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1.xml" ContentType="application/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8.0 -->
  <w:body>
    <w:p w:rsidR="00BA7047" w:rsidRPr="00170230" w:rsidP="00BA7047" w14:paraId="11334A4F" w14:textId="77777777">
      <w:pPr>
        <w:tabs>
          <w:tab w:val="left" w:pos="340"/>
        </w:tabs>
        <w:spacing w:line="264" w:lineRule="exact"/>
        <w:ind w:left="6066"/>
        <w:rPr>
          <w:rFonts w:ascii="Tahoma" w:hAnsi="Tahoma" w:cs="Tahoma"/>
          <w:sz w:val="24"/>
          <w:szCs w:val="24"/>
          <w:rtl/>
        </w:rPr>
      </w:pPr>
      <w:bookmarkStart w:id="0" w:name="tempMark"/>
      <w:bookmarkStart w:id="1" w:name="_Toc349122061"/>
      <w:bookmarkStart w:id="2" w:name="_Toc349136480"/>
      <w:bookmarkStart w:id="3" w:name="_Toc352831083"/>
      <w:bookmarkStart w:id="4" w:name="_Toc354324568"/>
      <w:bookmarkStart w:id="5" w:name="_Toc354661923"/>
      <w:bookmarkEnd w:id="0"/>
      <w:r w:rsidRPr="00170230">
        <w:rPr>
          <w:rFonts w:ascii="Tahoma" w:hAnsi="Tahoma" w:cs="Tahoma"/>
          <w:b/>
          <w:bCs/>
          <w:sz w:val="24"/>
          <w:szCs w:val="24"/>
          <w:rtl/>
        </w:rPr>
        <w:t>מבקר המדינה</w:t>
      </w:r>
    </w:p>
    <w:p w:rsidR="00BA7047" w:rsidP="00AD4797" w14:paraId="77B670D1" w14:textId="77777777">
      <w:pPr>
        <w:tabs>
          <w:tab w:val="left" w:pos="340"/>
        </w:tabs>
        <w:spacing w:line="300" w:lineRule="exact"/>
        <w:ind w:left="6067"/>
        <w:rPr>
          <w:szCs w:val="22"/>
          <w:rtl/>
        </w:rPr>
      </w:pPr>
      <w:r w:rsidRPr="00DB61FE">
        <w:rPr>
          <w:rFonts w:ascii="Tahoma" w:hAnsi="Tahoma" w:cs="Tahoma" w:hint="cs"/>
          <w:spacing w:val="-2"/>
          <w:rtl/>
        </w:rPr>
        <w:t>דוח</w:t>
      </w:r>
      <w:r w:rsidRPr="00DB61FE" w:rsidR="00CA6315">
        <w:rPr>
          <w:rFonts w:ascii="Tahoma" w:hAnsi="Tahoma" w:cs="Tahoma"/>
          <w:spacing w:val="-2"/>
          <w:rtl/>
        </w:rPr>
        <w:t xml:space="preserve"> </w:t>
      </w:r>
      <w:r w:rsidRPr="00DB61FE" w:rsidR="00CA6315">
        <w:rPr>
          <w:rFonts w:ascii="Tahoma" w:hAnsi="Tahoma" w:cs="Tahoma" w:hint="eastAsia"/>
          <w:spacing w:val="-2"/>
          <w:rtl/>
        </w:rPr>
        <w:t>על</w:t>
      </w:r>
      <w:r w:rsidRPr="00DB61FE" w:rsidR="00CA6315">
        <w:rPr>
          <w:rFonts w:ascii="Tahoma" w:hAnsi="Tahoma" w:cs="Tahoma"/>
          <w:spacing w:val="-2"/>
          <w:rtl/>
        </w:rPr>
        <w:t xml:space="preserve"> </w:t>
      </w:r>
      <w:r w:rsidRPr="00DB61FE" w:rsidR="00CA6315">
        <w:rPr>
          <w:rFonts w:ascii="Tahoma" w:hAnsi="Tahoma" w:cs="Tahoma" w:hint="eastAsia"/>
          <w:spacing w:val="-2"/>
          <w:rtl/>
        </w:rPr>
        <w:t>תוצאות</w:t>
      </w:r>
      <w:r w:rsidRPr="00DB61FE" w:rsidR="00CA6315">
        <w:rPr>
          <w:rFonts w:ascii="Tahoma" w:hAnsi="Tahoma" w:cs="Tahoma"/>
          <w:spacing w:val="-2"/>
          <w:rtl/>
        </w:rPr>
        <w:t xml:space="preserve"> </w:t>
      </w:r>
      <w:r w:rsidRPr="00DB61FE" w:rsidR="00CA6315">
        <w:rPr>
          <w:rFonts w:ascii="Tahoma" w:hAnsi="Tahoma" w:cs="Tahoma" w:hint="eastAsia"/>
          <w:spacing w:val="-2"/>
          <w:rtl/>
        </w:rPr>
        <w:t>ביקורת</w:t>
      </w:r>
      <w:r w:rsidRPr="00DB61FE" w:rsidR="00CA6315">
        <w:rPr>
          <w:rFonts w:ascii="Tahoma" w:hAnsi="Tahoma" w:cs="Tahoma"/>
          <w:spacing w:val="-2"/>
          <w:rtl/>
        </w:rPr>
        <w:t xml:space="preserve"> </w:t>
      </w:r>
      <w:r w:rsidRPr="00DB61FE" w:rsidR="00CA6315">
        <w:rPr>
          <w:rFonts w:ascii="Tahoma" w:hAnsi="Tahoma" w:cs="Tahoma" w:hint="eastAsia"/>
          <w:spacing w:val="-2"/>
          <w:rtl/>
        </w:rPr>
        <w:t>החשבונות</w:t>
      </w:r>
      <w:r w:rsidRPr="00DB61FE" w:rsidR="00CA6315">
        <w:rPr>
          <w:rFonts w:ascii="Tahoma" w:hAnsi="Tahoma" w:cs="Tahoma"/>
          <w:spacing w:val="-2"/>
          <w:rtl/>
        </w:rPr>
        <w:t xml:space="preserve"> </w:t>
      </w:r>
      <w:r w:rsidRPr="00DB61FE" w:rsidR="00CA6315">
        <w:rPr>
          <w:rFonts w:ascii="Tahoma" w:hAnsi="Tahoma" w:cs="Tahoma" w:hint="eastAsia"/>
          <w:spacing w:val="-2"/>
          <w:rtl/>
        </w:rPr>
        <w:t>השוטפים</w:t>
      </w:r>
      <w:r w:rsidRPr="00DB61FE" w:rsidR="00CA6315">
        <w:rPr>
          <w:rFonts w:ascii="Tahoma" w:hAnsi="Tahoma" w:cs="Tahoma"/>
          <w:spacing w:val="-2"/>
          <w:rtl/>
        </w:rPr>
        <w:t xml:space="preserve"> </w:t>
      </w:r>
      <w:r w:rsidRPr="00DB61FE" w:rsidR="00CA6315">
        <w:rPr>
          <w:rFonts w:ascii="Tahoma" w:hAnsi="Tahoma" w:cs="Tahoma" w:hint="eastAsia"/>
          <w:spacing w:val="-2"/>
          <w:rtl/>
        </w:rPr>
        <w:t>של</w:t>
      </w:r>
      <w:r w:rsidRPr="00DB61FE" w:rsidR="00CA6315">
        <w:rPr>
          <w:rFonts w:ascii="Tahoma" w:hAnsi="Tahoma" w:cs="Tahoma"/>
          <w:spacing w:val="-2"/>
          <w:rtl/>
        </w:rPr>
        <w:t xml:space="preserve"> </w:t>
      </w:r>
      <w:r w:rsidRPr="00DB61FE" w:rsidR="00CA6315">
        <w:rPr>
          <w:rFonts w:ascii="Tahoma" w:hAnsi="Tahoma" w:cs="Tahoma" w:hint="eastAsia"/>
          <w:spacing w:val="-2"/>
          <w:rtl/>
        </w:rPr>
        <w:t>הסיעות</w:t>
      </w:r>
      <w:r w:rsidRPr="00DB61FE" w:rsidR="00CA6315">
        <w:rPr>
          <w:rFonts w:ascii="Tahoma" w:hAnsi="Tahoma" w:cs="Tahoma"/>
          <w:spacing w:val="-2"/>
          <w:rtl/>
        </w:rPr>
        <w:t xml:space="preserve"> </w:t>
      </w:r>
      <w:r w:rsidRPr="00DB61FE" w:rsidR="00CA6315">
        <w:rPr>
          <w:rFonts w:ascii="Tahoma" w:hAnsi="Tahoma" w:cs="Tahoma" w:hint="eastAsia"/>
          <w:spacing w:val="-2"/>
          <w:rtl/>
        </w:rPr>
        <w:t>בכנסת</w:t>
      </w:r>
      <w:r w:rsidRPr="00DB61FE" w:rsidR="00CA6315">
        <w:rPr>
          <w:rFonts w:ascii="Tahoma" w:hAnsi="Tahoma" w:cs="Tahoma"/>
          <w:spacing w:val="-2"/>
          <w:rtl/>
        </w:rPr>
        <w:t xml:space="preserve"> </w:t>
      </w:r>
      <w:r w:rsidRPr="00DB61FE" w:rsidR="00CA6315">
        <w:rPr>
          <w:rFonts w:ascii="Tahoma" w:hAnsi="Tahoma" w:cs="Tahoma" w:hint="eastAsia"/>
          <w:spacing w:val="-2"/>
          <w:rtl/>
        </w:rPr>
        <w:t>העשרים</w:t>
      </w:r>
      <w:r w:rsidRPr="00DB61FE" w:rsidR="00CA6315">
        <w:rPr>
          <w:rFonts w:ascii="Tahoma" w:hAnsi="Tahoma" w:cs="Tahoma"/>
          <w:spacing w:val="-2"/>
          <w:rtl/>
        </w:rPr>
        <w:t xml:space="preserve"> </w:t>
      </w:r>
      <w:r w:rsidRPr="00DB61FE" w:rsidR="00CA6315">
        <w:rPr>
          <w:rFonts w:ascii="Tahoma" w:hAnsi="Tahoma" w:cs="Tahoma" w:hint="cs"/>
          <w:spacing w:val="-2"/>
          <w:rtl/>
        </w:rPr>
        <w:t>ו</w:t>
      </w:r>
      <w:r w:rsidR="00301B04">
        <w:rPr>
          <w:rFonts w:ascii="Tahoma" w:hAnsi="Tahoma" w:cs="Tahoma" w:hint="cs"/>
          <w:spacing w:val="-2"/>
          <w:rtl/>
        </w:rPr>
        <w:t>חמש</w:t>
      </w:r>
      <w:r w:rsidRPr="00DB61FE" w:rsidR="002A3DF3">
        <w:rPr>
          <w:rFonts w:ascii="Tahoma" w:hAnsi="Tahoma" w:cs="Tahoma" w:hint="cs"/>
          <w:spacing w:val="-2"/>
          <w:rtl/>
        </w:rPr>
        <w:t xml:space="preserve"> </w:t>
      </w:r>
      <w:r w:rsidRPr="00DB61FE" w:rsidR="00CA6315">
        <w:rPr>
          <w:rFonts w:ascii="Tahoma" w:hAnsi="Tahoma" w:cs="Tahoma" w:hint="cs"/>
          <w:spacing w:val="-2"/>
          <w:rtl/>
        </w:rPr>
        <w:t>לתקופה שבין</w:t>
      </w:r>
      <w:r w:rsidRPr="00DB61FE" w:rsidR="002A3DF3">
        <w:rPr>
          <w:rFonts w:ascii="Tahoma" w:hAnsi="Tahoma" w:cs="Tahoma" w:hint="cs"/>
          <w:spacing w:val="-2"/>
          <w:rtl/>
        </w:rPr>
        <w:t xml:space="preserve"> 1.</w:t>
      </w:r>
      <w:r>
        <w:rPr>
          <w:rFonts w:ascii="Tahoma" w:hAnsi="Tahoma" w:cs="Tahoma" w:hint="cs"/>
          <w:spacing w:val="-2"/>
          <w:rtl/>
        </w:rPr>
        <w:t>12</w:t>
      </w:r>
      <w:r w:rsidRPr="00DB61FE" w:rsidR="002A3DF3">
        <w:rPr>
          <w:rFonts w:ascii="Tahoma" w:hAnsi="Tahoma" w:cs="Tahoma" w:hint="cs"/>
          <w:spacing w:val="-2"/>
          <w:rtl/>
        </w:rPr>
        <w:t>.2</w:t>
      </w:r>
      <w:r>
        <w:rPr>
          <w:rFonts w:ascii="Tahoma" w:hAnsi="Tahoma" w:cs="Tahoma" w:hint="cs"/>
          <w:spacing w:val="-2"/>
          <w:rtl/>
        </w:rPr>
        <w:t>2</w:t>
      </w:r>
      <w:r w:rsidRPr="00DB61FE" w:rsidR="002A3DF3">
        <w:rPr>
          <w:rFonts w:ascii="Tahoma" w:hAnsi="Tahoma" w:cs="Tahoma" w:hint="cs"/>
          <w:spacing w:val="-2"/>
          <w:rtl/>
        </w:rPr>
        <w:t xml:space="preserve"> ל-</w:t>
      </w:r>
      <w:r>
        <w:rPr>
          <w:rFonts w:ascii="Tahoma" w:hAnsi="Tahoma" w:cs="Tahoma" w:hint="cs"/>
          <w:spacing w:val="-2"/>
          <w:rtl/>
        </w:rPr>
        <w:t>31.12.23</w:t>
      </w:r>
    </w:p>
    <w:p w:rsidR="00E41FF6" w14:paraId="2D130401" w14:textId="77777777">
      <w:pPr>
        <w:bidi w:val="0"/>
        <w:rPr>
          <w:szCs w:val="22"/>
          <w:rtl/>
        </w:rPr>
      </w:pPr>
      <w:r>
        <w:rPr>
          <w:szCs w:val="22"/>
          <w:rtl/>
        </w:rPr>
        <w:br w:type="page"/>
      </w:r>
    </w:p>
    <w:p w:rsidR="00E41FF6" w:rsidP="00BA7047" w14:paraId="4D8D5A6D" w14:textId="77777777">
      <w:pPr>
        <w:rPr>
          <w:szCs w:val="22"/>
          <w:rtl/>
        </w:rPr>
      </w:pPr>
    </w:p>
    <w:p w:rsidR="002B018D" w:rsidRPr="002B018D" w:rsidP="00BA7047" w14:paraId="42D2ED0D" w14:textId="77777777">
      <w:pPr>
        <w:rPr>
          <w:sz w:val="28"/>
          <w:szCs w:val="28"/>
          <w:rtl/>
        </w:rPr>
        <w:sectPr w:rsidSect="00145A4B">
          <w:footerReference w:type="default" r:id="rId7"/>
          <w:pgSz w:w="11906" w:h="16838" w:code="9"/>
          <w:pgMar w:top="3119" w:right="1701" w:bottom="3119" w:left="1701" w:header="1559" w:footer="709" w:gutter="0"/>
          <w:cols w:space="708"/>
          <w:titlePg/>
          <w:bidi/>
          <w:rtlGutter/>
          <w:docGrid w:linePitch="360"/>
        </w:sectPr>
      </w:pPr>
    </w:p>
    <w:p w:rsidR="00BA7047" w:rsidRPr="00170230" w:rsidP="00BA7047" w14:paraId="30DCE351" w14:textId="77777777">
      <w:pPr>
        <w:spacing w:line="240" w:lineRule="atLeast"/>
        <w:jc w:val="center"/>
        <w:rPr>
          <w:rFonts w:ascii="Tahoma" w:hAnsi="Tahoma" w:cs="Tahoma"/>
          <w:sz w:val="20"/>
          <w:szCs w:val="18"/>
        </w:rPr>
      </w:pPr>
      <w:r>
        <w:rPr>
          <w:rFonts w:ascii="Tahoma" w:hAnsi="Tahoma" w:cs="Tahoma"/>
          <w:noProof/>
          <w:sz w:val="20"/>
          <w:szCs w:val="18"/>
        </w:rPr>
        <w:drawing>
          <wp:inline distT="0" distB="0" distL="0" distR="0">
            <wp:extent cx="658369" cy="810770"/>
            <wp:effectExtent l="0" t="0" r="889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srael-blue.1.png"/>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658369" cy="810770"/>
                    </a:xfrm>
                    <a:prstGeom prst="rect">
                      <a:avLst/>
                    </a:prstGeom>
                  </pic:spPr>
                </pic:pic>
              </a:graphicData>
            </a:graphic>
          </wp:inline>
        </w:drawing>
      </w:r>
    </w:p>
    <w:p w:rsidR="00BA7047" w:rsidRPr="00A10996" w:rsidP="00BA7047" w14:paraId="25095ADE" w14:textId="77777777">
      <w:pPr>
        <w:spacing w:before="120" w:after="0" w:line="312" w:lineRule="auto"/>
        <w:jc w:val="center"/>
        <w:rPr>
          <w:rFonts w:ascii="Tahoma" w:hAnsi="Tahoma" w:cs="Tahoma"/>
          <w:sz w:val="28"/>
          <w:szCs w:val="28"/>
          <w:rtl/>
        </w:rPr>
      </w:pPr>
      <w:r w:rsidRPr="00A10996">
        <w:rPr>
          <w:rFonts w:ascii="Tahoma" w:hAnsi="Tahoma" w:cs="Tahoma"/>
          <w:sz w:val="28"/>
          <w:szCs w:val="28"/>
          <w:rtl/>
        </w:rPr>
        <w:t>מבקר המדינה</w:t>
      </w:r>
    </w:p>
    <w:p w:rsidR="00506A0A" w:rsidP="00E41FF6" w14:paraId="72EFB237" w14:textId="77777777">
      <w:pPr>
        <w:spacing w:before="2280" w:after="0" w:line="400" w:lineRule="exact"/>
        <w:jc w:val="center"/>
        <w:outlineLvl w:val="0"/>
        <w:rPr>
          <w:rFonts w:ascii="Tahoma" w:hAnsi="Tahoma" w:cs="Tahoma"/>
          <w:color w:val="0B5294"/>
          <w:sz w:val="28"/>
          <w:szCs w:val="28"/>
          <w:rtl/>
          <w:lang w:eastAsia="he-IL"/>
        </w:rPr>
      </w:pPr>
      <w:r>
        <w:rPr>
          <w:rFonts w:ascii="Tahoma" w:hAnsi="Tahoma" w:cs="Tahoma" w:hint="cs"/>
          <w:b/>
          <w:bCs/>
          <w:color w:val="0B5294"/>
          <w:sz w:val="28"/>
          <w:szCs w:val="28"/>
          <w:rtl/>
          <w:lang w:eastAsia="he-IL"/>
        </w:rPr>
        <w:t>דוח</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על</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תוצאות</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ביקורת</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החשבונות</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השוטפים</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של</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הסיעות</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בכנסת</w:t>
      </w:r>
      <w:r w:rsidRPr="00416DCC" w:rsidR="00CA6315">
        <w:rPr>
          <w:rFonts w:ascii="Tahoma" w:hAnsi="Tahoma" w:cs="Tahoma"/>
          <w:b/>
          <w:bCs/>
          <w:color w:val="0B5294"/>
          <w:sz w:val="28"/>
          <w:szCs w:val="28"/>
          <w:rtl/>
          <w:lang w:eastAsia="he-IL"/>
        </w:rPr>
        <w:t xml:space="preserve"> </w:t>
      </w:r>
      <w:r w:rsidRPr="00416DCC" w:rsidR="00CA6315">
        <w:rPr>
          <w:rFonts w:ascii="Tahoma" w:hAnsi="Tahoma" w:cs="Tahoma" w:hint="eastAsia"/>
          <w:b/>
          <w:bCs/>
          <w:color w:val="0B5294"/>
          <w:sz w:val="28"/>
          <w:szCs w:val="28"/>
          <w:rtl/>
          <w:lang w:eastAsia="he-IL"/>
        </w:rPr>
        <w:t>העשרים</w:t>
      </w:r>
      <w:r w:rsidRPr="00416DCC" w:rsidR="00CA6315">
        <w:rPr>
          <w:rFonts w:ascii="Tahoma" w:hAnsi="Tahoma" w:cs="Tahoma"/>
          <w:b/>
          <w:bCs/>
          <w:color w:val="0B5294"/>
          <w:sz w:val="28"/>
          <w:szCs w:val="28"/>
          <w:rtl/>
          <w:lang w:eastAsia="he-IL"/>
        </w:rPr>
        <w:t xml:space="preserve"> </w:t>
      </w:r>
      <w:r w:rsidRPr="00416DCC" w:rsidR="00B06D50">
        <w:rPr>
          <w:rFonts w:ascii="Tahoma" w:hAnsi="Tahoma" w:cs="Tahoma" w:hint="cs"/>
          <w:b/>
          <w:bCs/>
          <w:color w:val="0B5294"/>
          <w:sz w:val="28"/>
          <w:szCs w:val="28"/>
          <w:rtl/>
          <w:lang w:eastAsia="he-IL"/>
        </w:rPr>
        <w:t>ו</w:t>
      </w:r>
      <w:r w:rsidR="002B018D">
        <w:rPr>
          <w:rFonts w:ascii="Tahoma" w:hAnsi="Tahoma" w:cs="Tahoma" w:hint="cs"/>
          <w:b/>
          <w:bCs/>
          <w:color w:val="0B5294"/>
          <w:sz w:val="28"/>
          <w:szCs w:val="28"/>
          <w:rtl/>
          <w:lang w:eastAsia="he-IL"/>
        </w:rPr>
        <w:t>חמש</w:t>
      </w:r>
      <w:r w:rsidRPr="00416DCC" w:rsidR="00B06D50">
        <w:rPr>
          <w:rFonts w:ascii="Tahoma" w:hAnsi="Tahoma" w:cs="Tahoma" w:hint="cs"/>
          <w:b/>
          <w:bCs/>
          <w:color w:val="0B5294"/>
          <w:sz w:val="28"/>
          <w:szCs w:val="28"/>
          <w:rtl/>
          <w:lang w:eastAsia="he-IL"/>
        </w:rPr>
        <w:t xml:space="preserve"> </w:t>
      </w:r>
      <w:r w:rsidRPr="00416DCC" w:rsidR="00CA6315">
        <w:rPr>
          <w:rFonts w:ascii="Tahoma" w:hAnsi="Tahoma" w:cs="Tahoma" w:hint="cs"/>
          <w:b/>
          <w:bCs/>
          <w:color w:val="0B5294"/>
          <w:sz w:val="28"/>
          <w:szCs w:val="28"/>
          <w:rtl/>
          <w:lang w:eastAsia="he-IL"/>
        </w:rPr>
        <w:t>לתקופה שבין</w:t>
      </w:r>
      <w:r w:rsidR="002A3DF3">
        <w:rPr>
          <w:rFonts w:ascii="Tahoma" w:hAnsi="Tahoma" w:cs="Tahoma" w:hint="cs"/>
          <w:b/>
          <w:bCs/>
          <w:color w:val="0B5294"/>
          <w:sz w:val="28"/>
          <w:szCs w:val="28"/>
          <w:rtl/>
          <w:lang w:eastAsia="he-IL"/>
        </w:rPr>
        <w:t xml:space="preserve"> 1.</w:t>
      </w:r>
      <w:r w:rsidR="002B018D">
        <w:rPr>
          <w:rFonts w:ascii="Tahoma" w:hAnsi="Tahoma" w:cs="Tahoma" w:hint="cs"/>
          <w:b/>
          <w:bCs/>
          <w:color w:val="0B5294"/>
          <w:sz w:val="28"/>
          <w:szCs w:val="28"/>
          <w:rtl/>
          <w:lang w:eastAsia="he-IL"/>
        </w:rPr>
        <w:t>12.22</w:t>
      </w:r>
      <w:r w:rsidR="00B06D50">
        <w:rPr>
          <w:rFonts w:ascii="Tahoma" w:hAnsi="Tahoma" w:cs="Tahoma" w:hint="cs"/>
          <w:b/>
          <w:bCs/>
          <w:color w:val="0B5294"/>
          <w:sz w:val="28"/>
          <w:szCs w:val="28"/>
          <w:rtl/>
          <w:lang w:eastAsia="he-IL"/>
        </w:rPr>
        <w:t xml:space="preserve"> </w:t>
      </w:r>
      <w:r w:rsidR="002A3DF3">
        <w:rPr>
          <w:rFonts w:ascii="Tahoma" w:hAnsi="Tahoma" w:cs="Tahoma" w:hint="cs"/>
          <w:b/>
          <w:bCs/>
          <w:color w:val="0B5294"/>
          <w:sz w:val="28"/>
          <w:szCs w:val="28"/>
          <w:rtl/>
          <w:lang w:eastAsia="he-IL"/>
        </w:rPr>
        <w:t>ל-3</w:t>
      </w:r>
      <w:r w:rsidR="002B018D">
        <w:rPr>
          <w:rFonts w:ascii="Tahoma" w:hAnsi="Tahoma" w:cs="Tahoma" w:hint="cs"/>
          <w:b/>
          <w:bCs/>
          <w:color w:val="0B5294"/>
          <w:sz w:val="28"/>
          <w:szCs w:val="28"/>
          <w:rtl/>
          <w:lang w:eastAsia="he-IL"/>
        </w:rPr>
        <w:t>1.12.23</w:t>
      </w:r>
      <w:r w:rsidR="002A3DF3">
        <w:rPr>
          <w:rFonts w:ascii="Tahoma" w:hAnsi="Tahoma" w:cs="Tahoma" w:hint="cs"/>
          <w:b/>
          <w:bCs/>
          <w:color w:val="0B5294"/>
          <w:sz w:val="28"/>
          <w:szCs w:val="28"/>
          <w:rtl/>
          <w:lang w:eastAsia="he-IL"/>
        </w:rPr>
        <w:t xml:space="preserve"> </w:t>
      </w:r>
    </w:p>
    <w:p w:rsidR="00F919BC" w:rsidRPr="00F919BC" w:rsidP="00BB7D86" w14:paraId="7094D154" w14:textId="77777777">
      <w:pPr>
        <w:spacing w:before="240" w:after="0" w:line="400" w:lineRule="exact"/>
        <w:jc w:val="center"/>
        <w:outlineLvl w:val="0"/>
        <w:rPr>
          <w:rFonts w:ascii="Tahoma" w:hAnsi="Tahoma" w:cs="Tahoma"/>
          <w:color w:val="0B5294"/>
          <w:sz w:val="28"/>
          <w:szCs w:val="28"/>
          <w:rtl/>
          <w:lang w:eastAsia="he-IL"/>
        </w:rPr>
      </w:pPr>
      <w:r w:rsidRPr="00F919BC">
        <w:rPr>
          <w:rFonts w:ascii="Tahoma" w:hAnsi="Tahoma" w:cs="Tahoma" w:hint="cs"/>
          <w:color w:val="0B5294"/>
          <w:sz w:val="28"/>
          <w:szCs w:val="28"/>
          <w:rtl/>
          <w:lang w:eastAsia="he-IL"/>
        </w:rPr>
        <w:t>לפי חוק מימון מפלגות, התשל"ג-1973</w:t>
      </w:r>
    </w:p>
    <w:p w:rsidR="00BA7047" w:rsidP="00E41FF6" w14:paraId="182F6C58" w14:textId="77777777">
      <w:pPr>
        <w:tabs>
          <w:tab w:val="left" w:pos="4185"/>
          <w:tab w:val="left" w:pos="5369"/>
        </w:tabs>
        <w:spacing w:before="3120"/>
        <w:jc w:val="center"/>
        <w:rPr>
          <w:rFonts w:ascii="Tahoma" w:hAnsi="Tahoma" w:cs="Tahoma"/>
          <w:sz w:val="24"/>
          <w:szCs w:val="24"/>
        </w:rPr>
      </w:pPr>
      <w:r>
        <w:rPr>
          <w:rFonts w:ascii="Tahoma" w:hAnsi="Tahoma" w:cs="Tahoma"/>
          <w:noProof/>
          <w:sz w:val="24"/>
          <w:szCs w:val="24"/>
        </w:rPr>
        <w:drawing>
          <wp:inline distT="0" distB="0" distL="0" distR="0">
            <wp:extent cx="743714" cy="490729"/>
            <wp:effectExtent l="0" t="0" r="0" b="508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mevaker-semel.new-1.png"/>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743714" cy="490729"/>
                    </a:xfrm>
                    <a:prstGeom prst="rect">
                      <a:avLst/>
                    </a:prstGeom>
                  </pic:spPr>
                </pic:pic>
              </a:graphicData>
            </a:graphic>
          </wp:inline>
        </w:drawing>
      </w:r>
    </w:p>
    <w:p w:rsidR="00BA7047" w:rsidRPr="00A10996" w:rsidP="00F919BC" w14:paraId="6E5C23F0" w14:textId="77777777">
      <w:pPr>
        <w:spacing w:after="0" w:line="240" w:lineRule="auto"/>
        <w:jc w:val="center"/>
        <w:rPr>
          <w:rFonts w:ascii="Tahoma" w:hAnsi="Tahoma" w:cs="Tahoma"/>
          <w:sz w:val="22"/>
          <w:szCs w:val="22"/>
          <w:rtl/>
        </w:rPr>
      </w:pPr>
      <w:r w:rsidRPr="00B43865">
        <w:rPr>
          <w:rFonts w:ascii="Tahoma" w:hAnsi="Tahoma" w:cs="Tahoma" w:hint="eastAsia"/>
          <w:sz w:val="22"/>
          <w:szCs w:val="22"/>
          <w:rtl/>
        </w:rPr>
        <w:t>ירושלים</w:t>
      </w:r>
      <w:r w:rsidRPr="00B43865">
        <w:rPr>
          <w:rFonts w:ascii="Tahoma" w:hAnsi="Tahoma" w:cs="Tahoma"/>
          <w:sz w:val="22"/>
          <w:szCs w:val="22"/>
          <w:rtl/>
        </w:rPr>
        <w:t xml:space="preserve">, </w:t>
      </w:r>
      <w:r w:rsidR="006C39FA">
        <w:rPr>
          <w:rFonts w:ascii="Tahoma" w:hAnsi="Tahoma" w:cs="Tahoma" w:hint="cs"/>
          <w:sz w:val="22"/>
          <w:szCs w:val="22"/>
          <w:rtl/>
        </w:rPr>
        <w:t xml:space="preserve">שבט </w:t>
      </w:r>
      <w:r w:rsidR="00B0237E">
        <w:rPr>
          <w:rFonts w:ascii="Tahoma" w:hAnsi="Tahoma" w:cs="Tahoma" w:hint="cs"/>
          <w:sz w:val="22"/>
          <w:szCs w:val="22"/>
          <w:rtl/>
        </w:rPr>
        <w:t>התשפ"ה</w:t>
      </w:r>
      <w:r w:rsidRPr="00885F2F">
        <w:rPr>
          <w:rFonts w:ascii="Tahoma" w:hAnsi="Tahoma" w:cs="Tahoma"/>
          <w:sz w:val="22"/>
          <w:szCs w:val="22"/>
          <w:rtl/>
        </w:rPr>
        <w:t xml:space="preserve">, </w:t>
      </w:r>
      <w:r w:rsidR="006C39FA">
        <w:rPr>
          <w:rFonts w:ascii="Tahoma" w:hAnsi="Tahoma" w:cs="Tahoma" w:hint="cs"/>
          <w:sz w:val="22"/>
          <w:szCs w:val="22"/>
          <w:rtl/>
        </w:rPr>
        <w:t xml:space="preserve">פברואר </w:t>
      </w:r>
      <w:r w:rsidR="00B0237E">
        <w:rPr>
          <w:rFonts w:ascii="Tahoma" w:hAnsi="Tahoma" w:cs="Tahoma" w:hint="cs"/>
          <w:sz w:val="22"/>
          <w:szCs w:val="22"/>
          <w:rtl/>
        </w:rPr>
        <w:t>2025</w:t>
      </w:r>
    </w:p>
    <w:p w:rsidR="00BA7047" w:rsidRPr="0097737E" w:rsidP="00BA7047" w14:paraId="5FDBA253" w14:textId="77777777">
      <w:pPr>
        <w:pStyle w:val="Footer"/>
        <w:spacing w:after="120" w:line="230" w:lineRule="exact"/>
        <w:jc w:val="both"/>
        <w:rPr>
          <w:rFonts w:ascii="Tahoma" w:hAnsi="Tahoma" w:cs="Tahoma"/>
          <w:color w:val="2A2AA6"/>
          <w:szCs w:val="22"/>
          <w:rtl/>
        </w:rPr>
      </w:pPr>
    </w:p>
    <w:p w:rsidR="00BA7047" w:rsidP="00BA7047" w14:paraId="07EF38FA" w14:textId="77777777">
      <w:pPr>
        <w:pStyle w:val="NAME"/>
        <w:rPr>
          <w:rtl/>
        </w:rPr>
        <w:sectPr w:rsidSect="00145A4B">
          <w:headerReference w:type="first" r:id="rId10"/>
          <w:pgSz w:w="11906" w:h="16838" w:code="9"/>
          <w:pgMar w:top="3402" w:right="1701" w:bottom="2835" w:left="1701" w:header="1559" w:footer="709" w:gutter="0"/>
          <w:cols w:space="708"/>
          <w:titlePg/>
          <w:bidi/>
          <w:rtlGutter/>
          <w:docGrid w:linePitch="360"/>
        </w:sectPr>
      </w:pPr>
    </w:p>
    <w:p w:rsidR="00270CC9" w:rsidRPr="00EE661E" w:rsidP="00270CC9" w14:paraId="7F6974BB" w14:textId="77777777">
      <w:pPr>
        <w:spacing w:before="7200" w:after="60" w:line="240" w:lineRule="auto"/>
        <w:jc w:val="center"/>
        <w:rPr>
          <w:rFonts w:ascii="Tahoma" w:hAnsi="Tahoma" w:cs="Tahoma"/>
          <w:sz w:val="16"/>
          <w:szCs w:val="20"/>
          <w:rtl/>
        </w:rPr>
      </w:pPr>
      <w:r w:rsidRPr="001B7B38">
        <w:rPr>
          <w:rFonts w:ascii="Tahoma" w:hAnsi="Tahoma" w:cs="Tahoma"/>
          <w:sz w:val="20"/>
          <w:szCs w:val="20"/>
          <w:rtl/>
        </w:rPr>
        <w:t xml:space="preserve">מס' קטלוגי </w:t>
      </w:r>
      <w:r w:rsidRPr="001B7B38">
        <w:rPr>
          <w:rFonts w:ascii="Tahoma" w:hAnsi="Tahoma" w:cs="Tahoma"/>
          <w:sz w:val="20"/>
          <w:szCs w:val="20"/>
        </w:rPr>
        <w:t>202</w:t>
      </w:r>
      <w:r w:rsidR="00E41FF6">
        <w:rPr>
          <w:rFonts w:ascii="Tahoma" w:hAnsi="Tahoma" w:cs="Tahoma"/>
          <w:sz w:val="20"/>
          <w:szCs w:val="20"/>
        </w:rPr>
        <w:t>5</w:t>
      </w:r>
      <w:r w:rsidRPr="001B7B38">
        <w:rPr>
          <w:rFonts w:ascii="Tahoma" w:hAnsi="Tahoma" w:cs="Tahoma"/>
          <w:sz w:val="20"/>
          <w:szCs w:val="20"/>
        </w:rPr>
        <w:t>-P-00</w:t>
      </w:r>
      <w:r w:rsidR="00586C27">
        <w:rPr>
          <w:rFonts w:ascii="Tahoma" w:hAnsi="Tahoma" w:cs="Tahoma"/>
          <w:sz w:val="20"/>
          <w:szCs w:val="20"/>
        </w:rPr>
        <w:t>1</w:t>
      </w:r>
    </w:p>
    <w:p w:rsidR="00270CC9" w:rsidRPr="001B7B38" w:rsidP="00270CC9" w14:paraId="0BB026B1" w14:textId="77777777">
      <w:pPr>
        <w:bidi w:val="0"/>
        <w:spacing w:after="0" w:line="240" w:lineRule="auto"/>
        <w:jc w:val="center"/>
        <w:rPr>
          <w:rFonts w:ascii="Tahoma" w:hAnsi="Tahoma" w:cs="Tahoma"/>
          <w:sz w:val="18"/>
          <w:szCs w:val="20"/>
          <w:rtl/>
        </w:rPr>
      </w:pPr>
      <w:r w:rsidRPr="001B7B38">
        <w:rPr>
          <w:rFonts w:ascii="Tahoma" w:hAnsi="Tahoma" w:cs="Tahoma"/>
          <w:sz w:val="18"/>
          <w:szCs w:val="18"/>
        </w:rPr>
        <w:t>ISSN</w:t>
      </w:r>
      <w:r w:rsidRPr="001B7B38">
        <w:rPr>
          <w:rFonts w:ascii="Tahoma" w:hAnsi="Tahoma" w:cs="Tahoma"/>
          <w:sz w:val="18"/>
          <w:szCs w:val="20"/>
        </w:rPr>
        <w:t xml:space="preserve"> </w:t>
      </w:r>
      <w:r w:rsidRPr="001B7B38">
        <w:rPr>
          <w:rFonts w:ascii="Tahoma" w:hAnsi="Tahoma" w:cs="Tahoma"/>
          <w:sz w:val="18"/>
          <w:szCs w:val="18"/>
        </w:rPr>
        <w:t>0793-1948</w:t>
      </w:r>
    </w:p>
    <w:p w:rsidR="00270CC9" w:rsidRPr="00170230" w:rsidP="00270CC9" w14:paraId="7FC91868" w14:textId="77777777">
      <w:pPr>
        <w:spacing w:after="0" w:line="240" w:lineRule="auto"/>
        <w:jc w:val="center"/>
        <w:rPr>
          <w:rFonts w:ascii="Tahoma" w:hAnsi="Tahoma" w:cs="Tahoma"/>
          <w:sz w:val="20"/>
          <w:szCs w:val="20"/>
        </w:rPr>
      </w:pPr>
    </w:p>
    <w:p w:rsidR="00BA7047" w:rsidRPr="00170230" w:rsidP="00BA7047" w14:paraId="60BA5241" w14:textId="77777777">
      <w:pPr>
        <w:spacing w:after="0" w:line="240" w:lineRule="auto"/>
        <w:jc w:val="center"/>
        <w:rPr>
          <w:rFonts w:ascii="Tahoma" w:hAnsi="Tahoma" w:cs="Tahoma"/>
          <w:sz w:val="20"/>
          <w:szCs w:val="20"/>
        </w:rPr>
      </w:pPr>
    </w:p>
    <w:p w:rsidR="006534BB" w:rsidP="00FF623A" w14:paraId="66F266D8" w14:textId="77777777">
      <w:pPr>
        <w:spacing w:after="60" w:line="240" w:lineRule="auto"/>
        <w:jc w:val="center"/>
        <w:rPr>
          <w:rFonts w:ascii="Tahoma" w:hAnsi="Tahoma" w:cs="Tahoma"/>
          <w:sz w:val="18"/>
          <w:szCs w:val="18"/>
          <w:rtl/>
        </w:rPr>
      </w:pPr>
      <w:r w:rsidRPr="006534BB">
        <w:rPr>
          <w:rFonts w:ascii="Tahoma" w:hAnsi="Tahoma" w:cs="Tahoma"/>
          <w:sz w:val="18"/>
          <w:szCs w:val="18"/>
          <w:rtl/>
        </w:rPr>
        <w:t xml:space="preserve">דוח זה מובא גם באתר המרשתת של משרד מבקר המדינה </w:t>
      </w:r>
    </w:p>
    <w:p w:rsidR="006534BB" w:rsidRPr="006534BB" w:rsidP="006534BB" w14:paraId="7C60677F" w14:textId="77777777">
      <w:pPr>
        <w:spacing w:after="0" w:line="240" w:lineRule="auto"/>
        <w:jc w:val="center"/>
        <w:rPr>
          <w:rFonts w:ascii="Tahoma" w:hAnsi="Tahoma" w:cs="Tahoma"/>
          <w:sz w:val="20"/>
          <w:szCs w:val="20"/>
          <w:rtl/>
        </w:rPr>
      </w:pPr>
      <w:hyperlink r:id="rId11" w:history="1">
        <w:r w:rsidRPr="006534BB">
          <w:rPr>
            <w:rStyle w:val="Hyperlink"/>
            <w:rFonts w:ascii="Tahoma" w:hAnsi="Tahoma" w:cs="Tahoma"/>
            <w:sz w:val="20"/>
            <w:szCs w:val="20"/>
          </w:rPr>
          <w:t>www.mevaker.gov.il</w:t>
        </w:r>
      </w:hyperlink>
    </w:p>
    <w:p w:rsidR="006534BB" w:rsidRPr="00757633" w:rsidP="006534BB" w14:paraId="196F7D15" w14:textId="77777777">
      <w:pPr>
        <w:spacing w:line="288" w:lineRule="auto"/>
        <w:jc w:val="center"/>
        <w:rPr>
          <w:rFonts w:ascii="Tahoma" w:hAnsi="Tahoma" w:cs="Tahoma"/>
          <w:spacing w:val="-2"/>
          <w:sz w:val="20"/>
          <w:szCs w:val="20"/>
          <w:rtl/>
        </w:rPr>
      </w:pPr>
    </w:p>
    <w:p w:rsidR="006534BB" w:rsidRPr="006534BB" w:rsidP="006534BB" w14:paraId="651E518A" w14:textId="77777777">
      <w:pPr>
        <w:spacing w:after="0" w:line="240" w:lineRule="auto"/>
        <w:jc w:val="center"/>
        <w:rPr>
          <w:rFonts w:ascii="Tahoma" w:hAnsi="Tahoma" w:cs="Tahoma"/>
          <w:sz w:val="18"/>
          <w:szCs w:val="18"/>
          <w:rtl/>
        </w:rPr>
      </w:pPr>
      <w:r w:rsidRPr="006534BB">
        <w:rPr>
          <w:rFonts w:ascii="Tahoma" w:hAnsi="Tahoma" w:cs="Tahoma"/>
          <w:sz w:val="18"/>
          <w:szCs w:val="18"/>
          <w:rtl/>
        </w:rPr>
        <w:t>קישור</w:t>
      </w:r>
      <w:r>
        <w:rPr>
          <w:rFonts w:ascii="Tahoma" w:hAnsi="Tahoma" w:cs="Tahoma" w:hint="cs"/>
          <w:sz w:val="18"/>
          <w:szCs w:val="18"/>
          <w:rtl/>
        </w:rPr>
        <w:t>ים</w:t>
      </w:r>
      <w:r w:rsidRPr="006534BB">
        <w:rPr>
          <w:rFonts w:ascii="Tahoma" w:hAnsi="Tahoma" w:cs="Tahoma"/>
          <w:sz w:val="18"/>
          <w:szCs w:val="18"/>
          <w:rtl/>
        </w:rPr>
        <w:t xml:space="preserve"> לנתונים הפרטניים של ה</w:t>
      </w:r>
      <w:r w:rsidRPr="006534BB">
        <w:rPr>
          <w:rFonts w:ascii="Tahoma" w:hAnsi="Tahoma" w:cs="Tahoma" w:hint="cs"/>
          <w:sz w:val="18"/>
          <w:szCs w:val="18"/>
          <w:rtl/>
        </w:rPr>
        <w:t xml:space="preserve">סיעות והרשימות </w:t>
      </w:r>
      <w:r w:rsidR="00FD1C8C">
        <w:rPr>
          <w:rFonts w:ascii="Tahoma" w:hAnsi="Tahoma" w:cs="Tahoma"/>
          <w:sz w:val="18"/>
          <w:szCs w:val="18"/>
          <w:rtl/>
        </w:rPr>
        <w:br/>
      </w:r>
      <w:r w:rsidRPr="006534BB">
        <w:rPr>
          <w:rFonts w:ascii="Tahoma" w:hAnsi="Tahoma" w:cs="Tahoma" w:hint="cs"/>
          <w:sz w:val="18"/>
          <w:szCs w:val="18"/>
          <w:rtl/>
        </w:rPr>
        <w:t>באתר משרד מבקר המדינה</w:t>
      </w:r>
      <w:r>
        <w:rPr>
          <w:rFonts w:ascii="Tahoma" w:hAnsi="Tahoma" w:cs="Tahoma" w:hint="cs"/>
          <w:sz w:val="18"/>
          <w:szCs w:val="18"/>
          <w:rtl/>
        </w:rPr>
        <w:t xml:space="preserve"> מוצגים בתוכן העניינים</w:t>
      </w:r>
      <w:r w:rsidRPr="006534BB">
        <w:rPr>
          <w:rFonts w:ascii="Tahoma" w:hAnsi="Tahoma" w:cs="Tahoma"/>
          <w:sz w:val="18"/>
          <w:szCs w:val="18"/>
          <w:rtl/>
        </w:rPr>
        <w:t xml:space="preserve">. </w:t>
      </w:r>
      <w:r>
        <w:rPr>
          <w:rFonts w:ascii="Tahoma" w:hAnsi="Tahoma" w:cs="Tahoma"/>
          <w:sz w:val="18"/>
          <w:szCs w:val="18"/>
        </w:rPr>
        <w:br/>
      </w:r>
      <w:r w:rsidRPr="006534BB">
        <w:rPr>
          <w:rFonts w:ascii="Tahoma" w:hAnsi="Tahoma" w:cs="Tahoma" w:hint="cs"/>
          <w:sz w:val="18"/>
          <w:szCs w:val="18"/>
          <w:rtl/>
        </w:rPr>
        <w:t>ה</w:t>
      </w:r>
      <w:r w:rsidRPr="006534BB">
        <w:rPr>
          <w:rFonts w:ascii="Tahoma" w:hAnsi="Tahoma" w:cs="Tahoma"/>
          <w:sz w:val="18"/>
          <w:szCs w:val="18"/>
          <w:rtl/>
        </w:rPr>
        <w:t xml:space="preserve">נתונים </w:t>
      </w:r>
      <w:r w:rsidRPr="006534BB">
        <w:rPr>
          <w:rFonts w:ascii="Tahoma" w:hAnsi="Tahoma" w:cs="Tahoma" w:hint="cs"/>
          <w:sz w:val="18"/>
          <w:szCs w:val="18"/>
          <w:rtl/>
        </w:rPr>
        <w:t xml:space="preserve">באתר </w:t>
      </w:r>
      <w:r w:rsidRPr="006534BB">
        <w:rPr>
          <w:rFonts w:ascii="Tahoma" w:hAnsi="Tahoma" w:cs="Tahoma"/>
          <w:sz w:val="18"/>
          <w:szCs w:val="18"/>
          <w:rtl/>
        </w:rPr>
        <w:t>הם הנתונים המחייבים</w:t>
      </w:r>
      <w:r>
        <w:rPr>
          <w:rFonts w:ascii="Tahoma" w:hAnsi="Tahoma" w:cs="Tahoma" w:hint="cs"/>
          <w:sz w:val="18"/>
          <w:szCs w:val="18"/>
          <w:rtl/>
        </w:rPr>
        <w:t>.</w:t>
      </w:r>
    </w:p>
    <w:p w:rsidR="00BA7047" w:rsidRPr="006534BB" w:rsidP="00BA7047" w14:paraId="572AFCD7" w14:textId="77777777">
      <w:pPr>
        <w:spacing w:after="0" w:line="240" w:lineRule="auto"/>
        <w:jc w:val="center"/>
        <w:rPr>
          <w:rFonts w:ascii="Tahoma" w:hAnsi="Tahoma" w:cs="Tahoma"/>
          <w:sz w:val="20"/>
          <w:szCs w:val="20"/>
          <w:rtl/>
        </w:rPr>
      </w:pPr>
    </w:p>
    <w:p w:rsidR="00557E75" w:rsidP="00BA7047" w14:paraId="2732988D" w14:textId="77777777">
      <w:pPr>
        <w:pStyle w:val="KOT2"/>
        <w:rPr>
          <w:rtl/>
        </w:rPr>
        <w:sectPr w:rsidSect="00145A4B">
          <w:headerReference w:type="even" r:id="rId12"/>
          <w:headerReference w:type="default" r:id="rId13"/>
          <w:pgSz w:w="11906" w:h="16838" w:code="9"/>
          <w:pgMar w:top="3119" w:right="1701" w:bottom="3119" w:left="1701" w:header="1559" w:footer="709" w:gutter="0"/>
          <w:cols w:space="708"/>
          <w:titlePg/>
          <w:bidi/>
          <w:rtlGutter/>
          <w:docGrid w:linePitch="360"/>
        </w:sectPr>
      </w:pPr>
    </w:p>
    <w:p w:rsidR="00BA7047" w:rsidRPr="007D72BE" w:rsidP="00BA7047" w14:paraId="5B1327E5" w14:textId="77777777">
      <w:pPr>
        <w:pStyle w:val="KOT2"/>
        <w:rPr>
          <w:rtl/>
        </w:rPr>
      </w:pPr>
      <w:r w:rsidRPr="007D72BE">
        <w:rPr>
          <w:rtl/>
        </w:rPr>
        <w:t>תוכן העניינ</w:t>
      </w:r>
      <w:r w:rsidRPr="00BA7047">
        <w:rPr>
          <w:color w:val="0B5294"/>
          <w:rtl/>
        </w:rPr>
        <w:t>ים</w:t>
      </w:r>
    </w:p>
    <w:p w:rsidR="002A2F0E" w:rsidP="00F919BC" w14:paraId="08EE71C2" w14:textId="77777777">
      <w:pPr>
        <w:spacing w:line="360" w:lineRule="exact"/>
        <w:ind w:right="2268"/>
        <w:rPr>
          <w:rFonts w:ascii="Tahoma" w:hAnsi="Tahoma" w:cs="Tahoma"/>
          <w:b/>
          <w:bCs/>
          <w:sz w:val="18"/>
          <w:szCs w:val="18"/>
          <w:rtl/>
        </w:rPr>
      </w:pPr>
      <w:r>
        <w:rPr>
          <w:rFonts w:ascii="Tahoma" w:hAnsi="Tahoma" w:cs="Tahoma" w:hint="cs"/>
          <w:b/>
          <w:bCs/>
          <w:sz w:val="18"/>
          <w:szCs w:val="18"/>
          <w:rtl/>
        </w:rPr>
        <w:t>רקע</w:t>
      </w:r>
      <w:r w:rsidRPr="00F941A8">
        <w:rPr>
          <w:rFonts w:ascii="Tahoma" w:hAnsi="Tahoma" w:cs="Tahoma"/>
          <w:sz w:val="18"/>
          <w:szCs w:val="18"/>
          <w:rtl/>
          <w:lang w:eastAsia="he-IL"/>
        </w:rPr>
        <w:t xml:space="preserve"> // </w:t>
      </w:r>
      <w:r w:rsidR="004A346F">
        <w:rPr>
          <w:rFonts w:ascii="Tahoma" w:hAnsi="Tahoma" w:cs="Tahoma" w:hint="cs"/>
          <w:sz w:val="18"/>
          <w:szCs w:val="18"/>
          <w:rtl/>
          <w:lang w:eastAsia="he-IL"/>
        </w:rPr>
        <w:t>7</w:t>
      </w:r>
    </w:p>
    <w:p w:rsidR="00233BDF" w:rsidRPr="00F941A8" w:rsidP="00BB52DB" w14:paraId="3E8ED2BA" w14:textId="77777777">
      <w:pPr>
        <w:spacing w:line="360" w:lineRule="exact"/>
        <w:ind w:right="1560"/>
        <w:rPr>
          <w:rFonts w:ascii="Tahoma" w:hAnsi="Tahoma" w:cs="Tahoma"/>
          <w:sz w:val="18"/>
          <w:szCs w:val="18"/>
          <w:rtl/>
          <w:lang w:eastAsia="he-IL"/>
        </w:rPr>
      </w:pPr>
      <w:hyperlink w:history="1"/>
      <w:r w:rsidRPr="00D75A6A" w:rsidR="00227C57">
        <w:rPr>
          <w:rFonts w:hint="cs"/>
          <w:b/>
          <w:bCs/>
          <w:rtl/>
        </w:rPr>
        <w:t>עיקרי הממצאים</w:t>
      </w:r>
      <w:r w:rsidRPr="00D75A6A" w:rsidR="004A346F">
        <w:rPr>
          <w:rFonts w:ascii="Tahoma" w:hAnsi="Tahoma" w:cs="Tahoma"/>
          <w:sz w:val="18"/>
          <w:szCs w:val="18"/>
          <w:rtl/>
          <w:lang w:eastAsia="he-IL"/>
        </w:rPr>
        <w:t xml:space="preserve"> </w:t>
      </w:r>
      <w:r w:rsidRPr="00D75A6A" w:rsidR="00CA6315">
        <w:rPr>
          <w:rFonts w:ascii="Tahoma" w:hAnsi="Tahoma" w:cs="Tahoma"/>
          <w:sz w:val="18"/>
          <w:szCs w:val="18"/>
          <w:rtl/>
          <w:lang w:eastAsia="he-IL"/>
        </w:rPr>
        <w:t xml:space="preserve">// </w:t>
      </w:r>
      <w:r w:rsidRPr="00D75A6A" w:rsidR="006C39FA">
        <w:rPr>
          <w:rFonts w:ascii="Tahoma" w:hAnsi="Tahoma" w:cs="Tahoma" w:hint="cs"/>
          <w:sz w:val="18"/>
          <w:szCs w:val="18"/>
          <w:rtl/>
          <w:lang w:eastAsia="he-IL"/>
        </w:rPr>
        <w:t>9</w:t>
      </w:r>
    </w:p>
    <w:p w:rsidR="00C47C79" w:rsidP="00FE67DE" w14:paraId="08370CB4" w14:textId="77777777">
      <w:pPr>
        <w:spacing w:after="0" w:line="360" w:lineRule="exact"/>
        <w:rPr>
          <w:rtl/>
        </w:rPr>
      </w:pPr>
      <w:hyperlink r:id="rId14" w:history="1">
        <w:r w:rsidRPr="00FE67DE">
          <w:rPr>
            <w:rStyle w:val="Hyperlink"/>
            <w:rFonts w:ascii="Tahoma" w:hAnsi="Tahoma" w:cs="Tahoma"/>
            <w:sz w:val="18"/>
            <w:szCs w:val="18"/>
            <w:rtl/>
          </w:rPr>
          <w:t>נתונים פרטניים על תוצאות ביקורת החשבונות לתקופה השוטפת שבין 1.12.22 ל-31.12.23</w:t>
        </w:r>
      </w:hyperlink>
      <w:r w:rsidRPr="00F941A8" w:rsidR="00AD4797">
        <w:rPr>
          <w:rFonts w:ascii="Tahoma" w:hAnsi="Tahoma" w:cs="Tahoma"/>
          <w:sz w:val="18"/>
          <w:szCs w:val="18"/>
          <w:rtl/>
        </w:rPr>
        <w:t xml:space="preserve"> </w:t>
      </w:r>
    </w:p>
    <w:p w:rsidR="00E077B7" w:rsidP="00BB52DB" w14:paraId="42EF14C8" w14:textId="77777777">
      <w:pPr>
        <w:spacing w:line="360" w:lineRule="exact"/>
        <w:ind w:right="1560"/>
        <w:rPr>
          <w:rFonts w:ascii="Tahoma" w:hAnsi="Tahoma" w:cs="Tahoma"/>
          <w:sz w:val="17"/>
          <w:szCs w:val="18"/>
          <w:rtl/>
        </w:rPr>
      </w:pPr>
      <w:r w:rsidRPr="00B81FDF">
        <w:rPr>
          <w:rFonts w:ascii="Tahoma" w:hAnsi="Tahoma" w:cs="Tahoma"/>
          <w:b/>
          <w:bCs/>
          <w:sz w:val="18"/>
          <w:szCs w:val="18"/>
          <w:rtl/>
          <w:lang w:eastAsia="he-IL"/>
        </w:rPr>
        <w:t>נושאים בעלי היבטים עקרוניים</w:t>
      </w:r>
      <w:r w:rsidRPr="00B81FDF">
        <w:rPr>
          <w:rFonts w:ascii="Tahoma" w:hAnsi="Tahoma" w:cs="Tahoma"/>
          <w:sz w:val="18"/>
          <w:szCs w:val="18"/>
          <w:rtl/>
          <w:lang w:eastAsia="he-IL"/>
        </w:rPr>
        <w:t xml:space="preserve"> //</w:t>
      </w:r>
      <w:r w:rsidRPr="00F941A8">
        <w:rPr>
          <w:rFonts w:ascii="Tahoma" w:hAnsi="Tahoma" w:cs="Tahoma"/>
          <w:sz w:val="18"/>
          <w:szCs w:val="18"/>
          <w:rtl/>
          <w:lang w:eastAsia="he-IL"/>
        </w:rPr>
        <w:t xml:space="preserve"> </w:t>
      </w:r>
      <w:r w:rsidR="00D75A6A">
        <w:rPr>
          <w:rFonts w:ascii="Tahoma" w:hAnsi="Tahoma" w:cs="Tahoma" w:hint="cs"/>
          <w:sz w:val="18"/>
          <w:szCs w:val="18"/>
          <w:rtl/>
          <w:lang w:eastAsia="he-IL"/>
        </w:rPr>
        <w:t>19</w:t>
      </w:r>
    </w:p>
    <w:p w:rsidR="00AE3EC2" w:rsidP="0010599F" w14:paraId="68FD09C1" w14:textId="77777777">
      <w:pPr>
        <w:spacing w:line="240" w:lineRule="exact"/>
        <w:ind w:right="2268"/>
        <w:jc w:val="both"/>
        <w:rPr>
          <w:rFonts w:ascii="Tahoma" w:hAnsi="Tahoma" w:cs="Tahoma"/>
          <w:sz w:val="17"/>
          <w:szCs w:val="18"/>
        </w:rPr>
        <w:sectPr w:rsidSect="00145A4B">
          <w:pgSz w:w="11906" w:h="16838" w:code="9"/>
          <w:pgMar w:top="3119" w:right="1701" w:bottom="3119" w:left="1701" w:header="1559" w:footer="709" w:gutter="0"/>
          <w:cols w:space="708"/>
          <w:titlePg/>
          <w:bidi/>
          <w:rtlGutter/>
          <w:docGrid w:linePitch="360"/>
        </w:sectPr>
      </w:pPr>
    </w:p>
    <w:bookmarkEnd w:id="1"/>
    <w:bookmarkEnd w:id="2"/>
    <w:bookmarkEnd w:id="3"/>
    <w:bookmarkEnd w:id="4"/>
    <w:bookmarkEnd w:id="5"/>
    <w:p w:rsidR="003B13CA" w:rsidRPr="003B13CA" w:rsidP="003B13CA" w14:paraId="4E6C2DCB" w14:textId="77777777">
      <w:pPr>
        <w:spacing w:line="230" w:lineRule="exact"/>
        <w:jc w:val="both"/>
        <w:rPr>
          <w:rFonts w:cs="FrankRuehl"/>
          <w:sz w:val="22"/>
          <w:szCs w:val="22"/>
          <w:rtl/>
        </w:rPr>
      </w:pPr>
    </w:p>
    <w:p w:rsidR="00AE3EC2" w:rsidP="003B13CA" w14:paraId="2725A82E" w14:textId="77777777">
      <w:pPr>
        <w:pStyle w:val="KOT3A"/>
        <w:outlineLvl w:val="1"/>
        <w:rPr>
          <w:rFonts w:ascii="Arial Bold" w:hAnsi="Arial Bold" w:eastAsiaTheme="majorEastAsia" w:cs="Tahoma"/>
          <w:b w:val="0"/>
          <w:bCs w:val="0"/>
          <w:color w:val="0B5294" w:themeColor="accent1" w:themeShade="BF"/>
          <w:spacing w:val="0"/>
          <w:sz w:val="36"/>
          <w:szCs w:val="36"/>
          <w:rtl/>
        </w:rPr>
        <w:sectPr w:rsidSect="00145A4B">
          <w:headerReference w:type="even" r:id="rId15"/>
          <w:headerReference w:type="default" r:id="rId16"/>
          <w:pgSz w:w="11906" w:h="16838" w:code="9"/>
          <w:pgMar w:top="3119" w:right="1701" w:bottom="3119" w:left="1701" w:header="1559" w:footer="709" w:gutter="0"/>
          <w:cols w:space="708"/>
          <w:titlePg/>
          <w:bidi/>
          <w:rtlGutter/>
          <w:docGrid w:linePitch="360"/>
        </w:sectPr>
      </w:pPr>
    </w:p>
    <w:p w:rsidR="00B43865" w:rsidRPr="003B13CA" w:rsidP="003B13CA" w14:paraId="6AB1A19C" w14:textId="77777777">
      <w:pPr>
        <w:pStyle w:val="KOT3A"/>
        <w:outlineLvl w:val="1"/>
        <w:rPr>
          <w:rFonts w:ascii="Arial Bold" w:hAnsi="Arial Bold" w:eastAsiaTheme="majorEastAsia" w:cs="Tahoma"/>
          <w:b w:val="0"/>
          <w:bCs w:val="0"/>
          <w:color w:val="0B5294" w:themeColor="accent1" w:themeShade="BF"/>
          <w:spacing w:val="0"/>
          <w:sz w:val="36"/>
          <w:szCs w:val="36"/>
          <w:rtl/>
        </w:rPr>
      </w:pPr>
      <w:r w:rsidRPr="003B13CA">
        <w:rPr>
          <w:rFonts w:ascii="Arial Bold" w:hAnsi="Arial Bold" w:eastAsiaTheme="majorEastAsia" w:cs="Tahoma" w:hint="cs"/>
          <w:b w:val="0"/>
          <w:bCs w:val="0"/>
          <w:color w:val="0B5294" w:themeColor="accent1" w:themeShade="BF"/>
          <w:spacing w:val="0"/>
          <w:sz w:val="36"/>
          <w:szCs w:val="36"/>
          <w:rtl/>
        </w:rPr>
        <w:t>רקע</w:t>
      </w:r>
    </w:p>
    <w:p w:rsidR="00D413A6" w:rsidRPr="007A406F" w:rsidP="00D413A6" w14:paraId="3B91C0A7" w14:textId="77777777">
      <w:pPr>
        <w:spacing w:line="300" w:lineRule="exact"/>
        <w:jc w:val="both"/>
        <w:rPr>
          <w:rFonts w:ascii="Tahoma" w:hAnsi="Tahoma" w:cs="Tahoma"/>
          <w:sz w:val="20"/>
          <w:szCs w:val="20"/>
        </w:rPr>
      </w:pPr>
      <w:r w:rsidRPr="007A406F">
        <w:rPr>
          <w:rFonts w:ascii="Tahoma" w:hAnsi="Tahoma" w:cs="Tahoma" w:hint="eastAsia"/>
          <w:sz w:val="20"/>
          <w:szCs w:val="20"/>
          <w:rtl/>
        </w:rPr>
        <w:t>סעיף</w:t>
      </w:r>
      <w:r w:rsidRPr="007A406F">
        <w:rPr>
          <w:rFonts w:ascii="Tahoma" w:hAnsi="Tahoma" w:cs="Tahoma"/>
          <w:sz w:val="20"/>
          <w:szCs w:val="20"/>
          <w:rtl/>
        </w:rPr>
        <w:t xml:space="preserve"> 1</w:t>
      </w:r>
      <w:r>
        <w:rPr>
          <w:rFonts w:ascii="Tahoma" w:hAnsi="Tahoma" w:cs="Tahoma" w:hint="cs"/>
          <w:sz w:val="20"/>
          <w:szCs w:val="20"/>
          <w:rtl/>
        </w:rPr>
        <w:t xml:space="preserve"> לחוק</w:t>
      </w:r>
      <w:r w:rsidRPr="007A406F">
        <w:rPr>
          <w:rFonts w:ascii="Tahoma" w:hAnsi="Tahoma" w:cs="Tahoma"/>
          <w:sz w:val="20"/>
          <w:szCs w:val="20"/>
          <w:rtl/>
        </w:rPr>
        <w:t xml:space="preserve"> </w:t>
      </w:r>
      <w:r w:rsidRPr="007A406F">
        <w:rPr>
          <w:rFonts w:ascii="Tahoma" w:hAnsi="Tahoma" w:cs="Tahoma" w:hint="eastAsia"/>
          <w:sz w:val="20"/>
          <w:szCs w:val="20"/>
          <w:rtl/>
        </w:rPr>
        <w:t>מגדיר</w:t>
      </w:r>
      <w:r w:rsidRPr="007A406F">
        <w:rPr>
          <w:rFonts w:ascii="Tahoma" w:hAnsi="Tahoma" w:cs="Tahoma"/>
          <w:sz w:val="20"/>
          <w:szCs w:val="20"/>
          <w:rtl/>
        </w:rPr>
        <w:t xml:space="preserve"> "סיעה" - "כל </w:t>
      </w:r>
      <w:r w:rsidRPr="007A406F">
        <w:rPr>
          <w:rFonts w:ascii="Tahoma" w:hAnsi="Tahoma" w:cs="Tahoma" w:hint="eastAsia"/>
          <w:sz w:val="20"/>
          <w:szCs w:val="20"/>
          <w:rtl/>
        </w:rPr>
        <w:t>אחד</w:t>
      </w:r>
      <w:r w:rsidRPr="007A406F">
        <w:rPr>
          <w:rFonts w:ascii="Tahoma" w:hAnsi="Tahoma" w:cs="Tahoma"/>
          <w:sz w:val="20"/>
          <w:szCs w:val="20"/>
          <w:rtl/>
        </w:rPr>
        <w:t xml:space="preserve"> </w:t>
      </w:r>
      <w:r w:rsidRPr="007A406F">
        <w:rPr>
          <w:rFonts w:ascii="Tahoma" w:hAnsi="Tahoma" w:cs="Tahoma" w:hint="eastAsia"/>
          <w:sz w:val="20"/>
          <w:szCs w:val="20"/>
          <w:rtl/>
        </w:rPr>
        <w:t>מאלה</w:t>
      </w:r>
      <w:r w:rsidRPr="007A406F">
        <w:rPr>
          <w:rFonts w:ascii="Tahoma" w:hAnsi="Tahoma" w:cs="Tahoma"/>
          <w:sz w:val="20"/>
          <w:szCs w:val="20"/>
          <w:rtl/>
        </w:rPr>
        <w:t>: ...</w:t>
      </w:r>
      <w:r w:rsidR="00C04972">
        <w:rPr>
          <w:rFonts w:ascii="Tahoma" w:hAnsi="Tahoma" w:cs="Tahoma" w:hint="cs"/>
          <w:sz w:val="20"/>
          <w:szCs w:val="20"/>
          <w:rtl/>
        </w:rPr>
        <w:t xml:space="preserve"> </w:t>
      </w:r>
      <w:r w:rsidRPr="007A406F">
        <w:rPr>
          <w:rFonts w:ascii="Tahoma" w:hAnsi="Tahoma" w:cs="Tahoma"/>
          <w:sz w:val="20"/>
          <w:szCs w:val="20"/>
          <w:rtl/>
        </w:rPr>
        <w:t xml:space="preserve">(3) </w:t>
      </w:r>
      <w:r w:rsidRPr="007A406F">
        <w:rPr>
          <w:rFonts w:ascii="Tahoma" w:hAnsi="Tahoma" w:cs="Tahoma" w:hint="eastAsia"/>
          <w:sz w:val="20"/>
          <w:szCs w:val="20"/>
          <w:rtl/>
        </w:rPr>
        <w:t>צירוף</w:t>
      </w:r>
      <w:r w:rsidRPr="007A406F">
        <w:rPr>
          <w:rFonts w:ascii="Tahoma" w:hAnsi="Tahoma" w:cs="Tahoma"/>
          <w:sz w:val="20"/>
          <w:szCs w:val="20"/>
          <w:rtl/>
        </w:rPr>
        <w:t xml:space="preserve"> </w:t>
      </w:r>
      <w:r w:rsidRPr="007A406F">
        <w:rPr>
          <w:rFonts w:ascii="Tahoma" w:hAnsi="Tahoma" w:cs="Tahoma" w:hint="eastAsia"/>
          <w:sz w:val="20"/>
          <w:szCs w:val="20"/>
          <w:rtl/>
        </w:rPr>
        <w:t>של</w:t>
      </w:r>
      <w:r w:rsidRPr="007A406F">
        <w:rPr>
          <w:rFonts w:ascii="Tahoma" w:hAnsi="Tahoma" w:cs="Tahoma"/>
          <w:sz w:val="20"/>
          <w:szCs w:val="20"/>
          <w:rtl/>
        </w:rPr>
        <w:t xml:space="preserve"> </w:t>
      </w:r>
      <w:r w:rsidRPr="007A406F">
        <w:rPr>
          <w:rFonts w:ascii="Tahoma" w:hAnsi="Tahoma" w:cs="Tahoma" w:hint="eastAsia"/>
          <w:sz w:val="20"/>
          <w:szCs w:val="20"/>
          <w:rtl/>
        </w:rPr>
        <w:t>שתי</w:t>
      </w:r>
      <w:r w:rsidRPr="007A406F">
        <w:rPr>
          <w:rFonts w:ascii="Tahoma" w:hAnsi="Tahoma" w:cs="Tahoma"/>
          <w:sz w:val="20"/>
          <w:szCs w:val="20"/>
          <w:rtl/>
        </w:rPr>
        <w:t xml:space="preserve"> </w:t>
      </w:r>
      <w:r w:rsidRPr="007A406F">
        <w:rPr>
          <w:rFonts w:ascii="Tahoma" w:hAnsi="Tahoma" w:cs="Tahoma" w:hint="eastAsia"/>
          <w:sz w:val="20"/>
          <w:szCs w:val="20"/>
          <w:rtl/>
        </w:rPr>
        <w:t>מפלגות</w:t>
      </w:r>
      <w:r w:rsidRPr="007A406F">
        <w:rPr>
          <w:rFonts w:ascii="Tahoma" w:hAnsi="Tahoma" w:cs="Tahoma"/>
          <w:sz w:val="20"/>
          <w:szCs w:val="20"/>
          <w:rtl/>
        </w:rPr>
        <w:t xml:space="preserve"> </w:t>
      </w:r>
      <w:r w:rsidRPr="007A406F">
        <w:rPr>
          <w:rFonts w:ascii="Tahoma" w:hAnsi="Tahoma" w:cs="Tahoma" w:hint="eastAsia"/>
          <w:sz w:val="20"/>
          <w:szCs w:val="20"/>
          <w:rtl/>
        </w:rPr>
        <w:t>או</w:t>
      </w:r>
      <w:r w:rsidRPr="007A406F">
        <w:rPr>
          <w:rFonts w:ascii="Tahoma" w:hAnsi="Tahoma" w:cs="Tahoma"/>
          <w:sz w:val="20"/>
          <w:szCs w:val="20"/>
          <w:rtl/>
        </w:rPr>
        <w:t xml:space="preserve"> </w:t>
      </w:r>
      <w:r w:rsidRPr="007A406F">
        <w:rPr>
          <w:rFonts w:ascii="Tahoma" w:hAnsi="Tahoma" w:cs="Tahoma" w:hint="eastAsia"/>
          <w:sz w:val="20"/>
          <w:szCs w:val="20"/>
          <w:rtl/>
        </w:rPr>
        <w:t>יותר</w:t>
      </w:r>
      <w:r w:rsidRPr="007A406F">
        <w:rPr>
          <w:rFonts w:ascii="Tahoma" w:hAnsi="Tahoma" w:cs="Tahoma"/>
          <w:sz w:val="20"/>
          <w:szCs w:val="20"/>
          <w:rtl/>
        </w:rPr>
        <w:t xml:space="preserve"> </w:t>
      </w:r>
      <w:r w:rsidRPr="007A406F">
        <w:rPr>
          <w:rFonts w:ascii="Tahoma" w:hAnsi="Tahoma" w:cs="Tahoma" w:hint="eastAsia"/>
          <w:sz w:val="20"/>
          <w:szCs w:val="20"/>
          <w:rtl/>
        </w:rPr>
        <w:t>המקיימות</w:t>
      </w:r>
      <w:r w:rsidRPr="007A406F">
        <w:rPr>
          <w:rFonts w:ascii="Tahoma" w:hAnsi="Tahoma" w:cs="Tahoma"/>
          <w:sz w:val="20"/>
          <w:szCs w:val="20"/>
          <w:rtl/>
        </w:rPr>
        <w:t xml:space="preserve"> </w:t>
      </w:r>
      <w:r w:rsidRPr="007A406F">
        <w:rPr>
          <w:rFonts w:ascii="Tahoma" w:hAnsi="Tahoma" w:cs="Tahoma" w:hint="eastAsia"/>
          <w:sz w:val="20"/>
          <w:szCs w:val="20"/>
          <w:rtl/>
        </w:rPr>
        <w:t>בכנסת</w:t>
      </w:r>
      <w:r w:rsidRPr="007A406F">
        <w:rPr>
          <w:rFonts w:ascii="Tahoma" w:hAnsi="Tahoma" w:cs="Tahoma"/>
          <w:sz w:val="20"/>
          <w:szCs w:val="20"/>
          <w:rtl/>
        </w:rPr>
        <w:t xml:space="preserve"> </w:t>
      </w:r>
      <w:r w:rsidRPr="007A406F">
        <w:rPr>
          <w:rFonts w:ascii="Tahoma" w:hAnsi="Tahoma" w:cs="Tahoma" w:hint="eastAsia"/>
          <w:sz w:val="20"/>
          <w:szCs w:val="20"/>
          <w:rtl/>
        </w:rPr>
        <w:t>סיעה</w:t>
      </w:r>
      <w:r w:rsidRPr="007A406F">
        <w:rPr>
          <w:rFonts w:ascii="Tahoma" w:hAnsi="Tahoma" w:cs="Tahoma"/>
          <w:sz w:val="20"/>
          <w:szCs w:val="20"/>
          <w:rtl/>
        </w:rPr>
        <w:t xml:space="preserve"> </w:t>
      </w:r>
      <w:r w:rsidRPr="007A406F">
        <w:rPr>
          <w:rFonts w:ascii="Tahoma" w:hAnsi="Tahoma" w:cs="Tahoma" w:hint="eastAsia"/>
          <w:sz w:val="20"/>
          <w:szCs w:val="20"/>
          <w:rtl/>
        </w:rPr>
        <w:t>אחת</w:t>
      </w:r>
      <w:r w:rsidRPr="007A406F">
        <w:rPr>
          <w:rFonts w:ascii="Tahoma" w:hAnsi="Tahoma" w:cs="Tahoma"/>
          <w:sz w:val="20"/>
          <w:szCs w:val="20"/>
          <w:rtl/>
        </w:rPr>
        <w:t>".</w:t>
      </w:r>
    </w:p>
    <w:p w:rsidR="00D413A6" w:rsidRPr="007A406F" w:rsidP="00D413A6" w14:paraId="61989E7B" w14:textId="77777777">
      <w:pPr>
        <w:spacing w:line="300" w:lineRule="exact"/>
        <w:jc w:val="both"/>
        <w:rPr>
          <w:rFonts w:ascii="Tahoma" w:hAnsi="Tahoma" w:cs="Tahoma"/>
          <w:sz w:val="20"/>
          <w:szCs w:val="20"/>
        </w:rPr>
      </w:pPr>
      <w:r w:rsidRPr="007A406F">
        <w:rPr>
          <w:rFonts w:ascii="Tahoma" w:hAnsi="Tahoma" w:cs="Tahoma" w:hint="eastAsia"/>
          <w:sz w:val="20"/>
          <w:szCs w:val="20"/>
          <w:rtl/>
        </w:rPr>
        <w:t>סעיף</w:t>
      </w:r>
      <w:r w:rsidRPr="007A406F">
        <w:rPr>
          <w:rFonts w:ascii="Tahoma" w:hAnsi="Tahoma" w:cs="Tahoma"/>
          <w:sz w:val="20"/>
          <w:szCs w:val="20"/>
          <w:rtl/>
        </w:rPr>
        <w:t xml:space="preserve"> 12(א) לחוק קובע כי אם סיעה היא צירוף של שתי מפלגות או יותר המקיימות בכנסת סיעה אחת, יראו </w:t>
      </w:r>
      <w:r w:rsidR="00515EFA">
        <w:rPr>
          <w:rFonts w:ascii="Tahoma" w:hAnsi="Tahoma" w:cs="Tahoma" w:hint="cs"/>
          <w:sz w:val="20"/>
          <w:szCs w:val="20"/>
          <w:rtl/>
        </w:rPr>
        <w:t xml:space="preserve">את </w:t>
      </w:r>
      <w:r w:rsidRPr="007A406F">
        <w:rPr>
          <w:rFonts w:ascii="Tahoma" w:hAnsi="Tahoma" w:cs="Tahoma"/>
          <w:sz w:val="20"/>
          <w:szCs w:val="20"/>
          <w:rtl/>
        </w:rPr>
        <w:t xml:space="preserve">אותן מפלגות בכל הנוגע למימון הוצאות שוטפות ולהלוואה לפי סעיף 7ג כאילו היו סיעות נפרדות. </w:t>
      </w:r>
    </w:p>
    <w:p w:rsidR="00D413A6" w:rsidRPr="00F839A0" w:rsidP="00D413A6" w14:paraId="3704D064" w14:textId="77777777">
      <w:pPr>
        <w:spacing w:line="300" w:lineRule="exact"/>
        <w:jc w:val="both"/>
        <w:rPr>
          <w:rFonts w:ascii="Tahoma" w:hAnsi="Tahoma" w:cs="Tahoma"/>
          <w:sz w:val="20"/>
          <w:szCs w:val="20"/>
        </w:rPr>
      </w:pPr>
      <w:r w:rsidRPr="007A406F">
        <w:rPr>
          <w:rFonts w:ascii="Tahoma" w:hAnsi="Tahoma" w:cs="Tahoma" w:hint="eastAsia"/>
          <w:sz w:val="20"/>
          <w:szCs w:val="20"/>
          <w:rtl/>
        </w:rPr>
        <w:t>לפיכך</w:t>
      </w:r>
      <w:r w:rsidRPr="007A406F">
        <w:rPr>
          <w:rFonts w:ascii="Tahoma" w:hAnsi="Tahoma" w:cs="Tahoma"/>
          <w:sz w:val="20"/>
          <w:szCs w:val="20"/>
          <w:rtl/>
        </w:rPr>
        <w:t xml:space="preserve">, דין וחשבון זה מתייחס לכל אחת מהמפלגות המקיימות בכנסת </w:t>
      </w:r>
      <w:r w:rsidRPr="00136A11">
        <w:rPr>
          <w:rFonts w:ascii="Tahoma" w:hAnsi="Tahoma" w:cs="Tahoma"/>
          <w:sz w:val="20"/>
          <w:szCs w:val="20"/>
          <w:rtl/>
        </w:rPr>
        <w:t>סיעה אחת</w:t>
      </w:r>
      <w:r w:rsidRPr="001116FA" w:rsidR="00C04972">
        <w:rPr>
          <w:rFonts w:ascii="Tahoma" w:hAnsi="Tahoma" w:cs="Tahoma"/>
          <w:sz w:val="20"/>
          <w:szCs w:val="20"/>
          <w:rtl/>
        </w:rPr>
        <w:t>,</w:t>
      </w:r>
      <w:r w:rsidRPr="00F839A0">
        <w:rPr>
          <w:rFonts w:ascii="Tahoma" w:hAnsi="Tahoma" w:cs="Tahoma"/>
          <w:sz w:val="20"/>
          <w:szCs w:val="20"/>
          <w:rtl/>
        </w:rPr>
        <w:t xml:space="preserve"> כהגדרתה בחוק, כאל סיע</w:t>
      </w:r>
      <w:r w:rsidR="00515EFA">
        <w:rPr>
          <w:rFonts w:ascii="Tahoma" w:hAnsi="Tahoma" w:cs="Tahoma" w:hint="cs"/>
          <w:sz w:val="20"/>
          <w:szCs w:val="20"/>
          <w:rtl/>
        </w:rPr>
        <w:t>ה</w:t>
      </w:r>
      <w:r w:rsidR="00E41FF6">
        <w:rPr>
          <w:rFonts w:ascii="Tahoma" w:hAnsi="Tahoma" w:cs="Tahoma" w:hint="cs"/>
          <w:sz w:val="20"/>
          <w:szCs w:val="20"/>
          <w:rtl/>
        </w:rPr>
        <w:t xml:space="preserve"> </w:t>
      </w:r>
      <w:r w:rsidRPr="00F839A0">
        <w:rPr>
          <w:rFonts w:ascii="Tahoma" w:hAnsi="Tahoma" w:cs="Tahoma"/>
          <w:sz w:val="20"/>
          <w:szCs w:val="20"/>
          <w:rtl/>
        </w:rPr>
        <w:t xml:space="preserve">נפרדת. </w:t>
      </w:r>
    </w:p>
    <w:p w:rsidR="00B43865" w:rsidRPr="00136A11" w:rsidP="00C62570" w14:paraId="4EBB61E5" w14:textId="77777777">
      <w:pPr>
        <w:spacing w:line="300" w:lineRule="exact"/>
        <w:jc w:val="both"/>
        <w:rPr>
          <w:rFonts w:ascii="Tahoma" w:hAnsi="Tahoma" w:cs="Tahoma"/>
          <w:sz w:val="20"/>
          <w:szCs w:val="20"/>
          <w:rtl/>
        </w:rPr>
      </w:pPr>
      <w:r w:rsidRPr="00F839A0">
        <w:rPr>
          <w:rFonts w:ascii="Tahoma" w:hAnsi="Tahoma" w:cs="Tahoma" w:hint="cs"/>
          <w:sz w:val="20"/>
          <w:szCs w:val="20"/>
          <w:rtl/>
        </w:rPr>
        <w:t>דוח זה עוסק</w:t>
      </w:r>
      <w:r w:rsidRPr="00951B2F">
        <w:rPr>
          <w:rFonts w:ascii="Tahoma" w:hAnsi="Tahoma" w:cs="Tahoma"/>
          <w:sz w:val="20"/>
          <w:szCs w:val="20"/>
          <w:rtl/>
        </w:rPr>
        <w:t xml:space="preserve"> </w:t>
      </w:r>
      <w:r w:rsidRPr="00951B2F">
        <w:rPr>
          <w:rFonts w:ascii="Tahoma" w:hAnsi="Tahoma" w:cs="Tahoma" w:hint="cs"/>
          <w:sz w:val="20"/>
          <w:szCs w:val="20"/>
          <w:rtl/>
        </w:rPr>
        <w:t>ב</w:t>
      </w:r>
      <w:r w:rsidRPr="0004259F">
        <w:rPr>
          <w:rFonts w:ascii="Tahoma" w:hAnsi="Tahoma" w:cs="Tahoma"/>
          <w:sz w:val="20"/>
          <w:szCs w:val="20"/>
          <w:rtl/>
        </w:rPr>
        <w:t>תוצאות ב</w:t>
      </w:r>
      <w:r w:rsidRPr="00925497">
        <w:rPr>
          <w:rFonts w:ascii="Tahoma" w:hAnsi="Tahoma" w:cs="Tahoma"/>
          <w:sz w:val="20"/>
          <w:szCs w:val="20"/>
          <w:rtl/>
        </w:rPr>
        <w:t xml:space="preserve">יקורת החשבונות השוטפים של </w:t>
      </w:r>
      <w:r w:rsidR="00C305FD">
        <w:rPr>
          <w:rFonts w:ascii="Tahoma" w:hAnsi="Tahoma" w:cs="Tahoma" w:hint="cs"/>
          <w:sz w:val="20"/>
          <w:szCs w:val="20"/>
          <w:rtl/>
        </w:rPr>
        <w:t xml:space="preserve">16 </w:t>
      </w:r>
      <w:r w:rsidRPr="00245619">
        <w:rPr>
          <w:rFonts w:ascii="Tahoma" w:hAnsi="Tahoma" w:cs="Tahoma"/>
          <w:sz w:val="20"/>
          <w:szCs w:val="20"/>
          <w:rtl/>
        </w:rPr>
        <w:t xml:space="preserve">הסיעות בכנסת </w:t>
      </w:r>
      <w:r w:rsidRPr="00245619">
        <w:rPr>
          <w:rFonts w:ascii="Tahoma" w:hAnsi="Tahoma" w:cs="Tahoma" w:hint="eastAsia"/>
          <w:sz w:val="20"/>
          <w:szCs w:val="20"/>
          <w:rtl/>
        </w:rPr>
        <w:t>העשרים</w:t>
      </w:r>
      <w:r w:rsidRPr="008B5A61">
        <w:rPr>
          <w:rFonts w:ascii="Tahoma" w:hAnsi="Tahoma" w:cs="Tahoma"/>
          <w:sz w:val="20"/>
          <w:szCs w:val="20"/>
          <w:rtl/>
        </w:rPr>
        <w:t xml:space="preserve"> </w:t>
      </w:r>
      <w:r w:rsidRPr="006E51F2">
        <w:rPr>
          <w:rFonts w:ascii="Tahoma" w:hAnsi="Tahoma" w:cs="Tahoma" w:hint="cs"/>
          <w:sz w:val="20"/>
          <w:szCs w:val="20"/>
          <w:rtl/>
        </w:rPr>
        <w:t>ו</w:t>
      </w:r>
      <w:r w:rsidR="001D7CF7">
        <w:rPr>
          <w:rFonts w:ascii="Tahoma" w:hAnsi="Tahoma" w:cs="Tahoma" w:hint="cs"/>
          <w:sz w:val="20"/>
          <w:szCs w:val="20"/>
          <w:rtl/>
        </w:rPr>
        <w:t>חמש</w:t>
      </w:r>
      <w:r w:rsidRPr="00136A11">
        <w:rPr>
          <w:rFonts w:ascii="Tahoma" w:hAnsi="Tahoma" w:cs="Tahoma"/>
          <w:sz w:val="20"/>
          <w:szCs w:val="20"/>
          <w:rtl/>
        </w:rPr>
        <w:t xml:space="preserve"> שקיבלו מימון ממלכתי </w:t>
      </w:r>
      <w:r w:rsidRPr="00136A11">
        <w:rPr>
          <w:rFonts w:ascii="Tahoma" w:hAnsi="Tahoma" w:cs="Tahoma" w:hint="eastAsia"/>
          <w:sz w:val="20"/>
          <w:szCs w:val="20"/>
          <w:rtl/>
        </w:rPr>
        <w:t>לכיסוי</w:t>
      </w:r>
      <w:r w:rsidRPr="00136A11">
        <w:rPr>
          <w:rFonts w:ascii="Tahoma" w:hAnsi="Tahoma" w:cs="Tahoma"/>
          <w:sz w:val="20"/>
          <w:szCs w:val="20"/>
          <w:rtl/>
        </w:rPr>
        <w:t xml:space="preserve"> הוצאות</w:t>
      </w:r>
      <w:r w:rsidRPr="00136A11">
        <w:rPr>
          <w:rFonts w:ascii="Tahoma" w:hAnsi="Tahoma" w:cs="Tahoma" w:hint="eastAsia"/>
          <w:sz w:val="20"/>
          <w:szCs w:val="20"/>
          <w:rtl/>
        </w:rPr>
        <w:t>יהן</w:t>
      </w:r>
      <w:r w:rsidRPr="00136A11" w:rsidR="00585D28">
        <w:rPr>
          <w:rFonts w:ascii="Tahoma" w:hAnsi="Tahoma" w:cs="Tahoma"/>
          <w:sz w:val="20"/>
          <w:szCs w:val="20"/>
          <w:rtl/>
        </w:rPr>
        <w:t xml:space="preserve"> </w:t>
      </w:r>
      <w:r w:rsidRPr="00136A11">
        <w:rPr>
          <w:rFonts w:ascii="Tahoma" w:hAnsi="Tahoma" w:cs="Tahoma"/>
          <w:sz w:val="20"/>
          <w:szCs w:val="20"/>
          <w:rtl/>
        </w:rPr>
        <w:t>בתקופ</w:t>
      </w:r>
      <w:r w:rsidRPr="00136A11">
        <w:rPr>
          <w:rFonts w:ascii="Tahoma" w:hAnsi="Tahoma" w:cs="Tahoma" w:hint="eastAsia"/>
          <w:sz w:val="20"/>
          <w:szCs w:val="20"/>
          <w:rtl/>
        </w:rPr>
        <w:t>ה</w:t>
      </w:r>
      <w:r w:rsidRPr="00136A11">
        <w:rPr>
          <w:rFonts w:ascii="Tahoma" w:hAnsi="Tahoma" w:cs="Tahoma"/>
          <w:sz w:val="20"/>
          <w:szCs w:val="20"/>
          <w:rtl/>
        </w:rPr>
        <w:t xml:space="preserve"> השוטפת</w:t>
      </w:r>
      <w:r w:rsidRPr="00136A11" w:rsidR="008D7454">
        <w:rPr>
          <w:rFonts w:ascii="Tahoma" w:hAnsi="Tahoma" w:cs="Tahoma"/>
          <w:sz w:val="20"/>
          <w:szCs w:val="20"/>
          <w:rtl/>
        </w:rPr>
        <w:t>.</w:t>
      </w:r>
      <w:r w:rsidRPr="00136A11" w:rsidR="00A269DF">
        <w:rPr>
          <w:rFonts w:ascii="Tahoma" w:hAnsi="Tahoma" w:cs="Tahoma"/>
          <w:sz w:val="20"/>
          <w:szCs w:val="20"/>
          <w:rtl/>
        </w:rPr>
        <w:t xml:space="preserve"> </w:t>
      </w:r>
      <w:r w:rsidRPr="00136A11">
        <w:rPr>
          <w:rFonts w:ascii="Tahoma" w:hAnsi="Tahoma" w:cs="Tahoma"/>
          <w:sz w:val="20"/>
          <w:szCs w:val="20"/>
          <w:rtl/>
        </w:rPr>
        <w:t>ואלה הסיעות:</w:t>
      </w:r>
    </w:p>
    <w:p w:rsidR="00B43865" w:rsidRPr="002F0CCC" w:rsidP="00E5697A" w14:paraId="05A778AB" w14:textId="77777777">
      <w:pPr>
        <w:pStyle w:val="ListParagraph"/>
        <w:numPr>
          <w:ilvl w:val="0"/>
          <w:numId w:val="5"/>
        </w:numPr>
        <w:spacing w:line="300" w:lineRule="exact"/>
        <w:ind w:left="397" w:hanging="397"/>
        <w:rPr>
          <w:szCs w:val="20"/>
        </w:rPr>
      </w:pPr>
      <w:bookmarkStart w:id="6" w:name="_Hlk155080932"/>
      <w:r w:rsidRPr="002F0CCC">
        <w:rPr>
          <w:b/>
          <w:bCs/>
          <w:szCs w:val="20"/>
          <w:rtl/>
        </w:rPr>
        <w:t>אגודת החרדים - דגל התורה</w:t>
      </w:r>
      <w:r w:rsidRPr="002F0CCC">
        <w:rPr>
          <w:szCs w:val="20"/>
          <w:rtl/>
        </w:rPr>
        <w:t xml:space="preserve"> (להלן - דגל התורה);</w:t>
      </w:r>
    </w:p>
    <w:p w:rsidR="00C305FD" w:rsidRPr="002F0CCC" w:rsidP="00946158" w14:paraId="04CCEFDF" w14:textId="77777777">
      <w:pPr>
        <w:pStyle w:val="ListParagraph"/>
        <w:numPr>
          <w:ilvl w:val="0"/>
          <w:numId w:val="5"/>
        </w:numPr>
        <w:spacing w:line="300" w:lineRule="exact"/>
        <w:ind w:left="397" w:hanging="397"/>
        <w:rPr>
          <w:szCs w:val="20"/>
        </w:rPr>
      </w:pPr>
      <w:r w:rsidRPr="002F0CCC">
        <w:rPr>
          <w:rFonts w:hint="cs"/>
          <w:b/>
          <w:bCs/>
          <w:szCs w:val="20"/>
          <w:rtl/>
        </w:rPr>
        <w:t xml:space="preserve">ארץ ישראל שלנו </w:t>
      </w:r>
      <w:r w:rsidRPr="002F0CCC" w:rsidR="008011A6">
        <w:rPr>
          <w:rFonts w:hint="cs"/>
          <w:b/>
          <w:bCs/>
          <w:szCs w:val="20"/>
          <w:rtl/>
        </w:rPr>
        <w:t>- מפלגה יהודית מאוחדת לשלמות התורה העם והארץ</w:t>
      </w:r>
      <w:r w:rsidRPr="002F0CCC" w:rsidR="008011A6">
        <w:rPr>
          <w:rFonts w:hint="cs"/>
          <w:szCs w:val="20"/>
          <w:rtl/>
        </w:rPr>
        <w:t xml:space="preserve"> (להלן</w:t>
      </w:r>
      <w:r w:rsidR="002F0CCC">
        <w:rPr>
          <w:rFonts w:hint="cs"/>
          <w:szCs w:val="20"/>
          <w:rtl/>
        </w:rPr>
        <w:t xml:space="preserve"> </w:t>
      </w:r>
      <w:r w:rsidRPr="002F0CCC" w:rsidR="008011A6">
        <w:rPr>
          <w:rFonts w:hint="cs"/>
          <w:szCs w:val="20"/>
          <w:rtl/>
        </w:rPr>
        <w:t>- א"י שלנו)</w:t>
      </w:r>
      <w:r>
        <w:rPr>
          <w:rStyle w:val="FootnoteReference0"/>
          <w:szCs w:val="20"/>
          <w:rtl/>
        </w:rPr>
        <w:footnoteReference w:id="2"/>
      </w:r>
      <w:r w:rsidR="00AA37F2">
        <w:rPr>
          <w:rFonts w:hint="cs"/>
          <w:szCs w:val="20"/>
          <w:rtl/>
        </w:rPr>
        <w:t>;</w:t>
      </w:r>
    </w:p>
    <w:p w:rsidR="00B43865" w:rsidRPr="002F0CCC" w:rsidP="00946158" w14:paraId="451AF6E2" w14:textId="77777777">
      <w:pPr>
        <w:pStyle w:val="ListParagraph"/>
        <w:numPr>
          <w:ilvl w:val="0"/>
          <w:numId w:val="5"/>
        </w:numPr>
        <w:spacing w:line="300" w:lineRule="exact"/>
        <w:ind w:left="397" w:hanging="397"/>
        <w:rPr>
          <w:szCs w:val="20"/>
        </w:rPr>
      </w:pPr>
      <w:r w:rsidRPr="002F0CCC">
        <w:rPr>
          <w:rFonts w:hint="eastAsia"/>
          <w:b/>
          <w:bCs/>
          <w:szCs w:val="20"/>
          <w:rtl/>
        </w:rPr>
        <w:t>האיחוד</w:t>
      </w:r>
      <w:r w:rsidRPr="002F0CCC">
        <w:rPr>
          <w:b/>
          <w:bCs/>
          <w:szCs w:val="20"/>
          <w:rtl/>
        </w:rPr>
        <w:t xml:space="preserve"> </w:t>
      </w:r>
      <w:r w:rsidRPr="002F0CCC">
        <w:rPr>
          <w:rFonts w:hint="eastAsia"/>
          <w:b/>
          <w:bCs/>
          <w:szCs w:val="20"/>
          <w:rtl/>
        </w:rPr>
        <w:t>הלאומי</w:t>
      </w:r>
      <w:r w:rsidRPr="002F0CCC">
        <w:rPr>
          <w:b/>
          <w:bCs/>
          <w:szCs w:val="20"/>
          <w:rtl/>
        </w:rPr>
        <w:t xml:space="preserve"> - </w:t>
      </w:r>
      <w:r w:rsidRPr="002F0CCC">
        <w:rPr>
          <w:rFonts w:hint="eastAsia"/>
          <w:b/>
          <w:bCs/>
          <w:szCs w:val="20"/>
          <w:rtl/>
        </w:rPr>
        <w:t>תקומה</w:t>
      </w:r>
      <w:r w:rsidRPr="002F0CCC">
        <w:rPr>
          <w:szCs w:val="20"/>
          <w:rtl/>
        </w:rPr>
        <w:t xml:space="preserve"> (להלן - </w:t>
      </w:r>
      <w:r w:rsidRPr="002F0CCC">
        <w:rPr>
          <w:rFonts w:hint="eastAsia"/>
          <w:szCs w:val="20"/>
          <w:rtl/>
        </w:rPr>
        <w:t>האיחוד</w:t>
      </w:r>
      <w:r w:rsidRPr="002F0CCC">
        <w:rPr>
          <w:szCs w:val="20"/>
          <w:rtl/>
        </w:rPr>
        <w:t xml:space="preserve"> </w:t>
      </w:r>
      <w:r w:rsidRPr="002F0CCC">
        <w:rPr>
          <w:rFonts w:hint="eastAsia"/>
          <w:szCs w:val="20"/>
          <w:rtl/>
        </w:rPr>
        <w:t>הלאומי</w:t>
      </w:r>
      <w:r w:rsidRPr="002F0CCC">
        <w:rPr>
          <w:szCs w:val="20"/>
          <w:rtl/>
        </w:rPr>
        <w:t>)</w:t>
      </w:r>
      <w:r>
        <w:rPr>
          <w:rStyle w:val="FootnoteReference0"/>
          <w:szCs w:val="20"/>
          <w:rtl/>
        </w:rPr>
        <w:footnoteReference w:id="3"/>
      </w:r>
      <w:r w:rsidRPr="002F0CCC">
        <w:rPr>
          <w:szCs w:val="20"/>
          <w:rtl/>
        </w:rPr>
        <w:t>;</w:t>
      </w:r>
    </w:p>
    <w:p w:rsidR="00B43865" w:rsidRPr="001B4DEB" w:rsidP="00946158" w14:paraId="367E10C5" w14:textId="77777777">
      <w:pPr>
        <w:pStyle w:val="ListParagraph"/>
        <w:numPr>
          <w:ilvl w:val="0"/>
          <w:numId w:val="5"/>
        </w:numPr>
        <w:spacing w:line="300" w:lineRule="exact"/>
        <w:ind w:left="397" w:hanging="397"/>
        <w:rPr>
          <w:szCs w:val="20"/>
        </w:rPr>
      </w:pPr>
      <w:r w:rsidRPr="001B4DEB">
        <w:rPr>
          <w:b/>
          <w:bCs/>
          <w:szCs w:val="20"/>
          <w:rtl/>
        </w:rPr>
        <w:t>הליכוד - תנועה לאומית ליברלית</w:t>
      </w:r>
      <w:r w:rsidRPr="001B4DEB">
        <w:rPr>
          <w:szCs w:val="20"/>
          <w:rtl/>
        </w:rPr>
        <w:t xml:space="preserve"> (להלן - הליכוד);</w:t>
      </w:r>
    </w:p>
    <w:p w:rsidR="00B43865" w:rsidRPr="00461B63" w:rsidP="00946158" w14:paraId="1D563926" w14:textId="77777777">
      <w:pPr>
        <w:pStyle w:val="ListParagraph"/>
        <w:numPr>
          <w:ilvl w:val="0"/>
          <w:numId w:val="5"/>
        </w:numPr>
        <w:spacing w:line="300" w:lineRule="exact"/>
        <w:ind w:left="397" w:hanging="397"/>
        <w:rPr>
          <w:szCs w:val="20"/>
        </w:rPr>
      </w:pPr>
      <w:r w:rsidRPr="007044D1">
        <w:rPr>
          <w:rFonts w:hint="eastAsia"/>
          <w:b/>
          <w:bCs/>
          <w:szCs w:val="20"/>
          <w:rtl/>
        </w:rPr>
        <w:t>הסתדרות</w:t>
      </w:r>
      <w:r w:rsidRPr="007044D1">
        <w:rPr>
          <w:b/>
          <w:bCs/>
          <w:szCs w:val="20"/>
          <w:rtl/>
        </w:rPr>
        <w:t xml:space="preserve"> </w:t>
      </w:r>
      <w:r w:rsidRPr="007044D1">
        <w:rPr>
          <w:rFonts w:hint="eastAsia"/>
          <w:b/>
          <w:bCs/>
          <w:szCs w:val="20"/>
          <w:rtl/>
        </w:rPr>
        <w:t>אגודת</w:t>
      </w:r>
      <w:r w:rsidRPr="007044D1">
        <w:rPr>
          <w:b/>
          <w:bCs/>
          <w:szCs w:val="20"/>
          <w:rtl/>
        </w:rPr>
        <w:t xml:space="preserve"> </w:t>
      </w:r>
      <w:r w:rsidRPr="00AE6635">
        <w:rPr>
          <w:rFonts w:hint="eastAsia"/>
          <w:b/>
          <w:bCs/>
          <w:szCs w:val="20"/>
          <w:rtl/>
        </w:rPr>
        <w:t>ישראל</w:t>
      </w:r>
      <w:r w:rsidRPr="0088069F">
        <w:rPr>
          <w:b/>
          <w:bCs/>
          <w:szCs w:val="20"/>
          <w:rtl/>
        </w:rPr>
        <w:t xml:space="preserve"> </w:t>
      </w:r>
      <w:r w:rsidRPr="003E5AE5">
        <w:rPr>
          <w:rFonts w:hint="eastAsia"/>
          <w:b/>
          <w:bCs/>
          <w:szCs w:val="20"/>
          <w:rtl/>
        </w:rPr>
        <w:t>בארץ</w:t>
      </w:r>
      <w:r w:rsidRPr="001B6B2C">
        <w:rPr>
          <w:b/>
          <w:bCs/>
          <w:szCs w:val="20"/>
          <w:rtl/>
        </w:rPr>
        <w:t xml:space="preserve"> </w:t>
      </w:r>
      <w:r w:rsidRPr="001B6B2C">
        <w:rPr>
          <w:rFonts w:hint="eastAsia"/>
          <w:b/>
          <w:bCs/>
          <w:szCs w:val="20"/>
          <w:rtl/>
        </w:rPr>
        <w:t>ישראל</w:t>
      </w:r>
      <w:r w:rsidRPr="001B6B2C">
        <w:rPr>
          <w:szCs w:val="20"/>
          <w:rtl/>
        </w:rPr>
        <w:t xml:space="preserve"> (להלן - אגודת ישראל);</w:t>
      </w:r>
    </w:p>
    <w:p w:rsidR="008B1C3B" w:rsidRPr="002F0CCC" w:rsidP="00946158" w14:paraId="0FDB29A5" w14:textId="77777777">
      <w:pPr>
        <w:pStyle w:val="ListParagraph"/>
        <w:numPr>
          <w:ilvl w:val="0"/>
          <w:numId w:val="5"/>
        </w:numPr>
        <w:spacing w:line="300" w:lineRule="exact"/>
        <w:ind w:left="397" w:hanging="397"/>
        <w:rPr>
          <w:szCs w:val="20"/>
        </w:rPr>
      </w:pPr>
      <w:r w:rsidRPr="002F0CCC">
        <w:rPr>
          <w:rFonts w:hint="eastAsia"/>
          <w:b/>
          <w:bCs/>
          <w:szCs w:val="20"/>
          <w:rtl/>
        </w:rPr>
        <w:t>התנועה</w:t>
      </w:r>
      <w:r w:rsidRPr="002F0CCC">
        <w:rPr>
          <w:b/>
          <w:bCs/>
          <w:szCs w:val="20"/>
          <w:rtl/>
        </w:rPr>
        <w:t xml:space="preserve"> הערבית להתחדשות </w:t>
      </w:r>
      <w:r w:rsidRPr="002F0CCC">
        <w:rPr>
          <w:rFonts w:hint="cs"/>
          <w:szCs w:val="20"/>
          <w:rtl/>
        </w:rPr>
        <w:t>(להלן</w:t>
      </w:r>
      <w:r w:rsidR="002F0CCC">
        <w:rPr>
          <w:rFonts w:hint="cs"/>
          <w:szCs w:val="20"/>
          <w:rtl/>
        </w:rPr>
        <w:t xml:space="preserve"> </w:t>
      </w:r>
      <w:r w:rsidRPr="002F0CCC">
        <w:rPr>
          <w:rFonts w:hint="cs"/>
          <w:szCs w:val="20"/>
          <w:rtl/>
        </w:rPr>
        <w:t>- תע"ל);</w:t>
      </w:r>
    </w:p>
    <w:p w:rsidR="00B43865" w:rsidRPr="002F0CCC" w:rsidP="00946158" w14:paraId="65D95350" w14:textId="77777777">
      <w:pPr>
        <w:pStyle w:val="ListParagraph"/>
        <w:numPr>
          <w:ilvl w:val="0"/>
          <w:numId w:val="5"/>
        </w:numPr>
        <w:spacing w:line="300" w:lineRule="exact"/>
        <w:ind w:left="397" w:hanging="397"/>
        <w:rPr>
          <w:b/>
          <w:bCs/>
          <w:szCs w:val="20"/>
        </w:rPr>
      </w:pPr>
      <w:r w:rsidRPr="002F0CCC">
        <w:rPr>
          <w:rFonts w:hint="cs"/>
          <w:b/>
          <w:bCs/>
          <w:szCs w:val="20"/>
          <w:rtl/>
        </w:rPr>
        <w:t>חוסן ישראל</w:t>
      </w:r>
      <w:r>
        <w:rPr>
          <w:rStyle w:val="FootnoteReference0"/>
          <w:b/>
          <w:bCs/>
          <w:szCs w:val="20"/>
          <w:rtl/>
        </w:rPr>
        <w:footnoteReference w:id="4"/>
      </w:r>
      <w:r w:rsidRPr="002F0CCC">
        <w:rPr>
          <w:rFonts w:hint="cs"/>
          <w:szCs w:val="20"/>
          <w:rtl/>
        </w:rPr>
        <w:t>;</w:t>
      </w:r>
    </w:p>
    <w:p w:rsidR="00C565C0" w:rsidRPr="007044D1" w:rsidP="00946158" w14:paraId="5D5E22FD" w14:textId="77777777">
      <w:pPr>
        <w:pStyle w:val="ListParagraph"/>
        <w:numPr>
          <w:ilvl w:val="0"/>
          <w:numId w:val="5"/>
        </w:numPr>
        <w:spacing w:line="300" w:lineRule="exact"/>
        <w:ind w:left="397" w:hanging="397"/>
        <w:rPr>
          <w:szCs w:val="20"/>
        </w:rPr>
      </w:pPr>
      <w:r w:rsidRPr="001B4DEB">
        <w:rPr>
          <w:rFonts w:hint="cs"/>
          <w:b/>
          <w:bCs/>
          <w:szCs w:val="20"/>
          <w:rtl/>
        </w:rPr>
        <w:t>חזית יהודית לאומית</w:t>
      </w:r>
      <w:r>
        <w:rPr>
          <w:rStyle w:val="FootnoteReference0"/>
          <w:b/>
          <w:bCs/>
          <w:szCs w:val="20"/>
          <w:rtl/>
        </w:rPr>
        <w:footnoteReference w:id="5"/>
      </w:r>
      <w:r w:rsidRPr="0034200A">
        <w:rPr>
          <w:rFonts w:hint="cs"/>
          <w:szCs w:val="20"/>
          <w:rtl/>
        </w:rPr>
        <w:t>;</w:t>
      </w:r>
    </w:p>
    <w:p w:rsidR="00B43865" w:rsidRPr="002F0CCC" w:rsidP="00946158" w14:paraId="7F713892" w14:textId="77777777">
      <w:pPr>
        <w:pStyle w:val="ListParagraph"/>
        <w:numPr>
          <w:ilvl w:val="0"/>
          <w:numId w:val="5"/>
        </w:numPr>
        <w:spacing w:line="300" w:lineRule="exact"/>
        <w:ind w:left="397" w:hanging="397"/>
        <w:rPr>
          <w:szCs w:val="20"/>
        </w:rPr>
      </w:pPr>
      <w:r w:rsidRPr="007044D1">
        <w:rPr>
          <w:rFonts w:hint="eastAsia"/>
          <w:b/>
          <w:bCs/>
          <w:szCs w:val="20"/>
          <w:rtl/>
        </w:rPr>
        <w:t>יש</w:t>
      </w:r>
      <w:r w:rsidRPr="007044D1">
        <w:rPr>
          <w:b/>
          <w:bCs/>
          <w:szCs w:val="20"/>
          <w:rtl/>
        </w:rPr>
        <w:t xml:space="preserve"> </w:t>
      </w:r>
      <w:r w:rsidRPr="007044D1">
        <w:rPr>
          <w:rFonts w:hint="eastAsia"/>
          <w:b/>
          <w:bCs/>
          <w:szCs w:val="20"/>
          <w:rtl/>
        </w:rPr>
        <w:t>עתיד</w:t>
      </w:r>
      <w:r w:rsidRPr="007044D1">
        <w:rPr>
          <w:b/>
          <w:bCs/>
          <w:szCs w:val="20"/>
          <w:rtl/>
        </w:rPr>
        <w:t xml:space="preserve"> </w:t>
      </w:r>
      <w:r w:rsidRPr="007044D1">
        <w:rPr>
          <w:rFonts w:hint="eastAsia"/>
          <w:b/>
          <w:bCs/>
          <w:szCs w:val="20"/>
          <w:rtl/>
        </w:rPr>
        <w:t>בראשות</w:t>
      </w:r>
      <w:r w:rsidRPr="00AE6635">
        <w:rPr>
          <w:b/>
          <w:bCs/>
          <w:szCs w:val="20"/>
          <w:rtl/>
        </w:rPr>
        <w:t xml:space="preserve"> </w:t>
      </w:r>
      <w:r w:rsidRPr="0088069F">
        <w:rPr>
          <w:rFonts w:hint="eastAsia"/>
          <w:b/>
          <w:bCs/>
          <w:szCs w:val="20"/>
          <w:rtl/>
        </w:rPr>
        <w:t>יאיר</w:t>
      </w:r>
      <w:r w:rsidRPr="003E5AE5">
        <w:rPr>
          <w:b/>
          <w:bCs/>
          <w:szCs w:val="20"/>
          <w:rtl/>
        </w:rPr>
        <w:t xml:space="preserve"> </w:t>
      </w:r>
      <w:r w:rsidRPr="001B6B2C">
        <w:rPr>
          <w:rFonts w:hint="eastAsia"/>
          <w:b/>
          <w:bCs/>
          <w:szCs w:val="20"/>
          <w:rtl/>
        </w:rPr>
        <w:t>לפיד</w:t>
      </w:r>
      <w:r w:rsidRPr="001B6B2C">
        <w:rPr>
          <w:szCs w:val="20"/>
          <w:rtl/>
        </w:rPr>
        <w:t xml:space="preserve"> (להלן - </w:t>
      </w:r>
      <w:r w:rsidRPr="001B6B2C">
        <w:rPr>
          <w:rFonts w:hint="eastAsia"/>
          <w:szCs w:val="20"/>
          <w:rtl/>
        </w:rPr>
        <w:t>יש</w:t>
      </w:r>
      <w:r w:rsidRPr="00461B63">
        <w:rPr>
          <w:szCs w:val="20"/>
          <w:rtl/>
        </w:rPr>
        <w:t xml:space="preserve"> </w:t>
      </w:r>
      <w:r w:rsidRPr="00461B63">
        <w:rPr>
          <w:rFonts w:hint="eastAsia"/>
          <w:szCs w:val="20"/>
          <w:rtl/>
        </w:rPr>
        <w:t>עתיד</w:t>
      </w:r>
      <w:r w:rsidRPr="00EB72D7">
        <w:rPr>
          <w:szCs w:val="20"/>
          <w:rtl/>
        </w:rPr>
        <w:t>);</w:t>
      </w:r>
    </w:p>
    <w:p w:rsidR="00B43865" w:rsidRPr="002F0CCC" w:rsidP="00946158" w14:paraId="35943220" w14:textId="77777777">
      <w:pPr>
        <w:pStyle w:val="ListParagraph"/>
        <w:numPr>
          <w:ilvl w:val="0"/>
          <w:numId w:val="5"/>
        </w:numPr>
        <w:spacing w:line="300" w:lineRule="exact"/>
        <w:ind w:left="397" w:hanging="397"/>
        <w:rPr>
          <w:szCs w:val="20"/>
        </w:rPr>
      </w:pPr>
      <w:r w:rsidRPr="002F0CCC">
        <w:rPr>
          <w:b/>
          <w:bCs/>
          <w:szCs w:val="20"/>
          <w:rtl/>
        </w:rPr>
        <w:t>ישראל ביתנו</w:t>
      </w:r>
      <w:r w:rsidRPr="002F0CCC">
        <w:rPr>
          <w:szCs w:val="20"/>
          <w:rtl/>
        </w:rPr>
        <w:t>;</w:t>
      </w:r>
    </w:p>
    <w:p w:rsidR="00B43865" w:rsidRPr="002F0CCC" w:rsidP="00946158" w14:paraId="1153BD7C" w14:textId="77777777">
      <w:pPr>
        <w:pStyle w:val="ListParagraph"/>
        <w:numPr>
          <w:ilvl w:val="0"/>
          <w:numId w:val="5"/>
        </w:numPr>
        <w:spacing w:line="300" w:lineRule="exact"/>
        <w:ind w:left="397" w:hanging="397"/>
        <w:rPr>
          <w:szCs w:val="20"/>
        </w:rPr>
      </w:pPr>
      <w:r w:rsidRPr="002F0CCC">
        <w:rPr>
          <w:rFonts w:hint="eastAsia"/>
          <w:b/>
          <w:bCs/>
          <w:szCs w:val="20"/>
          <w:rtl/>
        </w:rPr>
        <w:t>לזוז</w:t>
      </w:r>
      <w:r>
        <w:rPr>
          <w:rStyle w:val="FootnoteReference0"/>
          <w:b/>
          <w:bCs/>
          <w:szCs w:val="20"/>
          <w:rtl/>
        </w:rPr>
        <w:footnoteReference w:id="6"/>
      </w:r>
      <w:r w:rsidRPr="002F0CCC" w:rsidR="00032937">
        <w:rPr>
          <w:szCs w:val="20"/>
          <w:rtl/>
        </w:rPr>
        <w:t>;</w:t>
      </w:r>
    </w:p>
    <w:p w:rsidR="00B43865" w:rsidRPr="002F0CCC" w:rsidP="00946158" w14:paraId="5498F8F1" w14:textId="77777777">
      <w:pPr>
        <w:pStyle w:val="ListParagraph"/>
        <w:numPr>
          <w:ilvl w:val="0"/>
          <w:numId w:val="5"/>
        </w:numPr>
        <w:spacing w:line="300" w:lineRule="exact"/>
        <w:ind w:left="397" w:hanging="397"/>
        <w:rPr>
          <w:szCs w:val="20"/>
        </w:rPr>
      </w:pPr>
      <w:r w:rsidRPr="002F0CCC">
        <w:rPr>
          <w:b/>
          <w:bCs/>
          <w:szCs w:val="20"/>
          <w:rtl/>
        </w:rPr>
        <w:t>מפלגת העבודה הישראלית</w:t>
      </w:r>
      <w:r w:rsidRPr="002F0CCC">
        <w:rPr>
          <w:szCs w:val="20"/>
          <w:rtl/>
        </w:rPr>
        <w:t xml:space="preserve"> (להלן - העבודה);</w:t>
      </w:r>
    </w:p>
    <w:p w:rsidR="00B43865" w:rsidRPr="002F0CCC" w:rsidP="009F5065" w14:paraId="0B93068D" w14:textId="77777777">
      <w:pPr>
        <w:pStyle w:val="ListParagraph"/>
        <w:numPr>
          <w:ilvl w:val="0"/>
          <w:numId w:val="5"/>
        </w:numPr>
        <w:spacing w:line="300" w:lineRule="exact"/>
        <w:ind w:left="397" w:hanging="397"/>
        <w:rPr>
          <w:szCs w:val="20"/>
        </w:rPr>
      </w:pPr>
      <w:bookmarkStart w:id="7" w:name="_Hlk155082135"/>
      <w:bookmarkEnd w:id="6"/>
      <w:r w:rsidRPr="002F0CCC">
        <w:rPr>
          <w:rFonts w:hint="eastAsia"/>
          <w:b/>
          <w:bCs/>
          <w:szCs w:val="20"/>
          <w:rtl/>
        </w:rPr>
        <w:t>עתיד</w:t>
      </w:r>
      <w:r w:rsidRPr="002F0CCC">
        <w:rPr>
          <w:b/>
          <w:bCs/>
          <w:szCs w:val="20"/>
          <w:rtl/>
        </w:rPr>
        <w:t xml:space="preserve"> </w:t>
      </w:r>
      <w:r w:rsidRPr="002F0CCC">
        <w:rPr>
          <w:rFonts w:hint="eastAsia"/>
          <w:b/>
          <w:bCs/>
          <w:szCs w:val="20"/>
          <w:rtl/>
        </w:rPr>
        <w:t>אחד</w:t>
      </w:r>
      <w:r w:rsidRPr="002F0CCC">
        <w:rPr>
          <w:b/>
          <w:bCs/>
          <w:szCs w:val="20"/>
          <w:rtl/>
        </w:rPr>
        <w:t xml:space="preserve"> </w:t>
      </w:r>
      <w:r w:rsidRPr="002F0CCC">
        <w:rPr>
          <w:rFonts w:hint="eastAsia"/>
          <w:b/>
          <w:bCs/>
          <w:szCs w:val="20"/>
          <w:rtl/>
        </w:rPr>
        <w:t>עתיד</w:t>
      </w:r>
      <w:r w:rsidRPr="002F0CCC">
        <w:rPr>
          <w:b/>
          <w:bCs/>
          <w:szCs w:val="20"/>
          <w:rtl/>
        </w:rPr>
        <w:t xml:space="preserve"> </w:t>
      </w:r>
      <w:r w:rsidRPr="002F0CCC">
        <w:rPr>
          <w:rFonts w:hint="eastAsia"/>
          <w:b/>
          <w:bCs/>
          <w:szCs w:val="20"/>
          <w:rtl/>
        </w:rPr>
        <w:t>טוב</w:t>
      </w:r>
      <w:r w:rsidRPr="002F0CCC">
        <w:rPr>
          <w:b/>
          <w:bCs/>
          <w:szCs w:val="20"/>
          <w:rtl/>
        </w:rPr>
        <w:t xml:space="preserve"> </w:t>
      </w:r>
      <w:r w:rsidRPr="002F0CCC">
        <w:rPr>
          <w:rFonts w:hint="eastAsia"/>
          <w:b/>
          <w:bCs/>
          <w:szCs w:val="20"/>
          <w:rtl/>
        </w:rPr>
        <w:t>לישראל</w:t>
      </w:r>
      <w:r>
        <w:rPr>
          <w:rStyle w:val="FootnoteReference0"/>
          <w:szCs w:val="20"/>
          <w:rtl/>
        </w:rPr>
        <w:footnoteReference w:id="7"/>
      </w:r>
      <w:r w:rsidRPr="002F0CCC">
        <w:rPr>
          <w:szCs w:val="20"/>
          <w:rtl/>
        </w:rPr>
        <w:t xml:space="preserve"> (להלן - עתיד אחד)</w:t>
      </w:r>
      <w:r w:rsidRPr="002F0CCC" w:rsidR="00032937">
        <w:rPr>
          <w:szCs w:val="20"/>
          <w:rtl/>
        </w:rPr>
        <w:t xml:space="preserve">; </w:t>
      </w:r>
    </w:p>
    <w:p w:rsidR="00AB024A" w:rsidRPr="006437D2" w:rsidP="00946158" w14:paraId="226F1043" w14:textId="77777777">
      <w:pPr>
        <w:pStyle w:val="ListParagraph"/>
        <w:numPr>
          <w:ilvl w:val="0"/>
          <w:numId w:val="5"/>
        </w:numPr>
        <w:spacing w:line="300" w:lineRule="exact"/>
        <w:ind w:left="397" w:hanging="397"/>
        <w:rPr>
          <w:szCs w:val="20"/>
        </w:rPr>
      </w:pPr>
      <w:r w:rsidRPr="007E2283">
        <w:rPr>
          <w:rFonts w:hint="cs"/>
          <w:b/>
          <w:bCs/>
          <w:szCs w:val="20"/>
          <w:rtl/>
        </w:rPr>
        <w:t>רשימת האיחוד הערבי</w:t>
      </w:r>
      <w:r>
        <w:rPr>
          <w:rFonts w:hint="cs"/>
          <w:szCs w:val="20"/>
          <w:rtl/>
        </w:rPr>
        <w:t xml:space="preserve"> (להלן</w:t>
      </w:r>
      <w:r w:rsidR="0032430A">
        <w:rPr>
          <w:rFonts w:hint="cs"/>
          <w:szCs w:val="20"/>
          <w:rtl/>
        </w:rPr>
        <w:t xml:space="preserve"> </w:t>
      </w:r>
      <w:r>
        <w:rPr>
          <w:rFonts w:hint="cs"/>
          <w:szCs w:val="20"/>
          <w:rtl/>
        </w:rPr>
        <w:t xml:space="preserve">- רע"מ); </w:t>
      </w:r>
    </w:p>
    <w:p w:rsidR="00B43865" w:rsidP="00946158" w14:paraId="19CFA74B" w14:textId="77777777">
      <w:pPr>
        <w:pStyle w:val="ListParagraph"/>
        <w:numPr>
          <w:ilvl w:val="0"/>
          <w:numId w:val="5"/>
        </w:numPr>
        <w:spacing w:line="300" w:lineRule="exact"/>
        <w:ind w:left="397" w:hanging="397"/>
        <w:rPr>
          <w:szCs w:val="20"/>
        </w:rPr>
      </w:pPr>
      <w:r w:rsidRPr="002F3475">
        <w:rPr>
          <w:b/>
          <w:bCs/>
          <w:szCs w:val="20"/>
          <w:rtl/>
        </w:rPr>
        <w:t>ש"ס - התאחדות הספרדים העולמית שומרי תורה</w:t>
      </w:r>
      <w:r w:rsidRPr="004F0D6A">
        <w:rPr>
          <w:szCs w:val="20"/>
          <w:rtl/>
        </w:rPr>
        <w:t xml:space="preserve"> (להלן - ש"ס)</w:t>
      </w:r>
      <w:r>
        <w:rPr>
          <w:rFonts w:hint="cs"/>
          <w:szCs w:val="20"/>
          <w:rtl/>
        </w:rPr>
        <w:t>;</w:t>
      </w:r>
    </w:p>
    <w:p w:rsidR="00B43865" w:rsidP="00946158" w14:paraId="4E51B0A0" w14:textId="77777777">
      <w:pPr>
        <w:pStyle w:val="ListParagraph"/>
        <w:numPr>
          <w:ilvl w:val="0"/>
          <w:numId w:val="5"/>
        </w:numPr>
        <w:spacing w:line="300" w:lineRule="exact"/>
        <w:ind w:left="397" w:hanging="397"/>
        <w:rPr>
          <w:szCs w:val="20"/>
        </w:rPr>
      </w:pPr>
      <w:r w:rsidRPr="006437D2">
        <w:rPr>
          <w:rFonts w:hint="cs"/>
          <w:b/>
          <w:bCs/>
          <w:szCs w:val="20"/>
          <w:rtl/>
        </w:rPr>
        <w:t>תקווה</w:t>
      </w:r>
      <w:r>
        <w:rPr>
          <w:rFonts w:hint="cs"/>
          <w:szCs w:val="20"/>
          <w:rtl/>
        </w:rPr>
        <w:t xml:space="preserve"> </w:t>
      </w:r>
      <w:r w:rsidRPr="006437D2">
        <w:rPr>
          <w:rFonts w:hint="cs"/>
          <w:b/>
          <w:bCs/>
          <w:szCs w:val="20"/>
          <w:rtl/>
        </w:rPr>
        <w:t>חדשה</w:t>
      </w:r>
      <w:r>
        <w:rPr>
          <w:rFonts w:hint="cs"/>
          <w:szCs w:val="20"/>
          <w:rtl/>
        </w:rPr>
        <w:t xml:space="preserve"> </w:t>
      </w:r>
      <w:r w:rsidRPr="006437D2">
        <w:rPr>
          <w:rFonts w:hint="cs"/>
          <w:b/>
          <w:bCs/>
          <w:szCs w:val="20"/>
          <w:rtl/>
        </w:rPr>
        <w:t>אחדות</w:t>
      </w:r>
      <w:r>
        <w:rPr>
          <w:rFonts w:hint="cs"/>
          <w:szCs w:val="20"/>
          <w:rtl/>
        </w:rPr>
        <w:t xml:space="preserve"> </w:t>
      </w:r>
      <w:r w:rsidRPr="006437D2">
        <w:rPr>
          <w:rFonts w:hint="cs"/>
          <w:b/>
          <w:bCs/>
          <w:szCs w:val="20"/>
          <w:rtl/>
        </w:rPr>
        <w:t>לישראל</w:t>
      </w:r>
      <w:r>
        <w:rPr>
          <w:rStyle w:val="FootnoteReference0"/>
          <w:szCs w:val="20"/>
          <w:rtl/>
        </w:rPr>
        <w:footnoteReference w:id="8"/>
      </w:r>
      <w:r>
        <w:rPr>
          <w:rFonts w:hint="cs"/>
          <w:szCs w:val="20"/>
          <w:rtl/>
        </w:rPr>
        <w:t xml:space="preserve"> (להלן - תקווה חדשה)</w:t>
      </w:r>
      <w:r w:rsidR="00032937">
        <w:rPr>
          <w:rFonts w:hint="cs"/>
          <w:szCs w:val="20"/>
          <w:rtl/>
        </w:rPr>
        <w:t>.</w:t>
      </w:r>
    </w:p>
    <w:p w:rsidR="005B10C5" w:rsidRPr="005B10C5" w:rsidP="005B10C5" w14:paraId="2EF1D5CC" w14:textId="77777777">
      <w:pPr>
        <w:spacing w:line="300" w:lineRule="exact"/>
        <w:rPr>
          <w:szCs w:val="20"/>
        </w:rPr>
      </w:pPr>
    </w:p>
    <w:p w:rsidR="001B4DEB" w:rsidRPr="00DB679F" w:rsidP="001B4DEB" w14:paraId="0EA3CDA0" w14:textId="77777777">
      <w:pPr>
        <w:pStyle w:val="KOT4"/>
        <w:ind w:right="0"/>
        <w:rPr>
          <w:b/>
          <w:sz w:val="28"/>
          <w:szCs w:val="28"/>
          <w:rtl/>
        </w:rPr>
      </w:pPr>
      <w:bookmarkStart w:id="8" w:name="_Toc36045728"/>
      <w:bookmarkEnd w:id="7"/>
      <w:r w:rsidRPr="00DB679F">
        <w:rPr>
          <w:rFonts w:hint="eastAsia"/>
          <w:b/>
          <w:sz w:val="28"/>
          <w:szCs w:val="28"/>
          <w:rtl/>
        </w:rPr>
        <w:t>מסירת</w:t>
      </w:r>
      <w:r w:rsidRPr="00DB679F">
        <w:rPr>
          <w:b/>
          <w:sz w:val="28"/>
          <w:szCs w:val="28"/>
          <w:rtl/>
        </w:rPr>
        <w:t xml:space="preserve"> </w:t>
      </w:r>
      <w:r w:rsidRPr="00DB679F">
        <w:rPr>
          <w:rFonts w:hint="eastAsia"/>
          <w:b/>
          <w:sz w:val="28"/>
          <w:szCs w:val="28"/>
          <w:rtl/>
        </w:rPr>
        <w:t>דוחות</w:t>
      </w:r>
      <w:r w:rsidRPr="00DB679F">
        <w:rPr>
          <w:b/>
          <w:sz w:val="28"/>
          <w:szCs w:val="28"/>
          <w:rtl/>
        </w:rPr>
        <w:t xml:space="preserve"> </w:t>
      </w:r>
      <w:r w:rsidRPr="00DB679F">
        <w:rPr>
          <w:rFonts w:hint="eastAsia"/>
          <w:b/>
          <w:sz w:val="28"/>
          <w:szCs w:val="28"/>
          <w:rtl/>
        </w:rPr>
        <w:t>כספיים</w:t>
      </w:r>
      <w:r w:rsidRPr="00DB679F">
        <w:rPr>
          <w:b/>
          <w:sz w:val="28"/>
          <w:szCs w:val="28"/>
          <w:rtl/>
        </w:rPr>
        <w:t xml:space="preserve"> </w:t>
      </w:r>
      <w:r w:rsidRPr="00DB679F">
        <w:rPr>
          <w:rFonts w:hint="eastAsia"/>
          <w:b/>
          <w:sz w:val="28"/>
          <w:szCs w:val="28"/>
          <w:rtl/>
        </w:rPr>
        <w:t>למבקר</w:t>
      </w:r>
      <w:r w:rsidRPr="00DB679F">
        <w:rPr>
          <w:b/>
          <w:sz w:val="28"/>
          <w:szCs w:val="28"/>
          <w:rtl/>
        </w:rPr>
        <w:t xml:space="preserve"> </w:t>
      </w:r>
      <w:r w:rsidRPr="00DB679F">
        <w:rPr>
          <w:rFonts w:hint="eastAsia"/>
          <w:b/>
          <w:sz w:val="28"/>
          <w:szCs w:val="28"/>
          <w:rtl/>
        </w:rPr>
        <w:t>המדינה</w:t>
      </w:r>
      <w:bookmarkEnd w:id="8"/>
    </w:p>
    <w:p w:rsidR="001B4DEB" w:rsidRPr="004F0D6A" w:rsidP="001B4DEB" w14:paraId="3D1436C9" w14:textId="77777777">
      <w:pPr>
        <w:spacing w:line="300" w:lineRule="exact"/>
        <w:jc w:val="both"/>
        <w:mirrorIndents/>
        <w:rPr>
          <w:rFonts w:ascii="Tahoma" w:hAnsi="Tahoma" w:cs="Tahoma"/>
          <w:sz w:val="20"/>
          <w:szCs w:val="20"/>
          <w:rtl/>
        </w:rPr>
      </w:pPr>
      <w:r w:rsidRPr="004F0D6A">
        <w:rPr>
          <w:rFonts w:ascii="Tahoma" w:hAnsi="Tahoma" w:cs="Tahoma"/>
          <w:sz w:val="20"/>
          <w:szCs w:val="20"/>
          <w:rtl/>
        </w:rPr>
        <w:t>לפי סעיף 10(ג) לחוק</w:t>
      </w:r>
      <w:r>
        <w:rPr>
          <w:rFonts w:ascii="Tahoma" w:hAnsi="Tahoma" w:cs="Tahoma" w:hint="cs"/>
          <w:sz w:val="20"/>
          <w:szCs w:val="20"/>
          <w:rtl/>
        </w:rPr>
        <w:t>,</w:t>
      </w:r>
      <w:r w:rsidRPr="004F0D6A">
        <w:rPr>
          <w:rFonts w:ascii="Tahoma" w:hAnsi="Tahoma" w:cs="Tahoma"/>
          <w:sz w:val="20"/>
          <w:szCs w:val="20"/>
          <w:rtl/>
        </w:rPr>
        <w:t xml:space="preserve"> "לא יאוחר מיום 1 במאי שלאחר תום כל שנת כספים ימסרו נציגיה של </w:t>
      </w:r>
      <w:r w:rsidRPr="008B3C8D">
        <w:rPr>
          <w:rFonts w:ascii="Tahoma" w:hAnsi="Tahoma" w:cs="Tahoma"/>
          <w:sz w:val="20"/>
          <w:szCs w:val="20"/>
          <w:rtl/>
        </w:rPr>
        <w:t>ה</w:t>
      </w:r>
      <w:r w:rsidRPr="000A429E">
        <w:rPr>
          <w:rFonts w:ascii="Tahoma" w:hAnsi="Tahoma" w:cs="Tahoma"/>
          <w:sz w:val="20"/>
          <w:szCs w:val="20"/>
          <w:rtl/>
        </w:rPr>
        <w:t xml:space="preserve">סיעה או רשימת </w:t>
      </w:r>
      <w:r w:rsidRPr="004F0D6A">
        <w:rPr>
          <w:rFonts w:ascii="Tahoma" w:hAnsi="Tahoma" w:cs="Tahoma" w:hint="eastAsia"/>
          <w:sz w:val="20"/>
          <w:szCs w:val="20"/>
          <w:rtl/>
        </w:rPr>
        <w:t>ה</w:t>
      </w:r>
      <w:r w:rsidRPr="004F0D6A">
        <w:rPr>
          <w:rFonts w:ascii="Tahoma" w:hAnsi="Tahoma" w:cs="Tahoma"/>
          <w:sz w:val="20"/>
          <w:szCs w:val="20"/>
          <w:rtl/>
        </w:rPr>
        <w:t xml:space="preserve">מועמדים למבקר המדינה את חשבונותיה לאותה שנה". </w:t>
      </w:r>
      <w:r>
        <w:rPr>
          <w:rFonts w:ascii="Tahoma" w:hAnsi="Tahoma" w:cs="Tahoma" w:hint="cs"/>
          <w:sz w:val="20"/>
          <w:szCs w:val="20"/>
          <w:rtl/>
        </w:rPr>
        <w:t>לפי סעיף קטן (ו) לחוק, ועדת הכספים של הכנסת רשאית</w:t>
      </w:r>
      <w:r w:rsidR="007A11E5">
        <w:rPr>
          <w:rFonts w:ascii="Tahoma" w:hAnsi="Tahoma" w:cs="Tahoma" w:hint="cs"/>
          <w:sz w:val="20"/>
          <w:szCs w:val="20"/>
          <w:rtl/>
        </w:rPr>
        <w:t>, בהסכמת מבקר המדינה,</w:t>
      </w:r>
      <w:r>
        <w:rPr>
          <w:rFonts w:ascii="Tahoma" w:hAnsi="Tahoma" w:cs="Tahoma" w:hint="cs"/>
          <w:sz w:val="20"/>
          <w:szCs w:val="20"/>
          <w:rtl/>
        </w:rPr>
        <w:t xml:space="preserve"> להאריך את המועד להגשת החשבונות של הסיעות למבקר המדינה. לפי החוק, </w:t>
      </w:r>
      <w:r w:rsidRPr="004F0D6A">
        <w:rPr>
          <w:rFonts w:ascii="Tahoma" w:hAnsi="Tahoma" w:cs="Tahoma"/>
          <w:sz w:val="20"/>
          <w:szCs w:val="20"/>
          <w:rtl/>
        </w:rPr>
        <w:t>עד 1.5.</w:t>
      </w:r>
      <w:r>
        <w:rPr>
          <w:rFonts w:ascii="Tahoma" w:hAnsi="Tahoma" w:cs="Tahoma" w:hint="cs"/>
          <w:sz w:val="20"/>
          <w:szCs w:val="20"/>
          <w:rtl/>
        </w:rPr>
        <w:t xml:space="preserve">24 </w:t>
      </w:r>
      <w:r w:rsidRPr="004F0D6A">
        <w:rPr>
          <w:rFonts w:ascii="Tahoma" w:hAnsi="Tahoma" w:cs="Tahoma"/>
          <w:sz w:val="20"/>
          <w:szCs w:val="20"/>
          <w:rtl/>
        </w:rPr>
        <w:t>היו הסיעות אמור</w:t>
      </w:r>
      <w:r w:rsidRPr="000A429E">
        <w:rPr>
          <w:rFonts w:ascii="Tahoma" w:hAnsi="Tahoma" w:cs="Tahoma"/>
          <w:sz w:val="20"/>
          <w:szCs w:val="20"/>
          <w:rtl/>
        </w:rPr>
        <w:t>ות</w:t>
      </w:r>
      <w:r w:rsidRPr="004F0D6A">
        <w:rPr>
          <w:rFonts w:ascii="Tahoma" w:hAnsi="Tahoma" w:cs="Tahoma"/>
          <w:sz w:val="20"/>
          <w:szCs w:val="20"/>
          <w:rtl/>
        </w:rPr>
        <w:t xml:space="preserve"> ל</w:t>
      </w:r>
      <w:r w:rsidRPr="004F0D6A">
        <w:rPr>
          <w:rFonts w:ascii="Tahoma" w:hAnsi="Tahoma" w:cs="Tahoma" w:hint="eastAsia"/>
          <w:sz w:val="20"/>
          <w:szCs w:val="20"/>
          <w:rtl/>
        </w:rPr>
        <w:t>מסור</w:t>
      </w:r>
      <w:r w:rsidRPr="008B3C8D">
        <w:rPr>
          <w:rFonts w:ascii="Tahoma" w:hAnsi="Tahoma" w:cs="Tahoma"/>
          <w:sz w:val="20"/>
          <w:szCs w:val="20"/>
          <w:rtl/>
        </w:rPr>
        <w:t xml:space="preserve"> </w:t>
      </w:r>
      <w:r w:rsidRPr="004F0D6A">
        <w:rPr>
          <w:rFonts w:ascii="Tahoma" w:hAnsi="Tahoma" w:cs="Tahoma" w:hint="eastAsia"/>
          <w:sz w:val="20"/>
          <w:szCs w:val="20"/>
          <w:rtl/>
        </w:rPr>
        <w:t>למבקר</w:t>
      </w:r>
      <w:r w:rsidRPr="004F0D6A">
        <w:rPr>
          <w:rFonts w:ascii="Tahoma" w:hAnsi="Tahoma" w:cs="Tahoma"/>
          <w:sz w:val="20"/>
          <w:szCs w:val="20"/>
          <w:rtl/>
        </w:rPr>
        <w:t xml:space="preserve"> המדינה את חשבונותיהן לתקופה</w:t>
      </w:r>
      <w:r>
        <w:rPr>
          <w:rFonts w:ascii="Tahoma" w:hAnsi="Tahoma" w:cs="Tahoma" w:hint="cs"/>
          <w:sz w:val="20"/>
          <w:szCs w:val="20"/>
          <w:rtl/>
        </w:rPr>
        <w:t xml:space="preserve"> שבין 1.12.22 ל-31.12.23 </w:t>
      </w:r>
      <w:r w:rsidRPr="008B3C8D">
        <w:rPr>
          <w:rFonts w:ascii="Tahoma" w:hAnsi="Tahoma" w:cs="Tahoma"/>
          <w:sz w:val="20"/>
          <w:szCs w:val="20"/>
          <w:rtl/>
        </w:rPr>
        <w:t>(להלן - התקופה השוטפת)</w:t>
      </w:r>
      <w:r w:rsidRPr="004F0D6A">
        <w:rPr>
          <w:rFonts w:ascii="Tahoma" w:hAnsi="Tahoma" w:cs="Tahoma"/>
          <w:sz w:val="20"/>
          <w:szCs w:val="20"/>
          <w:rtl/>
        </w:rPr>
        <w:t xml:space="preserve">. </w:t>
      </w:r>
    </w:p>
    <w:p w:rsidR="001B4DEB" w:rsidP="0026735B" w14:paraId="4B8697AF" w14:textId="77777777">
      <w:pPr>
        <w:spacing w:line="300" w:lineRule="exact"/>
        <w:jc w:val="both"/>
        <w:mirrorIndents/>
        <w:rPr>
          <w:rFonts w:ascii="Tahoma" w:hAnsi="Tahoma" w:cs="Tahoma"/>
          <w:sz w:val="20"/>
          <w:szCs w:val="20"/>
          <w:rtl/>
        </w:rPr>
      </w:pPr>
      <w:r w:rsidRPr="002D6319">
        <w:rPr>
          <w:rFonts w:ascii="Tahoma" w:hAnsi="Tahoma" w:cs="Tahoma" w:hint="eastAsia"/>
          <w:sz w:val="20"/>
          <w:szCs w:val="20"/>
          <w:rtl/>
        </w:rPr>
        <w:t>בבוקר</w:t>
      </w:r>
      <w:r w:rsidRPr="002D6319">
        <w:rPr>
          <w:rFonts w:ascii="Tahoma" w:hAnsi="Tahoma" w:cs="Tahoma"/>
          <w:sz w:val="20"/>
          <w:szCs w:val="20"/>
          <w:rtl/>
        </w:rPr>
        <w:t xml:space="preserve"> </w:t>
      </w:r>
      <w:r w:rsidRPr="002D6319">
        <w:rPr>
          <w:rFonts w:ascii="Tahoma" w:hAnsi="Tahoma" w:cs="Tahoma" w:hint="eastAsia"/>
          <w:sz w:val="20"/>
          <w:szCs w:val="20"/>
          <w:rtl/>
        </w:rPr>
        <w:t>יום</w:t>
      </w:r>
      <w:r w:rsidRPr="002D6319">
        <w:rPr>
          <w:rFonts w:ascii="Tahoma" w:hAnsi="Tahoma" w:cs="Tahoma"/>
          <w:sz w:val="20"/>
          <w:szCs w:val="20"/>
          <w:rtl/>
        </w:rPr>
        <w:t xml:space="preserve"> </w:t>
      </w:r>
      <w:r w:rsidRPr="002D6319">
        <w:rPr>
          <w:rFonts w:ascii="Tahoma" w:hAnsi="Tahoma" w:cs="Tahoma" w:hint="eastAsia"/>
          <w:sz w:val="20"/>
          <w:szCs w:val="20"/>
          <w:rtl/>
        </w:rPr>
        <w:t>שבת</w:t>
      </w:r>
      <w:r w:rsidRPr="002D6319">
        <w:rPr>
          <w:rFonts w:ascii="Tahoma" w:hAnsi="Tahoma" w:cs="Tahoma"/>
          <w:sz w:val="20"/>
          <w:szCs w:val="20"/>
          <w:rtl/>
        </w:rPr>
        <w:t xml:space="preserve">, </w:t>
      </w:r>
      <w:r w:rsidRPr="002D6319">
        <w:rPr>
          <w:rFonts w:ascii="Tahoma" w:hAnsi="Tahoma" w:cs="Tahoma" w:hint="eastAsia"/>
          <w:sz w:val="20"/>
          <w:szCs w:val="20"/>
          <w:rtl/>
        </w:rPr>
        <w:t>שמיני</w:t>
      </w:r>
      <w:r w:rsidRPr="002D6319">
        <w:rPr>
          <w:rFonts w:ascii="Tahoma" w:hAnsi="Tahoma" w:cs="Tahoma"/>
          <w:sz w:val="20"/>
          <w:szCs w:val="20"/>
          <w:rtl/>
        </w:rPr>
        <w:t xml:space="preserve"> </w:t>
      </w:r>
      <w:r w:rsidRPr="002D6319">
        <w:rPr>
          <w:rFonts w:ascii="Tahoma" w:hAnsi="Tahoma" w:cs="Tahoma" w:hint="eastAsia"/>
          <w:sz w:val="20"/>
          <w:szCs w:val="20"/>
          <w:rtl/>
        </w:rPr>
        <w:t>עצרת</w:t>
      </w:r>
      <w:r w:rsidRPr="002D6319">
        <w:rPr>
          <w:rFonts w:ascii="Tahoma" w:hAnsi="Tahoma" w:cs="Tahoma"/>
          <w:sz w:val="20"/>
          <w:szCs w:val="20"/>
          <w:rtl/>
        </w:rPr>
        <w:t xml:space="preserve"> </w:t>
      </w:r>
      <w:r w:rsidRPr="002D6319">
        <w:rPr>
          <w:rFonts w:ascii="Tahoma" w:hAnsi="Tahoma" w:cs="Tahoma" w:hint="eastAsia"/>
          <w:sz w:val="20"/>
          <w:szCs w:val="20"/>
          <w:rtl/>
        </w:rPr>
        <w:t>התשפ</w:t>
      </w:r>
      <w:r w:rsidRPr="002D6319">
        <w:rPr>
          <w:rFonts w:ascii="Tahoma" w:hAnsi="Tahoma" w:cs="Tahoma"/>
          <w:sz w:val="20"/>
          <w:szCs w:val="20"/>
          <w:rtl/>
        </w:rPr>
        <w:t>"</w:t>
      </w:r>
      <w:r w:rsidRPr="002D6319">
        <w:rPr>
          <w:rFonts w:ascii="Tahoma" w:hAnsi="Tahoma" w:cs="Tahoma" w:hint="eastAsia"/>
          <w:sz w:val="20"/>
          <w:szCs w:val="20"/>
          <w:rtl/>
        </w:rPr>
        <w:t>ד</w:t>
      </w:r>
      <w:r w:rsidRPr="002D6319">
        <w:rPr>
          <w:rFonts w:ascii="Tahoma" w:hAnsi="Tahoma" w:cs="Tahoma"/>
          <w:sz w:val="20"/>
          <w:szCs w:val="20"/>
          <w:rtl/>
        </w:rPr>
        <w:t xml:space="preserve">, 7.10.23, </w:t>
      </w:r>
      <w:r w:rsidRPr="002D6319">
        <w:rPr>
          <w:rFonts w:ascii="Tahoma" w:hAnsi="Tahoma" w:cs="Tahoma" w:hint="eastAsia"/>
          <w:sz w:val="20"/>
          <w:szCs w:val="20"/>
          <w:rtl/>
        </w:rPr>
        <w:t>פתח</w:t>
      </w:r>
      <w:r w:rsidRPr="002D6319">
        <w:rPr>
          <w:rFonts w:ascii="Tahoma" w:hAnsi="Tahoma" w:cs="Tahoma"/>
          <w:sz w:val="20"/>
          <w:szCs w:val="20"/>
          <w:rtl/>
        </w:rPr>
        <w:t xml:space="preserve"> </w:t>
      </w:r>
      <w:r w:rsidRPr="002D6319">
        <w:rPr>
          <w:rFonts w:ascii="Tahoma" w:hAnsi="Tahoma" w:cs="Tahoma" w:hint="eastAsia"/>
          <w:sz w:val="20"/>
          <w:szCs w:val="20"/>
          <w:rtl/>
        </w:rPr>
        <w:t>ארגון</w:t>
      </w:r>
      <w:r w:rsidRPr="002D6319">
        <w:rPr>
          <w:rFonts w:ascii="Tahoma" w:hAnsi="Tahoma" w:cs="Tahoma"/>
          <w:sz w:val="20"/>
          <w:szCs w:val="20"/>
          <w:rtl/>
        </w:rPr>
        <w:t xml:space="preserve"> </w:t>
      </w:r>
      <w:r w:rsidRPr="002D6319">
        <w:rPr>
          <w:rFonts w:ascii="Tahoma" w:hAnsi="Tahoma" w:cs="Tahoma" w:hint="eastAsia"/>
          <w:sz w:val="20"/>
          <w:szCs w:val="20"/>
          <w:rtl/>
        </w:rPr>
        <w:t>הטרור</w:t>
      </w:r>
      <w:r w:rsidRPr="002D6319">
        <w:rPr>
          <w:rFonts w:ascii="Tahoma" w:hAnsi="Tahoma" w:cs="Tahoma"/>
          <w:sz w:val="20"/>
          <w:szCs w:val="20"/>
          <w:rtl/>
        </w:rPr>
        <w:t xml:space="preserve"> </w:t>
      </w:r>
      <w:r w:rsidRPr="002D6319">
        <w:rPr>
          <w:rFonts w:ascii="Tahoma" w:hAnsi="Tahoma" w:cs="Tahoma" w:hint="eastAsia"/>
          <w:sz w:val="20"/>
          <w:szCs w:val="20"/>
          <w:rtl/>
        </w:rPr>
        <w:t>חמאס</w:t>
      </w:r>
      <w:r w:rsidRPr="002D6319">
        <w:rPr>
          <w:rFonts w:ascii="Tahoma" w:hAnsi="Tahoma" w:cs="Tahoma"/>
          <w:sz w:val="20"/>
          <w:szCs w:val="20"/>
          <w:rtl/>
        </w:rPr>
        <w:t xml:space="preserve"> </w:t>
      </w:r>
      <w:r w:rsidRPr="002D6319">
        <w:rPr>
          <w:rFonts w:ascii="Tahoma" w:hAnsi="Tahoma" w:cs="Tahoma" w:hint="eastAsia"/>
          <w:sz w:val="20"/>
          <w:szCs w:val="20"/>
          <w:rtl/>
        </w:rPr>
        <w:t>במתקפת</w:t>
      </w:r>
      <w:r w:rsidRPr="002D6319">
        <w:rPr>
          <w:rFonts w:ascii="Tahoma" w:hAnsi="Tahoma" w:cs="Tahoma"/>
          <w:sz w:val="20"/>
          <w:szCs w:val="20"/>
          <w:rtl/>
        </w:rPr>
        <w:t xml:space="preserve"> </w:t>
      </w:r>
      <w:r w:rsidRPr="002D6319">
        <w:rPr>
          <w:rFonts w:ascii="Tahoma" w:hAnsi="Tahoma" w:cs="Tahoma" w:hint="eastAsia"/>
          <w:sz w:val="20"/>
          <w:szCs w:val="20"/>
          <w:rtl/>
        </w:rPr>
        <w:t>פתע</w:t>
      </w:r>
      <w:r w:rsidRPr="002D6319">
        <w:rPr>
          <w:rFonts w:ascii="Tahoma" w:hAnsi="Tahoma" w:cs="Tahoma"/>
          <w:sz w:val="20"/>
          <w:szCs w:val="20"/>
          <w:rtl/>
        </w:rPr>
        <w:t xml:space="preserve"> </w:t>
      </w:r>
      <w:r w:rsidRPr="002D6319">
        <w:rPr>
          <w:rFonts w:ascii="Tahoma" w:hAnsi="Tahoma" w:cs="Tahoma" w:hint="eastAsia"/>
          <w:sz w:val="20"/>
          <w:szCs w:val="20"/>
          <w:rtl/>
        </w:rPr>
        <w:t>רצחנית</w:t>
      </w:r>
      <w:r w:rsidRPr="002D6319">
        <w:rPr>
          <w:rFonts w:ascii="Tahoma" w:hAnsi="Tahoma" w:cs="Tahoma"/>
          <w:sz w:val="20"/>
          <w:szCs w:val="20"/>
          <w:rtl/>
        </w:rPr>
        <w:t xml:space="preserve"> </w:t>
      </w:r>
      <w:r w:rsidRPr="002D6319">
        <w:rPr>
          <w:rFonts w:ascii="Tahoma" w:hAnsi="Tahoma" w:cs="Tahoma" w:hint="eastAsia"/>
          <w:sz w:val="20"/>
          <w:szCs w:val="20"/>
          <w:rtl/>
        </w:rPr>
        <w:t>על</w:t>
      </w:r>
      <w:r w:rsidRPr="002D6319">
        <w:rPr>
          <w:rFonts w:ascii="Tahoma" w:hAnsi="Tahoma" w:cs="Tahoma"/>
          <w:sz w:val="20"/>
          <w:szCs w:val="20"/>
          <w:rtl/>
        </w:rPr>
        <w:t xml:space="preserve"> </w:t>
      </w:r>
      <w:r w:rsidRPr="002D6319">
        <w:rPr>
          <w:rFonts w:ascii="Tahoma" w:hAnsi="Tahoma" w:cs="Tahoma" w:hint="eastAsia"/>
          <w:sz w:val="20"/>
          <w:szCs w:val="20"/>
          <w:rtl/>
        </w:rPr>
        <w:t>יישובי</w:t>
      </w:r>
      <w:r w:rsidRPr="002D6319">
        <w:rPr>
          <w:rFonts w:ascii="Tahoma" w:hAnsi="Tahoma" w:cs="Tahoma"/>
          <w:sz w:val="20"/>
          <w:szCs w:val="20"/>
          <w:rtl/>
        </w:rPr>
        <w:t xml:space="preserve"> </w:t>
      </w:r>
      <w:r w:rsidRPr="002D6319">
        <w:rPr>
          <w:rFonts w:ascii="Tahoma" w:hAnsi="Tahoma" w:cs="Tahoma" w:hint="eastAsia"/>
          <w:sz w:val="20"/>
          <w:szCs w:val="20"/>
          <w:rtl/>
        </w:rPr>
        <w:t>עוטף</w:t>
      </w:r>
      <w:r w:rsidRPr="002D6319">
        <w:rPr>
          <w:rFonts w:ascii="Tahoma" w:hAnsi="Tahoma" w:cs="Tahoma"/>
          <w:sz w:val="20"/>
          <w:szCs w:val="20"/>
          <w:rtl/>
        </w:rPr>
        <w:t xml:space="preserve"> </w:t>
      </w:r>
      <w:r w:rsidRPr="002D6319">
        <w:rPr>
          <w:rFonts w:ascii="Tahoma" w:hAnsi="Tahoma" w:cs="Tahoma" w:hint="eastAsia"/>
          <w:sz w:val="20"/>
          <w:szCs w:val="20"/>
          <w:rtl/>
        </w:rPr>
        <w:t>עזה</w:t>
      </w:r>
      <w:r w:rsidRPr="002D6319">
        <w:rPr>
          <w:rFonts w:ascii="Tahoma" w:hAnsi="Tahoma" w:cs="Tahoma"/>
          <w:sz w:val="20"/>
          <w:szCs w:val="20"/>
          <w:rtl/>
        </w:rPr>
        <w:t xml:space="preserve"> </w:t>
      </w:r>
      <w:r w:rsidRPr="002D6319">
        <w:rPr>
          <w:rFonts w:ascii="Tahoma" w:hAnsi="Tahoma" w:cs="Tahoma" w:hint="eastAsia"/>
          <w:sz w:val="20"/>
          <w:szCs w:val="20"/>
          <w:rtl/>
        </w:rPr>
        <w:t>והסביבה</w:t>
      </w:r>
      <w:r w:rsidRPr="002D6319">
        <w:rPr>
          <w:rFonts w:ascii="Tahoma" w:hAnsi="Tahoma" w:cs="Tahoma"/>
          <w:sz w:val="20"/>
          <w:szCs w:val="20"/>
          <w:rtl/>
        </w:rPr>
        <w:t xml:space="preserve">, </w:t>
      </w:r>
      <w:r w:rsidRPr="002D6319">
        <w:rPr>
          <w:rFonts w:ascii="Tahoma" w:hAnsi="Tahoma" w:cs="Tahoma" w:hint="eastAsia"/>
          <w:sz w:val="20"/>
          <w:szCs w:val="20"/>
          <w:rtl/>
        </w:rPr>
        <w:t>לצד</w:t>
      </w:r>
      <w:r w:rsidRPr="002D6319">
        <w:rPr>
          <w:rFonts w:ascii="Tahoma" w:hAnsi="Tahoma" w:cs="Tahoma"/>
          <w:sz w:val="20"/>
          <w:szCs w:val="20"/>
          <w:rtl/>
        </w:rPr>
        <w:t xml:space="preserve"> </w:t>
      </w:r>
      <w:r w:rsidRPr="002D6319">
        <w:rPr>
          <w:rFonts w:ascii="Tahoma" w:hAnsi="Tahoma" w:cs="Tahoma" w:hint="eastAsia"/>
          <w:sz w:val="20"/>
          <w:szCs w:val="20"/>
          <w:rtl/>
        </w:rPr>
        <w:t>ירי</w:t>
      </w:r>
      <w:r w:rsidRPr="002D6319">
        <w:rPr>
          <w:rFonts w:ascii="Tahoma" w:hAnsi="Tahoma" w:cs="Tahoma"/>
          <w:sz w:val="20"/>
          <w:szCs w:val="20"/>
          <w:rtl/>
        </w:rPr>
        <w:t xml:space="preserve"> </w:t>
      </w:r>
      <w:r w:rsidRPr="002D6319">
        <w:rPr>
          <w:rFonts w:ascii="Tahoma" w:hAnsi="Tahoma" w:cs="Tahoma" w:hint="eastAsia"/>
          <w:sz w:val="20"/>
          <w:szCs w:val="20"/>
          <w:rtl/>
        </w:rPr>
        <w:t>כבד</w:t>
      </w:r>
      <w:r w:rsidRPr="002D6319">
        <w:rPr>
          <w:rFonts w:ascii="Tahoma" w:hAnsi="Tahoma" w:cs="Tahoma"/>
          <w:sz w:val="20"/>
          <w:szCs w:val="20"/>
          <w:rtl/>
        </w:rPr>
        <w:t xml:space="preserve"> </w:t>
      </w:r>
      <w:r w:rsidRPr="002D6319">
        <w:rPr>
          <w:rFonts w:ascii="Tahoma" w:hAnsi="Tahoma" w:cs="Tahoma" w:hint="eastAsia"/>
          <w:sz w:val="20"/>
          <w:szCs w:val="20"/>
          <w:rtl/>
        </w:rPr>
        <w:t>של</w:t>
      </w:r>
      <w:r w:rsidRPr="002D6319">
        <w:rPr>
          <w:rFonts w:ascii="Tahoma" w:hAnsi="Tahoma" w:cs="Tahoma"/>
          <w:sz w:val="20"/>
          <w:szCs w:val="20"/>
          <w:rtl/>
        </w:rPr>
        <w:t xml:space="preserve"> </w:t>
      </w:r>
      <w:r w:rsidRPr="002D6319">
        <w:rPr>
          <w:rFonts w:ascii="Tahoma" w:hAnsi="Tahoma" w:cs="Tahoma" w:hint="eastAsia"/>
          <w:sz w:val="20"/>
          <w:szCs w:val="20"/>
          <w:rtl/>
        </w:rPr>
        <w:t>אלפי</w:t>
      </w:r>
      <w:r w:rsidRPr="002D6319">
        <w:rPr>
          <w:rFonts w:ascii="Tahoma" w:hAnsi="Tahoma" w:cs="Tahoma"/>
          <w:sz w:val="20"/>
          <w:szCs w:val="20"/>
          <w:rtl/>
        </w:rPr>
        <w:t xml:space="preserve"> </w:t>
      </w:r>
      <w:r w:rsidRPr="002D6319">
        <w:rPr>
          <w:rFonts w:ascii="Tahoma" w:hAnsi="Tahoma" w:cs="Tahoma" w:hint="eastAsia"/>
          <w:sz w:val="20"/>
          <w:szCs w:val="20"/>
          <w:rtl/>
        </w:rPr>
        <w:t>טילים</w:t>
      </w:r>
      <w:r w:rsidRPr="002D6319">
        <w:rPr>
          <w:rFonts w:ascii="Tahoma" w:hAnsi="Tahoma" w:cs="Tahoma"/>
          <w:sz w:val="20"/>
          <w:szCs w:val="20"/>
          <w:rtl/>
        </w:rPr>
        <w:t xml:space="preserve"> </w:t>
      </w:r>
      <w:r w:rsidRPr="002D6319">
        <w:rPr>
          <w:rFonts w:ascii="Tahoma" w:hAnsi="Tahoma" w:cs="Tahoma" w:hint="eastAsia"/>
          <w:sz w:val="20"/>
          <w:szCs w:val="20"/>
          <w:rtl/>
        </w:rPr>
        <w:t>ורקטות</w:t>
      </w:r>
      <w:r w:rsidRPr="002D6319">
        <w:rPr>
          <w:rFonts w:ascii="Tahoma" w:hAnsi="Tahoma" w:cs="Tahoma"/>
          <w:sz w:val="20"/>
          <w:szCs w:val="20"/>
          <w:rtl/>
        </w:rPr>
        <w:t xml:space="preserve"> </w:t>
      </w:r>
      <w:r w:rsidRPr="002D6319">
        <w:rPr>
          <w:rFonts w:ascii="Tahoma" w:hAnsi="Tahoma" w:cs="Tahoma" w:hint="eastAsia"/>
          <w:sz w:val="20"/>
          <w:szCs w:val="20"/>
          <w:rtl/>
        </w:rPr>
        <w:t>על</w:t>
      </w:r>
      <w:r w:rsidRPr="002D6319">
        <w:rPr>
          <w:rFonts w:ascii="Tahoma" w:hAnsi="Tahoma" w:cs="Tahoma"/>
          <w:sz w:val="20"/>
          <w:szCs w:val="20"/>
          <w:rtl/>
        </w:rPr>
        <w:t xml:space="preserve"> </w:t>
      </w:r>
      <w:r w:rsidRPr="002D6319">
        <w:rPr>
          <w:rFonts w:ascii="Tahoma" w:hAnsi="Tahoma" w:cs="Tahoma" w:hint="eastAsia"/>
          <w:sz w:val="20"/>
          <w:szCs w:val="20"/>
          <w:rtl/>
        </w:rPr>
        <w:t>דרום</w:t>
      </w:r>
      <w:r w:rsidRPr="002D6319">
        <w:rPr>
          <w:rFonts w:ascii="Tahoma" w:hAnsi="Tahoma" w:cs="Tahoma"/>
          <w:sz w:val="20"/>
          <w:szCs w:val="20"/>
          <w:rtl/>
        </w:rPr>
        <w:t xml:space="preserve"> </w:t>
      </w:r>
      <w:r w:rsidRPr="002D6319">
        <w:rPr>
          <w:rFonts w:ascii="Tahoma" w:hAnsi="Tahoma" w:cs="Tahoma" w:hint="eastAsia"/>
          <w:sz w:val="20"/>
          <w:szCs w:val="20"/>
          <w:rtl/>
        </w:rPr>
        <w:t>הארץ</w:t>
      </w:r>
      <w:r w:rsidRPr="002D6319">
        <w:rPr>
          <w:rFonts w:ascii="Tahoma" w:hAnsi="Tahoma" w:cs="Tahoma"/>
          <w:sz w:val="20"/>
          <w:szCs w:val="20"/>
          <w:rtl/>
        </w:rPr>
        <w:t xml:space="preserve"> </w:t>
      </w:r>
      <w:r w:rsidRPr="002D6319">
        <w:rPr>
          <w:rFonts w:ascii="Tahoma" w:hAnsi="Tahoma" w:cs="Tahoma" w:hint="eastAsia"/>
          <w:sz w:val="20"/>
          <w:szCs w:val="20"/>
          <w:rtl/>
        </w:rPr>
        <w:t>ומרכזה</w:t>
      </w:r>
      <w:r w:rsidRPr="002D6319">
        <w:rPr>
          <w:rFonts w:ascii="Tahoma" w:hAnsi="Tahoma" w:cs="Tahoma"/>
          <w:sz w:val="20"/>
          <w:szCs w:val="20"/>
          <w:rtl/>
        </w:rPr>
        <w:t xml:space="preserve">. </w:t>
      </w:r>
      <w:r w:rsidRPr="002D6319">
        <w:rPr>
          <w:rFonts w:ascii="Tahoma" w:hAnsi="Tahoma" w:cs="Tahoma" w:hint="cs"/>
          <w:sz w:val="20"/>
          <w:szCs w:val="20"/>
          <w:rtl/>
        </w:rPr>
        <w:t>בשל המלחמה שפרצה</w:t>
      </w:r>
      <w:r w:rsidRPr="00136A11">
        <w:rPr>
          <w:rFonts w:ascii="Tahoma" w:hAnsi="Tahoma" w:cs="Tahoma" w:hint="cs"/>
          <w:sz w:val="20"/>
          <w:szCs w:val="20"/>
          <w:rtl/>
        </w:rPr>
        <w:t xml:space="preserve"> </w:t>
      </w:r>
      <w:r>
        <w:rPr>
          <w:rFonts w:ascii="Tahoma" w:hAnsi="Tahoma" w:cs="Tahoma" w:hint="cs"/>
          <w:sz w:val="20"/>
          <w:szCs w:val="20"/>
          <w:rtl/>
        </w:rPr>
        <w:t>מאז</w:t>
      </w:r>
      <w:r w:rsidR="00B81FDF">
        <w:rPr>
          <w:rFonts w:ascii="Tahoma" w:hAnsi="Tahoma" w:cs="Tahoma"/>
          <w:sz w:val="20"/>
          <w:szCs w:val="20"/>
        </w:rPr>
        <w:t>,</w:t>
      </w:r>
      <w:r>
        <w:rPr>
          <w:rFonts w:ascii="Tahoma" w:hAnsi="Tahoma" w:cs="Tahoma" w:hint="cs"/>
          <w:sz w:val="20"/>
          <w:szCs w:val="20"/>
          <w:rtl/>
        </w:rPr>
        <w:t xml:space="preserve"> </w:t>
      </w:r>
      <w:r w:rsidRPr="007044D1">
        <w:rPr>
          <w:rFonts w:ascii="Tahoma" w:hAnsi="Tahoma" w:cs="Tahoma" w:hint="eastAsia"/>
          <w:sz w:val="20"/>
          <w:szCs w:val="20"/>
          <w:rtl/>
        </w:rPr>
        <w:t>הבחירות</w:t>
      </w:r>
      <w:r w:rsidRPr="007044D1">
        <w:rPr>
          <w:rFonts w:ascii="Tahoma" w:hAnsi="Tahoma" w:cs="Tahoma"/>
          <w:sz w:val="20"/>
          <w:szCs w:val="20"/>
          <w:rtl/>
        </w:rPr>
        <w:t xml:space="preserve"> </w:t>
      </w:r>
      <w:r w:rsidRPr="007044D1">
        <w:rPr>
          <w:rFonts w:ascii="Tahoma" w:hAnsi="Tahoma" w:cs="Tahoma" w:hint="eastAsia"/>
          <w:sz w:val="20"/>
          <w:szCs w:val="20"/>
          <w:rtl/>
        </w:rPr>
        <w:t>לשלטון</w:t>
      </w:r>
      <w:r w:rsidRPr="007044D1">
        <w:rPr>
          <w:rFonts w:ascii="Tahoma" w:hAnsi="Tahoma" w:cs="Tahoma"/>
          <w:sz w:val="20"/>
          <w:szCs w:val="20"/>
          <w:rtl/>
        </w:rPr>
        <w:t xml:space="preserve"> </w:t>
      </w:r>
      <w:r w:rsidRPr="007044D1">
        <w:rPr>
          <w:rFonts w:ascii="Tahoma" w:hAnsi="Tahoma" w:cs="Tahoma" w:hint="eastAsia"/>
          <w:sz w:val="20"/>
          <w:szCs w:val="20"/>
          <w:rtl/>
        </w:rPr>
        <w:t>המקומי</w:t>
      </w:r>
      <w:r w:rsidRPr="007044D1">
        <w:rPr>
          <w:rFonts w:ascii="Tahoma" w:hAnsi="Tahoma" w:cs="Tahoma"/>
          <w:sz w:val="20"/>
          <w:szCs w:val="20"/>
          <w:rtl/>
        </w:rPr>
        <w:t xml:space="preserve"> </w:t>
      </w:r>
      <w:r w:rsidR="00B81FDF">
        <w:rPr>
          <w:rFonts w:ascii="Tahoma" w:hAnsi="Tahoma" w:cs="Tahoma" w:hint="cs"/>
          <w:sz w:val="20"/>
          <w:szCs w:val="20"/>
          <w:rtl/>
        </w:rPr>
        <w:t xml:space="preserve">שהיו צריכות להתקיים בסוף אוקטובר 2023 </w:t>
      </w:r>
      <w:r w:rsidR="00022E23">
        <w:rPr>
          <w:rFonts w:ascii="Tahoma" w:hAnsi="Tahoma" w:cs="Tahoma" w:hint="cs"/>
          <w:sz w:val="20"/>
          <w:szCs w:val="20"/>
          <w:rtl/>
        </w:rPr>
        <w:t xml:space="preserve">נדחו </w:t>
      </w:r>
      <w:r w:rsidRPr="007044D1">
        <w:rPr>
          <w:rFonts w:ascii="Tahoma" w:hAnsi="Tahoma" w:cs="Tahoma" w:hint="eastAsia"/>
          <w:sz w:val="20"/>
          <w:szCs w:val="20"/>
          <w:rtl/>
        </w:rPr>
        <w:t>לסוף</w:t>
      </w:r>
      <w:r w:rsidRPr="007044D1">
        <w:rPr>
          <w:rFonts w:ascii="Tahoma" w:hAnsi="Tahoma" w:cs="Tahoma"/>
          <w:sz w:val="20"/>
          <w:szCs w:val="20"/>
          <w:rtl/>
        </w:rPr>
        <w:t xml:space="preserve"> </w:t>
      </w:r>
      <w:r w:rsidRPr="007044D1">
        <w:rPr>
          <w:rFonts w:ascii="Tahoma" w:hAnsi="Tahoma" w:cs="Tahoma" w:hint="eastAsia"/>
          <w:sz w:val="20"/>
          <w:szCs w:val="20"/>
          <w:rtl/>
        </w:rPr>
        <w:t>פברואר</w:t>
      </w:r>
      <w:r w:rsidRPr="007044D1">
        <w:rPr>
          <w:rFonts w:ascii="Tahoma" w:hAnsi="Tahoma" w:cs="Tahoma"/>
          <w:sz w:val="20"/>
          <w:szCs w:val="20"/>
          <w:rtl/>
        </w:rPr>
        <w:t xml:space="preserve"> 2024</w:t>
      </w:r>
      <w:r>
        <w:rPr>
          <w:rFonts w:ascii="Tahoma" w:hAnsi="Tahoma" w:cs="Tahoma" w:hint="cs"/>
          <w:sz w:val="20"/>
          <w:szCs w:val="20"/>
          <w:rtl/>
        </w:rPr>
        <w:t xml:space="preserve">. </w:t>
      </w:r>
      <w:r w:rsidRPr="007044D1">
        <w:rPr>
          <w:rFonts w:ascii="Tahoma" w:hAnsi="Tahoma" w:cs="Tahoma" w:hint="eastAsia"/>
          <w:sz w:val="20"/>
          <w:szCs w:val="20"/>
          <w:rtl/>
        </w:rPr>
        <w:t>בשל</w:t>
      </w:r>
      <w:r w:rsidRPr="007044D1">
        <w:rPr>
          <w:rFonts w:ascii="Tahoma" w:hAnsi="Tahoma" w:cs="Tahoma"/>
          <w:sz w:val="20"/>
          <w:szCs w:val="20"/>
          <w:rtl/>
        </w:rPr>
        <w:t xml:space="preserve"> </w:t>
      </w:r>
      <w:r w:rsidRPr="007044D1">
        <w:rPr>
          <w:rFonts w:ascii="Tahoma" w:hAnsi="Tahoma" w:cs="Tahoma" w:hint="eastAsia"/>
          <w:sz w:val="20"/>
          <w:szCs w:val="20"/>
          <w:rtl/>
        </w:rPr>
        <w:t>עיסוקם</w:t>
      </w:r>
      <w:r w:rsidRPr="007044D1">
        <w:rPr>
          <w:rFonts w:ascii="Tahoma" w:hAnsi="Tahoma" w:cs="Tahoma"/>
          <w:sz w:val="20"/>
          <w:szCs w:val="20"/>
          <w:rtl/>
        </w:rPr>
        <w:t xml:space="preserve"> </w:t>
      </w:r>
      <w:r w:rsidRPr="007044D1">
        <w:rPr>
          <w:rFonts w:ascii="Tahoma" w:hAnsi="Tahoma" w:cs="Tahoma" w:hint="eastAsia"/>
          <w:sz w:val="20"/>
          <w:szCs w:val="20"/>
          <w:rtl/>
        </w:rPr>
        <w:t>של</w:t>
      </w:r>
      <w:r w:rsidRPr="007044D1">
        <w:rPr>
          <w:rFonts w:ascii="Tahoma" w:hAnsi="Tahoma" w:cs="Tahoma"/>
          <w:sz w:val="20"/>
          <w:szCs w:val="20"/>
          <w:rtl/>
        </w:rPr>
        <w:t xml:space="preserve"> </w:t>
      </w:r>
      <w:r w:rsidRPr="007044D1">
        <w:rPr>
          <w:rFonts w:ascii="Tahoma" w:hAnsi="Tahoma" w:cs="Tahoma" w:hint="eastAsia"/>
          <w:sz w:val="20"/>
          <w:szCs w:val="20"/>
          <w:rtl/>
        </w:rPr>
        <w:t>אנשי</w:t>
      </w:r>
      <w:r w:rsidRPr="007044D1">
        <w:rPr>
          <w:rFonts w:ascii="Tahoma" w:hAnsi="Tahoma" w:cs="Tahoma"/>
          <w:sz w:val="20"/>
          <w:szCs w:val="20"/>
          <w:rtl/>
        </w:rPr>
        <w:t xml:space="preserve"> </w:t>
      </w:r>
      <w:r w:rsidRPr="007044D1">
        <w:rPr>
          <w:rFonts w:ascii="Tahoma" w:hAnsi="Tahoma" w:cs="Tahoma" w:hint="eastAsia"/>
          <w:sz w:val="20"/>
          <w:szCs w:val="20"/>
          <w:rtl/>
        </w:rPr>
        <w:t>הכספים</w:t>
      </w:r>
      <w:r w:rsidRPr="007044D1">
        <w:rPr>
          <w:rFonts w:ascii="Tahoma" w:hAnsi="Tahoma" w:cs="Tahoma"/>
          <w:sz w:val="20"/>
          <w:szCs w:val="20"/>
          <w:rtl/>
        </w:rPr>
        <w:t xml:space="preserve"> </w:t>
      </w:r>
      <w:r w:rsidRPr="007044D1">
        <w:rPr>
          <w:rFonts w:ascii="Tahoma" w:hAnsi="Tahoma" w:cs="Tahoma" w:hint="eastAsia"/>
          <w:sz w:val="20"/>
          <w:szCs w:val="20"/>
          <w:rtl/>
        </w:rPr>
        <w:t>של</w:t>
      </w:r>
      <w:r w:rsidRPr="007044D1">
        <w:rPr>
          <w:rFonts w:ascii="Tahoma" w:hAnsi="Tahoma" w:cs="Tahoma"/>
          <w:sz w:val="20"/>
          <w:szCs w:val="20"/>
          <w:rtl/>
        </w:rPr>
        <w:t xml:space="preserve"> </w:t>
      </w:r>
      <w:r w:rsidRPr="007044D1">
        <w:rPr>
          <w:rFonts w:ascii="Tahoma" w:hAnsi="Tahoma" w:cs="Tahoma" w:hint="eastAsia"/>
          <w:sz w:val="20"/>
          <w:szCs w:val="20"/>
          <w:rtl/>
        </w:rPr>
        <w:t>הסיעות</w:t>
      </w:r>
      <w:r w:rsidRPr="007044D1">
        <w:rPr>
          <w:rFonts w:ascii="Tahoma" w:hAnsi="Tahoma" w:cs="Tahoma"/>
          <w:sz w:val="20"/>
          <w:szCs w:val="20"/>
          <w:rtl/>
        </w:rPr>
        <w:t xml:space="preserve"> </w:t>
      </w:r>
      <w:r w:rsidRPr="007044D1">
        <w:rPr>
          <w:rFonts w:ascii="Tahoma" w:hAnsi="Tahoma" w:cs="Tahoma" w:hint="eastAsia"/>
          <w:sz w:val="20"/>
          <w:szCs w:val="20"/>
          <w:rtl/>
        </w:rPr>
        <w:t>בהסדרת</w:t>
      </w:r>
      <w:r w:rsidRPr="007044D1">
        <w:rPr>
          <w:rFonts w:ascii="Tahoma" w:hAnsi="Tahoma" w:cs="Tahoma"/>
          <w:sz w:val="20"/>
          <w:szCs w:val="20"/>
          <w:rtl/>
        </w:rPr>
        <w:t xml:space="preserve"> </w:t>
      </w:r>
      <w:r w:rsidRPr="007044D1">
        <w:rPr>
          <w:rFonts w:ascii="Tahoma" w:hAnsi="Tahoma" w:cs="Tahoma" w:hint="eastAsia"/>
          <w:sz w:val="20"/>
          <w:szCs w:val="20"/>
          <w:rtl/>
        </w:rPr>
        <w:t>התשלומים</w:t>
      </w:r>
      <w:r w:rsidRPr="007044D1">
        <w:rPr>
          <w:rFonts w:ascii="Tahoma" w:hAnsi="Tahoma" w:cs="Tahoma"/>
          <w:sz w:val="20"/>
          <w:szCs w:val="20"/>
          <w:rtl/>
        </w:rPr>
        <w:t xml:space="preserve"> </w:t>
      </w:r>
      <w:r w:rsidRPr="007044D1">
        <w:rPr>
          <w:rFonts w:ascii="Tahoma" w:hAnsi="Tahoma" w:cs="Tahoma" w:hint="eastAsia"/>
          <w:sz w:val="20"/>
          <w:szCs w:val="20"/>
          <w:rtl/>
        </w:rPr>
        <w:t>לעובדים</w:t>
      </w:r>
      <w:r w:rsidRPr="007044D1">
        <w:rPr>
          <w:rFonts w:ascii="Tahoma" w:hAnsi="Tahoma" w:cs="Tahoma"/>
          <w:sz w:val="20"/>
          <w:szCs w:val="20"/>
          <w:rtl/>
        </w:rPr>
        <w:t xml:space="preserve"> </w:t>
      </w:r>
      <w:r w:rsidRPr="007044D1">
        <w:rPr>
          <w:rFonts w:ascii="Tahoma" w:hAnsi="Tahoma" w:cs="Tahoma" w:hint="eastAsia"/>
          <w:sz w:val="20"/>
          <w:szCs w:val="20"/>
          <w:rtl/>
        </w:rPr>
        <w:t>ו</w:t>
      </w:r>
      <w:r w:rsidR="00571442">
        <w:rPr>
          <w:rFonts w:ascii="Tahoma" w:hAnsi="Tahoma" w:cs="Tahoma" w:hint="cs"/>
          <w:sz w:val="20"/>
          <w:szCs w:val="20"/>
          <w:rtl/>
        </w:rPr>
        <w:t>ל</w:t>
      </w:r>
      <w:r w:rsidRPr="007044D1">
        <w:rPr>
          <w:rFonts w:ascii="Tahoma" w:hAnsi="Tahoma" w:cs="Tahoma" w:hint="eastAsia"/>
          <w:sz w:val="20"/>
          <w:szCs w:val="20"/>
          <w:rtl/>
        </w:rPr>
        <w:t>ספקים</w:t>
      </w:r>
      <w:r w:rsidRPr="007044D1">
        <w:rPr>
          <w:rFonts w:ascii="Tahoma" w:hAnsi="Tahoma" w:cs="Tahoma"/>
          <w:sz w:val="20"/>
          <w:szCs w:val="20"/>
          <w:rtl/>
        </w:rPr>
        <w:t xml:space="preserve"> </w:t>
      </w:r>
      <w:r w:rsidR="00571442">
        <w:rPr>
          <w:rFonts w:ascii="Tahoma" w:hAnsi="Tahoma" w:cs="Tahoma" w:hint="cs"/>
          <w:sz w:val="20"/>
          <w:szCs w:val="20"/>
          <w:rtl/>
        </w:rPr>
        <w:t>שאותם הם העסיקו</w:t>
      </w:r>
      <w:r w:rsidRPr="007044D1">
        <w:rPr>
          <w:rFonts w:ascii="Tahoma" w:hAnsi="Tahoma" w:cs="Tahoma"/>
          <w:sz w:val="20"/>
          <w:szCs w:val="20"/>
          <w:rtl/>
        </w:rPr>
        <w:t xml:space="preserve"> </w:t>
      </w:r>
      <w:r w:rsidRPr="007044D1">
        <w:rPr>
          <w:rFonts w:ascii="Tahoma" w:hAnsi="Tahoma" w:cs="Tahoma" w:hint="eastAsia"/>
          <w:sz w:val="20"/>
          <w:szCs w:val="20"/>
          <w:rtl/>
        </w:rPr>
        <w:t>ב</w:t>
      </w:r>
      <w:r w:rsidR="00751E42">
        <w:rPr>
          <w:rFonts w:ascii="Tahoma" w:hAnsi="Tahoma" w:cs="Tahoma" w:hint="cs"/>
          <w:sz w:val="20"/>
          <w:szCs w:val="20"/>
          <w:rtl/>
        </w:rPr>
        <w:t xml:space="preserve">מערכת </w:t>
      </w:r>
      <w:r w:rsidRPr="007044D1">
        <w:rPr>
          <w:rFonts w:ascii="Tahoma" w:hAnsi="Tahoma" w:cs="Tahoma" w:hint="eastAsia"/>
          <w:sz w:val="20"/>
          <w:szCs w:val="20"/>
          <w:rtl/>
        </w:rPr>
        <w:t>הבחירות</w:t>
      </w:r>
      <w:r w:rsidRPr="007044D1">
        <w:rPr>
          <w:rFonts w:ascii="Tahoma" w:hAnsi="Tahoma" w:cs="Tahoma"/>
          <w:sz w:val="20"/>
          <w:szCs w:val="20"/>
          <w:rtl/>
        </w:rPr>
        <w:t xml:space="preserve"> </w:t>
      </w:r>
      <w:r w:rsidRPr="007044D1">
        <w:rPr>
          <w:rFonts w:ascii="Tahoma" w:hAnsi="Tahoma" w:cs="Tahoma" w:hint="eastAsia"/>
          <w:sz w:val="20"/>
          <w:szCs w:val="20"/>
          <w:rtl/>
        </w:rPr>
        <w:t>המקומיות</w:t>
      </w:r>
      <w:r>
        <w:rPr>
          <w:rFonts w:ascii="Tahoma" w:hAnsi="Tahoma" w:cs="Tahoma" w:hint="cs"/>
          <w:sz w:val="20"/>
          <w:szCs w:val="20"/>
          <w:rtl/>
        </w:rPr>
        <w:t xml:space="preserve"> שנדח</w:t>
      </w:r>
      <w:r w:rsidR="00751E42">
        <w:rPr>
          <w:rFonts w:ascii="Tahoma" w:hAnsi="Tahoma" w:cs="Tahoma" w:hint="cs"/>
          <w:sz w:val="20"/>
          <w:szCs w:val="20"/>
          <w:rtl/>
        </w:rPr>
        <w:t>תה</w:t>
      </w:r>
      <w:r w:rsidRPr="00136A11">
        <w:rPr>
          <w:rFonts w:ascii="Tahoma" w:hAnsi="Tahoma" w:cs="Tahoma"/>
          <w:sz w:val="20"/>
          <w:szCs w:val="20"/>
          <w:rtl/>
        </w:rPr>
        <w:t>,</w:t>
      </w:r>
      <w:r w:rsidRPr="00136A11">
        <w:rPr>
          <w:rFonts w:ascii="Tahoma" w:hAnsi="Tahoma" w:cs="Tahoma" w:hint="cs"/>
          <w:sz w:val="20"/>
          <w:szCs w:val="20"/>
          <w:rtl/>
        </w:rPr>
        <w:t xml:space="preserve"> </w:t>
      </w:r>
      <w:r w:rsidRPr="00136A11">
        <w:rPr>
          <w:rFonts w:ascii="Tahoma" w:hAnsi="Tahoma" w:cs="Tahoma" w:hint="eastAsia"/>
          <w:sz w:val="20"/>
          <w:szCs w:val="20"/>
          <w:rtl/>
        </w:rPr>
        <w:t>פנו</w:t>
      </w:r>
      <w:r w:rsidRPr="00136A11">
        <w:rPr>
          <w:rFonts w:ascii="Tahoma" w:hAnsi="Tahoma" w:cs="Tahoma"/>
          <w:sz w:val="20"/>
          <w:szCs w:val="20"/>
          <w:rtl/>
        </w:rPr>
        <w:t xml:space="preserve"> </w:t>
      </w:r>
      <w:r w:rsidRPr="00136A11">
        <w:rPr>
          <w:rFonts w:ascii="Tahoma" w:hAnsi="Tahoma" w:cs="Tahoma" w:hint="eastAsia"/>
          <w:sz w:val="20"/>
          <w:szCs w:val="20"/>
          <w:rtl/>
        </w:rPr>
        <w:t>למשרדי</w:t>
      </w:r>
      <w:r w:rsidRPr="00136A11">
        <w:rPr>
          <w:rFonts w:ascii="Tahoma" w:hAnsi="Tahoma" w:cs="Tahoma"/>
          <w:sz w:val="20"/>
          <w:szCs w:val="20"/>
          <w:rtl/>
        </w:rPr>
        <w:t xml:space="preserve"> </w:t>
      </w:r>
      <w:r w:rsidRPr="00136A11">
        <w:rPr>
          <w:rFonts w:ascii="Tahoma" w:hAnsi="Tahoma" w:cs="Tahoma" w:hint="eastAsia"/>
          <w:sz w:val="20"/>
          <w:szCs w:val="20"/>
          <w:rtl/>
        </w:rPr>
        <w:t>נציגי</w:t>
      </w:r>
      <w:r w:rsidRPr="00136A11">
        <w:rPr>
          <w:rFonts w:ascii="Tahoma" w:hAnsi="Tahoma" w:cs="Tahoma"/>
          <w:sz w:val="20"/>
          <w:szCs w:val="20"/>
          <w:rtl/>
        </w:rPr>
        <w:t xml:space="preserve"> </w:t>
      </w:r>
      <w:r w:rsidRPr="00136A11">
        <w:rPr>
          <w:rFonts w:ascii="Tahoma" w:hAnsi="Tahoma" w:cs="Tahoma" w:hint="eastAsia"/>
          <w:sz w:val="20"/>
          <w:szCs w:val="20"/>
          <w:rtl/>
        </w:rPr>
        <w:t>סיעות</w:t>
      </w:r>
      <w:r>
        <w:rPr>
          <w:rStyle w:val="FootnoteReference0"/>
          <w:rFonts w:ascii="Tahoma" w:hAnsi="Tahoma" w:cs="Tahoma"/>
          <w:sz w:val="20"/>
          <w:szCs w:val="20"/>
          <w:rtl/>
        </w:rPr>
        <w:footnoteReference w:id="9"/>
      </w:r>
      <w:r w:rsidRPr="00136A11">
        <w:rPr>
          <w:rFonts w:ascii="Tahoma" w:hAnsi="Tahoma" w:cs="Tahoma" w:hint="cs"/>
          <w:sz w:val="20"/>
          <w:szCs w:val="20"/>
          <w:rtl/>
        </w:rPr>
        <w:t xml:space="preserve"> </w:t>
      </w:r>
      <w:r w:rsidR="00A35B64">
        <w:rPr>
          <w:rFonts w:ascii="Tahoma" w:hAnsi="Tahoma" w:cs="Tahoma" w:hint="cs"/>
          <w:sz w:val="20"/>
          <w:szCs w:val="20"/>
          <w:rtl/>
        </w:rPr>
        <w:t>ו</w:t>
      </w:r>
      <w:r w:rsidRPr="00136A11">
        <w:rPr>
          <w:rFonts w:ascii="Tahoma" w:hAnsi="Tahoma" w:cs="Tahoma" w:hint="eastAsia"/>
          <w:sz w:val="20"/>
          <w:szCs w:val="20"/>
          <w:rtl/>
        </w:rPr>
        <w:t>ביקשו</w:t>
      </w:r>
      <w:r w:rsidRPr="00136A11">
        <w:rPr>
          <w:rFonts w:ascii="Tahoma" w:hAnsi="Tahoma" w:cs="Tahoma"/>
          <w:sz w:val="20"/>
          <w:szCs w:val="20"/>
          <w:rtl/>
        </w:rPr>
        <w:t xml:space="preserve"> </w:t>
      </w:r>
      <w:r w:rsidRPr="00136A11">
        <w:rPr>
          <w:rFonts w:ascii="Tahoma" w:hAnsi="Tahoma" w:cs="Tahoma" w:hint="eastAsia"/>
          <w:sz w:val="20"/>
          <w:szCs w:val="20"/>
          <w:rtl/>
        </w:rPr>
        <w:t>את</w:t>
      </w:r>
      <w:r w:rsidRPr="00136A11">
        <w:rPr>
          <w:rFonts w:ascii="Tahoma" w:hAnsi="Tahoma" w:cs="Tahoma" w:hint="cs"/>
          <w:sz w:val="20"/>
          <w:szCs w:val="20"/>
          <w:rtl/>
        </w:rPr>
        <w:t xml:space="preserve"> </w:t>
      </w:r>
      <w:r w:rsidR="007A11E5">
        <w:rPr>
          <w:rFonts w:ascii="Tahoma" w:hAnsi="Tahoma" w:cs="Tahoma" w:hint="cs"/>
          <w:sz w:val="20"/>
          <w:szCs w:val="20"/>
          <w:rtl/>
        </w:rPr>
        <w:t>הסכמתי</w:t>
      </w:r>
      <w:r w:rsidRPr="00136A11" w:rsidR="007A11E5">
        <w:rPr>
          <w:rFonts w:ascii="Tahoma" w:hAnsi="Tahoma" w:cs="Tahoma"/>
          <w:sz w:val="20"/>
          <w:szCs w:val="20"/>
          <w:rtl/>
        </w:rPr>
        <w:t xml:space="preserve"> </w:t>
      </w:r>
      <w:r w:rsidRPr="00136A11">
        <w:rPr>
          <w:rFonts w:ascii="Tahoma" w:hAnsi="Tahoma" w:cs="Tahoma" w:hint="eastAsia"/>
          <w:sz w:val="20"/>
          <w:szCs w:val="20"/>
          <w:rtl/>
        </w:rPr>
        <w:t>למתן</w:t>
      </w:r>
      <w:r w:rsidRPr="00136A11">
        <w:rPr>
          <w:rFonts w:ascii="Tahoma" w:hAnsi="Tahoma" w:cs="Tahoma"/>
          <w:sz w:val="20"/>
          <w:szCs w:val="20"/>
          <w:rtl/>
        </w:rPr>
        <w:t xml:space="preserve"> </w:t>
      </w:r>
      <w:r w:rsidRPr="00136A11">
        <w:rPr>
          <w:rFonts w:ascii="Tahoma" w:hAnsi="Tahoma" w:cs="Tahoma" w:hint="eastAsia"/>
          <w:sz w:val="20"/>
          <w:szCs w:val="20"/>
          <w:rtl/>
        </w:rPr>
        <w:t>ארכה</w:t>
      </w:r>
      <w:r w:rsidRPr="00136A11">
        <w:rPr>
          <w:rFonts w:ascii="Tahoma" w:hAnsi="Tahoma" w:cs="Tahoma"/>
          <w:sz w:val="20"/>
          <w:szCs w:val="20"/>
          <w:rtl/>
        </w:rPr>
        <w:t xml:space="preserve"> </w:t>
      </w:r>
      <w:r w:rsidRPr="00136A11">
        <w:rPr>
          <w:rFonts w:ascii="Tahoma" w:hAnsi="Tahoma" w:cs="Tahoma" w:hint="eastAsia"/>
          <w:sz w:val="20"/>
          <w:szCs w:val="20"/>
          <w:rtl/>
        </w:rPr>
        <w:t>למסירת</w:t>
      </w:r>
      <w:r w:rsidRPr="00136A11">
        <w:rPr>
          <w:rFonts w:ascii="Tahoma" w:hAnsi="Tahoma" w:cs="Tahoma"/>
          <w:sz w:val="20"/>
          <w:szCs w:val="20"/>
          <w:rtl/>
        </w:rPr>
        <w:t xml:space="preserve"> </w:t>
      </w:r>
      <w:r w:rsidR="00A35B64">
        <w:rPr>
          <w:rFonts w:ascii="Tahoma" w:hAnsi="Tahoma" w:cs="Tahoma" w:hint="cs"/>
          <w:sz w:val="20"/>
          <w:szCs w:val="20"/>
          <w:rtl/>
        </w:rPr>
        <w:t xml:space="preserve">דוחותיהן הכספיים לתקופה השוטפת. </w:t>
      </w:r>
      <w:r w:rsidR="007A11E5">
        <w:rPr>
          <w:rFonts w:ascii="Tahoma" w:hAnsi="Tahoma" w:cs="Tahoma" w:hint="cs"/>
          <w:sz w:val="20"/>
          <w:szCs w:val="20"/>
          <w:rtl/>
        </w:rPr>
        <w:t xml:space="preserve">לאחר מתן הסכמתי, קבעה </w:t>
      </w:r>
      <w:r w:rsidRPr="00136A11">
        <w:rPr>
          <w:rFonts w:ascii="Tahoma" w:hAnsi="Tahoma" w:cs="Tahoma" w:hint="cs"/>
          <w:sz w:val="20"/>
          <w:szCs w:val="20"/>
          <w:rtl/>
        </w:rPr>
        <w:t xml:space="preserve">ועדת הכספים של הכנסת, בהחלטתה </w:t>
      </w:r>
      <w:r w:rsidR="00571442">
        <w:rPr>
          <w:rFonts w:ascii="Tahoma" w:hAnsi="Tahoma" w:cs="Tahoma" w:hint="cs"/>
          <w:sz w:val="20"/>
          <w:szCs w:val="20"/>
          <w:rtl/>
        </w:rPr>
        <w:t>ב</w:t>
      </w:r>
      <w:r w:rsidRPr="001116FA">
        <w:rPr>
          <w:rFonts w:ascii="Tahoma" w:hAnsi="Tahoma" w:cs="Tahoma"/>
          <w:sz w:val="20"/>
          <w:szCs w:val="20"/>
          <w:rtl/>
        </w:rPr>
        <w:t>-</w:t>
      </w:r>
      <w:r w:rsidR="00A35B64">
        <w:rPr>
          <w:rFonts w:ascii="Tahoma" w:hAnsi="Tahoma" w:cs="Tahoma" w:hint="cs"/>
          <w:sz w:val="20"/>
          <w:szCs w:val="20"/>
          <w:rtl/>
        </w:rPr>
        <w:t>16.4.24</w:t>
      </w:r>
      <w:r>
        <w:rPr>
          <w:rStyle w:val="FootnoteReference0"/>
          <w:rFonts w:ascii="Tahoma" w:hAnsi="Tahoma" w:cs="Tahoma"/>
          <w:sz w:val="20"/>
          <w:szCs w:val="20"/>
          <w:rtl/>
        </w:rPr>
        <w:footnoteReference w:id="10"/>
      </w:r>
      <w:r w:rsidR="00571442">
        <w:rPr>
          <w:rFonts w:ascii="Tahoma" w:hAnsi="Tahoma" w:cs="Tahoma" w:hint="cs"/>
          <w:sz w:val="20"/>
          <w:szCs w:val="20"/>
          <w:rtl/>
        </w:rPr>
        <w:t>,</w:t>
      </w:r>
      <w:r w:rsidRPr="00136A11">
        <w:rPr>
          <w:rFonts w:ascii="Tahoma" w:hAnsi="Tahoma" w:cs="Tahoma" w:hint="cs"/>
          <w:sz w:val="20"/>
          <w:szCs w:val="20"/>
          <w:rtl/>
        </w:rPr>
        <w:t xml:space="preserve"> כי </w:t>
      </w:r>
      <w:r w:rsidR="00A35B64">
        <w:rPr>
          <w:rFonts w:ascii="Tahoma" w:hAnsi="Tahoma" w:cs="Tahoma" w:hint="cs"/>
          <w:sz w:val="20"/>
          <w:szCs w:val="20"/>
          <w:rtl/>
        </w:rPr>
        <w:t>ה</w:t>
      </w:r>
      <w:r w:rsidRPr="007C2207" w:rsidR="00A35B64">
        <w:rPr>
          <w:rFonts w:ascii="Tahoma" w:hAnsi="Tahoma" w:cs="Tahoma" w:hint="cs"/>
          <w:sz w:val="20"/>
          <w:szCs w:val="20"/>
          <w:rtl/>
        </w:rPr>
        <w:t xml:space="preserve">סיעות </w:t>
      </w:r>
      <w:r w:rsidR="00A35B64">
        <w:rPr>
          <w:rFonts w:ascii="Tahoma" w:hAnsi="Tahoma" w:cs="Tahoma" w:hint="cs"/>
          <w:sz w:val="20"/>
          <w:szCs w:val="20"/>
          <w:rtl/>
        </w:rPr>
        <w:t>י</w:t>
      </w:r>
      <w:r w:rsidRPr="007C2207" w:rsidR="00A35B64">
        <w:rPr>
          <w:rFonts w:ascii="Tahoma" w:hAnsi="Tahoma" w:cs="Tahoma" w:hint="cs"/>
          <w:sz w:val="20"/>
          <w:szCs w:val="20"/>
          <w:rtl/>
        </w:rPr>
        <w:t>גישו למבקר המדינה</w:t>
      </w:r>
      <w:r w:rsidRPr="00AF14F9" w:rsidR="00A35B64">
        <w:rPr>
          <w:rFonts w:ascii="Tahoma" w:hAnsi="Tahoma" w:cs="Tahoma" w:hint="cs"/>
          <w:sz w:val="20"/>
          <w:szCs w:val="20"/>
          <w:rtl/>
        </w:rPr>
        <w:t xml:space="preserve"> </w:t>
      </w:r>
      <w:r w:rsidRPr="007C2207" w:rsidR="00A35B64">
        <w:rPr>
          <w:rFonts w:ascii="Tahoma" w:hAnsi="Tahoma" w:cs="Tahoma" w:hint="cs"/>
          <w:sz w:val="20"/>
          <w:szCs w:val="20"/>
          <w:rtl/>
        </w:rPr>
        <w:t>את דוחותיהן הכספיים לתקופ</w:t>
      </w:r>
      <w:r w:rsidR="00A35B64">
        <w:rPr>
          <w:rFonts w:ascii="Tahoma" w:hAnsi="Tahoma" w:cs="Tahoma" w:hint="cs"/>
          <w:sz w:val="20"/>
          <w:szCs w:val="20"/>
          <w:rtl/>
        </w:rPr>
        <w:t xml:space="preserve">ה השוטפת עד </w:t>
      </w:r>
      <w:r w:rsidR="009C16EE">
        <w:rPr>
          <w:rFonts w:ascii="Tahoma" w:hAnsi="Tahoma" w:cs="Tahoma" w:hint="cs"/>
          <w:sz w:val="20"/>
          <w:szCs w:val="20"/>
          <w:rtl/>
        </w:rPr>
        <w:t>23.6.24</w:t>
      </w:r>
      <w:r w:rsidR="00A35B64">
        <w:rPr>
          <w:rFonts w:ascii="Tahoma" w:hAnsi="Tahoma" w:cs="Tahoma" w:hint="cs"/>
          <w:sz w:val="20"/>
          <w:szCs w:val="20"/>
          <w:rtl/>
        </w:rPr>
        <w:t xml:space="preserve">. </w:t>
      </w:r>
    </w:p>
    <w:p w:rsidR="00D646EB" w:rsidRPr="000B0E58" w:rsidP="00D646EB" w14:paraId="0575E62D" w14:textId="77777777">
      <w:pPr>
        <w:spacing w:line="300" w:lineRule="exact"/>
        <w:jc w:val="both"/>
        <w:mirrorIndents/>
        <w:rPr>
          <w:rFonts w:ascii="Tahoma" w:hAnsi="Tahoma" w:cs="Tahoma"/>
          <w:sz w:val="20"/>
          <w:szCs w:val="20"/>
          <w:rtl/>
        </w:rPr>
      </w:pPr>
      <w:r w:rsidRPr="000B0E58">
        <w:rPr>
          <w:rFonts w:ascii="Tahoma" w:hAnsi="Tahoma" w:cs="Tahoma" w:hint="eastAsia"/>
          <w:sz w:val="20"/>
          <w:szCs w:val="20"/>
          <w:rtl/>
        </w:rPr>
        <w:t>דוחותיהן</w:t>
      </w:r>
      <w:r w:rsidRPr="000B0E58">
        <w:rPr>
          <w:rFonts w:ascii="Tahoma" w:hAnsi="Tahoma" w:cs="Tahoma"/>
          <w:sz w:val="20"/>
          <w:szCs w:val="20"/>
          <w:rtl/>
        </w:rPr>
        <w:t xml:space="preserve"> </w:t>
      </w:r>
      <w:r w:rsidRPr="000B0E58">
        <w:rPr>
          <w:rFonts w:ascii="Tahoma" w:hAnsi="Tahoma" w:cs="Tahoma" w:hint="eastAsia"/>
          <w:sz w:val="20"/>
          <w:szCs w:val="20"/>
          <w:rtl/>
        </w:rPr>
        <w:t>הכספיים</w:t>
      </w:r>
      <w:r w:rsidRPr="000B0E58">
        <w:rPr>
          <w:rFonts w:ascii="Tahoma" w:hAnsi="Tahoma" w:cs="Tahoma"/>
          <w:sz w:val="20"/>
          <w:szCs w:val="20"/>
          <w:rtl/>
        </w:rPr>
        <w:t xml:space="preserve"> </w:t>
      </w:r>
      <w:r w:rsidRPr="000B0E58">
        <w:rPr>
          <w:rFonts w:ascii="Tahoma" w:hAnsi="Tahoma" w:cs="Tahoma" w:hint="eastAsia"/>
          <w:sz w:val="20"/>
          <w:szCs w:val="20"/>
          <w:rtl/>
        </w:rPr>
        <w:t>של</w:t>
      </w:r>
      <w:r w:rsidRPr="000B0E58">
        <w:rPr>
          <w:rFonts w:ascii="Tahoma" w:hAnsi="Tahoma" w:cs="Tahoma"/>
          <w:sz w:val="20"/>
          <w:szCs w:val="20"/>
          <w:rtl/>
        </w:rPr>
        <w:t xml:space="preserve"> </w:t>
      </w:r>
      <w:r w:rsidRPr="000B0E58">
        <w:rPr>
          <w:rFonts w:ascii="Tahoma" w:hAnsi="Tahoma" w:cs="Tahoma" w:hint="eastAsia"/>
          <w:sz w:val="20"/>
          <w:szCs w:val="20"/>
          <w:rtl/>
        </w:rPr>
        <w:t>שתי</w:t>
      </w:r>
      <w:r w:rsidRPr="000B0E58">
        <w:rPr>
          <w:rFonts w:ascii="Tahoma" w:hAnsi="Tahoma" w:cs="Tahoma"/>
          <w:sz w:val="20"/>
          <w:szCs w:val="20"/>
          <w:rtl/>
        </w:rPr>
        <w:t xml:space="preserve"> </w:t>
      </w:r>
      <w:r w:rsidRPr="000B0E58">
        <w:rPr>
          <w:rFonts w:ascii="Tahoma" w:hAnsi="Tahoma" w:cs="Tahoma" w:hint="eastAsia"/>
          <w:sz w:val="20"/>
          <w:szCs w:val="20"/>
          <w:rtl/>
        </w:rPr>
        <w:t>סיעות</w:t>
      </w:r>
      <w:r w:rsidR="00F520BD">
        <w:rPr>
          <w:rFonts w:ascii="Tahoma" w:hAnsi="Tahoma" w:cs="Tahoma" w:hint="cs"/>
          <w:sz w:val="20"/>
          <w:szCs w:val="20"/>
          <w:rtl/>
        </w:rPr>
        <w:t xml:space="preserve"> </w:t>
      </w:r>
      <w:r w:rsidR="00117B42">
        <w:rPr>
          <w:rFonts w:ascii="Tahoma" w:hAnsi="Tahoma" w:cs="Tahoma" w:hint="cs"/>
          <w:b/>
          <w:bCs/>
          <w:sz w:val="20"/>
          <w:szCs w:val="20"/>
          <w:rtl/>
        </w:rPr>
        <w:t xml:space="preserve">- </w:t>
      </w:r>
      <w:r w:rsidRPr="000B0E58">
        <w:rPr>
          <w:rFonts w:ascii="Tahoma" w:hAnsi="Tahoma" w:cs="Tahoma" w:hint="cs"/>
          <w:b/>
          <w:bCs/>
          <w:sz w:val="20"/>
          <w:szCs w:val="20"/>
          <w:rtl/>
        </w:rPr>
        <w:t>תע"ל</w:t>
      </w:r>
      <w:r w:rsidRPr="000B0E58">
        <w:rPr>
          <w:rFonts w:ascii="Tahoma" w:hAnsi="Tahoma" w:cs="Tahoma"/>
          <w:sz w:val="20"/>
          <w:szCs w:val="20"/>
          <w:rtl/>
        </w:rPr>
        <w:t xml:space="preserve"> </w:t>
      </w:r>
      <w:r>
        <w:rPr>
          <w:rFonts w:ascii="Tahoma" w:eastAsia="Times New Roman" w:hAnsi="Tahoma" w:cs="Tahoma" w:hint="cs"/>
          <w:sz w:val="20"/>
          <w:szCs w:val="20"/>
          <w:rtl/>
        </w:rPr>
        <w:t>ו</w:t>
      </w:r>
      <w:r w:rsidRPr="006652F6">
        <w:rPr>
          <w:rFonts w:ascii="Tahoma" w:eastAsia="Times New Roman" w:hAnsi="Tahoma" w:cs="Tahoma"/>
          <w:b/>
          <w:bCs/>
          <w:sz w:val="20"/>
          <w:szCs w:val="20"/>
          <w:rtl/>
        </w:rPr>
        <w:t>חד"ש</w:t>
      </w:r>
      <w:r w:rsidRPr="006652F6">
        <w:rPr>
          <w:rFonts w:ascii="Tahoma" w:eastAsia="Times New Roman" w:hAnsi="Tahoma" w:cs="Tahoma" w:hint="cs"/>
          <w:b/>
          <w:bCs/>
          <w:sz w:val="20"/>
          <w:szCs w:val="20"/>
          <w:rtl/>
        </w:rPr>
        <w:t xml:space="preserve"> </w:t>
      </w:r>
      <w:r w:rsidRPr="006652F6">
        <w:rPr>
          <w:rFonts w:ascii="Tahoma" w:eastAsia="Times New Roman" w:hAnsi="Tahoma" w:cs="Tahoma"/>
          <w:b/>
          <w:bCs/>
          <w:sz w:val="20"/>
          <w:szCs w:val="20"/>
          <w:rtl/>
        </w:rPr>
        <w:t>- החזית הדמוקרטית לשלום ולשוויון (המפלגה הקומוניסטית הישראלית וחוגי ציבור יהודים וערבים)</w:t>
      </w:r>
      <w:r>
        <w:rPr>
          <w:rFonts w:ascii="Tahoma" w:eastAsia="Times New Roman" w:hAnsi="Tahoma" w:cs="Tahoma" w:hint="cs"/>
          <w:sz w:val="20"/>
          <w:szCs w:val="20"/>
          <w:rtl/>
        </w:rPr>
        <w:t xml:space="preserve"> (להלן - חד"ש)</w:t>
      </w:r>
      <w:r>
        <w:rPr>
          <w:rFonts w:ascii="Tahoma" w:hAnsi="Tahoma" w:cs="Tahoma" w:hint="cs"/>
          <w:sz w:val="20"/>
          <w:szCs w:val="20"/>
          <w:rtl/>
        </w:rPr>
        <w:t xml:space="preserve"> הוגשו למשרדי באיחור, לאחר המועד שקבעה הוועדה. למרות זאת, מצאתי לנכון לקבל את הדוחות </w:t>
      </w:r>
      <w:r w:rsidR="00571442">
        <w:rPr>
          <w:rFonts w:ascii="Tahoma" w:hAnsi="Tahoma" w:cs="Tahoma" w:hint="cs"/>
          <w:sz w:val="20"/>
          <w:szCs w:val="20"/>
          <w:rtl/>
        </w:rPr>
        <w:t>ש</w:t>
      </w:r>
      <w:r>
        <w:rPr>
          <w:rFonts w:ascii="Tahoma" w:hAnsi="Tahoma" w:cs="Tahoma" w:hint="cs"/>
          <w:sz w:val="20"/>
          <w:szCs w:val="20"/>
          <w:rtl/>
        </w:rPr>
        <w:t xml:space="preserve">הוגשו באיחור בשל החשיבות של ביצוע ביקורת על חשבונותיהן השוטפים של הסיעות אשר זכאיות למימון ממלכתי. </w:t>
      </w:r>
      <w:r w:rsidR="00301B04">
        <w:rPr>
          <w:rFonts w:ascii="Tahoma" w:hAnsi="Tahoma" w:cs="Tahoma" w:hint="cs"/>
          <w:sz w:val="20"/>
          <w:szCs w:val="20"/>
          <w:rtl/>
        </w:rPr>
        <w:t>נוכח</w:t>
      </w:r>
      <w:r>
        <w:rPr>
          <w:rFonts w:ascii="Tahoma" w:hAnsi="Tahoma" w:cs="Tahoma" w:hint="cs"/>
          <w:sz w:val="20"/>
          <w:szCs w:val="20"/>
          <w:rtl/>
        </w:rPr>
        <w:t xml:space="preserve"> האיחור במסירת הדוח הכספי למשרדי</w:t>
      </w:r>
      <w:r w:rsidR="00571442">
        <w:rPr>
          <w:rFonts w:ascii="Tahoma" w:hAnsi="Tahoma" w:cs="Tahoma" w:hint="cs"/>
          <w:sz w:val="20"/>
          <w:szCs w:val="20"/>
          <w:rtl/>
        </w:rPr>
        <w:t>,</w:t>
      </w:r>
      <w:r>
        <w:rPr>
          <w:rFonts w:ascii="Tahoma" w:hAnsi="Tahoma" w:cs="Tahoma" w:hint="cs"/>
          <w:sz w:val="20"/>
          <w:szCs w:val="20"/>
          <w:rtl/>
        </w:rPr>
        <w:t xml:space="preserve"> קבעתי כי הדוח על חשבונותיה של סיעת תע"ל אינו חיובי. </w:t>
      </w:r>
    </w:p>
    <w:p w:rsidR="001B4DEB" w:rsidRPr="000B0E58" w:rsidP="001B4DEB" w14:paraId="170BF869" w14:textId="77777777">
      <w:pPr>
        <w:spacing w:line="300" w:lineRule="exact"/>
        <w:jc w:val="both"/>
        <w:mirrorIndents/>
        <w:rPr>
          <w:rFonts w:ascii="Tahoma" w:hAnsi="Tahoma" w:cs="Tahoma"/>
          <w:sz w:val="20"/>
          <w:szCs w:val="20"/>
          <w:rtl/>
        </w:rPr>
      </w:pPr>
      <w:r>
        <w:rPr>
          <w:rFonts w:ascii="Tahoma" w:hAnsi="Tahoma" w:cs="Tahoma" w:hint="cs"/>
          <w:sz w:val="20"/>
          <w:szCs w:val="20"/>
          <w:rtl/>
        </w:rPr>
        <w:t xml:space="preserve">נוכח האיחור הניכר </w:t>
      </w:r>
      <w:r w:rsidR="00AB10DF">
        <w:rPr>
          <w:rFonts w:ascii="Tahoma" w:hAnsi="Tahoma" w:cs="Tahoma" w:hint="cs"/>
          <w:sz w:val="20"/>
          <w:szCs w:val="20"/>
          <w:rtl/>
        </w:rPr>
        <w:t>ש</w:t>
      </w:r>
      <w:r>
        <w:rPr>
          <w:rFonts w:ascii="Tahoma" w:hAnsi="Tahoma" w:cs="Tahoma" w:hint="cs"/>
          <w:sz w:val="20"/>
          <w:szCs w:val="20"/>
          <w:rtl/>
        </w:rPr>
        <w:t>בו התקבל</w:t>
      </w:r>
      <w:r w:rsidR="006F496C">
        <w:rPr>
          <w:rFonts w:ascii="Tahoma" w:hAnsi="Tahoma" w:cs="Tahoma" w:hint="cs"/>
          <w:sz w:val="20"/>
          <w:szCs w:val="20"/>
          <w:rtl/>
        </w:rPr>
        <w:t xml:space="preserve"> הדוח הכספי של חד"ש, תוצאות הביקורת </w:t>
      </w:r>
      <w:r w:rsidR="00B81FDF">
        <w:rPr>
          <w:rFonts w:ascii="Tahoma" w:hAnsi="Tahoma" w:cs="Tahoma" w:hint="cs"/>
          <w:sz w:val="20"/>
          <w:szCs w:val="20"/>
          <w:rtl/>
        </w:rPr>
        <w:t xml:space="preserve">לגביה </w:t>
      </w:r>
      <w:r w:rsidR="00AB10DF">
        <w:rPr>
          <w:rFonts w:ascii="Tahoma" w:hAnsi="Tahoma" w:cs="Tahoma" w:hint="cs"/>
          <w:sz w:val="20"/>
          <w:szCs w:val="20"/>
          <w:rtl/>
        </w:rPr>
        <w:t xml:space="preserve">אינן </w:t>
      </w:r>
      <w:r w:rsidR="006F496C">
        <w:rPr>
          <w:rFonts w:ascii="Tahoma" w:hAnsi="Tahoma" w:cs="Tahoma" w:hint="cs"/>
          <w:sz w:val="20"/>
          <w:szCs w:val="20"/>
          <w:rtl/>
        </w:rPr>
        <w:t>נכללות בדוח זה ויימסרו במועד מאוחר יותר</w:t>
      </w:r>
      <w:r>
        <w:rPr>
          <w:rFonts w:ascii="Tahoma" w:hAnsi="Tahoma" w:cs="Tahoma" w:hint="cs"/>
          <w:sz w:val="20"/>
          <w:szCs w:val="20"/>
          <w:rtl/>
        </w:rPr>
        <w:t xml:space="preserve"> (ראו בפרק על נושאים בעלי היבטים עקרוניים</w:t>
      </w:r>
      <w:r w:rsidR="00AB10DF">
        <w:rPr>
          <w:rFonts w:ascii="Tahoma" w:hAnsi="Tahoma" w:cs="Tahoma" w:hint="cs"/>
          <w:sz w:val="20"/>
          <w:szCs w:val="20"/>
          <w:rtl/>
        </w:rPr>
        <w:t xml:space="preserve"> </w:t>
      </w:r>
      <w:r>
        <w:rPr>
          <w:rFonts w:ascii="Tahoma" w:hAnsi="Tahoma" w:cs="Tahoma" w:hint="cs"/>
          <w:sz w:val="20"/>
          <w:szCs w:val="20"/>
          <w:rtl/>
        </w:rPr>
        <w:t xml:space="preserve">- "מסירת דוחות למבקר המדינה באיחור"). </w:t>
      </w:r>
    </w:p>
    <w:p w:rsidR="003E5AE5" w:rsidRPr="00E41FF6" w:rsidP="00E41FF6" w14:paraId="41458021" w14:textId="77777777">
      <w:pPr>
        <w:spacing w:line="300" w:lineRule="exact"/>
        <w:jc w:val="both"/>
        <w:mirrorIndents/>
        <w:rPr>
          <w:rFonts w:ascii="Tahoma" w:hAnsi="Tahoma" w:cs="Tahoma"/>
          <w:sz w:val="20"/>
          <w:szCs w:val="20"/>
          <w:rtl/>
        </w:rPr>
      </w:pPr>
      <w:bookmarkStart w:id="9" w:name="_Toc36045730"/>
    </w:p>
    <w:p w:rsidR="001B4DEB" w:rsidRPr="00D6722B" w:rsidP="001B4DEB" w14:paraId="22513D5E" w14:textId="77777777">
      <w:pPr>
        <w:pStyle w:val="KOT4"/>
        <w:ind w:right="0"/>
        <w:rPr>
          <w:sz w:val="28"/>
          <w:szCs w:val="28"/>
          <w:rtl/>
        </w:rPr>
      </w:pPr>
      <w:r w:rsidRPr="00D6722B">
        <w:rPr>
          <w:rFonts w:hint="eastAsia"/>
          <w:b/>
          <w:sz w:val="28"/>
          <w:szCs w:val="28"/>
          <w:rtl/>
        </w:rPr>
        <w:t>מועד</w:t>
      </w:r>
      <w:r w:rsidRPr="00D6722B">
        <w:rPr>
          <w:b/>
          <w:sz w:val="28"/>
          <w:szCs w:val="28"/>
          <w:rtl/>
        </w:rPr>
        <w:t xml:space="preserve"> </w:t>
      </w:r>
      <w:r w:rsidRPr="00D6722B">
        <w:rPr>
          <w:rFonts w:hint="eastAsia"/>
          <w:b/>
          <w:sz w:val="28"/>
          <w:szCs w:val="28"/>
          <w:rtl/>
        </w:rPr>
        <w:t>מסירת</w:t>
      </w:r>
      <w:r w:rsidRPr="00D6722B">
        <w:rPr>
          <w:b/>
          <w:sz w:val="28"/>
          <w:szCs w:val="28"/>
          <w:rtl/>
        </w:rPr>
        <w:t xml:space="preserve"> </w:t>
      </w:r>
      <w:r w:rsidRPr="00D6722B">
        <w:rPr>
          <w:rFonts w:hint="eastAsia"/>
          <w:b/>
          <w:sz w:val="28"/>
          <w:szCs w:val="28"/>
          <w:rtl/>
        </w:rPr>
        <w:t>דוח</w:t>
      </w:r>
      <w:r w:rsidRPr="00D6722B">
        <w:rPr>
          <w:b/>
          <w:sz w:val="28"/>
          <w:szCs w:val="28"/>
          <w:rtl/>
        </w:rPr>
        <w:t xml:space="preserve"> </w:t>
      </w:r>
      <w:r w:rsidRPr="00D6722B">
        <w:rPr>
          <w:rFonts w:hint="eastAsia"/>
          <w:b/>
          <w:sz w:val="28"/>
          <w:szCs w:val="28"/>
          <w:rtl/>
        </w:rPr>
        <w:t>מבקר</w:t>
      </w:r>
      <w:r w:rsidRPr="00D6722B">
        <w:rPr>
          <w:b/>
          <w:sz w:val="28"/>
          <w:szCs w:val="28"/>
          <w:rtl/>
        </w:rPr>
        <w:t xml:space="preserve"> </w:t>
      </w:r>
      <w:r w:rsidRPr="00D6722B">
        <w:rPr>
          <w:rFonts w:hint="eastAsia"/>
          <w:b/>
          <w:sz w:val="28"/>
          <w:szCs w:val="28"/>
          <w:rtl/>
        </w:rPr>
        <w:t>המדינה</w:t>
      </w:r>
      <w:bookmarkEnd w:id="9"/>
    </w:p>
    <w:p w:rsidR="001B4DEB" w:rsidP="001B4DEB" w14:paraId="21AC0EA6" w14:textId="77777777">
      <w:pPr>
        <w:spacing w:line="300" w:lineRule="exact"/>
        <w:jc w:val="both"/>
        <w:mirrorIndents/>
        <w:rPr>
          <w:rFonts w:ascii="Tahoma" w:hAnsi="Tahoma" w:cs="Tahoma"/>
          <w:sz w:val="20"/>
          <w:szCs w:val="20"/>
          <w:rtl/>
        </w:rPr>
      </w:pPr>
      <w:r w:rsidRPr="006363EE">
        <w:rPr>
          <w:rFonts w:ascii="Tahoma" w:hAnsi="Tahoma" w:cs="Tahoma"/>
          <w:sz w:val="20"/>
          <w:szCs w:val="20"/>
          <w:rtl/>
        </w:rPr>
        <w:t>לפי סעיף 10(</w:t>
      </w:r>
      <w:r w:rsidRPr="004F0D6A">
        <w:rPr>
          <w:rFonts w:ascii="Tahoma" w:hAnsi="Tahoma" w:cs="Tahoma" w:hint="eastAsia"/>
          <w:sz w:val="20"/>
          <w:szCs w:val="20"/>
          <w:rtl/>
        </w:rPr>
        <w:t>ד</w:t>
      </w:r>
      <w:r w:rsidRPr="006363EE">
        <w:rPr>
          <w:rFonts w:ascii="Tahoma" w:hAnsi="Tahoma" w:cs="Tahoma"/>
          <w:sz w:val="20"/>
          <w:szCs w:val="20"/>
          <w:rtl/>
        </w:rPr>
        <w:t xml:space="preserve">) לחוק, </w:t>
      </w:r>
      <w:r w:rsidRPr="004F0D6A">
        <w:rPr>
          <w:rFonts w:ascii="Tahoma" w:hAnsi="Tahoma" w:cs="Tahoma" w:hint="eastAsia"/>
          <w:sz w:val="20"/>
          <w:szCs w:val="20"/>
          <w:rtl/>
        </w:rPr>
        <w:t>עד</w:t>
      </w:r>
      <w:r w:rsidRPr="004F0D6A">
        <w:rPr>
          <w:rFonts w:ascii="Tahoma" w:hAnsi="Tahoma" w:cs="Tahoma"/>
          <w:sz w:val="20"/>
          <w:szCs w:val="20"/>
          <w:rtl/>
        </w:rPr>
        <w:t xml:space="preserve"> 1.10.</w:t>
      </w:r>
      <w:r w:rsidR="009C16EE">
        <w:rPr>
          <w:rFonts w:ascii="Tahoma" w:hAnsi="Tahoma" w:cs="Tahoma" w:hint="cs"/>
          <w:sz w:val="20"/>
          <w:szCs w:val="20"/>
          <w:rtl/>
        </w:rPr>
        <w:t>24</w:t>
      </w:r>
      <w:r>
        <w:rPr>
          <w:rFonts w:ascii="Tahoma" w:hAnsi="Tahoma" w:cs="Tahoma" w:hint="cs"/>
          <w:sz w:val="20"/>
          <w:szCs w:val="20"/>
          <w:rtl/>
        </w:rPr>
        <w:t xml:space="preserve"> </w:t>
      </w:r>
      <w:r w:rsidRPr="004F0D6A">
        <w:rPr>
          <w:rFonts w:ascii="Tahoma" w:hAnsi="Tahoma" w:cs="Tahoma" w:hint="eastAsia"/>
          <w:sz w:val="20"/>
          <w:szCs w:val="20"/>
          <w:rtl/>
        </w:rPr>
        <w:t>היה</w:t>
      </w:r>
      <w:r w:rsidRPr="004F0D6A">
        <w:rPr>
          <w:rFonts w:ascii="Tahoma" w:hAnsi="Tahoma" w:cs="Tahoma"/>
          <w:sz w:val="20"/>
          <w:szCs w:val="20"/>
          <w:rtl/>
        </w:rPr>
        <w:t xml:space="preserve"> </w:t>
      </w:r>
      <w:r w:rsidRPr="006363EE">
        <w:rPr>
          <w:rFonts w:ascii="Tahoma" w:hAnsi="Tahoma" w:cs="Tahoma"/>
          <w:sz w:val="20"/>
          <w:szCs w:val="20"/>
          <w:rtl/>
        </w:rPr>
        <w:t xml:space="preserve">על מבקר המדינה למסור ליושב ראש הכנסת דין וחשבון על תוצאות ביקורת </w:t>
      </w:r>
      <w:r w:rsidRPr="004F0D6A">
        <w:rPr>
          <w:rFonts w:ascii="Tahoma" w:hAnsi="Tahoma" w:cs="Tahoma" w:hint="eastAsia"/>
          <w:sz w:val="20"/>
          <w:szCs w:val="20"/>
          <w:rtl/>
        </w:rPr>
        <w:t>ה</w:t>
      </w:r>
      <w:r w:rsidRPr="006363EE">
        <w:rPr>
          <w:rFonts w:ascii="Tahoma" w:hAnsi="Tahoma" w:cs="Tahoma"/>
          <w:sz w:val="20"/>
          <w:szCs w:val="20"/>
          <w:rtl/>
        </w:rPr>
        <w:t xml:space="preserve">חשבונות </w:t>
      </w:r>
      <w:r w:rsidRPr="004F0D6A">
        <w:rPr>
          <w:rFonts w:ascii="Tahoma" w:hAnsi="Tahoma" w:cs="Tahoma" w:hint="eastAsia"/>
          <w:sz w:val="20"/>
          <w:szCs w:val="20"/>
          <w:rtl/>
        </w:rPr>
        <w:t>לתקופה</w:t>
      </w:r>
      <w:r w:rsidRPr="004F0D6A">
        <w:rPr>
          <w:rFonts w:ascii="Tahoma" w:hAnsi="Tahoma" w:cs="Tahoma"/>
          <w:sz w:val="20"/>
          <w:szCs w:val="20"/>
          <w:rtl/>
        </w:rPr>
        <w:t xml:space="preserve"> </w:t>
      </w:r>
      <w:r w:rsidRPr="004F0D6A">
        <w:rPr>
          <w:rFonts w:ascii="Tahoma" w:hAnsi="Tahoma" w:cs="Tahoma" w:hint="eastAsia"/>
          <w:sz w:val="20"/>
          <w:szCs w:val="20"/>
          <w:rtl/>
        </w:rPr>
        <w:t>השוטפת</w:t>
      </w:r>
      <w:r w:rsidRPr="004F0D6A">
        <w:rPr>
          <w:rFonts w:ascii="Tahoma" w:hAnsi="Tahoma" w:cs="Tahoma"/>
          <w:sz w:val="20"/>
          <w:szCs w:val="20"/>
          <w:rtl/>
        </w:rPr>
        <w:t xml:space="preserve">. </w:t>
      </w:r>
      <w:r>
        <w:rPr>
          <w:rFonts w:ascii="Tahoma" w:hAnsi="Tahoma" w:cs="Tahoma" w:hint="cs"/>
          <w:sz w:val="20"/>
          <w:szCs w:val="20"/>
          <w:rtl/>
        </w:rPr>
        <w:t xml:space="preserve">לפי סעיף קטן (ו) לחוק, ועדת הכספים רשאית </w:t>
      </w:r>
      <w:r w:rsidR="00AB10DF">
        <w:rPr>
          <w:rFonts w:ascii="Tahoma" w:hAnsi="Tahoma" w:cs="Tahoma" w:hint="cs"/>
          <w:sz w:val="20"/>
          <w:szCs w:val="20"/>
          <w:rtl/>
        </w:rPr>
        <w:t>לדחות</w:t>
      </w:r>
      <w:r>
        <w:rPr>
          <w:rFonts w:ascii="Tahoma" w:hAnsi="Tahoma" w:cs="Tahoma" w:hint="cs"/>
          <w:sz w:val="20"/>
          <w:szCs w:val="20"/>
          <w:rtl/>
        </w:rPr>
        <w:t>,</w:t>
      </w:r>
      <w:r w:rsidRPr="005C2F6E">
        <w:rPr>
          <w:rFonts w:ascii="Tahoma" w:hAnsi="Tahoma" w:cs="Tahoma" w:hint="cs"/>
          <w:sz w:val="20"/>
          <w:szCs w:val="20"/>
          <w:rtl/>
        </w:rPr>
        <w:t xml:space="preserve"> לבקשת מבקר המדינה</w:t>
      </w:r>
      <w:r>
        <w:rPr>
          <w:rFonts w:ascii="Tahoma" w:hAnsi="Tahoma" w:cs="Tahoma" w:hint="cs"/>
          <w:sz w:val="20"/>
          <w:szCs w:val="20"/>
          <w:rtl/>
        </w:rPr>
        <w:t>,</w:t>
      </w:r>
      <w:r w:rsidRPr="005C2F6E">
        <w:rPr>
          <w:rFonts w:ascii="Tahoma" w:hAnsi="Tahoma" w:cs="Tahoma" w:hint="cs"/>
          <w:sz w:val="20"/>
          <w:szCs w:val="20"/>
          <w:rtl/>
        </w:rPr>
        <w:t xml:space="preserve"> את מועד מסירת דוח מבקר המדינה ליושב ראש הכנסת.</w:t>
      </w:r>
      <w:r w:rsidR="00AB10DF">
        <w:rPr>
          <w:rFonts w:ascii="Tahoma" w:hAnsi="Tahoma" w:cs="Tahoma" w:hint="cs"/>
          <w:sz w:val="20"/>
          <w:szCs w:val="20"/>
          <w:rtl/>
        </w:rPr>
        <w:t xml:space="preserve"> </w:t>
      </w:r>
    </w:p>
    <w:p w:rsidR="001B4DEB" w:rsidP="001B4DEB" w14:paraId="60BAC56D" w14:textId="77777777">
      <w:pPr>
        <w:spacing w:line="300" w:lineRule="exact"/>
        <w:jc w:val="both"/>
        <w:mirrorIndents/>
        <w:rPr>
          <w:rFonts w:ascii="Tahoma" w:hAnsi="Tahoma" w:cs="Tahoma"/>
          <w:sz w:val="20"/>
          <w:szCs w:val="20"/>
          <w:rtl/>
        </w:rPr>
      </w:pPr>
      <w:r w:rsidRPr="00125A9A">
        <w:rPr>
          <w:rFonts w:ascii="Tahoma" w:hAnsi="Tahoma" w:cs="Tahoma" w:hint="cs"/>
          <w:sz w:val="20"/>
          <w:szCs w:val="20"/>
          <w:rtl/>
        </w:rPr>
        <w:t>ועדת</w:t>
      </w:r>
      <w:r>
        <w:rPr>
          <w:rFonts w:ascii="Tahoma" w:hAnsi="Tahoma" w:cs="Tahoma" w:hint="cs"/>
          <w:sz w:val="20"/>
          <w:szCs w:val="20"/>
          <w:rtl/>
        </w:rPr>
        <w:t xml:space="preserve"> הכספים של הכנסת, בהמשך לפניית הסיעות כאמור לעיל, ומתוקף סמכותה, </w:t>
      </w:r>
      <w:r w:rsidR="00AB10DF">
        <w:rPr>
          <w:rFonts w:ascii="Tahoma" w:hAnsi="Tahoma" w:cs="Tahoma" w:hint="cs"/>
          <w:sz w:val="20"/>
          <w:szCs w:val="20"/>
          <w:rtl/>
        </w:rPr>
        <w:t xml:space="preserve">דחתה </w:t>
      </w:r>
      <w:r>
        <w:rPr>
          <w:rFonts w:ascii="Tahoma" w:hAnsi="Tahoma" w:cs="Tahoma" w:hint="cs"/>
          <w:sz w:val="20"/>
          <w:szCs w:val="20"/>
          <w:rtl/>
        </w:rPr>
        <w:t xml:space="preserve">עד </w:t>
      </w:r>
      <w:r w:rsidR="009C16EE">
        <w:rPr>
          <w:rFonts w:ascii="Tahoma" w:hAnsi="Tahoma" w:cs="Tahoma" w:hint="cs"/>
          <w:sz w:val="20"/>
          <w:szCs w:val="20"/>
          <w:rtl/>
        </w:rPr>
        <w:t>24.11.24</w:t>
      </w:r>
      <w:r w:rsidRPr="00125A9A">
        <w:rPr>
          <w:rFonts w:ascii="Tahoma" w:hAnsi="Tahoma" w:cs="Tahoma" w:hint="cs"/>
          <w:sz w:val="20"/>
          <w:szCs w:val="20"/>
          <w:rtl/>
        </w:rPr>
        <w:t xml:space="preserve"> את מועד מסירת דוח מבקר המדינה </w:t>
      </w:r>
      <w:r>
        <w:rPr>
          <w:rFonts w:ascii="Tahoma" w:hAnsi="Tahoma" w:cs="Tahoma" w:hint="cs"/>
          <w:sz w:val="20"/>
          <w:szCs w:val="20"/>
          <w:rtl/>
        </w:rPr>
        <w:t>על תוצאות ביקורת חשבונות הסיעות לתקופה השוטפת; במועד זה נמסרו תוצאות הביקורת כנדרש.</w:t>
      </w:r>
    </w:p>
    <w:p w:rsidR="003B1B0A" w:rsidP="001B4DEB" w14:paraId="7834DF9B" w14:textId="77777777">
      <w:pPr>
        <w:spacing w:line="300" w:lineRule="exact"/>
        <w:jc w:val="both"/>
        <w:mirrorIndents/>
        <w:rPr>
          <w:rFonts w:ascii="Tahoma" w:hAnsi="Tahoma" w:cs="Tahoma"/>
          <w:sz w:val="20"/>
          <w:szCs w:val="20"/>
          <w:rtl/>
        </w:rPr>
      </w:pPr>
    </w:p>
    <w:p w:rsidR="001B4DEB" w:rsidRPr="00D6722B" w:rsidP="001B4DEB" w14:paraId="1F732490" w14:textId="77777777">
      <w:pPr>
        <w:pStyle w:val="KOT2"/>
        <w:pageBreakBefore w:val="0"/>
        <w:ind w:right="0"/>
        <w:outlineLvl w:val="1"/>
        <w:rPr>
          <w:rtl/>
        </w:rPr>
      </w:pPr>
      <w:bookmarkStart w:id="10" w:name="_Toc36045731"/>
      <w:r w:rsidRPr="00D6722B">
        <w:rPr>
          <w:rtl/>
        </w:rPr>
        <w:t>עיקרי הממצאים</w:t>
      </w:r>
      <w:bookmarkEnd w:id="10"/>
    </w:p>
    <w:p w:rsidR="001B4DEB" w:rsidRPr="004F0D6A" w:rsidP="001B4DEB" w14:paraId="1F4E677B" w14:textId="77777777">
      <w:pPr>
        <w:pStyle w:val="a3"/>
        <w:numPr>
          <w:ilvl w:val="0"/>
          <w:numId w:val="0"/>
        </w:numPr>
        <w:spacing w:after="120" w:line="300" w:lineRule="exact"/>
        <w:ind w:right="0"/>
        <w:mirrorIndents/>
        <w:rPr>
          <w:rFonts w:ascii="Tahoma" w:hAnsi="Tahoma" w:cs="Tahoma"/>
          <w:sz w:val="20"/>
          <w:szCs w:val="20"/>
          <w:rtl/>
          <w:lang w:eastAsia="en-US"/>
        </w:rPr>
      </w:pPr>
      <w:r w:rsidRPr="0040054C">
        <w:rPr>
          <w:rFonts w:ascii="Tahoma" w:hAnsi="Tahoma" w:cs="Tahoma"/>
          <w:sz w:val="20"/>
          <w:szCs w:val="20"/>
          <w:rtl/>
          <w:lang w:eastAsia="en-US"/>
        </w:rPr>
        <w:t xml:space="preserve">תוצאות ביקורת החשבונות של הסיעות </w:t>
      </w:r>
      <w:r w:rsidR="001B6B2C">
        <w:rPr>
          <w:rFonts w:ascii="Tahoma" w:hAnsi="Tahoma" w:cs="Tahoma" w:hint="cs"/>
          <w:sz w:val="20"/>
          <w:szCs w:val="20"/>
          <w:rtl/>
          <w:lang w:eastAsia="en-US"/>
        </w:rPr>
        <w:t xml:space="preserve">הנדונות בדוח זה </w:t>
      </w:r>
      <w:r w:rsidRPr="00852F3B">
        <w:rPr>
          <w:rFonts w:ascii="Tahoma" w:hAnsi="Tahoma" w:cs="Tahoma"/>
          <w:sz w:val="20"/>
          <w:szCs w:val="20"/>
          <w:rtl/>
          <w:lang w:eastAsia="en-US"/>
        </w:rPr>
        <w:t>נקבעו על פי הדוחות הכספיים שה</w:t>
      </w:r>
      <w:r>
        <w:rPr>
          <w:rFonts w:ascii="Tahoma" w:hAnsi="Tahoma" w:cs="Tahoma" w:hint="cs"/>
          <w:sz w:val="20"/>
          <w:szCs w:val="20"/>
          <w:rtl/>
          <w:lang w:eastAsia="en-US"/>
        </w:rPr>
        <w:t>ן</w:t>
      </w:r>
      <w:r w:rsidRPr="007A5652">
        <w:rPr>
          <w:rFonts w:ascii="Tahoma" w:hAnsi="Tahoma" w:cs="Tahoma"/>
          <w:sz w:val="20"/>
          <w:szCs w:val="20"/>
          <w:rtl/>
          <w:lang w:eastAsia="en-US"/>
        </w:rPr>
        <w:t xml:space="preserve"> מסרו; </w:t>
      </w:r>
      <w:r w:rsidRPr="007A5652">
        <w:rPr>
          <w:rFonts w:ascii="Tahoma" w:hAnsi="Tahoma" w:cs="Tahoma" w:hint="cs"/>
          <w:sz w:val="20"/>
          <w:szCs w:val="20"/>
          <w:rtl/>
          <w:lang w:eastAsia="en-US"/>
        </w:rPr>
        <w:t xml:space="preserve">על פי </w:t>
      </w:r>
      <w:r w:rsidRPr="007A5652">
        <w:rPr>
          <w:rFonts w:ascii="Tahoma" w:hAnsi="Tahoma" w:cs="Tahoma"/>
          <w:sz w:val="20"/>
          <w:szCs w:val="20"/>
          <w:rtl/>
          <w:lang w:eastAsia="en-US"/>
        </w:rPr>
        <w:t>חוות הדעת של רואי החשבון שבדקו את החשבונות ש</w:t>
      </w:r>
      <w:r w:rsidR="00501101">
        <w:rPr>
          <w:rFonts w:ascii="Tahoma" w:hAnsi="Tahoma" w:cs="Tahoma" w:hint="cs"/>
          <w:sz w:val="20"/>
          <w:szCs w:val="20"/>
          <w:rtl/>
          <w:lang w:eastAsia="en-US"/>
        </w:rPr>
        <w:t>צורפו</w:t>
      </w:r>
      <w:r w:rsidRPr="007A5652">
        <w:rPr>
          <w:rFonts w:ascii="Tahoma" w:hAnsi="Tahoma" w:cs="Tahoma"/>
          <w:sz w:val="20"/>
          <w:szCs w:val="20"/>
          <w:rtl/>
          <w:lang w:eastAsia="en-US"/>
        </w:rPr>
        <w:t xml:space="preserve"> לדוחות הכספיים; </w:t>
      </w:r>
      <w:r w:rsidRPr="00DE568C">
        <w:rPr>
          <w:rFonts w:ascii="Tahoma" w:hAnsi="Tahoma" w:cs="Tahoma" w:hint="cs"/>
          <w:sz w:val="20"/>
          <w:szCs w:val="20"/>
          <w:rtl/>
          <w:lang w:eastAsia="en-US"/>
        </w:rPr>
        <w:t xml:space="preserve">על פי </w:t>
      </w:r>
      <w:r w:rsidRPr="0073080A">
        <w:rPr>
          <w:rFonts w:ascii="Tahoma" w:hAnsi="Tahoma" w:cs="Tahoma"/>
          <w:sz w:val="20"/>
          <w:szCs w:val="20"/>
          <w:rtl/>
          <w:lang w:eastAsia="en-US"/>
        </w:rPr>
        <w:t xml:space="preserve">בדיקות ובירורים משלימים שעשו עובדי משרדי; </w:t>
      </w:r>
      <w:r w:rsidRPr="0073080A">
        <w:rPr>
          <w:rFonts w:ascii="Tahoma" w:hAnsi="Tahoma" w:cs="Tahoma" w:hint="eastAsia"/>
          <w:sz w:val="20"/>
          <w:szCs w:val="20"/>
          <w:rtl/>
          <w:lang w:eastAsia="en-US"/>
        </w:rPr>
        <w:t>על</w:t>
      </w:r>
      <w:r w:rsidRPr="0073080A">
        <w:rPr>
          <w:rFonts w:ascii="Tahoma" w:hAnsi="Tahoma" w:cs="Tahoma"/>
          <w:sz w:val="20"/>
          <w:szCs w:val="20"/>
          <w:rtl/>
          <w:lang w:eastAsia="en-US"/>
        </w:rPr>
        <w:t xml:space="preserve"> פי השלמות, תיקונים והסברים</w:t>
      </w:r>
      <w:r w:rsidR="00AE5FD8">
        <w:rPr>
          <w:rFonts w:ascii="Tahoma" w:hAnsi="Tahoma" w:cs="Tahoma" w:hint="cs"/>
          <w:sz w:val="20"/>
          <w:szCs w:val="20"/>
          <w:rtl/>
          <w:lang w:eastAsia="en-US"/>
        </w:rPr>
        <w:t xml:space="preserve"> של הסיעות</w:t>
      </w:r>
      <w:r>
        <w:rPr>
          <w:rFonts w:ascii="Tahoma" w:hAnsi="Tahoma" w:cs="Tahoma" w:hint="cs"/>
          <w:sz w:val="20"/>
          <w:szCs w:val="20"/>
          <w:rtl/>
          <w:lang w:eastAsia="en-US"/>
        </w:rPr>
        <w:t>;</w:t>
      </w:r>
      <w:r w:rsidRPr="0073080A">
        <w:rPr>
          <w:rFonts w:ascii="Tahoma" w:hAnsi="Tahoma" w:cs="Tahoma"/>
          <w:sz w:val="20"/>
          <w:szCs w:val="20"/>
          <w:rtl/>
          <w:lang w:eastAsia="en-US"/>
        </w:rPr>
        <w:t xml:space="preserve"> ו</w:t>
      </w:r>
      <w:r w:rsidRPr="0073080A">
        <w:rPr>
          <w:rFonts w:ascii="Tahoma" w:hAnsi="Tahoma" w:cs="Tahoma" w:hint="eastAsia"/>
          <w:sz w:val="20"/>
          <w:szCs w:val="20"/>
          <w:rtl/>
          <w:lang w:eastAsia="en-US"/>
        </w:rPr>
        <w:t>על</w:t>
      </w:r>
      <w:r w:rsidRPr="0073080A">
        <w:rPr>
          <w:rFonts w:ascii="Tahoma" w:hAnsi="Tahoma" w:cs="Tahoma"/>
          <w:sz w:val="20"/>
          <w:szCs w:val="20"/>
          <w:rtl/>
          <w:lang w:eastAsia="en-US"/>
        </w:rPr>
        <w:t xml:space="preserve"> פי תצהירים של נציגי הסיעות שהתקבלו כראיה לפי סעיף</w:t>
      </w:r>
      <w:r>
        <w:rPr>
          <w:rFonts w:ascii="Tahoma" w:hAnsi="Tahoma" w:cs="Tahoma" w:hint="cs"/>
          <w:sz w:val="20"/>
          <w:szCs w:val="20"/>
          <w:rtl/>
          <w:lang w:eastAsia="en-US"/>
        </w:rPr>
        <w:t xml:space="preserve"> 9(ג) </w:t>
      </w:r>
      <w:r w:rsidRPr="0073080A">
        <w:rPr>
          <w:rFonts w:ascii="Tahoma" w:hAnsi="Tahoma" w:cs="Tahoma"/>
          <w:sz w:val="20"/>
          <w:szCs w:val="20"/>
          <w:rtl/>
          <w:lang w:eastAsia="en-US"/>
        </w:rPr>
        <w:t>לחוק</w:t>
      </w:r>
      <w:r>
        <w:rPr>
          <w:rFonts w:ascii="Tahoma" w:hAnsi="Tahoma" w:cs="Tahoma" w:hint="cs"/>
          <w:sz w:val="20"/>
          <w:szCs w:val="20"/>
          <w:rtl/>
          <w:lang w:eastAsia="en-US"/>
        </w:rPr>
        <w:t xml:space="preserve">, </w:t>
      </w:r>
      <w:r w:rsidR="004D21A9">
        <w:rPr>
          <w:rFonts w:ascii="Tahoma" w:hAnsi="Tahoma" w:cs="Tahoma" w:hint="cs"/>
          <w:sz w:val="20"/>
          <w:szCs w:val="20"/>
          <w:rtl/>
          <w:lang w:eastAsia="en-US"/>
        </w:rPr>
        <w:t xml:space="preserve">וכן </w:t>
      </w:r>
      <w:r>
        <w:rPr>
          <w:rFonts w:ascii="Tahoma" w:hAnsi="Tahoma" w:cs="Tahoma" w:hint="cs"/>
          <w:sz w:val="20"/>
          <w:szCs w:val="20"/>
          <w:rtl/>
          <w:lang w:eastAsia="en-US"/>
        </w:rPr>
        <w:t>שימועים שנערכו לבקשת נציגי הסיעות</w:t>
      </w:r>
      <w:r w:rsidRPr="004F0D6A">
        <w:rPr>
          <w:rFonts w:ascii="Tahoma" w:hAnsi="Tahoma" w:cs="Tahoma"/>
          <w:sz w:val="20"/>
          <w:szCs w:val="20"/>
          <w:rtl/>
          <w:lang w:eastAsia="en-US"/>
        </w:rPr>
        <w:t xml:space="preserve">. </w:t>
      </w:r>
    </w:p>
    <w:p w:rsidR="003B1B0A" w14:paraId="1DE491E2" w14:textId="77777777">
      <w:pPr>
        <w:bidi w:val="0"/>
        <w:rPr>
          <w:rFonts w:ascii="Tahoma" w:hAnsi="Tahoma" w:cs="Tahoma"/>
          <w:color w:val="0B5294" w:themeColor="accent1" w:themeShade="BF"/>
          <w:sz w:val="20"/>
          <w:szCs w:val="20"/>
          <w:shd w:val="clear" w:color="auto" w:fill="FFFFFF"/>
          <w:rtl/>
        </w:rPr>
      </w:pPr>
      <w:r>
        <w:rPr>
          <w:sz w:val="20"/>
          <w:szCs w:val="20"/>
          <w:shd w:val="clear" w:color="auto" w:fill="FFFFFF"/>
          <w:rtl/>
        </w:rPr>
        <w:br w:type="page"/>
      </w:r>
    </w:p>
    <w:p w:rsidR="00022E23" w:rsidP="00022E23" w14:paraId="64BD476B" w14:textId="77777777">
      <w:pPr>
        <w:pStyle w:val="tab-name"/>
        <w:spacing w:before="240"/>
        <w:ind w:right="0"/>
        <w:rPr>
          <w:rtl/>
        </w:rPr>
      </w:pPr>
      <w:r>
        <w:rPr>
          <w:rFonts w:hint="cs"/>
          <w:sz w:val="20"/>
          <w:szCs w:val="20"/>
          <w:shd w:val="clear" w:color="auto" w:fill="FFFFFF"/>
          <w:rtl/>
        </w:rPr>
        <w:t>תרשים 1</w:t>
      </w:r>
      <w:r w:rsidRPr="0019072D">
        <w:rPr>
          <w:rFonts w:hint="cs"/>
          <w:sz w:val="20"/>
          <w:szCs w:val="20"/>
          <w:shd w:val="clear" w:color="auto" w:fill="FFFFFF"/>
          <w:rtl/>
        </w:rPr>
        <w:t xml:space="preserve">: </w:t>
      </w:r>
      <w:r>
        <w:rPr>
          <w:rFonts w:hint="cs"/>
          <w:b/>
          <w:bCs/>
          <w:sz w:val="20"/>
          <w:szCs w:val="20"/>
          <w:shd w:val="clear" w:color="auto" w:fill="FFFFFF"/>
          <w:rtl/>
        </w:rPr>
        <w:t>תוצאות הביקורת</w:t>
      </w:r>
    </w:p>
    <w:p w:rsidR="00022E23" w:rsidP="003B1B0A" w14:paraId="4C69B62D" w14:textId="77777777">
      <w:pPr>
        <w:pStyle w:val="text-source"/>
        <w:spacing w:line="240" w:lineRule="atLeast"/>
        <w:ind w:left="397" w:right="0" w:hanging="397"/>
        <w:rPr>
          <w:sz w:val="18"/>
          <w:szCs w:val="18"/>
          <w:rtl/>
        </w:rPr>
      </w:pPr>
      <w:r>
        <w:rPr>
          <w:noProof/>
          <w:sz w:val="18"/>
          <w:szCs w:val="18"/>
          <w:rtl/>
          <w:lang w:val="he-IL"/>
        </w:rPr>
        <w:drawing>
          <wp:inline distT="0" distB="0" distL="0" distR="0">
            <wp:extent cx="5400040" cy="2876550"/>
            <wp:effectExtent l="0" t="0" r="0" b="0"/>
            <wp:docPr id="30054863" name="Picture 3" descr="A diagram with a thumbs up and a thumbs d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054863" name="Picture 3" descr="A diagram with a thumbs up and a thumbs down&#10;&#10;Description automatically generated with medium confidence"/>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rcRect t="21291" b="17666"/>
                    <a:stretch>
                      <a:fillRect/>
                    </a:stretch>
                  </pic:blipFill>
                  <pic:spPr bwMode="auto">
                    <a:xfrm>
                      <a:off x="0" y="0"/>
                      <a:ext cx="5400040" cy="28765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D04816" w:rsidRPr="000D5493" w:rsidP="000D5493" w14:paraId="0E7EC22E" w14:textId="77777777">
      <w:pPr>
        <w:pStyle w:val="text-source"/>
        <w:spacing w:line="240" w:lineRule="exact"/>
        <w:ind w:left="397" w:right="0" w:hanging="397"/>
        <w:jc w:val="both"/>
        <w:rPr>
          <w:sz w:val="18"/>
          <w:szCs w:val="18"/>
          <w:rtl/>
        </w:rPr>
      </w:pPr>
      <w:r w:rsidRPr="000D5493">
        <w:rPr>
          <w:rFonts w:hint="cs"/>
          <w:sz w:val="18"/>
          <w:szCs w:val="18"/>
          <w:rtl/>
        </w:rPr>
        <w:t xml:space="preserve">על פי ממצאי הביקורת, בעיבוד משרד מבקר המדינה. </w:t>
      </w:r>
    </w:p>
    <w:p w:rsidR="00B43865" w:rsidRPr="009F03B8" w:rsidP="00144487" w14:paraId="2FEC0C6B" w14:textId="77777777">
      <w:pPr>
        <w:spacing w:line="300" w:lineRule="exact"/>
        <w:jc w:val="both"/>
        <w:mirrorIndents/>
        <w:rPr>
          <w:rFonts w:ascii="Tahoma" w:eastAsia="Times New Roman" w:hAnsi="Tahoma" w:cs="Tahoma"/>
          <w:b/>
          <w:bCs/>
          <w:noProof/>
          <w:sz w:val="20"/>
          <w:szCs w:val="20"/>
          <w:rtl/>
        </w:rPr>
      </w:pPr>
      <w:r w:rsidRPr="009F03B8">
        <w:rPr>
          <w:rFonts w:ascii="Tahoma" w:eastAsia="Times New Roman" w:hAnsi="Tahoma" w:cs="Tahoma" w:hint="cs"/>
          <w:noProof/>
          <w:sz w:val="20"/>
          <w:szCs w:val="20"/>
          <w:rtl/>
        </w:rPr>
        <w:t xml:space="preserve">לגבי </w:t>
      </w:r>
      <w:r w:rsidR="001B6B2C">
        <w:rPr>
          <w:rFonts w:ascii="Tahoma" w:eastAsia="Times New Roman" w:hAnsi="Tahoma" w:cs="Tahoma" w:hint="cs"/>
          <w:noProof/>
          <w:sz w:val="20"/>
          <w:szCs w:val="20"/>
          <w:rtl/>
        </w:rPr>
        <w:t xml:space="preserve">ארבע </w:t>
      </w:r>
      <w:r w:rsidRPr="009F03B8">
        <w:rPr>
          <w:rFonts w:ascii="Tahoma" w:eastAsia="Times New Roman" w:hAnsi="Tahoma" w:cs="Tahoma" w:hint="cs"/>
          <w:noProof/>
          <w:sz w:val="20"/>
          <w:szCs w:val="20"/>
          <w:rtl/>
        </w:rPr>
        <w:t>סיעות שלא ניתן בעניינן דוח חיובי קבעתי כי י</w:t>
      </w:r>
      <w:r w:rsidR="00144487">
        <w:rPr>
          <w:rFonts w:ascii="Tahoma" w:eastAsia="Times New Roman" w:hAnsi="Tahoma" w:cs="Tahoma" w:hint="cs"/>
          <w:noProof/>
          <w:sz w:val="20"/>
          <w:szCs w:val="20"/>
          <w:rtl/>
        </w:rPr>
        <w:t>י</w:t>
      </w:r>
      <w:r w:rsidRPr="009F03B8">
        <w:rPr>
          <w:rFonts w:ascii="Tahoma" w:eastAsia="Times New Roman" w:hAnsi="Tahoma" w:cs="Tahoma" w:hint="cs"/>
          <w:noProof/>
          <w:sz w:val="20"/>
          <w:szCs w:val="20"/>
          <w:rtl/>
        </w:rPr>
        <w:t xml:space="preserve">שלל מהן מימון בסכומים המפורטים </w:t>
      </w:r>
      <w:r w:rsidR="00E75448">
        <w:rPr>
          <w:rFonts w:ascii="Tahoma" w:eastAsia="Times New Roman" w:hAnsi="Tahoma" w:cs="Tahoma" w:hint="cs"/>
          <w:noProof/>
          <w:sz w:val="20"/>
          <w:szCs w:val="20"/>
          <w:rtl/>
        </w:rPr>
        <w:t xml:space="preserve">להלן </w:t>
      </w:r>
      <w:r w:rsidRPr="009F03B8">
        <w:rPr>
          <w:rFonts w:ascii="Tahoma" w:eastAsia="Times New Roman" w:hAnsi="Tahoma" w:cs="Tahoma" w:hint="cs"/>
          <w:noProof/>
          <w:sz w:val="20"/>
          <w:szCs w:val="20"/>
          <w:rtl/>
        </w:rPr>
        <w:t>לגבי כל סיעה, בסך מצטבר ש</w:t>
      </w:r>
      <w:r>
        <w:rPr>
          <w:rFonts w:ascii="Tahoma" w:eastAsia="Times New Roman" w:hAnsi="Tahoma" w:cs="Tahoma" w:hint="cs"/>
          <w:noProof/>
          <w:sz w:val="20"/>
          <w:szCs w:val="20"/>
          <w:rtl/>
        </w:rPr>
        <w:t>ל</w:t>
      </w:r>
      <w:r w:rsidR="000A1ECA">
        <w:rPr>
          <w:rFonts w:ascii="Tahoma" w:eastAsia="Times New Roman" w:hAnsi="Tahoma" w:cs="Tahoma" w:hint="cs"/>
          <w:noProof/>
          <w:sz w:val="20"/>
          <w:szCs w:val="20"/>
          <w:rtl/>
        </w:rPr>
        <w:t xml:space="preserve"> 120,000 ש"ח:</w:t>
      </w:r>
    </w:p>
    <w:p w:rsidR="00B43865" w:rsidP="00290A97" w14:paraId="0DA53712" w14:textId="77777777">
      <w:pPr>
        <w:pStyle w:val="tab-name"/>
        <w:spacing w:before="240"/>
        <w:ind w:right="0"/>
        <w:rPr>
          <w:b/>
          <w:bCs/>
          <w:sz w:val="20"/>
          <w:szCs w:val="20"/>
          <w:shd w:val="clear" w:color="auto" w:fill="FFFFFF"/>
          <w:rtl/>
        </w:rPr>
      </w:pPr>
      <w:r w:rsidRPr="00290A97">
        <w:rPr>
          <w:rFonts w:hint="eastAsia"/>
          <w:sz w:val="20"/>
          <w:szCs w:val="20"/>
          <w:shd w:val="clear" w:color="auto" w:fill="FFFFFF"/>
          <w:rtl/>
        </w:rPr>
        <w:t>לוח</w:t>
      </w:r>
      <w:r w:rsidRPr="00290A97">
        <w:rPr>
          <w:rFonts w:hint="cs"/>
          <w:sz w:val="20"/>
          <w:szCs w:val="20"/>
          <w:shd w:val="clear" w:color="auto" w:fill="FFFFFF"/>
          <w:rtl/>
        </w:rPr>
        <w:t xml:space="preserve"> </w:t>
      </w:r>
      <w:r w:rsidR="00117B42">
        <w:rPr>
          <w:rFonts w:hint="cs"/>
          <w:sz w:val="20"/>
          <w:szCs w:val="20"/>
          <w:shd w:val="clear" w:color="auto" w:fill="FFFFFF"/>
          <w:rtl/>
        </w:rPr>
        <w:t xml:space="preserve">1 </w:t>
      </w:r>
      <w:r w:rsidRPr="00290A97">
        <w:rPr>
          <w:rFonts w:hint="cs"/>
          <w:sz w:val="20"/>
          <w:szCs w:val="20"/>
          <w:shd w:val="clear" w:color="auto" w:fill="FFFFFF"/>
          <w:rtl/>
        </w:rPr>
        <w:t xml:space="preserve">: </w:t>
      </w:r>
      <w:r w:rsidRPr="00290A97">
        <w:rPr>
          <w:rFonts w:hint="eastAsia"/>
          <w:b/>
          <w:bCs/>
          <w:sz w:val="20"/>
          <w:szCs w:val="20"/>
          <w:shd w:val="clear" w:color="auto" w:fill="FFFFFF"/>
          <w:rtl/>
        </w:rPr>
        <w:t>הליקויים</w:t>
      </w:r>
      <w:r w:rsidRPr="00290A97">
        <w:rPr>
          <w:b/>
          <w:bCs/>
          <w:sz w:val="20"/>
          <w:szCs w:val="20"/>
          <w:shd w:val="clear" w:color="auto" w:fill="FFFFFF"/>
          <w:rtl/>
        </w:rPr>
        <w:t xml:space="preserve"> </w:t>
      </w:r>
      <w:r w:rsidRPr="00290A97">
        <w:rPr>
          <w:rFonts w:hint="cs"/>
          <w:b/>
          <w:bCs/>
          <w:sz w:val="20"/>
          <w:szCs w:val="20"/>
          <w:shd w:val="clear" w:color="auto" w:fill="FFFFFF"/>
          <w:rtl/>
        </w:rPr>
        <w:t>שנמצאו ב</w:t>
      </w:r>
      <w:r w:rsidRPr="00290A97">
        <w:rPr>
          <w:rFonts w:hint="eastAsia"/>
          <w:b/>
          <w:bCs/>
          <w:sz w:val="20"/>
          <w:szCs w:val="20"/>
          <w:shd w:val="clear" w:color="auto" w:fill="FFFFFF"/>
          <w:rtl/>
        </w:rPr>
        <w:t>חשבונות</w:t>
      </w:r>
      <w:r w:rsidRPr="00290A97">
        <w:rPr>
          <w:b/>
          <w:bCs/>
          <w:sz w:val="20"/>
          <w:szCs w:val="20"/>
          <w:shd w:val="clear" w:color="auto" w:fill="FFFFFF"/>
          <w:rtl/>
        </w:rPr>
        <w:t xml:space="preserve"> </w:t>
      </w:r>
      <w:r w:rsidRPr="00290A97">
        <w:rPr>
          <w:rFonts w:hint="cs"/>
          <w:b/>
          <w:bCs/>
          <w:sz w:val="20"/>
          <w:szCs w:val="20"/>
          <w:shd w:val="clear" w:color="auto" w:fill="FFFFFF"/>
          <w:rtl/>
        </w:rPr>
        <w:t>ה</w:t>
      </w:r>
      <w:r w:rsidRPr="00290A97">
        <w:rPr>
          <w:rFonts w:hint="eastAsia"/>
          <w:b/>
          <w:bCs/>
          <w:sz w:val="20"/>
          <w:szCs w:val="20"/>
          <w:shd w:val="clear" w:color="auto" w:fill="FFFFFF"/>
          <w:rtl/>
        </w:rPr>
        <w:t>סיעות</w:t>
      </w:r>
      <w:r w:rsidRPr="00290A97">
        <w:rPr>
          <w:b/>
          <w:bCs/>
          <w:sz w:val="20"/>
          <w:szCs w:val="20"/>
          <w:shd w:val="clear" w:color="auto" w:fill="FFFFFF"/>
          <w:rtl/>
        </w:rPr>
        <w:t xml:space="preserve"> </w:t>
      </w:r>
      <w:r w:rsidRPr="00290A97">
        <w:rPr>
          <w:rFonts w:hint="eastAsia"/>
          <w:b/>
          <w:bCs/>
          <w:sz w:val="20"/>
          <w:szCs w:val="20"/>
          <w:shd w:val="clear" w:color="auto" w:fill="FFFFFF"/>
          <w:rtl/>
        </w:rPr>
        <w:t>וסכומי</w:t>
      </w:r>
      <w:r w:rsidRPr="00290A97">
        <w:rPr>
          <w:b/>
          <w:bCs/>
          <w:sz w:val="20"/>
          <w:szCs w:val="20"/>
          <w:shd w:val="clear" w:color="auto" w:fill="FFFFFF"/>
          <w:rtl/>
        </w:rPr>
        <w:t xml:space="preserve"> </w:t>
      </w:r>
      <w:r w:rsidRPr="00290A97">
        <w:rPr>
          <w:rFonts w:hint="eastAsia"/>
          <w:b/>
          <w:bCs/>
          <w:sz w:val="20"/>
          <w:szCs w:val="20"/>
          <w:shd w:val="clear" w:color="auto" w:fill="FFFFFF"/>
          <w:rtl/>
        </w:rPr>
        <w:t>המימון</w:t>
      </w:r>
      <w:r w:rsidRPr="00290A97">
        <w:rPr>
          <w:b/>
          <w:bCs/>
          <w:sz w:val="20"/>
          <w:szCs w:val="20"/>
          <w:shd w:val="clear" w:color="auto" w:fill="FFFFFF"/>
          <w:rtl/>
        </w:rPr>
        <w:t xml:space="preserve"> </w:t>
      </w:r>
      <w:r w:rsidRPr="00290A97">
        <w:rPr>
          <w:rFonts w:hint="eastAsia"/>
          <w:b/>
          <w:bCs/>
          <w:sz w:val="20"/>
          <w:szCs w:val="20"/>
          <w:shd w:val="clear" w:color="auto" w:fill="FFFFFF"/>
          <w:rtl/>
        </w:rPr>
        <w:t>שנשללו</w:t>
      </w:r>
      <w:r w:rsidRPr="00290A97">
        <w:rPr>
          <w:rFonts w:hint="cs"/>
          <w:b/>
          <w:bCs/>
          <w:sz w:val="20"/>
          <w:szCs w:val="20"/>
          <w:shd w:val="clear" w:color="auto" w:fill="FFFFFF"/>
          <w:rtl/>
        </w:rPr>
        <w:t xml:space="preserve"> מהן</w:t>
      </w:r>
    </w:p>
    <w:tbl>
      <w:tblPr>
        <w:tblStyle w:val="TableGrid"/>
        <w:bidiVisual/>
        <w:tblW w:w="8595" w:type="dxa"/>
        <w:jc w:val="center"/>
        <w:tblBorders>
          <w:top w:val="single" w:sz="8" w:space="0" w:color="auto"/>
          <w:left w:val="single" w:sz="8" w:space="0" w:color="auto"/>
          <w:bottom w:val="single" w:sz="8" w:space="0" w:color="auto"/>
          <w:right w:val="single" w:sz="8" w:space="0" w:color="auto"/>
        </w:tblBorders>
        <w:tblLook w:val="04A0"/>
      </w:tblPr>
      <w:tblGrid>
        <w:gridCol w:w="1395"/>
        <w:gridCol w:w="4762"/>
        <w:gridCol w:w="2438"/>
      </w:tblGrid>
      <w:tr w14:paraId="5E21EBCB" w14:textId="77777777" w:rsidTr="003B1B0A">
        <w:tblPrEx>
          <w:tblW w:w="8595" w:type="dxa"/>
          <w:jc w:val="center"/>
          <w:tblBorders>
            <w:top w:val="single" w:sz="8" w:space="0" w:color="auto"/>
            <w:left w:val="single" w:sz="8" w:space="0" w:color="auto"/>
            <w:bottom w:val="single" w:sz="8" w:space="0" w:color="auto"/>
            <w:right w:val="single" w:sz="8" w:space="0" w:color="auto"/>
          </w:tblBorders>
          <w:tblLook w:val="04A0"/>
        </w:tblPrEx>
        <w:trPr>
          <w:tblHeader/>
          <w:jc w:val="center"/>
        </w:trPr>
        <w:tc>
          <w:tcPr>
            <w:tcW w:w="1395" w:type="dxa"/>
            <w:tcBorders>
              <w:top w:val="single" w:sz="8" w:space="0" w:color="auto"/>
              <w:bottom w:val="single" w:sz="8" w:space="0" w:color="auto"/>
            </w:tcBorders>
            <w:shd w:val="pct10" w:color="auto" w:fill="auto"/>
            <w:vAlign w:val="bottom"/>
          </w:tcPr>
          <w:p w:rsidR="00C85CAA" w:rsidRPr="003B1B0A" w:rsidP="003B1B0A" w14:paraId="163E6AFC"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הסיעה</w:t>
            </w:r>
          </w:p>
        </w:tc>
        <w:tc>
          <w:tcPr>
            <w:tcW w:w="4762" w:type="dxa"/>
            <w:tcBorders>
              <w:top w:val="single" w:sz="8" w:space="0" w:color="auto"/>
              <w:bottom w:val="single" w:sz="8" w:space="0" w:color="auto"/>
            </w:tcBorders>
            <w:shd w:val="pct10" w:color="auto" w:fill="auto"/>
            <w:vAlign w:val="bottom"/>
          </w:tcPr>
          <w:p w:rsidR="00C85CAA" w:rsidRPr="003B1B0A" w:rsidP="003B1B0A" w14:paraId="739AF6EC"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הליקוי שנמצא בחשבונות הסיעה</w:t>
            </w:r>
          </w:p>
        </w:tc>
        <w:tc>
          <w:tcPr>
            <w:tcW w:w="2438" w:type="dxa"/>
            <w:tcBorders>
              <w:top w:val="single" w:sz="8" w:space="0" w:color="auto"/>
              <w:bottom w:val="single" w:sz="8" w:space="0" w:color="auto"/>
            </w:tcBorders>
            <w:shd w:val="pct10" w:color="auto" w:fill="auto"/>
            <w:vAlign w:val="bottom"/>
          </w:tcPr>
          <w:p w:rsidR="00C85CAA" w:rsidRPr="003B1B0A" w:rsidP="003B1B0A" w14:paraId="1AFFB07A"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 xml:space="preserve">המימון </w:t>
            </w:r>
            <w:r w:rsidRPr="003B1B0A" w:rsidR="0059222B">
              <w:rPr>
                <w:rFonts w:ascii="Tahoma" w:hAnsi="Tahoma" w:cs="Tahoma" w:hint="cs"/>
                <w:b/>
                <w:bCs/>
                <w:sz w:val="18"/>
                <w:szCs w:val="18"/>
                <w:rtl/>
              </w:rPr>
              <w:t xml:space="preserve">השוטף </w:t>
            </w:r>
            <w:r w:rsidRPr="003B1B0A">
              <w:rPr>
                <w:rFonts w:ascii="Tahoma" w:hAnsi="Tahoma" w:cs="Tahoma" w:hint="cs"/>
                <w:b/>
                <w:bCs/>
                <w:sz w:val="18"/>
                <w:szCs w:val="18"/>
                <w:rtl/>
              </w:rPr>
              <w:t>שנשלל מהסיעה (בש"ח)</w:t>
            </w:r>
          </w:p>
        </w:tc>
      </w:tr>
      <w:tr w14:paraId="1F64E43F" w14:textId="77777777" w:rsidTr="003B1B0A">
        <w:tblPrEx>
          <w:tblW w:w="8595" w:type="dxa"/>
          <w:jc w:val="center"/>
          <w:tblLook w:val="04A0"/>
        </w:tblPrEx>
        <w:trPr>
          <w:jc w:val="center"/>
        </w:trPr>
        <w:tc>
          <w:tcPr>
            <w:tcW w:w="1395" w:type="dxa"/>
          </w:tcPr>
          <w:p w:rsidR="00C85CAA" w:rsidRPr="003B1B0A" w:rsidP="003B1B0A" w14:paraId="565FC2C8"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אגודת ישראל</w:t>
            </w:r>
          </w:p>
        </w:tc>
        <w:tc>
          <w:tcPr>
            <w:tcW w:w="4762" w:type="dxa"/>
          </w:tcPr>
          <w:p w:rsidR="00C85CAA" w:rsidRPr="003B1B0A" w:rsidP="003B1B0A" w14:paraId="32C04C0C"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פעילות שלא לפי הוראות חוק מיסוי תשלומים בתקופת בחירות, התשנ"ו-1996 (אי</w:t>
            </w:r>
            <w:r w:rsidRPr="003B1B0A" w:rsidR="0056633B">
              <w:rPr>
                <w:rFonts w:ascii="Tahoma" w:hAnsi="Tahoma" w:cs="Tahoma" w:hint="cs"/>
                <w:sz w:val="18"/>
                <w:szCs w:val="18"/>
                <w:rtl/>
              </w:rPr>
              <w:t>-</w:t>
            </w:r>
            <w:r w:rsidRPr="003B1B0A">
              <w:rPr>
                <w:rFonts w:ascii="Tahoma" w:hAnsi="Tahoma" w:cs="Tahoma" w:hint="cs"/>
                <w:sz w:val="18"/>
                <w:szCs w:val="18"/>
                <w:rtl/>
              </w:rPr>
              <w:t>דיווח ואי</w:t>
            </w:r>
            <w:r w:rsidRPr="003B1B0A" w:rsidR="0056633B">
              <w:rPr>
                <w:rFonts w:ascii="Tahoma" w:hAnsi="Tahoma" w:cs="Tahoma" w:hint="cs"/>
                <w:sz w:val="18"/>
                <w:szCs w:val="18"/>
                <w:rtl/>
              </w:rPr>
              <w:t>-</w:t>
            </w:r>
            <w:r w:rsidRPr="003B1B0A">
              <w:rPr>
                <w:rFonts w:ascii="Tahoma" w:hAnsi="Tahoma" w:cs="Tahoma" w:hint="cs"/>
                <w:sz w:val="18"/>
                <w:szCs w:val="18"/>
                <w:rtl/>
              </w:rPr>
              <w:t>תשלום במועד ל</w:t>
            </w:r>
            <w:r w:rsidRPr="003B1B0A" w:rsidR="000E3B7E">
              <w:rPr>
                <w:rFonts w:ascii="Tahoma" w:hAnsi="Tahoma" w:cs="Tahoma" w:hint="cs"/>
                <w:sz w:val="18"/>
                <w:szCs w:val="18"/>
                <w:rtl/>
              </w:rPr>
              <w:t>רשות המיסים</w:t>
            </w:r>
            <w:r w:rsidRPr="003B1B0A">
              <w:rPr>
                <w:rFonts w:ascii="Tahoma" w:hAnsi="Tahoma" w:cs="Tahoma" w:hint="cs"/>
                <w:sz w:val="18"/>
                <w:szCs w:val="18"/>
                <w:rtl/>
              </w:rPr>
              <w:t xml:space="preserve">) </w:t>
            </w:r>
          </w:p>
        </w:tc>
        <w:tc>
          <w:tcPr>
            <w:tcW w:w="2438" w:type="dxa"/>
          </w:tcPr>
          <w:p w:rsidR="00C85CAA" w:rsidRPr="003B1B0A" w:rsidP="003B1B0A" w14:paraId="16323696"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50,000</w:t>
            </w:r>
          </w:p>
        </w:tc>
      </w:tr>
      <w:tr w14:paraId="6E430FAA" w14:textId="77777777" w:rsidTr="003B1B0A">
        <w:tblPrEx>
          <w:tblW w:w="8595" w:type="dxa"/>
          <w:jc w:val="center"/>
          <w:tblLook w:val="04A0"/>
        </w:tblPrEx>
        <w:trPr>
          <w:jc w:val="center"/>
        </w:trPr>
        <w:tc>
          <w:tcPr>
            <w:tcW w:w="1395" w:type="dxa"/>
          </w:tcPr>
          <w:p w:rsidR="00C85CAA" w:rsidRPr="003B1B0A" w:rsidP="003B1B0A" w14:paraId="7C9510DC"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חזית יהודית לאומית</w:t>
            </w:r>
          </w:p>
        </w:tc>
        <w:tc>
          <w:tcPr>
            <w:tcW w:w="4762" w:type="dxa"/>
          </w:tcPr>
          <w:p w:rsidR="00C85CAA" w:rsidRPr="003B1B0A" w:rsidP="003B1B0A" w14:paraId="7DB4CF2A"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 xml:space="preserve">פעילות שלא לפי הוראות חוק מיסוי תשלומים בתקופת בחירות, התשנ"ו-1996 (אי-דיווח ואי-תשלום במועד לרשות המיסים) </w:t>
            </w:r>
          </w:p>
        </w:tc>
        <w:tc>
          <w:tcPr>
            <w:tcW w:w="2438" w:type="dxa"/>
          </w:tcPr>
          <w:p w:rsidR="00C85CAA" w:rsidRPr="003B1B0A" w:rsidP="003B1B0A" w14:paraId="1C7C7938"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20,000</w:t>
            </w:r>
          </w:p>
        </w:tc>
      </w:tr>
      <w:tr w14:paraId="4E5A3C50" w14:textId="77777777" w:rsidTr="003B1B0A">
        <w:tblPrEx>
          <w:tblW w:w="8595" w:type="dxa"/>
          <w:jc w:val="center"/>
          <w:tblLook w:val="04A0"/>
        </w:tblPrEx>
        <w:trPr>
          <w:jc w:val="center"/>
        </w:trPr>
        <w:tc>
          <w:tcPr>
            <w:tcW w:w="1395" w:type="dxa"/>
          </w:tcPr>
          <w:p w:rsidR="00C85CAA" w:rsidRPr="003B1B0A" w:rsidP="003B1B0A" w14:paraId="1DBCE10D"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 xml:space="preserve"> א"י שלנו</w:t>
            </w:r>
          </w:p>
        </w:tc>
        <w:tc>
          <w:tcPr>
            <w:tcW w:w="4762" w:type="dxa"/>
          </w:tcPr>
          <w:p w:rsidR="00C85CAA" w:rsidRPr="003B1B0A" w:rsidP="003B1B0A" w14:paraId="72125F99"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 xml:space="preserve">פעילות שלא לפי הוראות חוק מיסוי תשלומים בתקופת בחירות, התשנ"ו-1996 (אי-דיווח ואי-תשלום במועד לרשות המיסים) </w:t>
            </w:r>
          </w:p>
        </w:tc>
        <w:tc>
          <w:tcPr>
            <w:tcW w:w="2438" w:type="dxa"/>
          </w:tcPr>
          <w:p w:rsidR="00C85CAA" w:rsidRPr="003B1B0A" w:rsidP="003B1B0A" w14:paraId="45EA7368"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20,000</w:t>
            </w:r>
          </w:p>
        </w:tc>
      </w:tr>
      <w:tr w14:paraId="12B190FD" w14:textId="77777777" w:rsidTr="003B1B0A">
        <w:tblPrEx>
          <w:tblW w:w="8595" w:type="dxa"/>
          <w:jc w:val="center"/>
          <w:tblLook w:val="04A0"/>
        </w:tblPrEx>
        <w:trPr>
          <w:jc w:val="center"/>
        </w:trPr>
        <w:tc>
          <w:tcPr>
            <w:tcW w:w="1395" w:type="dxa"/>
          </w:tcPr>
          <w:p w:rsidR="00C85CAA" w:rsidRPr="003B1B0A" w:rsidP="003B1B0A" w14:paraId="76C8B99A" w14:textId="77777777">
            <w:pPr>
              <w:pStyle w:val="BodyTextIndent"/>
              <w:tabs>
                <w:tab w:val="left" w:pos="1587"/>
              </w:tabs>
              <w:spacing w:before="40" w:after="40" w:line="280" w:lineRule="exact"/>
              <w:ind w:left="0"/>
              <w:rPr>
                <w:rFonts w:ascii="Tahoma" w:hAnsi="Tahoma" w:cs="Tahoma"/>
                <w:b/>
                <w:bCs/>
                <w:sz w:val="18"/>
                <w:szCs w:val="18"/>
                <w:rtl/>
              </w:rPr>
            </w:pPr>
            <w:r w:rsidRPr="003B1B0A">
              <w:rPr>
                <w:rFonts w:ascii="Tahoma" w:hAnsi="Tahoma" w:cs="Tahoma" w:hint="cs"/>
                <w:b/>
                <w:bCs/>
                <w:sz w:val="18"/>
                <w:szCs w:val="18"/>
                <w:rtl/>
              </w:rPr>
              <w:t xml:space="preserve">תע"ל </w:t>
            </w:r>
          </w:p>
        </w:tc>
        <w:tc>
          <w:tcPr>
            <w:tcW w:w="4762" w:type="dxa"/>
          </w:tcPr>
          <w:p w:rsidR="00C85CAA" w:rsidRPr="003B1B0A" w:rsidP="003B1B0A" w14:paraId="0D854268"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 xml:space="preserve">מסירת </w:t>
            </w:r>
            <w:r w:rsidRPr="003B1B0A" w:rsidR="000A1ECA">
              <w:rPr>
                <w:rFonts w:ascii="Tahoma" w:hAnsi="Tahoma" w:cs="Tahoma" w:hint="cs"/>
                <w:sz w:val="18"/>
                <w:szCs w:val="18"/>
                <w:rtl/>
              </w:rPr>
              <w:t>דוח כספי ו</w:t>
            </w:r>
            <w:r w:rsidRPr="003B1B0A">
              <w:rPr>
                <w:rFonts w:ascii="Tahoma" w:hAnsi="Tahoma" w:cs="Tahoma" w:hint="cs"/>
                <w:sz w:val="18"/>
                <w:szCs w:val="18"/>
                <w:rtl/>
              </w:rPr>
              <w:t>חשבונות למבקר המדינה</w:t>
            </w:r>
            <w:r w:rsidRPr="003B1B0A" w:rsidR="000A1ECA">
              <w:rPr>
                <w:rFonts w:ascii="Tahoma" w:hAnsi="Tahoma" w:cs="Tahoma" w:hint="cs"/>
                <w:sz w:val="18"/>
                <w:szCs w:val="18"/>
                <w:rtl/>
              </w:rPr>
              <w:t xml:space="preserve"> שלא במועד </w:t>
            </w:r>
          </w:p>
        </w:tc>
        <w:tc>
          <w:tcPr>
            <w:tcW w:w="2438" w:type="dxa"/>
          </w:tcPr>
          <w:p w:rsidR="00C85CAA" w:rsidRPr="003B1B0A" w:rsidP="003B1B0A" w14:paraId="4C515431"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30,000</w:t>
            </w:r>
            <w:r w:rsidRPr="003B1B0A" w:rsidR="00B84F79">
              <w:rPr>
                <w:rFonts w:ascii="Tahoma" w:hAnsi="Tahoma" w:cs="Tahoma" w:hint="cs"/>
                <w:sz w:val="18"/>
                <w:szCs w:val="18"/>
                <w:rtl/>
              </w:rPr>
              <w:t xml:space="preserve"> </w:t>
            </w:r>
          </w:p>
          <w:p w:rsidR="000A1ECA" w:rsidRPr="003B1B0A" w:rsidP="003B1B0A" w14:paraId="6717AF6B" w14:textId="77777777">
            <w:pPr>
              <w:pStyle w:val="BodyTextIndent"/>
              <w:tabs>
                <w:tab w:val="left" w:pos="1587"/>
              </w:tabs>
              <w:spacing w:before="40" w:after="40" w:line="280" w:lineRule="exact"/>
              <w:ind w:left="0"/>
              <w:rPr>
                <w:rFonts w:ascii="Tahoma" w:hAnsi="Tahoma" w:cs="Tahoma"/>
                <w:sz w:val="18"/>
                <w:szCs w:val="18"/>
                <w:rtl/>
              </w:rPr>
            </w:pPr>
            <w:r w:rsidRPr="003B1B0A">
              <w:rPr>
                <w:rFonts w:ascii="Tahoma" w:hAnsi="Tahoma" w:cs="Tahoma" w:hint="cs"/>
                <w:sz w:val="18"/>
                <w:szCs w:val="18"/>
                <w:rtl/>
              </w:rPr>
              <w:t xml:space="preserve">(לצד שלילת </w:t>
            </w:r>
            <w:r w:rsidRPr="003B1B0A" w:rsidR="00C11BCB">
              <w:rPr>
                <w:rFonts w:ascii="Tahoma" w:hAnsi="Tahoma" w:cs="Tahoma" w:hint="cs"/>
                <w:sz w:val="18"/>
                <w:szCs w:val="18"/>
                <w:rtl/>
              </w:rPr>
              <w:t>7.5% מסך ה</w:t>
            </w:r>
            <w:r w:rsidRPr="003B1B0A">
              <w:rPr>
                <w:rFonts w:ascii="Tahoma" w:hAnsi="Tahoma" w:cs="Tahoma" w:hint="cs"/>
                <w:sz w:val="18"/>
                <w:szCs w:val="18"/>
                <w:rtl/>
              </w:rPr>
              <w:t xml:space="preserve">מימון </w:t>
            </w:r>
            <w:r w:rsidRPr="003B1B0A" w:rsidR="00C11BCB">
              <w:rPr>
                <w:rFonts w:ascii="Tahoma" w:hAnsi="Tahoma" w:cs="Tahoma" w:hint="cs"/>
                <w:sz w:val="18"/>
                <w:szCs w:val="18"/>
                <w:rtl/>
              </w:rPr>
              <w:t>ה</w:t>
            </w:r>
            <w:r w:rsidRPr="003B1B0A">
              <w:rPr>
                <w:rFonts w:ascii="Tahoma" w:hAnsi="Tahoma" w:cs="Tahoma" w:hint="cs"/>
                <w:sz w:val="18"/>
                <w:szCs w:val="18"/>
                <w:rtl/>
              </w:rPr>
              <w:t>שוטף</w:t>
            </w:r>
            <w:r w:rsidRPr="003B1B0A" w:rsidR="00E41FF6">
              <w:rPr>
                <w:rFonts w:ascii="Tahoma" w:hAnsi="Tahoma" w:cs="Tahoma" w:hint="cs"/>
                <w:sz w:val="18"/>
                <w:szCs w:val="18"/>
                <w:rtl/>
              </w:rPr>
              <w:t xml:space="preserve"> </w:t>
            </w:r>
            <w:r w:rsidRPr="003B1B0A">
              <w:rPr>
                <w:rFonts w:ascii="Tahoma" w:hAnsi="Tahoma" w:cs="Tahoma" w:hint="cs"/>
                <w:sz w:val="18"/>
                <w:szCs w:val="18"/>
                <w:rtl/>
              </w:rPr>
              <w:t>עד למסירת החשבונות והדוח הכספי למשרדי -</w:t>
            </w:r>
            <w:r w:rsidRPr="003B1B0A">
              <w:rPr>
                <w:rFonts w:hint="cs"/>
                <w:sz w:val="18"/>
                <w:szCs w:val="18"/>
                <w:rtl/>
              </w:rPr>
              <w:t xml:space="preserve"> </w:t>
            </w:r>
            <w:r w:rsidRPr="003B1B0A">
              <w:rPr>
                <w:rFonts w:ascii="Tahoma" w:hAnsi="Tahoma" w:cs="Tahoma" w:hint="cs"/>
                <w:sz w:val="18"/>
                <w:szCs w:val="18"/>
                <w:rtl/>
              </w:rPr>
              <w:t>בהתאם להודעתי ליו"ר הכנסת)</w:t>
            </w:r>
          </w:p>
        </w:tc>
      </w:tr>
    </w:tbl>
    <w:p w:rsidR="00117B42" w:rsidRPr="00E41FF6" w:rsidP="00E41FF6" w14:paraId="4113E9B7" w14:textId="77777777">
      <w:pPr>
        <w:spacing w:line="300" w:lineRule="exact"/>
        <w:jc w:val="both"/>
        <w:mirrorIndents/>
        <w:rPr>
          <w:rFonts w:ascii="Tahoma" w:eastAsia="Times New Roman" w:hAnsi="Tahoma" w:cs="Tahoma"/>
          <w:sz w:val="20"/>
          <w:szCs w:val="20"/>
          <w:rtl/>
        </w:rPr>
      </w:pPr>
    </w:p>
    <w:p w:rsidR="00B43865" w:rsidRPr="00F72505" w:rsidP="00B43865" w14:paraId="33F9E6FA" w14:textId="77777777">
      <w:pPr>
        <w:pStyle w:val="KOT4"/>
        <w:ind w:right="0"/>
        <w:rPr>
          <w:b/>
          <w:sz w:val="28"/>
          <w:szCs w:val="28"/>
          <w:rtl/>
        </w:rPr>
      </w:pPr>
      <w:r w:rsidRPr="00F72505">
        <w:rPr>
          <w:b/>
          <w:sz w:val="28"/>
          <w:szCs w:val="28"/>
          <w:rtl/>
        </w:rPr>
        <w:t>הכנסות</w:t>
      </w:r>
    </w:p>
    <w:p w:rsidR="00B43865" w:rsidRPr="00115CBD" w:rsidP="00FE4885" w14:paraId="151EC1F7" w14:textId="77777777">
      <w:pPr>
        <w:spacing w:line="300" w:lineRule="exact"/>
        <w:jc w:val="both"/>
        <w:mirrorIndents/>
        <w:rPr>
          <w:rFonts w:ascii="Tahoma" w:eastAsia="Times New Roman" w:hAnsi="Tahoma" w:cs="Tahoma"/>
          <w:sz w:val="20"/>
          <w:szCs w:val="20"/>
          <w:rtl/>
        </w:rPr>
      </w:pPr>
      <w:r w:rsidRPr="00C30C46">
        <w:rPr>
          <w:rFonts w:ascii="Tahoma" w:eastAsia="Times New Roman" w:hAnsi="Tahoma" w:cs="Tahoma" w:hint="cs"/>
          <w:sz w:val="20"/>
          <w:szCs w:val="20"/>
          <w:rtl/>
        </w:rPr>
        <w:t>על פי דיווחי</w:t>
      </w:r>
      <w:r w:rsidR="00A269DF">
        <w:rPr>
          <w:rFonts w:ascii="Tahoma" w:eastAsia="Times New Roman" w:hAnsi="Tahoma" w:cs="Tahoma" w:hint="cs"/>
          <w:sz w:val="20"/>
          <w:szCs w:val="20"/>
          <w:rtl/>
        </w:rPr>
        <w:t xml:space="preserve"> </w:t>
      </w:r>
      <w:r w:rsidR="008E5BA2">
        <w:rPr>
          <w:rFonts w:ascii="Tahoma" w:eastAsia="Times New Roman" w:hAnsi="Tahoma" w:cs="Tahoma" w:hint="cs"/>
          <w:sz w:val="20"/>
          <w:szCs w:val="20"/>
          <w:rtl/>
        </w:rPr>
        <w:t>הס</w:t>
      </w:r>
      <w:r w:rsidRPr="00C30C46">
        <w:rPr>
          <w:rFonts w:ascii="Tahoma" w:eastAsia="Times New Roman" w:hAnsi="Tahoma" w:cs="Tahoma" w:hint="cs"/>
          <w:sz w:val="20"/>
          <w:szCs w:val="20"/>
          <w:rtl/>
        </w:rPr>
        <w:t>יעות, הכנסותיהן בתקופה השוטפת הסתכמו בכ</w:t>
      </w:r>
      <w:r w:rsidRPr="00C30C46" w:rsidR="00FE4885">
        <w:rPr>
          <w:rFonts w:ascii="Tahoma" w:eastAsia="Times New Roman" w:hAnsi="Tahoma" w:cs="Tahoma" w:hint="cs"/>
          <w:sz w:val="20"/>
          <w:szCs w:val="20"/>
          <w:rtl/>
        </w:rPr>
        <w:t>-</w:t>
      </w:r>
      <w:r w:rsidR="00A2701E">
        <w:rPr>
          <w:rFonts w:ascii="Tahoma" w:eastAsia="Times New Roman" w:hAnsi="Tahoma" w:cs="Tahoma" w:hint="cs"/>
          <w:sz w:val="20"/>
          <w:szCs w:val="20"/>
          <w:rtl/>
        </w:rPr>
        <w:t>170.9</w:t>
      </w:r>
      <w:r w:rsidR="00FE4885">
        <w:rPr>
          <w:rFonts w:ascii="Tahoma" w:eastAsia="Times New Roman" w:hAnsi="Tahoma" w:cs="Tahoma" w:hint="cs"/>
          <w:sz w:val="20"/>
          <w:szCs w:val="20"/>
          <w:rtl/>
        </w:rPr>
        <w:t xml:space="preserve"> </w:t>
      </w:r>
      <w:r w:rsidRPr="00C30C46">
        <w:rPr>
          <w:rFonts w:ascii="Tahoma" w:eastAsia="Times New Roman" w:hAnsi="Tahoma" w:cs="Tahoma" w:hint="cs"/>
          <w:sz w:val="20"/>
          <w:szCs w:val="20"/>
          <w:rtl/>
        </w:rPr>
        <w:t>מיליון ש"ח.</w:t>
      </w:r>
      <w:r w:rsidRPr="00115CBD">
        <w:rPr>
          <w:rFonts w:ascii="Tahoma" w:eastAsia="Times New Roman" w:hAnsi="Tahoma" w:cs="Tahoma" w:hint="cs"/>
          <w:sz w:val="20"/>
          <w:szCs w:val="20"/>
          <w:rtl/>
        </w:rPr>
        <w:t xml:space="preserve"> </w:t>
      </w:r>
    </w:p>
    <w:p w:rsidR="00A62CB0" w:rsidP="002D6319" w14:paraId="5803DC99" w14:textId="77777777">
      <w:pPr>
        <w:pStyle w:val="tab-name"/>
        <w:spacing w:before="240"/>
        <w:ind w:right="0"/>
        <w:rPr>
          <w:b/>
          <w:bCs/>
          <w:sz w:val="20"/>
          <w:szCs w:val="20"/>
          <w:shd w:val="clear" w:color="auto" w:fill="FFFFFF"/>
          <w:rtl/>
        </w:rPr>
      </w:pPr>
      <w:r w:rsidRPr="00765AE8">
        <w:rPr>
          <w:rFonts w:hint="eastAsia"/>
          <w:sz w:val="20"/>
          <w:szCs w:val="20"/>
          <w:shd w:val="clear" w:color="auto" w:fill="FFFFFF"/>
          <w:rtl/>
        </w:rPr>
        <w:t>תרשים</w:t>
      </w:r>
      <w:r w:rsidRPr="00765AE8">
        <w:rPr>
          <w:sz w:val="20"/>
          <w:szCs w:val="20"/>
          <w:shd w:val="clear" w:color="auto" w:fill="FFFFFF"/>
          <w:rtl/>
        </w:rPr>
        <w:t xml:space="preserve"> </w:t>
      </w:r>
      <w:r w:rsidR="00F337E5">
        <w:rPr>
          <w:rFonts w:hint="cs"/>
          <w:sz w:val="20"/>
          <w:szCs w:val="20"/>
          <w:shd w:val="clear" w:color="auto" w:fill="FFFFFF"/>
          <w:rtl/>
        </w:rPr>
        <w:t>2</w:t>
      </w:r>
      <w:r w:rsidRPr="00765AE8">
        <w:rPr>
          <w:sz w:val="20"/>
          <w:szCs w:val="20"/>
          <w:shd w:val="clear" w:color="auto" w:fill="FFFFFF"/>
          <w:rtl/>
        </w:rPr>
        <w:t xml:space="preserve">: </w:t>
      </w:r>
      <w:r w:rsidRPr="00765AE8">
        <w:rPr>
          <w:rFonts w:hint="eastAsia"/>
          <w:b/>
          <w:bCs/>
          <w:sz w:val="20"/>
          <w:szCs w:val="20"/>
          <w:shd w:val="clear" w:color="auto" w:fill="FFFFFF"/>
          <w:rtl/>
        </w:rPr>
        <w:t>הכנסות</w:t>
      </w:r>
      <w:r w:rsidRPr="00765AE8">
        <w:rPr>
          <w:b/>
          <w:bCs/>
          <w:sz w:val="20"/>
          <w:szCs w:val="20"/>
          <w:shd w:val="clear" w:color="auto" w:fill="FFFFFF"/>
          <w:rtl/>
        </w:rPr>
        <w:t xml:space="preserve"> </w:t>
      </w:r>
      <w:r w:rsidRPr="00765AE8">
        <w:rPr>
          <w:rFonts w:hint="eastAsia"/>
          <w:b/>
          <w:bCs/>
          <w:sz w:val="20"/>
          <w:szCs w:val="20"/>
          <w:shd w:val="clear" w:color="auto" w:fill="FFFFFF"/>
          <w:rtl/>
        </w:rPr>
        <w:t>הסיעות</w:t>
      </w:r>
      <w:r w:rsidRPr="00765AE8">
        <w:rPr>
          <w:b/>
          <w:bCs/>
          <w:sz w:val="20"/>
          <w:szCs w:val="20"/>
          <w:shd w:val="clear" w:color="auto" w:fill="FFFFFF"/>
          <w:rtl/>
        </w:rPr>
        <w:t xml:space="preserve"> </w:t>
      </w:r>
      <w:r w:rsidRPr="00765AE8">
        <w:rPr>
          <w:rFonts w:hint="eastAsia"/>
          <w:b/>
          <w:bCs/>
          <w:sz w:val="20"/>
          <w:szCs w:val="20"/>
          <w:shd w:val="clear" w:color="auto" w:fill="FFFFFF"/>
          <w:rtl/>
        </w:rPr>
        <w:t>בתקופה</w:t>
      </w:r>
      <w:r w:rsidRPr="00765AE8">
        <w:rPr>
          <w:b/>
          <w:bCs/>
          <w:sz w:val="20"/>
          <w:szCs w:val="20"/>
          <w:shd w:val="clear" w:color="auto" w:fill="FFFFFF"/>
          <w:rtl/>
        </w:rPr>
        <w:t xml:space="preserve"> </w:t>
      </w:r>
      <w:r w:rsidRPr="00765AE8">
        <w:rPr>
          <w:rFonts w:hint="eastAsia"/>
          <w:b/>
          <w:bCs/>
          <w:sz w:val="20"/>
          <w:szCs w:val="20"/>
          <w:shd w:val="clear" w:color="auto" w:fill="FFFFFF"/>
          <w:rtl/>
        </w:rPr>
        <w:t>השוטפת</w:t>
      </w:r>
      <w:r>
        <w:rPr>
          <w:rFonts w:hint="cs"/>
          <w:b/>
          <w:bCs/>
          <w:sz w:val="20"/>
          <w:szCs w:val="20"/>
          <w:shd w:val="clear" w:color="auto" w:fill="FFFFFF"/>
          <w:rtl/>
        </w:rPr>
        <w:t>, לפי דיווחיהן</w:t>
      </w:r>
    </w:p>
    <w:p w:rsidR="00D87BFA" w:rsidRPr="00D87BFA" w:rsidP="00D87BFA" w14:paraId="69C13C0A" w14:textId="7F67220C">
      <w:pPr>
        <w:pStyle w:val="text-source"/>
        <w:spacing w:line="240" w:lineRule="atLeast"/>
        <w:ind w:left="397" w:right="0" w:hanging="397"/>
        <w:rPr>
          <w:noProof/>
          <w:sz w:val="18"/>
          <w:szCs w:val="18"/>
          <w:rtl/>
          <w:lang w:val="he-IL"/>
        </w:rPr>
      </w:pPr>
      <w:r>
        <w:rPr>
          <w:noProof/>
          <w:sz w:val="18"/>
          <w:szCs w:val="18"/>
          <w:rtl/>
          <w:lang w:val="he-IL"/>
        </w:rPr>
        <w:drawing>
          <wp:inline distT="0" distB="0" distL="0" distR="0">
            <wp:extent cx="5228590" cy="3606030"/>
            <wp:effectExtent l="0" t="0" r="0" b="0"/>
            <wp:docPr id="3148609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860934" name="Picture 314860934"/>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rcRect t="20147" b="5538"/>
                    <a:stretch>
                      <a:fillRect/>
                    </a:stretch>
                  </pic:blipFill>
                  <pic:spPr bwMode="auto">
                    <a:xfrm>
                      <a:off x="0" y="0"/>
                      <a:ext cx="5232302" cy="360859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B43865" w:rsidP="00B7540D" w14:paraId="5FDA9F3D" w14:textId="77777777">
      <w:pPr>
        <w:pStyle w:val="text-source"/>
        <w:spacing w:line="240" w:lineRule="exact"/>
        <w:ind w:right="0"/>
        <w:jc w:val="both"/>
        <w:rPr>
          <w:sz w:val="18"/>
          <w:szCs w:val="18"/>
        </w:rPr>
      </w:pPr>
      <w:r w:rsidRPr="00290A97">
        <w:rPr>
          <w:rFonts w:hint="eastAsia"/>
          <w:sz w:val="18"/>
          <w:szCs w:val="18"/>
          <w:rtl/>
        </w:rPr>
        <w:t>על</w:t>
      </w:r>
      <w:r w:rsidRPr="00290A97">
        <w:rPr>
          <w:sz w:val="18"/>
          <w:szCs w:val="18"/>
          <w:rtl/>
        </w:rPr>
        <w:t xml:space="preserve"> </w:t>
      </w:r>
      <w:r w:rsidRPr="00290A97">
        <w:rPr>
          <w:rFonts w:hint="eastAsia"/>
          <w:sz w:val="18"/>
          <w:szCs w:val="18"/>
          <w:rtl/>
        </w:rPr>
        <w:t>פי</w:t>
      </w:r>
      <w:r w:rsidRPr="00290A97">
        <w:rPr>
          <w:sz w:val="18"/>
          <w:szCs w:val="18"/>
          <w:rtl/>
        </w:rPr>
        <w:t xml:space="preserve"> </w:t>
      </w:r>
      <w:r w:rsidRPr="00290A97">
        <w:rPr>
          <w:rFonts w:hint="eastAsia"/>
          <w:sz w:val="18"/>
          <w:szCs w:val="18"/>
          <w:rtl/>
        </w:rPr>
        <w:t>הדוחות</w:t>
      </w:r>
      <w:r w:rsidRPr="00290A97">
        <w:rPr>
          <w:sz w:val="18"/>
          <w:szCs w:val="18"/>
          <w:rtl/>
        </w:rPr>
        <w:t xml:space="preserve"> </w:t>
      </w:r>
      <w:r w:rsidRPr="00290A97">
        <w:rPr>
          <w:rFonts w:hint="eastAsia"/>
          <w:sz w:val="18"/>
          <w:szCs w:val="18"/>
          <w:rtl/>
        </w:rPr>
        <w:t>הכספיים</w:t>
      </w:r>
      <w:r w:rsidRPr="00290A97">
        <w:rPr>
          <w:sz w:val="18"/>
          <w:szCs w:val="18"/>
          <w:rtl/>
        </w:rPr>
        <w:t xml:space="preserve"> </w:t>
      </w:r>
      <w:r w:rsidRPr="00290A97">
        <w:rPr>
          <w:rFonts w:hint="eastAsia"/>
          <w:sz w:val="18"/>
          <w:szCs w:val="18"/>
          <w:rtl/>
        </w:rPr>
        <w:t>של</w:t>
      </w:r>
      <w:r w:rsidRPr="00290A97">
        <w:rPr>
          <w:sz w:val="18"/>
          <w:szCs w:val="18"/>
          <w:rtl/>
        </w:rPr>
        <w:t xml:space="preserve"> </w:t>
      </w:r>
      <w:r w:rsidRPr="00290A97">
        <w:rPr>
          <w:rFonts w:hint="eastAsia"/>
          <w:sz w:val="18"/>
          <w:szCs w:val="18"/>
          <w:rtl/>
        </w:rPr>
        <w:t>הסיעות</w:t>
      </w:r>
      <w:r w:rsidRPr="00290A97">
        <w:rPr>
          <w:rFonts w:hint="cs"/>
          <w:sz w:val="18"/>
          <w:szCs w:val="18"/>
          <w:rtl/>
        </w:rPr>
        <w:t>,</w:t>
      </w:r>
      <w:r w:rsidRPr="00290A97">
        <w:rPr>
          <w:sz w:val="18"/>
          <w:szCs w:val="18"/>
          <w:rtl/>
        </w:rPr>
        <w:t xml:space="preserve"> </w:t>
      </w:r>
      <w:r w:rsidRPr="00290A97">
        <w:rPr>
          <w:rFonts w:hint="eastAsia"/>
          <w:sz w:val="18"/>
          <w:szCs w:val="18"/>
          <w:rtl/>
        </w:rPr>
        <w:t>בעיבוד</w:t>
      </w:r>
      <w:r w:rsidRPr="00290A97">
        <w:rPr>
          <w:sz w:val="18"/>
          <w:szCs w:val="18"/>
          <w:rtl/>
        </w:rPr>
        <w:t xml:space="preserve"> </w:t>
      </w:r>
      <w:r w:rsidRPr="00290A97">
        <w:rPr>
          <w:rFonts w:hint="eastAsia"/>
          <w:sz w:val="18"/>
          <w:szCs w:val="18"/>
          <w:rtl/>
        </w:rPr>
        <w:t>משרד</w:t>
      </w:r>
      <w:r w:rsidRPr="00290A97">
        <w:rPr>
          <w:sz w:val="18"/>
          <w:szCs w:val="18"/>
          <w:rtl/>
        </w:rPr>
        <w:t xml:space="preserve"> </w:t>
      </w:r>
      <w:r w:rsidRPr="00290A97">
        <w:rPr>
          <w:rFonts w:hint="eastAsia"/>
          <w:sz w:val="18"/>
          <w:szCs w:val="18"/>
          <w:rtl/>
        </w:rPr>
        <w:t>מבקר</w:t>
      </w:r>
      <w:r w:rsidRPr="00290A97">
        <w:rPr>
          <w:sz w:val="18"/>
          <w:szCs w:val="18"/>
          <w:rtl/>
        </w:rPr>
        <w:t xml:space="preserve"> </w:t>
      </w:r>
      <w:r w:rsidRPr="00290A97">
        <w:rPr>
          <w:rFonts w:hint="eastAsia"/>
          <w:sz w:val="18"/>
          <w:szCs w:val="18"/>
          <w:rtl/>
        </w:rPr>
        <w:t>המדינה</w:t>
      </w:r>
      <w:r w:rsidRPr="00290A97">
        <w:rPr>
          <w:sz w:val="18"/>
          <w:szCs w:val="18"/>
          <w:rtl/>
        </w:rPr>
        <w:t>.</w:t>
      </w:r>
    </w:p>
    <w:p w:rsidR="00F92F1D" w:rsidP="00A31785" w14:paraId="611BDF58"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sidRPr="00A31785">
        <w:rPr>
          <w:rFonts w:hint="eastAsia"/>
          <w:sz w:val="20"/>
          <w:szCs w:val="20"/>
          <w:rtl/>
          <w:lang w:eastAsia="en-US"/>
        </w:rPr>
        <w:t>הכנסותיהן</w:t>
      </w:r>
      <w:r w:rsidRPr="00A31785">
        <w:rPr>
          <w:sz w:val="20"/>
          <w:szCs w:val="20"/>
          <w:rtl/>
          <w:lang w:eastAsia="en-US"/>
        </w:rPr>
        <w:t xml:space="preserve"> </w:t>
      </w:r>
      <w:r w:rsidRPr="00A31785">
        <w:rPr>
          <w:rFonts w:hint="eastAsia"/>
          <w:sz w:val="20"/>
          <w:szCs w:val="20"/>
          <w:rtl/>
          <w:lang w:eastAsia="en-US"/>
        </w:rPr>
        <w:t>של</w:t>
      </w:r>
      <w:r w:rsidRPr="00A31785">
        <w:rPr>
          <w:sz w:val="20"/>
          <w:szCs w:val="20"/>
          <w:rtl/>
          <w:lang w:eastAsia="en-US"/>
        </w:rPr>
        <w:t xml:space="preserve"> </w:t>
      </w:r>
      <w:r w:rsidRPr="00A31785">
        <w:rPr>
          <w:rFonts w:hint="eastAsia"/>
          <w:sz w:val="20"/>
          <w:szCs w:val="20"/>
          <w:rtl/>
          <w:lang w:eastAsia="en-US"/>
        </w:rPr>
        <w:t>כל</w:t>
      </w:r>
      <w:r w:rsidRPr="00A31785">
        <w:rPr>
          <w:sz w:val="20"/>
          <w:szCs w:val="20"/>
          <w:rtl/>
          <w:lang w:eastAsia="en-US"/>
        </w:rPr>
        <w:t xml:space="preserve"> </w:t>
      </w:r>
      <w:r w:rsidRPr="00A31785">
        <w:rPr>
          <w:rFonts w:hint="eastAsia"/>
          <w:sz w:val="20"/>
          <w:szCs w:val="20"/>
          <w:rtl/>
          <w:lang w:eastAsia="en-US"/>
        </w:rPr>
        <w:t>הסיעות</w:t>
      </w:r>
      <w:r w:rsidRPr="00A31785">
        <w:rPr>
          <w:sz w:val="20"/>
          <w:szCs w:val="20"/>
          <w:rtl/>
          <w:lang w:eastAsia="en-US"/>
        </w:rPr>
        <w:t xml:space="preserve"> </w:t>
      </w:r>
      <w:r w:rsidRPr="00A31785">
        <w:rPr>
          <w:rFonts w:hint="eastAsia"/>
          <w:sz w:val="20"/>
          <w:szCs w:val="20"/>
          <w:rtl/>
          <w:lang w:eastAsia="en-US"/>
        </w:rPr>
        <w:t>היו</w:t>
      </w:r>
      <w:r w:rsidRPr="00A31785">
        <w:rPr>
          <w:sz w:val="20"/>
          <w:szCs w:val="20"/>
          <w:rtl/>
          <w:lang w:eastAsia="en-US"/>
        </w:rPr>
        <w:t xml:space="preserve"> </w:t>
      </w:r>
      <w:r w:rsidRPr="00A31785">
        <w:rPr>
          <w:rFonts w:hint="eastAsia"/>
          <w:sz w:val="20"/>
          <w:szCs w:val="20"/>
          <w:rtl/>
          <w:lang w:eastAsia="en-US"/>
        </w:rPr>
        <w:t>בגבולות</w:t>
      </w:r>
      <w:r w:rsidRPr="00A31785">
        <w:rPr>
          <w:sz w:val="20"/>
          <w:szCs w:val="20"/>
          <w:rtl/>
          <w:lang w:eastAsia="en-US"/>
        </w:rPr>
        <w:t xml:space="preserve"> </w:t>
      </w:r>
      <w:r w:rsidRPr="00A31785">
        <w:rPr>
          <w:rFonts w:hint="eastAsia"/>
          <w:sz w:val="20"/>
          <w:szCs w:val="20"/>
          <w:rtl/>
          <w:lang w:eastAsia="en-US"/>
        </w:rPr>
        <w:t>שנקבעו</w:t>
      </w:r>
      <w:r w:rsidRPr="00A31785">
        <w:rPr>
          <w:sz w:val="20"/>
          <w:szCs w:val="20"/>
          <w:rtl/>
          <w:lang w:eastAsia="en-US"/>
        </w:rPr>
        <w:t xml:space="preserve"> </w:t>
      </w:r>
      <w:r w:rsidRPr="00A31785">
        <w:rPr>
          <w:rFonts w:hint="eastAsia"/>
          <w:sz w:val="20"/>
          <w:szCs w:val="20"/>
          <w:rtl/>
          <w:lang w:eastAsia="en-US"/>
        </w:rPr>
        <w:t>בחוק</w:t>
      </w:r>
      <w:r w:rsidRPr="00A31785">
        <w:rPr>
          <w:sz w:val="20"/>
          <w:szCs w:val="20"/>
          <w:rtl/>
          <w:lang w:eastAsia="en-US"/>
        </w:rPr>
        <w:t>.</w:t>
      </w:r>
    </w:p>
    <w:p w:rsidR="006336E5" w:rsidRPr="00E41FF6" w:rsidP="00E41FF6" w14:paraId="05541A4C" w14:textId="77777777">
      <w:pPr>
        <w:spacing w:line="300" w:lineRule="exact"/>
        <w:jc w:val="both"/>
        <w:mirrorIndents/>
        <w:rPr>
          <w:rFonts w:ascii="Tahoma" w:eastAsia="Times New Roman" w:hAnsi="Tahoma" w:cs="Tahoma"/>
          <w:sz w:val="20"/>
          <w:szCs w:val="20"/>
          <w:rtl/>
        </w:rPr>
      </w:pPr>
    </w:p>
    <w:p w:rsidR="00B43865" w:rsidRPr="00EB69A3" w:rsidP="00B43865" w14:paraId="06819B99" w14:textId="77777777">
      <w:pPr>
        <w:pStyle w:val="KOT4"/>
        <w:ind w:right="0"/>
        <w:rPr>
          <w:b/>
          <w:sz w:val="28"/>
          <w:szCs w:val="28"/>
          <w:rtl/>
        </w:rPr>
      </w:pPr>
      <w:r>
        <w:rPr>
          <w:rFonts w:hint="cs"/>
          <w:b/>
          <w:sz w:val="28"/>
          <w:szCs w:val="28"/>
          <w:rtl/>
        </w:rPr>
        <w:t>ה</w:t>
      </w:r>
      <w:r w:rsidRPr="00F72505" w:rsidR="00032937">
        <w:rPr>
          <w:b/>
          <w:sz w:val="28"/>
          <w:szCs w:val="28"/>
          <w:rtl/>
        </w:rPr>
        <w:t xml:space="preserve">וצאות </w:t>
      </w:r>
    </w:p>
    <w:p w:rsidR="00B43865" w:rsidP="00FE4885" w14:paraId="353AE2B9" w14:textId="77777777">
      <w:pPr>
        <w:spacing w:line="300" w:lineRule="exact"/>
        <w:jc w:val="both"/>
        <w:mirrorIndents/>
        <w:rPr>
          <w:rFonts w:ascii="Tahoma" w:eastAsia="Times New Roman" w:hAnsi="Tahoma" w:cs="Tahoma"/>
          <w:sz w:val="20"/>
          <w:szCs w:val="20"/>
          <w:rtl/>
        </w:rPr>
      </w:pPr>
      <w:r w:rsidRPr="00115CBD">
        <w:rPr>
          <w:rFonts w:ascii="Tahoma" w:eastAsia="Times New Roman" w:hAnsi="Tahoma" w:cs="Tahoma"/>
          <w:sz w:val="20"/>
          <w:szCs w:val="20"/>
          <w:rtl/>
        </w:rPr>
        <w:t xml:space="preserve">על פי </w:t>
      </w:r>
      <w:r w:rsidRPr="00115CBD">
        <w:rPr>
          <w:rFonts w:ascii="Tahoma" w:eastAsia="Times New Roman" w:hAnsi="Tahoma" w:cs="Tahoma" w:hint="eastAsia"/>
          <w:sz w:val="20"/>
          <w:szCs w:val="20"/>
          <w:rtl/>
        </w:rPr>
        <w:t>דיווחי</w:t>
      </w:r>
      <w:r w:rsidRPr="00115CBD">
        <w:rPr>
          <w:rFonts w:ascii="Tahoma" w:eastAsia="Times New Roman" w:hAnsi="Tahoma" w:cs="Tahoma" w:hint="cs"/>
          <w:sz w:val="20"/>
          <w:szCs w:val="20"/>
          <w:rtl/>
        </w:rPr>
        <w:t xml:space="preserve"> ה</w:t>
      </w:r>
      <w:r w:rsidRPr="00115CBD">
        <w:rPr>
          <w:rFonts w:ascii="Tahoma" w:eastAsia="Times New Roman" w:hAnsi="Tahoma" w:cs="Tahoma"/>
          <w:sz w:val="20"/>
          <w:szCs w:val="20"/>
          <w:rtl/>
        </w:rPr>
        <w:t>סיעות הסתכמו הוצאות</w:t>
      </w:r>
      <w:r w:rsidRPr="00115CBD">
        <w:rPr>
          <w:rFonts w:ascii="Tahoma" w:eastAsia="Times New Roman" w:hAnsi="Tahoma" w:cs="Tahoma" w:hint="eastAsia"/>
          <w:sz w:val="20"/>
          <w:szCs w:val="20"/>
          <w:rtl/>
        </w:rPr>
        <w:t>יהן</w:t>
      </w:r>
      <w:r w:rsidRPr="00115CBD">
        <w:rPr>
          <w:rFonts w:ascii="Tahoma" w:eastAsia="Times New Roman" w:hAnsi="Tahoma" w:cs="Tahoma"/>
          <w:sz w:val="20"/>
          <w:szCs w:val="20"/>
          <w:rtl/>
        </w:rPr>
        <w:t xml:space="preserve"> </w:t>
      </w:r>
      <w:r w:rsidRPr="00115CBD">
        <w:rPr>
          <w:rFonts w:ascii="Tahoma" w:eastAsia="Times New Roman" w:hAnsi="Tahoma" w:cs="Tahoma" w:hint="eastAsia"/>
          <w:sz w:val="20"/>
          <w:szCs w:val="20"/>
          <w:rtl/>
        </w:rPr>
        <w:t>בתקופה</w:t>
      </w:r>
      <w:r w:rsidRPr="00115CBD">
        <w:rPr>
          <w:rFonts w:ascii="Tahoma" w:eastAsia="Times New Roman" w:hAnsi="Tahoma" w:cs="Tahoma"/>
          <w:sz w:val="20"/>
          <w:szCs w:val="20"/>
          <w:rtl/>
        </w:rPr>
        <w:t xml:space="preserve"> השוטפת</w:t>
      </w:r>
      <w:r>
        <w:rPr>
          <w:rFonts w:ascii="Tahoma" w:eastAsia="Times New Roman" w:hAnsi="Tahoma" w:cs="Tahoma" w:hint="cs"/>
          <w:sz w:val="20"/>
          <w:szCs w:val="20"/>
          <w:rtl/>
        </w:rPr>
        <w:t xml:space="preserve"> </w:t>
      </w:r>
      <w:r w:rsidRPr="00115CBD">
        <w:rPr>
          <w:rFonts w:ascii="Tahoma" w:eastAsia="Times New Roman" w:hAnsi="Tahoma" w:cs="Tahoma"/>
          <w:sz w:val="20"/>
          <w:szCs w:val="20"/>
          <w:rtl/>
        </w:rPr>
        <w:t>בכ</w:t>
      </w:r>
      <w:r w:rsidRPr="00115CBD" w:rsidR="00FE4885">
        <w:rPr>
          <w:rFonts w:ascii="Tahoma" w:eastAsia="Times New Roman" w:hAnsi="Tahoma" w:cs="Tahoma"/>
          <w:sz w:val="20"/>
          <w:szCs w:val="20"/>
          <w:rtl/>
        </w:rPr>
        <w:t>-</w:t>
      </w:r>
      <w:r w:rsidR="00A2701E">
        <w:rPr>
          <w:rFonts w:ascii="Tahoma" w:eastAsia="Times New Roman" w:hAnsi="Tahoma" w:cs="Tahoma" w:hint="cs"/>
          <w:sz w:val="20"/>
          <w:szCs w:val="20"/>
          <w:rtl/>
        </w:rPr>
        <w:t>129</w:t>
      </w:r>
      <w:r w:rsidR="001B6B2C">
        <w:rPr>
          <w:rFonts w:ascii="Tahoma" w:eastAsia="Times New Roman" w:hAnsi="Tahoma" w:cs="Tahoma" w:hint="cs"/>
          <w:sz w:val="20"/>
          <w:szCs w:val="20"/>
          <w:rtl/>
        </w:rPr>
        <w:t xml:space="preserve"> </w:t>
      </w:r>
      <w:r w:rsidRPr="00115CBD">
        <w:rPr>
          <w:rFonts w:ascii="Tahoma" w:eastAsia="Times New Roman" w:hAnsi="Tahoma" w:cs="Tahoma"/>
          <w:sz w:val="20"/>
          <w:szCs w:val="20"/>
          <w:rtl/>
        </w:rPr>
        <w:t xml:space="preserve">מיליון </w:t>
      </w:r>
      <w:r w:rsidRPr="00115CBD">
        <w:rPr>
          <w:rFonts w:ascii="Tahoma" w:eastAsia="Times New Roman" w:hAnsi="Tahoma" w:cs="Tahoma" w:hint="eastAsia"/>
          <w:sz w:val="20"/>
          <w:szCs w:val="20"/>
          <w:rtl/>
        </w:rPr>
        <w:t>ש</w:t>
      </w:r>
      <w:r w:rsidRPr="00115CBD">
        <w:rPr>
          <w:rFonts w:ascii="Tahoma" w:eastAsia="Times New Roman" w:hAnsi="Tahoma" w:cs="Tahoma"/>
          <w:sz w:val="20"/>
          <w:szCs w:val="20"/>
          <w:rtl/>
        </w:rPr>
        <w:t>"ח.</w:t>
      </w:r>
    </w:p>
    <w:p w:rsidR="00A31785" w:rsidRPr="00E41FF6" w:rsidP="00E41FF6" w14:paraId="2F189824" w14:textId="77777777">
      <w:pPr>
        <w:spacing w:line="300" w:lineRule="exact"/>
        <w:jc w:val="both"/>
        <w:mirrorIndents/>
        <w:rPr>
          <w:rFonts w:ascii="Tahoma" w:eastAsia="Times New Roman" w:hAnsi="Tahoma" w:cs="Tahoma"/>
          <w:sz w:val="20"/>
          <w:szCs w:val="20"/>
          <w:rtl/>
        </w:rPr>
      </w:pPr>
    </w:p>
    <w:p w:rsidR="0094074B" w:rsidRPr="00151E1E" w:rsidP="0094074B" w14:paraId="5D917B1D" w14:textId="77777777">
      <w:pPr>
        <w:pStyle w:val="KOT4"/>
        <w:ind w:right="0"/>
        <w:rPr>
          <w:b/>
          <w:sz w:val="28"/>
          <w:szCs w:val="28"/>
          <w:rtl/>
        </w:rPr>
      </w:pPr>
      <w:r w:rsidRPr="00151E1E">
        <w:rPr>
          <w:rFonts w:hint="eastAsia"/>
          <w:b/>
          <w:sz w:val="28"/>
          <w:szCs w:val="28"/>
          <w:rtl/>
        </w:rPr>
        <w:t>תקרת</w:t>
      </w:r>
      <w:r w:rsidRPr="00151E1E">
        <w:rPr>
          <w:b/>
          <w:sz w:val="28"/>
          <w:szCs w:val="28"/>
          <w:rtl/>
        </w:rPr>
        <w:t xml:space="preserve"> </w:t>
      </w:r>
      <w:r w:rsidRPr="00151E1E">
        <w:rPr>
          <w:rFonts w:hint="eastAsia"/>
          <w:b/>
          <w:sz w:val="28"/>
          <w:szCs w:val="28"/>
          <w:rtl/>
        </w:rPr>
        <w:t>ה</w:t>
      </w:r>
      <w:r w:rsidRPr="00151E1E">
        <w:rPr>
          <w:b/>
          <w:sz w:val="28"/>
          <w:szCs w:val="28"/>
          <w:rtl/>
        </w:rPr>
        <w:t xml:space="preserve">הוצאות </w:t>
      </w:r>
    </w:p>
    <w:p w:rsidR="0094074B" w:rsidP="0094074B" w14:paraId="312CDFCD"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Pr>
          <w:rFonts w:hint="cs"/>
          <w:sz w:val="20"/>
          <w:szCs w:val="20"/>
          <w:rtl/>
          <w:lang w:eastAsia="en-US"/>
        </w:rPr>
        <w:t xml:space="preserve">הוצאותיהן השוטפות של כל הסיעות </w:t>
      </w:r>
      <w:r w:rsidR="003C71F0">
        <w:rPr>
          <w:rFonts w:hint="cs"/>
          <w:sz w:val="20"/>
          <w:szCs w:val="20"/>
          <w:rtl/>
          <w:lang w:eastAsia="en-US"/>
        </w:rPr>
        <w:t>הי</w:t>
      </w:r>
      <w:r>
        <w:rPr>
          <w:rFonts w:hint="cs"/>
          <w:sz w:val="20"/>
          <w:szCs w:val="20"/>
          <w:rtl/>
          <w:lang w:eastAsia="en-US"/>
        </w:rPr>
        <w:t>ו בגבולות שנקבעו בסעיף 7 לחוק.</w:t>
      </w:r>
    </w:p>
    <w:p w:rsidR="004A346F" w:rsidRPr="00E41FF6" w:rsidP="004A346F" w14:paraId="21929444" w14:textId="77777777">
      <w:pPr>
        <w:spacing w:line="300" w:lineRule="exact"/>
        <w:jc w:val="both"/>
        <w:mirrorIndents/>
        <w:rPr>
          <w:rFonts w:ascii="Tahoma" w:eastAsia="Times New Roman" w:hAnsi="Tahoma" w:cs="Tahoma"/>
          <w:sz w:val="20"/>
          <w:szCs w:val="20"/>
          <w:rtl/>
        </w:rPr>
      </w:pPr>
    </w:p>
    <w:p w:rsidR="00B43865" w:rsidP="00B43865" w14:paraId="0F4EB18C" w14:textId="77777777">
      <w:pPr>
        <w:pStyle w:val="KOT4"/>
        <w:ind w:right="0"/>
        <w:rPr>
          <w:b/>
          <w:sz w:val="28"/>
          <w:szCs w:val="28"/>
          <w:rtl/>
        </w:rPr>
      </w:pPr>
      <w:r w:rsidRPr="00EB69A3">
        <w:rPr>
          <w:rFonts w:hint="eastAsia"/>
          <w:b/>
          <w:sz w:val="28"/>
          <w:szCs w:val="28"/>
          <w:rtl/>
        </w:rPr>
        <w:t>קיום</w:t>
      </w:r>
      <w:r w:rsidRPr="00EB69A3">
        <w:rPr>
          <w:b/>
          <w:sz w:val="28"/>
          <w:szCs w:val="28"/>
          <w:rtl/>
        </w:rPr>
        <w:t xml:space="preserve"> </w:t>
      </w:r>
      <w:r w:rsidRPr="00EB69A3">
        <w:rPr>
          <w:rFonts w:hint="eastAsia"/>
          <w:b/>
          <w:sz w:val="28"/>
          <w:szCs w:val="28"/>
          <w:rtl/>
        </w:rPr>
        <w:t>הנחיות</w:t>
      </w:r>
      <w:r w:rsidRPr="00EB69A3">
        <w:rPr>
          <w:b/>
          <w:sz w:val="28"/>
          <w:szCs w:val="28"/>
          <w:rtl/>
        </w:rPr>
        <w:t xml:space="preserve"> </w:t>
      </w:r>
      <w:r w:rsidRPr="00EB69A3">
        <w:rPr>
          <w:rFonts w:hint="eastAsia"/>
          <w:b/>
          <w:sz w:val="28"/>
          <w:szCs w:val="28"/>
          <w:rtl/>
        </w:rPr>
        <w:t>מבקר</w:t>
      </w:r>
      <w:r w:rsidRPr="00EB69A3">
        <w:rPr>
          <w:b/>
          <w:sz w:val="28"/>
          <w:szCs w:val="28"/>
          <w:rtl/>
        </w:rPr>
        <w:t xml:space="preserve"> </w:t>
      </w:r>
      <w:r w:rsidRPr="00EB69A3">
        <w:rPr>
          <w:rFonts w:hint="eastAsia"/>
          <w:b/>
          <w:sz w:val="28"/>
          <w:szCs w:val="28"/>
          <w:rtl/>
        </w:rPr>
        <w:t>המדינה</w:t>
      </w:r>
    </w:p>
    <w:p w:rsidR="000941A4" w:rsidP="000941A4" w14:paraId="58FE0E37" w14:textId="77777777">
      <w:pPr>
        <w:spacing w:line="300" w:lineRule="exact"/>
        <w:jc w:val="both"/>
        <w:mirrorIndents/>
        <w:rPr>
          <w:rFonts w:ascii="Tahoma" w:eastAsia="Times New Roman" w:hAnsi="Tahoma" w:cs="Tahoma"/>
          <w:sz w:val="20"/>
          <w:szCs w:val="20"/>
          <w:rtl/>
        </w:rPr>
      </w:pPr>
      <w:r w:rsidRPr="00115CBD">
        <w:rPr>
          <w:rFonts w:ascii="Tahoma" w:eastAsia="Times New Roman" w:hAnsi="Tahoma" w:cs="Tahoma"/>
          <w:sz w:val="20"/>
          <w:szCs w:val="20"/>
          <w:rtl/>
        </w:rPr>
        <w:t xml:space="preserve">לפי החוק, על כל סיעה לנהל את מערכת החשבונות שלה </w:t>
      </w:r>
      <w:r w:rsidRPr="00115CBD">
        <w:rPr>
          <w:rFonts w:ascii="Tahoma" w:eastAsia="Times New Roman" w:hAnsi="Tahoma" w:cs="Tahoma" w:hint="cs"/>
          <w:sz w:val="20"/>
          <w:szCs w:val="20"/>
          <w:rtl/>
        </w:rPr>
        <w:t>ע</w:t>
      </w:r>
      <w:r w:rsidRPr="00115CBD">
        <w:rPr>
          <w:rFonts w:ascii="Tahoma" w:eastAsia="Times New Roman" w:hAnsi="Tahoma" w:cs="Tahoma"/>
          <w:sz w:val="20"/>
          <w:szCs w:val="20"/>
          <w:rtl/>
        </w:rPr>
        <w:t>ל</w:t>
      </w:r>
      <w:r w:rsidRPr="00115CBD">
        <w:rPr>
          <w:rFonts w:ascii="Tahoma" w:eastAsia="Times New Roman" w:hAnsi="Tahoma" w:cs="Tahoma" w:hint="cs"/>
          <w:sz w:val="20"/>
          <w:szCs w:val="20"/>
          <w:rtl/>
        </w:rPr>
        <w:t xml:space="preserve"> פי </w:t>
      </w:r>
      <w:r>
        <w:rPr>
          <w:rFonts w:ascii="Tahoma" w:eastAsia="Times New Roman" w:hAnsi="Tahoma" w:cs="Tahoma" w:hint="cs"/>
          <w:sz w:val="20"/>
          <w:szCs w:val="20"/>
          <w:rtl/>
        </w:rPr>
        <w:t>ה</w:t>
      </w:r>
      <w:r w:rsidRPr="00115CBD">
        <w:rPr>
          <w:rFonts w:ascii="Tahoma" w:eastAsia="Times New Roman" w:hAnsi="Tahoma" w:cs="Tahoma"/>
          <w:sz w:val="20"/>
          <w:szCs w:val="20"/>
          <w:rtl/>
        </w:rPr>
        <w:t>הנחיות ולרשום את הכנסותיה ואת הוצאותיה לפיהן.</w:t>
      </w:r>
    </w:p>
    <w:p w:rsidR="0089181D" w:rsidRPr="00392907" w:rsidP="0089181D" w14:paraId="25744353"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Pr>
          <w:rFonts w:hint="cs"/>
          <w:sz w:val="20"/>
          <w:szCs w:val="20"/>
          <w:rtl/>
          <w:lang w:eastAsia="en-US"/>
        </w:rPr>
        <w:t xml:space="preserve">כל הסיעות ניהלו את חשבונותיהן לפי הנחיות מבקר המדינה. </w:t>
      </w:r>
    </w:p>
    <w:p w:rsidR="0089181D" w:rsidRPr="00F06CC5" w:rsidP="0089181D" w14:paraId="78479DD7" w14:textId="77777777">
      <w:pPr>
        <w:spacing w:line="300" w:lineRule="exact"/>
        <w:jc w:val="both"/>
        <w:mirrorIndents/>
        <w:rPr>
          <w:rFonts w:ascii="Tahoma" w:eastAsia="Times New Roman" w:hAnsi="Tahoma" w:cs="Tahoma"/>
          <w:sz w:val="20"/>
          <w:szCs w:val="20"/>
          <w:rtl/>
        </w:rPr>
      </w:pPr>
    </w:p>
    <w:p w:rsidR="0089181D" w:rsidRPr="00E704FF" w:rsidP="007E3455" w14:paraId="6E7F4760" w14:textId="77777777">
      <w:pPr>
        <w:pStyle w:val="KOT4"/>
        <w:ind w:right="0"/>
        <w:jc w:val="both"/>
        <w:rPr>
          <w:rtl/>
        </w:rPr>
      </w:pPr>
      <w:bookmarkStart w:id="11" w:name="_Hlk184299174"/>
      <w:r>
        <w:rPr>
          <w:rFonts w:hint="cs"/>
          <w:rtl/>
        </w:rPr>
        <w:t>פעילות סיעות שלא בהתאם להוראות הדין</w:t>
      </w:r>
      <w:r w:rsidR="007E3455">
        <w:rPr>
          <w:rFonts w:hint="cs"/>
          <w:rtl/>
        </w:rPr>
        <w:t xml:space="preserve"> - </w:t>
      </w:r>
      <w:r w:rsidRPr="00E704FF">
        <w:rPr>
          <w:rFonts w:hint="cs"/>
          <w:rtl/>
        </w:rPr>
        <w:t xml:space="preserve">אי-דיווח </w:t>
      </w:r>
      <w:r>
        <w:rPr>
          <w:rtl/>
        </w:rPr>
        <w:br/>
      </w:r>
      <w:r w:rsidRPr="00E704FF">
        <w:rPr>
          <w:rFonts w:hint="cs"/>
          <w:rtl/>
        </w:rPr>
        <w:t>ו</w:t>
      </w:r>
      <w:r>
        <w:rPr>
          <w:rFonts w:hint="cs"/>
          <w:rtl/>
        </w:rPr>
        <w:t>אי-</w:t>
      </w:r>
      <w:r w:rsidRPr="00E704FF">
        <w:rPr>
          <w:rFonts w:hint="cs"/>
          <w:rtl/>
        </w:rPr>
        <w:t>תשלום במועד לרשו</w:t>
      </w:r>
      <w:r>
        <w:rPr>
          <w:rFonts w:hint="cs"/>
          <w:rtl/>
        </w:rPr>
        <w:t>ת המיסים</w:t>
      </w:r>
    </w:p>
    <w:p w:rsidR="00397AB1" w:rsidP="00397AB1" w14:paraId="23E21AE6" w14:textId="77777777">
      <w:pPr>
        <w:spacing w:line="300" w:lineRule="exact"/>
        <w:jc w:val="both"/>
        <w:rPr>
          <w:rFonts w:ascii="Tahoma" w:hAnsi="Tahoma" w:cs="Tahoma"/>
          <w:sz w:val="20"/>
          <w:szCs w:val="20"/>
          <w:rtl/>
        </w:rPr>
      </w:pPr>
      <w:r>
        <w:rPr>
          <w:rFonts w:ascii="Tahoma" w:eastAsia="Times New Roman" w:hAnsi="Tahoma" w:cs="Tahoma" w:hint="cs"/>
          <w:sz w:val="20"/>
          <w:szCs w:val="20"/>
          <w:rtl/>
        </w:rPr>
        <w:t>על פי חוק מיסוי תשלומים בתקופת בחירות, התשנ"ו-1996 (להלן - חוק המיסוי)</w:t>
      </w:r>
      <w:r w:rsidR="008B285C">
        <w:rPr>
          <w:rFonts w:ascii="Tahoma" w:eastAsia="Times New Roman" w:hAnsi="Tahoma" w:cs="Tahoma" w:hint="cs"/>
          <w:sz w:val="20"/>
          <w:szCs w:val="20"/>
          <w:rtl/>
        </w:rPr>
        <w:t>,</w:t>
      </w:r>
      <w:r>
        <w:rPr>
          <w:rFonts w:ascii="Tahoma" w:eastAsia="Times New Roman" w:hAnsi="Tahoma" w:cs="Tahoma" w:hint="cs"/>
          <w:sz w:val="20"/>
          <w:szCs w:val="20"/>
          <w:rtl/>
        </w:rPr>
        <w:t xml:space="preserve"> ותקנות מיסוי תשלומים בתקופת בחירות, התשנ"ו-1996 (להלן - התקנות הנלוות)</w:t>
      </w:r>
      <w:r w:rsidR="008B285C">
        <w:rPr>
          <w:rFonts w:ascii="Tahoma" w:eastAsia="Times New Roman" w:hAnsi="Tahoma" w:cs="Tahoma" w:hint="cs"/>
          <w:sz w:val="20"/>
          <w:szCs w:val="20"/>
          <w:rtl/>
        </w:rPr>
        <w:t>,</w:t>
      </w:r>
      <w:r>
        <w:rPr>
          <w:rFonts w:ascii="Tahoma" w:eastAsia="Times New Roman" w:hAnsi="Tahoma" w:cs="Tahoma" w:hint="cs"/>
          <w:sz w:val="20"/>
          <w:szCs w:val="20"/>
          <w:rtl/>
        </w:rPr>
        <w:t xml:space="preserve"> </w:t>
      </w:r>
      <w:r w:rsidR="000C60BD">
        <w:rPr>
          <w:rFonts w:ascii="Tahoma" w:eastAsia="Times New Roman" w:hAnsi="Tahoma" w:cs="Tahoma" w:hint="cs"/>
          <w:sz w:val="20"/>
          <w:szCs w:val="20"/>
          <w:rtl/>
        </w:rPr>
        <w:t>מ</w:t>
      </w:r>
      <w:r>
        <w:rPr>
          <w:rFonts w:ascii="Tahoma" w:eastAsia="Times New Roman" w:hAnsi="Tahoma" w:cs="Tahoma" w:hint="cs"/>
          <w:sz w:val="20"/>
          <w:szCs w:val="20"/>
          <w:rtl/>
        </w:rPr>
        <w:t>כל תשלום ששולם</w:t>
      </w:r>
      <w:r w:rsidR="00E41FF6">
        <w:rPr>
          <w:rFonts w:ascii="Tahoma" w:eastAsia="Times New Roman" w:hAnsi="Tahoma" w:cs="Tahoma" w:hint="cs"/>
          <w:sz w:val="20"/>
          <w:szCs w:val="20"/>
          <w:rtl/>
        </w:rPr>
        <w:t xml:space="preserve"> </w:t>
      </w:r>
      <w:r w:rsidR="00962E0C">
        <w:rPr>
          <w:rFonts w:ascii="Tahoma" w:eastAsia="Times New Roman" w:hAnsi="Tahoma" w:cs="Tahoma" w:hint="cs"/>
          <w:sz w:val="20"/>
          <w:szCs w:val="20"/>
          <w:rtl/>
        </w:rPr>
        <w:t>לפעילים ועובדים של מפלגות</w:t>
      </w:r>
      <w:r w:rsidR="00E41FF6">
        <w:rPr>
          <w:rFonts w:ascii="Tahoma" w:eastAsia="Times New Roman" w:hAnsi="Tahoma" w:cs="Tahoma" w:hint="cs"/>
          <w:sz w:val="20"/>
          <w:szCs w:val="20"/>
          <w:rtl/>
        </w:rPr>
        <w:t xml:space="preserve"> </w:t>
      </w:r>
      <w:r>
        <w:rPr>
          <w:rFonts w:ascii="Tahoma" w:eastAsia="Times New Roman" w:hAnsi="Tahoma" w:cs="Tahoma" w:hint="cs"/>
          <w:sz w:val="20"/>
          <w:szCs w:val="20"/>
          <w:rtl/>
        </w:rPr>
        <w:t xml:space="preserve">בעד עבודה או שירות שבוצעו </w:t>
      </w:r>
      <w:r w:rsidR="00962E0C">
        <w:rPr>
          <w:rFonts w:ascii="Tahoma" w:eastAsia="Times New Roman" w:hAnsi="Tahoma" w:cs="Tahoma" w:hint="cs"/>
          <w:sz w:val="20"/>
          <w:szCs w:val="20"/>
          <w:rtl/>
        </w:rPr>
        <w:t xml:space="preserve">בתקופת הבחירות </w:t>
      </w:r>
      <w:r>
        <w:rPr>
          <w:rFonts w:ascii="Tahoma" w:eastAsia="Times New Roman" w:hAnsi="Tahoma" w:cs="Tahoma" w:hint="cs"/>
          <w:sz w:val="20"/>
          <w:szCs w:val="20"/>
          <w:rtl/>
        </w:rPr>
        <w:t>בשל הבחירות</w:t>
      </w:r>
      <w:r w:rsidR="000C60BD">
        <w:rPr>
          <w:rFonts w:ascii="Tahoma" w:eastAsia="Times New Roman" w:hAnsi="Tahoma" w:cs="Tahoma" w:hint="cs"/>
          <w:sz w:val="20"/>
          <w:szCs w:val="20"/>
          <w:rtl/>
        </w:rPr>
        <w:t xml:space="preserve"> ינוכה </w:t>
      </w:r>
      <w:r w:rsidR="00962E0C">
        <w:rPr>
          <w:rFonts w:ascii="Tahoma" w:eastAsia="Times New Roman" w:hAnsi="Tahoma" w:cs="Tahoma" w:hint="cs"/>
          <w:sz w:val="20"/>
          <w:szCs w:val="20"/>
          <w:rtl/>
        </w:rPr>
        <w:t xml:space="preserve">מס במקור - מס מיוחד בשיעור 25%, וזאת </w:t>
      </w:r>
      <w:r>
        <w:rPr>
          <w:rFonts w:ascii="Tahoma" w:eastAsia="Times New Roman" w:hAnsi="Tahoma" w:cs="Tahoma" w:hint="cs"/>
          <w:sz w:val="20"/>
          <w:szCs w:val="20"/>
          <w:rtl/>
        </w:rPr>
        <w:t>בתנאים המפורטים בחוק המיסוי. חובת התשלום של המס המיוחד מוטלת על המשלם באמצעות ניכוי במקור.</w:t>
      </w:r>
      <w:r w:rsidRPr="00397AB1">
        <w:rPr>
          <w:rFonts w:ascii="Tahoma" w:hAnsi="Tahoma" w:cs="Tahoma" w:hint="cs"/>
          <w:sz w:val="20"/>
          <w:szCs w:val="20"/>
          <w:rtl/>
        </w:rPr>
        <w:t xml:space="preserve"> </w:t>
      </w:r>
    </w:p>
    <w:p w:rsidR="00397AB1" w:rsidRPr="00194A72" w:rsidP="00397AB1" w14:paraId="342EA81F" w14:textId="77777777">
      <w:pPr>
        <w:spacing w:line="300" w:lineRule="exact"/>
        <w:jc w:val="both"/>
        <w:rPr>
          <w:rFonts w:ascii="Tahoma" w:hAnsi="Tahoma" w:cs="Tahoma"/>
          <w:sz w:val="20"/>
          <w:szCs w:val="20"/>
        </w:rPr>
      </w:pPr>
      <w:r>
        <w:rPr>
          <w:rFonts w:ascii="Tahoma" w:hAnsi="Tahoma" w:cs="Tahoma" w:hint="cs"/>
          <w:sz w:val="20"/>
          <w:szCs w:val="20"/>
          <w:rtl/>
        </w:rPr>
        <w:t>בסעיף 1 ל</w:t>
      </w:r>
      <w:r w:rsidRPr="00C422D2">
        <w:rPr>
          <w:rFonts w:ascii="Tahoma" w:hAnsi="Tahoma" w:cs="Tahoma" w:hint="cs"/>
          <w:sz w:val="20"/>
          <w:szCs w:val="20"/>
          <w:rtl/>
        </w:rPr>
        <w:t xml:space="preserve">תקנות מיסוי תשלומים בתקופת בחירות, </w:t>
      </w:r>
      <w:r>
        <w:rPr>
          <w:rFonts w:ascii="Tahoma" w:hAnsi="Tahoma" w:cs="Tahoma" w:hint="cs"/>
          <w:sz w:val="20"/>
          <w:szCs w:val="20"/>
          <w:rtl/>
        </w:rPr>
        <w:t>ה</w:t>
      </w:r>
      <w:r w:rsidRPr="00C422D2">
        <w:rPr>
          <w:rFonts w:ascii="Tahoma" w:hAnsi="Tahoma" w:cs="Tahoma" w:hint="cs"/>
          <w:sz w:val="20"/>
          <w:szCs w:val="20"/>
          <w:rtl/>
        </w:rPr>
        <w:t xml:space="preserve">תשנ"ו-1996 (להלן - </w:t>
      </w:r>
      <w:r w:rsidR="00751E42">
        <w:rPr>
          <w:rFonts w:ascii="Tahoma" w:hAnsi="Tahoma" w:cs="Tahoma" w:hint="cs"/>
          <w:sz w:val="20"/>
          <w:szCs w:val="20"/>
          <w:rtl/>
        </w:rPr>
        <w:t>ה</w:t>
      </w:r>
      <w:r w:rsidRPr="00C422D2">
        <w:rPr>
          <w:rFonts w:ascii="Tahoma" w:hAnsi="Tahoma" w:cs="Tahoma" w:hint="cs"/>
          <w:sz w:val="20"/>
          <w:szCs w:val="20"/>
          <w:rtl/>
        </w:rPr>
        <w:t>תקנות</w:t>
      </w:r>
      <w:r w:rsidR="00751E42">
        <w:rPr>
          <w:rFonts w:ascii="Tahoma" w:hAnsi="Tahoma" w:cs="Tahoma" w:hint="cs"/>
          <w:sz w:val="20"/>
          <w:szCs w:val="20"/>
          <w:rtl/>
        </w:rPr>
        <w:t>)</w:t>
      </w:r>
      <w:r>
        <w:rPr>
          <w:rFonts w:ascii="Tahoma" w:hAnsi="Tahoma" w:cs="Tahoma" w:hint="cs"/>
          <w:sz w:val="20"/>
          <w:szCs w:val="20"/>
          <w:rtl/>
        </w:rPr>
        <w:t>,</w:t>
      </w:r>
      <w:r w:rsidRPr="00C422D2">
        <w:rPr>
          <w:rFonts w:ascii="Tahoma" w:hAnsi="Tahoma" w:cs="Tahoma" w:hint="cs"/>
          <w:sz w:val="20"/>
          <w:szCs w:val="20"/>
          <w:rtl/>
        </w:rPr>
        <w:t xml:space="preserve"> נקבע כי "עד ה-16 בחודש" משלם יגיש לפקיד שומה דוח על מספר מקבלי </w:t>
      </w:r>
      <w:r w:rsidR="000C60BD">
        <w:rPr>
          <w:rFonts w:ascii="Tahoma" w:hAnsi="Tahoma" w:cs="Tahoma" w:hint="cs"/>
          <w:sz w:val="20"/>
          <w:szCs w:val="20"/>
          <w:rtl/>
        </w:rPr>
        <w:t>ה</w:t>
      </w:r>
      <w:r w:rsidRPr="00C422D2">
        <w:rPr>
          <w:rFonts w:ascii="Tahoma" w:hAnsi="Tahoma" w:cs="Tahoma" w:hint="cs"/>
          <w:sz w:val="20"/>
          <w:szCs w:val="20"/>
          <w:rtl/>
        </w:rPr>
        <w:t xml:space="preserve">תשלום "בתקופה שבין ה-14 בחודש הקודם ובין ה-13 בחודש הדיווח", על </w:t>
      </w:r>
      <w:r w:rsidR="000C60BD">
        <w:rPr>
          <w:rFonts w:ascii="Tahoma" w:hAnsi="Tahoma" w:cs="Tahoma" w:hint="cs"/>
          <w:sz w:val="20"/>
          <w:szCs w:val="20"/>
          <w:rtl/>
        </w:rPr>
        <w:t>סכומם הכולל של</w:t>
      </w:r>
      <w:r w:rsidRPr="00C422D2">
        <w:rPr>
          <w:rFonts w:ascii="Tahoma" w:hAnsi="Tahoma" w:cs="Tahoma" w:hint="cs"/>
          <w:sz w:val="20"/>
          <w:szCs w:val="20"/>
          <w:rtl/>
        </w:rPr>
        <w:t xml:space="preserve"> התשלומים ששילם ועל סכום המס המיוחד שנוכה </w:t>
      </w:r>
      <w:r>
        <w:rPr>
          <w:rFonts w:ascii="Tahoma" w:hAnsi="Tahoma" w:cs="Tahoma" w:hint="cs"/>
          <w:sz w:val="20"/>
          <w:szCs w:val="20"/>
          <w:rtl/>
        </w:rPr>
        <w:t>מתשלומים אלה</w:t>
      </w:r>
      <w:r w:rsidR="000C60BD">
        <w:rPr>
          <w:rFonts w:ascii="Tahoma" w:hAnsi="Tahoma" w:cs="Tahoma" w:hint="cs"/>
          <w:sz w:val="20"/>
          <w:szCs w:val="20"/>
          <w:rtl/>
        </w:rPr>
        <w:t>,</w:t>
      </w:r>
      <w:r w:rsidRPr="00C422D2">
        <w:rPr>
          <w:rFonts w:ascii="Tahoma" w:hAnsi="Tahoma" w:cs="Tahoma" w:hint="cs"/>
          <w:sz w:val="20"/>
          <w:szCs w:val="20"/>
          <w:rtl/>
        </w:rPr>
        <w:t xml:space="preserve"> </w:t>
      </w:r>
      <w:r>
        <w:rPr>
          <w:rFonts w:ascii="Tahoma" w:hAnsi="Tahoma" w:cs="Tahoma" w:hint="cs"/>
          <w:sz w:val="20"/>
          <w:szCs w:val="20"/>
          <w:rtl/>
        </w:rPr>
        <w:t>ו</w:t>
      </w:r>
      <w:r w:rsidR="000C60BD">
        <w:rPr>
          <w:rFonts w:ascii="Tahoma" w:hAnsi="Tahoma" w:cs="Tahoma" w:hint="cs"/>
          <w:sz w:val="20"/>
          <w:szCs w:val="20"/>
          <w:rtl/>
        </w:rPr>
        <w:t xml:space="preserve">כי במועד הדיווח הוא </w:t>
      </w:r>
      <w:r w:rsidRPr="00C422D2">
        <w:rPr>
          <w:rFonts w:ascii="Tahoma" w:hAnsi="Tahoma" w:cs="Tahoma" w:hint="cs"/>
          <w:sz w:val="20"/>
          <w:szCs w:val="20"/>
          <w:rtl/>
        </w:rPr>
        <w:t xml:space="preserve">ישלם לפקיד השומה את סכום המס שנוכה. בסעיף 2 לתקנות </w:t>
      </w:r>
      <w:r>
        <w:rPr>
          <w:rFonts w:ascii="Tahoma" w:hAnsi="Tahoma" w:cs="Tahoma" w:hint="cs"/>
          <w:sz w:val="20"/>
          <w:szCs w:val="20"/>
          <w:rtl/>
        </w:rPr>
        <w:t xml:space="preserve">המיסוי </w:t>
      </w:r>
      <w:r w:rsidRPr="00C422D2">
        <w:rPr>
          <w:rFonts w:ascii="Tahoma" w:hAnsi="Tahoma" w:cs="Tahoma" w:hint="cs"/>
          <w:sz w:val="20"/>
          <w:szCs w:val="20"/>
          <w:rtl/>
        </w:rPr>
        <w:t xml:space="preserve">נקבע כי משלם יגיש לפקיד השומה </w:t>
      </w:r>
      <w:r>
        <w:rPr>
          <w:rFonts w:ascii="Tahoma" w:hAnsi="Tahoma" w:cs="Tahoma" w:hint="cs"/>
          <w:sz w:val="20"/>
          <w:szCs w:val="20"/>
          <w:rtl/>
        </w:rPr>
        <w:t>ב</w:t>
      </w:r>
      <w:r w:rsidRPr="00C422D2">
        <w:rPr>
          <w:rFonts w:ascii="Tahoma" w:hAnsi="Tahoma" w:cs="Tahoma" w:hint="cs"/>
          <w:sz w:val="20"/>
          <w:szCs w:val="20"/>
          <w:rtl/>
        </w:rPr>
        <w:t xml:space="preserve">תוך 90 יום מתום תקופת הבחירות דיווח על </w:t>
      </w:r>
      <w:r w:rsidRPr="00C422D2">
        <w:rPr>
          <w:rFonts w:ascii="Tahoma" w:hAnsi="Tahoma" w:cs="Tahoma" w:hint="cs"/>
          <w:sz w:val="20"/>
          <w:szCs w:val="20"/>
          <w:rtl/>
        </w:rPr>
        <w:t>כל אחד ממקבלי התשלום</w:t>
      </w:r>
      <w:r>
        <w:rPr>
          <w:rFonts w:ascii="Tahoma" w:hAnsi="Tahoma" w:cs="Tahoma" w:hint="cs"/>
          <w:sz w:val="20"/>
          <w:szCs w:val="20"/>
          <w:rtl/>
        </w:rPr>
        <w:t>,</w:t>
      </w:r>
      <w:r w:rsidRPr="00C422D2">
        <w:rPr>
          <w:rFonts w:ascii="Tahoma" w:hAnsi="Tahoma" w:cs="Tahoma" w:hint="cs"/>
          <w:sz w:val="20"/>
          <w:szCs w:val="20"/>
          <w:rtl/>
        </w:rPr>
        <w:t xml:space="preserve"> שיכלול את פרטיו האישיים</w:t>
      </w:r>
      <w:r w:rsidR="000C60BD">
        <w:rPr>
          <w:rFonts w:ascii="Tahoma" w:hAnsi="Tahoma" w:cs="Tahoma" w:hint="cs"/>
          <w:sz w:val="20"/>
          <w:szCs w:val="20"/>
          <w:rtl/>
        </w:rPr>
        <w:t xml:space="preserve"> ו</w:t>
      </w:r>
      <w:r w:rsidRPr="00C422D2">
        <w:rPr>
          <w:rFonts w:ascii="Tahoma" w:hAnsi="Tahoma" w:cs="Tahoma" w:hint="cs"/>
          <w:sz w:val="20"/>
          <w:szCs w:val="20"/>
          <w:rtl/>
        </w:rPr>
        <w:t>פרטים על הסכום ששילם למקבל</w:t>
      </w:r>
      <w:r>
        <w:rPr>
          <w:rFonts w:ascii="Tahoma" w:hAnsi="Tahoma" w:cs="Tahoma" w:hint="cs"/>
          <w:sz w:val="20"/>
          <w:szCs w:val="20"/>
          <w:rtl/>
        </w:rPr>
        <w:t xml:space="preserve"> התשלום</w:t>
      </w:r>
      <w:r w:rsidRPr="00C422D2">
        <w:rPr>
          <w:rFonts w:ascii="Tahoma" w:hAnsi="Tahoma" w:cs="Tahoma" w:hint="cs"/>
          <w:sz w:val="20"/>
          <w:szCs w:val="20"/>
          <w:rtl/>
        </w:rPr>
        <w:t xml:space="preserve"> ועל סכום המס שניכה מהתשלום.</w:t>
      </w:r>
    </w:p>
    <w:p w:rsidR="00397AB1" w:rsidP="00397AB1" w14:paraId="7CF47A6F" w14:textId="77777777">
      <w:pPr>
        <w:spacing w:line="300" w:lineRule="exact"/>
        <w:jc w:val="both"/>
        <w:mirrorIndents/>
        <w:rPr>
          <w:rFonts w:ascii="Tahoma" w:eastAsia="Times New Roman" w:hAnsi="Tahoma" w:cs="Tahoma"/>
          <w:sz w:val="20"/>
          <w:szCs w:val="20"/>
          <w:rtl/>
        </w:rPr>
      </w:pPr>
      <w:r w:rsidRPr="00194A72">
        <w:rPr>
          <w:rFonts w:ascii="Tahoma" w:hAnsi="Tahoma" w:cs="Tahoma" w:hint="cs"/>
          <w:sz w:val="20"/>
          <w:szCs w:val="20"/>
          <w:rtl/>
        </w:rPr>
        <w:t xml:space="preserve">בביקורת </w:t>
      </w:r>
      <w:r>
        <w:rPr>
          <w:rFonts w:ascii="Tahoma" w:hAnsi="Tahoma" w:cs="Tahoma" w:hint="cs"/>
          <w:sz w:val="20"/>
          <w:szCs w:val="20"/>
          <w:rtl/>
        </w:rPr>
        <w:t>נמצא</w:t>
      </w:r>
      <w:r w:rsidRPr="00194A72">
        <w:rPr>
          <w:rFonts w:ascii="Tahoma" w:hAnsi="Tahoma" w:cs="Tahoma" w:hint="cs"/>
          <w:sz w:val="20"/>
          <w:szCs w:val="20"/>
          <w:rtl/>
        </w:rPr>
        <w:t xml:space="preserve"> כי </w:t>
      </w:r>
      <w:r>
        <w:rPr>
          <w:rFonts w:ascii="Tahoma" w:hAnsi="Tahoma" w:cs="Tahoma" w:hint="cs"/>
          <w:sz w:val="20"/>
          <w:szCs w:val="20"/>
          <w:rtl/>
        </w:rPr>
        <w:t xml:space="preserve">שלוש </w:t>
      </w:r>
      <w:r w:rsidRPr="00194A72">
        <w:rPr>
          <w:rFonts w:ascii="Tahoma" w:hAnsi="Tahoma" w:cs="Tahoma" w:hint="cs"/>
          <w:sz w:val="20"/>
          <w:szCs w:val="20"/>
          <w:rtl/>
        </w:rPr>
        <w:t>סיעות</w:t>
      </w:r>
      <w:r>
        <w:rPr>
          <w:rFonts w:ascii="Tahoma" w:hAnsi="Tahoma" w:cs="Tahoma" w:hint="cs"/>
          <w:sz w:val="20"/>
          <w:szCs w:val="20"/>
          <w:rtl/>
        </w:rPr>
        <w:t xml:space="preserve"> - אגודת ישראל, א"י שלנו וחזית יהודית לאומית</w:t>
      </w:r>
      <w:r w:rsidR="00E41FF6">
        <w:rPr>
          <w:rFonts w:ascii="Tahoma" w:hAnsi="Tahoma" w:cs="Tahoma" w:hint="cs"/>
          <w:sz w:val="20"/>
          <w:szCs w:val="20"/>
          <w:rtl/>
        </w:rPr>
        <w:t xml:space="preserve"> </w:t>
      </w:r>
      <w:r>
        <w:rPr>
          <w:rFonts w:ascii="Tahoma" w:hAnsi="Tahoma" w:cs="Tahoma" w:hint="cs"/>
          <w:sz w:val="20"/>
          <w:szCs w:val="20"/>
          <w:rtl/>
        </w:rPr>
        <w:t xml:space="preserve">- </w:t>
      </w:r>
      <w:r w:rsidRPr="00194A72">
        <w:rPr>
          <w:rFonts w:ascii="Tahoma" w:hAnsi="Tahoma" w:cs="Tahoma"/>
          <w:sz w:val="20"/>
          <w:szCs w:val="20"/>
          <w:rtl/>
        </w:rPr>
        <w:t xml:space="preserve">לא </w:t>
      </w:r>
      <w:r w:rsidRPr="00194A72">
        <w:rPr>
          <w:rFonts w:ascii="Tahoma" w:hAnsi="Tahoma" w:cs="Tahoma" w:hint="cs"/>
          <w:sz w:val="20"/>
          <w:szCs w:val="20"/>
          <w:rtl/>
        </w:rPr>
        <w:t>דיווחו</w:t>
      </w:r>
      <w:r w:rsidR="007A42EC">
        <w:rPr>
          <w:rFonts w:ascii="Tahoma" w:hAnsi="Tahoma" w:cs="Tahoma" w:hint="cs"/>
          <w:sz w:val="20"/>
          <w:szCs w:val="20"/>
          <w:rtl/>
        </w:rPr>
        <w:t xml:space="preserve"> לרשות המיסים במועד על סכומי המס </w:t>
      </w:r>
      <w:r w:rsidRPr="00194A72" w:rsidR="007A42EC">
        <w:rPr>
          <w:rFonts w:ascii="Tahoma" w:hAnsi="Tahoma" w:cs="Tahoma" w:hint="cs"/>
          <w:sz w:val="20"/>
          <w:szCs w:val="20"/>
          <w:rtl/>
        </w:rPr>
        <w:t>בשיעור 25% שהן ניכו מ</w:t>
      </w:r>
      <w:r w:rsidRPr="00194A72" w:rsidR="007A42EC">
        <w:rPr>
          <w:rFonts w:ascii="Tahoma" w:hAnsi="Tahoma" w:cs="Tahoma"/>
          <w:sz w:val="20"/>
          <w:szCs w:val="20"/>
          <w:rtl/>
        </w:rPr>
        <w:t>שכר פעילים ועובדים</w:t>
      </w:r>
      <w:r w:rsidR="007A42EC">
        <w:rPr>
          <w:rFonts w:ascii="Tahoma" w:hAnsi="Tahoma" w:cs="Tahoma" w:hint="cs"/>
          <w:sz w:val="20"/>
          <w:szCs w:val="20"/>
          <w:rtl/>
        </w:rPr>
        <w:t xml:space="preserve"> במערכת הבחירות לכנסת העשרים וחמש</w:t>
      </w:r>
      <w:r w:rsidRPr="00194A72">
        <w:rPr>
          <w:rFonts w:ascii="Tahoma" w:hAnsi="Tahoma" w:cs="Tahoma" w:hint="cs"/>
          <w:sz w:val="20"/>
          <w:szCs w:val="20"/>
          <w:rtl/>
        </w:rPr>
        <w:t xml:space="preserve"> ו</w:t>
      </w:r>
      <w:r w:rsidR="007A42EC">
        <w:rPr>
          <w:rFonts w:ascii="Tahoma" w:hAnsi="Tahoma" w:cs="Tahoma" w:hint="cs"/>
          <w:sz w:val="20"/>
          <w:szCs w:val="20"/>
          <w:rtl/>
        </w:rPr>
        <w:t xml:space="preserve">אף </w:t>
      </w:r>
      <w:r w:rsidRPr="00194A72">
        <w:rPr>
          <w:rFonts w:ascii="Tahoma" w:hAnsi="Tahoma" w:cs="Tahoma" w:hint="cs"/>
          <w:sz w:val="20"/>
          <w:szCs w:val="20"/>
          <w:rtl/>
        </w:rPr>
        <w:t xml:space="preserve">לא </w:t>
      </w:r>
      <w:r w:rsidR="003C71F0">
        <w:rPr>
          <w:rFonts w:ascii="Tahoma" w:hAnsi="Tahoma" w:cs="Tahoma" w:hint="cs"/>
          <w:sz w:val="20"/>
          <w:szCs w:val="20"/>
          <w:rtl/>
        </w:rPr>
        <w:t>שילמו</w:t>
      </w:r>
      <w:r w:rsidRPr="007A42EC" w:rsidR="007A42EC">
        <w:rPr>
          <w:rFonts w:ascii="Tahoma" w:hAnsi="Tahoma" w:cs="Tahoma" w:hint="cs"/>
          <w:sz w:val="20"/>
          <w:szCs w:val="20"/>
          <w:rtl/>
        </w:rPr>
        <w:t xml:space="preserve"> </w:t>
      </w:r>
      <w:r w:rsidR="007A42EC">
        <w:rPr>
          <w:rFonts w:ascii="Tahoma" w:hAnsi="Tahoma" w:cs="Tahoma" w:hint="cs"/>
          <w:sz w:val="20"/>
          <w:szCs w:val="20"/>
          <w:rtl/>
        </w:rPr>
        <w:t xml:space="preserve">לה </w:t>
      </w:r>
      <w:r w:rsidRPr="00194A72">
        <w:rPr>
          <w:rFonts w:ascii="Tahoma" w:hAnsi="Tahoma" w:cs="Tahoma" w:hint="cs"/>
          <w:sz w:val="20"/>
          <w:szCs w:val="20"/>
          <w:rtl/>
        </w:rPr>
        <w:t xml:space="preserve">במועד את סכומי </w:t>
      </w:r>
      <w:r w:rsidRPr="00194A72">
        <w:rPr>
          <w:rFonts w:ascii="Tahoma" w:hAnsi="Tahoma" w:cs="Tahoma"/>
          <w:sz w:val="20"/>
          <w:szCs w:val="20"/>
          <w:rtl/>
        </w:rPr>
        <w:t xml:space="preserve">המס </w:t>
      </w:r>
      <w:r w:rsidRPr="00194A72">
        <w:rPr>
          <w:rFonts w:ascii="Tahoma" w:hAnsi="Tahoma" w:cs="Tahoma" w:hint="eastAsia"/>
          <w:sz w:val="20"/>
          <w:szCs w:val="20"/>
          <w:rtl/>
        </w:rPr>
        <w:t>המיוחד</w:t>
      </w:r>
      <w:r w:rsidR="007A42EC">
        <w:rPr>
          <w:rFonts w:ascii="Tahoma" w:hAnsi="Tahoma" w:cs="Tahoma" w:hint="cs"/>
          <w:sz w:val="20"/>
          <w:szCs w:val="20"/>
          <w:rtl/>
        </w:rPr>
        <w:t xml:space="preserve"> </w:t>
      </w:r>
      <w:r w:rsidR="004E24F5">
        <w:rPr>
          <w:rFonts w:ascii="Tahoma" w:hAnsi="Tahoma" w:cs="Tahoma" w:hint="cs"/>
          <w:sz w:val="20"/>
          <w:szCs w:val="20"/>
          <w:rtl/>
        </w:rPr>
        <w:t>ה</w:t>
      </w:r>
      <w:r w:rsidR="007A42EC">
        <w:rPr>
          <w:rFonts w:ascii="Tahoma" w:hAnsi="Tahoma" w:cs="Tahoma" w:hint="cs"/>
          <w:sz w:val="20"/>
          <w:szCs w:val="20"/>
          <w:rtl/>
        </w:rPr>
        <w:t>אמור</w:t>
      </w:r>
      <w:r w:rsidRPr="00194A72">
        <w:rPr>
          <w:rFonts w:ascii="Tahoma" w:hAnsi="Tahoma" w:cs="Tahoma" w:hint="cs"/>
          <w:sz w:val="20"/>
          <w:szCs w:val="20"/>
          <w:rtl/>
        </w:rPr>
        <w:t xml:space="preserve">, כפי שיפורט להלן. </w:t>
      </w:r>
    </w:p>
    <w:p w:rsidR="00397AB1" w:rsidP="00AB3BA3" w14:paraId="4A09F7F9" w14:textId="77777777">
      <w:pPr>
        <w:spacing w:line="300" w:lineRule="exact"/>
        <w:jc w:val="both"/>
        <w:mirrorIndents/>
        <w:rPr>
          <w:rFonts w:ascii="Tahoma" w:eastAsia="Times New Roman" w:hAnsi="Tahoma" w:cs="Tahoma"/>
          <w:sz w:val="20"/>
          <w:szCs w:val="20"/>
          <w:rtl/>
        </w:rPr>
      </w:pPr>
      <w:r>
        <w:rPr>
          <w:rFonts w:ascii="Tahoma" w:eastAsia="Times New Roman" w:hAnsi="Tahoma" w:cs="Tahoma" w:hint="cs"/>
          <w:sz w:val="20"/>
          <w:szCs w:val="20"/>
          <w:rtl/>
        </w:rPr>
        <w:t xml:space="preserve">סיעת אגודת ישראל </w:t>
      </w:r>
      <w:r w:rsidR="00F743E1">
        <w:rPr>
          <w:rFonts w:ascii="Tahoma" w:eastAsia="Times New Roman" w:hAnsi="Tahoma" w:cs="Tahoma" w:hint="cs"/>
          <w:sz w:val="20"/>
          <w:szCs w:val="20"/>
          <w:rtl/>
        </w:rPr>
        <w:t>שילמ</w:t>
      </w:r>
      <w:r>
        <w:rPr>
          <w:rFonts w:ascii="Tahoma" w:eastAsia="Times New Roman" w:hAnsi="Tahoma" w:cs="Tahoma" w:hint="cs"/>
          <w:sz w:val="20"/>
          <w:szCs w:val="20"/>
          <w:rtl/>
        </w:rPr>
        <w:t xml:space="preserve">ה לרשות המיסים </w:t>
      </w:r>
      <w:r w:rsidR="00AB3BA3">
        <w:rPr>
          <w:rFonts w:ascii="Tahoma" w:eastAsia="Times New Roman" w:hAnsi="Tahoma" w:cs="Tahoma" w:hint="cs"/>
          <w:sz w:val="20"/>
          <w:szCs w:val="20"/>
          <w:rtl/>
        </w:rPr>
        <w:t>באיחור מס מיוחד ב</w:t>
      </w:r>
      <w:r>
        <w:rPr>
          <w:rFonts w:ascii="Tahoma" w:eastAsia="Times New Roman" w:hAnsi="Tahoma" w:cs="Tahoma" w:hint="cs"/>
          <w:sz w:val="20"/>
          <w:szCs w:val="20"/>
          <w:rtl/>
        </w:rPr>
        <w:t xml:space="preserve">סך </w:t>
      </w:r>
      <w:r w:rsidR="007A42EC">
        <w:rPr>
          <w:rFonts w:ascii="Tahoma" w:eastAsia="Times New Roman" w:hAnsi="Tahoma" w:cs="Tahoma" w:hint="cs"/>
          <w:sz w:val="20"/>
          <w:szCs w:val="20"/>
          <w:rtl/>
        </w:rPr>
        <w:t>כ-425,000</w:t>
      </w:r>
      <w:r>
        <w:rPr>
          <w:rFonts w:ascii="Tahoma" w:eastAsia="Times New Roman" w:hAnsi="Tahoma" w:cs="Tahoma" w:hint="cs"/>
          <w:sz w:val="20"/>
          <w:szCs w:val="20"/>
          <w:rtl/>
        </w:rPr>
        <w:t xml:space="preserve"> ש"ח; סיעת </w:t>
      </w:r>
      <w:r w:rsidR="00AB3BA3">
        <w:rPr>
          <w:rFonts w:ascii="Tahoma" w:eastAsia="Times New Roman" w:hAnsi="Tahoma" w:cs="Tahoma" w:hint="cs"/>
          <w:sz w:val="20"/>
          <w:szCs w:val="20"/>
          <w:rtl/>
        </w:rPr>
        <w:t xml:space="preserve">א"י שלנו </w:t>
      </w:r>
      <w:r w:rsidR="003C71F0">
        <w:rPr>
          <w:rFonts w:ascii="Tahoma" w:eastAsia="Times New Roman" w:hAnsi="Tahoma" w:cs="Tahoma" w:hint="cs"/>
          <w:sz w:val="20"/>
          <w:szCs w:val="20"/>
          <w:rtl/>
        </w:rPr>
        <w:t>שילמה</w:t>
      </w:r>
      <w:r>
        <w:rPr>
          <w:rFonts w:ascii="Tahoma" w:eastAsia="Times New Roman" w:hAnsi="Tahoma" w:cs="Tahoma" w:hint="cs"/>
          <w:sz w:val="20"/>
          <w:szCs w:val="20"/>
          <w:rtl/>
        </w:rPr>
        <w:t xml:space="preserve"> לרשות המיסים </w:t>
      </w:r>
      <w:r w:rsidR="004E24F5">
        <w:rPr>
          <w:rFonts w:ascii="Tahoma" w:eastAsia="Times New Roman" w:hAnsi="Tahoma" w:cs="Tahoma" w:hint="cs"/>
          <w:sz w:val="20"/>
          <w:szCs w:val="20"/>
          <w:rtl/>
        </w:rPr>
        <w:t xml:space="preserve">באיחור </w:t>
      </w:r>
      <w:r w:rsidR="00AB3BA3">
        <w:rPr>
          <w:rFonts w:ascii="Tahoma" w:eastAsia="Times New Roman" w:hAnsi="Tahoma" w:cs="Tahoma" w:hint="cs"/>
          <w:sz w:val="20"/>
          <w:szCs w:val="20"/>
          <w:rtl/>
        </w:rPr>
        <w:t>מס מיוחד ב</w:t>
      </w:r>
      <w:r>
        <w:rPr>
          <w:rFonts w:ascii="Tahoma" w:eastAsia="Times New Roman" w:hAnsi="Tahoma" w:cs="Tahoma" w:hint="cs"/>
          <w:sz w:val="20"/>
          <w:szCs w:val="20"/>
          <w:rtl/>
        </w:rPr>
        <w:t xml:space="preserve">סך </w:t>
      </w:r>
      <w:r w:rsidR="004E24F5">
        <w:rPr>
          <w:rFonts w:ascii="Tahoma" w:eastAsia="Times New Roman" w:hAnsi="Tahoma" w:cs="Tahoma" w:hint="cs"/>
          <w:sz w:val="20"/>
          <w:szCs w:val="20"/>
          <w:rtl/>
        </w:rPr>
        <w:t>כ-222,000</w:t>
      </w:r>
      <w:r w:rsidR="00AB3BA3">
        <w:rPr>
          <w:rFonts w:ascii="Tahoma" w:eastAsia="Times New Roman" w:hAnsi="Tahoma" w:cs="Tahoma" w:hint="cs"/>
          <w:sz w:val="20"/>
          <w:szCs w:val="20"/>
          <w:rtl/>
        </w:rPr>
        <w:t xml:space="preserve"> ש"ח</w:t>
      </w:r>
      <w:r w:rsidR="004E24F5">
        <w:rPr>
          <w:rFonts w:ascii="Tahoma" w:eastAsia="Times New Roman" w:hAnsi="Tahoma" w:cs="Tahoma" w:hint="cs"/>
          <w:sz w:val="20"/>
          <w:szCs w:val="20"/>
          <w:rtl/>
        </w:rPr>
        <w:t>,</w:t>
      </w:r>
      <w:r w:rsidR="00AB3BA3">
        <w:rPr>
          <w:rFonts w:ascii="Tahoma" w:eastAsia="Times New Roman" w:hAnsi="Tahoma" w:cs="Tahoma" w:hint="cs"/>
          <w:sz w:val="20"/>
          <w:szCs w:val="20"/>
          <w:rtl/>
        </w:rPr>
        <w:t xml:space="preserve"> ו</w:t>
      </w:r>
      <w:r>
        <w:rPr>
          <w:rFonts w:ascii="Tahoma" w:eastAsia="Times New Roman" w:hAnsi="Tahoma" w:cs="Tahoma" w:hint="cs"/>
          <w:sz w:val="20"/>
          <w:szCs w:val="20"/>
          <w:rtl/>
        </w:rPr>
        <w:t xml:space="preserve">סיעת </w:t>
      </w:r>
      <w:r w:rsidR="00AB3BA3">
        <w:rPr>
          <w:rFonts w:ascii="Tahoma" w:eastAsia="Times New Roman" w:hAnsi="Tahoma" w:cs="Tahoma" w:hint="cs"/>
          <w:sz w:val="20"/>
          <w:szCs w:val="20"/>
          <w:rtl/>
        </w:rPr>
        <w:t xml:space="preserve">חזית יהודית לאומית </w:t>
      </w:r>
      <w:r w:rsidR="003C71F0">
        <w:rPr>
          <w:rFonts w:ascii="Tahoma" w:eastAsia="Times New Roman" w:hAnsi="Tahoma" w:cs="Tahoma" w:hint="cs"/>
          <w:sz w:val="20"/>
          <w:szCs w:val="20"/>
          <w:rtl/>
        </w:rPr>
        <w:t xml:space="preserve">שילמה </w:t>
      </w:r>
      <w:r w:rsidR="00AB3BA3">
        <w:rPr>
          <w:rFonts w:ascii="Tahoma" w:eastAsia="Times New Roman" w:hAnsi="Tahoma" w:cs="Tahoma" w:hint="cs"/>
          <w:sz w:val="20"/>
          <w:szCs w:val="20"/>
          <w:rtl/>
        </w:rPr>
        <w:t xml:space="preserve">לרשות המיסים </w:t>
      </w:r>
      <w:r w:rsidR="004E24F5">
        <w:rPr>
          <w:rFonts w:ascii="Tahoma" w:eastAsia="Times New Roman" w:hAnsi="Tahoma" w:cs="Tahoma" w:hint="cs"/>
          <w:sz w:val="20"/>
          <w:szCs w:val="20"/>
          <w:rtl/>
        </w:rPr>
        <w:t xml:space="preserve">באיחור </w:t>
      </w:r>
      <w:r w:rsidR="00AB3BA3">
        <w:rPr>
          <w:rFonts w:ascii="Tahoma" w:eastAsia="Times New Roman" w:hAnsi="Tahoma" w:cs="Tahoma" w:hint="cs"/>
          <w:sz w:val="20"/>
          <w:szCs w:val="20"/>
          <w:rtl/>
        </w:rPr>
        <w:t>מס מיוחד בסך כ-</w:t>
      </w:r>
      <w:r w:rsidR="004E24F5">
        <w:rPr>
          <w:rFonts w:ascii="Tahoma" w:eastAsia="Times New Roman" w:hAnsi="Tahoma" w:cs="Tahoma" w:hint="cs"/>
          <w:sz w:val="20"/>
          <w:szCs w:val="20"/>
          <w:rtl/>
        </w:rPr>
        <w:t>כ-238,000</w:t>
      </w:r>
      <w:r w:rsidR="00AB3BA3">
        <w:rPr>
          <w:rFonts w:ascii="Tahoma" w:eastAsia="Times New Roman" w:hAnsi="Tahoma" w:cs="Tahoma" w:hint="cs"/>
          <w:sz w:val="20"/>
          <w:szCs w:val="20"/>
          <w:rtl/>
        </w:rPr>
        <w:t xml:space="preserve"> ש"ח. </w:t>
      </w:r>
    </w:p>
    <w:p w:rsidR="0089181D" w:rsidRPr="00ED2C93" w:rsidP="00A14E52" w14:paraId="7B7AEAD6"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142"/>
        <w:rPr>
          <w:szCs w:val="20"/>
          <w:rtl/>
        </w:rPr>
      </w:pPr>
      <w:r>
        <w:rPr>
          <w:rFonts w:hint="cs"/>
          <w:szCs w:val="20"/>
          <w:rtl/>
        </w:rPr>
        <w:t xml:space="preserve">כפי שכבר קבעתי בדוחות קודמים, </w:t>
      </w:r>
      <w:r w:rsidRPr="00ED2C93">
        <w:rPr>
          <w:rFonts w:hint="eastAsia"/>
          <w:szCs w:val="20"/>
          <w:rtl/>
        </w:rPr>
        <w:t>הי</w:t>
      </w:r>
      <w:r w:rsidRPr="00ED2C93">
        <w:rPr>
          <w:szCs w:val="20"/>
          <w:rtl/>
        </w:rPr>
        <w:t xml:space="preserve">עדר </w:t>
      </w:r>
      <w:r w:rsidRPr="00ED2C93">
        <w:rPr>
          <w:rFonts w:hint="eastAsia"/>
          <w:szCs w:val="20"/>
          <w:rtl/>
        </w:rPr>
        <w:t>ה</w:t>
      </w:r>
      <w:r w:rsidRPr="00ED2C93">
        <w:rPr>
          <w:szCs w:val="20"/>
          <w:rtl/>
        </w:rPr>
        <w:t xml:space="preserve">דיווח </w:t>
      </w:r>
      <w:r w:rsidRPr="00ED2C93">
        <w:rPr>
          <w:rFonts w:hint="eastAsia"/>
          <w:szCs w:val="20"/>
          <w:rtl/>
        </w:rPr>
        <w:t>והתשלום</w:t>
      </w:r>
      <w:r w:rsidRPr="00ED2C93">
        <w:rPr>
          <w:szCs w:val="20"/>
          <w:rtl/>
        </w:rPr>
        <w:t xml:space="preserve"> </w:t>
      </w:r>
      <w:r w:rsidRPr="00ED2C93">
        <w:rPr>
          <w:rFonts w:hint="eastAsia"/>
          <w:szCs w:val="20"/>
          <w:rtl/>
        </w:rPr>
        <w:t>במועד</w:t>
      </w:r>
      <w:r w:rsidRPr="00ED2C93">
        <w:rPr>
          <w:szCs w:val="20"/>
          <w:rtl/>
        </w:rPr>
        <w:t xml:space="preserve"> בגין מערכות הבחירות </w:t>
      </w:r>
      <w:r w:rsidRPr="00ED2C93">
        <w:rPr>
          <w:rFonts w:hint="eastAsia"/>
          <w:szCs w:val="20"/>
          <w:rtl/>
        </w:rPr>
        <w:t>לרשות</w:t>
      </w:r>
      <w:r w:rsidRPr="00ED2C93">
        <w:rPr>
          <w:szCs w:val="20"/>
          <w:rtl/>
        </w:rPr>
        <w:t xml:space="preserve"> המיסים </w:t>
      </w:r>
      <w:r w:rsidR="004E24F5">
        <w:rPr>
          <w:rFonts w:hint="cs"/>
          <w:szCs w:val="20"/>
          <w:rtl/>
        </w:rPr>
        <w:t>אינו עולה בקנה אחד עם</w:t>
      </w:r>
      <w:r w:rsidRPr="00ED2C93">
        <w:rPr>
          <w:szCs w:val="20"/>
          <w:rtl/>
        </w:rPr>
        <w:t xml:space="preserve"> הוראות חוק </w:t>
      </w:r>
      <w:r>
        <w:rPr>
          <w:rFonts w:hint="cs"/>
          <w:szCs w:val="20"/>
          <w:rtl/>
        </w:rPr>
        <w:t>ה</w:t>
      </w:r>
      <w:r w:rsidRPr="00ED2C93">
        <w:rPr>
          <w:szCs w:val="20"/>
          <w:rtl/>
        </w:rPr>
        <w:t>מיסוי</w:t>
      </w:r>
      <w:r>
        <w:rPr>
          <w:szCs w:val="20"/>
          <w:rtl/>
        </w:rPr>
        <w:t xml:space="preserve"> </w:t>
      </w:r>
      <w:r w:rsidRPr="00ED2C93">
        <w:rPr>
          <w:szCs w:val="20"/>
          <w:rtl/>
        </w:rPr>
        <w:t>והתקנות</w:t>
      </w:r>
      <w:r w:rsidR="00A14E52">
        <w:rPr>
          <w:rFonts w:hint="cs"/>
          <w:szCs w:val="20"/>
          <w:rtl/>
        </w:rPr>
        <w:t>, ו</w:t>
      </w:r>
      <w:r w:rsidRPr="00ED2C93">
        <w:rPr>
          <w:szCs w:val="20"/>
          <w:rtl/>
        </w:rPr>
        <w:t xml:space="preserve">לפיכך </w:t>
      </w:r>
      <w:r w:rsidRPr="00ED2C93">
        <w:rPr>
          <w:rFonts w:hint="eastAsia"/>
          <w:szCs w:val="20"/>
          <w:rtl/>
        </w:rPr>
        <w:t>קבעתי</w:t>
      </w:r>
      <w:r w:rsidRPr="00ED2C93">
        <w:rPr>
          <w:szCs w:val="20"/>
          <w:rtl/>
        </w:rPr>
        <w:t xml:space="preserve"> </w:t>
      </w:r>
      <w:r>
        <w:rPr>
          <w:rFonts w:hint="cs"/>
          <w:szCs w:val="20"/>
          <w:rtl/>
        </w:rPr>
        <w:t>שהדוח</w:t>
      </w:r>
      <w:r w:rsidRPr="00ED2C93">
        <w:rPr>
          <w:szCs w:val="20"/>
          <w:rtl/>
        </w:rPr>
        <w:t xml:space="preserve"> על חשבונותיהן </w:t>
      </w:r>
      <w:r w:rsidRPr="00ED2C93">
        <w:rPr>
          <w:rFonts w:hint="eastAsia"/>
          <w:szCs w:val="20"/>
          <w:rtl/>
        </w:rPr>
        <w:t>של</w:t>
      </w:r>
      <w:r w:rsidRPr="00ED2C93">
        <w:rPr>
          <w:szCs w:val="20"/>
          <w:rtl/>
        </w:rPr>
        <w:t xml:space="preserve"> הסיעות האמורות </w:t>
      </w:r>
      <w:r w:rsidRPr="00ED2C93">
        <w:rPr>
          <w:rFonts w:hint="eastAsia"/>
          <w:szCs w:val="20"/>
          <w:rtl/>
        </w:rPr>
        <w:t>אינו</w:t>
      </w:r>
      <w:r w:rsidRPr="00ED2C93">
        <w:rPr>
          <w:szCs w:val="20"/>
          <w:rtl/>
        </w:rPr>
        <w:t xml:space="preserve"> </w:t>
      </w:r>
      <w:r w:rsidRPr="00ED2C93">
        <w:rPr>
          <w:rFonts w:hint="eastAsia"/>
          <w:szCs w:val="20"/>
          <w:rtl/>
        </w:rPr>
        <w:t>חיובי</w:t>
      </w:r>
      <w:r w:rsidRPr="00ED2C93">
        <w:rPr>
          <w:rFonts w:hint="cs"/>
          <w:szCs w:val="20"/>
          <w:rtl/>
        </w:rPr>
        <w:t>.</w:t>
      </w:r>
    </w:p>
    <w:p w:rsidR="0089181D" w:rsidRPr="00ED2C93" w:rsidP="0089181D" w14:paraId="35901CB6"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142"/>
        <w:rPr>
          <w:szCs w:val="20"/>
          <w:rtl/>
        </w:rPr>
      </w:pPr>
      <w:r>
        <w:rPr>
          <w:rFonts w:hint="cs"/>
          <w:szCs w:val="20"/>
          <w:rtl/>
        </w:rPr>
        <w:t xml:space="preserve">אין לי אלא לחזור ולהדגיש כי </w:t>
      </w:r>
      <w:r w:rsidRPr="00ED2C93">
        <w:rPr>
          <w:rFonts w:hint="eastAsia"/>
          <w:szCs w:val="20"/>
          <w:rtl/>
        </w:rPr>
        <w:t>בהתחשב</w:t>
      </w:r>
      <w:r w:rsidRPr="00ED2C93">
        <w:rPr>
          <w:szCs w:val="20"/>
          <w:rtl/>
        </w:rPr>
        <w:t xml:space="preserve"> בכך </w:t>
      </w:r>
      <w:r w:rsidRPr="00ED2C93">
        <w:rPr>
          <w:rFonts w:hint="cs"/>
          <w:szCs w:val="20"/>
          <w:rtl/>
        </w:rPr>
        <w:t>ש</w:t>
      </w:r>
      <w:r w:rsidRPr="00ED2C93">
        <w:rPr>
          <w:rFonts w:hint="eastAsia"/>
          <w:szCs w:val="20"/>
          <w:rtl/>
        </w:rPr>
        <w:t>המימון</w:t>
      </w:r>
      <w:r w:rsidRPr="00ED2C93">
        <w:rPr>
          <w:szCs w:val="20"/>
          <w:rtl/>
        </w:rPr>
        <w:t xml:space="preserve"> </w:t>
      </w:r>
      <w:r w:rsidRPr="00ED2C93">
        <w:rPr>
          <w:rFonts w:hint="eastAsia"/>
          <w:szCs w:val="20"/>
          <w:rtl/>
        </w:rPr>
        <w:t>של</w:t>
      </w:r>
      <w:r w:rsidRPr="00ED2C93">
        <w:rPr>
          <w:szCs w:val="20"/>
          <w:rtl/>
        </w:rPr>
        <w:t xml:space="preserve"> הסיעות </w:t>
      </w:r>
      <w:r w:rsidRPr="00ED2C93">
        <w:rPr>
          <w:rFonts w:hint="cs"/>
          <w:szCs w:val="20"/>
          <w:rtl/>
        </w:rPr>
        <w:t>מקורו</w:t>
      </w:r>
      <w:r w:rsidRPr="00ED2C93">
        <w:rPr>
          <w:szCs w:val="20"/>
          <w:rtl/>
        </w:rPr>
        <w:t xml:space="preserve"> </w:t>
      </w:r>
      <w:r w:rsidRPr="00ED2C93">
        <w:rPr>
          <w:rFonts w:hint="cs"/>
          <w:szCs w:val="20"/>
          <w:rtl/>
        </w:rPr>
        <w:t>בעיקר ב</w:t>
      </w:r>
      <w:r w:rsidRPr="00ED2C93">
        <w:rPr>
          <w:rFonts w:hint="eastAsia"/>
          <w:szCs w:val="20"/>
          <w:rtl/>
        </w:rPr>
        <w:t>כספי</w:t>
      </w:r>
      <w:r w:rsidRPr="00ED2C93">
        <w:rPr>
          <w:szCs w:val="20"/>
          <w:rtl/>
        </w:rPr>
        <w:t xml:space="preserve"> </w:t>
      </w:r>
      <w:r w:rsidRPr="00ED2C93">
        <w:rPr>
          <w:rFonts w:hint="eastAsia"/>
          <w:szCs w:val="20"/>
          <w:rtl/>
        </w:rPr>
        <w:t>הציבור</w:t>
      </w:r>
      <w:r w:rsidRPr="00ED2C93">
        <w:rPr>
          <w:rFonts w:hint="cs"/>
          <w:szCs w:val="20"/>
          <w:rtl/>
        </w:rPr>
        <w:t>,</w:t>
      </w:r>
      <w:r w:rsidRPr="00ED2C93">
        <w:rPr>
          <w:szCs w:val="20"/>
          <w:rtl/>
        </w:rPr>
        <w:t xml:space="preserve"> ובהיותן גופים בעלי מאפיינים ציבוריים מובהקים, </w:t>
      </w:r>
      <w:r w:rsidRPr="00ED2C93">
        <w:rPr>
          <w:rFonts w:hint="eastAsia"/>
          <w:szCs w:val="20"/>
          <w:rtl/>
        </w:rPr>
        <w:t>עליהן</w:t>
      </w:r>
      <w:r w:rsidRPr="00ED2C93">
        <w:rPr>
          <w:szCs w:val="20"/>
          <w:rtl/>
        </w:rPr>
        <w:t xml:space="preserve"> </w:t>
      </w:r>
      <w:r w:rsidRPr="00ED2C93">
        <w:rPr>
          <w:rFonts w:hint="eastAsia"/>
          <w:szCs w:val="20"/>
          <w:rtl/>
        </w:rPr>
        <w:t>לפעול</w:t>
      </w:r>
      <w:r w:rsidRPr="00ED2C93">
        <w:rPr>
          <w:szCs w:val="20"/>
          <w:rtl/>
        </w:rPr>
        <w:t xml:space="preserve"> כדין ולהקפיד על התנהלות ראויה מול </w:t>
      </w:r>
      <w:r w:rsidRPr="00ED2C93">
        <w:rPr>
          <w:rFonts w:hint="eastAsia"/>
          <w:szCs w:val="20"/>
          <w:rtl/>
        </w:rPr>
        <w:t>רשויות</w:t>
      </w:r>
      <w:r w:rsidRPr="00ED2C93">
        <w:rPr>
          <w:szCs w:val="20"/>
          <w:rtl/>
        </w:rPr>
        <w:t xml:space="preserve"> </w:t>
      </w:r>
      <w:r w:rsidRPr="00ED2C93">
        <w:rPr>
          <w:rFonts w:hint="eastAsia"/>
          <w:szCs w:val="20"/>
          <w:rtl/>
        </w:rPr>
        <w:t>המדינה</w:t>
      </w:r>
      <w:r w:rsidRPr="00ED2C93">
        <w:rPr>
          <w:szCs w:val="20"/>
          <w:rtl/>
        </w:rPr>
        <w:t xml:space="preserve">, </w:t>
      </w:r>
      <w:r w:rsidRPr="00ED2C93">
        <w:rPr>
          <w:rFonts w:hint="eastAsia"/>
          <w:szCs w:val="20"/>
          <w:rtl/>
        </w:rPr>
        <w:t>ובפרט</w:t>
      </w:r>
      <w:r w:rsidRPr="00ED2C93">
        <w:rPr>
          <w:szCs w:val="20"/>
          <w:rtl/>
        </w:rPr>
        <w:t xml:space="preserve"> </w:t>
      </w:r>
      <w:r>
        <w:rPr>
          <w:rFonts w:hint="cs"/>
          <w:szCs w:val="20"/>
          <w:rtl/>
        </w:rPr>
        <w:t xml:space="preserve">מול </w:t>
      </w:r>
      <w:r w:rsidRPr="00ED2C93">
        <w:rPr>
          <w:rFonts w:hint="eastAsia"/>
          <w:szCs w:val="20"/>
          <w:rtl/>
        </w:rPr>
        <w:t>רשות</w:t>
      </w:r>
      <w:r w:rsidRPr="00ED2C93">
        <w:rPr>
          <w:szCs w:val="20"/>
          <w:rtl/>
        </w:rPr>
        <w:t xml:space="preserve"> </w:t>
      </w:r>
      <w:r w:rsidRPr="00ED2C93">
        <w:rPr>
          <w:rFonts w:hint="eastAsia"/>
          <w:szCs w:val="20"/>
          <w:rtl/>
        </w:rPr>
        <w:t>המיסים</w:t>
      </w:r>
      <w:r w:rsidRPr="00ED2C93">
        <w:rPr>
          <w:szCs w:val="20"/>
          <w:rtl/>
        </w:rPr>
        <w:t>.</w:t>
      </w:r>
      <w:r>
        <w:rPr>
          <w:szCs w:val="20"/>
          <w:rtl/>
        </w:rPr>
        <w:t xml:space="preserve"> </w:t>
      </w:r>
    </w:p>
    <w:bookmarkEnd w:id="11"/>
    <w:p w:rsidR="00117B42" w:rsidRPr="00E41FF6" w:rsidP="00E41FF6" w14:paraId="74AA4D74" w14:textId="77777777">
      <w:pPr>
        <w:spacing w:line="300" w:lineRule="exact"/>
        <w:jc w:val="both"/>
        <w:mirrorIndents/>
        <w:rPr>
          <w:rFonts w:ascii="Tahoma" w:eastAsia="Times New Roman" w:hAnsi="Tahoma" w:cs="Tahoma"/>
          <w:sz w:val="20"/>
          <w:szCs w:val="20"/>
          <w:rtl/>
        </w:rPr>
      </w:pPr>
    </w:p>
    <w:p w:rsidR="000941A4" w:rsidRPr="00504853" w:rsidP="000941A4" w14:paraId="446A4517" w14:textId="77777777">
      <w:pPr>
        <w:pStyle w:val="KOT3A"/>
        <w:outlineLvl w:val="1"/>
        <w:rPr>
          <w:rFonts w:ascii="Arial Bold" w:hAnsi="Arial Bold" w:eastAsiaTheme="majorEastAsia" w:cs="Tahoma"/>
          <w:b w:val="0"/>
          <w:bCs w:val="0"/>
          <w:color w:val="0B5294" w:themeColor="accent1" w:themeShade="BF"/>
          <w:spacing w:val="0"/>
          <w:sz w:val="36"/>
          <w:szCs w:val="36"/>
          <w:rtl/>
        </w:rPr>
      </w:pPr>
      <w:r w:rsidRPr="00504853">
        <w:rPr>
          <w:rFonts w:ascii="Arial Bold" w:hAnsi="Arial Bold" w:eastAsiaTheme="majorEastAsia" w:cs="Tahoma"/>
          <w:b w:val="0"/>
          <w:bCs w:val="0"/>
          <w:color w:val="0B5294" w:themeColor="accent1" w:themeShade="BF"/>
          <w:spacing w:val="0"/>
          <w:sz w:val="36"/>
          <w:szCs w:val="36"/>
          <w:rtl/>
        </w:rPr>
        <w:t>נתונ</w:t>
      </w:r>
      <w:r w:rsidRPr="00504853">
        <w:rPr>
          <w:rFonts w:ascii="Arial Bold" w:hAnsi="Arial Bold" w:eastAsiaTheme="majorEastAsia" w:cs="Tahoma" w:hint="cs"/>
          <w:b w:val="0"/>
          <w:bCs w:val="0"/>
          <w:color w:val="0B5294" w:themeColor="accent1" w:themeShade="BF"/>
          <w:spacing w:val="0"/>
          <w:sz w:val="36"/>
          <w:szCs w:val="36"/>
          <w:rtl/>
        </w:rPr>
        <w:t>י</w:t>
      </w:r>
      <w:r w:rsidRPr="00504853">
        <w:rPr>
          <w:rFonts w:ascii="Arial Bold" w:hAnsi="Arial Bold" w:eastAsiaTheme="majorEastAsia" w:cs="Tahoma"/>
          <w:b w:val="0"/>
          <w:bCs w:val="0"/>
          <w:color w:val="0B5294" w:themeColor="accent1" w:themeShade="BF"/>
          <w:spacing w:val="0"/>
          <w:sz w:val="36"/>
          <w:szCs w:val="36"/>
          <w:rtl/>
        </w:rPr>
        <w:t>ם כספיים</w:t>
      </w:r>
    </w:p>
    <w:p w:rsidR="000941A4" w:rsidRPr="00EB69A3" w:rsidP="000941A4" w14:paraId="3BE95733" w14:textId="77777777">
      <w:pPr>
        <w:pStyle w:val="KOT4"/>
        <w:ind w:right="0"/>
        <w:rPr>
          <w:b/>
          <w:sz w:val="28"/>
          <w:szCs w:val="28"/>
          <w:rtl/>
        </w:rPr>
      </w:pPr>
      <w:r w:rsidRPr="00EB69A3">
        <w:rPr>
          <w:rFonts w:hint="eastAsia"/>
          <w:b/>
          <w:sz w:val="28"/>
          <w:szCs w:val="28"/>
          <w:rtl/>
        </w:rPr>
        <w:t>נתונים</w:t>
      </w:r>
      <w:r w:rsidRPr="00EB69A3">
        <w:rPr>
          <w:b/>
          <w:sz w:val="28"/>
          <w:szCs w:val="28"/>
          <w:rtl/>
        </w:rPr>
        <w:t xml:space="preserve"> </w:t>
      </w:r>
      <w:r w:rsidRPr="00EB69A3">
        <w:rPr>
          <w:rFonts w:hint="eastAsia"/>
          <w:b/>
          <w:sz w:val="28"/>
          <w:szCs w:val="28"/>
          <w:rtl/>
        </w:rPr>
        <w:t>מאזניים</w:t>
      </w:r>
    </w:p>
    <w:p w:rsidR="000941A4" w:rsidRPr="00802E3B" w:rsidP="000941A4" w14:paraId="01C32330" w14:textId="77777777">
      <w:pPr>
        <w:spacing w:line="300" w:lineRule="exact"/>
        <w:jc w:val="both"/>
        <w:mirrorIndents/>
        <w:rPr>
          <w:rFonts w:ascii="Tahoma" w:eastAsia="Times New Roman" w:hAnsi="Tahoma" w:cs="Tahoma"/>
          <w:sz w:val="20"/>
          <w:szCs w:val="20"/>
          <w:rtl/>
        </w:rPr>
      </w:pPr>
      <w:r w:rsidRPr="00115CBD">
        <w:rPr>
          <w:rFonts w:ascii="Tahoma" w:eastAsia="Times New Roman" w:hAnsi="Tahoma" w:cs="Tahoma" w:hint="cs"/>
          <w:sz w:val="20"/>
          <w:szCs w:val="20"/>
          <w:rtl/>
        </w:rPr>
        <w:t xml:space="preserve">מאזני הסיעות משקפים את מצבן הכספי </w:t>
      </w:r>
      <w:r>
        <w:rPr>
          <w:rFonts w:ascii="Tahoma" w:eastAsia="Times New Roman" w:hAnsi="Tahoma" w:cs="Tahoma" w:hint="cs"/>
          <w:sz w:val="20"/>
          <w:szCs w:val="20"/>
          <w:rtl/>
        </w:rPr>
        <w:t>ל-</w:t>
      </w:r>
      <w:r w:rsidR="001B6B2C">
        <w:rPr>
          <w:rFonts w:ascii="Tahoma" w:eastAsia="Times New Roman" w:hAnsi="Tahoma" w:cs="Tahoma" w:hint="cs"/>
          <w:sz w:val="20"/>
          <w:szCs w:val="20"/>
          <w:rtl/>
        </w:rPr>
        <w:t>31.12.23</w:t>
      </w:r>
      <w:r>
        <w:rPr>
          <w:rFonts w:ascii="Tahoma" w:eastAsia="Times New Roman" w:hAnsi="Tahoma" w:cs="Tahoma" w:hint="cs"/>
          <w:sz w:val="20"/>
          <w:szCs w:val="20"/>
          <w:rtl/>
        </w:rPr>
        <w:t xml:space="preserve">, ומוצגים </w:t>
      </w:r>
      <w:r w:rsidRPr="00925497" w:rsidR="00921245">
        <w:rPr>
          <w:rFonts w:ascii="Tahoma" w:eastAsia="Times New Roman" w:hAnsi="Tahoma" w:cs="Tahoma" w:hint="eastAsia"/>
          <w:sz w:val="20"/>
          <w:szCs w:val="20"/>
          <w:rtl/>
        </w:rPr>
        <w:t>בהם</w:t>
      </w:r>
      <w:r w:rsidRPr="00115CBD" w:rsidR="00921245">
        <w:rPr>
          <w:rFonts w:ascii="Tahoma" w:eastAsia="Times New Roman" w:hAnsi="Tahoma" w:cs="Tahoma" w:hint="cs"/>
          <w:sz w:val="20"/>
          <w:szCs w:val="20"/>
          <w:rtl/>
        </w:rPr>
        <w:t xml:space="preserve"> </w:t>
      </w:r>
      <w:r w:rsidRPr="00115CBD">
        <w:rPr>
          <w:rFonts w:ascii="Tahoma" w:eastAsia="Times New Roman" w:hAnsi="Tahoma" w:cs="Tahoma" w:hint="cs"/>
          <w:sz w:val="20"/>
          <w:szCs w:val="20"/>
          <w:rtl/>
        </w:rPr>
        <w:t>יתרות הנכסים</w:t>
      </w:r>
      <w:r>
        <w:rPr>
          <w:rFonts w:ascii="Tahoma" w:eastAsia="Times New Roman" w:hAnsi="Tahoma" w:cs="Tahoma" w:hint="cs"/>
          <w:sz w:val="20"/>
          <w:szCs w:val="20"/>
          <w:rtl/>
        </w:rPr>
        <w:t xml:space="preserve"> וההתחייבויות, העודפים או </w:t>
      </w:r>
      <w:r w:rsidRPr="00115CBD">
        <w:rPr>
          <w:rFonts w:ascii="Tahoma" w:eastAsia="Times New Roman" w:hAnsi="Tahoma" w:cs="Tahoma"/>
          <w:sz w:val="20"/>
          <w:szCs w:val="20"/>
          <w:rtl/>
        </w:rPr>
        <w:t xml:space="preserve">הגירעונות </w:t>
      </w:r>
      <w:r w:rsidRPr="00802E3B">
        <w:rPr>
          <w:rFonts w:ascii="Tahoma" w:eastAsia="Times New Roman" w:hAnsi="Tahoma" w:cs="Tahoma"/>
          <w:sz w:val="20"/>
          <w:szCs w:val="20"/>
          <w:rtl/>
        </w:rPr>
        <w:t>הנצברים ל-</w:t>
      </w:r>
      <w:r w:rsidR="001B6B2C">
        <w:rPr>
          <w:rFonts w:ascii="Tahoma" w:eastAsia="Times New Roman" w:hAnsi="Tahoma" w:cs="Tahoma" w:hint="cs"/>
          <w:sz w:val="20"/>
          <w:szCs w:val="20"/>
          <w:rtl/>
        </w:rPr>
        <w:t>31.12.23</w:t>
      </w:r>
      <w:r w:rsidRPr="00802E3B">
        <w:rPr>
          <w:rFonts w:ascii="Tahoma" w:eastAsia="Times New Roman" w:hAnsi="Tahoma" w:cs="Tahoma" w:hint="cs"/>
          <w:sz w:val="20"/>
          <w:szCs w:val="20"/>
          <w:rtl/>
        </w:rPr>
        <w:t xml:space="preserve">. </w:t>
      </w:r>
    </w:p>
    <w:p w:rsidR="000941A4" w:rsidP="004864B0" w14:paraId="36298BE1" w14:textId="77777777">
      <w:pPr>
        <w:pStyle w:val="tab-name"/>
        <w:spacing w:before="240"/>
        <w:ind w:right="0"/>
        <w:rPr>
          <w:b/>
          <w:sz w:val="28"/>
          <w:szCs w:val="28"/>
          <w:rtl/>
        </w:rPr>
      </w:pPr>
      <w:r w:rsidRPr="00D04816">
        <w:rPr>
          <w:rFonts w:hint="eastAsia"/>
          <w:sz w:val="20"/>
          <w:szCs w:val="20"/>
          <w:shd w:val="clear" w:color="auto" w:fill="FFFFFF"/>
          <w:rtl/>
        </w:rPr>
        <w:t>לוח</w:t>
      </w:r>
      <w:r w:rsidRPr="00D04816">
        <w:rPr>
          <w:sz w:val="20"/>
          <w:szCs w:val="20"/>
          <w:shd w:val="clear" w:color="auto" w:fill="FFFFFF"/>
          <w:rtl/>
        </w:rPr>
        <w:t xml:space="preserve"> </w:t>
      </w:r>
      <w:r w:rsidR="00CE0BEE">
        <w:rPr>
          <w:rFonts w:hint="cs"/>
          <w:sz w:val="20"/>
          <w:szCs w:val="20"/>
          <w:shd w:val="clear" w:color="auto" w:fill="FFFFFF"/>
          <w:rtl/>
        </w:rPr>
        <w:t>2</w:t>
      </w:r>
      <w:r w:rsidRPr="00D04816">
        <w:rPr>
          <w:sz w:val="20"/>
          <w:szCs w:val="20"/>
          <w:shd w:val="clear" w:color="auto" w:fill="FFFFFF"/>
          <w:rtl/>
        </w:rPr>
        <w:t xml:space="preserve">: </w:t>
      </w:r>
      <w:r w:rsidRPr="00D04816">
        <w:rPr>
          <w:rFonts w:hint="eastAsia"/>
          <w:b/>
          <w:bCs/>
          <w:sz w:val="20"/>
          <w:szCs w:val="20"/>
          <w:shd w:val="clear" w:color="auto" w:fill="FFFFFF"/>
          <w:rtl/>
        </w:rPr>
        <w:t>הנתונים</w:t>
      </w:r>
      <w:r w:rsidRPr="00D04816">
        <w:rPr>
          <w:b/>
          <w:bCs/>
          <w:sz w:val="20"/>
          <w:szCs w:val="20"/>
          <w:shd w:val="clear" w:color="auto" w:fill="FFFFFF"/>
          <w:rtl/>
        </w:rPr>
        <w:t xml:space="preserve"> המאזניים של הסיעות </w:t>
      </w:r>
      <w:r w:rsidRPr="00D04816">
        <w:rPr>
          <w:rFonts w:hint="eastAsia"/>
          <w:b/>
          <w:bCs/>
          <w:sz w:val="20"/>
          <w:szCs w:val="20"/>
          <w:shd w:val="clear" w:color="auto" w:fill="FFFFFF"/>
          <w:rtl/>
        </w:rPr>
        <w:t>ל</w:t>
      </w:r>
      <w:r w:rsidRPr="00D04816">
        <w:rPr>
          <w:b/>
          <w:bCs/>
          <w:sz w:val="20"/>
          <w:szCs w:val="20"/>
          <w:shd w:val="clear" w:color="auto" w:fill="FFFFFF"/>
          <w:rtl/>
        </w:rPr>
        <w:t>-</w:t>
      </w:r>
      <w:r w:rsidR="001B6B2C">
        <w:rPr>
          <w:rFonts w:hint="cs"/>
          <w:b/>
          <w:bCs/>
          <w:sz w:val="20"/>
          <w:szCs w:val="20"/>
          <w:shd w:val="clear" w:color="auto" w:fill="FFFFFF"/>
          <w:rtl/>
        </w:rPr>
        <w:t>31.12.23</w:t>
      </w:r>
      <w:r w:rsidR="00633EF1">
        <w:rPr>
          <w:rFonts w:hint="cs"/>
          <w:b/>
          <w:bCs/>
          <w:sz w:val="20"/>
          <w:szCs w:val="20"/>
          <w:shd w:val="clear" w:color="auto" w:fill="FFFFFF"/>
          <w:rtl/>
        </w:rPr>
        <w:t xml:space="preserve"> </w:t>
      </w:r>
      <w:r w:rsidRPr="00D04816">
        <w:rPr>
          <w:b/>
          <w:bCs/>
          <w:sz w:val="20"/>
          <w:szCs w:val="20"/>
          <w:shd w:val="clear" w:color="auto" w:fill="FFFFFF"/>
          <w:rtl/>
        </w:rPr>
        <w:t>(בש"ח)</w:t>
      </w:r>
      <w:r w:rsidRPr="00347376">
        <w:rPr>
          <w:rFonts w:eastAsia="Times New Roman" w:hint="cs"/>
          <w:b/>
          <w:bCs/>
          <w:sz w:val="20"/>
          <w:szCs w:val="20"/>
          <w:rtl/>
        </w:rPr>
        <w:t xml:space="preserve"> </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tblPr>
      <w:tblGrid>
        <w:gridCol w:w="1774"/>
        <w:gridCol w:w="1004"/>
        <w:gridCol w:w="826"/>
        <w:gridCol w:w="1004"/>
        <w:gridCol w:w="915"/>
        <w:gridCol w:w="915"/>
        <w:gridCol w:w="1042"/>
        <w:gridCol w:w="1004"/>
      </w:tblGrid>
      <w:tr w14:paraId="11C957E7" w14:textId="77777777" w:rsidTr="003B1B0A">
        <w:tblPrEx>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tblPrEx>
        <w:trPr>
          <w:tblHeader/>
        </w:trPr>
        <w:tc>
          <w:tcPr>
            <w:tcW w:w="0" w:type="auto"/>
            <w:tcBorders>
              <w:top w:val="single" w:sz="8" w:space="0" w:color="auto"/>
              <w:bottom w:val="single" w:sz="4" w:space="0" w:color="auto"/>
            </w:tcBorders>
            <w:shd w:val="pct10" w:color="auto" w:fill="auto"/>
            <w:noWrap/>
            <w:vAlign w:val="bottom"/>
            <w:hideMark/>
          </w:tcPr>
          <w:p w:rsidR="004C5FE1" w:rsidRPr="003B1B0A" w:rsidP="003B1B0A" w14:paraId="72E80D5B" w14:textId="77777777">
            <w:pPr>
              <w:spacing w:before="40" w:after="40" w:line="280" w:lineRule="exact"/>
              <w:rPr>
                <w:rFonts w:ascii="Tahoma" w:eastAsia="Times New Roman" w:hAnsi="Tahoma" w:cs="Tahoma"/>
                <w:b/>
                <w:bCs/>
                <w:color w:val="000000"/>
                <w:sz w:val="16"/>
                <w:szCs w:val="16"/>
              </w:rPr>
            </w:pPr>
            <w:r w:rsidRPr="003B1B0A">
              <w:rPr>
                <w:rFonts w:ascii="Tahoma" w:eastAsia="Times New Roman" w:hAnsi="Tahoma" w:cs="Tahoma"/>
                <w:b/>
                <w:bCs/>
                <w:color w:val="000000"/>
                <w:sz w:val="16"/>
                <w:szCs w:val="16"/>
                <w:rtl/>
              </w:rPr>
              <w:t>שם הסיעה</w:t>
            </w:r>
          </w:p>
        </w:tc>
        <w:tc>
          <w:tcPr>
            <w:tcW w:w="0" w:type="auto"/>
            <w:tcBorders>
              <w:top w:val="single" w:sz="8" w:space="0" w:color="auto"/>
              <w:bottom w:val="single" w:sz="4" w:space="0" w:color="auto"/>
            </w:tcBorders>
            <w:shd w:val="pct10" w:color="auto" w:fill="auto"/>
            <w:vAlign w:val="bottom"/>
            <w:hideMark/>
          </w:tcPr>
          <w:p w:rsidR="004C5FE1" w:rsidRPr="003B1B0A" w:rsidP="003B1B0A" w14:paraId="4B554C00"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רכוש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שוטף</w:t>
            </w:r>
          </w:p>
        </w:tc>
        <w:tc>
          <w:tcPr>
            <w:tcW w:w="0" w:type="auto"/>
            <w:tcBorders>
              <w:top w:val="single" w:sz="8" w:space="0" w:color="auto"/>
              <w:bottom w:val="single" w:sz="4" w:space="0" w:color="auto"/>
            </w:tcBorders>
            <w:shd w:val="pct10" w:color="auto" w:fill="auto"/>
            <w:vAlign w:val="bottom"/>
            <w:hideMark/>
          </w:tcPr>
          <w:p w:rsidR="004C5FE1" w:rsidRPr="003B1B0A" w:rsidP="003B1B0A" w14:paraId="2251843A"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רכוש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 xml:space="preserve">קבוע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והשקעות</w:t>
            </w:r>
          </w:p>
        </w:tc>
        <w:tc>
          <w:tcPr>
            <w:tcW w:w="0" w:type="auto"/>
            <w:tcBorders>
              <w:top w:val="single" w:sz="8" w:space="0" w:color="auto"/>
              <w:bottom w:val="single" w:sz="4" w:space="0" w:color="auto"/>
            </w:tcBorders>
            <w:shd w:val="pct10" w:color="auto" w:fill="auto"/>
            <w:vAlign w:val="bottom"/>
            <w:hideMark/>
          </w:tcPr>
          <w:p w:rsidR="004C5FE1" w:rsidRPr="003B1B0A" w:rsidP="003B1B0A" w14:paraId="2C4A71F3"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סה"כ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נכסים</w:t>
            </w:r>
          </w:p>
        </w:tc>
        <w:tc>
          <w:tcPr>
            <w:tcW w:w="0" w:type="auto"/>
            <w:tcBorders>
              <w:top w:val="single" w:sz="8" w:space="0" w:color="auto"/>
              <w:bottom w:val="single" w:sz="4" w:space="0" w:color="auto"/>
            </w:tcBorders>
            <w:shd w:val="pct10" w:color="auto" w:fill="auto"/>
            <w:vAlign w:val="bottom"/>
            <w:hideMark/>
          </w:tcPr>
          <w:p w:rsidR="004C5FE1" w:rsidRPr="003B1B0A" w:rsidP="003B1B0A" w14:paraId="3F0238B1"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התחייבויות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שוטפות</w:t>
            </w:r>
          </w:p>
        </w:tc>
        <w:tc>
          <w:tcPr>
            <w:tcW w:w="0" w:type="auto"/>
            <w:tcBorders>
              <w:top w:val="single" w:sz="8" w:space="0" w:color="auto"/>
              <w:bottom w:val="single" w:sz="4" w:space="0" w:color="auto"/>
            </w:tcBorders>
            <w:shd w:val="pct10" w:color="auto" w:fill="auto"/>
            <w:vAlign w:val="bottom"/>
            <w:hideMark/>
          </w:tcPr>
          <w:p w:rsidR="004C5FE1" w:rsidRPr="003B1B0A" w:rsidP="003B1B0A" w14:paraId="5345A7BB"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התחייבויות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לזמן ארוך</w:t>
            </w:r>
          </w:p>
        </w:tc>
        <w:tc>
          <w:tcPr>
            <w:tcW w:w="0" w:type="auto"/>
            <w:tcBorders>
              <w:top w:val="single" w:sz="8" w:space="0" w:color="auto"/>
              <w:bottom w:val="single" w:sz="4" w:space="0" w:color="auto"/>
            </w:tcBorders>
            <w:shd w:val="pct10" w:color="auto" w:fill="auto"/>
            <w:vAlign w:val="bottom"/>
            <w:hideMark/>
          </w:tcPr>
          <w:p w:rsidR="004C5FE1" w:rsidRPr="003B1B0A" w:rsidP="003B1B0A" w14:paraId="32408B13"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עודף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 xml:space="preserve">(גירעון)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נצבר</w:t>
            </w:r>
          </w:p>
        </w:tc>
        <w:tc>
          <w:tcPr>
            <w:tcW w:w="0" w:type="auto"/>
            <w:tcBorders>
              <w:top w:val="single" w:sz="8" w:space="0" w:color="auto"/>
              <w:bottom w:val="single" w:sz="4" w:space="0" w:color="auto"/>
            </w:tcBorders>
            <w:shd w:val="pct10" w:color="auto" w:fill="auto"/>
            <w:vAlign w:val="bottom"/>
            <w:hideMark/>
          </w:tcPr>
          <w:p w:rsidR="004C5FE1" w:rsidRPr="003B1B0A" w:rsidP="003B1B0A" w14:paraId="71241F15"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 xml:space="preserve">סה"כ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 xml:space="preserve">התחייבויות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 xml:space="preserve">ועודף/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 xml:space="preserve">התחייבויות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 xml:space="preserve">בקיזוז </w:t>
            </w:r>
            <w:r w:rsidRPr="003B1B0A" w:rsidR="003B1B0A">
              <w:rPr>
                <w:rFonts w:ascii="Tahoma" w:eastAsia="Times New Roman" w:hAnsi="Tahoma" w:cs="Tahoma"/>
                <w:b/>
                <w:bCs/>
                <w:color w:val="000000"/>
                <w:sz w:val="14"/>
                <w:szCs w:val="14"/>
                <w:rtl/>
              </w:rPr>
              <w:br/>
            </w:r>
            <w:r w:rsidRPr="003B1B0A">
              <w:rPr>
                <w:rFonts w:ascii="Tahoma" w:eastAsia="Times New Roman" w:hAnsi="Tahoma" w:cs="Tahoma"/>
                <w:b/>
                <w:bCs/>
                <w:color w:val="000000"/>
                <w:sz w:val="14"/>
                <w:szCs w:val="14"/>
                <w:rtl/>
              </w:rPr>
              <w:t>גירעון</w:t>
            </w:r>
          </w:p>
        </w:tc>
      </w:tr>
      <w:tr w14:paraId="7F300DC5" w14:textId="77777777" w:rsidTr="003B1B0A">
        <w:tblPrEx>
          <w:tblW w:w="0" w:type="auto"/>
          <w:tblCellMar>
            <w:left w:w="57" w:type="dxa"/>
            <w:right w:w="57" w:type="dxa"/>
          </w:tblCellMar>
          <w:tblLook w:val="04A0"/>
        </w:tblPrEx>
        <w:tc>
          <w:tcPr>
            <w:tcW w:w="0" w:type="auto"/>
            <w:tcBorders>
              <w:top w:val="single" w:sz="4" w:space="0" w:color="auto"/>
            </w:tcBorders>
            <w:shd w:val="clear" w:color="auto" w:fill="auto"/>
            <w:vAlign w:val="center"/>
            <w:hideMark/>
          </w:tcPr>
          <w:p w:rsidR="004C5FE1" w:rsidRPr="003B1B0A" w:rsidP="003B1B0A" w14:paraId="743DE25A"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דגל התורה</w:t>
            </w:r>
          </w:p>
        </w:tc>
        <w:tc>
          <w:tcPr>
            <w:tcW w:w="0" w:type="auto"/>
            <w:tcBorders>
              <w:top w:val="single" w:sz="4" w:space="0" w:color="auto"/>
            </w:tcBorders>
            <w:shd w:val="clear" w:color="auto" w:fill="auto"/>
            <w:noWrap/>
            <w:vAlign w:val="center"/>
            <w:hideMark/>
          </w:tcPr>
          <w:p w:rsidR="004C5FE1" w:rsidRPr="003B1B0A" w:rsidP="003B1B0A" w14:paraId="052181B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187,019</w:t>
            </w:r>
          </w:p>
        </w:tc>
        <w:tc>
          <w:tcPr>
            <w:tcW w:w="0" w:type="auto"/>
            <w:tcBorders>
              <w:top w:val="single" w:sz="4" w:space="0" w:color="auto"/>
            </w:tcBorders>
            <w:shd w:val="clear" w:color="auto" w:fill="auto"/>
            <w:noWrap/>
            <w:vAlign w:val="center"/>
            <w:hideMark/>
          </w:tcPr>
          <w:p w:rsidR="004C5FE1" w:rsidRPr="003B1B0A" w:rsidP="003B1B0A" w14:paraId="71794BD3"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41,978</w:t>
            </w:r>
          </w:p>
        </w:tc>
        <w:tc>
          <w:tcPr>
            <w:tcW w:w="0" w:type="auto"/>
            <w:tcBorders>
              <w:top w:val="single" w:sz="4" w:space="0" w:color="auto"/>
            </w:tcBorders>
            <w:shd w:val="clear" w:color="auto" w:fill="auto"/>
            <w:noWrap/>
            <w:vAlign w:val="center"/>
            <w:hideMark/>
          </w:tcPr>
          <w:p w:rsidR="004C5FE1" w:rsidRPr="003B1B0A" w:rsidP="003B1B0A" w14:paraId="555EC66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228,997</w:t>
            </w:r>
          </w:p>
        </w:tc>
        <w:tc>
          <w:tcPr>
            <w:tcW w:w="0" w:type="auto"/>
            <w:tcBorders>
              <w:top w:val="single" w:sz="4" w:space="0" w:color="auto"/>
            </w:tcBorders>
            <w:shd w:val="clear" w:color="auto" w:fill="auto"/>
            <w:noWrap/>
            <w:vAlign w:val="center"/>
            <w:hideMark/>
          </w:tcPr>
          <w:p w:rsidR="004C5FE1" w:rsidRPr="003B1B0A" w:rsidP="003B1B0A" w14:paraId="2FEE34DC"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2,415,271</w:t>
            </w:r>
          </w:p>
        </w:tc>
        <w:tc>
          <w:tcPr>
            <w:tcW w:w="0" w:type="auto"/>
            <w:tcBorders>
              <w:top w:val="single" w:sz="4" w:space="0" w:color="auto"/>
            </w:tcBorders>
            <w:shd w:val="clear" w:color="auto" w:fill="auto"/>
            <w:noWrap/>
            <w:vAlign w:val="center"/>
            <w:hideMark/>
          </w:tcPr>
          <w:p w:rsidR="004C5FE1" w:rsidRPr="003B1B0A" w:rsidP="003B1B0A" w14:paraId="606EB4C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4,818,967</w:t>
            </w:r>
          </w:p>
        </w:tc>
        <w:tc>
          <w:tcPr>
            <w:tcW w:w="0" w:type="auto"/>
            <w:tcBorders>
              <w:top w:val="single" w:sz="4" w:space="0" w:color="auto"/>
            </w:tcBorders>
            <w:shd w:val="clear" w:color="auto" w:fill="auto"/>
            <w:noWrap/>
            <w:vAlign w:val="center"/>
            <w:hideMark/>
          </w:tcPr>
          <w:p w:rsidR="004C5FE1" w:rsidRPr="003B1B0A" w:rsidP="003B1B0A" w14:paraId="121A6D3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(7,005,241)</w:t>
            </w:r>
          </w:p>
        </w:tc>
        <w:tc>
          <w:tcPr>
            <w:tcW w:w="0" w:type="auto"/>
            <w:tcBorders>
              <w:top w:val="single" w:sz="4" w:space="0" w:color="auto"/>
            </w:tcBorders>
            <w:shd w:val="clear" w:color="auto" w:fill="auto"/>
            <w:noWrap/>
            <w:vAlign w:val="center"/>
            <w:hideMark/>
          </w:tcPr>
          <w:p w:rsidR="004C5FE1" w:rsidRPr="003B1B0A" w:rsidP="003B1B0A" w14:paraId="1ADBD967"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228,997</w:t>
            </w:r>
          </w:p>
        </w:tc>
      </w:tr>
      <w:tr w14:paraId="4EAD24AF"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718D3819"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אגודת ישראל</w:t>
            </w:r>
          </w:p>
        </w:tc>
        <w:tc>
          <w:tcPr>
            <w:tcW w:w="0" w:type="auto"/>
            <w:shd w:val="clear" w:color="auto" w:fill="auto"/>
            <w:noWrap/>
            <w:vAlign w:val="center"/>
            <w:hideMark/>
          </w:tcPr>
          <w:p w:rsidR="004C5FE1" w:rsidRPr="003B1B0A" w:rsidP="003B1B0A" w14:paraId="51AE08E6"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585,165</w:t>
            </w:r>
          </w:p>
        </w:tc>
        <w:tc>
          <w:tcPr>
            <w:tcW w:w="0" w:type="auto"/>
            <w:shd w:val="clear" w:color="auto" w:fill="auto"/>
            <w:noWrap/>
            <w:vAlign w:val="center"/>
            <w:hideMark/>
          </w:tcPr>
          <w:p w:rsidR="004C5FE1" w:rsidRPr="003B1B0A" w:rsidP="003B1B0A" w14:paraId="1C98361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234,421</w:t>
            </w:r>
          </w:p>
        </w:tc>
        <w:tc>
          <w:tcPr>
            <w:tcW w:w="0" w:type="auto"/>
            <w:shd w:val="clear" w:color="auto" w:fill="auto"/>
            <w:noWrap/>
            <w:vAlign w:val="center"/>
            <w:hideMark/>
          </w:tcPr>
          <w:p w:rsidR="004C5FE1" w:rsidRPr="003B1B0A" w:rsidP="003B1B0A" w14:paraId="16602F0E"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819,586</w:t>
            </w:r>
          </w:p>
        </w:tc>
        <w:tc>
          <w:tcPr>
            <w:tcW w:w="0" w:type="auto"/>
            <w:shd w:val="clear" w:color="auto" w:fill="auto"/>
            <w:noWrap/>
            <w:vAlign w:val="center"/>
            <w:hideMark/>
          </w:tcPr>
          <w:p w:rsidR="004C5FE1" w:rsidRPr="003B1B0A" w:rsidP="003B1B0A" w14:paraId="02F9FAFD"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2,372,328</w:t>
            </w:r>
          </w:p>
        </w:tc>
        <w:tc>
          <w:tcPr>
            <w:tcW w:w="0" w:type="auto"/>
            <w:shd w:val="clear" w:color="auto" w:fill="auto"/>
            <w:noWrap/>
            <w:vAlign w:val="center"/>
            <w:hideMark/>
          </w:tcPr>
          <w:p w:rsidR="004C5FE1" w:rsidRPr="003B1B0A" w:rsidP="003B1B0A" w14:paraId="4B1E79A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4,944,815</w:t>
            </w:r>
          </w:p>
        </w:tc>
        <w:tc>
          <w:tcPr>
            <w:tcW w:w="0" w:type="auto"/>
            <w:shd w:val="clear" w:color="auto" w:fill="auto"/>
            <w:noWrap/>
            <w:vAlign w:val="center"/>
            <w:hideMark/>
          </w:tcPr>
          <w:p w:rsidR="004C5FE1" w:rsidRPr="003B1B0A" w:rsidP="003B1B0A" w14:paraId="6B2DC8E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(6,497,557)</w:t>
            </w:r>
          </w:p>
        </w:tc>
        <w:tc>
          <w:tcPr>
            <w:tcW w:w="0" w:type="auto"/>
            <w:shd w:val="clear" w:color="auto" w:fill="auto"/>
            <w:noWrap/>
            <w:vAlign w:val="center"/>
            <w:hideMark/>
          </w:tcPr>
          <w:p w:rsidR="004C5FE1" w:rsidRPr="003B1B0A" w:rsidP="003B1B0A" w14:paraId="5681DAA1"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819,586</w:t>
            </w:r>
          </w:p>
        </w:tc>
      </w:tr>
      <w:tr w14:paraId="6A50AB09"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63653160"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האיחוד הלאומי - תקומה</w:t>
            </w:r>
          </w:p>
        </w:tc>
        <w:tc>
          <w:tcPr>
            <w:tcW w:w="0" w:type="auto"/>
            <w:shd w:val="clear" w:color="auto" w:fill="auto"/>
            <w:noWrap/>
            <w:vAlign w:val="center"/>
            <w:hideMark/>
          </w:tcPr>
          <w:p w:rsidR="004C5FE1" w:rsidRPr="003B1B0A" w:rsidP="003B1B0A" w14:paraId="3C242DF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8,802,413</w:t>
            </w:r>
          </w:p>
        </w:tc>
        <w:tc>
          <w:tcPr>
            <w:tcW w:w="0" w:type="auto"/>
            <w:shd w:val="clear" w:color="auto" w:fill="auto"/>
            <w:noWrap/>
            <w:vAlign w:val="center"/>
            <w:hideMark/>
          </w:tcPr>
          <w:p w:rsidR="004C5FE1" w:rsidRPr="003B1B0A" w:rsidP="003B1B0A" w14:paraId="5304C48F"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78,143</w:t>
            </w:r>
          </w:p>
        </w:tc>
        <w:tc>
          <w:tcPr>
            <w:tcW w:w="0" w:type="auto"/>
            <w:shd w:val="clear" w:color="auto" w:fill="auto"/>
            <w:noWrap/>
            <w:vAlign w:val="center"/>
            <w:hideMark/>
          </w:tcPr>
          <w:p w:rsidR="004C5FE1" w:rsidRPr="003B1B0A" w:rsidP="003B1B0A" w14:paraId="78F57BA3"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8,880,556</w:t>
            </w:r>
          </w:p>
        </w:tc>
        <w:tc>
          <w:tcPr>
            <w:tcW w:w="0" w:type="auto"/>
            <w:shd w:val="clear" w:color="auto" w:fill="auto"/>
            <w:noWrap/>
            <w:vAlign w:val="center"/>
            <w:hideMark/>
          </w:tcPr>
          <w:p w:rsidR="004C5FE1" w:rsidRPr="003B1B0A" w:rsidP="003B1B0A" w14:paraId="7C95064F"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1,855,860</w:t>
            </w:r>
          </w:p>
        </w:tc>
        <w:tc>
          <w:tcPr>
            <w:tcW w:w="0" w:type="auto"/>
            <w:shd w:val="clear" w:color="auto" w:fill="auto"/>
            <w:noWrap/>
            <w:vAlign w:val="center"/>
            <w:hideMark/>
          </w:tcPr>
          <w:p w:rsidR="004C5FE1" w:rsidRPr="003B1B0A" w:rsidP="003B1B0A" w14:paraId="7C200CB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811,277</w:t>
            </w:r>
          </w:p>
        </w:tc>
        <w:tc>
          <w:tcPr>
            <w:tcW w:w="0" w:type="auto"/>
            <w:shd w:val="clear" w:color="auto" w:fill="auto"/>
            <w:noWrap/>
            <w:vAlign w:val="center"/>
            <w:hideMark/>
          </w:tcPr>
          <w:p w:rsidR="004C5FE1" w:rsidRPr="003B1B0A" w:rsidP="003B1B0A" w14:paraId="7493D636"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Pr>
              <w:t>6,213,419</w:t>
            </w:r>
          </w:p>
        </w:tc>
        <w:tc>
          <w:tcPr>
            <w:tcW w:w="0" w:type="auto"/>
            <w:shd w:val="clear" w:color="auto" w:fill="auto"/>
            <w:noWrap/>
            <w:vAlign w:val="center"/>
            <w:hideMark/>
          </w:tcPr>
          <w:p w:rsidR="004C5FE1" w:rsidRPr="003B1B0A" w:rsidP="003B1B0A" w14:paraId="668DD5D1"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8,880,556</w:t>
            </w:r>
          </w:p>
        </w:tc>
      </w:tr>
      <w:tr w14:paraId="45522072"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33BE58A1"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חזית יהודית לאומית</w:t>
            </w:r>
          </w:p>
        </w:tc>
        <w:tc>
          <w:tcPr>
            <w:tcW w:w="0" w:type="auto"/>
            <w:shd w:val="clear" w:color="auto" w:fill="auto"/>
            <w:noWrap/>
            <w:vAlign w:val="center"/>
            <w:hideMark/>
          </w:tcPr>
          <w:p w:rsidR="004C5FE1" w:rsidRPr="003B1B0A" w:rsidP="003B1B0A" w14:paraId="285AE298"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1,970,624</w:t>
            </w:r>
          </w:p>
        </w:tc>
        <w:tc>
          <w:tcPr>
            <w:tcW w:w="0" w:type="auto"/>
            <w:shd w:val="clear" w:color="auto" w:fill="auto"/>
            <w:noWrap/>
            <w:vAlign w:val="center"/>
            <w:hideMark/>
          </w:tcPr>
          <w:p w:rsidR="004C5FE1" w:rsidRPr="003B1B0A" w:rsidP="003B1B0A" w14:paraId="41B3AD5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30,583</w:t>
            </w:r>
          </w:p>
        </w:tc>
        <w:tc>
          <w:tcPr>
            <w:tcW w:w="0" w:type="auto"/>
            <w:shd w:val="clear" w:color="auto" w:fill="auto"/>
            <w:noWrap/>
            <w:vAlign w:val="center"/>
            <w:hideMark/>
          </w:tcPr>
          <w:p w:rsidR="004C5FE1" w:rsidRPr="003B1B0A" w:rsidP="003B1B0A" w14:paraId="250DF7C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2,001,207</w:t>
            </w:r>
          </w:p>
        </w:tc>
        <w:tc>
          <w:tcPr>
            <w:tcW w:w="0" w:type="auto"/>
            <w:shd w:val="clear" w:color="auto" w:fill="auto"/>
            <w:noWrap/>
            <w:vAlign w:val="center"/>
            <w:hideMark/>
          </w:tcPr>
          <w:p w:rsidR="004C5FE1" w:rsidRPr="003B1B0A" w:rsidP="003B1B0A" w14:paraId="23E7CCA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939,227</w:t>
            </w:r>
          </w:p>
        </w:tc>
        <w:tc>
          <w:tcPr>
            <w:tcW w:w="0" w:type="auto"/>
            <w:shd w:val="clear" w:color="auto" w:fill="auto"/>
            <w:noWrap/>
            <w:vAlign w:val="center"/>
            <w:hideMark/>
          </w:tcPr>
          <w:p w:rsidR="004C5FE1" w:rsidRPr="003B1B0A" w:rsidP="003B1B0A" w14:paraId="0EA345C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1,661,539</w:t>
            </w:r>
          </w:p>
        </w:tc>
        <w:tc>
          <w:tcPr>
            <w:tcW w:w="0" w:type="auto"/>
            <w:shd w:val="clear" w:color="auto" w:fill="auto"/>
            <w:noWrap/>
            <w:vAlign w:val="center"/>
            <w:hideMark/>
          </w:tcPr>
          <w:p w:rsidR="004C5FE1" w:rsidRPr="003B1B0A" w:rsidP="003B1B0A" w14:paraId="28B91A6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(599,559)</w:t>
            </w:r>
          </w:p>
        </w:tc>
        <w:tc>
          <w:tcPr>
            <w:tcW w:w="0" w:type="auto"/>
            <w:shd w:val="clear" w:color="auto" w:fill="auto"/>
            <w:noWrap/>
            <w:vAlign w:val="center"/>
            <w:hideMark/>
          </w:tcPr>
          <w:p w:rsidR="004C5FE1" w:rsidRPr="003B1B0A" w:rsidP="003B1B0A" w14:paraId="60375203"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2,001,207</w:t>
            </w:r>
          </w:p>
        </w:tc>
      </w:tr>
      <w:tr w14:paraId="3B954744"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7AB389B5"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לזוז</w:t>
            </w:r>
          </w:p>
        </w:tc>
        <w:tc>
          <w:tcPr>
            <w:tcW w:w="0" w:type="auto"/>
            <w:shd w:val="clear" w:color="auto" w:fill="auto"/>
            <w:noWrap/>
            <w:vAlign w:val="center"/>
            <w:hideMark/>
          </w:tcPr>
          <w:p w:rsidR="004C5FE1" w:rsidRPr="003B1B0A" w:rsidP="003B1B0A" w14:paraId="54B6CBD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204,828</w:t>
            </w:r>
          </w:p>
        </w:tc>
        <w:tc>
          <w:tcPr>
            <w:tcW w:w="0" w:type="auto"/>
            <w:shd w:val="clear" w:color="auto" w:fill="auto"/>
            <w:noWrap/>
            <w:vAlign w:val="center"/>
            <w:hideMark/>
          </w:tcPr>
          <w:p w:rsidR="004C5FE1" w:rsidRPr="003B1B0A" w:rsidP="003B1B0A" w14:paraId="03B7680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11,625</w:t>
            </w:r>
          </w:p>
        </w:tc>
        <w:tc>
          <w:tcPr>
            <w:tcW w:w="0" w:type="auto"/>
            <w:shd w:val="clear" w:color="auto" w:fill="auto"/>
            <w:noWrap/>
            <w:vAlign w:val="center"/>
            <w:hideMark/>
          </w:tcPr>
          <w:p w:rsidR="004C5FE1" w:rsidRPr="003B1B0A" w:rsidP="003B1B0A" w14:paraId="2E1DA0DE"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216,453</w:t>
            </w:r>
          </w:p>
        </w:tc>
        <w:tc>
          <w:tcPr>
            <w:tcW w:w="0" w:type="auto"/>
            <w:shd w:val="clear" w:color="auto" w:fill="auto"/>
            <w:noWrap/>
            <w:vAlign w:val="center"/>
            <w:hideMark/>
          </w:tcPr>
          <w:p w:rsidR="004C5FE1" w:rsidRPr="003B1B0A" w:rsidP="003B1B0A" w14:paraId="41B12875"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1,184,552</w:t>
            </w:r>
          </w:p>
        </w:tc>
        <w:tc>
          <w:tcPr>
            <w:tcW w:w="0" w:type="auto"/>
            <w:shd w:val="clear" w:color="auto" w:fill="auto"/>
            <w:noWrap/>
            <w:vAlign w:val="center"/>
            <w:hideMark/>
          </w:tcPr>
          <w:p w:rsidR="004C5FE1" w:rsidRPr="003B1B0A" w:rsidP="003B1B0A" w14:paraId="4469F91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2,284,615</w:t>
            </w:r>
          </w:p>
        </w:tc>
        <w:tc>
          <w:tcPr>
            <w:tcW w:w="0" w:type="auto"/>
            <w:shd w:val="clear" w:color="auto" w:fill="auto"/>
            <w:noWrap/>
            <w:vAlign w:val="center"/>
            <w:hideMark/>
          </w:tcPr>
          <w:p w:rsidR="004C5FE1" w:rsidRPr="003B1B0A" w:rsidP="003B1B0A" w14:paraId="30864A2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(3,252,714)</w:t>
            </w:r>
          </w:p>
        </w:tc>
        <w:tc>
          <w:tcPr>
            <w:tcW w:w="0" w:type="auto"/>
            <w:shd w:val="clear" w:color="auto" w:fill="auto"/>
            <w:noWrap/>
            <w:vAlign w:val="center"/>
            <w:hideMark/>
          </w:tcPr>
          <w:p w:rsidR="004C5FE1" w:rsidRPr="003B1B0A" w:rsidP="003B1B0A" w14:paraId="2AD8006E"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216,453</w:t>
            </w:r>
          </w:p>
        </w:tc>
      </w:tr>
      <w:tr w14:paraId="799CB4C8"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68DBC43B"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ארץ ישראל שלנו</w:t>
            </w:r>
            <w:r w:rsidRPr="003B1B0A" w:rsidR="00E41FF6">
              <w:rPr>
                <w:rFonts w:ascii="Tahoma" w:eastAsia="Times New Roman" w:hAnsi="Tahoma" w:cs="Tahoma"/>
                <w:color w:val="000000"/>
                <w:sz w:val="16"/>
                <w:szCs w:val="16"/>
                <w:rtl/>
              </w:rPr>
              <w:t xml:space="preserve"> </w:t>
            </w:r>
          </w:p>
        </w:tc>
        <w:tc>
          <w:tcPr>
            <w:tcW w:w="0" w:type="auto"/>
            <w:shd w:val="clear" w:color="auto" w:fill="auto"/>
            <w:noWrap/>
            <w:vAlign w:val="center"/>
            <w:hideMark/>
          </w:tcPr>
          <w:p w:rsidR="004C5FE1" w:rsidRPr="003B1B0A" w:rsidP="003B1B0A" w14:paraId="5204050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926,658</w:t>
            </w:r>
          </w:p>
        </w:tc>
        <w:tc>
          <w:tcPr>
            <w:tcW w:w="0" w:type="auto"/>
            <w:shd w:val="clear" w:color="auto" w:fill="auto"/>
            <w:noWrap/>
            <w:vAlign w:val="center"/>
            <w:hideMark/>
          </w:tcPr>
          <w:p w:rsidR="004C5FE1" w:rsidRPr="003B1B0A" w:rsidP="003B1B0A" w14:paraId="7F42494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2,472</w:t>
            </w:r>
          </w:p>
        </w:tc>
        <w:tc>
          <w:tcPr>
            <w:tcW w:w="0" w:type="auto"/>
            <w:shd w:val="clear" w:color="auto" w:fill="auto"/>
            <w:noWrap/>
            <w:vAlign w:val="center"/>
            <w:hideMark/>
          </w:tcPr>
          <w:p w:rsidR="004C5FE1" w:rsidRPr="003B1B0A" w:rsidP="003B1B0A" w14:paraId="2D01A07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929,130</w:t>
            </w:r>
          </w:p>
        </w:tc>
        <w:tc>
          <w:tcPr>
            <w:tcW w:w="0" w:type="auto"/>
            <w:shd w:val="clear" w:color="auto" w:fill="auto"/>
            <w:noWrap/>
            <w:vAlign w:val="center"/>
            <w:hideMark/>
          </w:tcPr>
          <w:p w:rsidR="004C5FE1" w:rsidRPr="003B1B0A" w:rsidP="003B1B0A" w14:paraId="32763C0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127,732</w:t>
            </w:r>
          </w:p>
        </w:tc>
        <w:tc>
          <w:tcPr>
            <w:tcW w:w="0" w:type="auto"/>
            <w:shd w:val="clear" w:color="auto" w:fill="auto"/>
            <w:noWrap/>
            <w:vAlign w:val="center"/>
            <w:hideMark/>
          </w:tcPr>
          <w:p w:rsidR="004C5FE1" w:rsidRPr="003B1B0A" w:rsidP="003B1B0A" w14:paraId="7CE93B2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0</w:t>
            </w:r>
          </w:p>
        </w:tc>
        <w:tc>
          <w:tcPr>
            <w:tcW w:w="0" w:type="auto"/>
            <w:shd w:val="clear" w:color="auto" w:fill="auto"/>
            <w:noWrap/>
            <w:vAlign w:val="center"/>
            <w:hideMark/>
          </w:tcPr>
          <w:p w:rsidR="004C5FE1" w:rsidRPr="003B1B0A" w:rsidP="003B1B0A" w14:paraId="1A8FD90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Pr>
              <w:t>801,398</w:t>
            </w:r>
          </w:p>
        </w:tc>
        <w:tc>
          <w:tcPr>
            <w:tcW w:w="0" w:type="auto"/>
            <w:shd w:val="clear" w:color="auto" w:fill="auto"/>
            <w:noWrap/>
            <w:vAlign w:val="center"/>
            <w:hideMark/>
          </w:tcPr>
          <w:p w:rsidR="004C5FE1" w:rsidRPr="003B1B0A" w:rsidP="003B1B0A" w14:paraId="1B85DDDA"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929,130</w:t>
            </w:r>
          </w:p>
        </w:tc>
      </w:tr>
      <w:tr w14:paraId="22DEC7C8"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0BD04C87"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עתיד אחד עתיד טוב לישראל</w:t>
            </w:r>
          </w:p>
        </w:tc>
        <w:tc>
          <w:tcPr>
            <w:tcW w:w="0" w:type="auto"/>
            <w:shd w:val="clear" w:color="auto" w:fill="auto"/>
            <w:noWrap/>
            <w:vAlign w:val="center"/>
            <w:hideMark/>
          </w:tcPr>
          <w:p w:rsidR="004C5FE1" w:rsidRPr="003B1B0A" w:rsidP="003B1B0A" w14:paraId="511491DC"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860,962</w:t>
            </w:r>
          </w:p>
        </w:tc>
        <w:tc>
          <w:tcPr>
            <w:tcW w:w="0" w:type="auto"/>
            <w:shd w:val="clear" w:color="auto" w:fill="auto"/>
            <w:noWrap/>
            <w:vAlign w:val="center"/>
            <w:hideMark/>
          </w:tcPr>
          <w:p w:rsidR="004C5FE1" w:rsidRPr="003B1B0A" w:rsidP="003B1B0A" w14:paraId="1D2C955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0</w:t>
            </w:r>
          </w:p>
        </w:tc>
        <w:tc>
          <w:tcPr>
            <w:tcW w:w="0" w:type="auto"/>
            <w:shd w:val="clear" w:color="auto" w:fill="auto"/>
            <w:noWrap/>
            <w:vAlign w:val="center"/>
            <w:hideMark/>
          </w:tcPr>
          <w:p w:rsidR="004C5FE1" w:rsidRPr="003B1B0A" w:rsidP="003B1B0A" w14:paraId="52690995"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860,962</w:t>
            </w:r>
          </w:p>
        </w:tc>
        <w:tc>
          <w:tcPr>
            <w:tcW w:w="0" w:type="auto"/>
            <w:shd w:val="clear" w:color="auto" w:fill="auto"/>
            <w:noWrap/>
            <w:vAlign w:val="center"/>
            <w:hideMark/>
          </w:tcPr>
          <w:p w:rsidR="004C5FE1" w:rsidRPr="003B1B0A" w:rsidP="003B1B0A" w14:paraId="22A18C1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19,305</w:t>
            </w:r>
          </w:p>
        </w:tc>
        <w:tc>
          <w:tcPr>
            <w:tcW w:w="0" w:type="auto"/>
            <w:shd w:val="clear" w:color="auto" w:fill="auto"/>
            <w:noWrap/>
            <w:vAlign w:val="center"/>
            <w:hideMark/>
          </w:tcPr>
          <w:p w:rsidR="004C5FE1" w:rsidRPr="003B1B0A" w:rsidP="003B1B0A" w14:paraId="2A875A7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0</w:t>
            </w:r>
          </w:p>
        </w:tc>
        <w:tc>
          <w:tcPr>
            <w:tcW w:w="0" w:type="auto"/>
            <w:shd w:val="clear" w:color="auto" w:fill="auto"/>
            <w:noWrap/>
            <w:vAlign w:val="center"/>
            <w:hideMark/>
          </w:tcPr>
          <w:p w:rsidR="004C5FE1" w:rsidRPr="003B1B0A" w:rsidP="003B1B0A" w14:paraId="25A57AF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Pr>
              <w:t>841,657</w:t>
            </w:r>
          </w:p>
        </w:tc>
        <w:tc>
          <w:tcPr>
            <w:tcW w:w="0" w:type="auto"/>
            <w:shd w:val="clear" w:color="auto" w:fill="auto"/>
            <w:noWrap/>
            <w:vAlign w:val="center"/>
            <w:hideMark/>
          </w:tcPr>
          <w:p w:rsidR="004C5FE1" w:rsidRPr="003B1B0A" w:rsidP="003B1B0A" w14:paraId="586B2E5F"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860,962</w:t>
            </w:r>
          </w:p>
        </w:tc>
      </w:tr>
      <w:tr w14:paraId="157D825D"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57A31241"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הליכוד</w:t>
            </w:r>
          </w:p>
        </w:tc>
        <w:tc>
          <w:tcPr>
            <w:tcW w:w="0" w:type="auto"/>
            <w:shd w:val="clear" w:color="auto" w:fill="auto"/>
            <w:noWrap/>
            <w:vAlign w:val="center"/>
            <w:hideMark/>
          </w:tcPr>
          <w:p w:rsidR="004C5FE1" w:rsidRPr="003B1B0A" w:rsidP="003B1B0A" w14:paraId="26003636"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15,655,855</w:t>
            </w:r>
          </w:p>
        </w:tc>
        <w:tc>
          <w:tcPr>
            <w:tcW w:w="0" w:type="auto"/>
            <w:shd w:val="clear" w:color="auto" w:fill="auto"/>
            <w:noWrap/>
            <w:vAlign w:val="center"/>
            <w:hideMark/>
          </w:tcPr>
          <w:p w:rsidR="004C5FE1" w:rsidRPr="003B1B0A" w:rsidP="003B1B0A" w14:paraId="712C6CFD"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w:t>
            </w:r>
          </w:p>
        </w:tc>
        <w:tc>
          <w:tcPr>
            <w:tcW w:w="0" w:type="auto"/>
            <w:shd w:val="clear" w:color="auto" w:fill="auto"/>
            <w:noWrap/>
            <w:vAlign w:val="center"/>
            <w:hideMark/>
          </w:tcPr>
          <w:p w:rsidR="004C5FE1" w:rsidRPr="003B1B0A" w:rsidP="003B1B0A" w14:paraId="505E08A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15,655,856</w:t>
            </w:r>
          </w:p>
        </w:tc>
        <w:tc>
          <w:tcPr>
            <w:tcW w:w="0" w:type="auto"/>
            <w:shd w:val="clear" w:color="auto" w:fill="auto"/>
            <w:noWrap/>
            <w:vAlign w:val="center"/>
            <w:hideMark/>
          </w:tcPr>
          <w:p w:rsidR="004C5FE1" w:rsidRPr="003B1B0A" w:rsidP="003B1B0A" w14:paraId="427F4B2F"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21,776,426</w:t>
            </w:r>
          </w:p>
        </w:tc>
        <w:tc>
          <w:tcPr>
            <w:tcW w:w="0" w:type="auto"/>
            <w:shd w:val="clear" w:color="auto" w:fill="auto"/>
            <w:noWrap/>
            <w:vAlign w:val="center"/>
            <w:hideMark/>
          </w:tcPr>
          <w:p w:rsidR="004C5FE1" w:rsidRPr="003B1B0A" w:rsidP="003B1B0A" w14:paraId="2874135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38,212,676</w:t>
            </w:r>
          </w:p>
        </w:tc>
        <w:tc>
          <w:tcPr>
            <w:tcW w:w="0" w:type="auto"/>
            <w:shd w:val="clear" w:color="auto" w:fill="auto"/>
            <w:noWrap/>
            <w:vAlign w:val="center"/>
            <w:hideMark/>
          </w:tcPr>
          <w:p w:rsidR="004C5FE1" w:rsidRPr="003B1B0A" w:rsidP="003B1B0A" w14:paraId="0817564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(44,333,246)</w:t>
            </w:r>
          </w:p>
        </w:tc>
        <w:tc>
          <w:tcPr>
            <w:tcW w:w="0" w:type="auto"/>
            <w:shd w:val="clear" w:color="auto" w:fill="auto"/>
            <w:noWrap/>
            <w:vAlign w:val="center"/>
            <w:hideMark/>
          </w:tcPr>
          <w:p w:rsidR="004C5FE1" w:rsidRPr="003B1B0A" w:rsidP="003B1B0A" w14:paraId="025517C5"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15,655,856</w:t>
            </w:r>
          </w:p>
        </w:tc>
      </w:tr>
      <w:tr w14:paraId="51A14826"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0AFEDA32"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העבודה</w:t>
            </w:r>
          </w:p>
        </w:tc>
        <w:tc>
          <w:tcPr>
            <w:tcW w:w="0" w:type="auto"/>
            <w:shd w:val="clear" w:color="auto" w:fill="auto"/>
            <w:noWrap/>
            <w:vAlign w:val="center"/>
            <w:hideMark/>
          </w:tcPr>
          <w:p w:rsidR="004C5FE1" w:rsidRPr="003B1B0A" w:rsidP="003B1B0A" w14:paraId="6E05615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1,479,075</w:t>
            </w:r>
          </w:p>
        </w:tc>
        <w:tc>
          <w:tcPr>
            <w:tcW w:w="0" w:type="auto"/>
            <w:shd w:val="clear" w:color="auto" w:fill="auto"/>
            <w:noWrap/>
            <w:vAlign w:val="center"/>
            <w:hideMark/>
          </w:tcPr>
          <w:p w:rsidR="004C5FE1" w:rsidRPr="003B1B0A" w:rsidP="003B1B0A" w14:paraId="5F73404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245,829</w:t>
            </w:r>
          </w:p>
        </w:tc>
        <w:tc>
          <w:tcPr>
            <w:tcW w:w="0" w:type="auto"/>
            <w:shd w:val="clear" w:color="auto" w:fill="auto"/>
            <w:noWrap/>
            <w:vAlign w:val="center"/>
            <w:hideMark/>
          </w:tcPr>
          <w:p w:rsidR="004C5FE1" w:rsidRPr="003B1B0A" w:rsidP="003B1B0A" w14:paraId="63750A1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1,724,904</w:t>
            </w:r>
          </w:p>
        </w:tc>
        <w:tc>
          <w:tcPr>
            <w:tcW w:w="0" w:type="auto"/>
            <w:shd w:val="clear" w:color="auto" w:fill="auto"/>
            <w:noWrap/>
            <w:vAlign w:val="center"/>
            <w:hideMark/>
          </w:tcPr>
          <w:p w:rsidR="004C5FE1" w:rsidRPr="003B1B0A" w:rsidP="003B1B0A" w14:paraId="1C11776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5,056,876</w:t>
            </w:r>
          </w:p>
        </w:tc>
        <w:tc>
          <w:tcPr>
            <w:tcW w:w="0" w:type="auto"/>
            <w:shd w:val="clear" w:color="auto" w:fill="auto"/>
            <w:noWrap/>
            <w:vAlign w:val="center"/>
            <w:hideMark/>
          </w:tcPr>
          <w:p w:rsidR="004C5FE1" w:rsidRPr="003B1B0A" w:rsidP="003B1B0A" w14:paraId="651DF90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6,735,834</w:t>
            </w:r>
          </w:p>
        </w:tc>
        <w:tc>
          <w:tcPr>
            <w:tcW w:w="0" w:type="auto"/>
            <w:shd w:val="clear" w:color="auto" w:fill="auto"/>
            <w:noWrap/>
            <w:vAlign w:val="center"/>
            <w:hideMark/>
          </w:tcPr>
          <w:p w:rsidR="004C5FE1" w:rsidRPr="003B1B0A" w:rsidP="003B1B0A" w14:paraId="49E7D9F0"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(10,067,806)</w:t>
            </w:r>
          </w:p>
        </w:tc>
        <w:tc>
          <w:tcPr>
            <w:tcW w:w="0" w:type="auto"/>
            <w:shd w:val="clear" w:color="auto" w:fill="auto"/>
            <w:noWrap/>
            <w:vAlign w:val="center"/>
            <w:hideMark/>
          </w:tcPr>
          <w:p w:rsidR="004C5FE1" w:rsidRPr="003B1B0A" w:rsidP="003B1B0A" w14:paraId="5EA095D7"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1,724,904</w:t>
            </w:r>
          </w:p>
        </w:tc>
      </w:tr>
      <w:tr w14:paraId="1D8A8959"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3359BAFD"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חוסן ישראל</w:t>
            </w:r>
          </w:p>
        </w:tc>
        <w:tc>
          <w:tcPr>
            <w:tcW w:w="0" w:type="auto"/>
            <w:shd w:val="clear" w:color="auto" w:fill="auto"/>
            <w:noWrap/>
            <w:vAlign w:val="center"/>
            <w:hideMark/>
          </w:tcPr>
          <w:p w:rsidR="004C5FE1" w:rsidRPr="003B1B0A" w:rsidP="003B1B0A" w14:paraId="146745F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8,629,305</w:t>
            </w:r>
          </w:p>
        </w:tc>
        <w:tc>
          <w:tcPr>
            <w:tcW w:w="0" w:type="auto"/>
            <w:shd w:val="clear" w:color="auto" w:fill="auto"/>
            <w:noWrap/>
            <w:vAlign w:val="center"/>
            <w:hideMark/>
          </w:tcPr>
          <w:p w:rsidR="004C5FE1" w:rsidRPr="003B1B0A" w:rsidP="003B1B0A" w14:paraId="58F2F3B5"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53,084</w:t>
            </w:r>
          </w:p>
        </w:tc>
        <w:tc>
          <w:tcPr>
            <w:tcW w:w="0" w:type="auto"/>
            <w:shd w:val="clear" w:color="auto" w:fill="auto"/>
            <w:noWrap/>
            <w:vAlign w:val="center"/>
            <w:hideMark/>
          </w:tcPr>
          <w:p w:rsidR="004C5FE1" w:rsidRPr="003B1B0A" w:rsidP="003B1B0A" w14:paraId="7B7C59B1"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8,682,389</w:t>
            </w:r>
          </w:p>
        </w:tc>
        <w:tc>
          <w:tcPr>
            <w:tcW w:w="0" w:type="auto"/>
            <w:shd w:val="clear" w:color="auto" w:fill="auto"/>
            <w:noWrap/>
            <w:vAlign w:val="center"/>
            <w:hideMark/>
          </w:tcPr>
          <w:p w:rsidR="004C5FE1" w:rsidRPr="003B1B0A" w:rsidP="003B1B0A" w14:paraId="6C89CD90"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4,568,824</w:t>
            </w:r>
          </w:p>
        </w:tc>
        <w:tc>
          <w:tcPr>
            <w:tcW w:w="0" w:type="auto"/>
            <w:shd w:val="clear" w:color="auto" w:fill="auto"/>
            <w:noWrap/>
            <w:vAlign w:val="center"/>
            <w:hideMark/>
          </w:tcPr>
          <w:p w:rsidR="004C5FE1" w:rsidRPr="003B1B0A" w:rsidP="003B1B0A" w14:paraId="7DA00DA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8,604,678</w:t>
            </w:r>
          </w:p>
        </w:tc>
        <w:tc>
          <w:tcPr>
            <w:tcW w:w="0" w:type="auto"/>
            <w:shd w:val="clear" w:color="auto" w:fill="auto"/>
            <w:noWrap/>
            <w:vAlign w:val="center"/>
            <w:hideMark/>
          </w:tcPr>
          <w:p w:rsidR="004C5FE1" w:rsidRPr="003B1B0A" w:rsidP="003B1B0A" w14:paraId="0039127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(4,491,113)</w:t>
            </w:r>
          </w:p>
        </w:tc>
        <w:tc>
          <w:tcPr>
            <w:tcW w:w="0" w:type="auto"/>
            <w:shd w:val="clear" w:color="auto" w:fill="auto"/>
            <w:noWrap/>
            <w:vAlign w:val="center"/>
            <w:hideMark/>
          </w:tcPr>
          <w:p w:rsidR="004C5FE1" w:rsidRPr="003B1B0A" w:rsidP="003B1B0A" w14:paraId="2885513E"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8,682,389</w:t>
            </w:r>
          </w:p>
        </w:tc>
      </w:tr>
      <w:tr w14:paraId="23A36967"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66C3EAAE"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תקווה חדשה אחדות לישראל</w:t>
            </w:r>
          </w:p>
        </w:tc>
        <w:tc>
          <w:tcPr>
            <w:tcW w:w="0" w:type="auto"/>
            <w:shd w:val="clear" w:color="auto" w:fill="auto"/>
            <w:noWrap/>
            <w:vAlign w:val="center"/>
            <w:hideMark/>
          </w:tcPr>
          <w:p w:rsidR="004C5FE1" w:rsidRPr="003B1B0A" w:rsidP="003B1B0A" w14:paraId="050EFCC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6,161,645</w:t>
            </w:r>
          </w:p>
        </w:tc>
        <w:tc>
          <w:tcPr>
            <w:tcW w:w="0" w:type="auto"/>
            <w:shd w:val="clear" w:color="auto" w:fill="auto"/>
            <w:noWrap/>
            <w:vAlign w:val="center"/>
            <w:hideMark/>
          </w:tcPr>
          <w:p w:rsidR="004C5FE1" w:rsidRPr="003B1B0A" w:rsidP="003B1B0A" w14:paraId="2B039FB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0</w:t>
            </w:r>
          </w:p>
        </w:tc>
        <w:tc>
          <w:tcPr>
            <w:tcW w:w="0" w:type="auto"/>
            <w:shd w:val="clear" w:color="auto" w:fill="auto"/>
            <w:noWrap/>
            <w:vAlign w:val="center"/>
            <w:hideMark/>
          </w:tcPr>
          <w:p w:rsidR="004C5FE1" w:rsidRPr="003B1B0A" w:rsidP="003B1B0A" w14:paraId="4513891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6,161,645</w:t>
            </w:r>
          </w:p>
        </w:tc>
        <w:tc>
          <w:tcPr>
            <w:tcW w:w="0" w:type="auto"/>
            <w:shd w:val="clear" w:color="auto" w:fill="auto"/>
            <w:noWrap/>
            <w:vAlign w:val="center"/>
            <w:hideMark/>
          </w:tcPr>
          <w:p w:rsidR="004C5FE1" w:rsidRPr="003B1B0A" w:rsidP="003B1B0A" w14:paraId="197E63F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6,755,759</w:t>
            </w:r>
          </w:p>
        </w:tc>
        <w:tc>
          <w:tcPr>
            <w:tcW w:w="0" w:type="auto"/>
            <w:shd w:val="clear" w:color="auto" w:fill="auto"/>
            <w:noWrap/>
            <w:vAlign w:val="center"/>
            <w:hideMark/>
          </w:tcPr>
          <w:p w:rsidR="004C5FE1" w:rsidRPr="003B1B0A" w:rsidP="003B1B0A" w14:paraId="20CDA7D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4,931,604</w:t>
            </w:r>
          </w:p>
        </w:tc>
        <w:tc>
          <w:tcPr>
            <w:tcW w:w="0" w:type="auto"/>
            <w:shd w:val="clear" w:color="auto" w:fill="auto"/>
            <w:noWrap/>
            <w:vAlign w:val="center"/>
            <w:hideMark/>
          </w:tcPr>
          <w:p w:rsidR="004C5FE1" w:rsidRPr="003B1B0A" w:rsidP="003B1B0A" w14:paraId="0CACA3EC"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(5,525,718)</w:t>
            </w:r>
          </w:p>
        </w:tc>
        <w:tc>
          <w:tcPr>
            <w:tcW w:w="0" w:type="auto"/>
            <w:shd w:val="clear" w:color="auto" w:fill="auto"/>
            <w:noWrap/>
            <w:vAlign w:val="center"/>
            <w:hideMark/>
          </w:tcPr>
          <w:p w:rsidR="004C5FE1" w:rsidRPr="003B1B0A" w:rsidP="003B1B0A" w14:paraId="56194CC8"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6,161,645</w:t>
            </w:r>
          </w:p>
        </w:tc>
      </w:tr>
      <w:tr w14:paraId="6C1FCA3F"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4F0F589A"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יש עתיד</w:t>
            </w:r>
          </w:p>
        </w:tc>
        <w:tc>
          <w:tcPr>
            <w:tcW w:w="0" w:type="auto"/>
            <w:shd w:val="clear" w:color="auto" w:fill="auto"/>
            <w:noWrap/>
            <w:vAlign w:val="center"/>
            <w:hideMark/>
          </w:tcPr>
          <w:p w:rsidR="004C5FE1" w:rsidRPr="003B1B0A" w:rsidP="003B1B0A" w14:paraId="1AC6F10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31,496,289</w:t>
            </w:r>
          </w:p>
        </w:tc>
        <w:tc>
          <w:tcPr>
            <w:tcW w:w="0" w:type="auto"/>
            <w:shd w:val="clear" w:color="auto" w:fill="auto"/>
            <w:noWrap/>
            <w:vAlign w:val="center"/>
            <w:hideMark/>
          </w:tcPr>
          <w:p w:rsidR="004C5FE1" w:rsidRPr="003B1B0A" w:rsidP="003B1B0A" w14:paraId="5D194E4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125,816</w:t>
            </w:r>
          </w:p>
        </w:tc>
        <w:tc>
          <w:tcPr>
            <w:tcW w:w="0" w:type="auto"/>
            <w:shd w:val="clear" w:color="auto" w:fill="auto"/>
            <w:noWrap/>
            <w:vAlign w:val="center"/>
            <w:hideMark/>
          </w:tcPr>
          <w:p w:rsidR="004C5FE1" w:rsidRPr="003B1B0A" w:rsidP="003B1B0A" w14:paraId="2EDD684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31,622,105</w:t>
            </w:r>
          </w:p>
        </w:tc>
        <w:tc>
          <w:tcPr>
            <w:tcW w:w="0" w:type="auto"/>
            <w:shd w:val="clear" w:color="auto" w:fill="auto"/>
            <w:noWrap/>
            <w:vAlign w:val="center"/>
            <w:hideMark/>
          </w:tcPr>
          <w:p w:rsidR="004C5FE1" w:rsidRPr="003B1B0A" w:rsidP="003B1B0A" w14:paraId="7EF6BEF0"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7,484,221</w:t>
            </w:r>
          </w:p>
        </w:tc>
        <w:tc>
          <w:tcPr>
            <w:tcW w:w="0" w:type="auto"/>
            <w:shd w:val="clear" w:color="auto" w:fill="auto"/>
            <w:noWrap/>
            <w:vAlign w:val="center"/>
            <w:hideMark/>
          </w:tcPr>
          <w:p w:rsidR="004C5FE1" w:rsidRPr="003B1B0A" w:rsidP="003B1B0A" w14:paraId="5B07F825"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12,118,847</w:t>
            </w:r>
          </w:p>
        </w:tc>
        <w:tc>
          <w:tcPr>
            <w:tcW w:w="0" w:type="auto"/>
            <w:shd w:val="clear" w:color="auto" w:fill="auto"/>
            <w:noWrap/>
            <w:vAlign w:val="center"/>
            <w:hideMark/>
          </w:tcPr>
          <w:p w:rsidR="004C5FE1" w:rsidRPr="003B1B0A" w:rsidP="003B1B0A" w14:paraId="5BC78020"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Pr>
              <w:t>12,019,037</w:t>
            </w:r>
          </w:p>
        </w:tc>
        <w:tc>
          <w:tcPr>
            <w:tcW w:w="0" w:type="auto"/>
            <w:shd w:val="clear" w:color="auto" w:fill="auto"/>
            <w:noWrap/>
            <w:vAlign w:val="center"/>
            <w:hideMark/>
          </w:tcPr>
          <w:p w:rsidR="004C5FE1" w:rsidRPr="003B1B0A" w:rsidP="003B1B0A" w14:paraId="0F8B3FEB"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31,622,105</w:t>
            </w:r>
          </w:p>
        </w:tc>
      </w:tr>
      <w:tr w14:paraId="395EE0E9"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1A9ED5B7"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 xml:space="preserve">ישראל ביתנו </w:t>
            </w:r>
          </w:p>
        </w:tc>
        <w:tc>
          <w:tcPr>
            <w:tcW w:w="0" w:type="auto"/>
            <w:shd w:val="clear" w:color="auto" w:fill="auto"/>
            <w:noWrap/>
            <w:vAlign w:val="center"/>
            <w:hideMark/>
          </w:tcPr>
          <w:p w:rsidR="004C5FE1" w:rsidRPr="003B1B0A" w:rsidP="003B1B0A" w14:paraId="5A7986A6"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1,629,855</w:t>
            </w:r>
          </w:p>
        </w:tc>
        <w:tc>
          <w:tcPr>
            <w:tcW w:w="0" w:type="auto"/>
            <w:shd w:val="clear" w:color="auto" w:fill="auto"/>
            <w:noWrap/>
            <w:vAlign w:val="center"/>
            <w:hideMark/>
          </w:tcPr>
          <w:p w:rsidR="004C5FE1" w:rsidRPr="003B1B0A" w:rsidP="003B1B0A" w14:paraId="032F7ED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785,642</w:t>
            </w:r>
          </w:p>
        </w:tc>
        <w:tc>
          <w:tcPr>
            <w:tcW w:w="0" w:type="auto"/>
            <w:shd w:val="clear" w:color="auto" w:fill="auto"/>
            <w:noWrap/>
            <w:vAlign w:val="center"/>
            <w:hideMark/>
          </w:tcPr>
          <w:p w:rsidR="004C5FE1" w:rsidRPr="003B1B0A" w:rsidP="003B1B0A" w14:paraId="50221DED"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2,415,497</w:t>
            </w:r>
          </w:p>
        </w:tc>
        <w:tc>
          <w:tcPr>
            <w:tcW w:w="0" w:type="auto"/>
            <w:shd w:val="clear" w:color="auto" w:fill="auto"/>
            <w:noWrap/>
            <w:vAlign w:val="center"/>
            <w:hideMark/>
          </w:tcPr>
          <w:p w:rsidR="004C5FE1" w:rsidRPr="003B1B0A" w:rsidP="003B1B0A" w14:paraId="47E2F7CC"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3,066,547</w:t>
            </w:r>
          </w:p>
        </w:tc>
        <w:tc>
          <w:tcPr>
            <w:tcW w:w="0" w:type="auto"/>
            <w:shd w:val="clear" w:color="auto" w:fill="auto"/>
            <w:noWrap/>
            <w:vAlign w:val="center"/>
            <w:hideMark/>
          </w:tcPr>
          <w:p w:rsidR="004C5FE1" w:rsidRPr="003B1B0A" w:rsidP="003B1B0A" w14:paraId="694930C3"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5,095,208</w:t>
            </w:r>
          </w:p>
        </w:tc>
        <w:tc>
          <w:tcPr>
            <w:tcW w:w="0" w:type="auto"/>
            <w:shd w:val="clear" w:color="auto" w:fill="auto"/>
            <w:noWrap/>
            <w:vAlign w:val="center"/>
            <w:hideMark/>
          </w:tcPr>
          <w:p w:rsidR="004C5FE1" w:rsidRPr="003B1B0A" w:rsidP="003B1B0A" w14:paraId="37E09902"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(5,746,258)</w:t>
            </w:r>
          </w:p>
        </w:tc>
        <w:tc>
          <w:tcPr>
            <w:tcW w:w="0" w:type="auto"/>
            <w:shd w:val="clear" w:color="auto" w:fill="auto"/>
            <w:noWrap/>
            <w:vAlign w:val="center"/>
            <w:hideMark/>
          </w:tcPr>
          <w:p w:rsidR="004C5FE1" w:rsidRPr="003B1B0A" w:rsidP="003B1B0A" w14:paraId="3E5AB858"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2,415,497</w:t>
            </w:r>
          </w:p>
        </w:tc>
      </w:tr>
      <w:tr w14:paraId="7F5CE90B"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07E7156D"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ש"ס</w:t>
            </w:r>
          </w:p>
        </w:tc>
        <w:tc>
          <w:tcPr>
            <w:tcW w:w="0" w:type="auto"/>
            <w:shd w:val="clear" w:color="auto" w:fill="auto"/>
            <w:noWrap/>
            <w:vAlign w:val="center"/>
            <w:hideMark/>
          </w:tcPr>
          <w:p w:rsidR="004C5FE1" w:rsidRPr="003B1B0A" w:rsidP="003B1B0A" w14:paraId="472DB4B7"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5,193,069</w:t>
            </w:r>
          </w:p>
        </w:tc>
        <w:tc>
          <w:tcPr>
            <w:tcW w:w="0" w:type="auto"/>
            <w:shd w:val="clear" w:color="auto" w:fill="auto"/>
            <w:noWrap/>
            <w:vAlign w:val="center"/>
            <w:hideMark/>
          </w:tcPr>
          <w:p w:rsidR="004C5FE1" w:rsidRPr="003B1B0A" w:rsidP="003B1B0A" w14:paraId="3F7A9A36"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661,791</w:t>
            </w:r>
          </w:p>
        </w:tc>
        <w:tc>
          <w:tcPr>
            <w:tcW w:w="0" w:type="auto"/>
            <w:shd w:val="clear" w:color="auto" w:fill="auto"/>
            <w:noWrap/>
            <w:vAlign w:val="center"/>
            <w:hideMark/>
          </w:tcPr>
          <w:p w:rsidR="004C5FE1" w:rsidRPr="003B1B0A" w:rsidP="003B1B0A" w14:paraId="5D7AD94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5,854,860</w:t>
            </w:r>
          </w:p>
        </w:tc>
        <w:tc>
          <w:tcPr>
            <w:tcW w:w="0" w:type="auto"/>
            <w:shd w:val="clear" w:color="auto" w:fill="auto"/>
            <w:noWrap/>
            <w:vAlign w:val="center"/>
            <w:hideMark/>
          </w:tcPr>
          <w:p w:rsidR="004C5FE1" w:rsidRPr="003B1B0A" w:rsidP="003B1B0A" w14:paraId="4CEDE2C3"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7,505,539</w:t>
            </w:r>
          </w:p>
        </w:tc>
        <w:tc>
          <w:tcPr>
            <w:tcW w:w="0" w:type="auto"/>
            <w:shd w:val="clear" w:color="auto" w:fill="auto"/>
            <w:noWrap/>
            <w:vAlign w:val="center"/>
            <w:hideMark/>
          </w:tcPr>
          <w:p w:rsidR="004C5FE1" w:rsidRPr="003B1B0A" w:rsidP="003B1B0A" w14:paraId="5D21439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801,296</w:t>
            </w:r>
          </w:p>
        </w:tc>
        <w:tc>
          <w:tcPr>
            <w:tcW w:w="0" w:type="auto"/>
            <w:shd w:val="clear" w:color="auto" w:fill="auto"/>
            <w:noWrap/>
            <w:vAlign w:val="center"/>
            <w:hideMark/>
          </w:tcPr>
          <w:p w:rsidR="004C5FE1" w:rsidRPr="003B1B0A" w:rsidP="003B1B0A" w14:paraId="602B794F"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(2,451,975)</w:t>
            </w:r>
          </w:p>
        </w:tc>
        <w:tc>
          <w:tcPr>
            <w:tcW w:w="0" w:type="auto"/>
            <w:shd w:val="clear" w:color="auto" w:fill="auto"/>
            <w:noWrap/>
            <w:vAlign w:val="center"/>
            <w:hideMark/>
          </w:tcPr>
          <w:p w:rsidR="004C5FE1" w:rsidRPr="003B1B0A" w:rsidP="003B1B0A" w14:paraId="7ED9AA08"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5,854,860</w:t>
            </w:r>
          </w:p>
        </w:tc>
      </w:tr>
      <w:tr w14:paraId="17D24312"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2A6539D1"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רשימת האיחוד הערבי (רע"מ)</w:t>
            </w:r>
          </w:p>
        </w:tc>
        <w:tc>
          <w:tcPr>
            <w:tcW w:w="0" w:type="auto"/>
            <w:shd w:val="clear" w:color="auto" w:fill="auto"/>
            <w:noWrap/>
            <w:vAlign w:val="center"/>
            <w:hideMark/>
          </w:tcPr>
          <w:p w:rsidR="004C5FE1" w:rsidRPr="003B1B0A" w:rsidP="003B1B0A" w14:paraId="0867D348"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8,367,784</w:t>
            </w:r>
          </w:p>
        </w:tc>
        <w:tc>
          <w:tcPr>
            <w:tcW w:w="0" w:type="auto"/>
            <w:shd w:val="clear" w:color="auto" w:fill="auto"/>
            <w:noWrap/>
            <w:vAlign w:val="center"/>
            <w:hideMark/>
          </w:tcPr>
          <w:p w:rsidR="004C5FE1" w:rsidRPr="003B1B0A" w:rsidP="003B1B0A" w14:paraId="12212828"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97,320</w:t>
            </w:r>
          </w:p>
        </w:tc>
        <w:tc>
          <w:tcPr>
            <w:tcW w:w="0" w:type="auto"/>
            <w:shd w:val="clear" w:color="auto" w:fill="auto"/>
            <w:noWrap/>
            <w:vAlign w:val="center"/>
            <w:hideMark/>
          </w:tcPr>
          <w:p w:rsidR="004C5FE1" w:rsidRPr="003B1B0A" w:rsidP="003B1B0A" w14:paraId="1D0E4673"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8,465,104</w:t>
            </w:r>
          </w:p>
        </w:tc>
        <w:tc>
          <w:tcPr>
            <w:tcW w:w="0" w:type="auto"/>
            <w:shd w:val="clear" w:color="auto" w:fill="auto"/>
            <w:noWrap/>
            <w:vAlign w:val="center"/>
            <w:hideMark/>
          </w:tcPr>
          <w:p w:rsidR="004C5FE1" w:rsidRPr="003B1B0A" w:rsidP="003B1B0A" w14:paraId="47B15AEE"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15,016,906</w:t>
            </w:r>
          </w:p>
        </w:tc>
        <w:tc>
          <w:tcPr>
            <w:tcW w:w="0" w:type="auto"/>
            <w:shd w:val="clear" w:color="auto" w:fill="auto"/>
            <w:noWrap/>
            <w:vAlign w:val="center"/>
            <w:hideMark/>
          </w:tcPr>
          <w:p w:rsidR="004C5FE1" w:rsidRPr="003B1B0A" w:rsidP="003B1B0A" w14:paraId="79FA3C4A"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7,394,222</w:t>
            </w:r>
          </w:p>
        </w:tc>
        <w:tc>
          <w:tcPr>
            <w:tcW w:w="0" w:type="auto"/>
            <w:shd w:val="clear" w:color="auto" w:fill="auto"/>
            <w:noWrap/>
            <w:vAlign w:val="center"/>
            <w:hideMark/>
          </w:tcPr>
          <w:p w:rsidR="004C5FE1" w:rsidRPr="003B1B0A" w:rsidP="003B1B0A" w14:paraId="0FE7EF4D"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FF0000"/>
                <w:sz w:val="14"/>
                <w:szCs w:val="14"/>
              </w:rPr>
              <w:t>(13,946,024)</w:t>
            </w:r>
          </w:p>
        </w:tc>
        <w:tc>
          <w:tcPr>
            <w:tcW w:w="0" w:type="auto"/>
            <w:shd w:val="clear" w:color="auto" w:fill="auto"/>
            <w:noWrap/>
            <w:vAlign w:val="center"/>
            <w:hideMark/>
          </w:tcPr>
          <w:p w:rsidR="004C5FE1" w:rsidRPr="003B1B0A" w:rsidP="003B1B0A" w14:paraId="4FD41FBC"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8,465,104</w:t>
            </w:r>
          </w:p>
        </w:tc>
      </w:tr>
      <w:tr w14:paraId="29AFCEFF" w14:textId="77777777" w:rsidTr="003B1B0A">
        <w:tblPrEx>
          <w:tblW w:w="0" w:type="auto"/>
          <w:tblCellMar>
            <w:left w:w="57" w:type="dxa"/>
            <w:right w:w="57" w:type="dxa"/>
          </w:tblCellMar>
          <w:tblLook w:val="04A0"/>
        </w:tblPrEx>
        <w:tc>
          <w:tcPr>
            <w:tcW w:w="0" w:type="auto"/>
            <w:shd w:val="clear" w:color="auto" w:fill="auto"/>
            <w:vAlign w:val="center"/>
            <w:hideMark/>
          </w:tcPr>
          <w:p w:rsidR="004C5FE1" w:rsidRPr="003B1B0A" w:rsidP="003B1B0A" w14:paraId="7863BFDC"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התנועה הערבית להתחדשות -תע"ל</w:t>
            </w:r>
          </w:p>
        </w:tc>
        <w:tc>
          <w:tcPr>
            <w:tcW w:w="0" w:type="auto"/>
            <w:shd w:val="clear" w:color="auto" w:fill="auto"/>
            <w:noWrap/>
            <w:vAlign w:val="center"/>
            <w:hideMark/>
          </w:tcPr>
          <w:p w:rsidR="004C5FE1" w:rsidRPr="003B1B0A" w:rsidP="003B1B0A" w14:paraId="25C44F36"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9,454,756</w:t>
            </w:r>
          </w:p>
        </w:tc>
        <w:tc>
          <w:tcPr>
            <w:tcW w:w="0" w:type="auto"/>
            <w:shd w:val="clear" w:color="auto" w:fill="auto"/>
            <w:noWrap/>
            <w:vAlign w:val="center"/>
            <w:hideMark/>
          </w:tcPr>
          <w:p w:rsidR="004C5FE1" w:rsidRPr="003B1B0A" w:rsidP="003B1B0A" w14:paraId="771FA0DB"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162,664</w:t>
            </w:r>
          </w:p>
        </w:tc>
        <w:tc>
          <w:tcPr>
            <w:tcW w:w="0" w:type="auto"/>
            <w:shd w:val="clear" w:color="auto" w:fill="auto"/>
            <w:noWrap/>
            <w:vAlign w:val="center"/>
            <w:hideMark/>
          </w:tcPr>
          <w:p w:rsidR="004C5FE1" w:rsidRPr="003B1B0A" w:rsidP="003B1B0A" w14:paraId="136AF463"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9,617,420</w:t>
            </w:r>
          </w:p>
        </w:tc>
        <w:tc>
          <w:tcPr>
            <w:tcW w:w="0" w:type="auto"/>
            <w:shd w:val="clear" w:color="auto" w:fill="auto"/>
            <w:noWrap/>
            <w:vAlign w:val="center"/>
            <w:hideMark/>
          </w:tcPr>
          <w:p w:rsidR="004C5FE1" w:rsidRPr="003B1B0A" w:rsidP="003B1B0A" w14:paraId="092E3324"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2,388,980</w:t>
            </w:r>
          </w:p>
        </w:tc>
        <w:tc>
          <w:tcPr>
            <w:tcW w:w="0" w:type="auto"/>
            <w:shd w:val="clear" w:color="auto" w:fill="auto"/>
            <w:noWrap/>
            <w:vAlign w:val="center"/>
            <w:hideMark/>
          </w:tcPr>
          <w:p w:rsidR="004C5FE1" w:rsidRPr="003B1B0A" w:rsidP="003B1B0A" w14:paraId="4C6C8FE5"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tl/>
              </w:rPr>
              <w:t>253,585</w:t>
            </w:r>
          </w:p>
        </w:tc>
        <w:tc>
          <w:tcPr>
            <w:tcW w:w="0" w:type="auto"/>
            <w:shd w:val="clear" w:color="auto" w:fill="auto"/>
            <w:noWrap/>
            <w:vAlign w:val="center"/>
            <w:hideMark/>
          </w:tcPr>
          <w:p w:rsidR="004C5FE1" w:rsidRPr="003B1B0A" w:rsidP="003B1B0A" w14:paraId="7BD91749" w14:textId="77777777">
            <w:pPr>
              <w:spacing w:before="40" w:after="40" w:line="280" w:lineRule="exact"/>
              <w:rPr>
                <w:rFonts w:ascii="Tahoma" w:eastAsia="Times New Roman" w:hAnsi="Tahoma" w:cs="Tahoma"/>
                <w:color w:val="000000"/>
                <w:sz w:val="14"/>
                <w:szCs w:val="14"/>
                <w:rtl/>
              </w:rPr>
            </w:pPr>
            <w:r w:rsidRPr="003B1B0A">
              <w:rPr>
                <w:rFonts w:ascii="Tahoma" w:eastAsia="Times New Roman" w:hAnsi="Tahoma" w:cs="Tahoma"/>
                <w:color w:val="000000"/>
                <w:sz w:val="14"/>
                <w:szCs w:val="14"/>
              </w:rPr>
              <w:t>6,974,855</w:t>
            </w:r>
          </w:p>
        </w:tc>
        <w:tc>
          <w:tcPr>
            <w:tcW w:w="0" w:type="auto"/>
            <w:shd w:val="clear" w:color="auto" w:fill="auto"/>
            <w:noWrap/>
            <w:vAlign w:val="center"/>
            <w:hideMark/>
          </w:tcPr>
          <w:p w:rsidR="004C5FE1" w:rsidRPr="003B1B0A" w:rsidP="003B1B0A" w14:paraId="525F3637" w14:textId="77777777">
            <w:pPr>
              <w:spacing w:before="40" w:after="40" w:line="280" w:lineRule="exact"/>
              <w:rPr>
                <w:rFonts w:ascii="Tahoma" w:eastAsia="Times New Roman" w:hAnsi="Tahoma" w:cs="Tahoma"/>
                <w:color w:val="000000"/>
                <w:sz w:val="14"/>
                <w:szCs w:val="14"/>
              </w:rPr>
            </w:pPr>
            <w:r w:rsidRPr="003B1B0A">
              <w:rPr>
                <w:rFonts w:ascii="Tahoma" w:eastAsia="Times New Roman" w:hAnsi="Tahoma" w:cs="Tahoma"/>
                <w:color w:val="000000"/>
                <w:sz w:val="14"/>
                <w:szCs w:val="14"/>
                <w:rtl/>
              </w:rPr>
              <w:t>9,617,420</w:t>
            </w:r>
          </w:p>
        </w:tc>
      </w:tr>
      <w:tr w14:paraId="400ED741" w14:textId="77777777" w:rsidTr="003B1B0A">
        <w:tblPrEx>
          <w:tblW w:w="0" w:type="auto"/>
          <w:tblCellMar>
            <w:left w:w="57" w:type="dxa"/>
            <w:right w:w="57" w:type="dxa"/>
          </w:tblCellMar>
          <w:tblLook w:val="04A0"/>
        </w:tblPrEx>
        <w:tc>
          <w:tcPr>
            <w:tcW w:w="0" w:type="auto"/>
            <w:shd w:val="clear" w:color="auto" w:fill="auto"/>
            <w:vAlign w:val="center"/>
            <w:hideMark/>
          </w:tcPr>
          <w:p w:rsidR="00012E27" w:rsidRPr="003B1B0A" w:rsidP="003B1B0A" w14:paraId="58A4DF82" w14:textId="77777777">
            <w:pPr>
              <w:spacing w:before="40" w:after="40" w:line="280" w:lineRule="exact"/>
              <w:rPr>
                <w:rFonts w:ascii="Tahoma" w:eastAsia="Times New Roman" w:hAnsi="Tahoma" w:cs="Tahoma"/>
                <w:color w:val="000000"/>
                <w:sz w:val="16"/>
                <w:szCs w:val="16"/>
                <w:rtl/>
              </w:rPr>
            </w:pPr>
            <w:r w:rsidRPr="003B1B0A">
              <w:rPr>
                <w:rFonts w:ascii="Tahoma" w:eastAsia="Times New Roman" w:hAnsi="Tahoma" w:cs="Tahoma"/>
                <w:color w:val="000000"/>
                <w:sz w:val="16"/>
                <w:szCs w:val="16"/>
                <w:rtl/>
              </w:rPr>
              <w:t>סה"כ</w:t>
            </w:r>
          </w:p>
        </w:tc>
        <w:tc>
          <w:tcPr>
            <w:tcW w:w="0" w:type="auto"/>
            <w:shd w:val="clear" w:color="auto" w:fill="auto"/>
            <w:noWrap/>
            <w:vAlign w:val="center"/>
            <w:hideMark/>
          </w:tcPr>
          <w:p w:rsidR="004C5FE1" w:rsidRPr="003B1B0A" w:rsidP="003B1B0A" w14:paraId="481F5405"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101,605,302</w:t>
            </w:r>
          </w:p>
        </w:tc>
        <w:tc>
          <w:tcPr>
            <w:tcW w:w="0" w:type="auto"/>
            <w:shd w:val="clear" w:color="auto" w:fill="auto"/>
            <w:noWrap/>
            <w:vAlign w:val="center"/>
            <w:hideMark/>
          </w:tcPr>
          <w:p w:rsidR="004C5FE1" w:rsidRPr="003B1B0A" w:rsidP="003B1B0A" w14:paraId="74E71CD4"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2,531,369</w:t>
            </w:r>
          </w:p>
        </w:tc>
        <w:tc>
          <w:tcPr>
            <w:tcW w:w="0" w:type="auto"/>
            <w:shd w:val="clear" w:color="auto" w:fill="auto"/>
            <w:noWrap/>
            <w:vAlign w:val="center"/>
            <w:hideMark/>
          </w:tcPr>
          <w:p w:rsidR="004C5FE1" w:rsidRPr="003B1B0A" w:rsidP="003B1B0A" w14:paraId="6149E920"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104,136,671</w:t>
            </w:r>
          </w:p>
        </w:tc>
        <w:tc>
          <w:tcPr>
            <w:tcW w:w="0" w:type="auto"/>
            <w:shd w:val="clear" w:color="auto" w:fill="auto"/>
            <w:noWrap/>
            <w:vAlign w:val="center"/>
            <w:hideMark/>
          </w:tcPr>
          <w:p w:rsidR="004C5FE1" w:rsidRPr="003B1B0A" w:rsidP="003B1B0A" w14:paraId="6B81510E"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82,534,353</w:t>
            </w:r>
          </w:p>
        </w:tc>
        <w:tc>
          <w:tcPr>
            <w:tcW w:w="0" w:type="auto"/>
            <w:shd w:val="clear" w:color="auto" w:fill="auto"/>
            <w:noWrap/>
            <w:vAlign w:val="center"/>
            <w:hideMark/>
          </w:tcPr>
          <w:p w:rsidR="004C5FE1" w:rsidRPr="003B1B0A" w:rsidP="003B1B0A" w14:paraId="5B0F7D85"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000000"/>
                <w:sz w:val="14"/>
                <w:szCs w:val="14"/>
                <w:rtl/>
              </w:rPr>
              <w:t>98,669,163</w:t>
            </w:r>
          </w:p>
        </w:tc>
        <w:tc>
          <w:tcPr>
            <w:tcW w:w="0" w:type="auto"/>
            <w:shd w:val="clear" w:color="auto" w:fill="auto"/>
            <w:noWrap/>
            <w:vAlign w:val="center"/>
            <w:hideMark/>
          </w:tcPr>
          <w:p w:rsidR="004C5FE1" w:rsidRPr="003B1B0A" w:rsidP="003B1B0A" w14:paraId="7C4F45D5" w14:textId="77777777">
            <w:pPr>
              <w:spacing w:before="40" w:after="40" w:line="280" w:lineRule="exact"/>
              <w:rPr>
                <w:rFonts w:ascii="Tahoma" w:eastAsia="Times New Roman" w:hAnsi="Tahoma" w:cs="Tahoma"/>
                <w:b/>
                <w:bCs/>
                <w:color w:val="000000"/>
                <w:sz w:val="14"/>
                <w:szCs w:val="14"/>
                <w:rtl/>
              </w:rPr>
            </w:pPr>
            <w:r w:rsidRPr="003B1B0A">
              <w:rPr>
                <w:rFonts w:ascii="Tahoma" w:eastAsia="Times New Roman" w:hAnsi="Tahoma" w:cs="Tahoma"/>
                <w:b/>
                <w:bCs/>
                <w:color w:val="FF0000"/>
                <w:sz w:val="14"/>
                <w:szCs w:val="14"/>
              </w:rPr>
              <w:t>(77,066,845)</w:t>
            </w:r>
          </w:p>
        </w:tc>
        <w:tc>
          <w:tcPr>
            <w:tcW w:w="0" w:type="auto"/>
            <w:shd w:val="clear" w:color="auto" w:fill="auto"/>
            <w:noWrap/>
            <w:vAlign w:val="center"/>
            <w:hideMark/>
          </w:tcPr>
          <w:p w:rsidR="004C5FE1" w:rsidRPr="003B1B0A" w:rsidP="003B1B0A" w14:paraId="0836F983" w14:textId="77777777">
            <w:pPr>
              <w:spacing w:before="40" w:after="40" w:line="280" w:lineRule="exact"/>
              <w:rPr>
                <w:rFonts w:ascii="Tahoma" w:eastAsia="Times New Roman" w:hAnsi="Tahoma" w:cs="Tahoma"/>
                <w:b/>
                <w:bCs/>
                <w:color w:val="000000"/>
                <w:sz w:val="14"/>
                <w:szCs w:val="14"/>
              </w:rPr>
            </w:pPr>
            <w:r w:rsidRPr="003B1B0A">
              <w:rPr>
                <w:rFonts w:ascii="Tahoma" w:eastAsia="Times New Roman" w:hAnsi="Tahoma" w:cs="Tahoma"/>
                <w:b/>
                <w:bCs/>
                <w:color w:val="000000"/>
                <w:sz w:val="14"/>
                <w:szCs w:val="14"/>
                <w:rtl/>
              </w:rPr>
              <w:t>104,136,671</w:t>
            </w:r>
          </w:p>
        </w:tc>
      </w:tr>
    </w:tbl>
    <w:p w:rsidR="00B43865" w:rsidRPr="00A1171A" w:rsidP="00504853" w14:paraId="1464A917" w14:textId="77777777">
      <w:pPr>
        <w:pStyle w:val="text-source"/>
        <w:spacing w:after="360" w:line="240" w:lineRule="exact"/>
        <w:ind w:left="397" w:right="0" w:hanging="397"/>
        <w:jc w:val="both"/>
        <w:rPr>
          <w:sz w:val="18"/>
          <w:szCs w:val="18"/>
          <w:rtl/>
        </w:rPr>
      </w:pPr>
      <w:r w:rsidRPr="00504853">
        <w:rPr>
          <w:rFonts w:hint="eastAsia"/>
          <w:sz w:val="18"/>
          <w:szCs w:val="18"/>
          <w:rtl/>
        </w:rPr>
        <w:t>על</w:t>
      </w:r>
      <w:r w:rsidRPr="00504853">
        <w:rPr>
          <w:sz w:val="18"/>
          <w:szCs w:val="18"/>
          <w:rtl/>
        </w:rPr>
        <w:t xml:space="preserve"> </w:t>
      </w:r>
      <w:r w:rsidRPr="00504853">
        <w:rPr>
          <w:rFonts w:hint="eastAsia"/>
          <w:sz w:val="18"/>
          <w:szCs w:val="18"/>
          <w:rtl/>
        </w:rPr>
        <w:t>פי</w:t>
      </w:r>
      <w:r w:rsidRPr="00504853">
        <w:rPr>
          <w:sz w:val="18"/>
          <w:szCs w:val="18"/>
          <w:rtl/>
        </w:rPr>
        <w:t xml:space="preserve"> </w:t>
      </w:r>
      <w:r w:rsidRPr="00504853">
        <w:rPr>
          <w:rFonts w:hint="eastAsia"/>
          <w:sz w:val="18"/>
          <w:szCs w:val="18"/>
          <w:rtl/>
        </w:rPr>
        <w:t>הדוחות</w:t>
      </w:r>
      <w:r w:rsidRPr="00504853">
        <w:rPr>
          <w:sz w:val="18"/>
          <w:szCs w:val="18"/>
          <w:rtl/>
        </w:rPr>
        <w:t xml:space="preserve"> </w:t>
      </w:r>
      <w:r w:rsidRPr="00504853">
        <w:rPr>
          <w:rFonts w:hint="eastAsia"/>
          <w:sz w:val="18"/>
          <w:szCs w:val="18"/>
          <w:rtl/>
        </w:rPr>
        <w:t>הכספיים</w:t>
      </w:r>
      <w:r w:rsidRPr="00504853">
        <w:rPr>
          <w:sz w:val="18"/>
          <w:szCs w:val="18"/>
          <w:rtl/>
        </w:rPr>
        <w:t xml:space="preserve"> </w:t>
      </w:r>
      <w:r w:rsidRPr="00504853">
        <w:rPr>
          <w:rFonts w:hint="eastAsia"/>
          <w:sz w:val="18"/>
          <w:szCs w:val="18"/>
          <w:rtl/>
        </w:rPr>
        <w:t>של</w:t>
      </w:r>
      <w:r w:rsidRPr="00504853">
        <w:rPr>
          <w:sz w:val="18"/>
          <w:szCs w:val="18"/>
          <w:rtl/>
        </w:rPr>
        <w:t xml:space="preserve"> </w:t>
      </w:r>
      <w:r w:rsidRPr="00504853">
        <w:rPr>
          <w:rFonts w:hint="eastAsia"/>
          <w:sz w:val="18"/>
          <w:szCs w:val="18"/>
          <w:rtl/>
        </w:rPr>
        <w:t>הסיעות</w:t>
      </w:r>
      <w:r w:rsidRPr="00504853">
        <w:rPr>
          <w:rFonts w:hint="cs"/>
          <w:sz w:val="18"/>
          <w:szCs w:val="18"/>
          <w:rtl/>
        </w:rPr>
        <w:t>,</w:t>
      </w:r>
      <w:r w:rsidRPr="00504853">
        <w:rPr>
          <w:sz w:val="18"/>
          <w:szCs w:val="18"/>
          <w:rtl/>
        </w:rPr>
        <w:t xml:space="preserve"> </w:t>
      </w:r>
      <w:r w:rsidRPr="00504853">
        <w:rPr>
          <w:rFonts w:hint="eastAsia"/>
          <w:sz w:val="18"/>
          <w:szCs w:val="18"/>
          <w:rtl/>
        </w:rPr>
        <w:t>בעיבוד</w:t>
      </w:r>
      <w:r w:rsidRPr="00504853">
        <w:rPr>
          <w:sz w:val="18"/>
          <w:szCs w:val="18"/>
          <w:rtl/>
        </w:rPr>
        <w:t xml:space="preserve"> </w:t>
      </w:r>
      <w:r w:rsidRPr="00504853">
        <w:rPr>
          <w:rFonts w:hint="eastAsia"/>
          <w:sz w:val="18"/>
          <w:szCs w:val="18"/>
          <w:rtl/>
        </w:rPr>
        <w:t>משרד</w:t>
      </w:r>
      <w:r w:rsidRPr="00504853">
        <w:rPr>
          <w:sz w:val="18"/>
          <w:szCs w:val="18"/>
          <w:rtl/>
        </w:rPr>
        <w:t xml:space="preserve"> </w:t>
      </w:r>
      <w:r w:rsidRPr="00A1171A">
        <w:rPr>
          <w:rFonts w:hint="eastAsia"/>
          <w:sz w:val="18"/>
          <w:szCs w:val="18"/>
          <w:rtl/>
        </w:rPr>
        <w:t>מבקר</w:t>
      </w:r>
      <w:r w:rsidRPr="00A1171A">
        <w:rPr>
          <w:sz w:val="18"/>
          <w:szCs w:val="18"/>
          <w:rtl/>
        </w:rPr>
        <w:t xml:space="preserve"> </w:t>
      </w:r>
      <w:r w:rsidRPr="00A1171A">
        <w:rPr>
          <w:rFonts w:hint="eastAsia"/>
          <w:sz w:val="18"/>
          <w:szCs w:val="18"/>
          <w:rtl/>
        </w:rPr>
        <w:t>המדינה</w:t>
      </w:r>
      <w:r w:rsidRPr="00A1171A">
        <w:rPr>
          <w:sz w:val="18"/>
          <w:szCs w:val="18"/>
          <w:rtl/>
        </w:rPr>
        <w:t>.</w:t>
      </w:r>
    </w:p>
    <w:p w:rsidR="00DC1FF9" w:rsidP="00DC1FF9" w14:paraId="74B78DFA"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sidRPr="00A1171A">
        <w:rPr>
          <w:rFonts w:hint="cs"/>
          <w:sz w:val="20"/>
          <w:szCs w:val="20"/>
          <w:rtl/>
          <w:lang w:eastAsia="en-US"/>
        </w:rPr>
        <w:t>מהנתונים עולה</w:t>
      </w:r>
      <w:r w:rsidRPr="00A1171A">
        <w:rPr>
          <w:sz w:val="20"/>
          <w:szCs w:val="20"/>
          <w:rtl/>
          <w:lang w:eastAsia="en-US"/>
        </w:rPr>
        <w:t xml:space="preserve"> כי נכון לסוף </w:t>
      </w:r>
      <w:r w:rsidRPr="00A1171A">
        <w:rPr>
          <w:rFonts w:hint="cs"/>
          <w:sz w:val="20"/>
          <w:szCs w:val="20"/>
          <w:rtl/>
          <w:lang w:eastAsia="en-US"/>
        </w:rPr>
        <w:t xml:space="preserve">התקופה השוטפת היו </w:t>
      </w:r>
      <w:r w:rsidRPr="00A1171A">
        <w:rPr>
          <w:sz w:val="20"/>
          <w:szCs w:val="20"/>
          <w:rtl/>
          <w:lang w:eastAsia="en-US"/>
        </w:rPr>
        <w:t>ל</w:t>
      </w:r>
      <w:r w:rsidRPr="00A1171A">
        <w:rPr>
          <w:rFonts w:hint="cs"/>
          <w:sz w:val="20"/>
          <w:szCs w:val="20"/>
          <w:rtl/>
          <w:lang w:eastAsia="en-US"/>
        </w:rPr>
        <w:t>סיעות</w:t>
      </w:r>
      <w:r w:rsidRPr="00A1171A">
        <w:rPr>
          <w:sz w:val="20"/>
          <w:szCs w:val="20"/>
          <w:rtl/>
          <w:lang w:eastAsia="en-US"/>
        </w:rPr>
        <w:t xml:space="preserve"> התחייבויות שוטפות </w:t>
      </w:r>
      <w:r w:rsidRPr="00A1171A">
        <w:rPr>
          <w:rFonts w:hint="cs"/>
          <w:sz w:val="20"/>
          <w:szCs w:val="20"/>
          <w:rtl/>
          <w:lang w:eastAsia="en-US"/>
        </w:rPr>
        <w:t>בסך כולל של כ</w:t>
      </w:r>
      <w:r w:rsidRPr="00A1171A" w:rsidR="002F1398">
        <w:rPr>
          <w:rFonts w:hint="cs"/>
          <w:sz w:val="20"/>
          <w:szCs w:val="20"/>
          <w:rtl/>
          <w:lang w:eastAsia="en-US"/>
        </w:rPr>
        <w:t>-</w:t>
      </w:r>
      <w:r w:rsidR="001611B3">
        <w:rPr>
          <w:rFonts w:hint="cs"/>
          <w:sz w:val="20"/>
          <w:szCs w:val="20"/>
          <w:rtl/>
          <w:lang w:eastAsia="en-US"/>
        </w:rPr>
        <w:t xml:space="preserve">82.5 </w:t>
      </w:r>
      <w:r w:rsidRPr="00A1171A" w:rsidR="008822CD">
        <w:rPr>
          <w:rFonts w:hint="cs"/>
          <w:sz w:val="20"/>
          <w:szCs w:val="20"/>
          <w:rtl/>
          <w:lang w:eastAsia="en-US"/>
        </w:rPr>
        <w:t>מ</w:t>
      </w:r>
      <w:r w:rsidRPr="00A1171A">
        <w:rPr>
          <w:rFonts w:hint="cs"/>
          <w:sz w:val="20"/>
          <w:szCs w:val="20"/>
          <w:rtl/>
          <w:lang w:eastAsia="en-US"/>
        </w:rPr>
        <w:t>י</w:t>
      </w:r>
      <w:r w:rsidRPr="00A1171A">
        <w:rPr>
          <w:rFonts w:hint="eastAsia"/>
          <w:sz w:val="20"/>
          <w:szCs w:val="20"/>
          <w:rtl/>
          <w:lang w:eastAsia="en-US"/>
        </w:rPr>
        <w:t>ל</w:t>
      </w:r>
      <w:r w:rsidRPr="00A1171A">
        <w:rPr>
          <w:rFonts w:hint="cs"/>
          <w:sz w:val="20"/>
          <w:szCs w:val="20"/>
          <w:rtl/>
          <w:lang w:eastAsia="en-US"/>
        </w:rPr>
        <w:t>יון ש"</w:t>
      </w:r>
      <w:r w:rsidRPr="00A1171A">
        <w:rPr>
          <w:sz w:val="20"/>
          <w:szCs w:val="20"/>
          <w:rtl/>
          <w:lang w:eastAsia="en-US"/>
        </w:rPr>
        <w:t>ח</w:t>
      </w:r>
      <w:r w:rsidR="00151E1E">
        <w:rPr>
          <w:rFonts w:hint="cs"/>
          <w:sz w:val="20"/>
          <w:szCs w:val="20"/>
          <w:rtl/>
          <w:lang w:eastAsia="en-US"/>
        </w:rPr>
        <w:t xml:space="preserve"> (</w:t>
      </w:r>
      <w:r w:rsidRPr="00A1171A">
        <w:rPr>
          <w:rFonts w:hint="cs"/>
          <w:sz w:val="20"/>
          <w:szCs w:val="20"/>
          <w:rtl/>
          <w:lang w:eastAsia="en-US"/>
        </w:rPr>
        <w:t xml:space="preserve">מהן </w:t>
      </w:r>
      <w:r w:rsidR="00151E1E">
        <w:rPr>
          <w:rFonts w:hint="cs"/>
          <w:sz w:val="20"/>
          <w:szCs w:val="20"/>
          <w:rtl/>
          <w:lang w:eastAsia="en-US"/>
        </w:rPr>
        <w:t xml:space="preserve">התחייבויות שוטפות בסך של </w:t>
      </w:r>
      <w:r w:rsidRPr="00A1171A">
        <w:rPr>
          <w:rFonts w:hint="cs"/>
          <w:sz w:val="20"/>
          <w:szCs w:val="20"/>
          <w:rtl/>
          <w:lang w:eastAsia="en-US"/>
        </w:rPr>
        <w:t>כ</w:t>
      </w:r>
      <w:r w:rsidRPr="00A1171A" w:rsidR="002F1398">
        <w:rPr>
          <w:rFonts w:hint="cs"/>
          <w:sz w:val="20"/>
          <w:szCs w:val="20"/>
          <w:rtl/>
          <w:lang w:eastAsia="en-US"/>
        </w:rPr>
        <w:t>-</w:t>
      </w:r>
      <w:r w:rsidR="00775F57">
        <w:rPr>
          <w:rFonts w:hint="cs"/>
          <w:sz w:val="20"/>
          <w:szCs w:val="20"/>
          <w:rtl/>
          <w:lang w:eastAsia="en-US"/>
        </w:rPr>
        <w:t>48.7</w:t>
      </w:r>
      <w:r w:rsidRPr="00A1171A" w:rsidR="008822CD">
        <w:rPr>
          <w:rFonts w:hint="cs"/>
          <w:sz w:val="20"/>
          <w:szCs w:val="20"/>
          <w:rtl/>
          <w:lang w:eastAsia="en-US"/>
        </w:rPr>
        <w:t xml:space="preserve"> </w:t>
      </w:r>
      <w:r w:rsidRPr="00A1171A">
        <w:rPr>
          <w:rFonts w:hint="cs"/>
          <w:sz w:val="20"/>
          <w:szCs w:val="20"/>
          <w:rtl/>
          <w:lang w:eastAsia="en-US"/>
        </w:rPr>
        <w:t>מיליון ש"ח לכנסת</w:t>
      </w:r>
      <w:r w:rsidR="00151E1E">
        <w:rPr>
          <w:rFonts w:hint="cs"/>
          <w:sz w:val="20"/>
          <w:szCs w:val="20"/>
          <w:rtl/>
          <w:lang w:eastAsia="en-US"/>
        </w:rPr>
        <w:t>),</w:t>
      </w:r>
      <w:r w:rsidRPr="00A1171A">
        <w:rPr>
          <w:sz w:val="20"/>
          <w:szCs w:val="20"/>
          <w:rtl/>
          <w:lang w:eastAsia="en-US"/>
        </w:rPr>
        <w:t xml:space="preserve"> והתחייבויות לזמן ארוך ב</w:t>
      </w:r>
      <w:r w:rsidRPr="00A1171A">
        <w:rPr>
          <w:rFonts w:hint="cs"/>
          <w:sz w:val="20"/>
          <w:szCs w:val="20"/>
          <w:rtl/>
          <w:lang w:eastAsia="en-US"/>
        </w:rPr>
        <w:t>סך</w:t>
      </w:r>
      <w:r w:rsidRPr="00A1171A">
        <w:rPr>
          <w:sz w:val="20"/>
          <w:szCs w:val="20"/>
          <w:rtl/>
          <w:lang w:eastAsia="en-US"/>
        </w:rPr>
        <w:t xml:space="preserve"> כולל של </w:t>
      </w:r>
      <w:r w:rsidRPr="00A1171A">
        <w:rPr>
          <w:rFonts w:hint="cs"/>
          <w:sz w:val="20"/>
          <w:szCs w:val="20"/>
          <w:rtl/>
          <w:lang w:eastAsia="en-US"/>
        </w:rPr>
        <w:t>כ</w:t>
      </w:r>
      <w:r w:rsidRPr="00A1171A" w:rsidR="002F1398">
        <w:rPr>
          <w:rFonts w:hint="cs"/>
          <w:sz w:val="20"/>
          <w:szCs w:val="20"/>
          <w:rtl/>
          <w:lang w:eastAsia="en-US"/>
        </w:rPr>
        <w:t>-</w:t>
      </w:r>
      <w:r w:rsidR="008C5448">
        <w:rPr>
          <w:rFonts w:hint="cs"/>
          <w:sz w:val="20"/>
          <w:szCs w:val="20"/>
          <w:rtl/>
          <w:lang w:eastAsia="en-US"/>
        </w:rPr>
        <w:t>98.6</w:t>
      </w:r>
      <w:r w:rsidRPr="00A1171A" w:rsidR="00977CFB">
        <w:rPr>
          <w:rFonts w:hint="cs"/>
          <w:sz w:val="20"/>
          <w:szCs w:val="20"/>
          <w:rtl/>
          <w:lang w:eastAsia="en-US"/>
        </w:rPr>
        <w:t xml:space="preserve"> </w:t>
      </w:r>
      <w:r w:rsidRPr="00A1171A">
        <w:rPr>
          <w:rFonts w:hint="eastAsia"/>
          <w:sz w:val="20"/>
          <w:szCs w:val="20"/>
          <w:rtl/>
          <w:lang w:eastAsia="en-US"/>
        </w:rPr>
        <w:t>מ</w:t>
      </w:r>
      <w:r w:rsidRPr="00A1171A">
        <w:rPr>
          <w:rFonts w:hint="cs"/>
          <w:sz w:val="20"/>
          <w:szCs w:val="20"/>
          <w:rtl/>
          <w:lang w:eastAsia="en-US"/>
        </w:rPr>
        <w:t>י</w:t>
      </w:r>
      <w:r w:rsidRPr="00A1171A">
        <w:rPr>
          <w:rFonts w:hint="eastAsia"/>
          <w:sz w:val="20"/>
          <w:szCs w:val="20"/>
          <w:rtl/>
          <w:lang w:eastAsia="en-US"/>
        </w:rPr>
        <w:t>ל</w:t>
      </w:r>
      <w:r w:rsidRPr="00A1171A">
        <w:rPr>
          <w:rFonts w:hint="cs"/>
          <w:sz w:val="20"/>
          <w:szCs w:val="20"/>
          <w:rtl/>
          <w:lang w:eastAsia="en-US"/>
        </w:rPr>
        <w:t>יון ש"</w:t>
      </w:r>
      <w:r w:rsidRPr="00A1171A">
        <w:rPr>
          <w:sz w:val="20"/>
          <w:szCs w:val="20"/>
          <w:rtl/>
          <w:lang w:eastAsia="en-US"/>
        </w:rPr>
        <w:t>ח</w:t>
      </w:r>
      <w:r w:rsidR="00151E1E">
        <w:rPr>
          <w:rFonts w:hint="cs"/>
          <w:sz w:val="20"/>
          <w:szCs w:val="20"/>
          <w:rtl/>
          <w:lang w:eastAsia="en-US"/>
        </w:rPr>
        <w:t xml:space="preserve"> (</w:t>
      </w:r>
      <w:r w:rsidRPr="00A1171A">
        <w:rPr>
          <w:rFonts w:hint="cs"/>
          <w:sz w:val="20"/>
          <w:szCs w:val="20"/>
          <w:rtl/>
          <w:lang w:eastAsia="en-US"/>
        </w:rPr>
        <w:t>מה</w:t>
      </w:r>
      <w:r w:rsidR="00151E1E">
        <w:rPr>
          <w:rFonts w:hint="cs"/>
          <w:sz w:val="20"/>
          <w:szCs w:val="20"/>
          <w:rtl/>
          <w:lang w:eastAsia="en-US"/>
        </w:rPr>
        <w:t xml:space="preserve">ן התחייבויות לזמן ארוך בסך של </w:t>
      </w:r>
      <w:r w:rsidRPr="00A1171A">
        <w:rPr>
          <w:rFonts w:hint="cs"/>
          <w:sz w:val="20"/>
          <w:szCs w:val="20"/>
          <w:rtl/>
          <w:lang w:eastAsia="en-US"/>
        </w:rPr>
        <w:t>כ</w:t>
      </w:r>
      <w:r w:rsidRPr="00A1171A" w:rsidR="00942752">
        <w:rPr>
          <w:rFonts w:hint="cs"/>
          <w:sz w:val="20"/>
          <w:szCs w:val="20"/>
          <w:rtl/>
          <w:lang w:eastAsia="en-US"/>
        </w:rPr>
        <w:t>-</w:t>
      </w:r>
      <w:r w:rsidR="00AF7204">
        <w:rPr>
          <w:rFonts w:hint="cs"/>
          <w:sz w:val="20"/>
          <w:szCs w:val="20"/>
          <w:rtl/>
          <w:lang w:eastAsia="en-US"/>
        </w:rPr>
        <w:t>96.1</w:t>
      </w:r>
      <w:r w:rsidRPr="00A1171A" w:rsidR="00942752">
        <w:rPr>
          <w:rFonts w:hint="cs"/>
          <w:sz w:val="20"/>
          <w:szCs w:val="20"/>
          <w:rtl/>
          <w:lang w:eastAsia="en-US"/>
        </w:rPr>
        <w:t xml:space="preserve"> </w:t>
      </w:r>
      <w:r w:rsidRPr="00A1171A">
        <w:rPr>
          <w:rFonts w:hint="cs"/>
          <w:sz w:val="20"/>
          <w:szCs w:val="20"/>
          <w:rtl/>
          <w:lang w:eastAsia="en-US"/>
        </w:rPr>
        <w:t>מיליון ש"ח לכנסת</w:t>
      </w:r>
      <w:r w:rsidR="00151E1E">
        <w:rPr>
          <w:rFonts w:hint="cs"/>
          <w:sz w:val="20"/>
          <w:szCs w:val="20"/>
          <w:rtl/>
          <w:lang w:eastAsia="en-US"/>
        </w:rPr>
        <w:t>)</w:t>
      </w:r>
      <w:r w:rsidRPr="00A1171A">
        <w:rPr>
          <w:rFonts w:hint="cs"/>
          <w:sz w:val="20"/>
          <w:szCs w:val="20"/>
          <w:rtl/>
          <w:lang w:eastAsia="en-US"/>
        </w:rPr>
        <w:t>. כמו כן</w:t>
      </w:r>
      <w:r w:rsidRPr="00A1171A" w:rsidR="00921245">
        <w:rPr>
          <w:sz w:val="20"/>
          <w:szCs w:val="20"/>
          <w:rtl/>
          <w:lang w:eastAsia="en-US"/>
        </w:rPr>
        <w:t>,</w:t>
      </w:r>
      <w:r w:rsidRPr="00A1171A">
        <w:rPr>
          <w:sz w:val="20"/>
          <w:szCs w:val="20"/>
          <w:rtl/>
          <w:lang w:eastAsia="en-US"/>
        </w:rPr>
        <w:t xml:space="preserve"> ל</w:t>
      </w:r>
      <w:r w:rsidRPr="00A1171A" w:rsidR="002F1398">
        <w:rPr>
          <w:rFonts w:hint="cs"/>
          <w:sz w:val="20"/>
          <w:szCs w:val="20"/>
          <w:rtl/>
          <w:lang w:eastAsia="en-US"/>
        </w:rPr>
        <w:t>-</w:t>
      </w:r>
      <w:r w:rsidR="008C5448">
        <w:rPr>
          <w:rFonts w:hint="cs"/>
          <w:sz w:val="20"/>
          <w:szCs w:val="20"/>
          <w:rtl/>
          <w:lang w:eastAsia="en-US"/>
        </w:rPr>
        <w:t>11</w:t>
      </w:r>
      <w:r w:rsidR="001611B3">
        <w:rPr>
          <w:rFonts w:hint="cs"/>
          <w:sz w:val="20"/>
          <w:szCs w:val="20"/>
          <w:rtl/>
          <w:lang w:eastAsia="en-US"/>
        </w:rPr>
        <w:t xml:space="preserve"> </w:t>
      </w:r>
      <w:r w:rsidRPr="00A1171A">
        <w:rPr>
          <w:rFonts w:hint="cs"/>
          <w:sz w:val="20"/>
          <w:szCs w:val="20"/>
          <w:rtl/>
          <w:lang w:eastAsia="en-US"/>
        </w:rPr>
        <w:t>סיעות</w:t>
      </w:r>
      <w:r w:rsidRPr="00A1171A">
        <w:rPr>
          <w:sz w:val="20"/>
          <w:szCs w:val="20"/>
          <w:rtl/>
          <w:lang w:eastAsia="en-US"/>
        </w:rPr>
        <w:t xml:space="preserve"> </w:t>
      </w:r>
      <w:r w:rsidRPr="00A1171A">
        <w:rPr>
          <w:rFonts w:hint="cs"/>
          <w:sz w:val="20"/>
          <w:szCs w:val="20"/>
          <w:rtl/>
          <w:lang w:eastAsia="en-US"/>
        </w:rPr>
        <w:t xml:space="preserve">היה </w:t>
      </w:r>
      <w:r w:rsidRPr="00A1171A">
        <w:rPr>
          <w:sz w:val="20"/>
          <w:szCs w:val="20"/>
          <w:rtl/>
          <w:lang w:eastAsia="en-US"/>
        </w:rPr>
        <w:t>ג</w:t>
      </w:r>
      <w:r w:rsidRPr="00A1171A">
        <w:rPr>
          <w:rFonts w:hint="cs"/>
          <w:sz w:val="20"/>
          <w:szCs w:val="20"/>
          <w:rtl/>
          <w:lang w:eastAsia="en-US"/>
        </w:rPr>
        <w:t>י</w:t>
      </w:r>
      <w:r w:rsidRPr="00A1171A">
        <w:rPr>
          <w:sz w:val="20"/>
          <w:szCs w:val="20"/>
          <w:rtl/>
          <w:lang w:eastAsia="en-US"/>
        </w:rPr>
        <w:t xml:space="preserve">רעון </w:t>
      </w:r>
      <w:r w:rsidRPr="00A1171A">
        <w:rPr>
          <w:rFonts w:hint="cs"/>
          <w:sz w:val="20"/>
          <w:szCs w:val="20"/>
          <w:rtl/>
          <w:lang w:eastAsia="en-US"/>
        </w:rPr>
        <w:t>נצבר</w:t>
      </w:r>
      <w:r w:rsidRPr="00A1171A">
        <w:rPr>
          <w:sz w:val="20"/>
          <w:szCs w:val="20"/>
          <w:rtl/>
          <w:lang w:eastAsia="en-US"/>
        </w:rPr>
        <w:t xml:space="preserve"> </w:t>
      </w:r>
      <w:r w:rsidRPr="00A1171A" w:rsidR="00693685">
        <w:rPr>
          <w:rFonts w:hint="cs"/>
          <w:sz w:val="20"/>
          <w:szCs w:val="20"/>
          <w:rtl/>
          <w:lang w:eastAsia="en-US"/>
        </w:rPr>
        <w:t>בסכום</w:t>
      </w:r>
      <w:r w:rsidRPr="00A1171A" w:rsidR="00693685">
        <w:rPr>
          <w:sz w:val="20"/>
          <w:szCs w:val="20"/>
          <w:rtl/>
          <w:lang w:eastAsia="en-US"/>
        </w:rPr>
        <w:t xml:space="preserve"> </w:t>
      </w:r>
      <w:r w:rsidRPr="00A1171A">
        <w:rPr>
          <w:sz w:val="20"/>
          <w:szCs w:val="20"/>
          <w:rtl/>
          <w:lang w:eastAsia="en-US"/>
        </w:rPr>
        <w:t>כולל של</w:t>
      </w:r>
      <w:r w:rsidRPr="00A1171A">
        <w:rPr>
          <w:rFonts w:hint="cs"/>
          <w:sz w:val="20"/>
          <w:szCs w:val="20"/>
          <w:rtl/>
          <w:lang w:eastAsia="en-US"/>
        </w:rPr>
        <w:t xml:space="preserve"> כ</w:t>
      </w:r>
      <w:r w:rsidRPr="00A1171A" w:rsidR="008C5448">
        <w:rPr>
          <w:rFonts w:hint="cs"/>
          <w:sz w:val="20"/>
          <w:szCs w:val="20"/>
          <w:rtl/>
          <w:lang w:eastAsia="en-US"/>
        </w:rPr>
        <w:t>-</w:t>
      </w:r>
      <w:r w:rsidR="008C5448">
        <w:rPr>
          <w:rFonts w:hint="cs"/>
          <w:sz w:val="20"/>
          <w:szCs w:val="20"/>
          <w:rtl/>
          <w:lang w:eastAsia="en-US"/>
        </w:rPr>
        <w:t xml:space="preserve">103.9 </w:t>
      </w:r>
      <w:r w:rsidRPr="00A1171A">
        <w:rPr>
          <w:rFonts w:hint="cs"/>
          <w:sz w:val="20"/>
          <w:szCs w:val="20"/>
          <w:rtl/>
          <w:lang w:eastAsia="en-US"/>
        </w:rPr>
        <w:t>מי</w:t>
      </w:r>
      <w:r w:rsidRPr="00A1171A">
        <w:rPr>
          <w:rFonts w:hint="eastAsia"/>
          <w:sz w:val="20"/>
          <w:szCs w:val="20"/>
          <w:rtl/>
          <w:lang w:eastAsia="en-US"/>
        </w:rPr>
        <w:t>ל</w:t>
      </w:r>
      <w:r w:rsidRPr="00A1171A">
        <w:rPr>
          <w:rFonts w:hint="cs"/>
          <w:sz w:val="20"/>
          <w:szCs w:val="20"/>
          <w:rtl/>
          <w:lang w:eastAsia="en-US"/>
        </w:rPr>
        <w:t xml:space="preserve">יון </w:t>
      </w:r>
      <w:r w:rsidRPr="00A1171A">
        <w:rPr>
          <w:rFonts w:hint="eastAsia"/>
          <w:sz w:val="20"/>
          <w:szCs w:val="20"/>
          <w:rtl/>
          <w:lang w:eastAsia="en-US"/>
        </w:rPr>
        <w:t>ש</w:t>
      </w:r>
      <w:r w:rsidRPr="00A1171A">
        <w:rPr>
          <w:sz w:val="20"/>
          <w:szCs w:val="20"/>
          <w:rtl/>
          <w:lang w:eastAsia="en-US"/>
        </w:rPr>
        <w:t>"ח.</w:t>
      </w:r>
    </w:p>
    <w:p w:rsidR="001A6E10" w:rsidP="001A6E10" w14:paraId="40CE999F"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rPr>
      </w:pPr>
      <w:r w:rsidRPr="000149E7">
        <w:rPr>
          <w:rFonts w:hint="eastAsia"/>
          <w:sz w:val="20"/>
          <w:szCs w:val="20"/>
          <w:rtl/>
        </w:rPr>
        <w:t>כפי</w:t>
      </w:r>
      <w:r w:rsidRPr="000149E7">
        <w:rPr>
          <w:sz w:val="20"/>
          <w:szCs w:val="20"/>
          <w:rtl/>
        </w:rPr>
        <w:t xml:space="preserve"> </w:t>
      </w:r>
      <w:r w:rsidRPr="000149E7">
        <w:rPr>
          <w:rFonts w:hint="eastAsia"/>
          <w:sz w:val="20"/>
          <w:szCs w:val="20"/>
          <w:rtl/>
        </w:rPr>
        <w:t>שעולה</w:t>
      </w:r>
      <w:r w:rsidRPr="000149E7">
        <w:rPr>
          <w:sz w:val="20"/>
          <w:szCs w:val="20"/>
          <w:rtl/>
        </w:rPr>
        <w:t xml:space="preserve"> </w:t>
      </w:r>
      <w:r w:rsidRPr="000149E7">
        <w:rPr>
          <w:rFonts w:hint="eastAsia"/>
          <w:sz w:val="20"/>
          <w:szCs w:val="20"/>
          <w:rtl/>
        </w:rPr>
        <w:t>מ</w:t>
      </w:r>
      <w:r w:rsidRPr="000149E7">
        <w:rPr>
          <w:sz w:val="20"/>
          <w:szCs w:val="20"/>
          <w:rtl/>
        </w:rPr>
        <w:t xml:space="preserve">ניסיון העבר, </w:t>
      </w:r>
      <w:r w:rsidRPr="000149E7">
        <w:rPr>
          <w:rFonts w:hint="eastAsia"/>
          <w:sz w:val="20"/>
          <w:szCs w:val="20"/>
          <w:rtl/>
        </w:rPr>
        <w:t>ו</w:t>
      </w:r>
      <w:r w:rsidRPr="000149E7">
        <w:rPr>
          <w:sz w:val="20"/>
          <w:szCs w:val="20"/>
          <w:rtl/>
        </w:rPr>
        <w:t xml:space="preserve">לצורך כיסוי גירעונות </w:t>
      </w:r>
      <w:r w:rsidRPr="000149E7">
        <w:rPr>
          <w:rFonts w:hint="eastAsia"/>
          <w:sz w:val="20"/>
          <w:szCs w:val="20"/>
          <w:rtl/>
        </w:rPr>
        <w:t>שמקורם</w:t>
      </w:r>
      <w:r w:rsidRPr="000149E7">
        <w:rPr>
          <w:sz w:val="20"/>
          <w:szCs w:val="20"/>
          <w:rtl/>
        </w:rPr>
        <w:t xml:space="preserve"> </w:t>
      </w:r>
      <w:r w:rsidRPr="000149E7">
        <w:rPr>
          <w:rFonts w:hint="eastAsia"/>
          <w:sz w:val="20"/>
          <w:szCs w:val="20"/>
          <w:rtl/>
        </w:rPr>
        <w:t>ב</w:t>
      </w:r>
      <w:r w:rsidRPr="000149E7">
        <w:rPr>
          <w:sz w:val="20"/>
          <w:szCs w:val="20"/>
          <w:rtl/>
        </w:rPr>
        <w:t xml:space="preserve">מערכות בחירות קודמות, </w:t>
      </w:r>
      <w:r w:rsidRPr="000149E7">
        <w:rPr>
          <w:rFonts w:hint="eastAsia"/>
          <w:sz w:val="20"/>
          <w:szCs w:val="20"/>
          <w:rtl/>
        </w:rPr>
        <w:t>ה</w:t>
      </w:r>
      <w:r w:rsidRPr="000149E7">
        <w:rPr>
          <w:sz w:val="20"/>
          <w:szCs w:val="20"/>
          <w:rtl/>
        </w:rPr>
        <w:t xml:space="preserve">סיעות </w:t>
      </w:r>
      <w:r w:rsidRPr="000149E7">
        <w:rPr>
          <w:rFonts w:hint="eastAsia"/>
          <w:sz w:val="20"/>
          <w:szCs w:val="20"/>
          <w:rtl/>
        </w:rPr>
        <w:t>עושות</w:t>
      </w:r>
      <w:r w:rsidRPr="000149E7">
        <w:rPr>
          <w:sz w:val="20"/>
          <w:szCs w:val="20"/>
          <w:rtl/>
        </w:rPr>
        <w:t xml:space="preserve"> שימוש חוזר ונשנה בכספי המימון הממלכתי השוטף, </w:t>
      </w:r>
      <w:r w:rsidRPr="000149E7">
        <w:rPr>
          <w:rFonts w:hint="eastAsia"/>
          <w:sz w:val="20"/>
          <w:szCs w:val="20"/>
          <w:rtl/>
        </w:rPr>
        <w:t>ואף</w:t>
      </w:r>
      <w:r w:rsidRPr="000149E7">
        <w:rPr>
          <w:sz w:val="20"/>
          <w:szCs w:val="20"/>
          <w:rtl/>
        </w:rPr>
        <w:t xml:space="preserve"> </w:t>
      </w:r>
      <w:r w:rsidRPr="000149E7">
        <w:rPr>
          <w:rFonts w:hint="eastAsia"/>
          <w:sz w:val="20"/>
          <w:szCs w:val="20"/>
          <w:rtl/>
        </w:rPr>
        <w:t>נוטלות</w:t>
      </w:r>
      <w:r w:rsidRPr="000149E7">
        <w:rPr>
          <w:sz w:val="20"/>
          <w:szCs w:val="20"/>
          <w:rtl/>
        </w:rPr>
        <w:t xml:space="preserve"> </w:t>
      </w:r>
      <w:r w:rsidRPr="000149E7">
        <w:rPr>
          <w:rFonts w:hint="eastAsia"/>
          <w:sz w:val="20"/>
          <w:szCs w:val="20"/>
          <w:rtl/>
        </w:rPr>
        <w:t>הלוואות</w:t>
      </w:r>
      <w:r w:rsidRPr="000149E7">
        <w:rPr>
          <w:sz w:val="20"/>
          <w:szCs w:val="20"/>
          <w:rtl/>
        </w:rPr>
        <w:t xml:space="preserve"> </w:t>
      </w:r>
      <w:r w:rsidRPr="000149E7">
        <w:rPr>
          <w:rFonts w:hint="eastAsia"/>
          <w:sz w:val="20"/>
          <w:szCs w:val="20"/>
          <w:rtl/>
        </w:rPr>
        <w:t>מהכנסת</w:t>
      </w:r>
      <w:r w:rsidRPr="000149E7">
        <w:rPr>
          <w:sz w:val="20"/>
          <w:szCs w:val="20"/>
          <w:rtl/>
        </w:rPr>
        <w:t xml:space="preserve"> </w:t>
      </w:r>
      <w:r w:rsidRPr="000149E7">
        <w:rPr>
          <w:rFonts w:hint="eastAsia"/>
          <w:sz w:val="20"/>
          <w:szCs w:val="20"/>
          <w:rtl/>
        </w:rPr>
        <w:t>כדי</w:t>
      </w:r>
      <w:r w:rsidRPr="000149E7">
        <w:rPr>
          <w:sz w:val="20"/>
          <w:szCs w:val="20"/>
          <w:rtl/>
        </w:rPr>
        <w:t xml:space="preserve"> </w:t>
      </w:r>
      <w:r w:rsidRPr="000149E7">
        <w:rPr>
          <w:rFonts w:hint="eastAsia"/>
          <w:sz w:val="20"/>
          <w:szCs w:val="20"/>
          <w:rtl/>
        </w:rPr>
        <w:t>לכסות</w:t>
      </w:r>
      <w:r w:rsidRPr="000149E7">
        <w:rPr>
          <w:sz w:val="20"/>
          <w:szCs w:val="20"/>
          <w:rtl/>
        </w:rPr>
        <w:t xml:space="preserve"> </w:t>
      </w:r>
      <w:r w:rsidRPr="000149E7">
        <w:rPr>
          <w:rFonts w:hint="eastAsia"/>
          <w:sz w:val="20"/>
          <w:szCs w:val="20"/>
          <w:rtl/>
        </w:rPr>
        <w:t>את</w:t>
      </w:r>
      <w:r w:rsidRPr="000149E7">
        <w:rPr>
          <w:sz w:val="20"/>
          <w:szCs w:val="20"/>
          <w:rtl/>
        </w:rPr>
        <w:t xml:space="preserve"> </w:t>
      </w:r>
      <w:r w:rsidRPr="000149E7">
        <w:rPr>
          <w:rFonts w:hint="eastAsia"/>
          <w:sz w:val="20"/>
          <w:szCs w:val="20"/>
          <w:rtl/>
        </w:rPr>
        <w:t>גירעונותיהן</w:t>
      </w:r>
      <w:r w:rsidRPr="000149E7">
        <w:rPr>
          <w:sz w:val="20"/>
          <w:szCs w:val="20"/>
          <w:rtl/>
        </w:rPr>
        <w:t xml:space="preserve"> </w:t>
      </w:r>
      <w:r w:rsidRPr="000149E7">
        <w:rPr>
          <w:rFonts w:hint="eastAsia"/>
          <w:sz w:val="20"/>
          <w:szCs w:val="20"/>
          <w:rtl/>
        </w:rPr>
        <w:t>שנוצרו</w:t>
      </w:r>
      <w:r w:rsidRPr="000149E7">
        <w:rPr>
          <w:sz w:val="20"/>
          <w:szCs w:val="20"/>
          <w:rtl/>
        </w:rPr>
        <w:t xml:space="preserve"> </w:t>
      </w:r>
      <w:r w:rsidRPr="000149E7">
        <w:rPr>
          <w:rFonts w:hint="eastAsia"/>
          <w:sz w:val="20"/>
          <w:szCs w:val="20"/>
          <w:rtl/>
        </w:rPr>
        <w:t>במהלך</w:t>
      </w:r>
      <w:r w:rsidRPr="000149E7">
        <w:rPr>
          <w:sz w:val="20"/>
          <w:szCs w:val="20"/>
          <w:rtl/>
        </w:rPr>
        <w:t xml:space="preserve"> </w:t>
      </w:r>
      <w:r w:rsidRPr="000149E7">
        <w:rPr>
          <w:rFonts w:hint="eastAsia"/>
          <w:sz w:val="20"/>
          <w:szCs w:val="20"/>
          <w:rtl/>
        </w:rPr>
        <w:t>הבחירות</w:t>
      </w:r>
      <w:r w:rsidRPr="000149E7">
        <w:rPr>
          <w:sz w:val="20"/>
          <w:szCs w:val="20"/>
          <w:rtl/>
        </w:rPr>
        <w:t>. כפי שכבר צוין בדוחות קודמים</w:t>
      </w:r>
      <w:r>
        <w:rPr>
          <w:rStyle w:val="FootnoteReference0"/>
          <w:sz w:val="20"/>
          <w:szCs w:val="20"/>
          <w:rtl/>
        </w:rPr>
        <w:footnoteReference w:id="11"/>
      </w:r>
      <w:r w:rsidRPr="000149E7">
        <w:rPr>
          <w:sz w:val="20"/>
          <w:szCs w:val="20"/>
          <w:rtl/>
        </w:rPr>
        <w:t>, כאשר המימון הממלכתי השוטף המשולם לסיעות משמש בפועל לכיסוי הגירעונות שנוצרו במערכות בחירות, משתמע מכך כי למעשה נפגעת יכולתן של סיעות ל</w:t>
      </w:r>
      <w:r w:rsidRPr="000149E7">
        <w:rPr>
          <w:rFonts w:hint="eastAsia"/>
          <w:sz w:val="20"/>
          <w:szCs w:val="20"/>
          <w:rtl/>
        </w:rPr>
        <w:t>השתמש</w:t>
      </w:r>
      <w:r w:rsidRPr="000149E7">
        <w:rPr>
          <w:sz w:val="20"/>
          <w:szCs w:val="20"/>
          <w:rtl/>
        </w:rPr>
        <w:t xml:space="preserve"> </w:t>
      </w:r>
      <w:r w:rsidRPr="000149E7">
        <w:rPr>
          <w:rFonts w:hint="eastAsia"/>
          <w:sz w:val="20"/>
          <w:szCs w:val="20"/>
          <w:rtl/>
        </w:rPr>
        <w:t>בכספי</w:t>
      </w:r>
      <w:r w:rsidRPr="000149E7">
        <w:rPr>
          <w:sz w:val="20"/>
          <w:szCs w:val="20"/>
          <w:rtl/>
        </w:rPr>
        <w:t xml:space="preserve"> </w:t>
      </w:r>
      <w:r w:rsidRPr="000149E7">
        <w:rPr>
          <w:rFonts w:hint="eastAsia"/>
          <w:sz w:val="20"/>
          <w:szCs w:val="20"/>
          <w:rtl/>
        </w:rPr>
        <w:t>המימון</w:t>
      </w:r>
      <w:r w:rsidRPr="000149E7">
        <w:rPr>
          <w:sz w:val="20"/>
          <w:szCs w:val="20"/>
          <w:rtl/>
        </w:rPr>
        <w:t xml:space="preserve"> </w:t>
      </w:r>
      <w:r w:rsidRPr="000149E7">
        <w:rPr>
          <w:rFonts w:hint="eastAsia"/>
          <w:sz w:val="20"/>
          <w:szCs w:val="20"/>
          <w:rtl/>
        </w:rPr>
        <w:t>הממלכתי</w:t>
      </w:r>
      <w:r w:rsidRPr="000149E7">
        <w:rPr>
          <w:sz w:val="20"/>
          <w:szCs w:val="20"/>
          <w:rtl/>
        </w:rPr>
        <w:t xml:space="preserve"> </w:t>
      </w:r>
      <w:r w:rsidRPr="000149E7">
        <w:rPr>
          <w:rFonts w:hint="eastAsia"/>
          <w:sz w:val="20"/>
          <w:szCs w:val="20"/>
          <w:rtl/>
        </w:rPr>
        <w:t>השוטף</w:t>
      </w:r>
      <w:r w:rsidRPr="000149E7">
        <w:rPr>
          <w:sz w:val="20"/>
          <w:szCs w:val="20"/>
          <w:rtl/>
        </w:rPr>
        <w:t xml:space="preserve"> </w:t>
      </w:r>
      <w:r w:rsidRPr="000149E7">
        <w:rPr>
          <w:rFonts w:hint="eastAsia"/>
          <w:sz w:val="20"/>
          <w:szCs w:val="20"/>
          <w:rtl/>
        </w:rPr>
        <w:t>למטרה</w:t>
      </w:r>
      <w:r w:rsidRPr="000149E7">
        <w:rPr>
          <w:sz w:val="20"/>
          <w:szCs w:val="20"/>
          <w:rtl/>
        </w:rPr>
        <w:t xml:space="preserve"> </w:t>
      </w:r>
      <w:r w:rsidRPr="000149E7">
        <w:rPr>
          <w:rFonts w:hint="eastAsia"/>
          <w:sz w:val="20"/>
          <w:szCs w:val="20"/>
          <w:rtl/>
        </w:rPr>
        <w:t>שלשמה</w:t>
      </w:r>
      <w:r w:rsidRPr="000149E7">
        <w:rPr>
          <w:sz w:val="20"/>
          <w:szCs w:val="20"/>
          <w:rtl/>
        </w:rPr>
        <w:t xml:space="preserve"> </w:t>
      </w:r>
      <w:r w:rsidRPr="000149E7">
        <w:rPr>
          <w:rFonts w:hint="eastAsia"/>
          <w:sz w:val="20"/>
          <w:szCs w:val="20"/>
          <w:rtl/>
        </w:rPr>
        <w:t>הם</w:t>
      </w:r>
      <w:r w:rsidRPr="000149E7">
        <w:rPr>
          <w:sz w:val="20"/>
          <w:szCs w:val="20"/>
          <w:rtl/>
        </w:rPr>
        <w:t xml:space="preserve"> </w:t>
      </w:r>
      <w:r w:rsidRPr="000149E7">
        <w:rPr>
          <w:rFonts w:hint="eastAsia"/>
          <w:sz w:val="20"/>
          <w:szCs w:val="20"/>
          <w:rtl/>
        </w:rPr>
        <w:t>יועדו</w:t>
      </w:r>
      <w:r w:rsidRPr="000149E7">
        <w:rPr>
          <w:sz w:val="20"/>
          <w:szCs w:val="20"/>
          <w:rtl/>
        </w:rPr>
        <w:t xml:space="preserve"> </w:t>
      </w:r>
      <w:r w:rsidRPr="000149E7">
        <w:rPr>
          <w:rFonts w:hint="eastAsia"/>
          <w:sz w:val="20"/>
          <w:szCs w:val="20"/>
          <w:rtl/>
        </w:rPr>
        <w:t>לפי</w:t>
      </w:r>
      <w:r w:rsidRPr="000149E7">
        <w:rPr>
          <w:sz w:val="20"/>
          <w:szCs w:val="20"/>
          <w:rtl/>
        </w:rPr>
        <w:t xml:space="preserve"> </w:t>
      </w:r>
      <w:r w:rsidRPr="000149E7">
        <w:rPr>
          <w:rFonts w:hint="eastAsia"/>
          <w:sz w:val="20"/>
          <w:szCs w:val="20"/>
          <w:rtl/>
        </w:rPr>
        <w:t>החוק</w:t>
      </w:r>
      <w:r w:rsidRPr="000149E7">
        <w:rPr>
          <w:sz w:val="20"/>
          <w:szCs w:val="20"/>
          <w:rtl/>
        </w:rPr>
        <w:t xml:space="preserve">, </w:t>
      </w:r>
      <w:r w:rsidRPr="000149E7">
        <w:rPr>
          <w:rFonts w:hint="eastAsia"/>
          <w:sz w:val="20"/>
          <w:szCs w:val="20"/>
          <w:rtl/>
        </w:rPr>
        <w:t>דהיינו</w:t>
      </w:r>
      <w:r w:rsidRPr="000149E7">
        <w:rPr>
          <w:sz w:val="20"/>
          <w:szCs w:val="20"/>
          <w:rtl/>
        </w:rPr>
        <w:t xml:space="preserve"> - </w:t>
      </w:r>
      <w:r w:rsidRPr="000149E7">
        <w:rPr>
          <w:rFonts w:hint="eastAsia"/>
          <w:sz w:val="20"/>
          <w:szCs w:val="20"/>
          <w:rtl/>
        </w:rPr>
        <w:t>קיום</w:t>
      </w:r>
      <w:r w:rsidRPr="000149E7">
        <w:rPr>
          <w:sz w:val="20"/>
          <w:szCs w:val="20"/>
          <w:rtl/>
        </w:rPr>
        <w:t xml:space="preserve"> קשר רעיוני וארגוני עם הציבור בין בחירות לבחירות.</w:t>
      </w:r>
      <w:r w:rsidRPr="000149E7">
        <w:rPr>
          <w:rFonts w:hint="cs"/>
          <w:sz w:val="20"/>
          <w:szCs w:val="20"/>
          <w:rtl/>
        </w:rPr>
        <w:t xml:space="preserve"> </w:t>
      </w:r>
      <w:r w:rsidRPr="000149E7">
        <w:rPr>
          <w:rFonts w:hint="eastAsia"/>
          <w:sz w:val="20"/>
          <w:szCs w:val="20"/>
          <w:rtl/>
        </w:rPr>
        <w:t>על</w:t>
      </w:r>
      <w:r w:rsidRPr="000149E7">
        <w:rPr>
          <w:sz w:val="20"/>
          <w:szCs w:val="20"/>
          <w:rtl/>
        </w:rPr>
        <w:t xml:space="preserve"> הסיעות </w:t>
      </w:r>
      <w:r w:rsidRPr="000149E7">
        <w:rPr>
          <w:rFonts w:hint="eastAsia"/>
          <w:sz w:val="20"/>
          <w:szCs w:val="20"/>
          <w:rtl/>
        </w:rPr>
        <w:t>להשתמש</w:t>
      </w:r>
      <w:r w:rsidRPr="000149E7">
        <w:rPr>
          <w:sz w:val="20"/>
          <w:szCs w:val="20"/>
          <w:rtl/>
        </w:rPr>
        <w:t xml:space="preserve"> בכספי המימון הממלכתי לצורך המטרה </w:t>
      </w:r>
      <w:r w:rsidRPr="000149E7">
        <w:rPr>
          <w:rFonts w:hint="eastAsia"/>
          <w:sz w:val="20"/>
          <w:szCs w:val="20"/>
          <w:rtl/>
        </w:rPr>
        <w:t>שלשמה</w:t>
      </w:r>
      <w:r w:rsidRPr="000149E7">
        <w:rPr>
          <w:sz w:val="20"/>
          <w:szCs w:val="20"/>
          <w:rtl/>
        </w:rPr>
        <w:t xml:space="preserve"> </w:t>
      </w:r>
      <w:r w:rsidRPr="000149E7">
        <w:rPr>
          <w:rFonts w:hint="eastAsia"/>
          <w:sz w:val="20"/>
          <w:szCs w:val="20"/>
          <w:rtl/>
        </w:rPr>
        <w:t>הוקצו</w:t>
      </w:r>
      <w:r w:rsidRPr="000149E7">
        <w:rPr>
          <w:sz w:val="20"/>
          <w:szCs w:val="20"/>
          <w:rtl/>
        </w:rPr>
        <w:t xml:space="preserve">, </w:t>
      </w:r>
      <w:r w:rsidRPr="000149E7">
        <w:rPr>
          <w:rFonts w:hint="eastAsia"/>
          <w:sz w:val="20"/>
          <w:szCs w:val="20"/>
          <w:rtl/>
        </w:rPr>
        <w:t>ובאופן</w:t>
      </w:r>
      <w:r w:rsidRPr="000149E7">
        <w:rPr>
          <w:sz w:val="20"/>
          <w:szCs w:val="20"/>
          <w:rtl/>
        </w:rPr>
        <w:t xml:space="preserve"> </w:t>
      </w:r>
      <w:r w:rsidRPr="000149E7">
        <w:rPr>
          <w:rFonts w:hint="eastAsia"/>
          <w:sz w:val="20"/>
          <w:szCs w:val="20"/>
          <w:rtl/>
        </w:rPr>
        <w:t>העולה</w:t>
      </w:r>
      <w:r w:rsidRPr="000149E7">
        <w:rPr>
          <w:sz w:val="20"/>
          <w:szCs w:val="20"/>
          <w:rtl/>
        </w:rPr>
        <w:t xml:space="preserve"> </w:t>
      </w:r>
      <w:r w:rsidRPr="000149E7">
        <w:rPr>
          <w:rFonts w:hint="eastAsia"/>
          <w:sz w:val="20"/>
          <w:szCs w:val="20"/>
          <w:rtl/>
        </w:rPr>
        <w:t>בקנה</w:t>
      </w:r>
      <w:r w:rsidRPr="000149E7">
        <w:rPr>
          <w:sz w:val="20"/>
          <w:szCs w:val="20"/>
          <w:rtl/>
        </w:rPr>
        <w:t xml:space="preserve"> </w:t>
      </w:r>
      <w:r w:rsidRPr="000149E7">
        <w:rPr>
          <w:rFonts w:hint="eastAsia"/>
          <w:sz w:val="20"/>
          <w:szCs w:val="20"/>
          <w:rtl/>
        </w:rPr>
        <w:t>אחד</w:t>
      </w:r>
      <w:r w:rsidRPr="000149E7">
        <w:rPr>
          <w:sz w:val="20"/>
          <w:szCs w:val="20"/>
          <w:rtl/>
        </w:rPr>
        <w:t xml:space="preserve"> </w:t>
      </w:r>
      <w:r w:rsidRPr="000149E7">
        <w:rPr>
          <w:rFonts w:hint="eastAsia"/>
          <w:sz w:val="20"/>
          <w:szCs w:val="20"/>
          <w:rtl/>
        </w:rPr>
        <w:t>עם</w:t>
      </w:r>
      <w:r w:rsidRPr="000149E7">
        <w:rPr>
          <w:sz w:val="20"/>
          <w:szCs w:val="20"/>
          <w:rtl/>
        </w:rPr>
        <w:t xml:space="preserve"> </w:t>
      </w:r>
      <w:r w:rsidRPr="000149E7">
        <w:rPr>
          <w:rFonts w:hint="eastAsia"/>
          <w:sz w:val="20"/>
          <w:szCs w:val="20"/>
          <w:rtl/>
        </w:rPr>
        <w:t>הוראות</w:t>
      </w:r>
      <w:r w:rsidRPr="000149E7">
        <w:rPr>
          <w:sz w:val="20"/>
          <w:szCs w:val="20"/>
          <w:rtl/>
        </w:rPr>
        <w:t xml:space="preserve"> </w:t>
      </w:r>
      <w:r w:rsidRPr="000149E7">
        <w:rPr>
          <w:rFonts w:hint="eastAsia"/>
          <w:sz w:val="20"/>
          <w:szCs w:val="20"/>
          <w:rtl/>
        </w:rPr>
        <w:t>החוק</w:t>
      </w:r>
      <w:r w:rsidRPr="000149E7" w:rsidR="00DD5BB1">
        <w:rPr>
          <w:sz w:val="20"/>
          <w:szCs w:val="20"/>
          <w:rtl/>
        </w:rPr>
        <w:t xml:space="preserve">, </w:t>
      </w:r>
      <w:r w:rsidRPr="000149E7" w:rsidR="00DD5BB1">
        <w:rPr>
          <w:rFonts w:hint="eastAsia"/>
          <w:sz w:val="20"/>
          <w:szCs w:val="20"/>
          <w:rtl/>
        </w:rPr>
        <w:t>ו</w:t>
      </w:r>
      <w:r w:rsidRPr="000149E7" w:rsidR="00613B17">
        <w:rPr>
          <w:rFonts w:hint="eastAsia"/>
          <w:sz w:val="20"/>
          <w:szCs w:val="20"/>
          <w:rtl/>
        </w:rPr>
        <w:t>כן</w:t>
      </w:r>
      <w:r w:rsidRPr="000149E7" w:rsidR="00613B17">
        <w:rPr>
          <w:sz w:val="20"/>
          <w:szCs w:val="20"/>
          <w:rtl/>
        </w:rPr>
        <w:t xml:space="preserve"> עליהן </w:t>
      </w:r>
      <w:r w:rsidRPr="000149E7" w:rsidR="00DD5BB1">
        <w:rPr>
          <w:rFonts w:hint="eastAsia"/>
          <w:sz w:val="20"/>
          <w:szCs w:val="20"/>
          <w:rtl/>
        </w:rPr>
        <w:t>לפעול</w:t>
      </w:r>
      <w:r w:rsidRPr="000149E7" w:rsidR="00DD5BB1">
        <w:rPr>
          <w:sz w:val="20"/>
          <w:szCs w:val="20"/>
          <w:rtl/>
        </w:rPr>
        <w:t xml:space="preserve"> </w:t>
      </w:r>
      <w:r w:rsidRPr="000149E7" w:rsidR="00DD5BB1">
        <w:rPr>
          <w:rFonts w:hint="eastAsia"/>
          <w:sz w:val="20"/>
          <w:szCs w:val="20"/>
          <w:rtl/>
        </w:rPr>
        <w:t>לצמצום</w:t>
      </w:r>
      <w:r w:rsidRPr="000149E7" w:rsidR="00DD5BB1">
        <w:rPr>
          <w:sz w:val="20"/>
          <w:szCs w:val="20"/>
          <w:rtl/>
        </w:rPr>
        <w:t xml:space="preserve"> </w:t>
      </w:r>
      <w:r w:rsidRPr="000149E7" w:rsidR="00DD5BB1">
        <w:rPr>
          <w:rFonts w:hint="eastAsia"/>
          <w:sz w:val="20"/>
          <w:szCs w:val="20"/>
          <w:rtl/>
        </w:rPr>
        <w:t>הגירעונות</w:t>
      </w:r>
      <w:r w:rsidRPr="000149E7" w:rsidR="00DD5BB1">
        <w:rPr>
          <w:sz w:val="20"/>
          <w:szCs w:val="20"/>
          <w:rtl/>
        </w:rPr>
        <w:t xml:space="preserve"> </w:t>
      </w:r>
      <w:r w:rsidRPr="000149E7" w:rsidR="00DD5BB1">
        <w:rPr>
          <w:rFonts w:hint="eastAsia"/>
          <w:sz w:val="20"/>
          <w:szCs w:val="20"/>
          <w:rtl/>
        </w:rPr>
        <w:t>שנותרו</w:t>
      </w:r>
      <w:r w:rsidRPr="000149E7" w:rsidR="00DD5BB1">
        <w:rPr>
          <w:sz w:val="20"/>
          <w:szCs w:val="20"/>
          <w:rtl/>
        </w:rPr>
        <w:t>.</w:t>
      </w:r>
      <w:r w:rsidRPr="00115CBD" w:rsidR="00DD5BB1">
        <w:rPr>
          <w:rFonts w:hint="cs"/>
          <w:sz w:val="20"/>
          <w:szCs w:val="20"/>
          <w:rtl/>
        </w:rPr>
        <w:t xml:space="preserve"> </w:t>
      </w:r>
    </w:p>
    <w:p w:rsidR="001A6E10" w14:paraId="50E82E85" w14:textId="77777777">
      <w:pPr>
        <w:bidi w:val="0"/>
        <w:rPr>
          <w:rFonts w:ascii="Tahoma" w:eastAsia="Times New Roman" w:hAnsi="Tahoma" w:cs="Tahoma"/>
          <w:sz w:val="20"/>
          <w:szCs w:val="20"/>
          <w:rtl/>
          <w:lang w:eastAsia="he-IL"/>
        </w:rPr>
      </w:pPr>
      <w:r>
        <w:rPr>
          <w:sz w:val="20"/>
          <w:szCs w:val="20"/>
          <w:rtl/>
        </w:rPr>
        <w:br w:type="page"/>
      </w:r>
    </w:p>
    <w:p w:rsidR="00B43865" w:rsidP="001A6E10" w14:paraId="764D8246" w14:textId="77777777">
      <w:pPr>
        <w:pStyle w:val="tab-name"/>
        <w:spacing w:before="240"/>
        <w:ind w:right="0"/>
        <w:rPr>
          <w:sz w:val="20"/>
          <w:szCs w:val="20"/>
          <w:shd w:val="clear" w:color="auto" w:fill="FFFFFF"/>
          <w:rtl/>
        </w:rPr>
      </w:pPr>
      <w:r w:rsidRPr="003D008B">
        <w:rPr>
          <w:rFonts w:hint="eastAsia"/>
          <w:sz w:val="20"/>
          <w:szCs w:val="20"/>
          <w:shd w:val="clear" w:color="auto" w:fill="FFFFFF"/>
          <w:rtl/>
        </w:rPr>
        <w:t>תרשים</w:t>
      </w:r>
      <w:r w:rsidRPr="003D008B">
        <w:rPr>
          <w:sz w:val="20"/>
          <w:szCs w:val="20"/>
          <w:shd w:val="clear" w:color="auto" w:fill="FFFFFF"/>
          <w:rtl/>
        </w:rPr>
        <w:t xml:space="preserve"> </w:t>
      </w:r>
      <w:r w:rsidR="00CE0BEE">
        <w:rPr>
          <w:rFonts w:hint="cs"/>
          <w:sz w:val="20"/>
          <w:szCs w:val="20"/>
          <w:shd w:val="clear" w:color="auto" w:fill="FFFFFF"/>
          <w:rtl/>
        </w:rPr>
        <w:t xml:space="preserve">3 </w:t>
      </w:r>
      <w:r w:rsidRPr="003D008B">
        <w:rPr>
          <w:sz w:val="20"/>
          <w:szCs w:val="20"/>
          <w:shd w:val="clear" w:color="auto" w:fill="FFFFFF"/>
          <w:rtl/>
        </w:rPr>
        <w:t xml:space="preserve">: </w:t>
      </w:r>
      <w:r w:rsidRPr="003D008B">
        <w:rPr>
          <w:rFonts w:hint="eastAsia"/>
          <w:b/>
          <w:bCs/>
          <w:sz w:val="20"/>
          <w:szCs w:val="20"/>
          <w:shd w:val="clear" w:color="auto" w:fill="FFFFFF"/>
          <w:rtl/>
        </w:rPr>
        <w:t>נכסי</w:t>
      </w:r>
      <w:r w:rsidR="00724165">
        <w:rPr>
          <w:rFonts w:hint="cs"/>
          <w:b/>
          <w:bCs/>
          <w:sz w:val="20"/>
          <w:szCs w:val="20"/>
          <w:shd w:val="clear" w:color="auto" w:fill="FFFFFF"/>
          <w:rtl/>
        </w:rPr>
        <w:t xml:space="preserve"> הסיעות, </w:t>
      </w:r>
      <w:r w:rsidRPr="003D008B">
        <w:rPr>
          <w:b/>
          <w:bCs/>
          <w:sz w:val="20"/>
          <w:szCs w:val="20"/>
          <w:shd w:val="clear" w:color="auto" w:fill="FFFFFF"/>
          <w:rtl/>
        </w:rPr>
        <w:t>התחייבויות</w:t>
      </w:r>
      <w:r w:rsidR="00724165">
        <w:rPr>
          <w:rFonts w:hint="cs"/>
          <w:b/>
          <w:bCs/>
          <w:sz w:val="20"/>
          <w:szCs w:val="20"/>
          <w:shd w:val="clear" w:color="auto" w:fill="FFFFFF"/>
          <w:rtl/>
        </w:rPr>
        <w:t>יהן והעודף או הגירעון הנצבר שלהן</w:t>
      </w:r>
      <w:r w:rsidR="00C025E6">
        <w:rPr>
          <w:rFonts w:hint="cs"/>
          <w:b/>
          <w:bCs/>
          <w:sz w:val="20"/>
          <w:szCs w:val="20"/>
          <w:shd w:val="clear" w:color="auto" w:fill="FFFFFF"/>
          <w:rtl/>
        </w:rPr>
        <w:t xml:space="preserve"> </w:t>
      </w:r>
      <w:r w:rsidRPr="003D008B">
        <w:rPr>
          <w:rFonts w:hint="eastAsia"/>
          <w:b/>
          <w:bCs/>
          <w:sz w:val="20"/>
          <w:szCs w:val="20"/>
          <w:shd w:val="clear" w:color="auto" w:fill="FFFFFF"/>
          <w:rtl/>
        </w:rPr>
        <w:t>ל</w:t>
      </w:r>
      <w:r w:rsidRPr="003D008B">
        <w:rPr>
          <w:b/>
          <w:bCs/>
          <w:sz w:val="20"/>
          <w:szCs w:val="20"/>
          <w:shd w:val="clear" w:color="auto" w:fill="FFFFFF"/>
          <w:rtl/>
        </w:rPr>
        <w:t>-</w:t>
      </w:r>
      <w:r w:rsidR="001B6B2C">
        <w:rPr>
          <w:rFonts w:hint="cs"/>
          <w:b/>
          <w:bCs/>
          <w:sz w:val="20"/>
          <w:szCs w:val="20"/>
          <w:shd w:val="clear" w:color="auto" w:fill="FFFFFF"/>
          <w:rtl/>
        </w:rPr>
        <w:t>31.12.23</w:t>
      </w:r>
      <w:r w:rsidRPr="003D008B" w:rsidR="006E140F">
        <w:rPr>
          <w:rFonts w:hint="cs"/>
          <w:b/>
          <w:bCs/>
          <w:sz w:val="20"/>
          <w:szCs w:val="20"/>
          <w:shd w:val="clear" w:color="auto" w:fill="FFFFFF"/>
          <w:rtl/>
        </w:rPr>
        <w:t xml:space="preserve"> </w:t>
      </w:r>
    </w:p>
    <w:p w:rsidR="00012E27" w:rsidRPr="003B1B0A" w:rsidP="003B1B0A" w14:paraId="168BAF18" w14:textId="77777777">
      <w:pPr>
        <w:pStyle w:val="text-source"/>
        <w:spacing w:line="240" w:lineRule="atLeast"/>
        <w:ind w:left="397" w:right="0" w:hanging="397"/>
        <w:rPr>
          <w:noProof/>
          <w:sz w:val="18"/>
          <w:szCs w:val="18"/>
          <w:rtl/>
          <w:lang w:val="he-IL"/>
        </w:rPr>
      </w:pPr>
      <w:r>
        <w:rPr>
          <w:noProof/>
          <w:sz w:val="18"/>
          <w:szCs w:val="18"/>
          <w:rtl/>
          <w:lang w:val="he-IL"/>
        </w:rPr>
        <w:drawing>
          <wp:inline distT="0" distB="0" distL="0" distR="0">
            <wp:extent cx="4751705" cy="5708650"/>
            <wp:effectExtent l="0" t="0" r="0" b="6350"/>
            <wp:docPr id="15604667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466764" name="Picture 1560466764"/>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rcRect t="10001" b="5188"/>
                    <a:stretch>
                      <a:fillRect/>
                    </a:stretch>
                  </pic:blipFill>
                  <pic:spPr bwMode="auto">
                    <a:xfrm>
                      <a:off x="0" y="0"/>
                      <a:ext cx="4751705" cy="5708650"/>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0941A4" w:rsidP="00DE035F" w14:paraId="07C8E258" w14:textId="77777777">
      <w:pPr>
        <w:pStyle w:val="text-source"/>
        <w:spacing w:line="240" w:lineRule="exact"/>
        <w:ind w:right="0"/>
        <w:jc w:val="both"/>
        <w:rPr>
          <w:sz w:val="20"/>
          <w:szCs w:val="20"/>
          <w:rtl/>
        </w:rPr>
      </w:pPr>
      <w:r w:rsidRPr="00504853">
        <w:rPr>
          <w:rFonts w:hint="eastAsia"/>
          <w:sz w:val="18"/>
          <w:szCs w:val="18"/>
          <w:rtl/>
        </w:rPr>
        <w:t>על</w:t>
      </w:r>
      <w:r w:rsidRPr="00504853">
        <w:rPr>
          <w:sz w:val="18"/>
          <w:szCs w:val="18"/>
          <w:rtl/>
        </w:rPr>
        <w:t xml:space="preserve"> </w:t>
      </w:r>
      <w:r w:rsidRPr="00504853">
        <w:rPr>
          <w:rFonts w:hint="eastAsia"/>
          <w:sz w:val="18"/>
          <w:szCs w:val="18"/>
          <w:rtl/>
        </w:rPr>
        <w:t>פי</w:t>
      </w:r>
      <w:r w:rsidRPr="00504853">
        <w:rPr>
          <w:sz w:val="18"/>
          <w:szCs w:val="18"/>
          <w:rtl/>
        </w:rPr>
        <w:t xml:space="preserve"> </w:t>
      </w:r>
      <w:r w:rsidRPr="00504853">
        <w:rPr>
          <w:rFonts w:hint="eastAsia"/>
          <w:sz w:val="18"/>
          <w:szCs w:val="18"/>
          <w:rtl/>
        </w:rPr>
        <w:t>הדוחות</w:t>
      </w:r>
      <w:r w:rsidRPr="00504853">
        <w:rPr>
          <w:sz w:val="18"/>
          <w:szCs w:val="18"/>
          <w:rtl/>
        </w:rPr>
        <w:t xml:space="preserve"> </w:t>
      </w:r>
      <w:r w:rsidRPr="00504853">
        <w:rPr>
          <w:rFonts w:hint="eastAsia"/>
          <w:sz w:val="18"/>
          <w:szCs w:val="18"/>
          <w:rtl/>
        </w:rPr>
        <w:t>הכספיים</w:t>
      </w:r>
      <w:r w:rsidRPr="00504853">
        <w:rPr>
          <w:sz w:val="18"/>
          <w:szCs w:val="18"/>
          <w:rtl/>
        </w:rPr>
        <w:t xml:space="preserve"> </w:t>
      </w:r>
      <w:r w:rsidRPr="00504853">
        <w:rPr>
          <w:rFonts w:hint="eastAsia"/>
          <w:sz w:val="18"/>
          <w:szCs w:val="18"/>
          <w:rtl/>
        </w:rPr>
        <w:t>של</w:t>
      </w:r>
      <w:r w:rsidRPr="00504853">
        <w:rPr>
          <w:sz w:val="18"/>
          <w:szCs w:val="18"/>
          <w:rtl/>
        </w:rPr>
        <w:t xml:space="preserve"> </w:t>
      </w:r>
      <w:r w:rsidRPr="00504853">
        <w:rPr>
          <w:rFonts w:hint="eastAsia"/>
          <w:sz w:val="18"/>
          <w:szCs w:val="18"/>
          <w:rtl/>
        </w:rPr>
        <w:t>הסיעות</w:t>
      </w:r>
      <w:r w:rsidRPr="00504853">
        <w:rPr>
          <w:rFonts w:hint="cs"/>
          <w:sz w:val="18"/>
          <w:szCs w:val="18"/>
          <w:rtl/>
        </w:rPr>
        <w:t>,</w:t>
      </w:r>
      <w:r w:rsidRPr="00504853">
        <w:rPr>
          <w:sz w:val="18"/>
          <w:szCs w:val="18"/>
          <w:rtl/>
        </w:rPr>
        <w:t xml:space="preserve"> </w:t>
      </w:r>
      <w:r w:rsidRPr="00504853">
        <w:rPr>
          <w:rFonts w:hint="eastAsia"/>
          <w:sz w:val="18"/>
          <w:szCs w:val="18"/>
          <w:rtl/>
        </w:rPr>
        <w:t>בעיבוד</w:t>
      </w:r>
      <w:r w:rsidRPr="00504853">
        <w:rPr>
          <w:sz w:val="18"/>
          <w:szCs w:val="18"/>
          <w:rtl/>
        </w:rPr>
        <w:t xml:space="preserve"> </w:t>
      </w:r>
      <w:r w:rsidRPr="00504853">
        <w:rPr>
          <w:rFonts w:hint="eastAsia"/>
          <w:sz w:val="18"/>
          <w:szCs w:val="18"/>
          <w:rtl/>
        </w:rPr>
        <w:t>משרד</w:t>
      </w:r>
      <w:r w:rsidRPr="00504853">
        <w:rPr>
          <w:sz w:val="18"/>
          <w:szCs w:val="18"/>
          <w:rtl/>
        </w:rPr>
        <w:t xml:space="preserve"> </w:t>
      </w:r>
      <w:r w:rsidRPr="00504853">
        <w:rPr>
          <w:rFonts w:hint="eastAsia"/>
          <w:sz w:val="18"/>
          <w:szCs w:val="18"/>
          <w:rtl/>
        </w:rPr>
        <w:t>מבקר</w:t>
      </w:r>
      <w:r w:rsidRPr="00504853">
        <w:rPr>
          <w:sz w:val="18"/>
          <w:szCs w:val="18"/>
          <w:rtl/>
        </w:rPr>
        <w:t xml:space="preserve"> </w:t>
      </w:r>
      <w:r w:rsidRPr="00504853">
        <w:rPr>
          <w:rFonts w:hint="eastAsia"/>
          <w:sz w:val="18"/>
          <w:szCs w:val="18"/>
          <w:rtl/>
        </w:rPr>
        <w:t>המדינה</w:t>
      </w:r>
      <w:r w:rsidRPr="00504853">
        <w:rPr>
          <w:sz w:val="18"/>
          <w:szCs w:val="18"/>
          <w:rtl/>
        </w:rPr>
        <w:t>.</w:t>
      </w:r>
    </w:p>
    <w:p w:rsidR="00B43865" w:rsidRPr="000941A4" w:rsidP="000941A4" w14:paraId="40A00D68"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lang w:eastAsia="en-US"/>
        </w:rPr>
      </w:pPr>
      <w:r w:rsidRPr="000941A4">
        <w:rPr>
          <w:rFonts w:hint="cs"/>
          <w:sz w:val="20"/>
          <w:szCs w:val="20"/>
          <w:rtl/>
          <w:lang w:eastAsia="en-US"/>
        </w:rPr>
        <w:t xml:space="preserve">מומלץ כי </w:t>
      </w:r>
      <w:r w:rsidRPr="000941A4">
        <w:rPr>
          <w:sz w:val="20"/>
          <w:szCs w:val="20"/>
          <w:rtl/>
          <w:lang w:eastAsia="en-US"/>
        </w:rPr>
        <w:t xml:space="preserve">כלל </w:t>
      </w:r>
      <w:r w:rsidRPr="000941A4">
        <w:rPr>
          <w:rFonts w:hint="cs"/>
          <w:sz w:val="20"/>
          <w:szCs w:val="20"/>
          <w:rtl/>
          <w:lang w:eastAsia="en-US"/>
        </w:rPr>
        <w:t>הסיעות</w:t>
      </w:r>
      <w:r w:rsidRPr="000941A4">
        <w:rPr>
          <w:sz w:val="20"/>
          <w:szCs w:val="20"/>
          <w:rtl/>
          <w:lang w:eastAsia="en-US"/>
        </w:rPr>
        <w:t xml:space="preserve"> </w:t>
      </w:r>
      <w:r w:rsidR="000F5850">
        <w:rPr>
          <w:rFonts w:hint="cs"/>
          <w:sz w:val="20"/>
          <w:szCs w:val="20"/>
          <w:rtl/>
          <w:lang w:eastAsia="en-US"/>
        </w:rPr>
        <w:t>ישתמשו באופן זהיר ומושכל בכספי המימון הממלכתי ו</w:t>
      </w:r>
      <w:r w:rsidRPr="000941A4">
        <w:rPr>
          <w:rFonts w:hint="cs"/>
          <w:sz w:val="20"/>
          <w:szCs w:val="20"/>
          <w:rtl/>
          <w:lang w:eastAsia="en-US"/>
        </w:rPr>
        <w:t xml:space="preserve">יפעלו </w:t>
      </w:r>
      <w:r w:rsidRPr="000941A4">
        <w:rPr>
          <w:rFonts w:hint="eastAsia"/>
          <w:sz w:val="20"/>
          <w:szCs w:val="20"/>
          <w:rtl/>
          <w:lang w:eastAsia="en-US"/>
        </w:rPr>
        <w:t>לפ</w:t>
      </w:r>
      <w:r w:rsidRPr="000941A4">
        <w:rPr>
          <w:rFonts w:hint="cs"/>
          <w:sz w:val="20"/>
          <w:szCs w:val="20"/>
          <w:rtl/>
          <w:lang w:eastAsia="en-US"/>
        </w:rPr>
        <w:t>י</w:t>
      </w:r>
      <w:r w:rsidRPr="000941A4">
        <w:rPr>
          <w:rFonts w:hint="eastAsia"/>
          <w:sz w:val="20"/>
          <w:szCs w:val="20"/>
          <w:rtl/>
          <w:lang w:eastAsia="en-US"/>
        </w:rPr>
        <w:t>רעון</w:t>
      </w:r>
      <w:r w:rsidRPr="000941A4">
        <w:rPr>
          <w:sz w:val="20"/>
          <w:szCs w:val="20"/>
          <w:rtl/>
          <w:lang w:eastAsia="en-US"/>
        </w:rPr>
        <w:t xml:space="preserve"> התחייבויותיהן ולהקטנת </w:t>
      </w:r>
      <w:r w:rsidRPr="000941A4" w:rsidR="00693685">
        <w:rPr>
          <w:rFonts w:hint="cs"/>
          <w:sz w:val="20"/>
          <w:szCs w:val="20"/>
          <w:rtl/>
          <w:lang w:eastAsia="en-US"/>
        </w:rPr>
        <w:t>גירעונותיהן</w:t>
      </w:r>
      <w:r w:rsidRPr="000941A4" w:rsidR="00693685">
        <w:rPr>
          <w:sz w:val="20"/>
          <w:szCs w:val="20"/>
          <w:rtl/>
          <w:lang w:eastAsia="en-US"/>
        </w:rPr>
        <w:t xml:space="preserve"> </w:t>
      </w:r>
      <w:r w:rsidRPr="000941A4">
        <w:rPr>
          <w:sz w:val="20"/>
          <w:szCs w:val="20"/>
          <w:rtl/>
          <w:lang w:eastAsia="en-US"/>
        </w:rPr>
        <w:t>ה</w:t>
      </w:r>
      <w:r w:rsidRPr="000941A4">
        <w:rPr>
          <w:rFonts w:hint="cs"/>
          <w:sz w:val="20"/>
          <w:szCs w:val="20"/>
          <w:rtl/>
          <w:lang w:eastAsia="en-US"/>
        </w:rPr>
        <w:t>נצברים</w:t>
      </w:r>
      <w:r w:rsidRPr="000941A4">
        <w:rPr>
          <w:sz w:val="20"/>
          <w:szCs w:val="20"/>
          <w:rtl/>
          <w:lang w:eastAsia="en-US"/>
        </w:rPr>
        <w:t xml:space="preserve">. </w:t>
      </w:r>
    </w:p>
    <w:p w:rsidR="00B43865" w:rsidRPr="00115CBD" w:rsidP="00B43865" w14:paraId="572F148A" w14:textId="77777777">
      <w:pPr>
        <w:spacing w:line="300" w:lineRule="exact"/>
        <w:jc w:val="both"/>
        <w:mirrorIndents/>
        <w:rPr>
          <w:rFonts w:ascii="Tahoma" w:eastAsia="Times New Roman" w:hAnsi="Tahoma" w:cs="Tahoma"/>
          <w:sz w:val="20"/>
          <w:szCs w:val="20"/>
          <w:rtl/>
        </w:rPr>
      </w:pPr>
    </w:p>
    <w:p w:rsidR="00B43865" w:rsidRPr="00EB69A3" w:rsidP="00B43865" w14:paraId="4433D018" w14:textId="77777777">
      <w:pPr>
        <w:pStyle w:val="KOT4"/>
        <w:ind w:right="0"/>
        <w:rPr>
          <w:b/>
          <w:sz w:val="28"/>
          <w:szCs w:val="28"/>
          <w:rtl/>
        </w:rPr>
      </w:pPr>
      <w:r w:rsidRPr="00EB69A3">
        <w:rPr>
          <w:rFonts w:hint="eastAsia"/>
          <w:b/>
          <w:sz w:val="28"/>
          <w:szCs w:val="28"/>
          <w:rtl/>
        </w:rPr>
        <w:t>התחייבויות</w:t>
      </w:r>
      <w:r w:rsidRPr="00EB69A3">
        <w:rPr>
          <w:b/>
          <w:sz w:val="28"/>
          <w:szCs w:val="28"/>
          <w:rtl/>
        </w:rPr>
        <w:t xml:space="preserve"> </w:t>
      </w:r>
    </w:p>
    <w:p w:rsidR="00B43865" w:rsidRPr="002E2065" w:rsidP="00B8273C" w14:paraId="12C2FA05" w14:textId="77777777">
      <w:pPr>
        <w:spacing w:line="300" w:lineRule="exact"/>
        <w:jc w:val="both"/>
        <w:mirrorIndents/>
        <w:rPr>
          <w:rFonts w:ascii="Tahoma" w:eastAsia="Times New Roman" w:hAnsi="Tahoma" w:cs="Tahoma"/>
          <w:sz w:val="20"/>
          <w:szCs w:val="20"/>
          <w:rtl/>
        </w:rPr>
      </w:pPr>
      <w:r>
        <w:rPr>
          <w:rFonts w:ascii="Tahoma" w:eastAsia="Times New Roman" w:hAnsi="Tahoma" w:cs="Tahoma" w:hint="cs"/>
          <w:sz w:val="20"/>
          <w:szCs w:val="20"/>
          <w:rtl/>
        </w:rPr>
        <w:t>ב</w:t>
      </w:r>
      <w:r w:rsidRPr="00115CBD">
        <w:rPr>
          <w:rFonts w:ascii="Tahoma" w:eastAsia="Times New Roman" w:hAnsi="Tahoma" w:cs="Tahoma" w:hint="cs"/>
          <w:sz w:val="20"/>
          <w:szCs w:val="20"/>
          <w:rtl/>
        </w:rPr>
        <w:t xml:space="preserve">לוח </w:t>
      </w:r>
      <w:r>
        <w:rPr>
          <w:rFonts w:ascii="Tahoma" w:eastAsia="Times New Roman" w:hAnsi="Tahoma" w:cs="Tahoma" w:hint="cs"/>
          <w:sz w:val="20"/>
          <w:szCs w:val="20"/>
          <w:rtl/>
        </w:rPr>
        <w:t>שלהלן מפורטות</w:t>
      </w:r>
      <w:r w:rsidRPr="00115CBD">
        <w:rPr>
          <w:rFonts w:ascii="Tahoma" w:eastAsia="Times New Roman" w:hAnsi="Tahoma" w:cs="Tahoma" w:hint="cs"/>
          <w:sz w:val="20"/>
          <w:szCs w:val="20"/>
          <w:rtl/>
        </w:rPr>
        <w:t xml:space="preserve"> התחייבויותיהן השוטפות של </w:t>
      </w:r>
      <w:r w:rsidRPr="002E2065">
        <w:rPr>
          <w:rFonts w:ascii="Tahoma" w:eastAsia="Times New Roman" w:hAnsi="Tahoma" w:cs="Tahoma" w:hint="cs"/>
          <w:sz w:val="20"/>
          <w:szCs w:val="20"/>
          <w:rtl/>
        </w:rPr>
        <w:t xml:space="preserve">הסיעות </w:t>
      </w:r>
      <w:r w:rsidRPr="002E2065">
        <w:rPr>
          <w:rFonts w:ascii="Tahoma" w:eastAsia="Times New Roman" w:hAnsi="Tahoma" w:cs="Tahoma" w:hint="eastAsia"/>
          <w:sz w:val="20"/>
          <w:szCs w:val="20"/>
          <w:rtl/>
        </w:rPr>
        <w:t>ל</w:t>
      </w:r>
      <w:r w:rsidRPr="002E2065">
        <w:rPr>
          <w:rFonts w:ascii="Tahoma" w:eastAsia="Times New Roman" w:hAnsi="Tahoma" w:cs="Tahoma" w:hint="cs"/>
          <w:sz w:val="20"/>
          <w:szCs w:val="20"/>
          <w:rtl/>
        </w:rPr>
        <w:t>-</w:t>
      </w:r>
      <w:r w:rsidR="001B6B2C">
        <w:rPr>
          <w:rFonts w:ascii="Tahoma" w:eastAsia="Times New Roman" w:hAnsi="Tahoma" w:cs="Tahoma" w:hint="cs"/>
          <w:sz w:val="20"/>
          <w:szCs w:val="20"/>
          <w:rtl/>
        </w:rPr>
        <w:t>31.12.23</w:t>
      </w:r>
      <w:r w:rsidRPr="002E2065">
        <w:rPr>
          <w:rFonts w:ascii="Tahoma" w:eastAsia="Times New Roman" w:hAnsi="Tahoma" w:cs="Tahoma" w:hint="cs"/>
          <w:sz w:val="20"/>
          <w:szCs w:val="20"/>
          <w:rtl/>
        </w:rPr>
        <w:t xml:space="preserve"> על פי דיווחיהן (</w:t>
      </w:r>
      <w:r w:rsidRPr="002E2065">
        <w:rPr>
          <w:rFonts w:ascii="Tahoma" w:eastAsia="Times New Roman" w:hAnsi="Tahoma" w:cs="Tahoma"/>
          <w:sz w:val="20"/>
          <w:szCs w:val="20"/>
          <w:rtl/>
        </w:rPr>
        <w:t xml:space="preserve">הסיעות </w:t>
      </w:r>
      <w:r w:rsidRPr="002E2065">
        <w:rPr>
          <w:rFonts w:ascii="Tahoma" w:eastAsia="Times New Roman" w:hAnsi="Tahoma" w:cs="Tahoma" w:hint="eastAsia"/>
          <w:sz w:val="20"/>
          <w:szCs w:val="20"/>
          <w:rtl/>
        </w:rPr>
        <w:t>מוצגות</w:t>
      </w:r>
      <w:r w:rsidRPr="002E2065">
        <w:rPr>
          <w:rFonts w:ascii="Tahoma" w:eastAsia="Times New Roman" w:hAnsi="Tahoma" w:cs="Tahoma"/>
          <w:sz w:val="20"/>
          <w:szCs w:val="20"/>
          <w:rtl/>
        </w:rPr>
        <w:t xml:space="preserve"> </w:t>
      </w:r>
      <w:r w:rsidRPr="002E2065">
        <w:rPr>
          <w:rFonts w:ascii="Tahoma" w:eastAsia="Times New Roman" w:hAnsi="Tahoma" w:cs="Tahoma" w:hint="eastAsia"/>
          <w:sz w:val="20"/>
          <w:szCs w:val="20"/>
          <w:rtl/>
        </w:rPr>
        <w:t>בסדר</w:t>
      </w:r>
      <w:r w:rsidRPr="002E2065">
        <w:rPr>
          <w:rFonts w:ascii="Tahoma" w:eastAsia="Times New Roman" w:hAnsi="Tahoma" w:cs="Tahoma"/>
          <w:sz w:val="20"/>
          <w:szCs w:val="20"/>
          <w:rtl/>
        </w:rPr>
        <w:t xml:space="preserve"> </w:t>
      </w:r>
      <w:r w:rsidRPr="002E2065">
        <w:rPr>
          <w:rFonts w:ascii="Tahoma" w:eastAsia="Times New Roman" w:hAnsi="Tahoma" w:cs="Tahoma" w:hint="cs"/>
          <w:sz w:val="20"/>
          <w:szCs w:val="20"/>
          <w:rtl/>
        </w:rPr>
        <w:t>יורד</w:t>
      </w:r>
      <w:r w:rsidRPr="002E2065">
        <w:rPr>
          <w:rFonts w:ascii="Tahoma" w:eastAsia="Times New Roman" w:hAnsi="Tahoma" w:cs="Tahoma"/>
          <w:sz w:val="20"/>
          <w:szCs w:val="20"/>
          <w:rtl/>
        </w:rPr>
        <w:t xml:space="preserve"> - מ</w:t>
      </w:r>
      <w:r w:rsidR="004E24F5">
        <w:rPr>
          <w:rFonts w:ascii="Tahoma" w:eastAsia="Times New Roman" w:hAnsi="Tahoma" w:cs="Tahoma" w:hint="cs"/>
          <w:sz w:val="20"/>
          <w:szCs w:val="20"/>
          <w:rtl/>
        </w:rPr>
        <w:t>הסיעות ש</w:t>
      </w:r>
      <w:r w:rsidRPr="002E2065">
        <w:rPr>
          <w:rFonts w:ascii="Tahoma" w:eastAsia="Times New Roman" w:hAnsi="Tahoma" w:cs="Tahoma"/>
          <w:sz w:val="20"/>
          <w:szCs w:val="20"/>
          <w:rtl/>
        </w:rPr>
        <w:t>סכום</w:t>
      </w:r>
      <w:r w:rsidR="004E24F5">
        <w:rPr>
          <w:rFonts w:ascii="Tahoma" w:eastAsia="Times New Roman" w:hAnsi="Tahoma" w:cs="Tahoma" w:hint="cs"/>
          <w:sz w:val="20"/>
          <w:szCs w:val="20"/>
          <w:rtl/>
        </w:rPr>
        <w:t xml:space="preserve"> התחייבויותיהן הוא</w:t>
      </w:r>
      <w:r w:rsidRPr="002E2065">
        <w:rPr>
          <w:rFonts w:ascii="Tahoma" w:eastAsia="Times New Roman" w:hAnsi="Tahoma" w:cs="Tahoma"/>
          <w:sz w:val="20"/>
          <w:szCs w:val="20"/>
          <w:rtl/>
        </w:rPr>
        <w:t xml:space="preserve"> </w:t>
      </w:r>
      <w:r w:rsidRPr="002E2065">
        <w:rPr>
          <w:rFonts w:ascii="Tahoma" w:eastAsia="Times New Roman" w:hAnsi="Tahoma" w:cs="Tahoma" w:hint="cs"/>
          <w:sz w:val="20"/>
          <w:szCs w:val="20"/>
          <w:rtl/>
        </w:rPr>
        <w:t>הגדול</w:t>
      </w:r>
      <w:r w:rsidRPr="002E2065">
        <w:rPr>
          <w:rFonts w:ascii="Tahoma" w:eastAsia="Times New Roman" w:hAnsi="Tahoma" w:cs="Tahoma"/>
          <w:sz w:val="20"/>
          <w:szCs w:val="20"/>
          <w:rtl/>
        </w:rPr>
        <w:t xml:space="preserve"> ביותר עד </w:t>
      </w:r>
      <w:r w:rsidR="004E24F5">
        <w:rPr>
          <w:rFonts w:ascii="Tahoma" w:eastAsia="Times New Roman" w:hAnsi="Tahoma" w:cs="Tahoma" w:hint="cs"/>
          <w:sz w:val="20"/>
          <w:szCs w:val="20"/>
          <w:rtl/>
        </w:rPr>
        <w:t>לאלה ש</w:t>
      </w:r>
      <w:r w:rsidRPr="002E2065" w:rsidR="004E24F5">
        <w:rPr>
          <w:rFonts w:ascii="Tahoma" w:eastAsia="Times New Roman" w:hAnsi="Tahoma" w:cs="Tahoma" w:hint="cs"/>
          <w:sz w:val="20"/>
          <w:szCs w:val="20"/>
          <w:rtl/>
        </w:rPr>
        <w:t xml:space="preserve">סכום </w:t>
      </w:r>
      <w:r w:rsidR="004E24F5">
        <w:rPr>
          <w:rFonts w:ascii="Tahoma" w:eastAsia="Times New Roman" w:hAnsi="Tahoma" w:cs="Tahoma" w:hint="cs"/>
          <w:sz w:val="20"/>
          <w:szCs w:val="20"/>
          <w:rtl/>
        </w:rPr>
        <w:t xml:space="preserve">התחייבויותיהן הוא </w:t>
      </w:r>
      <w:r w:rsidRPr="002E2065">
        <w:rPr>
          <w:rFonts w:ascii="Tahoma" w:eastAsia="Times New Roman" w:hAnsi="Tahoma" w:cs="Tahoma" w:hint="cs"/>
          <w:sz w:val="20"/>
          <w:szCs w:val="20"/>
          <w:rtl/>
        </w:rPr>
        <w:t>הקטן ביותר)</w:t>
      </w:r>
      <w:r w:rsidRPr="002E2065">
        <w:rPr>
          <w:rFonts w:ascii="Tahoma" w:eastAsia="Times New Roman" w:hAnsi="Tahoma" w:cs="Tahoma"/>
          <w:sz w:val="20"/>
          <w:szCs w:val="20"/>
          <w:rtl/>
        </w:rPr>
        <w:t xml:space="preserve">. </w:t>
      </w:r>
    </w:p>
    <w:p w:rsidR="00B43865" w:rsidP="00653575" w14:paraId="5CFE485D" w14:textId="77777777">
      <w:pPr>
        <w:pStyle w:val="tab-name"/>
        <w:spacing w:before="240"/>
        <w:ind w:right="0"/>
        <w:rPr>
          <w:b/>
          <w:bCs/>
          <w:sz w:val="20"/>
          <w:szCs w:val="20"/>
          <w:shd w:val="clear" w:color="auto" w:fill="FFFFFF"/>
          <w:rtl/>
        </w:rPr>
      </w:pPr>
      <w:r w:rsidRPr="00D04816">
        <w:rPr>
          <w:rFonts w:hint="eastAsia"/>
          <w:sz w:val="20"/>
          <w:szCs w:val="20"/>
          <w:shd w:val="clear" w:color="auto" w:fill="FFFFFF"/>
          <w:rtl/>
        </w:rPr>
        <w:t>לוח</w:t>
      </w:r>
      <w:r w:rsidRPr="00D04816">
        <w:rPr>
          <w:sz w:val="20"/>
          <w:szCs w:val="20"/>
          <w:shd w:val="clear" w:color="auto" w:fill="FFFFFF"/>
          <w:rtl/>
        </w:rPr>
        <w:t xml:space="preserve"> </w:t>
      </w:r>
      <w:r w:rsidR="00CE0BEE">
        <w:rPr>
          <w:rFonts w:hint="cs"/>
          <w:sz w:val="20"/>
          <w:szCs w:val="20"/>
          <w:shd w:val="clear" w:color="auto" w:fill="FFFFFF"/>
          <w:rtl/>
        </w:rPr>
        <w:t>3</w:t>
      </w:r>
      <w:r w:rsidRPr="00D04816">
        <w:rPr>
          <w:sz w:val="20"/>
          <w:szCs w:val="20"/>
          <w:shd w:val="clear" w:color="auto" w:fill="FFFFFF"/>
          <w:rtl/>
        </w:rPr>
        <w:t xml:space="preserve">: </w:t>
      </w:r>
      <w:r w:rsidRPr="00D04816">
        <w:rPr>
          <w:rFonts w:hint="eastAsia"/>
          <w:b/>
          <w:bCs/>
          <w:sz w:val="20"/>
          <w:szCs w:val="20"/>
          <w:shd w:val="clear" w:color="auto" w:fill="FFFFFF"/>
          <w:rtl/>
        </w:rPr>
        <w:t>ההתחייבויות</w:t>
      </w:r>
      <w:r w:rsidRPr="00D04816">
        <w:rPr>
          <w:b/>
          <w:bCs/>
          <w:sz w:val="20"/>
          <w:szCs w:val="20"/>
          <w:shd w:val="clear" w:color="auto" w:fill="FFFFFF"/>
          <w:rtl/>
        </w:rPr>
        <w:t xml:space="preserve"> </w:t>
      </w:r>
      <w:r w:rsidRPr="00D04816">
        <w:rPr>
          <w:rFonts w:hint="eastAsia"/>
          <w:b/>
          <w:bCs/>
          <w:sz w:val="20"/>
          <w:szCs w:val="20"/>
          <w:shd w:val="clear" w:color="auto" w:fill="FFFFFF"/>
          <w:rtl/>
        </w:rPr>
        <w:t>השוטפות</w:t>
      </w:r>
      <w:r w:rsidRPr="00D04816">
        <w:rPr>
          <w:b/>
          <w:bCs/>
          <w:sz w:val="20"/>
          <w:szCs w:val="20"/>
          <w:shd w:val="clear" w:color="auto" w:fill="FFFFFF"/>
          <w:rtl/>
        </w:rPr>
        <w:t xml:space="preserve"> </w:t>
      </w:r>
      <w:r w:rsidRPr="00D04816">
        <w:rPr>
          <w:rFonts w:hint="eastAsia"/>
          <w:b/>
          <w:bCs/>
          <w:sz w:val="20"/>
          <w:szCs w:val="20"/>
          <w:shd w:val="clear" w:color="auto" w:fill="FFFFFF"/>
          <w:rtl/>
        </w:rPr>
        <w:t>של</w:t>
      </w:r>
      <w:r w:rsidRPr="00D04816">
        <w:rPr>
          <w:b/>
          <w:bCs/>
          <w:sz w:val="20"/>
          <w:szCs w:val="20"/>
          <w:shd w:val="clear" w:color="auto" w:fill="FFFFFF"/>
          <w:rtl/>
        </w:rPr>
        <w:t xml:space="preserve"> </w:t>
      </w:r>
      <w:r w:rsidRPr="00D04816">
        <w:rPr>
          <w:rFonts w:hint="eastAsia"/>
          <w:b/>
          <w:bCs/>
          <w:sz w:val="20"/>
          <w:szCs w:val="20"/>
          <w:shd w:val="clear" w:color="auto" w:fill="FFFFFF"/>
          <w:rtl/>
        </w:rPr>
        <w:t>הסיעות</w:t>
      </w:r>
      <w:r w:rsidRPr="00D04816">
        <w:rPr>
          <w:b/>
          <w:bCs/>
          <w:sz w:val="20"/>
          <w:szCs w:val="20"/>
          <w:shd w:val="clear" w:color="auto" w:fill="FFFFFF"/>
          <w:rtl/>
        </w:rPr>
        <w:t xml:space="preserve"> </w:t>
      </w:r>
      <w:r w:rsidRPr="00D04816">
        <w:rPr>
          <w:rFonts w:hint="eastAsia"/>
          <w:b/>
          <w:bCs/>
          <w:sz w:val="20"/>
          <w:szCs w:val="20"/>
          <w:shd w:val="clear" w:color="auto" w:fill="FFFFFF"/>
          <w:rtl/>
        </w:rPr>
        <w:t>ל</w:t>
      </w:r>
      <w:r w:rsidRPr="00D04816">
        <w:rPr>
          <w:b/>
          <w:bCs/>
          <w:sz w:val="20"/>
          <w:szCs w:val="20"/>
          <w:shd w:val="clear" w:color="auto" w:fill="FFFFFF"/>
          <w:rtl/>
        </w:rPr>
        <w:t>-</w:t>
      </w:r>
      <w:r w:rsidR="001B6B2C">
        <w:rPr>
          <w:rFonts w:hint="cs"/>
          <w:b/>
          <w:bCs/>
          <w:sz w:val="20"/>
          <w:szCs w:val="20"/>
          <w:shd w:val="clear" w:color="auto" w:fill="FFFFFF"/>
          <w:rtl/>
        </w:rPr>
        <w:t>31.12.23</w:t>
      </w:r>
      <w:r w:rsidR="00FC7E2A">
        <w:rPr>
          <w:rFonts w:hint="cs"/>
          <w:b/>
          <w:bCs/>
          <w:sz w:val="20"/>
          <w:szCs w:val="20"/>
          <w:shd w:val="clear" w:color="auto" w:fill="FFFFFF"/>
          <w:rtl/>
        </w:rPr>
        <w:t xml:space="preserve"> </w:t>
      </w:r>
      <w:r w:rsidRPr="00D04816">
        <w:rPr>
          <w:b/>
          <w:bCs/>
          <w:sz w:val="20"/>
          <w:szCs w:val="20"/>
          <w:shd w:val="clear" w:color="auto" w:fill="FFFFFF"/>
          <w:rtl/>
        </w:rPr>
        <w:t>(בש"ח)</w:t>
      </w:r>
      <w:r w:rsidR="0054069E">
        <w:rPr>
          <w:rFonts w:hint="cs"/>
          <w:b/>
          <w:bCs/>
          <w:sz w:val="20"/>
          <w:szCs w:val="20"/>
          <w:shd w:val="clear" w:color="auto" w:fill="FFFFFF"/>
          <w:rtl/>
        </w:rPr>
        <w:t xml:space="preserve"> </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tblPr>
      <w:tblGrid>
        <w:gridCol w:w="2627"/>
        <w:gridCol w:w="1885"/>
        <w:gridCol w:w="1177"/>
        <w:gridCol w:w="1177"/>
        <w:gridCol w:w="1618"/>
      </w:tblGrid>
      <w:tr w14:paraId="533E82E7" w14:textId="77777777" w:rsidTr="007918D9">
        <w:tblPrEx>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57" w:type="dxa"/>
            <w:right w:w="57" w:type="dxa"/>
          </w:tblCellMar>
          <w:tblLook w:val="04A0"/>
        </w:tblPrEx>
        <w:trPr>
          <w:tblHeader/>
        </w:trPr>
        <w:tc>
          <w:tcPr>
            <w:tcW w:w="1520" w:type="pct"/>
            <w:tcBorders>
              <w:top w:val="single" w:sz="8" w:space="0" w:color="auto"/>
              <w:bottom w:val="single" w:sz="8" w:space="0" w:color="auto"/>
            </w:tcBorders>
            <w:shd w:val="pct10" w:color="auto" w:fill="auto"/>
            <w:vAlign w:val="bottom"/>
            <w:hideMark/>
          </w:tcPr>
          <w:p w:rsidR="004C5FE1" w:rsidRPr="007918D9" w:rsidP="007918D9" w14:paraId="222AFA9E" w14:textId="77777777">
            <w:pPr>
              <w:spacing w:before="40" w:after="40" w:line="240" w:lineRule="exact"/>
              <w:jc w:val="center"/>
              <w:rPr>
                <w:rFonts w:ascii="Tahoma" w:eastAsia="Times New Roman" w:hAnsi="Tahoma" w:cs="Tahoma"/>
                <w:b/>
                <w:bCs/>
                <w:color w:val="000000"/>
                <w:sz w:val="16"/>
                <w:szCs w:val="16"/>
              </w:rPr>
            </w:pPr>
            <w:r w:rsidRPr="007918D9">
              <w:rPr>
                <w:rFonts w:ascii="Tahoma" w:eastAsia="Times New Roman" w:hAnsi="Tahoma" w:cs="Tahoma"/>
                <w:b/>
                <w:bCs/>
                <w:color w:val="000000"/>
                <w:sz w:val="16"/>
                <w:szCs w:val="16"/>
                <w:rtl/>
              </w:rPr>
              <w:t>שם הסיעה</w:t>
            </w:r>
          </w:p>
        </w:tc>
        <w:tc>
          <w:tcPr>
            <w:tcW w:w="1118" w:type="pct"/>
            <w:tcBorders>
              <w:top w:val="single" w:sz="8" w:space="0" w:color="auto"/>
              <w:bottom w:val="single" w:sz="8" w:space="0" w:color="auto"/>
            </w:tcBorders>
            <w:shd w:val="pct10" w:color="auto" w:fill="auto"/>
            <w:vAlign w:val="bottom"/>
            <w:hideMark/>
          </w:tcPr>
          <w:p w:rsidR="004C5FE1" w:rsidRPr="007918D9" w:rsidP="007918D9" w14:paraId="65DD4947" w14:textId="77777777">
            <w:pPr>
              <w:spacing w:before="40" w:after="40" w:line="240" w:lineRule="exact"/>
              <w:jc w:val="center"/>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הלוואות לזמן קצר או חלויות שוטפות של הלוואות לזמן ארוך</w:t>
            </w:r>
          </w:p>
        </w:tc>
        <w:tc>
          <w:tcPr>
            <w:tcW w:w="701" w:type="pct"/>
            <w:tcBorders>
              <w:top w:val="single" w:sz="8" w:space="0" w:color="auto"/>
              <w:bottom w:val="single" w:sz="8" w:space="0" w:color="auto"/>
            </w:tcBorders>
            <w:shd w:val="pct10" w:color="auto" w:fill="auto"/>
            <w:vAlign w:val="bottom"/>
            <w:hideMark/>
          </w:tcPr>
          <w:p w:rsidR="004C5FE1" w:rsidRPr="007918D9" w:rsidP="007918D9" w14:paraId="75510660" w14:textId="77777777">
            <w:pPr>
              <w:spacing w:before="40" w:after="40" w:line="240" w:lineRule="exact"/>
              <w:jc w:val="center"/>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 xml:space="preserve">ספקים </w:t>
            </w:r>
            <w:r w:rsidRPr="007918D9" w:rsidR="007918D9">
              <w:rPr>
                <w:rFonts w:ascii="Tahoma" w:eastAsia="Times New Roman" w:hAnsi="Tahoma" w:cs="Tahoma"/>
                <w:b/>
                <w:bCs/>
                <w:color w:val="000000"/>
                <w:sz w:val="16"/>
                <w:szCs w:val="16"/>
              </w:rPr>
              <w:br/>
            </w:r>
            <w:r w:rsidRPr="007918D9">
              <w:rPr>
                <w:rFonts w:ascii="Tahoma" w:eastAsia="Times New Roman" w:hAnsi="Tahoma" w:cs="Tahoma"/>
                <w:b/>
                <w:bCs/>
                <w:color w:val="000000"/>
                <w:sz w:val="16"/>
                <w:szCs w:val="16"/>
                <w:rtl/>
              </w:rPr>
              <w:t xml:space="preserve">והמחאות </w:t>
            </w:r>
            <w:r w:rsidRPr="007918D9" w:rsidR="007918D9">
              <w:rPr>
                <w:rFonts w:ascii="Tahoma" w:eastAsia="Times New Roman" w:hAnsi="Tahoma" w:cs="Tahoma"/>
                <w:b/>
                <w:bCs/>
                <w:color w:val="000000"/>
                <w:sz w:val="16"/>
                <w:szCs w:val="16"/>
              </w:rPr>
              <w:br/>
            </w:r>
            <w:r w:rsidRPr="007918D9">
              <w:rPr>
                <w:rFonts w:ascii="Tahoma" w:eastAsia="Times New Roman" w:hAnsi="Tahoma" w:cs="Tahoma"/>
                <w:b/>
                <w:bCs/>
                <w:color w:val="000000"/>
                <w:sz w:val="16"/>
                <w:szCs w:val="16"/>
                <w:rtl/>
              </w:rPr>
              <w:t>לפירעון</w:t>
            </w:r>
          </w:p>
        </w:tc>
        <w:tc>
          <w:tcPr>
            <w:tcW w:w="701" w:type="pct"/>
            <w:tcBorders>
              <w:top w:val="single" w:sz="8" w:space="0" w:color="auto"/>
              <w:bottom w:val="single" w:sz="8" w:space="0" w:color="auto"/>
            </w:tcBorders>
            <w:shd w:val="pct10" w:color="auto" w:fill="auto"/>
            <w:vAlign w:val="bottom"/>
            <w:hideMark/>
          </w:tcPr>
          <w:p w:rsidR="004C5FE1" w:rsidRPr="007918D9" w:rsidP="007918D9" w14:paraId="406E8C0F" w14:textId="77777777">
            <w:pPr>
              <w:spacing w:before="40" w:after="40" w:line="240" w:lineRule="exact"/>
              <w:jc w:val="center"/>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 xml:space="preserve">זכאים </w:t>
            </w:r>
            <w:r w:rsidRPr="007918D9" w:rsidR="007918D9">
              <w:rPr>
                <w:rFonts w:ascii="Tahoma" w:eastAsia="Times New Roman" w:hAnsi="Tahoma" w:cs="Tahoma"/>
                <w:b/>
                <w:bCs/>
                <w:color w:val="000000"/>
                <w:sz w:val="16"/>
                <w:szCs w:val="16"/>
              </w:rPr>
              <w:br/>
            </w:r>
            <w:r w:rsidRPr="007918D9">
              <w:rPr>
                <w:rFonts w:ascii="Tahoma" w:eastAsia="Times New Roman" w:hAnsi="Tahoma" w:cs="Tahoma"/>
                <w:b/>
                <w:bCs/>
                <w:color w:val="000000"/>
                <w:sz w:val="16"/>
                <w:szCs w:val="16"/>
                <w:rtl/>
              </w:rPr>
              <w:t xml:space="preserve">ויתרות </w:t>
            </w:r>
            <w:r w:rsidRPr="007918D9" w:rsidR="007918D9">
              <w:rPr>
                <w:rFonts w:ascii="Tahoma" w:eastAsia="Times New Roman" w:hAnsi="Tahoma" w:cs="Tahoma"/>
                <w:b/>
                <w:bCs/>
                <w:color w:val="000000"/>
                <w:sz w:val="16"/>
                <w:szCs w:val="16"/>
              </w:rPr>
              <w:br/>
            </w:r>
            <w:r w:rsidRPr="007918D9">
              <w:rPr>
                <w:rFonts w:ascii="Tahoma" w:eastAsia="Times New Roman" w:hAnsi="Tahoma" w:cs="Tahoma"/>
                <w:b/>
                <w:bCs/>
                <w:color w:val="000000"/>
                <w:sz w:val="16"/>
                <w:szCs w:val="16"/>
                <w:rtl/>
              </w:rPr>
              <w:t>זכות</w:t>
            </w:r>
          </w:p>
        </w:tc>
        <w:tc>
          <w:tcPr>
            <w:tcW w:w="961" w:type="pct"/>
            <w:tcBorders>
              <w:top w:val="single" w:sz="8" w:space="0" w:color="auto"/>
              <w:bottom w:val="single" w:sz="8" w:space="0" w:color="auto"/>
            </w:tcBorders>
            <w:shd w:val="pct10" w:color="auto" w:fill="auto"/>
            <w:vAlign w:val="bottom"/>
            <w:hideMark/>
          </w:tcPr>
          <w:p w:rsidR="004C5FE1" w:rsidRPr="007918D9" w:rsidP="007918D9" w14:paraId="6BFFE69A" w14:textId="77777777">
            <w:pPr>
              <w:spacing w:before="40" w:after="40" w:line="240" w:lineRule="exact"/>
              <w:jc w:val="center"/>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 xml:space="preserve">סה"כ </w:t>
            </w:r>
            <w:r w:rsidRPr="007918D9" w:rsidR="007918D9">
              <w:rPr>
                <w:rFonts w:ascii="Tahoma" w:eastAsia="Times New Roman" w:hAnsi="Tahoma" w:cs="Tahoma"/>
                <w:b/>
                <w:bCs/>
                <w:color w:val="000000"/>
                <w:sz w:val="16"/>
                <w:szCs w:val="16"/>
              </w:rPr>
              <w:br/>
            </w:r>
            <w:r w:rsidRPr="007918D9">
              <w:rPr>
                <w:rFonts w:ascii="Tahoma" w:eastAsia="Times New Roman" w:hAnsi="Tahoma" w:cs="Tahoma"/>
                <w:b/>
                <w:bCs/>
                <w:color w:val="000000"/>
                <w:sz w:val="16"/>
                <w:szCs w:val="16"/>
                <w:rtl/>
              </w:rPr>
              <w:t xml:space="preserve">התחייבויות </w:t>
            </w:r>
            <w:r w:rsidRPr="007918D9" w:rsidR="007918D9">
              <w:rPr>
                <w:rFonts w:ascii="Tahoma" w:eastAsia="Times New Roman" w:hAnsi="Tahoma" w:cs="Tahoma"/>
                <w:b/>
                <w:bCs/>
                <w:color w:val="000000"/>
                <w:sz w:val="16"/>
                <w:szCs w:val="16"/>
              </w:rPr>
              <w:br/>
            </w:r>
            <w:r w:rsidRPr="007918D9">
              <w:rPr>
                <w:rFonts w:ascii="Tahoma" w:eastAsia="Times New Roman" w:hAnsi="Tahoma" w:cs="Tahoma"/>
                <w:b/>
                <w:bCs/>
                <w:color w:val="000000"/>
                <w:sz w:val="16"/>
                <w:szCs w:val="16"/>
                <w:rtl/>
              </w:rPr>
              <w:t>שוטפות</w:t>
            </w:r>
          </w:p>
        </w:tc>
      </w:tr>
      <w:tr w14:paraId="4A6D436F" w14:textId="77777777" w:rsidTr="007918D9">
        <w:tblPrEx>
          <w:tblW w:w="0" w:type="auto"/>
          <w:tblCellMar>
            <w:left w:w="57" w:type="dxa"/>
            <w:right w:w="57" w:type="dxa"/>
          </w:tblCellMar>
          <w:tblLook w:val="04A0"/>
        </w:tblPrEx>
        <w:tc>
          <w:tcPr>
            <w:tcW w:w="1520" w:type="pct"/>
            <w:tcBorders>
              <w:top w:val="single" w:sz="8" w:space="0" w:color="auto"/>
            </w:tcBorders>
            <w:shd w:val="clear" w:color="auto" w:fill="auto"/>
            <w:noWrap/>
            <w:vAlign w:val="center"/>
            <w:hideMark/>
          </w:tcPr>
          <w:p w:rsidR="004C5FE1" w:rsidRPr="007918D9" w:rsidP="007918D9" w14:paraId="2030B38F"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הליכוד</w:t>
            </w:r>
          </w:p>
        </w:tc>
        <w:tc>
          <w:tcPr>
            <w:tcW w:w="1118" w:type="pct"/>
            <w:tcBorders>
              <w:top w:val="single" w:sz="8" w:space="0" w:color="auto"/>
            </w:tcBorders>
            <w:shd w:val="clear" w:color="auto" w:fill="auto"/>
            <w:noWrap/>
            <w:vAlign w:val="center"/>
            <w:hideMark/>
          </w:tcPr>
          <w:p w:rsidR="004C5FE1" w:rsidRPr="007918D9" w:rsidP="007918D9" w14:paraId="07652E0C"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16,870,589</w:t>
            </w:r>
          </w:p>
        </w:tc>
        <w:tc>
          <w:tcPr>
            <w:tcW w:w="701" w:type="pct"/>
            <w:tcBorders>
              <w:top w:val="single" w:sz="8" w:space="0" w:color="auto"/>
            </w:tcBorders>
            <w:shd w:val="clear" w:color="auto" w:fill="auto"/>
            <w:noWrap/>
            <w:vAlign w:val="center"/>
            <w:hideMark/>
          </w:tcPr>
          <w:p w:rsidR="004C5FE1" w:rsidRPr="007918D9" w:rsidP="007918D9" w14:paraId="4FA44592"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1,356,020</w:t>
            </w:r>
          </w:p>
        </w:tc>
        <w:tc>
          <w:tcPr>
            <w:tcW w:w="701" w:type="pct"/>
            <w:tcBorders>
              <w:top w:val="single" w:sz="8" w:space="0" w:color="auto"/>
            </w:tcBorders>
            <w:shd w:val="clear" w:color="auto" w:fill="auto"/>
            <w:noWrap/>
            <w:vAlign w:val="center"/>
            <w:hideMark/>
          </w:tcPr>
          <w:p w:rsidR="004C5FE1" w:rsidRPr="007918D9" w:rsidP="007918D9" w14:paraId="6C0DC941"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3,549,817</w:t>
            </w:r>
          </w:p>
        </w:tc>
        <w:tc>
          <w:tcPr>
            <w:tcW w:w="961" w:type="pct"/>
            <w:tcBorders>
              <w:top w:val="single" w:sz="8" w:space="0" w:color="auto"/>
            </w:tcBorders>
            <w:shd w:val="clear" w:color="auto" w:fill="auto"/>
            <w:noWrap/>
            <w:vAlign w:val="center"/>
            <w:hideMark/>
          </w:tcPr>
          <w:p w:rsidR="004C5FE1" w:rsidRPr="007918D9" w:rsidP="007918D9" w14:paraId="67EEACEF"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21,776,426</w:t>
            </w:r>
          </w:p>
        </w:tc>
      </w:tr>
      <w:tr w14:paraId="4D582A28"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5CC0E7C4"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רשימת האיחוד הערבי (רע"מ)</w:t>
            </w:r>
          </w:p>
        </w:tc>
        <w:tc>
          <w:tcPr>
            <w:tcW w:w="1118" w:type="pct"/>
            <w:shd w:val="clear" w:color="auto" w:fill="auto"/>
            <w:noWrap/>
            <w:vAlign w:val="center"/>
            <w:hideMark/>
          </w:tcPr>
          <w:p w:rsidR="004C5FE1" w:rsidRPr="007918D9" w:rsidP="007918D9" w14:paraId="6F88405D"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3,000,000</w:t>
            </w:r>
          </w:p>
        </w:tc>
        <w:tc>
          <w:tcPr>
            <w:tcW w:w="701" w:type="pct"/>
            <w:shd w:val="clear" w:color="auto" w:fill="auto"/>
            <w:noWrap/>
            <w:vAlign w:val="center"/>
            <w:hideMark/>
          </w:tcPr>
          <w:p w:rsidR="004C5FE1" w:rsidRPr="007918D9" w:rsidP="007918D9" w14:paraId="591A1AC8"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43,427</w:t>
            </w:r>
          </w:p>
        </w:tc>
        <w:tc>
          <w:tcPr>
            <w:tcW w:w="701" w:type="pct"/>
            <w:shd w:val="clear" w:color="auto" w:fill="auto"/>
            <w:noWrap/>
            <w:vAlign w:val="center"/>
            <w:hideMark/>
          </w:tcPr>
          <w:p w:rsidR="004C5FE1" w:rsidRPr="007918D9" w:rsidP="007918D9" w14:paraId="5982532E"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11,973,479</w:t>
            </w:r>
          </w:p>
        </w:tc>
        <w:tc>
          <w:tcPr>
            <w:tcW w:w="961" w:type="pct"/>
            <w:shd w:val="clear" w:color="auto" w:fill="auto"/>
            <w:noWrap/>
            <w:vAlign w:val="center"/>
            <w:hideMark/>
          </w:tcPr>
          <w:p w:rsidR="004C5FE1" w:rsidRPr="007918D9" w:rsidP="007918D9" w14:paraId="77BDF475"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15,016,906</w:t>
            </w:r>
          </w:p>
        </w:tc>
      </w:tr>
      <w:tr w14:paraId="43703394"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4A5631E6"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ש"ס</w:t>
            </w:r>
          </w:p>
        </w:tc>
        <w:tc>
          <w:tcPr>
            <w:tcW w:w="1118" w:type="pct"/>
            <w:shd w:val="clear" w:color="auto" w:fill="auto"/>
            <w:noWrap/>
            <w:vAlign w:val="center"/>
            <w:hideMark/>
          </w:tcPr>
          <w:p w:rsidR="004C5FE1" w:rsidRPr="007918D9" w:rsidP="007918D9" w14:paraId="67C51793"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6,457,675</w:t>
            </w:r>
          </w:p>
        </w:tc>
        <w:tc>
          <w:tcPr>
            <w:tcW w:w="701" w:type="pct"/>
            <w:shd w:val="clear" w:color="auto" w:fill="auto"/>
            <w:noWrap/>
            <w:vAlign w:val="center"/>
            <w:hideMark/>
          </w:tcPr>
          <w:p w:rsidR="004C5FE1" w:rsidRPr="007918D9" w:rsidP="007918D9" w14:paraId="0F264623"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347,341</w:t>
            </w:r>
          </w:p>
        </w:tc>
        <w:tc>
          <w:tcPr>
            <w:tcW w:w="701" w:type="pct"/>
            <w:shd w:val="clear" w:color="auto" w:fill="auto"/>
            <w:noWrap/>
            <w:vAlign w:val="center"/>
            <w:hideMark/>
          </w:tcPr>
          <w:p w:rsidR="004C5FE1" w:rsidRPr="007918D9" w:rsidP="007918D9" w14:paraId="4A5D572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700,523</w:t>
            </w:r>
          </w:p>
        </w:tc>
        <w:tc>
          <w:tcPr>
            <w:tcW w:w="961" w:type="pct"/>
            <w:shd w:val="clear" w:color="auto" w:fill="auto"/>
            <w:noWrap/>
            <w:vAlign w:val="center"/>
            <w:hideMark/>
          </w:tcPr>
          <w:p w:rsidR="004C5FE1" w:rsidRPr="007918D9" w:rsidP="007918D9" w14:paraId="79E4391E"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7,505,539</w:t>
            </w:r>
          </w:p>
        </w:tc>
      </w:tr>
      <w:tr w14:paraId="46546798"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42777C06"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יש עתיד</w:t>
            </w:r>
          </w:p>
        </w:tc>
        <w:tc>
          <w:tcPr>
            <w:tcW w:w="1118" w:type="pct"/>
            <w:shd w:val="clear" w:color="auto" w:fill="auto"/>
            <w:noWrap/>
            <w:vAlign w:val="center"/>
            <w:hideMark/>
          </w:tcPr>
          <w:p w:rsidR="004C5FE1" w:rsidRPr="007918D9" w:rsidP="007918D9" w14:paraId="7CDDC20D"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5,386,154</w:t>
            </w:r>
          </w:p>
        </w:tc>
        <w:tc>
          <w:tcPr>
            <w:tcW w:w="701" w:type="pct"/>
            <w:shd w:val="clear" w:color="auto" w:fill="auto"/>
            <w:noWrap/>
            <w:vAlign w:val="center"/>
            <w:hideMark/>
          </w:tcPr>
          <w:p w:rsidR="004C5FE1" w:rsidRPr="007918D9" w:rsidP="007918D9" w14:paraId="626A5EB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506,899</w:t>
            </w:r>
          </w:p>
        </w:tc>
        <w:tc>
          <w:tcPr>
            <w:tcW w:w="701" w:type="pct"/>
            <w:shd w:val="clear" w:color="auto" w:fill="auto"/>
            <w:noWrap/>
            <w:vAlign w:val="center"/>
            <w:hideMark/>
          </w:tcPr>
          <w:p w:rsidR="004C5FE1" w:rsidRPr="007918D9" w:rsidP="007918D9" w14:paraId="25BF6A6B"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1,591,168</w:t>
            </w:r>
          </w:p>
        </w:tc>
        <w:tc>
          <w:tcPr>
            <w:tcW w:w="961" w:type="pct"/>
            <w:shd w:val="clear" w:color="auto" w:fill="auto"/>
            <w:noWrap/>
            <w:vAlign w:val="center"/>
            <w:hideMark/>
          </w:tcPr>
          <w:p w:rsidR="004C5FE1" w:rsidRPr="007918D9" w:rsidP="007918D9" w14:paraId="3B62549A"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7,484,221</w:t>
            </w:r>
          </w:p>
        </w:tc>
      </w:tr>
      <w:tr w14:paraId="0CEC6006"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2F170F48"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תקווה חדשה אחדות לישראל</w:t>
            </w:r>
          </w:p>
        </w:tc>
        <w:tc>
          <w:tcPr>
            <w:tcW w:w="1118" w:type="pct"/>
            <w:shd w:val="clear" w:color="auto" w:fill="auto"/>
            <w:noWrap/>
            <w:vAlign w:val="center"/>
            <w:hideMark/>
          </w:tcPr>
          <w:p w:rsidR="004C5FE1" w:rsidRPr="007918D9" w:rsidP="007918D9" w14:paraId="22B2079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2,191,852</w:t>
            </w:r>
          </w:p>
        </w:tc>
        <w:tc>
          <w:tcPr>
            <w:tcW w:w="701" w:type="pct"/>
            <w:shd w:val="clear" w:color="auto" w:fill="auto"/>
            <w:noWrap/>
            <w:vAlign w:val="center"/>
            <w:hideMark/>
          </w:tcPr>
          <w:p w:rsidR="004C5FE1" w:rsidRPr="007918D9" w:rsidP="007918D9" w14:paraId="22D8E0F4"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61,947</w:t>
            </w:r>
          </w:p>
        </w:tc>
        <w:tc>
          <w:tcPr>
            <w:tcW w:w="701" w:type="pct"/>
            <w:shd w:val="clear" w:color="auto" w:fill="auto"/>
            <w:noWrap/>
            <w:vAlign w:val="center"/>
            <w:hideMark/>
          </w:tcPr>
          <w:p w:rsidR="004C5FE1" w:rsidRPr="007918D9" w:rsidP="007918D9" w14:paraId="753AA89C"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4,501,960</w:t>
            </w:r>
          </w:p>
        </w:tc>
        <w:tc>
          <w:tcPr>
            <w:tcW w:w="961" w:type="pct"/>
            <w:shd w:val="clear" w:color="auto" w:fill="auto"/>
            <w:noWrap/>
            <w:vAlign w:val="center"/>
            <w:hideMark/>
          </w:tcPr>
          <w:p w:rsidR="004C5FE1" w:rsidRPr="007918D9" w:rsidP="007918D9" w14:paraId="66635CCF"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6,755,759</w:t>
            </w:r>
          </w:p>
        </w:tc>
      </w:tr>
      <w:tr w14:paraId="7EC2A777"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632C6C17"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העבודה</w:t>
            </w:r>
          </w:p>
        </w:tc>
        <w:tc>
          <w:tcPr>
            <w:tcW w:w="1118" w:type="pct"/>
            <w:shd w:val="clear" w:color="auto" w:fill="auto"/>
            <w:noWrap/>
            <w:vAlign w:val="center"/>
            <w:hideMark/>
          </w:tcPr>
          <w:p w:rsidR="004C5FE1" w:rsidRPr="007918D9" w:rsidP="007918D9" w14:paraId="3A3BAB1D"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2,636,530</w:t>
            </w:r>
          </w:p>
        </w:tc>
        <w:tc>
          <w:tcPr>
            <w:tcW w:w="701" w:type="pct"/>
            <w:shd w:val="clear" w:color="auto" w:fill="auto"/>
            <w:noWrap/>
            <w:vAlign w:val="center"/>
            <w:hideMark/>
          </w:tcPr>
          <w:p w:rsidR="004C5FE1" w:rsidRPr="007918D9" w:rsidP="007918D9" w14:paraId="1E203B93"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1,206,762</w:t>
            </w:r>
          </w:p>
        </w:tc>
        <w:tc>
          <w:tcPr>
            <w:tcW w:w="701" w:type="pct"/>
            <w:shd w:val="clear" w:color="auto" w:fill="auto"/>
            <w:noWrap/>
            <w:vAlign w:val="center"/>
            <w:hideMark/>
          </w:tcPr>
          <w:p w:rsidR="004C5FE1" w:rsidRPr="007918D9" w:rsidP="007918D9" w14:paraId="559A272E"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1,213,584</w:t>
            </w:r>
          </w:p>
        </w:tc>
        <w:tc>
          <w:tcPr>
            <w:tcW w:w="961" w:type="pct"/>
            <w:shd w:val="clear" w:color="auto" w:fill="auto"/>
            <w:noWrap/>
            <w:vAlign w:val="center"/>
            <w:hideMark/>
          </w:tcPr>
          <w:p w:rsidR="004C5FE1" w:rsidRPr="007918D9" w:rsidP="007918D9" w14:paraId="15DDF312"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5,056,876</w:t>
            </w:r>
          </w:p>
        </w:tc>
      </w:tr>
      <w:tr w14:paraId="387DA235"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0C9F8DB3"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חוסן ישראל</w:t>
            </w:r>
          </w:p>
        </w:tc>
        <w:tc>
          <w:tcPr>
            <w:tcW w:w="1118" w:type="pct"/>
            <w:shd w:val="clear" w:color="auto" w:fill="auto"/>
            <w:noWrap/>
            <w:vAlign w:val="center"/>
            <w:hideMark/>
          </w:tcPr>
          <w:p w:rsidR="004C5FE1" w:rsidRPr="007918D9" w:rsidP="007918D9" w14:paraId="600BBD1B"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3,300,000</w:t>
            </w:r>
          </w:p>
        </w:tc>
        <w:tc>
          <w:tcPr>
            <w:tcW w:w="701" w:type="pct"/>
            <w:shd w:val="clear" w:color="auto" w:fill="auto"/>
            <w:noWrap/>
            <w:vAlign w:val="center"/>
            <w:hideMark/>
          </w:tcPr>
          <w:p w:rsidR="004C5FE1" w:rsidRPr="007918D9" w:rsidP="007918D9" w14:paraId="3D628DAD"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284,048</w:t>
            </w:r>
          </w:p>
        </w:tc>
        <w:tc>
          <w:tcPr>
            <w:tcW w:w="701" w:type="pct"/>
            <w:shd w:val="clear" w:color="auto" w:fill="auto"/>
            <w:noWrap/>
            <w:vAlign w:val="center"/>
            <w:hideMark/>
          </w:tcPr>
          <w:p w:rsidR="004C5FE1" w:rsidRPr="007918D9" w:rsidP="007918D9" w14:paraId="08E1E9A9"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984,776</w:t>
            </w:r>
          </w:p>
        </w:tc>
        <w:tc>
          <w:tcPr>
            <w:tcW w:w="961" w:type="pct"/>
            <w:shd w:val="clear" w:color="auto" w:fill="auto"/>
            <w:noWrap/>
            <w:vAlign w:val="center"/>
            <w:hideMark/>
          </w:tcPr>
          <w:p w:rsidR="004C5FE1" w:rsidRPr="007918D9" w:rsidP="007918D9" w14:paraId="5DCDBAA1"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4,568,824</w:t>
            </w:r>
          </w:p>
        </w:tc>
      </w:tr>
      <w:tr w14:paraId="6D69298C"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46C49E6D"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 xml:space="preserve">ישראל ביתנו </w:t>
            </w:r>
          </w:p>
        </w:tc>
        <w:tc>
          <w:tcPr>
            <w:tcW w:w="1118" w:type="pct"/>
            <w:shd w:val="clear" w:color="auto" w:fill="auto"/>
            <w:noWrap/>
            <w:vAlign w:val="center"/>
            <w:hideMark/>
          </w:tcPr>
          <w:p w:rsidR="004C5FE1" w:rsidRPr="007918D9" w:rsidP="007918D9" w14:paraId="7FFE86E6"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2,236,633</w:t>
            </w:r>
          </w:p>
        </w:tc>
        <w:tc>
          <w:tcPr>
            <w:tcW w:w="701" w:type="pct"/>
            <w:shd w:val="clear" w:color="auto" w:fill="auto"/>
            <w:noWrap/>
            <w:vAlign w:val="center"/>
            <w:hideMark/>
          </w:tcPr>
          <w:p w:rsidR="004C5FE1" w:rsidRPr="007918D9" w:rsidP="007918D9" w14:paraId="628A1472"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47,612</w:t>
            </w:r>
          </w:p>
        </w:tc>
        <w:tc>
          <w:tcPr>
            <w:tcW w:w="701" w:type="pct"/>
            <w:shd w:val="clear" w:color="auto" w:fill="auto"/>
            <w:noWrap/>
            <w:vAlign w:val="center"/>
            <w:hideMark/>
          </w:tcPr>
          <w:p w:rsidR="004C5FE1" w:rsidRPr="007918D9" w:rsidP="007918D9" w14:paraId="663F5305"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782,302</w:t>
            </w:r>
          </w:p>
        </w:tc>
        <w:tc>
          <w:tcPr>
            <w:tcW w:w="961" w:type="pct"/>
            <w:shd w:val="clear" w:color="auto" w:fill="auto"/>
            <w:noWrap/>
            <w:vAlign w:val="center"/>
            <w:hideMark/>
          </w:tcPr>
          <w:p w:rsidR="004C5FE1" w:rsidRPr="007918D9" w:rsidP="007918D9" w14:paraId="2660DF74"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3,066,547</w:t>
            </w:r>
          </w:p>
        </w:tc>
      </w:tr>
      <w:tr w14:paraId="1CCAC2CA"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766BD9D7"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דגל התורה</w:t>
            </w:r>
          </w:p>
        </w:tc>
        <w:tc>
          <w:tcPr>
            <w:tcW w:w="1118" w:type="pct"/>
            <w:shd w:val="clear" w:color="auto" w:fill="auto"/>
            <w:noWrap/>
            <w:vAlign w:val="center"/>
            <w:hideMark/>
          </w:tcPr>
          <w:p w:rsidR="004C5FE1" w:rsidRPr="007918D9" w:rsidP="007918D9" w14:paraId="22910238"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2,252,815</w:t>
            </w:r>
          </w:p>
        </w:tc>
        <w:tc>
          <w:tcPr>
            <w:tcW w:w="701" w:type="pct"/>
            <w:shd w:val="clear" w:color="auto" w:fill="auto"/>
            <w:noWrap/>
            <w:vAlign w:val="center"/>
            <w:hideMark/>
          </w:tcPr>
          <w:p w:rsidR="004C5FE1" w:rsidRPr="007918D9" w:rsidP="007918D9" w14:paraId="300EF496"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20,912</w:t>
            </w:r>
          </w:p>
        </w:tc>
        <w:tc>
          <w:tcPr>
            <w:tcW w:w="701" w:type="pct"/>
            <w:shd w:val="clear" w:color="auto" w:fill="auto"/>
            <w:noWrap/>
            <w:vAlign w:val="center"/>
            <w:hideMark/>
          </w:tcPr>
          <w:p w:rsidR="004C5FE1" w:rsidRPr="007918D9" w:rsidP="007918D9" w14:paraId="48C9FAF4"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141,544</w:t>
            </w:r>
          </w:p>
        </w:tc>
        <w:tc>
          <w:tcPr>
            <w:tcW w:w="961" w:type="pct"/>
            <w:shd w:val="clear" w:color="auto" w:fill="auto"/>
            <w:noWrap/>
            <w:vAlign w:val="center"/>
            <w:hideMark/>
          </w:tcPr>
          <w:p w:rsidR="004C5FE1" w:rsidRPr="007918D9" w:rsidP="007918D9" w14:paraId="07AD4207"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2,415,271</w:t>
            </w:r>
          </w:p>
        </w:tc>
      </w:tr>
      <w:tr w14:paraId="13D814E2"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299F745C"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התנועה הערבית להתחדשות -תע"ל</w:t>
            </w:r>
          </w:p>
        </w:tc>
        <w:tc>
          <w:tcPr>
            <w:tcW w:w="1118" w:type="pct"/>
            <w:shd w:val="clear" w:color="auto" w:fill="auto"/>
            <w:noWrap/>
            <w:vAlign w:val="center"/>
            <w:hideMark/>
          </w:tcPr>
          <w:p w:rsidR="004C5FE1" w:rsidRPr="007918D9" w:rsidP="007918D9" w14:paraId="653FB101"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0</w:t>
            </w:r>
          </w:p>
        </w:tc>
        <w:tc>
          <w:tcPr>
            <w:tcW w:w="701" w:type="pct"/>
            <w:shd w:val="clear" w:color="auto" w:fill="auto"/>
            <w:noWrap/>
            <w:vAlign w:val="center"/>
            <w:hideMark/>
          </w:tcPr>
          <w:p w:rsidR="004C5FE1" w:rsidRPr="007918D9" w:rsidP="007918D9" w14:paraId="57766D6C"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144,673</w:t>
            </w:r>
          </w:p>
        </w:tc>
        <w:tc>
          <w:tcPr>
            <w:tcW w:w="701" w:type="pct"/>
            <w:shd w:val="clear" w:color="auto" w:fill="auto"/>
            <w:noWrap/>
            <w:vAlign w:val="center"/>
            <w:hideMark/>
          </w:tcPr>
          <w:p w:rsidR="004C5FE1" w:rsidRPr="007918D9" w:rsidP="007918D9" w14:paraId="75509DF3"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2,244,307</w:t>
            </w:r>
          </w:p>
        </w:tc>
        <w:tc>
          <w:tcPr>
            <w:tcW w:w="961" w:type="pct"/>
            <w:shd w:val="clear" w:color="auto" w:fill="auto"/>
            <w:noWrap/>
            <w:vAlign w:val="center"/>
            <w:hideMark/>
          </w:tcPr>
          <w:p w:rsidR="004C5FE1" w:rsidRPr="007918D9" w:rsidP="007918D9" w14:paraId="30C86BB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2,388,980</w:t>
            </w:r>
          </w:p>
        </w:tc>
      </w:tr>
      <w:tr w14:paraId="233B1BA6"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63A5E2B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אגודת ישראל</w:t>
            </w:r>
          </w:p>
        </w:tc>
        <w:tc>
          <w:tcPr>
            <w:tcW w:w="1118" w:type="pct"/>
            <w:shd w:val="clear" w:color="auto" w:fill="auto"/>
            <w:noWrap/>
            <w:vAlign w:val="center"/>
            <w:hideMark/>
          </w:tcPr>
          <w:p w:rsidR="004C5FE1" w:rsidRPr="007918D9" w:rsidP="007918D9" w14:paraId="6DF669CE"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2,074,955</w:t>
            </w:r>
          </w:p>
        </w:tc>
        <w:tc>
          <w:tcPr>
            <w:tcW w:w="701" w:type="pct"/>
            <w:shd w:val="clear" w:color="auto" w:fill="auto"/>
            <w:noWrap/>
            <w:vAlign w:val="center"/>
            <w:hideMark/>
          </w:tcPr>
          <w:p w:rsidR="004C5FE1" w:rsidRPr="007918D9" w:rsidP="007918D9" w14:paraId="2145E4F2"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17,497</w:t>
            </w:r>
          </w:p>
        </w:tc>
        <w:tc>
          <w:tcPr>
            <w:tcW w:w="701" w:type="pct"/>
            <w:shd w:val="clear" w:color="auto" w:fill="auto"/>
            <w:noWrap/>
            <w:vAlign w:val="center"/>
            <w:hideMark/>
          </w:tcPr>
          <w:p w:rsidR="004C5FE1" w:rsidRPr="007918D9" w:rsidP="007918D9" w14:paraId="116CDAFA"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279,876</w:t>
            </w:r>
          </w:p>
        </w:tc>
        <w:tc>
          <w:tcPr>
            <w:tcW w:w="961" w:type="pct"/>
            <w:shd w:val="clear" w:color="auto" w:fill="auto"/>
            <w:noWrap/>
            <w:vAlign w:val="center"/>
            <w:hideMark/>
          </w:tcPr>
          <w:p w:rsidR="004C5FE1" w:rsidRPr="007918D9" w:rsidP="007918D9" w14:paraId="1819721A"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2,372,328</w:t>
            </w:r>
          </w:p>
        </w:tc>
      </w:tr>
      <w:tr w14:paraId="4E09907A"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2DA07EBB"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האיחוד הלאומי - תקומה</w:t>
            </w:r>
          </w:p>
        </w:tc>
        <w:tc>
          <w:tcPr>
            <w:tcW w:w="1118" w:type="pct"/>
            <w:shd w:val="clear" w:color="auto" w:fill="auto"/>
            <w:noWrap/>
            <w:vAlign w:val="center"/>
            <w:hideMark/>
          </w:tcPr>
          <w:p w:rsidR="004C5FE1" w:rsidRPr="007918D9" w:rsidP="007918D9" w14:paraId="012A9418"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622,767</w:t>
            </w:r>
          </w:p>
        </w:tc>
        <w:tc>
          <w:tcPr>
            <w:tcW w:w="701" w:type="pct"/>
            <w:shd w:val="clear" w:color="auto" w:fill="auto"/>
            <w:noWrap/>
            <w:vAlign w:val="center"/>
            <w:hideMark/>
          </w:tcPr>
          <w:p w:rsidR="004C5FE1" w:rsidRPr="007918D9" w:rsidP="007918D9" w14:paraId="59800D1F"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0</w:t>
            </w:r>
          </w:p>
        </w:tc>
        <w:tc>
          <w:tcPr>
            <w:tcW w:w="701" w:type="pct"/>
            <w:shd w:val="clear" w:color="auto" w:fill="auto"/>
            <w:noWrap/>
            <w:vAlign w:val="center"/>
            <w:hideMark/>
          </w:tcPr>
          <w:p w:rsidR="004C5FE1" w:rsidRPr="007918D9" w:rsidP="007918D9" w14:paraId="20844524"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1,233,093</w:t>
            </w:r>
          </w:p>
        </w:tc>
        <w:tc>
          <w:tcPr>
            <w:tcW w:w="961" w:type="pct"/>
            <w:shd w:val="clear" w:color="auto" w:fill="auto"/>
            <w:noWrap/>
            <w:vAlign w:val="center"/>
            <w:hideMark/>
          </w:tcPr>
          <w:p w:rsidR="004C5FE1" w:rsidRPr="007918D9" w:rsidP="007918D9" w14:paraId="0D5D4415"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1,855,860</w:t>
            </w:r>
          </w:p>
        </w:tc>
      </w:tr>
      <w:tr w14:paraId="031486D6"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5FF870A9"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לזוז</w:t>
            </w:r>
          </w:p>
        </w:tc>
        <w:tc>
          <w:tcPr>
            <w:tcW w:w="1118" w:type="pct"/>
            <w:shd w:val="clear" w:color="auto" w:fill="auto"/>
            <w:noWrap/>
            <w:vAlign w:val="center"/>
            <w:hideMark/>
          </w:tcPr>
          <w:p w:rsidR="004C5FE1" w:rsidRPr="007918D9" w:rsidP="007918D9" w14:paraId="5906E327"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1,015,384</w:t>
            </w:r>
          </w:p>
        </w:tc>
        <w:tc>
          <w:tcPr>
            <w:tcW w:w="701" w:type="pct"/>
            <w:shd w:val="clear" w:color="auto" w:fill="auto"/>
            <w:noWrap/>
            <w:vAlign w:val="center"/>
            <w:hideMark/>
          </w:tcPr>
          <w:p w:rsidR="004C5FE1" w:rsidRPr="007918D9" w:rsidP="007918D9" w14:paraId="78452E4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2,595</w:t>
            </w:r>
          </w:p>
        </w:tc>
        <w:tc>
          <w:tcPr>
            <w:tcW w:w="701" w:type="pct"/>
            <w:shd w:val="clear" w:color="auto" w:fill="auto"/>
            <w:noWrap/>
            <w:vAlign w:val="center"/>
            <w:hideMark/>
          </w:tcPr>
          <w:p w:rsidR="004C5FE1" w:rsidRPr="007918D9" w:rsidP="007918D9" w14:paraId="110C3A59"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166,573</w:t>
            </w:r>
          </w:p>
        </w:tc>
        <w:tc>
          <w:tcPr>
            <w:tcW w:w="961" w:type="pct"/>
            <w:shd w:val="clear" w:color="auto" w:fill="auto"/>
            <w:noWrap/>
            <w:vAlign w:val="center"/>
            <w:hideMark/>
          </w:tcPr>
          <w:p w:rsidR="004C5FE1" w:rsidRPr="007918D9" w:rsidP="007918D9" w14:paraId="1D272DCB"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1,184,552</w:t>
            </w:r>
          </w:p>
        </w:tc>
      </w:tr>
      <w:tr w14:paraId="3170A22E"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45857B29"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חזית יהודית לאומית</w:t>
            </w:r>
          </w:p>
        </w:tc>
        <w:tc>
          <w:tcPr>
            <w:tcW w:w="1118" w:type="pct"/>
            <w:shd w:val="clear" w:color="auto" w:fill="auto"/>
            <w:noWrap/>
            <w:vAlign w:val="center"/>
            <w:hideMark/>
          </w:tcPr>
          <w:p w:rsidR="004C5FE1" w:rsidRPr="007918D9" w:rsidP="007918D9" w14:paraId="2CD2AF5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738,462</w:t>
            </w:r>
          </w:p>
        </w:tc>
        <w:tc>
          <w:tcPr>
            <w:tcW w:w="701" w:type="pct"/>
            <w:shd w:val="clear" w:color="auto" w:fill="auto"/>
            <w:noWrap/>
            <w:vAlign w:val="center"/>
            <w:hideMark/>
          </w:tcPr>
          <w:p w:rsidR="004C5FE1" w:rsidRPr="007918D9" w:rsidP="007918D9" w14:paraId="299C4B42"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29,209</w:t>
            </w:r>
          </w:p>
        </w:tc>
        <w:tc>
          <w:tcPr>
            <w:tcW w:w="701" w:type="pct"/>
            <w:shd w:val="clear" w:color="auto" w:fill="auto"/>
            <w:noWrap/>
            <w:vAlign w:val="center"/>
            <w:hideMark/>
          </w:tcPr>
          <w:p w:rsidR="004C5FE1" w:rsidRPr="007918D9" w:rsidP="007918D9" w14:paraId="6BFFE97B"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171,556</w:t>
            </w:r>
          </w:p>
        </w:tc>
        <w:tc>
          <w:tcPr>
            <w:tcW w:w="961" w:type="pct"/>
            <w:shd w:val="clear" w:color="auto" w:fill="auto"/>
            <w:noWrap/>
            <w:vAlign w:val="center"/>
            <w:hideMark/>
          </w:tcPr>
          <w:p w:rsidR="004C5FE1" w:rsidRPr="007918D9" w:rsidP="007918D9" w14:paraId="53AD10F6"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939,227</w:t>
            </w:r>
          </w:p>
        </w:tc>
      </w:tr>
      <w:tr w14:paraId="7D628406"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490A9F5E"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ארץ ישראל שלנו</w:t>
            </w:r>
            <w:r w:rsidRPr="007918D9" w:rsidR="00E41FF6">
              <w:rPr>
                <w:rFonts w:ascii="Tahoma" w:eastAsia="Times New Roman" w:hAnsi="Tahoma" w:cs="Tahoma"/>
                <w:color w:val="000000"/>
                <w:sz w:val="16"/>
                <w:szCs w:val="16"/>
                <w:rtl/>
              </w:rPr>
              <w:t xml:space="preserve"> </w:t>
            </w:r>
          </w:p>
        </w:tc>
        <w:tc>
          <w:tcPr>
            <w:tcW w:w="1118" w:type="pct"/>
            <w:shd w:val="clear" w:color="auto" w:fill="auto"/>
            <w:noWrap/>
            <w:vAlign w:val="center"/>
            <w:hideMark/>
          </w:tcPr>
          <w:p w:rsidR="004C5FE1" w:rsidRPr="007918D9" w:rsidP="007918D9" w14:paraId="3790BF20"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0</w:t>
            </w:r>
          </w:p>
        </w:tc>
        <w:tc>
          <w:tcPr>
            <w:tcW w:w="701" w:type="pct"/>
            <w:shd w:val="clear" w:color="auto" w:fill="auto"/>
            <w:noWrap/>
            <w:vAlign w:val="center"/>
            <w:hideMark/>
          </w:tcPr>
          <w:p w:rsidR="004C5FE1" w:rsidRPr="007918D9" w:rsidP="007918D9" w14:paraId="470110A2"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7,650</w:t>
            </w:r>
          </w:p>
        </w:tc>
        <w:tc>
          <w:tcPr>
            <w:tcW w:w="701" w:type="pct"/>
            <w:shd w:val="clear" w:color="auto" w:fill="auto"/>
            <w:noWrap/>
            <w:vAlign w:val="center"/>
            <w:hideMark/>
          </w:tcPr>
          <w:p w:rsidR="004C5FE1" w:rsidRPr="007918D9" w:rsidP="007918D9" w14:paraId="0EE7E0CF"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120,082</w:t>
            </w:r>
          </w:p>
        </w:tc>
        <w:tc>
          <w:tcPr>
            <w:tcW w:w="961" w:type="pct"/>
            <w:shd w:val="clear" w:color="auto" w:fill="auto"/>
            <w:noWrap/>
            <w:vAlign w:val="center"/>
            <w:hideMark/>
          </w:tcPr>
          <w:p w:rsidR="004C5FE1" w:rsidRPr="007918D9" w:rsidP="007918D9" w14:paraId="70A82363"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127,732</w:t>
            </w:r>
          </w:p>
        </w:tc>
      </w:tr>
      <w:tr w14:paraId="3FA05FE1" w14:textId="77777777" w:rsidTr="007918D9">
        <w:tblPrEx>
          <w:tblW w:w="0" w:type="auto"/>
          <w:tblCellMar>
            <w:left w:w="57" w:type="dxa"/>
            <w:right w:w="57" w:type="dxa"/>
          </w:tblCellMar>
          <w:tblLook w:val="04A0"/>
        </w:tblPrEx>
        <w:tc>
          <w:tcPr>
            <w:tcW w:w="1520" w:type="pct"/>
            <w:shd w:val="clear" w:color="auto" w:fill="auto"/>
            <w:noWrap/>
            <w:vAlign w:val="center"/>
            <w:hideMark/>
          </w:tcPr>
          <w:p w:rsidR="004C5FE1" w:rsidRPr="007918D9" w:rsidP="007918D9" w14:paraId="476FCC25"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עתיד אחד עתיד טוב לישראל</w:t>
            </w:r>
          </w:p>
        </w:tc>
        <w:tc>
          <w:tcPr>
            <w:tcW w:w="1118" w:type="pct"/>
            <w:shd w:val="clear" w:color="auto" w:fill="auto"/>
            <w:noWrap/>
            <w:vAlign w:val="center"/>
            <w:hideMark/>
          </w:tcPr>
          <w:p w:rsidR="004C5FE1" w:rsidRPr="007918D9" w:rsidP="007918D9" w14:paraId="26F78BEC"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0</w:t>
            </w:r>
          </w:p>
        </w:tc>
        <w:tc>
          <w:tcPr>
            <w:tcW w:w="701" w:type="pct"/>
            <w:shd w:val="clear" w:color="auto" w:fill="auto"/>
            <w:noWrap/>
            <w:vAlign w:val="center"/>
            <w:hideMark/>
          </w:tcPr>
          <w:p w:rsidR="004C5FE1" w:rsidRPr="007918D9" w:rsidP="007918D9" w14:paraId="01BFA678"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0</w:t>
            </w:r>
          </w:p>
        </w:tc>
        <w:tc>
          <w:tcPr>
            <w:tcW w:w="701" w:type="pct"/>
            <w:shd w:val="clear" w:color="auto" w:fill="auto"/>
            <w:noWrap/>
            <w:vAlign w:val="center"/>
            <w:hideMark/>
          </w:tcPr>
          <w:p w:rsidR="004C5FE1" w:rsidRPr="007918D9" w:rsidP="007918D9" w14:paraId="3061F2E1"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19,305</w:t>
            </w:r>
          </w:p>
        </w:tc>
        <w:tc>
          <w:tcPr>
            <w:tcW w:w="961" w:type="pct"/>
            <w:shd w:val="clear" w:color="auto" w:fill="auto"/>
            <w:noWrap/>
            <w:vAlign w:val="center"/>
            <w:hideMark/>
          </w:tcPr>
          <w:p w:rsidR="004C5FE1" w:rsidRPr="007918D9" w:rsidP="007918D9" w14:paraId="38AF7ECD" w14:textId="77777777">
            <w:pPr>
              <w:spacing w:before="40" w:after="40" w:line="240" w:lineRule="exact"/>
              <w:rPr>
                <w:rFonts w:ascii="Tahoma" w:eastAsia="Times New Roman" w:hAnsi="Tahoma" w:cs="Tahoma"/>
                <w:color w:val="000000"/>
                <w:sz w:val="16"/>
                <w:szCs w:val="16"/>
                <w:rtl/>
              </w:rPr>
            </w:pPr>
            <w:r w:rsidRPr="007918D9">
              <w:rPr>
                <w:rFonts w:ascii="Tahoma" w:eastAsia="Times New Roman" w:hAnsi="Tahoma" w:cs="Tahoma"/>
                <w:color w:val="000000"/>
                <w:sz w:val="16"/>
                <w:szCs w:val="16"/>
                <w:rtl/>
              </w:rPr>
              <w:t>19,305</w:t>
            </w:r>
          </w:p>
        </w:tc>
      </w:tr>
      <w:tr w14:paraId="5AFC77A8" w14:textId="77777777" w:rsidTr="007918D9">
        <w:tblPrEx>
          <w:tblW w:w="0" w:type="auto"/>
          <w:tblCellMar>
            <w:left w:w="57" w:type="dxa"/>
            <w:right w:w="57" w:type="dxa"/>
          </w:tblCellMar>
          <w:tblLook w:val="04A0"/>
        </w:tblPrEx>
        <w:tc>
          <w:tcPr>
            <w:tcW w:w="1520" w:type="pct"/>
            <w:shd w:val="clear" w:color="auto" w:fill="auto"/>
            <w:vAlign w:val="center"/>
            <w:hideMark/>
          </w:tcPr>
          <w:p w:rsidR="004C5FE1" w:rsidRPr="007918D9" w:rsidP="007918D9" w14:paraId="068B19AD" w14:textId="77777777">
            <w:pPr>
              <w:spacing w:before="40" w:after="40" w:line="240" w:lineRule="exact"/>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סה"כ</w:t>
            </w:r>
          </w:p>
        </w:tc>
        <w:tc>
          <w:tcPr>
            <w:tcW w:w="1118" w:type="pct"/>
            <w:shd w:val="clear" w:color="auto" w:fill="auto"/>
            <w:noWrap/>
            <w:vAlign w:val="center"/>
            <w:hideMark/>
          </w:tcPr>
          <w:p w:rsidR="004C5FE1" w:rsidRPr="007918D9" w:rsidP="007918D9" w14:paraId="2164BAA5" w14:textId="77777777">
            <w:pPr>
              <w:spacing w:before="40" w:after="40" w:line="240" w:lineRule="exact"/>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48,783,816</w:t>
            </w:r>
          </w:p>
        </w:tc>
        <w:tc>
          <w:tcPr>
            <w:tcW w:w="701" w:type="pct"/>
            <w:shd w:val="clear" w:color="auto" w:fill="auto"/>
            <w:noWrap/>
            <w:vAlign w:val="center"/>
            <w:hideMark/>
          </w:tcPr>
          <w:p w:rsidR="004C5FE1" w:rsidRPr="007918D9" w:rsidP="007918D9" w14:paraId="305919A5" w14:textId="77777777">
            <w:pPr>
              <w:spacing w:before="40" w:after="40" w:line="240" w:lineRule="exact"/>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4,076,592</w:t>
            </w:r>
          </w:p>
        </w:tc>
        <w:tc>
          <w:tcPr>
            <w:tcW w:w="701" w:type="pct"/>
            <w:shd w:val="clear" w:color="auto" w:fill="auto"/>
            <w:noWrap/>
            <w:vAlign w:val="center"/>
            <w:hideMark/>
          </w:tcPr>
          <w:p w:rsidR="004C5FE1" w:rsidRPr="007918D9" w:rsidP="007918D9" w14:paraId="65399047" w14:textId="77777777">
            <w:pPr>
              <w:spacing w:before="40" w:after="40" w:line="240" w:lineRule="exact"/>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29,673,945</w:t>
            </w:r>
          </w:p>
        </w:tc>
        <w:tc>
          <w:tcPr>
            <w:tcW w:w="961" w:type="pct"/>
            <w:shd w:val="clear" w:color="auto" w:fill="auto"/>
            <w:noWrap/>
            <w:vAlign w:val="center"/>
            <w:hideMark/>
          </w:tcPr>
          <w:p w:rsidR="004C5FE1" w:rsidRPr="007918D9" w:rsidP="007918D9" w14:paraId="6C60DC9E" w14:textId="77777777">
            <w:pPr>
              <w:spacing w:before="40" w:after="40" w:line="240" w:lineRule="exact"/>
              <w:rPr>
                <w:rFonts w:ascii="Tahoma" w:eastAsia="Times New Roman" w:hAnsi="Tahoma" w:cs="Tahoma"/>
                <w:b/>
                <w:bCs/>
                <w:color w:val="000000"/>
                <w:sz w:val="16"/>
                <w:szCs w:val="16"/>
                <w:rtl/>
              </w:rPr>
            </w:pPr>
            <w:r w:rsidRPr="007918D9">
              <w:rPr>
                <w:rFonts w:ascii="Tahoma" w:eastAsia="Times New Roman" w:hAnsi="Tahoma" w:cs="Tahoma"/>
                <w:b/>
                <w:bCs/>
                <w:color w:val="000000"/>
                <w:sz w:val="16"/>
                <w:szCs w:val="16"/>
                <w:rtl/>
              </w:rPr>
              <w:t>82,534,353</w:t>
            </w:r>
          </w:p>
        </w:tc>
      </w:tr>
    </w:tbl>
    <w:p w:rsidR="00BE3B66" w:rsidP="00BE146A" w14:paraId="2287555B" w14:textId="77777777">
      <w:pPr>
        <w:pStyle w:val="text-source"/>
        <w:spacing w:line="240" w:lineRule="exact"/>
        <w:ind w:right="0"/>
        <w:jc w:val="both"/>
        <w:rPr>
          <w:sz w:val="18"/>
          <w:szCs w:val="18"/>
          <w:rtl/>
        </w:rPr>
      </w:pPr>
      <w:r w:rsidRPr="00232324">
        <w:rPr>
          <w:rFonts w:hint="eastAsia"/>
          <w:sz w:val="18"/>
          <w:szCs w:val="18"/>
          <w:rtl/>
        </w:rPr>
        <w:t>על</w:t>
      </w:r>
      <w:r w:rsidRPr="00232324">
        <w:rPr>
          <w:sz w:val="18"/>
          <w:szCs w:val="18"/>
          <w:rtl/>
        </w:rPr>
        <w:t xml:space="preserve"> </w:t>
      </w:r>
      <w:r w:rsidRPr="00232324">
        <w:rPr>
          <w:rFonts w:hint="eastAsia"/>
          <w:sz w:val="18"/>
          <w:szCs w:val="18"/>
          <w:rtl/>
        </w:rPr>
        <w:t>פי</w:t>
      </w:r>
      <w:r w:rsidRPr="00232324">
        <w:rPr>
          <w:sz w:val="18"/>
          <w:szCs w:val="18"/>
          <w:rtl/>
        </w:rPr>
        <w:t xml:space="preserve"> </w:t>
      </w:r>
      <w:r w:rsidRPr="00232324">
        <w:rPr>
          <w:rFonts w:hint="eastAsia"/>
          <w:sz w:val="18"/>
          <w:szCs w:val="18"/>
          <w:rtl/>
        </w:rPr>
        <w:t>הדוחות</w:t>
      </w:r>
      <w:r w:rsidRPr="00232324">
        <w:rPr>
          <w:sz w:val="18"/>
          <w:szCs w:val="18"/>
          <w:rtl/>
        </w:rPr>
        <w:t xml:space="preserve"> </w:t>
      </w:r>
      <w:r w:rsidRPr="00232324">
        <w:rPr>
          <w:rFonts w:hint="eastAsia"/>
          <w:sz w:val="18"/>
          <w:szCs w:val="18"/>
          <w:rtl/>
        </w:rPr>
        <w:t>הכספיים</w:t>
      </w:r>
      <w:r w:rsidRPr="00232324">
        <w:rPr>
          <w:sz w:val="18"/>
          <w:szCs w:val="18"/>
          <w:rtl/>
        </w:rPr>
        <w:t xml:space="preserve"> </w:t>
      </w:r>
      <w:r w:rsidRPr="00232324">
        <w:rPr>
          <w:rFonts w:hint="eastAsia"/>
          <w:sz w:val="18"/>
          <w:szCs w:val="18"/>
          <w:rtl/>
        </w:rPr>
        <w:t>של</w:t>
      </w:r>
      <w:r w:rsidRPr="00232324">
        <w:rPr>
          <w:sz w:val="18"/>
          <w:szCs w:val="18"/>
          <w:rtl/>
        </w:rPr>
        <w:t xml:space="preserve"> </w:t>
      </w:r>
      <w:r w:rsidRPr="00232324">
        <w:rPr>
          <w:rFonts w:hint="eastAsia"/>
          <w:sz w:val="18"/>
          <w:szCs w:val="18"/>
          <w:rtl/>
        </w:rPr>
        <w:t>הסיעות</w:t>
      </w:r>
      <w:r w:rsidRPr="00232324">
        <w:rPr>
          <w:rFonts w:hint="cs"/>
          <w:sz w:val="18"/>
          <w:szCs w:val="18"/>
          <w:rtl/>
        </w:rPr>
        <w:t>,</w:t>
      </w:r>
      <w:r w:rsidRPr="00232324">
        <w:rPr>
          <w:sz w:val="18"/>
          <w:szCs w:val="18"/>
          <w:rtl/>
        </w:rPr>
        <w:t xml:space="preserve"> </w:t>
      </w:r>
      <w:r w:rsidRPr="00232324">
        <w:rPr>
          <w:rFonts w:hint="eastAsia"/>
          <w:sz w:val="18"/>
          <w:szCs w:val="18"/>
          <w:rtl/>
        </w:rPr>
        <w:t>בעיבוד</w:t>
      </w:r>
      <w:r w:rsidRPr="00232324">
        <w:rPr>
          <w:sz w:val="18"/>
          <w:szCs w:val="18"/>
          <w:rtl/>
        </w:rPr>
        <w:t xml:space="preserve"> </w:t>
      </w:r>
      <w:r w:rsidRPr="00232324">
        <w:rPr>
          <w:rFonts w:hint="eastAsia"/>
          <w:sz w:val="18"/>
          <w:szCs w:val="18"/>
          <w:rtl/>
        </w:rPr>
        <w:t>משרד</w:t>
      </w:r>
      <w:r w:rsidRPr="00232324">
        <w:rPr>
          <w:sz w:val="18"/>
          <w:szCs w:val="18"/>
          <w:rtl/>
        </w:rPr>
        <w:t xml:space="preserve"> </w:t>
      </w:r>
      <w:r w:rsidRPr="00232324">
        <w:rPr>
          <w:rFonts w:hint="eastAsia"/>
          <w:sz w:val="18"/>
          <w:szCs w:val="18"/>
          <w:rtl/>
        </w:rPr>
        <w:t>מבקר</w:t>
      </w:r>
      <w:r w:rsidRPr="00232324">
        <w:rPr>
          <w:sz w:val="18"/>
          <w:szCs w:val="18"/>
          <w:rtl/>
        </w:rPr>
        <w:t xml:space="preserve"> </w:t>
      </w:r>
      <w:r w:rsidRPr="00232324">
        <w:rPr>
          <w:rFonts w:hint="eastAsia"/>
          <w:sz w:val="18"/>
          <w:szCs w:val="18"/>
          <w:rtl/>
        </w:rPr>
        <w:t>המדינה</w:t>
      </w:r>
      <w:r w:rsidRPr="00232324">
        <w:rPr>
          <w:sz w:val="18"/>
          <w:szCs w:val="18"/>
          <w:rtl/>
        </w:rPr>
        <w:t>.</w:t>
      </w:r>
    </w:p>
    <w:p w:rsidR="00B43865" w:rsidRPr="0065684F" w:rsidP="003633A6" w14:paraId="3CE2380F"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Pr>
      </w:pPr>
      <w:r w:rsidRPr="00F75B37">
        <w:rPr>
          <w:rFonts w:hint="eastAsia"/>
          <w:sz w:val="20"/>
          <w:szCs w:val="20"/>
          <w:rtl/>
          <w:lang w:eastAsia="en-US"/>
        </w:rPr>
        <w:t>בכוונתי</w:t>
      </w:r>
      <w:r w:rsidRPr="00F75B37">
        <w:rPr>
          <w:sz w:val="20"/>
          <w:szCs w:val="20"/>
          <w:rtl/>
          <w:lang w:eastAsia="en-US"/>
        </w:rPr>
        <w:t xml:space="preserve"> לעקוב אחרי </w:t>
      </w:r>
      <w:r w:rsidRPr="00F75B37" w:rsidR="00C07C57">
        <w:rPr>
          <w:rFonts w:hint="eastAsia"/>
          <w:sz w:val="20"/>
          <w:szCs w:val="20"/>
          <w:rtl/>
          <w:lang w:eastAsia="en-US"/>
        </w:rPr>
        <w:t>אופן</w:t>
      </w:r>
      <w:r w:rsidRPr="0065684F" w:rsidR="00C07C57">
        <w:rPr>
          <w:sz w:val="20"/>
          <w:szCs w:val="20"/>
          <w:rtl/>
          <w:lang w:eastAsia="en-US"/>
        </w:rPr>
        <w:t xml:space="preserve"> </w:t>
      </w:r>
      <w:r w:rsidRPr="0065684F">
        <w:rPr>
          <w:rFonts w:hint="eastAsia"/>
          <w:sz w:val="20"/>
          <w:szCs w:val="20"/>
          <w:rtl/>
          <w:lang w:eastAsia="en-US"/>
        </w:rPr>
        <w:t>פירעון</w:t>
      </w:r>
      <w:r w:rsidRPr="0065684F">
        <w:rPr>
          <w:sz w:val="20"/>
          <w:szCs w:val="20"/>
          <w:rtl/>
          <w:lang w:eastAsia="en-US"/>
        </w:rPr>
        <w:t xml:space="preserve"> ההתחייבויות האמורות במסגרת הביקורת </w:t>
      </w:r>
      <w:r w:rsidRPr="0065684F" w:rsidR="00EA2648">
        <w:rPr>
          <w:rFonts w:hint="eastAsia"/>
          <w:sz w:val="20"/>
          <w:szCs w:val="20"/>
          <w:rtl/>
          <w:lang w:eastAsia="en-US"/>
        </w:rPr>
        <w:t>על</w:t>
      </w:r>
      <w:r w:rsidRPr="0065684F" w:rsidR="00EA2648">
        <w:rPr>
          <w:sz w:val="20"/>
          <w:szCs w:val="20"/>
          <w:rtl/>
          <w:lang w:eastAsia="en-US"/>
        </w:rPr>
        <w:t xml:space="preserve"> </w:t>
      </w:r>
      <w:r w:rsidRPr="0065684F">
        <w:rPr>
          <w:rFonts w:hint="eastAsia"/>
          <w:sz w:val="20"/>
          <w:szCs w:val="20"/>
          <w:rtl/>
          <w:lang w:eastAsia="en-US"/>
        </w:rPr>
        <w:t>התקופות</w:t>
      </w:r>
      <w:r w:rsidRPr="0065684F">
        <w:rPr>
          <w:sz w:val="20"/>
          <w:szCs w:val="20"/>
          <w:rtl/>
          <w:lang w:eastAsia="en-US"/>
        </w:rPr>
        <w:t xml:space="preserve"> השוטפות הבאות. </w:t>
      </w:r>
    </w:p>
    <w:p w:rsidR="00F941A8" w:rsidRPr="00F06CC5" w:rsidP="00F06CC5" w14:paraId="4D8D7389" w14:textId="77777777">
      <w:pPr>
        <w:spacing w:line="300" w:lineRule="exact"/>
        <w:jc w:val="both"/>
        <w:mirrorIndents/>
        <w:rPr>
          <w:rFonts w:ascii="Tahoma" w:eastAsia="Times New Roman" w:hAnsi="Tahoma" w:cs="Tahoma"/>
          <w:sz w:val="20"/>
          <w:szCs w:val="20"/>
        </w:rPr>
      </w:pPr>
    </w:p>
    <w:p w:rsidR="00BE146A" w:rsidP="0065684F" w14:paraId="469631AD" w14:textId="77777777">
      <w:pPr>
        <w:rPr>
          <w:rtl/>
        </w:rPr>
        <w:sectPr w:rsidSect="00145A4B">
          <w:headerReference w:type="even" r:id="rId20"/>
          <w:headerReference w:type="default" r:id="rId21"/>
          <w:pgSz w:w="11906" w:h="16838" w:code="9"/>
          <w:pgMar w:top="3119" w:right="1701" w:bottom="3119" w:left="1701" w:header="1559" w:footer="709" w:gutter="0"/>
          <w:cols w:space="708"/>
          <w:bidi/>
          <w:rtlGutter/>
          <w:docGrid w:linePitch="360"/>
        </w:sectPr>
      </w:pPr>
    </w:p>
    <w:p w:rsidR="00BE146A" w:rsidRPr="00BE146A" w:rsidP="00BE146A" w14:paraId="0AFC8AB3" w14:textId="77777777">
      <w:pPr>
        <w:pStyle w:val="KOT2"/>
        <w:pageBreakBefore w:val="0"/>
        <w:spacing w:before="4800"/>
        <w:ind w:left="567" w:right="567"/>
        <w:jc w:val="center"/>
        <w:rPr>
          <w:rtl/>
        </w:rPr>
      </w:pPr>
      <w:r w:rsidRPr="00DF1969">
        <w:rPr>
          <w:rFonts w:hint="eastAsia"/>
          <w:rtl/>
        </w:rPr>
        <w:t>נושאים</w:t>
      </w:r>
      <w:r w:rsidRPr="00DF1969">
        <w:rPr>
          <w:rtl/>
        </w:rPr>
        <w:t xml:space="preserve"> </w:t>
      </w:r>
      <w:r w:rsidRPr="00DF1969">
        <w:rPr>
          <w:rFonts w:hint="eastAsia"/>
          <w:rtl/>
        </w:rPr>
        <w:t>בעלי</w:t>
      </w:r>
      <w:r w:rsidRPr="00DF1969">
        <w:rPr>
          <w:rtl/>
        </w:rPr>
        <w:t xml:space="preserve"> </w:t>
      </w:r>
      <w:r w:rsidRPr="00DF1969">
        <w:rPr>
          <w:rFonts w:hint="eastAsia"/>
          <w:rtl/>
        </w:rPr>
        <w:t>היבטים</w:t>
      </w:r>
      <w:r w:rsidRPr="00DF1969">
        <w:rPr>
          <w:rtl/>
        </w:rPr>
        <w:t xml:space="preserve"> </w:t>
      </w:r>
      <w:r w:rsidRPr="00DF1969">
        <w:rPr>
          <w:rFonts w:hint="eastAsia"/>
          <w:rtl/>
        </w:rPr>
        <w:t>עקרוניים</w:t>
      </w:r>
    </w:p>
    <w:p w:rsidR="00BE146A" w:rsidP="0065684F" w14:paraId="1561A822" w14:textId="77777777">
      <w:pPr>
        <w:rPr>
          <w:rtl/>
        </w:rPr>
        <w:sectPr w:rsidSect="00145A4B">
          <w:type w:val="oddPage"/>
          <w:pgSz w:w="11906" w:h="16838" w:code="9"/>
          <w:pgMar w:top="3119" w:right="1701" w:bottom="3119" w:left="1701" w:header="1559" w:footer="709" w:gutter="0"/>
          <w:cols w:space="708"/>
          <w:titlePg/>
          <w:bidi/>
          <w:rtlGutter/>
          <w:docGrid w:linePitch="360"/>
        </w:sectPr>
      </w:pPr>
    </w:p>
    <w:p w:rsidR="00F06CC5" w:rsidP="00BE146A" w14:paraId="5E7BCF2E" w14:textId="77777777">
      <w:pPr>
        <w:rPr>
          <w:rFonts w:eastAsiaTheme="majorEastAsia"/>
          <w:rtl/>
        </w:rPr>
      </w:pPr>
    </w:p>
    <w:p w:rsidR="00034303" w:rsidP="00BE146A" w14:paraId="4EC805B5" w14:textId="77777777">
      <w:pPr>
        <w:rPr>
          <w:rFonts w:eastAsiaTheme="majorEastAsia"/>
          <w:rtl/>
        </w:rPr>
        <w:sectPr w:rsidSect="00145A4B">
          <w:pgSz w:w="11906" w:h="16838" w:code="9"/>
          <w:pgMar w:top="3119" w:right="1701" w:bottom="3119" w:left="1701" w:header="1559" w:footer="709" w:gutter="0"/>
          <w:cols w:space="708"/>
          <w:titlePg/>
          <w:bidi/>
          <w:rtlGutter/>
          <w:docGrid w:linePitch="360"/>
        </w:sectPr>
      </w:pPr>
    </w:p>
    <w:p w:rsidR="0036375C" w:rsidP="00DE035F" w14:paraId="6A8FBD1B" w14:textId="77777777">
      <w:pPr>
        <w:pStyle w:val="KOT4"/>
        <w:ind w:right="0"/>
        <w:rPr>
          <w:rtl/>
        </w:rPr>
      </w:pPr>
      <w:r w:rsidRPr="00787B8A">
        <w:rPr>
          <w:rFonts w:hint="eastAsia"/>
          <w:rtl/>
        </w:rPr>
        <w:t>מסירת</w:t>
      </w:r>
      <w:r>
        <w:rPr>
          <w:rFonts w:hint="cs"/>
          <w:rtl/>
        </w:rPr>
        <w:t xml:space="preserve"> דוחות למבקר המדינה</w:t>
      </w:r>
      <w:r w:rsidR="00F61BA3">
        <w:rPr>
          <w:rFonts w:hint="cs"/>
          <w:rtl/>
        </w:rPr>
        <w:t xml:space="preserve"> באיחור ניכר</w:t>
      </w:r>
    </w:p>
    <w:p w:rsidR="00A74AC4" w:rsidP="00F51C7E" w14:paraId="2756922C" w14:textId="77777777">
      <w:pPr>
        <w:spacing w:line="300" w:lineRule="exact"/>
        <w:jc w:val="both"/>
        <w:rPr>
          <w:rFonts w:ascii="Tahoma" w:hAnsi="Tahoma" w:cs="Tahoma"/>
          <w:szCs w:val="20"/>
          <w:rtl/>
        </w:rPr>
      </w:pPr>
      <w:r>
        <w:rPr>
          <w:rFonts w:ascii="Tahoma" w:hAnsi="Tahoma" w:cs="Tahoma" w:hint="cs"/>
          <w:szCs w:val="20"/>
          <w:rtl/>
        </w:rPr>
        <w:t>ב</w:t>
      </w:r>
      <w:r w:rsidRPr="005F0407" w:rsidR="00F27CD8">
        <w:rPr>
          <w:rFonts w:ascii="Tahoma" w:hAnsi="Tahoma" w:cs="Tahoma" w:hint="cs"/>
          <w:szCs w:val="20"/>
          <w:rtl/>
        </w:rPr>
        <w:t>סעיף 10(</w:t>
      </w:r>
      <w:r w:rsidR="000802C8">
        <w:rPr>
          <w:rFonts w:ascii="Tahoma" w:hAnsi="Tahoma" w:cs="Tahoma" w:hint="cs"/>
          <w:szCs w:val="20"/>
          <w:rtl/>
        </w:rPr>
        <w:t>א) ו-(ג)</w:t>
      </w:r>
      <w:r w:rsidRPr="005F0407" w:rsidR="00F27CD8">
        <w:rPr>
          <w:rFonts w:ascii="Tahoma" w:hAnsi="Tahoma" w:cs="Tahoma" w:hint="cs"/>
          <w:szCs w:val="20"/>
          <w:rtl/>
        </w:rPr>
        <w:t xml:space="preserve"> לחוק </w:t>
      </w:r>
      <w:r>
        <w:rPr>
          <w:rFonts w:ascii="Tahoma" w:hAnsi="Tahoma" w:cs="Tahoma" w:hint="cs"/>
          <w:szCs w:val="20"/>
          <w:rtl/>
        </w:rPr>
        <w:t xml:space="preserve">נקבע </w:t>
      </w:r>
      <w:r w:rsidR="00F27CD8">
        <w:rPr>
          <w:rFonts w:ascii="Tahoma" w:hAnsi="Tahoma" w:cs="Tahoma" w:hint="cs"/>
          <w:szCs w:val="20"/>
          <w:rtl/>
        </w:rPr>
        <w:t>כ</w:t>
      </w:r>
      <w:r w:rsidRPr="005F0407" w:rsidR="00F27CD8">
        <w:rPr>
          <w:rFonts w:ascii="Tahoma" w:hAnsi="Tahoma" w:cs="Tahoma" w:hint="cs"/>
          <w:szCs w:val="20"/>
          <w:rtl/>
        </w:rPr>
        <w:t xml:space="preserve">י סיעות ורשימות שלא מסרו למבקר המדינה במועד את חשבונותיהן </w:t>
      </w:r>
      <w:r w:rsidR="000802C8">
        <w:rPr>
          <w:rFonts w:ascii="Tahoma" w:hAnsi="Tahoma" w:cs="Tahoma" w:hint="cs"/>
          <w:szCs w:val="20"/>
          <w:rtl/>
        </w:rPr>
        <w:t>לתקופת הבחירות ו</w:t>
      </w:r>
      <w:r w:rsidRPr="005F0407" w:rsidR="00F27CD8">
        <w:rPr>
          <w:rFonts w:ascii="Tahoma" w:hAnsi="Tahoma" w:cs="Tahoma" w:hint="cs"/>
          <w:szCs w:val="20"/>
          <w:rtl/>
        </w:rPr>
        <w:t xml:space="preserve">לתקופה השוטפת </w:t>
      </w:r>
      <w:r w:rsidR="000802C8">
        <w:rPr>
          <w:rFonts w:ascii="Tahoma" w:hAnsi="Tahoma" w:cs="Tahoma" w:hint="cs"/>
          <w:szCs w:val="20"/>
          <w:rtl/>
        </w:rPr>
        <w:t>ו</w:t>
      </w:r>
      <w:r w:rsidRPr="005F0407" w:rsidR="00F27CD8">
        <w:rPr>
          <w:rFonts w:ascii="Tahoma" w:hAnsi="Tahoma" w:cs="Tahoma" w:hint="cs"/>
          <w:szCs w:val="20"/>
          <w:rtl/>
        </w:rPr>
        <w:t>"לדעתו לא היה הצדק סביר למחדלם, יורה יושב ראש הכנסת שלא ישולם לאותה הסיעה או רשימת המועמדים כל תשלום לפי חוק זה עד אשר יודיע מבקר המדינה כי הוגשו לו חשבונות וכי לכאורה ניהלה הסיעה</w:t>
      </w:r>
      <w:r w:rsidR="005B0424">
        <w:rPr>
          <w:rFonts w:ascii="Tahoma" w:hAnsi="Tahoma" w:cs="Tahoma" w:hint="cs"/>
          <w:szCs w:val="20"/>
          <w:rtl/>
        </w:rPr>
        <w:t>...</w:t>
      </w:r>
      <w:r w:rsidR="00C07C57">
        <w:rPr>
          <w:rFonts w:ascii="Tahoma" w:hAnsi="Tahoma" w:cs="Tahoma" w:hint="cs"/>
          <w:szCs w:val="20"/>
          <w:rtl/>
        </w:rPr>
        <w:t xml:space="preserve"> </w:t>
      </w:r>
      <w:r w:rsidRPr="005F0407" w:rsidR="00F27CD8">
        <w:rPr>
          <w:rFonts w:ascii="Tahoma" w:hAnsi="Tahoma" w:cs="Tahoma" w:hint="cs"/>
          <w:szCs w:val="20"/>
          <w:rtl/>
        </w:rPr>
        <w:t>מערכת חשבונות לפי הנחיותיו".</w:t>
      </w:r>
      <w:r w:rsidR="00A269DF">
        <w:rPr>
          <w:rFonts w:ascii="Tahoma" w:hAnsi="Tahoma" w:cs="Tahoma" w:hint="cs"/>
          <w:szCs w:val="20"/>
          <w:rtl/>
        </w:rPr>
        <w:t xml:space="preserve"> </w:t>
      </w:r>
      <w:r>
        <w:rPr>
          <w:rFonts w:ascii="Tahoma" w:hAnsi="Tahoma" w:cs="Tahoma" w:hint="cs"/>
          <w:szCs w:val="20"/>
          <w:rtl/>
        </w:rPr>
        <w:t>עוד נקבע בסעיף:</w:t>
      </w:r>
      <w:r w:rsidRPr="00831045">
        <w:rPr>
          <w:rFonts w:ascii="Tahoma" w:hAnsi="Tahoma" w:cs="Tahoma" w:hint="cs"/>
          <w:szCs w:val="20"/>
          <w:rtl/>
        </w:rPr>
        <w:t xml:space="preserve"> "הודיע מבקר המדינה כי הוגשו לו חשבונות...</w:t>
      </w:r>
      <w:r w:rsidR="0096264A">
        <w:rPr>
          <w:rFonts w:ascii="Tahoma" w:hAnsi="Tahoma" w:cs="Tahoma" w:hint="cs"/>
          <w:szCs w:val="20"/>
          <w:rtl/>
        </w:rPr>
        <w:t xml:space="preserve"> </w:t>
      </w:r>
      <w:r w:rsidRPr="00831045">
        <w:rPr>
          <w:rFonts w:ascii="Tahoma" w:hAnsi="Tahoma" w:cs="Tahoma" w:hint="cs"/>
          <w:szCs w:val="20"/>
          <w:rtl/>
        </w:rPr>
        <w:t>ישולם לסיעה...</w:t>
      </w:r>
      <w:r w:rsidR="00C07C57">
        <w:rPr>
          <w:rFonts w:ascii="Tahoma" w:hAnsi="Tahoma" w:cs="Tahoma" w:hint="cs"/>
          <w:szCs w:val="20"/>
          <w:rtl/>
        </w:rPr>
        <w:t xml:space="preserve"> </w:t>
      </w:r>
      <w:r w:rsidRPr="00831045">
        <w:rPr>
          <w:rFonts w:ascii="Tahoma" w:hAnsi="Tahoma" w:cs="Tahoma" w:hint="cs"/>
          <w:szCs w:val="20"/>
          <w:rtl/>
        </w:rPr>
        <w:t>התשלום שלא שולם לה לפי סעיף קטן זה, בניכוי סכום כפי שימליץ מבקר המדינה שלא יעלה על 15% מהתשלום המגיע לה".</w:t>
      </w:r>
    </w:p>
    <w:p w:rsidR="00D15140" w:rsidRPr="00D15140" w:rsidP="004B6C18" w14:paraId="3F3261E6" w14:textId="77777777">
      <w:pPr>
        <w:spacing w:line="300" w:lineRule="exact"/>
        <w:jc w:val="both"/>
        <w:rPr>
          <w:rFonts w:ascii="Tahoma" w:hAnsi="Tahoma" w:cs="Tahoma"/>
          <w:szCs w:val="20"/>
          <w:rtl/>
        </w:rPr>
      </w:pPr>
      <w:r>
        <w:rPr>
          <w:rFonts w:ascii="Tahoma" w:hAnsi="Tahoma" w:cs="Tahoma" w:hint="cs"/>
          <w:szCs w:val="20"/>
          <w:rtl/>
        </w:rPr>
        <w:t xml:space="preserve">כאמור, </w:t>
      </w:r>
      <w:r w:rsidR="0026735B">
        <w:rPr>
          <w:rFonts w:ascii="Tahoma" w:hAnsi="Tahoma" w:cs="Tahoma" w:hint="cs"/>
          <w:szCs w:val="20"/>
          <w:rtl/>
        </w:rPr>
        <w:t xml:space="preserve">בהתאם להחלטת ועדת הכספים של הכנסת, </w:t>
      </w:r>
      <w:r>
        <w:rPr>
          <w:rFonts w:ascii="Tahoma" w:hAnsi="Tahoma" w:cs="Tahoma" w:hint="cs"/>
          <w:szCs w:val="20"/>
          <w:rtl/>
        </w:rPr>
        <w:t>המועד למסירת החשבונות והדוחות הכספי</w:t>
      </w:r>
      <w:r w:rsidR="0096264A">
        <w:rPr>
          <w:rFonts w:ascii="Tahoma" w:hAnsi="Tahoma" w:cs="Tahoma" w:hint="cs"/>
          <w:szCs w:val="20"/>
          <w:rtl/>
        </w:rPr>
        <w:t>י</w:t>
      </w:r>
      <w:r w:rsidR="000802C8">
        <w:rPr>
          <w:rFonts w:ascii="Tahoma" w:hAnsi="Tahoma" w:cs="Tahoma" w:hint="cs"/>
          <w:szCs w:val="20"/>
          <w:rtl/>
        </w:rPr>
        <w:t>ם</w:t>
      </w:r>
      <w:r>
        <w:rPr>
          <w:rFonts w:ascii="Tahoma" w:hAnsi="Tahoma" w:cs="Tahoma" w:hint="cs"/>
          <w:szCs w:val="20"/>
          <w:rtl/>
        </w:rPr>
        <w:t xml:space="preserve"> </w:t>
      </w:r>
      <w:r w:rsidR="00751E42">
        <w:rPr>
          <w:rFonts w:ascii="Tahoma" w:hAnsi="Tahoma" w:cs="Tahoma" w:hint="cs"/>
          <w:szCs w:val="20"/>
          <w:rtl/>
        </w:rPr>
        <w:t xml:space="preserve">של הסיעות בכנסת העשרים וחמש </w:t>
      </w:r>
      <w:r w:rsidR="0096264A">
        <w:rPr>
          <w:rFonts w:ascii="Tahoma" w:hAnsi="Tahoma" w:cs="Tahoma" w:hint="cs"/>
          <w:szCs w:val="20"/>
          <w:rtl/>
        </w:rPr>
        <w:t xml:space="preserve">לתקופה השוטפת </w:t>
      </w:r>
      <w:r>
        <w:rPr>
          <w:rFonts w:ascii="Tahoma" w:hAnsi="Tahoma" w:cs="Tahoma" w:hint="cs"/>
          <w:szCs w:val="20"/>
          <w:rtl/>
        </w:rPr>
        <w:t xml:space="preserve">היה </w:t>
      </w:r>
      <w:r w:rsidR="0026735B">
        <w:rPr>
          <w:rFonts w:ascii="Tahoma" w:hAnsi="Tahoma" w:cs="Tahoma" w:hint="cs"/>
          <w:szCs w:val="20"/>
          <w:rtl/>
        </w:rPr>
        <w:t>23.6.24</w:t>
      </w:r>
      <w:r>
        <w:rPr>
          <w:rFonts w:ascii="Tahoma" w:hAnsi="Tahoma" w:cs="Tahoma" w:hint="cs"/>
          <w:szCs w:val="20"/>
          <w:rtl/>
        </w:rPr>
        <w:t xml:space="preserve">. </w:t>
      </w:r>
    </w:p>
    <w:p w:rsidR="00F27CD8" w:rsidRPr="00A74AC4" w:rsidP="007E6F08" w14:paraId="0AE28C13" w14:textId="77777777">
      <w:pPr>
        <w:spacing w:line="300" w:lineRule="exact"/>
        <w:jc w:val="both"/>
        <w:rPr>
          <w:rFonts w:ascii="Tahoma" w:hAnsi="Tahoma" w:cs="Tahoma"/>
          <w:szCs w:val="20"/>
          <w:rtl/>
        </w:rPr>
      </w:pPr>
      <w:r w:rsidRPr="008B5A61">
        <w:rPr>
          <w:rFonts w:ascii="Tahoma" w:hAnsi="Tahoma" w:cs="Tahoma" w:hint="cs"/>
          <w:szCs w:val="20"/>
          <w:rtl/>
        </w:rPr>
        <w:t xml:space="preserve">על אף האמור, החשבונות והדוחות הכספיים של </w:t>
      </w:r>
      <w:r w:rsidRPr="008B5A61" w:rsidR="000F5E6F">
        <w:rPr>
          <w:rFonts w:ascii="Tahoma" w:hAnsi="Tahoma" w:cs="Tahoma" w:hint="cs"/>
          <w:szCs w:val="20"/>
          <w:rtl/>
        </w:rPr>
        <w:t xml:space="preserve">הסיעות </w:t>
      </w:r>
      <w:r w:rsidR="000940F4">
        <w:rPr>
          <w:rFonts w:ascii="Tahoma" w:hAnsi="Tahoma" w:cs="Tahoma" w:hint="cs"/>
          <w:szCs w:val="20"/>
          <w:rtl/>
        </w:rPr>
        <w:t>תע"ל ו</w:t>
      </w:r>
      <w:r w:rsidRPr="008B5A61" w:rsidR="00E46E57">
        <w:rPr>
          <w:rFonts w:ascii="Tahoma" w:hAnsi="Tahoma" w:cs="Tahoma" w:hint="cs"/>
          <w:szCs w:val="20"/>
          <w:rtl/>
        </w:rPr>
        <w:t xml:space="preserve">חד"ש </w:t>
      </w:r>
      <w:r w:rsidRPr="008B5A61" w:rsidR="000C5D96">
        <w:rPr>
          <w:rFonts w:ascii="Tahoma" w:hAnsi="Tahoma" w:cs="Tahoma" w:hint="cs"/>
          <w:szCs w:val="20"/>
          <w:rtl/>
        </w:rPr>
        <w:t xml:space="preserve">לתקופה השוטפת </w:t>
      </w:r>
      <w:r w:rsidRPr="008B5A61">
        <w:rPr>
          <w:rFonts w:ascii="Tahoma" w:hAnsi="Tahoma" w:cs="Tahoma" w:hint="cs"/>
          <w:szCs w:val="20"/>
          <w:rtl/>
        </w:rPr>
        <w:t>לא נמסרו</w:t>
      </w:r>
      <w:r w:rsidRPr="007E6F08">
        <w:rPr>
          <w:rFonts w:ascii="Tahoma" w:hAnsi="Tahoma" w:cs="Tahoma" w:hint="cs"/>
          <w:szCs w:val="20"/>
          <w:rtl/>
        </w:rPr>
        <w:t xml:space="preserve"> למשרדי במועד שקבעה ועדת הכספים של הכנסת. </w:t>
      </w:r>
    </w:p>
    <w:p w:rsidR="00F27CD8" w:rsidRPr="008B5A61" w:rsidP="00603991" w14:paraId="30246E60" w14:textId="77777777">
      <w:pPr>
        <w:spacing w:line="300" w:lineRule="exact"/>
        <w:jc w:val="both"/>
        <w:rPr>
          <w:rFonts w:ascii="Tahoma" w:hAnsi="Tahoma" w:cs="Tahoma"/>
          <w:szCs w:val="20"/>
        </w:rPr>
      </w:pPr>
      <w:r w:rsidRPr="00A74AC4">
        <w:rPr>
          <w:rFonts w:ascii="Tahoma" w:hAnsi="Tahoma" w:cs="Tahoma" w:hint="cs"/>
          <w:szCs w:val="20"/>
          <w:rtl/>
        </w:rPr>
        <w:t>נוכח האמור</w:t>
      </w:r>
      <w:r w:rsidR="00A90208">
        <w:rPr>
          <w:rFonts w:ascii="Tahoma" w:hAnsi="Tahoma" w:cs="Tahoma" w:hint="cs"/>
          <w:szCs w:val="20"/>
          <w:rtl/>
        </w:rPr>
        <w:t>,</w:t>
      </w:r>
      <w:r w:rsidRPr="00A74AC4">
        <w:rPr>
          <w:rFonts w:ascii="Tahoma" w:hAnsi="Tahoma" w:cs="Tahoma" w:hint="cs"/>
          <w:szCs w:val="20"/>
          <w:rtl/>
        </w:rPr>
        <w:t xml:space="preserve"> </w:t>
      </w:r>
      <w:r w:rsidR="00BE3B66">
        <w:rPr>
          <w:rFonts w:ascii="Tahoma" w:hAnsi="Tahoma" w:cs="Tahoma" w:hint="cs"/>
          <w:szCs w:val="20"/>
          <w:rtl/>
        </w:rPr>
        <w:t>הודעתי</w:t>
      </w:r>
      <w:r w:rsidRPr="00A74AC4" w:rsidR="00BE3B66">
        <w:rPr>
          <w:rFonts w:ascii="Tahoma" w:hAnsi="Tahoma" w:cs="Tahoma" w:hint="cs"/>
          <w:szCs w:val="20"/>
          <w:rtl/>
        </w:rPr>
        <w:t xml:space="preserve"> </w:t>
      </w:r>
      <w:r w:rsidR="00603991">
        <w:rPr>
          <w:rFonts w:ascii="Tahoma" w:hAnsi="Tahoma" w:cs="Tahoma" w:hint="cs"/>
          <w:szCs w:val="20"/>
          <w:rtl/>
        </w:rPr>
        <w:t>ביול</w:t>
      </w:r>
      <w:r w:rsidR="00751E42">
        <w:rPr>
          <w:rFonts w:ascii="Tahoma" w:hAnsi="Tahoma" w:cs="Tahoma" w:hint="cs"/>
          <w:szCs w:val="20"/>
          <w:rtl/>
        </w:rPr>
        <w:t xml:space="preserve">י </w:t>
      </w:r>
      <w:r w:rsidR="0026735B">
        <w:rPr>
          <w:rFonts w:ascii="Tahoma" w:hAnsi="Tahoma" w:cs="Tahoma" w:hint="cs"/>
          <w:szCs w:val="20"/>
          <w:rtl/>
        </w:rPr>
        <w:t xml:space="preserve">2024 </w:t>
      </w:r>
      <w:r w:rsidRPr="00A74AC4">
        <w:rPr>
          <w:rFonts w:ascii="Tahoma" w:hAnsi="Tahoma" w:cs="Tahoma" w:hint="cs"/>
          <w:szCs w:val="20"/>
          <w:rtl/>
        </w:rPr>
        <w:t>ליושב ראש הכנסת</w:t>
      </w:r>
      <w:r w:rsidR="00A269DF">
        <w:rPr>
          <w:rFonts w:ascii="Tahoma" w:hAnsi="Tahoma" w:cs="Tahoma" w:hint="cs"/>
          <w:szCs w:val="20"/>
          <w:rtl/>
        </w:rPr>
        <w:t xml:space="preserve"> </w:t>
      </w:r>
      <w:r w:rsidRPr="00A74AC4">
        <w:rPr>
          <w:rFonts w:ascii="Tahoma" w:hAnsi="Tahoma" w:cs="Tahoma" w:hint="cs"/>
          <w:szCs w:val="20"/>
          <w:rtl/>
        </w:rPr>
        <w:t xml:space="preserve">כי </w:t>
      </w:r>
      <w:r w:rsidR="00624F13">
        <w:rPr>
          <w:rFonts w:ascii="Tahoma" w:hAnsi="Tahoma" w:cs="Tahoma" w:hint="cs"/>
          <w:szCs w:val="20"/>
          <w:rtl/>
        </w:rPr>
        <w:t xml:space="preserve">הסיעות </w:t>
      </w:r>
      <w:r w:rsidR="00A14BAC">
        <w:rPr>
          <w:rFonts w:ascii="Tahoma" w:hAnsi="Tahoma" w:cs="Tahoma" w:hint="cs"/>
          <w:szCs w:val="20"/>
          <w:rtl/>
        </w:rPr>
        <w:t>תע"ל וחד"ש</w:t>
      </w:r>
      <w:r w:rsidR="00C07C57">
        <w:rPr>
          <w:rFonts w:ascii="Tahoma" w:hAnsi="Tahoma" w:cs="Tahoma" w:hint="cs"/>
          <w:szCs w:val="20"/>
          <w:rtl/>
        </w:rPr>
        <w:t xml:space="preserve"> </w:t>
      </w:r>
      <w:r w:rsidR="00624F13">
        <w:rPr>
          <w:rFonts w:ascii="Tahoma" w:hAnsi="Tahoma" w:cs="Tahoma" w:hint="cs"/>
          <w:szCs w:val="20"/>
          <w:rtl/>
        </w:rPr>
        <w:t>לא מסרו את דוחות</w:t>
      </w:r>
      <w:r w:rsidR="00A7427B">
        <w:rPr>
          <w:rFonts w:ascii="Tahoma" w:hAnsi="Tahoma" w:cs="Tahoma" w:hint="cs"/>
          <w:szCs w:val="20"/>
          <w:rtl/>
        </w:rPr>
        <w:t>יהן</w:t>
      </w:r>
      <w:r w:rsidR="00624F13">
        <w:rPr>
          <w:rFonts w:ascii="Tahoma" w:hAnsi="Tahoma" w:cs="Tahoma" w:hint="cs"/>
          <w:szCs w:val="20"/>
          <w:rtl/>
        </w:rPr>
        <w:t xml:space="preserve"> הכספיים למשרדי כנקבע בחוק</w:t>
      </w:r>
      <w:r w:rsidR="00BE3B66">
        <w:rPr>
          <w:rFonts w:ascii="Tahoma" w:hAnsi="Tahoma" w:cs="Tahoma" w:hint="cs"/>
          <w:szCs w:val="20"/>
          <w:rtl/>
        </w:rPr>
        <w:t>,</w:t>
      </w:r>
      <w:r w:rsidR="00624F13">
        <w:rPr>
          <w:rFonts w:ascii="Tahoma" w:hAnsi="Tahoma" w:cs="Tahoma" w:hint="cs"/>
          <w:szCs w:val="20"/>
          <w:rtl/>
        </w:rPr>
        <w:t xml:space="preserve"> </w:t>
      </w:r>
      <w:r w:rsidRPr="008B5A61" w:rsidR="008F2BFF">
        <w:rPr>
          <w:rFonts w:ascii="Tahoma" w:hAnsi="Tahoma" w:cs="Tahoma" w:hint="eastAsia"/>
          <w:szCs w:val="20"/>
          <w:rtl/>
        </w:rPr>
        <w:t>ו</w:t>
      </w:r>
      <w:r w:rsidRPr="008B5A61" w:rsidR="00C07C57">
        <w:rPr>
          <w:rFonts w:ascii="Tahoma" w:hAnsi="Tahoma" w:cs="Tahoma" w:hint="eastAsia"/>
          <w:szCs w:val="20"/>
          <w:rtl/>
        </w:rPr>
        <w:t>כי</w:t>
      </w:r>
      <w:r w:rsidRPr="008B5A61" w:rsidR="00C07C57">
        <w:rPr>
          <w:rFonts w:ascii="Tahoma" w:hAnsi="Tahoma" w:cs="Tahoma" w:hint="cs"/>
          <w:szCs w:val="20"/>
          <w:rtl/>
        </w:rPr>
        <w:t xml:space="preserve"> </w:t>
      </w:r>
      <w:r w:rsidRPr="008B5A61">
        <w:rPr>
          <w:rFonts w:ascii="Tahoma" w:hAnsi="Tahoma" w:cs="Tahoma" w:hint="cs"/>
          <w:szCs w:val="20"/>
          <w:rtl/>
        </w:rPr>
        <w:t>אין הצדק</w:t>
      </w:r>
      <w:r w:rsidRPr="008B5A61" w:rsidR="00BE3B66">
        <w:rPr>
          <w:rFonts w:ascii="Tahoma" w:hAnsi="Tahoma" w:cs="Tahoma" w:hint="cs"/>
          <w:szCs w:val="20"/>
          <w:rtl/>
        </w:rPr>
        <w:t>ה</w:t>
      </w:r>
      <w:r w:rsidRPr="008B5A61">
        <w:rPr>
          <w:rFonts w:ascii="Tahoma" w:hAnsi="Tahoma" w:cs="Tahoma" w:hint="cs"/>
          <w:szCs w:val="20"/>
          <w:rtl/>
        </w:rPr>
        <w:t xml:space="preserve"> סביר</w:t>
      </w:r>
      <w:r w:rsidRPr="008B5A61" w:rsidR="00BE3B66">
        <w:rPr>
          <w:rFonts w:ascii="Tahoma" w:hAnsi="Tahoma" w:cs="Tahoma" w:hint="cs"/>
          <w:szCs w:val="20"/>
          <w:rtl/>
        </w:rPr>
        <w:t>ה</w:t>
      </w:r>
      <w:r w:rsidRPr="008B5A61" w:rsidR="008F2BFF">
        <w:rPr>
          <w:rFonts w:ascii="Tahoma" w:hAnsi="Tahoma" w:cs="Tahoma" w:hint="cs"/>
          <w:szCs w:val="20"/>
          <w:rtl/>
        </w:rPr>
        <w:t xml:space="preserve"> למחדלן, </w:t>
      </w:r>
      <w:r w:rsidRPr="008B5A61" w:rsidR="00BE3B66">
        <w:rPr>
          <w:rFonts w:ascii="Tahoma" w:hAnsi="Tahoma" w:cs="Tahoma" w:hint="cs"/>
          <w:szCs w:val="20"/>
          <w:rtl/>
        </w:rPr>
        <w:t xml:space="preserve">ובעקבות </w:t>
      </w:r>
      <w:r w:rsidRPr="008B5A61">
        <w:rPr>
          <w:rFonts w:ascii="Tahoma" w:hAnsi="Tahoma" w:cs="Tahoma" w:hint="cs"/>
          <w:szCs w:val="20"/>
          <w:rtl/>
        </w:rPr>
        <w:t xml:space="preserve">כך ובתוקף סמכותו הוא הורה שלא לשלם </w:t>
      </w:r>
      <w:r w:rsidRPr="008B5A61" w:rsidR="00A14BAC">
        <w:rPr>
          <w:rFonts w:ascii="Tahoma" w:hAnsi="Tahoma" w:cs="Tahoma" w:hint="cs"/>
          <w:szCs w:val="20"/>
          <w:rtl/>
        </w:rPr>
        <w:t xml:space="preserve">לשתי </w:t>
      </w:r>
      <w:r w:rsidRPr="008B5A61">
        <w:rPr>
          <w:rFonts w:ascii="Tahoma" w:hAnsi="Tahoma" w:cs="Tahoma" w:hint="cs"/>
          <w:szCs w:val="20"/>
          <w:rtl/>
        </w:rPr>
        <w:t>הסיעות את</w:t>
      </w:r>
      <w:r w:rsidRPr="00A74AC4">
        <w:rPr>
          <w:rFonts w:ascii="Tahoma" w:hAnsi="Tahoma" w:cs="Tahoma" w:hint="cs"/>
          <w:szCs w:val="20"/>
          <w:rtl/>
        </w:rPr>
        <w:t xml:space="preserve"> </w:t>
      </w:r>
      <w:r w:rsidR="00A7427B">
        <w:rPr>
          <w:rFonts w:ascii="Tahoma" w:hAnsi="Tahoma" w:cs="Tahoma" w:hint="cs"/>
          <w:szCs w:val="20"/>
          <w:rtl/>
        </w:rPr>
        <w:t xml:space="preserve">כספי </w:t>
      </w:r>
      <w:r w:rsidRPr="00A74AC4">
        <w:rPr>
          <w:rFonts w:ascii="Tahoma" w:hAnsi="Tahoma" w:cs="Tahoma" w:hint="cs"/>
          <w:szCs w:val="20"/>
          <w:rtl/>
        </w:rPr>
        <w:t>המימון הממלכתי</w:t>
      </w:r>
      <w:r w:rsidR="00A269DF">
        <w:rPr>
          <w:rFonts w:ascii="Tahoma" w:hAnsi="Tahoma" w:cs="Tahoma" w:hint="cs"/>
          <w:szCs w:val="20"/>
          <w:rtl/>
        </w:rPr>
        <w:t xml:space="preserve"> </w:t>
      </w:r>
      <w:r w:rsidR="00BE3B66">
        <w:rPr>
          <w:rFonts w:ascii="Tahoma" w:hAnsi="Tahoma" w:cs="Tahoma" w:hint="cs"/>
          <w:szCs w:val="20"/>
          <w:rtl/>
        </w:rPr>
        <w:t xml:space="preserve">שהן </w:t>
      </w:r>
      <w:r w:rsidRPr="00A74AC4">
        <w:rPr>
          <w:rFonts w:ascii="Tahoma" w:hAnsi="Tahoma" w:cs="Tahoma" w:hint="cs"/>
          <w:szCs w:val="20"/>
          <w:rtl/>
        </w:rPr>
        <w:t>זכאיות</w:t>
      </w:r>
      <w:r w:rsidR="00BE3B66">
        <w:rPr>
          <w:rFonts w:ascii="Tahoma" w:hAnsi="Tahoma" w:cs="Tahoma" w:hint="cs"/>
          <w:szCs w:val="20"/>
          <w:rtl/>
        </w:rPr>
        <w:t xml:space="preserve"> לו</w:t>
      </w:r>
      <w:r w:rsidRPr="00A74AC4">
        <w:rPr>
          <w:rFonts w:ascii="Tahoma" w:hAnsi="Tahoma" w:cs="Tahoma" w:hint="cs"/>
          <w:szCs w:val="20"/>
          <w:rtl/>
        </w:rPr>
        <w:t xml:space="preserve"> ל</w:t>
      </w:r>
      <w:r w:rsidR="00BE3B66">
        <w:rPr>
          <w:rFonts w:ascii="Tahoma" w:hAnsi="Tahoma" w:cs="Tahoma" w:hint="cs"/>
          <w:szCs w:val="20"/>
          <w:rtl/>
        </w:rPr>
        <w:t xml:space="preserve">צורך </w:t>
      </w:r>
      <w:r w:rsidRPr="00A74AC4">
        <w:rPr>
          <w:rFonts w:ascii="Tahoma" w:hAnsi="Tahoma" w:cs="Tahoma" w:hint="cs"/>
          <w:szCs w:val="20"/>
          <w:rtl/>
        </w:rPr>
        <w:t xml:space="preserve">מימון הוצאותיהן השוטפות לפי חוק זה. </w:t>
      </w:r>
    </w:p>
    <w:p w:rsidR="00624F13" w:rsidRPr="008B5A61" w:rsidP="00571DE3" w14:paraId="00AB1891" w14:textId="77777777">
      <w:pPr>
        <w:spacing w:line="300" w:lineRule="exact"/>
        <w:jc w:val="both"/>
        <w:rPr>
          <w:rFonts w:ascii="Tahoma" w:hAnsi="Tahoma" w:cs="Tahoma"/>
          <w:szCs w:val="20"/>
          <w:rtl/>
        </w:rPr>
      </w:pPr>
      <w:r w:rsidRPr="008B5A61">
        <w:rPr>
          <w:rFonts w:ascii="Tahoma" w:hAnsi="Tahoma" w:cs="Tahoma" w:hint="cs"/>
          <w:szCs w:val="20"/>
          <w:rtl/>
        </w:rPr>
        <w:t>ב</w:t>
      </w:r>
      <w:r w:rsidR="00603991">
        <w:rPr>
          <w:rFonts w:ascii="Tahoma" w:hAnsi="Tahoma" w:cs="Tahoma" w:hint="cs"/>
          <w:szCs w:val="20"/>
          <w:rtl/>
        </w:rPr>
        <w:t xml:space="preserve">אמצע </w:t>
      </w:r>
      <w:r w:rsidRPr="008B5A61">
        <w:rPr>
          <w:rFonts w:ascii="Tahoma" w:hAnsi="Tahoma" w:cs="Tahoma" w:hint="cs"/>
          <w:szCs w:val="20"/>
          <w:rtl/>
        </w:rPr>
        <w:t xml:space="preserve">אוגוסט </w:t>
      </w:r>
      <w:r w:rsidRPr="008B5A61" w:rsidR="009400FE">
        <w:rPr>
          <w:rFonts w:ascii="Tahoma" w:hAnsi="Tahoma" w:cs="Tahoma" w:hint="cs"/>
          <w:szCs w:val="20"/>
          <w:rtl/>
        </w:rPr>
        <w:t>202</w:t>
      </w:r>
      <w:r w:rsidR="009400FE">
        <w:rPr>
          <w:rFonts w:ascii="Tahoma" w:hAnsi="Tahoma" w:cs="Tahoma" w:hint="cs"/>
          <w:szCs w:val="20"/>
          <w:rtl/>
        </w:rPr>
        <w:t>4</w:t>
      </w:r>
      <w:r w:rsidR="00751E42">
        <w:rPr>
          <w:rFonts w:ascii="Tahoma" w:hAnsi="Tahoma" w:cs="Tahoma" w:hint="cs"/>
          <w:szCs w:val="20"/>
          <w:rtl/>
        </w:rPr>
        <w:t xml:space="preserve"> </w:t>
      </w:r>
      <w:r w:rsidRPr="008B5A61" w:rsidR="00032937">
        <w:rPr>
          <w:rFonts w:ascii="Tahoma" w:hAnsi="Tahoma" w:cs="Tahoma" w:hint="cs"/>
          <w:szCs w:val="20"/>
          <w:rtl/>
        </w:rPr>
        <w:t xml:space="preserve">הודעתי ליו"ר הכנסת </w:t>
      </w:r>
      <w:r w:rsidR="004B6C18">
        <w:rPr>
          <w:rFonts w:ascii="Tahoma" w:hAnsi="Tahoma" w:cs="Tahoma" w:hint="cs"/>
          <w:szCs w:val="20"/>
          <w:rtl/>
        </w:rPr>
        <w:t xml:space="preserve">כי סיעת תע"ל מסרה </w:t>
      </w:r>
      <w:r w:rsidR="00117AAD">
        <w:rPr>
          <w:rFonts w:ascii="Tahoma" w:hAnsi="Tahoma" w:cs="Tahoma" w:hint="cs"/>
          <w:szCs w:val="20"/>
          <w:rtl/>
        </w:rPr>
        <w:t>את חשבונותיה ואת הדוח הכספי שלה לתקופה השוטפת</w:t>
      </w:r>
      <w:r w:rsidR="004B6C18">
        <w:rPr>
          <w:rFonts w:ascii="Tahoma" w:hAnsi="Tahoma" w:cs="Tahoma" w:hint="cs"/>
          <w:szCs w:val="20"/>
          <w:rtl/>
        </w:rPr>
        <w:t xml:space="preserve"> </w:t>
      </w:r>
      <w:r w:rsidRPr="008B5A61" w:rsidR="00032937">
        <w:rPr>
          <w:rFonts w:ascii="Tahoma" w:hAnsi="Tahoma" w:cs="Tahoma" w:hint="cs"/>
          <w:szCs w:val="20"/>
          <w:rtl/>
        </w:rPr>
        <w:t>והמלצתי, בתוקף סמכותי לפי סעיף 10(ג) לחוק</w:t>
      </w:r>
      <w:r w:rsidRPr="008B5A61" w:rsidR="00F95DE4">
        <w:rPr>
          <w:rFonts w:ascii="Tahoma" w:hAnsi="Tahoma" w:cs="Tahoma" w:hint="cs"/>
          <w:szCs w:val="20"/>
          <w:rtl/>
        </w:rPr>
        <w:t>,</w:t>
      </w:r>
      <w:r w:rsidRPr="008B5A61" w:rsidR="00032937">
        <w:rPr>
          <w:rFonts w:ascii="Tahoma" w:hAnsi="Tahoma" w:cs="Tahoma" w:hint="cs"/>
          <w:szCs w:val="20"/>
          <w:rtl/>
        </w:rPr>
        <w:t xml:space="preserve"> כי יישלל</w:t>
      </w:r>
      <w:r w:rsidR="00A7427B">
        <w:rPr>
          <w:rFonts w:ascii="Tahoma" w:hAnsi="Tahoma" w:cs="Tahoma" w:hint="cs"/>
          <w:szCs w:val="20"/>
          <w:rtl/>
        </w:rPr>
        <w:t>ו</w:t>
      </w:r>
      <w:r w:rsidRPr="008B5A61" w:rsidR="00032937">
        <w:rPr>
          <w:rFonts w:ascii="Tahoma" w:hAnsi="Tahoma" w:cs="Tahoma" w:hint="cs"/>
          <w:szCs w:val="20"/>
          <w:rtl/>
        </w:rPr>
        <w:t xml:space="preserve"> מ</w:t>
      </w:r>
      <w:r w:rsidR="00603991">
        <w:rPr>
          <w:rFonts w:ascii="Tahoma" w:hAnsi="Tahoma" w:cs="Tahoma" w:hint="cs"/>
          <w:szCs w:val="20"/>
          <w:rtl/>
        </w:rPr>
        <w:t>מנה</w:t>
      </w:r>
      <w:r>
        <w:rPr>
          <w:rFonts w:ascii="Tahoma" w:hAnsi="Tahoma" w:cs="Tahoma" w:hint="cs"/>
          <w:szCs w:val="20"/>
          <w:rtl/>
        </w:rPr>
        <w:t xml:space="preserve"> 13,474 ש"ח שהם </w:t>
      </w:r>
      <w:r w:rsidR="00603991">
        <w:rPr>
          <w:rFonts w:ascii="Tahoma" w:hAnsi="Tahoma" w:cs="Tahoma" w:hint="cs"/>
          <w:szCs w:val="20"/>
          <w:rtl/>
        </w:rPr>
        <w:t>7.5%</w:t>
      </w:r>
      <w:r w:rsidRPr="008B5A61" w:rsidR="00032937">
        <w:rPr>
          <w:rFonts w:ascii="Tahoma" w:hAnsi="Tahoma" w:cs="Tahoma" w:hint="cs"/>
          <w:szCs w:val="20"/>
          <w:rtl/>
        </w:rPr>
        <w:t xml:space="preserve"> מהתשלום שלא שולם לה</w:t>
      </w:r>
      <w:r w:rsidR="00A7427B">
        <w:rPr>
          <w:rFonts w:ascii="Tahoma" w:hAnsi="Tahoma" w:cs="Tahoma" w:hint="cs"/>
          <w:szCs w:val="20"/>
          <w:rtl/>
        </w:rPr>
        <w:t>,</w:t>
      </w:r>
      <w:r w:rsidRPr="008B5A61" w:rsidR="00032937">
        <w:rPr>
          <w:rFonts w:ascii="Tahoma" w:hAnsi="Tahoma" w:cs="Tahoma" w:hint="cs"/>
          <w:szCs w:val="20"/>
          <w:rtl/>
        </w:rPr>
        <w:t xml:space="preserve"> בשל </w:t>
      </w:r>
      <w:r w:rsidRPr="008B5A61" w:rsidR="000D0436">
        <w:rPr>
          <w:rFonts w:ascii="Tahoma" w:hAnsi="Tahoma" w:cs="Tahoma" w:hint="cs"/>
          <w:szCs w:val="20"/>
          <w:rtl/>
        </w:rPr>
        <w:t>אי</w:t>
      </w:r>
      <w:r>
        <w:rPr>
          <w:rFonts w:ascii="Tahoma" w:hAnsi="Tahoma" w:cs="Tahoma" w:hint="cs"/>
          <w:szCs w:val="20"/>
          <w:rtl/>
        </w:rPr>
        <w:t>חור של כחודש ב</w:t>
      </w:r>
      <w:r w:rsidRPr="008B5A61" w:rsidR="00032937">
        <w:rPr>
          <w:rFonts w:ascii="Tahoma" w:hAnsi="Tahoma" w:cs="Tahoma" w:hint="cs"/>
          <w:szCs w:val="20"/>
          <w:rtl/>
        </w:rPr>
        <w:t xml:space="preserve">מסירת </w:t>
      </w:r>
      <w:r w:rsidR="00320A60">
        <w:rPr>
          <w:rFonts w:ascii="Tahoma" w:hAnsi="Tahoma" w:cs="Tahoma" w:hint="cs"/>
          <w:szCs w:val="20"/>
          <w:rtl/>
        </w:rPr>
        <w:t xml:space="preserve">חשבונות ודוח כספי </w:t>
      </w:r>
      <w:r w:rsidRPr="008B5A61" w:rsidR="00032937">
        <w:rPr>
          <w:rFonts w:ascii="Tahoma" w:hAnsi="Tahoma" w:cs="Tahoma" w:hint="cs"/>
          <w:szCs w:val="20"/>
          <w:rtl/>
        </w:rPr>
        <w:t>למשרדי.</w:t>
      </w:r>
      <w:r w:rsidRPr="008B5A61" w:rsidR="00084920">
        <w:rPr>
          <w:rFonts w:ascii="Tahoma" w:hAnsi="Tahoma" w:cs="Tahoma" w:hint="cs"/>
          <w:szCs w:val="20"/>
          <w:rtl/>
        </w:rPr>
        <w:t xml:space="preserve"> </w:t>
      </w:r>
    </w:p>
    <w:p w:rsidR="00603991" w:rsidRPr="008B5A61" w:rsidP="00603991" w14:paraId="3EDA354A" w14:textId="77777777">
      <w:pPr>
        <w:spacing w:line="300" w:lineRule="exact"/>
        <w:jc w:val="both"/>
        <w:rPr>
          <w:rFonts w:ascii="Tahoma" w:hAnsi="Tahoma" w:cs="Tahoma"/>
          <w:szCs w:val="20"/>
          <w:rtl/>
        </w:rPr>
      </w:pPr>
      <w:r w:rsidRPr="009B2A36">
        <w:rPr>
          <w:rFonts w:ascii="Tahoma" w:hAnsi="Tahoma" w:cs="Tahoma" w:hint="eastAsia"/>
          <w:szCs w:val="20"/>
          <w:rtl/>
        </w:rPr>
        <w:t>עובר</w:t>
      </w:r>
      <w:r w:rsidRPr="009B2A36">
        <w:rPr>
          <w:rFonts w:ascii="Tahoma" w:hAnsi="Tahoma" w:cs="Tahoma"/>
          <w:szCs w:val="20"/>
          <w:rtl/>
        </w:rPr>
        <w:t xml:space="preserve"> </w:t>
      </w:r>
      <w:r w:rsidRPr="009B2A36">
        <w:rPr>
          <w:rFonts w:ascii="Tahoma" w:hAnsi="Tahoma" w:cs="Tahoma" w:hint="eastAsia"/>
          <w:szCs w:val="20"/>
          <w:rtl/>
        </w:rPr>
        <w:t>ל</w:t>
      </w:r>
      <w:r w:rsidRPr="009B2A36">
        <w:rPr>
          <w:rFonts w:ascii="Tahoma" w:hAnsi="Tahoma" w:cs="Tahoma"/>
          <w:szCs w:val="20"/>
          <w:rtl/>
        </w:rPr>
        <w:t xml:space="preserve">פרסומו </w:t>
      </w:r>
      <w:r w:rsidRPr="009B2A36">
        <w:rPr>
          <w:rFonts w:ascii="Tahoma" w:hAnsi="Tahoma" w:cs="Tahoma" w:hint="eastAsia"/>
          <w:szCs w:val="20"/>
          <w:rtl/>
        </w:rPr>
        <w:t>של</w:t>
      </w:r>
      <w:r w:rsidRPr="009B2A36">
        <w:rPr>
          <w:rFonts w:ascii="Tahoma" w:hAnsi="Tahoma" w:cs="Tahoma"/>
          <w:szCs w:val="20"/>
          <w:rtl/>
        </w:rPr>
        <w:t xml:space="preserve"> </w:t>
      </w:r>
      <w:r w:rsidRPr="009B2A36">
        <w:rPr>
          <w:rFonts w:ascii="Tahoma" w:hAnsi="Tahoma" w:cs="Tahoma" w:hint="eastAsia"/>
          <w:szCs w:val="20"/>
          <w:rtl/>
        </w:rPr>
        <w:t>דוח</w:t>
      </w:r>
      <w:r w:rsidRPr="009B2A36">
        <w:rPr>
          <w:rFonts w:ascii="Tahoma" w:hAnsi="Tahoma" w:cs="Tahoma"/>
          <w:szCs w:val="20"/>
          <w:rtl/>
        </w:rPr>
        <w:t xml:space="preserve"> </w:t>
      </w:r>
      <w:r w:rsidRPr="009B2A36">
        <w:rPr>
          <w:rFonts w:ascii="Tahoma" w:hAnsi="Tahoma" w:cs="Tahoma" w:hint="eastAsia"/>
          <w:szCs w:val="20"/>
          <w:rtl/>
        </w:rPr>
        <w:t>זה</w:t>
      </w:r>
      <w:r>
        <w:rPr>
          <w:rFonts w:ascii="Tahoma" w:hAnsi="Tahoma" w:cs="Tahoma" w:hint="cs"/>
          <w:szCs w:val="20"/>
          <w:rtl/>
        </w:rPr>
        <w:t>,</w:t>
      </w:r>
      <w:r w:rsidRPr="008B5A61">
        <w:rPr>
          <w:rFonts w:ascii="Tahoma" w:hAnsi="Tahoma" w:cs="Tahoma" w:hint="cs"/>
          <w:szCs w:val="20"/>
          <w:rtl/>
        </w:rPr>
        <w:t xml:space="preserve"> </w:t>
      </w:r>
      <w:r w:rsidR="004B6C18">
        <w:rPr>
          <w:rFonts w:ascii="Tahoma" w:hAnsi="Tahoma" w:cs="Tahoma" w:hint="cs"/>
          <w:szCs w:val="20"/>
          <w:rtl/>
        </w:rPr>
        <w:t xml:space="preserve">הודעתי </w:t>
      </w:r>
      <w:r w:rsidRPr="008B5A61">
        <w:rPr>
          <w:rFonts w:ascii="Tahoma" w:hAnsi="Tahoma" w:cs="Tahoma" w:hint="cs"/>
          <w:szCs w:val="20"/>
          <w:rtl/>
        </w:rPr>
        <w:t xml:space="preserve">ליו"ר הכנסת </w:t>
      </w:r>
      <w:r w:rsidR="004B6C18">
        <w:rPr>
          <w:rFonts w:ascii="Tahoma" w:hAnsi="Tahoma" w:cs="Tahoma" w:hint="cs"/>
          <w:szCs w:val="20"/>
          <w:rtl/>
        </w:rPr>
        <w:t xml:space="preserve">כי סיעת חד"ש מסרה את חשבונותיה ואת הדוח הכספי שלה לתקופה השוטפת </w:t>
      </w:r>
      <w:r w:rsidRPr="008B5A61">
        <w:rPr>
          <w:rFonts w:ascii="Tahoma" w:hAnsi="Tahoma" w:cs="Tahoma" w:hint="cs"/>
          <w:szCs w:val="20"/>
          <w:rtl/>
        </w:rPr>
        <w:t>והמלצתי, בתוקף סמכותי לפי סעיף 10(ג) לחוק, כי יישלל</w:t>
      </w:r>
      <w:r w:rsidR="00A7427B">
        <w:rPr>
          <w:rFonts w:ascii="Tahoma" w:hAnsi="Tahoma" w:cs="Tahoma" w:hint="cs"/>
          <w:szCs w:val="20"/>
          <w:rtl/>
        </w:rPr>
        <w:t>ו</w:t>
      </w:r>
      <w:r w:rsidRPr="008B5A61">
        <w:rPr>
          <w:rFonts w:ascii="Tahoma" w:hAnsi="Tahoma" w:cs="Tahoma" w:hint="cs"/>
          <w:szCs w:val="20"/>
          <w:rtl/>
        </w:rPr>
        <w:t xml:space="preserve"> מ</w:t>
      </w:r>
      <w:r>
        <w:rPr>
          <w:rFonts w:ascii="Tahoma" w:hAnsi="Tahoma" w:cs="Tahoma" w:hint="cs"/>
          <w:szCs w:val="20"/>
          <w:rtl/>
        </w:rPr>
        <w:t>מנה</w:t>
      </w:r>
      <w:r w:rsidR="00E236FC">
        <w:rPr>
          <w:rFonts w:ascii="Tahoma" w:hAnsi="Tahoma" w:cs="Tahoma" w:hint="cs"/>
          <w:szCs w:val="20"/>
          <w:rtl/>
        </w:rPr>
        <w:t xml:space="preserve"> 179,652 ש"ח שהם</w:t>
      </w:r>
      <w:r>
        <w:rPr>
          <w:rFonts w:ascii="Tahoma" w:hAnsi="Tahoma" w:cs="Tahoma" w:hint="cs"/>
          <w:szCs w:val="20"/>
          <w:rtl/>
        </w:rPr>
        <w:t xml:space="preserve"> </w:t>
      </w:r>
      <w:r w:rsidR="00E236FC">
        <w:rPr>
          <w:rFonts w:ascii="Tahoma" w:hAnsi="Tahoma" w:cs="Tahoma" w:hint="cs"/>
          <w:szCs w:val="20"/>
          <w:rtl/>
        </w:rPr>
        <w:t>10</w:t>
      </w:r>
      <w:r>
        <w:rPr>
          <w:rFonts w:ascii="Tahoma" w:hAnsi="Tahoma" w:cs="Tahoma" w:hint="cs"/>
          <w:szCs w:val="20"/>
          <w:rtl/>
        </w:rPr>
        <w:t>%</w:t>
      </w:r>
      <w:r w:rsidRPr="008B5A61">
        <w:rPr>
          <w:rFonts w:ascii="Tahoma" w:hAnsi="Tahoma" w:cs="Tahoma" w:hint="cs"/>
          <w:szCs w:val="20"/>
          <w:rtl/>
        </w:rPr>
        <w:t xml:space="preserve"> מהתשלום שלא שולם לה</w:t>
      </w:r>
      <w:r w:rsidR="00A7427B">
        <w:rPr>
          <w:rFonts w:ascii="Tahoma" w:hAnsi="Tahoma" w:cs="Tahoma" w:hint="cs"/>
          <w:szCs w:val="20"/>
          <w:rtl/>
        </w:rPr>
        <w:t>,</w:t>
      </w:r>
      <w:r w:rsidRPr="008B5A61">
        <w:rPr>
          <w:rFonts w:ascii="Tahoma" w:hAnsi="Tahoma" w:cs="Tahoma" w:hint="cs"/>
          <w:szCs w:val="20"/>
          <w:rtl/>
        </w:rPr>
        <w:t xml:space="preserve"> בשל </w:t>
      </w:r>
      <w:r>
        <w:rPr>
          <w:rFonts w:ascii="Tahoma" w:hAnsi="Tahoma" w:cs="Tahoma" w:hint="cs"/>
          <w:szCs w:val="20"/>
          <w:rtl/>
        </w:rPr>
        <w:t>איח</w:t>
      </w:r>
      <w:r w:rsidR="009149D5">
        <w:rPr>
          <w:rFonts w:ascii="Tahoma" w:hAnsi="Tahoma" w:cs="Tahoma" w:hint="cs"/>
          <w:szCs w:val="20"/>
          <w:rtl/>
        </w:rPr>
        <w:t>ו</w:t>
      </w:r>
      <w:r>
        <w:rPr>
          <w:rFonts w:ascii="Tahoma" w:hAnsi="Tahoma" w:cs="Tahoma" w:hint="cs"/>
          <w:szCs w:val="20"/>
          <w:rtl/>
        </w:rPr>
        <w:t>ר של כארבעה חודשים ב</w:t>
      </w:r>
      <w:r w:rsidRPr="008B5A61">
        <w:rPr>
          <w:rFonts w:ascii="Tahoma" w:hAnsi="Tahoma" w:cs="Tahoma" w:hint="cs"/>
          <w:szCs w:val="20"/>
          <w:rtl/>
        </w:rPr>
        <w:t xml:space="preserve">מסירת </w:t>
      </w:r>
      <w:r w:rsidR="00320A60">
        <w:rPr>
          <w:rFonts w:ascii="Tahoma" w:hAnsi="Tahoma" w:cs="Tahoma" w:hint="cs"/>
          <w:szCs w:val="20"/>
          <w:rtl/>
        </w:rPr>
        <w:t>חשבונות ודוח כספי למשרדי</w:t>
      </w:r>
      <w:r w:rsidRPr="008B5A61">
        <w:rPr>
          <w:rFonts w:ascii="Tahoma" w:hAnsi="Tahoma" w:cs="Tahoma" w:hint="cs"/>
          <w:szCs w:val="20"/>
          <w:rtl/>
        </w:rPr>
        <w:t xml:space="preserve">. </w:t>
      </w:r>
    </w:p>
    <w:p w:rsidR="008D04CA" w:rsidP="00751E42" w14:paraId="543B1DB7" w14:textId="77777777">
      <w:pPr>
        <w:spacing w:line="300" w:lineRule="exact"/>
        <w:jc w:val="both"/>
        <w:rPr>
          <w:rFonts w:ascii="Tahoma" w:hAnsi="Tahoma" w:cs="Tahoma"/>
          <w:b/>
          <w:bCs/>
          <w:sz w:val="18"/>
          <w:szCs w:val="18"/>
          <w:rtl/>
          <w:lang w:eastAsia="he-IL"/>
        </w:rPr>
      </w:pPr>
      <w:r>
        <w:rPr>
          <w:rFonts w:ascii="Tahoma" w:hAnsi="Tahoma" w:cs="Tahoma" w:hint="cs"/>
          <w:szCs w:val="20"/>
          <w:rtl/>
        </w:rPr>
        <w:t xml:space="preserve">כאמור, </w:t>
      </w:r>
      <w:r w:rsidR="00EF0D58">
        <w:rPr>
          <w:rFonts w:ascii="Tahoma" w:hAnsi="Tahoma" w:cs="Tahoma" w:hint="cs"/>
          <w:szCs w:val="20"/>
          <w:rtl/>
        </w:rPr>
        <w:t xml:space="preserve">נוכח לוחות הזמנים שנקבעו למסירת דוח מבקר המדינה, </w:t>
      </w:r>
      <w:r w:rsidR="00A7427B">
        <w:rPr>
          <w:rFonts w:ascii="Tahoma" w:hAnsi="Tahoma" w:cs="Tahoma" w:hint="cs"/>
          <w:szCs w:val="20"/>
          <w:rtl/>
        </w:rPr>
        <w:t xml:space="preserve">לא נכללו בדוח זה </w:t>
      </w:r>
      <w:r w:rsidR="00EF0D58">
        <w:rPr>
          <w:rFonts w:ascii="Tahoma" w:hAnsi="Tahoma" w:cs="Tahoma" w:hint="cs"/>
          <w:szCs w:val="20"/>
          <w:rtl/>
        </w:rPr>
        <w:t>תוצאות הביקורת בעניינה של סיעת</w:t>
      </w:r>
      <w:r w:rsidR="00A31678">
        <w:rPr>
          <w:rFonts w:ascii="Tahoma" w:hAnsi="Tahoma" w:cs="Tahoma" w:hint="cs"/>
          <w:szCs w:val="20"/>
          <w:rtl/>
        </w:rPr>
        <w:t xml:space="preserve"> </w:t>
      </w:r>
      <w:r w:rsidR="00EF0D58">
        <w:rPr>
          <w:rFonts w:ascii="Tahoma" w:hAnsi="Tahoma" w:cs="Tahoma" w:hint="cs"/>
          <w:szCs w:val="20"/>
          <w:rtl/>
        </w:rPr>
        <w:t xml:space="preserve">חד"ש </w:t>
      </w:r>
      <w:r w:rsidR="00084CAE">
        <w:rPr>
          <w:rFonts w:ascii="Tahoma" w:hAnsi="Tahoma" w:cs="Tahoma" w:hint="cs"/>
          <w:szCs w:val="20"/>
          <w:rtl/>
        </w:rPr>
        <w:t>לתקופה השוטפת</w:t>
      </w:r>
      <w:r w:rsidR="00A7427B">
        <w:rPr>
          <w:rFonts w:ascii="Tahoma" w:hAnsi="Tahoma" w:cs="Tahoma" w:hint="cs"/>
          <w:szCs w:val="20"/>
          <w:rtl/>
        </w:rPr>
        <w:t>,</w:t>
      </w:r>
      <w:r w:rsidR="000940F4">
        <w:rPr>
          <w:rFonts w:ascii="Tahoma" w:hAnsi="Tahoma" w:cs="Tahoma" w:hint="cs"/>
          <w:szCs w:val="20"/>
          <w:rtl/>
        </w:rPr>
        <w:t xml:space="preserve"> </w:t>
      </w:r>
      <w:r w:rsidR="00A7427B">
        <w:rPr>
          <w:rFonts w:ascii="Tahoma" w:hAnsi="Tahoma" w:cs="Tahoma" w:hint="cs"/>
          <w:szCs w:val="20"/>
          <w:rtl/>
        </w:rPr>
        <w:t xml:space="preserve">והן </w:t>
      </w:r>
      <w:r w:rsidR="00AD4797">
        <w:rPr>
          <w:rFonts w:ascii="Tahoma" w:hAnsi="Tahoma" w:cs="Tahoma" w:hint="cs"/>
          <w:szCs w:val="20"/>
          <w:rtl/>
        </w:rPr>
        <w:t>יפורסמו לציבור בדוח נפרד</w:t>
      </w:r>
      <w:r w:rsidR="00F95DE4">
        <w:rPr>
          <w:rFonts w:ascii="Tahoma" w:hAnsi="Tahoma" w:cs="Tahoma" w:hint="cs"/>
          <w:szCs w:val="20"/>
          <w:rtl/>
        </w:rPr>
        <w:t>.</w:t>
      </w:r>
    </w:p>
    <w:p w:rsidR="008D04CA" w14:paraId="7AEFE5DF" w14:textId="77777777">
      <w:pPr>
        <w:bidi w:val="0"/>
        <w:rPr>
          <w:rFonts w:ascii="Tahoma" w:hAnsi="Tahoma" w:cs="Tahoma"/>
          <w:b/>
          <w:bCs/>
          <w:sz w:val="18"/>
          <w:szCs w:val="18"/>
          <w:rtl/>
          <w:lang w:eastAsia="he-IL"/>
        </w:rPr>
      </w:pPr>
      <w:r>
        <w:rPr>
          <w:rFonts w:ascii="Tahoma" w:hAnsi="Tahoma" w:cs="Tahoma"/>
          <w:b/>
          <w:bCs/>
          <w:sz w:val="18"/>
          <w:szCs w:val="18"/>
          <w:rtl/>
          <w:lang w:eastAsia="he-IL"/>
        </w:rPr>
        <w:br w:type="page"/>
      </w:r>
    </w:p>
    <w:p w:rsidR="008D04CA" w:rsidP="008D04CA" w14:paraId="60528788" w14:textId="77777777">
      <w:pPr>
        <w:pStyle w:val="KOT4"/>
        <w:ind w:right="0"/>
        <w:rPr>
          <w:rtl/>
        </w:rPr>
      </w:pPr>
      <w:r>
        <w:rPr>
          <w:rFonts w:hint="cs"/>
          <w:rtl/>
        </w:rPr>
        <w:t>הלוואות</w:t>
      </w:r>
    </w:p>
    <w:p w:rsidR="008D04CA" w:rsidRPr="000149E7" w:rsidP="008D04CA" w14:paraId="59265F6C" w14:textId="77777777">
      <w:pPr>
        <w:spacing w:line="300" w:lineRule="exact"/>
        <w:jc w:val="both"/>
        <w:rPr>
          <w:rFonts w:ascii="Tahoma" w:eastAsia="Times New Roman" w:hAnsi="Tahoma" w:cs="Tahoma"/>
          <w:sz w:val="20"/>
          <w:szCs w:val="20"/>
          <w:rtl/>
        </w:rPr>
      </w:pPr>
      <w:r w:rsidRPr="000149E7">
        <w:rPr>
          <w:rFonts w:ascii="Tahoma" w:eastAsia="Times New Roman" w:hAnsi="Tahoma" w:cs="Tahoma" w:hint="eastAsia"/>
          <w:sz w:val="20"/>
          <w:szCs w:val="20"/>
          <w:rtl/>
        </w:rPr>
        <w:t>סעיף</w:t>
      </w:r>
      <w:r w:rsidRPr="000149E7">
        <w:rPr>
          <w:rFonts w:ascii="Tahoma" w:eastAsia="Times New Roman" w:hAnsi="Tahoma" w:cs="Tahoma"/>
          <w:sz w:val="20"/>
          <w:szCs w:val="20"/>
          <w:rtl/>
        </w:rPr>
        <w:t xml:space="preserve"> 7</w:t>
      </w:r>
      <w:r w:rsidRPr="000149E7">
        <w:rPr>
          <w:rFonts w:ascii="Tahoma" w:eastAsia="Times New Roman" w:hAnsi="Tahoma" w:cs="Tahoma" w:hint="eastAsia"/>
          <w:sz w:val="20"/>
          <w:szCs w:val="20"/>
          <w:rtl/>
        </w:rPr>
        <w:t>ג</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לחוק</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קובע</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כי</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סיעה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זכאית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לקבל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הלוואות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מאוצר</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המדינה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בתנאים</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המפורטים</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בו</w:t>
      </w:r>
      <w:r w:rsidRPr="000149E7">
        <w:rPr>
          <w:rFonts w:ascii="Tahoma" w:eastAsia="Times New Roman" w:hAnsi="Tahoma" w:cs="Tahoma"/>
          <w:sz w:val="20"/>
          <w:szCs w:val="20"/>
          <w:rtl/>
        </w:rPr>
        <w:t xml:space="preserve">, בסכום שלא יעלה על מחצית </w:t>
      </w:r>
      <w:r w:rsidRPr="000149E7">
        <w:rPr>
          <w:rFonts w:ascii="Tahoma" w:eastAsia="Times New Roman" w:hAnsi="Tahoma" w:cs="Tahoma" w:hint="eastAsia"/>
          <w:sz w:val="20"/>
          <w:szCs w:val="20"/>
          <w:rtl/>
        </w:rPr>
        <w:t>מה</w:t>
      </w:r>
      <w:r w:rsidRPr="000149E7">
        <w:rPr>
          <w:rFonts w:ascii="Tahoma" w:eastAsia="Times New Roman" w:hAnsi="Tahoma" w:cs="Tahoma"/>
          <w:sz w:val="20"/>
          <w:szCs w:val="20"/>
          <w:rtl/>
        </w:rPr>
        <w:t xml:space="preserve">מימון </w:t>
      </w:r>
      <w:r w:rsidRPr="000149E7">
        <w:rPr>
          <w:rFonts w:ascii="Tahoma" w:eastAsia="Times New Roman" w:hAnsi="Tahoma" w:cs="Tahoma" w:hint="eastAsia"/>
          <w:sz w:val="20"/>
          <w:szCs w:val="20"/>
          <w:rtl/>
        </w:rPr>
        <w:t>החודשי</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הוצאותיה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השוטפות</w:t>
      </w:r>
      <w:r w:rsidRPr="000149E7">
        <w:rPr>
          <w:rFonts w:ascii="Tahoma" w:eastAsia="Times New Roman" w:hAnsi="Tahoma" w:cs="Tahoma"/>
          <w:sz w:val="20"/>
          <w:szCs w:val="20"/>
          <w:rtl/>
        </w:rPr>
        <w:t>, לכל חודש שמיום מתן ההלוואה ועד תום שלוש שנים מיום כינוס הכנסת</w:t>
      </w:r>
      <w:r w:rsidRPr="000149E7" w:rsidR="00613B17">
        <w:rPr>
          <w:rFonts w:ascii="Tahoma" w:eastAsia="Times New Roman" w:hAnsi="Tahoma" w:cs="Tahoma"/>
          <w:sz w:val="20"/>
          <w:szCs w:val="20"/>
          <w:rtl/>
        </w:rPr>
        <w:t xml:space="preserve">. </w:t>
      </w:r>
      <w:r w:rsidRPr="000149E7">
        <w:rPr>
          <w:rFonts w:ascii="Tahoma" w:eastAsia="Times New Roman" w:hAnsi="Tahoma" w:cs="Tahoma"/>
          <w:sz w:val="20"/>
          <w:szCs w:val="20"/>
          <w:rtl/>
        </w:rPr>
        <w:t xml:space="preserve">עוד נקבע </w:t>
      </w:r>
      <w:r w:rsidRPr="000149E7">
        <w:rPr>
          <w:rFonts w:ascii="Tahoma" w:eastAsia="Times New Roman" w:hAnsi="Tahoma" w:cs="Tahoma" w:hint="eastAsia"/>
          <w:sz w:val="20"/>
          <w:szCs w:val="20"/>
          <w:rtl/>
        </w:rPr>
        <w:t>כי</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על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סיעה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להשיב</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את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כספי</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ההלוואה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עוד</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במהלך</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כהונתה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הכנסת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שבה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התקבלה</w:t>
      </w:r>
      <w:r w:rsidRPr="000149E7">
        <w:rPr>
          <w:rFonts w:ascii="Tahoma" w:eastAsia="Times New Roman" w:hAnsi="Tahoma" w:cs="Tahoma"/>
          <w:sz w:val="20"/>
          <w:szCs w:val="20"/>
          <w:rtl/>
        </w:rPr>
        <w:t>,</w:t>
      </w:r>
      <w:r w:rsidRPr="000149E7">
        <w:rPr>
          <w:sz w:val="22"/>
          <w:szCs w:val="22"/>
          <w:rtl/>
        </w:rPr>
        <w:t xml:space="preserve"> </w:t>
      </w:r>
      <w:r w:rsidRPr="000149E7">
        <w:rPr>
          <w:rFonts w:ascii="Tahoma" w:eastAsia="Times New Roman" w:hAnsi="Tahoma" w:cs="Tahoma"/>
          <w:sz w:val="20"/>
          <w:szCs w:val="20"/>
          <w:rtl/>
        </w:rPr>
        <w:t xml:space="preserve">ועד תום שלוש שנים מיום כינוס הכנסת, </w:t>
      </w:r>
      <w:r w:rsidRPr="000149E7">
        <w:rPr>
          <w:rFonts w:ascii="Tahoma" w:eastAsia="Times New Roman" w:hAnsi="Tahoma" w:cs="Tahoma" w:hint="eastAsia"/>
          <w:sz w:val="20"/>
          <w:szCs w:val="20"/>
          <w:rtl/>
        </w:rPr>
        <w:t>ו</w:t>
      </w:r>
      <w:r w:rsidRPr="000149E7" w:rsidR="00613B17">
        <w:rPr>
          <w:rFonts w:ascii="Tahoma" w:eastAsia="Times New Roman" w:hAnsi="Tahoma" w:cs="Tahoma" w:hint="eastAsia"/>
          <w:sz w:val="20"/>
          <w:szCs w:val="20"/>
          <w:rtl/>
        </w:rPr>
        <w:t>כי</w:t>
      </w:r>
      <w:r w:rsidRPr="000149E7" w:rsidR="00613B1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אם</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הכנסת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התפזרה</w:t>
      </w:r>
      <w:r w:rsidRPr="000149E7">
        <w:rPr>
          <w:rFonts w:ascii="Tahoma" w:eastAsia="Times New Roman" w:hAnsi="Tahoma" w:cs="Tahoma"/>
          <w:sz w:val="20"/>
          <w:szCs w:val="20"/>
          <w:rtl/>
        </w:rPr>
        <w:t xml:space="preserve"> - </w:t>
      </w:r>
      <w:r w:rsidRPr="000149E7">
        <w:rPr>
          <w:rFonts w:ascii="Tahoma" w:eastAsia="Times New Roman" w:hAnsi="Tahoma" w:cs="Tahoma" w:hint="eastAsia"/>
          <w:sz w:val="20"/>
          <w:szCs w:val="20"/>
          <w:rtl/>
        </w:rPr>
        <w:t>יתרת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ההלוואה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שטרם</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הושבה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תנוכה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מהמקדמה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מימון</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הוצאות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הבחירות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או</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מהמימון</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השוטף</w:t>
      </w:r>
      <w:r w:rsidRPr="000149E7">
        <w:rPr>
          <w:rFonts w:ascii="Tahoma" w:eastAsia="Times New Roman" w:hAnsi="Tahoma" w:cs="Tahoma"/>
          <w:sz w:val="20"/>
          <w:szCs w:val="20"/>
          <w:rtl/>
        </w:rPr>
        <w:t xml:space="preserve">. </w:t>
      </w:r>
    </w:p>
    <w:p w:rsidR="008D04CA" w:rsidRPr="000149E7" w:rsidP="008D04CA" w14:paraId="3027851B" w14:textId="77777777">
      <w:pPr>
        <w:spacing w:line="300" w:lineRule="exact"/>
        <w:jc w:val="both"/>
        <w:rPr>
          <w:rFonts w:ascii="Tahoma" w:eastAsia="Times New Roman" w:hAnsi="Tahoma" w:cs="Tahoma"/>
          <w:sz w:val="20"/>
          <w:szCs w:val="20"/>
          <w:rtl/>
        </w:rPr>
      </w:pPr>
      <w:r w:rsidRPr="000149E7">
        <w:rPr>
          <w:rFonts w:ascii="Tahoma" w:eastAsia="Times New Roman" w:hAnsi="Tahoma" w:cs="Tahoma" w:hint="eastAsia"/>
          <w:sz w:val="20"/>
          <w:szCs w:val="20"/>
          <w:rtl/>
        </w:rPr>
        <w:t>להלן</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פירוט</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יתרת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קרן</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ההלוואות</w:t>
      </w:r>
      <w:r w:rsidRPr="000149E7">
        <w:rPr>
          <w:rFonts w:ascii="Tahoma" w:eastAsia="Times New Roman" w:hAnsi="Tahoma" w:cs="Tahoma"/>
          <w:sz w:val="20"/>
          <w:szCs w:val="20"/>
          <w:rtl/>
        </w:rPr>
        <w:t xml:space="preserve"> </w:t>
      </w:r>
      <w:r w:rsidRPr="000149E7" w:rsidR="00214F27">
        <w:rPr>
          <w:rFonts w:ascii="Tahoma" w:eastAsia="Times New Roman" w:hAnsi="Tahoma" w:cs="Tahoma" w:hint="eastAsia"/>
          <w:sz w:val="20"/>
          <w:szCs w:val="20"/>
          <w:rtl/>
        </w:rPr>
        <w:t>של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סיעות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הכנסת</w:t>
      </w:r>
      <w:r w:rsidRPr="000149E7" w:rsidR="00214F27">
        <w:rPr>
          <w:rFonts w:ascii="Tahoma" w:eastAsia="Times New Roman" w:hAnsi="Tahoma" w:cs="Tahoma"/>
          <w:sz w:val="20"/>
          <w:szCs w:val="20"/>
          <w:rtl/>
        </w:rPr>
        <w:t xml:space="preserve"> הכלולות בדוח זה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נכון</w:t>
      </w:r>
      <w:r w:rsidRPr="000149E7">
        <w:rPr>
          <w:rFonts w:ascii="Tahoma" w:eastAsia="Times New Roman" w:hAnsi="Tahoma" w:cs="Tahoma"/>
          <w:sz w:val="20"/>
          <w:szCs w:val="20"/>
          <w:rtl/>
        </w:rPr>
        <w:t xml:space="preserve"> </w:t>
      </w:r>
      <w:r w:rsidRPr="000149E7" w:rsidR="00613B17">
        <w:rPr>
          <w:rFonts w:ascii="Tahoma" w:eastAsia="Times New Roman" w:hAnsi="Tahoma" w:cs="Tahoma" w:hint="eastAsia"/>
          <w:sz w:val="20"/>
          <w:szCs w:val="20"/>
          <w:rtl/>
        </w:rPr>
        <w:t>ל</w:t>
      </w:r>
      <w:r w:rsidRPr="000149E7" w:rsidR="00613B17">
        <w:rPr>
          <w:rFonts w:ascii="Tahoma" w:eastAsia="Times New Roman" w:hAnsi="Tahoma" w:cs="Tahoma"/>
          <w:sz w:val="20"/>
          <w:szCs w:val="20"/>
          <w:rtl/>
        </w:rPr>
        <w:t>-</w:t>
      </w:r>
      <w:r w:rsidRPr="000149E7">
        <w:rPr>
          <w:rFonts w:ascii="Tahoma" w:eastAsia="Times New Roman" w:hAnsi="Tahoma" w:cs="Tahoma"/>
          <w:sz w:val="20"/>
          <w:szCs w:val="20"/>
          <w:rtl/>
        </w:rPr>
        <w:t xml:space="preserve">30.11.22 </w:t>
      </w:r>
      <w:r w:rsidRPr="000149E7" w:rsidR="00613B17">
        <w:rPr>
          <w:rFonts w:ascii="Tahoma" w:eastAsia="Times New Roman" w:hAnsi="Tahoma" w:cs="Tahoma" w:hint="cs"/>
          <w:sz w:val="20"/>
          <w:szCs w:val="20"/>
          <w:rtl/>
        </w:rPr>
        <w:t>ו</w:t>
      </w:r>
      <w:r w:rsidRPr="000149E7" w:rsidR="00613B17">
        <w:rPr>
          <w:rFonts w:ascii="Tahoma" w:eastAsia="Times New Roman" w:hAnsi="Tahoma" w:cs="Tahoma" w:hint="eastAsia"/>
          <w:sz w:val="20"/>
          <w:szCs w:val="20"/>
          <w:rtl/>
        </w:rPr>
        <w:t>ל</w:t>
      </w:r>
      <w:r w:rsidRPr="000149E7" w:rsidR="00613B17">
        <w:rPr>
          <w:rFonts w:ascii="Tahoma" w:eastAsia="Times New Roman" w:hAnsi="Tahoma" w:cs="Tahoma"/>
          <w:sz w:val="20"/>
          <w:szCs w:val="20"/>
          <w:rtl/>
        </w:rPr>
        <w:t>-</w:t>
      </w:r>
      <w:r w:rsidRPr="000149E7" w:rsidR="00F87BAE">
        <w:rPr>
          <w:rFonts w:ascii="Tahoma" w:eastAsia="Times New Roman" w:hAnsi="Tahoma" w:cs="Tahoma"/>
          <w:sz w:val="20"/>
          <w:szCs w:val="20"/>
          <w:rtl/>
        </w:rPr>
        <w:t xml:space="preserve">31.12.23 </w:t>
      </w:r>
      <w:r w:rsidRPr="000149E7">
        <w:rPr>
          <w:rFonts w:ascii="Tahoma" w:eastAsia="Times New Roman" w:hAnsi="Tahoma" w:cs="Tahoma"/>
          <w:sz w:val="20"/>
          <w:szCs w:val="20"/>
          <w:rtl/>
        </w:rPr>
        <w:t>(</w:t>
      </w:r>
      <w:r w:rsidRPr="000149E7">
        <w:rPr>
          <w:rFonts w:ascii="Tahoma" w:eastAsia="Times New Roman" w:hAnsi="Tahoma" w:cs="Tahoma" w:hint="eastAsia"/>
          <w:sz w:val="20"/>
          <w:szCs w:val="20"/>
          <w:rtl/>
        </w:rPr>
        <w:t>הסיעות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מוצגות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בסדר</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יורד</w:t>
      </w:r>
      <w:r w:rsidRPr="000149E7">
        <w:rPr>
          <w:rFonts w:ascii="Tahoma" w:eastAsia="Times New Roman" w:hAnsi="Tahoma" w:cs="Tahoma"/>
          <w:sz w:val="20"/>
          <w:szCs w:val="20"/>
          <w:rtl/>
        </w:rPr>
        <w:t xml:space="preserve"> - </w:t>
      </w:r>
      <w:r w:rsidRPr="000149E7">
        <w:rPr>
          <w:rFonts w:ascii="Tahoma" w:eastAsia="Times New Roman" w:hAnsi="Tahoma" w:cs="Tahoma" w:hint="eastAsia"/>
          <w:sz w:val="20"/>
          <w:szCs w:val="20"/>
          <w:rtl/>
        </w:rPr>
        <w:t>מהסיעות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שסכום</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יתרת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ההלוואה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שלהן</w:t>
      </w:r>
      <w:r w:rsidRPr="000149E7">
        <w:rPr>
          <w:rFonts w:ascii="Tahoma" w:eastAsia="Times New Roman" w:hAnsi="Tahoma" w:cs="Tahoma"/>
          <w:sz w:val="20"/>
          <w:szCs w:val="20"/>
          <w:rtl/>
        </w:rPr>
        <w:t xml:space="preserve"> הוא </w:t>
      </w:r>
      <w:r w:rsidRPr="000149E7">
        <w:rPr>
          <w:rFonts w:ascii="Tahoma" w:eastAsia="Times New Roman" w:hAnsi="Tahoma" w:cs="Tahoma" w:hint="eastAsia"/>
          <w:sz w:val="20"/>
          <w:szCs w:val="20"/>
          <w:rtl/>
        </w:rPr>
        <w:t>הגדול</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ביותר</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עד</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לאלה</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שסכום</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יתרת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ההלוואות</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שלהן</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הוא</w:t>
      </w:r>
      <w:r w:rsidRPr="000149E7">
        <w:rPr>
          <w:rFonts w:ascii="Tahoma" w:eastAsia="Times New Roman" w:hAnsi="Tahoma" w:cs="Tahoma"/>
          <w:sz w:val="20"/>
          <w:szCs w:val="20"/>
          <w:rtl/>
        </w:rPr>
        <w:t xml:space="preserve"> </w:t>
      </w:r>
      <w:r w:rsidRPr="000149E7">
        <w:rPr>
          <w:rFonts w:ascii="Tahoma" w:eastAsia="Times New Roman" w:hAnsi="Tahoma" w:cs="Tahoma" w:hint="eastAsia"/>
          <w:sz w:val="20"/>
          <w:szCs w:val="20"/>
          <w:rtl/>
        </w:rPr>
        <w:t>הקטן</w:t>
      </w:r>
      <w:r w:rsidRPr="000149E7">
        <w:rPr>
          <w:rFonts w:ascii="Tahoma" w:eastAsia="Times New Roman" w:hAnsi="Tahoma" w:cs="Tahoma"/>
          <w:sz w:val="20"/>
          <w:szCs w:val="20"/>
          <w:rtl/>
        </w:rPr>
        <w:t xml:space="preserve"> ביותר, </w:t>
      </w:r>
      <w:r w:rsidRPr="000149E7">
        <w:rPr>
          <w:rFonts w:ascii="Tahoma" w:eastAsia="Times New Roman" w:hAnsi="Tahoma" w:cs="Tahoma" w:hint="eastAsia"/>
          <w:sz w:val="20"/>
          <w:szCs w:val="20"/>
          <w:rtl/>
        </w:rPr>
        <w:t>בש</w:t>
      </w:r>
      <w:r w:rsidRPr="000149E7">
        <w:rPr>
          <w:rFonts w:ascii="Tahoma" w:eastAsia="Times New Roman" w:hAnsi="Tahoma" w:cs="Tahoma"/>
          <w:sz w:val="20"/>
          <w:szCs w:val="20"/>
          <w:rtl/>
        </w:rPr>
        <w:t>"</w:t>
      </w:r>
      <w:r w:rsidRPr="000149E7">
        <w:rPr>
          <w:rFonts w:ascii="Tahoma" w:eastAsia="Times New Roman" w:hAnsi="Tahoma" w:cs="Tahoma" w:hint="eastAsia"/>
          <w:sz w:val="20"/>
          <w:szCs w:val="20"/>
          <w:rtl/>
        </w:rPr>
        <w:t>ח</w:t>
      </w:r>
      <w:r w:rsidRPr="000149E7">
        <w:rPr>
          <w:rFonts w:ascii="Tahoma" w:eastAsia="Times New Roman" w:hAnsi="Tahoma" w:cs="Tahoma"/>
          <w:sz w:val="20"/>
          <w:szCs w:val="20"/>
          <w:rtl/>
        </w:rPr>
        <w:t>).</w:t>
      </w:r>
    </w:p>
    <w:p w:rsidR="008D04CA" w:rsidRPr="000149E7" w:rsidP="008D04CA" w14:paraId="772A3299" w14:textId="77777777">
      <w:pPr>
        <w:spacing w:line="300" w:lineRule="exact"/>
        <w:mirrorIndents/>
        <w:rPr>
          <w:rFonts w:ascii="Tahoma" w:hAnsi="Tahoma" w:cs="Tahoma"/>
          <w:b/>
          <w:bCs/>
          <w:color w:val="0B5294" w:themeColor="accent1" w:themeShade="BF"/>
          <w:sz w:val="20"/>
          <w:szCs w:val="20"/>
          <w:shd w:val="clear" w:color="auto" w:fill="FFFFFF"/>
          <w:rtl/>
        </w:rPr>
      </w:pPr>
      <w:r w:rsidRPr="000149E7">
        <w:rPr>
          <w:rFonts w:ascii="Tahoma" w:hAnsi="Tahoma" w:cs="Tahoma" w:hint="eastAsia"/>
          <w:color w:val="0B5294" w:themeColor="accent1" w:themeShade="BF"/>
          <w:sz w:val="20"/>
          <w:szCs w:val="20"/>
          <w:shd w:val="clear" w:color="auto" w:fill="FFFFFF"/>
          <w:rtl/>
        </w:rPr>
        <w:t>לוח</w:t>
      </w:r>
      <w:r w:rsidRPr="000149E7" w:rsidR="00E704B8">
        <w:rPr>
          <w:rFonts w:ascii="Tahoma" w:hAnsi="Tahoma" w:cs="Tahoma"/>
          <w:color w:val="0B5294" w:themeColor="accent1" w:themeShade="BF"/>
          <w:sz w:val="20"/>
          <w:szCs w:val="20"/>
          <w:shd w:val="clear" w:color="auto" w:fill="FFFFFF"/>
          <w:rtl/>
        </w:rPr>
        <w:t xml:space="preserve"> 4</w:t>
      </w:r>
      <w:r w:rsidRPr="000149E7">
        <w:rPr>
          <w:rFonts w:ascii="Tahoma" w:hAnsi="Tahoma" w:cs="Tahoma"/>
          <w:color w:val="0B5294" w:themeColor="accent1" w:themeShade="BF"/>
          <w:sz w:val="20"/>
          <w:szCs w:val="20"/>
          <w:shd w:val="clear" w:color="auto" w:fill="FFFFFF"/>
          <w:rtl/>
        </w:rPr>
        <w:t>:</w:t>
      </w:r>
      <w:r w:rsidRPr="000149E7">
        <w:rPr>
          <w:rFonts w:ascii="Tahoma" w:eastAsia="Times New Roman" w:hAnsi="Tahoma" w:cs="Tahoma"/>
          <w:sz w:val="20"/>
          <w:szCs w:val="20"/>
          <w:rtl/>
        </w:rPr>
        <w:t xml:space="preserve"> </w:t>
      </w:r>
      <w:r w:rsidRPr="000149E7">
        <w:rPr>
          <w:rFonts w:ascii="Tahoma" w:hAnsi="Tahoma" w:cs="Tahoma" w:hint="eastAsia"/>
          <w:b/>
          <w:bCs/>
          <w:color w:val="0B5294" w:themeColor="accent1" w:themeShade="BF"/>
          <w:sz w:val="20"/>
          <w:szCs w:val="20"/>
          <w:shd w:val="clear" w:color="auto" w:fill="FFFFFF"/>
          <w:rtl/>
        </w:rPr>
        <w:t>יתרת</w:t>
      </w:r>
      <w:r w:rsidRPr="000149E7">
        <w:rPr>
          <w:rFonts w:ascii="Tahoma" w:hAnsi="Tahoma" w:cs="Tahoma"/>
          <w:b/>
          <w:bCs/>
          <w:color w:val="0B5294" w:themeColor="accent1" w:themeShade="BF"/>
          <w:sz w:val="20"/>
          <w:szCs w:val="20"/>
          <w:shd w:val="clear" w:color="auto" w:fill="FFFFFF"/>
          <w:rtl/>
        </w:rPr>
        <w:t xml:space="preserve"> </w:t>
      </w:r>
      <w:r w:rsidRPr="000149E7">
        <w:rPr>
          <w:rFonts w:ascii="Tahoma" w:hAnsi="Tahoma" w:cs="Tahoma" w:hint="eastAsia"/>
          <w:b/>
          <w:bCs/>
          <w:color w:val="0B5294" w:themeColor="accent1" w:themeShade="BF"/>
          <w:sz w:val="20"/>
          <w:szCs w:val="20"/>
          <w:shd w:val="clear" w:color="auto" w:fill="FFFFFF"/>
          <w:rtl/>
        </w:rPr>
        <w:t>קרן</w:t>
      </w:r>
      <w:r w:rsidRPr="000149E7">
        <w:rPr>
          <w:rFonts w:ascii="Tahoma" w:hAnsi="Tahoma" w:cs="Tahoma"/>
          <w:b/>
          <w:bCs/>
          <w:color w:val="0B5294" w:themeColor="accent1" w:themeShade="BF"/>
          <w:sz w:val="20"/>
          <w:szCs w:val="20"/>
          <w:shd w:val="clear" w:color="auto" w:fill="FFFFFF"/>
          <w:rtl/>
        </w:rPr>
        <w:t xml:space="preserve"> </w:t>
      </w:r>
      <w:r w:rsidRPr="000149E7">
        <w:rPr>
          <w:rFonts w:ascii="Tahoma" w:hAnsi="Tahoma" w:cs="Tahoma" w:hint="eastAsia"/>
          <w:b/>
          <w:bCs/>
          <w:color w:val="0B5294" w:themeColor="accent1" w:themeShade="BF"/>
          <w:sz w:val="20"/>
          <w:szCs w:val="20"/>
          <w:shd w:val="clear" w:color="auto" w:fill="FFFFFF"/>
          <w:rtl/>
        </w:rPr>
        <w:t>ההלוואות</w:t>
      </w:r>
      <w:r w:rsidRPr="000149E7">
        <w:rPr>
          <w:rFonts w:ascii="Tahoma" w:hAnsi="Tahoma" w:cs="Tahoma"/>
          <w:b/>
          <w:bCs/>
          <w:color w:val="0B5294" w:themeColor="accent1" w:themeShade="BF"/>
          <w:sz w:val="20"/>
          <w:szCs w:val="20"/>
          <w:shd w:val="clear" w:color="auto" w:fill="FFFFFF"/>
          <w:rtl/>
        </w:rPr>
        <w:t xml:space="preserve"> </w:t>
      </w:r>
      <w:r w:rsidRPr="000149E7" w:rsidR="00613B17">
        <w:rPr>
          <w:rFonts w:ascii="Tahoma" w:hAnsi="Tahoma" w:cs="Tahoma" w:hint="eastAsia"/>
          <w:b/>
          <w:bCs/>
          <w:color w:val="0B5294" w:themeColor="accent1" w:themeShade="BF"/>
          <w:sz w:val="20"/>
          <w:szCs w:val="20"/>
          <w:shd w:val="clear" w:color="auto" w:fill="FFFFFF"/>
          <w:rtl/>
        </w:rPr>
        <w:t>ל</w:t>
      </w:r>
      <w:r w:rsidRPr="000149E7" w:rsidR="00613B17">
        <w:rPr>
          <w:rFonts w:ascii="Tahoma" w:hAnsi="Tahoma" w:cs="Tahoma"/>
          <w:b/>
          <w:bCs/>
          <w:color w:val="0B5294" w:themeColor="accent1" w:themeShade="BF"/>
          <w:sz w:val="20"/>
          <w:szCs w:val="20"/>
          <w:shd w:val="clear" w:color="auto" w:fill="FFFFFF"/>
          <w:rtl/>
        </w:rPr>
        <w:t>-</w:t>
      </w:r>
      <w:r w:rsidRPr="000149E7">
        <w:rPr>
          <w:rFonts w:ascii="Tahoma" w:hAnsi="Tahoma" w:cs="Tahoma"/>
          <w:b/>
          <w:bCs/>
          <w:color w:val="0B5294" w:themeColor="accent1" w:themeShade="BF"/>
          <w:sz w:val="20"/>
          <w:szCs w:val="20"/>
          <w:shd w:val="clear" w:color="auto" w:fill="FFFFFF"/>
          <w:rtl/>
        </w:rPr>
        <w:t xml:space="preserve">30.11.22 </w:t>
      </w:r>
      <w:r w:rsidRPr="000149E7" w:rsidR="00613B17">
        <w:rPr>
          <w:rFonts w:ascii="Tahoma" w:hAnsi="Tahoma" w:cs="Tahoma" w:hint="eastAsia"/>
          <w:b/>
          <w:bCs/>
          <w:color w:val="0B5294" w:themeColor="accent1" w:themeShade="BF"/>
          <w:sz w:val="20"/>
          <w:szCs w:val="20"/>
          <w:shd w:val="clear" w:color="auto" w:fill="FFFFFF"/>
          <w:rtl/>
        </w:rPr>
        <w:t>ול</w:t>
      </w:r>
      <w:r w:rsidRPr="000149E7" w:rsidR="00613B17">
        <w:rPr>
          <w:rFonts w:ascii="Tahoma" w:hAnsi="Tahoma" w:cs="Tahoma"/>
          <w:b/>
          <w:bCs/>
          <w:color w:val="0B5294" w:themeColor="accent1" w:themeShade="BF"/>
          <w:sz w:val="20"/>
          <w:szCs w:val="20"/>
          <w:shd w:val="clear" w:color="auto" w:fill="FFFFFF"/>
          <w:rtl/>
        </w:rPr>
        <w:t>-</w:t>
      </w:r>
      <w:r w:rsidRPr="000149E7" w:rsidR="00F87BAE">
        <w:rPr>
          <w:rFonts w:ascii="Tahoma" w:hAnsi="Tahoma" w:cs="Tahoma"/>
          <w:b/>
          <w:bCs/>
          <w:color w:val="0B5294" w:themeColor="accent1" w:themeShade="BF"/>
          <w:sz w:val="20"/>
          <w:szCs w:val="20"/>
          <w:shd w:val="clear" w:color="auto" w:fill="FFFFFF"/>
          <w:rtl/>
        </w:rPr>
        <w:t xml:space="preserve">31.12.23 </w:t>
      </w:r>
      <w:r w:rsidRPr="000149E7">
        <w:rPr>
          <w:rFonts w:ascii="Tahoma" w:hAnsi="Tahoma" w:cs="Tahoma"/>
          <w:b/>
          <w:bCs/>
          <w:color w:val="0B5294" w:themeColor="accent1" w:themeShade="BF"/>
          <w:sz w:val="20"/>
          <w:szCs w:val="20"/>
          <w:shd w:val="clear" w:color="auto" w:fill="FFFFFF"/>
          <w:rtl/>
        </w:rPr>
        <w:t>(</w:t>
      </w:r>
      <w:r w:rsidRPr="000149E7">
        <w:rPr>
          <w:rFonts w:ascii="Tahoma" w:hAnsi="Tahoma" w:cs="Tahoma" w:hint="eastAsia"/>
          <w:b/>
          <w:bCs/>
          <w:color w:val="0B5294" w:themeColor="accent1" w:themeShade="BF"/>
          <w:sz w:val="20"/>
          <w:szCs w:val="20"/>
          <w:shd w:val="clear" w:color="auto" w:fill="FFFFFF"/>
          <w:rtl/>
        </w:rPr>
        <w:t>בש</w:t>
      </w:r>
      <w:r w:rsidRPr="000149E7">
        <w:rPr>
          <w:rFonts w:ascii="Tahoma" w:hAnsi="Tahoma" w:cs="Tahoma"/>
          <w:b/>
          <w:bCs/>
          <w:color w:val="0B5294" w:themeColor="accent1" w:themeShade="BF"/>
          <w:sz w:val="20"/>
          <w:szCs w:val="20"/>
          <w:shd w:val="clear" w:color="auto" w:fill="FFFFFF"/>
          <w:rtl/>
        </w:rPr>
        <w:t>"</w:t>
      </w:r>
      <w:r w:rsidRPr="000149E7">
        <w:rPr>
          <w:rFonts w:ascii="Tahoma" w:hAnsi="Tahoma" w:cs="Tahoma" w:hint="eastAsia"/>
          <w:b/>
          <w:bCs/>
          <w:color w:val="0B5294" w:themeColor="accent1" w:themeShade="BF"/>
          <w:sz w:val="20"/>
          <w:szCs w:val="20"/>
          <w:shd w:val="clear" w:color="auto" w:fill="FFFFFF"/>
          <w:rtl/>
        </w:rPr>
        <w:t>ח</w:t>
      </w:r>
      <w:r w:rsidRPr="000149E7">
        <w:rPr>
          <w:rFonts w:ascii="Tahoma" w:hAnsi="Tahoma" w:cs="Tahoma"/>
          <w:b/>
          <w:bCs/>
          <w:color w:val="0B5294" w:themeColor="accent1" w:themeShade="BF"/>
          <w:sz w:val="20"/>
          <w:szCs w:val="20"/>
          <w:shd w:val="clear" w:color="auto" w:fill="FFFFFF"/>
          <w:rtl/>
        </w:rPr>
        <w:t>)</w:t>
      </w:r>
    </w:p>
    <w:tbl>
      <w:tblPr>
        <w:bidiVisual/>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
      <w:tblGrid>
        <w:gridCol w:w="2715"/>
        <w:gridCol w:w="2609"/>
        <w:gridCol w:w="2715"/>
      </w:tblGrid>
      <w:tr w14:paraId="379A484C" w14:textId="77777777" w:rsidTr="007918D9">
        <w:tblPrEx>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tblPrEx>
        <w:trPr>
          <w:tblHeader/>
        </w:trPr>
        <w:tc>
          <w:tcPr>
            <w:tcW w:w="2715" w:type="dxa"/>
            <w:tcBorders>
              <w:top w:val="single" w:sz="8" w:space="0" w:color="auto"/>
              <w:bottom w:val="single" w:sz="8" w:space="0" w:color="auto"/>
            </w:tcBorders>
            <w:shd w:val="pct10" w:color="auto" w:fill="auto"/>
            <w:noWrap/>
            <w:vAlign w:val="bottom"/>
            <w:hideMark/>
          </w:tcPr>
          <w:p w:rsidR="00D3276E" w:rsidRPr="000149E7" w:rsidP="007918D9" w14:paraId="28E416F6" w14:textId="77777777">
            <w:pPr>
              <w:spacing w:before="40" w:after="40" w:line="240" w:lineRule="exact"/>
              <w:jc w:val="center"/>
              <w:rPr>
                <w:rFonts w:ascii="Tahoma" w:eastAsia="Times New Roman" w:hAnsi="Tahoma" w:cs="Tahoma"/>
                <w:b/>
                <w:bCs/>
                <w:color w:val="000000"/>
                <w:sz w:val="18"/>
                <w:szCs w:val="18"/>
              </w:rPr>
            </w:pPr>
            <w:bookmarkStart w:id="12" w:name="RANGE!A1:C15"/>
            <w:r w:rsidRPr="000149E7">
              <w:rPr>
                <w:rFonts w:ascii="Tahoma" w:eastAsia="Times New Roman" w:hAnsi="Tahoma" w:cs="Tahoma"/>
                <w:b/>
                <w:bCs/>
                <w:color w:val="000000"/>
                <w:sz w:val="18"/>
                <w:szCs w:val="18"/>
                <w:rtl/>
              </w:rPr>
              <w:t>שם הסיעה</w:t>
            </w:r>
            <w:bookmarkEnd w:id="12"/>
          </w:p>
        </w:tc>
        <w:tc>
          <w:tcPr>
            <w:tcW w:w="2609" w:type="dxa"/>
            <w:tcBorders>
              <w:top w:val="single" w:sz="8" w:space="0" w:color="auto"/>
              <w:bottom w:val="single" w:sz="8" w:space="0" w:color="auto"/>
            </w:tcBorders>
            <w:shd w:val="pct10" w:color="auto" w:fill="auto"/>
            <w:vAlign w:val="bottom"/>
            <w:hideMark/>
          </w:tcPr>
          <w:p w:rsidR="00D3276E" w:rsidRPr="000149E7" w:rsidP="007918D9" w14:paraId="5151AD1D" w14:textId="77777777">
            <w:pPr>
              <w:spacing w:before="40" w:after="40" w:line="240" w:lineRule="exact"/>
              <w:jc w:val="center"/>
              <w:rPr>
                <w:rFonts w:ascii="Tahoma" w:eastAsia="Times New Roman" w:hAnsi="Tahoma" w:cs="Tahoma"/>
                <w:b/>
                <w:bCs/>
                <w:color w:val="000000"/>
                <w:sz w:val="18"/>
                <w:szCs w:val="18"/>
                <w:rtl/>
              </w:rPr>
            </w:pPr>
            <w:r w:rsidRPr="000149E7">
              <w:rPr>
                <w:rFonts w:ascii="Tahoma" w:eastAsia="Times New Roman" w:hAnsi="Tahoma" w:cs="Tahoma"/>
                <w:b/>
                <w:bCs/>
                <w:color w:val="000000"/>
                <w:sz w:val="18"/>
                <w:szCs w:val="18"/>
                <w:rtl/>
              </w:rPr>
              <w:t xml:space="preserve">יתרת קרן ההלוואה </w:t>
            </w:r>
            <w:r w:rsidR="007918D9">
              <w:rPr>
                <w:rFonts w:ascii="Tahoma" w:eastAsia="Times New Roman" w:hAnsi="Tahoma" w:cs="Tahoma"/>
                <w:b/>
                <w:bCs/>
                <w:color w:val="000000"/>
                <w:sz w:val="18"/>
                <w:szCs w:val="18"/>
              </w:rPr>
              <w:br/>
            </w:r>
            <w:r w:rsidRPr="000149E7">
              <w:rPr>
                <w:rFonts w:ascii="Tahoma" w:eastAsia="Times New Roman" w:hAnsi="Tahoma" w:cs="Tahoma"/>
                <w:b/>
                <w:bCs/>
                <w:color w:val="000000"/>
                <w:sz w:val="18"/>
                <w:szCs w:val="18"/>
                <w:rtl/>
              </w:rPr>
              <w:t>ל-30.11.22</w:t>
            </w:r>
          </w:p>
        </w:tc>
        <w:tc>
          <w:tcPr>
            <w:tcW w:w="2715" w:type="dxa"/>
            <w:tcBorders>
              <w:top w:val="single" w:sz="8" w:space="0" w:color="auto"/>
              <w:bottom w:val="single" w:sz="8" w:space="0" w:color="auto"/>
            </w:tcBorders>
            <w:shd w:val="pct10" w:color="auto" w:fill="auto"/>
            <w:vAlign w:val="bottom"/>
            <w:hideMark/>
          </w:tcPr>
          <w:p w:rsidR="00D3276E" w:rsidRPr="000149E7" w:rsidP="007918D9" w14:paraId="456B11E5" w14:textId="77777777">
            <w:pPr>
              <w:spacing w:before="40" w:after="40" w:line="240" w:lineRule="exact"/>
              <w:jc w:val="center"/>
              <w:rPr>
                <w:rFonts w:ascii="Tahoma" w:eastAsia="Times New Roman" w:hAnsi="Tahoma" w:cs="Tahoma"/>
                <w:b/>
                <w:bCs/>
                <w:color w:val="000000"/>
                <w:sz w:val="18"/>
                <w:szCs w:val="18"/>
                <w:rtl/>
              </w:rPr>
            </w:pPr>
            <w:r w:rsidRPr="000149E7">
              <w:rPr>
                <w:rFonts w:ascii="Tahoma" w:eastAsia="Times New Roman" w:hAnsi="Tahoma" w:cs="Tahoma"/>
                <w:b/>
                <w:bCs/>
                <w:color w:val="000000"/>
                <w:sz w:val="18"/>
                <w:szCs w:val="18"/>
                <w:rtl/>
              </w:rPr>
              <w:t xml:space="preserve">יתרת קרן ההלוואה </w:t>
            </w:r>
            <w:r w:rsidR="007918D9">
              <w:rPr>
                <w:rFonts w:ascii="Tahoma" w:eastAsia="Times New Roman" w:hAnsi="Tahoma" w:cs="Tahoma"/>
                <w:b/>
                <w:bCs/>
                <w:color w:val="000000"/>
                <w:sz w:val="18"/>
                <w:szCs w:val="18"/>
              </w:rPr>
              <w:br/>
            </w:r>
            <w:r w:rsidRPr="000149E7">
              <w:rPr>
                <w:rFonts w:ascii="Tahoma" w:eastAsia="Times New Roman" w:hAnsi="Tahoma" w:cs="Tahoma"/>
                <w:b/>
                <w:bCs/>
                <w:color w:val="000000"/>
                <w:sz w:val="18"/>
                <w:szCs w:val="18"/>
                <w:rtl/>
              </w:rPr>
              <w:t>ל-31.12.23</w:t>
            </w:r>
          </w:p>
        </w:tc>
      </w:tr>
      <w:tr w14:paraId="73D0B9BD" w14:textId="77777777" w:rsidTr="007918D9">
        <w:tblPrEx>
          <w:tblW w:w="0" w:type="auto"/>
          <w:tblLook w:val="04A0"/>
        </w:tblPrEx>
        <w:tc>
          <w:tcPr>
            <w:tcW w:w="2715" w:type="dxa"/>
            <w:tcBorders>
              <w:top w:val="single" w:sz="8" w:space="0" w:color="auto"/>
            </w:tcBorders>
            <w:shd w:val="clear" w:color="auto" w:fill="auto"/>
            <w:noWrap/>
            <w:vAlign w:val="center"/>
            <w:hideMark/>
          </w:tcPr>
          <w:p w:rsidR="00D3276E" w:rsidRPr="000149E7" w:rsidP="007918D9" w14:paraId="34D457B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הליכוד</w:t>
            </w:r>
          </w:p>
        </w:tc>
        <w:tc>
          <w:tcPr>
            <w:tcW w:w="2609" w:type="dxa"/>
            <w:tcBorders>
              <w:top w:val="single" w:sz="8" w:space="0" w:color="auto"/>
            </w:tcBorders>
            <w:shd w:val="clear" w:color="auto" w:fill="auto"/>
            <w:noWrap/>
            <w:vAlign w:val="center"/>
            <w:hideMark/>
          </w:tcPr>
          <w:p w:rsidR="00D3276E" w:rsidRPr="000149E7" w:rsidP="007918D9" w14:paraId="5136B61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47,490,120</w:t>
            </w:r>
          </w:p>
        </w:tc>
        <w:tc>
          <w:tcPr>
            <w:tcW w:w="2715" w:type="dxa"/>
            <w:tcBorders>
              <w:top w:val="single" w:sz="8" w:space="0" w:color="auto"/>
            </w:tcBorders>
            <w:shd w:val="clear" w:color="auto" w:fill="auto"/>
            <w:noWrap/>
            <w:vAlign w:val="center"/>
            <w:hideMark/>
          </w:tcPr>
          <w:p w:rsidR="00D3276E" w:rsidRPr="000149E7" w:rsidP="007918D9" w14:paraId="3AF5692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56,235,294</w:t>
            </w:r>
          </w:p>
        </w:tc>
      </w:tr>
      <w:tr w14:paraId="36F65FEA" w14:textId="77777777" w:rsidTr="007918D9">
        <w:tblPrEx>
          <w:tblW w:w="0" w:type="auto"/>
          <w:tblLook w:val="04A0"/>
        </w:tblPrEx>
        <w:tc>
          <w:tcPr>
            <w:tcW w:w="2715" w:type="dxa"/>
            <w:shd w:val="clear" w:color="auto" w:fill="auto"/>
            <w:noWrap/>
            <w:vAlign w:val="center"/>
            <w:hideMark/>
          </w:tcPr>
          <w:p w:rsidR="00D3276E" w:rsidRPr="000149E7" w:rsidP="007918D9" w14:paraId="2972720F"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יש עתיד</w:t>
            </w:r>
          </w:p>
        </w:tc>
        <w:tc>
          <w:tcPr>
            <w:tcW w:w="2609" w:type="dxa"/>
            <w:shd w:val="clear" w:color="auto" w:fill="auto"/>
            <w:noWrap/>
            <w:vAlign w:val="center"/>
            <w:hideMark/>
          </w:tcPr>
          <w:p w:rsidR="00D3276E" w:rsidRPr="000149E7" w:rsidP="007918D9" w14:paraId="268E8098"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23,340,000</w:t>
            </w:r>
          </w:p>
        </w:tc>
        <w:tc>
          <w:tcPr>
            <w:tcW w:w="2715" w:type="dxa"/>
            <w:shd w:val="clear" w:color="auto" w:fill="auto"/>
            <w:noWrap/>
            <w:vAlign w:val="center"/>
            <w:hideMark/>
          </w:tcPr>
          <w:p w:rsidR="00D3276E" w:rsidRPr="000149E7" w:rsidP="007918D9" w14:paraId="43E80436"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17,953,846</w:t>
            </w:r>
          </w:p>
        </w:tc>
      </w:tr>
      <w:tr w14:paraId="18F0F4EA" w14:textId="77777777" w:rsidTr="007918D9">
        <w:tblPrEx>
          <w:tblW w:w="0" w:type="auto"/>
          <w:tblLook w:val="04A0"/>
        </w:tblPrEx>
        <w:tc>
          <w:tcPr>
            <w:tcW w:w="2715" w:type="dxa"/>
            <w:shd w:val="clear" w:color="auto" w:fill="auto"/>
            <w:noWrap/>
            <w:vAlign w:val="center"/>
            <w:hideMark/>
          </w:tcPr>
          <w:p w:rsidR="00D3276E" w:rsidRPr="000149E7" w:rsidP="007918D9" w14:paraId="24CA54BF"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חוסן ישראל</w:t>
            </w:r>
          </w:p>
        </w:tc>
        <w:tc>
          <w:tcPr>
            <w:tcW w:w="2609" w:type="dxa"/>
            <w:shd w:val="clear" w:color="auto" w:fill="auto"/>
            <w:noWrap/>
            <w:vAlign w:val="center"/>
            <w:hideMark/>
          </w:tcPr>
          <w:p w:rsidR="00D3276E" w:rsidRPr="000149E7" w:rsidP="007918D9" w14:paraId="0121FAD5"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14,247,036</w:t>
            </w:r>
          </w:p>
        </w:tc>
        <w:tc>
          <w:tcPr>
            <w:tcW w:w="2715" w:type="dxa"/>
            <w:shd w:val="clear" w:color="auto" w:fill="auto"/>
            <w:noWrap/>
            <w:vAlign w:val="center"/>
            <w:hideMark/>
          </w:tcPr>
          <w:p w:rsidR="00D3276E" w:rsidRPr="000149E7" w:rsidP="007918D9" w14:paraId="0FA06FE2"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10,959,258</w:t>
            </w:r>
          </w:p>
        </w:tc>
      </w:tr>
      <w:tr w14:paraId="04B444E7" w14:textId="77777777" w:rsidTr="007918D9">
        <w:tblPrEx>
          <w:tblW w:w="0" w:type="auto"/>
          <w:tblLook w:val="04A0"/>
        </w:tblPrEx>
        <w:tc>
          <w:tcPr>
            <w:tcW w:w="2715" w:type="dxa"/>
            <w:shd w:val="clear" w:color="auto" w:fill="auto"/>
            <w:noWrap/>
            <w:vAlign w:val="center"/>
            <w:hideMark/>
          </w:tcPr>
          <w:p w:rsidR="00D3276E" w:rsidRPr="000149E7" w:rsidP="007918D9" w14:paraId="6EF082BE"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רשימת האיחוד הערבי (רע"מ)</w:t>
            </w:r>
          </w:p>
        </w:tc>
        <w:tc>
          <w:tcPr>
            <w:tcW w:w="2609" w:type="dxa"/>
            <w:shd w:val="clear" w:color="auto" w:fill="auto"/>
            <w:noWrap/>
            <w:vAlign w:val="center"/>
            <w:hideMark/>
          </w:tcPr>
          <w:p w:rsidR="00D3276E" w:rsidRPr="000149E7" w:rsidP="007918D9" w14:paraId="1BD4B164"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13,000,000</w:t>
            </w:r>
          </w:p>
        </w:tc>
        <w:tc>
          <w:tcPr>
            <w:tcW w:w="2715" w:type="dxa"/>
            <w:shd w:val="clear" w:color="auto" w:fill="auto"/>
            <w:noWrap/>
            <w:vAlign w:val="center"/>
            <w:hideMark/>
          </w:tcPr>
          <w:p w:rsidR="00D3276E" w:rsidRPr="000149E7" w:rsidP="007918D9" w14:paraId="49A61D06"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10,000,000</w:t>
            </w:r>
          </w:p>
        </w:tc>
      </w:tr>
      <w:tr w14:paraId="2F76A97D" w14:textId="77777777" w:rsidTr="007918D9">
        <w:tblPrEx>
          <w:tblW w:w="0" w:type="auto"/>
          <w:tblLook w:val="04A0"/>
        </w:tblPrEx>
        <w:tc>
          <w:tcPr>
            <w:tcW w:w="2715" w:type="dxa"/>
            <w:shd w:val="clear" w:color="auto" w:fill="auto"/>
            <w:noWrap/>
            <w:vAlign w:val="center"/>
            <w:hideMark/>
          </w:tcPr>
          <w:p w:rsidR="00D3276E" w:rsidRPr="000149E7" w:rsidP="007918D9" w14:paraId="12C3FD9B"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העבודה</w:t>
            </w:r>
          </w:p>
        </w:tc>
        <w:tc>
          <w:tcPr>
            <w:tcW w:w="2609" w:type="dxa"/>
            <w:shd w:val="clear" w:color="auto" w:fill="auto"/>
            <w:noWrap/>
            <w:vAlign w:val="center"/>
            <w:hideMark/>
          </w:tcPr>
          <w:p w:rsidR="00D3276E" w:rsidRPr="000149E7" w:rsidP="007918D9" w14:paraId="03E4D2D1"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11,424,967</w:t>
            </w:r>
          </w:p>
        </w:tc>
        <w:tc>
          <w:tcPr>
            <w:tcW w:w="2715" w:type="dxa"/>
            <w:shd w:val="clear" w:color="auto" w:fill="auto"/>
            <w:noWrap/>
            <w:vAlign w:val="center"/>
            <w:hideMark/>
          </w:tcPr>
          <w:p w:rsidR="00D3276E" w:rsidRPr="000149E7" w:rsidP="007918D9" w14:paraId="7C78558B"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8,788,436</w:t>
            </w:r>
          </w:p>
        </w:tc>
      </w:tr>
      <w:tr w14:paraId="42D6496E" w14:textId="77777777" w:rsidTr="007918D9">
        <w:tblPrEx>
          <w:tblW w:w="0" w:type="auto"/>
          <w:tblLook w:val="04A0"/>
        </w:tblPrEx>
        <w:tc>
          <w:tcPr>
            <w:tcW w:w="2715" w:type="dxa"/>
            <w:shd w:val="clear" w:color="auto" w:fill="auto"/>
            <w:noWrap/>
            <w:vAlign w:val="center"/>
            <w:hideMark/>
          </w:tcPr>
          <w:p w:rsidR="00D3276E" w:rsidRPr="000149E7" w:rsidP="007918D9" w14:paraId="7650DAC7"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ישראל ביתנו</w:t>
            </w:r>
          </w:p>
        </w:tc>
        <w:tc>
          <w:tcPr>
            <w:tcW w:w="2609" w:type="dxa"/>
            <w:shd w:val="clear" w:color="auto" w:fill="auto"/>
            <w:noWrap/>
            <w:vAlign w:val="center"/>
            <w:hideMark/>
          </w:tcPr>
          <w:p w:rsidR="00D3276E" w:rsidRPr="000149E7" w:rsidP="007918D9" w14:paraId="16E5F13E"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8,256,278</w:t>
            </w:r>
          </w:p>
        </w:tc>
        <w:tc>
          <w:tcPr>
            <w:tcW w:w="2715" w:type="dxa"/>
            <w:shd w:val="clear" w:color="auto" w:fill="auto"/>
            <w:noWrap/>
            <w:vAlign w:val="center"/>
            <w:hideMark/>
          </w:tcPr>
          <w:p w:rsidR="00D3276E" w:rsidRPr="000149E7" w:rsidP="007918D9" w14:paraId="0E648F33"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7,455,440</w:t>
            </w:r>
          </w:p>
        </w:tc>
      </w:tr>
      <w:tr w14:paraId="56E346D7" w14:textId="77777777" w:rsidTr="007918D9">
        <w:tblPrEx>
          <w:tblW w:w="0" w:type="auto"/>
          <w:tblLook w:val="04A0"/>
        </w:tblPrEx>
        <w:tc>
          <w:tcPr>
            <w:tcW w:w="2715" w:type="dxa"/>
            <w:shd w:val="clear" w:color="auto" w:fill="auto"/>
            <w:noWrap/>
            <w:vAlign w:val="center"/>
            <w:hideMark/>
          </w:tcPr>
          <w:p w:rsidR="00D3276E" w:rsidRPr="000149E7" w:rsidP="007918D9" w14:paraId="31CBD9C1"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תקווה חדשה לאחדות ישראל</w:t>
            </w:r>
          </w:p>
        </w:tc>
        <w:tc>
          <w:tcPr>
            <w:tcW w:w="2609" w:type="dxa"/>
            <w:shd w:val="clear" w:color="auto" w:fill="auto"/>
            <w:noWrap/>
            <w:vAlign w:val="center"/>
            <w:hideMark/>
          </w:tcPr>
          <w:p w:rsidR="00D3276E" w:rsidRPr="000149E7" w:rsidP="007918D9" w14:paraId="746D7DF4"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9,498,024</w:t>
            </w:r>
          </w:p>
        </w:tc>
        <w:tc>
          <w:tcPr>
            <w:tcW w:w="2715" w:type="dxa"/>
            <w:shd w:val="clear" w:color="auto" w:fill="auto"/>
            <w:noWrap/>
            <w:vAlign w:val="center"/>
            <w:hideMark/>
          </w:tcPr>
          <w:p w:rsidR="00D3276E" w:rsidRPr="000149E7" w:rsidP="007918D9" w14:paraId="2785E65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7,306,172</w:t>
            </w:r>
          </w:p>
        </w:tc>
      </w:tr>
      <w:tr w14:paraId="7F73C5AA" w14:textId="77777777" w:rsidTr="007918D9">
        <w:tblPrEx>
          <w:tblW w:w="0" w:type="auto"/>
          <w:tblLook w:val="04A0"/>
        </w:tblPrEx>
        <w:tc>
          <w:tcPr>
            <w:tcW w:w="2715" w:type="dxa"/>
            <w:shd w:val="clear" w:color="auto" w:fill="auto"/>
            <w:noWrap/>
            <w:vAlign w:val="center"/>
            <w:hideMark/>
          </w:tcPr>
          <w:p w:rsidR="00D3276E" w:rsidRPr="000149E7" w:rsidP="007918D9" w14:paraId="682183C4"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דגל התורה</w:t>
            </w:r>
          </w:p>
        </w:tc>
        <w:tc>
          <w:tcPr>
            <w:tcW w:w="2609" w:type="dxa"/>
            <w:shd w:val="clear" w:color="auto" w:fill="auto"/>
            <w:noWrap/>
            <w:vAlign w:val="center"/>
            <w:hideMark/>
          </w:tcPr>
          <w:p w:rsidR="00D3276E" w:rsidRPr="000149E7" w:rsidP="007918D9" w14:paraId="68C8D1F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5,888,383</w:t>
            </w:r>
          </w:p>
        </w:tc>
        <w:tc>
          <w:tcPr>
            <w:tcW w:w="2715" w:type="dxa"/>
            <w:shd w:val="clear" w:color="auto" w:fill="auto"/>
            <w:noWrap/>
            <w:vAlign w:val="center"/>
            <w:hideMark/>
          </w:tcPr>
          <w:p w:rsidR="00D3276E" w:rsidRPr="000149E7" w:rsidP="007918D9" w14:paraId="7B2CC44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6,938,991</w:t>
            </w:r>
          </w:p>
        </w:tc>
      </w:tr>
      <w:tr w14:paraId="5BDD876D" w14:textId="77777777" w:rsidTr="007918D9">
        <w:tblPrEx>
          <w:tblW w:w="0" w:type="auto"/>
          <w:tblLook w:val="04A0"/>
        </w:tblPrEx>
        <w:tc>
          <w:tcPr>
            <w:tcW w:w="2715" w:type="dxa"/>
            <w:shd w:val="clear" w:color="auto" w:fill="auto"/>
            <w:noWrap/>
            <w:vAlign w:val="center"/>
            <w:hideMark/>
          </w:tcPr>
          <w:p w:rsidR="00D3276E" w:rsidRPr="000149E7" w:rsidP="007918D9" w14:paraId="1773092A"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 xml:space="preserve">אגודת ישראל </w:t>
            </w:r>
          </w:p>
        </w:tc>
        <w:tc>
          <w:tcPr>
            <w:tcW w:w="2609" w:type="dxa"/>
            <w:shd w:val="clear" w:color="auto" w:fill="auto"/>
            <w:noWrap/>
            <w:vAlign w:val="center"/>
            <w:hideMark/>
          </w:tcPr>
          <w:p w:rsidR="00D3276E" w:rsidRPr="000149E7" w:rsidP="007918D9" w14:paraId="33335438"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6,878,007</w:t>
            </w:r>
          </w:p>
        </w:tc>
        <w:tc>
          <w:tcPr>
            <w:tcW w:w="2715" w:type="dxa"/>
            <w:shd w:val="clear" w:color="auto" w:fill="auto"/>
            <w:noWrap/>
            <w:vAlign w:val="center"/>
            <w:hideMark/>
          </w:tcPr>
          <w:p w:rsidR="00D3276E" w:rsidRPr="000149E7" w:rsidP="007918D9" w14:paraId="5332B884"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6,916,515</w:t>
            </w:r>
          </w:p>
        </w:tc>
      </w:tr>
      <w:tr w14:paraId="195E8797" w14:textId="77777777" w:rsidTr="007918D9">
        <w:tblPrEx>
          <w:tblW w:w="0" w:type="auto"/>
          <w:tblLook w:val="04A0"/>
        </w:tblPrEx>
        <w:tc>
          <w:tcPr>
            <w:tcW w:w="2715" w:type="dxa"/>
            <w:shd w:val="clear" w:color="auto" w:fill="auto"/>
            <w:noWrap/>
            <w:vAlign w:val="center"/>
            <w:hideMark/>
          </w:tcPr>
          <w:p w:rsidR="00D3276E" w:rsidRPr="000149E7" w:rsidP="007918D9" w14:paraId="5CA15AE1"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ש"ס</w:t>
            </w:r>
          </w:p>
        </w:tc>
        <w:tc>
          <w:tcPr>
            <w:tcW w:w="2609" w:type="dxa"/>
            <w:shd w:val="clear" w:color="auto" w:fill="auto"/>
            <w:noWrap/>
            <w:vAlign w:val="center"/>
            <w:hideMark/>
          </w:tcPr>
          <w:p w:rsidR="00D3276E" w:rsidRPr="000149E7" w:rsidP="007918D9" w14:paraId="3528545D"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5,916,267</w:t>
            </w:r>
          </w:p>
        </w:tc>
        <w:tc>
          <w:tcPr>
            <w:tcW w:w="2715" w:type="dxa"/>
            <w:shd w:val="clear" w:color="auto" w:fill="auto"/>
            <w:noWrap/>
            <w:vAlign w:val="center"/>
            <w:hideMark/>
          </w:tcPr>
          <w:p w:rsidR="00D3276E" w:rsidRPr="000149E7" w:rsidP="007918D9" w14:paraId="67393977"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6,497,982</w:t>
            </w:r>
          </w:p>
        </w:tc>
      </w:tr>
      <w:tr w14:paraId="51B6044C" w14:textId="77777777" w:rsidTr="007918D9">
        <w:tblPrEx>
          <w:tblW w:w="0" w:type="auto"/>
          <w:tblLook w:val="04A0"/>
        </w:tblPrEx>
        <w:tc>
          <w:tcPr>
            <w:tcW w:w="2715" w:type="dxa"/>
            <w:shd w:val="clear" w:color="auto" w:fill="auto"/>
            <w:noWrap/>
            <w:vAlign w:val="center"/>
            <w:hideMark/>
          </w:tcPr>
          <w:p w:rsidR="00D3276E" w:rsidRPr="000149E7" w:rsidP="007918D9" w14:paraId="5A845AE9"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לזוז</w:t>
            </w:r>
          </w:p>
        </w:tc>
        <w:tc>
          <w:tcPr>
            <w:tcW w:w="2609" w:type="dxa"/>
            <w:shd w:val="clear" w:color="auto" w:fill="auto"/>
            <w:noWrap/>
            <w:vAlign w:val="center"/>
            <w:hideMark/>
          </w:tcPr>
          <w:p w:rsidR="00D3276E" w:rsidRPr="000149E7" w:rsidP="007918D9" w14:paraId="22A0792F"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4,400,000</w:t>
            </w:r>
          </w:p>
        </w:tc>
        <w:tc>
          <w:tcPr>
            <w:tcW w:w="2715" w:type="dxa"/>
            <w:shd w:val="clear" w:color="auto" w:fill="auto"/>
            <w:noWrap/>
            <w:vAlign w:val="center"/>
            <w:hideMark/>
          </w:tcPr>
          <w:p w:rsidR="00D3276E" w:rsidRPr="000149E7" w:rsidP="007918D9" w14:paraId="0155C011"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3,384,615</w:t>
            </w:r>
          </w:p>
        </w:tc>
      </w:tr>
      <w:tr w14:paraId="032FA931" w14:textId="77777777" w:rsidTr="007918D9">
        <w:tblPrEx>
          <w:tblW w:w="0" w:type="auto"/>
          <w:tblLook w:val="04A0"/>
        </w:tblPrEx>
        <w:tc>
          <w:tcPr>
            <w:tcW w:w="2715" w:type="dxa"/>
            <w:shd w:val="clear" w:color="auto" w:fill="auto"/>
            <w:noWrap/>
            <w:vAlign w:val="center"/>
            <w:hideMark/>
          </w:tcPr>
          <w:p w:rsidR="00D3276E" w:rsidRPr="000149E7" w:rsidP="007918D9" w14:paraId="4ECFB352"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חזית יהודית לאומית</w:t>
            </w:r>
          </w:p>
        </w:tc>
        <w:tc>
          <w:tcPr>
            <w:tcW w:w="2609" w:type="dxa"/>
            <w:shd w:val="clear" w:color="auto" w:fill="auto"/>
            <w:noWrap/>
            <w:vAlign w:val="center"/>
            <w:hideMark/>
          </w:tcPr>
          <w:p w:rsidR="00D3276E" w:rsidRPr="000149E7" w:rsidP="007918D9" w14:paraId="111F42AF"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3,200,000</w:t>
            </w:r>
          </w:p>
        </w:tc>
        <w:tc>
          <w:tcPr>
            <w:tcW w:w="2715" w:type="dxa"/>
            <w:shd w:val="clear" w:color="auto" w:fill="auto"/>
            <w:noWrap/>
            <w:vAlign w:val="center"/>
            <w:hideMark/>
          </w:tcPr>
          <w:p w:rsidR="00D3276E" w:rsidRPr="000149E7" w:rsidP="007918D9" w14:paraId="774DEAA5"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2,461,538</w:t>
            </w:r>
          </w:p>
        </w:tc>
      </w:tr>
      <w:tr w14:paraId="7B360C40" w14:textId="77777777" w:rsidTr="007918D9">
        <w:tblPrEx>
          <w:tblW w:w="0" w:type="auto"/>
          <w:tblLook w:val="04A0"/>
        </w:tblPrEx>
        <w:tc>
          <w:tcPr>
            <w:tcW w:w="2715" w:type="dxa"/>
            <w:shd w:val="clear" w:color="auto" w:fill="auto"/>
            <w:noWrap/>
            <w:vAlign w:val="center"/>
            <w:hideMark/>
          </w:tcPr>
          <w:p w:rsidR="00D3276E" w:rsidRPr="000149E7" w:rsidP="007918D9" w14:paraId="567A69FB"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האיחוד הלאומי - תקומה</w:t>
            </w:r>
          </w:p>
        </w:tc>
        <w:tc>
          <w:tcPr>
            <w:tcW w:w="2609" w:type="dxa"/>
            <w:shd w:val="clear" w:color="auto" w:fill="auto"/>
            <w:noWrap/>
            <w:vAlign w:val="center"/>
            <w:hideMark/>
          </w:tcPr>
          <w:p w:rsidR="00D3276E" w:rsidRPr="000149E7" w:rsidP="007918D9" w14:paraId="3140B055"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1,972,095</w:t>
            </w:r>
          </w:p>
        </w:tc>
        <w:tc>
          <w:tcPr>
            <w:tcW w:w="2715" w:type="dxa"/>
            <w:shd w:val="clear" w:color="auto" w:fill="auto"/>
            <w:noWrap/>
            <w:vAlign w:val="center"/>
            <w:hideMark/>
          </w:tcPr>
          <w:p w:rsidR="00D3276E" w:rsidRPr="000149E7" w:rsidP="007918D9" w14:paraId="19B977CF" w14:textId="77777777">
            <w:pPr>
              <w:spacing w:before="40" w:after="40" w:line="240" w:lineRule="exact"/>
              <w:rPr>
                <w:rFonts w:ascii="Tahoma" w:eastAsia="Times New Roman" w:hAnsi="Tahoma" w:cs="Tahoma"/>
                <w:color w:val="000000"/>
                <w:sz w:val="18"/>
                <w:szCs w:val="18"/>
                <w:rtl/>
              </w:rPr>
            </w:pPr>
            <w:r w:rsidRPr="000149E7">
              <w:rPr>
                <w:rFonts w:ascii="Tahoma" w:eastAsia="Times New Roman" w:hAnsi="Tahoma" w:cs="Tahoma"/>
                <w:color w:val="000000"/>
                <w:sz w:val="18"/>
                <w:szCs w:val="18"/>
                <w:rtl/>
              </w:rPr>
              <w:t>1,349,328</w:t>
            </w:r>
          </w:p>
        </w:tc>
      </w:tr>
      <w:tr w14:paraId="4B2B9EBF" w14:textId="77777777" w:rsidTr="007918D9">
        <w:tblPrEx>
          <w:tblW w:w="0" w:type="auto"/>
          <w:tblLook w:val="04A0"/>
        </w:tblPrEx>
        <w:tc>
          <w:tcPr>
            <w:tcW w:w="2715" w:type="dxa"/>
            <w:shd w:val="clear" w:color="auto" w:fill="auto"/>
            <w:noWrap/>
            <w:vAlign w:val="center"/>
            <w:hideMark/>
          </w:tcPr>
          <w:p w:rsidR="00D3276E" w:rsidRPr="000149E7" w:rsidP="007918D9" w14:paraId="6380DB19" w14:textId="77777777">
            <w:pPr>
              <w:spacing w:before="40" w:after="40" w:line="240" w:lineRule="exact"/>
              <w:rPr>
                <w:rFonts w:ascii="Tahoma" w:eastAsia="Times New Roman" w:hAnsi="Tahoma" w:cs="Tahoma"/>
                <w:b/>
                <w:bCs/>
                <w:color w:val="000000"/>
                <w:sz w:val="18"/>
                <w:szCs w:val="18"/>
                <w:rtl/>
              </w:rPr>
            </w:pPr>
            <w:r w:rsidRPr="000149E7">
              <w:rPr>
                <w:rFonts w:ascii="Tahoma" w:eastAsia="Times New Roman" w:hAnsi="Tahoma" w:cs="Tahoma"/>
                <w:b/>
                <w:bCs/>
                <w:color w:val="000000"/>
                <w:sz w:val="18"/>
                <w:szCs w:val="18"/>
                <w:rtl/>
              </w:rPr>
              <w:t>סה"כ</w:t>
            </w:r>
            <w:r w:rsidRPr="000149E7" w:rsidR="005A07DA">
              <w:rPr>
                <w:rFonts w:ascii="Tahoma" w:eastAsia="Times New Roman" w:hAnsi="Tahoma" w:cs="Tahoma" w:hint="cs"/>
                <w:b/>
                <w:bCs/>
                <w:color w:val="000000"/>
                <w:sz w:val="18"/>
                <w:szCs w:val="18"/>
                <w:rtl/>
              </w:rPr>
              <w:t xml:space="preserve"> בש"ח</w:t>
            </w:r>
          </w:p>
        </w:tc>
        <w:tc>
          <w:tcPr>
            <w:tcW w:w="2609" w:type="dxa"/>
            <w:shd w:val="clear" w:color="auto" w:fill="auto"/>
            <w:noWrap/>
            <w:vAlign w:val="center"/>
            <w:hideMark/>
          </w:tcPr>
          <w:p w:rsidR="00D3276E" w:rsidRPr="000149E7" w:rsidP="007918D9" w14:paraId="616244FE" w14:textId="77777777">
            <w:pPr>
              <w:spacing w:before="40" w:after="40" w:line="240" w:lineRule="exact"/>
              <w:rPr>
                <w:rFonts w:ascii="Tahoma" w:eastAsia="Times New Roman" w:hAnsi="Tahoma" w:cs="Tahoma"/>
                <w:b/>
                <w:bCs/>
                <w:color w:val="000000"/>
                <w:sz w:val="18"/>
                <w:szCs w:val="18"/>
                <w:rtl/>
              </w:rPr>
            </w:pPr>
            <w:r w:rsidRPr="000149E7">
              <w:rPr>
                <w:rFonts w:ascii="Tahoma" w:eastAsia="Times New Roman" w:hAnsi="Tahoma" w:cs="Tahoma"/>
                <w:b/>
                <w:bCs/>
                <w:color w:val="000000"/>
                <w:sz w:val="18"/>
                <w:szCs w:val="18"/>
                <w:rtl/>
              </w:rPr>
              <w:t>155,511,177</w:t>
            </w:r>
          </w:p>
        </w:tc>
        <w:tc>
          <w:tcPr>
            <w:tcW w:w="2715" w:type="dxa"/>
            <w:shd w:val="clear" w:color="auto" w:fill="auto"/>
            <w:noWrap/>
            <w:vAlign w:val="center"/>
            <w:hideMark/>
          </w:tcPr>
          <w:p w:rsidR="00D3276E" w:rsidRPr="000149E7" w:rsidP="007918D9" w14:paraId="11FDA83B" w14:textId="77777777">
            <w:pPr>
              <w:spacing w:before="40" w:after="40" w:line="240" w:lineRule="exact"/>
              <w:rPr>
                <w:rFonts w:ascii="Tahoma" w:eastAsia="Times New Roman" w:hAnsi="Tahoma" w:cs="Tahoma"/>
                <w:b/>
                <w:bCs/>
                <w:color w:val="000000"/>
                <w:sz w:val="18"/>
                <w:szCs w:val="18"/>
                <w:rtl/>
              </w:rPr>
            </w:pPr>
            <w:r w:rsidRPr="000149E7">
              <w:rPr>
                <w:rFonts w:ascii="Tahoma" w:eastAsia="Times New Roman" w:hAnsi="Tahoma" w:cs="Tahoma"/>
                <w:b/>
                <w:bCs/>
                <w:color w:val="000000"/>
                <w:sz w:val="18"/>
                <w:szCs w:val="18"/>
                <w:rtl/>
              </w:rPr>
              <w:t>146,247,418</w:t>
            </w:r>
          </w:p>
        </w:tc>
      </w:tr>
    </w:tbl>
    <w:p w:rsidR="008D04CA" w:rsidRPr="000149E7" w:rsidP="008D04CA" w14:paraId="6375F1E2" w14:textId="77777777">
      <w:pPr>
        <w:pStyle w:val="text-source"/>
        <w:spacing w:before="240"/>
        <w:rPr>
          <w:sz w:val="18"/>
          <w:szCs w:val="18"/>
          <w:rtl/>
        </w:rPr>
      </w:pPr>
      <w:r w:rsidRPr="000149E7">
        <w:rPr>
          <w:rFonts w:hint="eastAsia"/>
          <w:sz w:val="18"/>
          <w:szCs w:val="18"/>
          <w:rtl/>
        </w:rPr>
        <w:t>על</w:t>
      </w:r>
      <w:r w:rsidRPr="000149E7">
        <w:rPr>
          <w:sz w:val="18"/>
          <w:szCs w:val="18"/>
          <w:rtl/>
        </w:rPr>
        <w:t xml:space="preserve"> </w:t>
      </w:r>
      <w:r w:rsidRPr="000149E7">
        <w:rPr>
          <w:rFonts w:hint="eastAsia"/>
          <w:sz w:val="18"/>
          <w:szCs w:val="18"/>
          <w:rtl/>
        </w:rPr>
        <w:t>פי</w:t>
      </w:r>
      <w:r w:rsidRPr="000149E7">
        <w:rPr>
          <w:sz w:val="18"/>
          <w:szCs w:val="18"/>
          <w:rtl/>
        </w:rPr>
        <w:t xml:space="preserve"> </w:t>
      </w:r>
      <w:r w:rsidRPr="000149E7">
        <w:rPr>
          <w:rFonts w:hint="cs"/>
          <w:sz w:val="18"/>
          <w:szCs w:val="18"/>
          <w:rtl/>
        </w:rPr>
        <w:t>נתוני חשבות הכנסת,</w:t>
      </w:r>
      <w:r w:rsidRPr="000149E7">
        <w:rPr>
          <w:sz w:val="18"/>
          <w:szCs w:val="18"/>
          <w:rtl/>
        </w:rPr>
        <w:t xml:space="preserve"> </w:t>
      </w:r>
      <w:r w:rsidRPr="000149E7">
        <w:rPr>
          <w:rFonts w:hint="eastAsia"/>
          <w:sz w:val="18"/>
          <w:szCs w:val="18"/>
          <w:rtl/>
        </w:rPr>
        <w:t>בעיבוד</w:t>
      </w:r>
      <w:r w:rsidRPr="000149E7">
        <w:rPr>
          <w:sz w:val="18"/>
          <w:szCs w:val="18"/>
          <w:rtl/>
        </w:rPr>
        <w:t xml:space="preserve"> </w:t>
      </w:r>
      <w:r w:rsidRPr="000149E7">
        <w:rPr>
          <w:rFonts w:hint="eastAsia"/>
          <w:sz w:val="18"/>
          <w:szCs w:val="18"/>
          <w:rtl/>
        </w:rPr>
        <w:t>משרד</w:t>
      </w:r>
      <w:r w:rsidRPr="000149E7">
        <w:rPr>
          <w:sz w:val="18"/>
          <w:szCs w:val="18"/>
          <w:rtl/>
        </w:rPr>
        <w:t xml:space="preserve"> </w:t>
      </w:r>
      <w:r w:rsidRPr="000149E7">
        <w:rPr>
          <w:rFonts w:hint="eastAsia"/>
          <w:sz w:val="18"/>
          <w:szCs w:val="18"/>
          <w:rtl/>
        </w:rPr>
        <w:t>מבקר</w:t>
      </w:r>
      <w:r w:rsidRPr="000149E7">
        <w:rPr>
          <w:sz w:val="18"/>
          <w:szCs w:val="18"/>
          <w:rtl/>
        </w:rPr>
        <w:t xml:space="preserve"> </w:t>
      </w:r>
      <w:r w:rsidRPr="000149E7">
        <w:rPr>
          <w:rFonts w:hint="eastAsia"/>
          <w:sz w:val="18"/>
          <w:szCs w:val="18"/>
          <w:rtl/>
        </w:rPr>
        <w:t>המדינה</w:t>
      </w:r>
      <w:r w:rsidRPr="000149E7">
        <w:rPr>
          <w:sz w:val="18"/>
          <w:szCs w:val="18"/>
          <w:rtl/>
        </w:rPr>
        <w:t>.</w:t>
      </w:r>
    </w:p>
    <w:p w:rsidR="00DD5BB1" w:rsidRPr="000149E7" w:rsidP="007918D9" w14:paraId="3ECD458A"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rPr>
      </w:pPr>
      <w:r w:rsidRPr="000149E7">
        <w:rPr>
          <w:rFonts w:hint="eastAsia"/>
          <w:sz w:val="20"/>
          <w:szCs w:val="20"/>
          <w:rtl/>
        </w:rPr>
        <w:t>נכון</w:t>
      </w:r>
      <w:r w:rsidRPr="000149E7">
        <w:rPr>
          <w:sz w:val="20"/>
          <w:szCs w:val="20"/>
          <w:rtl/>
        </w:rPr>
        <w:t xml:space="preserve"> </w:t>
      </w:r>
      <w:r w:rsidRPr="000149E7">
        <w:rPr>
          <w:rFonts w:hint="eastAsia"/>
          <w:sz w:val="20"/>
          <w:szCs w:val="20"/>
          <w:rtl/>
        </w:rPr>
        <w:t>ל</w:t>
      </w:r>
      <w:r w:rsidRPr="000149E7">
        <w:rPr>
          <w:sz w:val="20"/>
          <w:szCs w:val="20"/>
          <w:rtl/>
        </w:rPr>
        <w:t xml:space="preserve">-31.12.14, </w:t>
      </w:r>
      <w:r w:rsidRPr="000149E7">
        <w:rPr>
          <w:rFonts w:hint="eastAsia"/>
          <w:sz w:val="20"/>
          <w:szCs w:val="20"/>
          <w:rtl/>
        </w:rPr>
        <w:t>ערב</w:t>
      </w:r>
      <w:r w:rsidRPr="000149E7">
        <w:rPr>
          <w:sz w:val="20"/>
          <w:szCs w:val="20"/>
          <w:rtl/>
        </w:rPr>
        <w:t xml:space="preserve"> </w:t>
      </w:r>
      <w:r w:rsidRPr="000149E7" w:rsidR="00613B17">
        <w:rPr>
          <w:rFonts w:hint="eastAsia"/>
          <w:sz w:val="20"/>
          <w:szCs w:val="20"/>
          <w:rtl/>
        </w:rPr>
        <w:t>תחולתו</w:t>
      </w:r>
      <w:r w:rsidRPr="000149E7" w:rsidR="00613B17">
        <w:rPr>
          <w:sz w:val="20"/>
          <w:szCs w:val="20"/>
          <w:rtl/>
        </w:rPr>
        <w:t xml:space="preserve"> </w:t>
      </w:r>
      <w:r w:rsidRPr="000149E7">
        <w:rPr>
          <w:rFonts w:hint="eastAsia"/>
          <w:sz w:val="20"/>
          <w:szCs w:val="20"/>
          <w:rtl/>
        </w:rPr>
        <w:t>של</w:t>
      </w:r>
      <w:r w:rsidRPr="000149E7">
        <w:rPr>
          <w:sz w:val="20"/>
          <w:szCs w:val="20"/>
          <w:rtl/>
        </w:rPr>
        <w:t xml:space="preserve"> </w:t>
      </w:r>
      <w:r w:rsidRPr="000149E7">
        <w:rPr>
          <w:rFonts w:hint="eastAsia"/>
          <w:sz w:val="20"/>
          <w:szCs w:val="20"/>
          <w:rtl/>
        </w:rPr>
        <w:t>תיקון</w:t>
      </w:r>
      <w:r w:rsidRPr="000149E7">
        <w:rPr>
          <w:sz w:val="20"/>
          <w:szCs w:val="20"/>
          <w:rtl/>
        </w:rPr>
        <w:t xml:space="preserve"> 33 </w:t>
      </w:r>
      <w:r w:rsidRPr="000149E7">
        <w:rPr>
          <w:rFonts w:hint="eastAsia"/>
          <w:sz w:val="20"/>
          <w:szCs w:val="20"/>
          <w:rtl/>
        </w:rPr>
        <w:t>לחוק</w:t>
      </w:r>
      <w:r w:rsidRPr="000149E7" w:rsidR="00613B17">
        <w:rPr>
          <w:sz w:val="20"/>
          <w:szCs w:val="20"/>
          <w:rtl/>
        </w:rPr>
        <w:t>,</w:t>
      </w:r>
      <w:r w:rsidRPr="000149E7">
        <w:rPr>
          <w:sz w:val="20"/>
          <w:szCs w:val="20"/>
          <w:rtl/>
        </w:rPr>
        <w:t xml:space="preserve"> </w:t>
      </w:r>
      <w:r w:rsidRPr="000149E7">
        <w:rPr>
          <w:rFonts w:hint="eastAsia"/>
          <w:sz w:val="20"/>
          <w:szCs w:val="20"/>
          <w:rtl/>
        </w:rPr>
        <w:t>אשר</w:t>
      </w:r>
      <w:r w:rsidRPr="000149E7">
        <w:rPr>
          <w:sz w:val="20"/>
          <w:szCs w:val="20"/>
          <w:rtl/>
        </w:rPr>
        <w:t xml:space="preserve"> </w:t>
      </w:r>
      <w:r w:rsidRPr="000149E7">
        <w:rPr>
          <w:rFonts w:hint="eastAsia"/>
          <w:sz w:val="20"/>
          <w:szCs w:val="20"/>
          <w:rtl/>
        </w:rPr>
        <w:t>מאפשר</w:t>
      </w:r>
      <w:r w:rsidRPr="000149E7">
        <w:rPr>
          <w:sz w:val="20"/>
          <w:szCs w:val="20"/>
          <w:rtl/>
        </w:rPr>
        <w:t xml:space="preserve"> </w:t>
      </w:r>
      <w:r w:rsidRPr="000149E7">
        <w:rPr>
          <w:rFonts w:hint="eastAsia"/>
          <w:sz w:val="20"/>
          <w:szCs w:val="20"/>
          <w:rtl/>
        </w:rPr>
        <w:t>לסיעות</w:t>
      </w:r>
      <w:r w:rsidRPr="000149E7">
        <w:rPr>
          <w:sz w:val="20"/>
          <w:szCs w:val="20"/>
          <w:rtl/>
        </w:rPr>
        <w:t xml:space="preserve"> </w:t>
      </w:r>
      <w:r w:rsidRPr="000149E7">
        <w:rPr>
          <w:rFonts w:hint="eastAsia"/>
          <w:sz w:val="20"/>
          <w:szCs w:val="20"/>
          <w:rtl/>
        </w:rPr>
        <w:t>לקבל</w:t>
      </w:r>
      <w:r w:rsidRPr="000149E7">
        <w:rPr>
          <w:sz w:val="20"/>
          <w:szCs w:val="20"/>
          <w:rtl/>
        </w:rPr>
        <w:t xml:space="preserve"> </w:t>
      </w:r>
      <w:r w:rsidRPr="000149E7">
        <w:rPr>
          <w:rFonts w:hint="eastAsia"/>
          <w:sz w:val="20"/>
          <w:szCs w:val="20"/>
          <w:rtl/>
        </w:rPr>
        <w:t>הלוואות</w:t>
      </w:r>
      <w:r w:rsidRPr="000149E7">
        <w:rPr>
          <w:sz w:val="20"/>
          <w:szCs w:val="20"/>
          <w:rtl/>
        </w:rPr>
        <w:t xml:space="preserve"> </w:t>
      </w:r>
      <w:r w:rsidRPr="000149E7">
        <w:rPr>
          <w:rFonts w:hint="eastAsia"/>
          <w:sz w:val="20"/>
          <w:szCs w:val="20"/>
          <w:rtl/>
        </w:rPr>
        <w:t>מהכנסת</w:t>
      </w:r>
      <w:r w:rsidRPr="000149E7">
        <w:rPr>
          <w:sz w:val="20"/>
          <w:szCs w:val="20"/>
          <w:rtl/>
        </w:rPr>
        <w:t xml:space="preserve"> </w:t>
      </w:r>
      <w:r w:rsidRPr="000149E7">
        <w:rPr>
          <w:rFonts w:hint="eastAsia"/>
          <w:sz w:val="20"/>
          <w:szCs w:val="20"/>
          <w:rtl/>
        </w:rPr>
        <w:t>כדי</w:t>
      </w:r>
      <w:r w:rsidRPr="000149E7">
        <w:rPr>
          <w:sz w:val="20"/>
          <w:szCs w:val="20"/>
          <w:rtl/>
        </w:rPr>
        <w:t xml:space="preserve"> </w:t>
      </w:r>
      <w:r w:rsidRPr="000149E7">
        <w:rPr>
          <w:rFonts w:hint="eastAsia"/>
          <w:sz w:val="20"/>
          <w:szCs w:val="20"/>
          <w:rtl/>
        </w:rPr>
        <w:t>להפחית</w:t>
      </w:r>
      <w:r w:rsidRPr="000149E7">
        <w:rPr>
          <w:sz w:val="20"/>
          <w:szCs w:val="20"/>
          <w:rtl/>
        </w:rPr>
        <w:t xml:space="preserve"> </w:t>
      </w:r>
      <w:r w:rsidRPr="000149E7" w:rsidR="00613B17">
        <w:rPr>
          <w:rFonts w:hint="eastAsia"/>
          <w:sz w:val="20"/>
          <w:szCs w:val="20"/>
          <w:rtl/>
        </w:rPr>
        <w:t>את</w:t>
      </w:r>
      <w:r w:rsidRPr="000149E7" w:rsidR="00613B17">
        <w:rPr>
          <w:rFonts w:hint="cs"/>
          <w:sz w:val="20"/>
          <w:szCs w:val="20"/>
          <w:rtl/>
        </w:rPr>
        <w:t xml:space="preserve"> </w:t>
      </w:r>
      <w:r w:rsidRPr="000149E7">
        <w:rPr>
          <w:rFonts w:hint="eastAsia"/>
          <w:sz w:val="20"/>
          <w:szCs w:val="20"/>
          <w:rtl/>
        </w:rPr>
        <w:t>תלותן</w:t>
      </w:r>
      <w:r w:rsidRPr="000149E7">
        <w:rPr>
          <w:sz w:val="20"/>
          <w:szCs w:val="20"/>
          <w:rtl/>
        </w:rPr>
        <w:t xml:space="preserve"> </w:t>
      </w:r>
      <w:r w:rsidRPr="000149E7">
        <w:rPr>
          <w:rFonts w:hint="eastAsia"/>
          <w:sz w:val="20"/>
          <w:szCs w:val="20"/>
          <w:rtl/>
        </w:rPr>
        <w:t>במערכת</w:t>
      </w:r>
      <w:r w:rsidRPr="000149E7">
        <w:rPr>
          <w:sz w:val="20"/>
          <w:szCs w:val="20"/>
          <w:rtl/>
        </w:rPr>
        <w:t xml:space="preserve"> </w:t>
      </w:r>
      <w:r w:rsidRPr="000149E7">
        <w:rPr>
          <w:rFonts w:hint="eastAsia"/>
          <w:sz w:val="20"/>
          <w:szCs w:val="20"/>
          <w:rtl/>
        </w:rPr>
        <w:t>הבנקאית</w:t>
      </w:r>
      <w:r w:rsidRPr="000149E7">
        <w:rPr>
          <w:sz w:val="20"/>
          <w:szCs w:val="20"/>
          <w:rtl/>
        </w:rPr>
        <w:t xml:space="preserve">, </w:t>
      </w:r>
      <w:r w:rsidRPr="000149E7">
        <w:rPr>
          <w:rFonts w:hint="eastAsia"/>
          <w:sz w:val="20"/>
          <w:szCs w:val="20"/>
          <w:rtl/>
        </w:rPr>
        <w:t>דיווחו</w:t>
      </w:r>
      <w:r w:rsidRPr="000149E7">
        <w:rPr>
          <w:sz w:val="20"/>
          <w:szCs w:val="20"/>
          <w:rtl/>
        </w:rPr>
        <w:t xml:space="preserve"> 11 </w:t>
      </w:r>
      <w:r w:rsidRPr="000149E7">
        <w:rPr>
          <w:rFonts w:hint="eastAsia"/>
          <w:sz w:val="20"/>
          <w:szCs w:val="20"/>
          <w:rtl/>
        </w:rPr>
        <w:t>סיעות</w:t>
      </w:r>
      <w:r w:rsidRPr="000149E7">
        <w:rPr>
          <w:sz w:val="20"/>
          <w:szCs w:val="20"/>
          <w:rtl/>
        </w:rPr>
        <w:t xml:space="preserve"> </w:t>
      </w:r>
      <w:r w:rsidRPr="000149E7">
        <w:rPr>
          <w:rFonts w:hint="eastAsia"/>
          <w:sz w:val="20"/>
          <w:szCs w:val="20"/>
          <w:rtl/>
        </w:rPr>
        <w:t>למשרדי</w:t>
      </w:r>
      <w:r w:rsidRPr="000149E7">
        <w:rPr>
          <w:sz w:val="20"/>
          <w:szCs w:val="20"/>
          <w:rtl/>
        </w:rPr>
        <w:t xml:space="preserve"> </w:t>
      </w:r>
      <w:r w:rsidRPr="000149E7">
        <w:rPr>
          <w:rFonts w:hint="eastAsia"/>
          <w:sz w:val="20"/>
          <w:szCs w:val="20"/>
          <w:rtl/>
        </w:rPr>
        <w:t>על</w:t>
      </w:r>
      <w:r w:rsidRPr="000149E7">
        <w:rPr>
          <w:sz w:val="20"/>
          <w:szCs w:val="20"/>
          <w:rtl/>
        </w:rPr>
        <w:t xml:space="preserve"> </w:t>
      </w:r>
      <w:r w:rsidRPr="000149E7">
        <w:rPr>
          <w:rFonts w:hint="eastAsia"/>
          <w:sz w:val="20"/>
          <w:szCs w:val="20"/>
          <w:rtl/>
        </w:rPr>
        <w:t>הלוואות</w:t>
      </w:r>
      <w:r w:rsidRPr="000149E7">
        <w:rPr>
          <w:sz w:val="20"/>
          <w:szCs w:val="20"/>
          <w:rtl/>
        </w:rPr>
        <w:t xml:space="preserve"> </w:t>
      </w:r>
      <w:r w:rsidRPr="000149E7">
        <w:rPr>
          <w:rFonts w:hint="eastAsia"/>
          <w:sz w:val="20"/>
          <w:szCs w:val="20"/>
          <w:rtl/>
        </w:rPr>
        <w:t>מתאגידים</w:t>
      </w:r>
      <w:r w:rsidRPr="000149E7">
        <w:rPr>
          <w:sz w:val="20"/>
          <w:szCs w:val="20"/>
          <w:rtl/>
        </w:rPr>
        <w:t xml:space="preserve"> </w:t>
      </w:r>
      <w:r w:rsidRPr="000149E7">
        <w:rPr>
          <w:rFonts w:hint="eastAsia"/>
          <w:sz w:val="20"/>
          <w:szCs w:val="20"/>
          <w:rtl/>
        </w:rPr>
        <w:t>בנקאיים</w:t>
      </w:r>
      <w:r w:rsidRPr="000149E7">
        <w:rPr>
          <w:sz w:val="20"/>
          <w:szCs w:val="20"/>
          <w:rtl/>
        </w:rPr>
        <w:t xml:space="preserve"> </w:t>
      </w:r>
      <w:r w:rsidRPr="000149E7">
        <w:rPr>
          <w:rFonts w:hint="eastAsia"/>
          <w:sz w:val="20"/>
          <w:szCs w:val="20"/>
          <w:rtl/>
        </w:rPr>
        <w:t>בסך</w:t>
      </w:r>
      <w:r w:rsidRPr="000149E7">
        <w:rPr>
          <w:sz w:val="20"/>
          <w:szCs w:val="20"/>
          <w:rtl/>
        </w:rPr>
        <w:t xml:space="preserve"> </w:t>
      </w:r>
      <w:r w:rsidRPr="000149E7">
        <w:rPr>
          <w:rFonts w:hint="eastAsia"/>
          <w:sz w:val="20"/>
          <w:szCs w:val="20"/>
          <w:rtl/>
        </w:rPr>
        <w:t>כולל</w:t>
      </w:r>
      <w:r w:rsidRPr="000149E7">
        <w:rPr>
          <w:sz w:val="20"/>
          <w:szCs w:val="20"/>
          <w:rtl/>
        </w:rPr>
        <w:t xml:space="preserve"> </w:t>
      </w:r>
      <w:r w:rsidRPr="000149E7">
        <w:rPr>
          <w:rFonts w:hint="eastAsia"/>
          <w:sz w:val="20"/>
          <w:szCs w:val="20"/>
          <w:rtl/>
        </w:rPr>
        <w:t>של</w:t>
      </w:r>
      <w:r w:rsidRPr="000149E7">
        <w:rPr>
          <w:sz w:val="20"/>
          <w:szCs w:val="20"/>
          <w:rtl/>
        </w:rPr>
        <w:t xml:space="preserve"> </w:t>
      </w:r>
      <w:r w:rsidRPr="000149E7">
        <w:rPr>
          <w:rFonts w:hint="eastAsia"/>
          <w:sz w:val="20"/>
          <w:szCs w:val="20"/>
          <w:rtl/>
        </w:rPr>
        <w:t>כ</w:t>
      </w:r>
      <w:r w:rsidRPr="000149E7">
        <w:rPr>
          <w:sz w:val="20"/>
          <w:szCs w:val="20"/>
          <w:rtl/>
        </w:rPr>
        <w:t xml:space="preserve">-35 </w:t>
      </w:r>
      <w:r w:rsidRPr="000149E7">
        <w:rPr>
          <w:rFonts w:hint="eastAsia"/>
          <w:sz w:val="20"/>
          <w:szCs w:val="20"/>
          <w:rtl/>
        </w:rPr>
        <w:t>מיליון</w:t>
      </w:r>
      <w:r w:rsidRPr="000149E7">
        <w:rPr>
          <w:sz w:val="20"/>
          <w:szCs w:val="20"/>
          <w:rtl/>
        </w:rPr>
        <w:t xml:space="preserve"> </w:t>
      </w:r>
      <w:r w:rsidRPr="000149E7">
        <w:rPr>
          <w:rFonts w:hint="eastAsia"/>
          <w:sz w:val="20"/>
          <w:szCs w:val="20"/>
          <w:rtl/>
        </w:rPr>
        <w:t>ש</w:t>
      </w:r>
      <w:r w:rsidRPr="000149E7">
        <w:rPr>
          <w:sz w:val="20"/>
          <w:szCs w:val="20"/>
          <w:rtl/>
        </w:rPr>
        <w:t>"ח</w:t>
      </w:r>
      <w:r>
        <w:rPr>
          <w:rStyle w:val="FootnoteReference0"/>
          <w:sz w:val="20"/>
          <w:szCs w:val="20"/>
          <w:rtl/>
        </w:rPr>
        <w:footnoteReference w:id="12"/>
      </w:r>
      <w:r w:rsidRPr="000149E7">
        <w:rPr>
          <w:sz w:val="20"/>
          <w:szCs w:val="20"/>
          <w:rtl/>
        </w:rPr>
        <w:t xml:space="preserve">. </w:t>
      </w:r>
      <w:r w:rsidRPr="000149E7">
        <w:rPr>
          <w:rFonts w:hint="eastAsia"/>
          <w:sz w:val="20"/>
          <w:szCs w:val="20"/>
          <w:rtl/>
          <w:lang w:eastAsia="en-US"/>
        </w:rPr>
        <w:t>בהשוואה</w:t>
      </w:r>
      <w:r w:rsidRPr="000149E7">
        <w:rPr>
          <w:sz w:val="20"/>
          <w:szCs w:val="20"/>
          <w:rtl/>
          <w:lang w:eastAsia="en-US"/>
        </w:rPr>
        <w:t xml:space="preserve"> ליתרה האמורה, נכון ל-31.12.23 (סוף התקופה השוטפת הנוכחית) יתרת ההלוואות לכנסת על פי </w:t>
      </w:r>
      <w:r w:rsidRPr="000149E7" w:rsidR="005E2B82">
        <w:rPr>
          <w:rFonts w:hint="eastAsia"/>
          <w:sz w:val="20"/>
          <w:szCs w:val="20"/>
          <w:rtl/>
          <w:lang w:eastAsia="en-US"/>
        </w:rPr>
        <w:t>נתוני</w:t>
      </w:r>
      <w:r w:rsidRPr="000149E7" w:rsidR="005E2B82">
        <w:rPr>
          <w:sz w:val="20"/>
          <w:szCs w:val="20"/>
          <w:rtl/>
          <w:lang w:eastAsia="en-US"/>
        </w:rPr>
        <w:t xml:space="preserve"> </w:t>
      </w:r>
      <w:r w:rsidRPr="000149E7" w:rsidR="005E2B82">
        <w:rPr>
          <w:rFonts w:hint="eastAsia"/>
          <w:sz w:val="20"/>
          <w:szCs w:val="20"/>
          <w:rtl/>
          <w:lang w:eastAsia="en-US"/>
        </w:rPr>
        <w:t>חשבות</w:t>
      </w:r>
      <w:r w:rsidRPr="000149E7" w:rsidR="005E2B82">
        <w:rPr>
          <w:sz w:val="20"/>
          <w:szCs w:val="20"/>
          <w:rtl/>
          <w:lang w:eastAsia="en-US"/>
        </w:rPr>
        <w:t xml:space="preserve"> הכנסת </w:t>
      </w:r>
      <w:r w:rsidRPr="000149E7">
        <w:rPr>
          <w:rFonts w:hint="eastAsia"/>
          <w:sz w:val="20"/>
          <w:szCs w:val="20"/>
          <w:rtl/>
          <w:lang w:eastAsia="en-US"/>
        </w:rPr>
        <w:t>הסתכמה</w:t>
      </w:r>
      <w:r w:rsidRPr="000149E7">
        <w:rPr>
          <w:sz w:val="20"/>
          <w:szCs w:val="20"/>
          <w:rtl/>
          <w:lang w:eastAsia="en-US"/>
        </w:rPr>
        <w:t xml:space="preserve"> </w:t>
      </w:r>
      <w:r w:rsidR="004A346F">
        <w:rPr>
          <w:sz w:val="20"/>
          <w:szCs w:val="20"/>
          <w:rtl/>
          <w:lang w:eastAsia="en-US"/>
        </w:rPr>
        <w:br/>
      </w:r>
      <w:r w:rsidRPr="000149E7">
        <w:rPr>
          <w:rFonts w:hint="eastAsia"/>
          <w:sz w:val="20"/>
          <w:szCs w:val="20"/>
          <w:rtl/>
          <w:lang w:eastAsia="en-US"/>
        </w:rPr>
        <w:t>בכ</w:t>
      </w:r>
      <w:r w:rsidRPr="000149E7">
        <w:rPr>
          <w:sz w:val="20"/>
          <w:szCs w:val="20"/>
          <w:rtl/>
          <w:lang w:eastAsia="en-US"/>
        </w:rPr>
        <w:t>-14</w:t>
      </w:r>
      <w:r w:rsidRPr="000149E7" w:rsidR="005E2B82">
        <w:rPr>
          <w:sz w:val="20"/>
          <w:szCs w:val="20"/>
          <w:rtl/>
          <w:lang w:eastAsia="en-US"/>
        </w:rPr>
        <w:t>6</w:t>
      </w:r>
      <w:r w:rsidRPr="000149E7">
        <w:rPr>
          <w:sz w:val="20"/>
          <w:szCs w:val="20"/>
          <w:rtl/>
          <w:lang w:eastAsia="en-US"/>
        </w:rPr>
        <w:t xml:space="preserve"> מיליון ש"ח, עלי</w:t>
      </w:r>
      <w:r w:rsidRPr="000149E7" w:rsidR="00613B17">
        <w:rPr>
          <w:rFonts w:hint="eastAsia"/>
          <w:sz w:val="20"/>
          <w:szCs w:val="20"/>
          <w:rtl/>
          <w:lang w:eastAsia="en-US"/>
        </w:rPr>
        <w:t>י</w:t>
      </w:r>
      <w:r w:rsidRPr="000149E7">
        <w:rPr>
          <w:sz w:val="20"/>
          <w:szCs w:val="20"/>
          <w:rtl/>
          <w:lang w:eastAsia="en-US"/>
        </w:rPr>
        <w:t>ה של כ-</w:t>
      </w:r>
      <w:r w:rsidRPr="000149E7" w:rsidR="00785C3A">
        <w:rPr>
          <w:sz w:val="20"/>
          <w:szCs w:val="20"/>
          <w:rtl/>
          <w:lang w:eastAsia="en-US"/>
        </w:rPr>
        <w:t>317%</w:t>
      </w:r>
      <w:r w:rsidRPr="000149E7">
        <w:rPr>
          <w:sz w:val="20"/>
          <w:szCs w:val="20"/>
          <w:rtl/>
          <w:lang w:eastAsia="en-US"/>
        </w:rPr>
        <w:t xml:space="preserve"> בגובה יתרות החוב של הסיעות בגין הלוואות. </w:t>
      </w:r>
      <w:r w:rsidRPr="000149E7">
        <w:rPr>
          <w:sz w:val="20"/>
          <w:szCs w:val="20"/>
          <w:rtl/>
        </w:rPr>
        <w:t xml:space="preserve">מכאן עולה כי יתרות החוב של הסיעות בגין הלוואות שנטלו למימון הוצאותיהן עלו באופן ניכר מאז חוקק החוק שמאפשר לקבל הלוואות מהכנסת (במקום מתאגידים בנקאיים). </w:t>
      </w:r>
    </w:p>
    <w:p w:rsidR="002A67F3" w:rsidRPr="000149E7" w:rsidP="007918D9" w14:paraId="63F1A230"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rPr>
      </w:pPr>
      <w:r w:rsidRPr="000149E7">
        <w:rPr>
          <w:rFonts w:hint="eastAsia"/>
          <w:sz w:val="20"/>
          <w:szCs w:val="20"/>
          <w:rtl/>
          <w:lang w:eastAsia="en-US"/>
        </w:rPr>
        <w:t>נוכח</w:t>
      </w:r>
      <w:r w:rsidRPr="000149E7">
        <w:rPr>
          <w:sz w:val="20"/>
          <w:szCs w:val="20"/>
          <w:rtl/>
          <w:lang w:eastAsia="en-US"/>
        </w:rPr>
        <w:t xml:space="preserve"> גובה החובות של הסיעות לאוצר המדינה (הנובע בעיקרו מריבוי מערכות הבחירות </w:t>
      </w:r>
      <w:r w:rsidRPr="000149E7">
        <w:rPr>
          <w:rFonts w:hint="eastAsia"/>
          <w:sz w:val="20"/>
          <w:szCs w:val="20"/>
          <w:rtl/>
          <w:lang w:eastAsia="en-US"/>
        </w:rPr>
        <w:t>שהתקיימו</w:t>
      </w:r>
      <w:r w:rsidRPr="000149E7">
        <w:rPr>
          <w:sz w:val="20"/>
          <w:szCs w:val="20"/>
          <w:rtl/>
          <w:lang w:eastAsia="en-US"/>
        </w:rPr>
        <w:t xml:space="preserve"> בשנים האחרונות)</w:t>
      </w:r>
      <w:r w:rsidRPr="000149E7" w:rsidR="00E704B8">
        <w:rPr>
          <w:sz w:val="20"/>
          <w:szCs w:val="20"/>
          <w:rtl/>
          <w:lang w:eastAsia="en-US"/>
        </w:rPr>
        <w:t xml:space="preserve"> וקצב הפירעון</w:t>
      </w:r>
      <w:r w:rsidRPr="000149E7" w:rsidR="00385D30">
        <w:rPr>
          <w:rFonts w:hint="cs"/>
          <w:sz w:val="20"/>
          <w:szCs w:val="20"/>
          <w:rtl/>
          <w:lang w:eastAsia="en-US"/>
        </w:rPr>
        <w:t xml:space="preserve"> </w:t>
      </w:r>
      <w:r w:rsidRPr="000149E7" w:rsidR="00385D30">
        <w:rPr>
          <w:rFonts w:hint="eastAsia"/>
          <w:sz w:val="20"/>
          <w:szCs w:val="20"/>
          <w:rtl/>
          <w:lang w:eastAsia="en-US"/>
        </w:rPr>
        <w:t>שלהם</w:t>
      </w:r>
      <w:r w:rsidRPr="000149E7" w:rsidR="00E704B8">
        <w:rPr>
          <w:sz w:val="20"/>
          <w:szCs w:val="20"/>
          <w:rtl/>
          <w:lang w:eastAsia="en-US"/>
        </w:rPr>
        <w:t xml:space="preserve"> בתקופה השוטפת הנוכחית (קיטון של כ-9% בגובה יתרת קרן ההלוואות)</w:t>
      </w:r>
      <w:r w:rsidRPr="000149E7" w:rsidR="00385D30">
        <w:rPr>
          <w:sz w:val="20"/>
          <w:szCs w:val="20"/>
          <w:rtl/>
          <w:lang w:eastAsia="en-US"/>
        </w:rPr>
        <w:t>,</w:t>
      </w:r>
      <w:r w:rsidRPr="000149E7">
        <w:rPr>
          <w:sz w:val="20"/>
          <w:szCs w:val="20"/>
          <w:rtl/>
          <w:lang w:eastAsia="en-US"/>
        </w:rPr>
        <w:t xml:space="preserve"> </w:t>
      </w:r>
      <w:r w:rsidRPr="000149E7">
        <w:rPr>
          <w:rFonts w:hint="eastAsia"/>
          <w:sz w:val="20"/>
          <w:szCs w:val="20"/>
          <w:rtl/>
          <w:lang w:eastAsia="en-US"/>
        </w:rPr>
        <w:t>מתעורר</w:t>
      </w:r>
      <w:r w:rsidRPr="000149E7">
        <w:rPr>
          <w:sz w:val="20"/>
          <w:szCs w:val="20"/>
          <w:rtl/>
          <w:lang w:eastAsia="en-US"/>
        </w:rPr>
        <w:t xml:space="preserve"> </w:t>
      </w:r>
      <w:r w:rsidRPr="000149E7">
        <w:rPr>
          <w:rFonts w:hint="eastAsia"/>
          <w:sz w:val="20"/>
          <w:szCs w:val="20"/>
          <w:rtl/>
          <w:lang w:eastAsia="en-US"/>
        </w:rPr>
        <w:t>חשש</w:t>
      </w:r>
      <w:r w:rsidRPr="000149E7">
        <w:rPr>
          <w:sz w:val="20"/>
          <w:szCs w:val="20"/>
          <w:rtl/>
          <w:lang w:eastAsia="en-US"/>
        </w:rPr>
        <w:t xml:space="preserve"> </w:t>
      </w:r>
      <w:r w:rsidRPr="000149E7">
        <w:rPr>
          <w:rFonts w:hint="eastAsia"/>
          <w:sz w:val="20"/>
          <w:szCs w:val="20"/>
          <w:rtl/>
          <w:lang w:eastAsia="en-US"/>
        </w:rPr>
        <w:t>כבד</w:t>
      </w:r>
      <w:r w:rsidRPr="000149E7">
        <w:rPr>
          <w:sz w:val="20"/>
          <w:szCs w:val="20"/>
          <w:rtl/>
          <w:lang w:eastAsia="en-US"/>
        </w:rPr>
        <w:t xml:space="preserve"> </w:t>
      </w:r>
      <w:r w:rsidRPr="000149E7" w:rsidR="00385D30">
        <w:rPr>
          <w:rFonts w:hint="eastAsia"/>
          <w:sz w:val="20"/>
          <w:szCs w:val="20"/>
          <w:rtl/>
          <w:lang w:eastAsia="en-US"/>
        </w:rPr>
        <w:t>ש</w:t>
      </w:r>
      <w:r w:rsidRPr="000149E7">
        <w:rPr>
          <w:rFonts w:hint="eastAsia"/>
          <w:sz w:val="20"/>
          <w:szCs w:val="20"/>
          <w:rtl/>
          <w:lang w:eastAsia="en-US"/>
        </w:rPr>
        <w:t>לא</w:t>
      </w:r>
      <w:r w:rsidRPr="000149E7">
        <w:rPr>
          <w:sz w:val="20"/>
          <w:szCs w:val="20"/>
          <w:rtl/>
          <w:lang w:eastAsia="en-US"/>
        </w:rPr>
        <w:t xml:space="preserve"> </w:t>
      </w:r>
      <w:r w:rsidRPr="000149E7">
        <w:rPr>
          <w:rFonts w:hint="eastAsia"/>
          <w:sz w:val="20"/>
          <w:szCs w:val="20"/>
          <w:rtl/>
          <w:lang w:eastAsia="en-US"/>
        </w:rPr>
        <w:t>יהיה</w:t>
      </w:r>
      <w:r w:rsidRPr="000149E7">
        <w:rPr>
          <w:sz w:val="20"/>
          <w:szCs w:val="20"/>
          <w:rtl/>
          <w:lang w:eastAsia="en-US"/>
        </w:rPr>
        <w:t xml:space="preserve"> </w:t>
      </w:r>
      <w:r w:rsidRPr="000149E7">
        <w:rPr>
          <w:rFonts w:hint="eastAsia"/>
          <w:sz w:val="20"/>
          <w:szCs w:val="20"/>
          <w:rtl/>
          <w:lang w:eastAsia="en-US"/>
        </w:rPr>
        <w:t>ביכולתן</w:t>
      </w:r>
      <w:r w:rsidRPr="000149E7">
        <w:rPr>
          <w:sz w:val="20"/>
          <w:szCs w:val="20"/>
          <w:rtl/>
          <w:lang w:eastAsia="en-US"/>
        </w:rPr>
        <w:t xml:space="preserve"> </w:t>
      </w:r>
      <w:r w:rsidRPr="000149E7">
        <w:rPr>
          <w:rFonts w:hint="eastAsia"/>
          <w:sz w:val="20"/>
          <w:szCs w:val="20"/>
          <w:rtl/>
          <w:lang w:eastAsia="en-US"/>
        </w:rPr>
        <w:t>של</w:t>
      </w:r>
      <w:r w:rsidRPr="000149E7">
        <w:rPr>
          <w:sz w:val="20"/>
          <w:szCs w:val="20"/>
          <w:rtl/>
          <w:lang w:eastAsia="en-US"/>
        </w:rPr>
        <w:t xml:space="preserve"> </w:t>
      </w:r>
      <w:r w:rsidRPr="000149E7">
        <w:rPr>
          <w:rFonts w:hint="eastAsia"/>
          <w:sz w:val="20"/>
          <w:szCs w:val="20"/>
          <w:rtl/>
          <w:lang w:eastAsia="en-US"/>
        </w:rPr>
        <w:t>הסיעות</w:t>
      </w:r>
      <w:r w:rsidRPr="000149E7">
        <w:rPr>
          <w:sz w:val="20"/>
          <w:szCs w:val="20"/>
          <w:rtl/>
          <w:lang w:eastAsia="en-US"/>
        </w:rPr>
        <w:t xml:space="preserve"> </w:t>
      </w:r>
      <w:r w:rsidRPr="000149E7">
        <w:rPr>
          <w:rFonts w:hint="eastAsia"/>
          <w:sz w:val="20"/>
          <w:szCs w:val="20"/>
          <w:rtl/>
          <w:lang w:eastAsia="en-US"/>
        </w:rPr>
        <w:t>לפרוע</w:t>
      </w:r>
      <w:r w:rsidRPr="000149E7">
        <w:rPr>
          <w:sz w:val="20"/>
          <w:szCs w:val="20"/>
          <w:rtl/>
          <w:lang w:eastAsia="en-US"/>
        </w:rPr>
        <w:t xml:space="preserve"> </w:t>
      </w:r>
      <w:r w:rsidRPr="000149E7">
        <w:rPr>
          <w:rFonts w:hint="eastAsia"/>
          <w:sz w:val="20"/>
          <w:szCs w:val="20"/>
          <w:rtl/>
          <w:lang w:eastAsia="en-US"/>
        </w:rPr>
        <w:t>את</w:t>
      </w:r>
      <w:r w:rsidRPr="000149E7">
        <w:rPr>
          <w:sz w:val="20"/>
          <w:szCs w:val="20"/>
          <w:rtl/>
          <w:lang w:eastAsia="en-US"/>
        </w:rPr>
        <w:t xml:space="preserve"> </w:t>
      </w:r>
      <w:r w:rsidRPr="000149E7">
        <w:rPr>
          <w:rFonts w:hint="eastAsia"/>
          <w:sz w:val="20"/>
          <w:szCs w:val="20"/>
          <w:rtl/>
          <w:lang w:eastAsia="en-US"/>
        </w:rPr>
        <w:t>ההלוואות</w:t>
      </w:r>
      <w:r w:rsidRPr="000149E7">
        <w:rPr>
          <w:sz w:val="20"/>
          <w:szCs w:val="20"/>
          <w:rtl/>
          <w:lang w:eastAsia="en-US"/>
        </w:rPr>
        <w:t xml:space="preserve"> </w:t>
      </w:r>
      <w:r w:rsidRPr="000149E7">
        <w:rPr>
          <w:rFonts w:hint="eastAsia"/>
          <w:sz w:val="20"/>
          <w:szCs w:val="20"/>
          <w:rtl/>
          <w:lang w:eastAsia="en-US"/>
        </w:rPr>
        <w:t>במועד</w:t>
      </w:r>
      <w:r w:rsidRPr="000149E7">
        <w:rPr>
          <w:sz w:val="20"/>
          <w:szCs w:val="20"/>
          <w:rtl/>
          <w:lang w:eastAsia="en-US"/>
        </w:rPr>
        <w:t xml:space="preserve"> </w:t>
      </w:r>
      <w:r w:rsidRPr="000149E7">
        <w:rPr>
          <w:rFonts w:hint="eastAsia"/>
          <w:sz w:val="20"/>
          <w:szCs w:val="20"/>
          <w:rtl/>
          <w:lang w:eastAsia="en-US"/>
        </w:rPr>
        <w:t>שנקבע</w:t>
      </w:r>
      <w:r w:rsidRPr="000149E7">
        <w:rPr>
          <w:sz w:val="20"/>
          <w:szCs w:val="20"/>
          <w:rtl/>
          <w:lang w:eastAsia="en-US"/>
        </w:rPr>
        <w:t xml:space="preserve"> </w:t>
      </w:r>
      <w:r w:rsidRPr="000149E7" w:rsidR="00385D30">
        <w:rPr>
          <w:rFonts w:hint="eastAsia"/>
          <w:sz w:val="20"/>
          <w:szCs w:val="20"/>
          <w:rtl/>
          <w:lang w:eastAsia="en-US"/>
        </w:rPr>
        <w:t>ב</w:t>
      </w:r>
      <w:r w:rsidRPr="000149E7">
        <w:rPr>
          <w:rFonts w:hint="eastAsia"/>
          <w:sz w:val="20"/>
          <w:szCs w:val="20"/>
          <w:rtl/>
          <w:lang w:eastAsia="en-US"/>
        </w:rPr>
        <w:t>חוק</w:t>
      </w:r>
      <w:r w:rsidRPr="000149E7">
        <w:rPr>
          <w:sz w:val="20"/>
          <w:szCs w:val="20"/>
          <w:rtl/>
          <w:lang w:eastAsia="en-US"/>
        </w:rPr>
        <w:t xml:space="preserve">, </w:t>
      </w:r>
      <w:r w:rsidRPr="000149E7">
        <w:rPr>
          <w:rFonts w:hint="eastAsia"/>
          <w:sz w:val="20"/>
          <w:szCs w:val="20"/>
          <w:rtl/>
          <w:lang w:eastAsia="en-US"/>
        </w:rPr>
        <w:t>וגדל</w:t>
      </w:r>
      <w:r w:rsidRPr="000149E7">
        <w:rPr>
          <w:sz w:val="20"/>
          <w:szCs w:val="20"/>
          <w:rtl/>
          <w:lang w:eastAsia="en-US"/>
        </w:rPr>
        <w:t xml:space="preserve"> </w:t>
      </w:r>
      <w:r w:rsidRPr="000149E7">
        <w:rPr>
          <w:rFonts w:hint="eastAsia"/>
          <w:sz w:val="20"/>
          <w:szCs w:val="20"/>
          <w:rtl/>
          <w:lang w:eastAsia="en-US"/>
        </w:rPr>
        <w:t>הסיכון</w:t>
      </w:r>
      <w:r w:rsidRPr="000149E7">
        <w:rPr>
          <w:sz w:val="20"/>
          <w:szCs w:val="20"/>
          <w:rtl/>
          <w:lang w:eastAsia="en-US"/>
        </w:rPr>
        <w:t xml:space="preserve"> </w:t>
      </w:r>
      <w:r w:rsidRPr="000149E7">
        <w:rPr>
          <w:rFonts w:hint="eastAsia"/>
          <w:sz w:val="20"/>
          <w:szCs w:val="20"/>
          <w:rtl/>
          <w:lang w:eastAsia="en-US"/>
        </w:rPr>
        <w:t>כי</w:t>
      </w:r>
      <w:r w:rsidRPr="000149E7">
        <w:rPr>
          <w:sz w:val="20"/>
          <w:szCs w:val="20"/>
          <w:rtl/>
          <w:lang w:eastAsia="en-US"/>
        </w:rPr>
        <w:t xml:space="preserve"> </w:t>
      </w:r>
      <w:r w:rsidRPr="000149E7">
        <w:rPr>
          <w:rFonts w:hint="eastAsia"/>
          <w:sz w:val="20"/>
          <w:szCs w:val="20"/>
          <w:rtl/>
          <w:lang w:eastAsia="en-US"/>
        </w:rPr>
        <w:t>ההלוואות</w:t>
      </w:r>
      <w:r w:rsidRPr="000149E7">
        <w:rPr>
          <w:sz w:val="20"/>
          <w:szCs w:val="20"/>
          <w:rtl/>
          <w:lang w:eastAsia="en-US"/>
        </w:rPr>
        <w:t xml:space="preserve"> </w:t>
      </w:r>
      <w:r w:rsidRPr="000149E7">
        <w:rPr>
          <w:rFonts w:hint="eastAsia"/>
          <w:sz w:val="20"/>
          <w:szCs w:val="20"/>
          <w:rtl/>
          <w:lang w:eastAsia="en-US"/>
        </w:rPr>
        <w:t>לא</w:t>
      </w:r>
      <w:r w:rsidRPr="000149E7">
        <w:rPr>
          <w:sz w:val="20"/>
          <w:szCs w:val="20"/>
          <w:rtl/>
          <w:lang w:eastAsia="en-US"/>
        </w:rPr>
        <w:t xml:space="preserve"> </w:t>
      </w:r>
      <w:r w:rsidRPr="000149E7">
        <w:rPr>
          <w:rFonts w:hint="eastAsia"/>
          <w:sz w:val="20"/>
          <w:szCs w:val="20"/>
          <w:rtl/>
          <w:lang w:eastAsia="en-US"/>
        </w:rPr>
        <w:t>יוחזרו</w:t>
      </w:r>
      <w:r w:rsidRPr="000149E7">
        <w:rPr>
          <w:sz w:val="20"/>
          <w:szCs w:val="20"/>
          <w:rtl/>
          <w:lang w:eastAsia="en-US"/>
        </w:rPr>
        <w:t xml:space="preserve"> </w:t>
      </w:r>
      <w:r w:rsidRPr="000149E7">
        <w:rPr>
          <w:rFonts w:hint="eastAsia"/>
          <w:sz w:val="20"/>
          <w:szCs w:val="20"/>
          <w:rtl/>
          <w:lang w:eastAsia="en-US"/>
        </w:rPr>
        <w:t>ל</w:t>
      </w:r>
      <w:r w:rsidRPr="000149E7">
        <w:rPr>
          <w:sz w:val="20"/>
          <w:szCs w:val="20"/>
          <w:rtl/>
          <w:lang w:eastAsia="en-US"/>
        </w:rPr>
        <w:t xml:space="preserve">אוצר המדינה. </w:t>
      </w:r>
      <w:r w:rsidRPr="000149E7" w:rsidR="007F3C4C">
        <w:rPr>
          <w:rFonts w:hint="eastAsia"/>
          <w:sz w:val="20"/>
          <w:szCs w:val="20"/>
          <w:rtl/>
          <w:lang w:eastAsia="en-US"/>
        </w:rPr>
        <w:t>כפי</w:t>
      </w:r>
      <w:r w:rsidRPr="000149E7" w:rsidR="007F3C4C">
        <w:rPr>
          <w:sz w:val="20"/>
          <w:szCs w:val="20"/>
          <w:rtl/>
          <w:lang w:eastAsia="en-US"/>
        </w:rPr>
        <w:t xml:space="preserve"> </w:t>
      </w:r>
      <w:r w:rsidRPr="000149E7" w:rsidR="007F3C4C">
        <w:rPr>
          <w:rFonts w:hint="eastAsia"/>
          <w:sz w:val="20"/>
          <w:szCs w:val="20"/>
          <w:rtl/>
          <w:lang w:eastAsia="en-US"/>
        </w:rPr>
        <w:t>שכבר</w:t>
      </w:r>
      <w:r w:rsidRPr="000149E7" w:rsidR="007F3C4C">
        <w:rPr>
          <w:sz w:val="20"/>
          <w:szCs w:val="20"/>
          <w:rtl/>
          <w:lang w:eastAsia="en-US"/>
        </w:rPr>
        <w:t xml:space="preserve"> </w:t>
      </w:r>
      <w:r w:rsidRPr="000149E7" w:rsidR="007F3C4C">
        <w:rPr>
          <w:rFonts w:hint="eastAsia"/>
          <w:sz w:val="20"/>
          <w:szCs w:val="20"/>
          <w:rtl/>
          <w:lang w:eastAsia="en-US"/>
        </w:rPr>
        <w:t>ציינתי</w:t>
      </w:r>
      <w:r w:rsidRPr="000149E7" w:rsidR="007F3C4C">
        <w:rPr>
          <w:sz w:val="20"/>
          <w:szCs w:val="20"/>
          <w:rtl/>
          <w:lang w:eastAsia="en-US"/>
        </w:rPr>
        <w:t xml:space="preserve"> </w:t>
      </w:r>
      <w:r w:rsidRPr="000149E7" w:rsidR="007F3C4C">
        <w:rPr>
          <w:rFonts w:hint="eastAsia"/>
          <w:sz w:val="20"/>
          <w:szCs w:val="20"/>
          <w:rtl/>
          <w:lang w:eastAsia="en-US"/>
        </w:rPr>
        <w:t>בדוח</w:t>
      </w:r>
      <w:r w:rsidRPr="000149E7" w:rsidR="007F3C4C">
        <w:rPr>
          <w:sz w:val="20"/>
          <w:szCs w:val="20"/>
          <w:rtl/>
          <w:lang w:eastAsia="en-US"/>
        </w:rPr>
        <w:t xml:space="preserve"> </w:t>
      </w:r>
      <w:r w:rsidRPr="000149E7" w:rsidR="007F3C4C">
        <w:rPr>
          <w:rFonts w:hint="eastAsia"/>
          <w:sz w:val="20"/>
          <w:szCs w:val="20"/>
          <w:rtl/>
          <w:lang w:eastAsia="en-US"/>
        </w:rPr>
        <w:t>קודם</w:t>
      </w:r>
      <w:r>
        <w:rPr>
          <w:rStyle w:val="FootnoteReference0"/>
          <w:sz w:val="20"/>
          <w:szCs w:val="20"/>
          <w:rtl/>
          <w:lang w:eastAsia="en-US"/>
        </w:rPr>
        <w:footnoteReference w:id="13"/>
      </w:r>
      <w:r w:rsidRPr="000149E7" w:rsidR="007F3C4C">
        <w:rPr>
          <w:sz w:val="20"/>
          <w:szCs w:val="20"/>
          <w:rtl/>
          <w:lang w:eastAsia="en-US"/>
        </w:rPr>
        <w:t xml:space="preserve">, </w:t>
      </w:r>
      <w:r w:rsidRPr="000149E7">
        <w:rPr>
          <w:rFonts w:hint="eastAsia"/>
          <w:sz w:val="20"/>
          <w:szCs w:val="20"/>
          <w:rtl/>
          <w:lang w:eastAsia="en-US"/>
        </w:rPr>
        <w:t>יש</w:t>
      </w:r>
      <w:r w:rsidRPr="000149E7">
        <w:rPr>
          <w:sz w:val="20"/>
          <w:szCs w:val="20"/>
          <w:rtl/>
          <w:lang w:eastAsia="en-US"/>
        </w:rPr>
        <w:t xml:space="preserve"> לכך משנה תוקף כאשר מדובר בסיעות </w:t>
      </w:r>
      <w:r w:rsidRPr="000149E7" w:rsidR="00054799">
        <w:rPr>
          <w:rFonts w:hint="eastAsia"/>
          <w:sz w:val="20"/>
          <w:szCs w:val="20"/>
          <w:rtl/>
          <w:lang w:eastAsia="en-US"/>
        </w:rPr>
        <w:t>ש</w:t>
      </w:r>
      <w:r w:rsidRPr="000149E7">
        <w:rPr>
          <w:rFonts w:hint="eastAsia"/>
          <w:sz w:val="20"/>
          <w:szCs w:val="20"/>
          <w:rtl/>
          <w:lang w:eastAsia="en-US"/>
        </w:rPr>
        <w:t>יחדלו</w:t>
      </w:r>
      <w:r w:rsidRPr="000149E7">
        <w:rPr>
          <w:sz w:val="20"/>
          <w:szCs w:val="20"/>
          <w:rtl/>
          <w:lang w:eastAsia="en-US"/>
        </w:rPr>
        <w:t xml:space="preserve"> מלהתקיים </w:t>
      </w:r>
      <w:r w:rsidRPr="000149E7" w:rsidR="00054799">
        <w:rPr>
          <w:rFonts w:hint="eastAsia"/>
          <w:sz w:val="20"/>
          <w:szCs w:val="20"/>
          <w:rtl/>
          <w:lang w:eastAsia="en-US"/>
        </w:rPr>
        <w:t>לאחר</w:t>
      </w:r>
      <w:r w:rsidRPr="000149E7" w:rsidR="00054799">
        <w:rPr>
          <w:sz w:val="20"/>
          <w:szCs w:val="20"/>
          <w:rtl/>
          <w:lang w:eastAsia="en-US"/>
        </w:rPr>
        <w:t xml:space="preserve"> הבחירות הבאות </w:t>
      </w:r>
      <w:r w:rsidRPr="000149E7">
        <w:rPr>
          <w:rFonts w:hint="eastAsia"/>
          <w:sz w:val="20"/>
          <w:szCs w:val="20"/>
          <w:rtl/>
          <w:lang w:eastAsia="en-US"/>
        </w:rPr>
        <w:t>ולא</w:t>
      </w:r>
      <w:r w:rsidRPr="000149E7">
        <w:rPr>
          <w:sz w:val="20"/>
          <w:szCs w:val="20"/>
          <w:rtl/>
          <w:lang w:eastAsia="en-US"/>
        </w:rPr>
        <w:t xml:space="preserve"> יהיו זכאיות למימון ממלכתי שוטף המאפשר את השבת החובות. </w:t>
      </w:r>
    </w:p>
    <w:p w:rsidR="008D04CA" w:rsidP="007918D9" w14:paraId="47E7EA39" w14:textId="77777777">
      <w:pPr>
        <w:pStyle w:val="RESHET"/>
        <w:pBdr>
          <w:top w:val="single" w:sz="12" w:space="6" w:color="C7E2FA"/>
          <w:left w:val="single" w:sz="12" w:space="11" w:color="C7E2FA"/>
          <w:bottom w:val="single" w:sz="12" w:space="6" w:color="C7E2FA"/>
          <w:right w:val="single" w:sz="12" w:space="11" w:color="C7E2FA"/>
        </w:pBdr>
        <w:shd w:val="solid" w:color="C7E2FA" w:fill="auto"/>
        <w:spacing w:line="300" w:lineRule="exact"/>
        <w:ind w:right="0"/>
        <w:rPr>
          <w:sz w:val="20"/>
          <w:szCs w:val="20"/>
          <w:rtl/>
        </w:rPr>
      </w:pPr>
      <w:r w:rsidRPr="000149E7">
        <w:rPr>
          <w:rFonts w:hint="eastAsia"/>
          <w:sz w:val="20"/>
          <w:szCs w:val="20"/>
          <w:rtl/>
        </w:rPr>
        <w:t>על</w:t>
      </w:r>
      <w:r w:rsidRPr="000149E7">
        <w:rPr>
          <w:sz w:val="20"/>
          <w:szCs w:val="20"/>
          <w:rtl/>
        </w:rPr>
        <w:t xml:space="preserve"> הסיעות שקיבלו הלוואות מאוצר המדינה לפעול להשבת חובותיה</w:t>
      </w:r>
      <w:r w:rsidRPr="000149E7" w:rsidR="00054799">
        <w:rPr>
          <w:rFonts w:hint="eastAsia"/>
          <w:sz w:val="20"/>
          <w:szCs w:val="20"/>
          <w:rtl/>
        </w:rPr>
        <w:t>ן</w:t>
      </w:r>
      <w:r w:rsidRPr="000149E7">
        <w:rPr>
          <w:sz w:val="20"/>
          <w:szCs w:val="20"/>
          <w:rtl/>
        </w:rPr>
        <w:t xml:space="preserve">, </w:t>
      </w:r>
      <w:r w:rsidRPr="000149E7">
        <w:rPr>
          <w:rFonts w:hint="eastAsia"/>
          <w:sz w:val="20"/>
          <w:szCs w:val="20"/>
          <w:rtl/>
        </w:rPr>
        <w:t>וב</w:t>
      </w:r>
      <w:r w:rsidRPr="000149E7" w:rsidR="00DD5BB1">
        <w:rPr>
          <w:rFonts w:hint="eastAsia"/>
          <w:sz w:val="20"/>
          <w:szCs w:val="20"/>
          <w:rtl/>
        </w:rPr>
        <w:t>כוונתי</w:t>
      </w:r>
      <w:r w:rsidRPr="000149E7" w:rsidR="00DD5BB1">
        <w:rPr>
          <w:sz w:val="20"/>
          <w:szCs w:val="20"/>
          <w:rtl/>
        </w:rPr>
        <w:t xml:space="preserve"> </w:t>
      </w:r>
      <w:r w:rsidRPr="000149E7" w:rsidR="00DD5BB1">
        <w:rPr>
          <w:rFonts w:hint="eastAsia"/>
          <w:sz w:val="20"/>
          <w:szCs w:val="20"/>
          <w:rtl/>
        </w:rPr>
        <w:t>להמשיך</w:t>
      </w:r>
      <w:r w:rsidRPr="000149E7" w:rsidR="00DD5BB1">
        <w:rPr>
          <w:sz w:val="20"/>
          <w:szCs w:val="20"/>
          <w:rtl/>
        </w:rPr>
        <w:t xml:space="preserve"> </w:t>
      </w:r>
      <w:r w:rsidRPr="000149E7" w:rsidR="00DD5BB1">
        <w:rPr>
          <w:rFonts w:hint="eastAsia"/>
          <w:sz w:val="20"/>
          <w:szCs w:val="20"/>
          <w:rtl/>
        </w:rPr>
        <w:t>לעקוב</w:t>
      </w:r>
      <w:r w:rsidRPr="000149E7" w:rsidR="00DD5BB1">
        <w:rPr>
          <w:sz w:val="20"/>
          <w:szCs w:val="20"/>
          <w:rtl/>
        </w:rPr>
        <w:t xml:space="preserve"> </w:t>
      </w:r>
      <w:r w:rsidRPr="000149E7" w:rsidR="00DD5BB1">
        <w:rPr>
          <w:rFonts w:hint="eastAsia"/>
          <w:sz w:val="20"/>
          <w:szCs w:val="20"/>
          <w:rtl/>
        </w:rPr>
        <w:t>אחר</w:t>
      </w:r>
      <w:r w:rsidRPr="000149E7" w:rsidR="00DD5BB1">
        <w:rPr>
          <w:sz w:val="20"/>
          <w:szCs w:val="20"/>
          <w:rtl/>
        </w:rPr>
        <w:t xml:space="preserve"> </w:t>
      </w:r>
      <w:r w:rsidRPr="000149E7" w:rsidR="00DD5BB1">
        <w:rPr>
          <w:rFonts w:hint="eastAsia"/>
          <w:sz w:val="20"/>
          <w:szCs w:val="20"/>
          <w:rtl/>
        </w:rPr>
        <w:t>פירעונן</w:t>
      </w:r>
      <w:r w:rsidRPr="000149E7" w:rsidR="00DD5BB1">
        <w:rPr>
          <w:sz w:val="20"/>
          <w:szCs w:val="20"/>
          <w:rtl/>
        </w:rPr>
        <w:t xml:space="preserve"> </w:t>
      </w:r>
      <w:r w:rsidRPr="000149E7" w:rsidR="00DD5BB1">
        <w:rPr>
          <w:rFonts w:hint="eastAsia"/>
          <w:sz w:val="20"/>
          <w:szCs w:val="20"/>
          <w:rtl/>
        </w:rPr>
        <w:t>של</w:t>
      </w:r>
      <w:r w:rsidRPr="000149E7" w:rsidR="00DD5BB1">
        <w:rPr>
          <w:sz w:val="20"/>
          <w:szCs w:val="20"/>
          <w:rtl/>
        </w:rPr>
        <w:t xml:space="preserve"> </w:t>
      </w:r>
      <w:r w:rsidRPr="000149E7" w:rsidR="00DD5BB1">
        <w:rPr>
          <w:rFonts w:hint="eastAsia"/>
          <w:sz w:val="20"/>
          <w:szCs w:val="20"/>
          <w:rtl/>
        </w:rPr>
        <w:t>ההלוואות</w:t>
      </w:r>
      <w:r w:rsidRPr="000149E7" w:rsidR="00DD5BB1">
        <w:rPr>
          <w:sz w:val="20"/>
          <w:szCs w:val="20"/>
          <w:rtl/>
        </w:rPr>
        <w:t xml:space="preserve"> </w:t>
      </w:r>
      <w:r w:rsidRPr="000149E7" w:rsidR="00DD5BB1">
        <w:rPr>
          <w:rFonts w:hint="eastAsia"/>
          <w:sz w:val="20"/>
          <w:szCs w:val="20"/>
          <w:rtl/>
        </w:rPr>
        <w:t>שניטלו</w:t>
      </w:r>
      <w:r w:rsidRPr="000149E7" w:rsidR="00DD5BB1">
        <w:rPr>
          <w:sz w:val="20"/>
          <w:szCs w:val="20"/>
          <w:rtl/>
        </w:rPr>
        <w:t xml:space="preserve"> </w:t>
      </w:r>
      <w:r w:rsidRPr="000149E7" w:rsidR="00DD5BB1">
        <w:rPr>
          <w:rFonts w:hint="eastAsia"/>
          <w:sz w:val="20"/>
          <w:szCs w:val="20"/>
          <w:rtl/>
        </w:rPr>
        <w:t>מהכנסת</w:t>
      </w:r>
      <w:r w:rsidRPr="000149E7" w:rsidR="00DD5BB1">
        <w:rPr>
          <w:sz w:val="20"/>
          <w:szCs w:val="20"/>
          <w:rtl/>
        </w:rPr>
        <w:t xml:space="preserve"> </w:t>
      </w:r>
      <w:r w:rsidRPr="000149E7" w:rsidR="00DD5BB1">
        <w:rPr>
          <w:rFonts w:hint="eastAsia"/>
          <w:sz w:val="20"/>
          <w:szCs w:val="20"/>
          <w:rtl/>
        </w:rPr>
        <w:t>במסגרת</w:t>
      </w:r>
      <w:r w:rsidRPr="000149E7" w:rsidR="00DD5BB1">
        <w:rPr>
          <w:sz w:val="20"/>
          <w:szCs w:val="20"/>
          <w:rtl/>
        </w:rPr>
        <w:t xml:space="preserve"> </w:t>
      </w:r>
      <w:r w:rsidRPr="000149E7" w:rsidR="00DD5BB1">
        <w:rPr>
          <w:rFonts w:hint="eastAsia"/>
          <w:sz w:val="20"/>
          <w:szCs w:val="20"/>
          <w:rtl/>
        </w:rPr>
        <w:t>הביקורות</w:t>
      </w:r>
      <w:r w:rsidRPr="000149E7" w:rsidR="00DD5BB1">
        <w:rPr>
          <w:sz w:val="20"/>
          <w:szCs w:val="20"/>
          <w:rtl/>
        </w:rPr>
        <w:t xml:space="preserve"> </w:t>
      </w:r>
      <w:r w:rsidRPr="000149E7" w:rsidR="00DD5BB1">
        <w:rPr>
          <w:rFonts w:hint="eastAsia"/>
          <w:sz w:val="20"/>
          <w:szCs w:val="20"/>
          <w:rtl/>
        </w:rPr>
        <w:t>על</w:t>
      </w:r>
      <w:r w:rsidRPr="000149E7" w:rsidR="00DD5BB1">
        <w:rPr>
          <w:sz w:val="20"/>
          <w:szCs w:val="20"/>
          <w:rtl/>
        </w:rPr>
        <w:t xml:space="preserve"> </w:t>
      </w:r>
      <w:r w:rsidRPr="000149E7" w:rsidR="00DD5BB1">
        <w:rPr>
          <w:rFonts w:hint="eastAsia"/>
          <w:sz w:val="20"/>
          <w:szCs w:val="20"/>
          <w:rtl/>
        </w:rPr>
        <w:t>התקופות</w:t>
      </w:r>
      <w:r w:rsidRPr="000149E7" w:rsidR="00DD5BB1">
        <w:rPr>
          <w:sz w:val="20"/>
          <w:szCs w:val="20"/>
          <w:rtl/>
        </w:rPr>
        <w:t xml:space="preserve"> </w:t>
      </w:r>
      <w:r w:rsidRPr="000149E7" w:rsidR="00DD5BB1">
        <w:rPr>
          <w:rFonts w:hint="eastAsia"/>
          <w:sz w:val="20"/>
          <w:szCs w:val="20"/>
          <w:rtl/>
        </w:rPr>
        <w:t>השוטפות</w:t>
      </w:r>
      <w:r w:rsidRPr="000149E7" w:rsidR="00DD5BB1">
        <w:rPr>
          <w:sz w:val="20"/>
          <w:szCs w:val="20"/>
          <w:rtl/>
        </w:rPr>
        <w:t xml:space="preserve"> </w:t>
      </w:r>
      <w:r w:rsidRPr="000149E7" w:rsidR="00DD5BB1">
        <w:rPr>
          <w:rFonts w:hint="eastAsia"/>
          <w:sz w:val="20"/>
          <w:szCs w:val="20"/>
          <w:rtl/>
        </w:rPr>
        <w:t>הבאות</w:t>
      </w:r>
      <w:r w:rsidRPr="000149E7" w:rsidR="00DD5BB1">
        <w:rPr>
          <w:b/>
          <w:bCs/>
          <w:sz w:val="20"/>
          <w:szCs w:val="20"/>
          <w:rtl/>
        </w:rPr>
        <w:t>.</w:t>
      </w:r>
      <w:r w:rsidRPr="0077393F">
        <w:rPr>
          <w:sz w:val="20"/>
          <w:szCs w:val="20"/>
          <w:rtl/>
        </w:rPr>
        <w:t xml:space="preserve"> </w:t>
      </w:r>
    </w:p>
    <w:p w:rsidR="007918D9" w:rsidP="007918D9" w14:paraId="27115DEE" w14:textId="77777777">
      <w:pPr>
        <w:pStyle w:val="running-text"/>
        <w:bidi/>
        <w:spacing w:before="600"/>
        <w:ind w:right="0"/>
        <w:rPr>
          <w:sz w:val="18"/>
          <w:rtl/>
        </w:rPr>
      </w:pPr>
    </w:p>
    <w:p w:rsidR="007918D9" w:rsidRPr="00D70CA7" w:rsidP="007918D9" w14:paraId="604D4967" w14:textId="77777777">
      <w:pPr>
        <w:widowControl w:val="0"/>
        <w:spacing w:line="240" w:lineRule="atLeast"/>
        <w:ind w:left="3402"/>
        <w:jc w:val="center"/>
        <w:rPr>
          <w:rFonts w:ascii="Tahoma" w:hAnsi="Tahoma" w:cs="Tahoma"/>
          <w:b/>
          <w:bCs/>
          <w:sz w:val="18"/>
          <w:szCs w:val="18"/>
          <w:rtl/>
          <w:lang w:eastAsia="he-IL"/>
        </w:rPr>
      </w:pPr>
      <w:r>
        <w:rPr>
          <w:rFonts w:ascii="Tahoma" w:hAnsi="Tahoma" w:cs="Tahoma"/>
          <w:noProof/>
          <w:rtl/>
        </w:rPr>
        <w:drawing>
          <wp:inline distT="0" distB="0" distL="0" distR="0">
            <wp:extent cx="969264" cy="316992"/>
            <wp:effectExtent l="0" t="0" r="2540" b="6985"/>
            <wp:docPr id="1" name="תמונה 1" descr="חתימת מבקר המדינ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חתימת מבקר עברית כחול.jpg"/>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0"/>
                      <a:ext cx="969264" cy="316992"/>
                    </a:xfrm>
                    <a:prstGeom prst="rect">
                      <a:avLst/>
                    </a:prstGeom>
                  </pic:spPr>
                </pic:pic>
              </a:graphicData>
            </a:graphic>
          </wp:inline>
        </w:drawing>
      </w:r>
    </w:p>
    <w:p w:rsidR="007918D9" w:rsidRPr="001A7FEE" w:rsidP="007918D9" w14:paraId="1005DB5F" w14:textId="77777777">
      <w:pPr>
        <w:widowControl w:val="0"/>
        <w:spacing w:after="0" w:line="280" w:lineRule="exact"/>
        <w:ind w:left="3402"/>
        <w:jc w:val="center"/>
        <w:rPr>
          <w:rFonts w:ascii="Tahoma" w:hAnsi="Tahoma" w:eastAsiaTheme="minorHAnsi" w:cs="Tahoma"/>
          <w:b/>
          <w:bCs/>
          <w:sz w:val="18"/>
          <w:szCs w:val="18"/>
          <w:rtl/>
          <w:lang w:eastAsia="he-IL"/>
        </w:rPr>
      </w:pPr>
      <w:r w:rsidRPr="001A7FEE">
        <w:rPr>
          <w:rFonts w:ascii="Tahoma" w:hAnsi="Tahoma" w:eastAsiaTheme="minorHAnsi" w:cs="Tahoma" w:hint="cs"/>
          <w:b/>
          <w:bCs/>
          <w:sz w:val="18"/>
          <w:szCs w:val="18"/>
          <w:rtl/>
          <w:lang w:eastAsia="he-IL"/>
        </w:rPr>
        <w:t>מתניהו אנגלמן</w:t>
      </w:r>
    </w:p>
    <w:p w:rsidR="007918D9" w:rsidRPr="001A7FEE" w:rsidP="007918D9" w14:paraId="4BBD9504" w14:textId="77777777">
      <w:pPr>
        <w:widowControl w:val="0"/>
        <w:spacing w:after="0" w:line="280" w:lineRule="exact"/>
        <w:ind w:left="3402"/>
        <w:jc w:val="center"/>
        <w:rPr>
          <w:rFonts w:ascii="Tahoma" w:hAnsi="Tahoma" w:eastAsiaTheme="minorHAnsi" w:cs="Tahoma"/>
          <w:sz w:val="18"/>
          <w:szCs w:val="18"/>
          <w:rtl/>
          <w:lang w:eastAsia="he-IL"/>
        </w:rPr>
      </w:pPr>
      <w:r w:rsidRPr="001A7FEE">
        <w:rPr>
          <w:rFonts w:ascii="Tahoma" w:hAnsi="Tahoma" w:eastAsiaTheme="minorHAnsi" w:cs="Tahoma"/>
          <w:sz w:val="18"/>
          <w:szCs w:val="18"/>
          <w:rtl/>
          <w:lang w:eastAsia="he-IL"/>
        </w:rPr>
        <w:t>מבקר המדינה</w:t>
      </w:r>
    </w:p>
    <w:p w:rsidR="007918D9" w:rsidRPr="001A7FEE" w:rsidP="007918D9" w14:paraId="430A9B8F" w14:textId="77777777">
      <w:pPr>
        <w:widowControl w:val="0"/>
        <w:spacing w:after="0" w:line="280" w:lineRule="exact"/>
        <w:ind w:left="3402"/>
        <w:jc w:val="center"/>
        <w:rPr>
          <w:rFonts w:ascii="Tahoma" w:hAnsi="Tahoma" w:eastAsiaTheme="minorHAnsi" w:cs="Tahoma"/>
          <w:sz w:val="18"/>
          <w:szCs w:val="18"/>
          <w:rtl/>
          <w:lang w:eastAsia="he-IL"/>
        </w:rPr>
      </w:pPr>
      <w:r w:rsidRPr="001A7FEE">
        <w:rPr>
          <w:rFonts w:ascii="Tahoma" w:hAnsi="Tahoma" w:eastAsiaTheme="minorHAnsi" w:cs="Tahoma"/>
          <w:sz w:val="18"/>
          <w:szCs w:val="18"/>
          <w:rtl/>
          <w:lang w:eastAsia="he-IL"/>
        </w:rPr>
        <w:t>ונציב תלונות הציבור</w:t>
      </w:r>
    </w:p>
    <w:p w:rsidR="007918D9" w:rsidP="00724165" w14:paraId="08FEA661" w14:textId="77777777">
      <w:pPr>
        <w:tabs>
          <w:tab w:val="left" w:pos="898"/>
        </w:tabs>
        <w:spacing w:after="0" w:line="280" w:lineRule="exact"/>
        <w:jc w:val="both"/>
        <w:rPr>
          <w:rFonts w:ascii="Tahoma" w:hAnsi="Tahoma" w:eastAsiaTheme="minorHAnsi" w:cs="Tahoma"/>
          <w:sz w:val="16"/>
          <w:szCs w:val="16"/>
        </w:rPr>
      </w:pPr>
      <w:r w:rsidRPr="0065684F">
        <w:rPr>
          <w:rFonts w:ascii="Tahoma" w:hAnsi="Tahoma" w:eastAsiaTheme="minorHAnsi" w:cs="Tahoma"/>
          <w:sz w:val="16"/>
          <w:szCs w:val="16"/>
          <w:rtl/>
        </w:rPr>
        <w:t>ירושלים,</w:t>
      </w:r>
      <w:r w:rsidR="00C025E6">
        <w:rPr>
          <w:rFonts w:ascii="Tahoma" w:hAnsi="Tahoma" w:eastAsiaTheme="minorHAnsi" w:cs="Tahoma" w:hint="cs"/>
          <w:sz w:val="16"/>
          <w:szCs w:val="16"/>
          <w:rtl/>
        </w:rPr>
        <w:t xml:space="preserve"> </w:t>
      </w:r>
      <w:r>
        <w:rPr>
          <w:rFonts w:ascii="Tahoma" w:hAnsi="Tahoma" w:eastAsiaTheme="minorHAnsi" w:cs="Tahoma"/>
          <w:sz w:val="16"/>
          <w:szCs w:val="16"/>
        </w:rPr>
        <w:tab/>
      </w:r>
      <w:r>
        <w:rPr>
          <w:rFonts w:ascii="Tahoma" w:hAnsi="Tahoma" w:eastAsiaTheme="minorHAnsi" w:cs="Tahoma" w:hint="cs"/>
          <w:sz w:val="16"/>
          <w:szCs w:val="16"/>
          <w:rtl/>
        </w:rPr>
        <w:t xml:space="preserve">שבט </w:t>
      </w:r>
      <w:r w:rsidRPr="0065684F" w:rsidR="00FC7E2A">
        <w:rPr>
          <w:rFonts w:ascii="Tahoma" w:hAnsi="Tahoma" w:eastAsiaTheme="minorHAnsi" w:cs="Tahoma" w:hint="cs"/>
          <w:sz w:val="16"/>
          <w:szCs w:val="16"/>
          <w:rtl/>
        </w:rPr>
        <w:t>התשפ"</w:t>
      </w:r>
      <w:r w:rsidR="000940F4">
        <w:rPr>
          <w:rFonts w:ascii="Tahoma" w:hAnsi="Tahoma" w:eastAsiaTheme="minorHAnsi" w:cs="Tahoma" w:hint="cs"/>
          <w:sz w:val="16"/>
          <w:szCs w:val="16"/>
          <w:rtl/>
        </w:rPr>
        <w:t>ה</w:t>
      </w:r>
      <w:r w:rsidR="00E41FF6">
        <w:rPr>
          <w:rFonts w:ascii="Tahoma" w:hAnsi="Tahoma" w:eastAsiaTheme="minorHAnsi" w:cs="Tahoma" w:hint="cs"/>
          <w:sz w:val="16"/>
          <w:szCs w:val="16"/>
          <w:rtl/>
        </w:rPr>
        <w:t xml:space="preserve"> </w:t>
      </w:r>
    </w:p>
    <w:p w:rsidR="00B43865" w:rsidRPr="007918D9" w:rsidP="00724165" w14:paraId="2C417A28" w14:textId="77777777">
      <w:pPr>
        <w:tabs>
          <w:tab w:val="left" w:pos="898"/>
        </w:tabs>
        <w:spacing w:after="0" w:line="280" w:lineRule="exact"/>
        <w:jc w:val="both"/>
        <w:rPr>
          <w:rFonts w:ascii="Tahoma" w:hAnsi="Tahoma" w:eastAsiaTheme="minorHAnsi" w:cs="Tahoma"/>
          <w:sz w:val="16"/>
          <w:szCs w:val="16"/>
          <w:rtl/>
        </w:rPr>
      </w:pPr>
      <w:r w:rsidRPr="0065684F">
        <w:rPr>
          <w:rFonts w:ascii="Tahoma" w:hAnsi="Tahoma" w:eastAsiaTheme="minorHAnsi" w:cs="Tahoma"/>
          <w:sz w:val="16"/>
          <w:szCs w:val="16"/>
          <w:rtl/>
        </w:rPr>
        <w:tab/>
      </w:r>
      <w:r>
        <w:rPr>
          <w:rFonts w:ascii="Tahoma" w:hAnsi="Tahoma" w:eastAsiaTheme="minorHAnsi" w:cs="Tahoma" w:hint="cs"/>
          <w:sz w:val="16"/>
          <w:szCs w:val="16"/>
          <w:rtl/>
        </w:rPr>
        <w:t xml:space="preserve">פברואר </w:t>
      </w:r>
      <w:r w:rsidR="00B0237E">
        <w:rPr>
          <w:rFonts w:ascii="Tahoma" w:hAnsi="Tahoma" w:eastAsiaTheme="minorHAnsi" w:cs="Tahoma" w:hint="cs"/>
          <w:sz w:val="16"/>
          <w:szCs w:val="16"/>
          <w:rtl/>
        </w:rPr>
        <w:t>2025</w:t>
      </w:r>
    </w:p>
    <w:sectPr w:rsidSect="00145A4B">
      <w:headerReference w:type="even" r:id="rId23"/>
      <w:headerReference w:type="default" r:id="rId24"/>
      <w:type w:val="oddPage"/>
      <w:pgSz w:w="11906" w:h="16838" w:code="9"/>
      <w:pgMar w:top="3119" w:right="1701" w:bottom="3119" w:left="1701" w:header="155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7C2EE0" w14:paraId="20993D79" w14:textId="77777777">
      <w:pPr>
        <w:spacing w:after="0" w:line="240" w:lineRule="auto"/>
      </w:pPr>
      <w:r>
        <w:separator/>
      </w:r>
    </w:p>
  </w:endnote>
  <w:endnote w:type="continuationSeparator" w:id="1">
    <w:p w:rsidR="007C2EE0" w14:paraId="4A92C89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Gisha">
    <w:panose1 w:val="020B0502040204020203"/>
    <w:charset w:val="00"/>
    <w:family w:val="swiss"/>
    <w:pitch w:val="variable"/>
    <w:sig w:usb0="80000807" w:usb1="40000042" w:usb2="00000000" w:usb3="00000000" w:csb0="00000021" w:csb1="00000000"/>
  </w:font>
  <w:font w:name="David">
    <w:panose1 w:val="020E05020604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14:paraId="6C1879CD" w14:textId="77777777">
    <w:pPr>
      <w:pStyle w:val="Footer"/>
    </w:pPr>
    <w:r>
      <w:rPr>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10077450</wp:posOffset>
              </wp:positionV>
              <wp:extent cx="4445000" cy="457200"/>
              <wp:effectExtent l="0" t="0" r="12700" b="19050"/>
              <wp:wrapNone/>
              <wp:docPr id="3" name="textBoxWarningA"/>
              <wp:cNvGraphicFramePr/>
              <a:graphic xmlns:a="http://schemas.openxmlformats.org/drawingml/2006/main">
                <a:graphicData uri="http://schemas.microsoft.com/office/word/2010/wordprocessingShape">
                  <wps:wsp xmlns:wps="http://schemas.microsoft.com/office/word/2010/wordprocessingShape">
                    <wps:cNvSpPr txBox="1"/>
                    <wps:spPr>
                      <a:xfrm>
                        <a:off x="0" y="0"/>
                        <a:ext cx="4445000" cy="457200"/>
                      </a:xfrm>
                      <a:prstGeom prst="rect">
                        <a:avLst/>
                      </a:prstGeom>
                      <a:noFill/>
                      <a:ln w="6350">
                        <a:solidFill>
                          <a:srgbClr val="0000FF"/>
                        </a:solidFill>
                      </a:ln>
                    </wps:spPr>
                    <wps:txbx>
                      <w:txbxContent>
                        <w:p w:rsidR="008E41C2" w:rsidP="00DB61FE" w14:paraId="48324698" w14:textId="77777777">
                          <w:pPr>
                            <w:spacing w:before="24" w:after="0" w:line="312" w:lineRule="auto"/>
                            <w:ind w:firstLine="79"/>
                            <w:jc w:val="center"/>
                            <w:rPr>
                              <w:rFonts w:ascii="Narkisim" w:hAnsi="Narkisim" w:cs="Times New Roman"/>
                              <w:color w:val="0000FF"/>
                              <w:sz w:val="18"/>
                              <w:szCs w:val="18"/>
                              <w:rtl/>
                            </w:rPr>
                          </w:pPr>
                          <w:r>
                            <w:rPr>
                              <w:rFonts w:ascii="Narkisim" w:hAnsi="Narkisim" w:cs="Times New Roman"/>
                              <w:color w:val="0000FF"/>
                              <w:sz w:val="18"/>
                              <w:szCs w:val="18"/>
                              <w:rtl/>
                            </w:rPr>
                            <w:t>מסמך זה מכיל ממצאי ביקורת של מבקר המדינה. פרסומם ללא נטילת רשות מטעם המבקר</w:t>
                          </w:r>
                        </w:p>
                        <w:p w:rsidR="008E41C2" w:rsidRPr="00DB61FE" w:rsidP="00DB61FE" w14:paraId="4BCB0B63" w14:textId="77777777">
                          <w:pPr>
                            <w:spacing w:before="24" w:after="0" w:line="312" w:lineRule="auto"/>
                            <w:ind w:firstLine="79"/>
                            <w:jc w:val="center"/>
                            <w:rPr>
                              <w:rFonts w:ascii="Narkisim" w:hAnsi="Narkisim" w:cs="Narkisim"/>
                              <w:color w:val="0000FF"/>
                              <w:sz w:val="18"/>
                              <w:szCs w:val="18"/>
                            </w:rPr>
                          </w:pPr>
                          <w:r>
                            <w:rPr>
                              <w:rFonts w:ascii="Narkisim" w:hAnsi="Narkisim" w:cs="Times New Roman"/>
                              <w:color w:val="0000FF"/>
                              <w:sz w:val="18"/>
                              <w:szCs w:val="18"/>
                              <w:rtl/>
                            </w:rPr>
                            <w:t>אסור על פי סעיף 28(א)(3) לחוק מבקר המדינה, התשי''ח-1958 [נוסח משולב].</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BoxWarningA" o:spid="_x0000_s2049" type="#_x0000_t202" style="width:350pt;height:36pt;margin-top:793.5pt;margin-left:0;mso-position-horizontal:center;mso-wrap-distance-bottom:0;mso-wrap-distance-left:9pt;mso-wrap-distance-right:9pt;mso-wrap-distance-top:0;position:absolute;v-text-anchor:top;z-index:251658240" filled="f" fillcolor="this" stroked="t" strokecolor="blue" strokeweight="0.5pt">
              <v:textbox>
                <w:txbxContent>
                  <w:p w:rsidR="008E41C2" w:rsidP="00DB61FE">
                    <w:pPr>
                      <w:spacing w:before="24" w:after="0" w:line="312" w:lineRule="auto"/>
                      <w:ind w:firstLine="79"/>
                      <w:jc w:val="center"/>
                      <w:rPr>
                        <w:rFonts w:ascii="Narkisim" w:hAnsi="Narkisim" w:cs="Times New Roman"/>
                        <w:color w:val="0000FF"/>
                        <w:sz w:val="18"/>
                        <w:szCs w:val="18"/>
                        <w:rtl/>
                      </w:rPr>
                    </w:pPr>
                    <w:r>
                      <w:rPr>
                        <w:rFonts w:ascii="Narkisim" w:hAnsi="Narkisim" w:cs="Times New Roman"/>
                        <w:color w:val="0000FF"/>
                        <w:sz w:val="18"/>
                        <w:szCs w:val="18"/>
                        <w:rtl/>
                      </w:rPr>
                      <w:t xml:space="preserve">מסמך זה מכיל ממצאי ביקורת של מבקר המדינה. פרסומם ללא נטילת רשות מטעם </w:t>
                    </w:r>
                    <w:r>
                      <w:rPr>
                        <w:rFonts w:ascii="Narkisim" w:hAnsi="Narkisim" w:cs="Times New Roman"/>
                        <w:color w:val="0000FF"/>
                        <w:sz w:val="18"/>
                        <w:szCs w:val="18"/>
                        <w:rtl/>
                      </w:rPr>
                      <w:t>המבקר</w:t>
                    </w:r>
                  </w:p>
                  <w:p w:rsidR="008E41C2" w:rsidRPr="00DB61FE" w:rsidP="00DB61FE">
                    <w:pPr>
                      <w:spacing w:before="24" w:after="0" w:line="312" w:lineRule="auto"/>
                      <w:ind w:firstLine="79"/>
                      <w:jc w:val="center"/>
                      <w:rPr>
                        <w:rFonts w:ascii="Narkisim" w:hAnsi="Narkisim" w:cs="Narkisim"/>
                        <w:color w:val="0000FF"/>
                        <w:sz w:val="18"/>
                        <w:szCs w:val="18"/>
                      </w:rPr>
                    </w:pPr>
                    <w:r>
                      <w:rPr>
                        <w:rFonts w:ascii="Narkisim" w:hAnsi="Narkisim" w:cs="Times New Roman"/>
                        <w:color w:val="0000FF"/>
                        <w:sz w:val="18"/>
                        <w:szCs w:val="18"/>
                        <w:rtl/>
                      </w:rPr>
                      <w:t>אסור על פי סעיף 28(א)(3) לחוק מבקר המדינה, התשי''ח-1958 [נוסח משולב].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7C2EE0" w:rsidP="00F13E5C" w14:paraId="799AB204" w14:textId="77777777">
      <w:pPr>
        <w:rPr>
          <w:sz w:val="16"/>
          <w:szCs w:val="16"/>
        </w:rPr>
      </w:pPr>
      <w:r>
        <w:rPr>
          <w:rFonts w:hint="cs"/>
          <w:sz w:val="16"/>
          <w:szCs w:val="16"/>
          <w:rtl/>
        </w:rPr>
        <w:t>__________________</w:t>
      </w:r>
    </w:p>
  </w:footnote>
  <w:footnote w:type="continuationSeparator" w:id="1">
    <w:p w:rsidR="007C2EE0" w:rsidP="00CB3322" w14:paraId="6F7EAEDD" w14:textId="77777777">
      <w:pPr>
        <w:spacing w:after="0" w:line="240" w:lineRule="auto"/>
      </w:pPr>
      <w:r>
        <w:continuationSeparator/>
      </w:r>
    </w:p>
    <w:p w:rsidR="007C2EE0" w14:paraId="6A0754DC" w14:textId="77777777"/>
  </w:footnote>
  <w:footnote w:id="2">
    <w:p w:rsidR="008E41C2" w:rsidRPr="002C16EC" w:rsidP="00E41FF6" w14:paraId="549D0841" w14:textId="77777777">
      <w:pPr>
        <w:pStyle w:val="FootnoteText"/>
        <w:spacing w:line="240" w:lineRule="exact"/>
        <w:ind w:right="0"/>
        <w:rPr>
          <w:rStyle w:val="FootnoteReference0"/>
          <w:sz w:val="18"/>
          <w:szCs w:val="18"/>
          <w:vertAlign w:val="baseline"/>
          <w:rtl/>
        </w:rPr>
      </w:pPr>
      <w:r w:rsidRPr="002C16EC">
        <w:rPr>
          <w:rStyle w:val="FootnoteReference0"/>
          <w:sz w:val="18"/>
          <w:szCs w:val="18"/>
          <w:vertAlign w:val="baseline"/>
        </w:rPr>
        <w:footnoteRef/>
      </w:r>
      <w:r w:rsidRPr="002C16EC">
        <w:rPr>
          <w:rStyle w:val="FootnoteReference0"/>
          <w:sz w:val="18"/>
          <w:szCs w:val="18"/>
          <w:vertAlign w:val="baseline"/>
          <w:rtl/>
        </w:rPr>
        <w:t xml:space="preserve"> </w:t>
      </w:r>
      <w:r>
        <w:rPr>
          <w:rtl/>
        </w:rPr>
        <w:tab/>
      </w:r>
      <w:r w:rsidRPr="002C16EC">
        <w:rPr>
          <w:rStyle w:val="FootnoteReference0"/>
          <w:rFonts w:hint="cs"/>
          <w:sz w:val="18"/>
          <w:szCs w:val="18"/>
          <w:vertAlign w:val="baseline"/>
          <w:rtl/>
        </w:rPr>
        <w:t>הסיעה התמודדה בבחירות לכנסת העשרים וחמש במסגרת רשימת מועמדים משותפת "הציונות הדתית בראשות בצלאל סמוטריץ' ועוצמה יהודית בראשות איתמר בן גביר"</w:t>
      </w:r>
      <w:r>
        <w:rPr>
          <w:rFonts w:hint="cs"/>
          <w:sz w:val="18"/>
          <w:szCs w:val="18"/>
          <w:rtl/>
        </w:rPr>
        <w:t>.</w:t>
      </w:r>
    </w:p>
  </w:footnote>
  <w:footnote w:id="3">
    <w:p w:rsidR="008E41C2" w:rsidP="00E41FF6" w14:paraId="275275B7" w14:textId="77777777">
      <w:pPr>
        <w:pStyle w:val="FootnoteText"/>
        <w:spacing w:line="240" w:lineRule="exact"/>
        <w:ind w:right="0"/>
      </w:pPr>
      <w:r w:rsidRPr="002C16EC">
        <w:rPr>
          <w:rStyle w:val="FootnoteReference0"/>
          <w:sz w:val="18"/>
          <w:szCs w:val="18"/>
          <w:vertAlign w:val="baseline"/>
        </w:rPr>
        <w:footnoteRef/>
      </w:r>
      <w:r w:rsidRPr="002C16EC">
        <w:rPr>
          <w:rStyle w:val="FootnoteReference0"/>
          <w:sz w:val="18"/>
          <w:szCs w:val="18"/>
          <w:vertAlign w:val="baseline"/>
          <w:rtl/>
        </w:rPr>
        <w:t xml:space="preserve"> </w:t>
      </w:r>
      <w:r>
        <w:rPr>
          <w:rtl/>
        </w:rPr>
        <w:tab/>
      </w:r>
      <w:r w:rsidRPr="00841FE5">
        <w:rPr>
          <w:rStyle w:val="FootnoteReference0"/>
          <w:rFonts w:hint="cs"/>
          <w:sz w:val="18"/>
          <w:szCs w:val="18"/>
          <w:vertAlign w:val="baseline"/>
          <w:rtl/>
        </w:rPr>
        <w:t>הסיעה התמודדה בבחירות לכנסת העשרים וחמש במסגרת רשימת מועמדים משותפת "הציונות הדתית בראשות בצלאל סמוטריץ' ועוצמה יהודית בראשות איתמר בן גביר"</w:t>
      </w:r>
      <w:r>
        <w:rPr>
          <w:rFonts w:hint="cs"/>
          <w:sz w:val="18"/>
          <w:szCs w:val="18"/>
          <w:rtl/>
        </w:rPr>
        <w:t>.</w:t>
      </w:r>
    </w:p>
  </w:footnote>
  <w:footnote w:id="4">
    <w:p w:rsidR="008E41C2" w:rsidRPr="00301B04" w:rsidP="00E30A17" w14:paraId="217AA7A1" w14:textId="77777777">
      <w:pPr>
        <w:pStyle w:val="FootnoteText"/>
        <w:spacing w:line="240" w:lineRule="exact"/>
        <w:ind w:right="0"/>
      </w:pPr>
      <w:r w:rsidRPr="00AF5556">
        <w:rPr>
          <w:rStyle w:val="FootnoteReference0"/>
          <w:sz w:val="18"/>
          <w:szCs w:val="18"/>
          <w:vertAlign w:val="baseline"/>
        </w:rPr>
        <w:footnoteRef/>
      </w:r>
      <w:r w:rsidRPr="00AF5556">
        <w:rPr>
          <w:rStyle w:val="FootnoteReference0"/>
          <w:sz w:val="18"/>
          <w:szCs w:val="18"/>
          <w:vertAlign w:val="baseline"/>
          <w:rtl/>
        </w:rPr>
        <w:t xml:space="preserve"> </w:t>
      </w:r>
      <w:r>
        <w:rPr>
          <w:rtl/>
        </w:rPr>
        <w:tab/>
      </w:r>
      <w:r w:rsidRPr="00AF5556">
        <w:rPr>
          <w:rStyle w:val="FootnoteReference0"/>
          <w:sz w:val="18"/>
          <w:szCs w:val="18"/>
          <w:vertAlign w:val="baseline"/>
          <w:rtl/>
        </w:rPr>
        <w:t>ב</w:t>
      </w:r>
      <w:r w:rsidRPr="00AF5556">
        <w:rPr>
          <w:rStyle w:val="FootnoteReference0"/>
          <w:rFonts w:hint="cs"/>
          <w:sz w:val="18"/>
          <w:szCs w:val="18"/>
          <w:vertAlign w:val="baseline"/>
          <w:rtl/>
        </w:rPr>
        <w:t>י"א באלול</w:t>
      </w:r>
      <w:r w:rsidRPr="00AF5556">
        <w:rPr>
          <w:rStyle w:val="FootnoteReference0"/>
          <w:sz w:val="18"/>
          <w:szCs w:val="18"/>
          <w:vertAlign w:val="baseline"/>
          <w:rtl/>
        </w:rPr>
        <w:t xml:space="preserve"> התשפ"ג (</w:t>
      </w:r>
      <w:r w:rsidRPr="00AF5556">
        <w:rPr>
          <w:rStyle w:val="FootnoteReference0"/>
          <w:rFonts w:hint="cs"/>
          <w:sz w:val="18"/>
          <w:szCs w:val="18"/>
          <w:vertAlign w:val="baseline"/>
          <w:rtl/>
        </w:rPr>
        <w:t>28</w:t>
      </w:r>
      <w:r w:rsidRPr="00AF5556">
        <w:rPr>
          <w:rStyle w:val="FootnoteReference0"/>
          <w:sz w:val="18"/>
          <w:szCs w:val="18"/>
          <w:vertAlign w:val="baseline"/>
          <w:rtl/>
        </w:rPr>
        <w:t xml:space="preserve"> ב</w:t>
      </w:r>
      <w:r w:rsidRPr="00AF5556">
        <w:rPr>
          <w:rStyle w:val="FootnoteReference0"/>
          <w:rFonts w:hint="cs"/>
          <w:sz w:val="18"/>
          <w:szCs w:val="18"/>
          <w:vertAlign w:val="baseline"/>
          <w:rtl/>
        </w:rPr>
        <w:t>אוגוסט</w:t>
      </w:r>
      <w:r w:rsidRPr="00AF5556">
        <w:rPr>
          <w:rStyle w:val="FootnoteReference0"/>
          <w:sz w:val="18"/>
          <w:szCs w:val="18"/>
          <w:vertAlign w:val="baseline"/>
          <w:rtl/>
        </w:rPr>
        <w:t xml:space="preserve"> 2023) </w:t>
      </w:r>
      <w:r w:rsidRPr="00AF5556">
        <w:rPr>
          <w:rStyle w:val="FootnoteReference0"/>
          <w:rFonts w:hint="cs"/>
          <w:sz w:val="18"/>
          <w:szCs w:val="18"/>
          <w:vertAlign w:val="baseline"/>
          <w:rtl/>
        </w:rPr>
        <w:t>שונה שמה של</w:t>
      </w:r>
      <w:r w:rsidRPr="00AF5556">
        <w:rPr>
          <w:rStyle w:val="FootnoteReference0"/>
          <w:sz w:val="18"/>
          <w:szCs w:val="18"/>
          <w:vertAlign w:val="baseline"/>
          <w:rtl/>
        </w:rPr>
        <w:t xml:space="preserve"> מפלגת חוסן ישראל ל</w:t>
      </w:r>
      <w:r w:rsidRPr="00D50E10">
        <w:rPr>
          <w:rStyle w:val="FootnoteReference0"/>
          <w:b/>
          <w:bCs/>
          <w:sz w:val="18"/>
          <w:szCs w:val="18"/>
          <w:vertAlign w:val="baseline"/>
          <w:rtl/>
        </w:rPr>
        <w:t>כחול לבן חוסן לישרא</w:t>
      </w:r>
      <w:r w:rsidRPr="00D50E10">
        <w:rPr>
          <w:rStyle w:val="FootnoteReference0"/>
          <w:rFonts w:hint="eastAsia"/>
          <w:b/>
          <w:bCs/>
          <w:sz w:val="18"/>
          <w:szCs w:val="18"/>
          <w:vertAlign w:val="baseline"/>
          <w:rtl/>
        </w:rPr>
        <w:t>ל</w:t>
      </w:r>
      <w:r w:rsidRPr="00AF5556">
        <w:rPr>
          <w:rStyle w:val="FootnoteReference0"/>
          <w:rFonts w:hint="cs"/>
          <w:sz w:val="18"/>
          <w:szCs w:val="18"/>
          <w:vertAlign w:val="baseline"/>
          <w:rtl/>
        </w:rPr>
        <w:t>.</w:t>
      </w:r>
      <w:r>
        <w:rPr>
          <w:rFonts w:hint="cs"/>
          <w:sz w:val="18"/>
          <w:szCs w:val="18"/>
          <w:rtl/>
        </w:rPr>
        <w:t xml:space="preserve"> </w:t>
      </w:r>
    </w:p>
  </w:footnote>
  <w:footnote w:id="5">
    <w:p w:rsidR="008E41C2" w:rsidRPr="002C16EC" w:rsidP="00E41FF6" w14:paraId="797D7D2A" w14:textId="77777777">
      <w:pPr>
        <w:pStyle w:val="FootnoteText"/>
        <w:spacing w:line="240" w:lineRule="exact"/>
        <w:ind w:right="0"/>
      </w:pPr>
      <w:r w:rsidRPr="002C16EC">
        <w:rPr>
          <w:rStyle w:val="FootnoteReference0"/>
          <w:sz w:val="18"/>
          <w:szCs w:val="18"/>
          <w:vertAlign w:val="baseline"/>
        </w:rPr>
        <w:footnoteRef/>
      </w:r>
      <w:r w:rsidRPr="002C16EC">
        <w:rPr>
          <w:rStyle w:val="FootnoteReference0"/>
          <w:sz w:val="18"/>
          <w:szCs w:val="18"/>
          <w:vertAlign w:val="baseline"/>
          <w:rtl/>
        </w:rPr>
        <w:t xml:space="preserve"> </w:t>
      </w:r>
      <w:r>
        <w:rPr>
          <w:rtl/>
        </w:rPr>
        <w:tab/>
      </w:r>
      <w:r w:rsidRPr="00841FE5">
        <w:rPr>
          <w:rStyle w:val="FootnoteReference0"/>
          <w:rFonts w:hint="cs"/>
          <w:sz w:val="18"/>
          <w:szCs w:val="18"/>
          <w:vertAlign w:val="baseline"/>
          <w:rtl/>
        </w:rPr>
        <w:t>הסיעה התמודדה בבחירות לכנסת העשרים וחמש במסגרת רשימת מועמדים משותפת "הציונות הדתית בראשות בצלאל סמוטריץ' ועוצמה יהודית בראשות איתמר בן גביר"</w:t>
      </w:r>
      <w:r>
        <w:rPr>
          <w:rFonts w:hint="cs"/>
          <w:sz w:val="18"/>
          <w:szCs w:val="18"/>
          <w:rtl/>
        </w:rPr>
        <w:t>.</w:t>
      </w:r>
    </w:p>
  </w:footnote>
  <w:footnote w:id="6">
    <w:p w:rsidR="008E41C2" w:rsidP="00E41FF6" w14:paraId="5E379E81" w14:textId="77777777">
      <w:pPr>
        <w:pStyle w:val="FootnoteText"/>
        <w:spacing w:line="240" w:lineRule="exact"/>
        <w:ind w:right="0"/>
      </w:pPr>
      <w:r w:rsidRPr="00024776">
        <w:rPr>
          <w:rStyle w:val="FootnoteReference0"/>
          <w:sz w:val="18"/>
          <w:szCs w:val="18"/>
          <w:vertAlign w:val="baseline"/>
        </w:rPr>
        <w:footnoteRef/>
      </w:r>
      <w:r w:rsidRPr="00024776">
        <w:rPr>
          <w:rStyle w:val="FootnoteReference0"/>
          <w:sz w:val="18"/>
          <w:szCs w:val="18"/>
          <w:vertAlign w:val="baseline"/>
          <w:rtl/>
        </w:rPr>
        <w:t xml:space="preserve"> </w:t>
      </w:r>
      <w:r>
        <w:rPr>
          <w:rtl/>
        </w:rPr>
        <w:tab/>
      </w:r>
      <w:r w:rsidRPr="00841FE5">
        <w:rPr>
          <w:rStyle w:val="FootnoteReference0"/>
          <w:rFonts w:hint="cs"/>
          <w:sz w:val="18"/>
          <w:szCs w:val="18"/>
          <w:vertAlign w:val="baseline"/>
          <w:rtl/>
        </w:rPr>
        <w:t>הסיעה התמודדה בבחירות לכנסת העשרים וחמש במסגרת רשימת מועמדים משותפת "הציונות הדתית בראשות בצלאל סמוטריץ' ועוצמה יהודית בראשות איתמר בן גביר"</w:t>
      </w:r>
      <w:r>
        <w:rPr>
          <w:rFonts w:hint="cs"/>
          <w:sz w:val="18"/>
          <w:szCs w:val="18"/>
          <w:rtl/>
        </w:rPr>
        <w:t>.</w:t>
      </w:r>
    </w:p>
  </w:footnote>
  <w:footnote w:id="7">
    <w:p w:rsidR="008E41C2" w:rsidRPr="006C39FA" w:rsidP="006C39FA" w14:paraId="16C8AA96" w14:textId="77777777">
      <w:pPr>
        <w:pStyle w:val="FootnoteText"/>
        <w:ind w:right="0"/>
        <w:rPr>
          <w:rStyle w:val="FootnoteReference0"/>
          <w:sz w:val="18"/>
          <w:szCs w:val="18"/>
          <w:vertAlign w:val="baseline"/>
          <w:rtl/>
        </w:rPr>
      </w:pPr>
      <w:r w:rsidRPr="006C39FA">
        <w:rPr>
          <w:rStyle w:val="FootnoteReference0"/>
          <w:sz w:val="18"/>
          <w:szCs w:val="18"/>
          <w:vertAlign w:val="baseline"/>
        </w:rPr>
        <w:footnoteRef/>
      </w:r>
      <w:r w:rsidRPr="006C39FA">
        <w:rPr>
          <w:rStyle w:val="FootnoteReference0"/>
          <w:sz w:val="18"/>
          <w:szCs w:val="18"/>
          <w:vertAlign w:val="baseline"/>
          <w:rtl/>
        </w:rPr>
        <w:t xml:space="preserve"> </w:t>
      </w:r>
      <w:r w:rsidRPr="006C39FA">
        <w:rPr>
          <w:rStyle w:val="FootnoteReference0"/>
          <w:sz w:val="18"/>
          <w:szCs w:val="18"/>
          <w:vertAlign w:val="baseline"/>
          <w:rtl/>
        </w:rPr>
        <w:tab/>
      </w:r>
      <w:r w:rsidRPr="00841FE5">
        <w:rPr>
          <w:rStyle w:val="FootnoteReference0"/>
          <w:rFonts w:hint="cs"/>
          <w:sz w:val="18"/>
          <w:szCs w:val="18"/>
          <w:vertAlign w:val="baseline"/>
          <w:rtl/>
        </w:rPr>
        <w:t>הסיעה התמודדה בבחירות לכנסת העשרים וחמש במסגרת רשימת מועמדים משותפת "הציונות הדתית בראשות בצלאל סמוטריץ' ועוצמה יהודית בראשות איתמר בן גביר"</w:t>
      </w:r>
      <w:r>
        <w:rPr>
          <w:rFonts w:hint="cs"/>
          <w:sz w:val="18"/>
          <w:szCs w:val="18"/>
          <w:rtl/>
        </w:rPr>
        <w:t>.</w:t>
      </w:r>
    </w:p>
  </w:footnote>
  <w:footnote w:id="8">
    <w:p w:rsidR="008E41C2" w:rsidRPr="00301B04" w:rsidP="00E41FF6" w14:paraId="2B44E94D" w14:textId="77777777">
      <w:pPr>
        <w:pStyle w:val="FootnoteText"/>
        <w:spacing w:line="240" w:lineRule="exact"/>
        <w:ind w:right="0"/>
        <w:rPr>
          <w:rtl/>
        </w:rPr>
      </w:pPr>
      <w:r w:rsidRPr="00AF5556">
        <w:rPr>
          <w:rStyle w:val="FootnoteReference0"/>
          <w:sz w:val="18"/>
          <w:szCs w:val="18"/>
          <w:vertAlign w:val="baseline"/>
        </w:rPr>
        <w:footnoteRef/>
      </w:r>
      <w:r w:rsidRPr="00AF5556">
        <w:rPr>
          <w:rStyle w:val="FootnoteReference0"/>
          <w:sz w:val="18"/>
          <w:szCs w:val="18"/>
          <w:vertAlign w:val="baseline"/>
          <w:rtl/>
        </w:rPr>
        <w:t xml:space="preserve"> </w:t>
      </w:r>
      <w:r>
        <w:rPr>
          <w:rtl/>
        </w:rPr>
        <w:tab/>
      </w:r>
      <w:r w:rsidRPr="00AF5556">
        <w:rPr>
          <w:rStyle w:val="FootnoteReference0"/>
          <w:sz w:val="18"/>
          <w:szCs w:val="18"/>
          <w:vertAlign w:val="baseline"/>
          <w:rtl/>
        </w:rPr>
        <w:t xml:space="preserve">בכ"ו באב התשפ"ג (13 באוגוסט 2023) שונה שמה </w:t>
      </w:r>
      <w:r w:rsidRPr="00AF5556">
        <w:rPr>
          <w:rStyle w:val="FootnoteReference0"/>
          <w:rFonts w:hint="cs"/>
          <w:sz w:val="18"/>
          <w:szCs w:val="18"/>
          <w:vertAlign w:val="baseline"/>
          <w:rtl/>
        </w:rPr>
        <w:t xml:space="preserve">של </w:t>
      </w:r>
      <w:r w:rsidRPr="00AF5556">
        <w:rPr>
          <w:rStyle w:val="FootnoteReference0"/>
          <w:sz w:val="18"/>
          <w:szCs w:val="18"/>
          <w:vertAlign w:val="baseline"/>
          <w:rtl/>
        </w:rPr>
        <w:t>מפלגת תקווה חדשה אחדות לישראל ל</w:t>
      </w:r>
      <w:r>
        <w:rPr>
          <w:rStyle w:val="FootnoteReference0"/>
          <w:rFonts w:hint="cs"/>
          <w:sz w:val="18"/>
          <w:szCs w:val="18"/>
          <w:vertAlign w:val="baseline"/>
          <w:rtl/>
        </w:rPr>
        <w:t>-</w:t>
      </w:r>
      <w:r w:rsidRPr="00AF5556">
        <w:rPr>
          <w:rStyle w:val="FootnoteReference0"/>
          <w:sz w:val="18"/>
          <w:szCs w:val="18"/>
          <w:vertAlign w:val="baseline"/>
          <w:rtl/>
        </w:rPr>
        <w:t>"תקווה חדשה הימין הממלכתי</w:t>
      </w:r>
      <w:r w:rsidRPr="00AF5556">
        <w:rPr>
          <w:rStyle w:val="FootnoteReference0"/>
          <w:rFonts w:hint="cs"/>
          <w:sz w:val="18"/>
          <w:szCs w:val="18"/>
          <w:vertAlign w:val="baseline"/>
          <w:rtl/>
        </w:rPr>
        <w:t>".</w:t>
      </w:r>
    </w:p>
  </w:footnote>
  <w:footnote w:id="9">
    <w:p w:rsidR="008E41C2" w:rsidRPr="00952606" w:rsidP="00E41FF6" w14:paraId="0DB6FA47" w14:textId="77777777">
      <w:pPr>
        <w:pStyle w:val="FootnoteText"/>
        <w:spacing w:line="240" w:lineRule="exact"/>
        <w:ind w:right="0"/>
        <w:rPr>
          <w:rStyle w:val="FootnoteReference0"/>
          <w:sz w:val="18"/>
          <w:szCs w:val="18"/>
          <w:vertAlign w:val="baseline"/>
          <w:rtl/>
        </w:rPr>
      </w:pPr>
      <w:r w:rsidRPr="007F7AA1">
        <w:rPr>
          <w:rStyle w:val="FootnoteReference0"/>
          <w:sz w:val="18"/>
          <w:szCs w:val="18"/>
          <w:vertAlign w:val="baseline"/>
        </w:rPr>
        <w:footnoteRef/>
      </w:r>
      <w:r w:rsidRPr="00952606">
        <w:rPr>
          <w:rStyle w:val="FootnoteReference0"/>
          <w:sz w:val="18"/>
          <w:szCs w:val="18"/>
          <w:vertAlign w:val="baseline"/>
          <w:rtl/>
        </w:rPr>
        <w:t xml:space="preserve"> </w:t>
      </w:r>
      <w:r w:rsidRPr="00952606">
        <w:rPr>
          <w:rStyle w:val="FootnoteReference0"/>
          <w:sz w:val="18"/>
          <w:szCs w:val="18"/>
          <w:vertAlign w:val="baseline"/>
          <w:rtl/>
        </w:rPr>
        <w:tab/>
      </w:r>
      <w:r w:rsidRPr="00952606">
        <w:rPr>
          <w:rStyle w:val="FootnoteReference0"/>
          <w:rFonts w:hint="eastAsia"/>
          <w:sz w:val="18"/>
          <w:szCs w:val="18"/>
          <w:vertAlign w:val="baseline"/>
          <w:rtl/>
        </w:rPr>
        <w:t>אגודת</w:t>
      </w:r>
      <w:r w:rsidRPr="00952606">
        <w:rPr>
          <w:rStyle w:val="FootnoteReference0"/>
          <w:sz w:val="18"/>
          <w:szCs w:val="18"/>
          <w:vertAlign w:val="baseline"/>
          <w:rtl/>
        </w:rPr>
        <w:t xml:space="preserve"> </w:t>
      </w:r>
      <w:r w:rsidRPr="00952606">
        <w:rPr>
          <w:rStyle w:val="FootnoteReference0"/>
          <w:rFonts w:hint="eastAsia"/>
          <w:sz w:val="18"/>
          <w:szCs w:val="18"/>
          <w:vertAlign w:val="baseline"/>
          <w:rtl/>
        </w:rPr>
        <w:t>ישראל</w:t>
      </w:r>
      <w:r w:rsidRPr="00952606">
        <w:rPr>
          <w:rStyle w:val="FootnoteReference0"/>
          <w:sz w:val="18"/>
          <w:szCs w:val="18"/>
          <w:vertAlign w:val="baseline"/>
          <w:rtl/>
        </w:rPr>
        <w:t xml:space="preserve">, </w:t>
      </w:r>
      <w:r w:rsidRPr="00952606">
        <w:rPr>
          <w:rStyle w:val="FootnoteReference0"/>
          <w:rFonts w:hint="eastAsia"/>
          <w:sz w:val="18"/>
          <w:szCs w:val="18"/>
          <w:vertAlign w:val="baseline"/>
          <w:rtl/>
        </w:rPr>
        <w:t>דגל</w:t>
      </w:r>
      <w:r w:rsidRPr="00952606">
        <w:rPr>
          <w:rStyle w:val="FootnoteReference0"/>
          <w:sz w:val="18"/>
          <w:szCs w:val="18"/>
          <w:vertAlign w:val="baseline"/>
          <w:rtl/>
        </w:rPr>
        <w:t xml:space="preserve"> </w:t>
      </w:r>
      <w:r w:rsidRPr="00952606">
        <w:rPr>
          <w:rStyle w:val="FootnoteReference0"/>
          <w:rFonts w:hint="eastAsia"/>
          <w:sz w:val="18"/>
          <w:szCs w:val="18"/>
          <w:vertAlign w:val="baseline"/>
          <w:rtl/>
        </w:rPr>
        <w:t>התורה</w:t>
      </w:r>
      <w:r w:rsidRPr="00952606">
        <w:rPr>
          <w:rStyle w:val="FootnoteReference0"/>
          <w:sz w:val="18"/>
          <w:szCs w:val="18"/>
          <w:vertAlign w:val="baseline"/>
          <w:rtl/>
        </w:rPr>
        <w:t xml:space="preserve">, </w:t>
      </w:r>
      <w:r w:rsidRPr="00952606">
        <w:rPr>
          <w:rStyle w:val="FootnoteReference0"/>
          <w:rFonts w:hint="eastAsia"/>
          <w:sz w:val="18"/>
          <w:szCs w:val="18"/>
          <w:vertAlign w:val="baseline"/>
          <w:rtl/>
        </w:rPr>
        <w:t>הליכוד</w:t>
      </w:r>
      <w:r w:rsidRPr="00952606">
        <w:rPr>
          <w:rStyle w:val="FootnoteReference0"/>
          <w:sz w:val="18"/>
          <w:szCs w:val="18"/>
          <w:vertAlign w:val="baseline"/>
          <w:rtl/>
        </w:rPr>
        <w:t xml:space="preserve">, </w:t>
      </w:r>
      <w:r w:rsidRPr="00952606">
        <w:rPr>
          <w:rStyle w:val="FootnoteReference0"/>
          <w:rFonts w:hint="eastAsia"/>
          <w:sz w:val="18"/>
          <w:szCs w:val="18"/>
          <w:vertAlign w:val="baseline"/>
          <w:rtl/>
        </w:rPr>
        <w:t>העבודה</w:t>
      </w:r>
      <w:r w:rsidRPr="00952606">
        <w:rPr>
          <w:rStyle w:val="FootnoteReference0"/>
          <w:sz w:val="18"/>
          <w:szCs w:val="18"/>
          <w:vertAlign w:val="baseline"/>
          <w:rtl/>
        </w:rPr>
        <w:t xml:space="preserve">, </w:t>
      </w:r>
      <w:r>
        <w:rPr>
          <w:rFonts w:hint="cs"/>
          <w:sz w:val="18"/>
          <w:szCs w:val="18"/>
          <w:rtl/>
        </w:rPr>
        <w:t xml:space="preserve">חד"ש, </w:t>
      </w:r>
      <w:r w:rsidRPr="00952606">
        <w:rPr>
          <w:rStyle w:val="FootnoteReference0"/>
          <w:rFonts w:hint="eastAsia"/>
          <w:sz w:val="18"/>
          <w:szCs w:val="18"/>
          <w:vertAlign w:val="baseline"/>
          <w:rtl/>
        </w:rPr>
        <w:t>חוסן</w:t>
      </w:r>
      <w:r w:rsidRPr="00952606">
        <w:rPr>
          <w:rStyle w:val="FootnoteReference0"/>
          <w:sz w:val="18"/>
          <w:szCs w:val="18"/>
          <w:vertAlign w:val="baseline"/>
          <w:rtl/>
        </w:rPr>
        <w:t xml:space="preserve"> </w:t>
      </w:r>
      <w:r w:rsidRPr="00952606">
        <w:rPr>
          <w:rStyle w:val="FootnoteReference0"/>
          <w:rFonts w:hint="cs"/>
          <w:sz w:val="18"/>
          <w:szCs w:val="18"/>
          <w:vertAlign w:val="baseline"/>
          <w:rtl/>
        </w:rPr>
        <w:t>ל</w:t>
      </w:r>
      <w:r w:rsidRPr="00952606">
        <w:rPr>
          <w:rStyle w:val="FootnoteReference0"/>
          <w:rFonts w:hint="eastAsia"/>
          <w:sz w:val="18"/>
          <w:szCs w:val="18"/>
          <w:vertAlign w:val="baseline"/>
          <w:rtl/>
        </w:rPr>
        <w:t>ישראל</w:t>
      </w:r>
      <w:r w:rsidRPr="00952606">
        <w:rPr>
          <w:rStyle w:val="FootnoteReference0"/>
          <w:sz w:val="18"/>
          <w:szCs w:val="18"/>
          <w:vertAlign w:val="baseline"/>
          <w:rtl/>
        </w:rPr>
        <w:t xml:space="preserve">, </w:t>
      </w:r>
      <w:r>
        <w:rPr>
          <w:rFonts w:hint="cs"/>
          <w:sz w:val="18"/>
          <w:szCs w:val="18"/>
          <w:rtl/>
        </w:rPr>
        <w:t xml:space="preserve">יש עתיד, </w:t>
      </w:r>
      <w:r w:rsidRPr="00952606">
        <w:rPr>
          <w:rStyle w:val="FootnoteReference0"/>
          <w:rFonts w:hint="eastAsia"/>
          <w:sz w:val="18"/>
          <w:szCs w:val="18"/>
          <w:vertAlign w:val="baseline"/>
          <w:rtl/>
        </w:rPr>
        <w:t>ש</w:t>
      </w:r>
      <w:r w:rsidRPr="00952606">
        <w:rPr>
          <w:rStyle w:val="FootnoteReference0"/>
          <w:sz w:val="18"/>
          <w:szCs w:val="18"/>
          <w:vertAlign w:val="baseline"/>
          <w:rtl/>
        </w:rPr>
        <w:t>"</w:t>
      </w:r>
      <w:r w:rsidRPr="00952606">
        <w:rPr>
          <w:rStyle w:val="FootnoteReference0"/>
          <w:rFonts w:hint="eastAsia"/>
          <w:sz w:val="18"/>
          <w:szCs w:val="18"/>
          <w:vertAlign w:val="baseline"/>
          <w:rtl/>
        </w:rPr>
        <w:t>ס</w:t>
      </w:r>
      <w:r>
        <w:rPr>
          <w:rFonts w:hint="cs"/>
          <w:sz w:val="18"/>
          <w:szCs w:val="18"/>
          <w:rtl/>
        </w:rPr>
        <w:t>, תע"ל ותקווה חדשה</w:t>
      </w:r>
      <w:r w:rsidRPr="00952606">
        <w:rPr>
          <w:rStyle w:val="FootnoteReference0"/>
          <w:rFonts w:hint="cs"/>
          <w:sz w:val="18"/>
          <w:szCs w:val="18"/>
          <w:vertAlign w:val="baseline"/>
          <w:rtl/>
        </w:rPr>
        <w:t>.</w:t>
      </w:r>
    </w:p>
  </w:footnote>
  <w:footnote w:id="10">
    <w:p w:rsidR="008E41C2" w:rsidRPr="00952606" w:rsidP="00E41FF6" w14:paraId="3FAC3E53" w14:textId="77777777">
      <w:pPr>
        <w:pStyle w:val="FootnoteText"/>
        <w:spacing w:line="240" w:lineRule="exact"/>
        <w:ind w:right="0"/>
        <w:rPr>
          <w:rStyle w:val="FootnoteReference0"/>
          <w:sz w:val="18"/>
          <w:szCs w:val="18"/>
          <w:vertAlign w:val="baseline"/>
          <w:rtl/>
        </w:rPr>
      </w:pPr>
      <w:r w:rsidRPr="007F7AA1">
        <w:rPr>
          <w:rStyle w:val="FootnoteReference0"/>
          <w:sz w:val="18"/>
          <w:szCs w:val="18"/>
          <w:vertAlign w:val="baseline"/>
        </w:rPr>
        <w:footnoteRef/>
      </w:r>
      <w:r w:rsidRPr="00952606">
        <w:rPr>
          <w:rStyle w:val="FootnoteReference0"/>
          <w:sz w:val="18"/>
          <w:szCs w:val="18"/>
          <w:vertAlign w:val="baseline"/>
          <w:rtl/>
        </w:rPr>
        <w:t xml:space="preserve"> </w:t>
      </w:r>
      <w:r w:rsidRPr="00952606">
        <w:rPr>
          <w:rStyle w:val="FootnoteReference0"/>
          <w:sz w:val="18"/>
          <w:szCs w:val="18"/>
          <w:vertAlign w:val="baseline"/>
          <w:rtl/>
        </w:rPr>
        <w:tab/>
      </w:r>
      <w:r w:rsidRPr="00952606">
        <w:rPr>
          <w:rStyle w:val="FootnoteReference0"/>
          <w:rFonts w:hint="cs"/>
          <w:sz w:val="18"/>
          <w:szCs w:val="18"/>
          <w:vertAlign w:val="baseline"/>
          <w:rtl/>
        </w:rPr>
        <w:t xml:space="preserve">י"פ </w:t>
      </w:r>
      <w:r>
        <w:rPr>
          <w:rStyle w:val="FootnoteReference0"/>
          <w:rFonts w:hint="cs"/>
          <w:sz w:val="18"/>
          <w:szCs w:val="18"/>
          <w:vertAlign w:val="baseline"/>
          <w:rtl/>
        </w:rPr>
        <w:t>1</w:t>
      </w:r>
      <w:r>
        <w:rPr>
          <w:rFonts w:hint="cs"/>
          <w:sz w:val="18"/>
          <w:szCs w:val="18"/>
          <w:rtl/>
        </w:rPr>
        <w:t>2324</w:t>
      </w:r>
      <w:r w:rsidRPr="00952606">
        <w:rPr>
          <w:rStyle w:val="FootnoteReference0"/>
          <w:rFonts w:hint="cs"/>
          <w:sz w:val="18"/>
          <w:szCs w:val="18"/>
          <w:vertAlign w:val="baseline"/>
          <w:rtl/>
        </w:rPr>
        <w:t xml:space="preserve">, עמ' </w:t>
      </w:r>
      <w:r>
        <w:rPr>
          <w:rStyle w:val="FootnoteReference0"/>
          <w:rFonts w:hint="cs"/>
          <w:sz w:val="18"/>
          <w:szCs w:val="18"/>
          <w:vertAlign w:val="baseline"/>
          <w:rtl/>
        </w:rPr>
        <w:t>7</w:t>
      </w:r>
      <w:r>
        <w:rPr>
          <w:rFonts w:hint="cs"/>
          <w:sz w:val="18"/>
          <w:szCs w:val="18"/>
          <w:rtl/>
        </w:rPr>
        <w:t>437.</w:t>
      </w:r>
    </w:p>
  </w:footnote>
  <w:footnote w:id="11">
    <w:p w:rsidR="008E41C2" w:rsidRPr="00746B9D" w:rsidP="00E30A17" w14:paraId="4DDFC966" w14:textId="77777777">
      <w:pPr>
        <w:pStyle w:val="FootnoteText"/>
        <w:spacing w:line="240" w:lineRule="exact"/>
        <w:ind w:right="0"/>
        <w:rPr>
          <w:sz w:val="18"/>
          <w:szCs w:val="18"/>
          <w:rtl/>
        </w:rPr>
      </w:pPr>
      <w:r w:rsidRPr="007F7AA1">
        <w:rPr>
          <w:rStyle w:val="FootnoteReference0"/>
          <w:sz w:val="18"/>
          <w:szCs w:val="18"/>
          <w:vertAlign w:val="baseline"/>
        </w:rPr>
        <w:footnoteRef/>
      </w:r>
      <w:r w:rsidRPr="00746B9D">
        <w:rPr>
          <w:sz w:val="18"/>
          <w:szCs w:val="18"/>
          <w:rtl/>
        </w:rPr>
        <w:t xml:space="preserve"> </w:t>
      </w:r>
      <w:r w:rsidRPr="00746B9D">
        <w:rPr>
          <w:sz w:val="18"/>
          <w:szCs w:val="18"/>
          <w:rtl/>
        </w:rPr>
        <w:tab/>
      </w:r>
      <w:r w:rsidRPr="00746B9D">
        <w:rPr>
          <w:rFonts w:hint="eastAsia"/>
          <w:sz w:val="18"/>
          <w:szCs w:val="18"/>
          <w:rtl/>
        </w:rPr>
        <w:t>מבקר</w:t>
      </w:r>
      <w:r w:rsidRPr="00746B9D">
        <w:rPr>
          <w:sz w:val="18"/>
          <w:szCs w:val="18"/>
          <w:rtl/>
        </w:rPr>
        <w:t xml:space="preserve"> המדינה, </w:t>
      </w:r>
      <w:r w:rsidRPr="00746B9D">
        <w:rPr>
          <w:rFonts w:hint="eastAsia"/>
          <w:b/>
          <w:bCs/>
          <w:sz w:val="18"/>
          <w:szCs w:val="18"/>
          <w:rtl/>
        </w:rPr>
        <w:t>ד</w:t>
      </w:r>
      <w:r w:rsidRPr="00746B9D">
        <w:rPr>
          <w:rFonts w:hint="cs"/>
          <w:b/>
          <w:bCs/>
          <w:sz w:val="18"/>
          <w:szCs w:val="18"/>
          <w:rtl/>
        </w:rPr>
        <w:t xml:space="preserve">ין </w:t>
      </w:r>
      <w:r w:rsidRPr="00746B9D">
        <w:rPr>
          <w:rFonts w:hint="eastAsia"/>
          <w:b/>
          <w:bCs/>
          <w:sz w:val="18"/>
          <w:szCs w:val="18"/>
          <w:rtl/>
        </w:rPr>
        <w:t>וח</w:t>
      </w:r>
      <w:r w:rsidRPr="00746B9D">
        <w:rPr>
          <w:rFonts w:hint="cs"/>
          <w:b/>
          <w:bCs/>
          <w:sz w:val="18"/>
          <w:szCs w:val="18"/>
          <w:rtl/>
        </w:rPr>
        <w:t>שבון</w:t>
      </w:r>
      <w:r w:rsidRPr="00746B9D">
        <w:rPr>
          <w:b/>
          <w:bCs/>
          <w:sz w:val="18"/>
          <w:szCs w:val="18"/>
          <w:rtl/>
        </w:rPr>
        <w:t xml:space="preserve"> </w:t>
      </w:r>
      <w:r w:rsidRPr="00746B9D">
        <w:rPr>
          <w:rFonts w:hint="eastAsia"/>
          <w:b/>
          <w:bCs/>
          <w:sz w:val="18"/>
          <w:szCs w:val="18"/>
          <w:rtl/>
        </w:rPr>
        <w:t>על</w:t>
      </w:r>
      <w:r w:rsidRPr="00746B9D">
        <w:rPr>
          <w:b/>
          <w:bCs/>
          <w:sz w:val="18"/>
          <w:szCs w:val="18"/>
          <w:rtl/>
        </w:rPr>
        <w:t xml:space="preserve"> </w:t>
      </w:r>
      <w:r w:rsidRPr="00746B9D">
        <w:rPr>
          <w:rFonts w:hint="eastAsia"/>
          <w:b/>
          <w:bCs/>
          <w:sz w:val="18"/>
          <w:szCs w:val="18"/>
          <w:rtl/>
        </w:rPr>
        <w:t>תוצאות</w:t>
      </w:r>
      <w:r w:rsidRPr="00746B9D">
        <w:rPr>
          <w:b/>
          <w:bCs/>
          <w:sz w:val="18"/>
          <w:szCs w:val="18"/>
          <w:rtl/>
        </w:rPr>
        <w:t xml:space="preserve"> </w:t>
      </w:r>
      <w:r w:rsidRPr="00746B9D">
        <w:rPr>
          <w:rFonts w:hint="eastAsia"/>
          <w:b/>
          <w:bCs/>
          <w:sz w:val="18"/>
          <w:szCs w:val="18"/>
          <w:rtl/>
        </w:rPr>
        <w:t>ביקורת</w:t>
      </w:r>
      <w:r w:rsidRPr="00746B9D">
        <w:rPr>
          <w:b/>
          <w:bCs/>
          <w:sz w:val="18"/>
          <w:szCs w:val="18"/>
          <w:rtl/>
        </w:rPr>
        <w:t xml:space="preserve"> </w:t>
      </w:r>
      <w:r w:rsidRPr="00746B9D">
        <w:rPr>
          <w:rFonts w:hint="cs"/>
          <w:b/>
          <w:bCs/>
          <w:sz w:val="18"/>
          <w:szCs w:val="18"/>
          <w:rtl/>
        </w:rPr>
        <w:t>ה</w:t>
      </w:r>
      <w:r w:rsidRPr="00746B9D">
        <w:rPr>
          <w:rFonts w:hint="eastAsia"/>
          <w:b/>
          <w:bCs/>
          <w:sz w:val="18"/>
          <w:szCs w:val="18"/>
          <w:rtl/>
        </w:rPr>
        <w:t>חשבונות</w:t>
      </w:r>
      <w:r w:rsidRPr="00746B9D">
        <w:rPr>
          <w:b/>
          <w:bCs/>
          <w:sz w:val="18"/>
          <w:szCs w:val="18"/>
          <w:rtl/>
        </w:rPr>
        <w:t xml:space="preserve"> </w:t>
      </w:r>
      <w:r w:rsidRPr="00746B9D">
        <w:rPr>
          <w:rFonts w:hint="cs"/>
          <w:b/>
          <w:bCs/>
          <w:sz w:val="18"/>
          <w:szCs w:val="18"/>
          <w:rtl/>
        </w:rPr>
        <w:t xml:space="preserve">השוטפים של </w:t>
      </w:r>
      <w:r w:rsidRPr="00746B9D">
        <w:rPr>
          <w:rFonts w:hint="eastAsia"/>
          <w:b/>
          <w:bCs/>
          <w:sz w:val="18"/>
          <w:szCs w:val="18"/>
          <w:rtl/>
        </w:rPr>
        <w:t>הסיעות</w:t>
      </w:r>
      <w:r w:rsidRPr="00746B9D">
        <w:rPr>
          <w:b/>
          <w:bCs/>
          <w:sz w:val="18"/>
          <w:szCs w:val="18"/>
          <w:rtl/>
        </w:rPr>
        <w:t xml:space="preserve"> </w:t>
      </w:r>
      <w:r w:rsidRPr="00746B9D">
        <w:rPr>
          <w:rFonts w:hint="eastAsia"/>
          <w:b/>
          <w:bCs/>
          <w:sz w:val="18"/>
          <w:szCs w:val="18"/>
          <w:rtl/>
        </w:rPr>
        <w:t>בכנסת</w:t>
      </w:r>
      <w:r w:rsidRPr="00746B9D">
        <w:rPr>
          <w:b/>
          <w:bCs/>
          <w:sz w:val="18"/>
          <w:szCs w:val="18"/>
          <w:rtl/>
        </w:rPr>
        <w:t xml:space="preserve"> </w:t>
      </w:r>
      <w:r w:rsidRPr="00746B9D">
        <w:rPr>
          <w:rFonts w:hint="eastAsia"/>
          <w:b/>
          <w:bCs/>
          <w:sz w:val="18"/>
          <w:szCs w:val="18"/>
          <w:rtl/>
        </w:rPr>
        <w:t>התשע</w:t>
      </w:r>
      <w:r w:rsidRPr="00746B9D">
        <w:rPr>
          <w:b/>
          <w:bCs/>
          <w:sz w:val="18"/>
          <w:szCs w:val="18"/>
          <w:rtl/>
        </w:rPr>
        <w:t xml:space="preserve"> </w:t>
      </w:r>
      <w:r w:rsidRPr="00746B9D">
        <w:rPr>
          <w:rFonts w:hint="eastAsia"/>
          <w:b/>
          <w:bCs/>
          <w:sz w:val="18"/>
          <w:szCs w:val="18"/>
          <w:rtl/>
        </w:rPr>
        <w:t>עשרה</w:t>
      </w:r>
      <w:r w:rsidRPr="00746B9D">
        <w:rPr>
          <w:b/>
          <w:bCs/>
          <w:sz w:val="18"/>
          <w:szCs w:val="18"/>
          <w:rtl/>
        </w:rPr>
        <w:t xml:space="preserve"> </w:t>
      </w:r>
      <w:r w:rsidRPr="00746B9D">
        <w:rPr>
          <w:rFonts w:hint="eastAsia"/>
          <w:b/>
          <w:bCs/>
          <w:sz w:val="18"/>
          <w:szCs w:val="18"/>
          <w:rtl/>
        </w:rPr>
        <w:t>לתקופה</w:t>
      </w:r>
      <w:r w:rsidRPr="00746B9D">
        <w:rPr>
          <w:rFonts w:hint="cs"/>
          <w:b/>
          <w:bCs/>
          <w:sz w:val="18"/>
          <w:szCs w:val="18"/>
          <w:rtl/>
        </w:rPr>
        <w:t xml:space="preserve"> </w:t>
      </w:r>
      <w:r w:rsidRPr="00746B9D">
        <w:rPr>
          <w:b/>
          <w:bCs/>
          <w:sz w:val="18"/>
          <w:szCs w:val="18"/>
          <w:rtl/>
        </w:rPr>
        <w:t xml:space="preserve">1.2.13 </w:t>
      </w:r>
      <w:r w:rsidRPr="00746B9D">
        <w:rPr>
          <w:rFonts w:hint="cs"/>
          <w:b/>
          <w:bCs/>
          <w:sz w:val="18"/>
          <w:szCs w:val="18"/>
          <w:rtl/>
        </w:rPr>
        <w:t>עד</w:t>
      </w:r>
      <w:r w:rsidRPr="00746B9D">
        <w:rPr>
          <w:b/>
          <w:bCs/>
          <w:sz w:val="18"/>
          <w:szCs w:val="18"/>
          <w:rtl/>
        </w:rPr>
        <w:t xml:space="preserve"> 31.12.14</w:t>
      </w:r>
      <w:r w:rsidRPr="00746B9D">
        <w:rPr>
          <w:rFonts w:hint="cs"/>
          <w:b/>
          <w:bCs/>
          <w:sz w:val="18"/>
          <w:szCs w:val="18"/>
          <w:rtl/>
        </w:rPr>
        <w:t xml:space="preserve"> </w:t>
      </w:r>
      <w:r w:rsidRPr="00746B9D">
        <w:rPr>
          <w:rFonts w:hint="eastAsia"/>
          <w:b/>
          <w:bCs/>
          <w:sz w:val="18"/>
          <w:szCs w:val="18"/>
          <w:rtl/>
        </w:rPr>
        <w:t>ולתקופה</w:t>
      </w:r>
      <w:r w:rsidRPr="00746B9D">
        <w:rPr>
          <w:rFonts w:hint="cs"/>
          <w:b/>
          <w:bCs/>
          <w:sz w:val="18"/>
          <w:szCs w:val="18"/>
          <w:rtl/>
        </w:rPr>
        <w:t xml:space="preserve"> </w:t>
      </w:r>
      <w:r w:rsidRPr="00746B9D">
        <w:rPr>
          <w:b/>
          <w:bCs/>
          <w:sz w:val="18"/>
          <w:szCs w:val="18"/>
          <w:rtl/>
        </w:rPr>
        <w:t>1.1.15</w:t>
      </w:r>
      <w:r w:rsidRPr="00746B9D">
        <w:rPr>
          <w:sz w:val="18"/>
          <w:szCs w:val="18"/>
          <w:rtl/>
        </w:rPr>
        <w:t xml:space="preserve"> </w:t>
      </w:r>
      <w:r w:rsidRPr="00746B9D">
        <w:rPr>
          <w:rFonts w:hint="eastAsia"/>
          <w:b/>
          <w:bCs/>
          <w:sz w:val="18"/>
          <w:szCs w:val="18"/>
          <w:rtl/>
        </w:rPr>
        <w:t>עד</w:t>
      </w:r>
      <w:r w:rsidRPr="00746B9D">
        <w:rPr>
          <w:b/>
          <w:bCs/>
          <w:sz w:val="18"/>
          <w:szCs w:val="18"/>
          <w:rtl/>
        </w:rPr>
        <w:t xml:space="preserve"> 31.3.15</w:t>
      </w:r>
      <w:r w:rsidRPr="00746B9D">
        <w:rPr>
          <w:rFonts w:hint="cs"/>
          <w:b/>
          <w:bCs/>
          <w:sz w:val="18"/>
          <w:szCs w:val="18"/>
          <w:rtl/>
        </w:rPr>
        <w:t xml:space="preserve"> </w:t>
      </w:r>
      <w:r w:rsidRPr="00746B9D">
        <w:rPr>
          <w:sz w:val="18"/>
          <w:szCs w:val="18"/>
          <w:rtl/>
        </w:rPr>
        <w:t xml:space="preserve">(אוקטובר 2016), עמ' 16; </w:t>
      </w:r>
      <w:r w:rsidRPr="00746B9D">
        <w:rPr>
          <w:rFonts w:hint="eastAsia"/>
          <w:b/>
          <w:bCs/>
          <w:sz w:val="18"/>
          <w:szCs w:val="18"/>
          <w:rtl/>
        </w:rPr>
        <w:t>ד</w:t>
      </w:r>
      <w:r w:rsidRPr="00746B9D">
        <w:rPr>
          <w:rFonts w:hint="cs"/>
          <w:b/>
          <w:bCs/>
          <w:sz w:val="18"/>
          <w:szCs w:val="18"/>
          <w:rtl/>
        </w:rPr>
        <w:t xml:space="preserve">ין </w:t>
      </w:r>
      <w:r w:rsidRPr="00746B9D">
        <w:rPr>
          <w:rFonts w:hint="eastAsia"/>
          <w:b/>
          <w:bCs/>
          <w:sz w:val="18"/>
          <w:szCs w:val="18"/>
          <w:rtl/>
        </w:rPr>
        <w:t>וח</w:t>
      </w:r>
      <w:r w:rsidRPr="00746B9D">
        <w:rPr>
          <w:rFonts w:hint="cs"/>
          <w:b/>
          <w:bCs/>
          <w:sz w:val="18"/>
          <w:szCs w:val="18"/>
          <w:rtl/>
        </w:rPr>
        <w:t>שבון</w:t>
      </w:r>
      <w:r w:rsidRPr="00746B9D">
        <w:rPr>
          <w:b/>
          <w:bCs/>
          <w:sz w:val="18"/>
          <w:szCs w:val="18"/>
          <w:rtl/>
        </w:rPr>
        <w:t xml:space="preserve"> </w:t>
      </w:r>
      <w:r w:rsidRPr="00746B9D">
        <w:rPr>
          <w:rFonts w:hint="eastAsia"/>
          <w:b/>
          <w:bCs/>
          <w:sz w:val="18"/>
          <w:szCs w:val="18"/>
          <w:rtl/>
        </w:rPr>
        <w:t>על</w:t>
      </w:r>
      <w:r w:rsidRPr="00746B9D">
        <w:rPr>
          <w:b/>
          <w:bCs/>
          <w:sz w:val="18"/>
          <w:szCs w:val="18"/>
          <w:rtl/>
        </w:rPr>
        <w:t xml:space="preserve"> </w:t>
      </w:r>
      <w:r w:rsidRPr="00746B9D">
        <w:rPr>
          <w:rFonts w:hint="eastAsia"/>
          <w:b/>
          <w:bCs/>
          <w:sz w:val="18"/>
          <w:szCs w:val="18"/>
          <w:rtl/>
        </w:rPr>
        <w:t>תוצאות</w:t>
      </w:r>
      <w:r w:rsidRPr="00746B9D">
        <w:rPr>
          <w:b/>
          <w:bCs/>
          <w:sz w:val="18"/>
          <w:szCs w:val="18"/>
          <w:rtl/>
        </w:rPr>
        <w:t xml:space="preserve"> </w:t>
      </w:r>
      <w:r w:rsidRPr="00746B9D">
        <w:rPr>
          <w:rFonts w:hint="eastAsia"/>
          <w:b/>
          <w:bCs/>
          <w:sz w:val="18"/>
          <w:szCs w:val="18"/>
          <w:rtl/>
        </w:rPr>
        <w:t>ביקורת</w:t>
      </w:r>
      <w:r w:rsidRPr="00746B9D">
        <w:rPr>
          <w:b/>
          <w:bCs/>
          <w:sz w:val="18"/>
          <w:szCs w:val="18"/>
          <w:rtl/>
        </w:rPr>
        <w:t xml:space="preserve"> </w:t>
      </w:r>
      <w:r w:rsidRPr="00746B9D">
        <w:rPr>
          <w:rFonts w:hint="cs"/>
          <w:b/>
          <w:bCs/>
          <w:sz w:val="18"/>
          <w:szCs w:val="18"/>
          <w:rtl/>
        </w:rPr>
        <w:t>ה</w:t>
      </w:r>
      <w:r w:rsidRPr="00746B9D">
        <w:rPr>
          <w:rFonts w:hint="eastAsia"/>
          <w:b/>
          <w:bCs/>
          <w:sz w:val="18"/>
          <w:szCs w:val="18"/>
          <w:rtl/>
        </w:rPr>
        <w:t>חשבונות</w:t>
      </w:r>
      <w:r w:rsidRPr="00746B9D">
        <w:rPr>
          <w:b/>
          <w:bCs/>
          <w:sz w:val="18"/>
          <w:szCs w:val="18"/>
          <w:rtl/>
        </w:rPr>
        <w:t xml:space="preserve"> </w:t>
      </w:r>
      <w:r w:rsidRPr="00746B9D">
        <w:rPr>
          <w:rFonts w:hint="cs"/>
          <w:b/>
          <w:bCs/>
          <w:sz w:val="18"/>
          <w:szCs w:val="18"/>
          <w:rtl/>
        </w:rPr>
        <w:t xml:space="preserve">השוטפים של </w:t>
      </w:r>
      <w:r w:rsidRPr="00746B9D">
        <w:rPr>
          <w:rFonts w:hint="eastAsia"/>
          <w:b/>
          <w:bCs/>
          <w:sz w:val="18"/>
          <w:szCs w:val="18"/>
          <w:rtl/>
        </w:rPr>
        <w:t>הסיעות</w:t>
      </w:r>
      <w:r w:rsidRPr="00746B9D">
        <w:rPr>
          <w:b/>
          <w:bCs/>
          <w:sz w:val="18"/>
          <w:szCs w:val="18"/>
          <w:rtl/>
        </w:rPr>
        <w:t xml:space="preserve"> </w:t>
      </w:r>
      <w:r w:rsidRPr="00746B9D">
        <w:rPr>
          <w:rFonts w:hint="eastAsia"/>
          <w:b/>
          <w:bCs/>
          <w:sz w:val="18"/>
          <w:szCs w:val="18"/>
          <w:rtl/>
        </w:rPr>
        <w:t>בכנסת</w:t>
      </w:r>
      <w:r w:rsidRPr="00746B9D">
        <w:rPr>
          <w:b/>
          <w:bCs/>
          <w:sz w:val="18"/>
          <w:szCs w:val="18"/>
          <w:rtl/>
        </w:rPr>
        <w:t xml:space="preserve"> </w:t>
      </w:r>
      <w:r w:rsidRPr="00746B9D">
        <w:rPr>
          <w:rFonts w:hint="eastAsia"/>
          <w:b/>
          <w:bCs/>
          <w:sz w:val="18"/>
          <w:szCs w:val="18"/>
          <w:rtl/>
        </w:rPr>
        <w:t>העשרים</w:t>
      </w:r>
      <w:r w:rsidRPr="00746B9D">
        <w:rPr>
          <w:b/>
          <w:bCs/>
          <w:sz w:val="18"/>
          <w:szCs w:val="18"/>
          <w:rtl/>
        </w:rPr>
        <w:t xml:space="preserve"> </w:t>
      </w:r>
      <w:r w:rsidRPr="00746B9D">
        <w:rPr>
          <w:rFonts w:hint="eastAsia"/>
          <w:b/>
          <w:bCs/>
          <w:sz w:val="18"/>
          <w:szCs w:val="18"/>
          <w:rtl/>
        </w:rPr>
        <w:t>לתקופה</w:t>
      </w:r>
      <w:r w:rsidRPr="00746B9D">
        <w:rPr>
          <w:b/>
          <w:bCs/>
          <w:sz w:val="18"/>
          <w:szCs w:val="18"/>
          <w:rtl/>
        </w:rPr>
        <w:t xml:space="preserve"> 1.4.15 </w:t>
      </w:r>
      <w:r w:rsidRPr="00746B9D">
        <w:rPr>
          <w:rFonts w:hint="cs"/>
          <w:b/>
          <w:bCs/>
          <w:sz w:val="18"/>
          <w:szCs w:val="18"/>
          <w:rtl/>
        </w:rPr>
        <w:t xml:space="preserve">עד </w:t>
      </w:r>
      <w:r w:rsidRPr="00746B9D">
        <w:rPr>
          <w:b/>
          <w:bCs/>
          <w:sz w:val="18"/>
          <w:szCs w:val="18"/>
          <w:rtl/>
        </w:rPr>
        <w:t>31.12.15</w:t>
      </w:r>
      <w:r w:rsidRPr="00746B9D">
        <w:rPr>
          <w:rFonts w:hint="cs"/>
          <w:b/>
          <w:bCs/>
          <w:sz w:val="18"/>
          <w:szCs w:val="18"/>
          <w:rtl/>
        </w:rPr>
        <w:t xml:space="preserve"> </w:t>
      </w:r>
      <w:r w:rsidRPr="00746B9D">
        <w:rPr>
          <w:rFonts w:hint="eastAsia"/>
          <w:b/>
          <w:bCs/>
          <w:sz w:val="18"/>
          <w:szCs w:val="18"/>
          <w:rtl/>
        </w:rPr>
        <w:t>ולתקופה</w:t>
      </w:r>
      <w:r w:rsidRPr="00746B9D">
        <w:rPr>
          <w:rFonts w:hint="cs"/>
          <w:b/>
          <w:bCs/>
          <w:sz w:val="18"/>
          <w:szCs w:val="18"/>
          <w:rtl/>
        </w:rPr>
        <w:t xml:space="preserve"> </w:t>
      </w:r>
      <w:r w:rsidRPr="00746B9D">
        <w:rPr>
          <w:b/>
          <w:bCs/>
          <w:sz w:val="18"/>
          <w:szCs w:val="18"/>
          <w:rtl/>
        </w:rPr>
        <w:t>1.1.16</w:t>
      </w:r>
      <w:r w:rsidRPr="00746B9D">
        <w:rPr>
          <w:rFonts w:hint="cs"/>
          <w:b/>
          <w:bCs/>
          <w:sz w:val="18"/>
          <w:szCs w:val="18"/>
          <w:rtl/>
        </w:rPr>
        <w:t xml:space="preserve"> עד</w:t>
      </w:r>
      <w:r w:rsidRPr="00746B9D">
        <w:rPr>
          <w:b/>
          <w:bCs/>
          <w:sz w:val="18"/>
          <w:szCs w:val="18"/>
          <w:rtl/>
        </w:rPr>
        <w:t xml:space="preserve"> 31.12.16</w:t>
      </w:r>
      <w:r w:rsidRPr="00746B9D">
        <w:rPr>
          <w:sz w:val="18"/>
          <w:szCs w:val="18"/>
          <w:rtl/>
        </w:rPr>
        <w:t xml:space="preserve"> (ינואר 2018), עמ' 13 - 14</w:t>
      </w:r>
      <w:r>
        <w:rPr>
          <w:rFonts w:hint="cs"/>
          <w:sz w:val="18"/>
          <w:szCs w:val="18"/>
          <w:rtl/>
        </w:rPr>
        <w:t>;</w:t>
      </w:r>
      <w:r w:rsidRPr="00746B9D">
        <w:rPr>
          <w:rFonts w:hint="cs"/>
          <w:sz w:val="18"/>
          <w:szCs w:val="18"/>
          <w:rtl/>
        </w:rPr>
        <w:t xml:space="preserve"> </w:t>
      </w:r>
      <w:r w:rsidRPr="00746B9D">
        <w:rPr>
          <w:rFonts w:hint="cs"/>
          <w:b/>
          <w:bCs/>
          <w:sz w:val="18"/>
          <w:szCs w:val="18"/>
          <w:rtl/>
        </w:rPr>
        <w:t>דוח על תוצאות ביקורת החשבונות השוטפים של הסיעות בכנסת העשרים לתקופה 1.1.18 עד 31.12.18</w:t>
      </w:r>
      <w:r w:rsidRPr="00746B9D">
        <w:rPr>
          <w:rFonts w:hint="cs"/>
          <w:sz w:val="18"/>
          <w:szCs w:val="18"/>
          <w:rtl/>
        </w:rPr>
        <w:t xml:space="preserve"> (פברואר 2021), עמ' 18; </w:t>
      </w:r>
      <w:r w:rsidRPr="00746B9D">
        <w:rPr>
          <w:rFonts w:hint="cs"/>
          <w:b/>
          <w:bCs/>
          <w:sz w:val="18"/>
          <w:szCs w:val="18"/>
          <w:rtl/>
        </w:rPr>
        <w:t>דין וחשבון</w:t>
      </w:r>
      <w:r w:rsidRPr="00746B9D">
        <w:rPr>
          <w:rFonts w:hint="cs"/>
          <w:sz w:val="18"/>
          <w:szCs w:val="18"/>
          <w:rtl/>
        </w:rPr>
        <w:t xml:space="preserve"> </w:t>
      </w:r>
      <w:r w:rsidRPr="00746B9D">
        <w:rPr>
          <w:rFonts w:hint="cs"/>
          <w:b/>
          <w:bCs/>
          <w:sz w:val="18"/>
          <w:szCs w:val="18"/>
          <w:rtl/>
        </w:rPr>
        <w:t xml:space="preserve">על תוצאות ביקורת חשבונות הסיעות ורשימות המועמדים לתקופת הבחירות לכנסת העשרים ואחת ולכנסת העשרים ושתיים ודין וחשבון על תוצאות ביקורת החשבונות השוטפים של הסיעות בכנסת לתקופה שבין 1.1.19 ל-30.4.19 ולתקופה שבין 1.5.19 ל-30.9.19 </w:t>
      </w:r>
      <w:r w:rsidRPr="00746B9D">
        <w:rPr>
          <w:sz w:val="18"/>
          <w:szCs w:val="18"/>
          <w:rtl/>
        </w:rPr>
        <w:t>(</w:t>
      </w:r>
      <w:r w:rsidRPr="00746B9D">
        <w:rPr>
          <w:rFonts w:hint="cs"/>
          <w:sz w:val="18"/>
          <w:szCs w:val="18"/>
          <w:rtl/>
        </w:rPr>
        <w:t xml:space="preserve">נובמבר 2021), עמ' 41 ו-50; </w:t>
      </w:r>
      <w:r w:rsidRPr="00746B9D">
        <w:rPr>
          <w:rFonts w:hint="cs"/>
          <w:b/>
          <w:bCs/>
          <w:sz w:val="18"/>
          <w:szCs w:val="18"/>
          <w:rtl/>
        </w:rPr>
        <w:t>דין וחשבון</w:t>
      </w:r>
      <w:r w:rsidRPr="00746B9D">
        <w:rPr>
          <w:rFonts w:hint="cs"/>
          <w:sz w:val="18"/>
          <w:szCs w:val="18"/>
          <w:rtl/>
        </w:rPr>
        <w:t xml:space="preserve"> </w:t>
      </w:r>
      <w:r w:rsidRPr="00746B9D">
        <w:rPr>
          <w:rFonts w:hint="cs"/>
          <w:b/>
          <w:bCs/>
          <w:sz w:val="18"/>
          <w:szCs w:val="18"/>
          <w:rtl/>
        </w:rPr>
        <w:t>על תוצאות ביקורת חשבונות הסיעות ורשימות המועמדים לתקופת הבחירות לכנסת העשרים ושלוש ודין וחשבון על תוצאות ביקורת החשבונות השוטפים של הסיעות בכנסת לתקופה שבין 1.10.19 ל- 31.3.20</w:t>
      </w:r>
      <w:r w:rsidRPr="00746B9D">
        <w:rPr>
          <w:rFonts w:hint="cs"/>
          <w:sz w:val="18"/>
          <w:szCs w:val="18"/>
          <w:rtl/>
        </w:rPr>
        <w:t xml:space="preserve"> (מרץ 2022), עמ' 23 ו-33</w:t>
      </w:r>
      <w:r>
        <w:rPr>
          <w:rFonts w:hint="cs"/>
          <w:sz w:val="18"/>
          <w:szCs w:val="18"/>
          <w:rtl/>
        </w:rPr>
        <w:t xml:space="preserve">; </w:t>
      </w:r>
      <w:r w:rsidRPr="00AC3036">
        <w:rPr>
          <w:rFonts w:hint="cs"/>
          <w:b/>
          <w:bCs/>
          <w:sz w:val="18"/>
          <w:szCs w:val="18"/>
          <w:rtl/>
        </w:rPr>
        <w:t xml:space="preserve">דין וחשבון על תוצאות ביקורת חשבונות </w:t>
      </w:r>
      <w:r>
        <w:rPr>
          <w:rFonts w:hint="cs"/>
          <w:b/>
          <w:bCs/>
          <w:sz w:val="18"/>
          <w:szCs w:val="18"/>
          <w:rtl/>
        </w:rPr>
        <w:t>ה</w:t>
      </w:r>
      <w:r w:rsidRPr="00AC3036">
        <w:rPr>
          <w:rFonts w:hint="cs"/>
          <w:b/>
          <w:bCs/>
          <w:sz w:val="18"/>
          <w:szCs w:val="18"/>
          <w:rtl/>
        </w:rPr>
        <w:t>סיעות ורשימות המועמדים לתקופת הבחירות לכנסת העשרים וארבע ודין וחשבון על תוצאות ביקורת החשבונות השוטפים של הסיעות בכנסת לתקופה שבין 1.4.</w:t>
      </w:r>
      <w:r>
        <w:rPr>
          <w:rFonts w:hint="cs"/>
          <w:b/>
          <w:bCs/>
          <w:sz w:val="18"/>
          <w:szCs w:val="18"/>
          <w:rtl/>
        </w:rPr>
        <w:t>20</w:t>
      </w:r>
      <w:r w:rsidRPr="00AC3036">
        <w:rPr>
          <w:rFonts w:hint="cs"/>
          <w:b/>
          <w:bCs/>
          <w:sz w:val="18"/>
          <w:szCs w:val="18"/>
          <w:rtl/>
        </w:rPr>
        <w:t xml:space="preserve"> ל-</w:t>
      </w:r>
      <w:r>
        <w:rPr>
          <w:rFonts w:hint="cs"/>
          <w:b/>
          <w:bCs/>
          <w:sz w:val="18"/>
          <w:szCs w:val="18"/>
          <w:rtl/>
        </w:rPr>
        <w:t>31.3.21</w:t>
      </w:r>
      <w:r w:rsidRPr="002E1556">
        <w:rPr>
          <w:rFonts w:hint="cs"/>
          <w:sz w:val="18"/>
          <w:szCs w:val="18"/>
          <w:rtl/>
        </w:rPr>
        <w:t xml:space="preserve"> (יו</w:t>
      </w:r>
      <w:r>
        <w:rPr>
          <w:rFonts w:hint="cs"/>
          <w:sz w:val="18"/>
          <w:szCs w:val="18"/>
          <w:rtl/>
        </w:rPr>
        <w:t>לי 2022), עמ' 21-20 ;</w:t>
      </w:r>
      <w:r w:rsidRPr="00DC1FF9">
        <w:rPr>
          <w:rFonts w:hint="cs"/>
          <w:b/>
          <w:bCs/>
          <w:sz w:val="18"/>
          <w:szCs w:val="18"/>
          <w:rtl/>
        </w:rPr>
        <w:t xml:space="preserve"> </w:t>
      </w:r>
      <w:r w:rsidRPr="00AC3036">
        <w:rPr>
          <w:rFonts w:hint="cs"/>
          <w:b/>
          <w:bCs/>
          <w:sz w:val="18"/>
          <w:szCs w:val="18"/>
          <w:rtl/>
        </w:rPr>
        <w:t xml:space="preserve">דין וחשבון על תוצאות ביקורת חשבונות </w:t>
      </w:r>
      <w:r>
        <w:rPr>
          <w:rFonts w:hint="cs"/>
          <w:b/>
          <w:bCs/>
          <w:sz w:val="18"/>
          <w:szCs w:val="18"/>
          <w:rtl/>
        </w:rPr>
        <w:t>ה</w:t>
      </w:r>
      <w:r w:rsidRPr="00AC3036">
        <w:rPr>
          <w:rFonts w:hint="cs"/>
          <w:b/>
          <w:bCs/>
          <w:sz w:val="18"/>
          <w:szCs w:val="18"/>
          <w:rtl/>
        </w:rPr>
        <w:t>סיעות ורשימות המועמדים לתקופת הבחירות לכנסת העשרים ו</w:t>
      </w:r>
      <w:r>
        <w:rPr>
          <w:rFonts w:hint="cs"/>
          <w:b/>
          <w:bCs/>
          <w:sz w:val="18"/>
          <w:szCs w:val="18"/>
          <w:rtl/>
        </w:rPr>
        <w:t>חמש</w:t>
      </w:r>
      <w:r w:rsidRPr="00AC3036">
        <w:rPr>
          <w:rFonts w:hint="cs"/>
          <w:b/>
          <w:bCs/>
          <w:sz w:val="18"/>
          <w:szCs w:val="18"/>
          <w:rtl/>
        </w:rPr>
        <w:t xml:space="preserve"> ודין וחשבון על תוצאות ביקורת החשבונות השוטפים של הסיעות בכנסת לתקופה שבין </w:t>
      </w:r>
      <w:r>
        <w:rPr>
          <w:rFonts w:hint="cs"/>
          <w:b/>
          <w:bCs/>
          <w:sz w:val="18"/>
          <w:szCs w:val="18"/>
          <w:rtl/>
        </w:rPr>
        <w:t>1.4.21</w:t>
      </w:r>
      <w:r w:rsidRPr="00AC3036">
        <w:rPr>
          <w:rFonts w:hint="cs"/>
          <w:b/>
          <w:bCs/>
          <w:sz w:val="18"/>
          <w:szCs w:val="18"/>
          <w:rtl/>
        </w:rPr>
        <w:t xml:space="preserve"> ל-</w:t>
      </w:r>
      <w:r>
        <w:rPr>
          <w:rFonts w:hint="cs"/>
          <w:b/>
          <w:bCs/>
          <w:sz w:val="18"/>
          <w:szCs w:val="18"/>
          <w:rtl/>
        </w:rPr>
        <w:t>30.11.22</w:t>
      </w:r>
      <w:r w:rsidRPr="002E1556">
        <w:rPr>
          <w:rFonts w:hint="cs"/>
          <w:sz w:val="18"/>
          <w:szCs w:val="18"/>
          <w:rtl/>
        </w:rPr>
        <w:t xml:space="preserve"> (</w:t>
      </w:r>
      <w:r>
        <w:rPr>
          <w:rFonts w:hint="cs"/>
          <w:sz w:val="18"/>
          <w:szCs w:val="18"/>
          <w:rtl/>
        </w:rPr>
        <w:t>פברואר 2024), עמ' 24-23.</w:t>
      </w:r>
    </w:p>
  </w:footnote>
  <w:footnote w:id="12">
    <w:p w:rsidR="008E41C2" w:rsidRPr="00D72F86" w:rsidP="00E30A17" w14:paraId="1D3E2054" w14:textId="77777777">
      <w:pPr>
        <w:pStyle w:val="FootnoteText"/>
        <w:spacing w:line="240" w:lineRule="exact"/>
        <w:ind w:right="0"/>
        <w:rPr>
          <w:rStyle w:val="FootnoteReference0"/>
          <w:sz w:val="18"/>
          <w:szCs w:val="18"/>
          <w:vertAlign w:val="baseline"/>
        </w:rPr>
      </w:pPr>
      <w:r w:rsidRPr="00D72F86">
        <w:rPr>
          <w:rStyle w:val="FootnoteReference0"/>
          <w:sz w:val="18"/>
          <w:szCs w:val="18"/>
          <w:vertAlign w:val="baseline"/>
        </w:rPr>
        <w:footnoteRef/>
      </w:r>
      <w:r w:rsidRPr="00D72F86">
        <w:rPr>
          <w:rStyle w:val="FootnoteReference0"/>
          <w:sz w:val="18"/>
          <w:szCs w:val="18"/>
          <w:vertAlign w:val="baseline"/>
          <w:rtl/>
        </w:rPr>
        <w:t xml:space="preserve"> </w:t>
      </w:r>
      <w:r>
        <w:rPr>
          <w:rtl/>
        </w:rPr>
        <w:tab/>
      </w:r>
      <w:r w:rsidRPr="00D72F86">
        <w:rPr>
          <w:rStyle w:val="FootnoteReference0"/>
          <w:rFonts w:hint="cs"/>
          <w:sz w:val="18"/>
          <w:szCs w:val="18"/>
          <w:vertAlign w:val="baseline"/>
          <w:rtl/>
        </w:rPr>
        <w:t xml:space="preserve">מבקר המדינה, </w:t>
      </w:r>
      <w:r w:rsidRPr="00D72F86">
        <w:rPr>
          <w:rStyle w:val="FootnoteReference0"/>
          <w:rFonts w:hint="cs"/>
          <w:b/>
          <w:bCs/>
          <w:sz w:val="18"/>
          <w:szCs w:val="18"/>
          <w:vertAlign w:val="baseline"/>
          <w:rtl/>
        </w:rPr>
        <w:t>דוח על תוצאות ביקורת חשבונות הסיעות ורשימות המועמדים לתקופת הבחירות לכנסת העשרים ושלוש ודוח על תוצאות ביקורת החשבונות השוטפים של הסיעות בכנסת לתקופה שבין 1.10.19 ל-31.3.20</w:t>
      </w:r>
      <w:r>
        <w:rPr>
          <w:rStyle w:val="FootnoteReference0"/>
          <w:rFonts w:hint="cs"/>
          <w:b/>
          <w:bCs/>
          <w:sz w:val="18"/>
          <w:szCs w:val="18"/>
          <w:vertAlign w:val="baseline"/>
          <w:rtl/>
        </w:rPr>
        <w:t xml:space="preserve"> </w:t>
      </w:r>
      <w:r w:rsidRPr="00D72F86">
        <w:rPr>
          <w:rStyle w:val="FootnoteReference0"/>
          <w:rFonts w:hint="cs"/>
          <w:sz w:val="18"/>
          <w:szCs w:val="18"/>
          <w:vertAlign w:val="baseline"/>
          <w:rtl/>
        </w:rPr>
        <w:t>(מרץ 2020), עמ' 43.</w:t>
      </w:r>
    </w:p>
  </w:footnote>
  <w:footnote w:id="13">
    <w:p w:rsidR="008E41C2" w:rsidP="00E30A17" w14:paraId="736AFAEC" w14:textId="77777777">
      <w:pPr>
        <w:pStyle w:val="FootnoteText"/>
        <w:spacing w:line="240" w:lineRule="exact"/>
        <w:ind w:right="0"/>
      </w:pPr>
      <w:r w:rsidRPr="007F3C4C">
        <w:rPr>
          <w:rStyle w:val="FootnoteReference0"/>
          <w:sz w:val="18"/>
          <w:szCs w:val="18"/>
          <w:vertAlign w:val="baseline"/>
        </w:rPr>
        <w:footnoteRef/>
      </w:r>
      <w:r w:rsidRPr="007F3C4C">
        <w:rPr>
          <w:rStyle w:val="FootnoteReference0"/>
          <w:sz w:val="18"/>
          <w:szCs w:val="18"/>
          <w:vertAlign w:val="baseline"/>
          <w:rtl/>
        </w:rPr>
        <w:t xml:space="preserve"> </w:t>
      </w:r>
      <w:r>
        <w:rPr>
          <w:rtl/>
        </w:rPr>
        <w:tab/>
      </w:r>
      <w:r w:rsidRPr="007F3C4C">
        <w:rPr>
          <w:rStyle w:val="FootnoteReference0"/>
          <w:rFonts w:hint="cs"/>
          <w:sz w:val="18"/>
          <w:szCs w:val="18"/>
          <w:vertAlign w:val="baseline"/>
          <w:rtl/>
        </w:rPr>
        <w:t>מבקר המדינה</w:t>
      </w:r>
      <w:r>
        <w:rPr>
          <w:rFonts w:hint="cs"/>
          <w:rtl/>
        </w:rPr>
        <w:t xml:space="preserve">, </w:t>
      </w:r>
      <w:r w:rsidRPr="00AC3036">
        <w:rPr>
          <w:rFonts w:hint="cs"/>
          <w:b/>
          <w:bCs/>
          <w:sz w:val="18"/>
          <w:szCs w:val="18"/>
          <w:rtl/>
        </w:rPr>
        <w:t xml:space="preserve">דין וחשבון על תוצאות ביקורת חשבונות </w:t>
      </w:r>
      <w:r>
        <w:rPr>
          <w:rFonts w:hint="cs"/>
          <w:b/>
          <w:bCs/>
          <w:sz w:val="18"/>
          <w:szCs w:val="18"/>
          <w:rtl/>
        </w:rPr>
        <w:t>ה</w:t>
      </w:r>
      <w:r w:rsidRPr="00AC3036">
        <w:rPr>
          <w:rFonts w:hint="cs"/>
          <w:b/>
          <w:bCs/>
          <w:sz w:val="18"/>
          <w:szCs w:val="18"/>
          <w:rtl/>
        </w:rPr>
        <w:t>סיעות ורשימות המועמדים לתקופת הבחירות לכנסת העשרים ו</w:t>
      </w:r>
      <w:r>
        <w:rPr>
          <w:rFonts w:hint="cs"/>
          <w:b/>
          <w:bCs/>
          <w:sz w:val="18"/>
          <w:szCs w:val="18"/>
          <w:rtl/>
        </w:rPr>
        <w:t>חמש</w:t>
      </w:r>
      <w:r w:rsidRPr="00AC3036">
        <w:rPr>
          <w:rFonts w:hint="cs"/>
          <w:b/>
          <w:bCs/>
          <w:sz w:val="18"/>
          <w:szCs w:val="18"/>
          <w:rtl/>
        </w:rPr>
        <w:t xml:space="preserve"> ודין וחשבון על תוצאות ביקורת החשבונות השוטפים של הסיעות בכנסת לתקופה שבין </w:t>
      </w:r>
      <w:r>
        <w:rPr>
          <w:rFonts w:hint="cs"/>
          <w:b/>
          <w:bCs/>
          <w:sz w:val="18"/>
          <w:szCs w:val="18"/>
          <w:rtl/>
        </w:rPr>
        <w:t>1.4.21</w:t>
      </w:r>
      <w:r w:rsidRPr="00AC3036">
        <w:rPr>
          <w:rFonts w:hint="cs"/>
          <w:b/>
          <w:bCs/>
          <w:sz w:val="18"/>
          <w:szCs w:val="18"/>
          <w:rtl/>
        </w:rPr>
        <w:t xml:space="preserve"> ל-</w:t>
      </w:r>
      <w:r>
        <w:rPr>
          <w:rFonts w:hint="cs"/>
          <w:b/>
          <w:bCs/>
          <w:sz w:val="18"/>
          <w:szCs w:val="18"/>
          <w:rtl/>
        </w:rPr>
        <w:t>30.11.22</w:t>
      </w:r>
      <w:r w:rsidRPr="002E1556">
        <w:rPr>
          <w:rFonts w:hint="cs"/>
          <w:sz w:val="18"/>
          <w:szCs w:val="18"/>
          <w:rtl/>
        </w:rPr>
        <w:t xml:space="preserve"> (</w:t>
      </w:r>
      <w:r>
        <w:rPr>
          <w:rFonts w:hint="cs"/>
          <w:sz w:val="18"/>
          <w:szCs w:val="18"/>
          <w:rtl/>
        </w:rPr>
        <w:t xml:space="preserve">פברואר 2024),עמ' 59.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B52DB" w:rsidP="00BB52DB" w14:paraId="2F54B2A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E41FF6" w:rsidP="00E41FF6" w14:paraId="6EBCEAA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0536D4" w:rsidP="003D09D3" w14:paraId="3405A6C3" w14:textId="77777777">
    <w:pPr>
      <w:pStyle w:val="Heading1"/>
      <w:pBdr>
        <w:bottom w:val="none" w:sz="0" w:space="0" w:color="auto"/>
      </w:pBdr>
      <w:tabs>
        <w:tab w:val="center" w:pos="4536"/>
        <w:tab w:val="right" w:pos="9072"/>
      </w:tabs>
      <w:ind w:left="0" w:firstLine="0"/>
      <w:jc w:val="right"/>
      <w:rPr>
        <w:rFonts w:ascii="Arial Bold" w:hAnsi="Arial Bold" w:cs="Tahoma"/>
        <w:sz w:val="16"/>
        <w:szCs w:val="16"/>
      </w:rPr>
    </w:pPr>
    <w:r w:rsidRPr="00BA7047">
      <w:rPr>
        <w:rFonts w:ascii="Arial Bold" w:hAnsi="Arial Bold" w:cs="Tahoma" w:hint="eastAsia"/>
        <w:b w:val="0"/>
        <w:bCs w:val="0"/>
        <w:sz w:val="16"/>
        <w:szCs w:val="16"/>
        <w:rtl/>
      </w:rPr>
      <w:t>דוח</w:t>
    </w:r>
    <w:r w:rsidRPr="00BA7047">
      <w:rPr>
        <w:rFonts w:ascii="Arial Bold" w:hAnsi="Arial Bold" w:cs="Tahoma"/>
        <w:b w:val="0"/>
        <w:bCs w:val="0"/>
        <w:sz w:val="16"/>
        <w:szCs w:val="16"/>
        <w:rtl/>
      </w:rPr>
      <w:t xml:space="preserve"> </w:t>
    </w:r>
    <w:r>
      <w:rPr>
        <w:rFonts w:ascii="Arial Bold" w:hAnsi="Arial Bold" w:cs="Tahoma" w:hint="cs"/>
        <w:b w:val="0"/>
        <w:bCs w:val="0"/>
        <w:sz w:val="16"/>
        <w:szCs w:val="16"/>
        <w:rtl/>
      </w:rPr>
      <w:t xml:space="preserve">לפי </w:t>
    </w:r>
    <w:r w:rsidRPr="00B43865">
      <w:rPr>
        <w:rFonts w:ascii="Arial Bold" w:hAnsi="Arial Bold" w:cs="Tahoma" w:hint="eastAsia"/>
        <w:b w:val="0"/>
        <w:bCs w:val="0"/>
        <w:sz w:val="16"/>
        <w:szCs w:val="16"/>
        <w:rtl/>
      </w:rPr>
      <w:t>חוק</w:t>
    </w:r>
    <w:r w:rsidRPr="00B43865">
      <w:rPr>
        <w:rFonts w:ascii="Arial Bold" w:hAnsi="Arial Bold" w:cs="Tahoma"/>
        <w:b w:val="0"/>
        <w:bCs w:val="0"/>
        <w:sz w:val="16"/>
        <w:szCs w:val="16"/>
        <w:rtl/>
      </w:rPr>
      <w:t xml:space="preserve"> </w:t>
    </w:r>
    <w:r w:rsidRPr="00B43865">
      <w:rPr>
        <w:rFonts w:ascii="Arial Bold" w:hAnsi="Arial Bold" w:cs="Tahoma" w:hint="eastAsia"/>
        <w:b w:val="0"/>
        <w:bCs w:val="0"/>
        <w:sz w:val="16"/>
        <w:szCs w:val="16"/>
        <w:rtl/>
      </w:rPr>
      <w:t>הרשויות</w:t>
    </w:r>
    <w:r w:rsidRPr="00B43865">
      <w:rPr>
        <w:rFonts w:ascii="Arial Bold" w:hAnsi="Arial Bold" w:cs="Tahoma"/>
        <w:b w:val="0"/>
        <w:bCs w:val="0"/>
        <w:sz w:val="16"/>
        <w:szCs w:val="16"/>
        <w:rtl/>
      </w:rPr>
      <w:t xml:space="preserve"> </w:t>
    </w:r>
    <w:r w:rsidRPr="00B43865">
      <w:rPr>
        <w:rFonts w:ascii="Arial Bold" w:hAnsi="Arial Bold" w:cs="Tahoma" w:hint="eastAsia"/>
        <w:b w:val="0"/>
        <w:bCs w:val="0"/>
        <w:sz w:val="16"/>
        <w:szCs w:val="16"/>
        <w:rtl/>
      </w:rPr>
      <w:t>המקומיות</w:t>
    </w:r>
    <w:r w:rsidRPr="00B43865">
      <w:rPr>
        <w:rFonts w:ascii="Arial Bold" w:hAnsi="Arial Bold" w:cs="Tahoma"/>
        <w:b w:val="0"/>
        <w:bCs w:val="0"/>
        <w:sz w:val="16"/>
        <w:szCs w:val="16"/>
        <w:rtl/>
      </w:rPr>
      <w:t xml:space="preserve"> (</w:t>
    </w:r>
    <w:r w:rsidRPr="00B43865">
      <w:rPr>
        <w:rFonts w:ascii="Arial Bold" w:hAnsi="Arial Bold" w:cs="Tahoma" w:hint="eastAsia"/>
        <w:b w:val="0"/>
        <w:bCs w:val="0"/>
        <w:sz w:val="16"/>
        <w:szCs w:val="16"/>
        <w:rtl/>
      </w:rPr>
      <w:t>מימון</w:t>
    </w:r>
    <w:r w:rsidRPr="00B43865">
      <w:rPr>
        <w:rFonts w:ascii="Arial Bold" w:hAnsi="Arial Bold" w:cs="Tahoma"/>
        <w:b w:val="0"/>
        <w:bCs w:val="0"/>
        <w:sz w:val="16"/>
        <w:szCs w:val="16"/>
        <w:rtl/>
      </w:rPr>
      <w:t xml:space="preserve"> </w:t>
    </w:r>
    <w:r w:rsidRPr="00B43865">
      <w:rPr>
        <w:rFonts w:ascii="Arial Bold" w:hAnsi="Arial Bold" w:cs="Tahoma" w:hint="eastAsia"/>
        <w:b w:val="0"/>
        <w:bCs w:val="0"/>
        <w:sz w:val="16"/>
        <w:szCs w:val="16"/>
        <w:rtl/>
      </w:rPr>
      <w:t>בחירות</w:t>
    </w:r>
    <w:r w:rsidRPr="00B43865">
      <w:rPr>
        <w:rFonts w:ascii="Arial Bold" w:hAnsi="Arial Bold" w:cs="Tahoma"/>
        <w:b w:val="0"/>
        <w:bCs w:val="0"/>
        <w:sz w:val="16"/>
        <w:szCs w:val="16"/>
        <w:rtl/>
      </w:rPr>
      <w:t xml:space="preserve">), </w:t>
    </w:r>
    <w:r w:rsidRPr="00B43865">
      <w:rPr>
        <w:rFonts w:ascii="Arial Bold" w:hAnsi="Arial Bold" w:cs="Tahoma" w:hint="eastAsia"/>
        <w:b w:val="0"/>
        <w:bCs w:val="0"/>
        <w:sz w:val="16"/>
        <w:szCs w:val="16"/>
        <w:rtl/>
      </w:rPr>
      <w:t>התשנ</w:t>
    </w:r>
    <w:r w:rsidRPr="00B43865">
      <w:rPr>
        <w:rFonts w:ascii="Arial Bold" w:hAnsi="Arial Bold" w:cs="Tahoma"/>
        <w:b w:val="0"/>
        <w:bCs w:val="0"/>
        <w:sz w:val="16"/>
        <w:szCs w:val="16"/>
        <w:rtl/>
      </w:rPr>
      <w:t>"</w:t>
    </w:r>
    <w:r w:rsidRPr="00B43865">
      <w:rPr>
        <w:rFonts w:ascii="Arial Bold" w:hAnsi="Arial Bold" w:cs="Tahoma" w:hint="eastAsia"/>
        <w:b w:val="0"/>
        <w:bCs w:val="0"/>
        <w:sz w:val="16"/>
        <w:szCs w:val="16"/>
        <w:rtl/>
      </w:rPr>
      <w:t>ג</w:t>
    </w:r>
    <w:r w:rsidRPr="00B43865">
      <w:rPr>
        <w:rFonts w:ascii="Arial Bold" w:hAnsi="Arial Bold" w:cs="Tahoma"/>
        <w:b w:val="0"/>
        <w:bCs w:val="0"/>
        <w:sz w:val="16"/>
        <w:szCs w:val="16"/>
        <w:rtl/>
      </w:rPr>
      <w:t>-1993</w:t>
    </w:r>
    <w:r>
      <w:rPr>
        <w:rFonts w:ascii="Arial Bold" w:hAnsi="Arial Bold" w:cs="Tahoma" w:hint="cs"/>
        <w:b w:val="0"/>
        <w:bCs w:val="0"/>
        <w:sz w:val="16"/>
        <w:szCs w:val="16"/>
        <w:rtl/>
      </w:rPr>
      <w:t xml:space="preserve">  </w:t>
    </w:r>
    <w:r w:rsidRPr="000536D4">
      <w:rPr>
        <w:rFonts w:ascii="Arial Bold" w:hAnsi="Arial Bold" w:cs="Tahoma" w:hint="cs"/>
        <w:b w:val="0"/>
        <w:bCs w:val="0"/>
        <w:spacing w:val="-40"/>
        <w:sz w:val="16"/>
        <w:szCs w:val="16"/>
        <w:rtl/>
      </w:rPr>
      <w:t>|</w:t>
    </w:r>
    <w:r>
      <w:rPr>
        <w:rFonts w:ascii="Arial Bold" w:hAnsi="Arial Bold" w:cs="Tahoma" w:hint="cs"/>
        <w:b w:val="0"/>
        <w:bCs w:val="0"/>
        <w:sz w:val="16"/>
        <w:szCs w:val="16"/>
        <w:rtl/>
      </w:rPr>
      <w:t xml:space="preserve">  </w:t>
    </w:r>
    <w:r w:rsidRPr="000536D4">
      <w:rPr>
        <w:rFonts w:ascii="Arial Bold" w:hAnsi="Arial Bold" w:cs="Tahoma"/>
        <w:sz w:val="16"/>
        <w:szCs w:val="16"/>
      </w:rPr>
      <w:fldChar w:fldCharType="begin"/>
    </w:r>
    <w:r w:rsidRPr="000536D4">
      <w:rPr>
        <w:rFonts w:ascii="Arial Bold" w:hAnsi="Arial Bold" w:cs="Tahoma"/>
        <w:sz w:val="16"/>
        <w:szCs w:val="16"/>
      </w:rPr>
      <w:instrText xml:space="preserve"> PAGE   \* MERGEFORMAT </w:instrText>
    </w:r>
    <w:r w:rsidRPr="000536D4">
      <w:rPr>
        <w:rFonts w:ascii="Arial Bold" w:hAnsi="Arial Bold" w:cs="Tahoma"/>
        <w:sz w:val="16"/>
        <w:szCs w:val="16"/>
      </w:rPr>
      <w:fldChar w:fldCharType="separate"/>
    </w:r>
    <w:r>
      <w:rPr>
        <w:rFonts w:ascii="Arial Bold" w:hAnsi="Arial Bold" w:cs="Tahoma"/>
        <w:noProof/>
        <w:sz w:val="16"/>
        <w:szCs w:val="16"/>
        <w:rtl/>
      </w:rPr>
      <w:t>167</w:t>
    </w:r>
    <w:r w:rsidRPr="000536D4">
      <w:rPr>
        <w:rFonts w:ascii="Arial Bold" w:hAnsi="Arial Bold" w:cs="Tahoma"/>
        <w:noProof/>
        <w:sz w:val="16"/>
        <w:szCs w:val="16"/>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14170" w:rsidP="00890ED9" w14:paraId="17355815" w14:textId="77777777">
    <w:pPr>
      <w:pStyle w:val="Header"/>
      <w:spacing w:before="240" w:after="180"/>
      <w:rPr>
        <w:rFonts w:ascii="Tahoma" w:hAnsi="Tahoma" w:eastAsiaTheme="majorEastAsia" w:cs="Tahoma"/>
        <w:color w:val="0B5294"/>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8</w:t>
    </w:r>
    <w:r w:rsidRPr="00B4501E">
      <w:rPr>
        <w:rFonts w:ascii="Tahoma" w:hAnsi="Tahoma" w:eastAsiaTheme="majorEastAsia" w:cs="Tahoma"/>
        <w:b/>
        <w:bCs/>
        <w:color w:val="0B5294" w:themeColor="accent1" w:themeShade="BF"/>
        <w:sz w:val="16"/>
        <w:szCs w:val="16"/>
      </w:rPr>
      <w:fldChar w:fldCharType="end"/>
    </w:r>
    <w:r>
      <w:rPr>
        <w:rFonts w:ascii="Tahoma" w:hAnsi="Tahoma" w:eastAsiaTheme="majorEastAsia" w:cs="Tahoma"/>
        <w:color w:val="0B5294" w:themeColor="accent1" w:themeShade="BF"/>
        <w:sz w:val="16"/>
        <w:szCs w:val="16"/>
        <w:rtl/>
      </w:rPr>
      <w:t xml:space="preserve">  </w:t>
    </w:r>
    <w:r w:rsidRPr="00B4501E">
      <w:rPr>
        <w:rFonts w:ascii="Tahoma" w:hAnsi="Tahoma" w:eastAsiaTheme="majorEastAsia" w:cs="Tahoma"/>
        <w:color w:val="0B5294" w:themeColor="accent1" w:themeShade="BF"/>
        <w:sz w:val="16"/>
        <w:szCs w:val="16"/>
        <w:rtl/>
      </w:rPr>
      <w:t>|</w:t>
    </w:r>
    <w:r>
      <w:rPr>
        <w:rFonts w:ascii="Tahoma" w:hAnsi="Tahoma" w:eastAsiaTheme="majorEastAsia" w:cs="Tahoma"/>
        <w:color w:val="0B5294" w:themeColor="accent1" w:themeShade="BF"/>
        <w:sz w:val="16"/>
        <w:szCs w:val="16"/>
        <w:rtl/>
      </w:rPr>
      <w:t xml:space="preserve">  </w:t>
    </w:r>
    <w:r>
      <w:rPr>
        <w:rFonts w:ascii="Tahoma" w:hAnsi="Tahoma" w:eastAsiaTheme="majorEastAsia" w:cs="Tahoma" w:hint="cs"/>
        <w:color w:val="0B5294" w:themeColor="accent1" w:themeShade="BF"/>
        <w:sz w:val="16"/>
        <w:szCs w:val="16"/>
        <w:rtl/>
      </w:rPr>
      <w:t>רקע</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14170" w:rsidP="007F1A39" w14:paraId="0EEB1313" w14:textId="77777777">
    <w:pPr>
      <w:pStyle w:val="Header"/>
      <w:spacing w:before="240" w:after="180"/>
      <w:jc w:val="right"/>
      <w:rPr>
        <w:rFonts w:ascii="Tahoma" w:hAnsi="Tahoma" w:eastAsiaTheme="majorEastAsia" w:cs="Tahoma"/>
        <w:noProof/>
        <w:color w:val="0B5294"/>
        <w:sz w:val="16"/>
        <w:szCs w:val="16"/>
      </w:rPr>
    </w:pPr>
    <w:r>
      <w:rPr>
        <w:rFonts w:ascii="Tahoma" w:hAnsi="Tahoma" w:eastAsiaTheme="majorEastAsia" w:cs="Tahoma" w:hint="cs"/>
        <w:noProof/>
        <w:color w:val="0B5294"/>
        <w:sz w:val="16"/>
        <w:szCs w:val="16"/>
        <w:rtl/>
      </w:rPr>
      <w:t xml:space="preserve">רקע  </w:t>
    </w:r>
    <w:r w:rsidRPr="00B14170">
      <w:rPr>
        <w:rFonts w:ascii="Tahoma" w:hAnsi="Tahoma" w:eastAsiaTheme="majorEastAsia" w:cs="Tahoma" w:hint="cs"/>
        <w:noProof/>
        <w:color w:val="0B5294"/>
        <w:sz w:val="16"/>
        <w:szCs w:val="16"/>
        <w:rtl/>
      </w:rPr>
      <w:t>|</w:t>
    </w:r>
    <w:r>
      <w:rPr>
        <w:rFonts w:ascii="Tahoma" w:hAnsi="Tahoma" w:eastAsiaTheme="majorEastAsia" w:cs="Tahoma" w:hint="cs"/>
        <w:noProof/>
        <w:color w:val="0B5294"/>
        <w:sz w:val="16"/>
        <w:szCs w:val="16"/>
        <w:rtl/>
      </w:rPr>
      <w:t xml:space="preserve">  </w:t>
    </w:r>
    <w:r w:rsidRPr="00B14170">
      <w:rPr>
        <w:rFonts w:ascii="Tahoma" w:hAnsi="Tahoma" w:eastAsiaTheme="majorEastAsia" w:cs="Tahoma"/>
        <w:b/>
        <w:bCs/>
        <w:noProof/>
        <w:color w:val="0B5294"/>
        <w:sz w:val="16"/>
        <w:szCs w:val="16"/>
      </w:rPr>
      <w:fldChar w:fldCharType="begin"/>
    </w:r>
    <w:r w:rsidRPr="00B14170">
      <w:rPr>
        <w:rFonts w:ascii="Tahoma" w:hAnsi="Tahoma" w:eastAsiaTheme="majorEastAsia" w:cs="Tahoma"/>
        <w:b/>
        <w:bCs/>
        <w:noProof/>
        <w:color w:val="0B5294"/>
        <w:sz w:val="16"/>
        <w:szCs w:val="16"/>
      </w:rPr>
      <w:instrText xml:space="preserve"> PAGE   \* MERGEFORMAT </w:instrText>
    </w:r>
    <w:r w:rsidRPr="00B14170">
      <w:rPr>
        <w:rFonts w:ascii="Tahoma" w:hAnsi="Tahoma" w:eastAsiaTheme="majorEastAsia" w:cs="Tahoma"/>
        <w:b/>
        <w:bCs/>
        <w:noProof/>
        <w:color w:val="0B5294"/>
        <w:sz w:val="16"/>
        <w:szCs w:val="16"/>
      </w:rPr>
      <w:fldChar w:fldCharType="separate"/>
    </w:r>
    <w:r>
      <w:rPr>
        <w:rFonts w:ascii="Tahoma" w:hAnsi="Tahoma" w:eastAsiaTheme="majorEastAsia" w:cs="Tahoma"/>
        <w:b/>
        <w:bCs/>
        <w:noProof/>
        <w:color w:val="0B5294"/>
        <w:sz w:val="16"/>
        <w:szCs w:val="16"/>
        <w:rtl/>
      </w:rPr>
      <w:t>7</w:t>
    </w:r>
    <w:r w:rsidRPr="00B14170">
      <w:rPr>
        <w:rFonts w:ascii="Tahoma" w:hAnsi="Tahoma" w:eastAsiaTheme="majorEastAsia" w:cs="Tahoma"/>
        <w:b/>
        <w:bCs/>
        <w:noProof/>
        <w:color w:val="0B5294"/>
        <w:sz w:val="16"/>
        <w:szCs w:val="16"/>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14170" w:rsidP="004F1181" w14:paraId="3246FDB3" w14:textId="77777777">
    <w:pPr>
      <w:pStyle w:val="Header"/>
      <w:spacing w:before="240" w:after="180"/>
      <w:rPr>
        <w:rFonts w:ascii="Tahoma" w:hAnsi="Tahoma" w:eastAsiaTheme="majorEastAsia" w:cs="Tahoma"/>
        <w:color w:val="0B5294"/>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Pr>
        <w:rFonts w:ascii="Tahoma" w:hAnsi="Tahoma" w:eastAsiaTheme="majorEastAsia" w:cs="Tahoma"/>
        <w:b/>
        <w:bCs/>
        <w:noProof/>
        <w:color w:val="0B5294" w:themeColor="accent1" w:themeShade="BF"/>
        <w:sz w:val="16"/>
        <w:szCs w:val="16"/>
        <w:rtl/>
      </w:rPr>
      <w:t>2</w:t>
    </w:r>
    <w:r>
      <w:rPr>
        <w:rFonts w:ascii="Tahoma" w:hAnsi="Tahoma" w:eastAsiaTheme="majorEastAsia" w:cs="Tahoma"/>
        <w:b/>
        <w:bCs/>
        <w:noProof/>
        <w:color w:val="0B5294" w:themeColor="accent1" w:themeShade="BF"/>
        <w:sz w:val="16"/>
        <w:szCs w:val="16"/>
        <w:rtl/>
      </w:rPr>
      <w:t>8</w:t>
    </w:r>
    <w:r w:rsidRPr="00B4501E">
      <w:rPr>
        <w:rFonts w:ascii="Tahoma" w:hAnsi="Tahoma" w:eastAsiaTheme="majorEastAsia" w:cs="Tahoma"/>
        <w:b/>
        <w:bCs/>
        <w:color w:val="0B5294" w:themeColor="accent1" w:themeShade="BF"/>
        <w:sz w:val="16"/>
        <w:szCs w:val="16"/>
      </w:rPr>
      <w:fldChar w:fldCharType="end"/>
    </w:r>
    <w:r>
      <w:rPr>
        <w:rFonts w:ascii="Tahoma" w:hAnsi="Tahoma" w:eastAsiaTheme="majorEastAsia" w:cs="Tahoma"/>
        <w:color w:val="0B5294" w:themeColor="accent1" w:themeShade="BF"/>
        <w:sz w:val="16"/>
        <w:szCs w:val="16"/>
        <w:rtl/>
      </w:rPr>
      <w:t xml:space="preserve">  </w:t>
    </w:r>
    <w:r w:rsidRPr="00B4501E">
      <w:rPr>
        <w:rFonts w:ascii="Tahoma" w:hAnsi="Tahoma" w:eastAsiaTheme="majorEastAsia" w:cs="Tahoma"/>
        <w:color w:val="0B5294" w:themeColor="accent1" w:themeShade="BF"/>
        <w:sz w:val="16"/>
        <w:szCs w:val="16"/>
        <w:rtl/>
      </w:rPr>
      <w:t>|</w:t>
    </w:r>
    <w:r>
      <w:rPr>
        <w:rFonts w:ascii="Tahoma" w:hAnsi="Tahoma" w:eastAsiaTheme="majorEastAsia" w:cs="Tahoma"/>
        <w:color w:val="0B5294" w:themeColor="accent1" w:themeShade="BF"/>
        <w:sz w:val="16"/>
        <w:szCs w:val="16"/>
        <w:rtl/>
      </w:rPr>
      <w:t xml:space="preserve">  </w:t>
    </w:r>
    <w:r w:rsidRPr="00496D63">
      <w:rPr>
        <w:rFonts w:ascii="Arial Bold" w:hAnsi="Arial Bold" w:cs="Tahoma" w:hint="eastAsia"/>
        <w:color w:val="0B5294"/>
        <w:sz w:val="16"/>
        <w:szCs w:val="16"/>
        <w:rtl/>
      </w:rPr>
      <w:t>דוח</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על</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תוצאות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ביקורת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החשבונות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השוטפים</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של</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הסיעות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בכנסת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העשרים</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ו</w:t>
    </w:r>
    <w:r>
      <w:rPr>
        <w:rFonts w:ascii="Arial Bold" w:hAnsi="Arial Bold" w:cs="Tahoma" w:hint="cs"/>
        <w:color w:val="0B5294"/>
        <w:sz w:val="16"/>
        <w:szCs w:val="16"/>
        <w:rtl/>
      </w:rPr>
      <w:t>חמש</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לתקופה</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שבין</w:t>
    </w:r>
    <w:r w:rsidRPr="00496D63">
      <w:rPr>
        <w:rFonts w:ascii="Arial Bold" w:hAnsi="Arial Bold" w:cs="Tahoma"/>
        <w:color w:val="0B5294"/>
        <w:sz w:val="16"/>
        <w:szCs w:val="16"/>
        <w:rtl/>
      </w:rPr>
      <w:t xml:space="preserve"> </w:t>
    </w:r>
    <w:r>
      <w:rPr>
        <w:rFonts w:ascii="Arial Bold" w:hAnsi="Arial Bold" w:cs="Tahoma" w:hint="cs"/>
        <w:color w:val="0B5294"/>
        <w:sz w:val="16"/>
        <w:szCs w:val="16"/>
        <w:rtl/>
      </w:rPr>
      <w:t>1.12.22</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ל</w:t>
    </w:r>
    <w:r w:rsidRPr="00496D63">
      <w:rPr>
        <w:rFonts w:ascii="Arial Bold" w:hAnsi="Arial Bold" w:cs="Tahoma"/>
        <w:color w:val="0B5294"/>
        <w:sz w:val="16"/>
        <w:szCs w:val="16"/>
        <w:rtl/>
      </w:rPr>
      <w:t>-</w:t>
    </w:r>
    <w:r>
      <w:rPr>
        <w:rFonts w:ascii="Arial Bold" w:hAnsi="Arial Bold" w:cs="Tahoma" w:hint="cs"/>
        <w:color w:val="0B5294"/>
        <w:sz w:val="16"/>
        <w:szCs w:val="16"/>
        <w:rtl/>
      </w:rPr>
      <w:t>31.12.23</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14170" w:rsidP="00034BEC" w14:paraId="0126BD04" w14:textId="77777777">
    <w:pPr>
      <w:pStyle w:val="Header"/>
      <w:spacing w:before="240" w:after="180"/>
      <w:jc w:val="right"/>
      <w:rPr>
        <w:rFonts w:ascii="Tahoma" w:hAnsi="Tahoma" w:eastAsiaTheme="majorEastAsia" w:cs="Tahoma"/>
        <w:noProof/>
        <w:color w:val="0B5294"/>
        <w:sz w:val="16"/>
        <w:szCs w:val="16"/>
      </w:rPr>
    </w:pPr>
    <w:r w:rsidRPr="00496D63">
      <w:rPr>
        <w:rFonts w:ascii="Arial Bold" w:hAnsi="Arial Bold" w:cs="Tahoma" w:hint="eastAsia"/>
        <w:color w:val="0B5294"/>
        <w:sz w:val="16"/>
        <w:szCs w:val="16"/>
        <w:rtl/>
      </w:rPr>
      <w:t>דוח</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על</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תוצאות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ביקורת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החשבונות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השוטפים</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של</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הסיעות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בכנסת</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העשרים</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ו</w:t>
    </w:r>
    <w:r>
      <w:rPr>
        <w:rFonts w:ascii="Arial Bold" w:hAnsi="Arial Bold" w:cs="Tahoma" w:hint="cs"/>
        <w:color w:val="0B5294"/>
        <w:sz w:val="16"/>
        <w:szCs w:val="16"/>
        <w:rtl/>
      </w:rPr>
      <w:t>חמש</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לתקופה</w:t>
    </w:r>
    <w:r w:rsidRPr="00496D63">
      <w:rPr>
        <w:rFonts w:ascii="Arial Bold" w:hAnsi="Arial Bold" w:cs="Tahoma"/>
        <w:color w:val="0B5294"/>
        <w:sz w:val="16"/>
        <w:szCs w:val="16"/>
        <w:rtl/>
      </w:rPr>
      <w:t xml:space="preserve"> </w:t>
    </w:r>
    <w:r w:rsidRPr="00496D63">
      <w:rPr>
        <w:rFonts w:ascii="Arial Bold" w:hAnsi="Arial Bold" w:cs="Tahoma" w:hint="eastAsia"/>
        <w:color w:val="0B5294"/>
        <w:sz w:val="16"/>
        <w:szCs w:val="16"/>
        <w:rtl/>
      </w:rPr>
      <w:t>שבין</w:t>
    </w:r>
    <w:r w:rsidRPr="00496D63">
      <w:rPr>
        <w:rFonts w:ascii="Arial Bold" w:hAnsi="Arial Bold" w:cs="Tahoma"/>
        <w:color w:val="0B5294"/>
        <w:sz w:val="16"/>
        <w:szCs w:val="16"/>
        <w:rtl/>
      </w:rPr>
      <w:t xml:space="preserve"> </w:t>
    </w:r>
    <w:r>
      <w:rPr>
        <w:rFonts w:ascii="Arial Bold" w:hAnsi="Arial Bold" w:cs="Tahoma" w:hint="cs"/>
        <w:color w:val="0B5294"/>
        <w:sz w:val="16"/>
        <w:szCs w:val="16"/>
        <w:rtl/>
      </w:rPr>
      <w:t xml:space="preserve">1.12.22 ל-31.12.23 </w:t>
    </w:r>
    <w:r w:rsidRPr="00B14170">
      <w:rPr>
        <w:rFonts w:ascii="Tahoma" w:hAnsi="Tahoma" w:eastAsiaTheme="majorEastAsia" w:cs="Tahoma" w:hint="cs"/>
        <w:noProof/>
        <w:color w:val="0B5294"/>
        <w:sz w:val="16"/>
        <w:szCs w:val="16"/>
        <w:rtl/>
      </w:rPr>
      <w:t>|</w:t>
    </w:r>
    <w:r>
      <w:rPr>
        <w:rFonts w:ascii="Tahoma" w:hAnsi="Tahoma" w:eastAsiaTheme="majorEastAsia" w:cs="Tahoma" w:hint="cs"/>
        <w:noProof/>
        <w:color w:val="0B5294"/>
        <w:sz w:val="16"/>
        <w:szCs w:val="16"/>
        <w:rtl/>
      </w:rPr>
      <w:t xml:space="preserve">  </w:t>
    </w:r>
    <w:r w:rsidRPr="00B14170">
      <w:rPr>
        <w:rFonts w:ascii="Tahoma" w:hAnsi="Tahoma" w:eastAsiaTheme="majorEastAsia" w:cs="Tahoma"/>
        <w:b/>
        <w:bCs/>
        <w:noProof/>
        <w:color w:val="0B5294"/>
        <w:sz w:val="16"/>
        <w:szCs w:val="16"/>
      </w:rPr>
      <w:fldChar w:fldCharType="begin"/>
    </w:r>
    <w:r w:rsidRPr="00B14170">
      <w:rPr>
        <w:rFonts w:ascii="Tahoma" w:hAnsi="Tahoma" w:eastAsiaTheme="majorEastAsia" w:cs="Tahoma"/>
        <w:b/>
        <w:bCs/>
        <w:noProof/>
        <w:color w:val="0B5294"/>
        <w:sz w:val="16"/>
        <w:szCs w:val="16"/>
      </w:rPr>
      <w:instrText xml:space="preserve"> PAGE   \* MERGEFORMAT </w:instrText>
    </w:r>
    <w:r w:rsidRPr="00B14170">
      <w:rPr>
        <w:rFonts w:ascii="Tahoma" w:hAnsi="Tahoma" w:eastAsiaTheme="majorEastAsia" w:cs="Tahoma"/>
        <w:b/>
        <w:bCs/>
        <w:noProof/>
        <w:color w:val="0B5294"/>
        <w:sz w:val="16"/>
        <w:szCs w:val="16"/>
      </w:rPr>
      <w:fldChar w:fldCharType="separate"/>
    </w:r>
    <w:r>
      <w:rPr>
        <w:rFonts w:ascii="Tahoma" w:hAnsi="Tahoma" w:eastAsiaTheme="majorEastAsia" w:cs="Tahoma"/>
        <w:b/>
        <w:bCs/>
        <w:noProof/>
        <w:color w:val="0B5294"/>
        <w:sz w:val="16"/>
        <w:szCs w:val="16"/>
        <w:rtl/>
      </w:rPr>
      <w:t>29</w:t>
    </w:r>
    <w:r w:rsidRPr="00B14170">
      <w:rPr>
        <w:rFonts w:ascii="Tahoma" w:hAnsi="Tahoma" w:eastAsiaTheme="majorEastAsia" w:cs="Tahoma"/>
        <w:b/>
        <w:bCs/>
        <w:noProof/>
        <w:color w:val="0B5294"/>
        <w:sz w:val="16"/>
        <w:szCs w:val="16"/>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14170" w:rsidP="00CC09BE" w14:paraId="6A9CD003" w14:textId="77777777">
    <w:pPr>
      <w:pStyle w:val="Header"/>
      <w:spacing w:before="240" w:after="180"/>
      <w:rPr>
        <w:rFonts w:ascii="Tahoma" w:hAnsi="Tahoma" w:eastAsiaTheme="majorEastAsia" w:cs="Tahoma"/>
        <w:color w:val="0B5294"/>
        <w:sz w:val="16"/>
        <w:szCs w:val="16"/>
      </w:rPr>
    </w:pPr>
    <w:r w:rsidRPr="00B4501E">
      <w:rPr>
        <w:rFonts w:ascii="Tahoma" w:hAnsi="Tahoma" w:eastAsiaTheme="majorEastAsia" w:cs="Tahoma"/>
        <w:b/>
        <w:bCs/>
        <w:color w:val="0B5294" w:themeColor="accent1" w:themeShade="BF"/>
        <w:sz w:val="16"/>
        <w:szCs w:val="16"/>
      </w:rPr>
      <w:fldChar w:fldCharType="begin"/>
    </w:r>
    <w:r w:rsidRPr="00B4501E">
      <w:rPr>
        <w:rFonts w:ascii="Tahoma" w:hAnsi="Tahoma" w:eastAsiaTheme="majorEastAsia" w:cs="Tahoma"/>
        <w:b/>
        <w:bCs/>
        <w:color w:val="0B5294" w:themeColor="accent1" w:themeShade="BF"/>
        <w:sz w:val="16"/>
        <w:szCs w:val="16"/>
      </w:rPr>
      <w:instrText xml:space="preserve"> PAGE   \* MERGEFORMAT </w:instrText>
    </w:r>
    <w:r w:rsidRPr="00B4501E">
      <w:rPr>
        <w:rFonts w:ascii="Tahoma" w:hAnsi="Tahoma" w:eastAsiaTheme="majorEastAsia" w:cs="Tahoma"/>
        <w:b/>
        <w:bCs/>
        <w:color w:val="0B5294" w:themeColor="accent1" w:themeShade="BF"/>
        <w:sz w:val="16"/>
        <w:szCs w:val="16"/>
      </w:rPr>
      <w:fldChar w:fldCharType="separate"/>
    </w:r>
    <w:r>
      <w:rPr>
        <w:rFonts w:ascii="Tahoma" w:hAnsi="Tahoma" w:eastAsiaTheme="majorEastAsia" w:cs="Tahoma"/>
        <w:b/>
        <w:bCs/>
        <w:color w:val="0B5294" w:themeColor="accent1" w:themeShade="BF"/>
        <w:sz w:val="16"/>
        <w:szCs w:val="16"/>
      </w:rPr>
      <w:t>8</w:t>
    </w:r>
    <w:r w:rsidRPr="00B4501E">
      <w:rPr>
        <w:rFonts w:ascii="Tahoma" w:hAnsi="Tahoma" w:eastAsiaTheme="majorEastAsia" w:cs="Tahoma"/>
        <w:b/>
        <w:bCs/>
        <w:color w:val="0B5294" w:themeColor="accent1" w:themeShade="BF"/>
        <w:sz w:val="16"/>
        <w:szCs w:val="16"/>
      </w:rPr>
      <w:fldChar w:fldCharType="end"/>
    </w:r>
    <w:r>
      <w:rPr>
        <w:rFonts w:ascii="Tahoma" w:hAnsi="Tahoma" w:eastAsiaTheme="majorEastAsia" w:cs="Tahoma"/>
        <w:color w:val="0B5294" w:themeColor="accent1" w:themeShade="BF"/>
        <w:sz w:val="16"/>
        <w:szCs w:val="16"/>
        <w:rtl/>
      </w:rPr>
      <w:t xml:space="preserve">  </w:t>
    </w:r>
    <w:r w:rsidRPr="00B4501E">
      <w:rPr>
        <w:rFonts w:ascii="Tahoma" w:hAnsi="Tahoma" w:eastAsiaTheme="majorEastAsia" w:cs="Tahoma"/>
        <w:color w:val="0B5294" w:themeColor="accent1" w:themeShade="BF"/>
        <w:sz w:val="16"/>
        <w:szCs w:val="16"/>
        <w:rtl/>
      </w:rPr>
      <w:t>|</w:t>
    </w:r>
    <w:r>
      <w:rPr>
        <w:rFonts w:ascii="Tahoma" w:hAnsi="Tahoma" w:eastAsiaTheme="majorEastAsia" w:cs="Tahoma"/>
        <w:color w:val="0B5294" w:themeColor="accent1" w:themeShade="BF"/>
        <w:sz w:val="16"/>
        <w:szCs w:val="16"/>
        <w:rtl/>
      </w:rPr>
      <w:t xml:space="preserve">  </w:t>
    </w:r>
    <w:r w:rsidRPr="003B13CA">
      <w:rPr>
        <w:rFonts w:ascii="Tahoma" w:hAnsi="Tahoma" w:eastAsiaTheme="majorEastAsia" w:cs="Tahoma" w:hint="eastAsia"/>
        <w:color w:val="0B5294" w:themeColor="accent1" w:themeShade="BF"/>
        <w:sz w:val="16"/>
        <w:szCs w:val="16"/>
        <w:rtl/>
      </w:rPr>
      <w:t>נושאים</w:t>
    </w:r>
    <w:r w:rsidRPr="003B13CA">
      <w:rPr>
        <w:rFonts w:ascii="Tahoma" w:hAnsi="Tahoma" w:eastAsiaTheme="majorEastAsia" w:cs="Tahoma"/>
        <w:color w:val="0B5294" w:themeColor="accent1" w:themeShade="BF"/>
        <w:sz w:val="16"/>
        <w:szCs w:val="16"/>
        <w:rtl/>
      </w:rPr>
      <w:t xml:space="preserve"> </w:t>
    </w:r>
    <w:r w:rsidRPr="003B13CA">
      <w:rPr>
        <w:rFonts w:ascii="Tahoma" w:hAnsi="Tahoma" w:eastAsiaTheme="majorEastAsia" w:cs="Tahoma" w:hint="eastAsia"/>
        <w:color w:val="0B5294" w:themeColor="accent1" w:themeShade="BF"/>
        <w:sz w:val="16"/>
        <w:szCs w:val="16"/>
        <w:rtl/>
      </w:rPr>
      <w:t>בעלי</w:t>
    </w:r>
    <w:r w:rsidRPr="003B13CA">
      <w:rPr>
        <w:rFonts w:ascii="Tahoma" w:hAnsi="Tahoma" w:eastAsiaTheme="majorEastAsia" w:cs="Tahoma"/>
        <w:color w:val="0B5294" w:themeColor="accent1" w:themeShade="BF"/>
        <w:sz w:val="16"/>
        <w:szCs w:val="16"/>
        <w:rtl/>
      </w:rPr>
      <w:t xml:space="preserve"> </w:t>
    </w:r>
    <w:r w:rsidRPr="003B13CA">
      <w:rPr>
        <w:rFonts w:ascii="Tahoma" w:hAnsi="Tahoma" w:eastAsiaTheme="majorEastAsia" w:cs="Tahoma" w:hint="eastAsia"/>
        <w:color w:val="0B5294" w:themeColor="accent1" w:themeShade="BF"/>
        <w:sz w:val="16"/>
        <w:szCs w:val="16"/>
        <w:rtl/>
      </w:rPr>
      <w:t>היבטים</w:t>
    </w:r>
    <w:r w:rsidRPr="003B13CA">
      <w:rPr>
        <w:rFonts w:ascii="Tahoma" w:hAnsi="Tahoma" w:eastAsiaTheme="majorEastAsia" w:cs="Tahoma"/>
        <w:color w:val="0B5294" w:themeColor="accent1" w:themeShade="BF"/>
        <w:sz w:val="16"/>
        <w:szCs w:val="16"/>
        <w:rtl/>
      </w:rPr>
      <w:t xml:space="preserve"> </w:t>
    </w:r>
    <w:r w:rsidRPr="003B13CA">
      <w:rPr>
        <w:rFonts w:ascii="Tahoma" w:hAnsi="Tahoma" w:eastAsiaTheme="majorEastAsia" w:cs="Tahoma" w:hint="eastAsia"/>
        <w:color w:val="0B5294" w:themeColor="accent1" w:themeShade="BF"/>
        <w:sz w:val="16"/>
        <w:szCs w:val="16"/>
        <w:rtl/>
      </w:rPr>
      <w:t>עקרוניים</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E41C2" w:rsidRPr="00B14170" w:rsidP="00034BEC" w14:paraId="189107DC" w14:textId="77777777">
    <w:pPr>
      <w:pStyle w:val="Header"/>
      <w:spacing w:before="240" w:after="180"/>
      <w:jc w:val="right"/>
      <w:rPr>
        <w:rFonts w:ascii="Tahoma" w:hAnsi="Tahoma" w:eastAsiaTheme="majorEastAsia" w:cs="Tahoma"/>
        <w:noProof/>
        <w:color w:val="0B5294"/>
        <w:sz w:val="16"/>
        <w:szCs w:val="16"/>
      </w:rPr>
    </w:pPr>
    <w:r w:rsidRPr="003B13CA">
      <w:rPr>
        <w:rFonts w:ascii="Arial Bold" w:hAnsi="Arial Bold" w:cs="Tahoma" w:hint="eastAsia"/>
        <w:color w:val="0B5294"/>
        <w:sz w:val="16"/>
        <w:szCs w:val="16"/>
        <w:rtl/>
      </w:rPr>
      <w:t>נושאים</w:t>
    </w:r>
    <w:r w:rsidRPr="003B13CA">
      <w:rPr>
        <w:rFonts w:ascii="Arial Bold" w:hAnsi="Arial Bold" w:cs="Tahoma"/>
        <w:color w:val="0B5294"/>
        <w:sz w:val="16"/>
        <w:szCs w:val="16"/>
        <w:rtl/>
      </w:rPr>
      <w:t xml:space="preserve"> </w:t>
    </w:r>
    <w:r w:rsidRPr="003B13CA">
      <w:rPr>
        <w:rFonts w:ascii="Arial Bold" w:hAnsi="Arial Bold" w:cs="Tahoma" w:hint="eastAsia"/>
        <w:color w:val="0B5294"/>
        <w:sz w:val="16"/>
        <w:szCs w:val="16"/>
        <w:rtl/>
      </w:rPr>
      <w:t>בעלי</w:t>
    </w:r>
    <w:r w:rsidRPr="003B13CA">
      <w:rPr>
        <w:rFonts w:ascii="Arial Bold" w:hAnsi="Arial Bold" w:cs="Tahoma"/>
        <w:color w:val="0B5294"/>
        <w:sz w:val="16"/>
        <w:szCs w:val="16"/>
        <w:rtl/>
      </w:rPr>
      <w:t xml:space="preserve"> </w:t>
    </w:r>
    <w:r w:rsidRPr="003B13CA">
      <w:rPr>
        <w:rFonts w:ascii="Arial Bold" w:hAnsi="Arial Bold" w:cs="Tahoma" w:hint="eastAsia"/>
        <w:color w:val="0B5294"/>
        <w:sz w:val="16"/>
        <w:szCs w:val="16"/>
        <w:rtl/>
      </w:rPr>
      <w:t>היבטים</w:t>
    </w:r>
    <w:r w:rsidRPr="003B13CA">
      <w:rPr>
        <w:rFonts w:ascii="Arial Bold" w:hAnsi="Arial Bold" w:cs="Tahoma"/>
        <w:color w:val="0B5294"/>
        <w:sz w:val="16"/>
        <w:szCs w:val="16"/>
        <w:rtl/>
      </w:rPr>
      <w:t xml:space="preserve"> </w:t>
    </w:r>
    <w:r w:rsidRPr="003B13CA">
      <w:rPr>
        <w:rFonts w:ascii="Arial Bold" w:hAnsi="Arial Bold" w:cs="Tahoma" w:hint="eastAsia"/>
        <w:color w:val="0B5294"/>
        <w:sz w:val="16"/>
        <w:szCs w:val="16"/>
        <w:rtl/>
      </w:rPr>
      <w:t>עקרוניים</w:t>
    </w:r>
    <w:r w:rsidRPr="003B13CA">
      <w:rPr>
        <w:rFonts w:ascii="Arial Bold" w:hAnsi="Arial Bold" w:cs="Tahoma" w:hint="cs"/>
        <w:color w:val="0B5294"/>
        <w:sz w:val="16"/>
        <w:szCs w:val="16"/>
        <w:rtl/>
      </w:rPr>
      <w:t xml:space="preserve"> </w:t>
    </w:r>
    <w:r>
      <w:rPr>
        <w:rFonts w:ascii="Arial Bold" w:hAnsi="Arial Bold" w:cs="Tahoma" w:hint="cs"/>
        <w:color w:val="0B5294"/>
        <w:sz w:val="16"/>
        <w:szCs w:val="16"/>
        <w:rtl/>
      </w:rPr>
      <w:t xml:space="preserve"> </w:t>
    </w:r>
    <w:r w:rsidRPr="00B14170">
      <w:rPr>
        <w:rFonts w:ascii="Tahoma" w:hAnsi="Tahoma" w:eastAsiaTheme="majorEastAsia" w:cs="Tahoma" w:hint="cs"/>
        <w:noProof/>
        <w:color w:val="0B5294"/>
        <w:sz w:val="16"/>
        <w:szCs w:val="16"/>
        <w:rtl/>
      </w:rPr>
      <w:t>|</w:t>
    </w:r>
    <w:r>
      <w:rPr>
        <w:rFonts w:ascii="Tahoma" w:hAnsi="Tahoma" w:eastAsiaTheme="majorEastAsia" w:cs="Tahoma" w:hint="cs"/>
        <w:noProof/>
        <w:color w:val="0B5294"/>
        <w:sz w:val="16"/>
        <w:szCs w:val="16"/>
        <w:rtl/>
      </w:rPr>
      <w:t xml:space="preserve">  </w:t>
    </w:r>
    <w:r w:rsidRPr="00B14170">
      <w:rPr>
        <w:rFonts w:ascii="Tahoma" w:hAnsi="Tahoma" w:eastAsiaTheme="majorEastAsia" w:cs="Tahoma"/>
        <w:b/>
        <w:bCs/>
        <w:noProof/>
        <w:color w:val="0B5294"/>
        <w:sz w:val="16"/>
        <w:szCs w:val="16"/>
      </w:rPr>
      <w:fldChar w:fldCharType="begin"/>
    </w:r>
    <w:r w:rsidRPr="00B14170">
      <w:rPr>
        <w:rFonts w:ascii="Tahoma" w:hAnsi="Tahoma" w:eastAsiaTheme="majorEastAsia" w:cs="Tahoma"/>
        <w:b/>
        <w:bCs/>
        <w:noProof/>
        <w:color w:val="0B5294"/>
        <w:sz w:val="16"/>
        <w:szCs w:val="16"/>
      </w:rPr>
      <w:instrText xml:space="preserve"> PAGE   \* MERGEFORMAT </w:instrText>
    </w:r>
    <w:r w:rsidRPr="00B14170">
      <w:rPr>
        <w:rFonts w:ascii="Tahoma" w:hAnsi="Tahoma" w:eastAsiaTheme="majorEastAsia" w:cs="Tahoma"/>
        <w:b/>
        <w:bCs/>
        <w:noProof/>
        <w:color w:val="0B5294"/>
        <w:sz w:val="16"/>
        <w:szCs w:val="16"/>
      </w:rPr>
      <w:fldChar w:fldCharType="separate"/>
    </w:r>
    <w:r>
      <w:rPr>
        <w:rFonts w:ascii="Tahoma" w:hAnsi="Tahoma" w:eastAsiaTheme="majorEastAsia" w:cs="Tahoma"/>
        <w:b/>
        <w:bCs/>
        <w:noProof/>
        <w:color w:val="0B5294"/>
        <w:sz w:val="16"/>
        <w:szCs w:val="16"/>
        <w:rtl/>
      </w:rPr>
      <w:t>29</w:t>
    </w:r>
    <w:r w:rsidRPr="00B14170">
      <w:rPr>
        <w:rFonts w:ascii="Tahoma" w:hAnsi="Tahoma" w:eastAsiaTheme="majorEastAsia" w:cs="Tahoma"/>
        <w:b/>
        <w:bCs/>
        <w:noProof/>
        <w:color w:val="0B5294"/>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5AE2386"/>
    <w:multiLevelType w:val="hybridMultilevel"/>
    <w:tmpl w:val="52BEA794"/>
    <w:lvl w:ilvl="0">
      <w:start w:val="2"/>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AF62929"/>
    <w:multiLevelType w:val="hybridMultilevel"/>
    <w:tmpl w:val="AA46CCF2"/>
    <w:lvl w:ilvl="0">
      <w:start w:val="1"/>
      <w:numFmt w:val="decimal"/>
      <w:lvlText w:val="%1."/>
      <w:lvlJc w:val="left"/>
      <w:pPr>
        <w:ind w:left="5604" w:hanging="360"/>
      </w:pPr>
      <w:rPr>
        <w:rFonts w:hint="default"/>
        <w:b w:val="0"/>
        <w:bCs w:val="0"/>
        <w:sz w:val="20"/>
      </w:rPr>
    </w:lvl>
    <w:lvl w:ilvl="1" w:tentative="1">
      <w:start w:val="1"/>
      <w:numFmt w:val="lowerLetter"/>
      <w:lvlText w:val="%2."/>
      <w:lvlJc w:val="left"/>
      <w:pPr>
        <w:ind w:left="1170" w:hanging="360"/>
      </w:pPr>
    </w:lvl>
    <w:lvl w:ilvl="2" w:tentative="1">
      <w:start w:val="1"/>
      <w:numFmt w:val="lowerRoman"/>
      <w:lvlText w:val="%3."/>
      <w:lvlJc w:val="right"/>
      <w:pPr>
        <w:ind w:left="1890" w:hanging="180"/>
      </w:pPr>
    </w:lvl>
    <w:lvl w:ilvl="3" w:tentative="1">
      <w:start w:val="1"/>
      <w:numFmt w:val="decimal"/>
      <w:lvlText w:val="%4."/>
      <w:lvlJc w:val="left"/>
      <w:pPr>
        <w:ind w:left="2610" w:hanging="360"/>
      </w:pPr>
    </w:lvl>
    <w:lvl w:ilvl="4" w:tentative="1">
      <w:start w:val="1"/>
      <w:numFmt w:val="lowerLetter"/>
      <w:lvlText w:val="%5."/>
      <w:lvlJc w:val="left"/>
      <w:pPr>
        <w:ind w:left="3330" w:hanging="360"/>
      </w:pPr>
    </w:lvl>
    <w:lvl w:ilvl="5" w:tentative="1">
      <w:start w:val="1"/>
      <w:numFmt w:val="lowerRoman"/>
      <w:lvlText w:val="%6."/>
      <w:lvlJc w:val="right"/>
      <w:pPr>
        <w:ind w:left="4050" w:hanging="180"/>
      </w:pPr>
    </w:lvl>
    <w:lvl w:ilvl="6" w:tentative="1">
      <w:start w:val="1"/>
      <w:numFmt w:val="decimal"/>
      <w:lvlText w:val="%7."/>
      <w:lvlJc w:val="left"/>
      <w:pPr>
        <w:ind w:left="4770" w:hanging="360"/>
      </w:pPr>
    </w:lvl>
    <w:lvl w:ilvl="7" w:tentative="1">
      <w:start w:val="1"/>
      <w:numFmt w:val="lowerLetter"/>
      <w:lvlText w:val="%8."/>
      <w:lvlJc w:val="left"/>
      <w:pPr>
        <w:ind w:left="5490" w:hanging="360"/>
      </w:pPr>
    </w:lvl>
    <w:lvl w:ilvl="8" w:tentative="1">
      <w:start w:val="1"/>
      <w:numFmt w:val="lowerRoman"/>
      <w:lvlText w:val="%9."/>
      <w:lvlJc w:val="right"/>
      <w:pPr>
        <w:ind w:left="6210" w:hanging="180"/>
      </w:pPr>
    </w:lvl>
  </w:abstractNum>
  <w:abstractNum w:abstractNumId="2">
    <w:nsid w:val="20DF4A07"/>
    <w:multiLevelType w:val="hybridMultilevel"/>
    <w:tmpl w:val="537A00B0"/>
    <w:lvl w:ilvl="0">
      <w:start w:val="1"/>
      <w:numFmt w:val="decimal"/>
      <w:pStyle w:val="takzir-list-paragraph"/>
      <w:lvlText w:val="%1."/>
      <w:lvlJc w:val="left"/>
      <w:pPr>
        <w:ind w:left="890" w:hanging="360"/>
      </w:pPr>
    </w:lvl>
    <w:lvl w:ilvl="1" w:tentative="1">
      <w:start w:val="1"/>
      <w:numFmt w:val="lowerLetter"/>
      <w:lvlText w:val="%2."/>
      <w:lvlJc w:val="left"/>
      <w:pPr>
        <w:ind w:left="1610" w:hanging="360"/>
      </w:pPr>
    </w:lvl>
    <w:lvl w:ilvl="2" w:tentative="1">
      <w:start w:val="1"/>
      <w:numFmt w:val="lowerRoman"/>
      <w:lvlText w:val="%3."/>
      <w:lvlJc w:val="right"/>
      <w:pPr>
        <w:ind w:left="2330" w:hanging="180"/>
      </w:pPr>
    </w:lvl>
    <w:lvl w:ilvl="3" w:tentative="1">
      <w:start w:val="1"/>
      <w:numFmt w:val="decimal"/>
      <w:lvlText w:val="%4."/>
      <w:lvlJc w:val="left"/>
      <w:pPr>
        <w:ind w:left="3050" w:hanging="360"/>
      </w:pPr>
    </w:lvl>
    <w:lvl w:ilvl="4" w:tentative="1">
      <w:start w:val="1"/>
      <w:numFmt w:val="lowerLetter"/>
      <w:lvlText w:val="%5."/>
      <w:lvlJc w:val="left"/>
      <w:pPr>
        <w:ind w:left="3770" w:hanging="360"/>
      </w:pPr>
    </w:lvl>
    <w:lvl w:ilvl="5" w:tentative="1">
      <w:start w:val="1"/>
      <w:numFmt w:val="lowerRoman"/>
      <w:lvlText w:val="%6."/>
      <w:lvlJc w:val="right"/>
      <w:pPr>
        <w:ind w:left="4490" w:hanging="180"/>
      </w:pPr>
    </w:lvl>
    <w:lvl w:ilvl="6" w:tentative="1">
      <w:start w:val="1"/>
      <w:numFmt w:val="decimal"/>
      <w:lvlText w:val="%7."/>
      <w:lvlJc w:val="left"/>
      <w:pPr>
        <w:ind w:left="5210" w:hanging="360"/>
      </w:pPr>
    </w:lvl>
    <w:lvl w:ilvl="7" w:tentative="1">
      <w:start w:val="1"/>
      <w:numFmt w:val="lowerLetter"/>
      <w:lvlText w:val="%8."/>
      <w:lvlJc w:val="left"/>
      <w:pPr>
        <w:ind w:left="5930" w:hanging="360"/>
      </w:pPr>
    </w:lvl>
    <w:lvl w:ilvl="8" w:tentative="1">
      <w:start w:val="1"/>
      <w:numFmt w:val="lowerRoman"/>
      <w:lvlText w:val="%9."/>
      <w:lvlJc w:val="right"/>
      <w:pPr>
        <w:ind w:left="6650" w:hanging="180"/>
      </w:pPr>
    </w:lvl>
  </w:abstractNum>
  <w:abstractNum w:abstractNumId="3">
    <w:nsid w:val="235F1CDB"/>
    <w:multiLevelType w:val="hybridMultilevel"/>
    <w:tmpl w:val="8284614E"/>
    <w:lvl w:ilvl="0">
      <w:start w:val="1"/>
      <w:numFmt w:val="decimal"/>
      <w:pStyle w:val="ListParagraph"/>
      <w:lvlText w:val="%1."/>
      <w:lvlJc w:val="left"/>
      <w:pPr>
        <w:ind w:left="72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D775B31"/>
    <w:multiLevelType w:val="hybridMultilevel"/>
    <w:tmpl w:val="8AD44746"/>
    <w:lvl w:ilvl="0">
      <w:start w:val="1"/>
      <w:numFmt w:val="decimal"/>
      <w:lvlText w:val="%1."/>
      <w:lvlJc w:val="left"/>
      <w:pPr>
        <w:ind w:left="5463"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0415C7D"/>
    <w:multiLevelType w:val="hybridMultilevel"/>
    <w:tmpl w:val="276A8808"/>
    <w:lvl w:ilvl="0">
      <w:start w:val="1"/>
      <w:numFmt w:val="decimal"/>
      <w:lvlText w:val="%1."/>
      <w:lvlJc w:val="left"/>
      <w:pPr>
        <w:tabs>
          <w:tab w:val="num" w:pos="360"/>
        </w:tabs>
        <w:ind w:left="360" w:hanging="360"/>
      </w:pPr>
      <w:rPr>
        <w:b w:val="0"/>
        <w:bCs w:val="0"/>
      </w:rPr>
    </w:lvl>
    <w:lvl w:ilvl="1">
      <w:start w:val="1"/>
      <w:numFmt w:val="hebrew1"/>
      <w:lvlText w:val="%2."/>
      <w:lvlJc w:val="center"/>
      <w:pPr>
        <w:tabs>
          <w:tab w:val="num" w:pos="1440"/>
        </w:tabs>
        <w:ind w:left="1440" w:hanging="360"/>
      </w:pPr>
      <w:rPr>
        <w:b w:val="0"/>
        <w:bCs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31007C3A"/>
    <w:multiLevelType w:val="hybridMultilevel"/>
    <w:tmpl w:val="F828C65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2907E6D"/>
    <w:multiLevelType w:val="multilevel"/>
    <w:tmpl w:val="AD6C91BE"/>
    <w:lvl w:ilvl="0">
      <w:start w:val="1"/>
      <w:numFmt w:val="decimal"/>
      <w:lvlText w:val="%1"/>
      <w:lvlJc w:val="left"/>
      <w:pPr>
        <w:ind w:left="432" w:hanging="432"/>
      </w:pPr>
    </w:lvl>
    <w:lvl w:ilvl="1">
      <w:start w:val="1"/>
      <w:numFmt w:val="decimal"/>
      <w:lvlText w:val="%1.%2"/>
      <w:lvlJc w:val="left"/>
      <w:pPr>
        <w:ind w:left="1002" w:hanging="576"/>
      </w:pPr>
      <w:rPr>
        <w:b w:val="0"/>
        <w:b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nsid w:val="4C3021D6"/>
    <w:multiLevelType w:val="hybridMultilevel"/>
    <w:tmpl w:val="89A04122"/>
    <w:lvl w:ilvl="0">
      <w:start w:val="1"/>
      <w:numFmt w:val="decimal"/>
      <w:lvlText w:val="%1."/>
      <w:lvlJc w:val="left"/>
      <w:pPr>
        <w:tabs>
          <w:tab w:val="num" w:pos="4046"/>
        </w:tabs>
        <w:ind w:left="4046" w:hanging="360"/>
      </w:pPr>
      <w:rPr>
        <w:rFonts w:hint="default"/>
        <w:b w:val="0"/>
        <w:bCs w:val="0"/>
        <w:color w:val="auto"/>
        <w:lang w:val="en-US"/>
      </w:rPr>
    </w:lvl>
    <w:lvl w:ilvl="1">
      <w:start w:val="1"/>
      <w:numFmt w:val="hebrew1"/>
      <w:lvlText w:val="%2."/>
      <w:lvlJc w:val="center"/>
      <w:pPr>
        <w:tabs>
          <w:tab w:val="num" w:pos="4778"/>
        </w:tabs>
        <w:ind w:left="4778" w:hanging="360"/>
      </w:pPr>
      <w:rPr>
        <w:rFonts w:hint="default"/>
        <w:b w:val="0"/>
        <w:bCs w:val="0"/>
      </w:rPr>
    </w:lvl>
    <w:lvl w:ilvl="2" w:tentative="1">
      <w:start w:val="1"/>
      <w:numFmt w:val="lowerRoman"/>
      <w:lvlText w:val="%3."/>
      <w:lvlJc w:val="right"/>
      <w:pPr>
        <w:tabs>
          <w:tab w:val="num" w:pos="5498"/>
        </w:tabs>
        <w:ind w:left="5498" w:hanging="180"/>
      </w:pPr>
    </w:lvl>
    <w:lvl w:ilvl="3" w:tentative="1">
      <w:start w:val="1"/>
      <w:numFmt w:val="decimal"/>
      <w:lvlText w:val="%4."/>
      <w:lvlJc w:val="left"/>
      <w:pPr>
        <w:tabs>
          <w:tab w:val="num" w:pos="6218"/>
        </w:tabs>
        <w:ind w:left="6218" w:hanging="360"/>
      </w:pPr>
    </w:lvl>
    <w:lvl w:ilvl="4" w:tentative="1">
      <w:start w:val="1"/>
      <w:numFmt w:val="lowerLetter"/>
      <w:lvlText w:val="%5."/>
      <w:lvlJc w:val="left"/>
      <w:pPr>
        <w:tabs>
          <w:tab w:val="num" w:pos="6938"/>
        </w:tabs>
        <w:ind w:left="6938" w:hanging="360"/>
      </w:pPr>
    </w:lvl>
    <w:lvl w:ilvl="5" w:tentative="1">
      <w:start w:val="1"/>
      <w:numFmt w:val="lowerRoman"/>
      <w:lvlText w:val="%6."/>
      <w:lvlJc w:val="right"/>
      <w:pPr>
        <w:tabs>
          <w:tab w:val="num" w:pos="7658"/>
        </w:tabs>
        <w:ind w:left="7658" w:hanging="180"/>
      </w:pPr>
    </w:lvl>
    <w:lvl w:ilvl="6" w:tentative="1">
      <w:start w:val="1"/>
      <w:numFmt w:val="decimal"/>
      <w:lvlText w:val="%7."/>
      <w:lvlJc w:val="left"/>
      <w:pPr>
        <w:tabs>
          <w:tab w:val="num" w:pos="8378"/>
        </w:tabs>
        <w:ind w:left="8378" w:hanging="360"/>
      </w:pPr>
    </w:lvl>
    <w:lvl w:ilvl="7" w:tentative="1">
      <w:start w:val="1"/>
      <w:numFmt w:val="lowerLetter"/>
      <w:lvlText w:val="%8."/>
      <w:lvlJc w:val="left"/>
      <w:pPr>
        <w:tabs>
          <w:tab w:val="num" w:pos="9098"/>
        </w:tabs>
        <w:ind w:left="9098" w:hanging="360"/>
      </w:pPr>
    </w:lvl>
    <w:lvl w:ilvl="8" w:tentative="1">
      <w:start w:val="1"/>
      <w:numFmt w:val="lowerRoman"/>
      <w:lvlText w:val="%9."/>
      <w:lvlJc w:val="right"/>
      <w:pPr>
        <w:tabs>
          <w:tab w:val="num" w:pos="9818"/>
        </w:tabs>
        <w:ind w:left="9818" w:hanging="180"/>
      </w:pPr>
    </w:lvl>
  </w:abstractNum>
  <w:abstractNum w:abstractNumId="9">
    <w:nsid w:val="58255782"/>
    <w:multiLevelType w:val="hybridMultilevel"/>
    <w:tmpl w:val="A74EF6F8"/>
    <w:lvl w:ilvl="0">
      <w:start w:val="16"/>
      <w:numFmt w:val="bullet"/>
      <w:lvlText w:val=""/>
      <w:lvlJc w:val="left"/>
      <w:pPr>
        <w:ind w:left="720" w:hanging="360"/>
      </w:pPr>
      <w:rPr>
        <w:rFonts w:ascii="Symbol" w:eastAsia="Times New Roman" w:hAnsi="Symbol" w:cs="Tahom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67BF5139"/>
    <w:multiLevelType w:val="multilevel"/>
    <w:tmpl w:val="DC6C961C"/>
    <w:lvl w:ilvl="0">
      <w:start w:val="1"/>
      <w:numFmt w:val="decimal"/>
      <w:pStyle w:val="a3"/>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11">
    <w:nsid w:val="6BB07FC1"/>
    <w:multiLevelType w:val="hybridMultilevel"/>
    <w:tmpl w:val="F2927B92"/>
    <w:lvl w:ilvl="0">
      <w:start w:val="2"/>
      <w:numFmt w:val="bullet"/>
      <w:lvlText w:val=""/>
      <w:lvlJc w:val="left"/>
      <w:pPr>
        <w:ind w:left="720" w:hanging="360"/>
      </w:pPr>
      <w:rPr>
        <w:rFonts w:ascii="Symbol" w:hAnsi="Symbol" w:eastAsiaTheme="minorEastAsia"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6BFE2E40"/>
    <w:multiLevelType w:val="hybridMultilevel"/>
    <w:tmpl w:val="E38E6CB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6E0F7593"/>
    <w:multiLevelType w:val="hybridMultilevel"/>
    <w:tmpl w:val="8278D820"/>
    <w:lvl w:ilvl="0">
      <w:start w:val="1"/>
      <w:numFmt w:val="decimal"/>
      <w:lvlText w:val="%1."/>
      <w:lvlJc w:val="left"/>
      <w:pPr>
        <w:ind w:left="720" w:hanging="360"/>
      </w:pPr>
      <w:rPr>
        <w:b w:val="0"/>
        <w:bCs w:val="0"/>
        <w:lang w:bidi="he-I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F7C3E38"/>
    <w:multiLevelType w:val="hybridMultilevel"/>
    <w:tmpl w:val="464E7C06"/>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19652775">
    <w:abstractNumId w:val="7"/>
  </w:num>
  <w:num w:numId="2" w16cid:durableId="663435338">
    <w:abstractNumId w:val="10"/>
  </w:num>
  <w:num w:numId="3" w16cid:durableId="1255211187">
    <w:abstractNumId w:val="3"/>
  </w:num>
  <w:num w:numId="4" w16cid:durableId="48237900">
    <w:abstractNumId w:val="2"/>
  </w:num>
  <w:num w:numId="5" w16cid:durableId="2108233703">
    <w:abstractNumId w:val="1"/>
  </w:num>
  <w:num w:numId="6" w16cid:durableId="1137449795">
    <w:abstractNumId w:val="4"/>
  </w:num>
  <w:num w:numId="7" w16cid:durableId="319234804">
    <w:abstractNumId w:val="7"/>
  </w:num>
  <w:num w:numId="8" w16cid:durableId="1575775011">
    <w:abstractNumId w:val="10"/>
  </w:num>
  <w:num w:numId="9" w16cid:durableId="6657890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4550296">
    <w:abstractNumId w:val="3"/>
  </w:num>
  <w:num w:numId="11" w16cid:durableId="529293993">
    <w:abstractNumId w:val="5"/>
  </w:num>
  <w:num w:numId="12" w16cid:durableId="237832037">
    <w:abstractNumId w:val="6"/>
  </w:num>
  <w:num w:numId="13" w16cid:durableId="788208381">
    <w:abstractNumId w:val="8"/>
  </w:num>
  <w:num w:numId="14" w16cid:durableId="907686318">
    <w:abstractNumId w:val="0"/>
  </w:num>
  <w:num w:numId="15" w16cid:durableId="875577509">
    <w:abstractNumId w:val="11"/>
  </w:num>
  <w:num w:numId="16" w16cid:durableId="1801342589">
    <w:abstractNumId w:val="10"/>
  </w:num>
  <w:num w:numId="17" w16cid:durableId="1047610629">
    <w:abstractNumId w:val="10"/>
  </w:num>
  <w:num w:numId="18" w16cid:durableId="1830628947">
    <w:abstractNumId w:val="10"/>
  </w:num>
  <w:num w:numId="19" w16cid:durableId="879123512">
    <w:abstractNumId w:val="10"/>
  </w:num>
  <w:num w:numId="20" w16cid:durableId="1070465124">
    <w:abstractNumId w:val="10"/>
  </w:num>
  <w:num w:numId="21" w16cid:durableId="99299169">
    <w:abstractNumId w:val="10"/>
  </w:num>
  <w:num w:numId="22" w16cid:durableId="1429275292">
    <w:abstractNumId w:val="10"/>
  </w:num>
  <w:num w:numId="23" w16cid:durableId="872042112">
    <w:abstractNumId w:val="10"/>
  </w:num>
  <w:num w:numId="24" w16cid:durableId="858202273">
    <w:abstractNumId w:val="12"/>
  </w:num>
  <w:num w:numId="25" w16cid:durableId="1361933425">
    <w:abstractNumId w:val="7"/>
  </w:num>
  <w:num w:numId="26" w16cid:durableId="114756006">
    <w:abstractNumId w:val="7"/>
  </w:num>
  <w:num w:numId="27" w16cid:durableId="1476487296">
    <w:abstractNumId w:val="10"/>
  </w:num>
  <w:num w:numId="28" w16cid:durableId="1826584391">
    <w:abstractNumId w:val="10"/>
  </w:num>
  <w:num w:numId="29" w16cid:durableId="92676534">
    <w:abstractNumId w:val="10"/>
  </w:num>
  <w:num w:numId="30" w16cid:durableId="1710303808">
    <w:abstractNumId w:val="14"/>
  </w:num>
  <w:num w:numId="31" w16cid:durableId="86208981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397"/>
  <w:evenAndOddHeaders/>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3AF"/>
    <w:rsid w:val="000001D5"/>
    <w:rsid w:val="0000095B"/>
    <w:rsid w:val="00002000"/>
    <w:rsid w:val="000021BD"/>
    <w:rsid w:val="000021E1"/>
    <w:rsid w:val="000035C3"/>
    <w:rsid w:val="0000362C"/>
    <w:rsid w:val="0000450E"/>
    <w:rsid w:val="000047FD"/>
    <w:rsid w:val="00004E4C"/>
    <w:rsid w:val="00004E7A"/>
    <w:rsid w:val="0000564A"/>
    <w:rsid w:val="00005D49"/>
    <w:rsid w:val="00006C22"/>
    <w:rsid w:val="000073CC"/>
    <w:rsid w:val="00007E2F"/>
    <w:rsid w:val="00010124"/>
    <w:rsid w:val="000105AD"/>
    <w:rsid w:val="000114F5"/>
    <w:rsid w:val="00011508"/>
    <w:rsid w:val="000117D3"/>
    <w:rsid w:val="000123B5"/>
    <w:rsid w:val="00012511"/>
    <w:rsid w:val="000125EA"/>
    <w:rsid w:val="00012E27"/>
    <w:rsid w:val="00012E42"/>
    <w:rsid w:val="00012FC5"/>
    <w:rsid w:val="00013127"/>
    <w:rsid w:val="000149E7"/>
    <w:rsid w:val="00015D42"/>
    <w:rsid w:val="00017099"/>
    <w:rsid w:val="000174BC"/>
    <w:rsid w:val="00017697"/>
    <w:rsid w:val="00021048"/>
    <w:rsid w:val="00021162"/>
    <w:rsid w:val="00021662"/>
    <w:rsid w:val="000217C4"/>
    <w:rsid w:val="000225D3"/>
    <w:rsid w:val="00022E23"/>
    <w:rsid w:val="000235A6"/>
    <w:rsid w:val="000239B5"/>
    <w:rsid w:val="00024776"/>
    <w:rsid w:val="000249E2"/>
    <w:rsid w:val="00025440"/>
    <w:rsid w:val="00025650"/>
    <w:rsid w:val="00026324"/>
    <w:rsid w:val="0002681A"/>
    <w:rsid w:val="0002689B"/>
    <w:rsid w:val="00026AA8"/>
    <w:rsid w:val="00027245"/>
    <w:rsid w:val="00030014"/>
    <w:rsid w:val="00030A9F"/>
    <w:rsid w:val="000315F5"/>
    <w:rsid w:val="00031938"/>
    <w:rsid w:val="00032005"/>
    <w:rsid w:val="00032126"/>
    <w:rsid w:val="00032937"/>
    <w:rsid w:val="000331D3"/>
    <w:rsid w:val="0003347A"/>
    <w:rsid w:val="00033692"/>
    <w:rsid w:val="00033BD2"/>
    <w:rsid w:val="00033F6D"/>
    <w:rsid w:val="00034303"/>
    <w:rsid w:val="000346EE"/>
    <w:rsid w:val="0003470F"/>
    <w:rsid w:val="00034BEC"/>
    <w:rsid w:val="00034F3F"/>
    <w:rsid w:val="000350BF"/>
    <w:rsid w:val="000356A7"/>
    <w:rsid w:val="00035AA3"/>
    <w:rsid w:val="00035BD0"/>
    <w:rsid w:val="00036469"/>
    <w:rsid w:val="00036B1B"/>
    <w:rsid w:val="00037596"/>
    <w:rsid w:val="000379CC"/>
    <w:rsid w:val="00040CFC"/>
    <w:rsid w:val="00040E82"/>
    <w:rsid w:val="00042069"/>
    <w:rsid w:val="0004259F"/>
    <w:rsid w:val="00044478"/>
    <w:rsid w:val="00044647"/>
    <w:rsid w:val="00044A44"/>
    <w:rsid w:val="00045801"/>
    <w:rsid w:val="000461F4"/>
    <w:rsid w:val="00046B4B"/>
    <w:rsid w:val="00046B8C"/>
    <w:rsid w:val="00046DDB"/>
    <w:rsid w:val="00046F96"/>
    <w:rsid w:val="000473A2"/>
    <w:rsid w:val="0004763A"/>
    <w:rsid w:val="0004779A"/>
    <w:rsid w:val="000504A0"/>
    <w:rsid w:val="000504F7"/>
    <w:rsid w:val="00051008"/>
    <w:rsid w:val="000523CB"/>
    <w:rsid w:val="0005360D"/>
    <w:rsid w:val="000536D4"/>
    <w:rsid w:val="00053FB9"/>
    <w:rsid w:val="000546BB"/>
    <w:rsid w:val="00054799"/>
    <w:rsid w:val="00054D50"/>
    <w:rsid w:val="00054E0C"/>
    <w:rsid w:val="000558BD"/>
    <w:rsid w:val="0005686C"/>
    <w:rsid w:val="00057227"/>
    <w:rsid w:val="00057289"/>
    <w:rsid w:val="00057394"/>
    <w:rsid w:val="00057941"/>
    <w:rsid w:val="00057DBB"/>
    <w:rsid w:val="0006061C"/>
    <w:rsid w:val="00060A1A"/>
    <w:rsid w:val="00061AC6"/>
    <w:rsid w:val="00061BAA"/>
    <w:rsid w:val="00061D8D"/>
    <w:rsid w:val="00061F85"/>
    <w:rsid w:val="00062C97"/>
    <w:rsid w:val="0006341F"/>
    <w:rsid w:val="00063866"/>
    <w:rsid w:val="0006471A"/>
    <w:rsid w:val="00064B2A"/>
    <w:rsid w:val="00064CC2"/>
    <w:rsid w:val="00064F00"/>
    <w:rsid w:val="000658BA"/>
    <w:rsid w:val="000668F3"/>
    <w:rsid w:val="00067E4F"/>
    <w:rsid w:val="00067F8D"/>
    <w:rsid w:val="000700BA"/>
    <w:rsid w:val="00070DF2"/>
    <w:rsid w:val="00071D7B"/>
    <w:rsid w:val="00072580"/>
    <w:rsid w:val="00072DC7"/>
    <w:rsid w:val="00073198"/>
    <w:rsid w:val="00074D05"/>
    <w:rsid w:val="00075568"/>
    <w:rsid w:val="00076005"/>
    <w:rsid w:val="000760A4"/>
    <w:rsid w:val="00076160"/>
    <w:rsid w:val="000761E8"/>
    <w:rsid w:val="000763F6"/>
    <w:rsid w:val="00076C3B"/>
    <w:rsid w:val="00076C6A"/>
    <w:rsid w:val="000771FA"/>
    <w:rsid w:val="000772F2"/>
    <w:rsid w:val="00077FD9"/>
    <w:rsid w:val="0008024F"/>
    <w:rsid w:val="000802C8"/>
    <w:rsid w:val="000812BC"/>
    <w:rsid w:val="00082DA4"/>
    <w:rsid w:val="00082E66"/>
    <w:rsid w:val="00082E82"/>
    <w:rsid w:val="0008321A"/>
    <w:rsid w:val="00083F4F"/>
    <w:rsid w:val="000841FE"/>
    <w:rsid w:val="000847F9"/>
    <w:rsid w:val="00084920"/>
    <w:rsid w:val="00084CAE"/>
    <w:rsid w:val="00084F1F"/>
    <w:rsid w:val="00085467"/>
    <w:rsid w:val="0008572D"/>
    <w:rsid w:val="00086154"/>
    <w:rsid w:val="000868BD"/>
    <w:rsid w:val="00086E20"/>
    <w:rsid w:val="000870E0"/>
    <w:rsid w:val="000903E1"/>
    <w:rsid w:val="00090AB0"/>
    <w:rsid w:val="00092220"/>
    <w:rsid w:val="00092F71"/>
    <w:rsid w:val="00093068"/>
    <w:rsid w:val="000939E5"/>
    <w:rsid w:val="000940F4"/>
    <w:rsid w:val="000941A4"/>
    <w:rsid w:val="0009525D"/>
    <w:rsid w:val="00095581"/>
    <w:rsid w:val="000956A2"/>
    <w:rsid w:val="00096809"/>
    <w:rsid w:val="0009699F"/>
    <w:rsid w:val="000A0174"/>
    <w:rsid w:val="000A0FC0"/>
    <w:rsid w:val="000A16EF"/>
    <w:rsid w:val="000A18FC"/>
    <w:rsid w:val="000A1ECA"/>
    <w:rsid w:val="000A2067"/>
    <w:rsid w:val="000A2903"/>
    <w:rsid w:val="000A2BC9"/>
    <w:rsid w:val="000A34B5"/>
    <w:rsid w:val="000A3DC6"/>
    <w:rsid w:val="000A429E"/>
    <w:rsid w:val="000A476E"/>
    <w:rsid w:val="000A47E6"/>
    <w:rsid w:val="000A57AD"/>
    <w:rsid w:val="000A5B7B"/>
    <w:rsid w:val="000A60EB"/>
    <w:rsid w:val="000A621A"/>
    <w:rsid w:val="000A62A7"/>
    <w:rsid w:val="000A659E"/>
    <w:rsid w:val="000A6BFF"/>
    <w:rsid w:val="000A6DBB"/>
    <w:rsid w:val="000A74EA"/>
    <w:rsid w:val="000A7C62"/>
    <w:rsid w:val="000B0AA7"/>
    <w:rsid w:val="000B0E58"/>
    <w:rsid w:val="000B0EA1"/>
    <w:rsid w:val="000B0EAD"/>
    <w:rsid w:val="000B10B2"/>
    <w:rsid w:val="000B1876"/>
    <w:rsid w:val="000B2128"/>
    <w:rsid w:val="000B2661"/>
    <w:rsid w:val="000B27DC"/>
    <w:rsid w:val="000B291F"/>
    <w:rsid w:val="000B2B32"/>
    <w:rsid w:val="000B2CA0"/>
    <w:rsid w:val="000B2D78"/>
    <w:rsid w:val="000B3659"/>
    <w:rsid w:val="000B4E54"/>
    <w:rsid w:val="000B544F"/>
    <w:rsid w:val="000B565F"/>
    <w:rsid w:val="000B5C22"/>
    <w:rsid w:val="000B6085"/>
    <w:rsid w:val="000B62E6"/>
    <w:rsid w:val="000B6799"/>
    <w:rsid w:val="000B7227"/>
    <w:rsid w:val="000B73A9"/>
    <w:rsid w:val="000C0334"/>
    <w:rsid w:val="000C0978"/>
    <w:rsid w:val="000C0F9D"/>
    <w:rsid w:val="000C145F"/>
    <w:rsid w:val="000C19F9"/>
    <w:rsid w:val="000C1BB0"/>
    <w:rsid w:val="000C1F02"/>
    <w:rsid w:val="000C21D9"/>
    <w:rsid w:val="000C2E22"/>
    <w:rsid w:val="000C4DEF"/>
    <w:rsid w:val="000C5425"/>
    <w:rsid w:val="000C57FF"/>
    <w:rsid w:val="000C5A7B"/>
    <w:rsid w:val="000C5D96"/>
    <w:rsid w:val="000C60BD"/>
    <w:rsid w:val="000C6708"/>
    <w:rsid w:val="000C7018"/>
    <w:rsid w:val="000C70A4"/>
    <w:rsid w:val="000C7D50"/>
    <w:rsid w:val="000D0436"/>
    <w:rsid w:val="000D0F3C"/>
    <w:rsid w:val="000D18BB"/>
    <w:rsid w:val="000D2DD0"/>
    <w:rsid w:val="000D3360"/>
    <w:rsid w:val="000D4784"/>
    <w:rsid w:val="000D5240"/>
    <w:rsid w:val="000D5493"/>
    <w:rsid w:val="000D5628"/>
    <w:rsid w:val="000D59A4"/>
    <w:rsid w:val="000D649A"/>
    <w:rsid w:val="000D6C3C"/>
    <w:rsid w:val="000D6EAA"/>
    <w:rsid w:val="000D7952"/>
    <w:rsid w:val="000D7D5B"/>
    <w:rsid w:val="000E03FF"/>
    <w:rsid w:val="000E0EF4"/>
    <w:rsid w:val="000E0F61"/>
    <w:rsid w:val="000E10E2"/>
    <w:rsid w:val="000E1559"/>
    <w:rsid w:val="000E17E0"/>
    <w:rsid w:val="000E1A45"/>
    <w:rsid w:val="000E1B3C"/>
    <w:rsid w:val="000E1E7D"/>
    <w:rsid w:val="000E28D1"/>
    <w:rsid w:val="000E2D70"/>
    <w:rsid w:val="000E37F3"/>
    <w:rsid w:val="000E3B7E"/>
    <w:rsid w:val="000E3DB6"/>
    <w:rsid w:val="000E42E0"/>
    <w:rsid w:val="000E462C"/>
    <w:rsid w:val="000E46D3"/>
    <w:rsid w:val="000E5B6C"/>
    <w:rsid w:val="000E5BC2"/>
    <w:rsid w:val="000E5C35"/>
    <w:rsid w:val="000E5E0C"/>
    <w:rsid w:val="000E6172"/>
    <w:rsid w:val="000E642B"/>
    <w:rsid w:val="000E6B72"/>
    <w:rsid w:val="000E6D1A"/>
    <w:rsid w:val="000E761F"/>
    <w:rsid w:val="000E7FC4"/>
    <w:rsid w:val="000F0117"/>
    <w:rsid w:val="000F0D79"/>
    <w:rsid w:val="000F2BCC"/>
    <w:rsid w:val="000F38C2"/>
    <w:rsid w:val="000F3A0A"/>
    <w:rsid w:val="000F3B27"/>
    <w:rsid w:val="000F41D0"/>
    <w:rsid w:val="000F42FA"/>
    <w:rsid w:val="000F4951"/>
    <w:rsid w:val="000F4997"/>
    <w:rsid w:val="000F49B9"/>
    <w:rsid w:val="000F4C6C"/>
    <w:rsid w:val="000F4E31"/>
    <w:rsid w:val="000F51B7"/>
    <w:rsid w:val="000F5850"/>
    <w:rsid w:val="000F5E6F"/>
    <w:rsid w:val="000F62ED"/>
    <w:rsid w:val="000F64DE"/>
    <w:rsid w:val="000F68CD"/>
    <w:rsid w:val="000F69B0"/>
    <w:rsid w:val="000F6B40"/>
    <w:rsid w:val="000F6D21"/>
    <w:rsid w:val="000F722D"/>
    <w:rsid w:val="000F7E18"/>
    <w:rsid w:val="00100786"/>
    <w:rsid w:val="0010121F"/>
    <w:rsid w:val="001012CC"/>
    <w:rsid w:val="00101DD5"/>
    <w:rsid w:val="0010229A"/>
    <w:rsid w:val="001024AF"/>
    <w:rsid w:val="001024E9"/>
    <w:rsid w:val="001033B3"/>
    <w:rsid w:val="001037C4"/>
    <w:rsid w:val="00103971"/>
    <w:rsid w:val="00103AD0"/>
    <w:rsid w:val="00103CED"/>
    <w:rsid w:val="00103D42"/>
    <w:rsid w:val="00103FBC"/>
    <w:rsid w:val="0010474E"/>
    <w:rsid w:val="00104839"/>
    <w:rsid w:val="00104E94"/>
    <w:rsid w:val="00104E96"/>
    <w:rsid w:val="00105469"/>
    <w:rsid w:val="0010599F"/>
    <w:rsid w:val="00105A73"/>
    <w:rsid w:val="00105B88"/>
    <w:rsid w:val="00105ED4"/>
    <w:rsid w:val="00106FBF"/>
    <w:rsid w:val="00106FC5"/>
    <w:rsid w:val="00107938"/>
    <w:rsid w:val="0010794C"/>
    <w:rsid w:val="00110CB6"/>
    <w:rsid w:val="0011151D"/>
    <w:rsid w:val="001116FA"/>
    <w:rsid w:val="00111817"/>
    <w:rsid w:val="00111D0B"/>
    <w:rsid w:val="00111F0A"/>
    <w:rsid w:val="00111FAF"/>
    <w:rsid w:val="00112B7B"/>
    <w:rsid w:val="00112D83"/>
    <w:rsid w:val="00113678"/>
    <w:rsid w:val="00113A65"/>
    <w:rsid w:val="00113BEC"/>
    <w:rsid w:val="00113CE9"/>
    <w:rsid w:val="0011400B"/>
    <w:rsid w:val="00114587"/>
    <w:rsid w:val="001156F5"/>
    <w:rsid w:val="00115CBD"/>
    <w:rsid w:val="00115EB4"/>
    <w:rsid w:val="00115F32"/>
    <w:rsid w:val="00116A8C"/>
    <w:rsid w:val="00116EC6"/>
    <w:rsid w:val="00116FE0"/>
    <w:rsid w:val="00117163"/>
    <w:rsid w:val="00117668"/>
    <w:rsid w:val="00117AAD"/>
    <w:rsid w:val="00117B42"/>
    <w:rsid w:val="00117E29"/>
    <w:rsid w:val="00120C15"/>
    <w:rsid w:val="0012115D"/>
    <w:rsid w:val="00121460"/>
    <w:rsid w:val="001215F4"/>
    <w:rsid w:val="00121A09"/>
    <w:rsid w:val="00121ACA"/>
    <w:rsid w:val="001221B2"/>
    <w:rsid w:val="00122531"/>
    <w:rsid w:val="00123A8F"/>
    <w:rsid w:val="00124D10"/>
    <w:rsid w:val="00125732"/>
    <w:rsid w:val="00125A9A"/>
    <w:rsid w:val="00125E9E"/>
    <w:rsid w:val="001267E2"/>
    <w:rsid w:val="00126FB8"/>
    <w:rsid w:val="00127083"/>
    <w:rsid w:val="00127147"/>
    <w:rsid w:val="00127204"/>
    <w:rsid w:val="001275EC"/>
    <w:rsid w:val="001301FB"/>
    <w:rsid w:val="00130288"/>
    <w:rsid w:val="00130912"/>
    <w:rsid w:val="00130ABF"/>
    <w:rsid w:val="00130DF9"/>
    <w:rsid w:val="00130E45"/>
    <w:rsid w:val="00131053"/>
    <w:rsid w:val="0013112D"/>
    <w:rsid w:val="0013157B"/>
    <w:rsid w:val="0013170A"/>
    <w:rsid w:val="00131A11"/>
    <w:rsid w:val="00131AAF"/>
    <w:rsid w:val="001321C4"/>
    <w:rsid w:val="00132528"/>
    <w:rsid w:val="00132921"/>
    <w:rsid w:val="00132A85"/>
    <w:rsid w:val="00132AF9"/>
    <w:rsid w:val="00132FFC"/>
    <w:rsid w:val="00134595"/>
    <w:rsid w:val="00134716"/>
    <w:rsid w:val="00135C7B"/>
    <w:rsid w:val="00135EB9"/>
    <w:rsid w:val="00136A11"/>
    <w:rsid w:val="00136B9E"/>
    <w:rsid w:val="001372A1"/>
    <w:rsid w:val="00140344"/>
    <w:rsid w:val="00140443"/>
    <w:rsid w:val="00141CA8"/>
    <w:rsid w:val="00141E28"/>
    <w:rsid w:val="001428EB"/>
    <w:rsid w:val="001435AF"/>
    <w:rsid w:val="00143613"/>
    <w:rsid w:val="00144487"/>
    <w:rsid w:val="00144786"/>
    <w:rsid w:val="00144B32"/>
    <w:rsid w:val="00145085"/>
    <w:rsid w:val="001453B8"/>
    <w:rsid w:val="00145A4B"/>
    <w:rsid w:val="00145DAD"/>
    <w:rsid w:val="0014632B"/>
    <w:rsid w:val="00146345"/>
    <w:rsid w:val="00146360"/>
    <w:rsid w:val="0014641A"/>
    <w:rsid w:val="001473AC"/>
    <w:rsid w:val="001477E3"/>
    <w:rsid w:val="00150E90"/>
    <w:rsid w:val="001510CF"/>
    <w:rsid w:val="0015132E"/>
    <w:rsid w:val="001519D2"/>
    <w:rsid w:val="00151E1E"/>
    <w:rsid w:val="00152684"/>
    <w:rsid w:val="00152C39"/>
    <w:rsid w:val="001536F0"/>
    <w:rsid w:val="00153D39"/>
    <w:rsid w:val="00153E38"/>
    <w:rsid w:val="0015405C"/>
    <w:rsid w:val="00154886"/>
    <w:rsid w:val="00154C30"/>
    <w:rsid w:val="00154C71"/>
    <w:rsid w:val="001551EA"/>
    <w:rsid w:val="001553E4"/>
    <w:rsid w:val="00155981"/>
    <w:rsid w:val="00156292"/>
    <w:rsid w:val="001563D0"/>
    <w:rsid w:val="0015686E"/>
    <w:rsid w:val="00156921"/>
    <w:rsid w:val="00156A81"/>
    <w:rsid w:val="00156B24"/>
    <w:rsid w:val="00160149"/>
    <w:rsid w:val="00160DE1"/>
    <w:rsid w:val="001611B3"/>
    <w:rsid w:val="00161297"/>
    <w:rsid w:val="00161324"/>
    <w:rsid w:val="001613B1"/>
    <w:rsid w:val="00161603"/>
    <w:rsid w:val="0016160F"/>
    <w:rsid w:val="00161CBD"/>
    <w:rsid w:val="0016215A"/>
    <w:rsid w:val="00162D9B"/>
    <w:rsid w:val="001632AB"/>
    <w:rsid w:val="0016419A"/>
    <w:rsid w:val="001643E8"/>
    <w:rsid w:val="0016445C"/>
    <w:rsid w:val="00164EA6"/>
    <w:rsid w:val="00165197"/>
    <w:rsid w:val="001666D8"/>
    <w:rsid w:val="001668D0"/>
    <w:rsid w:val="00166AF9"/>
    <w:rsid w:val="00166EE9"/>
    <w:rsid w:val="00167073"/>
    <w:rsid w:val="00170230"/>
    <w:rsid w:val="00170C02"/>
    <w:rsid w:val="0017171F"/>
    <w:rsid w:val="00171743"/>
    <w:rsid w:val="00171E57"/>
    <w:rsid w:val="00172431"/>
    <w:rsid w:val="001740DF"/>
    <w:rsid w:val="001744F7"/>
    <w:rsid w:val="00174F10"/>
    <w:rsid w:val="00175838"/>
    <w:rsid w:val="00175C43"/>
    <w:rsid w:val="00175DFF"/>
    <w:rsid w:val="00175E39"/>
    <w:rsid w:val="0017634E"/>
    <w:rsid w:val="00176E39"/>
    <w:rsid w:val="00177072"/>
    <w:rsid w:val="00177295"/>
    <w:rsid w:val="001772DD"/>
    <w:rsid w:val="00177493"/>
    <w:rsid w:val="0018090E"/>
    <w:rsid w:val="00180C76"/>
    <w:rsid w:val="00181173"/>
    <w:rsid w:val="001816A1"/>
    <w:rsid w:val="00181B5A"/>
    <w:rsid w:val="00182DD3"/>
    <w:rsid w:val="00183ABF"/>
    <w:rsid w:val="001856B7"/>
    <w:rsid w:val="0018650A"/>
    <w:rsid w:val="001866EE"/>
    <w:rsid w:val="00186FA6"/>
    <w:rsid w:val="0018762D"/>
    <w:rsid w:val="0018773C"/>
    <w:rsid w:val="001877CA"/>
    <w:rsid w:val="001879C7"/>
    <w:rsid w:val="0019072D"/>
    <w:rsid w:val="0019127D"/>
    <w:rsid w:val="001927CC"/>
    <w:rsid w:val="00192DC4"/>
    <w:rsid w:val="001933DD"/>
    <w:rsid w:val="0019373E"/>
    <w:rsid w:val="00193C51"/>
    <w:rsid w:val="00194553"/>
    <w:rsid w:val="00194A72"/>
    <w:rsid w:val="00194AD1"/>
    <w:rsid w:val="00194FE0"/>
    <w:rsid w:val="001960CA"/>
    <w:rsid w:val="00196762"/>
    <w:rsid w:val="00196A03"/>
    <w:rsid w:val="00196B27"/>
    <w:rsid w:val="00196D01"/>
    <w:rsid w:val="001A06FA"/>
    <w:rsid w:val="001A14B8"/>
    <w:rsid w:val="001A1832"/>
    <w:rsid w:val="001A1A35"/>
    <w:rsid w:val="001A1B28"/>
    <w:rsid w:val="001A1D8E"/>
    <w:rsid w:val="001A214C"/>
    <w:rsid w:val="001A2E4B"/>
    <w:rsid w:val="001A2E66"/>
    <w:rsid w:val="001A2F80"/>
    <w:rsid w:val="001A39E5"/>
    <w:rsid w:val="001A3DA4"/>
    <w:rsid w:val="001A417A"/>
    <w:rsid w:val="001A5176"/>
    <w:rsid w:val="001A559D"/>
    <w:rsid w:val="001A5864"/>
    <w:rsid w:val="001A6E10"/>
    <w:rsid w:val="001A7760"/>
    <w:rsid w:val="001A7A97"/>
    <w:rsid w:val="001A7FEE"/>
    <w:rsid w:val="001B011A"/>
    <w:rsid w:val="001B0184"/>
    <w:rsid w:val="001B0380"/>
    <w:rsid w:val="001B0381"/>
    <w:rsid w:val="001B04A4"/>
    <w:rsid w:val="001B0961"/>
    <w:rsid w:val="001B1017"/>
    <w:rsid w:val="001B1461"/>
    <w:rsid w:val="001B1763"/>
    <w:rsid w:val="001B18C7"/>
    <w:rsid w:val="001B19A1"/>
    <w:rsid w:val="001B21ED"/>
    <w:rsid w:val="001B257E"/>
    <w:rsid w:val="001B2867"/>
    <w:rsid w:val="001B3A3F"/>
    <w:rsid w:val="001B40DE"/>
    <w:rsid w:val="001B476F"/>
    <w:rsid w:val="001B4DEB"/>
    <w:rsid w:val="001B5F09"/>
    <w:rsid w:val="001B6B2C"/>
    <w:rsid w:val="001B6DC1"/>
    <w:rsid w:val="001B7B38"/>
    <w:rsid w:val="001B7FC5"/>
    <w:rsid w:val="001C0296"/>
    <w:rsid w:val="001C0670"/>
    <w:rsid w:val="001C06DD"/>
    <w:rsid w:val="001C0ABC"/>
    <w:rsid w:val="001C0FFA"/>
    <w:rsid w:val="001C125C"/>
    <w:rsid w:val="001C1BFE"/>
    <w:rsid w:val="001C2467"/>
    <w:rsid w:val="001C265D"/>
    <w:rsid w:val="001C29CD"/>
    <w:rsid w:val="001C3D63"/>
    <w:rsid w:val="001C3F29"/>
    <w:rsid w:val="001C4789"/>
    <w:rsid w:val="001C4FC8"/>
    <w:rsid w:val="001C5E08"/>
    <w:rsid w:val="001C6058"/>
    <w:rsid w:val="001C617B"/>
    <w:rsid w:val="001C65F5"/>
    <w:rsid w:val="001C7644"/>
    <w:rsid w:val="001D0DF8"/>
    <w:rsid w:val="001D16ED"/>
    <w:rsid w:val="001D1B3F"/>
    <w:rsid w:val="001D200A"/>
    <w:rsid w:val="001D220E"/>
    <w:rsid w:val="001D2F36"/>
    <w:rsid w:val="001D3B24"/>
    <w:rsid w:val="001D3B88"/>
    <w:rsid w:val="001D409D"/>
    <w:rsid w:val="001D4460"/>
    <w:rsid w:val="001D458D"/>
    <w:rsid w:val="001D5906"/>
    <w:rsid w:val="001D6954"/>
    <w:rsid w:val="001D7CF7"/>
    <w:rsid w:val="001D7F39"/>
    <w:rsid w:val="001E02DA"/>
    <w:rsid w:val="001E04E0"/>
    <w:rsid w:val="001E070A"/>
    <w:rsid w:val="001E179C"/>
    <w:rsid w:val="001E21EA"/>
    <w:rsid w:val="001E25A0"/>
    <w:rsid w:val="001E3D2B"/>
    <w:rsid w:val="001E3F23"/>
    <w:rsid w:val="001E473A"/>
    <w:rsid w:val="001E4C51"/>
    <w:rsid w:val="001E4D48"/>
    <w:rsid w:val="001E5A0D"/>
    <w:rsid w:val="001E5A35"/>
    <w:rsid w:val="001E5BF1"/>
    <w:rsid w:val="001E5C22"/>
    <w:rsid w:val="001E66AE"/>
    <w:rsid w:val="001E670B"/>
    <w:rsid w:val="001E7054"/>
    <w:rsid w:val="001E7248"/>
    <w:rsid w:val="001E732D"/>
    <w:rsid w:val="001E7458"/>
    <w:rsid w:val="001E7790"/>
    <w:rsid w:val="001E7B42"/>
    <w:rsid w:val="001F042F"/>
    <w:rsid w:val="001F0FB5"/>
    <w:rsid w:val="001F184D"/>
    <w:rsid w:val="001F249E"/>
    <w:rsid w:val="001F2D9E"/>
    <w:rsid w:val="001F30C9"/>
    <w:rsid w:val="001F3894"/>
    <w:rsid w:val="001F3A92"/>
    <w:rsid w:val="001F449D"/>
    <w:rsid w:val="001F4B27"/>
    <w:rsid w:val="001F4ED2"/>
    <w:rsid w:val="001F4FD0"/>
    <w:rsid w:val="001F540E"/>
    <w:rsid w:val="001F573D"/>
    <w:rsid w:val="001F5DB1"/>
    <w:rsid w:val="001F60D3"/>
    <w:rsid w:val="001F6433"/>
    <w:rsid w:val="001F683F"/>
    <w:rsid w:val="001F68F7"/>
    <w:rsid w:val="001F6D2B"/>
    <w:rsid w:val="001F7132"/>
    <w:rsid w:val="001F73F0"/>
    <w:rsid w:val="001F769F"/>
    <w:rsid w:val="0020009F"/>
    <w:rsid w:val="002007DA"/>
    <w:rsid w:val="00201773"/>
    <w:rsid w:val="00201C60"/>
    <w:rsid w:val="002020AF"/>
    <w:rsid w:val="00202CDF"/>
    <w:rsid w:val="00203A69"/>
    <w:rsid w:val="00204A4A"/>
    <w:rsid w:val="00204A9D"/>
    <w:rsid w:val="00204FD5"/>
    <w:rsid w:val="00206427"/>
    <w:rsid w:val="00206B50"/>
    <w:rsid w:val="00206E89"/>
    <w:rsid w:val="002070E9"/>
    <w:rsid w:val="0020737B"/>
    <w:rsid w:val="002113B1"/>
    <w:rsid w:val="002113CE"/>
    <w:rsid w:val="00211542"/>
    <w:rsid w:val="002115E2"/>
    <w:rsid w:val="00211890"/>
    <w:rsid w:val="00211CD5"/>
    <w:rsid w:val="002127D9"/>
    <w:rsid w:val="00212C70"/>
    <w:rsid w:val="00212CC9"/>
    <w:rsid w:val="00213D63"/>
    <w:rsid w:val="00213D79"/>
    <w:rsid w:val="00214360"/>
    <w:rsid w:val="00214667"/>
    <w:rsid w:val="00214C55"/>
    <w:rsid w:val="00214F27"/>
    <w:rsid w:val="0021506E"/>
    <w:rsid w:val="00215453"/>
    <w:rsid w:val="002163D0"/>
    <w:rsid w:val="00216433"/>
    <w:rsid w:val="002164D6"/>
    <w:rsid w:val="00216564"/>
    <w:rsid w:val="00216CE4"/>
    <w:rsid w:val="00216E18"/>
    <w:rsid w:val="00217002"/>
    <w:rsid w:val="00217912"/>
    <w:rsid w:val="00217D25"/>
    <w:rsid w:val="00217E6D"/>
    <w:rsid w:val="00220150"/>
    <w:rsid w:val="00220A56"/>
    <w:rsid w:val="00220AFC"/>
    <w:rsid w:val="00220B1E"/>
    <w:rsid w:val="00220D93"/>
    <w:rsid w:val="00221828"/>
    <w:rsid w:val="00221B6D"/>
    <w:rsid w:val="00222EFD"/>
    <w:rsid w:val="00223E18"/>
    <w:rsid w:val="00225614"/>
    <w:rsid w:val="00225E4F"/>
    <w:rsid w:val="002260FA"/>
    <w:rsid w:val="002262C7"/>
    <w:rsid w:val="00226BE5"/>
    <w:rsid w:val="00226D6C"/>
    <w:rsid w:val="00227C57"/>
    <w:rsid w:val="0023012D"/>
    <w:rsid w:val="0023030D"/>
    <w:rsid w:val="002303B8"/>
    <w:rsid w:val="00230883"/>
    <w:rsid w:val="00230D48"/>
    <w:rsid w:val="0023147E"/>
    <w:rsid w:val="002314C8"/>
    <w:rsid w:val="0023204A"/>
    <w:rsid w:val="002321A6"/>
    <w:rsid w:val="00232324"/>
    <w:rsid w:val="002330D7"/>
    <w:rsid w:val="00233919"/>
    <w:rsid w:val="00233BDF"/>
    <w:rsid w:val="00233EF1"/>
    <w:rsid w:val="002348BC"/>
    <w:rsid w:val="00234C8C"/>
    <w:rsid w:val="00235B9B"/>
    <w:rsid w:val="0023632E"/>
    <w:rsid w:val="00236438"/>
    <w:rsid w:val="00236CF1"/>
    <w:rsid w:val="00236E50"/>
    <w:rsid w:val="0023718D"/>
    <w:rsid w:val="002373DF"/>
    <w:rsid w:val="00237D25"/>
    <w:rsid w:val="00240202"/>
    <w:rsid w:val="00240490"/>
    <w:rsid w:val="0024074B"/>
    <w:rsid w:val="00240966"/>
    <w:rsid w:val="00240B64"/>
    <w:rsid w:val="00240FF7"/>
    <w:rsid w:val="002415B8"/>
    <w:rsid w:val="0024225C"/>
    <w:rsid w:val="002422F3"/>
    <w:rsid w:val="00242B03"/>
    <w:rsid w:val="00242DD2"/>
    <w:rsid w:val="00243654"/>
    <w:rsid w:val="002438EA"/>
    <w:rsid w:val="00243FB3"/>
    <w:rsid w:val="00244F89"/>
    <w:rsid w:val="00245388"/>
    <w:rsid w:val="002455D9"/>
    <w:rsid w:val="00245619"/>
    <w:rsid w:val="00245B0F"/>
    <w:rsid w:val="0025070D"/>
    <w:rsid w:val="0025096F"/>
    <w:rsid w:val="002511A2"/>
    <w:rsid w:val="002518DB"/>
    <w:rsid w:val="002525CC"/>
    <w:rsid w:val="0025295B"/>
    <w:rsid w:val="00252CF8"/>
    <w:rsid w:val="00252F6A"/>
    <w:rsid w:val="002530C2"/>
    <w:rsid w:val="00253A10"/>
    <w:rsid w:val="00253C08"/>
    <w:rsid w:val="002544F5"/>
    <w:rsid w:val="00255161"/>
    <w:rsid w:val="00255959"/>
    <w:rsid w:val="00255BEA"/>
    <w:rsid w:val="00255CC3"/>
    <w:rsid w:val="00256278"/>
    <w:rsid w:val="00260172"/>
    <w:rsid w:val="002617C4"/>
    <w:rsid w:val="0026198A"/>
    <w:rsid w:val="002630E9"/>
    <w:rsid w:val="002633D8"/>
    <w:rsid w:val="002634FC"/>
    <w:rsid w:val="00263ED0"/>
    <w:rsid w:val="00263FBA"/>
    <w:rsid w:val="00264588"/>
    <w:rsid w:val="002647FF"/>
    <w:rsid w:val="00264915"/>
    <w:rsid w:val="002650F7"/>
    <w:rsid w:val="00265813"/>
    <w:rsid w:val="00265E64"/>
    <w:rsid w:val="002665EC"/>
    <w:rsid w:val="00266740"/>
    <w:rsid w:val="0026692E"/>
    <w:rsid w:val="0026735B"/>
    <w:rsid w:val="002679A5"/>
    <w:rsid w:val="00267CFB"/>
    <w:rsid w:val="0027002F"/>
    <w:rsid w:val="00270AD8"/>
    <w:rsid w:val="00270CC9"/>
    <w:rsid w:val="00270FB5"/>
    <w:rsid w:val="002712C2"/>
    <w:rsid w:val="00271597"/>
    <w:rsid w:val="002717B8"/>
    <w:rsid w:val="00271BBF"/>
    <w:rsid w:val="00272273"/>
    <w:rsid w:val="002722F1"/>
    <w:rsid w:val="00272DCB"/>
    <w:rsid w:val="002735DC"/>
    <w:rsid w:val="00273C82"/>
    <w:rsid w:val="00274D7E"/>
    <w:rsid w:val="00274DB2"/>
    <w:rsid w:val="002751AF"/>
    <w:rsid w:val="0027526D"/>
    <w:rsid w:val="00275842"/>
    <w:rsid w:val="00277717"/>
    <w:rsid w:val="00277BC2"/>
    <w:rsid w:val="00277E0B"/>
    <w:rsid w:val="00277E8D"/>
    <w:rsid w:val="002805E4"/>
    <w:rsid w:val="00280807"/>
    <w:rsid w:val="00280A33"/>
    <w:rsid w:val="00280F37"/>
    <w:rsid w:val="00281CA7"/>
    <w:rsid w:val="00281E80"/>
    <w:rsid w:val="002821A4"/>
    <w:rsid w:val="0028253B"/>
    <w:rsid w:val="00283C5E"/>
    <w:rsid w:val="00283EE2"/>
    <w:rsid w:val="00284052"/>
    <w:rsid w:val="0028477B"/>
    <w:rsid w:val="002847C8"/>
    <w:rsid w:val="002852D0"/>
    <w:rsid w:val="002861DE"/>
    <w:rsid w:val="00286F9F"/>
    <w:rsid w:val="00287413"/>
    <w:rsid w:val="0028785B"/>
    <w:rsid w:val="00287A2C"/>
    <w:rsid w:val="00287A66"/>
    <w:rsid w:val="002908EC"/>
    <w:rsid w:val="00290A97"/>
    <w:rsid w:val="00290E93"/>
    <w:rsid w:val="002917D1"/>
    <w:rsid w:val="0029231B"/>
    <w:rsid w:val="00292BA8"/>
    <w:rsid w:val="00292DB6"/>
    <w:rsid w:val="00293651"/>
    <w:rsid w:val="00293C1D"/>
    <w:rsid w:val="00293D80"/>
    <w:rsid w:val="002946BE"/>
    <w:rsid w:val="00294765"/>
    <w:rsid w:val="002956D2"/>
    <w:rsid w:val="0029606C"/>
    <w:rsid w:val="002963FC"/>
    <w:rsid w:val="0029657A"/>
    <w:rsid w:val="002965B2"/>
    <w:rsid w:val="00296649"/>
    <w:rsid w:val="00296C96"/>
    <w:rsid w:val="002975FB"/>
    <w:rsid w:val="00297F9D"/>
    <w:rsid w:val="002A07D2"/>
    <w:rsid w:val="002A0F5E"/>
    <w:rsid w:val="002A11BD"/>
    <w:rsid w:val="002A122A"/>
    <w:rsid w:val="002A1878"/>
    <w:rsid w:val="002A2F0E"/>
    <w:rsid w:val="002A38DF"/>
    <w:rsid w:val="002A3DF3"/>
    <w:rsid w:val="002A4062"/>
    <w:rsid w:val="002A4C50"/>
    <w:rsid w:val="002A51A3"/>
    <w:rsid w:val="002A57E5"/>
    <w:rsid w:val="002A67F3"/>
    <w:rsid w:val="002A741D"/>
    <w:rsid w:val="002A7A49"/>
    <w:rsid w:val="002A7A4A"/>
    <w:rsid w:val="002A7C14"/>
    <w:rsid w:val="002B016C"/>
    <w:rsid w:val="002B018D"/>
    <w:rsid w:val="002B0204"/>
    <w:rsid w:val="002B064A"/>
    <w:rsid w:val="002B0758"/>
    <w:rsid w:val="002B07BA"/>
    <w:rsid w:val="002B0A10"/>
    <w:rsid w:val="002B1CD8"/>
    <w:rsid w:val="002B1D06"/>
    <w:rsid w:val="002B1D68"/>
    <w:rsid w:val="002B2188"/>
    <w:rsid w:val="002B285B"/>
    <w:rsid w:val="002B3C5B"/>
    <w:rsid w:val="002B3D60"/>
    <w:rsid w:val="002B4640"/>
    <w:rsid w:val="002B5441"/>
    <w:rsid w:val="002B5517"/>
    <w:rsid w:val="002B5743"/>
    <w:rsid w:val="002B5C4D"/>
    <w:rsid w:val="002B5FD8"/>
    <w:rsid w:val="002B6920"/>
    <w:rsid w:val="002B6B84"/>
    <w:rsid w:val="002B701A"/>
    <w:rsid w:val="002B788E"/>
    <w:rsid w:val="002C0374"/>
    <w:rsid w:val="002C0CDC"/>
    <w:rsid w:val="002C0D01"/>
    <w:rsid w:val="002C0F43"/>
    <w:rsid w:val="002C13DD"/>
    <w:rsid w:val="002C167F"/>
    <w:rsid w:val="002C16EC"/>
    <w:rsid w:val="002C1805"/>
    <w:rsid w:val="002C3001"/>
    <w:rsid w:val="002C3008"/>
    <w:rsid w:val="002C32EC"/>
    <w:rsid w:val="002C3A61"/>
    <w:rsid w:val="002C41E7"/>
    <w:rsid w:val="002C4AE1"/>
    <w:rsid w:val="002C53F1"/>
    <w:rsid w:val="002C5D25"/>
    <w:rsid w:val="002C6165"/>
    <w:rsid w:val="002C6364"/>
    <w:rsid w:val="002C68CB"/>
    <w:rsid w:val="002C6F0A"/>
    <w:rsid w:val="002C7581"/>
    <w:rsid w:val="002D084C"/>
    <w:rsid w:val="002D1185"/>
    <w:rsid w:val="002D1462"/>
    <w:rsid w:val="002D1F63"/>
    <w:rsid w:val="002D2002"/>
    <w:rsid w:val="002D238D"/>
    <w:rsid w:val="002D239D"/>
    <w:rsid w:val="002D2A02"/>
    <w:rsid w:val="002D2A09"/>
    <w:rsid w:val="002D2B39"/>
    <w:rsid w:val="002D33C0"/>
    <w:rsid w:val="002D36B0"/>
    <w:rsid w:val="002D3C87"/>
    <w:rsid w:val="002D4068"/>
    <w:rsid w:val="002D41DC"/>
    <w:rsid w:val="002D4324"/>
    <w:rsid w:val="002D54F5"/>
    <w:rsid w:val="002D62C9"/>
    <w:rsid w:val="002D6319"/>
    <w:rsid w:val="002D644D"/>
    <w:rsid w:val="002D75EF"/>
    <w:rsid w:val="002D75F5"/>
    <w:rsid w:val="002D777C"/>
    <w:rsid w:val="002E126B"/>
    <w:rsid w:val="002E134B"/>
    <w:rsid w:val="002E1556"/>
    <w:rsid w:val="002E19D0"/>
    <w:rsid w:val="002E2065"/>
    <w:rsid w:val="002E2399"/>
    <w:rsid w:val="002E2671"/>
    <w:rsid w:val="002E26EF"/>
    <w:rsid w:val="002E2762"/>
    <w:rsid w:val="002E317F"/>
    <w:rsid w:val="002E395E"/>
    <w:rsid w:val="002E4809"/>
    <w:rsid w:val="002E4AD0"/>
    <w:rsid w:val="002E4B6B"/>
    <w:rsid w:val="002E4D18"/>
    <w:rsid w:val="002E6C36"/>
    <w:rsid w:val="002E7650"/>
    <w:rsid w:val="002E7A34"/>
    <w:rsid w:val="002E7F4E"/>
    <w:rsid w:val="002F09F5"/>
    <w:rsid w:val="002F0C58"/>
    <w:rsid w:val="002F0CCC"/>
    <w:rsid w:val="002F1280"/>
    <w:rsid w:val="002F1398"/>
    <w:rsid w:val="002F165F"/>
    <w:rsid w:val="002F188C"/>
    <w:rsid w:val="002F195C"/>
    <w:rsid w:val="002F1A0D"/>
    <w:rsid w:val="002F20CD"/>
    <w:rsid w:val="002F2133"/>
    <w:rsid w:val="002F2319"/>
    <w:rsid w:val="002F2754"/>
    <w:rsid w:val="002F3251"/>
    <w:rsid w:val="002F3475"/>
    <w:rsid w:val="002F4030"/>
    <w:rsid w:val="002F6026"/>
    <w:rsid w:val="002F6D3A"/>
    <w:rsid w:val="002F7354"/>
    <w:rsid w:val="002F7577"/>
    <w:rsid w:val="0030056C"/>
    <w:rsid w:val="003006EA"/>
    <w:rsid w:val="003008C4"/>
    <w:rsid w:val="00300E9F"/>
    <w:rsid w:val="00301280"/>
    <w:rsid w:val="00301B04"/>
    <w:rsid w:val="003022DE"/>
    <w:rsid w:val="003027AA"/>
    <w:rsid w:val="00302C3C"/>
    <w:rsid w:val="00302CDA"/>
    <w:rsid w:val="003035B6"/>
    <w:rsid w:val="003044D4"/>
    <w:rsid w:val="00304A28"/>
    <w:rsid w:val="00305501"/>
    <w:rsid w:val="00306333"/>
    <w:rsid w:val="003078A8"/>
    <w:rsid w:val="00307D2A"/>
    <w:rsid w:val="00310CE8"/>
    <w:rsid w:val="0031127D"/>
    <w:rsid w:val="00311A8F"/>
    <w:rsid w:val="00311BEA"/>
    <w:rsid w:val="00311D24"/>
    <w:rsid w:val="00312650"/>
    <w:rsid w:val="003133FC"/>
    <w:rsid w:val="0031375F"/>
    <w:rsid w:val="00313917"/>
    <w:rsid w:val="00313EC4"/>
    <w:rsid w:val="00314A42"/>
    <w:rsid w:val="00314AE4"/>
    <w:rsid w:val="003150B1"/>
    <w:rsid w:val="00315BA6"/>
    <w:rsid w:val="00316C90"/>
    <w:rsid w:val="00316EA9"/>
    <w:rsid w:val="00316EF6"/>
    <w:rsid w:val="003173E0"/>
    <w:rsid w:val="00320159"/>
    <w:rsid w:val="003208D6"/>
    <w:rsid w:val="00320903"/>
    <w:rsid w:val="00320A60"/>
    <w:rsid w:val="0032127E"/>
    <w:rsid w:val="00321D1B"/>
    <w:rsid w:val="0032430A"/>
    <w:rsid w:val="003243AF"/>
    <w:rsid w:val="0032491A"/>
    <w:rsid w:val="00325154"/>
    <w:rsid w:val="00325332"/>
    <w:rsid w:val="00325469"/>
    <w:rsid w:val="00326A91"/>
    <w:rsid w:val="00327C2A"/>
    <w:rsid w:val="00327FBF"/>
    <w:rsid w:val="0033032D"/>
    <w:rsid w:val="00330465"/>
    <w:rsid w:val="00330697"/>
    <w:rsid w:val="0033100C"/>
    <w:rsid w:val="00331522"/>
    <w:rsid w:val="00331A56"/>
    <w:rsid w:val="00331DAB"/>
    <w:rsid w:val="00333E1F"/>
    <w:rsid w:val="00333FB0"/>
    <w:rsid w:val="00334BBC"/>
    <w:rsid w:val="003352B9"/>
    <w:rsid w:val="00335308"/>
    <w:rsid w:val="00335960"/>
    <w:rsid w:val="00335966"/>
    <w:rsid w:val="00335A46"/>
    <w:rsid w:val="00335E2C"/>
    <w:rsid w:val="00335F65"/>
    <w:rsid w:val="00336A22"/>
    <w:rsid w:val="00336A9C"/>
    <w:rsid w:val="0033717C"/>
    <w:rsid w:val="00340EE2"/>
    <w:rsid w:val="00341EDA"/>
    <w:rsid w:val="0034200A"/>
    <w:rsid w:val="0034252D"/>
    <w:rsid w:val="00342E41"/>
    <w:rsid w:val="00342F9F"/>
    <w:rsid w:val="003437E8"/>
    <w:rsid w:val="003443D3"/>
    <w:rsid w:val="0034478A"/>
    <w:rsid w:val="00344900"/>
    <w:rsid w:val="00345526"/>
    <w:rsid w:val="00345A36"/>
    <w:rsid w:val="00345B55"/>
    <w:rsid w:val="0034653A"/>
    <w:rsid w:val="003466C7"/>
    <w:rsid w:val="00346DF9"/>
    <w:rsid w:val="00347376"/>
    <w:rsid w:val="00347BA8"/>
    <w:rsid w:val="0035046D"/>
    <w:rsid w:val="003504AD"/>
    <w:rsid w:val="00350EBD"/>
    <w:rsid w:val="00351463"/>
    <w:rsid w:val="00351FF2"/>
    <w:rsid w:val="003525D0"/>
    <w:rsid w:val="00352F48"/>
    <w:rsid w:val="00353038"/>
    <w:rsid w:val="00353326"/>
    <w:rsid w:val="0035361A"/>
    <w:rsid w:val="003541A3"/>
    <w:rsid w:val="0035442A"/>
    <w:rsid w:val="00354900"/>
    <w:rsid w:val="00355021"/>
    <w:rsid w:val="0035510F"/>
    <w:rsid w:val="00355134"/>
    <w:rsid w:val="00355174"/>
    <w:rsid w:val="00355C94"/>
    <w:rsid w:val="00357C12"/>
    <w:rsid w:val="00357D06"/>
    <w:rsid w:val="003609E2"/>
    <w:rsid w:val="00360B13"/>
    <w:rsid w:val="00361B78"/>
    <w:rsid w:val="00361CD3"/>
    <w:rsid w:val="003633A6"/>
    <w:rsid w:val="0036375C"/>
    <w:rsid w:val="0036393B"/>
    <w:rsid w:val="00363DBE"/>
    <w:rsid w:val="00364230"/>
    <w:rsid w:val="003649DF"/>
    <w:rsid w:val="00364AB7"/>
    <w:rsid w:val="00364FDF"/>
    <w:rsid w:val="00365EA4"/>
    <w:rsid w:val="00366DF1"/>
    <w:rsid w:val="003677A2"/>
    <w:rsid w:val="00367BD8"/>
    <w:rsid w:val="003705D0"/>
    <w:rsid w:val="00370725"/>
    <w:rsid w:val="003707D3"/>
    <w:rsid w:val="00371B36"/>
    <w:rsid w:val="0037392B"/>
    <w:rsid w:val="00373C76"/>
    <w:rsid w:val="0037422E"/>
    <w:rsid w:val="0037455B"/>
    <w:rsid w:val="003746ED"/>
    <w:rsid w:val="0037507E"/>
    <w:rsid w:val="00375407"/>
    <w:rsid w:val="003757ED"/>
    <w:rsid w:val="00375D53"/>
    <w:rsid w:val="00375E86"/>
    <w:rsid w:val="0037625C"/>
    <w:rsid w:val="003772FC"/>
    <w:rsid w:val="00377664"/>
    <w:rsid w:val="00377C93"/>
    <w:rsid w:val="00380136"/>
    <w:rsid w:val="00380787"/>
    <w:rsid w:val="003807F4"/>
    <w:rsid w:val="00380913"/>
    <w:rsid w:val="00380BCF"/>
    <w:rsid w:val="00380EBD"/>
    <w:rsid w:val="00380F4D"/>
    <w:rsid w:val="00381451"/>
    <w:rsid w:val="00381B6E"/>
    <w:rsid w:val="00381C43"/>
    <w:rsid w:val="00381C86"/>
    <w:rsid w:val="00381F88"/>
    <w:rsid w:val="0038206D"/>
    <w:rsid w:val="00382517"/>
    <w:rsid w:val="00382614"/>
    <w:rsid w:val="00382CAD"/>
    <w:rsid w:val="00383BAA"/>
    <w:rsid w:val="00384017"/>
    <w:rsid w:val="00384065"/>
    <w:rsid w:val="00384B2A"/>
    <w:rsid w:val="003850F7"/>
    <w:rsid w:val="00385249"/>
    <w:rsid w:val="0038592A"/>
    <w:rsid w:val="003859A8"/>
    <w:rsid w:val="00385D30"/>
    <w:rsid w:val="00386540"/>
    <w:rsid w:val="0038657A"/>
    <w:rsid w:val="00386671"/>
    <w:rsid w:val="003875EE"/>
    <w:rsid w:val="00387A0C"/>
    <w:rsid w:val="00390616"/>
    <w:rsid w:val="0039077F"/>
    <w:rsid w:val="00390F86"/>
    <w:rsid w:val="003923EB"/>
    <w:rsid w:val="00392907"/>
    <w:rsid w:val="00392980"/>
    <w:rsid w:val="00392AA4"/>
    <w:rsid w:val="00392AA6"/>
    <w:rsid w:val="0039302F"/>
    <w:rsid w:val="0039374F"/>
    <w:rsid w:val="0039384A"/>
    <w:rsid w:val="00393B5E"/>
    <w:rsid w:val="00393B7D"/>
    <w:rsid w:val="00393D36"/>
    <w:rsid w:val="00394BB0"/>
    <w:rsid w:val="003954BF"/>
    <w:rsid w:val="003954C5"/>
    <w:rsid w:val="00396C01"/>
    <w:rsid w:val="00396C22"/>
    <w:rsid w:val="00396F0D"/>
    <w:rsid w:val="003976F4"/>
    <w:rsid w:val="00397AB1"/>
    <w:rsid w:val="003A082D"/>
    <w:rsid w:val="003A0AC6"/>
    <w:rsid w:val="003A0B69"/>
    <w:rsid w:val="003A0F7A"/>
    <w:rsid w:val="003A10E7"/>
    <w:rsid w:val="003A10F9"/>
    <w:rsid w:val="003A16B7"/>
    <w:rsid w:val="003A1745"/>
    <w:rsid w:val="003A2365"/>
    <w:rsid w:val="003A23C8"/>
    <w:rsid w:val="003A2817"/>
    <w:rsid w:val="003A2AA5"/>
    <w:rsid w:val="003A2E56"/>
    <w:rsid w:val="003A3862"/>
    <w:rsid w:val="003A3C24"/>
    <w:rsid w:val="003A3E34"/>
    <w:rsid w:val="003A4357"/>
    <w:rsid w:val="003A436D"/>
    <w:rsid w:val="003A6068"/>
    <w:rsid w:val="003A6C4C"/>
    <w:rsid w:val="003A7080"/>
    <w:rsid w:val="003A7363"/>
    <w:rsid w:val="003B0565"/>
    <w:rsid w:val="003B0791"/>
    <w:rsid w:val="003B13CA"/>
    <w:rsid w:val="003B159D"/>
    <w:rsid w:val="003B1744"/>
    <w:rsid w:val="003B1B0A"/>
    <w:rsid w:val="003B1E8D"/>
    <w:rsid w:val="003B1FEC"/>
    <w:rsid w:val="003B345F"/>
    <w:rsid w:val="003B348F"/>
    <w:rsid w:val="003B47AD"/>
    <w:rsid w:val="003B4D44"/>
    <w:rsid w:val="003B5B95"/>
    <w:rsid w:val="003B69D2"/>
    <w:rsid w:val="003B6EA3"/>
    <w:rsid w:val="003B7DC9"/>
    <w:rsid w:val="003B7FE1"/>
    <w:rsid w:val="003C0020"/>
    <w:rsid w:val="003C02EE"/>
    <w:rsid w:val="003C1185"/>
    <w:rsid w:val="003C11B6"/>
    <w:rsid w:val="003C2223"/>
    <w:rsid w:val="003C23D7"/>
    <w:rsid w:val="003C317B"/>
    <w:rsid w:val="003C333D"/>
    <w:rsid w:val="003C36DD"/>
    <w:rsid w:val="003C3AD5"/>
    <w:rsid w:val="003C4D6C"/>
    <w:rsid w:val="003C57DC"/>
    <w:rsid w:val="003C5926"/>
    <w:rsid w:val="003C5929"/>
    <w:rsid w:val="003C67A4"/>
    <w:rsid w:val="003C67D9"/>
    <w:rsid w:val="003C71D5"/>
    <w:rsid w:val="003C71F0"/>
    <w:rsid w:val="003D008B"/>
    <w:rsid w:val="003D04FC"/>
    <w:rsid w:val="003D0701"/>
    <w:rsid w:val="003D09D3"/>
    <w:rsid w:val="003D1240"/>
    <w:rsid w:val="003D14AF"/>
    <w:rsid w:val="003D15EC"/>
    <w:rsid w:val="003D276D"/>
    <w:rsid w:val="003D3A14"/>
    <w:rsid w:val="003D3AD8"/>
    <w:rsid w:val="003D3EB1"/>
    <w:rsid w:val="003D4208"/>
    <w:rsid w:val="003D4441"/>
    <w:rsid w:val="003D4A2A"/>
    <w:rsid w:val="003D4D26"/>
    <w:rsid w:val="003D4DAC"/>
    <w:rsid w:val="003D4FDE"/>
    <w:rsid w:val="003D5F15"/>
    <w:rsid w:val="003D7986"/>
    <w:rsid w:val="003E04AC"/>
    <w:rsid w:val="003E06C7"/>
    <w:rsid w:val="003E0C5E"/>
    <w:rsid w:val="003E0F39"/>
    <w:rsid w:val="003E1352"/>
    <w:rsid w:val="003E1383"/>
    <w:rsid w:val="003E2125"/>
    <w:rsid w:val="003E323C"/>
    <w:rsid w:val="003E4975"/>
    <w:rsid w:val="003E5430"/>
    <w:rsid w:val="003E5AE5"/>
    <w:rsid w:val="003E60B4"/>
    <w:rsid w:val="003E6D31"/>
    <w:rsid w:val="003E709A"/>
    <w:rsid w:val="003E78F3"/>
    <w:rsid w:val="003F05D1"/>
    <w:rsid w:val="003F0600"/>
    <w:rsid w:val="003F0A5C"/>
    <w:rsid w:val="003F0C3A"/>
    <w:rsid w:val="003F112F"/>
    <w:rsid w:val="003F2367"/>
    <w:rsid w:val="003F2902"/>
    <w:rsid w:val="003F2CA1"/>
    <w:rsid w:val="003F2E86"/>
    <w:rsid w:val="003F2FA6"/>
    <w:rsid w:val="003F31EB"/>
    <w:rsid w:val="003F35EC"/>
    <w:rsid w:val="003F4139"/>
    <w:rsid w:val="003F4201"/>
    <w:rsid w:val="003F5023"/>
    <w:rsid w:val="003F566D"/>
    <w:rsid w:val="003F5CC7"/>
    <w:rsid w:val="003F5E93"/>
    <w:rsid w:val="003F6B2D"/>
    <w:rsid w:val="003F6C4B"/>
    <w:rsid w:val="003F6E1A"/>
    <w:rsid w:val="003F7452"/>
    <w:rsid w:val="003F7F6E"/>
    <w:rsid w:val="004003AE"/>
    <w:rsid w:val="0040054C"/>
    <w:rsid w:val="00400AC8"/>
    <w:rsid w:val="0040161B"/>
    <w:rsid w:val="004018FE"/>
    <w:rsid w:val="00402602"/>
    <w:rsid w:val="00402710"/>
    <w:rsid w:val="00403359"/>
    <w:rsid w:val="00403B07"/>
    <w:rsid w:val="00403F22"/>
    <w:rsid w:val="00404D52"/>
    <w:rsid w:val="00405C49"/>
    <w:rsid w:val="00405E71"/>
    <w:rsid w:val="00406649"/>
    <w:rsid w:val="004066D4"/>
    <w:rsid w:val="00406A0E"/>
    <w:rsid w:val="00407D0C"/>
    <w:rsid w:val="004101F3"/>
    <w:rsid w:val="004109C5"/>
    <w:rsid w:val="00410B08"/>
    <w:rsid w:val="00411173"/>
    <w:rsid w:val="004113F4"/>
    <w:rsid w:val="0041173A"/>
    <w:rsid w:val="004117EB"/>
    <w:rsid w:val="00411D15"/>
    <w:rsid w:val="00412094"/>
    <w:rsid w:val="0041266B"/>
    <w:rsid w:val="004128AD"/>
    <w:rsid w:val="004128E1"/>
    <w:rsid w:val="004129C7"/>
    <w:rsid w:val="00413AE2"/>
    <w:rsid w:val="004145F3"/>
    <w:rsid w:val="004147DC"/>
    <w:rsid w:val="00414A80"/>
    <w:rsid w:val="0041560F"/>
    <w:rsid w:val="00416DCC"/>
    <w:rsid w:val="00417BE8"/>
    <w:rsid w:val="00417E58"/>
    <w:rsid w:val="0042074F"/>
    <w:rsid w:val="00420EE4"/>
    <w:rsid w:val="0042187F"/>
    <w:rsid w:val="00421913"/>
    <w:rsid w:val="00422464"/>
    <w:rsid w:val="0042253C"/>
    <w:rsid w:val="00422CF1"/>
    <w:rsid w:val="0042326E"/>
    <w:rsid w:val="00423366"/>
    <w:rsid w:val="0042355B"/>
    <w:rsid w:val="004236B0"/>
    <w:rsid w:val="004238F9"/>
    <w:rsid w:val="00423AB4"/>
    <w:rsid w:val="00424625"/>
    <w:rsid w:val="004248CA"/>
    <w:rsid w:val="00424B82"/>
    <w:rsid w:val="0042536D"/>
    <w:rsid w:val="00425447"/>
    <w:rsid w:val="004255E3"/>
    <w:rsid w:val="00425D49"/>
    <w:rsid w:val="00426A12"/>
    <w:rsid w:val="00427615"/>
    <w:rsid w:val="004278E5"/>
    <w:rsid w:val="00427B07"/>
    <w:rsid w:val="00427DE9"/>
    <w:rsid w:val="00430144"/>
    <w:rsid w:val="00430526"/>
    <w:rsid w:val="004309C5"/>
    <w:rsid w:val="00431864"/>
    <w:rsid w:val="00431E6E"/>
    <w:rsid w:val="00432DBC"/>
    <w:rsid w:val="004334FD"/>
    <w:rsid w:val="004335F4"/>
    <w:rsid w:val="00434573"/>
    <w:rsid w:val="00434924"/>
    <w:rsid w:val="00434979"/>
    <w:rsid w:val="00434E72"/>
    <w:rsid w:val="0043654D"/>
    <w:rsid w:val="00436B3D"/>
    <w:rsid w:val="00436DAE"/>
    <w:rsid w:val="004371C9"/>
    <w:rsid w:val="00437A8F"/>
    <w:rsid w:val="00437CA8"/>
    <w:rsid w:val="004403BE"/>
    <w:rsid w:val="00441319"/>
    <w:rsid w:val="00441A9F"/>
    <w:rsid w:val="00442153"/>
    <w:rsid w:val="00442E1F"/>
    <w:rsid w:val="004438B9"/>
    <w:rsid w:val="00444737"/>
    <w:rsid w:val="00445112"/>
    <w:rsid w:val="004458FA"/>
    <w:rsid w:val="00445C07"/>
    <w:rsid w:val="00445CE5"/>
    <w:rsid w:val="00446104"/>
    <w:rsid w:val="0044687F"/>
    <w:rsid w:val="00446C74"/>
    <w:rsid w:val="00446DA3"/>
    <w:rsid w:val="00447158"/>
    <w:rsid w:val="00447EBD"/>
    <w:rsid w:val="0045028B"/>
    <w:rsid w:val="004502C7"/>
    <w:rsid w:val="004505D6"/>
    <w:rsid w:val="004506D0"/>
    <w:rsid w:val="00450929"/>
    <w:rsid w:val="00450E59"/>
    <w:rsid w:val="00451600"/>
    <w:rsid w:val="00451752"/>
    <w:rsid w:val="00451F72"/>
    <w:rsid w:val="00451F8B"/>
    <w:rsid w:val="00452216"/>
    <w:rsid w:val="00452E51"/>
    <w:rsid w:val="004535E7"/>
    <w:rsid w:val="00454933"/>
    <w:rsid w:val="00455064"/>
    <w:rsid w:val="004557A8"/>
    <w:rsid w:val="00456060"/>
    <w:rsid w:val="00456430"/>
    <w:rsid w:val="0045656B"/>
    <w:rsid w:val="0045684E"/>
    <w:rsid w:val="00456CEF"/>
    <w:rsid w:val="00456D10"/>
    <w:rsid w:val="004579EC"/>
    <w:rsid w:val="00460304"/>
    <w:rsid w:val="00460993"/>
    <w:rsid w:val="004618B5"/>
    <w:rsid w:val="004618F1"/>
    <w:rsid w:val="00461B63"/>
    <w:rsid w:val="00461FDC"/>
    <w:rsid w:val="00462875"/>
    <w:rsid w:val="00462C1A"/>
    <w:rsid w:val="004637C8"/>
    <w:rsid w:val="004638C4"/>
    <w:rsid w:val="00463AC5"/>
    <w:rsid w:val="00464628"/>
    <w:rsid w:val="004649FA"/>
    <w:rsid w:val="004650B7"/>
    <w:rsid w:val="004660F8"/>
    <w:rsid w:val="00466196"/>
    <w:rsid w:val="0046631D"/>
    <w:rsid w:val="00466E71"/>
    <w:rsid w:val="0046700E"/>
    <w:rsid w:val="004672FD"/>
    <w:rsid w:val="00467F06"/>
    <w:rsid w:val="00470F05"/>
    <w:rsid w:val="00472462"/>
    <w:rsid w:val="00472670"/>
    <w:rsid w:val="00472C02"/>
    <w:rsid w:val="00472DBD"/>
    <w:rsid w:val="00473117"/>
    <w:rsid w:val="004732B7"/>
    <w:rsid w:val="00473314"/>
    <w:rsid w:val="0047349A"/>
    <w:rsid w:val="004735A3"/>
    <w:rsid w:val="004739CF"/>
    <w:rsid w:val="00473A76"/>
    <w:rsid w:val="00473C08"/>
    <w:rsid w:val="00475484"/>
    <w:rsid w:val="00475740"/>
    <w:rsid w:val="00475E81"/>
    <w:rsid w:val="004768DA"/>
    <w:rsid w:val="00477881"/>
    <w:rsid w:val="004800D1"/>
    <w:rsid w:val="0048083D"/>
    <w:rsid w:val="00480AFF"/>
    <w:rsid w:val="00480D73"/>
    <w:rsid w:val="00480E15"/>
    <w:rsid w:val="00480F04"/>
    <w:rsid w:val="004813E6"/>
    <w:rsid w:val="00481780"/>
    <w:rsid w:val="0048191F"/>
    <w:rsid w:val="00481E1D"/>
    <w:rsid w:val="004822EE"/>
    <w:rsid w:val="00482A5B"/>
    <w:rsid w:val="004842E9"/>
    <w:rsid w:val="00484C76"/>
    <w:rsid w:val="004859FE"/>
    <w:rsid w:val="004861BB"/>
    <w:rsid w:val="004862E9"/>
    <w:rsid w:val="004864B0"/>
    <w:rsid w:val="0048660B"/>
    <w:rsid w:val="00487B69"/>
    <w:rsid w:val="00487C38"/>
    <w:rsid w:val="00487D38"/>
    <w:rsid w:val="00487D6F"/>
    <w:rsid w:val="00487F48"/>
    <w:rsid w:val="0049073A"/>
    <w:rsid w:val="00490B89"/>
    <w:rsid w:val="00490E93"/>
    <w:rsid w:val="004912FC"/>
    <w:rsid w:val="00491500"/>
    <w:rsid w:val="00491D9E"/>
    <w:rsid w:val="00492BEB"/>
    <w:rsid w:val="00492C38"/>
    <w:rsid w:val="004936A3"/>
    <w:rsid w:val="0049381F"/>
    <w:rsid w:val="00493A82"/>
    <w:rsid w:val="00493D52"/>
    <w:rsid w:val="00494463"/>
    <w:rsid w:val="004949B9"/>
    <w:rsid w:val="00494DFB"/>
    <w:rsid w:val="00494F20"/>
    <w:rsid w:val="00494FCB"/>
    <w:rsid w:val="0049571D"/>
    <w:rsid w:val="004957E6"/>
    <w:rsid w:val="004958EF"/>
    <w:rsid w:val="004960FB"/>
    <w:rsid w:val="00496503"/>
    <w:rsid w:val="00496D63"/>
    <w:rsid w:val="00497B53"/>
    <w:rsid w:val="00497E8F"/>
    <w:rsid w:val="004A0293"/>
    <w:rsid w:val="004A083D"/>
    <w:rsid w:val="004A1470"/>
    <w:rsid w:val="004A1648"/>
    <w:rsid w:val="004A1C26"/>
    <w:rsid w:val="004A1D0E"/>
    <w:rsid w:val="004A346F"/>
    <w:rsid w:val="004A36ED"/>
    <w:rsid w:val="004A3A08"/>
    <w:rsid w:val="004A4812"/>
    <w:rsid w:val="004A4AA6"/>
    <w:rsid w:val="004A4B65"/>
    <w:rsid w:val="004A5646"/>
    <w:rsid w:val="004A5A37"/>
    <w:rsid w:val="004A7324"/>
    <w:rsid w:val="004A7AFD"/>
    <w:rsid w:val="004B02B5"/>
    <w:rsid w:val="004B07AD"/>
    <w:rsid w:val="004B0AA9"/>
    <w:rsid w:val="004B154F"/>
    <w:rsid w:val="004B1AC6"/>
    <w:rsid w:val="004B2AE7"/>
    <w:rsid w:val="004B2F00"/>
    <w:rsid w:val="004B35CF"/>
    <w:rsid w:val="004B3A73"/>
    <w:rsid w:val="004B3D58"/>
    <w:rsid w:val="004B4F74"/>
    <w:rsid w:val="004B5BE6"/>
    <w:rsid w:val="004B6C18"/>
    <w:rsid w:val="004B6CE7"/>
    <w:rsid w:val="004B76D6"/>
    <w:rsid w:val="004B781B"/>
    <w:rsid w:val="004B7EE2"/>
    <w:rsid w:val="004C0BE8"/>
    <w:rsid w:val="004C1982"/>
    <w:rsid w:val="004C1BD4"/>
    <w:rsid w:val="004C2168"/>
    <w:rsid w:val="004C24BD"/>
    <w:rsid w:val="004C2BED"/>
    <w:rsid w:val="004C2F87"/>
    <w:rsid w:val="004C3180"/>
    <w:rsid w:val="004C41A4"/>
    <w:rsid w:val="004C5249"/>
    <w:rsid w:val="004C5D39"/>
    <w:rsid w:val="004C5FE1"/>
    <w:rsid w:val="004C646D"/>
    <w:rsid w:val="004C6470"/>
    <w:rsid w:val="004C67EF"/>
    <w:rsid w:val="004C68F8"/>
    <w:rsid w:val="004C777F"/>
    <w:rsid w:val="004C7F4B"/>
    <w:rsid w:val="004D00B8"/>
    <w:rsid w:val="004D04A5"/>
    <w:rsid w:val="004D0F59"/>
    <w:rsid w:val="004D10F1"/>
    <w:rsid w:val="004D21A9"/>
    <w:rsid w:val="004D22F1"/>
    <w:rsid w:val="004D2DF8"/>
    <w:rsid w:val="004D3123"/>
    <w:rsid w:val="004D3330"/>
    <w:rsid w:val="004D3EDE"/>
    <w:rsid w:val="004D4132"/>
    <w:rsid w:val="004D496C"/>
    <w:rsid w:val="004D54CD"/>
    <w:rsid w:val="004D650D"/>
    <w:rsid w:val="004D67A8"/>
    <w:rsid w:val="004D78FF"/>
    <w:rsid w:val="004D7DDE"/>
    <w:rsid w:val="004E018A"/>
    <w:rsid w:val="004E0ED2"/>
    <w:rsid w:val="004E0FD4"/>
    <w:rsid w:val="004E106A"/>
    <w:rsid w:val="004E1BCE"/>
    <w:rsid w:val="004E2013"/>
    <w:rsid w:val="004E241B"/>
    <w:rsid w:val="004E24F5"/>
    <w:rsid w:val="004E27CE"/>
    <w:rsid w:val="004E34FC"/>
    <w:rsid w:val="004E382E"/>
    <w:rsid w:val="004E3B8C"/>
    <w:rsid w:val="004E3BC8"/>
    <w:rsid w:val="004E3CD4"/>
    <w:rsid w:val="004E44CC"/>
    <w:rsid w:val="004E546F"/>
    <w:rsid w:val="004E55BE"/>
    <w:rsid w:val="004E5760"/>
    <w:rsid w:val="004E5C99"/>
    <w:rsid w:val="004E7AEF"/>
    <w:rsid w:val="004F0150"/>
    <w:rsid w:val="004F08EA"/>
    <w:rsid w:val="004F0D6A"/>
    <w:rsid w:val="004F1181"/>
    <w:rsid w:val="004F1D40"/>
    <w:rsid w:val="004F287A"/>
    <w:rsid w:val="004F2A5F"/>
    <w:rsid w:val="004F394B"/>
    <w:rsid w:val="004F3A7A"/>
    <w:rsid w:val="004F3C27"/>
    <w:rsid w:val="004F417B"/>
    <w:rsid w:val="004F41E1"/>
    <w:rsid w:val="004F44AB"/>
    <w:rsid w:val="004F47FA"/>
    <w:rsid w:val="004F4842"/>
    <w:rsid w:val="004F49B8"/>
    <w:rsid w:val="004F4D11"/>
    <w:rsid w:val="004F52F1"/>
    <w:rsid w:val="004F58FF"/>
    <w:rsid w:val="004F5A33"/>
    <w:rsid w:val="004F639B"/>
    <w:rsid w:val="004F6702"/>
    <w:rsid w:val="004F728B"/>
    <w:rsid w:val="004F7485"/>
    <w:rsid w:val="004F75AB"/>
    <w:rsid w:val="005000F1"/>
    <w:rsid w:val="00500C7E"/>
    <w:rsid w:val="00500CF1"/>
    <w:rsid w:val="00500ECA"/>
    <w:rsid w:val="00501101"/>
    <w:rsid w:val="00501353"/>
    <w:rsid w:val="00501EBE"/>
    <w:rsid w:val="005022C5"/>
    <w:rsid w:val="00503016"/>
    <w:rsid w:val="00503346"/>
    <w:rsid w:val="00503914"/>
    <w:rsid w:val="005040CA"/>
    <w:rsid w:val="005045C7"/>
    <w:rsid w:val="00504853"/>
    <w:rsid w:val="00504F24"/>
    <w:rsid w:val="00505054"/>
    <w:rsid w:val="00505378"/>
    <w:rsid w:val="00505951"/>
    <w:rsid w:val="00505E67"/>
    <w:rsid w:val="00505EE4"/>
    <w:rsid w:val="00505EE7"/>
    <w:rsid w:val="00506073"/>
    <w:rsid w:val="00506823"/>
    <w:rsid w:val="00506896"/>
    <w:rsid w:val="00506A0A"/>
    <w:rsid w:val="005072C0"/>
    <w:rsid w:val="005073A4"/>
    <w:rsid w:val="005073C2"/>
    <w:rsid w:val="00510296"/>
    <w:rsid w:val="00510C01"/>
    <w:rsid w:val="00510C13"/>
    <w:rsid w:val="00510C73"/>
    <w:rsid w:val="00511236"/>
    <w:rsid w:val="00511771"/>
    <w:rsid w:val="00511D75"/>
    <w:rsid w:val="00512111"/>
    <w:rsid w:val="00512355"/>
    <w:rsid w:val="005124C7"/>
    <w:rsid w:val="00512ACA"/>
    <w:rsid w:val="00512C90"/>
    <w:rsid w:val="00512CF1"/>
    <w:rsid w:val="00513D08"/>
    <w:rsid w:val="00513FBC"/>
    <w:rsid w:val="005144CD"/>
    <w:rsid w:val="00514BD8"/>
    <w:rsid w:val="00514E43"/>
    <w:rsid w:val="00515123"/>
    <w:rsid w:val="0051556D"/>
    <w:rsid w:val="00515801"/>
    <w:rsid w:val="005159CF"/>
    <w:rsid w:val="00515B89"/>
    <w:rsid w:val="00515EFA"/>
    <w:rsid w:val="0051607C"/>
    <w:rsid w:val="00517868"/>
    <w:rsid w:val="0052041C"/>
    <w:rsid w:val="00521195"/>
    <w:rsid w:val="005219B4"/>
    <w:rsid w:val="00521E20"/>
    <w:rsid w:val="00522AB2"/>
    <w:rsid w:val="00523930"/>
    <w:rsid w:val="00523A2E"/>
    <w:rsid w:val="00523C9B"/>
    <w:rsid w:val="0052427E"/>
    <w:rsid w:val="00524A5D"/>
    <w:rsid w:val="005256F3"/>
    <w:rsid w:val="0052621D"/>
    <w:rsid w:val="00526977"/>
    <w:rsid w:val="00526B0D"/>
    <w:rsid w:val="00526C0C"/>
    <w:rsid w:val="00527462"/>
    <w:rsid w:val="005276C3"/>
    <w:rsid w:val="00527873"/>
    <w:rsid w:val="00530040"/>
    <w:rsid w:val="005302AB"/>
    <w:rsid w:val="00530567"/>
    <w:rsid w:val="00530A7F"/>
    <w:rsid w:val="00531652"/>
    <w:rsid w:val="00532AAB"/>
    <w:rsid w:val="00532B27"/>
    <w:rsid w:val="00535208"/>
    <w:rsid w:val="005352B2"/>
    <w:rsid w:val="00536356"/>
    <w:rsid w:val="00536367"/>
    <w:rsid w:val="00536B4E"/>
    <w:rsid w:val="005377A6"/>
    <w:rsid w:val="00537B58"/>
    <w:rsid w:val="00537D0D"/>
    <w:rsid w:val="0054069E"/>
    <w:rsid w:val="00540FE0"/>
    <w:rsid w:val="005420F3"/>
    <w:rsid w:val="0054263B"/>
    <w:rsid w:val="0054264F"/>
    <w:rsid w:val="00542ACA"/>
    <w:rsid w:val="005437E8"/>
    <w:rsid w:val="005438E7"/>
    <w:rsid w:val="00543BD2"/>
    <w:rsid w:val="00543F87"/>
    <w:rsid w:val="00544813"/>
    <w:rsid w:val="00544A61"/>
    <w:rsid w:val="00544C20"/>
    <w:rsid w:val="00544E40"/>
    <w:rsid w:val="00545D3C"/>
    <w:rsid w:val="00551153"/>
    <w:rsid w:val="00551A41"/>
    <w:rsid w:val="00551C1C"/>
    <w:rsid w:val="00552038"/>
    <w:rsid w:val="005529D8"/>
    <w:rsid w:val="0055338C"/>
    <w:rsid w:val="005534AC"/>
    <w:rsid w:val="00553692"/>
    <w:rsid w:val="0055434D"/>
    <w:rsid w:val="00554A39"/>
    <w:rsid w:val="00555B3E"/>
    <w:rsid w:val="00555D9B"/>
    <w:rsid w:val="005560EB"/>
    <w:rsid w:val="0055660D"/>
    <w:rsid w:val="00557333"/>
    <w:rsid w:val="0055773A"/>
    <w:rsid w:val="00557DD2"/>
    <w:rsid w:val="00557E75"/>
    <w:rsid w:val="0056030C"/>
    <w:rsid w:val="00561B31"/>
    <w:rsid w:val="00561C03"/>
    <w:rsid w:val="00562A5B"/>
    <w:rsid w:val="00563438"/>
    <w:rsid w:val="005634A6"/>
    <w:rsid w:val="005638B0"/>
    <w:rsid w:val="00563A26"/>
    <w:rsid w:val="00563ABA"/>
    <w:rsid w:val="00563B11"/>
    <w:rsid w:val="00563DB9"/>
    <w:rsid w:val="005643A3"/>
    <w:rsid w:val="00564EB0"/>
    <w:rsid w:val="005656C4"/>
    <w:rsid w:val="0056589E"/>
    <w:rsid w:val="00565ECD"/>
    <w:rsid w:val="0056610F"/>
    <w:rsid w:val="005661C9"/>
    <w:rsid w:val="0056633B"/>
    <w:rsid w:val="0056734E"/>
    <w:rsid w:val="00567568"/>
    <w:rsid w:val="005679A6"/>
    <w:rsid w:val="00570487"/>
    <w:rsid w:val="00570B1D"/>
    <w:rsid w:val="00570D54"/>
    <w:rsid w:val="005711E1"/>
    <w:rsid w:val="00571442"/>
    <w:rsid w:val="00571A43"/>
    <w:rsid w:val="00571DE3"/>
    <w:rsid w:val="005721C0"/>
    <w:rsid w:val="00572206"/>
    <w:rsid w:val="005733A6"/>
    <w:rsid w:val="005733F3"/>
    <w:rsid w:val="00574E51"/>
    <w:rsid w:val="00575075"/>
    <w:rsid w:val="0057588E"/>
    <w:rsid w:val="00575AD1"/>
    <w:rsid w:val="005765C7"/>
    <w:rsid w:val="00576828"/>
    <w:rsid w:val="00577182"/>
    <w:rsid w:val="0057796D"/>
    <w:rsid w:val="00580068"/>
    <w:rsid w:val="00580C39"/>
    <w:rsid w:val="00581455"/>
    <w:rsid w:val="005818ED"/>
    <w:rsid w:val="00582EEE"/>
    <w:rsid w:val="005838F9"/>
    <w:rsid w:val="00583B58"/>
    <w:rsid w:val="0058546D"/>
    <w:rsid w:val="0058562D"/>
    <w:rsid w:val="005857C8"/>
    <w:rsid w:val="00585D28"/>
    <w:rsid w:val="00586C27"/>
    <w:rsid w:val="00586C76"/>
    <w:rsid w:val="00587D9E"/>
    <w:rsid w:val="00590929"/>
    <w:rsid w:val="0059097C"/>
    <w:rsid w:val="00590AF8"/>
    <w:rsid w:val="00591AF1"/>
    <w:rsid w:val="00592176"/>
    <w:rsid w:val="0059222B"/>
    <w:rsid w:val="005923F6"/>
    <w:rsid w:val="0059367A"/>
    <w:rsid w:val="0059400A"/>
    <w:rsid w:val="005943AE"/>
    <w:rsid w:val="00595206"/>
    <w:rsid w:val="00595531"/>
    <w:rsid w:val="00595D31"/>
    <w:rsid w:val="00595EE3"/>
    <w:rsid w:val="00596428"/>
    <w:rsid w:val="005968D1"/>
    <w:rsid w:val="00597B8D"/>
    <w:rsid w:val="00597D43"/>
    <w:rsid w:val="005A00A1"/>
    <w:rsid w:val="005A0152"/>
    <w:rsid w:val="005A01C8"/>
    <w:rsid w:val="005A0264"/>
    <w:rsid w:val="005A02D4"/>
    <w:rsid w:val="005A07DA"/>
    <w:rsid w:val="005A121B"/>
    <w:rsid w:val="005A15A4"/>
    <w:rsid w:val="005A169C"/>
    <w:rsid w:val="005A1CF1"/>
    <w:rsid w:val="005A1F68"/>
    <w:rsid w:val="005A2934"/>
    <w:rsid w:val="005A2941"/>
    <w:rsid w:val="005A30C2"/>
    <w:rsid w:val="005A3FB3"/>
    <w:rsid w:val="005A43A2"/>
    <w:rsid w:val="005A4DBF"/>
    <w:rsid w:val="005A79CC"/>
    <w:rsid w:val="005B008D"/>
    <w:rsid w:val="005B0219"/>
    <w:rsid w:val="005B0424"/>
    <w:rsid w:val="005B07DE"/>
    <w:rsid w:val="005B0DFE"/>
    <w:rsid w:val="005B10C5"/>
    <w:rsid w:val="005B123C"/>
    <w:rsid w:val="005B12E9"/>
    <w:rsid w:val="005B1713"/>
    <w:rsid w:val="005B2281"/>
    <w:rsid w:val="005B2537"/>
    <w:rsid w:val="005B3350"/>
    <w:rsid w:val="005B39DD"/>
    <w:rsid w:val="005B426A"/>
    <w:rsid w:val="005B463B"/>
    <w:rsid w:val="005B5056"/>
    <w:rsid w:val="005B515A"/>
    <w:rsid w:val="005B5539"/>
    <w:rsid w:val="005B59FC"/>
    <w:rsid w:val="005B5C8A"/>
    <w:rsid w:val="005B5E98"/>
    <w:rsid w:val="005B622B"/>
    <w:rsid w:val="005B78E0"/>
    <w:rsid w:val="005B7EBA"/>
    <w:rsid w:val="005C0F41"/>
    <w:rsid w:val="005C1147"/>
    <w:rsid w:val="005C2F6E"/>
    <w:rsid w:val="005C3192"/>
    <w:rsid w:val="005C3440"/>
    <w:rsid w:val="005C58C4"/>
    <w:rsid w:val="005C593E"/>
    <w:rsid w:val="005C5D75"/>
    <w:rsid w:val="005C6C89"/>
    <w:rsid w:val="005C6E19"/>
    <w:rsid w:val="005C7407"/>
    <w:rsid w:val="005C762F"/>
    <w:rsid w:val="005C7CFF"/>
    <w:rsid w:val="005D0510"/>
    <w:rsid w:val="005D06A5"/>
    <w:rsid w:val="005D142B"/>
    <w:rsid w:val="005D2DCD"/>
    <w:rsid w:val="005D2F13"/>
    <w:rsid w:val="005D3A82"/>
    <w:rsid w:val="005D4091"/>
    <w:rsid w:val="005D4105"/>
    <w:rsid w:val="005D42F8"/>
    <w:rsid w:val="005D4696"/>
    <w:rsid w:val="005D5D01"/>
    <w:rsid w:val="005D5EA2"/>
    <w:rsid w:val="005D6AA1"/>
    <w:rsid w:val="005D6AF6"/>
    <w:rsid w:val="005D6EC7"/>
    <w:rsid w:val="005D713A"/>
    <w:rsid w:val="005D748A"/>
    <w:rsid w:val="005D7B4E"/>
    <w:rsid w:val="005D7FE0"/>
    <w:rsid w:val="005E2557"/>
    <w:rsid w:val="005E28A9"/>
    <w:rsid w:val="005E2B82"/>
    <w:rsid w:val="005E43EC"/>
    <w:rsid w:val="005E441D"/>
    <w:rsid w:val="005E4B81"/>
    <w:rsid w:val="005E50FE"/>
    <w:rsid w:val="005E62CC"/>
    <w:rsid w:val="005E65B0"/>
    <w:rsid w:val="005E6BCA"/>
    <w:rsid w:val="005E7520"/>
    <w:rsid w:val="005E7F2B"/>
    <w:rsid w:val="005F0407"/>
    <w:rsid w:val="005F0AA4"/>
    <w:rsid w:val="005F1009"/>
    <w:rsid w:val="005F1021"/>
    <w:rsid w:val="005F18F1"/>
    <w:rsid w:val="005F1CD3"/>
    <w:rsid w:val="005F2038"/>
    <w:rsid w:val="005F295F"/>
    <w:rsid w:val="005F29F8"/>
    <w:rsid w:val="005F2C23"/>
    <w:rsid w:val="005F3B9B"/>
    <w:rsid w:val="005F3BAC"/>
    <w:rsid w:val="005F3DF8"/>
    <w:rsid w:val="005F4396"/>
    <w:rsid w:val="005F4618"/>
    <w:rsid w:val="005F581B"/>
    <w:rsid w:val="005F620B"/>
    <w:rsid w:val="005F665B"/>
    <w:rsid w:val="005F6873"/>
    <w:rsid w:val="005F6C98"/>
    <w:rsid w:val="005F6FCA"/>
    <w:rsid w:val="00600167"/>
    <w:rsid w:val="0060059B"/>
    <w:rsid w:val="006012AC"/>
    <w:rsid w:val="00601C39"/>
    <w:rsid w:val="00601E18"/>
    <w:rsid w:val="00601FC8"/>
    <w:rsid w:val="00602B4F"/>
    <w:rsid w:val="00603568"/>
    <w:rsid w:val="0060384E"/>
    <w:rsid w:val="00603991"/>
    <w:rsid w:val="00605EF8"/>
    <w:rsid w:val="00606982"/>
    <w:rsid w:val="00606EC8"/>
    <w:rsid w:val="00607172"/>
    <w:rsid w:val="00607298"/>
    <w:rsid w:val="00607D9F"/>
    <w:rsid w:val="00610160"/>
    <w:rsid w:val="00611CAC"/>
    <w:rsid w:val="00611F89"/>
    <w:rsid w:val="0061200A"/>
    <w:rsid w:val="0061213D"/>
    <w:rsid w:val="00613B17"/>
    <w:rsid w:val="00613B94"/>
    <w:rsid w:val="0061400C"/>
    <w:rsid w:val="00614331"/>
    <w:rsid w:val="006149B5"/>
    <w:rsid w:val="006152BC"/>
    <w:rsid w:val="00615BC7"/>
    <w:rsid w:val="006162C2"/>
    <w:rsid w:val="00616A04"/>
    <w:rsid w:val="00620C32"/>
    <w:rsid w:val="00622048"/>
    <w:rsid w:val="00622944"/>
    <w:rsid w:val="00624217"/>
    <w:rsid w:val="00624795"/>
    <w:rsid w:val="00624B91"/>
    <w:rsid w:val="00624F13"/>
    <w:rsid w:val="00624FC7"/>
    <w:rsid w:val="0062578F"/>
    <w:rsid w:val="00625868"/>
    <w:rsid w:val="00625EFD"/>
    <w:rsid w:val="00626741"/>
    <w:rsid w:val="006274AF"/>
    <w:rsid w:val="0062750F"/>
    <w:rsid w:val="006276CF"/>
    <w:rsid w:val="00627BBF"/>
    <w:rsid w:val="006317C7"/>
    <w:rsid w:val="00632275"/>
    <w:rsid w:val="00632B13"/>
    <w:rsid w:val="00632F11"/>
    <w:rsid w:val="006336E5"/>
    <w:rsid w:val="006339F3"/>
    <w:rsid w:val="00633BB2"/>
    <w:rsid w:val="00633EF1"/>
    <w:rsid w:val="00634119"/>
    <w:rsid w:val="0063470B"/>
    <w:rsid w:val="00634835"/>
    <w:rsid w:val="0063519E"/>
    <w:rsid w:val="00635B02"/>
    <w:rsid w:val="00635E96"/>
    <w:rsid w:val="0063632E"/>
    <w:rsid w:val="006363EE"/>
    <w:rsid w:val="0063735A"/>
    <w:rsid w:val="00640298"/>
    <w:rsid w:val="00640B33"/>
    <w:rsid w:val="00640C9B"/>
    <w:rsid w:val="00640D18"/>
    <w:rsid w:val="00641FC6"/>
    <w:rsid w:val="006423C5"/>
    <w:rsid w:val="006437D2"/>
    <w:rsid w:val="0064502B"/>
    <w:rsid w:val="006453AA"/>
    <w:rsid w:val="0064543E"/>
    <w:rsid w:val="006454C5"/>
    <w:rsid w:val="00646CF4"/>
    <w:rsid w:val="00646D86"/>
    <w:rsid w:val="006474EC"/>
    <w:rsid w:val="00647AB3"/>
    <w:rsid w:val="00647E72"/>
    <w:rsid w:val="00650187"/>
    <w:rsid w:val="006504C1"/>
    <w:rsid w:val="0065147A"/>
    <w:rsid w:val="00651AFD"/>
    <w:rsid w:val="00652312"/>
    <w:rsid w:val="00652A0E"/>
    <w:rsid w:val="00652ADF"/>
    <w:rsid w:val="006534BB"/>
    <w:rsid w:val="00653575"/>
    <w:rsid w:val="00654842"/>
    <w:rsid w:val="006548CE"/>
    <w:rsid w:val="00655A3C"/>
    <w:rsid w:val="00655C9A"/>
    <w:rsid w:val="00656075"/>
    <w:rsid w:val="006562BE"/>
    <w:rsid w:val="0065684F"/>
    <w:rsid w:val="00656936"/>
    <w:rsid w:val="00656EF1"/>
    <w:rsid w:val="006571FD"/>
    <w:rsid w:val="006600F0"/>
    <w:rsid w:val="00660105"/>
    <w:rsid w:val="006603D1"/>
    <w:rsid w:val="00660683"/>
    <w:rsid w:val="00660788"/>
    <w:rsid w:val="006620DC"/>
    <w:rsid w:val="00662ED9"/>
    <w:rsid w:val="006638D7"/>
    <w:rsid w:val="00663E81"/>
    <w:rsid w:val="006652F6"/>
    <w:rsid w:val="0066553D"/>
    <w:rsid w:val="006655A1"/>
    <w:rsid w:val="00665E27"/>
    <w:rsid w:val="00665F32"/>
    <w:rsid w:val="00666184"/>
    <w:rsid w:val="006706C3"/>
    <w:rsid w:val="006716C5"/>
    <w:rsid w:val="006721C8"/>
    <w:rsid w:val="006723E9"/>
    <w:rsid w:val="006729EF"/>
    <w:rsid w:val="00672A57"/>
    <w:rsid w:val="0067322C"/>
    <w:rsid w:val="00673C92"/>
    <w:rsid w:val="00674685"/>
    <w:rsid w:val="00674B39"/>
    <w:rsid w:val="00674CB4"/>
    <w:rsid w:val="00675C30"/>
    <w:rsid w:val="00676370"/>
    <w:rsid w:val="00676787"/>
    <w:rsid w:val="00676C1B"/>
    <w:rsid w:val="00677315"/>
    <w:rsid w:val="006779F2"/>
    <w:rsid w:val="00677C89"/>
    <w:rsid w:val="00680880"/>
    <w:rsid w:val="00682C2C"/>
    <w:rsid w:val="00683E39"/>
    <w:rsid w:val="00684203"/>
    <w:rsid w:val="00684665"/>
    <w:rsid w:val="0068493A"/>
    <w:rsid w:val="00684C1C"/>
    <w:rsid w:val="00685F36"/>
    <w:rsid w:val="0068641A"/>
    <w:rsid w:val="006864D0"/>
    <w:rsid w:val="006867F1"/>
    <w:rsid w:val="006869CE"/>
    <w:rsid w:val="00686AC9"/>
    <w:rsid w:val="006879DE"/>
    <w:rsid w:val="00691466"/>
    <w:rsid w:val="006915EC"/>
    <w:rsid w:val="006917A2"/>
    <w:rsid w:val="00692071"/>
    <w:rsid w:val="0069237A"/>
    <w:rsid w:val="00692662"/>
    <w:rsid w:val="0069266B"/>
    <w:rsid w:val="00692787"/>
    <w:rsid w:val="006928C5"/>
    <w:rsid w:val="00692AB8"/>
    <w:rsid w:val="00692E0A"/>
    <w:rsid w:val="00693685"/>
    <w:rsid w:val="00693DC7"/>
    <w:rsid w:val="0069528A"/>
    <w:rsid w:val="006953FC"/>
    <w:rsid w:val="00696944"/>
    <w:rsid w:val="00696B9F"/>
    <w:rsid w:val="00696D29"/>
    <w:rsid w:val="006977B2"/>
    <w:rsid w:val="00697BF1"/>
    <w:rsid w:val="00697E9E"/>
    <w:rsid w:val="00697F56"/>
    <w:rsid w:val="006A019B"/>
    <w:rsid w:val="006A257A"/>
    <w:rsid w:val="006A2781"/>
    <w:rsid w:val="006A2939"/>
    <w:rsid w:val="006A29E0"/>
    <w:rsid w:val="006A31DC"/>
    <w:rsid w:val="006A3DB4"/>
    <w:rsid w:val="006A4876"/>
    <w:rsid w:val="006A639B"/>
    <w:rsid w:val="006A77B5"/>
    <w:rsid w:val="006B1191"/>
    <w:rsid w:val="006B1C39"/>
    <w:rsid w:val="006B2610"/>
    <w:rsid w:val="006B2D94"/>
    <w:rsid w:val="006B3631"/>
    <w:rsid w:val="006B5117"/>
    <w:rsid w:val="006B5429"/>
    <w:rsid w:val="006B59CA"/>
    <w:rsid w:val="006B59E5"/>
    <w:rsid w:val="006B5D69"/>
    <w:rsid w:val="006B6B3C"/>
    <w:rsid w:val="006B6E97"/>
    <w:rsid w:val="006B73C3"/>
    <w:rsid w:val="006B76A9"/>
    <w:rsid w:val="006B77AC"/>
    <w:rsid w:val="006B78C5"/>
    <w:rsid w:val="006C309E"/>
    <w:rsid w:val="006C3610"/>
    <w:rsid w:val="006C3674"/>
    <w:rsid w:val="006C39FA"/>
    <w:rsid w:val="006C3E19"/>
    <w:rsid w:val="006C4307"/>
    <w:rsid w:val="006C46AA"/>
    <w:rsid w:val="006C47F6"/>
    <w:rsid w:val="006C4AC5"/>
    <w:rsid w:val="006C5F46"/>
    <w:rsid w:val="006C6811"/>
    <w:rsid w:val="006C6EFC"/>
    <w:rsid w:val="006C7D34"/>
    <w:rsid w:val="006D0320"/>
    <w:rsid w:val="006D07E5"/>
    <w:rsid w:val="006D0882"/>
    <w:rsid w:val="006D093A"/>
    <w:rsid w:val="006D0BF9"/>
    <w:rsid w:val="006D0E84"/>
    <w:rsid w:val="006D3345"/>
    <w:rsid w:val="006D497F"/>
    <w:rsid w:val="006D50D8"/>
    <w:rsid w:val="006D5D93"/>
    <w:rsid w:val="006D6574"/>
    <w:rsid w:val="006D6E86"/>
    <w:rsid w:val="006D7293"/>
    <w:rsid w:val="006D738E"/>
    <w:rsid w:val="006D7438"/>
    <w:rsid w:val="006D753F"/>
    <w:rsid w:val="006D7F0F"/>
    <w:rsid w:val="006E0735"/>
    <w:rsid w:val="006E139E"/>
    <w:rsid w:val="006E140F"/>
    <w:rsid w:val="006E1EA3"/>
    <w:rsid w:val="006E2EF0"/>
    <w:rsid w:val="006E32AD"/>
    <w:rsid w:val="006E3642"/>
    <w:rsid w:val="006E4CAE"/>
    <w:rsid w:val="006E51F2"/>
    <w:rsid w:val="006E53DD"/>
    <w:rsid w:val="006E5987"/>
    <w:rsid w:val="006E5C69"/>
    <w:rsid w:val="006E6584"/>
    <w:rsid w:val="006E6905"/>
    <w:rsid w:val="006E6A69"/>
    <w:rsid w:val="006E6BDB"/>
    <w:rsid w:val="006E6C1E"/>
    <w:rsid w:val="006E78D2"/>
    <w:rsid w:val="006F011F"/>
    <w:rsid w:val="006F06E2"/>
    <w:rsid w:val="006F0745"/>
    <w:rsid w:val="006F3869"/>
    <w:rsid w:val="006F3C91"/>
    <w:rsid w:val="006F3D82"/>
    <w:rsid w:val="006F4319"/>
    <w:rsid w:val="006F496C"/>
    <w:rsid w:val="006F5088"/>
    <w:rsid w:val="006F50D2"/>
    <w:rsid w:val="006F518C"/>
    <w:rsid w:val="006F52D7"/>
    <w:rsid w:val="006F570C"/>
    <w:rsid w:val="006F580D"/>
    <w:rsid w:val="006F5EDE"/>
    <w:rsid w:val="006F63D4"/>
    <w:rsid w:val="006F6AA7"/>
    <w:rsid w:val="006F738C"/>
    <w:rsid w:val="006F75B9"/>
    <w:rsid w:val="006F7845"/>
    <w:rsid w:val="00700790"/>
    <w:rsid w:val="00700AAE"/>
    <w:rsid w:val="00701BD8"/>
    <w:rsid w:val="007020A2"/>
    <w:rsid w:val="00702D9F"/>
    <w:rsid w:val="007034C9"/>
    <w:rsid w:val="00703639"/>
    <w:rsid w:val="00703667"/>
    <w:rsid w:val="00703D4D"/>
    <w:rsid w:val="007044D1"/>
    <w:rsid w:val="007046B8"/>
    <w:rsid w:val="007050EE"/>
    <w:rsid w:val="007052DE"/>
    <w:rsid w:val="0070658D"/>
    <w:rsid w:val="00706690"/>
    <w:rsid w:val="007070C1"/>
    <w:rsid w:val="00707280"/>
    <w:rsid w:val="00707B71"/>
    <w:rsid w:val="0071065C"/>
    <w:rsid w:val="00710A24"/>
    <w:rsid w:val="00710B0D"/>
    <w:rsid w:val="00710F9E"/>
    <w:rsid w:val="0071172E"/>
    <w:rsid w:val="00711A26"/>
    <w:rsid w:val="007120D0"/>
    <w:rsid w:val="007121A5"/>
    <w:rsid w:val="007126AE"/>
    <w:rsid w:val="007126E8"/>
    <w:rsid w:val="00712AAD"/>
    <w:rsid w:val="0071362B"/>
    <w:rsid w:val="00714130"/>
    <w:rsid w:val="0071436C"/>
    <w:rsid w:val="007151B8"/>
    <w:rsid w:val="0071538E"/>
    <w:rsid w:val="00715C5C"/>
    <w:rsid w:val="00716E79"/>
    <w:rsid w:val="00717591"/>
    <w:rsid w:val="007177E4"/>
    <w:rsid w:val="00720F2C"/>
    <w:rsid w:val="007215EA"/>
    <w:rsid w:val="007219FD"/>
    <w:rsid w:val="00721AED"/>
    <w:rsid w:val="007231DD"/>
    <w:rsid w:val="007240AD"/>
    <w:rsid w:val="00724165"/>
    <w:rsid w:val="007244A7"/>
    <w:rsid w:val="007246BE"/>
    <w:rsid w:val="007256CC"/>
    <w:rsid w:val="00725709"/>
    <w:rsid w:val="00725A04"/>
    <w:rsid w:val="00726569"/>
    <w:rsid w:val="00726A8E"/>
    <w:rsid w:val="00726E7C"/>
    <w:rsid w:val="007305B7"/>
    <w:rsid w:val="00730670"/>
    <w:rsid w:val="0073080A"/>
    <w:rsid w:val="007310D1"/>
    <w:rsid w:val="00731C66"/>
    <w:rsid w:val="00731F92"/>
    <w:rsid w:val="007323EF"/>
    <w:rsid w:val="0073258E"/>
    <w:rsid w:val="007334C1"/>
    <w:rsid w:val="0073386A"/>
    <w:rsid w:val="00733F84"/>
    <w:rsid w:val="00734421"/>
    <w:rsid w:val="00734514"/>
    <w:rsid w:val="007345A2"/>
    <w:rsid w:val="00734605"/>
    <w:rsid w:val="007349B8"/>
    <w:rsid w:val="007359A3"/>
    <w:rsid w:val="00736744"/>
    <w:rsid w:val="00736A81"/>
    <w:rsid w:val="00736FF8"/>
    <w:rsid w:val="00737811"/>
    <w:rsid w:val="0073787B"/>
    <w:rsid w:val="00737F3F"/>
    <w:rsid w:val="00737F8A"/>
    <w:rsid w:val="00740459"/>
    <w:rsid w:val="00741B41"/>
    <w:rsid w:val="00741B9F"/>
    <w:rsid w:val="00742351"/>
    <w:rsid w:val="00742AB4"/>
    <w:rsid w:val="00742EB6"/>
    <w:rsid w:val="007443E2"/>
    <w:rsid w:val="007445D1"/>
    <w:rsid w:val="00744AB2"/>
    <w:rsid w:val="00744E64"/>
    <w:rsid w:val="00745414"/>
    <w:rsid w:val="007456FD"/>
    <w:rsid w:val="007457FE"/>
    <w:rsid w:val="00745C7F"/>
    <w:rsid w:val="00745E61"/>
    <w:rsid w:val="00745EA3"/>
    <w:rsid w:val="00746149"/>
    <w:rsid w:val="00746B9D"/>
    <w:rsid w:val="007471A1"/>
    <w:rsid w:val="007471FC"/>
    <w:rsid w:val="00747605"/>
    <w:rsid w:val="007478C9"/>
    <w:rsid w:val="00747A16"/>
    <w:rsid w:val="00747C60"/>
    <w:rsid w:val="00747FE0"/>
    <w:rsid w:val="007508DF"/>
    <w:rsid w:val="007509FE"/>
    <w:rsid w:val="00750CA6"/>
    <w:rsid w:val="00751401"/>
    <w:rsid w:val="0075152D"/>
    <w:rsid w:val="00751A50"/>
    <w:rsid w:val="00751CE2"/>
    <w:rsid w:val="00751E42"/>
    <w:rsid w:val="00752B1A"/>
    <w:rsid w:val="00752D9A"/>
    <w:rsid w:val="00753701"/>
    <w:rsid w:val="00754C8A"/>
    <w:rsid w:val="00755065"/>
    <w:rsid w:val="00755174"/>
    <w:rsid w:val="00755198"/>
    <w:rsid w:val="00755361"/>
    <w:rsid w:val="0075563D"/>
    <w:rsid w:val="00755B2B"/>
    <w:rsid w:val="007568D6"/>
    <w:rsid w:val="00757121"/>
    <w:rsid w:val="00757633"/>
    <w:rsid w:val="007579EE"/>
    <w:rsid w:val="00757AC7"/>
    <w:rsid w:val="0076145B"/>
    <w:rsid w:val="007617C4"/>
    <w:rsid w:val="007621B6"/>
    <w:rsid w:val="00762557"/>
    <w:rsid w:val="00762B63"/>
    <w:rsid w:val="00763840"/>
    <w:rsid w:val="00763FE4"/>
    <w:rsid w:val="0076417E"/>
    <w:rsid w:val="00764C43"/>
    <w:rsid w:val="00765884"/>
    <w:rsid w:val="00765AE8"/>
    <w:rsid w:val="0076613C"/>
    <w:rsid w:val="00766504"/>
    <w:rsid w:val="00766F23"/>
    <w:rsid w:val="0076779F"/>
    <w:rsid w:val="00767C08"/>
    <w:rsid w:val="0077052B"/>
    <w:rsid w:val="00770607"/>
    <w:rsid w:val="00770C49"/>
    <w:rsid w:val="00770FE5"/>
    <w:rsid w:val="0077125C"/>
    <w:rsid w:val="00771DC7"/>
    <w:rsid w:val="00772DF5"/>
    <w:rsid w:val="00772E1B"/>
    <w:rsid w:val="0077393F"/>
    <w:rsid w:val="007740AE"/>
    <w:rsid w:val="0077519C"/>
    <w:rsid w:val="00775A73"/>
    <w:rsid w:val="00775F57"/>
    <w:rsid w:val="0077621E"/>
    <w:rsid w:val="007763DB"/>
    <w:rsid w:val="00777204"/>
    <w:rsid w:val="00777AED"/>
    <w:rsid w:val="00780066"/>
    <w:rsid w:val="00781580"/>
    <w:rsid w:val="00781AD1"/>
    <w:rsid w:val="00781B8F"/>
    <w:rsid w:val="007824F1"/>
    <w:rsid w:val="007825F8"/>
    <w:rsid w:val="00783675"/>
    <w:rsid w:val="00783C28"/>
    <w:rsid w:val="0078411D"/>
    <w:rsid w:val="0078455B"/>
    <w:rsid w:val="00784CEF"/>
    <w:rsid w:val="00784F67"/>
    <w:rsid w:val="007855D3"/>
    <w:rsid w:val="00785B8C"/>
    <w:rsid w:val="00785C3A"/>
    <w:rsid w:val="00786289"/>
    <w:rsid w:val="00786677"/>
    <w:rsid w:val="007870D3"/>
    <w:rsid w:val="00787AB5"/>
    <w:rsid w:val="00787B8A"/>
    <w:rsid w:val="00790729"/>
    <w:rsid w:val="00790765"/>
    <w:rsid w:val="00790BAE"/>
    <w:rsid w:val="0079102F"/>
    <w:rsid w:val="007918D9"/>
    <w:rsid w:val="00791B1A"/>
    <w:rsid w:val="00791D84"/>
    <w:rsid w:val="00792192"/>
    <w:rsid w:val="00792257"/>
    <w:rsid w:val="00792332"/>
    <w:rsid w:val="00792932"/>
    <w:rsid w:val="00793681"/>
    <w:rsid w:val="00796B9C"/>
    <w:rsid w:val="00796C2E"/>
    <w:rsid w:val="007A071F"/>
    <w:rsid w:val="007A0F5E"/>
    <w:rsid w:val="007A11E5"/>
    <w:rsid w:val="007A1B75"/>
    <w:rsid w:val="007A1C50"/>
    <w:rsid w:val="007A2601"/>
    <w:rsid w:val="007A35C8"/>
    <w:rsid w:val="007A3D30"/>
    <w:rsid w:val="007A406F"/>
    <w:rsid w:val="007A42EC"/>
    <w:rsid w:val="007A53C6"/>
    <w:rsid w:val="007A55DD"/>
    <w:rsid w:val="007A5652"/>
    <w:rsid w:val="007A5997"/>
    <w:rsid w:val="007A5DFD"/>
    <w:rsid w:val="007A6F7E"/>
    <w:rsid w:val="007A6FD9"/>
    <w:rsid w:val="007A73F1"/>
    <w:rsid w:val="007A76BA"/>
    <w:rsid w:val="007A792E"/>
    <w:rsid w:val="007B0034"/>
    <w:rsid w:val="007B0436"/>
    <w:rsid w:val="007B1194"/>
    <w:rsid w:val="007B1300"/>
    <w:rsid w:val="007B137C"/>
    <w:rsid w:val="007B1532"/>
    <w:rsid w:val="007B24B1"/>
    <w:rsid w:val="007B2A3E"/>
    <w:rsid w:val="007B3383"/>
    <w:rsid w:val="007B3E10"/>
    <w:rsid w:val="007B40AA"/>
    <w:rsid w:val="007B4ADC"/>
    <w:rsid w:val="007B55B2"/>
    <w:rsid w:val="007B654B"/>
    <w:rsid w:val="007B685F"/>
    <w:rsid w:val="007B6EC7"/>
    <w:rsid w:val="007B7880"/>
    <w:rsid w:val="007B7920"/>
    <w:rsid w:val="007B7C20"/>
    <w:rsid w:val="007C08FF"/>
    <w:rsid w:val="007C1B63"/>
    <w:rsid w:val="007C1C4F"/>
    <w:rsid w:val="007C206C"/>
    <w:rsid w:val="007C207D"/>
    <w:rsid w:val="007C2207"/>
    <w:rsid w:val="007C25BB"/>
    <w:rsid w:val="007C270F"/>
    <w:rsid w:val="007C2B52"/>
    <w:rsid w:val="007C2EE0"/>
    <w:rsid w:val="007C375F"/>
    <w:rsid w:val="007C4083"/>
    <w:rsid w:val="007C4156"/>
    <w:rsid w:val="007C444C"/>
    <w:rsid w:val="007C5088"/>
    <w:rsid w:val="007C52C8"/>
    <w:rsid w:val="007C5A57"/>
    <w:rsid w:val="007C5DA8"/>
    <w:rsid w:val="007C62E0"/>
    <w:rsid w:val="007C657C"/>
    <w:rsid w:val="007C6B45"/>
    <w:rsid w:val="007C6F21"/>
    <w:rsid w:val="007D06C6"/>
    <w:rsid w:val="007D0B84"/>
    <w:rsid w:val="007D0CD4"/>
    <w:rsid w:val="007D0CE2"/>
    <w:rsid w:val="007D12CB"/>
    <w:rsid w:val="007D156D"/>
    <w:rsid w:val="007D1956"/>
    <w:rsid w:val="007D1E41"/>
    <w:rsid w:val="007D20AC"/>
    <w:rsid w:val="007D2776"/>
    <w:rsid w:val="007D2BF7"/>
    <w:rsid w:val="007D2BFD"/>
    <w:rsid w:val="007D3432"/>
    <w:rsid w:val="007D3698"/>
    <w:rsid w:val="007D36E5"/>
    <w:rsid w:val="007D3D17"/>
    <w:rsid w:val="007D3E7B"/>
    <w:rsid w:val="007D4375"/>
    <w:rsid w:val="007D4B37"/>
    <w:rsid w:val="007D5143"/>
    <w:rsid w:val="007D5A8B"/>
    <w:rsid w:val="007D5EA7"/>
    <w:rsid w:val="007D65FD"/>
    <w:rsid w:val="007D6E1B"/>
    <w:rsid w:val="007D72BE"/>
    <w:rsid w:val="007D7362"/>
    <w:rsid w:val="007E0B25"/>
    <w:rsid w:val="007E13D8"/>
    <w:rsid w:val="007E18A2"/>
    <w:rsid w:val="007E2125"/>
    <w:rsid w:val="007E2283"/>
    <w:rsid w:val="007E2674"/>
    <w:rsid w:val="007E2730"/>
    <w:rsid w:val="007E277B"/>
    <w:rsid w:val="007E27F6"/>
    <w:rsid w:val="007E287B"/>
    <w:rsid w:val="007E3455"/>
    <w:rsid w:val="007E38A7"/>
    <w:rsid w:val="007E3DC8"/>
    <w:rsid w:val="007E5CB0"/>
    <w:rsid w:val="007E63A1"/>
    <w:rsid w:val="007E6A2D"/>
    <w:rsid w:val="007E6F08"/>
    <w:rsid w:val="007E7DCC"/>
    <w:rsid w:val="007F0371"/>
    <w:rsid w:val="007F07A3"/>
    <w:rsid w:val="007F0F69"/>
    <w:rsid w:val="007F1528"/>
    <w:rsid w:val="007F1A39"/>
    <w:rsid w:val="007F1C80"/>
    <w:rsid w:val="007F25D7"/>
    <w:rsid w:val="007F2E2C"/>
    <w:rsid w:val="007F2FA3"/>
    <w:rsid w:val="007F3A97"/>
    <w:rsid w:val="007F3C4C"/>
    <w:rsid w:val="007F3D0C"/>
    <w:rsid w:val="007F3DD9"/>
    <w:rsid w:val="007F456D"/>
    <w:rsid w:val="007F4D25"/>
    <w:rsid w:val="007F4EA9"/>
    <w:rsid w:val="007F58F7"/>
    <w:rsid w:val="007F5F57"/>
    <w:rsid w:val="007F6279"/>
    <w:rsid w:val="007F7121"/>
    <w:rsid w:val="007F7833"/>
    <w:rsid w:val="007F7AA1"/>
    <w:rsid w:val="00800204"/>
    <w:rsid w:val="00800A36"/>
    <w:rsid w:val="0080104C"/>
    <w:rsid w:val="008011A6"/>
    <w:rsid w:val="008011FB"/>
    <w:rsid w:val="00801750"/>
    <w:rsid w:val="00801B26"/>
    <w:rsid w:val="00801D83"/>
    <w:rsid w:val="00801F21"/>
    <w:rsid w:val="00802346"/>
    <w:rsid w:val="00802E3B"/>
    <w:rsid w:val="00802EDA"/>
    <w:rsid w:val="00803B20"/>
    <w:rsid w:val="00804150"/>
    <w:rsid w:val="00805601"/>
    <w:rsid w:val="00807171"/>
    <w:rsid w:val="008073F1"/>
    <w:rsid w:val="0081005B"/>
    <w:rsid w:val="00810C64"/>
    <w:rsid w:val="00810F32"/>
    <w:rsid w:val="008116BD"/>
    <w:rsid w:val="008120B2"/>
    <w:rsid w:val="00812495"/>
    <w:rsid w:val="00812641"/>
    <w:rsid w:val="00812889"/>
    <w:rsid w:val="0081316D"/>
    <w:rsid w:val="0081405F"/>
    <w:rsid w:val="0081431F"/>
    <w:rsid w:val="008145FF"/>
    <w:rsid w:val="008149D8"/>
    <w:rsid w:val="00814F32"/>
    <w:rsid w:val="00815050"/>
    <w:rsid w:val="0081575E"/>
    <w:rsid w:val="0081584B"/>
    <w:rsid w:val="00816193"/>
    <w:rsid w:val="008163F3"/>
    <w:rsid w:val="00816704"/>
    <w:rsid w:val="00816EF0"/>
    <w:rsid w:val="00816F94"/>
    <w:rsid w:val="008170D9"/>
    <w:rsid w:val="008173FC"/>
    <w:rsid w:val="00817431"/>
    <w:rsid w:val="00817709"/>
    <w:rsid w:val="0081770B"/>
    <w:rsid w:val="00817DC4"/>
    <w:rsid w:val="00820812"/>
    <w:rsid w:val="008219C6"/>
    <w:rsid w:val="00822AC6"/>
    <w:rsid w:val="008231DC"/>
    <w:rsid w:val="0082398B"/>
    <w:rsid w:val="00824490"/>
    <w:rsid w:val="00824815"/>
    <w:rsid w:val="00824E8B"/>
    <w:rsid w:val="00824F71"/>
    <w:rsid w:val="00825707"/>
    <w:rsid w:val="00825BC2"/>
    <w:rsid w:val="00826516"/>
    <w:rsid w:val="008266BB"/>
    <w:rsid w:val="008269D5"/>
    <w:rsid w:val="00827C3F"/>
    <w:rsid w:val="00827EF7"/>
    <w:rsid w:val="00831045"/>
    <w:rsid w:val="0083167E"/>
    <w:rsid w:val="00831C16"/>
    <w:rsid w:val="00831F16"/>
    <w:rsid w:val="00832EA1"/>
    <w:rsid w:val="00833570"/>
    <w:rsid w:val="008341F0"/>
    <w:rsid w:val="008345DE"/>
    <w:rsid w:val="00834BAF"/>
    <w:rsid w:val="00834DD7"/>
    <w:rsid w:val="00835419"/>
    <w:rsid w:val="00835561"/>
    <w:rsid w:val="00835A31"/>
    <w:rsid w:val="00836B16"/>
    <w:rsid w:val="00837A4C"/>
    <w:rsid w:val="00837AB7"/>
    <w:rsid w:val="00837D6E"/>
    <w:rsid w:val="00837F4A"/>
    <w:rsid w:val="008405E1"/>
    <w:rsid w:val="00840A50"/>
    <w:rsid w:val="00841411"/>
    <w:rsid w:val="00841F3D"/>
    <w:rsid w:val="00841FE5"/>
    <w:rsid w:val="0084205E"/>
    <w:rsid w:val="008435D2"/>
    <w:rsid w:val="00843AF4"/>
    <w:rsid w:val="00843FA7"/>
    <w:rsid w:val="00843FC0"/>
    <w:rsid w:val="0084415B"/>
    <w:rsid w:val="008446DF"/>
    <w:rsid w:val="008460DC"/>
    <w:rsid w:val="00846236"/>
    <w:rsid w:val="00847C20"/>
    <w:rsid w:val="00850CF8"/>
    <w:rsid w:val="00850D48"/>
    <w:rsid w:val="00850FF6"/>
    <w:rsid w:val="008510EB"/>
    <w:rsid w:val="00851C2F"/>
    <w:rsid w:val="00852B4D"/>
    <w:rsid w:val="00852CA4"/>
    <w:rsid w:val="00852F3B"/>
    <w:rsid w:val="00853057"/>
    <w:rsid w:val="008536FF"/>
    <w:rsid w:val="0085406D"/>
    <w:rsid w:val="008541DD"/>
    <w:rsid w:val="0085492B"/>
    <w:rsid w:val="00854FDC"/>
    <w:rsid w:val="00855126"/>
    <w:rsid w:val="0085566E"/>
    <w:rsid w:val="008562A8"/>
    <w:rsid w:val="0085690A"/>
    <w:rsid w:val="00856FB0"/>
    <w:rsid w:val="008572A2"/>
    <w:rsid w:val="00857574"/>
    <w:rsid w:val="008576CB"/>
    <w:rsid w:val="008577DA"/>
    <w:rsid w:val="00857C46"/>
    <w:rsid w:val="0086056D"/>
    <w:rsid w:val="00860A40"/>
    <w:rsid w:val="00860D6C"/>
    <w:rsid w:val="00860ED1"/>
    <w:rsid w:val="00862168"/>
    <w:rsid w:val="0086284D"/>
    <w:rsid w:val="008635A7"/>
    <w:rsid w:val="0086423B"/>
    <w:rsid w:val="00865CCF"/>
    <w:rsid w:val="00865D67"/>
    <w:rsid w:val="00865F8B"/>
    <w:rsid w:val="00866BCE"/>
    <w:rsid w:val="00866E36"/>
    <w:rsid w:val="00866E7F"/>
    <w:rsid w:val="008672D0"/>
    <w:rsid w:val="00870102"/>
    <w:rsid w:val="008703C9"/>
    <w:rsid w:val="00870549"/>
    <w:rsid w:val="0087208A"/>
    <w:rsid w:val="0087216B"/>
    <w:rsid w:val="00874CE4"/>
    <w:rsid w:val="0087522A"/>
    <w:rsid w:val="00875335"/>
    <w:rsid w:val="0087623D"/>
    <w:rsid w:val="008769A8"/>
    <w:rsid w:val="0088069F"/>
    <w:rsid w:val="008809B1"/>
    <w:rsid w:val="00881673"/>
    <w:rsid w:val="00881ACD"/>
    <w:rsid w:val="008822CD"/>
    <w:rsid w:val="00882BBF"/>
    <w:rsid w:val="00882DEC"/>
    <w:rsid w:val="00884819"/>
    <w:rsid w:val="00884846"/>
    <w:rsid w:val="00885759"/>
    <w:rsid w:val="008858DB"/>
    <w:rsid w:val="00885F2F"/>
    <w:rsid w:val="008861C0"/>
    <w:rsid w:val="008862D2"/>
    <w:rsid w:val="0088674C"/>
    <w:rsid w:val="0088680D"/>
    <w:rsid w:val="00886893"/>
    <w:rsid w:val="008868CA"/>
    <w:rsid w:val="00887A1B"/>
    <w:rsid w:val="00887F5A"/>
    <w:rsid w:val="00890ED9"/>
    <w:rsid w:val="008917FE"/>
    <w:rsid w:val="0089181D"/>
    <w:rsid w:val="00891992"/>
    <w:rsid w:val="00891FD5"/>
    <w:rsid w:val="0089389E"/>
    <w:rsid w:val="00893B2F"/>
    <w:rsid w:val="008943D8"/>
    <w:rsid w:val="008947B7"/>
    <w:rsid w:val="00894B47"/>
    <w:rsid w:val="00894F12"/>
    <w:rsid w:val="008952A5"/>
    <w:rsid w:val="0089590F"/>
    <w:rsid w:val="00895C66"/>
    <w:rsid w:val="0089656F"/>
    <w:rsid w:val="008968F5"/>
    <w:rsid w:val="00896B11"/>
    <w:rsid w:val="00896F0B"/>
    <w:rsid w:val="00896F60"/>
    <w:rsid w:val="0089702E"/>
    <w:rsid w:val="00897663"/>
    <w:rsid w:val="00897B6A"/>
    <w:rsid w:val="008A007A"/>
    <w:rsid w:val="008A038A"/>
    <w:rsid w:val="008A0940"/>
    <w:rsid w:val="008A0E23"/>
    <w:rsid w:val="008A0E45"/>
    <w:rsid w:val="008A1DA2"/>
    <w:rsid w:val="008A252D"/>
    <w:rsid w:val="008A281D"/>
    <w:rsid w:val="008A324E"/>
    <w:rsid w:val="008A35B5"/>
    <w:rsid w:val="008A3686"/>
    <w:rsid w:val="008A3BB9"/>
    <w:rsid w:val="008A3D4D"/>
    <w:rsid w:val="008A3FF2"/>
    <w:rsid w:val="008A4077"/>
    <w:rsid w:val="008A4453"/>
    <w:rsid w:val="008A4853"/>
    <w:rsid w:val="008A5D44"/>
    <w:rsid w:val="008A6F4C"/>
    <w:rsid w:val="008A74DD"/>
    <w:rsid w:val="008A76FB"/>
    <w:rsid w:val="008A78B5"/>
    <w:rsid w:val="008B0538"/>
    <w:rsid w:val="008B059F"/>
    <w:rsid w:val="008B0A35"/>
    <w:rsid w:val="008B1A71"/>
    <w:rsid w:val="008B1C3B"/>
    <w:rsid w:val="008B239C"/>
    <w:rsid w:val="008B285C"/>
    <w:rsid w:val="008B2E18"/>
    <w:rsid w:val="008B3340"/>
    <w:rsid w:val="008B3389"/>
    <w:rsid w:val="008B3C8D"/>
    <w:rsid w:val="008B4AC2"/>
    <w:rsid w:val="008B5613"/>
    <w:rsid w:val="008B5617"/>
    <w:rsid w:val="008B57E5"/>
    <w:rsid w:val="008B5A61"/>
    <w:rsid w:val="008B5E6B"/>
    <w:rsid w:val="008B68BF"/>
    <w:rsid w:val="008B697A"/>
    <w:rsid w:val="008B6D90"/>
    <w:rsid w:val="008B6FFC"/>
    <w:rsid w:val="008C03D1"/>
    <w:rsid w:val="008C1E66"/>
    <w:rsid w:val="008C25DE"/>
    <w:rsid w:val="008C26B7"/>
    <w:rsid w:val="008C2F07"/>
    <w:rsid w:val="008C37DE"/>
    <w:rsid w:val="008C3BD6"/>
    <w:rsid w:val="008C438F"/>
    <w:rsid w:val="008C43F1"/>
    <w:rsid w:val="008C51A0"/>
    <w:rsid w:val="008C5448"/>
    <w:rsid w:val="008C590F"/>
    <w:rsid w:val="008C64A5"/>
    <w:rsid w:val="008C6B96"/>
    <w:rsid w:val="008C6DE4"/>
    <w:rsid w:val="008D04CA"/>
    <w:rsid w:val="008D0753"/>
    <w:rsid w:val="008D1472"/>
    <w:rsid w:val="008D14B1"/>
    <w:rsid w:val="008D14D6"/>
    <w:rsid w:val="008D1C34"/>
    <w:rsid w:val="008D38E2"/>
    <w:rsid w:val="008D3AE9"/>
    <w:rsid w:val="008D405B"/>
    <w:rsid w:val="008D629E"/>
    <w:rsid w:val="008D6DA0"/>
    <w:rsid w:val="008D6F63"/>
    <w:rsid w:val="008D7454"/>
    <w:rsid w:val="008D7A33"/>
    <w:rsid w:val="008E0524"/>
    <w:rsid w:val="008E0A00"/>
    <w:rsid w:val="008E1DB9"/>
    <w:rsid w:val="008E20FC"/>
    <w:rsid w:val="008E2395"/>
    <w:rsid w:val="008E3AEE"/>
    <w:rsid w:val="008E3AF7"/>
    <w:rsid w:val="008E405A"/>
    <w:rsid w:val="008E41C2"/>
    <w:rsid w:val="008E4E79"/>
    <w:rsid w:val="008E4F08"/>
    <w:rsid w:val="008E5BA2"/>
    <w:rsid w:val="008E609C"/>
    <w:rsid w:val="008E60F1"/>
    <w:rsid w:val="008E6454"/>
    <w:rsid w:val="008E71D2"/>
    <w:rsid w:val="008E74D6"/>
    <w:rsid w:val="008E76BF"/>
    <w:rsid w:val="008F0135"/>
    <w:rsid w:val="008F0C98"/>
    <w:rsid w:val="008F1460"/>
    <w:rsid w:val="008F218B"/>
    <w:rsid w:val="008F2459"/>
    <w:rsid w:val="008F2BFF"/>
    <w:rsid w:val="008F2C31"/>
    <w:rsid w:val="008F3566"/>
    <w:rsid w:val="008F4DD2"/>
    <w:rsid w:val="008F4F78"/>
    <w:rsid w:val="008F50AB"/>
    <w:rsid w:val="008F5897"/>
    <w:rsid w:val="008F5F61"/>
    <w:rsid w:val="008F6EB4"/>
    <w:rsid w:val="008F6EFC"/>
    <w:rsid w:val="008F7A3A"/>
    <w:rsid w:val="00901329"/>
    <w:rsid w:val="009016E3"/>
    <w:rsid w:val="00902085"/>
    <w:rsid w:val="00902426"/>
    <w:rsid w:val="00903071"/>
    <w:rsid w:val="00903450"/>
    <w:rsid w:val="009044F4"/>
    <w:rsid w:val="00904784"/>
    <w:rsid w:val="009053DA"/>
    <w:rsid w:val="009059FF"/>
    <w:rsid w:val="009060FE"/>
    <w:rsid w:val="0090726D"/>
    <w:rsid w:val="0091044A"/>
    <w:rsid w:val="00910747"/>
    <w:rsid w:val="00910E3B"/>
    <w:rsid w:val="00911318"/>
    <w:rsid w:val="00912063"/>
    <w:rsid w:val="009122D0"/>
    <w:rsid w:val="009125B7"/>
    <w:rsid w:val="00912CFB"/>
    <w:rsid w:val="009139E6"/>
    <w:rsid w:val="009149D5"/>
    <w:rsid w:val="00914B21"/>
    <w:rsid w:val="0091519D"/>
    <w:rsid w:val="009163F3"/>
    <w:rsid w:val="00916815"/>
    <w:rsid w:val="0091682B"/>
    <w:rsid w:val="00916BD1"/>
    <w:rsid w:val="00916CA4"/>
    <w:rsid w:val="009175E4"/>
    <w:rsid w:val="00917AF0"/>
    <w:rsid w:val="00917C5F"/>
    <w:rsid w:val="009201DE"/>
    <w:rsid w:val="00920A37"/>
    <w:rsid w:val="00920ACC"/>
    <w:rsid w:val="00920F8A"/>
    <w:rsid w:val="00921006"/>
    <w:rsid w:val="00921245"/>
    <w:rsid w:val="00922D49"/>
    <w:rsid w:val="00923ADA"/>
    <w:rsid w:val="00923FD9"/>
    <w:rsid w:val="009243D2"/>
    <w:rsid w:val="0092481E"/>
    <w:rsid w:val="00924837"/>
    <w:rsid w:val="00924A73"/>
    <w:rsid w:val="00925419"/>
    <w:rsid w:val="00925497"/>
    <w:rsid w:val="00925892"/>
    <w:rsid w:val="009263B2"/>
    <w:rsid w:val="00926F59"/>
    <w:rsid w:val="009279B7"/>
    <w:rsid w:val="00927CFC"/>
    <w:rsid w:val="00927DF8"/>
    <w:rsid w:val="00930567"/>
    <w:rsid w:val="009308C5"/>
    <w:rsid w:val="00930E5C"/>
    <w:rsid w:val="0093159F"/>
    <w:rsid w:val="00931974"/>
    <w:rsid w:val="009319B4"/>
    <w:rsid w:val="00931A16"/>
    <w:rsid w:val="00931B9F"/>
    <w:rsid w:val="0093208B"/>
    <w:rsid w:val="0093264A"/>
    <w:rsid w:val="00932776"/>
    <w:rsid w:val="00932A90"/>
    <w:rsid w:val="00933096"/>
    <w:rsid w:val="00933A06"/>
    <w:rsid w:val="00934192"/>
    <w:rsid w:val="00934385"/>
    <w:rsid w:val="009350D0"/>
    <w:rsid w:val="00935FD5"/>
    <w:rsid w:val="00936019"/>
    <w:rsid w:val="0093607D"/>
    <w:rsid w:val="009360BE"/>
    <w:rsid w:val="0093614F"/>
    <w:rsid w:val="009366F7"/>
    <w:rsid w:val="00936799"/>
    <w:rsid w:val="009367D6"/>
    <w:rsid w:val="009370FC"/>
    <w:rsid w:val="009374D4"/>
    <w:rsid w:val="0093760F"/>
    <w:rsid w:val="009400FE"/>
    <w:rsid w:val="00940737"/>
    <w:rsid w:val="0094074B"/>
    <w:rsid w:val="0094087B"/>
    <w:rsid w:val="0094221E"/>
    <w:rsid w:val="00942752"/>
    <w:rsid w:val="0094352E"/>
    <w:rsid w:val="00944100"/>
    <w:rsid w:val="009447B2"/>
    <w:rsid w:val="00944B9E"/>
    <w:rsid w:val="00946158"/>
    <w:rsid w:val="00946587"/>
    <w:rsid w:val="0094720D"/>
    <w:rsid w:val="0094772D"/>
    <w:rsid w:val="00950744"/>
    <w:rsid w:val="009509F7"/>
    <w:rsid w:val="009511E5"/>
    <w:rsid w:val="0095149D"/>
    <w:rsid w:val="0095153E"/>
    <w:rsid w:val="009517F6"/>
    <w:rsid w:val="00951B2F"/>
    <w:rsid w:val="009521C1"/>
    <w:rsid w:val="00952606"/>
    <w:rsid w:val="00952A15"/>
    <w:rsid w:val="009532C0"/>
    <w:rsid w:val="009534C9"/>
    <w:rsid w:val="009536F2"/>
    <w:rsid w:val="00953EF6"/>
    <w:rsid w:val="0095402B"/>
    <w:rsid w:val="00955151"/>
    <w:rsid w:val="00955290"/>
    <w:rsid w:val="009553DE"/>
    <w:rsid w:val="00955EBD"/>
    <w:rsid w:val="009568B5"/>
    <w:rsid w:val="00956B15"/>
    <w:rsid w:val="00960399"/>
    <w:rsid w:val="0096264A"/>
    <w:rsid w:val="0096274C"/>
    <w:rsid w:val="00962E0C"/>
    <w:rsid w:val="00962F77"/>
    <w:rsid w:val="00963193"/>
    <w:rsid w:val="00963AED"/>
    <w:rsid w:val="00964AA4"/>
    <w:rsid w:val="00964DE9"/>
    <w:rsid w:val="00965024"/>
    <w:rsid w:val="00965598"/>
    <w:rsid w:val="00965E5C"/>
    <w:rsid w:val="009665B5"/>
    <w:rsid w:val="0096660F"/>
    <w:rsid w:val="009677C7"/>
    <w:rsid w:val="00967D9E"/>
    <w:rsid w:val="00967DDD"/>
    <w:rsid w:val="009712EA"/>
    <w:rsid w:val="00972303"/>
    <w:rsid w:val="009729A9"/>
    <w:rsid w:val="00973954"/>
    <w:rsid w:val="00973D3D"/>
    <w:rsid w:val="009752BE"/>
    <w:rsid w:val="009752D4"/>
    <w:rsid w:val="0097535C"/>
    <w:rsid w:val="00975A23"/>
    <w:rsid w:val="00976012"/>
    <w:rsid w:val="009761D3"/>
    <w:rsid w:val="009762F4"/>
    <w:rsid w:val="00976F28"/>
    <w:rsid w:val="0097737E"/>
    <w:rsid w:val="00977CFB"/>
    <w:rsid w:val="0098017F"/>
    <w:rsid w:val="00982269"/>
    <w:rsid w:val="009822AB"/>
    <w:rsid w:val="00982A00"/>
    <w:rsid w:val="00982AD3"/>
    <w:rsid w:val="00983048"/>
    <w:rsid w:val="0098318A"/>
    <w:rsid w:val="0098335A"/>
    <w:rsid w:val="00983A71"/>
    <w:rsid w:val="00983B82"/>
    <w:rsid w:val="00983D74"/>
    <w:rsid w:val="00985090"/>
    <w:rsid w:val="00986127"/>
    <w:rsid w:val="009864F0"/>
    <w:rsid w:val="00986A29"/>
    <w:rsid w:val="00986D7B"/>
    <w:rsid w:val="00987481"/>
    <w:rsid w:val="00987864"/>
    <w:rsid w:val="00987AB9"/>
    <w:rsid w:val="00987BF2"/>
    <w:rsid w:val="00990141"/>
    <w:rsid w:val="0099020C"/>
    <w:rsid w:val="00990E4B"/>
    <w:rsid w:val="00991D9F"/>
    <w:rsid w:val="00993242"/>
    <w:rsid w:val="00993CF6"/>
    <w:rsid w:val="009943FA"/>
    <w:rsid w:val="009960EE"/>
    <w:rsid w:val="00996ACF"/>
    <w:rsid w:val="0099700A"/>
    <w:rsid w:val="009975F7"/>
    <w:rsid w:val="00997B88"/>
    <w:rsid w:val="00997BD3"/>
    <w:rsid w:val="00997F29"/>
    <w:rsid w:val="009A01B1"/>
    <w:rsid w:val="009A05F5"/>
    <w:rsid w:val="009A2106"/>
    <w:rsid w:val="009A29D8"/>
    <w:rsid w:val="009A29E9"/>
    <w:rsid w:val="009A2D45"/>
    <w:rsid w:val="009A41C2"/>
    <w:rsid w:val="009A457E"/>
    <w:rsid w:val="009A4D6C"/>
    <w:rsid w:val="009A56C0"/>
    <w:rsid w:val="009A59B0"/>
    <w:rsid w:val="009A6C25"/>
    <w:rsid w:val="009A6D2A"/>
    <w:rsid w:val="009A7FF9"/>
    <w:rsid w:val="009B015F"/>
    <w:rsid w:val="009B04E6"/>
    <w:rsid w:val="009B0883"/>
    <w:rsid w:val="009B0AD1"/>
    <w:rsid w:val="009B0AF0"/>
    <w:rsid w:val="009B0CDF"/>
    <w:rsid w:val="009B2515"/>
    <w:rsid w:val="009B2A36"/>
    <w:rsid w:val="009B2CE1"/>
    <w:rsid w:val="009B3566"/>
    <w:rsid w:val="009B361F"/>
    <w:rsid w:val="009B3AFA"/>
    <w:rsid w:val="009B3B5C"/>
    <w:rsid w:val="009B4E3F"/>
    <w:rsid w:val="009B6EA9"/>
    <w:rsid w:val="009B7053"/>
    <w:rsid w:val="009B786D"/>
    <w:rsid w:val="009B7CBB"/>
    <w:rsid w:val="009C0063"/>
    <w:rsid w:val="009C030B"/>
    <w:rsid w:val="009C0321"/>
    <w:rsid w:val="009C16EE"/>
    <w:rsid w:val="009C1E1C"/>
    <w:rsid w:val="009C29DF"/>
    <w:rsid w:val="009C2CD4"/>
    <w:rsid w:val="009C3181"/>
    <w:rsid w:val="009C32B6"/>
    <w:rsid w:val="009C3E72"/>
    <w:rsid w:val="009C4C4C"/>
    <w:rsid w:val="009C4E75"/>
    <w:rsid w:val="009C555E"/>
    <w:rsid w:val="009C6839"/>
    <w:rsid w:val="009C7936"/>
    <w:rsid w:val="009D0074"/>
    <w:rsid w:val="009D12D3"/>
    <w:rsid w:val="009D1A50"/>
    <w:rsid w:val="009D2E7D"/>
    <w:rsid w:val="009D383C"/>
    <w:rsid w:val="009D491B"/>
    <w:rsid w:val="009D5037"/>
    <w:rsid w:val="009D52F1"/>
    <w:rsid w:val="009D6342"/>
    <w:rsid w:val="009D65BC"/>
    <w:rsid w:val="009D6E63"/>
    <w:rsid w:val="009D7081"/>
    <w:rsid w:val="009D7C5D"/>
    <w:rsid w:val="009D7F07"/>
    <w:rsid w:val="009D7F36"/>
    <w:rsid w:val="009E08A6"/>
    <w:rsid w:val="009E124C"/>
    <w:rsid w:val="009E1AA5"/>
    <w:rsid w:val="009E2122"/>
    <w:rsid w:val="009E2628"/>
    <w:rsid w:val="009E263B"/>
    <w:rsid w:val="009E2729"/>
    <w:rsid w:val="009E29EC"/>
    <w:rsid w:val="009E2E72"/>
    <w:rsid w:val="009E2FC5"/>
    <w:rsid w:val="009E343C"/>
    <w:rsid w:val="009E4504"/>
    <w:rsid w:val="009E4F58"/>
    <w:rsid w:val="009E5242"/>
    <w:rsid w:val="009E5F7A"/>
    <w:rsid w:val="009E63CD"/>
    <w:rsid w:val="009E7227"/>
    <w:rsid w:val="009E76AA"/>
    <w:rsid w:val="009E7862"/>
    <w:rsid w:val="009E7C4C"/>
    <w:rsid w:val="009E7D67"/>
    <w:rsid w:val="009F03B8"/>
    <w:rsid w:val="009F0666"/>
    <w:rsid w:val="009F0ED9"/>
    <w:rsid w:val="009F1368"/>
    <w:rsid w:val="009F140E"/>
    <w:rsid w:val="009F1852"/>
    <w:rsid w:val="009F1AC6"/>
    <w:rsid w:val="009F1F39"/>
    <w:rsid w:val="009F1F98"/>
    <w:rsid w:val="009F2EE1"/>
    <w:rsid w:val="009F35CA"/>
    <w:rsid w:val="009F3698"/>
    <w:rsid w:val="009F3D37"/>
    <w:rsid w:val="009F3EFB"/>
    <w:rsid w:val="009F4026"/>
    <w:rsid w:val="009F4B5E"/>
    <w:rsid w:val="009F4DAB"/>
    <w:rsid w:val="009F5065"/>
    <w:rsid w:val="009F637C"/>
    <w:rsid w:val="009F6428"/>
    <w:rsid w:val="009F64DC"/>
    <w:rsid w:val="00A008A6"/>
    <w:rsid w:val="00A0092D"/>
    <w:rsid w:val="00A00AB9"/>
    <w:rsid w:val="00A014DF"/>
    <w:rsid w:val="00A018DB"/>
    <w:rsid w:val="00A018F9"/>
    <w:rsid w:val="00A01BC4"/>
    <w:rsid w:val="00A01C8C"/>
    <w:rsid w:val="00A0252E"/>
    <w:rsid w:val="00A02A8E"/>
    <w:rsid w:val="00A02BE8"/>
    <w:rsid w:val="00A0304E"/>
    <w:rsid w:val="00A0323A"/>
    <w:rsid w:val="00A05863"/>
    <w:rsid w:val="00A05E5D"/>
    <w:rsid w:val="00A067AE"/>
    <w:rsid w:val="00A069A8"/>
    <w:rsid w:val="00A079A4"/>
    <w:rsid w:val="00A1046C"/>
    <w:rsid w:val="00A10996"/>
    <w:rsid w:val="00A1171A"/>
    <w:rsid w:val="00A118B3"/>
    <w:rsid w:val="00A11F1D"/>
    <w:rsid w:val="00A12178"/>
    <w:rsid w:val="00A123E9"/>
    <w:rsid w:val="00A12A8C"/>
    <w:rsid w:val="00A12D45"/>
    <w:rsid w:val="00A13326"/>
    <w:rsid w:val="00A134DC"/>
    <w:rsid w:val="00A137EE"/>
    <w:rsid w:val="00A14BAC"/>
    <w:rsid w:val="00A14E52"/>
    <w:rsid w:val="00A15114"/>
    <w:rsid w:val="00A15EAB"/>
    <w:rsid w:val="00A1667B"/>
    <w:rsid w:val="00A16854"/>
    <w:rsid w:val="00A16A80"/>
    <w:rsid w:val="00A16D58"/>
    <w:rsid w:val="00A17860"/>
    <w:rsid w:val="00A178DD"/>
    <w:rsid w:val="00A20610"/>
    <w:rsid w:val="00A21316"/>
    <w:rsid w:val="00A21788"/>
    <w:rsid w:val="00A21BFE"/>
    <w:rsid w:val="00A21C97"/>
    <w:rsid w:val="00A21ED8"/>
    <w:rsid w:val="00A22596"/>
    <w:rsid w:val="00A22CB1"/>
    <w:rsid w:val="00A22EA6"/>
    <w:rsid w:val="00A239BC"/>
    <w:rsid w:val="00A243BD"/>
    <w:rsid w:val="00A24472"/>
    <w:rsid w:val="00A25379"/>
    <w:rsid w:val="00A25895"/>
    <w:rsid w:val="00A269DF"/>
    <w:rsid w:val="00A26B14"/>
    <w:rsid w:val="00A2701E"/>
    <w:rsid w:val="00A27189"/>
    <w:rsid w:val="00A27423"/>
    <w:rsid w:val="00A27753"/>
    <w:rsid w:val="00A2791B"/>
    <w:rsid w:val="00A27B7B"/>
    <w:rsid w:val="00A27E5C"/>
    <w:rsid w:val="00A3003D"/>
    <w:rsid w:val="00A30122"/>
    <w:rsid w:val="00A302DA"/>
    <w:rsid w:val="00A30FE4"/>
    <w:rsid w:val="00A31678"/>
    <w:rsid w:val="00A31785"/>
    <w:rsid w:val="00A317CD"/>
    <w:rsid w:val="00A318C0"/>
    <w:rsid w:val="00A31BFA"/>
    <w:rsid w:val="00A3209A"/>
    <w:rsid w:val="00A33A76"/>
    <w:rsid w:val="00A345F1"/>
    <w:rsid w:val="00A356A2"/>
    <w:rsid w:val="00A35B64"/>
    <w:rsid w:val="00A36C2D"/>
    <w:rsid w:val="00A36F15"/>
    <w:rsid w:val="00A371B5"/>
    <w:rsid w:val="00A4012F"/>
    <w:rsid w:val="00A41377"/>
    <w:rsid w:val="00A413BE"/>
    <w:rsid w:val="00A41A2E"/>
    <w:rsid w:val="00A41AEB"/>
    <w:rsid w:val="00A428DD"/>
    <w:rsid w:val="00A43126"/>
    <w:rsid w:val="00A43426"/>
    <w:rsid w:val="00A434A7"/>
    <w:rsid w:val="00A4436A"/>
    <w:rsid w:val="00A4464E"/>
    <w:rsid w:val="00A44AA1"/>
    <w:rsid w:val="00A44DE9"/>
    <w:rsid w:val="00A45437"/>
    <w:rsid w:val="00A45D00"/>
    <w:rsid w:val="00A460E1"/>
    <w:rsid w:val="00A47840"/>
    <w:rsid w:val="00A479C4"/>
    <w:rsid w:val="00A50246"/>
    <w:rsid w:val="00A51691"/>
    <w:rsid w:val="00A519B1"/>
    <w:rsid w:val="00A51EC8"/>
    <w:rsid w:val="00A52274"/>
    <w:rsid w:val="00A52DF0"/>
    <w:rsid w:val="00A53179"/>
    <w:rsid w:val="00A531A8"/>
    <w:rsid w:val="00A53A47"/>
    <w:rsid w:val="00A548C5"/>
    <w:rsid w:val="00A54FBC"/>
    <w:rsid w:val="00A5509C"/>
    <w:rsid w:val="00A55649"/>
    <w:rsid w:val="00A557A7"/>
    <w:rsid w:val="00A56559"/>
    <w:rsid w:val="00A56B64"/>
    <w:rsid w:val="00A574D7"/>
    <w:rsid w:val="00A57BAB"/>
    <w:rsid w:val="00A60655"/>
    <w:rsid w:val="00A6114C"/>
    <w:rsid w:val="00A62A98"/>
    <w:rsid w:val="00A62CB0"/>
    <w:rsid w:val="00A6310F"/>
    <w:rsid w:val="00A63741"/>
    <w:rsid w:val="00A639D7"/>
    <w:rsid w:val="00A63E2A"/>
    <w:rsid w:val="00A63E59"/>
    <w:rsid w:val="00A63FBE"/>
    <w:rsid w:val="00A6494D"/>
    <w:rsid w:val="00A64AFA"/>
    <w:rsid w:val="00A64BC4"/>
    <w:rsid w:val="00A64E0C"/>
    <w:rsid w:val="00A6523B"/>
    <w:rsid w:val="00A654A2"/>
    <w:rsid w:val="00A657B0"/>
    <w:rsid w:val="00A65B5B"/>
    <w:rsid w:val="00A65E42"/>
    <w:rsid w:val="00A67138"/>
    <w:rsid w:val="00A67EE2"/>
    <w:rsid w:val="00A67F8F"/>
    <w:rsid w:val="00A702B6"/>
    <w:rsid w:val="00A70603"/>
    <w:rsid w:val="00A71215"/>
    <w:rsid w:val="00A71736"/>
    <w:rsid w:val="00A71870"/>
    <w:rsid w:val="00A71B98"/>
    <w:rsid w:val="00A72A97"/>
    <w:rsid w:val="00A73EAD"/>
    <w:rsid w:val="00A740B1"/>
    <w:rsid w:val="00A7427B"/>
    <w:rsid w:val="00A74325"/>
    <w:rsid w:val="00A74AC4"/>
    <w:rsid w:val="00A75F74"/>
    <w:rsid w:val="00A76186"/>
    <w:rsid w:val="00A76915"/>
    <w:rsid w:val="00A76B5E"/>
    <w:rsid w:val="00A775C7"/>
    <w:rsid w:val="00A80991"/>
    <w:rsid w:val="00A8099A"/>
    <w:rsid w:val="00A81062"/>
    <w:rsid w:val="00A8199B"/>
    <w:rsid w:val="00A827F3"/>
    <w:rsid w:val="00A82A69"/>
    <w:rsid w:val="00A83694"/>
    <w:rsid w:val="00A8379B"/>
    <w:rsid w:val="00A8380A"/>
    <w:rsid w:val="00A8448D"/>
    <w:rsid w:val="00A84A7A"/>
    <w:rsid w:val="00A854DD"/>
    <w:rsid w:val="00A863C1"/>
    <w:rsid w:val="00A8660E"/>
    <w:rsid w:val="00A86C27"/>
    <w:rsid w:val="00A86DDE"/>
    <w:rsid w:val="00A873C5"/>
    <w:rsid w:val="00A879CC"/>
    <w:rsid w:val="00A87F2E"/>
    <w:rsid w:val="00A9017C"/>
    <w:rsid w:val="00A90208"/>
    <w:rsid w:val="00A90478"/>
    <w:rsid w:val="00A91319"/>
    <w:rsid w:val="00A913C6"/>
    <w:rsid w:val="00A9188B"/>
    <w:rsid w:val="00A92666"/>
    <w:rsid w:val="00A92764"/>
    <w:rsid w:val="00A92AB8"/>
    <w:rsid w:val="00A92DE6"/>
    <w:rsid w:val="00A93164"/>
    <w:rsid w:val="00A93AA6"/>
    <w:rsid w:val="00A93D77"/>
    <w:rsid w:val="00A93E9A"/>
    <w:rsid w:val="00A95011"/>
    <w:rsid w:val="00A9575F"/>
    <w:rsid w:val="00A95CBE"/>
    <w:rsid w:val="00A9601D"/>
    <w:rsid w:val="00A96657"/>
    <w:rsid w:val="00A97E27"/>
    <w:rsid w:val="00A97FC6"/>
    <w:rsid w:val="00AA01F2"/>
    <w:rsid w:val="00AA030E"/>
    <w:rsid w:val="00AA03FF"/>
    <w:rsid w:val="00AA0707"/>
    <w:rsid w:val="00AA0C8A"/>
    <w:rsid w:val="00AA0E9F"/>
    <w:rsid w:val="00AA1012"/>
    <w:rsid w:val="00AA1253"/>
    <w:rsid w:val="00AA16C2"/>
    <w:rsid w:val="00AA1764"/>
    <w:rsid w:val="00AA1C9B"/>
    <w:rsid w:val="00AA2258"/>
    <w:rsid w:val="00AA2289"/>
    <w:rsid w:val="00AA2564"/>
    <w:rsid w:val="00AA2627"/>
    <w:rsid w:val="00AA2C77"/>
    <w:rsid w:val="00AA37F2"/>
    <w:rsid w:val="00AA3CAD"/>
    <w:rsid w:val="00AA3E65"/>
    <w:rsid w:val="00AA4691"/>
    <w:rsid w:val="00AA4DC0"/>
    <w:rsid w:val="00AA5C59"/>
    <w:rsid w:val="00AA5D8A"/>
    <w:rsid w:val="00AA673E"/>
    <w:rsid w:val="00AA69B7"/>
    <w:rsid w:val="00AA6EDE"/>
    <w:rsid w:val="00AA7606"/>
    <w:rsid w:val="00AA77AB"/>
    <w:rsid w:val="00AA79C3"/>
    <w:rsid w:val="00AB024A"/>
    <w:rsid w:val="00AB0782"/>
    <w:rsid w:val="00AB10DF"/>
    <w:rsid w:val="00AB1B9B"/>
    <w:rsid w:val="00AB2457"/>
    <w:rsid w:val="00AB2CDA"/>
    <w:rsid w:val="00AB3141"/>
    <w:rsid w:val="00AB37FE"/>
    <w:rsid w:val="00AB3B26"/>
    <w:rsid w:val="00AB3BA3"/>
    <w:rsid w:val="00AB4D98"/>
    <w:rsid w:val="00AB512B"/>
    <w:rsid w:val="00AB51DF"/>
    <w:rsid w:val="00AB54B2"/>
    <w:rsid w:val="00AB598D"/>
    <w:rsid w:val="00AB598E"/>
    <w:rsid w:val="00AB59EB"/>
    <w:rsid w:val="00AB62DA"/>
    <w:rsid w:val="00AC02E9"/>
    <w:rsid w:val="00AC0359"/>
    <w:rsid w:val="00AC0DBD"/>
    <w:rsid w:val="00AC1441"/>
    <w:rsid w:val="00AC175E"/>
    <w:rsid w:val="00AC25BF"/>
    <w:rsid w:val="00AC3036"/>
    <w:rsid w:val="00AC3E3F"/>
    <w:rsid w:val="00AC3FF3"/>
    <w:rsid w:val="00AC428D"/>
    <w:rsid w:val="00AC4547"/>
    <w:rsid w:val="00AC4609"/>
    <w:rsid w:val="00AC4636"/>
    <w:rsid w:val="00AC46BE"/>
    <w:rsid w:val="00AC49A9"/>
    <w:rsid w:val="00AC4E14"/>
    <w:rsid w:val="00AC58FF"/>
    <w:rsid w:val="00AC6194"/>
    <w:rsid w:val="00AC6547"/>
    <w:rsid w:val="00AC67E4"/>
    <w:rsid w:val="00AC76EA"/>
    <w:rsid w:val="00AC7BC7"/>
    <w:rsid w:val="00AC7CAA"/>
    <w:rsid w:val="00AC7DF4"/>
    <w:rsid w:val="00AD028A"/>
    <w:rsid w:val="00AD038F"/>
    <w:rsid w:val="00AD1019"/>
    <w:rsid w:val="00AD120D"/>
    <w:rsid w:val="00AD13F3"/>
    <w:rsid w:val="00AD1C51"/>
    <w:rsid w:val="00AD1CB2"/>
    <w:rsid w:val="00AD1D23"/>
    <w:rsid w:val="00AD230A"/>
    <w:rsid w:val="00AD262A"/>
    <w:rsid w:val="00AD2DBB"/>
    <w:rsid w:val="00AD380D"/>
    <w:rsid w:val="00AD38D9"/>
    <w:rsid w:val="00AD39BA"/>
    <w:rsid w:val="00AD4797"/>
    <w:rsid w:val="00AD4FCA"/>
    <w:rsid w:val="00AD7241"/>
    <w:rsid w:val="00AE0583"/>
    <w:rsid w:val="00AE05A0"/>
    <w:rsid w:val="00AE05CA"/>
    <w:rsid w:val="00AE1E4E"/>
    <w:rsid w:val="00AE2012"/>
    <w:rsid w:val="00AE3764"/>
    <w:rsid w:val="00AE387A"/>
    <w:rsid w:val="00AE3E83"/>
    <w:rsid w:val="00AE3EC2"/>
    <w:rsid w:val="00AE473B"/>
    <w:rsid w:val="00AE50AE"/>
    <w:rsid w:val="00AE547B"/>
    <w:rsid w:val="00AE5987"/>
    <w:rsid w:val="00AE5ABB"/>
    <w:rsid w:val="00AE5B9F"/>
    <w:rsid w:val="00AE5FD8"/>
    <w:rsid w:val="00AE627E"/>
    <w:rsid w:val="00AE6635"/>
    <w:rsid w:val="00AE67E3"/>
    <w:rsid w:val="00AE6B27"/>
    <w:rsid w:val="00AE6B76"/>
    <w:rsid w:val="00AE712D"/>
    <w:rsid w:val="00AE7B89"/>
    <w:rsid w:val="00AF0C95"/>
    <w:rsid w:val="00AF0E08"/>
    <w:rsid w:val="00AF14F9"/>
    <w:rsid w:val="00AF1EEA"/>
    <w:rsid w:val="00AF21F0"/>
    <w:rsid w:val="00AF2CFE"/>
    <w:rsid w:val="00AF2F84"/>
    <w:rsid w:val="00AF3B28"/>
    <w:rsid w:val="00AF3E35"/>
    <w:rsid w:val="00AF4BB2"/>
    <w:rsid w:val="00AF4BD9"/>
    <w:rsid w:val="00AF5556"/>
    <w:rsid w:val="00AF5A07"/>
    <w:rsid w:val="00AF5B1F"/>
    <w:rsid w:val="00AF7204"/>
    <w:rsid w:val="00AF78C2"/>
    <w:rsid w:val="00AF7C38"/>
    <w:rsid w:val="00AF7D05"/>
    <w:rsid w:val="00B00474"/>
    <w:rsid w:val="00B0067A"/>
    <w:rsid w:val="00B00878"/>
    <w:rsid w:val="00B00A49"/>
    <w:rsid w:val="00B0237E"/>
    <w:rsid w:val="00B0276C"/>
    <w:rsid w:val="00B0286F"/>
    <w:rsid w:val="00B02F52"/>
    <w:rsid w:val="00B02FD2"/>
    <w:rsid w:val="00B030C8"/>
    <w:rsid w:val="00B043D6"/>
    <w:rsid w:val="00B050C4"/>
    <w:rsid w:val="00B05327"/>
    <w:rsid w:val="00B066D3"/>
    <w:rsid w:val="00B068A4"/>
    <w:rsid w:val="00B06C9B"/>
    <w:rsid w:val="00B06D50"/>
    <w:rsid w:val="00B06E89"/>
    <w:rsid w:val="00B07121"/>
    <w:rsid w:val="00B073C7"/>
    <w:rsid w:val="00B07D20"/>
    <w:rsid w:val="00B07ED2"/>
    <w:rsid w:val="00B104B5"/>
    <w:rsid w:val="00B1068B"/>
    <w:rsid w:val="00B1079F"/>
    <w:rsid w:val="00B1096F"/>
    <w:rsid w:val="00B10C4B"/>
    <w:rsid w:val="00B10F65"/>
    <w:rsid w:val="00B11E1B"/>
    <w:rsid w:val="00B121B5"/>
    <w:rsid w:val="00B126D2"/>
    <w:rsid w:val="00B12DE1"/>
    <w:rsid w:val="00B12E08"/>
    <w:rsid w:val="00B130FD"/>
    <w:rsid w:val="00B13320"/>
    <w:rsid w:val="00B1347B"/>
    <w:rsid w:val="00B13731"/>
    <w:rsid w:val="00B13765"/>
    <w:rsid w:val="00B13D0A"/>
    <w:rsid w:val="00B14170"/>
    <w:rsid w:val="00B14393"/>
    <w:rsid w:val="00B1464A"/>
    <w:rsid w:val="00B14D75"/>
    <w:rsid w:val="00B15605"/>
    <w:rsid w:val="00B160CB"/>
    <w:rsid w:val="00B172F9"/>
    <w:rsid w:val="00B17D0F"/>
    <w:rsid w:val="00B2036C"/>
    <w:rsid w:val="00B20507"/>
    <w:rsid w:val="00B205DA"/>
    <w:rsid w:val="00B211FE"/>
    <w:rsid w:val="00B2219E"/>
    <w:rsid w:val="00B2285D"/>
    <w:rsid w:val="00B22929"/>
    <w:rsid w:val="00B230F5"/>
    <w:rsid w:val="00B237F8"/>
    <w:rsid w:val="00B243C7"/>
    <w:rsid w:val="00B245CD"/>
    <w:rsid w:val="00B2554C"/>
    <w:rsid w:val="00B258C9"/>
    <w:rsid w:val="00B25E04"/>
    <w:rsid w:val="00B26A10"/>
    <w:rsid w:val="00B278A4"/>
    <w:rsid w:val="00B278EC"/>
    <w:rsid w:val="00B307C4"/>
    <w:rsid w:val="00B30AF1"/>
    <w:rsid w:val="00B30C3B"/>
    <w:rsid w:val="00B3356E"/>
    <w:rsid w:val="00B33751"/>
    <w:rsid w:val="00B3383F"/>
    <w:rsid w:val="00B3392D"/>
    <w:rsid w:val="00B33F95"/>
    <w:rsid w:val="00B3468A"/>
    <w:rsid w:val="00B34708"/>
    <w:rsid w:val="00B353A7"/>
    <w:rsid w:val="00B35AB3"/>
    <w:rsid w:val="00B35CE3"/>
    <w:rsid w:val="00B3647E"/>
    <w:rsid w:val="00B367CB"/>
    <w:rsid w:val="00B374C6"/>
    <w:rsid w:val="00B37757"/>
    <w:rsid w:val="00B4005B"/>
    <w:rsid w:val="00B408F3"/>
    <w:rsid w:val="00B40D7B"/>
    <w:rsid w:val="00B4220B"/>
    <w:rsid w:val="00B42E84"/>
    <w:rsid w:val="00B42FD8"/>
    <w:rsid w:val="00B43740"/>
    <w:rsid w:val="00B43865"/>
    <w:rsid w:val="00B439C7"/>
    <w:rsid w:val="00B43BFF"/>
    <w:rsid w:val="00B43D6C"/>
    <w:rsid w:val="00B44292"/>
    <w:rsid w:val="00B442DD"/>
    <w:rsid w:val="00B44488"/>
    <w:rsid w:val="00B4501E"/>
    <w:rsid w:val="00B4512C"/>
    <w:rsid w:val="00B45828"/>
    <w:rsid w:val="00B45F4D"/>
    <w:rsid w:val="00B4708F"/>
    <w:rsid w:val="00B4713D"/>
    <w:rsid w:val="00B477C0"/>
    <w:rsid w:val="00B47EDD"/>
    <w:rsid w:val="00B5059C"/>
    <w:rsid w:val="00B50AB6"/>
    <w:rsid w:val="00B50C14"/>
    <w:rsid w:val="00B51222"/>
    <w:rsid w:val="00B514C6"/>
    <w:rsid w:val="00B51761"/>
    <w:rsid w:val="00B51829"/>
    <w:rsid w:val="00B51968"/>
    <w:rsid w:val="00B51E74"/>
    <w:rsid w:val="00B52575"/>
    <w:rsid w:val="00B5266F"/>
    <w:rsid w:val="00B52936"/>
    <w:rsid w:val="00B529B9"/>
    <w:rsid w:val="00B52C19"/>
    <w:rsid w:val="00B52D6D"/>
    <w:rsid w:val="00B52F79"/>
    <w:rsid w:val="00B54C52"/>
    <w:rsid w:val="00B55203"/>
    <w:rsid w:val="00B5542A"/>
    <w:rsid w:val="00B554F0"/>
    <w:rsid w:val="00B556BD"/>
    <w:rsid w:val="00B55C79"/>
    <w:rsid w:val="00B56002"/>
    <w:rsid w:val="00B5655B"/>
    <w:rsid w:val="00B56D3D"/>
    <w:rsid w:val="00B570C1"/>
    <w:rsid w:val="00B572E8"/>
    <w:rsid w:val="00B57474"/>
    <w:rsid w:val="00B57514"/>
    <w:rsid w:val="00B575E5"/>
    <w:rsid w:val="00B57CE4"/>
    <w:rsid w:val="00B601C3"/>
    <w:rsid w:val="00B604E5"/>
    <w:rsid w:val="00B616D3"/>
    <w:rsid w:val="00B6187F"/>
    <w:rsid w:val="00B62D77"/>
    <w:rsid w:val="00B634DD"/>
    <w:rsid w:val="00B638B6"/>
    <w:rsid w:val="00B6458A"/>
    <w:rsid w:val="00B64F07"/>
    <w:rsid w:val="00B658C4"/>
    <w:rsid w:val="00B664AA"/>
    <w:rsid w:val="00B66841"/>
    <w:rsid w:val="00B670B3"/>
    <w:rsid w:val="00B671C2"/>
    <w:rsid w:val="00B67321"/>
    <w:rsid w:val="00B6751A"/>
    <w:rsid w:val="00B70997"/>
    <w:rsid w:val="00B70ECE"/>
    <w:rsid w:val="00B71012"/>
    <w:rsid w:val="00B712E1"/>
    <w:rsid w:val="00B716A4"/>
    <w:rsid w:val="00B716B1"/>
    <w:rsid w:val="00B71CE4"/>
    <w:rsid w:val="00B7213D"/>
    <w:rsid w:val="00B72248"/>
    <w:rsid w:val="00B72996"/>
    <w:rsid w:val="00B7346C"/>
    <w:rsid w:val="00B73685"/>
    <w:rsid w:val="00B75025"/>
    <w:rsid w:val="00B7540D"/>
    <w:rsid w:val="00B75E92"/>
    <w:rsid w:val="00B760DE"/>
    <w:rsid w:val="00B77C41"/>
    <w:rsid w:val="00B801B8"/>
    <w:rsid w:val="00B80292"/>
    <w:rsid w:val="00B80343"/>
    <w:rsid w:val="00B81D46"/>
    <w:rsid w:val="00B81FDF"/>
    <w:rsid w:val="00B82069"/>
    <w:rsid w:val="00B82145"/>
    <w:rsid w:val="00B8249F"/>
    <w:rsid w:val="00B8273C"/>
    <w:rsid w:val="00B82F3F"/>
    <w:rsid w:val="00B84F79"/>
    <w:rsid w:val="00B84FA1"/>
    <w:rsid w:val="00B85616"/>
    <w:rsid w:val="00B85D22"/>
    <w:rsid w:val="00B8684F"/>
    <w:rsid w:val="00B87B20"/>
    <w:rsid w:val="00B90137"/>
    <w:rsid w:val="00B90C3E"/>
    <w:rsid w:val="00B914C7"/>
    <w:rsid w:val="00B9160E"/>
    <w:rsid w:val="00B923B6"/>
    <w:rsid w:val="00B9248D"/>
    <w:rsid w:val="00B9288B"/>
    <w:rsid w:val="00B92AC7"/>
    <w:rsid w:val="00B92D7F"/>
    <w:rsid w:val="00B95615"/>
    <w:rsid w:val="00B96064"/>
    <w:rsid w:val="00B96A71"/>
    <w:rsid w:val="00B96F64"/>
    <w:rsid w:val="00B972EE"/>
    <w:rsid w:val="00B97A74"/>
    <w:rsid w:val="00BA051B"/>
    <w:rsid w:val="00BA08DC"/>
    <w:rsid w:val="00BA18EC"/>
    <w:rsid w:val="00BA2C23"/>
    <w:rsid w:val="00BA3299"/>
    <w:rsid w:val="00BA358D"/>
    <w:rsid w:val="00BA35B7"/>
    <w:rsid w:val="00BA3D5B"/>
    <w:rsid w:val="00BA4104"/>
    <w:rsid w:val="00BA4140"/>
    <w:rsid w:val="00BA4260"/>
    <w:rsid w:val="00BA4CF3"/>
    <w:rsid w:val="00BA4DBA"/>
    <w:rsid w:val="00BA4E65"/>
    <w:rsid w:val="00BA50DC"/>
    <w:rsid w:val="00BA5F0A"/>
    <w:rsid w:val="00BA6254"/>
    <w:rsid w:val="00BA6429"/>
    <w:rsid w:val="00BA6595"/>
    <w:rsid w:val="00BA6B90"/>
    <w:rsid w:val="00BA6DE9"/>
    <w:rsid w:val="00BA7047"/>
    <w:rsid w:val="00BA715A"/>
    <w:rsid w:val="00BA746A"/>
    <w:rsid w:val="00BA74E6"/>
    <w:rsid w:val="00BA76BF"/>
    <w:rsid w:val="00BA797C"/>
    <w:rsid w:val="00BA7C7A"/>
    <w:rsid w:val="00BB0235"/>
    <w:rsid w:val="00BB0D0A"/>
    <w:rsid w:val="00BB0DD3"/>
    <w:rsid w:val="00BB122B"/>
    <w:rsid w:val="00BB143A"/>
    <w:rsid w:val="00BB162C"/>
    <w:rsid w:val="00BB1921"/>
    <w:rsid w:val="00BB1BCB"/>
    <w:rsid w:val="00BB24F2"/>
    <w:rsid w:val="00BB2E7C"/>
    <w:rsid w:val="00BB44C8"/>
    <w:rsid w:val="00BB4C95"/>
    <w:rsid w:val="00BB52DB"/>
    <w:rsid w:val="00BB543C"/>
    <w:rsid w:val="00BB58FC"/>
    <w:rsid w:val="00BB607C"/>
    <w:rsid w:val="00BB6D1C"/>
    <w:rsid w:val="00BB7CAA"/>
    <w:rsid w:val="00BB7D86"/>
    <w:rsid w:val="00BC0607"/>
    <w:rsid w:val="00BC0FC9"/>
    <w:rsid w:val="00BC3C20"/>
    <w:rsid w:val="00BC4504"/>
    <w:rsid w:val="00BC4E2C"/>
    <w:rsid w:val="00BC521D"/>
    <w:rsid w:val="00BC54FE"/>
    <w:rsid w:val="00BC5A99"/>
    <w:rsid w:val="00BC6C3B"/>
    <w:rsid w:val="00BC6F81"/>
    <w:rsid w:val="00BD0182"/>
    <w:rsid w:val="00BD01FC"/>
    <w:rsid w:val="00BD02EE"/>
    <w:rsid w:val="00BD1505"/>
    <w:rsid w:val="00BD178B"/>
    <w:rsid w:val="00BD1F20"/>
    <w:rsid w:val="00BD215B"/>
    <w:rsid w:val="00BD22F5"/>
    <w:rsid w:val="00BD296C"/>
    <w:rsid w:val="00BD2B58"/>
    <w:rsid w:val="00BD316D"/>
    <w:rsid w:val="00BD38C5"/>
    <w:rsid w:val="00BD445A"/>
    <w:rsid w:val="00BD4484"/>
    <w:rsid w:val="00BD49EF"/>
    <w:rsid w:val="00BD55E1"/>
    <w:rsid w:val="00BD57E3"/>
    <w:rsid w:val="00BD639A"/>
    <w:rsid w:val="00BD675C"/>
    <w:rsid w:val="00BD6C42"/>
    <w:rsid w:val="00BD704C"/>
    <w:rsid w:val="00BD71E6"/>
    <w:rsid w:val="00BE0354"/>
    <w:rsid w:val="00BE03E9"/>
    <w:rsid w:val="00BE0988"/>
    <w:rsid w:val="00BE0B17"/>
    <w:rsid w:val="00BE146A"/>
    <w:rsid w:val="00BE14BB"/>
    <w:rsid w:val="00BE18FA"/>
    <w:rsid w:val="00BE2DD2"/>
    <w:rsid w:val="00BE37E0"/>
    <w:rsid w:val="00BE3A28"/>
    <w:rsid w:val="00BE3B66"/>
    <w:rsid w:val="00BE3DD6"/>
    <w:rsid w:val="00BE3E25"/>
    <w:rsid w:val="00BE531E"/>
    <w:rsid w:val="00BE5CE3"/>
    <w:rsid w:val="00BE5EA7"/>
    <w:rsid w:val="00BE630D"/>
    <w:rsid w:val="00BE634E"/>
    <w:rsid w:val="00BE68CD"/>
    <w:rsid w:val="00BF044F"/>
    <w:rsid w:val="00BF1F74"/>
    <w:rsid w:val="00BF23A6"/>
    <w:rsid w:val="00BF3CC5"/>
    <w:rsid w:val="00BF42A4"/>
    <w:rsid w:val="00BF6288"/>
    <w:rsid w:val="00BF6CCE"/>
    <w:rsid w:val="00BF7116"/>
    <w:rsid w:val="00BF74EC"/>
    <w:rsid w:val="00BF7B01"/>
    <w:rsid w:val="00BF7E39"/>
    <w:rsid w:val="00BF7EF8"/>
    <w:rsid w:val="00C003AD"/>
    <w:rsid w:val="00C00A84"/>
    <w:rsid w:val="00C010F3"/>
    <w:rsid w:val="00C01558"/>
    <w:rsid w:val="00C01ACA"/>
    <w:rsid w:val="00C025E6"/>
    <w:rsid w:val="00C02754"/>
    <w:rsid w:val="00C03083"/>
    <w:rsid w:val="00C03786"/>
    <w:rsid w:val="00C03C73"/>
    <w:rsid w:val="00C03F50"/>
    <w:rsid w:val="00C040D9"/>
    <w:rsid w:val="00C04972"/>
    <w:rsid w:val="00C04A0A"/>
    <w:rsid w:val="00C05394"/>
    <w:rsid w:val="00C053A0"/>
    <w:rsid w:val="00C07BED"/>
    <w:rsid w:val="00C07C57"/>
    <w:rsid w:val="00C106D1"/>
    <w:rsid w:val="00C10A0D"/>
    <w:rsid w:val="00C112D0"/>
    <w:rsid w:val="00C11811"/>
    <w:rsid w:val="00C11A43"/>
    <w:rsid w:val="00C11B96"/>
    <w:rsid w:val="00C11BCB"/>
    <w:rsid w:val="00C11C94"/>
    <w:rsid w:val="00C1228E"/>
    <w:rsid w:val="00C127DB"/>
    <w:rsid w:val="00C12A34"/>
    <w:rsid w:val="00C13C3C"/>
    <w:rsid w:val="00C13EF4"/>
    <w:rsid w:val="00C1490B"/>
    <w:rsid w:val="00C15051"/>
    <w:rsid w:val="00C15108"/>
    <w:rsid w:val="00C15687"/>
    <w:rsid w:val="00C15B25"/>
    <w:rsid w:val="00C162F8"/>
    <w:rsid w:val="00C17387"/>
    <w:rsid w:val="00C176C8"/>
    <w:rsid w:val="00C17DF6"/>
    <w:rsid w:val="00C20217"/>
    <w:rsid w:val="00C205F9"/>
    <w:rsid w:val="00C20745"/>
    <w:rsid w:val="00C20F2C"/>
    <w:rsid w:val="00C21781"/>
    <w:rsid w:val="00C22E13"/>
    <w:rsid w:val="00C22EB5"/>
    <w:rsid w:val="00C243CF"/>
    <w:rsid w:val="00C244FC"/>
    <w:rsid w:val="00C2460D"/>
    <w:rsid w:val="00C24A39"/>
    <w:rsid w:val="00C257A6"/>
    <w:rsid w:val="00C257E1"/>
    <w:rsid w:val="00C259DF"/>
    <w:rsid w:val="00C25ABF"/>
    <w:rsid w:val="00C27A42"/>
    <w:rsid w:val="00C305FD"/>
    <w:rsid w:val="00C3070D"/>
    <w:rsid w:val="00C308C8"/>
    <w:rsid w:val="00C30C46"/>
    <w:rsid w:val="00C312D7"/>
    <w:rsid w:val="00C31D0F"/>
    <w:rsid w:val="00C320E7"/>
    <w:rsid w:val="00C32AA8"/>
    <w:rsid w:val="00C335ED"/>
    <w:rsid w:val="00C353BF"/>
    <w:rsid w:val="00C35EE4"/>
    <w:rsid w:val="00C370CD"/>
    <w:rsid w:val="00C4047E"/>
    <w:rsid w:val="00C4085B"/>
    <w:rsid w:val="00C409CD"/>
    <w:rsid w:val="00C41220"/>
    <w:rsid w:val="00C41706"/>
    <w:rsid w:val="00C41737"/>
    <w:rsid w:val="00C422D2"/>
    <w:rsid w:val="00C43668"/>
    <w:rsid w:val="00C43CDD"/>
    <w:rsid w:val="00C443B1"/>
    <w:rsid w:val="00C4490E"/>
    <w:rsid w:val="00C45621"/>
    <w:rsid w:val="00C45C57"/>
    <w:rsid w:val="00C4624B"/>
    <w:rsid w:val="00C46382"/>
    <w:rsid w:val="00C46854"/>
    <w:rsid w:val="00C47C79"/>
    <w:rsid w:val="00C47F61"/>
    <w:rsid w:val="00C47FB9"/>
    <w:rsid w:val="00C5074B"/>
    <w:rsid w:val="00C50A95"/>
    <w:rsid w:val="00C51650"/>
    <w:rsid w:val="00C517FE"/>
    <w:rsid w:val="00C51E75"/>
    <w:rsid w:val="00C524A1"/>
    <w:rsid w:val="00C52549"/>
    <w:rsid w:val="00C52CB1"/>
    <w:rsid w:val="00C536C2"/>
    <w:rsid w:val="00C53873"/>
    <w:rsid w:val="00C54AF8"/>
    <w:rsid w:val="00C564D6"/>
    <w:rsid w:val="00C565C0"/>
    <w:rsid w:val="00C5681C"/>
    <w:rsid w:val="00C57862"/>
    <w:rsid w:val="00C5799C"/>
    <w:rsid w:val="00C57D51"/>
    <w:rsid w:val="00C60040"/>
    <w:rsid w:val="00C61068"/>
    <w:rsid w:val="00C61467"/>
    <w:rsid w:val="00C61E00"/>
    <w:rsid w:val="00C62529"/>
    <w:rsid w:val="00C62570"/>
    <w:rsid w:val="00C62A32"/>
    <w:rsid w:val="00C6349B"/>
    <w:rsid w:val="00C63553"/>
    <w:rsid w:val="00C64599"/>
    <w:rsid w:val="00C658F0"/>
    <w:rsid w:val="00C65C4E"/>
    <w:rsid w:val="00C667F1"/>
    <w:rsid w:val="00C66A56"/>
    <w:rsid w:val="00C66B15"/>
    <w:rsid w:val="00C66BEB"/>
    <w:rsid w:val="00C66C8D"/>
    <w:rsid w:val="00C676EF"/>
    <w:rsid w:val="00C709C7"/>
    <w:rsid w:val="00C71DDF"/>
    <w:rsid w:val="00C7227D"/>
    <w:rsid w:val="00C72405"/>
    <w:rsid w:val="00C72838"/>
    <w:rsid w:val="00C72974"/>
    <w:rsid w:val="00C72B68"/>
    <w:rsid w:val="00C73453"/>
    <w:rsid w:val="00C73D25"/>
    <w:rsid w:val="00C743AD"/>
    <w:rsid w:val="00C7509C"/>
    <w:rsid w:val="00C752ED"/>
    <w:rsid w:val="00C755DA"/>
    <w:rsid w:val="00C76918"/>
    <w:rsid w:val="00C7701F"/>
    <w:rsid w:val="00C77630"/>
    <w:rsid w:val="00C77C80"/>
    <w:rsid w:val="00C80CDA"/>
    <w:rsid w:val="00C8105B"/>
    <w:rsid w:val="00C81E8F"/>
    <w:rsid w:val="00C82588"/>
    <w:rsid w:val="00C8274E"/>
    <w:rsid w:val="00C830F4"/>
    <w:rsid w:val="00C83C29"/>
    <w:rsid w:val="00C83E5F"/>
    <w:rsid w:val="00C83EC4"/>
    <w:rsid w:val="00C84EB4"/>
    <w:rsid w:val="00C85CAA"/>
    <w:rsid w:val="00C85E9F"/>
    <w:rsid w:val="00C86029"/>
    <w:rsid w:val="00C86438"/>
    <w:rsid w:val="00C86D69"/>
    <w:rsid w:val="00C86E09"/>
    <w:rsid w:val="00C86FBB"/>
    <w:rsid w:val="00C873AE"/>
    <w:rsid w:val="00C877C8"/>
    <w:rsid w:val="00C90435"/>
    <w:rsid w:val="00C908F6"/>
    <w:rsid w:val="00C90B47"/>
    <w:rsid w:val="00C9124C"/>
    <w:rsid w:val="00C9178F"/>
    <w:rsid w:val="00C92423"/>
    <w:rsid w:val="00C92F8F"/>
    <w:rsid w:val="00C95410"/>
    <w:rsid w:val="00C95789"/>
    <w:rsid w:val="00C95D08"/>
    <w:rsid w:val="00C95E62"/>
    <w:rsid w:val="00C96091"/>
    <w:rsid w:val="00C96839"/>
    <w:rsid w:val="00C969A5"/>
    <w:rsid w:val="00C96B43"/>
    <w:rsid w:val="00C96C1F"/>
    <w:rsid w:val="00C971CE"/>
    <w:rsid w:val="00C97EE5"/>
    <w:rsid w:val="00CA02EF"/>
    <w:rsid w:val="00CA07ED"/>
    <w:rsid w:val="00CA0AED"/>
    <w:rsid w:val="00CA0D15"/>
    <w:rsid w:val="00CA0D31"/>
    <w:rsid w:val="00CA1595"/>
    <w:rsid w:val="00CA1A7A"/>
    <w:rsid w:val="00CA2809"/>
    <w:rsid w:val="00CA39BF"/>
    <w:rsid w:val="00CA4073"/>
    <w:rsid w:val="00CA43A3"/>
    <w:rsid w:val="00CA44DA"/>
    <w:rsid w:val="00CA4558"/>
    <w:rsid w:val="00CA47FD"/>
    <w:rsid w:val="00CA4AAF"/>
    <w:rsid w:val="00CA4B36"/>
    <w:rsid w:val="00CA4E2D"/>
    <w:rsid w:val="00CA54D1"/>
    <w:rsid w:val="00CA5C1A"/>
    <w:rsid w:val="00CA6315"/>
    <w:rsid w:val="00CA645B"/>
    <w:rsid w:val="00CA761A"/>
    <w:rsid w:val="00CA77B7"/>
    <w:rsid w:val="00CB0BB0"/>
    <w:rsid w:val="00CB13D3"/>
    <w:rsid w:val="00CB1E24"/>
    <w:rsid w:val="00CB2125"/>
    <w:rsid w:val="00CB232B"/>
    <w:rsid w:val="00CB2820"/>
    <w:rsid w:val="00CB307E"/>
    <w:rsid w:val="00CB3322"/>
    <w:rsid w:val="00CB391C"/>
    <w:rsid w:val="00CB44FB"/>
    <w:rsid w:val="00CB45B1"/>
    <w:rsid w:val="00CB4798"/>
    <w:rsid w:val="00CB50B3"/>
    <w:rsid w:val="00CB53A9"/>
    <w:rsid w:val="00CB553A"/>
    <w:rsid w:val="00CB60B0"/>
    <w:rsid w:val="00CB72B9"/>
    <w:rsid w:val="00CB7B7E"/>
    <w:rsid w:val="00CC033A"/>
    <w:rsid w:val="00CC059A"/>
    <w:rsid w:val="00CC09BE"/>
    <w:rsid w:val="00CC0DD2"/>
    <w:rsid w:val="00CC0FAF"/>
    <w:rsid w:val="00CC28DB"/>
    <w:rsid w:val="00CC2CB6"/>
    <w:rsid w:val="00CC3425"/>
    <w:rsid w:val="00CC3662"/>
    <w:rsid w:val="00CC407A"/>
    <w:rsid w:val="00CC4450"/>
    <w:rsid w:val="00CC4517"/>
    <w:rsid w:val="00CC4549"/>
    <w:rsid w:val="00CC4947"/>
    <w:rsid w:val="00CC4FEC"/>
    <w:rsid w:val="00CC6888"/>
    <w:rsid w:val="00CC6E6D"/>
    <w:rsid w:val="00CC710B"/>
    <w:rsid w:val="00CC7185"/>
    <w:rsid w:val="00CD098E"/>
    <w:rsid w:val="00CD133E"/>
    <w:rsid w:val="00CD1520"/>
    <w:rsid w:val="00CD1B85"/>
    <w:rsid w:val="00CD1BEA"/>
    <w:rsid w:val="00CD1CC4"/>
    <w:rsid w:val="00CD22C8"/>
    <w:rsid w:val="00CD2727"/>
    <w:rsid w:val="00CD293F"/>
    <w:rsid w:val="00CD3559"/>
    <w:rsid w:val="00CD3FC9"/>
    <w:rsid w:val="00CD5FE3"/>
    <w:rsid w:val="00CD632A"/>
    <w:rsid w:val="00CD63F0"/>
    <w:rsid w:val="00CD6AFE"/>
    <w:rsid w:val="00CD6FBC"/>
    <w:rsid w:val="00CD7551"/>
    <w:rsid w:val="00CE0511"/>
    <w:rsid w:val="00CE0B68"/>
    <w:rsid w:val="00CE0BEE"/>
    <w:rsid w:val="00CE1025"/>
    <w:rsid w:val="00CE172B"/>
    <w:rsid w:val="00CE1CCD"/>
    <w:rsid w:val="00CE21AA"/>
    <w:rsid w:val="00CE28D6"/>
    <w:rsid w:val="00CE3019"/>
    <w:rsid w:val="00CE30E3"/>
    <w:rsid w:val="00CE312E"/>
    <w:rsid w:val="00CE3352"/>
    <w:rsid w:val="00CE3D12"/>
    <w:rsid w:val="00CE3E46"/>
    <w:rsid w:val="00CE4847"/>
    <w:rsid w:val="00CE4EEF"/>
    <w:rsid w:val="00CE5262"/>
    <w:rsid w:val="00CE5877"/>
    <w:rsid w:val="00CE65F6"/>
    <w:rsid w:val="00CE7203"/>
    <w:rsid w:val="00CE7462"/>
    <w:rsid w:val="00CE7948"/>
    <w:rsid w:val="00CF0094"/>
    <w:rsid w:val="00CF1A81"/>
    <w:rsid w:val="00CF1C5A"/>
    <w:rsid w:val="00CF2005"/>
    <w:rsid w:val="00CF31C2"/>
    <w:rsid w:val="00CF3645"/>
    <w:rsid w:val="00CF3EF0"/>
    <w:rsid w:val="00CF3FF4"/>
    <w:rsid w:val="00CF455A"/>
    <w:rsid w:val="00CF5703"/>
    <w:rsid w:val="00CF604A"/>
    <w:rsid w:val="00CF6A48"/>
    <w:rsid w:val="00CF7D0D"/>
    <w:rsid w:val="00CF7D0F"/>
    <w:rsid w:val="00D00580"/>
    <w:rsid w:val="00D005FD"/>
    <w:rsid w:val="00D015BA"/>
    <w:rsid w:val="00D01782"/>
    <w:rsid w:val="00D02C6D"/>
    <w:rsid w:val="00D02D97"/>
    <w:rsid w:val="00D03561"/>
    <w:rsid w:val="00D03764"/>
    <w:rsid w:val="00D03998"/>
    <w:rsid w:val="00D03EB6"/>
    <w:rsid w:val="00D04816"/>
    <w:rsid w:val="00D0513D"/>
    <w:rsid w:val="00D0663E"/>
    <w:rsid w:val="00D067F1"/>
    <w:rsid w:val="00D0691D"/>
    <w:rsid w:val="00D074AE"/>
    <w:rsid w:val="00D0792B"/>
    <w:rsid w:val="00D10410"/>
    <w:rsid w:val="00D10817"/>
    <w:rsid w:val="00D108DB"/>
    <w:rsid w:val="00D114FE"/>
    <w:rsid w:val="00D11853"/>
    <w:rsid w:val="00D11AF0"/>
    <w:rsid w:val="00D12709"/>
    <w:rsid w:val="00D12A48"/>
    <w:rsid w:val="00D13727"/>
    <w:rsid w:val="00D15140"/>
    <w:rsid w:val="00D15224"/>
    <w:rsid w:val="00D1622F"/>
    <w:rsid w:val="00D17D22"/>
    <w:rsid w:val="00D21745"/>
    <w:rsid w:val="00D228C5"/>
    <w:rsid w:val="00D228E7"/>
    <w:rsid w:val="00D228EE"/>
    <w:rsid w:val="00D2438E"/>
    <w:rsid w:val="00D243F6"/>
    <w:rsid w:val="00D255A3"/>
    <w:rsid w:val="00D25F82"/>
    <w:rsid w:val="00D27368"/>
    <w:rsid w:val="00D27ADB"/>
    <w:rsid w:val="00D3198F"/>
    <w:rsid w:val="00D31CB3"/>
    <w:rsid w:val="00D3276E"/>
    <w:rsid w:val="00D33781"/>
    <w:rsid w:val="00D33ADE"/>
    <w:rsid w:val="00D33D8A"/>
    <w:rsid w:val="00D343EC"/>
    <w:rsid w:val="00D35261"/>
    <w:rsid w:val="00D35654"/>
    <w:rsid w:val="00D35B3B"/>
    <w:rsid w:val="00D35C23"/>
    <w:rsid w:val="00D36781"/>
    <w:rsid w:val="00D373E5"/>
    <w:rsid w:val="00D37527"/>
    <w:rsid w:val="00D376DF"/>
    <w:rsid w:val="00D3772C"/>
    <w:rsid w:val="00D37D23"/>
    <w:rsid w:val="00D400EA"/>
    <w:rsid w:val="00D401CF"/>
    <w:rsid w:val="00D40268"/>
    <w:rsid w:val="00D40382"/>
    <w:rsid w:val="00D404B7"/>
    <w:rsid w:val="00D40B22"/>
    <w:rsid w:val="00D40DD4"/>
    <w:rsid w:val="00D40E22"/>
    <w:rsid w:val="00D4121F"/>
    <w:rsid w:val="00D413A6"/>
    <w:rsid w:val="00D4152C"/>
    <w:rsid w:val="00D42532"/>
    <w:rsid w:val="00D42996"/>
    <w:rsid w:val="00D42A2E"/>
    <w:rsid w:val="00D438D6"/>
    <w:rsid w:val="00D438F0"/>
    <w:rsid w:val="00D4398E"/>
    <w:rsid w:val="00D439AA"/>
    <w:rsid w:val="00D43EFC"/>
    <w:rsid w:val="00D452E5"/>
    <w:rsid w:val="00D45E47"/>
    <w:rsid w:val="00D4689F"/>
    <w:rsid w:val="00D46996"/>
    <w:rsid w:val="00D46ECB"/>
    <w:rsid w:val="00D47438"/>
    <w:rsid w:val="00D47B16"/>
    <w:rsid w:val="00D50466"/>
    <w:rsid w:val="00D50E10"/>
    <w:rsid w:val="00D519D8"/>
    <w:rsid w:val="00D527BD"/>
    <w:rsid w:val="00D5367E"/>
    <w:rsid w:val="00D5428E"/>
    <w:rsid w:val="00D54395"/>
    <w:rsid w:val="00D54DF6"/>
    <w:rsid w:val="00D5644A"/>
    <w:rsid w:val="00D56574"/>
    <w:rsid w:val="00D56955"/>
    <w:rsid w:val="00D5717C"/>
    <w:rsid w:val="00D5730E"/>
    <w:rsid w:val="00D57418"/>
    <w:rsid w:val="00D575ED"/>
    <w:rsid w:val="00D575FA"/>
    <w:rsid w:val="00D57DA6"/>
    <w:rsid w:val="00D60690"/>
    <w:rsid w:val="00D60E45"/>
    <w:rsid w:val="00D6123D"/>
    <w:rsid w:val="00D6153D"/>
    <w:rsid w:val="00D615BB"/>
    <w:rsid w:val="00D61B0B"/>
    <w:rsid w:val="00D61C87"/>
    <w:rsid w:val="00D61CAC"/>
    <w:rsid w:val="00D6317A"/>
    <w:rsid w:val="00D634A2"/>
    <w:rsid w:val="00D6380B"/>
    <w:rsid w:val="00D639D8"/>
    <w:rsid w:val="00D63A85"/>
    <w:rsid w:val="00D63A93"/>
    <w:rsid w:val="00D640AE"/>
    <w:rsid w:val="00D646EB"/>
    <w:rsid w:val="00D6487C"/>
    <w:rsid w:val="00D64BAB"/>
    <w:rsid w:val="00D6583B"/>
    <w:rsid w:val="00D6644F"/>
    <w:rsid w:val="00D6685C"/>
    <w:rsid w:val="00D6722B"/>
    <w:rsid w:val="00D70430"/>
    <w:rsid w:val="00D705A1"/>
    <w:rsid w:val="00D707E1"/>
    <w:rsid w:val="00D70A8B"/>
    <w:rsid w:val="00D70CA7"/>
    <w:rsid w:val="00D712DC"/>
    <w:rsid w:val="00D714D0"/>
    <w:rsid w:val="00D7180F"/>
    <w:rsid w:val="00D719EC"/>
    <w:rsid w:val="00D71DD0"/>
    <w:rsid w:val="00D721D7"/>
    <w:rsid w:val="00D722C3"/>
    <w:rsid w:val="00D729B0"/>
    <w:rsid w:val="00D72F86"/>
    <w:rsid w:val="00D7311C"/>
    <w:rsid w:val="00D736FE"/>
    <w:rsid w:val="00D73D7B"/>
    <w:rsid w:val="00D73FED"/>
    <w:rsid w:val="00D74906"/>
    <w:rsid w:val="00D74C73"/>
    <w:rsid w:val="00D74F71"/>
    <w:rsid w:val="00D757F4"/>
    <w:rsid w:val="00D75A6A"/>
    <w:rsid w:val="00D762C2"/>
    <w:rsid w:val="00D770B2"/>
    <w:rsid w:val="00D77C36"/>
    <w:rsid w:val="00D77E06"/>
    <w:rsid w:val="00D80113"/>
    <w:rsid w:val="00D80606"/>
    <w:rsid w:val="00D80D28"/>
    <w:rsid w:val="00D80DC8"/>
    <w:rsid w:val="00D814E6"/>
    <w:rsid w:val="00D81874"/>
    <w:rsid w:val="00D81A8E"/>
    <w:rsid w:val="00D81C35"/>
    <w:rsid w:val="00D81DDF"/>
    <w:rsid w:val="00D824AE"/>
    <w:rsid w:val="00D82971"/>
    <w:rsid w:val="00D82986"/>
    <w:rsid w:val="00D82A10"/>
    <w:rsid w:val="00D82AC8"/>
    <w:rsid w:val="00D82BD3"/>
    <w:rsid w:val="00D83230"/>
    <w:rsid w:val="00D83408"/>
    <w:rsid w:val="00D83AE7"/>
    <w:rsid w:val="00D84D68"/>
    <w:rsid w:val="00D858E6"/>
    <w:rsid w:val="00D864F9"/>
    <w:rsid w:val="00D86A15"/>
    <w:rsid w:val="00D86B3D"/>
    <w:rsid w:val="00D86D65"/>
    <w:rsid w:val="00D86FC5"/>
    <w:rsid w:val="00D87501"/>
    <w:rsid w:val="00D875F8"/>
    <w:rsid w:val="00D87781"/>
    <w:rsid w:val="00D87793"/>
    <w:rsid w:val="00D87BFA"/>
    <w:rsid w:val="00D87E54"/>
    <w:rsid w:val="00D90BFD"/>
    <w:rsid w:val="00D90EA9"/>
    <w:rsid w:val="00D91633"/>
    <w:rsid w:val="00D91B28"/>
    <w:rsid w:val="00D91BC6"/>
    <w:rsid w:val="00D91DAA"/>
    <w:rsid w:val="00D91F36"/>
    <w:rsid w:val="00D92695"/>
    <w:rsid w:val="00D92938"/>
    <w:rsid w:val="00D92B1C"/>
    <w:rsid w:val="00D92CD5"/>
    <w:rsid w:val="00D93F3B"/>
    <w:rsid w:val="00D94024"/>
    <w:rsid w:val="00D944FD"/>
    <w:rsid w:val="00D94743"/>
    <w:rsid w:val="00D94783"/>
    <w:rsid w:val="00D949DF"/>
    <w:rsid w:val="00D94B67"/>
    <w:rsid w:val="00D94BA9"/>
    <w:rsid w:val="00D951D8"/>
    <w:rsid w:val="00D9567C"/>
    <w:rsid w:val="00D95861"/>
    <w:rsid w:val="00D96534"/>
    <w:rsid w:val="00D96D5A"/>
    <w:rsid w:val="00D96F58"/>
    <w:rsid w:val="00D973E8"/>
    <w:rsid w:val="00DA00E3"/>
    <w:rsid w:val="00DA0415"/>
    <w:rsid w:val="00DA1383"/>
    <w:rsid w:val="00DA1594"/>
    <w:rsid w:val="00DA1E5D"/>
    <w:rsid w:val="00DA33CD"/>
    <w:rsid w:val="00DA35D6"/>
    <w:rsid w:val="00DA4F09"/>
    <w:rsid w:val="00DA5A48"/>
    <w:rsid w:val="00DA607F"/>
    <w:rsid w:val="00DA637C"/>
    <w:rsid w:val="00DA663D"/>
    <w:rsid w:val="00DA6850"/>
    <w:rsid w:val="00DA6C5B"/>
    <w:rsid w:val="00DB1106"/>
    <w:rsid w:val="00DB12CA"/>
    <w:rsid w:val="00DB19C5"/>
    <w:rsid w:val="00DB1D55"/>
    <w:rsid w:val="00DB212F"/>
    <w:rsid w:val="00DB217E"/>
    <w:rsid w:val="00DB348A"/>
    <w:rsid w:val="00DB419A"/>
    <w:rsid w:val="00DB427F"/>
    <w:rsid w:val="00DB489B"/>
    <w:rsid w:val="00DB514B"/>
    <w:rsid w:val="00DB553B"/>
    <w:rsid w:val="00DB5DE7"/>
    <w:rsid w:val="00DB61FE"/>
    <w:rsid w:val="00DB62C6"/>
    <w:rsid w:val="00DB679F"/>
    <w:rsid w:val="00DB6C5A"/>
    <w:rsid w:val="00DC00AE"/>
    <w:rsid w:val="00DC01A4"/>
    <w:rsid w:val="00DC0951"/>
    <w:rsid w:val="00DC0DE9"/>
    <w:rsid w:val="00DC1946"/>
    <w:rsid w:val="00DC1FF9"/>
    <w:rsid w:val="00DC20F7"/>
    <w:rsid w:val="00DC2616"/>
    <w:rsid w:val="00DC2820"/>
    <w:rsid w:val="00DC2946"/>
    <w:rsid w:val="00DC3224"/>
    <w:rsid w:val="00DC445E"/>
    <w:rsid w:val="00DC4B1B"/>
    <w:rsid w:val="00DC526C"/>
    <w:rsid w:val="00DC5533"/>
    <w:rsid w:val="00DC59F9"/>
    <w:rsid w:val="00DC5DD9"/>
    <w:rsid w:val="00DC6851"/>
    <w:rsid w:val="00DC68CB"/>
    <w:rsid w:val="00DC7DD4"/>
    <w:rsid w:val="00DC7FAB"/>
    <w:rsid w:val="00DD0BC9"/>
    <w:rsid w:val="00DD0BE7"/>
    <w:rsid w:val="00DD1477"/>
    <w:rsid w:val="00DD14C0"/>
    <w:rsid w:val="00DD1C8B"/>
    <w:rsid w:val="00DD29E9"/>
    <w:rsid w:val="00DD31F3"/>
    <w:rsid w:val="00DD3938"/>
    <w:rsid w:val="00DD4CB7"/>
    <w:rsid w:val="00DD4D1E"/>
    <w:rsid w:val="00DD5BB1"/>
    <w:rsid w:val="00DD5D7C"/>
    <w:rsid w:val="00DD64D3"/>
    <w:rsid w:val="00DD6619"/>
    <w:rsid w:val="00DD7E98"/>
    <w:rsid w:val="00DD7F36"/>
    <w:rsid w:val="00DD7F4E"/>
    <w:rsid w:val="00DE035F"/>
    <w:rsid w:val="00DE0589"/>
    <w:rsid w:val="00DE1685"/>
    <w:rsid w:val="00DE1AE0"/>
    <w:rsid w:val="00DE1C0C"/>
    <w:rsid w:val="00DE2374"/>
    <w:rsid w:val="00DE3396"/>
    <w:rsid w:val="00DE3834"/>
    <w:rsid w:val="00DE38C0"/>
    <w:rsid w:val="00DE3984"/>
    <w:rsid w:val="00DE3B4A"/>
    <w:rsid w:val="00DE3C4A"/>
    <w:rsid w:val="00DE3CC3"/>
    <w:rsid w:val="00DE3CC9"/>
    <w:rsid w:val="00DE4168"/>
    <w:rsid w:val="00DE447F"/>
    <w:rsid w:val="00DE4918"/>
    <w:rsid w:val="00DE568C"/>
    <w:rsid w:val="00DE575A"/>
    <w:rsid w:val="00DE5E8E"/>
    <w:rsid w:val="00DE63CA"/>
    <w:rsid w:val="00DE7757"/>
    <w:rsid w:val="00DE7947"/>
    <w:rsid w:val="00DE7D4F"/>
    <w:rsid w:val="00DF009A"/>
    <w:rsid w:val="00DF02EF"/>
    <w:rsid w:val="00DF0373"/>
    <w:rsid w:val="00DF040E"/>
    <w:rsid w:val="00DF0608"/>
    <w:rsid w:val="00DF0A38"/>
    <w:rsid w:val="00DF0FE3"/>
    <w:rsid w:val="00DF13A8"/>
    <w:rsid w:val="00DF1969"/>
    <w:rsid w:val="00DF21D0"/>
    <w:rsid w:val="00DF34C1"/>
    <w:rsid w:val="00DF41D1"/>
    <w:rsid w:val="00DF48DC"/>
    <w:rsid w:val="00DF5119"/>
    <w:rsid w:val="00DF6172"/>
    <w:rsid w:val="00DF6C28"/>
    <w:rsid w:val="00DF77EF"/>
    <w:rsid w:val="00E00223"/>
    <w:rsid w:val="00E00972"/>
    <w:rsid w:val="00E01FC1"/>
    <w:rsid w:val="00E0224E"/>
    <w:rsid w:val="00E02286"/>
    <w:rsid w:val="00E027B1"/>
    <w:rsid w:val="00E02C1C"/>
    <w:rsid w:val="00E032EA"/>
    <w:rsid w:val="00E03346"/>
    <w:rsid w:val="00E0354C"/>
    <w:rsid w:val="00E0378F"/>
    <w:rsid w:val="00E038E3"/>
    <w:rsid w:val="00E0471C"/>
    <w:rsid w:val="00E04B57"/>
    <w:rsid w:val="00E04E62"/>
    <w:rsid w:val="00E05008"/>
    <w:rsid w:val="00E051F6"/>
    <w:rsid w:val="00E055FA"/>
    <w:rsid w:val="00E05B99"/>
    <w:rsid w:val="00E05BCE"/>
    <w:rsid w:val="00E0603A"/>
    <w:rsid w:val="00E0693F"/>
    <w:rsid w:val="00E077B7"/>
    <w:rsid w:val="00E10234"/>
    <w:rsid w:val="00E10A13"/>
    <w:rsid w:val="00E11CDC"/>
    <w:rsid w:val="00E11DD7"/>
    <w:rsid w:val="00E11F05"/>
    <w:rsid w:val="00E12581"/>
    <w:rsid w:val="00E12809"/>
    <w:rsid w:val="00E12EE0"/>
    <w:rsid w:val="00E12F4E"/>
    <w:rsid w:val="00E12FFB"/>
    <w:rsid w:val="00E13798"/>
    <w:rsid w:val="00E138C6"/>
    <w:rsid w:val="00E14358"/>
    <w:rsid w:val="00E144CF"/>
    <w:rsid w:val="00E14804"/>
    <w:rsid w:val="00E14A92"/>
    <w:rsid w:val="00E15308"/>
    <w:rsid w:val="00E15AE5"/>
    <w:rsid w:val="00E15B66"/>
    <w:rsid w:val="00E15CDF"/>
    <w:rsid w:val="00E167E6"/>
    <w:rsid w:val="00E16EFD"/>
    <w:rsid w:val="00E170B7"/>
    <w:rsid w:val="00E170D9"/>
    <w:rsid w:val="00E171A5"/>
    <w:rsid w:val="00E1723C"/>
    <w:rsid w:val="00E2018D"/>
    <w:rsid w:val="00E205EB"/>
    <w:rsid w:val="00E2089B"/>
    <w:rsid w:val="00E212CF"/>
    <w:rsid w:val="00E21918"/>
    <w:rsid w:val="00E220A2"/>
    <w:rsid w:val="00E23066"/>
    <w:rsid w:val="00E236CE"/>
    <w:rsid w:val="00E236FC"/>
    <w:rsid w:val="00E250CE"/>
    <w:rsid w:val="00E25934"/>
    <w:rsid w:val="00E26BCB"/>
    <w:rsid w:val="00E270D3"/>
    <w:rsid w:val="00E27274"/>
    <w:rsid w:val="00E2744B"/>
    <w:rsid w:val="00E27572"/>
    <w:rsid w:val="00E27A76"/>
    <w:rsid w:val="00E27F7E"/>
    <w:rsid w:val="00E3002F"/>
    <w:rsid w:val="00E309D7"/>
    <w:rsid w:val="00E30A17"/>
    <w:rsid w:val="00E30DEE"/>
    <w:rsid w:val="00E30F81"/>
    <w:rsid w:val="00E3111A"/>
    <w:rsid w:val="00E317B9"/>
    <w:rsid w:val="00E321AA"/>
    <w:rsid w:val="00E323DF"/>
    <w:rsid w:val="00E32B95"/>
    <w:rsid w:val="00E3316F"/>
    <w:rsid w:val="00E335E0"/>
    <w:rsid w:val="00E343D4"/>
    <w:rsid w:val="00E358D2"/>
    <w:rsid w:val="00E36098"/>
    <w:rsid w:val="00E36E76"/>
    <w:rsid w:val="00E3773B"/>
    <w:rsid w:val="00E3779D"/>
    <w:rsid w:val="00E40305"/>
    <w:rsid w:val="00E40ADE"/>
    <w:rsid w:val="00E4113F"/>
    <w:rsid w:val="00E41D67"/>
    <w:rsid w:val="00E41FF6"/>
    <w:rsid w:val="00E4227C"/>
    <w:rsid w:val="00E42591"/>
    <w:rsid w:val="00E4345A"/>
    <w:rsid w:val="00E43F01"/>
    <w:rsid w:val="00E44046"/>
    <w:rsid w:val="00E44D36"/>
    <w:rsid w:val="00E46189"/>
    <w:rsid w:val="00E46878"/>
    <w:rsid w:val="00E46ABA"/>
    <w:rsid w:val="00E46C28"/>
    <w:rsid w:val="00E46E57"/>
    <w:rsid w:val="00E47A26"/>
    <w:rsid w:val="00E50BA5"/>
    <w:rsid w:val="00E51290"/>
    <w:rsid w:val="00E524A3"/>
    <w:rsid w:val="00E524D4"/>
    <w:rsid w:val="00E5284F"/>
    <w:rsid w:val="00E53108"/>
    <w:rsid w:val="00E53187"/>
    <w:rsid w:val="00E53841"/>
    <w:rsid w:val="00E5395B"/>
    <w:rsid w:val="00E53B47"/>
    <w:rsid w:val="00E53BBE"/>
    <w:rsid w:val="00E549F2"/>
    <w:rsid w:val="00E54EB6"/>
    <w:rsid w:val="00E5529E"/>
    <w:rsid w:val="00E56791"/>
    <w:rsid w:val="00E5697A"/>
    <w:rsid w:val="00E56EA4"/>
    <w:rsid w:val="00E57291"/>
    <w:rsid w:val="00E5784C"/>
    <w:rsid w:val="00E6240F"/>
    <w:rsid w:val="00E64100"/>
    <w:rsid w:val="00E657A9"/>
    <w:rsid w:val="00E66DCA"/>
    <w:rsid w:val="00E67056"/>
    <w:rsid w:val="00E677DE"/>
    <w:rsid w:val="00E67DB3"/>
    <w:rsid w:val="00E67E7C"/>
    <w:rsid w:val="00E704B8"/>
    <w:rsid w:val="00E704FF"/>
    <w:rsid w:val="00E714F3"/>
    <w:rsid w:val="00E721AF"/>
    <w:rsid w:val="00E728F3"/>
    <w:rsid w:val="00E72DE0"/>
    <w:rsid w:val="00E7492C"/>
    <w:rsid w:val="00E74E55"/>
    <w:rsid w:val="00E75448"/>
    <w:rsid w:val="00E76C73"/>
    <w:rsid w:val="00E77874"/>
    <w:rsid w:val="00E81429"/>
    <w:rsid w:val="00E81824"/>
    <w:rsid w:val="00E83358"/>
    <w:rsid w:val="00E8357C"/>
    <w:rsid w:val="00E83B42"/>
    <w:rsid w:val="00E8473D"/>
    <w:rsid w:val="00E8561E"/>
    <w:rsid w:val="00E85F36"/>
    <w:rsid w:val="00E86D39"/>
    <w:rsid w:val="00E87438"/>
    <w:rsid w:val="00E87998"/>
    <w:rsid w:val="00E87FC9"/>
    <w:rsid w:val="00E901AF"/>
    <w:rsid w:val="00E905E6"/>
    <w:rsid w:val="00E90BF4"/>
    <w:rsid w:val="00E91008"/>
    <w:rsid w:val="00E91741"/>
    <w:rsid w:val="00E91833"/>
    <w:rsid w:val="00E935FC"/>
    <w:rsid w:val="00E9360E"/>
    <w:rsid w:val="00E94AAD"/>
    <w:rsid w:val="00E94E51"/>
    <w:rsid w:val="00E95D02"/>
    <w:rsid w:val="00E96931"/>
    <w:rsid w:val="00E96CC7"/>
    <w:rsid w:val="00E96F5B"/>
    <w:rsid w:val="00E97C36"/>
    <w:rsid w:val="00EA0079"/>
    <w:rsid w:val="00EA075D"/>
    <w:rsid w:val="00EA0837"/>
    <w:rsid w:val="00EA16CA"/>
    <w:rsid w:val="00EA2648"/>
    <w:rsid w:val="00EA3740"/>
    <w:rsid w:val="00EA4173"/>
    <w:rsid w:val="00EA4174"/>
    <w:rsid w:val="00EA423E"/>
    <w:rsid w:val="00EA43DF"/>
    <w:rsid w:val="00EA4A3B"/>
    <w:rsid w:val="00EA4D8E"/>
    <w:rsid w:val="00EA4F5A"/>
    <w:rsid w:val="00EA54E3"/>
    <w:rsid w:val="00EA5DE9"/>
    <w:rsid w:val="00EA62D3"/>
    <w:rsid w:val="00EA6D15"/>
    <w:rsid w:val="00EA7300"/>
    <w:rsid w:val="00EA7E5E"/>
    <w:rsid w:val="00EA7F23"/>
    <w:rsid w:val="00EB048C"/>
    <w:rsid w:val="00EB081A"/>
    <w:rsid w:val="00EB098C"/>
    <w:rsid w:val="00EB155C"/>
    <w:rsid w:val="00EB1A61"/>
    <w:rsid w:val="00EB2121"/>
    <w:rsid w:val="00EB216C"/>
    <w:rsid w:val="00EB2255"/>
    <w:rsid w:val="00EB2A81"/>
    <w:rsid w:val="00EB2F4E"/>
    <w:rsid w:val="00EB3BB1"/>
    <w:rsid w:val="00EB4C23"/>
    <w:rsid w:val="00EB50A0"/>
    <w:rsid w:val="00EB52FE"/>
    <w:rsid w:val="00EB568A"/>
    <w:rsid w:val="00EB57A3"/>
    <w:rsid w:val="00EB5BF5"/>
    <w:rsid w:val="00EB5D30"/>
    <w:rsid w:val="00EB5E88"/>
    <w:rsid w:val="00EB69A3"/>
    <w:rsid w:val="00EB6CAF"/>
    <w:rsid w:val="00EB72D7"/>
    <w:rsid w:val="00EB7583"/>
    <w:rsid w:val="00EB7902"/>
    <w:rsid w:val="00EB7BDE"/>
    <w:rsid w:val="00EC0B70"/>
    <w:rsid w:val="00EC106E"/>
    <w:rsid w:val="00EC38E4"/>
    <w:rsid w:val="00EC38EB"/>
    <w:rsid w:val="00EC4953"/>
    <w:rsid w:val="00EC4B5F"/>
    <w:rsid w:val="00EC61E1"/>
    <w:rsid w:val="00EC6320"/>
    <w:rsid w:val="00EC6340"/>
    <w:rsid w:val="00EC6490"/>
    <w:rsid w:val="00EC6FC1"/>
    <w:rsid w:val="00ED00B0"/>
    <w:rsid w:val="00ED01F1"/>
    <w:rsid w:val="00ED0391"/>
    <w:rsid w:val="00ED0E81"/>
    <w:rsid w:val="00ED0EA4"/>
    <w:rsid w:val="00ED1385"/>
    <w:rsid w:val="00ED15C2"/>
    <w:rsid w:val="00ED1661"/>
    <w:rsid w:val="00ED2C93"/>
    <w:rsid w:val="00ED347F"/>
    <w:rsid w:val="00ED37A2"/>
    <w:rsid w:val="00ED4BB5"/>
    <w:rsid w:val="00ED5E40"/>
    <w:rsid w:val="00ED69CD"/>
    <w:rsid w:val="00ED6E15"/>
    <w:rsid w:val="00ED727B"/>
    <w:rsid w:val="00EE04E7"/>
    <w:rsid w:val="00EE083D"/>
    <w:rsid w:val="00EE0DB2"/>
    <w:rsid w:val="00EE0E9A"/>
    <w:rsid w:val="00EE1199"/>
    <w:rsid w:val="00EE12A7"/>
    <w:rsid w:val="00EE169E"/>
    <w:rsid w:val="00EE1E5A"/>
    <w:rsid w:val="00EE2409"/>
    <w:rsid w:val="00EE3042"/>
    <w:rsid w:val="00EE30FD"/>
    <w:rsid w:val="00EE359A"/>
    <w:rsid w:val="00EE3C5A"/>
    <w:rsid w:val="00EE4165"/>
    <w:rsid w:val="00EE4547"/>
    <w:rsid w:val="00EE455B"/>
    <w:rsid w:val="00EE45A6"/>
    <w:rsid w:val="00EE4D72"/>
    <w:rsid w:val="00EE5292"/>
    <w:rsid w:val="00EE5905"/>
    <w:rsid w:val="00EE658F"/>
    <w:rsid w:val="00EE661E"/>
    <w:rsid w:val="00EE6649"/>
    <w:rsid w:val="00EE6B18"/>
    <w:rsid w:val="00EE7A55"/>
    <w:rsid w:val="00EE7D3F"/>
    <w:rsid w:val="00EF020B"/>
    <w:rsid w:val="00EF0D58"/>
    <w:rsid w:val="00EF1F70"/>
    <w:rsid w:val="00EF2B60"/>
    <w:rsid w:val="00EF2C79"/>
    <w:rsid w:val="00EF3241"/>
    <w:rsid w:val="00EF3D22"/>
    <w:rsid w:val="00EF41CD"/>
    <w:rsid w:val="00EF4807"/>
    <w:rsid w:val="00EF524B"/>
    <w:rsid w:val="00EF55B6"/>
    <w:rsid w:val="00EF58D8"/>
    <w:rsid w:val="00EF6212"/>
    <w:rsid w:val="00EF6E91"/>
    <w:rsid w:val="00F00459"/>
    <w:rsid w:val="00F00964"/>
    <w:rsid w:val="00F00FDE"/>
    <w:rsid w:val="00F01D75"/>
    <w:rsid w:val="00F0213D"/>
    <w:rsid w:val="00F03DA1"/>
    <w:rsid w:val="00F03DBB"/>
    <w:rsid w:val="00F03FDB"/>
    <w:rsid w:val="00F04045"/>
    <w:rsid w:val="00F047CB"/>
    <w:rsid w:val="00F04852"/>
    <w:rsid w:val="00F05980"/>
    <w:rsid w:val="00F06211"/>
    <w:rsid w:val="00F067DC"/>
    <w:rsid w:val="00F0684A"/>
    <w:rsid w:val="00F06CC5"/>
    <w:rsid w:val="00F06E6A"/>
    <w:rsid w:val="00F07CF1"/>
    <w:rsid w:val="00F1131D"/>
    <w:rsid w:val="00F114C3"/>
    <w:rsid w:val="00F11529"/>
    <w:rsid w:val="00F11816"/>
    <w:rsid w:val="00F119F0"/>
    <w:rsid w:val="00F11B52"/>
    <w:rsid w:val="00F11C0B"/>
    <w:rsid w:val="00F12294"/>
    <w:rsid w:val="00F1230D"/>
    <w:rsid w:val="00F12B23"/>
    <w:rsid w:val="00F1368B"/>
    <w:rsid w:val="00F13E32"/>
    <w:rsid w:val="00F13E5C"/>
    <w:rsid w:val="00F142D0"/>
    <w:rsid w:val="00F16057"/>
    <w:rsid w:val="00F16833"/>
    <w:rsid w:val="00F178A0"/>
    <w:rsid w:val="00F17C21"/>
    <w:rsid w:val="00F20BD8"/>
    <w:rsid w:val="00F20CCA"/>
    <w:rsid w:val="00F20EBB"/>
    <w:rsid w:val="00F2149B"/>
    <w:rsid w:val="00F21E73"/>
    <w:rsid w:val="00F220FC"/>
    <w:rsid w:val="00F2229D"/>
    <w:rsid w:val="00F22B38"/>
    <w:rsid w:val="00F22C95"/>
    <w:rsid w:val="00F22D1C"/>
    <w:rsid w:val="00F23534"/>
    <w:rsid w:val="00F23538"/>
    <w:rsid w:val="00F2356D"/>
    <w:rsid w:val="00F23849"/>
    <w:rsid w:val="00F24631"/>
    <w:rsid w:val="00F24B31"/>
    <w:rsid w:val="00F2504F"/>
    <w:rsid w:val="00F252F3"/>
    <w:rsid w:val="00F2553B"/>
    <w:rsid w:val="00F25B9A"/>
    <w:rsid w:val="00F25F75"/>
    <w:rsid w:val="00F2616D"/>
    <w:rsid w:val="00F268B5"/>
    <w:rsid w:val="00F27592"/>
    <w:rsid w:val="00F27CD8"/>
    <w:rsid w:val="00F30553"/>
    <w:rsid w:val="00F30756"/>
    <w:rsid w:val="00F308C8"/>
    <w:rsid w:val="00F308FE"/>
    <w:rsid w:val="00F30D7F"/>
    <w:rsid w:val="00F313AE"/>
    <w:rsid w:val="00F314F5"/>
    <w:rsid w:val="00F32AFF"/>
    <w:rsid w:val="00F32B41"/>
    <w:rsid w:val="00F337E5"/>
    <w:rsid w:val="00F340BA"/>
    <w:rsid w:val="00F34506"/>
    <w:rsid w:val="00F34FA4"/>
    <w:rsid w:val="00F3514E"/>
    <w:rsid w:val="00F3577A"/>
    <w:rsid w:val="00F36138"/>
    <w:rsid w:val="00F36A56"/>
    <w:rsid w:val="00F3702E"/>
    <w:rsid w:val="00F379A8"/>
    <w:rsid w:val="00F37DA0"/>
    <w:rsid w:val="00F404B0"/>
    <w:rsid w:val="00F40C61"/>
    <w:rsid w:val="00F413CE"/>
    <w:rsid w:val="00F42536"/>
    <w:rsid w:val="00F42BFF"/>
    <w:rsid w:val="00F42F16"/>
    <w:rsid w:val="00F43827"/>
    <w:rsid w:val="00F43906"/>
    <w:rsid w:val="00F44962"/>
    <w:rsid w:val="00F44AFB"/>
    <w:rsid w:val="00F45732"/>
    <w:rsid w:val="00F46AFB"/>
    <w:rsid w:val="00F46BF5"/>
    <w:rsid w:val="00F47170"/>
    <w:rsid w:val="00F47BD3"/>
    <w:rsid w:val="00F47FF3"/>
    <w:rsid w:val="00F50496"/>
    <w:rsid w:val="00F50B37"/>
    <w:rsid w:val="00F514E1"/>
    <w:rsid w:val="00F5167C"/>
    <w:rsid w:val="00F51939"/>
    <w:rsid w:val="00F51C7E"/>
    <w:rsid w:val="00F51D81"/>
    <w:rsid w:val="00F520BD"/>
    <w:rsid w:val="00F521FE"/>
    <w:rsid w:val="00F52D85"/>
    <w:rsid w:val="00F52E56"/>
    <w:rsid w:val="00F535ED"/>
    <w:rsid w:val="00F54335"/>
    <w:rsid w:val="00F5471B"/>
    <w:rsid w:val="00F54B01"/>
    <w:rsid w:val="00F55B59"/>
    <w:rsid w:val="00F56BEB"/>
    <w:rsid w:val="00F56E30"/>
    <w:rsid w:val="00F56F67"/>
    <w:rsid w:val="00F57793"/>
    <w:rsid w:val="00F607EE"/>
    <w:rsid w:val="00F6082F"/>
    <w:rsid w:val="00F6171E"/>
    <w:rsid w:val="00F61BA3"/>
    <w:rsid w:val="00F61BC3"/>
    <w:rsid w:val="00F61D51"/>
    <w:rsid w:val="00F62F4B"/>
    <w:rsid w:val="00F63F2E"/>
    <w:rsid w:val="00F64120"/>
    <w:rsid w:val="00F64124"/>
    <w:rsid w:val="00F646CD"/>
    <w:rsid w:val="00F65293"/>
    <w:rsid w:val="00F65751"/>
    <w:rsid w:val="00F65969"/>
    <w:rsid w:val="00F65E52"/>
    <w:rsid w:val="00F65E5D"/>
    <w:rsid w:val="00F66C8C"/>
    <w:rsid w:val="00F67725"/>
    <w:rsid w:val="00F67E4C"/>
    <w:rsid w:val="00F70F31"/>
    <w:rsid w:val="00F718AB"/>
    <w:rsid w:val="00F71CB3"/>
    <w:rsid w:val="00F72505"/>
    <w:rsid w:val="00F72A6B"/>
    <w:rsid w:val="00F73155"/>
    <w:rsid w:val="00F73DC1"/>
    <w:rsid w:val="00F743E1"/>
    <w:rsid w:val="00F744C3"/>
    <w:rsid w:val="00F75043"/>
    <w:rsid w:val="00F7554E"/>
    <w:rsid w:val="00F75B37"/>
    <w:rsid w:val="00F76CF7"/>
    <w:rsid w:val="00F76EC5"/>
    <w:rsid w:val="00F76F50"/>
    <w:rsid w:val="00F77502"/>
    <w:rsid w:val="00F77CE9"/>
    <w:rsid w:val="00F77F47"/>
    <w:rsid w:val="00F8029A"/>
    <w:rsid w:val="00F80434"/>
    <w:rsid w:val="00F80A42"/>
    <w:rsid w:val="00F81861"/>
    <w:rsid w:val="00F819D9"/>
    <w:rsid w:val="00F82580"/>
    <w:rsid w:val="00F829DA"/>
    <w:rsid w:val="00F839A0"/>
    <w:rsid w:val="00F8432A"/>
    <w:rsid w:val="00F8705E"/>
    <w:rsid w:val="00F870DE"/>
    <w:rsid w:val="00F87698"/>
    <w:rsid w:val="00F87967"/>
    <w:rsid w:val="00F87BAE"/>
    <w:rsid w:val="00F87ED6"/>
    <w:rsid w:val="00F901E3"/>
    <w:rsid w:val="00F90409"/>
    <w:rsid w:val="00F90FEF"/>
    <w:rsid w:val="00F910BF"/>
    <w:rsid w:val="00F91191"/>
    <w:rsid w:val="00F9180A"/>
    <w:rsid w:val="00F919BC"/>
    <w:rsid w:val="00F91BEA"/>
    <w:rsid w:val="00F92254"/>
    <w:rsid w:val="00F926D1"/>
    <w:rsid w:val="00F928A6"/>
    <w:rsid w:val="00F92DC1"/>
    <w:rsid w:val="00F92F1D"/>
    <w:rsid w:val="00F92FE3"/>
    <w:rsid w:val="00F9311F"/>
    <w:rsid w:val="00F93224"/>
    <w:rsid w:val="00F939CC"/>
    <w:rsid w:val="00F93B4A"/>
    <w:rsid w:val="00F93FE7"/>
    <w:rsid w:val="00F941A8"/>
    <w:rsid w:val="00F94E21"/>
    <w:rsid w:val="00F94F2E"/>
    <w:rsid w:val="00F951FA"/>
    <w:rsid w:val="00F95DE4"/>
    <w:rsid w:val="00F95FB8"/>
    <w:rsid w:val="00F966AE"/>
    <w:rsid w:val="00F96C5D"/>
    <w:rsid w:val="00F96DDE"/>
    <w:rsid w:val="00F96EE0"/>
    <w:rsid w:val="00F97398"/>
    <w:rsid w:val="00F9763C"/>
    <w:rsid w:val="00F978E1"/>
    <w:rsid w:val="00F97E99"/>
    <w:rsid w:val="00FA0163"/>
    <w:rsid w:val="00FA0323"/>
    <w:rsid w:val="00FA245C"/>
    <w:rsid w:val="00FA2663"/>
    <w:rsid w:val="00FA296C"/>
    <w:rsid w:val="00FA2F0E"/>
    <w:rsid w:val="00FA3B5D"/>
    <w:rsid w:val="00FA41E1"/>
    <w:rsid w:val="00FA5231"/>
    <w:rsid w:val="00FA6245"/>
    <w:rsid w:val="00FA62B3"/>
    <w:rsid w:val="00FA6452"/>
    <w:rsid w:val="00FA6956"/>
    <w:rsid w:val="00FA6BD5"/>
    <w:rsid w:val="00FA6F1D"/>
    <w:rsid w:val="00FA6F20"/>
    <w:rsid w:val="00FA744D"/>
    <w:rsid w:val="00FA75FA"/>
    <w:rsid w:val="00FA783C"/>
    <w:rsid w:val="00FA7A2A"/>
    <w:rsid w:val="00FB05D5"/>
    <w:rsid w:val="00FB0A48"/>
    <w:rsid w:val="00FB0EF2"/>
    <w:rsid w:val="00FB0F14"/>
    <w:rsid w:val="00FB1367"/>
    <w:rsid w:val="00FB1CAA"/>
    <w:rsid w:val="00FB1DA9"/>
    <w:rsid w:val="00FB2648"/>
    <w:rsid w:val="00FB301D"/>
    <w:rsid w:val="00FB3070"/>
    <w:rsid w:val="00FB3B5A"/>
    <w:rsid w:val="00FB4797"/>
    <w:rsid w:val="00FB5AE8"/>
    <w:rsid w:val="00FB5D10"/>
    <w:rsid w:val="00FC0A33"/>
    <w:rsid w:val="00FC10A2"/>
    <w:rsid w:val="00FC11B6"/>
    <w:rsid w:val="00FC149D"/>
    <w:rsid w:val="00FC1512"/>
    <w:rsid w:val="00FC1B41"/>
    <w:rsid w:val="00FC2CE7"/>
    <w:rsid w:val="00FC2E4B"/>
    <w:rsid w:val="00FC35E0"/>
    <w:rsid w:val="00FC4D11"/>
    <w:rsid w:val="00FC5175"/>
    <w:rsid w:val="00FC6738"/>
    <w:rsid w:val="00FC6B5B"/>
    <w:rsid w:val="00FC6C0B"/>
    <w:rsid w:val="00FC778C"/>
    <w:rsid w:val="00FC7E2A"/>
    <w:rsid w:val="00FC7EA1"/>
    <w:rsid w:val="00FC7EC0"/>
    <w:rsid w:val="00FD0A22"/>
    <w:rsid w:val="00FD0CA5"/>
    <w:rsid w:val="00FD15E8"/>
    <w:rsid w:val="00FD1C8C"/>
    <w:rsid w:val="00FD32D1"/>
    <w:rsid w:val="00FD3AAE"/>
    <w:rsid w:val="00FD3D4B"/>
    <w:rsid w:val="00FD3E67"/>
    <w:rsid w:val="00FD3F95"/>
    <w:rsid w:val="00FD4271"/>
    <w:rsid w:val="00FE0E89"/>
    <w:rsid w:val="00FE11F0"/>
    <w:rsid w:val="00FE1FB9"/>
    <w:rsid w:val="00FE2588"/>
    <w:rsid w:val="00FE28E3"/>
    <w:rsid w:val="00FE31DC"/>
    <w:rsid w:val="00FE39FF"/>
    <w:rsid w:val="00FE4885"/>
    <w:rsid w:val="00FE4E97"/>
    <w:rsid w:val="00FE50EC"/>
    <w:rsid w:val="00FE5CC4"/>
    <w:rsid w:val="00FE6451"/>
    <w:rsid w:val="00FE67DE"/>
    <w:rsid w:val="00FE745F"/>
    <w:rsid w:val="00FE761A"/>
    <w:rsid w:val="00FE7AF1"/>
    <w:rsid w:val="00FE7B7D"/>
    <w:rsid w:val="00FF08E1"/>
    <w:rsid w:val="00FF092B"/>
    <w:rsid w:val="00FF2D97"/>
    <w:rsid w:val="00FF2F42"/>
    <w:rsid w:val="00FF45CD"/>
    <w:rsid w:val="00FF4B7F"/>
    <w:rsid w:val="00FF524C"/>
    <w:rsid w:val="00FF538F"/>
    <w:rsid w:val="00FF5771"/>
    <w:rsid w:val="00FF623A"/>
    <w:rsid w:val="00FF63B2"/>
    <w:rsid w:val="00FF64A6"/>
    <w:rsid w:val="00FF6974"/>
    <w:rsid w:val="00FF7073"/>
    <w:rsid w:val="00FF73DB"/>
    <w:rsid w:val="00FF749B"/>
    <w:rsid w:val="00FF75CC"/>
    <w:rsid w:val="00FF7658"/>
    <w:rsid w:val="00FF7D6C"/>
  </w:rsids>
  <w:docVars>
    <w:docVar w:name="btnwarning" w:val="1"/>
    <w:docVar w:name="sivug" w:val="0"/>
  </w:docVars>
  <m:mathPr>
    <m:mathFont m:val="Cambria Math"/>
    <m:smallFrac/>
  </m:mathPr>
  <w:themeFontLang w:val="en-US" w:bidi="he-IL"/>
  <w:clrSchemeMapping w:bg1="light1" w:t1="dark1" w:bg2="light2" w:t2="dark2" w:accent1="accent1" w:accent2="accent2" w:accent3="accent3" w:accent4="accent4" w:accent5="accent5" w:accent6="accent6" w:hyperlink="hyperlink" w:followedHyperlink="followedHyperlink"/>
  <w14:docId w14:val="57071BA0"/>
  <w15:docId w15:val="{A08592AE-65CB-470F-99FB-BD502B7E4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en-US" w:bidi="he-I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0F41"/>
    <w:pPr>
      <w:bidi/>
    </w:pPr>
  </w:style>
  <w:style w:type="paragraph" w:styleId="Heading1">
    <w:name w:val="heading 1"/>
    <w:basedOn w:val="Normal"/>
    <w:next w:val="Normal"/>
    <w:link w:val="Heading1Char"/>
    <w:uiPriority w:val="1"/>
    <w:qFormat/>
    <w:rsid w:val="007B7880"/>
    <w:pPr>
      <w:keepNext/>
      <w:keepLines/>
      <w:pBdr>
        <w:bottom w:val="single" w:sz="4" w:space="2" w:color="009DD9" w:themeColor="accent2"/>
      </w:pBdr>
      <w:spacing w:before="240" w:after="180" w:line="240" w:lineRule="auto"/>
      <w:ind w:left="431" w:hanging="431"/>
      <w:outlineLvl w:val="0"/>
    </w:pPr>
    <w:rPr>
      <w:rFonts w:ascii="Arial" w:hAnsi="Arial" w:eastAsiaTheme="majorEastAsia" w:cs="Arial"/>
      <w:b/>
      <w:bCs/>
      <w:color w:val="0B5294" w:themeColor="accent1" w:themeShade="BF"/>
      <w:sz w:val="36"/>
      <w:szCs w:val="36"/>
    </w:rPr>
  </w:style>
  <w:style w:type="paragraph" w:styleId="Heading2">
    <w:name w:val="heading 2"/>
    <w:basedOn w:val="Normal"/>
    <w:next w:val="Normal"/>
    <w:link w:val="Heading2Char"/>
    <w:uiPriority w:val="1"/>
    <w:unhideWhenUsed/>
    <w:qFormat/>
    <w:rsid w:val="00AC4547"/>
    <w:pPr>
      <w:keepNext/>
      <w:keepLines/>
      <w:spacing w:after="60" w:line="240" w:lineRule="auto"/>
      <w:ind w:left="510" w:hanging="567"/>
      <w:jc w:val="both"/>
      <w:outlineLvl w:val="1"/>
    </w:pPr>
    <w:rPr>
      <w:rFonts w:ascii="Arial Bold" w:hAnsi="Arial Bold" w:eastAsiaTheme="majorEastAsia" w:cs="Arial"/>
      <w:b/>
      <w:bCs/>
      <w:color w:val="387026" w:themeColor="accent5" w:themeShade="80"/>
      <w:sz w:val="29"/>
      <w:szCs w:val="30"/>
    </w:rPr>
  </w:style>
  <w:style w:type="paragraph" w:styleId="Heading3">
    <w:name w:val="heading 3"/>
    <w:basedOn w:val="Normal"/>
    <w:next w:val="Normal"/>
    <w:link w:val="Heading3Char"/>
    <w:uiPriority w:val="1"/>
    <w:unhideWhenUsed/>
    <w:qFormat/>
    <w:rsid w:val="00C43CDD"/>
    <w:pPr>
      <w:keepNext/>
      <w:keepLines/>
      <w:numPr>
        <w:ilvl w:val="2"/>
        <w:numId w:val="1"/>
      </w:numPr>
      <w:spacing w:before="40" w:after="40" w:line="240" w:lineRule="auto"/>
      <w:outlineLvl w:val="2"/>
    </w:pPr>
    <w:rPr>
      <w:rFonts w:asciiTheme="majorHAnsi" w:eastAsiaTheme="majorEastAsia" w:hAnsiTheme="majorHAnsi" w:cs="Arial"/>
      <w:b/>
      <w:bCs/>
      <w:color w:val="660066"/>
      <w:sz w:val="24"/>
      <w:szCs w:val="26"/>
    </w:rPr>
  </w:style>
  <w:style w:type="paragraph" w:styleId="Heading4">
    <w:name w:val="heading 4"/>
    <w:basedOn w:val="Normal"/>
    <w:next w:val="Normal"/>
    <w:link w:val="Heading4Char"/>
    <w:uiPriority w:val="1"/>
    <w:unhideWhenUsed/>
    <w:qFormat/>
    <w:rsid w:val="005C0F41"/>
    <w:pPr>
      <w:keepNext/>
      <w:keepLines/>
      <w:numPr>
        <w:ilvl w:val="3"/>
        <w:numId w:val="1"/>
      </w:numPr>
      <w:spacing w:before="80" w:after="0" w:line="240" w:lineRule="auto"/>
      <w:outlineLvl w:val="3"/>
    </w:pPr>
    <w:rPr>
      <w:rFonts w:asciiTheme="majorHAnsi" w:eastAsiaTheme="majorEastAsia" w:hAnsiTheme="majorHAnsi" w:cstheme="majorBidi"/>
      <w:i/>
      <w:iCs/>
      <w:color w:val="004E6C" w:themeColor="accent2" w:themeShade="80"/>
      <w:sz w:val="28"/>
      <w:szCs w:val="28"/>
    </w:rPr>
  </w:style>
  <w:style w:type="paragraph" w:styleId="Heading5">
    <w:name w:val="heading 5"/>
    <w:basedOn w:val="Normal"/>
    <w:next w:val="Normal"/>
    <w:link w:val="Heading5Char"/>
    <w:uiPriority w:val="1"/>
    <w:unhideWhenUsed/>
    <w:qFormat/>
    <w:rsid w:val="005C0F41"/>
    <w:pPr>
      <w:keepNext/>
      <w:keepLines/>
      <w:numPr>
        <w:ilvl w:val="4"/>
        <w:numId w:val="1"/>
      </w:numPr>
      <w:bidi w:val="0"/>
      <w:spacing w:before="80" w:after="0" w:line="240" w:lineRule="auto"/>
      <w:outlineLvl w:val="4"/>
    </w:pPr>
    <w:rPr>
      <w:rFonts w:asciiTheme="majorHAnsi" w:eastAsiaTheme="majorEastAsia" w:hAnsiTheme="majorHAnsi" w:cstheme="majorBidi"/>
      <w:color w:val="0075A2" w:themeColor="accent2" w:themeShade="BF"/>
      <w:sz w:val="24"/>
      <w:szCs w:val="24"/>
    </w:rPr>
  </w:style>
  <w:style w:type="paragraph" w:styleId="Heading6">
    <w:name w:val="heading 6"/>
    <w:basedOn w:val="Normal"/>
    <w:next w:val="Normal"/>
    <w:link w:val="Heading6Char"/>
    <w:uiPriority w:val="1"/>
    <w:unhideWhenUsed/>
    <w:qFormat/>
    <w:rsid w:val="005C0F41"/>
    <w:pPr>
      <w:keepNext/>
      <w:keepLines/>
      <w:numPr>
        <w:ilvl w:val="5"/>
        <w:numId w:val="1"/>
      </w:numPr>
      <w:bidi w:val="0"/>
      <w:spacing w:before="80" w:after="0" w:line="240" w:lineRule="auto"/>
      <w:outlineLvl w:val="5"/>
    </w:pPr>
    <w:rPr>
      <w:rFonts w:asciiTheme="majorHAnsi" w:eastAsiaTheme="majorEastAsia" w:hAnsiTheme="majorHAnsi" w:cstheme="majorBidi"/>
      <w:i/>
      <w:iCs/>
      <w:color w:val="004E6C" w:themeColor="accent2" w:themeShade="80"/>
      <w:sz w:val="24"/>
      <w:szCs w:val="24"/>
    </w:rPr>
  </w:style>
  <w:style w:type="paragraph" w:styleId="Heading7">
    <w:name w:val="heading 7"/>
    <w:basedOn w:val="Normal"/>
    <w:next w:val="Normal"/>
    <w:link w:val="Heading7Char"/>
    <w:uiPriority w:val="1"/>
    <w:unhideWhenUsed/>
    <w:qFormat/>
    <w:rsid w:val="005C0F41"/>
    <w:pPr>
      <w:keepNext/>
      <w:keepLines/>
      <w:numPr>
        <w:ilvl w:val="6"/>
        <w:numId w:val="1"/>
      </w:numPr>
      <w:bidi w:val="0"/>
      <w:spacing w:before="80" w:after="0" w:line="240" w:lineRule="auto"/>
      <w:outlineLvl w:val="6"/>
    </w:pPr>
    <w:rPr>
      <w:rFonts w:asciiTheme="majorHAnsi" w:eastAsiaTheme="majorEastAsia" w:hAnsiTheme="majorHAnsi" w:cstheme="majorBidi"/>
      <w:b/>
      <w:bCs/>
      <w:color w:val="004E6C" w:themeColor="accent2" w:themeShade="80"/>
      <w:sz w:val="22"/>
      <w:szCs w:val="22"/>
    </w:rPr>
  </w:style>
  <w:style w:type="paragraph" w:styleId="Heading8">
    <w:name w:val="heading 8"/>
    <w:basedOn w:val="Normal"/>
    <w:next w:val="Normal"/>
    <w:link w:val="Heading8Char"/>
    <w:uiPriority w:val="1"/>
    <w:unhideWhenUsed/>
    <w:qFormat/>
    <w:rsid w:val="005C0F41"/>
    <w:pPr>
      <w:keepNext/>
      <w:keepLines/>
      <w:numPr>
        <w:ilvl w:val="7"/>
        <w:numId w:val="1"/>
      </w:numPr>
      <w:bidi w:val="0"/>
      <w:spacing w:before="80" w:after="0" w:line="240" w:lineRule="auto"/>
      <w:outlineLvl w:val="7"/>
    </w:pPr>
    <w:rPr>
      <w:rFonts w:asciiTheme="majorHAnsi" w:eastAsiaTheme="majorEastAsia" w:hAnsiTheme="majorHAnsi" w:cstheme="majorBidi"/>
      <w:color w:val="004E6C" w:themeColor="accent2" w:themeShade="80"/>
      <w:sz w:val="22"/>
      <w:szCs w:val="22"/>
    </w:rPr>
  </w:style>
  <w:style w:type="paragraph" w:styleId="Heading9">
    <w:name w:val="heading 9"/>
    <w:basedOn w:val="Normal"/>
    <w:next w:val="Normal"/>
    <w:link w:val="Heading9Char"/>
    <w:unhideWhenUsed/>
    <w:qFormat/>
    <w:rsid w:val="005C0F41"/>
    <w:pPr>
      <w:keepNext/>
      <w:keepLines/>
      <w:numPr>
        <w:ilvl w:val="8"/>
        <w:numId w:val="1"/>
      </w:numPr>
      <w:bidi w:val="0"/>
      <w:spacing w:before="80" w:after="0" w:line="240" w:lineRule="auto"/>
      <w:outlineLvl w:val="8"/>
    </w:pPr>
    <w:rPr>
      <w:rFonts w:asciiTheme="majorHAnsi" w:eastAsiaTheme="majorEastAsia" w:hAnsiTheme="majorHAnsi" w:cstheme="majorBidi"/>
      <w:i/>
      <w:iCs/>
      <w:color w:val="004E6C"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7880"/>
    <w:rPr>
      <w:rFonts w:ascii="Arial" w:hAnsi="Arial" w:eastAsiaTheme="majorEastAsia" w:cs="Arial"/>
      <w:b/>
      <w:bCs/>
      <w:color w:val="0B5294" w:themeColor="accent1" w:themeShade="BF"/>
      <w:sz w:val="36"/>
      <w:szCs w:val="36"/>
    </w:rPr>
  </w:style>
  <w:style w:type="character" w:customStyle="1" w:styleId="Heading2Char">
    <w:name w:val="Heading 2 Char"/>
    <w:basedOn w:val="DefaultParagraphFont"/>
    <w:link w:val="Heading2"/>
    <w:uiPriority w:val="1"/>
    <w:rsid w:val="00AC4547"/>
    <w:rPr>
      <w:rFonts w:ascii="Arial Bold" w:hAnsi="Arial Bold" w:eastAsiaTheme="majorEastAsia" w:cs="Arial"/>
      <w:b/>
      <w:bCs/>
      <w:color w:val="387026" w:themeColor="accent5" w:themeShade="80"/>
      <w:sz w:val="29"/>
      <w:szCs w:val="30"/>
    </w:rPr>
  </w:style>
  <w:style w:type="character" w:customStyle="1" w:styleId="Heading3Char">
    <w:name w:val="Heading 3 Char"/>
    <w:basedOn w:val="DefaultParagraphFont"/>
    <w:link w:val="Heading3"/>
    <w:uiPriority w:val="1"/>
    <w:rsid w:val="00C43CDD"/>
    <w:rPr>
      <w:rFonts w:asciiTheme="majorHAnsi" w:eastAsiaTheme="majorEastAsia" w:hAnsiTheme="majorHAnsi" w:cs="Arial"/>
      <w:b/>
      <w:bCs/>
      <w:color w:val="660066"/>
      <w:sz w:val="24"/>
      <w:szCs w:val="26"/>
    </w:rPr>
  </w:style>
  <w:style w:type="character" w:customStyle="1" w:styleId="Heading4Char">
    <w:name w:val="Heading 4 Char"/>
    <w:basedOn w:val="DefaultParagraphFont"/>
    <w:link w:val="Heading4"/>
    <w:uiPriority w:val="1"/>
    <w:rsid w:val="005C0F41"/>
    <w:rPr>
      <w:rFonts w:asciiTheme="majorHAnsi" w:eastAsiaTheme="majorEastAsia" w:hAnsiTheme="majorHAnsi" w:cstheme="majorBidi"/>
      <w:i/>
      <w:iCs/>
      <w:color w:val="004E6C" w:themeColor="accent2" w:themeShade="80"/>
      <w:sz w:val="28"/>
      <w:szCs w:val="28"/>
    </w:rPr>
  </w:style>
  <w:style w:type="character" w:customStyle="1" w:styleId="Heading5Char">
    <w:name w:val="Heading 5 Char"/>
    <w:basedOn w:val="DefaultParagraphFont"/>
    <w:link w:val="Heading5"/>
    <w:uiPriority w:val="1"/>
    <w:rsid w:val="005C0F41"/>
    <w:rPr>
      <w:rFonts w:asciiTheme="majorHAnsi" w:eastAsiaTheme="majorEastAsia" w:hAnsiTheme="majorHAnsi" w:cstheme="majorBidi"/>
      <w:color w:val="0075A2" w:themeColor="accent2" w:themeShade="BF"/>
      <w:sz w:val="24"/>
      <w:szCs w:val="24"/>
    </w:rPr>
  </w:style>
  <w:style w:type="character" w:customStyle="1" w:styleId="Heading6Char">
    <w:name w:val="Heading 6 Char"/>
    <w:basedOn w:val="DefaultParagraphFont"/>
    <w:link w:val="Heading6"/>
    <w:uiPriority w:val="1"/>
    <w:rsid w:val="005C0F41"/>
    <w:rPr>
      <w:rFonts w:asciiTheme="majorHAnsi" w:eastAsiaTheme="majorEastAsia" w:hAnsiTheme="majorHAnsi" w:cstheme="majorBidi"/>
      <w:i/>
      <w:iCs/>
      <w:color w:val="004E6C" w:themeColor="accent2" w:themeShade="80"/>
      <w:sz w:val="24"/>
      <w:szCs w:val="24"/>
    </w:rPr>
  </w:style>
  <w:style w:type="character" w:customStyle="1" w:styleId="Heading7Char">
    <w:name w:val="Heading 7 Char"/>
    <w:basedOn w:val="DefaultParagraphFont"/>
    <w:link w:val="Heading7"/>
    <w:uiPriority w:val="1"/>
    <w:rsid w:val="005C0F41"/>
    <w:rPr>
      <w:rFonts w:asciiTheme="majorHAnsi" w:eastAsiaTheme="majorEastAsia" w:hAnsiTheme="majorHAnsi" w:cstheme="majorBidi"/>
      <w:b/>
      <w:bCs/>
      <w:color w:val="004E6C" w:themeColor="accent2" w:themeShade="80"/>
      <w:sz w:val="22"/>
      <w:szCs w:val="22"/>
    </w:rPr>
  </w:style>
  <w:style w:type="character" w:customStyle="1" w:styleId="Heading8Char">
    <w:name w:val="Heading 8 Char"/>
    <w:basedOn w:val="DefaultParagraphFont"/>
    <w:link w:val="Heading8"/>
    <w:uiPriority w:val="1"/>
    <w:rsid w:val="005C0F41"/>
    <w:rPr>
      <w:rFonts w:asciiTheme="majorHAnsi" w:eastAsiaTheme="majorEastAsia" w:hAnsiTheme="majorHAnsi" w:cstheme="majorBidi"/>
      <w:color w:val="004E6C" w:themeColor="accent2" w:themeShade="80"/>
      <w:sz w:val="22"/>
      <w:szCs w:val="22"/>
    </w:rPr>
  </w:style>
  <w:style w:type="character" w:customStyle="1" w:styleId="Heading9Char">
    <w:name w:val="Heading 9 Char"/>
    <w:basedOn w:val="DefaultParagraphFont"/>
    <w:link w:val="Heading9"/>
    <w:rsid w:val="005C0F41"/>
    <w:rPr>
      <w:rFonts w:asciiTheme="majorHAnsi" w:eastAsiaTheme="majorEastAsia" w:hAnsiTheme="majorHAnsi" w:cstheme="majorBidi"/>
      <w:i/>
      <w:iCs/>
      <w:color w:val="004E6C" w:themeColor="accent2" w:themeShade="80"/>
      <w:sz w:val="22"/>
      <w:szCs w:val="22"/>
    </w:rPr>
  </w:style>
  <w:style w:type="paragraph" w:styleId="TableofFigures">
    <w:name w:val="table of figures"/>
    <w:basedOn w:val="Normal"/>
    <w:next w:val="Normal"/>
    <w:uiPriority w:val="99"/>
    <w:unhideWhenUsed/>
    <w:rsid w:val="0027002F"/>
    <w:rPr>
      <w:lang w:eastAsia="ja-JP"/>
    </w:rPr>
  </w:style>
  <w:style w:type="paragraph" w:styleId="ListParagraph">
    <w:name w:val="List Paragraph"/>
    <w:basedOn w:val="Normal"/>
    <w:link w:val="ListParagraphChar"/>
    <w:uiPriority w:val="34"/>
    <w:qFormat/>
    <w:rsid w:val="004F49B8"/>
    <w:pPr>
      <w:numPr>
        <w:numId w:val="3"/>
      </w:numPr>
      <w:autoSpaceDE w:val="0"/>
      <w:autoSpaceDN w:val="0"/>
      <w:adjustRightInd w:val="0"/>
      <w:spacing w:line="320" w:lineRule="exact"/>
      <w:jc w:val="both"/>
    </w:pPr>
    <w:rPr>
      <w:rFonts w:ascii="Tahoma" w:hAnsi="Tahoma" w:cs="Tahoma"/>
      <w:sz w:val="20"/>
    </w:rPr>
  </w:style>
  <w:style w:type="character" w:customStyle="1" w:styleId="ListParagraphChar">
    <w:name w:val="List Paragraph Char"/>
    <w:link w:val="ListParagraph"/>
    <w:uiPriority w:val="34"/>
    <w:rsid w:val="004F49B8"/>
    <w:rPr>
      <w:rFonts w:ascii="Tahoma" w:hAnsi="Tahoma" w:cs="Tahoma"/>
      <w:sz w:val="20"/>
    </w:rPr>
  </w:style>
  <w:style w:type="character" w:customStyle="1" w:styleId="Heading1Char1">
    <w:name w:val="Heading 1 Char1"/>
    <w:rsid w:val="00AC4E14"/>
    <w:rPr>
      <w:rFonts w:ascii="Gisha" w:eastAsia="Times New Roman" w:hAnsi="Gisha" w:cs="Gisha"/>
      <w:b/>
      <w:bCs/>
      <w:color w:val="000000"/>
      <w:kern w:val="32"/>
      <w:sz w:val="40"/>
      <w:szCs w:val="40"/>
    </w:rPr>
  </w:style>
  <w:style w:type="paragraph" w:styleId="Header">
    <w:name w:val="header"/>
    <w:basedOn w:val="Normal"/>
    <w:link w:val="HeaderChar"/>
    <w:unhideWhenUsed/>
    <w:rsid w:val="00CB3322"/>
    <w:pPr>
      <w:tabs>
        <w:tab w:val="center" w:pos="4320"/>
        <w:tab w:val="right" w:pos="8640"/>
      </w:tabs>
      <w:spacing w:after="0" w:line="240" w:lineRule="auto"/>
    </w:pPr>
  </w:style>
  <w:style w:type="character" w:customStyle="1" w:styleId="HeaderChar">
    <w:name w:val="Header Char"/>
    <w:basedOn w:val="DefaultParagraphFont"/>
    <w:link w:val="Header"/>
    <w:uiPriority w:val="99"/>
    <w:rsid w:val="00CB3322"/>
    <w:rPr>
      <w:rFonts w:cs="David"/>
      <w:sz w:val="24"/>
      <w:szCs w:val="24"/>
    </w:rPr>
  </w:style>
  <w:style w:type="paragraph" w:styleId="Footer">
    <w:name w:val="footer"/>
    <w:basedOn w:val="Normal"/>
    <w:link w:val="FooterChar"/>
    <w:uiPriority w:val="99"/>
    <w:unhideWhenUsed/>
    <w:rsid w:val="00CB332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B3322"/>
    <w:rPr>
      <w:rFonts w:cs="David"/>
      <w:sz w:val="24"/>
      <w:szCs w:val="24"/>
    </w:rPr>
  </w:style>
  <w:style w:type="character" w:styleId="CommentReference">
    <w:name w:val="annotation reference"/>
    <w:basedOn w:val="DefaultParagraphFont"/>
    <w:uiPriority w:val="99"/>
    <w:semiHidden/>
    <w:unhideWhenUsed/>
    <w:rsid w:val="00702D9F"/>
    <w:rPr>
      <w:sz w:val="16"/>
      <w:szCs w:val="16"/>
    </w:rPr>
  </w:style>
  <w:style w:type="paragraph" w:styleId="CommentText">
    <w:name w:val="annotation text"/>
    <w:basedOn w:val="Normal"/>
    <w:link w:val="CommentTextChar"/>
    <w:uiPriority w:val="99"/>
    <w:unhideWhenUsed/>
    <w:rsid w:val="00702D9F"/>
    <w:pPr>
      <w:spacing w:line="240" w:lineRule="auto"/>
    </w:pPr>
    <w:rPr>
      <w:sz w:val="20"/>
      <w:szCs w:val="20"/>
    </w:rPr>
  </w:style>
  <w:style w:type="character" w:customStyle="1" w:styleId="CommentTextChar">
    <w:name w:val="Comment Text Char"/>
    <w:basedOn w:val="DefaultParagraphFont"/>
    <w:link w:val="CommentText"/>
    <w:uiPriority w:val="99"/>
    <w:rsid w:val="00702D9F"/>
    <w:rPr>
      <w:rFonts w:cs="David"/>
    </w:rPr>
  </w:style>
  <w:style w:type="paragraph" w:styleId="CommentSubject">
    <w:name w:val="annotation subject"/>
    <w:basedOn w:val="CommentText"/>
    <w:next w:val="CommentText"/>
    <w:link w:val="CommentSubjectChar"/>
    <w:uiPriority w:val="99"/>
    <w:semiHidden/>
    <w:unhideWhenUsed/>
    <w:rsid w:val="00702D9F"/>
    <w:rPr>
      <w:b/>
      <w:bCs/>
    </w:rPr>
  </w:style>
  <w:style w:type="character" w:customStyle="1" w:styleId="CommentSubjectChar">
    <w:name w:val="Comment Subject Char"/>
    <w:basedOn w:val="CommentTextChar"/>
    <w:link w:val="CommentSubject"/>
    <w:uiPriority w:val="99"/>
    <w:semiHidden/>
    <w:rsid w:val="00702D9F"/>
    <w:rPr>
      <w:rFonts w:cs="David"/>
      <w:b/>
      <w:bCs/>
    </w:rPr>
  </w:style>
  <w:style w:type="paragraph" w:styleId="BalloonText">
    <w:name w:val="Balloon Text"/>
    <w:basedOn w:val="Normal"/>
    <w:link w:val="BalloonTextChar"/>
    <w:uiPriority w:val="99"/>
    <w:semiHidden/>
    <w:unhideWhenUsed/>
    <w:rsid w:val="00702D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F"/>
    <w:rPr>
      <w:rFonts w:ascii="Segoe UI" w:hAnsi="Segoe UI" w:cs="Segoe UI"/>
      <w:sz w:val="18"/>
      <w:szCs w:val="18"/>
    </w:rPr>
  </w:style>
  <w:style w:type="paragraph" w:styleId="Revision">
    <w:name w:val="Revision"/>
    <w:hidden/>
    <w:uiPriority w:val="99"/>
    <w:semiHidden/>
    <w:rsid w:val="00702D9F"/>
    <w:rPr>
      <w:rFonts w:cs="David"/>
      <w:sz w:val="24"/>
      <w:szCs w:val="24"/>
    </w:rPr>
  </w:style>
  <w:style w:type="table" w:styleId="TableGrid">
    <w:name w:val="Table Grid"/>
    <w:basedOn w:val="TableNormal"/>
    <w:rsid w:val="004253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FootnoteTextChar"/>
    <w:unhideWhenUsed/>
    <w:rsid w:val="00D36781"/>
    <w:pPr>
      <w:keepLines/>
      <w:spacing w:after="40" w:line="200" w:lineRule="exact"/>
      <w:ind w:left="397" w:right="2268" w:hanging="397"/>
      <w:jc w:val="both"/>
    </w:pPr>
    <w:rPr>
      <w:rFonts w:ascii="Tahoma" w:hAnsi="Tahoma" w:cs="Tahoma"/>
      <w:sz w:val="14"/>
      <w:szCs w:val="14"/>
    </w:rPr>
  </w:style>
  <w:style w:type="character" w:customStyle="1" w:styleId="FootnoteTextChar">
    <w:name w:val="Footnote Text Char"/>
    <w:aliases w:val=" Char Char1,FOOTNOTES Char1,Footnote Text - Sharp Char Char Char1,Footnote Text - Sharp Char Char2,Footnote Text - Sharp Char2,Footnote Text Char Char Char Char Char Char1,Footnote reference Char1,Sharp - Footnote Text Char1,fn Char1"/>
    <w:basedOn w:val="DefaultParagraphFont"/>
    <w:link w:val="FootnoteText"/>
    <w:rsid w:val="00D36781"/>
    <w:rPr>
      <w:rFonts w:ascii="Tahoma" w:hAnsi="Tahoma" w:cs="Tahoma"/>
      <w:sz w:val="14"/>
      <w:szCs w:val="14"/>
    </w:rPr>
  </w:style>
  <w:style w:type="character" w:styleId="FootnoteReference0">
    <w:name w:val="footnote reference"/>
    <w:basedOn w:val="DefaultParagraphFont"/>
    <w:uiPriority w:val="99"/>
    <w:unhideWhenUsed/>
    <w:rsid w:val="00AC4E14"/>
    <w:rPr>
      <w:vertAlign w:val="superscript"/>
    </w:rPr>
  </w:style>
  <w:style w:type="paragraph" w:styleId="NormalWeb">
    <w:name w:val="Normal (Web)"/>
    <w:basedOn w:val="Normal"/>
    <w:uiPriority w:val="99"/>
    <w:unhideWhenUsed/>
    <w:rsid w:val="00C66B15"/>
    <w:pPr>
      <w:bidi w:val="0"/>
      <w:spacing w:before="100" w:beforeAutospacing="1" w:after="100" w:afterAutospacing="1" w:line="240" w:lineRule="auto"/>
    </w:pPr>
    <w:rPr>
      <w:rFonts w:ascii="Times New Roman" w:hAnsi="Times New Roman" w:cs="Times New Roman"/>
    </w:rPr>
  </w:style>
  <w:style w:type="table" w:customStyle="1" w:styleId="ListTable7Colorful-Accent41">
    <w:name w:val="List Table 7 Colorful - Accent 41"/>
    <w:basedOn w:val="TableNormal"/>
    <w:uiPriority w:val="52"/>
    <w:rsid w:val="00C41220"/>
    <w:rPr>
      <w:color w:val="0C9A73" w:themeColor="accent4" w:themeShade="BF"/>
    </w:rPr>
    <w:tblPr>
      <w:tblStyleRowBandSize w:val="1"/>
      <w:tblStyleColBandSize w:val="1"/>
    </w:tblPr>
    <w:tblStylePr w:type="firstRow">
      <w:rPr>
        <w:rFonts w:asciiTheme="majorHAnsi" w:eastAsiaTheme="majorEastAsia" w:hAnsiTheme="majorHAnsi" w:cstheme="majorBidi" w:hint="default"/>
        <w:i/>
        <w:iCs/>
        <w:sz w:val="26"/>
        <w:szCs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hint="default"/>
        <w:i/>
        <w:iCs/>
        <w:sz w:val="26"/>
        <w:szCs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hint="default"/>
        <w:i/>
        <w:iCs/>
        <w:sz w:val="26"/>
        <w:szCs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hint="default"/>
        <w:i/>
        <w:iCs/>
        <w:sz w:val="26"/>
        <w:szCs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pple-converted-space">
    <w:name w:val="apple-converted-space"/>
    <w:basedOn w:val="DefaultParagraphFont"/>
    <w:rsid w:val="00E46878"/>
  </w:style>
  <w:style w:type="character" w:styleId="Strong">
    <w:name w:val="Strong"/>
    <w:basedOn w:val="DefaultParagraphFont"/>
    <w:uiPriority w:val="22"/>
    <w:qFormat/>
    <w:rsid w:val="005C0F41"/>
    <w:rPr>
      <w:b/>
      <w:bCs/>
    </w:rPr>
  </w:style>
  <w:style w:type="character" w:styleId="Hyperlink">
    <w:name w:val="Hyperlink"/>
    <w:basedOn w:val="DefaultParagraphFont"/>
    <w:uiPriority w:val="99"/>
    <w:unhideWhenUsed/>
    <w:rsid w:val="00E46878"/>
    <w:rPr>
      <w:color w:val="0000FF"/>
      <w:u w:val="single"/>
    </w:rPr>
  </w:style>
  <w:style w:type="paragraph" w:styleId="TOCHeading">
    <w:name w:val="TOC Heading"/>
    <w:basedOn w:val="Heading1"/>
    <w:next w:val="Normal"/>
    <w:uiPriority w:val="39"/>
    <w:unhideWhenUsed/>
    <w:qFormat/>
    <w:rsid w:val="005C0F41"/>
    <w:pPr>
      <w:outlineLvl w:val="9"/>
    </w:pPr>
  </w:style>
  <w:style w:type="paragraph" w:styleId="TOC1">
    <w:name w:val="toc 1"/>
    <w:basedOn w:val="Normal"/>
    <w:next w:val="Normal"/>
    <w:autoRedefine/>
    <w:uiPriority w:val="39"/>
    <w:unhideWhenUsed/>
    <w:rsid w:val="006B5429"/>
    <w:pPr>
      <w:spacing w:after="100"/>
    </w:pPr>
  </w:style>
  <w:style w:type="paragraph" w:styleId="TOC2">
    <w:name w:val="toc 2"/>
    <w:basedOn w:val="Normal"/>
    <w:next w:val="Normal"/>
    <w:autoRedefine/>
    <w:uiPriority w:val="39"/>
    <w:unhideWhenUsed/>
    <w:rsid w:val="002A51A3"/>
    <w:pPr>
      <w:tabs>
        <w:tab w:val="right" w:leader="dot" w:pos="8296"/>
      </w:tabs>
      <w:spacing w:after="100"/>
      <w:ind w:left="240"/>
    </w:pPr>
    <w:rPr>
      <w:noProof/>
    </w:rPr>
  </w:style>
  <w:style w:type="character" w:styleId="FollowedHyperlink">
    <w:name w:val="FollowedHyperlink"/>
    <w:basedOn w:val="DefaultParagraphFont"/>
    <w:uiPriority w:val="99"/>
    <w:semiHidden/>
    <w:unhideWhenUsed/>
    <w:rsid w:val="000473A2"/>
    <w:rPr>
      <w:color w:val="85DFD0" w:themeColor="followedHyperlink"/>
      <w:u w:val="single"/>
    </w:rPr>
  </w:style>
  <w:style w:type="paragraph" w:styleId="NoSpacing">
    <w:name w:val="No Spacing"/>
    <w:link w:val="NoSpacingChar"/>
    <w:uiPriority w:val="1"/>
    <w:qFormat/>
    <w:rsid w:val="005C0F41"/>
    <w:pPr>
      <w:bidi/>
      <w:spacing w:after="0" w:line="240" w:lineRule="auto"/>
    </w:pPr>
  </w:style>
  <w:style w:type="paragraph" w:styleId="Caption">
    <w:name w:val="caption"/>
    <w:basedOn w:val="Normal"/>
    <w:next w:val="Normal"/>
    <w:unhideWhenUsed/>
    <w:qFormat/>
    <w:rsid w:val="005C0F41"/>
    <w:pPr>
      <w:bidi w:val="0"/>
      <w:spacing w:line="240" w:lineRule="auto"/>
    </w:pPr>
    <w:rPr>
      <w:b/>
      <w:bCs/>
      <w:color w:val="404040" w:themeColor="text1" w:themeTint="BF"/>
      <w:sz w:val="16"/>
      <w:szCs w:val="16"/>
    </w:rPr>
  </w:style>
  <w:style w:type="paragraph" w:styleId="Title">
    <w:name w:val="Title"/>
    <w:basedOn w:val="Normal"/>
    <w:next w:val="Normal"/>
    <w:link w:val="TitleChar"/>
    <w:qFormat/>
    <w:rsid w:val="005C0F41"/>
    <w:pPr>
      <w:bidi w:val="0"/>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5C0F41"/>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5C0F41"/>
    <w:pPr>
      <w:numPr>
        <w:ilvl w:val="1"/>
      </w:numPr>
      <w:bidi w:val="0"/>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5C0F41"/>
    <w:rPr>
      <w:caps/>
      <w:color w:val="404040" w:themeColor="text1" w:themeTint="BF"/>
      <w:spacing w:val="20"/>
      <w:sz w:val="28"/>
      <w:szCs w:val="28"/>
    </w:rPr>
  </w:style>
  <w:style w:type="character" w:styleId="Emphasis">
    <w:name w:val="Emphasis"/>
    <w:basedOn w:val="DefaultParagraphFont"/>
    <w:uiPriority w:val="20"/>
    <w:qFormat/>
    <w:rsid w:val="005C0F41"/>
    <w:rPr>
      <w:i/>
      <w:iCs/>
      <w:color w:val="000000" w:themeColor="text1"/>
    </w:rPr>
  </w:style>
  <w:style w:type="paragraph" w:styleId="Quote">
    <w:name w:val="Quote"/>
    <w:basedOn w:val="Normal"/>
    <w:next w:val="Normal"/>
    <w:link w:val="QuoteChar"/>
    <w:uiPriority w:val="29"/>
    <w:qFormat/>
    <w:rsid w:val="005C0F41"/>
    <w:pPr>
      <w:bidi w:val="0"/>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5C0F41"/>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5C0F41"/>
    <w:pPr>
      <w:pBdr>
        <w:top w:val="single" w:sz="24" w:space="4" w:color="009DD9" w:themeColor="accent2"/>
      </w:pBdr>
      <w:bidi w:val="0"/>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5C0F41"/>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5C0F41"/>
    <w:rPr>
      <w:i/>
      <w:iCs/>
      <w:color w:val="595959" w:themeColor="text1" w:themeTint="A6"/>
    </w:rPr>
  </w:style>
  <w:style w:type="character" w:styleId="IntenseEmphasis">
    <w:name w:val="Intense Emphasis"/>
    <w:basedOn w:val="DefaultParagraphFont"/>
    <w:uiPriority w:val="21"/>
    <w:qFormat/>
    <w:rsid w:val="005C0F41"/>
    <w:rPr>
      <w:b/>
      <w:bCs/>
      <w:i/>
      <w:iCs/>
      <w:caps w:val="0"/>
      <w:smallCaps w:val="0"/>
      <w:strike w:val="0"/>
      <w:dstrike w:val="0"/>
      <w:color w:val="009DD9" w:themeColor="accent2"/>
    </w:rPr>
  </w:style>
  <w:style w:type="character" w:styleId="SubtleReference">
    <w:name w:val="Subtle Reference"/>
    <w:basedOn w:val="DefaultParagraphFont"/>
    <w:uiPriority w:val="31"/>
    <w:qFormat/>
    <w:rsid w:val="005C0F41"/>
    <w:rPr>
      <w:caps w:val="0"/>
      <w:smallCaps/>
      <w:color w:val="404040" w:themeColor="text1" w:themeTint="BF"/>
      <w:spacing w:val="0"/>
      <w:u w:val="single" w:color="7F7F7F"/>
    </w:rPr>
  </w:style>
  <w:style w:type="character" w:styleId="IntenseReference">
    <w:name w:val="Intense Reference"/>
    <w:basedOn w:val="DefaultParagraphFont"/>
    <w:uiPriority w:val="32"/>
    <w:qFormat/>
    <w:rsid w:val="005C0F41"/>
    <w:rPr>
      <w:b/>
      <w:bCs/>
      <w:caps w:val="0"/>
      <w:smallCaps/>
      <w:color w:val="auto"/>
      <w:spacing w:val="0"/>
      <w:u w:val="single"/>
    </w:rPr>
  </w:style>
  <w:style w:type="character" w:styleId="BookTitle">
    <w:name w:val="Book Title"/>
    <w:basedOn w:val="DefaultParagraphFont"/>
    <w:uiPriority w:val="33"/>
    <w:qFormat/>
    <w:rsid w:val="005C0F41"/>
    <w:rPr>
      <w:b/>
      <w:bCs/>
      <w:caps w:val="0"/>
      <w:smallCaps/>
      <w:spacing w:val="0"/>
    </w:rPr>
  </w:style>
  <w:style w:type="paragraph" w:customStyle="1" w:styleId="tableheading">
    <w:name w:val="table heading"/>
    <w:basedOn w:val="Normal"/>
    <w:next w:val="Normal"/>
    <w:qFormat/>
    <w:rsid w:val="003A10E7"/>
    <w:pPr>
      <w:keepNext/>
      <w:spacing w:line="288" w:lineRule="auto"/>
      <w:ind w:left="924" w:hanging="924"/>
    </w:pPr>
    <w:rPr>
      <w:rFonts w:ascii="Times New Roman" w:eastAsia="Times New Roman" w:hAnsi="Times New Roman" w:cs="David"/>
      <w:b/>
      <w:bCs/>
      <w:sz w:val="24"/>
      <w:szCs w:val="26"/>
      <w:lang w:eastAsia="he-IL"/>
    </w:rPr>
  </w:style>
  <w:style w:type="paragraph" w:customStyle="1" w:styleId="chart">
    <w:name w:val="chart"/>
    <w:basedOn w:val="Normal"/>
    <w:qFormat/>
    <w:rsid w:val="00576828"/>
    <w:pPr>
      <w:keepNext/>
      <w:spacing w:after="0"/>
      <w:ind w:left="922" w:hanging="922"/>
      <w:jc w:val="both"/>
    </w:pPr>
    <w:rPr>
      <w:rFonts w:ascii="Times New Roman" w:eastAsia="Times New Roman" w:hAnsi="Times New Roman" w:cs="David"/>
      <w:b/>
      <w:bCs/>
      <w:sz w:val="24"/>
      <w:szCs w:val="26"/>
      <w:lang w:eastAsia="he-IL"/>
    </w:rPr>
  </w:style>
  <w:style w:type="paragraph" w:styleId="TOC3">
    <w:name w:val="toc 3"/>
    <w:basedOn w:val="Normal"/>
    <w:next w:val="Normal"/>
    <w:autoRedefine/>
    <w:uiPriority w:val="39"/>
    <w:unhideWhenUsed/>
    <w:rsid w:val="004A36ED"/>
    <w:pPr>
      <w:spacing w:after="100" w:line="259" w:lineRule="auto"/>
      <w:ind w:left="440"/>
    </w:pPr>
    <w:rPr>
      <w:sz w:val="22"/>
      <w:szCs w:val="22"/>
    </w:rPr>
  </w:style>
  <w:style w:type="paragraph" w:styleId="TOC4">
    <w:name w:val="toc 4"/>
    <w:basedOn w:val="Normal"/>
    <w:next w:val="Normal"/>
    <w:autoRedefine/>
    <w:uiPriority w:val="39"/>
    <w:unhideWhenUsed/>
    <w:rsid w:val="004A36ED"/>
    <w:pPr>
      <w:spacing w:after="100" w:line="259" w:lineRule="auto"/>
      <w:ind w:left="660"/>
    </w:pPr>
    <w:rPr>
      <w:sz w:val="22"/>
      <w:szCs w:val="22"/>
    </w:rPr>
  </w:style>
  <w:style w:type="paragraph" w:styleId="TOC5">
    <w:name w:val="toc 5"/>
    <w:basedOn w:val="Normal"/>
    <w:next w:val="Normal"/>
    <w:autoRedefine/>
    <w:uiPriority w:val="39"/>
    <w:unhideWhenUsed/>
    <w:rsid w:val="004A36ED"/>
    <w:pPr>
      <w:spacing w:after="100" w:line="259" w:lineRule="auto"/>
      <w:ind w:left="880"/>
    </w:pPr>
    <w:rPr>
      <w:sz w:val="22"/>
      <w:szCs w:val="22"/>
    </w:rPr>
  </w:style>
  <w:style w:type="paragraph" w:styleId="TOC6">
    <w:name w:val="toc 6"/>
    <w:basedOn w:val="Normal"/>
    <w:next w:val="Normal"/>
    <w:autoRedefine/>
    <w:uiPriority w:val="39"/>
    <w:unhideWhenUsed/>
    <w:rsid w:val="004A36ED"/>
    <w:pPr>
      <w:spacing w:after="100" w:line="259" w:lineRule="auto"/>
      <w:ind w:left="1100"/>
    </w:pPr>
    <w:rPr>
      <w:sz w:val="22"/>
      <w:szCs w:val="22"/>
    </w:rPr>
  </w:style>
  <w:style w:type="paragraph" w:styleId="TOC7">
    <w:name w:val="toc 7"/>
    <w:basedOn w:val="Normal"/>
    <w:next w:val="Normal"/>
    <w:autoRedefine/>
    <w:uiPriority w:val="39"/>
    <w:unhideWhenUsed/>
    <w:rsid w:val="004A36ED"/>
    <w:pPr>
      <w:spacing w:after="100" w:line="259" w:lineRule="auto"/>
      <w:ind w:left="1320"/>
    </w:pPr>
    <w:rPr>
      <w:sz w:val="22"/>
      <w:szCs w:val="22"/>
    </w:rPr>
  </w:style>
  <w:style w:type="paragraph" w:styleId="TOC8">
    <w:name w:val="toc 8"/>
    <w:basedOn w:val="Normal"/>
    <w:next w:val="Normal"/>
    <w:autoRedefine/>
    <w:uiPriority w:val="39"/>
    <w:unhideWhenUsed/>
    <w:rsid w:val="004A36ED"/>
    <w:pPr>
      <w:spacing w:after="100" w:line="259" w:lineRule="auto"/>
      <w:ind w:left="1540"/>
    </w:pPr>
    <w:rPr>
      <w:sz w:val="22"/>
      <w:szCs w:val="22"/>
    </w:rPr>
  </w:style>
  <w:style w:type="paragraph" w:styleId="TOC9">
    <w:name w:val="toc 9"/>
    <w:basedOn w:val="Normal"/>
    <w:next w:val="Normal"/>
    <w:autoRedefine/>
    <w:uiPriority w:val="39"/>
    <w:unhideWhenUsed/>
    <w:rsid w:val="004A36ED"/>
    <w:pPr>
      <w:spacing w:after="100" w:line="259" w:lineRule="auto"/>
      <w:ind w:left="1760"/>
    </w:pPr>
    <w:rPr>
      <w:sz w:val="22"/>
      <w:szCs w:val="22"/>
    </w:rPr>
  </w:style>
  <w:style w:type="paragraph" w:styleId="BodyText">
    <w:name w:val="Body Text"/>
    <w:basedOn w:val="Normal"/>
    <w:link w:val="BodyTextChar"/>
    <w:unhideWhenUsed/>
    <w:rsid w:val="00AC58FF"/>
    <w:pPr>
      <w:framePr w:hSpace="180" w:wrap="around" w:vAnchor="text" w:hAnchor="margin" w:y="450"/>
      <w:spacing w:before="120" w:after="0" w:line="276" w:lineRule="auto"/>
      <w:suppressOverlap/>
      <w:jc w:val="center"/>
    </w:pPr>
    <w:rPr>
      <w:rFonts w:ascii="Tahoma" w:hAnsi="Tahoma" w:cs="Tahoma"/>
      <w:color w:val="0B5294" w:themeColor="accent1" w:themeShade="BF"/>
      <w:sz w:val="22"/>
      <w:szCs w:val="22"/>
    </w:rPr>
  </w:style>
  <w:style w:type="character" w:customStyle="1" w:styleId="BodyTextChar">
    <w:name w:val="Body Text Char"/>
    <w:basedOn w:val="DefaultParagraphFont"/>
    <w:link w:val="BodyText"/>
    <w:rsid w:val="00AC58FF"/>
    <w:rPr>
      <w:rFonts w:ascii="Tahoma" w:hAnsi="Tahoma" w:cs="Tahoma"/>
      <w:color w:val="0B5294" w:themeColor="accent1" w:themeShade="BF"/>
      <w:sz w:val="22"/>
      <w:szCs w:val="22"/>
    </w:rPr>
  </w:style>
  <w:style w:type="paragraph" w:styleId="BodyText2">
    <w:name w:val="Body Text 2"/>
    <w:basedOn w:val="Normal"/>
    <w:link w:val="BodyText2Char"/>
    <w:unhideWhenUsed/>
    <w:rsid w:val="00DB1D55"/>
    <w:pPr>
      <w:tabs>
        <w:tab w:val="left" w:pos="340"/>
      </w:tabs>
      <w:spacing w:line="360" w:lineRule="exact"/>
      <w:jc w:val="both"/>
    </w:pPr>
    <w:rPr>
      <w:rFonts w:ascii="Tahoma" w:hAnsi="Tahoma" w:cs="Tahoma"/>
      <w:sz w:val="22"/>
      <w:szCs w:val="22"/>
    </w:rPr>
  </w:style>
  <w:style w:type="character" w:customStyle="1" w:styleId="BodyText2Char">
    <w:name w:val="Body Text 2 Char"/>
    <w:basedOn w:val="DefaultParagraphFont"/>
    <w:link w:val="BodyText2"/>
    <w:rsid w:val="00DB1D55"/>
    <w:rPr>
      <w:rFonts w:ascii="Tahoma" w:hAnsi="Tahoma" w:cs="Tahoma"/>
      <w:sz w:val="22"/>
      <w:szCs w:val="22"/>
    </w:rPr>
  </w:style>
  <w:style w:type="character" w:customStyle="1" w:styleId="1">
    <w:name w:val="כותרת 1 תו"/>
    <w:locked/>
    <w:rsid w:val="00F1368B"/>
    <w:rPr>
      <w:rFonts w:ascii="Cambria" w:hAnsi="Cambria" w:cs="Times New Roman"/>
      <w:b/>
      <w:bCs/>
      <w:kern w:val="32"/>
      <w:sz w:val="32"/>
      <w:szCs w:val="32"/>
    </w:rPr>
  </w:style>
  <w:style w:type="character" w:customStyle="1" w:styleId="2">
    <w:name w:val="כותרת 2 תו"/>
    <w:locked/>
    <w:rsid w:val="00F1368B"/>
    <w:rPr>
      <w:rFonts w:ascii="Cambria" w:hAnsi="Cambria" w:cs="Times New Roman"/>
      <w:b/>
      <w:bCs/>
      <w:i/>
      <w:iCs/>
      <w:sz w:val="28"/>
      <w:szCs w:val="28"/>
    </w:rPr>
  </w:style>
  <w:style w:type="character" w:customStyle="1" w:styleId="3">
    <w:name w:val="כותרת 3 תו"/>
    <w:locked/>
    <w:rsid w:val="00F1368B"/>
    <w:rPr>
      <w:rFonts w:ascii="Cambria" w:hAnsi="Cambria" w:cs="Times New Roman"/>
      <w:b/>
      <w:bCs/>
      <w:sz w:val="26"/>
      <w:szCs w:val="26"/>
    </w:rPr>
  </w:style>
  <w:style w:type="character" w:customStyle="1" w:styleId="4">
    <w:name w:val="כותרת 4 תו"/>
    <w:locked/>
    <w:rsid w:val="00F1368B"/>
    <w:rPr>
      <w:rFonts w:ascii="Calibri" w:hAnsi="Calibri" w:cs="Arial"/>
      <w:b/>
      <w:bCs/>
      <w:sz w:val="28"/>
      <w:szCs w:val="28"/>
    </w:rPr>
  </w:style>
  <w:style w:type="character" w:customStyle="1" w:styleId="5">
    <w:name w:val="כותרת 5 תו"/>
    <w:locked/>
    <w:rsid w:val="00F1368B"/>
    <w:rPr>
      <w:rFonts w:ascii="Calibri" w:hAnsi="Calibri" w:cs="Arial"/>
      <w:b/>
      <w:bCs/>
      <w:i/>
      <w:iCs/>
      <w:sz w:val="26"/>
      <w:szCs w:val="26"/>
    </w:rPr>
  </w:style>
  <w:style w:type="character" w:customStyle="1" w:styleId="6">
    <w:name w:val="כותרת 6 תו"/>
    <w:locked/>
    <w:rsid w:val="00F1368B"/>
    <w:rPr>
      <w:rFonts w:ascii="Calibri" w:hAnsi="Calibri" w:cs="Arial"/>
      <w:b/>
      <w:bCs/>
    </w:rPr>
  </w:style>
  <w:style w:type="character" w:customStyle="1" w:styleId="7">
    <w:name w:val="כותרת 7 תו"/>
    <w:locked/>
    <w:rsid w:val="00F1368B"/>
    <w:rPr>
      <w:rFonts w:ascii="Calibri" w:hAnsi="Calibri" w:cs="Arial"/>
      <w:sz w:val="24"/>
      <w:szCs w:val="24"/>
    </w:rPr>
  </w:style>
  <w:style w:type="character" w:customStyle="1" w:styleId="8">
    <w:name w:val="כותרת 8 תו"/>
    <w:locked/>
    <w:rsid w:val="00F1368B"/>
    <w:rPr>
      <w:rFonts w:ascii="Calibri" w:hAnsi="Calibri" w:cs="Arial"/>
      <w:i/>
      <w:iCs/>
      <w:sz w:val="24"/>
      <w:szCs w:val="24"/>
    </w:rPr>
  </w:style>
  <w:style w:type="character" w:customStyle="1" w:styleId="9">
    <w:name w:val="כותרת 9 תו"/>
    <w:locked/>
    <w:rsid w:val="00F1368B"/>
    <w:rPr>
      <w:rFonts w:ascii="Cambria" w:hAnsi="Cambria" w:cs="Times New Roman"/>
    </w:rPr>
  </w:style>
  <w:style w:type="character" w:customStyle="1" w:styleId="a">
    <w:name w:val="כותרת טקסט תו"/>
    <w:locked/>
    <w:rsid w:val="00F1368B"/>
    <w:rPr>
      <w:rFonts w:ascii="Cambria" w:hAnsi="Cambria" w:cs="Times New Roman"/>
      <w:b/>
      <w:bCs/>
      <w:kern w:val="28"/>
      <w:sz w:val="32"/>
      <w:szCs w:val="32"/>
    </w:rPr>
  </w:style>
  <w:style w:type="paragraph" w:customStyle="1" w:styleId="KOT1">
    <w:name w:val="KOT1"/>
    <w:basedOn w:val="Normal"/>
    <w:rsid w:val="00F1368B"/>
    <w:pPr>
      <w:keepNext/>
      <w:spacing w:after="360" w:line="400" w:lineRule="exact"/>
      <w:jc w:val="center"/>
    </w:pPr>
    <w:rPr>
      <w:rFonts w:ascii="Times New Roman" w:eastAsia="Times New Roman" w:hAnsi="Times New Roman" w:cs="David"/>
      <w:b/>
      <w:bCs/>
      <w:sz w:val="36"/>
      <w:szCs w:val="36"/>
      <w:lang w:eastAsia="he-IL"/>
    </w:rPr>
  </w:style>
  <w:style w:type="paragraph" w:customStyle="1" w:styleId="KOT2">
    <w:name w:val="KOT2"/>
    <w:basedOn w:val="Normal"/>
    <w:rsid w:val="00E7492C"/>
    <w:pPr>
      <w:keepNext/>
      <w:pageBreakBefore/>
      <w:spacing w:before="360" w:after="240" w:line="480" w:lineRule="exact"/>
      <w:ind w:right="2268"/>
      <w:outlineLvl w:val="0"/>
    </w:pPr>
    <w:rPr>
      <w:rFonts w:ascii="Arial Bold" w:hAnsi="Arial Bold" w:eastAsiaTheme="majorEastAsia" w:cs="Tahoma"/>
      <w:color w:val="0B5294" w:themeColor="accent1" w:themeShade="BF"/>
      <w:sz w:val="36"/>
      <w:szCs w:val="36"/>
    </w:rPr>
  </w:style>
  <w:style w:type="paragraph" w:customStyle="1" w:styleId="30">
    <w:name w:val="כותרת 3_0"/>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0">
    <w:name w:val="כותרת 4_0"/>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paragraph" w:customStyle="1" w:styleId="a0">
    <w:name w:val="נבנצלים"/>
    <w:basedOn w:val="Normal"/>
    <w:next w:val="Normal"/>
    <w:rsid w:val="00F1368B"/>
    <w:pPr>
      <w:widowControl w:val="0"/>
      <w:spacing w:after="0" w:line="269" w:lineRule="auto"/>
      <w:ind w:left="-567"/>
      <w:jc w:val="both"/>
    </w:pPr>
    <w:rPr>
      <w:rFonts w:ascii="Times New Roman" w:eastAsia="Times New Roman" w:hAnsi="Times New Roman" w:cs="David"/>
      <w:sz w:val="20"/>
      <w:szCs w:val="20"/>
      <w:lang w:eastAsia="he-IL"/>
    </w:rPr>
  </w:style>
  <w:style w:type="character" w:customStyle="1" w:styleId="a1">
    <w:name w:val="כותרת עליונה תו"/>
    <w:uiPriority w:val="99"/>
    <w:locked/>
    <w:rsid w:val="00F1368B"/>
    <w:rPr>
      <w:rFonts w:cs="David"/>
      <w:sz w:val="24"/>
      <w:szCs w:val="24"/>
      <w:lang w:bidi="he-IL"/>
    </w:rPr>
  </w:style>
  <w:style w:type="character" w:customStyle="1" w:styleId="a2">
    <w:name w:val="כותרת תחתונה תו"/>
    <w:locked/>
    <w:rsid w:val="00F1368B"/>
    <w:rPr>
      <w:rFonts w:cs="David"/>
      <w:sz w:val="24"/>
      <w:szCs w:val="24"/>
      <w:lang w:bidi="he-IL"/>
    </w:rPr>
  </w:style>
  <w:style w:type="character" w:customStyle="1" w:styleId="EndnoteTextChar">
    <w:name w:val="Endnote Text Char"/>
    <w:basedOn w:val="DefaultParagraphFont"/>
    <w:link w:val="EndnoteText"/>
    <w:semiHidden/>
    <w:rsid w:val="00F1368B"/>
    <w:rPr>
      <w:rFonts w:ascii="Times New Roman" w:eastAsia="Times New Roman" w:hAnsi="Times New Roman" w:cs="David"/>
      <w:sz w:val="24"/>
      <w:szCs w:val="20"/>
    </w:rPr>
  </w:style>
  <w:style w:type="paragraph" w:styleId="EndnoteText">
    <w:name w:val="endnote text"/>
    <w:basedOn w:val="Normal"/>
    <w:link w:val="EndnoteTextChar"/>
    <w:semiHidden/>
    <w:rsid w:val="00F1368B"/>
    <w:pPr>
      <w:spacing w:after="0" w:line="240" w:lineRule="exact"/>
      <w:jc w:val="both"/>
    </w:pPr>
    <w:rPr>
      <w:rFonts w:ascii="Times New Roman" w:eastAsia="Times New Roman" w:hAnsi="Times New Roman" w:cs="David"/>
      <w:sz w:val="24"/>
      <w:szCs w:val="20"/>
    </w:rPr>
  </w:style>
  <w:style w:type="character" w:styleId="EndnoteReference">
    <w:name w:val="endnote reference"/>
    <w:semiHidden/>
    <w:rsid w:val="00F1368B"/>
    <w:rPr>
      <w:rFonts w:cs="Times New Roman"/>
      <w:vertAlign w:val="superscript"/>
    </w:rPr>
  </w:style>
  <w:style w:type="character" w:customStyle="1" w:styleId="BodyText3Char">
    <w:name w:val="Body Text 3 Char"/>
    <w:basedOn w:val="DefaultParagraphFont"/>
    <w:link w:val="BodyText3"/>
    <w:rsid w:val="00F1368B"/>
    <w:rPr>
      <w:rFonts w:ascii="Times New Roman" w:eastAsia="Times New Roman" w:hAnsi="Times New Roman" w:cs="David"/>
      <w:sz w:val="24"/>
      <w:szCs w:val="24"/>
    </w:rPr>
  </w:style>
  <w:style w:type="paragraph" w:styleId="BodyText3">
    <w:name w:val="Body Text 3"/>
    <w:basedOn w:val="Normal"/>
    <w:link w:val="BodyText3Char"/>
    <w:rsid w:val="00F1368B"/>
    <w:pPr>
      <w:widowControl w:val="0"/>
      <w:spacing w:after="0" w:line="240" w:lineRule="exact"/>
      <w:jc w:val="both"/>
    </w:pPr>
    <w:rPr>
      <w:rFonts w:ascii="Times New Roman" w:eastAsia="Times New Roman" w:hAnsi="Times New Roman" w:cs="David"/>
      <w:sz w:val="24"/>
      <w:szCs w:val="24"/>
    </w:rPr>
  </w:style>
  <w:style w:type="paragraph" w:customStyle="1" w:styleId="KOT3A">
    <w:name w:val="KOT3A"/>
    <w:basedOn w:val="Normal"/>
    <w:rsid w:val="00F1368B"/>
    <w:pPr>
      <w:spacing w:line="360" w:lineRule="exact"/>
    </w:pPr>
    <w:rPr>
      <w:rFonts w:ascii="Times New Roman" w:eastAsia="Times New Roman" w:hAnsi="Times New Roman" w:cs="David"/>
      <w:b/>
      <w:bCs/>
      <w:spacing w:val="40"/>
      <w:sz w:val="24"/>
      <w:szCs w:val="30"/>
    </w:rPr>
  </w:style>
  <w:style w:type="paragraph" w:customStyle="1" w:styleId="KOT3">
    <w:name w:val="KOT3"/>
    <w:basedOn w:val="KOT3A"/>
    <w:rsid w:val="00F1368B"/>
    <w:pPr>
      <w:keepNext/>
      <w:spacing w:after="360"/>
      <w:jc w:val="center"/>
    </w:pPr>
    <w:rPr>
      <w:spacing w:val="0"/>
      <w:szCs w:val="28"/>
    </w:rPr>
  </w:style>
  <w:style w:type="paragraph" w:customStyle="1" w:styleId="KOT4">
    <w:name w:val="KOT4"/>
    <w:basedOn w:val="KOT3"/>
    <w:rsid w:val="00E7492C"/>
    <w:pPr>
      <w:spacing w:before="120" w:after="120"/>
      <w:ind w:right="2268"/>
      <w:jc w:val="left"/>
      <w:outlineLvl w:val="1"/>
    </w:pPr>
    <w:rPr>
      <w:rFonts w:ascii="Tahoma" w:hAnsi="Tahoma" w:cs="Tahoma"/>
      <w:b w:val="0"/>
      <w:bCs w:val="0"/>
      <w:color w:val="009692"/>
      <w:sz w:val="32"/>
      <w:szCs w:val="32"/>
    </w:rPr>
  </w:style>
  <w:style w:type="paragraph" w:customStyle="1" w:styleId="KOT5">
    <w:name w:val="KOT5"/>
    <w:basedOn w:val="KOT4"/>
    <w:rsid w:val="00F8029A"/>
    <w:pPr>
      <w:spacing w:line="320" w:lineRule="exact"/>
      <w:outlineLvl w:val="2"/>
    </w:pPr>
    <w:rPr>
      <w:rFonts w:eastAsiaTheme="majorEastAsia"/>
      <w:color w:val="387026"/>
      <w:sz w:val="26"/>
      <w:szCs w:val="26"/>
    </w:rPr>
  </w:style>
  <w:style w:type="character" w:customStyle="1" w:styleId="10">
    <w:name w:val="סגנון (עברית ושפות אחרות) ‏10 נק'"/>
    <w:rsid w:val="00F1368B"/>
    <w:rPr>
      <w:rFonts w:ascii="Times New Roman" w:hAnsi="Times New Roman"/>
      <w:sz w:val="24"/>
      <w:vertAlign w:val="baseline"/>
    </w:rPr>
  </w:style>
  <w:style w:type="paragraph" w:customStyle="1" w:styleId="NAME">
    <w:name w:val="NAME"/>
    <w:basedOn w:val="Normal"/>
    <w:rsid w:val="00E077B7"/>
    <w:pPr>
      <w:spacing w:before="2000" w:line="312" w:lineRule="auto"/>
      <w:jc w:val="center"/>
      <w:outlineLvl w:val="0"/>
    </w:pPr>
    <w:rPr>
      <w:rFonts w:ascii="Tahoma" w:eastAsia="Times New Roman" w:hAnsi="Tahoma" w:cs="Tahoma"/>
      <w:color w:val="2A2AA6"/>
      <w:sz w:val="42"/>
      <w:szCs w:val="42"/>
      <w:lang w:eastAsia="he-IL"/>
    </w:rPr>
  </w:style>
  <w:style w:type="paragraph" w:customStyle="1" w:styleId="PATIAH">
    <w:name w:val="PATIAH"/>
    <w:basedOn w:val="Normal"/>
    <w:rsid w:val="00F1368B"/>
    <w:pPr>
      <w:spacing w:line="260" w:lineRule="exact"/>
      <w:jc w:val="both"/>
    </w:pPr>
    <w:rPr>
      <w:rFonts w:ascii="Times New Roman" w:eastAsia="Times New Roman" w:hAnsi="Times New Roman" w:cs="David"/>
      <w:sz w:val="20"/>
      <w:szCs w:val="24"/>
      <w:lang w:eastAsia="he-IL"/>
    </w:rPr>
  </w:style>
  <w:style w:type="paragraph" w:customStyle="1" w:styleId="RESHET">
    <w:name w:val="RESHET"/>
    <w:basedOn w:val="Normal"/>
    <w:rsid w:val="00A654A2"/>
    <w:pPr>
      <w:keepLines/>
      <w:pBdr>
        <w:top w:val="single" w:sz="12" w:space="4" w:color="CEEAF5"/>
        <w:left w:val="single" w:sz="12" w:space="11" w:color="CEEAF5"/>
        <w:bottom w:val="single" w:sz="12" w:space="6" w:color="CEEAF5"/>
        <w:right w:val="single" w:sz="12" w:space="11" w:color="CEEAF5"/>
      </w:pBdr>
      <w:shd w:val="solid" w:color="CEEAF5" w:fill="auto"/>
      <w:tabs>
        <w:tab w:val="left" w:pos="624"/>
      </w:tabs>
      <w:spacing w:line="240" w:lineRule="exact"/>
      <w:ind w:left="227" w:right="2495"/>
      <w:jc w:val="both"/>
    </w:pPr>
    <w:rPr>
      <w:rFonts w:ascii="Tahoma" w:eastAsia="Times New Roman" w:hAnsi="Tahoma" w:cs="Tahoma"/>
      <w:sz w:val="17"/>
      <w:szCs w:val="18"/>
      <w:lang w:eastAsia="he-IL"/>
    </w:rPr>
  </w:style>
  <w:style w:type="paragraph" w:customStyle="1" w:styleId="takzir">
    <w:name w:val="takzir"/>
    <w:basedOn w:val="Normal"/>
    <w:rsid w:val="00F1368B"/>
    <w:pPr>
      <w:spacing w:line="240" w:lineRule="exact"/>
      <w:jc w:val="both"/>
    </w:pPr>
    <w:rPr>
      <w:rFonts w:ascii="Times New Roman" w:eastAsia="Times New Roman" w:hAnsi="Times New Roman" w:cs="David"/>
      <w:b/>
      <w:bCs/>
      <w:noProof/>
      <w:sz w:val="22"/>
      <w:szCs w:val="22"/>
      <w:lang w:eastAsia="he-IL"/>
    </w:rPr>
  </w:style>
  <w:style w:type="paragraph" w:styleId="PlainText">
    <w:name w:val="Plain Text"/>
    <w:basedOn w:val="Normal"/>
    <w:link w:val="PlainTextChar"/>
    <w:rsid w:val="00F1368B"/>
    <w:pPr>
      <w:widowControl w:val="0"/>
      <w:spacing w:after="0" w:line="312" w:lineRule="auto"/>
      <w:jc w:val="both"/>
    </w:pPr>
    <w:rPr>
      <w:rFonts w:ascii="Courier New" w:eastAsia="Times New Roman" w:hAnsi="Courier New" w:cs="Courier New"/>
      <w:sz w:val="20"/>
      <w:szCs w:val="20"/>
      <w:lang w:eastAsia="he-IL"/>
    </w:rPr>
  </w:style>
  <w:style w:type="character" w:customStyle="1" w:styleId="PlainTextChar">
    <w:name w:val="Plain Text Char"/>
    <w:basedOn w:val="DefaultParagraphFont"/>
    <w:link w:val="PlainText"/>
    <w:rsid w:val="00F1368B"/>
    <w:rPr>
      <w:rFonts w:ascii="Courier New" w:eastAsia="Times New Roman" w:hAnsi="Courier New" w:cs="Courier New"/>
      <w:sz w:val="20"/>
      <w:szCs w:val="20"/>
      <w:lang w:eastAsia="he-IL"/>
    </w:rPr>
  </w:style>
  <w:style w:type="character" w:customStyle="1" w:styleId="51">
    <w:name w:val="כותרת 51"/>
    <w:rsid w:val="00F1368B"/>
    <w:rPr>
      <w:rFonts w:ascii="Times New Roman" w:hAnsi="Times New Roman"/>
      <w:b/>
      <w:color w:val="auto"/>
      <w:spacing w:val="40"/>
      <w:w w:val="100"/>
      <w:position w:val="0"/>
      <w:sz w:val="24"/>
      <w:u w:val="none"/>
      <w:vertAlign w:val="baseline"/>
    </w:rPr>
  </w:style>
  <w:style w:type="character" w:customStyle="1" w:styleId="61">
    <w:name w:val="כותרת 61"/>
    <w:rsid w:val="00F1368B"/>
    <w:rPr>
      <w:rFonts w:ascii="Times New Roman" w:hAnsi="Times New Roman"/>
      <w:color w:val="auto"/>
      <w:spacing w:val="40"/>
      <w:w w:val="100"/>
      <w:position w:val="0"/>
      <w:sz w:val="24"/>
      <w:u w:val="none"/>
    </w:rPr>
  </w:style>
  <w:style w:type="character" w:customStyle="1" w:styleId="PersonalComposeStyle">
    <w:name w:val="Personal Compose Style"/>
    <w:rsid w:val="00F1368B"/>
    <w:rPr>
      <w:rFonts w:ascii="Arial" w:hAnsi="Arial"/>
      <w:color w:val="auto"/>
      <w:sz w:val="20"/>
    </w:rPr>
  </w:style>
  <w:style w:type="character" w:customStyle="1" w:styleId="PersonalReplyStyle">
    <w:name w:val="Personal Reply Style"/>
    <w:rsid w:val="00F1368B"/>
    <w:rPr>
      <w:rFonts w:ascii="Arial" w:hAnsi="Arial"/>
      <w:color w:val="auto"/>
      <w:sz w:val="20"/>
    </w:rPr>
  </w:style>
  <w:style w:type="character" w:customStyle="1" w:styleId="52">
    <w:name w:val="כותרת 52"/>
    <w:rsid w:val="00F1368B"/>
    <w:rPr>
      <w:rFonts w:ascii="Times New Roman" w:hAnsi="Times New Roman"/>
      <w:b/>
      <w:color w:val="auto"/>
      <w:spacing w:val="40"/>
      <w:w w:val="100"/>
      <w:position w:val="0"/>
      <w:sz w:val="24"/>
      <w:u w:val="none"/>
      <w:vertAlign w:val="baseline"/>
    </w:rPr>
  </w:style>
  <w:style w:type="character" w:customStyle="1" w:styleId="520">
    <w:name w:val="כותרת 5 תו2"/>
    <w:rsid w:val="00F1368B"/>
    <w:rPr>
      <w:b/>
      <w:spacing w:val="40"/>
      <w:sz w:val="24"/>
      <w:lang w:val="en-US" w:eastAsia="he-IL" w:bidi="he-IL"/>
    </w:rPr>
  </w:style>
  <w:style w:type="character" w:customStyle="1" w:styleId="71">
    <w:name w:val="כותרת 7 תו1"/>
    <w:rsid w:val="00F1368B"/>
    <w:rPr>
      <w:b/>
      <w:spacing w:val="40"/>
      <w:sz w:val="24"/>
      <w:lang w:val="en-US" w:eastAsia="he-IL" w:bidi="he-IL"/>
    </w:rPr>
  </w:style>
  <w:style w:type="paragraph" w:customStyle="1" w:styleId="a3">
    <w:name w:val="ממוספר"/>
    <w:basedOn w:val="Normal"/>
    <w:rsid w:val="00F1368B"/>
    <w:pPr>
      <w:numPr>
        <w:numId w:val="2"/>
      </w:numPr>
      <w:spacing w:after="240" w:line="312" w:lineRule="auto"/>
      <w:ind w:right="397"/>
      <w:jc w:val="both"/>
    </w:pPr>
    <w:rPr>
      <w:rFonts w:ascii="Times New Roman" w:eastAsia="Times New Roman" w:hAnsi="Times New Roman" w:cs="FrankRuehl"/>
      <w:sz w:val="24"/>
      <w:szCs w:val="24"/>
      <w:lang w:eastAsia="he-IL"/>
    </w:rPr>
  </w:style>
  <w:style w:type="paragraph" w:customStyle="1" w:styleId="a4">
    <w:name w:val="טקסט מודגש"/>
    <w:basedOn w:val="Normal"/>
    <w:rsid w:val="00F1368B"/>
    <w:pPr>
      <w:spacing w:after="240" w:line="312" w:lineRule="auto"/>
      <w:jc w:val="both"/>
    </w:pPr>
    <w:rPr>
      <w:rFonts w:ascii="Times New Roman" w:eastAsia="Times New Roman" w:hAnsi="Times New Roman" w:cs="David"/>
      <w:b/>
      <w:bCs/>
      <w:sz w:val="22"/>
      <w:szCs w:val="22"/>
      <w:lang w:eastAsia="he-IL"/>
    </w:rPr>
  </w:style>
  <w:style w:type="paragraph" w:customStyle="1" w:styleId="11">
    <w:name w:val="ציטוט1"/>
    <w:basedOn w:val="Normal"/>
    <w:rsid w:val="00F1368B"/>
    <w:pPr>
      <w:spacing w:after="240" w:line="240" w:lineRule="auto"/>
      <w:ind w:left="851" w:right="851"/>
      <w:jc w:val="both"/>
    </w:pPr>
    <w:rPr>
      <w:rFonts w:ascii="Times New Roman" w:eastAsia="Times New Roman" w:hAnsi="Times New Roman" w:cs="FrankRuehl"/>
      <w:sz w:val="24"/>
      <w:szCs w:val="24"/>
      <w:lang w:eastAsia="he-IL"/>
    </w:rPr>
  </w:style>
  <w:style w:type="character" w:customStyle="1" w:styleId="BodyTextIndent2Char">
    <w:name w:val="Body Text Indent 2 Char"/>
    <w:basedOn w:val="DefaultParagraphFont"/>
    <w:link w:val="BodyTextIndent2"/>
    <w:rsid w:val="00F1368B"/>
    <w:rPr>
      <w:rFonts w:ascii="Times New Roman" w:eastAsia="Times New Roman" w:hAnsi="Times New Roman" w:cs="FrankRuehl"/>
      <w:sz w:val="24"/>
      <w:szCs w:val="24"/>
      <w:lang w:eastAsia="he-IL"/>
    </w:rPr>
  </w:style>
  <w:style w:type="paragraph" w:styleId="BodyTextIndent2">
    <w:name w:val="Body Text Indent 2"/>
    <w:basedOn w:val="Normal"/>
    <w:link w:val="BodyTextIndent2Char"/>
    <w:rsid w:val="00F1368B"/>
    <w:pPr>
      <w:spacing w:after="240" w:line="240" w:lineRule="auto"/>
      <w:ind w:left="540" w:hanging="540"/>
      <w:jc w:val="both"/>
    </w:pPr>
    <w:rPr>
      <w:rFonts w:ascii="Times New Roman" w:eastAsia="Times New Roman" w:hAnsi="Times New Roman" w:cs="FrankRuehl"/>
      <w:sz w:val="24"/>
      <w:szCs w:val="24"/>
      <w:lang w:eastAsia="he-IL"/>
    </w:rPr>
  </w:style>
  <w:style w:type="character" w:customStyle="1" w:styleId="notes">
    <w:name w:val="notes"/>
    <w:rsid w:val="00F1368B"/>
  </w:style>
  <w:style w:type="character" w:customStyle="1" w:styleId="a5">
    <w:name w:val="טקסט הערות שוליים תו"/>
    <w:rsid w:val="00F1368B"/>
    <w:rPr>
      <w:lang w:val="en-US" w:eastAsia="en-US"/>
    </w:rPr>
  </w:style>
  <w:style w:type="character" w:customStyle="1" w:styleId="a6">
    <w:name w:val="טקסט הערת שוליים תו"/>
    <w:aliases w:val=" Char תו1,FOOTNOTES תו1,Footnote Text - Sharp Char Char תו1,Footnote Text - Sharp Char תו1,Footnote Text - Sharp תו1,Footnote Text Char Char Char Char Char תו1,Footnote reference תו1,Sharp - Footnote Text תו1,fn תו,footnote text תו"/>
    <w:uiPriority w:val="99"/>
    <w:locked/>
    <w:rsid w:val="00F1368B"/>
    <w:rPr>
      <w:lang w:val="en-US" w:eastAsia="en-US"/>
    </w:rPr>
  </w:style>
  <w:style w:type="character" w:customStyle="1" w:styleId="BodyTextIndent3Char">
    <w:name w:val="Body Text Indent 3 Char"/>
    <w:basedOn w:val="DefaultParagraphFont"/>
    <w:link w:val="BodyTextIndent3"/>
    <w:rsid w:val="00F1368B"/>
    <w:rPr>
      <w:rFonts w:ascii="Times New Roman" w:eastAsia="Times New Roman" w:hAnsi="Times New Roman" w:cs="David"/>
      <w:sz w:val="16"/>
      <w:szCs w:val="16"/>
    </w:rPr>
  </w:style>
  <w:style w:type="paragraph" w:styleId="BodyTextIndent3">
    <w:name w:val="Body Text Indent 3"/>
    <w:basedOn w:val="Normal"/>
    <w:link w:val="BodyTextIndent3Char"/>
    <w:rsid w:val="00F1368B"/>
    <w:pPr>
      <w:spacing w:line="240" w:lineRule="exact"/>
      <w:ind w:left="283"/>
    </w:pPr>
    <w:rPr>
      <w:rFonts w:ascii="Times New Roman" w:eastAsia="Times New Roman" w:hAnsi="Times New Roman" w:cs="David"/>
      <w:sz w:val="16"/>
      <w:szCs w:val="16"/>
    </w:rPr>
  </w:style>
  <w:style w:type="paragraph" w:customStyle="1" w:styleId="12">
    <w:name w:val="פיסקת רשימה1"/>
    <w:basedOn w:val="Normal"/>
    <w:rsid w:val="00F1368B"/>
    <w:pPr>
      <w:spacing w:after="0" w:line="240" w:lineRule="exact"/>
      <w:ind w:left="720"/>
    </w:pPr>
    <w:rPr>
      <w:rFonts w:ascii="Times New Roman" w:eastAsia="Times New Roman" w:hAnsi="Times New Roman" w:cs="David"/>
      <w:sz w:val="24"/>
      <w:szCs w:val="24"/>
    </w:rPr>
  </w:style>
  <w:style w:type="character" w:customStyle="1" w:styleId="BodyTextIndentChar">
    <w:name w:val="Body Text Indent Char"/>
    <w:basedOn w:val="DefaultParagraphFont"/>
    <w:link w:val="BodyTextIndent"/>
    <w:rsid w:val="00F1368B"/>
    <w:rPr>
      <w:rFonts w:ascii="Times New Roman" w:eastAsia="Times New Roman" w:hAnsi="Times New Roman" w:cs="David"/>
      <w:sz w:val="24"/>
      <w:szCs w:val="24"/>
    </w:rPr>
  </w:style>
  <w:style w:type="paragraph" w:styleId="BodyTextIndent">
    <w:name w:val="Body Text Indent"/>
    <w:basedOn w:val="Normal"/>
    <w:link w:val="BodyTextIndentChar"/>
    <w:rsid w:val="00F1368B"/>
    <w:pPr>
      <w:spacing w:line="240" w:lineRule="exact"/>
      <w:ind w:left="283"/>
    </w:pPr>
    <w:rPr>
      <w:rFonts w:ascii="Times New Roman" w:eastAsia="Times New Roman" w:hAnsi="Times New Roman" w:cs="David"/>
      <w:sz w:val="24"/>
      <w:szCs w:val="24"/>
    </w:rPr>
  </w:style>
  <w:style w:type="paragraph" w:customStyle="1" w:styleId="31">
    <w:name w:val="כותרת 31"/>
    <w:basedOn w:val="Normal"/>
    <w:next w:val="Normal"/>
    <w:rsid w:val="00F1368B"/>
    <w:pPr>
      <w:spacing w:before="100" w:beforeAutospacing="1" w:after="0" w:line="288" w:lineRule="auto"/>
      <w:outlineLvl w:val="2"/>
    </w:pPr>
    <w:rPr>
      <w:rFonts w:ascii="Times New Roman" w:eastAsia="Times New Roman" w:hAnsi="Times New Roman" w:cs="David"/>
      <w:b/>
      <w:bCs/>
      <w:sz w:val="24"/>
      <w:szCs w:val="28"/>
      <w:u w:val="single"/>
    </w:rPr>
  </w:style>
  <w:style w:type="paragraph" w:customStyle="1" w:styleId="41">
    <w:name w:val="כותרת 41"/>
    <w:basedOn w:val="Normal"/>
    <w:next w:val="Normal"/>
    <w:rsid w:val="00F1368B"/>
    <w:pPr>
      <w:spacing w:before="100" w:beforeAutospacing="1" w:after="0" w:line="264" w:lineRule="auto"/>
      <w:outlineLvl w:val="3"/>
    </w:pPr>
    <w:rPr>
      <w:rFonts w:ascii="Times New Roman" w:eastAsia="Times New Roman" w:hAnsi="Times New Roman" w:cs="David"/>
      <w:b/>
      <w:bCs/>
      <w:sz w:val="22"/>
      <w:szCs w:val="26"/>
    </w:rPr>
  </w:style>
  <w:style w:type="character" w:customStyle="1" w:styleId="default">
    <w:name w:val="default"/>
    <w:rsid w:val="00F1368B"/>
    <w:rPr>
      <w:rFonts w:ascii="Times New Roman" w:hAnsi="Times New Roman"/>
      <w:sz w:val="26"/>
    </w:rPr>
  </w:style>
  <w:style w:type="character" w:customStyle="1" w:styleId="510">
    <w:name w:val="כותרת 5 תו1"/>
    <w:locked/>
    <w:rsid w:val="00F1368B"/>
    <w:rPr>
      <w:rFonts w:cs="David"/>
      <w:b/>
      <w:bCs/>
      <w:sz w:val="32"/>
      <w:szCs w:val="32"/>
      <w:lang w:eastAsia="he-IL"/>
    </w:rPr>
  </w:style>
  <w:style w:type="character" w:customStyle="1" w:styleId="72">
    <w:name w:val="כותרת 7 תו2"/>
    <w:locked/>
    <w:rsid w:val="00F1368B"/>
    <w:rPr>
      <w:rFonts w:cs="David"/>
      <w:sz w:val="36"/>
      <w:szCs w:val="36"/>
      <w:lang w:eastAsia="he-IL"/>
    </w:rPr>
  </w:style>
  <w:style w:type="paragraph" w:customStyle="1" w:styleId="Arial10">
    <w:name w:val="סגנון (לטיני) Arial (עברית ושפות אחרות) ‏10 נק' שמאל מרווח בין ש..."/>
    <w:basedOn w:val="Normal"/>
    <w:rsid w:val="00F1368B"/>
    <w:pPr>
      <w:widowControl w:val="0"/>
      <w:spacing w:after="0"/>
      <w:jc w:val="right"/>
    </w:pPr>
    <w:rPr>
      <w:rFonts w:ascii="David" w:eastAsia="Times New Roman" w:hAnsi="David" w:cs="David"/>
      <w:sz w:val="20"/>
      <w:szCs w:val="20"/>
      <w:lang w:eastAsia="he-IL"/>
    </w:rPr>
  </w:style>
  <w:style w:type="character" w:customStyle="1" w:styleId="20">
    <w:name w:val="תו תו2"/>
    <w:rsid w:val="00F1368B"/>
    <w:rPr>
      <w:b/>
      <w:spacing w:val="40"/>
      <w:sz w:val="24"/>
      <w:lang w:val="en-US" w:eastAsia="he-IL" w:bidi="he-IL"/>
    </w:rPr>
  </w:style>
  <w:style w:type="paragraph" w:customStyle="1" w:styleId="KOT6">
    <w:name w:val="KOT6"/>
    <w:basedOn w:val="KOT5"/>
    <w:locked/>
    <w:rsid w:val="001B19A1"/>
    <w:pPr>
      <w:outlineLvl w:val="3"/>
    </w:pPr>
    <w:rPr>
      <w:sz w:val="21"/>
      <w:szCs w:val="21"/>
    </w:rPr>
  </w:style>
  <w:style w:type="paragraph" w:customStyle="1" w:styleId="KOT7">
    <w:name w:val="KOT7"/>
    <w:basedOn w:val="KOT6"/>
    <w:locked/>
    <w:rsid w:val="00E7492C"/>
    <w:pPr>
      <w:outlineLvl w:val="4"/>
    </w:pPr>
    <w:rPr>
      <w:sz w:val="20"/>
      <w:szCs w:val="20"/>
    </w:rPr>
  </w:style>
  <w:style w:type="character" w:customStyle="1" w:styleId="610">
    <w:name w:val="כותרת 6 תו1"/>
    <w:rsid w:val="00F1368B"/>
    <w:rPr>
      <w:rFonts w:cs="David"/>
      <w:spacing w:val="40"/>
      <w:szCs w:val="24"/>
      <w:lang w:val="en-US" w:eastAsia="he-IL" w:bidi="he-IL"/>
    </w:rPr>
  </w:style>
  <w:style w:type="paragraph" w:customStyle="1" w:styleId="32">
    <w:name w:val="כותרת 32"/>
    <w:basedOn w:val="Normal"/>
    <w:next w:val="Normal"/>
    <w:rsid w:val="00F1368B"/>
    <w:pPr>
      <w:widowControl w:val="0"/>
      <w:spacing w:before="100" w:beforeAutospacing="1" w:after="0" w:line="288" w:lineRule="auto"/>
      <w:outlineLvl w:val="2"/>
    </w:pPr>
    <w:rPr>
      <w:rFonts w:ascii="Times New Roman" w:eastAsia="Times New Roman" w:hAnsi="Times New Roman" w:cs="David"/>
      <w:b/>
      <w:bCs/>
      <w:sz w:val="24"/>
      <w:szCs w:val="28"/>
      <w:u w:val="single"/>
      <w:lang w:eastAsia="he-IL"/>
    </w:rPr>
  </w:style>
  <w:style w:type="paragraph" w:customStyle="1" w:styleId="42">
    <w:name w:val="כותרת 42"/>
    <w:basedOn w:val="Normal"/>
    <w:next w:val="Normal"/>
    <w:rsid w:val="00F1368B"/>
    <w:pPr>
      <w:widowControl w:val="0"/>
      <w:spacing w:before="100" w:beforeAutospacing="1" w:after="0" w:line="264" w:lineRule="auto"/>
      <w:outlineLvl w:val="3"/>
    </w:pPr>
    <w:rPr>
      <w:rFonts w:ascii="Times New Roman" w:eastAsia="Times New Roman" w:hAnsi="Times New Roman" w:cs="David"/>
      <w:b/>
      <w:bCs/>
      <w:sz w:val="22"/>
      <w:szCs w:val="26"/>
      <w:lang w:eastAsia="he-IL"/>
    </w:rPr>
  </w:style>
  <w:style w:type="character" w:customStyle="1" w:styleId="410">
    <w:name w:val="כותרת 41 תו"/>
    <w:rsid w:val="00F1368B"/>
    <w:rPr>
      <w:rFonts w:cs="David"/>
      <w:b/>
      <w:bCs/>
      <w:sz w:val="22"/>
      <w:szCs w:val="26"/>
    </w:rPr>
  </w:style>
  <w:style w:type="character" w:customStyle="1" w:styleId="DocumentMapChar">
    <w:name w:val="Document Map Char"/>
    <w:basedOn w:val="DefaultParagraphFont"/>
    <w:link w:val="DocumentMap"/>
    <w:semiHidden/>
    <w:rsid w:val="00F1368B"/>
    <w:rPr>
      <w:rFonts w:ascii="Tahoma" w:eastAsia="Times New Roman" w:hAnsi="Tahoma" w:cs="Tahoma"/>
      <w:sz w:val="20"/>
      <w:szCs w:val="20"/>
      <w:shd w:val="clear" w:color="auto" w:fill="000080"/>
      <w:lang w:eastAsia="he-IL"/>
    </w:rPr>
  </w:style>
  <w:style w:type="paragraph" w:styleId="DocumentMap">
    <w:name w:val="Document Map"/>
    <w:basedOn w:val="Normal"/>
    <w:link w:val="DocumentMapChar"/>
    <w:semiHidden/>
    <w:rsid w:val="00F1368B"/>
    <w:pPr>
      <w:widowControl w:val="0"/>
      <w:shd w:val="clear" w:color="auto" w:fill="000080"/>
      <w:spacing w:after="0" w:line="312" w:lineRule="auto"/>
      <w:jc w:val="both"/>
    </w:pPr>
    <w:rPr>
      <w:rFonts w:ascii="Tahoma" w:eastAsia="Times New Roman" w:hAnsi="Tahoma" w:cs="Tahoma"/>
      <w:sz w:val="20"/>
      <w:szCs w:val="20"/>
      <w:lang w:eastAsia="he-IL"/>
    </w:rPr>
  </w:style>
  <w:style w:type="paragraph" w:customStyle="1" w:styleId="a7">
    <w:name w:val="נבנצאל"/>
    <w:basedOn w:val="Normal"/>
    <w:next w:val="Normal"/>
    <w:uiPriority w:val="99"/>
    <w:rsid w:val="00F1368B"/>
    <w:pPr>
      <w:spacing w:after="200" w:line="276" w:lineRule="auto"/>
      <w:ind w:left="-567"/>
    </w:pPr>
    <w:rPr>
      <w:rFonts w:ascii="Rockwell" w:eastAsia="Rockwell" w:hAnsi="Rockwell" w:cs="David"/>
      <w:sz w:val="22"/>
      <w:szCs w:val="20"/>
    </w:rPr>
  </w:style>
  <w:style w:type="character" w:customStyle="1" w:styleId="a8">
    <w:name w:val="נבנצאל תו"/>
    <w:uiPriority w:val="99"/>
    <w:locked/>
    <w:rsid w:val="00F1368B"/>
    <w:rPr>
      <w:rFonts w:ascii="Rockwell" w:eastAsia="Rockwell" w:hAnsi="Rockwell" w:cs="David"/>
      <w:sz w:val="22"/>
    </w:rPr>
  </w:style>
  <w:style w:type="paragraph" w:styleId="Date">
    <w:name w:val="Date"/>
    <w:basedOn w:val="Normal"/>
    <w:next w:val="Normal"/>
    <w:link w:val="DateChar"/>
    <w:uiPriority w:val="99"/>
    <w:rsid w:val="00F1368B"/>
    <w:pPr>
      <w:spacing w:before="120" w:after="200" w:line="240" w:lineRule="auto"/>
    </w:pPr>
    <w:rPr>
      <w:rFonts w:ascii="Rockwell" w:eastAsia="Rockwell" w:hAnsi="Rockwell" w:cs="David"/>
      <w:sz w:val="22"/>
      <w:szCs w:val="22"/>
    </w:rPr>
  </w:style>
  <w:style w:type="character" w:customStyle="1" w:styleId="DateChar">
    <w:name w:val="Date Char"/>
    <w:basedOn w:val="DefaultParagraphFont"/>
    <w:link w:val="Date"/>
    <w:uiPriority w:val="99"/>
    <w:rsid w:val="00F1368B"/>
    <w:rPr>
      <w:rFonts w:ascii="Rockwell" w:eastAsia="Rockwell" w:hAnsi="Rockwell" w:cs="David"/>
      <w:sz w:val="22"/>
      <w:szCs w:val="22"/>
    </w:rPr>
  </w:style>
  <w:style w:type="character" w:customStyle="1" w:styleId="a9">
    <w:name w:val="תאריך תו"/>
    <w:uiPriority w:val="99"/>
    <w:rsid w:val="00F1368B"/>
    <w:rPr>
      <w:rFonts w:ascii="Rockwell" w:eastAsia="Rockwell" w:hAnsi="Rockwell" w:cs="David"/>
      <w:sz w:val="22"/>
      <w:szCs w:val="22"/>
    </w:rPr>
  </w:style>
  <w:style w:type="paragraph" w:customStyle="1" w:styleId="tab-name">
    <w:name w:val="tab-name"/>
    <w:basedOn w:val="KOT5"/>
    <w:qFormat/>
    <w:rsid w:val="00132FFC"/>
    <w:pPr>
      <w:outlineLvl w:val="9"/>
    </w:pPr>
    <w:rPr>
      <w:rFonts w:eastAsiaTheme="minorEastAsia"/>
      <w:color w:val="0B5294" w:themeColor="accent1" w:themeShade="BF"/>
      <w:sz w:val="18"/>
      <w:szCs w:val="18"/>
    </w:rPr>
  </w:style>
  <w:style w:type="paragraph" w:customStyle="1" w:styleId="chap-name">
    <w:name w:val="chap-name"/>
    <w:basedOn w:val="Footer"/>
    <w:qFormat/>
    <w:rsid w:val="00E077B7"/>
    <w:pPr>
      <w:spacing w:before="2000" w:after="240" w:line="800" w:lineRule="atLeast"/>
      <w:jc w:val="center"/>
    </w:pPr>
    <w:rPr>
      <w:rFonts w:ascii="Tahoma" w:hAnsi="Tahoma" w:cs="Tahoma"/>
      <w:color w:val="2A2AA6"/>
      <w:sz w:val="32"/>
      <w:szCs w:val="36"/>
    </w:rPr>
  </w:style>
  <w:style w:type="paragraph" w:customStyle="1" w:styleId="KOT3T">
    <w:name w:val="KOT3T"/>
    <w:basedOn w:val="KOT3"/>
    <w:qFormat/>
    <w:rsid w:val="00D94BA9"/>
    <w:pPr>
      <w:spacing w:after="240" w:line="240" w:lineRule="atLeast"/>
      <w:outlineLvl w:val="0"/>
    </w:pPr>
    <w:rPr>
      <w:rFonts w:ascii="Tahoma" w:hAnsi="Tahoma" w:cs="Tahoma"/>
      <w:b w:val="0"/>
      <w:bCs w:val="0"/>
      <w:color w:val="2A2AA6"/>
      <w:sz w:val="48"/>
      <w:szCs w:val="52"/>
    </w:rPr>
  </w:style>
  <w:style w:type="paragraph" w:customStyle="1" w:styleId="KOT4T">
    <w:name w:val="KOT4T"/>
    <w:basedOn w:val="KOT4"/>
    <w:qFormat/>
    <w:rsid w:val="00D94BA9"/>
    <w:pPr>
      <w:spacing w:line="240" w:lineRule="atLeast"/>
    </w:pPr>
    <w:rPr>
      <w:color w:val="2A2AA6"/>
      <w:sz w:val="36"/>
      <w:szCs w:val="36"/>
    </w:rPr>
  </w:style>
  <w:style w:type="paragraph" w:customStyle="1" w:styleId="KOT4S">
    <w:name w:val="KOT4S"/>
    <w:basedOn w:val="KOT4"/>
    <w:qFormat/>
    <w:rsid w:val="00D94BA9"/>
    <w:pPr>
      <w:spacing w:line="240" w:lineRule="atLeast"/>
    </w:pPr>
    <w:rPr>
      <w:color w:val="6B2757"/>
      <w:sz w:val="36"/>
      <w:szCs w:val="36"/>
    </w:rPr>
  </w:style>
  <w:style w:type="paragraph" w:customStyle="1" w:styleId="KOT5T">
    <w:name w:val="KOT5T"/>
    <w:basedOn w:val="KOT5"/>
    <w:qFormat/>
    <w:rsid w:val="00D36781"/>
    <w:pPr>
      <w:jc w:val="center"/>
    </w:pPr>
    <w:rPr>
      <w:b/>
      <w:bCs/>
      <w:sz w:val="24"/>
      <w:szCs w:val="24"/>
      <w:u w:color="FF0000"/>
    </w:rPr>
  </w:style>
  <w:style w:type="paragraph" w:customStyle="1" w:styleId="KOT6T">
    <w:name w:val="KOT6T"/>
    <w:basedOn w:val="KOT6"/>
    <w:qFormat/>
    <w:rsid w:val="00D94BA9"/>
    <w:pPr>
      <w:spacing w:after="60"/>
    </w:pPr>
    <w:rPr>
      <w:sz w:val="20"/>
      <w:szCs w:val="20"/>
    </w:rPr>
  </w:style>
  <w:style w:type="paragraph" w:styleId="BlockText">
    <w:name w:val="Block Text"/>
    <w:basedOn w:val="Normal"/>
    <w:unhideWhenUsed/>
    <w:rsid w:val="00E67E7C"/>
    <w:pPr>
      <w:pBdr>
        <w:top w:val="single" w:sz="12" w:space="1" w:color="2A2AA6"/>
        <w:left w:val="single" w:sz="12" w:space="4" w:color="2A2AA6"/>
        <w:bottom w:val="single" w:sz="12" w:space="1" w:color="2A2AA6"/>
        <w:right w:val="single" w:sz="12" w:space="4" w:color="2A2AA6"/>
      </w:pBdr>
      <w:spacing w:line="240" w:lineRule="exact"/>
      <w:ind w:left="170" w:right="2268"/>
      <w:jc w:val="both"/>
    </w:pPr>
    <w:rPr>
      <w:rFonts w:ascii="Tahoma" w:hAnsi="Tahoma" w:cs="Tahoma"/>
      <w:sz w:val="17"/>
      <w:szCs w:val="17"/>
    </w:rPr>
  </w:style>
  <w:style w:type="paragraph" w:customStyle="1" w:styleId="name-sub">
    <w:name w:val="name-sub"/>
    <w:basedOn w:val="NAME"/>
    <w:qFormat/>
    <w:rsid w:val="00C20745"/>
    <w:pPr>
      <w:spacing w:before="0" w:after="240"/>
    </w:pPr>
    <w:rPr>
      <w:sz w:val="32"/>
      <w:szCs w:val="32"/>
    </w:rPr>
  </w:style>
  <w:style w:type="character" w:customStyle="1" w:styleId="Heading5Char1">
    <w:name w:val="Heading 5 Char1"/>
    <w:basedOn w:val="DefaultParagraphFont"/>
    <w:uiPriority w:val="1"/>
    <w:rsid w:val="000F41D0"/>
    <w:rPr>
      <w:rFonts w:eastAsiaTheme="majorEastAsia"/>
      <w:bCs/>
      <w:spacing w:val="40"/>
    </w:rPr>
  </w:style>
  <w:style w:type="character" w:customStyle="1" w:styleId="FootnoteTextChar1">
    <w:name w:val="Footnote Text Char1"/>
    <w:aliases w:val=" Char Char,FOOTNOTES Char,Footnote Text - Sharp Char Char Char,Footnote Text - Sharp Char Char1,Footnote Text - Sharp Char1,Footnote Text Char Char Char Char Char Char,Footnote reference Char,Sharp - Footnote Text Char,fn Char"/>
    <w:basedOn w:val="DefaultParagraphFont"/>
    <w:rsid w:val="000F41D0"/>
    <w:rPr>
      <w:szCs w:val="20"/>
    </w:rPr>
  </w:style>
  <w:style w:type="paragraph" w:customStyle="1" w:styleId="P00">
    <w:name w:val="P00"/>
    <w:rsid w:val="000F41D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st1">
    <w:name w:val="st1"/>
    <w:basedOn w:val="DefaultParagraphFont"/>
    <w:rsid w:val="000F41D0"/>
  </w:style>
  <w:style w:type="paragraph" w:customStyle="1" w:styleId="sub-name-2">
    <w:name w:val="sub-name-2"/>
    <w:basedOn w:val="name-sub"/>
    <w:qFormat/>
    <w:rsid w:val="00C20745"/>
    <w:pPr>
      <w:outlineLvl w:val="9"/>
    </w:pPr>
    <w:rPr>
      <w:sz w:val="24"/>
      <w:szCs w:val="24"/>
    </w:rPr>
  </w:style>
  <w:style w:type="paragraph" w:customStyle="1" w:styleId="name-sub-2">
    <w:name w:val="name-sub-2"/>
    <w:basedOn w:val="sub-name-2"/>
    <w:qFormat/>
    <w:rsid w:val="00C20745"/>
    <w:pPr>
      <w:spacing w:after="120"/>
    </w:pPr>
  </w:style>
  <w:style w:type="paragraph" w:customStyle="1" w:styleId="takzir-text">
    <w:name w:val="takzir-text"/>
    <w:qFormat/>
    <w:rsid w:val="00F67E4C"/>
    <w:pPr>
      <w:pBdr>
        <w:top w:val="single" w:sz="8" w:space="4" w:color="2A2AA6"/>
        <w:left w:val="single" w:sz="8" w:space="4" w:color="2A2AA6"/>
        <w:bottom w:val="single" w:sz="8" w:space="6" w:color="2A2AA6"/>
        <w:right w:val="single" w:sz="8" w:space="4" w:color="2A2AA6"/>
      </w:pBdr>
      <w:spacing w:line="240" w:lineRule="exact"/>
      <w:ind w:left="170" w:right="2268"/>
      <w:jc w:val="both"/>
    </w:pPr>
    <w:rPr>
      <w:rFonts w:ascii="Tahoma" w:hAnsi="Tahoma" w:cs="Tahoma"/>
      <w:sz w:val="17"/>
      <w:szCs w:val="18"/>
    </w:rPr>
  </w:style>
  <w:style w:type="paragraph" w:customStyle="1" w:styleId="takzir-list-paragraph">
    <w:name w:val="takzir-list-paragraph"/>
    <w:basedOn w:val="ListParagraph"/>
    <w:next w:val="takzir-text"/>
    <w:qFormat/>
    <w:rsid w:val="00F67E4C"/>
    <w:pPr>
      <w:numPr>
        <w:numId w:val="4"/>
      </w:numPr>
      <w:pBdr>
        <w:top w:val="single" w:sz="8" w:space="4" w:color="2A2AA6"/>
        <w:left w:val="single" w:sz="8" w:space="4" w:color="2A2AA6"/>
        <w:bottom w:val="single" w:sz="8" w:space="6" w:color="2A2AA6"/>
        <w:right w:val="single" w:sz="8" w:space="4" w:color="2A2AA6"/>
      </w:pBdr>
      <w:spacing w:line="240" w:lineRule="exact"/>
      <w:ind w:right="2268"/>
    </w:pPr>
    <w:rPr>
      <w:sz w:val="17"/>
      <w:szCs w:val="18"/>
    </w:rPr>
  </w:style>
  <w:style w:type="paragraph" w:customStyle="1" w:styleId="running-text">
    <w:name w:val="running-text"/>
    <w:qFormat/>
    <w:rsid w:val="00F67E4C"/>
    <w:pPr>
      <w:spacing w:line="240" w:lineRule="exact"/>
      <w:ind w:right="2268"/>
      <w:jc w:val="both"/>
    </w:pPr>
    <w:rPr>
      <w:rFonts w:ascii="Tahoma" w:hAnsi="Tahoma" w:cs="Tahoma"/>
      <w:sz w:val="17"/>
      <w:szCs w:val="18"/>
    </w:rPr>
  </w:style>
  <w:style w:type="paragraph" w:customStyle="1" w:styleId="text-source">
    <w:name w:val="text-source"/>
    <w:basedOn w:val="Normal"/>
    <w:next w:val="takzir-text"/>
    <w:qFormat/>
    <w:rsid w:val="00E7492C"/>
    <w:pPr>
      <w:shd w:val="clear" w:color="auto" w:fill="FFFFFF"/>
      <w:spacing w:before="120" w:after="240" w:line="200" w:lineRule="exact"/>
      <w:ind w:right="2268"/>
    </w:pPr>
    <w:rPr>
      <w:rFonts w:ascii="Tahoma" w:eastAsia="Times New Roman" w:hAnsi="Tahoma" w:cs="Tahoma"/>
      <w:color w:val="222222"/>
      <w:sz w:val="14"/>
      <w:szCs w:val="14"/>
    </w:rPr>
  </w:style>
  <w:style w:type="character" w:customStyle="1" w:styleId="UnresolvedMention1">
    <w:name w:val="Unresolved Mention1"/>
    <w:basedOn w:val="DefaultParagraphFont"/>
    <w:uiPriority w:val="99"/>
    <w:semiHidden/>
    <w:unhideWhenUsed/>
    <w:rsid w:val="006534BB"/>
    <w:rPr>
      <w:color w:val="605E5C"/>
      <w:shd w:val="clear" w:color="auto" w:fill="E1DFDD"/>
    </w:rPr>
  </w:style>
  <w:style w:type="character" w:customStyle="1" w:styleId="UnresolvedMention10">
    <w:name w:val="Unresolved Mention1_0"/>
    <w:basedOn w:val="DefaultParagraphFont"/>
    <w:uiPriority w:val="99"/>
    <w:semiHidden/>
    <w:unhideWhenUsed/>
    <w:rsid w:val="00B43865"/>
    <w:rPr>
      <w:color w:val="605E5C"/>
      <w:shd w:val="clear" w:color="auto" w:fill="E1DFDD"/>
    </w:rPr>
  </w:style>
  <w:style w:type="character" w:styleId="PageNumber">
    <w:name w:val="page number"/>
    <w:basedOn w:val="DefaultParagraphFont"/>
    <w:rsid w:val="00B43865"/>
  </w:style>
  <w:style w:type="character" w:customStyle="1" w:styleId="NoSpacingChar">
    <w:name w:val="No Spacing Char"/>
    <w:basedOn w:val="DefaultParagraphFont"/>
    <w:link w:val="NoSpacing"/>
    <w:uiPriority w:val="1"/>
    <w:rsid w:val="00B43865"/>
  </w:style>
  <w:style w:type="paragraph" w:customStyle="1" w:styleId="Conclusion">
    <w:name w:val="Conclusion"/>
    <w:basedOn w:val="NormalWeb"/>
    <w:qFormat/>
    <w:rsid w:val="00B43865"/>
    <w:pPr>
      <w:keepLines/>
      <w:pBdr>
        <w:top w:val="single" w:sz="4" w:space="4" w:color="FFFFFF"/>
        <w:left w:val="single" w:sz="4" w:space="11" w:color="FFFFFF"/>
        <w:bottom w:val="single" w:sz="4" w:space="6" w:color="FFFFFF"/>
        <w:right w:val="single" w:sz="4" w:space="11" w:color="FFFFFF"/>
      </w:pBdr>
      <w:shd w:val="pct25" w:color="00FF00" w:fill="auto"/>
      <w:bidi/>
      <w:spacing w:before="0" w:beforeAutospacing="0" w:after="120" w:afterAutospacing="0" w:line="230" w:lineRule="exact"/>
      <w:ind w:left="227" w:right="227"/>
      <w:jc w:val="both"/>
    </w:pPr>
    <w:rPr>
      <w:rFonts w:ascii="FrankRuehl" w:eastAsia="FrankRuehl" w:hAnsi="FrankRuehl" w:cs="FrankRuehl"/>
      <w:b/>
      <w:bCs/>
      <w:sz w:val="22"/>
      <w:szCs w:val="22"/>
      <w:lang w:eastAsia="he-IL"/>
    </w:rPr>
  </w:style>
  <w:style w:type="character" w:styleId="PlaceholderText">
    <w:name w:val="Placeholder Text"/>
    <w:uiPriority w:val="99"/>
    <w:semiHidden/>
    <w:rsid w:val="00B43865"/>
    <w:rPr>
      <w:color w:val="808080"/>
    </w:rPr>
  </w:style>
  <w:style w:type="paragraph" w:customStyle="1" w:styleId="TextSummary1">
    <w:name w:val="TextSummary1"/>
    <w:basedOn w:val="NormalWeb"/>
    <w:uiPriority w:val="99"/>
    <w:qFormat/>
    <w:rsid w:val="00B43865"/>
    <w:pPr>
      <w:bidi/>
      <w:spacing w:before="0" w:beforeAutospacing="0" w:after="120" w:afterAutospacing="0" w:line="230" w:lineRule="exact"/>
      <w:jc w:val="both"/>
    </w:pPr>
    <w:rPr>
      <w:rFonts w:ascii="FrankRuehl" w:eastAsia="FrankRuehl" w:hAnsi="FrankRuehl" w:cs="FrankRuehl"/>
      <w:sz w:val="22"/>
      <w:szCs w:val="22"/>
      <w:lang w:eastAsia="he-IL"/>
    </w:rPr>
  </w:style>
  <w:style w:type="paragraph" w:customStyle="1" w:styleId="AsterikBeforeEnd">
    <w:name w:val="AsterikBeforeEnd"/>
    <w:basedOn w:val="NormalWeb"/>
    <w:qFormat/>
    <w:rsid w:val="00B43865"/>
    <w:pPr>
      <w:bidi/>
      <w:spacing w:before="240" w:beforeAutospacing="0" w:after="240" w:afterAutospacing="0" w:line="240" w:lineRule="atLeast"/>
      <w:jc w:val="center"/>
    </w:pPr>
    <w:rPr>
      <w:rFonts w:eastAsia="Times New Roman"/>
      <w:sz w:val="20"/>
      <w:szCs w:val="20"/>
      <w:lang w:eastAsia="he-IL"/>
    </w:rPr>
  </w:style>
  <w:style w:type="character" w:customStyle="1" w:styleId="a10">
    <w:name w:val="תו תו"/>
    <w:basedOn w:val="DefaultParagraphFont"/>
    <w:semiHidden/>
    <w:locked/>
    <w:rsid w:val="00B43865"/>
    <w:rPr>
      <w:rFonts w:cs="David"/>
      <w:lang w:val="en-US" w:eastAsia="he-IL" w:bidi="he-IL"/>
    </w:rPr>
  </w:style>
  <w:style w:type="paragraph" w:styleId="HTMLTopofForm">
    <w:name w:val="HTML Top of Form"/>
    <w:basedOn w:val="Normal"/>
    <w:next w:val="Normal"/>
    <w:link w:val="z-TopofFormChar"/>
    <w:hidden/>
    <w:uiPriority w:val="99"/>
    <w:unhideWhenUsed/>
    <w:rsid w:val="00B43865"/>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HTMLTopofForm"/>
    <w:uiPriority w:val="99"/>
    <w:rsid w:val="00B43865"/>
    <w:rPr>
      <w:rFonts w:ascii="Arial" w:eastAsia="Times New Roman" w:hAnsi="Arial" w:cs="Arial"/>
      <w:vanish/>
      <w:sz w:val="16"/>
      <w:szCs w:val="16"/>
    </w:rPr>
  </w:style>
  <w:style w:type="paragraph" w:styleId="HTMLBottomofForm">
    <w:name w:val="HTML Bottom of Form"/>
    <w:basedOn w:val="Normal"/>
    <w:next w:val="Normal"/>
    <w:link w:val="z-BottomofFormChar"/>
    <w:hidden/>
    <w:uiPriority w:val="99"/>
    <w:unhideWhenUsed/>
    <w:rsid w:val="00B43865"/>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HTMLBottomofForm"/>
    <w:uiPriority w:val="99"/>
    <w:rsid w:val="00B43865"/>
    <w:rPr>
      <w:rFonts w:ascii="Arial" w:eastAsia="Times New Roman" w:hAnsi="Arial" w:cs="Arial"/>
      <w:vanish/>
      <w:sz w:val="16"/>
      <w:szCs w:val="16"/>
    </w:rPr>
  </w:style>
  <w:style w:type="paragraph" w:customStyle="1" w:styleId="TableText">
    <w:name w:val="TableText"/>
    <w:basedOn w:val="NormalWeb"/>
    <w:link w:val="TableTextChar"/>
    <w:qFormat/>
    <w:rsid w:val="00B43865"/>
    <w:pPr>
      <w:bidi/>
      <w:spacing w:before="40" w:beforeAutospacing="0" w:after="40" w:afterAutospacing="0" w:line="220" w:lineRule="exact"/>
      <w:ind w:left="57" w:right="57"/>
    </w:pPr>
    <w:rPr>
      <w:rFonts w:eastAsia="Times New Roman" w:cs="FrankRuehl"/>
      <w:sz w:val="20"/>
      <w:szCs w:val="22"/>
      <w:lang w:eastAsia="he-IL"/>
    </w:rPr>
  </w:style>
  <w:style w:type="character" w:customStyle="1" w:styleId="TableTextChar">
    <w:name w:val="TableText Char"/>
    <w:basedOn w:val="DefaultParagraphFont"/>
    <w:link w:val="TableText"/>
    <w:rsid w:val="00B43865"/>
    <w:rPr>
      <w:rFonts w:ascii="Times New Roman" w:eastAsia="Times New Roman" w:hAnsi="Times New Roman" w:cs="FrankRuehl"/>
      <w:sz w:val="20"/>
      <w:szCs w:val="22"/>
      <w:lang w:eastAsia="he-IL"/>
    </w:rPr>
  </w:style>
  <w:style w:type="paragraph" w:customStyle="1" w:styleId="msonormal">
    <w:name w:val="msonormal"/>
    <w:basedOn w:val="Normal"/>
    <w:rsid w:val="00B4386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B43865"/>
    <w:pPr>
      <w:bidi w:val="0"/>
      <w:spacing w:before="100" w:beforeAutospacing="1" w:after="100" w:afterAutospacing="1" w:line="240" w:lineRule="auto"/>
    </w:pPr>
    <w:rPr>
      <w:rFonts w:ascii="Times New Roman" w:eastAsia="Times New Roman" w:hAnsi="Times New Roman" w:cs="David"/>
      <w:sz w:val="22"/>
      <w:szCs w:val="22"/>
    </w:rPr>
  </w:style>
  <w:style w:type="paragraph" w:customStyle="1" w:styleId="xl67">
    <w:name w:val="xl67"/>
    <w:basedOn w:val="Normal"/>
    <w:rsid w:val="00B43865"/>
    <w:pPr>
      <w:pBdr>
        <w:top w:val="single" w:sz="4" w:space="0" w:color="auto"/>
        <w:left w:val="single" w:sz="4" w:space="0" w:color="auto"/>
        <w:bottom w:val="single" w:sz="4" w:space="0" w:color="auto"/>
        <w:right w:val="single" w:sz="4" w:space="0" w:color="auto"/>
      </w:pBdr>
      <w:shd w:val="clear" w:color="000000" w:fill="D9D9D9"/>
      <w:bidi w:val="0"/>
      <w:spacing w:before="100" w:beforeAutospacing="1" w:after="100" w:afterAutospacing="1" w:line="240" w:lineRule="auto"/>
      <w:jc w:val="center"/>
      <w:textAlignment w:val="center"/>
    </w:pPr>
    <w:rPr>
      <w:rFonts w:ascii="Times New Roman" w:eastAsia="Times New Roman" w:hAnsi="Times New Roman" w:cs="David"/>
      <w:b/>
      <w:bCs/>
      <w:color w:val="000000"/>
      <w:sz w:val="22"/>
      <w:szCs w:val="22"/>
    </w:rPr>
  </w:style>
  <w:style w:type="paragraph" w:customStyle="1" w:styleId="xl68">
    <w:name w:val="xl68"/>
    <w:basedOn w:val="Normal"/>
    <w:rsid w:val="00B4386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color w:val="000000"/>
      <w:sz w:val="22"/>
      <w:szCs w:val="22"/>
    </w:rPr>
  </w:style>
  <w:style w:type="paragraph" w:customStyle="1" w:styleId="xl69">
    <w:name w:val="xl69"/>
    <w:basedOn w:val="Normal"/>
    <w:rsid w:val="00B43865"/>
    <w:pPr>
      <w:pBdr>
        <w:top w:val="single" w:sz="4" w:space="0" w:color="auto"/>
        <w:left w:val="single" w:sz="4" w:space="0" w:color="auto"/>
        <w:bottom w:val="single" w:sz="4" w:space="0" w:color="auto"/>
        <w:right w:val="single" w:sz="4" w:space="0" w:color="auto"/>
      </w:pBdr>
      <w:bidi w:val="0"/>
      <w:spacing w:before="100" w:beforeAutospacing="1" w:after="100" w:afterAutospacing="1" w:line="240" w:lineRule="auto"/>
      <w:jc w:val="center"/>
      <w:textAlignment w:val="center"/>
    </w:pPr>
    <w:rPr>
      <w:rFonts w:ascii="Times New Roman" w:eastAsia="Times New Roman" w:hAnsi="Times New Roman" w:cs="David"/>
      <w:color w:val="000000"/>
      <w:sz w:val="22"/>
      <w:szCs w:val="22"/>
    </w:rPr>
  </w:style>
  <w:style w:type="paragraph" w:customStyle="1" w:styleId="xl70">
    <w:name w:val="xl70"/>
    <w:basedOn w:val="Normal"/>
    <w:rsid w:val="00B43865"/>
    <w:pPr>
      <w:bidi w:val="0"/>
      <w:spacing w:before="100" w:beforeAutospacing="1" w:after="100" w:afterAutospacing="1" w:line="240" w:lineRule="auto"/>
      <w:jc w:val="center"/>
      <w:textAlignment w:val="center"/>
    </w:pPr>
    <w:rPr>
      <w:rFonts w:ascii="Times New Roman" w:eastAsia="Times New Roman" w:hAnsi="Times New Roman" w:cs="David"/>
      <w:color w:val="000000"/>
      <w:sz w:val="22"/>
      <w:szCs w:val="22"/>
    </w:rPr>
  </w:style>
  <w:style w:type="paragraph" w:customStyle="1" w:styleId="xl71">
    <w:name w:val="xl71"/>
    <w:basedOn w:val="Normal"/>
    <w:rsid w:val="00B43865"/>
    <w:pPr>
      <w:bidi w:val="0"/>
      <w:spacing w:before="100" w:beforeAutospacing="1" w:after="100" w:afterAutospacing="1" w:line="240" w:lineRule="auto"/>
      <w:jc w:val="center"/>
      <w:textAlignment w:val="center"/>
    </w:pPr>
    <w:rPr>
      <w:rFonts w:ascii="Times New Roman" w:eastAsia="Times New Roman" w:hAnsi="Times New Roman" w:cs="David"/>
      <w:color w:val="000000"/>
      <w:sz w:val="22"/>
      <w:szCs w:val="22"/>
    </w:rPr>
  </w:style>
  <w:style w:type="paragraph" w:customStyle="1" w:styleId="xl65">
    <w:name w:val="xl65"/>
    <w:basedOn w:val="Normal"/>
    <w:rsid w:val="00B43865"/>
    <w:pPr>
      <w:bidi w:val="0"/>
      <w:spacing w:before="100" w:beforeAutospacing="1" w:after="100" w:afterAutospacing="1" w:line="240" w:lineRule="auto"/>
      <w:jc w:val="right"/>
      <w:textAlignment w:val="center"/>
    </w:pPr>
    <w:rPr>
      <w:rFonts w:ascii="Tahoma" w:eastAsia="Times New Roman" w:hAnsi="Tahoma" w:cs="Tahoma"/>
      <w:color w:val="387026"/>
      <w:sz w:val="26"/>
      <w:szCs w:val="26"/>
    </w:rPr>
  </w:style>
  <w:style w:type="paragraph" w:customStyle="1" w:styleId="xl72">
    <w:name w:val="xl72"/>
    <w:basedOn w:val="Normal"/>
    <w:rsid w:val="00B43865"/>
    <w:pPr>
      <w:pBdr>
        <w:left w:val="single" w:sz="8" w:space="0" w:color="auto"/>
        <w:bottom w:val="single" w:sz="8" w:space="0" w:color="auto"/>
        <w:right w:val="single" w:sz="8" w:space="0" w:color="auto"/>
      </w:pBdr>
      <w:bidi w:val="0"/>
      <w:spacing w:before="100" w:beforeAutospacing="1" w:after="100" w:afterAutospacing="1" w:line="240" w:lineRule="auto"/>
      <w:jc w:val="right"/>
      <w:textAlignment w:val="center"/>
    </w:pPr>
    <w:rPr>
      <w:rFonts w:ascii="Tahoma" w:eastAsia="Times New Roman" w:hAnsi="Tahoma" w:cs="Tahoma"/>
      <w:color w:val="000000"/>
      <w:sz w:val="20"/>
      <w:szCs w:val="20"/>
    </w:rPr>
  </w:style>
  <w:style w:type="paragraph" w:customStyle="1" w:styleId="xl73">
    <w:name w:val="xl73"/>
    <w:basedOn w:val="Normal"/>
    <w:rsid w:val="00B43865"/>
    <w:pPr>
      <w:bidi w:val="0"/>
      <w:spacing w:before="100" w:beforeAutospacing="1" w:after="100" w:afterAutospacing="1" w:line="240" w:lineRule="auto"/>
      <w:jc w:val="right"/>
      <w:textAlignment w:val="center"/>
    </w:pPr>
    <w:rPr>
      <w:rFonts w:ascii="Tahoma" w:eastAsia="Times New Roman" w:hAnsi="Tahoma" w:cs="Tahoma"/>
      <w:sz w:val="20"/>
      <w:szCs w:val="20"/>
    </w:rPr>
  </w:style>
  <w:style w:type="paragraph" w:customStyle="1" w:styleId="xl74">
    <w:name w:val="xl74"/>
    <w:basedOn w:val="Normal"/>
    <w:rsid w:val="00B43865"/>
    <w:pPr>
      <w:pBdr>
        <w:top w:val="single" w:sz="8" w:space="0" w:color="auto"/>
        <w:left w:val="single" w:sz="8" w:space="0" w:color="auto"/>
        <w:bottom w:val="single" w:sz="8" w:space="0" w:color="auto"/>
        <w:right w:val="single" w:sz="8" w:space="0" w:color="auto"/>
      </w:pBdr>
      <w:shd w:val="clear" w:color="000000" w:fill="D9D9D9"/>
      <w:bidi w:val="0"/>
      <w:spacing w:before="100" w:beforeAutospacing="1" w:after="100" w:afterAutospacing="1" w:line="240" w:lineRule="auto"/>
      <w:jc w:val="right"/>
      <w:textAlignment w:val="center"/>
    </w:pPr>
    <w:rPr>
      <w:rFonts w:ascii="Tahoma" w:eastAsia="Times New Roman" w:hAnsi="Tahoma" w:cs="Tahoma"/>
      <w:b/>
      <w:bCs/>
      <w:color w:val="000000"/>
      <w:sz w:val="20"/>
      <w:szCs w:val="20"/>
    </w:rPr>
  </w:style>
  <w:style w:type="paragraph" w:customStyle="1" w:styleId="xl75">
    <w:name w:val="xl75"/>
    <w:basedOn w:val="Normal"/>
    <w:rsid w:val="00B43865"/>
    <w:pPr>
      <w:pBdr>
        <w:top w:val="single" w:sz="8" w:space="0" w:color="auto"/>
        <w:left w:val="single" w:sz="8" w:space="0" w:color="auto"/>
        <w:bottom w:val="single" w:sz="8" w:space="0" w:color="auto"/>
        <w:right w:val="single" w:sz="8" w:space="0" w:color="auto"/>
      </w:pBdr>
      <w:shd w:val="clear" w:color="000000" w:fill="BFBFBF"/>
      <w:bidi w:val="0"/>
      <w:spacing w:before="100" w:beforeAutospacing="1" w:after="100" w:afterAutospacing="1" w:line="240" w:lineRule="auto"/>
      <w:jc w:val="right"/>
      <w:textAlignment w:val="center"/>
    </w:pPr>
    <w:rPr>
      <w:rFonts w:ascii="Tahoma" w:eastAsia="Times New Roman" w:hAnsi="Tahoma" w:cs="Tahoma"/>
      <w:b/>
      <w:bCs/>
      <w:color w:val="000000"/>
      <w:sz w:val="20"/>
      <w:szCs w:val="20"/>
    </w:rPr>
  </w:style>
  <w:style w:type="paragraph" w:customStyle="1" w:styleId="xl76">
    <w:name w:val="xl76"/>
    <w:basedOn w:val="Normal"/>
    <w:rsid w:val="00B43865"/>
    <w:pPr>
      <w:pBdr>
        <w:top w:val="single" w:sz="8" w:space="0" w:color="auto"/>
        <w:left w:val="single" w:sz="8" w:space="0" w:color="auto"/>
        <w:bottom w:val="single" w:sz="8" w:space="0" w:color="auto"/>
      </w:pBdr>
      <w:shd w:val="clear" w:color="000000" w:fill="BFBFBF"/>
      <w:bidi w:val="0"/>
      <w:spacing w:before="100" w:beforeAutospacing="1" w:after="100" w:afterAutospacing="1" w:line="240" w:lineRule="auto"/>
      <w:jc w:val="right"/>
      <w:textAlignment w:val="center"/>
    </w:pPr>
    <w:rPr>
      <w:rFonts w:ascii="Tahoma" w:eastAsia="Times New Roman" w:hAnsi="Tahoma" w:cs="Tahoma"/>
      <w:b/>
      <w:bCs/>
      <w:color w:val="000000"/>
      <w:sz w:val="20"/>
      <w:szCs w:val="20"/>
    </w:rPr>
  </w:style>
  <w:style w:type="paragraph" w:customStyle="1" w:styleId="xl77">
    <w:name w:val="xl77"/>
    <w:basedOn w:val="Normal"/>
    <w:rsid w:val="00B43865"/>
    <w:pPr>
      <w:bidi w:val="0"/>
      <w:spacing w:before="100" w:beforeAutospacing="1" w:after="100" w:afterAutospacing="1" w:line="240" w:lineRule="auto"/>
      <w:jc w:val="right"/>
      <w:textAlignment w:val="center"/>
    </w:pPr>
    <w:rPr>
      <w:rFonts w:ascii="Tahoma" w:eastAsia="Times New Roman" w:hAnsi="Tahoma" w:cs="Tahoma"/>
      <w:b/>
      <w:bCs/>
      <w:sz w:val="20"/>
      <w:szCs w:val="20"/>
    </w:rPr>
  </w:style>
  <w:style w:type="table" w:customStyle="1" w:styleId="TableGrid1">
    <w:name w:val="Table Grid1"/>
    <w:basedOn w:val="TableNormal"/>
    <w:next w:val="TableGrid"/>
    <w:uiPriority w:val="39"/>
    <w:rsid w:val="00B43865"/>
    <w:pPr>
      <w:spacing w:after="0" w:line="240" w:lineRule="auto"/>
    </w:pPr>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רשת טבלה1"/>
    <w:basedOn w:val="TableNormal"/>
    <w:next w:val="TableGrid"/>
    <w:uiPriority w:val="39"/>
    <w:rsid w:val="00B43865"/>
    <w:pPr>
      <w:spacing w:after="0" w:line="240" w:lineRule="auto"/>
    </w:pPr>
    <w:rPr>
      <w:rFonts w:ascii="Calibri" w:hAnsi="Calibri" w:eastAsiaTheme="minorHAns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ectDetailsStyleChar">
    <w:name w:val="DefectDetailsStyle Char"/>
    <w:basedOn w:val="DefaultParagraphFont"/>
    <w:link w:val="DefectDetailsStyle"/>
    <w:locked/>
    <w:rsid w:val="00C422D2"/>
    <w:rPr>
      <w:rFonts w:ascii="Arial" w:hAnsi="Arial" w:cs="Arial"/>
      <w:lang w:eastAsia="he-IL"/>
    </w:rPr>
  </w:style>
  <w:style w:type="paragraph" w:customStyle="1" w:styleId="DefectDetailsStyle">
    <w:name w:val="DefectDetailsStyle"/>
    <w:basedOn w:val="ListParagraph"/>
    <w:link w:val="DefectDetailsStyleChar"/>
    <w:qFormat/>
    <w:rsid w:val="00C422D2"/>
    <w:pPr>
      <w:numPr>
        <w:numId w:val="0"/>
      </w:numPr>
      <w:autoSpaceDE/>
      <w:autoSpaceDN/>
      <w:adjustRightInd/>
      <w:spacing w:after="0" w:line="312" w:lineRule="auto"/>
      <w:contextualSpacing/>
    </w:pPr>
    <w:rPr>
      <w:rFonts w:ascii="Arial" w:hAnsi="Arial" w:cs="Arial"/>
      <w:sz w:val="21"/>
      <w:lang w:eastAsia="he-IL"/>
    </w:rPr>
  </w:style>
  <w:style w:type="character" w:customStyle="1" w:styleId="14">
    <w:name w:val="אזכור לא מזוהה1"/>
    <w:basedOn w:val="DefaultParagraphFont"/>
    <w:uiPriority w:val="99"/>
    <w:semiHidden/>
    <w:unhideWhenUsed/>
    <w:rsid w:val="007A3D30"/>
    <w:rPr>
      <w:color w:val="605E5C"/>
      <w:shd w:val="clear" w:color="auto" w:fill="E1DFDD"/>
    </w:rPr>
  </w:style>
  <w:style w:type="paragraph" w:customStyle="1" w:styleId="a11">
    <w:name w:val="סגנון בסיס"/>
    <w:basedOn w:val="Normal"/>
    <w:rsid w:val="00B57474"/>
    <w:pPr>
      <w:spacing w:after="0"/>
      <w:ind w:right="360"/>
      <w:jc w:val="both"/>
    </w:pPr>
    <w:rPr>
      <w:rFonts w:ascii="Times New Roman" w:eastAsia="Times New Roman" w:hAnsi="Times New Roman" w:cs="Narkisim"/>
      <w:sz w:val="24"/>
      <w:szCs w:val="25"/>
      <w:lang w:eastAsia="he-IL"/>
    </w:rPr>
  </w:style>
  <w:style w:type="character" w:customStyle="1" w:styleId="21">
    <w:name w:val="אזכור לא מזוהה2"/>
    <w:basedOn w:val="DefaultParagraphFont"/>
    <w:uiPriority w:val="99"/>
    <w:semiHidden/>
    <w:unhideWhenUsed/>
    <w:rsid w:val="00380787"/>
    <w:rPr>
      <w:color w:val="605E5C"/>
      <w:shd w:val="clear" w:color="auto" w:fill="E1DFDD"/>
    </w:rPr>
  </w:style>
  <w:style w:type="character" w:styleId="UnresolvedMention">
    <w:name w:val="Unresolved Mention"/>
    <w:basedOn w:val="DefaultParagraphFont"/>
    <w:uiPriority w:val="99"/>
    <w:semiHidden/>
    <w:unhideWhenUsed/>
    <w:rsid w:val="00FE67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jpeg"/><Relationship Id="rId26" Type="http://schemas.openxmlformats.org/officeDocument/2006/relationships/numbering" Target="numbering.xml"/><Relationship Id="rId8" Type="http://schemas.openxmlformats.org/officeDocument/2006/relationships/image" Target="media/image1.jpeg"/><Relationship Id="rId21" Type="http://schemas.openxmlformats.org/officeDocument/2006/relationships/header" Target="header7.xml"/><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theme" Target="theme/theme1.xml"/><Relationship Id="rId7" Type="http://schemas.openxmlformats.org/officeDocument/2006/relationships/footer" Target="footer1.xml"/><Relationship Id="rId16" Type="http://schemas.openxmlformats.org/officeDocument/2006/relationships/header" Target="header5.xml"/><Relationship Id="rId2" Type="http://schemas.openxmlformats.org/officeDocument/2006/relationships/endnotes" Target="endnotes.xml"/><Relationship Id="rId20" Type="http://schemas.openxmlformats.org/officeDocument/2006/relationships/header" Target="header6.xml"/><Relationship Id="rId29"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hyperlink" Target="http://www.mevaker.gov.il" TargetMode="External"/><Relationship Id="rId24" Type="http://schemas.openxmlformats.org/officeDocument/2006/relationships/header" Target="header9.xml"/><Relationship Id="rId6" Type="http://schemas.openxmlformats.org/officeDocument/2006/relationships/customXml" Target="../customXml/item1.xml"/><Relationship Id="rId15" Type="http://schemas.openxmlformats.org/officeDocument/2006/relationships/header" Target="header4.xml"/><Relationship Id="rId23" Type="http://schemas.openxmlformats.org/officeDocument/2006/relationships/header" Target="header8.xml"/><Relationship Id="rId5" Type="http://schemas.openxmlformats.org/officeDocument/2006/relationships/fontTable" Target="fontTable.xml"/><Relationship Id="rId28" Type="http://schemas.openxmlformats.org/officeDocument/2006/relationships/customXml" Target="../customXml/item2.xml"/><Relationship Id="rId10" Type="http://schemas.openxmlformats.org/officeDocument/2006/relationships/header" Target="header1.xml"/><Relationship Id="rId19" Type="http://schemas.openxmlformats.org/officeDocument/2006/relationships/image" Target="media/image5.jpeg"/><Relationship Id="rId14" Type="http://schemas.openxmlformats.org/officeDocument/2006/relationships/hyperlink" Target="https://statements.mevaker.gov.il/DigitalPamphlet/ElectionTypeIDParties/12/14" TargetMode="External"/><Relationship Id="rId22" Type="http://schemas.openxmlformats.org/officeDocument/2006/relationships/image" Target="media/image6.jpeg"/><Relationship Id="rId27" Type="http://schemas.openxmlformats.org/officeDocument/2006/relationships/styles" Target="styles.xml"/><Relationship Id="rId4" Type="http://schemas.openxmlformats.org/officeDocument/2006/relationships/webSettings" Target="webSettings.xml"/><Relationship Id="rId9" Type="http://schemas.openxmlformats.org/officeDocument/2006/relationships/image" Target="media/image2.jpeg"/><Relationship Id="rId30" Type="http://schemas.openxmlformats.org/officeDocument/2006/relationships/customXml" Target="../customXml/item4.xml"/></Relationships>
</file>

<file path=word/theme/_rels/theme1.xml.rels><?xml version="1.0" encoding="utf-8" standalone="yes"?><Relationships xmlns="http://schemas.openxmlformats.org/package/2006/relationships"><Relationship Id="rId1" Type="http://schemas.openxmlformats.org/officeDocument/2006/relationships/image" Target="../media/image7.jpeg" /></Relationships>
</file>

<file path=word/theme/theme1.xml><?xml version="1.0" encoding="utf-8"?>
<a:theme xmlns:a="http://schemas.openxmlformats.org/drawingml/2006/main" name="Ion">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4814C4-4186-4E10-87AE-4D72FC33B24A}">
  <ds:schemaRefs>
    <ds:schemaRef ds:uri="http://schemas.openxmlformats.org/officeDocument/2006/bibliography"/>
  </ds:schemaRefs>
</ds:datastoreItem>
</file>

<file path=customXml/itemProps2.xml><?xml version="1.0" encoding="utf-8"?>
<ds:datastoreItem xmlns:ds="http://schemas.openxmlformats.org/officeDocument/2006/customXml" ds:itemID="{8467A3E6-2167-4B3A-9487-D09B1AB30C61}"/>
</file>

<file path=customXml/itemProps3.xml><?xml version="1.0" encoding="utf-8"?>
<ds:datastoreItem xmlns:ds="http://schemas.openxmlformats.org/officeDocument/2006/customXml" ds:itemID="{2FC79D4C-F7DD-4BA2-9FD7-B9808F0DF3ED}"/>
</file>

<file path=customXml/itemProps4.xml><?xml version="1.0" encoding="utf-8"?>
<ds:datastoreItem xmlns:ds="http://schemas.openxmlformats.org/officeDocument/2006/customXml" ds:itemID="{006EC4F7-83CA-4562-BCF1-0E6EEC44A214}"/>
</file>

<file path=docProps/app.xml><?xml version="1.0" encoding="utf-8"?>
<Properties xmlns="http://schemas.openxmlformats.org/officeDocument/2006/extended-properties" xmlns:vt="http://schemas.openxmlformats.org/officeDocument/2006/docPropsVTypes">
  <Template>Normal.dotm</Template>
  <TotalTime>2</TotalTime>
  <Pages>23</Pages>
  <Words>2482</Words>
  <Characters>14150</Characters>
  <Application>Microsoft Office Word</Application>
  <DocSecurity>0</DocSecurity>
  <Lines>117</Lines>
  <Paragraphs>33</Paragraphs>
  <ScaleCrop>false</ScaleCrop>
  <Company/>
  <LinksUpToDate>false</LinksUpToDate>
  <CharactersWithSpaces>16599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שולמית פרנקל</cp:lastModifiedBy>
  <cp:revision>1</cp:revision>
  <dcterms:created xsi:type="dcterms:W3CDTF">2025-02-06T09:19:00Z</dcterms:created>
  <dcterms:modified xsi:type="dcterms:W3CDTF">2025-02-06T09:21:00Z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