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232F7A"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232F7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232F7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3058979</wp:posOffset>
                </wp:positionH>
                <wp:positionV relativeFrom="paragraph">
                  <wp:posOffset>264322</wp:posOffset>
                </wp:positionV>
                <wp:extent cx="0" cy="4715583"/>
                <wp:effectExtent l="25400" t="0" r="25400" b="34290"/>
                <wp:wrapNone/>
                <wp:docPr id="5" name="Straight Connector 5"/>
                <wp:cNvGraphicFramePr/>
                <a:graphic xmlns:a="http://schemas.openxmlformats.org/drawingml/2006/main">
                  <a:graphicData uri="http://schemas.microsoft.com/office/word/2010/wordprocessingShape">
                    <wps:wsp>
                      <wps:cNvCnPr/>
                      <wps:spPr>
                        <a:xfrm>
                          <a:off x="0" y="0"/>
                          <a:ext cx="0" cy="471558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85pt,20.8pt" to="240.85pt,392.1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2316558</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82.4pt" to="231.5pt,182.4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232F7A" w:rsidP="008A71D4">
                            <w:pPr>
                              <w:pStyle w:val="affff1"/>
                              <w:bidi/>
                              <w:rPr>
                                <w:rtl/>
                              </w:rPr>
                            </w:pPr>
                            <w:r w:rsidRPr="0004496E">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AB6673" w:rsidRPr="000A3ED4" w:rsidRDefault="00232F7A" w:rsidP="00AB6673">
                            <w:pPr>
                              <w:pStyle w:val="-1"/>
                              <w:spacing w:line="276" w:lineRule="auto"/>
                              <w:rPr>
                                <w:rtl/>
                              </w:rPr>
                            </w:pPr>
                            <w:r w:rsidRPr="0047566D">
                              <w:rPr>
                                <w:rtl/>
                              </w:rPr>
                              <w:t>התנהלות בחירום ו</w:t>
                            </w:r>
                            <w:r w:rsidR="0004496E">
                              <w:rPr>
                                <w:rFonts w:hint="cs"/>
                                <w:rtl/>
                              </w:rPr>
                              <w:t>ב</w:t>
                            </w:r>
                            <w:r w:rsidRPr="0047566D">
                              <w:rPr>
                                <w:rtl/>
                              </w:rPr>
                              <w:t>מלחמת חרבות ברזל</w:t>
                            </w:r>
                            <w:r>
                              <w:rPr>
                                <w:rFonts w:hint="cs"/>
                                <w:rtl/>
                              </w:rPr>
                              <w:t xml:space="preserve"> </w:t>
                            </w:r>
                          </w:p>
                          <w:p w:rsidR="00C30482" w:rsidRPr="000F5023" w:rsidRDefault="00232F7A" w:rsidP="000F5023">
                            <w:pPr>
                              <w:pStyle w:val="affff0"/>
                              <w:bidi/>
                              <w:rPr>
                                <w:rtl/>
                              </w:rPr>
                            </w:pPr>
                            <w:r w:rsidRPr="00827E32">
                              <w:rPr>
                                <w:rtl/>
                              </w:rPr>
                              <w:t>כוח אדם בעת חירום ברשויות המקומיות - מלחמת חרבות ברזל</w:t>
                            </w:r>
                            <w:r w:rsidRPr="00827E32">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232F7A" w:rsidP="008A71D4">
                      <w:pPr>
                        <w:pStyle w:val="affff1"/>
                        <w:bidi/>
                        <w:rPr>
                          <w:rtl/>
                        </w:rPr>
                      </w:pPr>
                      <w:r w:rsidRPr="0004496E">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AB6673" w:rsidRPr="000A3ED4" w:rsidRDefault="00232F7A" w:rsidP="00AB6673">
                      <w:pPr>
                        <w:pStyle w:val="-1"/>
                        <w:spacing w:line="276" w:lineRule="auto"/>
                        <w:rPr>
                          <w:rtl/>
                        </w:rPr>
                      </w:pPr>
                      <w:r w:rsidRPr="0047566D">
                        <w:rPr>
                          <w:rtl/>
                        </w:rPr>
                        <w:t>התנהלות בחירום ו</w:t>
                      </w:r>
                      <w:r w:rsidR="0004496E">
                        <w:rPr>
                          <w:rFonts w:hint="cs"/>
                          <w:rtl/>
                        </w:rPr>
                        <w:t>ב</w:t>
                      </w:r>
                      <w:r w:rsidRPr="0047566D">
                        <w:rPr>
                          <w:rtl/>
                        </w:rPr>
                        <w:t>מלחמת חרבות ברזל</w:t>
                      </w:r>
                      <w:r>
                        <w:rPr>
                          <w:rFonts w:hint="cs"/>
                          <w:rtl/>
                        </w:rPr>
                        <w:t xml:space="preserve"> </w:t>
                      </w:r>
                    </w:p>
                    <w:p w:rsidR="00C30482" w:rsidRPr="000F5023" w:rsidRDefault="00232F7A" w:rsidP="000F5023">
                      <w:pPr>
                        <w:pStyle w:val="affff0"/>
                        <w:bidi/>
                        <w:rPr>
                          <w:rtl/>
                        </w:rPr>
                      </w:pPr>
                      <w:r w:rsidRPr="00827E32">
                        <w:rPr>
                          <w:rtl/>
                        </w:rPr>
                        <w:t>כוח אדם בעת חירום ברשויות המקומיות - מלחמת חרבות ברזל</w:t>
                      </w:r>
                      <w:r w:rsidRPr="00827E32">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232F7A"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8176"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9200"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232F7A" w:rsidP="00FE3A0B">
      <w:pPr>
        <w:pStyle w:val="7320"/>
        <w:spacing w:after="720"/>
        <w:rPr>
          <w:noProof/>
          <w:rtl/>
        </w:rPr>
        <w:sectPr w:rsidR="001B01E1" w:rsidSect="00FA3614">
          <w:headerReference w:type="default" r:id="rId20"/>
          <w:pgSz w:w="11906" w:h="16838" w:code="9"/>
          <w:pgMar w:top="3062" w:right="2268" w:bottom="2552" w:left="2268" w:header="1134" w:footer="1361" w:gutter="0"/>
          <w:pgNumType w:start="69"/>
          <w:cols w:space="708"/>
          <w:bidi/>
          <w:rtlGutter/>
          <w:docGrid w:linePitch="360"/>
        </w:sectPr>
      </w:pPr>
      <w:r w:rsidRPr="00802F2E">
        <w:rPr>
          <w:noProof/>
          <w:rtl/>
        </w:rPr>
        <w:lastRenderedPageBreak/>
        <w:drawing>
          <wp:anchor distT="0" distB="0" distL="114300" distR="114300" simplePos="0" relativeHeight="251679744"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27E32" w:rsidRPr="00827E32">
        <w:rPr>
          <w:noProof/>
          <w:rtl/>
        </w:rPr>
        <w:t>כוח אדם בעת חירום ברשויות המקומיות - מלחמת חרבות ברזל</w:t>
      </w:r>
      <w:r w:rsidR="00D73746">
        <w:rPr>
          <w:rFonts w:hint="cs"/>
          <w:noProof/>
          <w:rtl/>
        </w:rPr>
        <w:t xml:space="preserve"> </w:t>
      </w:r>
    </w:p>
    <w:p w:rsidR="00FB4A37" w:rsidRPr="006B59C4" w:rsidRDefault="00232F7A" w:rsidP="00FB4A37">
      <w:pPr>
        <w:pStyle w:val="7392"/>
        <w:spacing w:before="840"/>
        <w:rPr>
          <w:rtl/>
        </w:rPr>
      </w:pPr>
      <w:r w:rsidRPr="006B59C4">
        <w:rPr>
          <w:rtl/>
        </w:rPr>
        <w:t xml:space="preserve">הרשות המקומית מוגדרת "לבנת היסוד לטיפול בעורף" במצבי חירום, נוכח היותה הגורם השלטוני המצוי בממשק ישיר עם האוכלוסייה המתגוררת בשטח שיפוטה, ומאחר שהיא מספקת לאוכלוסייה זו את צרכיה השונים, הן על ידי אגפיה והן בשיתוף משרדי </w:t>
      </w:r>
      <w:r w:rsidRPr="006B59C4">
        <w:rPr>
          <w:rtl/>
        </w:rPr>
        <w:t>הממשלה וגופים אחרים. לשם כך עומדים לרשותה משאבי כוח האדם והאמצעים אשר בעיתות ח</w:t>
      </w:r>
      <w:r w:rsidRPr="006B59C4">
        <w:rPr>
          <w:rFonts w:hint="cs"/>
          <w:rtl/>
        </w:rPr>
        <w:t>י</w:t>
      </w:r>
      <w:r w:rsidRPr="006B59C4">
        <w:rPr>
          <w:rtl/>
        </w:rPr>
        <w:t xml:space="preserve">רום </w:t>
      </w:r>
      <w:r w:rsidRPr="006B59C4">
        <w:rPr>
          <w:rFonts w:hint="cs"/>
          <w:rtl/>
        </w:rPr>
        <w:t xml:space="preserve">הם </w:t>
      </w:r>
      <w:r w:rsidRPr="006B59C4">
        <w:rPr>
          <w:rtl/>
        </w:rPr>
        <w:t>רכיב חיוני ב</w:t>
      </w:r>
      <w:r w:rsidRPr="006B59C4">
        <w:rPr>
          <w:rFonts w:hint="cs"/>
          <w:rtl/>
        </w:rPr>
        <w:t>א</w:t>
      </w:r>
      <w:r w:rsidRPr="006B59C4">
        <w:rPr>
          <w:rtl/>
        </w:rPr>
        <w:t>ספקת השירותים החיוניים</w:t>
      </w:r>
      <w:r w:rsidRPr="006B59C4">
        <w:rPr>
          <w:rFonts w:hint="cs"/>
          <w:rtl/>
        </w:rPr>
        <w:t xml:space="preserve">. </w:t>
      </w:r>
      <w:r w:rsidRPr="006B59C4">
        <w:rPr>
          <w:rtl/>
        </w:rPr>
        <w:t>במצבי חירום עשויים להתחולל שינויים מהותיים במערך כוח האדם של הרשות המקומית בשל אילוצים חיצוניים שונים. על הרשות המקומית להיערך בעת שג</w:t>
      </w:r>
      <w:r w:rsidRPr="006B59C4">
        <w:rPr>
          <w:rtl/>
        </w:rPr>
        <w:t>רה לשיבוץ עובדים כתגבורת ו</w:t>
      </w:r>
      <w:r w:rsidRPr="006B59C4">
        <w:rPr>
          <w:rFonts w:hint="cs"/>
          <w:rtl/>
        </w:rPr>
        <w:t>כ</w:t>
      </w:r>
      <w:r w:rsidRPr="006B59C4">
        <w:rPr>
          <w:rtl/>
        </w:rPr>
        <w:t xml:space="preserve">השלמה למנגנוני החירום </w:t>
      </w:r>
      <w:r w:rsidRPr="006B59C4">
        <w:rPr>
          <w:rFonts w:hint="cs"/>
          <w:rtl/>
        </w:rPr>
        <w:t xml:space="preserve">שלה </w:t>
      </w:r>
      <w:r w:rsidRPr="006B59C4">
        <w:rPr>
          <w:rtl/>
        </w:rPr>
        <w:t>ולקבוע איוש מלא של התפקידים הנדרשים לפעילות</w:t>
      </w:r>
      <w:r w:rsidRPr="006B59C4">
        <w:rPr>
          <w:rFonts w:hint="cs"/>
          <w:rtl/>
        </w:rPr>
        <w:t>ה</w:t>
      </w:r>
      <w:r w:rsidRPr="006B59C4">
        <w:rPr>
          <w:rtl/>
        </w:rPr>
        <w:t xml:space="preserve"> בשעת חירום, </w:t>
      </w:r>
      <w:r w:rsidRPr="006B59C4">
        <w:rPr>
          <w:rFonts w:hint="cs"/>
          <w:rtl/>
        </w:rPr>
        <w:t>כולל אפשרות לתוספת כוח אדם ולניוד כוח אדם במקרה הצורך</w:t>
      </w:r>
      <w:r w:rsidRPr="006B59C4">
        <w:rPr>
          <w:rtl/>
        </w:rPr>
        <w:t>. נוסף על כך, על</w:t>
      </w:r>
      <w:r w:rsidRPr="006B59C4">
        <w:rPr>
          <w:rFonts w:hint="cs"/>
          <w:rtl/>
        </w:rPr>
        <w:t xml:space="preserve"> הרשות המקומית</w:t>
      </w:r>
      <w:r w:rsidRPr="006B59C4">
        <w:rPr>
          <w:rtl/>
        </w:rPr>
        <w:t xml:space="preserve"> לתכנן ריתוק</w:t>
      </w:r>
      <w:r w:rsidRPr="006B59C4">
        <w:rPr>
          <w:rFonts w:hint="cs"/>
          <w:rtl/>
        </w:rPr>
        <w:t xml:space="preserve"> של</w:t>
      </w:r>
      <w:r w:rsidRPr="006B59C4">
        <w:rPr>
          <w:rtl/>
        </w:rPr>
        <w:t xml:space="preserve"> כוח אדם לשם ביצוע תפקידיה בשעת חירום. היערכות ה</w:t>
      </w:r>
      <w:r w:rsidRPr="006B59C4">
        <w:rPr>
          <w:rtl/>
        </w:rPr>
        <w:t xml:space="preserve">רשות </w:t>
      </w:r>
      <w:r w:rsidRPr="006B59C4">
        <w:rPr>
          <w:rFonts w:hint="cs"/>
          <w:rtl/>
        </w:rPr>
        <w:t xml:space="preserve">המקומית </w:t>
      </w:r>
      <w:r w:rsidRPr="006B59C4">
        <w:rPr>
          <w:rtl/>
        </w:rPr>
        <w:t xml:space="preserve">ואופן פעולתה בשעת חירום </w:t>
      </w:r>
      <w:r w:rsidRPr="006B59C4">
        <w:rPr>
          <w:rFonts w:hint="cs"/>
          <w:rtl/>
        </w:rPr>
        <w:t>מתבססים</w:t>
      </w:r>
      <w:r w:rsidRPr="006B59C4">
        <w:rPr>
          <w:rtl/>
        </w:rPr>
        <w:t xml:space="preserve"> על העקרונות המפורטים ב</w:t>
      </w:r>
      <w:r w:rsidRPr="006B59C4">
        <w:rPr>
          <w:rFonts w:hint="cs"/>
          <w:rtl/>
        </w:rPr>
        <w:t>-"</w:t>
      </w:r>
      <w:r w:rsidRPr="006B59C4">
        <w:rPr>
          <w:rtl/>
        </w:rPr>
        <w:t>תיק האב להיערכות העירייה והמועצה המקומית לחירום</w:t>
      </w:r>
      <w:r w:rsidRPr="006B59C4">
        <w:rPr>
          <w:rFonts w:hint="cs"/>
          <w:rtl/>
        </w:rPr>
        <w:t>" משנת 2021</w:t>
      </w:r>
      <w:r w:rsidRPr="006B59C4">
        <w:rPr>
          <w:rtl/>
        </w:rPr>
        <w:t xml:space="preserve"> (תיק האב לשעת חירום). על בסיס העקרונות המפורטים בתיק האב</w:t>
      </w:r>
      <w:r w:rsidRPr="006B59C4">
        <w:rPr>
          <w:rFonts w:hint="cs"/>
          <w:rtl/>
        </w:rPr>
        <w:t xml:space="preserve"> לשעת חירום</w:t>
      </w:r>
      <w:r w:rsidRPr="006B59C4">
        <w:rPr>
          <w:rtl/>
        </w:rPr>
        <w:t xml:space="preserve"> </w:t>
      </w:r>
      <w:r w:rsidRPr="006B59C4">
        <w:rPr>
          <w:rFonts w:hint="cs"/>
          <w:rtl/>
        </w:rPr>
        <w:t>על כל</w:t>
      </w:r>
      <w:r w:rsidRPr="006B59C4">
        <w:rPr>
          <w:rtl/>
        </w:rPr>
        <w:t xml:space="preserve"> רשות </w:t>
      </w:r>
      <w:r w:rsidRPr="006B59C4">
        <w:rPr>
          <w:rFonts w:hint="cs"/>
          <w:rtl/>
        </w:rPr>
        <w:t xml:space="preserve">מקומית להכין </w:t>
      </w:r>
      <w:r w:rsidRPr="006B59C4">
        <w:rPr>
          <w:rtl/>
        </w:rPr>
        <w:t xml:space="preserve">תיק חירום רשותי מפורט המותאם למאפייניה הייחודיים ולצרכיה. בתיק האב </w:t>
      </w:r>
      <w:r w:rsidRPr="006B59C4">
        <w:rPr>
          <w:rFonts w:hint="cs"/>
          <w:rtl/>
        </w:rPr>
        <w:t>לשעת חירום מ</w:t>
      </w:r>
      <w:r w:rsidRPr="006B59C4">
        <w:rPr>
          <w:rtl/>
        </w:rPr>
        <w:t>צוין כי התמחותם המקצועית של עובדי הרשות תהיה הבסיס המקצועי להפעלתם במצבי חירום.</w:t>
      </w:r>
    </w:p>
    <w:p w:rsidR="007F4A20" w:rsidRDefault="00232F7A">
      <w:pPr>
        <w:bidi w:val="0"/>
        <w:spacing w:after="200" w:line="276" w:lineRule="auto"/>
        <w:rPr>
          <w:rFonts w:ascii="Tahoma" w:hAnsi="Tahoma" w:cs="Tahoma"/>
          <w:color w:val="0D0D0D" w:themeColor="text1" w:themeTint="F2"/>
          <w:sz w:val="18"/>
          <w:szCs w:val="18"/>
          <w:rtl/>
        </w:rPr>
      </w:pPr>
      <w:r>
        <w:rPr>
          <w:rtl/>
        </w:rPr>
        <w:br w:type="page"/>
      </w:r>
    </w:p>
    <w:p w:rsidR="005D0F8C" w:rsidRDefault="00232F7A"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396C0A" w:rsidTr="00FB4A37">
        <w:tc>
          <w:tcPr>
            <w:tcW w:w="1164" w:type="pct"/>
            <w:tcBorders>
              <w:bottom w:val="single" w:sz="12" w:space="0" w:color="000000" w:themeColor="text1"/>
            </w:tcBorders>
            <w:vAlign w:val="bottom"/>
          </w:tcPr>
          <w:p w:rsidR="00420374" w:rsidRPr="004562F8" w:rsidRDefault="00232F7A" w:rsidP="00CA4EB1">
            <w:pPr>
              <w:spacing w:after="60" w:line="240" w:lineRule="auto"/>
              <w:jc w:val="left"/>
              <w:rPr>
                <w:b/>
                <w:bCs/>
                <w:spacing w:val="-28"/>
                <w:rtl/>
              </w:rPr>
            </w:pPr>
            <w:r>
              <w:rPr>
                <w:rFonts w:ascii="Tahoma" w:eastAsiaTheme="minorEastAsia" w:hAnsi="Tahoma" w:cs="Tahoma" w:hint="cs"/>
                <w:b/>
                <w:bCs/>
                <w:color w:val="0D0D0D" w:themeColor="text1" w:themeTint="F2"/>
                <w:spacing w:val="-10"/>
                <w:sz w:val="36"/>
                <w:szCs w:val="36"/>
                <w:rtl/>
              </w:rPr>
              <w:t>0</w:t>
            </w:r>
          </w:p>
        </w:tc>
        <w:tc>
          <w:tcPr>
            <w:tcW w:w="161" w:type="pct"/>
            <w:vAlign w:val="bottom"/>
          </w:tcPr>
          <w:p w:rsidR="00420374" w:rsidRDefault="00420374" w:rsidP="00CA4EB1">
            <w:pPr>
              <w:spacing w:before="120" w:after="60" w:line="240" w:lineRule="auto"/>
              <w:jc w:val="left"/>
              <w:rPr>
                <w:rtl/>
              </w:rPr>
            </w:pPr>
          </w:p>
        </w:tc>
        <w:tc>
          <w:tcPr>
            <w:tcW w:w="1038" w:type="pct"/>
            <w:tcBorders>
              <w:bottom w:val="single" w:sz="12" w:space="0" w:color="000000" w:themeColor="text1"/>
            </w:tcBorders>
            <w:vAlign w:val="bottom"/>
          </w:tcPr>
          <w:p w:rsidR="00420374" w:rsidRPr="005C7ABF" w:rsidRDefault="00232F7A" w:rsidP="00CA4EB1">
            <w:pPr>
              <w:pStyle w:val="2021"/>
              <w:spacing w:before="0" w:after="60"/>
              <w:rPr>
                <w:spacing w:val="-10"/>
                <w:rtl/>
              </w:rPr>
            </w:pPr>
            <w:r>
              <w:rPr>
                <w:rFonts w:hint="cs"/>
                <w:spacing w:val="-10"/>
                <w:rtl/>
              </w:rPr>
              <w:t>472</w:t>
            </w:r>
          </w:p>
        </w:tc>
        <w:tc>
          <w:tcPr>
            <w:tcW w:w="161" w:type="pct"/>
            <w:vAlign w:val="bottom"/>
          </w:tcPr>
          <w:p w:rsidR="00420374" w:rsidRDefault="00420374" w:rsidP="00CA4EB1">
            <w:pPr>
              <w:spacing w:before="120" w:after="60" w:line="240" w:lineRule="auto"/>
              <w:jc w:val="left"/>
              <w:rPr>
                <w:rtl/>
              </w:rPr>
            </w:pPr>
          </w:p>
        </w:tc>
        <w:tc>
          <w:tcPr>
            <w:tcW w:w="1151" w:type="pct"/>
            <w:tcBorders>
              <w:bottom w:val="single" w:sz="12" w:space="0" w:color="000000" w:themeColor="text1"/>
            </w:tcBorders>
            <w:vAlign w:val="bottom"/>
          </w:tcPr>
          <w:p w:rsidR="00420374" w:rsidRPr="00340353" w:rsidRDefault="00232F7A" w:rsidP="00CA4EB1">
            <w:pPr>
              <w:pStyle w:val="2021"/>
              <w:spacing w:before="0" w:after="60"/>
              <w:rPr>
                <w:b w:val="0"/>
                <w:bCs w:val="0"/>
                <w:spacing w:val="-20"/>
                <w:sz w:val="24"/>
                <w:rtl/>
              </w:rPr>
            </w:pPr>
            <w:r>
              <w:rPr>
                <w:rFonts w:hint="cs"/>
                <w:spacing w:val="-10"/>
                <w:rtl/>
              </w:rPr>
              <w:t xml:space="preserve">3.3 </w:t>
            </w:r>
          </w:p>
        </w:tc>
        <w:tc>
          <w:tcPr>
            <w:tcW w:w="182" w:type="pct"/>
          </w:tcPr>
          <w:p w:rsidR="00420374" w:rsidRDefault="00420374" w:rsidP="00CA4EB1">
            <w:pPr>
              <w:pStyle w:val="2021"/>
              <w:spacing w:before="0" w:after="60"/>
              <w:rPr>
                <w:spacing w:val="-10"/>
                <w:rtl/>
              </w:rPr>
            </w:pPr>
          </w:p>
        </w:tc>
        <w:tc>
          <w:tcPr>
            <w:tcW w:w="1143" w:type="pct"/>
            <w:tcBorders>
              <w:bottom w:val="single" w:sz="12" w:space="0" w:color="000000" w:themeColor="text1"/>
            </w:tcBorders>
            <w:vAlign w:val="bottom"/>
          </w:tcPr>
          <w:p w:rsidR="00420374" w:rsidRPr="00FB4A37" w:rsidRDefault="00232F7A" w:rsidP="00CA4EB1">
            <w:pPr>
              <w:pStyle w:val="2021"/>
              <w:spacing w:before="0" w:after="60"/>
              <w:rPr>
                <w:spacing w:val="-10"/>
                <w:sz w:val="26"/>
                <w:szCs w:val="26"/>
                <w:rtl/>
              </w:rPr>
            </w:pPr>
            <w:r w:rsidRPr="00FB4A37">
              <w:rPr>
                <w:rFonts w:hint="cs"/>
                <w:spacing w:val="-10"/>
                <w:rtl/>
              </w:rPr>
              <w:t>338</w:t>
            </w:r>
            <w:r w:rsidRPr="00FB4A37">
              <w:rPr>
                <w:rFonts w:hint="cs"/>
                <w:spacing w:val="-10"/>
                <w:sz w:val="26"/>
                <w:szCs w:val="26"/>
                <w:rtl/>
              </w:rPr>
              <w:t xml:space="preserve"> (15%)</w:t>
            </w:r>
          </w:p>
        </w:tc>
      </w:tr>
      <w:tr w:rsidR="00396C0A" w:rsidTr="00FB4A37">
        <w:tc>
          <w:tcPr>
            <w:tcW w:w="1164" w:type="pct"/>
            <w:tcBorders>
              <w:top w:val="single" w:sz="12" w:space="0" w:color="000000" w:themeColor="text1"/>
            </w:tcBorders>
          </w:tcPr>
          <w:p w:rsidR="00FB4A37" w:rsidRPr="00E52143" w:rsidRDefault="00232F7A" w:rsidP="00FB4A37">
            <w:pPr>
              <w:pStyle w:val="732021"/>
              <w:spacing w:before="0" w:line="240" w:lineRule="auto"/>
              <w:rPr>
                <w:rtl/>
              </w:rPr>
            </w:pPr>
            <w:r w:rsidRPr="006B59C4">
              <w:rPr>
                <w:rFonts w:hint="cs"/>
                <w:rtl/>
              </w:rPr>
              <w:t xml:space="preserve">מספר </w:t>
            </w:r>
            <w:r w:rsidRPr="006B59C4">
              <w:rPr>
                <w:rFonts w:hint="eastAsia"/>
                <w:rtl/>
              </w:rPr>
              <w:t>ההכשרות</w:t>
            </w:r>
            <w:r w:rsidRPr="006B59C4">
              <w:rPr>
                <w:rFonts w:hint="cs"/>
                <w:rtl/>
              </w:rPr>
              <w:t xml:space="preserve"> למתנדבים בעיריית </w:t>
            </w:r>
            <w:r w:rsidRPr="00FB4A37">
              <w:rPr>
                <w:rFonts w:hint="cs"/>
                <w:b/>
                <w:bCs/>
                <w:rtl/>
              </w:rPr>
              <w:t>שפרעם</w:t>
            </w:r>
            <w:r w:rsidRPr="006B59C4">
              <w:rPr>
                <w:rFonts w:hint="cs"/>
                <w:rtl/>
              </w:rPr>
              <w:t xml:space="preserve"> משנת 2022 עד סוף תקופת הביקורת - הנמוך ביותר מבין הרשויות שנבדקו. עיריית </w:t>
            </w:r>
            <w:r w:rsidRPr="00FB4A37">
              <w:rPr>
                <w:rFonts w:hint="cs"/>
                <w:b/>
                <w:bCs/>
                <w:rtl/>
              </w:rPr>
              <w:t>רחובות</w:t>
            </w:r>
            <w:r w:rsidRPr="006B59C4">
              <w:rPr>
                <w:rFonts w:hint="cs"/>
                <w:rtl/>
              </w:rPr>
              <w:t xml:space="preserve"> קיימה 13 </w:t>
            </w:r>
            <w:r w:rsidRPr="006B59C4">
              <w:rPr>
                <w:rFonts w:hint="eastAsia"/>
                <w:rtl/>
              </w:rPr>
              <w:t>הכשרות</w:t>
            </w:r>
            <w:r w:rsidRPr="006B59C4">
              <w:rPr>
                <w:rFonts w:hint="cs"/>
                <w:rtl/>
              </w:rPr>
              <w:t xml:space="preserve"> בתקופה זו (הכמות הגבוהה ביותר, בהתאמה)</w:t>
            </w:r>
            <w:bookmarkStart w:id="1" w:name="tempMark"/>
            <w:bookmarkEnd w:id="1"/>
          </w:p>
        </w:tc>
        <w:tc>
          <w:tcPr>
            <w:tcW w:w="161" w:type="pct"/>
          </w:tcPr>
          <w:p w:rsidR="00FB4A37" w:rsidRPr="00E52143" w:rsidRDefault="00FB4A37" w:rsidP="00FB4A37">
            <w:pPr>
              <w:pStyle w:val="732021"/>
              <w:spacing w:before="0" w:line="240" w:lineRule="auto"/>
              <w:rPr>
                <w:rtl/>
              </w:rPr>
            </w:pPr>
          </w:p>
        </w:tc>
        <w:tc>
          <w:tcPr>
            <w:tcW w:w="1038" w:type="pct"/>
            <w:tcBorders>
              <w:top w:val="single" w:sz="12" w:space="0" w:color="000000" w:themeColor="text1"/>
            </w:tcBorders>
          </w:tcPr>
          <w:p w:rsidR="00FB4A37" w:rsidRPr="00E52143" w:rsidRDefault="00232F7A" w:rsidP="00FB4A37">
            <w:pPr>
              <w:pStyle w:val="732021"/>
              <w:spacing w:before="0" w:line="240" w:lineRule="auto"/>
              <w:rPr>
                <w:rtl/>
              </w:rPr>
            </w:pPr>
            <w:r w:rsidRPr="006B59C4">
              <w:rPr>
                <w:rFonts w:hint="cs"/>
                <w:rtl/>
              </w:rPr>
              <w:t>סך כול האזעקות שהושמעו בשש הרשויות שנבדקו מתחילת המלחמה ועד ל-19.11.24</w:t>
            </w:r>
          </w:p>
        </w:tc>
        <w:tc>
          <w:tcPr>
            <w:tcW w:w="161" w:type="pct"/>
          </w:tcPr>
          <w:p w:rsidR="00FB4A37" w:rsidRPr="00E52143" w:rsidRDefault="00FB4A37" w:rsidP="00FB4A37">
            <w:pPr>
              <w:pStyle w:val="732021"/>
              <w:spacing w:before="0" w:line="240" w:lineRule="auto"/>
              <w:rPr>
                <w:rtl/>
              </w:rPr>
            </w:pPr>
          </w:p>
        </w:tc>
        <w:tc>
          <w:tcPr>
            <w:tcW w:w="1151" w:type="pct"/>
            <w:tcBorders>
              <w:top w:val="single" w:sz="12" w:space="0" w:color="000000" w:themeColor="text1"/>
            </w:tcBorders>
          </w:tcPr>
          <w:p w:rsidR="00FB4A37" w:rsidRPr="00E52143" w:rsidRDefault="00232F7A" w:rsidP="00FB4A37">
            <w:pPr>
              <w:pStyle w:val="732021"/>
              <w:spacing w:before="0" w:line="240" w:lineRule="auto"/>
              <w:rPr>
                <w:rtl/>
              </w:rPr>
            </w:pPr>
            <w:r w:rsidRPr="006B59C4">
              <w:rPr>
                <w:rFonts w:hint="cs"/>
                <w:rtl/>
              </w:rPr>
              <w:t xml:space="preserve">מספר העובדים המרותקים בעיריית </w:t>
            </w:r>
            <w:r w:rsidRPr="00FB4A37">
              <w:rPr>
                <w:rFonts w:hint="cs"/>
                <w:b/>
                <w:bCs/>
                <w:rtl/>
              </w:rPr>
              <w:t>חדרה</w:t>
            </w:r>
            <w:r w:rsidRPr="006B59C4">
              <w:rPr>
                <w:rFonts w:hint="cs"/>
                <w:rtl/>
              </w:rPr>
              <w:t xml:space="preserve"> לכל 1,000 תו</w:t>
            </w:r>
            <w:r w:rsidRPr="006B59C4">
              <w:rPr>
                <w:rFonts w:hint="cs"/>
                <w:rtl/>
              </w:rPr>
              <w:t>שבים - השיעור הנמוך ביותר מקרב הרשויות שנבדקו</w:t>
            </w:r>
          </w:p>
        </w:tc>
        <w:tc>
          <w:tcPr>
            <w:tcW w:w="182" w:type="pct"/>
          </w:tcPr>
          <w:p w:rsidR="00FB4A37" w:rsidRPr="00E52143" w:rsidRDefault="00FB4A37" w:rsidP="00FB4A37">
            <w:pPr>
              <w:pStyle w:val="732021"/>
              <w:spacing w:before="0" w:line="240" w:lineRule="auto"/>
              <w:rPr>
                <w:rtl/>
              </w:rPr>
            </w:pPr>
          </w:p>
        </w:tc>
        <w:tc>
          <w:tcPr>
            <w:tcW w:w="1143" w:type="pct"/>
            <w:tcBorders>
              <w:top w:val="single" w:sz="12" w:space="0" w:color="000000" w:themeColor="text1"/>
            </w:tcBorders>
          </w:tcPr>
          <w:p w:rsidR="00FB4A37" w:rsidRPr="00E52143" w:rsidRDefault="00232F7A" w:rsidP="00FB4A37">
            <w:pPr>
              <w:pStyle w:val="732021"/>
              <w:spacing w:before="0" w:line="240" w:lineRule="auto"/>
              <w:rPr>
                <w:rtl/>
              </w:rPr>
            </w:pPr>
            <w:r w:rsidRPr="006B59C4">
              <w:rPr>
                <w:rFonts w:hint="cs"/>
                <w:rtl/>
              </w:rPr>
              <w:t xml:space="preserve">כמות ושיעור המשרות המאוישות בפועל בעת חירום מכלל העובדים בשגרה בעיריית </w:t>
            </w:r>
            <w:r w:rsidRPr="00FB4A37">
              <w:rPr>
                <w:rFonts w:hint="cs"/>
                <w:b/>
                <w:bCs/>
                <w:rtl/>
              </w:rPr>
              <w:t>חדרה</w:t>
            </w:r>
            <w:r w:rsidRPr="006B59C4">
              <w:rPr>
                <w:rFonts w:hint="cs"/>
                <w:rtl/>
              </w:rPr>
              <w:t xml:space="preserve"> - השיעור הנמוך ביותר מבין הרשויות שנבדקו</w:t>
            </w:r>
          </w:p>
        </w:tc>
      </w:tr>
      <w:tr w:rsidR="00396C0A" w:rsidTr="00FB4A37">
        <w:trPr>
          <w:gridAfter w:val="1"/>
          <w:wAfter w:w="1143" w:type="pct"/>
        </w:trPr>
        <w:tc>
          <w:tcPr>
            <w:tcW w:w="1164" w:type="pct"/>
            <w:tcBorders>
              <w:bottom w:val="single" w:sz="12" w:space="0" w:color="000000" w:themeColor="text1"/>
            </w:tcBorders>
            <w:vAlign w:val="bottom"/>
          </w:tcPr>
          <w:p w:rsidR="00FB4A37" w:rsidRPr="00411396" w:rsidRDefault="00232F7A" w:rsidP="00CA4EB1">
            <w:pPr>
              <w:spacing w:line="240"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5.7</w:t>
            </w:r>
          </w:p>
        </w:tc>
        <w:tc>
          <w:tcPr>
            <w:tcW w:w="161" w:type="pct"/>
            <w:vAlign w:val="bottom"/>
          </w:tcPr>
          <w:p w:rsidR="00FB4A37" w:rsidRPr="00E52143" w:rsidRDefault="00FB4A37" w:rsidP="00CA4EB1">
            <w:pPr>
              <w:spacing w:after="12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FB4A37" w:rsidRPr="008D750B" w:rsidRDefault="00232F7A" w:rsidP="00CA4EB1">
            <w:pPr>
              <w:pStyle w:val="2021"/>
              <w:spacing w:before="0" w:after="60"/>
              <w:rPr>
                <w:spacing w:val="-10"/>
                <w:rtl/>
              </w:rPr>
            </w:pPr>
            <w:r>
              <w:rPr>
                <w:rFonts w:hint="cs"/>
                <w:spacing w:val="-10"/>
                <w:rtl/>
              </w:rPr>
              <w:t>25</w:t>
            </w:r>
          </w:p>
        </w:tc>
        <w:tc>
          <w:tcPr>
            <w:tcW w:w="161" w:type="pct"/>
            <w:vAlign w:val="bottom"/>
          </w:tcPr>
          <w:p w:rsidR="00FB4A37" w:rsidRDefault="00FB4A37" w:rsidP="00CA4EB1">
            <w:pPr>
              <w:spacing w:after="120" w:line="240" w:lineRule="auto"/>
              <w:jc w:val="left"/>
              <w:rPr>
                <w:rtl/>
              </w:rPr>
            </w:pPr>
          </w:p>
        </w:tc>
        <w:tc>
          <w:tcPr>
            <w:tcW w:w="1151" w:type="pct"/>
            <w:tcBorders>
              <w:bottom w:val="single" w:sz="12" w:space="0" w:color="000000" w:themeColor="text1"/>
            </w:tcBorders>
            <w:vAlign w:val="bottom"/>
          </w:tcPr>
          <w:p w:rsidR="00FB4A37" w:rsidRPr="0062456C" w:rsidRDefault="00232F7A" w:rsidP="00CA4EB1">
            <w:pPr>
              <w:spacing w:after="60" w:line="192"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0.</w:t>
            </w:r>
            <w:r w:rsidR="005B6F01">
              <w:rPr>
                <w:rFonts w:ascii="Tahoma" w:eastAsiaTheme="minorEastAsia" w:hAnsi="Tahoma" w:cs="Tahoma" w:hint="cs"/>
                <w:b/>
                <w:bCs/>
                <w:color w:val="0D0D0D" w:themeColor="text1" w:themeTint="F2"/>
                <w:spacing w:val="-10"/>
                <w:sz w:val="36"/>
                <w:szCs w:val="36"/>
                <w:rtl/>
              </w:rPr>
              <w:t>4</w:t>
            </w:r>
            <w:r>
              <w:rPr>
                <w:rFonts w:ascii="Tahoma" w:eastAsiaTheme="minorEastAsia" w:hAnsi="Tahoma" w:cs="Tahoma" w:hint="cs"/>
                <w:b/>
                <w:bCs/>
                <w:color w:val="0D0D0D" w:themeColor="text1" w:themeTint="F2"/>
                <w:spacing w:val="-10"/>
                <w:sz w:val="36"/>
                <w:szCs w:val="36"/>
                <w:rtl/>
              </w:rPr>
              <w:t>%</w:t>
            </w:r>
          </w:p>
        </w:tc>
        <w:tc>
          <w:tcPr>
            <w:tcW w:w="182" w:type="pct"/>
          </w:tcPr>
          <w:p w:rsidR="00FB4A37" w:rsidRDefault="00FB4A37" w:rsidP="00CA4EB1">
            <w:pPr>
              <w:spacing w:after="60" w:line="240" w:lineRule="auto"/>
              <w:jc w:val="left"/>
              <w:rPr>
                <w:rFonts w:ascii="Tahoma" w:eastAsiaTheme="minorEastAsia" w:hAnsi="Tahoma" w:cs="Tahoma"/>
                <w:b/>
                <w:bCs/>
                <w:color w:val="0D0D0D" w:themeColor="text1" w:themeTint="F2"/>
                <w:spacing w:val="-10"/>
                <w:sz w:val="36"/>
                <w:szCs w:val="36"/>
                <w:rtl/>
              </w:rPr>
            </w:pPr>
          </w:p>
        </w:tc>
      </w:tr>
      <w:tr w:rsidR="00396C0A" w:rsidTr="00FB4A37">
        <w:trPr>
          <w:gridAfter w:val="1"/>
          <w:wAfter w:w="1143" w:type="pct"/>
        </w:trPr>
        <w:tc>
          <w:tcPr>
            <w:tcW w:w="1164" w:type="pct"/>
            <w:tcBorders>
              <w:top w:val="single" w:sz="12" w:space="0" w:color="000000" w:themeColor="text1"/>
            </w:tcBorders>
          </w:tcPr>
          <w:p w:rsidR="00FB4A37" w:rsidRPr="004562F8" w:rsidRDefault="00232F7A" w:rsidP="00FB4A37">
            <w:pPr>
              <w:pStyle w:val="732021"/>
              <w:spacing w:before="0" w:after="0" w:line="240" w:lineRule="auto"/>
              <w:rPr>
                <w:rtl/>
              </w:rPr>
            </w:pPr>
            <w:r w:rsidRPr="006B59C4">
              <w:rPr>
                <w:rFonts w:hint="cs"/>
                <w:rtl/>
              </w:rPr>
              <w:t>ממוצע השעות הנוספות ה</w:t>
            </w:r>
            <w:r w:rsidRPr="006B59C4">
              <w:rPr>
                <w:rtl/>
              </w:rPr>
              <w:t xml:space="preserve">חודשיות לעובד </w:t>
            </w:r>
            <w:r w:rsidRPr="006B59C4">
              <w:rPr>
                <w:rFonts w:hint="cs"/>
                <w:rtl/>
              </w:rPr>
              <w:t>ב</w:t>
            </w:r>
            <w:r w:rsidRPr="006B59C4">
              <w:rPr>
                <w:rtl/>
              </w:rPr>
              <w:t>אוקטובר</w:t>
            </w:r>
            <w:r w:rsidRPr="006B59C4">
              <w:rPr>
                <w:rFonts w:hint="cs"/>
                <w:rtl/>
              </w:rPr>
              <w:t xml:space="preserve"> וב</w:t>
            </w:r>
            <w:r w:rsidRPr="006B59C4">
              <w:rPr>
                <w:rtl/>
              </w:rPr>
              <w:t>נובמבר 2023</w:t>
            </w:r>
            <w:r w:rsidRPr="006B59C4">
              <w:rPr>
                <w:rFonts w:hint="cs"/>
                <w:rtl/>
              </w:rPr>
              <w:t xml:space="preserve"> בעיריית </w:t>
            </w:r>
            <w:r w:rsidRPr="00FB4A37">
              <w:rPr>
                <w:rFonts w:hint="eastAsia"/>
                <w:b/>
                <w:bCs/>
                <w:rtl/>
              </w:rPr>
              <w:t>חדרה</w:t>
            </w:r>
            <w:r w:rsidRPr="006B59C4">
              <w:rPr>
                <w:rFonts w:hint="cs"/>
                <w:rtl/>
              </w:rPr>
              <w:t xml:space="preserve">. בעיריית </w:t>
            </w:r>
            <w:r w:rsidRPr="00FB4A37">
              <w:rPr>
                <w:rFonts w:hint="eastAsia"/>
                <w:b/>
                <w:bCs/>
                <w:rtl/>
              </w:rPr>
              <w:t>שפרעם</w:t>
            </w:r>
            <w:r w:rsidRPr="006B59C4">
              <w:rPr>
                <w:rFonts w:hint="cs"/>
                <w:rtl/>
              </w:rPr>
              <w:t xml:space="preserve"> הממוצע הוא 2.5 שעות</w:t>
            </w:r>
          </w:p>
        </w:tc>
        <w:tc>
          <w:tcPr>
            <w:tcW w:w="161" w:type="pct"/>
          </w:tcPr>
          <w:p w:rsidR="00FB4A37" w:rsidRPr="008D750B" w:rsidRDefault="00FB4A37" w:rsidP="00FB4A37">
            <w:pPr>
              <w:pStyle w:val="732021"/>
              <w:spacing w:before="0" w:after="0" w:line="240" w:lineRule="auto"/>
              <w:rPr>
                <w:rtl/>
              </w:rPr>
            </w:pPr>
          </w:p>
        </w:tc>
        <w:tc>
          <w:tcPr>
            <w:tcW w:w="1038" w:type="pct"/>
            <w:tcBorders>
              <w:top w:val="single" w:sz="12" w:space="0" w:color="000000" w:themeColor="text1"/>
            </w:tcBorders>
          </w:tcPr>
          <w:p w:rsidR="00FB4A37" w:rsidRPr="004562F8" w:rsidRDefault="00232F7A" w:rsidP="00FB4A37">
            <w:pPr>
              <w:pStyle w:val="732021"/>
              <w:spacing w:before="0" w:after="0" w:line="240" w:lineRule="auto"/>
              <w:rPr>
                <w:rtl/>
              </w:rPr>
            </w:pPr>
            <w:r w:rsidRPr="006B59C4">
              <w:rPr>
                <w:rFonts w:hint="cs"/>
                <w:rtl/>
              </w:rPr>
              <w:t xml:space="preserve">מספר המתנדבים הרשומים ל-1,000 נפש מקרב האוכלוסייה המתגוררת בשטח השיפוט של עיריית </w:t>
            </w:r>
            <w:r w:rsidRPr="00FB4A37">
              <w:rPr>
                <w:rFonts w:hint="cs"/>
                <w:b/>
                <w:bCs/>
                <w:rtl/>
              </w:rPr>
              <w:t>באר</w:t>
            </w:r>
            <w:r w:rsidRPr="006B59C4">
              <w:rPr>
                <w:rFonts w:hint="cs"/>
                <w:rtl/>
              </w:rPr>
              <w:t xml:space="preserve"> </w:t>
            </w:r>
            <w:r w:rsidRPr="00FB4A37">
              <w:rPr>
                <w:rFonts w:hint="cs"/>
                <w:b/>
                <w:bCs/>
                <w:rtl/>
              </w:rPr>
              <w:t>יעקב</w:t>
            </w:r>
            <w:r w:rsidRPr="006B59C4">
              <w:rPr>
                <w:rFonts w:hint="cs"/>
                <w:rtl/>
              </w:rPr>
              <w:t>. ב</w:t>
            </w:r>
            <w:r w:rsidRPr="00FB4A37">
              <w:rPr>
                <w:rFonts w:hint="cs"/>
                <w:b/>
                <w:bCs/>
                <w:rtl/>
              </w:rPr>
              <w:t>שפרעם</w:t>
            </w:r>
            <w:r w:rsidRPr="006B59C4">
              <w:rPr>
                <w:rFonts w:hint="cs"/>
                <w:rtl/>
              </w:rPr>
              <w:t xml:space="preserve"> לא רשומים מתנדבים כלל</w:t>
            </w:r>
          </w:p>
        </w:tc>
        <w:tc>
          <w:tcPr>
            <w:tcW w:w="161" w:type="pct"/>
          </w:tcPr>
          <w:p w:rsidR="00FB4A37" w:rsidRDefault="00FB4A37" w:rsidP="00FB4A37">
            <w:pPr>
              <w:pStyle w:val="732021"/>
              <w:spacing w:before="0" w:after="0" w:line="240" w:lineRule="auto"/>
              <w:rPr>
                <w:rtl/>
              </w:rPr>
            </w:pPr>
          </w:p>
        </w:tc>
        <w:tc>
          <w:tcPr>
            <w:tcW w:w="1151" w:type="pct"/>
            <w:tcBorders>
              <w:top w:val="single" w:sz="12" w:space="0" w:color="000000" w:themeColor="text1"/>
            </w:tcBorders>
          </w:tcPr>
          <w:p w:rsidR="00FB4A37" w:rsidRPr="0062456C" w:rsidRDefault="00232F7A" w:rsidP="00FB4A37">
            <w:pPr>
              <w:pStyle w:val="732021"/>
              <w:spacing w:before="0" w:after="0" w:line="240" w:lineRule="auto"/>
              <w:rPr>
                <w:rtl/>
              </w:rPr>
            </w:pPr>
            <w:r w:rsidRPr="006B59C4">
              <w:rPr>
                <w:rFonts w:hint="cs"/>
                <w:rtl/>
              </w:rPr>
              <w:t>שיעור המתנדבים</w:t>
            </w:r>
            <w:r w:rsidRPr="006B59C4">
              <w:rPr>
                <w:rtl/>
              </w:rPr>
              <w:t xml:space="preserve"> </w:t>
            </w:r>
            <w:r w:rsidRPr="006B59C4">
              <w:rPr>
                <w:rFonts w:hint="cs"/>
                <w:rtl/>
              </w:rPr>
              <w:t xml:space="preserve">הרשומים מקרב אוכלוסיית </w:t>
            </w:r>
            <w:r w:rsidRPr="00FB4A37">
              <w:rPr>
                <w:rFonts w:hint="cs"/>
                <w:b/>
                <w:bCs/>
                <w:rtl/>
              </w:rPr>
              <w:t>רחובות</w:t>
            </w:r>
            <w:r w:rsidRPr="006B59C4">
              <w:rPr>
                <w:rFonts w:hint="cs"/>
                <w:rtl/>
              </w:rPr>
              <w:t xml:space="preserve"> - השיעור הנמוך ביותר ברשויות שנבדקו</w:t>
            </w:r>
          </w:p>
        </w:tc>
        <w:tc>
          <w:tcPr>
            <w:tcW w:w="182" w:type="pct"/>
          </w:tcPr>
          <w:p w:rsidR="00FB4A37" w:rsidRPr="00C92141" w:rsidRDefault="00FB4A37" w:rsidP="00FB4A37">
            <w:pPr>
              <w:pStyle w:val="732021"/>
              <w:spacing w:before="0" w:after="0" w:line="240" w:lineRule="auto"/>
              <w:rPr>
                <w:rtl/>
              </w:rPr>
            </w:pPr>
          </w:p>
        </w:tc>
      </w:tr>
    </w:tbl>
    <w:p w:rsidR="00420374" w:rsidRDefault="00420374" w:rsidP="00420374">
      <w:pPr>
        <w:pStyle w:val="73f7"/>
        <w:spacing w:after="0"/>
        <w:rPr>
          <w:sz w:val="10"/>
          <w:szCs w:val="10"/>
          <w:rtl/>
        </w:rPr>
      </w:pPr>
    </w:p>
    <w:p w:rsidR="00420374" w:rsidRPr="00C62692" w:rsidRDefault="00232F7A" w:rsidP="00420374">
      <w:pPr>
        <w:pStyle w:val="732"/>
        <w:rPr>
          <w:rtl/>
        </w:rPr>
      </w:pPr>
      <w:r w:rsidRPr="00C62692">
        <w:rPr>
          <w:rtl/>
        </w:rPr>
        <w:t>פעולות הביקורת</w:t>
      </w:r>
    </w:p>
    <w:p w:rsidR="00EB672B" w:rsidRDefault="00232F7A" w:rsidP="00EB672B">
      <w:pPr>
        <w:pStyle w:val="73f7"/>
        <w:rPr>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A37" w:rsidRPr="006B59C4">
        <w:rPr>
          <w:noProof/>
          <w:rtl/>
        </w:rPr>
        <w:t xml:space="preserve">בחודשים מרץ עד אוגוסט 2024 בדק משרד מבקר המדינה לסירוגין את היערכותן של הרשויות המקומיות לשעת חירום לפני פרוץ מלחמת חרבות ברזל ואת תפקודן בחודשים הראשונים של המלחמה בהיבטי כוח אדם, ובכלל זה לגבי תקן כוח האדם ברשויות </w:t>
      </w:r>
      <w:r w:rsidR="00FB4A37" w:rsidRPr="006B59C4">
        <w:rPr>
          <w:rFonts w:hint="cs"/>
          <w:noProof/>
          <w:rtl/>
        </w:rPr>
        <w:t>ל</w:t>
      </w:r>
      <w:r w:rsidR="00FB4A37" w:rsidRPr="006B59C4">
        <w:rPr>
          <w:noProof/>
          <w:rtl/>
        </w:rPr>
        <w:t>שעת חירום, מערך המתנדבים</w:t>
      </w:r>
      <w:r w:rsidR="00FB4A37" w:rsidRPr="006B59C4">
        <w:rPr>
          <w:rFonts w:hint="cs"/>
          <w:noProof/>
          <w:rtl/>
        </w:rPr>
        <w:t xml:space="preserve"> בהן לשעת חירום</w:t>
      </w:r>
      <w:r w:rsidR="00FB4A37" w:rsidRPr="006B59C4">
        <w:rPr>
          <w:noProof/>
          <w:rtl/>
        </w:rPr>
        <w:t xml:space="preserve"> והכשרות כוח האדם בהן</w:t>
      </w:r>
      <w:r w:rsidR="00FB4A37" w:rsidRPr="006B59C4">
        <w:rPr>
          <w:rFonts w:hint="cs"/>
          <w:noProof/>
          <w:rtl/>
        </w:rPr>
        <w:t xml:space="preserve"> למילוי תפקידים בעיתות חירום</w:t>
      </w:r>
      <w:r w:rsidR="00FB4A37" w:rsidRPr="006B59C4">
        <w:rPr>
          <w:noProof/>
          <w:rtl/>
        </w:rPr>
        <w:t>. הביקורת נעשתה בשש רשויות מקומיות</w:t>
      </w:r>
      <w:r>
        <w:rPr>
          <w:noProof/>
          <w:vertAlign w:val="superscript"/>
          <w:rtl/>
        </w:rPr>
        <w:footnoteReference w:id="1"/>
      </w:r>
      <w:r w:rsidR="00FB4A37" w:rsidRPr="006B59C4">
        <w:rPr>
          <w:noProof/>
          <w:rtl/>
        </w:rPr>
        <w:t xml:space="preserve">: </w:t>
      </w:r>
      <w:r w:rsidR="00FB4A37" w:rsidRPr="006B59C4">
        <w:rPr>
          <w:rFonts w:hint="cs"/>
          <w:noProof/>
          <w:rtl/>
        </w:rPr>
        <w:t>ה</w:t>
      </w:r>
      <w:r w:rsidR="00FB4A37" w:rsidRPr="006B59C4">
        <w:rPr>
          <w:noProof/>
          <w:rtl/>
        </w:rPr>
        <w:t xml:space="preserve">עיריות </w:t>
      </w:r>
      <w:r w:rsidR="00FB4A37" w:rsidRPr="00FB4A37">
        <w:rPr>
          <w:b/>
          <w:bCs/>
          <w:noProof/>
          <w:rtl/>
        </w:rPr>
        <w:t>באר יעקב</w:t>
      </w:r>
      <w:r w:rsidR="00FB4A37" w:rsidRPr="006B59C4">
        <w:rPr>
          <w:noProof/>
          <w:rtl/>
        </w:rPr>
        <w:t xml:space="preserve">, </w:t>
      </w:r>
      <w:r w:rsidR="00FB4A37" w:rsidRPr="00FB4A37">
        <w:rPr>
          <w:b/>
          <w:bCs/>
          <w:noProof/>
          <w:rtl/>
        </w:rPr>
        <w:t>חדרה</w:t>
      </w:r>
      <w:r w:rsidR="00FB4A37" w:rsidRPr="006B59C4">
        <w:rPr>
          <w:noProof/>
          <w:rtl/>
        </w:rPr>
        <w:t xml:space="preserve">, </w:t>
      </w:r>
      <w:r w:rsidR="00FB4A37" w:rsidRPr="00FB4A37">
        <w:rPr>
          <w:b/>
          <w:bCs/>
          <w:noProof/>
          <w:rtl/>
        </w:rPr>
        <w:lastRenderedPageBreak/>
        <w:t>מגדל</w:t>
      </w:r>
      <w:r w:rsidR="00FB4A37" w:rsidRPr="006B59C4">
        <w:rPr>
          <w:noProof/>
          <w:rtl/>
        </w:rPr>
        <w:t xml:space="preserve"> </w:t>
      </w:r>
      <w:r w:rsidR="00FB4A37" w:rsidRPr="00FB4A37">
        <w:rPr>
          <w:b/>
          <w:bCs/>
          <w:noProof/>
          <w:rtl/>
        </w:rPr>
        <w:t>העמק</w:t>
      </w:r>
      <w:r w:rsidR="00FB4A37" w:rsidRPr="006B59C4">
        <w:rPr>
          <w:noProof/>
          <w:rtl/>
        </w:rPr>
        <w:t xml:space="preserve">, </w:t>
      </w:r>
      <w:r w:rsidR="00FB4A37" w:rsidRPr="00FB4A37">
        <w:rPr>
          <w:b/>
          <w:bCs/>
          <w:noProof/>
          <w:rtl/>
        </w:rPr>
        <w:t>רחובות</w:t>
      </w:r>
      <w:r w:rsidR="00FB4A37" w:rsidRPr="006B59C4">
        <w:rPr>
          <w:noProof/>
          <w:rtl/>
        </w:rPr>
        <w:t xml:space="preserve"> ו</w:t>
      </w:r>
      <w:r w:rsidR="00FB4A37" w:rsidRPr="00FB4A37">
        <w:rPr>
          <w:b/>
          <w:bCs/>
          <w:noProof/>
          <w:rtl/>
        </w:rPr>
        <w:t>שפרעם</w:t>
      </w:r>
      <w:r w:rsidR="00FB4A37" w:rsidRPr="006B59C4">
        <w:rPr>
          <w:noProof/>
          <w:rtl/>
        </w:rPr>
        <w:t xml:space="preserve"> והמועצה המקומית </w:t>
      </w:r>
      <w:r w:rsidR="00FB4A37" w:rsidRPr="00FB4A37">
        <w:rPr>
          <w:b/>
          <w:bCs/>
          <w:noProof/>
          <w:rtl/>
        </w:rPr>
        <w:t>שלומי</w:t>
      </w:r>
      <w:r>
        <w:rPr>
          <w:noProof/>
          <w:vertAlign w:val="superscript"/>
          <w:rtl/>
        </w:rPr>
        <w:footnoteReference w:id="2"/>
      </w:r>
      <w:r w:rsidR="00FB4A37" w:rsidRPr="006B59C4">
        <w:rPr>
          <w:noProof/>
          <w:rtl/>
        </w:rPr>
        <w:t xml:space="preserve"> (הרשויות המקומיות שנבדקו). בדיקות השלמה נעשו במשרד הפנים, באגף כוח אדם לשעת חירום במשרד העבודה ובמרכז השלטון המקומי בישראל</w:t>
      </w:r>
      <w:r>
        <w:rPr>
          <w:rFonts w:hint="cs"/>
          <w:rtl/>
        </w:rPr>
        <w:t>.</w:t>
      </w:r>
      <w:r w:rsidRPr="001F3363">
        <w:rPr>
          <w:rFonts w:hint="cs"/>
          <w:rtl/>
        </w:rPr>
        <w:t xml:space="preserve"> </w:t>
      </w:r>
    </w:p>
    <w:p w:rsidR="00EB672B" w:rsidRPr="00275281" w:rsidRDefault="00232F7A" w:rsidP="00EB672B">
      <w:pPr>
        <w:pStyle w:val="732"/>
        <w:rPr>
          <w:rtl/>
        </w:rPr>
      </w:pPr>
      <w:r w:rsidRPr="00275281">
        <w:rPr>
          <w:rFonts w:hint="cs"/>
          <w:rtl/>
        </w:rPr>
        <w:t>תמונת המצב העולה מן הביקורת</w:t>
      </w:r>
    </w:p>
    <w:p w:rsidR="00EB672B" w:rsidRPr="00CF6518" w:rsidRDefault="00232F7A"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232F7A" w:rsidP="00EB672B">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b/>
          <w:bCs/>
          <w:rtl/>
        </w:rPr>
        <w:t xml:space="preserve">תקן כוח האדם בשעת חירום ואישורו </w:t>
      </w:r>
      <w:r w:rsidR="00FB4A37" w:rsidRPr="00E930B9">
        <w:rPr>
          <w:rFonts w:eastAsia="Calibri" w:hint="cs"/>
          <w:b/>
          <w:bCs/>
          <w:rtl/>
        </w:rPr>
        <w:t>-</w:t>
      </w:r>
      <w:r w:rsidR="00FB4A37" w:rsidRPr="006B59C4">
        <w:rPr>
          <w:rFonts w:eastAsia="Calibri" w:hint="cs"/>
          <w:b/>
          <w:bCs/>
          <w:rtl/>
        </w:rPr>
        <w:t xml:space="preserve"> </w:t>
      </w:r>
      <w:r w:rsidR="00FB4A37" w:rsidRPr="006B59C4">
        <w:rPr>
          <w:rFonts w:eastAsia="Calibri"/>
          <w:rtl/>
        </w:rPr>
        <w:t xml:space="preserve">אף שהרשות המקומית אמורה להכין דוח עובדים מרותקים, הביקורת העלתה כי בתיק האב לשעת חירום או בהנחיות אחרות בנושא לא נקבע </w:t>
      </w:r>
      <w:r w:rsidR="00FB4A37" w:rsidRPr="006B59C4">
        <w:rPr>
          <w:rFonts w:eastAsia="Calibri" w:hint="cs"/>
          <w:rtl/>
        </w:rPr>
        <w:t xml:space="preserve">על ידי גורמי החירום הארציים, ובהם משרד הפנים, פיקוד העורף (פקע"ר) ורשות החירום הלאומית (רח"ל), </w:t>
      </w:r>
      <w:r w:rsidR="00FB4A37" w:rsidRPr="006B59C4">
        <w:rPr>
          <w:rFonts w:eastAsia="Calibri"/>
          <w:rtl/>
        </w:rPr>
        <w:t>מספר עובדי הרשות המקומית הדרושים להפעלתה בשעת חירום</w:t>
      </w:r>
      <w:r w:rsidR="00FB4A37" w:rsidRPr="006B59C4">
        <w:rPr>
          <w:rFonts w:eastAsia="Calibri" w:hint="cs"/>
          <w:rtl/>
        </w:rPr>
        <w:t xml:space="preserve"> </w:t>
      </w:r>
      <w:r w:rsidR="00FB4A37" w:rsidRPr="006B59C4">
        <w:rPr>
          <w:rFonts w:eastAsia="Calibri"/>
          <w:rtl/>
        </w:rPr>
        <w:t>בהתאם לסוג הרשות, צרכיה ומאפייניה, ולא הוגדרה ההכשרה המקצועית הדרושה למילוי כל אחד מהתפקידים בשעת חירום. נוסף על כך, נמצא כי התקן לשעת חירום נקבע על ידי כל רשות מקומית בנפרד</w:t>
      </w:r>
      <w:r w:rsidR="00FB4A37" w:rsidRPr="006B59C4">
        <w:rPr>
          <w:rFonts w:eastAsia="Calibri" w:hint="cs"/>
          <w:rtl/>
        </w:rPr>
        <w:t>: ב</w:t>
      </w:r>
      <w:r w:rsidR="00FB4A37" w:rsidRPr="006B59C4">
        <w:rPr>
          <w:rFonts w:eastAsia="Calibri" w:hint="cs"/>
          <w:b/>
          <w:bCs/>
          <w:rtl/>
        </w:rPr>
        <w:t xml:space="preserve">באר יעקב </w:t>
      </w:r>
      <w:r w:rsidR="00FB4A37" w:rsidRPr="006B59C4">
        <w:rPr>
          <w:rFonts w:eastAsia="Calibri" w:hint="cs"/>
          <w:rtl/>
        </w:rPr>
        <w:t>נקבע התקן על 155 עובדים (21% ממספר העובדים בשגרה); ב</w:t>
      </w:r>
      <w:r w:rsidR="00FB4A37" w:rsidRPr="006B59C4">
        <w:rPr>
          <w:rFonts w:eastAsia="Calibri" w:hint="cs"/>
          <w:b/>
          <w:bCs/>
          <w:rtl/>
        </w:rPr>
        <w:t>חדרה</w:t>
      </w:r>
      <w:r w:rsidR="00FB4A37" w:rsidRPr="006B59C4">
        <w:rPr>
          <w:rFonts w:eastAsia="Calibri" w:hint="cs"/>
          <w:rtl/>
        </w:rPr>
        <w:t xml:space="preserve"> - 383 עובדים (17%); ב</w:t>
      </w:r>
      <w:r w:rsidR="00FB4A37" w:rsidRPr="006B59C4">
        <w:rPr>
          <w:rFonts w:eastAsia="Calibri" w:hint="cs"/>
          <w:b/>
          <w:bCs/>
          <w:rtl/>
        </w:rPr>
        <w:t xml:space="preserve">מגדל העמק </w:t>
      </w:r>
      <w:r w:rsidR="00FB4A37" w:rsidRPr="006B59C4">
        <w:rPr>
          <w:rFonts w:eastAsia="Calibri" w:hint="cs"/>
          <w:rtl/>
        </w:rPr>
        <w:t>- 410 עובדים (84%); ב</w:t>
      </w:r>
      <w:r w:rsidR="00FB4A37" w:rsidRPr="006B59C4">
        <w:rPr>
          <w:rFonts w:eastAsia="Calibri" w:hint="cs"/>
          <w:b/>
          <w:bCs/>
          <w:rtl/>
        </w:rPr>
        <w:t>רחובות</w:t>
      </w:r>
      <w:r w:rsidR="00FB4A37" w:rsidRPr="006B59C4">
        <w:rPr>
          <w:rFonts w:eastAsia="Calibri" w:hint="cs"/>
          <w:rtl/>
        </w:rPr>
        <w:t xml:space="preserve"> - 964 עובדים (26%); ב</w:t>
      </w:r>
      <w:r w:rsidR="00FB4A37" w:rsidRPr="006B59C4">
        <w:rPr>
          <w:rFonts w:eastAsia="Calibri" w:hint="cs"/>
          <w:b/>
          <w:bCs/>
          <w:rtl/>
        </w:rPr>
        <w:t>שפרעם</w:t>
      </w:r>
      <w:r w:rsidR="00FB4A37" w:rsidRPr="006B59C4">
        <w:rPr>
          <w:rFonts w:eastAsia="Calibri" w:hint="cs"/>
          <w:rtl/>
        </w:rPr>
        <w:t xml:space="preserve"> - 570 עובדים (67%); וב</w:t>
      </w:r>
      <w:r w:rsidR="00FB4A37" w:rsidRPr="006B59C4">
        <w:rPr>
          <w:rFonts w:eastAsia="Calibri" w:hint="cs"/>
          <w:b/>
          <w:bCs/>
          <w:rtl/>
        </w:rPr>
        <w:t>שלומי</w:t>
      </w:r>
      <w:r w:rsidR="00FB4A37" w:rsidRPr="006B59C4">
        <w:rPr>
          <w:rFonts w:eastAsia="Calibri" w:hint="cs"/>
          <w:rtl/>
        </w:rPr>
        <w:t xml:space="preserve"> - 79 עובדים (39%). פער גדול בין מספר העובדים בשגרה למספרם בחירום עלול להוביל לליקויים בתפקוד הרשות המקומית במצבי חירום</w:t>
      </w:r>
      <w:r w:rsidRPr="00AF3B73">
        <w:rPr>
          <w:rtl/>
        </w:rPr>
        <w:t>.</w:t>
      </w:r>
    </w:p>
    <w:p w:rsidR="00EB672B" w:rsidRPr="00AF3B73" w:rsidRDefault="00232F7A" w:rsidP="00EB672B">
      <w:pPr>
        <w:pStyle w:val="73f7"/>
      </w:pPr>
      <w:r w:rsidRPr="0063556C">
        <w:rPr>
          <w:rStyle w:val="7372"/>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b/>
          <w:bCs/>
          <w:rtl/>
        </w:rPr>
        <w:t>כמות העובדים המרותקים ברשויות שנבדקו</w:t>
      </w:r>
      <w:r w:rsidR="00FB4A37" w:rsidRPr="006B59C4">
        <w:rPr>
          <w:rFonts w:eastAsia="Calibri" w:hint="cs"/>
          <w:rtl/>
        </w:rPr>
        <w:t xml:space="preserve"> </w:t>
      </w:r>
      <w:r w:rsidR="00FB4A37" w:rsidRPr="00E930B9">
        <w:rPr>
          <w:rFonts w:eastAsia="Calibri" w:hint="cs"/>
          <w:b/>
          <w:bCs/>
          <w:rtl/>
        </w:rPr>
        <w:t>-</w:t>
      </w:r>
      <w:r w:rsidR="00FB4A37" w:rsidRPr="006B59C4">
        <w:rPr>
          <w:rFonts w:eastAsia="Calibri" w:hint="cs"/>
          <w:rtl/>
        </w:rPr>
        <w:t xml:space="preserve"> ברשויות המקומיות שנבדקו נמצאו הבדלים בשיעור העובדים בתקן לשעת חירום מקרב עובדי הרשות בעת שגרה - 15%</w:t>
      </w:r>
      <w:r w:rsidR="00FB4A37" w:rsidRPr="006B59C4">
        <w:rPr>
          <w:rFonts w:eastAsia="Calibri" w:hint="cs"/>
        </w:rPr>
        <w:t xml:space="preserve"> </w:t>
      </w:r>
      <w:r w:rsidR="00FB4A37" w:rsidRPr="006B59C4">
        <w:rPr>
          <w:rFonts w:eastAsia="Calibri" w:hint="cs"/>
          <w:b/>
          <w:bCs/>
          <w:rtl/>
        </w:rPr>
        <w:t>בחדרה</w:t>
      </w:r>
      <w:r w:rsidR="00FB4A37" w:rsidRPr="006B59C4">
        <w:rPr>
          <w:rFonts w:eastAsia="Calibri" w:hint="cs"/>
          <w:rtl/>
        </w:rPr>
        <w:t xml:space="preserve"> (338 עובדים מתוך 2,190); 21% </w:t>
      </w:r>
      <w:r w:rsidR="00FB4A37" w:rsidRPr="006B59C4">
        <w:rPr>
          <w:rFonts w:eastAsia="Calibri" w:hint="cs"/>
          <w:b/>
          <w:bCs/>
          <w:rtl/>
        </w:rPr>
        <w:t xml:space="preserve">בבאר יעקב </w:t>
      </w:r>
      <w:r w:rsidR="00FB4A37" w:rsidRPr="006B59C4">
        <w:rPr>
          <w:rFonts w:eastAsia="Calibri" w:hint="cs"/>
          <w:rtl/>
        </w:rPr>
        <w:t xml:space="preserve">(155 עובדים מתוך 756); 25% </w:t>
      </w:r>
      <w:r w:rsidR="00FB4A37" w:rsidRPr="006B59C4">
        <w:rPr>
          <w:rFonts w:eastAsia="Calibri" w:hint="cs"/>
          <w:b/>
          <w:bCs/>
          <w:rtl/>
        </w:rPr>
        <w:t>ברחובות</w:t>
      </w:r>
      <w:r w:rsidR="00FB4A37" w:rsidRPr="006B59C4">
        <w:rPr>
          <w:rFonts w:eastAsia="Calibri" w:hint="cs"/>
          <w:rtl/>
        </w:rPr>
        <w:t xml:space="preserve"> (920 עובדים מתוך 3,682); 35%</w:t>
      </w:r>
      <w:r w:rsidR="00FB4A37" w:rsidRPr="006B59C4">
        <w:rPr>
          <w:rFonts w:eastAsia="Calibri" w:hint="cs"/>
        </w:rPr>
        <w:t xml:space="preserve"> </w:t>
      </w:r>
      <w:r w:rsidR="00FB4A37" w:rsidRPr="006B59C4">
        <w:rPr>
          <w:rFonts w:eastAsia="Calibri" w:hint="cs"/>
          <w:b/>
          <w:bCs/>
          <w:rtl/>
        </w:rPr>
        <w:t xml:space="preserve">בשלומי </w:t>
      </w:r>
      <w:r w:rsidR="00FB4A37" w:rsidRPr="006B59C4">
        <w:rPr>
          <w:rFonts w:eastAsia="Calibri" w:hint="cs"/>
          <w:rtl/>
        </w:rPr>
        <w:t>(70 עובדים מתוך 201); 66%</w:t>
      </w:r>
      <w:r w:rsidR="00FB4A37" w:rsidRPr="006B59C4">
        <w:rPr>
          <w:rFonts w:eastAsia="Calibri" w:hint="cs"/>
        </w:rPr>
        <w:t xml:space="preserve"> </w:t>
      </w:r>
      <w:r w:rsidR="00FB4A37" w:rsidRPr="006B59C4">
        <w:rPr>
          <w:rFonts w:eastAsia="Calibri" w:hint="cs"/>
          <w:b/>
          <w:bCs/>
          <w:rtl/>
        </w:rPr>
        <w:t>בשפרעם</w:t>
      </w:r>
      <w:r w:rsidR="00FB4A37" w:rsidRPr="006B59C4">
        <w:rPr>
          <w:rFonts w:eastAsia="Calibri" w:hint="cs"/>
          <w:rtl/>
        </w:rPr>
        <w:t xml:space="preserve"> (561 עובדים מתוך 851); ו-82% </w:t>
      </w:r>
      <w:r w:rsidR="00FB4A37" w:rsidRPr="006B59C4">
        <w:rPr>
          <w:rFonts w:eastAsia="Calibri" w:hint="cs"/>
          <w:b/>
          <w:bCs/>
          <w:rtl/>
        </w:rPr>
        <w:t xml:space="preserve">במגדל העמק </w:t>
      </w:r>
      <w:r w:rsidR="00FB4A37" w:rsidRPr="006B59C4">
        <w:rPr>
          <w:rFonts w:eastAsia="Calibri" w:hint="cs"/>
          <w:rtl/>
        </w:rPr>
        <w:t>(402 עובדים מת</w:t>
      </w:r>
      <w:r w:rsidR="00FB4A37" w:rsidRPr="006B59C4">
        <w:rPr>
          <w:rFonts w:eastAsia="Calibri" w:hint="eastAsia"/>
          <w:rtl/>
        </w:rPr>
        <w:t>וך</w:t>
      </w:r>
      <w:r w:rsidR="00FB4A37" w:rsidRPr="006B59C4">
        <w:rPr>
          <w:rFonts w:eastAsia="Calibri" w:hint="cs"/>
          <w:rtl/>
        </w:rPr>
        <w:t xml:space="preserve"> 490). שיעור עובדים נמוך בשעת חירום עשוי להקשות על הרשות המקומית למלא את תפקידיה בשעת חירום. אף ש</w:t>
      </w:r>
      <w:r w:rsidR="00FB4A37" w:rsidRPr="006B59C4">
        <w:rPr>
          <w:rFonts w:eastAsia="Calibri"/>
          <w:rtl/>
        </w:rPr>
        <w:t xml:space="preserve">בנוהל </w:t>
      </w:r>
      <w:r w:rsidR="00FB4A37" w:rsidRPr="006B59C4">
        <w:rPr>
          <w:rFonts w:eastAsia="Calibri" w:hint="cs"/>
          <w:rtl/>
        </w:rPr>
        <w:t>ה</w:t>
      </w:r>
      <w:r w:rsidR="00FB4A37" w:rsidRPr="006B59C4">
        <w:rPr>
          <w:rFonts w:eastAsia="Calibri"/>
          <w:rtl/>
        </w:rPr>
        <w:t>עדכון ו</w:t>
      </w:r>
      <w:r w:rsidR="00FB4A37" w:rsidRPr="006B59C4">
        <w:rPr>
          <w:rFonts w:eastAsia="Calibri" w:hint="cs"/>
          <w:rtl/>
        </w:rPr>
        <w:t>ה</w:t>
      </w:r>
      <w:r w:rsidR="00FB4A37" w:rsidRPr="006B59C4">
        <w:rPr>
          <w:rFonts w:eastAsia="Calibri"/>
          <w:rtl/>
        </w:rPr>
        <w:t xml:space="preserve">דיווח </w:t>
      </w:r>
      <w:r w:rsidR="00FB4A37" w:rsidRPr="006B59C4">
        <w:rPr>
          <w:rFonts w:eastAsia="Calibri" w:hint="cs"/>
          <w:rtl/>
        </w:rPr>
        <w:t xml:space="preserve">של משרד העבודה </w:t>
      </w:r>
      <w:r w:rsidR="00FB4A37" w:rsidRPr="006B59C4">
        <w:rPr>
          <w:rFonts w:eastAsia="Calibri"/>
          <w:rtl/>
        </w:rPr>
        <w:t xml:space="preserve">נקבע כי </w:t>
      </w:r>
      <w:r w:rsidR="00FB4A37" w:rsidRPr="006B59C4">
        <w:rPr>
          <w:rFonts w:eastAsia="Calibri" w:hint="cs"/>
          <w:rtl/>
        </w:rPr>
        <w:t>ה</w:t>
      </w:r>
      <w:r w:rsidR="00FB4A37" w:rsidRPr="006B59C4">
        <w:rPr>
          <w:rFonts w:eastAsia="Calibri"/>
          <w:rtl/>
        </w:rPr>
        <w:t xml:space="preserve">משרד יבדוק אם התקן שנקבע לרשות מקומית מאפשר עמידה בתפוקות או בשירות הנדרשים ממנה בעת חירום, </w:t>
      </w:r>
      <w:r w:rsidR="00FB4A37" w:rsidRPr="006B59C4">
        <w:rPr>
          <w:rFonts w:eastAsia="Calibri" w:hint="cs"/>
          <w:rtl/>
        </w:rPr>
        <w:t>הביקורת העלתה כי קיימים הבדלים בין הרשויות המקומיות שנבדקו הן במספר העובדים המרותקים לשעת חירום, הן בשיעורם מכלל עובדי הרשות המקומית והן בשיעור האיוש של המשרות לשעת חירום</w:t>
      </w:r>
      <w:r w:rsidRPr="00AF3B73">
        <w:rPr>
          <w:rFonts w:hint="cs"/>
          <w:rtl/>
        </w:rPr>
        <w:t xml:space="preserve">. </w:t>
      </w:r>
    </w:p>
    <w:p w:rsidR="00EB672B" w:rsidRPr="00AF3B73" w:rsidRDefault="00232F7A" w:rsidP="00EB672B">
      <w:pPr>
        <w:pStyle w:val="73f7"/>
        <w:rPr>
          <w:rtl/>
        </w:rPr>
      </w:pPr>
      <w:r w:rsidRPr="0063556C">
        <w:rPr>
          <w:rStyle w:val="7372"/>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b/>
          <w:bCs/>
          <w:rtl/>
        </w:rPr>
        <w:t>ניהול רשימת העובדים המרותקים ברשויות שנבדקו</w:t>
      </w:r>
      <w:r w:rsidR="00FB4A37" w:rsidRPr="00E930B9">
        <w:rPr>
          <w:rFonts w:eastAsia="Calibri" w:hint="cs"/>
          <w:b/>
          <w:bCs/>
          <w:rtl/>
        </w:rPr>
        <w:t xml:space="preserve"> -</w:t>
      </w:r>
      <w:r w:rsidR="00FB4A37" w:rsidRPr="006B59C4">
        <w:rPr>
          <w:rFonts w:eastAsia="Calibri" w:hint="cs"/>
          <w:b/>
          <w:bCs/>
          <w:rtl/>
        </w:rPr>
        <w:t xml:space="preserve"> </w:t>
      </w:r>
      <w:r w:rsidR="00FB4A37" w:rsidRPr="006B59C4">
        <w:rPr>
          <w:rFonts w:eastAsia="Calibri" w:hint="cs"/>
          <w:rtl/>
        </w:rPr>
        <w:t xml:space="preserve">רשימות העובדים לשעת חירום שמסרו הרשויות שנבדקו אינן כוללות את מלוא הפרטים החיוניים ליצירת קשר </w:t>
      </w:r>
      <w:r w:rsidR="00FB4A37" w:rsidRPr="006B59C4">
        <w:rPr>
          <w:rFonts w:hint="cs"/>
          <w:rtl/>
        </w:rPr>
        <w:t>עם</w:t>
      </w:r>
      <w:r w:rsidR="00FB4A37" w:rsidRPr="006B59C4">
        <w:rPr>
          <w:rFonts w:eastAsia="Calibri" w:hint="cs"/>
          <w:rtl/>
        </w:rPr>
        <w:t xml:space="preserve"> העובדים במצבי חירום שונים, כמו מספר טלפון וכתובת דואר אלקטרוני, ופרטים חשובים לגבי שיבוצם של העובדים. נוסף על כך נמצא כי בעיריות </w:t>
      </w:r>
      <w:r w:rsidR="00FB4A37" w:rsidRPr="006B59C4">
        <w:rPr>
          <w:rFonts w:eastAsia="Calibri" w:hint="cs"/>
          <w:b/>
          <w:bCs/>
          <w:rtl/>
        </w:rPr>
        <w:t>באר יעקב</w:t>
      </w:r>
      <w:r w:rsidR="00FB4A37" w:rsidRPr="006B59C4">
        <w:rPr>
          <w:rFonts w:eastAsia="Calibri" w:hint="cs"/>
          <w:rtl/>
        </w:rPr>
        <w:t xml:space="preserve">, </w:t>
      </w:r>
      <w:r w:rsidR="00FB4A37" w:rsidRPr="006B59C4">
        <w:rPr>
          <w:rFonts w:eastAsia="Calibri" w:hint="cs"/>
          <w:b/>
          <w:bCs/>
          <w:rtl/>
        </w:rPr>
        <w:t>חדרה</w:t>
      </w:r>
      <w:r w:rsidR="00FB4A37" w:rsidRPr="006B59C4">
        <w:rPr>
          <w:rFonts w:eastAsia="Calibri" w:hint="cs"/>
          <w:rtl/>
        </w:rPr>
        <w:t xml:space="preserve">, </w:t>
      </w:r>
      <w:r w:rsidR="00FB4A37" w:rsidRPr="006B59C4">
        <w:rPr>
          <w:rFonts w:eastAsia="Calibri" w:hint="cs"/>
          <w:b/>
          <w:bCs/>
          <w:rtl/>
        </w:rPr>
        <w:t>מגדל העמק</w:t>
      </w:r>
      <w:r w:rsidR="00FB4A37" w:rsidRPr="006B59C4">
        <w:rPr>
          <w:rFonts w:eastAsia="Calibri" w:hint="cs"/>
          <w:rtl/>
        </w:rPr>
        <w:t xml:space="preserve">, </w:t>
      </w:r>
      <w:r w:rsidR="00FB4A37" w:rsidRPr="006B59C4">
        <w:rPr>
          <w:rFonts w:eastAsia="Calibri" w:hint="cs"/>
          <w:b/>
          <w:bCs/>
          <w:rtl/>
        </w:rPr>
        <w:t>רחובות</w:t>
      </w:r>
      <w:r w:rsidR="00FB4A37" w:rsidRPr="006B59C4">
        <w:rPr>
          <w:rFonts w:eastAsia="Calibri" w:hint="cs"/>
          <w:rtl/>
        </w:rPr>
        <w:t xml:space="preserve"> ו</w:t>
      </w:r>
      <w:r w:rsidR="00FB4A37" w:rsidRPr="006B59C4">
        <w:rPr>
          <w:rFonts w:eastAsia="Calibri" w:hint="cs"/>
          <w:b/>
          <w:bCs/>
          <w:rtl/>
        </w:rPr>
        <w:t>שפרעם</w:t>
      </w:r>
      <w:r w:rsidR="00FB4A37" w:rsidRPr="006B59C4">
        <w:rPr>
          <w:rFonts w:eastAsia="Calibri" w:hint="cs"/>
          <w:rtl/>
        </w:rPr>
        <w:t xml:space="preserve"> רשימות כוח האדם לשעת חירום כללו עובדים שעזבו ועובדים שהגיעו לגיל פרישה, אולם העיריות האמורות לא גרעו עובדים אלה מהרשימות ולא שיבצו בהן </w:t>
      </w:r>
      <w:r w:rsidR="00FB4A37" w:rsidRPr="006B59C4">
        <w:rPr>
          <w:rFonts w:eastAsia="Calibri" w:hint="cs"/>
          <w:rtl/>
        </w:rPr>
        <w:lastRenderedPageBreak/>
        <w:t>במקומם כוח אדם חלופי.</w:t>
      </w:r>
      <w:r w:rsidR="00FB4A37" w:rsidRPr="006B59C4">
        <w:rPr>
          <w:rFonts w:eastAsia="Calibri"/>
          <w:rtl/>
        </w:rPr>
        <w:t xml:space="preserve"> עוד נמצא כי משרד העבודה לא ביצע בקרות לאיתור עובדים שעברו את גיל הפרישה אשר נכללים עדיין ברשימת העובדים המרותקים שהוגשו על ידי הרשויות שנבדקו</w:t>
      </w:r>
      <w:r w:rsidRPr="00AF3B73">
        <w:rPr>
          <w:rFonts w:hint="cs"/>
          <w:rtl/>
        </w:rPr>
        <w:t>.</w:t>
      </w:r>
    </w:p>
    <w:p w:rsidR="00EB672B" w:rsidRPr="00AF3B73" w:rsidRDefault="00232F7A" w:rsidP="00EB672B">
      <w:pPr>
        <w:pStyle w:val="73f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b/>
          <w:bCs/>
          <w:rtl/>
        </w:rPr>
        <w:t xml:space="preserve">תכיפות עדכון דוח </w:t>
      </w:r>
      <w:r w:rsidR="00FB4A37" w:rsidRPr="006B59C4">
        <w:rPr>
          <w:rFonts w:eastAsia="Calibri" w:hint="eastAsia"/>
          <w:b/>
          <w:bCs/>
          <w:rtl/>
        </w:rPr>
        <w:t>העובדים</w:t>
      </w:r>
      <w:r w:rsidR="00FB4A37" w:rsidRPr="006B59C4">
        <w:rPr>
          <w:rFonts w:eastAsia="Calibri" w:hint="cs"/>
          <w:b/>
          <w:bCs/>
          <w:rtl/>
        </w:rPr>
        <w:t xml:space="preserve"> המרותקים </w:t>
      </w:r>
      <w:r w:rsidR="00FB4A37" w:rsidRPr="00E930B9">
        <w:rPr>
          <w:rFonts w:eastAsia="Calibri" w:hint="cs"/>
          <w:b/>
          <w:bCs/>
          <w:rtl/>
        </w:rPr>
        <w:t>-</w:t>
      </w:r>
      <w:r w:rsidR="00FB4A37" w:rsidRPr="006B59C4">
        <w:rPr>
          <w:rFonts w:eastAsia="Calibri" w:hint="cs"/>
          <w:rtl/>
        </w:rPr>
        <w:t xml:space="preserve"> אף שב</w:t>
      </w:r>
      <w:r w:rsidR="00FB4A37" w:rsidRPr="006B59C4">
        <w:rPr>
          <w:rFonts w:eastAsia="Calibri"/>
          <w:rtl/>
        </w:rPr>
        <w:t xml:space="preserve">נוהל </w:t>
      </w:r>
      <w:r w:rsidR="00FB4A37" w:rsidRPr="006B59C4">
        <w:rPr>
          <w:rtl/>
        </w:rPr>
        <w:t>עדכון</w:t>
      </w:r>
      <w:r w:rsidR="00FB4A37" w:rsidRPr="006B59C4">
        <w:rPr>
          <w:rFonts w:eastAsia="Calibri"/>
          <w:rtl/>
        </w:rPr>
        <w:t xml:space="preserve"> ודיווח</w:t>
      </w:r>
      <w:r w:rsidR="00FB4A37" w:rsidRPr="006B59C4">
        <w:rPr>
          <w:rFonts w:eastAsia="Calibri" w:hint="cs"/>
          <w:rtl/>
        </w:rPr>
        <w:t xml:space="preserve"> </w:t>
      </w:r>
      <w:r w:rsidR="00FB4A37" w:rsidRPr="006B59C4">
        <w:rPr>
          <w:rFonts w:eastAsia="Calibri"/>
          <w:rtl/>
        </w:rPr>
        <w:t xml:space="preserve">של משרד העבודה </w:t>
      </w:r>
      <w:r w:rsidR="00FB4A37" w:rsidRPr="006B59C4">
        <w:rPr>
          <w:rFonts w:eastAsia="Calibri" w:hint="cs"/>
          <w:rtl/>
        </w:rPr>
        <w:t>נקבע כי</w:t>
      </w:r>
      <w:r w:rsidR="00FB4A37" w:rsidRPr="006B59C4">
        <w:rPr>
          <w:rFonts w:eastAsia="Calibri"/>
          <w:rtl/>
        </w:rPr>
        <w:t xml:space="preserve"> יש לעדכן בתחילת כל שנה קלנדרית את נתוני האיוש של העובדים, לרבות </w:t>
      </w:r>
      <w:r w:rsidR="00FB4A37" w:rsidRPr="006B59C4">
        <w:rPr>
          <w:rFonts w:eastAsia="Calibri" w:hint="cs"/>
          <w:rtl/>
        </w:rPr>
        <w:t>משרות בלתי מאוישות</w:t>
      </w:r>
      <w:r w:rsidR="00FB4A37" w:rsidRPr="006B59C4">
        <w:rPr>
          <w:rFonts w:eastAsia="Calibri"/>
          <w:rtl/>
        </w:rPr>
        <w:t xml:space="preserve">, גריעת כוח אדם ועדכון בעלי תפקידים, </w:t>
      </w:r>
      <w:r w:rsidR="00FB4A37" w:rsidRPr="006B59C4">
        <w:rPr>
          <w:rFonts w:eastAsia="Calibri" w:hint="cs"/>
          <w:rtl/>
        </w:rPr>
        <w:t xml:space="preserve">בביקורת עלה כי </w:t>
      </w:r>
      <w:r w:rsidR="00FB4A37" w:rsidRPr="006B59C4">
        <w:rPr>
          <w:rFonts w:eastAsia="Calibri"/>
          <w:rtl/>
        </w:rPr>
        <w:t xml:space="preserve">הרשויות המקומיות שנבדקו מעדכנות את דוח העובדים המרותקים באופנים שונים: </w:t>
      </w:r>
      <w:r w:rsidR="00FB4A37" w:rsidRPr="006B59C4">
        <w:rPr>
          <w:rFonts w:eastAsia="Calibri" w:hint="cs"/>
          <w:rtl/>
        </w:rPr>
        <w:t>ה</w:t>
      </w:r>
      <w:r w:rsidR="00FB4A37" w:rsidRPr="006B59C4">
        <w:rPr>
          <w:rFonts w:eastAsia="Calibri"/>
          <w:rtl/>
        </w:rPr>
        <w:t>עיריות</w:t>
      </w:r>
      <w:r w:rsidR="00FB4A37" w:rsidRPr="006B59C4">
        <w:rPr>
          <w:rFonts w:eastAsia="Calibri"/>
          <w:b/>
          <w:bCs/>
          <w:rtl/>
        </w:rPr>
        <w:t xml:space="preserve"> באר יעקב</w:t>
      </w:r>
      <w:r w:rsidR="00FB4A37" w:rsidRPr="006B59C4">
        <w:rPr>
          <w:rFonts w:eastAsia="Calibri"/>
          <w:rtl/>
        </w:rPr>
        <w:t xml:space="preserve">, </w:t>
      </w:r>
      <w:r w:rsidR="00FB4A37" w:rsidRPr="006B59C4">
        <w:rPr>
          <w:rFonts w:eastAsia="Calibri"/>
          <w:b/>
          <w:bCs/>
          <w:rtl/>
        </w:rPr>
        <w:t>חדרה</w:t>
      </w:r>
      <w:r w:rsidR="00FB4A37" w:rsidRPr="006B59C4">
        <w:rPr>
          <w:rFonts w:eastAsia="Calibri"/>
          <w:rtl/>
        </w:rPr>
        <w:t xml:space="preserve">, </w:t>
      </w:r>
      <w:r w:rsidR="00FB4A37" w:rsidRPr="006B59C4">
        <w:rPr>
          <w:rFonts w:eastAsia="Calibri"/>
          <w:b/>
          <w:bCs/>
          <w:rtl/>
        </w:rPr>
        <w:t>רחובות</w:t>
      </w:r>
      <w:r w:rsidR="00FB4A37" w:rsidRPr="006B59C4">
        <w:rPr>
          <w:rFonts w:eastAsia="Calibri"/>
          <w:rtl/>
        </w:rPr>
        <w:t xml:space="preserve"> ו</w:t>
      </w:r>
      <w:r w:rsidR="00FB4A37" w:rsidRPr="006B59C4">
        <w:rPr>
          <w:rFonts w:eastAsia="Calibri"/>
          <w:b/>
          <w:bCs/>
          <w:rtl/>
        </w:rPr>
        <w:t>שפרעם</w:t>
      </w:r>
      <w:r w:rsidR="00FB4A37" w:rsidRPr="006B59C4">
        <w:rPr>
          <w:rFonts w:eastAsia="Calibri"/>
          <w:rtl/>
        </w:rPr>
        <w:t xml:space="preserve"> והמועצה המקומית </w:t>
      </w:r>
      <w:r w:rsidR="00FB4A37" w:rsidRPr="006B59C4">
        <w:rPr>
          <w:rFonts w:eastAsia="Calibri"/>
          <w:b/>
          <w:bCs/>
          <w:rtl/>
        </w:rPr>
        <w:t>שלומי</w:t>
      </w:r>
      <w:r w:rsidR="00FB4A37" w:rsidRPr="006B59C4">
        <w:rPr>
          <w:rFonts w:eastAsia="Calibri"/>
          <w:rtl/>
        </w:rPr>
        <w:t xml:space="preserve"> נוהגות לעדכן את </w:t>
      </w:r>
      <w:r w:rsidR="00FB4A37" w:rsidRPr="006B59C4">
        <w:rPr>
          <w:rFonts w:eastAsia="Calibri" w:hint="cs"/>
          <w:rtl/>
        </w:rPr>
        <w:t>הדוח</w:t>
      </w:r>
      <w:r w:rsidR="00FB4A37" w:rsidRPr="006B59C4">
        <w:rPr>
          <w:rFonts w:eastAsia="Calibri"/>
          <w:rtl/>
        </w:rPr>
        <w:t xml:space="preserve"> </w:t>
      </w:r>
      <w:r w:rsidR="00FB4A37" w:rsidRPr="006B59C4">
        <w:rPr>
          <w:rFonts w:eastAsia="Calibri" w:hint="cs"/>
          <w:rtl/>
        </w:rPr>
        <w:t>בכל</w:t>
      </w:r>
      <w:r w:rsidR="00FB4A37" w:rsidRPr="006B59C4">
        <w:rPr>
          <w:rFonts w:eastAsia="Calibri"/>
          <w:rtl/>
        </w:rPr>
        <w:t xml:space="preserve"> תקופה ולא באופן רציף;</w:t>
      </w:r>
      <w:r w:rsidR="00FB4A37" w:rsidRPr="006B59C4">
        <w:rPr>
          <w:rFonts w:eastAsia="Calibri"/>
          <w:b/>
          <w:bCs/>
          <w:rtl/>
        </w:rPr>
        <w:t xml:space="preserve"> </w:t>
      </w:r>
      <w:r w:rsidR="00FB4A37" w:rsidRPr="006B59C4">
        <w:rPr>
          <w:rFonts w:eastAsia="Calibri" w:hint="eastAsia"/>
          <w:rtl/>
        </w:rPr>
        <w:t>למול</w:t>
      </w:r>
      <w:r w:rsidR="00FB4A37" w:rsidRPr="006B59C4">
        <w:rPr>
          <w:rFonts w:eastAsia="Calibri"/>
          <w:rtl/>
        </w:rPr>
        <w:t xml:space="preserve"> </w:t>
      </w:r>
      <w:r w:rsidR="00FB4A37" w:rsidRPr="006B59C4">
        <w:rPr>
          <w:rFonts w:eastAsia="Calibri" w:hint="eastAsia"/>
          <w:rtl/>
        </w:rPr>
        <w:t>זאת</w:t>
      </w:r>
      <w:r w:rsidR="00FB4A37" w:rsidRPr="006B59C4">
        <w:rPr>
          <w:rFonts w:eastAsia="Calibri"/>
          <w:rtl/>
        </w:rPr>
        <w:t>,</w:t>
      </w:r>
      <w:r w:rsidR="00FB4A37" w:rsidRPr="006B59C4">
        <w:rPr>
          <w:rFonts w:eastAsia="Calibri" w:hint="cs"/>
          <w:b/>
          <w:bCs/>
          <w:rtl/>
        </w:rPr>
        <w:t xml:space="preserve"> </w:t>
      </w:r>
      <w:r w:rsidR="00FB4A37" w:rsidRPr="006B59C4">
        <w:rPr>
          <w:rFonts w:eastAsia="Calibri"/>
          <w:rtl/>
        </w:rPr>
        <w:t>עיריית</w:t>
      </w:r>
      <w:r w:rsidR="00FB4A37" w:rsidRPr="006B59C4">
        <w:rPr>
          <w:rFonts w:eastAsia="Calibri"/>
          <w:b/>
          <w:bCs/>
          <w:rtl/>
        </w:rPr>
        <w:t xml:space="preserve"> מגדל העמק </w:t>
      </w:r>
      <w:r w:rsidR="00FB4A37" w:rsidRPr="006B59C4">
        <w:rPr>
          <w:rFonts w:eastAsia="Calibri"/>
          <w:rtl/>
        </w:rPr>
        <w:t>מעדכנת את הדוח לפי הצורך כל הזמן</w:t>
      </w:r>
      <w:r w:rsidR="00FB4A37" w:rsidRPr="006B59C4">
        <w:rPr>
          <w:rFonts w:eastAsia="Calibri" w:hint="cs"/>
          <w:rtl/>
        </w:rPr>
        <w:t xml:space="preserve">. העיריות שנבדקו עדכנו את דוח העובדים המרותקים במהלך המלחמה (בשנת 2024) והמועצה המקומית </w:t>
      </w:r>
      <w:r w:rsidR="00FB4A37" w:rsidRPr="006B59C4">
        <w:rPr>
          <w:rFonts w:eastAsia="Calibri" w:hint="cs"/>
          <w:b/>
          <w:bCs/>
          <w:rtl/>
        </w:rPr>
        <w:t>שלומי</w:t>
      </w:r>
      <w:r w:rsidR="00FB4A37" w:rsidRPr="006B59C4">
        <w:rPr>
          <w:rFonts w:eastAsia="Calibri" w:hint="cs"/>
          <w:rtl/>
        </w:rPr>
        <w:t xml:space="preserve"> עדכנה את דוח העובדים המרותקים שלה ביולי 2023</w:t>
      </w:r>
      <w:r w:rsidRPr="00AF3B73">
        <w:rPr>
          <w:rFonts w:hint="cs"/>
          <w:rtl/>
        </w:rPr>
        <w:t xml:space="preserve">. </w:t>
      </w:r>
    </w:p>
    <w:p w:rsidR="00EB672B" w:rsidRPr="00AF3B73" w:rsidRDefault="00232F7A" w:rsidP="00EB672B">
      <w:pPr>
        <w:pStyle w:val="73f7"/>
      </w:pPr>
      <w:r w:rsidRPr="00AF3B73">
        <w:rPr>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b/>
          <w:bCs/>
          <w:rtl/>
        </w:rPr>
        <w:t xml:space="preserve">הכשרת מנכ"לים, מנהלי מכלולים וסגניהם ברשויות המקומיות </w:t>
      </w:r>
      <w:r w:rsidR="00FB4A37" w:rsidRPr="00E930B9">
        <w:rPr>
          <w:rFonts w:eastAsia="Calibri" w:hint="cs"/>
          <w:b/>
          <w:bCs/>
          <w:rtl/>
        </w:rPr>
        <w:t xml:space="preserve">- </w:t>
      </w:r>
      <w:r w:rsidR="00FB4A37" w:rsidRPr="006B59C4">
        <w:rPr>
          <w:rFonts w:eastAsia="Calibri" w:hint="eastAsia"/>
          <w:rtl/>
        </w:rPr>
        <w:t>על</w:t>
      </w:r>
      <w:r w:rsidR="00FB4A37" w:rsidRPr="006B59C4">
        <w:rPr>
          <w:rFonts w:eastAsia="Calibri"/>
          <w:rtl/>
        </w:rPr>
        <w:t xml:space="preserve"> </w:t>
      </w:r>
      <w:r w:rsidR="00FB4A37" w:rsidRPr="006B59C4">
        <w:rPr>
          <w:rFonts w:hint="eastAsia"/>
          <w:rtl/>
        </w:rPr>
        <w:t>אף</w:t>
      </w:r>
      <w:r w:rsidR="00FB4A37" w:rsidRPr="006B59C4">
        <w:rPr>
          <w:rFonts w:eastAsia="Calibri"/>
          <w:rtl/>
        </w:rPr>
        <w:t xml:space="preserve"> </w:t>
      </w:r>
      <w:r w:rsidR="00FB4A37" w:rsidRPr="006B59C4">
        <w:rPr>
          <w:rFonts w:eastAsia="Calibri" w:hint="eastAsia"/>
          <w:rtl/>
        </w:rPr>
        <w:t>ההנחיה</w:t>
      </w:r>
      <w:r w:rsidR="00FB4A37" w:rsidRPr="006B59C4">
        <w:rPr>
          <w:rFonts w:eastAsia="Calibri"/>
          <w:rtl/>
        </w:rPr>
        <w:t xml:space="preserve"> </w:t>
      </w:r>
      <w:r w:rsidR="00FB4A37" w:rsidRPr="006B59C4">
        <w:rPr>
          <w:rFonts w:eastAsia="Calibri" w:hint="eastAsia"/>
          <w:rtl/>
        </w:rPr>
        <w:t>המפורטת</w:t>
      </w:r>
      <w:r w:rsidR="00FB4A37" w:rsidRPr="006B59C4">
        <w:rPr>
          <w:rFonts w:eastAsia="Calibri"/>
          <w:rtl/>
        </w:rPr>
        <w:t xml:space="preserve"> </w:t>
      </w:r>
      <w:r w:rsidR="00FB4A37" w:rsidRPr="006B59C4">
        <w:rPr>
          <w:rFonts w:eastAsia="Calibri" w:hint="eastAsia"/>
          <w:rtl/>
        </w:rPr>
        <w:t>בתיק</w:t>
      </w:r>
      <w:r w:rsidR="00FB4A37" w:rsidRPr="006B59C4">
        <w:rPr>
          <w:rFonts w:eastAsia="Calibri"/>
          <w:rtl/>
        </w:rPr>
        <w:t xml:space="preserve"> </w:t>
      </w:r>
      <w:r w:rsidR="00FB4A37" w:rsidRPr="006B59C4">
        <w:rPr>
          <w:rFonts w:eastAsia="Calibri" w:hint="eastAsia"/>
          <w:rtl/>
        </w:rPr>
        <w:t>האב</w:t>
      </w:r>
      <w:r w:rsidR="00FB4A37" w:rsidRPr="006B59C4">
        <w:rPr>
          <w:rFonts w:eastAsia="Calibri"/>
          <w:rtl/>
        </w:rPr>
        <w:t xml:space="preserve"> </w:t>
      </w:r>
      <w:r w:rsidR="00FB4A37" w:rsidRPr="006B59C4">
        <w:rPr>
          <w:rFonts w:eastAsia="Calibri" w:hint="eastAsia"/>
          <w:rtl/>
        </w:rPr>
        <w:t>לשעת</w:t>
      </w:r>
      <w:r w:rsidR="00FB4A37" w:rsidRPr="006B59C4">
        <w:rPr>
          <w:rFonts w:eastAsia="Calibri"/>
          <w:rtl/>
        </w:rPr>
        <w:t xml:space="preserve"> </w:t>
      </w:r>
      <w:r w:rsidR="00FB4A37" w:rsidRPr="006B59C4">
        <w:rPr>
          <w:rFonts w:eastAsia="Calibri" w:hint="eastAsia"/>
          <w:rtl/>
        </w:rPr>
        <w:t>חירום</w:t>
      </w:r>
      <w:r w:rsidR="00FB4A37" w:rsidRPr="006B59C4">
        <w:rPr>
          <w:rFonts w:eastAsia="Calibri"/>
          <w:rtl/>
        </w:rPr>
        <w:t xml:space="preserve"> </w:t>
      </w:r>
      <w:r w:rsidR="00FB4A37" w:rsidRPr="006B59C4">
        <w:rPr>
          <w:rFonts w:eastAsia="Calibri" w:hint="eastAsia"/>
          <w:rtl/>
        </w:rPr>
        <w:t>ולפיה</w:t>
      </w:r>
      <w:r w:rsidR="00FB4A37" w:rsidRPr="006B59C4">
        <w:rPr>
          <w:rFonts w:eastAsia="Calibri"/>
          <w:rtl/>
        </w:rPr>
        <w:t xml:space="preserve"> </w:t>
      </w:r>
      <w:r w:rsidR="00FB4A37" w:rsidRPr="006B59C4">
        <w:rPr>
          <w:rFonts w:eastAsia="Calibri" w:hint="cs"/>
          <w:rtl/>
        </w:rPr>
        <w:t>מנכ"לים</w:t>
      </w:r>
      <w:r w:rsidR="00FB4A37" w:rsidRPr="006B59C4">
        <w:rPr>
          <w:rFonts w:eastAsia="Calibri"/>
          <w:rtl/>
        </w:rPr>
        <w:t xml:space="preserve"> </w:t>
      </w:r>
      <w:r w:rsidR="00FB4A37" w:rsidRPr="006B59C4">
        <w:rPr>
          <w:rFonts w:eastAsia="Calibri" w:hint="eastAsia"/>
          <w:rtl/>
        </w:rPr>
        <w:t>ברשות</w:t>
      </w:r>
      <w:r w:rsidR="00FB4A37" w:rsidRPr="006B59C4">
        <w:rPr>
          <w:rFonts w:eastAsia="Calibri"/>
          <w:rtl/>
        </w:rPr>
        <w:t xml:space="preserve"> </w:t>
      </w:r>
      <w:r w:rsidR="00FB4A37" w:rsidRPr="006B59C4">
        <w:rPr>
          <w:rFonts w:eastAsia="Calibri" w:hint="eastAsia"/>
          <w:rtl/>
        </w:rPr>
        <w:t>המקומית</w:t>
      </w:r>
      <w:r w:rsidR="00FB4A37" w:rsidRPr="006B59C4">
        <w:rPr>
          <w:rFonts w:eastAsia="Calibri"/>
          <w:rtl/>
        </w:rPr>
        <w:t xml:space="preserve">, </w:t>
      </w:r>
      <w:r w:rsidR="00FB4A37" w:rsidRPr="006B59C4">
        <w:rPr>
          <w:rFonts w:eastAsia="Calibri" w:hint="eastAsia"/>
          <w:rtl/>
        </w:rPr>
        <w:t>מנהלי</w:t>
      </w:r>
      <w:r w:rsidR="00FB4A37" w:rsidRPr="006B59C4">
        <w:rPr>
          <w:rFonts w:eastAsia="Calibri"/>
          <w:rtl/>
        </w:rPr>
        <w:t xml:space="preserve"> </w:t>
      </w:r>
      <w:r w:rsidR="00FB4A37" w:rsidRPr="006B59C4">
        <w:rPr>
          <w:rFonts w:eastAsia="Calibri" w:hint="eastAsia"/>
          <w:rtl/>
        </w:rPr>
        <w:t>מכלולים</w:t>
      </w:r>
      <w:r w:rsidR="00FB4A37" w:rsidRPr="006B59C4">
        <w:rPr>
          <w:rFonts w:eastAsia="Calibri"/>
          <w:rtl/>
        </w:rPr>
        <w:t xml:space="preserve"> </w:t>
      </w:r>
      <w:r w:rsidR="00FB4A37" w:rsidRPr="006B59C4">
        <w:rPr>
          <w:rFonts w:eastAsia="Calibri" w:hint="eastAsia"/>
          <w:rtl/>
        </w:rPr>
        <w:t>וסגניהם</w:t>
      </w:r>
      <w:r w:rsidR="00FB4A37" w:rsidRPr="006B59C4">
        <w:rPr>
          <w:rFonts w:eastAsia="Calibri"/>
          <w:rtl/>
        </w:rPr>
        <w:t xml:space="preserve"> </w:t>
      </w:r>
      <w:r w:rsidR="00FB4A37" w:rsidRPr="006B59C4">
        <w:rPr>
          <w:rFonts w:eastAsia="Calibri" w:hint="eastAsia"/>
          <w:rtl/>
        </w:rPr>
        <w:t>נדרשים</w:t>
      </w:r>
      <w:r w:rsidR="00FB4A37" w:rsidRPr="006B59C4">
        <w:rPr>
          <w:rFonts w:eastAsia="Calibri"/>
          <w:rtl/>
        </w:rPr>
        <w:t xml:space="preserve"> </w:t>
      </w:r>
      <w:r w:rsidR="00FB4A37" w:rsidRPr="006B59C4">
        <w:rPr>
          <w:rFonts w:eastAsia="Calibri" w:hint="eastAsia"/>
          <w:rtl/>
        </w:rPr>
        <w:t>לעבור</w:t>
      </w:r>
      <w:r w:rsidR="00FB4A37" w:rsidRPr="006B59C4">
        <w:rPr>
          <w:rFonts w:eastAsia="Calibri"/>
          <w:rtl/>
        </w:rPr>
        <w:t xml:space="preserve"> </w:t>
      </w:r>
      <w:r w:rsidR="00FB4A37" w:rsidRPr="006B59C4">
        <w:rPr>
          <w:rFonts w:eastAsia="Calibri" w:hint="eastAsia"/>
          <w:rtl/>
        </w:rPr>
        <w:t>הכשרות</w:t>
      </w:r>
      <w:r w:rsidR="00FB4A37" w:rsidRPr="006B59C4">
        <w:rPr>
          <w:rFonts w:eastAsia="Calibri"/>
          <w:rtl/>
        </w:rPr>
        <w:t xml:space="preserve"> </w:t>
      </w:r>
      <w:r w:rsidR="00FB4A37" w:rsidRPr="006B59C4">
        <w:rPr>
          <w:rFonts w:eastAsia="Calibri" w:hint="eastAsia"/>
          <w:rtl/>
        </w:rPr>
        <w:t>ייעודיות</w:t>
      </w:r>
      <w:r w:rsidR="00FB4A37" w:rsidRPr="006B59C4">
        <w:rPr>
          <w:rFonts w:eastAsia="Calibri"/>
          <w:rtl/>
        </w:rPr>
        <w:t xml:space="preserve"> </w:t>
      </w:r>
      <w:r w:rsidR="00FB4A37" w:rsidRPr="006B59C4">
        <w:rPr>
          <w:rFonts w:eastAsia="Calibri" w:hint="eastAsia"/>
          <w:rtl/>
        </w:rPr>
        <w:t>של</w:t>
      </w:r>
      <w:r w:rsidR="00FB4A37" w:rsidRPr="006B59C4">
        <w:rPr>
          <w:rFonts w:eastAsia="Calibri"/>
          <w:rtl/>
        </w:rPr>
        <w:t xml:space="preserve"> </w:t>
      </w:r>
      <w:r w:rsidR="00FB4A37" w:rsidRPr="006B59C4">
        <w:rPr>
          <w:rFonts w:eastAsia="Calibri" w:hint="eastAsia"/>
          <w:rtl/>
        </w:rPr>
        <w:t>המכללה</w:t>
      </w:r>
      <w:r w:rsidR="00FB4A37" w:rsidRPr="006B59C4">
        <w:rPr>
          <w:rFonts w:eastAsia="Calibri"/>
          <w:rtl/>
        </w:rPr>
        <w:t xml:space="preserve"> </w:t>
      </w:r>
      <w:r w:rsidR="00FB4A37" w:rsidRPr="006B59C4">
        <w:rPr>
          <w:rFonts w:eastAsia="Calibri" w:hint="eastAsia"/>
          <w:rtl/>
        </w:rPr>
        <w:t>לאיתנות</w:t>
      </w:r>
      <w:r w:rsidR="00FB4A37" w:rsidRPr="006B59C4">
        <w:rPr>
          <w:rFonts w:eastAsia="Calibri" w:hint="cs"/>
          <w:rtl/>
        </w:rPr>
        <w:t xml:space="preserve"> ישראלית</w:t>
      </w:r>
      <w:r w:rsidR="00FB4A37" w:rsidRPr="006B59C4">
        <w:rPr>
          <w:rFonts w:eastAsia="Calibri"/>
          <w:rtl/>
        </w:rPr>
        <w:t xml:space="preserve"> </w:t>
      </w:r>
      <w:r w:rsidR="00FB4A37" w:rsidRPr="006B59C4">
        <w:rPr>
          <w:rFonts w:eastAsia="Calibri" w:hint="eastAsia"/>
          <w:rtl/>
        </w:rPr>
        <w:t>בתחום</w:t>
      </w:r>
      <w:r w:rsidR="00FB4A37" w:rsidRPr="006B59C4">
        <w:rPr>
          <w:rFonts w:eastAsia="Calibri"/>
          <w:rtl/>
        </w:rPr>
        <w:t xml:space="preserve"> </w:t>
      </w:r>
      <w:r w:rsidR="00FB4A37" w:rsidRPr="006B59C4">
        <w:rPr>
          <w:rFonts w:eastAsia="Calibri" w:hint="eastAsia"/>
          <w:rtl/>
        </w:rPr>
        <w:t>החירום</w:t>
      </w:r>
      <w:r w:rsidR="00FB4A37" w:rsidRPr="006B59C4">
        <w:rPr>
          <w:rFonts w:eastAsia="Calibri" w:hint="cs"/>
          <w:rtl/>
        </w:rPr>
        <w:t xml:space="preserve"> (המכללה לאיתנות)</w:t>
      </w:r>
      <w:r w:rsidR="00FB4A37" w:rsidRPr="006B59C4">
        <w:rPr>
          <w:rFonts w:eastAsia="Calibri"/>
          <w:rtl/>
        </w:rPr>
        <w:t>,</w:t>
      </w:r>
      <w:r w:rsidR="00FB4A37" w:rsidRPr="006B59C4">
        <w:rPr>
          <w:rFonts w:eastAsia="Calibri" w:hint="cs"/>
          <w:b/>
          <w:bCs/>
          <w:rtl/>
        </w:rPr>
        <w:t xml:space="preserve"> </w:t>
      </w:r>
      <w:r w:rsidR="00FB4A37" w:rsidRPr="006B59C4">
        <w:rPr>
          <w:rFonts w:eastAsia="Calibri" w:hint="cs"/>
          <w:rtl/>
        </w:rPr>
        <w:t xml:space="preserve">עולה כי נכון לאוגוסט 2024 העיריות </w:t>
      </w:r>
      <w:r w:rsidR="00FB4A37" w:rsidRPr="006B59C4">
        <w:rPr>
          <w:rFonts w:eastAsia="Calibri" w:hint="cs"/>
          <w:b/>
          <w:bCs/>
          <w:rtl/>
        </w:rPr>
        <w:t>באר יעקב</w:t>
      </w:r>
      <w:r w:rsidR="00FB4A37" w:rsidRPr="006B59C4">
        <w:rPr>
          <w:rFonts w:eastAsia="Calibri" w:hint="cs"/>
          <w:rtl/>
        </w:rPr>
        <w:t xml:space="preserve">, </w:t>
      </w:r>
      <w:r w:rsidR="00FB4A37" w:rsidRPr="006B59C4">
        <w:rPr>
          <w:rFonts w:eastAsia="Calibri" w:hint="cs"/>
          <w:b/>
          <w:bCs/>
          <w:rtl/>
        </w:rPr>
        <w:t>חדרה</w:t>
      </w:r>
      <w:r w:rsidR="00FB4A37" w:rsidRPr="006B59C4">
        <w:rPr>
          <w:rFonts w:eastAsia="Calibri" w:hint="cs"/>
          <w:rtl/>
        </w:rPr>
        <w:t xml:space="preserve">, </w:t>
      </w:r>
      <w:r w:rsidR="00FB4A37" w:rsidRPr="006B59C4">
        <w:rPr>
          <w:rFonts w:eastAsia="Calibri" w:hint="cs"/>
          <w:b/>
          <w:bCs/>
          <w:rtl/>
        </w:rPr>
        <w:t>מגדל העמק</w:t>
      </w:r>
      <w:r w:rsidR="00FB4A37" w:rsidRPr="006B59C4">
        <w:rPr>
          <w:rFonts w:eastAsia="Calibri" w:hint="cs"/>
          <w:rtl/>
        </w:rPr>
        <w:t xml:space="preserve">, </w:t>
      </w:r>
      <w:r w:rsidR="00FB4A37" w:rsidRPr="006B59C4">
        <w:rPr>
          <w:rFonts w:eastAsia="Calibri" w:hint="cs"/>
          <w:b/>
          <w:bCs/>
          <w:rtl/>
        </w:rPr>
        <w:t>רחובות</w:t>
      </w:r>
      <w:r w:rsidR="00FB4A37" w:rsidRPr="006B59C4">
        <w:rPr>
          <w:rFonts w:eastAsia="Calibri" w:hint="cs"/>
          <w:rtl/>
        </w:rPr>
        <w:t xml:space="preserve"> ו</w:t>
      </w:r>
      <w:r w:rsidR="00FB4A37" w:rsidRPr="006B59C4">
        <w:rPr>
          <w:rFonts w:eastAsia="Calibri" w:hint="cs"/>
          <w:b/>
          <w:bCs/>
          <w:rtl/>
        </w:rPr>
        <w:t xml:space="preserve">שפרעם </w:t>
      </w:r>
      <w:r w:rsidR="00FB4A37" w:rsidRPr="006B59C4">
        <w:rPr>
          <w:rFonts w:eastAsia="Calibri" w:hint="cs"/>
          <w:rtl/>
        </w:rPr>
        <w:t>לא הכשירו את כל בעלי התפקידים הבכירים במערך החירום שלהן כנדרש, כמפורט להלן: ב</w:t>
      </w:r>
      <w:r w:rsidR="00FB4A37" w:rsidRPr="006B59C4">
        <w:rPr>
          <w:rFonts w:eastAsia="Calibri" w:hint="cs"/>
          <w:b/>
          <w:bCs/>
          <w:rtl/>
        </w:rPr>
        <w:t xml:space="preserve">באר יעקב </w:t>
      </w:r>
      <w:r w:rsidR="00FB4A37" w:rsidRPr="006B59C4">
        <w:rPr>
          <w:rFonts w:eastAsia="Calibri" w:hint="cs"/>
          <w:rtl/>
        </w:rPr>
        <w:t>טרם הוכשרו שני סגני מנהלי מכלול; ב</w:t>
      </w:r>
      <w:r w:rsidR="00FB4A37" w:rsidRPr="006B59C4">
        <w:rPr>
          <w:rFonts w:eastAsia="Calibri" w:hint="cs"/>
          <w:b/>
          <w:bCs/>
          <w:rtl/>
        </w:rPr>
        <w:t>חדרה</w:t>
      </w:r>
      <w:r w:rsidR="00FB4A37" w:rsidRPr="006B59C4">
        <w:rPr>
          <w:rFonts w:eastAsia="Calibri" w:hint="cs"/>
          <w:rtl/>
        </w:rPr>
        <w:t xml:space="preserve"> טרם הוכשרו חמישה סגני מנהלי מכלול, שני מנהלי מכלול ומנכ"לית העירייה; ב</w:t>
      </w:r>
      <w:r w:rsidR="00FB4A37" w:rsidRPr="006B59C4">
        <w:rPr>
          <w:rFonts w:eastAsia="Calibri" w:hint="cs"/>
          <w:b/>
          <w:bCs/>
          <w:rtl/>
        </w:rPr>
        <w:t xml:space="preserve">מגדל העמק </w:t>
      </w:r>
      <w:r w:rsidR="00FB4A37" w:rsidRPr="006B59C4">
        <w:rPr>
          <w:rFonts w:eastAsia="Calibri" w:hint="cs"/>
          <w:rtl/>
        </w:rPr>
        <w:t>טרם הוכשרו שלושה סגני מנהלי מכלול, מנהל מכלול ומנכ"ל העירייה; ב</w:t>
      </w:r>
      <w:r w:rsidR="00FB4A37" w:rsidRPr="006B59C4">
        <w:rPr>
          <w:rFonts w:eastAsia="Calibri" w:hint="cs"/>
          <w:b/>
          <w:bCs/>
          <w:rtl/>
        </w:rPr>
        <w:t>רחובות</w:t>
      </w:r>
      <w:r w:rsidR="00FB4A37" w:rsidRPr="006B59C4">
        <w:rPr>
          <w:rFonts w:eastAsia="Calibri" w:hint="cs"/>
          <w:rtl/>
        </w:rPr>
        <w:t xml:space="preserve"> טרם הוכשרו שני מנהלי מכלול ושני סגני מנהלי מכלול; ב</w:t>
      </w:r>
      <w:r w:rsidR="00FB4A37" w:rsidRPr="006B59C4">
        <w:rPr>
          <w:rFonts w:eastAsia="Calibri" w:hint="cs"/>
          <w:b/>
          <w:bCs/>
          <w:rtl/>
        </w:rPr>
        <w:t>שפרעם</w:t>
      </w:r>
      <w:r w:rsidR="00FB4A37" w:rsidRPr="006B59C4">
        <w:rPr>
          <w:rFonts w:eastAsia="Calibri" w:hint="cs"/>
          <w:rtl/>
        </w:rPr>
        <w:t xml:space="preserve"> טרם הוכשרו שישה סגני מנהלי מכלול, שישה מנהלי מכלול ומנכ"ל העירייה</w:t>
      </w:r>
      <w:r w:rsidRPr="00AF3B73">
        <w:rPr>
          <w:rFonts w:hint="cs"/>
          <w:rtl/>
        </w:rPr>
        <w:t xml:space="preserve">. </w:t>
      </w:r>
    </w:p>
    <w:p w:rsidR="00EB672B" w:rsidRPr="00AF3B73" w:rsidRDefault="00232F7A" w:rsidP="00EB672B">
      <w:pPr>
        <w:pStyle w:val="73f7"/>
        <w:rPr>
          <w:rtl/>
        </w:rPr>
      </w:pPr>
      <w:r w:rsidRPr="00AF3B73">
        <w:rPr>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b/>
          <w:bCs/>
          <w:rtl/>
        </w:rPr>
        <w:t>מערך המתנדבים ברשויות המקומיות</w:t>
      </w:r>
      <w:r w:rsidR="00FB4A37" w:rsidRPr="006B59C4">
        <w:rPr>
          <w:rFonts w:eastAsia="Calibri" w:hint="cs"/>
          <w:rtl/>
        </w:rPr>
        <w:t xml:space="preserve"> </w:t>
      </w:r>
      <w:r w:rsidR="00FB4A37" w:rsidRPr="006B59C4">
        <w:rPr>
          <w:rFonts w:eastAsia="Calibri" w:hint="eastAsia"/>
          <w:b/>
          <w:bCs/>
          <w:rtl/>
        </w:rPr>
        <w:t>שנבדקו</w:t>
      </w:r>
      <w:r w:rsidR="00FB4A37" w:rsidRPr="006B59C4">
        <w:rPr>
          <w:rFonts w:eastAsia="Calibri" w:hint="cs"/>
          <w:rtl/>
        </w:rPr>
        <w:t xml:space="preserve"> </w:t>
      </w:r>
      <w:r w:rsidR="00FB4A37" w:rsidRPr="00E930B9">
        <w:rPr>
          <w:rFonts w:eastAsia="Calibri" w:hint="cs"/>
          <w:b/>
          <w:bCs/>
          <w:rtl/>
        </w:rPr>
        <w:t>-</w:t>
      </w:r>
      <w:r w:rsidR="00FB4A37" w:rsidRPr="006B59C4">
        <w:rPr>
          <w:rFonts w:eastAsia="Calibri" w:hint="cs"/>
          <w:rtl/>
        </w:rPr>
        <w:t xml:space="preserve"> נמצא כי בעיריית </w:t>
      </w:r>
      <w:r w:rsidR="00FB4A37" w:rsidRPr="006B59C4">
        <w:rPr>
          <w:rFonts w:eastAsia="Calibri" w:hint="cs"/>
          <w:b/>
          <w:bCs/>
          <w:rtl/>
        </w:rPr>
        <w:t>באר יעקב</w:t>
      </w:r>
      <w:r w:rsidR="00FB4A37" w:rsidRPr="006B59C4">
        <w:rPr>
          <w:rFonts w:eastAsia="Calibri" w:hint="cs"/>
          <w:rtl/>
        </w:rPr>
        <w:t xml:space="preserve"> נוספו 330 מתנדבים למאגר המתנדבים של העירייה מאז תחילת מלחמת חרבות ברזל; בעיריית </w:t>
      </w:r>
      <w:r w:rsidR="00FB4A37" w:rsidRPr="006B59C4">
        <w:rPr>
          <w:rFonts w:eastAsia="Calibri" w:hint="cs"/>
          <w:b/>
          <w:bCs/>
          <w:rtl/>
        </w:rPr>
        <w:t>חדרה</w:t>
      </w:r>
      <w:r w:rsidR="00FB4A37" w:rsidRPr="006B59C4">
        <w:rPr>
          <w:rFonts w:eastAsia="Calibri" w:hint="cs"/>
          <w:rtl/>
        </w:rPr>
        <w:t xml:space="preserve"> נוספו 1,213 מתנדבים; בעיריית </w:t>
      </w:r>
      <w:r w:rsidR="00FB4A37" w:rsidRPr="006B59C4">
        <w:rPr>
          <w:rFonts w:eastAsia="Calibri" w:hint="cs"/>
          <w:b/>
          <w:bCs/>
          <w:rtl/>
        </w:rPr>
        <w:t xml:space="preserve">מגדל העמק </w:t>
      </w:r>
      <w:r w:rsidR="00FB4A37" w:rsidRPr="006B59C4">
        <w:rPr>
          <w:rFonts w:eastAsia="Calibri" w:hint="cs"/>
          <w:rtl/>
        </w:rPr>
        <w:t xml:space="preserve">נוספו 375 מתנדבים; בעיריית </w:t>
      </w:r>
      <w:r w:rsidR="00FB4A37" w:rsidRPr="006B59C4">
        <w:rPr>
          <w:rFonts w:eastAsia="Calibri" w:hint="cs"/>
          <w:b/>
          <w:bCs/>
          <w:rtl/>
        </w:rPr>
        <w:t xml:space="preserve">רחובות </w:t>
      </w:r>
      <w:r w:rsidR="00FB4A37" w:rsidRPr="006B59C4">
        <w:rPr>
          <w:rFonts w:eastAsia="Calibri" w:hint="cs"/>
          <w:rtl/>
        </w:rPr>
        <w:t xml:space="preserve">נוספו כ-600 מתנדבים ובעיריית </w:t>
      </w:r>
      <w:r w:rsidR="00FB4A37" w:rsidRPr="006B59C4">
        <w:rPr>
          <w:rFonts w:eastAsia="Calibri" w:hint="cs"/>
          <w:b/>
          <w:bCs/>
          <w:rtl/>
        </w:rPr>
        <w:t>שפרעם</w:t>
      </w:r>
      <w:r w:rsidR="00FB4A37" w:rsidRPr="006B59C4">
        <w:rPr>
          <w:rFonts w:eastAsia="Calibri" w:hint="cs"/>
          <w:rtl/>
        </w:rPr>
        <w:t xml:space="preserve"> לא נוספו מתנדבים. הפערים הגדולים במספר המתנדבים שגויסו מאז תחילת מלחמת חרבות ברזל בכל אחת מהרשויות המקומיות שנבדקו מעיד על השוני בתפיסת ההתנדבות </w:t>
      </w:r>
      <w:r w:rsidR="00FB4A37" w:rsidRPr="006B59C4">
        <w:rPr>
          <w:rFonts w:hint="cs"/>
          <w:rtl/>
        </w:rPr>
        <w:t>ברשויות</w:t>
      </w:r>
      <w:r w:rsidR="00FB4A37" w:rsidRPr="006B59C4">
        <w:rPr>
          <w:rFonts w:eastAsia="Calibri" w:hint="cs"/>
          <w:rtl/>
        </w:rPr>
        <w:t xml:space="preserve"> שנבדקו ובמידת ההסתמכות עליהם. </w:t>
      </w:r>
      <w:bookmarkStart w:id="2" w:name="_Hlk199939055"/>
      <w:r w:rsidR="00FB4A37" w:rsidRPr="006B59C4">
        <w:rPr>
          <w:rFonts w:eastAsia="Calibri" w:hint="cs"/>
          <w:rtl/>
        </w:rPr>
        <w:t xml:space="preserve">על אף החשיבות </w:t>
      </w:r>
      <w:r w:rsidR="00FB4A37" w:rsidRPr="006B59C4">
        <w:rPr>
          <w:rFonts w:eastAsia="Calibri" w:hint="eastAsia"/>
          <w:rtl/>
        </w:rPr>
        <w:t>המיוחסת</w:t>
      </w:r>
      <w:r w:rsidR="00FB4A37" w:rsidRPr="006B59C4">
        <w:rPr>
          <w:rFonts w:eastAsia="Calibri"/>
          <w:rtl/>
        </w:rPr>
        <w:t xml:space="preserve"> </w:t>
      </w:r>
      <w:r w:rsidR="00FB4A37" w:rsidRPr="006B59C4">
        <w:rPr>
          <w:rFonts w:eastAsia="Calibri" w:hint="cs"/>
          <w:rtl/>
        </w:rPr>
        <w:t xml:space="preserve">להקמת מערך מתנדבים, הפעלתו וניהולו הרציף בעיתות שגרה - חשיבות העולה מהנוהל הבין-משרדי, מהמסמכים השונים שפרסמו פיקוד העורף ומשרד הרווחה והביטחון החברתי ומתיק האב לשעת חירום - הביקורת העלתה כי גורמי החירום השונים, ובהם רח"ל, פקע"ר, משרד הרווחה והביטחון </w:t>
      </w:r>
      <w:r w:rsidR="00FB4A37" w:rsidRPr="006B59C4">
        <w:rPr>
          <w:rFonts w:eastAsia="Calibri" w:hint="eastAsia"/>
          <w:rtl/>
        </w:rPr>
        <w:t>החברתי</w:t>
      </w:r>
      <w:r w:rsidR="00FB4A37" w:rsidRPr="006B59C4">
        <w:rPr>
          <w:rFonts w:eastAsia="Calibri"/>
          <w:rtl/>
        </w:rPr>
        <w:t xml:space="preserve"> ו</w:t>
      </w:r>
      <w:r w:rsidR="00FB4A37" w:rsidRPr="006B59C4">
        <w:rPr>
          <w:rFonts w:eastAsia="Calibri" w:hint="eastAsia"/>
          <w:rtl/>
        </w:rPr>
        <w:t>משרד</w:t>
      </w:r>
      <w:r w:rsidR="00FB4A37" w:rsidRPr="006B59C4">
        <w:rPr>
          <w:rFonts w:eastAsia="Calibri" w:hint="cs"/>
          <w:rtl/>
        </w:rPr>
        <w:t xml:space="preserve"> הפנים לא פעלו להסדרת הפעלתו של מערך המתנדבים ברשויות המקומיות ולא קבעו אמות מידה מחייבות להפעלת המערך, ובכלל זה באופנים שיסייעו לרשויות בשילוב מערך המתנדבים בכוח האדם שלהן לשעת חירום.</w:t>
      </w:r>
      <w:r w:rsidR="00FB4A37" w:rsidRPr="006B59C4">
        <w:rPr>
          <w:rFonts w:eastAsia="Calibri" w:hint="cs"/>
          <w:b/>
          <w:bCs/>
          <w:rtl/>
        </w:rPr>
        <w:t xml:space="preserve"> </w:t>
      </w:r>
      <w:bookmarkEnd w:id="2"/>
      <w:r w:rsidR="00FB4A37" w:rsidRPr="006B59C4">
        <w:rPr>
          <w:rFonts w:eastAsia="Calibri"/>
          <w:rtl/>
        </w:rPr>
        <w:t xml:space="preserve">על אף חשיבות הכנת נוהל לגיוס מתנדבים בחירום מבעוד מועד עיריית </w:t>
      </w:r>
      <w:r w:rsidR="00FB4A37" w:rsidRPr="006B59C4">
        <w:rPr>
          <w:rFonts w:eastAsia="Calibri"/>
          <w:b/>
          <w:bCs/>
          <w:rtl/>
        </w:rPr>
        <w:t>שפרעם</w:t>
      </w:r>
      <w:r w:rsidR="00FB4A37" w:rsidRPr="006B59C4">
        <w:rPr>
          <w:rFonts w:eastAsia="Calibri"/>
          <w:rtl/>
        </w:rPr>
        <w:t xml:space="preserve"> לא הכינה נוהל לקליטת מתנדבים בחירום</w:t>
      </w:r>
      <w:r w:rsidRPr="00AF3B73">
        <w:rPr>
          <w:rFonts w:hint="cs"/>
          <w:rtl/>
        </w:rPr>
        <w:t>.</w:t>
      </w:r>
    </w:p>
    <w:p w:rsidR="00EB672B" w:rsidRDefault="00232F7A" w:rsidP="00EB672B">
      <w:pPr>
        <w:pStyle w:val="73f7"/>
        <w:rPr>
          <w:rtl/>
        </w:rPr>
      </w:pPr>
      <w:r w:rsidRPr="0063556C">
        <w:rPr>
          <w:rStyle w:val="7372"/>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b/>
          <w:bCs/>
          <w:rtl/>
        </w:rPr>
        <w:t>הדרכות למניעת הטרדה מינית למתנדבים</w:t>
      </w:r>
      <w:r w:rsidR="00FB4A37" w:rsidRPr="00E930B9">
        <w:rPr>
          <w:rFonts w:eastAsia="Calibri" w:hint="cs"/>
          <w:b/>
          <w:bCs/>
          <w:rtl/>
        </w:rPr>
        <w:t xml:space="preserve"> -</w:t>
      </w:r>
      <w:r w:rsidR="00FB4A37" w:rsidRPr="006B59C4">
        <w:rPr>
          <w:rFonts w:eastAsia="Calibri"/>
          <w:rtl/>
        </w:rPr>
        <w:t xml:space="preserve"> </w:t>
      </w:r>
      <w:r w:rsidR="00FB4A37" w:rsidRPr="006B59C4">
        <w:rPr>
          <w:rFonts w:eastAsia="Calibri" w:hint="cs"/>
          <w:rtl/>
        </w:rPr>
        <w:t xml:space="preserve">הועלה כי בכל הרשויות שנבדקו עלו פערים בעניין קיום </w:t>
      </w:r>
      <w:r w:rsidR="00FB4A37" w:rsidRPr="006B59C4">
        <w:rPr>
          <w:rFonts w:eastAsia="Calibri"/>
          <w:rtl/>
        </w:rPr>
        <w:t>הדרכות למניעת הטרדה מינית למתנדבים</w:t>
      </w:r>
      <w:r w:rsidR="00FB4A37" w:rsidRPr="006B59C4">
        <w:rPr>
          <w:rFonts w:eastAsia="Calibri" w:hint="cs"/>
          <w:rtl/>
        </w:rPr>
        <w:t xml:space="preserve">: </w:t>
      </w:r>
      <w:r w:rsidR="00FB4A37" w:rsidRPr="006B59C4">
        <w:rPr>
          <w:rFonts w:eastAsia="Calibri"/>
          <w:rtl/>
        </w:rPr>
        <w:t xml:space="preserve">עיריית </w:t>
      </w:r>
      <w:r w:rsidR="00FB4A37" w:rsidRPr="006B59C4">
        <w:rPr>
          <w:rFonts w:eastAsia="Calibri"/>
          <w:b/>
          <w:bCs/>
          <w:rtl/>
        </w:rPr>
        <w:t>באר יעקב</w:t>
      </w:r>
      <w:r w:rsidR="00FB4A37" w:rsidRPr="006B59C4">
        <w:rPr>
          <w:rFonts w:eastAsia="Calibri"/>
          <w:rtl/>
        </w:rPr>
        <w:t xml:space="preserve"> מסרה כי הממונה על מניעת הטרדות מיניות בעירייה עברה לאחרונה השתלמות בנושא וכי תתואם הדרכה למערך המתנדבים בשנת העבודה 2025; עיריית </w:t>
      </w:r>
      <w:r w:rsidR="00FB4A37" w:rsidRPr="006B59C4">
        <w:rPr>
          <w:rFonts w:eastAsia="Calibri"/>
          <w:b/>
          <w:bCs/>
          <w:rtl/>
        </w:rPr>
        <w:t>חדרה</w:t>
      </w:r>
      <w:r w:rsidR="00FB4A37" w:rsidRPr="006B59C4">
        <w:rPr>
          <w:rFonts w:eastAsia="Calibri"/>
          <w:rtl/>
        </w:rPr>
        <w:t xml:space="preserve"> מסרה כי לא נעשו הדרכות ופעולות </w:t>
      </w:r>
      <w:r w:rsidR="00FB4A37" w:rsidRPr="006B59C4">
        <w:rPr>
          <w:rtl/>
        </w:rPr>
        <w:t>בנושא</w:t>
      </w:r>
      <w:r w:rsidR="00FB4A37" w:rsidRPr="006B59C4">
        <w:rPr>
          <w:rFonts w:eastAsia="Calibri"/>
          <w:rtl/>
        </w:rPr>
        <w:t xml:space="preserve"> זה; עיריית </w:t>
      </w:r>
      <w:r w:rsidR="00FB4A37" w:rsidRPr="006B59C4">
        <w:rPr>
          <w:rFonts w:eastAsia="Calibri"/>
          <w:b/>
          <w:bCs/>
          <w:rtl/>
        </w:rPr>
        <w:t>מגדל העמק</w:t>
      </w:r>
      <w:r w:rsidR="00FB4A37" w:rsidRPr="006B59C4">
        <w:rPr>
          <w:rFonts w:eastAsia="Calibri"/>
          <w:rtl/>
        </w:rPr>
        <w:t xml:space="preserve"> מסרה כי לא נעשו הדרכות ופעולות בנושא זה. </w:t>
      </w:r>
      <w:r w:rsidR="00FB4A37" w:rsidRPr="006B59C4">
        <w:rPr>
          <w:rFonts w:eastAsia="Calibri"/>
          <w:rtl/>
        </w:rPr>
        <w:lastRenderedPageBreak/>
        <w:t xml:space="preserve">העירייה ציינה שבשעת חירום מגויסים על פי רוב מתנדבים זמניים, חלקם הגדול הם מתנדבים אקראיים שמתגייסים תחת "קול קורא" המיועד לצורך מסוים; עיריית </w:t>
      </w:r>
      <w:r w:rsidR="00FB4A37" w:rsidRPr="006B59C4">
        <w:rPr>
          <w:rFonts w:eastAsia="Calibri"/>
          <w:b/>
          <w:bCs/>
          <w:rtl/>
        </w:rPr>
        <w:t>רחובות</w:t>
      </w:r>
      <w:r w:rsidR="00FB4A37" w:rsidRPr="006B59C4">
        <w:rPr>
          <w:rFonts w:eastAsia="Calibri"/>
          <w:rtl/>
        </w:rPr>
        <w:t xml:space="preserve"> מסרה כי לא נדרשה לכך, אך בכל פרויקט התנדבות מתבצעת הדרכה למתנדבים, בה מוצגות בפניהם כל ההנחיות הרלוונטיות לאותו פרויקט</w:t>
      </w:r>
      <w:r w:rsidRPr="00AF3B73">
        <w:rPr>
          <w:rFonts w:hint="cs"/>
          <w:rtl/>
        </w:rPr>
        <w:t xml:space="preserve">. </w:t>
      </w:r>
    </w:p>
    <w:p w:rsidR="00FB4A37" w:rsidRDefault="00232F7A" w:rsidP="00FB4A37">
      <w:pPr>
        <w:pStyle w:val="73f7"/>
        <w:rPr>
          <w:rtl/>
        </w:rPr>
      </w:pPr>
      <w:r w:rsidRPr="0063556C">
        <w:rPr>
          <w:rStyle w:val="7372"/>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7220139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20139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59C4">
        <w:rPr>
          <w:rFonts w:eastAsia="Calibri" w:hint="cs"/>
          <w:b/>
          <w:bCs/>
          <w:rtl/>
        </w:rPr>
        <w:t>מערך המתנדבים בעיריית שפרעם</w:t>
      </w:r>
      <w:r w:rsidRPr="006B59C4">
        <w:rPr>
          <w:rFonts w:eastAsia="Calibri" w:hint="cs"/>
          <w:rtl/>
        </w:rPr>
        <w:t xml:space="preserve"> </w:t>
      </w:r>
      <w:r w:rsidRPr="00E930B9">
        <w:rPr>
          <w:rFonts w:eastAsia="Calibri" w:hint="cs"/>
          <w:b/>
          <w:bCs/>
          <w:rtl/>
        </w:rPr>
        <w:t>-</w:t>
      </w:r>
      <w:r w:rsidRPr="006B59C4">
        <w:rPr>
          <w:rFonts w:eastAsia="Calibri" w:hint="cs"/>
          <w:rtl/>
        </w:rPr>
        <w:t xml:space="preserve"> על אף האמור בתיק האב </w:t>
      </w:r>
      <w:r w:rsidRPr="006B59C4">
        <w:rPr>
          <w:rFonts w:eastAsia="Calibri"/>
          <w:rtl/>
        </w:rPr>
        <w:t xml:space="preserve">לשעת חירום </w:t>
      </w:r>
      <w:r w:rsidRPr="006B59C4">
        <w:rPr>
          <w:rFonts w:eastAsia="Calibri" w:hint="cs"/>
          <w:rtl/>
        </w:rPr>
        <w:t xml:space="preserve">כי </w:t>
      </w:r>
      <w:r w:rsidRPr="006B59C4">
        <w:rPr>
          <w:rFonts w:eastAsia="Calibri"/>
          <w:rtl/>
        </w:rPr>
        <w:t xml:space="preserve">הרשות </w:t>
      </w:r>
      <w:r w:rsidRPr="006B59C4">
        <w:rPr>
          <w:rFonts w:eastAsia="Calibri" w:hint="cs"/>
          <w:rtl/>
        </w:rPr>
        <w:t xml:space="preserve">המקומית </w:t>
      </w:r>
      <w:r w:rsidRPr="006B59C4">
        <w:rPr>
          <w:rFonts w:eastAsia="Calibri"/>
          <w:rtl/>
        </w:rPr>
        <w:t xml:space="preserve">תקים ועדה לתיאום מתנדבים </w:t>
      </w:r>
      <w:r w:rsidRPr="006B59C4">
        <w:rPr>
          <w:rFonts w:eastAsia="Calibri" w:hint="cs"/>
          <w:rtl/>
        </w:rPr>
        <w:t>בהובלת</w:t>
      </w:r>
      <w:r w:rsidRPr="006B59C4">
        <w:rPr>
          <w:rFonts w:eastAsia="Calibri"/>
          <w:rtl/>
        </w:rPr>
        <w:t xml:space="preserve"> מכלול אוכלוסייה</w:t>
      </w:r>
      <w:r w:rsidRPr="006B59C4">
        <w:rPr>
          <w:rFonts w:eastAsia="Calibri" w:hint="cs"/>
          <w:rtl/>
        </w:rPr>
        <w:t>,</w:t>
      </w:r>
      <w:r w:rsidRPr="006B59C4">
        <w:rPr>
          <w:rFonts w:eastAsia="Calibri"/>
          <w:rtl/>
        </w:rPr>
        <w:t xml:space="preserve"> </w:t>
      </w:r>
      <w:r w:rsidRPr="006B59C4">
        <w:rPr>
          <w:rFonts w:eastAsia="Calibri" w:hint="cs"/>
          <w:rtl/>
        </w:rPr>
        <w:t xml:space="preserve">נמצא כי בעיריית </w:t>
      </w:r>
      <w:r w:rsidRPr="006B59C4">
        <w:rPr>
          <w:rFonts w:eastAsia="Calibri" w:hint="eastAsia"/>
          <w:rtl/>
        </w:rPr>
        <w:t>שפרעם</w:t>
      </w:r>
      <w:r w:rsidRPr="006B59C4">
        <w:rPr>
          <w:rFonts w:eastAsia="Calibri" w:hint="cs"/>
          <w:rtl/>
        </w:rPr>
        <w:t xml:space="preserve"> לא הוקמה יחידת התנדבות ולא מונה מנהל ייעודי האחראי לנושא. כן נמצא כי חלק מהמתנדבים </w:t>
      </w:r>
      <w:r w:rsidRPr="006B59C4">
        <w:rPr>
          <w:rFonts w:eastAsia="Calibri"/>
          <w:rtl/>
        </w:rPr>
        <w:t xml:space="preserve">בעיריית שפרעם </w:t>
      </w:r>
      <w:r w:rsidRPr="006B59C4">
        <w:rPr>
          <w:rFonts w:eastAsia="Calibri" w:hint="cs"/>
          <w:rtl/>
        </w:rPr>
        <w:t>מנוהלים באמצעות מְנָהֵֶלֶת מחלקת רווחה</w:t>
      </w:r>
      <w:r w:rsidRPr="00AF3B73">
        <w:rPr>
          <w:rFonts w:hint="cs"/>
          <w:rtl/>
        </w:rPr>
        <w:t xml:space="preserve">. </w:t>
      </w:r>
    </w:p>
    <w:p w:rsidR="00FB4A37" w:rsidRDefault="00232F7A" w:rsidP="00FB4A37">
      <w:pPr>
        <w:pStyle w:val="73f7"/>
        <w:rPr>
          <w:rtl/>
        </w:rPr>
      </w:pPr>
      <w:r w:rsidRPr="0063556C">
        <w:rPr>
          <w:rStyle w:val="7372"/>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3349872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9872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59C4">
        <w:rPr>
          <w:rFonts w:eastAsia="Calibri"/>
          <w:b/>
          <w:bCs/>
          <w:rtl/>
        </w:rPr>
        <w:t>ביקורות ואימונים לגבי מוכנות לשע</w:t>
      </w:r>
      <w:r w:rsidRPr="006B59C4">
        <w:rPr>
          <w:rFonts w:eastAsia="Calibri"/>
          <w:b/>
          <w:bCs/>
          <w:rtl/>
        </w:rPr>
        <w:t>ת חירום</w:t>
      </w:r>
      <w:r w:rsidRPr="00E930B9">
        <w:rPr>
          <w:rFonts w:eastAsia="Calibri"/>
          <w:b/>
          <w:bCs/>
          <w:rtl/>
        </w:rPr>
        <w:t xml:space="preserve"> </w:t>
      </w:r>
      <w:r w:rsidRPr="00E930B9">
        <w:rPr>
          <w:rFonts w:eastAsia="Calibri" w:hint="cs"/>
          <w:b/>
          <w:bCs/>
          <w:rtl/>
        </w:rPr>
        <w:t>-</w:t>
      </w:r>
      <w:r w:rsidRPr="006B59C4">
        <w:rPr>
          <w:rFonts w:eastAsia="Calibri" w:hint="cs"/>
          <w:rtl/>
        </w:rPr>
        <w:t xml:space="preserve"> </w:t>
      </w:r>
      <w:r w:rsidRPr="006B59C4">
        <w:rPr>
          <w:rFonts w:eastAsia="Calibri"/>
          <w:rtl/>
        </w:rPr>
        <w:t xml:space="preserve">הביקורת העלתה ממצאים העולים בקנה אחד עם הלקחים שעלו באימונים וטרם יושמו עד למועד סיום הביקורת: עיריית </w:t>
      </w:r>
      <w:r w:rsidRPr="006B59C4">
        <w:rPr>
          <w:rFonts w:eastAsia="Calibri"/>
          <w:b/>
          <w:bCs/>
          <w:rtl/>
        </w:rPr>
        <w:t>באר יעקב</w:t>
      </w:r>
      <w:r w:rsidRPr="006B59C4">
        <w:rPr>
          <w:rFonts w:eastAsia="Calibri"/>
          <w:rtl/>
        </w:rPr>
        <w:t xml:space="preserve"> לא מינתה מנהל למכלול משאבי אנוש שיהיה בעל זיקה מקצועית לתחום זה; עיריית </w:t>
      </w:r>
      <w:r w:rsidRPr="006B59C4">
        <w:rPr>
          <w:rFonts w:eastAsia="Calibri"/>
          <w:b/>
          <w:bCs/>
          <w:rtl/>
        </w:rPr>
        <w:t>חדרה</w:t>
      </w:r>
      <w:r w:rsidRPr="006B59C4">
        <w:rPr>
          <w:rFonts w:eastAsia="Calibri"/>
          <w:rtl/>
        </w:rPr>
        <w:t xml:space="preserve"> לא </w:t>
      </w:r>
      <w:r w:rsidRPr="006B59C4">
        <w:rPr>
          <w:rtl/>
        </w:rPr>
        <w:t>מינתה</w:t>
      </w:r>
      <w:r w:rsidRPr="006B59C4">
        <w:rPr>
          <w:rFonts w:eastAsia="Calibri"/>
          <w:rtl/>
        </w:rPr>
        <w:t xml:space="preserve"> סגן מנהל מכלול משאבי אנוש; מכלול משאבי אנוש בעירי</w:t>
      </w:r>
      <w:r w:rsidRPr="006B59C4">
        <w:rPr>
          <w:rFonts w:eastAsia="Calibri"/>
          <w:rtl/>
        </w:rPr>
        <w:t xml:space="preserve">ית </w:t>
      </w:r>
      <w:r w:rsidRPr="006B59C4">
        <w:rPr>
          <w:rFonts w:eastAsia="Calibri"/>
          <w:b/>
          <w:bCs/>
          <w:rtl/>
        </w:rPr>
        <w:t>מגדל העמק</w:t>
      </w:r>
      <w:r w:rsidRPr="006B59C4">
        <w:rPr>
          <w:rFonts w:eastAsia="Calibri"/>
          <w:rtl/>
        </w:rPr>
        <w:t xml:space="preserve"> אינו מאויש במלואו; עיריית </w:t>
      </w:r>
      <w:r w:rsidRPr="006B59C4">
        <w:rPr>
          <w:rFonts w:eastAsia="Calibri"/>
          <w:b/>
          <w:bCs/>
          <w:rtl/>
        </w:rPr>
        <w:t>רחובות</w:t>
      </w:r>
      <w:r w:rsidRPr="006B59C4">
        <w:rPr>
          <w:rFonts w:eastAsia="Calibri"/>
          <w:rtl/>
        </w:rPr>
        <w:t xml:space="preserve"> לא הכינה מאגר מתנדבים שיהיה מוכן למילוי משימות ייעודיות בשעת חירום; עיריית </w:t>
      </w:r>
      <w:r w:rsidRPr="006B59C4">
        <w:rPr>
          <w:rFonts w:eastAsia="Calibri"/>
          <w:b/>
          <w:bCs/>
          <w:rtl/>
        </w:rPr>
        <w:t>שפרעם</w:t>
      </w:r>
      <w:r w:rsidRPr="006B59C4">
        <w:rPr>
          <w:rFonts w:eastAsia="Calibri"/>
          <w:rtl/>
        </w:rPr>
        <w:t xml:space="preserve"> לא הקימה מערך מתנדבים, וממילא לא מינתה אחראי לניהולו</w:t>
      </w:r>
      <w:r w:rsidRPr="00AF3B73">
        <w:rPr>
          <w:rFonts w:hint="cs"/>
          <w:rtl/>
        </w:rPr>
        <w:t xml:space="preserve">. </w:t>
      </w:r>
    </w:p>
    <w:p w:rsidR="00EB672B" w:rsidRPr="000B463F" w:rsidRDefault="00232F7A"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FB4A37" w:rsidRPr="006B59C4" w:rsidRDefault="00232F7A" w:rsidP="00FB4A37">
      <w:pPr>
        <w:pStyle w:val="73f7"/>
        <w:rPr>
          <w:rFonts w:eastAsia="Calibri"/>
          <w:rtl/>
        </w:rPr>
      </w:pPr>
      <w:r w:rsidRPr="006B59C4">
        <w:rPr>
          <w:rFonts w:eastAsia="Calibri"/>
          <w:b/>
          <w:bCs/>
          <w:rtl/>
        </w:rPr>
        <w:t>תקן כוח האדם בשעת חירום ואישורו</w:t>
      </w:r>
      <w:r w:rsidRPr="006B59C4">
        <w:rPr>
          <w:rFonts w:eastAsia="Calibri" w:hint="cs"/>
          <w:b/>
          <w:bCs/>
          <w:rtl/>
        </w:rPr>
        <w:t xml:space="preserve"> </w:t>
      </w:r>
      <w:r w:rsidRPr="00E930B9">
        <w:rPr>
          <w:rFonts w:eastAsia="Calibri" w:hint="cs"/>
          <w:b/>
          <w:bCs/>
          <w:rtl/>
        </w:rPr>
        <w:t>-</w:t>
      </w:r>
      <w:r w:rsidRPr="006B59C4">
        <w:rPr>
          <w:rFonts w:eastAsia="Calibri" w:hint="cs"/>
          <w:b/>
          <w:bCs/>
          <w:rtl/>
        </w:rPr>
        <w:t xml:space="preserve"> </w:t>
      </w:r>
      <w:r w:rsidRPr="006B59C4">
        <w:rPr>
          <w:rFonts w:eastAsia="Calibri"/>
          <w:rtl/>
        </w:rPr>
        <w:t xml:space="preserve">הרשויות </w:t>
      </w:r>
      <w:r w:rsidRPr="006B59C4">
        <w:rPr>
          <w:rtl/>
        </w:rPr>
        <w:t>המקומיות</w:t>
      </w:r>
      <w:r w:rsidRPr="006B59C4">
        <w:rPr>
          <w:rFonts w:eastAsia="Calibri"/>
          <w:rtl/>
        </w:rPr>
        <w:t xml:space="preserve"> שנבדקו ביצעו את </w:t>
      </w:r>
      <w:r w:rsidRPr="006B59C4">
        <w:rPr>
          <w:rFonts w:eastAsia="Calibri" w:hint="cs"/>
          <w:rtl/>
        </w:rPr>
        <w:t>המשימות המוטלות</w:t>
      </w:r>
      <w:r w:rsidRPr="006B59C4">
        <w:rPr>
          <w:rFonts w:eastAsia="Calibri"/>
          <w:rtl/>
        </w:rPr>
        <w:t xml:space="preserve"> עליהן בתקופת המלחמה בהסתמך על כוח האדם שעמד לרשותן</w:t>
      </w:r>
      <w:r w:rsidRPr="006B59C4">
        <w:rPr>
          <w:rFonts w:eastAsia="Calibri" w:hint="cs"/>
          <w:rtl/>
        </w:rPr>
        <w:t>.</w:t>
      </w:r>
    </w:p>
    <w:p w:rsidR="00FB4A37" w:rsidRPr="006B59C4" w:rsidRDefault="00232F7A" w:rsidP="00FB4A37">
      <w:pPr>
        <w:pStyle w:val="73f7"/>
        <w:rPr>
          <w:rFonts w:eastAsia="Calibri"/>
          <w:rtl/>
        </w:rPr>
      </w:pPr>
      <w:r w:rsidRPr="006B59C4">
        <w:rPr>
          <w:rFonts w:eastAsia="Calibri" w:hint="cs"/>
          <w:b/>
          <w:bCs/>
          <w:rtl/>
        </w:rPr>
        <w:t xml:space="preserve">היבטי שכר ותשלום שעות נוספות בתקופת המלחמה </w:t>
      </w:r>
      <w:r w:rsidRPr="00E930B9">
        <w:rPr>
          <w:rFonts w:eastAsia="Calibri" w:hint="cs"/>
          <w:b/>
          <w:bCs/>
          <w:rtl/>
        </w:rPr>
        <w:t xml:space="preserve">- </w:t>
      </w:r>
      <w:r w:rsidRPr="006B59C4">
        <w:rPr>
          <w:rFonts w:eastAsia="Calibri" w:hint="cs"/>
          <w:rtl/>
        </w:rPr>
        <w:t>עולה כי ממוצע השעות הנוספות לעובד ברשויות המקומיות שנבדקו לא חרג ממכסת השעות הנוספות שהוקצו לעובדי הרשויות המקומיות בהוראות השעה ובתקנות שפורסמ</w:t>
      </w:r>
      <w:r w:rsidRPr="006B59C4">
        <w:rPr>
          <w:rFonts w:eastAsia="Calibri" w:hint="cs"/>
          <w:rtl/>
        </w:rPr>
        <w:t>ו לאחר פרוץ מלחמת חרבות ברזל.</w:t>
      </w:r>
    </w:p>
    <w:p w:rsidR="00EB672B" w:rsidRPr="00CA4EB1" w:rsidRDefault="00232F7A" w:rsidP="00FB4A37">
      <w:pPr>
        <w:pStyle w:val="73f7"/>
        <w:rPr>
          <w:rtl/>
        </w:rPr>
      </w:pPr>
      <w:r w:rsidRPr="006B59C4">
        <w:rPr>
          <w:rFonts w:eastAsia="Calibri" w:hint="cs"/>
          <w:b/>
          <w:bCs/>
          <w:rtl/>
        </w:rPr>
        <w:t>גיוס מתנדבים לאחר תחילת מלחמת חרבות ברזל</w:t>
      </w:r>
      <w:r w:rsidRPr="00E930B9">
        <w:rPr>
          <w:rFonts w:eastAsia="Calibri" w:hint="cs"/>
          <w:b/>
          <w:bCs/>
          <w:rtl/>
        </w:rPr>
        <w:t xml:space="preserve"> -</w:t>
      </w:r>
      <w:r w:rsidRPr="006B59C4">
        <w:rPr>
          <w:rFonts w:eastAsia="Calibri" w:hint="cs"/>
          <w:rtl/>
        </w:rPr>
        <w:t xml:space="preserve"> נמצא כי לאחר פרוץ המלחמה פנו העיריות </w:t>
      </w:r>
      <w:r w:rsidRPr="006B59C4">
        <w:rPr>
          <w:rFonts w:eastAsia="Calibri" w:hint="eastAsia"/>
          <w:b/>
          <w:bCs/>
          <w:rtl/>
        </w:rPr>
        <w:t>ב</w:t>
      </w:r>
      <w:r w:rsidRPr="006B59C4">
        <w:rPr>
          <w:rFonts w:eastAsia="Calibri" w:hint="cs"/>
          <w:b/>
          <w:bCs/>
          <w:rtl/>
        </w:rPr>
        <w:t>אר יעקב</w:t>
      </w:r>
      <w:r w:rsidRPr="006B59C4">
        <w:rPr>
          <w:rFonts w:eastAsia="Calibri" w:hint="cs"/>
          <w:rtl/>
        </w:rPr>
        <w:t xml:space="preserve">, </w:t>
      </w:r>
      <w:r w:rsidRPr="006B59C4">
        <w:rPr>
          <w:rFonts w:eastAsia="Calibri" w:hint="cs"/>
          <w:b/>
          <w:bCs/>
          <w:rtl/>
        </w:rPr>
        <w:t>חדרה</w:t>
      </w:r>
      <w:r w:rsidRPr="006B59C4">
        <w:rPr>
          <w:rFonts w:eastAsia="Calibri" w:hint="cs"/>
          <w:rtl/>
        </w:rPr>
        <w:t xml:space="preserve"> ו</w:t>
      </w:r>
      <w:r w:rsidRPr="006B59C4">
        <w:rPr>
          <w:rFonts w:eastAsia="Calibri" w:hint="cs"/>
          <w:b/>
          <w:bCs/>
          <w:rtl/>
        </w:rPr>
        <w:t>מגדל העמק</w:t>
      </w:r>
      <w:r w:rsidRPr="006B59C4">
        <w:rPr>
          <w:rFonts w:eastAsia="Calibri" w:hint="cs"/>
          <w:rtl/>
        </w:rPr>
        <w:t xml:space="preserve"> לתושביהן דרך אתרי המרשתת </w:t>
      </w:r>
      <w:r w:rsidRPr="006B59C4">
        <w:rPr>
          <w:rFonts w:hint="cs"/>
          <w:rtl/>
        </w:rPr>
        <w:t>שלהן</w:t>
      </w:r>
      <w:r w:rsidRPr="006B59C4">
        <w:rPr>
          <w:rFonts w:eastAsia="Calibri" w:hint="cs"/>
          <w:rtl/>
        </w:rPr>
        <w:t xml:space="preserve"> וברשתות החברתיות, סייעו להם להירשם למאגר המתנדבים העירוניים ופעלו לארגון מאגר המתנדבים ולנ</w:t>
      </w:r>
      <w:r w:rsidRPr="006B59C4">
        <w:rPr>
          <w:rFonts w:eastAsia="Calibri" w:hint="cs"/>
          <w:rtl/>
        </w:rPr>
        <w:t>יתובם, לשם מענה על הצרכים שעלו</w:t>
      </w:r>
      <w:r>
        <w:rPr>
          <w:rFonts w:hint="cs"/>
          <w:rtl/>
        </w:rPr>
        <w:t>.</w:t>
      </w:r>
    </w:p>
    <w:p w:rsidR="00EB672B" w:rsidRPr="006F49D3" w:rsidRDefault="00232F7A" w:rsidP="006F49D3">
      <w:pPr>
        <w:pStyle w:val="73fd"/>
        <w:rPr>
          <w:rtl/>
        </w:rPr>
      </w:pPr>
      <w:r w:rsidRPr="006F49D3">
        <w:rPr>
          <w:rFonts w:hint="cs"/>
          <w:rtl/>
        </w:rPr>
        <w:t>עיקרי המלצות הביקורת</w:t>
      </w:r>
    </w:p>
    <w:p w:rsidR="00EB672B" w:rsidRPr="007C7D40" w:rsidRDefault="00232F7A"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hint="cs"/>
          <w:rtl/>
        </w:rPr>
        <w:t>מומלץ</w:t>
      </w:r>
      <w:r w:rsidR="00FB4A37" w:rsidRPr="006B59C4">
        <w:rPr>
          <w:rtl/>
        </w:rPr>
        <w:t xml:space="preserve"> למשרד העבודה ולמשרד הפנים, בהתאם להגדרות אחריותו בשגרה המפורטות בתיק האב לשעת חירום, לגבש רשימה של אירועים המחייבים עדכון מיידי של דוח העובדים המרותקים, נוסף על העדכונים השנתיים</w:t>
      </w:r>
      <w:r w:rsidRPr="007C7D40">
        <w:rPr>
          <w:rFonts w:hint="cs"/>
          <w:rtl/>
        </w:rPr>
        <w:t xml:space="preserve">. </w:t>
      </w:r>
    </w:p>
    <w:p w:rsidR="00EB672B" w:rsidRPr="007C7D40" w:rsidRDefault="00232F7A" w:rsidP="00EB672B">
      <w:pPr>
        <w:pStyle w:val="73f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hint="cs"/>
          <w:rtl/>
        </w:rPr>
        <w:t>מומלץ למשרד העבודה לבצע בקרות נוספות על רשימות העובדים המרותקים, לרבות בדיקות לאיתור עובדים שעברו את גיל הפרישה</w:t>
      </w:r>
      <w:r w:rsidRPr="007C7D40">
        <w:rPr>
          <w:rtl/>
        </w:rPr>
        <w:t xml:space="preserve">. </w:t>
      </w:r>
    </w:p>
    <w:p w:rsidR="00EB672B" w:rsidRPr="007C7D40" w:rsidRDefault="00232F7A" w:rsidP="00EB672B">
      <w:pPr>
        <w:pStyle w:val="73f7"/>
        <w:rPr>
          <w:rtl/>
        </w:rPr>
      </w:pPr>
      <w:r w:rsidRPr="0063556C">
        <w:rPr>
          <w:rStyle w:val="7372"/>
          <w:rFonts w:hint="cs"/>
          <w:noProof/>
          <w:rtl/>
        </w:rPr>
        <w:lastRenderedPageBreak/>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rtl/>
        </w:rPr>
        <w:t>מומלץ כי משרד הפנים, בהתאם להגדרות אחריותו בשגרה המפורטות בתיק האב לשעת חירום, בשיתוף הרשויות המקומיות</w:t>
      </w:r>
      <w:r w:rsidR="00FB4A37" w:rsidRPr="006B59C4">
        <w:rPr>
          <w:rFonts w:eastAsia="Calibri" w:hint="cs"/>
          <w:rtl/>
        </w:rPr>
        <w:t>,</w:t>
      </w:r>
      <w:r w:rsidR="00FB4A37" w:rsidRPr="006B59C4">
        <w:rPr>
          <w:rFonts w:eastAsia="Calibri"/>
          <w:rtl/>
        </w:rPr>
        <w:t xml:space="preserve"> </w:t>
      </w:r>
      <w:r w:rsidR="00FB4A37" w:rsidRPr="006B59C4">
        <w:rPr>
          <w:rFonts w:eastAsia="Calibri" w:hint="cs"/>
          <w:rtl/>
        </w:rPr>
        <w:t xml:space="preserve">יגדיר את </w:t>
      </w:r>
      <w:r w:rsidR="00FB4A37" w:rsidRPr="006B59C4">
        <w:rPr>
          <w:rFonts w:eastAsia="Calibri"/>
          <w:rtl/>
        </w:rPr>
        <w:t>היקף כוח האדם הנדרש לרשות המקומית בשעת חירום</w:t>
      </w:r>
      <w:r w:rsidR="00FB4A37" w:rsidRPr="006B59C4">
        <w:rPr>
          <w:rFonts w:eastAsia="Calibri" w:hint="cs"/>
          <w:rtl/>
        </w:rPr>
        <w:t>,</w:t>
      </w:r>
      <w:r w:rsidR="00FB4A37" w:rsidRPr="006B59C4">
        <w:rPr>
          <w:rFonts w:eastAsia="Calibri"/>
          <w:rtl/>
        </w:rPr>
        <w:t xml:space="preserve"> בהתאם למספר עובדיה ולמספר תושביה</w:t>
      </w:r>
      <w:r w:rsidR="00FB4A37" w:rsidRPr="006B59C4">
        <w:rPr>
          <w:rFonts w:eastAsia="Calibri" w:hint="cs"/>
          <w:rtl/>
        </w:rPr>
        <w:t>,</w:t>
      </w:r>
      <w:r w:rsidR="00FB4A37" w:rsidRPr="006B59C4">
        <w:rPr>
          <w:rFonts w:eastAsia="Calibri"/>
          <w:rtl/>
        </w:rPr>
        <w:t xml:space="preserve"> </w:t>
      </w:r>
      <w:r w:rsidR="00FB4A37" w:rsidRPr="006B59C4">
        <w:rPr>
          <w:rFonts w:eastAsia="Calibri" w:hint="cs"/>
          <w:rtl/>
        </w:rPr>
        <w:t xml:space="preserve">וכן יגדיר את סף </w:t>
      </w:r>
      <w:r w:rsidR="00FB4A37" w:rsidRPr="006B59C4">
        <w:rPr>
          <w:rFonts w:eastAsia="Calibri"/>
          <w:rtl/>
        </w:rPr>
        <w:t xml:space="preserve">כוח האדם הנדרש להפעלת הרשות המקומית בשעת חירום. זאת כדי להבטיח כי </w:t>
      </w:r>
      <w:r w:rsidR="00FB4A37" w:rsidRPr="006B59C4">
        <w:rPr>
          <w:rFonts w:eastAsia="Calibri" w:hint="cs"/>
          <w:rtl/>
        </w:rPr>
        <w:t>ב</w:t>
      </w:r>
      <w:r w:rsidR="00FB4A37" w:rsidRPr="006B59C4">
        <w:rPr>
          <w:rFonts w:eastAsia="Calibri"/>
          <w:rtl/>
        </w:rPr>
        <w:t xml:space="preserve">אירועי חירום בעתיד יהיה לרשויות המקומיות כוח אדם </w:t>
      </w:r>
      <w:r w:rsidR="00FB4A37" w:rsidRPr="006B59C4">
        <w:rPr>
          <w:rFonts w:eastAsia="Calibri" w:hint="cs"/>
          <w:rtl/>
        </w:rPr>
        <w:t xml:space="preserve">מספק </w:t>
      </w:r>
      <w:r w:rsidR="00FB4A37" w:rsidRPr="006B59C4">
        <w:rPr>
          <w:rFonts w:eastAsia="Calibri"/>
          <w:rtl/>
        </w:rPr>
        <w:t>המסוגל לתת מענה לצרכים</w:t>
      </w:r>
      <w:r w:rsidR="00FB4A37" w:rsidRPr="006B59C4">
        <w:rPr>
          <w:rFonts w:eastAsia="Calibri" w:hint="cs"/>
          <w:rtl/>
        </w:rPr>
        <w:t xml:space="preserve"> הבסיסיים. </w:t>
      </w:r>
      <w:r w:rsidR="00FB4A37" w:rsidRPr="006B59C4">
        <w:rPr>
          <w:rFonts w:eastAsia="Calibri"/>
          <w:rtl/>
        </w:rPr>
        <w:t xml:space="preserve">כן מוצע כי משרד הפנים יתייעץ עם פיקוד העורף </w:t>
      </w:r>
      <w:r w:rsidR="00FB4A37" w:rsidRPr="006B59C4">
        <w:rPr>
          <w:rFonts w:eastAsia="Calibri" w:hint="cs"/>
          <w:rtl/>
        </w:rPr>
        <w:t xml:space="preserve">ומשרד העבודה </w:t>
      </w:r>
      <w:r w:rsidR="00FB4A37" w:rsidRPr="006B59C4">
        <w:rPr>
          <w:rFonts w:eastAsia="Calibri"/>
          <w:rtl/>
        </w:rPr>
        <w:t>בעת קביעת ההגדרות האמורות.</w:t>
      </w:r>
      <w:r w:rsidR="00FB4A37" w:rsidRPr="006B59C4">
        <w:rPr>
          <w:rFonts w:eastAsia="Calibri" w:hint="cs"/>
          <w:rtl/>
        </w:rPr>
        <w:t xml:space="preserve"> על הרשויות המקומיות </w:t>
      </w:r>
      <w:r w:rsidR="00FB4A37" w:rsidRPr="006B59C4">
        <w:rPr>
          <w:rFonts w:eastAsia="Calibri" w:hint="cs"/>
          <w:b/>
          <w:bCs/>
          <w:rtl/>
        </w:rPr>
        <w:t>חדרה</w:t>
      </w:r>
      <w:r w:rsidR="00FB4A37" w:rsidRPr="006B59C4">
        <w:rPr>
          <w:rFonts w:eastAsia="Calibri" w:hint="cs"/>
          <w:rtl/>
        </w:rPr>
        <w:t xml:space="preserve">, </w:t>
      </w:r>
      <w:r w:rsidR="00FB4A37" w:rsidRPr="006B59C4">
        <w:rPr>
          <w:rFonts w:eastAsia="Calibri" w:hint="cs"/>
          <w:b/>
          <w:bCs/>
          <w:rtl/>
        </w:rPr>
        <w:t>מגדל העמק</w:t>
      </w:r>
      <w:r w:rsidR="00FB4A37" w:rsidRPr="006B59C4">
        <w:rPr>
          <w:rFonts w:eastAsia="Calibri" w:hint="cs"/>
          <w:rtl/>
        </w:rPr>
        <w:t xml:space="preserve">, </w:t>
      </w:r>
      <w:r w:rsidR="00FB4A37" w:rsidRPr="006B59C4">
        <w:rPr>
          <w:rFonts w:eastAsia="Calibri" w:hint="cs"/>
          <w:b/>
          <w:bCs/>
          <w:rtl/>
        </w:rPr>
        <w:t>רחובות</w:t>
      </w:r>
      <w:r w:rsidR="00FB4A37" w:rsidRPr="006B59C4">
        <w:rPr>
          <w:rFonts w:eastAsia="Calibri" w:hint="cs"/>
          <w:rtl/>
        </w:rPr>
        <w:t xml:space="preserve">, </w:t>
      </w:r>
      <w:r w:rsidR="00FB4A37" w:rsidRPr="006B59C4">
        <w:rPr>
          <w:rFonts w:eastAsia="Calibri" w:hint="cs"/>
          <w:b/>
          <w:bCs/>
          <w:rtl/>
        </w:rPr>
        <w:t>שפרעם</w:t>
      </w:r>
      <w:r w:rsidR="00FB4A37" w:rsidRPr="006B59C4">
        <w:rPr>
          <w:rFonts w:eastAsia="Calibri" w:hint="cs"/>
          <w:rtl/>
        </w:rPr>
        <w:t xml:space="preserve"> ו</w:t>
      </w:r>
      <w:r w:rsidR="00FB4A37" w:rsidRPr="006B59C4">
        <w:rPr>
          <w:rFonts w:eastAsia="Calibri" w:hint="cs"/>
          <w:b/>
          <w:bCs/>
          <w:rtl/>
        </w:rPr>
        <w:t>שלומי</w:t>
      </w:r>
      <w:r w:rsidR="00FB4A37" w:rsidRPr="006B59C4">
        <w:rPr>
          <w:rFonts w:eastAsia="Calibri" w:hint="cs"/>
          <w:rtl/>
        </w:rPr>
        <w:t xml:space="preserve"> לכלול ברשימת העובדים שלהן בשעת חירום גם את פרטי ההתקשרות של העובדים, כמו מספר הטלפון וכתובת הדואר האלקטרוני שלהם, וכל מידע חיוני אחר שיכול לשמש את הרשויות בעת חירום</w:t>
      </w:r>
      <w:r w:rsidRPr="007C7D40">
        <w:rPr>
          <w:rFonts w:hint="cs"/>
          <w:rtl/>
        </w:rPr>
        <w:t>.</w:t>
      </w:r>
    </w:p>
    <w:p w:rsidR="00EB672B" w:rsidRPr="007C7D40" w:rsidRDefault="00232F7A" w:rsidP="00EB672B">
      <w:pPr>
        <w:pStyle w:val="73f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rtl/>
        </w:rPr>
        <w:t xml:space="preserve">על העיריות </w:t>
      </w:r>
      <w:r w:rsidR="00FB4A37" w:rsidRPr="006B59C4">
        <w:rPr>
          <w:rFonts w:eastAsia="Calibri" w:hint="cs"/>
          <w:b/>
          <w:bCs/>
          <w:rtl/>
        </w:rPr>
        <w:t>באר יעקב</w:t>
      </w:r>
      <w:r w:rsidR="00FB4A37" w:rsidRPr="006B59C4">
        <w:rPr>
          <w:rFonts w:eastAsia="Calibri" w:hint="cs"/>
          <w:rtl/>
        </w:rPr>
        <w:t xml:space="preserve">, </w:t>
      </w:r>
      <w:r w:rsidR="00FB4A37" w:rsidRPr="006B59C4">
        <w:rPr>
          <w:rFonts w:eastAsia="Calibri" w:hint="cs"/>
          <w:b/>
          <w:bCs/>
          <w:rtl/>
        </w:rPr>
        <w:t>חדרה</w:t>
      </w:r>
      <w:r w:rsidR="00FB4A37" w:rsidRPr="006B59C4">
        <w:rPr>
          <w:rFonts w:eastAsia="Calibri" w:hint="cs"/>
          <w:rtl/>
        </w:rPr>
        <w:t xml:space="preserve">, </w:t>
      </w:r>
      <w:r w:rsidR="00FB4A37" w:rsidRPr="006B59C4">
        <w:rPr>
          <w:rFonts w:eastAsia="Calibri" w:hint="cs"/>
          <w:b/>
          <w:bCs/>
          <w:rtl/>
        </w:rPr>
        <w:t>מגדל העמק</w:t>
      </w:r>
      <w:r w:rsidR="00FB4A37" w:rsidRPr="006B59C4">
        <w:rPr>
          <w:rFonts w:eastAsia="Calibri" w:hint="cs"/>
          <w:rtl/>
        </w:rPr>
        <w:t xml:space="preserve">, </w:t>
      </w:r>
      <w:r w:rsidR="00FB4A37" w:rsidRPr="006B59C4">
        <w:rPr>
          <w:rFonts w:eastAsia="Calibri" w:hint="cs"/>
          <w:b/>
          <w:bCs/>
          <w:rtl/>
        </w:rPr>
        <w:t>רחובות</w:t>
      </w:r>
      <w:r w:rsidR="00FB4A37" w:rsidRPr="006B59C4">
        <w:rPr>
          <w:rFonts w:eastAsia="Calibri" w:hint="cs"/>
          <w:rtl/>
        </w:rPr>
        <w:t xml:space="preserve"> ו</w:t>
      </w:r>
      <w:r w:rsidR="00FB4A37" w:rsidRPr="006B59C4">
        <w:rPr>
          <w:rFonts w:eastAsia="Calibri" w:hint="cs"/>
          <w:b/>
          <w:bCs/>
          <w:rtl/>
        </w:rPr>
        <w:t>שפרעם</w:t>
      </w:r>
      <w:r w:rsidR="00FB4A37" w:rsidRPr="006B59C4">
        <w:rPr>
          <w:rFonts w:eastAsia="Calibri" w:hint="cs"/>
          <w:rtl/>
        </w:rPr>
        <w:t xml:space="preserve"> להשלים בהקדם האפשרי את הכשרת המנכ"לים, ממוני הביטחון, מנהלי המכלולים וסגני מנהלי המכלולים שטרם הוכשרו. הכשרת עובדי הרשויות ובעלי התפקידים הבכירים בהן למילוי תפקידים בשעת חירום חיונית כדי לתת להם ידע ויכולת לנהל את אירועי החירום ברשות ולבצע את תפקידם במיומנות וביעילות</w:t>
      </w:r>
      <w:r w:rsidRPr="007C7D40">
        <w:rPr>
          <w:rFonts w:hint="cs"/>
          <w:rtl/>
        </w:rPr>
        <w:t>.</w:t>
      </w:r>
    </w:p>
    <w:p w:rsidR="00EB672B" w:rsidRPr="007C7D40" w:rsidRDefault="00232F7A" w:rsidP="00EB672B">
      <w:pPr>
        <w:pStyle w:val="73f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rtl/>
        </w:rPr>
        <w:t xml:space="preserve">על כל הרשויות המקומיות שנבדקו לבחון את ההמלצות שצוינו בעקבות הביקורת של רשות החירום הלאומית (רח"ל), לתת </w:t>
      </w:r>
      <w:r w:rsidR="00FB4A37" w:rsidRPr="006B59C4">
        <w:rPr>
          <w:rFonts w:hint="cs"/>
          <w:rtl/>
        </w:rPr>
        <w:t>עליהן</w:t>
      </w:r>
      <w:r w:rsidR="00FB4A37" w:rsidRPr="006B59C4">
        <w:rPr>
          <w:rFonts w:eastAsia="Calibri" w:hint="cs"/>
          <w:rtl/>
        </w:rPr>
        <w:t xml:space="preserve"> את הדעת ולפעול לתיקון הפערים שעלו באותה ביקורת, כדי לשפר את המוכנות של מכלול משאבי אנוש במצבי חירום. כמו כן, על הרשויות המקומיות שנבדקו </w:t>
      </w:r>
      <w:r w:rsidR="00FB4A37" w:rsidRPr="006B59C4">
        <w:rPr>
          <w:rFonts w:eastAsia="Calibri" w:hint="eastAsia"/>
          <w:rtl/>
        </w:rPr>
        <w:t>למלא</w:t>
      </w:r>
      <w:r w:rsidR="00FB4A37" w:rsidRPr="006B59C4">
        <w:rPr>
          <w:rFonts w:eastAsia="Calibri"/>
          <w:rtl/>
        </w:rPr>
        <w:t xml:space="preserve"> </w:t>
      </w:r>
      <w:r w:rsidR="00FB4A37" w:rsidRPr="006B59C4">
        <w:rPr>
          <w:rFonts w:eastAsia="Calibri" w:hint="eastAsia"/>
          <w:rtl/>
        </w:rPr>
        <w:t>אחר</w:t>
      </w:r>
      <w:r w:rsidR="00FB4A37" w:rsidRPr="006B59C4">
        <w:rPr>
          <w:rFonts w:eastAsia="Calibri"/>
          <w:rtl/>
        </w:rPr>
        <w:t xml:space="preserve"> </w:t>
      </w:r>
      <w:r w:rsidR="00FB4A37" w:rsidRPr="006B59C4">
        <w:rPr>
          <w:rFonts w:eastAsia="Calibri" w:hint="eastAsia"/>
          <w:rtl/>
        </w:rPr>
        <w:t>ההמלצות</w:t>
      </w:r>
      <w:r w:rsidR="00FB4A37" w:rsidRPr="006B59C4">
        <w:rPr>
          <w:rFonts w:eastAsia="Calibri"/>
          <w:rtl/>
        </w:rPr>
        <w:t xml:space="preserve"> </w:t>
      </w:r>
      <w:r w:rsidR="00FB4A37" w:rsidRPr="006B59C4">
        <w:rPr>
          <w:rFonts w:eastAsia="Calibri" w:hint="eastAsia"/>
          <w:rtl/>
        </w:rPr>
        <w:t>שקיבלו</w:t>
      </w:r>
      <w:r w:rsidR="00FB4A37" w:rsidRPr="006B59C4">
        <w:rPr>
          <w:rFonts w:eastAsia="Calibri"/>
          <w:rtl/>
        </w:rPr>
        <w:t xml:space="preserve"> </w:t>
      </w:r>
      <w:r w:rsidR="00FB4A37" w:rsidRPr="006B59C4">
        <w:rPr>
          <w:rFonts w:eastAsia="Calibri" w:hint="eastAsia"/>
          <w:rtl/>
        </w:rPr>
        <w:t>ב</w:t>
      </w:r>
      <w:r w:rsidR="00FB4A37" w:rsidRPr="006B59C4">
        <w:rPr>
          <w:rFonts w:eastAsia="Calibri" w:hint="cs"/>
          <w:rtl/>
        </w:rPr>
        <w:t xml:space="preserve">מסגרת </w:t>
      </w:r>
      <w:r w:rsidR="00FB4A37" w:rsidRPr="006B59C4">
        <w:rPr>
          <w:rFonts w:eastAsia="Calibri" w:hint="eastAsia"/>
          <w:rtl/>
        </w:rPr>
        <w:t>אימוני</w:t>
      </w:r>
      <w:r w:rsidR="00FB4A37" w:rsidRPr="006B59C4">
        <w:rPr>
          <w:rFonts w:eastAsia="Calibri"/>
          <w:rtl/>
        </w:rPr>
        <w:t xml:space="preserve"> </w:t>
      </w:r>
      <w:r w:rsidR="00FB4A37" w:rsidRPr="006B59C4">
        <w:rPr>
          <w:rFonts w:eastAsia="Calibri" w:hint="cs"/>
          <w:rtl/>
        </w:rPr>
        <w:t>רח"ל ופקע"ר,</w:t>
      </w:r>
      <w:r w:rsidR="00FB4A37" w:rsidRPr="006B59C4">
        <w:rPr>
          <w:rFonts w:eastAsia="Calibri"/>
          <w:rtl/>
        </w:rPr>
        <w:t xml:space="preserve"> </w:t>
      </w:r>
      <w:r w:rsidR="00FB4A37" w:rsidRPr="006B59C4">
        <w:rPr>
          <w:rFonts w:eastAsia="Calibri" w:hint="eastAsia"/>
          <w:rtl/>
        </w:rPr>
        <w:t>במטרה</w:t>
      </w:r>
      <w:r w:rsidR="00FB4A37" w:rsidRPr="006B59C4">
        <w:rPr>
          <w:rFonts w:eastAsia="Calibri"/>
          <w:rtl/>
        </w:rPr>
        <w:t xml:space="preserve"> </w:t>
      </w:r>
      <w:r w:rsidR="00FB4A37" w:rsidRPr="006B59C4">
        <w:rPr>
          <w:rFonts w:eastAsia="Calibri" w:hint="eastAsia"/>
          <w:rtl/>
        </w:rPr>
        <w:t>להכין</w:t>
      </w:r>
      <w:r w:rsidR="00FB4A37" w:rsidRPr="006B59C4">
        <w:rPr>
          <w:rFonts w:eastAsia="Calibri"/>
          <w:rtl/>
        </w:rPr>
        <w:t xml:space="preserve"> </w:t>
      </w:r>
      <w:r w:rsidR="00FB4A37" w:rsidRPr="006B59C4">
        <w:rPr>
          <w:rFonts w:eastAsia="Calibri" w:hint="eastAsia"/>
          <w:rtl/>
        </w:rPr>
        <w:t>את</w:t>
      </w:r>
      <w:r w:rsidR="00FB4A37" w:rsidRPr="006B59C4">
        <w:rPr>
          <w:rFonts w:eastAsia="Calibri"/>
          <w:rtl/>
        </w:rPr>
        <w:t xml:space="preserve"> </w:t>
      </w:r>
      <w:r w:rsidR="00FB4A37" w:rsidRPr="006B59C4">
        <w:rPr>
          <w:rFonts w:eastAsia="Calibri" w:hint="eastAsia"/>
          <w:rtl/>
        </w:rPr>
        <w:t>עובדיהן</w:t>
      </w:r>
      <w:r w:rsidR="00FB4A37" w:rsidRPr="006B59C4">
        <w:rPr>
          <w:rFonts w:eastAsia="Calibri"/>
          <w:rtl/>
        </w:rPr>
        <w:t xml:space="preserve"> </w:t>
      </w:r>
      <w:r w:rsidR="00FB4A37" w:rsidRPr="006B59C4">
        <w:rPr>
          <w:rFonts w:eastAsia="Calibri" w:hint="eastAsia"/>
          <w:rtl/>
        </w:rPr>
        <w:t>לתרחישי</w:t>
      </w:r>
      <w:r w:rsidR="00FB4A37" w:rsidRPr="006B59C4">
        <w:rPr>
          <w:rFonts w:eastAsia="Calibri"/>
          <w:rtl/>
        </w:rPr>
        <w:t xml:space="preserve"> </w:t>
      </w:r>
      <w:r w:rsidR="00FB4A37" w:rsidRPr="006B59C4">
        <w:rPr>
          <w:rFonts w:eastAsia="Calibri" w:hint="eastAsia"/>
          <w:rtl/>
        </w:rPr>
        <w:t>החירום</w:t>
      </w:r>
      <w:r w:rsidR="00FB4A37" w:rsidRPr="006B59C4">
        <w:rPr>
          <w:rFonts w:eastAsia="Calibri"/>
          <w:rtl/>
        </w:rPr>
        <w:t xml:space="preserve"> </w:t>
      </w:r>
      <w:r w:rsidR="00FB4A37" w:rsidRPr="006B59C4">
        <w:rPr>
          <w:rFonts w:eastAsia="Calibri" w:hint="eastAsia"/>
          <w:rtl/>
        </w:rPr>
        <w:t>שתורגלו</w:t>
      </w:r>
      <w:r w:rsidR="00FB4A37" w:rsidRPr="006B59C4">
        <w:rPr>
          <w:rFonts w:eastAsia="Calibri" w:hint="cs"/>
          <w:rtl/>
        </w:rPr>
        <w:t>, ולדווח על תיקוני הליקויים לגורמים המתאימים</w:t>
      </w:r>
      <w:r w:rsidRPr="007C7D40">
        <w:rPr>
          <w:rFonts w:hint="cs"/>
          <w:rtl/>
        </w:rPr>
        <w:t>.</w:t>
      </w:r>
    </w:p>
    <w:p w:rsidR="00EB672B" w:rsidRDefault="00232F7A"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rtl/>
        </w:rPr>
        <w:t xml:space="preserve">על עיריית </w:t>
      </w:r>
      <w:r w:rsidR="00FB4A37" w:rsidRPr="006B59C4">
        <w:rPr>
          <w:rFonts w:eastAsia="Calibri"/>
          <w:b/>
          <w:bCs/>
          <w:rtl/>
        </w:rPr>
        <w:t>שפרעם</w:t>
      </w:r>
      <w:r w:rsidR="00FB4A37" w:rsidRPr="006B59C4">
        <w:rPr>
          <w:rFonts w:eastAsia="Calibri"/>
          <w:rtl/>
        </w:rPr>
        <w:t xml:space="preserve"> להקים תא התנדבות </w:t>
      </w:r>
      <w:r w:rsidR="00FB4A37" w:rsidRPr="006B59C4">
        <w:rPr>
          <w:rFonts w:eastAsia="Calibri" w:hint="cs"/>
          <w:rtl/>
        </w:rPr>
        <w:t>ו</w:t>
      </w:r>
      <w:r w:rsidR="00FB4A37" w:rsidRPr="006B59C4">
        <w:rPr>
          <w:rFonts w:eastAsia="Calibri"/>
          <w:rtl/>
        </w:rPr>
        <w:t xml:space="preserve">להכין נוהל לקליטת מתנדבים במצבי חירום, למפות את הצרכים בשעת חירום שבהם יידרשו </w:t>
      </w:r>
      <w:r w:rsidR="00FB4A37" w:rsidRPr="006B59C4">
        <w:rPr>
          <w:rtl/>
        </w:rPr>
        <w:t>מתנדבים</w:t>
      </w:r>
      <w:r w:rsidR="00FB4A37" w:rsidRPr="006B59C4">
        <w:rPr>
          <w:rFonts w:eastAsia="Calibri"/>
          <w:rtl/>
        </w:rPr>
        <w:t>, להכין תוכנית להקצאת מתנדבים בהתאם לצרכים, למנות אחראי למתנדבים ולהכין תוכנית לקליטתם ולהכנתם למשימות הצפויות בשעת חירום.</w:t>
      </w:r>
      <w:r w:rsidR="00FB4A37" w:rsidRPr="006B59C4">
        <w:rPr>
          <w:rFonts w:eastAsia="Calibri" w:hint="cs"/>
          <w:rtl/>
        </w:rPr>
        <w:t xml:space="preserve"> כן</w:t>
      </w:r>
      <w:r w:rsidR="00FB4A37" w:rsidRPr="006B59C4">
        <w:rPr>
          <w:rFonts w:eastAsia="Calibri"/>
          <w:rtl/>
        </w:rPr>
        <w:t xml:space="preserve"> מומלץ כי עיריית </w:t>
      </w:r>
      <w:r w:rsidR="00FB4A37" w:rsidRPr="005B6F01">
        <w:rPr>
          <w:rFonts w:eastAsia="Calibri"/>
          <w:rtl/>
        </w:rPr>
        <w:t>שפרעם</w:t>
      </w:r>
      <w:r w:rsidR="00FB4A37" w:rsidRPr="006B59C4">
        <w:rPr>
          <w:rFonts w:eastAsia="Calibri"/>
          <w:rtl/>
        </w:rPr>
        <w:t xml:space="preserve"> תפעל להגברת המודעות בקרב תושביה לחשיבות ההתנדבות בשעת חירום ותקים יחידה לניהול כל מערך המתנדבים בעיתות שגרה ובעיתות חירום. זאת כדי ליצור בסיס מתנדבים רשותי שיסייע לתושבי </w:t>
      </w:r>
      <w:r w:rsidR="00FB4A37" w:rsidRPr="005B6F01">
        <w:rPr>
          <w:rFonts w:eastAsia="Calibri"/>
          <w:rtl/>
        </w:rPr>
        <w:t>שפרעם</w:t>
      </w:r>
      <w:r w:rsidR="00FB4A37" w:rsidRPr="006B59C4">
        <w:rPr>
          <w:rFonts w:eastAsia="Calibri"/>
          <w:rtl/>
        </w:rPr>
        <w:t xml:space="preserve"> בעיתות חירום בעתיד ויאפשר לעיריית </w:t>
      </w:r>
      <w:r w:rsidR="00FB4A37" w:rsidRPr="005B6F01">
        <w:rPr>
          <w:rFonts w:eastAsia="Calibri"/>
          <w:rtl/>
        </w:rPr>
        <w:t>שפרעם</w:t>
      </w:r>
      <w:r w:rsidR="00FB4A37" w:rsidRPr="006B59C4">
        <w:rPr>
          <w:rFonts w:eastAsia="Calibri"/>
          <w:rtl/>
        </w:rPr>
        <w:t xml:space="preserve"> להבטיח את השמירה על רציפות תפקודית</w:t>
      </w:r>
      <w:r w:rsidR="00FB4A37" w:rsidRPr="006B59C4">
        <w:rPr>
          <w:rFonts w:eastAsia="Calibri" w:hint="cs"/>
          <w:rtl/>
        </w:rPr>
        <w:t xml:space="preserve"> בעיתות כאלה</w:t>
      </w:r>
      <w:r w:rsidRPr="008E57FE">
        <w:rPr>
          <w:rFonts w:hint="cs"/>
          <w:rtl/>
        </w:rPr>
        <w:t>.</w:t>
      </w:r>
    </w:p>
    <w:p w:rsidR="00362505" w:rsidRDefault="00232F7A" w:rsidP="00362505">
      <w:pPr>
        <w:pStyle w:val="73f7"/>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rtl/>
        </w:rPr>
        <w:t xml:space="preserve">מומלץ לרשויות </w:t>
      </w:r>
      <w:r w:rsidR="00FB4A37" w:rsidRPr="006B59C4">
        <w:rPr>
          <w:rtl/>
        </w:rPr>
        <w:t>המקומיות</w:t>
      </w:r>
      <w:r w:rsidR="00FB4A37" w:rsidRPr="006B59C4">
        <w:rPr>
          <w:rFonts w:eastAsia="Calibri"/>
          <w:rtl/>
        </w:rPr>
        <w:t xml:space="preserve"> שנבדקו לבחון את גודל היחידה להתנדבות</w:t>
      </w:r>
      <w:r w:rsidR="00FB4A37" w:rsidRPr="006B59C4">
        <w:rPr>
          <w:rFonts w:eastAsia="Calibri" w:hint="cs"/>
          <w:rtl/>
        </w:rPr>
        <w:t xml:space="preserve"> בהן</w:t>
      </w:r>
      <w:r w:rsidR="00FB4A37" w:rsidRPr="006B59C4">
        <w:rPr>
          <w:rFonts w:eastAsia="Calibri"/>
          <w:rtl/>
        </w:rPr>
        <w:t xml:space="preserve"> ואת התאמת כוח האדם ביחידה למילוי תפקידיה בשעת חירום</w:t>
      </w:r>
      <w:r w:rsidRPr="008E57FE">
        <w:rPr>
          <w:rFonts w:hint="cs"/>
          <w:rtl/>
        </w:rPr>
        <w:t>.</w:t>
      </w:r>
    </w:p>
    <w:p w:rsidR="00362505" w:rsidRDefault="00232F7A" w:rsidP="00362505">
      <w:pPr>
        <w:pStyle w:val="73f7"/>
        <w:rPr>
          <w:rtl/>
        </w:rPr>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rtl/>
        </w:rPr>
        <w:t xml:space="preserve">מומלץ לרשויות המקומיות </w:t>
      </w:r>
      <w:r w:rsidR="00FB4A37" w:rsidRPr="006B59C4">
        <w:rPr>
          <w:rFonts w:eastAsia="Calibri"/>
          <w:b/>
          <w:bCs/>
          <w:rtl/>
        </w:rPr>
        <w:t>באר יעקב</w:t>
      </w:r>
      <w:r w:rsidR="00FB4A37" w:rsidRPr="006B59C4">
        <w:rPr>
          <w:rFonts w:eastAsia="Calibri"/>
          <w:rtl/>
        </w:rPr>
        <w:t xml:space="preserve">, </w:t>
      </w:r>
      <w:r w:rsidR="00FB4A37" w:rsidRPr="006B59C4">
        <w:rPr>
          <w:rFonts w:eastAsia="Calibri"/>
          <w:b/>
          <w:bCs/>
          <w:rtl/>
        </w:rPr>
        <w:t>חדרה</w:t>
      </w:r>
      <w:r w:rsidR="00FB4A37" w:rsidRPr="006B59C4">
        <w:rPr>
          <w:rFonts w:eastAsia="Calibri"/>
          <w:rtl/>
        </w:rPr>
        <w:t xml:space="preserve">, </w:t>
      </w:r>
      <w:r w:rsidR="00FB4A37" w:rsidRPr="006B59C4">
        <w:rPr>
          <w:rFonts w:eastAsia="Calibri"/>
          <w:b/>
          <w:bCs/>
          <w:rtl/>
        </w:rPr>
        <w:t>מגדל העמק</w:t>
      </w:r>
      <w:r w:rsidR="00FB4A37" w:rsidRPr="006B59C4">
        <w:rPr>
          <w:rFonts w:eastAsia="Calibri"/>
          <w:rtl/>
        </w:rPr>
        <w:t xml:space="preserve"> ו</w:t>
      </w:r>
      <w:r w:rsidR="00FB4A37" w:rsidRPr="006B59C4">
        <w:rPr>
          <w:rFonts w:eastAsia="Calibri"/>
          <w:b/>
          <w:bCs/>
          <w:rtl/>
        </w:rPr>
        <w:t>רחובות</w:t>
      </w:r>
      <w:r w:rsidR="00FB4A37" w:rsidRPr="006B59C4">
        <w:rPr>
          <w:rFonts w:eastAsia="Calibri"/>
          <w:rtl/>
        </w:rPr>
        <w:t xml:space="preserve"> לבחון את התפקידים והתחומים שבהם יש </w:t>
      </w:r>
      <w:r w:rsidR="00FB4A37" w:rsidRPr="006B59C4">
        <w:rPr>
          <w:rFonts w:eastAsia="Calibri" w:hint="eastAsia"/>
          <w:rtl/>
        </w:rPr>
        <w:t>צורך</w:t>
      </w:r>
      <w:r w:rsidR="00FB4A37" w:rsidRPr="006B59C4">
        <w:rPr>
          <w:rFonts w:eastAsia="Calibri"/>
          <w:rtl/>
        </w:rPr>
        <w:t xml:space="preserve"> </w:t>
      </w:r>
      <w:r w:rsidR="00FB4A37" w:rsidRPr="006B59C4">
        <w:rPr>
          <w:rFonts w:eastAsia="Calibri" w:hint="cs"/>
          <w:rtl/>
        </w:rPr>
        <w:t>ב</w:t>
      </w:r>
      <w:r w:rsidR="00FB4A37" w:rsidRPr="006B59C4">
        <w:rPr>
          <w:rFonts w:eastAsia="Calibri"/>
          <w:rtl/>
        </w:rPr>
        <w:t>קיום הכשרות למתנדבים, ובהתאם לכך לקבוע תוכנית כוללת להכשרת מתנדבים באותם תפקידים ותחומים, ובייחוד בתחומים שהוגדרו חיוניים</w:t>
      </w:r>
      <w:r w:rsidR="00FB4A37" w:rsidRPr="006B59C4">
        <w:rPr>
          <w:rFonts w:eastAsia="Calibri" w:hint="cs"/>
          <w:rtl/>
        </w:rPr>
        <w:t>.</w:t>
      </w:r>
      <w:r w:rsidR="00FB4A37" w:rsidRPr="006B59C4">
        <w:rPr>
          <w:rFonts w:eastAsia="Calibri"/>
          <w:rtl/>
        </w:rPr>
        <w:t xml:space="preserve"> זאת כדי לשמור על כשירותם</w:t>
      </w:r>
      <w:r w:rsidR="00FB4A37" w:rsidRPr="006B59C4">
        <w:rPr>
          <w:rFonts w:eastAsia="Calibri" w:hint="cs"/>
          <w:rtl/>
        </w:rPr>
        <w:t xml:space="preserve"> של המתנדבים</w:t>
      </w:r>
      <w:r w:rsidR="00FB4A37" w:rsidRPr="006B59C4">
        <w:rPr>
          <w:rFonts w:eastAsia="Calibri"/>
          <w:rtl/>
        </w:rPr>
        <w:t xml:space="preserve"> ולשפר את המוכנות </w:t>
      </w:r>
      <w:r w:rsidR="00FB4A37" w:rsidRPr="006B59C4">
        <w:rPr>
          <w:rFonts w:eastAsia="Calibri" w:hint="cs"/>
          <w:rtl/>
        </w:rPr>
        <w:t xml:space="preserve">של הרשות </w:t>
      </w:r>
      <w:r w:rsidR="00FB4A37" w:rsidRPr="006B59C4">
        <w:rPr>
          <w:rFonts w:eastAsia="Calibri"/>
          <w:rtl/>
        </w:rPr>
        <w:t>לשעת חירום</w:t>
      </w:r>
      <w:r w:rsidRPr="008E57FE">
        <w:rPr>
          <w:rFonts w:hint="cs"/>
          <w:rtl/>
        </w:rPr>
        <w:t>.</w:t>
      </w:r>
    </w:p>
    <w:p w:rsidR="00362505" w:rsidRDefault="00232F7A" w:rsidP="00362505">
      <w:pPr>
        <w:pStyle w:val="73f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rtl/>
        </w:rPr>
        <w:t xml:space="preserve">מומלץ </w:t>
      </w:r>
      <w:r w:rsidR="00FB4A37" w:rsidRPr="006B59C4">
        <w:rPr>
          <w:rtl/>
        </w:rPr>
        <w:t>לרשויות</w:t>
      </w:r>
      <w:r w:rsidR="00FB4A37" w:rsidRPr="006B59C4">
        <w:rPr>
          <w:rFonts w:eastAsia="Calibri"/>
          <w:rtl/>
        </w:rPr>
        <w:t xml:space="preserve"> המקומיות </w:t>
      </w:r>
      <w:r w:rsidR="00FB4A37" w:rsidRPr="006B59C4">
        <w:rPr>
          <w:rFonts w:eastAsia="Calibri"/>
          <w:b/>
          <w:bCs/>
          <w:rtl/>
        </w:rPr>
        <w:t>באר יעקב</w:t>
      </w:r>
      <w:r w:rsidR="00FB4A37" w:rsidRPr="006B59C4">
        <w:rPr>
          <w:rFonts w:eastAsia="Calibri"/>
          <w:rtl/>
        </w:rPr>
        <w:t xml:space="preserve">, </w:t>
      </w:r>
      <w:r w:rsidR="00FB4A37" w:rsidRPr="006B59C4">
        <w:rPr>
          <w:rFonts w:eastAsia="Calibri"/>
          <w:b/>
          <w:bCs/>
          <w:rtl/>
        </w:rPr>
        <w:t>חדרה</w:t>
      </w:r>
      <w:r w:rsidR="00FB4A37" w:rsidRPr="006B59C4">
        <w:rPr>
          <w:rFonts w:eastAsia="Calibri"/>
          <w:rtl/>
        </w:rPr>
        <w:t xml:space="preserve">, </w:t>
      </w:r>
      <w:r w:rsidR="00FB4A37" w:rsidRPr="006B59C4">
        <w:rPr>
          <w:rFonts w:eastAsia="Calibri"/>
          <w:b/>
          <w:bCs/>
          <w:rtl/>
        </w:rPr>
        <w:t>מגדל העמק</w:t>
      </w:r>
      <w:r w:rsidR="00FB4A37" w:rsidRPr="006B59C4">
        <w:rPr>
          <w:rFonts w:eastAsia="Calibri"/>
          <w:rtl/>
        </w:rPr>
        <w:t xml:space="preserve">, </w:t>
      </w:r>
      <w:r w:rsidR="00FB4A37" w:rsidRPr="006B59C4">
        <w:rPr>
          <w:rFonts w:eastAsia="Calibri"/>
          <w:b/>
          <w:bCs/>
          <w:rtl/>
        </w:rPr>
        <w:t>רחובות</w:t>
      </w:r>
      <w:r w:rsidR="00FB4A37" w:rsidRPr="006B59C4">
        <w:rPr>
          <w:rFonts w:eastAsia="Calibri"/>
          <w:rtl/>
        </w:rPr>
        <w:t xml:space="preserve"> ו</w:t>
      </w:r>
      <w:r w:rsidR="00FB4A37" w:rsidRPr="006B59C4">
        <w:rPr>
          <w:rFonts w:eastAsia="Calibri"/>
          <w:b/>
          <w:bCs/>
          <w:rtl/>
        </w:rPr>
        <w:t>שפרעם</w:t>
      </w:r>
      <w:r w:rsidR="00FB4A37" w:rsidRPr="006B59C4">
        <w:rPr>
          <w:rFonts w:eastAsia="Calibri"/>
          <w:rtl/>
        </w:rPr>
        <w:t xml:space="preserve"> </w:t>
      </w:r>
      <w:r w:rsidR="00FB4A37" w:rsidRPr="006B59C4">
        <w:rPr>
          <w:rFonts w:eastAsia="Calibri" w:hint="cs"/>
          <w:rtl/>
        </w:rPr>
        <w:t>לקיים</w:t>
      </w:r>
      <w:r w:rsidR="00FB4A37" w:rsidRPr="006B59C4">
        <w:rPr>
          <w:rFonts w:eastAsia="Calibri"/>
          <w:rtl/>
        </w:rPr>
        <w:t xml:space="preserve"> הדרכות למתנדבים בנושא מניעת הטרדות מיניות</w:t>
      </w:r>
      <w:r w:rsidRPr="008E57FE">
        <w:rPr>
          <w:rFonts w:hint="cs"/>
          <w:rtl/>
        </w:rPr>
        <w:t>.</w:t>
      </w:r>
    </w:p>
    <w:p w:rsidR="00362505" w:rsidRDefault="00232F7A" w:rsidP="0069444A">
      <w:pPr>
        <w:pStyle w:val="73f7"/>
        <w:spacing w:after="480"/>
        <w:rPr>
          <w:rtl/>
        </w:rPr>
      </w:pPr>
      <w:r w:rsidRPr="0063556C">
        <w:rPr>
          <w:rStyle w:val="7372"/>
          <w:rFonts w:hint="cs"/>
          <w:noProof/>
          <w:rtl/>
        </w:rPr>
        <w:lastRenderedPageBreak/>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FB4A37" w:rsidRPr="006B59C4">
        <w:rPr>
          <w:rFonts w:eastAsia="Calibri" w:hint="cs"/>
          <w:rtl/>
        </w:rPr>
        <w:t xml:space="preserve">מומלץ לגורמים הרלוונטיים, </w:t>
      </w:r>
      <w:r w:rsidR="00FB4A37" w:rsidRPr="006B59C4">
        <w:rPr>
          <w:rFonts w:eastAsia="Calibri" w:hint="eastAsia"/>
          <w:rtl/>
        </w:rPr>
        <w:t>ובהם</w:t>
      </w:r>
      <w:r w:rsidR="00FB4A37" w:rsidRPr="006B59C4">
        <w:rPr>
          <w:rFonts w:eastAsia="Calibri"/>
          <w:rtl/>
        </w:rPr>
        <w:t xml:space="preserve"> רח"ל, פקע"ר,</w:t>
      </w:r>
      <w:r w:rsidR="00FB4A37" w:rsidRPr="006B59C4">
        <w:rPr>
          <w:rFonts w:eastAsia="Calibri" w:hint="cs"/>
          <w:rtl/>
        </w:rPr>
        <w:t xml:space="preserve"> משרד הרווחה והביטחון החברתי ומשרד הפנים - </w:t>
      </w:r>
      <w:r w:rsidR="00FB4A37" w:rsidRPr="006B59C4">
        <w:rPr>
          <w:rFonts w:eastAsia="Calibri" w:hint="eastAsia"/>
          <w:rtl/>
        </w:rPr>
        <w:t>כל</w:t>
      </w:r>
      <w:r w:rsidR="00FB4A37" w:rsidRPr="006B59C4">
        <w:rPr>
          <w:rFonts w:eastAsia="Calibri"/>
          <w:rtl/>
        </w:rPr>
        <w:t xml:space="preserve"> </w:t>
      </w:r>
      <w:r w:rsidR="00FB4A37" w:rsidRPr="006B59C4">
        <w:rPr>
          <w:rFonts w:eastAsia="Calibri" w:hint="eastAsia"/>
          <w:rtl/>
        </w:rPr>
        <w:t>גוף</w:t>
      </w:r>
      <w:r w:rsidR="00FB4A37" w:rsidRPr="006B59C4">
        <w:rPr>
          <w:rFonts w:eastAsia="Calibri"/>
          <w:rtl/>
        </w:rPr>
        <w:t xml:space="preserve"> </w:t>
      </w:r>
      <w:r w:rsidR="00FB4A37" w:rsidRPr="006B59C4">
        <w:rPr>
          <w:rFonts w:eastAsia="Calibri" w:hint="eastAsia"/>
          <w:rtl/>
        </w:rPr>
        <w:t>ב</w:t>
      </w:r>
      <w:r w:rsidR="00FB4A37" w:rsidRPr="006B59C4">
        <w:rPr>
          <w:rFonts w:eastAsia="Calibri" w:hint="cs"/>
          <w:rtl/>
        </w:rPr>
        <w:t>גדרי</w:t>
      </w:r>
      <w:r w:rsidR="00FB4A37" w:rsidRPr="006B59C4">
        <w:rPr>
          <w:rFonts w:eastAsia="Calibri"/>
          <w:rtl/>
        </w:rPr>
        <w:t xml:space="preserve"> אחריותו וסמכותו</w:t>
      </w:r>
      <w:r w:rsidR="00FB4A37" w:rsidRPr="006B59C4">
        <w:rPr>
          <w:rFonts w:eastAsia="Calibri" w:hint="cs"/>
          <w:rtl/>
        </w:rPr>
        <w:t xml:space="preserve"> - לפעול להסדרת הפעלתו של מערך המתנדבים ברשויות המקומיות באופנים שיסייעו לרשויות </w:t>
      </w:r>
      <w:r w:rsidR="00FB4A37" w:rsidRPr="006B59C4">
        <w:rPr>
          <w:rFonts w:hint="cs"/>
          <w:rtl/>
        </w:rPr>
        <w:t>בשילוב</w:t>
      </w:r>
      <w:r w:rsidR="00FB4A37" w:rsidRPr="006B59C4">
        <w:rPr>
          <w:rFonts w:eastAsia="Calibri" w:hint="cs"/>
          <w:rtl/>
        </w:rPr>
        <w:t xml:space="preserve"> מערך המתנדבים בכו</w:t>
      </w:r>
      <w:bookmarkStart w:id="3" w:name="_GoBack"/>
      <w:bookmarkEnd w:id="3"/>
      <w:r w:rsidR="00FB4A37" w:rsidRPr="006B59C4">
        <w:rPr>
          <w:rFonts w:eastAsia="Calibri" w:hint="cs"/>
          <w:rtl/>
        </w:rPr>
        <w:t>ח האדם שלהן לשעת חירום, וכן לפעול להכשרת מתנדבים לפי צורכי הרשויות המקומיות ולשמירה על כשירות המתנדבים ועל קשר קבוע עימם בכל אופן שימצאו לנכון. עוד מומלץ</w:t>
      </w:r>
      <w:r w:rsidR="00FB4A37" w:rsidRPr="006B59C4">
        <w:rPr>
          <w:rFonts w:eastAsia="Calibri"/>
          <w:rtl/>
        </w:rPr>
        <w:t xml:space="preserve"> כי כל הגופים </w:t>
      </w:r>
      <w:r w:rsidR="00FB4A37" w:rsidRPr="006B59C4">
        <w:rPr>
          <w:rFonts w:eastAsia="Calibri" w:hint="cs"/>
          <w:rtl/>
        </w:rPr>
        <w:t>האמורים</w:t>
      </w:r>
      <w:r w:rsidR="00FB4A37" w:rsidRPr="006B59C4">
        <w:rPr>
          <w:rFonts w:eastAsia="Calibri"/>
          <w:rtl/>
        </w:rPr>
        <w:t xml:space="preserve"> יאספו את הנתונים בנוגע למספר המתנדבים בכל רשות, לפי תחומי התנדבותם. כך ניתן יהיה לעמוד על היקף </w:t>
      </w:r>
      <w:r w:rsidR="00FB4A37" w:rsidRPr="006B59C4">
        <w:rPr>
          <w:rFonts w:eastAsia="Calibri" w:hint="cs"/>
          <w:rtl/>
        </w:rPr>
        <w:t>הסיוע</w:t>
      </w:r>
      <w:r w:rsidR="00FB4A37" w:rsidRPr="006B59C4">
        <w:rPr>
          <w:rFonts w:eastAsia="Calibri"/>
          <w:rtl/>
        </w:rPr>
        <w:t xml:space="preserve"> שעומד לרשות הרשות המקומית</w:t>
      </w:r>
      <w:r w:rsidRPr="008E57FE">
        <w:rPr>
          <w:rFonts w:hint="cs"/>
          <w:rtl/>
        </w:rPr>
        <w:t>.</w:t>
      </w:r>
    </w:p>
    <w:p w:rsidR="005D0F8C" w:rsidRDefault="00232F7A" w:rsidP="00EB672B">
      <w:pPr>
        <w:pStyle w:val="73f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72962</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232F7A" w:rsidP="00524400">
                            <w:pPr>
                              <w:pStyle w:val="73ff"/>
                              <w:rPr>
                                <w:rtl/>
                              </w:rPr>
                            </w:pPr>
                            <w:r w:rsidRPr="0069444A">
                              <w:rPr>
                                <w:rtl/>
                              </w:rPr>
                              <w:t>מספר העובדים שבתקן לשעת חירום ומספר העובדים שאינם בתקן לשעת חירום ברשויות שנבדקו</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pt;margin-top:5.75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" fillcolor="#f05260" stroked="f">
                <v:textbox>
                  <w:txbxContent>
                    <w:p w:rsidR="005D0F8C" w:rsidRPr="005C7ABF" w:rsidRDefault="00232F7A" w:rsidP="00524400">
                      <w:pPr>
                        <w:pStyle w:val="73ff"/>
                        <w:rPr>
                          <w:rtl/>
                        </w:rPr>
                      </w:pPr>
                      <w:r w:rsidRPr="0069444A">
                        <w:rPr>
                          <w:rtl/>
                        </w:rPr>
                        <w:t>מספר העובדים שבתקן לשעת חירום ומספר העובדים שאינם בתקן לשעת חירום ברשויות שנבדקו</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232F7A" w:rsidP="00D57BE9">
      <w:pPr>
        <w:rPr>
          <w:rtl/>
        </w:rPr>
      </w:pPr>
      <w:r>
        <w:rPr>
          <w:noProof/>
          <w:rtl/>
          <w:lang w:val="he-IL"/>
        </w:rPr>
        <w:drawing>
          <wp:inline distT="0" distB="0" distL="0" distR="0">
            <wp:extent cx="4615592" cy="3206216"/>
            <wp:effectExtent l="0" t="0" r="0" b="0"/>
            <wp:docPr id="252592013" name="תמונה 4" descr="תרשים של מספר העובדים המייאשים את המשרות שבתקן לשעת חירום ומספר העובדים שאינם בתקן לשעת חירום ברשויות שנבדק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9" cstate="print">
                      <a:extLst>
                        <a:ext uri="{28A0092B-C50C-407E-A947-70E740481C1C}">
                          <a14:useLocalDpi xmlns:a14="http://schemas.microsoft.com/office/drawing/2010/main" val="0"/>
                        </a:ext>
                      </a:extLst>
                    </a:blip>
                    <a:srcRect l="3828" r="3828"/>
                    <a:stretch>
                      <a:fillRect/>
                    </a:stretch>
                  </pic:blipFill>
                  <pic:spPr bwMode="auto">
                    <a:xfrm>
                      <a:off x="0" y="0"/>
                      <a:ext cx="4615592" cy="3206216"/>
                    </a:xfrm>
                    <a:prstGeom prst="rect">
                      <a:avLst/>
                    </a:prstGeom>
                    <a:ln>
                      <a:noFill/>
                    </a:ln>
                    <a:extLst>
                      <a:ext uri="{53640926-AAD7-44D8-BBD7-CCE9431645EC}">
                        <a14:shadowObscured xmlns:a14="http://schemas.microsoft.com/office/drawing/2010/main"/>
                      </a:ext>
                    </a:extLst>
                  </pic:spPr>
                </pic:pic>
              </a:graphicData>
            </a:graphic>
          </wp:inline>
        </w:drawing>
      </w:r>
    </w:p>
    <w:p w:rsidR="0069444A" w:rsidRPr="0069444A" w:rsidRDefault="00232F7A" w:rsidP="0069444A">
      <w:pPr>
        <w:pStyle w:val="73e"/>
        <w:rPr>
          <w:rtl/>
        </w:rPr>
      </w:pPr>
      <w:r w:rsidRPr="0069444A">
        <w:rPr>
          <w:rFonts w:hint="cs"/>
          <w:rtl/>
        </w:rPr>
        <w:t>על פי</w:t>
      </w:r>
      <w:r w:rsidRPr="0069444A">
        <w:rPr>
          <w:rtl/>
        </w:rPr>
        <w:t xml:space="preserve"> דוח הממונה על השכר של הגופים הציבוריים לשנים 2021 - 2022 ונתוני משרד העבודה לשנת 2024 (למעט המועצה המקומית שלומי, שהתקן שלה </w:t>
      </w:r>
      <w:r w:rsidRPr="0069444A">
        <w:rPr>
          <w:rFonts w:hint="cs"/>
          <w:rtl/>
        </w:rPr>
        <w:t>עודכן לאחרונה בשנת</w:t>
      </w:r>
      <w:r w:rsidRPr="0069444A">
        <w:rPr>
          <w:rtl/>
        </w:rPr>
        <w:t xml:space="preserve"> 2023)</w:t>
      </w:r>
      <w:r w:rsidRPr="0069444A">
        <w:rPr>
          <w:rFonts w:hint="cs"/>
          <w:rtl/>
        </w:rPr>
        <w:t xml:space="preserve">, </w:t>
      </w:r>
      <w:r w:rsidRPr="0069444A">
        <w:rPr>
          <w:rtl/>
        </w:rPr>
        <w:t>בעיבוד משרד מבקר המדינה.</w:t>
      </w:r>
    </w:p>
    <w:p w:rsidR="00362505" w:rsidRDefault="00232F7A">
      <w:pPr>
        <w:bidi w:val="0"/>
        <w:spacing w:after="200" w:line="276" w:lineRule="auto"/>
        <w:rPr>
          <w:rFonts w:ascii="Tahoma" w:hAnsi="Tahoma" w:cs="Tahoma"/>
          <w:color w:val="0D0D0D" w:themeColor="text1" w:themeTint="F2"/>
          <w:sz w:val="16"/>
          <w:szCs w:val="16"/>
          <w:rtl/>
        </w:rPr>
      </w:pPr>
      <w:r>
        <w:rPr>
          <w:rtl/>
        </w:rPr>
        <w:br w:type="page"/>
      </w:r>
    </w:p>
    <w:p w:rsidR="004E71DD" w:rsidRDefault="00232F7A" w:rsidP="004E71DD">
      <w:pPr>
        <w:pStyle w:val="732"/>
        <w:rPr>
          <w:rtl/>
        </w:rPr>
      </w:pPr>
      <w:r w:rsidRPr="00EF3061">
        <w:rPr>
          <w:rFonts w:hint="cs"/>
          <w:rtl/>
        </w:rPr>
        <w:lastRenderedPageBreak/>
        <w:t>סיכום</w:t>
      </w:r>
    </w:p>
    <w:p w:rsidR="0069444A" w:rsidRPr="003B7FA7" w:rsidRDefault="00232F7A" w:rsidP="0069444A">
      <w:pPr>
        <w:widowControl w:val="0"/>
        <w:tabs>
          <w:tab w:val="left" w:pos="9604"/>
        </w:tabs>
        <w:spacing w:before="240" w:line="276" w:lineRule="auto"/>
        <w:ind w:left="-1"/>
        <w:rPr>
          <w:rFonts w:ascii="Tahoma" w:hAnsi="Tahoma" w:cs="Tahoma"/>
          <w:sz w:val="18"/>
          <w:szCs w:val="18"/>
          <w:rtl/>
        </w:rPr>
      </w:pPr>
      <w:r w:rsidRPr="003B7FA7">
        <w:rPr>
          <w:rFonts w:ascii="Tahoma" w:hAnsi="Tahoma" w:cs="Tahoma" w:hint="cs"/>
          <w:sz w:val="18"/>
          <w:szCs w:val="18"/>
          <w:rtl/>
        </w:rPr>
        <w:t>במצבי חירום עשויים להתחולל שינויים מהותיים במערך כוח האדם של הרשות המקומית בשל אילוצים חיצוניים שונים ובהם גיוס עובדי הרשות לשירות מילואים והיעדרות עובדים בשל השבתת מוסדות חינוך. חוסר הוודאות הנלווה למצבי משבר מחייב</w:t>
      </w:r>
      <w:r w:rsidRPr="003B7FA7">
        <w:rPr>
          <w:rFonts w:ascii="Tahoma" w:hAnsi="Tahoma" w:cs="Tahoma" w:hint="cs"/>
          <w:sz w:val="18"/>
          <w:szCs w:val="18"/>
          <w:rtl/>
        </w:rPr>
        <w:t xml:space="preserve"> תכנון והיערכות של הרשות המקומית למיצוי פוטנציאל כוח האדם שלה במצבים כאלה, לפי סדרי עדיפות השונים מאלו שבעת שגרה. גם </w:t>
      </w:r>
      <w:r w:rsidRPr="003B7FA7">
        <w:rPr>
          <w:rFonts w:ascii="Tahoma" w:hAnsi="Tahoma" w:cs="Tahoma"/>
          <w:sz w:val="18"/>
          <w:szCs w:val="18"/>
          <w:rtl/>
        </w:rPr>
        <w:t xml:space="preserve">מערך המתנדבים </w:t>
      </w:r>
      <w:r w:rsidRPr="003B7FA7">
        <w:rPr>
          <w:rFonts w:ascii="Tahoma" w:hAnsi="Tahoma" w:cs="Tahoma" w:hint="cs"/>
          <w:sz w:val="18"/>
          <w:szCs w:val="18"/>
          <w:rtl/>
        </w:rPr>
        <w:t xml:space="preserve">הוא </w:t>
      </w:r>
      <w:r w:rsidRPr="003B7FA7">
        <w:rPr>
          <w:rFonts w:ascii="Tahoma" w:hAnsi="Tahoma" w:cs="Tahoma"/>
          <w:sz w:val="18"/>
          <w:szCs w:val="18"/>
          <w:rtl/>
        </w:rPr>
        <w:t xml:space="preserve">נדבך </w:t>
      </w:r>
      <w:r w:rsidRPr="003B7FA7">
        <w:rPr>
          <w:rFonts w:ascii="Tahoma" w:hAnsi="Tahoma" w:cs="Tahoma" w:hint="cs"/>
          <w:sz w:val="18"/>
          <w:szCs w:val="18"/>
          <w:rtl/>
        </w:rPr>
        <w:t>חשוב במכלול</w:t>
      </w:r>
      <w:r w:rsidRPr="003B7FA7">
        <w:rPr>
          <w:rFonts w:ascii="Tahoma" w:hAnsi="Tahoma" w:cs="Tahoma"/>
          <w:sz w:val="18"/>
          <w:szCs w:val="18"/>
          <w:rtl/>
        </w:rPr>
        <w:t xml:space="preserve"> </w:t>
      </w:r>
      <w:r w:rsidRPr="003B7FA7">
        <w:rPr>
          <w:rFonts w:ascii="Tahoma" w:hAnsi="Tahoma" w:cs="Tahoma" w:hint="cs"/>
          <w:sz w:val="18"/>
          <w:szCs w:val="18"/>
          <w:rtl/>
        </w:rPr>
        <w:t>משאבי האנוש</w:t>
      </w:r>
      <w:r w:rsidRPr="003B7FA7">
        <w:rPr>
          <w:rFonts w:ascii="Tahoma" w:hAnsi="Tahoma" w:cs="Tahoma"/>
          <w:sz w:val="18"/>
          <w:szCs w:val="18"/>
          <w:rtl/>
        </w:rPr>
        <w:t xml:space="preserve"> של הרשות המקומית ו</w:t>
      </w:r>
      <w:r w:rsidRPr="003B7FA7">
        <w:rPr>
          <w:rFonts w:ascii="Tahoma" w:hAnsi="Tahoma" w:cs="Tahoma" w:hint="cs"/>
          <w:sz w:val="18"/>
          <w:szCs w:val="18"/>
          <w:rtl/>
        </w:rPr>
        <w:t xml:space="preserve">המתנדבים </w:t>
      </w:r>
      <w:r w:rsidRPr="003B7FA7">
        <w:rPr>
          <w:rFonts w:ascii="Tahoma" w:hAnsi="Tahoma" w:cs="Tahoma"/>
          <w:sz w:val="18"/>
          <w:szCs w:val="18"/>
          <w:rtl/>
        </w:rPr>
        <w:t>אמור</w:t>
      </w:r>
      <w:r w:rsidRPr="003B7FA7">
        <w:rPr>
          <w:rFonts w:ascii="Tahoma" w:hAnsi="Tahoma" w:cs="Tahoma" w:hint="cs"/>
          <w:sz w:val="18"/>
          <w:szCs w:val="18"/>
          <w:rtl/>
        </w:rPr>
        <w:t>ים</w:t>
      </w:r>
      <w:r w:rsidRPr="003B7FA7">
        <w:rPr>
          <w:rFonts w:ascii="Tahoma" w:hAnsi="Tahoma" w:cs="Tahoma"/>
          <w:sz w:val="18"/>
          <w:szCs w:val="18"/>
          <w:rtl/>
        </w:rPr>
        <w:t xml:space="preserve"> להשתתף בביצוע המשימות המוטלות על</w:t>
      </w:r>
      <w:r w:rsidRPr="003B7FA7">
        <w:rPr>
          <w:rFonts w:ascii="Tahoma" w:hAnsi="Tahoma" w:cs="Tahoma" w:hint="cs"/>
          <w:sz w:val="18"/>
          <w:szCs w:val="18"/>
          <w:rtl/>
        </w:rPr>
        <w:t xml:space="preserve"> הרשות</w:t>
      </w:r>
      <w:r w:rsidRPr="003B7FA7">
        <w:rPr>
          <w:rFonts w:ascii="Tahoma" w:hAnsi="Tahoma" w:cs="Tahoma"/>
          <w:sz w:val="18"/>
          <w:szCs w:val="18"/>
          <w:rtl/>
        </w:rPr>
        <w:t xml:space="preserve"> בע</w:t>
      </w:r>
      <w:r w:rsidRPr="003B7FA7">
        <w:rPr>
          <w:rFonts w:ascii="Tahoma" w:hAnsi="Tahoma" w:cs="Tahoma" w:hint="cs"/>
          <w:sz w:val="18"/>
          <w:szCs w:val="18"/>
          <w:rtl/>
        </w:rPr>
        <w:t>י</w:t>
      </w:r>
      <w:r w:rsidRPr="003B7FA7">
        <w:rPr>
          <w:rFonts w:ascii="Tahoma" w:hAnsi="Tahoma" w:cs="Tahoma"/>
          <w:sz w:val="18"/>
          <w:szCs w:val="18"/>
          <w:rtl/>
        </w:rPr>
        <w:t>תות חירום</w:t>
      </w:r>
      <w:r w:rsidRPr="003B7FA7">
        <w:rPr>
          <w:rFonts w:ascii="Tahoma" w:hAnsi="Tahoma" w:cs="Tahoma" w:hint="cs"/>
          <w:sz w:val="18"/>
          <w:szCs w:val="18"/>
          <w:rtl/>
        </w:rPr>
        <w:t>.</w:t>
      </w:r>
      <w:r w:rsidRPr="003B7FA7">
        <w:rPr>
          <w:rFonts w:ascii="Tahoma" w:hAnsi="Tahoma" w:cs="Tahoma"/>
          <w:sz w:val="18"/>
          <w:szCs w:val="18"/>
          <w:rtl/>
        </w:rPr>
        <w:t xml:space="preserve"> </w:t>
      </w:r>
      <w:r w:rsidRPr="003B7FA7">
        <w:rPr>
          <w:rFonts w:ascii="Tahoma" w:hAnsi="Tahoma" w:cs="Tahoma" w:hint="cs"/>
          <w:sz w:val="18"/>
          <w:szCs w:val="18"/>
          <w:rtl/>
        </w:rPr>
        <w:t>לרשותה של הרשות המקומית עומדים כלים היכולים לסייע לה במצבי חירום, ובהם גיוס מתנדבים חדשים והפעלה של מתנדבים רשומים, גיוסי חוץ והסתייעות בבני נוער.</w:t>
      </w:r>
    </w:p>
    <w:p w:rsidR="0069444A" w:rsidRPr="003B7FA7" w:rsidRDefault="00232F7A" w:rsidP="0069444A">
      <w:pPr>
        <w:widowControl w:val="0"/>
        <w:tabs>
          <w:tab w:val="left" w:pos="9604"/>
        </w:tabs>
        <w:spacing w:before="240" w:line="276" w:lineRule="auto"/>
        <w:ind w:left="-1"/>
        <w:rPr>
          <w:rFonts w:ascii="Tahoma" w:hAnsi="Tahoma" w:cs="Tahoma"/>
          <w:sz w:val="18"/>
          <w:szCs w:val="18"/>
          <w:rtl/>
        </w:rPr>
      </w:pPr>
      <w:r w:rsidRPr="003B7FA7">
        <w:rPr>
          <w:rFonts w:ascii="Tahoma" w:hAnsi="Tahoma" w:cs="Tahoma" w:hint="cs"/>
          <w:sz w:val="18"/>
          <w:szCs w:val="18"/>
          <w:rtl/>
        </w:rPr>
        <w:t xml:space="preserve">הממצאים העולים מביקורת זו מצביעים על ליקויים בהיערכותן של הרשויות המקומית שנבדקו לתרחישי חירום. </w:t>
      </w:r>
      <w:r w:rsidRPr="003B7FA7">
        <w:rPr>
          <w:rFonts w:ascii="Tahoma" w:hAnsi="Tahoma" w:cs="Tahoma" w:hint="eastAsia"/>
          <w:sz w:val="18"/>
          <w:szCs w:val="18"/>
          <w:rtl/>
        </w:rPr>
        <w:t>בין</w:t>
      </w:r>
      <w:r w:rsidRPr="003B7FA7">
        <w:rPr>
          <w:rFonts w:ascii="Tahoma" w:hAnsi="Tahoma" w:cs="Tahoma"/>
          <w:sz w:val="18"/>
          <w:szCs w:val="18"/>
          <w:rtl/>
        </w:rPr>
        <w:t xml:space="preserve"> </w:t>
      </w:r>
      <w:r w:rsidRPr="003B7FA7">
        <w:rPr>
          <w:rFonts w:ascii="Tahoma" w:hAnsi="Tahoma" w:cs="Tahoma" w:hint="eastAsia"/>
          <w:sz w:val="18"/>
          <w:szCs w:val="18"/>
          <w:rtl/>
        </w:rPr>
        <w:t>השאר</w:t>
      </w:r>
      <w:r w:rsidRPr="003B7FA7">
        <w:rPr>
          <w:rFonts w:ascii="Tahoma" w:hAnsi="Tahoma" w:cs="Tahoma"/>
          <w:sz w:val="18"/>
          <w:szCs w:val="18"/>
          <w:rtl/>
        </w:rPr>
        <w:t xml:space="preserve"> </w:t>
      </w:r>
      <w:r w:rsidRPr="003B7FA7">
        <w:rPr>
          <w:rFonts w:ascii="Tahoma" w:hAnsi="Tahoma" w:cs="Tahoma" w:hint="cs"/>
          <w:sz w:val="18"/>
          <w:szCs w:val="18"/>
          <w:rtl/>
        </w:rPr>
        <w:t>הועל</w:t>
      </w:r>
      <w:r w:rsidRPr="003B7FA7">
        <w:rPr>
          <w:rFonts w:ascii="Tahoma" w:hAnsi="Tahoma" w:cs="Tahoma" w:hint="cs"/>
          <w:sz w:val="18"/>
          <w:szCs w:val="18"/>
          <w:rtl/>
        </w:rPr>
        <w:t xml:space="preserve">ו </w:t>
      </w:r>
      <w:r w:rsidRPr="003B7FA7">
        <w:rPr>
          <w:rFonts w:ascii="Tahoma" w:hAnsi="Tahoma" w:cs="Tahoma" w:hint="eastAsia"/>
          <w:sz w:val="18"/>
          <w:szCs w:val="18"/>
          <w:rtl/>
        </w:rPr>
        <w:t>ליקויים</w:t>
      </w:r>
      <w:r w:rsidRPr="003B7FA7">
        <w:rPr>
          <w:rFonts w:ascii="Tahoma" w:hAnsi="Tahoma" w:cs="Tahoma"/>
          <w:sz w:val="18"/>
          <w:szCs w:val="18"/>
          <w:rtl/>
        </w:rPr>
        <w:t xml:space="preserve"> </w:t>
      </w:r>
      <w:r w:rsidRPr="003B7FA7">
        <w:rPr>
          <w:rFonts w:ascii="Tahoma" w:hAnsi="Tahoma" w:cs="Tahoma" w:hint="eastAsia"/>
          <w:sz w:val="18"/>
          <w:szCs w:val="18"/>
          <w:rtl/>
        </w:rPr>
        <w:t>ב</w:t>
      </w:r>
      <w:r w:rsidRPr="003B7FA7">
        <w:rPr>
          <w:rFonts w:ascii="Tahoma" w:hAnsi="Tahoma" w:cs="Tahoma" w:hint="cs"/>
          <w:sz w:val="18"/>
          <w:szCs w:val="18"/>
          <w:rtl/>
        </w:rPr>
        <w:t>נוגע ל</w:t>
      </w:r>
      <w:r w:rsidRPr="003B7FA7">
        <w:rPr>
          <w:rFonts w:ascii="Tahoma" w:hAnsi="Tahoma" w:cs="Tahoma" w:hint="eastAsia"/>
          <w:sz w:val="18"/>
          <w:szCs w:val="18"/>
          <w:rtl/>
        </w:rPr>
        <w:t>איוש</w:t>
      </w:r>
      <w:r w:rsidRPr="003B7FA7">
        <w:rPr>
          <w:rFonts w:ascii="Tahoma" w:hAnsi="Tahoma" w:cs="Tahoma"/>
          <w:sz w:val="18"/>
          <w:szCs w:val="18"/>
          <w:rtl/>
        </w:rPr>
        <w:t xml:space="preserve"> </w:t>
      </w:r>
      <w:r w:rsidRPr="003B7FA7">
        <w:rPr>
          <w:rFonts w:ascii="Tahoma" w:hAnsi="Tahoma" w:cs="Tahoma" w:hint="cs"/>
          <w:sz w:val="18"/>
          <w:szCs w:val="18"/>
          <w:rtl/>
        </w:rPr>
        <w:t xml:space="preserve">המשרות </w:t>
      </w:r>
      <w:r w:rsidRPr="003B7FA7">
        <w:rPr>
          <w:rFonts w:ascii="Tahoma" w:hAnsi="Tahoma" w:cs="Tahoma" w:hint="eastAsia"/>
          <w:sz w:val="18"/>
          <w:szCs w:val="18"/>
          <w:rtl/>
        </w:rPr>
        <w:t>שנקבעו</w:t>
      </w:r>
      <w:r w:rsidRPr="003B7FA7">
        <w:rPr>
          <w:rFonts w:ascii="Tahoma" w:hAnsi="Tahoma" w:cs="Tahoma" w:hint="cs"/>
          <w:sz w:val="18"/>
          <w:szCs w:val="18"/>
          <w:rtl/>
        </w:rPr>
        <w:t xml:space="preserve"> בתקן לשעת</w:t>
      </w:r>
      <w:r w:rsidRPr="003B7FA7">
        <w:rPr>
          <w:rFonts w:ascii="Tahoma" w:hAnsi="Tahoma" w:cs="Tahoma"/>
          <w:sz w:val="18"/>
          <w:szCs w:val="18"/>
          <w:rtl/>
        </w:rPr>
        <w:t xml:space="preserve"> </w:t>
      </w:r>
      <w:r w:rsidRPr="003B7FA7">
        <w:rPr>
          <w:rFonts w:ascii="Tahoma" w:hAnsi="Tahoma" w:cs="Tahoma" w:hint="eastAsia"/>
          <w:sz w:val="18"/>
          <w:szCs w:val="18"/>
          <w:rtl/>
        </w:rPr>
        <w:t>חירום</w:t>
      </w:r>
      <w:r w:rsidRPr="003B7FA7">
        <w:rPr>
          <w:rFonts w:ascii="Tahoma" w:hAnsi="Tahoma" w:cs="Tahoma"/>
          <w:sz w:val="18"/>
          <w:szCs w:val="18"/>
          <w:rtl/>
        </w:rPr>
        <w:t xml:space="preserve">; </w:t>
      </w:r>
      <w:r w:rsidRPr="003B7FA7">
        <w:rPr>
          <w:rFonts w:ascii="Tahoma" w:hAnsi="Tahoma" w:cs="Tahoma" w:hint="cs"/>
          <w:sz w:val="18"/>
          <w:szCs w:val="18"/>
          <w:rtl/>
        </w:rPr>
        <w:t>ל</w:t>
      </w:r>
      <w:r w:rsidRPr="003B7FA7">
        <w:rPr>
          <w:rFonts w:ascii="Tahoma" w:hAnsi="Tahoma" w:cs="Tahoma" w:hint="eastAsia"/>
          <w:sz w:val="18"/>
          <w:szCs w:val="18"/>
          <w:rtl/>
        </w:rPr>
        <w:t>הסמכת</w:t>
      </w:r>
      <w:r w:rsidRPr="003B7FA7">
        <w:rPr>
          <w:rFonts w:ascii="Tahoma" w:hAnsi="Tahoma" w:cs="Tahoma"/>
          <w:sz w:val="18"/>
          <w:szCs w:val="18"/>
          <w:rtl/>
        </w:rPr>
        <w:t xml:space="preserve"> </w:t>
      </w:r>
      <w:r w:rsidRPr="003B7FA7">
        <w:rPr>
          <w:rFonts w:ascii="Tahoma" w:hAnsi="Tahoma" w:cs="Tahoma" w:hint="eastAsia"/>
          <w:sz w:val="18"/>
          <w:szCs w:val="18"/>
          <w:rtl/>
        </w:rPr>
        <w:t>בכירים</w:t>
      </w:r>
      <w:r w:rsidRPr="003B7FA7">
        <w:rPr>
          <w:rFonts w:ascii="Tahoma" w:hAnsi="Tahoma" w:cs="Tahoma"/>
          <w:sz w:val="18"/>
          <w:szCs w:val="18"/>
          <w:rtl/>
        </w:rPr>
        <w:t xml:space="preserve"> </w:t>
      </w:r>
      <w:r w:rsidRPr="003B7FA7">
        <w:rPr>
          <w:rFonts w:ascii="Tahoma" w:hAnsi="Tahoma" w:cs="Tahoma" w:hint="eastAsia"/>
          <w:sz w:val="18"/>
          <w:szCs w:val="18"/>
          <w:rtl/>
        </w:rPr>
        <w:t>בעירייה</w:t>
      </w:r>
      <w:r w:rsidRPr="003B7FA7">
        <w:rPr>
          <w:rFonts w:ascii="Tahoma" w:hAnsi="Tahoma" w:cs="Tahoma"/>
          <w:sz w:val="18"/>
          <w:szCs w:val="18"/>
          <w:rtl/>
        </w:rPr>
        <w:t xml:space="preserve"> </w:t>
      </w:r>
      <w:r w:rsidRPr="003B7FA7">
        <w:rPr>
          <w:rFonts w:ascii="Tahoma" w:hAnsi="Tahoma" w:cs="Tahoma" w:hint="eastAsia"/>
          <w:sz w:val="18"/>
          <w:szCs w:val="18"/>
          <w:rtl/>
        </w:rPr>
        <w:t>לתפקידי</w:t>
      </w:r>
      <w:r w:rsidRPr="003B7FA7">
        <w:rPr>
          <w:rFonts w:ascii="Tahoma" w:hAnsi="Tahoma" w:cs="Tahoma"/>
          <w:sz w:val="18"/>
          <w:szCs w:val="18"/>
          <w:rtl/>
        </w:rPr>
        <w:t xml:space="preserve"> </w:t>
      </w:r>
      <w:r w:rsidRPr="003B7FA7">
        <w:rPr>
          <w:rFonts w:ascii="Tahoma" w:hAnsi="Tahoma" w:cs="Tahoma" w:hint="eastAsia"/>
          <w:sz w:val="18"/>
          <w:szCs w:val="18"/>
          <w:rtl/>
        </w:rPr>
        <w:t>מנהלי</w:t>
      </w:r>
      <w:r w:rsidRPr="003B7FA7">
        <w:rPr>
          <w:rFonts w:ascii="Tahoma" w:hAnsi="Tahoma" w:cs="Tahoma"/>
          <w:sz w:val="18"/>
          <w:szCs w:val="18"/>
          <w:rtl/>
        </w:rPr>
        <w:t xml:space="preserve"> </w:t>
      </w:r>
      <w:r w:rsidRPr="003B7FA7">
        <w:rPr>
          <w:rFonts w:ascii="Tahoma" w:hAnsi="Tahoma" w:cs="Tahoma" w:hint="eastAsia"/>
          <w:sz w:val="18"/>
          <w:szCs w:val="18"/>
          <w:rtl/>
        </w:rPr>
        <w:t>מכלולים</w:t>
      </w:r>
      <w:r w:rsidRPr="003B7FA7">
        <w:rPr>
          <w:rFonts w:ascii="Tahoma" w:hAnsi="Tahoma" w:cs="Tahoma"/>
          <w:sz w:val="18"/>
          <w:szCs w:val="18"/>
          <w:rtl/>
        </w:rPr>
        <w:t xml:space="preserve"> </w:t>
      </w:r>
      <w:r w:rsidRPr="003B7FA7">
        <w:rPr>
          <w:rFonts w:ascii="Tahoma" w:hAnsi="Tahoma" w:cs="Tahoma" w:hint="eastAsia"/>
          <w:sz w:val="18"/>
          <w:szCs w:val="18"/>
          <w:rtl/>
        </w:rPr>
        <w:t>וסגני</w:t>
      </w:r>
      <w:r w:rsidRPr="003B7FA7">
        <w:rPr>
          <w:rFonts w:ascii="Tahoma" w:hAnsi="Tahoma" w:cs="Tahoma"/>
          <w:sz w:val="18"/>
          <w:szCs w:val="18"/>
          <w:rtl/>
        </w:rPr>
        <w:t xml:space="preserve"> </w:t>
      </w:r>
      <w:r w:rsidRPr="003B7FA7">
        <w:rPr>
          <w:rFonts w:ascii="Tahoma" w:hAnsi="Tahoma" w:cs="Tahoma" w:hint="eastAsia"/>
          <w:sz w:val="18"/>
          <w:szCs w:val="18"/>
          <w:rtl/>
        </w:rPr>
        <w:t>מנהלי</w:t>
      </w:r>
      <w:r w:rsidRPr="003B7FA7">
        <w:rPr>
          <w:rFonts w:ascii="Tahoma" w:hAnsi="Tahoma" w:cs="Tahoma"/>
          <w:sz w:val="18"/>
          <w:szCs w:val="18"/>
          <w:rtl/>
        </w:rPr>
        <w:t xml:space="preserve"> </w:t>
      </w:r>
      <w:r w:rsidRPr="003B7FA7">
        <w:rPr>
          <w:rFonts w:ascii="Tahoma" w:hAnsi="Tahoma" w:cs="Tahoma" w:hint="eastAsia"/>
          <w:sz w:val="18"/>
          <w:szCs w:val="18"/>
          <w:rtl/>
        </w:rPr>
        <w:t>מכלולים</w:t>
      </w:r>
      <w:r w:rsidRPr="003B7FA7">
        <w:rPr>
          <w:rFonts w:ascii="Tahoma" w:hAnsi="Tahoma" w:cs="Tahoma"/>
          <w:sz w:val="18"/>
          <w:szCs w:val="18"/>
          <w:rtl/>
        </w:rPr>
        <w:t xml:space="preserve">; </w:t>
      </w:r>
      <w:r w:rsidRPr="003B7FA7">
        <w:rPr>
          <w:rFonts w:ascii="Tahoma" w:hAnsi="Tahoma" w:cs="Tahoma" w:hint="eastAsia"/>
          <w:sz w:val="18"/>
          <w:szCs w:val="18"/>
          <w:rtl/>
        </w:rPr>
        <w:t>ו</w:t>
      </w:r>
      <w:r w:rsidRPr="003B7FA7">
        <w:rPr>
          <w:rFonts w:ascii="Tahoma" w:hAnsi="Tahoma" w:cs="Tahoma" w:hint="cs"/>
          <w:sz w:val="18"/>
          <w:szCs w:val="18"/>
          <w:rtl/>
        </w:rPr>
        <w:t>ל</w:t>
      </w:r>
      <w:r w:rsidRPr="003B7FA7">
        <w:rPr>
          <w:rFonts w:ascii="Tahoma" w:hAnsi="Tahoma" w:cs="Tahoma" w:hint="eastAsia"/>
          <w:sz w:val="18"/>
          <w:szCs w:val="18"/>
          <w:rtl/>
        </w:rPr>
        <w:t>הקמתו</w:t>
      </w:r>
      <w:r w:rsidRPr="003B7FA7">
        <w:rPr>
          <w:rFonts w:ascii="Tahoma" w:hAnsi="Tahoma" w:cs="Tahoma"/>
          <w:sz w:val="18"/>
          <w:szCs w:val="18"/>
          <w:rtl/>
        </w:rPr>
        <w:t xml:space="preserve"> </w:t>
      </w:r>
      <w:r w:rsidRPr="003B7FA7">
        <w:rPr>
          <w:rFonts w:ascii="Tahoma" w:hAnsi="Tahoma" w:cs="Tahoma" w:hint="eastAsia"/>
          <w:sz w:val="18"/>
          <w:szCs w:val="18"/>
          <w:rtl/>
        </w:rPr>
        <w:t>וארגונו</w:t>
      </w:r>
      <w:r w:rsidRPr="003B7FA7">
        <w:rPr>
          <w:rFonts w:ascii="Tahoma" w:hAnsi="Tahoma" w:cs="Tahoma"/>
          <w:sz w:val="18"/>
          <w:szCs w:val="18"/>
          <w:rtl/>
        </w:rPr>
        <w:t xml:space="preserve"> </w:t>
      </w:r>
      <w:r w:rsidRPr="003B7FA7">
        <w:rPr>
          <w:rFonts w:ascii="Tahoma" w:hAnsi="Tahoma" w:cs="Tahoma" w:hint="eastAsia"/>
          <w:sz w:val="18"/>
          <w:szCs w:val="18"/>
          <w:rtl/>
        </w:rPr>
        <w:t>של</w:t>
      </w:r>
      <w:r w:rsidRPr="003B7FA7">
        <w:rPr>
          <w:rFonts w:ascii="Tahoma" w:hAnsi="Tahoma" w:cs="Tahoma"/>
          <w:sz w:val="18"/>
          <w:szCs w:val="18"/>
          <w:rtl/>
        </w:rPr>
        <w:t xml:space="preserve"> </w:t>
      </w:r>
      <w:r w:rsidRPr="003B7FA7">
        <w:rPr>
          <w:rFonts w:ascii="Tahoma" w:hAnsi="Tahoma" w:cs="Tahoma" w:hint="eastAsia"/>
          <w:sz w:val="18"/>
          <w:szCs w:val="18"/>
          <w:rtl/>
        </w:rPr>
        <w:t>מערך</w:t>
      </w:r>
      <w:r w:rsidRPr="003B7FA7">
        <w:rPr>
          <w:rFonts w:ascii="Tahoma" w:hAnsi="Tahoma" w:cs="Tahoma"/>
          <w:sz w:val="18"/>
          <w:szCs w:val="18"/>
          <w:rtl/>
        </w:rPr>
        <w:t xml:space="preserve"> </w:t>
      </w:r>
      <w:r w:rsidRPr="003B7FA7">
        <w:rPr>
          <w:rFonts w:ascii="Tahoma" w:hAnsi="Tahoma" w:cs="Tahoma" w:hint="eastAsia"/>
          <w:sz w:val="18"/>
          <w:szCs w:val="18"/>
          <w:rtl/>
        </w:rPr>
        <w:t>מתנדבים</w:t>
      </w:r>
      <w:r w:rsidRPr="003B7FA7">
        <w:rPr>
          <w:rFonts w:ascii="Tahoma" w:hAnsi="Tahoma" w:cs="Tahoma"/>
          <w:sz w:val="18"/>
          <w:szCs w:val="18"/>
          <w:rtl/>
        </w:rPr>
        <w:t xml:space="preserve"> </w:t>
      </w:r>
      <w:r w:rsidRPr="003B7FA7">
        <w:rPr>
          <w:rFonts w:ascii="Tahoma" w:hAnsi="Tahoma" w:cs="Tahoma" w:hint="eastAsia"/>
          <w:sz w:val="18"/>
          <w:szCs w:val="18"/>
          <w:rtl/>
        </w:rPr>
        <w:t>לשעת</w:t>
      </w:r>
      <w:r w:rsidRPr="003B7FA7">
        <w:rPr>
          <w:rFonts w:ascii="Tahoma" w:hAnsi="Tahoma" w:cs="Tahoma"/>
          <w:sz w:val="18"/>
          <w:szCs w:val="18"/>
          <w:rtl/>
        </w:rPr>
        <w:t xml:space="preserve"> </w:t>
      </w:r>
      <w:r w:rsidRPr="003B7FA7">
        <w:rPr>
          <w:rFonts w:ascii="Tahoma" w:hAnsi="Tahoma" w:cs="Tahoma" w:hint="eastAsia"/>
          <w:sz w:val="18"/>
          <w:szCs w:val="18"/>
          <w:rtl/>
        </w:rPr>
        <w:t>חירום</w:t>
      </w:r>
      <w:r w:rsidRPr="003B7FA7">
        <w:rPr>
          <w:rFonts w:ascii="Tahoma" w:hAnsi="Tahoma" w:cs="Tahoma"/>
          <w:sz w:val="18"/>
          <w:szCs w:val="18"/>
          <w:rtl/>
        </w:rPr>
        <w:t xml:space="preserve">, </w:t>
      </w:r>
      <w:r w:rsidRPr="003B7FA7">
        <w:rPr>
          <w:rFonts w:ascii="Tahoma" w:hAnsi="Tahoma" w:cs="Tahoma" w:hint="eastAsia"/>
          <w:sz w:val="18"/>
          <w:szCs w:val="18"/>
          <w:rtl/>
        </w:rPr>
        <w:t>לרבות</w:t>
      </w:r>
      <w:r w:rsidRPr="003B7FA7">
        <w:rPr>
          <w:rFonts w:ascii="Tahoma" w:hAnsi="Tahoma" w:cs="Tahoma"/>
          <w:sz w:val="18"/>
          <w:szCs w:val="18"/>
          <w:rtl/>
        </w:rPr>
        <w:t xml:space="preserve"> </w:t>
      </w:r>
      <w:r w:rsidRPr="003B7FA7">
        <w:rPr>
          <w:rFonts w:ascii="Tahoma" w:hAnsi="Tahoma" w:cs="Tahoma" w:hint="eastAsia"/>
          <w:sz w:val="18"/>
          <w:szCs w:val="18"/>
          <w:rtl/>
        </w:rPr>
        <w:t>הכשרתם</w:t>
      </w:r>
      <w:r w:rsidRPr="003B7FA7">
        <w:rPr>
          <w:rFonts w:ascii="Tahoma" w:hAnsi="Tahoma" w:cs="Tahoma"/>
          <w:sz w:val="18"/>
          <w:szCs w:val="18"/>
          <w:rtl/>
        </w:rPr>
        <w:t xml:space="preserve"> </w:t>
      </w:r>
      <w:r w:rsidRPr="003B7FA7">
        <w:rPr>
          <w:rFonts w:ascii="Tahoma" w:hAnsi="Tahoma" w:cs="Tahoma" w:hint="eastAsia"/>
          <w:sz w:val="18"/>
          <w:szCs w:val="18"/>
          <w:rtl/>
        </w:rPr>
        <w:t>של</w:t>
      </w:r>
      <w:r w:rsidRPr="003B7FA7">
        <w:rPr>
          <w:rFonts w:ascii="Tahoma" w:hAnsi="Tahoma" w:cs="Tahoma"/>
          <w:sz w:val="18"/>
          <w:szCs w:val="18"/>
          <w:rtl/>
        </w:rPr>
        <w:t xml:space="preserve"> </w:t>
      </w:r>
      <w:r w:rsidRPr="003B7FA7">
        <w:rPr>
          <w:rFonts w:ascii="Tahoma" w:hAnsi="Tahoma" w:cs="Tahoma" w:hint="eastAsia"/>
          <w:sz w:val="18"/>
          <w:szCs w:val="18"/>
          <w:rtl/>
        </w:rPr>
        <w:t>המתנדבים</w:t>
      </w:r>
      <w:r w:rsidRPr="003B7FA7">
        <w:rPr>
          <w:rFonts w:ascii="Tahoma" w:hAnsi="Tahoma" w:cs="Tahoma"/>
          <w:sz w:val="18"/>
          <w:szCs w:val="18"/>
          <w:rtl/>
        </w:rPr>
        <w:t xml:space="preserve"> </w:t>
      </w:r>
      <w:r w:rsidRPr="003B7FA7">
        <w:rPr>
          <w:rFonts w:ascii="Tahoma" w:hAnsi="Tahoma" w:cs="Tahoma" w:hint="eastAsia"/>
          <w:sz w:val="18"/>
          <w:szCs w:val="18"/>
          <w:rtl/>
        </w:rPr>
        <w:t>לפי</w:t>
      </w:r>
      <w:r w:rsidRPr="003B7FA7">
        <w:rPr>
          <w:rFonts w:ascii="Tahoma" w:hAnsi="Tahoma" w:cs="Tahoma"/>
          <w:sz w:val="18"/>
          <w:szCs w:val="18"/>
          <w:rtl/>
        </w:rPr>
        <w:t xml:space="preserve"> </w:t>
      </w:r>
      <w:r w:rsidRPr="003B7FA7">
        <w:rPr>
          <w:rFonts w:ascii="Tahoma" w:hAnsi="Tahoma" w:cs="Tahoma" w:hint="eastAsia"/>
          <w:sz w:val="18"/>
          <w:szCs w:val="18"/>
          <w:rtl/>
        </w:rPr>
        <w:t>צ</w:t>
      </w:r>
      <w:r w:rsidRPr="003B7FA7">
        <w:rPr>
          <w:rFonts w:ascii="Tahoma" w:hAnsi="Tahoma" w:cs="Tahoma" w:hint="cs"/>
          <w:sz w:val="18"/>
          <w:szCs w:val="18"/>
          <w:rtl/>
        </w:rPr>
        <w:t>ו</w:t>
      </w:r>
      <w:r w:rsidRPr="003B7FA7">
        <w:rPr>
          <w:rFonts w:ascii="Tahoma" w:hAnsi="Tahoma" w:cs="Tahoma" w:hint="eastAsia"/>
          <w:sz w:val="18"/>
          <w:szCs w:val="18"/>
          <w:rtl/>
        </w:rPr>
        <w:t>רכי</w:t>
      </w:r>
      <w:r w:rsidRPr="003B7FA7">
        <w:rPr>
          <w:rFonts w:ascii="Tahoma" w:hAnsi="Tahoma" w:cs="Tahoma"/>
          <w:sz w:val="18"/>
          <w:szCs w:val="18"/>
          <w:rtl/>
        </w:rPr>
        <w:t xml:space="preserve"> </w:t>
      </w:r>
      <w:r w:rsidRPr="003B7FA7">
        <w:rPr>
          <w:rFonts w:ascii="Tahoma" w:hAnsi="Tahoma" w:cs="Tahoma" w:hint="eastAsia"/>
          <w:sz w:val="18"/>
          <w:szCs w:val="18"/>
          <w:rtl/>
        </w:rPr>
        <w:t>הרשות</w:t>
      </w:r>
      <w:r w:rsidRPr="003B7FA7">
        <w:rPr>
          <w:rFonts w:ascii="Tahoma" w:hAnsi="Tahoma" w:cs="Tahoma" w:hint="cs"/>
          <w:sz w:val="18"/>
          <w:szCs w:val="18"/>
          <w:rtl/>
        </w:rPr>
        <w:t xml:space="preserve"> המקומית</w:t>
      </w:r>
      <w:r w:rsidRPr="003B7FA7">
        <w:rPr>
          <w:rFonts w:ascii="Tahoma" w:hAnsi="Tahoma" w:cs="Tahoma"/>
          <w:sz w:val="18"/>
          <w:szCs w:val="18"/>
          <w:rtl/>
        </w:rPr>
        <w:t>.</w:t>
      </w:r>
      <w:r w:rsidRPr="003B7FA7">
        <w:rPr>
          <w:rFonts w:ascii="Tahoma" w:hAnsi="Tahoma" w:cs="Tahoma" w:hint="cs"/>
          <w:sz w:val="18"/>
          <w:szCs w:val="18"/>
          <w:rtl/>
        </w:rPr>
        <w:t xml:space="preserve"> כן העלו הממצאים כי לא נקבע היקף כוח האדם הנדרש לרשות המקומית בשעת חירום בהתאם למספר עובדיה ומספר תושביה, ולא נקבע הרף המזערי של כוח האדם הנדרש להפעלת הרשות המקומית בשעת חירום, זאת כדי להבטיח שבעיתות חירום יהיה לה כוח אדם מספק שיוכל לתת מענה לצרכים שיעלו. </w:t>
      </w:r>
      <w:r w:rsidRPr="003B7FA7">
        <w:rPr>
          <w:rFonts w:ascii="Tahoma" w:hAnsi="Tahoma" w:cs="Tahoma" w:hint="eastAsia"/>
          <w:sz w:val="18"/>
          <w:szCs w:val="18"/>
          <w:rtl/>
        </w:rPr>
        <w:t>ליקויים</w:t>
      </w:r>
      <w:r w:rsidRPr="003B7FA7">
        <w:rPr>
          <w:rFonts w:ascii="Tahoma" w:hAnsi="Tahoma" w:cs="Tahoma"/>
          <w:sz w:val="18"/>
          <w:szCs w:val="18"/>
          <w:rtl/>
        </w:rPr>
        <w:t xml:space="preserve"> אלה </w:t>
      </w:r>
      <w:r w:rsidRPr="003B7FA7">
        <w:rPr>
          <w:rFonts w:ascii="Tahoma" w:hAnsi="Tahoma" w:cs="Tahoma" w:hint="cs"/>
          <w:sz w:val="18"/>
          <w:szCs w:val="18"/>
          <w:rtl/>
        </w:rPr>
        <w:t>עלולים</w:t>
      </w:r>
      <w:r w:rsidRPr="003B7FA7">
        <w:rPr>
          <w:rFonts w:ascii="Tahoma" w:hAnsi="Tahoma" w:cs="Tahoma"/>
          <w:sz w:val="18"/>
          <w:szCs w:val="18"/>
          <w:rtl/>
        </w:rPr>
        <w:t xml:space="preserve"> </w:t>
      </w:r>
      <w:r w:rsidRPr="003B7FA7">
        <w:rPr>
          <w:rFonts w:ascii="Tahoma" w:hAnsi="Tahoma" w:cs="Tahoma" w:hint="eastAsia"/>
          <w:sz w:val="18"/>
          <w:szCs w:val="18"/>
          <w:rtl/>
        </w:rPr>
        <w:t>לפגוע</w:t>
      </w:r>
      <w:r w:rsidRPr="003B7FA7">
        <w:rPr>
          <w:rFonts w:ascii="Tahoma" w:hAnsi="Tahoma" w:cs="Tahoma"/>
          <w:sz w:val="18"/>
          <w:szCs w:val="18"/>
          <w:rtl/>
        </w:rPr>
        <w:t xml:space="preserve"> </w:t>
      </w:r>
      <w:r w:rsidRPr="003B7FA7">
        <w:rPr>
          <w:rFonts w:ascii="Tahoma" w:hAnsi="Tahoma" w:cs="Tahoma" w:hint="eastAsia"/>
          <w:sz w:val="18"/>
          <w:szCs w:val="18"/>
          <w:rtl/>
        </w:rPr>
        <w:t>במוכנות</w:t>
      </w:r>
      <w:r w:rsidRPr="003B7FA7">
        <w:rPr>
          <w:rFonts w:ascii="Tahoma" w:hAnsi="Tahoma" w:cs="Tahoma"/>
          <w:sz w:val="18"/>
          <w:szCs w:val="18"/>
          <w:rtl/>
        </w:rPr>
        <w:t xml:space="preserve"> </w:t>
      </w:r>
      <w:r w:rsidRPr="003B7FA7">
        <w:rPr>
          <w:rFonts w:ascii="Tahoma" w:hAnsi="Tahoma" w:cs="Tahoma" w:hint="eastAsia"/>
          <w:sz w:val="18"/>
          <w:szCs w:val="18"/>
          <w:rtl/>
        </w:rPr>
        <w:t>הרשויות</w:t>
      </w:r>
      <w:r w:rsidRPr="003B7FA7">
        <w:rPr>
          <w:rFonts w:ascii="Tahoma" w:hAnsi="Tahoma" w:cs="Tahoma"/>
          <w:sz w:val="18"/>
          <w:szCs w:val="18"/>
          <w:rtl/>
        </w:rPr>
        <w:t xml:space="preserve"> </w:t>
      </w:r>
      <w:r w:rsidRPr="003B7FA7">
        <w:rPr>
          <w:rFonts w:ascii="Tahoma" w:hAnsi="Tahoma" w:cs="Tahoma" w:hint="eastAsia"/>
          <w:sz w:val="18"/>
          <w:szCs w:val="18"/>
          <w:rtl/>
        </w:rPr>
        <w:t>שנבדקו</w:t>
      </w:r>
      <w:r w:rsidRPr="003B7FA7">
        <w:rPr>
          <w:rFonts w:ascii="Tahoma" w:hAnsi="Tahoma" w:cs="Tahoma"/>
          <w:sz w:val="18"/>
          <w:szCs w:val="18"/>
          <w:rtl/>
        </w:rPr>
        <w:t xml:space="preserve"> </w:t>
      </w:r>
      <w:r w:rsidRPr="003B7FA7">
        <w:rPr>
          <w:rFonts w:ascii="Tahoma" w:hAnsi="Tahoma" w:cs="Tahoma" w:hint="eastAsia"/>
          <w:sz w:val="18"/>
          <w:szCs w:val="18"/>
          <w:rtl/>
        </w:rPr>
        <w:t>לתרחישי</w:t>
      </w:r>
      <w:r w:rsidRPr="003B7FA7">
        <w:rPr>
          <w:rFonts w:ascii="Tahoma" w:hAnsi="Tahoma" w:cs="Tahoma"/>
          <w:sz w:val="18"/>
          <w:szCs w:val="18"/>
          <w:rtl/>
        </w:rPr>
        <w:t xml:space="preserve"> </w:t>
      </w:r>
      <w:r w:rsidRPr="003B7FA7">
        <w:rPr>
          <w:rFonts w:ascii="Tahoma" w:hAnsi="Tahoma" w:cs="Tahoma" w:hint="eastAsia"/>
          <w:sz w:val="18"/>
          <w:szCs w:val="18"/>
          <w:rtl/>
        </w:rPr>
        <w:t>חירום</w:t>
      </w:r>
      <w:r w:rsidRPr="003B7FA7">
        <w:rPr>
          <w:rFonts w:ascii="Tahoma" w:hAnsi="Tahoma" w:cs="Tahoma"/>
          <w:sz w:val="18"/>
          <w:szCs w:val="18"/>
          <w:rtl/>
        </w:rPr>
        <w:t xml:space="preserve"> </w:t>
      </w:r>
      <w:r w:rsidRPr="003B7FA7">
        <w:rPr>
          <w:rFonts w:ascii="Tahoma" w:hAnsi="Tahoma" w:cs="Tahoma" w:hint="eastAsia"/>
          <w:sz w:val="18"/>
          <w:szCs w:val="18"/>
          <w:rtl/>
        </w:rPr>
        <w:t>שונים</w:t>
      </w:r>
      <w:r w:rsidRPr="003B7FA7">
        <w:rPr>
          <w:rFonts w:ascii="Tahoma" w:hAnsi="Tahoma" w:cs="Tahoma" w:hint="cs"/>
          <w:sz w:val="18"/>
          <w:szCs w:val="18"/>
          <w:rtl/>
        </w:rPr>
        <w:t>.</w:t>
      </w:r>
    </w:p>
    <w:p w:rsidR="00AD1000" w:rsidRDefault="00232F7A" w:rsidP="0069444A">
      <w:pPr>
        <w:widowControl w:val="0"/>
        <w:tabs>
          <w:tab w:val="left" w:pos="9604"/>
        </w:tabs>
        <w:spacing w:before="240" w:line="276" w:lineRule="auto"/>
        <w:ind w:left="-1"/>
        <w:rPr>
          <w:rFonts w:ascii="Tahoma" w:hAnsi="Tahoma" w:cs="Tahoma"/>
          <w:sz w:val="18"/>
          <w:szCs w:val="18"/>
          <w:rtl/>
        </w:rPr>
      </w:pPr>
      <w:r w:rsidRPr="003B7FA7">
        <w:rPr>
          <w:rFonts w:ascii="Tahoma" w:hAnsi="Tahoma" w:cs="Tahoma" w:hint="cs"/>
          <w:sz w:val="18"/>
          <w:szCs w:val="18"/>
          <w:rtl/>
        </w:rPr>
        <w:t xml:space="preserve">משרד מבקר המדינה ממליץ לגורמים הרלוונטיים, </w:t>
      </w:r>
      <w:r w:rsidRPr="003B7FA7">
        <w:rPr>
          <w:rFonts w:ascii="Tahoma" w:hAnsi="Tahoma" w:cs="Tahoma" w:hint="eastAsia"/>
          <w:sz w:val="18"/>
          <w:szCs w:val="18"/>
          <w:rtl/>
        </w:rPr>
        <w:t>ובהם</w:t>
      </w:r>
      <w:r w:rsidRPr="003B7FA7">
        <w:rPr>
          <w:rFonts w:ascii="Tahoma" w:hAnsi="Tahoma" w:cs="Tahoma"/>
          <w:sz w:val="18"/>
          <w:szCs w:val="18"/>
          <w:rtl/>
        </w:rPr>
        <w:t xml:space="preserve"> </w:t>
      </w:r>
      <w:r w:rsidRPr="003B7FA7">
        <w:rPr>
          <w:rFonts w:ascii="Tahoma" w:hAnsi="Tahoma" w:cs="Tahoma" w:hint="eastAsia"/>
          <w:sz w:val="18"/>
          <w:szCs w:val="18"/>
          <w:rtl/>
        </w:rPr>
        <w:t>רח</w:t>
      </w:r>
      <w:r w:rsidRPr="003B7FA7">
        <w:rPr>
          <w:rFonts w:ascii="Tahoma" w:hAnsi="Tahoma" w:cs="Tahoma"/>
          <w:sz w:val="18"/>
          <w:szCs w:val="18"/>
          <w:rtl/>
        </w:rPr>
        <w:t xml:space="preserve">"ל, </w:t>
      </w:r>
      <w:r w:rsidRPr="003B7FA7">
        <w:rPr>
          <w:rFonts w:ascii="Tahoma" w:hAnsi="Tahoma" w:cs="Tahoma" w:hint="eastAsia"/>
          <w:sz w:val="18"/>
          <w:szCs w:val="18"/>
          <w:rtl/>
        </w:rPr>
        <w:t>פקע</w:t>
      </w:r>
      <w:r w:rsidRPr="003B7FA7">
        <w:rPr>
          <w:rFonts w:ascii="Tahoma" w:hAnsi="Tahoma" w:cs="Tahoma"/>
          <w:sz w:val="18"/>
          <w:szCs w:val="18"/>
          <w:rtl/>
        </w:rPr>
        <w:t>"ר,</w:t>
      </w:r>
      <w:r w:rsidRPr="003B7FA7">
        <w:rPr>
          <w:rFonts w:ascii="Tahoma" w:hAnsi="Tahoma" w:cs="Tahoma" w:hint="cs"/>
          <w:sz w:val="18"/>
          <w:szCs w:val="18"/>
          <w:rtl/>
        </w:rPr>
        <w:t xml:space="preserve"> משרד הרווחה והביטחון החברתי ומשרד הפנים - </w:t>
      </w:r>
      <w:r w:rsidRPr="003B7FA7">
        <w:rPr>
          <w:rFonts w:ascii="Tahoma" w:hAnsi="Tahoma" w:cs="Tahoma" w:hint="eastAsia"/>
          <w:sz w:val="18"/>
          <w:szCs w:val="18"/>
          <w:rtl/>
        </w:rPr>
        <w:t>כל</w:t>
      </w:r>
      <w:r w:rsidRPr="003B7FA7">
        <w:rPr>
          <w:rFonts w:ascii="Tahoma" w:hAnsi="Tahoma" w:cs="Tahoma"/>
          <w:sz w:val="18"/>
          <w:szCs w:val="18"/>
          <w:rtl/>
        </w:rPr>
        <w:t xml:space="preserve"> </w:t>
      </w:r>
      <w:r w:rsidRPr="003B7FA7">
        <w:rPr>
          <w:rFonts w:ascii="Tahoma" w:hAnsi="Tahoma" w:cs="Tahoma" w:hint="eastAsia"/>
          <w:sz w:val="18"/>
          <w:szCs w:val="18"/>
          <w:rtl/>
        </w:rPr>
        <w:t>גוף</w:t>
      </w:r>
      <w:r w:rsidRPr="003B7FA7">
        <w:rPr>
          <w:rFonts w:ascii="Tahoma" w:hAnsi="Tahoma" w:cs="Tahoma"/>
          <w:sz w:val="18"/>
          <w:szCs w:val="18"/>
          <w:rtl/>
        </w:rPr>
        <w:t xml:space="preserve"> </w:t>
      </w:r>
      <w:r w:rsidRPr="003B7FA7">
        <w:rPr>
          <w:rFonts w:ascii="Tahoma" w:hAnsi="Tahoma" w:cs="Tahoma" w:hint="eastAsia"/>
          <w:sz w:val="18"/>
          <w:szCs w:val="18"/>
          <w:rtl/>
        </w:rPr>
        <w:t>בגדרי</w:t>
      </w:r>
      <w:r w:rsidRPr="003B7FA7">
        <w:rPr>
          <w:rFonts w:ascii="Tahoma" w:hAnsi="Tahoma" w:cs="Tahoma"/>
          <w:sz w:val="18"/>
          <w:szCs w:val="18"/>
          <w:rtl/>
        </w:rPr>
        <w:t xml:space="preserve"> </w:t>
      </w:r>
      <w:r w:rsidRPr="003B7FA7">
        <w:rPr>
          <w:rFonts w:ascii="Tahoma" w:hAnsi="Tahoma" w:cs="Tahoma" w:hint="eastAsia"/>
          <w:sz w:val="18"/>
          <w:szCs w:val="18"/>
          <w:rtl/>
        </w:rPr>
        <w:t>אחריותו</w:t>
      </w:r>
      <w:r w:rsidRPr="003B7FA7">
        <w:rPr>
          <w:rFonts w:ascii="Tahoma" w:hAnsi="Tahoma" w:cs="Tahoma"/>
          <w:sz w:val="18"/>
          <w:szCs w:val="18"/>
          <w:rtl/>
        </w:rPr>
        <w:t xml:space="preserve"> </w:t>
      </w:r>
      <w:r w:rsidRPr="003B7FA7">
        <w:rPr>
          <w:rFonts w:ascii="Tahoma" w:hAnsi="Tahoma" w:cs="Tahoma" w:hint="eastAsia"/>
          <w:sz w:val="18"/>
          <w:szCs w:val="18"/>
          <w:rtl/>
        </w:rPr>
        <w:t>וסמכותו</w:t>
      </w:r>
      <w:r w:rsidRPr="003B7FA7">
        <w:rPr>
          <w:rFonts w:ascii="Tahoma" w:hAnsi="Tahoma" w:cs="Tahoma" w:hint="cs"/>
          <w:sz w:val="18"/>
          <w:szCs w:val="18"/>
          <w:rtl/>
        </w:rPr>
        <w:t xml:space="preserve"> - לפעול להסדרת הפעלתו של מערך המתנדבים ברשויות המקומיות</w:t>
      </w:r>
      <w:r w:rsidRPr="003B7FA7">
        <w:rPr>
          <w:rFonts w:ascii="Tahoma" w:hAnsi="Tahoma" w:cs="Tahoma" w:hint="cs"/>
          <w:sz w:val="18"/>
          <w:szCs w:val="18"/>
          <w:rtl/>
        </w:rPr>
        <w:t xml:space="preserve"> באופנים שיסייעו לרשויות בשילוב מערך המתנדבים בכוח האדם שלהן לשעת חירום, וכן לפעול להכשרת מתנדבים לפי צורכי הרשויות המקומיות ולשמירה על כשירות המתנדבים ועל קשר קבוע עימם בכל אופן שימצאו לנכון. משרד מבקר המדינה ממליץ לרשויות המקומיות שנבדקו לתקן את הליקויים</w:t>
      </w:r>
      <w:r w:rsidRPr="003B7FA7">
        <w:rPr>
          <w:rFonts w:ascii="Tahoma" w:hAnsi="Tahoma" w:cs="Tahoma" w:hint="cs"/>
          <w:sz w:val="18"/>
          <w:szCs w:val="18"/>
          <w:rtl/>
        </w:rPr>
        <w:t xml:space="preserve"> שצוינו בדוח ולבחון את יישום ההמלצות הכלולות בו</w:t>
      </w:r>
      <w:r>
        <w:rPr>
          <w:rFonts w:ascii="Tahoma" w:hAnsi="Tahoma" w:cs="Tahoma" w:hint="cs"/>
          <w:sz w:val="18"/>
          <w:szCs w:val="18"/>
          <w:rtl/>
        </w:rPr>
        <w:t>.</w:t>
      </w:r>
    </w:p>
    <w:p w:rsidR="00D57BE9" w:rsidRDefault="00D57BE9" w:rsidP="004A6E79">
      <w:pPr>
        <w:pStyle w:val="7392"/>
        <w:rPr>
          <w:rtl/>
        </w:rPr>
      </w:pPr>
    </w:p>
    <w:sectPr w:rsidR="00D57BE9" w:rsidSect="001B01E1">
      <w:headerReference w:type="even" r:id="rId30"/>
      <w:headerReference w:type="default" r:id="rId31"/>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7AB" w:rsidRDefault="00232F7A">
      <w:pPr>
        <w:spacing w:line="240" w:lineRule="auto"/>
      </w:pPr>
      <w:r>
        <w:separator/>
      </w:r>
    </w:p>
    <w:p w:rsidR="00FD17AB" w:rsidRDefault="00FD17AB"/>
    <w:p w:rsidR="00FD17AB" w:rsidRDefault="00FD17AB"/>
    <w:p w:rsidR="00FD17AB" w:rsidRDefault="00FD17AB"/>
  </w:endnote>
  <w:endnote w:type="continuationSeparator" w:id="0">
    <w:p w:rsidR="00FD17AB" w:rsidRDefault="00232F7A">
      <w:pPr>
        <w:spacing w:line="240" w:lineRule="auto"/>
      </w:pPr>
      <w:r>
        <w:continuationSeparator/>
      </w:r>
    </w:p>
    <w:p w:rsidR="00FD17AB" w:rsidRDefault="00FD17AB"/>
    <w:p w:rsidR="00FD17AB" w:rsidRDefault="00FD17AB"/>
    <w:p w:rsidR="00FD17AB" w:rsidRDefault="00FD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232F7A"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232F7A"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0B9" w:rsidRDefault="00E930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7AB" w:rsidRDefault="00232F7A" w:rsidP="00E7235E">
      <w:pPr>
        <w:spacing w:line="240" w:lineRule="auto"/>
      </w:pPr>
      <w:r>
        <w:separator/>
      </w:r>
    </w:p>
  </w:footnote>
  <w:footnote w:type="continuationSeparator" w:id="0">
    <w:p w:rsidR="00FD17AB" w:rsidRDefault="00232F7A" w:rsidP="00C23CC9">
      <w:pPr>
        <w:spacing w:line="240" w:lineRule="auto"/>
      </w:pPr>
      <w:r>
        <w:continuationSeparator/>
      </w:r>
    </w:p>
    <w:p w:rsidR="00FD17AB" w:rsidRDefault="00FD17AB"/>
    <w:p w:rsidR="00FD17AB" w:rsidRDefault="00FD17AB"/>
    <w:p w:rsidR="00FD17AB" w:rsidRDefault="00FD17AB"/>
  </w:footnote>
  <w:footnote w:id="1">
    <w:p w:rsidR="00FB4A37" w:rsidRPr="006E2A7E" w:rsidRDefault="00232F7A" w:rsidP="00FB4A37">
      <w:pPr>
        <w:pStyle w:val="736"/>
      </w:pPr>
      <w:r w:rsidRPr="00FB4A37">
        <w:footnoteRef/>
      </w:r>
      <w:r w:rsidRPr="00FB4A37">
        <w:rPr>
          <w:rtl/>
        </w:rPr>
        <w:t xml:space="preserve"> </w:t>
      </w:r>
      <w:r w:rsidRPr="006E2A7E">
        <w:rPr>
          <w:rtl/>
        </w:rPr>
        <w:tab/>
        <w:t xml:space="preserve">הרשויות המקומיות שנבדקו (למעט המועצה המקומית </w:t>
      </w:r>
      <w:r w:rsidRPr="00B42D30">
        <w:rPr>
          <w:b/>
          <w:bCs/>
          <w:rtl/>
        </w:rPr>
        <w:t>שלומי</w:t>
      </w:r>
      <w:r w:rsidRPr="006E2A7E">
        <w:rPr>
          <w:rtl/>
        </w:rPr>
        <w:t xml:space="preserve">) אינן רשויות שפונו או שקלטו תושבים בהיקפים נרחבים. משרד מבקר המדינה יפרסם דוח בנושא </w:t>
      </w:r>
      <w:r w:rsidRPr="006E2A7E">
        <w:rPr>
          <w:b/>
          <w:bCs/>
          <w:rtl/>
        </w:rPr>
        <w:t>פינוי אוכלוסייה וקליטתה בעקבות מלחמת חרבות ברזל</w:t>
      </w:r>
      <w:r w:rsidRPr="006E2A7E">
        <w:rPr>
          <w:rtl/>
        </w:rPr>
        <w:t>.</w:t>
      </w:r>
      <w:r>
        <w:rPr>
          <w:rFonts w:hint="cs"/>
          <w:rtl/>
        </w:rPr>
        <w:t xml:space="preserve"> </w:t>
      </w:r>
    </w:p>
  </w:footnote>
  <w:footnote w:id="2">
    <w:p w:rsidR="00FB4A37" w:rsidRPr="0069444A" w:rsidRDefault="00232F7A" w:rsidP="0069444A">
      <w:pPr>
        <w:pStyle w:val="73f4"/>
      </w:pPr>
      <w:r w:rsidRPr="0069444A">
        <w:rPr>
          <w:rStyle w:val="affff3"/>
          <w:vertAlign w:val="baseline"/>
        </w:rPr>
        <w:footnoteRef/>
      </w:r>
      <w:r w:rsidRPr="0069444A">
        <w:rPr>
          <w:rtl/>
        </w:rPr>
        <w:t xml:space="preserve"> </w:t>
      </w:r>
      <w:r w:rsidRPr="0069444A">
        <w:rPr>
          <w:rtl/>
        </w:rPr>
        <w:tab/>
        <w:t xml:space="preserve">במועצה המקומית </w:t>
      </w:r>
      <w:r w:rsidRPr="0069444A">
        <w:rPr>
          <w:b/>
          <w:bCs/>
          <w:rtl/>
        </w:rPr>
        <w:t>שלומי</w:t>
      </w:r>
      <w:r w:rsidRPr="0069444A">
        <w:rPr>
          <w:rtl/>
        </w:rPr>
        <w:t xml:space="preserve"> נבדקו חלק מההיבטים נוכח המצב הביטחוני השורר באזור ופינוי האוכלוסייה וחלק מעובדי המועצה.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232F7A"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232F7A"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232F7A"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232F7A"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232F7A"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232F7A"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232F7A"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232F7A"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232F7A"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232F7A">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232F7A">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232F7A"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3"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232F7A"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232F7A"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232F7A"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232F7A"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232F7A"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232F7A"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232F7A" w:rsidP="00B244B0">
                          <w:pPr>
                            <w:jc w:val="right"/>
                            <w:rPr>
                              <w:color w:val="0D0D0D" w:themeColor="text1" w:themeTint="F2"/>
                              <w:sz w:val="16"/>
                              <w:szCs w:val="16"/>
                            </w:rPr>
                          </w:pPr>
                          <w:r w:rsidRPr="0004496E">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232F7A" w:rsidP="00B244B0">
                    <w:pPr>
                      <w:jc w:val="right"/>
                      <w:rPr>
                        <w:color w:val="0D0D0D" w:themeColor="text1" w:themeTint="F2"/>
                        <w:sz w:val="16"/>
                        <w:szCs w:val="16"/>
                      </w:rPr>
                    </w:pPr>
                    <w:r w:rsidRPr="0004496E">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232F7A">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232F7A">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232F7A" w:rsidP="00F559D6">
                          <w:pPr>
                            <w:pStyle w:val="11"/>
                            <w:spacing w:line="269" w:lineRule="auto"/>
                            <w:jc w:val="left"/>
                            <w:rPr>
                              <w:rFonts w:ascii="Tahoma" w:eastAsiaTheme="minorHAnsi" w:hAnsi="Tahoma" w:cs="Tahoma"/>
                              <w:bCs w:val="0"/>
                              <w:color w:val="0D0D0D" w:themeColor="text1" w:themeTint="F2"/>
                              <w:sz w:val="16"/>
                              <w:szCs w:val="16"/>
                              <w:u w:val="none"/>
                            </w:rPr>
                          </w:pPr>
                          <w:r w:rsidRPr="00827E32">
                            <w:rPr>
                              <w:rFonts w:ascii="Tahoma" w:eastAsiaTheme="minorHAnsi" w:hAnsi="Tahoma" w:cs="Tahoma"/>
                              <w:bCs w:val="0"/>
                              <w:color w:val="0D0D0D" w:themeColor="text1" w:themeTint="F2"/>
                              <w:sz w:val="16"/>
                              <w:szCs w:val="16"/>
                              <w:u w:val="none"/>
                              <w:rtl/>
                            </w:rPr>
                            <w:t>כוח אדם בעת חירום ברשויות המקומיות - מלחמת חרבות ברזל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8"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232F7A" w:rsidP="00F559D6">
                    <w:pPr>
                      <w:pStyle w:val="11"/>
                      <w:spacing w:line="269" w:lineRule="auto"/>
                      <w:jc w:val="left"/>
                      <w:rPr>
                        <w:rFonts w:ascii="Tahoma" w:eastAsiaTheme="minorHAnsi" w:hAnsi="Tahoma" w:cs="Tahoma"/>
                        <w:bCs w:val="0"/>
                        <w:color w:val="0D0D0D" w:themeColor="text1" w:themeTint="F2"/>
                        <w:sz w:val="16"/>
                        <w:szCs w:val="16"/>
                        <w:u w:val="none"/>
                      </w:rPr>
                    </w:pPr>
                    <w:r w:rsidRPr="00827E32">
                      <w:rPr>
                        <w:rFonts w:ascii="Tahoma" w:eastAsiaTheme="minorHAnsi" w:hAnsi="Tahoma" w:cs="Tahoma"/>
                        <w:bCs w:val="0"/>
                        <w:color w:val="0D0D0D" w:themeColor="text1" w:themeTint="F2"/>
                        <w:sz w:val="16"/>
                        <w:szCs w:val="16"/>
                        <w:u w:val="none"/>
                        <w:rtl/>
                      </w:rPr>
                      <w:t>כוח אדם בעת חירום ברשויות המקומיות - מלחמת חרבות ברזל</w:t>
                    </w:r>
                  </w:p>
                </w:txbxContent>
              </v:textbox>
              <w10:wrap type="square"/>
            </v:shape>
          </w:pict>
        </mc:Fallback>
      </mc:AlternateContent>
    </w:r>
  </w:p>
  <w:p w:rsidR="001B01E1" w:rsidRDefault="00232F7A"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232F7A"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232F7A" w:rsidP="00827E3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27E32" w:rsidRPr="00827E32">
                            <w:rPr>
                              <w:rFonts w:ascii="Tahoma" w:hAnsi="Tahoma" w:cs="Tahoma"/>
                              <w:b/>
                              <w:bCs/>
                              <w:rtl/>
                            </w:rPr>
                            <w:t>כוח אדם בעת חירום ברשויות המקומיות - מלחמת חרבות ברזל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232F7A" w:rsidP="00827E3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27E32" w:rsidRPr="00827E32">
                      <w:rPr>
                        <w:rFonts w:ascii="Tahoma" w:hAnsi="Tahoma" w:cs="Tahoma"/>
                        <w:b/>
                        <w:bCs/>
                        <w:rtl/>
                      </w:rPr>
                      <w:t>כוח אדם בעת חירום ברשויות המקומיות - מלחמת חרבות ברזל</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232F7A"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232F7A" w:rsidP="00B244B0">
                          <w:pPr>
                            <w:jc w:val="right"/>
                            <w:rPr>
                              <w:color w:val="0D0D0D" w:themeColor="text1" w:themeTint="F2"/>
                              <w:sz w:val="16"/>
                              <w:szCs w:val="16"/>
                            </w:rPr>
                          </w:pPr>
                          <w:r w:rsidRPr="0004496E">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232F7A" w:rsidP="00B244B0">
                    <w:pPr>
                      <w:jc w:val="right"/>
                      <w:rPr>
                        <w:color w:val="0D0D0D" w:themeColor="text1" w:themeTint="F2"/>
                        <w:sz w:val="16"/>
                        <w:szCs w:val="16"/>
                      </w:rPr>
                    </w:pPr>
                    <w:r w:rsidRPr="0004496E">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83A2590A">
      <w:start w:val="1"/>
      <w:numFmt w:val="bullet"/>
      <w:pStyle w:val="73BULLETS"/>
      <w:lvlText w:val=""/>
      <w:lvlJc w:val="left"/>
      <w:pPr>
        <w:ind w:left="720" w:hanging="360"/>
      </w:pPr>
      <w:rPr>
        <w:rFonts w:ascii="Symbol" w:hAnsi="Symbol" w:hint="default"/>
      </w:rPr>
    </w:lvl>
    <w:lvl w:ilvl="1" w:tplc="4C2A5054" w:tentative="1">
      <w:start w:val="1"/>
      <w:numFmt w:val="bullet"/>
      <w:lvlText w:val="o"/>
      <w:lvlJc w:val="left"/>
      <w:pPr>
        <w:ind w:left="1440" w:hanging="360"/>
      </w:pPr>
      <w:rPr>
        <w:rFonts w:ascii="Courier New" w:hAnsi="Courier New" w:cs="Courier New" w:hint="default"/>
      </w:rPr>
    </w:lvl>
    <w:lvl w:ilvl="2" w:tplc="F9CCC848" w:tentative="1">
      <w:start w:val="1"/>
      <w:numFmt w:val="bullet"/>
      <w:lvlText w:val=""/>
      <w:lvlJc w:val="left"/>
      <w:pPr>
        <w:ind w:left="2160" w:hanging="360"/>
      </w:pPr>
      <w:rPr>
        <w:rFonts w:ascii="Wingdings" w:hAnsi="Wingdings" w:hint="default"/>
      </w:rPr>
    </w:lvl>
    <w:lvl w:ilvl="3" w:tplc="2FCC313E" w:tentative="1">
      <w:start w:val="1"/>
      <w:numFmt w:val="bullet"/>
      <w:lvlText w:val=""/>
      <w:lvlJc w:val="left"/>
      <w:pPr>
        <w:ind w:left="2880" w:hanging="360"/>
      </w:pPr>
      <w:rPr>
        <w:rFonts w:ascii="Symbol" w:hAnsi="Symbol" w:hint="default"/>
      </w:rPr>
    </w:lvl>
    <w:lvl w:ilvl="4" w:tplc="917E3BD6" w:tentative="1">
      <w:start w:val="1"/>
      <w:numFmt w:val="bullet"/>
      <w:lvlText w:val="o"/>
      <w:lvlJc w:val="left"/>
      <w:pPr>
        <w:ind w:left="3600" w:hanging="360"/>
      </w:pPr>
      <w:rPr>
        <w:rFonts w:ascii="Courier New" w:hAnsi="Courier New" w:cs="Courier New" w:hint="default"/>
      </w:rPr>
    </w:lvl>
    <w:lvl w:ilvl="5" w:tplc="DA8CAC24" w:tentative="1">
      <w:start w:val="1"/>
      <w:numFmt w:val="bullet"/>
      <w:lvlText w:val=""/>
      <w:lvlJc w:val="left"/>
      <w:pPr>
        <w:ind w:left="4320" w:hanging="360"/>
      </w:pPr>
      <w:rPr>
        <w:rFonts w:ascii="Wingdings" w:hAnsi="Wingdings" w:hint="default"/>
      </w:rPr>
    </w:lvl>
    <w:lvl w:ilvl="6" w:tplc="70C81E06" w:tentative="1">
      <w:start w:val="1"/>
      <w:numFmt w:val="bullet"/>
      <w:lvlText w:val=""/>
      <w:lvlJc w:val="left"/>
      <w:pPr>
        <w:ind w:left="5040" w:hanging="360"/>
      </w:pPr>
      <w:rPr>
        <w:rFonts w:ascii="Symbol" w:hAnsi="Symbol" w:hint="default"/>
      </w:rPr>
    </w:lvl>
    <w:lvl w:ilvl="7" w:tplc="156AC8BE" w:tentative="1">
      <w:start w:val="1"/>
      <w:numFmt w:val="bullet"/>
      <w:lvlText w:val="o"/>
      <w:lvlJc w:val="left"/>
      <w:pPr>
        <w:ind w:left="5760" w:hanging="360"/>
      </w:pPr>
      <w:rPr>
        <w:rFonts w:ascii="Courier New" w:hAnsi="Courier New" w:cs="Courier New" w:hint="default"/>
      </w:rPr>
    </w:lvl>
    <w:lvl w:ilvl="8" w:tplc="CEC87B24"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28F24CE0">
      <w:start w:val="1"/>
      <w:numFmt w:val="hebrew1"/>
      <w:pStyle w:val="7"/>
      <w:lvlText w:val="%1."/>
      <w:lvlJc w:val="left"/>
      <w:pPr>
        <w:ind w:left="794" w:hanging="397"/>
      </w:pPr>
      <w:rPr>
        <w:rFonts w:hint="default"/>
      </w:rPr>
    </w:lvl>
    <w:lvl w:ilvl="1" w:tplc="C1F8DD16" w:tentative="1">
      <w:start w:val="1"/>
      <w:numFmt w:val="lowerLetter"/>
      <w:lvlText w:val="%2."/>
      <w:lvlJc w:val="left"/>
      <w:pPr>
        <w:ind w:left="1440" w:hanging="360"/>
      </w:pPr>
    </w:lvl>
    <w:lvl w:ilvl="2" w:tplc="37D40D28" w:tentative="1">
      <w:start w:val="1"/>
      <w:numFmt w:val="lowerRoman"/>
      <w:lvlText w:val="%3."/>
      <w:lvlJc w:val="right"/>
      <w:pPr>
        <w:ind w:left="2160" w:hanging="180"/>
      </w:pPr>
    </w:lvl>
    <w:lvl w:ilvl="3" w:tplc="05FAAC54" w:tentative="1">
      <w:start w:val="1"/>
      <w:numFmt w:val="decimal"/>
      <w:lvlText w:val="%4."/>
      <w:lvlJc w:val="left"/>
      <w:pPr>
        <w:ind w:left="2880" w:hanging="360"/>
      </w:pPr>
    </w:lvl>
    <w:lvl w:ilvl="4" w:tplc="BB1C9A68" w:tentative="1">
      <w:start w:val="1"/>
      <w:numFmt w:val="lowerLetter"/>
      <w:lvlText w:val="%5."/>
      <w:lvlJc w:val="left"/>
      <w:pPr>
        <w:ind w:left="3600" w:hanging="360"/>
      </w:pPr>
    </w:lvl>
    <w:lvl w:ilvl="5" w:tplc="EC60D87A" w:tentative="1">
      <w:start w:val="1"/>
      <w:numFmt w:val="lowerRoman"/>
      <w:lvlText w:val="%6."/>
      <w:lvlJc w:val="right"/>
      <w:pPr>
        <w:ind w:left="4320" w:hanging="180"/>
      </w:pPr>
    </w:lvl>
    <w:lvl w:ilvl="6" w:tplc="43A43782" w:tentative="1">
      <w:start w:val="1"/>
      <w:numFmt w:val="decimal"/>
      <w:lvlText w:val="%7."/>
      <w:lvlJc w:val="left"/>
      <w:pPr>
        <w:ind w:left="5040" w:hanging="360"/>
      </w:pPr>
    </w:lvl>
    <w:lvl w:ilvl="7" w:tplc="EE70FC5C" w:tentative="1">
      <w:start w:val="1"/>
      <w:numFmt w:val="lowerLetter"/>
      <w:lvlText w:val="%8."/>
      <w:lvlJc w:val="left"/>
      <w:pPr>
        <w:ind w:left="5760" w:hanging="360"/>
      </w:pPr>
    </w:lvl>
    <w:lvl w:ilvl="8" w:tplc="16D0AEE8"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7"/>
  </w:num>
  <w:num w:numId="5">
    <w:abstractNumId w:val="0"/>
  </w:num>
  <w:num w:numId="6">
    <w:abstractNumId w:val="11"/>
  </w:num>
  <w:num w:numId="7">
    <w:abstractNumId w:val="15"/>
  </w:num>
  <w:num w:numId="8">
    <w:abstractNumId w:val="2"/>
  </w:num>
  <w:num w:numId="9">
    <w:abstractNumId w:val="14"/>
  </w:num>
  <w:num w:numId="10">
    <w:abstractNumId w:val="18"/>
  </w:num>
  <w:num w:numId="11">
    <w:abstractNumId w:val="12"/>
  </w:num>
  <w:num w:numId="12">
    <w:abstractNumId w:val="9"/>
  </w:num>
  <w:num w:numId="13">
    <w:abstractNumId w:val="1"/>
  </w:num>
  <w:num w:numId="14">
    <w:abstractNumId w:val="10"/>
  </w:num>
  <w:num w:numId="15">
    <w:abstractNumId w:val="16"/>
  </w:num>
  <w:num w:numId="16">
    <w:abstractNumId w:val="7"/>
  </w:num>
  <w:num w:numId="17">
    <w:abstractNumId w:val="5"/>
  </w:num>
  <w:num w:numId="18">
    <w:abstractNumId w:val="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496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2F7A"/>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4DA"/>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0A86"/>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C0A"/>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717"/>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B7FA7"/>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6C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566D"/>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6F01"/>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44A"/>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59C4"/>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A7E"/>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99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E32"/>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36A"/>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48AE"/>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6673"/>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30"/>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27E16"/>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1F7"/>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0B9"/>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1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A37"/>
    <w:rsid w:val="00FB4C8E"/>
    <w:rsid w:val="00FB4D15"/>
    <w:rsid w:val="00FB4D9E"/>
    <w:rsid w:val="00FB4E84"/>
    <w:rsid w:val="00FB588A"/>
    <w:rsid w:val="00FB5F08"/>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7AB"/>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F"/>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0_0_0_0,Footnote Reference_1,Footnote Reference_2,Footnote Reference_3,Footnote Reference_3_0,Footnote Reference_4,Footnote text,fr,מ"/>
    <w:basedOn w:val="a5"/>
    <w:unhideWhenUsed/>
    <w:rsid w:val="00FB4A37"/>
    <w:rPr>
      <w:vertAlign w:val="superscript"/>
    </w:rPr>
  </w:style>
  <w:style w:type="paragraph" w:customStyle="1" w:styleId="affff4">
    <w:name w:val="פרטי הדוח ממה"/>
    <w:basedOn w:val="a4"/>
    <w:qFormat/>
    <w:rsid w:val="00A948AE"/>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A948AE"/>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A948AE"/>
    <w:rPr>
      <w:rFonts w:ascii="Calibri" w:hAnsi="Calibri" w:cs="Calibri"/>
      <w:b/>
      <w:bCs/>
      <w:color w:val="FFFFFF" w:themeColor="background1"/>
      <w:sz w:val="60"/>
      <w:szCs w:val="60"/>
    </w:rPr>
  </w:style>
  <w:style w:type="paragraph" w:customStyle="1" w:styleId="affff7">
    <w:name w:val="טקסט שם מונח ממה"/>
    <w:basedOn w:val="a4"/>
    <w:qFormat/>
    <w:rsid w:val="00A948AE"/>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A948AE"/>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A948AE"/>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A948AE"/>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A948AE"/>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A948AE"/>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A948AE"/>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A948AE"/>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A948AE"/>
    <w:rPr>
      <w:rFonts w:ascii="Calibri" w:eastAsia="Calibri" w:hAnsi="Calibri" w:cs="Calibri"/>
      <w:color w:val="002060"/>
      <w:sz w:val="18"/>
      <w:szCs w:val="18"/>
    </w:rPr>
  </w:style>
  <w:style w:type="paragraph" w:customStyle="1" w:styleId="10">
    <w:name w:val="כותרת 1 ממה"/>
    <w:basedOn w:val="a4"/>
    <w:next w:val="a4"/>
    <w:link w:val="1f7"/>
    <w:qFormat/>
    <w:rsid w:val="00A948AE"/>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A948AE"/>
    <w:rPr>
      <w:rFonts w:ascii="Calibri" w:eastAsia="Calibri" w:hAnsi="Calibri" w:cs="Calibri"/>
      <w:b/>
      <w:bCs/>
      <w:color w:val="002060"/>
      <w:sz w:val="40"/>
      <w:szCs w:val="40"/>
    </w:rPr>
  </w:style>
  <w:style w:type="paragraph" w:customStyle="1" w:styleId="2">
    <w:name w:val="כותרת 2 ממה"/>
    <w:basedOn w:val="a4"/>
    <w:next w:val="a4"/>
    <w:link w:val="29"/>
    <w:qFormat/>
    <w:rsid w:val="00A948AE"/>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A948AE"/>
    <w:rPr>
      <w:rFonts w:ascii="Calibri" w:eastAsia="Calibri" w:hAnsi="Calibri" w:cs="Calibri"/>
      <w:b/>
      <w:bCs/>
      <w:color w:val="002060"/>
      <w:sz w:val="36"/>
      <w:szCs w:val="36"/>
    </w:rPr>
  </w:style>
  <w:style w:type="paragraph" w:customStyle="1" w:styleId="3">
    <w:name w:val="כותרת 3 ממה"/>
    <w:basedOn w:val="a4"/>
    <w:next w:val="a4"/>
    <w:link w:val="38"/>
    <w:qFormat/>
    <w:rsid w:val="00A948AE"/>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A948AE"/>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A948AE"/>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A948AE"/>
    <w:rPr>
      <w:rFonts w:ascii="Calibri" w:eastAsia="Calibri" w:hAnsi="Calibri" w:cs="Calibri"/>
      <w:color w:val="002060"/>
      <w:sz w:val="28"/>
      <w:szCs w:val="28"/>
    </w:rPr>
  </w:style>
  <w:style w:type="paragraph" w:customStyle="1" w:styleId="1">
    <w:name w:val="רשימה1 ממה"/>
    <w:basedOn w:val="a4"/>
    <w:link w:val="1f8"/>
    <w:qFormat/>
    <w:rsid w:val="00A948AE"/>
    <w:pPr>
      <w:widowControl w:val="0"/>
      <w:numPr>
        <w:numId w:val="13"/>
      </w:numPr>
      <w:spacing w:line="280" w:lineRule="exact"/>
    </w:pPr>
    <w:rPr>
      <w:rFonts w:ascii="Calibri" w:eastAsia="Calibri" w:hAnsi="Calibri" w:cs="Calibri"/>
      <w:color w:val="002060"/>
      <w:sz w:val="24"/>
    </w:rPr>
  </w:style>
  <w:style w:type="character" w:customStyle="1" w:styleId="1f8">
    <w:name w:val="רשימה1 ממה תו"/>
    <w:basedOn w:val="a5"/>
    <w:link w:val="1"/>
    <w:rsid w:val="00A948AE"/>
    <w:rPr>
      <w:rFonts w:ascii="Calibri" w:eastAsia="Calibri" w:hAnsi="Calibri" w:cs="Calibri"/>
      <w:color w:val="002060"/>
      <w:sz w:val="24"/>
    </w:rPr>
  </w:style>
  <w:style w:type="paragraph" w:customStyle="1" w:styleId="2a">
    <w:name w:val="רשימה2 ממה"/>
    <w:basedOn w:val="a4"/>
    <w:link w:val="2b"/>
    <w:qFormat/>
    <w:rsid w:val="00A948AE"/>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A948AE"/>
    <w:rPr>
      <w:rFonts w:ascii="Calibri" w:eastAsia="Calibri" w:hAnsi="Calibri" w:cs="Calibri"/>
      <w:color w:val="002060"/>
      <w:sz w:val="24"/>
    </w:rPr>
  </w:style>
  <w:style w:type="paragraph" w:customStyle="1" w:styleId="30">
    <w:name w:val="רשימה3 ממה"/>
    <w:basedOn w:val="a4"/>
    <w:link w:val="39"/>
    <w:qFormat/>
    <w:rsid w:val="00A948AE"/>
    <w:pPr>
      <w:widowControl w:val="0"/>
      <w:numPr>
        <w:numId w:val="14"/>
      </w:numPr>
      <w:spacing w:line="280" w:lineRule="exact"/>
    </w:pPr>
    <w:rPr>
      <w:rFonts w:ascii="Calibri" w:eastAsia="Calibri" w:hAnsi="Calibri" w:cs="Calibri"/>
      <w:color w:val="002060"/>
      <w:sz w:val="24"/>
    </w:rPr>
  </w:style>
  <w:style w:type="character" w:customStyle="1" w:styleId="39">
    <w:name w:val="רשימה3 ממה תו"/>
    <w:basedOn w:val="a5"/>
    <w:link w:val="30"/>
    <w:rsid w:val="00A948AE"/>
    <w:rPr>
      <w:rFonts w:ascii="Calibri" w:eastAsia="Calibri" w:hAnsi="Calibri" w:cs="Calibri"/>
      <w:color w:val="002060"/>
      <w:sz w:val="24"/>
    </w:rPr>
  </w:style>
  <w:style w:type="paragraph" w:customStyle="1" w:styleId="45">
    <w:name w:val="רשימה4 ממה"/>
    <w:basedOn w:val="a4"/>
    <w:link w:val="46"/>
    <w:qFormat/>
    <w:rsid w:val="00A948AE"/>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A948AE"/>
    <w:rPr>
      <w:rFonts w:ascii="Calibri" w:eastAsia="Calibri" w:hAnsi="Calibri" w:cs="Calibri"/>
      <w:color w:val="002060"/>
      <w:sz w:val="24"/>
    </w:rPr>
  </w:style>
  <w:style w:type="paragraph" w:customStyle="1" w:styleId="5">
    <w:name w:val="רשימה5 ממה"/>
    <w:basedOn w:val="a4"/>
    <w:link w:val="54"/>
    <w:qFormat/>
    <w:rsid w:val="00A948AE"/>
    <w:pPr>
      <w:widowControl w:val="0"/>
      <w:numPr>
        <w:numId w:val="15"/>
      </w:numPr>
      <w:spacing w:line="280" w:lineRule="exact"/>
    </w:pPr>
    <w:rPr>
      <w:rFonts w:ascii="Calibri" w:eastAsia="Calibri" w:hAnsi="Calibri" w:cs="Calibri"/>
      <w:color w:val="002060"/>
      <w:sz w:val="24"/>
    </w:rPr>
  </w:style>
  <w:style w:type="character" w:customStyle="1" w:styleId="54">
    <w:name w:val="רשימה5 ממה תו"/>
    <w:basedOn w:val="a5"/>
    <w:link w:val="5"/>
    <w:rsid w:val="00A948AE"/>
    <w:rPr>
      <w:rFonts w:ascii="Calibri" w:eastAsia="Calibri" w:hAnsi="Calibri" w:cs="Calibri"/>
      <w:color w:val="002060"/>
      <w:sz w:val="24"/>
    </w:rPr>
  </w:style>
  <w:style w:type="paragraph" w:customStyle="1" w:styleId="afffff0">
    <w:name w:val="הערת שוליים ממה"/>
    <w:basedOn w:val="a4"/>
    <w:link w:val="afffff1"/>
    <w:qFormat/>
    <w:rsid w:val="00A948AE"/>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A948AE"/>
    <w:rPr>
      <w:rFonts w:ascii="Calibri" w:eastAsia="Calibri" w:hAnsi="Calibri" w:cs="Calibri"/>
      <w:color w:val="002060"/>
      <w:sz w:val="24"/>
      <w:szCs w:val="20"/>
    </w:rPr>
  </w:style>
  <w:style w:type="paragraph" w:customStyle="1" w:styleId="afffff2">
    <w:name w:val="הערת סיום ממה"/>
    <w:basedOn w:val="a4"/>
    <w:link w:val="afffff3"/>
    <w:qFormat/>
    <w:rsid w:val="00A948AE"/>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A948AE"/>
    <w:rPr>
      <w:rFonts w:ascii="Calibri" w:eastAsia="Calibri" w:hAnsi="Calibri" w:cs="Calibri"/>
      <w:color w:val="002060"/>
      <w:sz w:val="24"/>
      <w:szCs w:val="20"/>
    </w:rPr>
  </w:style>
  <w:style w:type="paragraph" w:customStyle="1" w:styleId="1f9">
    <w:name w:val="ליקוי/ממצא חיובי/המלצה1 ממה"/>
    <w:next w:val="a4"/>
    <w:link w:val="1fa"/>
    <w:qFormat/>
    <w:rsid w:val="00A948AE"/>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A948AE"/>
    <w:rPr>
      <w:rFonts w:ascii="Calibri" w:eastAsia="Calibri" w:hAnsi="Calibri" w:cs="Calibri"/>
      <w:color w:val="002060"/>
      <w:sz w:val="24"/>
    </w:rPr>
  </w:style>
  <w:style w:type="paragraph" w:customStyle="1" w:styleId="2c">
    <w:name w:val="ליקוי/ממצא חיובי/המלצה2 ממה"/>
    <w:basedOn w:val="a4"/>
    <w:next w:val="a4"/>
    <w:link w:val="2d"/>
    <w:qFormat/>
    <w:rsid w:val="00A948AE"/>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A948AE"/>
    <w:rPr>
      <w:rFonts w:ascii="Calibri" w:eastAsia="Calibri" w:hAnsi="Calibri" w:cs="Calibri"/>
      <w:color w:val="002060"/>
      <w:sz w:val="24"/>
    </w:rPr>
  </w:style>
  <w:style w:type="paragraph" w:customStyle="1" w:styleId="3a">
    <w:name w:val="ליקוי/ממצא חיובי/המלצה3 ממה"/>
    <w:basedOn w:val="a4"/>
    <w:link w:val="3b"/>
    <w:qFormat/>
    <w:rsid w:val="00A948AE"/>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A948AE"/>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A948AE"/>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A948AE"/>
    <w:rPr>
      <w:rFonts w:ascii="Calibri" w:eastAsia="Calibri" w:hAnsi="Calibri" w:cs="Calibri"/>
      <w:color w:val="002060"/>
      <w:szCs w:val="20"/>
    </w:rPr>
  </w:style>
  <w:style w:type="paragraph" w:customStyle="1" w:styleId="afffff6">
    <w:name w:val="רגיל ממה"/>
    <w:basedOn w:val="a4"/>
    <w:link w:val="afffff7"/>
    <w:qFormat/>
    <w:rsid w:val="00A948AE"/>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A948AE"/>
    <w:rPr>
      <w:rFonts w:ascii="Calibri" w:eastAsia="Calibri" w:hAnsi="Calibri" w:cs="Calibri"/>
      <w:color w:val="002060"/>
      <w:sz w:val="24"/>
    </w:rPr>
  </w:style>
  <w:style w:type="paragraph" w:customStyle="1" w:styleId="afffff8">
    <w:name w:val="סיכום ממה"/>
    <w:basedOn w:val="a4"/>
    <w:next w:val="a4"/>
    <w:link w:val="afffff9"/>
    <w:qFormat/>
    <w:rsid w:val="00A948AE"/>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A948AE"/>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A948AE"/>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A948AE"/>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A948AE"/>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A948AE"/>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A948AE"/>
    <w:rPr>
      <w:rFonts w:ascii="Calibri" w:eastAsia="Calibri" w:hAnsi="Calibri" w:cs="Calibri"/>
      <w:b/>
      <w:bCs/>
      <w:color w:val="002060"/>
      <w:sz w:val="24"/>
    </w:rPr>
  </w:style>
  <w:style w:type="paragraph" w:customStyle="1" w:styleId="a0">
    <w:name w:val="תמונה ממה"/>
    <w:basedOn w:val="a4"/>
    <w:next w:val="a4"/>
    <w:link w:val="afffffe"/>
    <w:qFormat/>
    <w:rsid w:val="00A948AE"/>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A948AE"/>
    <w:rPr>
      <w:rFonts w:ascii="Calibri" w:eastAsia="Calibri" w:hAnsi="Calibri" w:cs="Calibri"/>
      <w:b/>
      <w:bCs/>
      <w:color w:val="002060"/>
      <w:sz w:val="24"/>
    </w:rPr>
  </w:style>
  <w:style w:type="paragraph" w:customStyle="1" w:styleId="a">
    <w:name w:val="לוח ממה"/>
    <w:basedOn w:val="a4"/>
    <w:next w:val="a4"/>
    <w:link w:val="affffff"/>
    <w:qFormat/>
    <w:rsid w:val="00A948AE"/>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A948AE"/>
    <w:rPr>
      <w:rFonts w:ascii="Calibri" w:eastAsia="Calibri" w:hAnsi="Calibri" w:cs="Calibri"/>
      <w:b/>
      <w:bCs/>
      <w:color w:val="002060"/>
      <w:sz w:val="24"/>
    </w:rPr>
  </w:style>
  <w:style w:type="paragraph" w:customStyle="1" w:styleId="a1">
    <w:name w:val="מפה ממה"/>
    <w:basedOn w:val="a4"/>
    <w:next w:val="a4"/>
    <w:link w:val="affffff0"/>
    <w:qFormat/>
    <w:rsid w:val="00A948AE"/>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A948AE"/>
    <w:rPr>
      <w:rFonts w:ascii="Calibri" w:eastAsia="Calibri" w:hAnsi="Calibri" w:cs="Calibri"/>
      <w:b/>
      <w:bCs/>
      <w:color w:val="002060"/>
      <w:sz w:val="24"/>
    </w:rPr>
  </w:style>
  <w:style w:type="paragraph" w:customStyle="1" w:styleId="affffff1">
    <w:name w:val="מקור ממה"/>
    <w:basedOn w:val="a4"/>
    <w:next w:val="a4"/>
    <w:qFormat/>
    <w:rsid w:val="00A948AE"/>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A948AE"/>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A948AE"/>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A948AE"/>
    <w:rPr>
      <w:rFonts w:ascii="Calibri" w:eastAsia="Calibri" w:hAnsi="Calibri" w:cs="Calibri"/>
      <w:color w:val="002060"/>
      <w:szCs w:val="20"/>
    </w:rPr>
  </w:style>
  <w:style w:type="paragraph" w:customStyle="1" w:styleId="affffff5">
    <w:name w:val="אייקון במבוא ממה"/>
    <w:basedOn w:val="a4"/>
    <w:link w:val="affffff6"/>
    <w:qFormat/>
    <w:rsid w:val="00A948AE"/>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A948AE"/>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4E9E-7B2D-481D-AC8D-C22596ACFF87}"/>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04B32804-B745-41A7-992E-02B239DD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2384</Words>
  <Characters>11925</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2</cp:revision>
  <cp:lastPrinted>2023-07-16T07:57:00Z</cp:lastPrinted>
  <dcterms:created xsi:type="dcterms:W3CDTF">2025-07-15T12:00:00Z</dcterms:created>
  <dcterms:modified xsi:type="dcterms:W3CDTF">2025-07-15T12:00:00Z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