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8E10" w14:textId="44FDBFF1" w:rsidR="005F7352" w:rsidRPr="00450C77" w:rsidRDefault="005F7352" w:rsidP="005F7352">
      <w:pPr>
        <w:bidi w:val="0"/>
        <w:spacing w:after="160" w:line="259" w:lineRule="auto"/>
        <w:jc w:val="left"/>
        <w:rPr>
          <w:sz w:val="2"/>
          <w:szCs w:val="4"/>
          <w:rtl/>
        </w:rPr>
      </w:pPr>
    </w:p>
    <w:tbl>
      <w:tblPr>
        <w:tblStyle w:val="af9"/>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C4781A" w:rsidRPr="006C4033" w14:paraId="050422EA" w14:textId="77777777" w:rsidTr="00570637">
        <w:trPr>
          <w:trHeight w:val="77"/>
        </w:trPr>
        <w:tc>
          <w:tcPr>
            <w:tcW w:w="9783" w:type="dxa"/>
          </w:tcPr>
          <w:p w14:paraId="6302FF2C" w14:textId="4F26C3DB" w:rsidR="00C4781A" w:rsidRPr="005F4A6D" w:rsidRDefault="00C4781A" w:rsidP="00570637">
            <w:pPr>
              <w:tabs>
                <w:tab w:val="left" w:pos="1122"/>
              </w:tabs>
              <w:spacing w:line="288" w:lineRule="auto"/>
              <w:jc w:val="left"/>
              <w:rPr>
                <w:sz w:val="2"/>
                <w:szCs w:val="4"/>
                <w:rtl/>
              </w:rPr>
            </w:pPr>
            <w:bookmarkStart w:id="0" w:name="_Hlk198644271"/>
          </w:p>
        </w:tc>
      </w:tr>
      <w:tr w:rsidR="002B2AF4" w:rsidRPr="006C4033" w14:paraId="769408BD" w14:textId="77777777" w:rsidTr="005F4A6D">
        <w:trPr>
          <w:trHeight w:val="1644"/>
        </w:trPr>
        <w:tc>
          <w:tcPr>
            <w:tcW w:w="9783" w:type="dxa"/>
          </w:tcPr>
          <w:p w14:paraId="2DA1A605" w14:textId="1E5FA788" w:rsidR="002B2AF4" w:rsidRDefault="002B2AF4" w:rsidP="004B5138">
            <w:pPr>
              <w:spacing w:line="240" w:lineRule="auto"/>
              <w:jc w:val="left"/>
              <w:rPr>
                <w:rtl/>
              </w:rPr>
            </w:pPr>
            <w:r w:rsidRPr="00E2331F">
              <w:rPr>
                <w:rFonts w:ascii="Tahoma" w:hAnsi="Tahoma" w:cs="Tahoma"/>
                <w:b/>
                <w:bCs/>
                <w:sz w:val="40"/>
                <w:szCs w:val="40"/>
                <w:rtl/>
              </w:rPr>
              <w:t>יישום הסיוע הכלכלי לעסקים קטנים בחודשים הראשונים של מלחמת חרבות ברזל</w:t>
            </w:r>
            <w:r>
              <w:rPr>
                <w:rFonts w:ascii="Tahoma" w:hAnsi="Tahoma" w:cs="Tahoma" w:hint="cs"/>
                <w:sz w:val="36"/>
                <w:szCs w:val="36"/>
                <w:rtl/>
              </w:rPr>
              <w:t xml:space="preserve"> </w:t>
            </w:r>
          </w:p>
          <w:p w14:paraId="735765BF" w14:textId="117B44A9" w:rsidR="00BD7E67" w:rsidRDefault="00BD7E67" w:rsidP="004B5138">
            <w:pPr>
              <w:spacing w:before="120" w:line="288" w:lineRule="auto"/>
              <w:jc w:val="left"/>
            </w:pPr>
            <w:r>
              <w:rPr>
                <w:rFonts w:ascii="Tahoma" w:hAnsi="Tahoma" w:cs="Tahoma"/>
                <w:sz w:val="36"/>
                <w:szCs w:val="36"/>
                <w:rtl/>
              </w:rPr>
              <w:t>תקציר</w:t>
            </w:r>
          </w:p>
          <w:p w14:paraId="2D6AD5AD" w14:textId="77777777" w:rsidR="002B2AF4" w:rsidRPr="006C4033" w:rsidRDefault="002B2AF4" w:rsidP="00570637">
            <w:pPr>
              <w:spacing w:line="288" w:lineRule="auto"/>
              <w:ind w:left="-851"/>
              <w:jc w:val="left"/>
              <w:rPr>
                <w:rtl/>
              </w:rPr>
            </w:pPr>
          </w:p>
        </w:tc>
      </w:tr>
    </w:tbl>
    <w:p w14:paraId="6D8B70FC" w14:textId="77777777" w:rsidR="00C4781A" w:rsidRPr="006C4033" w:rsidRDefault="00C4781A" w:rsidP="00570637">
      <w:pPr>
        <w:spacing w:line="288" w:lineRule="auto"/>
        <w:ind w:left="-851"/>
        <w:rPr>
          <w:rtl/>
        </w:rPr>
      </w:pPr>
      <w:r w:rsidRPr="006C4033">
        <w:rPr>
          <w:rFonts w:ascii="Tahoma" w:hAnsi="Tahoma" w:cs="Tahoma"/>
          <w:noProof/>
          <w:rtl/>
        </w:rPr>
        <w:drawing>
          <wp:inline distT="0" distB="0" distL="0" distR="0" wp14:anchorId="2338FD3E" wp14:editId="5C57F60F">
            <wp:extent cx="1638300" cy="411480"/>
            <wp:effectExtent l="0" t="0" r="0" b="762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inline>
        </w:drawing>
      </w:r>
    </w:p>
    <w:p w14:paraId="07085D56" w14:textId="172A33AA" w:rsidR="0071236E" w:rsidRDefault="00B349B9" w:rsidP="005F4A6D">
      <w:pPr>
        <w:spacing w:after="60" w:line="288" w:lineRule="auto"/>
        <w:ind w:left="-709" w:right="-709"/>
        <w:rPr>
          <w:rFonts w:ascii="Tahoma" w:hAnsi="Tahoma" w:cs="Tahoma"/>
          <w:sz w:val="19"/>
          <w:szCs w:val="19"/>
          <w:rtl/>
        </w:rPr>
      </w:pPr>
      <w:r w:rsidRPr="001270E6">
        <w:rPr>
          <w:rFonts w:ascii="Tahoma" w:hAnsi="Tahoma" w:cs="Tahoma" w:hint="eastAsia"/>
          <w:sz w:val="19"/>
          <w:szCs w:val="19"/>
          <w:rtl/>
        </w:rPr>
        <w:t>ביום</w:t>
      </w:r>
      <w:r w:rsidRPr="001270E6">
        <w:rPr>
          <w:rFonts w:ascii="Tahoma" w:hAnsi="Tahoma" w:cs="Tahoma"/>
          <w:sz w:val="19"/>
          <w:szCs w:val="19"/>
          <w:rtl/>
        </w:rPr>
        <w:t xml:space="preserve"> שמחת תורה </w:t>
      </w:r>
      <w:proofErr w:type="spellStart"/>
      <w:r w:rsidRPr="001270E6">
        <w:rPr>
          <w:rFonts w:ascii="Tahoma" w:hAnsi="Tahoma" w:cs="Tahoma" w:hint="eastAsia"/>
          <w:sz w:val="19"/>
          <w:szCs w:val="19"/>
          <w:rtl/>
        </w:rPr>
        <w:t>התשפ</w:t>
      </w:r>
      <w:r w:rsidRPr="001270E6">
        <w:rPr>
          <w:rFonts w:ascii="Tahoma" w:hAnsi="Tahoma" w:cs="Tahoma"/>
          <w:sz w:val="19"/>
          <w:szCs w:val="19"/>
          <w:rtl/>
        </w:rPr>
        <w:t>"ד</w:t>
      </w:r>
      <w:proofErr w:type="spellEnd"/>
      <w:r w:rsidRPr="001270E6">
        <w:rPr>
          <w:rFonts w:ascii="Tahoma" w:hAnsi="Tahoma" w:cs="Tahoma"/>
          <w:sz w:val="19"/>
          <w:szCs w:val="19"/>
          <w:rtl/>
        </w:rPr>
        <w:t xml:space="preserve">, </w:t>
      </w:r>
      <w:r w:rsidRPr="001270E6">
        <w:rPr>
          <w:rFonts w:ascii="Tahoma" w:hAnsi="Tahoma" w:cs="Tahoma" w:hint="eastAsia"/>
          <w:sz w:val="19"/>
          <w:szCs w:val="19"/>
          <w:rtl/>
        </w:rPr>
        <w:t>שבעה</w:t>
      </w:r>
      <w:r w:rsidRPr="001270E6">
        <w:rPr>
          <w:rFonts w:ascii="Tahoma" w:hAnsi="Tahoma" w:cs="Tahoma"/>
          <w:sz w:val="19"/>
          <w:szCs w:val="19"/>
          <w:rtl/>
        </w:rPr>
        <w:t xml:space="preserve"> באוקטובר 2023, </w:t>
      </w:r>
      <w:r w:rsidRPr="001270E6">
        <w:rPr>
          <w:rFonts w:ascii="Tahoma" w:hAnsi="Tahoma" w:cs="Tahoma" w:hint="eastAsia"/>
          <w:sz w:val="19"/>
          <w:szCs w:val="19"/>
          <w:rtl/>
        </w:rPr>
        <w:t>תקף</w:t>
      </w:r>
      <w:r w:rsidRPr="001270E6">
        <w:rPr>
          <w:rFonts w:ascii="Tahoma" w:hAnsi="Tahoma" w:cs="Tahoma"/>
          <w:sz w:val="19"/>
          <w:szCs w:val="19"/>
          <w:rtl/>
        </w:rPr>
        <w:t xml:space="preserve"> ארגון הטרור חמאס </w:t>
      </w:r>
      <w:r w:rsidRPr="001270E6">
        <w:rPr>
          <w:rFonts w:ascii="Tahoma" w:hAnsi="Tahoma" w:cs="Tahoma" w:hint="eastAsia"/>
          <w:sz w:val="19"/>
          <w:szCs w:val="19"/>
          <w:rtl/>
        </w:rPr>
        <w:t>את</w:t>
      </w:r>
      <w:r w:rsidRPr="001270E6">
        <w:rPr>
          <w:rFonts w:ascii="Tahoma" w:hAnsi="Tahoma" w:cs="Tahoma"/>
          <w:sz w:val="19"/>
          <w:szCs w:val="19"/>
          <w:rtl/>
        </w:rPr>
        <w:t xml:space="preserve"> מדינת ישראל </w:t>
      </w:r>
      <w:r w:rsidRPr="001270E6">
        <w:rPr>
          <w:rFonts w:ascii="Tahoma" w:hAnsi="Tahoma" w:cs="Tahoma" w:hint="eastAsia"/>
          <w:sz w:val="19"/>
          <w:szCs w:val="19"/>
          <w:rtl/>
        </w:rPr>
        <w:t>באמצעות</w:t>
      </w:r>
      <w:r w:rsidRPr="001270E6">
        <w:rPr>
          <w:rFonts w:ascii="Tahoma" w:hAnsi="Tahoma" w:cs="Tahoma"/>
          <w:sz w:val="19"/>
          <w:szCs w:val="19"/>
          <w:rtl/>
        </w:rPr>
        <w:t xml:space="preserve"> </w:t>
      </w:r>
      <w:r w:rsidRPr="001270E6">
        <w:rPr>
          <w:rFonts w:ascii="Tahoma" w:hAnsi="Tahoma" w:cs="Tahoma" w:hint="eastAsia"/>
          <w:sz w:val="19"/>
          <w:szCs w:val="19"/>
          <w:rtl/>
        </w:rPr>
        <w:t>ירי</w:t>
      </w:r>
      <w:r w:rsidRPr="001270E6">
        <w:rPr>
          <w:rFonts w:ascii="Tahoma" w:hAnsi="Tahoma" w:cs="Tahoma"/>
          <w:sz w:val="19"/>
          <w:szCs w:val="19"/>
          <w:rtl/>
        </w:rPr>
        <w:t xml:space="preserve"> </w:t>
      </w:r>
      <w:r w:rsidRPr="001270E6">
        <w:rPr>
          <w:rFonts w:ascii="Tahoma" w:hAnsi="Tahoma" w:cs="Tahoma" w:hint="eastAsia"/>
          <w:sz w:val="19"/>
          <w:szCs w:val="19"/>
          <w:rtl/>
        </w:rPr>
        <w:t>של</w:t>
      </w:r>
      <w:r w:rsidRPr="001270E6">
        <w:rPr>
          <w:rFonts w:ascii="Tahoma" w:hAnsi="Tahoma" w:cs="Tahoma"/>
          <w:sz w:val="19"/>
          <w:szCs w:val="19"/>
          <w:rtl/>
        </w:rPr>
        <w:t xml:space="preserve"> </w:t>
      </w:r>
      <w:r w:rsidRPr="001270E6">
        <w:rPr>
          <w:rFonts w:ascii="Tahoma" w:hAnsi="Tahoma" w:cs="Tahoma" w:hint="eastAsia"/>
          <w:sz w:val="19"/>
          <w:szCs w:val="19"/>
          <w:rtl/>
        </w:rPr>
        <w:t>אלפי</w:t>
      </w:r>
      <w:r w:rsidRPr="001270E6">
        <w:rPr>
          <w:rFonts w:ascii="Tahoma" w:hAnsi="Tahoma" w:cs="Tahoma"/>
          <w:sz w:val="19"/>
          <w:szCs w:val="19"/>
          <w:rtl/>
        </w:rPr>
        <w:t xml:space="preserve"> </w:t>
      </w:r>
      <w:r w:rsidRPr="001270E6">
        <w:rPr>
          <w:rFonts w:ascii="Tahoma" w:hAnsi="Tahoma" w:cs="Tahoma" w:hint="eastAsia"/>
          <w:sz w:val="19"/>
          <w:szCs w:val="19"/>
          <w:rtl/>
        </w:rPr>
        <w:t>טילים</w:t>
      </w:r>
      <w:r w:rsidRPr="001270E6">
        <w:rPr>
          <w:rFonts w:ascii="Tahoma" w:hAnsi="Tahoma" w:cs="Tahoma"/>
          <w:sz w:val="19"/>
          <w:szCs w:val="19"/>
          <w:rtl/>
        </w:rPr>
        <w:t xml:space="preserve"> </w:t>
      </w:r>
      <w:r w:rsidRPr="001270E6">
        <w:rPr>
          <w:rFonts w:ascii="Tahoma" w:hAnsi="Tahoma" w:cs="Tahoma" w:hint="eastAsia"/>
          <w:sz w:val="19"/>
          <w:szCs w:val="19"/>
          <w:rtl/>
        </w:rPr>
        <w:t>וחדירה</w:t>
      </w:r>
      <w:r w:rsidRPr="001270E6">
        <w:rPr>
          <w:rFonts w:ascii="Tahoma" w:hAnsi="Tahoma" w:cs="Tahoma"/>
          <w:sz w:val="19"/>
          <w:szCs w:val="19"/>
          <w:rtl/>
        </w:rPr>
        <w:t xml:space="preserve"> </w:t>
      </w:r>
      <w:r w:rsidRPr="001270E6">
        <w:rPr>
          <w:rFonts w:ascii="Tahoma" w:hAnsi="Tahoma" w:cs="Tahoma" w:hint="eastAsia"/>
          <w:sz w:val="19"/>
          <w:szCs w:val="19"/>
          <w:rtl/>
        </w:rPr>
        <w:t>של</w:t>
      </w:r>
      <w:r w:rsidRPr="001270E6">
        <w:rPr>
          <w:rFonts w:ascii="Tahoma" w:hAnsi="Tahoma" w:cs="Tahoma"/>
          <w:sz w:val="19"/>
          <w:szCs w:val="19"/>
          <w:rtl/>
        </w:rPr>
        <w:t xml:space="preserve"> </w:t>
      </w:r>
      <w:r w:rsidRPr="001270E6">
        <w:rPr>
          <w:rFonts w:ascii="Tahoma" w:hAnsi="Tahoma" w:cs="Tahoma" w:hint="eastAsia"/>
          <w:sz w:val="19"/>
          <w:szCs w:val="19"/>
          <w:rtl/>
        </w:rPr>
        <w:t>אלפי</w:t>
      </w:r>
      <w:r w:rsidRPr="001270E6">
        <w:rPr>
          <w:rFonts w:ascii="Tahoma" w:hAnsi="Tahoma" w:cs="Tahoma"/>
          <w:sz w:val="19"/>
          <w:szCs w:val="19"/>
          <w:rtl/>
        </w:rPr>
        <w:t xml:space="preserve"> </w:t>
      </w:r>
      <w:r w:rsidRPr="001270E6">
        <w:rPr>
          <w:rFonts w:ascii="Tahoma" w:hAnsi="Tahoma" w:cs="Tahoma" w:hint="eastAsia"/>
          <w:sz w:val="19"/>
          <w:szCs w:val="19"/>
          <w:rtl/>
        </w:rPr>
        <w:t>מחבלים</w:t>
      </w:r>
      <w:r w:rsidRPr="001270E6">
        <w:rPr>
          <w:rFonts w:ascii="Tahoma" w:hAnsi="Tahoma" w:cs="Tahoma"/>
          <w:sz w:val="19"/>
          <w:szCs w:val="19"/>
          <w:rtl/>
        </w:rPr>
        <w:t xml:space="preserve"> </w:t>
      </w:r>
      <w:r w:rsidRPr="001270E6">
        <w:rPr>
          <w:rFonts w:ascii="Tahoma" w:hAnsi="Tahoma" w:cs="Tahoma" w:hint="eastAsia"/>
          <w:sz w:val="19"/>
          <w:szCs w:val="19"/>
          <w:rtl/>
        </w:rPr>
        <w:t>לבסיסי</w:t>
      </w:r>
      <w:r w:rsidRPr="001270E6">
        <w:rPr>
          <w:rFonts w:ascii="Tahoma" w:hAnsi="Tahoma" w:cs="Tahoma"/>
          <w:sz w:val="19"/>
          <w:szCs w:val="19"/>
          <w:rtl/>
        </w:rPr>
        <w:t xml:space="preserve"> </w:t>
      </w:r>
      <w:r w:rsidRPr="001270E6">
        <w:rPr>
          <w:rFonts w:ascii="Tahoma" w:hAnsi="Tahoma" w:cs="Tahoma" w:hint="eastAsia"/>
          <w:sz w:val="19"/>
          <w:szCs w:val="19"/>
          <w:rtl/>
        </w:rPr>
        <w:t>צה</w:t>
      </w:r>
      <w:r w:rsidRPr="001270E6">
        <w:rPr>
          <w:rFonts w:ascii="Tahoma" w:hAnsi="Tahoma" w:cs="Tahoma"/>
          <w:sz w:val="19"/>
          <w:szCs w:val="19"/>
          <w:rtl/>
        </w:rPr>
        <w:t xml:space="preserve">"ל, </w:t>
      </w:r>
      <w:r w:rsidRPr="001270E6">
        <w:rPr>
          <w:rFonts w:ascii="Tahoma" w:hAnsi="Tahoma" w:cs="Tahoma" w:hint="eastAsia"/>
          <w:sz w:val="19"/>
          <w:szCs w:val="19"/>
          <w:rtl/>
        </w:rPr>
        <w:t>לערים</w:t>
      </w:r>
      <w:r w:rsidRPr="001270E6">
        <w:rPr>
          <w:rFonts w:ascii="Tahoma" w:hAnsi="Tahoma" w:cs="Tahoma"/>
          <w:sz w:val="19"/>
          <w:szCs w:val="19"/>
          <w:rtl/>
        </w:rPr>
        <w:t xml:space="preserve"> </w:t>
      </w:r>
      <w:r w:rsidRPr="001270E6">
        <w:rPr>
          <w:rFonts w:ascii="Tahoma" w:hAnsi="Tahoma" w:cs="Tahoma" w:hint="eastAsia"/>
          <w:sz w:val="19"/>
          <w:szCs w:val="19"/>
          <w:rtl/>
        </w:rPr>
        <w:t>ול</w:t>
      </w:r>
      <w:r w:rsidR="004B5138">
        <w:rPr>
          <w:rFonts w:ascii="Tahoma" w:hAnsi="Tahoma" w:cs="Tahoma" w:hint="eastAsia"/>
          <w:sz w:val="19"/>
          <w:szCs w:val="19"/>
          <w:rtl/>
        </w:rPr>
        <w:t>יישוב</w:t>
      </w:r>
      <w:r w:rsidRPr="001270E6">
        <w:rPr>
          <w:rFonts w:ascii="Tahoma" w:hAnsi="Tahoma" w:cs="Tahoma" w:hint="eastAsia"/>
          <w:sz w:val="19"/>
          <w:szCs w:val="19"/>
          <w:rtl/>
        </w:rPr>
        <w:t>ים</w:t>
      </w:r>
      <w:r w:rsidRPr="001270E6">
        <w:rPr>
          <w:rFonts w:ascii="Tahoma" w:hAnsi="Tahoma" w:cs="Tahoma"/>
          <w:sz w:val="19"/>
          <w:szCs w:val="19"/>
          <w:rtl/>
        </w:rPr>
        <w:t xml:space="preserve"> </w:t>
      </w:r>
      <w:r w:rsidRPr="001270E6">
        <w:rPr>
          <w:rFonts w:ascii="Tahoma" w:hAnsi="Tahoma" w:cs="Tahoma" w:hint="eastAsia"/>
          <w:sz w:val="19"/>
          <w:szCs w:val="19"/>
          <w:rtl/>
        </w:rPr>
        <w:t>בנגב</w:t>
      </w:r>
      <w:r w:rsidRPr="001270E6">
        <w:rPr>
          <w:rFonts w:ascii="Tahoma" w:hAnsi="Tahoma" w:cs="Tahoma"/>
          <w:sz w:val="19"/>
          <w:szCs w:val="19"/>
          <w:rtl/>
        </w:rPr>
        <w:t xml:space="preserve"> </w:t>
      </w:r>
      <w:r w:rsidRPr="001270E6">
        <w:rPr>
          <w:rFonts w:ascii="Tahoma" w:hAnsi="Tahoma" w:cs="Tahoma" w:hint="eastAsia"/>
          <w:sz w:val="19"/>
          <w:szCs w:val="19"/>
          <w:rtl/>
        </w:rPr>
        <w:t>המערבי</w:t>
      </w:r>
      <w:r w:rsidRPr="001270E6">
        <w:rPr>
          <w:rFonts w:ascii="Tahoma" w:hAnsi="Tahoma" w:cs="Tahoma"/>
          <w:sz w:val="19"/>
          <w:szCs w:val="19"/>
          <w:rtl/>
        </w:rPr>
        <w:t xml:space="preserve"> (</w:t>
      </w:r>
      <w:r w:rsidR="004B5138">
        <w:rPr>
          <w:rFonts w:ascii="Tahoma" w:hAnsi="Tahoma" w:cs="Tahoma" w:hint="eastAsia"/>
          <w:sz w:val="19"/>
          <w:szCs w:val="19"/>
          <w:rtl/>
        </w:rPr>
        <w:t>יישוב</w:t>
      </w:r>
      <w:r w:rsidRPr="001270E6">
        <w:rPr>
          <w:rFonts w:ascii="Tahoma" w:hAnsi="Tahoma" w:cs="Tahoma" w:hint="eastAsia"/>
          <w:sz w:val="19"/>
          <w:szCs w:val="19"/>
          <w:rtl/>
        </w:rPr>
        <w:t>י</w:t>
      </w:r>
      <w:r w:rsidRPr="001270E6">
        <w:rPr>
          <w:rFonts w:ascii="Tahoma" w:hAnsi="Tahoma" w:cs="Tahoma"/>
          <w:sz w:val="19"/>
          <w:szCs w:val="19"/>
          <w:rtl/>
        </w:rPr>
        <w:t xml:space="preserve"> עוטף עזה</w:t>
      </w:r>
      <w:r w:rsidR="00494759">
        <w:rPr>
          <w:rStyle w:val="af2"/>
          <w:rFonts w:ascii="Tahoma" w:hAnsi="Tahoma" w:cs="Tahoma"/>
          <w:sz w:val="19"/>
          <w:szCs w:val="19"/>
          <w:rtl/>
        </w:rPr>
        <w:footnoteReference w:id="1"/>
      </w:r>
      <w:r w:rsidRPr="00B349B9">
        <w:rPr>
          <w:rFonts w:ascii="Tahoma" w:hAnsi="Tahoma" w:cs="Tahoma" w:hint="cs"/>
          <w:sz w:val="19"/>
          <w:szCs w:val="19"/>
          <w:rtl/>
        </w:rPr>
        <w:t>)</w:t>
      </w:r>
      <w:r w:rsidR="00471DCB" w:rsidRPr="00805F02">
        <w:rPr>
          <w:rFonts w:ascii="Tahoma" w:hAnsi="Tahoma" w:cs="Tahoma" w:hint="cs"/>
          <w:sz w:val="19"/>
          <w:szCs w:val="19"/>
          <w:rtl/>
        </w:rPr>
        <w:t xml:space="preserve">. </w:t>
      </w:r>
      <w:r w:rsidRPr="001270E6">
        <w:rPr>
          <w:rFonts w:ascii="Tahoma" w:hAnsi="Tahoma" w:cs="Tahoma" w:hint="eastAsia"/>
          <w:sz w:val="19"/>
          <w:szCs w:val="19"/>
          <w:rtl/>
        </w:rPr>
        <w:t>מלחמת</w:t>
      </w:r>
      <w:r w:rsidRPr="001270E6">
        <w:rPr>
          <w:rFonts w:ascii="Tahoma" w:hAnsi="Tahoma" w:cs="Tahoma"/>
          <w:sz w:val="19"/>
          <w:szCs w:val="19"/>
          <w:rtl/>
        </w:rPr>
        <w:t xml:space="preserve"> </w:t>
      </w:r>
      <w:r w:rsidRPr="001270E6">
        <w:rPr>
          <w:rFonts w:ascii="Tahoma" w:hAnsi="Tahoma" w:cs="Tahoma" w:hint="eastAsia"/>
          <w:sz w:val="19"/>
          <w:szCs w:val="19"/>
          <w:rtl/>
        </w:rPr>
        <w:t>חרבות</w:t>
      </w:r>
      <w:r w:rsidRPr="001270E6">
        <w:rPr>
          <w:rFonts w:ascii="Tahoma" w:hAnsi="Tahoma" w:cs="Tahoma"/>
          <w:sz w:val="19"/>
          <w:szCs w:val="19"/>
          <w:rtl/>
        </w:rPr>
        <w:t xml:space="preserve"> </w:t>
      </w:r>
      <w:r w:rsidRPr="001270E6">
        <w:rPr>
          <w:rFonts w:ascii="Tahoma" w:hAnsi="Tahoma" w:cs="Tahoma" w:hint="eastAsia"/>
          <w:sz w:val="19"/>
          <w:szCs w:val="19"/>
          <w:rtl/>
        </w:rPr>
        <w:t>ברזל</w:t>
      </w:r>
      <w:r w:rsidRPr="001270E6">
        <w:rPr>
          <w:rFonts w:ascii="Tahoma" w:hAnsi="Tahoma" w:cs="Tahoma"/>
          <w:sz w:val="19"/>
          <w:szCs w:val="19"/>
          <w:rtl/>
        </w:rPr>
        <w:t xml:space="preserve"> (</w:t>
      </w:r>
      <w:r w:rsidRPr="001270E6">
        <w:rPr>
          <w:rFonts w:ascii="Tahoma" w:hAnsi="Tahoma" w:cs="Tahoma" w:hint="eastAsia"/>
          <w:sz w:val="19"/>
          <w:szCs w:val="19"/>
          <w:rtl/>
        </w:rPr>
        <w:t>גם</w:t>
      </w:r>
      <w:r w:rsidRPr="001270E6">
        <w:rPr>
          <w:rFonts w:ascii="Tahoma" w:hAnsi="Tahoma" w:cs="Tahoma"/>
          <w:sz w:val="19"/>
          <w:szCs w:val="19"/>
          <w:rtl/>
        </w:rPr>
        <w:t xml:space="preserve"> - </w:t>
      </w:r>
      <w:r w:rsidRPr="001270E6">
        <w:rPr>
          <w:rFonts w:ascii="Tahoma" w:hAnsi="Tahoma" w:cs="Tahoma" w:hint="eastAsia"/>
          <w:sz w:val="19"/>
          <w:szCs w:val="19"/>
          <w:rtl/>
        </w:rPr>
        <w:t>המלחמה</w:t>
      </w:r>
      <w:r w:rsidRPr="001270E6">
        <w:rPr>
          <w:rFonts w:ascii="Tahoma" w:hAnsi="Tahoma" w:cs="Tahoma"/>
          <w:sz w:val="19"/>
          <w:szCs w:val="19"/>
          <w:rtl/>
        </w:rPr>
        <w:t xml:space="preserve">), </w:t>
      </w:r>
      <w:r w:rsidRPr="001270E6">
        <w:rPr>
          <w:rFonts w:ascii="Tahoma" w:hAnsi="Tahoma" w:cs="Tahoma" w:hint="eastAsia"/>
          <w:sz w:val="19"/>
          <w:szCs w:val="19"/>
          <w:rtl/>
        </w:rPr>
        <w:t>שפרצה</w:t>
      </w:r>
      <w:r w:rsidRPr="001270E6">
        <w:rPr>
          <w:rFonts w:ascii="Tahoma" w:hAnsi="Tahoma" w:cs="Tahoma"/>
          <w:sz w:val="19"/>
          <w:szCs w:val="19"/>
          <w:rtl/>
        </w:rPr>
        <w:t xml:space="preserve"> </w:t>
      </w:r>
      <w:r w:rsidRPr="001270E6">
        <w:rPr>
          <w:rFonts w:ascii="Tahoma" w:hAnsi="Tahoma" w:cs="Tahoma" w:hint="eastAsia"/>
          <w:sz w:val="19"/>
          <w:szCs w:val="19"/>
          <w:rtl/>
        </w:rPr>
        <w:t>בעקבות</w:t>
      </w:r>
      <w:r w:rsidRPr="001270E6">
        <w:rPr>
          <w:rFonts w:ascii="Tahoma" w:hAnsi="Tahoma" w:cs="Tahoma"/>
          <w:sz w:val="19"/>
          <w:szCs w:val="19"/>
          <w:rtl/>
        </w:rPr>
        <w:t xml:space="preserve"> </w:t>
      </w:r>
      <w:r w:rsidRPr="001270E6">
        <w:rPr>
          <w:rFonts w:ascii="Tahoma" w:hAnsi="Tahoma" w:cs="Tahoma" w:hint="eastAsia"/>
          <w:sz w:val="19"/>
          <w:szCs w:val="19"/>
          <w:rtl/>
        </w:rPr>
        <w:t>אירועים</w:t>
      </w:r>
      <w:r w:rsidRPr="001270E6">
        <w:rPr>
          <w:rFonts w:ascii="Tahoma" w:hAnsi="Tahoma" w:cs="Tahoma"/>
          <w:sz w:val="19"/>
          <w:szCs w:val="19"/>
          <w:rtl/>
        </w:rPr>
        <w:t xml:space="preserve"> </w:t>
      </w:r>
      <w:r w:rsidRPr="001270E6">
        <w:rPr>
          <w:rFonts w:ascii="Tahoma" w:hAnsi="Tahoma" w:cs="Tahoma" w:hint="eastAsia"/>
          <w:sz w:val="19"/>
          <w:szCs w:val="19"/>
          <w:rtl/>
        </w:rPr>
        <w:t>אלה</w:t>
      </w:r>
      <w:r w:rsidRPr="001270E6">
        <w:rPr>
          <w:rFonts w:ascii="Tahoma" w:hAnsi="Tahoma" w:cs="Tahoma"/>
          <w:sz w:val="19"/>
          <w:szCs w:val="19"/>
          <w:rtl/>
        </w:rPr>
        <w:t xml:space="preserve">, </w:t>
      </w:r>
      <w:r w:rsidRPr="001270E6">
        <w:rPr>
          <w:rFonts w:ascii="Tahoma" w:hAnsi="Tahoma" w:cs="Tahoma" w:hint="eastAsia"/>
          <w:sz w:val="19"/>
          <w:szCs w:val="19"/>
          <w:rtl/>
        </w:rPr>
        <w:t>מתאפיינת</w:t>
      </w:r>
      <w:r w:rsidRPr="001270E6">
        <w:rPr>
          <w:rFonts w:ascii="Tahoma" w:hAnsi="Tahoma" w:cs="Tahoma"/>
          <w:sz w:val="19"/>
          <w:szCs w:val="19"/>
          <w:rtl/>
        </w:rPr>
        <w:t xml:space="preserve"> </w:t>
      </w:r>
      <w:r w:rsidRPr="001270E6">
        <w:rPr>
          <w:rFonts w:ascii="Tahoma" w:hAnsi="Tahoma" w:cs="Tahoma" w:hint="eastAsia"/>
          <w:sz w:val="19"/>
          <w:szCs w:val="19"/>
          <w:rtl/>
        </w:rPr>
        <w:t>בירי</w:t>
      </w:r>
      <w:r w:rsidRPr="001270E6">
        <w:rPr>
          <w:rFonts w:ascii="Tahoma" w:hAnsi="Tahoma" w:cs="Tahoma"/>
          <w:sz w:val="19"/>
          <w:szCs w:val="19"/>
          <w:rtl/>
        </w:rPr>
        <w:t xml:space="preserve"> </w:t>
      </w:r>
      <w:r w:rsidRPr="001270E6">
        <w:rPr>
          <w:rFonts w:ascii="Tahoma" w:hAnsi="Tahoma" w:cs="Tahoma" w:hint="eastAsia"/>
          <w:sz w:val="19"/>
          <w:szCs w:val="19"/>
          <w:rtl/>
        </w:rPr>
        <w:t>של</w:t>
      </w:r>
      <w:r w:rsidRPr="001270E6">
        <w:rPr>
          <w:rFonts w:ascii="Tahoma" w:hAnsi="Tahoma" w:cs="Tahoma"/>
          <w:sz w:val="19"/>
          <w:szCs w:val="19"/>
          <w:rtl/>
        </w:rPr>
        <w:t xml:space="preserve"> </w:t>
      </w:r>
      <w:r w:rsidRPr="001270E6">
        <w:rPr>
          <w:rFonts w:ascii="Tahoma" w:hAnsi="Tahoma" w:cs="Tahoma" w:hint="eastAsia"/>
          <w:sz w:val="19"/>
          <w:szCs w:val="19"/>
          <w:rtl/>
        </w:rPr>
        <w:t>אלפי</w:t>
      </w:r>
      <w:r w:rsidRPr="001270E6">
        <w:rPr>
          <w:rFonts w:ascii="Tahoma" w:hAnsi="Tahoma" w:cs="Tahoma"/>
          <w:sz w:val="19"/>
          <w:szCs w:val="19"/>
          <w:rtl/>
        </w:rPr>
        <w:t xml:space="preserve"> </w:t>
      </w:r>
      <w:r w:rsidRPr="001270E6">
        <w:rPr>
          <w:rFonts w:ascii="Tahoma" w:hAnsi="Tahoma" w:cs="Tahoma" w:hint="eastAsia"/>
          <w:sz w:val="19"/>
          <w:szCs w:val="19"/>
          <w:rtl/>
        </w:rPr>
        <w:t>רקטות</w:t>
      </w:r>
      <w:r w:rsidRPr="001270E6">
        <w:rPr>
          <w:rFonts w:ascii="Tahoma" w:hAnsi="Tahoma" w:cs="Tahoma"/>
          <w:sz w:val="19"/>
          <w:szCs w:val="19"/>
          <w:rtl/>
        </w:rPr>
        <w:t xml:space="preserve"> </w:t>
      </w:r>
      <w:r w:rsidRPr="001270E6">
        <w:rPr>
          <w:rFonts w:ascii="Tahoma" w:hAnsi="Tahoma" w:cs="Tahoma" w:hint="eastAsia"/>
          <w:sz w:val="19"/>
          <w:szCs w:val="19"/>
          <w:rtl/>
        </w:rPr>
        <w:t>לעבר</w:t>
      </w:r>
      <w:r w:rsidRPr="001270E6">
        <w:rPr>
          <w:rFonts w:ascii="Tahoma" w:hAnsi="Tahoma" w:cs="Tahoma"/>
          <w:sz w:val="19"/>
          <w:szCs w:val="19"/>
          <w:rtl/>
        </w:rPr>
        <w:t xml:space="preserve"> </w:t>
      </w:r>
      <w:r w:rsidRPr="001270E6">
        <w:rPr>
          <w:rFonts w:ascii="Tahoma" w:hAnsi="Tahoma" w:cs="Tahoma" w:hint="eastAsia"/>
          <w:sz w:val="19"/>
          <w:szCs w:val="19"/>
          <w:rtl/>
        </w:rPr>
        <w:t>יישובי</w:t>
      </w:r>
      <w:r w:rsidRPr="001270E6">
        <w:rPr>
          <w:rFonts w:ascii="Tahoma" w:hAnsi="Tahoma" w:cs="Tahoma"/>
          <w:sz w:val="19"/>
          <w:szCs w:val="19"/>
          <w:rtl/>
        </w:rPr>
        <w:t xml:space="preserve"> </w:t>
      </w:r>
      <w:r w:rsidRPr="001270E6">
        <w:rPr>
          <w:rFonts w:ascii="Tahoma" w:hAnsi="Tahoma" w:cs="Tahoma" w:hint="eastAsia"/>
          <w:sz w:val="19"/>
          <w:szCs w:val="19"/>
          <w:rtl/>
        </w:rPr>
        <w:t>ישראל</w:t>
      </w:r>
      <w:r w:rsidRPr="001270E6">
        <w:rPr>
          <w:rFonts w:ascii="Tahoma" w:hAnsi="Tahoma" w:cs="Tahoma"/>
          <w:sz w:val="19"/>
          <w:szCs w:val="19"/>
          <w:rtl/>
        </w:rPr>
        <w:t xml:space="preserve">, </w:t>
      </w:r>
      <w:r w:rsidRPr="001270E6">
        <w:rPr>
          <w:rFonts w:ascii="Tahoma" w:hAnsi="Tahoma" w:cs="Tahoma" w:hint="eastAsia"/>
          <w:sz w:val="19"/>
          <w:szCs w:val="19"/>
          <w:rtl/>
        </w:rPr>
        <w:t>בחשש</w:t>
      </w:r>
      <w:r w:rsidRPr="001270E6">
        <w:rPr>
          <w:rFonts w:ascii="Tahoma" w:hAnsi="Tahoma" w:cs="Tahoma"/>
          <w:sz w:val="19"/>
          <w:szCs w:val="19"/>
          <w:rtl/>
        </w:rPr>
        <w:t xml:space="preserve"> </w:t>
      </w:r>
      <w:r w:rsidRPr="001270E6">
        <w:rPr>
          <w:rFonts w:ascii="Tahoma" w:hAnsi="Tahoma" w:cs="Tahoma" w:hint="eastAsia"/>
          <w:sz w:val="19"/>
          <w:szCs w:val="19"/>
          <w:rtl/>
        </w:rPr>
        <w:t>מעימות</w:t>
      </w:r>
      <w:r w:rsidRPr="001270E6">
        <w:rPr>
          <w:rFonts w:ascii="Tahoma" w:hAnsi="Tahoma" w:cs="Tahoma"/>
          <w:sz w:val="19"/>
          <w:szCs w:val="19"/>
          <w:rtl/>
        </w:rPr>
        <w:t xml:space="preserve"> </w:t>
      </w:r>
      <w:r w:rsidRPr="001270E6">
        <w:rPr>
          <w:rFonts w:ascii="Tahoma" w:hAnsi="Tahoma" w:cs="Tahoma" w:hint="eastAsia"/>
          <w:sz w:val="19"/>
          <w:szCs w:val="19"/>
          <w:rtl/>
        </w:rPr>
        <w:t>רב</w:t>
      </w:r>
      <w:r w:rsidRPr="001270E6">
        <w:rPr>
          <w:rFonts w:ascii="Tahoma" w:hAnsi="Tahoma" w:cs="Tahoma"/>
          <w:sz w:val="19"/>
          <w:szCs w:val="19"/>
          <w:rtl/>
        </w:rPr>
        <w:t xml:space="preserve">-זירתי </w:t>
      </w:r>
      <w:r w:rsidRPr="001270E6">
        <w:rPr>
          <w:rFonts w:ascii="Tahoma" w:hAnsi="Tahoma" w:cs="Tahoma" w:hint="eastAsia"/>
          <w:sz w:val="19"/>
          <w:szCs w:val="19"/>
          <w:rtl/>
        </w:rPr>
        <w:t>ובמשך</w:t>
      </w:r>
      <w:r w:rsidRPr="001270E6">
        <w:rPr>
          <w:rFonts w:ascii="Tahoma" w:hAnsi="Tahoma" w:cs="Tahoma"/>
          <w:sz w:val="19"/>
          <w:szCs w:val="19"/>
          <w:rtl/>
        </w:rPr>
        <w:t xml:space="preserve"> </w:t>
      </w:r>
      <w:r w:rsidRPr="001270E6">
        <w:rPr>
          <w:rFonts w:ascii="Tahoma" w:hAnsi="Tahoma" w:cs="Tahoma" w:hint="eastAsia"/>
          <w:sz w:val="19"/>
          <w:szCs w:val="19"/>
          <w:rtl/>
        </w:rPr>
        <w:t>ארוך</w:t>
      </w:r>
      <w:r w:rsidRPr="001270E6">
        <w:rPr>
          <w:rFonts w:ascii="Tahoma" w:hAnsi="Tahoma" w:cs="Tahoma"/>
          <w:sz w:val="19"/>
          <w:szCs w:val="19"/>
          <w:rtl/>
        </w:rPr>
        <w:t xml:space="preserve"> </w:t>
      </w:r>
      <w:r w:rsidRPr="001270E6">
        <w:rPr>
          <w:rFonts w:ascii="Tahoma" w:hAnsi="Tahoma" w:cs="Tahoma" w:hint="eastAsia"/>
          <w:sz w:val="19"/>
          <w:szCs w:val="19"/>
          <w:rtl/>
        </w:rPr>
        <w:t>לעומת</w:t>
      </w:r>
      <w:r w:rsidRPr="001270E6">
        <w:rPr>
          <w:rFonts w:ascii="Tahoma" w:hAnsi="Tahoma" w:cs="Tahoma"/>
          <w:sz w:val="19"/>
          <w:szCs w:val="19"/>
          <w:rtl/>
        </w:rPr>
        <w:t xml:space="preserve"> </w:t>
      </w:r>
      <w:r w:rsidRPr="001270E6">
        <w:rPr>
          <w:rFonts w:ascii="Tahoma" w:hAnsi="Tahoma" w:cs="Tahoma" w:hint="eastAsia"/>
          <w:sz w:val="19"/>
          <w:szCs w:val="19"/>
          <w:rtl/>
        </w:rPr>
        <w:t>מלחמות</w:t>
      </w:r>
      <w:r w:rsidRPr="001270E6">
        <w:rPr>
          <w:rFonts w:ascii="Tahoma" w:hAnsi="Tahoma" w:cs="Tahoma"/>
          <w:sz w:val="19"/>
          <w:szCs w:val="19"/>
          <w:rtl/>
        </w:rPr>
        <w:t xml:space="preserve"> </w:t>
      </w:r>
      <w:r w:rsidRPr="001270E6">
        <w:rPr>
          <w:rFonts w:ascii="Tahoma" w:hAnsi="Tahoma" w:cs="Tahoma" w:hint="eastAsia"/>
          <w:sz w:val="19"/>
          <w:szCs w:val="19"/>
          <w:rtl/>
        </w:rPr>
        <w:t>ישראל</w:t>
      </w:r>
      <w:r w:rsidRPr="001270E6">
        <w:rPr>
          <w:rFonts w:ascii="Tahoma" w:hAnsi="Tahoma" w:cs="Tahoma"/>
          <w:sz w:val="19"/>
          <w:szCs w:val="19"/>
          <w:rtl/>
        </w:rPr>
        <w:t xml:space="preserve"> </w:t>
      </w:r>
      <w:r w:rsidRPr="001270E6">
        <w:rPr>
          <w:rFonts w:ascii="Tahoma" w:hAnsi="Tahoma" w:cs="Tahoma" w:hint="eastAsia"/>
          <w:sz w:val="19"/>
          <w:szCs w:val="19"/>
          <w:rtl/>
        </w:rPr>
        <w:t>האחרונות</w:t>
      </w:r>
      <w:r w:rsidRPr="001270E6">
        <w:rPr>
          <w:rFonts w:ascii="Tahoma" w:hAnsi="Tahoma" w:cs="Tahoma"/>
          <w:sz w:val="19"/>
          <w:szCs w:val="19"/>
          <w:rtl/>
        </w:rPr>
        <w:t>.</w:t>
      </w:r>
      <w:r w:rsidR="00E97363">
        <w:rPr>
          <w:rFonts w:ascii="Tahoma" w:hAnsi="Tahoma" w:cs="Tahoma" w:hint="cs"/>
          <w:sz w:val="19"/>
          <w:szCs w:val="19"/>
          <w:rtl/>
        </w:rPr>
        <w:t xml:space="preserve"> </w:t>
      </w:r>
      <w:r w:rsidR="00B243BF" w:rsidRPr="00B243BF">
        <w:rPr>
          <w:rFonts w:ascii="Tahoma" w:hAnsi="Tahoma" w:cs="Tahoma" w:hint="cs"/>
          <w:sz w:val="19"/>
          <w:szCs w:val="19"/>
          <w:rtl/>
        </w:rPr>
        <w:t>אירועי שבעה באוקטובר שקרו בשמחת תורה, השפיעו עמוקות על כלכלת מדינת ישראל</w:t>
      </w:r>
      <w:r w:rsidR="00F41942">
        <w:rPr>
          <w:rFonts w:ascii="Tahoma" w:hAnsi="Tahoma" w:cs="Tahoma" w:hint="cs"/>
          <w:sz w:val="19"/>
          <w:szCs w:val="19"/>
          <w:rtl/>
        </w:rPr>
        <w:t xml:space="preserve"> </w:t>
      </w:r>
      <w:r w:rsidR="00F41942" w:rsidRPr="00F11C0F">
        <w:rPr>
          <w:rFonts w:ascii="Tahoma" w:hAnsi="Tahoma" w:cs="Tahoma"/>
          <w:sz w:val="19"/>
          <w:szCs w:val="19"/>
          <w:rtl/>
        </w:rPr>
        <w:t xml:space="preserve">- </w:t>
      </w:r>
      <w:r w:rsidR="00F41942" w:rsidRPr="00F11C0F">
        <w:rPr>
          <w:rFonts w:ascii="Tahoma" w:hAnsi="Tahoma" w:cs="Tahoma" w:hint="eastAsia"/>
          <w:sz w:val="19"/>
          <w:szCs w:val="19"/>
          <w:rtl/>
        </w:rPr>
        <w:t>בפרט</w:t>
      </w:r>
      <w:r w:rsidR="00F41942" w:rsidRPr="00F11C0F">
        <w:rPr>
          <w:rFonts w:ascii="Tahoma" w:hAnsi="Tahoma" w:cs="Tahoma"/>
          <w:sz w:val="19"/>
          <w:szCs w:val="19"/>
          <w:rtl/>
        </w:rPr>
        <w:t xml:space="preserve"> </w:t>
      </w:r>
      <w:r w:rsidR="00F41942" w:rsidRPr="00F11C0F">
        <w:rPr>
          <w:rFonts w:ascii="Tahoma" w:hAnsi="Tahoma" w:cs="Tahoma" w:hint="eastAsia"/>
          <w:sz w:val="19"/>
          <w:szCs w:val="19"/>
          <w:rtl/>
        </w:rPr>
        <w:t>בחודשים</w:t>
      </w:r>
      <w:r w:rsidR="00F41942" w:rsidRPr="00F11C0F">
        <w:rPr>
          <w:rFonts w:ascii="Tahoma" w:hAnsi="Tahoma" w:cs="Tahoma"/>
          <w:sz w:val="19"/>
          <w:szCs w:val="19"/>
          <w:rtl/>
        </w:rPr>
        <w:t xml:space="preserve"> </w:t>
      </w:r>
      <w:r w:rsidR="00F41942" w:rsidRPr="00F11C0F">
        <w:rPr>
          <w:rFonts w:ascii="Tahoma" w:hAnsi="Tahoma" w:cs="Tahoma" w:hint="eastAsia"/>
          <w:sz w:val="19"/>
          <w:szCs w:val="19"/>
          <w:rtl/>
        </w:rPr>
        <w:t>הראשונים</w:t>
      </w:r>
      <w:r w:rsidR="00B243BF" w:rsidRPr="00B243BF">
        <w:rPr>
          <w:rFonts w:ascii="Tahoma" w:hAnsi="Tahoma" w:cs="Tahoma" w:hint="cs"/>
          <w:sz w:val="19"/>
          <w:szCs w:val="19"/>
          <w:rtl/>
        </w:rPr>
        <w:t>. לפי סקירה של הכלכלן הראשי בנובמבר 2023</w:t>
      </w:r>
      <w:r w:rsidR="00B243BF" w:rsidRPr="00751FCA">
        <w:rPr>
          <w:rFonts w:ascii="Tahoma" w:hAnsi="Tahoma" w:cs="Tahoma"/>
          <w:sz w:val="19"/>
          <w:szCs w:val="19"/>
          <w:vertAlign w:val="superscript"/>
          <w:rtl/>
        </w:rPr>
        <w:footnoteReference w:id="2"/>
      </w:r>
      <w:r w:rsidR="00B243BF" w:rsidRPr="00B243BF">
        <w:rPr>
          <w:rFonts w:ascii="Tahoma" w:hAnsi="Tahoma" w:cs="Tahoma" w:hint="cs"/>
          <w:sz w:val="19"/>
          <w:szCs w:val="19"/>
          <w:rtl/>
        </w:rPr>
        <w:t xml:space="preserve">, עם אירועי שבעה באוקטובר הגיב שוק ההון בחדות, כאשר מדד תל אביב 125 איבד מערכו עד </w:t>
      </w:r>
      <w:r w:rsidR="00F57D4D">
        <w:rPr>
          <w:rFonts w:ascii="Tahoma" w:hAnsi="Tahoma" w:cs="Tahoma"/>
          <w:sz w:val="19"/>
          <w:szCs w:val="19"/>
          <w:rtl/>
        </w:rPr>
        <w:br/>
      </w:r>
      <w:r w:rsidR="00B243BF" w:rsidRPr="00B243BF">
        <w:rPr>
          <w:rFonts w:ascii="Tahoma" w:hAnsi="Tahoma" w:cs="Tahoma" w:hint="cs"/>
          <w:sz w:val="19"/>
          <w:szCs w:val="19"/>
          <w:rtl/>
        </w:rPr>
        <w:t>כ-13% ושער החליפין מול הדולר חצה את הארבעה שק</w:t>
      </w:r>
      <w:bookmarkStart w:id="1" w:name="_GoBack"/>
      <w:bookmarkEnd w:id="1"/>
      <w:r w:rsidR="00B243BF" w:rsidRPr="00B243BF">
        <w:rPr>
          <w:rFonts w:ascii="Tahoma" w:hAnsi="Tahoma" w:cs="Tahoma" w:hint="cs"/>
          <w:sz w:val="19"/>
          <w:szCs w:val="19"/>
          <w:rtl/>
        </w:rPr>
        <w:t>לים לדולר. תחזית צמיחת התוצר לשנת 2023 עודכנה כלפי מטה ועמדה נכון לנובמבר 2023 על 2% (לעומת 2.7% בפרסום נומרטור יוני 2023).</w:t>
      </w:r>
      <w:r w:rsidR="00A6384D">
        <w:rPr>
          <w:rFonts w:ascii="Tahoma" w:hAnsi="Tahoma" w:cs="Tahoma" w:hint="cs"/>
          <w:sz w:val="19"/>
          <w:szCs w:val="19"/>
          <w:rtl/>
        </w:rPr>
        <w:t xml:space="preserve"> </w:t>
      </w:r>
      <w:r w:rsidR="00751FCA" w:rsidRPr="00751FCA">
        <w:rPr>
          <w:rFonts w:ascii="Tahoma" w:hAnsi="Tahoma" w:cs="Tahoma" w:hint="cs"/>
          <w:sz w:val="19"/>
          <w:szCs w:val="19"/>
          <w:rtl/>
        </w:rPr>
        <w:t>למלחמה הייתה גם השפעה משמעותית על שוק העבודה</w:t>
      </w:r>
      <w:r w:rsidR="00751FCA" w:rsidRPr="00751FCA">
        <w:rPr>
          <w:rFonts w:ascii="Tahoma" w:hAnsi="Tahoma" w:cs="Tahoma"/>
          <w:sz w:val="19"/>
          <w:szCs w:val="19"/>
          <w:vertAlign w:val="superscript"/>
          <w:rtl/>
        </w:rPr>
        <w:footnoteReference w:id="3"/>
      </w:r>
      <w:r w:rsidR="00751FCA" w:rsidRPr="00751FCA">
        <w:rPr>
          <w:rFonts w:ascii="Tahoma" w:hAnsi="Tahoma" w:cs="Tahoma" w:hint="cs"/>
          <w:sz w:val="19"/>
          <w:szCs w:val="19"/>
          <w:rtl/>
        </w:rPr>
        <w:t>. באוקטובר 2023 נעדרו כ-765</w:t>
      </w:r>
      <w:r w:rsidR="004B5138">
        <w:rPr>
          <w:rFonts w:ascii="Tahoma" w:hAnsi="Tahoma" w:cs="Tahoma" w:hint="cs"/>
          <w:sz w:val="19"/>
          <w:szCs w:val="19"/>
          <w:rtl/>
        </w:rPr>
        <w:t>,000</w:t>
      </w:r>
      <w:r w:rsidR="00751FCA" w:rsidRPr="00751FCA">
        <w:rPr>
          <w:rFonts w:ascii="Tahoma" w:hAnsi="Tahoma" w:cs="Tahoma" w:hint="cs"/>
          <w:sz w:val="19"/>
          <w:szCs w:val="19"/>
          <w:rtl/>
        </w:rPr>
        <w:t xml:space="preserve"> מועסקים מעבודתם (כ-18%) בשל סיבות הקשורות למלחמה, בנובמבר 2023 נעדרו כ-400</w:t>
      </w:r>
      <w:r w:rsidR="004B5138">
        <w:rPr>
          <w:rFonts w:ascii="Tahoma" w:hAnsi="Tahoma" w:cs="Tahoma" w:hint="cs"/>
          <w:sz w:val="19"/>
          <w:szCs w:val="19"/>
          <w:rtl/>
        </w:rPr>
        <w:t>,000</w:t>
      </w:r>
      <w:r w:rsidR="00751FCA">
        <w:rPr>
          <w:rFonts w:ascii="Tahoma" w:hAnsi="Tahoma" w:cs="Tahoma" w:hint="cs"/>
          <w:sz w:val="19"/>
          <w:szCs w:val="19"/>
          <w:rtl/>
        </w:rPr>
        <w:t xml:space="preserve"> מועסקים</w:t>
      </w:r>
      <w:r w:rsidR="00751FCA" w:rsidRPr="00751FCA">
        <w:rPr>
          <w:rFonts w:ascii="Tahoma" w:hAnsi="Tahoma" w:cs="Tahoma" w:hint="cs"/>
          <w:sz w:val="19"/>
          <w:szCs w:val="19"/>
          <w:rtl/>
        </w:rPr>
        <w:t xml:space="preserve"> (כ-9% מהמועסקים) ובדצמבר 2023 - כ-285</w:t>
      </w:r>
      <w:r w:rsidR="004B5138">
        <w:rPr>
          <w:rFonts w:ascii="Tahoma" w:hAnsi="Tahoma" w:cs="Tahoma" w:hint="cs"/>
          <w:sz w:val="19"/>
          <w:szCs w:val="19"/>
          <w:rtl/>
        </w:rPr>
        <w:t>,000</w:t>
      </w:r>
      <w:r w:rsidR="00751FCA" w:rsidRPr="00751FCA">
        <w:rPr>
          <w:rFonts w:ascii="Tahoma" w:hAnsi="Tahoma" w:cs="Tahoma" w:hint="cs"/>
          <w:sz w:val="19"/>
          <w:szCs w:val="19"/>
          <w:rtl/>
        </w:rPr>
        <w:t xml:space="preserve"> מועסקים </w:t>
      </w:r>
      <w:r w:rsidR="0089192D">
        <w:rPr>
          <w:rFonts w:ascii="Tahoma" w:hAnsi="Tahoma" w:cs="Tahoma"/>
          <w:sz w:val="19"/>
          <w:szCs w:val="19"/>
          <w:rtl/>
        </w:rPr>
        <w:br/>
      </w:r>
      <w:r w:rsidR="00751FCA" w:rsidRPr="00751FCA">
        <w:rPr>
          <w:rFonts w:ascii="Tahoma" w:hAnsi="Tahoma" w:cs="Tahoma" w:hint="cs"/>
          <w:sz w:val="19"/>
          <w:szCs w:val="19"/>
          <w:rtl/>
        </w:rPr>
        <w:t>(כ-7% מהמועסקים).</w:t>
      </w:r>
    </w:p>
    <w:p w14:paraId="53009DE3" w14:textId="58BBE5E5" w:rsidR="004D2588" w:rsidRDefault="00CB571A" w:rsidP="005F4A6D">
      <w:pPr>
        <w:spacing w:after="60" w:line="288" w:lineRule="auto"/>
        <w:ind w:left="-709" w:right="-709"/>
        <w:rPr>
          <w:rFonts w:ascii="Tahoma" w:hAnsi="Tahoma" w:cs="Tahoma"/>
          <w:sz w:val="19"/>
          <w:szCs w:val="19"/>
          <w:rtl/>
        </w:rPr>
      </w:pPr>
      <w:r w:rsidRPr="00805F02">
        <w:rPr>
          <w:rFonts w:ascii="Tahoma" w:hAnsi="Tahoma" w:cs="Tahoma" w:hint="cs"/>
          <w:sz w:val="19"/>
          <w:szCs w:val="19"/>
          <w:rtl/>
        </w:rPr>
        <w:t>ל</w:t>
      </w:r>
      <w:r w:rsidRPr="00805F02">
        <w:rPr>
          <w:rFonts w:ascii="Tahoma" w:hAnsi="Tahoma" w:cs="Tahoma"/>
          <w:sz w:val="19"/>
          <w:szCs w:val="19"/>
          <w:rtl/>
        </w:rPr>
        <w:t>עסקים קטנים</w:t>
      </w:r>
      <w:r w:rsidRPr="00805F02">
        <w:rPr>
          <w:rFonts w:ascii="Tahoma" w:hAnsi="Tahoma" w:cs="Tahoma" w:hint="cs"/>
          <w:sz w:val="19"/>
          <w:szCs w:val="19"/>
          <w:rtl/>
        </w:rPr>
        <w:t xml:space="preserve"> ובינוניים</w:t>
      </w:r>
      <w:r w:rsidRPr="00805F02">
        <w:rPr>
          <w:rFonts w:ascii="Tahoma" w:hAnsi="Tahoma" w:cs="Tahoma"/>
          <w:sz w:val="19"/>
          <w:szCs w:val="19"/>
          <w:rtl/>
        </w:rPr>
        <w:t xml:space="preserve"> </w:t>
      </w:r>
      <w:r w:rsidRPr="00805F02">
        <w:rPr>
          <w:rFonts w:ascii="Tahoma" w:hAnsi="Tahoma" w:cs="Tahoma" w:hint="cs"/>
          <w:sz w:val="19"/>
          <w:szCs w:val="19"/>
          <w:rtl/>
        </w:rPr>
        <w:t>יש</w:t>
      </w:r>
      <w:r w:rsidRPr="00805F02">
        <w:rPr>
          <w:rFonts w:ascii="Tahoma" w:hAnsi="Tahoma" w:cs="Tahoma"/>
          <w:sz w:val="19"/>
          <w:szCs w:val="19"/>
          <w:rtl/>
        </w:rPr>
        <w:t xml:space="preserve"> חש</w:t>
      </w:r>
      <w:r w:rsidRPr="00805F02">
        <w:rPr>
          <w:rFonts w:ascii="Tahoma" w:hAnsi="Tahoma" w:cs="Tahoma" w:hint="cs"/>
          <w:sz w:val="19"/>
          <w:szCs w:val="19"/>
          <w:rtl/>
        </w:rPr>
        <w:t>י</w:t>
      </w:r>
      <w:r w:rsidRPr="00805F02">
        <w:rPr>
          <w:rFonts w:ascii="Tahoma" w:hAnsi="Tahoma" w:cs="Tahoma"/>
          <w:sz w:val="19"/>
          <w:szCs w:val="19"/>
          <w:rtl/>
        </w:rPr>
        <w:t>ב</w:t>
      </w:r>
      <w:r w:rsidRPr="00805F02">
        <w:rPr>
          <w:rFonts w:ascii="Tahoma" w:hAnsi="Tahoma" w:cs="Tahoma" w:hint="cs"/>
          <w:sz w:val="19"/>
          <w:szCs w:val="19"/>
          <w:rtl/>
        </w:rPr>
        <w:t>ות בהתפתחותן הכלכלית של מדינות, שכן הם נתפסים כיחידות דינמיות, חדשניות, בעלות יכולת תגובה מהירה וכושר הסתגלות לדרישות המשתנות של השווקים וכמקור ליצירת מקומות תעסוקה חדשים. ההכרה בתרומתם של עסקים אלו למשק הניעה מדינות מתקדמות רבות לגבש מדיניות תמיכה בעסקים קטנים ובינוניים.</w:t>
      </w:r>
    </w:p>
    <w:p w14:paraId="35C1A71E" w14:textId="490CC70A" w:rsidR="004D2588" w:rsidRDefault="004D2588" w:rsidP="005F4A6D">
      <w:pPr>
        <w:spacing w:after="60" w:line="288" w:lineRule="auto"/>
        <w:ind w:left="-709" w:right="-709"/>
        <w:rPr>
          <w:rFonts w:ascii="Tahoma" w:hAnsi="Tahoma" w:cs="Tahoma"/>
          <w:sz w:val="19"/>
          <w:szCs w:val="19"/>
          <w:rtl/>
        </w:rPr>
      </w:pPr>
      <w:r w:rsidRPr="00805F02">
        <w:rPr>
          <w:rFonts w:ascii="Tahoma" w:hAnsi="Tahoma" w:cs="Tahoma" w:hint="cs"/>
          <w:sz w:val="19"/>
          <w:szCs w:val="19"/>
          <w:rtl/>
        </w:rPr>
        <w:t xml:space="preserve">מספרם של העצמאים, של העסקים הזעירים ושל העסקים הקטנים </w:t>
      </w:r>
      <w:r w:rsidR="001312E4" w:rsidRPr="00F11C0F">
        <w:rPr>
          <w:rFonts w:ascii="Tahoma" w:hAnsi="Tahoma" w:cs="Tahoma" w:hint="eastAsia"/>
          <w:sz w:val="19"/>
          <w:szCs w:val="19"/>
          <w:rtl/>
        </w:rPr>
        <w:t>בישראל</w:t>
      </w:r>
      <w:r w:rsidR="001312E4">
        <w:rPr>
          <w:rFonts w:ascii="Tahoma" w:hAnsi="Tahoma" w:cs="Tahoma" w:hint="cs"/>
          <w:sz w:val="19"/>
          <w:szCs w:val="19"/>
          <w:rtl/>
        </w:rPr>
        <w:t xml:space="preserve"> </w:t>
      </w:r>
      <w:r w:rsidRPr="00805F02">
        <w:rPr>
          <w:rFonts w:ascii="Tahoma" w:hAnsi="Tahoma" w:cs="Tahoma" w:hint="cs"/>
          <w:sz w:val="19"/>
          <w:szCs w:val="19"/>
          <w:rtl/>
        </w:rPr>
        <w:t xml:space="preserve">(כולם יחד - עסקים קטנים) בשנת 2022 היה כ-610,000 וחלקם מכלל העסקים היה כ-97%. </w:t>
      </w:r>
      <w:proofErr w:type="spellStart"/>
      <w:r w:rsidRPr="00805F02">
        <w:rPr>
          <w:rFonts w:ascii="Tahoma" w:hAnsi="Tahoma" w:cs="Tahoma" w:hint="cs"/>
          <w:sz w:val="19"/>
          <w:szCs w:val="19"/>
          <w:rtl/>
        </w:rPr>
        <w:t>התמ"ג</w:t>
      </w:r>
      <w:proofErr w:type="spellEnd"/>
      <w:r w:rsidRPr="00805F02">
        <w:rPr>
          <w:rFonts w:ascii="Tahoma" w:hAnsi="Tahoma" w:cs="Tahoma" w:hint="cs"/>
          <w:sz w:val="19"/>
          <w:szCs w:val="19"/>
          <w:rtl/>
        </w:rPr>
        <w:t xml:space="preserve"> העסקי</w:t>
      </w:r>
      <w:r w:rsidRPr="00805F02">
        <w:rPr>
          <w:rFonts w:ascii="Tahoma" w:hAnsi="Tahoma" w:cs="Tahoma"/>
          <w:sz w:val="19"/>
          <w:szCs w:val="19"/>
          <w:rtl/>
        </w:rPr>
        <w:t xml:space="preserve"> </w:t>
      </w:r>
      <w:r w:rsidRPr="00805F02">
        <w:rPr>
          <w:rFonts w:ascii="Tahoma" w:hAnsi="Tahoma" w:cs="Tahoma" w:hint="cs"/>
          <w:sz w:val="19"/>
          <w:szCs w:val="19"/>
          <w:rtl/>
        </w:rPr>
        <w:t xml:space="preserve">של העסקים הקטנים </w:t>
      </w:r>
      <w:r w:rsidRPr="00805F02">
        <w:rPr>
          <w:rFonts w:ascii="Tahoma" w:hAnsi="Tahoma" w:cs="Tahoma"/>
          <w:sz w:val="19"/>
          <w:szCs w:val="19"/>
          <w:rtl/>
        </w:rPr>
        <w:t>עמד על</w:t>
      </w:r>
      <w:r w:rsidRPr="00805F02">
        <w:rPr>
          <w:rFonts w:ascii="Tahoma" w:hAnsi="Tahoma" w:cs="Tahoma" w:hint="cs"/>
          <w:sz w:val="19"/>
          <w:szCs w:val="19"/>
          <w:rtl/>
        </w:rPr>
        <w:t xml:space="preserve"> כ-305</w:t>
      </w:r>
      <w:r w:rsidRPr="00805F02">
        <w:rPr>
          <w:rFonts w:ascii="Tahoma" w:hAnsi="Tahoma" w:cs="Tahoma"/>
          <w:sz w:val="19"/>
          <w:szCs w:val="19"/>
          <w:rtl/>
        </w:rPr>
        <w:t xml:space="preserve"> </w:t>
      </w:r>
      <w:r w:rsidRPr="00805F02">
        <w:rPr>
          <w:rFonts w:ascii="Tahoma" w:hAnsi="Tahoma" w:cs="Tahoma" w:hint="cs"/>
          <w:sz w:val="19"/>
          <w:szCs w:val="19"/>
          <w:rtl/>
        </w:rPr>
        <w:t>מיליארד ש"ח (כ-37% מחלקם בתמ"ג העסקי). כ-1,260,000 מועסקים (כ-49% מכלל המועסקים במגזר העסקי) הם עצמאים או מועסקים בעסקים קטנים.</w:t>
      </w:r>
      <w:r w:rsidR="00D670D1">
        <w:rPr>
          <w:rFonts w:ascii="Tahoma" w:hAnsi="Tahoma" w:cs="Tahoma" w:hint="cs"/>
          <w:sz w:val="19"/>
          <w:szCs w:val="19"/>
          <w:rtl/>
        </w:rPr>
        <w:t xml:space="preserve"> </w:t>
      </w:r>
      <w:r w:rsidRPr="00805F02">
        <w:rPr>
          <w:rFonts w:ascii="Tahoma" w:hAnsi="Tahoma" w:cs="Tahoma" w:hint="cs"/>
          <w:sz w:val="19"/>
          <w:szCs w:val="19"/>
          <w:rtl/>
        </w:rPr>
        <w:t xml:space="preserve">בשנת 2022 </w:t>
      </w:r>
      <w:r w:rsidRPr="00805F02">
        <w:rPr>
          <w:rFonts w:ascii="Tahoma" w:hAnsi="Tahoma" w:cs="Tahoma" w:hint="eastAsia"/>
          <w:sz w:val="19"/>
          <w:szCs w:val="19"/>
          <w:rtl/>
        </w:rPr>
        <w:t>כ</w:t>
      </w:r>
      <w:r w:rsidRPr="00805F02">
        <w:rPr>
          <w:rFonts w:ascii="Tahoma" w:hAnsi="Tahoma" w:cs="Tahoma"/>
          <w:sz w:val="19"/>
          <w:szCs w:val="19"/>
          <w:rtl/>
        </w:rPr>
        <w:t xml:space="preserve">-300,000 </w:t>
      </w:r>
      <w:r w:rsidRPr="00805F02">
        <w:rPr>
          <w:rFonts w:ascii="Tahoma" w:hAnsi="Tahoma" w:cs="Tahoma" w:hint="eastAsia"/>
          <w:sz w:val="19"/>
          <w:szCs w:val="19"/>
          <w:rtl/>
        </w:rPr>
        <w:t>עסקים</w:t>
      </w:r>
      <w:r w:rsidRPr="00805F02">
        <w:rPr>
          <w:rFonts w:ascii="Tahoma" w:hAnsi="Tahoma" w:cs="Tahoma"/>
          <w:sz w:val="19"/>
          <w:szCs w:val="19"/>
          <w:rtl/>
        </w:rPr>
        <w:t xml:space="preserve"> (</w:t>
      </w:r>
      <w:r w:rsidRPr="00805F02">
        <w:rPr>
          <w:rFonts w:ascii="Tahoma" w:hAnsi="Tahoma" w:cs="Tahoma" w:hint="eastAsia"/>
          <w:sz w:val="19"/>
          <w:szCs w:val="19"/>
          <w:rtl/>
        </w:rPr>
        <w:t>כמחצית</w:t>
      </w:r>
      <w:r w:rsidRPr="00805F02">
        <w:rPr>
          <w:rFonts w:ascii="Tahoma" w:hAnsi="Tahoma" w:cs="Tahoma"/>
          <w:sz w:val="19"/>
          <w:szCs w:val="19"/>
          <w:rtl/>
        </w:rPr>
        <w:t xml:space="preserve"> </w:t>
      </w:r>
      <w:r w:rsidRPr="00805F02">
        <w:rPr>
          <w:rFonts w:ascii="Tahoma" w:hAnsi="Tahoma" w:cs="Tahoma" w:hint="eastAsia"/>
          <w:sz w:val="19"/>
          <w:szCs w:val="19"/>
          <w:rtl/>
        </w:rPr>
        <w:t>מהעסקים</w:t>
      </w:r>
      <w:r w:rsidRPr="00805F02">
        <w:rPr>
          <w:rFonts w:ascii="Tahoma" w:hAnsi="Tahoma" w:cs="Tahoma"/>
          <w:sz w:val="19"/>
          <w:szCs w:val="19"/>
          <w:rtl/>
        </w:rPr>
        <w:t xml:space="preserve"> </w:t>
      </w:r>
      <w:r w:rsidRPr="00805F02">
        <w:rPr>
          <w:rFonts w:ascii="Tahoma" w:hAnsi="Tahoma" w:cs="Tahoma" w:hint="eastAsia"/>
          <w:sz w:val="19"/>
          <w:szCs w:val="19"/>
          <w:rtl/>
        </w:rPr>
        <w:t>הקטנים</w:t>
      </w:r>
      <w:r w:rsidRPr="00805F02">
        <w:rPr>
          <w:rFonts w:ascii="Tahoma" w:hAnsi="Tahoma" w:cs="Tahoma"/>
          <w:sz w:val="19"/>
          <w:szCs w:val="19"/>
          <w:rtl/>
        </w:rPr>
        <w:t>) עסק</w:t>
      </w:r>
      <w:r w:rsidRPr="00805F02">
        <w:rPr>
          <w:rFonts w:ascii="Tahoma" w:hAnsi="Tahoma" w:cs="Tahoma" w:hint="cs"/>
          <w:sz w:val="19"/>
          <w:szCs w:val="19"/>
          <w:rtl/>
        </w:rPr>
        <w:t>ו</w:t>
      </w:r>
      <w:r w:rsidRPr="00805F02">
        <w:rPr>
          <w:rFonts w:ascii="Tahoma" w:hAnsi="Tahoma" w:cs="Tahoma"/>
          <w:sz w:val="19"/>
          <w:szCs w:val="19"/>
          <w:rtl/>
        </w:rPr>
        <w:t xml:space="preserve"> בענפים האלה: </w:t>
      </w:r>
      <w:r w:rsidR="0089192D">
        <w:rPr>
          <w:rFonts w:ascii="Tahoma" w:hAnsi="Tahoma" w:cs="Tahoma"/>
          <w:sz w:val="19"/>
          <w:szCs w:val="19"/>
          <w:rtl/>
        </w:rPr>
        <w:br/>
      </w:r>
      <w:r w:rsidRPr="00805F02">
        <w:rPr>
          <w:rFonts w:ascii="Tahoma" w:hAnsi="Tahoma" w:cs="Tahoma" w:hint="eastAsia"/>
          <w:sz w:val="19"/>
          <w:szCs w:val="19"/>
          <w:rtl/>
        </w:rPr>
        <w:t>כ</w:t>
      </w:r>
      <w:r w:rsidRPr="00805F02">
        <w:rPr>
          <w:rFonts w:ascii="Tahoma" w:hAnsi="Tahoma" w:cs="Tahoma"/>
          <w:sz w:val="19"/>
          <w:szCs w:val="19"/>
          <w:rtl/>
        </w:rPr>
        <w:t xml:space="preserve">-129,000 </w:t>
      </w:r>
      <w:r w:rsidRPr="00805F02">
        <w:rPr>
          <w:rFonts w:ascii="Tahoma" w:hAnsi="Tahoma" w:cs="Tahoma" w:hint="eastAsia"/>
          <w:sz w:val="19"/>
          <w:szCs w:val="19"/>
          <w:rtl/>
        </w:rPr>
        <w:t>עסקים</w:t>
      </w:r>
      <w:r w:rsidRPr="00805F02">
        <w:rPr>
          <w:rFonts w:ascii="Tahoma" w:hAnsi="Tahoma" w:cs="Tahoma"/>
          <w:sz w:val="19"/>
          <w:szCs w:val="19"/>
          <w:rtl/>
        </w:rPr>
        <w:t xml:space="preserve"> </w:t>
      </w:r>
      <w:r w:rsidRPr="00805F02">
        <w:rPr>
          <w:rFonts w:ascii="Tahoma" w:hAnsi="Tahoma" w:cs="Tahoma" w:hint="eastAsia"/>
          <w:sz w:val="19"/>
          <w:szCs w:val="19"/>
          <w:rtl/>
        </w:rPr>
        <w:t>בענפי</w:t>
      </w:r>
      <w:r w:rsidRPr="00805F02">
        <w:rPr>
          <w:rFonts w:ascii="Tahoma" w:hAnsi="Tahoma" w:cs="Tahoma"/>
          <w:sz w:val="19"/>
          <w:szCs w:val="19"/>
          <w:rtl/>
        </w:rPr>
        <w:t xml:space="preserve"> </w:t>
      </w:r>
      <w:r w:rsidRPr="00805F02">
        <w:rPr>
          <w:rFonts w:ascii="Tahoma" w:hAnsi="Tahoma" w:cs="Tahoma" w:hint="eastAsia"/>
          <w:sz w:val="19"/>
          <w:szCs w:val="19"/>
          <w:rtl/>
        </w:rPr>
        <w:t>השירותים</w:t>
      </w:r>
      <w:r w:rsidRPr="00805F02">
        <w:rPr>
          <w:rFonts w:ascii="Tahoma" w:hAnsi="Tahoma" w:cs="Tahoma"/>
          <w:sz w:val="19"/>
          <w:szCs w:val="19"/>
          <w:rtl/>
        </w:rPr>
        <w:t xml:space="preserve"> </w:t>
      </w:r>
      <w:r w:rsidRPr="00805F02">
        <w:rPr>
          <w:rFonts w:ascii="Tahoma" w:hAnsi="Tahoma" w:cs="Tahoma" w:hint="eastAsia"/>
          <w:sz w:val="19"/>
          <w:szCs w:val="19"/>
          <w:rtl/>
        </w:rPr>
        <w:t>המקצועיים</w:t>
      </w:r>
      <w:r w:rsidRPr="00805F02">
        <w:rPr>
          <w:rFonts w:ascii="Tahoma" w:hAnsi="Tahoma" w:cs="Tahoma"/>
          <w:sz w:val="19"/>
          <w:szCs w:val="19"/>
          <w:rtl/>
        </w:rPr>
        <w:t xml:space="preserve">, </w:t>
      </w:r>
      <w:r w:rsidRPr="00805F02">
        <w:rPr>
          <w:rFonts w:ascii="Tahoma" w:hAnsi="Tahoma" w:cs="Tahoma" w:hint="eastAsia"/>
          <w:sz w:val="19"/>
          <w:szCs w:val="19"/>
          <w:rtl/>
        </w:rPr>
        <w:t>המדעיים</w:t>
      </w:r>
      <w:r w:rsidRPr="00805F02">
        <w:rPr>
          <w:rFonts w:ascii="Tahoma" w:hAnsi="Tahoma" w:cs="Tahoma"/>
          <w:sz w:val="19"/>
          <w:szCs w:val="19"/>
          <w:rtl/>
        </w:rPr>
        <w:t xml:space="preserve"> </w:t>
      </w:r>
      <w:r w:rsidRPr="00805F02">
        <w:rPr>
          <w:rFonts w:ascii="Tahoma" w:hAnsi="Tahoma" w:cs="Tahoma" w:hint="eastAsia"/>
          <w:sz w:val="19"/>
          <w:szCs w:val="19"/>
          <w:rtl/>
        </w:rPr>
        <w:t>והטכניים</w:t>
      </w:r>
      <w:r w:rsidRPr="00805F02">
        <w:rPr>
          <w:rFonts w:ascii="Tahoma" w:hAnsi="Tahoma" w:cs="Tahoma"/>
          <w:sz w:val="19"/>
          <w:szCs w:val="19"/>
          <w:rtl/>
        </w:rPr>
        <w:t xml:space="preserve"> (כ-21%), </w:t>
      </w:r>
      <w:r w:rsidRPr="00805F02">
        <w:rPr>
          <w:rFonts w:ascii="Tahoma" w:hAnsi="Tahoma" w:cs="Tahoma" w:hint="eastAsia"/>
          <w:sz w:val="19"/>
          <w:szCs w:val="19"/>
          <w:rtl/>
        </w:rPr>
        <w:t>כ</w:t>
      </w:r>
      <w:r w:rsidRPr="00805F02">
        <w:rPr>
          <w:rFonts w:ascii="Tahoma" w:hAnsi="Tahoma" w:cs="Tahoma"/>
          <w:sz w:val="19"/>
          <w:szCs w:val="19"/>
          <w:rtl/>
        </w:rPr>
        <w:t xml:space="preserve">-94,000 </w:t>
      </w:r>
      <w:r w:rsidRPr="00805F02">
        <w:rPr>
          <w:rFonts w:ascii="Tahoma" w:hAnsi="Tahoma" w:cs="Tahoma" w:hint="eastAsia"/>
          <w:sz w:val="19"/>
          <w:szCs w:val="19"/>
          <w:rtl/>
        </w:rPr>
        <w:t>בענפי</w:t>
      </w:r>
      <w:r w:rsidRPr="00805F02">
        <w:rPr>
          <w:rFonts w:ascii="Tahoma" w:hAnsi="Tahoma" w:cs="Tahoma"/>
          <w:sz w:val="19"/>
          <w:szCs w:val="19"/>
          <w:rtl/>
        </w:rPr>
        <w:t xml:space="preserve"> </w:t>
      </w:r>
      <w:r w:rsidRPr="00805F02">
        <w:rPr>
          <w:rFonts w:ascii="Tahoma" w:hAnsi="Tahoma" w:cs="Tahoma" w:hint="eastAsia"/>
          <w:sz w:val="19"/>
          <w:szCs w:val="19"/>
          <w:rtl/>
        </w:rPr>
        <w:t>המסחר</w:t>
      </w:r>
      <w:r w:rsidRPr="00805F02">
        <w:rPr>
          <w:rFonts w:ascii="Tahoma" w:hAnsi="Tahoma" w:cs="Tahoma"/>
          <w:sz w:val="19"/>
          <w:szCs w:val="19"/>
          <w:rtl/>
        </w:rPr>
        <w:t xml:space="preserve"> </w:t>
      </w:r>
      <w:r w:rsidRPr="00805F02">
        <w:rPr>
          <w:rFonts w:ascii="Tahoma" w:hAnsi="Tahoma" w:cs="Tahoma" w:hint="eastAsia"/>
          <w:sz w:val="19"/>
          <w:szCs w:val="19"/>
          <w:rtl/>
        </w:rPr>
        <w:t>הסיטונאי</w:t>
      </w:r>
      <w:r w:rsidRPr="00805F02">
        <w:rPr>
          <w:rFonts w:ascii="Tahoma" w:hAnsi="Tahoma" w:cs="Tahoma"/>
          <w:sz w:val="19"/>
          <w:szCs w:val="19"/>
          <w:rtl/>
        </w:rPr>
        <w:t xml:space="preserve"> </w:t>
      </w:r>
      <w:r w:rsidRPr="00805F02">
        <w:rPr>
          <w:rFonts w:ascii="Tahoma" w:hAnsi="Tahoma" w:cs="Tahoma" w:hint="eastAsia"/>
          <w:sz w:val="19"/>
          <w:szCs w:val="19"/>
          <w:rtl/>
        </w:rPr>
        <w:t>והקמעונאי</w:t>
      </w:r>
      <w:r w:rsidRPr="00805F02">
        <w:rPr>
          <w:rFonts w:ascii="Tahoma" w:hAnsi="Tahoma" w:cs="Tahoma"/>
          <w:sz w:val="19"/>
          <w:szCs w:val="19"/>
          <w:rtl/>
        </w:rPr>
        <w:t xml:space="preserve"> </w:t>
      </w:r>
      <w:r w:rsidRPr="00805F02">
        <w:rPr>
          <w:rFonts w:ascii="Tahoma" w:hAnsi="Tahoma" w:cs="Tahoma" w:hint="eastAsia"/>
          <w:sz w:val="19"/>
          <w:szCs w:val="19"/>
          <w:rtl/>
        </w:rPr>
        <w:t>ותיקון</w:t>
      </w:r>
      <w:r w:rsidRPr="00805F02">
        <w:rPr>
          <w:rFonts w:ascii="Tahoma" w:hAnsi="Tahoma" w:cs="Tahoma"/>
          <w:sz w:val="19"/>
          <w:szCs w:val="19"/>
          <w:rtl/>
        </w:rPr>
        <w:t xml:space="preserve"> </w:t>
      </w:r>
      <w:r w:rsidRPr="00805F02">
        <w:rPr>
          <w:rFonts w:ascii="Tahoma" w:hAnsi="Tahoma" w:cs="Tahoma" w:hint="eastAsia"/>
          <w:sz w:val="19"/>
          <w:szCs w:val="19"/>
          <w:rtl/>
        </w:rPr>
        <w:t>כלי</w:t>
      </w:r>
      <w:r w:rsidRPr="00805F02">
        <w:rPr>
          <w:rFonts w:ascii="Tahoma" w:hAnsi="Tahoma" w:cs="Tahoma"/>
          <w:sz w:val="19"/>
          <w:szCs w:val="19"/>
          <w:rtl/>
        </w:rPr>
        <w:t xml:space="preserve"> </w:t>
      </w:r>
      <w:r w:rsidRPr="00805F02">
        <w:rPr>
          <w:rFonts w:ascii="Tahoma" w:hAnsi="Tahoma" w:cs="Tahoma" w:hint="eastAsia"/>
          <w:sz w:val="19"/>
          <w:szCs w:val="19"/>
          <w:rtl/>
        </w:rPr>
        <w:t>רכב</w:t>
      </w:r>
      <w:r w:rsidRPr="00805F02">
        <w:rPr>
          <w:rFonts w:ascii="Tahoma" w:hAnsi="Tahoma" w:cs="Tahoma"/>
          <w:sz w:val="19"/>
          <w:szCs w:val="19"/>
          <w:rtl/>
        </w:rPr>
        <w:t xml:space="preserve"> </w:t>
      </w:r>
      <w:r w:rsidRPr="00805F02">
        <w:rPr>
          <w:rFonts w:ascii="Tahoma" w:hAnsi="Tahoma" w:cs="Tahoma" w:hint="eastAsia"/>
          <w:sz w:val="19"/>
          <w:szCs w:val="19"/>
          <w:rtl/>
        </w:rPr>
        <w:t>מנועיים</w:t>
      </w:r>
      <w:r w:rsidRPr="00805F02">
        <w:rPr>
          <w:rFonts w:ascii="Tahoma" w:hAnsi="Tahoma" w:cs="Tahoma"/>
          <w:sz w:val="19"/>
          <w:szCs w:val="19"/>
          <w:rtl/>
        </w:rPr>
        <w:t xml:space="preserve"> (כ-15%) </w:t>
      </w:r>
      <w:r w:rsidRPr="00805F02">
        <w:rPr>
          <w:rFonts w:ascii="Tahoma" w:hAnsi="Tahoma" w:cs="Tahoma" w:hint="eastAsia"/>
          <w:sz w:val="19"/>
          <w:szCs w:val="19"/>
          <w:rtl/>
        </w:rPr>
        <w:t>וכ</w:t>
      </w:r>
      <w:r w:rsidRPr="00805F02">
        <w:rPr>
          <w:rFonts w:ascii="Tahoma" w:hAnsi="Tahoma" w:cs="Tahoma"/>
          <w:sz w:val="19"/>
          <w:szCs w:val="19"/>
          <w:rtl/>
        </w:rPr>
        <w:t xml:space="preserve">-76,000 </w:t>
      </w:r>
      <w:r w:rsidRPr="00805F02">
        <w:rPr>
          <w:rFonts w:ascii="Tahoma" w:hAnsi="Tahoma" w:cs="Tahoma" w:hint="eastAsia"/>
          <w:sz w:val="19"/>
          <w:szCs w:val="19"/>
          <w:rtl/>
        </w:rPr>
        <w:t>עסקים</w:t>
      </w:r>
      <w:r w:rsidRPr="00805F02">
        <w:rPr>
          <w:rFonts w:ascii="Tahoma" w:hAnsi="Tahoma" w:cs="Tahoma"/>
          <w:sz w:val="19"/>
          <w:szCs w:val="19"/>
          <w:rtl/>
        </w:rPr>
        <w:t xml:space="preserve"> </w:t>
      </w:r>
      <w:r w:rsidRPr="00805F02">
        <w:rPr>
          <w:rFonts w:ascii="Tahoma" w:hAnsi="Tahoma" w:cs="Tahoma" w:hint="eastAsia"/>
          <w:sz w:val="19"/>
          <w:szCs w:val="19"/>
          <w:rtl/>
        </w:rPr>
        <w:t>בענף</w:t>
      </w:r>
      <w:r w:rsidRPr="00805F02">
        <w:rPr>
          <w:rFonts w:ascii="Tahoma" w:hAnsi="Tahoma" w:cs="Tahoma"/>
          <w:sz w:val="19"/>
          <w:szCs w:val="19"/>
          <w:rtl/>
        </w:rPr>
        <w:t xml:space="preserve"> </w:t>
      </w:r>
      <w:r w:rsidRPr="00805F02">
        <w:rPr>
          <w:rFonts w:ascii="Tahoma" w:hAnsi="Tahoma" w:cs="Tahoma" w:hint="eastAsia"/>
          <w:sz w:val="19"/>
          <w:szCs w:val="19"/>
          <w:rtl/>
        </w:rPr>
        <w:t>הבינוי</w:t>
      </w:r>
      <w:r w:rsidRPr="00805F02">
        <w:rPr>
          <w:rFonts w:ascii="Tahoma" w:hAnsi="Tahoma" w:cs="Tahoma"/>
          <w:sz w:val="19"/>
          <w:szCs w:val="19"/>
          <w:rtl/>
        </w:rPr>
        <w:t xml:space="preserve"> (כ-12%).</w:t>
      </w:r>
    </w:p>
    <w:p w14:paraId="1D8DBC75" w14:textId="5EDD29F7" w:rsidR="00570637" w:rsidRDefault="00984D68" w:rsidP="005F4A6D">
      <w:pPr>
        <w:spacing w:after="60" w:line="288" w:lineRule="auto"/>
        <w:ind w:left="-709" w:right="-709"/>
        <w:rPr>
          <w:rFonts w:ascii="Tahoma" w:hAnsi="Tahoma" w:cs="Tahoma"/>
          <w:sz w:val="19"/>
          <w:szCs w:val="19"/>
          <w:rtl/>
        </w:rPr>
      </w:pPr>
      <w:r w:rsidRPr="00805F02">
        <w:rPr>
          <w:rFonts w:ascii="Tahoma" w:hAnsi="Tahoma" w:cs="Tahoma" w:hint="cs"/>
          <w:sz w:val="19"/>
          <w:szCs w:val="19"/>
          <w:rtl/>
        </w:rPr>
        <w:t>הסוכנות לעסקים קטנים שבמשרד הכלכלה והתעשייה (משרד הכלכלה) אמורה לטפל במגזר העסקים הקטנים והבינוניים בישראל.</w:t>
      </w:r>
      <w:r w:rsidR="00A054B4">
        <w:rPr>
          <w:rFonts w:ascii="Tahoma" w:hAnsi="Tahoma" w:cs="Tahoma" w:hint="cs"/>
          <w:sz w:val="19"/>
          <w:szCs w:val="19"/>
          <w:rtl/>
        </w:rPr>
        <w:t xml:space="preserve"> </w:t>
      </w:r>
      <w:r w:rsidR="00A054B4" w:rsidRPr="00A054B4">
        <w:rPr>
          <w:rFonts w:ascii="Tahoma" w:hAnsi="Tahoma" w:cs="Tahoma" w:hint="cs"/>
          <w:sz w:val="19"/>
          <w:szCs w:val="19"/>
          <w:rtl/>
        </w:rPr>
        <w:t>הסוכנות אמונה על הטיפול בנושאי רוחב בעלי השפעה על מגזר העסקים הקטנים, ובהם מעקב, הערכה, חקיקה, יצירת מידע ופיתוח הזדמנויות, באמצעות קיום ערוץ תקשורת עם משרדי הממשלה ועם המחוקק.</w:t>
      </w:r>
      <w:r w:rsidR="00A054B4">
        <w:rPr>
          <w:rFonts w:ascii="Tahoma" w:hAnsi="Tahoma" w:cs="Tahoma" w:hint="cs"/>
          <w:sz w:val="19"/>
          <w:szCs w:val="19"/>
          <w:rtl/>
        </w:rPr>
        <w:t xml:space="preserve"> </w:t>
      </w:r>
      <w:r w:rsidR="00A054B4" w:rsidRPr="00A054B4">
        <w:rPr>
          <w:rFonts w:ascii="Tahoma" w:hAnsi="Tahoma" w:cs="Tahoma" w:hint="cs"/>
          <w:sz w:val="19"/>
          <w:szCs w:val="19"/>
          <w:rtl/>
        </w:rPr>
        <w:t>הסוכנות מרכזת עבודה מחקרית שנועדה להגביר את היקף הידע המקצועי על מגזר העסקים הקטנים. הסוכנות מקיימת קשרים עם ארגונים בין-לאומיים העוסקים במגזר העסקים הקטנים, מפעילה כלי סיוע לעסקים קטנים ומציעה ליווי וידע עסקיים לעסקים</w:t>
      </w:r>
      <w:r w:rsidR="00A054B4">
        <w:rPr>
          <w:rFonts w:ascii="Tahoma" w:hAnsi="Tahoma" w:cs="Tahoma" w:hint="cs"/>
          <w:sz w:val="19"/>
          <w:szCs w:val="19"/>
          <w:rtl/>
        </w:rPr>
        <w:t>.</w:t>
      </w:r>
    </w:p>
    <w:p w14:paraId="0E82F42B" w14:textId="0A1F23D4" w:rsidR="00570637" w:rsidRDefault="00D33533" w:rsidP="005F4A6D">
      <w:pPr>
        <w:spacing w:after="60" w:line="288" w:lineRule="auto"/>
        <w:ind w:left="-709" w:right="-709"/>
        <w:rPr>
          <w:rFonts w:ascii="Tahoma" w:hAnsi="Tahoma" w:cs="Tahoma"/>
          <w:sz w:val="19"/>
          <w:szCs w:val="19"/>
          <w:rtl/>
        </w:rPr>
      </w:pPr>
      <w:r w:rsidRPr="00805F02">
        <w:rPr>
          <w:rFonts w:ascii="Tahoma" w:hAnsi="Tahoma" w:cs="Tahoma" w:hint="cs"/>
          <w:sz w:val="19"/>
          <w:szCs w:val="19"/>
          <w:rtl/>
        </w:rPr>
        <w:t>על פי נתונים שהצטברו לאחר מצבי חירום שהתרחשו בעבר (למשל, סבבי לחימה ותקופת הקורונה), עסקים זעירים וקטנים נפגעים פגיעה של ממש מהבחינה הכלכלית, המשפיעה על ההמשכיות העסקית שלהם.</w:t>
      </w:r>
    </w:p>
    <w:p w14:paraId="169AC79A" w14:textId="77777777" w:rsidR="000B023F" w:rsidRDefault="00D670D1" w:rsidP="000B023F">
      <w:pPr>
        <w:spacing w:after="60" w:line="288" w:lineRule="auto"/>
        <w:ind w:left="-709" w:right="-709"/>
        <w:rPr>
          <w:rFonts w:ascii="Tahoma" w:hAnsi="Tahoma" w:cs="Tahoma"/>
          <w:sz w:val="19"/>
          <w:szCs w:val="19"/>
          <w:rtl/>
        </w:rPr>
      </w:pPr>
      <w:r w:rsidRPr="00805F02">
        <w:rPr>
          <w:rFonts w:ascii="Tahoma" w:hAnsi="Tahoma" w:cs="Tahoma" w:hint="cs"/>
          <w:sz w:val="19"/>
          <w:szCs w:val="19"/>
          <w:rtl/>
        </w:rPr>
        <w:t xml:space="preserve">לאחר אירועי שבעה באוקטובר ביצעה </w:t>
      </w:r>
      <w:proofErr w:type="spellStart"/>
      <w:r w:rsidRPr="00805F02">
        <w:rPr>
          <w:rFonts w:ascii="Tahoma" w:hAnsi="Tahoma" w:cs="Tahoma" w:hint="cs"/>
          <w:sz w:val="19"/>
          <w:szCs w:val="19"/>
          <w:rtl/>
        </w:rPr>
        <w:t>הלמ"ס</w:t>
      </w:r>
      <w:proofErr w:type="spellEnd"/>
      <w:r w:rsidRPr="00805F02">
        <w:rPr>
          <w:rFonts w:ascii="Tahoma" w:hAnsi="Tahoma" w:cs="Tahoma" w:hint="cs"/>
          <w:sz w:val="19"/>
          <w:szCs w:val="19"/>
          <w:rtl/>
        </w:rPr>
        <w:t xml:space="preserve"> סקר בזק בנוגע לחודש אוקטובר</w:t>
      </w:r>
      <w:r w:rsidRPr="00A054B4">
        <w:rPr>
          <w:rFonts w:ascii="Tahoma" w:hAnsi="Tahoma" w:cs="Tahoma"/>
          <w:sz w:val="19"/>
          <w:szCs w:val="19"/>
          <w:vertAlign w:val="superscript"/>
          <w:rtl/>
        </w:rPr>
        <w:footnoteReference w:id="4"/>
      </w:r>
      <w:r w:rsidRPr="00805F02">
        <w:rPr>
          <w:rFonts w:ascii="Tahoma" w:hAnsi="Tahoma" w:cs="Tahoma" w:hint="cs"/>
          <w:sz w:val="19"/>
          <w:szCs w:val="19"/>
          <w:rtl/>
        </w:rPr>
        <w:t xml:space="preserve"> לצורך בחינת מצב העסקים המעסיקים חמישה עובדים ומעלה</w:t>
      </w:r>
      <w:r w:rsidRPr="00A054B4">
        <w:rPr>
          <w:rFonts w:ascii="Tahoma" w:hAnsi="Tahoma" w:cs="Tahoma"/>
          <w:sz w:val="19"/>
          <w:szCs w:val="19"/>
          <w:vertAlign w:val="superscript"/>
          <w:rtl/>
        </w:rPr>
        <w:footnoteReference w:id="5"/>
      </w:r>
      <w:r w:rsidRPr="00805F02">
        <w:rPr>
          <w:rFonts w:ascii="Tahoma" w:hAnsi="Tahoma" w:cs="Tahoma" w:hint="cs"/>
          <w:sz w:val="19"/>
          <w:szCs w:val="19"/>
          <w:rtl/>
        </w:rPr>
        <w:t>.</w:t>
      </w:r>
      <w:r>
        <w:rPr>
          <w:rFonts w:ascii="Tahoma" w:hAnsi="Tahoma" w:cs="Tahoma" w:hint="cs"/>
          <w:sz w:val="19"/>
          <w:szCs w:val="19"/>
          <w:rtl/>
        </w:rPr>
        <w:t xml:space="preserve"> </w:t>
      </w:r>
      <w:r w:rsidR="00751FCA" w:rsidRPr="00805F02">
        <w:rPr>
          <w:rFonts w:ascii="Tahoma" w:hAnsi="Tahoma" w:cs="Tahoma" w:hint="cs"/>
          <w:sz w:val="19"/>
          <w:szCs w:val="19"/>
          <w:rtl/>
        </w:rPr>
        <w:t xml:space="preserve">מהסקר עלה כי </w:t>
      </w:r>
      <w:r w:rsidR="004031B8" w:rsidRPr="00805F02">
        <w:rPr>
          <w:rFonts w:ascii="Tahoma" w:hAnsi="Tahoma" w:cs="Tahoma" w:hint="cs"/>
          <w:sz w:val="19"/>
          <w:szCs w:val="19"/>
          <w:rtl/>
        </w:rPr>
        <w:t>היקף הפגיעה הצפוי בהכנסות העסקים חמור יותר ככל שהעסק</w:t>
      </w:r>
      <w:r w:rsidR="007E24BD">
        <w:rPr>
          <w:rFonts w:ascii="Tahoma" w:hAnsi="Tahoma" w:cs="Tahoma" w:hint="cs"/>
          <w:sz w:val="19"/>
          <w:szCs w:val="19"/>
          <w:rtl/>
        </w:rPr>
        <w:t xml:space="preserve"> </w:t>
      </w:r>
    </w:p>
    <w:p w14:paraId="66968C6B" w14:textId="77777777" w:rsidR="000B023F" w:rsidRPr="009B497A" w:rsidRDefault="000B023F" w:rsidP="000B023F">
      <w:pPr>
        <w:spacing w:after="60" w:line="288" w:lineRule="auto"/>
        <w:ind w:left="-709" w:right="-709"/>
        <w:rPr>
          <w:rFonts w:ascii="Tahoma" w:hAnsi="Tahoma" w:cs="Tahoma"/>
          <w:sz w:val="10"/>
          <w:szCs w:val="10"/>
          <w:rtl/>
        </w:rPr>
      </w:pPr>
    </w:p>
    <w:p w14:paraId="677F52B9" w14:textId="77777777" w:rsidR="000B023F" w:rsidRPr="000B023F" w:rsidRDefault="000B023F" w:rsidP="000B023F">
      <w:pPr>
        <w:spacing w:after="60" w:line="288" w:lineRule="auto"/>
        <w:ind w:left="-709" w:right="-709"/>
        <w:rPr>
          <w:rFonts w:ascii="Tahoma" w:hAnsi="Tahoma" w:cs="Tahoma"/>
          <w:sz w:val="2"/>
          <w:szCs w:val="2"/>
          <w:rtl/>
        </w:rPr>
      </w:pPr>
    </w:p>
    <w:p w14:paraId="6CCBEC1E" w14:textId="3895D7A9" w:rsidR="00820E69" w:rsidRPr="004D2588" w:rsidRDefault="004031B8" w:rsidP="000B023F">
      <w:pPr>
        <w:spacing w:after="60" w:line="288" w:lineRule="auto"/>
        <w:ind w:left="-709" w:right="-709"/>
        <w:rPr>
          <w:rFonts w:ascii="Tahoma" w:hAnsi="Tahoma" w:cs="Tahoma"/>
          <w:sz w:val="19"/>
          <w:szCs w:val="19"/>
          <w:rtl/>
        </w:rPr>
      </w:pPr>
      <w:r w:rsidRPr="00805F02">
        <w:rPr>
          <w:rFonts w:ascii="Tahoma" w:hAnsi="Tahoma" w:cs="Tahoma" w:hint="cs"/>
          <w:sz w:val="19"/>
          <w:szCs w:val="19"/>
          <w:rtl/>
        </w:rPr>
        <w:lastRenderedPageBreak/>
        <w:t>קטן יותר.</w:t>
      </w:r>
      <w:r>
        <w:rPr>
          <w:rFonts w:ascii="Tahoma" w:hAnsi="Tahoma" w:cs="Tahoma" w:hint="cs"/>
          <w:sz w:val="19"/>
          <w:szCs w:val="19"/>
          <w:rtl/>
        </w:rPr>
        <w:t xml:space="preserve"> </w:t>
      </w:r>
      <w:r w:rsidR="00751FCA">
        <w:rPr>
          <w:rFonts w:ascii="Tahoma" w:hAnsi="Tahoma" w:cs="Tahoma" w:hint="cs"/>
          <w:sz w:val="19"/>
          <w:szCs w:val="19"/>
          <w:rtl/>
        </w:rPr>
        <w:t xml:space="preserve">כך, </w:t>
      </w:r>
      <w:r w:rsidR="000106D7" w:rsidRPr="00805F02">
        <w:rPr>
          <w:rFonts w:ascii="Tahoma" w:hAnsi="Tahoma" w:cs="Tahoma" w:hint="cs"/>
          <w:sz w:val="19"/>
          <w:szCs w:val="19"/>
          <w:rtl/>
        </w:rPr>
        <w:t xml:space="preserve">כ-57% מהעסקים המעסיקים 5 - 10 עובדים </w:t>
      </w:r>
      <w:r w:rsidR="00644E49" w:rsidRPr="00E91F55">
        <w:rPr>
          <w:rFonts w:ascii="Tahoma" w:hAnsi="Tahoma" w:cs="Tahoma" w:hint="eastAsia"/>
          <w:sz w:val="19"/>
          <w:szCs w:val="19"/>
          <w:rtl/>
        </w:rPr>
        <w:t>העריכו</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כי</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היקף</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הפגיעה</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הצפוי</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להם</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הוא</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מעל</w:t>
      </w:r>
      <w:r w:rsidR="00644E49" w:rsidRPr="00E91F55">
        <w:rPr>
          <w:rFonts w:ascii="Tahoma" w:hAnsi="Tahoma" w:cs="Tahoma"/>
          <w:sz w:val="19"/>
          <w:szCs w:val="19"/>
          <w:rtl/>
        </w:rPr>
        <w:t xml:space="preserve"> 50% (לעומת 14% מהעסקים המעסיקים מעל 250 מועסקים); 11% </w:t>
      </w:r>
      <w:r w:rsidR="00644E49" w:rsidRPr="00E91F55">
        <w:rPr>
          <w:rFonts w:ascii="Tahoma" w:hAnsi="Tahoma" w:cs="Tahoma" w:hint="eastAsia"/>
          <w:sz w:val="19"/>
          <w:szCs w:val="19"/>
          <w:rtl/>
        </w:rPr>
        <w:t>מהעסקים</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המעסיקים</w:t>
      </w:r>
      <w:r w:rsidR="00644E49" w:rsidRPr="00E91F55">
        <w:rPr>
          <w:rFonts w:ascii="Tahoma" w:hAnsi="Tahoma" w:cs="Tahoma"/>
          <w:sz w:val="19"/>
          <w:szCs w:val="19"/>
          <w:rtl/>
        </w:rPr>
        <w:t xml:space="preserve"> 5 - 10 </w:t>
      </w:r>
      <w:r w:rsidR="00644E49" w:rsidRPr="00E91F55">
        <w:rPr>
          <w:rFonts w:ascii="Tahoma" w:hAnsi="Tahoma" w:cs="Tahoma" w:hint="eastAsia"/>
          <w:sz w:val="19"/>
          <w:szCs w:val="19"/>
          <w:rtl/>
        </w:rPr>
        <w:t>מועסקים</w:t>
      </w:r>
      <w:r w:rsidR="00644E49" w:rsidRPr="00E91F55">
        <w:rPr>
          <w:rFonts w:ascii="Tahoma" w:hAnsi="Tahoma" w:cs="Tahoma"/>
          <w:sz w:val="19"/>
          <w:szCs w:val="19"/>
          <w:rtl/>
        </w:rPr>
        <w:t xml:space="preserve"> </w:t>
      </w:r>
      <w:r w:rsidR="00644E49" w:rsidRPr="00E91F55">
        <w:rPr>
          <w:rFonts w:ascii="Tahoma" w:hAnsi="Tahoma" w:cs="Tahoma" w:hint="eastAsia"/>
          <w:sz w:val="19"/>
          <w:szCs w:val="19"/>
          <w:rtl/>
        </w:rPr>
        <w:t>העריכו</w:t>
      </w:r>
      <w:r w:rsidR="00644E49" w:rsidRPr="00E91F55">
        <w:rPr>
          <w:rFonts w:ascii="Tahoma" w:hAnsi="Tahoma" w:cs="Tahoma"/>
          <w:sz w:val="19"/>
          <w:szCs w:val="19"/>
          <w:rtl/>
        </w:rPr>
        <w:t xml:space="preserve"> כי </w:t>
      </w:r>
      <w:r w:rsidR="00644E49" w:rsidRPr="00E91F55">
        <w:rPr>
          <w:rFonts w:ascii="Tahoma" w:hAnsi="Tahoma" w:cs="Tahoma" w:hint="eastAsia"/>
          <w:sz w:val="19"/>
          <w:szCs w:val="19"/>
          <w:rtl/>
        </w:rPr>
        <w:t>היקף</w:t>
      </w:r>
      <w:r w:rsidR="00644E49" w:rsidRPr="00E91F55">
        <w:rPr>
          <w:rFonts w:ascii="Tahoma" w:hAnsi="Tahoma" w:cs="Tahoma"/>
          <w:sz w:val="19"/>
          <w:szCs w:val="19"/>
          <w:rtl/>
        </w:rPr>
        <w:t xml:space="preserve"> הפגיעה </w:t>
      </w:r>
      <w:r w:rsidR="00644E49" w:rsidRPr="00E91F55">
        <w:rPr>
          <w:rFonts w:ascii="Tahoma" w:hAnsi="Tahoma" w:cs="Tahoma" w:hint="eastAsia"/>
          <w:sz w:val="19"/>
          <w:szCs w:val="19"/>
          <w:rtl/>
        </w:rPr>
        <w:t>הצפוי</w:t>
      </w:r>
      <w:r w:rsidR="00644E49" w:rsidRPr="00E91F55">
        <w:rPr>
          <w:rFonts w:ascii="Tahoma" w:hAnsi="Tahoma" w:cs="Tahoma"/>
          <w:sz w:val="19"/>
          <w:szCs w:val="19"/>
          <w:rtl/>
        </w:rPr>
        <w:t xml:space="preserve"> להם הוא </w:t>
      </w:r>
      <w:r w:rsidR="00644E49" w:rsidRPr="00E91F55">
        <w:rPr>
          <w:rFonts w:ascii="Tahoma" w:hAnsi="Tahoma" w:cs="Tahoma" w:hint="eastAsia"/>
          <w:sz w:val="19"/>
          <w:szCs w:val="19"/>
          <w:rtl/>
        </w:rPr>
        <w:t>עד</w:t>
      </w:r>
      <w:r w:rsidR="00644E49" w:rsidRPr="00E91F55">
        <w:rPr>
          <w:rFonts w:ascii="Tahoma" w:hAnsi="Tahoma" w:cs="Tahoma"/>
          <w:sz w:val="19"/>
          <w:szCs w:val="19"/>
          <w:rtl/>
        </w:rPr>
        <w:t xml:space="preserve"> 10% (לעומת 44% מהעסקים המעסיקים מעל 250 מועסקים).</w:t>
      </w:r>
      <w:r w:rsidR="00D670D1">
        <w:rPr>
          <w:rFonts w:ascii="Tahoma" w:hAnsi="Tahoma" w:cs="Tahoma" w:hint="cs"/>
          <w:sz w:val="19"/>
          <w:szCs w:val="19"/>
          <w:rtl/>
        </w:rPr>
        <w:t xml:space="preserve"> </w:t>
      </w:r>
      <w:r w:rsidR="00D670D1" w:rsidRPr="00805F02">
        <w:rPr>
          <w:rFonts w:ascii="Tahoma" w:hAnsi="Tahoma" w:cs="Tahoma" w:hint="cs"/>
          <w:sz w:val="19"/>
          <w:szCs w:val="19"/>
          <w:rtl/>
        </w:rPr>
        <w:t>אף שהסקר לא התמקד בעסקים זעירים וקטנים, ניתן להניח כי הפגיעה בהכנסותיהם של עסקים אלה גדולה אף יותר. ממצא זה נובע מגורמים שונים, ובהם נזילות, מערכות תקשורת וגישה למסחר בין-לאומי, המקנים עמידות גבוהה יותר לעסקים גדולים בהשוואה לעסקים קטנים.</w:t>
      </w:r>
    </w:p>
    <w:p w14:paraId="412A5667" w14:textId="77777777" w:rsidR="00E45A30" w:rsidRPr="009B497A" w:rsidRDefault="00E45A30" w:rsidP="00570637">
      <w:pPr>
        <w:spacing w:line="288" w:lineRule="auto"/>
        <w:ind w:left="-710"/>
        <w:rPr>
          <w:sz w:val="2"/>
          <w:szCs w:val="6"/>
          <w:rtl/>
        </w:rPr>
      </w:pPr>
    </w:p>
    <w:p w14:paraId="46D57F32" w14:textId="15F80608" w:rsidR="00B4073A" w:rsidRPr="007E24BD" w:rsidRDefault="00C4781A" w:rsidP="0089192D">
      <w:pPr>
        <w:spacing w:line="288" w:lineRule="auto"/>
        <w:ind w:left="-851"/>
        <w:rPr>
          <w:sz w:val="12"/>
          <w:szCs w:val="16"/>
          <w:rtl/>
        </w:rPr>
      </w:pPr>
      <w:r w:rsidRPr="006C4033">
        <w:rPr>
          <w:rFonts w:ascii="Tahoma" w:hAnsi="Tahoma" w:cs="Tahoma"/>
          <w:noProof/>
          <w:rtl/>
        </w:rPr>
        <w:drawing>
          <wp:inline distT="0" distB="0" distL="0" distR="0" wp14:anchorId="358782AE" wp14:editId="2AAD0FE6">
            <wp:extent cx="1674111" cy="381000"/>
            <wp:effectExtent l="0" t="0" r="254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af9"/>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84"/>
        <w:gridCol w:w="1987"/>
        <w:gridCol w:w="282"/>
        <w:gridCol w:w="2125"/>
        <w:gridCol w:w="284"/>
        <w:gridCol w:w="2268"/>
      </w:tblGrid>
      <w:tr w:rsidR="00B4073A" w:rsidRPr="006C4033" w14:paraId="4BA9F6C6" w14:textId="77777777" w:rsidTr="007E24BD">
        <w:trPr>
          <w:trHeight w:val="283"/>
        </w:trPr>
        <w:tc>
          <w:tcPr>
            <w:tcW w:w="2412" w:type="dxa"/>
            <w:tcBorders>
              <w:bottom w:val="single" w:sz="12" w:space="0" w:color="auto"/>
            </w:tcBorders>
            <w:shd w:val="clear" w:color="auto" w:fill="auto"/>
            <w:vAlign w:val="bottom"/>
          </w:tcPr>
          <w:p w14:paraId="077D7F94" w14:textId="219989BF" w:rsidR="00B4073A" w:rsidRPr="006C4033" w:rsidRDefault="00B4073A" w:rsidP="00BD7303">
            <w:pPr>
              <w:spacing w:after="60" w:line="240" w:lineRule="auto"/>
              <w:jc w:val="left"/>
              <w:rPr>
                <w:rFonts w:ascii="Tahoma" w:hAnsi="Tahoma" w:cs="Tahoma"/>
                <w:spacing w:val="-10"/>
                <w:sz w:val="36"/>
                <w:szCs w:val="36"/>
                <w:rtl/>
              </w:rPr>
            </w:pPr>
            <w:r>
              <w:rPr>
                <w:rFonts w:ascii="Tahoma" w:hAnsi="Tahoma" w:cs="Tahoma" w:hint="cs"/>
                <w:spacing w:val="-10"/>
                <w:sz w:val="36"/>
                <w:szCs w:val="36"/>
                <w:rtl/>
              </w:rPr>
              <w:t>610</w:t>
            </w:r>
            <w:r w:rsidR="004B5138">
              <w:rPr>
                <w:rFonts w:ascii="Tahoma" w:hAnsi="Tahoma" w:cs="Tahoma" w:hint="cs"/>
                <w:spacing w:val="-10"/>
                <w:sz w:val="36"/>
                <w:szCs w:val="36"/>
                <w:rtl/>
              </w:rPr>
              <w:t>,000</w:t>
            </w:r>
            <w:r w:rsidRPr="006C4033">
              <w:rPr>
                <w:rFonts w:ascii="Tahoma" w:hAnsi="Tahoma" w:cs="Tahoma"/>
                <w:spacing w:val="-10"/>
                <w:sz w:val="36"/>
                <w:szCs w:val="36"/>
                <w:rtl/>
              </w:rPr>
              <w:t xml:space="preserve"> </w:t>
            </w:r>
          </w:p>
        </w:tc>
        <w:tc>
          <w:tcPr>
            <w:tcW w:w="284" w:type="dxa"/>
          </w:tcPr>
          <w:p w14:paraId="7493FF25" w14:textId="77777777" w:rsidR="00B4073A" w:rsidRPr="006C4033" w:rsidRDefault="00B4073A" w:rsidP="00707E54">
            <w:pPr>
              <w:spacing w:line="288" w:lineRule="auto"/>
              <w:jc w:val="left"/>
              <w:rPr>
                <w:rFonts w:ascii="Tahoma" w:hAnsi="Tahoma" w:cs="Tahoma"/>
                <w:spacing w:val="-10"/>
              </w:rPr>
            </w:pPr>
          </w:p>
        </w:tc>
        <w:tc>
          <w:tcPr>
            <w:tcW w:w="1987" w:type="dxa"/>
            <w:tcBorders>
              <w:bottom w:val="single" w:sz="12" w:space="0" w:color="auto"/>
            </w:tcBorders>
            <w:vAlign w:val="bottom"/>
          </w:tcPr>
          <w:p w14:paraId="6CB018FD" w14:textId="77777777" w:rsidR="00B4073A" w:rsidRDefault="00B4073A" w:rsidP="00BD7303">
            <w:pPr>
              <w:spacing w:line="240" w:lineRule="auto"/>
              <w:jc w:val="left"/>
              <w:rPr>
                <w:rFonts w:ascii="Tahoma" w:hAnsi="Tahoma" w:cs="Tahoma"/>
                <w:spacing w:val="-10"/>
                <w:sz w:val="26"/>
                <w:szCs w:val="26"/>
                <w:rtl/>
              </w:rPr>
            </w:pPr>
            <w:r w:rsidRPr="00CA5E00">
              <w:rPr>
                <w:rFonts w:ascii="Tahoma" w:hAnsi="Tahoma" w:cs="Tahoma" w:hint="cs"/>
                <w:spacing w:val="-10"/>
                <w:sz w:val="26"/>
                <w:szCs w:val="26"/>
                <w:rtl/>
              </w:rPr>
              <w:t>כ-</w:t>
            </w:r>
            <w:r>
              <w:rPr>
                <w:rFonts w:ascii="Tahoma" w:hAnsi="Tahoma" w:cs="Tahoma" w:hint="cs"/>
                <w:spacing w:val="-10"/>
                <w:sz w:val="36"/>
                <w:szCs w:val="36"/>
                <w:rtl/>
              </w:rPr>
              <w:t xml:space="preserve">305 </w:t>
            </w:r>
          </w:p>
          <w:p w14:paraId="3ABB8724" w14:textId="77777777" w:rsidR="00B4073A" w:rsidRPr="006C4033" w:rsidRDefault="00B4073A" w:rsidP="00BD7303">
            <w:pPr>
              <w:spacing w:after="60" w:line="240" w:lineRule="auto"/>
              <w:jc w:val="left"/>
              <w:rPr>
                <w:rFonts w:ascii="Tahoma" w:hAnsi="Tahoma" w:cs="Tahoma"/>
                <w:spacing w:val="-10"/>
                <w:sz w:val="36"/>
                <w:szCs w:val="36"/>
                <w:rtl/>
              </w:rPr>
            </w:pPr>
            <w:r w:rsidRPr="004A000B">
              <w:rPr>
                <w:rFonts w:ascii="Tahoma" w:hAnsi="Tahoma" w:cs="Tahoma" w:hint="eastAsia"/>
                <w:spacing w:val="-10"/>
                <w:sz w:val="26"/>
                <w:szCs w:val="26"/>
                <w:rtl/>
              </w:rPr>
              <w:t>מיליארד</w:t>
            </w:r>
            <w:r w:rsidRPr="004A000B">
              <w:rPr>
                <w:rFonts w:ascii="Tahoma" w:hAnsi="Tahoma" w:cs="Tahoma"/>
                <w:spacing w:val="-10"/>
                <w:sz w:val="26"/>
                <w:szCs w:val="26"/>
                <w:rtl/>
              </w:rPr>
              <w:t xml:space="preserve"> </w:t>
            </w:r>
            <w:r w:rsidRPr="004A000B">
              <w:rPr>
                <w:rFonts w:ascii="Tahoma" w:hAnsi="Tahoma" w:cs="Tahoma" w:hint="eastAsia"/>
                <w:spacing w:val="-10"/>
                <w:sz w:val="26"/>
                <w:szCs w:val="26"/>
                <w:rtl/>
              </w:rPr>
              <w:t>ש</w:t>
            </w:r>
            <w:r w:rsidRPr="004A000B">
              <w:rPr>
                <w:rFonts w:ascii="Tahoma" w:hAnsi="Tahoma" w:cs="Tahoma"/>
                <w:spacing w:val="-10"/>
                <w:sz w:val="26"/>
                <w:szCs w:val="26"/>
                <w:rtl/>
              </w:rPr>
              <w:t>"ח</w:t>
            </w:r>
          </w:p>
        </w:tc>
        <w:tc>
          <w:tcPr>
            <w:tcW w:w="282" w:type="dxa"/>
          </w:tcPr>
          <w:p w14:paraId="473C32D7" w14:textId="77777777" w:rsidR="00B4073A" w:rsidRPr="006C4033" w:rsidRDefault="00B4073A" w:rsidP="00707E54">
            <w:pPr>
              <w:spacing w:line="288" w:lineRule="auto"/>
              <w:jc w:val="left"/>
              <w:rPr>
                <w:rFonts w:ascii="Tahoma" w:hAnsi="Tahoma" w:cs="Tahoma"/>
                <w:spacing w:val="-10"/>
              </w:rPr>
            </w:pPr>
          </w:p>
        </w:tc>
        <w:tc>
          <w:tcPr>
            <w:tcW w:w="2125" w:type="dxa"/>
            <w:tcBorders>
              <w:bottom w:val="single" w:sz="12" w:space="0" w:color="auto"/>
            </w:tcBorders>
            <w:vAlign w:val="bottom"/>
          </w:tcPr>
          <w:p w14:paraId="6B7735DF" w14:textId="77777777" w:rsidR="00B4073A" w:rsidRPr="006C4033" w:rsidRDefault="00B4073A" w:rsidP="00BD7303">
            <w:pPr>
              <w:spacing w:after="60" w:line="240" w:lineRule="auto"/>
              <w:jc w:val="left"/>
              <w:rPr>
                <w:rFonts w:ascii="Tahoma" w:hAnsi="Tahoma" w:cs="Tahoma"/>
                <w:spacing w:val="-10"/>
                <w:sz w:val="36"/>
                <w:szCs w:val="36"/>
              </w:rPr>
            </w:pPr>
            <w:r>
              <w:rPr>
                <w:rFonts w:ascii="Tahoma" w:hAnsi="Tahoma" w:cs="Tahoma" w:hint="cs"/>
                <w:spacing w:val="-10"/>
                <w:sz w:val="26"/>
                <w:szCs w:val="26"/>
                <w:rtl/>
              </w:rPr>
              <w:t xml:space="preserve">פגיעה של </w:t>
            </w:r>
            <w:r w:rsidRPr="004A000B">
              <w:rPr>
                <w:rFonts w:ascii="Tahoma" w:hAnsi="Tahoma" w:cs="Tahoma" w:hint="eastAsia"/>
                <w:spacing w:val="-10"/>
                <w:sz w:val="26"/>
                <w:szCs w:val="26"/>
                <w:rtl/>
              </w:rPr>
              <w:t>מעל</w:t>
            </w:r>
            <w:r w:rsidRPr="000074F7">
              <w:rPr>
                <w:rFonts w:ascii="Tahoma" w:hAnsi="Tahoma" w:cs="Tahoma" w:hint="cs"/>
                <w:spacing w:val="-10"/>
                <w:sz w:val="36"/>
                <w:szCs w:val="36"/>
                <w:rtl/>
              </w:rPr>
              <w:t xml:space="preserve"> 50%</w:t>
            </w:r>
            <w:r>
              <w:rPr>
                <w:rFonts w:ascii="Tahoma" w:hAnsi="Tahoma" w:cs="Tahoma" w:hint="cs"/>
                <w:spacing w:val="-10"/>
                <w:sz w:val="36"/>
                <w:szCs w:val="36"/>
                <w:rtl/>
              </w:rPr>
              <w:t xml:space="preserve"> </w:t>
            </w:r>
          </w:p>
        </w:tc>
        <w:tc>
          <w:tcPr>
            <w:tcW w:w="284" w:type="dxa"/>
          </w:tcPr>
          <w:p w14:paraId="575AAF0F" w14:textId="77777777" w:rsidR="00B4073A" w:rsidRPr="006C4033" w:rsidRDefault="00B4073A" w:rsidP="00707E54">
            <w:pPr>
              <w:spacing w:line="288" w:lineRule="auto"/>
              <w:jc w:val="left"/>
              <w:rPr>
                <w:rFonts w:ascii="Tahoma" w:hAnsi="Tahoma" w:cs="Tahoma"/>
                <w:spacing w:val="-10"/>
              </w:rPr>
            </w:pPr>
          </w:p>
        </w:tc>
        <w:tc>
          <w:tcPr>
            <w:tcW w:w="2268" w:type="dxa"/>
            <w:tcBorders>
              <w:bottom w:val="single" w:sz="12" w:space="0" w:color="auto"/>
            </w:tcBorders>
            <w:vAlign w:val="bottom"/>
          </w:tcPr>
          <w:p w14:paraId="4CFAC6D0" w14:textId="7394FCAF" w:rsidR="00B4073A" w:rsidRPr="000074F7" w:rsidRDefault="005C2A34" w:rsidP="00BD7303">
            <w:pPr>
              <w:spacing w:line="288" w:lineRule="auto"/>
              <w:jc w:val="left"/>
              <w:rPr>
                <w:rFonts w:ascii="Tahoma" w:hAnsi="Tahoma" w:cs="Tahoma"/>
                <w:spacing w:val="-10"/>
                <w:sz w:val="36"/>
                <w:szCs w:val="36"/>
                <w:rtl/>
              </w:rPr>
            </w:pPr>
            <w:r>
              <w:rPr>
                <w:rFonts w:ascii="Tahoma" w:hAnsi="Tahoma" w:cs="Tahoma" w:hint="cs"/>
                <w:spacing w:val="-10"/>
                <w:sz w:val="36"/>
                <w:szCs w:val="36"/>
                <w:rtl/>
              </w:rPr>
              <w:t>83</w:t>
            </w:r>
            <w:r w:rsidR="00B4073A">
              <w:rPr>
                <w:rFonts w:ascii="Tahoma" w:hAnsi="Tahoma" w:cs="Tahoma" w:hint="cs"/>
                <w:spacing w:val="-10"/>
                <w:sz w:val="36"/>
                <w:szCs w:val="36"/>
                <w:rtl/>
              </w:rPr>
              <w:t>%</w:t>
            </w:r>
          </w:p>
        </w:tc>
      </w:tr>
      <w:tr w:rsidR="00B4073A" w:rsidRPr="006C4033" w14:paraId="363150D3" w14:textId="77777777" w:rsidTr="0077364B">
        <w:trPr>
          <w:trHeight w:val="85"/>
        </w:trPr>
        <w:tc>
          <w:tcPr>
            <w:tcW w:w="9642" w:type="dxa"/>
            <w:gridSpan w:val="7"/>
            <w:shd w:val="clear" w:color="auto" w:fill="auto"/>
            <w:vAlign w:val="center"/>
          </w:tcPr>
          <w:p w14:paraId="526CE245" w14:textId="77777777" w:rsidR="00B4073A" w:rsidRPr="006C4033" w:rsidRDefault="00B4073A" w:rsidP="00570637">
            <w:pPr>
              <w:spacing w:line="288" w:lineRule="auto"/>
              <w:jc w:val="left"/>
              <w:rPr>
                <w:rFonts w:ascii="Tahoma" w:hAnsi="Tahoma" w:cs="Tahoma"/>
                <w:spacing w:val="-10"/>
                <w:sz w:val="6"/>
                <w:szCs w:val="6"/>
                <w:rtl/>
              </w:rPr>
            </w:pPr>
          </w:p>
        </w:tc>
      </w:tr>
      <w:tr w:rsidR="00B4073A" w:rsidRPr="006C4033" w14:paraId="0775C185" w14:textId="77777777" w:rsidTr="007E24BD">
        <w:trPr>
          <w:trHeight w:val="1155"/>
        </w:trPr>
        <w:tc>
          <w:tcPr>
            <w:tcW w:w="2412" w:type="dxa"/>
          </w:tcPr>
          <w:p w14:paraId="1CF68DBD" w14:textId="77777777" w:rsidR="00B4073A" w:rsidRPr="006C4033" w:rsidRDefault="00B4073A" w:rsidP="00BD7303">
            <w:pPr>
              <w:spacing w:line="240" w:lineRule="auto"/>
              <w:ind w:right="23"/>
              <w:jc w:val="left"/>
              <w:rPr>
                <w:rFonts w:ascii="Tahoma" w:hAnsi="Tahoma" w:cs="Tahoma"/>
                <w:sz w:val="19"/>
                <w:szCs w:val="19"/>
                <w:rtl/>
              </w:rPr>
            </w:pPr>
            <w:r>
              <w:rPr>
                <w:rFonts w:ascii="Tahoma" w:hAnsi="Tahoma" w:cs="Tahoma" w:hint="cs"/>
                <w:sz w:val="19"/>
                <w:szCs w:val="19"/>
                <w:rtl/>
              </w:rPr>
              <w:t>מספרם של העסקים הקטנים בישראל בשנת 2022 (המהווים כ-97% מכלל העסקים בישראל)</w:t>
            </w:r>
          </w:p>
        </w:tc>
        <w:tc>
          <w:tcPr>
            <w:tcW w:w="284" w:type="dxa"/>
          </w:tcPr>
          <w:p w14:paraId="39A85265" w14:textId="77777777" w:rsidR="00B4073A" w:rsidRPr="006C4033" w:rsidRDefault="00B4073A" w:rsidP="00BD7303">
            <w:pPr>
              <w:spacing w:line="240" w:lineRule="auto"/>
              <w:jc w:val="left"/>
              <w:rPr>
                <w:rFonts w:ascii="Tahoma" w:hAnsi="Tahoma" w:cs="Tahoma"/>
                <w:rtl/>
              </w:rPr>
            </w:pPr>
          </w:p>
        </w:tc>
        <w:tc>
          <w:tcPr>
            <w:tcW w:w="1987" w:type="dxa"/>
          </w:tcPr>
          <w:p w14:paraId="096DB227" w14:textId="77777777" w:rsidR="00B4073A" w:rsidRPr="006C4033" w:rsidRDefault="00B4073A" w:rsidP="00BD7303">
            <w:pPr>
              <w:spacing w:line="240" w:lineRule="auto"/>
              <w:ind w:right="23"/>
              <w:jc w:val="left"/>
              <w:rPr>
                <w:rFonts w:ascii="Tahoma" w:hAnsi="Tahoma" w:cs="Tahoma"/>
                <w:sz w:val="19"/>
                <w:szCs w:val="19"/>
                <w:rtl/>
              </w:rPr>
            </w:pPr>
            <w:proofErr w:type="spellStart"/>
            <w:r>
              <w:rPr>
                <w:rFonts w:ascii="Tahoma" w:hAnsi="Tahoma" w:cs="Tahoma" w:hint="cs"/>
                <w:sz w:val="19"/>
                <w:szCs w:val="19"/>
                <w:rtl/>
              </w:rPr>
              <w:t>התמ"ג</w:t>
            </w:r>
            <w:proofErr w:type="spellEnd"/>
            <w:r>
              <w:rPr>
                <w:rFonts w:ascii="Tahoma" w:hAnsi="Tahoma" w:cs="Tahoma" w:hint="cs"/>
                <w:sz w:val="19"/>
                <w:szCs w:val="19"/>
                <w:rtl/>
              </w:rPr>
              <w:t xml:space="preserve"> העסקי של העסקים הקטנים בישראל בשנת 2022 (המהווה כ-37% </w:t>
            </w:r>
            <w:proofErr w:type="spellStart"/>
            <w:r>
              <w:rPr>
                <w:rFonts w:ascii="Tahoma" w:hAnsi="Tahoma" w:cs="Tahoma" w:hint="cs"/>
                <w:sz w:val="19"/>
                <w:szCs w:val="19"/>
                <w:rtl/>
              </w:rPr>
              <w:t>מהתמ"ג</w:t>
            </w:r>
            <w:proofErr w:type="spellEnd"/>
            <w:r>
              <w:rPr>
                <w:rFonts w:ascii="Tahoma" w:hAnsi="Tahoma" w:cs="Tahoma" w:hint="cs"/>
                <w:sz w:val="19"/>
                <w:szCs w:val="19"/>
                <w:rtl/>
              </w:rPr>
              <w:t xml:space="preserve"> העסקי לשנת 2022) </w:t>
            </w:r>
          </w:p>
        </w:tc>
        <w:tc>
          <w:tcPr>
            <w:tcW w:w="282" w:type="dxa"/>
          </w:tcPr>
          <w:p w14:paraId="50584441" w14:textId="77777777" w:rsidR="00B4073A" w:rsidRPr="006C4033" w:rsidRDefault="00B4073A" w:rsidP="00BD7303">
            <w:pPr>
              <w:spacing w:line="240" w:lineRule="auto"/>
              <w:jc w:val="left"/>
              <w:rPr>
                <w:rFonts w:ascii="Tahoma" w:hAnsi="Tahoma" w:cs="Tahoma"/>
                <w:sz w:val="19"/>
                <w:szCs w:val="19"/>
                <w:rtl/>
              </w:rPr>
            </w:pPr>
          </w:p>
        </w:tc>
        <w:tc>
          <w:tcPr>
            <w:tcW w:w="2125" w:type="dxa"/>
          </w:tcPr>
          <w:p w14:paraId="653F5365" w14:textId="3AE7D932" w:rsidR="00B4073A" w:rsidRPr="006C4033" w:rsidRDefault="00B4073A" w:rsidP="00BD7303">
            <w:pPr>
              <w:spacing w:line="240" w:lineRule="auto"/>
              <w:ind w:right="23"/>
              <w:jc w:val="left"/>
              <w:rPr>
                <w:rFonts w:ascii="Tahoma" w:hAnsi="Tahoma" w:cs="Tahoma"/>
                <w:sz w:val="19"/>
                <w:szCs w:val="19"/>
                <w:rtl/>
              </w:rPr>
            </w:pPr>
            <w:r>
              <w:rPr>
                <w:rFonts w:ascii="Tahoma" w:hAnsi="Tahoma" w:cs="Tahoma" w:hint="cs"/>
                <w:sz w:val="19"/>
                <w:szCs w:val="19"/>
                <w:rtl/>
              </w:rPr>
              <w:t xml:space="preserve">היקף הפגיעה בהכנסות באוקטובר 2023 </w:t>
            </w:r>
            <w:r w:rsidR="00783A49">
              <w:rPr>
                <w:rFonts w:ascii="Tahoma" w:hAnsi="Tahoma" w:cs="Tahoma"/>
                <w:sz w:val="19"/>
                <w:szCs w:val="19"/>
                <w:rtl/>
              </w:rPr>
              <w:br/>
            </w:r>
            <w:r>
              <w:rPr>
                <w:rFonts w:ascii="Tahoma" w:hAnsi="Tahoma" w:cs="Tahoma" w:hint="cs"/>
                <w:sz w:val="19"/>
                <w:szCs w:val="19"/>
                <w:rtl/>
              </w:rPr>
              <w:t>לכ-57% מהעסקים הקטנים המעסיקים 5 - 10 מועסקים (ע</w:t>
            </w:r>
            <w:r w:rsidR="00A34575">
              <w:rPr>
                <w:rFonts w:ascii="Tahoma" w:hAnsi="Tahoma" w:cs="Tahoma" w:hint="cs"/>
                <w:sz w:val="19"/>
                <w:szCs w:val="19"/>
                <w:rtl/>
              </w:rPr>
              <w:t>"</w:t>
            </w:r>
            <w:r>
              <w:rPr>
                <w:rFonts w:ascii="Tahoma" w:hAnsi="Tahoma" w:cs="Tahoma" w:hint="cs"/>
                <w:sz w:val="19"/>
                <w:szCs w:val="19"/>
                <w:rtl/>
              </w:rPr>
              <w:t xml:space="preserve">פ סקר של </w:t>
            </w:r>
            <w:proofErr w:type="spellStart"/>
            <w:r>
              <w:rPr>
                <w:rFonts w:ascii="Tahoma" w:hAnsi="Tahoma" w:cs="Tahoma" w:hint="cs"/>
                <w:sz w:val="19"/>
                <w:szCs w:val="19"/>
                <w:rtl/>
              </w:rPr>
              <w:t>הלמ"ס</w:t>
            </w:r>
            <w:proofErr w:type="spellEnd"/>
            <w:r>
              <w:rPr>
                <w:rFonts w:ascii="Tahoma" w:hAnsi="Tahoma" w:cs="Tahoma" w:hint="cs"/>
                <w:sz w:val="19"/>
                <w:szCs w:val="19"/>
                <w:rtl/>
              </w:rPr>
              <w:t>)</w:t>
            </w:r>
          </w:p>
        </w:tc>
        <w:tc>
          <w:tcPr>
            <w:tcW w:w="284" w:type="dxa"/>
          </w:tcPr>
          <w:p w14:paraId="496F251B" w14:textId="77777777" w:rsidR="00B4073A" w:rsidRPr="006C4033" w:rsidRDefault="00B4073A" w:rsidP="00BD7303">
            <w:pPr>
              <w:spacing w:line="240" w:lineRule="auto"/>
              <w:jc w:val="left"/>
              <w:rPr>
                <w:rFonts w:ascii="Tahoma" w:hAnsi="Tahoma" w:cs="Tahoma"/>
                <w:sz w:val="19"/>
                <w:szCs w:val="19"/>
                <w:rtl/>
              </w:rPr>
            </w:pPr>
          </w:p>
        </w:tc>
        <w:tc>
          <w:tcPr>
            <w:tcW w:w="2268" w:type="dxa"/>
          </w:tcPr>
          <w:p w14:paraId="41918A5C" w14:textId="65BF898C" w:rsidR="00B4073A" w:rsidRPr="00807C58" w:rsidRDefault="00145D80" w:rsidP="00990963">
            <w:pPr>
              <w:spacing w:line="240" w:lineRule="auto"/>
              <w:ind w:right="23"/>
              <w:jc w:val="left"/>
              <w:rPr>
                <w:rFonts w:ascii="Tahoma" w:hAnsi="Tahoma" w:cs="Tahoma"/>
                <w:sz w:val="19"/>
                <w:szCs w:val="19"/>
                <w:rtl/>
              </w:rPr>
            </w:pPr>
            <w:r w:rsidRPr="00807C58">
              <w:rPr>
                <w:rFonts w:ascii="Tahoma" w:hAnsi="Tahoma" w:cs="Tahoma" w:hint="eastAsia"/>
                <w:sz w:val="19"/>
                <w:szCs w:val="19"/>
                <w:rtl/>
              </w:rPr>
              <w:t>מ</w:t>
            </w:r>
            <w:r w:rsidR="005C2A34">
              <w:rPr>
                <w:rFonts w:ascii="Tahoma" w:hAnsi="Tahoma" w:cs="Tahoma" w:hint="cs"/>
                <w:sz w:val="19"/>
                <w:szCs w:val="19"/>
                <w:rtl/>
              </w:rPr>
              <w:t xml:space="preserve">-2,470 </w:t>
            </w:r>
            <w:r w:rsidRPr="00807C58">
              <w:rPr>
                <w:rFonts w:ascii="Tahoma" w:hAnsi="Tahoma" w:cs="Tahoma" w:hint="eastAsia"/>
                <w:sz w:val="19"/>
                <w:szCs w:val="19"/>
                <w:rtl/>
              </w:rPr>
              <w:t>בעלי</w:t>
            </w:r>
            <w:r w:rsidRPr="00807C58">
              <w:rPr>
                <w:rFonts w:ascii="Tahoma" w:hAnsi="Tahoma" w:cs="Tahoma"/>
                <w:sz w:val="19"/>
                <w:szCs w:val="19"/>
                <w:rtl/>
              </w:rPr>
              <w:t xml:space="preserve"> </w:t>
            </w:r>
            <w:r w:rsidRPr="00807C58">
              <w:rPr>
                <w:rFonts w:ascii="Tahoma" w:hAnsi="Tahoma" w:cs="Tahoma" w:hint="eastAsia"/>
                <w:sz w:val="19"/>
                <w:szCs w:val="19"/>
                <w:rtl/>
              </w:rPr>
              <w:t>העסקים</w:t>
            </w:r>
            <w:r w:rsidRPr="00807C58">
              <w:rPr>
                <w:rFonts w:ascii="Tahoma" w:hAnsi="Tahoma" w:cs="Tahoma"/>
                <w:sz w:val="19"/>
                <w:szCs w:val="19"/>
                <w:rtl/>
              </w:rPr>
              <w:t xml:space="preserve"> המשרתים במילואים ובני זוגם </w:t>
            </w:r>
            <w:r w:rsidR="005C2A34">
              <w:rPr>
                <w:rFonts w:ascii="Tahoma" w:hAnsi="Tahoma" w:cs="Tahoma" w:hint="cs"/>
                <w:sz w:val="19"/>
                <w:szCs w:val="19"/>
                <w:rtl/>
              </w:rPr>
              <w:t xml:space="preserve">שנסקרו </w:t>
            </w:r>
            <w:r w:rsidR="00E93898">
              <w:rPr>
                <w:rFonts w:ascii="Tahoma" w:hAnsi="Tahoma" w:cs="Tahoma" w:hint="cs"/>
                <w:sz w:val="19"/>
                <w:szCs w:val="19"/>
                <w:rtl/>
              </w:rPr>
              <w:t>ב</w:t>
            </w:r>
            <w:r w:rsidR="005C2A34">
              <w:rPr>
                <w:rFonts w:ascii="Tahoma" w:hAnsi="Tahoma" w:cs="Tahoma" w:hint="cs"/>
                <w:sz w:val="19"/>
                <w:szCs w:val="19"/>
                <w:rtl/>
              </w:rPr>
              <w:t xml:space="preserve">אפריל - מאי 2024 </w:t>
            </w:r>
            <w:r w:rsidRPr="00807C58">
              <w:rPr>
                <w:rFonts w:ascii="Tahoma" w:hAnsi="Tahoma" w:cs="Tahoma"/>
                <w:sz w:val="19"/>
                <w:szCs w:val="19"/>
                <w:rtl/>
              </w:rPr>
              <w:t xml:space="preserve">דיווחו כי הכנסתם נפגעה </w:t>
            </w:r>
            <w:r w:rsidRPr="00807C58">
              <w:rPr>
                <w:rFonts w:ascii="Tahoma" w:hAnsi="Tahoma" w:cs="Tahoma" w:hint="eastAsia"/>
                <w:sz w:val="19"/>
                <w:szCs w:val="19"/>
                <w:rtl/>
              </w:rPr>
              <w:t>בשל</w:t>
            </w:r>
            <w:r w:rsidRPr="00807C58">
              <w:rPr>
                <w:rFonts w:ascii="Tahoma" w:hAnsi="Tahoma" w:cs="Tahoma"/>
                <w:sz w:val="19"/>
                <w:szCs w:val="19"/>
                <w:rtl/>
              </w:rPr>
              <w:t xml:space="preserve"> </w:t>
            </w:r>
            <w:r w:rsidRPr="00807C58">
              <w:rPr>
                <w:rFonts w:ascii="Tahoma" w:hAnsi="Tahoma" w:cs="Tahoma" w:hint="eastAsia"/>
                <w:sz w:val="19"/>
                <w:szCs w:val="19"/>
                <w:rtl/>
              </w:rPr>
              <w:t>שירות</w:t>
            </w:r>
            <w:r w:rsidRPr="00807C58">
              <w:rPr>
                <w:rFonts w:ascii="Tahoma" w:hAnsi="Tahoma" w:cs="Tahoma"/>
                <w:sz w:val="19"/>
                <w:szCs w:val="19"/>
                <w:rtl/>
              </w:rPr>
              <w:t xml:space="preserve"> </w:t>
            </w:r>
            <w:r w:rsidRPr="00807C58">
              <w:rPr>
                <w:rFonts w:ascii="Tahoma" w:hAnsi="Tahoma" w:cs="Tahoma" w:hint="eastAsia"/>
                <w:sz w:val="19"/>
                <w:szCs w:val="19"/>
                <w:rtl/>
              </w:rPr>
              <w:t>המילואים</w:t>
            </w:r>
            <w:r w:rsidR="005D0A1E" w:rsidRPr="00807C58">
              <w:rPr>
                <w:rStyle w:val="af2"/>
                <w:rFonts w:ascii="Tahoma" w:hAnsi="Tahoma" w:cs="Tahoma"/>
                <w:sz w:val="19"/>
                <w:szCs w:val="19"/>
                <w:rtl/>
              </w:rPr>
              <w:footnoteReference w:id="6"/>
            </w:r>
          </w:p>
        </w:tc>
      </w:tr>
    </w:tbl>
    <w:p w14:paraId="3A6ADD9E" w14:textId="3A67B5AD" w:rsidR="00E45A30" w:rsidRPr="005F4A6D" w:rsidRDefault="00E45A30" w:rsidP="00570637">
      <w:pPr>
        <w:spacing w:line="288" w:lineRule="auto"/>
        <w:rPr>
          <w:sz w:val="10"/>
          <w:szCs w:val="14"/>
          <w:rtl/>
        </w:rPr>
      </w:pPr>
    </w:p>
    <w:tbl>
      <w:tblPr>
        <w:tblStyle w:val="af9"/>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84"/>
        <w:gridCol w:w="1984"/>
        <w:gridCol w:w="284"/>
        <w:gridCol w:w="2090"/>
        <w:gridCol w:w="320"/>
        <w:gridCol w:w="2268"/>
      </w:tblGrid>
      <w:tr w:rsidR="00576AA7" w:rsidRPr="006C4033" w14:paraId="6F7D54DE" w14:textId="77777777" w:rsidTr="007E24BD">
        <w:trPr>
          <w:trHeight w:val="227"/>
        </w:trPr>
        <w:tc>
          <w:tcPr>
            <w:tcW w:w="2412" w:type="dxa"/>
            <w:tcBorders>
              <w:bottom w:val="single" w:sz="12" w:space="0" w:color="auto"/>
            </w:tcBorders>
            <w:vAlign w:val="bottom"/>
          </w:tcPr>
          <w:p w14:paraId="12E7C3C6" w14:textId="77777777" w:rsidR="00576AA7" w:rsidRPr="006C4033" w:rsidRDefault="00576AA7" w:rsidP="00BD7303">
            <w:pPr>
              <w:spacing w:after="60" w:line="240" w:lineRule="auto"/>
              <w:jc w:val="left"/>
              <w:rPr>
                <w:rFonts w:ascii="Tahoma" w:hAnsi="Tahoma" w:cs="Tahoma"/>
                <w:spacing w:val="-10"/>
                <w:sz w:val="36"/>
                <w:szCs w:val="36"/>
              </w:rPr>
            </w:pPr>
            <w:r w:rsidRPr="004A000B">
              <w:rPr>
                <w:rFonts w:ascii="Tahoma" w:hAnsi="Tahoma" w:cs="Tahoma"/>
                <w:spacing w:val="-10"/>
                <w:sz w:val="36"/>
                <w:szCs w:val="36"/>
                <w:rtl/>
              </w:rPr>
              <w:t xml:space="preserve">1.5 </w:t>
            </w:r>
            <w:r w:rsidRPr="004A000B">
              <w:rPr>
                <w:rFonts w:ascii="Tahoma" w:hAnsi="Tahoma" w:cs="Tahoma" w:hint="eastAsia"/>
                <w:spacing w:val="-10"/>
                <w:sz w:val="26"/>
                <w:szCs w:val="26"/>
                <w:rtl/>
              </w:rPr>
              <w:t>חודשים</w:t>
            </w:r>
          </w:p>
        </w:tc>
        <w:tc>
          <w:tcPr>
            <w:tcW w:w="284" w:type="dxa"/>
          </w:tcPr>
          <w:p w14:paraId="604E3EF2" w14:textId="77777777" w:rsidR="00576AA7" w:rsidRPr="006C4033" w:rsidRDefault="00576AA7" w:rsidP="00BD7303">
            <w:pPr>
              <w:spacing w:line="240" w:lineRule="auto"/>
              <w:rPr>
                <w:rFonts w:ascii="Tahoma" w:hAnsi="Tahoma" w:cs="Tahoma"/>
                <w:spacing w:val="-10"/>
              </w:rPr>
            </w:pPr>
          </w:p>
        </w:tc>
        <w:tc>
          <w:tcPr>
            <w:tcW w:w="1984" w:type="dxa"/>
            <w:tcBorders>
              <w:bottom w:val="single" w:sz="12" w:space="0" w:color="auto"/>
            </w:tcBorders>
            <w:vAlign w:val="center"/>
          </w:tcPr>
          <w:p w14:paraId="34D1B6B6" w14:textId="77777777" w:rsidR="00576AA7" w:rsidRPr="00576AA7" w:rsidRDefault="00576AA7" w:rsidP="00BD7303">
            <w:pPr>
              <w:spacing w:after="60" w:line="240" w:lineRule="auto"/>
              <w:jc w:val="left"/>
              <w:rPr>
                <w:rFonts w:ascii="Tahoma" w:hAnsi="Tahoma" w:cs="Tahoma"/>
                <w:spacing w:val="-10"/>
                <w:sz w:val="32"/>
                <w:szCs w:val="32"/>
              </w:rPr>
            </w:pPr>
            <w:r>
              <w:rPr>
                <w:rFonts w:ascii="Tahoma" w:hAnsi="Tahoma" w:cs="Tahoma" w:hint="cs"/>
                <w:spacing w:val="-10"/>
                <w:sz w:val="36"/>
                <w:szCs w:val="36"/>
                <w:rtl/>
              </w:rPr>
              <w:t xml:space="preserve">10,000 </w:t>
            </w:r>
            <w:r w:rsidRPr="00BB16F8">
              <w:rPr>
                <w:rFonts w:ascii="Tahoma" w:hAnsi="Tahoma" w:cs="Tahoma" w:hint="eastAsia"/>
                <w:spacing w:val="-10"/>
                <w:sz w:val="26"/>
                <w:szCs w:val="26"/>
                <w:rtl/>
              </w:rPr>
              <w:t>בקשות</w:t>
            </w:r>
            <w:r w:rsidRPr="00BB16F8">
              <w:rPr>
                <w:rFonts w:ascii="Tahoma" w:hAnsi="Tahoma" w:cs="Tahoma"/>
                <w:spacing w:val="-10"/>
                <w:sz w:val="26"/>
                <w:szCs w:val="26"/>
                <w:rtl/>
              </w:rPr>
              <w:t xml:space="preserve"> </w:t>
            </w:r>
            <w:r w:rsidRPr="00BB16F8">
              <w:rPr>
                <w:rFonts w:ascii="Tahoma" w:hAnsi="Tahoma" w:cs="Tahoma" w:hint="eastAsia"/>
                <w:spacing w:val="-10"/>
                <w:sz w:val="26"/>
                <w:szCs w:val="26"/>
                <w:rtl/>
              </w:rPr>
              <w:t>לפיצויים</w:t>
            </w:r>
          </w:p>
        </w:tc>
        <w:tc>
          <w:tcPr>
            <w:tcW w:w="284" w:type="dxa"/>
          </w:tcPr>
          <w:p w14:paraId="6C5B3410" w14:textId="77777777" w:rsidR="00576AA7" w:rsidRPr="006C4033" w:rsidRDefault="00576AA7" w:rsidP="00BD7303">
            <w:pPr>
              <w:spacing w:line="240" w:lineRule="auto"/>
              <w:rPr>
                <w:rFonts w:ascii="Tahoma" w:hAnsi="Tahoma" w:cs="Tahoma"/>
                <w:spacing w:val="-10"/>
              </w:rPr>
            </w:pPr>
          </w:p>
        </w:tc>
        <w:tc>
          <w:tcPr>
            <w:tcW w:w="2090" w:type="dxa"/>
            <w:tcBorders>
              <w:bottom w:val="single" w:sz="12" w:space="0" w:color="auto"/>
            </w:tcBorders>
            <w:vAlign w:val="bottom"/>
          </w:tcPr>
          <w:p w14:paraId="01E942C0" w14:textId="77777777" w:rsidR="00576AA7" w:rsidRPr="006C4033" w:rsidRDefault="00576AA7" w:rsidP="00BD7303">
            <w:pPr>
              <w:spacing w:after="60" w:line="240" w:lineRule="auto"/>
              <w:jc w:val="left"/>
              <w:rPr>
                <w:rFonts w:ascii="Tahoma" w:hAnsi="Tahoma" w:cs="Tahoma"/>
                <w:spacing w:val="-10"/>
                <w:sz w:val="36"/>
                <w:szCs w:val="36"/>
              </w:rPr>
            </w:pPr>
            <w:r w:rsidRPr="000D1B29">
              <w:rPr>
                <w:rFonts w:ascii="Tahoma" w:hAnsi="Tahoma" w:cs="Tahoma" w:hint="cs"/>
                <w:spacing w:val="-10"/>
                <w:sz w:val="36"/>
                <w:szCs w:val="36"/>
                <w:rtl/>
              </w:rPr>
              <w:t>9%</w:t>
            </w:r>
            <w:r>
              <w:rPr>
                <w:rFonts w:ascii="Tahoma" w:hAnsi="Tahoma" w:cs="Tahoma" w:hint="cs"/>
                <w:spacing w:val="-10"/>
                <w:sz w:val="26"/>
                <w:szCs w:val="26"/>
                <w:rtl/>
              </w:rPr>
              <w:t xml:space="preserve"> </w:t>
            </w:r>
            <w:r w:rsidRPr="004A000B">
              <w:rPr>
                <w:rFonts w:ascii="Tahoma" w:hAnsi="Tahoma" w:cs="Tahoma" w:hint="eastAsia"/>
                <w:spacing w:val="-10"/>
                <w:sz w:val="26"/>
                <w:szCs w:val="26"/>
                <w:rtl/>
              </w:rPr>
              <w:t>בלבד</w:t>
            </w:r>
          </w:p>
        </w:tc>
        <w:tc>
          <w:tcPr>
            <w:tcW w:w="320" w:type="dxa"/>
          </w:tcPr>
          <w:p w14:paraId="6CB279D1" w14:textId="77777777" w:rsidR="00576AA7" w:rsidRPr="006C4033" w:rsidRDefault="00576AA7" w:rsidP="00BD7303">
            <w:pPr>
              <w:spacing w:line="240" w:lineRule="auto"/>
              <w:rPr>
                <w:rFonts w:ascii="Tahoma" w:hAnsi="Tahoma" w:cs="Tahoma"/>
                <w:spacing w:val="-10"/>
              </w:rPr>
            </w:pPr>
          </w:p>
        </w:tc>
        <w:tc>
          <w:tcPr>
            <w:tcW w:w="2268" w:type="dxa"/>
            <w:tcBorders>
              <w:bottom w:val="single" w:sz="12" w:space="0" w:color="auto"/>
            </w:tcBorders>
            <w:vAlign w:val="bottom"/>
          </w:tcPr>
          <w:p w14:paraId="15F83E5E" w14:textId="77777777" w:rsidR="00576AA7" w:rsidRPr="006C4033" w:rsidRDefault="00576AA7" w:rsidP="00BD7303">
            <w:pPr>
              <w:spacing w:after="60" w:line="240" w:lineRule="auto"/>
              <w:jc w:val="left"/>
              <w:rPr>
                <w:rFonts w:ascii="Tahoma" w:hAnsi="Tahoma" w:cs="Tahoma"/>
                <w:spacing w:val="-10"/>
                <w:sz w:val="36"/>
                <w:szCs w:val="36"/>
              </w:rPr>
            </w:pPr>
            <w:r w:rsidRPr="000D1B29">
              <w:rPr>
                <w:rFonts w:ascii="Tahoma" w:hAnsi="Tahoma" w:cs="Tahoma"/>
                <w:spacing w:val="-10"/>
                <w:sz w:val="36"/>
                <w:szCs w:val="36"/>
                <w:rtl/>
              </w:rPr>
              <w:t>0%</w:t>
            </w:r>
          </w:p>
        </w:tc>
      </w:tr>
      <w:tr w:rsidR="00576AA7" w:rsidRPr="006C4033" w14:paraId="12A225D9" w14:textId="77777777" w:rsidTr="0077364B">
        <w:trPr>
          <w:trHeight w:val="70"/>
        </w:trPr>
        <w:tc>
          <w:tcPr>
            <w:tcW w:w="9642" w:type="dxa"/>
            <w:gridSpan w:val="7"/>
            <w:vAlign w:val="center"/>
          </w:tcPr>
          <w:p w14:paraId="362DB5BF" w14:textId="77777777" w:rsidR="00576AA7" w:rsidRPr="006C4033" w:rsidRDefault="00576AA7" w:rsidP="00570637">
            <w:pPr>
              <w:spacing w:line="288" w:lineRule="auto"/>
              <w:rPr>
                <w:rFonts w:ascii="Tahoma" w:hAnsi="Tahoma" w:cs="Tahoma"/>
                <w:spacing w:val="-10"/>
                <w:sz w:val="6"/>
                <w:szCs w:val="6"/>
                <w:rtl/>
              </w:rPr>
            </w:pPr>
          </w:p>
        </w:tc>
      </w:tr>
      <w:tr w:rsidR="00576AA7" w:rsidRPr="006C4033" w14:paraId="2ED5CE2D" w14:textId="77777777" w:rsidTr="007E24BD">
        <w:trPr>
          <w:trHeight w:val="1153"/>
        </w:trPr>
        <w:tc>
          <w:tcPr>
            <w:tcW w:w="2412" w:type="dxa"/>
          </w:tcPr>
          <w:p w14:paraId="24A69428" w14:textId="51D7F451" w:rsidR="00576AA7" w:rsidRPr="006C4033" w:rsidRDefault="00576AA7" w:rsidP="0089192D">
            <w:pPr>
              <w:spacing w:line="240" w:lineRule="auto"/>
              <w:ind w:right="23"/>
              <w:jc w:val="left"/>
              <w:rPr>
                <w:rFonts w:ascii="Tahoma" w:hAnsi="Tahoma" w:cs="Tahoma"/>
                <w:sz w:val="19"/>
                <w:szCs w:val="19"/>
                <w:rtl/>
              </w:rPr>
            </w:pPr>
            <w:r>
              <w:rPr>
                <w:rFonts w:ascii="Tahoma" w:hAnsi="Tahoma" w:cs="Tahoma" w:hint="cs"/>
                <w:sz w:val="19"/>
                <w:szCs w:val="19"/>
                <w:rtl/>
              </w:rPr>
              <w:t xml:space="preserve">משך הזמן שחלף מאירועי שבעה באוקטובר ועד לפתיחת המערכת </w:t>
            </w:r>
            <w:r w:rsidR="0067221D">
              <w:rPr>
                <w:rFonts w:ascii="Tahoma" w:hAnsi="Tahoma" w:cs="Tahoma" w:hint="cs"/>
                <w:sz w:val="19"/>
                <w:szCs w:val="19"/>
                <w:rtl/>
              </w:rPr>
              <w:t>(</w:t>
            </w:r>
            <w:r w:rsidR="00BA227C">
              <w:rPr>
                <w:rFonts w:ascii="Tahoma" w:hAnsi="Tahoma" w:cs="Tahoma" w:hint="cs"/>
                <w:sz w:val="19"/>
                <w:szCs w:val="19"/>
                <w:rtl/>
              </w:rPr>
              <w:t>19.</w:t>
            </w:r>
            <w:r w:rsidR="00A079EA">
              <w:rPr>
                <w:rFonts w:ascii="Tahoma" w:hAnsi="Tahoma" w:cs="Tahoma" w:hint="cs"/>
                <w:sz w:val="19"/>
                <w:szCs w:val="19"/>
                <w:rtl/>
              </w:rPr>
              <w:t>1</w:t>
            </w:r>
            <w:r w:rsidR="00BA227C">
              <w:rPr>
                <w:rFonts w:ascii="Tahoma" w:hAnsi="Tahoma" w:cs="Tahoma" w:hint="cs"/>
                <w:sz w:val="19"/>
                <w:szCs w:val="19"/>
                <w:rtl/>
              </w:rPr>
              <w:t>1.2</w:t>
            </w:r>
            <w:r w:rsidR="00B44407">
              <w:rPr>
                <w:rFonts w:ascii="Tahoma" w:hAnsi="Tahoma" w:cs="Tahoma" w:hint="cs"/>
                <w:sz w:val="19"/>
                <w:szCs w:val="19"/>
                <w:rtl/>
              </w:rPr>
              <w:t>3</w:t>
            </w:r>
            <w:r w:rsidR="0067221D">
              <w:rPr>
                <w:rFonts w:ascii="Tahoma" w:hAnsi="Tahoma" w:cs="Tahoma" w:hint="cs"/>
                <w:sz w:val="19"/>
                <w:szCs w:val="19"/>
                <w:rtl/>
              </w:rPr>
              <w:t xml:space="preserve">) </w:t>
            </w:r>
            <w:r>
              <w:rPr>
                <w:rFonts w:ascii="Tahoma" w:hAnsi="Tahoma" w:cs="Tahoma" w:hint="cs"/>
                <w:sz w:val="19"/>
                <w:szCs w:val="19"/>
                <w:rtl/>
              </w:rPr>
              <w:t xml:space="preserve">להגשת תביעות לפיצויים בכל מסלולי הפיצוי של רשות המיסים, זאת בשל חוסר היערכות מקדימה של אגף התקציבים במשרד האוצר ושל המוסד לביטוח לאומי </w:t>
            </w:r>
          </w:p>
        </w:tc>
        <w:tc>
          <w:tcPr>
            <w:tcW w:w="284" w:type="dxa"/>
          </w:tcPr>
          <w:p w14:paraId="258E77A8" w14:textId="77777777" w:rsidR="00576AA7" w:rsidRPr="006C4033" w:rsidRDefault="00576AA7" w:rsidP="00E21648">
            <w:pPr>
              <w:spacing w:line="240" w:lineRule="auto"/>
              <w:jc w:val="left"/>
              <w:rPr>
                <w:rFonts w:ascii="Tahoma" w:hAnsi="Tahoma" w:cs="Tahoma"/>
                <w:sz w:val="19"/>
                <w:szCs w:val="19"/>
                <w:rtl/>
              </w:rPr>
            </w:pPr>
          </w:p>
        </w:tc>
        <w:tc>
          <w:tcPr>
            <w:tcW w:w="1984" w:type="dxa"/>
          </w:tcPr>
          <w:p w14:paraId="6591398D" w14:textId="6CE013E9" w:rsidR="00576AA7" w:rsidRPr="00946DE3" w:rsidRDefault="00576AA7" w:rsidP="00E21648">
            <w:pPr>
              <w:spacing w:line="240" w:lineRule="auto"/>
              <w:jc w:val="left"/>
              <w:rPr>
                <w:rFonts w:ascii="Tahoma" w:hAnsi="Tahoma" w:cs="Tahoma"/>
                <w:sz w:val="19"/>
                <w:szCs w:val="19"/>
                <w:rtl/>
              </w:rPr>
            </w:pPr>
            <w:r w:rsidRPr="00576AA7">
              <w:rPr>
                <w:rFonts w:ascii="Tahoma" w:hAnsi="Tahoma" w:cs="Tahoma" w:hint="cs"/>
                <w:sz w:val="19"/>
                <w:szCs w:val="19"/>
                <w:rtl/>
              </w:rPr>
              <w:t xml:space="preserve">של עוסקים פטורים ועסקים מורשים שמחזור העסקים שלהם הוא עד 300,000 ש"ח </w:t>
            </w:r>
            <w:r w:rsidR="004E22B4">
              <w:rPr>
                <w:rFonts w:ascii="Tahoma" w:hAnsi="Tahoma" w:cs="Tahoma" w:hint="cs"/>
                <w:sz w:val="19"/>
                <w:szCs w:val="19"/>
                <w:rtl/>
              </w:rPr>
              <w:t>"</w:t>
            </w:r>
            <w:r w:rsidRPr="00576AA7">
              <w:rPr>
                <w:rFonts w:ascii="Tahoma" w:hAnsi="Tahoma" w:cs="Tahoma" w:hint="cs"/>
                <w:sz w:val="19"/>
                <w:szCs w:val="19"/>
                <w:rtl/>
              </w:rPr>
              <w:t>שוחררו</w:t>
            </w:r>
            <w:r w:rsidR="004E22B4">
              <w:rPr>
                <w:rFonts w:ascii="Tahoma" w:hAnsi="Tahoma" w:cs="Tahoma" w:hint="cs"/>
                <w:sz w:val="19"/>
                <w:szCs w:val="19"/>
                <w:rtl/>
              </w:rPr>
              <w:t>" לתשלום</w:t>
            </w:r>
            <w:r w:rsidRPr="00576AA7">
              <w:rPr>
                <w:rFonts w:ascii="Tahoma" w:hAnsi="Tahoma" w:cs="Tahoma" w:hint="cs"/>
                <w:sz w:val="19"/>
                <w:szCs w:val="19"/>
                <w:rtl/>
              </w:rPr>
              <w:t xml:space="preserve"> ע</w:t>
            </w:r>
            <w:r w:rsidR="004E22B4">
              <w:rPr>
                <w:rFonts w:ascii="Tahoma" w:hAnsi="Tahoma" w:cs="Tahoma" w:hint="cs"/>
                <w:sz w:val="19"/>
                <w:szCs w:val="19"/>
                <w:rtl/>
              </w:rPr>
              <w:t>ל יד</w:t>
            </w:r>
            <w:r w:rsidRPr="00576AA7">
              <w:rPr>
                <w:rFonts w:ascii="Tahoma" w:hAnsi="Tahoma" w:cs="Tahoma" w:hint="cs"/>
                <w:sz w:val="19"/>
                <w:szCs w:val="19"/>
                <w:rtl/>
              </w:rPr>
              <w:t>י רשות המ</w:t>
            </w:r>
            <w:r w:rsidR="006037F7">
              <w:rPr>
                <w:rFonts w:ascii="Tahoma" w:hAnsi="Tahoma" w:cs="Tahoma" w:hint="cs"/>
                <w:sz w:val="19"/>
                <w:szCs w:val="19"/>
                <w:rtl/>
              </w:rPr>
              <w:t>י</w:t>
            </w:r>
            <w:r w:rsidRPr="00576AA7">
              <w:rPr>
                <w:rFonts w:ascii="Tahoma" w:hAnsi="Tahoma" w:cs="Tahoma" w:hint="cs"/>
                <w:sz w:val="19"/>
                <w:szCs w:val="19"/>
                <w:rtl/>
              </w:rPr>
              <w:t xml:space="preserve">סים </w:t>
            </w:r>
            <w:r w:rsidR="007E2290" w:rsidRPr="00A31317">
              <w:rPr>
                <w:rFonts w:ascii="Tahoma" w:hAnsi="Tahoma" w:cs="Tahoma" w:hint="cs"/>
                <w:sz w:val="19"/>
                <w:szCs w:val="19"/>
                <w:rtl/>
              </w:rPr>
              <w:t>רק</w:t>
            </w:r>
            <w:r w:rsidR="007E2290">
              <w:rPr>
                <w:rFonts w:ascii="Tahoma" w:hAnsi="Tahoma" w:cs="Tahoma" w:hint="cs"/>
                <w:sz w:val="19"/>
                <w:szCs w:val="19"/>
                <w:rtl/>
              </w:rPr>
              <w:t xml:space="preserve"> </w:t>
            </w:r>
            <w:r w:rsidR="004E22B4">
              <w:rPr>
                <w:rFonts w:ascii="Tahoma" w:hAnsi="Tahoma" w:cs="Tahoma" w:hint="cs"/>
                <w:sz w:val="19"/>
                <w:szCs w:val="19"/>
                <w:rtl/>
              </w:rPr>
              <w:t xml:space="preserve">במהלך </w:t>
            </w:r>
            <w:r w:rsidRPr="00576AA7">
              <w:rPr>
                <w:rFonts w:ascii="Tahoma" w:hAnsi="Tahoma" w:cs="Tahoma" w:hint="cs"/>
                <w:sz w:val="19"/>
                <w:szCs w:val="19"/>
                <w:rtl/>
              </w:rPr>
              <w:t>הביקורת</w:t>
            </w:r>
            <w:r w:rsidR="004E22B4">
              <w:rPr>
                <w:rFonts w:ascii="Tahoma" w:hAnsi="Tahoma" w:cs="Tahoma" w:hint="cs"/>
                <w:sz w:val="19"/>
                <w:szCs w:val="19"/>
                <w:rtl/>
              </w:rPr>
              <w:t xml:space="preserve">, </w:t>
            </w:r>
            <w:r>
              <w:rPr>
                <w:rFonts w:ascii="Tahoma" w:hAnsi="Tahoma" w:cs="Tahoma" w:hint="cs"/>
                <w:sz w:val="19"/>
                <w:szCs w:val="19"/>
                <w:rtl/>
              </w:rPr>
              <w:t>באפריל 2024</w:t>
            </w:r>
          </w:p>
        </w:tc>
        <w:tc>
          <w:tcPr>
            <w:tcW w:w="284" w:type="dxa"/>
          </w:tcPr>
          <w:p w14:paraId="0F59C80B" w14:textId="77777777" w:rsidR="00576AA7" w:rsidRPr="006C4033" w:rsidRDefault="00576AA7" w:rsidP="00E21648">
            <w:pPr>
              <w:spacing w:line="240" w:lineRule="auto"/>
              <w:jc w:val="left"/>
              <w:rPr>
                <w:rFonts w:ascii="Tahoma" w:hAnsi="Tahoma" w:cs="Tahoma"/>
                <w:sz w:val="19"/>
                <w:szCs w:val="19"/>
                <w:rtl/>
              </w:rPr>
            </w:pPr>
          </w:p>
        </w:tc>
        <w:tc>
          <w:tcPr>
            <w:tcW w:w="2090" w:type="dxa"/>
          </w:tcPr>
          <w:p w14:paraId="025BFE1B" w14:textId="77777777" w:rsidR="00576AA7" w:rsidRPr="006C4033" w:rsidRDefault="00576AA7" w:rsidP="00E21648">
            <w:pPr>
              <w:spacing w:line="240" w:lineRule="auto"/>
              <w:ind w:right="23"/>
              <w:jc w:val="left"/>
              <w:rPr>
                <w:rFonts w:ascii="Tahoma" w:hAnsi="Tahoma" w:cs="Tahoma"/>
                <w:sz w:val="19"/>
                <w:szCs w:val="19"/>
                <w:rtl/>
              </w:rPr>
            </w:pPr>
            <w:r>
              <w:rPr>
                <w:rFonts w:ascii="Tahoma" w:hAnsi="Tahoma" w:cs="Tahoma" w:hint="cs"/>
                <w:sz w:val="19"/>
                <w:szCs w:val="19"/>
                <w:rtl/>
              </w:rPr>
              <w:t>(0.9 מיליארד ש"ח מתוך 10 מיליארד ש"ח) שיעור מימוש התוכנית המוניטרית של בנק ישראל לעסקים זעירים,</w:t>
            </w:r>
            <w:r w:rsidR="009715C1">
              <w:rPr>
                <w:rFonts w:ascii="Tahoma" w:hAnsi="Tahoma" w:cs="Tahoma" w:hint="cs"/>
                <w:sz w:val="19"/>
                <w:szCs w:val="19"/>
                <w:rtl/>
              </w:rPr>
              <w:t xml:space="preserve"> לפי הגדרת הסוכנות לעסקים קטנים,</w:t>
            </w:r>
            <w:r>
              <w:rPr>
                <w:rFonts w:ascii="Tahoma" w:hAnsi="Tahoma" w:cs="Tahoma" w:hint="cs"/>
                <w:sz w:val="19"/>
                <w:szCs w:val="19"/>
                <w:rtl/>
              </w:rPr>
              <w:t xml:space="preserve"> שתכליתה הלוואות בתנאים מיטיבים לעסקים קטנים, נכון לפברואר 2024 </w:t>
            </w:r>
          </w:p>
        </w:tc>
        <w:tc>
          <w:tcPr>
            <w:tcW w:w="320" w:type="dxa"/>
          </w:tcPr>
          <w:p w14:paraId="1E2FF673" w14:textId="77777777" w:rsidR="00576AA7" w:rsidRPr="006C4033" w:rsidRDefault="00576AA7" w:rsidP="00E21648">
            <w:pPr>
              <w:spacing w:line="240" w:lineRule="auto"/>
              <w:jc w:val="left"/>
              <w:rPr>
                <w:rFonts w:ascii="Tahoma" w:hAnsi="Tahoma" w:cs="Tahoma"/>
                <w:sz w:val="19"/>
                <w:szCs w:val="19"/>
                <w:rtl/>
              </w:rPr>
            </w:pPr>
          </w:p>
        </w:tc>
        <w:tc>
          <w:tcPr>
            <w:tcW w:w="2268" w:type="dxa"/>
          </w:tcPr>
          <w:p w14:paraId="310E6CCD" w14:textId="77777777" w:rsidR="00576AA7" w:rsidRDefault="00576AA7" w:rsidP="00E21648">
            <w:pPr>
              <w:spacing w:line="240" w:lineRule="auto"/>
              <w:ind w:right="23"/>
              <w:jc w:val="left"/>
              <w:rPr>
                <w:rFonts w:ascii="Tahoma" w:hAnsi="Tahoma" w:cs="Tahoma"/>
                <w:sz w:val="19"/>
                <w:szCs w:val="19"/>
                <w:rtl/>
              </w:rPr>
            </w:pPr>
            <w:bookmarkStart w:id="2" w:name="_Hlk174347401"/>
            <w:r>
              <w:rPr>
                <w:rFonts w:ascii="Tahoma" w:hAnsi="Tahoma" w:cs="Tahoma" w:hint="cs"/>
                <w:sz w:val="19"/>
                <w:szCs w:val="19"/>
                <w:rtl/>
              </w:rPr>
              <w:t>(0 ש"ח מתוך 1 מיליארד ש"ח) היקף מימוש תוכנית עסקאות ריפו (</w:t>
            </w:r>
            <w:r>
              <w:rPr>
                <w:rFonts w:ascii="Tahoma" w:hAnsi="Tahoma" w:cs="Tahoma"/>
                <w:sz w:val="19"/>
                <w:szCs w:val="19"/>
              </w:rPr>
              <w:t>Repo</w:t>
            </w:r>
            <w:r>
              <w:rPr>
                <w:rFonts w:ascii="Tahoma" w:hAnsi="Tahoma" w:cs="Tahoma" w:hint="cs"/>
                <w:sz w:val="19"/>
                <w:szCs w:val="19"/>
                <w:rtl/>
              </w:rPr>
              <w:t>)</w:t>
            </w:r>
            <w:r>
              <w:rPr>
                <w:rStyle w:val="af2"/>
                <w:rtl/>
              </w:rPr>
              <w:footnoteReference w:id="7"/>
            </w:r>
            <w:r>
              <w:rPr>
                <w:rFonts w:ascii="Tahoma" w:hAnsi="Tahoma" w:cs="Tahoma" w:hint="cs"/>
                <w:sz w:val="19"/>
                <w:szCs w:val="19"/>
                <w:rtl/>
              </w:rPr>
              <w:t xml:space="preserve"> של בנק ישראל לגופי אשראי חוץ-בנקאיים, שתכליתה העמדת אשראי לעסקים קטנים</w:t>
            </w:r>
            <w:bookmarkEnd w:id="2"/>
          </w:p>
          <w:p w14:paraId="1170C8D8" w14:textId="77777777" w:rsidR="00576AA7" w:rsidRPr="00946DE3" w:rsidRDefault="00576AA7" w:rsidP="00E21648">
            <w:pPr>
              <w:spacing w:line="240" w:lineRule="auto"/>
              <w:ind w:firstLine="720"/>
              <w:jc w:val="left"/>
              <w:rPr>
                <w:rFonts w:ascii="Tahoma" w:hAnsi="Tahoma" w:cs="Tahoma"/>
                <w:sz w:val="19"/>
                <w:szCs w:val="19"/>
                <w:rtl/>
              </w:rPr>
            </w:pPr>
          </w:p>
        </w:tc>
      </w:tr>
    </w:tbl>
    <w:p w14:paraId="5B5367AB" w14:textId="77777777" w:rsidR="00B4073A" w:rsidRPr="005F4A6D" w:rsidRDefault="00B4073A" w:rsidP="0089192D">
      <w:pPr>
        <w:spacing w:line="288" w:lineRule="auto"/>
        <w:rPr>
          <w:sz w:val="10"/>
          <w:szCs w:val="14"/>
          <w:rtl/>
        </w:rPr>
      </w:pPr>
    </w:p>
    <w:tbl>
      <w:tblPr>
        <w:tblStyle w:val="af9"/>
        <w:tblpPr w:leftFromText="180" w:rightFromText="180" w:vertAnchor="text" w:tblpXSpec="center" w:tblpY="1"/>
        <w:tblOverlap w:val="never"/>
        <w:bidiVisual/>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4"/>
        <w:gridCol w:w="1994"/>
        <w:gridCol w:w="274"/>
        <w:gridCol w:w="2126"/>
        <w:gridCol w:w="284"/>
        <w:gridCol w:w="2205"/>
        <w:gridCol w:w="11"/>
        <w:gridCol w:w="54"/>
      </w:tblGrid>
      <w:tr w:rsidR="0081792D" w:rsidRPr="006C4033" w14:paraId="6D7FCCFD" w14:textId="77777777" w:rsidTr="009B497A">
        <w:trPr>
          <w:gridAfter w:val="2"/>
          <w:wAfter w:w="65" w:type="dxa"/>
          <w:trHeight w:val="283"/>
        </w:trPr>
        <w:tc>
          <w:tcPr>
            <w:tcW w:w="2472" w:type="dxa"/>
            <w:tcBorders>
              <w:bottom w:val="single" w:sz="12" w:space="0" w:color="auto"/>
            </w:tcBorders>
            <w:shd w:val="clear" w:color="auto" w:fill="auto"/>
            <w:vAlign w:val="bottom"/>
          </w:tcPr>
          <w:p w14:paraId="29BCE45D" w14:textId="77777777" w:rsidR="00FB7FC7" w:rsidRPr="004A000B" w:rsidRDefault="00FB7FC7" w:rsidP="00E21648">
            <w:pPr>
              <w:spacing w:line="240" w:lineRule="auto"/>
              <w:jc w:val="left"/>
              <w:rPr>
                <w:rFonts w:ascii="Tahoma" w:hAnsi="Tahoma" w:cs="Tahoma"/>
                <w:sz w:val="36"/>
                <w:szCs w:val="36"/>
                <w:rtl/>
              </w:rPr>
            </w:pPr>
            <w:r w:rsidRPr="004A000B">
              <w:rPr>
                <w:rFonts w:ascii="Tahoma" w:hAnsi="Tahoma" w:cs="Tahoma" w:hint="eastAsia"/>
                <w:sz w:val="26"/>
                <w:szCs w:val="26"/>
                <w:rtl/>
              </w:rPr>
              <w:t>כ</w:t>
            </w:r>
            <w:r w:rsidRPr="004A000B">
              <w:rPr>
                <w:rFonts w:ascii="Tahoma" w:hAnsi="Tahoma" w:cs="Tahoma"/>
                <w:sz w:val="26"/>
                <w:szCs w:val="26"/>
                <w:rtl/>
              </w:rPr>
              <w:t>-</w:t>
            </w:r>
            <w:r w:rsidRPr="004A000B">
              <w:rPr>
                <w:rFonts w:ascii="Tahoma" w:hAnsi="Tahoma" w:cs="Tahoma"/>
                <w:sz w:val="36"/>
                <w:szCs w:val="36"/>
                <w:rtl/>
              </w:rPr>
              <w:t>10%</w:t>
            </w:r>
          </w:p>
          <w:p w14:paraId="4E918413" w14:textId="77777777" w:rsidR="0081792D" w:rsidRPr="006C4033" w:rsidRDefault="00FB7FC7" w:rsidP="00E21648">
            <w:pPr>
              <w:spacing w:after="60" w:line="240" w:lineRule="auto"/>
              <w:jc w:val="left"/>
              <w:rPr>
                <w:rFonts w:ascii="Tahoma" w:hAnsi="Tahoma" w:cs="Tahoma"/>
                <w:spacing w:val="-10"/>
                <w:sz w:val="36"/>
                <w:szCs w:val="36"/>
                <w:rtl/>
              </w:rPr>
            </w:pPr>
            <w:r w:rsidRPr="004A000B">
              <w:rPr>
                <w:rFonts w:ascii="Tahoma" w:hAnsi="Tahoma" w:cs="Tahoma" w:hint="eastAsia"/>
                <w:sz w:val="26"/>
                <w:szCs w:val="26"/>
                <w:rtl/>
              </w:rPr>
              <w:t>מסכום</w:t>
            </w:r>
            <w:r w:rsidRPr="004A000B">
              <w:rPr>
                <w:rFonts w:ascii="Tahoma" w:hAnsi="Tahoma" w:cs="Tahoma"/>
                <w:sz w:val="26"/>
                <w:szCs w:val="26"/>
                <w:rtl/>
              </w:rPr>
              <w:t xml:space="preserve"> </w:t>
            </w:r>
            <w:r w:rsidRPr="004A000B">
              <w:rPr>
                <w:rFonts w:ascii="Tahoma" w:hAnsi="Tahoma" w:cs="Tahoma" w:hint="eastAsia"/>
                <w:sz w:val="26"/>
                <w:szCs w:val="26"/>
                <w:rtl/>
              </w:rPr>
              <w:t>הפיצוי</w:t>
            </w:r>
          </w:p>
        </w:tc>
        <w:tc>
          <w:tcPr>
            <w:tcW w:w="274" w:type="dxa"/>
            <w:vAlign w:val="bottom"/>
          </w:tcPr>
          <w:p w14:paraId="3F84A0E6" w14:textId="77777777" w:rsidR="0081792D" w:rsidRPr="006C4033" w:rsidRDefault="0081792D" w:rsidP="00E21648">
            <w:pPr>
              <w:spacing w:line="240" w:lineRule="auto"/>
              <w:jc w:val="left"/>
              <w:rPr>
                <w:rFonts w:ascii="Tahoma" w:hAnsi="Tahoma" w:cs="Tahoma"/>
                <w:spacing w:val="-10"/>
              </w:rPr>
            </w:pPr>
          </w:p>
        </w:tc>
        <w:tc>
          <w:tcPr>
            <w:tcW w:w="1994" w:type="dxa"/>
            <w:tcBorders>
              <w:bottom w:val="single" w:sz="12" w:space="0" w:color="auto"/>
            </w:tcBorders>
            <w:vAlign w:val="bottom"/>
          </w:tcPr>
          <w:p w14:paraId="5E1D62C8" w14:textId="77777777" w:rsidR="0081792D" w:rsidRPr="006C4033" w:rsidRDefault="00FB7FC7" w:rsidP="00E21648">
            <w:pPr>
              <w:spacing w:after="60" w:line="240" w:lineRule="auto"/>
              <w:jc w:val="left"/>
              <w:rPr>
                <w:rFonts w:ascii="Tahoma" w:hAnsi="Tahoma" w:cs="Tahoma"/>
                <w:spacing w:val="-10"/>
                <w:sz w:val="36"/>
                <w:szCs w:val="36"/>
                <w:rtl/>
              </w:rPr>
            </w:pPr>
            <w:r>
              <w:rPr>
                <w:rFonts w:ascii="Tahoma" w:hAnsi="Tahoma" w:cs="Tahoma" w:hint="cs"/>
                <w:sz w:val="26"/>
                <w:szCs w:val="26"/>
                <w:rtl/>
              </w:rPr>
              <w:t xml:space="preserve">ניכוי מס גורף של </w:t>
            </w:r>
            <w:r w:rsidRPr="00396D63">
              <w:rPr>
                <w:rFonts w:ascii="Tahoma" w:hAnsi="Tahoma" w:cs="Tahoma"/>
                <w:sz w:val="36"/>
                <w:szCs w:val="36"/>
                <w:rtl/>
              </w:rPr>
              <w:t>25%</w:t>
            </w:r>
          </w:p>
        </w:tc>
        <w:tc>
          <w:tcPr>
            <w:tcW w:w="274" w:type="dxa"/>
            <w:vAlign w:val="bottom"/>
          </w:tcPr>
          <w:p w14:paraId="28637A95" w14:textId="77777777" w:rsidR="0081792D" w:rsidRPr="006C4033" w:rsidRDefault="0081792D" w:rsidP="00E21648">
            <w:pPr>
              <w:spacing w:line="240" w:lineRule="auto"/>
              <w:jc w:val="left"/>
              <w:rPr>
                <w:rFonts w:ascii="Tahoma" w:hAnsi="Tahoma" w:cs="Tahoma"/>
                <w:spacing w:val="-10"/>
              </w:rPr>
            </w:pPr>
          </w:p>
        </w:tc>
        <w:tc>
          <w:tcPr>
            <w:tcW w:w="2126" w:type="dxa"/>
            <w:tcBorders>
              <w:bottom w:val="single" w:sz="12" w:space="0" w:color="auto"/>
            </w:tcBorders>
            <w:vAlign w:val="bottom"/>
          </w:tcPr>
          <w:p w14:paraId="5C754308" w14:textId="77777777" w:rsidR="0081792D" w:rsidRPr="006C4033" w:rsidRDefault="0081792D" w:rsidP="00E21648">
            <w:pPr>
              <w:spacing w:after="60" w:line="240" w:lineRule="auto"/>
              <w:jc w:val="left"/>
              <w:rPr>
                <w:rFonts w:ascii="Tahoma" w:hAnsi="Tahoma" w:cs="Tahoma"/>
                <w:spacing w:val="-10"/>
                <w:sz w:val="36"/>
                <w:szCs w:val="36"/>
              </w:rPr>
            </w:pPr>
            <w:r w:rsidRPr="004A000B">
              <w:rPr>
                <w:rFonts w:ascii="Tahoma" w:hAnsi="Tahoma" w:cs="Tahoma" w:hint="eastAsia"/>
                <w:spacing w:val="-10"/>
                <w:sz w:val="26"/>
                <w:szCs w:val="26"/>
                <w:rtl/>
              </w:rPr>
              <w:t>כ</w:t>
            </w:r>
            <w:r w:rsidRPr="004A000B">
              <w:rPr>
                <w:rFonts w:ascii="Tahoma" w:hAnsi="Tahoma" w:cs="Tahoma"/>
                <w:spacing w:val="-10"/>
                <w:sz w:val="26"/>
                <w:szCs w:val="26"/>
                <w:rtl/>
              </w:rPr>
              <w:t>-</w:t>
            </w:r>
            <w:r w:rsidRPr="000074F7">
              <w:rPr>
                <w:rFonts w:ascii="Tahoma" w:hAnsi="Tahoma" w:cs="Tahoma" w:hint="cs"/>
                <w:spacing w:val="-10"/>
                <w:sz w:val="36"/>
                <w:szCs w:val="36"/>
                <w:rtl/>
              </w:rPr>
              <w:t>12%</w:t>
            </w:r>
            <w:r>
              <w:rPr>
                <w:rFonts w:ascii="Tahoma" w:hAnsi="Tahoma" w:cs="Tahoma" w:hint="cs"/>
                <w:spacing w:val="-10"/>
                <w:sz w:val="36"/>
                <w:szCs w:val="36"/>
                <w:rtl/>
              </w:rPr>
              <w:t xml:space="preserve"> </w:t>
            </w:r>
            <w:r w:rsidRPr="004A000B">
              <w:rPr>
                <w:rFonts w:ascii="Tahoma" w:hAnsi="Tahoma" w:cs="Tahoma" w:hint="cs"/>
                <w:spacing w:val="-10"/>
                <w:sz w:val="26"/>
                <w:szCs w:val="26"/>
                <w:rtl/>
              </w:rPr>
              <w:t>בלבד</w:t>
            </w:r>
          </w:p>
        </w:tc>
        <w:tc>
          <w:tcPr>
            <w:tcW w:w="284" w:type="dxa"/>
            <w:vAlign w:val="bottom"/>
          </w:tcPr>
          <w:p w14:paraId="19997834" w14:textId="77777777" w:rsidR="0081792D" w:rsidRPr="006C4033" w:rsidRDefault="0081792D" w:rsidP="00E21648">
            <w:pPr>
              <w:spacing w:line="240" w:lineRule="auto"/>
              <w:jc w:val="left"/>
              <w:rPr>
                <w:rFonts w:ascii="Tahoma" w:hAnsi="Tahoma" w:cs="Tahoma"/>
                <w:spacing w:val="-10"/>
              </w:rPr>
            </w:pPr>
          </w:p>
        </w:tc>
        <w:tc>
          <w:tcPr>
            <w:tcW w:w="2205" w:type="dxa"/>
            <w:tcBorders>
              <w:bottom w:val="single" w:sz="12" w:space="0" w:color="auto"/>
            </w:tcBorders>
            <w:vAlign w:val="bottom"/>
          </w:tcPr>
          <w:p w14:paraId="2FA524C1" w14:textId="77777777" w:rsidR="0081792D" w:rsidRPr="000074F7" w:rsidRDefault="0081792D" w:rsidP="00E21648">
            <w:pPr>
              <w:spacing w:after="60" w:line="240" w:lineRule="auto"/>
              <w:jc w:val="left"/>
              <w:rPr>
                <w:rFonts w:ascii="Tahoma" w:hAnsi="Tahoma" w:cs="Tahoma"/>
                <w:spacing w:val="-10"/>
                <w:sz w:val="36"/>
                <w:szCs w:val="36"/>
                <w:rtl/>
              </w:rPr>
            </w:pPr>
            <w:r>
              <w:rPr>
                <w:rFonts w:ascii="Tahoma" w:hAnsi="Tahoma" w:cs="Tahoma" w:hint="cs"/>
                <w:spacing w:val="-10"/>
                <w:sz w:val="36"/>
                <w:szCs w:val="36"/>
                <w:rtl/>
              </w:rPr>
              <w:t xml:space="preserve">1% </w:t>
            </w:r>
            <w:r w:rsidRPr="00F11C0F">
              <w:rPr>
                <w:rFonts w:ascii="Tahoma" w:hAnsi="Tahoma" w:cs="Tahoma" w:hint="eastAsia"/>
                <w:spacing w:val="-10"/>
                <w:sz w:val="26"/>
                <w:szCs w:val="26"/>
                <w:rtl/>
              </w:rPr>
              <w:t>בלבד</w:t>
            </w:r>
          </w:p>
        </w:tc>
      </w:tr>
      <w:tr w:rsidR="0081792D" w:rsidRPr="006C4033" w14:paraId="0E964272" w14:textId="77777777" w:rsidTr="009B497A">
        <w:trPr>
          <w:gridAfter w:val="1"/>
          <w:wAfter w:w="54" w:type="dxa"/>
          <w:trHeight w:val="85"/>
        </w:trPr>
        <w:tc>
          <w:tcPr>
            <w:tcW w:w="9640" w:type="dxa"/>
            <w:gridSpan w:val="8"/>
            <w:shd w:val="clear" w:color="auto" w:fill="auto"/>
            <w:vAlign w:val="center"/>
          </w:tcPr>
          <w:p w14:paraId="5AE7EDAF" w14:textId="77777777" w:rsidR="0081792D" w:rsidRPr="006C4033" w:rsidRDefault="0081792D" w:rsidP="00570637">
            <w:pPr>
              <w:spacing w:line="288" w:lineRule="auto"/>
              <w:rPr>
                <w:rFonts w:ascii="Tahoma" w:hAnsi="Tahoma" w:cs="Tahoma"/>
                <w:spacing w:val="-10"/>
                <w:sz w:val="6"/>
                <w:szCs w:val="6"/>
                <w:rtl/>
              </w:rPr>
            </w:pPr>
          </w:p>
        </w:tc>
      </w:tr>
      <w:tr w:rsidR="0081792D" w:rsidRPr="006C4033" w14:paraId="60EE9465" w14:textId="77777777" w:rsidTr="009B497A">
        <w:trPr>
          <w:trHeight w:val="426"/>
        </w:trPr>
        <w:tc>
          <w:tcPr>
            <w:tcW w:w="2472" w:type="dxa"/>
          </w:tcPr>
          <w:p w14:paraId="357FCA29" w14:textId="751D6931" w:rsidR="0081792D" w:rsidRDefault="00FB7FC7" w:rsidP="00990963">
            <w:pPr>
              <w:spacing w:line="240" w:lineRule="auto"/>
              <w:ind w:right="23"/>
              <w:jc w:val="left"/>
              <w:rPr>
                <w:rFonts w:ascii="Tahoma" w:hAnsi="Tahoma" w:cs="Tahoma"/>
                <w:sz w:val="19"/>
                <w:szCs w:val="19"/>
                <w:rtl/>
              </w:rPr>
            </w:pPr>
            <w:r>
              <w:rPr>
                <w:rFonts w:ascii="Tahoma" w:hAnsi="Tahoma" w:cs="Tahoma" w:hint="cs"/>
                <w:sz w:val="19"/>
                <w:szCs w:val="19"/>
                <w:rtl/>
              </w:rPr>
              <w:t xml:space="preserve">שיעור העמלה למייצגים בהגשת תביעות לפיצוי של עסקים לרשות המיסים. משמע עד דצמבר 2023 שילמו העסקים למייצגים </w:t>
            </w:r>
            <w:r w:rsidR="0089192D">
              <w:rPr>
                <w:rFonts w:ascii="Tahoma" w:hAnsi="Tahoma" w:cs="Tahoma"/>
                <w:sz w:val="19"/>
                <w:szCs w:val="19"/>
                <w:rtl/>
              </w:rPr>
              <w:br/>
            </w:r>
            <w:r>
              <w:rPr>
                <w:rFonts w:ascii="Tahoma" w:hAnsi="Tahoma" w:cs="Tahoma" w:hint="cs"/>
                <w:sz w:val="19"/>
                <w:szCs w:val="19"/>
                <w:rtl/>
              </w:rPr>
              <w:t>כ-400 מיליון ש"ח ועד יוני 2024 שילמו העסקים כ-1.27 מיליארד ש"ח מכספי הפיצוי</w:t>
            </w:r>
          </w:p>
          <w:p w14:paraId="027B49F6" w14:textId="77777777" w:rsidR="0081792D" w:rsidRPr="006C4033" w:rsidRDefault="0081792D" w:rsidP="00990963">
            <w:pPr>
              <w:spacing w:line="240" w:lineRule="auto"/>
              <w:ind w:right="23"/>
              <w:jc w:val="left"/>
              <w:rPr>
                <w:rFonts w:ascii="Tahoma" w:hAnsi="Tahoma" w:cs="Tahoma"/>
                <w:sz w:val="19"/>
                <w:szCs w:val="19"/>
                <w:rtl/>
              </w:rPr>
            </w:pPr>
          </w:p>
        </w:tc>
        <w:tc>
          <w:tcPr>
            <w:tcW w:w="274" w:type="dxa"/>
          </w:tcPr>
          <w:p w14:paraId="4ED10548" w14:textId="77777777" w:rsidR="0081792D" w:rsidRPr="006C4033" w:rsidRDefault="0081792D" w:rsidP="00990963">
            <w:pPr>
              <w:spacing w:line="240" w:lineRule="auto"/>
              <w:jc w:val="left"/>
              <w:rPr>
                <w:rFonts w:ascii="Tahoma" w:hAnsi="Tahoma" w:cs="Tahoma"/>
                <w:rtl/>
              </w:rPr>
            </w:pPr>
          </w:p>
        </w:tc>
        <w:tc>
          <w:tcPr>
            <w:tcW w:w="1994" w:type="dxa"/>
          </w:tcPr>
          <w:p w14:paraId="43C48DB9" w14:textId="77777777" w:rsidR="0081792D" w:rsidRPr="006C4033" w:rsidRDefault="00FB7FC7" w:rsidP="00990963">
            <w:pPr>
              <w:spacing w:line="240" w:lineRule="auto"/>
              <w:ind w:right="23"/>
              <w:jc w:val="left"/>
              <w:rPr>
                <w:rFonts w:ascii="Tahoma" w:hAnsi="Tahoma" w:cs="Tahoma"/>
                <w:sz w:val="19"/>
                <w:szCs w:val="19"/>
                <w:rtl/>
              </w:rPr>
            </w:pPr>
            <w:r>
              <w:rPr>
                <w:rFonts w:ascii="Tahoma" w:hAnsi="Tahoma" w:cs="Tahoma" w:hint="cs"/>
                <w:sz w:val="19"/>
                <w:szCs w:val="19"/>
                <w:rtl/>
              </w:rPr>
              <w:t>שיעור המס במקור שמנכה קרן הסיוע של צה"ל באופן גורף לבני זוג של משרתי מילואים שהם בעלי עסקים, ללא התחשבות בשיעור המס השולי שחל עליהם</w:t>
            </w:r>
          </w:p>
        </w:tc>
        <w:tc>
          <w:tcPr>
            <w:tcW w:w="274" w:type="dxa"/>
          </w:tcPr>
          <w:p w14:paraId="667DD8A2" w14:textId="77777777" w:rsidR="0081792D" w:rsidRPr="006C4033" w:rsidRDefault="0081792D" w:rsidP="00990963">
            <w:pPr>
              <w:spacing w:line="240" w:lineRule="auto"/>
              <w:jc w:val="left"/>
              <w:rPr>
                <w:rFonts w:ascii="Tahoma" w:hAnsi="Tahoma" w:cs="Tahoma"/>
                <w:sz w:val="19"/>
                <w:szCs w:val="19"/>
                <w:rtl/>
              </w:rPr>
            </w:pPr>
          </w:p>
        </w:tc>
        <w:tc>
          <w:tcPr>
            <w:tcW w:w="2126" w:type="dxa"/>
          </w:tcPr>
          <w:p w14:paraId="04ECA44F" w14:textId="77777777" w:rsidR="0081792D" w:rsidRPr="006C4033" w:rsidRDefault="0081792D" w:rsidP="00990963">
            <w:pPr>
              <w:spacing w:line="240" w:lineRule="auto"/>
              <w:ind w:right="23"/>
              <w:jc w:val="left"/>
              <w:rPr>
                <w:rFonts w:ascii="Tahoma" w:hAnsi="Tahoma" w:cs="Tahoma"/>
                <w:sz w:val="19"/>
                <w:szCs w:val="19"/>
                <w:rtl/>
              </w:rPr>
            </w:pPr>
            <w:r>
              <w:rPr>
                <w:rFonts w:ascii="Tahoma" w:hAnsi="Tahoma" w:cs="Tahoma" w:hint="cs"/>
                <w:sz w:val="19"/>
                <w:szCs w:val="19"/>
                <w:rtl/>
              </w:rPr>
              <w:t xml:space="preserve">מתקציב קרן הסיוע של צה"ל למשרתי מילואים ובני זוגם (כ-33 מיליון ש"ח) שולמו במסלול הפיצוי לעצמאים ובני זוגם עד פברואר 2024 </w:t>
            </w:r>
          </w:p>
        </w:tc>
        <w:tc>
          <w:tcPr>
            <w:tcW w:w="284" w:type="dxa"/>
          </w:tcPr>
          <w:p w14:paraId="05681BEE" w14:textId="77777777" w:rsidR="0081792D" w:rsidRPr="006C4033" w:rsidRDefault="0081792D" w:rsidP="00990963">
            <w:pPr>
              <w:spacing w:line="240" w:lineRule="auto"/>
              <w:jc w:val="left"/>
              <w:rPr>
                <w:rFonts w:ascii="Tahoma" w:hAnsi="Tahoma" w:cs="Tahoma"/>
                <w:sz w:val="19"/>
                <w:szCs w:val="19"/>
                <w:rtl/>
              </w:rPr>
            </w:pPr>
          </w:p>
        </w:tc>
        <w:tc>
          <w:tcPr>
            <w:tcW w:w="2270" w:type="dxa"/>
            <w:gridSpan w:val="3"/>
          </w:tcPr>
          <w:p w14:paraId="6B2E0E7C" w14:textId="000CAB76" w:rsidR="0081792D" w:rsidRPr="006C4033" w:rsidRDefault="0081792D" w:rsidP="00990963">
            <w:pPr>
              <w:spacing w:line="240" w:lineRule="auto"/>
              <w:ind w:right="23"/>
              <w:jc w:val="left"/>
              <w:rPr>
                <w:rFonts w:ascii="Tahoma" w:hAnsi="Tahoma" w:cs="Tahoma"/>
                <w:sz w:val="19"/>
                <w:szCs w:val="19"/>
                <w:rtl/>
              </w:rPr>
            </w:pPr>
            <w:r>
              <w:rPr>
                <w:rFonts w:ascii="Tahoma" w:hAnsi="Tahoma" w:cs="Tahoma" w:hint="cs"/>
                <w:sz w:val="19"/>
                <w:szCs w:val="19"/>
                <w:rtl/>
              </w:rPr>
              <w:t>מ</w:t>
            </w:r>
            <w:r w:rsidRPr="007B1820">
              <w:rPr>
                <w:rFonts w:ascii="Tahoma" w:hAnsi="Tahoma" w:cs="Tahoma" w:hint="cs"/>
                <w:sz w:val="19"/>
                <w:szCs w:val="19"/>
                <w:rtl/>
              </w:rPr>
              <w:t xml:space="preserve">בעלי </w:t>
            </w:r>
            <w:r>
              <w:rPr>
                <w:rFonts w:ascii="Tahoma" w:hAnsi="Tahoma" w:cs="Tahoma" w:hint="cs"/>
                <w:sz w:val="19"/>
                <w:szCs w:val="19"/>
                <w:rtl/>
              </w:rPr>
              <w:t>ה</w:t>
            </w:r>
            <w:r w:rsidRPr="007B1820">
              <w:rPr>
                <w:rFonts w:ascii="Tahoma" w:hAnsi="Tahoma" w:cs="Tahoma" w:hint="cs"/>
                <w:sz w:val="19"/>
                <w:szCs w:val="19"/>
                <w:rtl/>
              </w:rPr>
              <w:t>עסקים</w:t>
            </w:r>
            <w:r>
              <w:rPr>
                <w:rFonts w:ascii="Tahoma" w:hAnsi="Tahoma" w:cs="Tahoma" w:hint="cs"/>
                <w:sz w:val="19"/>
                <w:szCs w:val="19"/>
                <w:rtl/>
              </w:rPr>
              <w:t xml:space="preserve"> שהגישו בקשות להלוואות מקרן ההלוואות</w:t>
            </w:r>
            <w:r w:rsidRPr="007B1820">
              <w:rPr>
                <w:rFonts w:ascii="Tahoma" w:hAnsi="Tahoma" w:cs="Tahoma" w:hint="cs"/>
                <w:sz w:val="19"/>
                <w:szCs w:val="19"/>
                <w:rtl/>
              </w:rPr>
              <w:t xml:space="preserve"> נעזר</w:t>
            </w:r>
            <w:r>
              <w:rPr>
                <w:rFonts w:ascii="Tahoma" w:hAnsi="Tahoma" w:cs="Tahoma" w:hint="cs"/>
                <w:sz w:val="19"/>
                <w:szCs w:val="19"/>
                <w:rtl/>
              </w:rPr>
              <w:t>ו</w:t>
            </w:r>
            <w:r w:rsidRPr="007B1820">
              <w:rPr>
                <w:rFonts w:ascii="Tahoma" w:hAnsi="Tahoma" w:cs="Tahoma" w:hint="cs"/>
                <w:sz w:val="19"/>
                <w:szCs w:val="19"/>
                <w:rtl/>
              </w:rPr>
              <w:t xml:space="preserve"> בסוכנות </w:t>
            </w:r>
            <w:r>
              <w:rPr>
                <w:rFonts w:ascii="Tahoma" w:hAnsi="Tahoma" w:cs="Tahoma" w:hint="cs"/>
                <w:sz w:val="19"/>
                <w:szCs w:val="19"/>
                <w:rtl/>
              </w:rPr>
              <w:t xml:space="preserve">לעסקים קטנים </w:t>
            </w:r>
            <w:r w:rsidRPr="007B1820">
              <w:rPr>
                <w:rFonts w:ascii="Tahoma" w:hAnsi="Tahoma" w:cs="Tahoma" w:hint="cs"/>
                <w:sz w:val="19"/>
                <w:szCs w:val="19"/>
                <w:rtl/>
              </w:rPr>
              <w:t xml:space="preserve">לצורך הגשת </w:t>
            </w:r>
            <w:r>
              <w:rPr>
                <w:rFonts w:ascii="Tahoma" w:hAnsi="Tahoma" w:cs="Tahoma" w:hint="cs"/>
                <w:sz w:val="19"/>
                <w:szCs w:val="19"/>
                <w:rtl/>
              </w:rPr>
              <w:t>ה</w:t>
            </w:r>
            <w:r w:rsidRPr="007B1820">
              <w:rPr>
                <w:rFonts w:ascii="Tahoma" w:hAnsi="Tahoma" w:cs="Tahoma" w:hint="cs"/>
                <w:sz w:val="19"/>
                <w:szCs w:val="19"/>
                <w:rtl/>
              </w:rPr>
              <w:t>בקשות. כ-0.2%</w:t>
            </w:r>
            <w:r>
              <w:rPr>
                <w:rFonts w:ascii="Tahoma" w:hAnsi="Tahoma" w:cs="Tahoma" w:hint="cs"/>
                <w:sz w:val="19"/>
                <w:szCs w:val="19"/>
                <w:rtl/>
              </w:rPr>
              <w:t xml:space="preserve"> בלבד מ</w:t>
            </w:r>
            <w:r w:rsidRPr="007B1820">
              <w:rPr>
                <w:rFonts w:ascii="Tahoma" w:hAnsi="Tahoma" w:cs="Tahoma" w:hint="cs"/>
                <w:sz w:val="19"/>
                <w:szCs w:val="19"/>
                <w:rtl/>
              </w:rPr>
              <w:t xml:space="preserve">בעלי </w:t>
            </w:r>
            <w:r>
              <w:rPr>
                <w:rFonts w:ascii="Tahoma" w:hAnsi="Tahoma" w:cs="Tahoma" w:hint="cs"/>
                <w:sz w:val="19"/>
                <w:szCs w:val="19"/>
                <w:rtl/>
              </w:rPr>
              <w:t>ה</w:t>
            </w:r>
            <w:r w:rsidRPr="007B1820">
              <w:rPr>
                <w:rFonts w:ascii="Tahoma" w:hAnsi="Tahoma" w:cs="Tahoma" w:hint="cs"/>
                <w:sz w:val="19"/>
                <w:szCs w:val="19"/>
                <w:rtl/>
              </w:rPr>
              <w:t>עסקים</w:t>
            </w:r>
            <w:r>
              <w:rPr>
                <w:rFonts w:ascii="Tahoma" w:hAnsi="Tahoma" w:cs="Tahoma" w:hint="cs"/>
                <w:sz w:val="19"/>
                <w:szCs w:val="19"/>
                <w:rtl/>
              </w:rPr>
              <w:t xml:space="preserve"> שהגישו בקשות</w:t>
            </w:r>
            <w:r w:rsidRPr="007B1820">
              <w:rPr>
                <w:rFonts w:ascii="Tahoma" w:hAnsi="Tahoma" w:cs="Tahoma" w:hint="cs"/>
                <w:sz w:val="19"/>
                <w:szCs w:val="19"/>
                <w:rtl/>
              </w:rPr>
              <w:t xml:space="preserve"> נעזר</w:t>
            </w:r>
            <w:r>
              <w:rPr>
                <w:rFonts w:ascii="Tahoma" w:hAnsi="Tahoma" w:cs="Tahoma" w:hint="cs"/>
                <w:sz w:val="19"/>
                <w:szCs w:val="19"/>
                <w:rtl/>
              </w:rPr>
              <w:t>ו</w:t>
            </w:r>
            <w:r w:rsidRPr="007B1820">
              <w:rPr>
                <w:rFonts w:ascii="Tahoma" w:hAnsi="Tahoma" w:cs="Tahoma" w:hint="cs"/>
                <w:sz w:val="19"/>
                <w:szCs w:val="19"/>
                <w:rtl/>
              </w:rPr>
              <w:t xml:space="preserve"> בייעוץ עסקי מטעם הסוכנות</w:t>
            </w:r>
          </w:p>
        </w:tc>
      </w:tr>
    </w:tbl>
    <w:p w14:paraId="6D56550B" w14:textId="77777777" w:rsidR="00B4073A" w:rsidRPr="007337B0" w:rsidRDefault="00B4073A" w:rsidP="00990963">
      <w:pPr>
        <w:spacing w:line="288" w:lineRule="auto"/>
        <w:rPr>
          <w:sz w:val="18"/>
          <w:szCs w:val="22"/>
          <w:rtl/>
        </w:rPr>
      </w:pPr>
    </w:p>
    <w:p w14:paraId="7DFF87E0" w14:textId="77777777" w:rsidR="0055685C" w:rsidRPr="009B497A" w:rsidRDefault="0055685C">
      <w:pPr>
        <w:rPr>
          <w:sz w:val="14"/>
          <w:szCs w:val="18"/>
        </w:rPr>
      </w:pPr>
    </w:p>
    <w:tbl>
      <w:tblPr>
        <w:tblStyle w:val="af9"/>
        <w:tblpPr w:leftFromText="180" w:rightFromText="180" w:vertAnchor="text" w:tblpXSpec="center" w:tblpY="1"/>
        <w:tblOverlap w:val="never"/>
        <w:bidiVisual/>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8380"/>
      </w:tblGrid>
      <w:tr w:rsidR="00C4781A" w:rsidRPr="006C4033" w14:paraId="3F433177" w14:textId="77777777" w:rsidTr="00EC4712">
        <w:trPr>
          <w:trHeight w:val="495"/>
        </w:trPr>
        <w:tc>
          <w:tcPr>
            <w:tcW w:w="9617" w:type="dxa"/>
            <w:gridSpan w:val="2"/>
            <w:vAlign w:val="center"/>
          </w:tcPr>
          <w:p w14:paraId="0B9A733A" w14:textId="77777777" w:rsidR="00C4781A" w:rsidRPr="006C4033" w:rsidRDefault="00C4781A" w:rsidP="00570637">
            <w:pPr>
              <w:spacing w:line="288" w:lineRule="auto"/>
              <w:rPr>
                <w:rFonts w:ascii="Tahoma" w:hAnsi="Tahoma" w:cs="Tahoma"/>
                <w:sz w:val="17"/>
                <w:szCs w:val="17"/>
                <w:rtl/>
              </w:rPr>
            </w:pPr>
            <w:r w:rsidRPr="006C4033">
              <w:rPr>
                <w:rFonts w:ascii="Tahoma" w:hAnsi="Tahoma" w:cs="Tahoma"/>
                <w:noProof/>
              </w:rPr>
              <w:drawing>
                <wp:inline distT="0" distB="0" distL="0" distR="0" wp14:anchorId="4C47B75B" wp14:editId="7651FEDD">
                  <wp:extent cx="5969635" cy="498472"/>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3954" cy="502173"/>
                          </a:xfrm>
                          <a:prstGeom prst="rect">
                            <a:avLst/>
                          </a:prstGeom>
                        </pic:spPr>
                      </pic:pic>
                    </a:graphicData>
                  </a:graphic>
                </wp:inline>
              </w:drawing>
            </w:r>
          </w:p>
        </w:tc>
      </w:tr>
      <w:tr w:rsidR="00C4781A" w:rsidRPr="006C4033" w14:paraId="20B950D1" w14:textId="77777777" w:rsidTr="00EC4712">
        <w:trPr>
          <w:trHeight w:val="1019"/>
        </w:trPr>
        <w:tc>
          <w:tcPr>
            <w:tcW w:w="1237" w:type="dxa"/>
            <w:vAlign w:val="center"/>
          </w:tcPr>
          <w:p w14:paraId="0FCD8151" w14:textId="77777777" w:rsidR="00C4781A" w:rsidRPr="006C4033" w:rsidRDefault="00C4781A" w:rsidP="00570637">
            <w:pPr>
              <w:spacing w:line="288" w:lineRule="auto"/>
              <w:rPr>
                <w:rFonts w:ascii="Tahoma" w:hAnsi="Tahoma" w:cs="Tahoma"/>
                <w:sz w:val="17"/>
                <w:szCs w:val="17"/>
                <w:rtl/>
              </w:rPr>
            </w:pPr>
            <w:r w:rsidRPr="006C4033">
              <w:rPr>
                <w:rFonts w:ascii="Tahoma" w:hAnsi="Tahoma" w:cs="Tahoma"/>
                <w:noProof/>
              </w:rPr>
              <w:drawing>
                <wp:anchor distT="0" distB="0" distL="114300" distR="114300" simplePos="0" relativeHeight="251660288" behindDoc="0" locked="0" layoutInCell="1" allowOverlap="1" wp14:anchorId="42AB5833" wp14:editId="52859C2D">
                  <wp:simplePos x="0" y="0"/>
                  <wp:positionH relativeFrom="column">
                    <wp:posOffset>133350</wp:posOffset>
                  </wp:positionH>
                  <wp:positionV relativeFrom="paragraph">
                    <wp:posOffset>-713740</wp:posOffset>
                  </wp:positionV>
                  <wp:extent cx="445135" cy="445135"/>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033">
              <w:rPr>
                <w:rFonts w:ascii="Tahoma" w:hAnsi="Tahoma" w:cs="Tahoma"/>
                <w:noProof/>
              </w:rPr>
              <w:drawing>
                <wp:anchor distT="0" distB="0" distL="114300" distR="114300" simplePos="0" relativeHeight="251659264" behindDoc="0" locked="0" layoutInCell="1" allowOverlap="1" wp14:anchorId="7CC0C5D1" wp14:editId="0A71E2AF">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80" w:type="dxa"/>
            <w:vAlign w:val="center"/>
          </w:tcPr>
          <w:p w14:paraId="59E6C728" w14:textId="209D577D" w:rsidR="00B901DC" w:rsidRDefault="00B901DC" w:rsidP="00570637">
            <w:pPr>
              <w:spacing w:line="288" w:lineRule="auto"/>
              <w:rPr>
                <w:rFonts w:ascii="Tahoma" w:hAnsi="Tahoma" w:cs="Tahoma"/>
                <w:sz w:val="19"/>
                <w:szCs w:val="19"/>
                <w:rtl/>
              </w:rPr>
            </w:pPr>
            <w:r w:rsidRPr="00B901DC">
              <w:rPr>
                <w:rFonts w:ascii="Tahoma" w:hAnsi="Tahoma" w:cs="Tahoma"/>
                <w:sz w:val="19"/>
                <w:szCs w:val="19"/>
                <w:rtl/>
              </w:rPr>
              <w:t xml:space="preserve">בחודשים אוגוסט 2023 עד מאי 2024 (מועד סיום הביקורת) </w:t>
            </w:r>
            <w:r w:rsidR="001312E4">
              <w:rPr>
                <w:rFonts w:ascii="Tahoma" w:hAnsi="Tahoma" w:cs="Tahoma" w:hint="cs"/>
                <w:sz w:val="19"/>
                <w:szCs w:val="19"/>
                <w:rtl/>
              </w:rPr>
              <w:t>ערך</w:t>
            </w:r>
            <w:r w:rsidR="001312E4" w:rsidRPr="00B901DC">
              <w:rPr>
                <w:rFonts w:ascii="Tahoma" w:hAnsi="Tahoma" w:cs="Tahoma"/>
                <w:sz w:val="19"/>
                <w:szCs w:val="19"/>
                <w:rtl/>
              </w:rPr>
              <w:t xml:space="preserve"> </w:t>
            </w:r>
            <w:r w:rsidRPr="00B901DC">
              <w:rPr>
                <w:rFonts w:ascii="Tahoma" w:hAnsi="Tahoma" w:cs="Tahoma"/>
                <w:sz w:val="19"/>
                <w:szCs w:val="19"/>
                <w:rtl/>
              </w:rPr>
              <w:t>משרד מבקר המדינה ביקורת בנושא סיוע המדינה לעסקים קטנים. עם פרוץ מלחמת חרבות ברזל</w:t>
            </w:r>
            <w:r w:rsidRPr="00B901DC">
              <w:rPr>
                <w:rFonts w:ascii="Tahoma" w:hAnsi="Tahoma" w:cs="Tahoma" w:hint="cs"/>
                <w:sz w:val="19"/>
                <w:szCs w:val="19"/>
                <w:rtl/>
              </w:rPr>
              <w:t>,</w:t>
            </w:r>
            <w:r w:rsidRPr="00B901DC">
              <w:rPr>
                <w:rFonts w:ascii="Tahoma" w:hAnsi="Tahoma" w:cs="Tahoma"/>
                <w:sz w:val="19"/>
                <w:szCs w:val="19"/>
                <w:rtl/>
              </w:rPr>
              <w:t xml:space="preserve"> בשבעה באוקטובר 2023</w:t>
            </w:r>
            <w:r w:rsidRPr="00B901DC">
              <w:rPr>
                <w:rFonts w:ascii="Tahoma" w:hAnsi="Tahoma" w:cs="Tahoma" w:hint="cs"/>
                <w:sz w:val="19"/>
                <w:szCs w:val="19"/>
                <w:rtl/>
              </w:rPr>
              <w:t>,</w:t>
            </w:r>
            <w:r w:rsidRPr="00B901DC">
              <w:rPr>
                <w:rFonts w:ascii="Tahoma" w:hAnsi="Tahoma" w:cs="Tahoma"/>
                <w:sz w:val="19"/>
                <w:szCs w:val="19"/>
                <w:rtl/>
              </w:rPr>
              <w:t xml:space="preserve"> שונתה תכולת הביקורת ונבחן יישום הסיוע הכלכלי לעסקים קטנים במהלך </w:t>
            </w:r>
            <w:r w:rsidR="00805082">
              <w:rPr>
                <w:rFonts w:ascii="Tahoma" w:hAnsi="Tahoma" w:cs="Tahoma" w:hint="cs"/>
                <w:sz w:val="19"/>
                <w:szCs w:val="19"/>
                <w:rtl/>
              </w:rPr>
              <w:t>החודש</w:t>
            </w:r>
            <w:r w:rsidRPr="00B901DC">
              <w:rPr>
                <w:rFonts w:ascii="Tahoma" w:hAnsi="Tahoma" w:cs="Tahoma"/>
                <w:sz w:val="19"/>
                <w:szCs w:val="19"/>
                <w:rtl/>
              </w:rPr>
              <w:t>ים הראשונים מפרוץ מלחמת חרבות ברזל.</w:t>
            </w:r>
            <w:r w:rsidRPr="00B901DC">
              <w:rPr>
                <w:rFonts w:ascii="Tahoma" w:hAnsi="Tahoma" w:cs="Tahoma" w:hint="cs"/>
                <w:sz w:val="19"/>
                <w:szCs w:val="19"/>
                <w:rtl/>
              </w:rPr>
              <w:t xml:space="preserve"> הביקורת בדקה את קיומן של תוכניות מגירה כלכליות לשעת חירום לסיוע לעסקים זעירים וקטנים ואת תוכניות הסיוע לעסקים זעירים וקטנים במלחמת חרבות ברזל. הביקורת נעשתה במשרד הכלכלה (לרבות בסוכנות לעסקים קטנים ובינוניים), במשרד האוצר - באגף החשב הכללי (</w:t>
            </w:r>
            <w:proofErr w:type="spellStart"/>
            <w:r w:rsidRPr="00B901DC">
              <w:rPr>
                <w:rFonts w:ascii="Tahoma" w:hAnsi="Tahoma" w:cs="Tahoma" w:hint="cs"/>
                <w:sz w:val="19"/>
                <w:szCs w:val="19"/>
                <w:rtl/>
              </w:rPr>
              <w:t>החשכ"ל</w:t>
            </w:r>
            <w:proofErr w:type="spellEnd"/>
            <w:r w:rsidRPr="00B901DC">
              <w:rPr>
                <w:rFonts w:ascii="Tahoma" w:hAnsi="Tahoma" w:cs="Tahoma" w:hint="cs"/>
                <w:sz w:val="19"/>
                <w:szCs w:val="19"/>
                <w:rtl/>
              </w:rPr>
              <w:t>) ובאגף התקציבים (</w:t>
            </w:r>
            <w:proofErr w:type="spellStart"/>
            <w:r w:rsidRPr="00B901DC">
              <w:rPr>
                <w:rFonts w:ascii="Tahoma" w:hAnsi="Tahoma" w:cs="Tahoma" w:hint="cs"/>
                <w:sz w:val="19"/>
                <w:szCs w:val="19"/>
                <w:rtl/>
              </w:rPr>
              <w:t>אג"ת</w:t>
            </w:r>
            <w:proofErr w:type="spellEnd"/>
            <w:r w:rsidRPr="00B901DC">
              <w:rPr>
                <w:rFonts w:ascii="Tahoma" w:hAnsi="Tahoma" w:cs="Tahoma" w:hint="cs"/>
                <w:sz w:val="19"/>
                <w:szCs w:val="19"/>
                <w:rtl/>
              </w:rPr>
              <w:t>), ברשות המיסים בישראל (רשות המיסים), בבנק ישראל ובקרן הסיוע של צה"ל למשרתי מילואים ובנות זוגם שהם בעלי עסקים. בדיקות השלמה נעשו בלשכה המרכזית לסטטיסטיקה.</w:t>
            </w:r>
          </w:p>
          <w:p w14:paraId="17E7551F" w14:textId="77777777" w:rsidR="004A544D" w:rsidRPr="006C4033" w:rsidRDefault="004A544D" w:rsidP="00570637">
            <w:pPr>
              <w:spacing w:line="288" w:lineRule="auto"/>
              <w:rPr>
                <w:rFonts w:ascii="Tahoma" w:hAnsi="Tahoma" w:cs="Tahoma"/>
                <w:sz w:val="19"/>
                <w:szCs w:val="19"/>
                <w:rtl/>
              </w:rPr>
            </w:pPr>
          </w:p>
        </w:tc>
      </w:tr>
    </w:tbl>
    <w:p w14:paraId="005E3181" w14:textId="18903DDE" w:rsidR="00C4781A" w:rsidRPr="006C4033" w:rsidRDefault="00C4781A" w:rsidP="00570637">
      <w:pPr>
        <w:spacing w:line="288" w:lineRule="auto"/>
        <w:ind w:left="-710"/>
        <w:rPr>
          <w:rFonts w:ascii="Tahoma" w:hAnsi="Tahoma" w:cs="Tahoma"/>
          <w:noProof/>
          <w:rtl/>
        </w:rPr>
      </w:pPr>
      <w:r w:rsidRPr="006C4033">
        <w:rPr>
          <w:rFonts w:ascii="Tahoma" w:hAnsi="Tahoma" w:cs="Tahoma"/>
          <w:noProof/>
        </w:rPr>
        <w:drawing>
          <wp:inline distT="0" distB="0" distL="0" distR="0" wp14:anchorId="4E11FB83" wp14:editId="22EAA350">
            <wp:extent cx="6104255" cy="438829"/>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קציר תמונה 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68F9C46C" w14:textId="7B51F17B" w:rsidR="00570637" w:rsidRPr="007F5422" w:rsidRDefault="00C4781A" w:rsidP="007F5422">
      <w:pPr>
        <w:spacing w:before="160" w:after="240" w:line="288" w:lineRule="auto"/>
        <w:ind w:left="-709" w:right="-567"/>
        <w:rPr>
          <w:rtl/>
        </w:rPr>
      </w:pPr>
      <w:r w:rsidRPr="006C4033">
        <w:rPr>
          <w:rFonts w:ascii="Tahoma" w:hAnsi="Tahoma" w:cs="Tahoma"/>
          <w:noProof/>
          <w:rtl/>
        </w:rPr>
        <w:drawing>
          <wp:inline distT="0" distB="0" distL="0" distR="0" wp14:anchorId="1E87FBEC" wp14:editId="61D847A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1D8B7029" w14:textId="50DDD323" w:rsidR="00DB5BE8" w:rsidRDefault="000502CE" w:rsidP="00570637">
      <w:pPr>
        <w:spacing w:line="288" w:lineRule="auto"/>
        <w:ind w:left="-710" w:right="-567"/>
        <w:rPr>
          <w:rFonts w:ascii="Tahoma" w:hAnsi="Tahoma" w:cs="Tahoma"/>
          <w:b/>
          <w:bCs/>
          <w:sz w:val="32"/>
          <w:szCs w:val="32"/>
          <w:rtl/>
        </w:rPr>
      </w:pPr>
      <w:r w:rsidRPr="00865B59">
        <w:rPr>
          <w:rFonts w:ascii="Tahoma" w:hAnsi="Tahoma" w:cs="Tahoma" w:hint="eastAsia"/>
          <w:b/>
          <w:bCs/>
          <w:sz w:val="32"/>
          <w:szCs w:val="32"/>
          <w:rtl/>
        </w:rPr>
        <w:t>שער</w:t>
      </w:r>
      <w:r w:rsidRPr="00865B59">
        <w:rPr>
          <w:rFonts w:ascii="Tahoma" w:hAnsi="Tahoma" w:cs="Tahoma"/>
          <w:b/>
          <w:bCs/>
          <w:sz w:val="32"/>
          <w:szCs w:val="32"/>
          <w:rtl/>
        </w:rPr>
        <w:t xml:space="preserve"> </w:t>
      </w:r>
      <w:r w:rsidRPr="00865B59">
        <w:rPr>
          <w:rFonts w:ascii="Tahoma" w:hAnsi="Tahoma" w:cs="Tahoma" w:hint="eastAsia"/>
          <w:b/>
          <w:bCs/>
          <w:sz w:val="32"/>
          <w:szCs w:val="32"/>
          <w:rtl/>
        </w:rPr>
        <w:t>ראשון</w:t>
      </w:r>
      <w:r w:rsidRPr="00865B59">
        <w:rPr>
          <w:rFonts w:ascii="Tahoma" w:hAnsi="Tahoma" w:cs="Tahoma"/>
          <w:b/>
          <w:bCs/>
          <w:sz w:val="32"/>
          <w:szCs w:val="32"/>
          <w:rtl/>
        </w:rPr>
        <w:t xml:space="preserve"> - </w:t>
      </w:r>
      <w:r w:rsidRPr="00865B59">
        <w:rPr>
          <w:rFonts w:ascii="Tahoma" w:hAnsi="Tahoma" w:cs="Tahoma" w:hint="eastAsia"/>
          <w:b/>
          <w:bCs/>
          <w:sz w:val="32"/>
          <w:szCs w:val="32"/>
          <w:rtl/>
        </w:rPr>
        <w:t>היערכות</w:t>
      </w:r>
      <w:r w:rsidRPr="00865B59">
        <w:rPr>
          <w:rFonts w:ascii="Tahoma" w:hAnsi="Tahoma" w:cs="Tahoma"/>
          <w:b/>
          <w:bCs/>
          <w:sz w:val="32"/>
          <w:szCs w:val="32"/>
          <w:rtl/>
        </w:rPr>
        <w:t xml:space="preserve"> </w:t>
      </w:r>
      <w:r w:rsidRPr="00865B59">
        <w:rPr>
          <w:rFonts w:ascii="Tahoma" w:hAnsi="Tahoma" w:cs="Tahoma" w:hint="eastAsia"/>
          <w:b/>
          <w:bCs/>
          <w:sz w:val="32"/>
          <w:szCs w:val="32"/>
          <w:rtl/>
        </w:rPr>
        <w:t>המדינה</w:t>
      </w:r>
      <w:r w:rsidRPr="00865B59">
        <w:rPr>
          <w:rFonts w:ascii="Tahoma" w:hAnsi="Tahoma" w:cs="Tahoma"/>
          <w:b/>
          <w:bCs/>
          <w:sz w:val="32"/>
          <w:szCs w:val="32"/>
          <w:rtl/>
        </w:rPr>
        <w:t xml:space="preserve"> </w:t>
      </w:r>
      <w:r w:rsidRPr="00865B59">
        <w:rPr>
          <w:rFonts w:ascii="Tahoma" w:hAnsi="Tahoma" w:cs="Tahoma" w:hint="eastAsia"/>
          <w:b/>
          <w:bCs/>
          <w:sz w:val="32"/>
          <w:szCs w:val="32"/>
          <w:rtl/>
        </w:rPr>
        <w:t>לסיוע</w:t>
      </w:r>
      <w:r w:rsidRPr="00865B59">
        <w:rPr>
          <w:rFonts w:ascii="Tahoma" w:hAnsi="Tahoma" w:cs="Tahoma"/>
          <w:b/>
          <w:bCs/>
          <w:sz w:val="32"/>
          <w:szCs w:val="32"/>
          <w:rtl/>
        </w:rPr>
        <w:t xml:space="preserve"> </w:t>
      </w:r>
      <w:r w:rsidRPr="00865B59">
        <w:rPr>
          <w:rFonts w:ascii="Tahoma" w:hAnsi="Tahoma" w:cs="Tahoma" w:hint="eastAsia"/>
          <w:b/>
          <w:bCs/>
          <w:sz w:val="32"/>
          <w:szCs w:val="32"/>
          <w:rtl/>
        </w:rPr>
        <w:t>לעסקים</w:t>
      </w:r>
      <w:r w:rsidRPr="00865B59">
        <w:rPr>
          <w:rFonts w:ascii="Tahoma" w:hAnsi="Tahoma" w:cs="Tahoma"/>
          <w:b/>
          <w:bCs/>
          <w:sz w:val="32"/>
          <w:szCs w:val="32"/>
          <w:rtl/>
        </w:rPr>
        <w:t xml:space="preserve"> </w:t>
      </w:r>
      <w:r w:rsidRPr="00865B59">
        <w:rPr>
          <w:rFonts w:ascii="Tahoma" w:hAnsi="Tahoma" w:cs="Tahoma" w:hint="eastAsia"/>
          <w:b/>
          <w:bCs/>
          <w:sz w:val="32"/>
          <w:szCs w:val="32"/>
          <w:rtl/>
        </w:rPr>
        <w:t>קטנים</w:t>
      </w:r>
      <w:r w:rsidRPr="00865B59">
        <w:rPr>
          <w:rFonts w:ascii="Tahoma" w:hAnsi="Tahoma" w:cs="Tahoma"/>
          <w:b/>
          <w:bCs/>
          <w:sz w:val="32"/>
          <w:szCs w:val="32"/>
          <w:rtl/>
        </w:rPr>
        <w:t xml:space="preserve"> </w:t>
      </w:r>
      <w:r w:rsidRPr="00865B59">
        <w:rPr>
          <w:rFonts w:ascii="Tahoma" w:hAnsi="Tahoma" w:cs="Tahoma" w:hint="eastAsia"/>
          <w:b/>
          <w:bCs/>
          <w:sz w:val="32"/>
          <w:szCs w:val="32"/>
          <w:rtl/>
        </w:rPr>
        <w:t>בשעת</w:t>
      </w:r>
      <w:r w:rsidRPr="00865B59">
        <w:rPr>
          <w:rFonts w:ascii="Tahoma" w:hAnsi="Tahoma" w:cs="Tahoma"/>
          <w:b/>
          <w:bCs/>
          <w:sz w:val="32"/>
          <w:szCs w:val="32"/>
          <w:rtl/>
        </w:rPr>
        <w:t xml:space="preserve"> </w:t>
      </w:r>
      <w:r w:rsidRPr="00865B59">
        <w:rPr>
          <w:rFonts w:ascii="Tahoma" w:hAnsi="Tahoma" w:cs="Tahoma" w:hint="eastAsia"/>
          <w:b/>
          <w:bCs/>
          <w:sz w:val="32"/>
          <w:szCs w:val="32"/>
          <w:rtl/>
        </w:rPr>
        <w:t>חירום</w:t>
      </w:r>
    </w:p>
    <w:p w14:paraId="7EB22288" w14:textId="77777777" w:rsidR="00E45A30" w:rsidRPr="007F5422" w:rsidRDefault="00E45A30" w:rsidP="00570637">
      <w:pPr>
        <w:spacing w:line="288" w:lineRule="auto"/>
        <w:ind w:left="-710" w:right="-567"/>
        <w:rPr>
          <w:rFonts w:ascii="Tahoma" w:hAnsi="Tahoma" w:cs="Tahoma"/>
          <w:b/>
          <w:bCs/>
          <w:szCs w:val="20"/>
          <w:rtl/>
        </w:rPr>
      </w:pPr>
    </w:p>
    <w:p w14:paraId="095A8CDF" w14:textId="77777777" w:rsidR="00DB5BE8" w:rsidRPr="00F57D4D" w:rsidRDefault="003A5B0D" w:rsidP="007F5422">
      <w:pPr>
        <w:spacing w:after="240" w:line="288" w:lineRule="auto"/>
        <w:ind w:left="-709" w:right="-567"/>
        <w:rPr>
          <w:rFonts w:ascii="Tahoma" w:hAnsi="Tahoma" w:cs="Tahoma"/>
          <w:sz w:val="19"/>
          <w:szCs w:val="19"/>
        </w:rPr>
      </w:pPr>
      <w:r w:rsidRPr="00F57D4D">
        <w:rPr>
          <w:rFonts w:ascii="Tahoma" w:hAnsi="Tahoma" w:cs="Tahoma"/>
          <w:sz w:val="19"/>
          <w:szCs w:val="19"/>
          <w:rtl/>
        </w:rPr>
        <w:t>בהחלטת ממשלה משנת 2016</w:t>
      </w:r>
      <w:r w:rsidRPr="00F57D4D">
        <w:rPr>
          <w:rFonts w:ascii="Tahoma" w:hAnsi="Tahoma" w:cs="Tahoma"/>
          <w:sz w:val="19"/>
          <w:szCs w:val="19"/>
          <w:vertAlign w:val="superscript"/>
          <w:rtl/>
        </w:rPr>
        <w:footnoteReference w:id="8"/>
      </w:r>
      <w:r w:rsidRPr="00F57D4D">
        <w:rPr>
          <w:rFonts w:ascii="Tahoma" w:hAnsi="Tahoma" w:cs="Tahoma"/>
          <w:sz w:val="19"/>
          <w:szCs w:val="19"/>
          <w:rtl/>
        </w:rPr>
        <w:t xml:space="preserve"> נקבע כי כדי להבטיח את ההיערכות למצב חירום ואת תפקודן של רשויות המדינה והמשק במצב כזה, על המשרדים הממשלתיים לנקוט את הפעולות הדרושות כדי להבטיח מבעוד מועד כי שירותים ומוצרים חיוניים לקיום האוכלוסייה המסופקים על ידם בעת שגרה, יינתנו גם במצב חירום. בביקורת עלו הליקויים הבאים בפעילות</w:t>
      </w:r>
      <w:r w:rsidR="00EF7B39" w:rsidRPr="00F57D4D">
        <w:rPr>
          <w:rFonts w:ascii="Tahoma" w:hAnsi="Tahoma" w:cs="Tahoma"/>
          <w:sz w:val="19"/>
          <w:szCs w:val="19"/>
          <w:rtl/>
        </w:rPr>
        <w:t>ם</w:t>
      </w:r>
      <w:r w:rsidRPr="00F57D4D">
        <w:rPr>
          <w:rFonts w:ascii="Tahoma" w:hAnsi="Tahoma" w:cs="Tahoma"/>
          <w:sz w:val="19"/>
          <w:szCs w:val="19"/>
          <w:rtl/>
        </w:rPr>
        <w:t xml:space="preserve"> של הגופים שלהלן בנוגע להיערכותם לחירום:</w:t>
      </w:r>
    </w:p>
    <w:p w14:paraId="71DAEE6C" w14:textId="0E006EC9" w:rsidR="00702462" w:rsidRDefault="00DB5BE8" w:rsidP="00570637">
      <w:pPr>
        <w:pStyle w:val="af3"/>
        <w:numPr>
          <w:ilvl w:val="0"/>
          <w:numId w:val="10"/>
        </w:numPr>
        <w:spacing w:line="288" w:lineRule="auto"/>
        <w:ind w:left="-143" w:right="-567" w:hanging="595"/>
        <w:contextualSpacing w:val="0"/>
        <w:rPr>
          <w:rFonts w:ascii="Tahoma" w:hAnsi="Tahoma" w:cs="Tahoma"/>
          <w:sz w:val="19"/>
          <w:szCs w:val="19"/>
        </w:rPr>
      </w:pPr>
      <w:r>
        <w:rPr>
          <w:rFonts w:ascii="Tahoma" w:hAnsi="Tahoma" w:cs="Tahoma" w:hint="cs"/>
          <w:b/>
          <w:bCs/>
          <w:sz w:val="19"/>
          <w:szCs w:val="19"/>
          <w:rtl/>
        </w:rPr>
        <w:t xml:space="preserve">היערכות </w:t>
      </w:r>
      <w:r w:rsidR="00702462" w:rsidRPr="00DB5BE8">
        <w:rPr>
          <w:rFonts w:ascii="Tahoma" w:hAnsi="Tahoma" w:cs="Tahoma" w:hint="eastAsia"/>
          <w:b/>
          <w:bCs/>
          <w:sz w:val="19"/>
          <w:szCs w:val="19"/>
          <w:rtl/>
        </w:rPr>
        <w:t>משרד</w:t>
      </w:r>
      <w:r w:rsidR="00702462" w:rsidRPr="00DB5BE8">
        <w:rPr>
          <w:rFonts w:ascii="Tahoma" w:hAnsi="Tahoma" w:cs="Tahoma"/>
          <w:b/>
          <w:bCs/>
          <w:sz w:val="19"/>
          <w:szCs w:val="19"/>
          <w:rtl/>
        </w:rPr>
        <w:t xml:space="preserve"> הכלכלה</w:t>
      </w:r>
    </w:p>
    <w:p w14:paraId="1D40DF99" w14:textId="77777777" w:rsidR="00E45A30" w:rsidRPr="00DB5BE8" w:rsidRDefault="00E45A30" w:rsidP="00570637">
      <w:pPr>
        <w:pStyle w:val="af3"/>
        <w:spacing w:line="288" w:lineRule="auto"/>
        <w:ind w:left="-143" w:right="-567"/>
        <w:contextualSpacing w:val="0"/>
        <w:rPr>
          <w:rFonts w:ascii="Tahoma" w:hAnsi="Tahoma" w:cs="Tahoma"/>
          <w:sz w:val="19"/>
          <w:szCs w:val="19"/>
        </w:rPr>
      </w:pPr>
    </w:p>
    <w:p w14:paraId="76F993E7" w14:textId="3741DD5F" w:rsidR="00E10AC6" w:rsidRPr="00DA4E40" w:rsidRDefault="00322683" w:rsidP="007F5422">
      <w:pPr>
        <w:pStyle w:val="af3"/>
        <w:numPr>
          <w:ilvl w:val="0"/>
          <w:numId w:val="13"/>
        </w:numPr>
        <w:spacing w:after="160" w:line="288" w:lineRule="auto"/>
        <w:ind w:left="312" w:right="-567" w:hanging="357"/>
        <w:rPr>
          <w:rFonts w:ascii="Tahoma" w:hAnsi="Tahoma" w:cs="Tahoma"/>
          <w:b/>
          <w:bCs/>
          <w:sz w:val="19"/>
          <w:szCs w:val="19"/>
        </w:rPr>
      </w:pPr>
      <w:r w:rsidRPr="00DA4E40">
        <w:rPr>
          <w:rFonts w:ascii="Tahoma" w:hAnsi="Tahoma" w:cs="Tahoma" w:hint="cs"/>
          <w:sz w:val="19"/>
          <w:szCs w:val="19"/>
          <w:rtl/>
        </w:rPr>
        <w:t>אף שמשרד הכלכלה והסוכנות לעסקים קטנים החלו להיערך לשעת חירום לפני פרוץ מלחמת חרבות ברזל, ואף ערכו תרגיל לתרחיש מלחמה (בספטמבר 2023), הם לא הכינו לפני אירועי שבעה באוקטובר תוכנית מגירה כלכלית, המתואמת עם משרד האוצר, לסיוע לעסקים זעירים וקטנים בשעת חירום.</w:t>
      </w:r>
      <w:r w:rsidR="00141B8C" w:rsidRPr="00DA4E40">
        <w:rPr>
          <w:rFonts w:ascii="Tahoma" w:hAnsi="Tahoma" w:cs="Tahoma" w:hint="cs"/>
          <w:b/>
          <w:bCs/>
          <w:sz w:val="19"/>
          <w:szCs w:val="19"/>
          <w:rtl/>
        </w:rPr>
        <w:t xml:space="preserve"> </w:t>
      </w:r>
      <w:r w:rsidR="00141B8C" w:rsidRPr="00DA4E40">
        <w:rPr>
          <w:rFonts w:ascii="Tahoma" w:hAnsi="Tahoma" w:cs="Tahoma" w:hint="eastAsia"/>
          <w:sz w:val="19"/>
          <w:szCs w:val="19"/>
          <w:rtl/>
        </w:rPr>
        <w:t>לטענת</w:t>
      </w:r>
      <w:r w:rsidR="00141B8C" w:rsidRPr="00DA4E40">
        <w:rPr>
          <w:rFonts w:ascii="Tahoma" w:hAnsi="Tahoma" w:cs="Tahoma"/>
          <w:sz w:val="19"/>
          <w:szCs w:val="19"/>
          <w:rtl/>
        </w:rPr>
        <w:t xml:space="preserve"> משרד הכלכלה, </w:t>
      </w:r>
      <w:r w:rsidR="0081792D" w:rsidRPr="00DA4E40">
        <w:rPr>
          <w:rFonts w:ascii="Tahoma" w:hAnsi="Tahoma" w:cs="Tahoma" w:hint="cs"/>
          <w:sz w:val="19"/>
          <w:szCs w:val="19"/>
          <w:rtl/>
        </w:rPr>
        <w:t>אגף התקציבים במשרד האוצר (</w:t>
      </w:r>
      <w:proofErr w:type="spellStart"/>
      <w:r w:rsidR="0081792D" w:rsidRPr="00DA4E40">
        <w:rPr>
          <w:rFonts w:ascii="Tahoma" w:hAnsi="Tahoma" w:cs="Tahoma" w:hint="cs"/>
          <w:sz w:val="19"/>
          <w:szCs w:val="19"/>
          <w:rtl/>
        </w:rPr>
        <w:t>אג"ת</w:t>
      </w:r>
      <w:proofErr w:type="spellEnd"/>
      <w:r w:rsidR="0081792D" w:rsidRPr="00DA4E40">
        <w:rPr>
          <w:rFonts w:ascii="Tahoma" w:hAnsi="Tahoma" w:cs="Tahoma" w:hint="cs"/>
          <w:sz w:val="19"/>
          <w:szCs w:val="19"/>
          <w:rtl/>
        </w:rPr>
        <w:t xml:space="preserve">) </w:t>
      </w:r>
      <w:r w:rsidR="00141B8C" w:rsidRPr="00DA4E40">
        <w:rPr>
          <w:rFonts w:ascii="Tahoma" w:hAnsi="Tahoma" w:cs="Tahoma"/>
          <w:sz w:val="19"/>
          <w:szCs w:val="19"/>
          <w:rtl/>
        </w:rPr>
        <w:t xml:space="preserve">לא אישר את </w:t>
      </w:r>
      <w:r w:rsidR="00141B8C" w:rsidRPr="00DA4E40">
        <w:rPr>
          <w:rFonts w:ascii="Tahoma" w:hAnsi="Tahoma" w:cs="Tahoma" w:hint="eastAsia"/>
          <w:sz w:val="19"/>
          <w:szCs w:val="19"/>
          <w:rtl/>
        </w:rPr>
        <w:t>תוכנית</w:t>
      </w:r>
      <w:r w:rsidR="00141B8C" w:rsidRPr="00DA4E40">
        <w:rPr>
          <w:rFonts w:ascii="Tahoma" w:hAnsi="Tahoma" w:cs="Tahoma"/>
          <w:sz w:val="19"/>
          <w:szCs w:val="19"/>
          <w:rtl/>
        </w:rPr>
        <w:t xml:space="preserve"> </w:t>
      </w:r>
      <w:r w:rsidR="00141B8C" w:rsidRPr="00DA4E40">
        <w:rPr>
          <w:rFonts w:ascii="Tahoma" w:hAnsi="Tahoma" w:cs="Tahoma" w:hint="eastAsia"/>
          <w:sz w:val="19"/>
          <w:szCs w:val="19"/>
          <w:rtl/>
        </w:rPr>
        <w:t>הסיוע</w:t>
      </w:r>
      <w:r w:rsidR="00141B8C" w:rsidRPr="00DA4E40">
        <w:rPr>
          <w:rFonts w:ascii="Tahoma" w:hAnsi="Tahoma" w:cs="Tahoma"/>
          <w:sz w:val="19"/>
          <w:szCs w:val="19"/>
          <w:rtl/>
        </w:rPr>
        <w:t xml:space="preserve"> </w:t>
      </w:r>
      <w:r w:rsidR="00141B8C" w:rsidRPr="00DA4E40">
        <w:rPr>
          <w:rFonts w:ascii="Tahoma" w:hAnsi="Tahoma" w:cs="Tahoma" w:hint="eastAsia"/>
          <w:sz w:val="19"/>
          <w:szCs w:val="19"/>
          <w:rtl/>
        </w:rPr>
        <w:t>לעסקים</w:t>
      </w:r>
      <w:r w:rsidR="00141B8C" w:rsidRPr="00DA4E40">
        <w:rPr>
          <w:rFonts w:ascii="Tahoma" w:hAnsi="Tahoma" w:cs="Tahoma"/>
          <w:sz w:val="19"/>
          <w:szCs w:val="19"/>
          <w:rtl/>
        </w:rPr>
        <w:t xml:space="preserve"> </w:t>
      </w:r>
      <w:r w:rsidR="00141B8C" w:rsidRPr="00DA4E40">
        <w:rPr>
          <w:rFonts w:ascii="Tahoma" w:hAnsi="Tahoma" w:cs="Tahoma" w:hint="eastAsia"/>
          <w:sz w:val="19"/>
          <w:szCs w:val="19"/>
          <w:rtl/>
        </w:rPr>
        <w:t>קטנים</w:t>
      </w:r>
      <w:r w:rsidR="00141B8C" w:rsidRPr="00DA4E40">
        <w:rPr>
          <w:rFonts w:ascii="Tahoma" w:hAnsi="Tahoma" w:cs="Tahoma"/>
          <w:sz w:val="19"/>
          <w:szCs w:val="19"/>
          <w:rtl/>
        </w:rPr>
        <w:t xml:space="preserve"> שהכין המשרד בסמוך לאחר אירועי שבעה באוקטובר.</w:t>
      </w:r>
    </w:p>
    <w:p w14:paraId="5FABE9B2" w14:textId="77777777" w:rsidR="00E10AC6" w:rsidRPr="00DA4E40" w:rsidRDefault="00E10AC6" w:rsidP="00570637">
      <w:pPr>
        <w:pStyle w:val="af3"/>
        <w:spacing w:line="288" w:lineRule="auto"/>
        <w:ind w:left="312" w:right="-567"/>
        <w:rPr>
          <w:rFonts w:ascii="Tahoma" w:hAnsi="Tahoma" w:cs="Tahoma"/>
          <w:b/>
          <w:bCs/>
          <w:sz w:val="19"/>
          <w:szCs w:val="19"/>
        </w:rPr>
      </w:pPr>
    </w:p>
    <w:p w14:paraId="4F370B5C" w14:textId="676EC771" w:rsidR="0055685C" w:rsidRPr="009B497A" w:rsidRDefault="00EF7B39" w:rsidP="00D15F17">
      <w:pPr>
        <w:pStyle w:val="af3"/>
        <w:numPr>
          <w:ilvl w:val="0"/>
          <w:numId w:val="13"/>
        </w:numPr>
        <w:spacing w:after="160" w:line="288" w:lineRule="auto"/>
        <w:ind w:left="312" w:right="-567" w:hanging="357"/>
        <w:rPr>
          <w:rFonts w:ascii="Tahoma" w:hAnsi="Tahoma" w:cs="Tahoma"/>
          <w:b/>
          <w:bCs/>
          <w:sz w:val="17"/>
          <w:szCs w:val="17"/>
        </w:rPr>
      </w:pPr>
      <w:r w:rsidRPr="009B497A">
        <w:rPr>
          <w:rFonts w:ascii="Tahoma" w:hAnsi="Tahoma" w:cs="Tahoma" w:hint="cs"/>
          <w:sz w:val="19"/>
          <w:szCs w:val="19"/>
          <w:rtl/>
        </w:rPr>
        <w:t xml:space="preserve">משרד מבקר המדינה מעיר למשרדי הכלכלה והאוצר כי אי-תיאום תוכניות הסיוע לעסקים בין משרדי הכלכלה והאוצר והמגזר העסקי </w:t>
      </w:r>
      <w:r w:rsidR="00811DA7" w:rsidRPr="009B497A">
        <w:rPr>
          <w:rFonts w:ascii="Tahoma" w:hAnsi="Tahoma" w:cs="Tahoma" w:hint="eastAsia"/>
          <w:sz w:val="19"/>
          <w:szCs w:val="19"/>
          <w:rtl/>
        </w:rPr>
        <w:t>ככל</w:t>
      </w:r>
      <w:r w:rsidR="00811DA7" w:rsidRPr="009B497A">
        <w:rPr>
          <w:rFonts w:ascii="Tahoma" w:hAnsi="Tahoma" w:cs="Tahoma"/>
          <w:sz w:val="19"/>
          <w:szCs w:val="19"/>
          <w:rtl/>
        </w:rPr>
        <w:t xml:space="preserve"> הנראה</w:t>
      </w:r>
      <w:r w:rsidR="00811DA7" w:rsidRPr="009B497A">
        <w:rPr>
          <w:rFonts w:ascii="Tahoma" w:hAnsi="Tahoma" w:cs="Tahoma" w:hint="cs"/>
          <w:sz w:val="19"/>
          <w:szCs w:val="19"/>
          <w:rtl/>
        </w:rPr>
        <w:t xml:space="preserve"> </w:t>
      </w:r>
      <w:r w:rsidRPr="009B497A">
        <w:rPr>
          <w:rFonts w:ascii="Tahoma" w:hAnsi="Tahoma" w:cs="Tahoma" w:hint="cs"/>
          <w:sz w:val="19"/>
          <w:szCs w:val="19"/>
          <w:rtl/>
        </w:rPr>
        <w:t>האריך את פרק הזמן לאישור מתוו</w:t>
      </w:r>
      <w:r w:rsidRPr="009B497A">
        <w:rPr>
          <w:rFonts w:ascii="Tahoma" w:hAnsi="Tahoma" w:cs="Tahoma" w:hint="eastAsia"/>
          <w:sz w:val="19"/>
          <w:szCs w:val="19"/>
          <w:rtl/>
        </w:rPr>
        <w:t>ה</w:t>
      </w:r>
      <w:r w:rsidRPr="009B497A">
        <w:rPr>
          <w:rFonts w:ascii="Tahoma" w:hAnsi="Tahoma" w:cs="Tahoma" w:hint="cs"/>
          <w:sz w:val="19"/>
          <w:szCs w:val="19"/>
          <w:rtl/>
        </w:rPr>
        <w:t xml:space="preserve"> הסיוע לעסקים</w:t>
      </w:r>
      <w:r w:rsidR="00576AA7" w:rsidRPr="009B497A">
        <w:rPr>
          <w:rFonts w:ascii="Tahoma" w:hAnsi="Tahoma" w:cs="Tahoma" w:hint="cs"/>
          <w:sz w:val="19"/>
          <w:szCs w:val="19"/>
          <w:rtl/>
        </w:rPr>
        <w:t xml:space="preserve"> (כמפורט בהמשך)</w:t>
      </w:r>
      <w:r w:rsidRPr="009B497A">
        <w:rPr>
          <w:rFonts w:ascii="Tahoma" w:hAnsi="Tahoma" w:cs="Tahoma" w:hint="cs"/>
          <w:sz w:val="19"/>
          <w:szCs w:val="19"/>
          <w:rtl/>
        </w:rPr>
        <w:t xml:space="preserve"> ויצר</w:t>
      </w:r>
      <w:r w:rsidR="00811DA7" w:rsidRPr="009B497A">
        <w:rPr>
          <w:rFonts w:ascii="Tahoma" w:hAnsi="Tahoma" w:cs="Tahoma" w:hint="cs"/>
          <w:sz w:val="19"/>
          <w:szCs w:val="19"/>
          <w:rtl/>
        </w:rPr>
        <w:t xml:space="preserve"> </w:t>
      </w:r>
      <w:r w:rsidRPr="009B497A">
        <w:rPr>
          <w:rFonts w:ascii="Tahoma" w:hAnsi="Tahoma" w:cs="Tahoma" w:hint="cs"/>
          <w:sz w:val="19"/>
          <w:szCs w:val="19"/>
          <w:rtl/>
        </w:rPr>
        <w:t>אי-ודאות לגבי היקף הסיוע לעסקים בשבועות הראשונים לאחר אירועי שבעה באוקטובר.</w:t>
      </w:r>
    </w:p>
    <w:p w14:paraId="7C424CE1" w14:textId="358EF703" w:rsidR="00702462" w:rsidRDefault="00DB5BE8" w:rsidP="00570637">
      <w:pPr>
        <w:pStyle w:val="af3"/>
        <w:numPr>
          <w:ilvl w:val="0"/>
          <w:numId w:val="10"/>
        </w:numPr>
        <w:spacing w:line="288" w:lineRule="auto"/>
        <w:ind w:left="-284" w:right="-567"/>
        <w:rPr>
          <w:rFonts w:ascii="Tahoma" w:hAnsi="Tahoma" w:cs="Tahoma"/>
          <w:b/>
          <w:bCs/>
          <w:sz w:val="19"/>
          <w:szCs w:val="19"/>
        </w:rPr>
      </w:pPr>
      <w:r w:rsidRPr="00347567">
        <w:rPr>
          <w:rFonts w:ascii="Tahoma" w:hAnsi="Tahoma" w:cs="Tahoma" w:hint="cs"/>
          <w:b/>
          <w:bCs/>
          <w:sz w:val="19"/>
          <w:szCs w:val="19"/>
          <w:rtl/>
        </w:rPr>
        <w:t xml:space="preserve">היערכות </w:t>
      </w:r>
      <w:r w:rsidR="003A5B0D" w:rsidRPr="00347567">
        <w:rPr>
          <w:rFonts w:ascii="Tahoma" w:hAnsi="Tahoma" w:cs="Tahoma" w:hint="eastAsia"/>
          <w:b/>
          <w:bCs/>
          <w:sz w:val="19"/>
          <w:szCs w:val="19"/>
          <w:rtl/>
        </w:rPr>
        <w:t>משרד</w:t>
      </w:r>
      <w:r w:rsidR="003A5B0D" w:rsidRPr="00347567">
        <w:rPr>
          <w:rFonts w:ascii="Tahoma" w:hAnsi="Tahoma" w:cs="Tahoma"/>
          <w:b/>
          <w:bCs/>
          <w:sz w:val="19"/>
          <w:szCs w:val="19"/>
          <w:rtl/>
        </w:rPr>
        <w:t xml:space="preserve"> </w:t>
      </w:r>
      <w:r w:rsidR="003A5B0D" w:rsidRPr="00347567">
        <w:rPr>
          <w:rFonts w:ascii="Tahoma" w:hAnsi="Tahoma" w:cs="Tahoma" w:hint="eastAsia"/>
          <w:b/>
          <w:bCs/>
          <w:sz w:val="19"/>
          <w:szCs w:val="19"/>
          <w:rtl/>
        </w:rPr>
        <w:t>האוצר</w:t>
      </w:r>
    </w:p>
    <w:p w14:paraId="0520E0BE" w14:textId="77777777" w:rsidR="0055685C" w:rsidRDefault="00A27911" w:rsidP="0055685C">
      <w:pPr>
        <w:pStyle w:val="af3"/>
        <w:tabs>
          <w:tab w:val="left" w:pos="-143"/>
          <w:tab w:val="left" w:pos="141"/>
        </w:tabs>
        <w:spacing w:line="288" w:lineRule="auto"/>
        <w:ind w:left="-1" w:right="-567"/>
        <w:rPr>
          <w:rFonts w:ascii="Tahoma" w:hAnsi="Tahoma" w:cs="Tahoma"/>
          <w:b/>
          <w:bCs/>
          <w:sz w:val="19"/>
          <w:szCs w:val="19"/>
          <w:rtl/>
        </w:rPr>
      </w:pPr>
      <w:r w:rsidRPr="00684787">
        <w:rPr>
          <w:rFonts w:ascii="Tahoma" w:hAnsi="Tahoma" w:cs="Tahoma" w:hint="cs"/>
          <w:sz w:val="19"/>
          <w:szCs w:val="19"/>
          <w:rtl/>
        </w:rPr>
        <w:t>ע</w:t>
      </w:r>
      <w:r w:rsidR="0055685C">
        <w:rPr>
          <w:rFonts w:ascii="Tahoma" w:hAnsi="Tahoma" w:cs="Tahoma" w:hint="cs"/>
          <w:sz w:val="19"/>
          <w:szCs w:val="19"/>
          <w:rtl/>
        </w:rPr>
        <w:t xml:space="preserve">ם </w:t>
      </w:r>
      <w:r w:rsidR="0055685C" w:rsidRPr="00684787">
        <w:rPr>
          <w:rFonts w:ascii="Tahoma" w:hAnsi="Tahoma" w:cs="Tahoma" w:hint="cs"/>
          <w:sz w:val="19"/>
          <w:szCs w:val="19"/>
          <w:rtl/>
        </w:rPr>
        <w:t xml:space="preserve">פרוץ מלחמת חרבות ברזל לא ביצע </w:t>
      </w:r>
      <w:r w:rsidR="0055685C">
        <w:rPr>
          <w:rFonts w:ascii="Tahoma" w:hAnsi="Tahoma" w:cs="Tahoma" w:hint="cs"/>
          <w:sz w:val="19"/>
          <w:szCs w:val="19"/>
          <w:rtl/>
        </w:rPr>
        <w:t>אגף התקציבים במשרד האוצר (</w:t>
      </w:r>
      <w:proofErr w:type="spellStart"/>
      <w:r w:rsidR="0055685C">
        <w:rPr>
          <w:rFonts w:ascii="Tahoma" w:hAnsi="Tahoma" w:cs="Tahoma" w:hint="cs"/>
          <w:sz w:val="19"/>
          <w:szCs w:val="19"/>
          <w:rtl/>
        </w:rPr>
        <w:t>אג"ת</w:t>
      </w:r>
      <w:proofErr w:type="spellEnd"/>
      <w:r w:rsidR="0055685C">
        <w:rPr>
          <w:rFonts w:ascii="Tahoma" w:hAnsi="Tahoma" w:cs="Tahoma" w:hint="cs"/>
          <w:sz w:val="19"/>
          <w:szCs w:val="19"/>
          <w:rtl/>
        </w:rPr>
        <w:t>)</w:t>
      </w:r>
      <w:r w:rsidR="0055685C" w:rsidRPr="00684787">
        <w:rPr>
          <w:rFonts w:ascii="Tahoma" w:hAnsi="Tahoma" w:cs="Tahoma"/>
          <w:sz w:val="19"/>
          <w:szCs w:val="19"/>
          <w:rtl/>
        </w:rPr>
        <w:t xml:space="preserve"> </w:t>
      </w:r>
      <w:r w:rsidR="0055685C" w:rsidRPr="00684787">
        <w:rPr>
          <w:rFonts w:ascii="Tahoma" w:hAnsi="Tahoma" w:cs="Tahoma" w:hint="cs"/>
          <w:sz w:val="19"/>
          <w:szCs w:val="19"/>
          <w:rtl/>
        </w:rPr>
        <w:t xml:space="preserve">תהליך הפקת לקחים מסודר הכולל </w:t>
      </w:r>
      <w:r w:rsidR="0055685C" w:rsidRPr="00684787">
        <w:rPr>
          <w:rFonts w:ascii="Tahoma" w:hAnsi="Tahoma" w:cs="Tahoma"/>
          <w:sz w:val="19"/>
          <w:szCs w:val="19"/>
          <w:rtl/>
        </w:rPr>
        <w:t xml:space="preserve">מסמך </w:t>
      </w:r>
      <w:r w:rsidR="0055685C" w:rsidRPr="00684787">
        <w:rPr>
          <w:rFonts w:ascii="Tahoma" w:hAnsi="Tahoma" w:cs="Tahoma" w:hint="cs"/>
          <w:sz w:val="19"/>
          <w:szCs w:val="19"/>
          <w:rtl/>
        </w:rPr>
        <w:t xml:space="preserve">שבו מפורטים הלקחים והתובנות מאירועי חירום קודמים כדוגמת משבר הקורונה. כמו כן, </w:t>
      </w:r>
      <w:proofErr w:type="spellStart"/>
      <w:r w:rsidR="0055685C" w:rsidRPr="00684787">
        <w:rPr>
          <w:rFonts w:ascii="Tahoma" w:hAnsi="Tahoma" w:cs="Tahoma" w:hint="cs"/>
          <w:sz w:val="19"/>
          <w:szCs w:val="19"/>
          <w:rtl/>
        </w:rPr>
        <w:t>אג"ת</w:t>
      </w:r>
      <w:proofErr w:type="spellEnd"/>
      <w:r w:rsidR="0055685C" w:rsidRPr="00684787">
        <w:rPr>
          <w:rFonts w:ascii="Tahoma" w:hAnsi="Tahoma" w:cs="Tahoma" w:hint="cs"/>
          <w:sz w:val="19"/>
          <w:szCs w:val="19"/>
          <w:rtl/>
        </w:rPr>
        <w:t xml:space="preserve"> לא גיבש, בשיתוף משרדי הממשלה השונים, תוכנית מגירה</w:t>
      </w:r>
      <w:r w:rsidR="0055685C" w:rsidRPr="00684787">
        <w:rPr>
          <w:rFonts w:ascii="Tahoma" w:hAnsi="Tahoma" w:cs="Tahoma" w:hint="eastAsia"/>
          <w:sz w:val="19"/>
          <w:szCs w:val="19"/>
          <w:rtl/>
        </w:rPr>
        <w:t xml:space="preserve"> כלכלית</w:t>
      </w:r>
      <w:r w:rsidR="0055685C" w:rsidRPr="00684787">
        <w:rPr>
          <w:rFonts w:ascii="Tahoma" w:hAnsi="Tahoma" w:cs="Tahoma" w:hint="cs"/>
          <w:sz w:val="19"/>
          <w:szCs w:val="19"/>
          <w:rtl/>
        </w:rPr>
        <w:t>,</w:t>
      </w:r>
      <w:r w:rsidR="0055685C" w:rsidRPr="00684787">
        <w:rPr>
          <w:rFonts w:ascii="Tahoma" w:hAnsi="Tahoma" w:cs="Tahoma"/>
          <w:sz w:val="19"/>
          <w:szCs w:val="19"/>
          <w:rtl/>
        </w:rPr>
        <w:t xml:space="preserve"> </w:t>
      </w:r>
      <w:r w:rsidR="0055685C" w:rsidRPr="00684787">
        <w:rPr>
          <w:rFonts w:ascii="Tahoma" w:hAnsi="Tahoma" w:cs="Tahoma" w:hint="eastAsia"/>
          <w:sz w:val="19"/>
          <w:szCs w:val="19"/>
          <w:rtl/>
        </w:rPr>
        <w:t>ובכלל</w:t>
      </w:r>
      <w:r w:rsidR="0055685C" w:rsidRPr="00684787">
        <w:rPr>
          <w:rFonts w:ascii="Tahoma" w:hAnsi="Tahoma" w:cs="Tahoma"/>
          <w:sz w:val="19"/>
          <w:szCs w:val="19"/>
          <w:rtl/>
        </w:rPr>
        <w:t xml:space="preserve"> ז</w:t>
      </w:r>
      <w:r w:rsidR="0055685C" w:rsidRPr="00684787">
        <w:rPr>
          <w:rFonts w:ascii="Tahoma" w:hAnsi="Tahoma" w:cs="Tahoma" w:hint="cs"/>
          <w:sz w:val="19"/>
          <w:szCs w:val="19"/>
          <w:rtl/>
        </w:rPr>
        <w:t>ה</w:t>
      </w:r>
      <w:r w:rsidR="0055685C" w:rsidRPr="00684787">
        <w:rPr>
          <w:rFonts w:ascii="Tahoma" w:hAnsi="Tahoma" w:cs="Tahoma"/>
          <w:sz w:val="19"/>
          <w:szCs w:val="19"/>
          <w:rtl/>
        </w:rPr>
        <w:t xml:space="preserve"> </w:t>
      </w:r>
      <w:r w:rsidR="0055685C" w:rsidRPr="00684787">
        <w:rPr>
          <w:rFonts w:ascii="Tahoma" w:hAnsi="Tahoma" w:cs="Tahoma" w:hint="eastAsia"/>
          <w:sz w:val="19"/>
          <w:szCs w:val="19"/>
          <w:rtl/>
        </w:rPr>
        <w:t>תוכנית</w:t>
      </w:r>
      <w:r w:rsidR="0055685C" w:rsidRPr="00684787">
        <w:rPr>
          <w:rFonts w:ascii="Tahoma" w:hAnsi="Tahoma" w:cs="Tahoma"/>
          <w:sz w:val="19"/>
          <w:szCs w:val="19"/>
          <w:rtl/>
        </w:rPr>
        <w:t xml:space="preserve"> סיוע לעסקים קטנים</w:t>
      </w:r>
      <w:r w:rsidR="0055685C" w:rsidRPr="00684787">
        <w:rPr>
          <w:rFonts w:ascii="Tahoma" w:hAnsi="Tahoma" w:cs="Tahoma" w:hint="cs"/>
          <w:sz w:val="19"/>
          <w:szCs w:val="19"/>
          <w:rtl/>
        </w:rPr>
        <w:t xml:space="preserve"> לקראת אירועי חירום עתידיים בעלי השלכות תקציביות ניכרות כדי שיהיה אפשר לתת להם מענה מהיר.</w:t>
      </w:r>
    </w:p>
    <w:p w14:paraId="2EEAAE9C" w14:textId="77777777" w:rsidR="0055685C" w:rsidRPr="00990963" w:rsidRDefault="0055685C" w:rsidP="0055685C">
      <w:pPr>
        <w:pStyle w:val="af3"/>
        <w:tabs>
          <w:tab w:val="left" w:pos="-143"/>
          <w:tab w:val="left" w:pos="141"/>
        </w:tabs>
        <w:spacing w:line="288" w:lineRule="auto"/>
        <w:ind w:left="-1" w:right="-567"/>
        <w:rPr>
          <w:rFonts w:ascii="Tahoma" w:hAnsi="Tahoma" w:cs="Tahoma"/>
          <w:b/>
          <w:bCs/>
          <w:sz w:val="19"/>
          <w:szCs w:val="19"/>
        </w:rPr>
      </w:pPr>
    </w:p>
    <w:p w14:paraId="75A50263" w14:textId="5251E8E9" w:rsidR="00E10AC6" w:rsidRDefault="0037677A" w:rsidP="00570637">
      <w:pPr>
        <w:pStyle w:val="af3"/>
        <w:numPr>
          <w:ilvl w:val="0"/>
          <w:numId w:val="13"/>
        </w:numPr>
        <w:spacing w:line="288" w:lineRule="auto"/>
        <w:ind w:left="283" w:right="-567"/>
        <w:rPr>
          <w:rFonts w:ascii="Tahoma" w:hAnsi="Tahoma" w:cs="Tahoma"/>
          <w:sz w:val="19"/>
          <w:szCs w:val="19"/>
        </w:rPr>
      </w:pPr>
      <w:r w:rsidRPr="00684787">
        <w:rPr>
          <w:rFonts w:ascii="Tahoma" w:hAnsi="Tahoma" w:cs="Tahoma" w:hint="eastAsia"/>
          <w:sz w:val="19"/>
          <w:szCs w:val="19"/>
          <w:rtl/>
        </w:rPr>
        <w:t>ב</w:t>
      </w:r>
      <w:r w:rsidRPr="00684787">
        <w:rPr>
          <w:rFonts w:ascii="Tahoma" w:hAnsi="Tahoma" w:cs="Tahoma"/>
          <w:sz w:val="19"/>
          <w:szCs w:val="19"/>
          <w:rtl/>
        </w:rPr>
        <w:t>-</w:t>
      </w:r>
      <w:r w:rsidR="0047566A">
        <w:rPr>
          <w:rFonts w:ascii="Tahoma" w:hAnsi="Tahoma" w:cs="Tahoma" w:hint="cs"/>
          <w:sz w:val="19"/>
          <w:szCs w:val="19"/>
          <w:rtl/>
        </w:rPr>
        <w:t>19</w:t>
      </w:r>
      <w:r w:rsidRPr="00684787">
        <w:rPr>
          <w:rFonts w:ascii="Tahoma" w:hAnsi="Tahoma" w:cs="Tahoma"/>
          <w:sz w:val="19"/>
          <w:szCs w:val="19"/>
          <w:rtl/>
        </w:rPr>
        <w:t xml:space="preserve">.10.23, </w:t>
      </w:r>
      <w:r w:rsidRPr="00684787">
        <w:rPr>
          <w:rFonts w:ascii="Tahoma" w:hAnsi="Tahoma" w:cs="Tahoma" w:hint="eastAsia"/>
          <w:sz w:val="19"/>
          <w:szCs w:val="19"/>
          <w:rtl/>
        </w:rPr>
        <w:t>לאחר</w:t>
      </w:r>
      <w:r w:rsidRPr="00684787">
        <w:rPr>
          <w:rFonts w:ascii="Tahoma" w:hAnsi="Tahoma" w:cs="Tahoma"/>
          <w:sz w:val="19"/>
          <w:szCs w:val="19"/>
          <w:rtl/>
        </w:rPr>
        <w:t xml:space="preserve"> </w:t>
      </w:r>
      <w:r w:rsidRPr="00684787">
        <w:rPr>
          <w:rFonts w:ascii="Tahoma" w:hAnsi="Tahoma" w:cs="Tahoma" w:hint="eastAsia"/>
          <w:sz w:val="19"/>
          <w:szCs w:val="19"/>
          <w:rtl/>
        </w:rPr>
        <w:t>פרוץ</w:t>
      </w:r>
      <w:r w:rsidRPr="00684787">
        <w:rPr>
          <w:rFonts w:ascii="Tahoma" w:hAnsi="Tahoma" w:cs="Tahoma"/>
          <w:sz w:val="19"/>
          <w:szCs w:val="19"/>
          <w:rtl/>
        </w:rPr>
        <w:t xml:space="preserve"> </w:t>
      </w:r>
      <w:r w:rsidRPr="00684787">
        <w:rPr>
          <w:rFonts w:ascii="Tahoma" w:hAnsi="Tahoma" w:cs="Tahoma" w:hint="eastAsia"/>
          <w:sz w:val="19"/>
          <w:szCs w:val="19"/>
          <w:rtl/>
        </w:rPr>
        <w:t>מלחמת</w:t>
      </w:r>
      <w:r w:rsidRPr="00684787">
        <w:rPr>
          <w:rFonts w:ascii="Tahoma" w:hAnsi="Tahoma" w:cs="Tahoma"/>
          <w:sz w:val="19"/>
          <w:szCs w:val="19"/>
          <w:rtl/>
        </w:rPr>
        <w:t xml:space="preserve"> </w:t>
      </w:r>
      <w:r w:rsidRPr="00684787">
        <w:rPr>
          <w:rFonts w:ascii="Tahoma" w:hAnsi="Tahoma" w:cs="Tahoma" w:hint="eastAsia"/>
          <w:sz w:val="19"/>
          <w:szCs w:val="19"/>
          <w:rtl/>
        </w:rPr>
        <w:t>חרבות</w:t>
      </w:r>
      <w:r w:rsidRPr="00684787">
        <w:rPr>
          <w:rFonts w:ascii="Tahoma" w:hAnsi="Tahoma" w:cs="Tahoma"/>
          <w:sz w:val="19"/>
          <w:szCs w:val="19"/>
          <w:rtl/>
        </w:rPr>
        <w:t xml:space="preserve"> </w:t>
      </w:r>
      <w:r w:rsidRPr="00684787">
        <w:rPr>
          <w:rFonts w:ascii="Tahoma" w:hAnsi="Tahoma" w:cs="Tahoma" w:hint="eastAsia"/>
          <w:sz w:val="19"/>
          <w:szCs w:val="19"/>
          <w:rtl/>
        </w:rPr>
        <w:t>ברזל</w:t>
      </w:r>
      <w:r w:rsidRPr="00684787">
        <w:rPr>
          <w:rFonts w:ascii="Tahoma" w:hAnsi="Tahoma" w:cs="Tahoma"/>
          <w:sz w:val="19"/>
          <w:szCs w:val="19"/>
          <w:rtl/>
        </w:rPr>
        <w:t xml:space="preserve">, </w:t>
      </w:r>
      <w:r w:rsidRPr="00684787">
        <w:rPr>
          <w:rFonts w:ascii="Tahoma" w:hAnsi="Tahoma" w:cs="Tahoma" w:hint="eastAsia"/>
          <w:sz w:val="19"/>
          <w:szCs w:val="19"/>
          <w:rtl/>
        </w:rPr>
        <w:t>פרסם</w:t>
      </w:r>
      <w:r w:rsidRPr="00684787">
        <w:rPr>
          <w:rFonts w:ascii="Tahoma" w:hAnsi="Tahoma" w:cs="Tahoma"/>
          <w:sz w:val="19"/>
          <w:szCs w:val="19"/>
          <w:rtl/>
        </w:rPr>
        <w:t xml:space="preserve"> </w:t>
      </w:r>
      <w:r w:rsidRPr="00684787">
        <w:rPr>
          <w:rFonts w:ascii="Tahoma" w:hAnsi="Tahoma" w:cs="Tahoma" w:hint="eastAsia"/>
          <w:sz w:val="19"/>
          <w:szCs w:val="19"/>
          <w:rtl/>
        </w:rPr>
        <w:t>משרד</w:t>
      </w:r>
      <w:r w:rsidRPr="00684787">
        <w:rPr>
          <w:rFonts w:ascii="Tahoma" w:hAnsi="Tahoma" w:cs="Tahoma"/>
          <w:sz w:val="19"/>
          <w:szCs w:val="19"/>
          <w:rtl/>
        </w:rPr>
        <w:t xml:space="preserve"> </w:t>
      </w:r>
      <w:r w:rsidRPr="00684787">
        <w:rPr>
          <w:rFonts w:ascii="Tahoma" w:hAnsi="Tahoma" w:cs="Tahoma" w:hint="eastAsia"/>
          <w:sz w:val="19"/>
          <w:szCs w:val="19"/>
          <w:rtl/>
        </w:rPr>
        <w:t>האוצר</w:t>
      </w:r>
      <w:r w:rsidRPr="00684787">
        <w:rPr>
          <w:rFonts w:ascii="Tahoma" w:hAnsi="Tahoma" w:cs="Tahoma"/>
          <w:sz w:val="19"/>
          <w:szCs w:val="19"/>
          <w:rtl/>
        </w:rPr>
        <w:t xml:space="preserve"> </w:t>
      </w:r>
      <w:r w:rsidRPr="00684787">
        <w:rPr>
          <w:rFonts w:ascii="Tahoma" w:hAnsi="Tahoma" w:cs="Tahoma" w:hint="eastAsia"/>
          <w:sz w:val="19"/>
          <w:szCs w:val="19"/>
          <w:rtl/>
        </w:rPr>
        <w:t>מתווה</w:t>
      </w:r>
      <w:r w:rsidRPr="00684787">
        <w:rPr>
          <w:rFonts w:ascii="Tahoma" w:hAnsi="Tahoma" w:cs="Tahoma"/>
          <w:sz w:val="19"/>
          <w:szCs w:val="19"/>
          <w:rtl/>
        </w:rPr>
        <w:t xml:space="preserve"> </w:t>
      </w:r>
      <w:r w:rsidRPr="00684787">
        <w:rPr>
          <w:rFonts w:ascii="Tahoma" w:hAnsi="Tahoma" w:cs="Tahoma" w:hint="eastAsia"/>
          <w:sz w:val="19"/>
          <w:szCs w:val="19"/>
          <w:rtl/>
        </w:rPr>
        <w:t>פיצויים</w:t>
      </w:r>
      <w:r w:rsidRPr="00684787">
        <w:rPr>
          <w:rFonts w:ascii="Tahoma" w:hAnsi="Tahoma" w:cs="Tahoma"/>
          <w:sz w:val="19"/>
          <w:szCs w:val="19"/>
          <w:rtl/>
        </w:rPr>
        <w:t xml:space="preserve"> </w:t>
      </w:r>
      <w:r w:rsidRPr="00684787">
        <w:rPr>
          <w:rFonts w:ascii="Tahoma" w:hAnsi="Tahoma" w:cs="Tahoma" w:hint="eastAsia"/>
          <w:sz w:val="19"/>
          <w:szCs w:val="19"/>
          <w:rtl/>
        </w:rPr>
        <w:t>לעסקים</w:t>
      </w:r>
      <w:r w:rsidR="009D71FC">
        <w:rPr>
          <w:rFonts w:ascii="Tahoma" w:hAnsi="Tahoma" w:cs="Tahoma" w:hint="cs"/>
          <w:sz w:val="19"/>
          <w:szCs w:val="19"/>
          <w:rtl/>
        </w:rPr>
        <w:t>, שהחל לגבש בשבוע הראשון</w:t>
      </w:r>
      <w:r w:rsidR="00EE2BEE">
        <w:rPr>
          <w:rFonts w:ascii="Tahoma" w:hAnsi="Tahoma" w:cs="Tahoma" w:hint="cs"/>
          <w:sz w:val="19"/>
          <w:szCs w:val="19"/>
          <w:rtl/>
        </w:rPr>
        <w:t xml:space="preserve"> לאחר פרוץ המלחמה,</w:t>
      </w:r>
      <w:r w:rsidRPr="00684787">
        <w:rPr>
          <w:rFonts w:ascii="Tahoma" w:hAnsi="Tahoma" w:cs="Tahoma"/>
          <w:sz w:val="19"/>
          <w:szCs w:val="19"/>
          <w:rtl/>
        </w:rPr>
        <w:t xml:space="preserve"> </w:t>
      </w:r>
      <w:r w:rsidR="00EE2BEE">
        <w:rPr>
          <w:rFonts w:ascii="Tahoma" w:hAnsi="Tahoma" w:cs="Tahoma" w:hint="cs"/>
          <w:sz w:val="19"/>
          <w:szCs w:val="19"/>
          <w:rtl/>
        </w:rPr>
        <w:t>ו</w:t>
      </w:r>
      <w:r w:rsidRPr="00684787">
        <w:rPr>
          <w:rFonts w:ascii="Tahoma" w:hAnsi="Tahoma" w:cs="Tahoma" w:hint="eastAsia"/>
          <w:sz w:val="19"/>
          <w:szCs w:val="19"/>
          <w:rtl/>
        </w:rPr>
        <w:t>שלא</w:t>
      </w:r>
      <w:r w:rsidRPr="00684787">
        <w:rPr>
          <w:rFonts w:ascii="Tahoma" w:hAnsi="Tahoma" w:cs="Tahoma"/>
          <w:sz w:val="19"/>
          <w:szCs w:val="19"/>
          <w:rtl/>
        </w:rPr>
        <w:t xml:space="preserve"> </w:t>
      </w:r>
      <w:r w:rsidRPr="00684787">
        <w:rPr>
          <w:rFonts w:ascii="Tahoma" w:hAnsi="Tahoma" w:cs="Tahoma" w:hint="eastAsia"/>
          <w:sz w:val="19"/>
          <w:szCs w:val="19"/>
          <w:rtl/>
        </w:rPr>
        <w:t>תואַם</w:t>
      </w:r>
      <w:r w:rsidRPr="00684787">
        <w:rPr>
          <w:rFonts w:ascii="Tahoma" w:hAnsi="Tahoma" w:cs="Tahoma"/>
          <w:sz w:val="19"/>
          <w:szCs w:val="19"/>
          <w:rtl/>
        </w:rPr>
        <w:t xml:space="preserve"> </w:t>
      </w:r>
      <w:r w:rsidRPr="00684787">
        <w:rPr>
          <w:rFonts w:ascii="Tahoma" w:hAnsi="Tahoma" w:cs="Tahoma" w:hint="eastAsia"/>
          <w:sz w:val="19"/>
          <w:szCs w:val="19"/>
          <w:rtl/>
        </w:rPr>
        <w:t>עם</w:t>
      </w:r>
      <w:r w:rsidRPr="00684787">
        <w:rPr>
          <w:rFonts w:ascii="Tahoma" w:hAnsi="Tahoma" w:cs="Tahoma"/>
          <w:sz w:val="19"/>
          <w:szCs w:val="19"/>
          <w:rtl/>
        </w:rPr>
        <w:t xml:space="preserve"> </w:t>
      </w:r>
      <w:r w:rsidRPr="00684787">
        <w:rPr>
          <w:rFonts w:ascii="Tahoma" w:hAnsi="Tahoma" w:cs="Tahoma" w:hint="eastAsia"/>
          <w:sz w:val="19"/>
          <w:szCs w:val="19"/>
          <w:rtl/>
        </w:rPr>
        <w:t>משרד</w:t>
      </w:r>
      <w:r w:rsidRPr="00684787">
        <w:rPr>
          <w:rFonts w:ascii="Tahoma" w:hAnsi="Tahoma" w:cs="Tahoma"/>
          <w:sz w:val="19"/>
          <w:szCs w:val="19"/>
          <w:rtl/>
        </w:rPr>
        <w:t xml:space="preserve"> </w:t>
      </w:r>
      <w:r w:rsidRPr="00684787">
        <w:rPr>
          <w:rFonts w:ascii="Tahoma" w:hAnsi="Tahoma" w:cs="Tahoma" w:hint="eastAsia"/>
          <w:sz w:val="19"/>
          <w:szCs w:val="19"/>
          <w:rtl/>
        </w:rPr>
        <w:t>הכלכלה</w:t>
      </w:r>
      <w:r w:rsidRPr="00684787">
        <w:rPr>
          <w:rFonts w:ascii="Tahoma" w:hAnsi="Tahoma" w:cs="Tahoma"/>
          <w:sz w:val="19"/>
          <w:szCs w:val="19"/>
          <w:rtl/>
        </w:rPr>
        <w:t xml:space="preserve"> </w:t>
      </w:r>
      <w:r w:rsidRPr="00684787">
        <w:rPr>
          <w:rFonts w:ascii="Tahoma" w:hAnsi="Tahoma" w:cs="Tahoma" w:hint="eastAsia"/>
          <w:sz w:val="19"/>
          <w:szCs w:val="19"/>
          <w:rtl/>
        </w:rPr>
        <w:t>ועם</w:t>
      </w:r>
      <w:r w:rsidRPr="00684787">
        <w:rPr>
          <w:rFonts w:ascii="Tahoma" w:hAnsi="Tahoma" w:cs="Tahoma"/>
          <w:sz w:val="19"/>
          <w:szCs w:val="19"/>
          <w:rtl/>
        </w:rPr>
        <w:t xml:space="preserve"> </w:t>
      </w:r>
      <w:r w:rsidRPr="00684787">
        <w:rPr>
          <w:rFonts w:ascii="Tahoma" w:hAnsi="Tahoma" w:cs="Tahoma" w:hint="eastAsia"/>
          <w:sz w:val="19"/>
          <w:szCs w:val="19"/>
          <w:rtl/>
        </w:rPr>
        <w:t>המגזר</w:t>
      </w:r>
      <w:r w:rsidRPr="00684787">
        <w:rPr>
          <w:rFonts w:ascii="Tahoma" w:hAnsi="Tahoma" w:cs="Tahoma"/>
          <w:sz w:val="19"/>
          <w:szCs w:val="19"/>
          <w:rtl/>
        </w:rPr>
        <w:t xml:space="preserve"> </w:t>
      </w:r>
      <w:r w:rsidRPr="00684787">
        <w:rPr>
          <w:rFonts w:ascii="Tahoma" w:hAnsi="Tahoma" w:cs="Tahoma" w:hint="eastAsia"/>
          <w:sz w:val="19"/>
          <w:szCs w:val="19"/>
          <w:rtl/>
        </w:rPr>
        <w:t>העסקי</w:t>
      </w:r>
      <w:r w:rsidRPr="00684787">
        <w:rPr>
          <w:rFonts w:ascii="Tahoma" w:hAnsi="Tahoma" w:cs="Tahoma"/>
          <w:sz w:val="19"/>
          <w:szCs w:val="19"/>
          <w:rtl/>
        </w:rPr>
        <w:t xml:space="preserve">. </w:t>
      </w:r>
      <w:r w:rsidRPr="00684787">
        <w:rPr>
          <w:rFonts w:ascii="Tahoma" w:hAnsi="Tahoma" w:cs="Tahoma" w:hint="eastAsia"/>
          <w:sz w:val="19"/>
          <w:szCs w:val="19"/>
          <w:rtl/>
        </w:rPr>
        <w:t>ב</w:t>
      </w:r>
      <w:r w:rsidRPr="00684787">
        <w:rPr>
          <w:rFonts w:ascii="Tahoma" w:hAnsi="Tahoma" w:cs="Tahoma"/>
          <w:sz w:val="19"/>
          <w:szCs w:val="19"/>
          <w:rtl/>
        </w:rPr>
        <w:t xml:space="preserve">-29.10.23, </w:t>
      </w:r>
      <w:r w:rsidRPr="00684787">
        <w:rPr>
          <w:rFonts w:ascii="Tahoma" w:hAnsi="Tahoma" w:cs="Tahoma" w:hint="eastAsia"/>
          <w:sz w:val="19"/>
          <w:szCs w:val="19"/>
          <w:rtl/>
        </w:rPr>
        <w:t>לאחר</w:t>
      </w:r>
      <w:r w:rsidRPr="00684787">
        <w:rPr>
          <w:rFonts w:ascii="Tahoma" w:hAnsi="Tahoma" w:cs="Tahoma"/>
          <w:sz w:val="19"/>
          <w:szCs w:val="19"/>
          <w:rtl/>
        </w:rPr>
        <w:t xml:space="preserve"> </w:t>
      </w:r>
      <w:r w:rsidRPr="00684787">
        <w:rPr>
          <w:rFonts w:ascii="Tahoma" w:hAnsi="Tahoma" w:cs="Tahoma" w:hint="eastAsia"/>
          <w:sz w:val="19"/>
          <w:szCs w:val="19"/>
          <w:rtl/>
        </w:rPr>
        <w:t>דיונים</w:t>
      </w:r>
      <w:r w:rsidRPr="00684787">
        <w:rPr>
          <w:rFonts w:ascii="Tahoma" w:hAnsi="Tahoma" w:cs="Tahoma"/>
          <w:sz w:val="19"/>
          <w:szCs w:val="19"/>
          <w:rtl/>
        </w:rPr>
        <w:t xml:space="preserve"> </w:t>
      </w:r>
      <w:r w:rsidRPr="00684787">
        <w:rPr>
          <w:rFonts w:ascii="Tahoma" w:hAnsi="Tahoma" w:cs="Tahoma" w:hint="eastAsia"/>
          <w:sz w:val="19"/>
          <w:szCs w:val="19"/>
          <w:rtl/>
        </w:rPr>
        <w:t>שהתקיימו</w:t>
      </w:r>
      <w:r w:rsidRPr="00684787">
        <w:rPr>
          <w:rFonts w:ascii="Tahoma" w:hAnsi="Tahoma" w:cs="Tahoma"/>
          <w:sz w:val="19"/>
          <w:szCs w:val="19"/>
          <w:rtl/>
        </w:rPr>
        <w:t xml:space="preserve"> </w:t>
      </w:r>
      <w:r w:rsidRPr="00684787">
        <w:rPr>
          <w:rFonts w:ascii="Tahoma" w:hAnsi="Tahoma" w:cs="Tahoma" w:hint="eastAsia"/>
          <w:sz w:val="19"/>
          <w:szCs w:val="19"/>
          <w:rtl/>
        </w:rPr>
        <w:t>בוועדת</w:t>
      </w:r>
      <w:r w:rsidRPr="00684787">
        <w:rPr>
          <w:rFonts w:ascii="Tahoma" w:hAnsi="Tahoma" w:cs="Tahoma"/>
          <w:sz w:val="19"/>
          <w:szCs w:val="19"/>
          <w:rtl/>
        </w:rPr>
        <w:t xml:space="preserve"> הכלכלה בכנסת, פרסם משרד האוצר מתווה פיצויים משופר לעסקים ובו שולבו בקשות של משרד הכלכלה והמגזר העסקי. </w:t>
      </w:r>
    </w:p>
    <w:p w14:paraId="56598407" w14:textId="77777777" w:rsidR="00E10AC6" w:rsidRPr="00E10AC6" w:rsidRDefault="00E10AC6" w:rsidP="00570637">
      <w:pPr>
        <w:pStyle w:val="af3"/>
        <w:spacing w:line="288" w:lineRule="auto"/>
        <w:ind w:left="283"/>
        <w:rPr>
          <w:rFonts w:ascii="Tahoma" w:hAnsi="Tahoma" w:cs="Tahoma"/>
          <w:sz w:val="19"/>
          <w:szCs w:val="19"/>
          <w:rtl/>
        </w:rPr>
      </w:pPr>
    </w:p>
    <w:p w14:paraId="432AE852" w14:textId="5EB5F5A2" w:rsidR="0037677A" w:rsidRDefault="00F618DF" w:rsidP="00783A49">
      <w:pPr>
        <w:pStyle w:val="af3"/>
        <w:numPr>
          <w:ilvl w:val="0"/>
          <w:numId w:val="13"/>
        </w:numPr>
        <w:spacing w:after="240" w:line="288" w:lineRule="auto"/>
        <w:ind w:left="278" w:right="-567" w:hanging="357"/>
        <w:rPr>
          <w:rFonts w:ascii="Tahoma" w:hAnsi="Tahoma" w:cs="Tahoma"/>
          <w:sz w:val="19"/>
          <w:szCs w:val="19"/>
        </w:rPr>
      </w:pPr>
      <w:r w:rsidRPr="00A27911">
        <w:rPr>
          <w:rFonts w:ascii="Tahoma" w:hAnsi="Tahoma" w:cs="Tahoma" w:hint="cs"/>
          <w:sz w:val="19"/>
          <w:szCs w:val="19"/>
          <w:rtl/>
        </w:rPr>
        <w:t>משרד מבקר המדינה מעיר למשרד האוצר</w:t>
      </w:r>
      <w:r w:rsidRPr="00684787">
        <w:rPr>
          <w:rFonts w:ascii="Tahoma" w:hAnsi="Tahoma" w:cs="Tahoma" w:hint="cs"/>
          <w:sz w:val="19"/>
          <w:szCs w:val="19"/>
          <w:rtl/>
        </w:rPr>
        <w:t xml:space="preserve"> </w:t>
      </w:r>
      <w:r>
        <w:rPr>
          <w:rFonts w:ascii="Tahoma" w:hAnsi="Tahoma" w:cs="Tahoma" w:hint="cs"/>
          <w:sz w:val="19"/>
          <w:szCs w:val="19"/>
          <w:rtl/>
        </w:rPr>
        <w:t xml:space="preserve">כי </w:t>
      </w:r>
      <w:r w:rsidR="0037677A" w:rsidRPr="00684787">
        <w:rPr>
          <w:rFonts w:ascii="Tahoma" w:hAnsi="Tahoma" w:cs="Tahoma" w:hint="cs"/>
          <w:sz w:val="19"/>
          <w:szCs w:val="19"/>
          <w:rtl/>
        </w:rPr>
        <w:t xml:space="preserve">רק </w:t>
      </w:r>
      <w:r w:rsidR="0037677A" w:rsidRPr="00684787">
        <w:rPr>
          <w:rFonts w:ascii="Tahoma" w:hAnsi="Tahoma" w:cs="Tahoma" w:hint="eastAsia"/>
          <w:sz w:val="19"/>
          <w:szCs w:val="19"/>
          <w:rtl/>
        </w:rPr>
        <w:t>ב</w:t>
      </w:r>
      <w:r w:rsidR="0037677A" w:rsidRPr="00684787">
        <w:rPr>
          <w:rFonts w:ascii="Tahoma" w:hAnsi="Tahoma" w:cs="Tahoma"/>
          <w:sz w:val="19"/>
          <w:szCs w:val="19"/>
          <w:rtl/>
        </w:rPr>
        <w:t xml:space="preserve">-2.11.23 </w:t>
      </w:r>
      <w:r w:rsidR="0037677A" w:rsidRPr="00684787">
        <w:rPr>
          <w:rFonts w:ascii="Tahoma" w:hAnsi="Tahoma" w:cs="Tahoma" w:hint="eastAsia"/>
          <w:sz w:val="19"/>
          <w:szCs w:val="19"/>
          <w:rtl/>
        </w:rPr>
        <w:t>אושר</w:t>
      </w:r>
      <w:r w:rsidR="0037677A" w:rsidRPr="00684787">
        <w:rPr>
          <w:rFonts w:ascii="Tahoma" w:hAnsi="Tahoma" w:cs="Tahoma"/>
          <w:sz w:val="19"/>
          <w:szCs w:val="19"/>
          <w:rtl/>
        </w:rPr>
        <w:t xml:space="preserve"> </w:t>
      </w:r>
      <w:r w:rsidR="0037677A" w:rsidRPr="00684787">
        <w:rPr>
          <w:rFonts w:ascii="Tahoma" w:hAnsi="Tahoma" w:cs="Tahoma" w:hint="eastAsia"/>
          <w:sz w:val="19"/>
          <w:szCs w:val="19"/>
          <w:rtl/>
        </w:rPr>
        <w:t>המתווה</w:t>
      </w:r>
      <w:r w:rsidR="0037677A" w:rsidRPr="00684787">
        <w:rPr>
          <w:rFonts w:ascii="Tahoma" w:hAnsi="Tahoma" w:cs="Tahoma"/>
          <w:sz w:val="19"/>
          <w:szCs w:val="19"/>
          <w:rtl/>
        </w:rPr>
        <w:t xml:space="preserve"> </w:t>
      </w:r>
      <w:r w:rsidR="0037677A" w:rsidRPr="00684787">
        <w:rPr>
          <w:rFonts w:ascii="Tahoma" w:hAnsi="Tahoma" w:cs="Tahoma" w:hint="eastAsia"/>
          <w:sz w:val="19"/>
          <w:szCs w:val="19"/>
          <w:rtl/>
        </w:rPr>
        <w:t>בממשלה</w:t>
      </w:r>
      <w:r w:rsidR="008A415B" w:rsidRPr="00A631CA">
        <w:rPr>
          <w:rFonts w:ascii="Tahoma" w:hAnsi="Tahoma" w:cs="Tahoma"/>
          <w:sz w:val="19"/>
          <w:szCs w:val="19"/>
          <w:rtl/>
        </w:rPr>
        <w:t xml:space="preserve">, </w:t>
      </w:r>
      <w:r w:rsidR="008A415B" w:rsidRPr="00A631CA">
        <w:rPr>
          <w:rFonts w:ascii="Tahoma" w:hAnsi="Tahoma" w:cs="Tahoma" w:hint="eastAsia"/>
          <w:sz w:val="19"/>
          <w:szCs w:val="19"/>
          <w:rtl/>
        </w:rPr>
        <w:t>וב</w:t>
      </w:r>
      <w:r w:rsidR="008A415B" w:rsidRPr="00A631CA">
        <w:rPr>
          <w:rFonts w:ascii="Tahoma" w:hAnsi="Tahoma" w:cs="Tahoma"/>
          <w:sz w:val="19"/>
          <w:szCs w:val="19"/>
          <w:rtl/>
        </w:rPr>
        <w:t>-9.11.23 אושר בכנסת</w:t>
      </w:r>
      <w:r w:rsidR="0037677A" w:rsidRPr="00684787">
        <w:rPr>
          <w:rFonts w:ascii="Tahoma" w:hAnsi="Tahoma" w:cs="Tahoma" w:hint="cs"/>
          <w:sz w:val="19"/>
          <w:szCs w:val="19"/>
          <w:rtl/>
        </w:rPr>
        <w:t xml:space="preserve">; ורק </w:t>
      </w:r>
      <w:r w:rsidR="0037677A" w:rsidRPr="00684787">
        <w:rPr>
          <w:rFonts w:ascii="Tahoma" w:hAnsi="Tahoma" w:cs="Tahoma" w:hint="eastAsia"/>
          <w:sz w:val="19"/>
          <w:szCs w:val="19"/>
          <w:rtl/>
        </w:rPr>
        <w:t>ב</w:t>
      </w:r>
      <w:r w:rsidR="0037677A" w:rsidRPr="00684787">
        <w:rPr>
          <w:rFonts w:ascii="Tahoma" w:hAnsi="Tahoma" w:cs="Tahoma"/>
          <w:sz w:val="19"/>
          <w:szCs w:val="19"/>
          <w:rtl/>
        </w:rPr>
        <w:t xml:space="preserve">-19.11.23 </w:t>
      </w:r>
      <w:r w:rsidR="0037677A" w:rsidRPr="00684787">
        <w:rPr>
          <w:rFonts w:ascii="Tahoma" w:hAnsi="Tahoma" w:cs="Tahoma" w:hint="eastAsia"/>
          <w:sz w:val="19"/>
          <w:szCs w:val="19"/>
          <w:rtl/>
        </w:rPr>
        <w:t>הודיעה</w:t>
      </w:r>
      <w:r w:rsidR="0037677A" w:rsidRPr="00684787">
        <w:rPr>
          <w:rFonts w:ascii="Tahoma" w:hAnsi="Tahoma" w:cs="Tahoma"/>
          <w:sz w:val="19"/>
          <w:szCs w:val="19"/>
          <w:rtl/>
        </w:rPr>
        <w:t xml:space="preserve"> </w:t>
      </w:r>
      <w:r w:rsidR="0037677A" w:rsidRPr="00684787">
        <w:rPr>
          <w:rFonts w:ascii="Tahoma" w:hAnsi="Tahoma" w:cs="Tahoma" w:hint="eastAsia"/>
          <w:sz w:val="19"/>
          <w:szCs w:val="19"/>
          <w:rtl/>
        </w:rPr>
        <w:t>רשות</w:t>
      </w:r>
      <w:r w:rsidR="0037677A" w:rsidRPr="00684787">
        <w:rPr>
          <w:rFonts w:ascii="Tahoma" w:hAnsi="Tahoma" w:cs="Tahoma"/>
          <w:sz w:val="19"/>
          <w:szCs w:val="19"/>
          <w:rtl/>
        </w:rPr>
        <w:t xml:space="preserve"> </w:t>
      </w:r>
      <w:r w:rsidR="0037677A" w:rsidRPr="00684787">
        <w:rPr>
          <w:rFonts w:ascii="Tahoma" w:hAnsi="Tahoma" w:cs="Tahoma" w:hint="eastAsia"/>
          <w:sz w:val="19"/>
          <w:szCs w:val="19"/>
          <w:rtl/>
        </w:rPr>
        <w:t>המיסים</w:t>
      </w:r>
      <w:r w:rsidR="0037677A" w:rsidRPr="00684787">
        <w:rPr>
          <w:rFonts w:ascii="Tahoma" w:hAnsi="Tahoma" w:cs="Tahoma"/>
          <w:sz w:val="19"/>
          <w:szCs w:val="19"/>
          <w:rtl/>
        </w:rPr>
        <w:t xml:space="preserve"> על פתיחת המערכת</w:t>
      </w:r>
      <w:r w:rsidR="0037677A">
        <w:rPr>
          <w:rFonts w:ascii="Tahoma" w:hAnsi="Tahoma" w:cs="Tahoma" w:hint="cs"/>
          <w:sz w:val="19"/>
          <w:szCs w:val="19"/>
          <w:rtl/>
        </w:rPr>
        <w:t xml:space="preserve"> שלה</w:t>
      </w:r>
      <w:r w:rsidR="0037677A" w:rsidRPr="00684787">
        <w:rPr>
          <w:rFonts w:ascii="Tahoma" w:hAnsi="Tahoma" w:cs="Tahoma"/>
          <w:sz w:val="19"/>
          <w:szCs w:val="19"/>
          <w:rtl/>
        </w:rPr>
        <w:t xml:space="preserve"> להגשת תביעות מקוונות לפיצויים לעסקים בכל מסלולי הפיצוי.</w:t>
      </w:r>
      <w:r w:rsidR="0037677A">
        <w:rPr>
          <w:rFonts w:ascii="Tahoma" w:hAnsi="Tahoma" w:cs="Tahoma" w:hint="cs"/>
          <w:sz w:val="19"/>
          <w:szCs w:val="19"/>
          <w:rtl/>
        </w:rPr>
        <w:t xml:space="preserve"> </w:t>
      </w:r>
      <w:r w:rsidR="0037677A" w:rsidRPr="008F00C4">
        <w:rPr>
          <w:rFonts w:ascii="Tahoma" w:hAnsi="Tahoma" w:cs="Tahoma" w:hint="cs"/>
          <w:sz w:val="19"/>
          <w:szCs w:val="19"/>
          <w:rtl/>
        </w:rPr>
        <w:t>תיאום מוקדם בין משרדי הכלכלה והאוצר והמגזר העסקי עשוי היה לצמצם את פרק הזמן לאישור המתוו</w:t>
      </w:r>
      <w:r w:rsidR="0037677A" w:rsidRPr="008F00C4">
        <w:rPr>
          <w:rFonts w:ascii="Tahoma" w:hAnsi="Tahoma" w:cs="Tahoma" w:hint="eastAsia"/>
          <w:sz w:val="19"/>
          <w:szCs w:val="19"/>
          <w:rtl/>
        </w:rPr>
        <w:t>ה</w:t>
      </w:r>
      <w:r w:rsidR="0037677A" w:rsidRPr="008F00C4">
        <w:rPr>
          <w:rFonts w:ascii="Tahoma" w:hAnsi="Tahoma" w:cs="Tahoma" w:hint="cs"/>
          <w:sz w:val="19"/>
          <w:szCs w:val="19"/>
          <w:rtl/>
        </w:rPr>
        <w:t>, ובכך להפיג ככל האפשר את אווירת אי-הוודאות לגבי היקף הסיוע לעסקים ששררה בשבועות הראשונים לאחר אירועי שבעה באוקטובר.</w:t>
      </w:r>
    </w:p>
    <w:p w14:paraId="349C93FE" w14:textId="77777777" w:rsidR="00F57D4D" w:rsidRPr="00783A49" w:rsidRDefault="00F57D4D" w:rsidP="00570637">
      <w:pPr>
        <w:pStyle w:val="af3"/>
        <w:spacing w:line="288" w:lineRule="auto"/>
        <w:rPr>
          <w:rFonts w:ascii="Tahoma" w:hAnsi="Tahoma" w:cs="Tahoma"/>
          <w:sz w:val="10"/>
          <w:szCs w:val="10"/>
          <w:rtl/>
        </w:rPr>
      </w:pPr>
    </w:p>
    <w:p w14:paraId="601F5B38" w14:textId="479DCD06" w:rsidR="00702462" w:rsidRDefault="00DB5BE8" w:rsidP="00570637">
      <w:pPr>
        <w:pStyle w:val="af3"/>
        <w:numPr>
          <w:ilvl w:val="0"/>
          <w:numId w:val="10"/>
        </w:numPr>
        <w:spacing w:line="288" w:lineRule="auto"/>
        <w:ind w:left="-284" w:right="-567"/>
        <w:rPr>
          <w:rFonts w:ascii="Tahoma" w:hAnsi="Tahoma" w:cs="Tahoma"/>
          <w:b/>
          <w:bCs/>
          <w:sz w:val="19"/>
          <w:szCs w:val="19"/>
        </w:rPr>
      </w:pPr>
      <w:r w:rsidRPr="00347567">
        <w:rPr>
          <w:rFonts w:ascii="Tahoma" w:hAnsi="Tahoma" w:cs="Tahoma" w:hint="cs"/>
          <w:b/>
          <w:bCs/>
          <w:sz w:val="19"/>
          <w:szCs w:val="19"/>
          <w:rtl/>
        </w:rPr>
        <w:t xml:space="preserve">היערכות </w:t>
      </w:r>
      <w:r w:rsidR="003A5B0D" w:rsidRPr="00347567">
        <w:rPr>
          <w:rFonts w:ascii="Tahoma" w:hAnsi="Tahoma" w:cs="Tahoma" w:hint="cs"/>
          <w:b/>
          <w:bCs/>
          <w:sz w:val="19"/>
          <w:szCs w:val="19"/>
          <w:rtl/>
        </w:rPr>
        <w:t>בנק ישראל</w:t>
      </w:r>
    </w:p>
    <w:p w14:paraId="4EDBCBD9" w14:textId="77777777" w:rsidR="00DA4E40" w:rsidRPr="00347567" w:rsidRDefault="00DA4E40" w:rsidP="00570637">
      <w:pPr>
        <w:pStyle w:val="af3"/>
        <w:spacing w:line="288" w:lineRule="auto"/>
        <w:ind w:left="-284" w:right="-567"/>
        <w:rPr>
          <w:rFonts w:ascii="Tahoma" w:hAnsi="Tahoma" w:cs="Tahoma"/>
          <w:b/>
          <w:bCs/>
          <w:sz w:val="19"/>
          <w:szCs w:val="19"/>
          <w:rtl/>
        </w:rPr>
      </w:pPr>
    </w:p>
    <w:p w14:paraId="2DFB4D7C" w14:textId="059D363A" w:rsidR="00DB5BE8" w:rsidRPr="00DB5BE8" w:rsidRDefault="00A27911" w:rsidP="007F5422">
      <w:pPr>
        <w:pStyle w:val="af3"/>
        <w:numPr>
          <w:ilvl w:val="0"/>
          <w:numId w:val="13"/>
        </w:numPr>
        <w:spacing w:after="120" w:line="288" w:lineRule="auto"/>
        <w:ind w:left="278" w:right="-567" w:hanging="357"/>
        <w:rPr>
          <w:rFonts w:ascii="Tahoma" w:hAnsi="Tahoma" w:cs="Tahoma"/>
          <w:b/>
          <w:bCs/>
          <w:sz w:val="19"/>
          <w:szCs w:val="19"/>
        </w:rPr>
      </w:pPr>
      <w:r w:rsidRPr="00A27911">
        <w:rPr>
          <w:rFonts w:ascii="Tahoma" w:hAnsi="Tahoma" w:cs="Tahoma" w:hint="cs"/>
          <w:sz w:val="19"/>
          <w:szCs w:val="19"/>
          <w:rtl/>
        </w:rPr>
        <w:t xml:space="preserve">בנק ישראל פרסם </w:t>
      </w:r>
      <w:r w:rsidR="00897F73">
        <w:rPr>
          <w:rFonts w:ascii="Tahoma" w:hAnsi="Tahoma" w:cs="Tahoma" w:hint="cs"/>
          <w:sz w:val="19"/>
          <w:szCs w:val="19"/>
          <w:rtl/>
        </w:rPr>
        <w:t>באוקטובר ו</w:t>
      </w:r>
      <w:r w:rsidR="00AA0E23">
        <w:rPr>
          <w:rFonts w:ascii="Tahoma" w:hAnsi="Tahoma" w:cs="Tahoma" w:hint="cs"/>
          <w:sz w:val="19"/>
          <w:szCs w:val="19"/>
          <w:rtl/>
        </w:rPr>
        <w:t>ב</w:t>
      </w:r>
      <w:r w:rsidR="00897F73">
        <w:rPr>
          <w:rFonts w:ascii="Tahoma" w:hAnsi="Tahoma" w:cs="Tahoma" w:hint="cs"/>
          <w:sz w:val="19"/>
          <w:szCs w:val="19"/>
          <w:rtl/>
        </w:rPr>
        <w:t xml:space="preserve">נובמבר </w:t>
      </w:r>
      <w:r w:rsidR="004902DA">
        <w:rPr>
          <w:rFonts w:ascii="Tahoma" w:hAnsi="Tahoma" w:cs="Tahoma" w:hint="cs"/>
          <w:sz w:val="19"/>
          <w:szCs w:val="19"/>
          <w:rtl/>
        </w:rPr>
        <w:t xml:space="preserve">2023 </w:t>
      </w:r>
      <w:r w:rsidRPr="00A27911">
        <w:rPr>
          <w:rFonts w:ascii="Tahoma" w:hAnsi="Tahoma" w:cs="Tahoma" w:hint="cs"/>
          <w:sz w:val="19"/>
          <w:szCs w:val="19"/>
          <w:rtl/>
        </w:rPr>
        <w:t>הנחיות</w:t>
      </w:r>
      <w:r w:rsidR="00A6598A">
        <w:rPr>
          <w:rFonts w:ascii="Tahoma" w:hAnsi="Tahoma" w:cs="Tahoma" w:hint="cs"/>
          <w:sz w:val="19"/>
          <w:szCs w:val="19"/>
          <w:rtl/>
        </w:rPr>
        <w:t xml:space="preserve"> ומתווים רוחביים</w:t>
      </w:r>
      <w:r w:rsidRPr="00A27911">
        <w:rPr>
          <w:rFonts w:ascii="Tahoma" w:hAnsi="Tahoma" w:cs="Tahoma" w:hint="cs"/>
          <w:sz w:val="19"/>
          <w:szCs w:val="19"/>
          <w:rtl/>
        </w:rPr>
        <w:t xml:space="preserve"> לבנקים שעיקר</w:t>
      </w:r>
      <w:r w:rsidR="00372694">
        <w:rPr>
          <w:rFonts w:ascii="Tahoma" w:hAnsi="Tahoma" w:cs="Tahoma" w:hint="cs"/>
          <w:sz w:val="19"/>
          <w:szCs w:val="19"/>
          <w:rtl/>
        </w:rPr>
        <w:t>ם</w:t>
      </w:r>
      <w:r w:rsidRPr="00A27911">
        <w:rPr>
          <w:rFonts w:ascii="Tahoma" w:hAnsi="Tahoma" w:cs="Tahoma" w:hint="cs"/>
          <w:sz w:val="19"/>
          <w:szCs w:val="19"/>
          <w:rtl/>
        </w:rPr>
        <w:t xml:space="preserve"> </w:t>
      </w:r>
      <w:r w:rsidR="00E10AC6">
        <w:rPr>
          <w:rFonts w:ascii="Tahoma" w:hAnsi="Tahoma" w:cs="Tahoma" w:hint="cs"/>
          <w:sz w:val="19"/>
          <w:szCs w:val="19"/>
          <w:rtl/>
        </w:rPr>
        <w:t xml:space="preserve">מתן </w:t>
      </w:r>
      <w:r w:rsidRPr="00A27911">
        <w:rPr>
          <w:rFonts w:ascii="Tahoma" w:hAnsi="Tahoma" w:cs="Tahoma" w:hint="cs"/>
          <w:sz w:val="19"/>
          <w:szCs w:val="19"/>
          <w:rtl/>
        </w:rPr>
        <w:t>הקלות לעסקים בכמה תחומים, וזאת כדי לתת מענה על צורכי העסקים בעקבות אירועי שבעה באוקטובר.</w:t>
      </w:r>
    </w:p>
    <w:p w14:paraId="1CD8553B" w14:textId="77777777" w:rsidR="00DB5BE8" w:rsidRPr="007F5422" w:rsidRDefault="00DB5BE8" w:rsidP="00570637">
      <w:pPr>
        <w:pStyle w:val="af3"/>
        <w:spacing w:line="288" w:lineRule="auto"/>
        <w:ind w:left="283" w:right="-567"/>
        <w:rPr>
          <w:rFonts w:ascii="Tahoma" w:hAnsi="Tahoma" w:cs="Tahoma"/>
          <w:b/>
          <w:bCs/>
          <w:sz w:val="12"/>
          <w:szCs w:val="12"/>
        </w:rPr>
      </w:pPr>
    </w:p>
    <w:p w14:paraId="324A8157" w14:textId="7B35F189" w:rsidR="00A27911" w:rsidRPr="00DB5BE8" w:rsidRDefault="00DB5BE8" w:rsidP="00570637">
      <w:pPr>
        <w:pStyle w:val="af3"/>
        <w:spacing w:line="288" w:lineRule="auto"/>
        <w:ind w:left="283" w:right="-567"/>
        <w:rPr>
          <w:rFonts w:ascii="Tahoma" w:hAnsi="Tahoma" w:cs="Tahoma"/>
          <w:b/>
          <w:bCs/>
          <w:sz w:val="19"/>
          <w:szCs w:val="19"/>
        </w:rPr>
      </w:pPr>
      <w:r>
        <w:rPr>
          <w:rFonts w:ascii="Tahoma" w:hAnsi="Tahoma" w:cs="Tahoma" w:hint="cs"/>
          <w:sz w:val="19"/>
          <w:szCs w:val="19"/>
          <w:rtl/>
        </w:rPr>
        <w:t xml:space="preserve">עם זאת, </w:t>
      </w:r>
      <w:r w:rsidR="00A27911" w:rsidRPr="00DB5BE8">
        <w:rPr>
          <w:rFonts w:ascii="Tahoma" w:hAnsi="Tahoma" w:cs="Tahoma" w:hint="cs"/>
          <w:sz w:val="19"/>
          <w:szCs w:val="19"/>
          <w:rtl/>
        </w:rPr>
        <w:t xml:space="preserve">משרד מבקר המדינה מעיר לבנק ישראל כי במסגרת תוכנית ההיערכות שלו לשעת חירום לא הייתה לבנק תוכנית מגירה כלכלית </w:t>
      </w:r>
      <w:r w:rsidR="00372694">
        <w:rPr>
          <w:rFonts w:ascii="Tahoma" w:hAnsi="Tahoma" w:cs="Tahoma" w:hint="cs"/>
          <w:sz w:val="19"/>
          <w:szCs w:val="19"/>
          <w:rtl/>
        </w:rPr>
        <w:t xml:space="preserve">סדורה </w:t>
      </w:r>
      <w:r w:rsidR="00A27911" w:rsidRPr="00DB5BE8">
        <w:rPr>
          <w:rFonts w:ascii="Tahoma" w:hAnsi="Tahoma" w:cs="Tahoma" w:hint="cs"/>
          <w:sz w:val="19"/>
          <w:szCs w:val="19"/>
          <w:rtl/>
        </w:rPr>
        <w:t xml:space="preserve">שעיקרה סיוע לעסקים זעירים וקטנים בשעת חירום, וההחלטות על פרטי התוכנית </w:t>
      </w:r>
      <w:r w:rsidR="0060338B" w:rsidRPr="00DB5BE8">
        <w:rPr>
          <w:rFonts w:ascii="Tahoma" w:hAnsi="Tahoma" w:cs="Tahoma" w:hint="cs"/>
          <w:sz w:val="19"/>
          <w:szCs w:val="19"/>
          <w:rtl/>
        </w:rPr>
        <w:t>ה</w:t>
      </w:r>
      <w:r w:rsidR="0060338B">
        <w:rPr>
          <w:rFonts w:ascii="Tahoma" w:hAnsi="Tahoma" w:cs="Tahoma" w:hint="cs"/>
          <w:sz w:val="19"/>
          <w:szCs w:val="19"/>
          <w:rtl/>
        </w:rPr>
        <w:t>כלכל</w:t>
      </w:r>
      <w:r w:rsidR="0060338B" w:rsidRPr="00DB5BE8">
        <w:rPr>
          <w:rFonts w:ascii="Tahoma" w:hAnsi="Tahoma" w:cs="Tahoma" w:hint="cs"/>
          <w:sz w:val="19"/>
          <w:szCs w:val="19"/>
          <w:rtl/>
        </w:rPr>
        <w:t xml:space="preserve">ית </w:t>
      </w:r>
      <w:r w:rsidR="00A27911" w:rsidRPr="00DB5BE8">
        <w:rPr>
          <w:rFonts w:ascii="Tahoma" w:hAnsi="Tahoma" w:cs="Tahoma" w:hint="cs"/>
          <w:sz w:val="19"/>
          <w:szCs w:val="19"/>
          <w:rtl/>
        </w:rPr>
        <w:t>ועל יתר ההקלות התקבלו באופן תוצאתי לאחר אירועי שבעה באוקטובר.</w:t>
      </w:r>
    </w:p>
    <w:p w14:paraId="6F50B654" w14:textId="77777777" w:rsidR="00A27911" w:rsidRDefault="00A27911" w:rsidP="00570637">
      <w:pPr>
        <w:pStyle w:val="af3"/>
        <w:tabs>
          <w:tab w:val="left" w:pos="1768"/>
        </w:tabs>
        <w:spacing w:line="288" w:lineRule="auto"/>
        <w:ind w:left="360" w:right="-567"/>
        <w:contextualSpacing w:val="0"/>
        <w:rPr>
          <w:rFonts w:ascii="Tahoma" w:hAnsi="Tahoma" w:cs="Tahoma"/>
          <w:b/>
          <w:bCs/>
          <w:sz w:val="19"/>
          <w:szCs w:val="19"/>
          <w:rtl/>
        </w:rPr>
      </w:pPr>
    </w:p>
    <w:p w14:paraId="066F988C" w14:textId="7EFDFB31" w:rsidR="000502CE" w:rsidRDefault="000502CE" w:rsidP="00823157">
      <w:pPr>
        <w:spacing w:line="288" w:lineRule="auto"/>
        <w:ind w:left="-709" w:right="-567"/>
        <w:rPr>
          <w:rFonts w:ascii="Tahoma" w:hAnsi="Tahoma" w:cs="Tahoma"/>
          <w:b/>
          <w:bCs/>
          <w:sz w:val="24"/>
          <w:szCs w:val="32"/>
          <w:rtl/>
        </w:rPr>
      </w:pPr>
      <w:r w:rsidRPr="001F7DD7">
        <w:rPr>
          <w:rFonts w:ascii="Tahoma" w:hAnsi="Tahoma" w:cs="Tahoma" w:hint="eastAsia"/>
          <w:b/>
          <w:bCs/>
          <w:sz w:val="24"/>
          <w:szCs w:val="32"/>
          <w:rtl/>
        </w:rPr>
        <w:t>שער</w:t>
      </w:r>
      <w:r w:rsidRPr="001F7DD7">
        <w:rPr>
          <w:rFonts w:ascii="Tahoma" w:hAnsi="Tahoma" w:cs="Tahoma"/>
          <w:b/>
          <w:bCs/>
          <w:sz w:val="24"/>
          <w:szCs w:val="32"/>
          <w:rtl/>
        </w:rPr>
        <w:t xml:space="preserve"> </w:t>
      </w:r>
      <w:r w:rsidRPr="001F7DD7">
        <w:rPr>
          <w:rFonts w:ascii="Tahoma" w:hAnsi="Tahoma" w:cs="Tahoma" w:hint="eastAsia"/>
          <w:b/>
          <w:bCs/>
          <w:sz w:val="24"/>
          <w:szCs w:val="32"/>
          <w:rtl/>
        </w:rPr>
        <w:t>שני</w:t>
      </w:r>
      <w:r w:rsidRPr="001F7DD7">
        <w:rPr>
          <w:rFonts w:ascii="Tahoma" w:hAnsi="Tahoma" w:cs="Tahoma"/>
          <w:b/>
          <w:bCs/>
          <w:sz w:val="24"/>
          <w:szCs w:val="32"/>
          <w:rtl/>
        </w:rPr>
        <w:t xml:space="preserve"> - </w:t>
      </w:r>
      <w:r w:rsidRPr="001F7DD7">
        <w:rPr>
          <w:rFonts w:ascii="Tahoma" w:hAnsi="Tahoma" w:cs="Tahoma" w:hint="eastAsia"/>
          <w:b/>
          <w:bCs/>
          <w:sz w:val="24"/>
          <w:szCs w:val="32"/>
          <w:rtl/>
        </w:rPr>
        <w:t>תוכניות</w:t>
      </w:r>
      <w:r w:rsidRPr="001F7DD7">
        <w:rPr>
          <w:rFonts w:ascii="Tahoma" w:hAnsi="Tahoma" w:cs="Tahoma"/>
          <w:b/>
          <w:bCs/>
          <w:sz w:val="24"/>
          <w:szCs w:val="32"/>
          <w:rtl/>
        </w:rPr>
        <w:t xml:space="preserve"> </w:t>
      </w:r>
      <w:r w:rsidRPr="001F7DD7">
        <w:rPr>
          <w:rFonts w:ascii="Tahoma" w:hAnsi="Tahoma" w:cs="Tahoma" w:hint="eastAsia"/>
          <w:b/>
          <w:bCs/>
          <w:sz w:val="24"/>
          <w:szCs w:val="32"/>
          <w:rtl/>
        </w:rPr>
        <w:t>הסיוע</w:t>
      </w:r>
      <w:r w:rsidR="00347567" w:rsidRPr="001F7DD7">
        <w:rPr>
          <w:rFonts w:ascii="Tahoma" w:hAnsi="Tahoma" w:cs="Tahoma"/>
          <w:b/>
          <w:bCs/>
          <w:sz w:val="24"/>
          <w:szCs w:val="32"/>
          <w:rtl/>
        </w:rPr>
        <w:t xml:space="preserve"> </w:t>
      </w:r>
      <w:r w:rsidR="004E22B4">
        <w:rPr>
          <w:rFonts w:ascii="Tahoma" w:hAnsi="Tahoma" w:cs="Tahoma" w:hint="cs"/>
          <w:b/>
          <w:bCs/>
          <w:sz w:val="24"/>
          <w:szCs w:val="32"/>
          <w:rtl/>
        </w:rPr>
        <w:t xml:space="preserve">והפיצוי </w:t>
      </w:r>
      <w:r w:rsidR="00347567" w:rsidRPr="001F7DD7">
        <w:rPr>
          <w:rFonts w:ascii="Tahoma" w:hAnsi="Tahoma" w:cs="Tahoma" w:hint="eastAsia"/>
          <w:b/>
          <w:bCs/>
          <w:sz w:val="24"/>
          <w:szCs w:val="32"/>
          <w:rtl/>
        </w:rPr>
        <w:t>הכלכלי</w:t>
      </w:r>
      <w:r w:rsidR="004E22B4">
        <w:rPr>
          <w:rFonts w:ascii="Tahoma" w:hAnsi="Tahoma" w:cs="Tahoma" w:hint="cs"/>
          <w:b/>
          <w:bCs/>
          <w:sz w:val="24"/>
          <w:szCs w:val="32"/>
          <w:rtl/>
        </w:rPr>
        <w:t>ים</w:t>
      </w:r>
      <w:r w:rsidRPr="001F7DD7">
        <w:rPr>
          <w:rFonts w:ascii="Tahoma" w:hAnsi="Tahoma" w:cs="Tahoma"/>
          <w:b/>
          <w:bCs/>
          <w:sz w:val="24"/>
          <w:szCs w:val="32"/>
          <w:rtl/>
        </w:rPr>
        <w:t xml:space="preserve"> </w:t>
      </w:r>
      <w:r w:rsidRPr="001F7DD7">
        <w:rPr>
          <w:rFonts w:ascii="Tahoma" w:hAnsi="Tahoma" w:cs="Tahoma" w:hint="eastAsia"/>
          <w:b/>
          <w:bCs/>
          <w:sz w:val="24"/>
          <w:szCs w:val="32"/>
          <w:rtl/>
        </w:rPr>
        <w:t>לעסקים</w:t>
      </w:r>
      <w:r w:rsidRPr="001F7DD7">
        <w:rPr>
          <w:rFonts w:ascii="Tahoma" w:hAnsi="Tahoma" w:cs="Tahoma"/>
          <w:b/>
          <w:bCs/>
          <w:sz w:val="24"/>
          <w:szCs w:val="32"/>
          <w:rtl/>
        </w:rPr>
        <w:t xml:space="preserve"> </w:t>
      </w:r>
    </w:p>
    <w:p w14:paraId="709A7EE8" w14:textId="77777777" w:rsidR="00E45A30" w:rsidRPr="007337B0" w:rsidRDefault="00E45A30" w:rsidP="00570637">
      <w:pPr>
        <w:spacing w:line="288" w:lineRule="auto"/>
        <w:ind w:left="-710" w:right="-567"/>
        <w:rPr>
          <w:rFonts w:ascii="Tahoma" w:hAnsi="Tahoma" w:cs="Tahoma"/>
          <w:b/>
          <w:bCs/>
          <w:sz w:val="19"/>
          <w:szCs w:val="19"/>
          <w:rtl/>
        </w:rPr>
      </w:pPr>
    </w:p>
    <w:p w14:paraId="023BF939" w14:textId="5F8003E3" w:rsidR="000502CE" w:rsidRDefault="003F5A4E" w:rsidP="007F5422">
      <w:pPr>
        <w:pStyle w:val="af3"/>
        <w:tabs>
          <w:tab w:val="left" w:pos="1768"/>
        </w:tabs>
        <w:spacing w:line="288" w:lineRule="auto"/>
        <w:ind w:left="-710" w:right="-567"/>
        <w:contextualSpacing w:val="0"/>
        <w:rPr>
          <w:rFonts w:ascii="Tahoma" w:hAnsi="Tahoma" w:cs="Tahoma"/>
          <w:sz w:val="19"/>
          <w:szCs w:val="19"/>
          <w:rtl/>
        </w:rPr>
      </w:pPr>
      <w:r w:rsidRPr="00B64E7F">
        <w:rPr>
          <w:rFonts w:ascii="Tahoma" w:hAnsi="Tahoma" w:cs="Tahoma" w:hint="cs"/>
          <w:sz w:val="19"/>
          <w:szCs w:val="19"/>
          <w:rtl/>
        </w:rPr>
        <w:t>בחודשים שלאחר אירועי שבעה באוקטובר השיקו רשות המיסים, קרן הסיוע של צה"ל למשרתי המילואים ובני זוגם שהם בעלי עסקים, בנק ישראל</w:t>
      </w:r>
      <w:r w:rsidR="00E85932" w:rsidRPr="00B64E7F">
        <w:rPr>
          <w:rFonts w:ascii="Tahoma" w:hAnsi="Tahoma" w:cs="Tahoma" w:hint="cs"/>
          <w:sz w:val="19"/>
          <w:szCs w:val="19"/>
          <w:rtl/>
        </w:rPr>
        <w:t>,</w:t>
      </w:r>
      <w:r w:rsidRPr="00B64E7F">
        <w:rPr>
          <w:rFonts w:ascii="Tahoma" w:hAnsi="Tahoma" w:cs="Tahoma" w:hint="cs"/>
          <w:sz w:val="19"/>
          <w:szCs w:val="19"/>
          <w:rtl/>
        </w:rPr>
        <w:t xml:space="preserve"> </w:t>
      </w:r>
      <w:proofErr w:type="spellStart"/>
      <w:r w:rsidRPr="00B64E7F">
        <w:rPr>
          <w:rFonts w:ascii="Tahoma" w:hAnsi="Tahoma" w:cs="Tahoma" w:hint="cs"/>
          <w:sz w:val="19"/>
          <w:szCs w:val="19"/>
          <w:rtl/>
        </w:rPr>
        <w:t>החשכ"ל</w:t>
      </w:r>
      <w:proofErr w:type="spellEnd"/>
      <w:r w:rsidRPr="00B64E7F">
        <w:rPr>
          <w:rFonts w:ascii="Tahoma" w:hAnsi="Tahoma" w:cs="Tahoma" w:hint="cs"/>
          <w:sz w:val="19"/>
          <w:szCs w:val="19"/>
          <w:rtl/>
        </w:rPr>
        <w:t xml:space="preserve"> במשרד האוצר</w:t>
      </w:r>
      <w:r w:rsidR="00E85932" w:rsidRPr="00B64E7F">
        <w:rPr>
          <w:rFonts w:ascii="Tahoma" w:hAnsi="Tahoma" w:cs="Tahoma" w:hint="cs"/>
          <w:sz w:val="19"/>
          <w:szCs w:val="19"/>
          <w:rtl/>
        </w:rPr>
        <w:t xml:space="preserve"> והסוכנות לעסקים קטנים ובינוניים במשרד הכלכלה</w:t>
      </w:r>
      <w:r w:rsidRPr="00B64E7F">
        <w:rPr>
          <w:rFonts w:ascii="Tahoma" w:hAnsi="Tahoma" w:cs="Tahoma" w:hint="cs"/>
          <w:sz w:val="19"/>
          <w:szCs w:val="19"/>
          <w:rtl/>
        </w:rPr>
        <w:t xml:space="preserve"> תוכניות סיוע ופיצוי כלכליים לעסקים.</w:t>
      </w:r>
    </w:p>
    <w:p w14:paraId="0DE17D6B" w14:textId="77777777" w:rsidR="00E45A30" w:rsidRDefault="00E45A30" w:rsidP="00570637">
      <w:pPr>
        <w:pStyle w:val="af3"/>
        <w:tabs>
          <w:tab w:val="left" w:pos="1768"/>
        </w:tabs>
        <w:spacing w:line="288" w:lineRule="auto"/>
        <w:ind w:left="-142" w:right="-567"/>
        <w:contextualSpacing w:val="0"/>
        <w:rPr>
          <w:rFonts w:ascii="Tahoma" w:hAnsi="Tahoma" w:cs="Tahoma"/>
          <w:sz w:val="19"/>
          <w:szCs w:val="19"/>
          <w:rtl/>
        </w:rPr>
      </w:pPr>
    </w:p>
    <w:p w14:paraId="51D4A253" w14:textId="538C0AE3" w:rsidR="00C6724B" w:rsidRPr="0043251E" w:rsidRDefault="008818AC" w:rsidP="007F5422">
      <w:pPr>
        <w:pStyle w:val="11"/>
        <w:spacing w:before="0" w:after="120" w:line="288" w:lineRule="auto"/>
        <w:ind w:left="-709"/>
        <w:rPr>
          <w:rFonts w:ascii="Tahoma" w:hAnsi="Tahoma" w:cs="Tahoma"/>
          <w:b/>
          <w:bCs/>
          <w:sz w:val="24"/>
          <w:szCs w:val="24"/>
          <w:rtl/>
        </w:rPr>
      </w:pPr>
      <w:r w:rsidRPr="00F11C0F">
        <w:rPr>
          <w:rFonts w:ascii="Tahoma" w:hAnsi="Tahoma" w:cs="Tahoma" w:hint="cs"/>
          <w:b/>
          <w:bCs/>
          <w:color w:val="auto"/>
          <w:sz w:val="24"/>
          <w:szCs w:val="24"/>
          <w:rtl/>
        </w:rPr>
        <w:t>תוכני</w:t>
      </w:r>
      <w:r w:rsidR="00E47145" w:rsidRPr="00F11C0F">
        <w:rPr>
          <w:rFonts w:ascii="Tahoma" w:hAnsi="Tahoma" w:cs="Tahoma" w:hint="eastAsia"/>
          <w:b/>
          <w:bCs/>
          <w:color w:val="auto"/>
          <w:sz w:val="24"/>
          <w:szCs w:val="24"/>
          <w:rtl/>
        </w:rPr>
        <w:t>ות</w:t>
      </w:r>
      <w:r w:rsidR="00E47145" w:rsidRPr="00F11C0F">
        <w:rPr>
          <w:rFonts w:ascii="Tahoma" w:hAnsi="Tahoma" w:cs="Tahoma"/>
          <w:b/>
          <w:bCs/>
          <w:color w:val="auto"/>
          <w:sz w:val="24"/>
          <w:szCs w:val="24"/>
          <w:rtl/>
        </w:rPr>
        <w:t xml:space="preserve"> </w:t>
      </w:r>
      <w:r w:rsidR="00C6724B" w:rsidRPr="00F11C0F">
        <w:rPr>
          <w:rFonts w:ascii="Tahoma" w:hAnsi="Tahoma" w:cs="Tahoma" w:hint="eastAsia"/>
          <w:b/>
          <w:bCs/>
          <w:color w:val="auto"/>
          <w:sz w:val="24"/>
          <w:szCs w:val="24"/>
          <w:rtl/>
        </w:rPr>
        <w:t>קרן</w:t>
      </w:r>
      <w:r w:rsidR="00C6724B" w:rsidRPr="00F11C0F">
        <w:rPr>
          <w:rFonts w:ascii="Tahoma" w:hAnsi="Tahoma" w:cs="Tahoma"/>
          <w:b/>
          <w:bCs/>
          <w:color w:val="auto"/>
          <w:sz w:val="24"/>
          <w:szCs w:val="24"/>
          <w:rtl/>
        </w:rPr>
        <w:t xml:space="preserve"> הפיצויים לעסקים ברשות </w:t>
      </w:r>
      <w:r w:rsidR="00C6724B" w:rsidRPr="00F11C0F">
        <w:rPr>
          <w:rFonts w:ascii="Tahoma" w:hAnsi="Tahoma" w:cs="Tahoma" w:hint="eastAsia"/>
          <w:b/>
          <w:bCs/>
          <w:color w:val="auto"/>
          <w:sz w:val="24"/>
          <w:szCs w:val="24"/>
          <w:rtl/>
        </w:rPr>
        <w:t>המ</w:t>
      </w:r>
      <w:r w:rsidR="004C6B5E" w:rsidRPr="00F11C0F">
        <w:rPr>
          <w:rFonts w:ascii="Tahoma" w:hAnsi="Tahoma" w:cs="Tahoma" w:hint="cs"/>
          <w:b/>
          <w:bCs/>
          <w:color w:val="auto"/>
          <w:sz w:val="24"/>
          <w:szCs w:val="24"/>
          <w:rtl/>
        </w:rPr>
        <w:t>י</w:t>
      </w:r>
      <w:r w:rsidR="00C6724B" w:rsidRPr="00F11C0F">
        <w:rPr>
          <w:rFonts w:ascii="Tahoma" w:hAnsi="Tahoma" w:cs="Tahoma" w:hint="eastAsia"/>
          <w:b/>
          <w:bCs/>
          <w:color w:val="auto"/>
          <w:sz w:val="24"/>
          <w:szCs w:val="24"/>
          <w:rtl/>
        </w:rPr>
        <w:t>סים</w:t>
      </w:r>
    </w:p>
    <w:p w14:paraId="656420D8" w14:textId="2A7487D7" w:rsidR="0030324C" w:rsidRDefault="0037677A" w:rsidP="00E21648">
      <w:pPr>
        <w:pStyle w:val="af3"/>
        <w:numPr>
          <w:ilvl w:val="0"/>
          <w:numId w:val="10"/>
        </w:numPr>
        <w:spacing w:line="288" w:lineRule="auto"/>
        <w:ind w:left="-142" w:right="-567" w:hanging="595"/>
        <w:contextualSpacing w:val="0"/>
        <w:rPr>
          <w:rFonts w:ascii="Tahoma" w:hAnsi="Tahoma" w:cs="Tahoma"/>
          <w:sz w:val="19"/>
          <w:szCs w:val="19"/>
        </w:rPr>
      </w:pPr>
      <w:r>
        <w:rPr>
          <w:rFonts w:ascii="Tahoma" w:hAnsi="Tahoma" w:cs="Tahoma" w:hint="cs"/>
          <w:b/>
          <w:bCs/>
          <w:sz w:val="19"/>
          <w:szCs w:val="19"/>
          <w:rtl/>
        </w:rPr>
        <w:t>הטיפול בתביעות לפיצויים לעסקים ברשות המיסים</w:t>
      </w:r>
      <w:r>
        <w:rPr>
          <w:rFonts w:ascii="Tahoma" w:hAnsi="Tahoma" w:cs="Tahoma" w:hint="cs"/>
          <w:sz w:val="19"/>
          <w:szCs w:val="19"/>
          <w:rtl/>
        </w:rPr>
        <w:t xml:space="preserve"> </w:t>
      </w:r>
    </w:p>
    <w:p w14:paraId="28B96FD9" w14:textId="77777777" w:rsidR="00E45A30" w:rsidRDefault="00E45A30" w:rsidP="00570637">
      <w:pPr>
        <w:pStyle w:val="af3"/>
        <w:spacing w:line="288" w:lineRule="auto"/>
        <w:ind w:left="-143" w:right="-567"/>
        <w:contextualSpacing w:val="0"/>
        <w:rPr>
          <w:rFonts w:ascii="Tahoma" w:hAnsi="Tahoma" w:cs="Tahoma"/>
          <w:sz w:val="19"/>
          <w:szCs w:val="19"/>
        </w:rPr>
      </w:pPr>
    </w:p>
    <w:p w14:paraId="4D4CF561" w14:textId="07255B77" w:rsidR="00DB5BE8" w:rsidRPr="00DB5BE8" w:rsidRDefault="00DB5BE8" w:rsidP="00E21648">
      <w:pPr>
        <w:pStyle w:val="af3"/>
        <w:numPr>
          <w:ilvl w:val="0"/>
          <w:numId w:val="13"/>
        </w:numPr>
        <w:spacing w:line="288" w:lineRule="auto"/>
        <w:ind w:left="357" w:right="-567" w:hanging="357"/>
        <w:rPr>
          <w:rFonts w:ascii="Tahoma" w:hAnsi="Tahoma" w:cs="Tahoma"/>
          <w:sz w:val="19"/>
          <w:szCs w:val="19"/>
          <w:rtl/>
        </w:rPr>
      </w:pPr>
      <w:r w:rsidRPr="00DB5BE8">
        <w:rPr>
          <w:rFonts w:ascii="Tahoma" w:hAnsi="Tahoma" w:cs="Tahoma"/>
          <w:sz w:val="19"/>
          <w:szCs w:val="19"/>
          <w:rtl/>
        </w:rPr>
        <w:t xml:space="preserve">ב-19.11.23 </w:t>
      </w:r>
      <w:r w:rsidR="003922EF" w:rsidRPr="001270E6">
        <w:rPr>
          <w:rFonts w:ascii="Tahoma" w:hAnsi="Tahoma" w:cs="Tahoma" w:hint="eastAsia"/>
          <w:sz w:val="19"/>
          <w:szCs w:val="19"/>
          <w:rtl/>
        </w:rPr>
        <w:t>כחודש</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וחצי</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לאחר</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אירועי</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שבעה</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באוקטובר</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הודיעה</w:t>
      </w:r>
      <w:r w:rsidRPr="00DB5BE8">
        <w:rPr>
          <w:rFonts w:ascii="Tahoma" w:hAnsi="Tahoma" w:cs="Tahoma"/>
          <w:sz w:val="19"/>
          <w:szCs w:val="19"/>
          <w:rtl/>
        </w:rPr>
        <w:t xml:space="preserve"> רשות המ</w:t>
      </w:r>
      <w:r w:rsidR="006037F7">
        <w:rPr>
          <w:rFonts w:ascii="Tahoma" w:hAnsi="Tahoma" w:cs="Tahoma" w:hint="cs"/>
          <w:sz w:val="19"/>
          <w:szCs w:val="19"/>
          <w:rtl/>
        </w:rPr>
        <w:t>י</w:t>
      </w:r>
      <w:r w:rsidRPr="00DB5BE8">
        <w:rPr>
          <w:rFonts w:ascii="Tahoma" w:hAnsi="Tahoma" w:cs="Tahoma"/>
          <w:sz w:val="19"/>
          <w:szCs w:val="19"/>
          <w:rtl/>
        </w:rPr>
        <w:t xml:space="preserve">סים </w:t>
      </w:r>
      <w:r w:rsidR="003922EF" w:rsidRPr="001270E6">
        <w:rPr>
          <w:rFonts w:ascii="Tahoma" w:hAnsi="Tahoma" w:cs="Tahoma" w:hint="eastAsia"/>
          <w:sz w:val="19"/>
          <w:szCs w:val="19"/>
          <w:rtl/>
        </w:rPr>
        <w:t>על</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פתיחת</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המערכת</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להגשת</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תביעות</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מקוונות</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לפיצויים</w:t>
      </w:r>
      <w:r w:rsidR="003922EF" w:rsidRPr="001270E6">
        <w:rPr>
          <w:rFonts w:ascii="Tahoma" w:hAnsi="Tahoma" w:cs="Tahoma"/>
          <w:sz w:val="19"/>
          <w:szCs w:val="19"/>
          <w:rtl/>
        </w:rPr>
        <w:t xml:space="preserve"> </w:t>
      </w:r>
      <w:r w:rsidR="003922EF" w:rsidRPr="001270E6">
        <w:rPr>
          <w:rFonts w:ascii="Tahoma" w:hAnsi="Tahoma" w:cs="Tahoma" w:hint="eastAsia"/>
          <w:sz w:val="19"/>
          <w:szCs w:val="19"/>
          <w:rtl/>
        </w:rPr>
        <w:t>לעסקים</w:t>
      </w:r>
      <w:r w:rsidR="003922EF">
        <w:rPr>
          <w:rFonts w:ascii="Tahoma" w:hAnsi="Tahoma" w:cs="Tahoma" w:hint="cs"/>
          <w:sz w:val="19"/>
          <w:szCs w:val="19"/>
          <w:rtl/>
        </w:rPr>
        <w:t xml:space="preserve"> </w:t>
      </w:r>
      <w:r w:rsidRPr="00DB5BE8">
        <w:rPr>
          <w:rFonts w:ascii="Tahoma" w:hAnsi="Tahoma" w:cs="Tahoma"/>
          <w:sz w:val="19"/>
          <w:szCs w:val="19"/>
          <w:rtl/>
        </w:rPr>
        <w:t>בגין אוקטובר</w:t>
      </w:r>
      <w:r w:rsidR="001E320F">
        <w:rPr>
          <w:rFonts w:ascii="Tahoma" w:hAnsi="Tahoma" w:cs="Tahoma" w:hint="cs"/>
          <w:sz w:val="19"/>
          <w:szCs w:val="19"/>
          <w:rtl/>
        </w:rPr>
        <w:t xml:space="preserve"> </w:t>
      </w:r>
      <w:r w:rsidRPr="00DB5BE8">
        <w:rPr>
          <w:rFonts w:ascii="Tahoma" w:hAnsi="Tahoma" w:cs="Tahoma"/>
          <w:sz w:val="19"/>
          <w:szCs w:val="19"/>
          <w:rtl/>
        </w:rPr>
        <w:t>2023</w:t>
      </w:r>
      <w:r w:rsidR="001E320F">
        <w:rPr>
          <w:rFonts w:ascii="Tahoma" w:hAnsi="Tahoma" w:cs="Tahoma" w:hint="cs"/>
          <w:sz w:val="19"/>
          <w:szCs w:val="19"/>
          <w:rtl/>
        </w:rPr>
        <w:t xml:space="preserve"> בכל מסלולי הפיצוי</w:t>
      </w:r>
      <w:r w:rsidRPr="00DB5BE8">
        <w:rPr>
          <w:rFonts w:ascii="Tahoma" w:hAnsi="Tahoma" w:cs="Tahoma"/>
          <w:sz w:val="19"/>
          <w:szCs w:val="19"/>
          <w:rtl/>
        </w:rPr>
        <w:t xml:space="preserve">. </w:t>
      </w:r>
      <w:r w:rsidRPr="000502CE">
        <w:rPr>
          <w:rFonts w:ascii="Tahoma" w:hAnsi="Tahoma" w:cs="Tahoma"/>
          <w:sz w:val="19"/>
          <w:szCs w:val="19"/>
          <w:rtl/>
        </w:rPr>
        <w:t>עולה כי נכון לדצמבר 2023, שילמה רשות המ</w:t>
      </w:r>
      <w:r w:rsidR="006037F7">
        <w:rPr>
          <w:rFonts w:ascii="Tahoma" w:hAnsi="Tahoma" w:cs="Tahoma" w:hint="cs"/>
          <w:sz w:val="19"/>
          <w:szCs w:val="19"/>
          <w:rtl/>
        </w:rPr>
        <w:t>י</w:t>
      </w:r>
      <w:r w:rsidRPr="000502CE">
        <w:rPr>
          <w:rFonts w:ascii="Tahoma" w:hAnsi="Tahoma" w:cs="Tahoma"/>
          <w:sz w:val="19"/>
          <w:szCs w:val="19"/>
          <w:rtl/>
        </w:rPr>
        <w:t xml:space="preserve">סים לעסקים כ-4 מיליארד ש"ח בגין תביעות לקבלת פיצויים עבור </w:t>
      </w:r>
      <w:r w:rsidR="0079708D">
        <w:rPr>
          <w:rFonts w:ascii="Tahoma" w:hAnsi="Tahoma" w:cs="Tahoma" w:hint="cs"/>
          <w:sz w:val="19"/>
          <w:szCs w:val="19"/>
          <w:rtl/>
        </w:rPr>
        <w:t xml:space="preserve">חודש </w:t>
      </w:r>
      <w:r w:rsidRPr="000502CE">
        <w:rPr>
          <w:rFonts w:ascii="Tahoma" w:hAnsi="Tahoma" w:cs="Tahoma"/>
          <w:sz w:val="19"/>
          <w:szCs w:val="19"/>
          <w:rtl/>
        </w:rPr>
        <w:t xml:space="preserve">אוקטובר 2023 </w:t>
      </w:r>
      <w:r w:rsidR="00604F37">
        <w:rPr>
          <w:rFonts w:ascii="Tahoma" w:hAnsi="Tahoma" w:cs="Tahoma" w:hint="cs"/>
          <w:sz w:val="19"/>
          <w:szCs w:val="19"/>
          <w:rtl/>
        </w:rPr>
        <w:t xml:space="preserve">וכי </w:t>
      </w:r>
      <w:r w:rsidR="00811C37">
        <w:rPr>
          <w:rFonts w:ascii="Tahoma" w:hAnsi="Tahoma" w:cs="Tahoma" w:hint="cs"/>
          <w:sz w:val="19"/>
          <w:szCs w:val="19"/>
          <w:rtl/>
        </w:rPr>
        <w:t xml:space="preserve">עד </w:t>
      </w:r>
      <w:r w:rsidR="00416C4D" w:rsidRPr="000502CE">
        <w:rPr>
          <w:rFonts w:ascii="Tahoma" w:hAnsi="Tahoma" w:cs="Tahoma"/>
          <w:sz w:val="19"/>
          <w:szCs w:val="19"/>
          <w:rtl/>
        </w:rPr>
        <w:t>יוני 2024</w:t>
      </w:r>
      <w:r w:rsidR="00416C4D">
        <w:rPr>
          <w:rFonts w:ascii="Tahoma" w:hAnsi="Tahoma" w:cs="Tahoma" w:hint="cs"/>
          <w:sz w:val="19"/>
          <w:szCs w:val="19"/>
          <w:rtl/>
        </w:rPr>
        <w:t xml:space="preserve"> </w:t>
      </w:r>
      <w:r w:rsidR="00416C4D" w:rsidRPr="000502CE">
        <w:rPr>
          <w:rFonts w:ascii="Tahoma" w:hAnsi="Tahoma" w:cs="Tahoma"/>
          <w:sz w:val="19"/>
          <w:szCs w:val="19"/>
          <w:rtl/>
        </w:rPr>
        <w:t>שילמה רשות המ</w:t>
      </w:r>
      <w:r w:rsidR="00416C4D">
        <w:rPr>
          <w:rFonts w:ascii="Tahoma" w:hAnsi="Tahoma" w:cs="Tahoma" w:hint="cs"/>
          <w:sz w:val="19"/>
          <w:szCs w:val="19"/>
          <w:rtl/>
        </w:rPr>
        <w:t>י</w:t>
      </w:r>
      <w:r w:rsidR="00416C4D" w:rsidRPr="000502CE">
        <w:rPr>
          <w:rFonts w:ascii="Tahoma" w:hAnsi="Tahoma" w:cs="Tahoma"/>
          <w:sz w:val="19"/>
          <w:szCs w:val="19"/>
          <w:rtl/>
        </w:rPr>
        <w:t>סים לעסקים</w:t>
      </w:r>
      <w:r w:rsidR="00416C4D">
        <w:rPr>
          <w:rFonts w:ascii="Tahoma" w:hAnsi="Tahoma" w:cs="Tahoma" w:hint="cs"/>
          <w:sz w:val="19"/>
          <w:szCs w:val="19"/>
          <w:rtl/>
        </w:rPr>
        <w:t xml:space="preserve"> </w:t>
      </w:r>
      <w:r w:rsidR="00811C37" w:rsidRPr="00811C37">
        <w:rPr>
          <w:rFonts w:ascii="Tahoma" w:hAnsi="Tahoma" w:cs="Tahoma" w:hint="cs"/>
          <w:sz w:val="19"/>
          <w:szCs w:val="19"/>
          <w:rtl/>
        </w:rPr>
        <w:t>עוד כ-8.7 מיליארד ש"ח בגין חודשים אוקטובר - דצמבר 2023</w:t>
      </w:r>
      <w:r w:rsidRPr="000502CE">
        <w:rPr>
          <w:rFonts w:ascii="Tahoma" w:hAnsi="Tahoma" w:cs="Tahoma"/>
          <w:sz w:val="19"/>
          <w:szCs w:val="19"/>
          <w:rtl/>
        </w:rPr>
        <w:t xml:space="preserve">; </w:t>
      </w:r>
      <w:r w:rsidRPr="00DB5BE8">
        <w:rPr>
          <w:rFonts w:ascii="Tahoma" w:hAnsi="Tahoma" w:cs="Tahoma"/>
          <w:sz w:val="19"/>
          <w:szCs w:val="19"/>
          <w:rtl/>
        </w:rPr>
        <w:t>מכאן ש</w:t>
      </w:r>
      <w:r w:rsidR="00416C4D">
        <w:rPr>
          <w:rFonts w:ascii="Tahoma" w:hAnsi="Tahoma" w:cs="Tahoma" w:hint="cs"/>
          <w:sz w:val="19"/>
          <w:szCs w:val="19"/>
          <w:rtl/>
        </w:rPr>
        <w:t>לכאורה חלק ניכר</w:t>
      </w:r>
      <w:r w:rsidR="00416C4D" w:rsidRPr="00DB5BE8">
        <w:rPr>
          <w:rFonts w:ascii="Tahoma" w:hAnsi="Tahoma" w:cs="Tahoma"/>
          <w:sz w:val="19"/>
          <w:szCs w:val="19"/>
          <w:rtl/>
        </w:rPr>
        <w:t xml:space="preserve"> </w:t>
      </w:r>
      <w:r w:rsidR="00416C4D">
        <w:rPr>
          <w:rFonts w:ascii="Tahoma" w:hAnsi="Tahoma" w:cs="Tahoma" w:hint="cs"/>
          <w:sz w:val="19"/>
          <w:szCs w:val="19"/>
          <w:rtl/>
        </w:rPr>
        <w:t>מ</w:t>
      </w:r>
      <w:r w:rsidRPr="00DB5BE8">
        <w:rPr>
          <w:rFonts w:ascii="Tahoma" w:hAnsi="Tahoma" w:cs="Tahoma"/>
          <w:sz w:val="19"/>
          <w:szCs w:val="19"/>
          <w:rtl/>
        </w:rPr>
        <w:t xml:space="preserve">תשלומי הפיצויים שולמו לעסקים </w:t>
      </w:r>
      <w:r w:rsidR="00811C37" w:rsidRPr="00811C37">
        <w:rPr>
          <w:rFonts w:ascii="Tahoma" w:hAnsi="Tahoma" w:cs="Tahoma" w:hint="cs"/>
          <w:sz w:val="19"/>
          <w:szCs w:val="19"/>
          <w:rtl/>
        </w:rPr>
        <w:t>רק לאחר חודשיים וחצי לכל הפחות</w:t>
      </w:r>
      <w:r w:rsidR="00811C37">
        <w:rPr>
          <w:rFonts w:ascii="Tahoma" w:hAnsi="Tahoma" w:cs="Tahoma" w:hint="cs"/>
          <w:sz w:val="19"/>
          <w:szCs w:val="19"/>
          <w:rtl/>
        </w:rPr>
        <w:t xml:space="preserve"> </w:t>
      </w:r>
      <w:r w:rsidR="00811C37" w:rsidRPr="00811C37">
        <w:rPr>
          <w:rFonts w:ascii="Tahoma" w:hAnsi="Tahoma" w:cs="Tahoma" w:hint="cs"/>
          <w:sz w:val="19"/>
          <w:szCs w:val="19"/>
          <w:rtl/>
        </w:rPr>
        <w:t>מפרוץ המלחמה</w:t>
      </w:r>
      <w:r w:rsidRPr="00DB5BE8">
        <w:rPr>
          <w:rFonts w:ascii="Tahoma" w:hAnsi="Tahoma" w:cs="Tahoma"/>
          <w:sz w:val="19"/>
          <w:szCs w:val="19"/>
          <w:rtl/>
        </w:rPr>
        <w:t xml:space="preserve"> ומשמעות הדבר היא שהעסקים מימנו ממקורותיהם בתקופה זו את הנזקים שנגרמו להם ללא </w:t>
      </w:r>
      <w:r w:rsidR="00416C4D">
        <w:rPr>
          <w:rFonts w:ascii="Tahoma" w:hAnsi="Tahoma" w:cs="Tahoma" w:hint="cs"/>
          <w:sz w:val="19"/>
          <w:szCs w:val="19"/>
          <w:rtl/>
        </w:rPr>
        <w:t>פיצוי מקרן הפיצויים של רשות המיסים</w:t>
      </w:r>
      <w:r w:rsidRPr="00DB5BE8">
        <w:rPr>
          <w:rFonts w:ascii="Tahoma" w:hAnsi="Tahoma" w:cs="Tahoma"/>
          <w:sz w:val="19"/>
          <w:szCs w:val="19"/>
          <w:rtl/>
        </w:rPr>
        <w:t xml:space="preserve">. </w:t>
      </w:r>
    </w:p>
    <w:p w14:paraId="1C6E6E32" w14:textId="77777777" w:rsidR="00DB5BE8" w:rsidRDefault="00DB5BE8" w:rsidP="00570637">
      <w:pPr>
        <w:pStyle w:val="af3"/>
        <w:spacing w:line="288" w:lineRule="auto"/>
        <w:ind w:left="577" w:right="-567"/>
        <w:rPr>
          <w:rFonts w:ascii="Tahoma" w:hAnsi="Tahoma" w:cs="Tahoma"/>
          <w:sz w:val="19"/>
          <w:szCs w:val="19"/>
        </w:rPr>
      </w:pPr>
    </w:p>
    <w:p w14:paraId="5386337A" w14:textId="13F27B88" w:rsidR="00DB5BE8" w:rsidRDefault="00DB5BE8" w:rsidP="00570637">
      <w:pPr>
        <w:pStyle w:val="af3"/>
        <w:numPr>
          <w:ilvl w:val="0"/>
          <w:numId w:val="13"/>
        </w:numPr>
        <w:spacing w:line="288" w:lineRule="auto"/>
        <w:ind w:right="-567"/>
        <w:rPr>
          <w:rFonts w:ascii="Tahoma" w:hAnsi="Tahoma" w:cs="Tahoma"/>
          <w:sz w:val="19"/>
          <w:szCs w:val="19"/>
        </w:rPr>
      </w:pPr>
      <w:r w:rsidRPr="001270E6">
        <w:rPr>
          <w:rFonts w:ascii="Tahoma" w:hAnsi="Tahoma" w:cs="Tahoma"/>
          <w:sz w:val="19"/>
          <w:szCs w:val="19"/>
          <w:rtl/>
        </w:rPr>
        <w:t xml:space="preserve">כמו כן, </w:t>
      </w:r>
      <w:r w:rsidR="00FB057F" w:rsidRPr="001270E6">
        <w:rPr>
          <w:rFonts w:ascii="Tahoma" w:hAnsi="Tahoma" w:cs="Tahoma" w:hint="eastAsia"/>
          <w:sz w:val="19"/>
          <w:szCs w:val="19"/>
          <w:rtl/>
        </w:rPr>
        <w:t>ל</w:t>
      </w:r>
      <w:r w:rsidRPr="001270E6">
        <w:rPr>
          <w:rFonts w:ascii="Tahoma" w:hAnsi="Tahoma" w:cs="Tahoma"/>
          <w:sz w:val="19"/>
          <w:szCs w:val="19"/>
          <w:rtl/>
        </w:rPr>
        <w:t>רשות המ</w:t>
      </w:r>
      <w:r w:rsidR="00F30925" w:rsidRPr="001270E6">
        <w:rPr>
          <w:rFonts w:ascii="Tahoma" w:hAnsi="Tahoma" w:cs="Tahoma" w:hint="eastAsia"/>
          <w:sz w:val="19"/>
          <w:szCs w:val="19"/>
          <w:rtl/>
        </w:rPr>
        <w:t>י</w:t>
      </w:r>
      <w:r w:rsidRPr="001270E6">
        <w:rPr>
          <w:rFonts w:ascii="Tahoma" w:hAnsi="Tahoma" w:cs="Tahoma"/>
          <w:sz w:val="19"/>
          <w:szCs w:val="19"/>
          <w:rtl/>
        </w:rPr>
        <w:t xml:space="preserve">סים </w:t>
      </w:r>
      <w:r w:rsidR="00FB057F" w:rsidRPr="001270E6">
        <w:rPr>
          <w:rFonts w:ascii="Tahoma" w:hAnsi="Tahoma" w:cs="Tahoma" w:hint="eastAsia"/>
          <w:sz w:val="19"/>
          <w:szCs w:val="19"/>
          <w:rtl/>
        </w:rPr>
        <w:t>אין</w:t>
      </w:r>
      <w:r w:rsidRPr="001270E6">
        <w:rPr>
          <w:rFonts w:ascii="Tahoma" w:hAnsi="Tahoma" w:cs="Tahoma"/>
          <w:sz w:val="19"/>
          <w:szCs w:val="19"/>
          <w:rtl/>
        </w:rPr>
        <w:t xml:space="preserve"> הבחנה</w:t>
      </w:r>
      <w:r w:rsidR="00604F37" w:rsidRPr="001270E6">
        <w:rPr>
          <w:rFonts w:ascii="Tahoma" w:hAnsi="Tahoma" w:cs="Tahoma"/>
          <w:sz w:val="19"/>
          <w:szCs w:val="19"/>
          <w:rtl/>
        </w:rPr>
        <w:t xml:space="preserve"> </w:t>
      </w:r>
      <w:r w:rsidR="00604F37" w:rsidRPr="001270E6">
        <w:rPr>
          <w:rFonts w:ascii="Tahoma" w:hAnsi="Tahoma" w:cs="Tahoma" w:hint="eastAsia"/>
          <w:sz w:val="19"/>
          <w:szCs w:val="19"/>
          <w:rtl/>
        </w:rPr>
        <w:t>ייעודית</w:t>
      </w:r>
      <w:r w:rsidRPr="00DB5BE8">
        <w:rPr>
          <w:rFonts w:ascii="Tahoma" w:hAnsi="Tahoma" w:cs="Tahoma"/>
          <w:sz w:val="19"/>
          <w:szCs w:val="19"/>
          <w:rtl/>
        </w:rPr>
        <w:t xml:space="preserve"> </w:t>
      </w:r>
      <w:r w:rsidR="00604F37">
        <w:rPr>
          <w:rFonts w:ascii="Tahoma" w:hAnsi="Tahoma" w:cs="Tahoma" w:hint="cs"/>
          <w:sz w:val="19"/>
          <w:szCs w:val="19"/>
          <w:rtl/>
        </w:rPr>
        <w:t>לגבי</w:t>
      </w:r>
      <w:r w:rsidRPr="00DB5BE8">
        <w:rPr>
          <w:rFonts w:ascii="Tahoma" w:hAnsi="Tahoma" w:cs="Tahoma"/>
          <w:sz w:val="19"/>
          <w:szCs w:val="19"/>
          <w:rtl/>
        </w:rPr>
        <w:t xml:space="preserve"> </w:t>
      </w:r>
      <w:r w:rsidR="00604F37">
        <w:rPr>
          <w:rFonts w:ascii="Tahoma" w:hAnsi="Tahoma" w:cs="Tahoma" w:hint="cs"/>
          <w:sz w:val="19"/>
          <w:szCs w:val="19"/>
          <w:rtl/>
        </w:rPr>
        <w:t>תביעות ל</w:t>
      </w:r>
      <w:r w:rsidRPr="00DB5BE8">
        <w:rPr>
          <w:rFonts w:ascii="Tahoma" w:hAnsi="Tahoma" w:cs="Tahoma"/>
          <w:sz w:val="19"/>
          <w:szCs w:val="19"/>
          <w:rtl/>
        </w:rPr>
        <w:t xml:space="preserve">פיצוי מצד עסקים </w:t>
      </w:r>
      <w:r w:rsidR="00565B20">
        <w:rPr>
          <w:rFonts w:ascii="Tahoma" w:hAnsi="Tahoma" w:cs="Tahoma" w:hint="cs"/>
          <w:sz w:val="19"/>
          <w:szCs w:val="19"/>
          <w:rtl/>
        </w:rPr>
        <w:t>זעיר</w:t>
      </w:r>
      <w:r w:rsidR="00565B20" w:rsidRPr="00DB5BE8">
        <w:rPr>
          <w:rFonts w:ascii="Tahoma" w:hAnsi="Tahoma" w:cs="Tahoma"/>
          <w:sz w:val="19"/>
          <w:szCs w:val="19"/>
          <w:rtl/>
        </w:rPr>
        <w:t>ים</w:t>
      </w:r>
      <w:r w:rsidR="00565B20">
        <w:rPr>
          <w:rFonts w:ascii="Tahoma" w:hAnsi="Tahoma" w:cs="Tahoma" w:hint="cs"/>
          <w:sz w:val="19"/>
          <w:szCs w:val="19"/>
          <w:rtl/>
        </w:rPr>
        <w:t xml:space="preserve"> (שמחזור העסקאות שלהם עד 2 מיליון ש"ח)</w:t>
      </w:r>
      <w:r w:rsidR="00565B20" w:rsidRPr="00DB5BE8">
        <w:rPr>
          <w:rFonts w:ascii="Tahoma" w:hAnsi="Tahoma" w:cs="Tahoma"/>
          <w:sz w:val="19"/>
          <w:szCs w:val="19"/>
          <w:rtl/>
        </w:rPr>
        <w:t xml:space="preserve"> </w:t>
      </w:r>
      <w:r w:rsidRPr="00DB5BE8">
        <w:rPr>
          <w:rFonts w:ascii="Tahoma" w:hAnsi="Tahoma" w:cs="Tahoma"/>
          <w:sz w:val="19"/>
          <w:szCs w:val="19"/>
          <w:rtl/>
        </w:rPr>
        <w:t>ו</w:t>
      </w:r>
      <w:r w:rsidR="00604F37">
        <w:rPr>
          <w:rFonts w:ascii="Tahoma" w:hAnsi="Tahoma" w:cs="Tahoma" w:hint="cs"/>
          <w:sz w:val="19"/>
          <w:szCs w:val="19"/>
          <w:rtl/>
        </w:rPr>
        <w:t xml:space="preserve">היא </w:t>
      </w:r>
      <w:r w:rsidRPr="00DB5BE8">
        <w:rPr>
          <w:rFonts w:ascii="Tahoma" w:hAnsi="Tahoma" w:cs="Tahoma"/>
          <w:sz w:val="19"/>
          <w:szCs w:val="19"/>
          <w:rtl/>
        </w:rPr>
        <w:t xml:space="preserve">לא ביצעה בקרה לגבי </w:t>
      </w:r>
      <w:r w:rsidR="00604F37">
        <w:rPr>
          <w:rFonts w:ascii="Tahoma" w:hAnsi="Tahoma" w:cs="Tahoma" w:hint="cs"/>
          <w:sz w:val="19"/>
          <w:szCs w:val="19"/>
          <w:rtl/>
        </w:rPr>
        <w:t>תביע</w:t>
      </w:r>
      <w:r w:rsidR="00604F37" w:rsidRPr="00DB5BE8">
        <w:rPr>
          <w:rFonts w:ascii="Tahoma" w:hAnsi="Tahoma" w:cs="Tahoma"/>
          <w:sz w:val="19"/>
          <w:szCs w:val="19"/>
          <w:rtl/>
        </w:rPr>
        <w:t xml:space="preserve">ות </w:t>
      </w:r>
      <w:r w:rsidRPr="00DB5BE8">
        <w:rPr>
          <w:rFonts w:ascii="Tahoma" w:hAnsi="Tahoma" w:cs="Tahoma"/>
          <w:sz w:val="19"/>
          <w:szCs w:val="19"/>
          <w:rtl/>
        </w:rPr>
        <w:t xml:space="preserve">לפיצוי מצד עסקים </w:t>
      </w:r>
      <w:r w:rsidR="00CF67B6">
        <w:rPr>
          <w:rFonts w:ascii="Tahoma" w:hAnsi="Tahoma" w:cs="Tahoma" w:hint="cs"/>
          <w:sz w:val="19"/>
          <w:szCs w:val="19"/>
          <w:rtl/>
        </w:rPr>
        <w:t>אלה</w:t>
      </w:r>
      <w:r w:rsidR="00CF67B6" w:rsidRPr="00DB5BE8">
        <w:rPr>
          <w:rFonts w:ascii="Tahoma" w:hAnsi="Tahoma" w:cs="Tahoma"/>
          <w:sz w:val="19"/>
          <w:szCs w:val="19"/>
          <w:rtl/>
        </w:rPr>
        <w:t xml:space="preserve"> </w:t>
      </w:r>
      <w:r w:rsidRPr="00DB5BE8">
        <w:rPr>
          <w:rFonts w:ascii="Tahoma" w:hAnsi="Tahoma" w:cs="Tahoma"/>
          <w:sz w:val="19"/>
          <w:szCs w:val="19"/>
          <w:rtl/>
        </w:rPr>
        <w:t>באופן ייעודי.</w:t>
      </w:r>
    </w:p>
    <w:p w14:paraId="5879CB99" w14:textId="5120FED2" w:rsidR="000B023F" w:rsidRPr="009B497A" w:rsidRDefault="000B023F" w:rsidP="000B023F">
      <w:pPr>
        <w:spacing w:line="288" w:lineRule="auto"/>
        <w:ind w:right="-567"/>
        <w:rPr>
          <w:rFonts w:ascii="Tahoma" w:hAnsi="Tahoma" w:cs="Tahoma"/>
          <w:sz w:val="8"/>
          <w:szCs w:val="8"/>
          <w:rtl/>
        </w:rPr>
      </w:pPr>
    </w:p>
    <w:p w14:paraId="79DCA0D1" w14:textId="77777777" w:rsidR="000B023F" w:rsidRPr="000B023F" w:rsidRDefault="000B023F" w:rsidP="000B023F">
      <w:pPr>
        <w:spacing w:line="288" w:lineRule="auto"/>
        <w:ind w:right="-567"/>
        <w:rPr>
          <w:rFonts w:ascii="Tahoma" w:hAnsi="Tahoma" w:cs="Tahoma"/>
          <w:sz w:val="4"/>
          <w:szCs w:val="4"/>
        </w:rPr>
      </w:pPr>
    </w:p>
    <w:p w14:paraId="5E71BBD1" w14:textId="77777777" w:rsidR="00DB5BE8" w:rsidRPr="000B023F" w:rsidRDefault="00DB5BE8" w:rsidP="00570637">
      <w:pPr>
        <w:pStyle w:val="af3"/>
        <w:spacing w:line="288" w:lineRule="auto"/>
        <w:ind w:left="312" w:right="-567"/>
        <w:rPr>
          <w:rFonts w:ascii="Tahoma" w:hAnsi="Tahoma" w:cs="Tahoma"/>
          <w:sz w:val="4"/>
          <w:szCs w:val="4"/>
        </w:rPr>
      </w:pPr>
    </w:p>
    <w:p w14:paraId="4C3F1B5D" w14:textId="3255C7C9" w:rsidR="00C6724B" w:rsidRDefault="00C0724F" w:rsidP="00570637">
      <w:pPr>
        <w:pStyle w:val="af3"/>
        <w:numPr>
          <w:ilvl w:val="0"/>
          <w:numId w:val="13"/>
        </w:numPr>
        <w:spacing w:line="288" w:lineRule="auto"/>
        <w:ind w:right="-567"/>
        <w:rPr>
          <w:rFonts w:ascii="Tahoma" w:hAnsi="Tahoma" w:cs="Tahoma"/>
          <w:sz w:val="19"/>
          <w:szCs w:val="19"/>
        </w:rPr>
      </w:pPr>
      <w:r>
        <w:rPr>
          <w:rFonts w:ascii="Tahoma" w:hAnsi="Tahoma" w:cs="Tahoma" w:hint="cs"/>
          <w:sz w:val="19"/>
          <w:szCs w:val="19"/>
          <w:rtl/>
        </w:rPr>
        <w:t xml:space="preserve">רק באפריל 2024, </w:t>
      </w:r>
      <w:r w:rsidR="0037677A" w:rsidRPr="00B937B9">
        <w:rPr>
          <w:rFonts w:ascii="Tahoma" w:hAnsi="Tahoma" w:cs="Tahoma" w:hint="cs"/>
          <w:sz w:val="19"/>
          <w:szCs w:val="19"/>
          <w:rtl/>
        </w:rPr>
        <w:t xml:space="preserve">במהלך הביקורת זירזה רשות המיסים את הטיפול בכ-10,000 תביעות של עוסקים פטורים ושל עסקים קטנים, שמחזור העסקים שלהם הוא עד 300,000 ש"ח. </w:t>
      </w:r>
      <w:r w:rsidR="00CB000F" w:rsidRPr="00F11C0F">
        <w:rPr>
          <w:rFonts w:ascii="Tahoma" w:hAnsi="Tahoma" w:cs="Tahoma" w:hint="eastAsia"/>
          <w:sz w:val="19"/>
          <w:szCs w:val="19"/>
          <w:rtl/>
        </w:rPr>
        <w:t>כמו</w:t>
      </w:r>
      <w:r w:rsidR="00CB000F" w:rsidRPr="00F11C0F">
        <w:rPr>
          <w:rFonts w:ascii="Tahoma" w:hAnsi="Tahoma" w:cs="Tahoma"/>
          <w:sz w:val="19"/>
          <w:szCs w:val="19"/>
          <w:rtl/>
        </w:rPr>
        <w:t xml:space="preserve"> </w:t>
      </w:r>
      <w:r w:rsidR="00CB000F" w:rsidRPr="00F11C0F">
        <w:rPr>
          <w:rFonts w:ascii="Tahoma" w:hAnsi="Tahoma" w:cs="Tahoma" w:hint="eastAsia"/>
          <w:sz w:val="19"/>
          <w:szCs w:val="19"/>
          <w:rtl/>
        </w:rPr>
        <w:t>כן</w:t>
      </w:r>
      <w:r w:rsidR="0037677A" w:rsidRPr="00F11C0F">
        <w:rPr>
          <w:rFonts w:ascii="Tahoma" w:hAnsi="Tahoma" w:cs="Tahoma"/>
          <w:sz w:val="19"/>
          <w:szCs w:val="19"/>
          <w:rtl/>
        </w:rPr>
        <w:t>,</w:t>
      </w:r>
      <w:r w:rsidR="0037677A" w:rsidRPr="00B937B9">
        <w:rPr>
          <w:rFonts w:ascii="Tahoma" w:hAnsi="Tahoma" w:cs="Tahoma" w:hint="cs"/>
          <w:sz w:val="19"/>
          <w:szCs w:val="19"/>
          <w:rtl/>
        </w:rPr>
        <w:t xml:space="preserve"> במועד סיום הביקורת טרם הושלם הטיפול בכ-60,000 מכלל התביעות (כ-</w:t>
      </w:r>
      <w:r w:rsidR="0037677A" w:rsidRPr="00B937B9">
        <w:rPr>
          <w:rFonts w:ascii="Tahoma" w:hAnsi="Tahoma" w:cs="Tahoma"/>
          <w:sz w:val="19"/>
          <w:szCs w:val="19"/>
          <w:rtl/>
        </w:rPr>
        <w:t>12</w:t>
      </w:r>
      <w:r w:rsidR="0037677A" w:rsidRPr="00B937B9">
        <w:rPr>
          <w:rFonts w:ascii="Tahoma" w:hAnsi="Tahoma" w:cs="Tahoma" w:hint="cs"/>
          <w:sz w:val="19"/>
          <w:szCs w:val="19"/>
          <w:rtl/>
        </w:rPr>
        <w:t>%).</w:t>
      </w:r>
    </w:p>
    <w:p w14:paraId="2C09A1D8" w14:textId="77777777" w:rsidR="00576AA7" w:rsidRPr="000A4C5F" w:rsidRDefault="00576AA7" w:rsidP="00570637">
      <w:pPr>
        <w:pStyle w:val="af3"/>
        <w:spacing w:line="288" w:lineRule="auto"/>
        <w:rPr>
          <w:rFonts w:ascii="Tahoma" w:hAnsi="Tahoma" w:cs="Tahoma"/>
          <w:sz w:val="14"/>
          <w:szCs w:val="14"/>
          <w:rtl/>
        </w:rPr>
      </w:pPr>
    </w:p>
    <w:p w14:paraId="11CC91CA" w14:textId="34059B19" w:rsidR="00630DCF" w:rsidRDefault="00576AA7" w:rsidP="00823157">
      <w:pPr>
        <w:pStyle w:val="af3"/>
        <w:numPr>
          <w:ilvl w:val="0"/>
          <w:numId w:val="13"/>
        </w:numPr>
        <w:spacing w:line="288" w:lineRule="auto"/>
        <w:ind w:right="-567"/>
        <w:rPr>
          <w:rFonts w:ascii="Tahoma" w:hAnsi="Tahoma" w:cs="Tahoma"/>
          <w:sz w:val="19"/>
          <w:szCs w:val="19"/>
        </w:rPr>
      </w:pPr>
      <w:r w:rsidRPr="00576AA7">
        <w:rPr>
          <w:rFonts w:ascii="Tahoma" w:hAnsi="Tahoma" w:cs="Tahoma"/>
          <w:sz w:val="19"/>
          <w:szCs w:val="19"/>
          <w:rtl/>
        </w:rPr>
        <w:lastRenderedPageBreak/>
        <w:t>עבור עסקים קטנים, מימון ממקורות עצמאיים למשך תקופה ממושכת, הנמשכת ארבעה עד שבעה חודשים, עלול להשפיע בצורה קשה על פעילותם עד כדי סגירתם ועל כן עולה ספק בכל הנוגע להתאמת ולעיתוי התוכנית עבור הסיוע לעסקים קטנים.</w:t>
      </w:r>
      <w:r w:rsidRPr="00046BE1">
        <w:rPr>
          <w:rFonts w:ascii="Tahoma" w:hAnsi="Tahoma" w:cs="Tahoma"/>
          <w:sz w:val="19"/>
          <w:szCs w:val="19"/>
          <w:rtl/>
        </w:rPr>
        <w:t xml:space="preserve"> </w:t>
      </w:r>
    </w:p>
    <w:p w14:paraId="561BE85F" w14:textId="77777777" w:rsidR="00823157" w:rsidRPr="00823157" w:rsidRDefault="00823157" w:rsidP="00823157">
      <w:pPr>
        <w:spacing w:line="240" w:lineRule="auto"/>
        <w:ind w:right="-567"/>
        <w:rPr>
          <w:rFonts w:ascii="Tahoma" w:hAnsi="Tahoma" w:cs="Tahoma"/>
          <w:sz w:val="14"/>
          <w:szCs w:val="14"/>
        </w:rPr>
      </w:pPr>
    </w:p>
    <w:p w14:paraId="1324BFAB" w14:textId="7745AE6D" w:rsidR="00B07AE5" w:rsidRPr="00B64E7F" w:rsidRDefault="0037677A" w:rsidP="000A4C5F">
      <w:pPr>
        <w:pStyle w:val="af3"/>
        <w:numPr>
          <w:ilvl w:val="0"/>
          <w:numId w:val="10"/>
        </w:numPr>
        <w:spacing w:before="160" w:after="120" w:line="288" w:lineRule="auto"/>
        <w:ind w:left="-142" w:right="-567" w:hanging="595"/>
        <w:contextualSpacing w:val="0"/>
        <w:rPr>
          <w:rFonts w:ascii="Tahoma" w:hAnsi="Tahoma" w:cs="Tahoma"/>
          <w:sz w:val="19"/>
          <w:szCs w:val="19"/>
          <w:rtl/>
        </w:rPr>
      </w:pPr>
      <w:r w:rsidRPr="00B64E7F">
        <w:rPr>
          <w:rFonts w:ascii="Tahoma" w:hAnsi="Tahoma" w:cs="Tahoma" w:hint="cs"/>
          <w:b/>
          <w:bCs/>
          <w:sz w:val="19"/>
          <w:szCs w:val="19"/>
          <w:rtl/>
        </w:rPr>
        <w:t>שימוש במייצגים בהגשת תביעות</w:t>
      </w:r>
      <w:r w:rsidRPr="00B64E7F">
        <w:rPr>
          <w:rFonts w:ascii="Tahoma" w:hAnsi="Tahoma" w:cs="Tahoma" w:hint="cs"/>
          <w:sz w:val="19"/>
          <w:szCs w:val="19"/>
          <w:rtl/>
        </w:rPr>
        <w:t xml:space="preserve"> </w:t>
      </w:r>
      <w:r w:rsidRPr="00B64E7F">
        <w:rPr>
          <w:rFonts w:ascii="Tahoma" w:hAnsi="Tahoma" w:cs="Tahoma" w:hint="cs"/>
          <w:b/>
          <w:bCs/>
          <w:sz w:val="19"/>
          <w:szCs w:val="19"/>
          <w:rtl/>
        </w:rPr>
        <w:t>פיצויים לרשות המיסים</w:t>
      </w:r>
      <w:r w:rsidRPr="00B64E7F">
        <w:rPr>
          <w:rFonts w:ascii="Tahoma" w:hAnsi="Tahoma" w:cs="Tahoma" w:hint="eastAsia"/>
          <w:sz w:val="19"/>
          <w:szCs w:val="19"/>
          <w:rtl/>
        </w:rPr>
        <w:t xml:space="preserve"> </w:t>
      </w:r>
      <w:r w:rsidRPr="00B64E7F">
        <w:rPr>
          <w:rFonts w:ascii="Tahoma" w:hAnsi="Tahoma" w:cs="Tahoma" w:hint="cs"/>
          <w:sz w:val="19"/>
          <w:szCs w:val="19"/>
          <w:rtl/>
        </w:rPr>
        <w:t xml:space="preserve">- </w:t>
      </w:r>
      <w:r w:rsidRPr="00B64E7F">
        <w:rPr>
          <w:rFonts w:ascii="Tahoma" w:hAnsi="Tahoma" w:cs="Tahoma" w:hint="eastAsia"/>
          <w:sz w:val="19"/>
          <w:szCs w:val="19"/>
          <w:rtl/>
        </w:rPr>
        <w:t>מנתוני</w:t>
      </w:r>
      <w:r w:rsidRPr="00B64E7F">
        <w:rPr>
          <w:rFonts w:ascii="Tahoma" w:hAnsi="Tahoma" w:cs="Tahoma"/>
          <w:sz w:val="19"/>
          <w:szCs w:val="19"/>
          <w:rtl/>
        </w:rPr>
        <w:t xml:space="preserve"> רשות המיסים שהועברו למשרד מבקר המדינה עולה כי</w:t>
      </w:r>
      <w:r w:rsidRPr="00B64E7F">
        <w:rPr>
          <w:rFonts w:ascii="Tahoma" w:hAnsi="Tahoma" w:cs="Tahoma" w:hint="cs"/>
          <w:sz w:val="19"/>
          <w:szCs w:val="19"/>
          <w:rtl/>
        </w:rPr>
        <w:t xml:space="preserve"> </w:t>
      </w:r>
      <w:r w:rsidRPr="00B64E7F">
        <w:rPr>
          <w:rFonts w:ascii="Tahoma" w:hAnsi="Tahoma" w:cs="Tahoma"/>
          <w:sz w:val="19"/>
          <w:szCs w:val="19"/>
          <w:rtl/>
        </w:rPr>
        <w:t>כ-63% מהתביעות בכלל המסלולים הוגשו באמצעות מייצגים</w:t>
      </w:r>
      <w:r w:rsidRPr="00B64E7F">
        <w:rPr>
          <w:rFonts w:ascii="Tahoma" w:hAnsi="Tahoma" w:cs="Tahoma" w:hint="cs"/>
          <w:sz w:val="19"/>
          <w:szCs w:val="19"/>
          <w:rtl/>
        </w:rPr>
        <w:t xml:space="preserve"> לפי הפירוט הבא: </w:t>
      </w:r>
      <w:r w:rsidR="00F57D4D">
        <w:rPr>
          <w:rFonts w:ascii="Tahoma" w:hAnsi="Tahoma" w:cs="Tahoma"/>
          <w:sz w:val="19"/>
          <w:szCs w:val="19"/>
          <w:rtl/>
        </w:rPr>
        <w:br/>
      </w:r>
      <w:r w:rsidRPr="00B64E7F">
        <w:rPr>
          <w:rFonts w:ascii="Tahoma" w:hAnsi="Tahoma" w:cs="Tahoma" w:hint="cs"/>
          <w:sz w:val="19"/>
          <w:szCs w:val="19"/>
          <w:rtl/>
        </w:rPr>
        <w:t>כ-76% מהתביעות במסלול הירוק</w:t>
      </w:r>
      <w:r w:rsidR="00614A2C" w:rsidRPr="00B64E7F">
        <w:rPr>
          <w:rStyle w:val="af2"/>
          <w:rFonts w:ascii="Tahoma" w:hAnsi="Tahoma" w:cs="Tahoma"/>
          <w:sz w:val="19"/>
          <w:szCs w:val="19"/>
          <w:rtl/>
        </w:rPr>
        <w:footnoteReference w:id="9"/>
      </w:r>
      <w:r w:rsidRPr="00B64E7F">
        <w:rPr>
          <w:rFonts w:ascii="Tahoma" w:hAnsi="Tahoma" w:cs="Tahoma" w:hint="cs"/>
          <w:sz w:val="19"/>
          <w:szCs w:val="19"/>
          <w:rtl/>
        </w:rPr>
        <w:t>, כ-61% במסלול הכלל-ארצי</w:t>
      </w:r>
      <w:r w:rsidR="00614A2C" w:rsidRPr="00B64E7F">
        <w:rPr>
          <w:rStyle w:val="af2"/>
          <w:rFonts w:ascii="Tahoma" w:hAnsi="Tahoma" w:cs="Tahoma"/>
          <w:sz w:val="19"/>
          <w:szCs w:val="19"/>
          <w:rtl/>
        </w:rPr>
        <w:footnoteReference w:id="10"/>
      </w:r>
      <w:r w:rsidRPr="00B64E7F">
        <w:rPr>
          <w:rFonts w:ascii="Tahoma" w:hAnsi="Tahoma" w:cs="Tahoma" w:hint="cs"/>
          <w:sz w:val="19"/>
          <w:szCs w:val="19"/>
          <w:rtl/>
        </w:rPr>
        <w:t xml:space="preserve"> ו</w:t>
      </w:r>
      <w:r w:rsidRPr="00B64E7F">
        <w:rPr>
          <w:rFonts w:ascii="Tahoma" w:hAnsi="Tahoma" w:cs="Tahoma"/>
          <w:sz w:val="19"/>
          <w:szCs w:val="19"/>
          <w:rtl/>
        </w:rPr>
        <w:t>כ-54% מהתביעות במסלול האדום</w:t>
      </w:r>
      <w:r w:rsidR="00614A2C" w:rsidRPr="00B64E7F">
        <w:rPr>
          <w:rStyle w:val="af2"/>
          <w:rFonts w:ascii="Tahoma" w:hAnsi="Tahoma" w:cs="Tahoma"/>
          <w:sz w:val="19"/>
          <w:szCs w:val="19"/>
          <w:rtl/>
        </w:rPr>
        <w:footnoteReference w:id="11"/>
      </w:r>
      <w:r w:rsidRPr="00B64E7F">
        <w:rPr>
          <w:rFonts w:ascii="Tahoma" w:hAnsi="Tahoma" w:cs="Tahoma"/>
          <w:sz w:val="19"/>
          <w:szCs w:val="19"/>
          <w:rtl/>
        </w:rPr>
        <w:t>.</w:t>
      </w:r>
      <w:r w:rsidRPr="00B64E7F">
        <w:rPr>
          <w:rFonts w:ascii="Tahoma" w:hAnsi="Tahoma" w:cs="Tahoma" w:hint="cs"/>
          <w:sz w:val="19"/>
          <w:szCs w:val="19"/>
          <w:rtl/>
        </w:rPr>
        <w:t xml:space="preserve"> שימוש רב במייצגים ותשלום עמלה</w:t>
      </w:r>
      <w:r w:rsidR="00455511" w:rsidRPr="00B64E7F">
        <w:rPr>
          <w:rFonts w:ascii="Tahoma" w:hAnsi="Tahoma" w:cs="Tahoma" w:hint="cs"/>
          <w:sz w:val="19"/>
          <w:szCs w:val="19"/>
          <w:rtl/>
        </w:rPr>
        <w:t xml:space="preserve"> שעומדת ברוב המקרים על כ-10% מסכום הפיצוי</w:t>
      </w:r>
      <w:r w:rsidR="004D5396" w:rsidRPr="00B64E7F">
        <w:rPr>
          <w:rFonts w:ascii="Tahoma" w:hAnsi="Tahoma" w:cs="Tahoma" w:hint="cs"/>
          <w:sz w:val="19"/>
          <w:szCs w:val="19"/>
          <w:rtl/>
        </w:rPr>
        <w:t xml:space="preserve"> (</w:t>
      </w:r>
      <w:r w:rsidR="003865D3" w:rsidRPr="00B64E7F">
        <w:rPr>
          <w:rFonts w:ascii="Tahoma" w:hAnsi="Tahoma" w:cs="Tahoma" w:hint="cs"/>
          <w:sz w:val="19"/>
          <w:szCs w:val="19"/>
          <w:rtl/>
        </w:rPr>
        <w:t>סכום שנאמד ב</w:t>
      </w:r>
      <w:r w:rsidR="004D5396" w:rsidRPr="00B64E7F">
        <w:rPr>
          <w:rFonts w:ascii="Tahoma" w:hAnsi="Tahoma" w:cs="Tahoma" w:hint="cs"/>
          <w:sz w:val="19"/>
          <w:szCs w:val="19"/>
          <w:rtl/>
        </w:rPr>
        <w:t>כ-</w:t>
      </w:r>
      <w:r w:rsidR="003E21DC" w:rsidRPr="00B64E7F">
        <w:rPr>
          <w:rFonts w:ascii="Tahoma" w:hAnsi="Tahoma" w:cs="Tahoma" w:hint="cs"/>
          <w:sz w:val="19"/>
          <w:szCs w:val="19"/>
          <w:rtl/>
        </w:rPr>
        <w:t>1.27</w:t>
      </w:r>
      <w:r w:rsidR="004D5396" w:rsidRPr="00B64E7F">
        <w:rPr>
          <w:rFonts w:ascii="Tahoma" w:hAnsi="Tahoma" w:cs="Tahoma" w:hint="cs"/>
          <w:sz w:val="19"/>
          <w:szCs w:val="19"/>
          <w:rtl/>
        </w:rPr>
        <w:t xml:space="preserve"> מילי</w:t>
      </w:r>
      <w:r w:rsidR="003E21DC" w:rsidRPr="00B64E7F">
        <w:rPr>
          <w:rFonts w:ascii="Tahoma" w:hAnsi="Tahoma" w:cs="Tahoma" w:hint="cs"/>
          <w:sz w:val="19"/>
          <w:szCs w:val="19"/>
          <w:rtl/>
        </w:rPr>
        <w:t>ארד ש"ח עד יוני 2024</w:t>
      </w:r>
      <w:r w:rsidR="004D5396" w:rsidRPr="00B64E7F">
        <w:rPr>
          <w:rFonts w:ascii="Tahoma" w:hAnsi="Tahoma" w:cs="Tahoma" w:hint="cs"/>
          <w:sz w:val="19"/>
          <w:szCs w:val="19"/>
          <w:rtl/>
        </w:rPr>
        <w:t>)</w:t>
      </w:r>
      <w:r w:rsidR="00455511" w:rsidRPr="00B64E7F">
        <w:rPr>
          <w:rFonts w:ascii="Tahoma" w:hAnsi="Tahoma" w:cs="Tahoma" w:hint="cs"/>
          <w:sz w:val="19"/>
          <w:szCs w:val="19"/>
          <w:rtl/>
        </w:rPr>
        <w:t>,</w:t>
      </w:r>
      <w:r w:rsidRPr="00B64E7F">
        <w:rPr>
          <w:rFonts w:ascii="Tahoma" w:hAnsi="Tahoma" w:cs="Tahoma" w:hint="cs"/>
          <w:sz w:val="19"/>
          <w:szCs w:val="19"/>
          <w:rtl/>
        </w:rPr>
        <w:t xml:space="preserve"> עלולים להצביע על קושי ומורכבות בהגשת תביעה גם במסלול</w:t>
      </w:r>
      <w:r w:rsidR="005344B3" w:rsidRPr="00B64E7F">
        <w:rPr>
          <w:rFonts w:ascii="Tahoma" w:hAnsi="Tahoma" w:cs="Tahoma" w:hint="cs"/>
          <w:sz w:val="19"/>
          <w:szCs w:val="19"/>
          <w:rtl/>
        </w:rPr>
        <w:t xml:space="preserve"> </w:t>
      </w:r>
      <w:r w:rsidRPr="00B64E7F">
        <w:rPr>
          <w:rFonts w:ascii="Tahoma" w:hAnsi="Tahoma" w:cs="Tahoma" w:hint="cs"/>
          <w:sz w:val="19"/>
          <w:szCs w:val="19"/>
          <w:rtl/>
        </w:rPr>
        <w:t>הכלל ארצי, שלכאורה הגשת התביעה ב</w:t>
      </w:r>
      <w:r w:rsidR="005344B3" w:rsidRPr="00B64E7F">
        <w:rPr>
          <w:rFonts w:ascii="Tahoma" w:hAnsi="Tahoma" w:cs="Tahoma" w:hint="cs"/>
          <w:sz w:val="19"/>
          <w:szCs w:val="19"/>
          <w:rtl/>
        </w:rPr>
        <w:t>ו</w:t>
      </w:r>
      <w:r w:rsidRPr="00B64E7F">
        <w:rPr>
          <w:rFonts w:ascii="Tahoma" w:hAnsi="Tahoma" w:cs="Tahoma" w:hint="cs"/>
          <w:sz w:val="19"/>
          <w:szCs w:val="19"/>
          <w:rtl/>
        </w:rPr>
        <w:t xml:space="preserve"> אמורה להיות פשוטה יחסית.</w:t>
      </w:r>
      <w:r w:rsidR="001E4D21" w:rsidRPr="00B64E7F">
        <w:rPr>
          <w:rFonts w:ascii="Tahoma" w:hAnsi="Tahoma" w:cs="Tahoma" w:hint="cs"/>
          <w:sz w:val="19"/>
          <w:szCs w:val="19"/>
          <w:rtl/>
        </w:rPr>
        <w:t xml:space="preserve"> תשלום עמלה בגובה כזה מכביד יותר על עסקים קטנים.</w:t>
      </w:r>
    </w:p>
    <w:p w14:paraId="03D9C3CA" w14:textId="7AE2949D" w:rsidR="00C6724B" w:rsidRDefault="0037677A" w:rsidP="00783A49">
      <w:pPr>
        <w:pStyle w:val="af3"/>
        <w:numPr>
          <w:ilvl w:val="0"/>
          <w:numId w:val="10"/>
        </w:numPr>
        <w:spacing w:before="160" w:after="160" w:line="288" w:lineRule="auto"/>
        <w:ind w:left="-142" w:right="-567" w:hanging="595"/>
        <w:contextualSpacing w:val="0"/>
        <w:rPr>
          <w:rFonts w:ascii="Tahoma" w:hAnsi="Tahoma" w:cs="Tahoma"/>
          <w:sz w:val="19"/>
          <w:szCs w:val="19"/>
        </w:rPr>
      </w:pPr>
      <w:r>
        <w:rPr>
          <w:rFonts w:ascii="Tahoma" w:hAnsi="Tahoma" w:cs="Tahoma" w:hint="cs"/>
          <w:b/>
          <w:bCs/>
          <w:sz w:val="19"/>
          <w:szCs w:val="19"/>
          <w:rtl/>
        </w:rPr>
        <w:t>העברת מידע מ</w:t>
      </w:r>
      <w:r w:rsidR="00B37D06">
        <w:rPr>
          <w:rFonts w:ascii="Tahoma" w:hAnsi="Tahoma" w:cs="Tahoma" w:hint="cs"/>
          <w:b/>
          <w:bCs/>
          <w:sz w:val="19"/>
          <w:szCs w:val="19"/>
          <w:rtl/>
        </w:rPr>
        <w:t>צה"ל</w:t>
      </w:r>
      <w:r>
        <w:rPr>
          <w:rFonts w:ascii="Tahoma" w:hAnsi="Tahoma" w:cs="Tahoma" w:hint="cs"/>
          <w:b/>
          <w:bCs/>
          <w:sz w:val="19"/>
          <w:szCs w:val="19"/>
          <w:rtl/>
        </w:rPr>
        <w:t xml:space="preserve"> לרשות המיסים</w:t>
      </w:r>
      <w:r>
        <w:rPr>
          <w:rFonts w:ascii="Tahoma" w:hAnsi="Tahoma" w:cs="Tahoma" w:hint="cs"/>
          <w:sz w:val="19"/>
          <w:szCs w:val="19"/>
          <w:rtl/>
        </w:rPr>
        <w:t xml:space="preserve"> - </w:t>
      </w:r>
      <w:r w:rsidR="00B37D06">
        <w:rPr>
          <w:rFonts w:ascii="Tahoma" w:hAnsi="Tahoma" w:cs="Tahoma" w:hint="cs"/>
          <w:sz w:val="19"/>
          <w:szCs w:val="19"/>
          <w:rtl/>
        </w:rPr>
        <w:t>צה"ל</w:t>
      </w:r>
      <w:r w:rsidRPr="00071F97">
        <w:rPr>
          <w:rFonts w:ascii="Tahoma" w:hAnsi="Tahoma" w:cs="Tahoma" w:hint="cs"/>
          <w:sz w:val="19"/>
          <w:szCs w:val="19"/>
          <w:rtl/>
        </w:rPr>
        <w:t xml:space="preserve"> העביר לרשות</w:t>
      </w:r>
      <w:r>
        <w:rPr>
          <w:rFonts w:ascii="Tahoma" w:hAnsi="Tahoma" w:cs="Tahoma" w:hint="cs"/>
          <w:sz w:val="19"/>
          <w:szCs w:val="19"/>
          <w:rtl/>
        </w:rPr>
        <w:t xml:space="preserve"> המיסים</w:t>
      </w:r>
      <w:r w:rsidRPr="00071F97">
        <w:rPr>
          <w:rFonts w:ascii="Tahoma" w:hAnsi="Tahoma" w:cs="Tahoma" w:hint="cs"/>
          <w:sz w:val="19"/>
          <w:szCs w:val="19"/>
          <w:rtl/>
        </w:rPr>
        <w:t xml:space="preserve"> קובץ הכולל את משרתי המילואים הפעילים מאז אירועי שבעה באוקטובר רק בינואר 2024</w:t>
      </w:r>
      <w:bookmarkStart w:id="3" w:name="_Hlk174888215"/>
      <w:r w:rsidRPr="00071F97">
        <w:rPr>
          <w:rFonts w:ascii="Tahoma" w:hAnsi="Tahoma" w:cs="Tahoma" w:hint="cs"/>
          <w:sz w:val="19"/>
          <w:szCs w:val="19"/>
          <w:rtl/>
        </w:rPr>
        <w:t>, כשלושה חודשים לאחר פרוץ המלחמה</w:t>
      </w:r>
      <w:bookmarkEnd w:id="3"/>
      <w:r w:rsidRPr="00071F97">
        <w:rPr>
          <w:rFonts w:ascii="Tahoma" w:hAnsi="Tahoma" w:cs="Tahoma" w:hint="cs"/>
          <w:sz w:val="19"/>
          <w:szCs w:val="19"/>
          <w:rtl/>
        </w:rPr>
        <w:t xml:space="preserve">. </w:t>
      </w:r>
      <w:r>
        <w:rPr>
          <w:rFonts w:ascii="Tahoma" w:hAnsi="Tahoma" w:cs="Tahoma" w:hint="cs"/>
          <w:sz w:val="19"/>
          <w:szCs w:val="19"/>
          <w:rtl/>
        </w:rPr>
        <w:t>דבר זה</w:t>
      </w:r>
      <w:r w:rsidRPr="00071F97">
        <w:rPr>
          <w:rFonts w:ascii="Tahoma" w:hAnsi="Tahoma" w:cs="Tahoma" w:hint="cs"/>
          <w:sz w:val="19"/>
          <w:szCs w:val="19"/>
          <w:rtl/>
        </w:rPr>
        <w:t xml:space="preserve"> גר</w:t>
      </w:r>
      <w:r>
        <w:rPr>
          <w:rFonts w:ascii="Tahoma" w:hAnsi="Tahoma" w:cs="Tahoma" w:hint="cs"/>
          <w:sz w:val="19"/>
          <w:szCs w:val="19"/>
          <w:rtl/>
        </w:rPr>
        <w:t>ם</w:t>
      </w:r>
      <w:r w:rsidRPr="00071F97">
        <w:rPr>
          <w:rFonts w:ascii="Tahoma" w:hAnsi="Tahoma" w:cs="Tahoma" w:hint="cs"/>
          <w:sz w:val="19"/>
          <w:szCs w:val="19"/>
          <w:rtl/>
        </w:rPr>
        <w:t xml:space="preserve"> </w:t>
      </w:r>
      <w:r>
        <w:rPr>
          <w:rFonts w:ascii="Tahoma" w:hAnsi="Tahoma" w:cs="Tahoma" w:hint="cs"/>
          <w:sz w:val="19"/>
          <w:szCs w:val="19"/>
          <w:rtl/>
        </w:rPr>
        <w:t xml:space="preserve">בין היתר </w:t>
      </w:r>
      <w:r w:rsidRPr="00071F97">
        <w:rPr>
          <w:rFonts w:ascii="Tahoma" w:hAnsi="Tahoma" w:cs="Tahoma" w:hint="cs"/>
          <w:sz w:val="19"/>
          <w:szCs w:val="19"/>
          <w:rtl/>
        </w:rPr>
        <w:t xml:space="preserve">לכך שנמנע מרשות המיסים </w:t>
      </w:r>
      <w:r w:rsidR="00822326" w:rsidRPr="00CA7420">
        <w:rPr>
          <w:rFonts w:ascii="Tahoma" w:hAnsi="Tahoma" w:cs="Tahoma" w:hint="eastAsia"/>
          <w:sz w:val="19"/>
          <w:szCs w:val="19"/>
          <w:rtl/>
        </w:rPr>
        <w:t>ליישם</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את</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חוק</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דחיית</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מועדים</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כראוי</w:t>
      </w:r>
      <w:r w:rsidR="00822326" w:rsidRPr="00CA7420">
        <w:rPr>
          <w:rFonts w:ascii="Tahoma" w:hAnsi="Tahoma" w:cs="Tahoma"/>
          <w:sz w:val="19"/>
          <w:szCs w:val="19"/>
          <w:rtl/>
        </w:rPr>
        <w:t xml:space="preserve"> </w:t>
      </w:r>
      <w:r w:rsidR="00822326" w:rsidRPr="00CA7420">
        <w:rPr>
          <w:rFonts w:ascii="Tahoma" w:hAnsi="Tahoma" w:cs="Tahoma" w:hint="eastAsia"/>
          <w:sz w:val="19"/>
          <w:szCs w:val="19"/>
          <w:rtl/>
        </w:rPr>
        <w:t>וכן</w:t>
      </w:r>
      <w:r w:rsidR="00822326">
        <w:rPr>
          <w:rFonts w:hint="cs"/>
          <w:b/>
          <w:bCs/>
          <w:rtl/>
        </w:rPr>
        <w:t xml:space="preserve"> </w:t>
      </w:r>
      <w:r w:rsidRPr="00071F97">
        <w:rPr>
          <w:rFonts w:ascii="Tahoma" w:hAnsi="Tahoma" w:cs="Tahoma" w:hint="cs"/>
          <w:sz w:val="19"/>
          <w:szCs w:val="19"/>
          <w:rtl/>
        </w:rPr>
        <w:t xml:space="preserve">לתת קדימות לטיפול בבעלי עסקים המשרתים במילואים. </w:t>
      </w:r>
      <w:r w:rsidR="00AE2FB5">
        <w:rPr>
          <w:rFonts w:ascii="Tahoma" w:hAnsi="Tahoma" w:cs="Tahoma" w:hint="cs"/>
          <w:sz w:val="19"/>
          <w:szCs w:val="19"/>
          <w:rtl/>
        </w:rPr>
        <w:t>כמו כן</w:t>
      </w:r>
      <w:r w:rsidRPr="00071F97">
        <w:rPr>
          <w:rFonts w:ascii="Tahoma" w:hAnsi="Tahoma" w:cs="Tahoma" w:hint="cs"/>
          <w:sz w:val="19"/>
          <w:szCs w:val="19"/>
          <w:rtl/>
        </w:rPr>
        <w:t xml:space="preserve">, עד מועד סיום הביקורת טרם הופעלה המערכת שפיתחה רשות המיסים, </w:t>
      </w:r>
      <w:r w:rsidRPr="00071F97">
        <w:rPr>
          <w:rFonts w:ascii="Tahoma" w:hAnsi="Tahoma" w:cs="Tahoma"/>
          <w:sz w:val="19"/>
          <w:szCs w:val="19"/>
          <w:rtl/>
        </w:rPr>
        <w:t>המאתרת בעלי עסקים המשרתים במילואים שטרם הגישו תביעות לפיצוי</w:t>
      </w:r>
      <w:r>
        <w:rPr>
          <w:rFonts w:ascii="Tahoma" w:hAnsi="Tahoma" w:cs="Tahoma" w:hint="cs"/>
          <w:sz w:val="19"/>
          <w:szCs w:val="19"/>
          <w:rtl/>
        </w:rPr>
        <w:t xml:space="preserve"> - למיצוי זכאותם</w:t>
      </w:r>
      <w:r w:rsidRPr="00071F97">
        <w:rPr>
          <w:rFonts w:ascii="Tahoma" w:hAnsi="Tahoma" w:cs="Tahoma"/>
          <w:sz w:val="19"/>
          <w:szCs w:val="19"/>
          <w:rtl/>
        </w:rPr>
        <w:t>.</w:t>
      </w:r>
      <w:r w:rsidR="00C6724B">
        <w:rPr>
          <w:rFonts w:ascii="Tahoma" w:hAnsi="Tahoma" w:cs="Tahoma" w:hint="cs"/>
          <w:b/>
          <w:bCs/>
          <w:sz w:val="19"/>
          <w:szCs w:val="19"/>
          <w:rtl/>
        </w:rPr>
        <w:t xml:space="preserve"> </w:t>
      </w:r>
    </w:p>
    <w:p w14:paraId="5438C67E" w14:textId="6D04B364" w:rsidR="00455511" w:rsidRDefault="00455511" w:rsidP="00570637">
      <w:pPr>
        <w:pStyle w:val="af3"/>
        <w:numPr>
          <w:ilvl w:val="0"/>
          <w:numId w:val="10"/>
        </w:numPr>
        <w:spacing w:line="288" w:lineRule="auto"/>
        <w:ind w:left="-143" w:right="-567" w:hanging="595"/>
        <w:contextualSpacing w:val="0"/>
        <w:rPr>
          <w:rFonts w:ascii="Tahoma" w:hAnsi="Tahoma" w:cs="Tahoma"/>
          <w:sz w:val="19"/>
          <w:szCs w:val="19"/>
        </w:rPr>
      </w:pPr>
      <w:r w:rsidRPr="00272877">
        <w:rPr>
          <w:rFonts w:ascii="Tahoma" w:hAnsi="Tahoma" w:cs="Tahoma" w:hint="eastAsia"/>
          <w:b/>
          <w:bCs/>
          <w:sz w:val="19"/>
          <w:szCs w:val="19"/>
          <w:rtl/>
        </w:rPr>
        <w:t>מדמה</w:t>
      </w:r>
      <w:r w:rsidRPr="00272877">
        <w:rPr>
          <w:rFonts w:ascii="Tahoma" w:hAnsi="Tahoma" w:cs="Tahoma"/>
          <w:b/>
          <w:bCs/>
          <w:sz w:val="19"/>
          <w:szCs w:val="19"/>
          <w:rtl/>
        </w:rPr>
        <w:t xml:space="preserve"> (סימולטור) </w:t>
      </w:r>
      <w:r w:rsidRPr="00272877">
        <w:rPr>
          <w:rFonts w:ascii="Tahoma" w:hAnsi="Tahoma" w:cs="Tahoma" w:hint="eastAsia"/>
          <w:b/>
          <w:bCs/>
          <w:sz w:val="19"/>
          <w:szCs w:val="19"/>
          <w:rtl/>
        </w:rPr>
        <w:t>לחישוב</w:t>
      </w:r>
      <w:r w:rsidRPr="00272877">
        <w:rPr>
          <w:rFonts w:ascii="Tahoma" w:hAnsi="Tahoma" w:cs="Tahoma"/>
          <w:b/>
          <w:bCs/>
          <w:sz w:val="19"/>
          <w:szCs w:val="19"/>
          <w:rtl/>
        </w:rPr>
        <w:t xml:space="preserve"> </w:t>
      </w:r>
      <w:r w:rsidRPr="00272877">
        <w:rPr>
          <w:rFonts w:ascii="Tahoma" w:hAnsi="Tahoma" w:cs="Tahoma" w:hint="eastAsia"/>
          <w:b/>
          <w:bCs/>
          <w:sz w:val="19"/>
          <w:szCs w:val="19"/>
          <w:rtl/>
        </w:rPr>
        <w:t>הפיצוי</w:t>
      </w:r>
      <w:r w:rsidRPr="00272877">
        <w:rPr>
          <w:rFonts w:ascii="Tahoma" w:hAnsi="Tahoma" w:cs="Tahoma"/>
          <w:b/>
          <w:bCs/>
          <w:sz w:val="19"/>
          <w:szCs w:val="19"/>
          <w:rtl/>
        </w:rPr>
        <w:t xml:space="preserve"> </w:t>
      </w:r>
      <w:r w:rsidRPr="00272877">
        <w:rPr>
          <w:rFonts w:ascii="Tahoma" w:hAnsi="Tahoma" w:cs="Tahoma" w:hint="eastAsia"/>
          <w:b/>
          <w:bCs/>
          <w:sz w:val="19"/>
          <w:szCs w:val="19"/>
          <w:rtl/>
        </w:rPr>
        <w:t>לבעלי</w:t>
      </w:r>
      <w:r w:rsidRPr="00272877">
        <w:rPr>
          <w:rFonts w:ascii="Tahoma" w:hAnsi="Tahoma" w:cs="Tahoma"/>
          <w:b/>
          <w:bCs/>
          <w:sz w:val="19"/>
          <w:szCs w:val="19"/>
          <w:rtl/>
        </w:rPr>
        <w:t xml:space="preserve"> </w:t>
      </w:r>
      <w:r w:rsidRPr="00272877">
        <w:rPr>
          <w:rFonts w:ascii="Tahoma" w:hAnsi="Tahoma" w:cs="Tahoma" w:hint="eastAsia"/>
          <w:b/>
          <w:bCs/>
          <w:sz w:val="19"/>
          <w:szCs w:val="19"/>
          <w:rtl/>
        </w:rPr>
        <w:t>עסקים</w:t>
      </w:r>
      <w:r w:rsidRPr="00272877">
        <w:rPr>
          <w:rFonts w:ascii="Tahoma" w:hAnsi="Tahoma" w:cs="Tahoma" w:hint="cs"/>
          <w:sz w:val="19"/>
          <w:szCs w:val="19"/>
          <w:rtl/>
        </w:rPr>
        <w:t xml:space="preserve"> - </w:t>
      </w:r>
      <w:r w:rsidRPr="00272877">
        <w:rPr>
          <w:rFonts w:ascii="Tahoma" w:hAnsi="Tahoma" w:cs="Tahoma" w:hint="eastAsia"/>
          <w:sz w:val="19"/>
          <w:szCs w:val="19"/>
          <w:rtl/>
        </w:rPr>
        <w:t>אין</w:t>
      </w:r>
      <w:r w:rsidRPr="00272877">
        <w:rPr>
          <w:rFonts w:ascii="Tahoma" w:hAnsi="Tahoma" w:cs="Tahoma"/>
          <w:sz w:val="19"/>
          <w:szCs w:val="19"/>
          <w:rtl/>
        </w:rPr>
        <w:t xml:space="preserve"> באתר </w:t>
      </w:r>
      <w:r w:rsidRPr="00272877">
        <w:rPr>
          <w:rFonts w:ascii="Tahoma" w:hAnsi="Tahoma" w:cs="Tahoma" w:hint="eastAsia"/>
          <w:sz w:val="19"/>
          <w:szCs w:val="19"/>
          <w:rtl/>
        </w:rPr>
        <w:t>של</w:t>
      </w:r>
      <w:r w:rsidRPr="00272877">
        <w:rPr>
          <w:rFonts w:ascii="Tahoma" w:hAnsi="Tahoma" w:cs="Tahoma"/>
          <w:sz w:val="19"/>
          <w:szCs w:val="19"/>
          <w:rtl/>
        </w:rPr>
        <w:t xml:space="preserve"> </w:t>
      </w:r>
      <w:r w:rsidRPr="00272877">
        <w:rPr>
          <w:rFonts w:ascii="Tahoma" w:hAnsi="Tahoma" w:cs="Tahoma" w:hint="eastAsia"/>
          <w:sz w:val="19"/>
          <w:szCs w:val="19"/>
          <w:rtl/>
        </w:rPr>
        <w:t>רשות</w:t>
      </w:r>
      <w:r w:rsidRPr="00272877">
        <w:rPr>
          <w:rFonts w:ascii="Tahoma" w:hAnsi="Tahoma" w:cs="Tahoma"/>
          <w:sz w:val="19"/>
          <w:szCs w:val="19"/>
          <w:rtl/>
        </w:rPr>
        <w:t xml:space="preserve"> המיסים כלי (סימולטור) המאפשר לבעלי עסקים לבחור את המסלול המיטבי להגשת תביעה לפיצוי. כלי מתאים (סימולטור) יכול להקל עליהם, להפחית את התלות שלהם במייצגים ואף לחזק את אמונם ברשות המיסים.</w:t>
      </w:r>
      <w:r w:rsidR="00230C07" w:rsidRPr="00272877">
        <w:rPr>
          <w:rFonts w:ascii="Tahoma" w:hAnsi="Tahoma" w:cs="Tahoma" w:hint="cs"/>
          <w:sz w:val="19"/>
          <w:szCs w:val="19"/>
          <w:rtl/>
        </w:rPr>
        <w:t xml:space="preserve"> </w:t>
      </w:r>
      <w:bookmarkStart w:id="4" w:name="_Hlk175042754"/>
      <w:r w:rsidR="00230C07" w:rsidRPr="00272877">
        <w:rPr>
          <w:rFonts w:ascii="Tahoma" w:hAnsi="Tahoma" w:cs="Tahoma" w:hint="cs"/>
          <w:sz w:val="19"/>
          <w:szCs w:val="19"/>
          <w:rtl/>
        </w:rPr>
        <w:t>הדבר חשוב בעיקר לבעלי עסקים קטנים שאינם בעלי משאבים</w:t>
      </w:r>
      <w:r w:rsidR="007262FB" w:rsidRPr="00272877">
        <w:rPr>
          <w:rFonts w:ascii="Tahoma" w:hAnsi="Tahoma" w:cs="Tahoma" w:hint="cs"/>
          <w:sz w:val="19"/>
          <w:szCs w:val="19"/>
          <w:rtl/>
        </w:rPr>
        <w:t xml:space="preserve"> משמעותיים</w:t>
      </w:r>
      <w:r w:rsidR="00230C07" w:rsidRPr="00272877">
        <w:rPr>
          <w:rFonts w:ascii="Tahoma" w:hAnsi="Tahoma" w:cs="Tahoma" w:hint="cs"/>
          <w:sz w:val="19"/>
          <w:szCs w:val="19"/>
          <w:rtl/>
        </w:rPr>
        <w:t>.</w:t>
      </w:r>
      <w:bookmarkEnd w:id="4"/>
    </w:p>
    <w:p w14:paraId="6863022E" w14:textId="77777777" w:rsidR="00E45A30" w:rsidRPr="00823157" w:rsidRDefault="00E45A30" w:rsidP="00570637">
      <w:pPr>
        <w:pStyle w:val="af3"/>
        <w:spacing w:line="288" w:lineRule="auto"/>
        <w:ind w:left="-143" w:right="-567"/>
        <w:contextualSpacing w:val="0"/>
        <w:rPr>
          <w:rFonts w:ascii="Tahoma" w:hAnsi="Tahoma" w:cs="Tahoma"/>
          <w:sz w:val="19"/>
          <w:szCs w:val="19"/>
        </w:rPr>
      </w:pPr>
    </w:p>
    <w:p w14:paraId="2123ACC3" w14:textId="2E6AC4A2" w:rsidR="00425B0E" w:rsidRPr="00F11C0F" w:rsidRDefault="00425B0E" w:rsidP="007F5422">
      <w:pPr>
        <w:pStyle w:val="11"/>
        <w:spacing w:before="0" w:after="160" w:line="288" w:lineRule="auto"/>
        <w:ind w:left="-709"/>
        <w:rPr>
          <w:rFonts w:ascii="Tahoma" w:hAnsi="Tahoma" w:cs="Tahoma"/>
          <w:b/>
          <w:bCs/>
          <w:color w:val="auto"/>
          <w:sz w:val="24"/>
          <w:szCs w:val="24"/>
          <w:rtl/>
        </w:rPr>
      </w:pPr>
      <w:r w:rsidRPr="00F11C0F">
        <w:rPr>
          <w:rFonts w:ascii="Tahoma" w:hAnsi="Tahoma" w:cs="Tahoma" w:hint="eastAsia"/>
          <w:b/>
          <w:bCs/>
          <w:color w:val="auto"/>
          <w:sz w:val="24"/>
          <w:szCs w:val="24"/>
          <w:rtl/>
        </w:rPr>
        <w:t>פעילות</w:t>
      </w:r>
      <w:r w:rsidRPr="00F11C0F">
        <w:rPr>
          <w:rFonts w:ascii="Tahoma" w:hAnsi="Tahoma" w:cs="Tahoma"/>
          <w:b/>
          <w:bCs/>
          <w:color w:val="auto"/>
          <w:sz w:val="24"/>
          <w:szCs w:val="24"/>
          <w:rtl/>
        </w:rPr>
        <w:t xml:space="preserve"> </w:t>
      </w:r>
      <w:r w:rsidRPr="00F11C0F">
        <w:rPr>
          <w:rFonts w:ascii="Tahoma" w:hAnsi="Tahoma" w:cs="Tahoma" w:hint="eastAsia"/>
          <w:b/>
          <w:bCs/>
          <w:color w:val="auto"/>
          <w:sz w:val="24"/>
          <w:szCs w:val="24"/>
          <w:rtl/>
        </w:rPr>
        <w:t>קרן</w:t>
      </w:r>
      <w:r w:rsidRPr="00F11C0F">
        <w:rPr>
          <w:rFonts w:ascii="Tahoma" w:hAnsi="Tahoma" w:cs="Tahoma"/>
          <w:b/>
          <w:bCs/>
          <w:color w:val="auto"/>
          <w:sz w:val="24"/>
          <w:szCs w:val="24"/>
          <w:rtl/>
        </w:rPr>
        <w:t xml:space="preserve"> ה</w:t>
      </w:r>
      <w:r w:rsidRPr="00F11C0F">
        <w:rPr>
          <w:rFonts w:ascii="Tahoma" w:hAnsi="Tahoma" w:cs="Tahoma" w:hint="cs"/>
          <w:b/>
          <w:bCs/>
          <w:color w:val="auto"/>
          <w:sz w:val="24"/>
          <w:szCs w:val="24"/>
          <w:rtl/>
        </w:rPr>
        <w:t>סיוע של צה"ל</w:t>
      </w:r>
      <w:r w:rsidR="008818AC" w:rsidRPr="00F11C0F">
        <w:rPr>
          <w:rFonts w:ascii="Tahoma" w:hAnsi="Tahoma" w:cs="Tahoma" w:hint="cs"/>
          <w:b/>
          <w:bCs/>
          <w:color w:val="auto"/>
          <w:sz w:val="24"/>
          <w:szCs w:val="24"/>
          <w:rtl/>
        </w:rPr>
        <w:t xml:space="preserve"> למשרתי מילואים ובני זוגם שהם בעלי עסקים</w:t>
      </w:r>
    </w:p>
    <w:p w14:paraId="70A77846" w14:textId="1503EBA7" w:rsidR="000502CE" w:rsidRPr="00347567" w:rsidRDefault="00425B0E" w:rsidP="00783A49">
      <w:pPr>
        <w:pStyle w:val="af3"/>
        <w:numPr>
          <w:ilvl w:val="0"/>
          <w:numId w:val="10"/>
        </w:numPr>
        <w:spacing w:after="160" w:line="288" w:lineRule="auto"/>
        <w:ind w:left="-142" w:right="-567" w:hanging="595"/>
        <w:contextualSpacing w:val="0"/>
        <w:rPr>
          <w:rFonts w:ascii="Tahoma" w:hAnsi="Tahoma" w:cs="Tahoma"/>
          <w:sz w:val="19"/>
          <w:szCs w:val="19"/>
          <w:rtl/>
        </w:rPr>
      </w:pPr>
      <w:r w:rsidRPr="00347567">
        <w:rPr>
          <w:rFonts w:ascii="Tahoma" w:hAnsi="Tahoma" w:cs="Tahoma" w:hint="cs"/>
          <w:sz w:val="19"/>
          <w:szCs w:val="19"/>
          <w:rtl/>
        </w:rPr>
        <w:t>קרן</w:t>
      </w:r>
      <w:r w:rsidR="008818AC" w:rsidRPr="00347567">
        <w:rPr>
          <w:rFonts w:ascii="Tahoma" w:hAnsi="Tahoma" w:cs="Tahoma" w:hint="cs"/>
          <w:sz w:val="19"/>
          <w:szCs w:val="19"/>
          <w:rtl/>
        </w:rPr>
        <w:t xml:space="preserve"> הסיוע</w:t>
      </w:r>
      <w:r w:rsidRPr="00347567">
        <w:rPr>
          <w:rFonts w:ascii="Tahoma" w:hAnsi="Tahoma" w:cs="Tahoma" w:hint="cs"/>
          <w:sz w:val="19"/>
          <w:szCs w:val="19"/>
          <w:rtl/>
        </w:rPr>
        <w:t xml:space="preserve"> העבירה ל</w:t>
      </w:r>
      <w:r w:rsidR="0044698C" w:rsidRPr="00347567">
        <w:rPr>
          <w:rFonts w:ascii="Tahoma" w:hAnsi="Tahoma" w:cs="Tahoma" w:hint="cs"/>
          <w:sz w:val="19"/>
          <w:szCs w:val="19"/>
          <w:rtl/>
        </w:rPr>
        <w:t xml:space="preserve">בני זוגם של </w:t>
      </w:r>
      <w:r w:rsidRPr="00347567">
        <w:rPr>
          <w:rFonts w:ascii="Tahoma" w:hAnsi="Tahoma" w:cs="Tahoma" w:hint="cs"/>
          <w:sz w:val="19"/>
          <w:szCs w:val="19"/>
          <w:rtl/>
        </w:rPr>
        <w:t xml:space="preserve">משרתי המילואים </w:t>
      </w:r>
      <w:r w:rsidR="0044698C" w:rsidRPr="00347567">
        <w:rPr>
          <w:rFonts w:ascii="Tahoma" w:hAnsi="Tahoma" w:cs="Tahoma" w:hint="cs"/>
          <w:sz w:val="19"/>
          <w:szCs w:val="19"/>
          <w:rtl/>
        </w:rPr>
        <w:t>פיצוי בגין אובדן הכנסה</w:t>
      </w:r>
      <w:r w:rsidRPr="00347567">
        <w:rPr>
          <w:rFonts w:ascii="Tahoma" w:hAnsi="Tahoma" w:cs="Tahoma" w:hint="cs"/>
          <w:sz w:val="19"/>
          <w:szCs w:val="19"/>
          <w:rtl/>
        </w:rPr>
        <w:t xml:space="preserve"> </w:t>
      </w:r>
      <w:r w:rsidRPr="00347567">
        <w:rPr>
          <w:rFonts w:ascii="Tahoma" w:hAnsi="Tahoma" w:cs="Tahoma"/>
          <w:sz w:val="19"/>
          <w:szCs w:val="19"/>
          <w:rtl/>
        </w:rPr>
        <w:t>לאחר ניכוי מס במקור</w:t>
      </w:r>
      <w:r w:rsidR="00F008CF">
        <w:rPr>
          <w:rFonts w:ascii="Tahoma" w:hAnsi="Tahoma" w:cs="Tahoma" w:hint="cs"/>
          <w:sz w:val="19"/>
          <w:szCs w:val="19"/>
          <w:rtl/>
        </w:rPr>
        <w:t xml:space="preserve"> </w:t>
      </w:r>
      <w:r w:rsidRPr="00347567">
        <w:rPr>
          <w:rFonts w:ascii="Tahoma" w:hAnsi="Tahoma" w:cs="Tahoma"/>
          <w:sz w:val="19"/>
          <w:szCs w:val="19"/>
          <w:rtl/>
        </w:rPr>
        <w:t>בשיעור של 25% באופן גורף</w:t>
      </w:r>
      <w:r w:rsidR="0044698C" w:rsidRPr="00347567">
        <w:rPr>
          <w:rFonts w:ascii="Tahoma" w:hAnsi="Tahoma" w:cs="Tahoma" w:hint="cs"/>
          <w:sz w:val="19"/>
          <w:szCs w:val="19"/>
          <w:rtl/>
        </w:rPr>
        <w:t>,</w:t>
      </w:r>
      <w:r w:rsidRPr="00347567">
        <w:rPr>
          <w:rFonts w:ascii="Tahoma" w:hAnsi="Tahoma" w:cs="Tahoma"/>
          <w:sz w:val="19"/>
          <w:szCs w:val="19"/>
          <w:rtl/>
        </w:rPr>
        <w:t xml:space="preserve"> </w:t>
      </w:r>
      <w:r w:rsidR="0044698C" w:rsidRPr="00347567">
        <w:rPr>
          <w:rFonts w:ascii="Tahoma" w:hAnsi="Tahoma" w:cs="Tahoma" w:hint="cs"/>
          <w:sz w:val="19"/>
          <w:szCs w:val="19"/>
          <w:rtl/>
        </w:rPr>
        <w:t>מבלי לאפשר הצגת אישור ניכוי מס במקור או אישור תיאום מס לצורך הפחתת או ביטול הניכוי במקור</w:t>
      </w:r>
      <w:r w:rsidRPr="00347567">
        <w:rPr>
          <w:rFonts w:ascii="Tahoma" w:hAnsi="Tahoma" w:cs="Tahoma"/>
          <w:sz w:val="19"/>
          <w:szCs w:val="19"/>
          <w:rtl/>
        </w:rPr>
        <w:t xml:space="preserve">. </w:t>
      </w:r>
      <w:r w:rsidR="000502CE" w:rsidRPr="00347567">
        <w:rPr>
          <w:rFonts w:ascii="Tahoma" w:hAnsi="Tahoma" w:cs="Tahoma" w:hint="cs"/>
          <w:sz w:val="19"/>
          <w:szCs w:val="19"/>
          <w:rtl/>
        </w:rPr>
        <w:t>משרד מבקר המדינה מעיר כי ניכוי מס במקור בשיעור של 25% באופן גורף עלול ליצור מצב בו ינוכה מס במקור בשיעור גבוה משיעור ניכוי המס במקור הנדרש על פי הפקודה, לפגוע</w:t>
      </w:r>
      <w:r w:rsidR="000502CE" w:rsidRPr="00347567">
        <w:rPr>
          <w:rFonts w:ascii="Tahoma" w:hAnsi="Tahoma" w:cs="Tahoma"/>
          <w:sz w:val="19"/>
          <w:szCs w:val="19"/>
          <w:rtl/>
        </w:rPr>
        <w:t xml:space="preserve"> במיצוי הזכויות של </w:t>
      </w:r>
      <w:r w:rsidR="000502CE" w:rsidRPr="00347567">
        <w:rPr>
          <w:rFonts w:ascii="Tahoma" w:hAnsi="Tahoma" w:cs="Tahoma" w:hint="cs"/>
          <w:sz w:val="19"/>
          <w:szCs w:val="19"/>
          <w:rtl/>
        </w:rPr>
        <w:t>משרת המילואים ושל בן זוגו</w:t>
      </w:r>
      <w:r w:rsidR="000502CE" w:rsidRPr="00347567">
        <w:rPr>
          <w:rFonts w:ascii="Tahoma" w:hAnsi="Tahoma" w:cs="Tahoma"/>
          <w:sz w:val="19"/>
          <w:szCs w:val="19"/>
          <w:rtl/>
        </w:rPr>
        <w:t xml:space="preserve"> ו</w:t>
      </w:r>
      <w:r w:rsidR="000502CE" w:rsidRPr="00347567">
        <w:rPr>
          <w:rFonts w:ascii="Tahoma" w:hAnsi="Tahoma" w:cs="Tahoma" w:hint="cs"/>
          <w:sz w:val="19"/>
          <w:szCs w:val="19"/>
          <w:rtl/>
        </w:rPr>
        <w:t>ב</w:t>
      </w:r>
      <w:r w:rsidR="000502CE" w:rsidRPr="00347567">
        <w:rPr>
          <w:rFonts w:ascii="Tahoma" w:hAnsi="Tahoma" w:cs="Tahoma"/>
          <w:sz w:val="19"/>
          <w:szCs w:val="19"/>
          <w:rtl/>
        </w:rPr>
        <w:t>סך הכנס</w:t>
      </w:r>
      <w:r w:rsidR="000502CE" w:rsidRPr="00347567">
        <w:rPr>
          <w:rFonts w:ascii="Tahoma" w:hAnsi="Tahoma" w:cs="Tahoma" w:hint="cs"/>
          <w:sz w:val="19"/>
          <w:szCs w:val="19"/>
          <w:rtl/>
        </w:rPr>
        <w:t>ו</w:t>
      </w:r>
      <w:r w:rsidR="000502CE" w:rsidRPr="00347567">
        <w:rPr>
          <w:rFonts w:ascii="Tahoma" w:hAnsi="Tahoma" w:cs="Tahoma"/>
          <w:sz w:val="19"/>
          <w:szCs w:val="19"/>
          <w:rtl/>
        </w:rPr>
        <w:t>ת התא המשפחתי של משרת המילואים</w:t>
      </w:r>
      <w:r w:rsidR="000502CE" w:rsidRPr="00347567">
        <w:rPr>
          <w:rFonts w:ascii="Tahoma" w:hAnsi="Tahoma" w:cs="Tahoma" w:hint="cs"/>
          <w:sz w:val="19"/>
          <w:szCs w:val="19"/>
          <w:rtl/>
        </w:rPr>
        <w:t>. נוסף</w:t>
      </w:r>
      <w:r w:rsidR="00F008CF">
        <w:rPr>
          <w:rFonts w:ascii="Tahoma" w:hAnsi="Tahoma" w:cs="Tahoma" w:hint="cs"/>
          <w:sz w:val="19"/>
          <w:szCs w:val="19"/>
          <w:rtl/>
        </w:rPr>
        <w:t xml:space="preserve"> על כך</w:t>
      </w:r>
      <w:r w:rsidR="000502CE" w:rsidRPr="00347567">
        <w:rPr>
          <w:rFonts w:ascii="Tahoma" w:hAnsi="Tahoma" w:cs="Tahoma" w:hint="cs"/>
          <w:sz w:val="19"/>
          <w:szCs w:val="19"/>
          <w:rtl/>
        </w:rPr>
        <w:t>,</w:t>
      </w:r>
      <w:r w:rsidR="000502CE" w:rsidRPr="00347567">
        <w:rPr>
          <w:rFonts w:ascii="Tahoma" w:hAnsi="Tahoma" w:cs="Tahoma"/>
          <w:sz w:val="19"/>
          <w:szCs w:val="19"/>
          <w:rtl/>
        </w:rPr>
        <w:t xml:space="preserve"> החזר מס שנוכה בעודף שלא בהתאם לאישור ניכוי במקור או אישור תיאום מס </w:t>
      </w:r>
      <w:r w:rsidR="000502CE" w:rsidRPr="00347567">
        <w:rPr>
          <w:rFonts w:ascii="Tahoma" w:hAnsi="Tahoma" w:cs="Tahoma" w:hint="cs"/>
          <w:sz w:val="19"/>
          <w:szCs w:val="19"/>
          <w:rtl/>
        </w:rPr>
        <w:t>יכול להתקבל</w:t>
      </w:r>
      <w:r w:rsidR="000502CE" w:rsidRPr="00347567">
        <w:rPr>
          <w:rFonts w:ascii="Tahoma" w:hAnsi="Tahoma" w:cs="Tahoma"/>
          <w:sz w:val="19"/>
          <w:szCs w:val="19"/>
          <w:rtl/>
        </w:rPr>
        <w:t xml:space="preserve"> רק לאחר הגשת דוח שנתי, קרי רק לאחר תום שנת המס, ולעיתים למעלה משנה לאחר הניכוי בפועל. </w:t>
      </w:r>
      <w:r w:rsidR="007E2290" w:rsidRPr="00A31317">
        <w:rPr>
          <w:rFonts w:ascii="Tahoma" w:hAnsi="Tahoma" w:cs="Tahoma" w:hint="cs"/>
          <w:sz w:val="19"/>
          <w:szCs w:val="19"/>
          <w:rtl/>
        </w:rPr>
        <w:t>כמו כן</w:t>
      </w:r>
      <w:r w:rsidR="000502CE" w:rsidRPr="00347567">
        <w:rPr>
          <w:rFonts w:ascii="Tahoma" w:hAnsi="Tahoma" w:cs="Tahoma" w:hint="cs"/>
          <w:sz w:val="19"/>
          <w:szCs w:val="19"/>
          <w:rtl/>
        </w:rPr>
        <w:t xml:space="preserve">, כאשר ניכוי המס מתבצע מפיצוי בגין אובדן הכנסתו של בן זוג שכיר של משרת המילואים, הוא יידרש </w:t>
      </w:r>
      <w:r w:rsidR="000502CE" w:rsidRPr="00347567">
        <w:rPr>
          <w:rFonts w:ascii="Tahoma" w:hAnsi="Tahoma" w:cs="Tahoma" w:hint="eastAsia"/>
          <w:sz w:val="19"/>
          <w:szCs w:val="19"/>
          <w:rtl/>
        </w:rPr>
        <w:t>להכין</w:t>
      </w:r>
      <w:r w:rsidR="000502CE" w:rsidRPr="00347567">
        <w:rPr>
          <w:rFonts w:ascii="Tahoma" w:hAnsi="Tahoma" w:cs="Tahoma"/>
          <w:sz w:val="19"/>
          <w:szCs w:val="19"/>
          <w:rtl/>
        </w:rPr>
        <w:t xml:space="preserve"> </w:t>
      </w:r>
      <w:r w:rsidR="000502CE" w:rsidRPr="00347567">
        <w:rPr>
          <w:rFonts w:ascii="Tahoma" w:hAnsi="Tahoma" w:cs="Tahoma" w:hint="eastAsia"/>
          <w:sz w:val="19"/>
          <w:szCs w:val="19"/>
          <w:rtl/>
        </w:rPr>
        <w:t>ול</w:t>
      </w:r>
      <w:r w:rsidR="000502CE" w:rsidRPr="00347567">
        <w:rPr>
          <w:rFonts w:ascii="Tahoma" w:hAnsi="Tahoma" w:cs="Tahoma" w:hint="cs"/>
          <w:sz w:val="19"/>
          <w:szCs w:val="19"/>
          <w:rtl/>
        </w:rPr>
        <w:t xml:space="preserve">הגיש דוח שנתי </w:t>
      </w:r>
      <w:r w:rsidR="000502CE" w:rsidRPr="00347567">
        <w:rPr>
          <w:rFonts w:ascii="Tahoma" w:hAnsi="Tahoma" w:cs="Tahoma" w:hint="eastAsia"/>
          <w:sz w:val="19"/>
          <w:szCs w:val="19"/>
          <w:rtl/>
        </w:rPr>
        <w:t>הכרוכים</w:t>
      </w:r>
      <w:r w:rsidR="000502CE" w:rsidRPr="00347567">
        <w:rPr>
          <w:rFonts w:ascii="Tahoma" w:hAnsi="Tahoma" w:cs="Tahoma"/>
          <w:sz w:val="19"/>
          <w:szCs w:val="19"/>
          <w:rtl/>
        </w:rPr>
        <w:t xml:space="preserve"> </w:t>
      </w:r>
      <w:r w:rsidR="000502CE" w:rsidRPr="00347567">
        <w:rPr>
          <w:rFonts w:ascii="Tahoma" w:hAnsi="Tahoma" w:cs="Tahoma" w:hint="eastAsia"/>
          <w:sz w:val="19"/>
          <w:szCs w:val="19"/>
          <w:rtl/>
        </w:rPr>
        <w:t>לעיתים</w:t>
      </w:r>
      <w:r w:rsidR="000502CE" w:rsidRPr="00347567">
        <w:rPr>
          <w:rFonts w:ascii="Tahoma" w:hAnsi="Tahoma" w:cs="Tahoma" w:hint="cs"/>
          <w:sz w:val="19"/>
          <w:szCs w:val="19"/>
          <w:rtl/>
        </w:rPr>
        <w:t xml:space="preserve"> בעלויות </w:t>
      </w:r>
      <w:r w:rsidR="000502CE" w:rsidRPr="00347567">
        <w:rPr>
          <w:rFonts w:ascii="Tahoma" w:hAnsi="Tahoma" w:cs="Tahoma" w:hint="eastAsia"/>
          <w:sz w:val="19"/>
          <w:szCs w:val="19"/>
          <w:rtl/>
        </w:rPr>
        <w:t>כספיות</w:t>
      </w:r>
      <w:r w:rsidR="000502CE" w:rsidRPr="00347567">
        <w:rPr>
          <w:rFonts w:ascii="Tahoma" w:hAnsi="Tahoma" w:cs="Tahoma" w:hint="cs"/>
          <w:sz w:val="19"/>
          <w:szCs w:val="19"/>
          <w:rtl/>
        </w:rPr>
        <w:t xml:space="preserve"> אף על פי שאינו חייב בכך על פי חוק.</w:t>
      </w:r>
    </w:p>
    <w:p w14:paraId="1E47BFCD" w14:textId="7C667FA2" w:rsidR="00823157" w:rsidRPr="00450C77" w:rsidRDefault="00576AA7" w:rsidP="00450C77">
      <w:pPr>
        <w:pStyle w:val="af3"/>
        <w:numPr>
          <w:ilvl w:val="0"/>
          <w:numId w:val="10"/>
        </w:numPr>
        <w:spacing w:line="288" w:lineRule="auto"/>
        <w:ind w:left="-143" w:right="-567" w:hanging="595"/>
        <w:contextualSpacing w:val="0"/>
        <w:rPr>
          <w:rFonts w:ascii="Tahoma" w:hAnsi="Tahoma" w:cs="Tahoma"/>
          <w:sz w:val="15"/>
          <w:szCs w:val="15"/>
          <w:rtl/>
        </w:rPr>
      </w:pPr>
      <w:r w:rsidRPr="000A4C5F">
        <w:rPr>
          <w:rFonts w:ascii="Tahoma" w:hAnsi="Tahoma" w:cs="Tahoma" w:hint="cs"/>
          <w:sz w:val="19"/>
          <w:szCs w:val="19"/>
          <w:rtl/>
        </w:rPr>
        <w:t>קרן הסיוע הנפיקה אישור שנתי</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שיעיד</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על</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ניכוי</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מס</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במקור</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בגין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פיצוי</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על</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אובדן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הכנסת</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בן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זוגו</w:t>
      </w:r>
      <w:r w:rsidR="00425B0E" w:rsidRPr="000A4C5F">
        <w:rPr>
          <w:rFonts w:ascii="Tahoma" w:hAnsi="Tahoma" w:cs="Tahoma" w:hint="cs"/>
          <w:sz w:val="19"/>
          <w:szCs w:val="19"/>
          <w:rtl/>
        </w:rPr>
        <w:t xml:space="preserve"> של משרת המילואים,</w:t>
      </w:r>
      <w:r w:rsidR="00425B0E" w:rsidRPr="000A4C5F">
        <w:rPr>
          <w:rFonts w:ascii="Tahoma" w:hAnsi="Tahoma" w:cs="Tahoma"/>
          <w:sz w:val="19"/>
          <w:szCs w:val="19"/>
          <w:rtl/>
        </w:rPr>
        <w:t xml:space="preserve"> על שמו של משרת המילואים </w:t>
      </w:r>
      <w:r w:rsidR="00425B0E" w:rsidRPr="000A4C5F">
        <w:rPr>
          <w:rFonts w:ascii="Tahoma" w:hAnsi="Tahoma" w:cs="Tahoma" w:hint="eastAsia"/>
          <w:sz w:val="19"/>
          <w:szCs w:val="19"/>
          <w:rtl/>
        </w:rPr>
        <w:t>ולא</w:t>
      </w:r>
      <w:r w:rsidR="00425B0E" w:rsidRPr="000A4C5F">
        <w:rPr>
          <w:rFonts w:ascii="Tahoma" w:hAnsi="Tahoma" w:cs="Tahoma"/>
          <w:sz w:val="19"/>
          <w:szCs w:val="19"/>
          <w:rtl/>
        </w:rPr>
        <w:t xml:space="preserve"> על שם בן זוגו</w:t>
      </w:r>
      <w:r w:rsidR="00425B0E" w:rsidRPr="000A4C5F">
        <w:rPr>
          <w:rFonts w:ascii="Tahoma" w:hAnsi="Tahoma" w:cs="Tahoma" w:hint="cs"/>
          <w:sz w:val="19"/>
          <w:szCs w:val="19"/>
          <w:rtl/>
        </w:rPr>
        <w:t xml:space="preserve"> וללא תיאום עם רשות המיסים</w:t>
      </w:r>
      <w:r w:rsidR="00BD4E61" w:rsidRPr="000A4C5F">
        <w:rPr>
          <w:rFonts w:ascii="Tahoma" w:hAnsi="Tahoma" w:cs="Tahoma" w:hint="cs"/>
          <w:sz w:val="19"/>
          <w:szCs w:val="19"/>
          <w:rtl/>
        </w:rPr>
        <w:t xml:space="preserve">. </w:t>
      </w:r>
      <w:r w:rsidR="00BD4E61" w:rsidRPr="000A4C5F">
        <w:rPr>
          <w:rFonts w:ascii="Tahoma" w:hAnsi="Tahoma" w:cs="Tahoma" w:hint="eastAsia"/>
          <w:sz w:val="19"/>
          <w:szCs w:val="19"/>
          <w:rtl/>
        </w:rPr>
        <w:t>הנפקת</w:t>
      </w:r>
      <w:r w:rsidR="00BD4E61" w:rsidRPr="000A4C5F">
        <w:rPr>
          <w:rFonts w:ascii="Tahoma" w:hAnsi="Tahoma" w:cs="Tahoma"/>
          <w:sz w:val="19"/>
          <w:szCs w:val="19"/>
          <w:rtl/>
        </w:rPr>
        <w:t xml:space="preserve"> </w:t>
      </w:r>
      <w:r w:rsidR="00BD4E61" w:rsidRPr="000A4C5F">
        <w:rPr>
          <w:rFonts w:ascii="Tahoma" w:hAnsi="Tahoma" w:cs="Tahoma" w:hint="eastAsia"/>
          <w:sz w:val="19"/>
          <w:szCs w:val="19"/>
          <w:rtl/>
        </w:rPr>
        <w:t>האישור</w:t>
      </w:r>
      <w:r w:rsidR="00BD4E61" w:rsidRPr="000A4C5F">
        <w:rPr>
          <w:rFonts w:ascii="Tahoma" w:hAnsi="Tahoma" w:cs="Tahoma"/>
          <w:sz w:val="19"/>
          <w:szCs w:val="19"/>
          <w:rtl/>
        </w:rPr>
        <w:t xml:space="preserve"> </w:t>
      </w:r>
      <w:r w:rsidR="00BD4E61" w:rsidRPr="000A4C5F">
        <w:rPr>
          <w:rFonts w:ascii="Tahoma" w:hAnsi="Tahoma" w:cs="Tahoma" w:hint="eastAsia"/>
          <w:sz w:val="19"/>
          <w:szCs w:val="19"/>
          <w:rtl/>
        </w:rPr>
        <w:t>שלא</w:t>
      </w:r>
      <w:r w:rsidR="00BD4E61" w:rsidRPr="000A4C5F">
        <w:rPr>
          <w:rFonts w:ascii="Tahoma" w:hAnsi="Tahoma" w:cs="Tahoma"/>
          <w:sz w:val="19"/>
          <w:szCs w:val="19"/>
          <w:rtl/>
        </w:rPr>
        <w:t xml:space="preserve"> </w:t>
      </w:r>
      <w:r w:rsidR="00BD4E61" w:rsidRPr="000A4C5F">
        <w:rPr>
          <w:rFonts w:ascii="Tahoma" w:hAnsi="Tahoma" w:cs="Tahoma" w:hint="eastAsia"/>
          <w:sz w:val="19"/>
          <w:szCs w:val="19"/>
          <w:rtl/>
        </w:rPr>
        <w:t>על</w:t>
      </w:r>
      <w:r w:rsidR="00BD4E61" w:rsidRPr="000A4C5F">
        <w:rPr>
          <w:rFonts w:ascii="Tahoma" w:hAnsi="Tahoma" w:cs="Tahoma"/>
          <w:sz w:val="19"/>
          <w:szCs w:val="19"/>
          <w:rtl/>
        </w:rPr>
        <w:t xml:space="preserve"> </w:t>
      </w:r>
      <w:r w:rsidR="00BD4E61" w:rsidRPr="000A4C5F">
        <w:rPr>
          <w:rFonts w:ascii="Tahoma" w:hAnsi="Tahoma" w:cs="Tahoma" w:hint="eastAsia"/>
          <w:sz w:val="19"/>
          <w:szCs w:val="19"/>
          <w:rtl/>
        </w:rPr>
        <w:t>שם</w:t>
      </w:r>
      <w:r w:rsidR="00BD4E61" w:rsidRPr="000A4C5F">
        <w:rPr>
          <w:rFonts w:ascii="Tahoma" w:hAnsi="Tahoma" w:cs="Tahoma"/>
          <w:sz w:val="19"/>
          <w:szCs w:val="19"/>
          <w:rtl/>
        </w:rPr>
        <w:t xml:space="preserve"> </w:t>
      </w:r>
      <w:r w:rsidR="00BD4E61" w:rsidRPr="000A4C5F">
        <w:rPr>
          <w:rFonts w:ascii="Tahoma" w:hAnsi="Tahoma" w:cs="Tahoma" w:hint="eastAsia"/>
          <w:sz w:val="19"/>
          <w:szCs w:val="19"/>
          <w:rtl/>
        </w:rPr>
        <w:t>ב</w:t>
      </w:r>
      <w:r w:rsidR="00FA21B6" w:rsidRPr="000A4C5F">
        <w:rPr>
          <w:rFonts w:ascii="Tahoma" w:hAnsi="Tahoma" w:cs="Tahoma" w:hint="cs"/>
          <w:sz w:val="19"/>
          <w:szCs w:val="19"/>
          <w:rtl/>
        </w:rPr>
        <w:t>ן</w:t>
      </w:r>
      <w:r w:rsidR="00BD4E61" w:rsidRPr="000A4C5F">
        <w:rPr>
          <w:rFonts w:ascii="Tahoma" w:hAnsi="Tahoma" w:cs="Tahoma"/>
          <w:sz w:val="19"/>
          <w:szCs w:val="19"/>
          <w:rtl/>
        </w:rPr>
        <w:t xml:space="preserve"> הזוג של מ</w:t>
      </w:r>
      <w:r w:rsidR="00BD4E61" w:rsidRPr="000A4C5F">
        <w:rPr>
          <w:rFonts w:ascii="Tahoma" w:hAnsi="Tahoma" w:cs="Tahoma" w:hint="eastAsia"/>
          <w:sz w:val="19"/>
          <w:szCs w:val="19"/>
          <w:rtl/>
        </w:rPr>
        <w:t>שרת</w:t>
      </w:r>
      <w:r w:rsidR="00BD4E61" w:rsidRPr="000A4C5F">
        <w:rPr>
          <w:rFonts w:ascii="Tahoma" w:hAnsi="Tahoma" w:cs="Tahoma"/>
          <w:sz w:val="19"/>
          <w:szCs w:val="19"/>
          <w:rtl/>
        </w:rPr>
        <w:t xml:space="preserve"> המילואים </w:t>
      </w:r>
      <w:r w:rsidR="00425B0E" w:rsidRPr="000A4C5F">
        <w:rPr>
          <w:rFonts w:ascii="Tahoma" w:hAnsi="Tahoma" w:cs="Tahoma"/>
          <w:sz w:val="19"/>
          <w:szCs w:val="19"/>
          <w:rtl/>
        </w:rPr>
        <w:t xml:space="preserve">עלולה שלא לאפשר </w:t>
      </w:r>
      <w:r w:rsidR="00425B0E" w:rsidRPr="000A4C5F">
        <w:rPr>
          <w:rFonts w:ascii="Tahoma" w:hAnsi="Tahoma" w:cs="Tahoma" w:hint="eastAsia"/>
          <w:sz w:val="19"/>
          <w:szCs w:val="19"/>
          <w:rtl/>
        </w:rPr>
        <w:t>לבן</w:t>
      </w:r>
      <w:r w:rsidR="00425B0E" w:rsidRPr="000A4C5F">
        <w:rPr>
          <w:rFonts w:ascii="Tahoma" w:hAnsi="Tahoma" w:cs="Tahoma"/>
          <w:sz w:val="19"/>
          <w:szCs w:val="19"/>
          <w:rtl/>
        </w:rPr>
        <w:t xml:space="preserve"> </w:t>
      </w:r>
      <w:r w:rsidR="00BD4E61" w:rsidRPr="000A4C5F">
        <w:rPr>
          <w:rFonts w:ascii="Tahoma" w:hAnsi="Tahoma" w:cs="Tahoma" w:hint="eastAsia"/>
          <w:sz w:val="19"/>
          <w:szCs w:val="19"/>
          <w:rtl/>
        </w:rPr>
        <w:t>ה</w:t>
      </w:r>
      <w:r w:rsidR="00425B0E" w:rsidRPr="000A4C5F">
        <w:rPr>
          <w:rFonts w:ascii="Tahoma" w:hAnsi="Tahoma" w:cs="Tahoma"/>
          <w:sz w:val="19"/>
          <w:szCs w:val="19"/>
          <w:rtl/>
        </w:rPr>
        <w:t>זוג של משרת המילואים לקבל החזר</w:t>
      </w:r>
      <w:r w:rsidR="000A4C5F">
        <w:rPr>
          <w:rFonts w:ascii="Tahoma" w:hAnsi="Tahoma" w:cs="Tahoma" w:hint="cs"/>
          <w:sz w:val="19"/>
          <w:szCs w:val="19"/>
          <w:rtl/>
        </w:rPr>
        <w:t xml:space="preserve"> </w:t>
      </w:r>
      <w:r w:rsidR="009B497A">
        <w:rPr>
          <w:rFonts w:ascii="Tahoma" w:hAnsi="Tahoma" w:cs="Tahoma"/>
          <w:sz w:val="19"/>
          <w:szCs w:val="19"/>
          <w:rtl/>
        </w:rPr>
        <w:br/>
      </w:r>
      <w:r w:rsidR="00425B0E" w:rsidRPr="000A4C5F">
        <w:rPr>
          <w:rFonts w:ascii="Tahoma" w:hAnsi="Tahoma" w:cs="Tahoma"/>
          <w:sz w:val="19"/>
          <w:szCs w:val="19"/>
          <w:rtl/>
        </w:rPr>
        <w:t xml:space="preserve">במסגרת הדוח השנתי על המס שנוכה </w:t>
      </w:r>
      <w:r w:rsidR="00425B0E" w:rsidRPr="000A4C5F">
        <w:rPr>
          <w:rFonts w:ascii="Tahoma" w:hAnsi="Tahoma" w:cs="Tahoma" w:hint="eastAsia"/>
          <w:sz w:val="19"/>
          <w:szCs w:val="19"/>
          <w:rtl/>
        </w:rPr>
        <w:t>בעודף</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על</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ידי</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קרן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הסיוע</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בהתאם</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לנתוניו</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האישיים</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שכן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האישור</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לא</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ניתן</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על</w:t>
      </w:r>
      <w:r w:rsidR="00425B0E" w:rsidRPr="000A4C5F">
        <w:rPr>
          <w:rFonts w:ascii="Tahoma" w:hAnsi="Tahoma" w:cs="Tahoma"/>
          <w:sz w:val="19"/>
          <w:szCs w:val="19"/>
          <w:rtl/>
        </w:rPr>
        <w:t xml:space="preserve"> </w:t>
      </w:r>
      <w:r w:rsidR="00425B0E" w:rsidRPr="000A4C5F">
        <w:rPr>
          <w:rFonts w:ascii="Tahoma" w:hAnsi="Tahoma" w:cs="Tahoma" w:hint="eastAsia"/>
          <w:sz w:val="19"/>
          <w:szCs w:val="19"/>
          <w:rtl/>
        </w:rPr>
        <w:t>שמו</w:t>
      </w:r>
      <w:r w:rsidR="00425B0E" w:rsidRPr="000A4C5F">
        <w:rPr>
          <w:rFonts w:ascii="Tahoma" w:hAnsi="Tahoma" w:cs="Tahoma"/>
          <w:sz w:val="19"/>
          <w:szCs w:val="19"/>
          <w:rtl/>
        </w:rPr>
        <w:t>.</w:t>
      </w:r>
    </w:p>
    <w:p w14:paraId="0B4E5C43" w14:textId="0922FCC5" w:rsidR="00C6724B" w:rsidRPr="00F11C0F" w:rsidRDefault="00C6724B" w:rsidP="007F5422">
      <w:pPr>
        <w:pStyle w:val="11"/>
        <w:spacing w:before="0" w:after="160" w:line="288" w:lineRule="auto"/>
        <w:ind w:left="-709"/>
        <w:rPr>
          <w:rFonts w:ascii="Tahoma" w:hAnsi="Tahoma" w:cs="Tahoma"/>
          <w:b/>
          <w:bCs/>
          <w:color w:val="auto"/>
          <w:sz w:val="24"/>
          <w:rtl/>
        </w:rPr>
      </w:pPr>
      <w:r w:rsidRPr="00F11C0F">
        <w:rPr>
          <w:rFonts w:ascii="Tahoma" w:hAnsi="Tahoma" w:cs="Tahoma" w:hint="eastAsia"/>
          <w:b/>
          <w:bCs/>
          <w:color w:val="auto"/>
          <w:sz w:val="24"/>
          <w:szCs w:val="24"/>
          <w:rtl/>
        </w:rPr>
        <w:lastRenderedPageBreak/>
        <w:t>תוכניות</w:t>
      </w:r>
      <w:r w:rsidRPr="00F11C0F">
        <w:rPr>
          <w:rFonts w:ascii="Tahoma" w:hAnsi="Tahoma" w:cs="Tahoma"/>
          <w:b/>
          <w:bCs/>
          <w:color w:val="auto"/>
          <w:sz w:val="24"/>
          <w:szCs w:val="24"/>
          <w:rtl/>
        </w:rPr>
        <w:t xml:space="preserve"> בנק ישראל להקלה על עסקים </w:t>
      </w:r>
      <w:r w:rsidRPr="00F11C0F">
        <w:rPr>
          <w:rFonts w:ascii="Tahoma" w:hAnsi="Tahoma" w:cs="Tahoma" w:hint="eastAsia"/>
          <w:b/>
          <w:bCs/>
          <w:color w:val="auto"/>
          <w:sz w:val="24"/>
          <w:szCs w:val="24"/>
          <w:rtl/>
        </w:rPr>
        <w:t>קטנים</w:t>
      </w:r>
    </w:p>
    <w:p w14:paraId="5836283E" w14:textId="11CEB541" w:rsidR="00A4708F" w:rsidRDefault="00830028" w:rsidP="00570637">
      <w:pPr>
        <w:pStyle w:val="af3"/>
        <w:numPr>
          <w:ilvl w:val="0"/>
          <w:numId w:val="10"/>
        </w:numPr>
        <w:spacing w:line="288" w:lineRule="auto"/>
        <w:ind w:left="-143" w:right="-567" w:hanging="595"/>
        <w:contextualSpacing w:val="0"/>
        <w:rPr>
          <w:rFonts w:ascii="Tahoma" w:hAnsi="Tahoma" w:cs="Tahoma"/>
          <w:sz w:val="19"/>
          <w:szCs w:val="19"/>
        </w:rPr>
      </w:pPr>
      <w:r>
        <w:rPr>
          <w:rFonts w:ascii="Tahoma" w:hAnsi="Tahoma" w:cs="Tahoma" w:hint="cs"/>
          <w:b/>
          <w:bCs/>
          <w:sz w:val="19"/>
          <w:szCs w:val="19"/>
          <w:rtl/>
        </w:rPr>
        <w:t>מימוש התוכנית המוניטרית של בנק ישראל על ידי עסקים קטנים</w:t>
      </w:r>
      <w:r>
        <w:rPr>
          <w:rFonts w:ascii="Tahoma" w:hAnsi="Tahoma" w:cs="Tahoma" w:hint="cs"/>
          <w:sz w:val="19"/>
          <w:szCs w:val="19"/>
          <w:rtl/>
        </w:rPr>
        <w:t xml:space="preserve"> </w:t>
      </w:r>
    </w:p>
    <w:p w14:paraId="3093145E" w14:textId="77777777" w:rsidR="00E45A30" w:rsidRDefault="00E45A30" w:rsidP="00570637">
      <w:pPr>
        <w:pStyle w:val="af3"/>
        <w:spacing w:line="288" w:lineRule="auto"/>
        <w:ind w:left="-143" w:right="-567"/>
        <w:contextualSpacing w:val="0"/>
        <w:rPr>
          <w:rFonts w:ascii="Tahoma" w:hAnsi="Tahoma" w:cs="Tahoma"/>
          <w:sz w:val="19"/>
          <w:szCs w:val="19"/>
        </w:rPr>
      </w:pPr>
    </w:p>
    <w:p w14:paraId="30B2AB51" w14:textId="42C1D4E5" w:rsidR="00A4708F" w:rsidRDefault="00830028" w:rsidP="00570637">
      <w:pPr>
        <w:pStyle w:val="af3"/>
        <w:numPr>
          <w:ilvl w:val="0"/>
          <w:numId w:val="13"/>
        </w:numPr>
        <w:spacing w:line="288" w:lineRule="auto"/>
        <w:ind w:right="-567"/>
        <w:rPr>
          <w:rFonts w:ascii="Tahoma" w:hAnsi="Tahoma" w:cs="Tahoma"/>
          <w:sz w:val="19"/>
          <w:szCs w:val="19"/>
        </w:rPr>
      </w:pPr>
      <w:r w:rsidRPr="007B1E56">
        <w:rPr>
          <w:rFonts w:ascii="Tahoma" w:hAnsi="Tahoma" w:cs="Tahoma"/>
          <w:sz w:val="19"/>
          <w:szCs w:val="19"/>
          <w:rtl/>
        </w:rPr>
        <w:t>עד פברואר 2024 עמד היקף מימוש התוכנית לעסקים קטנים לפי הגדרת הסוכנות</w:t>
      </w:r>
      <w:r w:rsidR="001A4520">
        <w:rPr>
          <w:rFonts w:ascii="Tahoma" w:hAnsi="Tahoma" w:cs="Tahoma" w:hint="cs"/>
          <w:sz w:val="19"/>
          <w:szCs w:val="19"/>
          <w:rtl/>
        </w:rPr>
        <w:t xml:space="preserve"> לעסקים קטנים</w:t>
      </w:r>
      <w:r w:rsidRPr="007B1E56">
        <w:rPr>
          <w:rFonts w:ascii="Tahoma" w:hAnsi="Tahoma" w:cs="Tahoma"/>
          <w:sz w:val="19"/>
          <w:szCs w:val="19"/>
          <w:rtl/>
        </w:rPr>
        <w:t xml:space="preserve"> על כ-4.4 מיליארד ש"ח </w:t>
      </w:r>
      <w:r w:rsidR="002105EF" w:rsidRPr="00F11C0F">
        <w:rPr>
          <w:rFonts w:ascii="Tahoma" w:hAnsi="Tahoma" w:cs="Tahoma" w:hint="eastAsia"/>
          <w:sz w:val="19"/>
          <w:szCs w:val="19"/>
          <w:rtl/>
        </w:rPr>
        <w:t>בלבד</w:t>
      </w:r>
      <w:r w:rsidR="002105EF">
        <w:rPr>
          <w:rFonts w:ascii="Tahoma" w:hAnsi="Tahoma" w:cs="Tahoma" w:hint="cs"/>
          <w:sz w:val="19"/>
          <w:szCs w:val="19"/>
          <w:rtl/>
        </w:rPr>
        <w:t xml:space="preserve"> </w:t>
      </w:r>
      <w:r w:rsidRPr="007B1E56">
        <w:rPr>
          <w:rFonts w:ascii="Tahoma" w:hAnsi="Tahoma" w:cs="Tahoma" w:hint="cs"/>
          <w:sz w:val="19"/>
          <w:szCs w:val="19"/>
          <w:rtl/>
        </w:rPr>
        <w:t>(</w:t>
      </w:r>
      <w:r w:rsidRPr="007B1E56">
        <w:rPr>
          <w:rFonts w:ascii="Tahoma" w:hAnsi="Tahoma" w:cs="Tahoma"/>
          <w:sz w:val="19"/>
          <w:szCs w:val="19"/>
          <w:rtl/>
        </w:rPr>
        <w:t xml:space="preserve">כ-44% </w:t>
      </w:r>
      <w:r w:rsidR="001A4520">
        <w:rPr>
          <w:rFonts w:ascii="Tahoma" w:hAnsi="Tahoma" w:cs="Tahoma" w:hint="cs"/>
          <w:sz w:val="19"/>
          <w:szCs w:val="19"/>
          <w:rtl/>
        </w:rPr>
        <w:t>בלבד מהתוכנית</w:t>
      </w:r>
      <w:r w:rsidRPr="007B1E56">
        <w:rPr>
          <w:rFonts w:ascii="Tahoma" w:hAnsi="Tahoma" w:cs="Tahoma"/>
          <w:sz w:val="19"/>
          <w:szCs w:val="19"/>
          <w:rtl/>
        </w:rPr>
        <w:t xml:space="preserve"> העומדת על 10 מיליארד </w:t>
      </w:r>
      <w:r w:rsidRPr="007B1E56">
        <w:rPr>
          <w:rFonts w:ascii="Tahoma" w:hAnsi="Tahoma" w:cs="Tahoma" w:hint="cs"/>
          <w:sz w:val="19"/>
          <w:szCs w:val="19"/>
          <w:rtl/>
        </w:rPr>
        <w:t>ש"ח</w:t>
      </w:r>
      <w:r>
        <w:rPr>
          <w:rFonts w:ascii="Tahoma" w:hAnsi="Tahoma" w:cs="Tahoma" w:hint="cs"/>
          <w:sz w:val="19"/>
          <w:szCs w:val="19"/>
          <w:rtl/>
        </w:rPr>
        <w:t>, במסגרתה ניתנות לעסקים הלוואות בתנאים מיטיבים</w:t>
      </w:r>
      <w:r w:rsidRPr="007B1E56">
        <w:rPr>
          <w:rFonts w:ascii="Tahoma" w:hAnsi="Tahoma" w:cs="Tahoma" w:hint="cs"/>
          <w:sz w:val="19"/>
          <w:szCs w:val="19"/>
          <w:rtl/>
        </w:rPr>
        <w:t>)</w:t>
      </w:r>
      <w:r w:rsidRPr="007B1E56">
        <w:rPr>
          <w:rFonts w:ascii="Tahoma" w:hAnsi="Tahoma" w:cs="Tahoma"/>
          <w:sz w:val="19"/>
          <w:szCs w:val="19"/>
          <w:rtl/>
        </w:rPr>
        <w:t xml:space="preserve">. </w:t>
      </w:r>
    </w:p>
    <w:p w14:paraId="211135B4" w14:textId="77777777" w:rsidR="007F5422" w:rsidRDefault="007F5422" w:rsidP="007F5422">
      <w:pPr>
        <w:pStyle w:val="af3"/>
        <w:spacing w:line="288" w:lineRule="auto"/>
        <w:ind w:left="360" w:right="-567"/>
        <w:rPr>
          <w:rFonts w:ascii="Tahoma" w:hAnsi="Tahoma" w:cs="Tahoma"/>
          <w:sz w:val="19"/>
          <w:szCs w:val="19"/>
        </w:rPr>
      </w:pPr>
    </w:p>
    <w:p w14:paraId="5162FF44" w14:textId="4892C73B" w:rsidR="00A4708F" w:rsidRDefault="00830028" w:rsidP="00570637">
      <w:pPr>
        <w:pStyle w:val="af3"/>
        <w:numPr>
          <w:ilvl w:val="0"/>
          <w:numId w:val="13"/>
        </w:numPr>
        <w:spacing w:line="288" w:lineRule="auto"/>
        <w:ind w:right="-567"/>
        <w:rPr>
          <w:rFonts w:ascii="Tahoma" w:hAnsi="Tahoma" w:cs="Tahoma"/>
          <w:sz w:val="19"/>
          <w:szCs w:val="19"/>
        </w:rPr>
      </w:pPr>
      <w:r w:rsidRPr="007B1E56">
        <w:rPr>
          <w:rFonts w:ascii="Tahoma" w:hAnsi="Tahoma" w:cs="Tahoma" w:hint="eastAsia"/>
          <w:sz w:val="19"/>
          <w:szCs w:val="19"/>
          <w:rtl/>
        </w:rPr>
        <w:t>היקף</w:t>
      </w:r>
      <w:r w:rsidRPr="007B1E56">
        <w:rPr>
          <w:rFonts w:ascii="Tahoma" w:hAnsi="Tahoma" w:cs="Tahoma"/>
          <w:sz w:val="19"/>
          <w:szCs w:val="19"/>
          <w:rtl/>
        </w:rPr>
        <w:t xml:space="preserve"> מימוש התוכנית לעסקים זעירים</w:t>
      </w:r>
      <w:r w:rsidRPr="007B1E56">
        <w:rPr>
          <w:rFonts w:ascii="Tahoma" w:hAnsi="Tahoma" w:cs="Tahoma" w:hint="cs"/>
          <w:sz w:val="19"/>
          <w:szCs w:val="19"/>
          <w:rtl/>
        </w:rPr>
        <w:t xml:space="preserve"> </w:t>
      </w:r>
      <w:r w:rsidRPr="007B1E56">
        <w:rPr>
          <w:rFonts w:ascii="Tahoma" w:hAnsi="Tahoma" w:cs="Tahoma"/>
          <w:sz w:val="19"/>
          <w:szCs w:val="19"/>
          <w:rtl/>
        </w:rPr>
        <w:t>לפי הגדרת הסוכנות עמד על כ-0.9</w:t>
      </w:r>
      <w:r w:rsidR="001A4520">
        <w:rPr>
          <w:rFonts w:ascii="Tahoma" w:hAnsi="Tahoma" w:cs="Tahoma" w:hint="cs"/>
          <w:sz w:val="19"/>
          <w:szCs w:val="19"/>
          <w:rtl/>
        </w:rPr>
        <w:t xml:space="preserve"> מיליארד ש"ח בלבד</w:t>
      </w:r>
      <w:r w:rsidRPr="007B1E56">
        <w:rPr>
          <w:rFonts w:ascii="Tahoma" w:hAnsi="Tahoma" w:cs="Tahoma"/>
          <w:sz w:val="19"/>
          <w:szCs w:val="19"/>
          <w:rtl/>
        </w:rPr>
        <w:t xml:space="preserve"> </w:t>
      </w:r>
      <w:r>
        <w:rPr>
          <w:rFonts w:ascii="Tahoma" w:hAnsi="Tahoma" w:cs="Tahoma" w:hint="cs"/>
          <w:sz w:val="19"/>
          <w:szCs w:val="19"/>
          <w:rtl/>
        </w:rPr>
        <w:t xml:space="preserve">מתוך 10 מיליארד ש"ח </w:t>
      </w:r>
      <w:r w:rsidRPr="007B1E56">
        <w:rPr>
          <w:rFonts w:ascii="Tahoma" w:hAnsi="Tahoma" w:cs="Tahoma" w:hint="cs"/>
          <w:sz w:val="19"/>
          <w:szCs w:val="19"/>
          <w:rtl/>
        </w:rPr>
        <w:t>(</w:t>
      </w:r>
      <w:r w:rsidRPr="007B1E56">
        <w:rPr>
          <w:rFonts w:ascii="Tahoma" w:hAnsi="Tahoma" w:cs="Tahoma"/>
          <w:sz w:val="19"/>
          <w:szCs w:val="19"/>
          <w:rtl/>
        </w:rPr>
        <w:t xml:space="preserve">כ-9% </w:t>
      </w:r>
      <w:r w:rsidRPr="007B1E56">
        <w:rPr>
          <w:rFonts w:ascii="Tahoma" w:hAnsi="Tahoma" w:cs="Tahoma" w:hint="cs"/>
          <w:sz w:val="19"/>
          <w:szCs w:val="19"/>
          <w:rtl/>
        </w:rPr>
        <w:t xml:space="preserve">בלבד </w:t>
      </w:r>
      <w:r w:rsidRPr="007B1E56">
        <w:rPr>
          <w:rFonts w:ascii="Tahoma" w:hAnsi="Tahoma" w:cs="Tahoma" w:hint="eastAsia"/>
          <w:sz w:val="19"/>
          <w:szCs w:val="19"/>
          <w:rtl/>
        </w:rPr>
        <w:t>מהיקף</w:t>
      </w:r>
      <w:r w:rsidRPr="007B1E56">
        <w:rPr>
          <w:rFonts w:ascii="Tahoma" w:hAnsi="Tahoma" w:cs="Tahoma"/>
          <w:sz w:val="19"/>
          <w:szCs w:val="19"/>
          <w:rtl/>
        </w:rPr>
        <w:t xml:space="preserve"> </w:t>
      </w:r>
      <w:r w:rsidRPr="007B1E56">
        <w:rPr>
          <w:rFonts w:ascii="Tahoma" w:hAnsi="Tahoma" w:cs="Tahoma" w:hint="eastAsia"/>
          <w:sz w:val="19"/>
          <w:szCs w:val="19"/>
          <w:rtl/>
        </w:rPr>
        <w:t>מימוש</w:t>
      </w:r>
      <w:r w:rsidRPr="007B1E56">
        <w:rPr>
          <w:rFonts w:ascii="Tahoma" w:hAnsi="Tahoma" w:cs="Tahoma"/>
          <w:sz w:val="19"/>
          <w:szCs w:val="19"/>
          <w:rtl/>
        </w:rPr>
        <w:t xml:space="preserve"> </w:t>
      </w:r>
      <w:r w:rsidRPr="007B1E56">
        <w:rPr>
          <w:rFonts w:ascii="Tahoma" w:hAnsi="Tahoma" w:cs="Tahoma" w:hint="eastAsia"/>
          <w:sz w:val="19"/>
          <w:szCs w:val="19"/>
          <w:rtl/>
        </w:rPr>
        <w:t>התוכנית</w:t>
      </w:r>
      <w:r w:rsidRPr="007B1E56">
        <w:rPr>
          <w:rFonts w:ascii="Tahoma" w:hAnsi="Tahoma" w:cs="Tahoma"/>
          <w:sz w:val="19"/>
          <w:szCs w:val="19"/>
          <w:rtl/>
        </w:rPr>
        <w:t xml:space="preserve"> </w:t>
      </w:r>
      <w:r w:rsidRPr="007B1E56">
        <w:rPr>
          <w:rFonts w:ascii="Tahoma" w:hAnsi="Tahoma" w:cs="Tahoma" w:hint="eastAsia"/>
          <w:sz w:val="19"/>
          <w:szCs w:val="19"/>
          <w:rtl/>
        </w:rPr>
        <w:t>המוניטרית</w:t>
      </w:r>
      <w:r w:rsidRPr="007B1E56">
        <w:rPr>
          <w:rFonts w:ascii="Tahoma" w:hAnsi="Tahoma" w:cs="Tahoma" w:hint="cs"/>
          <w:sz w:val="19"/>
          <w:szCs w:val="19"/>
          <w:rtl/>
        </w:rPr>
        <w:t>)</w:t>
      </w:r>
      <w:r w:rsidRPr="007B1E56">
        <w:rPr>
          <w:rFonts w:ascii="Tahoma" w:hAnsi="Tahoma" w:cs="Tahoma"/>
          <w:sz w:val="19"/>
          <w:szCs w:val="19"/>
          <w:rtl/>
        </w:rPr>
        <w:t>.</w:t>
      </w:r>
      <w:r w:rsidR="00BB4F1D">
        <w:rPr>
          <w:rFonts w:ascii="Tahoma" w:hAnsi="Tahoma" w:cs="Tahoma" w:hint="cs"/>
          <w:sz w:val="19"/>
          <w:szCs w:val="19"/>
          <w:rtl/>
        </w:rPr>
        <w:t xml:space="preserve"> </w:t>
      </w:r>
      <w:r w:rsidR="00BB4F1D" w:rsidRPr="00BB4F1D">
        <w:rPr>
          <w:rFonts w:ascii="Tahoma" w:hAnsi="Tahoma" w:cs="Tahoma" w:hint="cs"/>
          <w:sz w:val="19"/>
          <w:szCs w:val="19"/>
          <w:rtl/>
        </w:rPr>
        <w:t xml:space="preserve">4,974 הלוואות שניתנו לעסקים קטנים (כ-56% מכלל ההלוואות) ו-1,998 הלוואות שניתנו לעסקים זעירים (כ-37% מכלל ההלוואות) </w:t>
      </w:r>
      <w:r w:rsidR="00BB4F1D" w:rsidRPr="002F6588">
        <w:rPr>
          <w:rFonts w:ascii="Tahoma" w:hAnsi="Tahoma" w:cs="Tahoma" w:hint="cs"/>
          <w:sz w:val="19"/>
          <w:szCs w:val="19"/>
          <w:rtl/>
        </w:rPr>
        <w:t>ניתנו במסגרת קרן ההלוואות בערבות מדינה</w:t>
      </w:r>
      <w:r w:rsidR="002F6588">
        <w:rPr>
          <w:rFonts w:ascii="Tahoma" w:hAnsi="Tahoma" w:cs="Tahoma" w:hint="cs"/>
          <w:sz w:val="19"/>
          <w:szCs w:val="19"/>
          <w:rtl/>
        </w:rPr>
        <w:t>.</w:t>
      </w:r>
      <w:r w:rsidRPr="002F6588">
        <w:rPr>
          <w:rFonts w:ascii="Tahoma" w:hAnsi="Tahoma" w:cs="Tahoma" w:hint="cs"/>
          <w:sz w:val="19"/>
          <w:szCs w:val="19"/>
          <w:rtl/>
        </w:rPr>
        <w:t xml:space="preserve"> </w:t>
      </w:r>
    </w:p>
    <w:p w14:paraId="41F1EDBD" w14:textId="77777777" w:rsidR="00D850A0" w:rsidRPr="007F5422" w:rsidRDefault="00D850A0" w:rsidP="00570637">
      <w:pPr>
        <w:pStyle w:val="af3"/>
        <w:spacing w:line="288" w:lineRule="auto"/>
        <w:ind w:left="577" w:right="-567"/>
        <w:rPr>
          <w:rFonts w:ascii="Tahoma" w:hAnsi="Tahoma" w:cs="Tahoma"/>
          <w:sz w:val="12"/>
          <w:szCs w:val="12"/>
        </w:rPr>
      </w:pPr>
    </w:p>
    <w:p w14:paraId="5DE7C06C" w14:textId="77777777" w:rsidR="00830028" w:rsidRPr="006C4033" w:rsidRDefault="00830028" w:rsidP="00783A49">
      <w:pPr>
        <w:pStyle w:val="af3"/>
        <w:spacing w:after="160" w:line="288" w:lineRule="auto"/>
        <w:ind w:left="360" w:right="-567"/>
        <w:contextualSpacing w:val="0"/>
        <w:rPr>
          <w:rFonts w:ascii="Tahoma" w:hAnsi="Tahoma" w:cs="Tahoma"/>
          <w:sz w:val="19"/>
          <w:szCs w:val="19"/>
          <w:rtl/>
        </w:rPr>
      </w:pPr>
      <w:r w:rsidRPr="00CA022A">
        <w:rPr>
          <w:rFonts w:ascii="Tahoma" w:hAnsi="Tahoma" w:cs="Tahoma" w:hint="cs"/>
          <w:sz w:val="19"/>
          <w:szCs w:val="19"/>
          <w:rtl/>
        </w:rPr>
        <w:t xml:space="preserve">עולה כי בנק ישראל לא מיפה את קבוצות העסקים הזעירים </w:t>
      </w:r>
      <w:r w:rsidR="00363D13">
        <w:rPr>
          <w:rFonts w:ascii="Tahoma" w:hAnsi="Tahoma" w:cs="Tahoma" w:hint="cs"/>
          <w:sz w:val="19"/>
          <w:szCs w:val="19"/>
          <w:rtl/>
        </w:rPr>
        <w:t>ו</w:t>
      </w:r>
      <w:r w:rsidRPr="00CA022A">
        <w:rPr>
          <w:rFonts w:ascii="Tahoma" w:hAnsi="Tahoma" w:cs="Tahoma" w:hint="cs"/>
          <w:sz w:val="19"/>
          <w:szCs w:val="19"/>
          <w:rtl/>
        </w:rPr>
        <w:t>הקטנים ולא אבחן את צרכיה</w:t>
      </w:r>
      <w:r w:rsidR="00363D13">
        <w:rPr>
          <w:rFonts w:ascii="Tahoma" w:hAnsi="Tahoma" w:cs="Tahoma" w:hint="cs"/>
          <w:sz w:val="19"/>
          <w:szCs w:val="19"/>
          <w:rtl/>
        </w:rPr>
        <w:t>ן</w:t>
      </w:r>
      <w:r w:rsidRPr="00CA022A">
        <w:rPr>
          <w:rFonts w:ascii="Tahoma" w:hAnsi="Tahoma" w:cs="Tahoma" w:hint="cs"/>
          <w:sz w:val="19"/>
          <w:szCs w:val="19"/>
          <w:rtl/>
        </w:rPr>
        <w:t xml:space="preserve"> השונים </w:t>
      </w:r>
      <w:r w:rsidR="00363D13">
        <w:rPr>
          <w:rFonts w:ascii="Tahoma" w:hAnsi="Tahoma" w:cs="Tahoma" w:hint="cs"/>
          <w:sz w:val="19"/>
          <w:szCs w:val="19"/>
          <w:rtl/>
        </w:rPr>
        <w:t>ואת המענה השונה לכל אחת מהן</w:t>
      </w:r>
      <w:r w:rsidRPr="00CA022A">
        <w:rPr>
          <w:rFonts w:ascii="Tahoma" w:hAnsi="Tahoma" w:cs="Tahoma" w:hint="cs"/>
          <w:sz w:val="19"/>
          <w:szCs w:val="19"/>
          <w:rtl/>
        </w:rPr>
        <w:t>.</w:t>
      </w:r>
      <w:r w:rsidR="008C401A">
        <w:rPr>
          <w:rFonts w:ascii="Tahoma" w:hAnsi="Tahoma" w:cs="Tahoma" w:hint="cs"/>
          <w:sz w:val="19"/>
          <w:szCs w:val="19"/>
          <w:rtl/>
        </w:rPr>
        <w:t xml:space="preserve"> </w:t>
      </w:r>
    </w:p>
    <w:p w14:paraId="1ECDDE95" w14:textId="616C5580" w:rsidR="00C6724B" w:rsidRDefault="00830028" w:rsidP="00570637">
      <w:pPr>
        <w:pStyle w:val="af3"/>
        <w:numPr>
          <w:ilvl w:val="0"/>
          <w:numId w:val="10"/>
        </w:numPr>
        <w:spacing w:line="288" w:lineRule="auto"/>
        <w:ind w:left="-143" w:right="-567" w:hanging="595"/>
        <w:contextualSpacing w:val="0"/>
        <w:rPr>
          <w:rFonts w:ascii="Tahoma" w:hAnsi="Tahoma" w:cs="Tahoma"/>
          <w:sz w:val="19"/>
          <w:szCs w:val="19"/>
        </w:rPr>
      </w:pPr>
      <w:r>
        <w:rPr>
          <w:rFonts w:ascii="Tahoma" w:hAnsi="Tahoma" w:cs="Tahoma" w:hint="cs"/>
          <w:b/>
          <w:bCs/>
          <w:sz w:val="19"/>
          <w:szCs w:val="19"/>
          <w:rtl/>
        </w:rPr>
        <w:t>תקופ</w:t>
      </w:r>
      <w:r w:rsidRPr="00086A15">
        <w:rPr>
          <w:rFonts w:ascii="Tahoma" w:hAnsi="Tahoma" w:cs="Tahoma" w:hint="cs"/>
          <w:b/>
          <w:bCs/>
          <w:sz w:val="19"/>
          <w:szCs w:val="19"/>
          <w:rtl/>
        </w:rPr>
        <w:t>ת תוכנית</w:t>
      </w:r>
      <w:r>
        <w:rPr>
          <w:rFonts w:ascii="Tahoma" w:hAnsi="Tahoma" w:cs="Tahoma" w:hint="cs"/>
          <w:b/>
          <w:bCs/>
          <w:sz w:val="19"/>
          <w:szCs w:val="19"/>
          <w:rtl/>
        </w:rPr>
        <w:t xml:space="preserve"> הסיוע</w:t>
      </w:r>
      <w:r>
        <w:rPr>
          <w:rFonts w:ascii="Tahoma" w:hAnsi="Tahoma" w:cs="Tahoma" w:hint="cs"/>
          <w:sz w:val="19"/>
          <w:szCs w:val="19"/>
          <w:rtl/>
        </w:rPr>
        <w:t xml:space="preserve"> </w:t>
      </w:r>
      <w:r w:rsidRPr="00F11C0F">
        <w:rPr>
          <w:rFonts w:ascii="Tahoma" w:hAnsi="Tahoma" w:cs="Tahoma" w:hint="cs"/>
          <w:b/>
          <w:bCs/>
          <w:sz w:val="19"/>
          <w:szCs w:val="19"/>
          <w:rtl/>
        </w:rPr>
        <w:t>של בנק ישראל</w:t>
      </w:r>
      <w:r w:rsidRPr="00086A15">
        <w:rPr>
          <w:rFonts w:ascii="Tahoma" w:hAnsi="Tahoma" w:cs="Tahoma" w:hint="cs"/>
          <w:sz w:val="19"/>
          <w:szCs w:val="19"/>
          <w:rtl/>
        </w:rPr>
        <w:t xml:space="preserve"> - התוכנית המוניטרית</w:t>
      </w:r>
      <w:r>
        <w:rPr>
          <w:rFonts w:ascii="Tahoma" w:hAnsi="Tahoma" w:cs="Tahoma" w:hint="cs"/>
          <w:sz w:val="19"/>
          <w:szCs w:val="19"/>
          <w:rtl/>
        </w:rPr>
        <w:t xml:space="preserve"> של בנק ישראל החלה בנובמבר 2023</w:t>
      </w:r>
      <w:r w:rsidRPr="00086A15">
        <w:rPr>
          <w:rFonts w:ascii="Tahoma" w:hAnsi="Tahoma" w:cs="Tahoma" w:hint="cs"/>
          <w:sz w:val="19"/>
          <w:szCs w:val="19"/>
          <w:rtl/>
        </w:rPr>
        <w:t xml:space="preserve"> </w:t>
      </w:r>
      <w:r>
        <w:rPr>
          <w:rFonts w:ascii="Tahoma" w:hAnsi="Tahoma" w:cs="Tahoma" w:hint="cs"/>
          <w:sz w:val="19"/>
          <w:szCs w:val="19"/>
          <w:rtl/>
        </w:rPr>
        <w:t>ו</w:t>
      </w:r>
      <w:r w:rsidRPr="00086A15">
        <w:rPr>
          <w:rFonts w:ascii="Tahoma" w:hAnsi="Tahoma" w:cs="Tahoma" w:hint="cs"/>
          <w:sz w:val="19"/>
          <w:szCs w:val="19"/>
          <w:rtl/>
        </w:rPr>
        <w:t>הסתיימה בפברואר 2024</w:t>
      </w:r>
      <w:r>
        <w:rPr>
          <w:rFonts w:ascii="Tahoma" w:hAnsi="Tahoma" w:cs="Tahoma" w:hint="cs"/>
          <w:sz w:val="19"/>
          <w:szCs w:val="19"/>
          <w:rtl/>
        </w:rPr>
        <w:t>,</w:t>
      </w:r>
      <w:r w:rsidRPr="00086A15">
        <w:rPr>
          <w:rFonts w:ascii="Tahoma" w:hAnsi="Tahoma" w:cs="Tahoma" w:hint="cs"/>
          <w:sz w:val="19"/>
          <w:szCs w:val="19"/>
          <w:rtl/>
        </w:rPr>
        <w:t xml:space="preserve"> בעיצומה של המלחמה. לחלק מבעלי העסקים שפונו מבתיהם ולחלק מבעלי העסקים ששירתו במילואים לא הייתה פניות</w:t>
      </w:r>
      <w:r>
        <w:rPr>
          <w:rFonts w:ascii="Tahoma" w:hAnsi="Tahoma" w:cs="Tahoma" w:hint="cs"/>
          <w:sz w:val="19"/>
          <w:szCs w:val="19"/>
          <w:rtl/>
        </w:rPr>
        <w:t xml:space="preserve"> (נפשית)</w:t>
      </w:r>
      <w:r w:rsidRPr="00086A15">
        <w:rPr>
          <w:rFonts w:ascii="Tahoma" w:hAnsi="Tahoma" w:cs="Tahoma" w:hint="cs"/>
          <w:sz w:val="19"/>
          <w:szCs w:val="19"/>
          <w:rtl/>
        </w:rPr>
        <w:t xml:space="preserve"> </w:t>
      </w:r>
      <w:r>
        <w:rPr>
          <w:rFonts w:ascii="Tahoma" w:hAnsi="Tahoma" w:cs="Tahoma" w:hint="cs"/>
          <w:sz w:val="19"/>
          <w:szCs w:val="19"/>
          <w:rtl/>
        </w:rPr>
        <w:t>או זמינות (פיזית)</w:t>
      </w:r>
      <w:r w:rsidRPr="00086A15">
        <w:rPr>
          <w:rFonts w:ascii="Tahoma" w:hAnsi="Tahoma" w:cs="Tahoma" w:hint="cs"/>
          <w:sz w:val="19"/>
          <w:szCs w:val="19"/>
          <w:rtl/>
        </w:rPr>
        <w:t xml:space="preserve"> לקחת הלוואות </w:t>
      </w:r>
      <w:r>
        <w:rPr>
          <w:rFonts w:ascii="Tahoma" w:hAnsi="Tahoma" w:cs="Tahoma" w:hint="cs"/>
          <w:sz w:val="19"/>
          <w:szCs w:val="19"/>
          <w:rtl/>
        </w:rPr>
        <w:t xml:space="preserve">במסגרת התוכנית </w:t>
      </w:r>
      <w:r w:rsidR="00A7603B">
        <w:rPr>
          <w:rFonts w:ascii="Tahoma" w:hAnsi="Tahoma" w:cs="Tahoma" w:hint="cs"/>
          <w:sz w:val="19"/>
          <w:szCs w:val="19"/>
          <w:rtl/>
        </w:rPr>
        <w:t xml:space="preserve">שנתנה </w:t>
      </w:r>
      <w:r>
        <w:rPr>
          <w:rFonts w:ascii="Tahoma" w:hAnsi="Tahoma" w:cs="Tahoma" w:hint="cs"/>
          <w:sz w:val="19"/>
          <w:szCs w:val="19"/>
          <w:rtl/>
        </w:rPr>
        <w:t xml:space="preserve">הלוואות בתנאים מיטיבים </w:t>
      </w:r>
      <w:r w:rsidRPr="00086A15">
        <w:rPr>
          <w:rFonts w:ascii="Tahoma" w:hAnsi="Tahoma" w:cs="Tahoma" w:hint="cs"/>
          <w:sz w:val="19"/>
          <w:szCs w:val="19"/>
          <w:rtl/>
        </w:rPr>
        <w:t>בחודשים הראשונים שלאחר אירועי שבעה באוקטובר.</w:t>
      </w:r>
      <w:r w:rsidR="00134A9A">
        <w:rPr>
          <w:rFonts w:ascii="Tahoma" w:hAnsi="Tahoma" w:cs="Tahoma" w:hint="cs"/>
          <w:sz w:val="19"/>
          <w:szCs w:val="19"/>
          <w:rtl/>
        </w:rPr>
        <w:t xml:space="preserve"> במועד סיום הביקורת לא היה מענה </w:t>
      </w:r>
      <w:r w:rsidR="000F1524">
        <w:rPr>
          <w:rFonts w:ascii="Tahoma" w:hAnsi="Tahoma" w:cs="Tahoma" w:hint="cs"/>
          <w:sz w:val="19"/>
          <w:szCs w:val="19"/>
          <w:rtl/>
        </w:rPr>
        <w:t>בתוכנית ל</w:t>
      </w:r>
      <w:r w:rsidR="00134A9A">
        <w:rPr>
          <w:rFonts w:ascii="Tahoma" w:hAnsi="Tahoma" w:cs="Tahoma" w:hint="cs"/>
          <w:sz w:val="19"/>
          <w:szCs w:val="19"/>
          <w:rtl/>
        </w:rPr>
        <w:t>בעלי עסקים ששירתו במילואים ולבעלי עסקים שפונו מבתיהם.</w:t>
      </w:r>
    </w:p>
    <w:p w14:paraId="153C0A8C" w14:textId="77777777" w:rsidR="00E45A30" w:rsidRDefault="00E45A30" w:rsidP="00570637">
      <w:pPr>
        <w:pStyle w:val="af3"/>
        <w:spacing w:line="288" w:lineRule="auto"/>
        <w:ind w:left="-143" w:right="-567"/>
        <w:contextualSpacing w:val="0"/>
        <w:rPr>
          <w:rFonts w:ascii="Tahoma" w:hAnsi="Tahoma" w:cs="Tahoma"/>
          <w:sz w:val="19"/>
          <w:szCs w:val="19"/>
        </w:rPr>
      </w:pPr>
    </w:p>
    <w:p w14:paraId="5AE0AA75" w14:textId="293205B9" w:rsidR="00E47145" w:rsidRDefault="00E47145" w:rsidP="007F5422">
      <w:pPr>
        <w:spacing w:after="160" w:line="288" w:lineRule="auto"/>
        <w:ind w:left="-709" w:right="-567"/>
        <w:rPr>
          <w:rFonts w:ascii="Tahoma" w:hAnsi="Tahoma" w:cs="Tahoma"/>
          <w:b/>
          <w:bCs/>
          <w:sz w:val="24"/>
          <w:rtl/>
        </w:rPr>
      </w:pPr>
      <w:r w:rsidRPr="00F11C0F">
        <w:rPr>
          <w:rFonts w:ascii="Tahoma" w:hAnsi="Tahoma" w:cs="Tahoma" w:hint="cs"/>
          <w:b/>
          <w:bCs/>
          <w:sz w:val="24"/>
          <w:rtl/>
        </w:rPr>
        <w:t>פעילות קרן ההלוואות בערבות מדינה מטעם החשב הכללי במשרד האוצר</w:t>
      </w:r>
    </w:p>
    <w:p w14:paraId="746D8F2F" w14:textId="0C8A4825" w:rsidR="00A7603B" w:rsidRPr="00272877" w:rsidRDefault="00A7603B" w:rsidP="00783A49">
      <w:pPr>
        <w:pStyle w:val="af3"/>
        <w:numPr>
          <w:ilvl w:val="0"/>
          <w:numId w:val="10"/>
        </w:numPr>
        <w:spacing w:after="160" w:line="288" w:lineRule="auto"/>
        <w:ind w:left="-142" w:right="-567" w:hanging="595"/>
        <w:contextualSpacing w:val="0"/>
        <w:rPr>
          <w:rFonts w:ascii="Tahoma" w:hAnsi="Tahoma" w:cs="Tahoma"/>
          <w:sz w:val="19"/>
          <w:szCs w:val="19"/>
        </w:rPr>
      </w:pPr>
      <w:r w:rsidRPr="00272877">
        <w:rPr>
          <w:rFonts w:ascii="Tahoma" w:hAnsi="Tahoma" w:cs="Tahoma" w:hint="cs"/>
          <w:b/>
          <w:bCs/>
          <w:sz w:val="19"/>
          <w:szCs w:val="19"/>
          <w:rtl/>
        </w:rPr>
        <w:t>מימוש מסלולי חרבות ברזל בקרן ההלוואות בערבות המדינה</w:t>
      </w:r>
      <w:r w:rsidRPr="00272877">
        <w:rPr>
          <w:rFonts w:ascii="Tahoma" w:hAnsi="Tahoma" w:cs="Tahoma" w:hint="cs"/>
          <w:sz w:val="19"/>
          <w:szCs w:val="19"/>
          <w:rtl/>
        </w:rPr>
        <w:t xml:space="preserve"> - עד 18.1.24 אגף </w:t>
      </w:r>
      <w:proofErr w:type="spellStart"/>
      <w:r w:rsidRPr="00272877">
        <w:rPr>
          <w:rFonts w:ascii="Tahoma" w:hAnsi="Tahoma" w:cs="Tahoma" w:hint="cs"/>
          <w:sz w:val="19"/>
          <w:szCs w:val="19"/>
          <w:rtl/>
        </w:rPr>
        <w:t>החשכ"ל</w:t>
      </w:r>
      <w:proofErr w:type="spellEnd"/>
      <w:r w:rsidRPr="00272877">
        <w:rPr>
          <w:rFonts w:ascii="Tahoma" w:hAnsi="Tahoma" w:cs="Tahoma" w:hint="cs"/>
          <w:sz w:val="19"/>
          <w:szCs w:val="19"/>
          <w:rtl/>
        </w:rPr>
        <w:t xml:space="preserve"> במשרד האוצר </w:t>
      </w:r>
      <w:r w:rsidR="00F03C9B">
        <w:rPr>
          <w:rFonts w:ascii="Tahoma" w:hAnsi="Tahoma" w:cs="Tahoma" w:hint="cs"/>
          <w:sz w:val="19"/>
          <w:szCs w:val="19"/>
          <w:rtl/>
        </w:rPr>
        <w:t>העמיד</w:t>
      </w:r>
      <w:r w:rsidR="00F03C9B" w:rsidRPr="00272877">
        <w:rPr>
          <w:rFonts w:ascii="Tahoma" w:hAnsi="Tahoma" w:cs="Tahoma" w:hint="cs"/>
          <w:sz w:val="19"/>
          <w:szCs w:val="19"/>
          <w:rtl/>
        </w:rPr>
        <w:t xml:space="preserve"> </w:t>
      </w:r>
      <w:r w:rsidRPr="00272877">
        <w:rPr>
          <w:rFonts w:ascii="Tahoma" w:hAnsi="Tahoma" w:cs="Tahoma" w:hint="cs"/>
          <w:sz w:val="19"/>
          <w:szCs w:val="19"/>
          <w:rtl/>
        </w:rPr>
        <w:t xml:space="preserve">הלוואות מהקרן </w:t>
      </w:r>
      <w:r w:rsidR="006E1FB6" w:rsidRPr="00272877">
        <w:rPr>
          <w:rFonts w:ascii="Tahoma" w:hAnsi="Tahoma" w:cs="Tahoma" w:hint="cs"/>
          <w:sz w:val="19"/>
          <w:szCs w:val="19"/>
          <w:rtl/>
        </w:rPr>
        <w:t>ב</w:t>
      </w:r>
      <w:r w:rsidR="006E1FB6">
        <w:rPr>
          <w:rFonts w:ascii="Tahoma" w:hAnsi="Tahoma" w:cs="Tahoma" w:hint="cs"/>
          <w:sz w:val="19"/>
          <w:szCs w:val="19"/>
          <w:rtl/>
        </w:rPr>
        <w:t xml:space="preserve">אמצעות </w:t>
      </w:r>
      <w:r w:rsidR="006E1FB6" w:rsidRPr="00272877">
        <w:rPr>
          <w:rFonts w:ascii="Tahoma" w:hAnsi="Tahoma" w:cs="Tahoma" w:hint="cs"/>
          <w:sz w:val="19"/>
          <w:szCs w:val="19"/>
          <w:rtl/>
        </w:rPr>
        <w:t xml:space="preserve">מסלולי חרבות ברזל </w:t>
      </w:r>
      <w:r w:rsidRPr="00272877">
        <w:rPr>
          <w:rFonts w:ascii="Tahoma" w:hAnsi="Tahoma" w:cs="Tahoma" w:hint="cs"/>
          <w:sz w:val="19"/>
          <w:szCs w:val="19"/>
          <w:rtl/>
        </w:rPr>
        <w:t xml:space="preserve">בהיקף של 4.7 מיליארד ש"ח מתוך 8 מיליארד ש"ח </w:t>
      </w:r>
      <w:r w:rsidR="00F03C9B" w:rsidRPr="00272877">
        <w:rPr>
          <w:rFonts w:ascii="Tahoma" w:hAnsi="Tahoma" w:cs="Tahoma" w:hint="cs"/>
          <w:sz w:val="19"/>
          <w:szCs w:val="19"/>
          <w:rtl/>
        </w:rPr>
        <w:t>ש</w:t>
      </w:r>
      <w:r w:rsidR="00F03C9B">
        <w:rPr>
          <w:rFonts w:ascii="Tahoma" w:hAnsi="Tahoma" w:cs="Tahoma" w:hint="cs"/>
          <w:sz w:val="19"/>
          <w:szCs w:val="19"/>
          <w:rtl/>
        </w:rPr>
        <w:t>ייעודם</w:t>
      </w:r>
      <w:r w:rsidR="00F03C9B" w:rsidRPr="00272877">
        <w:rPr>
          <w:rFonts w:ascii="Tahoma" w:hAnsi="Tahoma" w:cs="Tahoma" w:hint="cs"/>
          <w:sz w:val="19"/>
          <w:szCs w:val="19"/>
          <w:rtl/>
        </w:rPr>
        <w:t xml:space="preserve"> </w:t>
      </w:r>
      <w:r w:rsidRPr="00272877">
        <w:rPr>
          <w:rFonts w:ascii="Tahoma" w:hAnsi="Tahoma" w:cs="Tahoma" w:hint="cs"/>
          <w:sz w:val="19"/>
          <w:szCs w:val="19"/>
          <w:rtl/>
        </w:rPr>
        <w:t xml:space="preserve">לעסקים קטנים ובינוניים; דהיינו, ניצול של כ-59% </w:t>
      </w:r>
      <w:r w:rsidRPr="00272877">
        <w:rPr>
          <w:rFonts w:ascii="Tahoma" w:hAnsi="Tahoma" w:cs="Tahoma" w:hint="eastAsia"/>
          <w:sz w:val="19"/>
          <w:szCs w:val="19"/>
          <w:rtl/>
        </w:rPr>
        <w:t>בלב</w:t>
      </w:r>
      <w:r w:rsidRPr="00272877">
        <w:rPr>
          <w:rFonts w:ascii="Tahoma" w:hAnsi="Tahoma" w:cs="Tahoma" w:hint="cs"/>
          <w:sz w:val="19"/>
          <w:szCs w:val="19"/>
          <w:rtl/>
        </w:rPr>
        <w:t>ד מתקציב קרן ההלוואות.</w:t>
      </w:r>
    </w:p>
    <w:p w14:paraId="2A1AF19E" w14:textId="1E9953CB" w:rsidR="00A7603B" w:rsidRDefault="00A7603B" w:rsidP="00570637">
      <w:pPr>
        <w:pStyle w:val="af3"/>
        <w:numPr>
          <w:ilvl w:val="0"/>
          <w:numId w:val="10"/>
        </w:numPr>
        <w:spacing w:line="288" w:lineRule="auto"/>
        <w:ind w:left="-143" w:right="-567" w:hanging="595"/>
        <w:contextualSpacing w:val="0"/>
        <w:rPr>
          <w:rFonts w:ascii="Tahoma" w:hAnsi="Tahoma" w:cs="Tahoma"/>
          <w:sz w:val="19"/>
          <w:szCs w:val="19"/>
        </w:rPr>
      </w:pPr>
      <w:r w:rsidRPr="00272877">
        <w:rPr>
          <w:rFonts w:ascii="Tahoma" w:hAnsi="Tahoma" w:cs="Tahoma" w:hint="cs"/>
          <w:b/>
          <w:bCs/>
          <w:sz w:val="19"/>
          <w:szCs w:val="19"/>
          <w:rtl/>
        </w:rPr>
        <w:t>תקופת מסלול המילואים בקרן ההלוואות בערבות המדינה</w:t>
      </w:r>
      <w:r w:rsidRPr="00272877">
        <w:rPr>
          <w:rFonts w:ascii="Tahoma" w:hAnsi="Tahoma" w:cs="Tahoma" w:hint="cs"/>
          <w:sz w:val="19"/>
          <w:szCs w:val="19"/>
          <w:rtl/>
        </w:rPr>
        <w:t xml:space="preserve"> - </w:t>
      </w:r>
      <w:bookmarkStart w:id="5" w:name="_Hlk190771006"/>
      <w:r w:rsidRPr="00272877">
        <w:rPr>
          <w:rFonts w:ascii="Tahoma" w:hAnsi="Tahoma" w:cs="Tahoma" w:hint="cs"/>
          <w:sz w:val="19"/>
          <w:szCs w:val="19"/>
          <w:rtl/>
        </w:rPr>
        <w:t xml:space="preserve">מסלול המילואים נפתח רק בינואר 2024, כשלושה חודשים לאחר אירועי שבעה באוקטובר, והסתיים </w:t>
      </w:r>
      <w:r w:rsidR="006E1FB6" w:rsidRPr="00272877">
        <w:rPr>
          <w:rFonts w:ascii="Tahoma" w:hAnsi="Tahoma" w:cs="Tahoma" w:hint="cs"/>
          <w:sz w:val="19"/>
          <w:szCs w:val="19"/>
          <w:rtl/>
        </w:rPr>
        <w:t>ב</w:t>
      </w:r>
      <w:r w:rsidR="006E1FB6">
        <w:rPr>
          <w:rFonts w:ascii="Tahoma" w:hAnsi="Tahoma" w:cs="Tahoma" w:hint="cs"/>
          <w:sz w:val="19"/>
          <w:szCs w:val="19"/>
          <w:rtl/>
        </w:rPr>
        <w:t>יוני</w:t>
      </w:r>
      <w:r w:rsidR="006E1FB6" w:rsidRPr="00272877">
        <w:rPr>
          <w:rFonts w:ascii="Tahoma" w:hAnsi="Tahoma" w:cs="Tahoma" w:hint="cs"/>
          <w:sz w:val="19"/>
          <w:szCs w:val="19"/>
          <w:rtl/>
        </w:rPr>
        <w:t xml:space="preserve"> </w:t>
      </w:r>
      <w:r w:rsidRPr="00272877">
        <w:rPr>
          <w:rFonts w:ascii="Tahoma" w:hAnsi="Tahoma" w:cs="Tahoma" w:hint="cs"/>
          <w:sz w:val="19"/>
          <w:szCs w:val="19"/>
          <w:rtl/>
        </w:rPr>
        <w:t>2024. לחלק מבעלי העסקים שפונו מבתיהם ולחלק מבעלי העסקים ששירתו במילואים לא הייתה פניות (נפשית) או זמינות (פיזית) לקחת הלוואות במסגרת המסלול שנתן הלוואות בתנאים מיטיבים בחודשים הראשונים שלאחר אירועי שבעה באוקטובר. במועד סיום הביקורת לא היה מענה במסלול המתואר לבעלי עסקים ששירתו במילואים</w:t>
      </w:r>
      <w:bookmarkEnd w:id="5"/>
      <w:r w:rsidRPr="00272877">
        <w:rPr>
          <w:rFonts w:ascii="Tahoma" w:hAnsi="Tahoma" w:cs="Tahoma" w:hint="cs"/>
          <w:sz w:val="19"/>
          <w:szCs w:val="19"/>
          <w:rtl/>
        </w:rPr>
        <w:t>.</w:t>
      </w:r>
    </w:p>
    <w:p w14:paraId="6CBB18E2" w14:textId="77777777" w:rsidR="00E45A30" w:rsidRPr="00272877" w:rsidRDefault="00E45A30" w:rsidP="00570637">
      <w:pPr>
        <w:pStyle w:val="af3"/>
        <w:spacing w:line="288" w:lineRule="auto"/>
        <w:ind w:left="-143" w:right="-567"/>
        <w:contextualSpacing w:val="0"/>
        <w:rPr>
          <w:rFonts w:ascii="Tahoma" w:hAnsi="Tahoma" w:cs="Tahoma"/>
          <w:sz w:val="19"/>
          <w:szCs w:val="19"/>
        </w:rPr>
      </w:pPr>
    </w:p>
    <w:p w14:paraId="66B3F178" w14:textId="733CDBFD" w:rsidR="00E47145" w:rsidRPr="00C6724B" w:rsidRDefault="00E47145" w:rsidP="00823157">
      <w:pPr>
        <w:spacing w:after="160" w:line="288" w:lineRule="auto"/>
        <w:ind w:left="-709" w:right="-567"/>
        <w:rPr>
          <w:rFonts w:ascii="Tahoma" w:hAnsi="Tahoma" w:cs="Tahoma"/>
          <w:b/>
          <w:bCs/>
          <w:sz w:val="24"/>
        </w:rPr>
      </w:pPr>
      <w:r w:rsidRPr="00831DDB">
        <w:rPr>
          <w:rFonts w:ascii="Tahoma" w:hAnsi="Tahoma" w:cs="Tahoma" w:hint="cs"/>
          <w:b/>
          <w:bCs/>
          <w:sz w:val="24"/>
          <w:rtl/>
        </w:rPr>
        <w:t>פעילות הסוכנות לעסקים קטנים</w:t>
      </w:r>
    </w:p>
    <w:p w14:paraId="71D0127E" w14:textId="3AEFD7F4" w:rsidR="00570637" w:rsidRPr="00783A49" w:rsidRDefault="006740B8" w:rsidP="00783A49">
      <w:pPr>
        <w:pStyle w:val="af3"/>
        <w:numPr>
          <w:ilvl w:val="0"/>
          <w:numId w:val="10"/>
        </w:numPr>
        <w:spacing w:after="160" w:line="288" w:lineRule="auto"/>
        <w:ind w:left="-142" w:right="-567" w:hanging="595"/>
        <w:contextualSpacing w:val="0"/>
        <w:rPr>
          <w:rFonts w:ascii="Tahoma" w:hAnsi="Tahoma" w:cs="Tahoma"/>
          <w:sz w:val="19"/>
          <w:szCs w:val="19"/>
        </w:rPr>
      </w:pPr>
      <w:r>
        <w:rPr>
          <w:rFonts w:ascii="Tahoma" w:hAnsi="Tahoma" w:cs="Tahoma" w:hint="cs"/>
          <w:b/>
          <w:bCs/>
          <w:sz w:val="19"/>
          <w:szCs w:val="19"/>
          <w:rtl/>
        </w:rPr>
        <w:t xml:space="preserve">כלי סיוע לעסקים קטנים מצד הסוכנות לעסקים קטנים </w:t>
      </w:r>
      <w:r w:rsidRPr="006B3C6A">
        <w:rPr>
          <w:rFonts w:ascii="Tahoma" w:hAnsi="Tahoma" w:cs="Tahoma" w:hint="cs"/>
          <w:sz w:val="19"/>
          <w:szCs w:val="19"/>
          <w:rtl/>
        </w:rPr>
        <w:t>-</w:t>
      </w:r>
      <w:r>
        <w:rPr>
          <w:rFonts w:ascii="Tahoma" w:hAnsi="Tahoma" w:cs="Tahoma" w:hint="cs"/>
          <w:sz w:val="19"/>
          <w:szCs w:val="19"/>
          <w:rtl/>
        </w:rPr>
        <w:t xml:space="preserve"> </w:t>
      </w:r>
      <w:r w:rsidRPr="006B3C6A">
        <w:rPr>
          <w:rFonts w:ascii="Tahoma" w:hAnsi="Tahoma" w:cs="Tahoma" w:hint="cs"/>
          <w:sz w:val="19"/>
          <w:szCs w:val="19"/>
          <w:rtl/>
        </w:rPr>
        <w:t>הפעולות שנקטה הסוכנות לעסקים קטנים מאז אירועי שבעה באוקטובר סייעו לעסקים קטנים בתחומים ייחודיים, כמו ליווי למימון לעסקים, אך היא לא נתנה מענה על צרכים אחרים שלהם, במיוחד צרכים של בעלי עסקים שפונו מבתיהם</w:t>
      </w:r>
      <w:r w:rsidR="00C65D12">
        <w:rPr>
          <w:rFonts w:ascii="Tahoma" w:hAnsi="Tahoma" w:cs="Tahoma" w:hint="cs"/>
          <w:sz w:val="19"/>
          <w:szCs w:val="19"/>
          <w:rtl/>
        </w:rPr>
        <w:t xml:space="preserve"> ועסקיהם נפגעו</w:t>
      </w:r>
      <w:r w:rsidRPr="006B3C6A">
        <w:rPr>
          <w:rFonts w:ascii="Tahoma" w:hAnsi="Tahoma" w:cs="Tahoma" w:hint="cs"/>
          <w:sz w:val="19"/>
          <w:szCs w:val="19"/>
          <w:rtl/>
        </w:rPr>
        <w:t>, כמו סיוע בהקמת אתרי אינטרנט למכירות באופן מקוון, סיוע לבעלי מקצועות חופשיים בשכירת שירותי משרד (כמו מתחמי עבודה משותפים), סיוע בגיוס לקוחות חדשים והפעלת ירידים למכירת תוצרת חקלאית.</w:t>
      </w:r>
    </w:p>
    <w:p w14:paraId="570C8C80" w14:textId="6B3C07E1" w:rsidR="007D21BC" w:rsidRDefault="007D21BC" w:rsidP="00570637">
      <w:pPr>
        <w:pStyle w:val="af3"/>
        <w:numPr>
          <w:ilvl w:val="0"/>
          <w:numId w:val="10"/>
        </w:numPr>
        <w:spacing w:line="288" w:lineRule="auto"/>
        <w:ind w:left="-143" w:right="-567" w:hanging="595"/>
        <w:contextualSpacing w:val="0"/>
        <w:rPr>
          <w:rFonts w:ascii="Tahoma" w:hAnsi="Tahoma" w:cs="Tahoma"/>
          <w:sz w:val="19"/>
          <w:szCs w:val="19"/>
        </w:rPr>
      </w:pPr>
      <w:r>
        <w:rPr>
          <w:rFonts w:ascii="Tahoma" w:hAnsi="Tahoma" w:cs="Tahoma" w:hint="cs"/>
          <w:b/>
          <w:bCs/>
          <w:sz w:val="19"/>
          <w:szCs w:val="19"/>
          <w:rtl/>
        </w:rPr>
        <w:t>ליווי למימון לעסקים</w:t>
      </w:r>
      <w:r>
        <w:rPr>
          <w:rFonts w:ascii="Tahoma" w:hAnsi="Tahoma" w:cs="Tahoma" w:hint="cs"/>
          <w:sz w:val="19"/>
          <w:szCs w:val="19"/>
          <w:rtl/>
        </w:rPr>
        <w:t xml:space="preserve"> - </w:t>
      </w:r>
      <w:bookmarkStart w:id="6" w:name="_Hlk169507405"/>
      <w:r w:rsidRPr="00883F5A">
        <w:rPr>
          <w:rFonts w:ascii="Tahoma" w:hAnsi="Tahoma" w:cs="Tahoma" w:hint="eastAsia"/>
          <w:sz w:val="19"/>
          <w:szCs w:val="19"/>
          <w:rtl/>
        </w:rPr>
        <w:t>שיעור</w:t>
      </w:r>
      <w:r w:rsidRPr="00883F5A">
        <w:rPr>
          <w:rFonts w:ascii="Tahoma" w:hAnsi="Tahoma" w:cs="Tahoma"/>
          <w:sz w:val="19"/>
          <w:szCs w:val="19"/>
          <w:rtl/>
        </w:rPr>
        <w:t xml:space="preserve"> </w:t>
      </w:r>
      <w:r w:rsidRPr="00883F5A">
        <w:rPr>
          <w:rFonts w:ascii="Tahoma" w:hAnsi="Tahoma" w:cs="Tahoma" w:hint="eastAsia"/>
          <w:sz w:val="19"/>
          <w:szCs w:val="19"/>
          <w:rtl/>
        </w:rPr>
        <w:t>מזערי</w:t>
      </w:r>
      <w:r w:rsidRPr="00883F5A">
        <w:rPr>
          <w:rFonts w:ascii="Tahoma" w:hAnsi="Tahoma" w:cs="Tahoma"/>
          <w:sz w:val="19"/>
          <w:szCs w:val="19"/>
          <w:rtl/>
        </w:rPr>
        <w:t xml:space="preserve"> (</w:t>
      </w:r>
      <w:r w:rsidRPr="00883F5A">
        <w:rPr>
          <w:rFonts w:ascii="Tahoma" w:hAnsi="Tahoma" w:cs="Tahoma" w:hint="eastAsia"/>
          <w:sz w:val="19"/>
          <w:szCs w:val="19"/>
          <w:rtl/>
        </w:rPr>
        <w:t>כ</w:t>
      </w:r>
      <w:r w:rsidRPr="00883F5A">
        <w:rPr>
          <w:rFonts w:ascii="Tahoma" w:hAnsi="Tahoma" w:cs="Tahoma"/>
          <w:sz w:val="19"/>
          <w:szCs w:val="19"/>
          <w:rtl/>
        </w:rPr>
        <w:t>-1%) של בעלי עסקים נעזר בסוכנות לצורך הגשת בקשות להלוואות מקרן ההלוואות. שיעור מזערי אף יותר (כ-0.2%) של בעלי עסקים נעזר בייעוץ עסקי מטעם הסוכנות בד בבד עם ליווי בהגשת בקשה להלוואה.</w:t>
      </w:r>
      <w:bookmarkEnd w:id="6"/>
      <w:r w:rsidRPr="00883F5A">
        <w:rPr>
          <w:rFonts w:ascii="Tahoma" w:hAnsi="Tahoma" w:cs="Tahoma"/>
          <w:sz w:val="19"/>
          <w:szCs w:val="19"/>
          <w:rtl/>
        </w:rPr>
        <w:t xml:space="preserve"> השיעורים הנמוכים של בעלי העסקים שנעזרו בסוכנות </w:t>
      </w:r>
      <w:r w:rsidRPr="00883F5A">
        <w:rPr>
          <w:rFonts w:ascii="Tahoma" w:hAnsi="Tahoma" w:cs="Tahoma" w:hint="eastAsia"/>
          <w:sz w:val="19"/>
          <w:szCs w:val="19"/>
          <w:rtl/>
        </w:rPr>
        <w:t>עלולים</w:t>
      </w:r>
      <w:r w:rsidRPr="00883F5A">
        <w:rPr>
          <w:rFonts w:ascii="Tahoma" w:hAnsi="Tahoma" w:cs="Tahoma"/>
          <w:sz w:val="19"/>
          <w:szCs w:val="19"/>
          <w:rtl/>
        </w:rPr>
        <w:t xml:space="preserve"> </w:t>
      </w:r>
      <w:r w:rsidRPr="00883F5A">
        <w:rPr>
          <w:rFonts w:ascii="Tahoma" w:hAnsi="Tahoma" w:cs="Tahoma" w:hint="eastAsia"/>
          <w:sz w:val="19"/>
          <w:szCs w:val="19"/>
          <w:rtl/>
        </w:rPr>
        <w:t>להצביע</w:t>
      </w:r>
      <w:r w:rsidRPr="00883F5A">
        <w:rPr>
          <w:rFonts w:ascii="Tahoma" w:hAnsi="Tahoma" w:cs="Tahoma"/>
          <w:sz w:val="19"/>
          <w:szCs w:val="19"/>
          <w:rtl/>
        </w:rPr>
        <w:t xml:space="preserve"> </w:t>
      </w:r>
      <w:r w:rsidRPr="00883F5A">
        <w:rPr>
          <w:rFonts w:ascii="Tahoma" w:hAnsi="Tahoma" w:cs="Tahoma" w:hint="eastAsia"/>
          <w:sz w:val="19"/>
          <w:szCs w:val="19"/>
          <w:rtl/>
        </w:rPr>
        <w:t>על</w:t>
      </w:r>
      <w:r w:rsidRPr="00883F5A">
        <w:rPr>
          <w:rFonts w:ascii="Tahoma" w:hAnsi="Tahoma" w:cs="Tahoma"/>
          <w:sz w:val="19"/>
          <w:szCs w:val="19"/>
          <w:rtl/>
        </w:rPr>
        <w:t xml:space="preserve"> </w:t>
      </w:r>
      <w:r w:rsidRPr="00883F5A">
        <w:rPr>
          <w:rFonts w:ascii="Tahoma" w:hAnsi="Tahoma" w:cs="Tahoma" w:hint="eastAsia"/>
          <w:sz w:val="19"/>
          <w:szCs w:val="19"/>
          <w:rtl/>
        </w:rPr>
        <w:t>חוסר</w:t>
      </w:r>
      <w:r w:rsidRPr="00883F5A">
        <w:rPr>
          <w:rFonts w:ascii="Tahoma" w:hAnsi="Tahoma" w:cs="Tahoma"/>
          <w:sz w:val="19"/>
          <w:szCs w:val="19"/>
          <w:rtl/>
        </w:rPr>
        <w:t xml:space="preserve"> </w:t>
      </w:r>
      <w:r w:rsidRPr="00883F5A">
        <w:rPr>
          <w:rFonts w:ascii="Tahoma" w:hAnsi="Tahoma" w:cs="Tahoma" w:hint="eastAsia"/>
          <w:sz w:val="19"/>
          <w:szCs w:val="19"/>
          <w:rtl/>
        </w:rPr>
        <w:t>מודעות</w:t>
      </w:r>
      <w:r w:rsidRPr="00883F5A">
        <w:rPr>
          <w:rFonts w:ascii="Tahoma" w:hAnsi="Tahoma" w:cs="Tahoma"/>
          <w:sz w:val="19"/>
          <w:szCs w:val="19"/>
          <w:rtl/>
        </w:rPr>
        <w:t xml:space="preserve"> </w:t>
      </w:r>
      <w:r w:rsidRPr="00883F5A">
        <w:rPr>
          <w:rFonts w:ascii="Tahoma" w:hAnsi="Tahoma" w:cs="Tahoma" w:hint="eastAsia"/>
          <w:sz w:val="19"/>
          <w:szCs w:val="19"/>
          <w:rtl/>
        </w:rPr>
        <w:t>של</w:t>
      </w:r>
      <w:r w:rsidRPr="00883F5A">
        <w:rPr>
          <w:rFonts w:ascii="Tahoma" w:hAnsi="Tahoma" w:cs="Tahoma"/>
          <w:sz w:val="19"/>
          <w:szCs w:val="19"/>
          <w:rtl/>
        </w:rPr>
        <w:t xml:space="preserve"> </w:t>
      </w:r>
      <w:r w:rsidRPr="00883F5A">
        <w:rPr>
          <w:rFonts w:ascii="Tahoma" w:hAnsi="Tahoma" w:cs="Tahoma" w:hint="eastAsia"/>
          <w:sz w:val="19"/>
          <w:szCs w:val="19"/>
          <w:rtl/>
        </w:rPr>
        <w:t>עסקים</w:t>
      </w:r>
      <w:r w:rsidRPr="00883F5A">
        <w:rPr>
          <w:rFonts w:ascii="Tahoma" w:hAnsi="Tahoma" w:cs="Tahoma"/>
          <w:sz w:val="19"/>
          <w:szCs w:val="19"/>
          <w:rtl/>
        </w:rPr>
        <w:t xml:space="preserve"> קטנים לכלים אלו ומעלה שאלות לגבי הרלוונטיות של הסוכנות בטיפול בעסקים </w:t>
      </w:r>
      <w:r w:rsidRPr="00883F5A">
        <w:rPr>
          <w:rFonts w:ascii="Tahoma" w:hAnsi="Tahoma" w:cs="Tahoma" w:hint="eastAsia"/>
          <w:sz w:val="19"/>
          <w:szCs w:val="19"/>
          <w:rtl/>
        </w:rPr>
        <w:t>ה</w:t>
      </w:r>
      <w:r w:rsidRPr="00883F5A">
        <w:rPr>
          <w:rFonts w:ascii="Tahoma" w:hAnsi="Tahoma" w:cs="Tahoma"/>
          <w:sz w:val="19"/>
          <w:szCs w:val="19"/>
          <w:rtl/>
        </w:rPr>
        <w:t>קטנים.</w:t>
      </w:r>
    </w:p>
    <w:p w14:paraId="79073AC5" w14:textId="77777777" w:rsidR="00E45A30" w:rsidRDefault="00E45A30" w:rsidP="00570637">
      <w:pPr>
        <w:pStyle w:val="af3"/>
        <w:spacing w:line="288" w:lineRule="auto"/>
        <w:ind w:left="-143" w:right="-567"/>
        <w:contextualSpacing w:val="0"/>
        <w:rPr>
          <w:rFonts w:ascii="Tahoma" w:hAnsi="Tahoma" w:cs="Tahoma"/>
          <w:sz w:val="19"/>
          <w:szCs w:val="19"/>
        </w:rPr>
      </w:pPr>
    </w:p>
    <w:p w14:paraId="1776EAB6" w14:textId="33DB22A5" w:rsidR="000670FA" w:rsidRPr="00272877" w:rsidRDefault="00823157" w:rsidP="00823157">
      <w:pPr>
        <w:spacing w:after="160" w:line="288" w:lineRule="auto"/>
        <w:ind w:left="-709" w:right="-567"/>
        <w:rPr>
          <w:rFonts w:ascii="Tahoma" w:hAnsi="Tahoma" w:cs="Tahoma"/>
          <w:b/>
          <w:bCs/>
          <w:sz w:val="24"/>
        </w:rPr>
      </w:pPr>
      <w:r w:rsidRPr="00823157">
        <w:rPr>
          <w:rFonts w:ascii="Tahoma" w:hAnsi="Tahoma" w:cs="Tahoma"/>
          <w:b/>
          <w:bCs/>
          <w:sz w:val="12"/>
          <w:szCs w:val="12"/>
          <w:rtl/>
        </w:rPr>
        <w:lastRenderedPageBreak/>
        <w:br/>
      </w:r>
      <w:r w:rsidR="000670FA" w:rsidRPr="00272877">
        <w:rPr>
          <w:rFonts w:ascii="Tahoma" w:hAnsi="Tahoma" w:cs="Tahoma" w:hint="eastAsia"/>
          <w:b/>
          <w:bCs/>
          <w:sz w:val="24"/>
          <w:rtl/>
        </w:rPr>
        <w:t>הנחות</w:t>
      </w:r>
      <w:r w:rsidR="000670FA" w:rsidRPr="00272877">
        <w:rPr>
          <w:rFonts w:ascii="Tahoma" w:hAnsi="Tahoma" w:cs="Tahoma"/>
          <w:b/>
          <w:bCs/>
          <w:sz w:val="24"/>
          <w:rtl/>
        </w:rPr>
        <w:t xml:space="preserve"> </w:t>
      </w:r>
      <w:r w:rsidR="000670FA" w:rsidRPr="00272877">
        <w:rPr>
          <w:rFonts w:ascii="Tahoma" w:hAnsi="Tahoma" w:cs="Tahoma" w:hint="eastAsia"/>
          <w:b/>
          <w:bCs/>
          <w:sz w:val="24"/>
          <w:rtl/>
        </w:rPr>
        <w:t>בתשלום</w:t>
      </w:r>
      <w:r w:rsidR="000670FA" w:rsidRPr="00272877">
        <w:rPr>
          <w:rFonts w:ascii="Tahoma" w:hAnsi="Tahoma" w:cs="Tahoma"/>
          <w:b/>
          <w:bCs/>
          <w:sz w:val="24"/>
          <w:rtl/>
        </w:rPr>
        <w:t xml:space="preserve"> </w:t>
      </w:r>
      <w:r w:rsidR="000670FA" w:rsidRPr="00272877">
        <w:rPr>
          <w:rFonts w:ascii="Tahoma" w:hAnsi="Tahoma" w:cs="Tahoma" w:hint="eastAsia"/>
          <w:b/>
          <w:bCs/>
          <w:sz w:val="24"/>
          <w:rtl/>
        </w:rPr>
        <w:t>ארנונה</w:t>
      </w:r>
      <w:r w:rsidR="000670FA" w:rsidRPr="00272877">
        <w:rPr>
          <w:rFonts w:ascii="Tahoma" w:hAnsi="Tahoma" w:cs="Tahoma"/>
          <w:b/>
          <w:bCs/>
          <w:sz w:val="24"/>
          <w:rtl/>
        </w:rPr>
        <w:t xml:space="preserve"> </w:t>
      </w:r>
      <w:r w:rsidR="000670FA" w:rsidRPr="00272877">
        <w:rPr>
          <w:rFonts w:ascii="Tahoma" w:hAnsi="Tahoma" w:cs="Tahoma" w:hint="eastAsia"/>
          <w:b/>
          <w:bCs/>
          <w:sz w:val="24"/>
          <w:rtl/>
        </w:rPr>
        <w:t>לעסקים</w:t>
      </w:r>
      <w:r w:rsidR="000670FA" w:rsidRPr="00272877">
        <w:rPr>
          <w:rFonts w:ascii="Tahoma" w:hAnsi="Tahoma" w:cs="Tahoma"/>
          <w:b/>
          <w:bCs/>
          <w:sz w:val="24"/>
          <w:rtl/>
        </w:rPr>
        <w:t xml:space="preserve"> </w:t>
      </w:r>
      <w:r w:rsidR="000670FA" w:rsidRPr="00272877">
        <w:rPr>
          <w:rFonts w:ascii="Tahoma" w:hAnsi="Tahoma" w:cs="Tahoma" w:hint="eastAsia"/>
          <w:b/>
          <w:bCs/>
          <w:sz w:val="24"/>
          <w:rtl/>
        </w:rPr>
        <w:t>ב</w:t>
      </w:r>
      <w:r w:rsidR="004B5138">
        <w:rPr>
          <w:rFonts w:ascii="Tahoma" w:hAnsi="Tahoma" w:cs="Tahoma" w:hint="eastAsia"/>
          <w:b/>
          <w:bCs/>
          <w:sz w:val="24"/>
          <w:rtl/>
        </w:rPr>
        <w:t>יישוב</w:t>
      </w:r>
      <w:r w:rsidR="000670FA" w:rsidRPr="00272877">
        <w:rPr>
          <w:rFonts w:ascii="Tahoma" w:hAnsi="Tahoma" w:cs="Tahoma" w:hint="eastAsia"/>
          <w:b/>
          <w:bCs/>
          <w:sz w:val="24"/>
          <w:rtl/>
        </w:rPr>
        <w:t>ים</w:t>
      </w:r>
      <w:r w:rsidR="000670FA" w:rsidRPr="00272877">
        <w:rPr>
          <w:rFonts w:ascii="Tahoma" w:hAnsi="Tahoma" w:cs="Tahoma"/>
          <w:b/>
          <w:bCs/>
          <w:sz w:val="24"/>
          <w:rtl/>
        </w:rPr>
        <w:t xml:space="preserve"> </w:t>
      </w:r>
      <w:r w:rsidR="000670FA" w:rsidRPr="00272877">
        <w:rPr>
          <w:rFonts w:ascii="Tahoma" w:hAnsi="Tahoma" w:cs="Tahoma" w:hint="eastAsia"/>
          <w:b/>
          <w:bCs/>
          <w:sz w:val="24"/>
          <w:rtl/>
        </w:rPr>
        <w:t>שפונו</w:t>
      </w:r>
    </w:p>
    <w:p w14:paraId="48170449" w14:textId="74209422" w:rsidR="000670FA" w:rsidRPr="001270E6" w:rsidRDefault="000670FA" w:rsidP="00570637">
      <w:pPr>
        <w:pStyle w:val="af3"/>
        <w:numPr>
          <w:ilvl w:val="0"/>
          <w:numId w:val="10"/>
        </w:numPr>
        <w:spacing w:line="288" w:lineRule="auto"/>
        <w:ind w:left="-143" w:right="-567" w:hanging="595"/>
        <w:contextualSpacing w:val="0"/>
        <w:rPr>
          <w:rFonts w:ascii="Tahoma" w:hAnsi="Tahoma" w:cs="Tahoma"/>
          <w:sz w:val="19"/>
          <w:szCs w:val="19"/>
        </w:rPr>
      </w:pPr>
      <w:bookmarkStart w:id="7" w:name="_Hlk174351898"/>
      <w:r w:rsidRPr="001270E6">
        <w:rPr>
          <w:rFonts w:ascii="Tahoma" w:hAnsi="Tahoma" w:cs="Tahoma" w:hint="eastAsia"/>
          <w:sz w:val="19"/>
          <w:szCs w:val="19"/>
          <w:rtl/>
        </w:rPr>
        <w:t>עסקים</w:t>
      </w:r>
      <w:r w:rsidRPr="001270E6">
        <w:rPr>
          <w:rFonts w:ascii="Tahoma" w:hAnsi="Tahoma" w:cs="Tahoma"/>
          <w:sz w:val="19"/>
          <w:szCs w:val="19"/>
          <w:rtl/>
        </w:rPr>
        <w:t xml:space="preserve"> </w:t>
      </w:r>
      <w:r w:rsidRPr="001270E6">
        <w:rPr>
          <w:rFonts w:ascii="Tahoma" w:hAnsi="Tahoma" w:cs="Tahoma" w:hint="eastAsia"/>
          <w:sz w:val="19"/>
          <w:szCs w:val="19"/>
          <w:rtl/>
        </w:rPr>
        <w:t>שבעליהם</w:t>
      </w:r>
      <w:r w:rsidRPr="001270E6">
        <w:rPr>
          <w:rFonts w:ascii="Tahoma" w:hAnsi="Tahoma" w:cs="Tahoma"/>
          <w:sz w:val="19"/>
          <w:szCs w:val="19"/>
          <w:rtl/>
        </w:rPr>
        <w:t xml:space="preserve"> </w:t>
      </w:r>
      <w:r w:rsidRPr="001270E6">
        <w:rPr>
          <w:rFonts w:ascii="Tahoma" w:hAnsi="Tahoma" w:cs="Tahoma" w:hint="eastAsia"/>
          <w:sz w:val="19"/>
          <w:szCs w:val="19"/>
          <w:rtl/>
        </w:rPr>
        <w:t>פונו</w:t>
      </w:r>
      <w:r w:rsidRPr="001270E6">
        <w:rPr>
          <w:rFonts w:ascii="Tahoma" w:hAnsi="Tahoma" w:cs="Tahoma"/>
          <w:sz w:val="19"/>
          <w:szCs w:val="19"/>
          <w:rtl/>
        </w:rPr>
        <w:t xml:space="preserve"> </w:t>
      </w:r>
      <w:r w:rsidRPr="001270E6">
        <w:rPr>
          <w:rFonts w:ascii="Tahoma" w:hAnsi="Tahoma" w:cs="Tahoma" w:hint="eastAsia"/>
          <w:sz w:val="19"/>
          <w:szCs w:val="19"/>
          <w:rtl/>
        </w:rPr>
        <w:t>על</w:t>
      </w:r>
      <w:r w:rsidRPr="001270E6">
        <w:rPr>
          <w:rFonts w:ascii="Tahoma" w:hAnsi="Tahoma" w:cs="Tahoma"/>
          <w:sz w:val="19"/>
          <w:szCs w:val="19"/>
          <w:rtl/>
        </w:rPr>
        <w:t xml:space="preserve"> </w:t>
      </w:r>
      <w:r w:rsidRPr="001270E6">
        <w:rPr>
          <w:rFonts w:ascii="Tahoma" w:hAnsi="Tahoma" w:cs="Tahoma" w:hint="eastAsia"/>
          <w:sz w:val="19"/>
          <w:szCs w:val="19"/>
          <w:rtl/>
        </w:rPr>
        <w:t>ידי</w:t>
      </w:r>
      <w:r w:rsidRPr="001270E6">
        <w:rPr>
          <w:rFonts w:ascii="Tahoma" w:hAnsi="Tahoma" w:cs="Tahoma"/>
          <w:sz w:val="19"/>
          <w:szCs w:val="19"/>
          <w:rtl/>
        </w:rPr>
        <w:t xml:space="preserve"> </w:t>
      </w:r>
      <w:r w:rsidRPr="001270E6">
        <w:rPr>
          <w:rFonts w:ascii="Tahoma" w:hAnsi="Tahoma" w:cs="Tahoma" w:hint="eastAsia"/>
          <w:sz w:val="19"/>
          <w:szCs w:val="19"/>
          <w:rtl/>
        </w:rPr>
        <w:t>המדינה</w:t>
      </w:r>
      <w:r w:rsidRPr="001270E6">
        <w:rPr>
          <w:rFonts w:ascii="Tahoma" w:hAnsi="Tahoma" w:cs="Tahoma"/>
          <w:sz w:val="19"/>
          <w:szCs w:val="19"/>
          <w:rtl/>
        </w:rPr>
        <w:t xml:space="preserve"> </w:t>
      </w:r>
      <w:r w:rsidRPr="001270E6">
        <w:rPr>
          <w:rFonts w:ascii="Tahoma" w:hAnsi="Tahoma" w:cs="Tahoma" w:hint="eastAsia"/>
          <w:sz w:val="19"/>
          <w:szCs w:val="19"/>
          <w:rtl/>
        </w:rPr>
        <w:t>בדרום</w:t>
      </w:r>
      <w:r w:rsidRPr="001270E6">
        <w:rPr>
          <w:rFonts w:ascii="Tahoma" w:hAnsi="Tahoma" w:cs="Tahoma"/>
          <w:sz w:val="19"/>
          <w:szCs w:val="19"/>
          <w:rtl/>
        </w:rPr>
        <w:t xml:space="preserve"> </w:t>
      </w:r>
      <w:r w:rsidRPr="001270E6">
        <w:rPr>
          <w:rFonts w:ascii="Tahoma" w:hAnsi="Tahoma" w:cs="Tahoma" w:hint="eastAsia"/>
          <w:sz w:val="19"/>
          <w:szCs w:val="19"/>
          <w:rtl/>
        </w:rPr>
        <w:t>ובצפון</w:t>
      </w:r>
      <w:r w:rsidRPr="001270E6">
        <w:rPr>
          <w:rFonts w:ascii="Tahoma" w:hAnsi="Tahoma" w:cs="Tahoma"/>
          <w:sz w:val="19"/>
          <w:szCs w:val="19"/>
          <w:rtl/>
        </w:rPr>
        <w:t xml:space="preserve">, </w:t>
      </w:r>
      <w:r w:rsidRPr="001270E6">
        <w:rPr>
          <w:rFonts w:ascii="Tahoma" w:hAnsi="Tahoma" w:cs="Tahoma" w:hint="eastAsia"/>
          <w:sz w:val="19"/>
          <w:szCs w:val="19"/>
          <w:rtl/>
        </w:rPr>
        <w:t>והם</w:t>
      </w:r>
      <w:r w:rsidRPr="001270E6">
        <w:rPr>
          <w:rFonts w:ascii="Tahoma" w:hAnsi="Tahoma" w:cs="Tahoma"/>
          <w:sz w:val="19"/>
          <w:szCs w:val="19"/>
          <w:rtl/>
        </w:rPr>
        <w:t xml:space="preserve"> </w:t>
      </w:r>
      <w:r w:rsidRPr="001270E6">
        <w:rPr>
          <w:rFonts w:ascii="Tahoma" w:hAnsi="Tahoma" w:cs="Tahoma" w:hint="eastAsia"/>
          <w:sz w:val="19"/>
          <w:szCs w:val="19"/>
          <w:rtl/>
        </w:rPr>
        <w:t>אינם</w:t>
      </w:r>
      <w:r w:rsidRPr="001270E6">
        <w:rPr>
          <w:rFonts w:ascii="Tahoma" w:hAnsi="Tahoma" w:cs="Tahoma"/>
          <w:sz w:val="19"/>
          <w:szCs w:val="19"/>
          <w:rtl/>
        </w:rPr>
        <w:t xml:space="preserve"> </w:t>
      </w:r>
      <w:r w:rsidRPr="001270E6">
        <w:rPr>
          <w:rFonts w:ascii="Tahoma" w:hAnsi="Tahoma" w:cs="Tahoma" w:hint="eastAsia"/>
          <w:sz w:val="19"/>
          <w:szCs w:val="19"/>
          <w:rtl/>
        </w:rPr>
        <w:t>פעילים</w:t>
      </w:r>
      <w:r w:rsidRPr="001270E6">
        <w:rPr>
          <w:rFonts w:ascii="Tahoma" w:hAnsi="Tahoma" w:cs="Tahoma"/>
          <w:sz w:val="19"/>
          <w:szCs w:val="19"/>
          <w:rtl/>
        </w:rPr>
        <w:t xml:space="preserve"> </w:t>
      </w:r>
      <w:r w:rsidRPr="001270E6">
        <w:rPr>
          <w:rFonts w:ascii="Tahoma" w:hAnsi="Tahoma" w:cs="Tahoma" w:hint="eastAsia"/>
          <w:sz w:val="19"/>
          <w:szCs w:val="19"/>
          <w:rtl/>
        </w:rPr>
        <w:t>באופן</w:t>
      </w:r>
      <w:r w:rsidRPr="001270E6">
        <w:rPr>
          <w:rFonts w:ascii="Tahoma" w:hAnsi="Tahoma" w:cs="Tahoma"/>
          <w:sz w:val="19"/>
          <w:szCs w:val="19"/>
          <w:rtl/>
        </w:rPr>
        <w:t xml:space="preserve"> </w:t>
      </w:r>
      <w:r w:rsidRPr="001270E6">
        <w:rPr>
          <w:rFonts w:ascii="Tahoma" w:hAnsi="Tahoma" w:cs="Tahoma" w:hint="eastAsia"/>
          <w:sz w:val="19"/>
          <w:szCs w:val="19"/>
          <w:rtl/>
        </w:rPr>
        <w:t>רציף</w:t>
      </w:r>
      <w:r w:rsidRPr="001270E6">
        <w:rPr>
          <w:rFonts w:ascii="Tahoma" w:hAnsi="Tahoma" w:cs="Tahoma"/>
          <w:sz w:val="19"/>
          <w:szCs w:val="19"/>
          <w:rtl/>
        </w:rPr>
        <w:t xml:space="preserve"> </w:t>
      </w:r>
      <w:r w:rsidRPr="001270E6">
        <w:rPr>
          <w:rFonts w:ascii="Tahoma" w:hAnsi="Tahoma" w:cs="Tahoma" w:hint="eastAsia"/>
          <w:sz w:val="19"/>
          <w:szCs w:val="19"/>
          <w:rtl/>
        </w:rPr>
        <w:t>או</w:t>
      </w:r>
      <w:r w:rsidRPr="001270E6">
        <w:rPr>
          <w:rFonts w:ascii="Tahoma" w:hAnsi="Tahoma" w:cs="Tahoma"/>
          <w:sz w:val="19"/>
          <w:szCs w:val="19"/>
          <w:rtl/>
        </w:rPr>
        <w:t xml:space="preserve"> </w:t>
      </w:r>
      <w:r w:rsidRPr="001270E6">
        <w:rPr>
          <w:rFonts w:ascii="Tahoma" w:hAnsi="Tahoma" w:cs="Tahoma" w:hint="eastAsia"/>
          <w:sz w:val="19"/>
          <w:szCs w:val="19"/>
          <w:rtl/>
        </w:rPr>
        <w:t>עומדים</w:t>
      </w:r>
      <w:r w:rsidRPr="001270E6">
        <w:rPr>
          <w:rFonts w:ascii="Tahoma" w:hAnsi="Tahoma" w:cs="Tahoma"/>
          <w:sz w:val="19"/>
          <w:szCs w:val="19"/>
          <w:rtl/>
        </w:rPr>
        <w:t xml:space="preserve"> </w:t>
      </w:r>
      <w:r w:rsidRPr="001270E6">
        <w:rPr>
          <w:rFonts w:ascii="Tahoma" w:hAnsi="Tahoma" w:cs="Tahoma" w:hint="eastAsia"/>
          <w:sz w:val="19"/>
          <w:szCs w:val="19"/>
          <w:rtl/>
        </w:rPr>
        <w:t>ריקים</w:t>
      </w:r>
      <w:r w:rsidRPr="001270E6">
        <w:rPr>
          <w:rFonts w:ascii="Tahoma" w:hAnsi="Tahoma" w:cs="Tahoma"/>
          <w:sz w:val="19"/>
          <w:szCs w:val="19"/>
          <w:rtl/>
        </w:rPr>
        <w:t xml:space="preserve"> </w:t>
      </w:r>
      <w:r w:rsidRPr="001270E6">
        <w:rPr>
          <w:rFonts w:ascii="Tahoma" w:hAnsi="Tahoma" w:cs="Tahoma" w:hint="eastAsia"/>
          <w:sz w:val="19"/>
          <w:szCs w:val="19"/>
          <w:rtl/>
        </w:rPr>
        <w:t>או</w:t>
      </w:r>
      <w:r w:rsidRPr="00272877">
        <w:rPr>
          <w:rFonts w:ascii="Tahoma" w:hAnsi="Tahoma" w:cs="Tahoma"/>
          <w:sz w:val="19"/>
          <w:szCs w:val="19"/>
          <w:rtl/>
        </w:rPr>
        <w:t xml:space="preserve"> </w:t>
      </w:r>
      <w:r w:rsidRPr="00272877">
        <w:rPr>
          <w:rFonts w:ascii="Tahoma" w:hAnsi="Tahoma" w:cs="Tahoma" w:hint="eastAsia"/>
          <w:sz w:val="19"/>
          <w:szCs w:val="19"/>
          <w:rtl/>
        </w:rPr>
        <w:t>המשיכו</w:t>
      </w:r>
      <w:r w:rsidRPr="00272877">
        <w:rPr>
          <w:rFonts w:ascii="Tahoma" w:hAnsi="Tahoma" w:cs="Tahoma"/>
          <w:sz w:val="19"/>
          <w:szCs w:val="19"/>
          <w:rtl/>
        </w:rPr>
        <w:t xml:space="preserve"> </w:t>
      </w:r>
      <w:r w:rsidRPr="00272877">
        <w:rPr>
          <w:rFonts w:ascii="Tahoma" w:hAnsi="Tahoma" w:cs="Tahoma" w:hint="eastAsia"/>
          <w:sz w:val="19"/>
          <w:szCs w:val="19"/>
          <w:rtl/>
        </w:rPr>
        <w:t>לעבוד</w:t>
      </w:r>
      <w:r w:rsidRPr="00272877">
        <w:rPr>
          <w:rFonts w:ascii="Tahoma" w:hAnsi="Tahoma" w:cs="Tahoma"/>
          <w:sz w:val="19"/>
          <w:szCs w:val="19"/>
          <w:rtl/>
        </w:rPr>
        <w:t xml:space="preserve"> </w:t>
      </w:r>
      <w:r w:rsidRPr="00272877">
        <w:rPr>
          <w:rFonts w:ascii="Tahoma" w:hAnsi="Tahoma" w:cs="Tahoma" w:hint="eastAsia"/>
          <w:sz w:val="19"/>
          <w:szCs w:val="19"/>
          <w:rtl/>
        </w:rPr>
        <w:t>במקום</w:t>
      </w:r>
      <w:r w:rsidRPr="00272877">
        <w:rPr>
          <w:rFonts w:ascii="Tahoma" w:hAnsi="Tahoma" w:cs="Tahoma"/>
          <w:sz w:val="19"/>
          <w:szCs w:val="19"/>
          <w:rtl/>
        </w:rPr>
        <w:t xml:space="preserve"> </w:t>
      </w:r>
      <w:r w:rsidRPr="00272877">
        <w:rPr>
          <w:rFonts w:ascii="Tahoma" w:hAnsi="Tahoma" w:cs="Tahoma" w:hint="eastAsia"/>
          <w:sz w:val="19"/>
          <w:szCs w:val="19"/>
          <w:rtl/>
        </w:rPr>
        <w:t>אחר</w:t>
      </w:r>
      <w:r w:rsidRPr="00272877">
        <w:rPr>
          <w:rFonts w:ascii="Tahoma" w:hAnsi="Tahoma" w:cs="Tahoma"/>
          <w:sz w:val="19"/>
          <w:szCs w:val="19"/>
          <w:rtl/>
        </w:rPr>
        <w:t xml:space="preserve"> </w:t>
      </w:r>
      <w:r w:rsidRPr="00272877">
        <w:rPr>
          <w:rFonts w:ascii="Tahoma" w:hAnsi="Tahoma" w:cs="Tahoma" w:hint="eastAsia"/>
          <w:sz w:val="19"/>
          <w:szCs w:val="19"/>
          <w:rtl/>
        </w:rPr>
        <w:t>או</w:t>
      </w:r>
      <w:r w:rsidRPr="00272877">
        <w:rPr>
          <w:rFonts w:ascii="Tahoma" w:hAnsi="Tahoma" w:cs="Tahoma"/>
          <w:sz w:val="19"/>
          <w:szCs w:val="19"/>
          <w:rtl/>
        </w:rPr>
        <w:t xml:space="preserve"> </w:t>
      </w:r>
      <w:r w:rsidRPr="00272877">
        <w:rPr>
          <w:rFonts w:ascii="Tahoma" w:hAnsi="Tahoma" w:cs="Tahoma" w:hint="eastAsia"/>
          <w:sz w:val="19"/>
          <w:szCs w:val="19"/>
          <w:rtl/>
        </w:rPr>
        <w:t>באופן</w:t>
      </w:r>
      <w:r w:rsidRPr="00272877">
        <w:rPr>
          <w:rFonts w:ascii="Tahoma" w:hAnsi="Tahoma" w:cs="Tahoma"/>
          <w:sz w:val="19"/>
          <w:szCs w:val="19"/>
          <w:rtl/>
        </w:rPr>
        <w:t xml:space="preserve"> </w:t>
      </w:r>
      <w:r w:rsidRPr="00272877">
        <w:rPr>
          <w:rFonts w:ascii="Tahoma" w:hAnsi="Tahoma" w:cs="Tahoma" w:hint="eastAsia"/>
          <w:sz w:val="19"/>
          <w:szCs w:val="19"/>
          <w:rtl/>
        </w:rPr>
        <w:t>מקוון</w:t>
      </w:r>
      <w:r w:rsidRPr="00272877">
        <w:rPr>
          <w:rFonts w:ascii="Tahoma" w:hAnsi="Tahoma" w:cs="Tahoma"/>
          <w:sz w:val="19"/>
          <w:szCs w:val="19"/>
          <w:rtl/>
        </w:rPr>
        <w:t>,</w:t>
      </w:r>
      <w:r w:rsidR="002E535F">
        <w:rPr>
          <w:rFonts w:ascii="Tahoma" w:hAnsi="Tahoma" w:cs="Tahoma" w:hint="cs"/>
          <w:sz w:val="19"/>
          <w:szCs w:val="19"/>
          <w:rtl/>
        </w:rPr>
        <w:t xml:space="preserve"> נדרשים לשלם ארנונה לרשות המקומית והם</w:t>
      </w:r>
      <w:r w:rsidRPr="00272877">
        <w:rPr>
          <w:rFonts w:ascii="Tahoma" w:hAnsi="Tahoma" w:cs="Tahoma"/>
          <w:sz w:val="19"/>
          <w:szCs w:val="19"/>
          <w:rtl/>
        </w:rPr>
        <w:t xml:space="preserve"> </w:t>
      </w:r>
      <w:r w:rsidR="00F32928" w:rsidRPr="00A631CA">
        <w:rPr>
          <w:rFonts w:ascii="Tahoma" w:hAnsi="Tahoma" w:cs="Tahoma" w:hint="eastAsia"/>
          <w:sz w:val="19"/>
          <w:szCs w:val="19"/>
          <w:rtl/>
        </w:rPr>
        <w:t>רשאים</w:t>
      </w:r>
      <w:r w:rsidR="00F32928" w:rsidRPr="00A631CA">
        <w:rPr>
          <w:rFonts w:ascii="Tahoma" w:hAnsi="Tahoma" w:cs="Tahoma"/>
          <w:sz w:val="19"/>
          <w:szCs w:val="19"/>
          <w:rtl/>
        </w:rPr>
        <w:t xml:space="preserve"> לבחור </w:t>
      </w:r>
      <w:r w:rsidR="00F32928" w:rsidRPr="00A631CA">
        <w:rPr>
          <w:rFonts w:ascii="Tahoma" w:hAnsi="Tahoma" w:cs="Tahoma" w:hint="eastAsia"/>
          <w:sz w:val="19"/>
          <w:szCs w:val="19"/>
          <w:rtl/>
        </w:rPr>
        <w:t>בין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הגשת</w:t>
      </w:r>
      <w:r w:rsidR="00F32928" w:rsidRPr="00A631CA">
        <w:rPr>
          <w:rFonts w:ascii="Tahoma" w:hAnsi="Tahoma" w:cs="Tahoma"/>
          <w:sz w:val="19"/>
          <w:szCs w:val="19"/>
          <w:rtl/>
        </w:rPr>
        <w:t xml:space="preserve"> תביעה לפיצוי במסלול מחזורים (במסלול הירוק) </w:t>
      </w:r>
      <w:r w:rsidR="00F32928" w:rsidRPr="00A631CA">
        <w:rPr>
          <w:rFonts w:ascii="Tahoma" w:hAnsi="Tahoma" w:cs="Tahoma" w:hint="eastAsia"/>
          <w:sz w:val="19"/>
          <w:szCs w:val="19"/>
          <w:rtl/>
        </w:rPr>
        <w:t>לבין</w:t>
      </w:r>
      <w:r w:rsidR="00F32928" w:rsidRPr="00A631CA">
        <w:rPr>
          <w:rFonts w:ascii="Tahoma" w:hAnsi="Tahoma" w:cs="Tahoma"/>
          <w:sz w:val="19"/>
          <w:szCs w:val="19"/>
          <w:rtl/>
        </w:rPr>
        <w:t xml:space="preserve"> המסלול האדום. </w:t>
      </w:r>
      <w:r w:rsidR="00F32928" w:rsidRPr="00A631CA">
        <w:rPr>
          <w:rFonts w:ascii="Tahoma" w:hAnsi="Tahoma" w:cs="Tahoma" w:hint="eastAsia"/>
          <w:sz w:val="19"/>
          <w:szCs w:val="19"/>
          <w:rtl/>
        </w:rPr>
        <w:t>הנוסחה</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במסלול</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המחזורים</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מגלמת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את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הפיצוי</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בגין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אובדן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הרווח</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כולל</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הוצאות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קבועות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שלא</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ניתן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להימנע</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מהן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כגון</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ארנונה</w:t>
      </w:r>
      <w:r w:rsidR="00F32928" w:rsidRPr="00A631CA">
        <w:rPr>
          <w:rFonts w:ascii="Tahoma" w:hAnsi="Tahoma" w:cs="Tahoma"/>
          <w:sz w:val="19"/>
          <w:szCs w:val="19"/>
          <w:rtl/>
        </w:rPr>
        <w:t xml:space="preserve">; </w:t>
      </w:r>
      <w:r w:rsidR="00081165">
        <w:rPr>
          <w:rFonts w:ascii="Tahoma" w:hAnsi="Tahoma" w:cs="Tahoma" w:hint="cs"/>
          <w:sz w:val="19"/>
          <w:szCs w:val="19"/>
          <w:rtl/>
        </w:rPr>
        <w:t>ה</w:t>
      </w:r>
      <w:r w:rsidR="00F32928" w:rsidRPr="00A631CA">
        <w:rPr>
          <w:rFonts w:ascii="Tahoma" w:hAnsi="Tahoma" w:cs="Tahoma" w:hint="eastAsia"/>
          <w:sz w:val="19"/>
          <w:szCs w:val="19"/>
          <w:rtl/>
        </w:rPr>
        <w:t>מסלול</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האדום</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מאפשר</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הגשת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בקשה</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למקדמה</w:t>
      </w:r>
      <w:r w:rsidR="00F32928" w:rsidRPr="00A631CA">
        <w:rPr>
          <w:rFonts w:ascii="Tahoma" w:hAnsi="Tahoma" w:cs="Tahoma"/>
          <w:sz w:val="19"/>
          <w:szCs w:val="19"/>
          <w:rtl/>
        </w:rPr>
        <w:t xml:space="preserve">, </w:t>
      </w:r>
      <w:r w:rsidR="00081165">
        <w:rPr>
          <w:rFonts w:ascii="Tahoma" w:hAnsi="Tahoma" w:cs="Tahoma" w:hint="cs"/>
          <w:sz w:val="19"/>
          <w:szCs w:val="19"/>
          <w:rtl/>
        </w:rPr>
        <w:t xml:space="preserve">והיא </w:t>
      </w:r>
      <w:r w:rsidR="00F32928" w:rsidRPr="00A631CA">
        <w:rPr>
          <w:rFonts w:ascii="Tahoma" w:hAnsi="Tahoma" w:cs="Tahoma" w:hint="eastAsia"/>
          <w:sz w:val="19"/>
          <w:szCs w:val="19"/>
          <w:rtl/>
        </w:rPr>
        <w:t>נבחנת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ומשולמת</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בהתאם</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למסלול</w:t>
      </w:r>
      <w:r w:rsidR="00F32928" w:rsidRPr="00A631CA">
        <w:rPr>
          <w:rFonts w:ascii="Tahoma" w:hAnsi="Tahoma" w:cs="Tahoma"/>
          <w:sz w:val="19"/>
          <w:szCs w:val="19"/>
          <w:rtl/>
        </w:rPr>
        <w:t xml:space="preserve"> </w:t>
      </w:r>
      <w:r w:rsidR="00F32928" w:rsidRPr="00A631CA">
        <w:rPr>
          <w:rFonts w:ascii="Tahoma" w:hAnsi="Tahoma" w:cs="Tahoma" w:hint="eastAsia"/>
          <w:sz w:val="19"/>
          <w:szCs w:val="19"/>
          <w:rtl/>
        </w:rPr>
        <w:t>המחזורים</w:t>
      </w:r>
      <w:r w:rsidR="00F32928" w:rsidRPr="00A631CA">
        <w:rPr>
          <w:rFonts w:ascii="Tahoma" w:hAnsi="Tahoma" w:cs="Tahoma"/>
          <w:sz w:val="19"/>
          <w:szCs w:val="19"/>
          <w:rtl/>
        </w:rPr>
        <w:t>.</w:t>
      </w:r>
      <w:r w:rsidR="007E2290">
        <w:rPr>
          <w:rFonts w:ascii="Tahoma" w:hAnsi="Tahoma" w:cs="Tahoma" w:hint="cs"/>
          <w:sz w:val="19"/>
          <w:szCs w:val="19"/>
          <w:rtl/>
        </w:rPr>
        <w:t xml:space="preserve"> </w:t>
      </w:r>
      <w:r w:rsidRPr="002F4565">
        <w:rPr>
          <w:rFonts w:ascii="Tahoma" w:hAnsi="Tahoma" w:cs="Tahoma" w:hint="eastAsia"/>
          <w:sz w:val="19"/>
          <w:szCs w:val="19"/>
          <w:rtl/>
        </w:rPr>
        <w:t>זאת</w:t>
      </w:r>
      <w:r w:rsidRPr="002F4565">
        <w:rPr>
          <w:rFonts w:ascii="Tahoma" w:hAnsi="Tahoma" w:cs="Tahoma"/>
          <w:sz w:val="19"/>
          <w:szCs w:val="19"/>
          <w:rtl/>
        </w:rPr>
        <w:t xml:space="preserve"> </w:t>
      </w:r>
      <w:r w:rsidRPr="002F4565">
        <w:rPr>
          <w:rFonts w:ascii="Tahoma" w:hAnsi="Tahoma" w:cs="Tahoma" w:hint="eastAsia"/>
          <w:sz w:val="19"/>
          <w:szCs w:val="19"/>
          <w:rtl/>
        </w:rPr>
        <w:t>בשונה</w:t>
      </w:r>
      <w:r w:rsidRPr="002F4565">
        <w:rPr>
          <w:rFonts w:ascii="Tahoma" w:hAnsi="Tahoma" w:cs="Tahoma"/>
          <w:sz w:val="19"/>
          <w:szCs w:val="19"/>
          <w:rtl/>
        </w:rPr>
        <w:t xml:space="preserve"> </w:t>
      </w:r>
      <w:r w:rsidRPr="002F4565">
        <w:rPr>
          <w:rFonts w:ascii="Tahoma" w:hAnsi="Tahoma" w:cs="Tahoma" w:hint="eastAsia"/>
          <w:sz w:val="19"/>
          <w:szCs w:val="19"/>
          <w:rtl/>
        </w:rPr>
        <w:t>מהפטור</w:t>
      </w:r>
      <w:r w:rsidRPr="002F4565">
        <w:rPr>
          <w:rFonts w:ascii="Tahoma" w:hAnsi="Tahoma" w:cs="Tahoma"/>
          <w:sz w:val="19"/>
          <w:szCs w:val="19"/>
          <w:rtl/>
        </w:rPr>
        <w:t xml:space="preserve"> </w:t>
      </w:r>
      <w:r w:rsidRPr="002F4565">
        <w:rPr>
          <w:rFonts w:ascii="Tahoma" w:hAnsi="Tahoma" w:cs="Tahoma" w:hint="eastAsia"/>
          <w:sz w:val="19"/>
          <w:szCs w:val="19"/>
          <w:rtl/>
        </w:rPr>
        <w:t>מארנונה</w:t>
      </w:r>
      <w:r w:rsidRPr="002F4565">
        <w:rPr>
          <w:rFonts w:ascii="Tahoma" w:hAnsi="Tahoma" w:cs="Tahoma"/>
          <w:sz w:val="19"/>
          <w:szCs w:val="19"/>
          <w:rtl/>
        </w:rPr>
        <w:t xml:space="preserve"> </w:t>
      </w:r>
      <w:r w:rsidRPr="002F4565">
        <w:rPr>
          <w:rFonts w:ascii="Tahoma" w:hAnsi="Tahoma" w:cs="Tahoma" w:hint="eastAsia"/>
          <w:sz w:val="19"/>
          <w:szCs w:val="19"/>
          <w:rtl/>
        </w:rPr>
        <w:t>שהעניקה</w:t>
      </w:r>
      <w:r w:rsidRPr="002F4565">
        <w:rPr>
          <w:rFonts w:ascii="Tahoma" w:hAnsi="Tahoma" w:cs="Tahoma"/>
          <w:sz w:val="19"/>
          <w:szCs w:val="19"/>
          <w:rtl/>
        </w:rPr>
        <w:t xml:space="preserve"> </w:t>
      </w:r>
      <w:r w:rsidRPr="002F4565">
        <w:rPr>
          <w:rFonts w:ascii="Tahoma" w:hAnsi="Tahoma" w:cs="Tahoma" w:hint="eastAsia"/>
          <w:sz w:val="19"/>
          <w:szCs w:val="19"/>
          <w:rtl/>
        </w:rPr>
        <w:t>המדינה</w:t>
      </w:r>
      <w:r w:rsidRPr="002F4565">
        <w:rPr>
          <w:rFonts w:ascii="Tahoma" w:hAnsi="Tahoma" w:cs="Tahoma"/>
          <w:sz w:val="19"/>
          <w:szCs w:val="19"/>
          <w:rtl/>
        </w:rPr>
        <w:t xml:space="preserve"> </w:t>
      </w:r>
      <w:r w:rsidRPr="002F4565">
        <w:rPr>
          <w:rFonts w:ascii="Tahoma" w:hAnsi="Tahoma" w:cs="Tahoma" w:hint="eastAsia"/>
          <w:sz w:val="19"/>
          <w:szCs w:val="19"/>
          <w:rtl/>
        </w:rPr>
        <w:t>לאותם</w:t>
      </w:r>
      <w:r w:rsidRPr="002F4565">
        <w:rPr>
          <w:rFonts w:ascii="Tahoma" w:hAnsi="Tahoma" w:cs="Tahoma"/>
          <w:sz w:val="19"/>
          <w:szCs w:val="19"/>
          <w:rtl/>
        </w:rPr>
        <w:t xml:space="preserve"> </w:t>
      </w:r>
      <w:r w:rsidRPr="002F4565">
        <w:rPr>
          <w:rFonts w:ascii="Tahoma" w:hAnsi="Tahoma" w:cs="Tahoma" w:hint="eastAsia"/>
          <w:sz w:val="19"/>
          <w:szCs w:val="19"/>
          <w:rtl/>
        </w:rPr>
        <w:t>עסקים</w:t>
      </w:r>
      <w:r w:rsidRPr="002F4565">
        <w:rPr>
          <w:rFonts w:ascii="Tahoma" w:hAnsi="Tahoma" w:cs="Tahoma"/>
          <w:sz w:val="19"/>
          <w:szCs w:val="19"/>
          <w:rtl/>
        </w:rPr>
        <w:t xml:space="preserve"> </w:t>
      </w:r>
      <w:r w:rsidRPr="002F4565">
        <w:rPr>
          <w:rFonts w:ascii="Tahoma" w:hAnsi="Tahoma" w:cs="Tahoma" w:hint="eastAsia"/>
          <w:sz w:val="19"/>
          <w:szCs w:val="19"/>
          <w:rtl/>
        </w:rPr>
        <w:t>בתקופת</w:t>
      </w:r>
      <w:r w:rsidRPr="002F4565">
        <w:rPr>
          <w:rFonts w:ascii="Tahoma" w:hAnsi="Tahoma" w:cs="Tahoma"/>
          <w:sz w:val="19"/>
          <w:szCs w:val="19"/>
          <w:rtl/>
        </w:rPr>
        <w:t xml:space="preserve"> </w:t>
      </w:r>
      <w:r w:rsidRPr="002F4565">
        <w:rPr>
          <w:rFonts w:ascii="Tahoma" w:hAnsi="Tahoma" w:cs="Tahoma" w:hint="eastAsia"/>
          <w:sz w:val="19"/>
          <w:szCs w:val="19"/>
          <w:rtl/>
        </w:rPr>
        <w:t>משבר</w:t>
      </w:r>
      <w:r w:rsidRPr="002F4565">
        <w:rPr>
          <w:rFonts w:ascii="Tahoma" w:hAnsi="Tahoma" w:cs="Tahoma"/>
          <w:sz w:val="19"/>
          <w:szCs w:val="19"/>
          <w:rtl/>
        </w:rPr>
        <w:t xml:space="preserve"> </w:t>
      </w:r>
      <w:r w:rsidRPr="002F4565">
        <w:rPr>
          <w:rFonts w:ascii="Tahoma" w:hAnsi="Tahoma" w:cs="Tahoma" w:hint="eastAsia"/>
          <w:sz w:val="19"/>
          <w:szCs w:val="19"/>
          <w:rtl/>
        </w:rPr>
        <w:t>הקורונה</w:t>
      </w:r>
      <w:r w:rsidRPr="002F4565">
        <w:rPr>
          <w:rFonts w:ascii="Tahoma" w:hAnsi="Tahoma" w:cs="Tahoma"/>
          <w:sz w:val="19"/>
          <w:szCs w:val="19"/>
          <w:rtl/>
        </w:rPr>
        <w:t>.</w:t>
      </w:r>
      <w:bookmarkEnd w:id="7"/>
    </w:p>
    <w:p w14:paraId="6D829F2C" w14:textId="77777777" w:rsidR="00E45A30" w:rsidRPr="009E063E" w:rsidRDefault="00E45A30" w:rsidP="00570637">
      <w:pPr>
        <w:pStyle w:val="af3"/>
        <w:spacing w:line="288" w:lineRule="auto"/>
        <w:ind w:left="-143" w:right="-567"/>
        <w:contextualSpacing w:val="0"/>
        <w:rPr>
          <w:rFonts w:ascii="Tahoma" w:hAnsi="Tahoma" w:cs="Tahoma"/>
          <w:b/>
          <w:bCs/>
          <w:sz w:val="22"/>
          <w:szCs w:val="22"/>
          <w:rtl/>
        </w:rPr>
      </w:pPr>
    </w:p>
    <w:p w14:paraId="08105911" w14:textId="77777777" w:rsidR="00823157" w:rsidRDefault="00347567" w:rsidP="00823157">
      <w:pPr>
        <w:spacing w:line="288" w:lineRule="auto"/>
        <w:ind w:left="-709" w:right="-567"/>
        <w:rPr>
          <w:rFonts w:ascii="Tahoma" w:hAnsi="Tahoma" w:cs="Tahoma"/>
          <w:b/>
          <w:bCs/>
          <w:sz w:val="32"/>
          <w:szCs w:val="32"/>
          <w:rtl/>
        </w:rPr>
      </w:pPr>
      <w:r w:rsidRPr="008A68C8">
        <w:rPr>
          <w:rFonts w:ascii="Tahoma" w:hAnsi="Tahoma" w:cs="Tahoma"/>
          <w:b/>
          <w:bCs/>
          <w:sz w:val="32"/>
          <w:szCs w:val="32"/>
          <w:rtl/>
        </w:rPr>
        <w:t>שער שלישי - ניהול הסיוע הכלכלי לעסקים קטנים</w:t>
      </w:r>
    </w:p>
    <w:p w14:paraId="360C38E4" w14:textId="1CC68CB2" w:rsidR="00347567" w:rsidRPr="00823157" w:rsidRDefault="00347567" w:rsidP="00823157">
      <w:pPr>
        <w:spacing w:line="288" w:lineRule="auto"/>
        <w:ind w:left="-710" w:right="-567"/>
        <w:rPr>
          <w:rFonts w:ascii="Tahoma" w:hAnsi="Tahoma" w:cs="Tahoma"/>
          <w:b/>
          <w:bCs/>
          <w:sz w:val="19"/>
          <w:szCs w:val="19"/>
        </w:rPr>
      </w:pPr>
      <w:r w:rsidRPr="008A68C8">
        <w:rPr>
          <w:rFonts w:ascii="Tahoma" w:hAnsi="Tahoma" w:cs="Tahoma"/>
          <w:b/>
          <w:bCs/>
          <w:sz w:val="32"/>
          <w:szCs w:val="32"/>
          <w:rtl/>
        </w:rPr>
        <w:t xml:space="preserve"> </w:t>
      </w:r>
    </w:p>
    <w:p w14:paraId="0DEF4A8A" w14:textId="0636880E" w:rsidR="0067606A" w:rsidRDefault="0067606A" w:rsidP="00783A49">
      <w:pPr>
        <w:pStyle w:val="af3"/>
        <w:numPr>
          <w:ilvl w:val="0"/>
          <w:numId w:val="10"/>
        </w:numPr>
        <w:spacing w:after="160" w:line="288" w:lineRule="auto"/>
        <w:ind w:left="-142" w:right="-567" w:hanging="595"/>
        <w:contextualSpacing w:val="0"/>
        <w:rPr>
          <w:rFonts w:ascii="Tahoma" w:hAnsi="Tahoma" w:cs="Tahoma"/>
          <w:sz w:val="19"/>
          <w:szCs w:val="19"/>
        </w:rPr>
      </w:pPr>
      <w:r w:rsidRPr="00831DDB">
        <w:rPr>
          <w:rFonts w:ascii="Tahoma" w:hAnsi="Tahoma" w:cs="Tahoma" w:hint="cs"/>
          <w:b/>
          <w:bCs/>
          <w:sz w:val="19"/>
          <w:szCs w:val="19"/>
          <w:rtl/>
        </w:rPr>
        <w:t xml:space="preserve">בקרה </w:t>
      </w:r>
      <w:r w:rsidRPr="00831DDB">
        <w:rPr>
          <w:rFonts w:ascii="Tahoma" w:hAnsi="Tahoma" w:cs="Tahoma" w:hint="eastAsia"/>
          <w:b/>
          <w:bCs/>
          <w:sz w:val="19"/>
          <w:szCs w:val="19"/>
          <w:rtl/>
        </w:rPr>
        <w:t>ומעקב</w:t>
      </w:r>
      <w:r w:rsidRPr="00831DDB">
        <w:rPr>
          <w:rFonts w:ascii="Tahoma" w:hAnsi="Tahoma" w:cs="Tahoma"/>
          <w:b/>
          <w:bCs/>
          <w:sz w:val="19"/>
          <w:szCs w:val="19"/>
          <w:rtl/>
        </w:rPr>
        <w:t xml:space="preserve"> </w:t>
      </w:r>
      <w:r w:rsidR="002105EF" w:rsidRPr="00831DDB">
        <w:rPr>
          <w:rFonts w:ascii="Tahoma" w:hAnsi="Tahoma" w:cs="Tahoma" w:hint="eastAsia"/>
          <w:b/>
          <w:bCs/>
          <w:sz w:val="19"/>
          <w:szCs w:val="19"/>
          <w:rtl/>
        </w:rPr>
        <w:t>של</w:t>
      </w:r>
      <w:r w:rsidR="002105EF" w:rsidRPr="00831DDB">
        <w:rPr>
          <w:rFonts w:ascii="Tahoma" w:hAnsi="Tahoma" w:cs="Tahoma"/>
          <w:b/>
          <w:bCs/>
          <w:sz w:val="19"/>
          <w:szCs w:val="19"/>
          <w:rtl/>
        </w:rPr>
        <w:t xml:space="preserve"> ראש הממשלה והשרים </w:t>
      </w:r>
      <w:r w:rsidRPr="00831DDB">
        <w:rPr>
          <w:rFonts w:ascii="Tahoma" w:hAnsi="Tahoma" w:cs="Tahoma" w:hint="eastAsia"/>
          <w:b/>
          <w:bCs/>
          <w:sz w:val="19"/>
          <w:szCs w:val="19"/>
          <w:rtl/>
        </w:rPr>
        <w:t>אחר</w:t>
      </w:r>
      <w:r w:rsidRPr="006B3C6A">
        <w:rPr>
          <w:rFonts w:ascii="Tahoma" w:hAnsi="Tahoma" w:cs="Tahoma" w:hint="cs"/>
          <w:b/>
          <w:bCs/>
          <w:sz w:val="19"/>
          <w:szCs w:val="19"/>
          <w:rtl/>
        </w:rPr>
        <w:t xml:space="preserve"> תוכניות הסיוע והפיצוי הכלכליים לעסקים קטנים</w:t>
      </w:r>
      <w:r>
        <w:rPr>
          <w:rFonts w:ascii="Tahoma" w:hAnsi="Tahoma" w:cs="Tahoma" w:hint="cs"/>
          <w:sz w:val="19"/>
          <w:szCs w:val="19"/>
          <w:rtl/>
        </w:rPr>
        <w:t xml:space="preserve"> - </w:t>
      </w:r>
      <w:bookmarkStart w:id="8" w:name="_Hlk173058511"/>
      <w:r w:rsidRPr="00203A01">
        <w:rPr>
          <w:rFonts w:ascii="Tahoma" w:hAnsi="Tahoma" w:cs="Tahoma" w:hint="cs"/>
          <w:sz w:val="19"/>
          <w:szCs w:val="19"/>
          <w:rtl/>
        </w:rPr>
        <w:t>בראש הקבינט החברתי-כלכלי עומד ראש הממשלה וחברים בה שרי ממשלה רבים, וביניה</w:t>
      </w:r>
      <w:r w:rsidRPr="00203A01">
        <w:rPr>
          <w:rFonts w:ascii="Tahoma" w:hAnsi="Tahoma" w:cs="Tahoma" w:hint="eastAsia"/>
          <w:sz w:val="19"/>
          <w:szCs w:val="19"/>
          <w:rtl/>
        </w:rPr>
        <w:t>ם</w:t>
      </w:r>
      <w:r w:rsidRPr="00203A01">
        <w:rPr>
          <w:rFonts w:ascii="Tahoma" w:hAnsi="Tahoma" w:cs="Tahoma" w:hint="cs"/>
          <w:sz w:val="19"/>
          <w:szCs w:val="19"/>
          <w:rtl/>
        </w:rPr>
        <w:t xml:space="preserve"> שר האוצר</w:t>
      </w:r>
      <w:r w:rsidR="008A68C8">
        <w:rPr>
          <w:rFonts w:ascii="Tahoma" w:hAnsi="Tahoma" w:cs="Tahoma" w:hint="cs"/>
          <w:sz w:val="19"/>
          <w:szCs w:val="19"/>
          <w:rtl/>
        </w:rPr>
        <w:t>,</w:t>
      </w:r>
      <w:r w:rsidRPr="00203A01">
        <w:rPr>
          <w:rFonts w:ascii="Tahoma" w:hAnsi="Tahoma" w:cs="Tahoma" w:hint="cs"/>
          <w:sz w:val="19"/>
          <w:szCs w:val="19"/>
          <w:rtl/>
        </w:rPr>
        <w:t xml:space="preserve"> שמכהן כממלא מקום יושב ראש הוועדה</w:t>
      </w:r>
      <w:r w:rsidR="008A68C8">
        <w:rPr>
          <w:rFonts w:ascii="Tahoma" w:hAnsi="Tahoma" w:cs="Tahoma" w:hint="cs"/>
          <w:sz w:val="19"/>
          <w:szCs w:val="19"/>
          <w:rtl/>
        </w:rPr>
        <w:t>,</w:t>
      </w:r>
      <w:r w:rsidRPr="00203A01">
        <w:rPr>
          <w:rFonts w:ascii="Tahoma" w:hAnsi="Tahoma" w:cs="Tahoma" w:hint="cs"/>
          <w:sz w:val="19"/>
          <w:szCs w:val="19"/>
          <w:rtl/>
        </w:rPr>
        <w:t xml:space="preserve"> ושר הכלכלה והתעשייה</w:t>
      </w:r>
      <w:r>
        <w:rPr>
          <w:rStyle w:val="af2"/>
          <w:sz w:val="24"/>
          <w:rtl/>
        </w:rPr>
        <w:footnoteReference w:id="12"/>
      </w:r>
      <w:r w:rsidRPr="00203A01">
        <w:rPr>
          <w:rFonts w:ascii="Tahoma" w:hAnsi="Tahoma" w:cs="Tahoma" w:hint="cs"/>
          <w:sz w:val="19"/>
          <w:szCs w:val="19"/>
          <w:rtl/>
        </w:rPr>
        <w:t>.</w:t>
      </w:r>
      <w:r>
        <w:rPr>
          <w:rFonts w:ascii="Tahoma" w:hAnsi="Tahoma" w:cs="Tahoma" w:hint="cs"/>
          <w:sz w:val="19"/>
          <w:szCs w:val="19"/>
          <w:rtl/>
        </w:rPr>
        <w:t xml:space="preserve"> </w:t>
      </w:r>
      <w:r w:rsidRPr="000C68B3">
        <w:rPr>
          <w:rFonts w:ascii="Tahoma" w:hAnsi="Tahoma" w:cs="Tahoma" w:hint="cs"/>
          <w:sz w:val="19"/>
          <w:szCs w:val="19"/>
          <w:rtl/>
        </w:rPr>
        <w:t>מאז אירועי שבעה באוקטובר ועד סוף שנת 2023 התכנס</w:t>
      </w:r>
      <w:r>
        <w:rPr>
          <w:rFonts w:ascii="Tahoma" w:hAnsi="Tahoma" w:cs="Tahoma" w:hint="cs"/>
          <w:sz w:val="19"/>
          <w:szCs w:val="19"/>
          <w:rtl/>
        </w:rPr>
        <w:t xml:space="preserve"> </w:t>
      </w:r>
      <w:r w:rsidRPr="000C68B3">
        <w:rPr>
          <w:rFonts w:ascii="Tahoma" w:hAnsi="Tahoma" w:cs="Tahoma" w:hint="cs"/>
          <w:sz w:val="19"/>
          <w:szCs w:val="19"/>
          <w:rtl/>
        </w:rPr>
        <w:t>הקבינט</w:t>
      </w:r>
      <w:r>
        <w:rPr>
          <w:rFonts w:ascii="Tahoma" w:hAnsi="Tahoma" w:cs="Tahoma" w:hint="cs"/>
          <w:sz w:val="19"/>
          <w:szCs w:val="19"/>
          <w:rtl/>
        </w:rPr>
        <w:t xml:space="preserve"> החברתי-כלכלי</w:t>
      </w:r>
      <w:r w:rsidRPr="000C68B3">
        <w:rPr>
          <w:rFonts w:ascii="Tahoma" w:hAnsi="Tahoma" w:cs="Tahoma" w:hint="cs"/>
          <w:sz w:val="19"/>
          <w:szCs w:val="19"/>
          <w:rtl/>
        </w:rPr>
        <w:t xml:space="preserve"> חמש פעמים אך במהלכם לא קיים דיון בקרה ומעקב על יישום תוכניות הסיוע והפיצוי הכלכליים לעסקים קטנים; בשנת 2024</w:t>
      </w:r>
      <w:r w:rsidR="008A68C8">
        <w:rPr>
          <w:rFonts w:ascii="Tahoma" w:hAnsi="Tahoma" w:cs="Tahoma" w:hint="cs"/>
          <w:sz w:val="19"/>
          <w:szCs w:val="19"/>
          <w:rtl/>
        </w:rPr>
        <w:t>,</w:t>
      </w:r>
      <w:r w:rsidRPr="000C68B3">
        <w:rPr>
          <w:rFonts w:ascii="Tahoma" w:hAnsi="Tahoma" w:cs="Tahoma" w:hint="cs"/>
          <w:sz w:val="19"/>
          <w:szCs w:val="19"/>
          <w:rtl/>
        </w:rPr>
        <w:t xml:space="preserve"> </w:t>
      </w:r>
      <w:r w:rsidR="001E4308">
        <w:rPr>
          <w:rFonts w:ascii="Tahoma" w:hAnsi="Tahoma" w:cs="Tahoma" w:hint="cs"/>
          <w:sz w:val="19"/>
          <w:szCs w:val="19"/>
          <w:rtl/>
        </w:rPr>
        <w:t>עד מועד סיום הביקורת</w:t>
      </w:r>
      <w:r w:rsidR="008A68C8">
        <w:rPr>
          <w:rFonts w:ascii="Tahoma" w:hAnsi="Tahoma" w:cs="Tahoma" w:hint="cs"/>
          <w:sz w:val="19"/>
          <w:szCs w:val="19"/>
          <w:rtl/>
        </w:rPr>
        <w:t>,</w:t>
      </w:r>
      <w:r w:rsidR="001E4308">
        <w:rPr>
          <w:rFonts w:ascii="Tahoma" w:hAnsi="Tahoma" w:cs="Tahoma" w:hint="cs"/>
          <w:sz w:val="19"/>
          <w:szCs w:val="19"/>
          <w:rtl/>
        </w:rPr>
        <w:t xml:space="preserve"> </w:t>
      </w:r>
      <w:r w:rsidRPr="000C68B3">
        <w:rPr>
          <w:rFonts w:ascii="Tahoma" w:hAnsi="Tahoma" w:cs="Tahoma" w:hint="cs"/>
          <w:sz w:val="19"/>
          <w:szCs w:val="19"/>
          <w:rtl/>
        </w:rPr>
        <w:t>הקבינט כלל לא התכנס ולא קיים דיון בנושא.</w:t>
      </w:r>
      <w:bookmarkEnd w:id="8"/>
    </w:p>
    <w:p w14:paraId="300B3D17" w14:textId="468873B0" w:rsidR="005A09B4" w:rsidRDefault="005A09B4" w:rsidP="007F5422">
      <w:pPr>
        <w:pStyle w:val="af3"/>
        <w:numPr>
          <w:ilvl w:val="0"/>
          <w:numId w:val="10"/>
        </w:numPr>
        <w:spacing w:after="160" w:line="288" w:lineRule="auto"/>
        <w:ind w:left="-142" w:right="-567" w:hanging="595"/>
        <w:contextualSpacing w:val="0"/>
        <w:rPr>
          <w:rFonts w:ascii="Tahoma" w:hAnsi="Tahoma" w:cs="Tahoma"/>
          <w:sz w:val="19"/>
          <w:szCs w:val="19"/>
        </w:rPr>
      </w:pPr>
      <w:r w:rsidRPr="005A09B4">
        <w:rPr>
          <w:rFonts w:ascii="Tahoma" w:hAnsi="Tahoma" w:cs="Tahoma" w:hint="cs"/>
          <w:b/>
          <w:bCs/>
          <w:sz w:val="19"/>
          <w:szCs w:val="19"/>
          <w:rtl/>
        </w:rPr>
        <w:t>הגדרה אחידה לגודלם של עסקים</w:t>
      </w:r>
      <w:r w:rsidRPr="005A09B4">
        <w:rPr>
          <w:rFonts w:ascii="Tahoma" w:hAnsi="Tahoma" w:cs="Tahoma" w:hint="cs"/>
          <w:sz w:val="19"/>
          <w:szCs w:val="19"/>
          <w:rtl/>
        </w:rPr>
        <w:t xml:space="preserve"> </w:t>
      </w:r>
      <w:r>
        <w:rPr>
          <w:rFonts w:ascii="Tahoma" w:hAnsi="Tahoma" w:cs="Tahoma" w:hint="cs"/>
          <w:sz w:val="19"/>
          <w:szCs w:val="19"/>
          <w:rtl/>
        </w:rPr>
        <w:t xml:space="preserve">- </w:t>
      </w:r>
      <w:r w:rsidRPr="005A09B4">
        <w:rPr>
          <w:rFonts w:ascii="Tahoma" w:hAnsi="Tahoma" w:cs="Tahoma" w:hint="cs"/>
          <w:sz w:val="19"/>
          <w:szCs w:val="19"/>
          <w:rtl/>
        </w:rPr>
        <w:t xml:space="preserve">נמצא כי </w:t>
      </w:r>
      <w:bookmarkStart w:id="9" w:name="_Hlk173226181"/>
      <w:bookmarkStart w:id="10" w:name="_Hlk169502216"/>
      <w:r w:rsidRPr="005A09B4">
        <w:rPr>
          <w:rFonts w:ascii="Tahoma" w:hAnsi="Tahoma" w:cs="Tahoma" w:hint="cs"/>
          <w:sz w:val="19"/>
          <w:szCs w:val="19"/>
          <w:rtl/>
        </w:rPr>
        <w:t xml:space="preserve">אין </w:t>
      </w:r>
      <w:r w:rsidR="00347567">
        <w:rPr>
          <w:rFonts w:ascii="Tahoma" w:hAnsi="Tahoma" w:cs="Tahoma" w:hint="cs"/>
          <w:sz w:val="19"/>
          <w:szCs w:val="19"/>
          <w:rtl/>
        </w:rPr>
        <w:t xml:space="preserve">לרשויות המדינה </w:t>
      </w:r>
      <w:r w:rsidRPr="005A09B4">
        <w:rPr>
          <w:rFonts w:ascii="Tahoma" w:hAnsi="Tahoma" w:cs="Tahoma" w:hint="cs"/>
          <w:sz w:val="19"/>
          <w:szCs w:val="19"/>
          <w:rtl/>
        </w:rPr>
        <w:t>הגדרה אחידה לגודלם של עסקים, לרבות הגדרה לעסק זעיר ולעסק קטן</w:t>
      </w:r>
      <w:bookmarkEnd w:id="9"/>
      <w:r w:rsidRPr="005A09B4">
        <w:rPr>
          <w:rFonts w:ascii="Tahoma" w:hAnsi="Tahoma" w:cs="Tahoma" w:hint="cs"/>
          <w:sz w:val="19"/>
          <w:szCs w:val="19"/>
          <w:rtl/>
        </w:rPr>
        <w:t xml:space="preserve">. </w:t>
      </w:r>
      <w:bookmarkStart w:id="11" w:name="_Hlk173226911"/>
      <w:r w:rsidRPr="005A09B4">
        <w:rPr>
          <w:rFonts w:ascii="Tahoma" w:hAnsi="Tahoma" w:cs="Tahoma" w:hint="cs"/>
          <w:sz w:val="19"/>
          <w:szCs w:val="19"/>
          <w:rtl/>
        </w:rPr>
        <w:t>חלק מהגופים מגדירים לפי מחזור העסקאות של העסק</w:t>
      </w:r>
      <w:r w:rsidR="00071D9E">
        <w:rPr>
          <w:rFonts w:ascii="Tahoma" w:hAnsi="Tahoma" w:cs="Tahoma" w:hint="cs"/>
          <w:sz w:val="19"/>
          <w:szCs w:val="19"/>
          <w:rtl/>
        </w:rPr>
        <w:t xml:space="preserve"> (למשל, </w:t>
      </w:r>
      <w:proofErr w:type="spellStart"/>
      <w:r w:rsidR="00071D9E">
        <w:rPr>
          <w:rFonts w:ascii="Tahoma" w:hAnsi="Tahoma" w:cs="Tahoma" w:hint="cs"/>
          <w:sz w:val="19"/>
          <w:szCs w:val="19"/>
          <w:rtl/>
        </w:rPr>
        <w:t>החשכ"ל</w:t>
      </w:r>
      <w:proofErr w:type="spellEnd"/>
      <w:r w:rsidR="00071D9E">
        <w:rPr>
          <w:rFonts w:ascii="Tahoma" w:hAnsi="Tahoma" w:cs="Tahoma" w:hint="cs"/>
          <w:sz w:val="19"/>
          <w:szCs w:val="19"/>
          <w:rtl/>
        </w:rPr>
        <w:t xml:space="preserve"> במשרד האוצר מגדיר "עסק קטן" - מחזור עסקאות עד 25 מיליון ש"ח)</w:t>
      </w:r>
      <w:r w:rsidRPr="005A09B4">
        <w:rPr>
          <w:rFonts w:ascii="Tahoma" w:hAnsi="Tahoma" w:cs="Tahoma" w:hint="cs"/>
          <w:sz w:val="19"/>
          <w:szCs w:val="19"/>
          <w:rtl/>
        </w:rPr>
        <w:t>; חלקם מגדירים לפי שתי הקטגוריות</w:t>
      </w:r>
      <w:r w:rsidR="00071D9E">
        <w:rPr>
          <w:rFonts w:ascii="Tahoma" w:hAnsi="Tahoma" w:cs="Tahoma" w:hint="cs"/>
          <w:sz w:val="19"/>
          <w:szCs w:val="19"/>
          <w:rtl/>
        </w:rPr>
        <w:t xml:space="preserve"> (למשל, הסוכנות לעסקים קטנים מגדירה "עסק זעיר" - מחזור עסקאות עד 2 מיליון ש"ח או 1 - 4 מועסקים; ו"עסק קטן" - מחזור עסקאות 2 - 10 מיליון ש"ח או 5 - 10 מועסקים)</w:t>
      </w:r>
      <w:r w:rsidRPr="005A09B4">
        <w:rPr>
          <w:rFonts w:ascii="Tahoma" w:hAnsi="Tahoma" w:cs="Tahoma" w:hint="cs"/>
          <w:sz w:val="19"/>
          <w:szCs w:val="19"/>
          <w:rtl/>
        </w:rPr>
        <w:t>; וחלקם כלל אינם מגדירים עסק זעיר ועסק קטן</w:t>
      </w:r>
      <w:r w:rsidR="00B51E00">
        <w:rPr>
          <w:rFonts w:ascii="Tahoma" w:hAnsi="Tahoma" w:cs="Tahoma" w:hint="cs"/>
          <w:sz w:val="19"/>
          <w:szCs w:val="19"/>
          <w:rtl/>
        </w:rPr>
        <w:t xml:space="preserve"> (למשל, רשות המיסים</w:t>
      </w:r>
      <w:r w:rsidR="008B7240">
        <w:rPr>
          <w:rFonts w:ascii="Tahoma" w:hAnsi="Tahoma" w:cs="Tahoma" w:hint="cs"/>
          <w:sz w:val="19"/>
          <w:szCs w:val="19"/>
          <w:rtl/>
        </w:rPr>
        <w:t xml:space="preserve"> וקרן הסיוע של צה"ל</w:t>
      </w:r>
      <w:r w:rsidR="00B51E00">
        <w:rPr>
          <w:rFonts w:ascii="Tahoma" w:hAnsi="Tahoma" w:cs="Tahoma" w:hint="cs"/>
          <w:sz w:val="19"/>
          <w:szCs w:val="19"/>
          <w:rtl/>
        </w:rPr>
        <w:t>)</w:t>
      </w:r>
      <w:r w:rsidRPr="005A09B4">
        <w:rPr>
          <w:rFonts w:ascii="Tahoma" w:hAnsi="Tahoma" w:cs="Tahoma" w:hint="cs"/>
          <w:sz w:val="19"/>
          <w:szCs w:val="19"/>
          <w:rtl/>
        </w:rPr>
        <w:t>.</w:t>
      </w:r>
      <w:r w:rsidR="00ED3C40">
        <w:rPr>
          <w:rFonts w:ascii="Tahoma" w:hAnsi="Tahoma" w:cs="Tahoma" w:hint="cs"/>
          <w:sz w:val="19"/>
          <w:szCs w:val="19"/>
          <w:rtl/>
        </w:rPr>
        <w:t xml:space="preserve"> </w:t>
      </w:r>
      <w:proofErr w:type="spellStart"/>
      <w:r w:rsidR="00973AED">
        <w:rPr>
          <w:rFonts w:ascii="Tahoma" w:hAnsi="Tahoma" w:cs="Tahoma" w:hint="cs"/>
          <w:sz w:val="19"/>
          <w:szCs w:val="19"/>
          <w:rtl/>
        </w:rPr>
        <w:t>הלמ"ס</w:t>
      </w:r>
      <w:proofErr w:type="spellEnd"/>
      <w:r w:rsidR="00973AED">
        <w:rPr>
          <w:rFonts w:ascii="Tahoma" w:hAnsi="Tahoma" w:cs="Tahoma" w:hint="cs"/>
          <w:sz w:val="19"/>
          <w:szCs w:val="19"/>
          <w:rtl/>
        </w:rPr>
        <w:t xml:space="preserve"> מפיקה</w:t>
      </w:r>
      <w:r w:rsidR="00ED3C40" w:rsidRPr="001270E6">
        <w:rPr>
          <w:rFonts w:ascii="Tahoma" w:hAnsi="Tahoma" w:cs="Tahoma"/>
          <w:sz w:val="19"/>
          <w:szCs w:val="19"/>
          <w:rtl/>
        </w:rPr>
        <w:t xml:space="preserve"> נתונים על פי הגדרות גודל (למשל, מספר משרות שכיר בעסק) ו</w:t>
      </w:r>
      <w:r w:rsidR="00ED3C40" w:rsidRPr="001270E6">
        <w:rPr>
          <w:rFonts w:ascii="Tahoma" w:hAnsi="Tahoma" w:cs="Tahoma" w:hint="eastAsia"/>
          <w:sz w:val="19"/>
          <w:szCs w:val="19"/>
          <w:rtl/>
        </w:rPr>
        <w:t>ל</w:t>
      </w:r>
      <w:r w:rsidR="00ED3C40" w:rsidRPr="001270E6">
        <w:rPr>
          <w:rFonts w:ascii="Tahoma" w:hAnsi="Tahoma" w:cs="Tahoma"/>
          <w:sz w:val="19"/>
          <w:szCs w:val="19"/>
          <w:rtl/>
        </w:rPr>
        <w:t>פי דרישה</w:t>
      </w:r>
      <w:r w:rsidR="00ED3C40">
        <w:rPr>
          <w:rFonts w:ascii="Tahoma" w:hAnsi="Tahoma" w:cs="Tahoma" w:hint="cs"/>
          <w:sz w:val="19"/>
          <w:szCs w:val="19"/>
          <w:rtl/>
        </w:rPr>
        <w:t xml:space="preserve"> (למשל, </w:t>
      </w:r>
      <w:proofErr w:type="spellStart"/>
      <w:r w:rsidR="00ED3C40">
        <w:rPr>
          <w:rFonts w:ascii="Tahoma" w:hAnsi="Tahoma" w:cs="Tahoma" w:hint="cs"/>
          <w:sz w:val="19"/>
          <w:szCs w:val="19"/>
          <w:rtl/>
        </w:rPr>
        <w:t>הלמ"ס</w:t>
      </w:r>
      <w:proofErr w:type="spellEnd"/>
      <w:r w:rsidR="00ED3C40">
        <w:rPr>
          <w:rFonts w:ascii="Tahoma" w:hAnsi="Tahoma" w:cs="Tahoma" w:hint="cs"/>
          <w:sz w:val="19"/>
          <w:szCs w:val="19"/>
          <w:rtl/>
        </w:rPr>
        <w:t xml:space="preserve"> </w:t>
      </w:r>
      <w:r w:rsidR="00ED3C40" w:rsidRPr="00A631CA">
        <w:rPr>
          <w:rFonts w:ascii="Tahoma" w:hAnsi="Tahoma" w:cs="Tahoma" w:hint="eastAsia"/>
          <w:sz w:val="19"/>
          <w:szCs w:val="19"/>
          <w:rtl/>
        </w:rPr>
        <w:t>מפרסמת</w:t>
      </w:r>
      <w:r w:rsidR="00ED3C40" w:rsidRPr="00A631CA">
        <w:rPr>
          <w:rFonts w:ascii="Tahoma" w:hAnsi="Tahoma" w:cs="Tahoma"/>
          <w:sz w:val="19"/>
          <w:szCs w:val="19"/>
          <w:rtl/>
        </w:rPr>
        <w:t xml:space="preserve"> </w:t>
      </w:r>
      <w:r w:rsidR="00ED3C40">
        <w:rPr>
          <w:rFonts w:ascii="Tahoma" w:hAnsi="Tahoma" w:cs="Tahoma" w:hint="cs"/>
          <w:sz w:val="19"/>
          <w:szCs w:val="19"/>
          <w:rtl/>
        </w:rPr>
        <w:t>נתונים לפי חתכי גודל שונים ולפי דרישה</w:t>
      </w:r>
      <w:r w:rsidR="00ED3C40" w:rsidRPr="001270E6">
        <w:rPr>
          <w:rFonts w:ascii="Tahoma" w:hAnsi="Tahoma" w:cs="Tahoma"/>
          <w:sz w:val="19"/>
          <w:szCs w:val="19"/>
          <w:rtl/>
        </w:rPr>
        <w:t>)</w:t>
      </w:r>
      <w:r w:rsidR="001D519D" w:rsidRPr="001D519D">
        <w:rPr>
          <w:rtl/>
        </w:rPr>
        <w:t xml:space="preserve"> </w:t>
      </w:r>
      <w:r w:rsidR="001D519D" w:rsidRPr="001D519D">
        <w:rPr>
          <w:rFonts w:ascii="Tahoma" w:hAnsi="Tahoma" w:cs="Tahoma"/>
          <w:sz w:val="19"/>
          <w:szCs w:val="19"/>
          <w:rtl/>
        </w:rPr>
        <w:t>של הגופים המזמינים את הנתונים, ואין ל</w:t>
      </w:r>
      <w:r w:rsidR="005C2A8F">
        <w:rPr>
          <w:rFonts w:ascii="Tahoma" w:hAnsi="Tahoma" w:cs="Tahoma" w:hint="cs"/>
          <w:sz w:val="19"/>
          <w:szCs w:val="19"/>
          <w:rtl/>
        </w:rPr>
        <w:t>ה</w:t>
      </w:r>
      <w:r w:rsidR="001D519D" w:rsidRPr="001D519D">
        <w:rPr>
          <w:rFonts w:ascii="Tahoma" w:hAnsi="Tahoma" w:cs="Tahoma"/>
          <w:sz w:val="19"/>
          <w:szCs w:val="19"/>
          <w:rtl/>
        </w:rPr>
        <w:t xml:space="preserve"> הגדרות לעסק זעיר ועסק קטן.</w:t>
      </w:r>
      <w:r w:rsidRPr="005A09B4">
        <w:rPr>
          <w:rFonts w:ascii="Tahoma" w:hAnsi="Tahoma" w:cs="Tahoma" w:hint="cs"/>
          <w:sz w:val="19"/>
          <w:szCs w:val="19"/>
          <w:rtl/>
        </w:rPr>
        <w:t xml:space="preserve"> אי-האחידות בהגדרות מונחים אלה מקשה על בניית מאגר נתונים כולל, עדכני ורלוונטי על עסקים קטנים, על הגדרת הצרכים שלהם ועל הכנת תוכניות סיוע מותאמות להם.</w:t>
      </w:r>
      <w:bookmarkEnd w:id="10"/>
      <w:bookmarkEnd w:id="11"/>
    </w:p>
    <w:p w14:paraId="6183E27F" w14:textId="37C923B9" w:rsidR="00E45A30" w:rsidRPr="007F5422" w:rsidRDefault="00205DEA" w:rsidP="007F5422">
      <w:pPr>
        <w:pStyle w:val="af3"/>
        <w:numPr>
          <w:ilvl w:val="0"/>
          <w:numId w:val="10"/>
        </w:numPr>
        <w:spacing w:after="160" w:line="288" w:lineRule="auto"/>
        <w:ind w:left="-142" w:right="-567" w:hanging="595"/>
        <w:contextualSpacing w:val="0"/>
        <w:rPr>
          <w:rFonts w:ascii="Tahoma" w:hAnsi="Tahoma" w:cs="Tahoma"/>
          <w:sz w:val="19"/>
          <w:szCs w:val="19"/>
        </w:rPr>
      </w:pPr>
      <w:r w:rsidRPr="00205DEA">
        <w:rPr>
          <w:rFonts w:ascii="Tahoma" w:hAnsi="Tahoma" w:cs="Tahoma" w:hint="cs"/>
          <w:b/>
          <w:bCs/>
          <w:sz w:val="19"/>
          <w:szCs w:val="19"/>
          <w:rtl/>
        </w:rPr>
        <w:t>העברה שוטפת של מידע חיוני בין רשות המיסים לסוכנות לעסקים</w:t>
      </w:r>
      <w:r w:rsidRPr="00205DEA">
        <w:rPr>
          <w:rFonts w:ascii="Tahoma" w:hAnsi="Tahoma" w:cs="Tahoma" w:hint="cs"/>
          <w:sz w:val="19"/>
          <w:szCs w:val="19"/>
          <w:rtl/>
        </w:rPr>
        <w:t xml:space="preserve"> </w:t>
      </w:r>
      <w:r>
        <w:rPr>
          <w:rFonts w:ascii="Tahoma" w:hAnsi="Tahoma" w:cs="Tahoma" w:hint="cs"/>
          <w:sz w:val="19"/>
          <w:szCs w:val="19"/>
          <w:rtl/>
        </w:rPr>
        <w:t xml:space="preserve">- </w:t>
      </w:r>
      <w:r w:rsidRPr="00205DEA">
        <w:rPr>
          <w:rFonts w:ascii="Tahoma" w:hAnsi="Tahoma" w:cs="Tahoma" w:hint="cs"/>
          <w:sz w:val="19"/>
          <w:szCs w:val="19"/>
          <w:rtl/>
        </w:rPr>
        <w:t xml:space="preserve">נמצא כי </w:t>
      </w:r>
      <w:bookmarkStart w:id="12" w:name="_Hlk173226467"/>
      <w:r w:rsidRPr="00205DEA">
        <w:rPr>
          <w:rFonts w:ascii="Tahoma" w:hAnsi="Tahoma" w:cs="Tahoma" w:hint="cs"/>
          <w:sz w:val="19"/>
          <w:szCs w:val="19"/>
          <w:rtl/>
        </w:rPr>
        <w:t>אין העברה שוטפת של מידע חיוני בין רשות המיסים לסוכנות לעסקים קטנים כדי שהסוכנות תוכל להכין תוכניות סיוע המבוססות על מידע עדכני ואמין.</w:t>
      </w:r>
      <w:bookmarkEnd w:id="12"/>
      <w:r w:rsidRPr="00205DEA">
        <w:rPr>
          <w:rFonts w:ascii="Tahoma" w:hAnsi="Tahoma" w:cs="Tahoma" w:hint="cs"/>
          <w:sz w:val="19"/>
          <w:szCs w:val="19"/>
          <w:rtl/>
        </w:rPr>
        <w:t xml:space="preserve"> </w:t>
      </w:r>
      <w:r w:rsidRPr="00205DEA">
        <w:rPr>
          <w:rFonts w:ascii="Tahoma" w:hAnsi="Tahoma" w:cs="Tahoma"/>
          <w:sz w:val="19"/>
          <w:szCs w:val="19"/>
          <w:rtl/>
        </w:rPr>
        <w:t xml:space="preserve">נתונים כגון </w:t>
      </w:r>
      <w:r w:rsidRPr="00205DEA">
        <w:rPr>
          <w:rFonts w:ascii="Tahoma" w:hAnsi="Tahoma" w:cs="Tahoma" w:hint="eastAsia"/>
          <w:sz w:val="19"/>
          <w:szCs w:val="19"/>
          <w:rtl/>
        </w:rPr>
        <w:t>הדיווחים</w:t>
      </w:r>
      <w:r w:rsidRPr="00205DEA">
        <w:rPr>
          <w:rFonts w:ascii="Tahoma" w:hAnsi="Tahoma" w:cs="Tahoma"/>
          <w:sz w:val="19"/>
          <w:szCs w:val="19"/>
          <w:rtl/>
        </w:rPr>
        <w:t xml:space="preserve"> </w:t>
      </w:r>
      <w:proofErr w:type="spellStart"/>
      <w:r w:rsidRPr="00205DEA">
        <w:rPr>
          <w:rFonts w:ascii="Tahoma" w:hAnsi="Tahoma" w:cs="Tahoma" w:hint="eastAsia"/>
          <w:sz w:val="19"/>
          <w:szCs w:val="19"/>
          <w:rtl/>
        </w:rPr>
        <w:t>ל</w:t>
      </w:r>
      <w:r w:rsidRPr="00205DEA">
        <w:rPr>
          <w:rFonts w:ascii="Tahoma" w:hAnsi="Tahoma" w:cs="Tahoma"/>
          <w:sz w:val="19"/>
          <w:szCs w:val="19"/>
          <w:rtl/>
        </w:rPr>
        <w:t>מע"</w:t>
      </w:r>
      <w:r w:rsidRPr="00205DEA">
        <w:rPr>
          <w:rFonts w:ascii="Tahoma" w:hAnsi="Tahoma" w:cs="Tahoma" w:hint="eastAsia"/>
          <w:sz w:val="19"/>
          <w:szCs w:val="19"/>
          <w:rtl/>
        </w:rPr>
        <w:t>ם</w:t>
      </w:r>
      <w:proofErr w:type="spellEnd"/>
      <w:r w:rsidRPr="00205DEA">
        <w:rPr>
          <w:rFonts w:ascii="Tahoma" w:hAnsi="Tahoma" w:cs="Tahoma"/>
          <w:sz w:val="19"/>
          <w:szCs w:val="19"/>
          <w:rtl/>
        </w:rPr>
        <w:t xml:space="preserve"> ש</w:t>
      </w:r>
      <w:r w:rsidRPr="00205DEA">
        <w:rPr>
          <w:rFonts w:ascii="Tahoma" w:hAnsi="Tahoma" w:cs="Tahoma" w:hint="eastAsia"/>
          <w:sz w:val="19"/>
          <w:szCs w:val="19"/>
          <w:rtl/>
        </w:rPr>
        <w:t>ל</w:t>
      </w:r>
      <w:r w:rsidRPr="00205DEA">
        <w:rPr>
          <w:rFonts w:ascii="Tahoma" w:hAnsi="Tahoma" w:cs="Tahoma"/>
          <w:sz w:val="19"/>
          <w:szCs w:val="19"/>
          <w:rtl/>
        </w:rPr>
        <w:t xml:space="preserve"> </w:t>
      </w:r>
      <w:r w:rsidRPr="00205DEA">
        <w:rPr>
          <w:rFonts w:ascii="Tahoma" w:hAnsi="Tahoma" w:cs="Tahoma" w:hint="eastAsia"/>
          <w:sz w:val="19"/>
          <w:szCs w:val="19"/>
          <w:rtl/>
        </w:rPr>
        <w:t>ה</w:t>
      </w:r>
      <w:r w:rsidRPr="00205DEA">
        <w:rPr>
          <w:rFonts w:ascii="Tahoma" w:hAnsi="Tahoma" w:cs="Tahoma"/>
          <w:sz w:val="19"/>
          <w:szCs w:val="19"/>
          <w:rtl/>
        </w:rPr>
        <w:t xml:space="preserve">עסקים </w:t>
      </w:r>
      <w:r w:rsidRPr="00205DEA">
        <w:rPr>
          <w:rFonts w:ascii="Tahoma" w:hAnsi="Tahoma" w:cs="Tahoma" w:hint="cs"/>
          <w:sz w:val="19"/>
          <w:szCs w:val="19"/>
          <w:rtl/>
        </w:rPr>
        <w:t>ו</w:t>
      </w:r>
      <w:r w:rsidRPr="00205DEA">
        <w:rPr>
          <w:rFonts w:ascii="Tahoma" w:hAnsi="Tahoma" w:cs="Tahoma"/>
          <w:sz w:val="19"/>
          <w:szCs w:val="19"/>
          <w:rtl/>
        </w:rPr>
        <w:t xml:space="preserve">מחזור העסקאות </w:t>
      </w:r>
      <w:r w:rsidRPr="00205DEA">
        <w:rPr>
          <w:rFonts w:ascii="Tahoma" w:hAnsi="Tahoma" w:cs="Tahoma" w:hint="eastAsia"/>
          <w:sz w:val="19"/>
          <w:szCs w:val="19"/>
          <w:rtl/>
        </w:rPr>
        <w:t>השנתי</w:t>
      </w:r>
      <w:r w:rsidRPr="00205DEA">
        <w:rPr>
          <w:rFonts w:ascii="Tahoma" w:hAnsi="Tahoma" w:cs="Tahoma"/>
          <w:sz w:val="19"/>
          <w:szCs w:val="19"/>
          <w:rtl/>
        </w:rPr>
        <w:t xml:space="preserve"> </w:t>
      </w:r>
      <w:r w:rsidRPr="00205DEA">
        <w:rPr>
          <w:rFonts w:ascii="Tahoma" w:hAnsi="Tahoma" w:cs="Tahoma" w:hint="cs"/>
          <w:sz w:val="19"/>
          <w:szCs w:val="19"/>
          <w:rtl/>
        </w:rPr>
        <w:t>שלהם</w:t>
      </w:r>
      <w:r w:rsidRPr="00205DEA">
        <w:rPr>
          <w:rFonts w:ascii="Tahoma" w:hAnsi="Tahoma" w:cs="Tahoma"/>
          <w:sz w:val="19"/>
          <w:szCs w:val="19"/>
          <w:rtl/>
        </w:rPr>
        <w:t xml:space="preserve"> אינם מועברים כלל</w:t>
      </w:r>
      <w:r w:rsidRPr="00205DEA">
        <w:rPr>
          <w:rFonts w:ascii="Tahoma" w:hAnsi="Tahoma" w:cs="Tahoma" w:hint="cs"/>
          <w:sz w:val="19"/>
          <w:szCs w:val="19"/>
          <w:rtl/>
        </w:rPr>
        <w:t>. כמו כן, אף שקיימ</w:t>
      </w:r>
      <w:r w:rsidRPr="00205DEA">
        <w:rPr>
          <w:rFonts w:ascii="Tahoma" w:hAnsi="Tahoma" w:cs="Tahoma" w:hint="eastAsia"/>
          <w:sz w:val="19"/>
          <w:szCs w:val="19"/>
          <w:rtl/>
        </w:rPr>
        <w:t>ת</w:t>
      </w:r>
      <w:r w:rsidRPr="00205DEA">
        <w:rPr>
          <w:rFonts w:ascii="Tahoma" w:hAnsi="Tahoma" w:cs="Tahoma" w:hint="cs"/>
          <w:sz w:val="19"/>
          <w:szCs w:val="19"/>
          <w:rtl/>
        </w:rPr>
        <w:t xml:space="preserve"> העברת מידע בין </w:t>
      </w:r>
      <w:proofErr w:type="spellStart"/>
      <w:r w:rsidRPr="00205DEA">
        <w:rPr>
          <w:rFonts w:ascii="Tahoma" w:hAnsi="Tahoma" w:cs="Tahoma" w:hint="cs"/>
          <w:sz w:val="19"/>
          <w:szCs w:val="19"/>
          <w:rtl/>
        </w:rPr>
        <w:t>הלמ"ס</w:t>
      </w:r>
      <w:proofErr w:type="spellEnd"/>
      <w:r w:rsidRPr="00205DEA">
        <w:rPr>
          <w:rFonts w:ascii="Tahoma" w:hAnsi="Tahoma" w:cs="Tahoma" w:hint="cs"/>
          <w:sz w:val="19"/>
          <w:szCs w:val="19"/>
          <w:rtl/>
        </w:rPr>
        <w:t xml:space="preserve"> לסוכנות, האחרונה ציינה שיש צורך בעיבודי נתונים נוספים שיתקבלו בלוח זמנים קצר. יוצא, שבפועל אין לסוכנות מאגר נתונים </w:t>
      </w:r>
      <w:r w:rsidRPr="00205DEA">
        <w:rPr>
          <w:rFonts w:ascii="Tahoma" w:hAnsi="Tahoma" w:cs="Tahoma" w:hint="eastAsia"/>
          <w:sz w:val="19"/>
          <w:szCs w:val="19"/>
          <w:rtl/>
        </w:rPr>
        <w:t>מקיף</w:t>
      </w:r>
      <w:r w:rsidRPr="00205DEA">
        <w:rPr>
          <w:rFonts w:ascii="Tahoma" w:hAnsi="Tahoma" w:cs="Tahoma"/>
          <w:sz w:val="19"/>
          <w:szCs w:val="19"/>
          <w:rtl/>
        </w:rPr>
        <w:t xml:space="preserve"> </w:t>
      </w:r>
      <w:r w:rsidRPr="00205DEA">
        <w:rPr>
          <w:rFonts w:ascii="Tahoma" w:hAnsi="Tahoma" w:cs="Tahoma" w:hint="eastAsia"/>
          <w:sz w:val="19"/>
          <w:szCs w:val="19"/>
          <w:rtl/>
        </w:rPr>
        <w:t>ועדכני</w:t>
      </w:r>
      <w:r w:rsidRPr="00205DEA">
        <w:rPr>
          <w:rFonts w:ascii="Tahoma" w:hAnsi="Tahoma" w:cs="Tahoma"/>
          <w:sz w:val="19"/>
          <w:szCs w:val="19"/>
          <w:rtl/>
        </w:rPr>
        <w:t xml:space="preserve"> </w:t>
      </w:r>
      <w:r w:rsidRPr="00205DEA">
        <w:rPr>
          <w:rFonts w:ascii="Tahoma" w:hAnsi="Tahoma" w:cs="Tahoma" w:hint="eastAsia"/>
          <w:sz w:val="19"/>
          <w:szCs w:val="19"/>
          <w:rtl/>
        </w:rPr>
        <w:t>על</w:t>
      </w:r>
      <w:r w:rsidRPr="00205DEA">
        <w:rPr>
          <w:rFonts w:ascii="Tahoma" w:hAnsi="Tahoma" w:cs="Tahoma"/>
          <w:sz w:val="19"/>
          <w:szCs w:val="19"/>
          <w:rtl/>
        </w:rPr>
        <w:t xml:space="preserve"> </w:t>
      </w:r>
      <w:r w:rsidRPr="00205DEA">
        <w:rPr>
          <w:rFonts w:ascii="Tahoma" w:hAnsi="Tahoma" w:cs="Tahoma" w:hint="eastAsia"/>
          <w:sz w:val="19"/>
          <w:szCs w:val="19"/>
          <w:rtl/>
        </w:rPr>
        <w:t>עסקים</w:t>
      </w:r>
      <w:r w:rsidRPr="00205DEA">
        <w:rPr>
          <w:rFonts w:ascii="Tahoma" w:hAnsi="Tahoma" w:cs="Tahoma"/>
          <w:sz w:val="19"/>
          <w:szCs w:val="19"/>
          <w:rtl/>
        </w:rPr>
        <w:t xml:space="preserve"> </w:t>
      </w:r>
      <w:r w:rsidRPr="00205DEA">
        <w:rPr>
          <w:rFonts w:ascii="Tahoma" w:hAnsi="Tahoma" w:cs="Tahoma" w:hint="eastAsia"/>
          <w:sz w:val="19"/>
          <w:szCs w:val="19"/>
          <w:rtl/>
        </w:rPr>
        <w:t>קטנים</w:t>
      </w:r>
      <w:r w:rsidRPr="00205DEA">
        <w:rPr>
          <w:rFonts w:ascii="Tahoma" w:hAnsi="Tahoma" w:cs="Tahoma" w:hint="cs"/>
          <w:sz w:val="19"/>
          <w:szCs w:val="19"/>
          <w:rtl/>
        </w:rPr>
        <w:t>. ללא מאגר נתונים נפגעת יכולתה של הסוכנות לגב</w:t>
      </w:r>
      <w:r w:rsidRPr="00205DEA">
        <w:rPr>
          <w:rFonts w:ascii="Tahoma" w:hAnsi="Tahoma" w:cs="Tahoma"/>
          <w:sz w:val="19"/>
          <w:szCs w:val="19"/>
          <w:rtl/>
        </w:rPr>
        <w:t xml:space="preserve">ש צעדי מדיניות </w:t>
      </w:r>
      <w:r w:rsidRPr="00205DEA">
        <w:rPr>
          <w:rFonts w:ascii="Tahoma" w:hAnsi="Tahoma" w:cs="Tahoma" w:hint="cs"/>
          <w:sz w:val="19"/>
          <w:szCs w:val="19"/>
          <w:rtl/>
        </w:rPr>
        <w:t xml:space="preserve">לעסקים קטנים, </w:t>
      </w:r>
      <w:r w:rsidRPr="00205DEA">
        <w:rPr>
          <w:rFonts w:ascii="Tahoma" w:hAnsi="Tahoma" w:cs="Tahoma"/>
          <w:sz w:val="19"/>
          <w:szCs w:val="19"/>
          <w:rtl/>
        </w:rPr>
        <w:t>בעיקר בע</w:t>
      </w:r>
      <w:r w:rsidRPr="00205DEA">
        <w:rPr>
          <w:rFonts w:ascii="Tahoma" w:hAnsi="Tahoma" w:cs="Tahoma" w:hint="cs"/>
          <w:sz w:val="19"/>
          <w:szCs w:val="19"/>
          <w:rtl/>
        </w:rPr>
        <w:t>י</w:t>
      </w:r>
      <w:r w:rsidRPr="00205DEA">
        <w:rPr>
          <w:rFonts w:ascii="Tahoma" w:hAnsi="Tahoma" w:cs="Tahoma"/>
          <w:sz w:val="19"/>
          <w:szCs w:val="19"/>
          <w:rtl/>
        </w:rPr>
        <w:t xml:space="preserve">תות </w:t>
      </w:r>
      <w:r w:rsidRPr="00205DEA">
        <w:rPr>
          <w:rFonts w:ascii="Tahoma" w:hAnsi="Tahoma" w:cs="Tahoma" w:hint="cs"/>
          <w:sz w:val="19"/>
          <w:szCs w:val="19"/>
          <w:rtl/>
        </w:rPr>
        <w:t>חירום, כפי שקרה במלחמת חרבות ברזל</w:t>
      </w:r>
      <w:r>
        <w:rPr>
          <w:rFonts w:ascii="Tahoma" w:hAnsi="Tahoma" w:cs="Tahoma" w:hint="cs"/>
          <w:sz w:val="19"/>
          <w:szCs w:val="19"/>
          <w:rtl/>
        </w:rPr>
        <w:t>.</w:t>
      </w:r>
    </w:p>
    <w:p w14:paraId="630CD1DE" w14:textId="1B950C16" w:rsidR="00C4781A" w:rsidRDefault="008B7066" w:rsidP="00570637">
      <w:pPr>
        <w:pStyle w:val="af3"/>
        <w:numPr>
          <w:ilvl w:val="0"/>
          <w:numId w:val="10"/>
        </w:numPr>
        <w:spacing w:line="288" w:lineRule="auto"/>
        <w:ind w:left="-143" w:right="-567" w:hanging="595"/>
        <w:contextualSpacing w:val="0"/>
        <w:rPr>
          <w:rFonts w:ascii="Tahoma" w:hAnsi="Tahoma" w:cs="Tahoma"/>
          <w:sz w:val="19"/>
          <w:szCs w:val="19"/>
        </w:rPr>
      </w:pPr>
      <w:r>
        <w:rPr>
          <w:rFonts w:ascii="Tahoma" w:hAnsi="Tahoma" w:cs="Tahoma" w:hint="cs"/>
          <w:b/>
          <w:bCs/>
          <w:sz w:val="19"/>
          <w:szCs w:val="19"/>
          <w:rtl/>
        </w:rPr>
        <w:t xml:space="preserve">גוף </w:t>
      </w:r>
      <w:proofErr w:type="spellStart"/>
      <w:r>
        <w:rPr>
          <w:rFonts w:ascii="Tahoma" w:hAnsi="Tahoma" w:cs="Tahoma" w:hint="cs"/>
          <w:b/>
          <w:bCs/>
          <w:sz w:val="19"/>
          <w:szCs w:val="19"/>
          <w:rtl/>
        </w:rPr>
        <w:t>מתכלל</w:t>
      </w:r>
      <w:proofErr w:type="spellEnd"/>
      <w:r>
        <w:rPr>
          <w:rFonts w:ascii="Tahoma" w:hAnsi="Tahoma" w:cs="Tahoma" w:hint="cs"/>
          <w:b/>
          <w:bCs/>
          <w:sz w:val="19"/>
          <w:szCs w:val="19"/>
          <w:rtl/>
        </w:rPr>
        <w:t xml:space="preserve"> לסיוע לעסקים קטנים</w:t>
      </w:r>
      <w:r>
        <w:rPr>
          <w:rFonts w:ascii="Tahoma" w:hAnsi="Tahoma" w:cs="Tahoma" w:hint="cs"/>
          <w:sz w:val="19"/>
          <w:szCs w:val="19"/>
          <w:rtl/>
        </w:rPr>
        <w:t xml:space="preserve"> - </w:t>
      </w:r>
      <w:r w:rsidRPr="008B7066">
        <w:rPr>
          <w:rFonts w:ascii="Tahoma" w:hAnsi="Tahoma" w:cs="Tahoma" w:hint="cs"/>
          <w:sz w:val="19"/>
          <w:szCs w:val="19"/>
          <w:rtl/>
        </w:rPr>
        <w:t>בניגוד להחלטת הממשלה מאוגוסט 2007 בעניין ייעול הסיוע לעסקים ומיקודו, בה הוטל על שר הכלכלה ועל שר האוצר לרכז את התמיכה בעסקים קטנים תחת קורת הגג של הסוכנות לעסקים קטנים, עד מועד סיום הביקורת לא קבעו שר הכלכלה ו</w:t>
      </w:r>
      <w:r w:rsidR="00920AE6">
        <w:rPr>
          <w:rFonts w:ascii="Tahoma" w:hAnsi="Tahoma" w:cs="Tahoma" w:hint="cs"/>
          <w:sz w:val="19"/>
          <w:szCs w:val="19"/>
          <w:rtl/>
        </w:rPr>
        <w:t>שר האוצר</w:t>
      </w:r>
      <w:r w:rsidRPr="008B7066">
        <w:rPr>
          <w:rFonts w:ascii="Tahoma" w:hAnsi="Tahoma" w:cs="Tahoma" w:hint="cs"/>
          <w:sz w:val="19"/>
          <w:szCs w:val="19"/>
          <w:rtl/>
        </w:rPr>
        <w:t xml:space="preserve"> מדיניות </w:t>
      </w:r>
      <w:r w:rsidR="00F645DF">
        <w:rPr>
          <w:rFonts w:ascii="Tahoma" w:hAnsi="Tahoma" w:cs="Tahoma" w:hint="cs"/>
          <w:sz w:val="19"/>
          <w:szCs w:val="19"/>
          <w:rtl/>
        </w:rPr>
        <w:t>מתואמת</w:t>
      </w:r>
      <w:r w:rsidR="00F645DF" w:rsidRPr="008B7066">
        <w:rPr>
          <w:rFonts w:ascii="Tahoma" w:hAnsi="Tahoma" w:cs="Tahoma" w:hint="cs"/>
          <w:sz w:val="19"/>
          <w:szCs w:val="19"/>
          <w:rtl/>
        </w:rPr>
        <w:t xml:space="preserve"> </w:t>
      </w:r>
      <w:r w:rsidRPr="008B7066">
        <w:rPr>
          <w:rFonts w:ascii="Tahoma" w:hAnsi="Tahoma" w:cs="Tahoma" w:hint="cs"/>
          <w:sz w:val="19"/>
          <w:szCs w:val="19"/>
          <w:rtl/>
        </w:rPr>
        <w:t xml:space="preserve">בנושא עסקים קטנים. </w:t>
      </w:r>
      <w:r w:rsidRPr="004D5330">
        <w:rPr>
          <w:rFonts w:ascii="Tahoma" w:hAnsi="Tahoma" w:cs="Tahoma" w:hint="eastAsia"/>
          <w:sz w:val="19"/>
          <w:szCs w:val="19"/>
          <w:rtl/>
        </w:rPr>
        <w:t>משרד</w:t>
      </w:r>
      <w:r w:rsidRPr="001270E6">
        <w:rPr>
          <w:rFonts w:ascii="Tahoma" w:hAnsi="Tahoma" w:cs="Tahoma"/>
          <w:sz w:val="19"/>
          <w:szCs w:val="19"/>
          <w:rtl/>
        </w:rPr>
        <w:t xml:space="preserve"> הכלכלה </w:t>
      </w:r>
      <w:r w:rsidR="002D1CAD" w:rsidRPr="001270E6">
        <w:rPr>
          <w:rFonts w:ascii="Tahoma" w:hAnsi="Tahoma" w:cs="Tahoma" w:hint="eastAsia"/>
          <w:sz w:val="19"/>
          <w:szCs w:val="19"/>
          <w:rtl/>
        </w:rPr>
        <w:t>ו</w:t>
      </w:r>
      <w:r w:rsidR="004D5330" w:rsidRPr="001270E6">
        <w:rPr>
          <w:rFonts w:ascii="Tahoma" w:hAnsi="Tahoma" w:cs="Tahoma" w:hint="cs"/>
          <w:sz w:val="19"/>
          <w:szCs w:val="19"/>
          <w:rtl/>
        </w:rPr>
        <w:t>מ</w:t>
      </w:r>
      <w:r w:rsidR="002D1CAD" w:rsidRPr="001270E6">
        <w:rPr>
          <w:rFonts w:ascii="Tahoma" w:hAnsi="Tahoma" w:cs="Tahoma" w:hint="eastAsia"/>
          <w:sz w:val="19"/>
          <w:szCs w:val="19"/>
          <w:rtl/>
        </w:rPr>
        <w:t>שר</w:t>
      </w:r>
      <w:r w:rsidR="004D5330" w:rsidRPr="001270E6">
        <w:rPr>
          <w:rFonts w:ascii="Tahoma" w:hAnsi="Tahoma" w:cs="Tahoma" w:hint="cs"/>
          <w:sz w:val="19"/>
          <w:szCs w:val="19"/>
          <w:rtl/>
        </w:rPr>
        <w:t>ד</w:t>
      </w:r>
      <w:r w:rsidR="002D1CAD" w:rsidRPr="001270E6">
        <w:rPr>
          <w:rFonts w:ascii="Tahoma" w:hAnsi="Tahoma" w:cs="Tahoma"/>
          <w:sz w:val="19"/>
          <w:szCs w:val="19"/>
          <w:rtl/>
        </w:rPr>
        <w:t xml:space="preserve"> </w:t>
      </w:r>
      <w:r w:rsidR="002D1CAD" w:rsidRPr="001270E6">
        <w:rPr>
          <w:rFonts w:ascii="Tahoma" w:hAnsi="Tahoma" w:cs="Tahoma" w:hint="eastAsia"/>
          <w:sz w:val="19"/>
          <w:szCs w:val="19"/>
          <w:rtl/>
        </w:rPr>
        <w:t>האוצר</w:t>
      </w:r>
      <w:r w:rsidR="002D1CAD" w:rsidRPr="008B7066">
        <w:rPr>
          <w:rFonts w:ascii="Tahoma" w:hAnsi="Tahoma" w:cs="Tahoma" w:hint="cs"/>
          <w:sz w:val="19"/>
          <w:szCs w:val="19"/>
          <w:rtl/>
        </w:rPr>
        <w:t xml:space="preserve"> </w:t>
      </w:r>
      <w:r w:rsidRPr="008B7066">
        <w:rPr>
          <w:rFonts w:ascii="Tahoma" w:hAnsi="Tahoma" w:cs="Tahoma" w:hint="cs"/>
          <w:sz w:val="19"/>
          <w:szCs w:val="19"/>
          <w:rtl/>
        </w:rPr>
        <w:t xml:space="preserve">אינם מרכזים את כל תוכניות הסיוע הממשלתיות תחת קורת גג אחת, הם אינם </w:t>
      </w:r>
      <w:r w:rsidRPr="008B7066">
        <w:rPr>
          <w:rFonts w:ascii="Tahoma" w:hAnsi="Tahoma" w:cs="Tahoma" w:hint="eastAsia"/>
          <w:sz w:val="19"/>
          <w:szCs w:val="19"/>
          <w:rtl/>
        </w:rPr>
        <w:t>מפקחים</w:t>
      </w:r>
      <w:r w:rsidRPr="008B7066">
        <w:rPr>
          <w:rFonts w:ascii="Tahoma" w:hAnsi="Tahoma" w:cs="Tahoma"/>
          <w:sz w:val="19"/>
          <w:szCs w:val="19"/>
          <w:rtl/>
        </w:rPr>
        <w:t xml:space="preserve"> על </w:t>
      </w:r>
      <w:r w:rsidRPr="008B7066">
        <w:rPr>
          <w:rFonts w:ascii="Tahoma" w:hAnsi="Tahoma" w:cs="Tahoma" w:hint="cs"/>
          <w:sz w:val="19"/>
          <w:szCs w:val="19"/>
          <w:rtl/>
        </w:rPr>
        <w:t>הפעלתן,</w:t>
      </w:r>
      <w:r w:rsidRPr="008B7066">
        <w:rPr>
          <w:rFonts w:ascii="Tahoma" w:hAnsi="Tahoma" w:cs="Tahoma"/>
          <w:sz w:val="19"/>
          <w:szCs w:val="19"/>
          <w:rtl/>
        </w:rPr>
        <w:t xml:space="preserve"> </w:t>
      </w:r>
      <w:r w:rsidRPr="008B7066">
        <w:rPr>
          <w:rFonts w:ascii="Tahoma" w:hAnsi="Tahoma" w:cs="Tahoma" w:hint="cs"/>
          <w:sz w:val="19"/>
          <w:szCs w:val="19"/>
          <w:rtl/>
        </w:rPr>
        <w:t xml:space="preserve">הם אינם </w:t>
      </w:r>
      <w:r w:rsidRPr="008B7066">
        <w:rPr>
          <w:rFonts w:ascii="Tahoma" w:hAnsi="Tahoma" w:cs="Tahoma" w:hint="eastAsia"/>
          <w:sz w:val="19"/>
          <w:szCs w:val="19"/>
          <w:rtl/>
        </w:rPr>
        <w:t>מקבלים</w:t>
      </w:r>
      <w:r w:rsidRPr="008B7066">
        <w:rPr>
          <w:rFonts w:ascii="Tahoma" w:hAnsi="Tahoma" w:cs="Tahoma"/>
          <w:sz w:val="19"/>
          <w:szCs w:val="19"/>
          <w:rtl/>
        </w:rPr>
        <w:t xml:space="preserve"> </w:t>
      </w:r>
      <w:r w:rsidRPr="008B7066">
        <w:rPr>
          <w:rFonts w:ascii="Tahoma" w:hAnsi="Tahoma" w:cs="Tahoma" w:hint="cs"/>
          <w:sz w:val="19"/>
          <w:szCs w:val="19"/>
          <w:rtl/>
        </w:rPr>
        <w:t>עליהן</w:t>
      </w:r>
      <w:r w:rsidRPr="008B7066">
        <w:rPr>
          <w:rFonts w:ascii="Tahoma" w:hAnsi="Tahoma" w:cs="Tahoma"/>
          <w:sz w:val="19"/>
          <w:szCs w:val="19"/>
          <w:rtl/>
        </w:rPr>
        <w:t xml:space="preserve"> דיווח שוטף</w:t>
      </w:r>
      <w:r w:rsidRPr="008B7066">
        <w:rPr>
          <w:rFonts w:ascii="Tahoma" w:hAnsi="Tahoma" w:cs="Tahoma" w:hint="cs"/>
          <w:sz w:val="19"/>
          <w:szCs w:val="19"/>
          <w:rtl/>
        </w:rPr>
        <w:t xml:space="preserve"> </w:t>
      </w:r>
      <w:r w:rsidRPr="008B7066">
        <w:rPr>
          <w:rFonts w:ascii="Tahoma" w:hAnsi="Tahoma" w:cs="Tahoma" w:hint="eastAsia"/>
          <w:sz w:val="19"/>
          <w:szCs w:val="19"/>
          <w:rtl/>
        </w:rPr>
        <w:t>והם</w:t>
      </w:r>
      <w:r w:rsidRPr="008B7066">
        <w:rPr>
          <w:rFonts w:ascii="Tahoma" w:hAnsi="Tahoma" w:cs="Tahoma"/>
          <w:sz w:val="19"/>
          <w:szCs w:val="19"/>
          <w:rtl/>
        </w:rPr>
        <w:t xml:space="preserve"> </w:t>
      </w:r>
      <w:r w:rsidRPr="008B7066">
        <w:rPr>
          <w:rFonts w:ascii="Tahoma" w:hAnsi="Tahoma" w:cs="Tahoma" w:hint="eastAsia"/>
          <w:sz w:val="19"/>
          <w:szCs w:val="19"/>
          <w:rtl/>
        </w:rPr>
        <w:t>אינם</w:t>
      </w:r>
      <w:r w:rsidRPr="008B7066">
        <w:rPr>
          <w:rFonts w:ascii="Tahoma" w:hAnsi="Tahoma" w:cs="Tahoma" w:hint="cs"/>
          <w:sz w:val="19"/>
          <w:szCs w:val="19"/>
          <w:rtl/>
        </w:rPr>
        <w:t xml:space="preserve"> פועלים לתיאום</w:t>
      </w:r>
      <w:r w:rsidRPr="008B7066">
        <w:rPr>
          <w:rFonts w:ascii="Tahoma" w:hAnsi="Tahoma" w:cs="Tahoma"/>
          <w:sz w:val="19"/>
          <w:szCs w:val="19"/>
          <w:rtl/>
        </w:rPr>
        <w:t xml:space="preserve"> </w:t>
      </w:r>
      <w:r w:rsidRPr="008B7066">
        <w:rPr>
          <w:rFonts w:ascii="Tahoma" w:hAnsi="Tahoma" w:cs="Tahoma" w:hint="eastAsia"/>
          <w:sz w:val="19"/>
          <w:szCs w:val="19"/>
          <w:rtl/>
        </w:rPr>
        <w:t>בין</w:t>
      </w:r>
      <w:r w:rsidRPr="008B7066">
        <w:rPr>
          <w:rFonts w:ascii="Tahoma" w:hAnsi="Tahoma" w:cs="Tahoma"/>
          <w:sz w:val="19"/>
          <w:szCs w:val="19"/>
          <w:rtl/>
        </w:rPr>
        <w:t xml:space="preserve"> </w:t>
      </w:r>
      <w:r w:rsidRPr="008B7066">
        <w:rPr>
          <w:rFonts w:ascii="Tahoma" w:hAnsi="Tahoma" w:cs="Tahoma" w:hint="eastAsia"/>
          <w:sz w:val="19"/>
          <w:szCs w:val="19"/>
          <w:rtl/>
        </w:rPr>
        <w:t>הגופים</w:t>
      </w:r>
      <w:r w:rsidRPr="008B7066">
        <w:rPr>
          <w:rFonts w:ascii="Tahoma" w:hAnsi="Tahoma" w:cs="Tahoma"/>
          <w:sz w:val="19"/>
          <w:szCs w:val="19"/>
          <w:rtl/>
        </w:rPr>
        <w:t xml:space="preserve"> </w:t>
      </w:r>
      <w:r w:rsidRPr="008B7066">
        <w:rPr>
          <w:rFonts w:ascii="Tahoma" w:hAnsi="Tahoma" w:cs="Tahoma" w:hint="eastAsia"/>
          <w:sz w:val="19"/>
          <w:szCs w:val="19"/>
          <w:rtl/>
        </w:rPr>
        <w:t>הרלוונטיים</w:t>
      </w:r>
      <w:r w:rsidRPr="008B7066">
        <w:rPr>
          <w:rFonts w:ascii="Tahoma" w:hAnsi="Tahoma" w:cs="Tahoma"/>
          <w:sz w:val="19"/>
          <w:szCs w:val="19"/>
          <w:rtl/>
        </w:rPr>
        <w:t xml:space="preserve"> </w:t>
      </w:r>
      <w:r w:rsidRPr="008B7066">
        <w:rPr>
          <w:rFonts w:ascii="Tahoma" w:hAnsi="Tahoma" w:cs="Tahoma" w:hint="eastAsia"/>
          <w:sz w:val="19"/>
          <w:szCs w:val="19"/>
          <w:rtl/>
        </w:rPr>
        <w:t>כדי</w:t>
      </w:r>
      <w:r w:rsidRPr="008B7066">
        <w:rPr>
          <w:rFonts w:ascii="Tahoma" w:hAnsi="Tahoma" w:cs="Tahoma"/>
          <w:sz w:val="19"/>
          <w:szCs w:val="19"/>
          <w:rtl/>
        </w:rPr>
        <w:t xml:space="preserve"> </w:t>
      </w:r>
      <w:r w:rsidRPr="008B7066">
        <w:rPr>
          <w:rFonts w:ascii="Tahoma" w:hAnsi="Tahoma" w:cs="Tahoma" w:hint="eastAsia"/>
          <w:sz w:val="19"/>
          <w:szCs w:val="19"/>
          <w:rtl/>
        </w:rPr>
        <w:t>להביא</w:t>
      </w:r>
      <w:r w:rsidRPr="008B7066">
        <w:rPr>
          <w:rFonts w:ascii="Tahoma" w:hAnsi="Tahoma" w:cs="Tahoma"/>
          <w:sz w:val="19"/>
          <w:szCs w:val="19"/>
          <w:rtl/>
        </w:rPr>
        <w:t xml:space="preserve"> </w:t>
      </w:r>
      <w:r w:rsidRPr="008B7066">
        <w:rPr>
          <w:rFonts w:ascii="Tahoma" w:hAnsi="Tahoma" w:cs="Tahoma" w:hint="eastAsia"/>
          <w:sz w:val="19"/>
          <w:szCs w:val="19"/>
          <w:rtl/>
        </w:rPr>
        <w:t>לידי</w:t>
      </w:r>
      <w:r w:rsidRPr="008B7066">
        <w:rPr>
          <w:rFonts w:ascii="Tahoma" w:hAnsi="Tahoma" w:cs="Tahoma"/>
          <w:sz w:val="19"/>
          <w:szCs w:val="19"/>
          <w:rtl/>
        </w:rPr>
        <w:t xml:space="preserve"> </w:t>
      </w:r>
      <w:r w:rsidRPr="008B7066">
        <w:rPr>
          <w:rFonts w:ascii="Tahoma" w:hAnsi="Tahoma" w:cs="Tahoma" w:hint="eastAsia"/>
          <w:sz w:val="19"/>
          <w:szCs w:val="19"/>
          <w:rtl/>
        </w:rPr>
        <w:t>שיתוף</w:t>
      </w:r>
      <w:r w:rsidRPr="008B7066">
        <w:rPr>
          <w:rFonts w:ascii="Tahoma" w:hAnsi="Tahoma" w:cs="Tahoma"/>
          <w:sz w:val="19"/>
          <w:szCs w:val="19"/>
          <w:rtl/>
        </w:rPr>
        <w:t xml:space="preserve"> </w:t>
      </w:r>
      <w:r w:rsidRPr="008B7066">
        <w:rPr>
          <w:rFonts w:ascii="Tahoma" w:hAnsi="Tahoma" w:cs="Tahoma" w:hint="eastAsia"/>
          <w:sz w:val="19"/>
          <w:szCs w:val="19"/>
          <w:rtl/>
        </w:rPr>
        <w:t>פעולה</w:t>
      </w:r>
      <w:r w:rsidRPr="008B7066">
        <w:rPr>
          <w:rFonts w:ascii="Tahoma" w:hAnsi="Tahoma" w:cs="Tahoma"/>
          <w:sz w:val="19"/>
          <w:szCs w:val="19"/>
          <w:rtl/>
        </w:rPr>
        <w:t>.</w:t>
      </w:r>
    </w:p>
    <w:p w14:paraId="3FFD7BB0" w14:textId="77777777" w:rsidR="00E45A30" w:rsidRPr="00831DDB" w:rsidRDefault="00E45A30" w:rsidP="00570637">
      <w:pPr>
        <w:pStyle w:val="af3"/>
        <w:spacing w:line="288" w:lineRule="auto"/>
        <w:ind w:left="-143" w:right="-567"/>
        <w:contextualSpacing w:val="0"/>
        <w:rPr>
          <w:rFonts w:ascii="Tahoma" w:hAnsi="Tahoma" w:cs="Tahoma"/>
          <w:sz w:val="19"/>
          <w:szCs w:val="19"/>
        </w:rPr>
      </w:pPr>
    </w:p>
    <w:p w14:paraId="029113F5" w14:textId="5B3452C1" w:rsidR="00C4781A" w:rsidRDefault="00C4781A" w:rsidP="00570637">
      <w:pPr>
        <w:pStyle w:val="af3"/>
        <w:spacing w:line="288" w:lineRule="auto"/>
        <w:ind w:left="-284" w:right="-567" w:hanging="454"/>
        <w:contextualSpacing w:val="0"/>
        <w:rPr>
          <w:rFonts w:ascii="Tahoma" w:hAnsi="Tahoma" w:cs="Tahoma"/>
          <w:sz w:val="19"/>
          <w:szCs w:val="19"/>
          <w:rtl/>
        </w:rPr>
      </w:pPr>
      <w:r w:rsidRPr="006C4033">
        <w:rPr>
          <w:rFonts w:ascii="Tahoma" w:hAnsi="Tahoma" w:cs="Tahoma" w:hint="cs"/>
          <w:noProof/>
          <w:sz w:val="19"/>
          <w:szCs w:val="19"/>
          <w:rtl/>
        </w:rPr>
        <w:drawing>
          <wp:inline distT="0" distB="0" distL="0" distR="0" wp14:anchorId="4140BC7C" wp14:editId="6B8BC872">
            <wp:extent cx="2710450" cy="207831"/>
            <wp:effectExtent l="0" t="0" r="0" b="190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0157A23D" w14:textId="77777777" w:rsidR="00E45A30" w:rsidRPr="006C4033" w:rsidRDefault="00E45A30" w:rsidP="00570637">
      <w:pPr>
        <w:pStyle w:val="af3"/>
        <w:spacing w:line="288" w:lineRule="auto"/>
        <w:ind w:left="-284" w:right="-567" w:hanging="454"/>
        <w:contextualSpacing w:val="0"/>
        <w:rPr>
          <w:rFonts w:ascii="Tahoma" w:hAnsi="Tahoma" w:cs="Tahoma"/>
          <w:sz w:val="19"/>
          <w:szCs w:val="19"/>
          <w:rtl/>
        </w:rPr>
      </w:pPr>
    </w:p>
    <w:p w14:paraId="12B75F92" w14:textId="18006471" w:rsidR="00925CDD" w:rsidRPr="00F66FC8" w:rsidRDefault="007179AF" w:rsidP="00570637">
      <w:pPr>
        <w:pStyle w:val="af3"/>
        <w:spacing w:line="288" w:lineRule="auto"/>
        <w:ind w:left="-143" w:right="-567"/>
        <w:contextualSpacing w:val="0"/>
        <w:rPr>
          <w:rFonts w:ascii="Tahoma" w:hAnsi="Tahoma" w:cs="Tahoma"/>
          <w:sz w:val="19"/>
          <w:szCs w:val="19"/>
          <w:rtl/>
        </w:rPr>
      </w:pPr>
      <w:r w:rsidRPr="007179AF">
        <w:rPr>
          <w:rFonts w:ascii="Tahoma" w:hAnsi="Tahoma" w:cs="Tahoma" w:hint="cs"/>
          <w:b/>
          <w:bCs/>
          <w:sz w:val="19"/>
          <w:szCs w:val="19"/>
          <w:rtl/>
        </w:rPr>
        <w:t>הקמת קרן הסיוע והפיצוי למשרתי מילואים ובני זוגם</w:t>
      </w:r>
      <w:r w:rsidR="00925CDD">
        <w:rPr>
          <w:rFonts w:ascii="Tahoma" w:hAnsi="Tahoma" w:cs="Tahoma" w:hint="cs"/>
          <w:sz w:val="19"/>
          <w:szCs w:val="19"/>
          <w:rtl/>
        </w:rPr>
        <w:t xml:space="preserve"> - </w:t>
      </w:r>
      <w:r w:rsidR="00675CA1" w:rsidRPr="007179AF">
        <w:rPr>
          <w:rFonts w:ascii="Tahoma" w:hAnsi="Tahoma" w:cs="Tahoma" w:hint="cs"/>
          <w:sz w:val="19"/>
          <w:szCs w:val="19"/>
          <w:rtl/>
        </w:rPr>
        <w:t xml:space="preserve">הקמת קרן הסיוע והפיצוי למשרתי מילואים ובני זוגם על ידי הממשלה ופתיחת מסלול פיצוי למשרתי מילואים עצמאים ולבני זוגם מסייעות לפתרון בעיות ייחודיות לאוכלוסייה זו; הן </w:t>
      </w:r>
      <w:r w:rsidR="004902DA" w:rsidRPr="007179AF">
        <w:rPr>
          <w:rFonts w:ascii="Tahoma" w:hAnsi="Tahoma" w:cs="Tahoma" w:hint="cs"/>
          <w:sz w:val="19"/>
          <w:szCs w:val="19"/>
          <w:rtl/>
        </w:rPr>
        <w:t>מ</w:t>
      </w:r>
      <w:r w:rsidR="004902DA">
        <w:rPr>
          <w:rFonts w:ascii="Tahoma" w:hAnsi="Tahoma" w:cs="Tahoma" w:hint="cs"/>
          <w:sz w:val="19"/>
          <w:szCs w:val="19"/>
          <w:rtl/>
        </w:rPr>
        <w:t>פחית</w:t>
      </w:r>
      <w:r w:rsidR="004902DA" w:rsidRPr="007179AF">
        <w:rPr>
          <w:rFonts w:ascii="Tahoma" w:hAnsi="Tahoma" w:cs="Tahoma" w:hint="cs"/>
          <w:sz w:val="19"/>
          <w:szCs w:val="19"/>
          <w:rtl/>
        </w:rPr>
        <w:t xml:space="preserve">ות </w:t>
      </w:r>
      <w:r w:rsidR="00675CA1" w:rsidRPr="007179AF">
        <w:rPr>
          <w:rFonts w:ascii="Tahoma" w:hAnsi="Tahoma" w:cs="Tahoma" w:hint="cs"/>
          <w:sz w:val="19"/>
          <w:szCs w:val="19"/>
          <w:rtl/>
        </w:rPr>
        <w:t>את חוסר הוודאות הכלכלית העומדת מולם ומסייעות להם להתמודד עם האתגרים הכלכליים הניצבים בפניהם</w:t>
      </w:r>
      <w:r w:rsidR="00F76BD7">
        <w:rPr>
          <w:rFonts w:ascii="Tahoma" w:hAnsi="Tahoma" w:cs="Tahoma" w:hint="cs"/>
          <w:sz w:val="19"/>
          <w:szCs w:val="19"/>
          <w:rtl/>
        </w:rPr>
        <w:t>.</w:t>
      </w:r>
      <w:r w:rsidR="00425B0E">
        <w:rPr>
          <w:rFonts w:ascii="Tahoma" w:hAnsi="Tahoma" w:cs="Tahoma" w:hint="cs"/>
          <w:sz w:val="19"/>
          <w:szCs w:val="19"/>
          <w:rtl/>
        </w:rPr>
        <w:t xml:space="preserve"> </w:t>
      </w:r>
      <w:r w:rsidR="00425B0E" w:rsidRPr="00843ED2">
        <w:rPr>
          <w:rFonts w:ascii="Tahoma" w:hAnsi="Tahoma" w:cs="Tahoma" w:hint="cs"/>
          <w:sz w:val="19"/>
          <w:szCs w:val="19"/>
          <w:rtl/>
        </w:rPr>
        <w:t>עד חודש מרץ 2024 שילמה קרן הסיוע כ-</w:t>
      </w:r>
      <w:hyperlink r:id="rId18" w:history="1">
        <w:r w:rsidR="00425B0E" w:rsidRPr="00843ED2">
          <w:rPr>
            <w:rFonts w:ascii="Tahoma" w:hAnsi="Tahoma" w:cs="Tahoma" w:hint="cs"/>
            <w:sz w:val="19"/>
            <w:szCs w:val="19"/>
            <w:rtl/>
          </w:rPr>
          <w:t>62 מיליון ש"ח</w:t>
        </w:r>
      </w:hyperlink>
      <w:r w:rsidR="00425B0E" w:rsidRPr="00843ED2">
        <w:rPr>
          <w:rFonts w:ascii="Tahoma" w:hAnsi="Tahoma" w:cs="Tahoma" w:hint="cs"/>
          <w:sz w:val="19"/>
          <w:szCs w:val="19"/>
          <w:rtl/>
        </w:rPr>
        <w:t xml:space="preserve"> בגין אובדן הכנסתם של משרתי מילואים עצמאים וכ-</w:t>
      </w:r>
      <w:hyperlink r:id="rId19" w:history="1">
        <w:r w:rsidR="00425B0E" w:rsidRPr="00843ED2">
          <w:rPr>
            <w:rFonts w:ascii="Tahoma" w:hAnsi="Tahoma" w:cs="Tahoma" w:hint="cs"/>
            <w:sz w:val="19"/>
            <w:szCs w:val="19"/>
            <w:rtl/>
          </w:rPr>
          <w:t>30 מיליון ש"ח</w:t>
        </w:r>
      </w:hyperlink>
      <w:r w:rsidR="00425B0E" w:rsidRPr="00843ED2">
        <w:rPr>
          <w:rFonts w:ascii="Tahoma" w:hAnsi="Tahoma" w:cs="Tahoma" w:hint="cs"/>
          <w:sz w:val="19"/>
          <w:szCs w:val="19"/>
          <w:rtl/>
        </w:rPr>
        <w:t xml:space="preserve"> בגין אובדן הכנסת בני זוגם של משרתי המילואים, עצמאים או שכירים</w:t>
      </w:r>
      <w:r w:rsidR="00425B0E" w:rsidRPr="007179AF">
        <w:rPr>
          <w:rFonts w:ascii="Tahoma" w:hAnsi="Tahoma" w:cs="Tahoma" w:hint="cs"/>
          <w:sz w:val="19"/>
          <w:szCs w:val="19"/>
          <w:rtl/>
        </w:rPr>
        <w:t>.</w:t>
      </w:r>
      <w:r w:rsidR="00F66FC8" w:rsidRPr="00F66FC8" w:rsidDel="00F66FC8">
        <w:rPr>
          <w:rFonts w:ascii="Tahoma" w:hAnsi="Tahoma" w:cs="Tahoma"/>
          <w:sz w:val="19"/>
          <w:szCs w:val="19"/>
          <w:rtl/>
        </w:rPr>
        <w:t xml:space="preserve"> </w:t>
      </w:r>
    </w:p>
    <w:p w14:paraId="65436B2F" w14:textId="77777777" w:rsidR="00140516" w:rsidRDefault="00140516" w:rsidP="00570637">
      <w:pPr>
        <w:spacing w:line="288" w:lineRule="auto"/>
        <w:rPr>
          <w:rFonts w:ascii="Tahoma" w:hAnsi="Tahoma" w:cs="Tahoma"/>
          <w:sz w:val="19"/>
          <w:szCs w:val="19"/>
          <w:rtl/>
        </w:rPr>
      </w:pPr>
    </w:p>
    <w:p w14:paraId="1FDA150C" w14:textId="02BF7338" w:rsidR="00C4781A" w:rsidRPr="00F66FC8" w:rsidRDefault="00C4781A" w:rsidP="00570637">
      <w:pPr>
        <w:spacing w:line="288" w:lineRule="auto"/>
        <w:rPr>
          <w:rFonts w:ascii="Tahoma" w:hAnsi="Tahoma" w:cs="Tahoma"/>
          <w:sz w:val="19"/>
          <w:szCs w:val="19"/>
        </w:rPr>
      </w:pPr>
    </w:p>
    <w:tbl>
      <w:tblPr>
        <w:tblStyle w:val="af9"/>
        <w:tblpPr w:leftFromText="180" w:rightFromText="180" w:vertAnchor="text" w:tblpXSpec="center" w:tblpY="1"/>
        <w:tblOverlap w:val="never"/>
        <w:bidiVisual/>
        <w:tblW w:w="9783" w:type="dxa"/>
        <w:tblLayout w:type="fixed"/>
        <w:tblLook w:val="04A0" w:firstRow="1" w:lastRow="0" w:firstColumn="1" w:lastColumn="0" w:noHBand="0" w:noVBand="1"/>
      </w:tblPr>
      <w:tblGrid>
        <w:gridCol w:w="9783"/>
      </w:tblGrid>
      <w:tr w:rsidR="00C4781A" w:rsidRPr="00F66FC8" w14:paraId="4748496B" w14:textId="77777777" w:rsidTr="00EC4712">
        <w:trPr>
          <w:trHeight w:val="851"/>
        </w:trPr>
        <w:tc>
          <w:tcPr>
            <w:tcW w:w="9783" w:type="dxa"/>
            <w:tcBorders>
              <w:top w:val="nil"/>
              <w:left w:val="nil"/>
              <w:bottom w:val="nil"/>
              <w:right w:val="nil"/>
            </w:tcBorders>
          </w:tcPr>
          <w:p w14:paraId="0C662FE6" w14:textId="77777777" w:rsidR="00C4781A" w:rsidRPr="00F66FC8" w:rsidRDefault="00C4781A" w:rsidP="00570637">
            <w:pPr>
              <w:spacing w:line="288" w:lineRule="auto"/>
              <w:rPr>
                <w:rFonts w:ascii="Tahoma" w:hAnsi="Tahoma" w:cs="Tahoma"/>
                <w:sz w:val="19"/>
                <w:szCs w:val="19"/>
                <w:rtl/>
              </w:rPr>
            </w:pPr>
            <w:r w:rsidRPr="00F66FC8">
              <w:rPr>
                <w:rFonts w:ascii="Tahoma" w:hAnsi="Tahoma" w:cs="Tahoma"/>
                <w:noProof/>
                <w:sz w:val="19"/>
                <w:szCs w:val="19"/>
                <w:rtl/>
              </w:rPr>
              <w:drawing>
                <wp:inline distT="0" distB="0" distL="0" distR="0" wp14:anchorId="6C95B0BA" wp14:editId="45A9BE64">
                  <wp:extent cx="6091555" cy="439381"/>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49763" cy="450792"/>
                          </a:xfrm>
                          <a:prstGeom prst="rect">
                            <a:avLst/>
                          </a:prstGeom>
                        </pic:spPr>
                      </pic:pic>
                    </a:graphicData>
                  </a:graphic>
                </wp:inline>
              </w:drawing>
            </w:r>
          </w:p>
        </w:tc>
      </w:tr>
      <w:tr w:rsidR="00C4781A" w:rsidRPr="006C4033" w14:paraId="5935272A" w14:textId="77777777" w:rsidTr="00EC4712">
        <w:trPr>
          <w:trHeight w:val="2156"/>
        </w:trPr>
        <w:tc>
          <w:tcPr>
            <w:tcW w:w="9783" w:type="dxa"/>
            <w:tcBorders>
              <w:top w:val="nil"/>
              <w:left w:val="nil"/>
              <w:bottom w:val="nil"/>
              <w:right w:val="nil"/>
            </w:tcBorders>
            <w:shd w:val="clear" w:color="auto" w:fill="F1F5F9"/>
          </w:tcPr>
          <w:p w14:paraId="14615F90" w14:textId="77777777" w:rsidR="00990963" w:rsidRDefault="00990963" w:rsidP="00990963">
            <w:pPr>
              <w:pStyle w:val="af3"/>
              <w:spacing w:line="288" w:lineRule="auto"/>
              <w:ind w:left="516" w:right="459"/>
              <w:contextualSpacing w:val="0"/>
              <w:rPr>
                <w:rFonts w:ascii="Tahoma" w:hAnsi="Tahoma" w:cs="Tahoma"/>
                <w:sz w:val="19"/>
                <w:szCs w:val="19"/>
              </w:rPr>
            </w:pPr>
          </w:p>
          <w:p w14:paraId="3B3576EC" w14:textId="57A948F9" w:rsidR="00B4702F" w:rsidRDefault="0086675D" w:rsidP="00783A49">
            <w:pPr>
              <w:pStyle w:val="af3"/>
              <w:numPr>
                <w:ilvl w:val="0"/>
                <w:numId w:val="12"/>
              </w:numPr>
              <w:spacing w:after="240" w:line="288" w:lineRule="auto"/>
              <w:ind w:left="516" w:right="458" w:hanging="516"/>
              <w:contextualSpacing w:val="0"/>
              <w:rPr>
                <w:rFonts w:ascii="Tahoma" w:hAnsi="Tahoma" w:cs="Tahoma"/>
                <w:sz w:val="19"/>
                <w:szCs w:val="19"/>
              </w:rPr>
            </w:pPr>
            <w:r w:rsidRPr="001F7DD7">
              <w:rPr>
                <w:rFonts w:ascii="Tahoma" w:hAnsi="Tahoma" w:cs="Tahoma" w:hint="eastAsia"/>
                <w:sz w:val="19"/>
                <w:szCs w:val="19"/>
                <w:rtl/>
              </w:rPr>
              <w:t>מומלץ</w:t>
            </w:r>
            <w:r w:rsidRPr="001F7DD7">
              <w:rPr>
                <w:rFonts w:ascii="Tahoma" w:hAnsi="Tahoma" w:cs="Tahoma"/>
                <w:sz w:val="19"/>
                <w:szCs w:val="19"/>
                <w:rtl/>
              </w:rPr>
              <w:t xml:space="preserve"> כי </w:t>
            </w:r>
            <w:r w:rsidR="00825571" w:rsidRPr="00825571">
              <w:rPr>
                <w:rFonts w:ascii="Tahoma" w:hAnsi="Tahoma" w:cs="Tahoma" w:hint="cs"/>
                <w:sz w:val="19"/>
                <w:szCs w:val="19"/>
                <w:rtl/>
              </w:rPr>
              <w:t xml:space="preserve">ראש הממשלה כיושב ראש הקבינט, ושר האוצר, בתפקידו כממלא מקום יושב ראש הקבינט, יכנסו את </w:t>
            </w:r>
            <w:r w:rsidR="00825571" w:rsidRPr="00825571">
              <w:rPr>
                <w:rFonts w:ascii="Tahoma" w:hAnsi="Tahoma" w:cs="Tahoma"/>
                <w:sz w:val="19"/>
                <w:szCs w:val="19"/>
                <w:rtl/>
              </w:rPr>
              <w:t xml:space="preserve">הקבינט החברתי-כלכלי </w:t>
            </w:r>
            <w:r w:rsidR="00825571" w:rsidRPr="00825571">
              <w:rPr>
                <w:rFonts w:ascii="Tahoma" w:hAnsi="Tahoma" w:cs="Tahoma" w:hint="cs"/>
                <w:sz w:val="19"/>
                <w:szCs w:val="19"/>
                <w:rtl/>
              </w:rPr>
              <w:t xml:space="preserve">לצורך </w:t>
            </w:r>
            <w:r w:rsidR="00825571" w:rsidRPr="00825571">
              <w:rPr>
                <w:rFonts w:ascii="Tahoma" w:hAnsi="Tahoma" w:cs="Tahoma"/>
                <w:sz w:val="19"/>
                <w:szCs w:val="19"/>
                <w:rtl/>
              </w:rPr>
              <w:t>ב</w:t>
            </w:r>
            <w:r w:rsidR="00825571" w:rsidRPr="00825571">
              <w:rPr>
                <w:rFonts w:ascii="Tahoma" w:hAnsi="Tahoma" w:cs="Tahoma" w:hint="cs"/>
                <w:sz w:val="19"/>
                <w:szCs w:val="19"/>
                <w:rtl/>
              </w:rPr>
              <w:t>י</w:t>
            </w:r>
            <w:r w:rsidR="00825571" w:rsidRPr="00825571">
              <w:rPr>
                <w:rFonts w:ascii="Tahoma" w:hAnsi="Tahoma" w:cs="Tahoma"/>
                <w:sz w:val="19"/>
                <w:szCs w:val="19"/>
                <w:rtl/>
              </w:rPr>
              <w:t>צ</w:t>
            </w:r>
            <w:r w:rsidR="00825571" w:rsidRPr="00825571">
              <w:rPr>
                <w:rFonts w:ascii="Tahoma" w:hAnsi="Tahoma" w:cs="Tahoma" w:hint="cs"/>
                <w:sz w:val="19"/>
                <w:szCs w:val="19"/>
                <w:rtl/>
              </w:rPr>
              <w:t>ו</w:t>
            </w:r>
            <w:r w:rsidR="00825571" w:rsidRPr="00825571">
              <w:rPr>
                <w:rFonts w:ascii="Tahoma" w:hAnsi="Tahoma" w:cs="Tahoma"/>
                <w:sz w:val="19"/>
                <w:szCs w:val="19"/>
                <w:rtl/>
              </w:rPr>
              <w:t>ע</w:t>
            </w:r>
            <w:r w:rsidRPr="001F7DD7">
              <w:rPr>
                <w:rFonts w:ascii="Tahoma" w:hAnsi="Tahoma" w:cs="Tahoma"/>
                <w:sz w:val="19"/>
                <w:szCs w:val="19"/>
                <w:rtl/>
              </w:rPr>
              <w:t xml:space="preserve"> בקרה </w:t>
            </w:r>
            <w:r w:rsidRPr="001F7DD7">
              <w:rPr>
                <w:rFonts w:ascii="Tahoma" w:hAnsi="Tahoma" w:cs="Tahoma" w:hint="eastAsia"/>
                <w:sz w:val="19"/>
                <w:szCs w:val="19"/>
                <w:rtl/>
              </w:rPr>
              <w:t>שוטפת</w:t>
            </w:r>
            <w:r w:rsidRPr="001F7DD7">
              <w:rPr>
                <w:rFonts w:ascii="Tahoma" w:hAnsi="Tahoma" w:cs="Tahoma"/>
                <w:sz w:val="19"/>
                <w:szCs w:val="19"/>
                <w:rtl/>
              </w:rPr>
              <w:t xml:space="preserve"> </w:t>
            </w:r>
            <w:r w:rsidRPr="001F7DD7">
              <w:rPr>
                <w:rFonts w:ascii="Tahoma" w:hAnsi="Tahoma" w:cs="Tahoma" w:hint="eastAsia"/>
                <w:sz w:val="19"/>
                <w:szCs w:val="19"/>
                <w:rtl/>
              </w:rPr>
              <w:t>אחר</w:t>
            </w:r>
            <w:r w:rsidRPr="001F7DD7">
              <w:rPr>
                <w:rFonts w:ascii="Tahoma" w:hAnsi="Tahoma" w:cs="Tahoma"/>
                <w:sz w:val="19"/>
                <w:szCs w:val="19"/>
                <w:rtl/>
              </w:rPr>
              <w:t xml:space="preserve"> </w:t>
            </w:r>
            <w:r w:rsidRPr="001F7DD7">
              <w:rPr>
                <w:rFonts w:ascii="Tahoma" w:hAnsi="Tahoma" w:cs="Tahoma" w:hint="eastAsia"/>
                <w:sz w:val="19"/>
                <w:szCs w:val="19"/>
                <w:rtl/>
              </w:rPr>
              <w:t>אפקטיביות</w:t>
            </w:r>
            <w:r w:rsidRPr="001F7DD7">
              <w:rPr>
                <w:rFonts w:ascii="Tahoma" w:hAnsi="Tahoma" w:cs="Tahoma"/>
                <w:sz w:val="19"/>
                <w:szCs w:val="19"/>
                <w:rtl/>
              </w:rPr>
              <w:t xml:space="preserve"> </w:t>
            </w:r>
            <w:r w:rsidRPr="001F7DD7">
              <w:rPr>
                <w:rFonts w:ascii="Tahoma" w:hAnsi="Tahoma" w:cs="Tahoma" w:hint="eastAsia"/>
                <w:sz w:val="19"/>
                <w:szCs w:val="19"/>
                <w:rtl/>
              </w:rPr>
              <w:t>תוכניות</w:t>
            </w:r>
            <w:r w:rsidRPr="001F7DD7">
              <w:rPr>
                <w:rFonts w:ascii="Tahoma" w:hAnsi="Tahoma" w:cs="Tahoma"/>
                <w:sz w:val="19"/>
                <w:szCs w:val="19"/>
                <w:rtl/>
              </w:rPr>
              <w:t xml:space="preserve"> הסיוע הכלכליות לע</w:t>
            </w:r>
            <w:r w:rsidRPr="001F7DD7">
              <w:rPr>
                <w:rFonts w:ascii="Tahoma" w:hAnsi="Tahoma" w:cs="Tahoma" w:hint="eastAsia"/>
                <w:sz w:val="19"/>
                <w:szCs w:val="19"/>
                <w:rtl/>
              </w:rPr>
              <w:t>סקים</w:t>
            </w:r>
            <w:r w:rsidRPr="001F7DD7">
              <w:rPr>
                <w:rFonts w:ascii="Tahoma" w:hAnsi="Tahoma" w:cs="Tahoma"/>
                <w:sz w:val="19"/>
                <w:szCs w:val="19"/>
                <w:rtl/>
              </w:rPr>
              <w:t xml:space="preserve">, </w:t>
            </w:r>
            <w:r w:rsidRPr="001F7DD7">
              <w:rPr>
                <w:rFonts w:ascii="Tahoma" w:hAnsi="Tahoma" w:cs="Tahoma" w:hint="eastAsia"/>
                <w:sz w:val="19"/>
                <w:szCs w:val="19"/>
                <w:rtl/>
              </w:rPr>
              <w:t>לרבות</w:t>
            </w:r>
            <w:r w:rsidRPr="001F7DD7">
              <w:rPr>
                <w:rFonts w:ascii="Tahoma" w:hAnsi="Tahoma" w:cs="Tahoma"/>
                <w:sz w:val="19"/>
                <w:szCs w:val="19"/>
                <w:rtl/>
              </w:rPr>
              <w:t xml:space="preserve"> </w:t>
            </w:r>
            <w:r w:rsidRPr="001F7DD7">
              <w:rPr>
                <w:rFonts w:ascii="Tahoma" w:hAnsi="Tahoma" w:cs="Tahoma" w:hint="eastAsia"/>
                <w:sz w:val="19"/>
                <w:szCs w:val="19"/>
                <w:rtl/>
              </w:rPr>
              <w:t>בכל</w:t>
            </w:r>
            <w:r w:rsidRPr="001F7DD7">
              <w:rPr>
                <w:rFonts w:ascii="Tahoma" w:hAnsi="Tahoma" w:cs="Tahoma"/>
                <w:sz w:val="19"/>
                <w:szCs w:val="19"/>
                <w:rtl/>
              </w:rPr>
              <w:t xml:space="preserve"> </w:t>
            </w:r>
            <w:r w:rsidRPr="001F7DD7">
              <w:rPr>
                <w:rFonts w:ascii="Tahoma" w:hAnsi="Tahoma" w:cs="Tahoma" w:hint="eastAsia"/>
                <w:sz w:val="19"/>
                <w:szCs w:val="19"/>
                <w:rtl/>
              </w:rPr>
              <w:t>הנוגע</w:t>
            </w:r>
            <w:r w:rsidRPr="001F7DD7">
              <w:rPr>
                <w:rFonts w:ascii="Tahoma" w:hAnsi="Tahoma" w:cs="Tahoma"/>
                <w:sz w:val="19"/>
                <w:szCs w:val="19"/>
                <w:rtl/>
              </w:rPr>
              <w:t xml:space="preserve"> </w:t>
            </w:r>
            <w:r w:rsidRPr="001F7DD7">
              <w:rPr>
                <w:rFonts w:ascii="Tahoma" w:hAnsi="Tahoma" w:cs="Tahoma" w:hint="eastAsia"/>
                <w:sz w:val="19"/>
                <w:szCs w:val="19"/>
                <w:rtl/>
              </w:rPr>
              <w:t>לעסקים</w:t>
            </w:r>
            <w:r w:rsidRPr="001F7DD7">
              <w:rPr>
                <w:rFonts w:ascii="Tahoma" w:hAnsi="Tahoma" w:cs="Tahoma"/>
                <w:sz w:val="19"/>
                <w:szCs w:val="19"/>
                <w:rtl/>
              </w:rPr>
              <w:t xml:space="preserve"> </w:t>
            </w:r>
            <w:r w:rsidRPr="001F7DD7">
              <w:rPr>
                <w:rFonts w:ascii="Tahoma" w:hAnsi="Tahoma" w:cs="Tahoma" w:hint="eastAsia"/>
                <w:sz w:val="19"/>
                <w:szCs w:val="19"/>
                <w:rtl/>
              </w:rPr>
              <w:t>קטנים</w:t>
            </w:r>
            <w:r w:rsidR="00126D77">
              <w:rPr>
                <w:rFonts w:ascii="Tahoma" w:hAnsi="Tahoma" w:cs="Tahoma" w:hint="cs"/>
                <w:sz w:val="19"/>
                <w:szCs w:val="19"/>
                <w:rtl/>
              </w:rPr>
              <w:t xml:space="preserve">, </w:t>
            </w:r>
            <w:r w:rsidR="00126D77" w:rsidRPr="002F6588">
              <w:rPr>
                <w:rFonts w:ascii="Tahoma" w:hAnsi="Tahoma" w:cs="Tahoma" w:hint="cs"/>
                <w:sz w:val="19"/>
                <w:szCs w:val="19"/>
                <w:rtl/>
              </w:rPr>
              <w:t>ול</w:t>
            </w:r>
            <w:r w:rsidR="00126D77" w:rsidRPr="002F6588">
              <w:rPr>
                <w:rFonts w:ascii="Tahoma" w:hAnsi="Tahoma" w:cs="Tahoma" w:hint="eastAsia"/>
                <w:sz w:val="19"/>
                <w:szCs w:val="19"/>
                <w:rtl/>
              </w:rPr>
              <w:t>פע</w:t>
            </w:r>
            <w:r w:rsidR="00126D77" w:rsidRPr="002F6588">
              <w:rPr>
                <w:rFonts w:ascii="Tahoma" w:hAnsi="Tahoma" w:cs="Tahoma" w:hint="cs"/>
                <w:sz w:val="19"/>
                <w:szCs w:val="19"/>
                <w:rtl/>
              </w:rPr>
              <w:t>ו</w:t>
            </w:r>
            <w:r w:rsidR="00126D77" w:rsidRPr="002F6588">
              <w:rPr>
                <w:rFonts w:ascii="Tahoma" w:hAnsi="Tahoma" w:cs="Tahoma" w:hint="eastAsia"/>
                <w:sz w:val="19"/>
                <w:szCs w:val="19"/>
                <w:rtl/>
              </w:rPr>
              <w:t>ל</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בהתאם</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לשם</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מתן</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מענה</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הולם</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לעסקים</w:t>
            </w:r>
            <w:r w:rsidR="00126D77" w:rsidRPr="002F6588">
              <w:rPr>
                <w:rFonts w:ascii="Tahoma" w:hAnsi="Tahoma" w:cs="Tahoma"/>
                <w:sz w:val="19"/>
                <w:szCs w:val="19"/>
                <w:rtl/>
              </w:rPr>
              <w:t xml:space="preserve"> </w:t>
            </w:r>
            <w:r w:rsidR="00126D77" w:rsidRPr="002F6588">
              <w:rPr>
                <w:rFonts w:ascii="Tahoma" w:hAnsi="Tahoma" w:cs="Tahoma" w:hint="eastAsia"/>
                <w:sz w:val="19"/>
                <w:szCs w:val="19"/>
                <w:rtl/>
              </w:rPr>
              <w:t>אלו</w:t>
            </w:r>
            <w:r w:rsidR="00126D77" w:rsidRPr="002F6588">
              <w:rPr>
                <w:rFonts w:ascii="Tahoma" w:hAnsi="Tahoma" w:cs="Tahoma" w:hint="cs"/>
                <w:sz w:val="19"/>
                <w:szCs w:val="19"/>
                <w:rtl/>
              </w:rPr>
              <w:t>;</w:t>
            </w:r>
            <w:r w:rsidR="00126D77" w:rsidRPr="002F6588">
              <w:rPr>
                <w:rFonts w:ascii="Tahoma" w:hAnsi="Tahoma" w:cs="Tahoma"/>
                <w:sz w:val="19"/>
                <w:szCs w:val="19"/>
                <w:rtl/>
              </w:rPr>
              <w:t xml:space="preserve"> </w:t>
            </w:r>
            <w:r w:rsidR="00126D77" w:rsidRPr="002F6588">
              <w:rPr>
                <w:rFonts w:ascii="Tahoma" w:hAnsi="Tahoma" w:cs="Tahoma" w:hint="cs"/>
                <w:sz w:val="19"/>
                <w:szCs w:val="19"/>
                <w:rtl/>
              </w:rPr>
              <w:t>כל</w:t>
            </w:r>
            <w:r w:rsidRPr="001F7DD7">
              <w:rPr>
                <w:rFonts w:ascii="Tahoma" w:hAnsi="Tahoma" w:cs="Tahoma"/>
                <w:sz w:val="19"/>
                <w:szCs w:val="19"/>
                <w:rtl/>
              </w:rPr>
              <w:t xml:space="preserve"> </w:t>
            </w:r>
            <w:r w:rsidRPr="001F7DD7">
              <w:rPr>
                <w:rFonts w:ascii="Tahoma" w:hAnsi="Tahoma" w:cs="Tahoma" w:hint="eastAsia"/>
                <w:sz w:val="19"/>
                <w:szCs w:val="19"/>
                <w:rtl/>
              </w:rPr>
              <w:t>זאת</w:t>
            </w:r>
            <w:r w:rsidRPr="001F7DD7">
              <w:rPr>
                <w:rFonts w:ascii="Tahoma" w:hAnsi="Tahoma" w:cs="Tahoma"/>
                <w:sz w:val="19"/>
                <w:szCs w:val="19"/>
                <w:rtl/>
              </w:rPr>
              <w:t xml:space="preserve"> בראי התמשכות המלחמה והפגיעה הכלכלית בעסקים, בפרט באזורי קווי העימות.</w:t>
            </w:r>
          </w:p>
          <w:p w14:paraId="0D20088A" w14:textId="750E36A8" w:rsidR="00C4781A" w:rsidRPr="006C4033" w:rsidRDefault="006F7602" w:rsidP="00990963">
            <w:pPr>
              <w:pStyle w:val="af3"/>
              <w:numPr>
                <w:ilvl w:val="0"/>
                <w:numId w:val="12"/>
              </w:numPr>
              <w:spacing w:after="240" w:line="288" w:lineRule="auto"/>
              <w:ind w:left="516" w:right="458" w:hanging="516"/>
              <w:contextualSpacing w:val="0"/>
              <w:rPr>
                <w:rFonts w:ascii="Tahoma" w:hAnsi="Tahoma" w:cs="Tahoma"/>
                <w:sz w:val="19"/>
                <w:szCs w:val="19"/>
              </w:rPr>
            </w:pPr>
            <w:r w:rsidRPr="00A631CA">
              <w:rPr>
                <w:rFonts w:ascii="Tahoma" w:hAnsi="Tahoma" w:cs="Tahoma" w:hint="eastAsia"/>
                <w:sz w:val="19"/>
                <w:szCs w:val="19"/>
                <w:rtl/>
              </w:rPr>
              <w:t>על</w:t>
            </w:r>
            <w:r w:rsidRPr="00A631CA">
              <w:rPr>
                <w:rFonts w:ascii="Tahoma" w:hAnsi="Tahoma" w:cs="Tahoma"/>
                <w:sz w:val="19"/>
                <w:szCs w:val="19"/>
                <w:rtl/>
              </w:rPr>
              <w:t xml:space="preserve"> </w:t>
            </w:r>
            <w:r w:rsidRPr="00A631CA">
              <w:rPr>
                <w:rFonts w:ascii="Tahoma" w:hAnsi="Tahoma" w:cs="Tahoma" w:hint="eastAsia"/>
                <w:sz w:val="19"/>
                <w:szCs w:val="19"/>
                <w:rtl/>
              </w:rPr>
              <w:t>משרד</w:t>
            </w:r>
            <w:r w:rsidRPr="00A631CA">
              <w:rPr>
                <w:rFonts w:ascii="Tahoma" w:hAnsi="Tahoma" w:cs="Tahoma"/>
                <w:sz w:val="19"/>
                <w:szCs w:val="19"/>
                <w:rtl/>
              </w:rPr>
              <w:t xml:space="preserve"> </w:t>
            </w:r>
            <w:r w:rsidRPr="00A631CA">
              <w:rPr>
                <w:rFonts w:ascii="Tahoma" w:hAnsi="Tahoma" w:cs="Tahoma" w:hint="eastAsia"/>
                <w:sz w:val="19"/>
                <w:szCs w:val="19"/>
                <w:rtl/>
              </w:rPr>
              <w:t>האוצר</w:t>
            </w:r>
            <w:r w:rsidRPr="00A631CA">
              <w:rPr>
                <w:rFonts w:ascii="Tahoma" w:hAnsi="Tahoma" w:cs="Tahoma"/>
                <w:sz w:val="19"/>
                <w:szCs w:val="19"/>
                <w:rtl/>
              </w:rPr>
              <w:t xml:space="preserve">, </w:t>
            </w:r>
            <w:r w:rsidRPr="00A631CA">
              <w:rPr>
                <w:rFonts w:ascii="Tahoma" w:hAnsi="Tahoma" w:cs="Tahoma" w:hint="eastAsia"/>
                <w:sz w:val="19"/>
                <w:szCs w:val="19"/>
                <w:rtl/>
              </w:rPr>
              <w:t>בשיתוף</w:t>
            </w:r>
            <w:r w:rsidRPr="00A631CA">
              <w:rPr>
                <w:rFonts w:ascii="Tahoma" w:hAnsi="Tahoma" w:cs="Tahoma"/>
                <w:sz w:val="19"/>
                <w:szCs w:val="19"/>
                <w:rtl/>
              </w:rPr>
              <w:t xml:space="preserve"> </w:t>
            </w:r>
            <w:r w:rsidRPr="00A631CA">
              <w:rPr>
                <w:rFonts w:ascii="Tahoma" w:hAnsi="Tahoma" w:cs="Tahoma" w:hint="eastAsia"/>
                <w:sz w:val="19"/>
                <w:szCs w:val="19"/>
                <w:rtl/>
              </w:rPr>
              <w:t>פעולה</w:t>
            </w:r>
            <w:r w:rsidRPr="00A631CA">
              <w:rPr>
                <w:rFonts w:ascii="Tahoma" w:hAnsi="Tahoma" w:cs="Tahoma"/>
                <w:sz w:val="19"/>
                <w:szCs w:val="19"/>
                <w:rtl/>
              </w:rPr>
              <w:t xml:space="preserve"> </w:t>
            </w:r>
            <w:r w:rsidRPr="00A631CA">
              <w:rPr>
                <w:rFonts w:ascii="Tahoma" w:hAnsi="Tahoma" w:cs="Tahoma" w:hint="eastAsia"/>
                <w:sz w:val="19"/>
                <w:szCs w:val="19"/>
                <w:rtl/>
              </w:rPr>
              <w:t>מלא</w:t>
            </w:r>
            <w:r w:rsidRPr="00A631CA">
              <w:rPr>
                <w:rFonts w:ascii="Tahoma" w:hAnsi="Tahoma" w:cs="Tahoma"/>
                <w:sz w:val="19"/>
                <w:szCs w:val="19"/>
                <w:rtl/>
              </w:rPr>
              <w:t xml:space="preserve"> </w:t>
            </w:r>
            <w:r w:rsidRPr="00A631CA">
              <w:rPr>
                <w:rFonts w:ascii="Tahoma" w:hAnsi="Tahoma" w:cs="Tahoma" w:hint="eastAsia"/>
                <w:sz w:val="19"/>
                <w:szCs w:val="19"/>
                <w:rtl/>
              </w:rPr>
              <w:t>עם</w:t>
            </w:r>
            <w:r w:rsidRPr="00A631CA">
              <w:rPr>
                <w:rFonts w:ascii="Tahoma" w:hAnsi="Tahoma" w:cs="Tahoma"/>
                <w:sz w:val="19"/>
                <w:szCs w:val="19"/>
                <w:rtl/>
              </w:rPr>
              <w:t xml:space="preserve"> </w:t>
            </w:r>
            <w:r w:rsidRPr="00A631CA">
              <w:rPr>
                <w:rFonts w:ascii="Tahoma" w:hAnsi="Tahoma" w:cs="Tahoma" w:hint="eastAsia"/>
                <w:sz w:val="19"/>
                <w:szCs w:val="19"/>
                <w:rtl/>
              </w:rPr>
              <w:t>משרד</w:t>
            </w:r>
            <w:r w:rsidRPr="00A631CA">
              <w:rPr>
                <w:rFonts w:ascii="Tahoma" w:hAnsi="Tahoma" w:cs="Tahoma"/>
                <w:sz w:val="19"/>
                <w:szCs w:val="19"/>
                <w:rtl/>
              </w:rPr>
              <w:t xml:space="preserve"> </w:t>
            </w:r>
            <w:r w:rsidRPr="00A631CA">
              <w:rPr>
                <w:rFonts w:ascii="Tahoma" w:hAnsi="Tahoma" w:cs="Tahoma" w:hint="eastAsia"/>
                <w:sz w:val="19"/>
                <w:szCs w:val="19"/>
                <w:rtl/>
              </w:rPr>
              <w:t>הכלכלה</w:t>
            </w:r>
            <w:r w:rsidRPr="00A631CA">
              <w:rPr>
                <w:rFonts w:ascii="Tahoma" w:hAnsi="Tahoma" w:cs="Tahoma"/>
                <w:sz w:val="19"/>
                <w:szCs w:val="19"/>
                <w:rtl/>
              </w:rPr>
              <w:t xml:space="preserve"> </w:t>
            </w:r>
            <w:r w:rsidRPr="00A631CA">
              <w:rPr>
                <w:rFonts w:ascii="Tahoma" w:hAnsi="Tahoma" w:cs="Tahoma" w:hint="eastAsia"/>
                <w:sz w:val="19"/>
                <w:szCs w:val="19"/>
                <w:rtl/>
              </w:rPr>
              <w:t>ורשות</w:t>
            </w:r>
            <w:r w:rsidRPr="00A631CA">
              <w:rPr>
                <w:rFonts w:ascii="Tahoma" w:hAnsi="Tahoma" w:cs="Tahoma"/>
                <w:sz w:val="19"/>
                <w:szCs w:val="19"/>
                <w:rtl/>
              </w:rPr>
              <w:t xml:space="preserve"> </w:t>
            </w:r>
            <w:r w:rsidRPr="00A631CA">
              <w:rPr>
                <w:rFonts w:ascii="Tahoma" w:hAnsi="Tahoma" w:cs="Tahoma" w:hint="eastAsia"/>
                <w:sz w:val="19"/>
                <w:szCs w:val="19"/>
                <w:rtl/>
              </w:rPr>
              <w:t>המיסים</w:t>
            </w:r>
            <w:r w:rsidRPr="00A631CA">
              <w:rPr>
                <w:rFonts w:ascii="Tahoma" w:hAnsi="Tahoma" w:cs="Tahoma"/>
                <w:sz w:val="19"/>
                <w:szCs w:val="19"/>
                <w:rtl/>
              </w:rPr>
              <w:t xml:space="preserve">, </w:t>
            </w:r>
            <w:r w:rsidRPr="00A631CA">
              <w:rPr>
                <w:rFonts w:ascii="Tahoma" w:hAnsi="Tahoma" w:cs="Tahoma" w:hint="eastAsia"/>
                <w:sz w:val="19"/>
                <w:szCs w:val="19"/>
                <w:rtl/>
              </w:rPr>
              <w:t>להכין</w:t>
            </w:r>
            <w:r w:rsidRPr="00A631CA">
              <w:rPr>
                <w:rFonts w:ascii="Tahoma" w:hAnsi="Tahoma" w:cs="Tahoma"/>
                <w:sz w:val="19"/>
                <w:szCs w:val="19"/>
                <w:rtl/>
              </w:rPr>
              <w:t xml:space="preserve"> </w:t>
            </w:r>
            <w:r w:rsidRPr="00A631CA">
              <w:rPr>
                <w:rFonts w:ascii="Tahoma" w:hAnsi="Tahoma" w:cs="Tahoma" w:hint="eastAsia"/>
                <w:sz w:val="19"/>
                <w:szCs w:val="19"/>
                <w:rtl/>
              </w:rPr>
              <w:t>תוכנית</w:t>
            </w:r>
            <w:r w:rsidRPr="00A631CA">
              <w:rPr>
                <w:rFonts w:ascii="Tahoma" w:hAnsi="Tahoma" w:cs="Tahoma"/>
                <w:sz w:val="19"/>
                <w:szCs w:val="19"/>
                <w:rtl/>
              </w:rPr>
              <w:t xml:space="preserve"> </w:t>
            </w:r>
            <w:r w:rsidRPr="00A631CA">
              <w:rPr>
                <w:rFonts w:ascii="Tahoma" w:hAnsi="Tahoma" w:cs="Tahoma" w:hint="eastAsia"/>
                <w:sz w:val="19"/>
                <w:szCs w:val="19"/>
                <w:rtl/>
              </w:rPr>
              <w:t>אופרטיבית</w:t>
            </w:r>
            <w:r w:rsidRPr="00A631CA">
              <w:rPr>
                <w:rFonts w:ascii="Tahoma" w:hAnsi="Tahoma" w:cs="Tahoma"/>
                <w:sz w:val="19"/>
                <w:szCs w:val="19"/>
                <w:rtl/>
              </w:rPr>
              <w:t xml:space="preserve"> </w:t>
            </w:r>
            <w:r w:rsidRPr="00A631CA">
              <w:rPr>
                <w:rFonts w:ascii="Tahoma" w:hAnsi="Tahoma" w:cs="Tahoma" w:hint="eastAsia"/>
                <w:sz w:val="19"/>
                <w:szCs w:val="19"/>
                <w:rtl/>
              </w:rPr>
              <w:t>סדורה</w:t>
            </w:r>
            <w:r w:rsidRPr="00A631CA">
              <w:rPr>
                <w:rFonts w:ascii="Tahoma" w:hAnsi="Tahoma" w:cs="Tahoma"/>
                <w:sz w:val="19"/>
                <w:szCs w:val="19"/>
                <w:rtl/>
              </w:rPr>
              <w:t xml:space="preserve"> </w:t>
            </w:r>
            <w:r w:rsidRPr="00A631CA">
              <w:rPr>
                <w:rFonts w:ascii="Tahoma" w:hAnsi="Tahoma" w:cs="Tahoma" w:hint="eastAsia"/>
                <w:sz w:val="19"/>
                <w:szCs w:val="19"/>
                <w:rtl/>
              </w:rPr>
              <w:t>למצבי</w:t>
            </w:r>
            <w:r w:rsidRPr="00A631CA">
              <w:rPr>
                <w:rFonts w:ascii="Tahoma" w:hAnsi="Tahoma" w:cs="Tahoma"/>
                <w:sz w:val="19"/>
                <w:szCs w:val="19"/>
                <w:rtl/>
              </w:rPr>
              <w:t xml:space="preserve"> </w:t>
            </w:r>
            <w:r w:rsidRPr="00A631CA">
              <w:rPr>
                <w:rFonts w:ascii="Tahoma" w:hAnsi="Tahoma" w:cs="Tahoma" w:hint="eastAsia"/>
                <w:sz w:val="19"/>
                <w:szCs w:val="19"/>
                <w:rtl/>
              </w:rPr>
              <w:t>חירום</w:t>
            </w:r>
            <w:r w:rsidRPr="00A631CA">
              <w:rPr>
                <w:rFonts w:ascii="Tahoma" w:hAnsi="Tahoma" w:cs="Tahoma"/>
                <w:sz w:val="19"/>
                <w:szCs w:val="19"/>
                <w:rtl/>
              </w:rPr>
              <w:t xml:space="preserve"> </w:t>
            </w:r>
            <w:r w:rsidRPr="00A631CA">
              <w:rPr>
                <w:rFonts w:ascii="Tahoma" w:hAnsi="Tahoma" w:cs="Tahoma" w:hint="eastAsia"/>
                <w:sz w:val="19"/>
                <w:szCs w:val="19"/>
                <w:rtl/>
              </w:rPr>
              <w:t>המבוססת</w:t>
            </w:r>
            <w:r w:rsidRPr="00A631CA">
              <w:rPr>
                <w:rFonts w:ascii="Tahoma" w:hAnsi="Tahoma" w:cs="Tahoma"/>
                <w:sz w:val="19"/>
                <w:szCs w:val="19"/>
                <w:rtl/>
              </w:rPr>
              <w:t xml:space="preserve"> </w:t>
            </w:r>
            <w:r w:rsidRPr="00A631CA">
              <w:rPr>
                <w:rFonts w:ascii="Tahoma" w:hAnsi="Tahoma" w:cs="Tahoma" w:hint="eastAsia"/>
                <w:sz w:val="19"/>
                <w:szCs w:val="19"/>
                <w:rtl/>
              </w:rPr>
              <w:t>על</w:t>
            </w:r>
            <w:r w:rsidRPr="00A631CA">
              <w:rPr>
                <w:rFonts w:ascii="Tahoma" w:hAnsi="Tahoma" w:cs="Tahoma"/>
                <w:sz w:val="19"/>
                <w:szCs w:val="19"/>
                <w:rtl/>
              </w:rPr>
              <w:t xml:space="preserve"> </w:t>
            </w:r>
            <w:r w:rsidRPr="00A631CA">
              <w:rPr>
                <w:rFonts w:ascii="Tahoma" w:hAnsi="Tahoma" w:cs="Tahoma" w:hint="eastAsia"/>
                <w:sz w:val="19"/>
                <w:szCs w:val="19"/>
                <w:rtl/>
              </w:rPr>
              <w:t>לקחי</w:t>
            </w:r>
            <w:r w:rsidRPr="00A631CA">
              <w:rPr>
                <w:rFonts w:ascii="Tahoma" w:hAnsi="Tahoma" w:cs="Tahoma"/>
                <w:sz w:val="19"/>
                <w:szCs w:val="19"/>
                <w:rtl/>
              </w:rPr>
              <w:t xml:space="preserve"> </w:t>
            </w:r>
            <w:r w:rsidRPr="00A631CA">
              <w:rPr>
                <w:rFonts w:ascii="Tahoma" w:hAnsi="Tahoma" w:cs="Tahoma" w:hint="eastAsia"/>
                <w:sz w:val="19"/>
                <w:szCs w:val="19"/>
                <w:rtl/>
              </w:rPr>
              <w:t>משבר</w:t>
            </w:r>
            <w:r w:rsidRPr="00A631CA">
              <w:rPr>
                <w:rFonts w:ascii="Tahoma" w:hAnsi="Tahoma" w:cs="Tahoma"/>
                <w:sz w:val="19"/>
                <w:szCs w:val="19"/>
                <w:rtl/>
              </w:rPr>
              <w:t xml:space="preserve"> </w:t>
            </w:r>
            <w:r w:rsidRPr="00A631CA">
              <w:rPr>
                <w:rFonts w:ascii="Tahoma" w:hAnsi="Tahoma" w:cs="Tahoma" w:hint="eastAsia"/>
                <w:sz w:val="19"/>
                <w:szCs w:val="19"/>
                <w:rtl/>
              </w:rPr>
              <w:t>הקורונה</w:t>
            </w:r>
            <w:r w:rsidRPr="00A631CA">
              <w:rPr>
                <w:rFonts w:ascii="Tahoma" w:hAnsi="Tahoma" w:cs="Tahoma"/>
                <w:sz w:val="19"/>
                <w:szCs w:val="19"/>
                <w:rtl/>
              </w:rPr>
              <w:t xml:space="preserve"> </w:t>
            </w:r>
            <w:r w:rsidRPr="00A631CA">
              <w:rPr>
                <w:rFonts w:ascii="Tahoma" w:hAnsi="Tahoma" w:cs="Tahoma" w:hint="eastAsia"/>
                <w:sz w:val="19"/>
                <w:szCs w:val="19"/>
                <w:rtl/>
              </w:rPr>
              <w:t>ועל</w:t>
            </w:r>
            <w:r w:rsidRPr="00A631CA">
              <w:rPr>
                <w:rFonts w:ascii="Tahoma" w:hAnsi="Tahoma" w:cs="Tahoma"/>
                <w:sz w:val="19"/>
                <w:szCs w:val="19"/>
                <w:rtl/>
              </w:rPr>
              <w:t xml:space="preserve"> </w:t>
            </w:r>
            <w:r w:rsidRPr="00A631CA">
              <w:rPr>
                <w:rFonts w:ascii="Tahoma" w:hAnsi="Tahoma" w:cs="Tahoma" w:hint="eastAsia"/>
                <w:sz w:val="19"/>
                <w:szCs w:val="19"/>
                <w:rtl/>
              </w:rPr>
              <w:t>לקחי</w:t>
            </w:r>
            <w:r w:rsidRPr="00A631CA">
              <w:rPr>
                <w:rFonts w:ascii="Tahoma" w:hAnsi="Tahoma" w:cs="Tahoma"/>
                <w:sz w:val="19"/>
                <w:szCs w:val="19"/>
                <w:rtl/>
              </w:rPr>
              <w:t xml:space="preserve"> </w:t>
            </w:r>
            <w:r w:rsidRPr="00A631CA">
              <w:rPr>
                <w:rFonts w:ascii="Tahoma" w:hAnsi="Tahoma" w:cs="Tahoma" w:hint="eastAsia"/>
                <w:sz w:val="19"/>
                <w:szCs w:val="19"/>
                <w:rtl/>
              </w:rPr>
              <w:t>אירועי</w:t>
            </w:r>
            <w:r w:rsidRPr="00A631CA">
              <w:rPr>
                <w:rFonts w:ascii="Tahoma" w:hAnsi="Tahoma" w:cs="Tahoma"/>
                <w:sz w:val="19"/>
                <w:szCs w:val="19"/>
                <w:rtl/>
              </w:rPr>
              <w:t xml:space="preserve"> </w:t>
            </w:r>
            <w:r w:rsidRPr="00A631CA">
              <w:rPr>
                <w:rFonts w:ascii="Tahoma" w:hAnsi="Tahoma" w:cs="Tahoma" w:hint="eastAsia"/>
                <w:sz w:val="19"/>
                <w:szCs w:val="19"/>
                <w:rtl/>
              </w:rPr>
              <w:t>שבעה</w:t>
            </w:r>
            <w:r w:rsidRPr="00A631CA">
              <w:rPr>
                <w:rFonts w:ascii="Tahoma" w:hAnsi="Tahoma" w:cs="Tahoma"/>
                <w:sz w:val="19"/>
                <w:szCs w:val="19"/>
                <w:rtl/>
              </w:rPr>
              <w:t xml:space="preserve"> </w:t>
            </w:r>
            <w:r w:rsidRPr="00A631CA">
              <w:rPr>
                <w:rFonts w:ascii="Tahoma" w:hAnsi="Tahoma" w:cs="Tahoma" w:hint="eastAsia"/>
                <w:sz w:val="19"/>
                <w:szCs w:val="19"/>
                <w:rtl/>
              </w:rPr>
              <w:t>באוקטובר</w:t>
            </w:r>
            <w:r w:rsidRPr="00A631CA">
              <w:rPr>
                <w:rFonts w:ascii="Tahoma" w:hAnsi="Tahoma" w:cs="Tahoma"/>
                <w:sz w:val="19"/>
                <w:szCs w:val="19"/>
                <w:rtl/>
              </w:rPr>
              <w:t xml:space="preserve">, </w:t>
            </w:r>
            <w:r w:rsidRPr="00A631CA">
              <w:rPr>
                <w:rFonts w:ascii="Tahoma" w:hAnsi="Tahoma" w:cs="Tahoma" w:hint="eastAsia"/>
                <w:sz w:val="19"/>
                <w:szCs w:val="19"/>
                <w:rtl/>
              </w:rPr>
              <w:t>על</w:t>
            </w:r>
            <w:r w:rsidRPr="00A631CA">
              <w:rPr>
                <w:rFonts w:ascii="Tahoma" w:hAnsi="Tahoma" w:cs="Tahoma"/>
                <w:sz w:val="19"/>
                <w:szCs w:val="19"/>
                <w:rtl/>
              </w:rPr>
              <w:t xml:space="preserve"> </w:t>
            </w:r>
            <w:r w:rsidRPr="00A631CA">
              <w:rPr>
                <w:rFonts w:ascii="Tahoma" w:hAnsi="Tahoma" w:cs="Tahoma" w:hint="eastAsia"/>
                <w:sz w:val="19"/>
                <w:szCs w:val="19"/>
                <w:rtl/>
              </w:rPr>
              <w:t>פי</w:t>
            </w:r>
            <w:r w:rsidRPr="00A631CA">
              <w:rPr>
                <w:rFonts w:ascii="Tahoma" w:hAnsi="Tahoma" w:cs="Tahoma"/>
                <w:sz w:val="19"/>
                <w:szCs w:val="19"/>
                <w:rtl/>
              </w:rPr>
              <w:t xml:space="preserve"> </w:t>
            </w:r>
            <w:r w:rsidRPr="00A631CA">
              <w:rPr>
                <w:rFonts w:ascii="Tahoma" w:hAnsi="Tahoma" w:cs="Tahoma" w:hint="eastAsia"/>
                <w:sz w:val="19"/>
                <w:szCs w:val="19"/>
                <w:rtl/>
              </w:rPr>
              <w:t>הסביבה</w:t>
            </w:r>
            <w:r w:rsidRPr="00A631CA">
              <w:rPr>
                <w:rFonts w:ascii="Tahoma" w:hAnsi="Tahoma" w:cs="Tahoma"/>
                <w:sz w:val="19"/>
                <w:szCs w:val="19"/>
                <w:rtl/>
              </w:rPr>
              <w:t xml:space="preserve"> </w:t>
            </w:r>
            <w:r w:rsidRPr="00A631CA">
              <w:rPr>
                <w:rFonts w:ascii="Tahoma" w:hAnsi="Tahoma" w:cs="Tahoma" w:hint="eastAsia"/>
                <w:sz w:val="19"/>
                <w:szCs w:val="19"/>
                <w:rtl/>
              </w:rPr>
              <w:t>הכלכלית</w:t>
            </w:r>
            <w:r w:rsidRPr="00A631CA">
              <w:rPr>
                <w:rFonts w:ascii="Tahoma" w:hAnsi="Tahoma" w:cs="Tahoma"/>
                <w:sz w:val="19"/>
                <w:szCs w:val="19"/>
                <w:rtl/>
              </w:rPr>
              <w:t xml:space="preserve"> </w:t>
            </w:r>
            <w:r w:rsidRPr="00A631CA">
              <w:rPr>
                <w:rFonts w:ascii="Tahoma" w:hAnsi="Tahoma" w:cs="Tahoma" w:hint="eastAsia"/>
                <w:sz w:val="19"/>
                <w:szCs w:val="19"/>
                <w:rtl/>
              </w:rPr>
              <w:t>המשתנה</w:t>
            </w:r>
            <w:r w:rsidRPr="00A631CA">
              <w:rPr>
                <w:rFonts w:ascii="Tahoma" w:hAnsi="Tahoma" w:cs="Tahoma"/>
                <w:sz w:val="19"/>
                <w:szCs w:val="19"/>
                <w:rtl/>
              </w:rPr>
              <w:t xml:space="preserve">, </w:t>
            </w:r>
            <w:r w:rsidRPr="00A631CA">
              <w:rPr>
                <w:rFonts w:ascii="Tahoma" w:hAnsi="Tahoma" w:cs="Tahoma" w:hint="eastAsia"/>
                <w:sz w:val="19"/>
                <w:szCs w:val="19"/>
                <w:rtl/>
              </w:rPr>
              <w:t>ובהתאם</w:t>
            </w:r>
            <w:r w:rsidRPr="00A631CA">
              <w:rPr>
                <w:rFonts w:ascii="Tahoma" w:hAnsi="Tahoma" w:cs="Tahoma"/>
                <w:sz w:val="19"/>
                <w:szCs w:val="19"/>
                <w:rtl/>
              </w:rPr>
              <w:t xml:space="preserve"> </w:t>
            </w:r>
            <w:r w:rsidRPr="00A631CA">
              <w:rPr>
                <w:rFonts w:ascii="Tahoma" w:hAnsi="Tahoma" w:cs="Tahoma" w:hint="eastAsia"/>
                <w:sz w:val="19"/>
                <w:szCs w:val="19"/>
                <w:rtl/>
              </w:rPr>
              <w:t>לכך</w:t>
            </w:r>
            <w:r w:rsidRPr="00A631CA">
              <w:rPr>
                <w:rFonts w:ascii="Tahoma" w:hAnsi="Tahoma" w:cs="Tahoma"/>
                <w:sz w:val="19"/>
                <w:szCs w:val="19"/>
                <w:rtl/>
              </w:rPr>
              <w:t xml:space="preserve"> - </w:t>
            </w:r>
            <w:r w:rsidRPr="00A631CA">
              <w:rPr>
                <w:rFonts w:ascii="Tahoma" w:hAnsi="Tahoma" w:cs="Tahoma" w:hint="eastAsia"/>
                <w:sz w:val="19"/>
                <w:szCs w:val="19"/>
                <w:rtl/>
              </w:rPr>
              <w:t>להכין</w:t>
            </w:r>
            <w:r w:rsidRPr="00A631CA">
              <w:rPr>
                <w:rFonts w:ascii="Tahoma" w:hAnsi="Tahoma" w:cs="Tahoma"/>
                <w:sz w:val="19"/>
                <w:szCs w:val="19"/>
                <w:rtl/>
              </w:rPr>
              <w:t xml:space="preserve"> </w:t>
            </w:r>
            <w:r w:rsidRPr="00A631CA">
              <w:rPr>
                <w:rFonts w:ascii="Tahoma" w:hAnsi="Tahoma" w:cs="Tahoma" w:hint="eastAsia"/>
                <w:sz w:val="19"/>
                <w:szCs w:val="19"/>
                <w:rtl/>
              </w:rPr>
              <w:t>את</w:t>
            </w:r>
            <w:r w:rsidRPr="00A631CA">
              <w:rPr>
                <w:rFonts w:ascii="Tahoma" w:hAnsi="Tahoma" w:cs="Tahoma"/>
                <w:sz w:val="19"/>
                <w:szCs w:val="19"/>
                <w:rtl/>
              </w:rPr>
              <w:t xml:space="preserve"> </w:t>
            </w:r>
            <w:r w:rsidRPr="00A631CA">
              <w:rPr>
                <w:rFonts w:ascii="Tahoma" w:hAnsi="Tahoma" w:cs="Tahoma" w:hint="eastAsia"/>
                <w:sz w:val="19"/>
                <w:szCs w:val="19"/>
                <w:rtl/>
              </w:rPr>
              <w:t>המענה</w:t>
            </w:r>
            <w:r w:rsidRPr="00A631CA">
              <w:rPr>
                <w:rFonts w:ascii="Tahoma" w:hAnsi="Tahoma" w:cs="Tahoma"/>
                <w:sz w:val="19"/>
                <w:szCs w:val="19"/>
                <w:rtl/>
              </w:rPr>
              <w:t xml:space="preserve"> </w:t>
            </w:r>
            <w:r w:rsidRPr="00A631CA">
              <w:rPr>
                <w:rFonts w:ascii="Tahoma" w:hAnsi="Tahoma" w:cs="Tahoma" w:hint="eastAsia"/>
                <w:sz w:val="19"/>
                <w:szCs w:val="19"/>
                <w:rtl/>
              </w:rPr>
              <w:t>הנדרש</w:t>
            </w:r>
            <w:r w:rsidRPr="00A631CA">
              <w:rPr>
                <w:rFonts w:ascii="Tahoma" w:hAnsi="Tahoma" w:cs="Tahoma"/>
                <w:sz w:val="19"/>
                <w:szCs w:val="19"/>
                <w:rtl/>
              </w:rPr>
              <w:t xml:space="preserve"> </w:t>
            </w:r>
            <w:r w:rsidRPr="00A631CA">
              <w:rPr>
                <w:rFonts w:ascii="Tahoma" w:hAnsi="Tahoma" w:cs="Tahoma" w:hint="eastAsia"/>
                <w:sz w:val="19"/>
                <w:szCs w:val="19"/>
                <w:rtl/>
              </w:rPr>
              <w:t>גם</w:t>
            </w:r>
            <w:r w:rsidRPr="00A631CA">
              <w:rPr>
                <w:rFonts w:ascii="Tahoma" w:hAnsi="Tahoma" w:cs="Tahoma"/>
                <w:sz w:val="19"/>
                <w:szCs w:val="19"/>
                <w:rtl/>
              </w:rPr>
              <w:t xml:space="preserve"> </w:t>
            </w:r>
            <w:r w:rsidRPr="00A631CA">
              <w:rPr>
                <w:rFonts w:ascii="Tahoma" w:hAnsi="Tahoma" w:cs="Tahoma" w:hint="eastAsia"/>
                <w:sz w:val="19"/>
                <w:szCs w:val="19"/>
                <w:rtl/>
              </w:rPr>
              <w:t>לעסקים</w:t>
            </w:r>
            <w:r w:rsidRPr="00A631CA">
              <w:rPr>
                <w:rFonts w:ascii="Tahoma" w:hAnsi="Tahoma" w:cs="Tahoma"/>
                <w:sz w:val="19"/>
                <w:szCs w:val="19"/>
                <w:rtl/>
              </w:rPr>
              <w:t xml:space="preserve"> </w:t>
            </w:r>
            <w:r w:rsidRPr="00A631CA">
              <w:rPr>
                <w:rFonts w:ascii="Tahoma" w:hAnsi="Tahoma" w:cs="Tahoma" w:hint="eastAsia"/>
                <w:sz w:val="19"/>
                <w:szCs w:val="19"/>
                <w:rtl/>
              </w:rPr>
              <w:t>זעירים</w:t>
            </w:r>
            <w:r w:rsidRPr="00A631CA">
              <w:rPr>
                <w:rFonts w:ascii="Tahoma" w:hAnsi="Tahoma" w:cs="Tahoma"/>
                <w:sz w:val="19"/>
                <w:szCs w:val="19"/>
                <w:rtl/>
              </w:rPr>
              <w:t xml:space="preserve"> </w:t>
            </w:r>
            <w:r w:rsidRPr="00A631CA">
              <w:rPr>
                <w:rFonts w:ascii="Tahoma" w:hAnsi="Tahoma" w:cs="Tahoma" w:hint="eastAsia"/>
                <w:sz w:val="19"/>
                <w:szCs w:val="19"/>
                <w:rtl/>
              </w:rPr>
              <w:t>וקטנים</w:t>
            </w:r>
            <w:r w:rsidRPr="00A631CA">
              <w:rPr>
                <w:rFonts w:ascii="Tahoma" w:hAnsi="Tahoma" w:cs="Tahoma"/>
                <w:sz w:val="19"/>
                <w:szCs w:val="19"/>
                <w:rtl/>
              </w:rPr>
              <w:t>.</w:t>
            </w:r>
            <w:r w:rsidR="00C4781A" w:rsidRPr="006C4033">
              <w:rPr>
                <w:rFonts w:ascii="Tahoma" w:hAnsi="Tahoma" w:cs="Tahoma"/>
                <w:sz w:val="19"/>
                <w:szCs w:val="19"/>
                <w:rtl/>
              </w:rPr>
              <w:t xml:space="preserve">  </w:t>
            </w:r>
          </w:p>
          <w:p w14:paraId="20F45094" w14:textId="77777777" w:rsidR="0019180F" w:rsidRDefault="0019180F" w:rsidP="00990963">
            <w:pPr>
              <w:pStyle w:val="af3"/>
              <w:numPr>
                <w:ilvl w:val="0"/>
                <w:numId w:val="12"/>
              </w:numPr>
              <w:spacing w:after="240" w:line="288" w:lineRule="auto"/>
              <w:ind w:left="516" w:right="458" w:hanging="516"/>
              <w:contextualSpacing w:val="0"/>
              <w:rPr>
                <w:rFonts w:ascii="Tahoma" w:hAnsi="Tahoma" w:cs="Tahoma"/>
                <w:sz w:val="19"/>
                <w:szCs w:val="19"/>
              </w:rPr>
            </w:pPr>
            <w:r w:rsidRPr="00F20D48">
              <w:rPr>
                <w:rFonts w:ascii="Tahoma" w:hAnsi="Tahoma" w:cs="Tahoma" w:hint="cs"/>
                <w:sz w:val="19"/>
                <w:szCs w:val="19"/>
                <w:rtl/>
              </w:rPr>
              <w:t>מומלץ כי רשות המיסים תשלים את הטיפול בכלל התביעות לפיצוי, תוך מתן דגש</w:t>
            </w:r>
            <w:r w:rsidR="007B5772">
              <w:rPr>
                <w:rFonts w:ascii="Tahoma" w:hAnsi="Tahoma" w:cs="Tahoma" w:hint="cs"/>
                <w:sz w:val="19"/>
                <w:szCs w:val="19"/>
                <w:rtl/>
              </w:rPr>
              <w:t xml:space="preserve"> </w:t>
            </w:r>
            <w:r w:rsidR="007B5772" w:rsidRPr="007B5772">
              <w:rPr>
                <w:rFonts w:ascii="Tahoma" w:hAnsi="Tahoma" w:cs="Tahoma" w:hint="cs"/>
                <w:sz w:val="19"/>
                <w:szCs w:val="19"/>
                <w:rtl/>
              </w:rPr>
              <w:t>על תביעות של עסקים קטנים, על תביעות שהוגשו בשנת 2023</w:t>
            </w:r>
            <w:r w:rsidRPr="00F20D48">
              <w:rPr>
                <w:rFonts w:ascii="Tahoma" w:hAnsi="Tahoma" w:cs="Tahoma" w:hint="cs"/>
                <w:sz w:val="19"/>
                <w:szCs w:val="19"/>
                <w:rtl/>
              </w:rPr>
              <w:t xml:space="preserve"> </w:t>
            </w:r>
            <w:r w:rsidR="007B5772">
              <w:rPr>
                <w:rFonts w:ascii="Tahoma" w:hAnsi="Tahoma" w:cs="Tahoma" w:hint="cs"/>
                <w:sz w:val="19"/>
                <w:szCs w:val="19"/>
                <w:rtl/>
              </w:rPr>
              <w:t>ו</w:t>
            </w:r>
            <w:r w:rsidRPr="00F20D48">
              <w:rPr>
                <w:rFonts w:ascii="Tahoma" w:hAnsi="Tahoma" w:cs="Tahoma" w:hint="cs"/>
                <w:sz w:val="19"/>
                <w:szCs w:val="19"/>
                <w:rtl/>
              </w:rPr>
              <w:t>על תביעות במסלול הירוק ובמסלול הכלל-ארצי שדורשות זמן טיפול קצר יותר מהתביעות במסלול האדום.</w:t>
            </w:r>
            <w:r>
              <w:rPr>
                <w:rFonts w:ascii="Tahoma" w:hAnsi="Tahoma" w:cs="Tahoma" w:hint="cs"/>
                <w:sz w:val="19"/>
                <w:szCs w:val="19"/>
                <w:rtl/>
              </w:rPr>
              <w:t xml:space="preserve"> </w:t>
            </w:r>
            <w:r w:rsidRPr="001D38A3">
              <w:rPr>
                <w:rFonts w:ascii="Tahoma" w:hAnsi="Tahoma" w:cs="Tahoma" w:hint="cs"/>
                <w:sz w:val="19"/>
                <w:szCs w:val="19"/>
                <w:rtl/>
              </w:rPr>
              <w:t>מומלץ כי הרשות תבחן את הסיבות לשיעור הגבוה של הגשת תביעות באמצעות מייצגים, בעיקר במסלולים הירוק והכלל-ארצי. עוד מומלץ כי הרשות תבחן את האפשרות לפשט את תהליך הגשת התביעה במסלולים אלה, ותשקול הקצאת עובדים של רשות המיסים שיסייעו למגישי התביעות</w:t>
            </w:r>
            <w:r>
              <w:rPr>
                <w:rFonts w:ascii="Tahoma" w:hAnsi="Tahoma" w:cs="Tahoma" w:hint="cs"/>
                <w:sz w:val="19"/>
                <w:szCs w:val="19"/>
                <w:rtl/>
              </w:rPr>
              <w:t>.</w:t>
            </w:r>
          </w:p>
          <w:p w14:paraId="57C40B51" w14:textId="0AEA5556" w:rsidR="007B5772" w:rsidRDefault="007B5772" w:rsidP="00990963">
            <w:pPr>
              <w:pStyle w:val="af3"/>
              <w:numPr>
                <w:ilvl w:val="0"/>
                <w:numId w:val="12"/>
              </w:numPr>
              <w:spacing w:after="240" w:line="288" w:lineRule="auto"/>
              <w:ind w:left="516" w:right="458" w:hanging="516"/>
              <w:contextualSpacing w:val="0"/>
              <w:rPr>
                <w:rFonts w:ascii="Tahoma" w:hAnsi="Tahoma" w:cs="Tahoma"/>
                <w:sz w:val="19"/>
                <w:szCs w:val="19"/>
              </w:rPr>
            </w:pPr>
            <w:r w:rsidRPr="007B5772">
              <w:rPr>
                <w:rFonts w:ascii="Tahoma" w:hAnsi="Tahoma" w:cs="Tahoma" w:hint="cs"/>
                <w:sz w:val="19"/>
                <w:szCs w:val="19"/>
                <w:rtl/>
              </w:rPr>
              <w:t xml:space="preserve">מומלץ שבנק ישראל </w:t>
            </w:r>
            <w:r w:rsidR="00906C12" w:rsidRPr="007B5772">
              <w:rPr>
                <w:rFonts w:ascii="Tahoma" w:hAnsi="Tahoma" w:cs="Tahoma" w:hint="cs"/>
                <w:sz w:val="19"/>
                <w:szCs w:val="19"/>
                <w:rtl/>
              </w:rPr>
              <w:t>י</w:t>
            </w:r>
            <w:r w:rsidR="00906C12">
              <w:rPr>
                <w:rFonts w:ascii="Tahoma" w:hAnsi="Tahoma" w:cs="Tahoma" w:hint="cs"/>
                <w:sz w:val="19"/>
                <w:szCs w:val="19"/>
                <w:rtl/>
              </w:rPr>
              <w:t>עודד</w:t>
            </w:r>
            <w:r w:rsidR="00906C12" w:rsidRPr="007B5772">
              <w:rPr>
                <w:rFonts w:ascii="Tahoma" w:hAnsi="Tahoma" w:cs="Tahoma" w:hint="cs"/>
                <w:sz w:val="19"/>
                <w:szCs w:val="19"/>
                <w:rtl/>
              </w:rPr>
              <w:t xml:space="preserve"> </w:t>
            </w:r>
            <w:r w:rsidRPr="007B5772">
              <w:rPr>
                <w:rFonts w:ascii="Tahoma" w:hAnsi="Tahoma" w:cs="Tahoma" w:hint="cs"/>
                <w:sz w:val="19"/>
                <w:szCs w:val="19"/>
                <w:rtl/>
              </w:rPr>
              <w:t xml:space="preserve">את הבנקים המסחריים לקבוע מסלולי הלוואות שונים לפי גודלם של העסקים, כך תוקל נגישותם של עסקים זעירים ועסקים קטנים לקבלת ההלוואות, וייתכן שאף יגדל מיצוי זכאותם בתוכנית </w:t>
            </w:r>
            <w:r w:rsidR="00906C12">
              <w:rPr>
                <w:rFonts w:ascii="Tahoma" w:hAnsi="Tahoma" w:cs="Tahoma" w:hint="cs"/>
                <w:sz w:val="19"/>
                <w:szCs w:val="19"/>
                <w:rtl/>
              </w:rPr>
              <w:t>המוניטרית</w:t>
            </w:r>
            <w:r w:rsidRPr="007B5772">
              <w:rPr>
                <w:rFonts w:ascii="Tahoma" w:hAnsi="Tahoma" w:cs="Tahoma" w:hint="cs"/>
                <w:sz w:val="19"/>
                <w:szCs w:val="19"/>
                <w:rtl/>
              </w:rPr>
              <w:t>.</w:t>
            </w:r>
            <w:r>
              <w:rPr>
                <w:rFonts w:ascii="Tahoma" w:hAnsi="Tahoma" w:cs="Tahoma" w:hint="cs"/>
                <w:sz w:val="19"/>
                <w:szCs w:val="19"/>
                <w:rtl/>
              </w:rPr>
              <w:t xml:space="preserve"> מומלץ </w:t>
            </w:r>
            <w:r w:rsidRPr="007B5772">
              <w:rPr>
                <w:rFonts w:ascii="Tahoma" w:hAnsi="Tahoma" w:cs="Tahoma" w:hint="cs"/>
                <w:sz w:val="19"/>
                <w:szCs w:val="19"/>
                <w:rtl/>
              </w:rPr>
              <w:t xml:space="preserve">שבנק ישראל ישקול </w:t>
            </w:r>
            <w:bookmarkStart w:id="13" w:name="_Hlk163484322"/>
            <w:r w:rsidRPr="007B5772">
              <w:rPr>
                <w:rFonts w:ascii="Tahoma" w:hAnsi="Tahoma" w:cs="Tahoma" w:hint="cs"/>
                <w:sz w:val="19"/>
                <w:szCs w:val="19"/>
                <w:rtl/>
              </w:rPr>
              <w:t>להאריך את התוכנית</w:t>
            </w:r>
            <w:r w:rsidR="00906C12">
              <w:rPr>
                <w:rFonts w:ascii="Tahoma" w:hAnsi="Tahoma" w:cs="Tahoma" w:hint="cs"/>
                <w:sz w:val="19"/>
                <w:szCs w:val="19"/>
                <w:rtl/>
              </w:rPr>
              <w:t xml:space="preserve"> המוניטרית</w:t>
            </w:r>
            <w:r w:rsidRPr="007B5772">
              <w:rPr>
                <w:rFonts w:ascii="Tahoma" w:hAnsi="Tahoma" w:cs="Tahoma" w:hint="cs"/>
                <w:sz w:val="19"/>
                <w:szCs w:val="19"/>
                <w:rtl/>
              </w:rPr>
              <w:t xml:space="preserve">, לכל הפחות עבור בעלי עסקים שפונו מבתיהם או </w:t>
            </w:r>
            <w:r w:rsidR="00906C12">
              <w:rPr>
                <w:rFonts w:ascii="Tahoma" w:hAnsi="Tahoma" w:cs="Tahoma" w:hint="cs"/>
                <w:sz w:val="19"/>
                <w:szCs w:val="19"/>
                <w:rtl/>
              </w:rPr>
              <w:t xml:space="preserve">עבור </w:t>
            </w:r>
            <w:r w:rsidRPr="007B5772">
              <w:rPr>
                <w:rFonts w:ascii="Tahoma" w:hAnsi="Tahoma" w:cs="Tahoma" w:hint="cs"/>
                <w:sz w:val="19"/>
                <w:szCs w:val="19"/>
                <w:rtl/>
              </w:rPr>
              <w:t>עסקים בבעלות משרתי מילואים, משום שהמלחמה ממשיכה ועסקים קטנים עדיין מצויים בקשיים כלכליים.</w:t>
            </w:r>
            <w:bookmarkEnd w:id="13"/>
          </w:p>
          <w:p w14:paraId="02C1AE82" w14:textId="77777777" w:rsidR="00DE4246" w:rsidRDefault="00DE4246" w:rsidP="00990963">
            <w:pPr>
              <w:pStyle w:val="af3"/>
              <w:numPr>
                <w:ilvl w:val="0"/>
                <w:numId w:val="12"/>
              </w:numPr>
              <w:spacing w:after="240" w:line="288" w:lineRule="auto"/>
              <w:ind w:left="516" w:right="459" w:hanging="516"/>
              <w:contextualSpacing w:val="0"/>
              <w:rPr>
                <w:rFonts w:ascii="Tahoma" w:hAnsi="Tahoma" w:cs="Tahoma"/>
                <w:sz w:val="19"/>
                <w:szCs w:val="19"/>
              </w:rPr>
            </w:pPr>
            <w:r w:rsidRPr="00DE4246">
              <w:rPr>
                <w:rFonts w:ascii="Tahoma" w:hAnsi="Tahoma" w:cs="Tahoma" w:hint="cs"/>
                <w:sz w:val="19"/>
                <w:szCs w:val="19"/>
                <w:rtl/>
              </w:rPr>
              <w:t>על הסוכנות לעסקים קטנים לאתר את הצרכים של עסקים קטנים בשעת חירום, ועל פיהם לפתח כלי סיוע חדשים, נוסף על הכלים הקיימים, המותאמים לשעת חירום, ו</w:t>
            </w:r>
            <w:r w:rsidRPr="00DE4246">
              <w:rPr>
                <w:rFonts w:ascii="Tahoma" w:hAnsi="Tahoma" w:cs="Tahoma" w:hint="eastAsia"/>
                <w:sz w:val="19"/>
                <w:szCs w:val="19"/>
                <w:rtl/>
              </w:rPr>
              <w:t>בהם</w:t>
            </w:r>
            <w:r w:rsidRPr="00DE4246">
              <w:rPr>
                <w:rFonts w:ascii="Tahoma" w:hAnsi="Tahoma" w:cs="Tahoma"/>
                <w:sz w:val="19"/>
                <w:szCs w:val="19"/>
                <w:rtl/>
              </w:rPr>
              <w:t xml:space="preserve"> העמדת משרדים ניידים או משרדים חלופיים למשרדים </w:t>
            </w:r>
            <w:r w:rsidRPr="00DE4246">
              <w:rPr>
                <w:rFonts w:ascii="Tahoma" w:hAnsi="Tahoma" w:cs="Tahoma" w:hint="cs"/>
                <w:sz w:val="19"/>
                <w:szCs w:val="19"/>
                <w:rtl/>
              </w:rPr>
              <w:t>ש</w:t>
            </w:r>
            <w:r w:rsidRPr="00DE4246">
              <w:rPr>
                <w:rFonts w:ascii="Tahoma" w:hAnsi="Tahoma" w:cs="Tahoma"/>
                <w:sz w:val="19"/>
                <w:szCs w:val="19"/>
                <w:rtl/>
              </w:rPr>
              <w:t xml:space="preserve">בהם פעלו בעלי עסקים שפונו מבתיהם </w:t>
            </w:r>
            <w:r>
              <w:rPr>
                <w:rFonts w:ascii="Tahoma" w:hAnsi="Tahoma" w:cs="Tahoma" w:hint="cs"/>
                <w:sz w:val="19"/>
                <w:szCs w:val="19"/>
                <w:rtl/>
              </w:rPr>
              <w:t>ו</w:t>
            </w:r>
            <w:r w:rsidRPr="00DE4246">
              <w:rPr>
                <w:rFonts w:ascii="Tahoma" w:hAnsi="Tahoma" w:cs="Tahoma" w:hint="eastAsia"/>
                <w:sz w:val="19"/>
                <w:szCs w:val="19"/>
                <w:rtl/>
              </w:rPr>
              <w:t>סיוע</w:t>
            </w:r>
            <w:r w:rsidRPr="00DE4246">
              <w:rPr>
                <w:rFonts w:ascii="Tahoma" w:hAnsi="Tahoma" w:cs="Tahoma"/>
                <w:sz w:val="19"/>
                <w:szCs w:val="19"/>
                <w:rtl/>
              </w:rPr>
              <w:t xml:space="preserve"> והכוונה </w:t>
            </w:r>
            <w:r w:rsidRPr="00DE4246">
              <w:rPr>
                <w:rFonts w:ascii="Tahoma" w:hAnsi="Tahoma" w:cs="Tahoma" w:hint="eastAsia"/>
                <w:sz w:val="19"/>
                <w:szCs w:val="19"/>
                <w:rtl/>
              </w:rPr>
              <w:t>בהקמה</w:t>
            </w:r>
            <w:r w:rsidRPr="00DE4246">
              <w:rPr>
                <w:rFonts w:ascii="Tahoma" w:hAnsi="Tahoma" w:cs="Tahoma"/>
                <w:sz w:val="19"/>
                <w:szCs w:val="19"/>
                <w:rtl/>
              </w:rPr>
              <w:t xml:space="preserve"> </w:t>
            </w:r>
            <w:r w:rsidRPr="00DE4246">
              <w:rPr>
                <w:rFonts w:ascii="Tahoma" w:hAnsi="Tahoma" w:cs="Tahoma" w:hint="eastAsia"/>
                <w:sz w:val="19"/>
                <w:szCs w:val="19"/>
                <w:rtl/>
              </w:rPr>
              <w:t>ו</w:t>
            </w:r>
            <w:r w:rsidRPr="00DE4246">
              <w:rPr>
                <w:rFonts w:ascii="Tahoma" w:hAnsi="Tahoma" w:cs="Tahoma" w:hint="cs"/>
                <w:sz w:val="19"/>
                <w:szCs w:val="19"/>
                <w:rtl/>
              </w:rPr>
              <w:t>פיתוח של</w:t>
            </w:r>
            <w:r w:rsidRPr="00DE4246">
              <w:rPr>
                <w:rFonts w:ascii="Tahoma" w:hAnsi="Tahoma" w:cs="Tahoma"/>
                <w:sz w:val="19"/>
                <w:szCs w:val="19"/>
                <w:rtl/>
              </w:rPr>
              <w:t xml:space="preserve"> </w:t>
            </w:r>
            <w:r w:rsidRPr="00DE4246">
              <w:rPr>
                <w:rFonts w:ascii="Tahoma" w:hAnsi="Tahoma" w:cs="Tahoma" w:hint="eastAsia"/>
                <w:sz w:val="19"/>
                <w:szCs w:val="19"/>
                <w:rtl/>
              </w:rPr>
              <w:t>אתרי</w:t>
            </w:r>
            <w:r w:rsidRPr="00DE4246">
              <w:rPr>
                <w:rFonts w:ascii="Tahoma" w:hAnsi="Tahoma" w:cs="Tahoma"/>
                <w:sz w:val="19"/>
                <w:szCs w:val="19"/>
                <w:rtl/>
              </w:rPr>
              <w:t xml:space="preserve"> אינטרנט לבעל</w:t>
            </w:r>
            <w:r w:rsidRPr="00DE4246">
              <w:rPr>
                <w:rFonts w:ascii="Tahoma" w:hAnsi="Tahoma" w:cs="Tahoma" w:hint="eastAsia"/>
                <w:sz w:val="19"/>
                <w:szCs w:val="19"/>
                <w:rtl/>
              </w:rPr>
              <w:t>י</w:t>
            </w:r>
            <w:r w:rsidRPr="00DE4246">
              <w:rPr>
                <w:rFonts w:ascii="Tahoma" w:hAnsi="Tahoma" w:cs="Tahoma"/>
                <w:sz w:val="19"/>
                <w:szCs w:val="19"/>
                <w:rtl/>
              </w:rPr>
              <w:t xml:space="preserve"> עסק</w:t>
            </w:r>
            <w:r w:rsidRPr="00DE4246">
              <w:rPr>
                <w:rFonts w:ascii="Tahoma" w:hAnsi="Tahoma" w:cs="Tahoma" w:hint="eastAsia"/>
                <w:sz w:val="19"/>
                <w:szCs w:val="19"/>
                <w:rtl/>
              </w:rPr>
              <w:t>ים</w:t>
            </w:r>
            <w:r w:rsidRPr="00DE4246">
              <w:rPr>
                <w:rFonts w:ascii="Tahoma" w:hAnsi="Tahoma" w:cs="Tahoma"/>
                <w:sz w:val="19"/>
                <w:szCs w:val="19"/>
                <w:rtl/>
              </w:rPr>
              <w:t xml:space="preserve"> שפונ</w:t>
            </w:r>
            <w:r w:rsidRPr="00DE4246">
              <w:rPr>
                <w:rFonts w:ascii="Tahoma" w:hAnsi="Tahoma" w:cs="Tahoma" w:hint="eastAsia"/>
                <w:sz w:val="19"/>
                <w:szCs w:val="19"/>
                <w:rtl/>
              </w:rPr>
              <w:t>ו</w:t>
            </w:r>
            <w:r w:rsidRPr="00DE4246">
              <w:rPr>
                <w:rFonts w:ascii="Tahoma" w:hAnsi="Tahoma" w:cs="Tahoma"/>
                <w:sz w:val="19"/>
                <w:szCs w:val="19"/>
                <w:rtl/>
              </w:rPr>
              <w:t xml:space="preserve"> </w:t>
            </w:r>
            <w:r w:rsidRPr="00DE4246">
              <w:rPr>
                <w:rFonts w:ascii="Tahoma" w:hAnsi="Tahoma" w:cs="Tahoma" w:hint="cs"/>
                <w:sz w:val="19"/>
                <w:szCs w:val="19"/>
                <w:rtl/>
              </w:rPr>
              <w:t>לצורך המשך מתן שירות</w:t>
            </w:r>
            <w:r w:rsidRPr="00DE4246">
              <w:rPr>
                <w:rFonts w:ascii="Tahoma" w:hAnsi="Tahoma" w:cs="Tahoma"/>
                <w:sz w:val="19"/>
                <w:szCs w:val="19"/>
                <w:rtl/>
              </w:rPr>
              <w:t xml:space="preserve"> </w:t>
            </w:r>
            <w:r w:rsidRPr="00DE4246">
              <w:rPr>
                <w:rFonts w:ascii="Tahoma" w:hAnsi="Tahoma" w:cs="Tahoma" w:hint="eastAsia"/>
                <w:sz w:val="19"/>
                <w:szCs w:val="19"/>
                <w:rtl/>
              </w:rPr>
              <w:t>באמצעותם</w:t>
            </w:r>
            <w:r w:rsidRPr="00DE4246">
              <w:rPr>
                <w:rFonts w:ascii="Tahoma" w:hAnsi="Tahoma" w:cs="Tahoma"/>
                <w:sz w:val="19"/>
                <w:szCs w:val="19"/>
                <w:rtl/>
              </w:rPr>
              <w:t>.</w:t>
            </w:r>
          </w:p>
          <w:p w14:paraId="6AB1C3D9" w14:textId="26093556" w:rsidR="00570637" w:rsidRPr="00463AE4" w:rsidRDefault="000074F7" w:rsidP="00990963">
            <w:pPr>
              <w:pStyle w:val="af3"/>
              <w:numPr>
                <w:ilvl w:val="0"/>
                <w:numId w:val="12"/>
              </w:numPr>
              <w:spacing w:after="240" w:line="288" w:lineRule="auto"/>
              <w:ind w:left="516" w:right="458" w:hanging="516"/>
              <w:contextualSpacing w:val="0"/>
              <w:rPr>
                <w:rFonts w:ascii="Tahoma" w:hAnsi="Tahoma" w:cs="Tahoma"/>
                <w:sz w:val="19"/>
                <w:szCs w:val="19"/>
              </w:rPr>
            </w:pPr>
            <w:r w:rsidRPr="00E3694F">
              <w:rPr>
                <w:rFonts w:ascii="Tahoma" w:hAnsi="Tahoma" w:cs="Tahoma" w:hint="cs"/>
                <w:sz w:val="19"/>
                <w:szCs w:val="19"/>
                <w:rtl/>
              </w:rPr>
              <w:t>מומלץ</w:t>
            </w:r>
            <w:r w:rsidRPr="00E3694F">
              <w:rPr>
                <w:rFonts w:ascii="Tahoma" w:hAnsi="Tahoma" w:cs="Tahoma"/>
                <w:sz w:val="19"/>
                <w:szCs w:val="19"/>
                <w:rtl/>
              </w:rPr>
              <w:t xml:space="preserve"> כי רשות המיסים תוציא הנחיה לקרן הסיוע לצורך הסדרת היבטי המס החלים על תשלומי הפיצויים בגין אובדן הכנסות בני זוגם של משרתי המילואים, כולל בהקשר לפיצויים שכבר שולמו לזכאים להם. הנחיה זאת תכלול, בין היתר, הוראות באשר לאופן ייחוס ההכנסה מהפיצוי בין בני הזוג, לחישוב חבות המס בגינה ולכללי הניכוי במקור החלים עליה, כל זאת בהתאם להוראות הפקודה והתקנות מכוחה.</w:t>
            </w:r>
          </w:p>
          <w:p w14:paraId="36C0F8BB" w14:textId="612F4C8E" w:rsidR="00C4781A" w:rsidRDefault="005A09B4" w:rsidP="00990963">
            <w:pPr>
              <w:pStyle w:val="af3"/>
              <w:numPr>
                <w:ilvl w:val="0"/>
                <w:numId w:val="12"/>
              </w:numPr>
              <w:spacing w:after="240" w:line="288" w:lineRule="auto"/>
              <w:ind w:left="516" w:right="458" w:hanging="516"/>
              <w:contextualSpacing w:val="0"/>
              <w:rPr>
                <w:rFonts w:ascii="Tahoma" w:hAnsi="Tahoma" w:cs="Tahoma"/>
                <w:sz w:val="19"/>
                <w:szCs w:val="19"/>
              </w:rPr>
            </w:pPr>
            <w:r w:rsidRPr="005A09B4">
              <w:rPr>
                <w:rFonts w:ascii="Tahoma" w:hAnsi="Tahoma" w:cs="Tahoma" w:hint="eastAsia"/>
                <w:sz w:val="19"/>
                <w:szCs w:val="19"/>
                <w:rtl/>
              </w:rPr>
              <w:t>נוכח</w:t>
            </w:r>
            <w:r w:rsidRPr="005A09B4">
              <w:rPr>
                <w:rFonts w:ascii="Tahoma" w:hAnsi="Tahoma" w:cs="Tahoma"/>
                <w:sz w:val="19"/>
                <w:szCs w:val="19"/>
                <w:rtl/>
              </w:rPr>
              <w:t xml:space="preserve"> הצורך לסייע למספר גדול של עסקים קטנים, שהם מרבית העסקים בישראל, </w:t>
            </w:r>
            <w:r w:rsidR="006F7102" w:rsidRPr="00E11EFA">
              <w:rPr>
                <w:rFonts w:ascii="Tahoma" w:hAnsi="Tahoma" w:cs="Tahoma" w:hint="eastAsia"/>
                <w:sz w:val="19"/>
                <w:szCs w:val="19"/>
                <w:rtl/>
              </w:rPr>
              <w:t>ומאפייניהם</w:t>
            </w:r>
            <w:r w:rsidR="006F7102" w:rsidRPr="00E11EFA">
              <w:rPr>
                <w:rFonts w:ascii="Tahoma" w:hAnsi="Tahoma" w:cs="Tahoma"/>
                <w:sz w:val="19"/>
                <w:szCs w:val="19"/>
                <w:rtl/>
              </w:rPr>
              <w:t xml:space="preserve"> </w:t>
            </w:r>
            <w:r w:rsidR="006F7102" w:rsidRPr="00E11EFA">
              <w:rPr>
                <w:rFonts w:ascii="Tahoma" w:hAnsi="Tahoma" w:cs="Tahoma" w:hint="eastAsia"/>
                <w:sz w:val="19"/>
                <w:szCs w:val="19"/>
                <w:rtl/>
              </w:rPr>
              <w:t>שונים</w:t>
            </w:r>
            <w:r w:rsidR="006F7102" w:rsidRPr="00E11EFA">
              <w:rPr>
                <w:rFonts w:ascii="Tahoma" w:hAnsi="Tahoma" w:cs="Tahoma"/>
                <w:sz w:val="19"/>
                <w:szCs w:val="19"/>
                <w:rtl/>
              </w:rPr>
              <w:t xml:space="preserve"> </w:t>
            </w:r>
            <w:r w:rsidR="006F7102" w:rsidRPr="00E11EFA">
              <w:rPr>
                <w:rFonts w:ascii="Tahoma" w:hAnsi="Tahoma" w:cs="Tahoma" w:hint="eastAsia"/>
                <w:sz w:val="19"/>
                <w:szCs w:val="19"/>
                <w:rtl/>
              </w:rPr>
              <w:t>משל</w:t>
            </w:r>
            <w:r w:rsidR="006F7102" w:rsidRPr="00E11EFA">
              <w:rPr>
                <w:rFonts w:ascii="Tahoma" w:hAnsi="Tahoma" w:cs="Tahoma"/>
                <w:sz w:val="19"/>
                <w:szCs w:val="19"/>
                <w:rtl/>
              </w:rPr>
              <w:t xml:space="preserve"> </w:t>
            </w:r>
            <w:r w:rsidR="006F7102" w:rsidRPr="00E11EFA">
              <w:rPr>
                <w:rFonts w:ascii="Tahoma" w:hAnsi="Tahoma" w:cs="Tahoma" w:hint="eastAsia"/>
                <w:sz w:val="19"/>
                <w:szCs w:val="19"/>
                <w:rtl/>
              </w:rPr>
              <w:t>עסקים</w:t>
            </w:r>
            <w:r w:rsidR="006F7102" w:rsidRPr="00E11EFA">
              <w:rPr>
                <w:rFonts w:ascii="Tahoma" w:hAnsi="Tahoma" w:cs="Tahoma"/>
                <w:sz w:val="19"/>
                <w:szCs w:val="19"/>
                <w:rtl/>
              </w:rPr>
              <w:t xml:space="preserve"> </w:t>
            </w:r>
            <w:r w:rsidR="006F7102" w:rsidRPr="00E11EFA">
              <w:rPr>
                <w:rFonts w:ascii="Tahoma" w:hAnsi="Tahoma" w:cs="Tahoma" w:hint="eastAsia"/>
                <w:sz w:val="19"/>
                <w:szCs w:val="19"/>
                <w:rtl/>
              </w:rPr>
              <w:t>בינוניים</w:t>
            </w:r>
            <w:r w:rsidR="006F7102" w:rsidRPr="00E11EFA">
              <w:rPr>
                <w:rFonts w:ascii="Tahoma" w:hAnsi="Tahoma" w:cs="Tahoma"/>
                <w:sz w:val="19"/>
                <w:szCs w:val="19"/>
                <w:rtl/>
              </w:rPr>
              <w:t xml:space="preserve"> </w:t>
            </w:r>
            <w:r w:rsidR="006F7102" w:rsidRPr="00E11EFA">
              <w:rPr>
                <w:rFonts w:ascii="Tahoma" w:hAnsi="Tahoma" w:cs="Tahoma" w:hint="eastAsia"/>
                <w:sz w:val="19"/>
                <w:szCs w:val="19"/>
                <w:rtl/>
              </w:rPr>
              <w:t>וגדולים</w:t>
            </w:r>
            <w:r w:rsidR="006F7102" w:rsidRPr="00E11EFA">
              <w:rPr>
                <w:rFonts w:ascii="Tahoma" w:hAnsi="Tahoma" w:cs="Tahoma"/>
                <w:sz w:val="19"/>
                <w:szCs w:val="19"/>
                <w:rtl/>
              </w:rPr>
              <w:t>,</w:t>
            </w:r>
            <w:r w:rsidR="006F7102">
              <w:rPr>
                <w:rFonts w:hint="cs"/>
                <w:b/>
                <w:bCs/>
                <w:rtl/>
              </w:rPr>
              <w:t xml:space="preserve"> </w:t>
            </w:r>
            <w:r w:rsidRPr="005A09B4">
              <w:rPr>
                <w:rFonts w:ascii="Tahoma" w:hAnsi="Tahoma" w:cs="Tahoma"/>
                <w:sz w:val="19"/>
                <w:szCs w:val="19"/>
                <w:rtl/>
              </w:rPr>
              <w:t>יש חשיבות לקיומו של גוף אחד</w:t>
            </w:r>
            <w:r w:rsidRPr="005A09B4">
              <w:rPr>
                <w:rFonts w:ascii="Tahoma" w:hAnsi="Tahoma" w:cs="Tahoma" w:hint="cs"/>
                <w:sz w:val="19"/>
                <w:szCs w:val="19"/>
                <w:rtl/>
              </w:rPr>
              <w:t xml:space="preserve"> </w:t>
            </w:r>
            <w:proofErr w:type="spellStart"/>
            <w:r w:rsidRPr="005A09B4">
              <w:rPr>
                <w:rFonts w:ascii="Tahoma" w:hAnsi="Tahoma" w:cs="Tahoma" w:hint="cs"/>
                <w:sz w:val="19"/>
                <w:szCs w:val="19"/>
                <w:rtl/>
              </w:rPr>
              <w:t>מתכלל</w:t>
            </w:r>
            <w:proofErr w:type="spellEnd"/>
            <w:r w:rsidRPr="005A09B4">
              <w:rPr>
                <w:rFonts w:ascii="Tahoma" w:hAnsi="Tahoma" w:cs="Tahoma" w:hint="cs"/>
                <w:sz w:val="19"/>
                <w:szCs w:val="19"/>
                <w:rtl/>
              </w:rPr>
              <w:t>,</w:t>
            </w:r>
            <w:r w:rsidRPr="005A09B4">
              <w:rPr>
                <w:rFonts w:ascii="Tahoma" w:hAnsi="Tahoma" w:cs="Tahoma"/>
                <w:sz w:val="19"/>
                <w:szCs w:val="19"/>
                <w:rtl/>
              </w:rPr>
              <w:t xml:space="preserve"> בעל סמכויות </w:t>
            </w:r>
            <w:r w:rsidRPr="005A09B4">
              <w:rPr>
                <w:rFonts w:ascii="Tahoma" w:hAnsi="Tahoma" w:cs="Tahoma" w:hint="cs"/>
                <w:sz w:val="19"/>
                <w:szCs w:val="19"/>
                <w:rtl/>
              </w:rPr>
              <w:t xml:space="preserve">רחבות </w:t>
            </w:r>
            <w:r w:rsidR="00205DEA">
              <w:rPr>
                <w:rFonts w:ascii="Tahoma" w:hAnsi="Tahoma" w:cs="Tahoma" w:hint="cs"/>
                <w:sz w:val="19"/>
                <w:szCs w:val="19"/>
                <w:rtl/>
              </w:rPr>
              <w:t>ו</w:t>
            </w:r>
            <w:r w:rsidR="006F7102">
              <w:rPr>
                <w:rFonts w:ascii="Tahoma" w:hAnsi="Tahoma" w:cs="Tahoma" w:hint="cs"/>
                <w:sz w:val="19"/>
                <w:szCs w:val="19"/>
                <w:rtl/>
              </w:rPr>
              <w:t xml:space="preserve">בעל </w:t>
            </w:r>
            <w:r w:rsidRPr="005A09B4">
              <w:rPr>
                <w:rFonts w:ascii="Tahoma" w:hAnsi="Tahoma" w:cs="Tahoma" w:hint="eastAsia"/>
                <w:sz w:val="19"/>
                <w:szCs w:val="19"/>
                <w:rtl/>
              </w:rPr>
              <w:t>תקציב</w:t>
            </w:r>
            <w:r w:rsidRPr="005A09B4">
              <w:rPr>
                <w:rFonts w:ascii="Tahoma" w:hAnsi="Tahoma" w:cs="Tahoma" w:hint="cs"/>
                <w:sz w:val="19"/>
                <w:szCs w:val="19"/>
                <w:rtl/>
              </w:rPr>
              <w:t xml:space="preserve"> </w:t>
            </w:r>
            <w:r w:rsidRPr="005A09B4">
              <w:rPr>
                <w:rFonts w:ascii="Tahoma" w:hAnsi="Tahoma" w:cs="Tahoma" w:hint="cs"/>
                <w:sz w:val="19"/>
                <w:szCs w:val="19"/>
                <w:rtl/>
              </w:rPr>
              <w:lastRenderedPageBreak/>
              <w:t>משמעותי.</w:t>
            </w:r>
            <w:r w:rsidRPr="00B531F3">
              <w:rPr>
                <w:b/>
                <w:bCs/>
                <w:rtl/>
              </w:rPr>
              <w:t xml:space="preserve"> </w:t>
            </w:r>
            <w:r w:rsidR="008B7066" w:rsidRPr="008B7066">
              <w:rPr>
                <w:rFonts w:ascii="Tahoma" w:hAnsi="Tahoma" w:cs="Tahoma" w:hint="cs"/>
                <w:sz w:val="19"/>
                <w:szCs w:val="19"/>
                <w:rtl/>
              </w:rPr>
              <w:t xml:space="preserve">מומלץ כי משרד הכלכלה האחראי לפעילות הסוכנות לעסקים קטנים יוביל את הפעילות הנוגעת לעסקים קטנים בעת שגרה ובשעת חירום, יתאם בין הגופים המטפלים בנושא הסיוע לעסקים קטנים </w:t>
            </w:r>
            <w:proofErr w:type="spellStart"/>
            <w:r w:rsidR="008B7066" w:rsidRPr="008B7066">
              <w:rPr>
                <w:rFonts w:ascii="Tahoma" w:hAnsi="Tahoma" w:cs="Tahoma" w:hint="cs"/>
                <w:sz w:val="19"/>
                <w:szCs w:val="19"/>
                <w:rtl/>
              </w:rPr>
              <w:t>ויתכלל</w:t>
            </w:r>
            <w:proofErr w:type="spellEnd"/>
            <w:r w:rsidR="008B7066" w:rsidRPr="008B7066">
              <w:rPr>
                <w:rFonts w:ascii="Tahoma" w:hAnsi="Tahoma" w:cs="Tahoma" w:hint="cs"/>
                <w:sz w:val="19"/>
                <w:szCs w:val="19"/>
                <w:rtl/>
              </w:rPr>
              <w:t xml:space="preserve"> את פעילותם. כמו כן, על המשרד להפעיל את הכלים העומדים לרשותו כדי למפות את הצרכים של עסקים זעירים וקטנים ולפעול עם כלל משרדי הממשלה</w:t>
            </w:r>
            <w:r w:rsidR="005D3711">
              <w:rPr>
                <w:rFonts w:ascii="Tahoma" w:hAnsi="Tahoma" w:cs="Tahoma" w:hint="cs"/>
                <w:sz w:val="19"/>
                <w:szCs w:val="19"/>
                <w:rtl/>
              </w:rPr>
              <w:t>, ובתיאום עם</w:t>
            </w:r>
            <w:r w:rsidR="008B7066" w:rsidRPr="008B7066">
              <w:rPr>
                <w:rFonts w:ascii="Tahoma" w:hAnsi="Tahoma" w:cs="Tahoma" w:hint="cs"/>
                <w:sz w:val="19"/>
                <w:szCs w:val="19"/>
                <w:rtl/>
              </w:rPr>
              <w:t xml:space="preserve"> בנק ישראל</w:t>
            </w:r>
            <w:r w:rsidR="005D3711">
              <w:rPr>
                <w:rFonts w:ascii="Tahoma" w:hAnsi="Tahoma" w:cs="Tahoma" w:hint="cs"/>
                <w:sz w:val="19"/>
                <w:szCs w:val="19"/>
                <w:rtl/>
              </w:rPr>
              <w:t>,</w:t>
            </w:r>
            <w:r w:rsidR="008B7066" w:rsidRPr="008B7066">
              <w:rPr>
                <w:rFonts w:ascii="Tahoma" w:hAnsi="Tahoma" w:cs="Tahoma" w:hint="cs"/>
                <w:sz w:val="19"/>
                <w:szCs w:val="19"/>
                <w:rtl/>
              </w:rPr>
              <w:t xml:space="preserve"> כדי לגבש תוכניות סיוע כלכליות תוך קביעת היקף המשאבים הנחוצים ליישומן. תיאום הפעילות </w:t>
            </w:r>
            <w:proofErr w:type="spellStart"/>
            <w:r w:rsidR="008B7066" w:rsidRPr="008B7066">
              <w:rPr>
                <w:rFonts w:ascii="Tahoma" w:hAnsi="Tahoma" w:cs="Tahoma" w:hint="cs"/>
                <w:sz w:val="19"/>
                <w:szCs w:val="19"/>
                <w:rtl/>
              </w:rPr>
              <w:t>ותכלולה</w:t>
            </w:r>
            <w:proofErr w:type="spellEnd"/>
            <w:r w:rsidR="008B7066" w:rsidRPr="008B7066">
              <w:rPr>
                <w:rFonts w:ascii="Tahoma" w:hAnsi="Tahoma" w:cs="Tahoma" w:hint="cs"/>
                <w:sz w:val="19"/>
                <w:szCs w:val="19"/>
                <w:rtl/>
              </w:rPr>
              <w:t xml:space="preserve"> בנושא הסיוע לעסקים קטנים ימנע כפילויות, חוסר יעילות ובזבוז משאבים.</w:t>
            </w:r>
          </w:p>
          <w:p w14:paraId="2412DDD9" w14:textId="77777777" w:rsidR="005A09B4" w:rsidRPr="005A09B4" w:rsidRDefault="006F21C0" w:rsidP="00990963">
            <w:pPr>
              <w:pStyle w:val="af3"/>
              <w:numPr>
                <w:ilvl w:val="0"/>
                <w:numId w:val="12"/>
              </w:numPr>
              <w:spacing w:after="240" w:line="288" w:lineRule="auto"/>
              <w:ind w:left="516" w:right="459" w:hanging="516"/>
              <w:contextualSpacing w:val="0"/>
              <w:rPr>
                <w:rFonts w:ascii="Tahoma" w:hAnsi="Tahoma" w:cs="Tahoma"/>
                <w:sz w:val="19"/>
                <w:szCs w:val="19"/>
              </w:rPr>
            </w:pPr>
            <w:bookmarkStart w:id="14" w:name="_Hlk173227131"/>
            <w:r w:rsidRPr="006F21C0">
              <w:rPr>
                <w:rFonts w:ascii="Tahoma" w:hAnsi="Tahoma" w:cs="Tahoma" w:hint="cs"/>
                <w:sz w:val="19"/>
                <w:szCs w:val="19"/>
                <w:rtl/>
              </w:rPr>
              <w:t>מומלץ כי הסוכנות לעסקים קטנים במשרד הכלכלה, משרד האוצר ובנק ישראל יקבעו הגדרות אחידות למונחים עסק זעיר ועסק קטן הרלוונטיות למציאות העסקית בישראל, וזאת כדי לאפשר בניית מאגר נתונים משותף לכלל הגופים והכנה של תוכניות סיוע מותאמות לעסקים קטנים.</w:t>
            </w:r>
            <w:bookmarkEnd w:id="14"/>
          </w:p>
          <w:p w14:paraId="02D5A55A" w14:textId="6E98D061" w:rsidR="005A09B4" w:rsidRPr="005A09B4" w:rsidRDefault="006F21C0" w:rsidP="00990963">
            <w:pPr>
              <w:pStyle w:val="af3"/>
              <w:numPr>
                <w:ilvl w:val="0"/>
                <w:numId w:val="12"/>
              </w:numPr>
              <w:spacing w:line="288" w:lineRule="auto"/>
              <w:ind w:left="515" w:right="458" w:hanging="515"/>
              <w:contextualSpacing w:val="0"/>
              <w:rPr>
                <w:rFonts w:ascii="Tahoma" w:hAnsi="Tahoma" w:cs="Tahoma"/>
                <w:sz w:val="19"/>
                <w:szCs w:val="19"/>
                <w:rtl/>
              </w:rPr>
            </w:pPr>
            <w:r w:rsidRPr="006F21C0">
              <w:rPr>
                <w:rFonts w:ascii="Tahoma" w:hAnsi="Tahoma" w:cs="Tahoma" w:hint="cs"/>
                <w:sz w:val="19"/>
                <w:szCs w:val="19"/>
                <w:rtl/>
              </w:rPr>
              <w:t xml:space="preserve">מוצע שמשרדי האוצר והפנים יבחנו מתן הנחות בתשלום הארנונה לבעלי עסקים </w:t>
            </w:r>
            <w:r w:rsidR="00492FFB">
              <w:rPr>
                <w:rFonts w:ascii="Tahoma" w:hAnsi="Tahoma" w:cs="Tahoma" w:hint="cs"/>
                <w:sz w:val="19"/>
                <w:szCs w:val="19"/>
                <w:rtl/>
              </w:rPr>
              <w:t xml:space="preserve">ברשויות המקומיות שפונו, </w:t>
            </w:r>
            <w:r w:rsidR="00463924" w:rsidRPr="00A631CA">
              <w:rPr>
                <w:rFonts w:ascii="Tahoma" w:hAnsi="Tahoma" w:cs="Tahoma" w:hint="eastAsia"/>
                <w:sz w:val="19"/>
                <w:szCs w:val="19"/>
                <w:rtl/>
              </w:rPr>
              <w:t>שאינם</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פועלים</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באופן</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רציף</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או</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עומדים</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ריקים</w:t>
            </w:r>
            <w:r w:rsidR="00463924" w:rsidRPr="00A631CA">
              <w:rPr>
                <w:rFonts w:ascii="Tahoma" w:hAnsi="Tahoma" w:cs="Tahoma"/>
                <w:sz w:val="19"/>
                <w:szCs w:val="19"/>
                <w:rtl/>
              </w:rPr>
              <w:t xml:space="preserve"> או המשיכו לעבוד במקום אחר או באופן מקוון</w:t>
            </w:r>
            <w:r w:rsidR="004E1DB4">
              <w:rPr>
                <w:rFonts w:ascii="Tahoma" w:hAnsi="Tahoma" w:cs="Tahoma" w:hint="cs"/>
                <w:sz w:val="19"/>
                <w:szCs w:val="19"/>
                <w:rtl/>
              </w:rPr>
              <w:t>.</w:t>
            </w:r>
            <w:r w:rsidR="00463924" w:rsidRPr="00A631CA">
              <w:rPr>
                <w:rFonts w:ascii="Tahoma" w:hAnsi="Tahoma" w:cs="Tahoma"/>
                <w:sz w:val="19"/>
                <w:szCs w:val="19"/>
                <w:rtl/>
              </w:rPr>
              <w:t xml:space="preserve"> </w:t>
            </w:r>
            <w:r w:rsidRPr="006F21C0">
              <w:rPr>
                <w:rFonts w:ascii="Tahoma" w:hAnsi="Tahoma" w:cs="Tahoma" w:hint="cs"/>
                <w:sz w:val="19"/>
                <w:szCs w:val="19"/>
                <w:rtl/>
              </w:rPr>
              <w:t>עד קבלת החלטה בעניין זה מוצע ש</w:t>
            </w:r>
            <w:r w:rsidR="00463924">
              <w:rPr>
                <w:rFonts w:ascii="Tahoma" w:hAnsi="Tahoma" w:cs="Tahoma" w:hint="cs"/>
                <w:sz w:val="19"/>
                <w:szCs w:val="19"/>
                <w:rtl/>
              </w:rPr>
              <w:t>הרשויות המקומיות</w:t>
            </w:r>
            <w:r w:rsidRPr="006F21C0">
              <w:rPr>
                <w:rFonts w:ascii="Tahoma" w:hAnsi="Tahoma" w:cs="Tahoma" w:hint="cs"/>
                <w:sz w:val="19"/>
                <w:szCs w:val="19"/>
                <w:rtl/>
              </w:rPr>
              <w:t xml:space="preserve"> יבחנו את האפשרות </w:t>
            </w:r>
            <w:r w:rsidR="00463924" w:rsidRPr="00A631CA">
              <w:rPr>
                <w:rFonts w:ascii="Tahoma" w:hAnsi="Tahoma" w:cs="Tahoma" w:hint="eastAsia"/>
                <w:sz w:val="19"/>
                <w:szCs w:val="19"/>
                <w:rtl/>
              </w:rPr>
              <w:t>לקבוע</w:t>
            </w:r>
            <w:r w:rsidR="00463924" w:rsidRPr="00A631CA">
              <w:rPr>
                <w:rFonts w:ascii="Tahoma" w:hAnsi="Tahoma" w:cs="Tahoma"/>
                <w:sz w:val="19"/>
                <w:szCs w:val="19"/>
                <w:rtl/>
              </w:rPr>
              <w:t xml:space="preserve"> הסדרי </w:t>
            </w:r>
            <w:proofErr w:type="spellStart"/>
            <w:r w:rsidR="00463924" w:rsidRPr="00A631CA">
              <w:rPr>
                <w:rFonts w:ascii="Tahoma" w:hAnsi="Tahoma" w:cs="Tahoma" w:hint="eastAsia"/>
                <w:sz w:val="19"/>
                <w:szCs w:val="19"/>
                <w:rtl/>
              </w:rPr>
              <w:t>פרעון</w:t>
            </w:r>
            <w:proofErr w:type="spellEnd"/>
            <w:r w:rsidR="00463924" w:rsidRPr="00A631CA">
              <w:rPr>
                <w:rFonts w:ascii="Tahoma" w:hAnsi="Tahoma" w:cs="Tahoma"/>
                <w:sz w:val="19"/>
                <w:szCs w:val="19"/>
                <w:rtl/>
              </w:rPr>
              <w:t xml:space="preserve"> ב</w:t>
            </w:r>
            <w:r w:rsidR="00463924" w:rsidRPr="00A631CA">
              <w:rPr>
                <w:rFonts w:ascii="Tahoma" w:hAnsi="Tahoma" w:cs="Tahoma" w:hint="eastAsia"/>
                <w:sz w:val="19"/>
                <w:szCs w:val="19"/>
                <w:rtl/>
              </w:rPr>
              <w:t>תשלומים</w:t>
            </w:r>
            <w:r w:rsidR="00463924" w:rsidRPr="00A631CA">
              <w:rPr>
                <w:rFonts w:ascii="Tahoma" w:hAnsi="Tahoma" w:cs="Tahoma"/>
                <w:sz w:val="19"/>
                <w:szCs w:val="19"/>
                <w:rtl/>
              </w:rPr>
              <w:t xml:space="preserve"> </w:t>
            </w:r>
            <w:r w:rsidR="00463924" w:rsidRPr="00A631CA">
              <w:rPr>
                <w:rFonts w:ascii="Tahoma" w:hAnsi="Tahoma" w:cs="Tahoma" w:hint="eastAsia"/>
                <w:sz w:val="19"/>
                <w:szCs w:val="19"/>
                <w:rtl/>
              </w:rPr>
              <w:t>לעסקים</w:t>
            </w:r>
            <w:r w:rsidR="00463924" w:rsidRPr="00A631CA">
              <w:rPr>
                <w:rFonts w:ascii="Tahoma" w:hAnsi="Tahoma" w:cs="Tahoma"/>
                <w:sz w:val="19"/>
                <w:szCs w:val="19"/>
                <w:rtl/>
              </w:rPr>
              <w:t xml:space="preserve"> בגין תשלו</w:t>
            </w:r>
            <w:r w:rsidR="00463924" w:rsidRPr="00A631CA">
              <w:rPr>
                <w:rFonts w:ascii="Tahoma" w:hAnsi="Tahoma" w:cs="Tahoma" w:hint="eastAsia"/>
                <w:sz w:val="19"/>
                <w:szCs w:val="19"/>
                <w:rtl/>
              </w:rPr>
              <w:t>מי</w:t>
            </w:r>
            <w:r w:rsidR="00463924" w:rsidRPr="00A631CA">
              <w:rPr>
                <w:rFonts w:ascii="Tahoma" w:hAnsi="Tahoma" w:cs="Tahoma"/>
                <w:sz w:val="19"/>
                <w:szCs w:val="19"/>
                <w:rtl/>
              </w:rPr>
              <w:t xml:space="preserve"> הארנונה לפי הכללים שנקבעו בחוק</w:t>
            </w:r>
            <w:r w:rsidRPr="006F21C0">
              <w:rPr>
                <w:rFonts w:ascii="Tahoma" w:hAnsi="Tahoma" w:cs="Tahoma" w:hint="cs"/>
                <w:sz w:val="19"/>
                <w:szCs w:val="19"/>
                <w:rtl/>
              </w:rPr>
              <w:t>.</w:t>
            </w:r>
            <w:r>
              <w:rPr>
                <w:rFonts w:ascii="Tahoma" w:hAnsi="Tahoma" w:cs="Tahoma" w:hint="cs"/>
                <w:sz w:val="19"/>
                <w:szCs w:val="19"/>
                <w:rtl/>
              </w:rPr>
              <w:t xml:space="preserve"> </w:t>
            </w:r>
          </w:p>
        </w:tc>
      </w:tr>
    </w:tbl>
    <w:p w14:paraId="672C5C4F" w14:textId="05B3D023" w:rsidR="00147B03" w:rsidRDefault="00147B03" w:rsidP="00570637">
      <w:pPr>
        <w:spacing w:line="288" w:lineRule="auto"/>
        <w:ind w:left="-851"/>
        <w:rPr>
          <w:rtl/>
        </w:rPr>
      </w:pPr>
    </w:p>
    <w:p w14:paraId="673B0C04" w14:textId="5F48DECD" w:rsidR="00E45A30" w:rsidRDefault="00E45A30" w:rsidP="00570637">
      <w:pPr>
        <w:spacing w:line="288" w:lineRule="auto"/>
        <w:ind w:left="-851"/>
        <w:rPr>
          <w:rtl/>
        </w:rPr>
      </w:pPr>
    </w:p>
    <w:p w14:paraId="3C339D74" w14:textId="77777777" w:rsidR="00990963" w:rsidRDefault="00990963">
      <w:pPr>
        <w:bidi w:val="0"/>
        <w:spacing w:after="160" w:line="259" w:lineRule="auto"/>
        <w:jc w:val="left"/>
        <w:rPr>
          <w:rtl/>
        </w:rPr>
      </w:pPr>
      <w:r>
        <w:rPr>
          <w:rtl/>
        </w:rPr>
        <w:br w:type="page"/>
      </w:r>
    </w:p>
    <w:p w14:paraId="50CDA0ED" w14:textId="6A3FCF96" w:rsidR="00140516" w:rsidRDefault="00823157" w:rsidP="00463AE4">
      <w:pPr>
        <w:spacing w:line="288" w:lineRule="auto"/>
        <w:rPr>
          <w:rtl/>
        </w:rPr>
      </w:pPr>
      <w:r w:rsidRPr="00C124CF">
        <w:rPr>
          <w:rFonts w:ascii="Tahoma" w:hAnsi="Tahoma" w:cs="Tahoma"/>
          <w:b/>
          <w:bCs/>
          <w:noProof/>
          <w:color w:val="FFFFFF" w:themeColor="background1"/>
          <w:sz w:val="22"/>
          <w:szCs w:val="22"/>
          <w:rtl/>
        </w:rPr>
        <w:lastRenderedPageBreak/>
        <w:drawing>
          <wp:anchor distT="0" distB="0" distL="114300" distR="114300" simplePos="0" relativeHeight="251661312" behindDoc="1" locked="0" layoutInCell="1" allowOverlap="1" wp14:anchorId="1BF9CEAF" wp14:editId="0E0F67E1">
            <wp:simplePos x="0" y="0"/>
            <wp:positionH relativeFrom="margin">
              <wp:posOffset>716059</wp:posOffset>
            </wp:positionH>
            <wp:positionV relativeFrom="paragraph">
              <wp:posOffset>104361</wp:posOffset>
            </wp:positionV>
            <wp:extent cx="5163185" cy="499110"/>
            <wp:effectExtent l="0" t="0" r="0" b="0"/>
            <wp:wrapNone/>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63185" cy="499110"/>
                    </a:xfrm>
                    <a:prstGeom prst="rect">
                      <a:avLst/>
                    </a:prstGeom>
                  </pic:spPr>
                </pic:pic>
              </a:graphicData>
            </a:graphic>
            <wp14:sizeRelH relativeFrom="page">
              <wp14:pctWidth>0</wp14:pctWidth>
            </wp14:sizeRelH>
            <wp14:sizeRelV relativeFrom="page">
              <wp14:pctHeight>0</wp14:pctHeight>
            </wp14:sizeRelV>
          </wp:anchor>
        </w:drawing>
      </w:r>
    </w:p>
    <w:p w14:paraId="4CCF5314" w14:textId="03C9A807" w:rsidR="00140516" w:rsidRDefault="00CA240A" w:rsidP="007F5422">
      <w:pPr>
        <w:spacing w:line="288" w:lineRule="auto"/>
        <w:ind w:left="-851"/>
        <w:jc w:val="left"/>
        <w:rPr>
          <w:rFonts w:ascii="Tahoma" w:hAnsi="Tahoma" w:cs="Tahoma"/>
          <w:b/>
          <w:bCs/>
          <w:noProof/>
          <w:color w:val="FFFFFF" w:themeColor="background1"/>
          <w:sz w:val="22"/>
          <w:szCs w:val="22"/>
          <w:rtl/>
        </w:rPr>
      </w:pPr>
      <w:r>
        <w:rPr>
          <w:rFonts w:ascii="Tahoma" w:hAnsi="Tahoma" w:cs="Tahoma" w:hint="cs"/>
          <w:b/>
          <w:bCs/>
          <w:noProof/>
          <w:color w:val="FFFFFF" w:themeColor="background1"/>
          <w:sz w:val="22"/>
          <w:szCs w:val="22"/>
          <w:rtl/>
        </w:rPr>
        <w:t xml:space="preserve">תוכניות הסיוע </w:t>
      </w:r>
      <w:r w:rsidR="009B61AB">
        <w:rPr>
          <w:rFonts w:ascii="Tahoma" w:hAnsi="Tahoma" w:cs="Tahoma" w:hint="cs"/>
          <w:b/>
          <w:bCs/>
          <w:noProof/>
          <w:color w:val="FFFFFF" w:themeColor="background1"/>
          <w:sz w:val="22"/>
          <w:szCs w:val="22"/>
          <w:rtl/>
        </w:rPr>
        <w:t xml:space="preserve">והפיצוי הכלכליים </w:t>
      </w:r>
      <w:r>
        <w:rPr>
          <w:rFonts w:ascii="Tahoma" w:hAnsi="Tahoma" w:cs="Tahoma" w:hint="cs"/>
          <w:b/>
          <w:bCs/>
          <w:noProof/>
          <w:color w:val="FFFFFF" w:themeColor="background1"/>
          <w:sz w:val="22"/>
          <w:szCs w:val="22"/>
          <w:rtl/>
        </w:rPr>
        <w:t>לעסקים קטנים</w:t>
      </w:r>
      <w:r w:rsidR="009B61AB">
        <w:rPr>
          <w:rFonts w:ascii="Tahoma" w:hAnsi="Tahoma" w:cs="Tahoma" w:hint="cs"/>
          <w:b/>
          <w:bCs/>
          <w:noProof/>
          <w:color w:val="FFFFFF" w:themeColor="background1"/>
          <w:sz w:val="22"/>
          <w:szCs w:val="22"/>
          <w:rtl/>
        </w:rPr>
        <w:t xml:space="preserve"> במלחמת חרבות ברזל</w:t>
      </w:r>
    </w:p>
    <w:p w14:paraId="1B32248D" w14:textId="77777777" w:rsidR="007F5422" w:rsidRDefault="007F5422" w:rsidP="007F5422">
      <w:pPr>
        <w:spacing w:line="288" w:lineRule="auto"/>
        <w:ind w:left="-851"/>
        <w:jc w:val="left"/>
        <w:rPr>
          <w:rFonts w:ascii="Tahoma" w:hAnsi="Tahoma" w:cs="Tahoma"/>
          <w:b/>
          <w:bCs/>
          <w:noProof/>
          <w:color w:val="FFFFFF" w:themeColor="background1"/>
          <w:sz w:val="22"/>
          <w:szCs w:val="22"/>
          <w:rtl/>
        </w:rPr>
      </w:pPr>
    </w:p>
    <w:p w14:paraId="544EA159" w14:textId="77777777" w:rsidR="007F5422" w:rsidRPr="007F5422" w:rsidRDefault="007F5422" w:rsidP="007F5422">
      <w:pPr>
        <w:spacing w:line="288" w:lineRule="auto"/>
        <w:ind w:left="-851"/>
        <w:jc w:val="left"/>
        <w:rPr>
          <w:rFonts w:ascii="Tahoma" w:hAnsi="Tahoma" w:cs="Tahoma"/>
          <w:b/>
          <w:bCs/>
          <w:noProof/>
          <w:color w:val="FFFFFF" w:themeColor="background1"/>
          <w:sz w:val="6"/>
          <w:szCs w:val="6"/>
          <w:rtl/>
        </w:rPr>
      </w:pPr>
    </w:p>
    <w:p w14:paraId="01416194" w14:textId="77777777" w:rsidR="00C4781A" w:rsidRDefault="003633AC" w:rsidP="00570637">
      <w:pPr>
        <w:spacing w:line="288" w:lineRule="auto"/>
        <w:ind w:left="-851"/>
        <w:jc w:val="center"/>
        <w:rPr>
          <w:rFonts w:ascii="Tahoma" w:hAnsi="Tahoma" w:cs="Tahoma"/>
          <w:sz w:val="19"/>
          <w:szCs w:val="19"/>
          <w:rtl/>
        </w:rPr>
      </w:pPr>
      <w:r w:rsidRPr="003633AC">
        <w:rPr>
          <w:noProof/>
          <w:szCs w:val="20"/>
          <w:rtl/>
        </w:rPr>
        <w:drawing>
          <wp:inline distT="0" distB="0" distL="0" distR="0" wp14:anchorId="5620B551" wp14:editId="615ADDAC">
            <wp:extent cx="6067425" cy="7677150"/>
            <wp:effectExtent l="0" t="0" r="9525" b="0"/>
            <wp:docPr id="7" name="תמונה 7" descr="התרשים מפרט את הגופים האחראים על תוכניות הסיוע והפיצוי הכלכליים לעסקים קטנים במלחמה. הגופים הם רשות המיסים, צה&quot;ל, בנק ישראל והחשכ&quot;ל במשרד האוצר. לגבי כל גוף מפורטים שם מסלול הסיוע, תמצית מטרת המסלול, מועד פתיחת המסלול לציבור, כמה תוקצב בכל מסלול וכמה מומש בפוע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7626" cy="7690057"/>
                    </a:xfrm>
                    <a:prstGeom prst="rect">
                      <a:avLst/>
                    </a:prstGeom>
                    <a:noFill/>
                    <a:ln>
                      <a:noFill/>
                    </a:ln>
                  </pic:spPr>
                </pic:pic>
              </a:graphicData>
            </a:graphic>
          </wp:inline>
        </w:drawing>
      </w:r>
    </w:p>
    <w:p w14:paraId="44491181" w14:textId="58E0CD93" w:rsidR="00B35FAE" w:rsidRDefault="00B35FAE" w:rsidP="00570637">
      <w:pPr>
        <w:spacing w:line="288" w:lineRule="auto"/>
        <w:ind w:left="-851"/>
        <w:rPr>
          <w:rFonts w:ascii="Tahoma" w:hAnsi="Tahoma" w:cs="Tahoma"/>
          <w:sz w:val="16"/>
          <w:szCs w:val="16"/>
          <w:rtl/>
        </w:rPr>
      </w:pPr>
      <w:r w:rsidRPr="00F25335">
        <w:rPr>
          <w:rFonts w:ascii="Tahoma" w:hAnsi="Tahoma" w:cs="Tahoma" w:hint="eastAsia"/>
          <w:sz w:val="16"/>
          <w:szCs w:val="16"/>
          <w:rtl/>
        </w:rPr>
        <w:t>ה</w:t>
      </w:r>
      <w:r w:rsidR="0025460C">
        <w:rPr>
          <w:rFonts w:ascii="Tahoma" w:hAnsi="Tahoma" w:cs="Tahoma" w:hint="cs"/>
          <w:sz w:val="16"/>
          <w:szCs w:val="16"/>
          <w:rtl/>
        </w:rPr>
        <w:t>וכן על ידי</w:t>
      </w:r>
      <w:r w:rsidRPr="00F25335">
        <w:rPr>
          <w:rFonts w:ascii="Tahoma" w:hAnsi="Tahoma" w:cs="Tahoma"/>
          <w:sz w:val="16"/>
          <w:szCs w:val="16"/>
          <w:rtl/>
        </w:rPr>
        <w:t xml:space="preserve"> </w:t>
      </w:r>
      <w:r w:rsidR="003633AC">
        <w:rPr>
          <w:rFonts w:ascii="Tahoma" w:hAnsi="Tahoma" w:cs="Tahoma" w:hint="cs"/>
          <w:sz w:val="16"/>
          <w:szCs w:val="16"/>
          <w:rtl/>
        </w:rPr>
        <w:t>משרד מבקר המדינה</w:t>
      </w:r>
      <w:r w:rsidRPr="00F25335">
        <w:rPr>
          <w:rFonts w:ascii="Tahoma" w:hAnsi="Tahoma" w:cs="Tahoma"/>
          <w:sz w:val="16"/>
          <w:szCs w:val="16"/>
          <w:rtl/>
        </w:rPr>
        <w:t>.</w:t>
      </w:r>
    </w:p>
    <w:p w14:paraId="6D3570C2" w14:textId="77777777" w:rsidR="000A4C5F" w:rsidRDefault="000A4C5F" w:rsidP="00823157">
      <w:pPr>
        <w:spacing w:line="288" w:lineRule="auto"/>
        <w:rPr>
          <w:rFonts w:ascii="Tahoma" w:hAnsi="Tahoma" w:cs="Tahoma"/>
          <w:b/>
          <w:bCs/>
          <w:sz w:val="19"/>
          <w:szCs w:val="19"/>
          <w:rtl/>
        </w:rPr>
      </w:pPr>
    </w:p>
    <w:p w14:paraId="7A10CB9A" w14:textId="1D980CF2" w:rsidR="00CD52EC" w:rsidRPr="001F7DD7" w:rsidRDefault="00CD52EC" w:rsidP="00823157">
      <w:pPr>
        <w:spacing w:line="288" w:lineRule="auto"/>
        <w:ind w:left="-851" w:right="-567"/>
        <w:rPr>
          <w:rFonts w:ascii="Tahoma" w:hAnsi="Tahoma" w:cs="Tahoma"/>
          <w:b/>
          <w:bCs/>
          <w:sz w:val="19"/>
          <w:szCs w:val="19"/>
          <w:rtl/>
        </w:rPr>
      </w:pPr>
      <w:r w:rsidRPr="001F7DD7">
        <w:rPr>
          <w:rFonts w:ascii="Tahoma" w:hAnsi="Tahoma" w:cs="Tahoma" w:hint="eastAsia"/>
          <w:b/>
          <w:bCs/>
          <w:sz w:val="19"/>
          <w:szCs w:val="19"/>
          <w:rtl/>
        </w:rPr>
        <w:lastRenderedPageBreak/>
        <w:t>מהלוח</w:t>
      </w:r>
      <w:r w:rsidRPr="001F7DD7">
        <w:rPr>
          <w:rFonts w:ascii="Tahoma" w:hAnsi="Tahoma" w:cs="Tahoma"/>
          <w:b/>
          <w:bCs/>
          <w:sz w:val="19"/>
          <w:szCs w:val="19"/>
          <w:rtl/>
        </w:rPr>
        <w:t xml:space="preserve"> </w:t>
      </w:r>
      <w:r w:rsidRPr="001F7DD7">
        <w:rPr>
          <w:rFonts w:ascii="Tahoma" w:hAnsi="Tahoma" w:cs="Tahoma" w:hint="eastAsia"/>
          <w:b/>
          <w:bCs/>
          <w:sz w:val="19"/>
          <w:szCs w:val="19"/>
          <w:rtl/>
        </w:rPr>
        <w:t>עולה</w:t>
      </w:r>
      <w:r w:rsidRPr="001F7DD7">
        <w:rPr>
          <w:rFonts w:ascii="Tahoma" w:hAnsi="Tahoma" w:cs="Tahoma"/>
          <w:b/>
          <w:bCs/>
          <w:sz w:val="19"/>
          <w:szCs w:val="19"/>
          <w:rtl/>
        </w:rPr>
        <w:t xml:space="preserve"> </w:t>
      </w:r>
      <w:r w:rsidRPr="001F7DD7">
        <w:rPr>
          <w:rFonts w:ascii="Tahoma" w:hAnsi="Tahoma" w:cs="Tahoma" w:hint="eastAsia"/>
          <w:b/>
          <w:bCs/>
          <w:sz w:val="19"/>
          <w:szCs w:val="19"/>
          <w:rtl/>
        </w:rPr>
        <w:t>כי</w:t>
      </w:r>
      <w:r w:rsidR="00A82E42" w:rsidRPr="001F7DD7">
        <w:rPr>
          <w:rFonts w:ascii="Tahoma" w:hAnsi="Tahoma" w:cs="Tahoma"/>
          <w:b/>
          <w:bCs/>
          <w:sz w:val="19"/>
          <w:szCs w:val="19"/>
          <w:rtl/>
        </w:rPr>
        <w:t xml:space="preserve"> ככלל</w:t>
      </w:r>
      <w:r w:rsidR="00F76BD7" w:rsidRPr="001F7DD7">
        <w:rPr>
          <w:rFonts w:ascii="Tahoma" w:hAnsi="Tahoma" w:cs="Tahoma"/>
          <w:b/>
          <w:bCs/>
          <w:sz w:val="19"/>
          <w:szCs w:val="19"/>
          <w:rtl/>
        </w:rPr>
        <w:t>,</w:t>
      </w:r>
      <w:r w:rsidR="00CC4820" w:rsidRPr="001F7DD7">
        <w:rPr>
          <w:rFonts w:ascii="Tahoma" w:hAnsi="Tahoma" w:cs="Tahoma"/>
          <w:b/>
          <w:bCs/>
          <w:sz w:val="19"/>
          <w:szCs w:val="19"/>
          <w:rtl/>
        </w:rPr>
        <w:t xml:space="preserve"> בחודשים הראשונים מפרוץ המלחמה</w:t>
      </w:r>
      <w:r w:rsidR="00A82E42" w:rsidRPr="001F7DD7">
        <w:rPr>
          <w:rFonts w:ascii="Tahoma" w:hAnsi="Tahoma" w:cs="Tahoma"/>
          <w:b/>
          <w:bCs/>
          <w:sz w:val="19"/>
          <w:szCs w:val="19"/>
          <w:rtl/>
        </w:rPr>
        <w:t xml:space="preserve">, </w:t>
      </w:r>
      <w:r w:rsidR="00F76BD7" w:rsidRPr="001F7DD7">
        <w:rPr>
          <w:rFonts w:ascii="Tahoma" w:hAnsi="Tahoma" w:cs="Tahoma" w:hint="eastAsia"/>
          <w:b/>
          <w:bCs/>
          <w:sz w:val="19"/>
          <w:szCs w:val="19"/>
          <w:rtl/>
        </w:rPr>
        <w:t>היה</w:t>
      </w:r>
      <w:r w:rsidR="00A82E42" w:rsidRPr="001F7DD7">
        <w:rPr>
          <w:rFonts w:ascii="Tahoma" w:hAnsi="Tahoma" w:cs="Tahoma"/>
          <w:b/>
          <w:bCs/>
          <w:sz w:val="19"/>
          <w:szCs w:val="19"/>
          <w:rtl/>
        </w:rPr>
        <w:t xml:space="preserve"> מימוש גבוה לתוכניות הסיוע של בנק ישראל ושל </w:t>
      </w:r>
      <w:proofErr w:type="spellStart"/>
      <w:r w:rsidR="00A82E42" w:rsidRPr="001F7DD7">
        <w:rPr>
          <w:rFonts w:ascii="Tahoma" w:hAnsi="Tahoma" w:cs="Tahoma" w:hint="eastAsia"/>
          <w:b/>
          <w:bCs/>
          <w:sz w:val="19"/>
          <w:szCs w:val="19"/>
          <w:rtl/>
        </w:rPr>
        <w:t>החשכ</w:t>
      </w:r>
      <w:r w:rsidR="00A82E42" w:rsidRPr="001F7DD7">
        <w:rPr>
          <w:rFonts w:ascii="Tahoma" w:hAnsi="Tahoma" w:cs="Tahoma"/>
          <w:b/>
          <w:bCs/>
          <w:sz w:val="19"/>
          <w:szCs w:val="19"/>
          <w:rtl/>
        </w:rPr>
        <w:t>"ל</w:t>
      </w:r>
      <w:proofErr w:type="spellEnd"/>
      <w:r w:rsidR="00A82E42" w:rsidRPr="001F7DD7">
        <w:rPr>
          <w:rFonts w:ascii="Tahoma" w:hAnsi="Tahoma" w:cs="Tahoma"/>
          <w:b/>
          <w:bCs/>
          <w:sz w:val="19"/>
          <w:szCs w:val="19"/>
          <w:rtl/>
        </w:rPr>
        <w:t xml:space="preserve"> שנותנות הלוואות בתנאים מטיבים; </w:t>
      </w:r>
      <w:r w:rsidR="00AA4396" w:rsidRPr="001F7DD7">
        <w:rPr>
          <w:rFonts w:ascii="Tahoma" w:hAnsi="Tahoma" w:cs="Tahoma" w:hint="eastAsia"/>
          <w:b/>
          <w:bCs/>
          <w:sz w:val="19"/>
          <w:szCs w:val="19"/>
          <w:rtl/>
        </w:rPr>
        <w:t>היה</w:t>
      </w:r>
      <w:r w:rsidR="00A82E42" w:rsidRPr="001F7DD7">
        <w:rPr>
          <w:rFonts w:ascii="Tahoma" w:hAnsi="Tahoma" w:cs="Tahoma"/>
          <w:b/>
          <w:bCs/>
          <w:sz w:val="19"/>
          <w:szCs w:val="19"/>
          <w:rtl/>
        </w:rPr>
        <w:t xml:space="preserve"> מימוש נמוך לתוכניות הסיוע של קרן הפיצויים של רשות המיסים ושל קרן הסיוע של צה"ל שנותנות פיצויים לעסקים.</w:t>
      </w:r>
    </w:p>
    <w:p w14:paraId="715FCC8D" w14:textId="77777777" w:rsidR="00CD52EC" w:rsidRDefault="00CD52EC" w:rsidP="00570637">
      <w:pPr>
        <w:spacing w:line="288" w:lineRule="auto"/>
        <w:ind w:left="-1"/>
        <w:rPr>
          <w:rFonts w:ascii="Tahoma" w:hAnsi="Tahoma" w:cs="Tahoma"/>
          <w:sz w:val="19"/>
          <w:szCs w:val="19"/>
          <w:rtl/>
        </w:rPr>
      </w:pPr>
    </w:p>
    <w:p w14:paraId="033735F0" w14:textId="6128168E" w:rsidR="003D53DC" w:rsidRDefault="003D53DC" w:rsidP="00823157">
      <w:pPr>
        <w:spacing w:line="288" w:lineRule="auto"/>
        <w:ind w:left="-851" w:right="-567"/>
        <w:rPr>
          <w:rFonts w:ascii="Tahoma" w:hAnsi="Tahoma" w:cs="Tahoma"/>
          <w:b/>
          <w:bCs/>
          <w:sz w:val="16"/>
          <w:szCs w:val="16"/>
          <w:u w:val="single"/>
          <w:rtl/>
        </w:rPr>
      </w:pPr>
      <w:r w:rsidRPr="00125020">
        <w:rPr>
          <w:rFonts w:ascii="Tahoma" w:hAnsi="Tahoma" w:cs="Tahoma" w:hint="eastAsia"/>
          <w:b/>
          <w:bCs/>
          <w:sz w:val="19"/>
          <w:szCs w:val="19"/>
          <w:u w:val="single"/>
          <w:rtl/>
        </w:rPr>
        <w:t>טענות</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שעלו</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בפגישות</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עם</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בעלי</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עסקים</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קטנים</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לאי</w:t>
      </w:r>
      <w:r w:rsidRPr="00125020">
        <w:rPr>
          <w:rFonts w:ascii="Tahoma" w:hAnsi="Tahoma" w:cs="Tahoma"/>
          <w:b/>
          <w:bCs/>
          <w:sz w:val="19"/>
          <w:szCs w:val="19"/>
          <w:u w:val="single"/>
          <w:rtl/>
        </w:rPr>
        <w:t xml:space="preserve">-מתן </w:t>
      </w:r>
      <w:r w:rsidRPr="00125020">
        <w:rPr>
          <w:rFonts w:ascii="Tahoma" w:hAnsi="Tahoma" w:cs="Tahoma" w:hint="eastAsia"/>
          <w:b/>
          <w:bCs/>
          <w:sz w:val="19"/>
          <w:szCs w:val="19"/>
          <w:u w:val="single"/>
          <w:rtl/>
        </w:rPr>
        <w:t>מענה</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וסיוע</w:t>
      </w:r>
      <w:r w:rsidRPr="00125020">
        <w:rPr>
          <w:rFonts w:ascii="Tahoma" w:hAnsi="Tahoma" w:cs="Tahoma"/>
          <w:b/>
          <w:bCs/>
          <w:sz w:val="19"/>
          <w:szCs w:val="19"/>
          <w:u w:val="single"/>
          <w:rtl/>
        </w:rPr>
        <w:t xml:space="preserve"> </w:t>
      </w:r>
      <w:r w:rsidRPr="00125020">
        <w:rPr>
          <w:rFonts w:ascii="Tahoma" w:hAnsi="Tahoma" w:cs="Tahoma" w:hint="eastAsia"/>
          <w:b/>
          <w:bCs/>
          <w:sz w:val="19"/>
          <w:szCs w:val="19"/>
          <w:u w:val="single"/>
          <w:rtl/>
        </w:rPr>
        <w:t>כלכלי</w:t>
      </w:r>
    </w:p>
    <w:p w14:paraId="59F62472" w14:textId="77777777" w:rsidR="00DA4E40" w:rsidRPr="00125020" w:rsidRDefault="00DA4E40" w:rsidP="00570637">
      <w:pPr>
        <w:spacing w:line="288" w:lineRule="auto"/>
        <w:ind w:left="-1"/>
        <w:rPr>
          <w:rFonts w:ascii="Tahoma" w:hAnsi="Tahoma" w:cs="Tahoma"/>
          <w:b/>
          <w:bCs/>
          <w:sz w:val="16"/>
          <w:szCs w:val="16"/>
          <w:u w:val="single"/>
          <w:rtl/>
        </w:rPr>
      </w:pPr>
    </w:p>
    <w:p w14:paraId="781CDD46" w14:textId="0783103E" w:rsidR="00E2589A" w:rsidRPr="00E2589A" w:rsidRDefault="00E2589A" w:rsidP="00823157">
      <w:pPr>
        <w:spacing w:line="288" w:lineRule="auto"/>
        <w:ind w:left="-851" w:right="-567"/>
        <w:rPr>
          <w:rFonts w:ascii="Tahoma" w:hAnsi="Tahoma" w:cs="Tahoma"/>
          <w:sz w:val="19"/>
          <w:szCs w:val="19"/>
          <w:rtl/>
        </w:rPr>
      </w:pPr>
      <w:r w:rsidRPr="00E2589A">
        <w:rPr>
          <w:rFonts w:ascii="Tahoma" w:hAnsi="Tahoma" w:cs="Tahoma" w:hint="cs"/>
          <w:sz w:val="19"/>
          <w:szCs w:val="19"/>
          <w:rtl/>
        </w:rPr>
        <w:t>צוות הביקורת קיים כמה פגישות במרץ ובאפריל 2024 עם בעלי עסקים שפונו מאזור מגוריהם בדרום ובצפון, עם בעלי עסקים שגויסו למילואים ועם בעלי עסקים ממרכז הארץ. להלן דוגמאות לטענות שהועלו לגבי המענה שקיבלו לאחר הגשת התביעות לרשות המיסים:</w:t>
      </w:r>
    </w:p>
    <w:p w14:paraId="0661C344" w14:textId="77777777" w:rsidR="00E2589A" w:rsidRDefault="00E2589A" w:rsidP="00570637">
      <w:pPr>
        <w:spacing w:line="288" w:lineRule="auto"/>
        <w:ind w:left="424"/>
        <w:jc w:val="center"/>
        <w:rPr>
          <w:rFonts w:ascii="Tahoma" w:hAnsi="Tahoma" w:cs="Tahoma"/>
          <w:sz w:val="16"/>
          <w:szCs w:val="16"/>
          <w:rtl/>
        </w:rPr>
      </w:pPr>
    </w:p>
    <w:p w14:paraId="6F8CC36B" w14:textId="77777777" w:rsidR="0067606A" w:rsidRPr="003D53DC" w:rsidRDefault="0067606A" w:rsidP="00823157">
      <w:pPr>
        <w:pStyle w:val="af3"/>
        <w:numPr>
          <w:ilvl w:val="0"/>
          <w:numId w:val="15"/>
        </w:numPr>
        <w:pBdr>
          <w:top w:val="single" w:sz="8" w:space="1" w:color="auto"/>
          <w:left w:val="single" w:sz="8" w:space="27" w:color="auto"/>
          <w:bottom w:val="single" w:sz="8" w:space="1" w:color="auto"/>
          <w:right w:val="single" w:sz="8" w:space="4" w:color="auto"/>
        </w:pBdr>
        <w:spacing w:after="160" w:line="288" w:lineRule="auto"/>
        <w:ind w:left="-425"/>
        <w:rPr>
          <w:rFonts w:ascii="Tahoma" w:hAnsi="Tahoma" w:cs="Tahoma"/>
          <w:sz w:val="19"/>
          <w:szCs w:val="19"/>
        </w:rPr>
      </w:pPr>
      <w:r w:rsidRPr="003D53DC">
        <w:rPr>
          <w:rFonts w:ascii="Tahoma" w:hAnsi="Tahoma" w:cs="Tahoma" w:hint="cs"/>
          <w:sz w:val="19"/>
          <w:szCs w:val="19"/>
          <w:rtl/>
        </w:rPr>
        <w:t>בעל עסק בתחום הנדל"ן שהמחזור השנתי שלו גבוה מ-2.1 מיליון ש"ח, וחווה ירידה של יותר מ-25% בהכנסותיו בחודשים אוקטובר, נובמבר ודצמבר, הגיש בנובמבר 2023 תביעה לרשות המיסים במסלול הכלל-ארצי באמצעות מייצג. עד מועד הפגישה - אפריל 2024 - הוא לא קיבל כל פיצוי ונאלץ לקחת הלוואות חוץ-בנקאיות והלוואות גישור מהבנקים.</w:t>
      </w:r>
    </w:p>
    <w:p w14:paraId="0631D729" w14:textId="77777777" w:rsidR="0067606A" w:rsidRPr="003D53DC" w:rsidRDefault="0067606A" w:rsidP="00823157">
      <w:pPr>
        <w:pStyle w:val="af3"/>
        <w:numPr>
          <w:ilvl w:val="0"/>
          <w:numId w:val="15"/>
        </w:numPr>
        <w:pBdr>
          <w:top w:val="single" w:sz="8" w:space="1" w:color="auto"/>
          <w:left w:val="single" w:sz="8" w:space="27" w:color="auto"/>
          <w:bottom w:val="single" w:sz="8" w:space="1" w:color="auto"/>
          <w:right w:val="single" w:sz="8" w:space="4" w:color="auto"/>
        </w:pBdr>
        <w:spacing w:after="60" w:line="288" w:lineRule="auto"/>
        <w:ind w:left="-425"/>
        <w:rPr>
          <w:rFonts w:ascii="Tahoma" w:hAnsi="Tahoma" w:cs="Tahoma"/>
          <w:sz w:val="19"/>
          <w:szCs w:val="19"/>
        </w:rPr>
      </w:pPr>
      <w:r w:rsidRPr="003D53DC">
        <w:rPr>
          <w:rFonts w:ascii="Tahoma" w:hAnsi="Tahoma" w:cs="Tahoma" w:hint="cs"/>
          <w:sz w:val="19"/>
          <w:szCs w:val="19"/>
          <w:rtl/>
        </w:rPr>
        <w:t>בעלת עסק בתחום המסעדנות מהדרום הגישה באמצעות מייצג תביעה במסלול הירוק (לדברי המייצג, במסלול זה היה סיכוי לקבל את כספי התביעה מהר יותר). לדברי בעלת העסק, היא לא קיבלה כל פיצוי במשך חמישה חודשים. בעקבות כך, היא הגישה תביעה במסלול האדום, ולדבריה קיבלה מקדמות שסייעו לה לכסות רק את התשלומים לספקים ולא הספיקו לצורכי מחיה.</w:t>
      </w:r>
    </w:p>
    <w:p w14:paraId="4117F9F7" w14:textId="77777777" w:rsidR="0067606A" w:rsidRPr="003D53DC" w:rsidRDefault="0067606A" w:rsidP="00823157">
      <w:pPr>
        <w:pStyle w:val="af3"/>
        <w:numPr>
          <w:ilvl w:val="0"/>
          <w:numId w:val="15"/>
        </w:numPr>
        <w:pBdr>
          <w:top w:val="single" w:sz="8" w:space="1" w:color="auto"/>
          <w:left w:val="single" w:sz="8" w:space="27" w:color="auto"/>
          <w:bottom w:val="single" w:sz="8" w:space="1" w:color="auto"/>
          <w:right w:val="single" w:sz="8" w:space="4" w:color="auto"/>
        </w:pBdr>
        <w:spacing w:after="60" w:line="288" w:lineRule="auto"/>
        <w:ind w:left="-425"/>
        <w:rPr>
          <w:rFonts w:ascii="Tahoma" w:hAnsi="Tahoma" w:cs="Tahoma"/>
          <w:sz w:val="19"/>
          <w:szCs w:val="19"/>
        </w:rPr>
      </w:pPr>
      <w:r w:rsidRPr="003D53DC">
        <w:rPr>
          <w:rFonts w:ascii="Tahoma" w:hAnsi="Tahoma" w:cs="Tahoma" w:hint="cs"/>
          <w:sz w:val="19"/>
          <w:szCs w:val="19"/>
          <w:rtl/>
        </w:rPr>
        <w:t>בעלת קליניקה טיפולית שנסגרה בעקבות המלחמה הגישה תביעה במסלול האדום בנובמבר 2023. לדבריה, עד מועד הפגישה עם צוות הביקורת במרץ 2024 היא טרם קיבלה מקדמה. פניותיה לרשות המיסים כדי לברר את סטטוס התביעה לא נענו. עוד ציינה בעלת העסק כי המדינה לא הציעה לה כל הלוואה או תוכנית סיוע לבעלי עסקים.</w:t>
      </w:r>
    </w:p>
    <w:p w14:paraId="4FDD49CD" w14:textId="3D53C65D" w:rsidR="0067606A" w:rsidRPr="003D53DC" w:rsidRDefault="0067606A" w:rsidP="00823157">
      <w:pPr>
        <w:pStyle w:val="af3"/>
        <w:numPr>
          <w:ilvl w:val="0"/>
          <w:numId w:val="15"/>
        </w:numPr>
        <w:pBdr>
          <w:top w:val="single" w:sz="8" w:space="1" w:color="auto"/>
          <w:left w:val="single" w:sz="8" w:space="27" w:color="auto"/>
          <w:bottom w:val="single" w:sz="8" w:space="1" w:color="auto"/>
          <w:right w:val="single" w:sz="8" w:space="4" w:color="auto"/>
        </w:pBdr>
        <w:spacing w:after="60" w:line="288" w:lineRule="auto"/>
        <w:ind w:left="-425"/>
        <w:rPr>
          <w:rFonts w:ascii="Tahoma" w:hAnsi="Tahoma" w:cs="Tahoma"/>
          <w:sz w:val="19"/>
          <w:szCs w:val="19"/>
        </w:rPr>
      </w:pPr>
      <w:r w:rsidRPr="003D53DC">
        <w:rPr>
          <w:rFonts w:ascii="Tahoma" w:hAnsi="Tahoma" w:cs="Tahoma" w:hint="cs"/>
          <w:sz w:val="19"/>
          <w:szCs w:val="19"/>
          <w:rtl/>
        </w:rPr>
        <w:t>בעלת עסק בתחום הבידור לגיל הרך הפסיקה את פעילותה לאחר אירועי שבעה באוקטובר. לדבריה, הפיצוי היה מזערי, כ-30% מההכנסות בשנה הקודמת, ולא תאם את ההכנסות שהיו צריכות להיות לה בתקופת חג החנוכה - תקופת השיא של העסק.</w:t>
      </w:r>
    </w:p>
    <w:p w14:paraId="77652BD7" w14:textId="77777777" w:rsidR="0067606A" w:rsidRDefault="0067606A" w:rsidP="00823157">
      <w:pPr>
        <w:pStyle w:val="af3"/>
        <w:numPr>
          <w:ilvl w:val="0"/>
          <w:numId w:val="15"/>
        </w:numPr>
        <w:pBdr>
          <w:top w:val="single" w:sz="8" w:space="1" w:color="auto"/>
          <w:left w:val="single" w:sz="8" w:space="27" w:color="auto"/>
          <w:bottom w:val="single" w:sz="8" w:space="1" w:color="auto"/>
          <w:right w:val="single" w:sz="8" w:space="4" w:color="auto"/>
        </w:pBdr>
        <w:spacing w:after="60" w:line="288" w:lineRule="auto"/>
        <w:ind w:left="-425"/>
      </w:pPr>
      <w:r w:rsidRPr="003D53DC">
        <w:rPr>
          <w:rFonts w:ascii="Tahoma" w:hAnsi="Tahoma" w:cs="Tahoma" w:hint="cs"/>
          <w:sz w:val="19"/>
          <w:szCs w:val="19"/>
          <w:rtl/>
        </w:rPr>
        <w:t>בעל עסק בתחום המזון הגיש באמצעות מייצג תביעה במסלול האדום. לטענתו, הוא קיבל מקדמה בגובה 60% על חודש אוקטובר 2023. תביעה שהגיש לחודשים נובמבר-דצמבר לא קיבלה מענה נכון למועד הפגישה עם צוות הביקורת באפריל 2024. כמו כן, בעל העסק העסיק עובדים מאזורים שלא פונו, ולטענתו נאמר לו שאם עובדים אלה לא הגיעו לעבודה, הוא לא יקבל פיצוי על הוצאות השכר שלהם.</w:t>
      </w:r>
    </w:p>
    <w:p w14:paraId="7F4FC64C" w14:textId="77777777" w:rsidR="0067606A" w:rsidRPr="0067606A" w:rsidRDefault="0067606A" w:rsidP="00570637">
      <w:pPr>
        <w:spacing w:line="288" w:lineRule="auto"/>
        <w:ind w:left="-1"/>
        <w:rPr>
          <w:rFonts w:ascii="Tahoma" w:hAnsi="Tahoma" w:cs="Tahoma"/>
          <w:sz w:val="16"/>
          <w:szCs w:val="16"/>
          <w:rtl/>
        </w:rPr>
      </w:pPr>
    </w:p>
    <w:p w14:paraId="327740BB" w14:textId="77777777" w:rsidR="00CA00EB" w:rsidRPr="00F25335" w:rsidRDefault="00CA00EB" w:rsidP="00570637">
      <w:pPr>
        <w:spacing w:line="288" w:lineRule="auto"/>
        <w:ind w:left="-284"/>
        <w:rPr>
          <w:rFonts w:ascii="Tahoma" w:hAnsi="Tahoma" w:cs="Tahoma"/>
          <w:sz w:val="16"/>
          <w:szCs w:val="16"/>
          <w:rtl/>
        </w:rPr>
      </w:pPr>
    </w:p>
    <w:p w14:paraId="23FB07CC" w14:textId="77777777" w:rsidR="00C4781A" w:rsidRPr="006C4033" w:rsidRDefault="00C4781A" w:rsidP="00570637">
      <w:pPr>
        <w:spacing w:line="288" w:lineRule="auto"/>
        <w:rPr>
          <w:rFonts w:ascii="Tahoma" w:hAnsi="Tahoma" w:cs="Tahoma"/>
          <w:sz w:val="22"/>
          <w:szCs w:val="22"/>
          <w:rtl/>
        </w:rPr>
      </w:pPr>
    </w:p>
    <w:p w14:paraId="7066E9FC" w14:textId="77777777" w:rsidR="00C4781A" w:rsidRDefault="00C4781A" w:rsidP="00570637">
      <w:pPr>
        <w:spacing w:line="288" w:lineRule="auto"/>
        <w:ind w:left="-851"/>
        <w:rPr>
          <w:rFonts w:ascii="Tahoma" w:hAnsi="Tahoma" w:cs="Tahoma"/>
          <w:sz w:val="22"/>
          <w:szCs w:val="22"/>
          <w:rtl/>
        </w:rPr>
      </w:pPr>
    </w:p>
    <w:p w14:paraId="372B5053" w14:textId="70019A64" w:rsidR="00630DCF" w:rsidRDefault="00630DCF" w:rsidP="00570637">
      <w:pPr>
        <w:bidi w:val="0"/>
        <w:spacing w:line="288" w:lineRule="auto"/>
        <w:jc w:val="left"/>
        <w:rPr>
          <w:rFonts w:ascii="Tahoma" w:hAnsi="Tahoma" w:cs="Tahoma"/>
          <w:sz w:val="22"/>
          <w:szCs w:val="22"/>
        </w:rPr>
      </w:pPr>
      <w:r>
        <w:rPr>
          <w:rFonts w:ascii="Tahoma" w:hAnsi="Tahoma" w:cs="Tahoma"/>
          <w:sz w:val="22"/>
          <w:szCs w:val="22"/>
          <w:rtl/>
        </w:rPr>
        <w:br w:type="page"/>
      </w:r>
    </w:p>
    <w:p w14:paraId="088CEE62" w14:textId="77777777" w:rsidR="00147B03" w:rsidRPr="006C4033" w:rsidRDefault="00147B03" w:rsidP="00570637">
      <w:pPr>
        <w:spacing w:line="288" w:lineRule="auto"/>
        <w:ind w:left="-1"/>
        <w:rPr>
          <w:rFonts w:ascii="Tahoma" w:hAnsi="Tahoma" w:cs="Tahoma"/>
          <w:sz w:val="22"/>
          <w:szCs w:val="22"/>
          <w:rtl/>
        </w:rPr>
      </w:pPr>
    </w:p>
    <w:p w14:paraId="3248856D" w14:textId="68376112" w:rsidR="00E45A30" w:rsidRPr="006C4033" w:rsidRDefault="00C4781A" w:rsidP="003F5BB3">
      <w:pPr>
        <w:spacing w:after="160" w:line="288" w:lineRule="auto"/>
        <w:ind w:left="-851"/>
        <w:rPr>
          <w:rFonts w:ascii="Tahoma" w:hAnsi="Tahoma" w:cs="Tahoma"/>
          <w:rtl/>
        </w:rPr>
      </w:pPr>
      <w:r w:rsidRPr="006C4033">
        <w:rPr>
          <w:rFonts w:ascii="Tahoma" w:hAnsi="Tahoma" w:cs="Tahoma"/>
          <w:noProof/>
        </w:rPr>
        <w:drawing>
          <wp:inline distT="0" distB="0" distL="0" distR="0" wp14:anchorId="78AEEC62" wp14:editId="69AF51A7">
            <wp:extent cx="6128084" cy="304165"/>
            <wp:effectExtent l="0" t="0" r="6350"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42716" cy="304891"/>
                    </a:xfrm>
                    <a:prstGeom prst="rect">
                      <a:avLst/>
                    </a:prstGeom>
                    <a:noFill/>
                    <a:ln>
                      <a:noFill/>
                    </a:ln>
                  </pic:spPr>
                </pic:pic>
              </a:graphicData>
            </a:graphic>
          </wp:inline>
        </w:drawing>
      </w:r>
    </w:p>
    <w:p w14:paraId="0AA2110D" w14:textId="1E316689" w:rsidR="00E45A30" w:rsidRDefault="00AA563D" w:rsidP="003F5BB3">
      <w:pPr>
        <w:spacing w:after="120" w:line="288" w:lineRule="auto"/>
        <w:ind w:left="-851" w:right="-567"/>
        <w:rPr>
          <w:rFonts w:ascii="Tahoma" w:hAnsi="Tahoma" w:cs="Tahoma"/>
          <w:sz w:val="19"/>
          <w:szCs w:val="19"/>
          <w:rtl/>
        </w:rPr>
      </w:pPr>
      <w:r w:rsidRPr="005B2144">
        <w:rPr>
          <w:rFonts w:ascii="Tahoma" w:hAnsi="Tahoma" w:cs="Tahoma" w:hint="cs"/>
          <w:sz w:val="19"/>
          <w:szCs w:val="19"/>
          <w:rtl/>
        </w:rPr>
        <w:t>מלחמת חרבות ברזל פגעה פגיעה של ממש בעסקים קטנים רבים, והם נאלצו להתמודד עם גיוס למילואים של בעליהם, עם זמינות עובדים, עם האטה ניכרת בפעילות הכלכלית במשק ואף סגירה של עסקים לתקופות ארוכות בעטיין של הנחיות ביטחוניו</w:t>
      </w:r>
      <w:r w:rsidRPr="005B2144">
        <w:rPr>
          <w:rFonts w:ascii="Tahoma" w:hAnsi="Tahoma" w:cs="Tahoma" w:hint="eastAsia"/>
          <w:sz w:val="19"/>
          <w:szCs w:val="19"/>
          <w:rtl/>
        </w:rPr>
        <w:t>ת</w:t>
      </w:r>
      <w:r w:rsidR="00EF09B6" w:rsidRPr="00E11EFA">
        <w:rPr>
          <w:rFonts w:ascii="Tahoma" w:hAnsi="Tahoma" w:cs="Tahoma"/>
          <w:sz w:val="19"/>
          <w:szCs w:val="19"/>
          <w:rtl/>
        </w:rPr>
        <w:t xml:space="preserve">, </w:t>
      </w:r>
      <w:r w:rsidR="00EF09B6" w:rsidRPr="00E11EFA">
        <w:rPr>
          <w:rFonts w:ascii="Tahoma" w:hAnsi="Tahoma" w:cs="Tahoma" w:hint="eastAsia"/>
          <w:sz w:val="19"/>
          <w:szCs w:val="19"/>
          <w:rtl/>
        </w:rPr>
        <w:t>בפרט</w:t>
      </w:r>
      <w:r w:rsidR="00EF09B6" w:rsidRPr="00E11EFA">
        <w:rPr>
          <w:rFonts w:ascii="Tahoma" w:hAnsi="Tahoma" w:cs="Tahoma"/>
          <w:sz w:val="19"/>
          <w:szCs w:val="19"/>
          <w:rtl/>
        </w:rPr>
        <w:t xml:space="preserve"> </w:t>
      </w:r>
      <w:r w:rsidR="00EF09B6" w:rsidRPr="00E11EFA">
        <w:rPr>
          <w:rFonts w:ascii="Tahoma" w:hAnsi="Tahoma" w:cs="Tahoma" w:hint="eastAsia"/>
          <w:sz w:val="19"/>
          <w:szCs w:val="19"/>
          <w:rtl/>
        </w:rPr>
        <w:t>באזורים</w:t>
      </w:r>
      <w:r w:rsidR="00EF09B6" w:rsidRPr="00E11EFA">
        <w:rPr>
          <w:rFonts w:ascii="Tahoma" w:hAnsi="Tahoma" w:cs="Tahoma"/>
          <w:sz w:val="19"/>
          <w:szCs w:val="19"/>
          <w:rtl/>
        </w:rPr>
        <w:t xml:space="preserve"> </w:t>
      </w:r>
      <w:r w:rsidR="00EF09B6" w:rsidRPr="00E11EFA">
        <w:rPr>
          <w:rFonts w:ascii="Tahoma" w:hAnsi="Tahoma" w:cs="Tahoma" w:hint="eastAsia"/>
          <w:sz w:val="19"/>
          <w:szCs w:val="19"/>
          <w:rtl/>
        </w:rPr>
        <w:t>מהם</w:t>
      </w:r>
      <w:r w:rsidR="00EF09B6" w:rsidRPr="00E11EFA">
        <w:rPr>
          <w:rFonts w:ascii="Tahoma" w:hAnsi="Tahoma" w:cs="Tahoma"/>
          <w:sz w:val="19"/>
          <w:szCs w:val="19"/>
          <w:rtl/>
        </w:rPr>
        <w:t xml:space="preserve"> </w:t>
      </w:r>
      <w:r w:rsidR="00EF09B6" w:rsidRPr="00E11EFA">
        <w:rPr>
          <w:rFonts w:ascii="Tahoma" w:hAnsi="Tahoma" w:cs="Tahoma" w:hint="eastAsia"/>
          <w:sz w:val="19"/>
          <w:szCs w:val="19"/>
          <w:rtl/>
        </w:rPr>
        <w:t>פונתה</w:t>
      </w:r>
      <w:r w:rsidR="00EF09B6" w:rsidRPr="00E11EFA">
        <w:rPr>
          <w:rFonts w:ascii="Tahoma" w:hAnsi="Tahoma" w:cs="Tahoma"/>
          <w:sz w:val="19"/>
          <w:szCs w:val="19"/>
          <w:rtl/>
        </w:rPr>
        <w:t xml:space="preserve"> </w:t>
      </w:r>
      <w:r w:rsidR="00EF09B6" w:rsidRPr="00E11EFA">
        <w:rPr>
          <w:rFonts w:ascii="Tahoma" w:hAnsi="Tahoma" w:cs="Tahoma" w:hint="eastAsia"/>
          <w:sz w:val="19"/>
          <w:szCs w:val="19"/>
          <w:rtl/>
        </w:rPr>
        <w:t>אוכלוסייה</w:t>
      </w:r>
      <w:r w:rsidRPr="005B2144">
        <w:rPr>
          <w:rFonts w:ascii="Tahoma" w:hAnsi="Tahoma" w:cs="Tahoma" w:hint="cs"/>
          <w:sz w:val="19"/>
          <w:szCs w:val="19"/>
          <w:rtl/>
        </w:rPr>
        <w:t>.</w:t>
      </w:r>
    </w:p>
    <w:p w14:paraId="4C4CCC63" w14:textId="6CFBB636" w:rsidR="00E45A30" w:rsidRDefault="005B2144" w:rsidP="00C828C2">
      <w:pPr>
        <w:spacing w:after="120" w:line="288" w:lineRule="auto"/>
        <w:ind w:left="-851" w:right="-567"/>
        <w:rPr>
          <w:rFonts w:ascii="Tahoma" w:hAnsi="Tahoma" w:cs="Tahoma"/>
          <w:sz w:val="19"/>
          <w:szCs w:val="19"/>
          <w:rtl/>
        </w:rPr>
      </w:pPr>
      <w:r w:rsidRPr="005B2144">
        <w:rPr>
          <w:rFonts w:ascii="Tahoma" w:hAnsi="Tahoma" w:cs="Tahoma" w:hint="cs"/>
          <w:sz w:val="19"/>
          <w:szCs w:val="19"/>
          <w:rtl/>
        </w:rPr>
        <w:t>כדי לתת מענה מיטבי בעת שגרה ובשעת חירום לעסקים קטנים, וביתר שאת לעסקים זעירים, יש צורך להיערך מבעוד מועד באמצעות תוכניות מגירה כלכליות המבוססות על תרחישי ייחוס אפשריים הנגזרים מאירועי החירום השונים</w:t>
      </w:r>
      <w:r w:rsidR="00A7161C" w:rsidRPr="00A7161C">
        <w:rPr>
          <w:rFonts w:ascii="Tahoma" w:hAnsi="Tahoma" w:cs="Tahoma" w:hint="cs"/>
          <w:sz w:val="19"/>
          <w:szCs w:val="19"/>
          <w:rtl/>
        </w:rPr>
        <w:t>, שיתנו מענה מהיר ככל הניתן ב"לחיצת כפתור"</w:t>
      </w:r>
      <w:r w:rsidRPr="005B2144">
        <w:rPr>
          <w:rFonts w:ascii="Tahoma" w:hAnsi="Tahoma" w:cs="Tahoma" w:hint="cs"/>
          <w:sz w:val="19"/>
          <w:szCs w:val="19"/>
          <w:rtl/>
        </w:rPr>
        <w:t>. הכנת תוכניות אלה חשוב שתתבסס על הפקת לקחים מאירועי חירום קודמים. בהכנת תוכניות יש למפות אילו ענפים כלכליים ייפגעו יותר בכל אחד מאירועי החירום ומהם הצרכים הייחודיים שיש לספק להם; מהן העלויות הצפויות של החלטה על מתן סיוע, מהם המקורות לגיוס כספי הסיוע ומהי תרומתו של הסיוע לכלכלה; ואילו אוכלוסיות זקוקות לסיוע ייחודי, למשל משרתי מילואים שהם בעלי עסקים. התוכניות יוכנו בשיתוף פעולה מלא בין משרדי הממשלה הרלוונטיים.</w:t>
      </w:r>
    </w:p>
    <w:p w14:paraId="5F3EEDF4" w14:textId="0F8A1FDE" w:rsidR="00E45A30" w:rsidRDefault="00933240" w:rsidP="00C828C2">
      <w:pPr>
        <w:spacing w:after="120" w:line="288" w:lineRule="auto"/>
        <w:ind w:left="-851" w:right="-567"/>
        <w:rPr>
          <w:rFonts w:ascii="Tahoma" w:hAnsi="Tahoma" w:cs="Tahoma"/>
          <w:sz w:val="19"/>
          <w:szCs w:val="19"/>
          <w:rtl/>
        </w:rPr>
      </w:pPr>
      <w:r>
        <w:rPr>
          <w:rFonts w:ascii="Tahoma" w:hAnsi="Tahoma" w:cs="Tahoma" w:hint="cs"/>
          <w:sz w:val="19"/>
          <w:szCs w:val="19"/>
          <w:rtl/>
        </w:rPr>
        <w:t>יש לתת מענה מתאים למציאות שבה בעלי עסקים קטנים משרתים במילואים</w:t>
      </w:r>
      <w:r w:rsidRPr="00D31BA0">
        <w:rPr>
          <w:rFonts w:ascii="Tahoma" w:hAnsi="Tahoma" w:cs="Tahoma" w:hint="cs"/>
          <w:sz w:val="19"/>
          <w:szCs w:val="19"/>
          <w:rtl/>
        </w:rPr>
        <w:t xml:space="preserve">, </w:t>
      </w:r>
      <w:r>
        <w:rPr>
          <w:rFonts w:ascii="Tahoma" w:hAnsi="Tahoma" w:cs="Tahoma" w:hint="cs"/>
          <w:sz w:val="19"/>
          <w:szCs w:val="19"/>
          <w:rtl/>
        </w:rPr>
        <w:t>ו</w:t>
      </w:r>
      <w:r w:rsidRPr="00D31BA0">
        <w:rPr>
          <w:rFonts w:ascii="Tahoma" w:hAnsi="Tahoma" w:cs="Tahoma" w:hint="cs"/>
          <w:sz w:val="19"/>
          <w:szCs w:val="19"/>
          <w:rtl/>
        </w:rPr>
        <w:t>נאלצ</w:t>
      </w:r>
      <w:r>
        <w:rPr>
          <w:rFonts w:ascii="Tahoma" w:hAnsi="Tahoma" w:cs="Tahoma" w:hint="cs"/>
          <w:sz w:val="19"/>
          <w:szCs w:val="19"/>
          <w:rtl/>
        </w:rPr>
        <w:t>ים</w:t>
      </w:r>
      <w:r w:rsidRPr="00D31BA0">
        <w:rPr>
          <w:rFonts w:ascii="Tahoma" w:hAnsi="Tahoma" w:cs="Tahoma" w:hint="cs"/>
          <w:sz w:val="19"/>
          <w:szCs w:val="19"/>
          <w:rtl/>
        </w:rPr>
        <w:t xml:space="preserve"> להפסיק בבת אחת את חיי השגרה ואת הפעילות העסקית</w:t>
      </w:r>
      <w:r>
        <w:rPr>
          <w:rFonts w:ascii="Tahoma" w:hAnsi="Tahoma" w:cs="Tahoma" w:hint="cs"/>
          <w:sz w:val="19"/>
          <w:szCs w:val="19"/>
          <w:rtl/>
        </w:rPr>
        <w:t xml:space="preserve"> שלהם</w:t>
      </w:r>
      <w:r w:rsidRPr="00D31BA0">
        <w:rPr>
          <w:rFonts w:ascii="Tahoma" w:hAnsi="Tahoma" w:cs="Tahoma" w:hint="cs"/>
          <w:sz w:val="19"/>
          <w:szCs w:val="19"/>
          <w:rtl/>
        </w:rPr>
        <w:t xml:space="preserve"> לתקופה ארוכה. </w:t>
      </w:r>
      <w:r>
        <w:rPr>
          <w:rFonts w:ascii="Tahoma" w:hAnsi="Tahoma" w:cs="Tahoma" w:hint="cs"/>
          <w:sz w:val="19"/>
          <w:szCs w:val="19"/>
          <w:rtl/>
        </w:rPr>
        <w:t>יש לתת מענה מתאים</w:t>
      </w:r>
      <w:r w:rsidR="00D31BA0">
        <w:rPr>
          <w:rFonts w:ascii="Tahoma" w:hAnsi="Tahoma" w:cs="Tahoma" w:hint="cs"/>
          <w:sz w:val="19"/>
          <w:szCs w:val="19"/>
          <w:rtl/>
        </w:rPr>
        <w:t xml:space="preserve"> גם </w:t>
      </w:r>
      <w:r w:rsidR="00D31BA0" w:rsidRPr="00D31BA0">
        <w:rPr>
          <w:rFonts w:ascii="Tahoma" w:hAnsi="Tahoma" w:cs="Tahoma" w:hint="cs"/>
          <w:sz w:val="19"/>
          <w:szCs w:val="19"/>
          <w:rtl/>
        </w:rPr>
        <w:t>ל</w:t>
      </w:r>
      <w:r w:rsidR="00D31BA0" w:rsidRPr="00D31BA0">
        <w:rPr>
          <w:rFonts w:ascii="Tahoma" w:hAnsi="Tahoma" w:cs="Tahoma"/>
          <w:sz w:val="19"/>
          <w:szCs w:val="19"/>
          <w:rtl/>
        </w:rPr>
        <w:t xml:space="preserve">בעלי עסקים שפונו מביתם </w:t>
      </w:r>
      <w:r w:rsidR="00D31BA0">
        <w:rPr>
          <w:rFonts w:ascii="Tahoma" w:hAnsi="Tahoma" w:cs="Tahoma" w:hint="cs"/>
          <w:sz w:val="19"/>
          <w:szCs w:val="19"/>
          <w:rtl/>
        </w:rPr>
        <w:t>ומ</w:t>
      </w:r>
      <w:r w:rsidR="00D31BA0" w:rsidRPr="00D31BA0">
        <w:rPr>
          <w:rFonts w:ascii="Tahoma" w:hAnsi="Tahoma" w:cs="Tahoma"/>
          <w:sz w:val="19"/>
          <w:szCs w:val="19"/>
          <w:rtl/>
        </w:rPr>
        <w:t>תמודד</w:t>
      </w:r>
      <w:r w:rsidR="00D31BA0">
        <w:rPr>
          <w:rFonts w:ascii="Tahoma" w:hAnsi="Tahoma" w:cs="Tahoma" w:hint="cs"/>
          <w:sz w:val="19"/>
          <w:szCs w:val="19"/>
          <w:rtl/>
        </w:rPr>
        <w:t>ים</w:t>
      </w:r>
      <w:r w:rsidR="00D31BA0" w:rsidRPr="00D31BA0">
        <w:rPr>
          <w:rFonts w:ascii="Tahoma" w:hAnsi="Tahoma" w:cs="Tahoma"/>
          <w:sz w:val="19"/>
          <w:szCs w:val="19"/>
          <w:rtl/>
        </w:rPr>
        <w:t xml:space="preserve"> הן עם עקירה מסביבתם החברתית והן עם חוסר ודאות וקשיים כלכליים</w:t>
      </w:r>
      <w:r w:rsidR="00D31BA0">
        <w:rPr>
          <w:rFonts w:ascii="Tahoma" w:hAnsi="Tahoma" w:cs="Tahoma" w:hint="cs"/>
          <w:sz w:val="19"/>
          <w:szCs w:val="19"/>
          <w:rtl/>
        </w:rPr>
        <w:t xml:space="preserve">. </w:t>
      </w:r>
      <w:r>
        <w:rPr>
          <w:rFonts w:ascii="Tahoma" w:hAnsi="Tahoma" w:cs="Tahoma" w:hint="cs"/>
          <w:sz w:val="19"/>
          <w:szCs w:val="19"/>
          <w:rtl/>
        </w:rPr>
        <w:t>מענה</w:t>
      </w:r>
      <w:r w:rsidR="00D31BA0">
        <w:rPr>
          <w:rFonts w:ascii="Tahoma" w:hAnsi="Tahoma" w:cs="Tahoma" w:hint="cs"/>
          <w:sz w:val="19"/>
          <w:szCs w:val="19"/>
          <w:rtl/>
        </w:rPr>
        <w:t xml:space="preserve"> לאוכלוסיות אלה יכלול</w:t>
      </w:r>
      <w:r>
        <w:rPr>
          <w:rFonts w:ascii="Tahoma" w:hAnsi="Tahoma" w:cs="Tahoma" w:hint="cs"/>
          <w:sz w:val="19"/>
          <w:szCs w:val="19"/>
          <w:rtl/>
        </w:rPr>
        <w:t xml:space="preserve"> </w:t>
      </w:r>
      <w:r w:rsidR="00D31BA0">
        <w:rPr>
          <w:rFonts w:ascii="Tahoma" w:hAnsi="Tahoma" w:cs="Tahoma" w:hint="cs"/>
          <w:sz w:val="19"/>
          <w:szCs w:val="19"/>
          <w:rtl/>
        </w:rPr>
        <w:t>מסלולי סיוע מיוחדים, הארכת פרקי הזמן להגשת בקשות לתוכניות הסיוע הקיימות ומתן קדימות לטיפול באוכלוסיות אלה.</w:t>
      </w:r>
      <w:r w:rsidR="00794B8E">
        <w:rPr>
          <w:rFonts w:ascii="Tahoma" w:hAnsi="Tahoma" w:cs="Tahoma" w:hint="cs"/>
          <w:sz w:val="19"/>
          <w:szCs w:val="19"/>
          <w:rtl/>
        </w:rPr>
        <w:t xml:space="preserve"> </w:t>
      </w:r>
      <w:r w:rsidR="005B2144" w:rsidRPr="005B2144">
        <w:rPr>
          <w:rFonts w:ascii="Tahoma" w:hAnsi="Tahoma" w:cs="Tahoma" w:hint="eastAsia"/>
          <w:sz w:val="19"/>
          <w:szCs w:val="19"/>
          <w:rtl/>
        </w:rPr>
        <w:t>נוכח</w:t>
      </w:r>
      <w:r w:rsidR="005B2144" w:rsidRPr="005B2144">
        <w:rPr>
          <w:rFonts w:ascii="Tahoma" w:hAnsi="Tahoma" w:cs="Tahoma"/>
          <w:sz w:val="19"/>
          <w:szCs w:val="19"/>
          <w:rtl/>
        </w:rPr>
        <w:t xml:space="preserve"> הצורך לסייע למספר גדול של עסקים קטנים יש חשיבות לקיומו של גוף אחד</w:t>
      </w:r>
      <w:r w:rsidR="005B2144" w:rsidRPr="005B2144">
        <w:rPr>
          <w:rFonts w:ascii="Tahoma" w:hAnsi="Tahoma" w:cs="Tahoma" w:hint="cs"/>
          <w:sz w:val="19"/>
          <w:szCs w:val="19"/>
          <w:rtl/>
        </w:rPr>
        <w:t xml:space="preserve"> </w:t>
      </w:r>
      <w:proofErr w:type="spellStart"/>
      <w:r w:rsidR="005B2144" w:rsidRPr="005B2144">
        <w:rPr>
          <w:rFonts w:ascii="Tahoma" w:hAnsi="Tahoma" w:cs="Tahoma" w:hint="cs"/>
          <w:sz w:val="19"/>
          <w:szCs w:val="19"/>
          <w:rtl/>
        </w:rPr>
        <w:t>מתכלל</w:t>
      </w:r>
      <w:proofErr w:type="spellEnd"/>
      <w:r w:rsidR="005B2144" w:rsidRPr="005B2144">
        <w:rPr>
          <w:rFonts w:ascii="Tahoma" w:hAnsi="Tahoma" w:cs="Tahoma" w:hint="cs"/>
          <w:sz w:val="19"/>
          <w:szCs w:val="19"/>
          <w:rtl/>
        </w:rPr>
        <w:t>,</w:t>
      </w:r>
      <w:r w:rsidR="005B2144" w:rsidRPr="005B2144">
        <w:rPr>
          <w:rFonts w:ascii="Tahoma" w:hAnsi="Tahoma" w:cs="Tahoma"/>
          <w:sz w:val="19"/>
          <w:szCs w:val="19"/>
          <w:rtl/>
        </w:rPr>
        <w:t xml:space="preserve"> בעל סמכויות </w:t>
      </w:r>
      <w:r w:rsidR="005B2144" w:rsidRPr="005B2144">
        <w:rPr>
          <w:rFonts w:ascii="Tahoma" w:hAnsi="Tahoma" w:cs="Tahoma" w:hint="cs"/>
          <w:sz w:val="19"/>
          <w:szCs w:val="19"/>
          <w:rtl/>
        </w:rPr>
        <w:t xml:space="preserve">רחבות </w:t>
      </w:r>
      <w:r w:rsidR="00205DEA">
        <w:rPr>
          <w:rFonts w:ascii="Tahoma" w:hAnsi="Tahoma" w:cs="Tahoma" w:hint="cs"/>
          <w:sz w:val="19"/>
          <w:szCs w:val="19"/>
          <w:rtl/>
        </w:rPr>
        <w:t>ו</w:t>
      </w:r>
      <w:r w:rsidR="005B2144" w:rsidRPr="005B2144">
        <w:rPr>
          <w:rFonts w:ascii="Tahoma" w:hAnsi="Tahoma" w:cs="Tahoma" w:hint="eastAsia"/>
          <w:sz w:val="19"/>
          <w:szCs w:val="19"/>
          <w:rtl/>
        </w:rPr>
        <w:t>תקציב</w:t>
      </w:r>
      <w:r w:rsidR="005B2144" w:rsidRPr="005B2144">
        <w:rPr>
          <w:rFonts w:ascii="Tahoma" w:hAnsi="Tahoma" w:cs="Tahoma" w:hint="cs"/>
          <w:sz w:val="19"/>
          <w:szCs w:val="19"/>
          <w:rtl/>
        </w:rPr>
        <w:t xml:space="preserve"> </w:t>
      </w:r>
      <w:r w:rsidR="00205DEA">
        <w:rPr>
          <w:rFonts w:ascii="Tahoma" w:hAnsi="Tahoma" w:cs="Tahoma" w:hint="cs"/>
          <w:sz w:val="19"/>
          <w:szCs w:val="19"/>
          <w:rtl/>
        </w:rPr>
        <w:t>משמעותי</w:t>
      </w:r>
      <w:r w:rsidR="005B2144" w:rsidRPr="005B2144">
        <w:rPr>
          <w:rFonts w:ascii="Tahoma" w:hAnsi="Tahoma" w:cs="Tahoma" w:hint="cs"/>
          <w:sz w:val="19"/>
          <w:szCs w:val="19"/>
          <w:rtl/>
        </w:rPr>
        <w:t xml:space="preserve">, שיתאם בין פעולות משרדי הממשלה לסיוע לעסקים קטנים. מומלץ כי משרד הכלכלה, האחראי לפעילות הסוכנות לעסקים קטנים, יוביל את פעילותה הנוגעת לעסקים קטנים בעת שגרה ובשעת חירום, יתאם בין הגופים המטפלים בנושא הסיוע לעסקים קטנים </w:t>
      </w:r>
      <w:proofErr w:type="spellStart"/>
      <w:r w:rsidR="005B2144" w:rsidRPr="005B2144">
        <w:rPr>
          <w:rFonts w:ascii="Tahoma" w:hAnsi="Tahoma" w:cs="Tahoma" w:hint="cs"/>
          <w:sz w:val="19"/>
          <w:szCs w:val="19"/>
          <w:rtl/>
        </w:rPr>
        <w:t>ויתכלל</w:t>
      </w:r>
      <w:proofErr w:type="spellEnd"/>
      <w:r w:rsidR="005B2144" w:rsidRPr="005B2144">
        <w:rPr>
          <w:rFonts w:ascii="Tahoma" w:hAnsi="Tahoma" w:cs="Tahoma" w:hint="cs"/>
          <w:sz w:val="19"/>
          <w:szCs w:val="19"/>
          <w:rtl/>
        </w:rPr>
        <w:t xml:space="preserve"> את פעילותם. תיאום הפעילות </w:t>
      </w:r>
      <w:proofErr w:type="spellStart"/>
      <w:r w:rsidR="005B2144" w:rsidRPr="005B2144">
        <w:rPr>
          <w:rFonts w:ascii="Tahoma" w:hAnsi="Tahoma" w:cs="Tahoma" w:hint="cs"/>
          <w:sz w:val="19"/>
          <w:szCs w:val="19"/>
          <w:rtl/>
        </w:rPr>
        <w:t>ותכלולה</w:t>
      </w:r>
      <w:proofErr w:type="spellEnd"/>
      <w:r w:rsidR="005B2144" w:rsidRPr="005B2144">
        <w:rPr>
          <w:rFonts w:ascii="Tahoma" w:hAnsi="Tahoma" w:cs="Tahoma" w:hint="cs"/>
          <w:sz w:val="19"/>
          <w:szCs w:val="19"/>
          <w:rtl/>
        </w:rPr>
        <w:t xml:space="preserve"> בנושא הסיוע לעסקים קטנים ימנע כפילויות, חוסר יעילות ובזבוז משאבים.</w:t>
      </w:r>
    </w:p>
    <w:p w14:paraId="6634E90E" w14:textId="40F55101" w:rsidR="00E45A30" w:rsidRDefault="00140D10" w:rsidP="00C828C2">
      <w:pPr>
        <w:spacing w:after="120" w:line="288" w:lineRule="auto"/>
        <w:ind w:left="-851" w:right="-567"/>
        <w:rPr>
          <w:rFonts w:ascii="Tahoma" w:hAnsi="Tahoma" w:cs="Tahoma"/>
          <w:sz w:val="19"/>
          <w:szCs w:val="19"/>
          <w:rtl/>
        </w:rPr>
      </w:pPr>
      <w:r>
        <w:rPr>
          <w:rFonts w:ascii="Tahoma" w:hAnsi="Tahoma" w:cs="Tahoma" w:hint="cs"/>
          <w:sz w:val="19"/>
          <w:szCs w:val="19"/>
          <w:rtl/>
        </w:rPr>
        <w:t>במועד סיום הביקורת, מאי 2024, מלחמת חרבות ברזל נמשכת ולפיכך גם ההכרזה על מצב חירום. על שרי הכלכלה והאוצר להנחות את משרדיהם להפיק לקחים מתוכניות הסיוע לעסקים קטנים ולברר מהי התמיכה הנדרשת לעסקים קטנים, בפרט מאזורים שפונו ובאזורים הסמוכים לאזורי לחימה.</w:t>
      </w:r>
    </w:p>
    <w:p w14:paraId="4BE5D38C" w14:textId="0C3B9E4F" w:rsidR="00576AA7" w:rsidRDefault="00576AA7" w:rsidP="00C828C2">
      <w:pPr>
        <w:spacing w:line="288" w:lineRule="auto"/>
        <w:ind w:left="-851" w:right="-567"/>
        <w:rPr>
          <w:rFonts w:ascii="Tahoma" w:hAnsi="Tahoma" w:cs="Tahoma"/>
          <w:sz w:val="19"/>
          <w:szCs w:val="19"/>
          <w:rtl/>
        </w:rPr>
      </w:pPr>
      <w:r w:rsidRPr="002F6588">
        <w:rPr>
          <w:rFonts w:ascii="Tahoma" w:hAnsi="Tahoma" w:cs="Tahoma"/>
          <w:sz w:val="19"/>
          <w:szCs w:val="19"/>
          <w:rtl/>
        </w:rPr>
        <w:t xml:space="preserve">מומלץ כי </w:t>
      </w:r>
      <w:bookmarkStart w:id="15" w:name="_Hlk175559279"/>
      <w:r w:rsidR="00BD4E61" w:rsidRPr="002F6588">
        <w:rPr>
          <w:rFonts w:ascii="Tahoma" w:hAnsi="Tahoma" w:cs="Tahoma" w:hint="eastAsia"/>
          <w:sz w:val="19"/>
          <w:szCs w:val="19"/>
          <w:rtl/>
        </w:rPr>
        <w:t>ראש</w:t>
      </w:r>
      <w:r w:rsidR="00BD4E61" w:rsidRPr="002F6588">
        <w:rPr>
          <w:rFonts w:ascii="Tahoma" w:hAnsi="Tahoma" w:cs="Tahoma"/>
          <w:sz w:val="19"/>
          <w:szCs w:val="19"/>
          <w:rtl/>
        </w:rPr>
        <w:t xml:space="preserve"> הממשלה כיושב ראש הקבינט, ושר האוצר, בתפקידו כממלא מקום יושב ראש הקבינט, יכנסו את הקבינט החברתי-כלכלי </w:t>
      </w:r>
      <w:r w:rsidR="00A53498" w:rsidRPr="002F6588">
        <w:rPr>
          <w:rFonts w:ascii="Tahoma" w:hAnsi="Tahoma" w:cs="Tahoma" w:hint="cs"/>
          <w:sz w:val="19"/>
          <w:szCs w:val="19"/>
          <w:rtl/>
        </w:rPr>
        <w:t>כדי</w:t>
      </w:r>
      <w:r w:rsidR="00BD4E61" w:rsidRPr="002F6588">
        <w:rPr>
          <w:rFonts w:ascii="Tahoma" w:hAnsi="Tahoma" w:cs="Tahoma"/>
          <w:sz w:val="19"/>
          <w:szCs w:val="19"/>
          <w:rtl/>
        </w:rPr>
        <w:t xml:space="preserve"> ל</w:t>
      </w:r>
      <w:r w:rsidRPr="002F6588">
        <w:rPr>
          <w:rFonts w:ascii="Tahoma" w:hAnsi="Tahoma" w:cs="Tahoma"/>
          <w:sz w:val="19"/>
          <w:szCs w:val="19"/>
          <w:rtl/>
        </w:rPr>
        <w:t>בצע בקרה שוטפת אחר אפקטיביות תוכניות הסיוע הכלכליות לעסקים, לרבות בכל הנוגע לעסקים קטנים</w:t>
      </w:r>
      <w:bookmarkEnd w:id="15"/>
      <w:r w:rsidR="00845E25">
        <w:rPr>
          <w:rFonts w:ascii="Tahoma" w:hAnsi="Tahoma" w:cs="Tahoma" w:hint="cs"/>
          <w:sz w:val="19"/>
          <w:szCs w:val="19"/>
          <w:rtl/>
        </w:rPr>
        <w:t xml:space="preserve">, </w:t>
      </w:r>
      <w:bookmarkStart w:id="16" w:name="_Hlk175573210"/>
      <w:r w:rsidR="00A4708F" w:rsidRPr="002F6588">
        <w:rPr>
          <w:rFonts w:ascii="Tahoma" w:hAnsi="Tahoma" w:cs="Tahoma" w:hint="cs"/>
          <w:sz w:val="19"/>
          <w:szCs w:val="19"/>
          <w:rtl/>
        </w:rPr>
        <w:t>ו</w:t>
      </w:r>
      <w:r w:rsidR="00BB4F1D" w:rsidRPr="002F6588">
        <w:rPr>
          <w:rFonts w:ascii="Tahoma" w:hAnsi="Tahoma" w:cs="Tahoma" w:hint="cs"/>
          <w:sz w:val="19"/>
          <w:szCs w:val="19"/>
          <w:rtl/>
        </w:rPr>
        <w:t>ל</w:t>
      </w:r>
      <w:r w:rsidR="00BD4E61" w:rsidRPr="002F6588">
        <w:rPr>
          <w:rFonts w:ascii="Tahoma" w:hAnsi="Tahoma" w:cs="Tahoma" w:hint="eastAsia"/>
          <w:sz w:val="19"/>
          <w:szCs w:val="19"/>
          <w:rtl/>
        </w:rPr>
        <w:t>פע</w:t>
      </w:r>
      <w:r w:rsidR="00BB4F1D" w:rsidRPr="002F6588">
        <w:rPr>
          <w:rFonts w:ascii="Tahoma" w:hAnsi="Tahoma" w:cs="Tahoma" w:hint="cs"/>
          <w:sz w:val="19"/>
          <w:szCs w:val="19"/>
          <w:rtl/>
        </w:rPr>
        <w:t>ו</w:t>
      </w:r>
      <w:r w:rsidR="00BD4E61" w:rsidRPr="002F6588">
        <w:rPr>
          <w:rFonts w:ascii="Tahoma" w:hAnsi="Tahoma" w:cs="Tahoma" w:hint="eastAsia"/>
          <w:sz w:val="19"/>
          <w:szCs w:val="19"/>
          <w:rtl/>
        </w:rPr>
        <w:t>ל</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בהתאם</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לשם</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מתן</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מענה</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הולם</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לעסקים</w:t>
      </w:r>
      <w:r w:rsidR="00BD4E61" w:rsidRPr="002F6588">
        <w:rPr>
          <w:rFonts w:ascii="Tahoma" w:hAnsi="Tahoma" w:cs="Tahoma"/>
          <w:sz w:val="19"/>
          <w:szCs w:val="19"/>
          <w:rtl/>
        </w:rPr>
        <w:t xml:space="preserve"> </w:t>
      </w:r>
      <w:r w:rsidR="00BD4E61" w:rsidRPr="002F6588">
        <w:rPr>
          <w:rFonts w:ascii="Tahoma" w:hAnsi="Tahoma" w:cs="Tahoma" w:hint="eastAsia"/>
          <w:sz w:val="19"/>
          <w:szCs w:val="19"/>
          <w:rtl/>
        </w:rPr>
        <w:t>אלו</w:t>
      </w:r>
      <w:r w:rsidR="00A4708F" w:rsidRPr="002F6588">
        <w:rPr>
          <w:rFonts w:ascii="Tahoma" w:hAnsi="Tahoma" w:cs="Tahoma" w:hint="cs"/>
          <w:sz w:val="19"/>
          <w:szCs w:val="19"/>
          <w:rtl/>
        </w:rPr>
        <w:t>;</w:t>
      </w:r>
      <w:r w:rsidRPr="002F6588">
        <w:rPr>
          <w:rFonts w:ascii="Tahoma" w:hAnsi="Tahoma" w:cs="Tahoma"/>
          <w:sz w:val="19"/>
          <w:szCs w:val="19"/>
          <w:rtl/>
        </w:rPr>
        <w:t xml:space="preserve"> </w:t>
      </w:r>
      <w:r w:rsidR="00BB4F1D" w:rsidRPr="002F6588">
        <w:rPr>
          <w:rFonts w:ascii="Tahoma" w:hAnsi="Tahoma" w:cs="Tahoma" w:hint="cs"/>
          <w:sz w:val="19"/>
          <w:szCs w:val="19"/>
          <w:rtl/>
        </w:rPr>
        <w:t>כל</w:t>
      </w:r>
      <w:bookmarkEnd w:id="16"/>
      <w:r w:rsidR="00BB4F1D" w:rsidRPr="002F6588">
        <w:rPr>
          <w:rFonts w:ascii="Tahoma" w:hAnsi="Tahoma" w:cs="Tahoma" w:hint="cs"/>
          <w:sz w:val="19"/>
          <w:szCs w:val="19"/>
          <w:rtl/>
        </w:rPr>
        <w:t xml:space="preserve"> </w:t>
      </w:r>
      <w:r w:rsidRPr="002F6588">
        <w:rPr>
          <w:rFonts w:ascii="Tahoma" w:hAnsi="Tahoma" w:cs="Tahoma"/>
          <w:sz w:val="19"/>
          <w:szCs w:val="19"/>
          <w:rtl/>
        </w:rPr>
        <w:t>זאת</w:t>
      </w:r>
      <w:r w:rsidRPr="00074281">
        <w:rPr>
          <w:rFonts w:ascii="Tahoma" w:hAnsi="Tahoma" w:cs="Tahoma"/>
          <w:sz w:val="19"/>
          <w:szCs w:val="19"/>
          <w:rtl/>
        </w:rPr>
        <w:t xml:space="preserve"> בראי התמשכות המלחמה והפגיעה הכלכלית בעסקים, בפרט באזורי קווי העימות.</w:t>
      </w:r>
    </w:p>
    <w:p w14:paraId="4AF19061" w14:textId="77777777" w:rsidR="005B2144" w:rsidRPr="00E11FDC" w:rsidRDefault="005B2144" w:rsidP="00570637">
      <w:pPr>
        <w:spacing w:line="288" w:lineRule="auto"/>
        <w:ind w:left="-1" w:right="-567"/>
        <w:rPr>
          <w:rFonts w:ascii="Tahoma" w:hAnsi="Tahoma" w:cs="Tahoma"/>
          <w:sz w:val="19"/>
          <w:szCs w:val="19"/>
          <w:rtl/>
        </w:rPr>
      </w:pPr>
    </w:p>
    <w:bookmarkEnd w:id="0"/>
    <w:p w14:paraId="303CB002" w14:textId="77777777" w:rsidR="00C4781A" w:rsidRDefault="00C4781A" w:rsidP="00570637">
      <w:pPr>
        <w:bidi w:val="0"/>
        <w:spacing w:line="288" w:lineRule="auto"/>
        <w:ind w:left="-1"/>
        <w:jc w:val="left"/>
        <w:rPr>
          <w:sz w:val="22"/>
          <w:szCs w:val="22"/>
        </w:rPr>
      </w:pPr>
    </w:p>
    <w:sectPr w:rsidR="00C4781A" w:rsidSect="009B497A">
      <w:headerReference w:type="default" r:id="rId24"/>
      <w:footerReference w:type="default" r:id="rId25"/>
      <w:headerReference w:type="first" r:id="rId26"/>
      <w:pgSz w:w="11906" w:h="16838"/>
      <w:pgMar w:top="1418" w:right="1984" w:bottom="709" w:left="170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63C2" w14:textId="77777777" w:rsidR="00915B35" w:rsidRDefault="00915B35" w:rsidP="00B94C2E">
      <w:pPr>
        <w:spacing w:line="240" w:lineRule="auto"/>
      </w:pPr>
      <w:r>
        <w:separator/>
      </w:r>
    </w:p>
  </w:endnote>
  <w:endnote w:type="continuationSeparator" w:id="0">
    <w:p w14:paraId="178747C7" w14:textId="77777777" w:rsidR="00915B35" w:rsidRDefault="00915B35" w:rsidP="00B94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0A9B" w14:textId="77777777" w:rsidR="00BD7303" w:rsidRDefault="00BD7303" w:rsidP="00C124CF">
    <w:pPr>
      <w:tabs>
        <w:tab w:val="center" w:pos="4153"/>
      </w:tabs>
      <w:spacing w:line="240" w:lineRule="auto"/>
      <w:ind w:left="-992" w:right="-709"/>
      <w:jc w:val="right"/>
      <w:rPr>
        <w:rFonts w:ascii="Tahoma" w:hAnsi="Tahoma" w:cs="Tahoma"/>
        <w:sz w:val="19"/>
        <w:szCs w:val="19"/>
        <w:rtl/>
      </w:rPr>
    </w:pPr>
  </w:p>
  <w:p w14:paraId="07BDB7ED" w14:textId="77777777" w:rsidR="001D519D" w:rsidRDefault="001D519D" w:rsidP="00C124CF">
    <w:pPr>
      <w:pStyle w:val="af7"/>
      <w:tabs>
        <w:tab w:val="clear" w:pos="4153"/>
        <w:tab w:val="clear" w:pos="8306"/>
        <w:tab w:val="left" w:pos="69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9997" w14:textId="77777777" w:rsidR="00915B35" w:rsidRDefault="00915B35" w:rsidP="00B94C2E">
      <w:pPr>
        <w:spacing w:line="240" w:lineRule="auto"/>
      </w:pPr>
      <w:r>
        <w:separator/>
      </w:r>
    </w:p>
  </w:footnote>
  <w:footnote w:type="continuationSeparator" w:id="0">
    <w:p w14:paraId="033EA9C8" w14:textId="77777777" w:rsidR="00915B35" w:rsidRDefault="00915B35" w:rsidP="00B94C2E">
      <w:pPr>
        <w:spacing w:line="240" w:lineRule="auto"/>
      </w:pPr>
      <w:r>
        <w:continuationSeparator/>
      </w:r>
    </w:p>
  </w:footnote>
  <w:footnote w:id="1">
    <w:p w14:paraId="40DEC27E" w14:textId="5EF160DB" w:rsidR="00494759" w:rsidRDefault="00494759" w:rsidP="009B497A">
      <w:pPr>
        <w:pStyle w:val="af0"/>
        <w:ind w:left="720" w:right="-709" w:hanging="720"/>
      </w:pPr>
      <w:r>
        <w:rPr>
          <w:rStyle w:val="af2"/>
        </w:rPr>
        <w:footnoteRef/>
      </w:r>
      <w:r>
        <w:rPr>
          <w:rtl/>
        </w:rPr>
        <w:t xml:space="preserve"> </w:t>
      </w:r>
      <w:r>
        <w:rPr>
          <w:rtl/>
        </w:rPr>
        <w:tab/>
      </w:r>
      <w:r w:rsidR="004B5138">
        <w:rPr>
          <w:rFonts w:ascii="Tahoma" w:hAnsi="Tahoma" w:cs="Tahoma" w:hint="cs"/>
          <w:sz w:val="16"/>
          <w:szCs w:val="16"/>
          <w:rtl/>
        </w:rPr>
        <w:t>יישוב</w:t>
      </w:r>
      <w:r w:rsidRPr="00211421">
        <w:rPr>
          <w:rFonts w:ascii="Tahoma" w:hAnsi="Tahoma" w:cs="Tahoma" w:hint="cs"/>
          <w:sz w:val="16"/>
          <w:szCs w:val="16"/>
          <w:rtl/>
        </w:rPr>
        <w:t>ים הנמצאים במרחק של עד 7 ק"מ מגדר המערכת המקיפה את רצועת עזה ו</w:t>
      </w:r>
      <w:r w:rsidR="004B5138">
        <w:rPr>
          <w:rFonts w:ascii="Tahoma" w:hAnsi="Tahoma" w:cs="Tahoma" w:hint="cs"/>
          <w:sz w:val="16"/>
          <w:szCs w:val="16"/>
          <w:rtl/>
        </w:rPr>
        <w:t>יישוב</w:t>
      </w:r>
      <w:r w:rsidRPr="00211421">
        <w:rPr>
          <w:rFonts w:ascii="Tahoma" w:hAnsi="Tahoma" w:cs="Tahoma" w:hint="cs"/>
          <w:sz w:val="16"/>
          <w:szCs w:val="16"/>
          <w:rtl/>
        </w:rPr>
        <w:t xml:space="preserve">ים נוספים באזור שנקבעו בהחלטת הממשלה 950 מיום 12.10.23 ובהחלטת הממשלה 988 מיום 23.10.23 ומוגדרים </w:t>
      </w:r>
      <w:r w:rsidR="004B5138">
        <w:rPr>
          <w:rFonts w:ascii="Tahoma" w:hAnsi="Tahoma" w:cs="Tahoma" w:hint="cs"/>
          <w:sz w:val="16"/>
          <w:szCs w:val="16"/>
          <w:rtl/>
        </w:rPr>
        <w:t>יישוב</w:t>
      </w:r>
      <w:r w:rsidRPr="00211421">
        <w:rPr>
          <w:rFonts w:ascii="Tahoma" w:hAnsi="Tahoma" w:cs="Tahoma" w:hint="cs"/>
          <w:sz w:val="16"/>
          <w:szCs w:val="16"/>
          <w:rtl/>
        </w:rPr>
        <w:t>י קו עימות (הרשימה נמצאת באתר רשות המיסים בישראל).</w:t>
      </w:r>
    </w:p>
  </w:footnote>
  <w:footnote w:id="2">
    <w:p w14:paraId="5ED2773F" w14:textId="77777777" w:rsidR="001D519D" w:rsidRPr="00BB16F8" w:rsidRDefault="001D519D" w:rsidP="009B497A">
      <w:pPr>
        <w:pStyle w:val="af0"/>
        <w:ind w:left="720" w:right="-709" w:hanging="720"/>
        <w:rPr>
          <w:rFonts w:ascii="Tahoma" w:hAnsi="Tahoma" w:cs="Tahoma"/>
          <w:sz w:val="16"/>
          <w:szCs w:val="16"/>
          <w:rtl/>
        </w:rPr>
      </w:pPr>
      <w:r>
        <w:rPr>
          <w:rStyle w:val="af2"/>
        </w:rPr>
        <w:footnoteRef/>
      </w:r>
      <w:r>
        <w:rPr>
          <w:rtl/>
        </w:rPr>
        <w:t xml:space="preserve"> </w:t>
      </w:r>
      <w:r>
        <w:rPr>
          <w:rtl/>
        </w:rPr>
        <w:tab/>
      </w:r>
      <w:r w:rsidRPr="00BB16F8">
        <w:rPr>
          <w:rFonts w:ascii="Tahoma" w:hAnsi="Tahoma" w:cs="Tahoma" w:hint="eastAsia"/>
          <w:sz w:val="16"/>
          <w:szCs w:val="16"/>
          <w:rtl/>
        </w:rPr>
        <w:t>אגף</w:t>
      </w:r>
      <w:r w:rsidRPr="00BB16F8">
        <w:rPr>
          <w:rFonts w:ascii="Tahoma" w:hAnsi="Tahoma" w:cs="Tahoma"/>
          <w:sz w:val="16"/>
          <w:szCs w:val="16"/>
          <w:rtl/>
        </w:rPr>
        <w:t xml:space="preserve"> </w:t>
      </w:r>
      <w:r w:rsidRPr="00BB16F8">
        <w:rPr>
          <w:rFonts w:ascii="Tahoma" w:hAnsi="Tahoma" w:cs="Tahoma" w:hint="eastAsia"/>
          <w:sz w:val="16"/>
          <w:szCs w:val="16"/>
          <w:rtl/>
        </w:rPr>
        <w:t>הכלכלן</w:t>
      </w:r>
      <w:r w:rsidRPr="00BB16F8">
        <w:rPr>
          <w:rFonts w:ascii="Tahoma" w:hAnsi="Tahoma" w:cs="Tahoma"/>
          <w:sz w:val="16"/>
          <w:szCs w:val="16"/>
          <w:rtl/>
        </w:rPr>
        <w:t xml:space="preserve"> </w:t>
      </w:r>
      <w:r w:rsidRPr="00BB16F8">
        <w:rPr>
          <w:rFonts w:ascii="Tahoma" w:hAnsi="Tahoma" w:cs="Tahoma" w:hint="eastAsia"/>
          <w:sz w:val="16"/>
          <w:szCs w:val="16"/>
          <w:rtl/>
        </w:rPr>
        <w:t>הראשי</w:t>
      </w:r>
      <w:r w:rsidRPr="00BB16F8">
        <w:rPr>
          <w:rFonts w:ascii="Tahoma" w:hAnsi="Tahoma" w:cs="Tahoma"/>
          <w:sz w:val="16"/>
          <w:szCs w:val="16"/>
          <w:rtl/>
        </w:rPr>
        <w:t xml:space="preserve"> </w:t>
      </w:r>
      <w:r w:rsidRPr="00BB16F8">
        <w:rPr>
          <w:rFonts w:ascii="Tahoma" w:hAnsi="Tahoma" w:cs="Tahoma" w:hint="eastAsia"/>
          <w:sz w:val="16"/>
          <w:szCs w:val="16"/>
          <w:rtl/>
        </w:rPr>
        <w:t>במשרד</w:t>
      </w:r>
      <w:r w:rsidRPr="00BB16F8">
        <w:rPr>
          <w:rFonts w:ascii="Tahoma" w:hAnsi="Tahoma" w:cs="Tahoma"/>
          <w:sz w:val="16"/>
          <w:szCs w:val="16"/>
          <w:rtl/>
        </w:rPr>
        <w:t xml:space="preserve"> </w:t>
      </w:r>
      <w:r w:rsidRPr="00BB16F8">
        <w:rPr>
          <w:rFonts w:ascii="Tahoma" w:hAnsi="Tahoma" w:cs="Tahoma" w:hint="eastAsia"/>
          <w:sz w:val="16"/>
          <w:szCs w:val="16"/>
          <w:rtl/>
        </w:rPr>
        <w:t>האוצר</w:t>
      </w:r>
      <w:r w:rsidRPr="00BB16F8">
        <w:rPr>
          <w:rFonts w:ascii="Tahoma" w:hAnsi="Tahoma" w:cs="Tahoma"/>
          <w:sz w:val="16"/>
          <w:szCs w:val="16"/>
          <w:rtl/>
        </w:rPr>
        <w:t xml:space="preserve">, "סקירת </w:t>
      </w:r>
      <w:r w:rsidRPr="00BB16F8">
        <w:rPr>
          <w:rFonts w:ascii="Tahoma" w:hAnsi="Tahoma" w:cs="Tahoma" w:hint="eastAsia"/>
          <w:sz w:val="16"/>
          <w:szCs w:val="16"/>
          <w:rtl/>
        </w:rPr>
        <w:t>מגמות</w:t>
      </w:r>
      <w:r w:rsidRPr="00BB16F8">
        <w:rPr>
          <w:rFonts w:ascii="Tahoma" w:hAnsi="Tahoma" w:cs="Tahoma"/>
          <w:sz w:val="16"/>
          <w:szCs w:val="16"/>
          <w:rtl/>
        </w:rPr>
        <w:t xml:space="preserve"> </w:t>
      </w:r>
      <w:r w:rsidRPr="00BB16F8">
        <w:rPr>
          <w:rFonts w:ascii="Tahoma" w:hAnsi="Tahoma" w:cs="Tahoma" w:hint="eastAsia"/>
          <w:sz w:val="16"/>
          <w:szCs w:val="16"/>
          <w:rtl/>
        </w:rPr>
        <w:t>מקרו</w:t>
      </w:r>
      <w:r w:rsidRPr="00BB16F8">
        <w:rPr>
          <w:rFonts w:ascii="Tahoma" w:hAnsi="Tahoma" w:cs="Tahoma"/>
          <w:sz w:val="16"/>
          <w:szCs w:val="16"/>
          <w:rtl/>
        </w:rPr>
        <w:t xml:space="preserve"> </w:t>
      </w:r>
      <w:r w:rsidRPr="00BB16F8">
        <w:rPr>
          <w:rFonts w:ascii="Tahoma" w:hAnsi="Tahoma" w:cs="Tahoma" w:hint="eastAsia"/>
          <w:sz w:val="16"/>
          <w:szCs w:val="16"/>
          <w:rtl/>
        </w:rPr>
        <w:t>כלכליות</w:t>
      </w:r>
      <w:r w:rsidRPr="00BB16F8">
        <w:rPr>
          <w:rFonts w:ascii="Tahoma" w:hAnsi="Tahoma" w:cs="Tahoma"/>
          <w:sz w:val="16"/>
          <w:szCs w:val="16"/>
          <w:rtl/>
        </w:rPr>
        <w:t xml:space="preserve"> </w:t>
      </w:r>
      <w:r w:rsidRPr="00BB16F8">
        <w:rPr>
          <w:rFonts w:ascii="Tahoma" w:hAnsi="Tahoma" w:cs="Tahoma" w:hint="eastAsia"/>
          <w:sz w:val="16"/>
          <w:szCs w:val="16"/>
          <w:rtl/>
        </w:rPr>
        <w:t>ועדכון</w:t>
      </w:r>
      <w:r w:rsidRPr="00BB16F8">
        <w:rPr>
          <w:rFonts w:ascii="Tahoma" w:hAnsi="Tahoma" w:cs="Tahoma"/>
          <w:sz w:val="16"/>
          <w:szCs w:val="16"/>
          <w:rtl/>
        </w:rPr>
        <w:t xml:space="preserve"> </w:t>
      </w:r>
      <w:r w:rsidRPr="00BB16F8">
        <w:rPr>
          <w:rFonts w:ascii="Tahoma" w:hAnsi="Tahoma" w:cs="Tahoma" w:hint="eastAsia"/>
          <w:sz w:val="16"/>
          <w:szCs w:val="16"/>
          <w:rtl/>
        </w:rPr>
        <w:t>תחזיות</w:t>
      </w:r>
      <w:r w:rsidRPr="00BB16F8">
        <w:rPr>
          <w:rFonts w:ascii="Tahoma" w:hAnsi="Tahoma" w:cs="Tahoma"/>
          <w:sz w:val="16"/>
          <w:szCs w:val="16"/>
          <w:rtl/>
        </w:rPr>
        <w:t xml:space="preserve"> </w:t>
      </w:r>
      <w:r w:rsidRPr="00BB16F8">
        <w:rPr>
          <w:rFonts w:ascii="Tahoma" w:hAnsi="Tahoma" w:cs="Tahoma" w:hint="eastAsia"/>
          <w:sz w:val="16"/>
          <w:szCs w:val="16"/>
          <w:rtl/>
        </w:rPr>
        <w:t>הצמיחה</w:t>
      </w:r>
      <w:r w:rsidRPr="00BB16F8">
        <w:rPr>
          <w:rFonts w:ascii="Tahoma" w:hAnsi="Tahoma" w:cs="Tahoma"/>
          <w:sz w:val="16"/>
          <w:szCs w:val="16"/>
          <w:rtl/>
        </w:rPr>
        <w:t xml:space="preserve"> </w:t>
      </w:r>
      <w:r w:rsidRPr="00BB16F8">
        <w:rPr>
          <w:rFonts w:ascii="Tahoma" w:hAnsi="Tahoma" w:cs="Tahoma" w:hint="eastAsia"/>
          <w:sz w:val="16"/>
          <w:szCs w:val="16"/>
          <w:rtl/>
        </w:rPr>
        <w:t>לשנים</w:t>
      </w:r>
      <w:r w:rsidRPr="00BB16F8">
        <w:rPr>
          <w:rFonts w:ascii="Tahoma" w:hAnsi="Tahoma" w:cs="Tahoma"/>
          <w:sz w:val="16"/>
          <w:szCs w:val="16"/>
          <w:rtl/>
        </w:rPr>
        <w:t xml:space="preserve"> 2023 - 2024" (נובמבר 2023).</w:t>
      </w:r>
    </w:p>
  </w:footnote>
  <w:footnote w:id="3">
    <w:p w14:paraId="4B358427" w14:textId="77777777" w:rsidR="001D519D" w:rsidRPr="00BB16F8" w:rsidRDefault="001D519D" w:rsidP="009B497A">
      <w:pPr>
        <w:pStyle w:val="af0"/>
        <w:ind w:right="-709"/>
        <w:rPr>
          <w:rFonts w:ascii="Tahoma" w:hAnsi="Tahoma" w:cs="Tahoma"/>
          <w:sz w:val="16"/>
          <w:szCs w:val="16"/>
          <w:rtl/>
        </w:rPr>
      </w:pPr>
      <w:r w:rsidRPr="00BB16F8">
        <w:rPr>
          <w:rStyle w:val="af2"/>
          <w:rFonts w:ascii="Tahoma" w:hAnsi="Tahoma" w:cs="Tahoma"/>
          <w:sz w:val="16"/>
          <w:szCs w:val="16"/>
        </w:rPr>
        <w:footnoteRef/>
      </w:r>
      <w:r w:rsidRPr="00BB16F8">
        <w:rPr>
          <w:rFonts w:ascii="Tahoma" w:hAnsi="Tahoma" w:cs="Tahoma"/>
          <w:sz w:val="16"/>
          <w:szCs w:val="16"/>
          <w:rtl/>
        </w:rPr>
        <w:t xml:space="preserve"> </w:t>
      </w:r>
      <w:r w:rsidRPr="00BB16F8">
        <w:rPr>
          <w:rFonts w:ascii="Tahoma" w:hAnsi="Tahoma" w:cs="Tahoma"/>
          <w:sz w:val="16"/>
          <w:szCs w:val="16"/>
          <w:rtl/>
        </w:rPr>
        <w:tab/>
      </w:r>
      <w:r w:rsidRPr="00BB16F8">
        <w:rPr>
          <w:rFonts w:ascii="Tahoma" w:hAnsi="Tahoma" w:cs="Tahoma" w:hint="eastAsia"/>
          <w:sz w:val="16"/>
          <w:szCs w:val="16"/>
          <w:rtl/>
        </w:rPr>
        <w:t>אגף</w:t>
      </w:r>
      <w:r w:rsidRPr="00BB16F8">
        <w:rPr>
          <w:rFonts w:ascii="Tahoma" w:hAnsi="Tahoma" w:cs="Tahoma"/>
          <w:sz w:val="16"/>
          <w:szCs w:val="16"/>
          <w:rtl/>
        </w:rPr>
        <w:t xml:space="preserve"> </w:t>
      </w:r>
      <w:r w:rsidRPr="00BB16F8">
        <w:rPr>
          <w:rFonts w:ascii="Tahoma" w:hAnsi="Tahoma" w:cs="Tahoma" w:hint="eastAsia"/>
          <w:sz w:val="16"/>
          <w:szCs w:val="16"/>
          <w:rtl/>
        </w:rPr>
        <w:t>הכלכלן</w:t>
      </w:r>
      <w:r w:rsidRPr="00BB16F8">
        <w:rPr>
          <w:rFonts w:ascii="Tahoma" w:hAnsi="Tahoma" w:cs="Tahoma"/>
          <w:sz w:val="16"/>
          <w:szCs w:val="16"/>
          <w:rtl/>
        </w:rPr>
        <w:t xml:space="preserve"> </w:t>
      </w:r>
      <w:r w:rsidRPr="00BB16F8">
        <w:rPr>
          <w:rFonts w:ascii="Tahoma" w:hAnsi="Tahoma" w:cs="Tahoma" w:hint="eastAsia"/>
          <w:sz w:val="16"/>
          <w:szCs w:val="16"/>
          <w:rtl/>
        </w:rPr>
        <w:t>הראשי</w:t>
      </w:r>
      <w:r w:rsidRPr="00BB16F8">
        <w:rPr>
          <w:rFonts w:ascii="Tahoma" w:hAnsi="Tahoma" w:cs="Tahoma"/>
          <w:sz w:val="16"/>
          <w:szCs w:val="16"/>
          <w:rtl/>
        </w:rPr>
        <w:t xml:space="preserve"> </w:t>
      </w:r>
      <w:r w:rsidRPr="00BB16F8">
        <w:rPr>
          <w:rFonts w:ascii="Tahoma" w:hAnsi="Tahoma" w:cs="Tahoma" w:hint="eastAsia"/>
          <w:sz w:val="16"/>
          <w:szCs w:val="16"/>
          <w:rtl/>
        </w:rPr>
        <w:t>במשרד</w:t>
      </w:r>
      <w:r w:rsidRPr="00BB16F8">
        <w:rPr>
          <w:rFonts w:ascii="Tahoma" w:hAnsi="Tahoma" w:cs="Tahoma"/>
          <w:sz w:val="16"/>
          <w:szCs w:val="16"/>
          <w:rtl/>
        </w:rPr>
        <w:t xml:space="preserve"> </w:t>
      </w:r>
      <w:r w:rsidRPr="00BB16F8">
        <w:rPr>
          <w:rFonts w:ascii="Tahoma" w:hAnsi="Tahoma" w:cs="Tahoma" w:hint="eastAsia"/>
          <w:sz w:val="16"/>
          <w:szCs w:val="16"/>
          <w:rtl/>
        </w:rPr>
        <w:t>האוצר</w:t>
      </w:r>
      <w:r w:rsidRPr="00BB16F8">
        <w:rPr>
          <w:rFonts w:ascii="Tahoma" w:hAnsi="Tahoma" w:cs="Tahoma"/>
          <w:sz w:val="16"/>
          <w:szCs w:val="16"/>
          <w:rtl/>
        </w:rPr>
        <w:t xml:space="preserve">, "השפעת </w:t>
      </w:r>
      <w:r w:rsidRPr="00BB16F8">
        <w:rPr>
          <w:rFonts w:ascii="Tahoma" w:hAnsi="Tahoma" w:cs="Tahoma" w:hint="eastAsia"/>
          <w:sz w:val="16"/>
          <w:szCs w:val="16"/>
          <w:rtl/>
        </w:rPr>
        <w:t>מלחמת</w:t>
      </w:r>
      <w:r w:rsidRPr="00BB16F8">
        <w:rPr>
          <w:rFonts w:ascii="Tahoma" w:hAnsi="Tahoma" w:cs="Tahoma"/>
          <w:sz w:val="16"/>
          <w:szCs w:val="16"/>
          <w:rtl/>
        </w:rPr>
        <w:t xml:space="preserve"> </w:t>
      </w:r>
      <w:r w:rsidRPr="00BB16F8">
        <w:rPr>
          <w:rFonts w:ascii="Tahoma" w:hAnsi="Tahoma" w:cs="Tahoma" w:hint="eastAsia"/>
          <w:sz w:val="16"/>
          <w:szCs w:val="16"/>
          <w:rtl/>
        </w:rPr>
        <w:t>חרבות</w:t>
      </w:r>
      <w:r w:rsidRPr="00BB16F8">
        <w:rPr>
          <w:rFonts w:ascii="Tahoma" w:hAnsi="Tahoma" w:cs="Tahoma"/>
          <w:sz w:val="16"/>
          <w:szCs w:val="16"/>
          <w:rtl/>
        </w:rPr>
        <w:t xml:space="preserve"> </w:t>
      </w:r>
      <w:r w:rsidRPr="00BB16F8">
        <w:rPr>
          <w:rFonts w:ascii="Tahoma" w:hAnsi="Tahoma" w:cs="Tahoma" w:hint="eastAsia"/>
          <w:sz w:val="16"/>
          <w:szCs w:val="16"/>
          <w:rtl/>
        </w:rPr>
        <w:t>ברזל</w:t>
      </w:r>
      <w:r w:rsidRPr="00BB16F8">
        <w:rPr>
          <w:rFonts w:ascii="Tahoma" w:hAnsi="Tahoma" w:cs="Tahoma"/>
          <w:sz w:val="16"/>
          <w:szCs w:val="16"/>
          <w:rtl/>
        </w:rPr>
        <w:t xml:space="preserve"> </w:t>
      </w:r>
      <w:r w:rsidRPr="00BB16F8">
        <w:rPr>
          <w:rFonts w:ascii="Tahoma" w:hAnsi="Tahoma" w:cs="Tahoma" w:hint="eastAsia"/>
          <w:sz w:val="16"/>
          <w:szCs w:val="16"/>
          <w:rtl/>
        </w:rPr>
        <w:t>על</w:t>
      </w:r>
      <w:r w:rsidRPr="00BB16F8">
        <w:rPr>
          <w:rFonts w:ascii="Tahoma" w:hAnsi="Tahoma" w:cs="Tahoma"/>
          <w:sz w:val="16"/>
          <w:szCs w:val="16"/>
          <w:rtl/>
        </w:rPr>
        <w:t xml:space="preserve"> </w:t>
      </w:r>
      <w:r w:rsidRPr="00BB16F8">
        <w:rPr>
          <w:rFonts w:ascii="Tahoma" w:hAnsi="Tahoma" w:cs="Tahoma" w:hint="eastAsia"/>
          <w:sz w:val="16"/>
          <w:szCs w:val="16"/>
          <w:rtl/>
        </w:rPr>
        <w:t>שוק</w:t>
      </w:r>
      <w:r w:rsidRPr="00BB16F8">
        <w:rPr>
          <w:rFonts w:ascii="Tahoma" w:hAnsi="Tahoma" w:cs="Tahoma"/>
          <w:sz w:val="16"/>
          <w:szCs w:val="16"/>
          <w:rtl/>
        </w:rPr>
        <w:t xml:space="preserve"> </w:t>
      </w:r>
      <w:r w:rsidRPr="00BB16F8">
        <w:rPr>
          <w:rFonts w:ascii="Tahoma" w:hAnsi="Tahoma" w:cs="Tahoma" w:hint="eastAsia"/>
          <w:sz w:val="16"/>
          <w:szCs w:val="16"/>
          <w:rtl/>
        </w:rPr>
        <w:t>העבודה</w:t>
      </w:r>
      <w:r w:rsidRPr="00BB16F8">
        <w:rPr>
          <w:rFonts w:ascii="Tahoma" w:hAnsi="Tahoma" w:cs="Tahoma"/>
          <w:sz w:val="16"/>
          <w:szCs w:val="16"/>
          <w:rtl/>
        </w:rPr>
        <w:t xml:space="preserve"> </w:t>
      </w:r>
      <w:r w:rsidRPr="00BB16F8">
        <w:rPr>
          <w:rFonts w:ascii="Tahoma" w:hAnsi="Tahoma" w:cs="Tahoma" w:hint="eastAsia"/>
          <w:sz w:val="16"/>
          <w:szCs w:val="16"/>
          <w:rtl/>
        </w:rPr>
        <w:t>בחודש</w:t>
      </w:r>
      <w:r w:rsidRPr="00BB16F8">
        <w:rPr>
          <w:rFonts w:ascii="Tahoma" w:hAnsi="Tahoma" w:cs="Tahoma"/>
          <w:sz w:val="16"/>
          <w:szCs w:val="16"/>
          <w:rtl/>
        </w:rPr>
        <w:t xml:space="preserve"> </w:t>
      </w:r>
      <w:r w:rsidRPr="00BB16F8">
        <w:rPr>
          <w:rFonts w:ascii="Tahoma" w:hAnsi="Tahoma" w:cs="Tahoma" w:hint="eastAsia"/>
          <w:sz w:val="16"/>
          <w:szCs w:val="16"/>
          <w:rtl/>
        </w:rPr>
        <w:t>דצמבר</w:t>
      </w:r>
      <w:r w:rsidRPr="00BB16F8">
        <w:rPr>
          <w:rFonts w:ascii="Tahoma" w:hAnsi="Tahoma" w:cs="Tahoma"/>
          <w:sz w:val="16"/>
          <w:szCs w:val="16"/>
          <w:rtl/>
        </w:rPr>
        <w:t xml:space="preserve"> 2023" (17.1.24).</w:t>
      </w:r>
    </w:p>
  </w:footnote>
  <w:footnote w:id="4">
    <w:p w14:paraId="5F1BA4F5" w14:textId="77777777" w:rsidR="001D519D" w:rsidRPr="00BB16F8" w:rsidRDefault="001D519D" w:rsidP="009B497A">
      <w:pPr>
        <w:pStyle w:val="af0"/>
        <w:ind w:left="720" w:right="-709" w:hanging="720"/>
        <w:rPr>
          <w:rFonts w:ascii="Tahoma" w:hAnsi="Tahoma" w:cs="Tahoma"/>
          <w:sz w:val="16"/>
          <w:szCs w:val="16"/>
        </w:rPr>
      </w:pPr>
      <w:r>
        <w:rPr>
          <w:rStyle w:val="af2"/>
        </w:rPr>
        <w:footnoteRef/>
      </w:r>
      <w:r>
        <w:rPr>
          <w:rtl/>
        </w:rPr>
        <w:t xml:space="preserve"> </w:t>
      </w:r>
      <w:r>
        <w:rPr>
          <w:rtl/>
        </w:rPr>
        <w:tab/>
      </w:r>
      <w:r w:rsidRPr="00BB16F8">
        <w:rPr>
          <w:rFonts w:ascii="Tahoma" w:hAnsi="Tahoma" w:cs="Tahoma" w:hint="eastAsia"/>
          <w:sz w:val="16"/>
          <w:szCs w:val="16"/>
          <w:rtl/>
        </w:rPr>
        <w:t>הלשכה</w:t>
      </w:r>
      <w:r w:rsidRPr="00BB16F8">
        <w:rPr>
          <w:rFonts w:ascii="Tahoma" w:hAnsi="Tahoma" w:cs="Tahoma"/>
          <w:sz w:val="16"/>
          <w:szCs w:val="16"/>
          <w:rtl/>
        </w:rPr>
        <w:t xml:space="preserve"> </w:t>
      </w:r>
      <w:r w:rsidRPr="00BB16F8">
        <w:rPr>
          <w:rFonts w:ascii="Tahoma" w:hAnsi="Tahoma" w:cs="Tahoma" w:hint="eastAsia"/>
          <w:sz w:val="16"/>
          <w:szCs w:val="16"/>
          <w:rtl/>
        </w:rPr>
        <w:t>המרכזית</w:t>
      </w:r>
      <w:r w:rsidRPr="00BB16F8">
        <w:rPr>
          <w:rFonts w:ascii="Tahoma" w:hAnsi="Tahoma" w:cs="Tahoma"/>
          <w:sz w:val="16"/>
          <w:szCs w:val="16"/>
          <w:rtl/>
        </w:rPr>
        <w:t xml:space="preserve"> </w:t>
      </w:r>
      <w:r w:rsidRPr="00BB16F8">
        <w:rPr>
          <w:rFonts w:ascii="Tahoma" w:hAnsi="Tahoma" w:cs="Tahoma" w:hint="eastAsia"/>
          <w:sz w:val="16"/>
          <w:szCs w:val="16"/>
          <w:rtl/>
        </w:rPr>
        <w:t>לסטטיסטיקה</w:t>
      </w:r>
      <w:r w:rsidRPr="00BB16F8">
        <w:rPr>
          <w:rFonts w:ascii="Tahoma" w:hAnsi="Tahoma" w:cs="Tahoma"/>
          <w:sz w:val="16"/>
          <w:szCs w:val="16"/>
          <w:rtl/>
        </w:rPr>
        <w:t xml:space="preserve">, </w:t>
      </w:r>
      <w:r w:rsidRPr="00BB16F8">
        <w:rPr>
          <w:rFonts w:ascii="Tahoma" w:hAnsi="Tahoma" w:cs="Tahoma" w:hint="eastAsia"/>
          <w:sz w:val="16"/>
          <w:szCs w:val="16"/>
          <w:rtl/>
        </w:rPr>
        <w:t>הודעה</w:t>
      </w:r>
      <w:r w:rsidRPr="00BB16F8">
        <w:rPr>
          <w:rFonts w:ascii="Tahoma" w:hAnsi="Tahoma" w:cs="Tahoma"/>
          <w:sz w:val="16"/>
          <w:szCs w:val="16"/>
          <w:rtl/>
        </w:rPr>
        <w:t xml:space="preserve"> </w:t>
      </w:r>
      <w:r w:rsidRPr="00BB16F8">
        <w:rPr>
          <w:rFonts w:ascii="Tahoma" w:hAnsi="Tahoma" w:cs="Tahoma" w:hint="eastAsia"/>
          <w:sz w:val="16"/>
          <w:szCs w:val="16"/>
          <w:rtl/>
        </w:rPr>
        <w:t>לתקשורת</w:t>
      </w:r>
      <w:r w:rsidRPr="00BB16F8">
        <w:rPr>
          <w:rFonts w:ascii="Tahoma" w:hAnsi="Tahoma" w:cs="Tahoma"/>
          <w:sz w:val="16"/>
          <w:szCs w:val="16"/>
          <w:rtl/>
        </w:rPr>
        <w:t xml:space="preserve">: </w:t>
      </w:r>
      <w:r w:rsidRPr="00BB16F8">
        <w:rPr>
          <w:rFonts w:ascii="Tahoma" w:hAnsi="Tahoma" w:cs="Tahoma" w:hint="eastAsia"/>
          <w:sz w:val="16"/>
          <w:szCs w:val="16"/>
          <w:rtl/>
        </w:rPr>
        <w:t>סקר</w:t>
      </w:r>
      <w:r w:rsidRPr="00BB16F8">
        <w:rPr>
          <w:rFonts w:ascii="Tahoma" w:hAnsi="Tahoma" w:cs="Tahoma"/>
          <w:sz w:val="16"/>
          <w:szCs w:val="16"/>
          <w:rtl/>
        </w:rPr>
        <w:t xml:space="preserve"> </w:t>
      </w:r>
      <w:r w:rsidRPr="00BB16F8">
        <w:rPr>
          <w:rFonts w:ascii="Tahoma" w:hAnsi="Tahoma" w:cs="Tahoma" w:hint="eastAsia"/>
          <w:sz w:val="16"/>
          <w:szCs w:val="16"/>
          <w:rtl/>
        </w:rPr>
        <w:t>מצב</w:t>
      </w:r>
      <w:r w:rsidRPr="00BB16F8">
        <w:rPr>
          <w:rFonts w:ascii="Tahoma" w:hAnsi="Tahoma" w:cs="Tahoma"/>
          <w:sz w:val="16"/>
          <w:szCs w:val="16"/>
          <w:rtl/>
        </w:rPr>
        <w:t xml:space="preserve"> </w:t>
      </w:r>
      <w:r w:rsidRPr="00BB16F8">
        <w:rPr>
          <w:rFonts w:ascii="Tahoma" w:hAnsi="Tahoma" w:cs="Tahoma" w:hint="eastAsia"/>
          <w:sz w:val="16"/>
          <w:szCs w:val="16"/>
          <w:rtl/>
        </w:rPr>
        <w:t>העסקים</w:t>
      </w:r>
      <w:r w:rsidRPr="00BB16F8">
        <w:rPr>
          <w:rFonts w:ascii="Tahoma" w:hAnsi="Tahoma" w:cs="Tahoma"/>
          <w:sz w:val="16"/>
          <w:szCs w:val="16"/>
          <w:rtl/>
        </w:rPr>
        <w:t xml:space="preserve"> </w:t>
      </w:r>
      <w:r w:rsidRPr="00BB16F8">
        <w:rPr>
          <w:rFonts w:ascii="Tahoma" w:hAnsi="Tahoma" w:cs="Tahoma" w:hint="eastAsia"/>
          <w:sz w:val="16"/>
          <w:szCs w:val="16"/>
          <w:rtl/>
        </w:rPr>
        <w:t>במלחמת</w:t>
      </w:r>
      <w:r w:rsidRPr="00BB16F8">
        <w:rPr>
          <w:rFonts w:ascii="Tahoma" w:hAnsi="Tahoma" w:cs="Tahoma"/>
          <w:sz w:val="16"/>
          <w:szCs w:val="16"/>
          <w:rtl/>
        </w:rPr>
        <w:t xml:space="preserve"> </w:t>
      </w:r>
      <w:r w:rsidRPr="00BB16F8">
        <w:rPr>
          <w:rFonts w:ascii="Tahoma" w:hAnsi="Tahoma" w:cs="Tahoma" w:hint="eastAsia"/>
          <w:sz w:val="16"/>
          <w:szCs w:val="16"/>
          <w:rtl/>
        </w:rPr>
        <w:t>חרבות</w:t>
      </w:r>
      <w:r w:rsidRPr="00BB16F8">
        <w:rPr>
          <w:rFonts w:ascii="Tahoma" w:hAnsi="Tahoma" w:cs="Tahoma"/>
          <w:sz w:val="16"/>
          <w:szCs w:val="16"/>
          <w:rtl/>
        </w:rPr>
        <w:t xml:space="preserve"> </w:t>
      </w:r>
      <w:r w:rsidRPr="00BB16F8">
        <w:rPr>
          <w:rFonts w:ascii="Tahoma" w:hAnsi="Tahoma" w:cs="Tahoma" w:hint="eastAsia"/>
          <w:sz w:val="16"/>
          <w:szCs w:val="16"/>
          <w:rtl/>
        </w:rPr>
        <w:t>ברזל</w:t>
      </w:r>
      <w:r w:rsidRPr="00BB16F8">
        <w:rPr>
          <w:rFonts w:ascii="Tahoma" w:hAnsi="Tahoma" w:cs="Tahoma"/>
          <w:sz w:val="16"/>
          <w:szCs w:val="16"/>
          <w:rtl/>
        </w:rPr>
        <w:t xml:space="preserve">: </w:t>
      </w:r>
      <w:r w:rsidRPr="00BB16F8">
        <w:rPr>
          <w:rFonts w:ascii="Tahoma" w:hAnsi="Tahoma" w:cs="Tahoma" w:hint="eastAsia"/>
          <w:sz w:val="16"/>
          <w:szCs w:val="16"/>
          <w:rtl/>
        </w:rPr>
        <w:t>נתונים</w:t>
      </w:r>
      <w:r w:rsidRPr="00BB16F8">
        <w:rPr>
          <w:rFonts w:ascii="Tahoma" w:hAnsi="Tahoma" w:cs="Tahoma"/>
          <w:sz w:val="16"/>
          <w:szCs w:val="16"/>
          <w:rtl/>
        </w:rPr>
        <w:t xml:space="preserve"> </w:t>
      </w:r>
      <w:r w:rsidRPr="00BB16F8">
        <w:rPr>
          <w:rFonts w:ascii="Tahoma" w:hAnsi="Tahoma" w:cs="Tahoma" w:hint="eastAsia"/>
          <w:sz w:val="16"/>
          <w:szCs w:val="16"/>
          <w:rtl/>
        </w:rPr>
        <w:t>מתוך</w:t>
      </w:r>
      <w:r w:rsidRPr="00BB16F8">
        <w:rPr>
          <w:rFonts w:ascii="Tahoma" w:hAnsi="Tahoma" w:cs="Tahoma"/>
          <w:sz w:val="16"/>
          <w:szCs w:val="16"/>
          <w:rtl/>
        </w:rPr>
        <w:t xml:space="preserve"> </w:t>
      </w:r>
      <w:r w:rsidRPr="00BB16F8">
        <w:rPr>
          <w:rFonts w:ascii="Tahoma" w:hAnsi="Tahoma" w:cs="Tahoma" w:hint="eastAsia"/>
          <w:sz w:val="16"/>
          <w:szCs w:val="16"/>
          <w:rtl/>
        </w:rPr>
        <w:t>סקר</w:t>
      </w:r>
      <w:r w:rsidRPr="00BB16F8">
        <w:rPr>
          <w:rFonts w:ascii="Tahoma" w:hAnsi="Tahoma" w:cs="Tahoma"/>
          <w:sz w:val="16"/>
          <w:szCs w:val="16"/>
          <w:rtl/>
        </w:rPr>
        <w:t xml:space="preserve"> </w:t>
      </w:r>
      <w:r w:rsidRPr="00BB16F8">
        <w:rPr>
          <w:rFonts w:ascii="Tahoma" w:hAnsi="Tahoma" w:cs="Tahoma" w:hint="eastAsia"/>
          <w:sz w:val="16"/>
          <w:szCs w:val="16"/>
          <w:rtl/>
        </w:rPr>
        <w:t>בזק</w:t>
      </w:r>
      <w:r w:rsidRPr="00BB16F8">
        <w:rPr>
          <w:rFonts w:ascii="Tahoma" w:hAnsi="Tahoma" w:cs="Tahoma"/>
          <w:sz w:val="16"/>
          <w:szCs w:val="16"/>
          <w:rtl/>
        </w:rPr>
        <w:t xml:space="preserve"> </w:t>
      </w:r>
      <w:r w:rsidRPr="00BB16F8">
        <w:rPr>
          <w:rFonts w:ascii="Tahoma" w:hAnsi="Tahoma" w:cs="Tahoma" w:hint="eastAsia"/>
          <w:sz w:val="16"/>
          <w:szCs w:val="16"/>
          <w:rtl/>
        </w:rPr>
        <w:t>לחודש</w:t>
      </w:r>
      <w:r w:rsidRPr="00BB16F8">
        <w:rPr>
          <w:rFonts w:ascii="Tahoma" w:hAnsi="Tahoma" w:cs="Tahoma"/>
          <w:sz w:val="16"/>
          <w:szCs w:val="16"/>
          <w:rtl/>
        </w:rPr>
        <w:t xml:space="preserve"> </w:t>
      </w:r>
      <w:r w:rsidRPr="00BB16F8">
        <w:rPr>
          <w:rFonts w:ascii="Tahoma" w:hAnsi="Tahoma" w:cs="Tahoma" w:hint="eastAsia"/>
          <w:sz w:val="16"/>
          <w:szCs w:val="16"/>
          <w:rtl/>
        </w:rPr>
        <w:t>אוקטובר</w:t>
      </w:r>
      <w:r w:rsidRPr="00BB16F8">
        <w:rPr>
          <w:rFonts w:ascii="Tahoma" w:hAnsi="Tahoma" w:cs="Tahoma"/>
          <w:sz w:val="16"/>
          <w:szCs w:val="16"/>
          <w:rtl/>
        </w:rPr>
        <w:t xml:space="preserve"> 2023, 1.11.23.</w:t>
      </w:r>
    </w:p>
  </w:footnote>
  <w:footnote w:id="5">
    <w:p w14:paraId="42942E36" w14:textId="11F87D96" w:rsidR="001D519D" w:rsidRPr="00BB16F8" w:rsidRDefault="001D519D" w:rsidP="004F3AB0">
      <w:pPr>
        <w:pStyle w:val="af0"/>
        <w:ind w:right="-567"/>
        <w:rPr>
          <w:rFonts w:ascii="Tahoma" w:hAnsi="Tahoma" w:cs="Tahoma"/>
          <w:sz w:val="16"/>
          <w:szCs w:val="16"/>
        </w:rPr>
      </w:pPr>
      <w:r w:rsidRPr="00BB16F8">
        <w:rPr>
          <w:rStyle w:val="af2"/>
          <w:rFonts w:ascii="Tahoma" w:hAnsi="Tahoma" w:cs="Tahoma"/>
          <w:sz w:val="16"/>
          <w:szCs w:val="16"/>
        </w:rPr>
        <w:footnoteRef/>
      </w:r>
      <w:r w:rsidRPr="00BB16F8">
        <w:rPr>
          <w:rFonts w:ascii="Tahoma" w:hAnsi="Tahoma" w:cs="Tahoma"/>
          <w:sz w:val="16"/>
          <w:szCs w:val="16"/>
          <w:rtl/>
        </w:rPr>
        <w:t xml:space="preserve"> </w:t>
      </w:r>
      <w:r w:rsidRPr="00BB16F8">
        <w:rPr>
          <w:rFonts w:ascii="Tahoma" w:hAnsi="Tahoma" w:cs="Tahoma"/>
          <w:sz w:val="16"/>
          <w:szCs w:val="16"/>
          <w:rtl/>
        </w:rPr>
        <w:tab/>
      </w:r>
      <w:r w:rsidRPr="00BB16F8">
        <w:rPr>
          <w:rFonts w:ascii="Tahoma" w:hAnsi="Tahoma" w:cs="Tahoma" w:hint="eastAsia"/>
          <w:sz w:val="16"/>
          <w:szCs w:val="16"/>
          <w:rtl/>
        </w:rPr>
        <w:t>דהיינו</w:t>
      </w:r>
      <w:r w:rsidRPr="00BB16F8">
        <w:rPr>
          <w:rFonts w:ascii="Tahoma" w:hAnsi="Tahoma" w:cs="Tahoma"/>
          <w:sz w:val="16"/>
          <w:szCs w:val="16"/>
          <w:rtl/>
        </w:rPr>
        <w:t xml:space="preserve">, </w:t>
      </w:r>
      <w:r w:rsidRPr="00BB16F8">
        <w:rPr>
          <w:rFonts w:ascii="Tahoma" w:hAnsi="Tahoma" w:cs="Tahoma" w:hint="eastAsia"/>
          <w:sz w:val="16"/>
          <w:szCs w:val="16"/>
          <w:rtl/>
        </w:rPr>
        <w:t>הסקר</w:t>
      </w:r>
      <w:r w:rsidRPr="00BB16F8">
        <w:rPr>
          <w:rFonts w:ascii="Tahoma" w:hAnsi="Tahoma" w:cs="Tahoma"/>
          <w:sz w:val="16"/>
          <w:szCs w:val="16"/>
          <w:rtl/>
        </w:rPr>
        <w:t xml:space="preserve"> </w:t>
      </w:r>
      <w:r w:rsidRPr="00BB16F8">
        <w:rPr>
          <w:rFonts w:ascii="Tahoma" w:hAnsi="Tahoma" w:cs="Tahoma" w:hint="eastAsia"/>
          <w:sz w:val="16"/>
          <w:szCs w:val="16"/>
          <w:rtl/>
        </w:rPr>
        <w:t>אינו</w:t>
      </w:r>
      <w:r w:rsidRPr="00BB16F8">
        <w:rPr>
          <w:rFonts w:ascii="Tahoma" w:hAnsi="Tahoma" w:cs="Tahoma"/>
          <w:sz w:val="16"/>
          <w:szCs w:val="16"/>
          <w:rtl/>
        </w:rPr>
        <w:t xml:space="preserve"> </w:t>
      </w:r>
      <w:r w:rsidRPr="00BB16F8">
        <w:rPr>
          <w:rFonts w:ascii="Tahoma" w:hAnsi="Tahoma" w:cs="Tahoma" w:hint="eastAsia"/>
          <w:sz w:val="16"/>
          <w:szCs w:val="16"/>
          <w:rtl/>
        </w:rPr>
        <w:t>כולל</w:t>
      </w:r>
      <w:r w:rsidRPr="00BB16F8">
        <w:rPr>
          <w:rFonts w:ascii="Tahoma" w:hAnsi="Tahoma" w:cs="Tahoma"/>
          <w:sz w:val="16"/>
          <w:szCs w:val="16"/>
          <w:rtl/>
        </w:rPr>
        <w:t xml:space="preserve"> </w:t>
      </w:r>
      <w:r w:rsidRPr="00BB16F8">
        <w:rPr>
          <w:rFonts w:ascii="Tahoma" w:hAnsi="Tahoma" w:cs="Tahoma" w:hint="eastAsia"/>
          <w:sz w:val="16"/>
          <w:szCs w:val="16"/>
          <w:rtl/>
        </w:rPr>
        <w:t>עסקים</w:t>
      </w:r>
      <w:r w:rsidRPr="00BB16F8">
        <w:rPr>
          <w:rFonts w:ascii="Tahoma" w:hAnsi="Tahoma" w:cs="Tahoma"/>
          <w:sz w:val="16"/>
          <w:szCs w:val="16"/>
          <w:rtl/>
        </w:rPr>
        <w:t xml:space="preserve"> </w:t>
      </w:r>
      <w:r w:rsidRPr="00BB16F8">
        <w:rPr>
          <w:rFonts w:ascii="Tahoma" w:hAnsi="Tahoma" w:cs="Tahoma" w:hint="eastAsia"/>
          <w:sz w:val="16"/>
          <w:szCs w:val="16"/>
          <w:rtl/>
        </w:rPr>
        <w:t>זעירים</w:t>
      </w:r>
      <w:r w:rsidRPr="00BB16F8">
        <w:rPr>
          <w:rFonts w:ascii="Tahoma" w:hAnsi="Tahoma" w:cs="Tahoma"/>
          <w:sz w:val="16"/>
          <w:szCs w:val="16"/>
          <w:rtl/>
        </w:rPr>
        <w:t xml:space="preserve"> </w:t>
      </w:r>
      <w:r w:rsidRPr="00BB16F8">
        <w:rPr>
          <w:rFonts w:ascii="Tahoma" w:hAnsi="Tahoma" w:cs="Tahoma" w:hint="eastAsia"/>
          <w:sz w:val="16"/>
          <w:szCs w:val="16"/>
          <w:rtl/>
        </w:rPr>
        <w:t>כהגדרתם</w:t>
      </w:r>
      <w:r w:rsidRPr="00BB16F8">
        <w:rPr>
          <w:rFonts w:ascii="Tahoma" w:hAnsi="Tahoma" w:cs="Tahoma"/>
          <w:sz w:val="16"/>
          <w:szCs w:val="16"/>
          <w:rtl/>
        </w:rPr>
        <w:t xml:space="preserve"> </w:t>
      </w:r>
      <w:r w:rsidRPr="00BB16F8">
        <w:rPr>
          <w:rFonts w:ascii="Tahoma" w:hAnsi="Tahoma" w:cs="Tahoma" w:hint="eastAsia"/>
          <w:sz w:val="16"/>
          <w:szCs w:val="16"/>
          <w:rtl/>
        </w:rPr>
        <w:t>על</w:t>
      </w:r>
      <w:r w:rsidRPr="00BB16F8">
        <w:rPr>
          <w:rFonts w:ascii="Tahoma" w:hAnsi="Tahoma" w:cs="Tahoma"/>
          <w:sz w:val="16"/>
          <w:szCs w:val="16"/>
          <w:rtl/>
        </w:rPr>
        <w:t xml:space="preserve"> </w:t>
      </w:r>
      <w:r w:rsidRPr="00BB16F8">
        <w:rPr>
          <w:rFonts w:ascii="Tahoma" w:hAnsi="Tahoma" w:cs="Tahoma" w:hint="eastAsia"/>
          <w:sz w:val="16"/>
          <w:szCs w:val="16"/>
          <w:rtl/>
        </w:rPr>
        <w:t>ידי</w:t>
      </w:r>
      <w:r w:rsidRPr="00BB16F8">
        <w:rPr>
          <w:rFonts w:ascii="Tahoma" w:hAnsi="Tahoma" w:cs="Tahoma"/>
          <w:sz w:val="16"/>
          <w:szCs w:val="16"/>
          <w:rtl/>
        </w:rPr>
        <w:t xml:space="preserve"> </w:t>
      </w:r>
      <w:r w:rsidRPr="00BB16F8">
        <w:rPr>
          <w:rFonts w:ascii="Tahoma" w:hAnsi="Tahoma" w:cs="Tahoma" w:hint="eastAsia"/>
          <w:sz w:val="16"/>
          <w:szCs w:val="16"/>
          <w:rtl/>
        </w:rPr>
        <w:t>הסוכנות</w:t>
      </w:r>
      <w:r w:rsidRPr="00BB16F8">
        <w:rPr>
          <w:rFonts w:ascii="Tahoma" w:hAnsi="Tahoma" w:cs="Tahoma"/>
          <w:sz w:val="16"/>
          <w:szCs w:val="16"/>
          <w:rtl/>
        </w:rPr>
        <w:t xml:space="preserve"> </w:t>
      </w:r>
      <w:r w:rsidRPr="00BB16F8">
        <w:rPr>
          <w:rFonts w:ascii="Tahoma" w:hAnsi="Tahoma" w:cs="Tahoma" w:hint="eastAsia"/>
          <w:sz w:val="16"/>
          <w:szCs w:val="16"/>
          <w:rtl/>
        </w:rPr>
        <w:t>לעסקים</w:t>
      </w:r>
      <w:r w:rsidRPr="00BB16F8">
        <w:rPr>
          <w:rFonts w:ascii="Tahoma" w:hAnsi="Tahoma" w:cs="Tahoma"/>
          <w:sz w:val="16"/>
          <w:szCs w:val="16"/>
          <w:rtl/>
        </w:rPr>
        <w:t xml:space="preserve"> </w:t>
      </w:r>
      <w:r w:rsidRPr="00BB16F8">
        <w:rPr>
          <w:rFonts w:ascii="Tahoma" w:hAnsi="Tahoma" w:cs="Tahoma" w:hint="eastAsia"/>
          <w:sz w:val="16"/>
          <w:szCs w:val="16"/>
          <w:rtl/>
        </w:rPr>
        <w:t>קטנים</w:t>
      </w:r>
      <w:r w:rsidRPr="00BB16F8">
        <w:rPr>
          <w:rFonts w:ascii="Tahoma" w:hAnsi="Tahoma" w:cs="Tahoma"/>
          <w:sz w:val="16"/>
          <w:szCs w:val="16"/>
          <w:rtl/>
        </w:rPr>
        <w:t xml:space="preserve"> (</w:t>
      </w:r>
      <w:r w:rsidR="0089192D">
        <w:rPr>
          <w:rFonts w:ascii="Tahoma" w:hAnsi="Tahoma" w:cs="Tahoma" w:hint="cs"/>
          <w:sz w:val="16"/>
          <w:szCs w:val="16"/>
          <w:rtl/>
        </w:rPr>
        <w:t xml:space="preserve">1 </w:t>
      </w:r>
      <w:r w:rsidR="00F57D4D">
        <w:rPr>
          <w:rFonts w:ascii="Tahoma" w:hAnsi="Tahoma" w:cs="Tahoma" w:hint="cs"/>
          <w:sz w:val="16"/>
          <w:szCs w:val="16"/>
          <w:rtl/>
        </w:rPr>
        <w:t>-</w:t>
      </w:r>
      <w:r w:rsidR="0089192D">
        <w:rPr>
          <w:rFonts w:ascii="Tahoma" w:hAnsi="Tahoma" w:cs="Tahoma" w:hint="cs"/>
          <w:sz w:val="16"/>
          <w:szCs w:val="16"/>
          <w:rtl/>
        </w:rPr>
        <w:t xml:space="preserve"> 4</w:t>
      </w:r>
      <w:r w:rsidR="00F57D4D">
        <w:rPr>
          <w:rFonts w:ascii="Tahoma" w:hAnsi="Tahoma" w:cs="Tahoma" w:hint="cs"/>
          <w:sz w:val="16"/>
          <w:szCs w:val="16"/>
          <w:rtl/>
        </w:rPr>
        <w:t xml:space="preserve"> </w:t>
      </w:r>
      <w:r w:rsidRPr="00BB16F8">
        <w:rPr>
          <w:rFonts w:ascii="Tahoma" w:hAnsi="Tahoma" w:cs="Tahoma" w:hint="eastAsia"/>
          <w:sz w:val="16"/>
          <w:szCs w:val="16"/>
          <w:rtl/>
        </w:rPr>
        <w:t>עובדים</w:t>
      </w:r>
      <w:r w:rsidRPr="00BB16F8">
        <w:rPr>
          <w:rFonts w:ascii="Tahoma" w:hAnsi="Tahoma" w:cs="Tahoma"/>
          <w:sz w:val="16"/>
          <w:szCs w:val="16"/>
          <w:rtl/>
        </w:rPr>
        <w:t>).</w:t>
      </w:r>
    </w:p>
  </w:footnote>
  <w:footnote w:id="6">
    <w:p w14:paraId="49BD93F9" w14:textId="77777777" w:rsidR="005D0A1E" w:rsidRDefault="005D0A1E" w:rsidP="004F3AB0">
      <w:pPr>
        <w:pStyle w:val="af0"/>
        <w:ind w:left="720" w:right="-567" w:hanging="720"/>
        <w:rPr>
          <w:rtl/>
        </w:rPr>
      </w:pPr>
      <w:r>
        <w:rPr>
          <w:rStyle w:val="af2"/>
        </w:rPr>
        <w:footnoteRef/>
      </w:r>
      <w:r>
        <w:rPr>
          <w:rtl/>
        </w:rPr>
        <w:t xml:space="preserve"> </w:t>
      </w:r>
      <w:r>
        <w:rPr>
          <w:rtl/>
        </w:rPr>
        <w:tab/>
      </w:r>
      <w:r w:rsidRPr="005D0A1E">
        <w:rPr>
          <w:rFonts w:ascii="Tahoma" w:hAnsi="Tahoma" w:cs="Tahoma"/>
          <w:sz w:val="16"/>
          <w:szCs w:val="16"/>
          <w:rtl/>
        </w:rPr>
        <w:t>על פי נתונים שהציג פורום נשות המילואימניקים - נלחמות על הבית בדצמבר 2023 בוועדת הכלכלה של הכנסת על פי בדיקה שערך בקרב כ-350 נשות אנשי מילואים שהן בעלות עסקים וחברות הפורום.</w:t>
      </w:r>
    </w:p>
  </w:footnote>
  <w:footnote w:id="7">
    <w:p w14:paraId="08E2A6CE" w14:textId="77777777" w:rsidR="001D519D" w:rsidRPr="00865B59" w:rsidRDefault="001D519D" w:rsidP="004F3AB0">
      <w:pPr>
        <w:pStyle w:val="af0"/>
        <w:ind w:left="720" w:right="-567" w:hanging="720"/>
        <w:rPr>
          <w:rFonts w:ascii="Tahoma" w:hAnsi="Tahoma" w:cs="Tahoma"/>
          <w:sz w:val="16"/>
          <w:szCs w:val="16"/>
        </w:rPr>
      </w:pPr>
      <w:r>
        <w:rPr>
          <w:rStyle w:val="af2"/>
        </w:rPr>
        <w:footnoteRef/>
      </w:r>
      <w:r>
        <w:rPr>
          <w:rtl/>
        </w:rPr>
        <w:t xml:space="preserve"> </w:t>
      </w:r>
      <w:r>
        <w:rPr>
          <w:rtl/>
        </w:rPr>
        <w:tab/>
      </w:r>
      <w:r w:rsidRPr="00865B59">
        <w:rPr>
          <w:rFonts w:ascii="Tahoma" w:hAnsi="Tahoma" w:cs="Tahoma" w:hint="eastAsia"/>
          <w:sz w:val="16"/>
          <w:szCs w:val="16"/>
          <w:rtl/>
        </w:rPr>
        <w:t>עסקת</w:t>
      </w:r>
      <w:r w:rsidRPr="00865B59">
        <w:rPr>
          <w:rFonts w:ascii="Tahoma" w:hAnsi="Tahoma" w:cs="Tahoma"/>
          <w:sz w:val="16"/>
          <w:szCs w:val="16"/>
          <w:rtl/>
        </w:rPr>
        <w:t xml:space="preserve"> </w:t>
      </w:r>
      <w:r w:rsidRPr="00865B59">
        <w:rPr>
          <w:rFonts w:ascii="Tahoma" w:hAnsi="Tahoma" w:cs="Tahoma"/>
          <w:sz w:val="16"/>
          <w:szCs w:val="16"/>
        </w:rPr>
        <w:t>Repo</w:t>
      </w:r>
      <w:r w:rsidRPr="00865B59">
        <w:rPr>
          <w:rFonts w:ascii="Tahoma" w:hAnsi="Tahoma" w:cs="Tahoma"/>
          <w:sz w:val="16"/>
          <w:szCs w:val="16"/>
          <w:rtl/>
        </w:rPr>
        <w:t xml:space="preserve"> (</w:t>
      </w:r>
      <w:r w:rsidRPr="00865B59">
        <w:rPr>
          <w:rFonts w:ascii="Tahoma" w:hAnsi="Tahoma" w:cs="Tahoma"/>
          <w:sz w:val="16"/>
          <w:szCs w:val="16"/>
        </w:rPr>
        <w:t>Repurchase Agreement</w:t>
      </w:r>
      <w:r w:rsidRPr="00865B59">
        <w:rPr>
          <w:rFonts w:ascii="Tahoma" w:hAnsi="Tahoma" w:cs="Tahoma"/>
          <w:sz w:val="16"/>
          <w:szCs w:val="16"/>
          <w:rtl/>
        </w:rPr>
        <w:t xml:space="preserve">) </w:t>
      </w:r>
      <w:r w:rsidRPr="00865B59">
        <w:rPr>
          <w:rFonts w:ascii="Tahoma" w:hAnsi="Tahoma" w:cs="Tahoma" w:hint="eastAsia"/>
          <w:sz w:val="16"/>
          <w:szCs w:val="16"/>
          <w:rtl/>
        </w:rPr>
        <w:t>היא</w:t>
      </w:r>
      <w:r w:rsidRPr="00865B59">
        <w:rPr>
          <w:rFonts w:ascii="Tahoma" w:hAnsi="Tahoma" w:cs="Tahoma"/>
          <w:sz w:val="16"/>
          <w:szCs w:val="16"/>
          <w:rtl/>
        </w:rPr>
        <w:t xml:space="preserve"> </w:t>
      </w:r>
      <w:r w:rsidRPr="00865B59">
        <w:rPr>
          <w:rFonts w:ascii="Tahoma" w:hAnsi="Tahoma" w:cs="Tahoma" w:hint="eastAsia"/>
          <w:sz w:val="16"/>
          <w:szCs w:val="16"/>
          <w:rtl/>
        </w:rPr>
        <w:t>הסכם</w:t>
      </w:r>
      <w:r w:rsidRPr="00865B59">
        <w:rPr>
          <w:rFonts w:ascii="Tahoma" w:hAnsi="Tahoma" w:cs="Tahoma"/>
          <w:sz w:val="16"/>
          <w:szCs w:val="16"/>
          <w:rtl/>
        </w:rPr>
        <w:t xml:space="preserve"> </w:t>
      </w:r>
      <w:r w:rsidRPr="00865B59">
        <w:rPr>
          <w:rFonts w:ascii="Tahoma" w:hAnsi="Tahoma" w:cs="Tahoma" w:hint="eastAsia"/>
          <w:sz w:val="16"/>
          <w:szCs w:val="16"/>
          <w:rtl/>
        </w:rPr>
        <w:t>מכירה</w:t>
      </w:r>
      <w:r w:rsidRPr="00865B59">
        <w:rPr>
          <w:rFonts w:ascii="Tahoma" w:hAnsi="Tahoma" w:cs="Tahoma"/>
          <w:sz w:val="16"/>
          <w:szCs w:val="16"/>
          <w:rtl/>
        </w:rPr>
        <w:t xml:space="preserve"> </w:t>
      </w:r>
      <w:r w:rsidRPr="00865B59">
        <w:rPr>
          <w:rFonts w:ascii="Tahoma" w:hAnsi="Tahoma" w:cs="Tahoma" w:hint="eastAsia"/>
          <w:sz w:val="16"/>
          <w:szCs w:val="16"/>
          <w:rtl/>
        </w:rPr>
        <w:t>ורכישה</w:t>
      </w:r>
      <w:r w:rsidRPr="00865B59">
        <w:rPr>
          <w:rFonts w:ascii="Tahoma" w:hAnsi="Tahoma" w:cs="Tahoma"/>
          <w:sz w:val="16"/>
          <w:szCs w:val="16"/>
          <w:rtl/>
        </w:rPr>
        <w:t xml:space="preserve"> </w:t>
      </w:r>
      <w:r w:rsidRPr="00865B59">
        <w:rPr>
          <w:rFonts w:ascii="Tahoma" w:hAnsi="Tahoma" w:cs="Tahoma" w:hint="eastAsia"/>
          <w:sz w:val="16"/>
          <w:szCs w:val="16"/>
          <w:rtl/>
        </w:rPr>
        <w:t>חוזרת</w:t>
      </w:r>
      <w:r w:rsidRPr="00865B59">
        <w:rPr>
          <w:rFonts w:ascii="Tahoma" w:hAnsi="Tahoma" w:cs="Tahoma"/>
          <w:sz w:val="16"/>
          <w:szCs w:val="16"/>
          <w:rtl/>
        </w:rPr>
        <w:t xml:space="preserve">. </w:t>
      </w:r>
      <w:r w:rsidRPr="00865B59">
        <w:rPr>
          <w:rFonts w:ascii="Tahoma" w:hAnsi="Tahoma" w:cs="Tahoma" w:hint="eastAsia"/>
          <w:sz w:val="16"/>
          <w:szCs w:val="16"/>
          <w:rtl/>
        </w:rPr>
        <w:t>העסקה</w:t>
      </w:r>
      <w:r w:rsidRPr="00865B59">
        <w:rPr>
          <w:rFonts w:ascii="Tahoma" w:hAnsi="Tahoma" w:cs="Tahoma"/>
          <w:sz w:val="16"/>
          <w:szCs w:val="16"/>
          <w:rtl/>
        </w:rPr>
        <w:t xml:space="preserve"> </w:t>
      </w:r>
      <w:r w:rsidRPr="00865B59">
        <w:rPr>
          <w:rFonts w:ascii="Tahoma" w:hAnsi="Tahoma" w:cs="Tahoma" w:hint="eastAsia"/>
          <w:sz w:val="16"/>
          <w:szCs w:val="16"/>
          <w:rtl/>
        </w:rPr>
        <w:t>היא</w:t>
      </w:r>
      <w:r w:rsidRPr="00865B59">
        <w:rPr>
          <w:rFonts w:ascii="Tahoma" w:hAnsi="Tahoma" w:cs="Tahoma"/>
          <w:sz w:val="16"/>
          <w:szCs w:val="16"/>
          <w:rtl/>
        </w:rPr>
        <w:t xml:space="preserve"> </w:t>
      </w:r>
      <w:r w:rsidRPr="00865B59">
        <w:rPr>
          <w:rFonts w:ascii="Tahoma" w:hAnsi="Tahoma" w:cs="Tahoma" w:hint="eastAsia"/>
          <w:sz w:val="16"/>
          <w:szCs w:val="16"/>
          <w:rtl/>
        </w:rPr>
        <w:t>מעין</w:t>
      </w:r>
      <w:r w:rsidRPr="00865B59">
        <w:rPr>
          <w:rFonts w:ascii="Tahoma" w:hAnsi="Tahoma" w:cs="Tahoma"/>
          <w:sz w:val="16"/>
          <w:szCs w:val="16"/>
          <w:rtl/>
        </w:rPr>
        <w:t xml:space="preserve"> </w:t>
      </w:r>
      <w:r w:rsidRPr="00865B59">
        <w:rPr>
          <w:rFonts w:ascii="Tahoma" w:hAnsi="Tahoma" w:cs="Tahoma" w:hint="eastAsia"/>
          <w:sz w:val="16"/>
          <w:szCs w:val="16"/>
          <w:rtl/>
        </w:rPr>
        <w:t>גיוס</w:t>
      </w:r>
      <w:r w:rsidRPr="00865B59">
        <w:rPr>
          <w:rFonts w:ascii="Tahoma" w:hAnsi="Tahoma" w:cs="Tahoma"/>
          <w:sz w:val="16"/>
          <w:szCs w:val="16"/>
          <w:rtl/>
        </w:rPr>
        <w:t xml:space="preserve"> </w:t>
      </w:r>
      <w:r w:rsidRPr="00865B59">
        <w:rPr>
          <w:rFonts w:ascii="Tahoma" w:hAnsi="Tahoma" w:cs="Tahoma" w:hint="eastAsia"/>
          <w:sz w:val="16"/>
          <w:szCs w:val="16"/>
          <w:rtl/>
        </w:rPr>
        <w:t>לטווח</w:t>
      </w:r>
      <w:r w:rsidRPr="00865B59">
        <w:rPr>
          <w:rFonts w:ascii="Tahoma" w:hAnsi="Tahoma" w:cs="Tahoma"/>
          <w:sz w:val="16"/>
          <w:szCs w:val="16"/>
          <w:rtl/>
        </w:rPr>
        <w:t xml:space="preserve"> </w:t>
      </w:r>
      <w:r w:rsidRPr="00865B59">
        <w:rPr>
          <w:rFonts w:ascii="Tahoma" w:hAnsi="Tahoma" w:cs="Tahoma" w:hint="eastAsia"/>
          <w:sz w:val="16"/>
          <w:szCs w:val="16"/>
          <w:rtl/>
        </w:rPr>
        <w:t>קצר</w:t>
      </w:r>
      <w:r w:rsidRPr="00865B59">
        <w:rPr>
          <w:rFonts w:ascii="Tahoma" w:hAnsi="Tahoma" w:cs="Tahoma"/>
          <w:sz w:val="16"/>
          <w:szCs w:val="16"/>
          <w:rtl/>
        </w:rPr>
        <w:t xml:space="preserve"> </w:t>
      </w:r>
      <w:r w:rsidRPr="00865B59">
        <w:rPr>
          <w:rFonts w:ascii="Tahoma" w:hAnsi="Tahoma" w:cs="Tahoma" w:hint="eastAsia"/>
          <w:sz w:val="16"/>
          <w:szCs w:val="16"/>
          <w:rtl/>
        </w:rPr>
        <w:t>לצורכי</w:t>
      </w:r>
      <w:r w:rsidRPr="00865B59">
        <w:rPr>
          <w:rFonts w:ascii="Tahoma" w:hAnsi="Tahoma" w:cs="Tahoma"/>
          <w:sz w:val="16"/>
          <w:szCs w:val="16"/>
          <w:rtl/>
        </w:rPr>
        <w:t xml:space="preserve"> </w:t>
      </w:r>
      <w:r w:rsidRPr="00865B59">
        <w:rPr>
          <w:rFonts w:ascii="Tahoma" w:hAnsi="Tahoma" w:cs="Tahoma" w:hint="eastAsia"/>
          <w:sz w:val="16"/>
          <w:szCs w:val="16"/>
          <w:rtl/>
        </w:rPr>
        <w:t>נזילות</w:t>
      </w:r>
      <w:r w:rsidRPr="00865B59">
        <w:rPr>
          <w:rFonts w:ascii="Tahoma" w:hAnsi="Tahoma" w:cs="Tahoma"/>
          <w:sz w:val="16"/>
          <w:szCs w:val="16"/>
          <w:rtl/>
        </w:rPr>
        <w:t xml:space="preserve"> </w:t>
      </w:r>
      <w:r w:rsidRPr="00865B59">
        <w:rPr>
          <w:rFonts w:ascii="Tahoma" w:hAnsi="Tahoma" w:cs="Tahoma" w:hint="eastAsia"/>
          <w:sz w:val="16"/>
          <w:szCs w:val="16"/>
          <w:rtl/>
        </w:rPr>
        <w:t>כנגד</w:t>
      </w:r>
      <w:r w:rsidRPr="00865B59">
        <w:rPr>
          <w:rFonts w:ascii="Tahoma" w:hAnsi="Tahoma" w:cs="Tahoma"/>
          <w:sz w:val="16"/>
          <w:szCs w:val="16"/>
          <w:rtl/>
        </w:rPr>
        <w:t xml:space="preserve"> </w:t>
      </w:r>
      <w:r w:rsidRPr="00865B59">
        <w:rPr>
          <w:rFonts w:ascii="Tahoma" w:hAnsi="Tahoma" w:cs="Tahoma" w:hint="eastAsia"/>
          <w:sz w:val="16"/>
          <w:szCs w:val="16"/>
          <w:rtl/>
        </w:rPr>
        <w:t>בטוחות</w:t>
      </w:r>
      <w:r w:rsidRPr="00865B59">
        <w:rPr>
          <w:rFonts w:ascii="Tahoma" w:hAnsi="Tahoma" w:cs="Tahoma"/>
          <w:sz w:val="16"/>
          <w:szCs w:val="16"/>
          <w:rtl/>
        </w:rPr>
        <w:t xml:space="preserve"> </w:t>
      </w:r>
      <w:r w:rsidRPr="00865B59">
        <w:rPr>
          <w:rFonts w:ascii="Tahoma" w:hAnsi="Tahoma" w:cs="Tahoma" w:hint="eastAsia"/>
          <w:sz w:val="16"/>
          <w:szCs w:val="16"/>
          <w:rtl/>
        </w:rPr>
        <w:t>איכותיות</w:t>
      </w:r>
      <w:r w:rsidRPr="00865B59">
        <w:rPr>
          <w:rFonts w:ascii="Tahoma" w:hAnsi="Tahoma" w:cs="Tahoma"/>
          <w:sz w:val="16"/>
          <w:szCs w:val="16"/>
          <w:rtl/>
        </w:rPr>
        <w:t xml:space="preserve">, </w:t>
      </w:r>
      <w:r w:rsidRPr="00865B59">
        <w:rPr>
          <w:rFonts w:ascii="Tahoma" w:hAnsi="Tahoma" w:cs="Tahoma" w:hint="eastAsia"/>
          <w:sz w:val="16"/>
          <w:szCs w:val="16"/>
          <w:rtl/>
        </w:rPr>
        <w:t>בעיקר</w:t>
      </w:r>
      <w:r w:rsidRPr="00865B59">
        <w:rPr>
          <w:rFonts w:ascii="Tahoma" w:hAnsi="Tahoma" w:cs="Tahoma"/>
          <w:sz w:val="16"/>
          <w:szCs w:val="16"/>
          <w:rtl/>
        </w:rPr>
        <w:t xml:space="preserve"> </w:t>
      </w:r>
      <w:r w:rsidRPr="00865B59">
        <w:rPr>
          <w:rFonts w:ascii="Tahoma" w:hAnsi="Tahoma" w:cs="Tahoma" w:hint="eastAsia"/>
          <w:sz w:val="16"/>
          <w:szCs w:val="16"/>
          <w:rtl/>
        </w:rPr>
        <w:t>ניירות</w:t>
      </w:r>
      <w:r w:rsidRPr="00865B59">
        <w:rPr>
          <w:rFonts w:ascii="Tahoma" w:hAnsi="Tahoma" w:cs="Tahoma"/>
          <w:sz w:val="16"/>
          <w:szCs w:val="16"/>
          <w:rtl/>
        </w:rPr>
        <w:t xml:space="preserve"> </w:t>
      </w:r>
      <w:r w:rsidRPr="00865B59">
        <w:rPr>
          <w:rFonts w:ascii="Tahoma" w:hAnsi="Tahoma" w:cs="Tahoma" w:hint="eastAsia"/>
          <w:sz w:val="16"/>
          <w:szCs w:val="16"/>
          <w:rtl/>
        </w:rPr>
        <w:t>ערך</w:t>
      </w:r>
      <w:r w:rsidRPr="00865B59">
        <w:rPr>
          <w:rFonts w:ascii="Tahoma" w:hAnsi="Tahoma" w:cs="Tahoma"/>
          <w:sz w:val="16"/>
          <w:szCs w:val="16"/>
          <w:rtl/>
        </w:rPr>
        <w:t xml:space="preserve"> </w:t>
      </w:r>
      <w:r w:rsidRPr="00865B59">
        <w:rPr>
          <w:rFonts w:ascii="Tahoma" w:hAnsi="Tahoma" w:cs="Tahoma" w:hint="eastAsia"/>
          <w:sz w:val="16"/>
          <w:szCs w:val="16"/>
          <w:rtl/>
        </w:rPr>
        <w:t>ממשלתיים</w:t>
      </w:r>
      <w:r w:rsidRPr="00865B59">
        <w:rPr>
          <w:rFonts w:ascii="Tahoma" w:hAnsi="Tahoma" w:cs="Tahoma"/>
          <w:sz w:val="16"/>
          <w:szCs w:val="16"/>
          <w:rtl/>
        </w:rPr>
        <w:t xml:space="preserve">. </w:t>
      </w:r>
      <w:r w:rsidRPr="00865B59">
        <w:rPr>
          <w:rFonts w:ascii="Tahoma" w:hAnsi="Tahoma" w:cs="Tahoma" w:hint="eastAsia"/>
          <w:sz w:val="16"/>
          <w:szCs w:val="16"/>
          <w:rtl/>
        </w:rPr>
        <w:t>הסוחר</w:t>
      </w:r>
      <w:r w:rsidRPr="00865B59">
        <w:rPr>
          <w:rFonts w:ascii="Tahoma" w:hAnsi="Tahoma" w:cs="Tahoma"/>
          <w:sz w:val="16"/>
          <w:szCs w:val="16"/>
          <w:rtl/>
        </w:rPr>
        <w:t xml:space="preserve"> </w:t>
      </w:r>
      <w:r w:rsidRPr="00865B59">
        <w:rPr>
          <w:rFonts w:ascii="Tahoma" w:hAnsi="Tahoma" w:cs="Tahoma" w:hint="eastAsia"/>
          <w:sz w:val="16"/>
          <w:szCs w:val="16"/>
          <w:rtl/>
        </w:rPr>
        <w:t>מוכר</w:t>
      </w:r>
      <w:r w:rsidRPr="00865B59">
        <w:rPr>
          <w:rFonts w:ascii="Tahoma" w:hAnsi="Tahoma" w:cs="Tahoma"/>
          <w:sz w:val="16"/>
          <w:szCs w:val="16"/>
          <w:rtl/>
        </w:rPr>
        <w:t xml:space="preserve"> </w:t>
      </w:r>
      <w:r w:rsidRPr="00865B59">
        <w:rPr>
          <w:rFonts w:ascii="Tahoma" w:hAnsi="Tahoma" w:cs="Tahoma" w:hint="eastAsia"/>
          <w:sz w:val="16"/>
          <w:szCs w:val="16"/>
          <w:rtl/>
        </w:rPr>
        <w:t>את</w:t>
      </w:r>
      <w:r w:rsidRPr="00865B59">
        <w:rPr>
          <w:rFonts w:ascii="Tahoma" w:hAnsi="Tahoma" w:cs="Tahoma"/>
          <w:sz w:val="16"/>
          <w:szCs w:val="16"/>
          <w:rtl/>
        </w:rPr>
        <w:t xml:space="preserve"> </w:t>
      </w:r>
      <w:r w:rsidRPr="00865B59">
        <w:rPr>
          <w:rFonts w:ascii="Tahoma" w:hAnsi="Tahoma" w:cs="Tahoma" w:hint="eastAsia"/>
          <w:sz w:val="16"/>
          <w:szCs w:val="16"/>
          <w:rtl/>
        </w:rPr>
        <w:t>ניירות</w:t>
      </w:r>
      <w:r w:rsidRPr="00865B59">
        <w:rPr>
          <w:rFonts w:ascii="Tahoma" w:hAnsi="Tahoma" w:cs="Tahoma"/>
          <w:sz w:val="16"/>
          <w:szCs w:val="16"/>
          <w:rtl/>
        </w:rPr>
        <w:t xml:space="preserve"> </w:t>
      </w:r>
      <w:r w:rsidRPr="00865B59">
        <w:rPr>
          <w:rFonts w:ascii="Tahoma" w:hAnsi="Tahoma" w:cs="Tahoma" w:hint="eastAsia"/>
          <w:sz w:val="16"/>
          <w:szCs w:val="16"/>
          <w:rtl/>
        </w:rPr>
        <w:t>הערך</w:t>
      </w:r>
      <w:r w:rsidRPr="00865B59">
        <w:rPr>
          <w:rFonts w:ascii="Tahoma" w:hAnsi="Tahoma" w:cs="Tahoma"/>
          <w:sz w:val="16"/>
          <w:szCs w:val="16"/>
          <w:rtl/>
        </w:rPr>
        <w:t xml:space="preserve"> </w:t>
      </w:r>
      <w:r w:rsidRPr="00865B59">
        <w:rPr>
          <w:rFonts w:ascii="Tahoma" w:hAnsi="Tahoma" w:cs="Tahoma" w:hint="eastAsia"/>
          <w:sz w:val="16"/>
          <w:szCs w:val="16"/>
          <w:rtl/>
        </w:rPr>
        <w:t>למשקיעים</w:t>
      </w:r>
      <w:r w:rsidRPr="00865B59">
        <w:rPr>
          <w:rFonts w:ascii="Tahoma" w:hAnsi="Tahoma" w:cs="Tahoma"/>
          <w:sz w:val="16"/>
          <w:szCs w:val="16"/>
          <w:rtl/>
        </w:rPr>
        <w:t xml:space="preserve"> </w:t>
      </w:r>
      <w:r w:rsidRPr="00865B59">
        <w:rPr>
          <w:rFonts w:ascii="Tahoma" w:hAnsi="Tahoma" w:cs="Tahoma" w:hint="eastAsia"/>
          <w:sz w:val="16"/>
          <w:szCs w:val="16"/>
          <w:rtl/>
        </w:rPr>
        <w:t>וקונה</w:t>
      </w:r>
      <w:r w:rsidRPr="00865B59">
        <w:rPr>
          <w:rFonts w:ascii="Tahoma" w:hAnsi="Tahoma" w:cs="Tahoma"/>
          <w:sz w:val="16"/>
          <w:szCs w:val="16"/>
          <w:rtl/>
        </w:rPr>
        <w:t xml:space="preserve"> </w:t>
      </w:r>
      <w:r w:rsidRPr="00865B59">
        <w:rPr>
          <w:rFonts w:ascii="Tahoma" w:hAnsi="Tahoma" w:cs="Tahoma" w:hint="eastAsia"/>
          <w:sz w:val="16"/>
          <w:szCs w:val="16"/>
          <w:rtl/>
        </w:rPr>
        <w:t>אותם</w:t>
      </w:r>
      <w:r w:rsidRPr="00865B59">
        <w:rPr>
          <w:rFonts w:ascii="Tahoma" w:hAnsi="Tahoma" w:cs="Tahoma"/>
          <w:sz w:val="16"/>
          <w:szCs w:val="16"/>
          <w:rtl/>
        </w:rPr>
        <w:t xml:space="preserve"> </w:t>
      </w:r>
      <w:r w:rsidRPr="00865B59">
        <w:rPr>
          <w:rFonts w:ascii="Tahoma" w:hAnsi="Tahoma" w:cs="Tahoma" w:hint="eastAsia"/>
          <w:sz w:val="16"/>
          <w:szCs w:val="16"/>
          <w:rtl/>
        </w:rPr>
        <w:t>בחזרה</w:t>
      </w:r>
      <w:r w:rsidRPr="00865B59">
        <w:rPr>
          <w:rFonts w:ascii="Tahoma" w:hAnsi="Tahoma" w:cs="Tahoma"/>
          <w:sz w:val="16"/>
          <w:szCs w:val="16"/>
          <w:rtl/>
        </w:rPr>
        <w:t xml:space="preserve"> </w:t>
      </w:r>
      <w:r w:rsidRPr="00865B59">
        <w:rPr>
          <w:rFonts w:ascii="Tahoma" w:hAnsi="Tahoma" w:cs="Tahoma" w:hint="eastAsia"/>
          <w:sz w:val="16"/>
          <w:szCs w:val="16"/>
          <w:rtl/>
        </w:rPr>
        <w:t>זמן</w:t>
      </w:r>
      <w:r w:rsidRPr="00865B59">
        <w:rPr>
          <w:rFonts w:ascii="Tahoma" w:hAnsi="Tahoma" w:cs="Tahoma"/>
          <w:sz w:val="16"/>
          <w:szCs w:val="16"/>
          <w:rtl/>
        </w:rPr>
        <w:t xml:space="preserve"> </w:t>
      </w:r>
      <w:r w:rsidRPr="00865B59">
        <w:rPr>
          <w:rFonts w:ascii="Tahoma" w:hAnsi="Tahoma" w:cs="Tahoma" w:hint="eastAsia"/>
          <w:sz w:val="16"/>
          <w:szCs w:val="16"/>
          <w:rtl/>
        </w:rPr>
        <w:t>קצר</w:t>
      </w:r>
      <w:r w:rsidRPr="00865B59">
        <w:rPr>
          <w:rFonts w:ascii="Tahoma" w:hAnsi="Tahoma" w:cs="Tahoma"/>
          <w:sz w:val="16"/>
          <w:szCs w:val="16"/>
          <w:rtl/>
        </w:rPr>
        <w:t xml:space="preserve"> </w:t>
      </w:r>
      <w:r w:rsidRPr="00865B59">
        <w:rPr>
          <w:rFonts w:ascii="Tahoma" w:hAnsi="Tahoma" w:cs="Tahoma" w:hint="eastAsia"/>
          <w:sz w:val="16"/>
          <w:szCs w:val="16"/>
          <w:rtl/>
        </w:rPr>
        <w:t>לאחר</w:t>
      </w:r>
      <w:r w:rsidRPr="00865B59">
        <w:rPr>
          <w:rFonts w:ascii="Tahoma" w:hAnsi="Tahoma" w:cs="Tahoma"/>
          <w:sz w:val="16"/>
          <w:szCs w:val="16"/>
          <w:rtl/>
        </w:rPr>
        <w:t xml:space="preserve"> </w:t>
      </w:r>
      <w:r w:rsidRPr="00865B59">
        <w:rPr>
          <w:rFonts w:ascii="Tahoma" w:hAnsi="Tahoma" w:cs="Tahoma" w:hint="eastAsia"/>
          <w:sz w:val="16"/>
          <w:szCs w:val="16"/>
          <w:rtl/>
        </w:rPr>
        <w:t>מכן</w:t>
      </w:r>
      <w:r w:rsidRPr="00865B59">
        <w:rPr>
          <w:rFonts w:ascii="Tahoma" w:hAnsi="Tahoma" w:cs="Tahoma"/>
          <w:sz w:val="16"/>
          <w:szCs w:val="16"/>
          <w:rtl/>
        </w:rPr>
        <w:t xml:space="preserve">, </w:t>
      </w:r>
      <w:r w:rsidRPr="00865B59">
        <w:rPr>
          <w:rFonts w:ascii="Tahoma" w:hAnsi="Tahoma" w:cs="Tahoma" w:hint="eastAsia"/>
          <w:sz w:val="16"/>
          <w:szCs w:val="16"/>
          <w:rtl/>
        </w:rPr>
        <w:t>בדרך</w:t>
      </w:r>
      <w:r w:rsidRPr="00865B59">
        <w:rPr>
          <w:rFonts w:ascii="Tahoma" w:hAnsi="Tahoma" w:cs="Tahoma"/>
          <w:sz w:val="16"/>
          <w:szCs w:val="16"/>
          <w:rtl/>
        </w:rPr>
        <w:t xml:space="preserve"> </w:t>
      </w:r>
      <w:r w:rsidRPr="00865B59">
        <w:rPr>
          <w:rFonts w:ascii="Tahoma" w:hAnsi="Tahoma" w:cs="Tahoma" w:hint="eastAsia"/>
          <w:sz w:val="16"/>
          <w:szCs w:val="16"/>
          <w:rtl/>
        </w:rPr>
        <w:t>כלל</w:t>
      </w:r>
      <w:r w:rsidRPr="00865B59">
        <w:rPr>
          <w:rFonts w:ascii="Tahoma" w:hAnsi="Tahoma" w:cs="Tahoma"/>
          <w:sz w:val="16"/>
          <w:szCs w:val="16"/>
          <w:rtl/>
        </w:rPr>
        <w:t xml:space="preserve"> </w:t>
      </w:r>
      <w:proofErr w:type="spellStart"/>
      <w:r w:rsidRPr="00865B59">
        <w:rPr>
          <w:rFonts w:ascii="Tahoma" w:hAnsi="Tahoma" w:cs="Tahoma" w:hint="eastAsia"/>
          <w:sz w:val="16"/>
          <w:szCs w:val="16"/>
          <w:rtl/>
        </w:rPr>
        <w:t>למוחרת</w:t>
      </w:r>
      <w:proofErr w:type="spellEnd"/>
      <w:r w:rsidRPr="00865B59">
        <w:rPr>
          <w:rFonts w:ascii="Tahoma" w:hAnsi="Tahoma" w:cs="Tahoma"/>
          <w:sz w:val="16"/>
          <w:szCs w:val="16"/>
          <w:rtl/>
        </w:rPr>
        <w:t xml:space="preserve">, </w:t>
      </w:r>
      <w:r w:rsidRPr="00865B59">
        <w:rPr>
          <w:rFonts w:ascii="Tahoma" w:hAnsi="Tahoma" w:cs="Tahoma" w:hint="eastAsia"/>
          <w:sz w:val="16"/>
          <w:szCs w:val="16"/>
          <w:rtl/>
        </w:rPr>
        <w:t>במחיר</w:t>
      </w:r>
      <w:r w:rsidRPr="00865B59">
        <w:rPr>
          <w:rFonts w:ascii="Tahoma" w:hAnsi="Tahoma" w:cs="Tahoma"/>
          <w:sz w:val="16"/>
          <w:szCs w:val="16"/>
          <w:rtl/>
        </w:rPr>
        <w:t xml:space="preserve"> </w:t>
      </w:r>
      <w:r w:rsidRPr="00865B59">
        <w:rPr>
          <w:rFonts w:ascii="Tahoma" w:hAnsi="Tahoma" w:cs="Tahoma" w:hint="eastAsia"/>
          <w:sz w:val="16"/>
          <w:szCs w:val="16"/>
          <w:rtl/>
        </w:rPr>
        <w:t>מעט</w:t>
      </w:r>
      <w:r w:rsidRPr="00865B59">
        <w:rPr>
          <w:rFonts w:ascii="Tahoma" w:hAnsi="Tahoma" w:cs="Tahoma"/>
          <w:sz w:val="16"/>
          <w:szCs w:val="16"/>
          <w:rtl/>
        </w:rPr>
        <w:t xml:space="preserve"> </w:t>
      </w:r>
      <w:r w:rsidRPr="00865B59">
        <w:rPr>
          <w:rFonts w:ascii="Tahoma" w:hAnsi="Tahoma" w:cs="Tahoma" w:hint="eastAsia"/>
          <w:sz w:val="16"/>
          <w:szCs w:val="16"/>
          <w:rtl/>
        </w:rPr>
        <w:t>יותר</w:t>
      </w:r>
      <w:r w:rsidRPr="00865B59">
        <w:rPr>
          <w:rFonts w:ascii="Tahoma" w:hAnsi="Tahoma" w:cs="Tahoma"/>
          <w:sz w:val="16"/>
          <w:szCs w:val="16"/>
          <w:rtl/>
        </w:rPr>
        <w:t xml:space="preserve"> </w:t>
      </w:r>
      <w:r w:rsidRPr="00865B59">
        <w:rPr>
          <w:rFonts w:ascii="Tahoma" w:hAnsi="Tahoma" w:cs="Tahoma" w:hint="eastAsia"/>
          <w:sz w:val="16"/>
          <w:szCs w:val="16"/>
          <w:rtl/>
        </w:rPr>
        <w:t>גבוה</w:t>
      </w:r>
      <w:r w:rsidRPr="00865B59">
        <w:rPr>
          <w:rFonts w:ascii="Tahoma" w:hAnsi="Tahoma" w:cs="Tahoma"/>
          <w:sz w:val="16"/>
          <w:szCs w:val="16"/>
          <w:rtl/>
        </w:rPr>
        <w:t xml:space="preserve"> </w:t>
      </w:r>
      <w:r w:rsidRPr="00865B59">
        <w:rPr>
          <w:rFonts w:ascii="Tahoma" w:hAnsi="Tahoma" w:cs="Tahoma" w:hint="eastAsia"/>
          <w:sz w:val="16"/>
          <w:szCs w:val="16"/>
          <w:rtl/>
        </w:rPr>
        <w:t>המשקף</w:t>
      </w:r>
      <w:r w:rsidRPr="00865B59">
        <w:rPr>
          <w:rFonts w:ascii="Tahoma" w:hAnsi="Tahoma" w:cs="Tahoma"/>
          <w:sz w:val="16"/>
          <w:szCs w:val="16"/>
          <w:rtl/>
        </w:rPr>
        <w:t xml:space="preserve"> </w:t>
      </w:r>
      <w:r w:rsidRPr="00865B59">
        <w:rPr>
          <w:rFonts w:ascii="Tahoma" w:hAnsi="Tahoma" w:cs="Tahoma" w:hint="eastAsia"/>
          <w:sz w:val="16"/>
          <w:szCs w:val="16"/>
          <w:rtl/>
        </w:rPr>
        <w:t>את</w:t>
      </w:r>
      <w:r w:rsidRPr="00865B59">
        <w:rPr>
          <w:rFonts w:ascii="Tahoma" w:hAnsi="Tahoma" w:cs="Tahoma"/>
          <w:sz w:val="16"/>
          <w:szCs w:val="16"/>
          <w:rtl/>
        </w:rPr>
        <w:t xml:space="preserve"> </w:t>
      </w:r>
      <w:r w:rsidRPr="00865B59">
        <w:rPr>
          <w:rFonts w:ascii="Tahoma" w:hAnsi="Tahoma" w:cs="Tahoma" w:hint="eastAsia"/>
          <w:sz w:val="16"/>
          <w:szCs w:val="16"/>
          <w:rtl/>
        </w:rPr>
        <w:t>הריבית</w:t>
      </w:r>
      <w:r w:rsidRPr="00865B59">
        <w:rPr>
          <w:rFonts w:ascii="Tahoma" w:hAnsi="Tahoma" w:cs="Tahoma"/>
          <w:sz w:val="16"/>
          <w:szCs w:val="16"/>
          <w:rtl/>
        </w:rPr>
        <w:t xml:space="preserve"> </w:t>
      </w:r>
      <w:r w:rsidRPr="00865B59">
        <w:rPr>
          <w:rFonts w:ascii="Tahoma" w:hAnsi="Tahoma" w:cs="Tahoma" w:hint="eastAsia"/>
          <w:sz w:val="16"/>
          <w:szCs w:val="16"/>
          <w:rtl/>
        </w:rPr>
        <w:t>בגין</w:t>
      </w:r>
      <w:r w:rsidRPr="00865B59">
        <w:rPr>
          <w:rFonts w:ascii="Tahoma" w:hAnsi="Tahoma" w:cs="Tahoma"/>
          <w:sz w:val="16"/>
          <w:szCs w:val="16"/>
          <w:rtl/>
        </w:rPr>
        <w:t xml:space="preserve"> </w:t>
      </w:r>
      <w:r w:rsidRPr="00865B59">
        <w:rPr>
          <w:rFonts w:ascii="Tahoma" w:hAnsi="Tahoma" w:cs="Tahoma" w:hint="eastAsia"/>
          <w:sz w:val="16"/>
          <w:szCs w:val="16"/>
          <w:rtl/>
        </w:rPr>
        <w:t>העסקה</w:t>
      </w:r>
      <w:r w:rsidRPr="00865B59">
        <w:rPr>
          <w:rFonts w:ascii="Tahoma" w:hAnsi="Tahoma" w:cs="Tahoma"/>
          <w:sz w:val="16"/>
          <w:szCs w:val="16"/>
          <w:rtl/>
        </w:rPr>
        <w:t>.</w:t>
      </w:r>
    </w:p>
  </w:footnote>
  <w:footnote w:id="8">
    <w:p w14:paraId="7A25DD29" w14:textId="01149763" w:rsidR="001D519D" w:rsidRDefault="001D519D" w:rsidP="003A5B0D">
      <w:pPr>
        <w:pStyle w:val="af0"/>
        <w:rPr>
          <w:rtl/>
        </w:rPr>
      </w:pPr>
      <w:r>
        <w:rPr>
          <w:rStyle w:val="af2"/>
        </w:rPr>
        <w:footnoteRef/>
      </w:r>
      <w:r>
        <w:rPr>
          <w:rtl/>
        </w:rPr>
        <w:t xml:space="preserve"> </w:t>
      </w:r>
      <w:r>
        <w:rPr>
          <w:rtl/>
        </w:rPr>
        <w:tab/>
      </w:r>
      <w:r w:rsidRPr="001F7DD7">
        <w:rPr>
          <w:rFonts w:ascii="Tahoma" w:hAnsi="Tahoma" w:cs="Tahoma" w:hint="eastAsia"/>
          <w:sz w:val="16"/>
          <w:szCs w:val="16"/>
          <w:rtl/>
        </w:rPr>
        <w:t>החלטת</w:t>
      </w:r>
      <w:r w:rsidRPr="001F7DD7">
        <w:rPr>
          <w:rFonts w:ascii="Tahoma" w:hAnsi="Tahoma" w:cs="Tahoma"/>
          <w:sz w:val="16"/>
          <w:szCs w:val="16"/>
          <w:rtl/>
        </w:rPr>
        <w:t xml:space="preserve"> </w:t>
      </w:r>
      <w:r w:rsidRPr="001F7DD7">
        <w:rPr>
          <w:rFonts w:ascii="Tahoma" w:hAnsi="Tahoma" w:cs="Tahoma" w:hint="eastAsia"/>
          <w:sz w:val="16"/>
          <w:szCs w:val="16"/>
          <w:rtl/>
        </w:rPr>
        <w:t>הממשלה</w:t>
      </w:r>
      <w:r w:rsidRPr="001F7DD7">
        <w:rPr>
          <w:rFonts w:ascii="Tahoma" w:hAnsi="Tahoma" w:cs="Tahoma"/>
          <w:sz w:val="16"/>
          <w:szCs w:val="16"/>
          <w:rtl/>
        </w:rPr>
        <w:t xml:space="preserve"> 2017, "שיפור </w:t>
      </w:r>
      <w:r w:rsidRPr="001F7DD7">
        <w:rPr>
          <w:rFonts w:ascii="Tahoma" w:hAnsi="Tahoma" w:cs="Tahoma" w:hint="eastAsia"/>
          <w:sz w:val="16"/>
          <w:szCs w:val="16"/>
          <w:rtl/>
        </w:rPr>
        <w:t>המוכנות</w:t>
      </w:r>
      <w:r w:rsidRPr="001F7DD7">
        <w:rPr>
          <w:rFonts w:ascii="Tahoma" w:hAnsi="Tahoma" w:cs="Tahoma"/>
          <w:sz w:val="16"/>
          <w:szCs w:val="16"/>
          <w:rtl/>
        </w:rPr>
        <w:t xml:space="preserve"> </w:t>
      </w:r>
      <w:r w:rsidRPr="001F7DD7">
        <w:rPr>
          <w:rFonts w:ascii="Tahoma" w:hAnsi="Tahoma" w:cs="Tahoma" w:hint="eastAsia"/>
          <w:sz w:val="16"/>
          <w:szCs w:val="16"/>
          <w:rtl/>
        </w:rPr>
        <w:t>למצבי</w:t>
      </w:r>
      <w:r w:rsidRPr="001F7DD7">
        <w:rPr>
          <w:rFonts w:ascii="Tahoma" w:hAnsi="Tahoma" w:cs="Tahoma"/>
          <w:sz w:val="16"/>
          <w:szCs w:val="16"/>
          <w:rtl/>
        </w:rPr>
        <w:t xml:space="preserve"> </w:t>
      </w:r>
      <w:r w:rsidRPr="001F7DD7">
        <w:rPr>
          <w:rFonts w:ascii="Tahoma" w:hAnsi="Tahoma" w:cs="Tahoma" w:hint="eastAsia"/>
          <w:sz w:val="16"/>
          <w:szCs w:val="16"/>
          <w:rtl/>
        </w:rPr>
        <w:t>חירום</w:t>
      </w:r>
      <w:r w:rsidRPr="001F7DD7">
        <w:rPr>
          <w:rFonts w:ascii="Tahoma" w:hAnsi="Tahoma" w:cs="Tahoma"/>
          <w:sz w:val="16"/>
          <w:szCs w:val="16"/>
          <w:rtl/>
        </w:rPr>
        <w:t>" (30.10.16).</w:t>
      </w:r>
    </w:p>
  </w:footnote>
  <w:footnote w:id="9">
    <w:p w14:paraId="19A2742B" w14:textId="5B881EE9" w:rsidR="001D519D" w:rsidRPr="00B64E7F" w:rsidRDefault="001D519D" w:rsidP="004F3AB0">
      <w:pPr>
        <w:pStyle w:val="af0"/>
        <w:ind w:left="720" w:right="-567" w:hanging="720"/>
        <w:rPr>
          <w:rFonts w:ascii="Tahoma" w:hAnsi="Tahoma" w:cs="Tahoma"/>
          <w:sz w:val="16"/>
          <w:szCs w:val="16"/>
          <w:rtl/>
        </w:rPr>
      </w:pPr>
      <w:r w:rsidRPr="00B64E7F">
        <w:rPr>
          <w:rStyle w:val="af2"/>
        </w:rPr>
        <w:footnoteRef/>
      </w:r>
      <w:r w:rsidRPr="00B64E7F">
        <w:rPr>
          <w:rtl/>
        </w:rPr>
        <w:t xml:space="preserve"> </w:t>
      </w:r>
      <w:r w:rsidRPr="00B64E7F">
        <w:rPr>
          <w:rtl/>
        </w:rPr>
        <w:tab/>
      </w:r>
      <w:r w:rsidRPr="00B64E7F">
        <w:rPr>
          <w:rFonts w:ascii="Tahoma" w:hAnsi="Tahoma" w:cs="Tahoma" w:hint="eastAsia"/>
          <w:sz w:val="16"/>
          <w:szCs w:val="16"/>
          <w:rtl/>
        </w:rPr>
        <w:t>פיצויים</w:t>
      </w:r>
      <w:r w:rsidRPr="00B64E7F">
        <w:rPr>
          <w:rFonts w:ascii="Tahoma" w:hAnsi="Tahoma" w:cs="Tahoma"/>
          <w:sz w:val="16"/>
          <w:szCs w:val="16"/>
          <w:rtl/>
        </w:rPr>
        <w:t xml:space="preserve"> </w:t>
      </w:r>
      <w:r w:rsidRPr="00B64E7F">
        <w:rPr>
          <w:rFonts w:ascii="Tahoma" w:hAnsi="Tahoma" w:cs="Tahoma" w:hint="eastAsia"/>
          <w:sz w:val="16"/>
          <w:szCs w:val="16"/>
          <w:rtl/>
        </w:rPr>
        <w:t>לעסקים</w:t>
      </w:r>
      <w:r w:rsidRPr="00B64E7F">
        <w:rPr>
          <w:rFonts w:ascii="Tahoma" w:hAnsi="Tahoma" w:cs="Tahoma"/>
          <w:sz w:val="16"/>
          <w:szCs w:val="16"/>
          <w:rtl/>
        </w:rPr>
        <w:t xml:space="preserve"> </w:t>
      </w:r>
      <w:r w:rsidRPr="00B64E7F">
        <w:rPr>
          <w:rFonts w:ascii="Tahoma" w:hAnsi="Tahoma" w:cs="Tahoma" w:hint="eastAsia"/>
          <w:sz w:val="16"/>
          <w:szCs w:val="16"/>
          <w:rtl/>
        </w:rPr>
        <w:t>ב</w:t>
      </w:r>
      <w:r w:rsidR="004B5138">
        <w:rPr>
          <w:rFonts w:ascii="Tahoma" w:hAnsi="Tahoma" w:cs="Tahoma" w:hint="eastAsia"/>
          <w:sz w:val="16"/>
          <w:szCs w:val="16"/>
          <w:rtl/>
        </w:rPr>
        <w:t>יישוב</w:t>
      </w:r>
      <w:r w:rsidRPr="00B64E7F">
        <w:rPr>
          <w:rFonts w:ascii="Tahoma" w:hAnsi="Tahoma" w:cs="Tahoma" w:hint="eastAsia"/>
          <w:sz w:val="16"/>
          <w:szCs w:val="16"/>
          <w:rtl/>
        </w:rPr>
        <w:t>ים</w:t>
      </w:r>
      <w:r w:rsidRPr="00B64E7F">
        <w:rPr>
          <w:rFonts w:ascii="Tahoma" w:hAnsi="Tahoma" w:cs="Tahoma"/>
          <w:sz w:val="16"/>
          <w:szCs w:val="16"/>
          <w:rtl/>
        </w:rPr>
        <w:t xml:space="preserve"> </w:t>
      </w:r>
      <w:r w:rsidRPr="00B64E7F">
        <w:rPr>
          <w:rFonts w:ascii="Tahoma" w:hAnsi="Tahoma" w:cs="Tahoma" w:hint="eastAsia"/>
          <w:sz w:val="16"/>
          <w:szCs w:val="16"/>
          <w:rtl/>
        </w:rPr>
        <w:t>ובאזורים</w:t>
      </w:r>
      <w:r w:rsidRPr="00B64E7F">
        <w:rPr>
          <w:rFonts w:ascii="Tahoma" w:hAnsi="Tahoma" w:cs="Tahoma"/>
          <w:sz w:val="16"/>
          <w:szCs w:val="16"/>
          <w:rtl/>
        </w:rPr>
        <w:t xml:space="preserve"> </w:t>
      </w:r>
      <w:r w:rsidRPr="00B64E7F">
        <w:rPr>
          <w:rFonts w:ascii="Tahoma" w:hAnsi="Tahoma" w:cs="Tahoma" w:hint="eastAsia"/>
          <w:sz w:val="16"/>
          <w:szCs w:val="16"/>
          <w:rtl/>
        </w:rPr>
        <w:t>ששמם</w:t>
      </w:r>
      <w:r w:rsidRPr="00B64E7F">
        <w:rPr>
          <w:rFonts w:ascii="Tahoma" w:hAnsi="Tahoma" w:cs="Tahoma"/>
          <w:sz w:val="16"/>
          <w:szCs w:val="16"/>
          <w:rtl/>
        </w:rPr>
        <w:t xml:space="preserve"> </w:t>
      </w:r>
      <w:r w:rsidRPr="00B64E7F">
        <w:rPr>
          <w:rFonts w:ascii="Tahoma" w:hAnsi="Tahoma" w:cs="Tahoma" w:hint="eastAsia"/>
          <w:sz w:val="16"/>
          <w:szCs w:val="16"/>
          <w:rtl/>
        </w:rPr>
        <w:t>ננקב</w:t>
      </w:r>
      <w:r w:rsidRPr="00B64E7F">
        <w:rPr>
          <w:rFonts w:ascii="Tahoma" w:hAnsi="Tahoma" w:cs="Tahoma"/>
          <w:sz w:val="16"/>
          <w:szCs w:val="16"/>
          <w:rtl/>
        </w:rPr>
        <w:t xml:space="preserve"> </w:t>
      </w:r>
      <w:r w:rsidRPr="00B64E7F">
        <w:rPr>
          <w:rFonts w:ascii="Tahoma" w:hAnsi="Tahoma" w:cs="Tahoma" w:hint="eastAsia"/>
          <w:sz w:val="16"/>
          <w:szCs w:val="16"/>
          <w:rtl/>
        </w:rPr>
        <w:t>בהוראת</w:t>
      </w:r>
      <w:r w:rsidRPr="00B64E7F">
        <w:rPr>
          <w:rFonts w:ascii="Tahoma" w:hAnsi="Tahoma" w:cs="Tahoma"/>
          <w:sz w:val="16"/>
          <w:szCs w:val="16"/>
          <w:rtl/>
        </w:rPr>
        <w:t xml:space="preserve"> </w:t>
      </w:r>
      <w:r w:rsidRPr="00B64E7F">
        <w:rPr>
          <w:rFonts w:ascii="Tahoma" w:hAnsi="Tahoma" w:cs="Tahoma" w:hint="eastAsia"/>
          <w:sz w:val="16"/>
          <w:szCs w:val="16"/>
          <w:rtl/>
        </w:rPr>
        <w:t>שעה</w:t>
      </w:r>
      <w:r w:rsidRPr="00B64E7F">
        <w:rPr>
          <w:rFonts w:ascii="Tahoma" w:hAnsi="Tahoma" w:cs="Tahoma"/>
          <w:sz w:val="16"/>
          <w:szCs w:val="16"/>
          <w:rtl/>
        </w:rPr>
        <w:t xml:space="preserve"> </w:t>
      </w:r>
      <w:r w:rsidRPr="00B64E7F">
        <w:rPr>
          <w:rFonts w:ascii="Tahoma" w:hAnsi="Tahoma" w:cs="Tahoma" w:hint="eastAsia"/>
          <w:sz w:val="16"/>
          <w:szCs w:val="16"/>
          <w:rtl/>
        </w:rPr>
        <w:t>ושבהם</w:t>
      </w:r>
      <w:r w:rsidRPr="00B64E7F">
        <w:rPr>
          <w:rFonts w:ascii="Tahoma" w:hAnsi="Tahoma" w:cs="Tahoma"/>
          <w:sz w:val="16"/>
          <w:szCs w:val="16"/>
          <w:rtl/>
        </w:rPr>
        <w:t xml:space="preserve"> </w:t>
      </w:r>
      <w:r w:rsidRPr="00B64E7F">
        <w:rPr>
          <w:rFonts w:ascii="Tahoma" w:hAnsi="Tahoma" w:cs="Tahoma" w:hint="eastAsia"/>
          <w:sz w:val="16"/>
          <w:szCs w:val="16"/>
          <w:rtl/>
        </w:rPr>
        <w:t>הטילה</w:t>
      </w:r>
      <w:r w:rsidRPr="00B64E7F">
        <w:rPr>
          <w:rFonts w:ascii="Tahoma" w:hAnsi="Tahoma" w:cs="Tahoma"/>
          <w:sz w:val="16"/>
          <w:szCs w:val="16"/>
          <w:rtl/>
        </w:rPr>
        <w:t xml:space="preserve"> </w:t>
      </w:r>
      <w:r w:rsidRPr="00B64E7F">
        <w:rPr>
          <w:rFonts w:ascii="Tahoma" w:hAnsi="Tahoma" w:cs="Tahoma" w:hint="eastAsia"/>
          <w:sz w:val="16"/>
          <w:szCs w:val="16"/>
          <w:rtl/>
        </w:rPr>
        <w:t>מערכת</w:t>
      </w:r>
      <w:r w:rsidRPr="00B64E7F">
        <w:rPr>
          <w:rFonts w:ascii="Tahoma" w:hAnsi="Tahoma" w:cs="Tahoma"/>
          <w:sz w:val="16"/>
          <w:szCs w:val="16"/>
          <w:rtl/>
        </w:rPr>
        <w:t xml:space="preserve"> </w:t>
      </w:r>
      <w:r w:rsidRPr="00B64E7F">
        <w:rPr>
          <w:rFonts w:ascii="Tahoma" w:hAnsi="Tahoma" w:cs="Tahoma" w:hint="eastAsia"/>
          <w:sz w:val="16"/>
          <w:szCs w:val="16"/>
          <w:rtl/>
        </w:rPr>
        <w:t>הביטחון</w:t>
      </w:r>
      <w:r w:rsidRPr="00B64E7F">
        <w:rPr>
          <w:rFonts w:ascii="Tahoma" w:hAnsi="Tahoma" w:cs="Tahoma"/>
          <w:sz w:val="16"/>
          <w:szCs w:val="16"/>
          <w:rtl/>
        </w:rPr>
        <w:t xml:space="preserve"> הגבלות מחמירות (אזור מיוחד).</w:t>
      </w:r>
    </w:p>
  </w:footnote>
  <w:footnote w:id="10">
    <w:p w14:paraId="084F5C48" w14:textId="174ADD87" w:rsidR="001D519D" w:rsidRPr="00B64E7F" w:rsidRDefault="001D519D" w:rsidP="004F3AB0">
      <w:pPr>
        <w:pStyle w:val="af0"/>
        <w:ind w:left="720" w:right="-567" w:hanging="720"/>
        <w:rPr>
          <w:rFonts w:ascii="Tahoma" w:hAnsi="Tahoma" w:cs="Tahoma"/>
          <w:sz w:val="16"/>
          <w:szCs w:val="16"/>
          <w:rtl/>
        </w:rPr>
      </w:pPr>
      <w:r w:rsidRPr="00B64E7F">
        <w:rPr>
          <w:rStyle w:val="af2"/>
          <w:rFonts w:ascii="Tahoma" w:hAnsi="Tahoma" w:cs="Tahoma"/>
          <w:sz w:val="16"/>
          <w:szCs w:val="16"/>
        </w:rPr>
        <w:footnoteRef/>
      </w:r>
      <w:r w:rsidRPr="00B64E7F">
        <w:rPr>
          <w:rFonts w:ascii="Tahoma" w:hAnsi="Tahoma" w:cs="Tahoma"/>
          <w:sz w:val="16"/>
          <w:szCs w:val="16"/>
          <w:rtl/>
        </w:rPr>
        <w:t xml:space="preserve"> </w:t>
      </w:r>
      <w:r w:rsidRPr="00B64E7F">
        <w:rPr>
          <w:rFonts w:ascii="Tahoma" w:hAnsi="Tahoma" w:cs="Tahoma"/>
          <w:sz w:val="16"/>
          <w:szCs w:val="16"/>
          <w:rtl/>
        </w:rPr>
        <w:tab/>
      </w:r>
      <w:r w:rsidRPr="00B64E7F">
        <w:rPr>
          <w:rFonts w:ascii="Tahoma" w:hAnsi="Tahoma" w:cs="Tahoma" w:hint="eastAsia"/>
          <w:sz w:val="16"/>
          <w:szCs w:val="16"/>
          <w:rtl/>
        </w:rPr>
        <w:t>פיצוי</w:t>
      </w:r>
      <w:r w:rsidRPr="00B64E7F">
        <w:rPr>
          <w:rFonts w:ascii="Tahoma" w:hAnsi="Tahoma" w:cs="Tahoma"/>
          <w:sz w:val="16"/>
          <w:szCs w:val="16"/>
          <w:rtl/>
        </w:rPr>
        <w:t xml:space="preserve"> </w:t>
      </w:r>
      <w:r w:rsidRPr="00B64E7F">
        <w:rPr>
          <w:rFonts w:ascii="Tahoma" w:hAnsi="Tahoma" w:cs="Tahoma" w:hint="eastAsia"/>
          <w:sz w:val="16"/>
          <w:szCs w:val="16"/>
          <w:rtl/>
        </w:rPr>
        <w:t>לעסקים</w:t>
      </w:r>
      <w:r w:rsidRPr="00B64E7F">
        <w:rPr>
          <w:rFonts w:ascii="Tahoma" w:hAnsi="Tahoma" w:cs="Tahoma"/>
          <w:sz w:val="16"/>
          <w:szCs w:val="16"/>
          <w:rtl/>
        </w:rPr>
        <w:t xml:space="preserve"> </w:t>
      </w:r>
      <w:r w:rsidRPr="00B64E7F">
        <w:rPr>
          <w:rFonts w:ascii="Tahoma" w:hAnsi="Tahoma" w:cs="Tahoma" w:hint="eastAsia"/>
          <w:sz w:val="16"/>
          <w:szCs w:val="16"/>
          <w:rtl/>
        </w:rPr>
        <w:t>בכל</w:t>
      </w:r>
      <w:r w:rsidRPr="00B64E7F">
        <w:rPr>
          <w:rFonts w:ascii="Tahoma" w:hAnsi="Tahoma" w:cs="Tahoma"/>
          <w:sz w:val="16"/>
          <w:szCs w:val="16"/>
          <w:rtl/>
        </w:rPr>
        <w:t xml:space="preserve"> </w:t>
      </w:r>
      <w:r w:rsidRPr="00B64E7F">
        <w:rPr>
          <w:rFonts w:ascii="Tahoma" w:hAnsi="Tahoma" w:cs="Tahoma" w:hint="eastAsia"/>
          <w:sz w:val="16"/>
          <w:szCs w:val="16"/>
          <w:rtl/>
        </w:rPr>
        <w:t>הארץ</w:t>
      </w:r>
      <w:r w:rsidRPr="00B64E7F">
        <w:rPr>
          <w:rFonts w:ascii="Tahoma" w:hAnsi="Tahoma" w:cs="Tahoma"/>
          <w:sz w:val="16"/>
          <w:szCs w:val="16"/>
          <w:rtl/>
        </w:rPr>
        <w:t xml:space="preserve"> </w:t>
      </w:r>
      <w:r w:rsidRPr="00B64E7F">
        <w:rPr>
          <w:rFonts w:ascii="Tahoma" w:hAnsi="Tahoma" w:cs="Tahoma" w:hint="eastAsia"/>
          <w:sz w:val="16"/>
          <w:szCs w:val="16"/>
          <w:rtl/>
        </w:rPr>
        <w:t>בתנאי</w:t>
      </w:r>
      <w:r w:rsidRPr="00B64E7F">
        <w:rPr>
          <w:rFonts w:ascii="Tahoma" w:hAnsi="Tahoma" w:cs="Tahoma"/>
          <w:sz w:val="16"/>
          <w:szCs w:val="16"/>
          <w:rtl/>
        </w:rPr>
        <w:t xml:space="preserve"> שמחזור העסקאות שלהם ירד ביותר מ-25% </w:t>
      </w:r>
      <w:r w:rsidRPr="00B64E7F">
        <w:rPr>
          <w:rFonts w:ascii="Tahoma" w:hAnsi="Tahoma" w:cs="Tahoma" w:hint="eastAsia"/>
          <w:sz w:val="16"/>
          <w:szCs w:val="16"/>
          <w:rtl/>
        </w:rPr>
        <w:t>למדווחים</w:t>
      </w:r>
      <w:r w:rsidRPr="00B64E7F">
        <w:rPr>
          <w:rFonts w:ascii="Tahoma" w:hAnsi="Tahoma" w:cs="Tahoma"/>
          <w:sz w:val="16"/>
          <w:szCs w:val="16"/>
          <w:rtl/>
        </w:rPr>
        <w:t xml:space="preserve"> </w:t>
      </w:r>
      <w:r w:rsidRPr="00B64E7F">
        <w:rPr>
          <w:rFonts w:ascii="Tahoma" w:hAnsi="Tahoma" w:cs="Tahoma" w:hint="eastAsia"/>
          <w:sz w:val="16"/>
          <w:szCs w:val="16"/>
          <w:rtl/>
        </w:rPr>
        <w:t>דיווח</w:t>
      </w:r>
      <w:r w:rsidRPr="00B64E7F">
        <w:rPr>
          <w:rFonts w:ascii="Tahoma" w:hAnsi="Tahoma" w:cs="Tahoma"/>
          <w:sz w:val="16"/>
          <w:szCs w:val="16"/>
          <w:rtl/>
        </w:rPr>
        <w:t xml:space="preserve"> </w:t>
      </w:r>
      <w:r w:rsidRPr="00B64E7F">
        <w:rPr>
          <w:rFonts w:ascii="Tahoma" w:hAnsi="Tahoma" w:cs="Tahoma" w:hint="eastAsia"/>
          <w:sz w:val="16"/>
          <w:szCs w:val="16"/>
          <w:rtl/>
        </w:rPr>
        <w:t>חד</w:t>
      </w:r>
      <w:r w:rsidRPr="00B64E7F">
        <w:rPr>
          <w:rFonts w:ascii="Tahoma" w:hAnsi="Tahoma" w:cs="Tahoma"/>
          <w:sz w:val="16"/>
          <w:szCs w:val="16"/>
          <w:rtl/>
        </w:rPr>
        <w:t xml:space="preserve">-חודשי </w:t>
      </w:r>
      <w:r w:rsidRPr="00B64E7F">
        <w:rPr>
          <w:rFonts w:ascii="Tahoma" w:hAnsi="Tahoma" w:cs="Tahoma" w:hint="eastAsia"/>
          <w:sz w:val="16"/>
          <w:szCs w:val="16"/>
          <w:rtl/>
        </w:rPr>
        <w:t>או</w:t>
      </w:r>
      <w:r w:rsidRPr="00B64E7F">
        <w:rPr>
          <w:rFonts w:ascii="Tahoma" w:hAnsi="Tahoma" w:cs="Tahoma"/>
          <w:sz w:val="16"/>
          <w:szCs w:val="16"/>
          <w:rtl/>
        </w:rPr>
        <w:t xml:space="preserve"> </w:t>
      </w:r>
      <w:r w:rsidRPr="00B64E7F">
        <w:rPr>
          <w:rFonts w:ascii="Tahoma" w:hAnsi="Tahoma" w:cs="Tahoma" w:hint="eastAsia"/>
          <w:sz w:val="16"/>
          <w:szCs w:val="16"/>
          <w:rtl/>
        </w:rPr>
        <w:t>ביותר</w:t>
      </w:r>
      <w:r w:rsidRPr="00B64E7F">
        <w:rPr>
          <w:rFonts w:ascii="Tahoma" w:hAnsi="Tahoma" w:cs="Tahoma"/>
          <w:sz w:val="16"/>
          <w:szCs w:val="16"/>
          <w:rtl/>
        </w:rPr>
        <w:t xml:space="preserve"> </w:t>
      </w:r>
      <w:r w:rsidR="00757AF7">
        <w:rPr>
          <w:rFonts w:ascii="Tahoma" w:hAnsi="Tahoma" w:cs="Tahoma"/>
          <w:sz w:val="16"/>
          <w:szCs w:val="16"/>
          <w:rtl/>
        </w:rPr>
        <w:br/>
      </w:r>
      <w:r w:rsidRPr="00B64E7F">
        <w:rPr>
          <w:rFonts w:ascii="Tahoma" w:hAnsi="Tahoma" w:cs="Tahoma" w:hint="eastAsia"/>
          <w:sz w:val="16"/>
          <w:szCs w:val="16"/>
          <w:rtl/>
        </w:rPr>
        <w:t>מ</w:t>
      </w:r>
      <w:r w:rsidRPr="00B64E7F">
        <w:rPr>
          <w:rFonts w:ascii="Tahoma" w:hAnsi="Tahoma" w:cs="Tahoma"/>
          <w:sz w:val="16"/>
          <w:szCs w:val="16"/>
          <w:rtl/>
        </w:rPr>
        <w:t xml:space="preserve">-12.5% </w:t>
      </w:r>
      <w:r w:rsidRPr="00B64E7F">
        <w:rPr>
          <w:rFonts w:ascii="Tahoma" w:hAnsi="Tahoma" w:cs="Tahoma" w:hint="eastAsia"/>
          <w:sz w:val="16"/>
          <w:szCs w:val="16"/>
          <w:rtl/>
        </w:rPr>
        <w:t>למדווחים</w:t>
      </w:r>
      <w:r w:rsidRPr="00B64E7F">
        <w:rPr>
          <w:rFonts w:ascii="Tahoma" w:hAnsi="Tahoma" w:cs="Tahoma"/>
          <w:sz w:val="16"/>
          <w:szCs w:val="16"/>
          <w:rtl/>
        </w:rPr>
        <w:t xml:space="preserve"> </w:t>
      </w:r>
      <w:r w:rsidRPr="00B64E7F">
        <w:rPr>
          <w:rFonts w:ascii="Tahoma" w:hAnsi="Tahoma" w:cs="Tahoma" w:hint="eastAsia"/>
          <w:sz w:val="16"/>
          <w:szCs w:val="16"/>
          <w:rtl/>
        </w:rPr>
        <w:t>דיווח</w:t>
      </w:r>
      <w:r w:rsidRPr="00B64E7F">
        <w:rPr>
          <w:rFonts w:ascii="Tahoma" w:hAnsi="Tahoma" w:cs="Tahoma"/>
          <w:sz w:val="16"/>
          <w:szCs w:val="16"/>
          <w:rtl/>
        </w:rPr>
        <w:t xml:space="preserve"> </w:t>
      </w:r>
      <w:r w:rsidRPr="00B64E7F">
        <w:rPr>
          <w:rFonts w:ascii="Tahoma" w:hAnsi="Tahoma" w:cs="Tahoma" w:hint="eastAsia"/>
          <w:sz w:val="16"/>
          <w:szCs w:val="16"/>
          <w:rtl/>
        </w:rPr>
        <w:t>דו</w:t>
      </w:r>
      <w:r w:rsidRPr="00B64E7F">
        <w:rPr>
          <w:rFonts w:ascii="Tahoma" w:hAnsi="Tahoma" w:cs="Tahoma"/>
          <w:sz w:val="16"/>
          <w:szCs w:val="16"/>
          <w:rtl/>
        </w:rPr>
        <w:t xml:space="preserve">-חודשי, </w:t>
      </w:r>
      <w:r w:rsidRPr="00B64E7F">
        <w:rPr>
          <w:rFonts w:ascii="Tahoma" w:hAnsi="Tahoma" w:cs="Tahoma" w:hint="eastAsia"/>
          <w:sz w:val="16"/>
          <w:szCs w:val="16"/>
          <w:rtl/>
        </w:rPr>
        <w:t>ובתנאי</w:t>
      </w:r>
      <w:r w:rsidRPr="00B64E7F">
        <w:rPr>
          <w:rFonts w:ascii="Tahoma" w:hAnsi="Tahoma" w:cs="Tahoma"/>
          <w:sz w:val="16"/>
          <w:szCs w:val="16"/>
          <w:rtl/>
        </w:rPr>
        <w:t xml:space="preserve"> </w:t>
      </w:r>
      <w:r w:rsidRPr="00B64E7F">
        <w:rPr>
          <w:rFonts w:ascii="Tahoma" w:hAnsi="Tahoma" w:cs="Tahoma" w:hint="eastAsia"/>
          <w:sz w:val="16"/>
          <w:szCs w:val="16"/>
          <w:rtl/>
        </w:rPr>
        <w:t>שהירידה</w:t>
      </w:r>
      <w:r w:rsidRPr="00B64E7F">
        <w:rPr>
          <w:rFonts w:ascii="Tahoma" w:hAnsi="Tahoma" w:cs="Tahoma"/>
          <w:sz w:val="16"/>
          <w:szCs w:val="16"/>
          <w:rtl/>
        </w:rPr>
        <w:t xml:space="preserve"> </w:t>
      </w:r>
      <w:r w:rsidRPr="00B64E7F">
        <w:rPr>
          <w:rFonts w:ascii="Tahoma" w:hAnsi="Tahoma" w:cs="Tahoma" w:hint="eastAsia"/>
          <w:sz w:val="16"/>
          <w:szCs w:val="16"/>
          <w:rtl/>
        </w:rPr>
        <w:t>נבעה</w:t>
      </w:r>
      <w:r w:rsidRPr="00B64E7F">
        <w:rPr>
          <w:rFonts w:ascii="Tahoma" w:hAnsi="Tahoma" w:cs="Tahoma"/>
          <w:sz w:val="16"/>
          <w:szCs w:val="16"/>
          <w:rtl/>
        </w:rPr>
        <w:t xml:space="preserve"> </w:t>
      </w:r>
      <w:r w:rsidRPr="00B64E7F">
        <w:rPr>
          <w:rFonts w:ascii="Tahoma" w:hAnsi="Tahoma" w:cs="Tahoma" w:hint="eastAsia"/>
          <w:sz w:val="16"/>
          <w:szCs w:val="16"/>
          <w:rtl/>
        </w:rPr>
        <w:t>ממלחמת</w:t>
      </w:r>
      <w:r w:rsidRPr="00B64E7F">
        <w:rPr>
          <w:rFonts w:ascii="Tahoma" w:hAnsi="Tahoma" w:cs="Tahoma"/>
          <w:sz w:val="16"/>
          <w:szCs w:val="16"/>
          <w:rtl/>
        </w:rPr>
        <w:t xml:space="preserve"> </w:t>
      </w:r>
      <w:r w:rsidRPr="00B64E7F">
        <w:rPr>
          <w:rFonts w:ascii="Tahoma" w:hAnsi="Tahoma" w:cs="Tahoma" w:hint="eastAsia"/>
          <w:sz w:val="16"/>
          <w:szCs w:val="16"/>
          <w:rtl/>
        </w:rPr>
        <w:t>חרבות</w:t>
      </w:r>
      <w:r w:rsidRPr="00B64E7F">
        <w:rPr>
          <w:rFonts w:ascii="Tahoma" w:hAnsi="Tahoma" w:cs="Tahoma"/>
          <w:sz w:val="16"/>
          <w:szCs w:val="16"/>
          <w:rtl/>
        </w:rPr>
        <w:t xml:space="preserve"> </w:t>
      </w:r>
      <w:r w:rsidRPr="00B64E7F">
        <w:rPr>
          <w:rFonts w:ascii="Tahoma" w:hAnsi="Tahoma" w:cs="Tahoma" w:hint="eastAsia"/>
          <w:sz w:val="16"/>
          <w:szCs w:val="16"/>
          <w:rtl/>
        </w:rPr>
        <w:t>ברזל</w:t>
      </w:r>
      <w:r w:rsidRPr="00B64E7F">
        <w:rPr>
          <w:rFonts w:ascii="Tahoma" w:hAnsi="Tahoma" w:cs="Tahoma"/>
          <w:sz w:val="16"/>
          <w:szCs w:val="16"/>
          <w:rtl/>
        </w:rPr>
        <w:t>.</w:t>
      </w:r>
    </w:p>
  </w:footnote>
  <w:footnote w:id="11">
    <w:p w14:paraId="6793F4A5" w14:textId="6A95A319" w:rsidR="001D519D" w:rsidRPr="001F7DD7" w:rsidRDefault="001D519D" w:rsidP="004F3AB0">
      <w:pPr>
        <w:pStyle w:val="af0"/>
        <w:ind w:left="720" w:right="-567" w:hanging="720"/>
        <w:rPr>
          <w:rFonts w:ascii="Tahoma" w:hAnsi="Tahoma" w:cs="Tahoma"/>
        </w:rPr>
      </w:pPr>
      <w:r w:rsidRPr="00B64E7F">
        <w:rPr>
          <w:rStyle w:val="af2"/>
          <w:rFonts w:ascii="Tahoma" w:hAnsi="Tahoma" w:cs="Tahoma"/>
          <w:sz w:val="16"/>
          <w:szCs w:val="16"/>
        </w:rPr>
        <w:footnoteRef/>
      </w:r>
      <w:r w:rsidRPr="00B64E7F">
        <w:rPr>
          <w:rFonts w:ascii="Tahoma" w:hAnsi="Tahoma" w:cs="Tahoma"/>
          <w:sz w:val="16"/>
          <w:szCs w:val="16"/>
          <w:rtl/>
        </w:rPr>
        <w:t xml:space="preserve"> </w:t>
      </w:r>
      <w:r w:rsidRPr="00B64E7F">
        <w:rPr>
          <w:rFonts w:ascii="Tahoma" w:hAnsi="Tahoma" w:cs="Tahoma"/>
          <w:sz w:val="16"/>
          <w:szCs w:val="16"/>
          <w:rtl/>
        </w:rPr>
        <w:tab/>
      </w:r>
      <w:r w:rsidRPr="00B64E7F">
        <w:rPr>
          <w:rFonts w:ascii="Tahoma" w:hAnsi="Tahoma" w:cs="Tahoma" w:hint="eastAsia"/>
          <w:sz w:val="16"/>
          <w:szCs w:val="16"/>
          <w:rtl/>
        </w:rPr>
        <w:t>פיצוי</w:t>
      </w:r>
      <w:r w:rsidRPr="00B64E7F">
        <w:rPr>
          <w:rFonts w:ascii="Tahoma" w:hAnsi="Tahoma" w:cs="Tahoma"/>
          <w:sz w:val="16"/>
          <w:szCs w:val="16"/>
          <w:rtl/>
        </w:rPr>
        <w:t xml:space="preserve"> </w:t>
      </w:r>
      <w:r w:rsidRPr="00B64E7F">
        <w:rPr>
          <w:rFonts w:ascii="Tahoma" w:hAnsi="Tahoma" w:cs="Tahoma" w:hint="eastAsia"/>
          <w:sz w:val="16"/>
          <w:szCs w:val="16"/>
          <w:rtl/>
        </w:rPr>
        <w:t>לעסקים</w:t>
      </w:r>
      <w:r w:rsidRPr="00B64E7F">
        <w:rPr>
          <w:rFonts w:ascii="Tahoma" w:hAnsi="Tahoma" w:cs="Tahoma"/>
          <w:sz w:val="16"/>
          <w:szCs w:val="16"/>
          <w:rtl/>
        </w:rPr>
        <w:t xml:space="preserve"> </w:t>
      </w:r>
      <w:r w:rsidRPr="00B64E7F">
        <w:rPr>
          <w:rFonts w:ascii="Tahoma" w:hAnsi="Tahoma" w:cs="Tahoma" w:hint="eastAsia"/>
          <w:sz w:val="16"/>
          <w:szCs w:val="16"/>
          <w:rtl/>
        </w:rPr>
        <w:t>ביישובי</w:t>
      </w:r>
      <w:r w:rsidRPr="00B64E7F">
        <w:rPr>
          <w:rFonts w:ascii="Tahoma" w:hAnsi="Tahoma" w:cs="Tahoma"/>
          <w:sz w:val="16"/>
          <w:szCs w:val="16"/>
          <w:rtl/>
        </w:rPr>
        <w:t xml:space="preserve"> </w:t>
      </w:r>
      <w:r w:rsidRPr="00B64E7F">
        <w:rPr>
          <w:rFonts w:ascii="Tahoma" w:hAnsi="Tahoma" w:cs="Tahoma" w:hint="eastAsia"/>
          <w:sz w:val="16"/>
          <w:szCs w:val="16"/>
          <w:rtl/>
        </w:rPr>
        <w:t>ספר</w:t>
      </w:r>
      <w:r w:rsidRPr="00B64E7F">
        <w:rPr>
          <w:rFonts w:ascii="Tahoma" w:hAnsi="Tahoma" w:cs="Tahoma"/>
          <w:sz w:val="16"/>
          <w:szCs w:val="16"/>
          <w:rtl/>
        </w:rPr>
        <w:t xml:space="preserve"> </w:t>
      </w:r>
      <w:r w:rsidRPr="00B64E7F">
        <w:rPr>
          <w:rFonts w:ascii="Tahoma" w:hAnsi="Tahoma" w:cs="Tahoma" w:hint="eastAsia"/>
          <w:sz w:val="16"/>
          <w:szCs w:val="16"/>
          <w:rtl/>
        </w:rPr>
        <w:t>עבור</w:t>
      </w:r>
      <w:r w:rsidRPr="00B64E7F">
        <w:rPr>
          <w:rFonts w:ascii="Tahoma" w:hAnsi="Tahoma" w:cs="Tahoma"/>
          <w:sz w:val="16"/>
          <w:szCs w:val="16"/>
          <w:rtl/>
        </w:rPr>
        <w:t xml:space="preserve"> </w:t>
      </w:r>
      <w:r w:rsidRPr="00B64E7F">
        <w:rPr>
          <w:rFonts w:ascii="Tahoma" w:hAnsi="Tahoma" w:cs="Tahoma" w:hint="eastAsia"/>
          <w:sz w:val="16"/>
          <w:szCs w:val="16"/>
          <w:rtl/>
        </w:rPr>
        <w:t>כל</w:t>
      </w:r>
      <w:r w:rsidRPr="00B64E7F">
        <w:rPr>
          <w:rFonts w:ascii="Tahoma" w:hAnsi="Tahoma" w:cs="Tahoma"/>
          <w:sz w:val="16"/>
          <w:szCs w:val="16"/>
          <w:rtl/>
        </w:rPr>
        <w:t xml:space="preserve"> </w:t>
      </w:r>
      <w:r w:rsidRPr="00B64E7F">
        <w:rPr>
          <w:rFonts w:ascii="Tahoma" w:hAnsi="Tahoma" w:cs="Tahoma" w:hint="eastAsia"/>
          <w:sz w:val="16"/>
          <w:szCs w:val="16"/>
          <w:rtl/>
        </w:rPr>
        <w:t>הפסד</w:t>
      </w:r>
      <w:r w:rsidRPr="00B64E7F">
        <w:rPr>
          <w:rFonts w:ascii="Tahoma" w:hAnsi="Tahoma" w:cs="Tahoma"/>
          <w:sz w:val="16"/>
          <w:szCs w:val="16"/>
          <w:rtl/>
        </w:rPr>
        <w:t xml:space="preserve"> </w:t>
      </w:r>
      <w:r w:rsidRPr="00B64E7F">
        <w:rPr>
          <w:rFonts w:ascii="Tahoma" w:hAnsi="Tahoma" w:cs="Tahoma" w:hint="eastAsia"/>
          <w:sz w:val="16"/>
          <w:szCs w:val="16"/>
          <w:rtl/>
        </w:rPr>
        <w:t>או</w:t>
      </w:r>
      <w:r w:rsidRPr="00B64E7F">
        <w:rPr>
          <w:rFonts w:ascii="Tahoma" w:hAnsi="Tahoma" w:cs="Tahoma"/>
          <w:sz w:val="16"/>
          <w:szCs w:val="16"/>
          <w:rtl/>
        </w:rPr>
        <w:t xml:space="preserve"> </w:t>
      </w:r>
      <w:r w:rsidRPr="00B64E7F">
        <w:rPr>
          <w:rFonts w:ascii="Tahoma" w:hAnsi="Tahoma" w:cs="Tahoma" w:hint="eastAsia"/>
          <w:sz w:val="16"/>
          <w:szCs w:val="16"/>
          <w:rtl/>
        </w:rPr>
        <w:t>מניעת</w:t>
      </w:r>
      <w:r w:rsidRPr="00B64E7F">
        <w:rPr>
          <w:rFonts w:ascii="Tahoma" w:hAnsi="Tahoma" w:cs="Tahoma"/>
          <w:sz w:val="16"/>
          <w:szCs w:val="16"/>
          <w:rtl/>
        </w:rPr>
        <w:t xml:space="preserve"> </w:t>
      </w:r>
      <w:r w:rsidRPr="00B64E7F">
        <w:rPr>
          <w:rFonts w:ascii="Tahoma" w:hAnsi="Tahoma" w:cs="Tahoma" w:hint="eastAsia"/>
          <w:sz w:val="16"/>
          <w:szCs w:val="16"/>
          <w:rtl/>
        </w:rPr>
        <w:t>רווח</w:t>
      </w:r>
      <w:r w:rsidRPr="00B64E7F">
        <w:rPr>
          <w:rFonts w:ascii="Tahoma" w:hAnsi="Tahoma" w:cs="Tahoma"/>
          <w:sz w:val="16"/>
          <w:szCs w:val="16"/>
          <w:rtl/>
        </w:rPr>
        <w:t xml:space="preserve"> עקב נזק מלחמה בתחום </w:t>
      </w:r>
      <w:r w:rsidR="004B5138">
        <w:rPr>
          <w:rFonts w:ascii="Tahoma" w:hAnsi="Tahoma" w:cs="Tahoma"/>
          <w:sz w:val="16"/>
          <w:szCs w:val="16"/>
          <w:rtl/>
        </w:rPr>
        <w:t>יישוב</w:t>
      </w:r>
      <w:r w:rsidRPr="00B64E7F">
        <w:rPr>
          <w:rFonts w:ascii="Tahoma" w:hAnsi="Tahoma" w:cs="Tahoma"/>
          <w:sz w:val="16"/>
          <w:szCs w:val="16"/>
          <w:rtl/>
        </w:rPr>
        <w:t xml:space="preserve"> ספר </w:t>
      </w:r>
      <w:r w:rsidRPr="00B64E7F">
        <w:rPr>
          <w:rFonts w:ascii="Tahoma" w:hAnsi="Tahoma" w:cs="Tahoma" w:hint="eastAsia"/>
          <w:sz w:val="16"/>
          <w:szCs w:val="16"/>
          <w:rtl/>
        </w:rPr>
        <w:t>או</w:t>
      </w:r>
      <w:r w:rsidRPr="00B64E7F">
        <w:rPr>
          <w:rFonts w:ascii="Tahoma" w:hAnsi="Tahoma" w:cs="Tahoma"/>
          <w:sz w:val="16"/>
          <w:szCs w:val="16"/>
          <w:rtl/>
        </w:rPr>
        <w:t xml:space="preserve"> </w:t>
      </w:r>
      <w:r w:rsidRPr="00B64E7F">
        <w:rPr>
          <w:rFonts w:ascii="Tahoma" w:hAnsi="Tahoma" w:cs="Tahoma" w:hint="eastAsia"/>
          <w:sz w:val="16"/>
          <w:szCs w:val="16"/>
          <w:rtl/>
        </w:rPr>
        <w:t>מחמת</w:t>
      </w:r>
      <w:r w:rsidRPr="00B64E7F">
        <w:rPr>
          <w:rFonts w:ascii="Tahoma" w:hAnsi="Tahoma" w:cs="Tahoma"/>
          <w:sz w:val="16"/>
          <w:szCs w:val="16"/>
          <w:rtl/>
        </w:rPr>
        <w:t xml:space="preserve"> </w:t>
      </w:r>
      <w:r w:rsidRPr="00B64E7F">
        <w:rPr>
          <w:rFonts w:ascii="Tahoma" w:hAnsi="Tahoma" w:cs="Tahoma" w:hint="eastAsia"/>
          <w:sz w:val="16"/>
          <w:szCs w:val="16"/>
          <w:rtl/>
        </w:rPr>
        <w:t>היעדר</w:t>
      </w:r>
      <w:r w:rsidRPr="00B64E7F">
        <w:rPr>
          <w:rFonts w:ascii="Tahoma" w:hAnsi="Tahoma" w:cs="Tahoma"/>
          <w:sz w:val="16"/>
          <w:szCs w:val="16"/>
          <w:rtl/>
        </w:rPr>
        <w:t xml:space="preserve"> </w:t>
      </w:r>
      <w:r w:rsidRPr="00B64E7F">
        <w:rPr>
          <w:rFonts w:ascii="Tahoma" w:hAnsi="Tahoma" w:cs="Tahoma" w:hint="eastAsia"/>
          <w:sz w:val="16"/>
          <w:szCs w:val="16"/>
          <w:rtl/>
        </w:rPr>
        <w:t>אפשרות</w:t>
      </w:r>
      <w:r w:rsidRPr="00B64E7F">
        <w:rPr>
          <w:rFonts w:ascii="Tahoma" w:hAnsi="Tahoma" w:cs="Tahoma"/>
          <w:sz w:val="16"/>
          <w:szCs w:val="16"/>
          <w:rtl/>
        </w:rPr>
        <w:t xml:space="preserve"> </w:t>
      </w:r>
      <w:r w:rsidRPr="00B64E7F">
        <w:rPr>
          <w:rFonts w:ascii="Tahoma" w:hAnsi="Tahoma" w:cs="Tahoma" w:hint="eastAsia"/>
          <w:sz w:val="16"/>
          <w:szCs w:val="16"/>
          <w:rtl/>
        </w:rPr>
        <w:t>לנצל</w:t>
      </w:r>
      <w:r w:rsidRPr="00B64E7F">
        <w:rPr>
          <w:rFonts w:ascii="Tahoma" w:hAnsi="Tahoma" w:cs="Tahoma"/>
          <w:sz w:val="16"/>
          <w:szCs w:val="16"/>
          <w:rtl/>
        </w:rPr>
        <w:t xml:space="preserve"> </w:t>
      </w:r>
      <w:r w:rsidRPr="00B64E7F">
        <w:rPr>
          <w:rFonts w:ascii="Tahoma" w:hAnsi="Tahoma" w:cs="Tahoma" w:hint="eastAsia"/>
          <w:sz w:val="16"/>
          <w:szCs w:val="16"/>
          <w:rtl/>
        </w:rPr>
        <w:t>נכסים</w:t>
      </w:r>
      <w:r w:rsidRPr="00B64E7F">
        <w:rPr>
          <w:rFonts w:ascii="Tahoma" w:hAnsi="Tahoma" w:cs="Tahoma"/>
          <w:sz w:val="16"/>
          <w:szCs w:val="16"/>
          <w:rtl/>
        </w:rPr>
        <w:t xml:space="preserve"> </w:t>
      </w:r>
      <w:r w:rsidRPr="00B64E7F">
        <w:rPr>
          <w:rFonts w:ascii="Tahoma" w:hAnsi="Tahoma" w:cs="Tahoma" w:hint="eastAsia"/>
          <w:sz w:val="16"/>
          <w:szCs w:val="16"/>
          <w:rtl/>
        </w:rPr>
        <w:t>המצויים</w:t>
      </w:r>
      <w:r w:rsidRPr="00B64E7F">
        <w:rPr>
          <w:rFonts w:ascii="Tahoma" w:hAnsi="Tahoma" w:cs="Tahoma"/>
          <w:sz w:val="16"/>
          <w:szCs w:val="16"/>
          <w:rtl/>
        </w:rPr>
        <w:t xml:space="preserve"> </w:t>
      </w:r>
      <w:r w:rsidRPr="00B64E7F">
        <w:rPr>
          <w:rFonts w:ascii="Tahoma" w:hAnsi="Tahoma" w:cs="Tahoma" w:hint="eastAsia"/>
          <w:sz w:val="16"/>
          <w:szCs w:val="16"/>
          <w:rtl/>
        </w:rPr>
        <w:t>בתחום</w:t>
      </w:r>
      <w:r w:rsidRPr="00B64E7F">
        <w:rPr>
          <w:rFonts w:ascii="Tahoma" w:hAnsi="Tahoma" w:cs="Tahoma"/>
          <w:sz w:val="16"/>
          <w:szCs w:val="16"/>
          <w:rtl/>
        </w:rPr>
        <w:t xml:space="preserve"> </w:t>
      </w:r>
      <w:r w:rsidR="004B5138">
        <w:rPr>
          <w:rFonts w:ascii="Tahoma" w:hAnsi="Tahoma" w:cs="Tahoma" w:hint="eastAsia"/>
          <w:sz w:val="16"/>
          <w:szCs w:val="16"/>
          <w:rtl/>
        </w:rPr>
        <w:t>יישוב</w:t>
      </w:r>
      <w:r w:rsidRPr="00B64E7F">
        <w:rPr>
          <w:rFonts w:ascii="Tahoma" w:hAnsi="Tahoma" w:cs="Tahoma"/>
          <w:sz w:val="16"/>
          <w:szCs w:val="16"/>
          <w:rtl/>
        </w:rPr>
        <w:t xml:space="preserve"> </w:t>
      </w:r>
      <w:r w:rsidRPr="00B64E7F">
        <w:rPr>
          <w:rFonts w:ascii="Tahoma" w:hAnsi="Tahoma" w:cs="Tahoma" w:hint="eastAsia"/>
          <w:sz w:val="16"/>
          <w:szCs w:val="16"/>
          <w:rtl/>
        </w:rPr>
        <w:t>ספר</w:t>
      </w:r>
      <w:r w:rsidRPr="00B64E7F">
        <w:rPr>
          <w:rFonts w:ascii="Tahoma" w:hAnsi="Tahoma" w:cs="Tahoma"/>
          <w:sz w:val="16"/>
          <w:szCs w:val="16"/>
          <w:rtl/>
        </w:rPr>
        <w:t xml:space="preserve"> </w:t>
      </w:r>
      <w:r w:rsidRPr="00B64E7F">
        <w:rPr>
          <w:rFonts w:ascii="Tahoma" w:hAnsi="Tahoma" w:cs="Tahoma" w:hint="eastAsia"/>
          <w:sz w:val="16"/>
          <w:szCs w:val="16"/>
          <w:rtl/>
        </w:rPr>
        <w:t>עקב</w:t>
      </w:r>
      <w:r w:rsidRPr="00B64E7F">
        <w:rPr>
          <w:rFonts w:ascii="Tahoma" w:hAnsi="Tahoma" w:cs="Tahoma"/>
          <w:sz w:val="16"/>
          <w:szCs w:val="16"/>
          <w:rtl/>
        </w:rPr>
        <w:t xml:space="preserve"> </w:t>
      </w:r>
      <w:r w:rsidRPr="00B64E7F">
        <w:rPr>
          <w:rFonts w:ascii="Tahoma" w:hAnsi="Tahoma" w:cs="Tahoma" w:hint="eastAsia"/>
          <w:sz w:val="16"/>
          <w:szCs w:val="16"/>
          <w:rtl/>
        </w:rPr>
        <w:t>פעולות</w:t>
      </w:r>
      <w:r w:rsidRPr="00B64E7F">
        <w:rPr>
          <w:rFonts w:ascii="Tahoma" w:hAnsi="Tahoma" w:cs="Tahoma"/>
          <w:sz w:val="16"/>
          <w:szCs w:val="16"/>
          <w:rtl/>
        </w:rPr>
        <w:t xml:space="preserve"> </w:t>
      </w:r>
      <w:r w:rsidRPr="00B64E7F">
        <w:rPr>
          <w:rFonts w:ascii="Tahoma" w:hAnsi="Tahoma" w:cs="Tahoma" w:hint="eastAsia"/>
          <w:sz w:val="16"/>
          <w:szCs w:val="16"/>
          <w:rtl/>
        </w:rPr>
        <w:t>מלחמה</w:t>
      </w:r>
      <w:r w:rsidRPr="00B64E7F">
        <w:rPr>
          <w:rFonts w:ascii="Tahoma" w:hAnsi="Tahoma" w:cs="Tahoma"/>
          <w:sz w:val="16"/>
          <w:szCs w:val="16"/>
          <w:rtl/>
        </w:rPr>
        <w:t xml:space="preserve">, </w:t>
      </w:r>
      <w:r w:rsidRPr="00B64E7F">
        <w:rPr>
          <w:rFonts w:ascii="Tahoma" w:hAnsi="Tahoma" w:cs="Tahoma" w:hint="eastAsia"/>
          <w:sz w:val="16"/>
          <w:szCs w:val="16"/>
          <w:rtl/>
        </w:rPr>
        <w:t>ובכלל</w:t>
      </w:r>
      <w:r w:rsidRPr="00B64E7F">
        <w:rPr>
          <w:rFonts w:ascii="Tahoma" w:hAnsi="Tahoma" w:cs="Tahoma"/>
          <w:sz w:val="16"/>
          <w:szCs w:val="16"/>
          <w:rtl/>
        </w:rPr>
        <w:t xml:space="preserve"> </w:t>
      </w:r>
      <w:r w:rsidRPr="00B64E7F">
        <w:rPr>
          <w:rFonts w:ascii="Tahoma" w:hAnsi="Tahoma" w:cs="Tahoma" w:hint="eastAsia"/>
          <w:sz w:val="16"/>
          <w:szCs w:val="16"/>
          <w:rtl/>
        </w:rPr>
        <w:t>זה</w:t>
      </w:r>
      <w:r w:rsidRPr="00B64E7F">
        <w:rPr>
          <w:rFonts w:ascii="Tahoma" w:hAnsi="Tahoma" w:cs="Tahoma"/>
          <w:sz w:val="16"/>
          <w:szCs w:val="16"/>
          <w:rtl/>
        </w:rPr>
        <w:t xml:space="preserve"> </w:t>
      </w:r>
      <w:r w:rsidRPr="00B64E7F">
        <w:rPr>
          <w:rFonts w:ascii="Tahoma" w:hAnsi="Tahoma" w:cs="Tahoma" w:hint="eastAsia"/>
          <w:sz w:val="16"/>
          <w:szCs w:val="16"/>
          <w:rtl/>
        </w:rPr>
        <w:t>הפסקת</w:t>
      </w:r>
      <w:r w:rsidRPr="00B64E7F">
        <w:rPr>
          <w:rFonts w:ascii="Tahoma" w:hAnsi="Tahoma" w:cs="Tahoma"/>
          <w:sz w:val="16"/>
          <w:szCs w:val="16"/>
          <w:rtl/>
        </w:rPr>
        <w:t xml:space="preserve"> </w:t>
      </w:r>
      <w:r w:rsidRPr="00B64E7F">
        <w:rPr>
          <w:rFonts w:ascii="Tahoma" w:hAnsi="Tahoma" w:cs="Tahoma" w:hint="eastAsia"/>
          <w:sz w:val="16"/>
          <w:szCs w:val="16"/>
          <w:rtl/>
        </w:rPr>
        <w:t>פעילות</w:t>
      </w:r>
      <w:r w:rsidRPr="00B64E7F">
        <w:rPr>
          <w:rFonts w:ascii="Tahoma" w:hAnsi="Tahoma" w:cs="Tahoma"/>
          <w:sz w:val="16"/>
          <w:szCs w:val="16"/>
          <w:rtl/>
        </w:rPr>
        <w:t xml:space="preserve">, </w:t>
      </w:r>
      <w:r w:rsidRPr="00B64E7F">
        <w:rPr>
          <w:rFonts w:ascii="Tahoma" w:hAnsi="Tahoma" w:cs="Tahoma" w:hint="eastAsia"/>
          <w:sz w:val="16"/>
          <w:szCs w:val="16"/>
          <w:rtl/>
        </w:rPr>
        <w:t>וללא</w:t>
      </w:r>
      <w:r w:rsidRPr="00B64E7F">
        <w:rPr>
          <w:rFonts w:ascii="Tahoma" w:hAnsi="Tahoma" w:cs="Tahoma"/>
          <w:sz w:val="16"/>
          <w:szCs w:val="16"/>
          <w:rtl/>
        </w:rPr>
        <w:t xml:space="preserve"> </w:t>
      </w:r>
      <w:r w:rsidRPr="00B64E7F">
        <w:rPr>
          <w:rFonts w:ascii="Tahoma" w:hAnsi="Tahoma" w:cs="Tahoma" w:hint="eastAsia"/>
          <w:sz w:val="16"/>
          <w:szCs w:val="16"/>
          <w:rtl/>
        </w:rPr>
        <w:t>תקרת</w:t>
      </w:r>
      <w:r w:rsidRPr="00B64E7F">
        <w:rPr>
          <w:rFonts w:ascii="Tahoma" w:hAnsi="Tahoma" w:cs="Tahoma"/>
          <w:sz w:val="16"/>
          <w:szCs w:val="16"/>
          <w:rtl/>
        </w:rPr>
        <w:t xml:space="preserve"> </w:t>
      </w:r>
      <w:r w:rsidRPr="00B64E7F">
        <w:rPr>
          <w:rFonts w:ascii="Tahoma" w:hAnsi="Tahoma" w:cs="Tahoma" w:hint="eastAsia"/>
          <w:sz w:val="16"/>
          <w:szCs w:val="16"/>
          <w:rtl/>
        </w:rPr>
        <w:t>פיצויים</w:t>
      </w:r>
      <w:r w:rsidRPr="00B64E7F">
        <w:rPr>
          <w:rFonts w:ascii="Tahoma" w:hAnsi="Tahoma" w:cs="Tahoma"/>
          <w:sz w:val="16"/>
          <w:szCs w:val="16"/>
          <w:rtl/>
        </w:rPr>
        <w:t>.</w:t>
      </w:r>
    </w:p>
  </w:footnote>
  <w:footnote w:id="12">
    <w:p w14:paraId="321D4A84" w14:textId="77777777" w:rsidR="001D519D" w:rsidRDefault="001D519D" w:rsidP="004F3AB0">
      <w:pPr>
        <w:pStyle w:val="af0"/>
        <w:ind w:left="720" w:right="-567" w:hanging="720"/>
        <w:rPr>
          <w:rtl/>
        </w:rPr>
      </w:pPr>
      <w:r>
        <w:rPr>
          <w:rStyle w:val="af2"/>
        </w:rPr>
        <w:footnoteRef/>
      </w:r>
      <w:r>
        <w:rPr>
          <w:rtl/>
        </w:rPr>
        <w:t xml:space="preserve"> </w:t>
      </w:r>
      <w:r>
        <w:rPr>
          <w:rtl/>
        </w:rPr>
        <w:tab/>
      </w:r>
      <w:r w:rsidRPr="00A3714C">
        <w:rPr>
          <w:rFonts w:ascii="Tahoma" w:hAnsi="Tahoma" w:cs="Tahoma" w:hint="cs"/>
          <w:sz w:val="16"/>
          <w:szCs w:val="16"/>
          <w:rtl/>
        </w:rPr>
        <w:t>עוד חברים בה השרים הבאים: שר הפנים, שר הבינוי והשיכון, שר העבודה, שר התחבורה והבטיחות בדרכים, שר האנרגיה והתשתיות, שר הנגב, הגליל והחוסן הלאומי, שר התיירות, שר החדשנות, המדע והטכנולוגיה, השר להגנת הסביבה, שר החקלאות ופיתוח הכפר, שר התרבות והספורט, שר התקשורת, שר החינוך, שר הבריאות ושר הרווחה והביטחון החברתי.</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BCA3" w14:textId="46177921" w:rsidR="001D519D" w:rsidRDefault="00054BF3" w:rsidP="009523D4">
    <w:pPr>
      <w:tabs>
        <w:tab w:val="center" w:pos="4153"/>
        <w:tab w:val="right" w:pos="8505"/>
      </w:tabs>
      <w:spacing w:line="240" w:lineRule="auto"/>
      <w:ind w:right="-567"/>
      <w:jc w:val="right"/>
      <w:rPr>
        <w:rFonts w:ascii="Calibri" w:eastAsia="Calibri" w:hAnsi="Calibri" w:cs="Calibri"/>
        <w:color w:val="002060"/>
        <w:szCs w:val="20"/>
        <w:rtl/>
      </w:rPr>
    </w:pPr>
    <w:r w:rsidRPr="00931B86">
      <w:rPr>
        <w:rFonts w:ascii="Calibri" w:eastAsia="Calibri" w:hAnsi="Calibri" w:cs="Times New Roman"/>
        <w:noProof/>
        <w:color w:val="002060"/>
        <w:szCs w:val="20"/>
        <w:rtl/>
      </w:rPr>
      <mc:AlternateContent>
        <mc:Choice Requires="wps">
          <w:drawing>
            <wp:anchor distT="45720" distB="45720" distL="114300" distR="114300" simplePos="0" relativeHeight="251661312" behindDoc="1" locked="0" layoutInCell="1" allowOverlap="1" wp14:anchorId="1732F2EA" wp14:editId="2B94DD60">
              <wp:simplePos x="0" y="0"/>
              <wp:positionH relativeFrom="page">
                <wp:posOffset>532765</wp:posOffset>
              </wp:positionH>
              <wp:positionV relativeFrom="paragraph">
                <wp:posOffset>235585</wp:posOffset>
              </wp:positionV>
              <wp:extent cx="1749425" cy="276225"/>
              <wp:effectExtent l="0" t="0" r="0" b="0"/>
              <wp:wrapTight wrapText="bothSides">
                <wp:wrapPolygon edited="0">
                  <wp:start x="706" y="0"/>
                  <wp:lineTo x="706" y="19366"/>
                  <wp:lineTo x="20698" y="19366"/>
                  <wp:lineTo x="20698" y="0"/>
                  <wp:lineTo x="706" y="0"/>
                </wp:wrapPolygon>
              </wp:wrapTight>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9425" cy="276225"/>
                      </a:xfrm>
                      <a:prstGeom prst="rect">
                        <a:avLst/>
                      </a:prstGeom>
                      <a:noFill/>
                      <a:ln w="9525">
                        <a:noFill/>
                        <a:miter lim="800000"/>
                        <a:headEnd/>
                        <a:tailEnd/>
                      </a:ln>
                    </wps:spPr>
                    <wps:txbx>
                      <w:txbxContent>
                        <w:p w14:paraId="01483268" w14:textId="445971D7" w:rsidR="00931B86" w:rsidRDefault="00054BF3" w:rsidP="00931B86">
                          <w:pPr>
                            <w:jc w:val="right"/>
                            <w:rPr>
                              <w:rFonts w:ascii="Calibri" w:hAnsi="Calibri" w:cs="Calibri"/>
                              <w:color w:val="002060"/>
                              <w:szCs w:val="20"/>
                              <w:rtl/>
                            </w:rPr>
                          </w:pPr>
                          <w:r>
                            <w:rPr>
                              <w:rFonts w:ascii="Calibri" w:hAnsi="Calibri" w:cs="Calibri" w:hint="cs"/>
                              <w:color w:val="002060"/>
                              <w:szCs w:val="20"/>
                              <w:rtl/>
                            </w:rPr>
                            <w:t>סיוון</w:t>
                          </w:r>
                          <w:r w:rsidR="00931B86">
                            <w:rPr>
                              <w:rFonts w:ascii="Calibri" w:hAnsi="Calibri" w:cs="Calibri" w:hint="cs"/>
                              <w:color w:val="002060"/>
                              <w:szCs w:val="20"/>
                              <w:rtl/>
                            </w:rPr>
                            <w:t xml:space="preserve"> </w:t>
                          </w:r>
                          <w:proofErr w:type="spellStart"/>
                          <w:r w:rsidR="00931B86">
                            <w:rPr>
                              <w:rFonts w:ascii="Calibri" w:hAnsi="Calibri" w:cs="Calibri" w:hint="cs"/>
                              <w:color w:val="002060"/>
                              <w:szCs w:val="20"/>
                              <w:rtl/>
                            </w:rPr>
                            <w:t>התשפ"ה</w:t>
                          </w:r>
                          <w:proofErr w:type="spellEnd"/>
                          <w:r w:rsidR="00931B86" w:rsidRPr="0062451B">
                            <w:rPr>
                              <w:rFonts w:ascii="Calibri" w:hAnsi="Calibri" w:cs="Calibri" w:hint="cs"/>
                              <w:color w:val="002060"/>
                              <w:szCs w:val="20"/>
                              <w:rtl/>
                            </w:rPr>
                            <w:t xml:space="preserve"> </w:t>
                          </w:r>
                          <w:r w:rsidR="00931B86" w:rsidRPr="00931B86">
                            <w:rPr>
                              <w:rFonts w:ascii="Calibri" w:hAnsi="Calibri" w:cs="Calibri"/>
                              <w:color w:val="002060"/>
                              <w:spacing w:val="20"/>
                              <w:sz w:val="22"/>
                              <w:szCs w:val="22"/>
                            </w:rPr>
                            <w:t xml:space="preserve"> </w:t>
                          </w:r>
                          <w:r w:rsidR="00931B86" w:rsidRPr="00931B86">
                            <w:rPr>
                              <w:rFonts w:ascii="Calibri" w:hAnsi="Calibri" w:cs="Calibri"/>
                              <w:color w:val="002060"/>
                              <w:spacing w:val="20"/>
                              <w:sz w:val="22"/>
                              <w:szCs w:val="22"/>
                            </w:rPr>
                            <w:sym w:font="Wingdings" w:char="F0A7"/>
                          </w:r>
                          <w:r w:rsidR="0099624B">
                            <w:rPr>
                              <w:rFonts w:ascii="Calibri" w:hAnsi="Calibri" w:cs="Calibri" w:hint="cs"/>
                              <w:color w:val="002060"/>
                              <w:szCs w:val="20"/>
                              <w:rtl/>
                            </w:rPr>
                            <w:t>יוני</w:t>
                          </w:r>
                          <w:r w:rsidR="00931B86">
                            <w:rPr>
                              <w:rFonts w:ascii="Calibri" w:hAnsi="Calibri" w:cs="Calibri" w:hint="cs"/>
                              <w:color w:val="002060"/>
                              <w:szCs w:val="20"/>
                              <w:rtl/>
                            </w:rPr>
                            <w:t xml:space="preserve"> 2025</w:t>
                          </w:r>
                          <w:r w:rsidR="00931B86" w:rsidRPr="0062451B">
                            <w:rPr>
                              <w:rFonts w:ascii="Calibri" w:hAnsi="Calibri" w:cs="Calibri" w:hint="cs"/>
                              <w:color w:val="002060"/>
                              <w:szCs w:val="20"/>
                              <w:rtl/>
                            </w:rPr>
                            <w:t xml:space="preserve"> </w:t>
                          </w:r>
                        </w:p>
                        <w:p w14:paraId="5A9C1FDF" w14:textId="77777777" w:rsidR="00450C77" w:rsidRPr="0062451B" w:rsidRDefault="00450C77" w:rsidP="00931B86">
                          <w:pPr>
                            <w:jc w:val="right"/>
                            <w:rPr>
                              <w:rFonts w:ascii="Calibri" w:hAnsi="Calibri" w:cs="Calibri"/>
                              <w:color w:val="00206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2F2EA" id="_x0000_t202" coordsize="21600,21600" o:spt="202" path="m,l,21600r21600,l21600,xe">
              <v:stroke joinstyle="miter"/>
              <v:path gradientshapeok="t" o:connecttype="rect"/>
            </v:shapetype>
            <v:shape id="תיבת טקסט 2" o:spid="_x0000_s1026" type="#_x0000_t202" style="position:absolute;margin-left:41.95pt;margin-top:18.55pt;width:137.75pt;height:21.75pt;flip:x;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" filled="f" stroked="f">
              <v:textbox>
                <w:txbxContent>
                  <w:p w14:paraId="01483268" w14:textId="445971D7" w:rsidR="00931B86" w:rsidRDefault="00054BF3" w:rsidP="00931B86">
                    <w:pPr>
                      <w:jc w:val="right"/>
                      <w:rPr>
                        <w:rFonts w:ascii="Calibri" w:hAnsi="Calibri" w:cs="Calibri"/>
                        <w:color w:val="002060"/>
                        <w:szCs w:val="20"/>
                        <w:rtl/>
                      </w:rPr>
                    </w:pPr>
                    <w:r>
                      <w:rPr>
                        <w:rFonts w:ascii="Calibri" w:hAnsi="Calibri" w:cs="Calibri" w:hint="cs"/>
                        <w:color w:val="002060"/>
                        <w:szCs w:val="20"/>
                        <w:rtl/>
                      </w:rPr>
                      <w:t>סיוון</w:t>
                    </w:r>
                    <w:r w:rsidR="00931B86">
                      <w:rPr>
                        <w:rFonts w:ascii="Calibri" w:hAnsi="Calibri" w:cs="Calibri" w:hint="cs"/>
                        <w:color w:val="002060"/>
                        <w:szCs w:val="20"/>
                        <w:rtl/>
                      </w:rPr>
                      <w:t xml:space="preserve"> </w:t>
                    </w:r>
                    <w:proofErr w:type="spellStart"/>
                    <w:r w:rsidR="00931B86">
                      <w:rPr>
                        <w:rFonts w:ascii="Calibri" w:hAnsi="Calibri" w:cs="Calibri" w:hint="cs"/>
                        <w:color w:val="002060"/>
                        <w:szCs w:val="20"/>
                        <w:rtl/>
                      </w:rPr>
                      <w:t>התשפ"ה</w:t>
                    </w:r>
                    <w:proofErr w:type="spellEnd"/>
                    <w:r w:rsidR="00931B86" w:rsidRPr="0062451B">
                      <w:rPr>
                        <w:rFonts w:ascii="Calibri" w:hAnsi="Calibri" w:cs="Calibri" w:hint="cs"/>
                        <w:color w:val="002060"/>
                        <w:szCs w:val="20"/>
                        <w:rtl/>
                      </w:rPr>
                      <w:t xml:space="preserve"> </w:t>
                    </w:r>
                    <w:r w:rsidR="00931B86" w:rsidRPr="00931B86">
                      <w:rPr>
                        <w:rFonts w:ascii="Calibri" w:hAnsi="Calibri" w:cs="Calibri"/>
                        <w:color w:val="002060"/>
                        <w:spacing w:val="20"/>
                        <w:sz w:val="22"/>
                        <w:szCs w:val="22"/>
                      </w:rPr>
                      <w:t xml:space="preserve"> </w:t>
                    </w:r>
                    <w:r w:rsidR="00931B86" w:rsidRPr="00931B86">
                      <w:rPr>
                        <w:rFonts w:ascii="Calibri" w:hAnsi="Calibri" w:cs="Calibri"/>
                        <w:color w:val="002060"/>
                        <w:spacing w:val="20"/>
                        <w:sz w:val="22"/>
                        <w:szCs w:val="22"/>
                      </w:rPr>
                      <w:sym w:font="Wingdings" w:char="F0A7"/>
                    </w:r>
                    <w:r w:rsidR="0099624B">
                      <w:rPr>
                        <w:rFonts w:ascii="Calibri" w:hAnsi="Calibri" w:cs="Calibri" w:hint="cs"/>
                        <w:color w:val="002060"/>
                        <w:szCs w:val="20"/>
                        <w:rtl/>
                      </w:rPr>
                      <w:t>יוני</w:t>
                    </w:r>
                    <w:r w:rsidR="00931B86">
                      <w:rPr>
                        <w:rFonts w:ascii="Calibri" w:hAnsi="Calibri" w:cs="Calibri" w:hint="cs"/>
                        <w:color w:val="002060"/>
                        <w:szCs w:val="20"/>
                        <w:rtl/>
                      </w:rPr>
                      <w:t xml:space="preserve"> 2025</w:t>
                    </w:r>
                    <w:r w:rsidR="00931B86" w:rsidRPr="0062451B">
                      <w:rPr>
                        <w:rFonts w:ascii="Calibri" w:hAnsi="Calibri" w:cs="Calibri" w:hint="cs"/>
                        <w:color w:val="002060"/>
                        <w:szCs w:val="20"/>
                        <w:rtl/>
                      </w:rPr>
                      <w:t xml:space="preserve"> </w:t>
                    </w:r>
                  </w:p>
                  <w:p w14:paraId="5A9C1FDF" w14:textId="77777777" w:rsidR="00450C77" w:rsidRPr="0062451B" w:rsidRDefault="00450C77" w:rsidP="00931B86">
                    <w:pPr>
                      <w:jc w:val="right"/>
                      <w:rPr>
                        <w:rFonts w:ascii="Calibri" w:hAnsi="Calibri" w:cs="Calibri"/>
                        <w:color w:val="002060"/>
                        <w:szCs w:val="20"/>
                        <w:rtl/>
                      </w:rPr>
                    </w:pPr>
                  </w:p>
                </w:txbxContent>
              </v:textbox>
              <w10:wrap type="tight" anchorx="page"/>
            </v:shape>
          </w:pict>
        </mc:Fallback>
      </mc:AlternateContent>
    </w:r>
    <w:r w:rsidR="009B497A" w:rsidRPr="00931B86">
      <w:rPr>
        <w:rFonts w:ascii="Calibri" w:eastAsia="Calibri" w:hAnsi="Calibri" w:cs="Times New Roman"/>
        <w:noProof/>
        <w:color w:val="002060"/>
        <w:szCs w:val="20"/>
        <w:rtl/>
      </w:rPr>
      <mc:AlternateContent>
        <mc:Choice Requires="wps">
          <w:drawing>
            <wp:anchor distT="45720" distB="45720" distL="114300" distR="114300" simplePos="0" relativeHeight="251662336" behindDoc="0" locked="0" layoutInCell="1" allowOverlap="1" wp14:anchorId="3009FE4A" wp14:editId="182BD6DB">
              <wp:simplePos x="0" y="0"/>
              <wp:positionH relativeFrom="margin">
                <wp:posOffset>899160</wp:posOffset>
              </wp:positionH>
              <wp:positionV relativeFrom="paragraph">
                <wp:posOffset>225425</wp:posOffset>
              </wp:positionV>
              <wp:extent cx="4966970" cy="285750"/>
              <wp:effectExtent l="0" t="0" r="0" b="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66970" cy="285750"/>
                      </a:xfrm>
                      <a:prstGeom prst="rect">
                        <a:avLst/>
                      </a:prstGeom>
                      <a:noFill/>
                      <a:ln w="9525">
                        <a:noFill/>
                        <a:miter lim="800000"/>
                        <a:headEnd/>
                        <a:tailEnd/>
                      </a:ln>
                    </wps:spPr>
                    <wps:txbx>
                      <w:txbxContent>
                        <w:p w14:paraId="7CCCF293" w14:textId="539AC217" w:rsidR="00931B86" w:rsidRPr="001E204F" w:rsidRDefault="005F7352" w:rsidP="00931B86">
                          <w:pPr>
                            <w:rPr>
                              <w:rFonts w:ascii="Calibri" w:hAnsi="Calibri" w:cs="Calibri"/>
                              <w:color w:val="002060"/>
                              <w:szCs w:val="20"/>
                              <w:rtl/>
                            </w:rPr>
                          </w:pPr>
                          <w:r>
                            <w:rPr>
                              <w:rFonts w:ascii="Calibri" w:hAnsi="Calibri" w:cs="Calibri" w:hint="cs"/>
                              <w:color w:val="002060"/>
                              <w:szCs w:val="20"/>
                              <w:rtl/>
                            </w:rPr>
                            <w:t>יישום</w:t>
                          </w:r>
                          <w:r w:rsidR="00931B86">
                            <w:rPr>
                              <w:rFonts w:ascii="Calibri" w:hAnsi="Calibri" w:cs="Calibri" w:hint="cs"/>
                              <w:color w:val="002060"/>
                              <w:szCs w:val="20"/>
                              <w:rtl/>
                            </w:rPr>
                            <w:t xml:space="preserve"> </w:t>
                          </w:r>
                          <w:r>
                            <w:rPr>
                              <w:rFonts w:ascii="Calibri" w:hAnsi="Calibri" w:cs="Calibri" w:hint="cs"/>
                              <w:color w:val="002060"/>
                              <w:szCs w:val="20"/>
                              <w:rtl/>
                            </w:rPr>
                            <w:t>הסיוע הכלכלי ל</w:t>
                          </w:r>
                          <w:r w:rsidR="00931B86">
                            <w:rPr>
                              <w:rFonts w:ascii="Calibri" w:hAnsi="Calibri" w:cs="Calibri" w:hint="cs"/>
                              <w:color w:val="002060"/>
                              <w:szCs w:val="20"/>
                              <w:rtl/>
                            </w:rPr>
                            <w:t xml:space="preserve">עסקים קטנים </w:t>
                          </w:r>
                          <w:r>
                            <w:rPr>
                              <w:rFonts w:ascii="Calibri" w:hAnsi="Calibri" w:cs="Calibri" w:hint="cs"/>
                              <w:color w:val="002060"/>
                              <w:szCs w:val="20"/>
                              <w:rtl/>
                            </w:rPr>
                            <w:t>בחודשים הראשונים של מלחמת חרבות ברזל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9FE4A" id="_x0000_s1027" type="#_x0000_t202" style="position:absolute;margin-left:70.8pt;margin-top:17.75pt;width:391.1pt;height:22.5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" filled="f" stroked="f">
              <v:textbox>
                <w:txbxContent>
                  <w:p w14:paraId="7CCCF293" w14:textId="539AC217" w:rsidR="00931B86" w:rsidRPr="001E204F" w:rsidRDefault="005F7352" w:rsidP="00931B86">
                    <w:pPr>
                      <w:rPr>
                        <w:rFonts w:ascii="Calibri" w:hAnsi="Calibri" w:cs="Calibri"/>
                        <w:color w:val="002060"/>
                        <w:szCs w:val="20"/>
                        <w:rtl/>
                      </w:rPr>
                    </w:pPr>
                    <w:r>
                      <w:rPr>
                        <w:rFonts w:ascii="Calibri" w:hAnsi="Calibri" w:cs="Calibri" w:hint="cs"/>
                        <w:color w:val="002060"/>
                        <w:szCs w:val="20"/>
                        <w:rtl/>
                      </w:rPr>
                      <w:t>יישום</w:t>
                    </w:r>
                    <w:r w:rsidR="00931B86">
                      <w:rPr>
                        <w:rFonts w:ascii="Calibri" w:hAnsi="Calibri" w:cs="Calibri" w:hint="cs"/>
                        <w:color w:val="002060"/>
                        <w:szCs w:val="20"/>
                        <w:rtl/>
                      </w:rPr>
                      <w:t xml:space="preserve"> </w:t>
                    </w:r>
                    <w:r>
                      <w:rPr>
                        <w:rFonts w:ascii="Calibri" w:hAnsi="Calibri" w:cs="Calibri" w:hint="cs"/>
                        <w:color w:val="002060"/>
                        <w:szCs w:val="20"/>
                        <w:rtl/>
                      </w:rPr>
                      <w:t>הסיוע הכלכלי ל</w:t>
                    </w:r>
                    <w:r w:rsidR="00931B86">
                      <w:rPr>
                        <w:rFonts w:ascii="Calibri" w:hAnsi="Calibri" w:cs="Calibri" w:hint="cs"/>
                        <w:color w:val="002060"/>
                        <w:szCs w:val="20"/>
                        <w:rtl/>
                      </w:rPr>
                      <w:t xml:space="preserve">עסקים קטנים </w:t>
                    </w:r>
                    <w:r>
                      <w:rPr>
                        <w:rFonts w:ascii="Calibri" w:hAnsi="Calibri" w:cs="Calibri" w:hint="cs"/>
                        <w:color w:val="002060"/>
                        <w:szCs w:val="20"/>
                        <w:rtl/>
                      </w:rPr>
                      <w:t>בחודשים הראשונים של מלחמת חרבות ברזל</w:t>
                    </w:r>
                  </w:p>
                </w:txbxContent>
              </v:textbox>
              <w10:wrap type="square" anchorx="margin"/>
            </v:shape>
          </w:pict>
        </mc:Fallback>
      </mc:AlternateContent>
    </w:r>
    <w:r w:rsidR="009523D4" w:rsidRPr="00931B86">
      <w:rPr>
        <w:rFonts w:ascii="Calibri" w:eastAsia="Calibri" w:hAnsi="Calibri" w:cs="Calibri"/>
        <w:noProof/>
        <w:color w:val="002060"/>
        <w:szCs w:val="20"/>
        <w:rtl/>
        <w:lang w:val="he-IL"/>
      </w:rPr>
      <mc:AlternateContent>
        <mc:Choice Requires="wps">
          <w:drawing>
            <wp:anchor distT="0" distB="0" distL="114300" distR="114300" simplePos="0" relativeHeight="251659264" behindDoc="0" locked="0" layoutInCell="1" allowOverlap="1" wp14:anchorId="73A90350" wp14:editId="7CB61244">
              <wp:simplePos x="0" y="0"/>
              <wp:positionH relativeFrom="column">
                <wp:posOffset>-428128</wp:posOffset>
              </wp:positionH>
              <wp:positionV relativeFrom="paragraph">
                <wp:posOffset>201792</wp:posOffset>
              </wp:positionV>
              <wp:extent cx="6203840" cy="15240"/>
              <wp:effectExtent l="0" t="0" r="26035" b="22860"/>
              <wp:wrapNone/>
              <wp:docPr id="4" name="מחבר ישר 4"/>
              <wp:cNvGraphicFramePr/>
              <a:graphic xmlns:a="http://schemas.openxmlformats.org/drawingml/2006/main">
                <a:graphicData uri="http://schemas.microsoft.com/office/word/2010/wordprocessingShape">
                  <wps:wsp>
                    <wps:cNvCnPr/>
                    <wps:spPr>
                      <a:xfrm>
                        <a:off x="0" y="0"/>
                        <a:ext cx="6203840"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1E2BC" id="מחבר ישר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15.9pt" to="454.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" strokecolor="#4a7ebb"/>
          </w:pict>
        </mc:Fallback>
      </mc:AlternateContent>
    </w:r>
    <w:r w:rsidR="005F7352" w:rsidRPr="00931B86">
      <w:rPr>
        <w:rFonts w:ascii="Calibri" w:eastAsia="Calibri" w:hAnsi="Calibri" w:cs="Times New Roman"/>
        <w:noProof/>
        <w:color w:val="002060"/>
        <w:szCs w:val="20"/>
        <w:rtl/>
      </w:rPr>
      <mc:AlternateContent>
        <mc:Choice Requires="wps">
          <w:drawing>
            <wp:anchor distT="45720" distB="45720" distL="114300" distR="114300" simplePos="0" relativeHeight="251660288" behindDoc="0" locked="0" layoutInCell="1" allowOverlap="1" wp14:anchorId="20786296" wp14:editId="6F532892">
              <wp:simplePos x="0" y="0"/>
              <wp:positionH relativeFrom="column">
                <wp:posOffset>1201420</wp:posOffset>
              </wp:positionH>
              <wp:positionV relativeFrom="paragraph">
                <wp:posOffset>-71755</wp:posOffset>
              </wp:positionV>
              <wp:extent cx="464756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47565" cy="285750"/>
                      </a:xfrm>
                      <a:prstGeom prst="rect">
                        <a:avLst/>
                      </a:prstGeom>
                      <a:noFill/>
                      <a:ln w="9525">
                        <a:noFill/>
                        <a:miter lim="800000"/>
                        <a:headEnd/>
                        <a:tailEnd/>
                      </a:ln>
                    </wps:spPr>
                    <wps:txbx>
                      <w:txbxContent>
                        <w:p w14:paraId="41805A24" w14:textId="77777777" w:rsidR="00931B86" w:rsidRPr="0062451B" w:rsidRDefault="00931B86" w:rsidP="00931B86">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Pr>
                              <w:rFonts w:ascii="Calibri" w:hAnsi="Calibri" w:cs="Calibri" w:hint="cs"/>
                              <w:color w:val="002060"/>
                              <w:sz w:val="22"/>
                              <w:szCs w:val="22"/>
                              <w:rtl/>
                            </w:rPr>
                            <w:t xml:space="preserve"> | דוח מיוחד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86296" id="_x0000_s1028" type="#_x0000_t202" style="position:absolute;margin-left:94.6pt;margin-top:-5.65pt;width:365.95pt;height:22.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" filled="f" stroked="f">
              <v:textbox>
                <w:txbxContent>
                  <w:p w14:paraId="41805A24" w14:textId="77777777" w:rsidR="00931B86" w:rsidRPr="0062451B" w:rsidRDefault="00931B86" w:rsidP="00931B86">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Pr>
                        <w:rFonts w:ascii="Calibri" w:hAnsi="Calibri" w:cs="Calibri" w:hint="cs"/>
                        <w:color w:val="002060"/>
                        <w:sz w:val="22"/>
                        <w:szCs w:val="22"/>
                        <w:rtl/>
                      </w:rPr>
                      <w:t xml:space="preserve"> | דוח מיוחד</w:t>
                    </w:r>
                  </w:p>
                </w:txbxContent>
              </v:textbox>
              <w10:wrap type="square"/>
            </v:shape>
          </w:pict>
        </mc:Fallback>
      </mc:AlternateContent>
    </w:r>
  </w:p>
  <w:p w14:paraId="083E2343" w14:textId="77777777" w:rsidR="00450C77" w:rsidRPr="00450C77" w:rsidRDefault="00450C77" w:rsidP="009523D4">
    <w:pPr>
      <w:tabs>
        <w:tab w:val="center" w:pos="4153"/>
        <w:tab w:val="right" w:pos="8505"/>
      </w:tabs>
      <w:spacing w:line="240" w:lineRule="auto"/>
      <w:ind w:right="-567"/>
      <w:jc w:val="right"/>
      <w:rPr>
        <w:rFonts w:ascii="Calibri" w:eastAsia="Calibri" w:hAnsi="Calibri" w:cs="Calibri"/>
        <w:color w:val="00206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A8C1" w14:textId="77777777" w:rsidR="001D519D" w:rsidRDefault="001D519D" w:rsidP="00C124CF">
    <w:pPr>
      <w:tabs>
        <w:tab w:val="center" w:pos="4153"/>
      </w:tabs>
      <w:spacing w:line="240" w:lineRule="auto"/>
      <w:ind w:left="-992" w:right="-709"/>
      <w:jc w:val="right"/>
      <w:rPr>
        <w:rFonts w:ascii="Tahoma" w:hAnsi="Tahoma" w:cs="Tahoma"/>
        <w:sz w:val="19"/>
        <w:szCs w:val="19"/>
        <w:rtl/>
      </w:rPr>
    </w:pPr>
  </w:p>
  <w:p w14:paraId="7725CC60" w14:textId="2F3DDFD1" w:rsidR="001D519D" w:rsidRDefault="001D519D" w:rsidP="005263B0">
    <w:pPr>
      <w:tabs>
        <w:tab w:val="center" w:pos="4153"/>
        <w:tab w:val="right" w:pos="8306"/>
      </w:tabs>
      <w:spacing w:line="240" w:lineRule="auto"/>
      <w:ind w:left="-992"/>
      <w:rPr>
        <w:rFonts w:ascii="Tahoma" w:hAnsi="Tahoma" w:cs="Tahoma"/>
        <w:sz w:val="19"/>
        <w:szCs w:val="19"/>
        <w:rtl/>
      </w:rPr>
    </w:pPr>
  </w:p>
  <w:p w14:paraId="1DAD2CFB" w14:textId="114B06F3" w:rsidR="001D519D" w:rsidRPr="00450C77" w:rsidRDefault="00054BF3" w:rsidP="00450C77">
    <w:pPr>
      <w:tabs>
        <w:tab w:val="center" w:pos="4153"/>
        <w:tab w:val="right" w:pos="8505"/>
      </w:tabs>
      <w:spacing w:line="240" w:lineRule="auto"/>
      <w:ind w:right="-567"/>
      <w:jc w:val="right"/>
      <w:rPr>
        <w:rFonts w:ascii="Calibri" w:eastAsia="Calibri" w:hAnsi="Calibri" w:cs="Calibri"/>
        <w:color w:val="002060"/>
        <w:szCs w:val="20"/>
      </w:rPr>
    </w:pPr>
    <w:r w:rsidRPr="00931B86">
      <w:rPr>
        <w:rFonts w:ascii="Calibri" w:eastAsia="Calibri" w:hAnsi="Calibri" w:cs="Times New Roman"/>
        <w:noProof/>
        <w:color w:val="002060"/>
        <w:szCs w:val="20"/>
        <w:rtl/>
      </w:rPr>
      <mc:AlternateContent>
        <mc:Choice Requires="wps">
          <w:drawing>
            <wp:anchor distT="45720" distB="45720" distL="114300" distR="114300" simplePos="0" relativeHeight="251666432" behindDoc="1" locked="0" layoutInCell="1" allowOverlap="1" wp14:anchorId="62678726" wp14:editId="69F51C00">
              <wp:simplePos x="0" y="0"/>
              <wp:positionH relativeFrom="page">
                <wp:posOffset>532765</wp:posOffset>
              </wp:positionH>
              <wp:positionV relativeFrom="paragraph">
                <wp:posOffset>201295</wp:posOffset>
              </wp:positionV>
              <wp:extent cx="1749425" cy="314325"/>
              <wp:effectExtent l="0" t="0" r="0" b="0"/>
              <wp:wrapTight wrapText="bothSides">
                <wp:wrapPolygon edited="0">
                  <wp:start x="706" y="0"/>
                  <wp:lineTo x="706" y="19636"/>
                  <wp:lineTo x="20698" y="19636"/>
                  <wp:lineTo x="20698" y="0"/>
                  <wp:lineTo x="706" y="0"/>
                </wp:wrapPolygon>
              </wp:wrapTight>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9425" cy="314325"/>
                      </a:xfrm>
                      <a:prstGeom prst="rect">
                        <a:avLst/>
                      </a:prstGeom>
                      <a:noFill/>
                      <a:ln w="9525">
                        <a:noFill/>
                        <a:miter lim="800000"/>
                        <a:headEnd/>
                        <a:tailEnd/>
                      </a:ln>
                    </wps:spPr>
                    <wps:txbx>
                      <w:txbxContent>
                        <w:p w14:paraId="2BD81D51" w14:textId="2A09C83E" w:rsidR="00450C77" w:rsidRPr="0062451B" w:rsidRDefault="00054BF3" w:rsidP="00450C77">
                          <w:pPr>
                            <w:jc w:val="right"/>
                            <w:rPr>
                              <w:rFonts w:ascii="Calibri" w:hAnsi="Calibri" w:cs="Calibri"/>
                              <w:color w:val="002060"/>
                              <w:szCs w:val="20"/>
                              <w:rtl/>
                            </w:rPr>
                          </w:pPr>
                          <w:r>
                            <w:rPr>
                              <w:rFonts w:ascii="Calibri" w:hAnsi="Calibri" w:cs="Calibri" w:hint="cs"/>
                              <w:color w:val="002060"/>
                              <w:szCs w:val="20"/>
                              <w:rtl/>
                            </w:rPr>
                            <w:t>סיוון</w:t>
                          </w:r>
                          <w:r w:rsidR="00450C77">
                            <w:rPr>
                              <w:rFonts w:ascii="Calibri" w:hAnsi="Calibri" w:cs="Calibri" w:hint="cs"/>
                              <w:color w:val="002060"/>
                              <w:szCs w:val="20"/>
                              <w:rtl/>
                            </w:rPr>
                            <w:t xml:space="preserve"> </w:t>
                          </w:r>
                          <w:proofErr w:type="spellStart"/>
                          <w:r w:rsidR="00450C77">
                            <w:rPr>
                              <w:rFonts w:ascii="Calibri" w:hAnsi="Calibri" w:cs="Calibri" w:hint="cs"/>
                              <w:color w:val="002060"/>
                              <w:szCs w:val="20"/>
                              <w:rtl/>
                            </w:rPr>
                            <w:t>התשפ"ה</w:t>
                          </w:r>
                          <w:proofErr w:type="spellEnd"/>
                          <w:r w:rsidR="00450C77" w:rsidRPr="0062451B">
                            <w:rPr>
                              <w:rFonts w:ascii="Calibri" w:hAnsi="Calibri" w:cs="Calibri" w:hint="cs"/>
                              <w:color w:val="002060"/>
                              <w:szCs w:val="20"/>
                              <w:rtl/>
                            </w:rPr>
                            <w:t xml:space="preserve"> </w:t>
                          </w:r>
                          <w:r w:rsidR="00450C77" w:rsidRPr="00931B86">
                            <w:rPr>
                              <w:rFonts w:ascii="Calibri" w:hAnsi="Calibri" w:cs="Calibri"/>
                              <w:color w:val="002060"/>
                              <w:spacing w:val="20"/>
                              <w:sz w:val="22"/>
                              <w:szCs w:val="22"/>
                            </w:rPr>
                            <w:t xml:space="preserve"> </w:t>
                          </w:r>
                          <w:r w:rsidR="00450C77" w:rsidRPr="00931B86">
                            <w:rPr>
                              <w:rFonts w:ascii="Calibri" w:hAnsi="Calibri" w:cs="Calibri"/>
                              <w:color w:val="002060"/>
                              <w:spacing w:val="20"/>
                              <w:sz w:val="22"/>
                              <w:szCs w:val="22"/>
                            </w:rPr>
                            <w:sym w:font="Wingdings" w:char="F0A7"/>
                          </w:r>
                          <w:r w:rsidR="00C1778B">
                            <w:rPr>
                              <w:rFonts w:ascii="Calibri" w:hAnsi="Calibri" w:cs="Calibri" w:hint="cs"/>
                              <w:color w:val="002060"/>
                              <w:szCs w:val="20"/>
                              <w:rtl/>
                            </w:rPr>
                            <w:t xml:space="preserve">יוני </w:t>
                          </w:r>
                          <w:r w:rsidR="00450C77">
                            <w:rPr>
                              <w:rFonts w:ascii="Calibri" w:hAnsi="Calibri" w:cs="Calibri" w:hint="cs"/>
                              <w:color w:val="002060"/>
                              <w:szCs w:val="20"/>
                              <w:rtl/>
                            </w:rPr>
                            <w:t xml:space="preserve"> 2025</w:t>
                          </w:r>
                          <w:r w:rsidR="00450C77"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78726" id="_x0000_t202" coordsize="21600,21600" o:spt="202" path="m,l,21600r21600,l21600,xe">
              <v:stroke joinstyle="miter"/>
              <v:path gradientshapeok="t" o:connecttype="rect"/>
            </v:shapetype>
            <v:shape id="תיבת טקסט 16" o:spid="_x0000_s1029" type="#_x0000_t202" style="position:absolute;margin-left:41.95pt;margin-top:15.85pt;width:137.75pt;height:24.75pt;flip:x;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" filled="f" stroked="f">
              <v:textbox>
                <w:txbxContent>
                  <w:p w14:paraId="2BD81D51" w14:textId="2A09C83E" w:rsidR="00450C77" w:rsidRPr="0062451B" w:rsidRDefault="00054BF3" w:rsidP="00450C77">
                    <w:pPr>
                      <w:jc w:val="right"/>
                      <w:rPr>
                        <w:rFonts w:ascii="Calibri" w:hAnsi="Calibri" w:cs="Calibri"/>
                        <w:color w:val="002060"/>
                        <w:szCs w:val="20"/>
                        <w:rtl/>
                      </w:rPr>
                    </w:pPr>
                    <w:r>
                      <w:rPr>
                        <w:rFonts w:ascii="Calibri" w:hAnsi="Calibri" w:cs="Calibri" w:hint="cs"/>
                        <w:color w:val="002060"/>
                        <w:szCs w:val="20"/>
                        <w:rtl/>
                      </w:rPr>
                      <w:t>סיוון</w:t>
                    </w:r>
                    <w:r w:rsidR="00450C77">
                      <w:rPr>
                        <w:rFonts w:ascii="Calibri" w:hAnsi="Calibri" w:cs="Calibri" w:hint="cs"/>
                        <w:color w:val="002060"/>
                        <w:szCs w:val="20"/>
                        <w:rtl/>
                      </w:rPr>
                      <w:t xml:space="preserve"> </w:t>
                    </w:r>
                    <w:proofErr w:type="spellStart"/>
                    <w:r w:rsidR="00450C77">
                      <w:rPr>
                        <w:rFonts w:ascii="Calibri" w:hAnsi="Calibri" w:cs="Calibri" w:hint="cs"/>
                        <w:color w:val="002060"/>
                        <w:szCs w:val="20"/>
                        <w:rtl/>
                      </w:rPr>
                      <w:t>התשפ"ה</w:t>
                    </w:r>
                    <w:proofErr w:type="spellEnd"/>
                    <w:r w:rsidR="00450C77" w:rsidRPr="0062451B">
                      <w:rPr>
                        <w:rFonts w:ascii="Calibri" w:hAnsi="Calibri" w:cs="Calibri" w:hint="cs"/>
                        <w:color w:val="002060"/>
                        <w:szCs w:val="20"/>
                        <w:rtl/>
                      </w:rPr>
                      <w:t xml:space="preserve"> </w:t>
                    </w:r>
                    <w:r w:rsidR="00450C77" w:rsidRPr="00931B86">
                      <w:rPr>
                        <w:rFonts w:ascii="Calibri" w:hAnsi="Calibri" w:cs="Calibri"/>
                        <w:color w:val="002060"/>
                        <w:spacing w:val="20"/>
                        <w:sz w:val="22"/>
                        <w:szCs w:val="22"/>
                      </w:rPr>
                      <w:t xml:space="preserve"> </w:t>
                    </w:r>
                    <w:r w:rsidR="00450C77" w:rsidRPr="00931B86">
                      <w:rPr>
                        <w:rFonts w:ascii="Calibri" w:hAnsi="Calibri" w:cs="Calibri"/>
                        <w:color w:val="002060"/>
                        <w:spacing w:val="20"/>
                        <w:sz w:val="22"/>
                        <w:szCs w:val="22"/>
                      </w:rPr>
                      <w:sym w:font="Wingdings" w:char="F0A7"/>
                    </w:r>
                    <w:r w:rsidR="00C1778B">
                      <w:rPr>
                        <w:rFonts w:ascii="Calibri" w:hAnsi="Calibri" w:cs="Calibri" w:hint="cs"/>
                        <w:color w:val="002060"/>
                        <w:szCs w:val="20"/>
                        <w:rtl/>
                      </w:rPr>
                      <w:t xml:space="preserve">יוני </w:t>
                    </w:r>
                    <w:r w:rsidR="00450C77">
                      <w:rPr>
                        <w:rFonts w:ascii="Calibri" w:hAnsi="Calibri" w:cs="Calibri" w:hint="cs"/>
                        <w:color w:val="002060"/>
                        <w:szCs w:val="20"/>
                        <w:rtl/>
                      </w:rPr>
                      <w:t xml:space="preserve"> 2025</w:t>
                    </w:r>
                    <w:r w:rsidR="00450C77" w:rsidRPr="0062451B">
                      <w:rPr>
                        <w:rFonts w:ascii="Calibri" w:hAnsi="Calibri" w:cs="Calibri" w:hint="cs"/>
                        <w:color w:val="002060"/>
                        <w:szCs w:val="20"/>
                        <w:rtl/>
                      </w:rPr>
                      <w:t xml:space="preserve"> </w:t>
                    </w:r>
                  </w:p>
                </w:txbxContent>
              </v:textbox>
              <w10:wrap type="tight" anchorx="page"/>
            </v:shape>
          </w:pict>
        </mc:Fallback>
      </mc:AlternateContent>
    </w:r>
    <w:r w:rsidR="00450C77" w:rsidRPr="00931B86">
      <w:rPr>
        <w:rFonts w:ascii="Calibri" w:eastAsia="Calibri" w:hAnsi="Calibri" w:cs="Times New Roman"/>
        <w:noProof/>
        <w:color w:val="002060"/>
        <w:szCs w:val="20"/>
        <w:rtl/>
      </w:rPr>
      <mc:AlternateContent>
        <mc:Choice Requires="wps">
          <w:drawing>
            <wp:anchor distT="45720" distB="45720" distL="114300" distR="114300" simplePos="0" relativeHeight="251667456" behindDoc="0" locked="0" layoutInCell="1" allowOverlap="1" wp14:anchorId="7B3DE9FE" wp14:editId="674A2F6A">
              <wp:simplePos x="0" y="0"/>
              <wp:positionH relativeFrom="margin">
                <wp:posOffset>899160</wp:posOffset>
              </wp:positionH>
              <wp:positionV relativeFrom="paragraph">
                <wp:posOffset>225425</wp:posOffset>
              </wp:positionV>
              <wp:extent cx="4966970" cy="285750"/>
              <wp:effectExtent l="0" t="0" r="0" b="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66970" cy="285750"/>
                      </a:xfrm>
                      <a:prstGeom prst="rect">
                        <a:avLst/>
                      </a:prstGeom>
                      <a:noFill/>
                      <a:ln w="9525">
                        <a:noFill/>
                        <a:miter lim="800000"/>
                        <a:headEnd/>
                        <a:tailEnd/>
                      </a:ln>
                    </wps:spPr>
                    <wps:txbx>
                      <w:txbxContent>
                        <w:p w14:paraId="548A71DC" w14:textId="77777777" w:rsidR="00450C77" w:rsidRPr="001E204F" w:rsidRDefault="00450C77" w:rsidP="00450C77">
                          <w:pPr>
                            <w:rPr>
                              <w:rFonts w:ascii="Calibri" w:hAnsi="Calibri" w:cs="Calibri"/>
                              <w:color w:val="002060"/>
                              <w:szCs w:val="20"/>
                              <w:rtl/>
                            </w:rPr>
                          </w:pPr>
                          <w:r>
                            <w:rPr>
                              <w:rFonts w:ascii="Calibri" w:hAnsi="Calibri" w:cs="Calibri" w:hint="cs"/>
                              <w:color w:val="002060"/>
                              <w:szCs w:val="20"/>
                              <w:rtl/>
                            </w:rPr>
                            <w:t>יישום הסיוע הכלכלי לעסקים קטנים בחודשים הראשונים של מלחמת חרבות ברזל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E9FE" id="_x0000_s1030" type="#_x0000_t202" style="position:absolute;margin-left:70.8pt;margin-top:17.75pt;width:391.1pt;height:22.5pt;flip:x;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" filled="f" stroked="f">
              <v:textbox>
                <w:txbxContent>
                  <w:p w14:paraId="548A71DC" w14:textId="77777777" w:rsidR="00450C77" w:rsidRPr="001E204F" w:rsidRDefault="00450C77" w:rsidP="00450C77">
                    <w:pPr>
                      <w:rPr>
                        <w:rFonts w:ascii="Calibri" w:hAnsi="Calibri" w:cs="Calibri"/>
                        <w:color w:val="002060"/>
                        <w:szCs w:val="20"/>
                        <w:rtl/>
                      </w:rPr>
                    </w:pPr>
                    <w:r>
                      <w:rPr>
                        <w:rFonts w:ascii="Calibri" w:hAnsi="Calibri" w:cs="Calibri" w:hint="cs"/>
                        <w:color w:val="002060"/>
                        <w:szCs w:val="20"/>
                        <w:rtl/>
                      </w:rPr>
                      <w:t>יישום הסיוע הכלכלי לעסקים קטנים בחודשים הראשונים של מלחמת חרבות ברזל</w:t>
                    </w:r>
                  </w:p>
                </w:txbxContent>
              </v:textbox>
              <w10:wrap type="square" anchorx="margin"/>
            </v:shape>
          </w:pict>
        </mc:Fallback>
      </mc:AlternateContent>
    </w:r>
    <w:r w:rsidR="00450C77" w:rsidRPr="00931B86">
      <w:rPr>
        <w:rFonts w:ascii="Calibri" w:eastAsia="Calibri" w:hAnsi="Calibri" w:cs="Calibri"/>
        <w:noProof/>
        <w:color w:val="002060"/>
        <w:szCs w:val="20"/>
        <w:rtl/>
        <w:lang w:val="he-IL"/>
      </w:rPr>
      <mc:AlternateContent>
        <mc:Choice Requires="wps">
          <w:drawing>
            <wp:anchor distT="0" distB="0" distL="114300" distR="114300" simplePos="0" relativeHeight="251664384" behindDoc="0" locked="0" layoutInCell="1" allowOverlap="1" wp14:anchorId="2012C01A" wp14:editId="0A606C55">
              <wp:simplePos x="0" y="0"/>
              <wp:positionH relativeFrom="column">
                <wp:posOffset>-428128</wp:posOffset>
              </wp:positionH>
              <wp:positionV relativeFrom="paragraph">
                <wp:posOffset>201792</wp:posOffset>
              </wp:positionV>
              <wp:extent cx="6203840" cy="15240"/>
              <wp:effectExtent l="0" t="0" r="26035" b="22860"/>
              <wp:wrapNone/>
              <wp:docPr id="17" name="מחבר ישר 17"/>
              <wp:cNvGraphicFramePr/>
              <a:graphic xmlns:a="http://schemas.openxmlformats.org/drawingml/2006/main">
                <a:graphicData uri="http://schemas.microsoft.com/office/word/2010/wordprocessingShape">
                  <wps:wsp>
                    <wps:cNvCnPr/>
                    <wps:spPr>
                      <a:xfrm>
                        <a:off x="0" y="0"/>
                        <a:ext cx="6203840"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5697B" id="מחבר ישר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15.9pt" to="454.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" strokecolor="#4a7ebb"/>
          </w:pict>
        </mc:Fallback>
      </mc:AlternateContent>
    </w:r>
    <w:r w:rsidR="00450C77" w:rsidRPr="00931B86">
      <w:rPr>
        <w:rFonts w:ascii="Calibri" w:eastAsia="Calibri" w:hAnsi="Calibri" w:cs="Times New Roman"/>
        <w:noProof/>
        <w:color w:val="002060"/>
        <w:szCs w:val="20"/>
        <w:rtl/>
      </w:rPr>
      <mc:AlternateContent>
        <mc:Choice Requires="wps">
          <w:drawing>
            <wp:anchor distT="45720" distB="45720" distL="114300" distR="114300" simplePos="0" relativeHeight="251665408" behindDoc="0" locked="0" layoutInCell="1" allowOverlap="1" wp14:anchorId="3028A5E9" wp14:editId="2271BBDB">
              <wp:simplePos x="0" y="0"/>
              <wp:positionH relativeFrom="column">
                <wp:posOffset>1201420</wp:posOffset>
              </wp:positionH>
              <wp:positionV relativeFrom="paragraph">
                <wp:posOffset>-71755</wp:posOffset>
              </wp:positionV>
              <wp:extent cx="4647565" cy="285750"/>
              <wp:effectExtent l="0" t="0" r="0" b="0"/>
              <wp:wrapSquare wrapText="bothSides"/>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47565" cy="285750"/>
                      </a:xfrm>
                      <a:prstGeom prst="rect">
                        <a:avLst/>
                      </a:prstGeom>
                      <a:noFill/>
                      <a:ln w="9525">
                        <a:noFill/>
                        <a:miter lim="800000"/>
                        <a:headEnd/>
                        <a:tailEnd/>
                      </a:ln>
                    </wps:spPr>
                    <wps:txbx>
                      <w:txbxContent>
                        <w:p w14:paraId="43A5E956" w14:textId="77777777" w:rsidR="00450C77" w:rsidRPr="0062451B" w:rsidRDefault="00450C77" w:rsidP="00450C77">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Pr>
                              <w:rFonts w:ascii="Calibri" w:hAnsi="Calibri" w:cs="Calibri" w:hint="cs"/>
                              <w:color w:val="002060"/>
                              <w:sz w:val="22"/>
                              <w:szCs w:val="22"/>
                              <w:rtl/>
                            </w:rPr>
                            <w:t xml:space="preserve"> | דוח מיוחד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A5E9" id="_x0000_s1031" type="#_x0000_t202" style="position:absolute;margin-left:94.6pt;margin-top:-5.65pt;width:365.9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" filled="f" stroked="f">
              <v:textbox>
                <w:txbxContent>
                  <w:p w14:paraId="43A5E956" w14:textId="77777777" w:rsidR="00450C77" w:rsidRPr="0062451B" w:rsidRDefault="00450C77" w:rsidP="00450C77">
                    <w:pPr>
                      <w:rPr>
                        <w:rFonts w:ascii="Calibri" w:hAnsi="Calibri" w:cs="Calibri"/>
                        <w:color w:val="002060"/>
                        <w:sz w:val="22"/>
                        <w:szCs w:val="22"/>
                        <w:rtl/>
                      </w:rPr>
                    </w:pPr>
                    <w:r w:rsidRPr="0062451B">
                      <w:rPr>
                        <w:rFonts w:ascii="Calibri" w:hAnsi="Calibri" w:cs="Calibri"/>
                        <w:color w:val="002060"/>
                        <w:sz w:val="22"/>
                        <w:szCs w:val="22"/>
                        <w:rtl/>
                      </w:rPr>
                      <w:t>דוח מבקר המדינה</w:t>
                    </w:r>
                    <w:r>
                      <w:rPr>
                        <w:rFonts w:ascii="Calibri" w:hAnsi="Calibri" w:cs="Calibri" w:hint="cs"/>
                        <w:color w:val="002060"/>
                        <w:sz w:val="22"/>
                        <w:szCs w:val="22"/>
                        <w:rtl/>
                      </w:rPr>
                      <w:t xml:space="preserve"> | דוח מיוחד</w:t>
                    </w:r>
                  </w:p>
                </w:txbxContent>
              </v:textbox>
              <w10:wrap type="square"/>
            </v:shape>
          </w:pict>
        </mc:Fallback>
      </mc:AlternateContent>
    </w:r>
    <w:r w:rsidR="00450C77" w:rsidRPr="00931B86">
      <w:rPr>
        <w:rFonts w:ascii="Calibri" w:eastAsia="Calibri" w:hAnsi="Calibri" w:cs="Calibri"/>
        <w:color w:val="002060"/>
        <w:szCs w:val="20"/>
        <w:rtl/>
      </w:rPr>
      <w:t xml:space="preserve"> </w:t>
    </w:r>
    <w:r w:rsidR="00450C77" w:rsidRPr="00931B86">
      <w:rPr>
        <w:rFonts w:ascii="Calibri" w:eastAsia="Calibri" w:hAnsi="Calibri" w:cs="Calibri"/>
        <w:color w:val="002060"/>
        <w:szCs w:val="20"/>
        <w:rtl/>
      </w:rPr>
      <w:fldChar w:fldCharType="begin"/>
    </w:r>
    <w:r w:rsidR="00450C77" w:rsidRPr="00931B86">
      <w:rPr>
        <w:rFonts w:ascii="Calibri" w:eastAsia="Calibri" w:hAnsi="Calibri" w:cs="Calibri"/>
        <w:color w:val="002060"/>
        <w:szCs w:val="20"/>
        <w:rtl/>
      </w:rPr>
      <w:instrText xml:space="preserve"> </w:instrText>
    </w:r>
    <w:r w:rsidR="00450C77" w:rsidRPr="00931B86">
      <w:rPr>
        <w:rFonts w:ascii="Calibri" w:eastAsia="Calibri" w:hAnsi="Calibri" w:cs="Calibri"/>
        <w:color w:val="002060"/>
        <w:szCs w:val="20"/>
      </w:rPr>
      <w:instrText>PAGE</w:instrText>
    </w:r>
    <w:r w:rsidR="00450C77" w:rsidRPr="00931B86">
      <w:rPr>
        <w:rFonts w:ascii="Calibri" w:eastAsia="Calibri" w:hAnsi="Calibri" w:cs="Calibri"/>
        <w:color w:val="002060"/>
        <w:szCs w:val="20"/>
        <w:rtl/>
      </w:rPr>
      <w:instrText xml:space="preserve">  \* </w:instrText>
    </w:r>
    <w:r w:rsidR="00450C77" w:rsidRPr="00931B86">
      <w:rPr>
        <w:rFonts w:ascii="Calibri" w:eastAsia="Calibri" w:hAnsi="Calibri" w:cs="Calibri"/>
        <w:color w:val="002060"/>
        <w:szCs w:val="20"/>
      </w:rPr>
      <w:instrText>MERGEFORMAT</w:instrText>
    </w:r>
    <w:r w:rsidR="00450C77" w:rsidRPr="00931B86">
      <w:rPr>
        <w:rFonts w:ascii="Calibri" w:eastAsia="Calibri" w:hAnsi="Calibri" w:cs="Calibri"/>
        <w:color w:val="002060"/>
        <w:szCs w:val="20"/>
        <w:rtl/>
      </w:rPr>
      <w:instrText xml:space="preserve"> </w:instrText>
    </w:r>
    <w:r w:rsidR="00450C77" w:rsidRPr="00931B86">
      <w:rPr>
        <w:rFonts w:ascii="Calibri" w:eastAsia="Calibri" w:hAnsi="Calibri" w:cs="Calibri"/>
        <w:color w:val="002060"/>
        <w:szCs w:val="20"/>
        <w:rtl/>
      </w:rPr>
      <w:fldChar w:fldCharType="separate"/>
    </w:r>
    <w:r w:rsidR="00450C77">
      <w:rPr>
        <w:rFonts w:ascii="Calibri" w:eastAsia="Calibri" w:hAnsi="Calibri" w:cs="Calibri"/>
        <w:color w:val="002060"/>
        <w:szCs w:val="20"/>
        <w:rtl/>
      </w:rPr>
      <w:t>2</w:t>
    </w:r>
    <w:r w:rsidR="00450C77" w:rsidRPr="00931B86">
      <w:rPr>
        <w:rFonts w:ascii="Calibri" w:eastAsia="Calibri" w:hAnsi="Calibri" w:cs="Calibri"/>
        <w:color w:val="002060"/>
        <w:szCs w:val="20"/>
        <w:rtl/>
      </w:rPr>
      <w:fldChar w:fldCharType="end"/>
    </w:r>
    <w:r w:rsidR="00450C77" w:rsidRPr="00931B86">
      <w:rPr>
        <w:rFonts w:ascii="Calibri" w:eastAsia="Calibri" w:hAnsi="Calibri" w:cs="Calibri"/>
        <w:color w:val="00206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4pt;height:384pt" o:bullet="t">
        <v:imagedata r:id="rId1" o:title="light-bulb"/>
      </v:shape>
    </w:pict>
  </w:numPicBullet>
  <w:abstractNum w:abstractNumId="0"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09F663DF"/>
    <w:multiLevelType w:val="multilevel"/>
    <w:tmpl w:val="57B08D0A"/>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C62343D"/>
    <w:multiLevelType w:val="hybridMultilevel"/>
    <w:tmpl w:val="72F48E1C"/>
    <w:lvl w:ilvl="0" w:tplc="3E22124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164DD"/>
    <w:multiLevelType w:val="hybridMultilevel"/>
    <w:tmpl w:val="65DC0490"/>
    <w:lvl w:ilvl="0" w:tplc="769C99EA">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F0500"/>
    <w:multiLevelType w:val="hybridMultilevel"/>
    <w:tmpl w:val="5D4CC0B6"/>
    <w:lvl w:ilvl="0" w:tplc="A9D6255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808E7"/>
    <w:multiLevelType w:val="hybridMultilevel"/>
    <w:tmpl w:val="0288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203D5"/>
    <w:multiLevelType w:val="multilevel"/>
    <w:tmpl w:val="09E02BB6"/>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9" w15:restartNumberingAfterBreak="0">
    <w:nsid w:val="31913B95"/>
    <w:multiLevelType w:val="hybridMultilevel"/>
    <w:tmpl w:val="9D5E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350952E3"/>
    <w:multiLevelType w:val="hybridMultilevel"/>
    <w:tmpl w:val="2BDCEE16"/>
    <w:lvl w:ilvl="0" w:tplc="B406F7D2">
      <w:start w:val="1"/>
      <w:numFmt w:val="bullet"/>
      <w:lvlText w:val=""/>
      <w:lvlJc w:val="left"/>
      <w:pPr>
        <w:ind w:left="1221" w:hanging="360"/>
      </w:pPr>
      <w:rPr>
        <w:rFonts w:ascii="Wingdings" w:hAnsi="Wingdings" w:cs="Wingdings" w:hint="default"/>
        <w:b/>
        <w:i w:val="0"/>
        <w:caps w:val="0"/>
        <w:strike w:val="0"/>
        <w:dstrike w:val="0"/>
        <w:vanish w:val="0"/>
        <w:color w:val="FF0000"/>
        <w:sz w:val="40"/>
        <w:szCs w:val="25"/>
        <w:vertAlign w:val="baseline"/>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2"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3" w15:restartNumberingAfterBreak="0">
    <w:nsid w:val="3B710F03"/>
    <w:multiLevelType w:val="hybridMultilevel"/>
    <w:tmpl w:val="5496557E"/>
    <w:lvl w:ilvl="0" w:tplc="21924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6457B"/>
    <w:multiLevelType w:val="hybridMultilevel"/>
    <w:tmpl w:val="344EDB6C"/>
    <w:lvl w:ilvl="0" w:tplc="00C87A1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440A75F8"/>
    <w:multiLevelType w:val="multilevel"/>
    <w:tmpl w:val="4B0C944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15:restartNumberingAfterBreak="0">
    <w:nsid w:val="4DB1541D"/>
    <w:multiLevelType w:val="multilevel"/>
    <w:tmpl w:val="4B0C9444"/>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5DF83F07"/>
    <w:multiLevelType w:val="hybridMultilevel"/>
    <w:tmpl w:val="80129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9445E"/>
    <w:multiLevelType w:val="hybridMultilevel"/>
    <w:tmpl w:val="01E0535A"/>
    <w:lvl w:ilvl="0" w:tplc="EF72AF14">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6D2496A6" w:tentative="1">
      <w:start w:val="1"/>
      <w:numFmt w:val="bullet"/>
      <w:lvlText w:val="o"/>
      <w:lvlJc w:val="left"/>
      <w:pPr>
        <w:ind w:left="1080" w:hanging="360"/>
      </w:pPr>
      <w:rPr>
        <w:rFonts w:ascii="Courier New" w:hAnsi="Courier New" w:cs="Courier New" w:hint="default"/>
      </w:rPr>
    </w:lvl>
    <w:lvl w:ilvl="2" w:tplc="094AB1B4" w:tentative="1">
      <w:start w:val="1"/>
      <w:numFmt w:val="bullet"/>
      <w:lvlText w:val=""/>
      <w:lvlJc w:val="left"/>
      <w:pPr>
        <w:ind w:left="1800" w:hanging="360"/>
      </w:pPr>
      <w:rPr>
        <w:rFonts w:ascii="Wingdings" w:hAnsi="Wingdings" w:hint="default"/>
      </w:rPr>
    </w:lvl>
    <w:lvl w:ilvl="3" w:tplc="DEF04500" w:tentative="1">
      <w:start w:val="1"/>
      <w:numFmt w:val="bullet"/>
      <w:lvlText w:val=""/>
      <w:lvlJc w:val="left"/>
      <w:pPr>
        <w:ind w:left="2520" w:hanging="360"/>
      </w:pPr>
      <w:rPr>
        <w:rFonts w:ascii="Symbol" w:hAnsi="Symbol" w:hint="default"/>
      </w:rPr>
    </w:lvl>
    <w:lvl w:ilvl="4" w:tplc="705C0B6C" w:tentative="1">
      <w:start w:val="1"/>
      <w:numFmt w:val="bullet"/>
      <w:lvlText w:val="o"/>
      <w:lvlJc w:val="left"/>
      <w:pPr>
        <w:ind w:left="3240" w:hanging="360"/>
      </w:pPr>
      <w:rPr>
        <w:rFonts w:ascii="Courier New" w:hAnsi="Courier New" w:cs="Courier New" w:hint="default"/>
      </w:rPr>
    </w:lvl>
    <w:lvl w:ilvl="5" w:tplc="6944C4E0" w:tentative="1">
      <w:start w:val="1"/>
      <w:numFmt w:val="bullet"/>
      <w:lvlText w:val=""/>
      <w:lvlJc w:val="left"/>
      <w:pPr>
        <w:ind w:left="3960" w:hanging="360"/>
      </w:pPr>
      <w:rPr>
        <w:rFonts w:ascii="Wingdings" w:hAnsi="Wingdings" w:hint="default"/>
      </w:rPr>
    </w:lvl>
    <w:lvl w:ilvl="6" w:tplc="6CB4954C" w:tentative="1">
      <w:start w:val="1"/>
      <w:numFmt w:val="bullet"/>
      <w:lvlText w:val=""/>
      <w:lvlJc w:val="left"/>
      <w:pPr>
        <w:ind w:left="4680" w:hanging="360"/>
      </w:pPr>
      <w:rPr>
        <w:rFonts w:ascii="Symbol" w:hAnsi="Symbol" w:hint="default"/>
      </w:rPr>
    </w:lvl>
    <w:lvl w:ilvl="7" w:tplc="F9CA3E92" w:tentative="1">
      <w:start w:val="1"/>
      <w:numFmt w:val="bullet"/>
      <w:lvlText w:val="o"/>
      <w:lvlJc w:val="left"/>
      <w:pPr>
        <w:ind w:left="5400" w:hanging="360"/>
      </w:pPr>
      <w:rPr>
        <w:rFonts w:ascii="Courier New" w:hAnsi="Courier New" w:cs="Courier New" w:hint="default"/>
      </w:rPr>
    </w:lvl>
    <w:lvl w:ilvl="8" w:tplc="E3B89290" w:tentative="1">
      <w:start w:val="1"/>
      <w:numFmt w:val="bullet"/>
      <w:lvlText w:val=""/>
      <w:lvlJc w:val="left"/>
      <w:pPr>
        <w:ind w:left="6120" w:hanging="360"/>
      </w:pPr>
      <w:rPr>
        <w:rFonts w:ascii="Wingdings" w:hAnsi="Wingdings" w:hint="default"/>
      </w:rPr>
    </w:lvl>
  </w:abstractNum>
  <w:abstractNum w:abstractNumId="22"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6699458C"/>
    <w:multiLevelType w:val="hybridMultilevel"/>
    <w:tmpl w:val="D47E6B40"/>
    <w:lvl w:ilvl="0" w:tplc="B406F7D2">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37A05"/>
    <w:multiLevelType w:val="hybridMultilevel"/>
    <w:tmpl w:val="AB70605A"/>
    <w:lvl w:ilvl="0" w:tplc="9C527FD2">
      <w:start w:val="1"/>
      <w:numFmt w:val="bullet"/>
      <w:lvlText w:val=""/>
      <w:lvlJc w:val="left"/>
      <w:pPr>
        <w:ind w:left="720" w:hanging="360"/>
      </w:pPr>
      <w:rPr>
        <w:rFonts w:ascii="Wingdings 2" w:hAnsi="Wingdings 2" w:hint="default"/>
      </w:rPr>
    </w:lvl>
    <w:lvl w:ilvl="1" w:tplc="9C527FD2">
      <w:start w:val="1"/>
      <w:numFmt w:val="bullet"/>
      <w:lvlText w:val=""/>
      <w:lvlJc w:val="left"/>
      <w:pPr>
        <w:ind w:left="357" w:hanging="360"/>
      </w:pPr>
      <w:rPr>
        <w:rFonts w:ascii="Wingdings 2" w:hAnsi="Wingdings 2" w:hint="default"/>
      </w:rPr>
    </w:lvl>
    <w:lvl w:ilvl="2" w:tplc="04090005">
      <w:start w:val="1"/>
      <w:numFmt w:val="bullet"/>
      <w:lvlText w:val=""/>
      <w:lvlJc w:val="left"/>
      <w:pPr>
        <w:ind w:left="1077" w:hanging="360"/>
      </w:pPr>
      <w:rPr>
        <w:rFonts w:ascii="Wingdings" w:hAnsi="Wingdings" w:hint="default"/>
      </w:rPr>
    </w:lvl>
    <w:lvl w:ilvl="3" w:tplc="04090001" w:tentative="1">
      <w:start w:val="1"/>
      <w:numFmt w:val="bullet"/>
      <w:lvlText w:val=""/>
      <w:lvlJc w:val="left"/>
      <w:pPr>
        <w:ind w:left="1797" w:hanging="360"/>
      </w:pPr>
      <w:rPr>
        <w:rFonts w:ascii="Symbol" w:hAnsi="Symbol" w:hint="default"/>
      </w:rPr>
    </w:lvl>
    <w:lvl w:ilvl="4" w:tplc="04090003" w:tentative="1">
      <w:start w:val="1"/>
      <w:numFmt w:val="bullet"/>
      <w:lvlText w:val="o"/>
      <w:lvlJc w:val="left"/>
      <w:pPr>
        <w:ind w:left="2517" w:hanging="360"/>
      </w:pPr>
      <w:rPr>
        <w:rFonts w:ascii="Courier New" w:hAnsi="Courier New" w:cs="Courier New" w:hint="default"/>
      </w:rPr>
    </w:lvl>
    <w:lvl w:ilvl="5" w:tplc="04090005" w:tentative="1">
      <w:start w:val="1"/>
      <w:numFmt w:val="bullet"/>
      <w:lvlText w:val=""/>
      <w:lvlJc w:val="left"/>
      <w:pPr>
        <w:ind w:left="3237" w:hanging="360"/>
      </w:pPr>
      <w:rPr>
        <w:rFonts w:ascii="Wingdings" w:hAnsi="Wingdings" w:hint="default"/>
      </w:rPr>
    </w:lvl>
    <w:lvl w:ilvl="6" w:tplc="04090001" w:tentative="1">
      <w:start w:val="1"/>
      <w:numFmt w:val="bullet"/>
      <w:lvlText w:val=""/>
      <w:lvlJc w:val="left"/>
      <w:pPr>
        <w:ind w:left="3957" w:hanging="360"/>
      </w:pPr>
      <w:rPr>
        <w:rFonts w:ascii="Symbol" w:hAnsi="Symbol" w:hint="default"/>
      </w:rPr>
    </w:lvl>
    <w:lvl w:ilvl="7" w:tplc="04090003" w:tentative="1">
      <w:start w:val="1"/>
      <w:numFmt w:val="bullet"/>
      <w:lvlText w:val="o"/>
      <w:lvlJc w:val="left"/>
      <w:pPr>
        <w:ind w:left="4677" w:hanging="360"/>
      </w:pPr>
      <w:rPr>
        <w:rFonts w:ascii="Courier New" w:hAnsi="Courier New" w:cs="Courier New" w:hint="default"/>
      </w:rPr>
    </w:lvl>
    <w:lvl w:ilvl="8" w:tplc="04090005" w:tentative="1">
      <w:start w:val="1"/>
      <w:numFmt w:val="bullet"/>
      <w:lvlText w:val=""/>
      <w:lvlJc w:val="left"/>
      <w:pPr>
        <w:ind w:left="5397" w:hanging="360"/>
      </w:pPr>
      <w:rPr>
        <w:rFonts w:ascii="Wingdings" w:hAnsi="Wingdings" w:hint="default"/>
      </w:rPr>
    </w:lvl>
  </w:abstractNum>
  <w:abstractNum w:abstractNumId="25" w15:restartNumberingAfterBreak="0">
    <w:nsid w:val="70E125B4"/>
    <w:multiLevelType w:val="hybridMultilevel"/>
    <w:tmpl w:val="EEDE5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D031E"/>
    <w:multiLevelType w:val="hybridMultilevel"/>
    <w:tmpl w:val="43EC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6"/>
  </w:num>
  <w:num w:numId="2">
    <w:abstractNumId w:val="5"/>
  </w:num>
  <w:num w:numId="3">
    <w:abstractNumId w:val="25"/>
  </w:num>
  <w:num w:numId="4">
    <w:abstractNumId w:val="24"/>
  </w:num>
  <w:num w:numId="5">
    <w:abstractNumId w:val="9"/>
  </w:num>
  <w:num w:numId="6">
    <w:abstractNumId w:val="4"/>
  </w:num>
  <w:num w:numId="7">
    <w:abstractNumId w:val="18"/>
  </w:num>
  <w:num w:numId="8">
    <w:abstractNumId w:val="16"/>
  </w:num>
  <w:num w:numId="9">
    <w:abstractNumId w:val="14"/>
  </w:num>
  <w:num w:numId="10">
    <w:abstractNumId w:val="23"/>
  </w:num>
  <w:num w:numId="11">
    <w:abstractNumId w:val="3"/>
  </w:num>
  <w:num w:numId="12">
    <w:abstractNumId w:val="21"/>
  </w:num>
  <w:num w:numId="13">
    <w:abstractNumId w:val="2"/>
  </w:num>
  <w:num w:numId="14">
    <w:abstractNumId w:val="20"/>
  </w:num>
  <w:num w:numId="15">
    <w:abstractNumId w:val="1"/>
  </w:num>
  <w:num w:numId="16">
    <w:abstractNumId w:val="26"/>
  </w:num>
  <w:num w:numId="17">
    <w:abstractNumId w:val="11"/>
  </w:num>
  <w:num w:numId="18">
    <w:abstractNumId w:val="13"/>
  </w:num>
  <w:num w:numId="19">
    <w:abstractNumId w:val="27"/>
  </w:num>
  <w:num w:numId="20">
    <w:abstractNumId w:val="19"/>
  </w:num>
  <w:num w:numId="21">
    <w:abstractNumId w:val="15"/>
  </w:num>
  <w:num w:numId="22">
    <w:abstractNumId w:val="0"/>
  </w:num>
  <w:num w:numId="23">
    <w:abstractNumId w:val="17"/>
  </w:num>
  <w:num w:numId="24">
    <w:abstractNumId w:val="22"/>
  </w:num>
  <w:num w:numId="25">
    <w:abstractNumId w:val="12"/>
  </w:num>
  <w:num w:numId="26">
    <w:abstractNumId w:val="8"/>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tnwarning" w:val="1"/>
    <w:docVar w:name="sivug" w:val="0"/>
    <w:docVar w:name="space" w:val="1.3"/>
  </w:docVars>
  <w:rsids>
    <w:rsidRoot w:val="00C124CF"/>
    <w:rsid w:val="00001242"/>
    <w:rsid w:val="000025D6"/>
    <w:rsid w:val="000074F7"/>
    <w:rsid w:val="00007B5E"/>
    <w:rsid w:val="000106D7"/>
    <w:rsid w:val="00013D42"/>
    <w:rsid w:val="00015135"/>
    <w:rsid w:val="000207B0"/>
    <w:rsid w:val="000218BA"/>
    <w:rsid w:val="00023FE8"/>
    <w:rsid w:val="00033DD3"/>
    <w:rsid w:val="00041901"/>
    <w:rsid w:val="00046BE1"/>
    <w:rsid w:val="00047E5B"/>
    <w:rsid w:val="000502CE"/>
    <w:rsid w:val="0005056D"/>
    <w:rsid w:val="00052D84"/>
    <w:rsid w:val="00054BF3"/>
    <w:rsid w:val="00055FAD"/>
    <w:rsid w:val="0005696C"/>
    <w:rsid w:val="00061CF6"/>
    <w:rsid w:val="00065F48"/>
    <w:rsid w:val="000670FA"/>
    <w:rsid w:val="00071D9E"/>
    <w:rsid w:val="00071F97"/>
    <w:rsid w:val="00074281"/>
    <w:rsid w:val="00074838"/>
    <w:rsid w:val="00081165"/>
    <w:rsid w:val="00086A15"/>
    <w:rsid w:val="00093838"/>
    <w:rsid w:val="000A4C5F"/>
    <w:rsid w:val="000B023F"/>
    <w:rsid w:val="000B5778"/>
    <w:rsid w:val="000B69FA"/>
    <w:rsid w:val="000C162C"/>
    <w:rsid w:val="000C338D"/>
    <w:rsid w:val="000C4CC9"/>
    <w:rsid w:val="000C68B3"/>
    <w:rsid w:val="000C7821"/>
    <w:rsid w:val="000C789A"/>
    <w:rsid w:val="000D17E1"/>
    <w:rsid w:val="000D1B29"/>
    <w:rsid w:val="000D1F93"/>
    <w:rsid w:val="000D4A94"/>
    <w:rsid w:val="000E300D"/>
    <w:rsid w:val="000E7749"/>
    <w:rsid w:val="000F1524"/>
    <w:rsid w:val="001051D6"/>
    <w:rsid w:val="00106575"/>
    <w:rsid w:val="00117361"/>
    <w:rsid w:val="0012250B"/>
    <w:rsid w:val="00123495"/>
    <w:rsid w:val="00123F5B"/>
    <w:rsid w:val="00125020"/>
    <w:rsid w:val="00126D77"/>
    <w:rsid w:val="00127092"/>
    <w:rsid w:val="001270E6"/>
    <w:rsid w:val="001270FB"/>
    <w:rsid w:val="001312BA"/>
    <w:rsid w:val="001312E4"/>
    <w:rsid w:val="00133979"/>
    <w:rsid w:val="00134A9A"/>
    <w:rsid w:val="00140516"/>
    <w:rsid w:val="00140D10"/>
    <w:rsid w:val="001416AE"/>
    <w:rsid w:val="00141B8C"/>
    <w:rsid w:val="00144EC2"/>
    <w:rsid w:val="00145D80"/>
    <w:rsid w:val="00147B03"/>
    <w:rsid w:val="00156740"/>
    <w:rsid w:val="0017539C"/>
    <w:rsid w:val="00181F82"/>
    <w:rsid w:val="001822B2"/>
    <w:rsid w:val="00185C72"/>
    <w:rsid w:val="0019180F"/>
    <w:rsid w:val="00193BE6"/>
    <w:rsid w:val="00193F26"/>
    <w:rsid w:val="001942AB"/>
    <w:rsid w:val="001A02D3"/>
    <w:rsid w:val="001A044B"/>
    <w:rsid w:val="001A0898"/>
    <w:rsid w:val="001A4520"/>
    <w:rsid w:val="001A6765"/>
    <w:rsid w:val="001A68DC"/>
    <w:rsid w:val="001A710C"/>
    <w:rsid w:val="001B4309"/>
    <w:rsid w:val="001B6DFF"/>
    <w:rsid w:val="001C2CE0"/>
    <w:rsid w:val="001C47CD"/>
    <w:rsid w:val="001C4E75"/>
    <w:rsid w:val="001C508B"/>
    <w:rsid w:val="001C6FC8"/>
    <w:rsid w:val="001D0BEF"/>
    <w:rsid w:val="001D278E"/>
    <w:rsid w:val="001D2D1A"/>
    <w:rsid w:val="001D38A3"/>
    <w:rsid w:val="001D519D"/>
    <w:rsid w:val="001E0752"/>
    <w:rsid w:val="001E320F"/>
    <w:rsid w:val="001E4308"/>
    <w:rsid w:val="001E4D21"/>
    <w:rsid w:val="001F7DA2"/>
    <w:rsid w:val="001F7DD7"/>
    <w:rsid w:val="002014F1"/>
    <w:rsid w:val="00202DE4"/>
    <w:rsid w:val="00203A01"/>
    <w:rsid w:val="00205DEA"/>
    <w:rsid w:val="002062C8"/>
    <w:rsid w:val="00207B54"/>
    <w:rsid w:val="002105EF"/>
    <w:rsid w:val="00211421"/>
    <w:rsid w:val="002125E3"/>
    <w:rsid w:val="00215609"/>
    <w:rsid w:val="00221BC6"/>
    <w:rsid w:val="00223D7D"/>
    <w:rsid w:val="00226CD7"/>
    <w:rsid w:val="00226F68"/>
    <w:rsid w:val="0022706F"/>
    <w:rsid w:val="002272FA"/>
    <w:rsid w:val="002276E3"/>
    <w:rsid w:val="00227D63"/>
    <w:rsid w:val="00230C07"/>
    <w:rsid w:val="00241974"/>
    <w:rsid w:val="0024313C"/>
    <w:rsid w:val="002444A6"/>
    <w:rsid w:val="00250B27"/>
    <w:rsid w:val="0025381D"/>
    <w:rsid w:val="0025460C"/>
    <w:rsid w:val="00255603"/>
    <w:rsid w:val="00255A20"/>
    <w:rsid w:val="00260306"/>
    <w:rsid w:val="00272380"/>
    <w:rsid w:val="00272877"/>
    <w:rsid w:val="002759E1"/>
    <w:rsid w:val="00276157"/>
    <w:rsid w:val="0028066A"/>
    <w:rsid w:val="00282FD9"/>
    <w:rsid w:val="00283D74"/>
    <w:rsid w:val="00284C83"/>
    <w:rsid w:val="002865CA"/>
    <w:rsid w:val="002A62B8"/>
    <w:rsid w:val="002B2975"/>
    <w:rsid w:val="002B2AF4"/>
    <w:rsid w:val="002B3196"/>
    <w:rsid w:val="002B521E"/>
    <w:rsid w:val="002B553E"/>
    <w:rsid w:val="002C580B"/>
    <w:rsid w:val="002C6492"/>
    <w:rsid w:val="002C7A44"/>
    <w:rsid w:val="002D1CAD"/>
    <w:rsid w:val="002D4C6F"/>
    <w:rsid w:val="002D7071"/>
    <w:rsid w:val="002E43A0"/>
    <w:rsid w:val="002E535F"/>
    <w:rsid w:val="002E7097"/>
    <w:rsid w:val="002E7898"/>
    <w:rsid w:val="002F1A67"/>
    <w:rsid w:val="002F4565"/>
    <w:rsid w:val="002F6588"/>
    <w:rsid w:val="0030324C"/>
    <w:rsid w:val="00306BDE"/>
    <w:rsid w:val="00311C4F"/>
    <w:rsid w:val="003135E3"/>
    <w:rsid w:val="00313B46"/>
    <w:rsid w:val="00314903"/>
    <w:rsid w:val="003178ED"/>
    <w:rsid w:val="00322683"/>
    <w:rsid w:val="00323E17"/>
    <w:rsid w:val="00326D12"/>
    <w:rsid w:val="00332EC2"/>
    <w:rsid w:val="00333E53"/>
    <w:rsid w:val="0034096A"/>
    <w:rsid w:val="00340CBB"/>
    <w:rsid w:val="00347560"/>
    <w:rsid w:val="00347567"/>
    <w:rsid w:val="00351334"/>
    <w:rsid w:val="0035154C"/>
    <w:rsid w:val="003633AC"/>
    <w:rsid w:val="00363D13"/>
    <w:rsid w:val="00365FC3"/>
    <w:rsid w:val="00366EF1"/>
    <w:rsid w:val="00372694"/>
    <w:rsid w:val="00373CF3"/>
    <w:rsid w:val="00374489"/>
    <w:rsid w:val="00374A2E"/>
    <w:rsid w:val="0037677A"/>
    <w:rsid w:val="00377422"/>
    <w:rsid w:val="00380843"/>
    <w:rsid w:val="003830D8"/>
    <w:rsid w:val="003865D3"/>
    <w:rsid w:val="0039206D"/>
    <w:rsid w:val="003922EF"/>
    <w:rsid w:val="00392769"/>
    <w:rsid w:val="00396D63"/>
    <w:rsid w:val="003973C4"/>
    <w:rsid w:val="003A3174"/>
    <w:rsid w:val="003A5B0D"/>
    <w:rsid w:val="003A7AB6"/>
    <w:rsid w:val="003B1FAB"/>
    <w:rsid w:val="003B37F4"/>
    <w:rsid w:val="003C107A"/>
    <w:rsid w:val="003C2C65"/>
    <w:rsid w:val="003C2C68"/>
    <w:rsid w:val="003C3526"/>
    <w:rsid w:val="003C5DCF"/>
    <w:rsid w:val="003D53DC"/>
    <w:rsid w:val="003D64B3"/>
    <w:rsid w:val="003E21DC"/>
    <w:rsid w:val="003E3E81"/>
    <w:rsid w:val="003E53EE"/>
    <w:rsid w:val="003E62DF"/>
    <w:rsid w:val="003E6693"/>
    <w:rsid w:val="003F5A4E"/>
    <w:rsid w:val="003F5BB3"/>
    <w:rsid w:val="003F6FB3"/>
    <w:rsid w:val="00401EE9"/>
    <w:rsid w:val="004031B8"/>
    <w:rsid w:val="00406DAB"/>
    <w:rsid w:val="00407B9A"/>
    <w:rsid w:val="00414EE2"/>
    <w:rsid w:val="00416C4D"/>
    <w:rsid w:val="00420B74"/>
    <w:rsid w:val="00423146"/>
    <w:rsid w:val="0042413E"/>
    <w:rsid w:val="00425B0E"/>
    <w:rsid w:val="00430668"/>
    <w:rsid w:val="0043251E"/>
    <w:rsid w:val="0044253E"/>
    <w:rsid w:val="0044409B"/>
    <w:rsid w:val="004449F5"/>
    <w:rsid w:val="0044698C"/>
    <w:rsid w:val="00450C77"/>
    <w:rsid w:val="00452C43"/>
    <w:rsid w:val="004553CC"/>
    <w:rsid w:val="00455511"/>
    <w:rsid w:val="004574DB"/>
    <w:rsid w:val="00463924"/>
    <w:rsid w:val="00463AE4"/>
    <w:rsid w:val="00464DD0"/>
    <w:rsid w:val="00471DCB"/>
    <w:rsid w:val="0047566A"/>
    <w:rsid w:val="004800D4"/>
    <w:rsid w:val="00481C83"/>
    <w:rsid w:val="00482606"/>
    <w:rsid w:val="004831C5"/>
    <w:rsid w:val="004861D7"/>
    <w:rsid w:val="004902DA"/>
    <w:rsid w:val="00492FFB"/>
    <w:rsid w:val="00494076"/>
    <w:rsid w:val="00494759"/>
    <w:rsid w:val="0049550A"/>
    <w:rsid w:val="004A000B"/>
    <w:rsid w:val="004A389E"/>
    <w:rsid w:val="004A5373"/>
    <w:rsid w:val="004A544D"/>
    <w:rsid w:val="004B5138"/>
    <w:rsid w:val="004B5369"/>
    <w:rsid w:val="004B6EFE"/>
    <w:rsid w:val="004B743F"/>
    <w:rsid w:val="004C6B5E"/>
    <w:rsid w:val="004D1DC7"/>
    <w:rsid w:val="004D2588"/>
    <w:rsid w:val="004D5330"/>
    <w:rsid w:val="004D5396"/>
    <w:rsid w:val="004D705F"/>
    <w:rsid w:val="004E1C22"/>
    <w:rsid w:val="004E1DB4"/>
    <w:rsid w:val="004E22B4"/>
    <w:rsid w:val="004E4739"/>
    <w:rsid w:val="004F3AB0"/>
    <w:rsid w:val="004F7928"/>
    <w:rsid w:val="00503D57"/>
    <w:rsid w:val="00506FBA"/>
    <w:rsid w:val="00513D70"/>
    <w:rsid w:val="00521B4F"/>
    <w:rsid w:val="0052431C"/>
    <w:rsid w:val="005263B0"/>
    <w:rsid w:val="00533AA1"/>
    <w:rsid w:val="005344B3"/>
    <w:rsid w:val="00535FA8"/>
    <w:rsid w:val="005409F8"/>
    <w:rsid w:val="00541029"/>
    <w:rsid w:val="00543F0D"/>
    <w:rsid w:val="00550B30"/>
    <w:rsid w:val="0055685C"/>
    <w:rsid w:val="005605E3"/>
    <w:rsid w:val="00562EF4"/>
    <w:rsid w:val="00565B20"/>
    <w:rsid w:val="00570637"/>
    <w:rsid w:val="00572745"/>
    <w:rsid w:val="005762E8"/>
    <w:rsid w:val="00576AA7"/>
    <w:rsid w:val="005946FD"/>
    <w:rsid w:val="005A09B4"/>
    <w:rsid w:val="005A398A"/>
    <w:rsid w:val="005A3A06"/>
    <w:rsid w:val="005B2144"/>
    <w:rsid w:val="005B5718"/>
    <w:rsid w:val="005B5DA9"/>
    <w:rsid w:val="005C22C8"/>
    <w:rsid w:val="005C2A34"/>
    <w:rsid w:val="005C2A8F"/>
    <w:rsid w:val="005D0A1E"/>
    <w:rsid w:val="005D1A49"/>
    <w:rsid w:val="005D2800"/>
    <w:rsid w:val="005D3711"/>
    <w:rsid w:val="005D5C98"/>
    <w:rsid w:val="005E02AC"/>
    <w:rsid w:val="005E49A3"/>
    <w:rsid w:val="005F2B43"/>
    <w:rsid w:val="005F2FDC"/>
    <w:rsid w:val="005F4A6D"/>
    <w:rsid w:val="005F509B"/>
    <w:rsid w:val="005F523C"/>
    <w:rsid w:val="005F7352"/>
    <w:rsid w:val="0060338B"/>
    <w:rsid w:val="006037F7"/>
    <w:rsid w:val="00604F37"/>
    <w:rsid w:val="00607FD1"/>
    <w:rsid w:val="00614A2C"/>
    <w:rsid w:val="0061527F"/>
    <w:rsid w:val="0061676F"/>
    <w:rsid w:val="00624B28"/>
    <w:rsid w:val="0062511C"/>
    <w:rsid w:val="00630DCF"/>
    <w:rsid w:val="00640594"/>
    <w:rsid w:val="00640FD9"/>
    <w:rsid w:val="00641A7C"/>
    <w:rsid w:val="00644DC8"/>
    <w:rsid w:val="00644E49"/>
    <w:rsid w:val="006516FC"/>
    <w:rsid w:val="00651962"/>
    <w:rsid w:val="006571E3"/>
    <w:rsid w:val="006616B5"/>
    <w:rsid w:val="0067221D"/>
    <w:rsid w:val="006740B8"/>
    <w:rsid w:val="0067515A"/>
    <w:rsid w:val="0067534F"/>
    <w:rsid w:val="00675CA1"/>
    <w:rsid w:val="0067606A"/>
    <w:rsid w:val="00684787"/>
    <w:rsid w:val="00685F44"/>
    <w:rsid w:val="00687C82"/>
    <w:rsid w:val="006902D9"/>
    <w:rsid w:val="00690C71"/>
    <w:rsid w:val="00696EED"/>
    <w:rsid w:val="006A4A68"/>
    <w:rsid w:val="006B2185"/>
    <w:rsid w:val="006B3C6A"/>
    <w:rsid w:val="006B6719"/>
    <w:rsid w:val="006B68A4"/>
    <w:rsid w:val="006C260F"/>
    <w:rsid w:val="006C4EBA"/>
    <w:rsid w:val="006C5CB7"/>
    <w:rsid w:val="006D09CE"/>
    <w:rsid w:val="006D51E2"/>
    <w:rsid w:val="006E1BF5"/>
    <w:rsid w:val="006E1FB6"/>
    <w:rsid w:val="006E2152"/>
    <w:rsid w:val="006E53D0"/>
    <w:rsid w:val="006E6B24"/>
    <w:rsid w:val="006F21C0"/>
    <w:rsid w:val="006F456F"/>
    <w:rsid w:val="006F7102"/>
    <w:rsid w:val="006F7602"/>
    <w:rsid w:val="00702462"/>
    <w:rsid w:val="00704206"/>
    <w:rsid w:val="00707E54"/>
    <w:rsid w:val="0071236E"/>
    <w:rsid w:val="007155DA"/>
    <w:rsid w:val="007176E7"/>
    <w:rsid w:val="007179AF"/>
    <w:rsid w:val="007228E1"/>
    <w:rsid w:val="00725B47"/>
    <w:rsid w:val="007262FB"/>
    <w:rsid w:val="00732FC4"/>
    <w:rsid w:val="007337B0"/>
    <w:rsid w:val="007351D6"/>
    <w:rsid w:val="007353CF"/>
    <w:rsid w:val="00735871"/>
    <w:rsid w:val="0074015D"/>
    <w:rsid w:val="00747FBD"/>
    <w:rsid w:val="00751FCA"/>
    <w:rsid w:val="00753BE5"/>
    <w:rsid w:val="00755E3A"/>
    <w:rsid w:val="00756CB1"/>
    <w:rsid w:val="00757AF7"/>
    <w:rsid w:val="007637CD"/>
    <w:rsid w:val="00767108"/>
    <w:rsid w:val="00767B1A"/>
    <w:rsid w:val="0077364B"/>
    <w:rsid w:val="00783319"/>
    <w:rsid w:val="00783A49"/>
    <w:rsid w:val="0078651B"/>
    <w:rsid w:val="007917E5"/>
    <w:rsid w:val="00794B8E"/>
    <w:rsid w:val="00794F72"/>
    <w:rsid w:val="007963B0"/>
    <w:rsid w:val="007969EF"/>
    <w:rsid w:val="00796EC4"/>
    <w:rsid w:val="0079708D"/>
    <w:rsid w:val="007A01F9"/>
    <w:rsid w:val="007A4AB0"/>
    <w:rsid w:val="007A4CFB"/>
    <w:rsid w:val="007B1820"/>
    <w:rsid w:val="007B1E56"/>
    <w:rsid w:val="007B5772"/>
    <w:rsid w:val="007B65BF"/>
    <w:rsid w:val="007C1ECB"/>
    <w:rsid w:val="007D173C"/>
    <w:rsid w:val="007D21BC"/>
    <w:rsid w:val="007E1F29"/>
    <w:rsid w:val="007E2290"/>
    <w:rsid w:val="007E24BD"/>
    <w:rsid w:val="007E2C3F"/>
    <w:rsid w:val="007F1352"/>
    <w:rsid w:val="007F309D"/>
    <w:rsid w:val="007F5422"/>
    <w:rsid w:val="007F7D7F"/>
    <w:rsid w:val="00805082"/>
    <w:rsid w:val="00805F02"/>
    <w:rsid w:val="00806E71"/>
    <w:rsid w:val="00807C58"/>
    <w:rsid w:val="00811C37"/>
    <w:rsid w:val="00811DA7"/>
    <w:rsid w:val="00812280"/>
    <w:rsid w:val="0081360E"/>
    <w:rsid w:val="0081792D"/>
    <w:rsid w:val="00820E69"/>
    <w:rsid w:val="00821375"/>
    <w:rsid w:val="00822326"/>
    <w:rsid w:val="00823157"/>
    <w:rsid w:val="00825571"/>
    <w:rsid w:val="00830028"/>
    <w:rsid w:val="00831DDB"/>
    <w:rsid w:val="00832447"/>
    <w:rsid w:val="00843ED2"/>
    <w:rsid w:val="008454D1"/>
    <w:rsid w:val="00845E25"/>
    <w:rsid w:val="00850065"/>
    <w:rsid w:val="00852E9A"/>
    <w:rsid w:val="0086325B"/>
    <w:rsid w:val="00865B59"/>
    <w:rsid w:val="0086675D"/>
    <w:rsid w:val="008679C3"/>
    <w:rsid w:val="008720A9"/>
    <w:rsid w:val="0087406A"/>
    <w:rsid w:val="008818AC"/>
    <w:rsid w:val="00883F5A"/>
    <w:rsid w:val="0089192D"/>
    <w:rsid w:val="00892A13"/>
    <w:rsid w:val="00897F73"/>
    <w:rsid w:val="008A1770"/>
    <w:rsid w:val="008A1D34"/>
    <w:rsid w:val="008A2E32"/>
    <w:rsid w:val="008A415B"/>
    <w:rsid w:val="008A68C8"/>
    <w:rsid w:val="008B5384"/>
    <w:rsid w:val="008B7066"/>
    <w:rsid w:val="008B7240"/>
    <w:rsid w:val="008C07DC"/>
    <w:rsid w:val="008C401A"/>
    <w:rsid w:val="008D1A48"/>
    <w:rsid w:val="008D3528"/>
    <w:rsid w:val="008D6601"/>
    <w:rsid w:val="008E1F39"/>
    <w:rsid w:val="008E60B4"/>
    <w:rsid w:val="008F00C4"/>
    <w:rsid w:val="008F0831"/>
    <w:rsid w:val="009038B9"/>
    <w:rsid w:val="00906C12"/>
    <w:rsid w:val="00915B35"/>
    <w:rsid w:val="00917CAC"/>
    <w:rsid w:val="00920AE6"/>
    <w:rsid w:val="0092179D"/>
    <w:rsid w:val="00925CDD"/>
    <w:rsid w:val="00926099"/>
    <w:rsid w:val="00927094"/>
    <w:rsid w:val="00931B86"/>
    <w:rsid w:val="00933240"/>
    <w:rsid w:val="009466EE"/>
    <w:rsid w:val="00946DE3"/>
    <w:rsid w:val="009508AA"/>
    <w:rsid w:val="009523D4"/>
    <w:rsid w:val="00954E21"/>
    <w:rsid w:val="00955B8C"/>
    <w:rsid w:val="00965039"/>
    <w:rsid w:val="009715C1"/>
    <w:rsid w:val="00973AED"/>
    <w:rsid w:val="00976110"/>
    <w:rsid w:val="0097734E"/>
    <w:rsid w:val="00984D68"/>
    <w:rsid w:val="009858C1"/>
    <w:rsid w:val="00990878"/>
    <w:rsid w:val="00990963"/>
    <w:rsid w:val="00994B17"/>
    <w:rsid w:val="0099624B"/>
    <w:rsid w:val="009A0040"/>
    <w:rsid w:val="009A2519"/>
    <w:rsid w:val="009A7BEA"/>
    <w:rsid w:val="009B0385"/>
    <w:rsid w:val="009B497A"/>
    <w:rsid w:val="009B61AB"/>
    <w:rsid w:val="009B6D12"/>
    <w:rsid w:val="009C13FB"/>
    <w:rsid w:val="009C216D"/>
    <w:rsid w:val="009C5317"/>
    <w:rsid w:val="009D08AF"/>
    <w:rsid w:val="009D0AA6"/>
    <w:rsid w:val="009D12F4"/>
    <w:rsid w:val="009D31FD"/>
    <w:rsid w:val="009D71FC"/>
    <w:rsid w:val="009E063E"/>
    <w:rsid w:val="009E16D1"/>
    <w:rsid w:val="009E2441"/>
    <w:rsid w:val="009E3CE7"/>
    <w:rsid w:val="009E61DB"/>
    <w:rsid w:val="009E71D1"/>
    <w:rsid w:val="009E7B97"/>
    <w:rsid w:val="009F5213"/>
    <w:rsid w:val="009F5A4E"/>
    <w:rsid w:val="009F75B0"/>
    <w:rsid w:val="00A00ABE"/>
    <w:rsid w:val="00A02EED"/>
    <w:rsid w:val="00A0326A"/>
    <w:rsid w:val="00A044DB"/>
    <w:rsid w:val="00A04849"/>
    <w:rsid w:val="00A054B4"/>
    <w:rsid w:val="00A061FE"/>
    <w:rsid w:val="00A071F6"/>
    <w:rsid w:val="00A079EA"/>
    <w:rsid w:val="00A20849"/>
    <w:rsid w:val="00A218D0"/>
    <w:rsid w:val="00A24AFD"/>
    <w:rsid w:val="00A24F05"/>
    <w:rsid w:val="00A26EA3"/>
    <w:rsid w:val="00A27911"/>
    <w:rsid w:val="00A31317"/>
    <w:rsid w:val="00A3429B"/>
    <w:rsid w:val="00A34575"/>
    <w:rsid w:val="00A3474A"/>
    <w:rsid w:val="00A3714C"/>
    <w:rsid w:val="00A41A22"/>
    <w:rsid w:val="00A4708F"/>
    <w:rsid w:val="00A521B6"/>
    <w:rsid w:val="00A53498"/>
    <w:rsid w:val="00A55995"/>
    <w:rsid w:val="00A619D2"/>
    <w:rsid w:val="00A631CA"/>
    <w:rsid w:val="00A6347D"/>
    <w:rsid w:val="00A6384D"/>
    <w:rsid w:val="00A63C8D"/>
    <w:rsid w:val="00A6598A"/>
    <w:rsid w:val="00A676A0"/>
    <w:rsid w:val="00A67BDF"/>
    <w:rsid w:val="00A7161C"/>
    <w:rsid w:val="00A71C03"/>
    <w:rsid w:val="00A7344B"/>
    <w:rsid w:val="00A75815"/>
    <w:rsid w:val="00A7603B"/>
    <w:rsid w:val="00A82E42"/>
    <w:rsid w:val="00A83073"/>
    <w:rsid w:val="00A837EC"/>
    <w:rsid w:val="00A9148A"/>
    <w:rsid w:val="00A92857"/>
    <w:rsid w:val="00A93B8E"/>
    <w:rsid w:val="00A96B86"/>
    <w:rsid w:val="00AA0E23"/>
    <w:rsid w:val="00AA4396"/>
    <w:rsid w:val="00AA563D"/>
    <w:rsid w:val="00AA5798"/>
    <w:rsid w:val="00AA5DB5"/>
    <w:rsid w:val="00AB2219"/>
    <w:rsid w:val="00AB60B8"/>
    <w:rsid w:val="00AB68B9"/>
    <w:rsid w:val="00AB771E"/>
    <w:rsid w:val="00AC620C"/>
    <w:rsid w:val="00AD01A4"/>
    <w:rsid w:val="00AD4147"/>
    <w:rsid w:val="00AD5FFE"/>
    <w:rsid w:val="00AD66FE"/>
    <w:rsid w:val="00AD7384"/>
    <w:rsid w:val="00AE0899"/>
    <w:rsid w:val="00AE2FB5"/>
    <w:rsid w:val="00AE36C4"/>
    <w:rsid w:val="00AF09B2"/>
    <w:rsid w:val="00AF1C52"/>
    <w:rsid w:val="00B0342E"/>
    <w:rsid w:val="00B040F8"/>
    <w:rsid w:val="00B06332"/>
    <w:rsid w:val="00B07AE5"/>
    <w:rsid w:val="00B11364"/>
    <w:rsid w:val="00B113B5"/>
    <w:rsid w:val="00B1195E"/>
    <w:rsid w:val="00B1314E"/>
    <w:rsid w:val="00B243BF"/>
    <w:rsid w:val="00B26580"/>
    <w:rsid w:val="00B27663"/>
    <w:rsid w:val="00B30A49"/>
    <w:rsid w:val="00B317D1"/>
    <w:rsid w:val="00B319DE"/>
    <w:rsid w:val="00B349B9"/>
    <w:rsid w:val="00B35FAE"/>
    <w:rsid w:val="00B36A20"/>
    <w:rsid w:val="00B37D06"/>
    <w:rsid w:val="00B4073A"/>
    <w:rsid w:val="00B43541"/>
    <w:rsid w:val="00B44407"/>
    <w:rsid w:val="00B4540C"/>
    <w:rsid w:val="00B4702F"/>
    <w:rsid w:val="00B51E00"/>
    <w:rsid w:val="00B5506E"/>
    <w:rsid w:val="00B64E7F"/>
    <w:rsid w:val="00B652CB"/>
    <w:rsid w:val="00B72601"/>
    <w:rsid w:val="00B74FBB"/>
    <w:rsid w:val="00B77D62"/>
    <w:rsid w:val="00B80B55"/>
    <w:rsid w:val="00B822FF"/>
    <w:rsid w:val="00B83DC0"/>
    <w:rsid w:val="00B901DC"/>
    <w:rsid w:val="00B92382"/>
    <w:rsid w:val="00B937B9"/>
    <w:rsid w:val="00B93FC6"/>
    <w:rsid w:val="00B948BE"/>
    <w:rsid w:val="00B94C2E"/>
    <w:rsid w:val="00BA11CC"/>
    <w:rsid w:val="00BA227C"/>
    <w:rsid w:val="00BA73C4"/>
    <w:rsid w:val="00BB0E29"/>
    <w:rsid w:val="00BB16F8"/>
    <w:rsid w:val="00BB1D2B"/>
    <w:rsid w:val="00BB38AA"/>
    <w:rsid w:val="00BB478B"/>
    <w:rsid w:val="00BB4F1D"/>
    <w:rsid w:val="00BC10D3"/>
    <w:rsid w:val="00BD2D14"/>
    <w:rsid w:val="00BD4E61"/>
    <w:rsid w:val="00BD7303"/>
    <w:rsid w:val="00BD7E67"/>
    <w:rsid w:val="00BE0BAB"/>
    <w:rsid w:val="00BE177E"/>
    <w:rsid w:val="00BE6C44"/>
    <w:rsid w:val="00BF02B9"/>
    <w:rsid w:val="00C02740"/>
    <w:rsid w:val="00C04C71"/>
    <w:rsid w:val="00C067EE"/>
    <w:rsid w:val="00C0724F"/>
    <w:rsid w:val="00C07523"/>
    <w:rsid w:val="00C124CF"/>
    <w:rsid w:val="00C1778B"/>
    <w:rsid w:val="00C20F25"/>
    <w:rsid w:val="00C36E83"/>
    <w:rsid w:val="00C442DA"/>
    <w:rsid w:val="00C45A83"/>
    <w:rsid w:val="00C4781A"/>
    <w:rsid w:val="00C57071"/>
    <w:rsid w:val="00C57D3A"/>
    <w:rsid w:val="00C60648"/>
    <w:rsid w:val="00C62914"/>
    <w:rsid w:val="00C639A1"/>
    <w:rsid w:val="00C642D3"/>
    <w:rsid w:val="00C65D12"/>
    <w:rsid w:val="00C66793"/>
    <w:rsid w:val="00C6724B"/>
    <w:rsid w:val="00C72C18"/>
    <w:rsid w:val="00C73C9F"/>
    <w:rsid w:val="00C81145"/>
    <w:rsid w:val="00C812E4"/>
    <w:rsid w:val="00C8171F"/>
    <w:rsid w:val="00C81748"/>
    <w:rsid w:val="00C8201E"/>
    <w:rsid w:val="00C828C2"/>
    <w:rsid w:val="00C87416"/>
    <w:rsid w:val="00C9663E"/>
    <w:rsid w:val="00C96F38"/>
    <w:rsid w:val="00CA00EB"/>
    <w:rsid w:val="00CA022A"/>
    <w:rsid w:val="00CA240A"/>
    <w:rsid w:val="00CA5E00"/>
    <w:rsid w:val="00CA7420"/>
    <w:rsid w:val="00CB000F"/>
    <w:rsid w:val="00CB1786"/>
    <w:rsid w:val="00CB571A"/>
    <w:rsid w:val="00CC25EC"/>
    <w:rsid w:val="00CC29EC"/>
    <w:rsid w:val="00CC3CD6"/>
    <w:rsid w:val="00CC4820"/>
    <w:rsid w:val="00CC7789"/>
    <w:rsid w:val="00CD18CA"/>
    <w:rsid w:val="00CD1DE4"/>
    <w:rsid w:val="00CD37CE"/>
    <w:rsid w:val="00CD52EC"/>
    <w:rsid w:val="00CE3AB8"/>
    <w:rsid w:val="00CE433E"/>
    <w:rsid w:val="00CE492B"/>
    <w:rsid w:val="00CF0CB4"/>
    <w:rsid w:val="00CF67B6"/>
    <w:rsid w:val="00CF6B9F"/>
    <w:rsid w:val="00D0141A"/>
    <w:rsid w:val="00D07044"/>
    <w:rsid w:val="00D1259C"/>
    <w:rsid w:val="00D127BE"/>
    <w:rsid w:val="00D154B9"/>
    <w:rsid w:val="00D17384"/>
    <w:rsid w:val="00D2163B"/>
    <w:rsid w:val="00D230F0"/>
    <w:rsid w:val="00D248FA"/>
    <w:rsid w:val="00D26C15"/>
    <w:rsid w:val="00D31BA0"/>
    <w:rsid w:val="00D32D1E"/>
    <w:rsid w:val="00D33533"/>
    <w:rsid w:val="00D37106"/>
    <w:rsid w:val="00D40114"/>
    <w:rsid w:val="00D42460"/>
    <w:rsid w:val="00D4658B"/>
    <w:rsid w:val="00D64A7F"/>
    <w:rsid w:val="00D670D1"/>
    <w:rsid w:val="00D6742D"/>
    <w:rsid w:val="00D71524"/>
    <w:rsid w:val="00D842C7"/>
    <w:rsid w:val="00D850A0"/>
    <w:rsid w:val="00D93ED5"/>
    <w:rsid w:val="00D9527D"/>
    <w:rsid w:val="00D959D3"/>
    <w:rsid w:val="00DA1F6E"/>
    <w:rsid w:val="00DA4E40"/>
    <w:rsid w:val="00DB4C90"/>
    <w:rsid w:val="00DB5BE8"/>
    <w:rsid w:val="00DB5CB6"/>
    <w:rsid w:val="00DC5CF2"/>
    <w:rsid w:val="00DC6D34"/>
    <w:rsid w:val="00DD4141"/>
    <w:rsid w:val="00DD61BE"/>
    <w:rsid w:val="00DD7332"/>
    <w:rsid w:val="00DD7748"/>
    <w:rsid w:val="00DE4246"/>
    <w:rsid w:val="00DF6F11"/>
    <w:rsid w:val="00DF70ED"/>
    <w:rsid w:val="00E0083C"/>
    <w:rsid w:val="00E10AC6"/>
    <w:rsid w:val="00E11EFA"/>
    <w:rsid w:val="00E12D77"/>
    <w:rsid w:val="00E21272"/>
    <w:rsid w:val="00E21648"/>
    <w:rsid w:val="00E2438D"/>
    <w:rsid w:val="00E25812"/>
    <w:rsid w:val="00E2589A"/>
    <w:rsid w:val="00E34E40"/>
    <w:rsid w:val="00E36128"/>
    <w:rsid w:val="00E3694F"/>
    <w:rsid w:val="00E400A9"/>
    <w:rsid w:val="00E40E86"/>
    <w:rsid w:val="00E42480"/>
    <w:rsid w:val="00E45A30"/>
    <w:rsid w:val="00E47145"/>
    <w:rsid w:val="00E61CE4"/>
    <w:rsid w:val="00E63F0A"/>
    <w:rsid w:val="00E65A0E"/>
    <w:rsid w:val="00E700F1"/>
    <w:rsid w:val="00E73547"/>
    <w:rsid w:val="00E772EC"/>
    <w:rsid w:val="00E85932"/>
    <w:rsid w:val="00E91016"/>
    <w:rsid w:val="00E91F55"/>
    <w:rsid w:val="00E93898"/>
    <w:rsid w:val="00E97363"/>
    <w:rsid w:val="00EA0500"/>
    <w:rsid w:val="00EA40F9"/>
    <w:rsid w:val="00EA6898"/>
    <w:rsid w:val="00EB349C"/>
    <w:rsid w:val="00EC4712"/>
    <w:rsid w:val="00EC6EFC"/>
    <w:rsid w:val="00ED06BB"/>
    <w:rsid w:val="00ED1FD8"/>
    <w:rsid w:val="00ED34B0"/>
    <w:rsid w:val="00ED3C40"/>
    <w:rsid w:val="00ED3CFC"/>
    <w:rsid w:val="00ED525C"/>
    <w:rsid w:val="00EE1ADE"/>
    <w:rsid w:val="00EE2BEE"/>
    <w:rsid w:val="00EE4A9F"/>
    <w:rsid w:val="00EE6FBB"/>
    <w:rsid w:val="00EF09B6"/>
    <w:rsid w:val="00EF25E1"/>
    <w:rsid w:val="00EF40A0"/>
    <w:rsid w:val="00EF57DD"/>
    <w:rsid w:val="00EF7B39"/>
    <w:rsid w:val="00F008CF"/>
    <w:rsid w:val="00F0180C"/>
    <w:rsid w:val="00F034B0"/>
    <w:rsid w:val="00F03C9B"/>
    <w:rsid w:val="00F044FE"/>
    <w:rsid w:val="00F04920"/>
    <w:rsid w:val="00F11C0F"/>
    <w:rsid w:val="00F12517"/>
    <w:rsid w:val="00F16FBD"/>
    <w:rsid w:val="00F2095D"/>
    <w:rsid w:val="00F20D48"/>
    <w:rsid w:val="00F24FBF"/>
    <w:rsid w:val="00F25335"/>
    <w:rsid w:val="00F261AC"/>
    <w:rsid w:val="00F26BFA"/>
    <w:rsid w:val="00F30925"/>
    <w:rsid w:val="00F32928"/>
    <w:rsid w:val="00F349A3"/>
    <w:rsid w:val="00F41942"/>
    <w:rsid w:val="00F41DE1"/>
    <w:rsid w:val="00F44E5D"/>
    <w:rsid w:val="00F514A3"/>
    <w:rsid w:val="00F537A2"/>
    <w:rsid w:val="00F57D4D"/>
    <w:rsid w:val="00F618DF"/>
    <w:rsid w:val="00F63D35"/>
    <w:rsid w:val="00F645DF"/>
    <w:rsid w:val="00F6550D"/>
    <w:rsid w:val="00F66FC8"/>
    <w:rsid w:val="00F70999"/>
    <w:rsid w:val="00F76B9D"/>
    <w:rsid w:val="00F76BD7"/>
    <w:rsid w:val="00F878FB"/>
    <w:rsid w:val="00F90AC3"/>
    <w:rsid w:val="00F94D5B"/>
    <w:rsid w:val="00F9634B"/>
    <w:rsid w:val="00FA0A5F"/>
    <w:rsid w:val="00FA21B6"/>
    <w:rsid w:val="00FB057F"/>
    <w:rsid w:val="00FB1F7F"/>
    <w:rsid w:val="00FB2214"/>
    <w:rsid w:val="00FB6240"/>
    <w:rsid w:val="00FB7FC7"/>
    <w:rsid w:val="00FC10B5"/>
    <w:rsid w:val="00FC1D62"/>
    <w:rsid w:val="00FC7B2A"/>
    <w:rsid w:val="00FD05E2"/>
    <w:rsid w:val="00FD4032"/>
    <w:rsid w:val="00FD46F4"/>
    <w:rsid w:val="00FD52D3"/>
    <w:rsid w:val="00FE1D2B"/>
    <w:rsid w:val="00FE73C1"/>
    <w:rsid w:val="00FF06FB"/>
    <w:rsid w:val="00FF1190"/>
    <w:rsid w:val="00FF16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85FF"/>
  <w15:chartTrackingRefBased/>
  <w15:docId w15:val="{84CCC8CB-43E1-4C98-A41A-EB978914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8A1D34"/>
    <w:pPr>
      <w:bidi/>
      <w:spacing w:after="0" w:line="312" w:lineRule="auto"/>
      <w:jc w:val="both"/>
    </w:pPr>
    <w:rPr>
      <w:rFonts w:ascii="Times New Roman" w:hAnsi="Times New Roman" w:cs="David"/>
      <w:sz w:val="20"/>
      <w:szCs w:val="24"/>
    </w:rPr>
  </w:style>
  <w:style w:type="paragraph" w:styleId="11">
    <w:name w:val="heading 1"/>
    <w:basedOn w:val="a3"/>
    <w:next w:val="a3"/>
    <w:link w:val="12"/>
    <w:uiPriority w:val="9"/>
    <w:qFormat/>
    <w:rsid w:val="007024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uiPriority w:val="1"/>
    <w:qFormat/>
    <w:rsid w:val="008A1D34"/>
    <w:pPr>
      <w:keepNext/>
      <w:keepLines/>
      <w:spacing w:before="480"/>
      <w:jc w:val="center"/>
      <w:outlineLvl w:val="1"/>
    </w:pPr>
    <w:rPr>
      <w:rFonts w:eastAsiaTheme="majorEastAsia"/>
      <w:bCs/>
      <w:szCs w:val="32"/>
    </w:rPr>
  </w:style>
  <w:style w:type="paragraph" w:styleId="31">
    <w:name w:val="heading 3"/>
    <w:basedOn w:val="a3"/>
    <w:next w:val="a3"/>
    <w:link w:val="32"/>
    <w:uiPriority w:val="9"/>
    <w:unhideWhenUsed/>
    <w:qFormat/>
    <w:rsid w:val="00702462"/>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3"/>
    <w:next w:val="a3"/>
    <w:link w:val="40"/>
    <w:uiPriority w:val="9"/>
    <w:unhideWhenUsed/>
    <w:qFormat/>
    <w:rsid w:val="00702462"/>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3"/>
    <w:next w:val="a3"/>
    <w:link w:val="70"/>
    <w:uiPriority w:val="9"/>
    <w:semiHidden/>
    <w:unhideWhenUsed/>
    <w:qFormat/>
    <w:rsid w:val="00DA1F6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כותרת 2 תו"/>
    <w:basedOn w:val="a4"/>
    <w:link w:val="20"/>
    <w:uiPriority w:val="1"/>
    <w:rsid w:val="008A1D34"/>
    <w:rPr>
      <w:rFonts w:ascii="Times New Roman" w:eastAsiaTheme="majorEastAsia" w:hAnsi="Times New Roman" w:cs="David"/>
      <w:bCs/>
      <w:sz w:val="20"/>
      <w:szCs w:val="32"/>
    </w:rPr>
  </w:style>
  <w:style w:type="paragraph" w:styleId="a7">
    <w:name w:val="Date"/>
    <w:basedOn w:val="a3"/>
    <w:next w:val="a3"/>
    <w:link w:val="a8"/>
    <w:uiPriority w:val="99"/>
    <w:unhideWhenUsed/>
    <w:rsid w:val="008A1D34"/>
    <w:pPr>
      <w:spacing w:before="120" w:line="240" w:lineRule="auto"/>
    </w:pPr>
  </w:style>
  <w:style w:type="character" w:customStyle="1" w:styleId="a8">
    <w:name w:val="תאריך תו"/>
    <w:basedOn w:val="a4"/>
    <w:link w:val="a7"/>
    <w:uiPriority w:val="99"/>
    <w:rsid w:val="008A1D34"/>
    <w:rPr>
      <w:rFonts w:ascii="Times New Roman" w:hAnsi="Times New Roman" w:cs="David"/>
      <w:sz w:val="20"/>
      <w:szCs w:val="24"/>
    </w:rPr>
  </w:style>
  <w:style w:type="paragraph" w:styleId="a9">
    <w:name w:val="Balloon Text"/>
    <w:basedOn w:val="a3"/>
    <w:link w:val="aa"/>
    <w:uiPriority w:val="99"/>
    <w:unhideWhenUsed/>
    <w:rsid w:val="008A1D34"/>
    <w:pPr>
      <w:spacing w:line="240" w:lineRule="auto"/>
    </w:pPr>
    <w:rPr>
      <w:rFonts w:ascii="Tahoma" w:hAnsi="Tahoma" w:cs="Tahoma"/>
      <w:sz w:val="18"/>
      <w:szCs w:val="18"/>
    </w:rPr>
  </w:style>
  <w:style w:type="character" w:customStyle="1" w:styleId="aa">
    <w:name w:val="טקסט בלונים תו"/>
    <w:basedOn w:val="a4"/>
    <w:link w:val="a9"/>
    <w:uiPriority w:val="99"/>
    <w:rsid w:val="008A1D34"/>
    <w:rPr>
      <w:rFonts w:ascii="Tahoma" w:hAnsi="Tahoma" w:cs="Tahoma"/>
      <w:sz w:val="18"/>
      <w:szCs w:val="18"/>
    </w:rPr>
  </w:style>
  <w:style w:type="character" w:styleId="ab">
    <w:name w:val="annotation reference"/>
    <w:basedOn w:val="a4"/>
    <w:uiPriority w:val="99"/>
    <w:semiHidden/>
    <w:unhideWhenUsed/>
    <w:rsid w:val="002E7898"/>
    <w:rPr>
      <w:sz w:val="16"/>
      <w:szCs w:val="16"/>
    </w:rPr>
  </w:style>
  <w:style w:type="paragraph" w:styleId="ac">
    <w:name w:val="annotation text"/>
    <w:basedOn w:val="a3"/>
    <w:link w:val="ad"/>
    <w:uiPriority w:val="99"/>
    <w:unhideWhenUsed/>
    <w:rsid w:val="002E7898"/>
    <w:pPr>
      <w:spacing w:line="240" w:lineRule="auto"/>
    </w:pPr>
    <w:rPr>
      <w:szCs w:val="20"/>
    </w:rPr>
  </w:style>
  <w:style w:type="character" w:customStyle="1" w:styleId="ad">
    <w:name w:val="טקסט הערה תו"/>
    <w:basedOn w:val="a4"/>
    <w:link w:val="ac"/>
    <w:uiPriority w:val="99"/>
    <w:rsid w:val="002E7898"/>
    <w:rPr>
      <w:rFonts w:ascii="Times New Roman" w:hAnsi="Times New Roman" w:cs="David"/>
      <w:sz w:val="20"/>
      <w:szCs w:val="20"/>
    </w:rPr>
  </w:style>
  <w:style w:type="paragraph" w:styleId="ae">
    <w:name w:val="annotation subject"/>
    <w:basedOn w:val="ac"/>
    <w:next w:val="ac"/>
    <w:link w:val="af"/>
    <w:uiPriority w:val="99"/>
    <w:semiHidden/>
    <w:unhideWhenUsed/>
    <w:rsid w:val="002E7898"/>
    <w:rPr>
      <w:b/>
      <w:bCs/>
    </w:rPr>
  </w:style>
  <w:style w:type="character" w:customStyle="1" w:styleId="af">
    <w:name w:val="נושא הערה תו"/>
    <w:basedOn w:val="ad"/>
    <w:link w:val="ae"/>
    <w:uiPriority w:val="99"/>
    <w:semiHidden/>
    <w:rsid w:val="002E7898"/>
    <w:rPr>
      <w:rFonts w:ascii="Times New Roman" w:hAnsi="Times New Roman" w:cs="David"/>
      <w:b/>
      <w:bCs/>
      <w:sz w:val="20"/>
      <w:szCs w:val="20"/>
    </w:rPr>
  </w:style>
  <w:style w:type="paragraph" w:styleId="af0">
    <w:name w:val="footnote text"/>
    <w:aliases w:val=" Char,FOOTNOTES,Footnote Text - Sharp,Footnote Text - Sharp Char,Footnote Text - Sharp Char Char,Footnote Text Char Char Char Char Char,Footnote reference,Sharp - Footnote Text,Sharp - Footnote Text1 Char,fn,footnote text,single space"/>
    <w:basedOn w:val="a3"/>
    <w:link w:val="af1"/>
    <w:uiPriority w:val="99"/>
    <w:unhideWhenUsed/>
    <w:rsid w:val="00B94C2E"/>
    <w:pPr>
      <w:spacing w:line="240" w:lineRule="auto"/>
    </w:pPr>
    <w:rPr>
      <w:szCs w:val="20"/>
    </w:rPr>
  </w:style>
  <w:style w:type="character" w:customStyle="1" w:styleId="af1">
    <w:name w:val="טקסט הערת שוליים תו"/>
    <w:aliases w:val=" Char תו,FOOTNOTES תו,Footnote Text - Sharp תו,Footnote Text - Sharp Char תו,Footnote Text - Sharp Char Char תו,Footnote Text Char Char Char Char Char תו,Footnote reference תו,Sharp - Footnote Text תו,Sharp - Footnote Text1 Char תו"/>
    <w:basedOn w:val="a4"/>
    <w:link w:val="af0"/>
    <w:uiPriority w:val="99"/>
    <w:rsid w:val="00B94C2E"/>
    <w:rPr>
      <w:rFonts w:ascii="Times New Roman" w:hAnsi="Times New Roman" w:cs="David"/>
      <w:sz w:val="20"/>
      <w:szCs w:val="20"/>
    </w:rPr>
  </w:style>
  <w:style w:type="character" w:styleId="af2">
    <w:name w:val="footnote reference"/>
    <w:aliases w:val="הפניה להערת שוליים חדש,מ,Footnote Reference_0,Footnote Reference_0_0,Footnote Reference_0_0_0,Footnote Reference_1,Footnote Reference_1_0,Footnote Reference_2,Footnote Reference_2_0,Footnote Reference_3,Footnote Reference_3_0"/>
    <w:basedOn w:val="a4"/>
    <w:uiPriority w:val="99"/>
    <w:unhideWhenUsed/>
    <w:rsid w:val="00B94C2E"/>
    <w:rPr>
      <w:vertAlign w:val="superscript"/>
    </w:rPr>
  </w:style>
  <w:style w:type="character" w:styleId="Hyperlink">
    <w:name w:val="Hyperlink"/>
    <w:basedOn w:val="a4"/>
    <w:uiPriority w:val="99"/>
    <w:unhideWhenUsed/>
    <w:rsid w:val="00B94C2E"/>
    <w:rPr>
      <w:color w:val="0563C1" w:themeColor="hyperlink"/>
      <w:u w:val="single"/>
    </w:rPr>
  </w:style>
  <w:style w:type="character" w:styleId="FollowedHyperlink">
    <w:name w:val="FollowedHyperlink"/>
    <w:basedOn w:val="a4"/>
    <w:uiPriority w:val="99"/>
    <w:semiHidden/>
    <w:unhideWhenUsed/>
    <w:rsid w:val="00B94C2E"/>
    <w:rPr>
      <w:color w:val="954F72" w:themeColor="followedHyperlink"/>
      <w:u w:val="single"/>
    </w:rPr>
  </w:style>
  <w:style w:type="paragraph" w:styleId="af3">
    <w:name w:val="List Paragraph"/>
    <w:basedOn w:val="a3"/>
    <w:link w:val="af4"/>
    <w:uiPriority w:val="34"/>
    <w:qFormat/>
    <w:rsid w:val="00215609"/>
    <w:pPr>
      <w:ind w:left="720"/>
      <w:contextualSpacing/>
    </w:pPr>
  </w:style>
  <w:style w:type="paragraph" w:styleId="af5">
    <w:name w:val="header"/>
    <w:basedOn w:val="a3"/>
    <w:link w:val="af6"/>
    <w:uiPriority w:val="99"/>
    <w:unhideWhenUsed/>
    <w:rsid w:val="00023FE8"/>
    <w:pPr>
      <w:tabs>
        <w:tab w:val="center" w:pos="4153"/>
        <w:tab w:val="right" w:pos="8306"/>
      </w:tabs>
      <w:spacing w:after="200" w:line="240" w:lineRule="auto"/>
      <w:jc w:val="left"/>
    </w:pPr>
    <w:rPr>
      <w:rFonts w:asciiTheme="minorHAnsi" w:hAnsiTheme="minorHAnsi" w:cstheme="minorBidi"/>
      <w:sz w:val="22"/>
      <w:szCs w:val="22"/>
    </w:rPr>
  </w:style>
  <w:style w:type="character" w:customStyle="1" w:styleId="af6">
    <w:name w:val="כותרת עליונה תו"/>
    <w:basedOn w:val="a4"/>
    <w:link w:val="af5"/>
    <w:uiPriority w:val="99"/>
    <w:rsid w:val="00023FE8"/>
  </w:style>
  <w:style w:type="paragraph" w:styleId="af7">
    <w:name w:val="footer"/>
    <w:basedOn w:val="a3"/>
    <w:link w:val="af8"/>
    <w:uiPriority w:val="99"/>
    <w:unhideWhenUsed/>
    <w:rsid w:val="00023FE8"/>
    <w:pPr>
      <w:tabs>
        <w:tab w:val="center" w:pos="4153"/>
        <w:tab w:val="right" w:pos="8306"/>
      </w:tabs>
      <w:spacing w:after="200" w:line="240" w:lineRule="auto"/>
      <w:jc w:val="left"/>
    </w:pPr>
    <w:rPr>
      <w:rFonts w:asciiTheme="minorHAnsi" w:hAnsiTheme="minorHAnsi" w:cstheme="minorBidi"/>
      <w:sz w:val="22"/>
      <w:szCs w:val="22"/>
    </w:rPr>
  </w:style>
  <w:style w:type="character" w:customStyle="1" w:styleId="af8">
    <w:name w:val="כותרת תחתונה תו"/>
    <w:basedOn w:val="a4"/>
    <w:link w:val="af7"/>
    <w:uiPriority w:val="99"/>
    <w:rsid w:val="00023FE8"/>
  </w:style>
  <w:style w:type="table" w:styleId="af9">
    <w:name w:val="Table Grid"/>
    <w:basedOn w:val="a5"/>
    <w:uiPriority w:val="59"/>
    <w:rsid w:val="0002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פיסקת רשימה תו"/>
    <w:link w:val="af3"/>
    <w:uiPriority w:val="34"/>
    <w:rsid w:val="0067606A"/>
    <w:rPr>
      <w:rFonts w:ascii="Times New Roman" w:hAnsi="Times New Roman" w:cs="David"/>
      <w:sz w:val="20"/>
      <w:szCs w:val="24"/>
    </w:rPr>
  </w:style>
  <w:style w:type="character" w:customStyle="1" w:styleId="32">
    <w:name w:val="כותרת 3 תו"/>
    <w:basedOn w:val="a4"/>
    <w:link w:val="31"/>
    <w:uiPriority w:val="9"/>
    <w:rsid w:val="00702462"/>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4"/>
    <w:link w:val="4"/>
    <w:uiPriority w:val="9"/>
    <w:rsid w:val="00702462"/>
    <w:rPr>
      <w:rFonts w:asciiTheme="majorHAnsi" w:eastAsiaTheme="majorEastAsia" w:hAnsiTheme="majorHAnsi" w:cstheme="majorBidi"/>
      <w:i/>
      <w:iCs/>
      <w:color w:val="2E74B5" w:themeColor="accent1" w:themeShade="BF"/>
      <w:sz w:val="20"/>
      <w:szCs w:val="24"/>
    </w:rPr>
  </w:style>
  <w:style w:type="character" w:customStyle="1" w:styleId="12">
    <w:name w:val="כותרת 1 תו"/>
    <w:basedOn w:val="a4"/>
    <w:link w:val="11"/>
    <w:uiPriority w:val="9"/>
    <w:rsid w:val="00702462"/>
    <w:rPr>
      <w:rFonts w:asciiTheme="majorHAnsi" w:eastAsiaTheme="majorEastAsia" w:hAnsiTheme="majorHAnsi" w:cstheme="majorBidi"/>
      <w:color w:val="2E74B5" w:themeColor="accent1" w:themeShade="BF"/>
      <w:sz w:val="32"/>
      <w:szCs w:val="32"/>
    </w:rPr>
  </w:style>
  <w:style w:type="paragraph" w:styleId="afa">
    <w:name w:val="Revision"/>
    <w:hidden/>
    <w:uiPriority w:val="99"/>
    <w:semiHidden/>
    <w:rsid w:val="004A000B"/>
    <w:pPr>
      <w:spacing w:after="0" w:line="240" w:lineRule="auto"/>
    </w:pPr>
    <w:rPr>
      <w:rFonts w:ascii="Times New Roman" w:hAnsi="Times New Roman" w:cs="David"/>
      <w:sz w:val="20"/>
      <w:szCs w:val="24"/>
    </w:rPr>
  </w:style>
  <w:style w:type="character" w:customStyle="1" w:styleId="70">
    <w:name w:val="כותרת 7 תו"/>
    <w:basedOn w:val="a4"/>
    <w:link w:val="7"/>
    <w:uiPriority w:val="1"/>
    <w:rsid w:val="00DA1F6E"/>
    <w:rPr>
      <w:rFonts w:asciiTheme="majorHAnsi" w:eastAsiaTheme="majorEastAsia" w:hAnsiTheme="majorHAnsi" w:cstheme="majorBidi"/>
      <w:i/>
      <w:iCs/>
      <w:color w:val="1F4D78" w:themeColor="accent1" w:themeShade="7F"/>
      <w:sz w:val="20"/>
      <w:szCs w:val="24"/>
    </w:rPr>
  </w:style>
  <w:style w:type="paragraph" w:customStyle="1" w:styleId="afb">
    <w:name w:val="פרטי הדוח ממה"/>
    <w:basedOn w:val="a3"/>
    <w:qFormat/>
    <w:rsid w:val="00B44407"/>
    <w:pPr>
      <w:spacing w:before="600" w:line="240" w:lineRule="auto"/>
      <w:ind w:left="284"/>
      <w:jc w:val="left"/>
    </w:pPr>
    <w:rPr>
      <w:rFonts w:ascii="Calibri" w:eastAsia="Calibri" w:hAnsi="Calibri" w:cs="Calibri"/>
      <w:noProof/>
      <w:color w:val="FFFFFF" w:themeColor="background1"/>
      <w:sz w:val="24"/>
    </w:rPr>
  </w:style>
  <w:style w:type="paragraph" w:customStyle="1" w:styleId="afc">
    <w:name w:val="כותרת הדוח ממה"/>
    <w:basedOn w:val="a3"/>
    <w:link w:val="afd"/>
    <w:qFormat/>
    <w:rsid w:val="00B44407"/>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d">
    <w:name w:val="כותרת הדוח ממה תו"/>
    <w:basedOn w:val="a4"/>
    <w:link w:val="afc"/>
    <w:rsid w:val="00B44407"/>
    <w:rPr>
      <w:rFonts w:ascii="Calibri" w:hAnsi="Calibri" w:cs="Calibri"/>
      <w:b/>
      <w:bCs/>
      <w:color w:val="FFFFFF" w:themeColor="background1"/>
      <w:sz w:val="60"/>
      <w:szCs w:val="60"/>
    </w:rPr>
  </w:style>
  <w:style w:type="paragraph" w:customStyle="1" w:styleId="afe">
    <w:name w:val="טקסט שם מונח ממה"/>
    <w:basedOn w:val="a3"/>
    <w:qFormat/>
    <w:rsid w:val="00B44407"/>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
    <w:name w:val="טקסט הגדרת מונח ממה"/>
    <w:link w:val="aff0"/>
    <w:qFormat/>
    <w:rsid w:val="00B44407"/>
    <w:pPr>
      <w:suppressAutoHyphens/>
      <w:autoSpaceDE w:val="0"/>
      <w:autoSpaceDN w:val="0"/>
      <w:bidi/>
      <w:adjustRightInd w:val="0"/>
      <w:spacing w:before="60" w:after="60" w:line="312" w:lineRule="auto"/>
      <w:ind w:left="57" w:right="170"/>
      <w:textAlignment w:val="center"/>
    </w:pPr>
    <w:rPr>
      <w:rFonts w:ascii="Calibri" w:eastAsia="DengXian" w:hAnsi="Calibri" w:cs="Calibri"/>
      <w:color w:val="002060"/>
      <w:sz w:val="24"/>
      <w:szCs w:val="24"/>
      <w:lang w:val="en-GB"/>
    </w:rPr>
  </w:style>
  <w:style w:type="character" w:customStyle="1" w:styleId="aff0">
    <w:name w:val="טקסט הגדרת מונח ממה תו"/>
    <w:basedOn w:val="a4"/>
    <w:link w:val="aff"/>
    <w:rsid w:val="00B44407"/>
    <w:rPr>
      <w:rFonts w:ascii="Calibri" w:eastAsia="DengXian" w:hAnsi="Calibri" w:cs="Calibri"/>
      <w:color w:val="002060"/>
      <w:sz w:val="24"/>
      <w:szCs w:val="24"/>
      <w:lang w:val="en-GB"/>
    </w:rPr>
  </w:style>
  <w:style w:type="paragraph" w:customStyle="1" w:styleId="aff1">
    <w:name w:val="מבוא ממה"/>
    <w:basedOn w:val="a3"/>
    <w:next w:val="a3"/>
    <w:link w:val="aff2"/>
    <w:autoRedefine/>
    <w:qFormat/>
    <w:rsid w:val="00B44407"/>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2">
    <w:name w:val="מבוא ממה תו"/>
    <w:basedOn w:val="a4"/>
    <w:link w:val="aff1"/>
    <w:rsid w:val="00B44407"/>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3">
    <w:name w:val="מראה מקום ממה"/>
    <w:basedOn w:val="a3"/>
    <w:next w:val="a3"/>
    <w:link w:val="aff4"/>
    <w:qFormat/>
    <w:rsid w:val="00B44407"/>
    <w:pPr>
      <w:widowControl w:val="0"/>
      <w:pBdr>
        <w:top w:val="single" w:sz="18" w:space="1" w:color="5B9BD5"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4">
    <w:name w:val="מראה מקום ממה תו"/>
    <w:basedOn w:val="a4"/>
    <w:link w:val="aff3"/>
    <w:rsid w:val="00B44407"/>
    <w:rPr>
      <w:rFonts w:ascii="Calibri" w:eastAsia="Calibri" w:hAnsi="Calibri" w:cs="Calibri"/>
      <w:b/>
      <w:bCs/>
      <w:color w:val="002060"/>
      <w:sz w:val="18"/>
      <w:szCs w:val="18"/>
      <w:shd w:val="solid" w:color="F3F7FF" w:fill="auto"/>
    </w:rPr>
  </w:style>
  <w:style w:type="paragraph" w:customStyle="1" w:styleId="aff5">
    <w:name w:val="כותרת עליונה ממה"/>
    <w:basedOn w:val="a3"/>
    <w:next w:val="a3"/>
    <w:link w:val="aff6"/>
    <w:qFormat/>
    <w:rsid w:val="00B44407"/>
    <w:pPr>
      <w:spacing w:line="240" w:lineRule="auto"/>
      <w:ind w:left="737"/>
      <w:jc w:val="left"/>
    </w:pPr>
    <w:rPr>
      <w:rFonts w:ascii="Calibri" w:eastAsia="Calibri" w:hAnsi="Calibri" w:cs="Calibri"/>
      <w:color w:val="002060"/>
      <w:sz w:val="18"/>
      <w:szCs w:val="18"/>
    </w:rPr>
  </w:style>
  <w:style w:type="character" w:customStyle="1" w:styleId="aff6">
    <w:name w:val="כותרת עליונה ממה תו"/>
    <w:basedOn w:val="a4"/>
    <w:link w:val="aff5"/>
    <w:rsid w:val="00B44407"/>
    <w:rPr>
      <w:rFonts w:ascii="Calibri" w:eastAsia="Calibri" w:hAnsi="Calibri" w:cs="Calibri"/>
      <w:color w:val="002060"/>
      <w:sz w:val="18"/>
      <w:szCs w:val="18"/>
    </w:rPr>
  </w:style>
  <w:style w:type="paragraph" w:customStyle="1" w:styleId="10">
    <w:name w:val="כותרת 1 ממה"/>
    <w:basedOn w:val="a3"/>
    <w:next w:val="a3"/>
    <w:link w:val="13"/>
    <w:qFormat/>
    <w:rsid w:val="00B44407"/>
    <w:pPr>
      <w:keepNext/>
      <w:widowControl w:val="0"/>
      <w:numPr>
        <w:numId w:val="19"/>
      </w:numPr>
      <w:spacing w:before="240" w:after="120" w:line="440" w:lineRule="exact"/>
      <w:jc w:val="left"/>
      <w:outlineLvl w:val="0"/>
    </w:pPr>
    <w:rPr>
      <w:rFonts w:ascii="Calibri" w:eastAsia="Calibri" w:hAnsi="Calibri" w:cs="Calibri"/>
      <w:b/>
      <w:bCs/>
      <w:color w:val="002060"/>
      <w:sz w:val="40"/>
      <w:szCs w:val="40"/>
    </w:rPr>
  </w:style>
  <w:style w:type="character" w:customStyle="1" w:styleId="13">
    <w:name w:val="כותרת 1 ממה תו"/>
    <w:basedOn w:val="a4"/>
    <w:link w:val="10"/>
    <w:rsid w:val="00B44407"/>
    <w:rPr>
      <w:rFonts w:ascii="Calibri" w:eastAsia="Calibri" w:hAnsi="Calibri" w:cs="Calibri"/>
      <w:b/>
      <w:bCs/>
      <w:color w:val="002060"/>
      <w:sz w:val="40"/>
      <w:szCs w:val="40"/>
    </w:rPr>
  </w:style>
  <w:style w:type="paragraph" w:customStyle="1" w:styleId="2">
    <w:name w:val="כותרת 2 ממה"/>
    <w:basedOn w:val="a3"/>
    <w:next w:val="a3"/>
    <w:link w:val="22"/>
    <w:qFormat/>
    <w:rsid w:val="00B44407"/>
    <w:pPr>
      <w:keepNext/>
      <w:widowControl w:val="0"/>
      <w:numPr>
        <w:numId w:val="20"/>
      </w:numPr>
      <w:spacing w:before="240" w:line="280" w:lineRule="exact"/>
      <w:ind w:left="1871" w:hanging="737"/>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4407"/>
    <w:rPr>
      <w:rFonts w:ascii="Calibri" w:eastAsia="Calibri" w:hAnsi="Calibri" w:cs="Calibri"/>
      <w:b/>
      <w:bCs/>
      <w:color w:val="002060"/>
      <w:sz w:val="36"/>
      <w:szCs w:val="36"/>
    </w:rPr>
  </w:style>
  <w:style w:type="paragraph" w:customStyle="1" w:styleId="3">
    <w:name w:val="כותרת 3 ממה"/>
    <w:basedOn w:val="a3"/>
    <w:next w:val="a3"/>
    <w:link w:val="33"/>
    <w:qFormat/>
    <w:rsid w:val="00B44407"/>
    <w:pPr>
      <w:widowControl w:val="0"/>
      <w:numPr>
        <w:numId w:val="21"/>
      </w:numPr>
      <w:spacing w:before="240" w:line="280" w:lineRule="exact"/>
      <w:ind w:left="1871" w:hanging="737"/>
      <w:jc w:val="left"/>
    </w:pPr>
    <w:rPr>
      <w:rFonts w:ascii="Calibri" w:eastAsia="Calibri" w:hAnsi="Calibri" w:cs="Calibri"/>
      <w:b/>
      <w:bCs/>
      <w:color w:val="002060"/>
      <w:sz w:val="28"/>
      <w:szCs w:val="28"/>
    </w:rPr>
  </w:style>
  <w:style w:type="character" w:customStyle="1" w:styleId="33">
    <w:name w:val="כותרת 3 ממה תו"/>
    <w:basedOn w:val="32"/>
    <w:link w:val="3"/>
    <w:rsid w:val="00B44407"/>
    <w:rPr>
      <w:rFonts w:ascii="Calibri" w:eastAsia="Calibri" w:hAnsi="Calibri" w:cs="Calibri"/>
      <w:b/>
      <w:bCs/>
      <w:color w:val="002060"/>
      <w:sz w:val="28"/>
      <w:szCs w:val="28"/>
    </w:rPr>
  </w:style>
  <w:style w:type="paragraph" w:customStyle="1" w:styleId="41">
    <w:name w:val="כותרת 4 ממה"/>
    <w:basedOn w:val="a3"/>
    <w:next w:val="a3"/>
    <w:link w:val="42"/>
    <w:qFormat/>
    <w:rsid w:val="00B44407"/>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4407"/>
    <w:rPr>
      <w:rFonts w:ascii="Calibri" w:eastAsia="Calibri" w:hAnsi="Calibri" w:cs="Calibri"/>
      <w:color w:val="002060"/>
      <w:sz w:val="28"/>
      <w:szCs w:val="28"/>
    </w:rPr>
  </w:style>
  <w:style w:type="paragraph" w:customStyle="1" w:styleId="1">
    <w:name w:val="רשימה1 ממה"/>
    <w:basedOn w:val="a3"/>
    <w:link w:val="14"/>
    <w:qFormat/>
    <w:rsid w:val="00B44407"/>
    <w:pPr>
      <w:widowControl w:val="0"/>
      <w:numPr>
        <w:numId w:val="22"/>
      </w:numPr>
      <w:spacing w:line="280" w:lineRule="exact"/>
    </w:pPr>
    <w:rPr>
      <w:rFonts w:ascii="Calibri" w:eastAsia="Calibri" w:hAnsi="Calibri" w:cs="Calibri"/>
      <w:color w:val="002060"/>
      <w:sz w:val="24"/>
    </w:rPr>
  </w:style>
  <w:style w:type="character" w:customStyle="1" w:styleId="14">
    <w:name w:val="רשימה1 ממה תו"/>
    <w:basedOn w:val="a4"/>
    <w:link w:val="1"/>
    <w:rsid w:val="00B44407"/>
    <w:rPr>
      <w:rFonts w:ascii="Calibri" w:eastAsia="Calibri" w:hAnsi="Calibri" w:cs="Calibri"/>
      <w:color w:val="002060"/>
      <w:sz w:val="24"/>
      <w:szCs w:val="24"/>
    </w:rPr>
  </w:style>
  <w:style w:type="paragraph" w:customStyle="1" w:styleId="23">
    <w:name w:val="רשימה2 ממה"/>
    <w:basedOn w:val="a3"/>
    <w:link w:val="24"/>
    <w:qFormat/>
    <w:rsid w:val="00B44407"/>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4407"/>
    <w:rPr>
      <w:rFonts w:ascii="Calibri" w:eastAsia="Calibri" w:hAnsi="Calibri" w:cs="Calibri"/>
      <w:color w:val="002060"/>
      <w:sz w:val="24"/>
      <w:szCs w:val="24"/>
    </w:rPr>
  </w:style>
  <w:style w:type="paragraph" w:customStyle="1" w:styleId="30">
    <w:name w:val="רשימה3 ממה"/>
    <w:basedOn w:val="a3"/>
    <w:link w:val="34"/>
    <w:qFormat/>
    <w:rsid w:val="00B44407"/>
    <w:pPr>
      <w:widowControl w:val="0"/>
      <w:numPr>
        <w:numId w:val="23"/>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4407"/>
    <w:rPr>
      <w:rFonts w:ascii="Calibri" w:eastAsia="Calibri" w:hAnsi="Calibri" w:cs="Calibri"/>
      <w:color w:val="002060"/>
      <w:sz w:val="24"/>
      <w:szCs w:val="24"/>
    </w:rPr>
  </w:style>
  <w:style w:type="paragraph" w:customStyle="1" w:styleId="43">
    <w:name w:val="רשימה4 ממה"/>
    <w:basedOn w:val="a3"/>
    <w:link w:val="44"/>
    <w:qFormat/>
    <w:rsid w:val="00B44407"/>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4407"/>
    <w:rPr>
      <w:rFonts w:ascii="Calibri" w:eastAsia="Calibri" w:hAnsi="Calibri" w:cs="Calibri"/>
      <w:color w:val="002060"/>
      <w:sz w:val="24"/>
      <w:szCs w:val="24"/>
    </w:rPr>
  </w:style>
  <w:style w:type="paragraph" w:customStyle="1" w:styleId="5">
    <w:name w:val="רשימה5 ממה"/>
    <w:basedOn w:val="a3"/>
    <w:link w:val="50"/>
    <w:qFormat/>
    <w:rsid w:val="00B44407"/>
    <w:pPr>
      <w:widowControl w:val="0"/>
      <w:numPr>
        <w:numId w:val="24"/>
      </w:numPr>
      <w:spacing w:line="280" w:lineRule="exact"/>
    </w:pPr>
    <w:rPr>
      <w:rFonts w:ascii="Calibri" w:eastAsia="Calibri" w:hAnsi="Calibri" w:cs="Calibri"/>
      <w:color w:val="002060"/>
      <w:sz w:val="24"/>
    </w:rPr>
  </w:style>
  <w:style w:type="character" w:customStyle="1" w:styleId="50">
    <w:name w:val="רשימה5 ממה תו"/>
    <w:basedOn w:val="a4"/>
    <w:link w:val="5"/>
    <w:rsid w:val="00B44407"/>
    <w:rPr>
      <w:rFonts w:ascii="Calibri" w:eastAsia="Calibri" w:hAnsi="Calibri" w:cs="Calibri"/>
      <w:color w:val="002060"/>
      <w:sz w:val="24"/>
      <w:szCs w:val="24"/>
    </w:rPr>
  </w:style>
  <w:style w:type="paragraph" w:customStyle="1" w:styleId="aff7">
    <w:name w:val="הערת שוליים ממה"/>
    <w:basedOn w:val="a3"/>
    <w:link w:val="aff8"/>
    <w:qFormat/>
    <w:rsid w:val="00B44407"/>
    <w:pPr>
      <w:widowControl w:val="0"/>
      <w:spacing w:line="280" w:lineRule="exact"/>
      <w:ind w:left="1985" w:hanging="851"/>
    </w:pPr>
    <w:rPr>
      <w:rFonts w:ascii="Calibri" w:eastAsia="Calibri" w:hAnsi="Calibri" w:cs="Calibri"/>
      <w:color w:val="002060"/>
      <w:sz w:val="24"/>
      <w:szCs w:val="20"/>
    </w:rPr>
  </w:style>
  <w:style w:type="character" w:customStyle="1" w:styleId="aff8">
    <w:name w:val="הערת שוליים ממה תו"/>
    <w:basedOn w:val="a4"/>
    <w:link w:val="aff7"/>
    <w:rsid w:val="00B44407"/>
    <w:rPr>
      <w:rFonts w:ascii="Calibri" w:eastAsia="Calibri" w:hAnsi="Calibri" w:cs="Calibri"/>
      <w:color w:val="002060"/>
      <w:sz w:val="24"/>
      <w:szCs w:val="20"/>
    </w:rPr>
  </w:style>
  <w:style w:type="paragraph" w:customStyle="1" w:styleId="aff9">
    <w:name w:val="הערת סיום ממה"/>
    <w:basedOn w:val="a3"/>
    <w:link w:val="affa"/>
    <w:qFormat/>
    <w:rsid w:val="00B44407"/>
    <w:pPr>
      <w:widowControl w:val="0"/>
      <w:spacing w:line="240" w:lineRule="auto"/>
      <w:ind w:left="1134"/>
    </w:pPr>
    <w:rPr>
      <w:rFonts w:ascii="Calibri" w:eastAsia="Calibri" w:hAnsi="Calibri" w:cs="Calibri"/>
      <w:color w:val="002060"/>
      <w:sz w:val="24"/>
      <w:szCs w:val="20"/>
    </w:rPr>
  </w:style>
  <w:style w:type="character" w:customStyle="1" w:styleId="affa">
    <w:name w:val="הערת סיום ממה תו"/>
    <w:basedOn w:val="a4"/>
    <w:link w:val="aff9"/>
    <w:rsid w:val="00B44407"/>
    <w:rPr>
      <w:rFonts w:ascii="Calibri" w:eastAsia="Calibri" w:hAnsi="Calibri" w:cs="Calibri"/>
      <w:color w:val="002060"/>
      <w:sz w:val="24"/>
      <w:szCs w:val="20"/>
    </w:rPr>
  </w:style>
  <w:style w:type="paragraph" w:customStyle="1" w:styleId="15">
    <w:name w:val="ליקוי/ממצא חיובי/המלצה1 ממה"/>
    <w:next w:val="a3"/>
    <w:link w:val="16"/>
    <w:qFormat/>
    <w:rsid w:val="00B44407"/>
    <w:pPr>
      <w:keepNext/>
      <w:keepLines/>
      <w:widowControl w:val="0"/>
      <w:pBdr>
        <w:bottom w:val="single" w:sz="2" w:space="1" w:color="002060"/>
      </w:pBdr>
      <w:bidi/>
      <w:spacing w:after="0" w:line="280" w:lineRule="exact"/>
      <w:ind w:left="1134"/>
      <w:jc w:val="both"/>
      <w:outlineLvl w:val="8"/>
    </w:pPr>
    <w:rPr>
      <w:rFonts w:ascii="Calibri" w:eastAsia="Calibri" w:hAnsi="Calibri" w:cs="Calibri"/>
      <w:color w:val="002060"/>
      <w:sz w:val="24"/>
      <w:szCs w:val="24"/>
    </w:rPr>
  </w:style>
  <w:style w:type="character" w:customStyle="1" w:styleId="16">
    <w:name w:val="ליקוי/ממצא חיובי/המלצה1 ממה תו"/>
    <w:basedOn w:val="a4"/>
    <w:link w:val="15"/>
    <w:rsid w:val="00B44407"/>
    <w:rPr>
      <w:rFonts w:ascii="Calibri" w:eastAsia="Calibri" w:hAnsi="Calibri" w:cs="Calibri"/>
      <w:color w:val="002060"/>
      <w:sz w:val="24"/>
      <w:szCs w:val="24"/>
    </w:rPr>
  </w:style>
  <w:style w:type="paragraph" w:customStyle="1" w:styleId="25">
    <w:name w:val="ליקוי/ממצא חיובי/המלצה2 ממה"/>
    <w:basedOn w:val="a3"/>
    <w:next w:val="a3"/>
    <w:link w:val="26"/>
    <w:qFormat/>
    <w:rsid w:val="00B44407"/>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6"/>
    <w:link w:val="25"/>
    <w:rsid w:val="00B44407"/>
    <w:rPr>
      <w:rFonts w:ascii="Calibri" w:eastAsia="Calibri" w:hAnsi="Calibri" w:cs="Calibri"/>
      <w:color w:val="002060"/>
      <w:sz w:val="24"/>
      <w:szCs w:val="24"/>
    </w:rPr>
  </w:style>
  <w:style w:type="paragraph" w:customStyle="1" w:styleId="35">
    <w:name w:val="ליקוי/ממצא חיובי/המלצה3 ממה"/>
    <w:basedOn w:val="a3"/>
    <w:link w:val="36"/>
    <w:qFormat/>
    <w:rsid w:val="00B44407"/>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4407"/>
    <w:rPr>
      <w:rFonts w:ascii="Calibri" w:eastAsia="Calibri" w:hAnsi="Calibri" w:cs="Calibri"/>
      <w:color w:val="002060"/>
      <w:sz w:val="24"/>
      <w:szCs w:val="24"/>
    </w:rPr>
  </w:style>
  <w:style w:type="paragraph" w:customStyle="1" w:styleId="affb">
    <w:name w:val="נבנצאל ממה"/>
    <w:basedOn w:val="a3"/>
    <w:next w:val="a3"/>
    <w:link w:val="affc"/>
    <w:uiPriority w:val="99"/>
    <w:qFormat/>
    <w:rsid w:val="00B44407"/>
    <w:pPr>
      <w:keepNext/>
      <w:spacing w:line="280" w:lineRule="exact"/>
      <w:jc w:val="left"/>
    </w:pPr>
    <w:rPr>
      <w:rFonts w:ascii="Calibri" w:eastAsia="Calibri" w:hAnsi="Calibri" w:cs="Calibri"/>
      <w:color w:val="002060"/>
      <w:szCs w:val="20"/>
    </w:rPr>
  </w:style>
  <w:style w:type="character" w:customStyle="1" w:styleId="affc">
    <w:name w:val="נבנצאל ממה תו"/>
    <w:basedOn w:val="a4"/>
    <w:link w:val="affb"/>
    <w:uiPriority w:val="99"/>
    <w:rsid w:val="00B44407"/>
    <w:rPr>
      <w:rFonts w:ascii="Calibri" w:eastAsia="Calibri" w:hAnsi="Calibri" w:cs="Calibri"/>
      <w:color w:val="002060"/>
      <w:sz w:val="20"/>
      <w:szCs w:val="20"/>
    </w:rPr>
  </w:style>
  <w:style w:type="paragraph" w:customStyle="1" w:styleId="affd">
    <w:name w:val="רגיל ממה"/>
    <w:basedOn w:val="a3"/>
    <w:link w:val="affe"/>
    <w:qFormat/>
    <w:rsid w:val="00B44407"/>
    <w:pPr>
      <w:widowControl w:val="0"/>
      <w:spacing w:line="280" w:lineRule="exact"/>
      <w:ind w:left="1134"/>
    </w:pPr>
    <w:rPr>
      <w:rFonts w:ascii="Calibri" w:eastAsia="Calibri" w:hAnsi="Calibri" w:cs="Calibri"/>
      <w:color w:val="002060"/>
      <w:sz w:val="24"/>
    </w:rPr>
  </w:style>
  <w:style w:type="character" w:customStyle="1" w:styleId="affe">
    <w:name w:val="רגיל ממה תו"/>
    <w:basedOn w:val="a4"/>
    <w:link w:val="affd"/>
    <w:rsid w:val="00B44407"/>
    <w:rPr>
      <w:rFonts w:ascii="Calibri" w:eastAsia="Calibri" w:hAnsi="Calibri" w:cs="Calibri"/>
      <w:color w:val="002060"/>
      <w:sz w:val="24"/>
      <w:szCs w:val="24"/>
    </w:rPr>
  </w:style>
  <w:style w:type="paragraph" w:customStyle="1" w:styleId="afff">
    <w:name w:val="סיכום ממה"/>
    <w:basedOn w:val="a3"/>
    <w:next w:val="a3"/>
    <w:link w:val="afff0"/>
    <w:qFormat/>
    <w:rsid w:val="00B44407"/>
    <w:pPr>
      <w:spacing w:line="276" w:lineRule="auto"/>
      <w:ind w:left="1140"/>
    </w:pPr>
    <w:rPr>
      <w:rFonts w:ascii="Calibri" w:eastAsia="Calibri" w:hAnsi="Calibri" w:cs="Calibri"/>
      <w:b/>
      <w:bCs/>
      <w:color w:val="FFFFFF" w:themeColor="background1"/>
      <w:sz w:val="2"/>
      <w:szCs w:val="2"/>
    </w:rPr>
  </w:style>
  <w:style w:type="character" w:customStyle="1" w:styleId="afff0">
    <w:name w:val="סיכום ממה תו"/>
    <w:basedOn w:val="a4"/>
    <w:link w:val="afff"/>
    <w:rsid w:val="00B44407"/>
    <w:rPr>
      <w:rFonts w:ascii="Calibri" w:eastAsia="Calibri" w:hAnsi="Calibri" w:cs="Calibri"/>
      <w:b/>
      <w:bCs/>
      <w:color w:val="FFFFFF" w:themeColor="background1"/>
      <w:sz w:val="2"/>
      <w:szCs w:val="2"/>
    </w:rPr>
  </w:style>
  <w:style w:type="paragraph" w:customStyle="1" w:styleId="afff1">
    <w:name w:val="טקסט סיכום ממה"/>
    <w:basedOn w:val="a3"/>
    <w:next w:val="a3"/>
    <w:qFormat/>
    <w:rsid w:val="00B44407"/>
    <w:pPr>
      <w:widowControl w:val="0"/>
      <w:spacing w:after="240" w:line="280" w:lineRule="exact"/>
      <w:ind w:left="1140"/>
    </w:pPr>
    <w:rPr>
      <w:rFonts w:ascii="Calibri" w:eastAsia="Calibri" w:hAnsi="Calibri" w:cs="Calibri"/>
      <w:bCs/>
      <w:color w:val="002060"/>
      <w:sz w:val="24"/>
    </w:rPr>
  </w:style>
  <w:style w:type="paragraph" w:customStyle="1" w:styleId="afff2">
    <w:name w:val="סיכום ביניים ממה"/>
    <w:basedOn w:val="a3"/>
    <w:next w:val="a3"/>
    <w:qFormat/>
    <w:rsid w:val="00B44407"/>
    <w:pPr>
      <w:widowControl w:val="0"/>
      <w:spacing w:before="240" w:after="240"/>
      <w:ind w:left="1134"/>
    </w:pPr>
    <w:rPr>
      <w:rFonts w:ascii="Calibri" w:eastAsia="Calibri" w:hAnsi="Calibri" w:cs="Calibri"/>
      <w:noProof/>
      <w:color w:val="002060"/>
      <w:sz w:val="24"/>
    </w:rPr>
  </w:style>
  <w:style w:type="paragraph" w:customStyle="1" w:styleId="afff3">
    <w:name w:val="טקסט סיכום ביניים ממה"/>
    <w:basedOn w:val="a3"/>
    <w:next w:val="a3"/>
    <w:qFormat/>
    <w:rsid w:val="00B44407"/>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4"/>
    <w:qFormat/>
    <w:rsid w:val="00B44407"/>
    <w:pPr>
      <w:keepNext/>
      <w:keepLines/>
      <w:widowControl w:val="0"/>
      <w:numPr>
        <w:numId w:val="25"/>
      </w:numPr>
      <w:spacing w:line="280" w:lineRule="exact"/>
      <w:jc w:val="center"/>
      <w:outlineLvl w:val="6"/>
    </w:pPr>
    <w:rPr>
      <w:rFonts w:ascii="Calibri" w:eastAsia="Calibri" w:hAnsi="Calibri" w:cs="Calibri"/>
      <w:b/>
      <w:bCs/>
      <w:color w:val="002060"/>
      <w:sz w:val="24"/>
    </w:rPr>
  </w:style>
  <w:style w:type="character" w:customStyle="1" w:styleId="afff4">
    <w:name w:val="תרשים ממה תו"/>
    <w:basedOn w:val="a4"/>
    <w:link w:val="a2"/>
    <w:rsid w:val="00B44407"/>
    <w:rPr>
      <w:rFonts w:ascii="Calibri" w:eastAsia="Calibri" w:hAnsi="Calibri" w:cs="Calibri"/>
      <w:b/>
      <w:bCs/>
      <w:color w:val="002060"/>
      <w:sz w:val="24"/>
      <w:szCs w:val="24"/>
    </w:rPr>
  </w:style>
  <w:style w:type="paragraph" w:customStyle="1" w:styleId="a0">
    <w:name w:val="תמונה ממה"/>
    <w:basedOn w:val="a3"/>
    <w:next w:val="a3"/>
    <w:link w:val="afff5"/>
    <w:qFormat/>
    <w:rsid w:val="00B44407"/>
    <w:pPr>
      <w:keepNext/>
      <w:keepLines/>
      <w:widowControl w:val="0"/>
      <w:numPr>
        <w:numId w:val="26"/>
      </w:numPr>
      <w:spacing w:line="280" w:lineRule="exact"/>
      <w:jc w:val="center"/>
      <w:outlineLvl w:val="6"/>
    </w:pPr>
    <w:rPr>
      <w:rFonts w:ascii="Calibri" w:eastAsia="Calibri" w:hAnsi="Calibri" w:cs="Calibri"/>
      <w:b/>
      <w:bCs/>
      <w:color w:val="002060"/>
      <w:sz w:val="24"/>
    </w:rPr>
  </w:style>
  <w:style w:type="character" w:customStyle="1" w:styleId="afff5">
    <w:name w:val="תמונה ממה תו"/>
    <w:basedOn w:val="a4"/>
    <w:link w:val="a0"/>
    <w:rsid w:val="00B44407"/>
    <w:rPr>
      <w:rFonts w:ascii="Calibri" w:eastAsia="Calibri" w:hAnsi="Calibri" w:cs="Calibri"/>
      <w:b/>
      <w:bCs/>
      <w:color w:val="002060"/>
      <w:sz w:val="24"/>
      <w:szCs w:val="24"/>
    </w:rPr>
  </w:style>
  <w:style w:type="paragraph" w:customStyle="1" w:styleId="a">
    <w:name w:val="לוח ממה"/>
    <w:basedOn w:val="a3"/>
    <w:next w:val="a3"/>
    <w:link w:val="afff6"/>
    <w:qFormat/>
    <w:rsid w:val="00B44407"/>
    <w:pPr>
      <w:keepNext/>
      <w:keepLines/>
      <w:widowControl w:val="0"/>
      <w:numPr>
        <w:numId w:val="27"/>
      </w:numPr>
      <w:spacing w:line="280" w:lineRule="exact"/>
      <w:jc w:val="center"/>
      <w:outlineLvl w:val="6"/>
    </w:pPr>
    <w:rPr>
      <w:rFonts w:ascii="Calibri" w:eastAsia="Calibri" w:hAnsi="Calibri" w:cs="Calibri"/>
      <w:b/>
      <w:bCs/>
      <w:color w:val="002060"/>
      <w:sz w:val="24"/>
    </w:rPr>
  </w:style>
  <w:style w:type="character" w:customStyle="1" w:styleId="afff6">
    <w:name w:val="לוח ממה תו"/>
    <w:basedOn w:val="a4"/>
    <w:link w:val="a"/>
    <w:rsid w:val="00B44407"/>
    <w:rPr>
      <w:rFonts w:ascii="Calibri" w:eastAsia="Calibri" w:hAnsi="Calibri" w:cs="Calibri"/>
      <w:b/>
      <w:bCs/>
      <w:color w:val="002060"/>
      <w:sz w:val="24"/>
      <w:szCs w:val="24"/>
    </w:rPr>
  </w:style>
  <w:style w:type="paragraph" w:customStyle="1" w:styleId="a1">
    <w:name w:val="מפה ממה"/>
    <w:basedOn w:val="a3"/>
    <w:next w:val="a3"/>
    <w:link w:val="afff7"/>
    <w:qFormat/>
    <w:rsid w:val="00B44407"/>
    <w:pPr>
      <w:keepNext/>
      <w:keepLines/>
      <w:widowControl w:val="0"/>
      <w:numPr>
        <w:numId w:val="28"/>
      </w:numPr>
      <w:spacing w:line="280" w:lineRule="exact"/>
      <w:jc w:val="center"/>
      <w:outlineLvl w:val="6"/>
    </w:pPr>
    <w:rPr>
      <w:rFonts w:ascii="Calibri" w:eastAsia="Calibri" w:hAnsi="Calibri" w:cs="Calibri"/>
      <w:b/>
      <w:bCs/>
      <w:color w:val="002060"/>
      <w:sz w:val="24"/>
    </w:rPr>
  </w:style>
  <w:style w:type="character" w:customStyle="1" w:styleId="afff7">
    <w:name w:val="מפה ממה תו"/>
    <w:basedOn w:val="a4"/>
    <w:link w:val="a1"/>
    <w:rsid w:val="00B44407"/>
    <w:rPr>
      <w:rFonts w:ascii="Calibri" w:eastAsia="Calibri" w:hAnsi="Calibri" w:cs="Calibri"/>
      <w:b/>
      <w:bCs/>
      <w:color w:val="002060"/>
      <w:sz w:val="24"/>
      <w:szCs w:val="24"/>
    </w:rPr>
  </w:style>
  <w:style w:type="paragraph" w:customStyle="1" w:styleId="afff8">
    <w:name w:val="מקור ממה"/>
    <w:basedOn w:val="a3"/>
    <w:next w:val="a3"/>
    <w:qFormat/>
    <w:rsid w:val="00B44407"/>
    <w:pPr>
      <w:keepNext/>
      <w:keepLines/>
      <w:widowControl w:val="0"/>
      <w:ind w:left="1134"/>
    </w:pPr>
    <w:rPr>
      <w:rFonts w:ascii="Calibri" w:eastAsia="Calibri" w:hAnsi="Calibri" w:cs="Calibri"/>
      <w:color w:val="002060"/>
      <w:szCs w:val="20"/>
    </w:rPr>
  </w:style>
  <w:style w:type="paragraph" w:customStyle="1" w:styleId="afff9">
    <w:name w:val="אובייקט ממה"/>
    <w:basedOn w:val="a3"/>
    <w:next w:val="a3"/>
    <w:qFormat/>
    <w:rsid w:val="00B44407"/>
    <w:pPr>
      <w:keepNext/>
      <w:widowControl w:val="0"/>
      <w:spacing w:line="269" w:lineRule="auto"/>
      <w:ind w:left="1134"/>
    </w:pPr>
    <w:rPr>
      <w:rFonts w:ascii="Calibri" w:eastAsia="Calibri" w:hAnsi="Calibri" w:cs="Calibri"/>
      <w:noProof/>
      <w:color w:val="002060"/>
      <w:sz w:val="24"/>
    </w:rPr>
  </w:style>
  <w:style w:type="paragraph" w:customStyle="1" w:styleId="afffa">
    <w:name w:val="רכיבי המבוא ממה"/>
    <w:basedOn w:val="a3"/>
    <w:link w:val="afffb"/>
    <w:qFormat/>
    <w:rsid w:val="00B44407"/>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b">
    <w:name w:val="רכיבי המבוא ממה תו"/>
    <w:basedOn w:val="a4"/>
    <w:link w:val="afffa"/>
    <w:rsid w:val="00B44407"/>
    <w:rPr>
      <w:rFonts w:ascii="Calibri" w:eastAsia="Calibri" w:hAnsi="Calibri" w:cs="Calibri"/>
      <w:color w:val="002060"/>
      <w:sz w:val="20"/>
      <w:szCs w:val="20"/>
    </w:rPr>
  </w:style>
  <w:style w:type="paragraph" w:customStyle="1" w:styleId="afffc">
    <w:name w:val="אייקון במבוא ממה"/>
    <w:basedOn w:val="a3"/>
    <w:link w:val="afffd"/>
    <w:qFormat/>
    <w:rsid w:val="00B44407"/>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d">
    <w:name w:val="אייקון במבוא ממה תו"/>
    <w:basedOn w:val="a4"/>
    <w:link w:val="afffc"/>
    <w:rsid w:val="00B44407"/>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91869">
      <w:bodyDiv w:val="1"/>
      <w:marLeft w:val="0"/>
      <w:marRight w:val="0"/>
      <w:marTop w:val="0"/>
      <w:marBottom w:val="0"/>
      <w:divBdr>
        <w:top w:val="none" w:sz="0" w:space="0" w:color="auto"/>
        <w:left w:val="none" w:sz="0" w:space="0" w:color="auto"/>
        <w:bottom w:val="none" w:sz="0" w:space="0" w:color="auto"/>
        <w:right w:val="none" w:sz="0" w:space="0" w:color="auto"/>
      </w:divBdr>
    </w:div>
    <w:div w:id="741828043">
      <w:bodyDiv w:val="1"/>
      <w:marLeft w:val="0"/>
      <w:marRight w:val="0"/>
      <w:marTop w:val="0"/>
      <w:marBottom w:val="0"/>
      <w:divBdr>
        <w:top w:val="none" w:sz="0" w:space="0" w:color="auto"/>
        <w:left w:val="none" w:sz="0" w:space="0" w:color="auto"/>
        <w:bottom w:val="none" w:sz="0" w:space="0" w:color="auto"/>
        <w:right w:val="none" w:sz="0" w:space="0" w:color="auto"/>
      </w:divBdr>
    </w:div>
    <w:div w:id="1620986418">
      <w:bodyDiv w:val="1"/>
      <w:marLeft w:val="0"/>
      <w:marRight w:val="0"/>
      <w:marTop w:val="0"/>
      <w:marBottom w:val="0"/>
      <w:divBdr>
        <w:top w:val="none" w:sz="0" w:space="0" w:color="auto"/>
        <w:left w:val="none" w:sz="0" w:space="0" w:color="auto"/>
        <w:bottom w:val="none" w:sz="0" w:space="0" w:color="auto"/>
        <w:right w:val="none" w:sz="0" w:space="0" w:color="auto"/>
      </w:divBdr>
    </w:div>
    <w:div w:id="19634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mvdocd2app.mevaker.nlb/D2/?docbase=NM_PRD&amp;locateId=090bc09b8450e79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lcalist.co.il/local_news/article/byloj1b6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image" Target="media/image11.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5BFB-8937-4D98-AEC0-B1D56E05D389}"/>
</file>

<file path=customXml/itemProps2.xml><?xml version="1.0" encoding="utf-8"?>
<ds:datastoreItem xmlns:ds="http://schemas.openxmlformats.org/officeDocument/2006/customXml" ds:itemID="{136D4F1D-9E39-4E8F-939C-E9640D04CB73}">
  <ds:schemaRefs>
    <ds:schemaRef ds:uri="http://schemas.microsoft.com/sharepoint/v3/contenttype/forms"/>
  </ds:schemaRefs>
</ds:datastoreItem>
</file>

<file path=customXml/itemProps3.xml><?xml version="1.0" encoding="utf-8"?>
<ds:datastoreItem xmlns:ds="http://schemas.openxmlformats.org/officeDocument/2006/customXml" ds:itemID="{8863CAD3-1557-4B13-9208-774636CE2874}">
  <ds:schemaRefs>
    <ds:schemaRef ds:uri="08c4af0e-2e74-48c3-9fb9-6d7f69ea8996"/>
    <ds:schemaRef ds:uri="http://schemas.openxmlformats.org/package/2006/metadata/core-properties"/>
    <ds:schemaRef ds:uri="http://schemas.microsoft.com/office/2006/documentManagement/types"/>
    <ds:schemaRef ds:uri="http://schemas.microsoft.com/office/infopath/2007/PartnerControls"/>
    <ds:schemaRef ds:uri="fd38f9a5-de3f-42c6-887d-25bab42361f8"/>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2B62F6D-F11C-449C-BF7F-6E2D556A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4453</Words>
  <Characters>22265</Characters>
  <Application>Microsoft Office Word</Application>
  <DocSecurity>0</DocSecurity>
  <Lines>185</Lines>
  <Paragraphs>53</Paragraphs>
  <ScaleCrop>false</ScaleCrop>
  <HeadingPairs>
    <vt:vector size="2" baseType="variant">
      <vt:variant>
        <vt:lpstr>שם</vt:lpstr>
      </vt:variant>
      <vt:variant>
        <vt:i4>1</vt:i4>
      </vt:variant>
    </vt:vector>
  </HeadingPairs>
  <TitlesOfParts>
    <vt:vector size="1" baseType="lpstr">
      <vt:lpstr/>
    </vt:vector>
  </TitlesOfParts>
  <Company>Mevaker.gov</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gitit_e</dc:creator>
  <cp:lastModifiedBy>יערה נבון</cp:lastModifiedBy>
  <cp:revision>2</cp:revision>
  <cp:lastPrinted>2025-05-21T10:13:00Z</cp:lastPrinted>
  <dcterms:created xsi:type="dcterms:W3CDTF">2025-06-10T08:20:00Z</dcterms:created>
  <dcterms:modified xsi:type="dcterms:W3CDTF">2025-06-10T08:20:00Z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shem_matala">
    <vt:lpwstr>יישום הסיוע הכלכלי לעסקים קטנים בחודשים הראשונים מפרוץ מלחמת חרבות ברזל</vt:lpwstr>
  </property>
  <property fmtid="{D5CDD505-2E9C-101B-9397-08002B2CF9AE}" pid="4" name="objectid">
    <vt:lpwstr>090bc09b847f7b5c</vt:lpwstr>
  </property>
  <property fmtid="{D5CDD505-2E9C-101B-9397-08002B2CF9AE}" pid="5" name="product_name">
    <vt:lpwstr>d2</vt:lpwstr>
  </property>
</Properties>
</file>