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047E7B" w:rsidP="00C66ED8" w14:paraId="7990FA4C" w14:textId="28CA9EC5">
      <w:pPr>
        <w:pStyle w:val="71316"/>
        <w:spacing w:before="600" w:after="360"/>
        <w:rPr>
          <w:rtl/>
        </w:rPr>
      </w:pPr>
      <w:r>
        <w:rPr>
          <w:rFonts w:hint="cs"/>
          <w:rtl/>
        </w:rPr>
        <w:t>פתח דבר</w:t>
      </w:r>
    </w:p>
    <w:p w:rsidR="009F4B75" w:rsidP="009F4B75" w14:paraId="7B44DBE7" w14:textId="77777777">
      <w:pPr>
        <w:pStyle w:val="7190"/>
        <w:rPr>
          <w:rtl/>
        </w:rPr>
      </w:pPr>
      <w:bookmarkStart w:id="0" w:name="_Hlk171239659"/>
      <w:r w:rsidRPr="00B776C0">
        <w:rPr>
          <w:b/>
          <w:bCs/>
          <w:rtl/>
        </w:rPr>
        <w:t xml:space="preserve">דוח </w:t>
      </w:r>
      <w:r w:rsidRPr="00B776C0">
        <w:rPr>
          <w:rFonts w:hint="cs"/>
          <w:b/>
          <w:bCs/>
          <w:rtl/>
        </w:rPr>
        <w:t>ה</w:t>
      </w:r>
      <w:r w:rsidRPr="00B776C0">
        <w:rPr>
          <w:b/>
          <w:bCs/>
          <w:rtl/>
        </w:rPr>
        <w:t xml:space="preserve">ביקורת </w:t>
      </w:r>
      <w:r w:rsidRPr="00B776C0">
        <w:rPr>
          <w:rFonts w:hint="cs"/>
          <w:b/>
          <w:bCs/>
          <w:rtl/>
        </w:rPr>
        <w:t>ה</w:t>
      </w:r>
      <w:r w:rsidRPr="00B776C0">
        <w:rPr>
          <w:b/>
          <w:bCs/>
          <w:rtl/>
        </w:rPr>
        <w:t xml:space="preserve">שנתי </w:t>
      </w:r>
      <w:r w:rsidRPr="00B776C0">
        <w:rPr>
          <w:rFonts w:hint="cs"/>
          <w:b/>
          <w:bCs/>
          <w:rtl/>
        </w:rPr>
        <w:t>של מבקר המדינה - מאי 2026</w:t>
      </w:r>
      <w:r w:rsidRPr="00B776C0">
        <w:rPr>
          <w:rFonts w:hint="cs"/>
          <w:rtl/>
        </w:rPr>
        <w:t xml:space="preserve"> מונח על שולחן הכנסת על פי חוק מבקר המדינה, התשי"ח-1958 [נוסח משולב]. </w:t>
      </w:r>
    </w:p>
    <w:p w:rsidR="009F4B75" w:rsidP="009F4B75" w14:paraId="1BB52FBF" w14:textId="77777777">
      <w:pPr>
        <w:pStyle w:val="7190"/>
        <w:rPr>
          <w:rtl/>
        </w:rPr>
      </w:pPr>
      <w:r>
        <w:rPr>
          <w:rFonts w:hint="cs"/>
          <w:rtl/>
        </w:rPr>
        <w:t>הכנתו של ד</w:t>
      </w:r>
      <w:r>
        <w:rPr>
          <w:rtl/>
        </w:rPr>
        <w:t xml:space="preserve">וח ביקורת זה </w:t>
      </w:r>
      <w:r>
        <w:rPr>
          <w:rFonts w:hint="cs"/>
          <w:rtl/>
        </w:rPr>
        <w:t xml:space="preserve">ופרסומו נעשו </w:t>
      </w:r>
      <w:r>
        <w:rPr>
          <w:rtl/>
        </w:rPr>
        <w:t xml:space="preserve">על רקע תקופה </w:t>
      </w:r>
      <w:r>
        <w:rPr>
          <w:rFonts w:hint="cs"/>
          <w:rtl/>
        </w:rPr>
        <w:t xml:space="preserve">שהיא </w:t>
      </w:r>
      <w:r>
        <w:rPr>
          <w:rtl/>
        </w:rPr>
        <w:t>מן המורכבות והקשות שידעה מדינת ישראל</w:t>
      </w:r>
      <w:r>
        <w:rPr>
          <w:rFonts w:hint="cs"/>
          <w:rtl/>
        </w:rPr>
        <w:t>.</w:t>
      </w:r>
      <w:r>
        <w:rPr>
          <w:rtl/>
        </w:rPr>
        <w:t xml:space="preserve"> </w:t>
      </w:r>
      <w:r>
        <w:rPr>
          <w:rFonts w:hint="cs"/>
          <w:rtl/>
        </w:rPr>
        <w:t xml:space="preserve">בתקופה זו </w:t>
      </w:r>
      <w:r>
        <w:rPr>
          <w:rtl/>
        </w:rPr>
        <w:t>התנהלה</w:t>
      </w:r>
      <w:r>
        <w:rPr>
          <w:rFonts w:hint="cs"/>
          <w:rtl/>
        </w:rPr>
        <w:t xml:space="preserve"> המדינה</w:t>
      </w:r>
      <w:r>
        <w:rPr>
          <w:rtl/>
        </w:rPr>
        <w:t xml:space="preserve"> בצל מתקפת הטרור ב</w:t>
      </w:r>
      <w:r>
        <w:rPr>
          <w:rFonts w:hint="cs"/>
          <w:rtl/>
        </w:rPr>
        <w:t xml:space="preserve">שמחת תורה, </w:t>
      </w:r>
      <w:r>
        <w:rPr>
          <w:rtl/>
        </w:rPr>
        <w:t>שבעה באוקטובר 2023</w:t>
      </w:r>
      <w:r>
        <w:rPr>
          <w:rFonts w:hint="cs"/>
          <w:rtl/>
        </w:rPr>
        <w:t>,</w:t>
      </w:r>
      <w:r>
        <w:rPr>
          <w:rtl/>
        </w:rPr>
        <w:t xml:space="preserve"> והשלכותיה הרחבות במסגרת מלחמת חרבות ברזל. </w:t>
      </w:r>
      <w:bookmarkStart w:id="1" w:name="_Hlk228434130"/>
      <w:r>
        <w:rPr>
          <w:rtl/>
        </w:rPr>
        <w:t xml:space="preserve">אירועים אלה הציבו את מערכות המדינה </w:t>
      </w:r>
      <w:r>
        <w:rPr>
          <w:rFonts w:hint="cs"/>
          <w:rtl/>
        </w:rPr>
        <w:t>-</w:t>
      </w:r>
      <w:r>
        <w:rPr>
          <w:rtl/>
        </w:rPr>
        <w:t xml:space="preserve"> הביטחוניות, האזרחיות והכלכליות </w:t>
      </w:r>
      <w:r>
        <w:rPr>
          <w:rFonts w:hint="cs"/>
          <w:rtl/>
        </w:rPr>
        <w:t>-</w:t>
      </w:r>
      <w:r>
        <w:rPr>
          <w:rtl/>
        </w:rPr>
        <w:t xml:space="preserve"> בפני אתגרים חסרי תקדים</w:t>
      </w:r>
      <w:bookmarkEnd w:id="1"/>
      <w:r>
        <w:rPr>
          <w:rtl/>
        </w:rPr>
        <w:t xml:space="preserve"> אשר דרשו היערכות מיידית, קבלת החלטות בתנאי אי-ודאות וניהול משברים בקנה מידה רחב.</w:t>
      </w:r>
    </w:p>
    <w:p w:rsidR="009F4B75" w:rsidP="009F4B75" w14:paraId="10F56B8F" w14:textId="77777777">
      <w:pPr>
        <w:pStyle w:val="7190"/>
        <w:rPr>
          <w:rtl/>
        </w:rPr>
      </w:pPr>
      <w:r>
        <w:rPr>
          <w:rtl/>
        </w:rPr>
        <w:t xml:space="preserve">חלק מן הביקורות </w:t>
      </w:r>
      <w:r>
        <w:rPr>
          <w:rFonts w:hint="cs"/>
          <w:rtl/>
        </w:rPr>
        <w:t>הנכללות</w:t>
      </w:r>
      <w:r>
        <w:rPr>
          <w:rtl/>
        </w:rPr>
        <w:t xml:space="preserve"> בדוח זה </w:t>
      </w:r>
      <w:r>
        <w:rPr>
          <w:rFonts w:hint="cs"/>
          <w:rtl/>
        </w:rPr>
        <w:t>עוסקות ב</w:t>
      </w:r>
      <w:r>
        <w:rPr>
          <w:rtl/>
        </w:rPr>
        <w:t xml:space="preserve">נושאים רגישים </w:t>
      </w:r>
      <w:r>
        <w:rPr>
          <w:rFonts w:hint="cs"/>
          <w:rtl/>
        </w:rPr>
        <w:t>ו</w:t>
      </w:r>
      <w:r>
        <w:rPr>
          <w:rtl/>
        </w:rPr>
        <w:t>עברו תהליכי חיסיון</w:t>
      </w:r>
      <w:r>
        <w:rPr>
          <w:rFonts w:hint="cs"/>
          <w:rtl/>
        </w:rPr>
        <w:t xml:space="preserve"> </w:t>
      </w:r>
      <w:r w:rsidRPr="00B87451">
        <w:rPr>
          <w:rtl/>
        </w:rPr>
        <w:t>בוועדת המשנה של הוועדה לענייני ביקורת המדינה</w:t>
      </w:r>
      <w:r>
        <w:rPr>
          <w:rFonts w:hint="cs"/>
          <w:rtl/>
        </w:rPr>
        <w:t xml:space="preserve"> </w:t>
      </w:r>
      <w:r w:rsidRPr="001D766E">
        <w:rPr>
          <w:rFonts w:hint="cs"/>
          <w:rtl/>
        </w:rPr>
        <w:t>של הכנסת</w:t>
      </w:r>
      <w:r w:rsidRPr="001D766E">
        <w:rPr>
          <w:rtl/>
        </w:rPr>
        <w:t xml:space="preserve">, ופורסמו </w:t>
      </w:r>
      <w:r w:rsidRPr="001D766E">
        <w:rPr>
          <w:rFonts w:hint="cs"/>
          <w:rtl/>
        </w:rPr>
        <w:t>מהן</w:t>
      </w:r>
      <w:r w:rsidRPr="001D766E">
        <w:rPr>
          <w:rtl/>
        </w:rPr>
        <w:t xml:space="preserve"> רק החלקים שאושרו בידי הוועדה. זאת לשם שמירה על ביטחון המדינה, יחסי החוץ שלה וקשרי מסחר בין-לאומיים</w:t>
      </w:r>
      <w:r w:rsidRPr="001D766E">
        <w:rPr>
          <w:rFonts w:hint="cs"/>
          <w:rtl/>
        </w:rPr>
        <w:t>. אלה הדוחות:</w:t>
      </w:r>
    </w:p>
    <w:p w:rsidR="009F4B75" w:rsidRPr="00832366" w14:paraId="322C1721" w14:textId="626284A2">
      <w:pPr>
        <w:pStyle w:val="7190"/>
        <w:numPr>
          <w:ilvl w:val="0"/>
          <w:numId w:val="27"/>
        </w:numPr>
        <w:ind w:left="360"/>
        <w:rPr>
          <w:b/>
          <w:bCs/>
          <w:spacing w:val="-2"/>
          <w:rtl/>
        </w:rPr>
      </w:pPr>
      <w:r w:rsidRPr="00832366">
        <w:rPr>
          <w:rFonts w:hint="eastAsia"/>
          <w:b/>
          <w:bCs/>
          <w:spacing w:val="-2"/>
          <w:rtl/>
        </w:rPr>
        <w:t>שימור</w:t>
      </w:r>
      <w:r w:rsidRPr="00832366">
        <w:rPr>
          <w:b/>
          <w:bCs/>
          <w:spacing w:val="-2"/>
          <w:rtl/>
        </w:rPr>
        <w:t xml:space="preserve"> </w:t>
      </w:r>
      <w:r w:rsidRPr="00832366">
        <w:rPr>
          <w:rFonts w:hint="eastAsia"/>
          <w:b/>
          <w:bCs/>
          <w:spacing w:val="-2"/>
          <w:rtl/>
        </w:rPr>
        <w:t>יכולות</w:t>
      </w:r>
      <w:r w:rsidRPr="00832366">
        <w:rPr>
          <w:b/>
          <w:bCs/>
          <w:spacing w:val="-2"/>
          <w:rtl/>
        </w:rPr>
        <w:t xml:space="preserve"> </w:t>
      </w:r>
      <w:r w:rsidRPr="00832366">
        <w:rPr>
          <w:rFonts w:hint="eastAsia"/>
          <w:b/>
          <w:bCs/>
          <w:spacing w:val="-2"/>
          <w:rtl/>
        </w:rPr>
        <w:t>ייצור</w:t>
      </w:r>
      <w:r w:rsidRPr="00832366">
        <w:rPr>
          <w:b/>
          <w:bCs/>
          <w:spacing w:val="-2"/>
          <w:rtl/>
        </w:rPr>
        <w:t xml:space="preserve"> </w:t>
      </w:r>
      <w:r w:rsidRPr="00832366" w:rsidR="00832366">
        <w:rPr>
          <w:b/>
          <w:bCs/>
          <w:spacing w:val="-2"/>
          <w:rtl/>
        </w:rPr>
        <w:t>אמצעי לחימה</w:t>
      </w:r>
      <w:r w:rsidRPr="00832366" w:rsidR="00832366">
        <w:rPr>
          <w:rFonts w:ascii="Arial" w:hAnsi="Arial" w:cs="Arial"/>
          <w:color w:val="000000"/>
          <w:spacing w:val="-2"/>
          <w:sz w:val="22"/>
          <w:szCs w:val="22"/>
          <w:rtl/>
        </w:rPr>
        <w:t xml:space="preserve"> </w:t>
      </w:r>
      <w:r w:rsidRPr="00832366">
        <w:rPr>
          <w:b/>
          <w:bCs/>
          <w:spacing w:val="-2"/>
          <w:rtl/>
        </w:rPr>
        <w:t xml:space="preserve">("כחול-לבן") </w:t>
      </w:r>
      <w:r w:rsidRPr="00832366">
        <w:rPr>
          <w:rFonts w:hint="eastAsia"/>
          <w:b/>
          <w:bCs/>
          <w:spacing w:val="-2"/>
          <w:rtl/>
        </w:rPr>
        <w:t>וההשפעה</w:t>
      </w:r>
      <w:r w:rsidRPr="00832366">
        <w:rPr>
          <w:b/>
          <w:bCs/>
          <w:spacing w:val="-2"/>
          <w:rtl/>
        </w:rPr>
        <w:t xml:space="preserve"> </w:t>
      </w:r>
      <w:r w:rsidRPr="00832366">
        <w:rPr>
          <w:rFonts w:hint="eastAsia"/>
          <w:b/>
          <w:bCs/>
          <w:spacing w:val="-2"/>
          <w:rtl/>
        </w:rPr>
        <w:t>על</w:t>
      </w:r>
      <w:r w:rsidRPr="00832366">
        <w:rPr>
          <w:b/>
          <w:bCs/>
          <w:spacing w:val="-2"/>
          <w:rtl/>
        </w:rPr>
        <w:t xml:space="preserve"> </w:t>
      </w:r>
      <w:r w:rsidRPr="00832366">
        <w:rPr>
          <w:rFonts w:hint="eastAsia"/>
          <w:b/>
          <w:bCs/>
          <w:spacing w:val="-2"/>
          <w:rtl/>
        </w:rPr>
        <w:t>מלחמת</w:t>
      </w:r>
      <w:r w:rsidRPr="00832366">
        <w:rPr>
          <w:b/>
          <w:bCs/>
          <w:spacing w:val="-2"/>
          <w:rtl/>
        </w:rPr>
        <w:t xml:space="preserve"> </w:t>
      </w:r>
      <w:r w:rsidRPr="00832366">
        <w:rPr>
          <w:rFonts w:hint="eastAsia"/>
          <w:b/>
          <w:bCs/>
          <w:spacing w:val="-2"/>
          <w:rtl/>
        </w:rPr>
        <w:t>חרבות</w:t>
      </w:r>
      <w:r w:rsidRPr="00832366">
        <w:rPr>
          <w:b/>
          <w:bCs/>
          <w:spacing w:val="-2"/>
          <w:rtl/>
        </w:rPr>
        <w:t xml:space="preserve"> </w:t>
      </w:r>
      <w:r w:rsidRPr="00832366">
        <w:rPr>
          <w:rFonts w:hint="eastAsia"/>
          <w:b/>
          <w:bCs/>
          <w:spacing w:val="-2"/>
          <w:rtl/>
        </w:rPr>
        <w:t>ברזל</w:t>
      </w:r>
    </w:p>
    <w:p w:rsidR="009F4B75" w:rsidRPr="00B776C0" w14:paraId="60802015" w14:textId="77777777">
      <w:pPr>
        <w:pStyle w:val="7190"/>
        <w:numPr>
          <w:ilvl w:val="0"/>
          <w:numId w:val="27"/>
        </w:numPr>
        <w:ind w:left="360"/>
        <w:rPr>
          <w:b/>
          <w:bCs/>
          <w:rtl/>
        </w:rPr>
      </w:pPr>
      <w:r w:rsidRPr="00B776C0">
        <w:rPr>
          <w:b/>
          <w:bCs/>
          <w:rtl/>
        </w:rPr>
        <w:t xml:space="preserve">משק הדם הלאומי בעת שגרה </w:t>
      </w:r>
      <w:r w:rsidRPr="00B776C0">
        <w:rPr>
          <w:b/>
          <w:bCs/>
          <w:rtl/>
        </w:rPr>
        <w:t>ובעיתות</w:t>
      </w:r>
      <w:r w:rsidRPr="00B776C0">
        <w:rPr>
          <w:b/>
          <w:bCs/>
          <w:rtl/>
        </w:rPr>
        <w:t xml:space="preserve"> חירום - בראי שבעה באוקטובר 2023 ומלחמת חרבות ברזל</w:t>
      </w:r>
    </w:p>
    <w:p w:rsidR="009F4B75" w:rsidRPr="00B776C0" w14:paraId="2E5BB054" w14:textId="0058C182">
      <w:pPr>
        <w:pStyle w:val="7190"/>
        <w:numPr>
          <w:ilvl w:val="0"/>
          <w:numId w:val="27"/>
        </w:numPr>
        <w:ind w:left="360"/>
        <w:rPr>
          <w:b/>
          <w:bCs/>
          <w:rtl/>
        </w:rPr>
      </w:pPr>
      <w:r w:rsidRPr="005F0859">
        <w:rPr>
          <w:b/>
          <w:bCs/>
          <w:rtl/>
        </w:rPr>
        <w:t>מיגון בתי חולים - פערי המיגון בבתי חולים מסוימים</w:t>
      </w:r>
      <w:r>
        <w:rPr>
          <w:rFonts w:hint="cs"/>
          <w:b/>
          <w:bCs/>
          <w:rtl/>
        </w:rPr>
        <w:t xml:space="preserve"> </w:t>
      </w:r>
    </w:p>
    <w:p w:rsidR="009F4B75" w:rsidRPr="00B776C0" w14:paraId="0E88532C" w14:textId="5F507D57">
      <w:pPr>
        <w:pStyle w:val="7190"/>
        <w:numPr>
          <w:ilvl w:val="0"/>
          <w:numId w:val="27"/>
        </w:numPr>
        <w:ind w:left="360"/>
        <w:rPr>
          <w:b/>
          <w:bCs/>
          <w:rtl/>
        </w:rPr>
      </w:pPr>
      <w:r w:rsidRPr="0001198C">
        <w:rPr>
          <w:b/>
          <w:bCs/>
          <w:rtl/>
        </w:rPr>
        <w:t>אבטחת קבוצות ספורט ישראליות ואוהדים ישראלים בחו"ל</w:t>
      </w:r>
    </w:p>
    <w:p w:rsidR="009F4B75" w:rsidP="009F4B75" w14:paraId="1EEB6B7E" w14:textId="77777777">
      <w:pPr>
        <w:pStyle w:val="7190"/>
        <w:rPr>
          <w:rtl/>
        </w:rPr>
      </w:pPr>
      <w:r>
        <w:rPr>
          <w:rFonts w:hint="cs"/>
          <w:rtl/>
        </w:rPr>
        <w:t>כמה</w:t>
      </w:r>
      <w:r>
        <w:rPr>
          <w:rtl/>
        </w:rPr>
        <w:t xml:space="preserve"> </w:t>
      </w:r>
      <w:r>
        <w:rPr>
          <w:rFonts w:hint="cs"/>
          <w:rtl/>
        </w:rPr>
        <w:t>מ</w:t>
      </w:r>
      <w:r>
        <w:rPr>
          <w:rtl/>
        </w:rPr>
        <w:t xml:space="preserve">פרקי הדוח מציגים תמונת מצב רחבה </w:t>
      </w:r>
      <w:r>
        <w:rPr>
          <w:rFonts w:hint="cs"/>
          <w:rtl/>
        </w:rPr>
        <w:t>בנוגע</w:t>
      </w:r>
      <w:r>
        <w:rPr>
          <w:rtl/>
        </w:rPr>
        <w:t xml:space="preserve"> לתפקודן של מערכות מרכזיות </w:t>
      </w:r>
      <w:r w:rsidRPr="00E30F53">
        <w:rPr>
          <w:rtl/>
        </w:rPr>
        <w:t>בחירום ובמלחמת חרבות ברזל</w:t>
      </w:r>
      <w:r>
        <w:rPr>
          <w:rtl/>
        </w:rPr>
        <w:t xml:space="preserve">, ובכלל זה מערך משק הדם </w:t>
      </w:r>
      <w:r w:rsidRPr="001D766E">
        <w:rPr>
          <w:rtl/>
        </w:rPr>
        <w:t xml:space="preserve">הלאומי </w:t>
      </w:r>
      <w:r w:rsidRPr="001D766E">
        <w:rPr>
          <w:rFonts w:hint="cs"/>
          <w:rtl/>
        </w:rPr>
        <w:t>ו</w:t>
      </w:r>
      <w:r w:rsidRPr="001D766E">
        <w:rPr>
          <w:rtl/>
        </w:rPr>
        <w:t>תפקודם ומעמדם של רכזי הביטחון השוטף ביישובי העימות</w:t>
      </w:r>
      <w:r w:rsidRPr="001D766E">
        <w:rPr>
          <w:rFonts w:hint="cs"/>
          <w:rtl/>
        </w:rPr>
        <w:t>. יתר פרקי הדוח מציגים את תוצאות הביקורות שנעשו במשרדי ממשלה ובמוסדות שלטון ובהן</w:t>
      </w:r>
      <w:r w:rsidRPr="001D766E">
        <w:rPr>
          <w:rtl/>
        </w:rPr>
        <w:t xml:space="preserve"> סוגיות יסוד בניהול הפיסקלי</w:t>
      </w:r>
      <w:r>
        <w:rPr>
          <w:rtl/>
        </w:rPr>
        <w:t xml:space="preserve"> של המדינה.</w:t>
      </w:r>
    </w:p>
    <w:p w:rsidR="009F4B75" w:rsidP="009F4B75" w14:paraId="48879691" w14:textId="77777777">
      <w:pPr>
        <w:pStyle w:val="7190"/>
        <w:rPr>
          <w:rtl/>
        </w:rPr>
      </w:pPr>
      <w:r>
        <w:rPr>
          <w:rtl/>
        </w:rPr>
        <w:t>ממצאי הביקור</w:t>
      </w:r>
      <w:r>
        <w:rPr>
          <w:rFonts w:hint="cs"/>
          <w:rtl/>
        </w:rPr>
        <w:t>ו</w:t>
      </w:r>
      <w:r>
        <w:rPr>
          <w:rtl/>
        </w:rPr>
        <w:t xml:space="preserve">ת </w:t>
      </w:r>
      <w:r>
        <w:rPr>
          <w:rFonts w:hint="cs"/>
          <w:rtl/>
        </w:rPr>
        <w:t>בנוגע ל</w:t>
      </w:r>
      <w:r w:rsidRPr="00E30F53">
        <w:rPr>
          <w:rtl/>
        </w:rPr>
        <w:t xml:space="preserve">התנהלות בחירום ובמלחמת חרבות ברזל </w:t>
      </w:r>
      <w:r>
        <w:rPr>
          <w:rtl/>
        </w:rPr>
        <w:t>מעלים כי במוקדי העשייה המרכזיים ניכרה מסירות יוצאת דופן של אנשי המקצוע</w:t>
      </w:r>
      <w:r>
        <w:rPr>
          <w:rFonts w:hint="cs"/>
          <w:rtl/>
        </w:rPr>
        <w:t xml:space="preserve"> בתחומי הביטחון והרפואה</w:t>
      </w:r>
      <w:r>
        <w:rPr>
          <w:rtl/>
        </w:rPr>
        <w:t>, ובהם צוותי הרפואה</w:t>
      </w:r>
      <w:r>
        <w:rPr>
          <w:rFonts w:hint="cs"/>
          <w:rtl/>
        </w:rPr>
        <w:t xml:space="preserve"> בבתי החולים</w:t>
      </w:r>
      <w:r>
        <w:rPr>
          <w:rtl/>
        </w:rPr>
        <w:t xml:space="preserve"> </w:t>
      </w:r>
      <w:r>
        <w:rPr>
          <w:rFonts w:hint="cs"/>
          <w:rtl/>
        </w:rPr>
        <w:t>וב</w:t>
      </w:r>
      <w:r>
        <w:rPr>
          <w:rtl/>
        </w:rPr>
        <w:t xml:space="preserve">מד"א, כוחות הביטחון </w:t>
      </w:r>
      <w:r>
        <w:rPr>
          <w:rtl/>
        </w:rPr>
        <w:t>והרבש"צים</w:t>
      </w:r>
      <w:r>
        <w:rPr>
          <w:rtl/>
        </w:rPr>
        <w:t xml:space="preserve">, אשר פעלו בנחישות, באומץ לב ובתחושת שליחות להצלת חיים ולהגנה על אזרחי המדינה. לצד זאת, נמצאו ליקויים מערכתיים המחייבים תיקון, ובכלל זה פערים בתיאום בין-ארגוני, אי-בהירות בהגדרת תחומי אחריות, </w:t>
      </w:r>
      <w:r>
        <w:rPr>
          <w:rFonts w:hint="cs"/>
          <w:rtl/>
        </w:rPr>
        <w:t xml:space="preserve">ליקויים </w:t>
      </w:r>
      <w:r>
        <w:rPr>
          <w:rtl/>
        </w:rPr>
        <w:t>בניהול משאבים ותהליכים וכן חסמים מבניים הפוגעים ביעילות התפקוד.</w:t>
      </w:r>
    </w:p>
    <w:p w:rsidR="009F4B75" w:rsidP="009F4B75" w14:paraId="14A811B2" w14:textId="77777777">
      <w:pPr>
        <w:pStyle w:val="7190"/>
        <w:rPr>
          <w:rtl/>
        </w:rPr>
      </w:pPr>
      <w:r>
        <w:rPr>
          <w:rtl/>
        </w:rPr>
        <w:t>הדוח מדגיש כי דווקא בשעת חירום מתחדדת החשיבות של ניהול תקין, אחריותיות, תכנון מוקדם ותיאום אפקטיבי בין כלל הגורמים המעורבים. חיזוקם של מנגנונים אלו הוא תנאי הכרחי להבטחת מענה מיטבי לאזרחי המדינה ולשמירה על חוסנה הלאומי.</w:t>
      </w:r>
    </w:p>
    <w:p w:rsidR="009F4B75" w:rsidRPr="00B776C0" w:rsidP="009F4B75" w14:paraId="0EBB850D" w14:textId="77777777">
      <w:pPr>
        <w:pStyle w:val="7190"/>
        <w:rPr>
          <w:rtl/>
        </w:rPr>
      </w:pPr>
      <w:r>
        <w:rPr>
          <w:rFonts w:hint="cs"/>
          <w:rtl/>
        </w:rPr>
        <w:t xml:space="preserve">להלן סקירה של </w:t>
      </w:r>
      <w:r w:rsidRPr="00B776C0">
        <w:rPr>
          <w:rFonts w:hint="cs"/>
          <w:rtl/>
        </w:rPr>
        <w:t>מקצת פרקי הדוח:</w:t>
      </w:r>
    </w:p>
    <w:p w:rsidR="009F4B75" w:rsidRPr="00B776C0" w14:paraId="4AEBFDB8" w14:textId="77777777">
      <w:pPr>
        <w:pStyle w:val="71512"/>
        <w:numPr>
          <w:ilvl w:val="0"/>
          <w:numId w:val="28"/>
        </w:numPr>
        <w:spacing w:before="360" w:line="260" w:lineRule="exact"/>
        <w:rPr>
          <w:rtl/>
        </w:rPr>
      </w:pPr>
      <w:bookmarkStart w:id="2" w:name="_Hlk228807152"/>
      <w:r w:rsidRPr="00B776C0">
        <w:rPr>
          <w:rtl/>
        </w:rPr>
        <w:t xml:space="preserve">משק הדם הלאומי בעת שגרה </w:t>
      </w:r>
      <w:r w:rsidRPr="00B776C0">
        <w:rPr>
          <w:rtl/>
        </w:rPr>
        <w:t>ובעיתות</w:t>
      </w:r>
      <w:r w:rsidRPr="00B776C0">
        <w:rPr>
          <w:rtl/>
        </w:rPr>
        <w:t xml:space="preserve"> חירום - בראי שבעה באוקטובר 2023 ומלחמת חרבות ברזל</w:t>
      </w:r>
    </w:p>
    <w:p w:rsidR="009F4B75" w:rsidRPr="00B776C0" w:rsidP="009F4B75" w14:paraId="5A7145F2" w14:textId="77777777">
      <w:pPr>
        <w:pStyle w:val="7190"/>
        <w:ind w:left="397"/>
        <w:rPr>
          <w:rtl/>
        </w:rPr>
      </w:pPr>
      <w:bookmarkStart w:id="3" w:name="_Hlk228434140"/>
      <w:bookmarkEnd w:id="2"/>
      <w:r w:rsidRPr="00B776C0">
        <w:rPr>
          <w:rtl/>
        </w:rPr>
        <w:t xml:space="preserve">מתקפת הטרור בשבעה באוקטובר 2023 והלחימה במסגרת מלחמת חרבות ברזל הציבו את משק הדם הלאומי </w:t>
      </w:r>
      <w:r w:rsidRPr="00B776C0">
        <w:rPr>
          <w:rFonts w:hint="cs"/>
          <w:rtl/>
        </w:rPr>
        <w:t>ב</w:t>
      </w:r>
      <w:r w:rsidRPr="00B776C0">
        <w:rPr>
          <w:rtl/>
        </w:rPr>
        <w:t>פני אתגר חסר תקדים</w:t>
      </w:r>
      <w:bookmarkEnd w:id="3"/>
      <w:r w:rsidRPr="00B776C0">
        <w:rPr>
          <w:rtl/>
        </w:rPr>
        <w:t xml:space="preserve">. </w:t>
      </w:r>
      <w:r w:rsidRPr="00B776C0">
        <w:rPr>
          <w:rFonts w:hint="cs"/>
          <w:rtl/>
        </w:rPr>
        <w:t>במהלך אותו היום</w:t>
      </w:r>
      <w:r w:rsidRPr="00B776C0">
        <w:rPr>
          <w:rtl/>
        </w:rPr>
        <w:t xml:space="preserve"> נקלטו בבתי החולים כ</w:t>
      </w:r>
      <w:r w:rsidRPr="00B776C0">
        <w:rPr>
          <w:rFonts w:hint="cs"/>
          <w:rtl/>
        </w:rPr>
        <w:t>-</w:t>
      </w:r>
      <w:r w:rsidRPr="00B776C0">
        <w:rPr>
          <w:rtl/>
        </w:rPr>
        <w:t>1,345 פצועים, ועיקר העומס הוטל על המרכז הרפואי סורוקה ועל המרכז הרפואי ברזילי. אירועים אלה הדגישו את חיוניותו של הדם כמשאב לאומי קריטי ואת החשיבות שבהיערכות מוקדמת, בניהול מיטבי של המלאי ובשינוע מהיר ויעיל של מנות הדם בשעת חירום.</w:t>
      </w:r>
    </w:p>
    <w:p w:rsidR="009F4B75" w:rsidRPr="00B776C0" w:rsidP="009F4B75" w14:paraId="46954768" w14:textId="77777777">
      <w:pPr>
        <w:pStyle w:val="7190"/>
        <w:ind w:left="397"/>
        <w:rPr>
          <w:rtl/>
        </w:rPr>
      </w:pPr>
      <w:r w:rsidRPr="00B776C0">
        <w:rPr>
          <w:rtl/>
        </w:rPr>
        <w:t>משרד מבקר המדינה מציין לשבח את ההתגייסות יוצאת הדופן של צוותי מד"א ובתי החולים</w:t>
      </w:r>
      <w:r w:rsidRPr="00B776C0">
        <w:rPr>
          <w:rFonts w:hint="cs"/>
          <w:rtl/>
        </w:rPr>
        <w:t>,</w:t>
      </w:r>
      <w:r w:rsidRPr="00B776C0">
        <w:rPr>
          <w:rtl/>
        </w:rPr>
        <w:t xml:space="preserve"> ובכלל זה את צוותי בנקי הדם, מתרימי הדם ומתנדבי מד"א שנרתמו ופעלו בשטח ובבתי החולים </w:t>
      </w:r>
      <w:r w:rsidRPr="00B776C0">
        <w:rPr>
          <w:rFonts w:hint="cs"/>
          <w:rtl/>
        </w:rPr>
        <w:t>ב</w:t>
      </w:r>
      <w:r w:rsidRPr="00B776C0">
        <w:rPr>
          <w:rtl/>
        </w:rPr>
        <w:t>שבעה באוקטובר 2023.</w:t>
      </w:r>
    </w:p>
    <w:p w:rsidR="009F4B75" w:rsidRPr="00B776C0" w:rsidP="009F4B75" w14:paraId="67E1293C" w14:textId="77777777">
      <w:pPr>
        <w:pStyle w:val="7190"/>
        <w:ind w:left="397"/>
        <w:rPr>
          <w:rtl/>
        </w:rPr>
      </w:pPr>
      <w:r w:rsidRPr="00B776C0">
        <w:rPr>
          <w:rtl/>
        </w:rPr>
        <w:t>בעיתות</w:t>
      </w:r>
      <w:r w:rsidRPr="00B776C0">
        <w:rPr>
          <w:rtl/>
        </w:rPr>
        <w:t xml:space="preserve"> חירום לאומיות, כאשר מערכת הבריאות נדרשת לתת מענה </w:t>
      </w:r>
      <w:r w:rsidRPr="00B776C0">
        <w:rPr>
          <w:rtl/>
        </w:rPr>
        <w:t>מיידי</w:t>
      </w:r>
      <w:r w:rsidRPr="00B776C0">
        <w:rPr>
          <w:rtl/>
        </w:rPr>
        <w:t xml:space="preserve"> להצלת חיים, התרמות דם רחבות היקף הן צורך חיוני. בתחילת מלחמת חרבות ברזל הציבור בישראל התגייס בהמוניו והשתתף באורח פעיל במאמץ הלאומי באמצעות תרומות דם בהיקפים נרחבים. התגייסות הציבור</w:t>
      </w:r>
      <w:r w:rsidRPr="00B776C0">
        <w:rPr>
          <w:rFonts w:hint="cs"/>
          <w:rtl/>
        </w:rPr>
        <w:t xml:space="preserve"> לתרום דם</w:t>
      </w:r>
      <w:r w:rsidRPr="00B776C0">
        <w:rPr>
          <w:rtl/>
        </w:rPr>
        <w:t xml:space="preserve"> הייתה רכיב קריטי ליכולתה של מערכת הבריאות להבטיח רציפות תפקודית, מענה לפצועים והצלת חיי אדם בשעות ובימים הראשונים של המלחמה.</w:t>
      </w:r>
    </w:p>
    <w:p w:rsidR="009F4B75" w:rsidRPr="00B776C0" w:rsidP="009F4B75" w14:paraId="43F7D570" w14:textId="77777777">
      <w:pPr>
        <w:pStyle w:val="7190"/>
        <w:ind w:left="397"/>
        <w:rPr>
          <w:rtl/>
        </w:rPr>
      </w:pPr>
      <w:bookmarkStart w:id="4" w:name="_Hlk228434668"/>
      <w:r w:rsidRPr="00B776C0">
        <w:rPr>
          <w:rtl/>
        </w:rPr>
        <w:t>בשלבי הלחימה הראשונים עמדה מערכת הבריאות לפני דילמה אתית-מקצועית: איזון בין הבטחת זמינות מספקת של מנות דם לבין מניעת יצירת עודפים והשמדתם</w:t>
      </w:r>
      <w:bookmarkEnd w:id="4"/>
      <w:r w:rsidRPr="00B776C0">
        <w:rPr>
          <w:rtl/>
        </w:rPr>
        <w:t>. איזון זה הוא חלק מניהול סיכונים אשר נועד למנוע מחסור קריטי בתרחישי לחימה רחבה, ובכך למנוע מצב שבו אדם נזקק למנת דם והיא אינה בנמצא. הביקורת העלתה ליקויים בניהול מלאי הדם, בהפעלת מערך ההתרמה, בשינוע מנות הדם</w:t>
      </w:r>
      <w:r w:rsidRPr="00B776C0">
        <w:rPr>
          <w:rFonts w:hint="cs"/>
          <w:rtl/>
        </w:rPr>
        <w:t>,</w:t>
      </w:r>
      <w:r w:rsidRPr="00B776C0">
        <w:rPr>
          <w:rtl/>
        </w:rPr>
        <w:t xml:space="preserve"> במיגון</w:t>
      </w:r>
      <w:r w:rsidRPr="00B776C0">
        <w:rPr>
          <w:rFonts w:hint="cs"/>
          <w:rtl/>
        </w:rPr>
        <w:t xml:space="preserve"> בנקי הדם</w:t>
      </w:r>
      <w:r w:rsidRPr="00B776C0">
        <w:rPr>
          <w:rtl/>
        </w:rPr>
        <w:t xml:space="preserve"> ובמחשוב</w:t>
      </w:r>
      <w:r w:rsidRPr="00B776C0">
        <w:rPr>
          <w:rFonts w:hint="cs"/>
          <w:rtl/>
        </w:rPr>
        <w:t>.</w:t>
      </w:r>
      <w:r w:rsidRPr="00B776C0">
        <w:rPr>
          <w:rtl/>
        </w:rPr>
        <w:t xml:space="preserve"> </w:t>
      </w:r>
      <w:r w:rsidRPr="00B776C0">
        <w:rPr>
          <w:rFonts w:hint="cs"/>
          <w:rtl/>
        </w:rPr>
        <w:t xml:space="preserve">כמו </w:t>
      </w:r>
      <w:r w:rsidRPr="00B776C0">
        <w:rPr>
          <w:rtl/>
        </w:rPr>
        <w:t xml:space="preserve">כן עלה הצורך בהפקת לקחים מערכתית. </w:t>
      </w:r>
      <w:r w:rsidRPr="00B776C0">
        <w:rPr>
          <w:rFonts w:hint="cs"/>
          <w:rtl/>
        </w:rPr>
        <w:t>הדוח</w:t>
      </w:r>
      <w:r w:rsidRPr="00B776C0">
        <w:rPr>
          <w:rtl/>
        </w:rPr>
        <w:t xml:space="preserve"> מדגיש את חשיבות חיזוק התיאום בין משרד הבריאות, הרשות העליונה לאשפוז ובריאות, מד"א ובתי החולים, </w:t>
      </w:r>
      <w:r w:rsidRPr="00B776C0">
        <w:rPr>
          <w:rFonts w:hint="cs"/>
          <w:rtl/>
        </w:rPr>
        <w:t xml:space="preserve">זאת </w:t>
      </w:r>
      <w:r w:rsidRPr="00B776C0">
        <w:rPr>
          <w:rtl/>
        </w:rPr>
        <w:t>לשם שיפור המוכנות, הייעול התפעולי</w:t>
      </w:r>
      <w:r w:rsidRPr="00B776C0">
        <w:rPr>
          <w:rFonts w:hint="cs"/>
          <w:rtl/>
        </w:rPr>
        <w:t>,</w:t>
      </w:r>
      <w:r w:rsidRPr="00B776C0">
        <w:rPr>
          <w:rtl/>
        </w:rPr>
        <w:t xml:space="preserve"> הבטחת אספקת דם סדירה, מהירה ויעילה של אספקת דם </w:t>
      </w:r>
      <w:r w:rsidRPr="00B776C0">
        <w:rPr>
          <w:rtl/>
        </w:rPr>
        <w:t>בעיתות</w:t>
      </w:r>
      <w:r w:rsidRPr="00B776C0">
        <w:rPr>
          <w:rtl/>
        </w:rPr>
        <w:t xml:space="preserve"> חירום והבטחת מתן טיפול מיטבי לנפגעים ולחולים באירועי חירום. </w:t>
      </w:r>
    </w:p>
    <w:p w:rsidR="009F4B75" w:rsidRPr="00B776C0" w:rsidP="009F4B75" w14:paraId="15C40015" w14:textId="77777777">
      <w:pPr>
        <w:pStyle w:val="7190"/>
        <w:ind w:left="397"/>
        <w:rPr>
          <w:rtl/>
        </w:rPr>
      </w:pPr>
      <w:r w:rsidRPr="00B776C0">
        <w:rPr>
          <w:rtl/>
        </w:rPr>
        <w:t>מומלץ כי הרשות העליונה לאשפוז ובריאות ומשרד הבריאות, בשיתוף מד"א, סורוקה וברזילי,</w:t>
      </w:r>
      <w:r w:rsidRPr="00B776C0">
        <w:rPr>
          <w:rFonts w:hint="cs"/>
          <w:rtl/>
        </w:rPr>
        <w:t xml:space="preserve"> ינתחו</w:t>
      </w:r>
      <w:r w:rsidRPr="00B776C0">
        <w:rPr>
          <w:rtl/>
        </w:rPr>
        <w:t xml:space="preserve"> את האירועים הנוגעים לאספקת הדם בשבעה באוקטובר ויפיקו לקחים לייעול התהליך הן מבחינת רמות המלאי הנדרשות במד"א ובבתי החולים בכל עת והן מבחינת שינוע הדם. כמו כן, עליהם לוודא שמערך ההתרמה יפעל </w:t>
      </w:r>
      <w:r w:rsidRPr="00B776C0">
        <w:rPr>
          <w:rFonts w:hint="cs"/>
          <w:rtl/>
        </w:rPr>
        <w:t>באופן</w:t>
      </w:r>
      <w:r w:rsidRPr="00B776C0">
        <w:rPr>
          <w:rtl/>
        </w:rPr>
        <w:t xml:space="preserve"> יעיל ש</w:t>
      </w:r>
      <w:r w:rsidRPr="00B776C0">
        <w:rPr>
          <w:rFonts w:hint="cs"/>
          <w:rtl/>
        </w:rPr>
        <w:t>י</w:t>
      </w:r>
      <w:r w:rsidRPr="00B776C0">
        <w:rPr>
          <w:rtl/>
        </w:rPr>
        <w:t>בטיח אספקת דם יציבה באירועי חירום ו</w:t>
      </w:r>
      <w:r w:rsidRPr="00B776C0">
        <w:rPr>
          <w:rFonts w:hint="cs"/>
          <w:rtl/>
        </w:rPr>
        <w:t>י</w:t>
      </w:r>
      <w:r w:rsidRPr="00B776C0">
        <w:rPr>
          <w:rtl/>
        </w:rPr>
        <w:t xml:space="preserve">צמצם השמדה של מנות דם. ניהול יעיל ואפקטיבי של משק הדם הלאומי בעת שגרה </w:t>
      </w:r>
      <w:r w:rsidRPr="00B776C0">
        <w:rPr>
          <w:rtl/>
        </w:rPr>
        <w:t>ובעיתות</w:t>
      </w:r>
      <w:r w:rsidRPr="00B776C0">
        <w:rPr>
          <w:rtl/>
        </w:rPr>
        <w:t xml:space="preserve"> חירום, מרמת הרשות העליונה לאשפוז ובריאות, חמ"ל הבריאות הלאומי ומשרד הבריאות ועד מד"א ובתי החולים, יאפשר הליך יעיל ומהיר של אספקת דם </w:t>
      </w:r>
      <w:r w:rsidRPr="00B776C0">
        <w:rPr>
          <w:rtl/>
        </w:rPr>
        <w:t>בעיתות</w:t>
      </w:r>
      <w:r w:rsidRPr="00B776C0">
        <w:rPr>
          <w:rtl/>
        </w:rPr>
        <w:t xml:space="preserve"> חירום ויבטיח מתן טיפול מיטבי לנפגעים ולחולים באירועי חירום.</w:t>
      </w:r>
    </w:p>
    <w:p w:rsidR="009F4B75" w:rsidRPr="00B776C0" w14:paraId="1B43E9AB" w14:textId="77777777">
      <w:pPr>
        <w:pStyle w:val="71512"/>
        <w:numPr>
          <w:ilvl w:val="0"/>
          <w:numId w:val="28"/>
        </w:numPr>
        <w:spacing w:before="360" w:line="260" w:lineRule="exact"/>
        <w:rPr>
          <w:rtl/>
        </w:rPr>
      </w:pPr>
      <w:r w:rsidRPr="00B776C0">
        <w:rPr>
          <w:rtl/>
        </w:rPr>
        <w:t>רכזי הביטחון השוטף הצבאיים (</w:t>
      </w:r>
      <w:r w:rsidRPr="00B776C0">
        <w:rPr>
          <w:rtl/>
        </w:rPr>
        <w:t>רבש"צים</w:t>
      </w:r>
      <w:r w:rsidRPr="00B776C0">
        <w:rPr>
          <w:rtl/>
        </w:rPr>
        <w:t>) -</w:t>
      </w:r>
      <w:r w:rsidRPr="00B776C0">
        <w:rPr>
          <w:rFonts w:hint="cs"/>
          <w:rtl/>
        </w:rPr>
        <w:t xml:space="preserve"> </w:t>
      </w:r>
      <w:r w:rsidRPr="00B776C0">
        <w:rPr>
          <w:rtl/>
        </w:rPr>
        <w:t>תפקידם, מעמדם ומתכונת העסקתם</w:t>
      </w:r>
      <w:r w:rsidRPr="00B776C0">
        <w:rPr>
          <w:rFonts w:hint="cs"/>
          <w:rtl/>
        </w:rPr>
        <w:t xml:space="preserve"> </w:t>
      </w:r>
    </w:p>
    <w:p w:rsidR="009F4B75" w:rsidRPr="00B776C0" w:rsidP="009F4B75" w14:paraId="1767F5E7" w14:textId="77777777">
      <w:pPr>
        <w:pStyle w:val="7190"/>
        <w:ind w:left="397"/>
        <w:rPr>
          <w:rtl/>
        </w:rPr>
      </w:pPr>
      <w:r w:rsidRPr="00B776C0">
        <w:rPr>
          <w:rtl/>
        </w:rPr>
        <w:t>כ-900</w:t>
      </w:r>
      <w:r w:rsidRPr="00B776C0">
        <w:rPr>
          <w:rFonts w:hint="cs"/>
          <w:rtl/>
        </w:rPr>
        <w:t>,000</w:t>
      </w:r>
      <w:r w:rsidRPr="00B776C0">
        <w:rPr>
          <w:rtl/>
        </w:rPr>
        <w:t xml:space="preserve"> תושבים חיים ביישובי עימות, </w:t>
      </w:r>
      <w:r w:rsidRPr="00B776C0">
        <w:rPr>
          <w:rtl/>
        </w:rPr>
        <w:t>והרבש"צים</w:t>
      </w:r>
      <w:r w:rsidRPr="00B776C0">
        <w:rPr>
          <w:rtl/>
        </w:rPr>
        <w:t xml:space="preserve"> ממלאים בהם תפקיד מרכזי בביטחון השוטף ובהיערכות לחירום. במתקפת</w:t>
      </w:r>
      <w:r w:rsidRPr="00B776C0">
        <w:rPr>
          <w:rFonts w:hint="cs"/>
          <w:rtl/>
        </w:rPr>
        <w:t xml:space="preserve"> הטרור בשבעה</w:t>
      </w:r>
      <w:r w:rsidRPr="00B776C0">
        <w:rPr>
          <w:rtl/>
        </w:rPr>
        <w:t xml:space="preserve"> באוקטובר 2023 הם היו קו ההגנה </w:t>
      </w:r>
      <w:r w:rsidRPr="00B776C0">
        <w:rPr>
          <w:rtl/>
        </w:rPr>
        <w:t xml:space="preserve">הראשון, לחמו לעיתים לבדם וספגו אבדות כבדות </w:t>
      </w:r>
      <w:r w:rsidRPr="00B776C0">
        <w:rPr>
          <w:rFonts w:hint="cs"/>
          <w:rtl/>
        </w:rPr>
        <w:t>-</w:t>
      </w:r>
      <w:r w:rsidRPr="00B776C0">
        <w:rPr>
          <w:rtl/>
        </w:rPr>
        <w:t xml:space="preserve"> הרוגים, פצועים וחטופים. מאז </w:t>
      </w:r>
      <w:r w:rsidRPr="00B776C0">
        <w:rPr>
          <w:rFonts w:hint="cs"/>
          <w:rtl/>
        </w:rPr>
        <w:t xml:space="preserve">הם </w:t>
      </w:r>
      <w:r w:rsidRPr="00B776C0">
        <w:rPr>
          <w:rtl/>
        </w:rPr>
        <w:t>גויסו למילואים ממושכים, גם תוך ניתוק ממשפחותי</w:t>
      </w:r>
      <w:r w:rsidRPr="00B776C0">
        <w:rPr>
          <w:rFonts w:hint="cs"/>
          <w:rtl/>
        </w:rPr>
        <w:t>הם.</w:t>
      </w:r>
    </w:p>
    <w:p w:rsidR="009F4B75" w:rsidRPr="00B776C0" w:rsidP="009F4B75" w14:paraId="0A515BEA" w14:textId="77777777">
      <w:pPr>
        <w:pStyle w:val="7190"/>
        <w:ind w:left="397"/>
        <w:rPr>
          <w:rtl/>
        </w:rPr>
      </w:pPr>
      <w:r w:rsidRPr="00B776C0">
        <w:rPr>
          <w:rFonts w:hint="cs"/>
          <w:rtl/>
        </w:rPr>
        <w:t>הביקורת העלתה</w:t>
      </w:r>
      <w:r w:rsidRPr="00B776C0">
        <w:rPr>
          <w:rtl/>
        </w:rPr>
        <w:t xml:space="preserve"> </w:t>
      </w:r>
      <w:r w:rsidRPr="00B776C0">
        <w:rPr>
          <w:rFonts w:hint="cs"/>
          <w:rtl/>
        </w:rPr>
        <w:t xml:space="preserve">ליקויים </w:t>
      </w:r>
      <w:r w:rsidRPr="00B776C0">
        <w:rPr>
          <w:rtl/>
        </w:rPr>
        <w:t xml:space="preserve">משמעותיים בהגדרת תפקידם </w:t>
      </w:r>
      <w:r w:rsidRPr="00B776C0">
        <w:rPr>
          <w:rFonts w:hint="cs"/>
          <w:rtl/>
        </w:rPr>
        <w:t xml:space="preserve">של </w:t>
      </w:r>
      <w:r w:rsidRPr="00B776C0">
        <w:rPr>
          <w:rFonts w:hint="cs"/>
          <w:rtl/>
        </w:rPr>
        <w:t>הרבש"צים</w:t>
      </w:r>
      <w:r w:rsidRPr="00B776C0">
        <w:rPr>
          <w:rFonts w:hint="cs"/>
          <w:rtl/>
        </w:rPr>
        <w:t xml:space="preserve"> </w:t>
      </w:r>
      <w:r w:rsidRPr="00B776C0">
        <w:rPr>
          <w:rtl/>
        </w:rPr>
        <w:t>וב</w:t>
      </w:r>
      <w:r w:rsidRPr="00B776C0">
        <w:rPr>
          <w:rFonts w:hint="cs"/>
          <w:rtl/>
        </w:rPr>
        <w:t xml:space="preserve">אופן </w:t>
      </w:r>
      <w:r w:rsidRPr="00B776C0">
        <w:rPr>
          <w:rtl/>
        </w:rPr>
        <w:t xml:space="preserve">העסקתם: הגדרת תפקידי </w:t>
      </w:r>
      <w:r w:rsidRPr="00B776C0">
        <w:rPr>
          <w:rtl/>
        </w:rPr>
        <w:t>הרבש"ץ</w:t>
      </w:r>
      <w:r w:rsidRPr="00B776C0">
        <w:rPr>
          <w:rtl/>
        </w:rPr>
        <w:t xml:space="preserve"> אינה אחידה בפקודות ובהוראות השונות של צה"ל ושל </w:t>
      </w:r>
      <w:r w:rsidRPr="00B776C0">
        <w:rPr>
          <w:rtl/>
        </w:rPr>
        <w:t>משהב"ט</w:t>
      </w:r>
      <w:r w:rsidRPr="00B776C0">
        <w:rPr>
          <w:rtl/>
        </w:rPr>
        <w:t xml:space="preserve"> </w:t>
      </w:r>
      <w:r w:rsidRPr="00B776C0">
        <w:rPr>
          <w:rFonts w:hint="cs"/>
          <w:rtl/>
        </w:rPr>
        <w:t>ו</w:t>
      </w:r>
      <w:r w:rsidRPr="00B776C0">
        <w:rPr>
          <w:rtl/>
        </w:rPr>
        <w:t xml:space="preserve">קיימת כפיפות לכמה גורמים (יישוב, צבא ורשות מקומית), דבר היוצר </w:t>
      </w:r>
      <w:r w:rsidRPr="00B776C0">
        <w:rPr>
          <w:rFonts w:hint="cs"/>
          <w:rtl/>
        </w:rPr>
        <w:t>חשש ל</w:t>
      </w:r>
      <w:r w:rsidRPr="00B776C0">
        <w:rPr>
          <w:rtl/>
        </w:rPr>
        <w:t>ניגודי עניינים ו</w:t>
      </w:r>
      <w:r w:rsidRPr="00B776C0">
        <w:rPr>
          <w:rFonts w:hint="cs"/>
          <w:rtl/>
        </w:rPr>
        <w:t xml:space="preserve">לפגיעה </w:t>
      </w:r>
      <w:r w:rsidRPr="00B776C0">
        <w:rPr>
          <w:rtl/>
        </w:rPr>
        <w:t>בתפקוד. גם תנאי ההעסקה לא תאמו לאורך שנים את היקף האחריות, אם כי לאחר המלחמה חל שיפור חלקי בשכר</w:t>
      </w:r>
      <w:r w:rsidRPr="00B776C0">
        <w:t>.</w:t>
      </w:r>
      <w:r w:rsidRPr="00B776C0">
        <w:rPr>
          <w:rtl/>
        </w:rPr>
        <w:t xml:space="preserve"> נעשו ניסיונות לשדרג את מעמדם</w:t>
      </w:r>
      <w:r w:rsidRPr="00B776C0">
        <w:rPr>
          <w:rFonts w:hint="cs"/>
          <w:rtl/>
        </w:rPr>
        <w:t xml:space="preserve"> של </w:t>
      </w:r>
      <w:r w:rsidRPr="00B776C0">
        <w:rPr>
          <w:rFonts w:hint="cs"/>
          <w:rtl/>
        </w:rPr>
        <w:t>הרבש"צים</w:t>
      </w:r>
      <w:r w:rsidRPr="00B776C0">
        <w:rPr>
          <w:rtl/>
        </w:rPr>
        <w:t xml:space="preserve">, כולל קליטתם כאזרחים עובדי צה"ל, אך </w:t>
      </w:r>
      <w:r w:rsidRPr="00B776C0">
        <w:rPr>
          <w:rFonts w:hint="cs"/>
          <w:rtl/>
        </w:rPr>
        <w:t>הם</w:t>
      </w:r>
      <w:r w:rsidRPr="00B776C0">
        <w:rPr>
          <w:rtl/>
        </w:rPr>
        <w:t xml:space="preserve"> לא הושלמו. עדכון השכר ב-2024 שיפר את מצבם אך לא פתר את הבעיה המרכזית </w:t>
      </w:r>
      <w:r w:rsidRPr="00B776C0">
        <w:rPr>
          <w:rFonts w:hint="cs"/>
          <w:rtl/>
        </w:rPr>
        <w:t>-</w:t>
      </w:r>
      <w:r w:rsidRPr="00B776C0">
        <w:rPr>
          <w:rtl/>
        </w:rPr>
        <w:t xml:space="preserve"> היעדר גוף אחד שאחראי עליהם</w:t>
      </w:r>
      <w:r w:rsidRPr="00B776C0">
        <w:t>.</w:t>
      </w:r>
    </w:p>
    <w:p w:rsidR="009F4B75" w:rsidRPr="00B776C0" w:rsidP="009F4B75" w14:paraId="6E3FCDF0" w14:textId="77777777">
      <w:pPr>
        <w:pStyle w:val="7190"/>
        <w:ind w:left="397"/>
      </w:pPr>
      <w:r w:rsidRPr="00B776C0">
        <w:rPr>
          <w:rtl/>
        </w:rPr>
        <w:t xml:space="preserve">נוכח חשיבות תפקידם של </w:t>
      </w:r>
      <w:r w:rsidRPr="00B776C0">
        <w:rPr>
          <w:rtl/>
        </w:rPr>
        <w:t>הרבש"צים</w:t>
      </w:r>
      <w:r w:rsidRPr="00B776C0">
        <w:rPr>
          <w:rtl/>
        </w:rPr>
        <w:t xml:space="preserve"> במערך הגנת היישובים ונוכח גרירת הרגליים של </w:t>
      </w:r>
      <w:r w:rsidRPr="00B776C0">
        <w:rPr>
          <w:rtl/>
        </w:rPr>
        <w:t>משהב"ט</w:t>
      </w:r>
      <w:r w:rsidRPr="00B776C0">
        <w:rPr>
          <w:rtl/>
        </w:rPr>
        <w:t xml:space="preserve"> בנוגע לתיקון הגדרת תפקידם ומתכונת העסקתם, על </w:t>
      </w:r>
      <w:r w:rsidRPr="00B776C0">
        <w:rPr>
          <w:rtl/>
        </w:rPr>
        <w:t>משהב"ט</w:t>
      </w:r>
      <w:r w:rsidRPr="00B776C0">
        <w:rPr>
          <w:rtl/>
        </w:rPr>
        <w:t xml:space="preserve"> לפעול למימוש כלל המלצות ועדת אדרי, שהיו אמורות להיות צעד משמעותי לתיקון הכשלים רבי-השנים בהעסקת </w:t>
      </w:r>
      <w:r w:rsidRPr="00B776C0">
        <w:rPr>
          <w:rtl/>
        </w:rPr>
        <w:t>הרבש"צים</w:t>
      </w:r>
      <w:r w:rsidRPr="00B776C0">
        <w:rPr>
          <w:rtl/>
        </w:rPr>
        <w:t xml:space="preserve"> ובהפעלתם. בכלל זה </w:t>
      </w:r>
      <w:r w:rsidRPr="00B776C0">
        <w:rPr>
          <w:rFonts w:hint="cs"/>
          <w:rtl/>
        </w:rPr>
        <w:t xml:space="preserve">על </w:t>
      </w:r>
      <w:r w:rsidRPr="00B776C0">
        <w:rPr>
          <w:rFonts w:hint="cs"/>
          <w:rtl/>
        </w:rPr>
        <w:t>משהב"ט</w:t>
      </w:r>
      <w:r w:rsidRPr="00B776C0">
        <w:rPr>
          <w:rFonts w:hint="cs"/>
          <w:rtl/>
        </w:rPr>
        <w:t xml:space="preserve"> </w:t>
      </w:r>
      <w:r w:rsidRPr="00B776C0">
        <w:rPr>
          <w:rtl/>
        </w:rPr>
        <w:t xml:space="preserve">לוודא </w:t>
      </w:r>
      <w:r w:rsidRPr="00B776C0">
        <w:rPr>
          <w:rFonts w:hint="cs"/>
          <w:rtl/>
        </w:rPr>
        <w:t>שתתקיים</w:t>
      </w:r>
      <w:r w:rsidRPr="00B776C0">
        <w:rPr>
          <w:rtl/>
        </w:rPr>
        <w:t xml:space="preserve"> ת</w:t>
      </w:r>
      <w:r w:rsidRPr="00B776C0">
        <w:rPr>
          <w:rFonts w:hint="cs"/>
          <w:rtl/>
        </w:rPr>
        <w:t>ו</w:t>
      </w:r>
      <w:r w:rsidRPr="00B776C0">
        <w:rPr>
          <w:rtl/>
        </w:rPr>
        <w:t xml:space="preserve">כנית הסברה יעילה לכלל </w:t>
      </w:r>
      <w:r w:rsidRPr="00B776C0">
        <w:rPr>
          <w:rtl/>
        </w:rPr>
        <w:t>הרבש"צים</w:t>
      </w:r>
      <w:r w:rsidRPr="00B776C0">
        <w:rPr>
          <w:rtl/>
        </w:rPr>
        <w:t xml:space="preserve"> בנוגע לשינויים בתכולת תפקידם ובתנאי העסקתם. מומלץ כי </w:t>
      </w:r>
      <w:r w:rsidRPr="00B776C0">
        <w:rPr>
          <w:rtl/>
        </w:rPr>
        <w:t>משהב"ט</w:t>
      </w:r>
      <w:r w:rsidRPr="00B776C0">
        <w:rPr>
          <w:rFonts w:hint="cs"/>
          <w:rtl/>
        </w:rPr>
        <w:t>,</w:t>
      </w:r>
      <w:r w:rsidRPr="00B776C0">
        <w:rPr>
          <w:rtl/>
        </w:rPr>
        <w:t xml:space="preserve"> בשיתוף משרד האוצר</w:t>
      </w:r>
      <w:r w:rsidRPr="00B776C0">
        <w:rPr>
          <w:rFonts w:hint="cs"/>
          <w:rtl/>
        </w:rPr>
        <w:t>,</w:t>
      </w:r>
      <w:r w:rsidRPr="00B776C0">
        <w:rPr>
          <w:rtl/>
        </w:rPr>
        <w:t xml:space="preserve"> יבח</w:t>
      </w:r>
      <w:r w:rsidRPr="00B776C0">
        <w:rPr>
          <w:rFonts w:hint="cs"/>
          <w:rtl/>
        </w:rPr>
        <w:t>ן</w:t>
      </w:r>
      <w:r w:rsidRPr="00B776C0">
        <w:rPr>
          <w:rtl/>
        </w:rPr>
        <w:t xml:space="preserve"> שוב את שינוי מתכונת העסקתם של </w:t>
      </w:r>
      <w:r w:rsidRPr="00B776C0">
        <w:rPr>
          <w:rtl/>
        </w:rPr>
        <w:t>הרבש"צים</w:t>
      </w:r>
      <w:r w:rsidRPr="00B776C0">
        <w:rPr>
          <w:rtl/>
        </w:rPr>
        <w:t xml:space="preserve"> באופן שיסדיר את אחדות הפיקוד עליהם וההנחיה שלהם, ישפר את הכשרתם ואת כשירותם ויקבע להם מעטפת רווחה. על צה"ל לפרסם הגדרה אחידה של תפקיד </w:t>
      </w:r>
      <w:r w:rsidRPr="00B776C0">
        <w:rPr>
          <w:rtl/>
        </w:rPr>
        <w:t>הרבש"ץ</w:t>
      </w:r>
      <w:r w:rsidRPr="00B776C0">
        <w:rPr>
          <w:rtl/>
        </w:rPr>
        <w:t xml:space="preserve"> המתואמת עם כלל הגורמים הנוגעים לעבודת </w:t>
      </w:r>
      <w:r w:rsidRPr="00B776C0">
        <w:rPr>
          <w:rtl/>
        </w:rPr>
        <w:t>הרבש"ץ</w:t>
      </w:r>
      <w:r w:rsidRPr="00B776C0">
        <w:rPr>
          <w:rFonts w:hint="cs"/>
          <w:rtl/>
        </w:rPr>
        <w:t>,</w:t>
      </w:r>
      <w:r w:rsidRPr="00B776C0">
        <w:rPr>
          <w:rtl/>
        </w:rPr>
        <w:t xml:space="preserve"> ו</w:t>
      </w:r>
      <w:r w:rsidRPr="00B776C0">
        <w:rPr>
          <w:rFonts w:hint="cs"/>
          <w:rtl/>
        </w:rPr>
        <w:t xml:space="preserve">בהתאם לכך </w:t>
      </w:r>
      <w:r w:rsidRPr="00B776C0">
        <w:rPr>
          <w:rtl/>
        </w:rPr>
        <w:t xml:space="preserve">לעדכן את כלל הפקודות, הנהלים וההוראות הרלוונטיים. </w:t>
      </w:r>
      <w:r w:rsidRPr="00B776C0">
        <w:rPr>
          <w:rFonts w:hint="cs"/>
          <w:rtl/>
        </w:rPr>
        <w:t xml:space="preserve">נוסף על כך </w:t>
      </w:r>
      <w:r w:rsidRPr="00B776C0">
        <w:rPr>
          <w:rtl/>
        </w:rPr>
        <w:t xml:space="preserve">על </w:t>
      </w:r>
      <w:r w:rsidRPr="00B776C0">
        <w:rPr>
          <w:rtl/>
        </w:rPr>
        <w:t>משהב"ט</w:t>
      </w:r>
      <w:r w:rsidRPr="00B776C0">
        <w:rPr>
          <w:rtl/>
        </w:rPr>
        <w:t xml:space="preserve"> לשקף את הגדרת התפקיד המעודכנת בחוזים שהוא עורך עם הרשויות המקומיות.</w:t>
      </w:r>
    </w:p>
    <w:p w:rsidR="009F4B75" w:rsidRPr="00B776C0" w14:paraId="20CC574B" w14:textId="77777777">
      <w:pPr>
        <w:pStyle w:val="71512"/>
        <w:numPr>
          <w:ilvl w:val="0"/>
          <w:numId w:val="28"/>
        </w:numPr>
        <w:spacing w:before="360" w:line="260" w:lineRule="exact"/>
        <w:rPr>
          <w:rtl/>
        </w:rPr>
      </w:pPr>
      <w:r w:rsidRPr="00B776C0">
        <w:rPr>
          <w:rtl/>
        </w:rPr>
        <w:t>הדוחות הכספיים של מדינת ישראל ליום 31.12.24 - ערבויות המדינה</w:t>
      </w:r>
    </w:p>
    <w:p w:rsidR="009F4B75" w:rsidRPr="00B776C0" w:rsidP="009F4B75" w14:paraId="5A3D8953" w14:textId="77777777">
      <w:pPr>
        <w:pStyle w:val="7190"/>
        <w:ind w:left="397"/>
      </w:pPr>
      <w:r w:rsidRPr="00B776C0">
        <w:rPr>
          <w:rtl/>
        </w:rPr>
        <w:t>הדוחות הכספיים של הממשלה הם כלי ניהולי ראשון במעלה למימוש מדיניות ולקבלת החלטות, והם אחד הערוצים העיקריים להעברת מידע על המדינה אל הציבור ולאיתור מגמות וסיכונים פיננסיים. בשנת 2024 נרשם גירעון חשבונאי נטו גבוה מאוד (כ-241 מיליארד ש"ח), גידול משמעותי לעומת</w:t>
      </w:r>
      <w:r w:rsidRPr="00B776C0">
        <w:rPr>
          <w:rFonts w:hint="cs"/>
          <w:rtl/>
        </w:rPr>
        <w:t xml:space="preserve"> שנת</w:t>
      </w:r>
      <w:r w:rsidRPr="00B776C0">
        <w:rPr>
          <w:rtl/>
        </w:rPr>
        <w:t xml:space="preserve"> 2023, בעיקר בשל עלייה חדה בהוצאות המדינה בעקבות מלחמת חרבות ברזל</w:t>
      </w:r>
      <w:r w:rsidRPr="00B776C0">
        <w:rPr>
          <w:rFonts w:hint="cs"/>
          <w:rtl/>
        </w:rPr>
        <w:t xml:space="preserve">, </w:t>
      </w:r>
      <w:r w:rsidRPr="00B776C0">
        <w:rPr>
          <w:rtl/>
        </w:rPr>
        <w:t>ובפרט הוצאות ביטחון, סיוע אזרחי, פינוי תושבים ושיקום תשתיות. המלחמה יצרה אתגרים כלכליים רחבים, הגדילה את צורכי המימון והובילה להתרחבות בגיוס החוב, לצד ירידות בדירוג האשראי</w:t>
      </w:r>
      <w:r w:rsidRPr="00B776C0">
        <w:t>.</w:t>
      </w:r>
    </w:p>
    <w:p w:rsidR="009F4B75" w:rsidRPr="00B776C0" w:rsidP="009F4B75" w14:paraId="05CA0E05" w14:textId="77777777">
      <w:pPr>
        <w:pStyle w:val="7190"/>
        <w:ind w:left="397"/>
      </w:pPr>
      <w:r w:rsidRPr="00B776C0">
        <w:rPr>
          <w:rtl/>
        </w:rPr>
        <w:t>האינפלציה א</w:t>
      </w:r>
      <w:r w:rsidRPr="00B776C0">
        <w:rPr>
          <w:rFonts w:hint="cs"/>
          <w:rtl/>
        </w:rPr>
        <w:t>ו</w:t>
      </w:r>
      <w:r w:rsidRPr="00B776C0">
        <w:rPr>
          <w:rtl/>
        </w:rPr>
        <w:t>מנם ירדה אך נותרה מעל היעד, והגירעון התקציבי היה גבוה מהמתוכנן. חוסר הוודאות הכלכלי תרם להחרפת הלחצים הפיסקליים</w:t>
      </w:r>
      <w:r w:rsidRPr="00B776C0">
        <w:t>.</w:t>
      </w:r>
    </w:p>
    <w:p w:rsidR="009F4B75" w:rsidRPr="00B776C0" w:rsidP="009F4B75" w14:paraId="338899A1" w14:textId="77777777">
      <w:pPr>
        <w:pStyle w:val="7190"/>
        <w:ind w:left="397"/>
      </w:pPr>
      <w:r w:rsidRPr="00B776C0">
        <w:rPr>
          <w:rtl/>
        </w:rPr>
        <w:t xml:space="preserve">ערבויות המדינה משמשות כלי חשוב לעידוד צמיחה (בעיקר </w:t>
      </w:r>
      <w:r w:rsidRPr="00B776C0">
        <w:rPr>
          <w:rFonts w:hint="cs"/>
          <w:rtl/>
        </w:rPr>
        <w:t xml:space="preserve">של </w:t>
      </w:r>
      <w:r w:rsidRPr="00B776C0">
        <w:rPr>
          <w:rtl/>
        </w:rPr>
        <w:t>עסקים קטנים וליצואנים) ללא עלות מיידית, אך הן כרוכות בסיכונים עתידיים ועלולות לפגוע ביציבות הפיסקלית אם נעשה בהן שימוש נרחב מדי</w:t>
      </w:r>
      <w:r w:rsidRPr="00B776C0">
        <w:t>.</w:t>
      </w:r>
      <w:r w:rsidRPr="00B776C0">
        <w:rPr>
          <w:rFonts w:hint="cs"/>
          <w:rtl/>
        </w:rPr>
        <w:t xml:space="preserve"> </w:t>
      </w:r>
      <w:r w:rsidRPr="00B776C0">
        <w:rPr>
          <w:rtl/>
        </w:rPr>
        <w:t xml:space="preserve">הביקורת מצביעה על ליקויים בניהול הערבויות: חישוב מסגרת לא מספק, אי-עדכון ערבויות לחברת </w:t>
      </w:r>
      <w:r w:rsidRPr="00B776C0">
        <w:rPr>
          <w:rtl/>
        </w:rPr>
        <w:t>אשרא</w:t>
      </w:r>
      <w:r w:rsidRPr="00B776C0">
        <w:rPr>
          <w:rtl/>
        </w:rPr>
        <w:t xml:space="preserve"> </w:t>
      </w:r>
      <w:r w:rsidRPr="00B776C0">
        <w:rPr>
          <w:rFonts w:hint="cs"/>
          <w:rtl/>
        </w:rPr>
        <w:t>(</w:t>
      </w:r>
      <w:r w:rsidRPr="00B776C0">
        <w:rPr>
          <w:rtl/>
        </w:rPr>
        <w:t>החברה הישראלית לביטוח סיכוני סחר חוץ בע"מ</w:t>
      </w:r>
      <w:r w:rsidRPr="00B776C0">
        <w:rPr>
          <w:rFonts w:hint="cs"/>
          <w:rtl/>
        </w:rPr>
        <w:t>)</w:t>
      </w:r>
      <w:r w:rsidRPr="00B776C0">
        <w:rPr>
          <w:rtl/>
        </w:rPr>
        <w:t>, מגבלות שמעכבות פיתוח יצוא, שיעור דחייה גבוה לבקשות הלוואה לעסקים קטנים ובינוניים ובירוקרטיה מכבידה בתהליך הבקשה</w:t>
      </w:r>
      <w:r w:rsidRPr="00B776C0">
        <w:t>.</w:t>
      </w:r>
    </w:p>
    <w:p w:rsidR="009F4B75" w:rsidRPr="00B776C0" w:rsidP="009F4B75" w14:paraId="1A7A77BA" w14:textId="77777777">
      <w:pPr>
        <w:pStyle w:val="7190"/>
        <w:ind w:left="397"/>
      </w:pPr>
      <w:r w:rsidRPr="00B776C0">
        <w:rPr>
          <w:rFonts w:hint="cs"/>
          <w:rtl/>
        </w:rPr>
        <w:t>מומלץ</w:t>
      </w:r>
      <w:r w:rsidRPr="00B776C0">
        <w:rPr>
          <w:rtl/>
        </w:rPr>
        <w:t xml:space="preserve"> לשפר את אופן קביעת מסגרת הערבויות, לעדכן את היקפן בהתאם למדדים כלכליים, לעודד יצוא וחדשנות, להגדיל את שיעור אישור ההלוואות ולייעל תהליכים באמצעות בנקאות פתוחה. נוסף</w:t>
      </w:r>
      <w:r w:rsidRPr="00B776C0">
        <w:rPr>
          <w:rFonts w:hint="cs"/>
          <w:rtl/>
        </w:rPr>
        <w:t xml:space="preserve"> על כך</w:t>
      </w:r>
      <w:r w:rsidRPr="00B776C0">
        <w:rPr>
          <w:rtl/>
        </w:rPr>
        <w:t>, יש להמשיך לפתח את כלִי ערבויות המדינה כך שיתאים לצרכים הכלכליים המשתנים</w:t>
      </w:r>
      <w:r w:rsidRPr="00B776C0">
        <w:t>.</w:t>
      </w:r>
    </w:p>
    <w:p w:rsidR="009F4B75" w:rsidRPr="00B776C0" w:rsidP="009F4B75" w14:paraId="674FE3EC" w14:textId="77777777">
      <w:pPr>
        <w:pStyle w:val="7190"/>
        <w:rPr>
          <w:rtl/>
        </w:rPr>
      </w:pPr>
      <w:bookmarkStart w:id="5" w:name="_Hlk170656824"/>
      <w:r w:rsidRPr="00B776C0">
        <w:rPr>
          <w:rFonts w:hint="cs"/>
          <w:rtl/>
        </w:rPr>
        <w:t>משרדי</w:t>
      </w:r>
      <w:r w:rsidRPr="00B776C0">
        <w:rPr>
          <w:rtl/>
        </w:rPr>
        <w:t xml:space="preserve"> ערך ביקורת מעקב </w:t>
      </w:r>
      <w:r w:rsidRPr="00B776C0">
        <w:rPr>
          <w:b/>
          <w:bCs/>
          <w:rtl/>
        </w:rPr>
        <w:t>בוועדה לאנרגיה אטומית בתחום מסוים</w:t>
      </w:r>
      <w:r w:rsidRPr="00B776C0">
        <w:rPr>
          <w:rtl/>
        </w:rPr>
        <w:t>. בשים לב לצורך לשמור על ביטחון המדינה ובהתאם לסעיף 17(ג) לחוק מבקר המדינה</w:t>
      </w:r>
      <w:r w:rsidRPr="00B776C0">
        <w:rPr>
          <w:rFonts w:hint="cs"/>
          <w:rtl/>
        </w:rPr>
        <w:t>,</w:t>
      </w:r>
      <w:r w:rsidRPr="00B776C0">
        <w:rPr>
          <w:rtl/>
        </w:rPr>
        <w:t xml:space="preserve"> </w:t>
      </w:r>
      <w:r w:rsidRPr="00B776C0">
        <w:rPr>
          <w:rFonts w:hint="cs"/>
          <w:rtl/>
        </w:rPr>
        <w:t xml:space="preserve">החלטתי </w:t>
      </w:r>
      <w:r w:rsidRPr="00B776C0">
        <w:rPr>
          <w:rtl/>
        </w:rPr>
        <w:t xml:space="preserve"> שלא להניח על שולחן הכנסת ולא לפרסם דוח זה</w:t>
      </w:r>
      <w:r w:rsidRPr="00B776C0">
        <w:rPr>
          <w:rFonts w:hint="cs"/>
          <w:rtl/>
        </w:rPr>
        <w:t>.</w:t>
      </w:r>
      <w:r w:rsidRPr="00B776C0">
        <w:rPr>
          <w:rtl/>
        </w:rPr>
        <w:t xml:space="preserve"> </w:t>
      </w:r>
    </w:p>
    <w:p w:rsidR="009F4B75" w:rsidRPr="00B776C0" w:rsidP="009F4B75" w14:paraId="7EE7CE44" w14:textId="77777777">
      <w:pPr>
        <w:pStyle w:val="7190"/>
        <w:rPr>
          <w:b/>
          <w:bCs/>
          <w:rtl/>
        </w:rPr>
      </w:pPr>
      <w:r w:rsidRPr="00B776C0">
        <w:rPr>
          <w:b/>
          <w:bCs/>
          <w:rtl/>
        </w:rPr>
        <w:t>על הגופים המבוקרים מוטלת החובה לפעול בדרך מהירה ויעילה לתיקון הליקויים שצוינו בדוח זה</w:t>
      </w:r>
      <w:r w:rsidRPr="00B776C0">
        <w:rPr>
          <w:rFonts w:hint="cs"/>
          <w:b/>
          <w:bCs/>
          <w:rtl/>
        </w:rPr>
        <w:t>.</w:t>
      </w:r>
    </w:p>
    <w:bookmarkEnd w:id="5"/>
    <w:p w:rsidR="009F4B75" w:rsidRPr="00B776C0" w:rsidP="009F4B75" w14:paraId="1DE0F85F" w14:textId="77777777">
      <w:pPr>
        <w:pStyle w:val="7190"/>
        <w:rPr>
          <w:b/>
          <w:bCs/>
          <w:rtl/>
        </w:rPr>
      </w:pPr>
      <w:r w:rsidRPr="00B776C0">
        <w:rPr>
          <w:rFonts w:hint="cs"/>
          <w:b/>
          <w:bCs/>
          <w:rtl/>
        </w:rPr>
        <w:t>הכנתו של הדוח הצריכה מאמץ רב של עובדי משרד מבקר המדינה, אשר עמלו על הכנת הדוח במלוא המקצועיות, היסודיות, ההגינות והמסירות. עובדי המשרד ממלאים את תפקידם הציבורי מתוך הרגשת שליחות של ממש, ותודתי נתונה להם.</w:t>
      </w:r>
    </w:p>
    <w:p w:rsidR="009F4B75" w:rsidRPr="00B776C0" w:rsidP="009F4B75" w14:paraId="5AA51D1E" w14:textId="77777777">
      <w:pPr>
        <w:pStyle w:val="7190"/>
        <w:rPr>
          <w:rtl/>
        </w:rPr>
      </w:pPr>
      <w:r w:rsidRPr="00B776C0">
        <w:rPr>
          <w:rFonts w:hint="cs"/>
          <w:rtl/>
        </w:rPr>
        <w:t>נייחל ונתפלל להחלמתם המהירה של הפצועים, לשיקום החטופים ששבו אלינו ובני משפחותיהם, לחזרת כל המפונים לבתיהם, לשלום חיילינו ולהצלחת כוחות הביטחון בהגנה על ארצנו.</w:t>
      </w:r>
    </w:p>
    <w:bookmarkEnd w:id="0"/>
    <w:p w:rsidR="00A0272B" w:rsidP="00EF020E" w14:paraId="0416ABC2" w14:textId="42686706">
      <w:pPr>
        <w:pStyle w:val="730"/>
        <w:spacing w:line="270" w:lineRule="exact"/>
        <w:ind w:left="0" w:firstLine="0"/>
        <w:rPr>
          <w:rFonts w:eastAsia="Calibri"/>
          <w:rtl/>
        </w:rPr>
      </w:pPr>
    </w:p>
    <w:p w:rsidR="00F31867" w:rsidP="00A0272B" w14:paraId="04D0E244" w14:textId="77777777">
      <w:pPr>
        <w:spacing w:line="240" w:lineRule="exact"/>
        <w:rPr>
          <w:rFonts w:ascii="Tahoma" w:eastAsia="Calibri" w:hAnsi="Tahoma" w:cs="Tahoma"/>
          <w:sz w:val="18"/>
          <w:szCs w:val="18"/>
          <w:rtl/>
        </w:rPr>
      </w:pPr>
    </w:p>
    <w:p w:rsidR="00A0272B" w:rsidRPr="006613B0" w:rsidP="00A0272B" w14:paraId="74C7DE95" w14:textId="77777777">
      <w:pPr>
        <w:spacing w:line="240" w:lineRule="exact"/>
        <w:rPr>
          <w:rFonts w:ascii="Tahoma" w:eastAsia="Calibri" w:hAnsi="Tahoma" w:cs="Tahoma"/>
          <w:sz w:val="18"/>
          <w:szCs w:val="18"/>
          <w:rtl/>
        </w:rPr>
      </w:pPr>
    </w:p>
    <w:p w:rsidR="00A0272B" w:rsidRPr="00D70CA7" w:rsidP="00A0272B" w14:paraId="32B2E14E" w14:textId="77777777">
      <w:pPr>
        <w:widowControl w:val="0"/>
        <w:spacing w:line="240" w:lineRule="atLeast"/>
        <w:ind w:left="3402"/>
        <w:jc w:val="center"/>
        <w:rPr>
          <w:rFonts w:ascii="Tahoma" w:hAnsi="Tahoma" w:cs="Tahoma"/>
          <w:b/>
          <w:bCs/>
          <w:sz w:val="18"/>
          <w:szCs w:val="18"/>
          <w:rtl/>
          <w:lang w:eastAsia="he-IL"/>
        </w:rPr>
      </w:pPr>
      <w:r>
        <w:rPr>
          <w:rFonts w:ascii="Tahoma" w:hAnsi="Tahoma" w:cs="Tahoma"/>
          <w:noProof/>
          <w:rtl/>
        </w:rPr>
        <w:drawing>
          <wp:inline distT="0" distB="0" distL="0" distR="0">
            <wp:extent cx="1014596" cy="331817"/>
            <wp:effectExtent l="0" t="0" r="1905" b="0"/>
            <wp:docPr id="29" name="תמונה 29"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חתימת מבקר עברית כחול.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9573" cy="333445"/>
                    </a:xfrm>
                    <a:prstGeom prst="rect">
                      <a:avLst/>
                    </a:prstGeom>
                  </pic:spPr>
                </pic:pic>
              </a:graphicData>
            </a:graphic>
          </wp:inline>
        </w:drawing>
      </w:r>
    </w:p>
    <w:p w:rsidR="00A0272B" w:rsidRPr="001A7FEE" w:rsidP="00A0272B" w14:paraId="137A4BD3" w14:textId="77777777">
      <w:pPr>
        <w:widowControl w:val="0"/>
        <w:spacing w:line="360" w:lineRule="auto"/>
        <w:ind w:left="3402"/>
        <w:jc w:val="center"/>
        <w:rPr>
          <w:rFonts w:ascii="Tahoma" w:hAnsi="Tahoma" w:cs="Tahoma"/>
          <w:b/>
          <w:bCs/>
          <w:sz w:val="18"/>
          <w:szCs w:val="18"/>
          <w:rtl/>
          <w:lang w:eastAsia="he-IL"/>
        </w:rPr>
      </w:pPr>
      <w:r w:rsidRPr="001A7FEE">
        <w:rPr>
          <w:rFonts w:ascii="Tahoma" w:hAnsi="Tahoma" w:cs="Tahoma" w:hint="cs"/>
          <w:b/>
          <w:bCs/>
          <w:sz w:val="18"/>
          <w:szCs w:val="18"/>
          <w:rtl/>
          <w:lang w:eastAsia="he-IL"/>
        </w:rPr>
        <w:t>מתניהו אנגלמן</w:t>
      </w:r>
    </w:p>
    <w:p w:rsidR="00A0272B" w:rsidRPr="001A7FEE" w:rsidP="00CA1F53" w14:paraId="55BB9300" w14:textId="77777777">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מבקר המדינה</w:t>
      </w:r>
    </w:p>
    <w:p w:rsidR="00A0272B" w:rsidRPr="001A7FEE" w:rsidP="00CA1F53" w14:paraId="18034D6E" w14:textId="77777777">
      <w:pPr>
        <w:widowControl w:val="0"/>
        <w:spacing w:line="276" w:lineRule="auto"/>
        <w:ind w:left="3402"/>
        <w:jc w:val="center"/>
        <w:rPr>
          <w:rFonts w:ascii="Tahoma" w:hAnsi="Tahoma" w:cs="Tahoma"/>
          <w:sz w:val="18"/>
          <w:szCs w:val="18"/>
          <w:rtl/>
          <w:lang w:eastAsia="he-IL"/>
        </w:rPr>
      </w:pPr>
      <w:r w:rsidRPr="001A7FEE">
        <w:rPr>
          <w:rFonts w:ascii="Tahoma" w:hAnsi="Tahoma" w:cs="Tahoma"/>
          <w:sz w:val="18"/>
          <w:szCs w:val="18"/>
          <w:rtl/>
          <w:lang w:eastAsia="he-IL"/>
        </w:rPr>
        <w:t>ונציב תלונות הציבור</w:t>
      </w:r>
    </w:p>
    <w:p w:rsidR="00A33173" w:rsidP="00A0272B" w14:paraId="0B55882C" w14:textId="77777777">
      <w:pPr>
        <w:pStyle w:val="7190"/>
        <w:spacing w:line="360" w:lineRule="auto"/>
        <w:rPr>
          <w:rtl/>
        </w:rPr>
      </w:pPr>
    </w:p>
    <w:p w:rsidR="00513B88" w:rsidP="00A0272B" w14:paraId="12048870" w14:textId="77777777">
      <w:pPr>
        <w:pStyle w:val="7190"/>
        <w:spacing w:line="360" w:lineRule="auto"/>
        <w:rPr>
          <w:rtl/>
        </w:rPr>
      </w:pPr>
    </w:p>
    <w:p w:rsidR="00AA0577" w:rsidP="00BB5A9C" w14:paraId="79D33F3E" w14:textId="3D40F29F">
      <w:pPr>
        <w:pStyle w:val="7190"/>
        <w:spacing w:line="360" w:lineRule="auto"/>
        <w:rPr>
          <w:rtl/>
        </w:rPr>
      </w:pPr>
      <w:r w:rsidRPr="00720CC7">
        <w:rPr>
          <w:rFonts w:hint="cs"/>
          <w:rtl/>
        </w:rPr>
        <w:t xml:space="preserve">ירושלים, </w:t>
      </w:r>
      <w:r w:rsidR="001236F5">
        <w:rPr>
          <w:rFonts w:hint="cs"/>
          <w:rtl/>
        </w:rPr>
        <w:t>אייר</w:t>
      </w:r>
      <w:r w:rsidRPr="00720CC7">
        <w:rPr>
          <w:rFonts w:hint="cs"/>
          <w:rtl/>
        </w:rPr>
        <w:t xml:space="preserve"> </w:t>
      </w:r>
      <w:r w:rsidRPr="00720CC7">
        <w:rPr>
          <w:rFonts w:hint="cs"/>
          <w:rtl/>
        </w:rPr>
        <w:t>התש</w:t>
      </w:r>
      <w:r w:rsidR="00C66ED8">
        <w:rPr>
          <w:rFonts w:hint="cs"/>
          <w:rtl/>
        </w:rPr>
        <w:t>פ</w:t>
      </w:r>
      <w:r w:rsidRPr="00720CC7">
        <w:rPr>
          <w:rFonts w:hint="cs"/>
          <w:rtl/>
        </w:rPr>
        <w:t>"</w:t>
      </w:r>
      <w:r w:rsidR="00726E2E">
        <w:rPr>
          <w:rFonts w:hint="cs"/>
          <w:rtl/>
        </w:rPr>
        <w:t>ו</w:t>
      </w:r>
      <w:r w:rsidRPr="00720CC7">
        <w:rPr>
          <w:rFonts w:hint="cs"/>
          <w:rtl/>
        </w:rPr>
        <w:t xml:space="preserve">, </w:t>
      </w:r>
      <w:r w:rsidR="001236F5">
        <w:rPr>
          <w:rFonts w:hint="cs"/>
          <w:rtl/>
        </w:rPr>
        <w:t>מאי</w:t>
      </w:r>
      <w:r w:rsidRPr="00720CC7">
        <w:rPr>
          <w:rFonts w:hint="cs"/>
          <w:rtl/>
        </w:rPr>
        <w:t xml:space="preserve"> </w:t>
      </w:r>
      <w:r w:rsidR="001236F5">
        <w:rPr>
          <w:rFonts w:hint="cs"/>
          <w:rtl/>
        </w:rPr>
        <w:t>2026</w:t>
      </w:r>
    </w:p>
    <w:p w:rsidR="00652A94" w:rsidRPr="00BB5A9C" w:rsidP="00A66D94" w14:paraId="05AB505B" w14:textId="5AD98E5A">
      <w:pPr>
        <w:bidi w:val="0"/>
        <w:spacing w:after="200" w:line="276" w:lineRule="auto"/>
        <w:rPr>
          <w:rFonts w:ascii="Arial Bold" w:hAnsi="Arial Bold" w:eastAsiaTheme="majorEastAsia" w:cs="Tahoma"/>
          <w:b/>
          <w:bCs/>
          <w:color w:val="00305F"/>
          <w:sz w:val="34"/>
          <w:szCs w:val="34"/>
        </w:rPr>
      </w:pPr>
      <w:r>
        <w:rPr>
          <w:noProof/>
          <w:rtl/>
          <w:lang w:val="ar-SA" w:bidi="ar-SA"/>
        </w:rPr>
        <mc:AlternateContent>
          <mc:Choice Requires="wps">
            <w:drawing>
              <wp:anchor distT="0" distB="0" distL="114300" distR="114300" simplePos="0" relativeHeight="251658240" behindDoc="0" locked="0" layoutInCell="1" allowOverlap="1">
                <wp:simplePos x="0" y="0"/>
                <wp:positionH relativeFrom="column">
                  <wp:posOffset>4421233</wp:posOffset>
                </wp:positionH>
                <wp:positionV relativeFrom="paragraph">
                  <wp:posOffset>6445704</wp:posOffset>
                </wp:positionV>
                <wp:extent cx="997494" cy="1367245"/>
                <wp:effectExtent l="12700" t="12700" r="19050" b="17145"/>
                <wp:wrapNone/>
                <wp:docPr id="154055472"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997494" cy="13672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26" style="width:78.55pt;height:107.65pt;margin-top:507.55pt;margin-left:348.15pt;mso-width-percent:0;mso-width-relative:margin;mso-wrap-distance-bottom:0;mso-wrap-distance-left:9pt;mso-wrap-distance-right:9pt;mso-wrap-distance-top:0;mso-wrap-style:square;position:absolute;visibility:visible;v-text-anchor:middle;z-index:251659264" fillcolor="white" strokecolor="white" strokeweight="2pt"/>
            </w:pict>
          </mc:Fallback>
        </mc:AlternateContent>
      </w:r>
    </w:p>
    <w:sectPr w:rsidSect="00B4588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3062" w:right="2268" w:bottom="2552" w:left="2268" w:header="1134" w:footer="1361"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C32EE" w14:paraId="62A09241" w14:textId="77777777">
      <w:pPr>
        <w:spacing w:line="240" w:lineRule="auto"/>
      </w:pPr>
      <w:r>
        <w:separator/>
      </w:r>
    </w:p>
    <w:p w:rsidR="00FC32EE" w14:paraId="4517BB01" w14:textId="77777777"/>
  </w:endnote>
  <w:endnote w:type="continuationSeparator" w:id="1">
    <w:p w:rsidR="00FC32EE" w14:paraId="24EC01AC" w14:textId="77777777">
      <w:pPr>
        <w:spacing w:line="240" w:lineRule="auto"/>
      </w:pPr>
      <w:r>
        <w:continuationSeparator/>
      </w:r>
    </w:p>
    <w:p w:rsidR="00FC32EE" w14:paraId="0D08D80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883" w:rsidP="00B45883" w14:paraId="09D78A13" w14:textId="77777777">
    <w:pPr>
      <w:pStyle w:val="Footer"/>
      <w:spacing w:after="120" w:line="312" w:lineRule="auto"/>
      <w:ind w:left="-510"/>
      <w:jc w:val="left"/>
      <w:rPr>
        <w:rFonts w:ascii="Tahoma" w:hAnsi="Tahoma" w:cs="Tahoma"/>
        <w:sz w:val="18"/>
        <w:szCs w:val="18"/>
        <w:rtl/>
      </w:rPr>
    </w:pPr>
  </w:p>
  <w:p w:rsidR="00B45883" w:rsidP="00B45883" w14:paraId="2CD8A1B7" w14:textId="77777777">
    <w:pPr>
      <w:pStyle w:val="Footer"/>
      <w:tabs>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12</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B45883" w:rsidRPr="00B45883" w:rsidP="00B45883" w14:paraId="63C6F8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883" w:rsidP="00B45883" w14:paraId="17D7DC83" w14:textId="7777777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11</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0960BA" w:rsidRPr="00B45883" w:rsidP="00B45883" w14:paraId="2117287C" w14:textId="10F44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883" w14:paraId="1370F0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32EE" w:rsidP="00C23CC9" w14:paraId="19EFAC2F" w14:textId="77777777">
      <w:pPr>
        <w:spacing w:line="240" w:lineRule="auto"/>
      </w:pPr>
      <w:r>
        <w:separator/>
      </w:r>
    </w:p>
  </w:footnote>
  <w:footnote w:type="continuationSeparator" w:id="1">
    <w:p w:rsidR="00FC32EE" w:rsidP="00C23CC9" w14:paraId="042D3392" w14:textId="77777777">
      <w:pPr>
        <w:spacing w:line="240" w:lineRule="auto"/>
      </w:pPr>
      <w:r>
        <w:continuationSeparator/>
      </w:r>
    </w:p>
    <w:p w:rsidR="00FC32EE" w14:paraId="55200B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883" w:rsidP="00B45883" w14:paraId="34DA628E"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B45883" w:rsidP="00B45883" w14:paraId="3903A2ED"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6745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1"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B45883" w:rsidRPr="00DE3ECA" w:rsidP="00B4588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204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8000" filled="f" strokecolor="#a5a5a5" strokeweight="0.25pt">
              <v:stroke dashstyle="longDash"/>
              <v:textbox>
                <w:txbxContent>
                  <w:p w:rsidR="00B45883" w:rsidRPr="00DE3ECA" w:rsidP="00B45883" w14:paraId="5D875BCD"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B45883" w:rsidP="00B45883" w14:paraId="5B8E208F"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B45883" w:rsidP="00B45883" w14:paraId="7683EC35"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B45883" w:rsidRPr="00B45883" w:rsidP="00B45883" w14:paraId="61C4792A" w14:textId="270C5214">
    <w:pPr>
      <w:pStyle w:val="Header"/>
      <w:tabs>
        <w:tab w:val="left" w:pos="493"/>
        <w:tab w:val="clear" w:pos="4153"/>
        <w:tab w:val="left" w:pos="5150"/>
        <w:tab w:val="clear" w:pos="8306"/>
      </w:tabs>
    </w:pPr>
    <w:r>
      <w:rPr>
        <w:rFonts w:ascii="Tahoma" w:hAnsi="Tahoma" w:cs="Tahoma"/>
        <w:noProof/>
        <w:color w:val="002060"/>
        <w:sz w:val="18"/>
        <w:szCs w:val="18"/>
      </w:rPr>
      <w:drawing>
        <wp:anchor distT="0" distB="0" distL="114300" distR="114300" simplePos="0" relativeHeight="251671552" behindDoc="0" locked="0" layoutInCell="1" allowOverlap="1">
          <wp:simplePos x="0" y="0"/>
          <wp:positionH relativeFrom="column">
            <wp:posOffset>4423410</wp:posOffset>
          </wp:positionH>
          <wp:positionV relativeFrom="paragraph">
            <wp:posOffset>43815</wp:posOffset>
          </wp:positionV>
          <wp:extent cx="248285" cy="298450"/>
          <wp:effectExtent l="0" t="0" r="0" b="6350"/>
          <wp:wrapNone/>
          <wp:docPr id="959822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2209"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69504" behindDoc="0" locked="0" layoutInCell="1" allowOverlap="1">
              <wp:simplePos x="0" y="0"/>
              <wp:positionH relativeFrom="column">
                <wp:posOffset>1427480</wp:posOffset>
              </wp:positionH>
              <wp:positionV relativeFrom="paragraph">
                <wp:posOffset>74295</wp:posOffset>
              </wp:positionV>
              <wp:extent cx="3317240" cy="280670"/>
              <wp:effectExtent l="0" t="0" r="0" b="6985"/>
              <wp:wrapSquare wrapText="bothSides"/>
              <wp:docPr id="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B45883" w:rsidRPr="00587631" w:rsidP="00B45883" w14:textId="7777777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Text Box 2" o:spid="_x0000_s2050" type="#_x0000_t202" style="width:261.2pt;height:22.1pt;margin-top:5.85pt;margin-left:112.4pt;mso-wrap-distance-bottom:0;mso-wrap-distance-left:9pt;mso-wrap-distance-right:9pt;mso-wrap-distance-top:0;mso-wrap-style:square;position:absolute;visibility:visible;v-text-anchor:top;z-index:251670528" stroked="f">
              <v:textbox style="mso-fit-shape-to-text:t">
                <w:txbxContent>
                  <w:p w:rsidR="00B45883" w:rsidRPr="00587631" w:rsidP="00B45883" w14:paraId="2CD9A6A2" w14:textId="77777777">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-1554480</wp:posOffset>
              </wp:positionH>
              <wp:positionV relativeFrom="paragraph">
                <wp:posOffset>381635</wp:posOffset>
              </wp:positionV>
              <wp:extent cx="6235700" cy="0"/>
              <wp:effectExtent l="0" t="0" r="0" b="0"/>
              <wp:wrapNone/>
              <wp:docPr id="55" name="Straight Connector 28"/>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2051" style="flip:x;mso-height-percent:0;mso-height-relative:margin;mso-width-percent:0;mso-width-relative:margin;mso-wrap-distance-bottom:0;mso-wrap-distance-left:9pt;mso-wrap-distance-right:9pt;mso-wrap-distance-top:0;mso-wrap-style:square;position:absolute;visibility:visible;z-index:251666432" from="-122.4pt,30.05pt" to="368.6pt,30.05pt" strokecolor="#0d0d0d" strokeweight="0.25pt"/>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883" w:rsidP="00B45883" w14:paraId="01D06A8D"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63360"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B45883" w:rsidRPr="00DE3ECA" w:rsidP="00B45883"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5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2096" filled="f" strokecolor="#a5a5a5" strokeweight="0.25pt">
              <v:stroke dashstyle="longDash"/>
              <v:textbox>
                <w:txbxContent>
                  <w:p w:rsidR="00B45883" w:rsidRPr="00DE3ECA" w:rsidP="00B45883" w14:paraId="6EC95744"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B45883" w:rsidP="00B45883" w14:paraId="3394429E" w14:textId="77777777">
    <w:pPr>
      <w:pStyle w:val="Header"/>
      <w:tabs>
        <w:tab w:val="left" w:pos="493"/>
        <w:tab w:val="center" w:pos="4111"/>
        <w:tab w:val="clear" w:pos="4153"/>
        <w:tab w:val="right" w:pos="7478"/>
        <w:tab w:val="right" w:pos="8222"/>
        <w:tab w:val="clear" w:pos="8306"/>
      </w:tabs>
      <w:jc w:val="left"/>
      <w:rPr>
        <w:rtl/>
      </w:rPr>
    </w:pPr>
  </w:p>
  <w:p w:rsidR="00B45883" w:rsidP="00B45883" w14:paraId="59CC855C" w14:textId="77777777">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62336"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50" name="Straight Connector 50"/>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3" style="flip:x;mso-height-percent:0;mso-height-relative:margin;mso-width-percent:0;mso-width-relative:margin;mso-wrap-distance-bottom:0;mso-wrap-distance-left:9pt;mso-wrap-distance-right:9pt;mso-wrap-distance-top:0;mso-wrap-style:square;position:absolute;visibility:visible;z-index:251659264" from="-4.4pt,50.4pt" to="524.85pt,50.4pt" strokecolor="#0d0d0d" strokeweight="0.25pt"/>
          </w:pict>
        </mc:Fallback>
      </mc:AlternateContent>
    </w:r>
  </w:p>
  <w:p w:rsidR="001474A2" w:rsidRPr="00B45883" w:rsidP="00B45883" w14:paraId="08AF4C85" w14:textId="116CB68E">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0288"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B45883" w:rsidRPr="00C55DC9" w:rsidP="00B45883" w14:textId="77777777">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B45883" w:rsidRPr="00145ADD" w:rsidP="00B45883" w14:textId="77777777">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4"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1312" strokecolor="white">
              <v:textbox>
                <w:txbxContent>
                  <w:p w:rsidR="00B45883" w:rsidRPr="00C55DC9" w:rsidP="00B45883" w14:paraId="3D25CA2F" w14:textId="77777777">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B45883" w:rsidRPr="00145ADD" w:rsidP="00B45883" w14:paraId="6DCA37ED" w14:textId="77777777">
                    <w:pPr>
                      <w:jc w:val="right"/>
                      <w:rPr>
                        <w:color w:val="0D0D0D" w:themeColor="text1" w:themeTint="F2"/>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883" w14:paraId="46B3B8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1pt;height:591.1pt" o:bullet="t">
        <v:imagedata r:id="rId1" o:title=""/>
      </v:shape>
    </w:pict>
  </w:numPicBullet>
  <w:abstractNum w:abstractNumId="0">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88216AB"/>
    <w:multiLevelType w:val="hybridMultilevel"/>
    <w:tmpl w:val="BB7ADECA"/>
    <w:lvl w:ilvl="0">
      <w:start w:val="1"/>
      <w:numFmt w:val="hebrew1"/>
      <w:pStyle w:val="134"/>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2">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4">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5">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7">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9">
    <w:nsid w:val="30D17255"/>
    <w:multiLevelType w:val="hybridMultilevel"/>
    <w:tmpl w:val="F1AE1FFC"/>
    <w:lvl w:ilvl="0">
      <w:start w:val="1"/>
      <w:numFmt w:val="decimal"/>
      <w:pStyle w:val="a73"/>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
    <w:nsid w:val="316B14B9"/>
    <w:multiLevelType w:val="hybridMultilevel"/>
    <w:tmpl w:val="378E9214"/>
    <w:lvl w:ilvl="0">
      <w:start w:val="1"/>
      <w:numFmt w:val="decimal"/>
      <w:pStyle w:val="a71"/>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1">
    <w:nsid w:val="33A86F96"/>
    <w:multiLevelType w:val="hybridMultilevel"/>
    <w:tmpl w:val="220A2AB2"/>
    <w:lvl w:ilvl="0">
      <w:start w:val="1"/>
      <w:numFmt w:val="decimal"/>
      <w:pStyle w:val="a75"/>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2">
    <w:nsid w:val="3A923526"/>
    <w:multiLevelType w:val="hybridMultilevel"/>
    <w:tmpl w:val="4E74417E"/>
    <w:lvl w:ilvl="0">
      <w:start w:val="1"/>
      <w:numFmt w:val="decimal"/>
      <w:pStyle w:val="a69"/>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3">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BC1088C"/>
    <w:multiLevelType w:val="multilevel"/>
    <w:tmpl w:val="50E48E52"/>
    <w:lvl w:ilvl="0">
      <w:start w:val="1"/>
      <w:numFmt w:val="decimal"/>
      <w:pStyle w:val="712"/>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nsid w:val="40DC7E01"/>
    <w:multiLevelType w:val="hybridMultilevel"/>
    <w:tmpl w:val="5D24C320"/>
    <w:lvl w:ilvl="0">
      <w:start w:val="1"/>
      <w:numFmt w:val="decimal"/>
      <w:pStyle w:val="37"/>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6">
    <w:nsid w:val="441A6670"/>
    <w:multiLevelType w:val="hybridMultilevel"/>
    <w:tmpl w:val="369C82D6"/>
    <w:lvl w:ilvl="0">
      <w:start w:val="1"/>
      <w:numFmt w:val="hebrew1"/>
      <w:pStyle w:val="39"/>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7">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nsid w:val="478A3697"/>
    <w:multiLevelType w:val="hybridMultilevel"/>
    <w:tmpl w:val="4E8E11D2"/>
    <w:lvl w:ilvl="0">
      <w:start w:val="1"/>
      <w:numFmt w:val="bullet"/>
      <w:lvlText w:val=""/>
      <w:lvlJc w:val="left"/>
      <w:pPr>
        <w:ind w:left="397" w:hanging="397"/>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D35436"/>
    <w:multiLevelType w:val="hybridMultilevel"/>
    <w:tmpl w:val="EC1EC164"/>
    <w:lvl w:ilvl="0">
      <w:start w:val="1"/>
      <w:numFmt w:val="decimal"/>
      <w:pStyle w:val="224"/>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0">
    <w:nsid w:val="53855FCF"/>
    <w:multiLevelType w:val="hybridMultilevel"/>
    <w:tmpl w:val="9490F990"/>
    <w:lvl w:ilvl="0">
      <w:start w:val="1"/>
      <w:numFmt w:val="bullet"/>
      <w:lvlText w:val=""/>
      <w:lvlJc w:val="left"/>
      <w:pPr>
        <w:ind w:left="397" w:hanging="397"/>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2">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3">
    <w:nsid w:val="65217C52"/>
    <w:multiLevelType w:val="hybridMultilevel"/>
    <w:tmpl w:val="D64249D4"/>
    <w:lvl w:ilvl="0">
      <w:start w:val="2"/>
      <w:numFmt w:val="bullet"/>
      <w:lvlText w:val=""/>
      <w:lvlJc w:val="left"/>
      <w:pPr>
        <w:ind w:left="720" w:hanging="360"/>
      </w:pPr>
      <w:rPr>
        <w:rFonts w:ascii="Symbol" w:hAnsi="Symbol" w:eastAsiaTheme="minorHAnsi" w:cs="David" w:hint="default"/>
        <w:b/>
        <w:bCs/>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5B09CB"/>
    <w:multiLevelType w:val="hybridMultilevel"/>
    <w:tmpl w:val="F98283A0"/>
    <w:lvl w:ilvl="0">
      <w:start w:val="1"/>
      <w:numFmt w:val="bullet"/>
      <w:pStyle w:val="54"/>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5">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6">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7">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28">
    <w:nsid w:val="7E431D00"/>
    <w:multiLevelType w:val="hybridMultilevel"/>
    <w:tmpl w:val="7576C230"/>
    <w:lvl w:ilvl="0">
      <w:start w:val="1"/>
      <w:numFmt w:val="decimal"/>
      <w:pStyle w:val="132"/>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16cid:durableId="1427462336">
    <w:abstractNumId w:val="5"/>
  </w:num>
  <w:num w:numId="2" w16cid:durableId="720129490">
    <w:abstractNumId w:val="14"/>
  </w:num>
  <w:num w:numId="3" w16cid:durableId="1683966472">
    <w:abstractNumId w:val="26"/>
  </w:num>
  <w:num w:numId="4" w16cid:durableId="1234661166">
    <w:abstractNumId w:val="21"/>
  </w:num>
  <w:num w:numId="5" w16cid:durableId="11613008">
    <w:abstractNumId w:val="8"/>
  </w:num>
  <w:num w:numId="6" w16cid:durableId="889805998">
    <w:abstractNumId w:val="13"/>
  </w:num>
  <w:num w:numId="7" w16cid:durableId="1786345482">
    <w:abstractNumId w:val="27"/>
  </w:num>
  <w:num w:numId="8" w16cid:durableId="1060445013">
    <w:abstractNumId w:val="0"/>
  </w:num>
  <w:num w:numId="9" w16cid:durableId="1362896288">
    <w:abstractNumId w:val="17"/>
  </w:num>
  <w:num w:numId="10" w16cid:durableId="1053046581">
    <w:abstractNumId w:val="3"/>
  </w:num>
  <w:num w:numId="11" w16cid:durableId="1659922149">
    <w:abstractNumId w:val="22"/>
  </w:num>
  <w:num w:numId="12" w16cid:durableId="537158985">
    <w:abstractNumId w:val="2"/>
  </w:num>
  <w:num w:numId="13" w16cid:durableId="1394310161">
    <w:abstractNumId w:val="4"/>
  </w:num>
  <w:num w:numId="14" w16cid:durableId="1936475782">
    <w:abstractNumId w:val="25"/>
  </w:num>
  <w:num w:numId="15" w16cid:durableId="1456484585">
    <w:abstractNumId w:val="6"/>
  </w:num>
  <w:num w:numId="16" w16cid:durableId="507064138">
    <w:abstractNumId w:val="7"/>
  </w:num>
  <w:num w:numId="17" w16cid:durableId="1981302048">
    <w:abstractNumId w:val="28"/>
  </w:num>
  <w:num w:numId="18" w16cid:durableId="24870452">
    <w:abstractNumId w:val="19"/>
  </w:num>
  <w:num w:numId="19" w16cid:durableId="237137629">
    <w:abstractNumId w:val="15"/>
  </w:num>
  <w:num w:numId="20" w16cid:durableId="1857691753">
    <w:abstractNumId w:val="1"/>
  </w:num>
  <w:num w:numId="21" w16cid:durableId="3634748">
    <w:abstractNumId w:val="16"/>
  </w:num>
  <w:num w:numId="22" w16cid:durableId="634994943">
    <w:abstractNumId w:val="24"/>
  </w:num>
  <w:num w:numId="23" w16cid:durableId="1890143210">
    <w:abstractNumId w:val="12"/>
  </w:num>
  <w:num w:numId="24" w16cid:durableId="135994695">
    <w:abstractNumId w:val="10"/>
  </w:num>
  <w:num w:numId="25" w16cid:durableId="1287933741">
    <w:abstractNumId w:val="9"/>
  </w:num>
  <w:num w:numId="26" w16cid:durableId="1011027038">
    <w:abstractNumId w:val="11"/>
  </w:num>
  <w:num w:numId="27" w16cid:durableId="382871983">
    <w:abstractNumId w:val="23"/>
  </w:num>
  <w:num w:numId="28" w16cid:durableId="1222902828">
    <w:abstractNumId w:val="20"/>
  </w:num>
  <w:num w:numId="29" w16cid:durableId="1840001151">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69"/>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60C"/>
    <w:rsid w:val="00005B23"/>
    <w:rsid w:val="00005EE0"/>
    <w:rsid w:val="000063F6"/>
    <w:rsid w:val="00006B59"/>
    <w:rsid w:val="000076E0"/>
    <w:rsid w:val="000100D8"/>
    <w:rsid w:val="0001014C"/>
    <w:rsid w:val="000103EB"/>
    <w:rsid w:val="000107D8"/>
    <w:rsid w:val="000109AD"/>
    <w:rsid w:val="00011641"/>
    <w:rsid w:val="0001198C"/>
    <w:rsid w:val="00011BFC"/>
    <w:rsid w:val="00011DF7"/>
    <w:rsid w:val="00012657"/>
    <w:rsid w:val="00013781"/>
    <w:rsid w:val="00013BC3"/>
    <w:rsid w:val="0001431C"/>
    <w:rsid w:val="000155F0"/>
    <w:rsid w:val="000157CF"/>
    <w:rsid w:val="00015A22"/>
    <w:rsid w:val="000168DE"/>
    <w:rsid w:val="0001735B"/>
    <w:rsid w:val="00017D84"/>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990"/>
    <w:rsid w:val="00031C68"/>
    <w:rsid w:val="00031C69"/>
    <w:rsid w:val="00031CEB"/>
    <w:rsid w:val="00032932"/>
    <w:rsid w:val="00033061"/>
    <w:rsid w:val="000332A1"/>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4FDF"/>
    <w:rsid w:val="00045038"/>
    <w:rsid w:val="000456D3"/>
    <w:rsid w:val="00046670"/>
    <w:rsid w:val="000470AE"/>
    <w:rsid w:val="00047976"/>
    <w:rsid w:val="000479F6"/>
    <w:rsid w:val="00047A92"/>
    <w:rsid w:val="00047CF6"/>
    <w:rsid w:val="00047E7B"/>
    <w:rsid w:val="000501A4"/>
    <w:rsid w:val="00050995"/>
    <w:rsid w:val="00050BDE"/>
    <w:rsid w:val="00050DDE"/>
    <w:rsid w:val="00050FED"/>
    <w:rsid w:val="00051146"/>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B35"/>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F0D"/>
    <w:rsid w:val="00083FD0"/>
    <w:rsid w:val="00084E3A"/>
    <w:rsid w:val="00085086"/>
    <w:rsid w:val="00085A22"/>
    <w:rsid w:val="00085B99"/>
    <w:rsid w:val="00086221"/>
    <w:rsid w:val="00086738"/>
    <w:rsid w:val="00086BCD"/>
    <w:rsid w:val="0009022D"/>
    <w:rsid w:val="00090633"/>
    <w:rsid w:val="000907D0"/>
    <w:rsid w:val="00091811"/>
    <w:rsid w:val="00091A72"/>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21E"/>
    <w:rsid w:val="000A0884"/>
    <w:rsid w:val="000A0915"/>
    <w:rsid w:val="000A134E"/>
    <w:rsid w:val="000A15B1"/>
    <w:rsid w:val="000A1610"/>
    <w:rsid w:val="000A263E"/>
    <w:rsid w:val="000A26F1"/>
    <w:rsid w:val="000A2BD8"/>
    <w:rsid w:val="000A3690"/>
    <w:rsid w:val="000A4686"/>
    <w:rsid w:val="000A5140"/>
    <w:rsid w:val="000A567C"/>
    <w:rsid w:val="000A5B75"/>
    <w:rsid w:val="000A65A9"/>
    <w:rsid w:val="000A69A7"/>
    <w:rsid w:val="000A725C"/>
    <w:rsid w:val="000A77BC"/>
    <w:rsid w:val="000B1102"/>
    <w:rsid w:val="000B153C"/>
    <w:rsid w:val="000B1858"/>
    <w:rsid w:val="000B1B39"/>
    <w:rsid w:val="000B1C94"/>
    <w:rsid w:val="000B2074"/>
    <w:rsid w:val="000B2C5B"/>
    <w:rsid w:val="000B2DBE"/>
    <w:rsid w:val="000B3056"/>
    <w:rsid w:val="000B3A23"/>
    <w:rsid w:val="000B4419"/>
    <w:rsid w:val="000B4B55"/>
    <w:rsid w:val="000B55BB"/>
    <w:rsid w:val="000B597C"/>
    <w:rsid w:val="000B6604"/>
    <w:rsid w:val="000B73D0"/>
    <w:rsid w:val="000B77FC"/>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0981"/>
    <w:rsid w:val="000D11EB"/>
    <w:rsid w:val="000D1714"/>
    <w:rsid w:val="000D2056"/>
    <w:rsid w:val="000D22F0"/>
    <w:rsid w:val="000D2A57"/>
    <w:rsid w:val="000D2F93"/>
    <w:rsid w:val="000D2FE7"/>
    <w:rsid w:val="000D3ADE"/>
    <w:rsid w:val="000D4B88"/>
    <w:rsid w:val="000D53BB"/>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1F0"/>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21282"/>
    <w:rsid w:val="0012150C"/>
    <w:rsid w:val="00121EA1"/>
    <w:rsid w:val="0012279D"/>
    <w:rsid w:val="001236E7"/>
    <w:rsid w:val="001236F5"/>
    <w:rsid w:val="001239A8"/>
    <w:rsid w:val="001239E1"/>
    <w:rsid w:val="00123AA1"/>
    <w:rsid w:val="001243A4"/>
    <w:rsid w:val="001247BA"/>
    <w:rsid w:val="00124DC1"/>
    <w:rsid w:val="00125628"/>
    <w:rsid w:val="00125881"/>
    <w:rsid w:val="001305E5"/>
    <w:rsid w:val="001309F2"/>
    <w:rsid w:val="00131349"/>
    <w:rsid w:val="00131CCD"/>
    <w:rsid w:val="001321A1"/>
    <w:rsid w:val="00132E9F"/>
    <w:rsid w:val="0013302E"/>
    <w:rsid w:val="0013406B"/>
    <w:rsid w:val="00134F83"/>
    <w:rsid w:val="001354CB"/>
    <w:rsid w:val="00135695"/>
    <w:rsid w:val="00135742"/>
    <w:rsid w:val="00135A23"/>
    <w:rsid w:val="00136479"/>
    <w:rsid w:val="00136496"/>
    <w:rsid w:val="0013664A"/>
    <w:rsid w:val="0013667B"/>
    <w:rsid w:val="00136A10"/>
    <w:rsid w:val="00136CC3"/>
    <w:rsid w:val="0013702C"/>
    <w:rsid w:val="00137337"/>
    <w:rsid w:val="001378D5"/>
    <w:rsid w:val="00137FF0"/>
    <w:rsid w:val="00140A6C"/>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5ADD"/>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3E20"/>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96D"/>
    <w:rsid w:val="00167D07"/>
    <w:rsid w:val="00170230"/>
    <w:rsid w:val="00170320"/>
    <w:rsid w:val="00170625"/>
    <w:rsid w:val="0017091D"/>
    <w:rsid w:val="0017146B"/>
    <w:rsid w:val="00171B4A"/>
    <w:rsid w:val="0017200D"/>
    <w:rsid w:val="0017265F"/>
    <w:rsid w:val="001730B0"/>
    <w:rsid w:val="00173EDC"/>
    <w:rsid w:val="00173FDD"/>
    <w:rsid w:val="001742B0"/>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8BB"/>
    <w:rsid w:val="00190F93"/>
    <w:rsid w:val="0019167B"/>
    <w:rsid w:val="001918A6"/>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A7FEE"/>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87"/>
    <w:rsid w:val="001C3232"/>
    <w:rsid w:val="001C34D5"/>
    <w:rsid w:val="001C387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5D31"/>
    <w:rsid w:val="001D6714"/>
    <w:rsid w:val="001D713E"/>
    <w:rsid w:val="001D766E"/>
    <w:rsid w:val="001D77E6"/>
    <w:rsid w:val="001D7E74"/>
    <w:rsid w:val="001E0D0D"/>
    <w:rsid w:val="001E1C40"/>
    <w:rsid w:val="001E1EC3"/>
    <w:rsid w:val="001E1FB9"/>
    <w:rsid w:val="001E1FD1"/>
    <w:rsid w:val="001E23E2"/>
    <w:rsid w:val="001E3268"/>
    <w:rsid w:val="001E3778"/>
    <w:rsid w:val="001E3F7F"/>
    <w:rsid w:val="001E475C"/>
    <w:rsid w:val="001E59BD"/>
    <w:rsid w:val="001E5C3E"/>
    <w:rsid w:val="001E641F"/>
    <w:rsid w:val="001E6C7B"/>
    <w:rsid w:val="001E7228"/>
    <w:rsid w:val="001E773D"/>
    <w:rsid w:val="001F068F"/>
    <w:rsid w:val="001F0BBB"/>
    <w:rsid w:val="001F0DE8"/>
    <w:rsid w:val="001F21BB"/>
    <w:rsid w:val="001F4057"/>
    <w:rsid w:val="001F407D"/>
    <w:rsid w:val="001F4183"/>
    <w:rsid w:val="001F484E"/>
    <w:rsid w:val="001F5566"/>
    <w:rsid w:val="001F6AE0"/>
    <w:rsid w:val="001F6B1F"/>
    <w:rsid w:val="001F6BA7"/>
    <w:rsid w:val="001F6F49"/>
    <w:rsid w:val="00200325"/>
    <w:rsid w:val="00200434"/>
    <w:rsid w:val="00200E5B"/>
    <w:rsid w:val="00200FE9"/>
    <w:rsid w:val="0020135C"/>
    <w:rsid w:val="002014C8"/>
    <w:rsid w:val="00202068"/>
    <w:rsid w:val="00202878"/>
    <w:rsid w:val="00202F8B"/>
    <w:rsid w:val="00203277"/>
    <w:rsid w:val="00203604"/>
    <w:rsid w:val="00204D56"/>
    <w:rsid w:val="00205724"/>
    <w:rsid w:val="00206444"/>
    <w:rsid w:val="002064F7"/>
    <w:rsid w:val="00206509"/>
    <w:rsid w:val="00206BDB"/>
    <w:rsid w:val="0021058F"/>
    <w:rsid w:val="0021135F"/>
    <w:rsid w:val="0021150C"/>
    <w:rsid w:val="002120DB"/>
    <w:rsid w:val="002127FD"/>
    <w:rsid w:val="00212B04"/>
    <w:rsid w:val="00212DCC"/>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9C"/>
    <w:rsid w:val="002251A4"/>
    <w:rsid w:val="00225489"/>
    <w:rsid w:val="00225718"/>
    <w:rsid w:val="00225CAE"/>
    <w:rsid w:val="00226F2D"/>
    <w:rsid w:val="0022705A"/>
    <w:rsid w:val="00227E88"/>
    <w:rsid w:val="0023004B"/>
    <w:rsid w:val="002301B6"/>
    <w:rsid w:val="00230B94"/>
    <w:rsid w:val="00231C3C"/>
    <w:rsid w:val="00231DC5"/>
    <w:rsid w:val="00232261"/>
    <w:rsid w:val="00232836"/>
    <w:rsid w:val="002338F8"/>
    <w:rsid w:val="00234167"/>
    <w:rsid w:val="00234AB5"/>
    <w:rsid w:val="00234F9B"/>
    <w:rsid w:val="0023589B"/>
    <w:rsid w:val="00235AEE"/>
    <w:rsid w:val="00235D75"/>
    <w:rsid w:val="00236489"/>
    <w:rsid w:val="002366CE"/>
    <w:rsid w:val="002375D3"/>
    <w:rsid w:val="0024001A"/>
    <w:rsid w:val="0024067D"/>
    <w:rsid w:val="00240887"/>
    <w:rsid w:val="00240AFF"/>
    <w:rsid w:val="002419F2"/>
    <w:rsid w:val="00243E20"/>
    <w:rsid w:val="00244096"/>
    <w:rsid w:val="0024417D"/>
    <w:rsid w:val="00244C55"/>
    <w:rsid w:val="00244DDE"/>
    <w:rsid w:val="00245470"/>
    <w:rsid w:val="00246CD7"/>
    <w:rsid w:val="00247C83"/>
    <w:rsid w:val="00250370"/>
    <w:rsid w:val="0025068A"/>
    <w:rsid w:val="00250751"/>
    <w:rsid w:val="002516DF"/>
    <w:rsid w:val="00251766"/>
    <w:rsid w:val="00251B50"/>
    <w:rsid w:val="00251DC3"/>
    <w:rsid w:val="00254CF4"/>
    <w:rsid w:val="00255877"/>
    <w:rsid w:val="0025701A"/>
    <w:rsid w:val="002575ED"/>
    <w:rsid w:val="002576EB"/>
    <w:rsid w:val="002578A9"/>
    <w:rsid w:val="00257C11"/>
    <w:rsid w:val="00260BF5"/>
    <w:rsid w:val="00260D04"/>
    <w:rsid w:val="0026130F"/>
    <w:rsid w:val="00261861"/>
    <w:rsid w:val="00261C84"/>
    <w:rsid w:val="00262A9E"/>
    <w:rsid w:val="00263521"/>
    <w:rsid w:val="00263A1E"/>
    <w:rsid w:val="00263DB7"/>
    <w:rsid w:val="00265428"/>
    <w:rsid w:val="002654D1"/>
    <w:rsid w:val="00265EEE"/>
    <w:rsid w:val="00266618"/>
    <w:rsid w:val="0027091D"/>
    <w:rsid w:val="0027101D"/>
    <w:rsid w:val="0027121E"/>
    <w:rsid w:val="0027188F"/>
    <w:rsid w:val="00271AB2"/>
    <w:rsid w:val="002739B2"/>
    <w:rsid w:val="00273A52"/>
    <w:rsid w:val="0027424D"/>
    <w:rsid w:val="00275375"/>
    <w:rsid w:val="00275A79"/>
    <w:rsid w:val="00276563"/>
    <w:rsid w:val="00276D55"/>
    <w:rsid w:val="00277114"/>
    <w:rsid w:val="00277246"/>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87421"/>
    <w:rsid w:val="00290C01"/>
    <w:rsid w:val="002913D0"/>
    <w:rsid w:val="00291775"/>
    <w:rsid w:val="00291F3B"/>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128"/>
    <w:rsid w:val="002A6418"/>
    <w:rsid w:val="002A64F8"/>
    <w:rsid w:val="002A68DE"/>
    <w:rsid w:val="002A6A8F"/>
    <w:rsid w:val="002A6B3B"/>
    <w:rsid w:val="002A7D21"/>
    <w:rsid w:val="002B06E9"/>
    <w:rsid w:val="002B0C29"/>
    <w:rsid w:val="002B10E8"/>
    <w:rsid w:val="002B12C0"/>
    <w:rsid w:val="002B1B89"/>
    <w:rsid w:val="002B2753"/>
    <w:rsid w:val="002B30DB"/>
    <w:rsid w:val="002B3201"/>
    <w:rsid w:val="002B3A8C"/>
    <w:rsid w:val="002B55FA"/>
    <w:rsid w:val="002B5C10"/>
    <w:rsid w:val="002B5D65"/>
    <w:rsid w:val="002B637F"/>
    <w:rsid w:val="002B65DC"/>
    <w:rsid w:val="002B6FB4"/>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763"/>
    <w:rsid w:val="002C6D22"/>
    <w:rsid w:val="002C70A2"/>
    <w:rsid w:val="002C7D35"/>
    <w:rsid w:val="002D0DC6"/>
    <w:rsid w:val="002D1688"/>
    <w:rsid w:val="002D1D7A"/>
    <w:rsid w:val="002D2963"/>
    <w:rsid w:val="002D2CAC"/>
    <w:rsid w:val="002D2F7A"/>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562"/>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129"/>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15C"/>
    <w:rsid w:val="00313268"/>
    <w:rsid w:val="00313B1F"/>
    <w:rsid w:val="00313D58"/>
    <w:rsid w:val="00313EEC"/>
    <w:rsid w:val="00315624"/>
    <w:rsid w:val="00315BD6"/>
    <w:rsid w:val="00315D7F"/>
    <w:rsid w:val="00315E35"/>
    <w:rsid w:val="00315FF2"/>
    <w:rsid w:val="00316385"/>
    <w:rsid w:val="00316C57"/>
    <w:rsid w:val="00316F0F"/>
    <w:rsid w:val="003177E2"/>
    <w:rsid w:val="0032289E"/>
    <w:rsid w:val="00322998"/>
    <w:rsid w:val="00322A81"/>
    <w:rsid w:val="00323027"/>
    <w:rsid w:val="0032331E"/>
    <w:rsid w:val="00323FF3"/>
    <w:rsid w:val="00324236"/>
    <w:rsid w:val="00324BC1"/>
    <w:rsid w:val="00324C2A"/>
    <w:rsid w:val="00324F0D"/>
    <w:rsid w:val="003257C6"/>
    <w:rsid w:val="00325A9E"/>
    <w:rsid w:val="00325F44"/>
    <w:rsid w:val="00326ABF"/>
    <w:rsid w:val="00326C7C"/>
    <w:rsid w:val="00326EF0"/>
    <w:rsid w:val="00326F6A"/>
    <w:rsid w:val="003271AB"/>
    <w:rsid w:val="00327593"/>
    <w:rsid w:val="0032765C"/>
    <w:rsid w:val="00327D99"/>
    <w:rsid w:val="003318C2"/>
    <w:rsid w:val="00331924"/>
    <w:rsid w:val="00332663"/>
    <w:rsid w:val="00332F33"/>
    <w:rsid w:val="00333BC5"/>
    <w:rsid w:val="003342DA"/>
    <w:rsid w:val="00334A65"/>
    <w:rsid w:val="00334D20"/>
    <w:rsid w:val="00335267"/>
    <w:rsid w:val="0033564C"/>
    <w:rsid w:val="003356A2"/>
    <w:rsid w:val="00335A0A"/>
    <w:rsid w:val="0033613B"/>
    <w:rsid w:val="00336631"/>
    <w:rsid w:val="00336B63"/>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69C"/>
    <w:rsid w:val="00343B0B"/>
    <w:rsid w:val="00343D49"/>
    <w:rsid w:val="00344346"/>
    <w:rsid w:val="00344842"/>
    <w:rsid w:val="00344BBF"/>
    <w:rsid w:val="00345868"/>
    <w:rsid w:val="0034637E"/>
    <w:rsid w:val="003466B0"/>
    <w:rsid w:val="00346930"/>
    <w:rsid w:val="0034759D"/>
    <w:rsid w:val="00347612"/>
    <w:rsid w:val="00347800"/>
    <w:rsid w:val="00347942"/>
    <w:rsid w:val="00347A15"/>
    <w:rsid w:val="003509DF"/>
    <w:rsid w:val="003513C7"/>
    <w:rsid w:val="0035145F"/>
    <w:rsid w:val="00351AD0"/>
    <w:rsid w:val="00351BFE"/>
    <w:rsid w:val="00351F4E"/>
    <w:rsid w:val="003525D4"/>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26AC"/>
    <w:rsid w:val="00363344"/>
    <w:rsid w:val="003633E1"/>
    <w:rsid w:val="00363FE3"/>
    <w:rsid w:val="003640C2"/>
    <w:rsid w:val="00364581"/>
    <w:rsid w:val="003651FF"/>
    <w:rsid w:val="0036568B"/>
    <w:rsid w:val="00365C9E"/>
    <w:rsid w:val="00365D63"/>
    <w:rsid w:val="00365DC9"/>
    <w:rsid w:val="00365DE2"/>
    <w:rsid w:val="0036639F"/>
    <w:rsid w:val="003668A5"/>
    <w:rsid w:val="00366991"/>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57DE"/>
    <w:rsid w:val="00375AE4"/>
    <w:rsid w:val="00375C87"/>
    <w:rsid w:val="00375F4A"/>
    <w:rsid w:val="00376061"/>
    <w:rsid w:val="00376625"/>
    <w:rsid w:val="00377382"/>
    <w:rsid w:val="0037752E"/>
    <w:rsid w:val="0037753E"/>
    <w:rsid w:val="00377B33"/>
    <w:rsid w:val="00380052"/>
    <w:rsid w:val="003801D8"/>
    <w:rsid w:val="00380305"/>
    <w:rsid w:val="003806AE"/>
    <w:rsid w:val="00381983"/>
    <w:rsid w:val="00381F7D"/>
    <w:rsid w:val="00382741"/>
    <w:rsid w:val="00382981"/>
    <w:rsid w:val="00383358"/>
    <w:rsid w:val="003839AA"/>
    <w:rsid w:val="003843E4"/>
    <w:rsid w:val="00384847"/>
    <w:rsid w:val="00384CCC"/>
    <w:rsid w:val="00384EDD"/>
    <w:rsid w:val="00385426"/>
    <w:rsid w:val="00385729"/>
    <w:rsid w:val="0038575C"/>
    <w:rsid w:val="00385B86"/>
    <w:rsid w:val="00385CB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4C2"/>
    <w:rsid w:val="003A08AE"/>
    <w:rsid w:val="003A2530"/>
    <w:rsid w:val="003A38C7"/>
    <w:rsid w:val="003A3AB2"/>
    <w:rsid w:val="003A3CEF"/>
    <w:rsid w:val="003A3D05"/>
    <w:rsid w:val="003A4571"/>
    <w:rsid w:val="003A47A9"/>
    <w:rsid w:val="003A4C51"/>
    <w:rsid w:val="003A613A"/>
    <w:rsid w:val="003A66EF"/>
    <w:rsid w:val="003A6BEC"/>
    <w:rsid w:val="003A6F34"/>
    <w:rsid w:val="003A769E"/>
    <w:rsid w:val="003A780A"/>
    <w:rsid w:val="003A7AE0"/>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7AD"/>
    <w:rsid w:val="003C2A0B"/>
    <w:rsid w:val="003C2EC6"/>
    <w:rsid w:val="003C32FE"/>
    <w:rsid w:val="003C3358"/>
    <w:rsid w:val="003C3E25"/>
    <w:rsid w:val="003C4F30"/>
    <w:rsid w:val="003C5044"/>
    <w:rsid w:val="003C5153"/>
    <w:rsid w:val="003C5BB1"/>
    <w:rsid w:val="003C5BC7"/>
    <w:rsid w:val="003C6C20"/>
    <w:rsid w:val="003C6E82"/>
    <w:rsid w:val="003C73F8"/>
    <w:rsid w:val="003C7AD3"/>
    <w:rsid w:val="003C7B2D"/>
    <w:rsid w:val="003C7E9C"/>
    <w:rsid w:val="003D0346"/>
    <w:rsid w:val="003D0F91"/>
    <w:rsid w:val="003D16F2"/>
    <w:rsid w:val="003D1D5C"/>
    <w:rsid w:val="003D2796"/>
    <w:rsid w:val="003D2AE6"/>
    <w:rsid w:val="003D314F"/>
    <w:rsid w:val="003D3533"/>
    <w:rsid w:val="003D3B44"/>
    <w:rsid w:val="003D415E"/>
    <w:rsid w:val="003D4194"/>
    <w:rsid w:val="003D43B8"/>
    <w:rsid w:val="003D47D1"/>
    <w:rsid w:val="003D4E87"/>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00E"/>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5037"/>
    <w:rsid w:val="003F59C0"/>
    <w:rsid w:val="003F5B6A"/>
    <w:rsid w:val="003F6185"/>
    <w:rsid w:val="003F62D4"/>
    <w:rsid w:val="003F6A36"/>
    <w:rsid w:val="003F6CB2"/>
    <w:rsid w:val="003F6D65"/>
    <w:rsid w:val="003F718F"/>
    <w:rsid w:val="003F782E"/>
    <w:rsid w:val="003F7B2B"/>
    <w:rsid w:val="004002DD"/>
    <w:rsid w:val="00400778"/>
    <w:rsid w:val="00400D5E"/>
    <w:rsid w:val="00401ED1"/>
    <w:rsid w:val="004029F9"/>
    <w:rsid w:val="00402DAE"/>
    <w:rsid w:val="00403963"/>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03"/>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4C39"/>
    <w:rsid w:val="0042545B"/>
    <w:rsid w:val="00425C95"/>
    <w:rsid w:val="00425E72"/>
    <w:rsid w:val="00425E85"/>
    <w:rsid w:val="0042649D"/>
    <w:rsid w:val="00426862"/>
    <w:rsid w:val="00426CE7"/>
    <w:rsid w:val="00426D50"/>
    <w:rsid w:val="004276E0"/>
    <w:rsid w:val="00427959"/>
    <w:rsid w:val="00427A72"/>
    <w:rsid w:val="00427C8E"/>
    <w:rsid w:val="00427D9F"/>
    <w:rsid w:val="00430277"/>
    <w:rsid w:val="00431AA5"/>
    <w:rsid w:val="00431BF8"/>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B52"/>
    <w:rsid w:val="00442E0B"/>
    <w:rsid w:val="00442E2D"/>
    <w:rsid w:val="0044305F"/>
    <w:rsid w:val="00443B39"/>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CF"/>
    <w:rsid w:val="004622BB"/>
    <w:rsid w:val="00462348"/>
    <w:rsid w:val="00463683"/>
    <w:rsid w:val="004647F2"/>
    <w:rsid w:val="00464C2F"/>
    <w:rsid w:val="00464D56"/>
    <w:rsid w:val="00464DF0"/>
    <w:rsid w:val="00465562"/>
    <w:rsid w:val="00465DDF"/>
    <w:rsid w:val="004661DB"/>
    <w:rsid w:val="00466B28"/>
    <w:rsid w:val="00467D5E"/>
    <w:rsid w:val="00467F66"/>
    <w:rsid w:val="004700DC"/>
    <w:rsid w:val="0047012B"/>
    <w:rsid w:val="004705A4"/>
    <w:rsid w:val="00471008"/>
    <w:rsid w:val="00471164"/>
    <w:rsid w:val="0047126F"/>
    <w:rsid w:val="0047129E"/>
    <w:rsid w:val="00471752"/>
    <w:rsid w:val="00471AA2"/>
    <w:rsid w:val="00471E18"/>
    <w:rsid w:val="00471FC6"/>
    <w:rsid w:val="0047228C"/>
    <w:rsid w:val="004736FF"/>
    <w:rsid w:val="004743DF"/>
    <w:rsid w:val="00474EE3"/>
    <w:rsid w:val="00474EFE"/>
    <w:rsid w:val="00475A37"/>
    <w:rsid w:val="0047620F"/>
    <w:rsid w:val="00476508"/>
    <w:rsid w:val="004767BA"/>
    <w:rsid w:val="004767CC"/>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554"/>
    <w:rsid w:val="004836A0"/>
    <w:rsid w:val="00483D0D"/>
    <w:rsid w:val="004845B2"/>
    <w:rsid w:val="00485309"/>
    <w:rsid w:val="00485787"/>
    <w:rsid w:val="00486172"/>
    <w:rsid w:val="004865D8"/>
    <w:rsid w:val="00487169"/>
    <w:rsid w:val="004875EB"/>
    <w:rsid w:val="0049015A"/>
    <w:rsid w:val="004902C9"/>
    <w:rsid w:val="00490E40"/>
    <w:rsid w:val="00490E93"/>
    <w:rsid w:val="0049108F"/>
    <w:rsid w:val="00491199"/>
    <w:rsid w:val="004919A3"/>
    <w:rsid w:val="00491D1E"/>
    <w:rsid w:val="00492D47"/>
    <w:rsid w:val="004930AA"/>
    <w:rsid w:val="004937CC"/>
    <w:rsid w:val="004939B6"/>
    <w:rsid w:val="00493AE1"/>
    <w:rsid w:val="00493CBE"/>
    <w:rsid w:val="004940D7"/>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C3A"/>
    <w:rsid w:val="004A1FF4"/>
    <w:rsid w:val="004A30DB"/>
    <w:rsid w:val="004A3415"/>
    <w:rsid w:val="004A3A1C"/>
    <w:rsid w:val="004A3B4F"/>
    <w:rsid w:val="004A5AE0"/>
    <w:rsid w:val="004A5E2B"/>
    <w:rsid w:val="004A5FCA"/>
    <w:rsid w:val="004A6211"/>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5F7A"/>
    <w:rsid w:val="004B6164"/>
    <w:rsid w:val="004B63AE"/>
    <w:rsid w:val="004B7C1A"/>
    <w:rsid w:val="004C056A"/>
    <w:rsid w:val="004C0FFF"/>
    <w:rsid w:val="004C1653"/>
    <w:rsid w:val="004C1B90"/>
    <w:rsid w:val="004C1BDC"/>
    <w:rsid w:val="004C2149"/>
    <w:rsid w:val="004C2531"/>
    <w:rsid w:val="004C2B02"/>
    <w:rsid w:val="004C3342"/>
    <w:rsid w:val="004C33A2"/>
    <w:rsid w:val="004C4396"/>
    <w:rsid w:val="004C4F65"/>
    <w:rsid w:val="004C57EE"/>
    <w:rsid w:val="004C6628"/>
    <w:rsid w:val="004C6BA2"/>
    <w:rsid w:val="004C7A83"/>
    <w:rsid w:val="004C7A8F"/>
    <w:rsid w:val="004C7D9F"/>
    <w:rsid w:val="004D16BE"/>
    <w:rsid w:val="004D1983"/>
    <w:rsid w:val="004D1BC8"/>
    <w:rsid w:val="004D1D1F"/>
    <w:rsid w:val="004D2576"/>
    <w:rsid w:val="004D2869"/>
    <w:rsid w:val="004D2D0A"/>
    <w:rsid w:val="004D3387"/>
    <w:rsid w:val="004D3790"/>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684"/>
    <w:rsid w:val="004E39BD"/>
    <w:rsid w:val="004E4095"/>
    <w:rsid w:val="004E5265"/>
    <w:rsid w:val="004E6717"/>
    <w:rsid w:val="004E6D72"/>
    <w:rsid w:val="004E7219"/>
    <w:rsid w:val="004E7332"/>
    <w:rsid w:val="004E776C"/>
    <w:rsid w:val="004F01B0"/>
    <w:rsid w:val="004F0F93"/>
    <w:rsid w:val="004F19E2"/>
    <w:rsid w:val="004F1D1F"/>
    <w:rsid w:val="004F1E6E"/>
    <w:rsid w:val="004F24FD"/>
    <w:rsid w:val="004F25B1"/>
    <w:rsid w:val="004F2E45"/>
    <w:rsid w:val="004F30E8"/>
    <w:rsid w:val="004F3A65"/>
    <w:rsid w:val="004F431D"/>
    <w:rsid w:val="004F43AB"/>
    <w:rsid w:val="004F4F1F"/>
    <w:rsid w:val="004F4F7A"/>
    <w:rsid w:val="004F4F85"/>
    <w:rsid w:val="004F539A"/>
    <w:rsid w:val="004F53C8"/>
    <w:rsid w:val="004F5524"/>
    <w:rsid w:val="004F583F"/>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06A0D"/>
    <w:rsid w:val="00510184"/>
    <w:rsid w:val="00510973"/>
    <w:rsid w:val="00510A6C"/>
    <w:rsid w:val="00510D89"/>
    <w:rsid w:val="00511F6D"/>
    <w:rsid w:val="005130A4"/>
    <w:rsid w:val="0051326F"/>
    <w:rsid w:val="005136DE"/>
    <w:rsid w:val="00513B88"/>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4EA1"/>
    <w:rsid w:val="005352B7"/>
    <w:rsid w:val="00535691"/>
    <w:rsid w:val="005357A0"/>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229"/>
    <w:rsid w:val="005413A3"/>
    <w:rsid w:val="005414ED"/>
    <w:rsid w:val="00541A40"/>
    <w:rsid w:val="00542C8D"/>
    <w:rsid w:val="00542CDA"/>
    <w:rsid w:val="00542EA3"/>
    <w:rsid w:val="00543699"/>
    <w:rsid w:val="00543A22"/>
    <w:rsid w:val="00543F8A"/>
    <w:rsid w:val="0054509A"/>
    <w:rsid w:val="00545927"/>
    <w:rsid w:val="00546241"/>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6192"/>
    <w:rsid w:val="005565A6"/>
    <w:rsid w:val="005565B2"/>
    <w:rsid w:val="00556E6F"/>
    <w:rsid w:val="00556F6F"/>
    <w:rsid w:val="00557296"/>
    <w:rsid w:val="00557A6C"/>
    <w:rsid w:val="00557AD7"/>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69C5"/>
    <w:rsid w:val="00567686"/>
    <w:rsid w:val="005676DC"/>
    <w:rsid w:val="005702C5"/>
    <w:rsid w:val="005715C9"/>
    <w:rsid w:val="00571D67"/>
    <w:rsid w:val="0057267D"/>
    <w:rsid w:val="00572E2F"/>
    <w:rsid w:val="00572E40"/>
    <w:rsid w:val="00573801"/>
    <w:rsid w:val="00574579"/>
    <w:rsid w:val="00574593"/>
    <w:rsid w:val="005746AC"/>
    <w:rsid w:val="00574757"/>
    <w:rsid w:val="0057515D"/>
    <w:rsid w:val="0057527E"/>
    <w:rsid w:val="00575A1D"/>
    <w:rsid w:val="00575A7F"/>
    <w:rsid w:val="005764A9"/>
    <w:rsid w:val="00576529"/>
    <w:rsid w:val="00576867"/>
    <w:rsid w:val="00576D2C"/>
    <w:rsid w:val="00576EFD"/>
    <w:rsid w:val="005777F4"/>
    <w:rsid w:val="00577BC4"/>
    <w:rsid w:val="00580508"/>
    <w:rsid w:val="005806F9"/>
    <w:rsid w:val="00580C5C"/>
    <w:rsid w:val="00580DA8"/>
    <w:rsid w:val="00580F79"/>
    <w:rsid w:val="0058142E"/>
    <w:rsid w:val="00581795"/>
    <w:rsid w:val="0058286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4F4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2F8D"/>
    <w:rsid w:val="005A40BA"/>
    <w:rsid w:val="005A437E"/>
    <w:rsid w:val="005A504A"/>
    <w:rsid w:val="005A57D6"/>
    <w:rsid w:val="005A5A70"/>
    <w:rsid w:val="005A6171"/>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CBE"/>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49E9"/>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372F"/>
    <w:rsid w:val="005D48FE"/>
    <w:rsid w:val="005D4DA2"/>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20"/>
    <w:rsid w:val="005E58A5"/>
    <w:rsid w:val="005E5E61"/>
    <w:rsid w:val="005F00DC"/>
    <w:rsid w:val="005F038B"/>
    <w:rsid w:val="005F0859"/>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1F8D"/>
    <w:rsid w:val="00603ABE"/>
    <w:rsid w:val="00603F19"/>
    <w:rsid w:val="00604D69"/>
    <w:rsid w:val="006052E4"/>
    <w:rsid w:val="00605442"/>
    <w:rsid w:val="006056F7"/>
    <w:rsid w:val="0060683C"/>
    <w:rsid w:val="00606ACA"/>
    <w:rsid w:val="00606F96"/>
    <w:rsid w:val="00607532"/>
    <w:rsid w:val="00607888"/>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2723"/>
    <w:rsid w:val="006241BE"/>
    <w:rsid w:val="00625009"/>
    <w:rsid w:val="00625759"/>
    <w:rsid w:val="006258EC"/>
    <w:rsid w:val="00625B32"/>
    <w:rsid w:val="00625B8F"/>
    <w:rsid w:val="00625CB0"/>
    <w:rsid w:val="006278CC"/>
    <w:rsid w:val="00630332"/>
    <w:rsid w:val="0063189C"/>
    <w:rsid w:val="006318D8"/>
    <w:rsid w:val="00631C39"/>
    <w:rsid w:val="00632342"/>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D42"/>
    <w:rsid w:val="00642E0E"/>
    <w:rsid w:val="00643044"/>
    <w:rsid w:val="006430ED"/>
    <w:rsid w:val="006434BE"/>
    <w:rsid w:val="00643B35"/>
    <w:rsid w:val="00643DA0"/>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2A0"/>
    <w:rsid w:val="00652A94"/>
    <w:rsid w:val="006531CB"/>
    <w:rsid w:val="006531FB"/>
    <w:rsid w:val="00653453"/>
    <w:rsid w:val="00653E4D"/>
    <w:rsid w:val="00653F03"/>
    <w:rsid w:val="006541A6"/>
    <w:rsid w:val="006541C5"/>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3B0"/>
    <w:rsid w:val="00661B74"/>
    <w:rsid w:val="006624F0"/>
    <w:rsid w:val="0066294A"/>
    <w:rsid w:val="0066318C"/>
    <w:rsid w:val="006637B9"/>
    <w:rsid w:val="00663AAC"/>
    <w:rsid w:val="00664533"/>
    <w:rsid w:val="0066498E"/>
    <w:rsid w:val="006659DD"/>
    <w:rsid w:val="00665B84"/>
    <w:rsid w:val="00665D54"/>
    <w:rsid w:val="006662AD"/>
    <w:rsid w:val="006668CA"/>
    <w:rsid w:val="006673ED"/>
    <w:rsid w:val="0066760C"/>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12A5"/>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2C1D"/>
    <w:rsid w:val="0069335D"/>
    <w:rsid w:val="00694C3C"/>
    <w:rsid w:val="00697E8B"/>
    <w:rsid w:val="006A040F"/>
    <w:rsid w:val="006A1039"/>
    <w:rsid w:val="006A21AF"/>
    <w:rsid w:val="006A2D1D"/>
    <w:rsid w:val="006A2EEC"/>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A03"/>
    <w:rsid w:val="006B2ABD"/>
    <w:rsid w:val="006B2B01"/>
    <w:rsid w:val="006B2E83"/>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6E2"/>
    <w:rsid w:val="006C3B12"/>
    <w:rsid w:val="006C3D2D"/>
    <w:rsid w:val="006C4023"/>
    <w:rsid w:val="006C4287"/>
    <w:rsid w:val="006C431D"/>
    <w:rsid w:val="006C4C69"/>
    <w:rsid w:val="006C4D54"/>
    <w:rsid w:val="006C5197"/>
    <w:rsid w:val="006C58DF"/>
    <w:rsid w:val="006C6452"/>
    <w:rsid w:val="006C7199"/>
    <w:rsid w:val="006C7422"/>
    <w:rsid w:val="006D0087"/>
    <w:rsid w:val="006D04D2"/>
    <w:rsid w:val="006D167F"/>
    <w:rsid w:val="006D176D"/>
    <w:rsid w:val="006D280F"/>
    <w:rsid w:val="006D383A"/>
    <w:rsid w:val="006D4161"/>
    <w:rsid w:val="006D4552"/>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874"/>
    <w:rsid w:val="006E2C4B"/>
    <w:rsid w:val="006E36C3"/>
    <w:rsid w:val="006E3788"/>
    <w:rsid w:val="006E3C03"/>
    <w:rsid w:val="006E42E4"/>
    <w:rsid w:val="006E4684"/>
    <w:rsid w:val="006E4869"/>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765"/>
    <w:rsid w:val="006F281D"/>
    <w:rsid w:val="006F285F"/>
    <w:rsid w:val="006F3142"/>
    <w:rsid w:val="006F347B"/>
    <w:rsid w:val="006F3536"/>
    <w:rsid w:val="006F3A6E"/>
    <w:rsid w:val="006F402B"/>
    <w:rsid w:val="006F4A1E"/>
    <w:rsid w:val="006F4D90"/>
    <w:rsid w:val="006F713A"/>
    <w:rsid w:val="006F736B"/>
    <w:rsid w:val="006F78A5"/>
    <w:rsid w:val="0070002E"/>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0CC7"/>
    <w:rsid w:val="0072107A"/>
    <w:rsid w:val="0072168B"/>
    <w:rsid w:val="007217C3"/>
    <w:rsid w:val="00721842"/>
    <w:rsid w:val="0072199D"/>
    <w:rsid w:val="0072219B"/>
    <w:rsid w:val="00722424"/>
    <w:rsid w:val="0072288D"/>
    <w:rsid w:val="0072291D"/>
    <w:rsid w:val="00722DED"/>
    <w:rsid w:val="00723C1D"/>
    <w:rsid w:val="00723CC5"/>
    <w:rsid w:val="007244C8"/>
    <w:rsid w:val="00724A11"/>
    <w:rsid w:val="00725154"/>
    <w:rsid w:val="007255AF"/>
    <w:rsid w:val="007264A6"/>
    <w:rsid w:val="00726680"/>
    <w:rsid w:val="00726C56"/>
    <w:rsid w:val="00726E2E"/>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290B"/>
    <w:rsid w:val="0073326F"/>
    <w:rsid w:val="0073378E"/>
    <w:rsid w:val="007343B1"/>
    <w:rsid w:val="00734516"/>
    <w:rsid w:val="00734D2F"/>
    <w:rsid w:val="00735043"/>
    <w:rsid w:val="007356CC"/>
    <w:rsid w:val="00736983"/>
    <w:rsid w:val="0073730D"/>
    <w:rsid w:val="00737520"/>
    <w:rsid w:val="00737B86"/>
    <w:rsid w:val="007406F6"/>
    <w:rsid w:val="00740C3E"/>
    <w:rsid w:val="00740E0F"/>
    <w:rsid w:val="00740E75"/>
    <w:rsid w:val="00742601"/>
    <w:rsid w:val="007437CA"/>
    <w:rsid w:val="00743800"/>
    <w:rsid w:val="0074450C"/>
    <w:rsid w:val="00744632"/>
    <w:rsid w:val="00744A32"/>
    <w:rsid w:val="00744A94"/>
    <w:rsid w:val="007452B3"/>
    <w:rsid w:val="007464CE"/>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B67"/>
    <w:rsid w:val="00760F3C"/>
    <w:rsid w:val="00761CE2"/>
    <w:rsid w:val="00761E1F"/>
    <w:rsid w:val="00761E43"/>
    <w:rsid w:val="0076361B"/>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7A6"/>
    <w:rsid w:val="00777BE8"/>
    <w:rsid w:val="00777DAD"/>
    <w:rsid w:val="00780097"/>
    <w:rsid w:val="007809A9"/>
    <w:rsid w:val="00780D40"/>
    <w:rsid w:val="00780F40"/>
    <w:rsid w:val="00781125"/>
    <w:rsid w:val="00781F3B"/>
    <w:rsid w:val="007824AB"/>
    <w:rsid w:val="00783850"/>
    <w:rsid w:val="00784D2F"/>
    <w:rsid w:val="00784F53"/>
    <w:rsid w:val="00785EC5"/>
    <w:rsid w:val="00786364"/>
    <w:rsid w:val="00787460"/>
    <w:rsid w:val="00787591"/>
    <w:rsid w:val="007877E8"/>
    <w:rsid w:val="00787AC0"/>
    <w:rsid w:val="00787CBB"/>
    <w:rsid w:val="00787EAD"/>
    <w:rsid w:val="0079068D"/>
    <w:rsid w:val="00790BF1"/>
    <w:rsid w:val="00791581"/>
    <w:rsid w:val="007917A0"/>
    <w:rsid w:val="00792B80"/>
    <w:rsid w:val="00792C27"/>
    <w:rsid w:val="007937F8"/>
    <w:rsid w:val="007938BB"/>
    <w:rsid w:val="00793E90"/>
    <w:rsid w:val="007944CC"/>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69B6"/>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890"/>
    <w:rsid w:val="007C1AC9"/>
    <w:rsid w:val="007C1C85"/>
    <w:rsid w:val="007C1FF6"/>
    <w:rsid w:val="007C2E02"/>
    <w:rsid w:val="007C2F04"/>
    <w:rsid w:val="007C2F86"/>
    <w:rsid w:val="007C4108"/>
    <w:rsid w:val="007C4418"/>
    <w:rsid w:val="007C45FB"/>
    <w:rsid w:val="007C4A9A"/>
    <w:rsid w:val="007C553D"/>
    <w:rsid w:val="007C56CB"/>
    <w:rsid w:val="007C5CAC"/>
    <w:rsid w:val="007C76F8"/>
    <w:rsid w:val="007C7734"/>
    <w:rsid w:val="007C7784"/>
    <w:rsid w:val="007D01B9"/>
    <w:rsid w:val="007D0632"/>
    <w:rsid w:val="007D08B9"/>
    <w:rsid w:val="007D0E2D"/>
    <w:rsid w:val="007D14D7"/>
    <w:rsid w:val="007D15AE"/>
    <w:rsid w:val="007D16B5"/>
    <w:rsid w:val="007D1D12"/>
    <w:rsid w:val="007D1D95"/>
    <w:rsid w:val="007D337B"/>
    <w:rsid w:val="007D3781"/>
    <w:rsid w:val="007D4382"/>
    <w:rsid w:val="007D4879"/>
    <w:rsid w:val="007D56D2"/>
    <w:rsid w:val="007D5C93"/>
    <w:rsid w:val="007D61B8"/>
    <w:rsid w:val="007D6796"/>
    <w:rsid w:val="007D6945"/>
    <w:rsid w:val="007D6C89"/>
    <w:rsid w:val="007D6DE7"/>
    <w:rsid w:val="007D70B5"/>
    <w:rsid w:val="007D7181"/>
    <w:rsid w:val="007D72D2"/>
    <w:rsid w:val="007D760B"/>
    <w:rsid w:val="007D77AF"/>
    <w:rsid w:val="007D7E03"/>
    <w:rsid w:val="007D7EB3"/>
    <w:rsid w:val="007E01DB"/>
    <w:rsid w:val="007E0937"/>
    <w:rsid w:val="007E10DE"/>
    <w:rsid w:val="007E19A6"/>
    <w:rsid w:val="007E36FC"/>
    <w:rsid w:val="007E3828"/>
    <w:rsid w:val="007E3B77"/>
    <w:rsid w:val="007E3C92"/>
    <w:rsid w:val="007E405F"/>
    <w:rsid w:val="007E4217"/>
    <w:rsid w:val="007E48C9"/>
    <w:rsid w:val="007E5629"/>
    <w:rsid w:val="007E5AD7"/>
    <w:rsid w:val="007E5B59"/>
    <w:rsid w:val="007E68C3"/>
    <w:rsid w:val="007E69A8"/>
    <w:rsid w:val="007E6E5C"/>
    <w:rsid w:val="007E714E"/>
    <w:rsid w:val="007E750F"/>
    <w:rsid w:val="007E7D7C"/>
    <w:rsid w:val="007F02E3"/>
    <w:rsid w:val="007F1517"/>
    <w:rsid w:val="007F1621"/>
    <w:rsid w:val="007F16B7"/>
    <w:rsid w:val="007F1D4F"/>
    <w:rsid w:val="007F34DE"/>
    <w:rsid w:val="007F34EB"/>
    <w:rsid w:val="007F3B2C"/>
    <w:rsid w:val="007F3C7D"/>
    <w:rsid w:val="007F42D5"/>
    <w:rsid w:val="007F4A1B"/>
    <w:rsid w:val="007F4AD9"/>
    <w:rsid w:val="007F53B3"/>
    <w:rsid w:val="007F572D"/>
    <w:rsid w:val="007F5D02"/>
    <w:rsid w:val="007F6056"/>
    <w:rsid w:val="007F6515"/>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3F2C"/>
    <w:rsid w:val="008148B4"/>
    <w:rsid w:val="0081495F"/>
    <w:rsid w:val="00815EB6"/>
    <w:rsid w:val="0081653B"/>
    <w:rsid w:val="008166A5"/>
    <w:rsid w:val="008168F8"/>
    <w:rsid w:val="00820393"/>
    <w:rsid w:val="008203CF"/>
    <w:rsid w:val="00820603"/>
    <w:rsid w:val="0082259B"/>
    <w:rsid w:val="0082350D"/>
    <w:rsid w:val="00823E80"/>
    <w:rsid w:val="00824AA0"/>
    <w:rsid w:val="00825A1B"/>
    <w:rsid w:val="00825AAA"/>
    <w:rsid w:val="00825D57"/>
    <w:rsid w:val="0082763E"/>
    <w:rsid w:val="00831AF4"/>
    <w:rsid w:val="00831C86"/>
    <w:rsid w:val="00831FC6"/>
    <w:rsid w:val="00832366"/>
    <w:rsid w:val="008327D7"/>
    <w:rsid w:val="00832A1F"/>
    <w:rsid w:val="00833E19"/>
    <w:rsid w:val="00834535"/>
    <w:rsid w:val="00834C71"/>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260"/>
    <w:rsid w:val="00844CA1"/>
    <w:rsid w:val="00844E79"/>
    <w:rsid w:val="00845894"/>
    <w:rsid w:val="00845E79"/>
    <w:rsid w:val="00845E9A"/>
    <w:rsid w:val="00846682"/>
    <w:rsid w:val="0084668B"/>
    <w:rsid w:val="008474A5"/>
    <w:rsid w:val="008477E8"/>
    <w:rsid w:val="008478AA"/>
    <w:rsid w:val="00847B0A"/>
    <w:rsid w:val="00847B8A"/>
    <w:rsid w:val="00847C79"/>
    <w:rsid w:val="00847D4E"/>
    <w:rsid w:val="00850080"/>
    <w:rsid w:val="008504CE"/>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1EC"/>
    <w:rsid w:val="00870DCF"/>
    <w:rsid w:val="008714DB"/>
    <w:rsid w:val="00871578"/>
    <w:rsid w:val="00871877"/>
    <w:rsid w:val="00871B57"/>
    <w:rsid w:val="00871BB6"/>
    <w:rsid w:val="00871E21"/>
    <w:rsid w:val="0087267C"/>
    <w:rsid w:val="008736E6"/>
    <w:rsid w:val="008747C9"/>
    <w:rsid w:val="00875402"/>
    <w:rsid w:val="00875449"/>
    <w:rsid w:val="00875858"/>
    <w:rsid w:val="00876359"/>
    <w:rsid w:val="00876705"/>
    <w:rsid w:val="00876B1A"/>
    <w:rsid w:val="00877345"/>
    <w:rsid w:val="00877544"/>
    <w:rsid w:val="00877E88"/>
    <w:rsid w:val="00877EC7"/>
    <w:rsid w:val="0088002F"/>
    <w:rsid w:val="008802A2"/>
    <w:rsid w:val="00880A80"/>
    <w:rsid w:val="00880AD6"/>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87AB5"/>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3B36"/>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133"/>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5F0A"/>
    <w:rsid w:val="008C61AE"/>
    <w:rsid w:val="008C6EDF"/>
    <w:rsid w:val="008C6F75"/>
    <w:rsid w:val="008C7200"/>
    <w:rsid w:val="008C7627"/>
    <w:rsid w:val="008D043E"/>
    <w:rsid w:val="008D0443"/>
    <w:rsid w:val="008D0D42"/>
    <w:rsid w:val="008D0FCD"/>
    <w:rsid w:val="008D111E"/>
    <w:rsid w:val="008D12BF"/>
    <w:rsid w:val="008D1894"/>
    <w:rsid w:val="008D1B62"/>
    <w:rsid w:val="008D1B9E"/>
    <w:rsid w:val="008D1F9A"/>
    <w:rsid w:val="008D2082"/>
    <w:rsid w:val="008D2388"/>
    <w:rsid w:val="008D304E"/>
    <w:rsid w:val="008D4146"/>
    <w:rsid w:val="008D42F6"/>
    <w:rsid w:val="008D4A5C"/>
    <w:rsid w:val="008D5013"/>
    <w:rsid w:val="008D5084"/>
    <w:rsid w:val="008D54A3"/>
    <w:rsid w:val="008D59E9"/>
    <w:rsid w:val="008D6E53"/>
    <w:rsid w:val="008D7367"/>
    <w:rsid w:val="008D7D2D"/>
    <w:rsid w:val="008E0F0B"/>
    <w:rsid w:val="008E1159"/>
    <w:rsid w:val="008E1580"/>
    <w:rsid w:val="008E1A82"/>
    <w:rsid w:val="008E1A9C"/>
    <w:rsid w:val="008E20F1"/>
    <w:rsid w:val="008E2F17"/>
    <w:rsid w:val="008E3175"/>
    <w:rsid w:val="008E32CE"/>
    <w:rsid w:val="008E3CC4"/>
    <w:rsid w:val="008E3DDC"/>
    <w:rsid w:val="008E417F"/>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39D"/>
    <w:rsid w:val="008F5B13"/>
    <w:rsid w:val="008F6006"/>
    <w:rsid w:val="008F62CE"/>
    <w:rsid w:val="008F71B1"/>
    <w:rsid w:val="008F71BC"/>
    <w:rsid w:val="008F7246"/>
    <w:rsid w:val="008F7DE6"/>
    <w:rsid w:val="009015B2"/>
    <w:rsid w:val="00901881"/>
    <w:rsid w:val="009022AF"/>
    <w:rsid w:val="0090244D"/>
    <w:rsid w:val="009037F5"/>
    <w:rsid w:val="00903E82"/>
    <w:rsid w:val="009040D4"/>
    <w:rsid w:val="00904723"/>
    <w:rsid w:val="00905578"/>
    <w:rsid w:val="00905ACD"/>
    <w:rsid w:val="00906209"/>
    <w:rsid w:val="0090659B"/>
    <w:rsid w:val="0090660F"/>
    <w:rsid w:val="00906D38"/>
    <w:rsid w:val="00906E90"/>
    <w:rsid w:val="00906F53"/>
    <w:rsid w:val="00907652"/>
    <w:rsid w:val="0091051D"/>
    <w:rsid w:val="00910533"/>
    <w:rsid w:val="00910705"/>
    <w:rsid w:val="00910C50"/>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60DB"/>
    <w:rsid w:val="009261BF"/>
    <w:rsid w:val="009266A4"/>
    <w:rsid w:val="00926AD5"/>
    <w:rsid w:val="00926EC9"/>
    <w:rsid w:val="009272C6"/>
    <w:rsid w:val="0093107E"/>
    <w:rsid w:val="009313EE"/>
    <w:rsid w:val="00931A9D"/>
    <w:rsid w:val="00931E55"/>
    <w:rsid w:val="00932E2D"/>
    <w:rsid w:val="00933088"/>
    <w:rsid w:val="009336A3"/>
    <w:rsid w:val="00933910"/>
    <w:rsid w:val="00933A3E"/>
    <w:rsid w:val="00933D13"/>
    <w:rsid w:val="009347CA"/>
    <w:rsid w:val="00934D39"/>
    <w:rsid w:val="00934DEB"/>
    <w:rsid w:val="0093548A"/>
    <w:rsid w:val="00935600"/>
    <w:rsid w:val="00935D7D"/>
    <w:rsid w:val="00935F94"/>
    <w:rsid w:val="00936381"/>
    <w:rsid w:val="00936F5C"/>
    <w:rsid w:val="00936F84"/>
    <w:rsid w:val="009376D7"/>
    <w:rsid w:val="00937A6E"/>
    <w:rsid w:val="00940851"/>
    <w:rsid w:val="00941104"/>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6668"/>
    <w:rsid w:val="00966D35"/>
    <w:rsid w:val="009679D9"/>
    <w:rsid w:val="0097039E"/>
    <w:rsid w:val="009703F8"/>
    <w:rsid w:val="0097067B"/>
    <w:rsid w:val="009712AE"/>
    <w:rsid w:val="0097174E"/>
    <w:rsid w:val="00971780"/>
    <w:rsid w:val="00971BE0"/>
    <w:rsid w:val="00971EFA"/>
    <w:rsid w:val="0097253D"/>
    <w:rsid w:val="009725A2"/>
    <w:rsid w:val="00972C09"/>
    <w:rsid w:val="00972CE5"/>
    <w:rsid w:val="00973313"/>
    <w:rsid w:val="00973381"/>
    <w:rsid w:val="00974915"/>
    <w:rsid w:val="00974C64"/>
    <w:rsid w:val="009752C7"/>
    <w:rsid w:val="00975705"/>
    <w:rsid w:val="009758C5"/>
    <w:rsid w:val="009759F2"/>
    <w:rsid w:val="00976119"/>
    <w:rsid w:val="00976190"/>
    <w:rsid w:val="00976450"/>
    <w:rsid w:val="00976469"/>
    <w:rsid w:val="00976532"/>
    <w:rsid w:val="0097654B"/>
    <w:rsid w:val="00976A43"/>
    <w:rsid w:val="00976B93"/>
    <w:rsid w:val="00976E12"/>
    <w:rsid w:val="009770B8"/>
    <w:rsid w:val="00977265"/>
    <w:rsid w:val="00977579"/>
    <w:rsid w:val="00977C6D"/>
    <w:rsid w:val="00977F17"/>
    <w:rsid w:val="00980499"/>
    <w:rsid w:val="00980E14"/>
    <w:rsid w:val="00981469"/>
    <w:rsid w:val="00981AF3"/>
    <w:rsid w:val="00982497"/>
    <w:rsid w:val="00982C61"/>
    <w:rsid w:val="00982CD1"/>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74A8"/>
    <w:rsid w:val="009975C9"/>
    <w:rsid w:val="009A0A09"/>
    <w:rsid w:val="009A1489"/>
    <w:rsid w:val="009A245B"/>
    <w:rsid w:val="009A2516"/>
    <w:rsid w:val="009A2FAA"/>
    <w:rsid w:val="009A349F"/>
    <w:rsid w:val="009A35C7"/>
    <w:rsid w:val="009A3852"/>
    <w:rsid w:val="009A444E"/>
    <w:rsid w:val="009A4788"/>
    <w:rsid w:val="009A4A6E"/>
    <w:rsid w:val="009A5E69"/>
    <w:rsid w:val="009B0A9C"/>
    <w:rsid w:val="009B10AE"/>
    <w:rsid w:val="009B1240"/>
    <w:rsid w:val="009B1690"/>
    <w:rsid w:val="009B18D7"/>
    <w:rsid w:val="009B1956"/>
    <w:rsid w:val="009B23EE"/>
    <w:rsid w:val="009B2769"/>
    <w:rsid w:val="009B3610"/>
    <w:rsid w:val="009B37D3"/>
    <w:rsid w:val="009B48B8"/>
    <w:rsid w:val="009B4C61"/>
    <w:rsid w:val="009B4CB0"/>
    <w:rsid w:val="009B4CE0"/>
    <w:rsid w:val="009B54CF"/>
    <w:rsid w:val="009B5A8C"/>
    <w:rsid w:val="009B5C74"/>
    <w:rsid w:val="009B661E"/>
    <w:rsid w:val="009B68A4"/>
    <w:rsid w:val="009B73B5"/>
    <w:rsid w:val="009B75F0"/>
    <w:rsid w:val="009B7D1B"/>
    <w:rsid w:val="009C01B9"/>
    <w:rsid w:val="009C0342"/>
    <w:rsid w:val="009C0408"/>
    <w:rsid w:val="009C0D3F"/>
    <w:rsid w:val="009C12CC"/>
    <w:rsid w:val="009C161A"/>
    <w:rsid w:val="009C1E60"/>
    <w:rsid w:val="009C2597"/>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283"/>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B75"/>
    <w:rsid w:val="009F4F93"/>
    <w:rsid w:val="009F556C"/>
    <w:rsid w:val="009F711E"/>
    <w:rsid w:val="009F756B"/>
    <w:rsid w:val="009F7F2B"/>
    <w:rsid w:val="00A0001D"/>
    <w:rsid w:val="00A000A7"/>
    <w:rsid w:val="00A01037"/>
    <w:rsid w:val="00A0119C"/>
    <w:rsid w:val="00A017D4"/>
    <w:rsid w:val="00A01C9C"/>
    <w:rsid w:val="00A01F05"/>
    <w:rsid w:val="00A0272B"/>
    <w:rsid w:val="00A0287D"/>
    <w:rsid w:val="00A02C22"/>
    <w:rsid w:val="00A032EE"/>
    <w:rsid w:val="00A03332"/>
    <w:rsid w:val="00A0369C"/>
    <w:rsid w:val="00A03771"/>
    <w:rsid w:val="00A03AC4"/>
    <w:rsid w:val="00A04024"/>
    <w:rsid w:val="00A04595"/>
    <w:rsid w:val="00A0541B"/>
    <w:rsid w:val="00A06208"/>
    <w:rsid w:val="00A0628B"/>
    <w:rsid w:val="00A068D9"/>
    <w:rsid w:val="00A06EAB"/>
    <w:rsid w:val="00A06EB9"/>
    <w:rsid w:val="00A1016F"/>
    <w:rsid w:val="00A101FE"/>
    <w:rsid w:val="00A103B8"/>
    <w:rsid w:val="00A10996"/>
    <w:rsid w:val="00A10B74"/>
    <w:rsid w:val="00A10C18"/>
    <w:rsid w:val="00A10EC9"/>
    <w:rsid w:val="00A11E2F"/>
    <w:rsid w:val="00A11F7F"/>
    <w:rsid w:val="00A12648"/>
    <w:rsid w:val="00A136A9"/>
    <w:rsid w:val="00A13855"/>
    <w:rsid w:val="00A140A3"/>
    <w:rsid w:val="00A149B4"/>
    <w:rsid w:val="00A15500"/>
    <w:rsid w:val="00A155A6"/>
    <w:rsid w:val="00A15B34"/>
    <w:rsid w:val="00A16421"/>
    <w:rsid w:val="00A1647B"/>
    <w:rsid w:val="00A164F4"/>
    <w:rsid w:val="00A177A3"/>
    <w:rsid w:val="00A17907"/>
    <w:rsid w:val="00A17A54"/>
    <w:rsid w:val="00A20EFE"/>
    <w:rsid w:val="00A21556"/>
    <w:rsid w:val="00A21903"/>
    <w:rsid w:val="00A22AF7"/>
    <w:rsid w:val="00A23211"/>
    <w:rsid w:val="00A2405B"/>
    <w:rsid w:val="00A249A6"/>
    <w:rsid w:val="00A25013"/>
    <w:rsid w:val="00A25467"/>
    <w:rsid w:val="00A25512"/>
    <w:rsid w:val="00A2551C"/>
    <w:rsid w:val="00A25C16"/>
    <w:rsid w:val="00A2617B"/>
    <w:rsid w:val="00A27672"/>
    <w:rsid w:val="00A30028"/>
    <w:rsid w:val="00A301EF"/>
    <w:rsid w:val="00A3040F"/>
    <w:rsid w:val="00A30F79"/>
    <w:rsid w:val="00A3123A"/>
    <w:rsid w:val="00A3168A"/>
    <w:rsid w:val="00A31755"/>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63F3"/>
    <w:rsid w:val="00A47100"/>
    <w:rsid w:val="00A472D1"/>
    <w:rsid w:val="00A47335"/>
    <w:rsid w:val="00A47902"/>
    <w:rsid w:val="00A47B8B"/>
    <w:rsid w:val="00A50258"/>
    <w:rsid w:val="00A503C9"/>
    <w:rsid w:val="00A5085F"/>
    <w:rsid w:val="00A51149"/>
    <w:rsid w:val="00A53AB4"/>
    <w:rsid w:val="00A53DBB"/>
    <w:rsid w:val="00A53FB6"/>
    <w:rsid w:val="00A5498C"/>
    <w:rsid w:val="00A54FE4"/>
    <w:rsid w:val="00A5541A"/>
    <w:rsid w:val="00A5559C"/>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B9D"/>
    <w:rsid w:val="00A66D94"/>
    <w:rsid w:val="00A66E2A"/>
    <w:rsid w:val="00A6769C"/>
    <w:rsid w:val="00A67E6C"/>
    <w:rsid w:val="00A67FE1"/>
    <w:rsid w:val="00A70081"/>
    <w:rsid w:val="00A70359"/>
    <w:rsid w:val="00A703C1"/>
    <w:rsid w:val="00A70642"/>
    <w:rsid w:val="00A7067D"/>
    <w:rsid w:val="00A712E0"/>
    <w:rsid w:val="00A713F8"/>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93"/>
    <w:rsid w:val="00A758BE"/>
    <w:rsid w:val="00A75C2A"/>
    <w:rsid w:val="00A75FBD"/>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C36"/>
    <w:rsid w:val="00A91D41"/>
    <w:rsid w:val="00A920C7"/>
    <w:rsid w:val="00A93F51"/>
    <w:rsid w:val="00A96010"/>
    <w:rsid w:val="00A9684D"/>
    <w:rsid w:val="00A97402"/>
    <w:rsid w:val="00A97873"/>
    <w:rsid w:val="00AA0003"/>
    <w:rsid w:val="00AA0577"/>
    <w:rsid w:val="00AA0B30"/>
    <w:rsid w:val="00AA0EFF"/>
    <w:rsid w:val="00AA1E6C"/>
    <w:rsid w:val="00AA29DC"/>
    <w:rsid w:val="00AA2B4F"/>
    <w:rsid w:val="00AA321D"/>
    <w:rsid w:val="00AA3259"/>
    <w:rsid w:val="00AA383C"/>
    <w:rsid w:val="00AA3C4B"/>
    <w:rsid w:val="00AA4B32"/>
    <w:rsid w:val="00AA4CFF"/>
    <w:rsid w:val="00AA4D52"/>
    <w:rsid w:val="00AA4F04"/>
    <w:rsid w:val="00AA5773"/>
    <w:rsid w:val="00AA5AC3"/>
    <w:rsid w:val="00AA6669"/>
    <w:rsid w:val="00AA690A"/>
    <w:rsid w:val="00AA6AB3"/>
    <w:rsid w:val="00AA6D26"/>
    <w:rsid w:val="00AA74C0"/>
    <w:rsid w:val="00AA7FAB"/>
    <w:rsid w:val="00AB0131"/>
    <w:rsid w:val="00AB0541"/>
    <w:rsid w:val="00AB09EE"/>
    <w:rsid w:val="00AB19B4"/>
    <w:rsid w:val="00AB2400"/>
    <w:rsid w:val="00AB25DF"/>
    <w:rsid w:val="00AB4096"/>
    <w:rsid w:val="00AB5377"/>
    <w:rsid w:val="00AB5B77"/>
    <w:rsid w:val="00AB66C8"/>
    <w:rsid w:val="00AB7D08"/>
    <w:rsid w:val="00AB7F83"/>
    <w:rsid w:val="00AC0B81"/>
    <w:rsid w:val="00AC2300"/>
    <w:rsid w:val="00AC2F47"/>
    <w:rsid w:val="00AC2FEC"/>
    <w:rsid w:val="00AC3451"/>
    <w:rsid w:val="00AC3506"/>
    <w:rsid w:val="00AC387E"/>
    <w:rsid w:val="00AC4DD2"/>
    <w:rsid w:val="00AC5210"/>
    <w:rsid w:val="00AC5BDF"/>
    <w:rsid w:val="00AC6510"/>
    <w:rsid w:val="00AC662A"/>
    <w:rsid w:val="00AC6903"/>
    <w:rsid w:val="00AC6B05"/>
    <w:rsid w:val="00AC6B95"/>
    <w:rsid w:val="00AC722F"/>
    <w:rsid w:val="00AC7669"/>
    <w:rsid w:val="00AC79C9"/>
    <w:rsid w:val="00AC7F19"/>
    <w:rsid w:val="00AD017C"/>
    <w:rsid w:val="00AD0AF6"/>
    <w:rsid w:val="00AD0E1B"/>
    <w:rsid w:val="00AD1176"/>
    <w:rsid w:val="00AD277E"/>
    <w:rsid w:val="00AD2B44"/>
    <w:rsid w:val="00AD343E"/>
    <w:rsid w:val="00AD4267"/>
    <w:rsid w:val="00AD476A"/>
    <w:rsid w:val="00AD47AA"/>
    <w:rsid w:val="00AD4ABF"/>
    <w:rsid w:val="00AD4C67"/>
    <w:rsid w:val="00AD52D1"/>
    <w:rsid w:val="00AD54E1"/>
    <w:rsid w:val="00AD5632"/>
    <w:rsid w:val="00AD6108"/>
    <w:rsid w:val="00AD6306"/>
    <w:rsid w:val="00AD67DE"/>
    <w:rsid w:val="00AD6842"/>
    <w:rsid w:val="00AD6907"/>
    <w:rsid w:val="00AD7076"/>
    <w:rsid w:val="00AD739C"/>
    <w:rsid w:val="00AE0764"/>
    <w:rsid w:val="00AE16D1"/>
    <w:rsid w:val="00AE1BC1"/>
    <w:rsid w:val="00AE1BD1"/>
    <w:rsid w:val="00AE1DBC"/>
    <w:rsid w:val="00AE1DBE"/>
    <w:rsid w:val="00AE276C"/>
    <w:rsid w:val="00AE3DF4"/>
    <w:rsid w:val="00AE4155"/>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0F21"/>
    <w:rsid w:val="00AF11B5"/>
    <w:rsid w:val="00AF1F48"/>
    <w:rsid w:val="00AF2612"/>
    <w:rsid w:val="00AF3205"/>
    <w:rsid w:val="00AF3650"/>
    <w:rsid w:val="00AF3889"/>
    <w:rsid w:val="00AF39DC"/>
    <w:rsid w:val="00AF3BD3"/>
    <w:rsid w:val="00AF3F13"/>
    <w:rsid w:val="00AF3FE3"/>
    <w:rsid w:val="00AF416F"/>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1889"/>
    <w:rsid w:val="00B022D8"/>
    <w:rsid w:val="00B024A5"/>
    <w:rsid w:val="00B02540"/>
    <w:rsid w:val="00B039AB"/>
    <w:rsid w:val="00B039E9"/>
    <w:rsid w:val="00B03B7D"/>
    <w:rsid w:val="00B04880"/>
    <w:rsid w:val="00B04DC3"/>
    <w:rsid w:val="00B04EED"/>
    <w:rsid w:val="00B0529B"/>
    <w:rsid w:val="00B05E03"/>
    <w:rsid w:val="00B0644E"/>
    <w:rsid w:val="00B0766D"/>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1A2"/>
    <w:rsid w:val="00B23F87"/>
    <w:rsid w:val="00B24213"/>
    <w:rsid w:val="00B24221"/>
    <w:rsid w:val="00B242E1"/>
    <w:rsid w:val="00B244B0"/>
    <w:rsid w:val="00B24980"/>
    <w:rsid w:val="00B250B5"/>
    <w:rsid w:val="00B25B42"/>
    <w:rsid w:val="00B2635D"/>
    <w:rsid w:val="00B267F1"/>
    <w:rsid w:val="00B2725F"/>
    <w:rsid w:val="00B27998"/>
    <w:rsid w:val="00B308E1"/>
    <w:rsid w:val="00B30FEF"/>
    <w:rsid w:val="00B31C98"/>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5883"/>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76B"/>
    <w:rsid w:val="00B60ED0"/>
    <w:rsid w:val="00B62189"/>
    <w:rsid w:val="00B627E7"/>
    <w:rsid w:val="00B6283F"/>
    <w:rsid w:val="00B62F33"/>
    <w:rsid w:val="00B630AC"/>
    <w:rsid w:val="00B640E4"/>
    <w:rsid w:val="00B65066"/>
    <w:rsid w:val="00B6668D"/>
    <w:rsid w:val="00B666B9"/>
    <w:rsid w:val="00B66862"/>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C1"/>
    <w:rsid w:val="00B776C0"/>
    <w:rsid w:val="00B77CFD"/>
    <w:rsid w:val="00B77D0F"/>
    <w:rsid w:val="00B800B7"/>
    <w:rsid w:val="00B80425"/>
    <w:rsid w:val="00B80488"/>
    <w:rsid w:val="00B805C4"/>
    <w:rsid w:val="00B806D4"/>
    <w:rsid w:val="00B81548"/>
    <w:rsid w:val="00B81633"/>
    <w:rsid w:val="00B81F81"/>
    <w:rsid w:val="00B82FF5"/>
    <w:rsid w:val="00B831BA"/>
    <w:rsid w:val="00B83A38"/>
    <w:rsid w:val="00B83D46"/>
    <w:rsid w:val="00B850CE"/>
    <w:rsid w:val="00B862C0"/>
    <w:rsid w:val="00B863D9"/>
    <w:rsid w:val="00B864BA"/>
    <w:rsid w:val="00B867C9"/>
    <w:rsid w:val="00B86B10"/>
    <w:rsid w:val="00B86C03"/>
    <w:rsid w:val="00B86E98"/>
    <w:rsid w:val="00B87451"/>
    <w:rsid w:val="00B90192"/>
    <w:rsid w:val="00B90A49"/>
    <w:rsid w:val="00B90B9B"/>
    <w:rsid w:val="00B90C7D"/>
    <w:rsid w:val="00B91455"/>
    <w:rsid w:val="00B91564"/>
    <w:rsid w:val="00B9194D"/>
    <w:rsid w:val="00B919E1"/>
    <w:rsid w:val="00B92313"/>
    <w:rsid w:val="00B92F8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1F34"/>
    <w:rsid w:val="00BB2101"/>
    <w:rsid w:val="00BB2133"/>
    <w:rsid w:val="00BB23A5"/>
    <w:rsid w:val="00BB26DC"/>
    <w:rsid w:val="00BB30F3"/>
    <w:rsid w:val="00BB315F"/>
    <w:rsid w:val="00BB325E"/>
    <w:rsid w:val="00BB3D90"/>
    <w:rsid w:val="00BB48F1"/>
    <w:rsid w:val="00BB5036"/>
    <w:rsid w:val="00BB5A9C"/>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4A2"/>
    <w:rsid w:val="00BC65A4"/>
    <w:rsid w:val="00BC65B2"/>
    <w:rsid w:val="00BC75B3"/>
    <w:rsid w:val="00BC7E15"/>
    <w:rsid w:val="00BC7E36"/>
    <w:rsid w:val="00BD020B"/>
    <w:rsid w:val="00BD09B1"/>
    <w:rsid w:val="00BD0FE8"/>
    <w:rsid w:val="00BD162B"/>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734"/>
    <w:rsid w:val="00BE0E56"/>
    <w:rsid w:val="00BE0F6C"/>
    <w:rsid w:val="00BE1D73"/>
    <w:rsid w:val="00BE1EC9"/>
    <w:rsid w:val="00BE1F09"/>
    <w:rsid w:val="00BE2650"/>
    <w:rsid w:val="00BE26F9"/>
    <w:rsid w:val="00BE2822"/>
    <w:rsid w:val="00BE2DD8"/>
    <w:rsid w:val="00BE301A"/>
    <w:rsid w:val="00BE348C"/>
    <w:rsid w:val="00BE3F2A"/>
    <w:rsid w:val="00BE400A"/>
    <w:rsid w:val="00BE4456"/>
    <w:rsid w:val="00BE458A"/>
    <w:rsid w:val="00BE4BE8"/>
    <w:rsid w:val="00BE4DBA"/>
    <w:rsid w:val="00BE4E51"/>
    <w:rsid w:val="00BE5D07"/>
    <w:rsid w:val="00BE5EC4"/>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C15"/>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348"/>
    <w:rsid w:val="00C03CCC"/>
    <w:rsid w:val="00C03CE8"/>
    <w:rsid w:val="00C0494D"/>
    <w:rsid w:val="00C04B74"/>
    <w:rsid w:val="00C05806"/>
    <w:rsid w:val="00C05FA3"/>
    <w:rsid w:val="00C06A1F"/>
    <w:rsid w:val="00C07158"/>
    <w:rsid w:val="00C07B3F"/>
    <w:rsid w:val="00C07BFD"/>
    <w:rsid w:val="00C07EF3"/>
    <w:rsid w:val="00C108A9"/>
    <w:rsid w:val="00C10D63"/>
    <w:rsid w:val="00C115C4"/>
    <w:rsid w:val="00C123A3"/>
    <w:rsid w:val="00C12466"/>
    <w:rsid w:val="00C13495"/>
    <w:rsid w:val="00C141FB"/>
    <w:rsid w:val="00C143BD"/>
    <w:rsid w:val="00C1441B"/>
    <w:rsid w:val="00C14FB5"/>
    <w:rsid w:val="00C151EC"/>
    <w:rsid w:val="00C1544B"/>
    <w:rsid w:val="00C15A04"/>
    <w:rsid w:val="00C1656A"/>
    <w:rsid w:val="00C16815"/>
    <w:rsid w:val="00C1695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EDD"/>
    <w:rsid w:val="00C26F40"/>
    <w:rsid w:val="00C27BAC"/>
    <w:rsid w:val="00C27BF6"/>
    <w:rsid w:val="00C27C80"/>
    <w:rsid w:val="00C30577"/>
    <w:rsid w:val="00C30B3D"/>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0D8C"/>
    <w:rsid w:val="00C433C4"/>
    <w:rsid w:val="00C43A60"/>
    <w:rsid w:val="00C43FBA"/>
    <w:rsid w:val="00C441CC"/>
    <w:rsid w:val="00C44475"/>
    <w:rsid w:val="00C44F87"/>
    <w:rsid w:val="00C45757"/>
    <w:rsid w:val="00C4609E"/>
    <w:rsid w:val="00C46807"/>
    <w:rsid w:val="00C47D44"/>
    <w:rsid w:val="00C47E70"/>
    <w:rsid w:val="00C50B1E"/>
    <w:rsid w:val="00C51705"/>
    <w:rsid w:val="00C51C72"/>
    <w:rsid w:val="00C51CB1"/>
    <w:rsid w:val="00C521B4"/>
    <w:rsid w:val="00C522FC"/>
    <w:rsid w:val="00C52914"/>
    <w:rsid w:val="00C532A5"/>
    <w:rsid w:val="00C544CC"/>
    <w:rsid w:val="00C546E7"/>
    <w:rsid w:val="00C55114"/>
    <w:rsid w:val="00C55DC9"/>
    <w:rsid w:val="00C56262"/>
    <w:rsid w:val="00C56410"/>
    <w:rsid w:val="00C56F3D"/>
    <w:rsid w:val="00C56F60"/>
    <w:rsid w:val="00C57198"/>
    <w:rsid w:val="00C577F8"/>
    <w:rsid w:val="00C578CE"/>
    <w:rsid w:val="00C61735"/>
    <w:rsid w:val="00C617BF"/>
    <w:rsid w:val="00C6205F"/>
    <w:rsid w:val="00C62692"/>
    <w:rsid w:val="00C62791"/>
    <w:rsid w:val="00C62FA1"/>
    <w:rsid w:val="00C64069"/>
    <w:rsid w:val="00C64871"/>
    <w:rsid w:val="00C64B36"/>
    <w:rsid w:val="00C64C87"/>
    <w:rsid w:val="00C653BA"/>
    <w:rsid w:val="00C657B4"/>
    <w:rsid w:val="00C66ED8"/>
    <w:rsid w:val="00C67251"/>
    <w:rsid w:val="00C6774F"/>
    <w:rsid w:val="00C677AA"/>
    <w:rsid w:val="00C67A2C"/>
    <w:rsid w:val="00C67EA3"/>
    <w:rsid w:val="00C712EE"/>
    <w:rsid w:val="00C71914"/>
    <w:rsid w:val="00C7263B"/>
    <w:rsid w:val="00C727EF"/>
    <w:rsid w:val="00C72D01"/>
    <w:rsid w:val="00C72E9B"/>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36D"/>
    <w:rsid w:val="00C805DA"/>
    <w:rsid w:val="00C8096C"/>
    <w:rsid w:val="00C80A78"/>
    <w:rsid w:val="00C80E06"/>
    <w:rsid w:val="00C80F33"/>
    <w:rsid w:val="00C80FD0"/>
    <w:rsid w:val="00C8100B"/>
    <w:rsid w:val="00C816BC"/>
    <w:rsid w:val="00C825DD"/>
    <w:rsid w:val="00C82BAA"/>
    <w:rsid w:val="00C82DDB"/>
    <w:rsid w:val="00C83075"/>
    <w:rsid w:val="00C83658"/>
    <w:rsid w:val="00C83C67"/>
    <w:rsid w:val="00C852AC"/>
    <w:rsid w:val="00C857F9"/>
    <w:rsid w:val="00C86543"/>
    <w:rsid w:val="00C86672"/>
    <w:rsid w:val="00C8683F"/>
    <w:rsid w:val="00C86967"/>
    <w:rsid w:val="00C87D19"/>
    <w:rsid w:val="00C906CF"/>
    <w:rsid w:val="00C9091D"/>
    <w:rsid w:val="00C90FA2"/>
    <w:rsid w:val="00C91CA5"/>
    <w:rsid w:val="00C91D17"/>
    <w:rsid w:val="00C91D26"/>
    <w:rsid w:val="00C92267"/>
    <w:rsid w:val="00C925B5"/>
    <w:rsid w:val="00C92D31"/>
    <w:rsid w:val="00C94857"/>
    <w:rsid w:val="00C950D1"/>
    <w:rsid w:val="00C959C2"/>
    <w:rsid w:val="00C95BC5"/>
    <w:rsid w:val="00C95DEA"/>
    <w:rsid w:val="00C95FCA"/>
    <w:rsid w:val="00C96183"/>
    <w:rsid w:val="00C974ED"/>
    <w:rsid w:val="00C976AC"/>
    <w:rsid w:val="00C97A8D"/>
    <w:rsid w:val="00CA0083"/>
    <w:rsid w:val="00CA04C0"/>
    <w:rsid w:val="00CA0837"/>
    <w:rsid w:val="00CA0BD9"/>
    <w:rsid w:val="00CA1F53"/>
    <w:rsid w:val="00CA4064"/>
    <w:rsid w:val="00CA41D2"/>
    <w:rsid w:val="00CA4753"/>
    <w:rsid w:val="00CA4D91"/>
    <w:rsid w:val="00CA4F20"/>
    <w:rsid w:val="00CA5908"/>
    <w:rsid w:val="00CA5D21"/>
    <w:rsid w:val="00CA5D60"/>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6F06"/>
    <w:rsid w:val="00CB7873"/>
    <w:rsid w:val="00CC005C"/>
    <w:rsid w:val="00CC0309"/>
    <w:rsid w:val="00CC07DB"/>
    <w:rsid w:val="00CC0A26"/>
    <w:rsid w:val="00CC0AB1"/>
    <w:rsid w:val="00CC0C2B"/>
    <w:rsid w:val="00CC1838"/>
    <w:rsid w:val="00CC341C"/>
    <w:rsid w:val="00CC3645"/>
    <w:rsid w:val="00CC3DAD"/>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2A2"/>
    <w:rsid w:val="00CE248C"/>
    <w:rsid w:val="00CE253C"/>
    <w:rsid w:val="00CE2EE4"/>
    <w:rsid w:val="00CE318C"/>
    <w:rsid w:val="00CE3262"/>
    <w:rsid w:val="00CE3346"/>
    <w:rsid w:val="00CE3522"/>
    <w:rsid w:val="00CE3797"/>
    <w:rsid w:val="00CE3ADA"/>
    <w:rsid w:val="00CE4025"/>
    <w:rsid w:val="00CE41CB"/>
    <w:rsid w:val="00CE48D3"/>
    <w:rsid w:val="00CE498F"/>
    <w:rsid w:val="00CE5D42"/>
    <w:rsid w:val="00CE5FE1"/>
    <w:rsid w:val="00CE6803"/>
    <w:rsid w:val="00CE6D99"/>
    <w:rsid w:val="00CE78FD"/>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8D3"/>
    <w:rsid w:val="00D00CF6"/>
    <w:rsid w:val="00D013E2"/>
    <w:rsid w:val="00D01F80"/>
    <w:rsid w:val="00D0208A"/>
    <w:rsid w:val="00D025CC"/>
    <w:rsid w:val="00D028B3"/>
    <w:rsid w:val="00D0293C"/>
    <w:rsid w:val="00D02DA7"/>
    <w:rsid w:val="00D0304E"/>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D0A"/>
    <w:rsid w:val="00D15E24"/>
    <w:rsid w:val="00D16725"/>
    <w:rsid w:val="00D16D23"/>
    <w:rsid w:val="00D17643"/>
    <w:rsid w:val="00D17911"/>
    <w:rsid w:val="00D17FB4"/>
    <w:rsid w:val="00D20188"/>
    <w:rsid w:val="00D201E3"/>
    <w:rsid w:val="00D2027A"/>
    <w:rsid w:val="00D20731"/>
    <w:rsid w:val="00D20B23"/>
    <w:rsid w:val="00D20C94"/>
    <w:rsid w:val="00D218EF"/>
    <w:rsid w:val="00D21B64"/>
    <w:rsid w:val="00D21FAF"/>
    <w:rsid w:val="00D22433"/>
    <w:rsid w:val="00D22748"/>
    <w:rsid w:val="00D22E55"/>
    <w:rsid w:val="00D232AE"/>
    <w:rsid w:val="00D233E0"/>
    <w:rsid w:val="00D2347F"/>
    <w:rsid w:val="00D23626"/>
    <w:rsid w:val="00D23C0E"/>
    <w:rsid w:val="00D2442C"/>
    <w:rsid w:val="00D25371"/>
    <w:rsid w:val="00D26918"/>
    <w:rsid w:val="00D26EC7"/>
    <w:rsid w:val="00D27734"/>
    <w:rsid w:val="00D27BED"/>
    <w:rsid w:val="00D3182A"/>
    <w:rsid w:val="00D319FE"/>
    <w:rsid w:val="00D32136"/>
    <w:rsid w:val="00D3222B"/>
    <w:rsid w:val="00D3227D"/>
    <w:rsid w:val="00D330D8"/>
    <w:rsid w:val="00D33197"/>
    <w:rsid w:val="00D33567"/>
    <w:rsid w:val="00D33EEE"/>
    <w:rsid w:val="00D341A7"/>
    <w:rsid w:val="00D34B4B"/>
    <w:rsid w:val="00D35236"/>
    <w:rsid w:val="00D35305"/>
    <w:rsid w:val="00D3579C"/>
    <w:rsid w:val="00D364BB"/>
    <w:rsid w:val="00D36F29"/>
    <w:rsid w:val="00D37121"/>
    <w:rsid w:val="00D376AA"/>
    <w:rsid w:val="00D40043"/>
    <w:rsid w:val="00D40502"/>
    <w:rsid w:val="00D40A47"/>
    <w:rsid w:val="00D41051"/>
    <w:rsid w:val="00D410F8"/>
    <w:rsid w:val="00D417AE"/>
    <w:rsid w:val="00D41B6F"/>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7E0"/>
    <w:rsid w:val="00D51AD6"/>
    <w:rsid w:val="00D51C50"/>
    <w:rsid w:val="00D5266D"/>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403"/>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0CA7"/>
    <w:rsid w:val="00D71D08"/>
    <w:rsid w:val="00D721EC"/>
    <w:rsid w:val="00D726CE"/>
    <w:rsid w:val="00D73677"/>
    <w:rsid w:val="00D73943"/>
    <w:rsid w:val="00D74912"/>
    <w:rsid w:val="00D74A6E"/>
    <w:rsid w:val="00D74DD2"/>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6FB1"/>
    <w:rsid w:val="00D871CE"/>
    <w:rsid w:val="00D87542"/>
    <w:rsid w:val="00D87D77"/>
    <w:rsid w:val="00D90174"/>
    <w:rsid w:val="00D90BF8"/>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D03"/>
    <w:rsid w:val="00DA4EAF"/>
    <w:rsid w:val="00DA5033"/>
    <w:rsid w:val="00DA5A16"/>
    <w:rsid w:val="00DA6949"/>
    <w:rsid w:val="00DA7D0B"/>
    <w:rsid w:val="00DB0783"/>
    <w:rsid w:val="00DB07CA"/>
    <w:rsid w:val="00DB0823"/>
    <w:rsid w:val="00DB0E2A"/>
    <w:rsid w:val="00DB1108"/>
    <w:rsid w:val="00DB111E"/>
    <w:rsid w:val="00DB1455"/>
    <w:rsid w:val="00DB2718"/>
    <w:rsid w:val="00DB2773"/>
    <w:rsid w:val="00DB27E9"/>
    <w:rsid w:val="00DB29B4"/>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C84"/>
    <w:rsid w:val="00DC0F18"/>
    <w:rsid w:val="00DC1303"/>
    <w:rsid w:val="00DC1403"/>
    <w:rsid w:val="00DC389B"/>
    <w:rsid w:val="00DC394C"/>
    <w:rsid w:val="00DC42A4"/>
    <w:rsid w:val="00DC42EA"/>
    <w:rsid w:val="00DC4933"/>
    <w:rsid w:val="00DC558C"/>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5E4"/>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1D86"/>
    <w:rsid w:val="00DF299E"/>
    <w:rsid w:val="00DF2BC6"/>
    <w:rsid w:val="00DF3044"/>
    <w:rsid w:val="00DF353C"/>
    <w:rsid w:val="00DF3DF8"/>
    <w:rsid w:val="00DF4216"/>
    <w:rsid w:val="00DF46B7"/>
    <w:rsid w:val="00DF46C8"/>
    <w:rsid w:val="00DF476B"/>
    <w:rsid w:val="00DF4978"/>
    <w:rsid w:val="00DF55D6"/>
    <w:rsid w:val="00DF584D"/>
    <w:rsid w:val="00DF58F4"/>
    <w:rsid w:val="00DF5AAF"/>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A14"/>
    <w:rsid w:val="00E05AA2"/>
    <w:rsid w:val="00E05C27"/>
    <w:rsid w:val="00E063DE"/>
    <w:rsid w:val="00E0671B"/>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39"/>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6A10"/>
    <w:rsid w:val="00E2710F"/>
    <w:rsid w:val="00E27916"/>
    <w:rsid w:val="00E3047D"/>
    <w:rsid w:val="00E3066D"/>
    <w:rsid w:val="00E30AF9"/>
    <w:rsid w:val="00E30F53"/>
    <w:rsid w:val="00E31FB7"/>
    <w:rsid w:val="00E32363"/>
    <w:rsid w:val="00E32488"/>
    <w:rsid w:val="00E327E4"/>
    <w:rsid w:val="00E32E77"/>
    <w:rsid w:val="00E3388D"/>
    <w:rsid w:val="00E34A76"/>
    <w:rsid w:val="00E34C86"/>
    <w:rsid w:val="00E34DB8"/>
    <w:rsid w:val="00E35294"/>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47FC8"/>
    <w:rsid w:val="00E50223"/>
    <w:rsid w:val="00E503EE"/>
    <w:rsid w:val="00E5059B"/>
    <w:rsid w:val="00E50F61"/>
    <w:rsid w:val="00E51502"/>
    <w:rsid w:val="00E51C1B"/>
    <w:rsid w:val="00E5332C"/>
    <w:rsid w:val="00E53353"/>
    <w:rsid w:val="00E535A6"/>
    <w:rsid w:val="00E53C45"/>
    <w:rsid w:val="00E53CE0"/>
    <w:rsid w:val="00E53DA7"/>
    <w:rsid w:val="00E54C11"/>
    <w:rsid w:val="00E54F33"/>
    <w:rsid w:val="00E55DB0"/>
    <w:rsid w:val="00E5703B"/>
    <w:rsid w:val="00E577EC"/>
    <w:rsid w:val="00E57C4D"/>
    <w:rsid w:val="00E57F5D"/>
    <w:rsid w:val="00E602BD"/>
    <w:rsid w:val="00E62218"/>
    <w:rsid w:val="00E62337"/>
    <w:rsid w:val="00E62809"/>
    <w:rsid w:val="00E63321"/>
    <w:rsid w:val="00E634AD"/>
    <w:rsid w:val="00E635BD"/>
    <w:rsid w:val="00E63675"/>
    <w:rsid w:val="00E638A7"/>
    <w:rsid w:val="00E63FAC"/>
    <w:rsid w:val="00E64141"/>
    <w:rsid w:val="00E645E9"/>
    <w:rsid w:val="00E647C1"/>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1D3"/>
    <w:rsid w:val="00E763E2"/>
    <w:rsid w:val="00E76714"/>
    <w:rsid w:val="00E80437"/>
    <w:rsid w:val="00E81031"/>
    <w:rsid w:val="00E81525"/>
    <w:rsid w:val="00E8184C"/>
    <w:rsid w:val="00E81B55"/>
    <w:rsid w:val="00E820E0"/>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0"/>
    <w:rsid w:val="00E942AE"/>
    <w:rsid w:val="00E96274"/>
    <w:rsid w:val="00E96D36"/>
    <w:rsid w:val="00E974B7"/>
    <w:rsid w:val="00E97D6B"/>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449"/>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731"/>
    <w:rsid w:val="00ED6D2B"/>
    <w:rsid w:val="00ED720D"/>
    <w:rsid w:val="00ED78DB"/>
    <w:rsid w:val="00ED7DE0"/>
    <w:rsid w:val="00EE0BC0"/>
    <w:rsid w:val="00EE11C7"/>
    <w:rsid w:val="00EE123E"/>
    <w:rsid w:val="00EE2445"/>
    <w:rsid w:val="00EE298D"/>
    <w:rsid w:val="00EE2B5D"/>
    <w:rsid w:val="00EE2BB3"/>
    <w:rsid w:val="00EE37A3"/>
    <w:rsid w:val="00EE4E61"/>
    <w:rsid w:val="00EE4F91"/>
    <w:rsid w:val="00EE6542"/>
    <w:rsid w:val="00EE6737"/>
    <w:rsid w:val="00EE6D5C"/>
    <w:rsid w:val="00EE6E00"/>
    <w:rsid w:val="00EE7093"/>
    <w:rsid w:val="00EE7096"/>
    <w:rsid w:val="00EE70C3"/>
    <w:rsid w:val="00EE7375"/>
    <w:rsid w:val="00EE7465"/>
    <w:rsid w:val="00EE75B5"/>
    <w:rsid w:val="00EE7E8F"/>
    <w:rsid w:val="00EF020E"/>
    <w:rsid w:val="00EF2215"/>
    <w:rsid w:val="00EF302F"/>
    <w:rsid w:val="00EF3040"/>
    <w:rsid w:val="00EF3061"/>
    <w:rsid w:val="00EF3B49"/>
    <w:rsid w:val="00EF42C1"/>
    <w:rsid w:val="00EF45CF"/>
    <w:rsid w:val="00EF4B52"/>
    <w:rsid w:val="00EF5517"/>
    <w:rsid w:val="00EF5CDA"/>
    <w:rsid w:val="00EF6499"/>
    <w:rsid w:val="00EF699A"/>
    <w:rsid w:val="00EF7084"/>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274"/>
    <w:rsid w:val="00F15BB3"/>
    <w:rsid w:val="00F15F5B"/>
    <w:rsid w:val="00F16210"/>
    <w:rsid w:val="00F164D5"/>
    <w:rsid w:val="00F1792F"/>
    <w:rsid w:val="00F17A56"/>
    <w:rsid w:val="00F20474"/>
    <w:rsid w:val="00F209A2"/>
    <w:rsid w:val="00F20F8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AA6"/>
    <w:rsid w:val="00F26C19"/>
    <w:rsid w:val="00F27A70"/>
    <w:rsid w:val="00F30899"/>
    <w:rsid w:val="00F31867"/>
    <w:rsid w:val="00F3192A"/>
    <w:rsid w:val="00F322C3"/>
    <w:rsid w:val="00F32553"/>
    <w:rsid w:val="00F32690"/>
    <w:rsid w:val="00F327CE"/>
    <w:rsid w:val="00F332ED"/>
    <w:rsid w:val="00F33552"/>
    <w:rsid w:val="00F335AB"/>
    <w:rsid w:val="00F33C8D"/>
    <w:rsid w:val="00F348D1"/>
    <w:rsid w:val="00F35955"/>
    <w:rsid w:val="00F3669D"/>
    <w:rsid w:val="00F369EE"/>
    <w:rsid w:val="00F378C1"/>
    <w:rsid w:val="00F40CC5"/>
    <w:rsid w:val="00F40E48"/>
    <w:rsid w:val="00F410B5"/>
    <w:rsid w:val="00F41836"/>
    <w:rsid w:val="00F41AF4"/>
    <w:rsid w:val="00F41DE0"/>
    <w:rsid w:val="00F420FD"/>
    <w:rsid w:val="00F4288F"/>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03"/>
    <w:rsid w:val="00F52456"/>
    <w:rsid w:val="00F52784"/>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2DD"/>
    <w:rsid w:val="00F575AF"/>
    <w:rsid w:val="00F57925"/>
    <w:rsid w:val="00F57A83"/>
    <w:rsid w:val="00F604F4"/>
    <w:rsid w:val="00F60AFA"/>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101"/>
    <w:rsid w:val="00F73DA6"/>
    <w:rsid w:val="00F73E69"/>
    <w:rsid w:val="00F73FE7"/>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9082B"/>
    <w:rsid w:val="00F9142D"/>
    <w:rsid w:val="00F915A4"/>
    <w:rsid w:val="00F918AF"/>
    <w:rsid w:val="00F91EF0"/>
    <w:rsid w:val="00F92104"/>
    <w:rsid w:val="00F9227B"/>
    <w:rsid w:val="00F92C47"/>
    <w:rsid w:val="00F93676"/>
    <w:rsid w:val="00F93A3D"/>
    <w:rsid w:val="00F93C99"/>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5A4"/>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265"/>
    <w:rsid w:val="00FB767D"/>
    <w:rsid w:val="00FB7718"/>
    <w:rsid w:val="00FB7F99"/>
    <w:rsid w:val="00FC02F4"/>
    <w:rsid w:val="00FC030A"/>
    <w:rsid w:val="00FC1879"/>
    <w:rsid w:val="00FC2683"/>
    <w:rsid w:val="00FC2810"/>
    <w:rsid w:val="00FC3213"/>
    <w:rsid w:val="00FC32EE"/>
    <w:rsid w:val="00FC3C6C"/>
    <w:rsid w:val="00FC3CF1"/>
    <w:rsid w:val="00FC3E45"/>
    <w:rsid w:val="00FC48C6"/>
    <w:rsid w:val="00FC4A91"/>
    <w:rsid w:val="00FC4E0B"/>
    <w:rsid w:val="00FC6141"/>
    <w:rsid w:val="00FC623A"/>
    <w:rsid w:val="00FC646D"/>
    <w:rsid w:val="00FC65E5"/>
    <w:rsid w:val="00FC6ABF"/>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617"/>
    <w:rsid w:val="00FE1ABB"/>
    <w:rsid w:val="00FE22F0"/>
    <w:rsid w:val="00FE291B"/>
    <w:rsid w:val="00FE330C"/>
    <w:rsid w:val="00FE3B4E"/>
    <w:rsid w:val="00FE40C1"/>
    <w:rsid w:val="00FE410C"/>
    <w:rsid w:val="00FE47B7"/>
    <w:rsid w:val="00FE546C"/>
    <w:rsid w:val="00FE54AE"/>
    <w:rsid w:val="00FE5671"/>
    <w:rsid w:val="00FE59BB"/>
    <w:rsid w:val="00FE5E25"/>
    <w:rsid w:val="00FE6AE8"/>
    <w:rsid w:val="00FE7022"/>
    <w:rsid w:val="00FE70D5"/>
    <w:rsid w:val="00FE7127"/>
    <w:rsid w:val="00FF041F"/>
    <w:rsid w:val="00FF0C67"/>
    <w:rsid w:val="00FF0E6A"/>
    <w:rsid w:val="00FF0F69"/>
    <w:rsid w:val="00FF1623"/>
    <w:rsid w:val="00FF21EF"/>
    <w:rsid w:val="00FF2A34"/>
    <w:rsid w:val="00FF3BF7"/>
    <w:rsid w:val="00FF4A4D"/>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fr,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151B16"/>
    <w:pPr>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6">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8">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8"/>
    <w:uiPriority w:val="99"/>
    <w:rsid w:val="002516DF"/>
    <w:rPr>
      <w:rFonts w:eastAsia="Calibri"/>
    </w:rPr>
  </w:style>
  <w:style w:type="paragraph" w:customStyle="1" w:styleId="19">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9"/>
    <w:uiPriority w:val="99"/>
    <w:rsid w:val="002516DF"/>
    <w:rPr>
      <w:rFonts w:eastAsia="Calibri"/>
    </w:rPr>
  </w:style>
  <w:style w:type="paragraph" w:customStyle="1" w:styleId="111">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11"/>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2">
    <w:name w:val="הפניה להערת שוליים1"/>
    <w:unhideWhenUsed/>
    <w:rsid w:val="002516DF"/>
    <w:rPr>
      <w:vertAlign w:val="superscript"/>
    </w:rPr>
  </w:style>
  <w:style w:type="paragraph" w:customStyle="1" w:styleId="113">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4">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4"/>
    <w:uiPriority w:val="99"/>
    <w:rsid w:val="002516DF"/>
    <w:rPr>
      <w:rFonts w:ascii="Tahoma" w:eastAsia="Calibri" w:hAnsi="Tahoma" w:cs="Tahoma"/>
      <w:sz w:val="18"/>
      <w:szCs w:val="18"/>
    </w:rPr>
  </w:style>
  <w:style w:type="paragraph" w:customStyle="1" w:styleId="115">
    <w:name w:val="גוף טקסט1"/>
    <w:basedOn w:val="Normal"/>
    <w:link w:val="116"/>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6">
    <w:name w:val="גוף טקסט תו1"/>
    <w:link w:val="115"/>
    <w:uiPriority w:val="99"/>
    <w:rsid w:val="002516DF"/>
    <w:rPr>
      <w:rFonts w:eastAsia="Times New Roman" w:cs="FrankRuehl"/>
      <w:sz w:val="22"/>
      <w:szCs w:val="22"/>
    </w:rPr>
  </w:style>
  <w:style w:type="character" w:customStyle="1" w:styleId="117">
    <w:name w:val="כותרת תחתונה תו1"/>
    <w:uiPriority w:val="99"/>
    <w:rsid w:val="002516DF"/>
    <w:rPr>
      <w:rFonts w:cs="David"/>
      <w:sz w:val="24"/>
      <w:szCs w:val="24"/>
    </w:rPr>
  </w:style>
  <w:style w:type="character" w:customStyle="1" w:styleId="118">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0">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2">
    <w:name w:val="הפניה להערה1"/>
    <w:uiPriority w:val="99"/>
    <w:semiHidden/>
    <w:unhideWhenUsed/>
    <w:rsid w:val="002516DF"/>
    <w:rPr>
      <w:sz w:val="16"/>
      <w:szCs w:val="16"/>
    </w:rPr>
  </w:style>
  <w:style w:type="paragraph" w:customStyle="1" w:styleId="123">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3"/>
    <w:uiPriority w:val="99"/>
    <w:rsid w:val="002516DF"/>
    <w:rPr>
      <w:rFonts w:eastAsia="Calibri"/>
      <w:szCs w:val="20"/>
    </w:rPr>
  </w:style>
  <w:style w:type="paragraph" w:customStyle="1" w:styleId="124">
    <w:name w:val="נושא הערה1"/>
    <w:basedOn w:val="123"/>
    <w:next w:val="123"/>
    <w:link w:val="a14"/>
    <w:uiPriority w:val="99"/>
    <w:semiHidden/>
    <w:unhideWhenUsed/>
    <w:rsid w:val="002516DF"/>
    <w:rPr>
      <w:b/>
      <w:bCs/>
    </w:rPr>
  </w:style>
  <w:style w:type="character" w:customStyle="1" w:styleId="a14">
    <w:name w:val="נושא הערה תו"/>
    <w:link w:val="124"/>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5">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6">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0018EF"/>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0018EF"/>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7"/>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7">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8">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9">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535E23"/>
    <w:rPr>
      <w:color w:val="0D0D0D" w:themeColor="text1" w:themeTint="F2"/>
      <w:sz w:val="18"/>
    </w:rPr>
  </w:style>
  <w:style w:type="character" w:customStyle="1" w:styleId="7192">
    <w:name w:val="71ג׳ טקסט רץ 9 תו"/>
    <w:basedOn w:val="Char4"/>
    <w:link w:val="7191"/>
    <w:rsid w:val="00535E23"/>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30">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22">
    <w:name w:val="ללא רשימה2"/>
    <w:next w:val="NoList"/>
    <w:uiPriority w:val="99"/>
    <w:semiHidden/>
    <w:unhideWhenUsed/>
    <w:rsid w:val="00C03CCC"/>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3">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1">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16"/>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 w:type="paragraph" w:customStyle="1" w:styleId="730">
    <w:name w:val="73א הזחה ראשונה מספר"/>
    <w:basedOn w:val="ListParagraph"/>
    <w:link w:val="731"/>
    <w:qFormat/>
    <w:rsid w:val="00513B88"/>
    <w:pPr>
      <w:spacing w:after="180" w:line="260" w:lineRule="exact"/>
      <w:ind w:left="709" w:hanging="454"/>
      <w:contextualSpacing w:val="0"/>
    </w:pPr>
    <w:rPr>
      <w:rFonts w:ascii="Tahoma" w:hAnsi="Tahoma" w:cs="Tahoma"/>
      <w:color w:val="0D0D0D" w:themeColor="text1" w:themeTint="F2"/>
      <w:sz w:val="18"/>
      <w:szCs w:val="18"/>
    </w:rPr>
  </w:style>
  <w:style w:type="character" w:customStyle="1" w:styleId="731">
    <w:name w:val="73א הזחה ראשונה מספר תו"/>
    <w:basedOn w:val="a2"/>
    <w:link w:val="730"/>
    <w:rsid w:val="00513B88"/>
    <w:rPr>
      <w:rFonts w:ascii="Tahoma" w:hAnsi="Tahoma" w:cs="Tahoma"/>
      <w:color w:val="0D0D0D" w:themeColor="text1" w:themeTint="F2"/>
      <w:sz w:val="18"/>
      <w:szCs w:val="18"/>
    </w:rPr>
  </w:style>
  <w:style w:type="paragraph" w:customStyle="1" w:styleId="a44">
    <w:name w:val="פרטי הדוח ממה"/>
    <w:basedOn w:val="Normal"/>
    <w:qFormat/>
    <w:rsid w:val="00513B88"/>
    <w:pPr>
      <w:spacing w:before="600" w:line="240" w:lineRule="auto"/>
      <w:ind w:left="284"/>
      <w:jc w:val="left"/>
    </w:pPr>
    <w:rPr>
      <w:rFonts w:ascii="Calibri" w:eastAsia="Calibri" w:hAnsi="Calibri" w:cs="Calibri"/>
      <w:noProof/>
      <w:color w:val="FFFFFF" w:themeColor="background1"/>
      <w:sz w:val="24"/>
    </w:rPr>
  </w:style>
  <w:style w:type="paragraph" w:customStyle="1" w:styleId="a45">
    <w:name w:val="כותרת הדוח ממה"/>
    <w:basedOn w:val="Normal"/>
    <w:link w:val="a46"/>
    <w:qFormat/>
    <w:rsid w:val="00513B88"/>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46">
    <w:name w:val="כותרת הדוח ממה תו"/>
    <w:basedOn w:val="DefaultParagraphFont"/>
    <w:link w:val="a45"/>
    <w:rsid w:val="00513B88"/>
    <w:rPr>
      <w:rFonts w:ascii="Calibri" w:hAnsi="Calibri" w:cs="Calibri"/>
      <w:b/>
      <w:bCs/>
      <w:color w:val="FFFFFF" w:themeColor="background1"/>
      <w:sz w:val="60"/>
      <w:szCs w:val="60"/>
    </w:rPr>
  </w:style>
  <w:style w:type="paragraph" w:customStyle="1" w:styleId="a47">
    <w:name w:val="טקסט שם מונח ממה"/>
    <w:basedOn w:val="Normal"/>
    <w:qFormat/>
    <w:rsid w:val="00513B88"/>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48">
    <w:name w:val="טקסט הגדרת מונח ממה"/>
    <w:link w:val="a49"/>
    <w:qFormat/>
    <w:rsid w:val="00513B88"/>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49">
    <w:name w:val="טקסט הגדרת מונח ממה תו"/>
    <w:basedOn w:val="DefaultParagraphFont"/>
    <w:link w:val="a48"/>
    <w:rsid w:val="00513B88"/>
    <w:rPr>
      <w:rFonts w:ascii="Calibri" w:eastAsia="DengXian" w:hAnsi="Calibri" w:cs="Calibri"/>
      <w:color w:val="002060"/>
      <w:sz w:val="24"/>
      <w:lang w:val="en-GB"/>
    </w:rPr>
  </w:style>
  <w:style w:type="paragraph" w:customStyle="1" w:styleId="a50">
    <w:name w:val="מבוא ממה"/>
    <w:basedOn w:val="Normal"/>
    <w:next w:val="Normal"/>
    <w:link w:val="a51"/>
    <w:autoRedefine/>
    <w:qFormat/>
    <w:rsid w:val="00513B88"/>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51">
    <w:name w:val="מבוא ממה תו"/>
    <w:basedOn w:val="DefaultParagraphFont"/>
    <w:link w:val="a50"/>
    <w:rsid w:val="00513B88"/>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52">
    <w:name w:val="מראה מקום ממה"/>
    <w:basedOn w:val="Normal"/>
    <w:next w:val="Normal"/>
    <w:link w:val="a53"/>
    <w:qFormat/>
    <w:rsid w:val="00513B88"/>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53">
    <w:name w:val="מראה מקום ממה תו"/>
    <w:basedOn w:val="DefaultParagraphFont"/>
    <w:link w:val="a52"/>
    <w:rsid w:val="00513B88"/>
    <w:rPr>
      <w:rFonts w:ascii="Calibri" w:eastAsia="Calibri" w:hAnsi="Calibri" w:cs="Calibri"/>
      <w:b/>
      <w:bCs/>
      <w:color w:val="002060"/>
      <w:sz w:val="18"/>
      <w:szCs w:val="18"/>
      <w:shd w:val="solid" w:color="F3F7FF" w:fill="auto"/>
    </w:rPr>
  </w:style>
  <w:style w:type="paragraph" w:customStyle="1" w:styleId="a54">
    <w:name w:val="כותרת עליונה ממה"/>
    <w:basedOn w:val="Normal"/>
    <w:next w:val="Normal"/>
    <w:link w:val="a55"/>
    <w:qFormat/>
    <w:rsid w:val="00513B88"/>
    <w:pPr>
      <w:spacing w:line="240" w:lineRule="auto"/>
      <w:ind w:left="737"/>
      <w:jc w:val="left"/>
    </w:pPr>
    <w:rPr>
      <w:rFonts w:ascii="Calibri" w:eastAsia="Calibri" w:hAnsi="Calibri" w:cs="Calibri"/>
      <w:color w:val="002060"/>
      <w:sz w:val="18"/>
      <w:szCs w:val="18"/>
    </w:rPr>
  </w:style>
  <w:style w:type="character" w:customStyle="1" w:styleId="a55">
    <w:name w:val="כותרת עליונה ממה תו"/>
    <w:basedOn w:val="DefaultParagraphFont"/>
    <w:link w:val="a54"/>
    <w:rsid w:val="00513B88"/>
    <w:rPr>
      <w:rFonts w:ascii="Calibri" w:eastAsia="Calibri" w:hAnsi="Calibri" w:cs="Calibri"/>
      <w:color w:val="002060"/>
      <w:sz w:val="18"/>
      <w:szCs w:val="18"/>
    </w:rPr>
  </w:style>
  <w:style w:type="paragraph" w:customStyle="1" w:styleId="132">
    <w:name w:val="כותרת 1 ממה"/>
    <w:basedOn w:val="Normal"/>
    <w:next w:val="Normal"/>
    <w:link w:val="133"/>
    <w:qFormat/>
    <w:rsid w:val="00513B88"/>
    <w:pPr>
      <w:keepNext/>
      <w:widowControl w:val="0"/>
      <w:numPr>
        <w:numId w:val="17"/>
      </w:numPr>
      <w:spacing w:before="240" w:after="120" w:line="440" w:lineRule="exact"/>
      <w:jc w:val="left"/>
      <w:outlineLvl w:val="0"/>
    </w:pPr>
    <w:rPr>
      <w:rFonts w:ascii="Calibri" w:eastAsia="Calibri" w:hAnsi="Calibri" w:cs="Calibri"/>
      <w:b/>
      <w:bCs/>
      <w:color w:val="002060"/>
      <w:sz w:val="40"/>
      <w:szCs w:val="40"/>
    </w:rPr>
  </w:style>
  <w:style w:type="character" w:customStyle="1" w:styleId="133">
    <w:name w:val="כותרת 1 ממה תו"/>
    <w:basedOn w:val="DefaultParagraphFont"/>
    <w:link w:val="132"/>
    <w:rsid w:val="00513B88"/>
    <w:rPr>
      <w:rFonts w:ascii="Calibri" w:eastAsia="Calibri" w:hAnsi="Calibri" w:cs="Calibri"/>
      <w:b/>
      <w:bCs/>
      <w:color w:val="002060"/>
      <w:sz w:val="40"/>
      <w:szCs w:val="40"/>
    </w:rPr>
  </w:style>
  <w:style w:type="paragraph" w:customStyle="1" w:styleId="224">
    <w:name w:val="כותרת 2 ממה"/>
    <w:basedOn w:val="Normal"/>
    <w:next w:val="Normal"/>
    <w:link w:val="225"/>
    <w:qFormat/>
    <w:rsid w:val="00513B88"/>
    <w:pPr>
      <w:keepNext/>
      <w:widowControl w:val="0"/>
      <w:numPr>
        <w:numId w:val="18"/>
      </w:numPr>
      <w:spacing w:before="240" w:line="280" w:lineRule="exact"/>
      <w:jc w:val="left"/>
      <w:outlineLvl w:val="1"/>
    </w:pPr>
    <w:rPr>
      <w:rFonts w:ascii="Calibri" w:eastAsia="Calibri" w:hAnsi="Calibri" w:cs="Calibri"/>
      <w:b/>
      <w:bCs/>
      <w:color w:val="002060"/>
      <w:sz w:val="36"/>
      <w:szCs w:val="36"/>
    </w:rPr>
  </w:style>
  <w:style w:type="character" w:customStyle="1" w:styleId="225">
    <w:name w:val="כותרת 2 ממה תו"/>
    <w:basedOn w:val="27"/>
    <w:link w:val="224"/>
    <w:rsid w:val="00513B88"/>
    <w:rPr>
      <w:rFonts w:ascii="Calibri" w:eastAsia="Calibri" w:hAnsi="Calibri" w:cs="Calibri"/>
      <w:b/>
      <w:bCs/>
      <w:color w:val="002060"/>
      <w:sz w:val="36"/>
      <w:szCs w:val="36"/>
    </w:rPr>
  </w:style>
  <w:style w:type="paragraph" w:customStyle="1" w:styleId="37">
    <w:name w:val="כותרת 3 ממה"/>
    <w:basedOn w:val="Normal"/>
    <w:next w:val="Normal"/>
    <w:link w:val="38"/>
    <w:qFormat/>
    <w:rsid w:val="00513B88"/>
    <w:pPr>
      <w:widowControl w:val="0"/>
      <w:numPr>
        <w:numId w:val="19"/>
      </w:numPr>
      <w:spacing w:before="240" w:line="280" w:lineRule="exact"/>
      <w:jc w:val="left"/>
    </w:pPr>
    <w:rPr>
      <w:rFonts w:ascii="Calibri" w:eastAsia="Calibri" w:hAnsi="Calibri" w:cs="Calibri"/>
      <w:b/>
      <w:bCs/>
      <w:color w:val="002060"/>
      <w:sz w:val="28"/>
      <w:szCs w:val="28"/>
      <w:u w:val="single"/>
    </w:rPr>
  </w:style>
  <w:style w:type="character" w:customStyle="1" w:styleId="38">
    <w:name w:val="כותרת 3 ממה תו"/>
    <w:basedOn w:val="30"/>
    <w:link w:val="37"/>
    <w:rsid w:val="00513B88"/>
    <w:rPr>
      <w:rFonts w:ascii="Calibri" w:eastAsia="Calibri" w:hAnsi="Calibri" w:cs="Calibri"/>
      <w:b/>
      <w:bCs/>
      <w:color w:val="002060"/>
      <w:sz w:val="28"/>
      <w:szCs w:val="28"/>
      <w:u w:val="single"/>
    </w:rPr>
  </w:style>
  <w:style w:type="paragraph" w:customStyle="1" w:styleId="44">
    <w:name w:val="כותרת 4 ממה"/>
    <w:basedOn w:val="Normal"/>
    <w:next w:val="Normal"/>
    <w:link w:val="45"/>
    <w:qFormat/>
    <w:rsid w:val="00513B88"/>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5">
    <w:name w:val="כותרת 4 ממה תו"/>
    <w:basedOn w:val="DefaultParagraphFont"/>
    <w:link w:val="44"/>
    <w:rsid w:val="00513B88"/>
    <w:rPr>
      <w:rFonts w:ascii="Calibri" w:eastAsia="Calibri" w:hAnsi="Calibri" w:cs="Calibri"/>
      <w:color w:val="002060"/>
      <w:sz w:val="28"/>
      <w:szCs w:val="28"/>
    </w:rPr>
  </w:style>
  <w:style w:type="paragraph" w:customStyle="1" w:styleId="134">
    <w:name w:val="רשימה1 ממה"/>
    <w:basedOn w:val="Normal"/>
    <w:link w:val="135"/>
    <w:qFormat/>
    <w:rsid w:val="00513B88"/>
    <w:pPr>
      <w:widowControl w:val="0"/>
      <w:numPr>
        <w:numId w:val="20"/>
      </w:numPr>
      <w:spacing w:line="280" w:lineRule="exact"/>
    </w:pPr>
    <w:rPr>
      <w:rFonts w:ascii="Calibri" w:eastAsia="Calibri" w:hAnsi="Calibri" w:cs="Calibri"/>
      <w:color w:val="002060"/>
      <w:sz w:val="24"/>
    </w:rPr>
  </w:style>
  <w:style w:type="character" w:customStyle="1" w:styleId="135">
    <w:name w:val="רשימה1 ממה תו"/>
    <w:basedOn w:val="DefaultParagraphFont"/>
    <w:link w:val="134"/>
    <w:rsid w:val="00513B88"/>
    <w:rPr>
      <w:rFonts w:ascii="Calibri" w:eastAsia="Calibri" w:hAnsi="Calibri" w:cs="Calibri"/>
      <w:color w:val="002060"/>
      <w:sz w:val="24"/>
    </w:rPr>
  </w:style>
  <w:style w:type="paragraph" w:customStyle="1" w:styleId="226">
    <w:name w:val="רשימה2 ממה"/>
    <w:basedOn w:val="Normal"/>
    <w:link w:val="227"/>
    <w:qFormat/>
    <w:rsid w:val="00513B88"/>
    <w:pPr>
      <w:widowControl w:val="0"/>
      <w:spacing w:line="280" w:lineRule="exact"/>
      <w:ind w:left="1871"/>
    </w:pPr>
    <w:rPr>
      <w:rFonts w:ascii="Calibri" w:eastAsia="Calibri" w:hAnsi="Calibri" w:cs="Calibri"/>
      <w:color w:val="002060"/>
      <w:sz w:val="24"/>
    </w:rPr>
  </w:style>
  <w:style w:type="character" w:customStyle="1" w:styleId="227">
    <w:name w:val="רשימה2 ממה תו"/>
    <w:basedOn w:val="DefaultParagraphFont"/>
    <w:link w:val="226"/>
    <w:rsid w:val="00513B88"/>
    <w:rPr>
      <w:rFonts w:ascii="Calibri" w:eastAsia="Calibri" w:hAnsi="Calibri" w:cs="Calibri"/>
      <w:color w:val="002060"/>
      <w:sz w:val="24"/>
    </w:rPr>
  </w:style>
  <w:style w:type="paragraph" w:customStyle="1" w:styleId="39">
    <w:name w:val="רשימה3 ממה"/>
    <w:basedOn w:val="Normal"/>
    <w:link w:val="315"/>
    <w:qFormat/>
    <w:rsid w:val="00513B88"/>
    <w:pPr>
      <w:widowControl w:val="0"/>
      <w:numPr>
        <w:numId w:val="21"/>
      </w:numPr>
      <w:spacing w:line="280" w:lineRule="exact"/>
    </w:pPr>
    <w:rPr>
      <w:rFonts w:ascii="Calibri" w:eastAsia="Calibri" w:hAnsi="Calibri" w:cs="Calibri"/>
      <w:color w:val="002060"/>
      <w:sz w:val="24"/>
    </w:rPr>
  </w:style>
  <w:style w:type="character" w:customStyle="1" w:styleId="315">
    <w:name w:val="רשימה3 ממה תו"/>
    <w:basedOn w:val="DefaultParagraphFont"/>
    <w:link w:val="39"/>
    <w:rsid w:val="00513B88"/>
    <w:rPr>
      <w:rFonts w:ascii="Calibri" w:eastAsia="Calibri" w:hAnsi="Calibri" w:cs="Calibri"/>
      <w:color w:val="002060"/>
      <w:sz w:val="24"/>
    </w:rPr>
  </w:style>
  <w:style w:type="paragraph" w:customStyle="1" w:styleId="46">
    <w:name w:val="רשימה4 ממה"/>
    <w:basedOn w:val="Normal"/>
    <w:link w:val="47"/>
    <w:qFormat/>
    <w:rsid w:val="00513B88"/>
    <w:pPr>
      <w:widowControl w:val="0"/>
      <w:spacing w:line="280" w:lineRule="exact"/>
      <w:ind w:left="2552"/>
    </w:pPr>
    <w:rPr>
      <w:rFonts w:ascii="Calibri" w:eastAsia="Calibri" w:hAnsi="Calibri" w:cs="Calibri"/>
      <w:color w:val="002060"/>
      <w:sz w:val="24"/>
    </w:rPr>
  </w:style>
  <w:style w:type="character" w:customStyle="1" w:styleId="47">
    <w:name w:val="רשימה4 ממה תו"/>
    <w:basedOn w:val="DefaultParagraphFont"/>
    <w:link w:val="46"/>
    <w:rsid w:val="00513B88"/>
    <w:rPr>
      <w:rFonts w:ascii="Calibri" w:eastAsia="Calibri" w:hAnsi="Calibri" w:cs="Calibri"/>
      <w:color w:val="002060"/>
      <w:sz w:val="24"/>
    </w:rPr>
  </w:style>
  <w:style w:type="paragraph" w:customStyle="1" w:styleId="54">
    <w:name w:val="רשימה5 ממה"/>
    <w:basedOn w:val="Normal"/>
    <w:link w:val="55"/>
    <w:qFormat/>
    <w:rsid w:val="00513B88"/>
    <w:pPr>
      <w:widowControl w:val="0"/>
      <w:numPr>
        <w:numId w:val="22"/>
      </w:numPr>
      <w:spacing w:line="280" w:lineRule="exact"/>
    </w:pPr>
    <w:rPr>
      <w:rFonts w:ascii="Calibri" w:eastAsia="Calibri" w:hAnsi="Calibri" w:cs="Calibri"/>
      <w:color w:val="002060"/>
      <w:sz w:val="24"/>
    </w:rPr>
  </w:style>
  <w:style w:type="character" w:customStyle="1" w:styleId="55">
    <w:name w:val="רשימה5 ממה תו"/>
    <w:basedOn w:val="DefaultParagraphFont"/>
    <w:link w:val="54"/>
    <w:rsid w:val="00513B88"/>
    <w:rPr>
      <w:rFonts w:ascii="Calibri" w:eastAsia="Calibri" w:hAnsi="Calibri" w:cs="Calibri"/>
      <w:color w:val="002060"/>
      <w:sz w:val="24"/>
    </w:rPr>
  </w:style>
  <w:style w:type="paragraph" w:customStyle="1" w:styleId="a56">
    <w:name w:val="הערת שוליים ממה"/>
    <w:basedOn w:val="Normal"/>
    <w:link w:val="a57"/>
    <w:qFormat/>
    <w:rsid w:val="00513B88"/>
    <w:pPr>
      <w:widowControl w:val="0"/>
      <w:spacing w:line="280" w:lineRule="exact"/>
      <w:ind w:left="1985" w:hanging="851"/>
    </w:pPr>
    <w:rPr>
      <w:rFonts w:ascii="Calibri" w:eastAsia="Calibri" w:hAnsi="Calibri" w:cs="Calibri"/>
      <w:color w:val="002060"/>
      <w:sz w:val="24"/>
      <w:szCs w:val="20"/>
    </w:rPr>
  </w:style>
  <w:style w:type="character" w:customStyle="1" w:styleId="a57">
    <w:name w:val="הערת שוליים ממה תו"/>
    <w:basedOn w:val="DefaultParagraphFont"/>
    <w:link w:val="a56"/>
    <w:rsid w:val="00513B88"/>
    <w:rPr>
      <w:rFonts w:ascii="Calibri" w:eastAsia="Calibri" w:hAnsi="Calibri" w:cs="Calibri"/>
      <w:color w:val="002060"/>
      <w:sz w:val="24"/>
      <w:szCs w:val="20"/>
    </w:rPr>
  </w:style>
  <w:style w:type="paragraph" w:customStyle="1" w:styleId="a58">
    <w:name w:val="הערת סיום ממה"/>
    <w:basedOn w:val="Normal"/>
    <w:link w:val="a59"/>
    <w:qFormat/>
    <w:rsid w:val="00513B88"/>
    <w:pPr>
      <w:widowControl w:val="0"/>
      <w:spacing w:line="240" w:lineRule="auto"/>
      <w:ind w:left="1134"/>
    </w:pPr>
    <w:rPr>
      <w:rFonts w:ascii="Calibri" w:eastAsia="Calibri" w:hAnsi="Calibri" w:cs="Calibri"/>
      <w:color w:val="002060"/>
      <w:sz w:val="24"/>
      <w:szCs w:val="20"/>
    </w:rPr>
  </w:style>
  <w:style w:type="character" w:customStyle="1" w:styleId="a59">
    <w:name w:val="הערת סיום ממה תו"/>
    <w:basedOn w:val="DefaultParagraphFont"/>
    <w:link w:val="a58"/>
    <w:rsid w:val="00513B88"/>
    <w:rPr>
      <w:rFonts w:ascii="Calibri" w:eastAsia="Calibri" w:hAnsi="Calibri" w:cs="Calibri"/>
      <w:color w:val="002060"/>
      <w:sz w:val="24"/>
      <w:szCs w:val="20"/>
    </w:rPr>
  </w:style>
  <w:style w:type="paragraph" w:customStyle="1" w:styleId="136">
    <w:name w:val="ליקוי/ממצא חיובי/המלצה1 ממה"/>
    <w:next w:val="Normal"/>
    <w:link w:val="137"/>
    <w:qFormat/>
    <w:rsid w:val="00513B88"/>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37">
    <w:name w:val="ליקוי/ממצא חיובי/המלצה1 ממה תו"/>
    <w:basedOn w:val="DefaultParagraphFont"/>
    <w:link w:val="136"/>
    <w:rsid w:val="00513B88"/>
    <w:rPr>
      <w:rFonts w:ascii="Calibri" w:eastAsia="Calibri" w:hAnsi="Calibri" w:cs="Calibri"/>
      <w:color w:val="002060"/>
      <w:sz w:val="24"/>
    </w:rPr>
  </w:style>
  <w:style w:type="paragraph" w:customStyle="1" w:styleId="228">
    <w:name w:val="ליקוי/ממצא חיובי/המלצה2 ממה"/>
    <w:basedOn w:val="Normal"/>
    <w:next w:val="Normal"/>
    <w:link w:val="229"/>
    <w:qFormat/>
    <w:rsid w:val="00513B88"/>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29">
    <w:name w:val="ליקוי/ממצא חיובי/המלצה2 ממה תו"/>
    <w:basedOn w:val="137"/>
    <w:link w:val="228"/>
    <w:rsid w:val="00513B88"/>
    <w:rPr>
      <w:rFonts w:ascii="Calibri" w:eastAsia="Calibri" w:hAnsi="Calibri" w:cs="Calibri"/>
      <w:color w:val="002060"/>
      <w:sz w:val="24"/>
    </w:rPr>
  </w:style>
  <w:style w:type="paragraph" w:customStyle="1" w:styleId="317">
    <w:name w:val="ליקוי/ממצא חיובי/המלצה3 ממה"/>
    <w:basedOn w:val="Normal"/>
    <w:link w:val="318"/>
    <w:qFormat/>
    <w:rsid w:val="00513B88"/>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18">
    <w:name w:val="ליקוי/ממצא חיובי/המלצה3 ממה תו"/>
    <w:basedOn w:val="DefaultParagraphFont"/>
    <w:link w:val="317"/>
    <w:rsid w:val="00513B88"/>
    <w:rPr>
      <w:rFonts w:ascii="Calibri" w:eastAsia="Calibri" w:hAnsi="Calibri" w:cs="Calibri"/>
      <w:color w:val="002060"/>
      <w:sz w:val="24"/>
    </w:rPr>
  </w:style>
  <w:style w:type="paragraph" w:customStyle="1" w:styleId="a60">
    <w:name w:val="נבנצאל ממה"/>
    <w:basedOn w:val="Normal"/>
    <w:next w:val="Normal"/>
    <w:link w:val="a61"/>
    <w:uiPriority w:val="99"/>
    <w:qFormat/>
    <w:rsid w:val="00513B88"/>
    <w:pPr>
      <w:keepNext/>
      <w:spacing w:line="280" w:lineRule="exact"/>
      <w:jc w:val="left"/>
    </w:pPr>
    <w:rPr>
      <w:rFonts w:ascii="Calibri" w:eastAsia="Calibri" w:hAnsi="Calibri" w:cs="Calibri"/>
      <w:color w:val="002060"/>
      <w:szCs w:val="20"/>
    </w:rPr>
  </w:style>
  <w:style w:type="character" w:customStyle="1" w:styleId="a61">
    <w:name w:val="נבנצאל ממה תו"/>
    <w:basedOn w:val="DefaultParagraphFont"/>
    <w:link w:val="a60"/>
    <w:uiPriority w:val="99"/>
    <w:rsid w:val="00513B88"/>
    <w:rPr>
      <w:rFonts w:ascii="Calibri" w:eastAsia="Calibri" w:hAnsi="Calibri" w:cs="Calibri"/>
      <w:color w:val="002060"/>
      <w:szCs w:val="20"/>
    </w:rPr>
  </w:style>
  <w:style w:type="paragraph" w:customStyle="1" w:styleId="a62">
    <w:name w:val="רגיל ממה"/>
    <w:basedOn w:val="Normal"/>
    <w:link w:val="a63"/>
    <w:qFormat/>
    <w:rsid w:val="00513B88"/>
    <w:pPr>
      <w:widowControl w:val="0"/>
      <w:spacing w:line="280" w:lineRule="exact"/>
      <w:ind w:left="1134"/>
    </w:pPr>
    <w:rPr>
      <w:rFonts w:ascii="Calibri" w:eastAsia="Calibri" w:hAnsi="Calibri" w:cs="Calibri"/>
      <w:color w:val="002060"/>
      <w:sz w:val="24"/>
    </w:rPr>
  </w:style>
  <w:style w:type="character" w:customStyle="1" w:styleId="a63">
    <w:name w:val="רגיל ממה תו"/>
    <w:basedOn w:val="DefaultParagraphFont"/>
    <w:link w:val="a62"/>
    <w:rsid w:val="00513B88"/>
    <w:rPr>
      <w:rFonts w:ascii="Calibri" w:eastAsia="Calibri" w:hAnsi="Calibri" w:cs="Calibri"/>
      <w:color w:val="002060"/>
      <w:sz w:val="24"/>
    </w:rPr>
  </w:style>
  <w:style w:type="paragraph" w:customStyle="1" w:styleId="a64">
    <w:name w:val="סיכום ממה"/>
    <w:basedOn w:val="Normal"/>
    <w:next w:val="Normal"/>
    <w:link w:val="a65"/>
    <w:qFormat/>
    <w:rsid w:val="00513B88"/>
    <w:pPr>
      <w:spacing w:line="276" w:lineRule="auto"/>
      <w:ind w:left="1140"/>
    </w:pPr>
    <w:rPr>
      <w:rFonts w:ascii="Calibri" w:eastAsia="Calibri" w:hAnsi="Calibri" w:cs="Calibri"/>
      <w:b/>
      <w:bCs/>
      <w:color w:val="FFFFFF" w:themeColor="background1"/>
      <w:sz w:val="2"/>
      <w:szCs w:val="2"/>
    </w:rPr>
  </w:style>
  <w:style w:type="character" w:customStyle="1" w:styleId="a65">
    <w:name w:val="סיכום ממה תו"/>
    <w:basedOn w:val="DefaultParagraphFont"/>
    <w:link w:val="a64"/>
    <w:rsid w:val="00513B88"/>
    <w:rPr>
      <w:rFonts w:ascii="Calibri" w:eastAsia="Calibri" w:hAnsi="Calibri" w:cs="Calibri"/>
      <w:b/>
      <w:bCs/>
      <w:color w:val="FFFFFF" w:themeColor="background1"/>
      <w:sz w:val="2"/>
      <w:szCs w:val="2"/>
    </w:rPr>
  </w:style>
  <w:style w:type="paragraph" w:customStyle="1" w:styleId="a66">
    <w:name w:val="טקסט סיכום ממה"/>
    <w:basedOn w:val="Normal"/>
    <w:next w:val="Normal"/>
    <w:qFormat/>
    <w:rsid w:val="00513B88"/>
    <w:pPr>
      <w:widowControl w:val="0"/>
      <w:spacing w:after="240" w:line="280" w:lineRule="exact"/>
      <w:ind w:left="1140"/>
    </w:pPr>
    <w:rPr>
      <w:rFonts w:ascii="Calibri" w:eastAsia="Calibri" w:hAnsi="Calibri" w:cs="Calibri"/>
      <w:bCs/>
      <w:color w:val="002060"/>
      <w:sz w:val="24"/>
    </w:rPr>
  </w:style>
  <w:style w:type="paragraph" w:customStyle="1" w:styleId="a67">
    <w:name w:val="סיכום ביניים ממה"/>
    <w:basedOn w:val="Normal"/>
    <w:next w:val="Normal"/>
    <w:qFormat/>
    <w:rsid w:val="00513B88"/>
    <w:pPr>
      <w:widowControl w:val="0"/>
      <w:spacing w:before="240" w:after="240"/>
      <w:ind w:left="1134"/>
    </w:pPr>
    <w:rPr>
      <w:rFonts w:ascii="Calibri" w:eastAsia="Calibri" w:hAnsi="Calibri" w:cs="Calibri"/>
      <w:noProof/>
      <w:color w:val="002060"/>
      <w:sz w:val="24"/>
    </w:rPr>
  </w:style>
  <w:style w:type="paragraph" w:customStyle="1" w:styleId="a68">
    <w:name w:val="טקסט סיכום ביניים ממה"/>
    <w:basedOn w:val="Normal"/>
    <w:next w:val="Normal"/>
    <w:qFormat/>
    <w:rsid w:val="00513B88"/>
    <w:pPr>
      <w:widowControl w:val="0"/>
      <w:spacing w:after="240" w:line="280" w:lineRule="exact"/>
      <w:ind w:left="1134"/>
    </w:pPr>
    <w:rPr>
      <w:rFonts w:ascii="Calibri" w:eastAsia="Calibri" w:hAnsi="Calibri" w:cs="Calibri"/>
      <w:bCs/>
      <w:color w:val="002060"/>
      <w:sz w:val="24"/>
    </w:rPr>
  </w:style>
  <w:style w:type="paragraph" w:customStyle="1" w:styleId="a69">
    <w:name w:val="תרשים ממה"/>
    <w:basedOn w:val="Normal"/>
    <w:next w:val="Normal"/>
    <w:link w:val="a70"/>
    <w:qFormat/>
    <w:rsid w:val="00513B88"/>
    <w:pPr>
      <w:keepNext/>
      <w:keepLines/>
      <w:widowControl w:val="0"/>
      <w:numPr>
        <w:numId w:val="23"/>
      </w:numPr>
      <w:spacing w:line="280" w:lineRule="exact"/>
      <w:jc w:val="center"/>
      <w:outlineLvl w:val="6"/>
    </w:pPr>
    <w:rPr>
      <w:rFonts w:ascii="Calibri" w:eastAsia="Calibri" w:hAnsi="Calibri" w:cs="Calibri"/>
      <w:b/>
      <w:bCs/>
      <w:color w:val="002060"/>
      <w:sz w:val="24"/>
    </w:rPr>
  </w:style>
  <w:style w:type="character" w:customStyle="1" w:styleId="a70">
    <w:name w:val="תרשים ממה תו"/>
    <w:basedOn w:val="DefaultParagraphFont"/>
    <w:link w:val="a69"/>
    <w:rsid w:val="00513B88"/>
    <w:rPr>
      <w:rFonts w:ascii="Calibri" w:eastAsia="Calibri" w:hAnsi="Calibri" w:cs="Calibri"/>
      <w:b/>
      <w:bCs/>
      <w:color w:val="002060"/>
      <w:sz w:val="24"/>
    </w:rPr>
  </w:style>
  <w:style w:type="paragraph" w:customStyle="1" w:styleId="a71">
    <w:name w:val="תמונה ממה"/>
    <w:basedOn w:val="Normal"/>
    <w:next w:val="Normal"/>
    <w:link w:val="a72"/>
    <w:qFormat/>
    <w:rsid w:val="00513B88"/>
    <w:pPr>
      <w:keepNext/>
      <w:keepLines/>
      <w:widowControl w:val="0"/>
      <w:numPr>
        <w:numId w:val="24"/>
      </w:numPr>
      <w:spacing w:line="280" w:lineRule="exact"/>
      <w:jc w:val="center"/>
      <w:outlineLvl w:val="6"/>
    </w:pPr>
    <w:rPr>
      <w:rFonts w:ascii="Calibri" w:eastAsia="Calibri" w:hAnsi="Calibri" w:cs="Calibri"/>
      <w:b/>
      <w:bCs/>
      <w:color w:val="002060"/>
      <w:sz w:val="24"/>
    </w:rPr>
  </w:style>
  <w:style w:type="character" w:customStyle="1" w:styleId="a72">
    <w:name w:val="תמונה ממה תו"/>
    <w:basedOn w:val="DefaultParagraphFont"/>
    <w:link w:val="a71"/>
    <w:rsid w:val="00513B88"/>
    <w:rPr>
      <w:rFonts w:ascii="Calibri" w:eastAsia="Calibri" w:hAnsi="Calibri" w:cs="Calibri"/>
      <w:b/>
      <w:bCs/>
      <w:color w:val="002060"/>
      <w:sz w:val="24"/>
    </w:rPr>
  </w:style>
  <w:style w:type="paragraph" w:customStyle="1" w:styleId="a73">
    <w:name w:val="לוח ממה"/>
    <w:basedOn w:val="Normal"/>
    <w:next w:val="Normal"/>
    <w:link w:val="a74"/>
    <w:qFormat/>
    <w:rsid w:val="00513B88"/>
    <w:pPr>
      <w:keepNext/>
      <w:keepLines/>
      <w:widowControl w:val="0"/>
      <w:numPr>
        <w:numId w:val="25"/>
      </w:numPr>
      <w:spacing w:line="280" w:lineRule="exact"/>
      <w:jc w:val="center"/>
      <w:outlineLvl w:val="6"/>
    </w:pPr>
    <w:rPr>
      <w:rFonts w:ascii="Calibri" w:eastAsia="Calibri" w:hAnsi="Calibri" w:cs="Calibri"/>
      <w:b/>
      <w:bCs/>
      <w:color w:val="002060"/>
      <w:sz w:val="24"/>
    </w:rPr>
  </w:style>
  <w:style w:type="character" w:customStyle="1" w:styleId="a74">
    <w:name w:val="לוח ממה תו"/>
    <w:basedOn w:val="DefaultParagraphFont"/>
    <w:link w:val="a73"/>
    <w:rsid w:val="00513B88"/>
    <w:rPr>
      <w:rFonts w:ascii="Calibri" w:eastAsia="Calibri" w:hAnsi="Calibri" w:cs="Calibri"/>
      <w:b/>
      <w:bCs/>
      <w:color w:val="002060"/>
      <w:sz w:val="24"/>
    </w:rPr>
  </w:style>
  <w:style w:type="paragraph" w:customStyle="1" w:styleId="a75">
    <w:name w:val="מפה ממה"/>
    <w:basedOn w:val="Normal"/>
    <w:next w:val="Normal"/>
    <w:link w:val="a76"/>
    <w:qFormat/>
    <w:rsid w:val="00513B88"/>
    <w:pPr>
      <w:keepNext/>
      <w:keepLines/>
      <w:widowControl w:val="0"/>
      <w:numPr>
        <w:numId w:val="26"/>
      </w:numPr>
      <w:spacing w:line="280" w:lineRule="exact"/>
      <w:jc w:val="center"/>
      <w:outlineLvl w:val="6"/>
    </w:pPr>
    <w:rPr>
      <w:rFonts w:ascii="Calibri" w:eastAsia="Calibri" w:hAnsi="Calibri" w:cs="Calibri"/>
      <w:b/>
      <w:bCs/>
      <w:color w:val="002060"/>
      <w:sz w:val="24"/>
    </w:rPr>
  </w:style>
  <w:style w:type="character" w:customStyle="1" w:styleId="a76">
    <w:name w:val="מפה ממה תו"/>
    <w:basedOn w:val="DefaultParagraphFont"/>
    <w:link w:val="a75"/>
    <w:rsid w:val="00513B88"/>
    <w:rPr>
      <w:rFonts w:ascii="Calibri" w:eastAsia="Calibri" w:hAnsi="Calibri" w:cs="Calibri"/>
      <w:b/>
      <w:bCs/>
      <w:color w:val="002060"/>
      <w:sz w:val="24"/>
    </w:rPr>
  </w:style>
  <w:style w:type="paragraph" w:customStyle="1" w:styleId="a77">
    <w:name w:val="מקור ממה"/>
    <w:basedOn w:val="Normal"/>
    <w:next w:val="Normal"/>
    <w:qFormat/>
    <w:rsid w:val="00513B88"/>
    <w:pPr>
      <w:keepNext/>
      <w:keepLines/>
      <w:widowControl w:val="0"/>
      <w:ind w:left="1134"/>
    </w:pPr>
    <w:rPr>
      <w:rFonts w:ascii="Calibri" w:eastAsia="Calibri" w:hAnsi="Calibri" w:cs="Calibri"/>
      <w:color w:val="002060"/>
      <w:szCs w:val="20"/>
    </w:rPr>
  </w:style>
  <w:style w:type="paragraph" w:customStyle="1" w:styleId="a78">
    <w:name w:val="אובייקט ממה"/>
    <w:basedOn w:val="Normal"/>
    <w:next w:val="Normal"/>
    <w:qFormat/>
    <w:rsid w:val="00513B88"/>
    <w:pPr>
      <w:keepNext/>
      <w:widowControl w:val="0"/>
      <w:spacing w:line="269" w:lineRule="auto"/>
      <w:ind w:left="1134"/>
    </w:pPr>
    <w:rPr>
      <w:rFonts w:ascii="Calibri" w:eastAsia="Calibri" w:hAnsi="Calibri" w:cs="Calibri"/>
      <w:noProof/>
      <w:color w:val="002060"/>
      <w:sz w:val="24"/>
    </w:rPr>
  </w:style>
  <w:style w:type="paragraph" w:customStyle="1" w:styleId="a79">
    <w:name w:val="רכיבי המבוא ממה"/>
    <w:basedOn w:val="Normal"/>
    <w:link w:val="a80"/>
    <w:qFormat/>
    <w:rsid w:val="00513B88"/>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80">
    <w:name w:val="רכיבי המבוא ממה תו"/>
    <w:basedOn w:val="DefaultParagraphFont"/>
    <w:link w:val="a79"/>
    <w:rsid w:val="00513B88"/>
    <w:rPr>
      <w:rFonts w:ascii="Calibri" w:eastAsia="Calibri" w:hAnsi="Calibri" w:cs="Calibri"/>
      <w:color w:val="002060"/>
      <w:szCs w:val="20"/>
    </w:rPr>
  </w:style>
  <w:style w:type="paragraph" w:customStyle="1" w:styleId="a81">
    <w:name w:val="אייקון במבוא ממה"/>
    <w:basedOn w:val="Normal"/>
    <w:link w:val="a82"/>
    <w:qFormat/>
    <w:rsid w:val="00513B88"/>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82">
    <w:name w:val="אייקון במבוא ממה תו"/>
    <w:basedOn w:val="DefaultParagraphFont"/>
    <w:link w:val="a81"/>
    <w:rsid w:val="00513B88"/>
    <w:rPr>
      <w:rFonts w:ascii="Calibri" w:eastAsia="Calibri" w:hAnsi="Calibri" w:cs="Calibri"/>
      <w:bCs/>
      <w:color w:val="002060"/>
      <w:sz w:val="24"/>
      <w:szCs w:val="20"/>
    </w:rPr>
  </w:style>
  <w:style w:type="character" w:customStyle="1" w:styleId="y2iqfc">
    <w:name w:val="y2iqfc"/>
    <w:basedOn w:val="DefaultParagraphFont"/>
    <w:rsid w:val="00FB7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numbering.xml.rels><?xml version="1.0" encoding="utf-8" standalone="yes"?><Relationships xmlns="http://schemas.openxmlformats.org/package/2006/relationships"><Relationship Id="rId1" Type="http://schemas.openxmlformats.org/officeDocument/2006/relationships/image" Target="media/image4.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05C00-F815-40EF-9D15-F531EF83E0F3}"/>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80BF3CD-5193-4B86-BE89-7FFEC1587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