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11CB6" w14:textId="77777777" w:rsidR="00FB414E" w:rsidRDefault="00166593" w:rsidP="006E1414">
      <w:pPr>
        <w:spacing w:before="3480" w:after="2040" w:line="800" w:lineRule="exact"/>
        <w:jc w:val="center"/>
        <w:rPr>
          <w:rFonts w:ascii="Calibri" w:hAnsi="Calibri" w:cs="Times New Roman"/>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166593">
        <w:rPr>
          <w:rFonts w:ascii="Calibri" w:hAnsi="Calibri" w:cs="Calibri"/>
          <w:b/>
          <w:bCs/>
          <w:color w:val="002060"/>
          <w:sz w:val="80"/>
          <w:szCs w:val="80"/>
          <w:rtl/>
        </w:rPr>
        <w:t>פרק ה</w:t>
      </w:r>
      <w:r>
        <w:rPr>
          <w:rFonts w:ascii="Calibri" w:hAnsi="Calibri" w:cs="Calibri" w:hint="cs"/>
          <w:b/>
          <w:bCs/>
          <w:color w:val="002060"/>
          <w:sz w:val="80"/>
          <w:szCs w:val="80"/>
          <w:rtl/>
        </w:rPr>
        <w:t>'</w:t>
      </w:r>
      <w:r w:rsidRPr="00166593">
        <w:rPr>
          <w:rFonts w:ascii="Calibri" w:hAnsi="Calibri" w:cs="Calibri"/>
          <w:b/>
          <w:bCs/>
          <w:color w:val="002060"/>
          <w:sz w:val="80"/>
          <w:szCs w:val="80"/>
          <w:rtl/>
        </w:rPr>
        <w:t xml:space="preserve"> - פינוי אוכלוסייה מרשויות מקומיות בדרום הארץ והקשר עם התושבים המפונים</w:t>
      </w:r>
    </w:p>
    <w:p w14:paraId="0E8A1945" w14:textId="77777777" w:rsidR="003405B8" w:rsidRPr="003405B8" w:rsidRDefault="003405B8">
      <w:pPr>
        <w:bidi w:val="0"/>
        <w:spacing w:after="200" w:line="276" w:lineRule="auto"/>
        <w:rPr>
          <w:rFonts w:eastAsia="Times New Roman"/>
          <w:bCs/>
          <w:szCs w:val="36"/>
          <w:rtl/>
        </w:rPr>
      </w:pPr>
      <w:bookmarkStart w:id="0" w:name="_Hlk192594390"/>
      <w:bookmarkStart w:id="1" w:name="_Hlk188781110"/>
      <w:bookmarkStart w:id="2" w:name="copyNevSelection"/>
      <w:r w:rsidRPr="003405B8">
        <w:rPr>
          <w:rFonts w:eastAsia="Times New Roman"/>
          <w:bCs/>
          <w:szCs w:val="36"/>
          <w:rtl/>
        </w:rPr>
        <w:br w:type="page"/>
      </w:r>
    </w:p>
    <w:p w14:paraId="19D72E36" w14:textId="3DC6CBED" w:rsidR="00166593" w:rsidRPr="00166593" w:rsidRDefault="00166593" w:rsidP="00166593">
      <w:pPr>
        <w:keepNext/>
        <w:keepLines/>
        <w:spacing w:line="269" w:lineRule="auto"/>
        <w:jc w:val="center"/>
        <w:outlineLvl w:val="0"/>
        <w:rPr>
          <w:rFonts w:eastAsia="Times New Roman"/>
          <w:bCs/>
          <w:szCs w:val="36"/>
          <w:u w:val="single"/>
          <w:rtl/>
        </w:rPr>
      </w:pPr>
      <w:r w:rsidRPr="00166593">
        <w:rPr>
          <w:rFonts w:eastAsia="Times New Roman"/>
          <w:bCs/>
          <w:szCs w:val="36"/>
          <w:u w:val="single"/>
          <w:rtl/>
        </w:rPr>
        <w:lastRenderedPageBreak/>
        <w:t>פינוי אוכלוסייה מרשויות מקומיות בדרום הארץ והקשר עם התושבים המפונים</w:t>
      </w:r>
    </w:p>
    <w:p w14:paraId="6F149B04" w14:textId="77777777" w:rsidR="00166593" w:rsidRPr="00166593" w:rsidRDefault="00166593" w:rsidP="00166593">
      <w:pPr>
        <w:spacing w:line="269" w:lineRule="auto"/>
        <w:rPr>
          <w:rFonts w:eastAsia="Calibri"/>
          <w:rtl/>
        </w:rPr>
      </w:pPr>
    </w:p>
    <w:p w14:paraId="048BDAA6" w14:textId="77777777" w:rsidR="00166593" w:rsidRPr="00166593" w:rsidRDefault="00166593" w:rsidP="00166593">
      <w:pPr>
        <w:spacing w:line="269" w:lineRule="auto"/>
        <w:rPr>
          <w:rFonts w:eastAsia="Calibri"/>
          <w:rtl/>
        </w:rPr>
      </w:pPr>
      <w:r w:rsidRPr="00166593">
        <w:rPr>
          <w:rFonts w:eastAsia="Calibri"/>
          <w:rtl/>
        </w:rPr>
        <w:t xml:space="preserve">נוכח ההתקפות שאירעו </w:t>
      </w:r>
      <w:r w:rsidRPr="00166593">
        <w:rPr>
          <w:rFonts w:eastAsia="Calibri" w:hint="cs"/>
          <w:rtl/>
        </w:rPr>
        <w:t>לאחר</w:t>
      </w:r>
      <w:r w:rsidRPr="00166593">
        <w:rPr>
          <w:rFonts w:eastAsia="Calibri"/>
          <w:rtl/>
        </w:rPr>
        <w:t xml:space="preserve"> פרוץ המלחמה וכן נוכח איומים להתקפות נוספות, הן בגזרת הדרום והן בגזרת הצפון, </w:t>
      </w:r>
      <w:r w:rsidRPr="00166593">
        <w:rPr>
          <w:rFonts w:eastAsia="Calibri" w:hint="cs"/>
          <w:rtl/>
        </w:rPr>
        <w:t xml:space="preserve">במהלך אוקטובר 2023 קיבלה הממשלה שורת החלטות בנוגע לפינוי אוכלוסייה. </w:t>
      </w:r>
      <w:r w:rsidRPr="00166593">
        <w:rPr>
          <w:rFonts w:eastAsia="Calibri"/>
          <w:rtl/>
        </w:rPr>
        <w:t xml:space="preserve">הנימוקים להחלטות על הפינוי היו חוסר האפשרות לשמור על שלומה על האוכלוסייה וכדי להבטיח אספקת מוצרים ושירותים בסיסיים עבורה. </w:t>
      </w:r>
      <w:r w:rsidRPr="00166593">
        <w:rPr>
          <w:rFonts w:eastAsia="Calibri" w:hint="cs"/>
          <w:rtl/>
        </w:rPr>
        <w:t xml:space="preserve">חלק מההחלטות ממשלה אלו </w:t>
      </w:r>
      <w:r w:rsidRPr="00166593">
        <w:rPr>
          <w:rFonts w:eastAsia="Calibri"/>
          <w:rtl/>
        </w:rPr>
        <w:t xml:space="preserve">אישרו בדיעבד את </w:t>
      </w:r>
      <w:r w:rsidRPr="00166593">
        <w:rPr>
          <w:rFonts w:eastAsia="Calibri" w:hint="cs"/>
          <w:rtl/>
        </w:rPr>
        <w:t xml:space="preserve">הפינוי בפועל, שבוצע לפי החלטת </w:t>
      </w:r>
      <w:r w:rsidRPr="00166593">
        <w:rPr>
          <w:rFonts w:eastAsia="Calibri"/>
          <w:rtl/>
        </w:rPr>
        <w:t>מערכת הביטחון לאור הדחיפות שאפיינה את המצב</w:t>
      </w:r>
      <w:r w:rsidRPr="00166593">
        <w:rPr>
          <w:rFonts w:eastAsia="Calibri"/>
          <w:vertAlign w:val="superscript"/>
          <w:rtl/>
        </w:rPr>
        <w:footnoteReference w:id="1"/>
      </w:r>
      <w:r w:rsidRPr="00166593">
        <w:rPr>
          <w:rFonts w:eastAsia="Calibri"/>
          <w:rtl/>
        </w:rPr>
        <w:t>.</w:t>
      </w:r>
    </w:p>
    <w:p w14:paraId="044FBEE4" w14:textId="77777777" w:rsidR="00166593" w:rsidRPr="00166593" w:rsidRDefault="00166593" w:rsidP="00166593">
      <w:pPr>
        <w:spacing w:line="269" w:lineRule="auto"/>
        <w:rPr>
          <w:rFonts w:eastAsia="Calibri"/>
          <w:rtl/>
        </w:rPr>
      </w:pPr>
    </w:p>
    <w:p w14:paraId="025AE73B" w14:textId="77777777" w:rsidR="00166593" w:rsidRPr="00166593" w:rsidRDefault="00166593" w:rsidP="00166593">
      <w:pPr>
        <w:spacing w:line="269" w:lineRule="auto"/>
        <w:rPr>
          <w:rFonts w:eastAsia="Calibri"/>
          <w:rtl/>
        </w:rPr>
      </w:pPr>
      <w:r w:rsidRPr="00166593">
        <w:rPr>
          <w:rFonts w:eastAsia="Calibri"/>
          <w:rtl/>
        </w:rPr>
        <w:t xml:space="preserve">פינוי התושבים מיישובי קו העימות הדרומי נעשה בהשפעת האסון והטראומה הכבדים של מתקפת הטרור בשבעה באוקטובר. פינוי הרשויות המקומיות שנבדקו כלל מנעד של מאפיינים: מפינוי תוך כדי חשש ממחבלים ואף פינוי שהתרחש במהלך קרב, תוך הימצאות גופות תושבים בשטח וחשש מנוכחות של מחבלים בתחומי היישובים המפונים, כבמועצה האזורית </w:t>
      </w:r>
      <w:r w:rsidRPr="00166593">
        <w:rPr>
          <w:rFonts w:eastAsia="Calibri"/>
          <w:b/>
          <w:bCs/>
          <w:rtl/>
        </w:rPr>
        <w:t>אשכול</w:t>
      </w:r>
      <w:r w:rsidRPr="00166593">
        <w:rPr>
          <w:rFonts w:eastAsia="Calibri" w:hint="cs"/>
          <w:b/>
          <w:bCs/>
          <w:rtl/>
        </w:rPr>
        <w:t xml:space="preserve"> </w:t>
      </w:r>
      <w:r w:rsidRPr="00166593">
        <w:rPr>
          <w:rFonts w:eastAsia="Calibri" w:hint="cs"/>
          <w:rtl/>
        </w:rPr>
        <w:t xml:space="preserve">והעיר </w:t>
      </w:r>
      <w:r w:rsidRPr="00166593">
        <w:rPr>
          <w:rFonts w:eastAsia="Calibri" w:hint="cs"/>
          <w:b/>
          <w:bCs/>
          <w:rtl/>
        </w:rPr>
        <w:t>שדרות</w:t>
      </w:r>
      <w:r w:rsidRPr="00166593">
        <w:rPr>
          <w:rFonts w:eastAsia="Calibri"/>
          <w:rtl/>
        </w:rPr>
        <w:t>, ועד פינוי לצורכי ריענון, כדוגמת חלק מתושבי</w:t>
      </w:r>
      <w:r w:rsidRPr="00166593">
        <w:rPr>
          <w:rFonts w:eastAsia="Calibri" w:hint="cs"/>
          <w:rtl/>
        </w:rPr>
        <w:t xml:space="preserve"> הערים</w:t>
      </w:r>
      <w:r w:rsidRPr="00166593">
        <w:rPr>
          <w:rFonts w:eastAsia="Calibri"/>
          <w:rtl/>
        </w:rPr>
        <w:t xml:space="preserve"> </w:t>
      </w:r>
      <w:r w:rsidRPr="00166593">
        <w:rPr>
          <w:rFonts w:eastAsia="Calibri"/>
          <w:b/>
          <w:bCs/>
          <w:rtl/>
        </w:rPr>
        <w:t>אופקים</w:t>
      </w:r>
      <w:r w:rsidRPr="00166593">
        <w:rPr>
          <w:rFonts w:eastAsia="Calibri"/>
          <w:rtl/>
        </w:rPr>
        <w:t xml:space="preserve"> ו</w:t>
      </w:r>
      <w:r w:rsidRPr="00166593">
        <w:rPr>
          <w:rFonts w:eastAsia="Calibri"/>
          <w:b/>
          <w:bCs/>
          <w:rtl/>
        </w:rPr>
        <w:t>אשקלון</w:t>
      </w:r>
      <w:r w:rsidRPr="00166593">
        <w:rPr>
          <w:rFonts w:eastAsia="Calibri"/>
          <w:rtl/>
        </w:rPr>
        <w:t xml:space="preserve"> וחלק מיישובי המועצה האזורית </w:t>
      </w:r>
      <w:r w:rsidRPr="00166593">
        <w:rPr>
          <w:rFonts w:eastAsia="Calibri"/>
          <w:b/>
          <w:bCs/>
          <w:rtl/>
        </w:rPr>
        <w:t>חוף אשקלון</w:t>
      </w:r>
      <w:r w:rsidRPr="00166593">
        <w:rPr>
          <w:rFonts w:eastAsia="Calibri"/>
          <w:rtl/>
        </w:rPr>
        <w:t>.</w:t>
      </w:r>
      <w:r w:rsidRPr="00166593">
        <w:rPr>
          <w:rFonts w:eastAsia="Calibri" w:hint="cs"/>
          <w:rtl/>
        </w:rPr>
        <w:t xml:space="preserve"> </w:t>
      </w:r>
      <w:r w:rsidRPr="00166593">
        <w:rPr>
          <w:rFonts w:eastAsia="Calibri"/>
          <w:rtl/>
        </w:rPr>
        <w:t>פינוי התושבים כלל פינוי מאורגן (יזום) במימון המדינה, פינוי מאורגן לריענון שלא במימון המדינה (בעיקר במימון רשויות מקומיות ותרומות) ופינוי עצמי של תושבים ללא מעורבות ממסדית (מתפנים עצמאית).</w:t>
      </w:r>
    </w:p>
    <w:p w14:paraId="746570F6" w14:textId="77777777" w:rsidR="00166593" w:rsidRPr="00166593" w:rsidRDefault="00166593" w:rsidP="00166593">
      <w:pPr>
        <w:spacing w:line="269" w:lineRule="auto"/>
        <w:rPr>
          <w:rFonts w:eastAsia="Calibri"/>
          <w:rtl/>
        </w:rPr>
      </w:pPr>
    </w:p>
    <w:p w14:paraId="72AB85DA" w14:textId="77777777" w:rsidR="00166593" w:rsidRPr="00166593" w:rsidRDefault="00166593" w:rsidP="00166593">
      <w:pPr>
        <w:keepNext/>
        <w:keepLines/>
        <w:spacing w:line="269" w:lineRule="auto"/>
        <w:outlineLvl w:val="2"/>
        <w:rPr>
          <w:rFonts w:eastAsia="Times New Roman"/>
          <w:bCs/>
          <w:szCs w:val="28"/>
          <w:u w:val="single"/>
          <w:rtl/>
        </w:rPr>
      </w:pPr>
      <w:r w:rsidRPr="00166593">
        <w:rPr>
          <w:rFonts w:eastAsia="Times New Roman" w:hint="cs"/>
          <w:bCs/>
          <w:szCs w:val="28"/>
          <w:u w:val="single"/>
          <w:rtl/>
        </w:rPr>
        <w:t>פעולות הביקורת</w:t>
      </w:r>
    </w:p>
    <w:p w14:paraId="393AF01C" w14:textId="77777777" w:rsidR="00166593" w:rsidRPr="00166593" w:rsidRDefault="00166593" w:rsidP="00166593">
      <w:pPr>
        <w:spacing w:line="269" w:lineRule="auto"/>
        <w:rPr>
          <w:rFonts w:eastAsia="Calibri"/>
        </w:rPr>
      </w:pPr>
    </w:p>
    <w:p w14:paraId="251A3C03" w14:textId="77777777" w:rsidR="00166593" w:rsidRPr="00166593" w:rsidRDefault="00166593" w:rsidP="00166593">
      <w:pPr>
        <w:spacing w:line="269" w:lineRule="auto"/>
        <w:rPr>
          <w:rFonts w:eastAsia="Calibri"/>
          <w:rtl/>
        </w:rPr>
      </w:pPr>
      <w:r w:rsidRPr="00166593">
        <w:rPr>
          <w:rFonts w:eastAsia="Calibri"/>
          <w:rtl/>
        </w:rPr>
        <w:t xml:space="preserve">בחודשים דצמבר 2023 עד יולי 2024 בדק משרד מבקר המדינה את נושא פינוי וקליטת מפוני היישובים מהדרום במלחמת חרבות ברזל. הביקורת נעשתה בחמש רשויות מקומיות בדרום הארץ: בעיריית </w:t>
      </w:r>
      <w:r w:rsidRPr="00166593">
        <w:rPr>
          <w:rFonts w:eastAsia="Calibri"/>
          <w:b/>
          <w:bCs/>
          <w:rtl/>
        </w:rPr>
        <w:t>אופקים</w:t>
      </w:r>
      <w:r w:rsidRPr="00166593">
        <w:rPr>
          <w:rFonts w:eastAsia="Calibri"/>
          <w:rtl/>
        </w:rPr>
        <w:t xml:space="preserve">, בעיריית </w:t>
      </w:r>
      <w:r w:rsidRPr="00166593">
        <w:rPr>
          <w:rFonts w:eastAsia="Calibri"/>
          <w:b/>
          <w:bCs/>
          <w:rtl/>
        </w:rPr>
        <w:t>אשקלון</w:t>
      </w:r>
      <w:r w:rsidRPr="00166593">
        <w:rPr>
          <w:rFonts w:eastAsia="Calibri"/>
          <w:rtl/>
        </w:rPr>
        <w:t xml:space="preserve">, בעיריית </w:t>
      </w:r>
      <w:r w:rsidRPr="00166593">
        <w:rPr>
          <w:rFonts w:eastAsia="Calibri"/>
          <w:b/>
          <w:bCs/>
          <w:rtl/>
        </w:rPr>
        <w:t>שדרות</w:t>
      </w:r>
      <w:r w:rsidRPr="00166593">
        <w:rPr>
          <w:rFonts w:eastAsia="Calibri"/>
          <w:rtl/>
        </w:rPr>
        <w:t xml:space="preserve">, במועצה האזורית </w:t>
      </w:r>
      <w:r w:rsidRPr="00166593">
        <w:rPr>
          <w:rFonts w:eastAsia="Calibri"/>
          <w:b/>
          <w:bCs/>
          <w:rtl/>
        </w:rPr>
        <w:t>אשכול</w:t>
      </w:r>
      <w:r w:rsidRPr="00166593">
        <w:rPr>
          <w:rFonts w:eastAsia="Calibri"/>
          <w:rtl/>
        </w:rPr>
        <w:t xml:space="preserve"> ובמועצה האזורית </w:t>
      </w:r>
      <w:r w:rsidRPr="00166593">
        <w:rPr>
          <w:rFonts w:eastAsia="Calibri"/>
          <w:b/>
          <w:bCs/>
          <w:rtl/>
        </w:rPr>
        <w:t>חוף אשקלון</w:t>
      </w:r>
      <w:r w:rsidRPr="00166593">
        <w:rPr>
          <w:rFonts w:eastAsia="Calibri"/>
          <w:rtl/>
        </w:rPr>
        <w:t xml:space="preserve"> (הרשויות שנבדקו). בדיקות השלמה נעשו ברשות החירום הלאומית (רח"ל) שבמשרד הביטחון, בפיקוד העורף (פקע"ר), במוסד לביטוח לאומי, במשרד הפנים ובמשרד התיירות.</w:t>
      </w:r>
    </w:p>
    <w:p w14:paraId="7A7D10C2" w14:textId="77777777" w:rsidR="00166593" w:rsidRPr="00166593" w:rsidRDefault="00166593" w:rsidP="00166593">
      <w:pPr>
        <w:spacing w:line="269" w:lineRule="auto"/>
        <w:rPr>
          <w:rFonts w:eastAsia="Calibri"/>
        </w:rPr>
      </w:pPr>
    </w:p>
    <w:p w14:paraId="33114A34" w14:textId="77777777" w:rsidR="008B387A" w:rsidRPr="008B387A" w:rsidRDefault="008B387A">
      <w:pPr>
        <w:bidi w:val="0"/>
        <w:spacing w:after="200" w:line="276" w:lineRule="auto"/>
        <w:rPr>
          <w:rFonts w:eastAsia="Times New Roman"/>
          <w:bCs/>
          <w:szCs w:val="28"/>
          <w:rtl/>
        </w:rPr>
      </w:pPr>
      <w:r w:rsidRPr="008B387A">
        <w:rPr>
          <w:rFonts w:eastAsia="Times New Roman"/>
          <w:bCs/>
          <w:szCs w:val="28"/>
          <w:rtl/>
        </w:rPr>
        <w:br w:type="page"/>
      </w:r>
    </w:p>
    <w:p w14:paraId="2AF8E23B" w14:textId="4F52B5B2" w:rsidR="00166593" w:rsidRPr="00166593" w:rsidRDefault="00166593" w:rsidP="00166593">
      <w:pPr>
        <w:keepNext/>
        <w:keepLines/>
        <w:spacing w:line="269" w:lineRule="auto"/>
        <w:outlineLvl w:val="2"/>
        <w:rPr>
          <w:rFonts w:eastAsia="Times New Roman"/>
          <w:bCs/>
          <w:szCs w:val="28"/>
          <w:u w:val="single"/>
          <w:rtl/>
        </w:rPr>
      </w:pPr>
      <w:r w:rsidRPr="00166593">
        <w:rPr>
          <w:rFonts w:eastAsia="Times New Roman" w:hint="cs"/>
          <w:bCs/>
          <w:szCs w:val="28"/>
          <w:u w:val="single"/>
          <w:rtl/>
        </w:rPr>
        <w:lastRenderedPageBreak/>
        <w:t>נתונים על פינוי תושבים במהלך מלחמת חרבות ברזל ברשויות המקומיות שנבדקו</w:t>
      </w:r>
    </w:p>
    <w:p w14:paraId="290BBFBC" w14:textId="77777777" w:rsidR="00166593" w:rsidRPr="008B387A" w:rsidRDefault="00166593" w:rsidP="00166593">
      <w:pPr>
        <w:rPr>
          <w:rFonts w:eastAsia="Calibri"/>
          <w:sz w:val="8"/>
          <w:szCs w:val="12"/>
          <w:rtl/>
        </w:rPr>
      </w:pPr>
    </w:p>
    <w:p w14:paraId="42C76205"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פינוי מאורגן במימון המדינה ברשויות המקומיות שנבדקו</w:t>
      </w:r>
    </w:p>
    <w:p w14:paraId="760821AB" w14:textId="77777777" w:rsidR="00166593" w:rsidRPr="008B387A" w:rsidRDefault="00166593" w:rsidP="00166593">
      <w:pPr>
        <w:spacing w:line="269" w:lineRule="auto"/>
        <w:rPr>
          <w:rFonts w:eastAsia="Calibri"/>
          <w:sz w:val="8"/>
          <w:szCs w:val="12"/>
          <w:rtl/>
        </w:rPr>
      </w:pPr>
    </w:p>
    <w:p w14:paraId="3100A4BE" w14:textId="77777777" w:rsidR="00166593" w:rsidRPr="00166593" w:rsidRDefault="00166593" w:rsidP="00166593">
      <w:pPr>
        <w:spacing w:line="269" w:lineRule="auto"/>
        <w:rPr>
          <w:rFonts w:eastAsia="Calibri"/>
          <w:rtl/>
        </w:rPr>
      </w:pPr>
      <w:r w:rsidRPr="00166593">
        <w:rPr>
          <w:rFonts w:eastAsia="Calibri" w:hint="cs"/>
          <w:rtl/>
        </w:rPr>
        <w:t>להלן פרטים בדבר מספר התושבים שפונו במימון המדינה ברשויות המקומיות בדרום הארץ שנבדקו.</w:t>
      </w:r>
    </w:p>
    <w:p w14:paraId="1055D23A" w14:textId="77777777" w:rsidR="008B387A" w:rsidRDefault="008B387A" w:rsidP="00166593">
      <w:pPr>
        <w:spacing w:line="269" w:lineRule="auto"/>
        <w:jc w:val="center"/>
        <w:rPr>
          <w:rFonts w:eastAsia="Calibri"/>
          <w:rtl/>
        </w:rPr>
      </w:pPr>
    </w:p>
    <w:p w14:paraId="68A40CF5" w14:textId="39586CE1" w:rsidR="00166593" w:rsidRPr="00166593" w:rsidRDefault="00166593" w:rsidP="00166593">
      <w:pPr>
        <w:spacing w:line="269" w:lineRule="auto"/>
        <w:jc w:val="center"/>
        <w:rPr>
          <w:rFonts w:eastAsia="Calibri"/>
          <w:b/>
          <w:bCs/>
          <w:rtl/>
        </w:rPr>
      </w:pPr>
      <w:r w:rsidRPr="00166593">
        <w:rPr>
          <w:rFonts w:eastAsia="Calibri" w:hint="eastAsia"/>
          <w:sz w:val="24"/>
          <w:rtl/>
        </w:rPr>
        <w:t>לוח</w:t>
      </w:r>
      <w:r w:rsidRPr="00166593">
        <w:rPr>
          <w:rFonts w:eastAsia="Calibri" w:hint="cs"/>
          <w:sz w:val="24"/>
          <w:rtl/>
        </w:rPr>
        <w:t xml:space="preserve"> ה1</w:t>
      </w:r>
      <w:r w:rsidRPr="00166593">
        <w:rPr>
          <w:rFonts w:eastAsia="Calibri"/>
          <w:sz w:val="24"/>
          <w:rtl/>
        </w:rPr>
        <w:t xml:space="preserve">: </w:t>
      </w:r>
      <w:r w:rsidRPr="00166593">
        <w:rPr>
          <w:rFonts w:eastAsia="Calibri" w:hint="eastAsia"/>
          <w:b/>
          <w:bCs/>
          <w:rtl/>
        </w:rPr>
        <w:t>פינוי</w:t>
      </w:r>
      <w:r w:rsidRPr="00166593">
        <w:rPr>
          <w:rFonts w:eastAsia="Calibri"/>
          <w:b/>
          <w:bCs/>
          <w:rtl/>
        </w:rPr>
        <w:t xml:space="preserve"> מאורגן (יזום) </w:t>
      </w:r>
      <w:r w:rsidRPr="00166593">
        <w:rPr>
          <w:rFonts w:eastAsia="Calibri" w:hint="eastAsia"/>
          <w:b/>
          <w:bCs/>
          <w:rtl/>
        </w:rPr>
        <w:t>במימון</w:t>
      </w:r>
      <w:r w:rsidRPr="00166593">
        <w:rPr>
          <w:rFonts w:eastAsia="Calibri"/>
          <w:b/>
          <w:bCs/>
          <w:rtl/>
        </w:rPr>
        <w:t xml:space="preserve"> </w:t>
      </w:r>
      <w:r w:rsidRPr="00166593">
        <w:rPr>
          <w:rFonts w:eastAsia="Calibri" w:hint="eastAsia"/>
          <w:b/>
          <w:bCs/>
          <w:rtl/>
        </w:rPr>
        <w:t>המדינה</w:t>
      </w:r>
      <w:r w:rsidRPr="00166593">
        <w:rPr>
          <w:rFonts w:eastAsia="Calibri"/>
          <w:b/>
          <w:bCs/>
          <w:rtl/>
        </w:rPr>
        <w:t xml:space="preserve"> ברשויות המקומיות </w:t>
      </w:r>
      <w:r w:rsidRPr="00166593">
        <w:rPr>
          <w:rFonts w:eastAsia="Calibri" w:hint="cs"/>
          <w:b/>
          <w:bCs/>
          <w:rtl/>
        </w:rPr>
        <w:t xml:space="preserve">בדרום הארץ </w:t>
      </w:r>
      <w:r w:rsidRPr="00166593">
        <w:rPr>
          <w:rFonts w:eastAsia="Calibri" w:hint="eastAsia"/>
          <w:b/>
          <w:bCs/>
          <w:rtl/>
        </w:rPr>
        <w:t>שנבדקו</w:t>
      </w:r>
      <w:r w:rsidRPr="00166593">
        <w:rPr>
          <w:rFonts w:eastAsia="Calibri" w:hint="cs"/>
          <w:b/>
          <w:bCs/>
          <w:rtl/>
        </w:rPr>
        <w:t>,</w:t>
      </w:r>
      <w:r w:rsidRPr="00166593">
        <w:rPr>
          <w:rFonts w:eastAsia="Calibri"/>
          <w:b/>
          <w:bCs/>
          <w:rtl/>
        </w:rPr>
        <w:t xml:space="preserve"> על פי נתוני הרשויות המקומיות</w:t>
      </w:r>
    </w:p>
    <w:tbl>
      <w:tblPr>
        <w:bidiVisual/>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521"/>
        <w:gridCol w:w="1038"/>
        <w:gridCol w:w="1647"/>
        <w:gridCol w:w="859"/>
        <w:gridCol w:w="1133"/>
        <w:gridCol w:w="1156"/>
        <w:gridCol w:w="964"/>
      </w:tblGrid>
      <w:tr w:rsidR="00614861" w:rsidRPr="00614861" w14:paraId="1BAB6708" w14:textId="77777777" w:rsidTr="00B7322A">
        <w:trPr>
          <w:trHeight w:val="1381"/>
          <w:jc w:val="center"/>
        </w:trPr>
        <w:tc>
          <w:tcPr>
            <w:tcW w:w="990" w:type="dxa"/>
          </w:tcPr>
          <w:p w14:paraId="7891FE13" w14:textId="77777777" w:rsidR="00166593" w:rsidRPr="00614861" w:rsidRDefault="00166593" w:rsidP="00166593">
            <w:pPr>
              <w:spacing w:line="269" w:lineRule="auto"/>
              <w:jc w:val="center"/>
              <w:rPr>
                <w:rFonts w:eastAsia="Calibri"/>
                <w:b/>
                <w:bCs/>
                <w:szCs w:val="20"/>
                <w:rtl/>
              </w:rPr>
            </w:pPr>
            <w:bookmarkStart w:id="3" w:name="_Hlk166430501"/>
            <w:r w:rsidRPr="00614861">
              <w:rPr>
                <w:rFonts w:eastAsia="Calibri" w:hint="eastAsia"/>
                <w:b/>
                <w:bCs/>
                <w:szCs w:val="20"/>
                <w:rtl/>
              </w:rPr>
              <w:t>הרשות</w:t>
            </w:r>
            <w:r w:rsidRPr="00614861">
              <w:rPr>
                <w:rFonts w:eastAsia="Calibri"/>
                <w:b/>
                <w:bCs/>
                <w:szCs w:val="20"/>
                <w:rtl/>
              </w:rPr>
              <w:t xml:space="preserve"> </w:t>
            </w:r>
            <w:r w:rsidRPr="00614861">
              <w:rPr>
                <w:rFonts w:eastAsia="Calibri" w:hint="eastAsia"/>
                <w:b/>
                <w:bCs/>
                <w:szCs w:val="20"/>
                <w:rtl/>
              </w:rPr>
              <w:t>המקומית</w:t>
            </w:r>
          </w:p>
        </w:tc>
        <w:tc>
          <w:tcPr>
            <w:tcW w:w="1521" w:type="dxa"/>
          </w:tcPr>
          <w:p w14:paraId="13CD19DD"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התושבים</w:t>
            </w:r>
            <w:r w:rsidRPr="00614861">
              <w:rPr>
                <w:rFonts w:eastAsia="Calibri"/>
                <w:b/>
                <w:bCs/>
                <w:szCs w:val="20"/>
                <w:rtl/>
              </w:rPr>
              <w:t xml:space="preserve"> הכלול</w:t>
            </w:r>
            <w:r w:rsidRPr="00614861">
              <w:rPr>
                <w:rFonts w:eastAsia="Calibri" w:hint="cs"/>
                <w:b/>
                <w:bCs/>
                <w:szCs w:val="20"/>
                <w:rtl/>
              </w:rPr>
              <w:t>ים</w:t>
            </w:r>
            <w:r w:rsidRPr="00614861">
              <w:rPr>
                <w:rFonts w:eastAsia="Calibri"/>
                <w:b/>
                <w:bCs/>
                <w:szCs w:val="20"/>
                <w:rtl/>
              </w:rPr>
              <w:t xml:space="preserve"> </w:t>
            </w:r>
            <w:r w:rsidRPr="00614861">
              <w:rPr>
                <w:rFonts w:eastAsia="Calibri" w:hint="cs"/>
                <w:b/>
                <w:bCs/>
                <w:szCs w:val="20"/>
                <w:rtl/>
              </w:rPr>
              <w:t>ב</w:t>
            </w:r>
            <w:r w:rsidRPr="00614861">
              <w:rPr>
                <w:rFonts w:eastAsia="Calibri" w:hint="eastAsia"/>
                <w:b/>
                <w:bCs/>
                <w:szCs w:val="20"/>
                <w:rtl/>
              </w:rPr>
              <w:t>תוכני</w:t>
            </w:r>
            <w:r w:rsidRPr="00614861">
              <w:rPr>
                <w:rFonts w:eastAsia="Calibri" w:hint="cs"/>
                <w:b/>
                <w:bCs/>
                <w:szCs w:val="20"/>
                <w:rtl/>
              </w:rPr>
              <w:t>ו</w:t>
            </w:r>
            <w:r w:rsidRPr="00614861">
              <w:rPr>
                <w:rFonts w:eastAsia="Calibri" w:hint="eastAsia"/>
                <w:b/>
                <w:bCs/>
                <w:szCs w:val="20"/>
                <w:rtl/>
              </w:rPr>
              <w:t>ת</w:t>
            </w:r>
            <w:r w:rsidRPr="00614861">
              <w:rPr>
                <w:rFonts w:eastAsia="Calibri"/>
                <w:b/>
                <w:bCs/>
                <w:szCs w:val="20"/>
                <w:rtl/>
              </w:rPr>
              <w:t xml:space="preserve"> </w:t>
            </w:r>
            <w:r w:rsidRPr="00614861">
              <w:rPr>
                <w:rFonts w:eastAsia="Calibri" w:hint="eastAsia"/>
                <w:b/>
                <w:bCs/>
                <w:szCs w:val="20"/>
                <w:rtl/>
              </w:rPr>
              <w:t>הפינוי</w:t>
            </w:r>
            <w:r w:rsidRPr="00614861">
              <w:rPr>
                <w:rFonts w:eastAsia="Calibri" w:hint="cs"/>
                <w:b/>
                <w:bCs/>
                <w:szCs w:val="20"/>
                <w:rtl/>
              </w:rPr>
              <w:t xml:space="preserve"> ("מרחק בטוח" הצה"לית ו"משב רוח") ובהחלטות הממשלה על פינוי</w:t>
            </w:r>
          </w:p>
        </w:tc>
        <w:tc>
          <w:tcPr>
            <w:tcW w:w="1038" w:type="dxa"/>
          </w:tcPr>
          <w:p w14:paraId="3E65E99C"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 xml:space="preserve">מספר המפונים </w:t>
            </w:r>
            <w:r w:rsidRPr="00614861">
              <w:rPr>
                <w:rFonts w:eastAsia="Calibri" w:hint="eastAsia"/>
                <w:b/>
                <w:bCs/>
                <w:szCs w:val="20"/>
                <w:rtl/>
              </w:rPr>
              <w:t>בפועל</w:t>
            </w:r>
            <w:r w:rsidRPr="00614861">
              <w:rPr>
                <w:rFonts w:eastAsia="Calibri"/>
                <w:b/>
                <w:bCs/>
                <w:szCs w:val="20"/>
                <w:rtl/>
              </w:rPr>
              <w:t xml:space="preserve"> (בשיא) </w:t>
            </w:r>
          </w:p>
        </w:tc>
        <w:tc>
          <w:tcPr>
            <w:tcW w:w="1647" w:type="dxa"/>
          </w:tcPr>
          <w:p w14:paraId="66BFD398"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המפונים</w:t>
            </w:r>
            <w:r w:rsidRPr="00614861">
              <w:rPr>
                <w:rFonts w:eastAsia="Calibri"/>
                <w:b/>
                <w:bCs/>
                <w:szCs w:val="20"/>
                <w:rtl/>
              </w:rPr>
              <w:t xml:space="preserve"> </w:t>
            </w:r>
            <w:r w:rsidRPr="00614861">
              <w:rPr>
                <w:rFonts w:eastAsia="Calibri" w:hint="cs"/>
                <w:b/>
                <w:bCs/>
                <w:szCs w:val="20"/>
                <w:rtl/>
              </w:rPr>
              <w:t>במתקני אירוח;</w:t>
            </w:r>
            <w:r w:rsidRPr="00614861">
              <w:rPr>
                <w:rFonts w:eastAsia="Calibri"/>
                <w:b/>
                <w:bCs/>
                <w:szCs w:val="20"/>
                <w:rtl/>
              </w:rPr>
              <w:t xml:space="preserve"> </w:t>
            </w:r>
            <w:r w:rsidRPr="00614861">
              <w:rPr>
                <w:rFonts w:eastAsia="Calibri" w:hint="eastAsia"/>
                <w:b/>
                <w:bCs/>
                <w:szCs w:val="20"/>
                <w:rtl/>
              </w:rPr>
              <w:t>בקהילה</w:t>
            </w:r>
          </w:p>
        </w:tc>
        <w:tc>
          <w:tcPr>
            <w:tcW w:w="859" w:type="dxa"/>
          </w:tcPr>
          <w:p w14:paraId="68256AD3"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המפונים</w:t>
            </w:r>
            <w:r w:rsidRPr="00614861">
              <w:rPr>
                <w:rFonts w:eastAsia="Calibri"/>
                <w:b/>
                <w:bCs/>
                <w:szCs w:val="20"/>
                <w:rtl/>
              </w:rPr>
              <w:t xml:space="preserve"> </w:t>
            </w:r>
            <w:r w:rsidRPr="00614861">
              <w:rPr>
                <w:rFonts w:eastAsia="Calibri" w:hint="cs"/>
                <w:b/>
                <w:bCs/>
                <w:szCs w:val="20"/>
                <w:rtl/>
              </w:rPr>
              <w:t xml:space="preserve">הכולל </w:t>
            </w:r>
            <w:r w:rsidR="00614861" w:rsidRPr="00614861">
              <w:rPr>
                <w:rFonts w:eastAsia="Calibri"/>
                <w:b/>
                <w:bCs/>
                <w:szCs w:val="20"/>
                <w:rtl/>
              </w:rPr>
              <w:br/>
            </w:r>
            <w:r w:rsidRPr="00614861">
              <w:rPr>
                <w:rFonts w:eastAsia="Calibri" w:hint="cs"/>
                <w:b/>
                <w:bCs/>
                <w:szCs w:val="20"/>
                <w:rtl/>
              </w:rPr>
              <w:t>ב</w:t>
            </w:r>
            <w:r w:rsidRPr="00614861">
              <w:rPr>
                <w:rFonts w:eastAsia="Calibri"/>
                <w:b/>
                <w:bCs/>
                <w:szCs w:val="20"/>
                <w:rtl/>
              </w:rPr>
              <w:t>-31.12.23</w:t>
            </w:r>
          </w:p>
        </w:tc>
        <w:tc>
          <w:tcPr>
            <w:tcW w:w="1133" w:type="dxa"/>
          </w:tcPr>
          <w:p w14:paraId="7E7FFD1C"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המפונים</w:t>
            </w:r>
            <w:r w:rsidRPr="00614861">
              <w:rPr>
                <w:rFonts w:eastAsia="Calibri"/>
                <w:b/>
                <w:bCs/>
                <w:szCs w:val="20"/>
                <w:rtl/>
              </w:rPr>
              <w:t xml:space="preserve"> </w:t>
            </w:r>
            <w:r w:rsidRPr="00614861">
              <w:rPr>
                <w:rFonts w:eastAsia="Calibri" w:hint="cs"/>
                <w:b/>
                <w:bCs/>
                <w:szCs w:val="20"/>
                <w:rtl/>
              </w:rPr>
              <w:t>במתקני אירוח;</w:t>
            </w:r>
            <w:r w:rsidRPr="00614861">
              <w:rPr>
                <w:rFonts w:eastAsia="Calibri"/>
                <w:b/>
                <w:bCs/>
                <w:szCs w:val="20"/>
                <w:rtl/>
              </w:rPr>
              <w:t xml:space="preserve"> </w:t>
            </w:r>
            <w:r w:rsidRPr="00614861">
              <w:rPr>
                <w:rFonts w:eastAsia="Calibri" w:hint="eastAsia"/>
                <w:b/>
                <w:bCs/>
                <w:szCs w:val="20"/>
                <w:rtl/>
              </w:rPr>
              <w:t>בקהילה</w:t>
            </w:r>
            <w:r w:rsidRPr="00614861">
              <w:rPr>
                <w:rFonts w:eastAsia="Calibri"/>
                <w:b/>
                <w:bCs/>
                <w:szCs w:val="20"/>
                <w:rtl/>
              </w:rPr>
              <w:t xml:space="preserve"> </w:t>
            </w:r>
            <w:r w:rsidR="00614861" w:rsidRPr="00614861">
              <w:rPr>
                <w:rFonts w:eastAsia="Calibri"/>
                <w:b/>
                <w:bCs/>
                <w:szCs w:val="20"/>
                <w:rtl/>
              </w:rPr>
              <w:br/>
            </w:r>
            <w:r w:rsidRPr="00614861">
              <w:rPr>
                <w:rFonts w:eastAsia="Calibri" w:hint="cs"/>
                <w:b/>
                <w:bCs/>
                <w:szCs w:val="20"/>
                <w:rtl/>
              </w:rPr>
              <w:t>ב-</w:t>
            </w:r>
            <w:r w:rsidRPr="00614861">
              <w:rPr>
                <w:rFonts w:eastAsia="Calibri"/>
                <w:b/>
                <w:bCs/>
                <w:szCs w:val="20"/>
                <w:rtl/>
              </w:rPr>
              <w:t>31.12.23</w:t>
            </w:r>
          </w:p>
        </w:tc>
        <w:tc>
          <w:tcPr>
            <w:tcW w:w="1156" w:type="dxa"/>
          </w:tcPr>
          <w:p w14:paraId="0F1E20EC"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המפונים</w:t>
            </w:r>
            <w:r w:rsidRPr="00614861">
              <w:rPr>
                <w:rFonts w:eastAsia="Calibri"/>
                <w:b/>
                <w:bCs/>
                <w:szCs w:val="20"/>
                <w:rtl/>
              </w:rPr>
              <w:t xml:space="preserve"> </w:t>
            </w:r>
            <w:r w:rsidRPr="00614861">
              <w:rPr>
                <w:rFonts w:eastAsia="Calibri" w:hint="cs"/>
                <w:b/>
                <w:bCs/>
                <w:szCs w:val="20"/>
                <w:rtl/>
              </w:rPr>
              <w:t>הכולל ב</w:t>
            </w:r>
            <w:r w:rsidRPr="00614861">
              <w:rPr>
                <w:rFonts w:eastAsia="Calibri"/>
                <w:b/>
                <w:bCs/>
                <w:szCs w:val="20"/>
                <w:rtl/>
              </w:rPr>
              <w:t>-29.2.24</w:t>
            </w:r>
          </w:p>
        </w:tc>
        <w:tc>
          <w:tcPr>
            <w:tcW w:w="964" w:type="dxa"/>
          </w:tcPr>
          <w:p w14:paraId="11E1BA0E" w14:textId="77777777" w:rsidR="00166593" w:rsidRPr="00614861" w:rsidRDefault="00166593" w:rsidP="00166593">
            <w:pPr>
              <w:spacing w:line="269" w:lineRule="auto"/>
              <w:jc w:val="center"/>
              <w:rPr>
                <w:rFonts w:eastAsia="Calibri"/>
                <w:b/>
                <w:bCs/>
                <w:szCs w:val="20"/>
                <w:rtl/>
              </w:rPr>
            </w:pPr>
            <w:r w:rsidRPr="00614861">
              <w:rPr>
                <w:rFonts w:eastAsia="Calibri" w:hint="cs"/>
                <w:b/>
                <w:bCs/>
                <w:szCs w:val="20"/>
                <w:rtl/>
              </w:rPr>
              <w:t>מספר המפונים במתקני אירוח;</w:t>
            </w:r>
            <w:r w:rsidRPr="00614861">
              <w:rPr>
                <w:rFonts w:eastAsia="Calibri"/>
                <w:b/>
                <w:bCs/>
                <w:szCs w:val="20"/>
                <w:rtl/>
              </w:rPr>
              <w:t xml:space="preserve"> בקהילה </w:t>
            </w:r>
            <w:r w:rsidR="00614861" w:rsidRPr="00614861">
              <w:rPr>
                <w:rFonts w:eastAsia="Calibri"/>
                <w:b/>
                <w:bCs/>
                <w:szCs w:val="20"/>
                <w:rtl/>
              </w:rPr>
              <w:br/>
            </w:r>
            <w:r w:rsidRPr="00614861">
              <w:rPr>
                <w:rFonts w:eastAsia="Calibri" w:hint="cs"/>
                <w:b/>
                <w:bCs/>
                <w:szCs w:val="20"/>
                <w:rtl/>
              </w:rPr>
              <w:t>ב-</w:t>
            </w:r>
            <w:r w:rsidRPr="00614861">
              <w:rPr>
                <w:rFonts w:eastAsia="Calibri"/>
                <w:b/>
                <w:bCs/>
                <w:szCs w:val="20"/>
                <w:rtl/>
              </w:rPr>
              <w:t xml:space="preserve">29.2.24 </w:t>
            </w:r>
          </w:p>
        </w:tc>
      </w:tr>
      <w:bookmarkEnd w:id="3"/>
      <w:tr w:rsidR="00166593" w:rsidRPr="00614861" w14:paraId="515D15C3" w14:textId="77777777" w:rsidTr="00B7322A">
        <w:trPr>
          <w:trHeight w:val="694"/>
          <w:jc w:val="center"/>
        </w:trPr>
        <w:tc>
          <w:tcPr>
            <w:tcW w:w="990" w:type="dxa"/>
          </w:tcPr>
          <w:p w14:paraId="199C5D60" w14:textId="77777777" w:rsidR="00166593" w:rsidRPr="00614861" w:rsidRDefault="00166593" w:rsidP="00166593">
            <w:pPr>
              <w:spacing w:line="269" w:lineRule="auto"/>
              <w:jc w:val="left"/>
              <w:rPr>
                <w:rFonts w:eastAsia="Calibri"/>
                <w:b/>
                <w:bCs/>
                <w:szCs w:val="20"/>
                <w:rtl/>
              </w:rPr>
            </w:pPr>
            <w:r w:rsidRPr="00614861">
              <w:rPr>
                <w:rFonts w:eastAsia="Calibri" w:hint="eastAsia"/>
                <w:b/>
                <w:bCs/>
                <w:szCs w:val="20"/>
                <w:rtl/>
              </w:rPr>
              <w:t>אשקלון</w:t>
            </w:r>
          </w:p>
        </w:tc>
        <w:tc>
          <w:tcPr>
            <w:tcW w:w="1521" w:type="dxa"/>
          </w:tcPr>
          <w:p w14:paraId="1EB6D995" w14:textId="77777777" w:rsidR="00166593" w:rsidRPr="00614861" w:rsidRDefault="00166593" w:rsidP="00166593">
            <w:pPr>
              <w:spacing w:line="269" w:lineRule="auto"/>
              <w:jc w:val="left"/>
              <w:rPr>
                <w:rFonts w:eastAsia="Calibri"/>
                <w:szCs w:val="20"/>
                <w:rtl/>
              </w:rPr>
            </w:pPr>
            <w:r w:rsidRPr="00614861">
              <w:rPr>
                <w:rFonts w:eastAsia="Calibri"/>
                <w:szCs w:val="20"/>
                <w:rtl/>
              </w:rPr>
              <w:t>70,000</w:t>
            </w:r>
          </w:p>
        </w:tc>
        <w:tc>
          <w:tcPr>
            <w:tcW w:w="1038" w:type="dxa"/>
          </w:tcPr>
          <w:p w14:paraId="67C5FB53" w14:textId="77777777" w:rsidR="00166593" w:rsidRPr="00614861" w:rsidRDefault="00166593" w:rsidP="00166593">
            <w:pPr>
              <w:spacing w:line="269" w:lineRule="auto"/>
              <w:jc w:val="left"/>
              <w:rPr>
                <w:rFonts w:eastAsia="Calibri"/>
                <w:szCs w:val="20"/>
                <w:rtl/>
              </w:rPr>
            </w:pPr>
            <w:r w:rsidRPr="00614861">
              <w:rPr>
                <w:rFonts w:eastAsia="Calibri"/>
                <w:szCs w:val="20"/>
                <w:rtl/>
              </w:rPr>
              <w:t>4,176</w:t>
            </w:r>
            <w:r w:rsidRPr="00614861">
              <w:rPr>
                <w:rFonts w:eastAsia="Calibri"/>
                <w:szCs w:val="20"/>
                <w:vertAlign w:val="superscript"/>
                <w:rtl/>
              </w:rPr>
              <w:t>(</w:t>
            </w:r>
            <w:r w:rsidRPr="00614861">
              <w:rPr>
                <w:rFonts w:eastAsia="Calibri" w:hint="cs"/>
                <w:szCs w:val="20"/>
                <w:vertAlign w:val="superscript"/>
                <w:rtl/>
              </w:rPr>
              <w:t>1</w:t>
            </w:r>
            <w:r w:rsidRPr="00614861">
              <w:rPr>
                <w:rFonts w:eastAsia="Calibri"/>
                <w:szCs w:val="20"/>
                <w:vertAlign w:val="superscript"/>
                <w:rtl/>
              </w:rPr>
              <w:t>)</w:t>
            </w:r>
          </w:p>
        </w:tc>
        <w:tc>
          <w:tcPr>
            <w:tcW w:w="1647" w:type="dxa"/>
          </w:tcPr>
          <w:p w14:paraId="314782F5"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hint="cs"/>
                <w:szCs w:val="20"/>
                <w:rtl/>
              </w:rPr>
              <w:t xml:space="preserve"> </w:t>
            </w:r>
            <w:r w:rsidRPr="00614861">
              <w:rPr>
                <w:rFonts w:eastAsia="Calibri"/>
                <w:szCs w:val="20"/>
                <w:rtl/>
              </w:rPr>
              <w:t>4,176;</w:t>
            </w:r>
            <w:r w:rsidRPr="00614861">
              <w:rPr>
                <w:rFonts w:eastAsia="Calibri" w:hint="cs"/>
                <w:szCs w:val="20"/>
                <w:rtl/>
              </w:rPr>
              <w:t xml:space="preserve"> </w:t>
            </w:r>
            <w:r w:rsidRPr="00614861">
              <w:rPr>
                <w:rFonts w:eastAsia="Calibri" w:hint="eastAsia"/>
                <w:szCs w:val="20"/>
                <w:rtl/>
              </w:rPr>
              <w:t xml:space="preserve">בקהילה </w:t>
            </w:r>
            <w:r w:rsidRPr="00614861">
              <w:rPr>
                <w:rFonts w:eastAsia="Calibri" w:hint="cs"/>
                <w:szCs w:val="20"/>
                <w:rtl/>
              </w:rPr>
              <w:t xml:space="preserve">- </w:t>
            </w: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r w:rsidRPr="00614861">
              <w:rPr>
                <w:rFonts w:eastAsia="Calibri" w:hint="cs"/>
                <w:szCs w:val="20"/>
                <w:rtl/>
              </w:rPr>
              <w:t xml:space="preserve"> </w:t>
            </w:r>
          </w:p>
        </w:tc>
        <w:tc>
          <w:tcPr>
            <w:tcW w:w="4112" w:type="dxa"/>
            <w:gridSpan w:val="4"/>
          </w:tcPr>
          <w:p w14:paraId="1F77C8BF"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לא</w:t>
            </w:r>
            <w:r w:rsidRPr="00614861">
              <w:rPr>
                <w:rFonts w:eastAsia="Calibri"/>
                <w:szCs w:val="20"/>
                <w:rtl/>
              </w:rPr>
              <w:t xml:space="preserve"> </w:t>
            </w:r>
            <w:r w:rsidRPr="00614861">
              <w:rPr>
                <w:rFonts w:eastAsia="Calibri" w:hint="eastAsia"/>
                <w:szCs w:val="20"/>
                <w:rtl/>
              </w:rPr>
              <w:t>רלוונטי</w:t>
            </w:r>
            <w:r w:rsidRPr="00614861">
              <w:rPr>
                <w:rFonts w:eastAsia="Calibri"/>
                <w:szCs w:val="20"/>
                <w:rtl/>
              </w:rPr>
              <w:t xml:space="preserve"> - </w:t>
            </w:r>
            <w:r w:rsidRPr="00614861">
              <w:rPr>
                <w:rFonts w:eastAsia="Calibri" w:hint="eastAsia"/>
                <w:szCs w:val="20"/>
                <w:rtl/>
              </w:rPr>
              <w:t>הפינוי</w:t>
            </w:r>
            <w:r w:rsidRPr="00614861">
              <w:rPr>
                <w:rFonts w:eastAsia="Calibri"/>
                <w:szCs w:val="20"/>
                <w:rtl/>
              </w:rPr>
              <w:t xml:space="preserve"> </w:t>
            </w:r>
            <w:r w:rsidRPr="00614861">
              <w:rPr>
                <w:rFonts w:eastAsia="Calibri" w:hint="eastAsia"/>
                <w:szCs w:val="20"/>
                <w:rtl/>
              </w:rPr>
              <w:t>במימון</w:t>
            </w:r>
            <w:r w:rsidRPr="00614861">
              <w:rPr>
                <w:rFonts w:eastAsia="Calibri"/>
                <w:szCs w:val="20"/>
                <w:rtl/>
              </w:rPr>
              <w:t xml:space="preserve"> </w:t>
            </w:r>
            <w:r w:rsidRPr="00614861">
              <w:rPr>
                <w:rFonts w:eastAsia="Calibri" w:hint="eastAsia"/>
                <w:szCs w:val="20"/>
                <w:rtl/>
              </w:rPr>
              <w:t>המדינה</w:t>
            </w:r>
            <w:r w:rsidRPr="00614861">
              <w:rPr>
                <w:rFonts w:eastAsia="Calibri"/>
                <w:szCs w:val="20"/>
                <w:rtl/>
              </w:rPr>
              <w:t xml:space="preserve"> </w:t>
            </w:r>
            <w:r w:rsidRPr="00614861">
              <w:rPr>
                <w:rFonts w:eastAsia="Calibri" w:hint="eastAsia"/>
                <w:szCs w:val="20"/>
                <w:rtl/>
              </w:rPr>
              <w:t>היה</w:t>
            </w:r>
            <w:r w:rsidRPr="00614861">
              <w:rPr>
                <w:rFonts w:eastAsia="Calibri"/>
                <w:szCs w:val="20"/>
                <w:rtl/>
              </w:rPr>
              <w:t xml:space="preserve"> </w:t>
            </w:r>
            <w:r w:rsidRPr="00614861">
              <w:rPr>
                <w:rFonts w:eastAsia="Calibri" w:hint="eastAsia"/>
                <w:szCs w:val="20"/>
                <w:rtl/>
              </w:rPr>
              <w:t>עד</w:t>
            </w:r>
            <w:r w:rsidRPr="00614861">
              <w:rPr>
                <w:rFonts w:eastAsia="Calibri"/>
                <w:szCs w:val="20"/>
                <w:rtl/>
              </w:rPr>
              <w:t xml:space="preserve"> 29.11.23</w:t>
            </w:r>
          </w:p>
        </w:tc>
      </w:tr>
      <w:tr w:rsidR="00614861" w:rsidRPr="00614861" w14:paraId="51590C2A" w14:textId="77777777" w:rsidTr="00B7322A">
        <w:trPr>
          <w:trHeight w:val="927"/>
          <w:jc w:val="center"/>
        </w:trPr>
        <w:tc>
          <w:tcPr>
            <w:tcW w:w="990" w:type="dxa"/>
          </w:tcPr>
          <w:p w14:paraId="7B18B387" w14:textId="77777777" w:rsidR="00166593" w:rsidRPr="00614861" w:rsidRDefault="00166593" w:rsidP="00166593">
            <w:pPr>
              <w:spacing w:line="269" w:lineRule="auto"/>
              <w:jc w:val="left"/>
              <w:rPr>
                <w:rFonts w:eastAsia="Calibri"/>
                <w:b/>
                <w:bCs/>
                <w:szCs w:val="20"/>
                <w:rtl/>
              </w:rPr>
            </w:pPr>
            <w:r w:rsidRPr="00614861">
              <w:rPr>
                <w:rFonts w:eastAsia="Calibri" w:hint="eastAsia"/>
                <w:b/>
                <w:bCs/>
                <w:szCs w:val="20"/>
                <w:rtl/>
              </w:rPr>
              <w:t>שדרות</w:t>
            </w:r>
          </w:p>
        </w:tc>
        <w:tc>
          <w:tcPr>
            <w:tcW w:w="1521" w:type="dxa"/>
          </w:tcPr>
          <w:p w14:paraId="7DAC2C23" w14:textId="47E62DBA" w:rsidR="00166593" w:rsidRPr="00614861" w:rsidRDefault="00166593" w:rsidP="00166593">
            <w:pPr>
              <w:spacing w:line="269" w:lineRule="auto"/>
              <w:jc w:val="left"/>
              <w:rPr>
                <w:rFonts w:eastAsia="Calibri"/>
                <w:szCs w:val="20"/>
                <w:rtl/>
              </w:rPr>
            </w:pPr>
            <w:r w:rsidRPr="00614861">
              <w:rPr>
                <w:rFonts w:eastAsia="Calibri" w:hint="eastAsia"/>
                <w:szCs w:val="20"/>
                <w:rtl/>
              </w:rPr>
              <w:t>כל</w:t>
            </w:r>
            <w:r w:rsidRPr="00614861">
              <w:rPr>
                <w:rFonts w:eastAsia="Calibri"/>
                <w:szCs w:val="20"/>
                <w:rtl/>
              </w:rPr>
              <w:t xml:space="preserve"> </w:t>
            </w:r>
            <w:r w:rsidRPr="00614861">
              <w:rPr>
                <w:rFonts w:eastAsia="Calibri" w:hint="eastAsia"/>
                <w:szCs w:val="20"/>
                <w:rtl/>
              </w:rPr>
              <w:t>תושבי</w:t>
            </w:r>
            <w:r w:rsidRPr="00614861">
              <w:rPr>
                <w:rFonts w:eastAsia="Calibri"/>
                <w:szCs w:val="20"/>
                <w:rtl/>
              </w:rPr>
              <w:t xml:space="preserve"> </w:t>
            </w:r>
            <w:r w:rsidRPr="00614861">
              <w:rPr>
                <w:rFonts w:eastAsia="Calibri" w:hint="eastAsia"/>
                <w:szCs w:val="20"/>
                <w:rtl/>
              </w:rPr>
              <w:t>העיר</w:t>
            </w:r>
            <w:r w:rsidRPr="00614861">
              <w:rPr>
                <w:rFonts w:eastAsia="Calibri" w:hint="cs"/>
                <w:szCs w:val="20"/>
                <w:rtl/>
              </w:rPr>
              <w:t>,</w:t>
            </w:r>
            <w:r w:rsidRPr="00614861">
              <w:rPr>
                <w:rFonts w:eastAsia="Calibri"/>
                <w:szCs w:val="20"/>
                <w:rtl/>
              </w:rPr>
              <w:t xml:space="preserve"> </w:t>
            </w:r>
            <w:r w:rsidR="001102B7">
              <w:rPr>
                <w:rFonts w:eastAsia="Calibri" w:hint="cs"/>
                <w:szCs w:val="20"/>
                <w:rtl/>
              </w:rPr>
              <w:t>ב</w:t>
            </w:r>
            <w:r w:rsidRPr="00614861">
              <w:rPr>
                <w:rFonts w:eastAsia="Calibri" w:hint="cs"/>
                <w:szCs w:val="20"/>
                <w:rtl/>
              </w:rPr>
              <w:t>סך הכ</w:t>
            </w:r>
            <w:r w:rsidR="008B387A">
              <w:rPr>
                <w:rFonts w:eastAsia="Calibri" w:hint="cs"/>
                <w:szCs w:val="20"/>
                <w:rtl/>
              </w:rPr>
              <w:t>ו</w:t>
            </w:r>
            <w:r w:rsidRPr="00614861">
              <w:rPr>
                <w:rFonts w:eastAsia="Calibri" w:hint="cs"/>
                <w:szCs w:val="20"/>
                <w:rtl/>
              </w:rPr>
              <w:t>ל כ-</w:t>
            </w:r>
            <w:r w:rsidRPr="00614861">
              <w:rPr>
                <w:rFonts w:eastAsia="Calibri"/>
                <w:szCs w:val="20"/>
                <w:rtl/>
              </w:rPr>
              <w:t xml:space="preserve">31,000 </w:t>
            </w:r>
            <w:r w:rsidRPr="00614861">
              <w:rPr>
                <w:rFonts w:eastAsia="Calibri" w:hint="cs"/>
                <w:szCs w:val="20"/>
                <w:rtl/>
              </w:rPr>
              <w:t xml:space="preserve">איש </w:t>
            </w:r>
            <w:r w:rsidRPr="00614861">
              <w:rPr>
                <w:rFonts w:eastAsia="Calibri" w:hint="eastAsia"/>
                <w:szCs w:val="20"/>
                <w:rtl/>
              </w:rPr>
              <w:t>על</w:t>
            </w:r>
            <w:r w:rsidRPr="00614861">
              <w:rPr>
                <w:rFonts w:eastAsia="Calibri"/>
                <w:szCs w:val="20"/>
                <w:rtl/>
              </w:rPr>
              <w:t xml:space="preserve"> </w:t>
            </w:r>
            <w:r w:rsidRPr="00614861">
              <w:rPr>
                <w:rFonts w:eastAsia="Calibri" w:hint="eastAsia"/>
                <w:szCs w:val="20"/>
                <w:rtl/>
              </w:rPr>
              <w:t>פי</w:t>
            </w:r>
            <w:r w:rsidRPr="00614861">
              <w:rPr>
                <w:rFonts w:eastAsia="Calibri"/>
                <w:szCs w:val="20"/>
                <w:rtl/>
              </w:rPr>
              <w:t xml:space="preserve"> </w:t>
            </w:r>
            <w:r w:rsidRPr="00614861">
              <w:rPr>
                <w:rFonts w:eastAsia="Calibri" w:hint="eastAsia"/>
                <w:szCs w:val="20"/>
                <w:rtl/>
              </w:rPr>
              <w:t>החלטת</w:t>
            </w:r>
            <w:r w:rsidRPr="00614861">
              <w:rPr>
                <w:rFonts w:eastAsia="Calibri"/>
                <w:szCs w:val="20"/>
                <w:rtl/>
              </w:rPr>
              <w:t xml:space="preserve"> </w:t>
            </w:r>
            <w:r w:rsidRPr="00614861">
              <w:rPr>
                <w:rFonts w:eastAsia="Calibri" w:hint="eastAsia"/>
                <w:szCs w:val="20"/>
                <w:rtl/>
              </w:rPr>
              <w:t>הממשלה</w:t>
            </w:r>
            <w:r w:rsidRPr="00614861">
              <w:rPr>
                <w:rFonts w:eastAsia="Calibri"/>
                <w:szCs w:val="20"/>
                <w:rtl/>
              </w:rPr>
              <w:t xml:space="preserve"> 988</w:t>
            </w:r>
            <w:r w:rsidRPr="00614861">
              <w:rPr>
                <w:rFonts w:eastAsia="Calibri" w:hint="cs"/>
                <w:szCs w:val="20"/>
                <w:rtl/>
              </w:rPr>
              <w:t>;</w:t>
            </w:r>
            <w:r w:rsidRPr="00614861">
              <w:rPr>
                <w:rFonts w:eastAsia="Calibri"/>
                <w:szCs w:val="20"/>
                <w:rtl/>
              </w:rPr>
              <w:t xml:space="preserve"> בפועל גרים בעיר כ-37,000</w:t>
            </w:r>
            <w:r w:rsidRPr="00614861">
              <w:rPr>
                <w:rFonts w:eastAsia="Calibri" w:hint="cs"/>
                <w:szCs w:val="20"/>
                <w:rtl/>
              </w:rPr>
              <w:t xml:space="preserve"> איש</w:t>
            </w:r>
          </w:p>
        </w:tc>
        <w:tc>
          <w:tcPr>
            <w:tcW w:w="1038" w:type="dxa"/>
          </w:tcPr>
          <w:p w14:paraId="512642B5"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כ</w:t>
            </w:r>
            <w:r w:rsidRPr="00614861">
              <w:rPr>
                <w:rFonts w:eastAsia="Calibri"/>
                <w:szCs w:val="20"/>
                <w:rtl/>
              </w:rPr>
              <w:t>-32,000</w:t>
            </w:r>
            <w:bookmarkStart w:id="4" w:name="_Hlk173834292"/>
            <w:r w:rsidRPr="00614861">
              <w:rPr>
                <w:rFonts w:eastAsia="Calibri"/>
                <w:szCs w:val="20"/>
                <w:vertAlign w:val="superscript"/>
                <w:rtl/>
              </w:rPr>
              <w:t>(</w:t>
            </w:r>
            <w:r w:rsidRPr="00614861">
              <w:rPr>
                <w:rFonts w:eastAsia="Calibri" w:hint="cs"/>
                <w:szCs w:val="20"/>
                <w:vertAlign w:val="superscript"/>
                <w:rtl/>
              </w:rPr>
              <w:t>2</w:t>
            </w:r>
            <w:r w:rsidRPr="00614861">
              <w:rPr>
                <w:rFonts w:eastAsia="Calibri"/>
                <w:szCs w:val="20"/>
                <w:vertAlign w:val="superscript"/>
                <w:rtl/>
              </w:rPr>
              <w:t>)</w:t>
            </w:r>
            <w:bookmarkEnd w:id="4"/>
          </w:p>
        </w:tc>
        <w:tc>
          <w:tcPr>
            <w:tcW w:w="1647" w:type="dxa"/>
          </w:tcPr>
          <w:p w14:paraId="43DA0DAB"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hint="cs"/>
                <w:szCs w:val="20"/>
                <w:rtl/>
              </w:rPr>
              <w:t xml:space="preserve"> 30,635</w:t>
            </w:r>
            <w:r w:rsidRPr="00614861">
              <w:rPr>
                <w:rFonts w:eastAsia="Calibri"/>
                <w:szCs w:val="20"/>
                <w:rtl/>
              </w:rPr>
              <w:t>;</w:t>
            </w:r>
            <w:r w:rsidRPr="00614861">
              <w:rPr>
                <w:rFonts w:eastAsia="Calibri" w:hint="cs"/>
                <w:szCs w:val="20"/>
                <w:rtl/>
              </w:rPr>
              <w:t xml:space="preserve"> </w:t>
            </w:r>
            <w:r w:rsidRPr="00614861">
              <w:rPr>
                <w:rFonts w:eastAsia="Calibri" w:hint="eastAsia"/>
                <w:szCs w:val="20"/>
                <w:rtl/>
              </w:rPr>
              <w:t xml:space="preserve">בקהילה </w:t>
            </w:r>
            <w:r w:rsidRPr="00614861">
              <w:rPr>
                <w:rFonts w:eastAsia="Calibri" w:hint="cs"/>
                <w:szCs w:val="20"/>
                <w:rtl/>
              </w:rPr>
              <w:t xml:space="preserve">- </w:t>
            </w: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c>
          <w:tcPr>
            <w:tcW w:w="859" w:type="dxa"/>
          </w:tcPr>
          <w:p w14:paraId="1F4B32E3" w14:textId="77777777" w:rsidR="00166593" w:rsidRPr="00614861" w:rsidRDefault="00166593" w:rsidP="00166593">
            <w:pPr>
              <w:spacing w:line="269" w:lineRule="auto"/>
              <w:jc w:val="left"/>
              <w:rPr>
                <w:rFonts w:eastAsia="Calibri"/>
                <w:szCs w:val="20"/>
                <w:rtl/>
              </w:rPr>
            </w:pPr>
            <w:r w:rsidRPr="00614861">
              <w:rPr>
                <w:rFonts w:eastAsia="Calibri"/>
                <w:szCs w:val="20"/>
                <w:rtl/>
              </w:rPr>
              <w:t>30,635</w:t>
            </w:r>
            <w:r w:rsidRPr="00614861">
              <w:rPr>
                <w:rFonts w:eastAsia="Calibri"/>
                <w:szCs w:val="20"/>
                <w:vertAlign w:val="superscript"/>
                <w:rtl/>
              </w:rPr>
              <w:t>(</w:t>
            </w:r>
            <w:r w:rsidRPr="00614861">
              <w:rPr>
                <w:rFonts w:eastAsia="Calibri" w:hint="cs"/>
                <w:szCs w:val="20"/>
                <w:vertAlign w:val="superscript"/>
                <w:rtl/>
              </w:rPr>
              <w:t>3</w:t>
            </w:r>
            <w:r w:rsidRPr="00614861">
              <w:rPr>
                <w:rFonts w:eastAsia="Calibri"/>
                <w:szCs w:val="20"/>
                <w:vertAlign w:val="superscript"/>
                <w:rtl/>
              </w:rPr>
              <w:t>)</w:t>
            </w:r>
          </w:p>
        </w:tc>
        <w:tc>
          <w:tcPr>
            <w:tcW w:w="1133" w:type="dxa"/>
          </w:tcPr>
          <w:p w14:paraId="22EBF92C"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szCs w:val="20"/>
                <w:rtl/>
              </w:rPr>
              <w:t xml:space="preserve"> 30,635; </w:t>
            </w:r>
            <w:r w:rsidRPr="00614861">
              <w:rPr>
                <w:rFonts w:eastAsia="Calibri" w:hint="eastAsia"/>
                <w:szCs w:val="20"/>
                <w:rtl/>
              </w:rPr>
              <w:t>בקהילה</w:t>
            </w:r>
            <w:r w:rsidRPr="00614861">
              <w:rPr>
                <w:rFonts w:eastAsia="Calibri"/>
                <w:szCs w:val="20"/>
                <w:rtl/>
              </w:rPr>
              <w:t>-</w:t>
            </w:r>
            <w:r w:rsidRPr="00614861">
              <w:rPr>
                <w:rFonts w:eastAsia="Calibri" w:hint="cs"/>
                <w:szCs w:val="20"/>
                <w:rtl/>
              </w:rPr>
              <w:t xml:space="preserve"> </w:t>
            </w: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c>
          <w:tcPr>
            <w:tcW w:w="1156" w:type="dxa"/>
          </w:tcPr>
          <w:p w14:paraId="51C2C421"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c>
          <w:tcPr>
            <w:tcW w:w="964" w:type="dxa"/>
          </w:tcPr>
          <w:p w14:paraId="37EB1A34"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r>
      <w:tr w:rsidR="00614861" w:rsidRPr="00614861" w14:paraId="38A3273B" w14:textId="77777777" w:rsidTr="00B7322A">
        <w:trPr>
          <w:trHeight w:val="712"/>
          <w:jc w:val="center"/>
        </w:trPr>
        <w:tc>
          <w:tcPr>
            <w:tcW w:w="990" w:type="dxa"/>
          </w:tcPr>
          <w:p w14:paraId="603487D7" w14:textId="77777777" w:rsidR="00166593" w:rsidRPr="00614861" w:rsidRDefault="00166593" w:rsidP="00166593">
            <w:pPr>
              <w:spacing w:line="269" w:lineRule="auto"/>
              <w:jc w:val="left"/>
              <w:rPr>
                <w:rFonts w:eastAsia="Calibri"/>
                <w:szCs w:val="20"/>
              </w:rPr>
            </w:pPr>
            <w:r w:rsidRPr="00614861">
              <w:rPr>
                <w:rFonts w:eastAsia="Calibri"/>
                <w:b/>
                <w:bCs/>
                <w:szCs w:val="20"/>
                <w:rtl/>
              </w:rPr>
              <w:t>אשכול</w:t>
            </w:r>
          </w:p>
        </w:tc>
        <w:tc>
          <w:tcPr>
            <w:tcW w:w="1521" w:type="dxa"/>
          </w:tcPr>
          <w:p w14:paraId="5A4C221D" w14:textId="77777777" w:rsidR="00166593" w:rsidRPr="00614861" w:rsidRDefault="00166593" w:rsidP="00166593">
            <w:pPr>
              <w:spacing w:line="269" w:lineRule="auto"/>
              <w:jc w:val="left"/>
              <w:rPr>
                <w:rFonts w:eastAsia="Calibri"/>
                <w:szCs w:val="20"/>
              </w:rPr>
            </w:pPr>
            <w:r w:rsidRPr="00614861">
              <w:rPr>
                <w:rFonts w:eastAsia="Calibri"/>
                <w:szCs w:val="20"/>
                <w:rtl/>
              </w:rPr>
              <w:t>15,401</w:t>
            </w:r>
          </w:p>
        </w:tc>
        <w:tc>
          <w:tcPr>
            <w:tcW w:w="1038" w:type="dxa"/>
          </w:tcPr>
          <w:p w14:paraId="35C598AA" w14:textId="77777777" w:rsidR="00166593" w:rsidRPr="00614861" w:rsidRDefault="00166593" w:rsidP="00166593">
            <w:pPr>
              <w:spacing w:line="269" w:lineRule="auto"/>
              <w:jc w:val="left"/>
              <w:rPr>
                <w:rFonts w:eastAsia="Calibri"/>
                <w:szCs w:val="20"/>
                <w:rtl/>
              </w:rPr>
            </w:pPr>
            <w:r w:rsidRPr="00614861">
              <w:rPr>
                <w:rFonts w:eastAsia="Calibri"/>
                <w:szCs w:val="20"/>
                <w:rtl/>
              </w:rPr>
              <w:t>14,376</w:t>
            </w:r>
          </w:p>
        </w:tc>
        <w:tc>
          <w:tcPr>
            <w:tcW w:w="1647" w:type="dxa"/>
          </w:tcPr>
          <w:p w14:paraId="787E7B56"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hint="cs"/>
                <w:szCs w:val="20"/>
                <w:rtl/>
              </w:rPr>
              <w:t xml:space="preserve"> </w:t>
            </w:r>
            <w:r w:rsidRPr="00614861">
              <w:rPr>
                <w:rFonts w:eastAsia="Calibri"/>
                <w:szCs w:val="20"/>
                <w:rtl/>
              </w:rPr>
              <w:t>12,061</w:t>
            </w:r>
            <w:r w:rsidRPr="00614861">
              <w:rPr>
                <w:rFonts w:eastAsia="Calibri" w:hint="cs"/>
                <w:szCs w:val="20"/>
                <w:rtl/>
              </w:rPr>
              <w:t>; אין לרשות נתונים בקהילה</w:t>
            </w:r>
          </w:p>
        </w:tc>
        <w:tc>
          <w:tcPr>
            <w:tcW w:w="859" w:type="dxa"/>
          </w:tcPr>
          <w:p w14:paraId="274E7A52" w14:textId="77777777" w:rsidR="00166593" w:rsidRPr="00614861" w:rsidRDefault="00166593" w:rsidP="00166593">
            <w:pPr>
              <w:spacing w:line="269" w:lineRule="auto"/>
              <w:jc w:val="left"/>
              <w:rPr>
                <w:rFonts w:eastAsia="Calibri"/>
                <w:szCs w:val="20"/>
                <w:rtl/>
              </w:rPr>
            </w:pPr>
            <w:r w:rsidRPr="00614861">
              <w:rPr>
                <w:rFonts w:eastAsia="Calibri"/>
                <w:szCs w:val="20"/>
                <w:rtl/>
              </w:rPr>
              <w:t>12,169</w:t>
            </w:r>
          </w:p>
        </w:tc>
        <w:tc>
          <w:tcPr>
            <w:tcW w:w="1133" w:type="dxa"/>
          </w:tcPr>
          <w:p w14:paraId="08B75ACF" w14:textId="77777777" w:rsidR="00166593" w:rsidRPr="00614861" w:rsidRDefault="00166593" w:rsidP="00166593">
            <w:pPr>
              <w:spacing w:line="269" w:lineRule="auto"/>
              <w:jc w:val="left"/>
              <w:rPr>
                <w:rFonts w:eastAsia="Calibri"/>
                <w:szCs w:val="20"/>
                <w:rtl/>
              </w:rPr>
            </w:pPr>
            <w:r w:rsidRPr="00614861">
              <w:rPr>
                <w:rFonts w:eastAsia="Calibri"/>
                <w:szCs w:val="20"/>
                <w:rtl/>
              </w:rPr>
              <w:t>10,369</w:t>
            </w:r>
            <w:r w:rsidRPr="00614861">
              <w:rPr>
                <w:rFonts w:eastAsia="Calibri" w:hint="cs"/>
                <w:szCs w:val="20"/>
                <w:rtl/>
              </w:rPr>
              <w:t xml:space="preserve"> </w:t>
            </w:r>
          </w:p>
        </w:tc>
        <w:tc>
          <w:tcPr>
            <w:tcW w:w="1156" w:type="dxa"/>
          </w:tcPr>
          <w:p w14:paraId="7D236175" w14:textId="77777777" w:rsidR="00166593" w:rsidRPr="00614861" w:rsidRDefault="00166593" w:rsidP="00166593">
            <w:pPr>
              <w:spacing w:line="269" w:lineRule="auto"/>
              <w:jc w:val="left"/>
              <w:rPr>
                <w:rFonts w:eastAsia="Calibri"/>
                <w:szCs w:val="20"/>
                <w:rtl/>
              </w:rPr>
            </w:pPr>
            <w:r w:rsidRPr="00614861">
              <w:rPr>
                <w:rFonts w:eastAsia="Calibri"/>
                <w:szCs w:val="20"/>
                <w:rtl/>
              </w:rPr>
              <w:t>10,210</w:t>
            </w:r>
          </w:p>
        </w:tc>
        <w:tc>
          <w:tcPr>
            <w:tcW w:w="964" w:type="dxa"/>
          </w:tcPr>
          <w:p w14:paraId="515EB06D" w14:textId="77777777" w:rsidR="00166593" w:rsidRPr="00614861" w:rsidRDefault="00166593" w:rsidP="00166593">
            <w:pPr>
              <w:spacing w:line="269" w:lineRule="auto"/>
              <w:jc w:val="left"/>
              <w:rPr>
                <w:rFonts w:eastAsia="Calibri"/>
                <w:szCs w:val="20"/>
              </w:rPr>
            </w:pPr>
            <w:r w:rsidRPr="00614861">
              <w:rPr>
                <w:rFonts w:eastAsia="Calibri"/>
                <w:szCs w:val="20"/>
                <w:rtl/>
              </w:rPr>
              <w:t>5,450</w:t>
            </w:r>
          </w:p>
        </w:tc>
      </w:tr>
      <w:tr w:rsidR="00614861" w:rsidRPr="00614861" w14:paraId="1F8A3FE2" w14:textId="77777777" w:rsidTr="00B7322A">
        <w:trPr>
          <w:trHeight w:val="927"/>
          <w:jc w:val="center"/>
        </w:trPr>
        <w:tc>
          <w:tcPr>
            <w:tcW w:w="990" w:type="dxa"/>
          </w:tcPr>
          <w:p w14:paraId="6624CFE8" w14:textId="77777777" w:rsidR="00166593" w:rsidRPr="00614861" w:rsidRDefault="00166593" w:rsidP="00166593">
            <w:pPr>
              <w:spacing w:line="269" w:lineRule="auto"/>
              <w:jc w:val="left"/>
              <w:rPr>
                <w:rFonts w:eastAsia="Calibri"/>
                <w:szCs w:val="20"/>
              </w:rPr>
            </w:pPr>
            <w:r w:rsidRPr="00614861">
              <w:rPr>
                <w:rFonts w:eastAsia="Calibri" w:hint="eastAsia"/>
                <w:b/>
                <w:bCs/>
                <w:szCs w:val="20"/>
                <w:rtl/>
              </w:rPr>
              <w:t>חוף</w:t>
            </w:r>
            <w:r w:rsidRPr="00614861">
              <w:rPr>
                <w:rFonts w:eastAsia="Calibri"/>
                <w:szCs w:val="20"/>
                <w:rtl/>
              </w:rPr>
              <w:t xml:space="preserve"> </w:t>
            </w:r>
            <w:r w:rsidRPr="00614861">
              <w:rPr>
                <w:rFonts w:eastAsia="Calibri" w:hint="eastAsia"/>
                <w:b/>
                <w:bCs/>
                <w:szCs w:val="20"/>
                <w:rtl/>
              </w:rPr>
              <w:t>אשקלון</w:t>
            </w:r>
            <w:r w:rsidRPr="00614861">
              <w:rPr>
                <w:rFonts w:eastAsia="Calibri" w:hint="cs"/>
                <w:szCs w:val="20"/>
                <w:vertAlign w:val="superscript"/>
                <w:rtl/>
              </w:rPr>
              <w:t>(4)</w:t>
            </w:r>
          </w:p>
        </w:tc>
        <w:tc>
          <w:tcPr>
            <w:tcW w:w="1521" w:type="dxa"/>
          </w:tcPr>
          <w:p w14:paraId="2D48F071" w14:textId="77777777" w:rsidR="00166593" w:rsidRPr="00614861" w:rsidRDefault="00166593" w:rsidP="00166593">
            <w:pPr>
              <w:spacing w:line="269" w:lineRule="auto"/>
              <w:jc w:val="left"/>
              <w:rPr>
                <w:rFonts w:eastAsia="Calibri"/>
                <w:szCs w:val="20"/>
                <w:vertAlign w:val="superscript"/>
                <w:rtl/>
              </w:rPr>
            </w:pPr>
            <w:r w:rsidRPr="00614861">
              <w:rPr>
                <w:rFonts w:eastAsia="Calibri"/>
                <w:szCs w:val="20"/>
                <w:rtl/>
              </w:rPr>
              <w:t>4,787</w:t>
            </w:r>
          </w:p>
        </w:tc>
        <w:tc>
          <w:tcPr>
            <w:tcW w:w="1038" w:type="dxa"/>
          </w:tcPr>
          <w:p w14:paraId="623CEDE0"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כ</w:t>
            </w:r>
            <w:r w:rsidRPr="00614861">
              <w:rPr>
                <w:rFonts w:eastAsia="Calibri"/>
                <w:szCs w:val="20"/>
                <w:rtl/>
              </w:rPr>
              <w:t>-4,800</w:t>
            </w:r>
          </w:p>
        </w:tc>
        <w:tc>
          <w:tcPr>
            <w:tcW w:w="1647" w:type="dxa"/>
          </w:tcPr>
          <w:p w14:paraId="567E8783"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szCs w:val="20"/>
                <w:rtl/>
              </w:rPr>
              <w:t>3,180</w:t>
            </w:r>
            <w:r w:rsidRPr="00614861">
              <w:rPr>
                <w:rFonts w:eastAsia="Calibri" w:hint="cs"/>
                <w:szCs w:val="20"/>
                <w:rtl/>
              </w:rPr>
              <w:t>;</w:t>
            </w:r>
            <w:r w:rsidRPr="00614861">
              <w:rPr>
                <w:rFonts w:eastAsia="Calibri" w:hint="eastAsia"/>
                <w:szCs w:val="20"/>
                <w:rtl/>
              </w:rPr>
              <w:t xml:space="preserve"> בקהיל</w:t>
            </w:r>
            <w:r w:rsidRPr="00614861">
              <w:rPr>
                <w:rFonts w:eastAsia="Calibri" w:hint="cs"/>
                <w:szCs w:val="20"/>
                <w:rtl/>
              </w:rPr>
              <w:t>ה</w:t>
            </w:r>
            <w:r w:rsidRPr="00614861">
              <w:rPr>
                <w:rFonts w:eastAsia="Calibri"/>
                <w:szCs w:val="20"/>
                <w:rtl/>
              </w:rPr>
              <w:t xml:space="preserve"> 1,620 </w:t>
            </w:r>
          </w:p>
        </w:tc>
        <w:tc>
          <w:tcPr>
            <w:tcW w:w="859" w:type="dxa"/>
          </w:tcPr>
          <w:p w14:paraId="4F217DF6" w14:textId="77777777" w:rsidR="00166593" w:rsidRPr="00614861" w:rsidRDefault="00166593" w:rsidP="00166593">
            <w:pPr>
              <w:spacing w:line="269" w:lineRule="auto"/>
              <w:jc w:val="left"/>
              <w:rPr>
                <w:rFonts w:eastAsia="Calibri"/>
                <w:szCs w:val="20"/>
                <w:rtl/>
              </w:rPr>
            </w:pPr>
            <w:r w:rsidRPr="00614861">
              <w:rPr>
                <w:rFonts w:eastAsia="Calibri"/>
                <w:szCs w:val="20"/>
                <w:rtl/>
              </w:rPr>
              <w:t xml:space="preserve">4,200 </w:t>
            </w:r>
          </w:p>
        </w:tc>
        <w:tc>
          <w:tcPr>
            <w:tcW w:w="1133" w:type="dxa"/>
          </w:tcPr>
          <w:p w14:paraId="52EA2A3F" w14:textId="4D737D54"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 xml:space="preserve">אירוח </w:t>
            </w:r>
            <w:r w:rsidR="00316C0A">
              <w:rPr>
                <w:rFonts w:eastAsia="Calibri"/>
                <w:szCs w:val="20"/>
                <w:rtl/>
              </w:rPr>
              <w:br/>
            </w:r>
            <w:r w:rsidRPr="00614861">
              <w:rPr>
                <w:rFonts w:eastAsia="Calibri" w:hint="eastAsia"/>
                <w:szCs w:val="20"/>
                <w:rtl/>
              </w:rPr>
              <w:t>כ</w:t>
            </w:r>
            <w:r w:rsidRPr="00614861">
              <w:rPr>
                <w:rFonts w:eastAsia="Calibri"/>
                <w:szCs w:val="20"/>
                <w:rtl/>
              </w:rPr>
              <w:t>-2,300</w:t>
            </w:r>
            <w:r w:rsidRPr="00614861">
              <w:rPr>
                <w:rFonts w:eastAsia="Calibri" w:hint="cs"/>
                <w:szCs w:val="20"/>
                <w:rtl/>
              </w:rPr>
              <w:t>;</w:t>
            </w:r>
            <w:r w:rsidRPr="00614861">
              <w:rPr>
                <w:rFonts w:eastAsia="Calibri"/>
                <w:szCs w:val="20"/>
                <w:rtl/>
              </w:rPr>
              <w:t xml:space="preserve"> </w:t>
            </w:r>
            <w:r w:rsidRPr="00614861">
              <w:rPr>
                <w:rFonts w:eastAsia="Calibri" w:hint="eastAsia"/>
                <w:szCs w:val="20"/>
                <w:rtl/>
              </w:rPr>
              <w:t xml:space="preserve">בקהילה </w:t>
            </w:r>
            <w:r w:rsidR="00316C0A">
              <w:rPr>
                <w:rFonts w:eastAsia="Calibri"/>
                <w:szCs w:val="20"/>
                <w:rtl/>
              </w:rPr>
              <w:br/>
            </w:r>
            <w:r w:rsidRPr="00614861">
              <w:rPr>
                <w:rFonts w:eastAsia="Calibri" w:hint="eastAsia"/>
                <w:szCs w:val="20"/>
                <w:rtl/>
              </w:rPr>
              <w:t>כ</w:t>
            </w:r>
            <w:r w:rsidRPr="00614861">
              <w:rPr>
                <w:rFonts w:eastAsia="Calibri"/>
                <w:szCs w:val="20"/>
                <w:rtl/>
              </w:rPr>
              <w:t xml:space="preserve">-800 </w:t>
            </w:r>
          </w:p>
        </w:tc>
        <w:tc>
          <w:tcPr>
            <w:tcW w:w="1156" w:type="dxa"/>
          </w:tcPr>
          <w:p w14:paraId="7C639198"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c>
          <w:tcPr>
            <w:tcW w:w="964" w:type="dxa"/>
          </w:tcPr>
          <w:p w14:paraId="12D564D7" w14:textId="77777777" w:rsidR="00166593" w:rsidRPr="00614861" w:rsidRDefault="00166593" w:rsidP="00166593">
            <w:pPr>
              <w:spacing w:line="269" w:lineRule="auto"/>
              <w:jc w:val="left"/>
              <w:rPr>
                <w:rFonts w:eastAsia="Calibri"/>
                <w:szCs w:val="20"/>
                <w:rtl/>
              </w:rPr>
            </w:pPr>
            <w:r w:rsidRPr="00614861">
              <w:rPr>
                <w:rFonts w:eastAsia="Calibri" w:hint="eastAsia"/>
                <w:szCs w:val="20"/>
                <w:rtl/>
              </w:rPr>
              <w:t>אין</w:t>
            </w:r>
            <w:r w:rsidRPr="00614861">
              <w:rPr>
                <w:rFonts w:eastAsia="Calibri"/>
                <w:szCs w:val="20"/>
                <w:rtl/>
              </w:rPr>
              <w:t xml:space="preserve"> </w:t>
            </w:r>
            <w:r w:rsidRPr="00614861">
              <w:rPr>
                <w:rFonts w:eastAsia="Calibri" w:hint="eastAsia"/>
                <w:szCs w:val="20"/>
                <w:rtl/>
              </w:rPr>
              <w:t>לרשות</w:t>
            </w:r>
            <w:r w:rsidRPr="00614861">
              <w:rPr>
                <w:rFonts w:eastAsia="Calibri"/>
                <w:szCs w:val="20"/>
                <w:rtl/>
              </w:rPr>
              <w:t xml:space="preserve"> </w:t>
            </w:r>
            <w:r w:rsidRPr="00614861">
              <w:rPr>
                <w:rFonts w:eastAsia="Calibri" w:hint="eastAsia"/>
                <w:szCs w:val="20"/>
                <w:rtl/>
              </w:rPr>
              <w:t>נתונים</w:t>
            </w:r>
          </w:p>
        </w:tc>
      </w:tr>
      <w:tr w:rsidR="00614861" w:rsidRPr="00614861" w14:paraId="51F60A68" w14:textId="77777777" w:rsidTr="00B7322A">
        <w:trPr>
          <w:trHeight w:val="749"/>
          <w:jc w:val="center"/>
        </w:trPr>
        <w:tc>
          <w:tcPr>
            <w:tcW w:w="990" w:type="dxa"/>
          </w:tcPr>
          <w:p w14:paraId="15C18849" w14:textId="77777777" w:rsidR="00166593" w:rsidRPr="00614861" w:rsidRDefault="00166593" w:rsidP="00166593">
            <w:pPr>
              <w:spacing w:line="269" w:lineRule="auto"/>
              <w:jc w:val="left"/>
              <w:rPr>
                <w:rFonts w:eastAsia="Calibri"/>
                <w:szCs w:val="20"/>
                <w:rtl/>
              </w:rPr>
            </w:pPr>
            <w:r w:rsidRPr="00614861">
              <w:rPr>
                <w:rFonts w:eastAsia="Calibri" w:hint="cs"/>
                <w:szCs w:val="20"/>
                <w:rtl/>
              </w:rPr>
              <w:t>סה"כ</w:t>
            </w:r>
          </w:p>
        </w:tc>
        <w:tc>
          <w:tcPr>
            <w:tcW w:w="1521" w:type="dxa"/>
          </w:tcPr>
          <w:p w14:paraId="3C96216D" w14:textId="77777777" w:rsidR="00166593" w:rsidRPr="00614861" w:rsidRDefault="00166593" w:rsidP="00166593">
            <w:pPr>
              <w:spacing w:line="269" w:lineRule="auto"/>
              <w:jc w:val="left"/>
              <w:rPr>
                <w:rFonts w:eastAsia="Calibri"/>
                <w:szCs w:val="20"/>
                <w:rtl/>
              </w:rPr>
            </w:pPr>
            <w:r w:rsidRPr="00614861">
              <w:rPr>
                <w:rFonts w:eastAsia="Calibri" w:hint="cs"/>
                <w:szCs w:val="20"/>
                <w:rtl/>
              </w:rPr>
              <w:t xml:space="preserve">כ-121,200 </w:t>
            </w:r>
          </w:p>
        </w:tc>
        <w:tc>
          <w:tcPr>
            <w:tcW w:w="1038" w:type="dxa"/>
          </w:tcPr>
          <w:p w14:paraId="668D2252" w14:textId="77777777" w:rsidR="00166593" w:rsidRPr="00614861" w:rsidRDefault="00166593" w:rsidP="00166593">
            <w:pPr>
              <w:spacing w:line="269" w:lineRule="auto"/>
              <w:jc w:val="left"/>
              <w:rPr>
                <w:rFonts w:eastAsia="Calibri"/>
                <w:szCs w:val="20"/>
                <w:rtl/>
              </w:rPr>
            </w:pPr>
            <w:r w:rsidRPr="00614861">
              <w:rPr>
                <w:rFonts w:eastAsia="Calibri" w:hint="cs"/>
                <w:szCs w:val="20"/>
                <w:rtl/>
              </w:rPr>
              <w:t xml:space="preserve">כ-55,300 </w:t>
            </w:r>
          </w:p>
        </w:tc>
        <w:tc>
          <w:tcPr>
            <w:tcW w:w="1647" w:type="dxa"/>
          </w:tcPr>
          <w:p w14:paraId="4F6A87D1" w14:textId="77777777" w:rsidR="00166593" w:rsidRPr="00614861" w:rsidRDefault="00166593" w:rsidP="00166593">
            <w:pPr>
              <w:spacing w:line="269" w:lineRule="auto"/>
              <w:jc w:val="left"/>
              <w:rPr>
                <w:rFonts w:eastAsia="Calibri"/>
                <w:szCs w:val="20"/>
                <w:rtl/>
              </w:rPr>
            </w:pPr>
            <w:r w:rsidRPr="00614861">
              <w:rPr>
                <w:rFonts w:eastAsia="Calibri" w:hint="cs"/>
                <w:szCs w:val="20"/>
                <w:rtl/>
              </w:rPr>
              <w:t xml:space="preserve">כ-50,000 </w:t>
            </w: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p>
        </w:tc>
        <w:tc>
          <w:tcPr>
            <w:tcW w:w="859" w:type="dxa"/>
          </w:tcPr>
          <w:p w14:paraId="44E94992" w14:textId="47D906AB" w:rsidR="00166593" w:rsidRPr="00614861" w:rsidRDefault="00166593" w:rsidP="00166593">
            <w:pPr>
              <w:spacing w:line="269" w:lineRule="auto"/>
              <w:jc w:val="left"/>
              <w:rPr>
                <w:rFonts w:eastAsia="Calibri"/>
                <w:szCs w:val="20"/>
                <w:rtl/>
              </w:rPr>
            </w:pPr>
            <w:r w:rsidRPr="00614861">
              <w:rPr>
                <w:rFonts w:eastAsia="Calibri" w:hint="cs"/>
                <w:szCs w:val="20"/>
                <w:rtl/>
              </w:rPr>
              <w:t xml:space="preserve">כ-47,000 </w:t>
            </w:r>
          </w:p>
        </w:tc>
        <w:tc>
          <w:tcPr>
            <w:tcW w:w="1133" w:type="dxa"/>
          </w:tcPr>
          <w:p w14:paraId="44B84E6A" w14:textId="17C9FBB6" w:rsidR="00166593" w:rsidRPr="00614861" w:rsidRDefault="00166593" w:rsidP="00166593">
            <w:pPr>
              <w:spacing w:line="269" w:lineRule="auto"/>
              <w:jc w:val="left"/>
              <w:rPr>
                <w:rFonts w:eastAsia="Calibri"/>
                <w:szCs w:val="20"/>
                <w:rtl/>
              </w:rPr>
            </w:pPr>
            <w:r w:rsidRPr="00614861">
              <w:rPr>
                <w:rFonts w:eastAsia="Calibri" w:hint="eastAsia"/>
                <w:szCs w:val="20"/>
                <w:rtl/>
              </w:rPr>
              <w:t>במתקני</w:t>
            </w:r>
            <w:r w:rsidRPr="00614861">
              <w:rPr>
                <w:rFonts w:eastAsia="Calibri"/>
                <w:szCs w:val="20"/>
                <w:rtl/>
              </w:rPr>
              <w:t xml:space="preserve"> </w:t>
            </w:r>
            <w:r w:rsidRPr="00614861">
              <w:rPr>
                <w:rFonts w:eastAsia="Calibri" w:hint="eastAsia"/>
                <w:szCs w:val="20"/>
                <w:rtl/>
              </w:rPr>
              <w:t>אירוח</w:t>
            </w:r>
            <w:r w:rsidRPr="00614861">
              <w:rPr>
                <w:rFonts w:eastAsia="Calibri" w:hint="cs"/>
                <w:szCs w:val="20"/>
                <w:rtl/>
              </w:rPr>
              <w:t xml:space="preserve"> </w:t>
            </w:r>
            <w:r w:rsidR="004D6845">
              <w:rPr>
                <w:rFonts w:eastAsia="Calibri"/>
                <w:szCs w:val="20"/>
                <w:rtl/>
              </w:rPr>
              <w:br/>
            </w:r>
            <w:r w:rsidRPr="00614861">
              <w:rPr>
                <w:rFonts w:eastAsia="Calibri" w:hint="cs"/>
                <w:szCs w:val="20"/>
                <w:rtl/>
              </w:rPr>
              <w:t xml:space="preserve">כ-43,300 </w:t>
            </w:r>
          </w:p>
        </w:tc>
        <w:tc>
          <w:tcPr>
            <w:tcW w:w="1156" w:type="dxa"/>
          </w:tcPr>
          <w:p w14:paraId="6DA51352" w14:textId="77777777" w:rsidR="00166593" w:rsidRPr="00614861" w:rsidRDefault="00166593" w:rsidP="00166593">
            <w:pPr>
              <w:spacing w:line="269" w:lineRule="auto"/>
              <w:jc w:val="left"/>
              <w:rPr>
                <w:rFonts w:eastAsia="Calibri"/>
                <w:szCs w:val="20"/>
                <w:rtl/>
              </w:rPr>
            </w:pPr>
            <w:r w:rsidRPr="00614861">
              <w:rPr>
                <w:rFonts w:eastAsia="Calibri" w:hint="cs"/>
                <w:szCs w:val="20"/>
                <w:rtl/>
              </w:rPr>
              <w:t>-</w:t>
            </w:r>
          </w:p>
        </w:tc>
        <w:tc>
          <w:tcPr>
            <w:tcW w:w="964" w:type="dxa"/>
          </w:tcPr>
          <w:p w14:paraId="70E31052" w14:textId="77777777" w:rsidR="00166593" w:rsidRPr="00614861" w:rsidRDefault="00166593" w:rsidP="00166593">
            <w:pPr>
              <w:spacing w:line="269" w:lineRule="auto"/>
              <w:jc w:val="left"/>
              <w:rPr>
                <w:rFonts w:eastAsia="Calibri"/>
                <w:szCs w:val="20"/>
                <w:rtl/>
              </w:rPr>
            </w:pPr>
            <w:r w:rsidRPr="00614861">
              <w:rPr>
                <w:rFonts w:eastAsia="Calibri" w:hint="cs"/>
                <w:szCs w:val="20"/>
                <w:rtl/>
              </w:rPr>
              <w:t>-</w:t>
            </w:r>
          </w:p>
        </w:tc>
      </w:tr>
    </w:tbl>
    <w:p w14:paraId="66FA11EB" w14:textId="77777777" w:rsidR="00166593" w:rsidRPr="00166593" w:rsidRDefault="00166593" w:rsidP="00166593">
      <w:pPr>
        <w:spacing w:line="269" w:lineRule="auto"/>
        <w:jc w:val="left"/>
        <w:rPr>
          <w:rFonts w:eastAsia="Times New Roman"/>
          <w:b/>
          <w:sz w:val="16"/>
          <w:szCs w:val="20"/>
          <w:rtl/>
        </w:rPr>
      </w:pPr>
      <w:r w:rsidRPr="00166593">
        <w:rPr>
          <w:rFonts w:eastAsia="Times New Roman" w:hint="eastAsia"/>
          <w:b/>
          <w:sz w:val="16"/>
          <w:szCs w:val="20"/>
          <w:rtl/>
        </w:rPr>
        <w:t>על</w:t>
      </w:r>
      <w:r w:rsidRPr="00166593">
        <w:rPr>
          <w:rFonts w:eastAsia="Times New Roman"/>
          <w:b/>
          <w:sz w:val="16"/>
          <w:szCs w:val="20"/>
          <w:rtl/>
        </w:rPr>
        <w:t xml:space="preserve"> </w:t>
      </w:r>
      <w:r w:rsidRPr="00166593">
        <w:rPr>
          <w:rFonts w:eastAsia="Times New Roman" w:hint="eastAsia"/>
          <w:b/>
          <w:sz w:val="16"/>
          <w:szCs w:val="20"/>
          <w:rtl/>
        </w:rPr>
        <w:t>פי</w:t>
      </w:r>
      <w:r w:rsidRPr="00166593">
        <w:rPr>
          <w:rFonts w:eastAsia="Times New Roman"/>
          <w:b/>
          <w:sz w:val="16"/>
          <w:szCs w:val="20"/>
          <w:rtl/>
        </w:rPr>
        <w:t xml:space="preserve"> </w:t>
      </w:r>
      <w:r w:rsidRPr="00166593">
        <w:rPr>
          <w:rFonts w:eastAsia="Times New Roman" w:hint="eastAsia"/>
          <w:b/>
          <w:sz w:val="16"/>
          <w:szCs w:val="20"/>
          <w:rtl/>
        </w:rPr>
        <w:t>נתוני</w:t>
      </w:r>
      <w:r w:rsidRPr="00166593">
        <w:rPr>
          <w:rFonts w:eastAsia="Times New Roman" w:hint="cs"/>
          <w:b/>
          <w:sz w:val="16"/>
          <w:szCs w:val="20"/>
          <w:rtl/>
        </w:rPr>
        <w:t xml:space="preserve"> </w:t>
      </w:r>
      <w:r w:rsidRPr="00166593">
        <w:rPr>
          <w:rFonts w:eastAsia="Times New Roman" w:hint="eastAsia"/>
          <w:b/>
          <w:sz w:val="16"/>
          <w:szCs w:val="20"/>
          <w:rtl/>
        </w:rPr>
        <w:t>הרשויות</w:t>
      </w:r>
      <w:r w:rsidRPr="00166593">
        <w:rPr>
          <w:rFonts w:eastAsia="Times New Roman"/>
          <w:b/>
          <w:sz w:val="16"/>
          <w:szCs w:val="20"/>
          <w:rtl/>
        </w:rPr>
        <w:t xml:space="preserve"> המקומיות שנבד</w:t>
      </w:r>
      <w:r w:rsidRPr="00166593">
        <w:rPr>
          <w:rFonts w:eastAsia="Times New Roman" w:hint="eastAsia"/>
          <w:b/>
          <w:sz w:val="16"/>
          <w:szCs w:val="20"/>
          <w:rtl/>
        </w:rPr>
        <w:t>קו</w:t>
      </w:r>
      <w:r w:rsidRPr="00166593">
        <w:rPr>
          <w:rFonts w:eastAsia="Times New Roman"/>
          <w:b/>
          <w:sz w:val="16"/>
          <w:szCs w:val="20"/>
          <w:rtl/>
        </w:rPr>
        <w:t xml:space="preserve">, </w:t>
      </w:r>
      <w:r w:rsidRPr="00166593">
        <w:rPr>
          <w:rFonts w:eastAsia="Times New Roman" w:hint="eastAsia"/>
          <w:b/>
          <w:sz w:val="16"/>
          <w:szCs w:val="20"/>
          <w:rtl/>
        </w:rPr>
        <w:t>בעיבוד</w:t>
      </w:r>
      <w:r w:rsidRPr="00166593">
        <w:rPr>
          <w:rFonts w:eastAsia="Times New Roman"/>
          <w:b/>
          <w:sz w:val="16"/>
          <w:szCs w:val="20"/>
          <w:rtl/>
        </w:rPr>
        <w:t xml:space="preserve"> </w:t>
      </w:r>
      <w:r w:rsidRPr="00166593">
        <w:rPr>
          <w:rFonts w:eastAsia="Times New Roman" w:hint="eastAsia"/>
          <w:b/>
          <w:sz w:val="16"/>
          <w:szCs w:val="20"/>
          <w:rtl/>
        </w:rPr>
        <w:t>משרד</w:t>
      </w:r>
      <w:r w:rsidRPr="00166593">
        <w:rPr>
          <w:rFonts w:eastAsia="Times New Roman"/>
          <w:b/>
          <w:sz w:val="16"/>
          <w:szCs w:val="20"/>
          <w:rtl/>
        </w:rPr>
        <w:t xml:space="preserve"> </w:t>
      </w:r>
      <w:r w:rsidRPr="00166593">
        <w:rPr>
          <w:rFonts w:eastAsia="Times New Roman" w:hint="eastAsia"/>
          <w:b/>
          <w:sz w:val="16"/>
          <w:szCs w:val="20"/>
          <w:rtl/>
        </w:rPr>
        <w:t>מבקר</w:t>
      </w:r>
      <w:r w:rsidRPr="00166593">
        <w:rPr>
          <w:rFonts w:eastAsia="Times New Roman"/>
          <w:b/>
          <w:sz w:val="16"/>
          <w:szCs w:val="20"/>
          <w:rtl/>
        </w:rPr>
        <w:t xml:space="preserve"> </w:t>
      </w:r>
      <w:r w:rsidRPr="00166593">
        <w:rPr>
          <w:rFonts w:eastAsia="Times New Roman" w:hint="eastAsia"/>
          <w:b/>
          <w:sz w:val="16"/>
          <w:szCs w:val="20"/>
          <w:rtl/>
        </w:rPr>
        <w:t>המדינה</w:t>
      </w:r>
      <w:r w:rsidRPr="00166593">
        <w:rPr>
          <w:rFonts w:eastAsia="Times New Roman"/>
          <w:b/>
          <w:sz w:val="16"/>
          <w:szCs w:val="20"/>
          <w:rtl/>
        </w:rPr>
        <w:t>.</w:t>
      </w:r>
    </w:p>
    <w:p w14:paraId="228E51EB" w14:textId="77777777" w:rsidR="00166593" w:rsidRPr="00166593" w:rsidRDefault="00166593" w:rsidP="001A7394">
      <w:pPr>
        <w:numPr>
          <w:ilvl w:val="0"/>
          <w:numId w:val="15"/>
        </w:numPr>
        <w:spacing w:line="269" w:lineRule="auto"/>
        <w:ind w:left="312"/>
        <w:contextualSpacing/>
        <w:rPr>
          <w:rFonts w:ascii="David" w:eastAsia="Calibri" w:hAnsi="David"/>
          <w:szCs w:val="20"/>
          <w:rtl/>
        </w:rPr>
      </w:pPr>
      <w:r w:rsidRPr="00166593">
        <w:rPr>
          <w:rFonts w:ascii="David" w:eastAsia="Calibri" w:hAnsi="David" w:hint="cs"/>
          <w:szCs w:val="20"/>
          <w:rtl/>
        </w:rPr>
        <w:t xml:space="preserve">הנתון </w:t>
      </w:r>
      <w:r w:rsidRPr="00166593">
        <w:rPr>
          <w:rFonts w:ascii="David" w:eastAsia="Calibri" w:hAnsi="David"/>
          <w:szCs w:val="20"/>
          <w:rtl/>
        </w:rPr>
        <w:t xml:space="preserve">כולל 590 מתושבי </w:t>
      </w:r>
      <w:r w:rsidRPr="00166593">
        <w:rPr>
          <w:rFonts w:ascii="David" w:eastAsia="Calibri" w:hAnsi="David"/>
          <w:b/>
          <w:bCs/>
          <w:szCs w:val="20"/>
          <w:rtl/>
        </w:rPr>
        <w:t>אשקלון</w:t>
      </w:r>
      <w:r w:rsidRPr="00166593">
        <w:rPr>
          <w:rFonts w:ascii="David" w:eastAsia="Calibri" w:hAnsi="David"/>
          <w:szCs w:val="20"/>
          <w:rtl/>
        </w:rPr>
        <w:t xml:space="preserve"> שביתם נפגע במהלך מלחמת חרבות ברזל ולא היה ראוי למגורים שפונו למתקני אירוח עד לשיפוץ ביתם. פינוי זה לא היה מתוקף החלטת הממשלה 978, והוא מומן על ידי מס רכוש.</w:t>
      </w:r>
    </w:p>
    <w:p w14:paraId="48E96D47" w14:textId="77777777" w:rsidR="00166593" w:rsidRPr="00166593" w:rsidRDefault="00166593" w:rsidP="001A7394">
      <w:pPr>
        <w:numPr>
          <w:ilvl w:val="0"/>
          <w:numId w:val="15"/>
        </w:numPr>
        <w:spacing w:line="269" w:lineRule="auto"/>
        <w:ind w:left="312"/>
        <w:contextualSpacing/>
        <w:jc w:val="left"/>
        <w:rPr>
          <w:rFonts w:ascii="David" w:eastAsia="Calibri" w:hAnsi="David"/>
          <w:szCs w:val="20"/>
          <w:rtl/>
        </w:rPr>
      </w:pPr>
      <w:r w:rsidRPr="00166593">
        <w:rPr>
          <w:rFonts w:ascii="David" w:eastAsia="Calibri" w:hAnsi="David" w:hint="cs"/>
          <w:szCs w:val="20"/>
          <w:rtl/>
        </w:rPr>
        <w:t>הנתון</w:t>
      </w:r>
      <w:r w:rsidRPr="00166593">
        <w:rPr>
          <w:rFonts w:ascii="David" w:eastAsia="Calibri" w:hAnsi="David"/>
          <w:szCs w:val="20"/>
          <w:rtl/>
        </w:rPr>
        <w:t xml:space="preserve"> כולל מפונים בקהילה. מפונה בקהילה הוא מי שפונה בהחלטת המדינה למקום לינה שאינו במימון המדינה אלא למקום שאיתר באופן עצמאי</w:t>
      </w:r>
      <w:r w:rsidRPr="00166593">
        <w:rPr>
          <w:rFonts w:ascii="David" w:eastAsia="Calibri" w:hAnsi="David" w:hint="cs"/>
          <w:szCs w:val="20"/>
          <w:rtl/>
        </w:rPr>
        <w:t xml:space="preserve"> </w:t>
      </w:r>
      <w:r w:rsidRPr="00166593">
        <w:rPr>
          <w:rFonts w:ascii="David" w:eastAsia="Calibri" w:hAnsi="David"/>
          <w:szCs w:val="20"/>
          <w:rtl/>
        </w:rPr>
        <w:t>(בדירות שכורות, אצל בני משפחה וכדומה).</w:t>
      </w:r>
    </w:p>
    <w:p w14:paraId="3E120C84" w14:textId="77777777" w:rsidR="00166593" w:rsidRPr="00166593" w:rsidRDefault="00166593" w:rsidP="001A7394">
      <w:pPr>
        <w:numPr>
          <w:ilvl w:val="0"/>
          <w:numId w:val="15"/>
        </w:numPr>
        <w:spacing w:line="269" w:lineRule="auto"/>
        <w:ind w:left="312"/>
        <w:contextualSpacing/>
        <w:jc w:val="left"/>
        <w:rPr>
          <w:rFonts w:ascii="David" w:eastAsia="Calibri" w:hAnsi="David"/>
          <w:szCs w:val="20"/>
        </w:rPr>
      </w:pPr>
      <w:r w:rsidRPr="00166593">
        <w:rPr>
          <w:rFonts w:ascii="David" w:eastAsia="Calibri" w:hAnsi="David"/>
          <w:szCs w:val="20"/>
          <w:rtl/>
        </w:rPr>
        <w:t>במתקני אירוח בלבד.</w:t>
      </w:r>
    </w:p>
    <w:p w14:paraId="557707FB" w14:textId="77777777" w:rsidR="00166593" w:rsidRPr="00166593" w:rsidRDefault="00166593" w:rsidP="001A7394">
      <w:pPr>
        <w:numPr>
          <w:ilvl w:val="0"/>
          <w:numId w:val="15"/>
        </w:numPr>
        <w:spacing w:line="269" w:lineRule="auto"/>
        <w:ind w:left="312"/>
        <w:contextualSpacing/>
        <w:jc w:val="left"/>
        <w:rPr>
          <w:rFonts w:ascii="David" w:eastAsia="Calibri" w:hAnsi="David"/>
          <w:szCs w:val="20"/>
        </w:rPr>
      </w:pPr>
      <w:r w:rsidRPr="00166593">
        <w:rPr>
          <w:rFonts w:ascii="David" w:eastAsia="Calibri" w:hAnsi="David"/>
          <w:szCs w:val="20"/>
          <w:rtl/>
        </w:rPr>
        <w:t xml:space="preserve">למועצה האזורית </w:t>
      </w:r>
      <w:r w:rsidRPr="00166593">
        <w:rPr>
          <w:rFonts w:ascii="David" w:eastAsia="Calibri" w:hAnsi="David"/>
          <w:b/>
          <w:bCs/>
          <w:szCs w:val="20"/>
          <w:rtl/>
        </w:rPr>
        <w:t>חוף אשקלון</w:t>
      </w:r>
      <w:r w:rsidRPr="00166593">
        <w:rPr>
          <w:rFonts w:ascii="David" w:eastAsia="Calibri" w:hAnsi="David"/>
          <w:szCs w:val="20"/>
          <w:rtl/>
        </w:rPr>
        <w:t xml:space="preserve"> לא היה הסבר לפער בין מספר המפונים הכולל נכון ל-31.12.23 לבין סכמת נתוני מספר התושבים בבתי המלון ובקהילה.</w:t>
      </w:r>
    </w:p>
    <w:p w14:paraId="527A14D4" w14:textId="0BD94497" w:rsidR="00166593" w:rsidRPr="00166593" w:rsidRDefault="00FB0EFC" w:rsidP="00166593">
      <w:pPr>
        <w:spacing w:line="269" w:lineRule="auto"/>
        <w:jc w:val="center"/>
        <w:rPr>
          <w:rFonts w:eastAsia="Calibri"/>
          <w:bCs/>
          <w:szCs w:val="26"/>
          <w:rtl/>
        </w:rPr>
      </w:pPr>
      <w:bookmarkStart w:id="5" w:name="_Hlk181107747"/>
      <w:r w:rsidRPr="00166593">
        <w:rPr>
          <w:rFonts w:eastAsia="Times New Roman"/>
          <w:b/>
          <w:noProof/>
          <w:szCs w:val="20"/>
          <w:rtl/>
          <w:lang w:val="he-IL"/>
        </w:rPr>
        <w:lastRenderedPageBreak/>
        <w:drawing>
          <wp:anchor distT="0" distB="0" distL="114300" distR="114300" simplePos="0" relativeHeight="251658240" behindDoc="1" locked="0" layoutInCell="1" allowOverlap="1" wp14:anchorId="4064B841" wp14:editId="0655E857">
            <wp:simplePos x="0" y="0"/>
            <wp:positionH relativeFrom="column">
              <wp:posOffset>-195470</wp:posOffset>
            </wp:positionH>
            <wp:positionV relativeFrom="paragraph">
              <wp:posOffset>165975</wp:posOffset>
            </wp:positionV>
            <wp:extent cx="6108641" cy="3721211"/>
            <wp:effectExtent l="0" t="0" r="6985" b="0"/>
            <wp:wrapTight wrapText="bothSides">
              <wp:wrapPolygon edited="0">
                <wp:start x="0" y="0"/>
                <wp:lineTo x="0" y="21453"/>
                <wp:lineTo x="21557" y="21453"/>
                <wp:lineTo x="21557" y="0"/>
                <wp:lineTo x="0" y="0"/>
              </wp:wrapPolygon>
            </wp:wrapTight>
            <wp:docPr id="13" name="תמונה 13" descr="התרשים מציג עבור הרשויות המקומיות שנבדקו בדוח את מספר המפונים (בשיא) ביחס למספר התושבים ברשות הכלולים בהחלטות הממשלה לפינוי וביחס למספר התושבים ב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ה1.PNG"/>
                    <pic:cNvPicPr/>
                  </pic:nvPicPr>
                  <pic:blipFill>
                    <a:blip r:embed="rId11">
                      <a:extLst>
                        <a:ext uri="{28A0092B-C50C-407E-A947-70E740481C1C}">
                          <a14:useLocalDpi xmlns:a14="http://schemas.microsoft.com/office/drawing/2010/main" val="0"/>
                        </a:ext>
                      </a:extLst>
                    </a:blip>
                    <a:stretch>
                      <a:fillRect/>
                    </a:stretch>
                  </pic:blipFill>
                  <pic:spPr>
                    <a:xfrm>
                      <a:off x="0" y="0"/>
                      <a:ext cx="6108641" cy="3721211"/>
                    </a:xfrm>
                    <a:prstGeom prst="rect">
                      <a:avLst/>
                    </a:prstGeom>
                  </pic:spPr>
                </pic:pic>
              </a:graphicData>
            </a:graphic>
          </wp:anchor>
        </w:drawing>
      </w:r>
      <w:r w:rsidR="00166593" w:rsidRPr="00166593">
        <w:rPr>
          <w:rFonts w:eastAsia="Calibri" w:hint="eastAsia"/>
          <w:rtl/>
        </w:rPr>
        <w:t>תרשים</w:t>
      </w:r>
      <w:r w:rsidR="00166593" w:rsidRPr="00166593">
        <w:rPr>
          <w:rFonts w:eastAsia="Calibri"/>
          <w:rtl/>
        </w:rPr>
        <w:t xml:space="preserve"> </w:t>
      </w:r>
      <w:r w:rsidR="00166593" w:rsidRPr="00166593">
        <w:rPr>
          <w:rFonts w:eastAsia="Calibri" w:hint="cs"/>
          <w:rtl/>
        </w:rPr>
        <w:t>ה1</w:t>
      </w:r>
      <w:r w:rsidR="00166593" w:rsidRPr="00166593">
        <w:rPr>
          <w:rFonts w:eastAsia="Calibri"/>
          <w:rtl/>
        </w:rPr>
        <w:t>:</w:t>
      </w:r>
      <w:r w:rsidR="00166593" w:rsidRPr="00166593">
        <w:rPr>
          <w:rFonts w:ascii="David" w:eastAsia="Calibri" w:hAnsi="David" w:hint="cs"/>
          <w:szCs w:val="20"/>
          <w:rtl/>
        </w:rPr>
        <w:t xml:space="preserve"> </w:t>
      </w:r>
      <w:r w:rsidR="00166593" w:rsidRPr="00166593">
        <w:rPr>
          <w:rFonts w:eastAsia="Times New Roman"/>
          <w:bCs/>
          <w:sz w:val="18"/>
          <w:rtl/>
        </w:rPr>
        <w:t>מספר מפונים במימון</w:t>
      </w:r>
      <w:r w:rsidR="00166593" w:rsidRPr="00166593">
        <w:rPr>
          <w:rFonts w:eastAsia="Calibri" w:hint="cs"/>
          <w:bCs/>
          <w:sz w:val="18"/>
          <w:rtl/>
        </w:rPr>
        <w:t xml:space="preserve"> המדינה </w:t>
      </w:r>
      <w:r w:rsidR="00166593" w:rsidRPr="00166593">
        <w:rPr>
          <w:rFonts w:eastAsia="Calibri" w:hint="eastAsia"/>
          <w:bCs/>
          <w:sz w:val="18"/>
          <w:rtl/>
        </w:rPr>
        <w:t>לעומת</w:t>
      </w:r>
      <w:r w:rsidR="00166593" w:rsidRPr="00166593">
        <w:rPr>
          <w:rFonts w:eastAsia="Calibri"/>
          <w:bCs/>
          <w:sz w:val="18"/>
          <w:rtl/>
        </w:rPr>
        <w:t xml:space="preserve"> </w:t>
      </w:r>
      <w:r w:rsidR="00166593" w:rsidRPr="00166593">
        <w:rPr>
          <w:rFonts w:eastAsia="Calibri" w:hint="eastAsia"/>
          <w:bCs/>
          <w:sz w:val="18"/>
          <w:rtl/>
        </w:rPr>
        <w:t>כלל</w:t>
      </w:r>
      <w:r w:rsidR="00166593" w:rsidRPr="00166593">
        <w:rPr>
          <w:rFonts w:eastAsia="Calibri"/>
          <w:bCs/>
          <w:sz w:val="18"/>
          <w:rtl/>
        </w:rPr>
        <w:t xml:space="preserve"> </w:t>
      </w:r>
      <w:r w:rsidR="00166593" w:rsidRPr="00166593">
        <w:rPr>
          <w:rFonts w:eastAsia="Calibri" w:hint="eastAsia"/>
          <w:bCs/>
          <w:sz w:val="18"/>
          <w:rtl/>
        </w:rPr>
        <w:t>אוכלוסיית</w:t>
      </w:r>
      <w:r w:rsidR="00166593" w:rsidRPr="00166593">
        <w:rPr>
          <w:rFonts w:eastAsia="Calibri"/>
          <w:bCs/>
          <w:sz w:val="18"/>
          <w:rtl/>
        </w:rPr>
        <w:t xml:space="preserve"> </w:t>
      </w:r>
      <w:r w:rsidR="00166593" w:rsidRPr="00166593">
        <w:rPr>
          <w:rFonts w:eastAsia="Calibri" w:hint="eastAsia"/>
          <w:bCs/>
          <w:sz w:val="18"/>
          <w:rtl/>
        </w:rPr>
        <w:t>הרשות</w:t>
      </w:r>
      <w:r w:rsidR="00166593" w:rsidRPr="00166593">
        <w:rPr>
          <w:rFonts w:eastAsia="Times New Roman" w:hint="cs"/>
          <w:bCs/>
          <w:sz w:val="18"/>
          <w:rtl/>
        </w:rPr>
        <w:t xml:space="preserve"> המקומית</w:t>
      </w:r>
    </w:p>
    <w:p w14:paraId="307DF164" w14:textId="5D1864A0" w:rsidR="00166593" w:rsidRPr="00166593" w:rsidRDefault="00166593" w:rsidP="00FB0EFC">
      <w:pPr>
        <w:spacing w:line="269" w:lineRule="auto"/>
        <w:jc w:val="center"/>
        <w:rPr>
          <w:rFonts w:eastAsia="Times New Roman"/>
          <w:b/>
          <w:szCs w:val="20"/>
          <w:rtl/>
        </w:rPr>
      </w:pPr>
    </w:p>
    <w:p w14:paraId="6AA26424" w14:textId="28529123" w:rsidR="00166593" w:rsidRPr="00166593" w:rsidRDefault="00166593" w:rsidP="00166593">
      <w:pPr>
        <w:spacing w:line="269" w:lineRule="auto"/>
        <w:jc w:val="left"/>
        <w:rPr>
          <w:rFonts w:eastAsia="Times New Roman"/>
          <w:b/>
          <w:szCs w:val="20"/>
          <w:rtl/>
        </w:rPr>
      </w:pPr>
      <w:r w:rsidRPr="00166593">
        <w:rPr>
          <w:rFonts w:eastAsia="Times New Roman"/>
          <w:b/>
          <w:szCs w:val="20"/>
          <w:rtl/>
        </w:rPr>
        <w:t xml:space="preserve">על פי נתוני </w:t>
      </w:r>
      <w:r w:rsidRPr="00166593">
        <w:rPr>
          <w:rFonts w:eastAsia="Times New Roman" w:hint="cs"/>
          <w:b/>
          <w:szCs w:val="20"/>
          <w:rtl/>
        </w:rPr>
        <w:t xml:space="preserve">הלשכה המרכזית לסטטיסטיקה (להלן - </w:t>
      </w:r>
      <w:r w:rsidRPr="00166593">
        <w:rPr>
          <w:rFonts w:eastAsia="Times New Roman" w:hint="eastAsia"/>
          <w:b/>
          <w:szCs w:val="20"/>
          <w:rtl/>
        </w:rPr>
        <w:t>הלמ</w:t>
      </w:r>
      <w:r w:rsidRPr="00166593">
        <w:rPr>
          <w:rFonts w:eastAsia="Times New Roman"/>
          <w:b/>
          <w:szCs w:val="20"/>
          <w:rtl/>
        </w:rPr>
        <w:t>"ס</w:t>
      </w:r>
      <w:r w:rsidRPr="00166593">
        <w:rPr>
          <w:rFonts w:eastAsia="Times New Roman" w:hint="cs"/>
          <w:b/>
          <w:szCs w:val="20"/>
          <w:rtl/>
        </w:rPr>
        <w:t>)</w:t>
      </w:r>
      <w:r w:rsidR="008B387A">
        <w:rPr>
          <w:rFonts w:eastAsia="Times New Roman" w:hint="cs"/>
          <w:b/>
          <w:szCs w:val="20"/>
          <w:rtl/>
        </w:rPr>
        <w:t xml:space="preserve"> </w:t>
      </w:r>
      <w:r w:rsidRPr="00166593">
        <w:rPr>
          <w:rFonts w:eastAsia="Times New Roman" w:hint="cs"/>
          <w:b/>
          <w:szCs w:val="20"/>
          <w:rtl/>
        </w:rPr>
        <w:t>ו</w:t>
      </w:r>
      <w:r w:rsidRPr="00166593">
        <w:rPr>
          <w:rFonts w:eastAsia="Times New Roman" w:hint="eastAsia"/>
          <w:b/>
          <w:szCs w:val="20"/>
          <w:rtl/>
        </w:rPr>
        <w:t>נתונים</w:t>
      </w:r>
      <w:r w:rsidRPr="00166593">
        <w:rPr>
          <w:rFonts w:eastAsia="Times New Roman"/>
          <w:b/>
          <w:szCs w:val="20"/>
          <w:rtl/>
        </w:rPr>
        <w:t xml:space="preserve"> </w:t>
      </w:r>
      <w:r w:rsidRPr="00166593">
        <w:rPr>
          <w:rFonts w:eastAsia="Times New Roman" w:hint="eastAsia"/>
          <w:b/>
          <w:szCs w:val="20"/>
          <w:rtl/>
        </w:rPr>
        <w:t>מהחלטות</w:t>
      </w:r>
      <w:r w:rsidRPr="00166593">
        <w:rPr>
          <w:rFonts w:eastAsia="Times New Roman"/>
          <w:b/>
          <w:szCs w:val="20"/>
          <w:rtl/>
        </w:rPr>
        <w:t xml:space="preserve"> </w:t>
      </w:r>
      <w:r w:rsidRPr="00166593">
        <w:rPr>
          <w:rFonts w:eastAsia="Times New Roman" w:hint="eastAsia"/>
          <w:b/>
          <w:szCs w:val="20"/>
          <w:rtl/>
        </w:rPr>
        <w:t>הפינוי</w:t>
      </w:r>
      <w:r w:rsidRPr="00166593">
        <w:rPr>
          <w:rFonts w:eastAsia="Times New Roman"/>
          <w:b/>
          <w:szCs w:val="20"/>
          <w:rtl/>
        </w:rPr>
        <w:t xml:space="preserve"> </w:t>
      </w:r>
      <w:r w:rsidRPr="00166593">
        <w:rPr>
          <w:rFonts w:eastAsia="Times New Roman" w:hint="eastAsia"/>
          <w:b/>
          <w:szCs w:val="20"/>
          <w:rtl/>
        </w:rPr>
        <w:t>של</w:t>
      </w:r>
      <w:r w:rsidRPr="00166593">
        <w:rPr>
          <w:rFonts w:eastAsia="Times New Roman"/>
          <w:b/>
          <w:szCs w:val="20"/>
          <w:rtl/>
        </w:rPr>
        <w:t xml:space="preserve"> </w:t>
      </w:r>
      <w:r w:rsidRPr="00166593">
        <w:rPr>
          <w:rFonts w:eastAsia="Times New Roman" w:hint="eastAsia"/>
          <w:b/>
          <w:szCs w:val="20"/>
          <w:rtl/>
        </w:rPr>
        <w:t>המדינה</w:t>
      </w:r>
      <w:r w:rsidRPr="00166593">
        <w:rPr>
          <w:rFonts w:eastAsia="Times New Roman"/>
          <w:b/>
          <w:szCs w:val="20"/>
          <w:rtl/>
        </w:rPr>
        <w:t xml:space="preserve"> ונתונים שהתקבלו מהרשויות המקומיות שנבדקו, בעיבוד משרד מבקר המדינה.</w:t>
      </w:r>
    </w:p>
    <w:p w14:paraId="72E8989C" w14:textId="77777777" w:rsidR="00166593" w:rsidRPr="00166593" w:rsidRDefault="00166593" w:rsidP="00166593">
      <w:pPr>
        <w:spacing w:line="269" w:lineRule="auto"/>
        <w:jc w:val="left"/>
        <w:rPr>
          <w:rFonts w:ascii="David" w:eastAsia="Calibri" w:hAnsi="David"/>
          <w:szCs w:val="20"/>
        </w:rPr>
      </w:pPr>
      <w:r w:rsidRPr="00166593">
        <w:rPr>
          <w:rFonts w:ascii="David" w:eastAsia="Calibri" w:hAnsi="David" w:hint="cs"/>
          <w:szCs w:val="20"/>
          <w:rtl/>
        </w:rPr>
        <w:t xml:space="preserve">* </w:t>
      </w:r>
      <w:r w:rsidRPr="00166593">
        <w:rPr>
          <w:rFonts w:ascii="David" w:eastAsia="Calibri" w:hAnsi="David" w:hint="eastAsia"/>
          <w:szCs w:val="20"/>
          <w:rtl/>
        </w:rPr>
        <w:t>מספר</w:t>
      </w:r>
      <w:r w:rsidRPr="00166593">
        <w:rPr>
          <w:rFonts w:ascii="David" w:eastAsia="Calibri" w:hAnsi="David"/>
          <w:szCs w:val="20"/>
          <w:rtl/>
        </w:rPr>
        <w:t xml:space="preserve"> התושבים ברשות מובא מנתוני </w:t>
      </w:r>
      <w:r w:rsidRPr="00166593">
        <w:rPr>
          <w:rFonts w:ascii="David" w:eastAsia="Calibri" w:hAnsi="David" w:hint="eastAsia"/>
          <w:szCs w:val="20"/>
          <w:rtl/>
        </w:rPr>
        <w:t>ה</w:t>
      </w:r>
      <w:r w:rsidRPr="00166593">
        <w:rPr>
          <w:rFonts w:ascii="David" w:eastAsia="Calibri" w:hAnsi="David"/>
          <w:szCs w:val="20"/>
          <w:rtl/>
        </w:rPr>
        <w:t>למ"ס, "</w:t>
      </w:r>
      <w:r w:rsidRPr="00166593">
        <w:rPr>
          <w:rFonts w:eastAsia="Calibri"/>
          <w:szCs w:val="20"/>
          <w:rtl/>
        </w:rPr>
        <w:t>תושבים בישראל לפי ישובים וקבוצות גיל</w:t>
      </w:r>
      <w:r w:rsidRPr="00166593">
        <w:rPr>
          <w:rFonts w:ascii="David" w:eastAsia="Calibri" w:hAnsi="David"/>
          <w:szCs w:val="20"/>
          <w:rtl/>
        </w:rPr>
        <w:t xml:space="preserve"> - מתעדכן" (יוני 2024).</w:t>
      </w:r>
    </w:p>
    <w:p w14:paraId="60338936" w14:textId="77777777" w:rsidR="00166593" w:rsidRPr="00166593" w:rsidRDefault="00166593" w:rsidP="00166593">
      <w:pPr>
        <w:spacing w:line="269" w:lineRule="auto"/>
        <w:jc w:val="left"/>
        <w:rPr>
          <w:rFonts w:ascii="David" w:eastAsia="Calibri" w:hAnsi="David"/>
          <w:szCs w:val="20"/>
        </w:rPr>
      </w:pPr>
      <w:r w:rsidRPr="00166593">
        <w:rPr>
          <w:rFonts w:ascii="David" w:eastAsia="Calibri" w:hAnsi="David" w:hint="cs"/>
          <w:szCs w:val="20"/>
          <w:rtl/>
        </w:rPr>
        <w:t xml:space="preserve">** נתוני המפונים בפועל (בשיא) בעיר </w:t>
      </w:r>
      <w:r w:rsidRPr="00166593">
        <w:rPr>
          <w:rFonts w:ascii="David" w:eastAsia="Calibri" w:hAnsi="David" w:hint="eastAsia"/>
          <w:b/>
          <w:bCs/>
          <w:szCs w:val="20"/>
          <w:rtl/>
        </w:rPr>
        <w:t>שדרות</w:t>
      </w:r>
      <w:r w:rsidRPr="00166593">
        <w:rPr>
          <w:rFonts w:ascii="David" w:eastAsia="Calibri" w:hAnsi="David" w:hint="cs"/>
          <w:szCs w:val="20"/>
          <w:rtl/>
        </w:rPr>
        <w:t xml:space="preserve"> ובמועצה האזורית </w:t>
      </w:r>
      <w:r w:rsidRPr="00166593">
        <w:rPr>
          <w:rFonts w:ascii="David" w:eastAsia="Calibri" w:hAnsi="David" w:hint="eastAsia"/>
          <w:b/>
          <w:bCs/>
          <w:szCs w:val="20"/>
          <w:rtl/>
        </w:rPr>
        <w:t>חוף</w:t>
      </w:r>
      <w:r w:rsidRPr="00166593">
        <w:rPr>
          <w:rFonts w:ascii="David" w:eastAsia="Calibri" w:hAnsi="David"/>
          <w:b/>
          <w:bCs/>
          <w:szCs w:val="20"/>
          <w:rtl/>
        </w:rPr>
        <w:t xml:space="preserve"> </w:t>
      </w:r>
      <w:r w:rsidRPr="00166593">
        <w:rPr>
          <w:rFonts w:ascii="David" w:eastAsia="Calibri" w:hAnsi="David" w:hint="eastAsia"/>
          <w:b/>
          <w:bCs/>
          <w:szCs w:val="20"/>
          <w:rtl/>
        </w:rPr>
        <w:t>אשקלון</w:t>
      </w:r>
      <w:r w:rsidRPr="00166593">
        <w:rPr>
          <w:rFonts w:ascii="David" w:eastAsia="Calibri" w:hAnsi="David" w:hint="cs"/>
          <w:szCs w:val="20"/>
          <w:rtl/>
        </w:rPr>
        <w:t xml:space="preserve"> הם נתונים בקירוב.</w:t>
      </w:r>
    </w:p>
    <w:p w14:paraId="3423D63A" w14:textId="77777777" w:rsidR="00166593" w:rsidRPr="00166593" w:rsidRDefault="00166593" w:rsidP="00166593">
      <w:pPr>
        <w:spacing w:line="269" w:lineRule="auto"/>
        <w:jc w:val="left"/>
        <w:rPr>
          <w:rFonts w:ascii="David" w:eastAsia="Calibri" w:hAnsi="David"/>
          <w:szCs w:val="20"/>
        </w:rPr>
      </w:pPr>
      <w:r w:rsidRPr="00166593">
        <w:rPr>
          <w:rFonts w:ascii="David" w:eastAsia="Calibri" w:hAnsi="David" w:hint="cs"/>
          <w:szCs w:val="20"/>
          <w:rtl/>
        </w:rPr>
        <w:t xml:space="preserve">*** בהחלטת הממשלה על פינוי תושבי העיר </w:t>
      </w:r>
      <w:r w:rsidRPr="00166593">
        <w:rPr>
          <w:rFonts w:ascii="David" w:eastAsia="Calibri" w:hAnsi="David" w:hint="cs"/>
          <w:b/>
          <w:bCs/>
          <w:szCs w:val="20"/>
          <w:rtl/>
        </w:rPr>
        <w:t>שדרות</w:t>
      </w:r>
      <w:r w:rsidRPr="00166593">
        <w:rPr>
          <w:rFonts w:ascii="David" w:eastAsia="Calibri" w:hAnsi="David" w:hint="cs"/>
          <w:szCs w:val="20"/>
          <w:rtl/>
        </w:rPr>
        <w:t xml:space="preserve"> נקבע כי כלל תושבי העיר זכאים לפינוי בהיקף כולל של 31,000 תושבים. זאת אף שבפועל מתגוררים בעיר 37,730 על פי נתוני הלמ"ס.</w:t>
      </w:r>
    </w:p>
    <w:p w14:paraId="5DDE4157" w14:textId="77777777" w:rsidR="00166593" w:rsidRPr="00166593" w:rsidRDefault="00166593" w:rsidP="00166593">
      <w:pPr>
        <w:spacing w:line="269" w:lineRule="auto"/>
        <w:ind w:left="312"/>
        <w:contextualSpacing/>
        <w:jc w:val="left"/>
        <w:rPr>
          <w:rFonts w:ascii="David" w:eastAsia="Calibri" w:hAnsi="David"/>
          <w:szCs w:val="20"/>
          <w:rtl/>
        </w:rPr>
      </w:pPr>
    </w:p>
    <w:bookmarkEnd w:id="5"/>
    <w:p w14:paraId="327D9161" w14:textId="77777777" w:rsidR="00540FBA" w:rsidRDefault="00540FBA">
      <w:pPr>
        <w:bidi w:val="0"/>
        <w:spacing w:after="200" w:line="276" w:lineRule="auto"/>
        <w:rPr>
          <w:rFonts w:eastAsia="Calibri"/>
          <w:b/>
          <w:rtl/>
        </w:rPr>
      </w:pPr>
      <w:r>
        <w:rPr>
          <w:rFonts w:eastAsia="Calibri"/>
          <w:b/>
          <w:rtl/>
        </w:rPr>
        <w:br w:type="page"/>
      </w:r>
    </w:p>
    <w:p w14:paraId="163F09DC" w14:textId="77777777" w:rsidR="00166593" w:rsidRPr="00166593" w:rsidRDefault="00166593" w:rsidP="00166593">
      <w:pPr>
        <w:spacing w:line="269" w:lineRule="auto"/>
        <w:jc w:val="center"/>
        <w:rPr>
          <w:rFonts w:eastAsia="Calibri"/>
          <w:b/>
          <w:bCs/>
          <w:rtl/>
        </w:rPr>
      </w:pPr>
      <w:r w:rsidRPr="00166593">
        <w:rPr>
          <w:rFonts w:eastAsia="Calibri" w:hint="cs"/>
          <w:b/>
          <w:rtl/>
        </w:rPr>
        <w:lastRenderedPageBreak/>
        <w:t>לוח ה2</w:t>
      </w:r>
      <w:r w:rsidRPr="00166593">
        <w:rPr>
          <w:rFonts w:eastAsia="Times New Roman" w:hint="cs"/>
          <w:b/>
          <w:szCs w:val="26"/>
          <w:rtl/>
        </w:rPr>
        <w:t>:</w:t>
      </w:r>
      <w:r w:rsidRPr="00166593">
        <w:rPr>
          <w:rFonts w:eastAsia="Times New Roman" w:hint="cs"/>
          <w:szCs w:val="26"/>
          <w:rtl/>
        </w:rPr>
        <w:t xml:space="preserve"> </w:t>
      </w:r>
      <w:r w:rsidRPr="00166593">
        <w:rPr>
          <w:rFonts w:eastAsia="Calibri" w:hint="cs"/>
          <w:b/>
          <w:bCs/>
          <w:rtl/>
        </w:rPr>
        <w:t xml:space="preserve">מספרי המפונים </w:t>
      </w:r>
      <w:r w:rsidRPr="00166593">
        <w:rPr>
          <w:rFonts w:eastAsia="Calibri"/>
          <w:b/>
          <w:bCs/>
          <w:rtl/>
        </w:rPr>
        <w:t>במתקני אירוח</w:t>
      </w:r>
      <w:r w:rsidRPr="00166593">
        <w:rPr>
          <w:rFonts w:eastAsia="Calibri" w:hint="cs"/>
          <w:b/>
          <w:bCs/>
          <w:rtl/>
        </w:rPr>
        <w:t xml:space="preserve"> </w:t>
      </w:r>
      <w:r w:rsidRPr="00166593">
        <w:rPr>
          <w:rFonts w:eastAsia="Calibri" w:hint="eastAsia"/>
          <w:b/>
          <w:bCs/>
          <w:rtl/>
        </w:rPr>
        <w:t>ובקהילה</w:t>
      </w:r>
      <w:r w:rsidRPr="00166593">
        <w:rPr>
          <w:rFonts w:eastAsia="Calibri" w:hint="cs"/>
          <w:b/>
          <w:bCs/>
          <w:rtl/>
        </w:rPr>
        <w:t xml:space="preserve"> במימון המדינה ברשויות המקומיות שנבדקו, נובמבר 2023 - יולי 2024, על פי נתוני מערכת "יחד"</w:t>
      </w:r>
      <w:r w:rsidRPr="00166593">
        <w:rPr>
          <w:rFonts w:eastAsia="Calibri"/>
          <w:b/>
          <w:bCs/>
          <w:vertAlign w:val="superscript"/>
          <w:rtl/>
        </w:rPr>
        <w:footnoteReference w:id="2"/>
      </w:r>
    </w:p>
    <w:tbl>
      <w:tblPr>
        <w:bidiVisual/>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852"/>
        <w:gridCol w:w="979"/>
        <w:gridCol w:w="781"/>
        <w:gridCol w:w="969"/>
        <w:gridCol w:w="781"/>
        <w:gridCol w:w="969"/>
        <w:gridCol w:w="781"/>
        <w:gridCol w:w="969"/>
        <w:gridCol w:w="781"/>
        <w:gridCol w:w="846"/>
      </w:tblGrid>
      <w:tr w:rsidR="00166593" w:rsidRPr="00166593" w14:paraId="0E49EAA3" w14:textId="77777777" w:rsidTr="00B7322A">
        <w:tc>
          <w:tcPr>
            <w:tcW w:w="617" w:type="dxa"/>
            <w:vMerge w:val="restart"/>
          </w:tcPr>
          <w:p w14:paraId="0B6A0BAD"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הרשות המקומית</w:t>
            </w:r>
          </w:p>
        </w:tc>
        <w:tc>
          <w:tcPr>
            <w:tcW w:w="1838" w:type="dxa"/>
            <w:gridSpan w:val="2"/>
          </w:tcPr>
          <w:p w14:paraId="7E4E9BA6"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נובמבר 2023</w:t>
            </w:r>
          </w:p>
        </w:tc>
        <w:tc>
          <w:tcPr>
            <w:tcW w:w="1616" w:type="dxa"/>
            <w:gridSpan w:val="2"/>
          </w:tcPr>
          <w:p w14:paraId="28B62B2A"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דצמבר 2023 - ינואר 2024</w:t>
            </w:r>
          </w:p>
        </w:tc>
        <w:tc>
          <w:tcPr>
            <w:tcW w:w="1616" w:type="dxa"/>
            <w:gridSpan w:val="2"/>
          </w:tcPr>
          <w:p w14:paraId="6FA2A779"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פברואר - מרץ 2024</w:t>
            </w:r>
          </w:p>
        </w:tc>
        <w:tc>
          <w:tcPr>
            <w:tcW w:w="1616" w:type="dxa"/>
            <w:gridSpan w:val="2"/>
          </w:tcPr>
          <w:p w14:paraId="4DFFB628"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אפריל - מאי 2024</w:t>
            </w:r>
          </w:p>
        </w:tc>
        <w:tc>
          <w:tcPr>
            <w:tcW w:w="1616" w:type="dxa"/>
            <w:gridSpan w:val="2"/>
          </w:tcPr>
          <w:p w14:paraId="65FBF744"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יוני - יולי 2024</w:t>
            </w:r>
          </w:p>
        </w:tc>
      </w:tr>
      <w:tr w:rsidR="00166593" w:rsidRPr="00166593" w14:paraId="7DDC98A8" w14:textId="77777777" w:rsidTr="00B7322A">
        <w:tc>
          <w:tcPr>
            <w:tcW w:w="617" w:type="dxa"/>
            <w:vMerge/>
          </w:tcPr>
          <w:p w14:paraId="44BB1727" w14:textId="77777777" w:rsidR="00166593" w:rsidRPr="00166593" w:rsidRDefault="00166593" w:rsidP="00166593">
            <w:pPr>
              <w:spacing w:line="269" w:lineRule="auto"/>
              <w:rPr>
                <w:rFonts w:eastAsia="Calibri"/>
                <w:rtl/>
              </w:rPr>
            </w:pPr>
          </w:p>
        </w:tc>
        <w:tc>
          <w:tcPr>
            <w:tcW w:w="853" w:type="dxa"/>
          </w:tcPr>
          <w:p w14:paraId="587405E3" w14:textId="77777777" w:rsidR="00166593" w:rsidRPr="00166593" w:rsidRDefault="00166593" w:rsidP="00166593">
            <w:pPr>
              <w:spacing w:line="269" w:lineRule="auto"/>
              <w:jc w:val="center"/>
              <w:rPr>
                <w:rFonts w:eastAsia="Calibri"/>
                <w:szCs w:val="20"/>
                <w:rtl/>
              </w:rPr>
            </w:pPr>
            <w:r w:rsidRPr="00166593">
              <w:rPr>
                <w:rFonts w:eastAsia="Calibri"/>
                <w:szCs w:val="20"/>
                <w:rtl/>
              </w:rPr>
              <w:t xml:space="preserve">מפונים </w:t>
            </w:r>
            <w:r w:rsidRPr="00166593">
              <w:rPr>
                <w:rFonts w:eastAsia="Calibri" w:hint="cs"/>
                <w:szCs w:val="20"/>
                <w:rtl/>
              </w:rPr>
              <w:t>במלונות</w:t>
            </w:r>
          </w:p>
        </w:tc>
        <w:tc>
          <w:tcPr>
            <w:tcW w:w="985" w:type="dxa"/>
          </w:tcPr>
          <w:p w14:paraId="7612C3AE"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641" w:type="dxa"/>
          </w:tcPr>
          <w:p w14:paraId="48E9F1D5"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975" w:type="dxa"/>
          </w:tcPr>
          <w:p w14:paraId="51EF4987"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641" w:type="dxa"/>
          </w:tcPr>
          <w:p w14:paraId="63E48F04"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975" w:type="dxa"/>
          </w:tcPr>
          <w:p w14:paraId="524F7786"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641" w:type="dxa"/>
          </w:tcPr>
          <w:p w14:paraId="4DA93F2C"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975" w:type="dxa"/>
          </w:tcPr>
          <w:p w14:paraId="70E95F9C"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768" w:type="dxa"/>
          </w:tcPr>
          <w:p w14:paraId="4405E1B4"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48" w:type="dxa"/>
          </w:tcPr>
          <w:p w14:paraId="30B07DF3"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r>
      <w:tr w:rsidR="00166593" w:rsidRPr="00166593" w14:paraId="38496864" w14:textId="77777777" w:rsidTr="00B7322A">
        <w:tc>
          <w:tcPr>
            <w:tcW w:w="617" w:type="dxa"/>
          </w:tcPr>
          <w:p w14:paraId="12D96CE1" w14:textId="77777777" w:rsidR="00166593" w:rsidRPr="00166593" w:rsidRDefault="00166593" w:rsidP="00166593">
            <w:pPr>
              <w:spacing w:line="269" w:lineRule="auto"/>
              <w:rPr>
                <w:rFonts w:eastAsia="Calibri"/>
                <w:b/>
                <w:bCs/>
                <w:szCs w:val="20"/>
                <w:rtl/>
              </w:rPr>
            </w:pPr>
            <w:r w:rsidRPr="00166593">
              <w:rPr>
                <w:rFonts w:eastAsia="Calibri" w:hint="cs"/>
                <w:b/>
                <w:bCs/>
                <w:szCs w:val="20"/>
                <w:rtl/>
              </w:rPr>
              <w:t>אשקלון</w:t>
            </w:r>
          </w:p>
        </w:tc>
        <w:tc>
          <w:tcPr>
            <w:tcW w:w="853" w:type="dxa"/>
          </w:tcPr>
          <w:p w14:paraId="3A32B35A" w14:textId="77777777" w:rsidR="00166593" w:rsidRPr="00166593" w:rsidRDefault="00166593" w:rsidP="00166593">
            <w:pPr>
              <w:spacing w:line="269" w:lineRule="auto"/>
              <w:rPr>
                <w:rFonts w:eastAsia="Calibri"/>
                <w:szCs w:val="20"/>
                <w:rtl/>
              </w:rPr>
            </w:pPr>
            <w:r w:rsidRPr="00166593">
              <w:rPr>
                <w:rFonts w:eastAsia="Calibri" w:hint="cs"/>
                <w:szCs w:val="20"/>
                <w:rtl/>
              </w:rPr>
              <w:t>4,108</w:t>
            </w:r>
            <w:r w:rsidRPr="00166593">
              <w:rPr>
                <w:rFonts w:eastAsia="Calibri" w:hint="cs"/>
                <w:szCs w:val="20"/>
                <w:vertAlign w:val="superscript"/>
                <w:rtl/>
              </w:rPr>
              <w:t>*</w:t>
            </w:r>
          </w:p>
        </w:tc>
        <w:tc>
          <w:tcPr>
            <w:tcW w:w="985" w:type="dxa"/>
          </w:tcPr>
          <w:p w14:paraId="461765B4" w14:textId="77777777" w:rsidR="00166593" w:rsidRPr="00166593" w:rsidRDefault="00166593" w:rsidP="00166593">
            <w:pPr>
              <w:spacing w:line="269" w:lineRule="auto"/>
              <w:rPr>
                <w:rFonts w:eastAsia="Calibri"/>
                <w:szCs w:val="20"/>
                <w:rtl/>
              </w:rPr>
            </w:pPr>
            <w:r w:rsidRPr="00166593">
              <w:rPr>
                <w:rFonts w:eastAsia="Calibri" w:hint="cs"/>
                <w:szCs w:val="20"/>
                <w:rtl/>
              </w:rPr>
              <w:t>66,919</w:t>
            </w:r>
            <w:r w:rsidRPr="00166593">
              <w:rPr>
                <w:rFonts w:eastAsia="Calibri" w:hint="cs"/>
                <w:szCs w:val="20"/>
                <w:vertAlign w:val="superscript"/>
                <w:rtl/>
              </w:rPr>
              <w:t>**</w:t>
            </w:r>
          </w:p>
        </w:tc>
        <w:tc>
          <w:tcPr>
            <w:tcW w:w="641" w:type="dxa"/>
          </w:tcPr>
          <w:p w14:paraId="0AA57459" w14:textId="77777777" w:rsidR="00166593" w:rsidRPr="00166593" w:rsidRDefault="00166593" w:rsidP="00166593">
            <w:pPr>
              <w:spacing w:line="269" w:lineRule="auto"/>
              <w:rPr>
                <w:rFonts w:eastAsia="Calibri"/>
                <w:szCs w:val="20"/>
                <w:rtl/>
              </w:rPr>
            </w:pPr>
            <w:r w:rsidRPr="00166593">
              <w:rPr>
                <w:rFonts w:eastAsia="Calibri" w:hint="cs"/>
                <w:szCs w:val="20"/>
                <w:rtl/>
              </w:rPr>
              <w:t>131</w:t>
            </w:r>
          </w:p>
        </w:tc>
        <w:tc>
          <w:tcPr>
            <w:tcW w:w="975" w:type="dxa"/>
          </w:tcPr>
          <w:p w14:paraId="086D3887" w14:textId="77777777" w:rsidR="00166593" w:rsidRPr="00166593" w:rsidRDefault="00166593" w:rsidP="00166593">
            <w:pPr>
              <w:spacing w:line="269" w:lineRule="auto"/>
              <w:rPr>
                <w:rFonts w:eastAsia="Calibri"/>
                <w:szCs w:val="20"/>
                <w:rtl/>
              </w:rPr>
            </w:pPr>
            <w:r w:rsidRPr="00166593">
              <w:rPr>
                <w:rFonts w:eastAsia="Calibri" w:hint="cs"/>
                <w:szCs w:val="20"/>
                <w:rtl/>
              </w:rPr>
              <w:t>224</w:t>
            </w:r>
          </w:p>
        </w:tc>
        <w:tc>
          <w:tcPr>
            <w:tcW w:w="641" w:type="dxa"/>
          </w:tcPr>
          <w:p w14:paraId="611E3D60" w14:textId="77777777" w:rsidR="00166593" w:rsidRPr="00166593" w:rsidRDefault="00166593" w:rsidP="00166593">
            <w:pPr>
              <w:spacing w:line="269" w:lineRule="auto"/>
              <w:rPr>
                <w:rFonts w:eastAsia="Calibri"/>
                <w:szCs w:val="20"/>
                <w:rtl/>
              </w:rPr>
            </w:pPr>
            <w:r w:rsidRPr="00166593">
              <w:rPr>
                <w:rFonts w:eastAsia="Calibri" w:hint="cs"/>
                <w:szCs w:val="20"/>
                <w:rtl/>
              </w:rPr>
              <w:t>42</w:t>
            </w:r>
          </w:p>
        </w:tc>
        <w:tc>
          <w:tcPr>
            <w:tcW w:w="975" w:type="dxa"/>
          </w:tcPr>
          <w:p w14:paraId="60257DC4" w14:textId="77777777" w:rsidR="00166593" w:rsidRPr="00166593" w:rsidRDefault="00166593" w:rsidP="00166593">
            <w:pPr>
              <w:spacing w:line="269" w:lineRule="auto"/>
              <w:rPr>
                <w:rFonts w:eastAsia="Calibri"/>
                <w:szCs w:val="20"/>
                <w:rtl/>
              </w:rPr>
            </w:pPr>
            <w:r w:rsidRPr="00166593">
              <w:rPr>
                <w:rFonts w:eastAsia="Calibri" w:hint="cs"/>
                <w:szCs w:val="20"/>
                <w:rtl/>
              </w:rPr>
              <w:t>105</w:t>
            </w:r>
          </w:p>
        </w:tc>
        <w:tc>
          <w:tcPr>
            <w:tcW w:w="641" w:type="dxa"/>
          </w:tcPr>
          <w:p w14:paraId="1956A5A4" w14:textId="77777777" w:rsidR="00166593" w:rsidRPr="00166593" w:rsidRDefault="00166593" w:rsidP="00166593">
            <w:pPr>
              <w:spacing w:line="269" w:lineRule="auto"/>
              <w:rPr>
                <w:rFonts w:eastAsia="Calibri"/>
                <w:szCs w:val="20"/>
                <w:rtl/>
              </w:rPr>
            </w:pPr>
            <w:r w:rsidRPr="00166593">
              <w:rPr>
                <w:rFonts w:eastAsia="Calibri" w:hint="cs"/>
                <w:szCs w:val="20"/>
                <w:rtl/>
              </w:rPr>
              <w:t>16</w:t>
            </w:r>
          </w:p>
        </w:tc>
        <w:tc>
          <w:tcPr>
            <w:tcW w:w="975" w:type="dxa"/>
          </w:tcPr>
          <w:p w14:paraId="2C1D4B76" w14:textId="77777777" w:rsidR="00166593" w:rsidRPr="00166593" w:rsidRDefault="00166593" w:rsidP="00166593">
            <w:pPr>
              <w:spacing w:line="269" w:lineRule="auto"/>
              <w:rPr>
                <w:rFonts w:eastAsia="Calibri"/>
                <w:szCs w:val="20"/>
                <w:rtl/>
              </w:rPr>
            </w:pPr>
            <w:r w:rsidRPr="00166593">
              <w:rPr>
                <w:rFonts w:eastAsia="Calibri" w:hint="cs"/>
                <w:szCs w:val="20"/>
                <w:rtl/>
              </w:rPr>
              <w:t>19</w:t>
            </w:r>
          </w:p>
        </w:tc>
        <w:tc>
          <w:tcPr>
            <w:tcW w:w="768" w:type="dxa"/>
          </w:tcPr>
          <w:p w14:paraId="7AE4C142" w14:textId="77777777" w:rsidR="00166593" w:rsidRPr="00166593" w:rsidRDefault="00166593" w:rsidP="00166593">
            <w:pPr>
              <w:spacing w:line="269" w:lineRule="auto"/>
              <w:rPr>
                <w:rFonts w:eastAsia="Calibri"/>
                <w:szCs w:val="20"/>
                <w:rtl/>
              </w:rPr>
            </w:pPr>
            <w:r w:rsidRPr="00166593">
              <w:rPr>
                <w:rFonts w:eastAsia="Calibri" w:hint="cs"/>
                <w:szCs w:val="20"/>
                <w:rtl/>
              </w:rPr>
              <w:t>10</w:t>
            </w:r>
          </w:p>
        </w:tc>
        <w:tc>
          <w:tcPr>
            <w:tcW w:w="848" w:type="dxa"/>
          </w:tcPr>
          <w:p w14:paraId="34D7078C" w14:textId="77777777" w:rsidR="00166593" w:rsidRPr="00166593" w:rsidRDefault="00166593" w:rsidP="00166593">
            <w:pPr>
              <w:spacing w:line="269" w:lineRule="auto"/>
              <w:rPr>
                <w:rFonts w:eastAsia="Calibri"/>
                <w:szCs w:val="20"/>
                <w:rtl/>
              </w:rPr>
            </w:pPr>
            <w:r w:rsidRPr="00166593">
              <w:rPr>
                <w:rFonts w:eastAsia="Calibri" w:hint="cs"/>
                <w:szCs w:val="20"/>
                <w:rtl/>
              </w:rPr>
              <w:t>11</w:t>
            </w:r>
          </w:p>
        </w:tc>
      </w:tr>
      <w:tr w:rsidR="00166593" w:rsidRPr="00166593" w14:paraId="1727A05D" w14:textId="77777777" w:rsidTr="00B7322A">
        <w:tc>
          <w:tcPr>
            <w:tcW w:w="617" w:type="dxa"/>
          </w:tcPr>
          <w:p w14:paraId="733698B2" w14:textId="77777777" w:rsidR="00166593" w:rsidRPr="00166593" w:rsidRDefault="00166593" w:rsidP="00166593">
            <w:pPr>
              <w:spacing w:line="269" w:lineRule="auto"/>
              <w:rPr>
                <w:rFonts w:eastAsia="Calibri"/>
                <w:b/>
                <w:bCs/>
                <w:szCs w:val="20"/>
                <w:rtl/>
              </w:rPr>
            </w:pPr>
            <w:r w:rsidRPr="00166593">
              <w:rPr>
                <w:rFonts w:eastAsia="Calibri" w:hint="cs"/>
                <w:b/>
                <w:bCs/>
                <w:szCs w:val="20"/>
                <w:rtl/>
              </w:rPr>
              <w:t>שדרות</w:t>
            </w:r>
          </w:p>
        </w:tc>
        <w:tc>
          <w:tcPr>
            <w:tcW w:w="853" w:type="dxa"/>
          </w:tcPr>
          <w:p w14:paraId="108CD2BD" w14:textId="77777777" w:rsidR="00166593" w:rsidRPr="00166593" w:rsidRDefault="00166593" w:rsidP="00166593">
            <w:pPr>
              <w:spacing w:line="269" w:lineRule="auto"/>
              <w:rPr>
                <w:rFonts w:eastAsia="Calibri"/>
                <w:szCs w:val="20"/>
                <w:rtl/>
              </w:rPr>
            </w:pPr>
            <w:r w:rsidRPr="00166593">
              <w:rPr>
                <w:rFonts w:eastAsia="Calibri" w:hint="cs"/>
                <w:szCs w:val="20"/>
                <w:rtl/>
              </w:rPr>
              <w:t>19,689</w:t>
            </w:r>
          </w:p>
        </w:tc>
        <w:tc>
          <w:tcPr>
            <w:tcW w:w="985" w:type="dxa"/>
          </w:tcPr>
          <w:p w14:paraId="057D49B2" w14:textId="77777777" w:rsidR="00166593" w:rsidRPr="00166593" w:rsidRDefault="00166593" w:rsidP="00166593">
            <w:pPr>
              <w:spacing w:line="269" w:lineRule="auto"/>
              <w:rPr>
                <w:rFonts w:eastAsia="Calibri"/>
                <w:szCs w:val="20"/>
                <w:rtl/>
              </w:rPr>
            </w:pPr>
            <w:r w:rsidRPr="00166593">
              <w:rPr>
                <w:rFonts w:eastAsia="Calibri" w:hint="cs"/>
                <w:szCs w:val="20"/>
                <w:rtl/>
              </w:rPr>
              <w:t>18,833</w:t>
            </w:r>
          </w:p>
        </w:tc>
        <w:tc>
          <w:tcPr>
            <w:tcW w:w="641" w:type="dxa"/>
          </w:tcPr>
          <w:p w14:paraId="3280EB83" w14:textId="77777777" w:rsidR="00166593" w:rsidRPr="00166593" w:rsidRDefault="00166593" w:rsidP="00166593">
            <w:pPr>
              <w:spacing w:line="269" w:lineRule="auto"/>
              <w:rPr>
                <w:rFonts w:eastAsia="Calibri"/>
                <w:szCs w:val="20"/>
                <w:rtl/>
              </w:rPr>
            </w:pPr>
            <w:r w:rsidRPr="00166593">
              <w:rPr>
                <w:rFonts w:eastAsia="Calibri" w:hint="cs"/>
                <w:szCs w:val="20"/>
                <w:rtl/>
              </w:rPr>
              <w:t>6,871</w:t>
            </w:r>
          </w:p>
        </w:tc>
        <w:tc>
          <w:tcPr>
            <w:tcW w:w="975" w:type="dxa"/>
          </w:tcPr>
          <w:p w14:paraId="16D7BCC3" w14:textId="77777777" w:rsidR="00166593" w:rsidRPr="00166593" w:rsidRDefault="00166593" w:rsidP="00166593">
            <w:pPr>
              <w:spacing w:line="269" w:lineRule="auto"/>
              <w:rPr>
                <w:rFonts w:eastAsia="Calibri"/>
                <w:szCs w:val="20"/>
                <w:rtl/>
              </w:rPr>
            </w:pPr>
            <w:r w:rsidRPr="00166593">
              <w:rPr>
                <w:rFonts w:eastAsia="Calibri" w:hint="cs"/>
                <w:szCs w:val="20"/>
                <w:rtl/>
              </w:rPr>
              <w:t>20,683</w:t>
            </w:r>
          </w:p>
        </w:tc>
        <w:tc>
          <w:tcPr>
            <w:tcW w:w="641" w:type="dxa"/>
          </w:tcPr>
          <w:p w14:paraId="6D7132D8" w14:textId="77777777" w:rsidR="00166593" w:rsidRPr="00166593" w:rsidRDefault="00166593" w:rsidP="00166593">
            <w:pPr>
              <w:spacing w:line="269" w:lineRule="auto"/>
              <w:rPr>
                <w:rFonts w:eastAsia="Calibri"/>
                <w:szCs w:val="20"/>
                <w:rtl/>
              </w:rPr>
            </w:pPr>
            <w:r w:rsidRPr="00166593">
              <w:rPr>
                <w:rFonts w:eastAsia="Calibri" w:hint="cs"/>
                <w:szCs w:val="20"/>
                <w:rtl/>
              </w:rPr>
              <w:t>1,958</w:t>
            </w:r>
          </w:p>
        </w:tc>
        <w:tc>
          <w:tcPr>
            <w:tcW w:w="975" w:type="dxa"/>
          </w:tcPr>
          <w:p w14:paraId="2AB8768A" w14:textId="77777777" w:rsidR="00166593" w:rsidRPr="00166593" w:rsidRDefault="00166593" w:rsidP="00166593">
            <w:pPr>
              <w:spacing w:line="269" w:lineRule="auto"/>
              <w:rPr>
                <w:rFonts w:eastAsia="Calibri"/>
                <w:szCs w:val="20"/>
                <w:rtl/>
              </w:rPr>
            </w:pPr>
            <w:r w:rsidRPr="00166593">
              <w:rPr>
                <w:rFonts w:eastAsia="Calibri" w:hint="cs"/>
                <w:szCs w:val="20"/>
                <w:rtl/>
              </w:rPr>
              <w:t>23,791</w:t>
            </w:r>
          </w:p>
        </w:tc>
        <w:tc>
          <w:tcPr>
            <w:tcW w:w="641" w:type="dxa"/>
          </w:tcPr>
          <w:p w14:paraId="01A85F88" w14:textId="77777777" w:rsidR="00166593" w:rsidRPr="00166593" w:rsidRDefault="00166593" w:rsidP="00166593">
            <w:pPr>
              <w:spacing w:line="269" w:lineRule="auto"/>
              <w:rPr>
                <w:rFonts w:eastAsia="Calibri"/>
                <w:szCs w:val="20"/>
                <w:rtl/>
              </w:rPr>
            </w:pPr>
            <w:r w:rsidRPr="00166593">
              <w:rPr>
                <w:rFonts w:eastAsia="Calibri" w:hint="cs"/>
                <w:szCs w:val="20"/>
                <w:rtl/>
              </w:rPr>
              <w:t>208</w:t>
            </w:r>
          </w:p>
        </w:tc>
        <w:tc>
          <w:tcPr>
            <w:tcW w:w="975" w:type="dxa"/>
          </w:tcPr>
          <w:p w14:paraId="33659E41" w14:textId="77777777" w:rsidR="00166593" w:rsidRPr="00166593" w:rsidRDefault="00166593" w:rsidP="00166593">
            <w:pPr>
              <w:spacing w:line="269" w:lineRule="auto"/>
              <w:rPr>
                <w:rFonts w:eastAsia="Calibri"/>
                <w:szCs w:val="20"/>
                <w:rtl/>
              </w:rPr>
            </w:pPr>
            <w:r w:rsidRPr="00166593">
              <w:rPr>
                <w:rFonts w:eastAsia="Calibri" w:hint="cs"/>
                <w:szCs w:val="20"/>
                <w:rtl/>
              </w:rPr>
              <w:t>27</w:t>
            </w:r>
          </w:p>
        </w:tc>
        <w:tc>
          <w:tcPr>
            <w:tcW w:w="768" w:type="dxa"/>
          </w:tcPr>
          <w:p w14:paraId="5C74DFC8" w14:textId="77777777" w:rsidR="00166593" w:rsidRPr="00166593" w:rsidRDefault="00166593" w:rsidP="00166593">
            <w:pPr>
              <w:spacing w:line="269" w:lineRule="auto"/>
              <w:rPr>
                <w:rFonts w:eastAsia="Calibri"/>
                <w:szCs w:val="20"/>
                <w:rtl/>
              </w:rPr>
            </w:pPr>
            <w:r w:rsidRPr="00166593">
              <w:rPr>
                <w:rFonts w:eastAsia="Calibri" w:hint="cs"/>
                <w:szCs w:val="20"/>
                <w:rtl/>
              </w:rPr>
              <w:t>274</w:t>
            </w:r>
          </w:p>
        </w:tc>
        <w:tc>
          <w:tcPr>
            <w:tcW w:w="848" w:type="dxa"/>
          </w:tcPr>
          <w:p w14:paraId="0AB9DB88" w14:textId="77777777" w:rsidR="00166593" w:rsidRPr="00166593" w:rsidRDefault="00166593" w:rsidP="00166593">
            <w:pPr>
              <w:spacing w:line="269" w:lineRule="auto"/>
              <w:rPr>
                <w:rFonts w:eastAsia="Calibri"/>
                <w:szCs w:val="20"/>
                <w:rtl/>
              </w:rPr>
            </w:pPr>
            <w:r w:rsidRPr="00166593">
              <w:rPr>
                <w:rFonts w:eastAsia="Calibri" w:hint="cs"/>
                <w:szCs w:val="20"/>
                <w:rtl/>
              </w:rPr>
              <w:t>20</w:t>
            </w:r>
          </w:p>
        </w:tc>
      </w:tr>
      <w:tr w:rsidR="00166593" w:rsidRPr="00166593" w14:paraId="6B5A7DA4" w14:textId="77777777" w:rsidTr="00B7322A">
        <w:tc>
          <w:tcPr>
            <w:tcW w:w="617" w:type="dxa"/>
          </w:tcPr>
          <w:p w14:paraId="663FCCDA" w14:textId="77777777" w:rsidR="00166593" w:rsidRPr="00166593" w:rsidRDefault="00166593" w:rsidP="00166593">
            <w:pPr>
              <w:spacing w:line="269" w:lineRule="auto"/>
              <w:rPr>
                <w:rFonts w:eastAsia="Calibri"/>
                <w:b/>
                <w:bCs/>
                <w:szCs w:val="20"/>
                <w:rtl/>
              </w:rPr>
            </w:pPr>
            <w:r w:rsidRPr="00166593">
              <w:rPr>
                <w:rFonts w:eastAsia="Calibri" w:hint="cs"/>
                <w:b/>
                <w:bCs/>
                <w:szCs w:val="20"/>
                <w:rtl/>
              </w:rPr>
              <w:t>אשכול</w:t>
            </w:r>
          </w:p>
        </w:tc>
        <w:tc>
          <w:tcPr>
            <w:tcW w:w="853" w:type="dxa"/>
          </w:tcPr>
          <w:p w14:paraId="38A2A275" w14:textId="77777777" w:rsidR="00166593" w:rsidRPr="00166593" w:rsidRDefault="00166593" w:rsidP="00166593">
            <w:pPr>
              <w:spacing w:line="269" w:lineRule="auto"/>
              <w:rPr>
                <w:rFonts w:eastAsia="Calibri"/>
                <w:szCs w:val="20"/>
                <w:rtl/>
              </w:rPr>
            </w:pPr>
            <w:r w:rsidRPr="00166593">
              <w:rPr>
                <w:rFonts w:eastAsia="Calibri" w:hint="cs"/>
                <w:szCs w:val="20"/>
                <w:rtl/>
              </w:rPr>
              <w:t>7,842</w:t>
            </w:r>
          </w:p>
        </w:tc>
        <w:tc>
          <w:tcPr>
            <w:tcW w:w="985" w:type="dxa"/>
          </w:tcPr>
          <w:p w14:paraId="523F457C" w14:textId="77777777" w:rsidR="00166593" w:rsidRPr="00166593" w:rsidRDefault="00166593" w:rsidP="00166593">
            <w:pPr>
              <w:spacing w:line="269" w:lineRule="auto"/>
              <w:rPr>
                <w:rFonts w:eastAsia="Calibri"/>
                <w:szCs w:val="20"/>
                <w:rtl/>
              </w:rPr>
            </w:pPr>
            <w:r w:rsidRPr="00166593">
              <w:rPr>
                <w:rFonts w:eastAsia="Calibri" w:hint="cs"/>
                <w:szCs w:val="20"/>
                <w:rtl/>
              </w:rPr>
              <w:t>7,132</w:t>
            </w:r>
          </w:p>
        </w:tc>
        <w:tc>
          <w:tcPr>
            <w:tcW w:w="641" w:type="dxa"/>
          </w:tcPr>
          <w:p w14:paraId="60597DDC" w14:textId="77777777" w:rsidR="00166593" w:rsidRPr="00166593" w:rsidRDefault="00166593" w:rsidP="00166593">
            <w:pPr>
              <w:spacing w:line="269" w:lineRule="auto"/>
              <w:rPr>
                <w:rFonts w:eastAsia="Calibri"/>
                <w:szCs w:val="20"/>
                <w:rtl/>
              </w:rPr>
            </w:pPr>
            <w:r w:rsidRPr="00166593">
              <w:rPr>
                <w:rFonts w:eastAsia="Calibri" w:hint="cs"/>
                <w:szCs w:val="20"/>
                <w:rtl/>
              </w:rPr>
              <w:t>3,510</w:t>
            </w:r>
          </w:p>
        </w:tc>
        <w:tc>
          <w:tcPr>
            <w:tcW w:w="975" w:type="dxa"/>
          </w:tcPr>
          <w:p w14:paraId="643E5CA0" w14:textId="77777777" w:rsidR="00166593" w:rsidRPr="00166593" w:rsidRDefault="00166593" w:rsidP="00166593">
            <w:pPr>
              <w:spacing w:line="269" w:lineRule="auto"/>
              <w:rPr>
                <w:rFonts w:eastAsia="Calibri"/>
                <w:szCs w:val="20"/>
                <w:rtl/>
              </w:rPr>
            </w:pPr>
            <w:r w:rsidRPr="00166593">
              <w:rPr>
                <w:rFonts w:eastAsia="Calibri" w:hint="cs"/>
                <w:szCs w:val="20"/>
                <w:rtl/>
              </w:rPr>
              <w:t>7,717</w:t>
            </w:r>
          </w:p>
        </w:tc>
        <w:tc>
          <w:tcPr>
            <w:tcW w:w="641" w:type="dxa"/>
          </w:tcPr>
          <w:p w14:paraId="4774620E" w14:textId="77777777" w:rsidR="00166593" w:rsidRPr="00166593" w:rsidRDefault="00166593" w:rsidP="00166593">
            <w:pPr>
              <w:spacing w:line="269" w:lineRule="auto"/>
              <w:rPr>
                <w:rFonts w:eastAsia="Calibri"/>
                <w:szCs w:val="20"/>
                <w:rtl/>
              </w:rPr>
            </w:pPr>
            <w:r w:rsidRPr="00166593">
              <w:rPr>
                <w:rFonts w:eastAsia="Calibri" w:hint="cs"/>
                <w:szCs w:val="20"/>
                <w:rtl/>
              </w:rPr>
              <w:t>1,607</w:t>
            </w:r>
          </w:p>
        </w:tc>
        <w:tc>
          <w:tcPr>
            <w:tcW w:w="975" w:type="dxa"/>
          </w:tcPr>
          <w:p w14:paraId="56E29D8F" w14:textId="77777777" w:rsidR="00166593" w:rsidRPr="00166593" w:rsidRDefault="00166593" w:rsidP="00166593">
            <w:pPr>
              <w:spacing w:line="269" w:lineRule="auto"/>
              <w:rPr>
                <w:rFonts w:eastAsia="Calibri"/>
                <w:szCs w:val="20"/>
                <w:rtl/>
              </w:rPr>
            </w:pPr>
            <w:r w:rsidRPr="00166593">
              <w:rPr>
                <w:rFonts w:eastAsia="Calibri" w:hint="cs"/>
                <w:szCs w:val="20"/>
                <w:rtl/>
              </w:rPr>
              <w:t>7,248</w:t>
            </w:r>
          </w:p>
        </w:tc>
        <w:tc>
          <w:tcPr>
            <w:tcW w:w="641" w:type="dxa"/>
          </w:tcPr>
          <w:p w14:paraId="4EC3550F" w14:textId="77777777" w:rsidR="00166593" w:rsidRPr="00166593" w:rsidRDefault="00166593" w:rsidP="00166593">
            <w:pPr>
              <w:spacing w:line="269" w:lineRule="auto"/>
              <w:rPr>
                <w:rFonts w:eastAsia="Calibri"/>
                <w:szCs w:val="20"/>
                <w:rtl/>
              </w:rPr>
            </w:pPr>
            <w:r w:rsidRPr="00166593">
              <w:rPr>
                <w:rFonts w:eastAsia="Calibri" w:hint="cs"/>
                <w:szCs w:val="20"/>
                <w:rtl/>
              </w:rPr>
              <w:t>282</w:t>
            </w:r>
          </w:p>
        </w:tc>
        <w:tc>
          <w:tcPr>
            <w:tcW w:w="975" w:type="dxa"/>
          </w:tcPr>
          <w:p w14:paraId="36A2FFAF" w14:textId="77777777" w:rsidR="00166593" w:rsidRPr="00166593" w:rsidRDefault="00166593" w:rsidP="00166593">
            <w:pPr>
              <w:spacing w:line="269" w:lineRule="auto"/>
              <w:rPr>
                <w:rFonts w:eastAsia="Calibri"/>
                <w:szCs w:val="20"/>
                <w:rtl/>
              </w:rPr>
            </w:pPr>
            <w:r w:rsidRPr="00166593">
              <w:rPr>
                <w:rFonts w:eastAsia="Calibri" w:hint="cs"/>
                <w:szCs w:val="20"/>
                <w:rtl/>
              </w:rPr>
              <w:t>902</w:t>
            </w:r>
          </w:p>
        </w:tc>
        <w:tc>
          <w:tcPr>
            <w:tcW w:w="768" w:type="dxa"/>
          </w:tcPr>
          <w:p w14:paraId="2637B13F" w14:textId="77777777" w:rsidR="00166593" w:rsidRPr="00166593" w:rsidRDefault="00166593" w:rsidP="00166593">
            <w:pPr>
              <w:spacing w:line="269" w:lineRule="auto"/>
              <w:rPr>
                <w:rFonts w:eastAsia="Calibri"/>
                <w:szCs w:val="20"/>
                <w:rtl/>
              </w:rPr>
            </w:pPr>
            <w:r w:rsidRPr="00166593">
              <w:rPr>
                <w:rFonts w:eastAsia="Calibri" w:hint="cs"/>
                <w:szCs w:val="20"/>
                <w:rtl/>
              </w:rPr>
              <w:t>260</w:t>
            </w:r>
          </w:p>
        </w:tc>
        <w:tc>
          <w:tcPr>
            <w:tcW w:w="848" w:type="dxa"/>
          </w:tcPr>
          <w:p w14:paraId="41977B1A" w14:textId="77777777" w:rsidR="00166593" w:rsidRPr="00166593" w:rsidRDefault="00166593" w:rsidP="00166593">
            <w:pPr>
              <w:spacing w:line="269" w:lineRule="auto"/>
              <w:rPr>
                <w:rFonts w:eastAsia="Calibri"/>
                <w:szCs w:val="20"/>
                <w:rtl/>
              </w:rPr>
            </w:pPr>
            <w:r w:rsidRPr="00166593">
              <w:rPr>
                <w:rFonts w:eastAsia="Calibri" w:hint="cs"/>
                <w:szCs w:val="20"/>
                <w:rtl/>
              </w:rPr>
              <w:t>847</w:t>
            </w:r>
          </w:p>
        </w:tc>
      </w:tr>
      <w:tr w:rsidR="00166593" w:rsidRPr="00166593" w14:paraId="0F55F414" w14:textId="77777777" w:rsidTr="00B7322A">
        <w:tc>
          <w:tcPr>
            <w:tcW w:w="617" w:type="dxa"/>
          </w:tcPr>
          <w:p w14:paraId="0992FDAF" w14:textId="77777777" w:rsidR="00166593" w:rsidRPr="00166593" w:rsidRDefault="00166593" w:rsidP="00166593">
            <w:pPr>
              <w:spacing w:line="269" w:lineRule="auto"/>
              <w:rPr>
                <w:rFonts w:eastAsia="Calibri"/>
                <w:b/>
                <w:bCs/>
                <w:szCs w:val="20"/>
                <w:rtl/>
              </w:rPr>
            </w:pPr>
            <w:r w:rsidRPr="00166593">
              <w:rPr>
                <w:rFonts w:eastAsia="Calibri" w:hint="cs"/>
                <w:b/>
                <w:bCs/>
                <w:szCs w:val="20"/>
                <w:rtl/>
              </w:rPr>
              <w:t>חוף אשקלון</w:t>
            </w:r>
          </w:p>
        </w:tc>
        <w:tc>
          <w:tcPr>
            <w:tcW w:w="853" w:type="dxa"/>
          </w:tcPr>
          <w:p w14:paraId="671AD4D9" w14:textId="77777777" w:rsidR="00166593" w:rsidRPr="00166593" w:rsidRDefault="00166593" w:rsidP="00166593">
            <w:pPr>
              <w:spacing w:line="269" w:lineRule="auto"/>
              <w:rPr>
                <w:rFonts w:eastAsia="Calibri"/>
                <w:szCs w:val="20"/>
                <w:rtl/>
              </w:rPr>
            </w:pPr>
            <w:r w:rsidRPr="00166593">
              <w:rPr>
                <w:rFonts w:eastAsia="Calibri" w:hint="cs"/>
                <w:szCs w:val="20"/>
                <w:rtl/>
              </w:rPr>
              <w:t>2,529</w:t>
            </w:r>
          </w:p>
        </w:tc>
        <w:tc>
          <w:tcPr>
            <w:tcW w:w="985" w:type="dxa"/>
          </w:tcPr>
          <w:p w14:paraId="0B648478" w14:textId="77777777" w:rsidR="00166593" w:rsidRPr="00166593" w:rsidRDefault="00166593" w:rsidP="00166593">
            <w:pPr>
              <w:spacing w:line="269" w:lineRule="auto"/>
              <w:rPr>
                <w:rFonts w:eastAsia="Calibri"/>
                <w:szCs w:val="20"/>
                <w:rtl/>
              </w:rPr>
            </w:pPr>
            <w:r w:rsidRPr="00166593">
              <w:rPr>
                <w:rFonts w:eastAsia="Calibri" w:hint="cs"/>
                <w:szCs w:val="20"/>
                <w:rtl/>
              </w:rPr>
              <w:t>2,723</w:t>
            </w:r>
          </w:p>
        </w:tc>
        <w:tc>
          <w:tcPr>
            <w:tcW w:w="641" w:type="dxa"/>
          </w:tcPr>
          <w:p w14:paraId="2A3A97D5" w14:textId="77777777" w:rsidR="00166593" w:rsidRPr="00166593" w:rsidRDefault="00166593" w:rsidP="00166593">
            <w:pPr>
              <w:spacing w:line="269" w:lineRule="auto"/>
              <w:rPr>
                <w:rFonts w:eastAsia="Calibri"/>
                <w:szCs w:val="20"/>
                <w:rtl/>
              </w:rPr>
            </w:pPr>
            <w:r w:rsidRPr="00166593">
              <w:rPr>
                <w:rFonts w:eastAsia="Calibri" w:hint="cs"/>
                <w:szCs w:val="20"/>
                <w:rtl/>
              </w:rPr>
              <w:t>531</w:t>
            </w:r>
          </w:p>
        </w:tc>
        <w:tc>
          <w:tcPr>
            <w:tcW w:w="975" w:type="dxa"/>
          </w:tcPr>
          <w:p w14:paraId="24DF8E9D" w14:textId="77777777" w:rsidR="00166593" w:rsidRPr="00166593" w:rsidRDefault="00166593" w:rsidP="00166593">
            <w:pPr>
              <w:spacing w:line="269" w:lineRule="auto"/>
              <w:rPr>
                <w:rFonts w:eastAsia="Calibri"/>
                <w:szCs w:val="20"/>
                <w:rtl/>
              </w:rPr>
            </w:pPr>
            <w:r w:rsidRPr="00166593">
              <w:rPr>
                <w:rFonts w:eastAsia="Calibri" w:hint="cs"/>
                <w:szCs w:val="20"/>
                <w:rtl/>
              </w:rPr>
              <w:t>2,823</w:t>
            </w:r>
          </w:p>
        </w:tc>
        <w:tc>
          <w:tcPr>
            <w:tcW w:w="641" w:type="dxa"/>
          </w:tcPr>
          <w:p w14:paraId="2F6ED469" w14:textId="77777777" w:rsidR="00166593" w:rsidRPr="00166593" w:rsidRDefault="00166593" w:rsidP="00166593">
            <w:pPr>
              <w:spacing w:line="269" w:lineRule="auto"/>
              <w:rPr>
                <w:rFonts w:eastAsia="Calibri"/>
                <w:szCs w:val="20"/>
                <w:rtl/>
              </w:rPr>
            </w:pPr>
            <w:r w:rsidRPr="00166593">
              <w:rPr>
                <w:rFonts w:eastAsia="Calibri" w:hint="cs"/>
                <w:szCs w:val="20"/>
                <w:rtl/>
              </w:rPr>
              <w:t>323</w:t>
            </w:r>
          </w:p>
        </w:tc>
        <w:tc>
          <w:tcPr>
            <w:tcW w:w="975" w:type="dxa"/>
          </w:tcPr>
          <w:p w14:paraId="49D77C89" w14:textId="77777777" w:rsidR="00166593" w:rsidRPr="00166593" w:rsidRDefault="00166593" w:rsidP="00166593">
            <w:pPr>
              <w:spacing w:line="269" w:lineRule="auto"/>
              <w:rPr>
                <w:rFonts w:eastAsia="Calibri"/>
                <w:szCs w:val="20"/>
                <w:rtl/>
              </w:rPr>
            </w:pPr>
            <w:r w:rsidRPr="00166593">
              <w:rPr>
                <w:rFonts w:eastAsia="Calibri" w:hint="cs"/>
                <w:szCs w:val="20"/>
                <w:rtl/>
              </w:rPr>
              <w:t>2,925</w:t>
            </w:r>
          </w:p>
        </w:tc>
        <w:tc>
          <w:tcPr>
            <w:tcW w:w="641" w:type="dxa"/>
          </w:tcPr>
          <w:p w14:paraId="6AD17D0B" w14:textId="77777777" w:rsidR="00166593" w:rsidRPr="00166593" w:rsidRDefault="00166593" w:rsidP="00166593">
            <w:pPr>
              <w:spacing w:line="269" w:lineRule="auto"/>
              <w:rPr>
                <w:rFonts w:eastAsia="Calibri"/>
                <w:szCs w:val="20"/>
                <w:rtl/>
              </w:rPr>
            </w:pPr>
            <w:r w:rsidRPr="00166593">
              <w:rPr>
                <w:rFonts w:eastAsia="Calibri" w:hint="cs"/>
                <w:szCs w:val="20"/>
                <w:rtl/>
              </w:rPr>
              <w:t>35</w:t>
            </w:r>
          </w:p>
        </w:tc>
        <w:tc>
          <w:tcPr>
            <w:tcW w:w="975" w:type="dxa"/>
          </w:tcPr>
          <w:p w14:paraId="01B6F0B5" w14:textId="77777777" w:rsidR="00166593" w:rsidRPr="00166593" w:rsidRDefault="00166593" w:rsidP="00166593">
            <w:pPr>
              <w:spacing w:line="269" w:lineRule="auto"/>
              <w:rPr>
                <w:rFonts w:eastAsia="Calibri"/>
                <w:szCs w:val="20"/>
                <w:rtl/>
              </w:rPr>
            </w:pPr>
            <w:r w:rsidRPr="00166593">
              <w:rPr>
                <w:rFonts w:eastAsia="Calibri" w:hint="cs"/>
                <w:szCs w:val="20"/>
                <w:rtl/>
              </w:rPr>
              <w:t>142</w:t>
            </w:r>
          </w:p>
        </w:tc>
        <w:tc>
          <w:tcPr>
            <w:tcW w:w="768" w:type="dxa"/>
          </w:tcPr>
          <w:p w14:paraId="623CFDD5" w14:textId="77777777" w:rsidR="00166593" w:rsidRPr="00166593" w:rsidRDefault="00166593" w:rsidP="00166593">
            <w:pPr>
              <w:spacing w:line="269" w:lineRule="auto"/>
              <w:rPr>
                <w:rFonts w:eastAsia="Calibri"/>
                <w:szCs w:val="20"/>
                <w:rtl/>
              </w:rPr>
            </w:pPr>
            <w:r w:rsidRPr="00166593">
              <w:rPr>
                <w:rFonts w:eastAsia="Calibri" w:hint="cs"/>
                <w:szCs w:val="20"/>
                <w:rtl/>
              </w:rPr>
              <w:t>15</w:t>
            </w:r>
          </w:p>
        </w:tc>
        <w:tc>
          <w:tcPr>
            <w:tcW w:w="848" w:type="dxa"/>
          </w:tcPr>
          <w:p w14:paraId="58E2C96B" w14:textId="77777777" w:rsidR="00166593" w:rsidRPr="00166593" w:rsidRDefault="00166593" w:rsidP="00166593">
            <w:pPr>
              <w:spacing w:line="269" w:lineRule="auto"/>
              <w:rPr>
                <w:rFonts w:eastAsia="Calibri"/>
                <w:szCs w:val="20"/>
                <w:rtl/>
              </w:rPr>
            </w:pPr>
            <w:r w:rsidRPr="00166593">
              <w:rPr>
                <w:rFonts w:eastAsia="Calibri" w:hint="cs"/>
                <w:szCs w:val="20"/>
                <w:rtl/>
              </w:rPr>
              <w:t>104</w:t>
            </w:r>
          </w:p>
        </w:tc>
      </w:tr>
      <w:tr w:rsidR="00166593" w:rsidRPr="00166593" w14:paraId="5FF84D50" w14:textId="77777777" w:rsidTr="00B7322A">
        <w:tc>
          <w:tcPr>
            <w:tcW w:w="617" w:type="dxa"/>
          </w:tcPr>
          <w:p w14:paraId="6F814D73" w14:textId="77777777" w:rsidR="00166593" w:rsidRPr="00166593" w:rsidRDefault="00166593" w:rsidP="00166593">
            <w:pPr>
              <w:spacing w:line="269" w:lineRule="auto"/>
              <w:rPr>
                <w:rFonts w:eastAsia="Calibri"/>
                <w:b/>
                <w:bCs/>
                <w:szCs w:val="20"/>
                <w:rtl/>
              </w:rPr>
            </w:pPr>
            <w:r w:rsidRPr="00166593">
              <w:rPr>
                <w:rFonts w:eastAsia="Calibri" w:hint="cs"/>
                <w:b/>
                <w:bCs/>
                <w:szCs w:val="20"/>
                <w:rtl/>
              </w:rPr>
              <w:t>סה"כ</w:t>
            </w:r>
          </w:p>
        </w:tc>
        <w:tc>
          <w:tcPr>
            <w:tcW w:w="853" w:type="dxa"/>
          </w:tcPr>
          <w:p w14:paraId="4E8518BB" w14:textId="77777777" w:rsidR="00166593" w:rsidRPr="00166593" w:rsidRDefault="00166593" w:rsidP="00166593">
            <w:pPr>
              <w:spacing w:line="269" w:lineRule="auto"/>
              <w:rPr>
                <w:rFonts w:eastAsia="Calibri"/>
                <w:szCs w:val="20"/>
                <w:rtl/>
              </w:rPr>
            </w:pPr>
            <w:r w:rsidRPr="00166593">
              <w:rPr>
                <w:rFonts w:eastAsia="Calibri" w:hint="cs"/>
                <w:szCs w:val="20"/>
                <w:rtl/>
              </w:rPr>
              <w:t>34,168</w:t>
            </w:r>
          </w:p>
        </w:tc>
        <w:tc>
          <w:tcPr>
            <w:tcW w:w="985" w:type="dxa"/>
          </w:tcPr>
          <w:p w14:paraId="6312A3C2" w14:textId="77777777" w:rsidR="00166593" w:rsidRPr="00166593" w:rsidRDefault="00166593" w:rsidP="00166593">
            <w:pPr>
              <w:spacing w:line="269" w:lineRule="auto"/>
              <w:rPr>
                <w:rFonts w:eastAsia="Calibri"/>
                <w:szCs w:val="20"/>
                <w:rtl/>
              </w:rPr>
            </w:pPr>
            <w:r w:rsidRPr="00166593">
              <w:rPr>
                <w:rFonts w:eastAsia="Calibri" w:hint="cs"/>
                <w:szCs w:val="20"/>
                <w:rtl/>
              </w:rPr>
              <w:t>95,607</w:t>
            </w:r>
          </w:p>
        </w:tc>
        <w:tc>
          <w:tcPr>
            <w:tcW w:w="641" w:type="dxa"/>
          </w:tcPr>
          <w:p w14:paraId="5D2143E8" w14:textId="77777777" w:rsidR="00166593" w:rsidRPr="00166593" w:rsidRDefault="00166593" w:rsidP="00166593">
            <w:pPr>
              <w:spacing w:line="269" w:lineRule="auto"/>
              <w:rPr>
                <w:rFonts w:eastAsia="Calibri"/>
                <w:szCs w:val="20"/>
                <w:rtl/>
              </w:rPr>
            </w:pPr>
            <w:r w:rsidRPr="00166593">
              <w:rPr>
                <w:rFonts w:eastAsia="Calibri" w:hint="cs"/>
                <w:szCs w:val="20"/>
                <w:rtl/>
              </w:rPr>
              <w:t>11,043</w:t>
            </w:r>
          </w:p>
        </w:tc>
        <w:tc>
          <w:tcPr>
            <w:tcW w:w="975" w:type="dxa"/>
          </w:tcPr>
          <w:p w14:paraId="603713D7" w14:textId="77777777" w:rsidR="00166593" w:rsidRPr="00166593" w:rsidRDefault="00166593" w:rsidP="00166593">
            <w:pPr>
              <w:spacing w:line="269" w:lineRule="auto"/>
              <w:rPr>
                <w:rFonts w:eastAsia="Calibri"/>
                <w:szCs w:val="20"/>
                <w:rtl/>
              </w:rPr>
            </w:pPr>
            <w:r w:rsidRPr="00166593">
              <w:rPr>
                <w:rFonts w:eastAsia="Calibri" w:hint="cs"/>
                <w:szCs w:val="20"/>
                <w:rtl/>
              </w:rPr>
              <w:t>31,447</w:t>
            </w:r>
          </w:p>
        </w:tc>
        <w:tc>
          <w:tcPr>
            <w:tcW w:w="641" w:type="dxa"/>
          </w:tcPr>
          <w:p w14:paraId="3C0102E9" w14:textId="77777777" w:rsidR="00166593" w:rsidRPr="00166593" w:rsidRDefault="00166593" w:rsidP="00166593">
            <w:pPr>
              <w:spacing w:line="269" w:lineRule="auto"/>
              <w:rPr>
                <w:rFonts w:eastAsia="Calibri"/>
                <w:szCs w:val="20"/>
                <w:rtl/>
              </w:rPr>
            </w:pPr>
            <w:r w:rsidRPr="00166593">
              <w:rPr>
                <w:rFonts w:eastAsia="Calibri" w:hint="cs"/>
                <w:szCs w:val="20"/>
                <w:rtl/>
              </w:rPr>
              <w:t>3,930</w:t>
            </w:r>
          </w:p>
        </w:tc>
        <w:tc>
          <w:tcPr>
            <w:tcW w:w="975" w:type="dxa"/>
          </w:tcPr>
          <w:p w14:paraId="0DD97C64" w14:textId="77777777" w:rsidR="00166593" w:rsidRPr="00166593" w:rsidRDefault="00166593" w:rsidP="00166593">
            <w:pPr>
              <w:spacing w:line="269" w:lineRule="auto"/>
              <w:rPr>
                <w:rFonts w:eastAsia="Calibri"/>
                <w:szCs w:val="20"/>
                <w:rtl/>
              </w:rPr>
            </w:pPr>
            <w:r w:rsidRPr="00166593">
              <w:rPr>
                <w:rFonts w:eastAsia="Calibri" w:hint="cs"/>
                <w:szCs w:val="20"/>
                <w:rtl/>
              </w:rPr>
              <w:t>34,069</w:t>
            </w:r>
          </w:p>
        </w:tc>
        <w:tc>
          <w:tcPr>
            <w:tcW w:w="641" w:type="dxa"/>
          </w:tcPr>
          <w:p w14:paraId="6B85B056" w14:textId="77777777" w:rsidR="00166593" w:rsidRPr="00166593" w:rsidRDefault="00166593" w:rsidP="00166593">
            <w:pPr>
              <w:spacing w:line="269" w:lineRule="auto"/>
              <w:rPr>
                <w:rFonts w:eastAsia="Calibri"/>
                <w:szCs w:val="20"/>
                <w:rtl/>
              </w:rPr>
            </w:pPr>
            <w:r w:rsidRPr="00166593">
              <w:rPr>
                <w:rFonts w:eastAsia="Calibri" w:hint="cs"/>
                <w:szCs w:val="20"/>
                <w:rtl/>
              </w:rPr>
              <w:t>541</w:t>
            </w:r>
          </w:p>
        </w:tc>
        <w:tc>
          <w:tcPr>
            <w:tcW w:w="975" w:type="dxa"/>
          </w:tcPr>
          <w:p w14:paraId="02CAD34C" w14:textId="77777777" w:rsidR="00166593" w:rsidRPr="00166593" w:rsidRDefault="00166593" w:rsidP="00166593">
            <w:pPr>
              <w:spacing w:line="269" w:lineRule="auto"/>
              <w:rPr>
                <w:rFonts w:eastAsia="Calibri"/>
                <w:szCs w:val="20"/>
                <w:rtl/>
              </w:rPr>
            </w:pPr>
            <w:r w:rsidRPr="00166593">
              <w:rPr>
                <w:rFonts w:eastAsia="Calibri" w:hint="cs"/>
                <w:szCs w:val="20"/>
                <w:rtl/>
              </w:rPr>
              <w:t>1,090</w:t>
            </w:r>
          </w:p>
        </w:tc>
        <w:tc>
          <w:tcPr>
            <w:tcW w:w="768" w:type="dxa"/>
          </w:tcPr>
          <w:p w14:paraId="3A18CE6C" w14:textId="77777777" w:rsidR="00166593" w:rsidRPr="00166593" w:rsidRDefault="00166593" w:rsidP="00166593">
            <w:pPr>
              <w:spacing w:line="269" w:lineRule="auto"/>
              <w:rPr>
                <w:rFonts w:eastAsia="Calibri"/>
                <w:szCs w:val="20"/>
                <w:rtl/>
              </w:rPr>
            </w:pPr>
            <w:r w:rsidRPr="00166593">
              <w:rPr>
                <w:rFonts w:eastAsia="Calibri" w:hint="cs"/>
                <w:szCs w:val="20"/>
                <w:rtl/>
              </w:rPr>
              <w:t>559</w:t>
            </w:r>
          </w:p>
        </w:tc>
        <w:tc>
          <w:tcPr>
            <w:tcW w:w="848" w:type="dxa"/>
          </w:tcPr>
          <w:p w14:paraId="64B3C779" w14:textId="77777777" w:rsidR="00166593" w:rsidRPr="00166593" w:rsidRDefault="00166593" w:rsidP="00166593">
            <w:pPr>
              <w:spacing w:line="269" w:lineRule="auto"/>
              <w:rPr>
                <w:rFonts w:eastAsia="Calibri"/>
                <w:szCs w:val="20"/>
                <w:rtl/>
              </w:rPr>
            </w:pPr>
            <w:r w:rsidRPr="00166593">
              <w:rPr>
                <w:rFonts w:eastAsia="Calibri" w:hint="cs"/>
                <w:szCs w:val="20"/>
                <w:rtl/>
              </w:rPr>
              <w:t>982</w:t>
            </w:r>
          </w:p>
        </w:tc>
      </w:tr>
    </w:tbl>
    <w:p w14:paraId="53BAE687" w14:textId="77777777" w:rsidR="00166593" w:rsidRPr="00166593" w:rsidRDefault="00166593" w:rsidP="00166593">
      <w:pPr>
        <w:spacing w:line="269" w:lineRule="auto"/>
        <w:rPr>
          <w:rFonts w:eastAsia="Calibri"/>
          <w:szCs w:val="20"/>
          <w:rtl/>
        </w:rPr>
      </w:pPr>
      <w:r w:rsidRPr="00166593">
        <w:rPr>
          <w:rFonts w:eastAsia="Calibri" w:hint="cs"/>
          <w:szCs w:val="20"/>
          <w:rtl/>
        </w:rPr>
        <w:t xml:space="preserve">נתוני מערכת "יחד", בעיבוד משרד מבקר המדינה. יצוין כי הנתונים במערכת "יחד" התעדכנו בדיעבד, ועל כן ייתכן שהנתונים אינם מדויקים, בייחוד הנתונים מתחילת המלחמה. </w:t>
      </w:r>
      <w:r w:rsidRPr="00166593">
        <w:rPr>
          <w:rFonts w:eastAsia="Calibri"/>
          <w:szCs w:val="20"/>
          <w:rtl/>
        </w:rPr>
        <w:t>עד לאמצע נובמבר 2023 הועבר למשרדי הממשלה באמצעות מערכת יחד מידע על 73,300 איש בהתבסס על שאלונים שמולאו, שהם 32% בלבד מהמספר הכולל של המפונים והמתפנים על פי הנתונים הכמותיים הכלליים שהיו בידי פקע"ר - 231,000 איש. גם בחלוף חצי שנה מאז פרוץ המלחמה היה במערכת יחד מידע עדכני רק על כמחצית מהמפונים והמתפנים (להרחבה בנושא זה ראו בקובץ דוחות זה בפרק על "ניהול המידע בקשר לטיפול במפונים במלחמת חרבות ברזל").</w:t>
      </w:r>
    </w:p>
    <w:p w14:paraId="442ABB89" w14:textId="77777777" w:rsidR="00166593" w:rsidRPr="00166593" w:rsidRDefault="00166593" w:rsidP="00166593">
      <w:pPr>
        <w:spacing w:line="269" w:lineRule="auto"/>
        <w:jc w:val="left"/>
        <w:rPr>
          <w:rFonts w:ascii="David" w:eastAsia="Calibri" w:hAnsi="David"/>
          <w:szCs w:val="20"/>
          <w:vertAlign w:val="superscript"/>
        </w:rPr>
      </w:pPr>
      <w:r w:rsidRPr="00166593">
        <w:rPr>
          <w:rFonts w:ascii="David" w:eastAsia="Calibri" w:hAnsi="David" w:hint="cs"/>
          <w:szCs w:val="20"/>
          <w:rtl/>
        </w:rPr>
        <w:t xml:space="preserve">* </w:t>
      </w:r>
      <w:r w:rsidRPr="00166593">
        <w:rPr>
          <w:rFonts w:ascii="David" w:eastAsia="Calibri" w:hAnsi="David"/>
          <w:szCs w:val="20"/>
          <w:rtl/>
        </w:rPr>
        <w:t xml:space="preserve">נתון </w:t>
      </w:r>
      <w:r w:rsidRPr="00166593">
        <w:rPr>
          <w:rFonts w:ascii="David" w:eastAsia="Calibri" w:hAnsi="David" w:hint="cs"/>
          <w:szCs w:val="20"/>
          <w:rtl/>
        </w:rPr>
        <w:t>זה</w:t>
      </w:r>
      <w:r w:rsidRPr="00166593">
        <w:rPr>
          <w:rFonts w:ascii="David" w:eastAsia="Calibri" w:hAnsi="David"/>
          <w:szCs w:val="20"/>
          <w:rtl/>
        </w:rPr>
        <w:t xml:space="preserve"> נלקח מ</w:t>
      </w:r>
      <w:r w:rsidRPr="00166593">
        <w:rPr>
          <w:rFonts w:ascii="David" w:eastAsia="Calibri" w:hAnsi="David" w:hint="cs"/>
          <w:szCs w:val="20"/>
          <w:rtl/>
        </w:rPr>
        <w:t>ה</w:t>
      </w:r>
      <w:r w:rsidRPr="00166593">
        <w:rPr>
          <w:rFonts w:ascii="David" w:eastAsia="Calibri" w:hAnsi="David"/>
          <w:szCs w:val="20"/>
          <w:rtl/>
        </w:rPr>
        <w:t xml:space="preserve">קובץ </w:t>
      </w:r>
      <w:r w:rsidRPr="00166593">
        <w:rPr>
          <w:rFonts w:ascii="David" w:eastAsia="Calibri" w:hAnsi="David" w:hint="cs"/>
          <w:szCs w:val="20"/>
          <w:rtl/>
        </w:rPr>
        <w:t xml:space="preserve">לחודשים </w:t>
      </w:r>
      <w:r w:rsidRPr="00166593">
        <w:rPr>
          <w:rFonts w:ascii="David" w:eastAsia="Calibri" w:hAnsi="David"/>
          <w:szCs w:val="20"/>
          <w:rtl/>
        </w:rPr>
        <w:t>אוקטובר</w:t>
      </w:r>
      <w:r w:rsidRPr="00166593">
        <w:rPr>
          <w:rFonts w:ascii="David" w:eastAsia="Calibri" w:hAnsi="David" w:hint="cs"/>
          <w:szCs w:val="20"/>
        </w:rPr>
        <w:t xml:space="preserve"> </w:t>
      </w:r>
      <w:r w:rsidRPr="00166593">
        <w:rPr>
          <w:rFonts w:ascii="David" w:eastAsia="Calibri" w:hAnsi="David"/>
          <w:szCs w:val="20"/>
          <w:rtl/>
        </w:rPr>
        <w:t>-</w:t>
      </w:r>
      <w:r w:rsidRPr="00166593">
        <w:rPr>
          <w:rFonts w:ascii="David" w:eastAsia="Calibri" w:hAnsi="David" w:hint="cs"/>
          <w:szCs w:val="20"/>
        </w:rPr>
        <w:t xml:space="preserve"> </w:t>
      </w:r>
      <w:r w:rsidRPr="00166593">
        <w:rPr>
          <w:rFonts w:ascii="David" w:eastAsia="Calibri" w:hAnsi="David"/>
          <w:szCs w:val="20"/>
          <w:rtl/>
        </w:rPr>
        <w:t>נובמבר 2023</w:t>
      </w:r>
      <w:r w:rsidRPr="00166593">
        <w:rPr>
          <w:rFonts w:ascii="David" w:eastAsia="Calibri" w:hAnsi="David" w:hint="cs"/>
          <w:szCs w:val="20"/>
          <w:rtl/>
        </w:rPr>
        <w:t>,</w:t>
      </w:r>
      <w:r w:rsidRPr="00166593">
        <w:rPr>
          <w:rFonts w:ascii="David" w:eastAsia="Calibri" w:hAnsi="David"/>
          <w:szCs w:val="20"/>
          <w:rtl/>
        </w:rPr>
        <w:t xml:space="preserve"> מאחר שהנתון הרשום בקובץ נובמבר </w:t>
      </w:r>
      <w:r w:rsidRPr="00166593">
        <w:rPr>
          <w:rFonts w:ascii="David" w:eastAsia="Calibri" w:hAnsi="David" w:hint="cs"/>
          <w:szCs w:val="20"/>
          <w:rtl/>
        </w:rPr>
        <w:t>אינו</w:t>
      </w:r>
      <w:r w:rsidRPr="00166593">
        <w:rPr>
          <w:rFonts w:ascii="David" w:eastAsia="Calibri" w:hAnsi="David"/>
          <w:szCs w:val="20"/>
          <w:rtl/>
        </w:rPr>
        <w:t xml:space="preserve"> תקין.</w:t>
      </w:r>
    </w:p>
    <w:p w14:paraId="36693F3A" w14:textId="77777777" w:rsidR="00166593" w:rsidRPr="00166593" w:rsidRDefault="00166593" w:rsidP="00166593">
      <w:pPr>
        <w:spacing w:line="269" w:lineRule="auto"/>
        <w:jc w:val="left"/>
        <w:rPr>
          <w:rFonts w:ascii="David" w:eastAsia="Calibri" w:hAnsi="David"/>
          <w:szCs w:val="20"/>
          <w:vertAlign w:val="superscript"/>
          <w:rtl/>
        </w:rPr>
      </w:pPr>
      <w:r w:rsidRPr="00166593">
        <w:rPr>
          <w:rFonts w:ascii="David" w:eastAsia="Calibri" w:hAnsi="David" w:hint="cs"/>
          <w:szCs w:val="20"/>
          <w:rtl/>
        </w:rPr>
        <w:t xml:space="preserve">** </w:t>
      </w:r>
      <w:r w:rsidRPr="00166593">
        <w:rPr>
          <w:rFonts w:ascii="David" w:eastAsia="Calibri" w:hAnsi="David"/>
          <w:szCs w:val="20"/>
          <w:rtl/>
        </w:rPr>
        <w:t xml:space="preserve">נתון </w:t>
      </w:r>
      <w:r w:rsidRPr="00166593">
        <w:rPr>
          <w:rFonts w:ascii="David" w:eastAsia="Calibri" w:hAnsi="David" w:hint="cs"/>
          <w:szCs w:val="20"/>
          <w:rtl/>
        </w:rPr>
        <w:t>זה</w:t>
      </w:r>
      <w:r w:rsidRPr="00166593">
        <w:rPr>
          <w:rFonts w:ascii="David" w:eastAsia="Calibri" w:hAnsi="David"/>
          <w:szCs w:val="20"/>
          <w:rtl/>
        </w:rPr>
        <w:t xml:space="preserve"> נלקח מ</w:t>
      </w:r>
      <w:r w:rsidRPr="00166593">
        <w:rPr>
          <w:rFonts w:ascii="David" w:eastAsia="Calibri" w:hAnsi="David" w:hint="cs"/>
          <w:szCs w:val="20"/>
          <w:rtl/>
        </w:rPr>
        <w:t>ה</w:t>
      </w:r>
      <w:r w:rsidRPr="00166593">
        <w:rPr>
          <w:rFonts w:ascii="David" w:eastAsia="Calibri" w:hAnsi="David"/>
          <w:szCs w:val="20"/>
          <w:rtl/>
        </w:rPr>
        <w:t>קובץ לחודשים אוקטובר</w:t>
      </w:r>
      <w:r w:rsidRPr="00166593">
        <w:rPr>
          <w:rFonts w:ascii="David" w:eastAsia="Calibri" w:hAnsi="David" w:hint="cs"/>
          <w:szCs w:val="20"/>
        </w:rPr>
        <w:t xml:space="preserve"> </w:t>
      </w:r>
      <w:r w:rsidRPr="00166593">
        <w:rPr>
          <w:rFonts w:ascii="David" w:eastAsia="Calibri" w:hAnsi="David"/>
          <w:szCs w:val="20"/>
          <w:rtl/>
        </w:rPr>
        <w:t>-</w:t>
      </w:r>
      <w:r w:rsidRPr="00166593">
        <w:rPr>
          <w:rFonts w:ascii="David" w:eastAsia="Calibri" w:hAnsi="David" w:hint="cs"/>
          <w:szCs w:val="20"/>
        </w:rPr>
        <w:t xml:space="preserve"> </w:t>
      </w:r>
      <w:r w:rsidRPr="00166593">
        <w:rPr>
          <w:rFonts w:ascii="David" w:eastAsia="Calibri" w:hAnsi="David"/>
          <w:szCs w:val="20"/>
          <w:rtl/>
        </w:rPr>
        <w:t>נובמבר 2023.</w:t>
      </w:r>
    </w:p>
    <w:p w14:paraId="7EAB6058" w14:textId="77777777" w:rsidR="00166593" w:rsidRPr="00540FBA" w:rsidRDefault="00166593" w:rsidP="00166593">
      <w:pPr>
        <w:spacing w:line="269" w:lineRule="auto"/>
        <w:rPr>
          <w:rFonts w:eastAsia="Calibri"/>
          <w:sz w:val="12"/>
          <w:szCs w:val="16"/>
          <w:rtl/>
        </w:rPr>
      </w:pPr>
    </w:p>
    <w:p w14:paraId="0F9C0CBA" w14:textId="77777777" w:rsidR="00166593" w:rsidRPr="00166593" w:rsidRDefault="00166593" w:rsidP="00166593">
      <w:pPr>
        <w:spacing w:line="269" w:lineRule="auto"/>
        <w:rPr>
          <w:rFonts w:eastAsia="Calibri"/>
        </w:rPr>
      </w:pPr>
      <w:r w:rsidRPr="00166593">
        <w:rPr>
          <w:rFonts w:eastAsia="Calibri" w:hint="eastAsia"/>
          <w:rtl/>
        </w:rPr>
        <w:t>מערך</w:t>
      </w:r>
      <w:r w:rsidRPr="00166593">
        <w:rPr>
          <w:rFonts w:eastAsia="Calibri"/>
          <w:rtl/>
        </w:rPr>
        <w:t xml:space="preserve"> </w:t>
      </w:r>
      <w:r w:rsidRPr="00166593">
        <w:rPr>
          <w:rFonts w:eastAsia="Calibri" w:hint="eastAsia"/>
          <w:rtl/>
        </w:rPr>
        <w:t>הדיגיטל</w:t>
      </w:r>
      <w:r w:rsidRPr="00166593">
        <w:rPr>
          <w:rFonts w:eastAsia="Calibri"/>
          <w:rtl/>
        </w:rPr>
        <w:t xml:space="preserve"> הלאומי מ</w:t>
      </w:r>
      <w:r w:rsidRPr="00166593">
        <w:rPr>
          <w:rFonts w:eastAsia="Calibri" w:hint="eastAsia"/>
          <w:rtl/>
        </w:rPr>
        <w:t>סר</w:t>
      </w:r>
      <w:r w:rsidRPr="00166593">
        <w:rPr>
          <w:rFonts w:eastAsia="Calibri"/>
          <w:rtl/>
        </w:rPr>
        <w:t xml:space="preserve"> </w:t>
      </w:r>
      <w:r w:rsidRPr="00166593">
        <w:rPr>
          <w:rFonts w:eastAsia="Calibri" w:hint="eastAsia"/>
          <w:rtl/>
        </w:rPr>
        <w:t>בתשוב</w:t>
      </w:r>
      <w:r w:rsidRPr="00166593">
        <w:rPr>
          <w:rFonts w:eastAsia="Calibri" w:hint="cs"/>
          <w:rtl/>
        </w:rPr>
        <w:t>ו</w:t>
      </w:r>
      <w:r w:rsidRPr="00166593">
        <w:rPr>
          <w:rFonts w:eastAsia="Calibri" w:hint="eastAsia"/>
          <w:rtl/>
        </w:rPr>
        <w:t>ת</w:t>
      </w:r>
      <w:r w:rsidRPr="00166593">
        <w:rPr>
          <w:rFonts w:eastAsia="Calibri" w:hint="cs"/>
          <w:rtl/>
        </w:rPr>
        <w:t>י</w:t>
      </w:r>
      <w:r w:rsidRPr="00166593">
        <w:rPr>
          <w:rFonts w:eastAsia="Calibri" w:hint="eastAsia"/>
          <w:rtl/>
        </w:rPr>
        <w:t>ו</w:t>
      </w:r>
      <w:r w:rsidRPr="00166593">
        <w:rPr>
          <w:rFonts w:eastAsia="Calibri"/>
          <w:rtl/>
        </w:rPr>
        <w:t xml:space="preserve"> </w:t>
      </w:r>
      <w:r w:rsidRPr="00166593">
        <w:rPr>
          <w:rFonts w:eastAsia="Calibri" w:hint="eastAsia"/>
          <w:rtl/>
        </w:rPr>
        <w:t>למשרד</w:t>
      </w:r>
      <w:r w:rsidRPr="00166593">
        <w:rPr>
          <w:rFonts w:eastAsia="Calibri"/>
          <w:rtl/>
        </w:rPr>
        <w:t xml:space="preserve"> </w:t>
      </w:r>
      <w:r w:rsidRPr="00166593">
        <w:rPr>
          <w:rFonts w:eastAsia="Calibri" w:hint="eastAsia"/>
          <w:rtl/>
        </w:rPr>
        <w:t>מבקר</w:t>
      </w:r>
      <w:r w:rsidRPr="00166593">
        <w:rPr>
          <w:rFonts w:eastAsia="Calibri"/>
          <w:rtl/>
        </w:rPr>
        <w:t xml:space="preserve"> </w:t>
      </w:r>
      <w:r w:rsidRPr="00166593">
        <w:rPr>
          <w:rFonts w:eastAsia="Calibri" w:hint="eastAsia"/>
          <w:rtl/>
        </w:rPr>
        <w:t>המדינה</w:t>
      </w:r>
      <w:r w:rsidRPr="00166593">
        <w:rPr>
          <w:rFonts w:eastAsia="Calibri"/>
          <w:rtl/>
        </w:rPr>
        <w:t xml:space="preserve"> </w:t>
      </w:r>
      <w:r w:rsidRPr="00166593">
        <w:rPr>
          <w:rFonts w:eastAsia="Calibri" w:hint="eastAsia"/>
          <w:rtl/>
        </w:rPr>
        <w:t>ממר</w:t>
      </w:r>
      <w:r w:rsidRPr="00166593">
        <w:rPr>
          <w:rFonts w:eastAsia="Calibri" w:hint="cs"/>
          <w:rtl/>
        </w:rPr>
        <w:t>ץ ומאפריל</w:t>
      </w:r>
      <w:r w:rsidRPr="00166593">
        <w:rPr>
          <w:rFonts w:eastAsia="Calibri"/>
          <w:rtl/>
        </w:rPr>
        <w:t xml:space="preserve"> 2025 </w:t>
      </w:r>
      <w:r w:rsidRPr="00166593">
        <w:rPr>
          <w:rFonts w:eastAsia="Calibri" w:hint="cs"/>
          <w:rtl/>
        </w:rPr>
        <w:t>כי הנתונים המוצגים בלוח לעיל תואמים לפברואר 2024, אך בחלוף הזמן הנתונים התעדכנו. אם כך, נכון לנתונים שהיו בפברואר 2025,</w:t>
      </w:r>
      <w:r w:rsidRPr="00166593">
        <w:rPr>
          <w:rFonts w:eastAsia="Calibri"/>
          <w:rtl/>
        </w:rPr>
        <w:t xml:space="preserve"> בזמן השיא</w:t>
      </w:r>
      <w:r w:rsidRPr="00166593">
        <w:rPr>
          <w:rFonts w:eastAsia="Calibri" w:hint="cs"/>
          <w:rtl/>
        </w:rPr>
        <w:t xml:space="preserve"> (נובמבר 2023)</w:t>
      </w:r>
      <w:r w:rsidRPr="00166593">
        <w:rPr>
          <w:rFonts w:eastAsia="Calibri"/>
          <w:rtl/>
        </w:rPr>
        <w:t xml:space="preserve"> </w:t>
      </w:r>
      <w:r w:rsidRPr="00166593">
        <w:rPr>
          <w:rFonts w:eastAsia="Calibri" w:hint="eastAsia"/>
          <w:rtl/>
        </w:rPr>
        <w:t>פונו</w:t>
      </w:r>
      <w:r w:rsidRPr="00166593">
        <w:rPr>
          <w:rFonts w:eastAsia="Calibri" w:hint="cs"/>
          <w:rtl/>
        </w:rPr>
        <w:t xml:space="preserve"> במימון המדינה </w:t>
      </w:r>
      <w:r w:rsidRPr="00166593">
        <w:rPr>
          <w:rFonts w:eastAsia="Calibri"/>
          <w:rtl/>
        </w:rPr>
        <w:t xml:space="preserve">142,294 </w:t>
      </w:r>
      <w:r w:rsidRPr="00166593">
        <w:rPr>
          <w:rFonts w:eastAsia="Calibri" w:hint="cs"/>
          <w:rtl/>
        </w:rPr>
        <w:t>מתושבי</w:t>
      </w:r>
      <w:r w:rsidRPr="00166593">
        <w:rPr>
          <w:rFonts w:eastAsia="Calibri"/>
          <w:rtl/>
        </w:rPr>
        <w:t xml:space="preserve"> </w:t>
      </w:r>
      <w:r w:rsidRPr="00166593">
        <w:rPr>
          <w:rFonts w:eastAsia="Calibri"/>
          <w:b/>
          <w:bCs/>
          <w:rtl/>
        </w:rPr>
        <w:t>אשקלון</w:t>
      </w:r>
      <w:r w:rsidRPr="00166593">
        <w:rPr>
          <w:rFonts w:eastAsia="Calibri"/>
          <w:rtl/>
        </w:rPr>
        <w:t xml:space="preserve">, </w:t>
      </w:r>
      <w:r w:rsidRPr="00166593">
        <w:rPr>
          <w:rFonts w:eastAsia="Calibri"/>
          <w:b/>
          <w:bCs/>
          <w:rtl/>
        </w:rPr>
        <w:t>שדרות</w:t>
      </w:r>
      <w:r w:rsidRPr="00166593">
        <w:rPr>
          <w:rFonts w:eastAsia="Calibri"/>
          <w:rtl/>
        </w:rPr>
        <w:t xml:space="preserve">, </w:t>
      </w:r>
      <w:r w:rsidRPr="00166593">
        <w:rPr>
          <w:rFonts w:eastAsia="Calibri" w:hint="cs"/>
          <w:rtl/>
        </w:rPr>
        <w:t>ה</w:t>
      </w:r>
      <w:r w:rsidRPr="00166593">
        <w:rPr>
          <w:rFonts w:eastAsia="Calibri"/>
          <w:rtl/>
        </w:rPr>
        <w:t xml:space="preserve">מועצה </w:t>
      </w:r>
      <w:r w:rsidRPr="00166593">
        <w:rPr>
          <w:rFonts w:eastAsia="Calibri" w:hint="cs"/>
          <w:rtl/>
        </w:rPr>
        <w:t>ה</w:t>
      </w:r>
      <w:r w:rsidRPr="00166593">
        <w:rPr>
          <w:rFonts w:eastAsia="Calibri"/>
          <w:rtl/>
        </w:rPr>
        <w:t xml:space="preserve">אזורית </w:t>
      </w:r>
      <w:r w:rsidRPr="00166593">
        <w:rPr>
          <w:rFonts w:eastAsia="Calibri"/>
          <w:b/>
          <w:bCs/>
          <w:rtl/>
        </w:rPr>
        <w:t>אשכול</w:t>
      </w:r>
      <w:r w:rsidRPr="00166593">
        <w:rPr>
          <w:rFonts w:eastAsia="Calibri"/>
          <w:rtl/>
        </w:rPr>
        <w:t xml:space="preserve"> ו</w:t>
      </w:r>
      <w:r w:rsidRPr="00166593">
        <w:rPr>
          <w:rFonts w:eastAsia="Calibri" w:hint="cs"/>
          <w:rtl/>
        </w:rPr>
        <w:t>ה</w:t>
      </w:r>
      <w:r w:rsidRPr="00166593">
        <w:rPr>
          <w:rFonts w:eastAsia="Calibri"/>
          <w:rtl/>
        </w:rPr>
        <w:t xml:space="preserve">מועצה </w:t>
      </w:r>
      <w:r w:rsidRPr="00166593">
        <w:rPr>
          <w:rFonts w:eastAsia="Calibri" w:hint="cs"/>
          <w:rtl/>
        </w:rPr>
        <w:t>ה</w:t>
      </w:r>
      <w:r w:rsidRPr="00166593">
        <w:rPr>
          <w:rFonts w:eastAsia="Calibri"/>
          <w:rtl/>
        </w:rPr>
        <w:t xml:space="preserve">אזורית </w:t>
      </w:r>
      <w:r w:rsidRPr="00166593">
        <w:rPr>
          <w:rFonts w:eastAsia="Calibri"/>
          <w:b/>
          <w:bCs/>
          <w:rtl/>
        </w:rPr>
        <w:t>חוף אשקלון</w:t>
      </w:r>
      <w:r w:rsidRPr="00166593">
        <w:rPr>
          <w:rFonts w:eastAsia="Calibri" w:hint="cs"/>
          <w:rtl/>
        </w:rPr>
        <w:t>: 39,897 פונו ל</w:t>
      </w:r>
      <w:r w:rsidRPr="00166593">
        <w:rPr>
          <w:rFonts w:eastAsia="Calibri"/>
          <w:rtl/>
        </w:rPr>
        <w:t>מתקני אירוח</w:t>
      </w:r>
      <w:r w:rsidRPr="00166593">
        <w:rPr>
          <w:rFonts w:eastAsia="Calibri" w:hint="cs"/>
          <w:rtl/>
        </w:rPr>
        <w:t>,</w:t>
      </w:r>
      <w:r w:rsidRPr="00166593">
        <w:rPr>
          <w:rFonts w:eastAsia="Calibri"/>
          <w:rtl/>
        </w:rPr>
        <w:t xml:space="preserve"> </w:t>
      </w:r>
      <w:r w:rsidRPr="00166593">
        <w:rPr>
          <w:rFonts w:eastAsia="Calibri" w:hint="eastAsia"/>
          <w:rtl/>
        </w:rPr>
        <w:t>ו</w:t>
      </w:r>
      <w:r w:rsidRPr="00166593">
        <w:rPr>
          <w:rFonts w:eastAsia="Calibri"/>
          <w:rtl/>
        </w:rPr>
        <w:t>-</w:t>
      </w:r>
      <w:r w:rsidRPr="00166593">
        <w:rPr>
          <w:rFonts w:eastAsia="Calibri" w:hint="cs"/>
          <w:rtl/>
        </w:rPr>
        <w:t>102,397</w:t>
      </w:r>
      <w:r w:rsidRPr="00166593">
        <w:rPr>
          <w:rFonts w:eastAsia="Calibri"/>
          <w:rtl/>
        </w:rPr>
        <w:t xml:space="preserve"> היו מפ</w:t>
      </w:r>
      <w:r w:rsidRPr="00166593">
        <w:rPr>
          <w:rFonts w:eastAsia="Calibri" w:hint="eastAsia"/>
          <w:rtl/>
        </w:rPr>
        <w:t>ונים</w:t>
      </w:r>
      <w:r w:rsidRPr="00166593">
        <w:rPr>
          <w:rFonts w:eastAsia="Calibri"/>
          <w:rtl/>
        </w:rPr>
        <w:t xml:space="preserve"> </w:t>
      </w:r>
      <w:r w:rsidRPr="00166593">
        <w:rPr>
          <w:rFonts w:eastAsia="Calibri" w:hint="eastAsia"/>
          <w:rtl/>
        </w:rPr>
        <w:t>בקהילה</w:t>
      </w:r>
      <w:r w:rsidRPr="00166593">
        <w:rPr>
          <w:rFonts w:eastAsia="Calibri"/>
          <w:rtl/>
        </w:rPr>
        <w:t>.</w:t>
      </w:r>
      <w:r w:rsidRPr="00166593">
        <w:rPr>
          <w:rFonts w:eastAsia="Calibri" w:hint="cs"/>
          <w:rtl/>
        </w:rPr>
        <w:t xml:space="preserve"> בלוח להלן מוצגים הנתונים העדכניים שמסר מערך הדיגיטל הלאומי.</w:t>
      </w:r>
    </w:p>
    <w:p w14:paraId="70A0FFAD" w14:textId="77777777" w:rsidR="00166593" w:rsidRPr="00540FBA" w:rsidRDefault="00166593" w:rsidP="00166593">
      <w:pPr>
        <w:spacing w:line="269" w:lineRule="auto"/>
        <w:jc w:val="left"/>
        <w:rPr>
          <w:rFonts w:eastAsia="Calibri"/>
          <w:sz w:val="14"/>
          <w:szCs w:val="18"/>
          <w:rtl/>
        </w:rPr>
      </w:pPr>
    </w:p>
    <w:p w14:paraId="6B7D9452" w14:textId="77777777" w:rsidR="00166593" w:rsidRPr="00166593" w:rsidRDefault="00166593" w:rsidP="00166593">
      <w:pPr>
        <w:spacing w:line="269" w:lineRule="auto"/>
        <w:jc w:val="center"/>
        <w:rPr>
          <w:rFonts w:eastAsia="Calibri"/>
          <w:rtl/>
        </w:rPr>
      </w:pPr>
      <w:r w:rsidRPr="00166593">
        <w:rPr>
          <w:rFonts w:eastAsia="Calibri" w:hint="cs"/>
          <w:rtl/>
        </w:rPr>
        <w:t xml:space="preserve">לוח ה3: </w:t>
      </w:r>
      <w:r w:rsidRPr="00166593">
        <w:rPr>
          <w:rFonts w:eastAsia="Calibri" w:hint="cs"/>
          <w:bCs/>
          <w:rtl/>
        </w:rPr>
        <w:t xml:space="preserve">מספרי המפונים במלונות </w:t>
      </w:r>
      <w:r w:rsidRPr="00166593">
        <w:rPr>
          <w:rFonts w:eastAsia="Calibri" w:hint="eastAsia"/>
          <w:bCs/>
          <w:rtl/>
        </w:rPr>
        <w:t>ובקהילה</w:t>
      </w:r>
      <w:r w:rsidRPr="00166593">
        <w:rPr>
          <w:rFonts w:eastAsia="Calibri" w:hint="cs"/>
          <w:bCs/>
          <w:rtl/>
        </w:rPr>
        <w:t xml:space="preserve"> במימון המדינה ברשויות המקומיות שנבדקו (לאחר תיקונים ועדכונים), נובמבר 2023 - יולי 2024</w:t>
      </w:r>
    </w:p>
    <w:tbl>
      <w:tblPr>
        <w:bidiVisual/>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853"/>
        <w:gridCol w:w="851"/>
        <w:gridCol w:w="850"/>
        <w:gridCol w:w="851"/>
        <w:gridCol w:w="850"/>
        <w:gridCol w:w="851"/>
        <w:gridCol w:w="863"/>
        <w:gridCol w:w="850"/>
        <w:gridCol w:w="851"/>
        <w:gridCol w:w="851"/>
      </w:tblGrid>
      <w:tr w:rsidR="00166593" w:rsidRPr="00166593" w14:paraId="0514C513" w14:textId="77777777" w:rsidTr="00B7322A">
        <w:trPr>
          <w:jc w:val="center"/>
        </w:trPr>
        <w:tc>
          <w:tcPr>
            <w:tcW w:w="845" w:type="dxa"/>
            <w:vMerge w:val="restart"/>
          </w:tcPr>
          <w:p w14:paraId="4BAFED06" w14:textId="77777777" w:rsidR="00166593" w:rsidRPr="00166593" w:rsidRDefault="00166593" w:rsidP="00166593">
            <w:pPr>
              <w:spacing w:line="269" w:lineRule="auto"/>
              <w:rPr>
                <w:rFonts w:eastAsia="Calibri"/>
                <w:rtl/>
              </w:rPr>
            </w:pPr>
          </w:p>
        </w:tc>
        <w:tc>
          <w:tcPr>
            <w:tcW w:w="1704" w:type="dxa"/>
            <w:gridSpan w:val="2"/>
          </w:tcPr>
          <w:p w14:paraId="3724D3ED"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נובמבר 2023</w:t>
            </w:r>
          </w:p>
        </w:tc>
        <w:tc>
          <w:tcPr>
            <w:tcW w:w="1701" w:type="dxa"/>
            <w:gridSpan w:val="2"/>
          </w:tcPr>
          <w:p w14:paraId="1AE2EF49"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דצמבר 2023 - ינואר 2024</w:t>
            </w:r>
          </w:p>
        </w:tc>
        <w:tc>
          <w:tcPr>
            <w:tcW w:w="1701" w:type="dxa"/>
            <w:gridSpan w:val="2"/>
          </w:tcPr>
          <w:p w14:paraId="0F02823D"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פברואר - מרץ 2024</w:t>
            </w:r>
          </w:p>
        </w:tc>
        <w:tc>
          <w:tcPr>
            <w:tcW w:w="1713" w:type="dxa"/>
            <w:gridSpan w:val="2"/>
          </w:tcPr>
          <w:p w14:paraId="6E4B12E8"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אפריל - מאי 2024</w:t>
            </w:r>
          </w:p>
        </w:tc>
        <w:tc>
          <w:tcPr>
            <w:tcW w:w="1702" w:type="dxa"/>
            <w:gridSpan w:val="2"/>
          </w:tcPr>
          <w:p w14:paraId="512149B0" w14:textId="77777777" w:rsidR="00166593" w:rsidRPr="00166593" w:rsidRDefault="00166593" w:rsidP="00166593">
            <w:pPr>
              <w:spacing w:line="269" w:lineRule="auto"/>
              <w:jc w:val="center"/>
              <w:rPr>
                <w:rFonts w:eastAsia="Calibri"/>
                <w:b/>
                <w:bCs/>
                <w:szCs w:val="20"/>
                <w:rtl/>
              </w:rPr>
            </w:pPr>
            <w:r w:rsidRPr="00166593">
              <w:rPr>
                <w:rFonts w:eastAsia="Calibri" w:hint="cs"/>
                <w:b/>
                <w:bCs/>
                <w:szCs w:val="20"/>
                <w:rtl/>
              </w:rPr>
              <w:t>יוני - יולי 2024</w:t>
            </w:r>
          </w:p>
        </w:tc>
      </w:tr>
      <w:tr w:rsidR="00166593" w:rsidRPr="00166593" w14:paraId="3D8E43AB" w14:textId="77777777" w:rsidTr="00B7322A">
        <w:trPr>
          <w:jc w:val="center"/>
        </w:trPr>
        <w:tc>
          <w:tcPr>
            <w:tcW w:w="845" w:type="dxa"/>
            <w:vMerge/>
          </w:tcPr>
          <w:p w14:paraId="08D91F1B" w14:textId="77777777" w:rsidR="00166593" w:rsidRPr="00166593" w:rsidRDefault="00166593" w:rsidP="00166593">
            <w:pPr>
              <w:spacing w:line="269" w:lineRule="auto"/>
              <w:rPr>
                <w:rFonts w:eastAsia="Calibri"/>
                <w:rtl/>
              </w:rPr>
            </w:pPr>
          </w:p>
        </w:tc>
        <w:tc>
          <w:tcPr>
            <w:tcW w:w="853" w:type="dxa"/>
          </w:tcPr>
          <w:p w14:paraId="0C8B00F0"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51" w:type="dxa"/>
          </w:tcPr>
          <w:p w14:paraId="4BAFBE85"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850" w:type="dxa"/>
          </w:tcPr>
          <w:p w14:paraId="302CCB29"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51" w:type="dxa"/>
          </w:tcPr>
          <w:p w14:paraId="417AAB60"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850" w:type="dxa"/>
          </w:tcPr>
          <w:p w14:paraId="1A0D66A8"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51" w:type="dxa"/>
          </w:tcPr>
          <w:p w14:paraId="0F27FA46"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863" w:type="dxa"/>
          </w:tcPr>
          <w:p w14:paraId="0BB90E99"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50" w:type="dxa"/>
          </w:tcPr>
          <w:p w14:paraId="5571BBC7"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c>
          <w:tcPr>
            <w:tcW w:w="851" w:type="dxa"/>
          </w:tcPr>
          <w:p w14:paraId="073DA3FA"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במתקני אירוח</w:t>
            </w:r>
          </w:p>
        </w:tc>
        <w:tc>
          <w:tcPr>
            <w:tcW w:w="851" w:type="dxa"/>
          </w:tcPr>
          <w:p w14:paraId="62C869C3" w14:textId="77777777" w:rsidR="00166593" w:rsidRPr="00166593" w:rsidRDefault="00166593" w:rsidP="00166593">
            <w:pPr>
              <w:spacing w:line="269" w:lineRule="auto"/>
              <w:jc w:val="center"/>
              <w:rPr>
                <w:rFonts w:eastAsia="Calibri"/>
                <w:szCs w:val="20"/>
                <w:rtl/>
              </w:rPr>
            </w:pPr>
            <w:r w:rsidRPr="00166593">
              <w:rPr>
                <w:rFonts w:eastAsia="Calibri"/>
                <w:szCs w:val="20"/>
                <w:rtl/>
              </w:rPr>
              <w:t>מפונים בקהילה</w:t>
            </w:r>
          </w:p>
        </w:tc>
      </w:tr>
      <w:tr w:rsidR="00166593" w:rsidRPr="00166593" w14:paraId="5A141358" w14:textId="77777777" w:rsidTr="00B7322A">
        <w:trPr>
          <w:jc w:val="center"/>
        </w:trPr>
        <w:tc>
          <w:tcPr>
            <w:tcW w:w="845" w:type="dxa"/>
          </w:tcPr>
          <w:p w14:paraId="15C6CB32" w14:textId="77777777" w:rsidR="00166593" w:rsidRPr="00166593" w:rsidRDefault="00166593" w:rsidP="00166593">
            <w:pPr>
              <w:spacing w:line="269" w:lineRule="auto"/>
              <w:jc w:val="left"/>
              <w:rPr>
                <w:rFonts w:eastAsia="Calibri"/>
                <w:b/>
                <w:bCs/>
                <w:szCs w:val="20"/>
                <w:rtl/>
              </w:rPr>
            </w:pPr>
            <w:r w:rsidRPr="00166593">
              <w:rPr>
                <w:rFonts w:eastAsia="Calibri" w:hint="cs"/>
                <w:b/>
                <w:bCs/>
                <w:szCs w:val="20"/>
                <w:rtl/>
              </w:rPr>
              <w:t>אשקלון</w:t>
            </w:r>
          </w:p>
        </w:tc>
        <w:tc>
          <w:tcPr>
            <w:tcW w:w="853" w:type="dxa"/>
            <w:vAlign w:val="bottom"/>
          </w:tcPr>
          <w:p w14:paraId="066DE900"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3,559</w:t>
            </w:r>
          </w:p>
        </w:tc>
        <w:tc>
          <w:tcPr>
            <w:tcW w:w="851" w:type="dxa"/>
            <w:vAlign w:val="bottom"/>
          </w:tcPr>
          <w:p w14:paraId="41906271" w14:textId="77777777" w:rsidR="00166593" w:rsidRPr="00166593" w:rsidRDefault="00166593" w:rsidP="00166593">
            <w:pPr>
              <w:spacing w:line="269" w:lineRule="auto"/>
              <w:jc w:val="left"/>
              <w:rPr>
                <w:rFonts w:eastAsia="Calibri"/>
                <w:szCs w:val="20"/>
                <w:rtl/>
              </w:rPr>
            </w:pPr>
            <w:r w:rsidRPr="00166593">
              <w:rPr>
                <w:rFonts w:eastAsia="Calibri" w:hint="cs"/>
                <w:szCs w:val="20"/>
                <w:rtl/>
              </w:rPr>
              <w:t>65,934</w:t>
            </w:r>
          </w:p>
        </w:tc>
        <w:tc>
          <w:tcPr>
            <w:tcW w:w="850" w:type="dxa"/>
            <w:vAlign w:val="bottom"/>
          </w:tcPr>
          <w:p w14:paraId="5B1D60CA" w14:textId="77777777" w:rsidR="00166593" w:rsidRPr="00166593" w:rsidRDefault="00166593" w:rsidP="00166593">
            <w:pPr>
              <w:spacing w:line="269" w:lineRule="auto"/>
              <w:jc w:val="left"/>
              <w:rPr>
                <w:rFonts w:eastAsia="Calibri"/>
                <w:szCs w:val="20"/>
              </w:rPr>
            </w:pPr>
            <w:r w:rsidRPr="00166593">
              <w:rPr>
                <w:rFonts w:eastAsia="Calibri"/>
                <w:szCs w:val="20"/>
              </w:rPr>
              <w:t>-</w:t>
            </w:r>
          </w:p>
        </w:tc>
        <w:tc>
          <w:tcPr>
            <w:tcW w:w="851" w:type="dxa"/>
            <w:vAlign w:val="bottom"/>
          </w:tcPr>
          <w:p w14:paraId="11171A20" w14:textId="77777777" w:rsidR="00166593" w:rsidRPr="00166593" w:rsidRDefault="00166593" w:rsidP="00166593">
            <w:pPr>
              <w:spacing w:line="269" w:lineRule="auto"/>
              <w:jc w:val="left"/>
              <w:rPr>
                <w:rFonts w:eastAsia="Calibri"/>
                <w:szCs w:val="20"/>
                <w:rtl/>
              </w:rPr>
            </w:pPr>
            <w:r w:rsidRPr="00166593">
              <w:rPr>
                <w:rFonts w:eastAsia="Calibri"/>
                <w:szCs w:val="20"/>
              </w:rPr>
              <w:t>-</w:t>
            </w:r>
          </w:p>
        </w:tc>
        <w:tc>
          <w:tcPr>
            <w:tcW w:w="850" w:type="dxa"/>
            <w:vAlign w:val="bottom"/>
          </w:tcPr>
          <w:p w14:paraId="3E51F0F4" w14:textId="77777777" w:rsidR="00166593" w:rsidRPr="00166593" w:rsidRDefault="00166593" w:rsidP="00166593">
            <w:pPr>
              <w:spacing w:line="269" w:lineRule="auto"/>
              <w:jc w:val="left"/>
              <w:rPr>
                <w:rFonts w:eastAsia="Calibri"/>
                <w:szCs w:val="20"/>
              </w:rPr>
            </w:pPr>
            <w:r w:rsidRPr="00166593">
              <w:rPr>
                <w:rFonts w:eastAsia="Calibri"/>
                <w:szCs w:val="20"/>
              </w:rPr>
              <w:t>-</w:t>
            </w:r>
          </w:p>
        </w:tc>
        <w:tc>
          <w:tcPr>
            <w:tcW w:w="851" w:type="dxa"/>
            <w:vAlign w:val="bottom"/>
          </w:tcPr>
          <w:p w14:paraId="68958460" w14:textId="77777777" w:rsidR="00166593" w:rsidRPr="00166593" w:rsidRDefault="00166593" w:rsidP="00166593">
            <w:pPr>
              <w:spacing w:line="269" w:lineRule="auto"/>
              <w:jc w:val="left"/>
              <w:rPr>
                <w:rFonts w:eastAsia="Calibri"/>
                <w:szCs w:val="20"/>
                <w:rtl/>
              </w:rPr>
            </w:pPr>
            <w:r w:rsidRPr="00166593">
              <w:rPr>
                <w:rFonts w:eastAsia="Calibri"/>
                <w:szCs w:val="20"/>
              </w:rPr>
              <w:t>-</w:t>
            </w:r>
          </w:p>
        </w:tc>
        <w:tc>
          <w:tcPr>
            <w:tcW w:w="863" w:type="dxa"/>
            <w:vAlign w:val="bottom"/>
          </w:tcPr>
          <w:p w14:paraId="4B043882" w14:textId="77777777" w:rsidR="00166593" w:rsidRPr="00166593" w:rsidRDefault="00166593" w:rsidP="00166593">
            <w:pPr>
              <w:spacing w:line="269" w:lineRule="auto"/>
              <w:jc w:val="left"/>
              <w:rPr>
                <w:rFonts w:eastAsia="Calibri"/>
                <w:szCs w:val="20"/>
              </w:rPr>
            </w:pPr>
            <w:r w:rsidRPr="00166593">
              <w:rPr>
                <w:rFonts w:eastAsia="Calibri"/>
                <w:szCs w:val="20"/>
              </w:rPr>
              <w:t>-</w:t>
            </w:r>
          </w:p>
        </w:tc>
        <w:tc>
          <w:tcPr>
            <w:tcW w:w="850" w:type="dxa"/>
            <w:vAlign w:val="bottom"/>
          </w:tcPr>
          <w:p w14:paraId="7BF8A0B3" w14:textId="77777777" w:rsidR="00166593" w:rsidRPr="00166593" w:rsidRDefault="00166593" w:rsidP="00166593">
            <w:pPr>
              <w:spacing w:line="269" w:lineRule="auto"/>
              <w:jc w:val="left"/>
              <w:rPr>
                <w:rFonts w:eastAsia="Calibri"/>
                <w:szCs w:val="20"/>
                <w:rtl/>
              </w:rPr>
            </w:pPr>
            <w:r w:rsidRPr="00166593">
              <w:rPr>
                <w:rFonts w:eastAsia="Calibri"/>
                <w:szCs w:val="20"/>
              </w:rPr>
              <w:t>-</w:t>
            </w:r>
          </w:p>
        </w:tc>
        <w:tc>
          <w:tcPr>
            <w:tcW w:w="851" w:type="dxa"/>
            <w:vAlign w:val="bottom"/>
          </w:tcPr>
          <w:p w14:paraId="0C39EC31" w14:textId="77777777" w:rsidR="00166593" w:rsidRPr="00166593" w:rsidRDefault="00166593" w:rsidP="00166593">
            <w:pPr>
              <w:spacing w:line="269" w:lineRule="auto"/>
              <w:jc w:val="left"/>
              <w:rPr>
                <w:rFonts w:eastAsia="Calibri"/>
                <w:szCs w:val="20"/>
              </w:rPr>
            </w:pPr>
            <w:r w:rsidRPr="00166593">
              <w:rPr>
                <w:rFonts w:eastAsia="Calibri"/>
                <w:szCs w:val="20"/>
              </w:rPr>
              <w:t>-</w:t>
            </w:r>
          </w:p>
        </w:tc>
        <w:tc>
          <w:tcPr>
            <w:tcW w:w="851" w:type="dxa"/>
            <w:vAlign w:val="bottom"/>
          </w:tcPr>
          <w:p w14:paraId="2526BC57" w14:textId="77777777" w:rsidR="00166593" w:rsidRPr="00166593" w:rsidRDefault="00166593" w:rsidP="00166593">
            <w:pPr>
              <w:spacing w:line="269" w:lineRule="auto"/>
              <w:jc w:val="left"/>
              <w:rPr>
                <w:rFonts w:eastAsia="Calibri"/>
                <w:szCs w:val="20"/>
                <w:rtl/>
              </w:rPr>
            </w:pPr>
            <w:r w:rsidRPr="00166593">
              <w:rPr>
                <w:rFonts w:eastAsia="Calibri"/>
                <w:szCs w:val="20"/>
              </w:rPr>
              <w:t>-</w:t>
            </w:r>
          </w:p>
        </w:tc>
      </w:tr>
      <w:tr w:rsidR="00166593" w:rsidRPr="00166593" w14:paraId="494863C4" w14:textId="77777777" w:rsidTr="00B7322A">
        <w:trPr>
          <w:jc w:val="center"/>
        </w:trPr>
        <w:tc>
          <w:tcPr>
            <w:tcW w:w="845" w:type="dxa"/>
          </w:tcPr>
          <w:p w14:paraId="4F370A95" w14:textId="77777777" w:rsidR="00166593" w:rsidRPr="00166593" w:rsidRDefault="00166593" w:rsidP="00166593">
            <w:pPr>
              <w:spacing w:line="269" w:lineRule="auto"/>
              <w:jc w:val="left"/>
              <w:rPr>
                <w:rFonts w:eastAsia="Calibri"/>
                <w:b/>
                <w:bCs/>
                <w:szCs w:val="20"/>
                <w:rtl/>
              </w:rPr>
            </w:pPr>
            <w:r w:rsidRPr="00166593">
              <w:rPr>
                <w:rFonts w:eastAsia="Calibri" w:hint="cs"/>
                <w:b/>
                <w:bCs/>
                <w:szCs w:val="20"/>
                <w:rtl/>
              </w:rPr>
              <w:t>שדרות</w:t>
            </w:r>
          </w:p>
        </w:tc>
        <w:tc>
          <w:tcPr>
            <w:tcW w:w="853" w:type="dxa"/>
            <w:vAlign w:val="bottom"/>
          </w:tcPr>
          <w:p w14:paraId="0D9DDA63"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22,767</w:t>
            </w:r>
          </w:p>
        </w:tc>
        <w:tc>
          <w:tcPr>
            <w:tcW w:w="851" w:type="dxa"/>
            <w:vAlign w:val="bottom"/>
          </w:tcPr>
          <w:p w14:paraId="7BCFBCC9"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23,780</w:t>
            </w:r>
          </w:p>
        </w:tc>
        <w:tc>
          <w:tcPr>
            <w:tcW w:w="850" w:type="dxa"/>
            <w:vAlign w:val="bottom"/>
          </w:tcPr>
          <w:p w14:paraId="6B8A6D64"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21,255</w:t>
            </w:r>
          </w:p>
        </w:tc>
        <w:tc>
          <w:tcPr>
            <w:tcW w:w="851" w:type="dxa"/>
            <w:vAlign w:val="bottom"/>
          </w:tcPr>
          <w:p w14:paraId="389397A1"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26,595</w:t>
            </w:r>
          </w:p>
        </w:tc>
        <w:tc>
          <w:tcPr>
            <w:tcW w:w="850" w:type="dxa"/>
            <w:vAlign w:val="bottom"/>
          </w:tcPr>
          <w:p w14:paraId="112CD089"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13,146</w:t>
            </w:r>
          </w:p>
        </w:tc>
        <w:tc>
          <w:tcPr>
            <w:tcW w:w="851" w:type="dxa"/>
            <w:vAlign w:val="bottom"/>
          </w:tcPr>
          <w:p w14:paraId="7F48D176"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31,654</w:t>
            </w:r>
          </w:p>
        </w:tc>
        <w:tc>
          <w:tcPr>
            <w:tcW w:w="863" w:type="dxa"/>
            <w:vAlign w:val="bottom"/>
          </w:tcPr>
          <w:p w14:paraId="279896D4"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2,139</w:t>
            </w:r>
          </w:p>
        </w:tc>
        <w:tc>
          <w:tcPr>
            <w:tcW w:w="850" w:type="dxa"/>
            <w:vAlign w:val="bottom"/>
          </w:tcPr>
          <w:p w14:paraId="23DEF957"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31,420</w:t>
            </w:r>
          </w:p>
        </w:tc>
        <w:tc>
          <w:tcPr>
            <w:tcW w:w="851" w:type="dxa"/>
            <w:vAlign w:val="bottom"/>
          </w:tcPr>
          <w:p w14:paraId="3C104C88"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2,045</w:t>
            </w:r>
          </w:p>
        </w:tc>
        <w:tc>
          <w:tcPr>
            <w:tcW w:w="851" w:type="dxa"/>
            <w:vAlign w:val="bottom"/>
          </w:tcPr>
          <w:p w14:paraId="5854D3A6"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31,422</w:t>
            </w:r>
          </w:p>
        </w:tc>
      </w:tr>
      <w:tr w:rsidR="00166593" w:rsidRPr="00166593" w14:paraId="26790EFE" w14:textId="77777777" w:rsidTr="00B7322A">
        <w:trPr>
          <w:jc w:val="center"/>
        </w:trPr>
        <w:tc>
          <w:tcPr>
            <w:tcW w:w="845" w:type="dxa"/>
          </w:tcPr>
          <w:p w14:paraId="79283595" w14:textId="77777777" w:rsidR="00166593" w:rsidRPr="00166593" w:rsidRDefault="00166593" w:rsidP="00166593">
            <w:pPr>
              <w:spacing w:line="269" w:lineRule="auto"/>
              <w:jc w:val="left"/>
              <w:rPr>
                <w:rFonts w:eastAsia="Calibri"/>
                <w:b/>
                <w:bCs/>
                <w:szCs w:val="20"/>
                <w:rtl/>
              </w:rPr>
            </w:pPr>
            <w:r w:rsidRPr="00166593">
              <w:rPr>
                <w:rFonts w:eastAsia="Calibri" w:hint="cs"/>
                <w:b/>
                <w:bCs/>
                <w:szCs w:val="20"/>
                <w:rtl/>
              </w:rPr>
              <w:t>אשכול</w:t>
            </w:r>
          </w:p>
        </w:tc>
        <w:tc>
          <w:tcPr>
            <w:tcW w:w="853" w:type="dxa"/>
            <w:vAlign w:val="bottom"/>
          </w:tcPr>
          <w:p w14:paraId="169C9E1A"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10,374</w:t>
            </w:r>
          </w:p>
        </w:tc>
        <w:tc>
          <w:tcPr>
            <w:tcW w:w="851" w:type="dxa"/>
            <w:vAlign w:val="bottom"/>
          </w:tcPr>
          <w:p w14:paraId="116A006C" w14:textId="77777777" w:rsidR="00166593" w:rsidRPr="00166593" w:rsidRDefault="00166593" w:rsidP="00166593">
            <w:pPr>
              <w:spacing w:line="269" w:lineRule="auto"/>
              <w:jc w:val="left"/>
              <w:rPr>
                <w:rFonts w:eastAsia="Calibri"/>
                <w:szCs w:val="20"/>
                <w:rtl/>
              </w:rPr>
            </w:pPr>
            <w:r w:rsidRPr="00166593">
              <w:rPr>
                <w:rFonts w:eastAsia="Calibri" w:hint="cs"/>
                <w:szCs w:val="20"/>
                <w:rtl/>
              </w:rPr>
              <w:t>9,311</w:t>
            </w:r>
          </w:p>
        </w:tc>
        <w:tc>
          <w:tcPr>
            <w:tcW w:w="850" w:type="dxa"/>
            <w:vAlign w:val="bottom"/>
          </w:tcPr>
          <w:p w14:paraId="2A9EF2D2" w14:textId="77777777" w:rsidR="00166593" w:rsidRPr="00166593" w:rsidRDefault="00166593" w:rsidP="00166593">
            <w:pPr>
              <w:spacing w:line="269" w:lineRule="auto"/>
              <w:jc w:val="left"/>
              <w:rPr>
                <w:rFonts w:eastAsia="Calibri"/>
                <w:szCs w:val="20"/>
                <w:rtl/>
              </w:rPr>
            </w:pPr>
            <w:r w:rsidRPr="00166593">
              <w:rPr>
                <w:rFonts w:eastAsia="Calibri" w:hint="cs"/>
                <w:szCs w:val="20"/>
                <w:rtl/>
              </w:rPr>
              <w:t>8,915</w:t>
            </w:r>
          </w:p>
        </w:tc>
        <w:tc>
          <w:tcPr>
            <w:tcW w:w="851" w:type="dxa"/>
            <w:vAlign w:val="bottom"/>
          </w:tcPr>
          <w:p w14:paraId="2ED635FC"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10,255</w:t>
            </w:r>
          </w:p>
        </w:tc>
        <w:tc>
          <w:tcPr>
            <w:tcW w:w="850" w:type="dxa"/>
            <w:vAlign w:val="bottom"/>
          </w:tcPr>
          <w:p w14:paraId="6AE1DA43"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4,843</w:t>
            </w:r>
          </w:p>
        </w:tc>
        <w:tc>
          <w:tcPr>
            <w:tcW w:w="851" w:type="dxa"/>
            <w:vAlign w:val="bottom"/>
          </w:tcPr>
          <w:p w14:paraId="757F34BF"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11,151</w:t>
            </w:r>
          </w:p>
        </w:tc>
        <w:tc>
          <w:tcPr>
            <w:tcW w:w="863" w:type="dxa"/>
            <w:vAlign w:val="bottom"/>
          </w:tcPr>
          <w:p w14:paraId="2C177FB2"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1,887</w:t>
            </w:r>
          </w:p>
        </w:tc>
        <w:tc>
          <w:tcPr>
            <w:tcW w:w="850" w:type="dxa"/>
            <w:vAlign w:val="bottom"/>
          </w:tcPr>
          <w:p w14:paraId="1C8A9054"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11,035</w:t>
            </w:r>
          </w:p>
        </w:tc>
        <w:tc>
          <w:tcPr>
            <w:tcW w:w="851" w:type="dxa"/>
            <w:vAlign w:val="bottom"/>
          </w:tcPr>
          <w:p w14:paraId="0ACFB6FE"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1,726</w:t>
            </w:r>
          </w:p>
        </w:tc>
        <w:tc>
          <w:tcPr>
            <w:tcW w:w="851" w:type="dxa"/>
            <w:vAlign w:val="bottom"/>
          </w:tcPr>
          <w:p w14:paraId="5DABE4E5"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11,127</w:t>
            </w:r>
          </w:p>
        </w:tc>
      </w:tr>
      <w:tr w:rsidR="00166593" w:rsidRPr="00166593" w14:paraId="27E29354" w14:textId="77777777" w:rsidTr="00B7322A">
        <w:trPr>
          <w:jc w:val="center"/>
        </w:trPr>
        <w:tc>
          <w:tcPr>
            <w:tcW w:w="845" w:type="dxa"/>
          </w:tcPr>
          <w:p w14:paraId="0D40EC09" w14:textId="77777777" w:rsidR="00166593" w:rsidRPr="00166593" w:rsidRDefault="00166593" w:rsidP="00166593">
            <w:pPr>
              <w:spacing w:line="269" w:lineRule="auto"/>
              <w:jc w:val="left"/>
              <w:rPr>
                <w:rFonts w:eastAsia="Calibri"/>
                <w:b/>
                <w:bCs/>
                <w:szCs w:val="20"/>
                <w:rtl/>
              </w:rPr>
            </w:pPr>
            <w:r w:rsidRPr="00166593">
              <w:rPr>
                <w:rFonts w:eastAsia="Calibri" w:hint="cs"/>
                <w:b/>
                <w:bCs/>
                <w:szCs w:val="20"/>
                <w:rtl/>
              </w:rPr>
              <w:t>חוף אשקלון</w:t>
            </w:r>
          </w:p>
        </w:tc>
        <w:tc>
          <w:tcPr>
            <w:tcW w:w="853" w:type="dxa"/>
            <w:vAlign w:val="bottom"/>
          </w:tcPr>
          <w:p w14:paraId="0EABCCDF"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3,197</w:t>
            </w:r>
          </w:p>
        </w:tc>
        <w:tc>
          <w:tcPr>
            <w:tcW w:w="851" w:type="dxa"/>
            <w:vAlign w:val="bottom"/>
          </w:tcPr>
          <w:p w14:paraId="6FDF31F1"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3,372</w:t>
            </w:r>
          </w:p>
        </w:tc>
        <w:tc>
          <w:tcPr>
            <w:tcW w:w="850" w:type="dxa"/>
            <w:vAlign w:val="bottom"/>
          </w:tcPr>
          <w:p w14:paraId="608BEDD3" w14:textId="77777777" w:rsidR="00166593" w:rsidRPr="00166593" w:rsidRDefault="00166593" w:rsidP="00166593">
            <w:pPr>
              <w:spacing w:line="269" w:lineRule="auto"/>
              <w:jc w:val="left"/>
              <w:rPr>
                <w:rFonts w:eastAsia="Calibri"/>
                <w:szCs w:val="20"/>
                <w:rtl/>
              </w:rPr>
            </w:pPr>
            <w:r w:rsidRPr="00166593">
              <w:rPr>
                <w:rFonts w:eastAsia="Calibri" w:hint="cs"/>
                <w:szCs w:val="20"/>
                <w:rtl/>
              </w:rPr>
              <w:t>2,677</w:t>
            </w:r>
          </w:p>
        </w:tc>
        <w:tc>
          <w:tcPr>
            <w:tcW w:w="851" w:type="dxa"/>
            <w:vAlign w:val="bottom"/>
          </w:tcPr>
          <w:p w14:paraId="732F9A7B"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3,657</w:t>
            </w:r>
          </w:p>
        </w:tc>
        <w:tc>
          <w:tcPr>
            <w:tcW w:w="850" w:type="dxa"/>
            <w:vAlign w:val="bottom"/>
          </w:tcPr>
          <w:p w14:paraId="044650EE"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1,739</w:t>
            </w:r>
          </w:p>
        </w:tc>
        <w:tc>
          <w:tcPr>
            <w:tcW w:w="851" w:type="dxa"/>
            <w:vAlign w:val="bottom"/>
          </w:tcPr>
          <w:p w14:paraId="189B71D6"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4,047</w:t>
            </w:r>
          </w:p>
        </w:tc>
        <w:tc>
          <w:tcPr>
            <w:tcW w:w="863" w:type="dxa"/>
            <w:vAlign w:val="bottom"/>
          </w:tcPr>
          <w:p w14:paraId="1E6ADB23" w14:textId="77777777" w:rsidR="00166593" w:rsidRPr="00166593" w:rsidRDefault="00166593" w:rsidP="00166593">
            <w:pPr>
              <w:spacing w:line="269" w:lineRule="auto"/>
              <w:jc w:val="left"/>
              <w:rPr>
                <w:rFonts w:eastAsia="Calibri"/>
                <w:szCs w:val="20"/>
                <w:rtl/>
              </w:rPr>
            </w:pPr>
            <w:r w:rsidRPr="00166593">
              <w:rPr>
                <w:rFonts w:eastAsia="Calibri" w:hint="cs"/>
                <w:szCs w:val="20"/>
                <w:rtl/>
              </w:rPr>
              <w:t>606</w:t>
            </w:r>
          </w:p>
        </w:tc>
        <w:tc>
          <w:tcPr>
            <w:tcW w:w="850" w:type="dxa"/>
            <w:vAlign w:val="bottom"/>
          </w:tcPr>
          <w:p w14:paraId="046590A1"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3,830</w:t>
            </w:r>
          </w:p>
        </w:tc>
        <w:tc>
          <w:tcPr>
            <w:tcW w:w="851" w:type="dxa"/>
            <w:vAlign w:val="bottom"/>
          </w:tcPr>
          <w:p w14:paraId="476A2BD5"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465</w:t>
            </w:r>
          </w:p>
        </w:tc>
        <w:tc>
          <w:tcPr>
            <w:tcW w:w="851" w:type="dxa"/>
            <w:vAlign w:val="bottom"/>
          </w:tcPr>
          <w:p w14:paraId="4F205ED3"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3,822</w:t>
            </w:r>
          </w:p>
        </w:tc>
      </w:tr>
      <w:tr w:rsidR="00166593" w:rsidRPr="00166593" w14:paraId="0BCB2309" w14:textId="77777777" w:rsidTr="00B7322A">
        <w:trPr>
          <w:jc w:val="center"/>
        </w:trPr>
        <w:tc>
          <w:tcPr>
            <w:tcW w:w="845" w:type="dxa"/>
          </w:tcPr>
          <w:p w14:paraId="3A3ACCB7" w14:textId="77777777" w:rsidR="00166593" w:rsidRPr="00166593" w:rsidRDefault="00166593" w:rsidP="00166593">
            <w:pPr>
              <w:spacing w:line="269" w:lineRule="auto"/>
              <w:jc w:val="left"/>
              <w:rPr>
                <w:rFonts w:eastAsia="Calibri"/>
                <w:b/>
                <w:bCs/>
                <w:szCs w:val="20"/>
                <w:rtl/>
              </w:rPr>
            </w:pPr>
            <w:r w:rsidRPr="00166593">
              <w:rPr>
                <w:rFonts w:eastAsia="Calibri" w:hint="cs"/>
                <w:b/>
                <w:bCs/>
                <w:szCs w:val="20"/>
                <w:rtl/>
              </w:rPr>
              <w:t>סה"כ</w:t>
            </w:r>
          </w:p>
        </w:tc>
        <w:tc>
          <w:tcPr>
            <w:tcW w:w="853" w:type="dxa"/>
            <w:vAlign w:val="bottom"/>
          </w:tcPr>
          <w:p w14:paraId="7CCC6217"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39,897</w:t>
            </w:r>
          </w:p>
        </w:tc>
        <w:tc>
          <w:tcPr>
            <w:tcW w:w="851" w:type="dxa"/>
            <w:vAlign w:val="bottom"/>
          </w:tcPr>
          <w:p w14:paraId="47DC15D9"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102,397</w:t>
            </w:r>
          </w:p>
        </w:tc>
        <w:tc>
          <w:tcPr>
            <w:tcW w:w="850" w:type="dxa"/>
            <w:vAlign w:val="bottom"/>
          </w:tcPr>
          <w:p w14:paraId="613F0BA8" w14:textId="77777777" w:rsidR="00166593" w:rsidRPr="00166593" w:rsidRDefault="00166593" w:rsidP="00166593">
            <w:pPr>
              <w:spacing w:line="269" w:lineRule="auto"/>
              <w:jc w:val="left"/>
              <w:rPr>
                <w:rFonts w:eastAsia="Calibri"/>
                <w:szCs w:val="20"/>
                <w:rtl/>
              </w:rPr>
            </w:pPr>
            <w:r w:rsidRPr="00166593">
              <w:rPr>
                <w:rFonts w:eastAsia="Calibri" w:hint="cs"/>
                <w:szCs w:val="20"/>
                <w:rtl/>
              </w:rPr>
              <w:t>32,847</w:t>
            </w:r>
          </w:p>
        </w:tc>
        <w:tc>
          <w:tcPr>
            <w:tcW w:w="851" w:type="dxa"/>
            <w:vAlign w:val="bottom"/>
          </w:tcPr>
          <w:p w14:paraId="4AAF2677"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40,507</w:t>
            </w:r>
          </w:p>
        </w:tc>
        <w:tc>
          <w:tcPr>
            <w:tcW w:w="850" w:type="dxa"/>
            <w:vAlign w:val="bottom"/>
          </w:tcPr>
          <w:p w14:paraId="3C63756D" w14:textId="77777777" w:rsidR="00166593" w:rsidRPr="00166593" w:rsidRDefault="00166593" w:rsidP="00166593">
            <w:pPr>
              <w:spacing w:line="269" w:lineRule="auto"/>
              <w:jc w:val="left"/>
              <w:rPr>
                <w:rFonts w:eastAsia="Calibri"/>
                <w:szCs w:val="20"/>
                <w:rtl/>
              </w:rPr>
            </w:pPr>
            <w:r w:rsidRPr="00166593">
              <w:rPr>
                <w:rFonts w:eastAsia="Calibri" w:hint="cs"/>
                <w:szCs w:val="20"/>
                <w:rtl/>
              </w:rPr>
              <w:t>19,728</w:t>
            </w:r>
          </w:p>
        </w:tc>
        <w:tc>
          <w:tcPr>
            <w:tcW w:w="851" w:type="dxa"/>
            <w:vAlign w:val="bottom"/>
          </w:tcPr>
          <w:p w14:paraId="4E9CBA67"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46,852</w:t>
            </w:r>
          </w:p>
        </w:tc>
        <w:tc>
          <w:tcPr>
            <w:tcW w:w="863" w:type="dxa"/>
            <w:vAlign w:val="bottom"/>
          </w:tcPr>
          <w:p w14:paraId="6DA7D928"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4,632</w:t>
            </w:r>
          </w:p>
        </w:tc>
        <w:tc>
          <w:tcPr>
            <w:tcW w:w="850" w:type="dxa"/>
            <w:vAlign w:val="bottom"/>
          </w:tcPr>
          <w:p w14:paraId="5B42C845"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46,285</w:t>
            </w:r>
          </w:p>
        </w:tc>
        <w:tc>
          <w:tcPr>
            <w:tcW w:w="851" w:type="dxa"/>
            <w:vAlign w:val="bottom"/>
          </w:tcPr>
          <w:p w14:paraId="2C09D8E8"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4,236</w:t>
            </w:r>
          </w:p>
        </w:tc>
        <w:tc>
          <w:tcPr>
            <w:tcW w:w="851" w:type="dxa"/>
            <w:vAlign w:val="bottom"/>
          </w:tcPr>
          <w:p w14:paraId="10D30DF5" w14:textId="77777777" w:rsidR="00166593" w:rsidRPr="00166593" w:rsidRDefault="00166593" w:rsidP="00166593">
            <w:pPr>
              <w:spacing w:line="269" w:lineRule="auto"/>
              <w:jc w:val="left"/>
              <w:rPr>
                <w:rFonts w:eastAsia="Calibri"/>
                <w:szCs w:val="20"/>
                <w:rtl/>
              </w:rPr>
            </w:pPr>
            <w:r w:rsidRPr="00166593">
              <w:rPr>
                <w:rFonts w:eastAsia="Calibri" w:hint="cs"/>
                <w:szCs w:val="20"/>
                <w:rtl/>
              </w:rPr>
              <w:t>46,371</w:t>
            </w:r>
          </w:p>
        </w:tc>
      </w:tr>
    </w:tbl>
    <w:p w14:paraId="0B0BB823" w14:textId="77777777" w:rsidR="00166593" w:rsidRPr="00166593" w:rsidRDefault="00166593" w:rsidP="00166593">
      <w:pPr>
        <w:spacing w:line="269" w:lineRule="auto"/>
        <w:jc w:val="left"/>
        <w:rPr>
          <w:rFonts w:eastAsia="Calibri"/>
          <w:sz w:val="16"/>
          <w:szCs w:val="20"/>
          <w:rtl/>
        </w:rPr>
      </w:pPr>
      <w:r w:rsidRPr="00166593">
        <w:rPr>
          <w:rFonts w:eastAsia="Calibri" w:hint="cs"/>
          <w:sz w:val="16"/>
          <w:szCs w:val="20"/>
          <w:rtl/>
        </w:rPr>
        <w:lastRenderedPageBreak/>
        <w:t>על פי נתוני מערך הדיגיטל הלאומי בתשובותיו ממרץ ומאפריל 2025.</w:t>
      </w:r>
    </w:p>
    <w:p w14:paraId="5BA3BC1A" w14:textId="77777777" w:rsidR="00166593" w:rsidRPr="00166593" w:rsidRDefault="00166593" w:rsidP="00166593">
      <w:pPr>
        <w:spacing w:line="269" w:lineRule="auto"/>
        <w:rPr>
          <w:rFonts w:eastAsia="Calibri"/>
          <w:rtl/>
        </w:rPr>
      </w:pPr>
      <w:r w:rsidRPr="00166593">
        <w:rPr>
          <w:rFonts w:ascii="David" w:eastAsia="Calibri" w:hAnsi="David"/>
          <w:sz w:val="24"/>
          <w:rtl/>
        </w:rPr>
        <w:t xml:space="preserve">מערך הדיגיטל </w:t>
      </w:r>
      <w:r w:rsidRPr="00166593">
        <w:rPr>
          <w:rFonts w:ascii="David" w:eastAsia="Calibri" w:hAnsi="David" w:hint="cs"/>
          <w:sz w:val="24"/>
          <w:rtl/>
        </w:rPr>
        <w:t xml:space="preserve">הלאומי </w:t>
      </w:r>
      <w:r w:rsidRPr="00166593">
        <w:rPr>
          <w:rFonts w:ascii="David" w:eastAsia="Calibri" w:hAnsi="David"/>
          <w:sz w:val="24"/>
          <w:rtl/>
        </w:rPr>
        <w:t xml:space="preserve">מסר בתשובתו למשרד מבקר המדינה </w:t>
      </w:r>
      <w:r w:rsidRPr="00166593">
        <w:rPr>
          <w:rFonts w:ascii="David" w:eastAsia="Calibri" w:hAnsi="David" w:hint="cs"/>
          <w:sz w:val="24"/>
          <w:rtl/>
        </w:rPr>
        <w:t xml:space="preserve">כי </w:t>
      </w:r>
      <w:r w:rsidRPr="00166593">
        <w:rPr>
          <w:rFonts w:ascii="David" w:eastAsia="Calibri" w:hAnsi="David"/>
          <w:sz w:val="24"/>
          <w:rtl/>
        </w:rPr>
        <w:t xml:space="preserve">כיוון </w:t>
      </w:r>
      <w:r w:rsidRPr="00166593">
        <w:rPr>
          <w:rFonts w:ascii="David" w:eastAsia="Calibri" w:hAnsi="David" w:hint="cs"/>
          <w:sz w:val="24"/>
          <w:rtl/>
        </w:rPr>
        <w:t>ש</w:t>
      </w:r>
      <w:r w:rsidRPr="00166593">
        <w:rPr>
          <w:rFonts w:ascii="David" w:eastAsia="Calibri" w:hAnsi="David"/>
          <w:sz w:val="24"/>
          <w:rtl/>
        </w:rPr>
        <w:t xml:space="preserve">זכאות תושבי </w:t>
      </w:r>
      <w:r w:rsidRPr="00166593">
        <w:rPr>
          <w:rFonts w:ascii="David" w:eastAsia="Calibri" w:hAnsi="David"/>
          <w:b/>
          <w:bCs/>
          <w:sz w:val="24"/>
          <w:rtl/>
        </w:rPr>
        <w:t>אשקלון</w:t>
      </w:r>
      <w:r w:rsidRPr="00166593">
        <w:rPr>
          <w:rFonts w:ascii="David" w:eastAsia="Calibri" w:hAnsi="David"/>
          <w:sz w:val="24"/>
          <w:rtl/>
        </w:rPr>
        <w:t xml:space="preserve"> לפינוי במימון המדינה הסתיימה ב-1.12.23, החל </w:t>
      </w:r>
      <w:r w:rsidRPr="00166593">
        <w:rPr>
          <w:rFonts w:ascii="David" w:eastAsia="Calibri" w:hAnsi="David" w:hint="cs"/>
          <w:sz w:val="24"/>
          <w:rtl/>
        </w:rPr>
        <w:t>ב</w:t>
      </w:r>
      <w:r w:rsidRPr="00166593">
        <w:rPr>
          <w:rFonts w:ascii="David" w:eastAsia="Calibri" w:hAnsi="David"/>
          <w:sz w:val="24"/>
          <w:rtl/>
        </w:rPr>
        <w:t>דצמבר 2023 לא קיים במערכת מידע על מפונים מאשקלון.</w:t>
      </w:r>
    </w:p>
    <w:p w14:paraId="337423C9" w14:textId="77777777" w:rsidR="00166593" w:rsidRPr="00166593" w:rsidRDefault="00166593" w:rsidP="00166593">
      <w:pPr>
        <w:spacing w:line="269" w:lineRule="auto"/>
        <w:rPr>
          <w:rFonts w:eastAsia="Calibri"/>
          <w:rtl/>
        </w:rPr>
      </w:pPr>
    </w:p>
    <w:p w14:paraId="098DB6E8" w14:textId="77777777" w:rsidR="00166593" w:rsidRPr="00166593" w:rsidRDefault="00166593" w:rsidP="00166593">
      <w:pPr>
        <w:spacing w:line="269" w:lineRule="auto"/>
        <w:jc w:val="center"/>
        <w:rPr>
          <w:rFonts w:eastAsia="Calibri"/>
          <w:b/>
          <w:bCs/>
          <w:rtl/>
        </w:rPr>
      </w:pPr>
      <w:r w:rsidRPr="00166593">
        <w:rPr>
          <w:rFonts w:eastAsia="Times New Roman" w:hint="eastAsia"/>
          <w:b/>
          <w:rtl/>
        </w:rPr>
        <w:t>לוח</w:t>
      </w:r>
      <w:r w:rsidRPr="00166593">
        <w:rPr>
          <w:rFonts w:eastAsia="Times New Roman" w:hint="cs"/>
          <w:b/>
          <w:rtl/>
        </w:rPr>
        <w:t xml:space="preserve"> ה4</w:t>
      </w:r>
      <w:r w:rsidRPr="00166593">
        <w:rPr>
          <w:rFonts w:eastAsia="Calibri"/>
          <w:b/>
          <w:rtl/>
        </w:rPr>
        <w:t>:</w:t>
      </w:r>
      <w:r w:rsidRPr="00166593">
        <w:rPr>
          <w:rFonts w:eastAsia="Calibri" w:hint="cs"/>
          <w:rtl/>
        </w:rPr>
        <w:t xml:space="preserve"> </w:t>
      </w:r>
      <w:r w:rsidRPr="00166593">
        <w:rPr>
          <w:rFonts w:eastAsia="Calibri" w:hint="cs"/>
          <w:b/>
          <w:bCs/>
          <w:rtl/>
        </w:rPr>
        <w:t xml:space="preserve">מספר המפונים שחזרו לבתיהם ברשויות המקומיות שנבדקו, </w:t>
      </w:r>
      <w:r w:rsidRPr="00166593">
        <w:rPr>
          <w:rFonts w:eastAsia="Times New Roman"/>
          <w:b/>
          <w:bCs/>
          <w:rtl/>
        </w:rPr>
        <w:br/>
      </w:r>
      <w:r w:rsidRPr="00166593">
        <w:rPr>
          <w:rFonts w:eastAsia="Calibri" w:hint="cs"/>
          <w:b/>
          <w:bCs/>
          <w:rtl/>
        </w:rPr>
        <w:t>אוקטובר 2023 - יולי 2024</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659"/>
        <w:gridCol w:w="1362"/>
        <w:gridCol w:w="1073"/>
        <w:gridCol w:w="1153"/>
        <w:gridCol w:w="858"/>
      </w:tblGrid>
      <w:tr w:rsidR="00166593" w:rsidRPr="00166593" w14:paraId="1C2E9DA2" w14:textId="77777777" w:rsidTr="00B7322A">
        <w:trPr>
          <w:jc w:val="center"/>
        </w:trPr>
        <w:tc>
          <w:tcPr>
            <w:tcW w:w="1543" w:type="dxa"/>
          </w:tcPr>
          <w:p w14:paraId="1CAE9071" w14:textId="77777777" w:rsidR="00166593" w:rsidRPr="00166593" w:rsidRDefault="00166593" w:rsidP="00540FBA">
            <w:pPr>
              <w:spacing w:line="269" w:lineRule="auto"/>
              <w:jc w:val="center"/>
              <w:rPr>
                <w:rFonts w:eastAsia="Calibri"/>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1659" w:type="dxa"/>
          </w:tcPr>
          <w:p w14:paraId="6FE7EE54" w14:textId="77777777" w:rsidR="00166593" w:rsidRPr="00166593" w:rsidRDefault="00166593" w:rsidP="00540FBA">
            <w:pPr>
              <w:spacing w:line="269" w:lineRule="auto"/>
              <w:jc w:val="center"/>
              <w:rPr>
                <w:rFonts w:eastAsia="Calibri"/>
                <w:b/>
                <w:bCs/>
                <w:sz w:val="22"/>
                <w:szCs w:val="22"/>
                <w:rtl/>
              </w:rPr>
            </w:pPr>
            <w:r w:rsidRPr="00166593">
              <w:rPr>
                <w:rFonts w:eastAsia="Calibri" w:hint="eastAsia"/>
                <w:b/>
                <w:bCs/>
                <w:sz w:val="22"/>
                <w:szCs w:val="22"/>
                <w:rtl/>
              </w:rPr>
              <w:t>אוקטובר</w:t>
            </w:r>
            <w:r w:rsidRPr="00166593">
              <w:rPr>
                <w:rFonts w:eastAsia="Calibri"/>
                <w:b/>
                <w:bCs/>
                <w:sz w:val="22"/>
                <w:szCs w:val="22"/>
                <w:rtl/>
              </w:rPr>
              <w:t xml:space="preserve"> - נובמבר 2023</w:t>
            </w:r>
          </w:p>
        </w:tc>
        <w:tc>
          <w:tcPr>
            <w:tcW w:w="1362" w:type="dxa"/>
          </w:tcPr>
          <w:p w14:paraId="2FAEFDF5" w14:textId="77777777" w:rsidR="00166593" w:rsidRPr="00166593" w:rsidRDefault="00166593" w:rsidP="00540FBA">
            <w:pPr>
              <w:spacing w:line="269" w:lineRule="auto"/>
              <w:jc w:val="center"/>
              <w:rPr>
                <w:rFonts w:eastAsia="Calibri"/>
                <w:b/>
                <w:bCs/>
                <w:sz w:val="22"/>
                <w:szCs w:val="22"/>
                <w:rtl/>
              </w:rPr>
            </w:pPr>
            <w:r w:rsidRPr="00166593">
              <w:rPr>
                <w:rFonts w:eastAsia="Calibri" w:hint="eastAsia"/>
                <w:b/>
                <w:bCs/>
                <w:sz w:val="22"/>
                <w:szCs w:val="22"/>
                <w:rtl/>
              </w:rPr>
              <w:t>דצמבר</w:t>
            </w:r>
            <w:r w:rsidRPr="00166593">
              <w:rPr>
                <w:rFonts w:eastAsia="Calibri"/>
                <w:b/>
                <w:bCs/>
                <w:sz w:val="22"/>
                <w:szCs w:val="22"/>
                <w:rtl/>
              </w:rPr>
              <w:t xml:space="preserve"> 2023 - </w:t>
            </w:r>
            <w:r w:rsidRPr="00166593">
              <w:rPr>
                <w:rFonts w:eastAsia="Calibri" w:hint="eastAsia"/>
                <w:b/>
                <w:bCs/>
                <w:sz w:val="22"/>
                <w:szCs w:val="22"/>
                <w:rtl/>
              </w:rPr>
              <w:t>ינואר</w:t>
            </w:r>
            <w:r w:rsidRPr="00166593">
              <w:rPr>
                <w:rFonts w:eastAsia="Calibri"/>
                <w:b/>
                <w:bCs/>
                <w:sz w:val="22"/>
                <w:szCs w:val="22"/>
                <w:rtl/>
              </w:rPr>
              <w:t xml:space="preserve"> 2024</w:t>
            </w:r>
          </w:p>
        </w:tc>
        <w:tc>
          <w:tcPr>
            <w:tcW w:w="1073" w:type="dxa"/>
          </w:tcPr>
          <w:p w14:paraId="67517A24" w14:textId="77777777" w:rsidR="00166593" w:rsidRPr="00166593" w:rsidRDefault="00166593" w:rsidP="00540FBA">
            <w:pPr>
              <w:spacing w:line="269" w:lineRule="auto"/>
              <w:jc w:val="center"/>
              <w:rPr>
                <w:rFonts w:eastAsia="Calibri"/>
                <w:b/>
                <w:bCs/>
                <w:sz w:val="22"/>
                <w:szCs w:val="22"/>
                <w:rtl/>
              </w:rPr>
            </w:pPr>
            <w:r w:rsidRPr="00166593">
              <w:rPr>
                <w:rFonts w:eastAsia="Calibri" w:hint="eastAsia"/>
                <w:b/>
                <w:bCs/>
                <w:sz w:val="22"/>
                <w:szCs w:val="22"/>
                <w:rtl/>
              </w:rPr>
              <w:t>פברואר</w:t>
            </w:r>
            <w:r w:rsidRPr="00166593">
              <w:rPr>
                <w:rFonts w:eastAsia="Calibri"/>
                <w:b/>
                <w:bCs/>
                <w:sz w:val="22"/>
                <w:szCs w:val="22"/>
                <w:rtl/>
              </w:rPr>
              <w:t xml:space="preserve"> - מרץ 2024</w:t>
            </w:r>
          </w:p>
        </w:tc>
        <w:tc>
          <w:tcPr>
            <w:tcW w:w="1153" w:type="dxa"/>
          </w:tcPr>
          <w:p w14:paraId="3BC7A4A0" w14:textId="77777777" w:rsidR="00166593" w:rsidRPr="00166593" w:rsidRDefault="00166593" w:rsidP="00540FBA">
            <w:pPr>
              <w:spacing w:line="269" w:lineRule="auto"/>
              <w:jc w:val="center"/>
              <w:rPr>
                <w:rFonts w:eastAsia="Calibri"/>
                <w:b/>
                <w:bCs/>
                <w:sz w:val="22"/>
                <w:szCs w:val="22"/>
                <w:rtl/>
              </w:rPr>
            </w:pPr>
            <w:r w:rsidRPr="00166593">
              <w:rPr>
                <w:rFonts w:eastAsia="Calibri" w:hint="eastAsia"/>
                <w:b/>
                <w:bCs/>
                <w:sz w:val="22"/>
                <w:szCs w:val="22"/>
                <w:rtl/>
              </w:rPr>
              <w:t>אפריל</w:t>
            </w:r>
            <w:r w:rsidRPr="00166593">
              <w:rPr>
                <w:rFonts w:eastAsia="Calibri"/>
                <w:b/>
                <w:bCs/>
                <w:sz w:val="22"/>
                <w:szCs w:val="22"/>
                <w:rtl/>
              </w:rPr>
              <w:t xml:space="preserve"> - מאי 2024</w:t>
            </w:r>
          </w:p>
        </w:tc>
        <w:tc>
          <w:tcPr>
            <w:tcW w:w="858" w:type="dxa"/>
          </w:tcPr>
          <w:p w14:paraId="75035707" w14:textId="77777777" w:rsidR="00166593" w:rsidRPr="00166593" w:rsidRDefault="00166593" w:rsidP="00540FBA">
            <w:pPr>
              <w:spacing w:line="269" w:lineRule="auto"/>
              <w:jc w:val="center"/>
              <w:rPr>
                <w:rFonts w:eastAsia="Calibri"/>
                <w:b/>
                <w:bCs/>
                <w:sz w:val="22"/>
                <w:szCs w:val="22"/>
                <w:rtl/>
              </w:rPr>
            </w:pPr>
            <w:r w:rsidRPr="00166593">
              <w:rPr>
                <w:rFonts w:eastAsia="Calibri" w:hint="eastAsia"/>
                <w:b/>
                <w:bCs/>
                <w:sz w:val="22"/>
                <w:szCs w:val="22"/>
                <w:rtl/>
              </w:rPr>
              <w:t>יוני</w:t>
            </w:r>
            <w:r w:rsidRPr="00166593">
              <w:rPr>
                <w:rFonts w:eastAsia="Calibri"/>
                <w:b/>
                <w:bCs/>
                <w:sz w:val="22"/>
                <w:szCs w:val="22"/>
                <w:rtl/>
              </w:rPr>
              <w:t xml:space="preserve"> - יולי 2024</w:t>
            </w:r>
          </w:p>
        </w:tc>
      </w:tr>
      <w:tr w:rsidR="00166593" w:rsidRPr="00166593" w14:paraId="70C3B074" w14:textId="77777777" w:rsidTr="00B7322A">
        <w:trPr>
          <w:jc w:val="center"/>
        </w:trPr>
        <w:tc>
          <w:tcPr>
            <w:tcW w:w="1543" w:type="dxa"/>
          </w:tcPr>
          <w:p w14:paraId="43620D85" w14:textId="77777777" w:rsidR="00166593" w:rsidRPr="00166593" w:rsidRDefault="00166593" w:rsidP="00540FBA">
            <w:pPr>
              <w:spacing w:line="360" w:lineRule="auto"/>
              <w:jc w:val="left"/>
              <w:rPr>
                <w:rFonts w:eastAsia="Calibri"/>
                <w:b/>
                <w:bCs/>
                <w:sz w:val="22"/>
                <w:szCs w:val="22"/>
                <w:rtl/>
              </w:rPr>
            </w:pPr>
            <w:r w:rsidRPr="00166593">
              <w:rPr>
                <w:rFonts w:eastAsia="Calibri" w:hint="eastAsia"/>
                <w:b/>
                <w:bCs/>
                <w:sz w:val="22"/>
                <w:szCs w:val="22"/>
                <w:rtl/>
              </w:rPr>
              <w:t>אשקלון</w:t>
            </w:r>
          </w:p>
        </w:tc>
        <w:tc>
          <w:tcPr>
            <w:tcW w:w="1659" w:type="dxa"/>
            <w:shd w:val="clear" w:color="auto" w:fill="auto"/>
          </w:tcPr>
          <w:p w14:paraId="23AD6D9A"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824</w:t>
            </w:r>
          </w:p>
        </w:tc>
        <w:tc>
          <w:tcPr>
            <w:tcW w:w="1362" w:type="dxa"/>
            <w:shd w:val="clear" w:color="auto" w:fill="auto"/>
          </w:tcPr>
          <w:p w14:paraId="4F526EF5"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834</w:t>
            </w:r>
          </w:p>
        </w:tc>
        <w:tc>
          <w:tcPr>
            <w:tcW w:w="1073" w:type="dxa"/>
            <w:shd w:val="clear" w:color="auto" w:fill="auto"/>
          </w:tcPr>
          <w:p w14:paraId="287787D2"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294</w:t>
            </w:r>
          </w:p>
        </w:tc>
        <w:tc>
          <w:tcPr>
            <w:tcW w:w="1153" w:type="dxa"/>
            <w:shd w:val="clear" w:color="auto" w:fill="auto"/>
          </w:tcPr>
          <w:p w14:paraId="0CA23C76"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37</w:t>
            </w:r>
          </w:p>
        </w:tc>
        <w:tc>
          <w:tcPr>
            <w:tcW w:w="858" w:type="dxa"/>
            <w:shd w:val="clear" w:color="auto" w:fill="auto"/>
          </w:tcPr>
          <w:p w14:paraId="46F6450C"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w:t>
            </w:r>
          </w:p>
        </w:tc>
      </w:tr>
      <w:tr w:rsidR="00166593" w:rsidRPr="00166593" w14:paraId="60842682" w14:textId="77777777" w:rsidTr="00B7322A">
        <w:trPr>
          <w:jc w:val="center"/>
        </w:trPr>
        <w:tc>
          <w:tcPr>
            <w:tcW w:w="1543" w:type="dxa"/>
          </w:tcPr>
          <w:p w14:paraId="1E553CD7" w14:textId="77777777" w:rsidR="00166593" w:rsidRPr="00166593" w:rsidRDefault="00166593" w:rsidP="00540FBA">
            <w:pPr>
              <w:spacing w:line="360" w:lineRule="auto"/>
              <w:jc w:val="left"/>
              <w:rPr>
                <w:rFonts w:eastAsia="Calibri"/>
                <w:b/>
                <w:bCs/>
                <w:sz w:val="22"/>
                <w:szCs w:val="22"/>
                <w:rtl/>
              </w:rPr>
            </w:pPr>
            <w:r w:rsidRPr="00166593">
              <w:rPr>
                <w:rFonts w:eastAsia="Calibri" w:hint="eastAsia"/>
                <w:b/>
                <w:bCs/>
                <w:sz w:val="22"/>
                <w:szCs w:val="22"/>
                <w:rtl/>
              </w:rPr>
              <w:t>שדרות</w:t>
            </w:r>
          </w:p>
        </w:tc>
        <w:tc>
          <w:tcPr>
            <w:tcW w:w="1659" w:type="dxa"/>
            <w:shd w:val="clear" w:color="auto" w:fill="auto"/>
          </w:tcPr>
          <w:p w14:paraId="470BD0C2"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104</w:t>
            </w:r>
          </w:p>
        </w:tc>
        <w:tc>
          <w:tcPr>
            <w:tcW w:w="1362" w:type="dxa"/>
            <w:shd w:val="clear" w:color="auto" w:fill="auto"/>
          </w:tcPr>
          <w:p w14:paraId="2B547559"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1556</w:t>
            </w:r>
          </w:p>
        </w:tc>
        <w:tc>
          <w:tcPr>
            <w:tcW w:w="1073" w:type="dxa"/>
            <w:shd w:val="clear" w:color="auto" w:fill="auto"/>
          </w:tcPr>
          <w:p w14:paraId="6226AD20"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29,858</w:t>
            </w:r>
          </w:p>
        </w:tc>
        <w:tc>
          <w:tcPr>
            <w:tcW w:w="1153" w:type="dxa"/>
            <w:shd w:val="clear" w:color="auto" w:fill="auto"/>
          </w:tcPr>
          <w:p w14:paraId="00CC7DA5"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183</w:t>
            </w:r>
          </w:p>
        </w:tc>
        <w:tc>
          <w:tcPr>
            <w:tcW w:w="858" w:type="dxa"/>
            <w:shd w:val="clear" w:color="auto" w:fill="auto"/>
          </w:tcPr>
          <w:p w14:paraId="3FFCCE53" w14:textId="77777777" w:rsidR="00166593" w:rsidRPr="00166593" w:rsidRDefault="00166593" w:rsidP="00540FBA">
            <w:pPr>
              <w:spacing w:line="360" w:lineRule="auto"/>
              <w:jc w:val="left"/>
              <w:rPr>
                <w:rFonts w:eastAsia="Calibri"/>
                <w:sz w:val="22"/>
                <w:szCs w:val="22"/>
                <w:rtl/>
              </w:rPr>
            </w:pPr>
            <w:r w:rsidRPr="00166593">
              <w:rPr>
                <w:rFonts w:eastAsia="Calibri"/>
                <w:sz w:val="22"/>
                <w:szCs w:val="22"/>
                <w:rtl/>
              </w:rPr>
              <w:t>-</w:t>
            </w:r>
          </w:p>
        </w:tc>
      </w:tr>
      <w:tr w:rsidR="00166593" w:rsidRPr="00166593" w14:paraId="4960CB2F" w14:textId="77777777" w:rsidTr="00B7322A">
        <w:trPr>
          <w:trHeight w:val="301"/>
          <w:jc w:val="center"/>
        </w:trPr>
        <w:tc>
          <w:tcPr>
            <w:tcW w:w="1543" w:type="dxa"/>
            <w:noWrap/>
            <w:hideMark/>
          </w:tcPr>
          <w:p w14:paraId="48C64528" w14:textId="77777777" w:rsidR="00166593" w:rsidRPr="00166593" w:rsidRDefault="00166593" w:rsidP="00540FBA">
            <w:pPr>
              <w:spacing w:line="360" w:lineRule="auto"/>
              <w:jc w:val="left"/>
              <w:rPr>
                <w:rFonts w:ascii="Calibri" w:eastAsia="Times New Roman" w:hAnsi="Calibri"/>
                <w:color w:val="000000"/>
                <w:sz w:val="22"/>
                <w:szCs w:val="22"/>
              </w:rPr>
            </w:pPr>
            <w:r w:rsidRPr="00166593">
              <w:rPr>
                <w:rFonts w:eastAsia="Calibri" w:hint="eastAsia"/>
                <w:b/>
                <w:bCs/>
                <w:sz w:val="22"/>
                <w:szCs w:val="22"/>
                <w:rtl/>
              </w:rPr>
              <w:t>אשכול</w:t>
            </w:r>
            <w:r w:rsidRPr="00166593">
              <w:rPr>
                <w:rFonts w:ascii="Calibri" w:eastAsia="Times New Roman" w:hAnsi="Calibri" w:hint="eastAsia"/>
                <w:color w:val="000000"/>
                <w:sz w:val="22"/>
                <w:szCs w:val="22"/>
              </w:rPr>
              <w:t> </w:t>
            </w:r>
          </w:p>
        </w:tc>
        <w:tc>
          <w:tcPr>
            <w:tcW w:w="1659" w:type="dxa"/>
            <w:noWrap/>
          </w:tcPr>
          <w:p w14:paraId="7957FA00" w14:textId="77777777" w:rsidR="00166593" w:rsidRPr="00166593" w:rsidRDefault="00166593" w:rsidP="00540FBA">
            <w:pPr>
              <w:bidi w:val="0"/>
              <w:spacing w:line="360" w:lineRule="auto"/>
              <w:jc w:val="right"/>
              <w:rPr>
                <w:rFonts w:ascii="Calibri" w:eastAsia="Times New Roman" w:hAnsi="Calibri"/>
                <w:color w:val="000000"/>
                <w:sz w:val="22"/>
                <w:szCs w:val="22"/>
              </w:rPr>
            </w:pPr>
            <w:r w:rsidRPr="00166593">
              <w:rPr>
                <w:rFonts w:ascii="Calibri" w:eastAsia="Times New Roman" w:hAnsi="Calibri"/>
                <w:color w:val="000000"/>
                <w:sz w:val="22"/>
                <w:szCs w:val="22"/>
                <w:rtl/>
              </w:rPr>
              <w:t>110</w:t>
            </w:r>
          </w:p>
        </w:tc>
        <w:tc>
          <w:tcPr>
            <w:tcW w:w="1362" w:type="dxa"/>
            <w:noWrap/>
          </w:tcPr>
          <w:p w14:paraId="3F1ED679" w14:textId="77777777" w:rsidR="00166593" w:rsidRPr="00166593" w:rsidRDefault="00166593" w:rsidP="00540FBA">
            <w:pPr>
              <w:bidi w:val="0"/>
              <w:spacing w:line="360" w:lineRule="auto"/>
              <w:jc w:val="right"/>
              <w:rPr>
                <w:rFonts w:ascii="Calibri" w:eastAsia="Times New Roman" w:hAnsi="Calibri"/>
                <w:color w:val="000000"/>
                <w:sz w:val="22"/>
                <w:szCs w:val="22"/>
              </w:rPr>
            </w:pPr>
            <w:r w:rsidRPr="00166593">
              <w:rPr>
                <w:rFonts w:ascii="Calibri" w:eastAsia="Times New Roman" w:hAnsi="Calibri"/>
                <w:color w:val="000000"/>
                <w:sz w:val="22"/>
                <w:szCs w:val="22"/>
                <w:rtl/>
              </w:rPr>
              <w:t>960</w:t>
            </w:r>
          </w:p>
        </w:tc>
        <w:tc>
          <w:tcPr>
            <w:tcW w:w="1073" w:type="dxa"/>
            <w:noWrap/>
          </w:tcPr>
          <w:p w14:paraId="1D16BF31" w14:textId="77777777" w:rsidR="00166593" w:rsidRPr="00166593" w:rsidRDefault="00166593" w:rsidP="00540FBA">
            <w:pPr>
              <w:bidi w:val="0"/>
              <w:spacing w:line="360" w:lineRule="auto"/>
              <w:jc w:val="right"/>
              <w:rPr>
                <w:rFonts w:ascii="Calibri" w:eastAsia="Times New Roman" w:hAnsi="Calibri"/>
                <w:color w:val="000000"/>
                <w:sz w:val="22"/>
                <w:szCs w:val="22"/>
              </w:rPr>
            </w:pPr>
            <w:r w:rsidRPr="00166593">
              <w:rPr>
                <w:rFonts w:ascii="Calibri" w:eastAsia="Times New Roman" w:hAnsi="Calibri"/>
                <w:color w:val="000000"/>
                <w:sz w:val="22"/>
                <w:szCs w:val="22"/>
                <w:rtl/>
              </w:rPr>
              <w:t>7,989</w:t>
            </w:r>
          </w:p>
        </w:tc>
        <w:tc>
          <w:tcPr>
            <w:tcW w:w="1153" w:type="dxa"/>
            <w:noWrap/>
          </w:tcPr>
          <w:p w14:paraId="0CB18F79" w14:textId="77777777" w:rsidR="00166593" w:rsidRPr="00166593" w:rsidRDefault="00166593" w:rsidP="00540FBA">
            <w:pPr>
              <w:bidi w:val="0"/>
              <w:spacing w:line="360" w:lineRule="auto"/>
              <w:jc w:val="right"/>
              <w:rPr>
                <w:rFonts w:ascii="Calibri" w:eastAsia="Times New Roman" w:hAnsi="Calibri"/>
                <w:color w:val="000000"/>
                <w:sz w:val="22"/>
                <w:szCs w:val="22"/>
              </w:rPr>
            </w:pPr>
            <w:r w:rsidRPr="00166593">
              <w:rPr>
                <w:rFonts w:ascii="Calibri" w:eastAsia="Times New Roman" w:hAnsi="Calibri"/>
                <w:color w:val="000000"/>
                <w:sz w:val="22"/>
                <w:szCs w:val="22"/>
                <w:rtl/>
              </w:rPr>
              <w:t>61</w:t>
            </w:r>
          </w:p>
        </w:tc>
        <w:tc>
          <w:tcPr>
            <w:tcW w:w="858" w:type="dxa"/>
            <w:noWrap/>
          </w:tcPr>
          <w:p w14:paraId="12D9D22D" w14:textId="77777777" w:rsidR="00166593" w:rsidRPr="00166593" w:rsidRDefault="00166593" w:rsidP="00540FBA">
            <w:pPr>
              <w:bidi w:val="0"/>
              <w:spacing w:line="360" w:lineRule="auto"/>
              <w:jc w:val="right"/>
              <w:rPr>
                <w:rFonts w:ascii="Calibri" w:eastAsia="Times New Roman" w:hAnsi="Calibri"/>
                <w:color w:val="000000"/>
                <w:sz w:val="22"/>
                <w:szCs w:val="22"/>
              </w:rPr>
            </w:pPr>
            <w:r w:rsidRPr="00166593">
              <w:rPr>
                <w:rFonts w:ascii="Calibri" w:eastAsia="Times New Roman" w:hAnsi="Calibri"/>
                <w:color w:val="000000"/>
                <w:sz w:val="22"/>
                <w:szCs w:val="22"/>
                <w:rtl/>
              </w:rPr>
              <w:t>0</w:t>
            </w:r>
          </w:p>
        </w:tc>
      </w:tr>
      <w:tr w:rsidR="00166593" w:rsidRPr="00166593" w14:paraId="0C2F7C28" w14:textId="77777777" w:rsidTr="00B7322A">
        <w:trPr>
          <w:trHeight w:val="278"/>
          <w:jc w:val="center"/>
        </w:trPr>
        <w:tc>
          <w:tcPr>
            <w:tcW w:w="1543" w:type="dxa"/>
            <w:noWrap/>
          </w:tcPr>
          <w:p w14:paraId="215FA4D1" w14:textId="77777777" w:rsidR="00166593" w:rsidRPr="00166593" w:rsidRDefault="00166593" w:rsidP="00540FBA">
            <w:pPr>
              <w:spacing w:line="360" w:lineRule="auto"/>
              <w:rPr>
                <w:rFonts w:eastAsia="Calibri"/>
                <w:b/>
                <w:bCs/>
                <w:sz w:val="22"/>
                <w:szCs w:val="22"/>
                <w:rtl/>
              </w:rPr>
            </w:pPr>
            <w:r w:rsidRPr="00166593">
              <w:rPr>
                <w:rFonts w:eastAsia="Calibri" w:hint="eastAsia"/>
                <w:b/>
                <w:bCs/>
                <w:sz w:val="22"/>
                <w:szCs w:val="22"/>
                <w:rtl/>
              </w:rPr>
              <w:t>חוף</w:t>
            </w:r>
            <w:r w:rsidRPr="00166593">
              <w:rPr>
                <w:rFonts w:eastAsia="Calibri"/>
                <w:b/>
                <w:bCs/>
                <w:sz w:val="22"/>
                <w:szCs w:val="22"/>
                <w:rtl/>
              </w:rPr>
              <w:t xml:space="preserve"> </w:t>
            </w:r>
            <w:r w:rsidRPr="00166593">
              <w:rPr>
                <w:rFonts w:eastAsia="Calibri" w:hint="eastAsia"/>
                <w:b/>
                <w:bCs/>
                <w:sz w:val="22"/>
                <w:szCs w:val="22"/>
                <w:rtl/>
              </w:rPr>
              <w:t>אשקלון</w:t>
            </w:r>
          </w:p>
        </w:tc>
        <w:tc>
          <w:tcPr>
            <w:tcW w:w="1659" w:type="dxa"/>
            <w:noWrap/>
          </w:tcPr>
          <w:p w14:paraId="6D429820" w14:textId="77777777" w:rsidR="00166593" w:rsidRPr="00166593" w:rsidRDefault="00166593" w:rsidP="00540FBA">
            <w:pPr>
              <w:bidi w:val="0"/>
              <w:spacing w:line="360" w:lineRule="auto"/>
              <w:jc w:val="right"/>
              <w:rPr>
                <w:rFonts w:ascii="Calibri" w:eastAsia="Times New Roman" w:hAnsi="Calibri"/>
                <w:color w:val="000000"/>
                <w:sz w:val="22"/>
                <w:szCs w:val="22"/>
                <w:rtl/>
              </w:rPr>
            </w:pPr>
            <w:r w:rsidRPr="00166593">
              <w:rPr>
                <w:rFonts w:eastAsia="Calibri"/>
                <w:sz w:val="22"/>
                <w:szCs w:val="22"/>
                <w:rtl/>
              </w:rPr>
              <w:t>5</w:t>
            </w:r>
          </w:p>
        </w:tc>
        <w:tc>
          <w:tcPr>
            <w:tcW w:w="1362" w:type="dxa"/>
            <w:noWrap/>
          </w:tcPr>
          <w:p w14:paraId="2ED2F84A" w14:textId="77777777" w:rsidR="00166593" w:rsidRPr="00166593" w:rsidRDefault="00166593" w:rsidP="00540FBA">
            <w:pPr>
              <w:bidi w:val="0"/>
              <w:spacing w:line="360" w:lineRule="auto"/>
              <w:jc w:val="right"/>
              <w:rPr>
                <w:rFonts w:ascii="Calibri" w:eastAsia="Times New Roman" w:hAnsi="Calibri"/>
                <w:color w:val="000000"/>
                <w:sz w:val="22"/>
                <w:szCs w:val="22"/>
                <w:rtl/>
              </w:rPr>
            </w:pPr>
            <w:r w:rsidRPr="00166593">
              <w:rPr>
                <w:rFonts w:eastAsia="Calibri"/>
                <w:sz w:val="22"/>
                <w:szCs w:val="22"/>
                <w:rtl/>
              </w:rPr>
              <w:t>90</w:t>
            </w:r>
          </w:p>
        </w:tc>
        <w:tc>
          <w:tcPr>
            <w:tcW w:w="1073" w:type="dxa"/>
            <w:noWrap/>
          </w:tcPr>
          <w:p w14:paraId="6E8C01AD" w14:textId="77777777" w:rsidR="00166593" w:rsidRPr="00166593" w:rsidRDefault="00166593" w:rsidP="00540FBA">
            <w:pPr>
              <w:bidi w:val="0"/>
              <w:spacing w:line="360" w:lineRule="auto"/>
              <w:jc w:val="right"/>
              <w:rPr>
                <w:rFonts w:ascii="Calibri" w:eastAsia="Times New Roman" w:hAnsi="Calibri"/>
                <w:color w:val="000000"/>
                <w:sz w:val="22"/>
                <w:szCs w:val="22"/>
                <w:rtl/>
              </w:rPr>
            </w:pPr>
            <w:r w:rsidRPr="00166593">
              <w:rPr>
                <w:rFonts w:eastAsia="Calibri"/>
                <w:sz w:val="22"/>
                <w:szCs w:val="22"/>
                <w:rtl/>
              </w:rPr>
              <w:t>2,927</w:t>
            </w:r>
          </w:p>
        </w:tc>
        <w:tc>
          <w:tcPr>
            <w:tcW w:w="1153" w:type="dxa"/>
            <w:noWrap/>
          </w:tcPr>
          <w:p w14:paraId="0C293F0A" w14:textId="77777777" w:rsidR="00166593" w:rsidRPr="00166593" w:rsidRDefault="00166593" w:rsidP="00540FBA">
            <w:pPr>
              <w:bidi w:val="0"/>
              <w:spacing w:line="360" w:lineRule="auto"/>
              <w:jc w:val="right"/>
              <w:rPr>
                <w:rFonts w:ascii="Calibri" w:eastAsia="Times New Roman" w:hAnsi="Calibri"/>
                <w:color w:val="000000"/>
                <w:sz w:val="22"/>
                <w:szCs w:val="22"/>
                <w:rtl/>
              </w:rPr>
            </w:pPr>
            <w:r w:rsidRPr="00166593">
              <w:rPr>
                <w:rFonts w:eastAsia="Calibri"/>
                <w:sz w:val="22"/>
                <w:szCs w:val="22"/>
                <w:rtl/>
              </w:rPr>
              <w:t>47</w:t>
            </w:r>
          </w:p>
        </w:tc>
        <w:tc>
          <w:tcPr>
            <w:tcW w:w="858" w:type="dxa"/>
            <w:noWrap/>
          </w:tcPr>
          <w:p w14:paraId="25641968" w14:textId="77777777" w:rsidR="00166593" w:rsidRPr="00166593" w:rsidRDefault="00166593" w:rsidP="00540FBA">
            <w:pPr>
              <w:bidi w:val="0"/>
              <w:spacing w:line="360" w:lineRule="auto"/>
              <w:jc w:val="right"/>
              <w:rPr>
                <w:rFonts w:ascii="Calibri" w:eastAsia="Times New Roman" w:hAnsi="Calibri"/>
                <w:color w:val="000000"/>
                <w:sz w:val="22"/>
                <w:szCs w:val="22"/>
                <w:rtl/>
              </w:rPr>
            </w:pPr>
            <w:r w:rsidRPr="00166593">
              <w:rPr>
                <w:rFonts w:eastAsia="Calibri"/>
                <w:sz w:val="22"/>
                <w:szCs w:val="22"/>
                <w:rtl/>
              </w:rPr>
              <w:t>0</w:t>
            </w:r>
          </w:p>
        </w:tc>
      </w:tr>
    </w:tbl>
    <w:p w14:paraId="14BAC80D" w14:textId="77777777" w:rsidR="00166593" w:rsidRPr="00166593" w:rsidRDefault="00166593" w:rsidP="00166593">
      <w:pPr>
        <w:spacing w:line="269" w:lineRule="auto"/>
        <w:jc w:val="left"/>
        <w:rPr>
          <w:rFonts w:eastAsia="Calibri"/>
          <w:szCs w:val="20"/>
          <w:rtl/>
        </w:rPr>
      </w:pPr>
      <w:r w:rsidRPr="00166593">
        <w:rPr>
          <w:rFonts w:eastAsia="Calibri" w:hint="eastAsia"/>
          <w:szCs w:val="20"/>
          <w:rtl/>
        </w:rPr>
        <w:t>על</w:t>
      </w:r>
      <w:r w:rsidRPr="00166593">
        <w:rPr>
          <w:rFonts w:eastAsia="Calibri"/>
          <w:szCs w:val="20"/>
          <w:rtl/>
        </w:rPr>
        <w:t xml:space="preserve"> פי נתוני </w:t>
      </w:r>
      <w:r w:rsidRPr="00166593">
        <w:rPr>
          <w:rFonts w:eastAsia="Calibri" w:hint="cs"/>
          <w:szCs w:val="20"/>
          <w:rtl/>
        </w:rPr>
        <w:t>מערכת "יחד"</w:t>
      </w:r>
      <w:r w:rsidRPr="00166593">
        <w:rPr>
          <w:rFonts w:eastAsia="Calibri"/>
          <w:szCs w:val="20"/>
          <w:rtl/>
        </w:rPr>
        <w:t xml:space="preserve">, </w:t>
      </w:r>
      <w:r w:rsidRPr="00166593">
        <w:rPr>
          <w:rFonts w:eastAsia="Calibri" w:hint="eastAsia"/>
          <w:szCs w:val="20"/>
          <w:rtl/>
        </w:rPr>
        <w:t>בעיבוד</w:t>
      </w:r>
      <w:r w:rsidRPr="00166593">
        <w:rPr>
          <w:rFonts w:eastAsia="Calibri"/>
          <w:szCs w:val="20"/>
          <w:rtl/>
        </w:rPr>
        <w:t xml:space="preserve"> </w:t>
      </w:r>
      <w:r w:rsidRPr="00166593">
        <w:rPr>
          <w:rFonts w:eastAsia="Calibri" w:hint="eastAsia"/>
          <w:szCs w:val="20"/>
          <w:rtl/>
        </w:rPr>
        <w:t>משרד</w:t>
      </w:r>
      <w:r w:rsidRPr="00166593">
        <w:rPr>
          <w:rFonts w:eastAsia="Calibri"/>
          <w:szCs w:val="20"/>
          <w:rtl/>
        </w:rPr>
        <w:t xml:space="preserve"> </w:t>
      </w:r>
      <w:r w:rsidRPr="00166593">
        <w:rPr>
          <w:rFonts w:eastAsia="Calibri" w:hint="eastAsia"/>
          <w:szCs w:val="20"/>
          <w:rtl/>
        </w:rPr>
        <w:t>מבקר</w:t>
      </w:r>
      <w:r w:rsidRPr="00166593">
        <w:rPr>
          <w:rFonts w:eastAsia="Calibri"/>
          <w:szCs w:val="20"/>
          <w:rtl/>
        </w:rPr>
        <w:t xml:space="preserve"> </w:t>
      </w:r>
      <w:r w:rsidRPr="00166593">
        <w:rPr>
          <w:rFonts w:eastAsia="Calibri" w:hint="eastAsia"/>
          <w:szCs w:val="20"/>
          <w:rtl/>
        </w:rPr>
        <w:t>המדינה</w:t>
      </w:r>
      <w:r w:rsidRPr="00166593">
        <w:rPr>
          <w:rFonts w:eastAsia="Calibri"/>
          <w:szCs w:val="20"/>
          <w:rtl/>
        </w:rPr>
        <w:t>.</w:t>
      </w:r>
      <w:r w:rsidRPr="00166593">
        <w:rPr>
          <w:rFonts w:eastAsia="Calibri" w:hint="cs"/>
          <w:szCs w:val="20"/>
          <w:rtl/>
        </w:rPr>
        <w:t xml:space="preserve"> </w:t>
      </w:r>
      <w:r w:rsidRPr="00166593">
        <w:rPr>
          <w:rFonts w:eastAsia="Calibri"/>
          <w:szCs w:val="20"/>
          <w:rtl/>
        </w:rPr>
        <w:t xml:space="preserve">יצוין כי הנתונים במערכת "יחד" </w:t>
      </w:r>
      <w:r w:rsidRPr="00166593">
        <w:rPr>
          <w:rFonts w:eastAsia="Calibri" w:hint="eastAsia"/>
          <w:szCs w:val="20"/>
          <w:rtl/>
        </w:rPr>
        <w:t>התבססו</w:t>
      </w:r>
      <w:r w:rsidRPr="00166593">
        <w:rPr>
          <w:rFonts w:eastAsia="Calibri"/>
          <w:szCs w:val="20"/>
          <w:rtl/>
        </w:rPr>
        <w:t xml:space="preserve"> </w:t>
      </w:r>
      <w:r w:rsidRPr="00166593">
        <w:rPr>
          <w:rFonts w:eastAsia="Calibri" w:hint="eastAsia"/>
          <w:szCs w:val="20"/>
          <w:rtl/>
        </w:rPr>
        <w:t>על</w:t>
      </w:r>
      <w:r w:rsidRPr="00166593">
        <w:rPr>
          <w:rFonts w:eastAsia="Calibri"/>
          <w:szCs w:val="20"/>
          <w:rtl/>
        </w:rPr>
        <w:t xml:space="preserve"> </w:t>
      </w:r>
      <w:r w:rsidRPr="00166593">
        <w:rPr>
          <w:rFonts w:eastAsia="Calibri" w:hint="eastAsia"/>
          <w:szCs w:val="20"/>
          <w:rtl/>
        </w:rPr>
        <w:t>דיווח</w:t>
      </w:r>
      <w:r w:rsidRPr="00166593">
        <w:rPr>
          <w:rFonts w:eastAsia="Calibri"/>
          <w:szCs w:val="20"/>
          <w:rtl/>
        </w:rPr>
        <w:t xml:space="preserve"> מרצון של </w:t>
      </w:r>
      <w:r w:rsidRPr="00166593">
        <w:rPr>
          <w:rFonts w:eastAsia="Calibri" w:hint="eastAsia"/>
          <w:szCs w:val="20"/>
          <w:rtl/>
        </w:rPr>
        <w:t>מפונים</w:t>
      </w:r>
      <w:r w:rsidRPr="00166593">
        <w:rPr>
          <w:rFonts w:eastAsia="Calibri" w:hint="cs"/>
          <w:szCs w:val="20"/>
          <w:rtl/>
        </w:rPr>
        <w:t>,</w:t>
      </w:r>
      <w:r w:rsidRPr="00166593">
        <w:rPr>
          <w:rFonts w:eastAsia="Calibri"/>
          <w:szCs w:val="20"/>
          <w:rtl/>
        </w:rPr>
        <w:t xml:space="preserve"> </w:t>
      </w:r>
      <w:r w:rsidRPr="00166593">
        <w:rPr>
          <w:rFonts w:eastAsia="Calibri" w:hint="eastAsia"/>
          <w:szCs w:val="20"/>
          <w:rtl/>
        </w:rPr>
        <w:t>שלא</w:t>
      </w:r>
      <w:r w:rsidRPr="00166593">
        <w:rPr>
          <w:rFonts w:eastAsia="Calibri"/>
          <w:szCs w:val="20"/>
          <w:rtl/>
        </w:rPr>
        <w:t xml:space="preserve"> היה מלא ומעודכ</w:t>
      </w:r>
      <w:r w:rsidRPr="00166593">
        <w:rPr>
          <w:rFonts w:eastAsia="Calibri" w:hint="eastAsia"/>
          <w:szCs w:val="20"/>
          <w:rtl/>
        </w:rPr>
        <w:t>ן</w:t>
      </w:r>
      <w:r w:rsidRPr="00166593">
        <w:rPr>
          <w:rFonts w:eastAsia="Calibri" w:hint="cs"/>
          <w:szCs w:val="20"/>
          <w:rtl/>
        </w:rPr>
        <w:t>,</w:t>
      </w:r>
      <w:r w:rsidRPr="00166593">
        <w:rPr>
          <w:rFonts w:eastAsia="Calibri"/>
          <w:szCs w:val="20"/>
          <w:rtl/>
        </w:rPr>
        <w:t xml:space="preserve"> </w:t>
      </w:r>
      <w:r w:rsidRPr="00166593">
        <w:rPr>
          <w:rFonts w:eastAsia="Calibri" w:hint="cs"/>
          <w:szCs w:val="20"/>
          <w:rtl/>
        </w:rPr>
        <w:t>ו</w:t>
      </w:r>
      <w:r w:rsidRPr="00166593">
        <w:rPr>
          <w:rFonts w:eastAsia="Calibri"/>
          <w:szCs w:val="20"/>
          <w:rtl/>
        </w:rPr>
        <w:t>התעדכנו רק בדיעבד</w:t>
      </w:r>
      <w:r w:rsidRPr="00166593">
        <w:rPr>
          <w:rFonts w:eastAsia="Calibri" w:hint="cs"/>
          <w:szCs w:val="20"/>
          <w:rtl/>
        </w:rPr>
        <w:t>.</w:t>
      </w:r>
      <w:r w:rsidRPr="00166593">
        <w:rPr>
          <w:rFonts w:eastAsia="Calibri"/>
          <w:szCs w:val="20"/>
          <w:rtl/>
        </w:rPr>
        <w:t xml:space="preserve"> על כן ייתכן </w:t>
      </w:r>
      <w:r w:rsidRPr="00166593">
        <w:rPr>
          <w:rFonts w:eastAsia="Calibri" w:hint="cs"/>
          <w:szCs w:val="20"/>
          <w:rtl/>
        </w:rPr>
        <w:t>ש</w:t>
      </w:r>
      <w:r w:rsidRPr="00166593">
        <w:rPr>
          <w:rFonts w:eastAsia="Calibri"/>
          <w:szCs w:val="20"/>
          <w:rtl/>
        </w:rPr>
        <w:t>הנתונים אינם מדויקים, בייחוד הנתונים מתחילת המלחמה.</w:t>
      </w:r>
    </w:p>
    <w:p w14:paraId="5C995311" w14:textId="77777777" w:rsidR="00166593" w:rsidRPr="00166593" w:rsidRDefault="00166593" w:rsidP="00166593">
      <w:pPr>
        <w:spacing w:line="269" w:lineRule="auto"/>
        <w:rPr>
          <w:rFonts w:eastAsia="Calibri"/>
          <w:rtl/>
        </w:rPr>
      </w:pPr>
    </w:p>
    <w:p w14:paraId="0114A3CC" w14:textId="77777777" w:rsidR="00166593" w:rsidRPr="00166593" w:rsidRDefault="00166593" w:rsidP="00166593">
      <w:pPr>
        <w:spacing w:line="269" w:lineRule="auto"/>
        <w:rPr>
          <w:rFonts w:eastAsia="Calibri"/>
          <w:rtl/>
        </w:rPr>
      </w:pPr>
      <w:r w:rsidRPr="00166593">
        <w:rPr>
          <w:rFonts w:eastAsia="Calibri" w:hint="eastAsia"/>
          <w:rtl/>
        </w:rPr>
        <w:t>המועצה</w:t>
      </w:r>
      <w:r w:rsidRPr="00166593">
        <w:rPr>
          <w:rFonts w:eastAsia="Calibri"/>
          <w:rtl/>
        </w:rPr>
        <w:t xml:space="preserve"> </w:t>
      </w:r>
      <w:r w:rsidRPr="00166593">
        <w:rPr>
          <w:rFonts w:eastAsia="Calibri" w:hint="cs"/>
          <w:rtl/>
        </w:rPr>
        <w:t>ה</w:t>
      </w:r>
      <w:r w:rsidRPr="00166593">
        <w:rPr>
          <w:rFonts w:eastAsia="Calibri"/>
          <w:rtl/>
        </w:rPr>
        <w:t xml:space="preserve">אזורית </w:t>
      </w:r>
      <w:r w:rsidRPr="00166593">
        <w:rPr>
          <w:rFonts w:eastAsia="Calibri" w:hint="eastAsia"/>
          <w:b/>
          <w:bCs/>
          <w:rtl/>
        </w:rPr>
        <w:t>אשכול</w:t>
      </w:r>
      <w:r w:rsidRPr="00166593">
        <w:rPr>
          <w:rFonts w:eastAsia="Calibri"/>
          <w:rtl/>
        </w:rPr>
        <w:t xml:space="preserve"> </w:t>
      </w:r>
      <w:r w:rsidRPr="00166593">
        <w:rPr>
          <w:rFonts w:eastAsia="Calibri" w:hint="eastAsia"/>
          <w:rtl/>
        </w:rPr>
        <w:t>מסרה</w:t>
      </w:r>
      <w:r w:rsidRPr="00166593">
        <w:rPr>
          <w:rFonts w:eastAsia="Calibri"/>
          <w:rtl/>
        </w:rPr>
        <w:t xml:space="preserve"> </w:t>
      </w:r>
      <w:r w:rsidRPr="00166593">
        <w:rPr>
          <w:rFonts w:eastAsia="Calibri" w:hint="eastAsia"/>
          <w:rtl/>
        </w:rPr>
        <w:t>בתשובתה</w:t>
      </w:r>
      <w:r w:rsidRPr="00166593">
        <w:rPr>
          <w:rFonts w:eastAsia="Calibri"/>
          <w:rtl/>
        </w:rPr>
        <w:t xml:space="preserve"> </w:t>
      </w:r>
      <w:r w:rsidRPr="00166593">
        <w:rPr>
          <w:rFonts w:eastAsia="Calibri" w:hint="eastAsia"/>
          <w:rtl/>
        </w:rPr>
        <w:t>למשרד</w:t>
      </w:r>
      <w:r w:rsidRPr="00166593">
        <w:rPr>
          <w:rFonts w:eastAsia="Calibri"/>
          <w:rtl/>
        </w:rPr>
        <w:t xml:space="preserve"> מבקר המדינה מפברואר 2025 כי הנתונים במערכת "יחד" התעדכנו רק בדיעבד</w:t>
      </w:r>
      <w:r w:rsidRPr="00166593">
        <w:rPr>
          <w:rFonts w:eastAsia="Calibri" w:hint="cs"/>
          <w:rtl/>
        </w:rPr>
        <w:t>,</w:t>
      </w:r>
      <w:r w:rsidRPr="00166593">
        <w:rPr>
          <w:rFonts w:eastAsia="Calibri"/>
          <w:rtl/>
        </w:rPr>
        <w:t xml:space="preserve"> ולכן הנתונים המוצגים אינם מדויקים להבנת התמונה. הדברים אמורים </w:t>
      </w:r>
      <w:r w:rsidRPr="00166593">
        <w:rPr>
          <w:rFonts w:eastAsia="Calibri" w:hint="cs"/>
          <w:rtl/>
        </w:rPr>
        <w:t>בנוגע</w:t>
      </w:r>
      <w:r w:rsidRPr="00166593">
        <w:rPr>
          <w:rFonts w:eastAsia="Calibri"/>
          <w:rtl/>
        </w:rPr>
        <w:t xml:space="preserve"> לכל </w:t>
      </w:r>
      <w:r w:rsidRPr="00166593">
        <w:rPr>
          <w:rFonts w:eastAsia="Calibri" w:hint="cs"/>
          <w:rtl/>
        </w:rPr>
        <w:t>התקופה</w:t>
      </w:r>
      <w:r w:rsidRPr="00166593">
        <w:rPr>
          <w:rFonts w:eastAsia="Calibri"/>
          <w:rtl/>
        </w:rPr>
        <w:t>, אך ביתר שאת לגבי חודש נובמבר 2023. נוסף</w:t>
      </w:r>
      <w:r w:rsidRPr="00166593">
        <w:rPr>
          <w:rFonts w:eastAsia="Calibri" w:hint="cs"/>
          <w:rtl/>
        </w:rPr>
        <w:t xml:space="preserve"> על כך</w:t>
      </w:r>
      <w:r w:rsidRPr="00166593">
        <w:rPr>
          <w:rFonts w:eastAsia="Calibri"/>
          <w:rtl/>
        </w:rPr>
        <w:t>, אין למערכת "יחד" היכולת להצביע על תושבים שחזרו לבת</w:t>
      </w:r>
      <w:r w:rsidRPr="00166593">
        <w:rPr>
          <w:rFonts w:eastAsia="Calibri" w:hint="cs"/>
          <w:rtl/>
        </w:rPr>
        <w:t>יה</w:t>
      </w:r>
      <w:r w:rsidRPr="00166593">
        <w:rPr>
          <w:rFonts w:eastAsia="Calibri"/>
          <w:rtl/>
        </w:rPr>
        <w:t>ם, אלא רק על מי שנגרע מ</w:t>
      </w:r>
      <w:r w:rsidRPr="00166593">
        <w:rPr>
          <w:rFonts w:eastAsia="Calibri" w:hint="cs"/>
          <w:rtl/>
        </w:rPr>
        <w:t>ה</w:t>
      </w:r>
      <w:r w:rsidRPr="00166593">
        <w:rPr>
          <w:rFonts w:eastAsia="Calibri"/>
          <w:rtl/>
        </w:rPr>
        <w:t xml:space="preserve">מערכת </w:t>
      </w:r>
      <w:r w:rsidRPr="00166593">
        <w:rPr>
          <w:rFonts w:eastAsia="Calibri" w:hint="cs"/>
          <w:rtl/>
        </w:rPr>
        <w:t>ה</w:t>
      </w:r>
      <w:r w:rsidRPr="00166593">
        <w:rPr>
          <w:rFonts w:eastAsia="Calibri"/>
          <w:rtl/>
        </w:rPr>
        <w:t>מלונאית.</w:t>
      </w:r>
    </w:p>
    <w:p w14:paraId="0FDC7CD0" w14:textId="77777777" w:rsidR="00166593" w:rsidRPr="00166593" w:rsidRDefault="00166593" w:rsidP="00166593">
      <w:pPr>
        <w:spacing w:line="269" w:lineRule="auto"/>
        <w:rPr>
          <w:rFonts w:eastAsia="Calibri"/>
          <w:sz w:val="24"/>
          <w:rtl/>
        </w:rPr>
      </w:pPr>
    </w:p>
    <w:p w14:paraId="18ACF7C8" w14:textId="77777777" w:rsidR="00166593" w:rsidRPr="00166593" w:rsidRDefault="00166593" w:rsidP="00166593">
      <w:pPr>
        <w:spacing w:line="269" w:lineRule="auto"/>
        <w:rPr>
          <w:rFonts w:eastAsia="Calibri"/>
          <w:b/>
          <w:bCs/>
          <w:sz w:val="24"/>
          <w:rtl/>
        </w:rPr>
      </w:pPr>
      <w:r w:rsidRPr="00166593">
        <w:rPr>
          <w:rFonts w:eastAsia="Calibri" w:hint="eastAsia"/>
          <w:sz w:val="24"/>
          <w:rtl/>
        </w:rPr>
        <w:t>העיר</w:t>
      </w:r>
      <w:r w:rsidRPr="00166593">
        <w:rPr>
          <w:rFonts w:eastAsia="Calibri"/>
          <w:sz w:val="24"/>
          <w:rtl/>
        </w:rPr>
        <w:t xml:space="preserve"> </w:t>
      </w:r>
      <w:r w:rsidRPr="00166593">
        <w:rPr>
          <w:rFonts w:eastAsia="Calibri" w:hint="eastAsia"/>
          <w:b/>
          <w:bCs/>
          <w:sz w:val="24"/>
          <w:rtl/>
        </w:rPr>
        <w:t>אופקים</w:t>
      </w:r>
      <w:r w:rsidRPr="00166593">
        <w:rPr>
          <w:rFonts w:eastAsia="Calibri"/>
          <w:sz w:val="24"/>
          <w:rtl/>
        </w:rPr>
        <w:t xml:space="preserve"> </w:t>
      </w:r>
      <w:r w:rsidRPr="00166593">
        <w:rPr>
          <w:rFonts w:eastAsia="Calibri" w:hint="eastAsia"/>
          <w:sz w:val="24"/>
          <w:rtl/>
        </w:rPr>
        <w:t>לא</w:t>
      </w:r>
      <w:r w:rsidRPr="00166593">
        <w:rPr>
          <w:rFonts w:eastAsia="Calibri"/>
          <w:sz w:val="24"/>
          <w:rtl/>
        </w:rPr>
        <w:t xml:space="preserve"> </w:t>
      </w:r>
      <w:r w:rsidRPr="00166593">
        <w:rPr>
          <w:rFonts w:eastAsia="Calibri" w:hint="eastAsia"/>
          <w:sz w:val="24"/>
          <w:rtl/>
        </w:rPr>
        <w:t>נכללה</w:t>
      </w:r>
      <w:r w:rsidRPr="00166593">
        <w:rPr>
          <w:rFonts w:eastAsia="Calibri"/>
          <w:sz w:val="24"/>
          <w:rtl/>
        </w:rPr>
        <w:t xml:space="preserve"> </w:t>
      </w:r>
      <w:r w:rsidRPr="00166593">
        <w:rPr>
          <w:rFonts w:eastAsia="Calibri" w:hint="eastAsia"/>
          <w:sz w:val="24"/>
          <w:rtl/>
        </w:rPr>
        <w:t>ב</w:t>
      </w:r>
      <w:r w:rsidRPr="00166593">
        <w:rPr>
          <w:rFonts w:eastAsia="Calibri" w:hint="cs"/>
          <w:sz w:val="24"/>
          <w:rtl/>
        </w:rPr>
        <w:t xml:space="preserve">החלטות </w:t>
      </w:r>
      <w:r w:rsidRPr="00166593">
        <w:rPr>
          <w:rFonts w:eastAsia="Calibri" w:hint="eastAsia"/>
          <w:sz w:val="24"/>
          <w:rtl/>
        </w:rPr>
        <w:t>המדינה</w:t>
      </w:r>
      <w:r w:rsidRPr="00166593">
        <w:rPr>
          <w:rFonts w:eastAsia="Calibri" w:hint="cs"/>
          <w:sz w:val="24"/>
          <w:rtl/>
        </w:rPr>
        <w:t xml:space="preserve"> על</w:t>
      </w:r>
      <w:r w:rsidRPr="00166593">
        <w:rPr>
          <w:rFonts w:eastAsia="Calibri"/>
          <w:sz w:val="24"/>
          <w:rtl/>
        </w:rPr>
        <w:t xml:space="preserve"> </w:t>
      </w:r>
      <w:r w:rsidRPr="00166593">
        <w:rPr>
          <w:rFonts w:eastAsia="Calibri" w:hint="cs"/>
          <w:sz w:val="24"/>
          <w:rtl/>
        </w:rPr>
        <w:t>פינוי תושבים</w:t>
      </w:r>
      <w:r w:rsidRPr="00166593">
        <w:rPr>
          <w:rFonts w:eastAsia="Calibri"/>
          <w:sz w:val="24"/>
          <w:rtl/>
        </w:rPr>
        <w:t xml:space="preserve"> </w:t>
      </w:r>
      <w:r w:rsidRPr="00166593">
        <w:rPr>
          <w:rFonts w:eastAsia="Calibri" w:hint="eastAsia"/>
          <w:sz w:val="24"/>
          <w:rtl/>
        </w:rPr>
        <w:t>בעקבות</w:t>
      </w:r>
      <w:r w:rsidRPr="00166593">
        <w:rPr>
          <w:rFonts w:eastAsia="Calibri"/>
          <w:sz w:val="24"/>
          <w:rtl/>
        </w:rPr>
        <w:t xml:space="preserve"> </w:t>
      </w:r>
      <w:r w:rsidRPr="00166593">
        <w:rPr>
          <w:rFonts w:eastAsia="Calibri" w:hint="eastAsia"/>
          <w:sz w:val="24"/>
          <w:rtl/>
        </w:rPr>
        <w:t>מלחמת</w:t>
      </w:r>
      <w:r w:rsidRPr="00166593">
        <w:rPr>
          <w:rFonts w:eastAsia="Calibri"/>
          <w:sz w:val="24"/>
          <w:rtl/>
        </w:rPr>
        <w:t xml:space="preserve"> </w:t>
      </w:r>
      <w:r w:rsidRPr="00166593">
        <w:rPr>
          <w:rFonts w:eastAsia="Calibri" w:hint="eastAsia"/>
          <w:sz w:val="24"/>
          <w:rtl/>
        </w:rPr>
        <w:t>חרבות</w:t>
      </w:r>
      <w:r w:rsidRPr="00166593">
        <w:rPr>
          <w:rFonts w:eastAsia="Calibri"/>
          <w:sz w:val="24"/>
          <w:rtl/>
        </w:rPr>
        <w:t xml:space="preserve"> </w:t>
      </w:r>
      <w:r w:rsidRPr="00166593">
        <w:rPr>
          <w:rFonts w:eastAsia="Calibri" w:hint="eastAsia"/>
          <w:sz w:val="24"/>
          <w:rtl/>
        </w:rPr>
        <w:t>ברזל</w:t>
      </w:r>
      <w:r w:rsidRPr="00166593">
        <w:rPr>
          <w:rFonts w:eastAsia="Calibri" w:hint="cs"/>
          <w:sz w:val="24"/>
          <w:rtl/>
        </w:rPr>
        <w:t>, ולכן אינה מופיעה בפרק זה.</w:t>
      </w:r>
    </w:p>
    <w:p w14:paraId="3EAA65D2" w14:textId="77777777" w:rsidR="00166593" w:rsidRPr="00166593" w:rsidRDefault="00166593" w:rsidP="00166593">
      <w:pPr>
        <w:spacing w:line="269" w:lineRule="auto"/>
        <w:rPr>
          <w:rFonts w:eastAsia="Calibri"/>
          <w:b/>
          <w:bCs/>
          <w:sz w:val="24"/>
          <w:rtl/>
        </w:rPr>
      </w:pPr>
    </w:p>
    <w:p w14:paraId="2A11074A"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אשקלון</w:t>
      </w:r>
    </w:p>
    <w:p w14:paraId="6A516385" w14:textId="77777777" w:rsidR="00166593" w:rsidRPr="00166593" w:rsidRDefault="00166593" w:rsidP="00166593">
      <w:pPr>
        <w:rPr>
          <w:rFonts w:eastAsia="Calibri"/>
          <w:rtl/>
        </w:rPr>
      </w:pPr>
    </w:p>
    <w:p w14:paraId="4F63C3A7" w14:textId="77777777" w:rsidR="00166593" w:rsidRPr="00166593" w:rsidRDefault="00166593" w:rsidP="00166593">
      <w:pPr>
        <w:keepNext/>
        <w:keepLines/>
        <w:spacing w:line="269" w:lineRule="auto"/>
        <w:outlineLvl w:val="5"/>
        <w:rPr>
          <w:rFonts w:eastAsia="Times New Roman"/>
          <w:spacing w:val="40"/>
          <w:rtl/>
        </w:rPr>
      </w:pPr>
      <w:r w:rsidRPr="00166593">
        <w:rPr>
          <w:rFonts w:eastAsia="Times New Roman" w:hint="cs"/>
          <w:spacing w:val="40"/>
          <w:rtl/>
        </w:rPr>
        <w:t xml:space="preserve">פינוי תושבים לפי החלטת הממשלה </w:t>
      </w:r>
    </w:p>
    <w:p w14:paraId="4155AB72" w14:textId="77777777" w:rsidR="00166593" w:rsidRPr="00166593" w:rsidRDefault="00166593" w:rsidP="00166593">
      <w:pPr>
        <w:spacing w:line="269" w:lineRule="auto"/>
        <w:rPr>
          <w:rFonts w:eastAsia="Calibri"/>
          <w:rtl/>
        </w:rPr>
      </w:pPr>
    </w:p>
    <w:p w14:paraId="0E9EFCB9" w14:textId="77777777" w:rsidR="00166593" w:rsidRPr="00166593" w:rsidRDefault="00166593" w:rsidP="00166593">
      <w:pPr>
        <w:spacing w:line="269" w:lineRule="auto"/>
        <w:rPr>
          <w:rFonts w:eastAsia="Calibri"/>
          <w:rtl/>
        </w:rPr>
      </w:pPr>
      <w:r w:rsidRPr="00166593">
        <w:rPr>
          <w:rFonts w:eastAsia="Calibri" w:hint="cs"/>
          <w:rtl/>
        </w:rPr>
        <w:t xml:space="preserve">בעשרת הימים הראשונים למלחמה שוגרו לעיר </w:t>
      </w:r>
      <w:r w:rsidRPr="00166593">
        <w:rPr>
          <w:rFonts w:eastAsia="Calibri" w:hint="cs"/>
          <w:b/>
          <w:bCs/>
          <w:rtl/>
        </w:rPr>
        <w:t>אשקלון</w:t>
      </w:r>
      <w:r w:rsidRPr="00166593">
        <w:rPr>
          <w:rFonts w:eastAsia="Calibri" w:hint="cs"/>
          <w:rtl/>
        </w:rPr>
        <w:t xml:space="preserve"> 1,061 רקטות, מתוכן 176 נפלו בתחומי העיר ב-394 זירות.</w:t>
      </w:r>
    </w:p>
    <w:p w14:paraId="0452038D" w14:textId="77777777" w:rsidR="00166593" w:rsidRPr="00166593" w:rsidRDefault="00166593" w:rsidP="00166593">
      <w:pPr>
        <w:spacing w:line="269" w:lineRule="auto"/>
        <w:rPr>
          <w:rFonts w:eastAsia="Calibri"/>
          <w:rtl/>
        </w:rPr>
      </w:pPr>
    </w:p>
    <w:p w14:paraId="595EF07E" w14:textId="77777777" w:rsidR="00166593" w:rsidRPr="00166593" w:rsidRDefault="00166593" w:rsidP="00166593">
      <w:pPr>
        <w:spacing w:line="269" w:lineRule="auto"/>
        <w:rPr>
          <w:rFonts w:eastAsia="Calibri"/>
          <w:rtl/>
        </w:rPr>
      </w:pPr>
      <w:r w:rsidRPr="00166593">
        <w:rPr>
          <w:rFonts w:eastAsia="Calibri" w:hint="cs"/>
          <w:rtl/>
        </w:rPr>
        <w:t>ב</w:t>
      </w:r>
      <w:r w:rsidRPr="00166593">
        <w:rPr>
          <w:rFonts w:eastAsia="Calibri"/>
          <w:rtl/>
        </w:rPr>
        <w:t xml:space="preserve">החלטת </w:t>
      </w:r>
      <w:r w:rsidRPr="00166593">
        <w:rPr>
          <w:rFonts w:eastAsia="Calibri" w:hint="cs"/>
          <w:rtl/>
        </w:rPr>
        <w:t>ה</w:t>
      </w:r>
      <w:r w:rsidRPr="00166593">
        <w:rPr>
          <w:rFonts w:eastAsia="Calibri"/>
          <w:rtl/>
        </w:rPr>
        <w:t>ממשלה 9</w:t>
      </w:r>
      <w:r w:rsidRPr="00166593">
        <w:rPr>
          <w:rFonts w:eastAsia="Calibri" w:hint="cs"/>
          <w:rtl/>
        </w:rPr>
        <w:t>7</w:t>
      </w:r>
      <w:r w:rsidRPr="00166593">
        <w:rPr>
          <w:rFonts w:eastAsia="Calibri"/>
          <w:rtl/>
        </w:rPr>
        <w:t xml:space="preserve">8 </w:t>
      </w:r>
      <w:r w:rsidRPr="00166593">
        <w:rPr>
          <w:rFonts w:eastAsia="Calibri" w:hint="cs"/>
          <w:rtl/>
        </w:rPr>
        <w:t>מ-19.10.23</w:t>
      </w:r>
      <w:r w:rsidRPr="00166593">
        <w:rPr>
          <w:rFonts w:eastAsia="Calibri"/>
          <w:rtl/>
        </w:rPr>
        <w:t xml:space="preserve"> </w:t>
      </w:r>
      <w:r w:rsidRPr="00166593">
        <w:rPr>
          <w:rFonts w:eastAsia="Calibri" w:hint="cs"/>
          <w:rtl/>
        </w:rPr>
        <w:t>בנושא "</w:t>
      </w:r>
      <w:r w:rsidRPr="00166593">
        <w:rPr>
          <w:rFonts w:eastAsia="Calibri"/>
          <w:rtl/>
        </w:rPr>
        <w:t xml:space="preserve">סיוע המדינה לתושבי העיר </w:t>
      </w:r>
      <w:r w:rsidRPr="00166593">
        <w:rPr>
          <w:rFonts w:eastAsia="Calibri"/>
          <w:b/>
          <w:bCs/>
          <w:rtl/>
        </w:rPr>
        <w:t>אשקלון</w:t>
      </w:r>
      <w:r w:rsidRPr="00166593">
        <w:rPr>
          <w:rFonts w:eastAsia="Calibri"/>
          <w:rtl/>
        </w:rPr>
        <w:t xml:space="preserve"> לאור מלחמת 'חרבות הברזל'</w:t>
      </w:r>
      <w:r w:rsidRPr="00166593">
        <w:rPr>
          <w:rFonts w:eastAsia="Calibri" w:hint="cs"/>
          <w:rtl/>
        </w:rPr>
        <w:t xml:space="preserve">" נקבע כי </w:t>
      </w:r>
      <w:r w:rsidRPr="00166593">
        <w:rPr>
          <w:rFonts w:eastAsia="Calibri" w:hint="eastAsia"/>
          <w:rtl/>
        </w:rPr>
        <w:t>עד</w:t>
      </w:r>
      <w:r w:rsidRPr="00166593">
        <w:rPr>
          <w:rFonts w:eastAsia="Calibri" w:hint="cs"/>
          <w:rtl/>
        </w:rPr>
        <w:t xml:space="preserve"> 27,000 מתושבי אשקלון </w:t>
      </w:r>
      <w:r w:rsidRPr="00166593">
        <w:rPr>
          <w:rFonts w:eastAsia="Calibri" w:hint="eastAsia"/>
          <w:rtl/>
        </w:rPr>
        <w:t>יהיו</w:t>
      </w:r>
      <w:r w:rsidRPr="00166593">
        <w:rPr>
          <w:rFonts w:eastAsia="Calibri" w:hint="cs"/>
          <w:rtl/>
        </w:rPr>
        <w:t xml:space="preserve"> זכאים למענה של לינה ושירותי הארחה למתקני אירוח מחוץ לעיר למשך 15 ימים לפי הפירוט הבא</w:t>
      </w:r>
      <w:r w:rsidRPr="00166593">
        <w:rPr>
          <w:rFonts w:eastAsia="Calibri"/>
          <w:rtl/>
        </w:rPr>
        <w:t>:</w:t>
      </w:r>
      <w:r w:rsidRPr="00166593">
        <w:rPr>
          <w:rFonts w:eastAsia="Calibri" w:hint="cs"/>
          <w:rtl/>
        </w:rPr>
        <w:t xml:space="preserve"> עד 24,000 תושבים </w:t>
      </w:r>
      <w:bookmarkStart w:id="6" w:name="_Hlk167866874"/>
      <w:r w:rsidRPr="00166593">
        <w:rPr>
          <w:rFonts w:eastAsia="Calibri"/>
          <w:rtl/>
        </w:rPr>
        <w:t>מחוסרי מיגון, קרי אזרחים המתגוררים במבנים ללא מרחב מוגן דירתי או קומתי</w:t>
      </w:r>
      <w:r w:rsidRPr="00166593">
        <w:rPr>
          <w:rFonts w:eastAsia="Calibri" w:hint="cs"/>
          <w:rtl/>
        </w:rPr>
        <w:t>,</w:t>
      </w:r>
      <w:r w:rsidRPr="00166593">
        <w:rPr>
          <w:rFonts w:eastAsia="Calibri"/>
          <w:rtl/>
        </w:rPr>
        <w:t xml:space="preserve"> </w:t>
      </w:r>
      <w:r w:rsidRPr="00166593">
        <w:rPr>
          <w:rFonts w:eastAsia="Calibri" w:hint="cs"/>
          <w:rtl/>
        </w:rPr>
        <w:t>ו</w:t>
      </w:r>
      <w:r w:rsidRPr="00166593">
        <w:rPr>
          <w:rFonts w:eastAsia="Calibri" w:hint="eastAsia"/>
          <w:rtl/>
        </w:rPr>
        <w:t>עד</w:t>
      </w:r>
      <w:r w:rsidRPr="00166593">
        <w:rPr>
          <w:rFonts w:eastAsia="Calibri" w:hint="cs"/>
          <w:rtl/>
        </w:rPr>
        <w:t xml:space="preserve"> 3,000 </w:t>
      </w:r>
      <w:r w:rsidRPr="00166593">
        <w:rPr>
          <w:rFonts w:eastAsia="Calibri"/>
          <w:rtl/>
        </w:rPr>
        <w:t>קשישים ומחוסרי עורף משפחתי יציב</w:t>
      </w:r>
      <w:bookmarkEnd w:id="6"/>
      <w:r w:rsidRPr="00166593">
        <w:rPr>
          <w:rFonts w:eastAsia="Calibri"/>
          <w:rtl/>
        </w:rPr>
        <w:t>.</w:t>
      </w:r>
      <w:r w:rsidRPr="00166593">
        <w:rPr>
          <w:rFonts w:eastAsia="Calibri" w:hint="cs"/>
          <w:rtl/>
        </w:rPr>
        <w:t xml:space="preserve"> בהחלטה גם </w:t>
      </w:r>
      <w:r w:rsidRPr="00166593">
        <w:rPr>
          <w:rFonts w:eastAsia="Calibri"/>
          <w:rtl/>
        </w:rPr>
        <w:t xml:space="preserve">נקבע כי עיריית אשקלון תעביר את רשימת המפונים למוקד </w:t>
      </w:r>
      <w:r w:rsidRPr="00166593">
        <w:rPr>
          <w:rFonts w:eastAsia="Calibri" w:hint="cs"/>
          <w:rtl/>
        </w:rPr>
        <w:t>ש</w:t>
      </w:r>
      <w:r w:rsidRPr="00166593">
        <w:rPr>
          <w:rFonts w:eastAsia="Calibri"/>
          <w:rtl/>
        </w:rPr>
        <w:t xml:space="preserve">מנגנון תפעולו יוסכם בין משרד הפנים, </w:t>
      </w:r>
      <w:r w:rsidRPr="00166593">
        <w:rPr>
          <w:rFonts w:eastAsia="Calibri" w:hint="cs"/>
          <w:rtl/>
        </w:rPr>
        <w:t xml:space="preserve">רשות החירום הלאומית (להלן - </w:t>
      </w:r>
      <w:r w:rsidRPr="00166593">
        <w:rPr>
          <w:rFonts w:eastAsia="Calibri"/>
          <w:rtl/>
        </w:rPr>
        <w:t>רח"ל</w:t>
      </w:r>
      <w:r w:rsidRPr="00166593">
        <w:rPr>
          <w:rFonts w:eastAsia="Calibri" w:hint="cs"/>
          <w:rtl/>
        </w:rPr>
        <w:t>)</w:t>
      </w:r>
      <w:r w:rsidRPr="00166593">
        <w:rPr>
          <w:rFonts w:eastAsia="Calibri"/>
          <w:rtl/>
        </w:rPr>
        <w:t xml:space="preserve"> ומשרד התיירות, והתשלום למתקני האירוח יתבצע על ידי משרד </w:t>
      </w:r>
      <w:r w:rsidRPr="00166593">
        <w:rPr>
          <w:rFonts w:eastAsia="Calibri"/>
          <w:rtl/>
        </w:rPr>
        <w:lastRenderedPageBreak/>
        <w:t>התיירות</w:t>
      </w:r>
      <w:r w:rsidRPr="00166593">
        <w:rPr>
          <w:rFonts w:eastAsia="Calibri" w:hint="cs"/>
          <w:rtl/>
        </w:rPr>
        <w:t xml:space="preserve">. עוד נקבע כי </w:t>
      </w:r>
      <w:r w:rsidRPr="00166593">
        <w:rPr>
          <w:rFonts w:eastAsia="Calibri"/>
          <w:rtl/>
        </w:rPr>
        <w:t>מימוש הסיוע יהיה בשים לב לזמינות מתקני האירוח</w:t>
      </w:r>
      <w:r w:rsidRPr="00166593">
        <w:rPr>
          <w:rFonts w:eastAsia="Calibri" w:hint="cs"/>
          <w:rtl/>
        </w:rPr>
        <w:t>,</w:t>
      </w:r>
      <w:r w:rsidRPr="00166593">
        <w:rPr>
          <w:rFonts w:eastAsia="Calibri"/>
          <w:rtl/>
        </w:rPr>
        <w:t xml:space="preserve"> </w:t>
      </w:r>
      <w:r w:rsidRPr="00166593">
        <w:rPr>
          <w:rFonts w:eastAsia="Calibri" w:hint="cs"/>
          <w:rtl/>
        </w:rPr>
        <w:t>ו</w:t>
      </w:r>
      <w:r w:rsidRPr="00166593">
        <w:rPr>
          <w:rFonts w:eastAsia="Calibri"/>
          <w:rtl/>
        </w:rPr>
        <w:t xml:space="preserve">כי יינתן תיעדוף לשיבוץ במתקני האירוח למפונים </w:t>
      </w:r>
      <w:r w:rsidRPr="00166593">
        <w:rPr>
          <w:rFonts w:eastAsia="Calibri" w:hint="cs"/>
          <w:rtl/>
        </w:rPr>
        <w:t>מצפון הארץ</w:t>
      </w:r>
      <w:r w:rsidRPr="00166593">
        <w:rPr>
          <w:rFonts w:eastAsia="Calibri"/>
          <w:vertAlign w:val="superscript"/>
          <w:rtl/>
        </w:rPr>
        <w:footnoteReference w:id="3"/>
      </w:r>
      <w:r w:rsidRPr="00166593">
        <w:rPr>
          <w:rFonts w:eastAsia="Calibri" w:hint="cs"/>
          <w:rtl/>
        </w:rPr>
        <w:t xml:space="preserve">. כן נקבע בהחלטה כי תושבי אשקלון הזכאים לפינוי, שיחליטו </w:t>
      </w:r>
      <w:r w:rsidRPr="00166593">
        <w:rPr>
          <w:rFonts w:eastAsia="Calibri"/>
          <w:rtl/>
        </w:rPr>
        <w:t>להיקלט באופן עצמאי בכל מסגרת אחרת</w:t>
      </w:r>
      <w:r w:rsidRPr="00166593">
        <w:rPr>
          <w:rFonts w:eastAsia="Calibri" w:hint="cs"/>
          <w:rtl/>
        </w:rPr>
        <w:t xml:space="preserve"> (ולא יתפנו למתקני אירוח), יהיו זכאים למענק אכלוס.</w:t>
      </w:r>
      <w:r w:rsidRPr="00166593">
        <w:rPr>
          <w:rFonts w:eastAsia="Calibri"/>
          <w:rtl/>
        </w:rPr>
        <w:t xml:space="preserve"> לצורך מימון עלות החלטה </w:t>
      </w:r>
      <w:r w:rsidRPr="00166593">
        <w:rPr>
          <w:rFonts w:eastAsia="Calibri" w:hint="cs"/>
          <w:rtl/>
        </w:rPr>
        <w:t>978</w:t>
      </w:r>
      <w:r w:rsidRPr="00166593">
        <w:rPr>
          <w:rFonts w:eastAsia="Calibri"/>
          <w:rtl/>
        </w:rPr>
        <w:t xml:space="preserve"> </w:t>
      </w:r>
      <w:r w:rsidRPr="00166593">
        <w:rPr>
          <w:rFonts w:eastAsia="Calibri" w:hint="cs"/>
          <w:rtl/>
        </w:rPr>
        <w:t>הקצתה המדינה</w:t>
      </w:r>
      <w:r w:rsidRPr="00166593">
        <w:rPr>
          <w:rFonts w:eastAsia="Calibri"/>
          <w:rtl/>
        </w:rPr>
        <w:t xml:space="preserve"> סך של עד 160 מיליון ש"ח בשנת 2023</w:t>
      </w:r>
      <w:r w:rsidRPr="00166593">
        <w:rPr>
          <w:rFonts w:eastAsia="Calibri" w:hint="cs"/>
          <w:rtl/>
        </w:rPr>
        <w:t>.</w:t>
      </w:r>
    </w:p>
    <w:p w14:paraId="2A3CFB6D" w14:textId="77777777" w:rsidR="00166593" w:rsidRPr="00166593" w:rsidRDefault="00166593" w:rsidP="00166593">
      <w:pPr>
        <w:spacing w:line="269" w:lineRule="auto"/>
        <w:rPr>
          <w:rFonts w:eastAsia="Calibri"/>
          <w:rtl/>
        </w:rPr>
      </w:pPr>
    </w:p>
    <w:p w14:paraId="00863C6C" w14:textId="77777777" w:rsidR="00166593" w:rsidRPr="00166593" w:rsidRDefault="00166593" w:rsidP="00166593">
      <w:pPr>
        <w:spacing w:line="269" w:lineRule="auto"/>
        <w:rPr>
          <w:rFonts w:eastAsia="Calibri"/>
          <w:rtl/>
        </w:rPr>
      </w:pPr>
      <w:r w:rsidRPr="00166593">
        <w:rPr>
          <w:rFonts w:eastAsia="Calibri"/>
          <w:rtl/>
        </w:rPr>
        <w:t xml:space="preserve">ב-23.10.23 תוקנה החלטת הממשלה 978 במסגרת </w:t>
      </w:r>
      <w:r w:rsidRPr="00166593">
        <w:rPr>
          <w:rFonts w:eastAsia="Calibri" w:hint="eastAsia"/>
          <w:rtl/>
        </w:rPr>
        <w:t>החלטת</w:t>
      </w:r>
      <w:r w:rsidRPr="00166593">
        <w:rPr>
          <w:rFonts w:eastAsia="Calibri"/>
          <w:rtl/>
        </w:rPr>
        <w:t xml:space="preserve"> </w:t>
      </w:r>
      <w:r w:rsidRPr="00166593">
        <w:rPr>
          <w:rFonts w:eastAsia="Calibri" w:hint="cs"/>
          <w:rtl/>
        </w:rPr>
        <w:t>ה</w:t>
      </w:r>
      <w:r w:rsidRPr="00166593">
        <w:rPr>
          <w:rFonts w:eastAsia="Calibri" w:hint="eastAsia"/>
          <w:rtl/>
        </w:rPr>
        <w:t>ממשלה</w:t>
      </w:r>
      <w:r w:rsidRPr="00166593">
        <w:rPr>
          <w:rFonts w:eastAsia="Calibri"/>
          <w:rtl/>
        </w:rPr>
        <w:t xml:space="preserve"> 988</w:t>
      </w:r>
      <w:r w:rsidRPr="00166593">
        <w:rPr>
          <w:rFonts w:eastAsia="Calibri"/>
          <w:vertAlign w:val="superscript"/>
          <w:rtl/>
        </w:rPr>
        <w:footnoteReference w:id="4"/>
      </w:r>
      <w:r w:rsidRPr="00166593">
        <w:rPr>
          <w:rFonts w:eastAsia="Calibri" w:hint="cs"/>
          <w:rtl/>
        </w:rPr>
        <w:t>,</w:t>
      </w:r>
      <w:r w:rsidRPr="00166593">
        <w:rPr>
          <w:rFonts w:eastAsia="Calibri"/>
          <w:rtl/>
        </w:rPr>
        <w:t xml:space="preserve"> </w:t>
      </w:r>
      <w:r w:rsidRPr="00166593">
        <w:rPr>
          <w:rFonts w:eastAsia="Calibri" w:hint="cs"/>
          <w:rtl/>
        </w:rPr>
        <w:t>באופן</w:t>
      </w:r>
      <w:r w:rsidRPr="00166593">
        <w:rPr>
          <w:rFonts w:eastAsia="Calibri"/>
          <w:rtl/>
        </w:rPr>
        <w:t xml:space="preserve"> שנקבע כי משרד הביטחון הוא שיקבע, בהתאם לסיווג רמות המיגון השונות העומדות לרשות </w:t>
      </w:r>
      <w:r w:rsidRPr="00166593">
        <w:rPr>
          <w:rFonts w:eastAsia="Calibri" w:hint="cs"/>
          <w:rtl/>
        </w:rPr>
        <w:t>ה</w:t>
      </w:r>
      <w:r w:rsidRPr="00166593">
        <w:rPr>
          <w:rFonts w:eastAsia="Calibri"/>
          <w:rtl/>
        </w:rPr>
        <w:t xml:space="preserve">תושבים, תושבים </w:t>
      </w:r>
      <w:r w:rsidRPr="00166593">
        <w:rPr>
          <w:rFonts w:eastAsia="Calibri" w:hint="cs"/>
          <w:rtl/>
        </w:rPr>
        <w:t xml:space="preserve">אשר </w:t>
      </w:r>
      <w:r w:rsidRPr="00166593">
        <w:rPr>
          <w:rFonts w:eastAsia="Calibri"/>
          <w:rtl/>
        </w:rPr>
        <w:t>להם יש לתת עדיפות ביציאה לריענון, ללא הגבלה מספרית. בהמשך לכך, ב</w:t>
      </w:r>
      <w:r w:rsidRPr="00166593">
        <w:rPr>
          <w:rFonts w:eastAsia="Calibri" w:hint="cs"/>
          <w:rtl/>
        </w:rPr>
        <w:t xml:space="preserve">-24.10.23 הפיץ משרד הביטחון </w:t>
      </w:r>
      <w:r w:rsidRPr="00166593">
        <w:rPr>
          <w:rFonts w:eastAsia="Calibri"/>
          <w:rtl/>
        </w:rPr>
        <w:t xml:space="preserve">"הוראת הפעלה מבצעית לריענון </w:t>
      </w:r>
      <w:r w:rsidRPr="00166593">
        <w:rPr>
          <w:rFonts w:eastAsia="Calibri"/>
          <w:b/>
          <w:bCs/>
          <w:rtl/>
        </w:rPr>
        <w:t>אשקלון</w:t>
      </w:r>
      <w:r w:rsidRPr="00166593">
        <w:rPr>
          <w:rFonts w:eastAsia="Calibri"/>
          <w:rtl/>
        </w:rPr>
        <w:t>"</w:t>
      </w:r>
      <w:r w:rsidRPr="00166593">
        <w:rPr>
          <w:rFonts w:eastAsia="Calibri" w:hint="cs"/>
          <w:rtl/>
        </w:rPr>
        <w:t xml:space="preserve"> לפינוי להתרעננות של 70,000 תושבים שנמצאו זכאים בהתאם לאמות המידה שקבע פיקוד העורף, וזאת </w:t>
      </w:r>
      <w:r w:rsidRPr="00166593">
        <w:rPr>
          <w:rFonts w:eastAsia="Calibri" w:hint="eastAsia"/>
          <w:rtl/>
        </w:rPr>
        <w:t>למשך</w:t>
      </w:r>
      <w:r w:rsidRPr="00166593">
        <w:rPr>
          <w:rFonts w:eastAsia="Calibri"/>
          <w:rtl/>
        </w:rPr>
        <w:t xml:space="preserve"> 15 </w:t>
      </w:r>
      <w:r w:rsidRPr="00166593">
        <w:rPr>
          <w:rFonts w:eastAsia="Calibri" w:hint="eastAsia"/>
          <w:rtl/>
        </w:rPr>
        <w:t>ימים</w:t>
      </w:r>
      <w:r w:rsidRPr="00166593">
        <w:rPr>
          <w:rFonts w:eastAsia="Calibri"/>
          <w:rtl/>
        </w:rPr>
        <w:t xml:space="preserve"> מיום הפעלת הת</w:t>
      </w:r>
      <w:r w:rsidRPr="00166593">
        <w:rPr>
          <w:rFonts w:eastAsia="Calibri" w:hint="cs"/>
          <w:rtl/>
        </w:rPr>
        <w:t>ו</w:t>
      </w:r>
      <w:r w:rsidRPr="00166593">
        <w:rPr>
          <w:rFonts w:eastAsia="Calibri"/>
          <w:rtl/>
        </w:rPr>
        <w:t>כנית</w:t>
      </w:r>
      <w:r w:rsidRPr="00166593">
        <w:rPr>
          <w:rFonts w:eastAsia="Calibri" w:hint="cs"/>
          <w:rtl/>
        </w:rPr>
        <w:t>.</w:t>
      </w:r>
    </w:p>
    <w:p w14:paraId="38C8BB13" w14:textId="77777777" w:rsidR="00166593" w:rsidRPr="00166593" w:rsidRDefault="00166593" w:rsidP="00166593">
      <w:pPr>
        <w:spacing w:line="269" w:lineRule="auto"/>
        <w:rPr>
          <w:rFonts w:eastAsia="Calibri"/>
          <w:rtl/>
        </w:rPr>
      </w:pPr>
    </w:p>
    <w:p w14:paraId="07BD9875" w14:textId="0ABD3020" w:rsidR="00166593" w:rsidRPr="00166593" w:rsidRDefault="00166593" w:rsidP="00166593">
      <w:pPr>
        <w:spacing w:line="269" w:lineRule="auto"/>
        <w:rPr>
          <w:rFonts w:eastAsia="Calibri"/>
          <w:rtl/>
        </w:rPr>
      </w:pPr>
      <w:r w:rsidRPr="00166593">
        <w:rPr>
          <w:rFonts w:eastAsia="Calibri"/>
          <w:rtl/>
        </w:rPr>
        <w:t>החלט</w:t>
      </w:r>
      <w:r w:rsidRPr="00166593">
        <w:rPr>
          <w:rFonts w:eastAsia="Calibri" w:hint="cs"/>
          <w:rtl/>
        </w:rPr>
        <w:t xml:space="preserve">ת הממשלה </w:t>
      </w:r>
      <w:r w:rsidRPr="00166593">
        <w:rPr>
          <w:rFonts w:eastAsia="Calibri"/>
          <w:rtl/>
        </w:rPr>
        <w:t>1006 מ</w:t>
      </w:r>
      <w:r w:rsidRPr="00166593">
        <w:rPr>
          <w:rFonts w:eastAsia="Calibri" w:hint="cs"/>
          <w:rtl/>
        </w:rPr>
        <w:t>-</w:t>
      </w:r>
      <w:r w:rsidRPr="00166593">
        <w:rPr>
          <w:rFonts w:eastAsia="Calibri"/>
          <w:rtl/>
        </w:rPr>
        <w:t>29.10.</w:t>
      </w:r>
      <w:r w:rsidRPr="00166593">
        <w:rPr>
          <w:rFonts w:eastAsia="Calibri" w:hint="cs"/>
          <w:rtl/>
        </w:rPr>
        <w:t xml:space="preserve">23 האריכה את </w:t>
      </w:r>
      <w:r w:rsidRPr="00166593">
        <w:rPr>
          <w:rFonts w:eastAsia="Calibri"/>
          <w:rtl/>
        </w:rPr>
        <w:t xml:space="preserve">הפינוי </w:t>
      </w:r>
      <w:r w:rsidRPr="00166593">
        <w:rPr>
          <w:rFonts w:eastAsia="Calibri" w:hint="cs"/>
          <w:rtl/>
        </w:rPr>
        <w:t>מ</w:t>
      </w:r>
      <w:r w:rsidRPr="00166593">
        <w:rPr>
          <w:rFonts w:eastAsia="Calibri" w:hint="cs"/>
          <w:b/>
          <w:bCs/>
          <w:rtl/>
        </w:rPr>
        <w:t>אשקלון</w:t>
      </w:r>
      <w:r w:rsidRPr="00166593">
        <w:rPr>
          <w:rFonts w:eastAsia="Calibri"/>
          <w:rtl/>
        </w:rPr>
        <w:t xml:space="preserve"> לפי החלטת הממשלה 978 </w:t>
      </w:r>
      <w:r w:rsidRPr="00166593">
        <w:rPr>
          <w:rFonts w:eastAsia="Calibri" w:hint="cs"/>
          <w:rtl/>
        </w:rPr>
        <w:t xml:space="preserve">עד </w:t>
      </w:r>
      <w:r w:rsidR="001102B7">
        <w:rPr>
          <w:rFonts w:eastAsia="Calibri"/>
          <w:rtl/>
        </w:rPr>
        <w:br/>
      </w:r>
      <w:r w:rsidRPr="00166593">
        <w:rPr>
          <w:rFonts w:eastAsia="Calibri" w:hint="cs"/>
          <w:rtl/>
        </w:rPr>
        <w:t xml:space="preserve">ל-22.11.23, והחלטת הממשלה 1074 האריכה את </w:t>
      </w:r>
      <w:r w:rsidRPr="00166593">
        <w:rPr>
          <w:rFonts w:eastAsia="Calibri"/>
          <w:rtl/>
        </w:rPr>
        <w:t xml:space="preserve">הפינוי </w:t>
      </w:r>
      <w:r w:rsidRPr="00166593">
        <w:rPr>
          <w:rFonts w:eastAsia="Calibri" w:hint="cs"/>
          <w:rtl/>
        </w:rPr>
        <w:t>מאשקלון</w:t>
      </w:r>
      <w:r w:rsidRPr="00166593">
        <w:rPr>
          <w:rFonts w:eastAsia="Calibri"/>
          <w:rtl/>
        </w:rPr>
        <w:t xml:space="preserve"> </w:t>
      </w:r>
      <w:r w:rsidRPr="00166593">
        <w:rPr>
          <w:rFonts w:eastAsia="Calibri" w:hint="cs"/>
          <w:rtl/>
        </w:rPr>
        <w:t>פעם נוספת רק עבור אוכלוסיית ה</w:t>
      </w:r>
      <w:r w:rsidRPr="00166593">
        <w:rPr>
          <w:rFonts w:eastAsia="Calibri"/>
          <w:rtl/>
        </w:rPr>
        <w:t xml:space="preserve">קשישים ומחוסרי עורף משפחתי יציב השוהים במתקני אירוח </w:t>
      </w:r>
      <w:r w:rsidRPr="00166593">
        <w:rPr>
          <w:rFonts w:eastAsia="Calibri" w:hint="cs"/>
          <w:rtl/>
        </w:rPr>
        <w:t>(</w:t>
      </w:r>
      <w:r w:rsidRPr="00166593">
        <w:rPr>
          <w:rFonts w:eastAsia="Calibri"/>
          <w:rtl/>
        </w:rPr>
        <w:t>בהיקף של עד 3,500 תושבים</w:t>
      </w:r>
      <w:r w:rsidRPr="00166593">
        <w:rPr>
          <w:rFonts w:eastAsia="Calibri" w:hint="cs"/>
          <w:rtl/>
        </w:rPr>
        <w:t>), וזאת עד ל-29.11.23.</w:t>
      </w:r>
    </w:p>
    <w:p w14:paraId="0F8E6333" w14:textId="77777777" w:rsidR="00166593" w:rsidRPr="00166593" w:rsidRDefault="00166593" w:rsidP="00166593">
      <w:pPr>
        <w:spacing w:line="269" w:lineRule="auto"/>
        <w:rPr>
          <w:rFonts w:eastAsia="Calibri"/>
          <w:rtl/>
        </w:rPr>
      </w:pPr>
    </w:p>
    <w:p w14:paraId="648052D3"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eastAsia"/>
          <w:b/>
          <w:bCs/>
          <w:rtl/>
        </w:rPr>
        <w:t>אשקלון</w:t>
      </w:r>
      <w:r w:rsidRPr="00166593">
        <w:rPr>
          <w:rFonts w:eastAsia="Calibri" w:hint="cs"/>
          <w:rtl/>
        </w:rPr>
        <w:t xml:space="preserve"> מסרה כי בפועל </w:t>
      </w:r>
      <w:r w:rsidRPr="00166593">
        <w:rPr>
          <w:rFonts w:eastAsia="Calibri" w:hint="eastAsia"/>
          <w:rtl/>
        </w:rPr>
        <w:t>פ</w:t>
      </w:r>
      <w:r w:rsidRPr="00166593">
        <w:rPr>
          <w:rFonts w:eastAsia="Calibri" w:hint="cs"/>
          <w:rtl/>
        </w:rPr>
        <w:t>ינתה</w:t>
      </w:r>
      <w:r w:rsidRPr="00166593">
        <w:rPr>
          <w:rFonts w:eastAsia="Calibri"/>
          <w:rtl/>
        </w:rPr>
        <w:t xml:space="preserve"> </w:t>
      </w:r>
      <w:r w:rsidRPr="00166593">
        <w:rPr>
          <w:rFonts w:eastAsia="Calibri" w:hint="cs"/>
          <w:rtl/>
        </w:rPr>
        <w:t>מהעיר</w:t>
      </w:r>
      <w:r w:rsidRPr="00166593">
        <w:rPr>
          <w:rFonts w:eastAsia="Calibri"/>
          <w:rtl/>
        </w:rPr>
        <w:t xml:space="preserve"> 4,311 </w:t>
      </w:r>
      <w:r w:rsidRPr="00166593">
        <w:rPr>
          <w:rFonts w:eastAsia="Calibri" w:hint="eastAsia"/>
          <w:rtl/>
        </w:rPr>
        <w:t>תושבים</w:t>
      </w:r>
      <w:r w:rsidRPr="00166593">
        <w:rPr>
          <w:rFonts w:eastAsia="Calibri"/>
          <w:rtl/>
        </w:rPr>
        <w:t xml:space="preserve"> </w:t>
      </w:r>
      <w:r w:rsidRPr="00166593">
        <w:rPr>
          <w:rFonts w:eastAsia="Calibri" w:hint="eastAsia"/>
          <w:rtl/>
        </w:rPr>
        <w:t>להתרעננות</w:t>
      </w:r>
      <w:r w:rsidRPr="00166593">
        <w:rPr>
          <w:rFonts w:eastAsia="Calibri"/>
          <w:rtl/>
        </w:rPr>
        <w:t xml:space="preserve"> במתקני אירוח</w:t>
      </w:r>
      <w:r w:rsidRPr="00166593">
        <w:rPr>
          <w:rFonts w:eastAsia="Calibri" w:hint="cs"/>
          <w:rtl/>
        </w:rPr>
        <w:t xml:space="preserve"> </w:t>
      </w:r>
      <w:r w:rsidRPr="00166593">
        <w:rPr>
          <w:rFonts w:eastAsia="Calibri" w:hint="eastAsia"/>
          <w:rtl/>
        </w:rPr>
        <w:t>ו</w:t>
      </w:r>
      <w:r w:rsidRPr="00166593">
        <w:rPr>
          <w:rFonts w:eastAsia="Calibri" w:hint="cs"/>
          <w:rtl/>
        </w:rPr>
        <w:t>ב</w:t>
      </w:r>
      <w:r w:rsidRPr="00166593">
        <w:rPr>
          <w:rFonts w:eastAsia="Calibri" w:hint="eastAsia"/>
          <w:rtl/>
        </w:rPr>
        <w:t>מסגרות</w:t>
      </w:r>
      <w:r w:rsidRPr="00166593">
        <w:rPr>
          <w:rFonts w:eastAsia="Calibri"/>
          <w:rtl/>
        </w:rPr>
        <w:t xml:space="preserve"> </w:t>
      </w:r>
      <w:r w:rsidRPr="00166593">
        <w:rPr>
          <w:rFonts w:eastAsia="Calibri" w:hint="cs"/>
          <w:rtl/>
        </w:rPr>
        <w:t>ה</w:t>
      </w:r>
      <w:r w:rsidRPr="00166593">
        <w:rPr>
          <w:rFonts w:eastAsia="Calibri" w:hint="eastAsia"/>
          <w:rtl/>
        </w:rPr>
        <w:t>מתאימות</w:t>
      </w:r>
      <w:r w:rsidRPr="00166593">
        <w:rPr>
          <w:rFonts w:eastAsia="Calibri"/>
          <w:rtl/>
        </w:rPr>
        <w:t xml:space="preserve"> </w:t>
      </w:r>
      <w:r w:rsidRPr="00166593">
        <w:rPr>
          <w:rFonts w:eastAsia="Calibri" w:hint="eastAsia"/>
          <w:rtl/>
        </w:rPr>
        <w:t>לקשישים</w:t>
      </w:r>
      <w:r w:rsidRPr="00166593">
        <w:rPr>
          <w:rFonts w:eastAsia="Calibri" w:hint="cs"/>
          <w:rtl/>
        </w:rPr>
        <w:t>.</w:t>
      </w:r>
    </w:p>
    <w:p w14:paraId="29F64471" w14:textId="77777777" w:rsidR="00166593" w:rsidRPr="00166593" w:rsidRDefault="00166593" w:rsidP="00166593">
      <w:pPr>
        <w:spacing w:line="269" w:lineRule="auto"/>
        <w:rPr>
          <w:rFonts w:eastAsia="Times New Roman"/>
          <w:bCs/>
          <w:spacing w:val="40"/>
          <w:rtl/>
        </w:rPr>
      </w:pPr>
    </w:p>
    <w:p w14:paraId="67AC6A15" w14:textId="77777777" w:rsidR="00166593" w:rsidRPr="00166593" w:rsidRDefault="00166593" w:rsidP="00166593">
      <w:pPr>
        <w:spacing w:line="269" w:lineRule="auto"/>
        <w:rPr>
          <w:rFonts w:eastAsia="Calibri"/>
          <w:rtl/>
        </w:rPr>
      </w:pPr>
      <w:r w:rsidRPr="00166593">
        <w:rPr>
          <w:rFonts w:eastAsia="Times New Roman" w:hint="cs"/>
          <w:bCs/>
          <w:spacing w:val="40"/>
          <w:rtl/>
        </w:rPr>
        <w:t xml:space="preserve">פינוי תושבים </w:t>
      </w:r>
      <w:r w:rsidRPr="00166593">
        <w:rPr>
          <w:rFonts w:eastAsia="Times New Roman"/>
          <w:bCs/>
          <w:spacing w:val="40"/>
          <w:rtl/>
        </w:rPr>
        <w:t>מתוקף החלטת הממשלה 978:</w:t>
      </w:r>
      <w:r w:rsidRPr="00166593">
        <w:rPr>
          <w:rFonts w:eastAsia="Calibri"/>
          <w:rtl/>
        </w:rPr>
        <w:t xml:space="preserve"> ב</w:t>
      </w:r>
      <w:r w:rsidRPr="00166593">
        <w:rPr>
          <w:rFonts w:eastAsia="Calibri" w:hint="eastAsia"/>
          <w:rtl/>
        </w:rPr>
        <w:t>תקופה</w:t>
      </w:r>
      <w:r w:rsidRPr="00166593">
        <w:rPr>
          <w:rFonts w:eastAsia="Calibri"/>
          <w:rtl/>
        </w:rPr>
        <w:t xml:space="preserve"> 19.10.23 - 29.11.23 </w:t>
      </w:r>
      <w:r w:rsidRPr="00166593">
        <w:rPr>
          <w:rFonts w:eastAsia="Calibri" w:hint="cs"/>
          <w:rtl/>
        </w:rPr>
        <w:t xml:space="preserve">פונו </w:t>
      </w:r>
      <w:r w:rsidRPr="00166593">
        <w:rPr>
          <w:rFonts w:eastAsia="Calibri"/>
          <w:rtl/>
        </w:rPr>
        <w:t>3,586</w:t>
      </w:r>
      <w:r w:rsidRPr="00166593">
        <w:rPr>
          <w:rFonts w:eastAsia="Calibri" w:hint="cs"/>
          <w:rtl/>
        </w:rPr>
        <w:t xml:space="preserve"> תושבים הזכאים לפינוי מתוקף החלטת הממשלה 978 ל-1,063 חדרי מלון </w:t>
      </w:r>
      <w:bookmarkStart w:id="7" w:name="_Hlk171930787"/>
      <w:r w:rsidRPr="00166593">
        <w:rPr>
          <w:rFonts w:eastAsia="Calibri" w:hint="cs"/>
          <w:rtl/>
        </w:rPr>
        <w:t xml:space="preserve">בכ-100 מלונות </w:t>
      </w:r>
      <w:bookmarkEnd w:id="7"/>
      <w:r w:rsidRPr="00166593">
        <w:rPr>
          <w:rFonts w:eastAsia="Calibri" w:hint="cs"/>
          <w:rtl/>
        </w:rPr>
        <w:t xml:space="preserve">ב-17 רשויות מקומיות, רובם בירושלים, באילת ובים המלח. עיריית </w:t>
      </w:r>
      <w:r w:rsidRPr="00166593">
        <w:rPr>
          <w:rFonts w:eastAsia="Calibri" w:hint="cs"/>
          <w:b/>
          <w:bCs/>
          <w:rtl/>
        </w:rPr>
        <w:t>אשקלון</w:t>
      </w:r>
      <w:r w:rsidRPr="00166593">
        <w:rPr>
          <w:rFonts w:eastAsia="Calibri" w:hint="cs"/>
          <w:rtl/>
        </w:rPr>
        <w:t xml:space="preserve"> מסרה לצוות הביקורת במרץ 2024 כי פינתה בצורה יזומה מהעיר 2,333 תושבים למתקני אירוח מתוקף החלטת הממשלה 978, ו-1,253 תושבים התפנו מהעיר עצמאית למתקני אירוח, חלקם</w:t>
      </w:r>
      <w:r w:rsidRPr="00166593">
        <w:rPr>
          <w:rFonts w:eastAsia="Calibri"/>
        </w:rPr>
        <w:t xml:space="preserve"> </w:t>
      </w:r>
      <w:r w:rsidRPr="00166593">
        <w:rPr>
          <w:rFonts w:eastAsia="Calibri" w:hint="cs"/>
          <w:rtl/>
        </w:rPr>
        <w:t>עוד טרם החלטת הממשלה 978. העירייה עזרה בהארכת שהותם במתקני האירוח מתוקף ההחלטה האמורה</w:t>
      </w:r>
      <w:r w:rsidRPr="00166593">
        <w:rPr>
          <w:rFonts w:eastAsia="Calibri"/>
          <w:rtl/>
        </w:rPr>
        <w:t>.</w:t>
      </w:r>
    </w:p>
    <w:p w14:paraId="5C6E88F6" w14:textId="77777777" w:rsidR="00166593" w:rsidRPr="00166593" w:rsidRDefault="00166593" w:rsidP="00166593">
      <w:pPr>
        <w:spacing w:line="269" w:lineRule="auto"/>
        <w:rPr>
          <w:rFonts w:eastAsia="Calibri"/>
          <w:b/>
          <w:bCs/>
          <w:rtl/>
        </w:rPr>
      </w:pPr>
    </w:p>
    <w:p w14:paraId="17891D56" w14:textId="77777777" w:rsidR="00166593" w:rsidRPr="00166593" w:rsidRDefault="00166593" w:rsidP="00166593">
      <w:pPr>
        <w:spacing w:line="269" w:lineRule="auto"/>
        <w:rPr>
          <w:rFonts w:eastAsia="Calibri"/>
          <w:b/>
          <w:bCs/>
          <w:rtl/>
        </w:rPr>
      </w:pPr>
      <w:r w:rsidRPr="00166593">
        <w:rPr>
          <w:rFonts w:eastAsia="Calibri" w:hint="cs"/>
          <w:b/>
          <w:bCs/>
          <w:rtl/>
        </w:rPr>
        <w:t xml:space="preserve">נוסף על 3,586 התושבים ששהו </w:t>
      </w:r>
      <w:r w:rsidRPr="00166593">
        <w:rPr>
          <w:rFonts w:eastAsia="Calibri"/>
          <w:b/>
          <w:bCs/>
          <w:rtl/>
        </w:rPr>
        <w:t>במתקני אירוח</w:t>
      </w:r>
      <w:r w:rsidRPr="00166593">
        <w:rPr>
          <w:rFonts w:eastAsia="Calibri" w:hint="cs"/>
          <w:b/>
          <w:bCs/>
          <w:rtl/>
        </w:rPr>
        <w:t xml:space="preserve"> היו תושבים "מפונים </w:t>
      </w:r>
      <w:r w:rsidRPr="00166593">
        <w:rPr>
          <w:rFonts w:eastAsia="Calibri"/>
          <w:b/>
          <w:bCs/>
          <w:rtl/>
        </w:rPr>
        <w:t>בקהילה</w:t>
      </w:r>
      <w:r w:rsidRPr="00166593">
        <w:rPr>
          <w:rFonts w:eastAsia="Calibri" w:hint="cs"/>
          <w:b/>
          <w:bCs/>
          <w:rtl/>
        </w:rPr>
        <w:t>"</w:t>
      </w:r>
      <w:r w:rsidRPr="00166593">
        <w:rPr>
          <w:rFonts w:eastAsia="Calibri"/>
          <w:b/>
          <w:bCs/>
          <w:rtl/>
        </w:rPr>
        <w:t xml:space="preserve"> (</w:t>
      </w:r>
      <w:r w:rsidRPr="00166593">
        <w:rPr>
          <w:rFonts w:eastAsia="Calibri" w:hint="cs"/>
          <w:b/>
          <w:bCs/>
          <w:rtl/>
        </w:rPr>
        <w:t>ב</w:t>
      </w:r>
      <w:r w:rsidRPr="00166593">
        <w:rPr>
          <w:rFonts w:eastAsia="Calibri"/>
          <w:b/>
          <w:bCs/>
          <w:rtl/>
        </w:rPr>
        <w:t>דירות</w:t>
      </w:r>
      <w:r w:rsidRPr="00166593">
        <w:rPr>
          <w:rFonts w:eastAsia="Calibri" w:hint="cs"/>
          <w:b/>
          <w:bCs/>
          <w:rtl/>
        </w:rPr>
        <w:t xml:space="preserve"> שכורות</w:t>
      </w:r>
      <w:r w:rsidRPr="00166593">
        <w:rPr>
          <w:rFonts w:eastAsia="Calibri"/>
          <w:b/>
          <w:bCs/>
          <w:rtl/>
        </w:rPr>
        <w:t>, אצל בני משפחה וכדומה)</w:t>
      </w:r>
      <w:r w:rsidRPr="00166593">
        <w:rPr>
          <w:rFonts w:eastAsia="Calibri" w:hint="cs"/>
          <w:b/>
          <w:bCs/>
          <w:rtl/>
        </w:rPr>
        <w:t xml:space="preserve">, ואלה קיבלו מהמדינה מענק אכלוס. </w:t>
      </w:r>
      <w:r w:rsidRPr="00166593">
        <w:rPr>
          <w:rFonts w:eastAsia="Calibri" w:hint="eastAsia"/>
          <w:b/>
          <w:bCs/>
          <w:rtl/>
        </w:rPr>
        <w:t>על</w:t>
      </w:r>
      <w:r w:rsidRPr="00166593">
        <w:rPr>
          <w:rFonts w:eastAsia="Calibri"/>
          <w:b/>
          <w:bCs/>
          <w:rtl/>
        </w:rPr>
        <w:t xml:space="preserve"> </w:t>
      </w:r>
      <w:r w:rsidRPr="00166593">
        <w:rPr>
          <w:rFonts w:eastAsia="Calibri" w:hint="eastAsia"/>
          <w:b/>
          <w:bCs/>
          <w:rtl/>
        </w:rPr>
        <w:t>פי</w:t>
      </w:r>
      <w:r w:rsidRPr="00166593">
        <w:rPr>
          <w:rFonts w:eastAsia="Calibri"/>
          <w:b/>
          <w:bCs/>
          <w:rtl/>
        </w:rPr>
        <w:t xml:space="preserve"> </w:t>
      </w:r>
      <w:r w:rsidRPr="00166593">
        <w:rPr>
          <w:rFonts w:eastAsia="Calibri" w:hint="eastAsia"/>
          <w:b/>
          <w:bCs/>
          <w:rtl/>
        </w:rPr>
        <w:t>נתוני</w:t>
      </w:r>
      <w:r w:rsidRPr="00166593">
        <w:rPr>
          <w:rFonts w:eastAsia="Calibri"/>
          <w:b/>
          <w:bCs/>
          <w:rtl/>
        </w:rPr>
        <w:t xml:space="preserve"> </w:t>
      </w:r>
      <w:r w:rsidRPr="00166593">
        <w:rPr>
          <w:rFonts w:eastAsia="Calibri" w:hint="eastAsia"/>
          <w:b/>
          <w:bCs/>
          <w:rtl/>
        </w:rPr>
        <w:t>המוסד</w:t>
      </w:r>
      <w:r w:rsidRPr="00166593">
        <w:rPr>
          <w:rFonts w:eastAsia="Calibri"/>
          <w:b/>
          <w:bCs/>
          <w:rtl/>
        </w:rPr>
        <w:t xml:space="preserve"> </w:t>
      </w:r>
      <w:r w:rsidRPr="00166593">
        <w:rPr>
          <w:rFonts w:eastAsia="Calibri" w:hint="eastAsia"/>
          <w:b/>
          <w:bCs/>
          <w:rtl/>
        </w:rPr>
        <w:t>לביטוח</w:t>
      </w:r>
      <w:r w:rsidRPr="00166593">
        <w:rPr>
          <w:rFonts w:eastAsia="Calibri"/>
          <w:b/>
          <w:bCs/>
          <w:rtl/>
        </w:rPr>
        <w:t xml:space="preserve"> </w:t>
      </w:r>
      <w:r w:rsidRPr="00166593">
        <w:rPr>
          <w:rFonts w:eastAsia="Calibri" w:hint="eastAsia"/>
          <w:b/>
          <w:bCs/>
          <w:rtl/>
        </w:rPr>
        <w:t>לאומי</w:t>
      </w:r>
      <w:r w:rsidRPr="00166593">
        <w:rPr>
          <w:rFonts w:eastAsia="Calibri"/>
          <w:b/>
          <w:bCs/>
          <w:rtl/>
        </w:rPr>
        <w:t>, ב</w:t>
      </w:r>
      <w:r w:rsidRPr="00166593">
        <w:rPr>
          <w:rFonts w:eastAsia="Calibri" w:hint="eastAsia"/>
          <w:b/>
          <w:bCs/>
          <w:rtl/>
        </w:rPr>
        <w:t>תקופה</w:t>
      </w:r>
      <w:r w:rsidRPr="00166593">
        <w:rPr>
          <w:rFonts w:eastAsia="Calibri"/>
          <w:b/>
          <w:bCs/>
          <w:rtl/>
        </w:rPr>
        <w:t xml:space="preserve"> 19.10.23 - 22.11.23 קיבלו 68,416 מתושבי אשקלון מענק</w:t>
      </w:r>
      <w:r w:rsidRPr="00166593">
        <w:rPr>
          <w:rFonts w:eastAsia="Calibri"/>
          <w:b/>
          <w:bCs/>
          <w:vertAlign w:val="superscript"/>
          <w:rtl/>
        </w:rPr>
        <w:footnoteReference w:id="5"/>
      </w:r>
      <w:r w:rsidRPr="00166593">
        <w:rPr>
          <w:rFonts w:eastAsia="Calibri" w:hint="cs"/>
          <w:b/>
          <w:bCs/>
          <w:rtl/>
        </w:rPr>
        <w:t xml:space="preserve"> </w:t>
      </w:r>
      <w:r w:rsidRPr="00166593">
        <w:rPr>
          <w:rFonts w:eastAsia="Calibri" w:hint="eastAsia"/>
          <w:b/>
          <w:bCs/>
          <w:rtl/>
        </w:rPr>
        <w:t>אכלוס</w:t>
      </w:r>
      <w:r w:rsidRPr="00166593">
        <w:rPr>
          <w:rFonts w:eastAsia="Calibri"/>
          <w:b/>
          <w:bCs/>
          <w:vertAlign w:val="superscript"/>
          <w:rtl/>
        </w:rPr>
        <w:footnoteReference w:id="6"/>
      </w:r>
      <w:r w:rsidRPr="00166593">
        <w:rPr>
          <w:rFonts w:eastAsia="Calibri"/>
          <w:b/>
          <w:bCs/>
          <w:rtl/>
        </w:rPr>
        <w:t xml:space="preserve"> בהיקף כספי של כ-328 מיליון ש"ח.</w:t>
      </w:r>
      <w:r w:rsidRPr="00166593">
        <w:rPr>
          <w:rFonts w:eastAsia="Calibri"/>
          <w:b/>
          <w:bCs/>
          <w:szCs w:val="20"/>
          <w:rtl/>
        </w:rPr>
        <w:t xml:space="preserve"> </w:t>
      </w:r>
      <w:r w:rsidRPr="00166593">
        <w:rPr>
          <w:rFonts w:eastAsia="Calibri" w:hint="cs"/>
          <w:b/>
          <w:bCs/>
          <w:rtl/>
        </w:rPr>
        <w:t>נמצא כי לעיריית אשקלון אין מידע על מספר המפונים בקהילה ומיקומם</w:t>
      </w:r>
      <w:r w:rsidRPr="00166593">
        <w:rPr>
          <w:rFonts w:eastAsia="Calibri"/>
          <w:b/>
          <w:bCs/>
          <w:rtl/>
        </w:rPr>
        <w:t>.</w:t>
      </w:r>
    </w:p>
    <w:p w14:paraId="0237292A" w14:textId="77777777" w:rsidR="00166593" w:rsidRPr="00166593" w:rsidRDefault="00166593" w:rsidP="00166593">
      <w:pPr>
        <w:spacing w:line="269" w:lineRule="auto"/>
        <w:rPr>
          <w:rFonts w:eastAsia="Times New Roman"/>
          <w:bCs/>
          <w:spacing w:val="40"/>
          <w:rtl/>
        </w:rPr>
      </w:pPr>
      <w:bookmarkStart w:id="8" w:name="_Hlk171925316"/>
    </w:p>
    <w:p w14:paraId="1932D739" w14:textId="77777777" w:rsidR="00166593" w:rsidRPr="00166593" w:rsidRDefault="00166593" w:rsidP="00166593">
      <w:pPr>
        <w:spacing w:line="269" w:lineRule="auto"/>
        <w:rPr>
          <w:rFonts w:eastAsia="Calibri"/>
          <w:rtl/>
        </w:rPr>
      </w:pPr>
      <w:r w:rsidRPr="00166593">
        <w:rPr>
          <w:rFonts w:eastAsia="Times New Roman" w:hint="cs"/>
          <w:bCs/>
          <w:spacing w:val="40"/>
          <w:rtl/>
        </w:rPr>
        <w:lastRenderedPageBreak/>
        <w:t>פינוי תושבים שבתיהם נפגעו:</w:t>
      </w:r>
      <w:r w:rsidRPr="00166593">
        <w:rPr>
          <w:rFonts w:eastAsia="Calibri" w:hint="cs"/>
          <w:rtl/>
        </w:rPr>
        <w:t xml:space="preserve"> </w:t>
      </w:r>
      <w:r w:rsidRPr="00166593">
        <w:rPr>
          <w:rFonts w:eastAsia="Calibri"/>
          <w:rtl/>
        </w:rPr>
        <w:t>590</w:t>
      </w:r>
      <w:r w:rsidRPr="00166593">
        <w:rPr>
          <w:rFonts w:eastAsia="Calibri" w:hint="cs"/>
          <w:rtl/>
        </w:rPr>
        <w:t xml:space="preserve"> </w:t>
      </w:r>
      <w:r w:rsidRPr="00166593">
        <w:rPr>
          <w:rFonts w:eastAsia="Calibri"/>
          <w:rtl/>
        </w:rPr>
        <w:t xml:space="preserve">מתושבי </w:t>
      </w:r>
      <w:r w:rsidRPr="00166593">
        <w:rPr>
          <w:rFonts w:eastAsia="Calibri"/>
          <w:b/>
          <w:bCs/>
          <w:rtl/>
        </w:rPr>
        <w:t>אשקלון</w:t>
      </w:r>
      <w:r w:rsidRPr="00166593">
        <w:rPr>
          <w:rFonts w:eastAsia="Calibri"/>
          <w:rtl/>
        </w:rPr>
        <w:t xml:space="preserve"> שביתם נפגע במהלך מלחמת חרבות ברזל ולא היה ראוי למגורים פונו למתקני אירוח עד לשיפוץ ביתם</w:t>
      </w:r>
      <w:r w:rsidRPr="00166593">
        <w:rPr>
          <w:rFonts w:eastAsia="Calibri" w:hint="cs"/>
          <w:rtl/>
        </w:rPr>
        <w:t>.</w:t>
      </w:r>
      <w:r w:rsidRPr="00166593">
        <w:rPr>
          <w:rFonts w:eastAsia="Calibri"/>
          <w:rtl/>
        </w:rPr>
        <w:t xml:space="preserve"> פינוי זה </w:t>
      </w:r>
      <w:r w:rsidRPr="00166593">
        <w:rPr>
          <w:rFonts w:eastAsia="Calibri" w:hint="cs"/>
          <w:rtl/>
        </w:rPr>
        <w:t>לא היה</w:t>
      </w:r>
      <w:r w:rsidRPr="00166593">
        <w:rPr>
          <w:rFonts w:eastAsia="Calibri"/>
          <w:rtl/>
        </w:rPr>
        <w:t xml:space="preserve"> מתוקף החלטת </w:t>
      </w:r>
      <w:r w:rsidRPr="00166593">
        <w:rPr>
          <w:rFonts w:eastAsia="Calibri" w:hint="cs"/>
          <w:rtl/>
        </w:rPr>
        <w:t>ה</w:t>
      </w:r>
      <w:r w:rsidRPr="00166593">
        <w:rPr>
          <w:rFonts w:eastAsia="Calibri"/>
          <w:rtl/>
        </w:rPr>
        <w:t>ממשלה 978</w:t>
      </w:r>
      <w:r w:rsidRPr="00166593">
        <w:rPr>
          <w:rFonts w:eastAsia="Calibri" w:hint="cs"/>
          <w:rtl/>
        </w:rPr>
        <w:t>, והוא מומן על ידי מס רכוש.</w:t>
      </w:r>
    </w:p>
    <w:bookmarkEnd w:id="8"/>
    <w:p w14:paraId="4E776A91" w14:textId="77777777" w:rsidR="00166593" w:rsidRPr="00166593" w:rsidRDefault="00166593" w:rsidP="00166593">
      <w:pPr>
        <w:spacing w:line="269" w:lineRule="auto"/>
        <w:rPr>
          <w:rFonts w:eastAsia="Times New Roman"/>
          <w:bCs/>
          <w:spacing w:val="40"/>
          <w:rtl/>
        </w:rPr>
      </w:pPr>
    </w:p>
    <w:p w14:paraId="56402ABF" w14:textId="77777777" w:rsidR="00166593" w:rsidRPr="00166593" w:rsidRDefault="00166593" w:rsidP="00166593">
      <w:pPr>
        <w:spacing w:line="269" w:lineRule="auto"/>
        <w:rPr>
          <w:rFonts w:eastAsia="Calibri"/>
          <w:rtl/>
        </w:rPr>
      </w:pPr>
      <w:r w:rsidRPr="00166593">
        <w:rPr>
          <w:rFonts w:eastAsia="Times New Roman" w:hint="cs"/>
          <w:bCs/>
          <w:spacing w:val="40"/>
          <w:rtl/>
        </w:rPr>
        <w:t>פינוי קשישים למסגרות מתאימות:</w:t>
      </w:r>
      <w:r w:rsidRPr="00166593">
        <w:rPr>
          <w:rFonts w:eastAsia="Calibri" w:hint="cs"/>
          <w:rtl/>
        </w:rPr>
        <w:t xml:space="preserve"> במהלך מלחמת חרבות ברזל פונו </w:t>
      </w:r>
      <w:r w:rsidRPr="00166593">
        <w:rPr>
          <w:rFonts w:eastAsia="Calibri"/>
          <w:rtl/>
        </w:rPr>
        <w:t>135 קשישים מ</w:t>
      </w:r>
      <w:r w:rsidRPr="00166593">
        <w:rPr>
          <w:rFonts w:eastAsia="Calibri"/>
          <w:b/>
          <w:bCs/>
          <w:rtl/>
        </w:rPr>
        <w:t>אשקלון</w:t>
      </w:r>
      <w:r w:rsidRPr="00166593">
        <w:rPr>
          <w:rFonts w:eastAsia="Calibri"/>
          <w:rtl/>
        </w:rPr>
        <w:t xml:space="preserve"> </w:t>
      </w:r>
      <w:r w:rsidRPr="00166593">
        <w:rPr>
          <w:rFonts w:eastAsia="Calibri" w:hint="cs"/>
          <w:rtl/>
        </w:rPr>
        <w:t xml:space="preserve">על ידי </w:t>
      </w:r>
      <w:r w:rsidRPr="00166593">
        <w:rPr>
          <w:rFonts w:eastAsia="Calibri"/>
          <w:rtl/>
        </w:rPr>
        <w:t>משרד הרווחה</w:t>
      </w:r>
      <w:r w:rsidRPr="00166593">
        <w:rPr>
          <w:rFonts w:eastAsia="Calibri" w:hint="cs"/>
          <w:rtl/>
        </w:rPr>
        <w:t xml:space="preserve"> והביטחון החברתי (להלן - משרד הרווחה)</w:t>
      </w:r>
      <w:r w:rsidRPr="00166593">
        <w:rPr>
          <w:rFonts w:eastAsia="Calibri"/>
          <w:rtl/>
        </w:rPr>
        <w:t xml:space="preserve"> </w:t>
      </w:r>
      <w:r w:rsidRPr="00166593">
        <w:rPr>
          <w:rFonts w:eastAsia="Calibri" w:hint="cs"/>
          <w:rtl/>
        </w:rPr>
        <w:t>ו</w:t>
      </w:r>
      <w:r w:rsidRPr="00166593">
        <w:rPr>
          <w:rFonts w:eastAsia="Calibri"/>
          <w:rtl/>
        </w:rPr>
        <w:t>משרד הבריאות</w:t>
      </w:r>
      <w:r w:rsidRPr="00166593">
        <w:rPr>
          <w:rFonts w:eastAsia="Calibri" w:hint="cs"/>
          <w:rtl/>
        </w:rPr>
        <w:t xml:space="preserve"> למסגרות מתאימות מחוץ לעיר (</w:t>
      </w:r>
      <w:r w:rsidRPr="00166593">
        <w:rPr>
          <w:rFonts w:eastAsia="Calibri"/>
          <w:rtl/>
        </w:rPr>
        <w:t xml:space="preserve">בתי אבות סיעודיים </w:t>
      </w:r>
      <w:r w:rsidRPr="00166593">
        <w:rPr>
          <w:rFonts w:eastAsia="Calibri" w:hint="cs"/>
          <w:rtl/>
        </w:rPr>
        <w:t>ו</w:t>
      </w:r>
      <w:r w:rsidRPr="00166593">
        <w:rPr>
          <w:rFonts w:eastAsia="Calibri"/>
          <w:rtl/>
        </w:rPr>
        <w:t>דיור מוגן</w:t>
      </w:r>
      <w:r w:rsidRPr="00166593">
        <w:rPr>
          <w:rFonts w:eastAsia="Calibri" w:hint="cs"/>
          <w:rtl/>
        </w:rPr>
        <w:t xml:space="preserve">) שלא </w:t>
      </w:r>
      <w:r w:rsidRPr="00166593">
        <w:rPr>
          <w:rFonts w:eastAsia="Calibri"/>
          <w:rtl/>
        </w:rPr>
        <w:t xml:space="preserve">מתוקף </w:t>
      </w:r>
      <w:r w:rsidRPr="00166593">
        <w:rPr>
          <w:rFonts w:eastAsia="Calibri" w:hint="cs"/>
          <w:rtl/>
        </w:rPr>
        <w:t>ה</w:t>
      </w:r>
      <w:r w:rsidRPr="00166593">
        <w:rPr>
          <w:rFonts w:eastAsia="Calibri"/>
          <w:rtl/>
        </w:rPr>
        <w:t>זכאות</w:t>
      </w:r>
      <w:r w:rsidRPr="00166593">
        <w:rPr>
          <w:rFonts w:eastAsia="Calibri" w:hint="cs"/>
          <w:rtl/>
        </w:rPr>
        <w:t xml:space="preserve"> לפינוי</w:t>
      </w:r>
      <w:r w:rsidRPr="00166593">
        <w:rPr>
          <w:rFonts w:eastAsia="Calibri"/>
          <w:rtl/>
        </w:rPr>
        <w:t xml:space="preserve"> על פי החלטת </w:t>
      </w:r>
      <w:r w:rsidRPr="00166593">
        <w:rPr>
          <w:rFonts w:eastAsia="Calibri" w:hint="cs"/>
          <w:rtl/>
        </w:rPr>
        <w:t>ה</w:t>
      </w:r>
      <w:r w:rsidRPr="00166593">
        <w:rPr>
          <w:rFonts w:eastAsia="Calibri"/>
          <w:rtl/>
        </w:rPr>
        <w:t>ממשלה 978</w:t>
      </w:r>
      <w:r w:rsidRPr="00166593">
        <w:rPr>
          <w:rFonts w:eastAsia="Calibri" w:hint="cs"/>
          <w:rtl/>
        </w:rPr>
        <w:t>. מדובר בקשישים שעקב נסיבות מיוחדות היה צורך לפנותם מבתיהם,</w:t>
      </w:r>
      <w:r w:rsidRPr="00166593">
        <w:rPr>
          <w:rFonts w:eastAsia="Calibri"/>
          <w:rtl/>
        </w:rPr>
        <w:t xml:space="preserve"> </w:t>
      </w:r>
      <w:r w:rsidRPr="00166593">
        <w:rPr>
          <w:rFonts w:eastAsia="Calibri" w:hint="cs"/>
          <w:rtl/>
        </w:rPr>
        <w:t xml:space="preserve">משום שמצבם לא אפשר לפנותם למתקני אירוח רגילים ולא נמצאו עבורם מסגרות מתאימות ממוגנות בתוך העיר. פינוי זה מומן </w:t>
      </w:r>
      <w:r w:rsidRPr="00166593">
        <w:rPr>
          <w:rFonts w:eastAsia="Calibri"/>
          <w:rtl/>
        </w:rPr>
        <w:t xml:space="preserve">על ידי משרד הרווחה </w:t>
      </w:r>
      <w:r w:rsidRPr="00166593">
        <w:rPr>
          <w:rFonts w:eastAsia="Calibri" w:hint="cs"/>
          <w:rtl/>
        </w:rPr>
        <w:t>ו</w:t>
      </w:r>
      <w:r w:rsidRPr="00166593">
        <w:rPr>
          <w:rFonts w:eastAsia="Calibri"/>
          <w:rtl/>
        </w:rPr>
        <w:t>משרד הבריאות</w:t>
      </w:r>
      <w:r w:rsidRPr="00166593">
        <w:rPr>
          <w:rFonts w:eastAsia="Calibri" w:hint="cs"/>
          <w:rtl/>
        </w:rPr>
        <w:t>.</w:t>
      </w:r>
    </w:p>
    <w:p w14:paraId="76B4B4B4" w14:textId="77777777" w:rsidR="00166593" w:rsidRPr="00166593" w:rsidRDefault="00166593" w:rsidP="00166593">
      <w:pPr>
        <w:spacing w:line="269" w:lineRule="auto"/>
        <w:rPr>
          <w:rFonts w:eastAsia="Calibri"/>
          <w:rtl/>
        </w:rPr>
      </w:pPr>
    </w:p>
    <w:p w14:paraId="0D855CFF" w14:textId="77777777" w:rsidR="00166593" w:rsidRPr="00166593" w:rsidRDefault="00166593" w:rsidP="00166593">
      <w:pPr>
        <w:spacing w:line="269" w:lineRule="auto"/>
        <w:rPr>
          <w:rFonts w:eastAsia="Calibri"/>
          <w:rtl/>
        </w:rPr>
      </w:pPr>
      <w:r w:rsidRPr="00166593">
        <w:rPr>
          <w:rFonts w:eastAsia="Calibri" w:hint="eastAsia"/>
          <w:rtl/>
        </w:rPr>
        <w:t>עיריית</w:t>
      </w:r>
      <w:r w:rsidRPr="00166593">
        <w:rPr>
          <w:rFonts w:eastAsia="Calibri"/>
          <w:rtl/>
        </w:rPr>
        <w:t xml:space="preserve"> </w:t>
      </w:r>
      <w:r w:rsidRPr="00166593">
        <w:rPr>
          <w:rFonts w:eastAsia="Calibri" w:hint="eastAsia"/>
          <w:b/>
          <w:bCs/>
          <w:rtl/>
        </w:rPr>
        <w:t>אשקלון</w:t>
      </w:r>
      <w:r w:rsidRPr="00166593">
        <w:rPr>
          <w:rFonts w:eastAsia="Calibri"/>
          <w:rtl/>
        </w:rPr>
        <w:t xml:space="preserve"> </w:t>
      </w:r>
      <w:r w:rsidRPr="00166593">
        <w:rPr>
          <w:rFonts w:eastAsia="Calibri" w:hint="eastAsia"/>
          <w:rtl/>
        </w:rPr>
        <w:t>מסרה</w:t>
      </w:r>
      <w:r w:rsidRPr="00166593">
        <w:rPr>
          <w:rFonts w:eastAsia="Calibri"/>
          <w:rtl/>
        </w:rPr>
        <w:t xml:space="preserve"> לצוות הביק</w:t>
      </w:r>
      <w:r w:rsidRPr="00166593">
        <w:rPr>
          <w:rFonts w:eastAsia="Calibri" w:hint="eastAsia"/>
          <w:rtl/>
        </w:rPr>
        <w:t>ורת</w:t>
      </w:r>
      <w:r w:rsidRPr="00166593">
        <w:rPr>
          <w:rFonts w:eastAsia="Calibri"/>
          <w:rtl/>
        </w:rPr>
        <w:t xml:space="preserve"> </w:t>
      </w:r>
      <w:r w:rsidRPr="00166593">
        <w:rPr>
          <w:rFonts w:eastAsia="Calibri" w:hint="cs"/>
          <w:rtl/>
        </w:rPr>
        <w:t xml:space="preserve">בינואר ובמרץ 2024 </w:t>
      </w:r>
      <w:r w:rsidRPr="00166593">
        <w:rPr>
          <w:rFonts w:eastAsia="Calibri"/>
          <w:rtl/>
        </w:rPr>
        <w:t xml:space="preserve">כי </w:t>
      </w:r>
      <w:r w:rsidRPr="00166593">
        <w:rPr>
          <w:rFonts w:eastAsia="Calibri" w:hint="eastAsia"/>
          <w:rtl/>
        </w:rPr>
        <w:t>לאחר</w:t>
      </w:r>
      <w:r w:rsidRPr="00166593">
        <w:rPr>
          <w:rFonts w:eastAsia="Calibri"/>
          <w:rtl/>
        </w:rPr>
        <w:t xml:space="preserve"> </w:t>
      </w:r>
      <w:r w:rsidRPr="00166593">
        <w:rPr>
          <w:rFonts w:eastAsia="Calibri" w:hint="eastAsia"/>
          <w:rtl/>
        </w:rPr>
        <w:t>קבלת</w:t>
      </w:r>
      <w:r w:rsidRPr="00166593">
        <w:rPr>
          <w:rFonts w:eastAsia="Calibri"/>
          <w:rtl/>
        </w:rPr>
        <w:t xml:space="preserve"> </w:t>
      </w:r>
      <w:r w:rsidRPr="00166593">
        <w:rPr>
          <w:rFonts w:eastAsia="Calibri" w:hint="eastAsia"/>
          <w:rtl/>
        </w:rPr>
        <w:t>החלטת</w:t>
      </w:r>
      <w:r w:rsidRPr="00166593">
        <w:rPr>
          <w:rFonts w:eastAsia="Calibri"/>
          <w:rtl/>
        </w:rPr>
        <w:t xml:space="preserve"> </w:t>
      </w:r>
      <w:r w:rsidRPr="00166593">
        <w:rPr>
          <w:rFonts w:eastAsia="Calibri" w:hint="eastAsia"/>
          <w:rtl/>
        </w:rPr>
        <w:t>הממשלה</w:t>
      </w:r>
      <w:r w:rsidRPr="00166593">
        <w:rPr>
          <w:rFonts w:eastAsia="Calibri"/>
          <w:rtl/>
        </w:rPr>
        <w:t xml:space="preserve"> 978, </w:t>
      </w:r>
      <w:r w:rsidRPr="00166593">
        <w:rPr>
          <w:rFonts w:eastAsia="Calibri" w:hint="eastAsia"/>
          <w:rtl/>
        </w:rPr>
        <w:t>משרד</w:t>
      </w:r>
      <w:r w:rsidRPr="00166593">
        <w:rPr>
          <w:rFonts w:eastAsia="Calibri"/>
          <w:rtl/>
        </w:rPr>
        <w:t xml:space="preserve"> התיירות </w:t>
      </w:r>
      <w:r w:rsidRPr="00166593">
        <w:rPr>
          <w:rFonts w:eastAsia="Calibri" w:hint="eastAsia"/>
          <w:rtl/>
        </w:rPr>
        <w:t>הקצה</w:t>
      </w:r>
      <w:r w:rsidRPr="00166593">
        <w:rPr>
          <w:rFonts w:eastAsia="Calibri"/>
          <w:rtl/>
        </w:rPr>
        <w:t xml:space="preserve"> לה</w:t>
      </w:r>
      <w:r w:rsidRPr="00166593">
        <w:rPr>
          <w:rFonts w:eastAsia="Calibri" w:hint="cs"/>
          <w:rtl/>
        </w:rPr>
        <w:t xml:space="preserve"> ב-20.10.23</w:t>
      </w:r>
      <w:r w:rsidRPr="00166593">
        <w:rPr>
          <w:rFonts w:eastAsia="Calibri"/>
          <w:rtl/>
        </w:rPr>
        <w:t xml:space="preserve"> </w:t>
      </w:r>
      <w:r w:rsidRPr="00166593">
        <w:rPr>
          <w:rFonts w:eastAsia="Calibri" w:hint="eastAsia"/>
          <w:rtl/>
        </w:rPr>
        <w:t>כ</w:t>
      </w:r>
      <w:r w:rsidRPr="00166593">
        <w:rPr>
          <w:rFonts w:eastAsia="Calibri"/>
          <w:rtl/>
        </w:rPr>
        <w:t>-1,000 חדרי מלון</w:t>
      </w:r>
      <w:r w:rsidRPr="00166593">
        <w:rPr>
          <w:rFonts w:eastAsia="Calibri" w:hint="cs"/>
          <w:rtl/>
        </w:rPr>
        <w:t>,</w:t>
      </w:r>
      <w:r w:rsidRPr="00166593">
        <w:rPr>
          <w:rFonts w:eastAsia="Calibri"/>
          <w:rtl/>
        </w:rPr>
        <w:t xml:space="preserve"> </w:t>
      </w:r>
      <w:r w:rsidRPr="00166593">
        <w:rPr>
          <w:rFonts w:eastAsia="Calibri" w:hint="eastAsia"/>
          <w:rtl/>
        </w:rPr>
        <w:t>אך</w:t>
      </w:r>
      <w:r w:rsidRPr="00166593">
        <w:rPr>
          <w:rFonts w:eastAsia="Calibri"/>
          <w:rtl/>
        </w:rPr>
        <w:t xml:space="preserve"> יום למחרת היא קיבלה ממנו הודעה </w:t>
      </w:r>
      <w:r w:rsidRPr="00166593">
        <w:rPr>
          <w:rFonts w:eastAsia="Calibri" w:hint="eastAsia"/>
          <w:rtl/>
        </w:rPr>
        <w:t>כי</w:t>
      </w:r>
      <w:r w:rsidRPr="00166593">
        <w:rPr>
          <w:rFonts w:eastAsia="Calibri"/>
          <w:rtl/>
        </w:rPr>
        <w:t xml:space="preserve"> חדרים </w:t>
      </w:r>
      <w:r w:rsidRPr="00166593">
        <w:rPr>
          <w:rFonts w:eastAsia="Calibri" w:hint="eastAsia"/>
          <w:rtl/>
        </w:rPr>
        <w:t>אלה</w:t>
      </w:r>
      <w:r w:rsidRPr="00166593">
        <w:rPr>
          <w:rFonts w:eastAsia="Calibri"/>
          <w:rtl/>
        </w:rPr>
        <w:t xml:space="preserve"> הועברו לטובת </w:t>
      </w:r>
      <w:r w:rsidRPr="00166593">
        <w:rPr>
          <w:rFonts w:eastAsia="Calibri" w:hint="eastAsia"/>
          <w:rtl/>
        </w:rPr>
        <w:t>פינוי</w:t>
      </w:r>
      <w:r w:rsidRPr="00166593">
        <w:rPr>
          <w:rFonts w:eastAsia="Calibri"/>
          <w:rtl/>
        </w:rPr>
        <w:t xml:space="preserve"> תושבים מקרי</w:t>
      </w:r>
      <w:r w:rsidRPr="00166593">
        <w:rPr>
          <w:rFonts w:eastAsia="Calibri" w:hint="cs"/>
          <w:rtl/>
        </w:rPr>
        <w:t>י</w:t>
      </w:r>
      <w:r w:rsidRPr="00166593">
        <w:rPr>
          <w:rFonts w:eastAsia="Calibri"/>
          <w:rtl/>
        </w:rPr>
        <w:t>ת שמונה ו</w:t>
      </w:r>
      <w:r w:rsidRPr="00166593">
        <w:rPr>
          <w:rFonts w:eastAsia="Calibri" w:hint="eastAsia"/>
          <w:rtl/>
        </w:rPr>
        <w:t>א</w:t>
      </w:r>
      <w:r w:rsidRPr="00166593">
        <w:rPr>
          <w:rFonts w:eastAsia="Calibri"/>
          <w:rtl/>
        </w:rPr>
        <w:t>ינם זמינים עבור אשקלון</w:t>
      </w:r>
      <w:r w:rsidRPr="00166593">
        <w:rPr>
          <w:rFonts w:eastAsia="Calibri" w:hint="cs"/>
          <w:rtl/>
        </w:rPr>
        <w:t>.</w:t>
      </w:r>
      <w:r w:rsidRPr="00166593">
        <w:rPr>
          <w:rFonts w:eastAsia="Calibri"/>
          <w:rtl/>
        </w:rPr>
        <w:t xml:space="preserve"> למעשה</w:t>
      </w:r>
      <w:r w:rsidRPr="00166593">
        <w:rPr>
          <w:rFonts w:eastAsia="Calibri" w:hint="cs"/>
          <w:rtl/>
        </w:rPr>
        <w:t>, לא הוקצו ל</w:t>
      </w:r>
      <w:r w:rsidRPr="00166593">
        <w:rPr>
          <w:rFonts w:eastAsia="Calibri"/>
          <w:rtl/>
        </w:rPr>
        <w:t xml:space="preserve">עירייה חדרים </w:t>
      </w:r>
      <w:r w:rsidRPr="00166593">
        <w:rPr>
          <w:rFonts w:eastAsia="Calibri" w:hint="cs"/>
          <w:rtl/>
        </w:rPr>
        <w:t>עבור ה</w:t>
      </w:r>
      <w:r w:rsidRPr="00166593">
        <w:rPr>
          <w:rFonts w:eastAsia="Calibri"/>
          <w:rtl/>
        </w:rPr>
        <w:t>מפונים כלל.</w:t>
      </w:r>
      <w:r w:rsidRPr="00166593">
        <w:rPr>
          <w:rFonts w:eastAsia="Calibri" w:hint="cs"/>
          <w:rtl/>
        </w:rPr>
        <w:t xml:space="preserve"> עוד מסרה העירייה כי היו תושבים שהעירייה מצאה עבורם חדרים במלונות, אך הם העדיפו שלא להתפנות אליהם אלא למצוא בעצמם פתרונות דיור בקהילה ולקבל מענק אכלוס. כמו כן, </w:t>
      </w:r>
      <w:r w:rsidRPr="00166593">
        <w:rPr>
          <w:rFonts w:eastAsia="Calibri" w:hint="eastAsia"/>
          <w:rtl/>
        </w:rPr>
        <w:t>היו</w:t>
      </w:r>
      <w:r w:rsidRPr="00166593">
        <w:rPr>
          <w:rFonts w:eastAsia="Calibri"/>
          <w:rtl/>
        </w:rPr>
        <w:t xml:space="preserve"> מפונים </w:t>
      </w:r>
      <w:r w:rsidRPr="00166593">
        <w:rPr>
          <w:rFonts w:eastAsia="Calibri" w:hint="cs"/>
          <w:rtl/>
        </w:rPr>
        <w:t>ש</w:t>
      </w:r>
      <w:r w:rsidRPr="00166593">
        <w:rPr>
          <w:rFonts w:eastAsia="Calibri" w:hint="eastAsia"/>
          <w:rtl/>
        </w:rPr>
        <w:t>פונו</w:t>
      </w:r>
      <w:r w:rsidRPr="00166593">
        <w:rPr>
          <w:rFonts w:eastAsia="Calibri"/>
          <w:rtl/>
        </w:rPr>
        <w:t xml:space="preserve"> </w:t>
      </w:r>
      <w:r w:rsidRPr="00166593">
        <w:rPr>
          <w:rFonts w:eastAsia="Calibri" w:hint="cs"/>
          <w:rtl/>
        </w:rPr>
        <w:t>למלון</w:t>
      </w:r>
      <w:r w:rsidRPr="00166593">
        <w:rPr>
          <w:rFonts w:eastAsia="Calibri"/>
          <w:rtl/>
        </w:rPr>
        <w:t xml:space="preserve"> </w:t>
      </w:r>
      <w:r w:rsidRPr="00166593">
        <w:rPr>
          <w:rFonts w:eastAsia="Calibri" w:hint="cs"/>
          <w:rtl/>
        </w:rPr>
        <w:t>ועזבו אותו כדי</w:t>
      </w:r>
      <w:r w:rsidRPr="00166593">
        <w:rPr>
          <w:rFonts w:eastAsia="Calibri"/>
          <w:rtl/>
        </w:rPr>
        <w:t xml:space="preserve"> לקבל </w:t>
      </w:r>
      <w:r w:rsidRPr="00166593">
        <w:rPr>
          <w:rFonts w:eastAsia="Calibri" w:hint="cs"/>
          <w:rtl/>
        </w:rPr>
        <w:t xml:space="preserve">את </w:t>
      </w:r>
      <w:r w:rsidRPr="00166593">
        <w:rPr>
          <w:rFonts w:eastAsia="Calibri"/>
          <w:rtl/>
        </w:rPr>
        <w:t>מענק האכלוס</w:t>
      </w:r>
      <w:r w:rsidRPr="00166593">
        <w:rPr>
          <w:rFonts w:eastAsia="Calibri" w:hint="cs"/>
          <w:rtl/>
        </w:rPr>
        <w:t>.</w:t>
      </w:r>
    </w:p>
    <w:p w14:paraId="504D6300" w14:textId="77777777" w:rsidR="00166593" w:rsidRPr="00166593" w:rsidRDefault="00166593" w:rsidP="00166593">
      <w:pPr>
        <w:spacing w:line="269" w:lineRule="auto"/>
        <w:rPr>
          <w:rFonts w:eastAsia="Calibri"/>
          <w:rtl/>
        </w:rPr>
      </w:pPr>
    </w:p>
    <w:p w14:paraId="43DBD1F7" w14:textId="16EC04D5" w:rsidR="00166593" w:rsidRPr="00166593" w:rsidRDefault="00166593" w:rsidP="00166593">
      <w:pPr>
        <w:spacing w:line="269" w:lineRule="auto"/>
        <w:rPr>
          <w:rFonts w:eastAsia="Calibri"/>
          <w:rtl/>
        </w:rPr>
      </w:pPr>
      <w:r w:rsidRPr="00166593">
        <w:rPr>
          <w:rFonts w:eastAsia="Calibri" w:hint="cs"/>
          <w:rtl/>
        </w:rPr>
        <w:t xml:space="preserve">משרד התיירות מסר לצוות הביקורת באפריל 2024 כי בהתאם להחלטת הממשלה 978 הייתה עדיפות לפינוי אוכלוסייה מגזרת הצפון. בהתאם לכך הובהר לעיריית אשקלון כי יוקצו לתושביה חדרים במלונות בהדרגה, וכי רק קבוצה מצומצמת של מחוסרי מיגון חסרי עורף משפחתי, קשישים וניצולי שואה יצאו לריענון במלונות שבהסדר עם המדינה, ואחרים יקבלו מענק אכלוס. משרד התיירות אישר יציאתם של </w:t>
      </w:r>
      <w:r w:rsidR="001102B7">
        <w:rPr>
          <w:rFonts w:eastAsia="Calibri"/>
          <w:rtl/>
        </w:rPr>
        <w:br/>
      </w:r>
      <w:r w:rsidRPr="00166593">
        <w:rPr>
          <w:rFonts w:eastAsia="Calibri" w:hint="cs"/>
          <w:rtl/>
        </w:rPr>
        <w:t>כ-3,200 תושבי אשקלון להפוגה במלונות. חלקם בחרו שלא לממש את האישור שניתן להם, וחלקם מימשו אותו רק ביחס לחלק מהתקופה שהוצעה להם. רשימת הזכאים לפינוי נקבעה על ידי עיריית אשקלון, והשיבוץ למלונות נעשה בשיתוף עם משרד התיירות.</w:t>
      </w:r>
    </w:p>
    <w:p w14:paraId="6312B7D6" w14:textId="77777777" w:rsidR="00166593" w:rsidRPr="00166593" w:rsidRDefault="00166593" w:rsidP="00166593">
      <w:pPr>
        <w:spacing w:line="269" w:lineRule="auto"/>
        <w:rPr>
          <w:rFonts w:eastAsia="Calibri"/>
          <w:rtl/>
        </w:rPr>
      </w:pPr>
    </w:p>
    <w:p w14:paraId="6023750A" w14:textId="77777777" w:rsidR="00166593" w:rsidRPr="00166593" w:rsidRDefault="00166593" w:rsidP="00166593">
      <w:pPr>
        <w:spacing w:line="269" w:lineRule="auto"/>
        <w:rPr>
          <w:rFonts w:eastAsia="Calibri"/>
          <w:rtl/>
        </w:rPr>
      </w:pPr>
      <w:r w:rsidRPr="00166593">
        <w:rPr>
          <w:rFonts w:eastAsia="Calibri" w:hint="eastAsia"/>
          <w:rtl/>
        </w:rPr>
        <w:t>המוסד</w:t>
      </w:r>
      <w:r w:rsidRPr="00166593">
        <w:rPr>
          <w:rFonts w:eastAsia="Calibri"/>
          <w:rtl/>
        </w:rPr>
        <w:t xml:space="preserve"> </w:t>
      </w:r>
      <w:r w:rsidRPr="00166593">
        <w:rPr>
          <w:rFonts w:eastAsia="Calibri" w:hint="eastAsia"/>
          <w:rtl/>
        </w:rPr>
        <w:t>לביטוח</w:t>
      </w:r>
      <w:r w:rsidRPr="00166593">
        <w:rPr>
          <w:rFonts w:eastAsia="Calibri"/>
          <w:rtl/>
        </w:rPr>
        <w:t xml:space="preserve"> </w:t>
      </w:r>
      <w:r w:rsidRPr="00166593">
        <w:rPr>
          <w:rFonts w:eastAsia="Calibri" w:hint="eastAsia"/>
          <w:rtl/>
        </w:rPr>
        <w:t>לאומי</w:t>
      </w:r>
      <w:r w:rsidRPr="00166593">
        <w:rPr>
          <w:rFonts w:eastAsia="Calibri"/>
          <w:rtl/>
        </w:rPr>
        <w:t xml:space="preserve">, </w:t>
      </w:r>
      <w:r w:rsidRPr="00166593">
        <w:rPr>
          <w:rFonts w:eastAsia="Calibri" w:hint="eastAsia"/>
          <w:rtl/>
        </w:rPr>
        <w:t>שטיפל</w:t>
      </w:r>
      <w:r w:rsidRPr="00166593">
        <w:rPr>
          <w:rFonts w:eastAsia="Calibri"/>
          <w:rtl/>
        </w:rPr>
        <w:t xml:space="preserve"> </w:t>
      </w:r>
      <w:r w:rsidRPr="00166593">
        <w:rPr>
          <w:rFonts w:eastAsia="Calibri" w:hint="cs"/>
          <w:rtl/>
        </w:rPr>
        <w:t>ב</w:t>
      </w:r>
      <w:r w:rsidRPr="00166593">
        <w:rPr>
          <w:rFonts w:eastAsia="Calibri" w:hint="eastAsia"/>
          <w:rtl/>
        </w:rPr>
        <w:t>מתן</w:t>
      </w:r>
      <w:r w:rsidRPr="00166593">
        <w:rPr>
          <w:rFonts w:eastAsia="Calibri"/>
          <w:rtl/>
        </w:rPr>
        <w:t xml:space="preserve"> </w:t>
      </w:r>
      <w:r w:rsidRPr="00166593">
        <w:rPr>
          <w:rFonts w:eastAsia="Calibri" w:hint="eastAsia"/>
          <w:rtl/>
        </w:rPr>
        <w:t>מענק</w:t>
      </w:r>
      <w:r w:rsidRPr="00166593">
        <w:rPr>
          <w:rFonts w:eastAsia="Calibri"/>
          <w:rtl/>
        </w:rPr>
        <w:t xml:space="preserve"> </w:t>
      </w:r>
      <w:r w:rsidRPr="00166593">
        <w:rPr>
          <w:rFonts w:eastAsia="Calibri" w:hint="eastAsia"/>
          <w:rtl/>
        </w:rPr>
        <w:t>האכלוס</w:t>
      </w:r>
      <w:r w:rsidRPr="00166593">
        <w:rPr>
          <w:rFonts w:eastAsia="Calibri"/>
          <w:rtl/>
        </w:rPr>
        <w:t xml:space="preserve"> </w:t>
      </w:r>
      <w:r w:rsidRPr="00166593">
        <w:rPr>
          <w:rFonts w:eastAsia="Calibri" w:hint="eastAsia"/>
          <w:rtl/>
        </w:rPr>
        <w:t>למפונים</w:t>
      </w:r>
      <w:r w:rsidRPr="00166593">
        <w:rPr>
          <w:rFonts w:eastAsia="Calibri"/>
          <w:rtl/>
        </w:rPr>
        <w:t xml:space="preserve"> </w:t>
      </w:r>
      <w:r w:rsidRPr="00166593">
        <w:rPr>
          <w:rFonts w:eastAsia="Calibri" w:hint="eastAsia"/>
          <w:rtl/>
        </w:rPr>
        <w:t>בקהילה</w:t>
      </w:r>
      <w:r w:rsidRPr="00166593">
        <w:rPr>
          <w:rFonts w:eastAsia="Calibri"/>
          <w:rtl/>
        </w:rPr>
        <w:t xml:space="preserve">, </w:t>
      </w:r>
      <w:r w:rsidRPr="00166593">
        <w:rPr>
          <w:rFonts w:eastAsia="Calibri" w:hint="eastAsia"/>
          <w:rtl/>
        </w:rPr>
        <w:t>מסר</w:t>
      </w:r>
      <w:r w:rsidRPr="00166593">
        <w:rPr>
          <w:rFonts w:eastAsia="Calibri"/>
          <w:rtl/>
        </w:rPr>
        <w:t xml:space="preserve"> </w:t>
      </w:r>
      <w:r w:rsidRPr="00166593">
        <w:rPr>
          <w:rFonts w:eastAsia="Calibri" w:hint="eastAsia"/>
          <w:rtl/>
        </w:rPr>
        <w:t>לצוות</w:t>
      </w:r>
      <w:r w:rsidRPr="00166593">
        <w:rPr>
          <w:rFonts w:eastAsia="Calibri"/>
          <w:rtl/>
        </w:rPr>
        <w:t xml:space="preserve"> </w:t>
      </w:r>
      <w:r w:rsidRPr="00166593">
        <w:rPr>
          <w:rFonts w:eastAsia="Calibri" w:hint="eastAsia"/>
          <w:rtl/>
        </w:rPr>
        <w:t>הביקורת</w:t>
      </w:r>
      <w:r w:rsidRPr="00166593">
        <w:rPr>
          <w:rFonts w:eastAsia="Calibri"/>
          <w:rtl/>
        </w:rPr>
        <w:t xml:space="preserve"> </w:t>
      </w:r>
      <w:r w:rsidRPr="00166593">
        <w:rPr>
          <w:rFonts w:eastAsia="Calibri" w:hint="eastAsia"/>
          <w:rtl/>
        </w:rPr>
        <w:t>ביוני</w:t>
      </w:r>
      <w:r w:rsidRPr="00166593">
        <w:rPr>
          <w:rFonts w:eastAsia="Calibri"/>
          <w:rtl/>
        </w:rPr>
        <w:t xml:space="preserve"> 2024 כי </w:t>
      </w:r>
      <w:r w:rsidRPr="00166593">
        <w:rPr>
          <w:rFonts w:eastAsia="Calibri" w:hint="eastAsia"/>
          <w:rtl/>
        </w:rPr>
        <w:t>תושבי</w:t>
      </w:r>
      <w:r w:rsidRPr="00166593">
        <w:rPr>
          <w:rFonts w:eastAsia="Calibri"/>
          <w:rtl/>
        </w:rPr>
        <w:t xml:space="preserve"> אשקלון שביקשו לקבל מענק אכלוס נדרשו למלא הצהרה שהתפנו מבתיהם במלחמת חרבות ברזל</w:t>
      </w:r>
      <w:r w:rsidRPr="00166593">
        <w:rPr>
          <w:rFonts w:eastAsia="Calibri" w:hint="cs"/>
          <w:rtl/>
        </w:rPr>
        <w:t>,</w:t>
      </w:r>
      <w:r w:rsidRPr="00166593">
        <w:rPr>
          <w:rFonts w:eastAsia="Calibri"/>
          <w:rtl/>
        </w:rPr>
        <w:t xml:space="preserve"> והוא בדק </w:t>
      </w:r>
      <w:r w:rsidRPr="00166593">
        <w:rPr>
          <w:rFonts w:eastAsia="Calibri" w:hint="eastAsia"/>
          <w:rtl/>
        </w:rPr>
        <w:t>לגביהם</w:t>
      </w:r>
      <w:r w:rsidRPr="00166593">
        <w:rPr>
          <w:rFonts w:eastAsia="Calibri"/>
          <w:rtl/>
        </w:rPr>
        <w:t xml:space="preserve"> </w:t>
      </w:r>
      <w:r w:rsidRPr="00166593">
        <w:rPr>
          <w:rFonts w:eastAsia="Calibri" w:hint="cs"/>
          <w:rtl/>
        </w:rPr>
        <w:t>שהם</w:t>
      </w:r>
      <w:r w:rsidRPr="00166593">
        <w:rPr>
          <w:rFonts w:eastAsia="Calibri"/>
          <w:rtl/>
        </w:rPr>
        <w:t xml:space="preserve"> </w:t>
      </w:r>
      <w:r w:rsidRPr="00166593">
        <w:rPr>
          <w:rFonts w:eastAsia="Calibri" w:hint="eastAsia"/>
          <w:rtl/>
        </w:rPr>
        <w:t>זכאים</w:t>
      </w:r>
      <w:r w:rsidRPr="00166593">
        <w:rPr>
          <w:rFonts w:eastAsia="Calibri"/>
          <w:rtl/>
        </w:rPr>
        <w:t xml:space="preserve"> </w:t>
      </w:r>
      <w:r w:rsidRPr="00166593">
        <w:rPr>
          <w:rFonts w:eastAsia="Calibri" w:hint="eastAsia"/>
          <w:rtl/>
        </w:rPr>
        <w:t>לפינוי</w:t>
      </w:r>
      <w:r w:rsidRPr="00166593">
        <w:rPr>
          <w:rFonts w:eastAsia="Calibri"/>
          <w:rtl/>
        </w:rPr>
        <w:t xml:space="preserve"> </w:t>
      </w:r>
      <w:r w:rsidRPr="00166593">
        <w:rPr>
          <w:rFonts w:eastAsia="Calibri" w:hint="eastAsia"/>
          <w:rtl/>
        </w:rPr>
        <w:t>לפי</w:t>
      </w:r>
      <w:r w:rsidRPr="00166593">
        <w:rPr>
          <w:rFonts w:eastAsia="Calibri"/>
          <w:rtl/>
        </w:rPr>
        <w:t xml:space="preserve"> </w:t>
      </w:r>
      <w:r w:rsidRPr="00166593">
        <w:rPr>
          <w:rFonts w:eastAsia="Calibri" w:hint="eastAsia"/>
          <w:rtl/>
        </w:rPr>
        <w:t>הקריטריונים</w:t>
      </w:r>
      <w:r w:rsidRPr="00166593">
        <w:rPr>
          <w:rFonts w:eastAsia="Calibri"/>
          <w:rtl/>
        </w:rPr>
        <w:t xml:space="preserve"> </w:t>
      </w:r>
      <w:r w:rsidRPr="00166593">
        <w:rPr>
          <w:rFonts w:eastAsia="Calibri" w:hint="eastAsia"/>
          <w:rtl/>
        </w:rPr>
        <w:t>בהחלטת</w:t>
      </w:r>
      <w:r w:rsidRPr="00166593">
        <w:rPr>
          <w:rFonts w:eastAsia="Calibri"/>
          <w:rtl/>
        </w:rPr>
        <w:t xml:space="preserve"> </w:t>
      </w:r>
      <w:r w:rsidRPr="00166593">
        <w:rPr>
          <w:rFonts w:eastAsia="Calibri" w:hint="eastAsia"/>
          <w:rtl/>
        </w:rPr>
        <w:t>הממשלה</w:t>
      </w:r>
      <w:r w:rsidRPr="00166593">
        <w:rPr>
          <w:rFonts w:eastAsia="Calibri"/>
          <w:rtl/>
        </w:rPr>
        <w:t xml:space="preserve"> 978 (</w:t>
      </w:r>
      <w:r w:rsidRPr="00166593">
        <w:rPr>
          <w:rFonts w:eastAsia="Calibri" w:hint="eastAsia"/>
          <w:rtl/>
        </w:rPr>
        <w:t>לפי</w:t>
      </w:r>
      <w:r w:rsidRPr="00166593">
        <w:rPr>
          <w:rFonts w:eastAsia="Calibri"/>
          <w:rtl/>
        </w:rPr>
        <w:t xml:space="preserve"> רשימת זכאים שקיבל מעיריית אשקלון) </w:t>
      </w:r>
      <w:r w:rsidRPr="00166593">
        <w:rPr>
          <w:rFonts w:eastAsia="Calibri" w:hint="cs"/>
          <w:rtl/>
        </w:rPr>
        <w:t>וכי</w:t>
      </w:r>
      <w:r w:rsidRPr="00166593">
        <w:rPr>
          <w:rFonts w:eastAsia="Calibri"/>
          <w:rtl/>
        </w:rPr>
        <w:t xml:space="preserve"> </w:t>
      </w:r>
      <w:r w:rsidRPr="00166593">
        <w:rPr>
          <w:rFonts w:eastAsia="Calibri" w:hint="eastAsia"/>
          <w:rtl/>
        </w:rPr>
        <w:t>לא</w:t>
      </w:r>
      <w:r w:rsidRPr="00166593">
        <w:rPr>
          <w:rFonts w:eastAsia="Calibri"/>
          <w:rtl/>
        </w:rPr>
        <w:t xml:space="preserve"> </w:t>
      </w:r>
      <w:r w:rsidRPr="00166593">
        <w:rPr>
          <w:rFonts w:eastAsia="Calibri" w:hint="eastAsia"/>
          <w:rtl/>
        </w:rPr>
        <w:t>ש</w:t>
      </w:r>
      <w:r w:rsidRPr="00166593">
        <w:rPr>
          <w:rFonts w:eastAsia="Calibri"/>
          <w:rtl/>
        </w:rPr>
        <w:t>ה</w:t>
      </w:r>
      <w:r w:rsidRPr="00166593">
        <w:rPr>
          <w:rFonts w:eastAsia="Calibri" w:hint="eastAsia"/>
          <w:rtl/>
        </w:rPr>
        <w:t>ו</w:t>
      </w:r>
      <w:r w:rsidRPr="00166593">
        <w:rPr>
          <w:rFonts w:eastAsia="Calibri"/>
          <w:rtl/>
        </w:rPr>
        <w:t xml:space="preserve"> באותה התקופה </w:t>
      </w:r>
      <w:r w:rsidRPr="00166593">
        <w:rPr>
          <w:rFonts w:eastAsia="Calibri" w:hint="cs"/>
          <w:rtl/>
        </w:rPr>
        <w:t xml:space="preserve">במלונות </w:t>
      </w:r>
      <w:r w:rsidRPr="00166593">
        <w:rPr>
          <w:rFonts w:eastAsia="Calibri"/>
          <w:rtl/>
        </w:rPr>
        <w:t xml:space="preserve">במימון המדינה (לפי קובץ שקיבל ממשרד </w:t>
      </w:r>
      <w:r w:rsidRPr="00166593">
        <w:rPr>
          <w:rFonts w:eastAsia="Calibri" w:hint="eastAsia"/>
          <w:rtl/>
        </w:rPr>
        <w:t>התיירות</w:t>
      </w:r>
      <w:r w:rsidRPr="00166593">
        <w:rPr>
          <w:rFonts w:eastAsia="Calibri"/>
          <w:rtl/>
        </w:rPr>
        <w:t xml:space="preserve">). </w:t>
      </w:r>
      <w:r w:rsidRPr="00166593">
        <w:rPr>
          <w:rFonts w:eastAsia="Calibri" w:hint="eastAsia"/>
          <w:rtl/>
        </w:rPr>
        <w:t>ממלאי</w:t>
      </w:r>
      <w:r w:rsidRPr="00166593">
        <w:rPr>
          <w:rFonts w:eastAsia="Calibri"/>
          <w:rtl/>
        </w:rPr>
        <w:t xml:space="preserve"> </w:t>
      </w:r>
      <w:r w:rsidRPr="00166593">
        <w:rPr>
          <w:rFonts w:eastAsia="Calibri" w:hint="eastAsia"/>
          <w:rtl/>
        </w:rPr>
        <w:t>ההצהרה</w:t>
      </w:r>
      <w:r w:rsidRPr="00166593">
        <w:rPr>
          <w:rFonts w:eastAsia="Calibri"/>
          <w:rtl/>
        </w:rPr>
        <w:t xml:space="preserve"> לא התבקשו לציין לאן התפנו</w:t>
      </w:r>
      <w:r w:rsidRPr="00166593">
        <w:rPr>
          <w:rFonts w:eastAsia="Calibri" w:hint="cs"/>
          <w:rtl/>
        </w:rPr>
        <w:t>,</w:t>
      </w:r>
      <w:r w:rsidRPr="00166593">
        <w:rPr>
          <w:rFonts w:eastAsia="Calibri"/>
          <w:rtl/>
        </w:rPr>
        <w:t xml:space="preserve"> </w:t>
      </w:r>
      <w:r w:rsidRPr="00166593">
        <w:rPr>
          <w:rFonts w:eastAsia="Calibri" w:hint="eastAsia"/>
          <w:rtl/>
        </w:rPr>
        <w:t>ו</w:t>
      </w:r>
      <w:r w:rsidRPr="00166593">
        <w:rPr>
          <w:rFonts w:eastAsia="Calibri"/>
          <w:rtl/>
        </w:rPr>
        <w:t xml:space="preserve">אין בידי </w:t>
      </w:r>
      <w:r w:rsidRPr="00166593">
        <w:rPr>
          <w:rFonts w:eastAsia="Calibri" w:hint="eastAsia"/>
          <w:rtl/>
        </w:rPr>
        <w:t>המוסד</w:t>
      </w:r>
      <w:r w:rsidRPr="00166593">
        <w:rPr>
          <w:rFonts w:eastAsia="Calibri"/>
          <w:rtl/>
        </w:rPr>
        <w:t xml:space="preserve"> מידע בדבר מקום שהייתם של המפונים בקהילה בחלוקה לפי רשויות קולטות. </w:t>
      </w:r>
      <w:r w:rsidRPr="00166593">
        <w:rPr>
          <w:rFonts w:eastAsia="Calibri" w:hint="cs"/>
          <w:rtl/>
        </w:rPr>
        <w:t xml:space="preserve">כמו כן, </w:t>
      </w:r>
      <w:r w:rsidRPr="00166593">
        <w:rPr>
          <w:rFonts w:eastAsia="Calibri" w:hint="eastAsia"/>
          <w:rtl/>
        </w:rPr>
        <w:t>המוסד</w:t>
      </w:r>
      <w:r w:rsidRPr="00166593">
        <w:rPr>
          <w:rFonts w:eastAsia="Calibri"/>
          <w:rtl/>
        </w:rPr>
        <w:t xml:space="preserve"> לא בדק אם </w:t>
      </w:r>
      <w:r w:rsidRPr="00166593">
        <w:rPr>
          <w:rFonts w:eastAsia="Calibri" w:hint="eastAsia"/>
          <w:rtl/>
        </w:rPr>
        <w:t>ממלאי</w:t>
      </w:r>
      <w:r w:rsidRPr="00166593">
        <w:rPr>
          <w:rFonts w:eastAsia="Calibri"/>
          <w:rtl/>
        </w:rPr>
        <w:t xml:space="preserve"> </w:t>
      </w:r>
      <w:r w:rsidRPr="00166593">
        <w:rPr>
          <w:rFonts w:eastAsia="Calibri" w:hint="eastAsia"/>
          <w:rtl/>
        </w:rPr>
        <w:t>ההצהרה</w:t>
      </w:r>
      <w:r w:rsidRPr="00166593">
        <w:rPr>
          <w:rFonts w:eastAsia="Calibri"/>
          <w:rtl/>
        </w:rPr>
        <w:t xml:space="preserve"> התפנו </w:t>
      </w:r>
      <w:r w:rsidRPr="00166593">
        <w:rPr>
          <w:rFonts w:eastAsia="Calibri" w:hint="eastAsia"/>
          <w:rtl/>
        </w:rPr>
        <w:t>בפועל</w:t>
      </w:r>
      <w:r w:rsidRPr="00166593">
        <w:rPr>
          <w:rFonts w:eastAsia="Calibri"/>
          <w:rtl/>
        </w:rPr>
        <w:t xml:space="preserve"> מבתיהם ולהיכן.</w:t>
      </w:r>
    </w:p>
    <w:p w14:paraId="4B4DFAD7" w14:textId="77777777" w:rsidR="00166593" w:rsidRPr="00166593" w:rsidRDefault="00166593" w:rsidP="00166593">
      <w:pPr>
        <w:spacing w:line="269" w:lineRule="auto"/>
        <w:rPr>
          <w:rFonts w:eastAsia="Calibri"/>
          <w:b/>
          <w:bCs/>
          <w:rtl/>
        </w:rPr>
      </w:pPr>
    </w:p>
    <w:p w14:paraId="099CEDC4" w14:textId="3E00B475" w:rsidR="00166593" w:rsidRPr="00166593" w:rsidRDefault="00166593" w:rsidP="00166593">
      <w:pPr>
        <w:spacing w:line="269" w:lineRule="auto"/>
        <w:rPr>
          <w:rFonts w:eastAsia="Calibri"/>
          <w:b/>
          <w:bCs/>
          <w:szCs w:val="20"/>
          <w:rtl/>
        </w:rPr>
      </w:pPr>
      <w:r w:rsidRPr="00166593">
        <w:rPr>
          <w:rFonts w:eastAsia="Calibri" w:hint="cs"/>
          <w:b/>
          <w:bCs/>
          <w:rtl/>
        </w:rPr>
        <w:t xml:space="preserve">מהאמור עולה </w:t>
      </w:r>
      <w:r w:rsidRPr="00166593">
        <w:rPr>
          <w:rFonts w:eastAsia="Calibri"/>
          <w:b/>
          <w:bCs/>
          <w:rtl/>
        </w:rPr>
        <w:t xml:space="preserve">כי בפועל פונו מאשקלון </w:t>
      </w:r>
      <w:r w:rsidRPr="00166593">
        <w:rPr>
          <w:rFonts w:eastAsia="Calibri" w:hint="eastAsia"/>
          <w:b/>
          <w:bCs/>
          <w:rtl/>
        </w:rPr>
        <w:t>ל</w:t>
      </w:r>
      <w:r w:rsidRPr="00166593">
        <w:rPr>
          <w:rFonts w:eastAsia="Calibri"/>
          <w:b/>
          <w:bCs/>
          <w:rtl/>
        </w:rPr>
        <w:t>מתקני אירוח</w:t>
      </w:r>
      <w:r w:rsidRPr="00166593">
        <w:rPr>
          <w:rFonts w:eastAsia="Calibri" w:hint="cs"/>
          <w:rtl/>
        </w:rPr>
        <w:t xml:space="preserve"> </w:t>
      </w:r>
      <w:r w:rsidRPr="00166593">
        <w:rPr>
          <w:rFonts w:eastAsia="Calibri"/>
          <w:b/>
          <w:bCs/>
          <w:rtl/>
        </w:rPr>
        <w:t xml:space="preserve">3,586 תושבים מתוך </w:t>
      </w:r>
      <w:r w:rsidRPr="00166593">
        <w:rPr>
          <w:rFonts w:eastAsia="Calibri" w:hint="cs"/>
          <w:b/>
          <w:bCs/>
          <w:rtl/>
        </w:rPr>
        <w:t>כ-</w:t>
      </w:r>
      <w:r w:rsidRPr="00166593">
        <w:rPr>
          <w:rFonts w:eastAsia="Calibri"/>
          <w:b/>
          <w:bCs/>
          <w:rtl/>
        </w:rPr>
        <w:t>70,000 הזכאים לפינוי מתוקף החלטת הממשלה</w:t>
      </w:r>
      <w:r w:rsidRPr="00166593">
        <w:rPr>
          <w:rFonts w:eastAsia="Calibri" w:hint="cs"/>
          <w:b/>
          <w:bCs/>
          <w:rtl/>
        </w:rPr>
        <w:t xml:space="preserve"> 978</w:t>
      </w:r>
      <w:r w:rsidRPr="00166593">
        <w:rPr>
          <w:rFonts w:eastAsia="Calibri"/>
          <w:b/>
          <w:bCs/>
          <w:rtl/>
        </w:rPr>
        <w:t xml:space="preserve">, </w:t>
      </w:r>
      <w:r w:rsidRPr="00166593">
        <w:rPr>
          <w:rFonts w:eastAsia="Calibri" w:hint="eastAsia"/>
          <w:b/>
          <w:bCs/>
          <w:rtl/>
        </w:rPr>
        <w:t>דהיינו</w:t>
      </w:r>
      <w:r w:rsidRPr="00166593">
        <w:rPr>
          <w:rFonts w:eastAsia="Calibri"/>
          <w:b/>
          <w:bCs/>
          <w:rtl/>
        </w:rPr>
        <w:t xml:space="preserve"> כ-5% בלבד</w:t>
      </w:r>
      <w:r w:rsidRPr="00166593">
        <w:rPr>
          <w:rFonts w:eastAsia="Calibri" w:hint="cs"/>
          <w:b/>
          <w:bCs/>
          <w:rtl/>
        </w:rPr>
        <w:t>, מלבד עוד 590 תושבים ו-135 קשישים שפונו שלא מתוקף החלטת הממשלה.</w:t>
      </w:r>
      <w:r w:rsidRPr="00166593">
        <w:rPr>
          <w:rFonts w:eastAsia="Calibri"/>
          <w:b/>
          <w:bCs/>
          <w:rtl/>
        </w:rPr>
        <w:t xml:space="preserve"> </w:t>
      </w:r>
      <w:r w:rsidRPr="00166593">
        <w:rPr>
          <w:rFonts w:eastAsia="Calibri" w:hint="cs"/>
          <w:b/>
          <w:bCs/>
          <w:rtl/>
        </w:rPr>
        <w:t>עוד</w:t>
      </w:r>
      <w:r w:rsidRPr="00166593">
        <w:rPr>
          <w:rFonts w:eastAsia="Calibri"/>
          <w:b/>
          <w:bCs/>
          <w:rtl/>
        </w:rPr>
        <w:t xml:space="preserve"> </w:t>
      </w:r>
      <w:r w:rsidRPr="00166593">
        <w:rPr>
          <w:rFonts w:eastAsia="Calibri" w:hint="eastAsia"/>
          <w:b/>
          <w:bCs/>
          <w:rtl/>
        </w:rPr>
        <w:t>ע</w:t>
      </w:r>
      <w:r w:rsidRPr="00166593">
        <w:rPr>
          <w:rFonts w:eastAsia="Calibri" w:hint="cs"/>
          <w:b/>
          <w:bCs/>
          <w:rtl/>
        </w:rPr>
        <w:t>ו</w:t>
      </w:r>
      <w:r w:rsidRPr="00166593">
        <w:rPr>
          <w:rFonts w:eastAsia="Calibri" w:hint="eastAsia"/>
          <w:b/>
          <w:bCs/>
          <w:rtl/>
        </w:rPr>
        <w:t>לה</w:t>
      </w:r>
      <w:r w:rsidRPr="00166593">
        <w:rPr>
          <w:rFonts w:eastAsia="Calibri"/>
          <w:b/>
          <w:bCs/>
          <w:rtl/>
        </w:rPr>
        <w:t xml:space="preserve"> כי </w:t>
      </w:r>
      <w:r w:rsidRPr="00166593">
        <w:rPr>
          <w:rFonts w:eastAsia="Calibri" w:hint="cs"/>
          <w:b/>
          <w:bCs/>
          <w:rtl/>
        </w:rPr>
        <w:t xml:space="preserve">המפונים </w:t>
      </w:r>
      <w:r w:rsidRPr="00166593">
        <w:rPr>
          <w:rFonts w:eastAsia="Calibri"/>
          <w:b/>
          <w:bCs/>
          <w:rtl/>
        </w:rPr>
        <w:t xml:space="preserve">תושבי </w:t>
      </w:r>
      <w:r w:rsidRPr="00166593">
        <w:rPr>
          <w:rFonts w:eastAsia="Calibri" w:hint="cs"/>
          <w:b/>
          <w:bCs/>
          <w:rtl/>
        </w:rPr>
        <w:t xml:space="preserve">אשקלון היו מפוזרים </w:t>
      </w:r>
      <w:r w:rsidRPr="00166593">
        <w:rPr>
          <w:rFonts w:eastAsia="Calibri"/>
          <w:b/>
          <w:bCs/>
          <w:rtl/>
        </w:rPr>
        <w:t xml:space="preserve">ב-17 </w:t>
      </w:r>
      <w:r w:rsidRPr="00166593">
        <w:rPr>
          <w:rFonts w:eastAsia="Calibri" w:hint="cs"/>
          <w:b/>
          <w:bCs/>
          <w:rtl/>
        </w:rPr>
        <w:t>י</w:t>
      </w:r>
      <w:r w:rsidR="008B387A">
        <w:rPr>
          <w:rFonts w:eastAsia="Calibri" w:hint="cs"/>
          <w:b/>
          <w:bCs/>
          <w:rtl/>
        </w:rPr>
        <w:t>י</w:t>
      </w:r>
      <w:r w:rsidRPr="00166593">
        <w:rPr>
          <w:rFonts w:eastAsia="Calibri" w:hint="cs"/>
          <w:b/>
          <w:bCs/>
          <w:rtl/>
        </w:rPr>
        <w:t>שובים שונים</w:t>
      </w:r>
      <w:r w:rsidRPr="00166593">
        <w:rPr>
          <w:rFonts w:eastAsia="Calibri"/>
          <w:b/>
          <w:bCs/>
          <w:rtl/>
        </w:rPr>
        <w:t xml:space="preserve"> </w:t>
      </w:r>
      <w:r w:rsidR="008B387A">
        <w:rPr>
          <w:rFonts w:eastAsia="Calibri"/>
          <w:b/>
          <w:bCs/>
          <w:rtl/>
        </w:rPr>
        <w:br/>
      </w:r>
      <w:r w:rsidRPr="00166593">
        <w:rPr>
          <w:rFonts w:eastAsia="Calibri" w:hint="cs"/>
          <w:b/>
          <w:bCs/>
          <w:rtl/>
        </w:rPr>
        <w:t xml:space="preserve">בכ-100 </w:t>
      </w:r>
      <w:r w:rsidRPr="00166593">
        <w:rPr>
          <w:rFonts w:eastAsia="Calibri"/>
          <w:b/>
          <w:bCs/>
          <w:rtl/>
        </w:rPr>
        <w:t>מתקני אירוח</w:t>
      </w:r>
      <w:r w:rsidRPr="00166593">
        <w:rPr>
          <w:rFonts w:eastAsia="Calibri" w:hint="cs"/>
          <w:rtl/>
        </w:rPr>
        <w:t xml:space="preserve"> </w:t>
      </w:r>
      <w:r w:rsidRPr="00166593">
        <w:rPr>
          <w:rFonts w:eastAsia="Calibri" w:hint="cs"/>
          <w:b/>
          <w:bCs/>
          <w:rtl/>
        </w:rPr>
        <w:t>ברחבי הארץ,</w:t>
      </w:r>
      <w:r w:rsidRPr="00166593">
        <w:rPr>
          <w:rFonts w:eastAsia="Calibri" w:hint="cs"/>
          <w:rtl/>
        </w:rPr>
        <w:t xml:space="preserve"> </w:t>
      </w:r>
      <w:r w:rsidRPr="00166593">
        <w:rPr>
          <w:rFonts w:eastAsia="Calibri" w:hint="cs"/>
          <w:b/>
          <w:bCs/>
          <w:rtl/>
        </w:rPr>
        <w:t>ר</w:t>
      </w:r>
      <w:r w:rsidRPr="00166593">
        <w:rPr>
          <w:rFonts w:eastAsia="Calibri"/>
          <w:b/>
          <w:bCs/>
          <w:rtl/>
        </w:rPr>
        <w:t xml:space="preserve">ובם בירושלים, </w:t>
      </w:r>
      <w:r w:rsidRPr="00166593">
        <w:rPr>
          <w:rFonts w:eastAsia="Calibri" w:hint="cs"/>
          <w:b/>
          <w:bCs/>
          <w:rtl/>
        </w:rPr>
        <w:t>ב</w:t>
      </w:r>
      <w:r w:rsidRPr="00166593">
        <w:rPr>
          <w:rFonts w:eastAsia="Calibri"/>
          <w:b/>
          <w:bCs/>
          <w:rtl/>
        </w:rPr>
        <w:t xml:space="preserve">אילת </w:t>
      </w:r>
      <w:r w:rsidRPr="00166593">
        <w:rPr>
          <w:rFonts w:eastAsia="Calibri" w:hint="cs"/>
          <w:b/>
          <w:bCs/>
          <w:rtl/>
        </w:rPr>
        <w:t>ו</w:t>
      </w:r>
      <w:r w:rsidRPr="00166593">
        <w:rPr>
          <w:rFonts w:eastAsia="Calibri"/>
          <w:b/>
          <w:bCs/>
          <w:rtl/>
        </w:rPr>
        <w:t xml:space="preserve">בים המלח. </w:t>
      </w:r>
      <w:r w:rsidRPr="00166593">
        <w:rPr>
          <w:rFonts w:eastAsia="Calibri" w:hint="cs"/>
          <w:b/>
          <w:bCs/>
          <w:rtl/>
        </w:rPr>
        <w:t xml:space="preserve">שהותם של המפונים מאשקלון </w:t>
      </w:r>
      <w:r w:rsidRPr="00166593">
        <w:rPr>
          <w:rFonts w:eastAsia="Calibri"/>
          <w:b/>
          <w:bCs/>
          <w:rtl/>
        </w:rPr>
        <w:t>במתקני אירוח</w:t>
      </w:r>
      <w:r w:rsidRPr="00166593">
        <w:rPr>
          <w:rFonts w:eastAsia="Calibri" w:hint="cs"/>
          <w:b/>
          <w:bCs/>
          <w:rtl/>
        </w:rPr>
        <w:t xml:space="preserve">, מתוקף החלטת הממשלה, נמשכה בפועל עד סוף נובמבר 2023. </w:t>
      </w:r>
      <w:r w:rsidRPr="00166593">
        <w:rPr>
          <w:rFonts w:eastAsia="Calibri" w:hint="eastAsia"/>
          <w:b/>
          <w:bCs/>
          <w:rtl/>
        </w:rPr>
        <w:t>על</w:t>
      </w:r>
      <w:r w:rsidRPr="00166593">
        <w:rPr>
          <w:rFonts w:eastAsia="Calibri"/>
          <w:b/>
          <w:bCs/>
          <w:rtl/>
        </w:rPr>
        <w:t xml:space="preserve"> </w:t>
      </w:r>
      <w:r w:rsidRPr="00166593">
        <w:rPr>
          <w:rFonts w:eastAsia="Calibri" w:hint="eastAsia"/>
          <w:b/>
          <w:bCs/>
          <w:rtl/>
        </w:rPr>
        <w:t>פי</w:t>
      </w:r>
      <w:r w:rsidRPr="00166593">
        <w:rPr>
          <w:rFonts w:eastAsia="Calibri"/>
          <w:b/>
          <w:bCs/>
          <w:rtl/>
        </w:rPr>
        <w:t xml:space="preserve"> </w:t>
      </w:r>
      <w:r w:rsidRPr="00166593">
        <w:rPr>
          <w:rFonts w:eastAsia="Calibri" w:hint="eastAsia"/>
          <w:b/>
          <w:bCs/>
          <w:rtl/>
        </w:rPr>
        <w:t>נתוני</w:t>
      </w:r>
      <w:r w:rsidRPr="00166593">
        <w:rPr>
          <w:rFonts w:eastAsia="Calibri"/>
          <w:b/>
          <w:bCs/>
          <w:rtl/>
        </w:rPr>
        <w:t xml:space="preserve"> </w:t>
      </w:r>
      <w:r w:rsidRPr="00166593">
        <w:rPr>
          <w:rFonts w:eastAsia="Calibri" w:hint="eastAsia"/>
          <w:b/>
          <w:bCs/>
          <w:rtl/>
        </w:rPr>
        <w:t>המוסד</w:t>
      </w:r>
      <w:r w:rsidRPr="00166593">
        <w:rPr>
          <w:rFonts w:eastAsia="Calibri"/>
          <w:b/>
          <w:bCs/>
          <w:rtl/>
        </w:rPr>
        <w:t xml:space="preserve"> </w:t>
      </w:r>
      <w:r w:rsidRPr="00166593">
        <w:rPr>
          <w:rFonts w:eastAsia="Calibri" w:hint="eastAsia"/>
          <w:b/>
          <w:bCs/>
          <w:rtl/>
        </w:rPr>
        <w:lastRenderedPageBreak/>
        <w:t>לביטוח</w:t>
      </w:r>
      <w:r w:rsidRPr="00166593">
        <w:rPr>
          <w:rFonts w:eastAsia="Calibri"/>
          <w:b/>
          <w:bCs/>
          <w:rtl/>
        </w:rPr>
        <w:t xml:space="preserve"> </w:t>
      </w:r>
      <w:r w:rsidRPr="00166593">
        <w:rPr>
          <w:rFonts w:eastAsia="Calibri" w:hint="eastAsia"/>
          <w:b/>
          <w:bCs/>
          <w:rtl/>
        </w:rPr>
        <w:t>לאומי</w:t>
      </w:r>
      <w:r w:rsidRPr="00166593">
        <w:rPr>
          <w:rFonts w:eastAsia="Calibri"/>
          <w:b/>
          <w:bCs/>
          <w:rtl/>
        </w:rPr>
        <w:t>, ב</w:t>
      </w:r>
      <w:r w:rsidRPr="00166593">
        <w:rPr>
          <w:rFonts w:eastAsia="Calibri" w:hint="eastAsia"/>
          <w:b/>
          <w:bCs/>
          <w:rtl/>
        </w:rPr>
        <w:t>תקופה</w:t>
      </w:r>
      <w:r w:rsidRPr="00166593">
        <w:rPr>
          <w:rFonts w:eastAsia="Calibri"/>
          <w:b/>
          <w:bCs/>
          <w:rtl/>
        </w:rPr>
        <w:t xml:space="preserve"> 19.10.23 - 22.11.23 קיבלו 68,416 מתושבי אשקלון</w:t>
      </w:r>
      <w:r w:rsidRPr="00166593">
        <w:rPr>
          <w:rFonts w:eastAsia="Calibri" w:hint="cs"/>
          <w:b/>
          <w:bCs/>
          <w:rtl/>
        </w:rPr>
        <w:t xml:space="preserve"> (שהם כ-98% מהזכאים לפינוי מאשקלון) </w:t>
      </w:r>
      <w:r w:rsidRPr="00166593">
        <w:rPr>
          <w:rFonts w:eastAsia="Calibri"/>
          <w:b/>
          <w:bCs/>
          <w:rtl/>
        </w:rPr>
        <w:t xml:space="preserve">מענק </w:t>
      </w:r>
      <w:r w:rsidRPr="00166593">
        <w:rPr>
          <w:rFonts w:eastAsia="Calibri" w:hint="eastAsia"/>
          <w:b/>
          <w:bCs/>
          <w:rtl/>
        </w:rPr>
        <w:t>אכלוס</w:t>
      </w:r>
      <w:r w:rsidRPr="00166593">
        <w:rPr>
          <w:rFonts w:eastAsia="Calibri"/>
          <w:b/>
          <w:bCs/>
          <w:vertAlign w:val="superscript"/>
          <w:rtl/>
        </w:rPr>
        <w:footnoteReference w:id="7"/>
      </w:r>
      <w:r w:rsidRPr="00166593">
        <w:rPr>
          <w:rFonts w:eastAsia="Calibri"/>
          <w:b/>
          <w:bCs/>
          <w:rtl/>
        </w:rPr>
        <w:t xml:space="preserve"> בהיקף כספי של כ-328 מיליון ש"ח.</w:t>
      </w:r>
      <w:r w:rsidRPr="00166593">
        <w:rPr>
          <w:rFonts w:eastAsia="Calibri"/>
          <w:b/>
          <w:bCs/>
          <w:szCs w:val="20"/>
          <w:rtl/>
        </w:rPr>
        <w:t xml:space="preserve"> </w:t>
      </w:r>
      <w:r w:rsidRPr="00166593">
        <w:rPr>
          <w:rFonts w:eastAsia="Calibri"/>
          <w:b/>
          <w:bCs/>
          <w:rtl/>
        </w:rPr>
        <w:t xml:space="preserve">עם זאת, </w:t>
      </w:r>
      <w:r w:rsidRPr="00166593">
        <w:rPr>
          <w:rFonts w:eastAsia="Calibri" w:hint="cs"/>
          <w:b/>
          <w:bCs/>
          <w:rtl/>
        </w:rPr>
        <w:t>אין נתונים מסודרים</w:t>
      </w:r>
      <w:r w:rsidRPr="00166593">
        <w:rPr>
          <w:rFonts w:eastAsia="Calibri"/>
          <w:b/>
          <w:bCs/>
          <w:rtl/>
        </w:rPr>
        <w:t xml:space="preserve"> </w:t>
      </w:r>
      <w:r w:rsidRPr="00166593">
        <w:rPr>
          <w:rFonts w:eastAsia="Calibri" w:hint="eastAsia"/>
          <w:b/>
          <w:bCs/>
          <w:rtl/>
        </w:rPr>
        <w:t>כמה</w:t>
      </w:r>
      <w:r w:rsidRPr="00166593">
        <w:rPr>
          <w:rFonts w:eastAsia="Calibri"/>
          <w:b/>
          <w:bCs/>
          <w:rtl/>
        </w:rPr>
        <w:t xml:space="preserve"> </w:t>
      </w:r>
      <w:r w:rsidRPr="00166593">
        <w:rPr>
          <w:rFonts w:eastAsia="Calibri" w:hint="eastAsia"/>
          <w:b/>
          <w:bCs/>
          <w:rtl/>
        </w:rPr>
        <w:t>מהם</w:t>
      </w:r>
      <w:r w:rsidRPr="00166593">
        <w:rPr>
          <w:rFonts w:eastAsia="Calibri"/>
          <w:b/>
          <w:bCs/>
          <w:rtl/>
        </w:rPr>
        <w:t xml:space="preserve"> </w:t>
      </w:r>
      <w:r w:rsidRPr="00166593">
        <w:rPr>
          <w:rFonts w:eastAsia="Calibri" w:hint="eastAsia"/>
          <w:b/>
          <w:bCs/>
          <w:rtl/>
        </w:rPr>
        <w:t>התפנו</w:t>
      </w:r>
      <w:r w:rsidRPr="00166593">
        <w:rPr>
          <w:rFonts w:eastAsia="Calibri"/>
          <w:b/>
          <w:bCs/>
          <w:rtl/>
        </w:rPr>
        <w:t xml:space="preserve"> </w:t>
      </w:r>
      <w:r w:rsidRPr="00166593">
        <w:rPr>
          <w:rFonts w:eastAsia="Calibri" w:hint="eastAsia"/>
          <w:b/>
          <w:bCs/>
          <w:rtl/>
        </w:rPr>
        <w:t>בפועל</w:t>
      </w:r>
      <w:r w:rsidRPr="00166593">
        <w:rPr>
          <w:rFonts w:eastAsia="Calibri"/>
          <w:b/>
          <w:bCs/>
          <w:rtl/>
        </w:rPr>
        <w:t xml:space="preserve"> </w:t>
      </w:r>
      <w:r w:rsidRPr="00166593">
        <w:rPr>
          <w:rFonts w:eastAsia="Calibri" w:hint="eastAsia"/>
          <w:b/>
          <w:bCs/>
          <w:rtl/>
        </w:rPr>
        <w:t>ולאן</w:t>
      </w:r>
      <w:r w:rsidRPr="00166593">
        <w:rPr>
          <w:rFonts w:eastAsia="Calibri"/>
          <w:b/>
          <w:bCs/>
          <w:rtl/>
        </w:rPr>
        <w:t xml:space="preserve"> </w:t>
      </w:r>
      <w:r w:rsidRPr="00166593">
        <w:rPr>
          <w:rFonts w:eastAsia="Calibri" w:hint="eastAsia"/>
          <w:b/>
          <w:bCs/>
          <w:rtl/>
        </w:rPr>
        <w:t>וכמה</w:t>
      </w:r>
      <w:r w:rsidRPr="00166593">
        <w:rPr>
          <w:rFonts w:eastAsia="Calibri"/>
          <w:b/>
          <w:bCs/>
          <w:rtl/>
        </w:rPr>
        <w:t xml:space="preserve"> </w:t>
      </w:r>
      <w:r w:rsidRPr="00166593">
        <w:rPr>
          <w:rFonts w:eastAsia="Calibri" w:hint="eastAsia"/>
          <w:b/>
          <w:bCs/>
          <w:rtl/>
        </w:rPr>
        <w:t>מהם</w:t>
      </w:r>
      <w:r w:rsidRPr="00166593">
        <w:rPr>
          <w:rFonts w:eastAsia="Calibri"/>
          <w:b/>
          <w:bCs/>
          <w:rtl/>
        </w:rPr>
        <w:t xml:space="preserve"> </w:t>
      </w:r>
      <w:r w:rsidRPr="00166593">
        <w:rPr>
          <w:rFonts w:eastAsia="Calibri" w:hint="eastAsia"/>
          <w:b/>
          <w:bCs/>
          <w:rtl/>
        </w:rPr>
        <w:t>נותרו</w:t>
      </w:r>
      <w:r w:rsidRPr="00166593">
        <w:rPr>
          <w:rFonts w:eastAsia="Calibri"/>
          <w:b/>
          <w:bCs/>
          <w:rtl/>
        </w:rPr>
        <w:t xml:space="preserve"> </w:t>
      </w:r>
      <w:r w:rsidRPr="00166593">
        <w:rPr>
          <w:rFonts w:eastAsia="Calibri" w:hint="eastAsia"/>
          <w:b/>
          <w:bCs/>
          <w:rtl/>
        </w:rPr>
        <w:t>בבתיהם</w:t>
      </w:r>
      <w:r w:rsidRPr="00166593">
        <w:rPr>
          <w:rFonts w:eastAsia="Calibri"/>
          <w:b/>
          <w:bCs/>
          <w:rtl/>
        </w:rPr>
        <w:t xml:space="preserve">. </w:t>
      </w:r>
      <w:r w:rsidRPr="00166593">
        <w:rPr>
          <w:rFonts w:eastAsia="Calibri" w:hint="eastAsia"/>
          <w:b/>
          <w:bCs/>
          <w:rtl/>
        </w:rPr>
        <w:t>במצב</w:t>
      </w:r>
      <w:r w:rsidRPr="00166593">
        <w:rPr>
          <w:rFonts w:eastAsia="Calibri"/>
          <w:b/>
          <w:bCs/>
          <w:rtl/>
        </w:rPr>
        <w:t xml:space="preserve"> </w:t>
      </w:r>
      <w:r w:rsidRPr="00166593">
        <w:rPr>
          <w:rFonts w:eastAsia="Calibri" w:hint="eastAsia"/>
          <w:b/>
          <w:bCs/>
          <w:rtl/>
        </w:rPr>
        <w:t>זה</w:t>
      </w:r>
      <w:r w:rsidRPr="00166593">
        <w:rPr>
          <w:rFonts w:eastAsia="Calibri"/>
          <w:b/>
          <w:bCs/>
          <w:rtl/>
        </w:rPr>
        <w:t xml:space="preserve"> </w:t>
      </w:r>
      <w:r w:rsidRPr="00166593">
        <w:rPr>
          <w:rFonts w:eastAsia="Calibri" w:hint="eastAsia"/>
          <w:b/>
          <w:bCs/>
          <w:rtl/>
        </w:rPr>
        <w:t>לעיריית</w:t>
      </w:r>
      <w:r w:rsidRPr="00166593">
        <w:rPr>
          <w:rFonts w:eastAsia="Calibri"/>
          <w:b/>
          <w:bCs/>
          <w:rtl/>
        </w:rPr>
        <w:t xml:space="preserve"> </w:t>
      </w:r>
      <w:r w:rsidRPr="00166593">
        <w:rPr>
          <w:rFonts w:eastAsia="Calibri" w:hint="eastAsia"/>
          <w:b/>
          <w:bCs/>
          <w:rtl/>
        </w:rPr>
        <w:t>אשקלון</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היה</w:t>
      </w:r>
      <w:r w:rsidRPr="00166593">
        <w:rPr>
          <w:rFonts w:eastAsia="Calibri"/>
          <w:b/>
          <w:bCs/>
          <w:rtl/>
        </w:rPr>
        <w:t xml:space="preserve"> </w:t>
      </w:r>
      <w:r w:rsidRPr="00166593">
        <w:rPr>
          <w:rFonts w:eastAsia="Calibri" w:hint="eastAsia"/>
          <w:b/>
          <w:bCs/>
          <w:rtl/>
        </w:rPr>
        <w:t>מידע</w:t>
      </w:r>
      <w:r w:rsidRPr="00166593">
        <w:rPr>
          <w:rFonts w:eastAsia="Calibri"/>
          <w:b/>
          <w:bCs/>
          <w:rtl/>
        </w:rPr>
        <w:t xml:space="preserve"> </w:t>
      </w:r>
      <w:r w:rsidRPr="00166593">
        <w:rPr>
          <w:rFonts w:eastAsia="Calibri" w:hint="eastAsia"/>
          <w:b/>
          <w:bCs/>
          <w:rtl/>
        </w:rPr>
        <w:t>היכן</w:t>
      </w:r>
      <w:r w:rsidRPr="00166593">
        <w:rPr>
          <w:rFonts w:eastAsia="Calibri"/>
          <w:b/>
          <w:bCs/>
          <w:rtl/>
        </w:rPr>
        <w:t xml:space="preserve"> </w:t>
      </w:r>
      <w:r w:rsidRPr="00166593">
        <w:rPr>
          <w:rFonts w:eastAsia="Calibri" w:hint="eastAsia"/>
          <w:b/>
          <w:bCs/>
          <w:rtl/>
        </w:rPr>
        <w:t>נמצא</w:t>
      </w:r>
      <w:r w:rsidRPr="00166593">
        <w:rPr>
          <w:rFonts w:eastAsia="Calibri"/>
          <w:b/>
          <w:bCs/>
          <w:rtl/>
        </w:rPr>
        <w:t xml:space="preserve"> </w:t>
      </w:r>
      <w:r w:rsidRPr="00166593">
        <w:rPr>
          <w:rFonts w:eastAsia="Calibri" w:hint="eastAsia"/>
          <w:b/>
          <w:bCs/>
          <w:rtl/>
        </w:rPr>
        <w:t>רובם</w:t>
      </w:r>
      <w:r w:rsidRPr="00166593">
        <w:rPr>
          <w:rFonts w:eastAsia="Calibri"/>
          <w:b/>
          <w:bCs/>
          <w:rtl/>
        </w:rPr>
        <w:t xml:space="preserve"> </w:t>
      </w:r>
      <w:r w:rsidRPr="00166593">
        <w:rPr>
          <w:rFonts w:eastAsia="Calibri" w:hint="eastAsia"/>
          <w:b/>
          <w:bCs/>
          <w:rtl/>
        </w:rPr>
        <w:t>המכריע</w:t>
      </w:r>
      <w:r w:rsidRPr="00166593">
        <w:rPr>
          <w:rFonts w:eastAsia="Calibri"/>
          <w:b/>
          <w:bCs/>
          <w:rtl/>
        </w:rPr>
        <w:t xml:space="preserve"> </w:t>
      </w:r>
      <w:r w:rsidRPr="00166593">
        <w:rPr>
          <w:rFonts w:eastAsia="Calibri" w:hint="eastAsia"/>
          <w:b/>
          <w:bCs/>
          <w:rtl/>
        </w:rPr>
        <w:t>של</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מהעיר</w:t>
      </w:r>
      <w:r w:rsidRPr="00166593">
        <w:rPr>
          <w:rFonts w:eastAsia="Calibri"/>
          <w:b/>
          <w:bCs/>
          <w:rtl/>
        </w:rPr>
        <w:t>.</w:t>
      </w:r>
    </w:p>
    <w:p w14:paraId="645A1BA4" w14:textId="77777777" w:rsidR="00166593" w:rsidRPr="00166593" w:rsidRDefault="00166593" w:rsidP="00166593">
      <w:pPr>
        <w:spacing w:line="269" w:lineRule="auto"/>
        <w:rPr>
          <w:rFonts w:eastAsia="Calibri"/>
          <w:b/>
          <w:bCs/>
          <w:rtl/>
        </w:rPr>
      </w:pPr>
      <w:bookmarkStart w:id="9" w:name="_Hlk218522408"/>
      <w:bookmarkStart w:id="10" w:name="_Hlk218522378"/>
    </w:p>
    <w:p w14:paraId="6FE35F8E" w14:textId="77777777" w:rsidR="00166593" w:rsidRPr="00166593" w:rsidRDefault="00166593" w:rsidP="00166593">
      <w:pPr>
        <w:spacing w:line="269" w:lineRule="auto"/>
        <w:rPr>
          <w:rFonts w:eastAsia="Calibri"/>
          <w:b/>
          <w:bCs/>
          <w:rtl/>
        </w:rPr>
      </w:pPr>
      <w:r w:rsidRPr="00166593">
        <w:rPr>
          <w:rFonts w:eastAsia="Calibri"/>
          <w:b/>
          <w:bCs/>
          <w:rtl/>
        </w:rPr>
        <w:t>קיומו של מידע בדבר מיקום תושבי אשקלון שהתפנו מהעיר</w:t>
      </w:r>
      <w:r w:rsidRPr="00166593">
        <w:rPr>
          <w:rFonts w:ascii="David" w:eastAsia="Calibri" w:hAnsi="David" w:hint="cs"/>
          <w:b/>
          <w:bCs/>
          <w:sz w:val="24"/>
          <w:rtl/>
        </w:rPr>
        <w:t xml:space="preserve"> </w:t>
      </w:r>
      <w:r w:rsidRPr="00166593">
        <w:rPr>
          <w:rFonts w:ascii="David" w:eastAsia="Calibri" w:hAnsi="David"/>
          <w:b/>
          <w:bCs/>
          <w:sz w:val="24"/>
          <w:rtl/>
        </w:rPr>
        <w:t>שלא לבתי מלון</w:t>
      </w:r>
      <w:r w:rsidRPr="00166593">
        <w:rPr>
          <w:rFonts w:eastAsia="Calibri"/>
          <w:b/>
          <w:bCs/>
          <w:rtl/>
        </w:rPr>
        <w:t xml:space="preserve"> </w:t>
      </w:r>
      <w:r w:rsidRPr="00166593">
        <w:rPr>
          <w:rFonts w:eastAsia="Calibri" w:hint="cs"/>
          <w:b/>
          <w:bCs/>
          <w:rtl/>
        </w:rPr>
        <w:t xml:space="preserve">והעברתו לעיריית אשקלון </w:t>
      </w:r>
      <w:r w:rsidRPr="00166593">
        <w:rPr>
          <w:rFonts w:eastAsia="Calibri"/>
          <w:b/>
          <w:bCs/>
          <w:rtl/>
        </w:rPr>
        <w:t>יכול שהיה מאפשר לעיריי</w:t>
      </w:r>
      <w:r w:rsidRPr="00166593">
        <w:rPr>
          <w:rFonts w:eastAsia="Calibri" w:hint="cs"/>
          <w:b/>
          <w:bCs/>
          <w:rtl/>
        </w:rPr>
        <w:t>ה</w:t>
      </w:r>
      <w:r w:rsidRPr="00166593">
        <w:rPr>
          <w:rFonts w:eastAsia="Calibri"/>
          <w:b/>
          <w:bCs/>
          <w:rtl/>
        </w:rPr>
        <w:t xml:space="preserve">, שלא היה לה המידע, </w:t>
      </w:r>
      <w:r w:rsidRPr="00166593">
        <w:rPr>
          <w:rFonts w:ascii="David" w:eastAsia="Calibri" w:hAnsi="David" w:hint="cs"/>
          <w:b/>
          <w:bCs/>
          <w:sz w:val="24"/>
          <w:rtl/>
        </w:rPr>
        <w:t>לדעת מה מיקומם של אלפי</w:t>
      </w:r>
      <w:r w:rsidRPr="00166593">
        <w:rPr>
          <w:rFonts w:ascii="David" w:eastAsia="Calibri" w:hAnsi="David"/>
          <w:b/>
          <w:bCs/>
          <w:sz w:val="24"/>
          <w:rtl/>
        </w:rPr>
        <w:t xml:space="preserve"> תושביה </w:t>
      </w:r>
      <w:bookmarkEnd w:id="9"/>
      <w:r w:rsidRPr="00166593">
        <w:rPr>
          <w:rFonts w:eastAsia="Calibri" w:hint="eastAsia"/>
          <w:b/>
          <w:bCs/>
          <w:rtl/>
        </w:rPr>
        <w:t>ש</w:t>
      </w:r>
      <w:r w:rsidRPr="00166593">
        <w:rPr>
          <w:rFonts w:eastAsia="Calibri"/>
          <w:b/>
          <w:bCs/>
          <w:rtl/>
        </w:rPr>
        <w:t xml:space="preserve">התפנו </w:t>
      </w:r>
      <w:r w:rsidRPr="00166593">
        <w:rPr>
          <w:rFonts w:eastAsia="Calibri" w:hint="eastAsia"/>
          <w:b/>
          <w:bCs/>
          <w:rtl/>
        </w:rPr>
        <w:t>בקהילה</w:t>
      </w:r>
      <w:r w:rsidRPr="00166593">
        <w:rPr>
          <w:rFonts w:eastAsia="Calibri"/>
          <w:b/>
          <w:bCs/>
          <w:rtl/>
        </w:rPr>
        <w:t xml:space="preserve"> </w:t>
      </w:r>
      <w:bookmarkStart w:id="11" w:name="_Hlk218522395"/>
      <w:r w:rsidRPr="00166593">
        <w:rPr>
          <w:rFonts w:eastAsia="Calibri"/>
          <w:b/>
          <w:bCs/>
          <w:rtl/>
        </w:rPr>
        <w:t xml:space="preserve">בין הרשויות </w:t>
      </w:r>
      <w:r w:rsidRPr="00166593">
        <w:rPr>
          <w:rFonts w:eastAsia="Calibri" w:hint="cs"/>
          <w:b/>
          <w:bCs/>
          <w:rtl/>
        </w:rPr>
        <w:t xml:space="preserve">המקומיות </w:t>
      </w:r>
      <w:r w:rsidRPr="00166593">
        <w:rPr>
          <w:rFonts w:eastAsia="Calibri"/>
          <w:b/>
          <w:bCs/>
          <w:rtl/>
        </w:rPr>
        <w:t xml:space="preserve">הקולטות </w:t>
      </w:r>
      <w:r w:rsidRPr="00166593">
        <w:rPr>
          <w:rFonts w:eastAsia="Calibri" w:hint="cs"/>
          <w:b/>
          <w:bCs/>
          <w:rtl/>
        </w:rPr>
        <w:t xml:space="preserve">ושקיבלו מענק אכלוס </w:t>
      </w:r>
      <w:r w:rsidRPr="00166593">
        <w:rPr>
          <w:rFonts w:eastAsia="Calibri"/>
          <w:b/>
          <w:bCs/>
          <w:rtl/>
        </w:rPr>
        <w:t>ולבנות תוכנית עבודה מותאמת ושימוש מושכל בכוח האדם העומד לרשותה כדי לסייע לאוכלוסייה זו. בהינתן שתשלום מענק האכלוס לכל אותם עשרות אלפי אנשים ניתן בשל כך שנדרשו להתמקם מחוץ לעיר, מנגנון תשלום המענקים יכול היה לשמש גם לאיסוף פרטים אודות מקום שהייתו של כל אחד מהם, אך המוסד לביטוח לאומי שבאמצעותו שולמו המענקים למפונים בקהילה לא נדרש להתנות את התשלום בקבלת פרטים אלו וממילא גם לא הוסדרה העברת המידע לרשויות המקומיות</w:t>
      </w:r>
      <w:r w:rsidRPr="00166593">
        <w:rPr>
          <w:rFonts w:eastAsia="Calibri"/>
          <w:b/>
          <w:bCs/>
          <w:vertAlign w:val="superscript"/>
          <w:rtl/>
        </w:rPr>
        <w:footnoteReference w:id="8"/>
      </w:r>
      <w:r w:rsidRPr="00166593">
        <w:rPr>
          <w:rFonts w:eastAsia="Calibri" w:hint="cs"/>
          <w:b/>
          <w:bCs/>
          <w:rtl/>
        </w:rPr>
        <w:t>.</w:t>
      </w:r>
    </w:p>
    <w:bookmarkEnd w:id="10"/>
    <w:bookmarkEnd w:id="11"/>
    <w:p w14:paraId="00D5C9E5" w14:textId="77777777" w:rsidR="00166593" w:rsidRPr="00166593" w:rsidRDefault="00166593" w:rsidP="00166593">
      <w:pPr>
        <w:spacing w:line="269" w:lineRule="auto"/>
        <w:rPr>
          <w:rFonts w:eastAsia="Calibri"/>
          <w:b/>
          <w:bCs/>
          <w:rtl/>
        </w:rPr>
      </w:pPr>
    </w:p>
    <w:p w14:paraId="24AEFAAF"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שדרות</w:t>
      </w:r>
    </w:p>
    <w:p w14:paraId="67D3D0A8" w14:textId="77777777" w:rsidR="00166593" w:rsidRPr="00166593" w:rsidRDefault="00166593" w:rsidP="00166593">
      <w:pPr>
        <w:spacing w:line="269" w:lineRule="auto"/>
        <w:rPr>
          <w:rFonts w:eastAsia="Calibri"/>
          <w:rtl/>
        </w:rPr>
      </w:pPr>
    </w:p>
    <w:p w14:paraId="43F8B481" w14:textId="77777777" w:rsidR="00166593" w:rsidRPr="00166593" w:rsidRDefault="00166593" w:rsidP="00166593">
      <w:pPr>
        <w:spacing w:line="269" w:lineRule="auto"/>
        <w:rPr>
          <w:rFonts w:eastAsia="Calibri"/>
          <w:rtl/>
        </w:rPr>
      </w:pPr>
      <w:r w:rsidRPr="00166593">
        <w:rPr>
          <w:rFonts w:eastAsia="Calibri" w:hint="cs"/>
          <w:rtl/>
        </w:rPr>
        <w:t xml:space="preserve">בבוקר </w:t>
      </w:r>
      <w:r w:rsidRPr="00166593">
        <w:rPr>
          <w:rFonts w:eastAsia="Calibri"/>
          <w:rtl/>
        </w:rPr>
        <w:t>שבעה באוקטובר</w:t>
      </w:r>
      <w:r w:rsidRPr="00166593">
        <w:rPr>
          <w:rFonts w:eastAsia="Calibri" w:hint="cs"/>
          <w:rtl/>
        </w:rPr>
        <w:t xml:space="preserve"> </w:t>
      </w:r>
      <w:r w:rsidRPr="00166593">
        <w:rPr>
          <w:rFonts w:eastAsia="Calibri"/>
          <w:rtl/>
        </w:rPr>
        <w:t>2023</w:t>
      </w:r>
      <w:r w:rsidRPr="00166593">
        <w:rPr>
          <w:rFonts w:eastAsia="Calibri" w:hint="cs"/>
          <w:rtl/>
        </w:rPr>
        <w:t xml:space="preserve"> חדרו עשרות מחבלים חמושים לעיר </w:t>
      </w:r>
      <w:r w:rsidRPr="00166593">
        <w:rPr>
          <w:rFonts w:eastAsia="Calibri" w:hint="cs"/>
          <w:b/>
          <w:bCs/>
          <w:rtl/>
        </w:rPr>
        <w:t>שדרות</w:t>
      </w:r>
      <w:r w:rsidRPr="00166593">
        <w:rPr>
          <w:rFonts w:eastAsia="Calibri" w:hint="cs"/>
          <w:rtl/>
        </w:rPr>
        <w:t xml:space="preserve">, רצחו תושבים וניהלו קרבות ממושכים עם כוחות הביטחון. ביממה הראשונה למלחמה </w:t>
      </w:r>
      <w:r w:rsidRPr="00166593">
        <w:rPr>
          <w:rFonts w:eastAsia="Calibri"/>
          <w:rtl/>
        </w:rPr>
        <w:t>הופעלו בעיר</w:t>
      </w:r>
      <w:r w:rsidRPr="00166593">
        <w:rPr>
          <w:rFonts w:eastAsia="Calibri" w:hint="cs"/>
          <w:rtl/>
        </w:rPr>
        <w:t xml:space="preserve"> </w:t>
      </w:r>
      <w:r w:rsidRPr="00166593">
        <w:rPr>
          <w:rFonts w:eastAsia="Calibri" w:hint="eastAsia"/>
          <w:rtl/>
        </w:rPr>
        <w:t>שדרות</w:t>
      </w:r>
      <w:r w:rsidRPr="00166593">
        <w:rPr>
          <w:rFonts w:eastAsia="Calibri" w:hint="cs"/>
          <w:rtl/>
        </w:rPr>
        <w:t xml:space="preserve"> </w:t>
      </w:r>
      <w:r w:rsidRPr="00166593">
        <w:rPr>
          <w:rFonts w:eastAsia="Calibri"/>
          <w:rtl/>
        </w:rPr>
        <w:t>50 התרעות "צבע אדום"</w:t>
      </w:r>
      <w:r w:rsidRPr="00166593">
        <w:rPr>
          <w:rFonts w:eastAsia="Calibri" w:hint="cs"/>
          <w:rtl/>
        </w:rPr>
        <w:t xml:space="preserve"> ונרצחו בעיר ובסביבתה 70 בני אדם.</w:t>
      </w:r>
    </w:p>
    <w:p w14:paraId="37319793" w14:textId="77777777" w:rsidR="00166593" w:rsidRPr="00166593" w:rsidRDefault="00166593" w:rsidP="00166593">
      <w:pPr>
        <w:spacing w:line="269" w:lineRule="auto"/>
        <w:rPr>
          <w:rFonts w:eastAsia="Calibri"/>
          <w:rtl/>
        </w:rPr>
      </w:pPr>
    </w:p>
    <w:p w14:paraId="0490ACA9" w14:textId="77777777" w:rsidR="00166593" w:rsidRPr="00166593" w:rsidRDefault="00166593" w:rsidP="00166593">
      <w:pPr>
        <w:spacing w:line="269" w:lineRule="auto"/>
        <w:rPr>
          <w:rFonts w:eastAsia="Calibri"/>
          <w:rtl/>
        </w:rPr>
      </w:pPr>
      <w:r w:rsidRPr="00166593">
        <w:rPr>
          <w:rFonts w:eastAsia="Calibri" w:hint="cs"/>
          <w:rtl/>
        </w:rPr>
        <w:t xml:space="preserve">ב-10.10.23 </w:t>
      </w:r>
      <w:r w:rsidRPr="00166593">
        <w:rPr>
          <w:rFonts w:eastAsia="Calibri"/>
          <w:rtl/>
        </w:rPr>
        <w:t>הפע</w:t>
      </w:r>
      <w:r w:rsidRPr="00166593">
        <w:rPr>
          <w:rFonts w:eastAsia="Calibri" w:hint="cs"/>
          <w:rtl/>
        </w:rPr>
        <w:t>י</w:t>
      </w:r>
      <w:r w:rsidRPr="00166593">
        <w:rPr>
          <w:rFonts w:eastAsia="Calibri"/>
          <w:rtl/>
        </w:rPr>
        <w:t>ל</w:t>
      </w:r>
      <w:r w:rsidRPr="00166593">
        <w:rPr>
          <w:rFonts w:eastAsia="Calibri" w:hint="cs"/>
          <w:rtl/>
        </w:rPr>
        <w:t xml:space="preserve"> משרד הביטחון לעיר </w:t>
      </w:r>
      <w:r w:rsidRPr="00166593">
        <w:rPr>
          <w:rFonts w:eastAsia="Calibri" w:hint="cs"/>
          <w:b/>
          <w:bCs/>
          <w:rtl/>
        </w:rPr>
        <w:t>שדרות</w:t>
      </w:r>
      <w:r w:rsidRPr="00166593">
        <w:rPr>
          <w:rFonts w:eastAsia="Calibri" w:hint="cs"/>
          <w:rtl/>
        </w:rPr>
        <w:t xml:space="preserve"> את </w:t>
      </w:r>
      <w:r w:rsidRPr="00166593">
        <w:rPr>
          <w:rFonts w:eastAsia="Calibri"/>
          <w:rtl/>
        </w:rPr>
        <w:t>ת</w:t>
      </w:r>
      <w:r w:rsidRPr="00166593">
        <w:rPr>
          <w:rFonts w:eastAsia="Calibri" w:hint="cs"/>
          <w:rtl/>
        </w:rPr>
        <w:t>ו</w:t>
      </w:r>
      <w:r w:rsidRPr="00166593">
        <w:rPr>
          <w:rFonts w:eastAsia="Calibri"/>
          <w:rtl/>
        </w:rPr>
        <w:t xml:space="preserve">כנית </w:t>
      </w:r>
      <w:r w:rsidRPr="00166593">
        <w:rPr>
          <w:rFonts w:eastAsia="Calibri" w:hint="cs"/>
          <w:rtl/>
        </w:rPr>
        <w:t>"</w:t>
      </w:r>
      <w:r w:rsidRPr="00166593">
        <w:rPr>
          <w:rFonts w:eastAsia="Calibri"/>
          <w:rtl/>
        </w:rPr>
        <w:t>משב רוח</w:t>
      </w:r>
      <w:r w:rsidRPr="00166593">
        <w:rPr>
          <w:rFonts w:eastAsia="Calibri" w:hint="cs"/>
          <w:rtl/>
        </w:rPr>
        <w:t xml:space="preserve">" דרום </w:t>
      </w:r>
      <w:r w:rsidRPr="00166593">
        <w:rPr>
          <w:rFonts w:eastAsia="Calibri"/>
          <w:rtl/>
        </w:rPr>
        <w:t>לריענון אוכלוסייה</w:t>
      </w:r>
      <w:r w:rsidRPr="00166593">
        <w:rPr>
          <w:rFonts w:eastAsia="Calibri" w:hint="cs"/>
          <w:rtl/>
        </w:rPr>
        <w:t xml:space="preserve"> (</w:t>
      </w:r>
      <w:r w:rsidRPr="00166593">
        <w:rPr>
          <w:rFonts w:eastAsia="Calibri"/>
          <w:rtl/>
        </w:rPr>
        <w:t>לינה ושירותי הארחה</w:t>
      </w:r>
      <w:r w:rsidRPr="00166593">
        <w:rPr>
          <w:rFonts w:eastAsia="Calibri" w:hint="cs"/>
          <w:rtl/>
        </w:rPr>
        <w:t>). קהל היעד בתוכנית היה כ-</w:t>
      </w:r>
      <w:r w:rsidRPr="00166593">
        <w:rPr>
          <w:rFonts w:eastAsia="Calibri"/>
          <w:rtl/>
        </w:rPr>
        <w:t xml:space="preserve">4,000 </w:t>
      </w:r>
      <w:r w:rsidRPr="00166593">
        <w:rPr>
          <w:rFonts w:eastAsia="Calibri" w:hint="cs"/>
          <w:rtl/>
        </w:rPr>
        <w:t xml:space="preserve">נפש - </w:t>
      </w:r>
      <w:r w:rsidRPr="00166593">
        <w:rPr>
          <w:rFonts w:eastAsia="Calibri"/>
          <w:rtl/>
        </w:rPr>
        <w:t>קשישים</w:t>
      </w:r>
      <w:r w:rsidRPr="00166593">
        <w:rPr>
          <w:rFonts w:eastAsia="Calibri" w:hint="cs"/>
          <w:rtl/>
        </w:rPr>
        <w:t xml:space="preserve"> וחסרי </w:t>
      </w:r>
      <w:r w:rsidRPr="00166593">
        <w:rPr>
          <w:rFonts w:eastAsia="Calibri"/>
          <w:rtl/>
        </w:rPr>
        <w:t>עורף משפחתי</w:t>
      </w:r>
      <w:r w:rsidRPr="00166593">
        <w:rPr>
          <w:rFonts w:eastAsia="Calibri" w:hint="cs"/>
          <w:rtl/>
        </w:rPr>
        <w:t xml:space="preserve">. משך התוכנית היה </w:t>
      </w:r>
      <w:r w:rsidRPr="00166593">
        <w:rPr>
          <w:rFonts w:eastAsia="Calibri"/>
          <w:rtl/>
        </w:rPr>
        <w:t>שבועיים ימים או על פי הערכת מצב ו</w:t>
      </w:r>
      <w:r w:rsidRPr="00166593">
        <w:rPr>
          <w:rFonts w:eastAsia="Calibri" w:hint="cs"/>
          <w:rtl/>
        </w:rPr>
        <w:t>ה</w:t>
      </w:r>
      <w:r w:rsidRPr="00166593">
        <w:rPr>
          <w:rFonts w:eastAsia="Calibri"/>
          <w:rtl/>
        </w:rPr>
        <w:t>צורך</w:t>
      </w:r>
      <w:r w:rsidRPr="00166593">
        <w:rPr>
          <w:rFonts w:eastAsia="Calibri" w:hint="cs"/>
          <w:rtl/>
        </w:rPr>
        <w:t xml:space="preserve"> בכך. תקציב התוכנית נקבע ל-20 מיליון ש''ח. </w:t>
      </w:r>
      <w:r w:rsidRPr="00166593">
        <w:rPr>
          <w:rFonts w:eastAsia="Calibri" w:hint="eastAsia"/>
          <w:rtl/>
        </w:rPr>
        <w:t>בתוכנית</w:t>
      </w:r>
      <w:r w:rsidRPr="00166593">
        <w:rPr>
          <w:rFonts w:eastAsia="Calibri"/>
          <w:rtl/>
        </w:rPr>
        <w:t xml:space="preserve"> נקבע </w:t>
      </w:r>
      <w:r w:rsidRPr="00166593">
        <w:rPr>
          <w:rFonts w:eastAsia="Calibri" w:hint="eastAsia"/>
          <w:rtl/>
        </w:rPr>
        <w:t>כי</w:t>
      </w:r>
      <w:r w:rsidRPr="00166593">
        <w:rPr>
          <w:rFonts w:eastAsia="Calibri"/>
          <w:rtl/>
        </w:rPr>
        <w:t xml:space="preserve"> </w:t>
      </w:r>
      <w:r w:rsidRPr="00166593">
        <w:rPr>
          <w:rFonts w:eastAsia="Calibri" w:hint="eastAsia"/>
          <w:rtl/>
        </w:rPr>
        <w:t>עיריית</w:t>
      </w:r>
      <w:r w:rsidRPr="00166593">
        <w:rPr>
          <w:rFonts w:eastAsia="Calibri"/>
          <w:rtl/>
        </w:rPr>
        <w:t xml:space="preserve"> </w:t>
      </w:r>
      <w:r w:rsidRPr="00166593">
        <w:rPr>
          <w:rFonts w:eastAsia="Calibri"/>
          <w:b/>
          <w:bCs/>
          <w:rtl/>
        </w:rPr>
        <w:t>שדרות</w:t>
      </w:r>
      <w:r w:rsidRPr="00166593">
        <w:rPr>
          <w:rFonts w:eastAsia="Calibri"/>
          <w:rtl/>
        </w:rPr>
        <w:t xml:space="preserve"> </w:t>
      </w:r>
      <w:r w:rsidRPr="00166593">
        <w:rPr>
          <w:rFonts w:eastAsia="Calibri" w:hint="eastAsia"/>
          <w:rtl/>
        </w:rPr>
        <w:t>תהיה</w:t>
      </w:r>
      <w:r w:rsidRPr="00166593">
        <w:rPr>
          <w:rFonts w:eastAsia="Calibri"/>
          <w:rtl/>
        </w:rPr>
        <w:t xml:space="preserve"> אחראית </w:t>
      </w:r>
      <w:r w:rsidRPr="00166593">
        <w:rPr>
          <w:rFonts w:eastAsia="Calibri" w:hint="cs"/>
          <w:rtl/>
        </w:rPr>
        <w:t>ל</w:t>
      </w:r>
      <w:r w:rsidRPr="00166593">
        <w:rPr>
          <w:rFonts w:eastAsia="Calibri"/>
          <w:rtl/>
        </w:rPr>
        <w:t xml:space="preserve">הוצאת תושביה </w:t>
      </w:r>
      <w:r w:rsidRPr="00166593">
        <w:rPr>
          <w:rFonts w:eastAsia="Calibri" w:hint="eastAsia"/>
          <w:rtl/>
        </w:rPr>
        <w:t>לריענון</w:t>
      </w:r>
      <w:r w:rsidRPr="00166593">
        <w:rPr>
          <w:rFonts w:eastAsia="Calibri"/>
          <w:rtl/>
        </w:rPr>
        <w:t xml:space="preserve"> בתקצוב משרד הביטחון ומשרד ראש הממשלה.</w:t>
      </w:r>
      <w:r w:rsidRPr="00166593">
        <w:rPr>
          <w:rFonts w:eastAsia="Calibri" w:hint="cs"/>
          <w:rtl/>
        </w:rPr>
        <w:t xml:space="preserve"> עוד נקבע כי </w:t>
      </w:r>
      <w:r w:rsidRPr="00166593">
        <w:rPr>
          <w:rFonts w:eastAsia="Calibri"/>
          <w:rtl/>
        </w:rPr>
        <w:t>המענה לאוכלוסייה יינתן באמצעות הרשות המקומית</w:t>
      </w:r>
      <w:r w:rsidRPr="00166593">
        <w:rPr>
          <w:rFonts w:eastAsia="Calibri" w:hint="cs"/>
          <w:rtl/>
        </w:rPr>
        <w:t>,</w:t>
      </w:r>
      <w:r w:rsidRPr="00166593">
        <w:rPr>
          <w:rFonts w:eastAsia="Calibri"/>
          <w:rtl/>
        </w:rPr>
        <w:t xml:space="preserve"> והיא זו שתקבע את אופן ההקצאה לתושביה.</w:t>
      </w:r>
      <w:r w:rsidRPr="00166593">
        <w:rPr>
          <w:rFonts w:eastAsia="Calibri" w:hint="cs"/>
          <w:rtl/>
        </w:rPr>
        <w:t xml:space="preserve"> בתוכנית לא נקבעו היעדים </w:t>
      </w:r>
      <w:r w:rsidRPr="00166593">
        <w:rPr>
          <w:rFonts w:eastAsia="Calibri"/>
          <w:rtl/>
        </w:rPr>
        <w:t>המיועדים לקליטת המפונים</w:t>
      </w:r>
      <w:r w:rsidRPr="00166593">
        <w:rPr>
          <w:rFonts w:eastAsia="Calibri" w:hint="cs"/>
          <w:rtl/>
        </w:rPr>
        <w:t>.</w:t>
      </w:r>
    </w:p>
    <w:p w14:paraId="3D3C8318" w14:textId="77777777" w:rsidR="00166593" w:rsidRPr="00166593" w:rsidRDefault="00166593" w:rsidP="00166593">
      <w:pPr>
        <w:autoSpaceDE w:val="0"/>
        <w:autoSpaceDN w:val="0"/>
        <w:adjustRightInd w:val="0"/>
        <w:spacing w:line="269" w:lineRule="auto"/>
        <w:rPr>
          <w:rFonts w:eastAsia="Calibri"/>
          <w:rtl/>
        </w:rPr>
      </w:pPr>
    </w:p>
    <w:p w14:paraId="557E164B" w14:textId="77777777" w:rsidR="00166593" w:rsidRPr="00166593" w:rsidRDefault="00166593" w:rsidP="00166593">
      <w:pPr>
        <w:autoSpaceDE w:val="0"/>
        <w:autoSpaceDN w:val="0"/>
        <w:adjustRightInd w:val="0"/>
        <w:spacing w:line="269" w:lineRule="auto"/>
        <w:rPr>
          <w:rFonts w:ascii="David" w:eastAsia="Calibri" w:hAnsi="David"/>
          <w:sz w:val="24"/>
          <w:rtl/>
        </w:rPr>
      </w:pPr>
      <w:r w:rsidRPr="00166593">
        <w:rPr>
          <w:rFonts w:eastAsia="Calibri" w:hint="cs"/>
          <w:rtl/>
        </w:rPr>
        <w:t xml:space="preserve">ב-18.10.23 עדכן משרד הביטחון את עיריית </w:t>
      </w:r>
      <w:r w:rsidRPr="00166593">
        <w:rPr>
          <w:rFonts w:eastAsia="Calibri" w:hint="cs"/>
          <w:b/>
          <w:bCs/>
          <w:rtl/>
        </w:rPr>
        <w:t>שדרות</w:t>
      </w:r>
      <w:r w:rsidRPr="00166593">
        <w:rPr>
          <w:rFonts w:eastAsia="Calibri" w:hint="cs"/>
          <w:rtl/>
        </w:rPr>
        <w:t xml:space="preserve"> כי תוכנית "משב רוח" דרום</w:t>
      </w:r>
      <w:r w:rsidRPr="00166593">
        <w:rPr>
          <w:rFonts w:eastAsia="Calibri"/>
          <w:rtl/>
        </w:rPr>
        <w:t xml:space="preserve"> </w:t>
      </w:r>
      <w:r w:rsidRPr="00166593">
        <w:rPr>
          <w:rFonts w:eastAsia="Calibri" w:hint="cs"/>
          <w:rtl/>
        </w:rPr>
        <w:t>הורחבה ל</w:t>
      </w:r>
      <w:r w:rsidRPr="00166593">
        <w:rPr>
          <w:rFonts w:eastAsia="Calibri"/>
          <w:rtl/>
        </w:rPr>
        <w:t xml:space="preserve">כלל תושבי שדרות </w:t>
      </w:r>
      <w:r w:rsidRPr="00166593">
        <w:rPr>
          <w:rFonts w:eastAsia="Calibri" w:hint="cs"/>
          <w:rtl/>
        </w:rPr>
        <w:t>(</w:t>
      </w:r>
      <w:r w:rsidRPr="00166593">
        <w:rPr>
          <w:rFonts w:eastAsia="Calibri"/>
          <w:rtl/>
        </w:rPr>
        <w:t>31,000</w:t>
      </w:r>
      <w:r w:rsidRPr="00166593">
        <w:rPr>
          <w:rFonts w:eastAsia="Calibri" w:hint="cs"/>
          <w:rtl/>
        </w:rPr>
        <w:t xml:space="preserve"> תושבים לפי התוכנית) </w:t>
      </w:r>
      <w:r w:rsidRPr="00166593">
        <w:rPr>
          <w:rFonts w:eastAsia="Calibri"/>
          <w:rtl/>
        </w:rPr>
        <w:t xml:space="preserve">החל </w:t>
      </w:r>
      <w:r w:rsidRPr="00166593">
        <w:rPr>
          <w:rFonts w:eastAsia="Calibri" w:hint="cs"/>
          <w:rtl/>
        </w:rPr>
        <w:t>ב-14.10.23 בתקציב של 70 מיליון ש''ח,</w:t>
      </w:r>
      <w:r w:rsidRPr="00166593">
        <w:rPr>
          <w:rFonts w:eastAsia="Calibri"/>
          <w:rtl/>
        </w:rPr>
        <w:t xml:space="preserve"> ו</w:t>
      </w:r>
      <w:r w:rsidRPr="00166593">
        <w:rPr>
          <w:rFonts w:eastAsia="Calibri" w:hint="cs"/>
          <w:rtl/>
        </w:rPr>
        <w:t xml:space="preserve">זאת </w:t>
      </w:r>
      <w:r w:rsidRPr="00166593">
        <w:rPr>
          <w:rFonts w:eastAsia="Calibri"/>
          <w:rtl/>
        </w:rPr>
        <w:t xml:space="preserve">עד </w:t>
      </w:r>
      <w:r w:rsidRPr="00166593">
        <w:rPr>
          <w:rFonts w:eastAsia="Calibri" w:hint="cs"/>
          <w:rtl/>
        </w:rPr>
        <w:t>ל-20.10.23.</w:t>
      </w:r>
      <w:r w:rsidRPr="00166593">
        <w:rPr>
          <w:rFonts w:eastAsia="Calibri" w:hint="eastAsia"/>
          <w:rtl/>
        </w:rPr>
        <w:t xml:space="preserve"> ב</w:t>
      </w:r>
      <w:r w:rsidRPr="00166593">
        <w:rPr>
          <w:rFonts w:eastAsia="Calibri"/>
          <w:rtl/>
        </w:rPr>
        <w:t xml:space="preserve">-23.10.23 פורסמה </w:t>
      </w:r>
      <w:r w:rsidRPr="00166593">
        <w:rPr>
          <w:rFonts w:eastAsia="Calibri" w:hint="eastAsia"/>
          <w:rtl/>
        </w:rPr>
        <w:t>החלטת</w:t>
      </w:r>
      <w:r w:rsidRPr="00166593">
        <w:rPr>
          <w:rFonts w:eastAsia="Calibri"/>
          <w:rtl/>
        </w:rPr>
        <w:t xml:space="preserve"> </w:t>
      </w:r>
      <w:r w:rsidRPr="00166593">
        <w:rPr>
          <w:rFonts w:eastAsia="Calibri" w:hint="cs"/>
          <w:rtl/>
        </w:rPr>
        <w:t>ה</w:t>
      </w:r>
      <w:r w:rsidRPr="00166593">
        <w:rPr>
          <w:rFonts w:eastAsia="Calibri" w:hint="eastAsia"/>
          <w:rtl/>
        </w:rPr>
        <w:t>ממשלה</w:t>
      </w:r>
      <w:r w:rsidRPr="00166593">
        <w:rPr>
          <w:rFonts w:eastAsia="Calibri"/>
          <w:rtl/>
        </w:rPr>
        <w:t xml:space="preserve"> 988</w:t>
      </w:r>
      <w:r w:rsidRPr="00166593">
        <w:rPr>
          <w:rFonts w:eastAsia="Calibri" w:hint="cs"/>
          <w:rtl/>
        </w:rPr>
        <w:t>,</w:t>
      </w:r>
      <w:r w:rsidRPr="00166593">
        <w:rPr>
          <w:rFonts w:eastAsia="Calibri"/>
          <w:rtl/>
        </w:rPr>
        <w:t xml:space="preserve"> שאישרה בדיעבד את </w:t>
      </w:r>
      <w:r w:rsidRPr="00166593">
        <w:rPr>
          <w:rFonts w:eastAsia="Calibri" w:hint="cs"/>
          <w:rtl/>
        </w:rPr>
        <w:t xml:space="preserve">הפעלת </w:t>
      </w:r>
      <w:r w:rsidRPr="00166593">
        <w:rPr>
          <w:rFonts w:eastAsia="Calibri"/>
          <w:rtl/>
        </w:rPr>
        <w:t>ת</w:t>
      </w:r>
      <w:r w:rsidRPr="00166593">
        <w:rPr>
          <w:rFonts w:eastAsia="Calibri" w:hint="cs"/>
          <w:rtl/>
        </w:rPr>
        <w:t>ו</w:t>
      </w:r>
      <w:r w:rsidRPr="00166593">
        <w:rPr>
          <w:rFonts w:eastAsia="Calibri"/>
          <w:rtl/>
        </w:rPr>
        <w:t xml:space="preserve">כנית </w:t>
      </w:r>
      <w:r w:rsidRPr="00166593">
        <w:rPr>
          <w:rFonts w:eastAsia="Calibri" w:hint="cs"/>
          <w:rtl/>
        </w:rPr>
        <w:t>"</w:t>
      </w:r>
      <w:r w:rsidRPr="00166593">
        <w:rPr>
          <w:rFonts w:eastAsia="Calibri"/>
          <w:rtl/>
        </w:rPr>
        <w:t>משב רוח</w:t>
      </w:r>
      <w:r w:rsidRPr="00166593">
        <w:rPr>
          <w:rFonts w:eastAsia="Calibri" w:hint="cs"/>
          <w:rtl/>
        </w:rPr>
        <w:t>"</w:t>
      </w:r>
      <w:r w:rsidRPr="00166593">
        <w:rPr>
          <w:rFonts w:eastAsia="Calibri"/>
          <w:rtl/>
        </w:rPr>
        <w:t xml:space="preserve"> דרום לעיר </w:t>
      </w:r>
      <w:r w:rsidRPr="00166593">
        <w:rPr>
          <w:rFonts w:eastAsia="Calibri"/>
          <w:b/>
          <w:bCs/>
          <w:rtl/>
        </w:rPr>
        <w:t>שדרות</w:t>
      </w:r>
      <w:r w:rsidRPr="00166593">
        <w:rPr>
          <w:rFonts w:eastAsia="Calibri"/>
          <w:rtl/>
        </w:rPr>
        <w:t xml:space="preserve"> </w:t>
      </w:r>
      <w:r w:rsidRPr="00166593">
        <w:rPr>
          <w:rFonts w:eastAsia="Calibri" w:hint="cs"/>
          <w:rtl/>
        </w:rPr>
        <w:t>ו</w:t>
      </w:r>
      <w:r w:rsidRPr="00166593">
        <w:rPr>
          <w:rFonts w:eastAsia="Calibri"/>
          <w:rtl/>
        </w:rPr>
        <w:t xml:space="preserve">האריכה את משך </w:t>
      </w:r>
      <w:r w:rsidRPr="00166593">
        <w:rPr>
          <w:rFonts w:eastAsia="Calibri" w:hint="eastAsia"/>
          <w:rtl/>
        </w:rPr>
        <w:t>ה</w:t>
      </w:r>
      <w:r w:rsidRPr="00166593">
        <w:rPr>
          <w:rFonts w:eastAsia="Calibri"/>
          <w:rtl/>
        </w:rPr>
        <w:t>ת</w:t>
      </w:r>
      <w:r w:rsidRPr="00166593">
        <w:rPr>
          <w:rFonts w:eastAsia="Calibri" w:hint="cs"/>
          <w:rtl/>
        </w:rPr>
        <w:t>ו</w:t>
      </w:r>
      <w:r w:rsidRPr="00166593">
        <w:rPr>
          <w:rFonts w:eastAsia="Calibri"/>
          <w:rtl/>
        </w:rPr>
        <w:t xml:space="preserve">כנית עד </w:t>
      </w:r>
      <w:r w:rsidRPr="00166593">
        <w:rPr>
          <w:rFonts w:eastAsia="Calibri" w:hint="cs"/>
          <w:rtl/>
        </w:rPr>
        <w:t>ל-2.11.23</w:t>
      </w:r>
      <w:r w:rsidRPr="00166593">
        <w:rPr>
          <w:rFonts w:eastAsia="Calibri"/>
          <w:rtl/>
        </w:rPr>
        <w:t xml:space="preserve">. </w:t>
      </w:r>
      <w:r w:rsidRPr="00166593">
        <w:rPr>
          <w:rFonts w:eastAsia="Calibri" w:hint="eastAsia"/>
          <w:rtl/>
        </w:rPr>
        <w:t>בהחלטה</w:t>
      </w:r>
      <w:r w:rsidRPr="00166593">
        <w:rPr>
          <w:rFonts w:eastAsia="Calibri"/>
          <w:rtl/>
        </w:rPr>
        <w:t xml:space="preserve"> זו </w:t>
      </w:r>
      <w:r w:rsidRPr="00166593">
        <w:rPr>
          <w:rFonts w:eastAsia="Calibri" w:hint="eastAsia"/>
          <w:rtl/>
        </w:rPr>
        <w:t>נקבע</w:t>
      </w:r>
      <w:r w:rsidRPr="00166593">
        <w:rPr>
          <w:rFonts w:eastAsia="Calibri"/>
          <w:rtl/>
        </w:rPr>
        <w:t xml:space="preserve"> כי ההתקשרות עם מתקני ההארחה תיעשה בניהול עיריית שדרות.</w:t>
      </w:r>
      <w:r w:rsidRPr="00166593">
        <w:rPr>
          <w:rFonts w:eastAsia="Calibri" w:hint="cs"/>
          <w:rtl/>
        </w:rPr>
        <w:t xml:space="preserve"> </w:t>
      </w:r>
      <w:r w:rsidRPr="00166593">
        <w:rPr>
          <w:rFonts w:eastAsia="Calibri"/>
          <w:rtl/>
        </w:rPr>
        <w:t xml:space="preserve">החלטת </w:t>
      </w:r>
      <w:r w:rsidRPr="00166593">
        <w:rPr>
          <w:rFonts w:eastAsia="Calibri" w:hint="cs"/>
          <w:rtl/>
        </w:rPr>
        <w:t>ה</w:t>
      </w:r>
      <w:r w:rsidRPr="00166593">
        <w:rPr>
          <w:rFonts w:eastAsia="Calibri"/>
          <w:rtl/>
        </w:rPr>
        <w:t xml:space="preserve">ממשלה </w:t>
      </w:r>
      <w:r w:rsidRPr="00166593">
        <w:rPr>
          <w:rFonts w:eastAsia="Calibri" w:hint="cs"/>
          <w:rtl/>
        </w:rPr>
        <w:t xml:space="preserve">על פינוי תושבי </w:t>
      </w:r>
      <w:r w:rsidRPr="00166593">
        <w:rPr>
          <w:rFonts w:eastAsia="Calibri" w:hint="cs"/>
          <w:b/>
          <w:bCs/>
          <w:rtl/>
        </w:rPr>
        <w:t>שדרות</w:t>
      </w:r>
      <w:r w:rsidRPr="00166593">
        <w:rPr>
          <w:rFonts w:eastAsia="Calibri" w:hint="cs"/>
          <w:rtl/>
        </w:rPr>
        <w:t xml:space="preserve"> הוארכה כמה פעמים: </w:t>
      </w:r>
      <w:r w:rsidRPr="00166593">
        <w:rPr>
          <w:rFonts w:eastAsia="Calibri" w:hint="eastAsia"/>
          <w:rtl/>
        </w:rPr>
        <w:t>בהחלטת</w:t>
      </w:r>
      <w:r w:rsidRPr="00166593">
        <w:rPr>
          <w:rFonts w:eastAsia="Calibri"/>
          <w:rtl/>
        </w:rPr>
        <w:t xml:space="preserve"> </w:t>
      </w:r>
      <w:r w:rsidRPr="00166593">
        <w:rPr>
          <w:rFonts w:eastAsia="Calibri" w:hint="cs"/>
          <w:rtl/>
        </w:rPr>
        <w:t>ה</w:t>
      </w:r>
      <w:r w:rsidRPr="00166593">
        <w:rPr>
          <w:rFonts w:eastAsia="Calibri" w:hint="eastAsia"/>
          <w:rtl/>
        </w:rPr>
        <w:t>ממשלה</w:t>
      </w:r>
      <w:r w:rsidRPr="00166593">
        <w:rPr>
          <w:rFonts w:eastAsia="Calibri"/>
          <w:rtl/>
        </w:rPr>
        <w:t xml:space="preserve"> 1478 מ-29 בפברואר 2024 הוחלט על הארכת הפינוי עד ל-7.7.24</w:t>
      </w:r>
      <w:r w:rsidRPr="00166593">
        <w:rPr>
          <w:rFonts w:eastAsia="Calibri" w:hint="cs"/>
          <w:rtl/>
        </w:rPr>
        <w:t>.</w:t>
      </w:r>
      <w:r w:rsidRPr="00166593">
        <w:rPr>
          <w:rFonts w:ascii="David" w:eastAsia="Calibri" w:hAnsi="David"/>
          <w:sz w:val="24"/>
          <w:rtl/>
        </w:rPr>
        <w:t xml:space="preserve"> בהחלט</w:t>
      </w:r>
      <w:r w:rsidRPr="00166593">
        <w:rPr>
          <w:rFonts w:ascii="David" w:eastAsia="Calibri" w:hAnsi="David" w:hint="cs"/>
          <w:sz w:val="24"/>
          <w:rtl/>
        </w:rPr>
        <w:t>ת ממשלה</w:t>
      </w:r>
      <w:r w:rsidRPr="00166593">
        <w:rPr>
          <w:rFonts w:ascii="David" w:eastAsia="Calibri" w:hAnsi="David"/>
          <w:sz w:val="24"/>
          <w:rtl/>
        </w:rPr>
        <w:t xml:space="preserve"> 1890 </w:t>
      </w:r>
      <w:r w:rsidRPr="00166593">
        <w:rPr>
          <w:rFonts w:ascii="David" w:eastAsia="Calibri" w:hAnsi="David" w:hint="cs"/>
          <w:sz w:val="24"/>
          <w:rtl/>
        </w:rPr>
        <w:t xml:space="preserve">מיום </w:t>
      </w:r>
      <w:r w:rsidRPr="00166593">
        <w:rPr>
          <w:rFonts w:ascii="David" w:eastAsia="Calibri" w:hAnsi="David" w:hint="cs"/>
          <w:sz w:val="24"/>
          <w:rtl/>
        </w:rPr>
        <w:lastRenderedPageBreak/>
        <w:t xml:space="preserve">16.6.24 </w:t>
      </w:r>
      <w:r w:rsidRPr="00166593">
        <w:rPr>
          <w:rFonts w:ascii="David" w:eastAsia="Calibri" w:hAnsi="David"/>
          <w:sz w:val="24"/>
          <w:rtl/>
        </w:rPr>
        <w:t>הסמיכה הממשלה את מ</w:t>
      </w:r>
      <w:r w:rsidRPr="00166593">
        <w:rPr>
          <w:rFonts w:ascii="David" w:eastAsia="Calibri" w:hAnsi="David" w:hint="cs"/>
          <w:sz w:val="24"/>
          <w:rtl/>
        </w:rPr>
        <w:t>י</w:t>
      </w:r>
      <w:r w:rsidRPr="00166593">
        <w:rPr>
          <w:rFonts w:ascii="David" w:eastAsia="Calibri" w:hAnsi="David"/>
          <w:sz w:val="24"/>
          <w:rtl/>
        </w:rPr>
        <w:t>נהלת תקומה</w:t>
      </w:r>
      <w:r w:rsidRPr="00166593">
        <w:rPr>
          <w:rFonts w:ascii="David" w:eastAsia="Calibri" w:hAnsi="David"/>
          <w:sz w:val="24"/>
          <w:vertAlign w:val="superscript"/>
          <w:rtl/>
        </w:rPr>
        <w:footnoteReference w:id="9"/>
      </w:r>
      <w:r w:rsidRPr="00166593">
        <w:rPr>
          <w:rFonts w:ascii="David" w:eastAsia="Calibri" w:hAnsi="David"/>
          <w:sz w:val="24"/>
          <w:rtl/>
        </w:rPr>
        <w:t xml:space="preserve"> </w:t>
      </w:r>
      <w:r w:rsidRPr="00166593">
        <w:rPr>
          <w:rFonts w:ascii="David" w:eastAsia="Calibri" w:hAnsi="David" w:hint="cs"/>
          <w:sz w:val="24"/>
          <w:rtl/>
        </w:rPr>
        <w:t>ל</w:t>
      </w:r>
      <w:r w:rsidRPr="00166593">
        <w:rPr>
          <w:rFonts w:ascii="David" w:eastAsia="Calibri" w:hAnsi="David"/>
          <w:sz w:val="24"/>
          <w:rtl/>
        </w:rPr>
        <w:t xml:space="preserve">הפעיל שיקול דעת </w:t>
      </w:r>
      <w:r w:rsidRPr="00166593">
        <w:rPr>
          <w:rFonts w:ascii="David" w:eastAsia="Calibri" w:hAnsi="David" w:hint="cs"/>
          <w:sz w:val="24"/>
          <w:rtl/>
        </w:rPr>
        <w:t>בעניין</w:t>
      </w:r>
      <w:r w:rsidRPr="00166593">
        <w:rPr>
          <w:rFonts w:ascii="David" w:eastAsia="Calibri" w:hAnsi="David"/>
          <w:sz w:val="24"/>
          <w:rtl/>
        </w:rPr>
        <w:t xml:space="preserve"> הארכת השהות במתקני</w:t>
      </w:r>
      <w:r w:rsidRPr="00166593">
        <w:rPr>
          <w:rFonts w:ascii="David" w:eastAsia="Calibri" w:hAnsi="David" w:hint="cs"/>
          <w:sz w:val="24"/>
          <w:rtl/>
        </w:rPr>
        <w:t xml:space="preserve"> </w:t>
      </w:r>
      <w:r w:rsidRPr="00166593">
        <w:rPr>
          <w:rFonts w:ascii="David" w:eastAsia="Calibri" w:hAnsi="David"/>
          <w:sz w:val="24"/>
          <w:rtl/>
        </w:rPr>
        <w:t>הקליטה לגבי תושבי יישובי חבל תקומה שאין מניעה ביטחונית לחזרתם</w:t>
      </w:r>
      <w:r w:rsidRPr="00166593">
        <w:rPr>
          <w:rFonts w:ascii="David" w:eastAsia="Calibri" w:hAnsi="David" w:hint="cs"/>
          <w:sz w:val="24"/>
          <w:rtl/>
        </w:rPr>
        <w:t xml:space="preserve">, </w:t>
      </w:r>
      <w:r w:rsidRPr="00166593">
        <w:rPr>
          <w:rFonts w:ascii="David" w:eastAsia="Calibri" w:hAnsi="David"/>
          <w:sz w:val="24"/>
          <w:rtl/>
        </w:rPr>
        <w:t>וזאת עד ליום 15.8.24. לאחר שקילת כל השיקולי</w:t>
      </w:r>
      <w:r w:rsidRPr="00166593">
        <w:rPr>
          <w:rFonts w:ascii="David" w:eastAsia="Calibri" w:hAnsi="David" w:hint="cs"/>
          <w:sz w:val="24"/>
          <w:rtl/>
        </w:rPr>
        <w:t xml:space="preserve">ם על ידי המינהלת </w:t>
      </w:r>
      <w:r w:rsidRPr="00166593">
        <w:rPr>
          <w:rFonts w:ascii="David" w:eastAsia="Calibri" w:hAnsi="David"/>
          <w:sz w:val="24"/>
          <w:rtl/>
        </w:rPr>
        <w:t>ותיאום כנדרש הוארכה השהות עד 15.8.24</w:t>
      </w:r>
      <w:r w:rsidRPr="00166593">
        <w:rPr>
          <w:rFonts w:ascii="David" w:eastAsia="Calibri" w:hAnsi="David" w:hint="cs"/>
          <w:sz w:val="24"/>
          <w:rtl/>
        </w:rPr>
        <w:t>.</w:t>
      </w:r>
    </w:p>
    <w:p w14:paraId="612A2EA2" w14:textId="77777777" w:rsidR="00166593" w:rsidRPr="00166593" w:rsidRDefault="00166593" w:rsidP="00166593">
      <w:pPr>
        <w:spacing w:line="269" w:lineRule="auto"/>
        <w:rPr>
          <w:rFonts w:eastAsia="Calibri"/>
          <w:rtl/>
        </w:rPr>
      </w:pPr>
    </w:p>
    <w:p w14:paraId="2A4BF291" w14:textId="77777777" w:rsidR="00166593" w:rsidRPr="00166593" w:rsidRDefault="00166593" w:rsidP="00166593">
      <w:pPr>
        <w:spacing w:line="269" w:lineRule="auto"/>
        <w:rPr>
          <w:rFonts w:eastAsia="Calibri"/>
          <w:rtl/>
        </w:rPr>
      </w:pPr>
      <w:r w:rsidRPr="00166593">
        <w:rPr>
          <w:rFonts w:eastAsia="Calibri" w:hint="cs"/>
          <w:rtl/>
        </w:rPr>
        <w:t xml:space="preserve">יצוין כי בשונה מהרשום בהחלטת הממשלה 988 ובתוכנית "משב רוח" דרום, שבהן צוין כי מספר תושבי </w:t>
      </w:r>
      <w:r w:rsidRPr="00166593">
        <w:rPr>
          <w:rFonts w:eastAsia="Calibri" w:hint="cs"/>
          <w:b/>
          <w:bCs/>
          <w:rtl/>
        </w:rPr>
        <w:t>שדרות</w:t>
      </w:r>
      <w:r w:rsidRPr="00166593">
        <w:rPr>
          <w:rFonts w:eastAsia="Calibri" w:hint="cs"/>
          <w:rtl/>
        </w:rPr>
        <w:t xml:space="preserve"> הוא כ-31,000, נכון </w:t>
      </w:r>
      <w:r w:rsidRPr="00166593">
        <w:rPr>
          <w:rFonts w:eastAsia="Calibri" w:hint="eastAsia"/>
          <w:rtl/>
        </w:rPr>
        <w:t>ליוני</w:t>
      </w:r>
      <w:r w:rsidRPr="00166593">
        <w:rPr>
          <w:rFonts w:eastAsia="Calibri"/>
          <w:rtl/>
        </w:rPr>
        <w:t xml:space="preserve"> </w:t>
      </w:r>
      <w:r w:rsidRPr="00166593">
        <w:rPr>
          <w:rFonts w:eastAsia="Calibri" w:hint="cs"/>
          <w:rtl/>
        </w:rPr>
        <w:t>2024,</w:t>
      </w:r>
      <w:r w:rsidRPr="00166593">
        <w:rPr>
          <w:rFonts w:eastAsia="Calibri"/>
          <w:rtl/>
        </w:rPr>
        <w:t xml:space="preserve"> </w:t>
      </w:r>
      <w:r w:rsidRPr="00166593">
        <w:rPr>
          <w:rFonts w:eastAsia="Calibri" w:hint="cs"/>
          <w:rtl/>
        </w:rPr>
        <w:t xml:space="preserve">מספר תושבי העיר </w:t>
      </w:r>
      <w:r w:rsidRPr="00166593">
        <w:rPr>
          <w:rFonts w:eastAsia="Calibri" w:hint="cs"/>
          <w:b/>
          <w:bCs/>
          <w:rtl/>
        </w:rPr>
        <w:t>שדרות</w:t>
      </w:r>
      <w:r w:rsidRPr="00166593">
        <w:rPr>
          <w:rFonts w:eastAsia="Calibri" w:hint="cs"/>
          <w:rtl/>
        </w:rPr>
        <w:t xml:space="preserve"> </w:t>
      </w:r>
      <w:r w:rsidRPr="00166593">
        <w:rPr>
          <w:rFonts w:eastAsia="Calibri" w:hint="eastAsia"/>
          <w:rtl/>
        </w:rPr>
        <w:t>היה</w:t>
      </w:r>
      <w:r w:rsidRPr="00166593">
        <w:rPr>
          <w:rFonts w:eastAsia="Calibri" w:hint="cs"/>
          <w:rtl/>
        </w:rPr>
        <w:t xml:space="preserve"> 37,730</w:t>
      </w:r>
      <w:r w:rsidRPr="00166593">
        <w:rPr>
          <w:rFonts w:eastAsia="Calibri"/>
          <w:vertAlign w:val="superscript"/>
          <w:rtl/>
        </w:rPr>
        <w:footnoteReference w:id="10"/>
      </w:r>
      <w:bookmarkStart w:id="13" w:name="_Hlk171930494"/>
      <w:r w:rsidRPr="00166593">
        <w:rPr>
          <w:rFonts w:eastAsia="Calibri" w:hint="cs"/>
          <w:rtl/>
        </w:rPr>
        <w:t>.</w:t>
      </w:r>
    </w:p>
    <w:p w14:paraId="3EA565DD" w14:textId="77777777" w:rsidR="00166593" w:rsidRPr="00166593" w:rsidRDefault="00166593" w:rsidP="00166593">
      <w:pPr>
        <w:spacing w:line="269" w:lineRule="auto"/>
        <w:rPr>
          <w:rFonts w:eastAsia="Calibri"/>
          <w:b/>
          <w:bCs/>
          <w:rtl/>
        </w:rPr>
      </w:pPr>
    </w:p>
    <w:p w14:paraId="6A41AA2C" w14:textId="3C17C751" w:rsidR="00166593" w:rsidRPr="00166593" w:rsidRDefault="00166593" w:rsidP="00166593">
      <w:pPr>
        <w:spacing w:line="269" w:lineRule="auto"/>
        <w:rPr>
          <w:rFonts w:eastAsia="Calibri"/>
          <w:rtl/>
        </w:rPr>
      </w:pPr>
      <w:r w:rsidRPr="00166593">
        <w:rPr>
          <w:rFonts w:eastAsia="Calibri" w:hint="eastAsia"/>
          <w:b/>
          <w:bCs/>
          <w:rtl/>
        </w:rPr>
        <w:t>בביקורת</w:t>
      </w:r>
      <w:r w:rsidRPr="00166593">
        <w:rPr>
          <w:rFonts w:eastAsia="Calibri"/>
          <w:b/>
          <w:bCs/>
          <w:rtl/>
        </w:rPr>
        <w:t xml:space="preserve"> </w:t>
      </w:r>
      <w:r w:rsidRPr="00166593">
        <w:rPr>
          <w:rFonts w:eastAsia="Calibri" w:hint="eastAsia"/>
          <w:b/>
          <w:bCs/>
          <w:rtl/>
        </w:rPr>
        <w:t>הועלה</w:t>
      </w:r>
      <w:r w:rsidRPr="00166593">
        <w:rPr>
          <w:rFonts w:eastAsia="Calibri"/>
          <w:b/>
          <w:bCs/>
          <w:rtl/>
        </w:rPr>
        <w:t xml:space="preserve"> כי נכון ל-31.12.23</w:t>
      </w:r>
      <w:r w:rsidRPr="00166593">
        <w:rPr>
          <w:rFonts w:eastAsia="Calibri" w:hint="cs"/>
          <w:b/>
          <w:bCs/>
          <w:rtl/>
        </w:rPr>
        <w:t>,</w:t>
      </w:r>
      <w:r w:rsidRPr="00166593">
        <w:rPr>
          <w:rFonts w:eastAsia="Calibri"/>
          <w:b/>
          <w:bCs/>
          <w:rtl/>
        </w:rPr>
        <w:t xml:space="preserve"> 30,635 </w:t>
      </w:r>
      <w:r w:rsidRPr="00166593">
        <w:rPr>
          <w:rFonts w:eastAsia="Calibri" w:hint="cs"/>
          <w:b/>
          <w:bCs/>
          <w:rtl/>
        </w:rPr>
        <w:t>מ</w:t>
      </w:r>
      <w:r w:rsidRPr="00166593">
        <w:rPr>
          <w:rFonts w:eastAsia="Calibri"/>
          <w:b/>
          <w:bCs/>
          <w:rtl/>
        </w:rPr>
        <w:t>תושבי שדרות (כ-81% מתושבי העיר)</w:t>
      </w:r>
      <w:r w:rsidRPr="00166593">
        <w:rPr>
          <w:rFonts w:eastAsia="Calibri" w:hint="cs"/>
          <w:b/>
          <w:bCs/>
          <w:rtl/>
        </w:rPr>
        <w:t xml:space="preserve"> </w:t>
      </w:r>
      <w:r w:rsidRPr="00166593">
        <w:rPr>
          <w:rFonts w:eastAsia="Calibri" w:hint="eastAsia"/>
          <w:b/>
          <w:bCs/>
          <w:rtl/>
        </w:rPr>
        <w:t>היו</w:t>
      </w:r>
      <w:r w:rsidRPr="00166593">
        <w:rPr>
          <w:rFonts w:eastAsia="Calibri"/>
          <w:b/>
          <w:bCs/>
          <w:rtl/>
        </w:rPr>
        <w:t xml:space="preserve"> מפוזרים </w:t>
      </w:r>
      <w:r w:rsidRPr="00166593">
        <w:rPr>
          <w:rFonts w:eastAsia="Calibri" w:hint="eastAsia"/>
          <w:b/>
          <w:bCs/>
          <w:rtl/>
        </w:rPr>
        <w:t>ב</w:t>
      </w:r>
      <w:r w:rsidRPr="00166593">
        <w:rPr>
          <w:rFonts w:eastAsia="Calibri"/>
          <w:b/>
          <w:bCs/>
          <w:rtl/>
        </w:rPr>
        <w:t xml:space="preserve">-165 </w:t>
      </w:r>
      <w:r w:rsidRPr="00166593">
        <w:rPr>
          <w:rFonts w:eastAsia="Calibri" w:hint="cs"/>
          <w:b/>
          <w:bCs/>
          <w:rtl/>
        </w:rPr>
        <w:t>מתקני</w:t>
      </w:r>
      <w:r w:rsidRPr="00166593">
        <w:rPr>
          <w:rFonts w:eastAsia="Calibri"/>
          <w:b/>
          <w:bCs/>
          <w:rtl/>
        </w:rPr>
        <w:t xml:space="preserve"> אירוח בכ-40 </w:t>
      </w:r>
      <w:r w:rsidRPr="00166593">
        <w:rPr>
          <w:rFonts w:eastAsia="Calibri" w:hint="cs"/>
          <w:b/>
          <w:bCs/>
          <w:rtl/>
        </w:rPr>
        <w:t>י</w:t>
      </w:r>
      <w:r w:rsidR="008B387A">
        <w:rPr>
          <w:rFonts w:eastAsia="Calibri" w:hint="cs"/>
          <w:b/>
          <w:bCs/>
          <w:rtl/>
        </w:rPr>
        <w:t>י</w:t>
      </w:r>
      <w:r w:rsidRPr="00166593">
        <w:rPr>
          <w:rFonts w:eastAsia="Calibri" w:hint="cs"/>
          <w:b/>
          <w:bCs/>
          <w:rtl/>
        </w:rPr>
        <w:t>שובים</w:t>
      </w:r>
      <w:r w:rsidRPr="00166593">
        <w:rPr>
          <w:rFonts w:eastAsia="Calibri"/>
          <w:b/>
          <w:bCs/>
          <w:rtl/>
        </w:rPr>
        <w:t xml:space="preserve"> ברחבי הארץ</w:t>
      </w:r>
      <w:r w:rsidRPr="00166593">
        <w:rPr>
          <w:rFonts w:eastAsia="Calibri" w:hint="cs"/>
          <w:b/>
          <w:bCs/>
          <w:rtl/>
        </w:rPr>
        <w:t>,</w:t>
      </w:r>
      <w:r w:rsidRPr="00166593">
        <w:rPr>
          <w:rFonts w:eastAsia="Calibri"/>
          <w:b/>
          <w:bCs/>
          <w:rtl/>
        </w:rPr>
        <w:t xml:space="preserve"> רובם במלונות בירושלים (24), </w:t>
      </w:r>
      <w:r w:rsidRPr="00166593">
        <w:rPr>
          <w:rFonts w:eastAsia="Calibri" w:hint="cs"/>
          <w:b/>
          <w:bCs/>
          <w:rtl/>
        </w:rPr>
        <w:t>ב</w:t>
      </w:r>
      <w:r w:rsidRPr="00166593">
        <w:rPr>
          <w:rFonts w:eastAsia="Calibri"/>
          <w:b/>
          <w:bCs/>
          <w:rtl/>
        </w:rPr>
        <w:t xml:space="preserve">אילת (31), </w:t>
      </w:r>
      <w:r w:rsidRPr="00166593">
        <w:rPr>
          <w:rFonts w:eastAsia="Calibri" w:hint="cs"/>
          <w:b/>
          <w:bCs/>
          <w:rtl/>
        </w:rPr>
        <w:t>ב</w:t>
      </w:r>
      <w:r w:rsidRPr="00166593">
        <w:rPr>
          <w:rFonts w:eastAsia="Calibri"/>
          <w:b/>
          <w:bCs/>
          <w:rtl/>
        </w:rPr>
        <w:t>תל אביב</w:t>
      </w:r>
      <w:r w:rsidRPr="00166593">
        <w:rPr>
          <w:rFonts w:eastAsia="Calibri" w:hint="cs"/>
          <w:b/>
          <w:bCs/>
          <w:rtl/>
        </w:rPr>
        <w:t xml:space="preserve">-יפו </w:t>
      </w:r>
      <w:r w:rsidRPr="00166593">
        <w:rPr>
          <w:rFonts w:eastAsia="Calibri"/>
          <w:b/>
          <w:bCs/>
          <w:rtl/>
        </w:rPr>
        <w:t>(39)</w:t>
      </w:r>
      <w:r w:rsidRPr="00166593">
        <w:rPr>
          <w:rFonts w:eastAsia="Calibri" w:hint="cs"/>
          <w:b/>
          <w:bCs/>
          <w:rtl/>
        </w:rPr>
        <w:t xml:space="preserve">, בנתניה (5) ובאזור </w:t>
      </w:r>
      <w:r w:rsidRPr="00166593">
        <w:rPr>
          <w:rFonts w:eastAsia="Calibri"/>
          <w:b/>
          <w:bCs/>
          <w:rtl/>
        </w:rPr>
        <w:t>ים המלח (12)</w:t>
      </w:r>
      <w:r w:rsidRPr="00166593">
        <w:rPr>
          <w:rFonts w:eastAsia="Calibri" w:hint="cs"/>
          <w:b/>
          <w:bCs/>
          <w:rtl/>
        </w:rPr>
        <w:t>.</w:t>
      </w:r>
    </w:p>
    <w:p w14:paraId="742A407C" w14:textId="77777777" w:rsidR="00166593" w:rsidRPr="00166593" w:rsidRDefault="00166593" w:rsidP="00166593">
      <w:pPr>
        <w:spacing w:line="269" w:lineRule="auto"/>
        <w:rPr>
          <w:rFonts w:eastAsia="Calibri"/>
          <w:rtl/>
        </w:rPr>
      </w:pPr>
    </w:p>
    <w:p w14:paraId="13F8C179"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שדרות</w:t>
      </w:r>
      <w:r w:rsidRPr="00166593">
        <w:rPr>
          <w:rFonts w:eastAsia="Calibri" w:hint="cs"/>
          <w:rtl/>
        </w:rPr>
        <w:t xml:space="preserve"> מסרה בתשובתה למשרד מבקר המדינה מפברואר 2025 כי פיזור המפונים במתקני אירוח מרובים נבע מהתפנות באופן עצמאי של תושבים שהגיעו לכל רחבי הארץ.</w:t>
      </w:r>
    </w:p>
    <w:bookmarkEnd w:id="13"/>
    <w:p w14:paraId="4922EC23" w14:textId="77777777" w:rsidR="00166593" w:rsidRPr="00166593" w:rsidRDefault="00166593" w:rsidP="00166593">
      <w:pPr>
        <w:spacing w:line="269" w:lineRule="auto"/>
        <w:rPr>
          <w:rFonts w:eastAsia="Calibri"/>
          <w:b/>
          <w:bCs/>
          <w:rtl/>
        </w:rPr>
      </w:pPr>
    </w:p>
    <w:p w14:paraId="5BC9E8DC" w14:textId="77777777" w:rsidR="00166593" w:rsidRPr="00166593" w:rsidRDefault="00166593" w:rsidP="00166593">
      <w:pPr>
        <w:spacing w:line="269" w:lineRule="auto"/>
        <w:rPr>
          <w:rFonts w:eastAsia="Calibri"/>
          <w:b/>
          <w:bCs/>
          <w:rtl/>
        </w:rPr>
      </w:pPr>
      <w:r w:rsidRPr="00166593">
        <w:rPr>
          <w:rFonts w:eastAsia="Calibri" w:hint="cs"/>
          <w:b/>
          <w:bCs/>
          <w:rtl/>
        </w:rPr>
        <w:t>עוד הועלה כי העירייה לא אספה נתונים ולא היה</w:t>
      </w:r>
      <w:r w:rsidRPr="00166593">
        <w:rPr>
          <w:rFonts w:eastAsia="Calibri"/>
          <w:b/>
          <w:bCs/>
          <w:rtl/>
        </w:rPr>
        <w:t xml:space="preserve"> </w:t>
      </w:r>
      <w:r w:rsidRPr="00166593">
        <w:rPr>
          <w:rFonts w:eastAsia="Calibri" w:hint="cs"/>
          <w:b/>
          <w:bCs/>
          <w:rtl/>
        </w:rPr>
        <w:t>ברשותה מידע על התושבים שנותרו בעיר מרצונם.</w:t>
      </w:r>
    </w:p>
    <w:p w14:paraId="6BF71A35" w14:textId="77777777" w:rsidR="00166593" w:rsidRPr="00166593" w:rsidRDefault="00166593" w:rsidP="00166593">
      <w:pPr>
        <w:spacing w:line="269" w:lineRule="auto"/>
        <w:rPr>
          <w:rFonts w:eastAsia="Calibri"/>
          <w:rtl/>
        </w:rPr>
      </w:pPr>
    </w:p>
    <w:p w14:paraId="01B55EBD" w14:textId="77777777" w:rsidR="00166593" w:rsidRPr="00166593" w:rsidRDefault="00166593" w:rsidP="00166593">
      <w:pPr>
        <w:spacing w:line="269" w:lineRule="auto"/>
        <w:rPr>
          <w:rFonts w:eastAsia="Calibri"/>
          <w:rtl/>
        </w:rPr>
      </w:pPr>
      <w:r w:rsidRPr="00166593">
        <w:rPr>
          <w:rFonts w:eastAsia="Calibri"/>
          <w:rtl/>
        </w:rPr>
        <w:t>עיריי</w:t>
      </w:r>
      <w:r w:rsidRPr="00166593">
        <w:rPr>
          <w:rFonts w:eastAsia="Calibri" w:hint="cs"/>
          <w:rtl/>
        </w:rPr>
        <w:t xml:space="preserve">ת </w:t>
      </w:r>
      <w:r w:rsidRPr="00166593">
        <w:rPr>
          <w:rFonts w:eastAsia="Calibri" w:hint="cs"/>
          <w:b/>
          <w:bCs/>
          <w:rtl/>
        </w:rPr>
        <w:t>שדרות</w:t>
      </w:r>
      <w:r w:rsidRPr="00166593">
        <w:rPr>
          <w:rFonts w:eastAsia="Calibri"/>
          <w:rtl/>
        </w:rPr>
        <w:t xml:space="preserve"> </w:t>
      </w:r>
      <w:r w:rsidRPr="00166593">
        <w:rPr>
          <w:rFonts w:eastAsia="Calibri" w:hint="eastAsia"/>
          <w:rtl/>
        </w:rPr>
        <w:t>מסר</w:t>
      </w:r>
      <w:r w:rsidRPr="00166593">
        <w:rPr>
          <w:rFonts w:eastAsia="Calibri" w:hint="cs"/>
          <w:rtl/>
        </w:rPr>
        <w:t>ה</w:t>
      </w:r>
      <w:r w:rsidRPr="00166593">
        <w:rPr>
          <w:rFonts w:eastAsia="Calibri"/>
          <w:rtl/>
        </w:rPr>
        <w:t xml:space="preserve"> לצוות הביקורת </w:t>
      </w:r>
      <w:r w:rsidRPr="00166593">
        <w:rPr>
          <w:rFonts w:eastAsia="Calibri" w:hint="eastAsia"/>
          <w:rtl/>
        </w:rPr>
        <w:t>במאי</w:t>
      </w:r>
      <w:r w:rsidRPr="00166593">
        <w:rPr>
          <w:rFonts w:eastAsia="Calibri"/>
          <w:rtl/>
        </w:rPr>
        <w:t xml:space="preserve"> 2024 </w:t>
      </w:r>
      <w:r w:rsidRPr="00166593">
        <w:rPr>
          <w:rFonts w:eastAsia="Calibri" w:hint="eastAsia"/>
          <w:rtl/>
        </w:rPr>
        <w:t>כי</w:t>
      </w:r>
      <w:r w:rsidRPr="00166593">
        <w:rPr>
          <w:rFonts w:eastAsia="Calibri"/>
          <w:rtl/>
        </w:rPr>
        <w:t xml:space="preserve"> </w:t>
      </w:r>
      <w:r w:rsidRPr="00166593">
        <w:rPr>
          <w:rFonts w:eastAsia="Calibri" w:hint="eastAsia"/>
          <w:rtl/>
        </w:rPr>
        <w:t>העירייה</w:t>
      </w:r>
      <w:r w:rsidRPr="00166593">
        <w:rPr>
          <w:rFonts w:eastAsia="Calibri"/>
          <w:rtl/>
        </w:rPr>
        <w:t xml:space="preserve"> </w:t>
      </w:r>
      <w:r w:rsidRPr="00166593">
        <w:rPr>
          <w:rFonts w:eastAsia="Calibri" w:hint="eastAsia"/>
          <w:rtl/>
        </w:rPr>
        <w:t>בדקה</w:t>
      </w:r>
      <w:r w:rsidRPr="00166593">
        <w:rPr>
          <w:rFonts w:eastAsia="Calibri"/>
          <w:rtl/>
        </w:rPr>
        <w:t xml:space="preserve"> </w:t>
      </w:r>
      <w:r w:rsidRPr="00166593">
        <w:rPr>
          <w:rFonts w:eastAsia="Calibri" w:hint="eastAsia"/>
          <w:rtl/>
        </w:rPr>
        <w:t>את</w:t>
      </w:r>
      <w:r w:rsidRPr="00166593">
        <w:rPr>
          <w:rFonts w:eastAsia="Calibri"/>
          <w:rtl/>
        </w:rPr>
        <w:t xml:space="preserve"> </w:t>
      </w:r>
      <w:r w:rsidRPr="00166593">
        <w:rPr>
          <w:rFonts w:eastAsia="Calibri" w:hint="cs"/>
          <w:rtl/>
        </w:rPr>
        <w:t>מספר</w:t>
      </w:r>
      <w:r w:rsidRPr="00166593">
        <w:rPr>
          <w:rFonts w:eastAsia="Calibri"/>
          <w:rtl/>
        </w:rPr>
        <w:t xml:space="preserve"> </w:t>
      </w:r>
      <w:r w:rsidRPr="00166593">
        <w:rPr>
          <w:rFonts w:eastAsia="Calibri" w:hint="eastAsia"/>
          <w:rtl/>
        </w:rPr>
        <w:t>התושבים</w:t>
      </w:r>
      <w:r w:rsidRPr="00166593">
        <w:rPr>
          <w:rFonts w:eastAsia="Calibri"/>
          <w:rtl/>
        </w:rPr>
        <w:t xml:space="preserve"> </w:t>
      </w:r>
      <w:r w:rsidRPr="00166593">
        <w:rPr>
          <w:rFonts w:eastAsia="Calibri" w:hint="eastAsia"/>
          <w:rtl/>
        </w:rPr>
        <w:t>שהיו</w:t>
      </w:r>
      <w:r w:rsidRPr="00166593">
        <w:rPr>
          <w:rFonts w:eastAsia="Calibri" w:hint="cs"/>
          <w:rtl/>
        </w:rPr>
        <w:t xml:space="preserve"> בעיר במהלך תקופת הפינוי באמצעות מעקב אחר מדי המים של התושבים, והעלתה כי בשיא הפינוי נשארו בעיר 1,500 תושבים, ובמהלך רוב תקופת הפינוי (לאחר שחלק מהמפעלים באזור העיר חזרו לעבודה) היו בעיר כ-3,000 תושבים.</w:t>
      </w:r>
    </w:p>
    <w:p w14:paraId="26003953" w14:textId="77777777" w:rsidR="00166593" w:rsidRPr="00166593" w:rsidRDefault="00166593" w:rsidP="00166593">
      <w:pPr>
        <w:spacing w:line="269" w:lineRule="auto"/>
        <w:rPr>
          <w:rFonts w:eastAsia="Calibri"/>
          <w:rtl/>
        </w:rPr>
      </w:pPr>
    </w:p>
    <w:p w14:paraId="71A3F5A0" w14:textId="77777777" w:rsidR="00166593" w:rsidRPr="00166593" w:rsidRDefault="000B4BE5" w:rsidP="00166593">
      <w:pPr>
        <w:spacing w:line="269" w:lineRule="auto"/>
        <w:rPr>
          <w:rFonts w:eastAsia="Calibri"/>
          <w:rtl/>
        </w:rPr>
      </w:pPr>
      <w:hyperlink r:id="rId12" w:history="1"/>
      <w:r w:rsidR="00166593" w:rsidRPr="00166593">
        <w:rPr>
          <w:rFonts w:eastAsia="Calibri" w:hint="eastAsia"/>
          <w:rtl/>
        </w:rPr>
        <w:t>מנתוני</w:t>
      </w:r>
      <w:r w:rsidR="00166593" w:rsidRPr="00166593">
        <w:rPr>
          <w:rFonts w:eastAsia="Calibri"/>
          <w:rtl/>
        </w:rPr>
        <w:t xml:space="preserve"> </w:t>
      </w:r>
      <w:r w:rsidR="00166593" w:rsidRPr="00166593">
        <w:rPr>
          <w:rFonts w:eastAsia="Calibri" w:hint="eastAsia"/>
          <w:rtl/>
        </w:rPr>
        <w:t>מערכת</w:t>
      </w:r>
      <w:r w:rsidR="00166593" w:rsidRPr="00166593">
        <w:rPr>
          <w:rFonts w:eastAsia="Calibri"/>
          <w:rtl/>
        </w:rPr>
        <w:t xml:space="preserve"> </w:t>
      </w:r>
      <w:r w:rsidR="00166593" w:rsidRPr="00166593">
        <w:rPr>
          <w:rFonts w:eastAsia="Calibri" w:hint="cs"/>
          <w:rtl/>
        </w:rPr>
        <w:t>"</w:t>
      </w:r>
      <w:r w:rsidR="00166593" w:rsidRPr="00166593">
        <w:rPr>
          <w:rFonts w:eastAsia="Calibri" w:hint="eastAsia"/>
          <w:rtl/>
        </w:rPr>
        <w:t>יחד</w:t>
      </w:r>
      <w:r w:rsidR="00166593" w:rsidRPr="00166593">
        <w:rPr>
          <w:rFonts w:eastAsia="Calibri" w:hint="cs"/>
          <w:rtl/>
        </w:rPr>
        <w:t>"</w:t>
      </w:r>
      <w:r w:rsidR="00166593" w:rsidRPr="00166593">
        <w:rPr>
          <w:rFonts w:eastAsia="Calibri"/>
          <w:rtl/>
        </w:rPr>
        <w:t xml:space="preserve"> עולה כי </w:t>
      </w:r>
      <w:r w:rsidR="00166593" w:rsidRPr="00166593">
        <w:rPr>
          <w:rFonts w:eastAsia="Calibri" w:hint="eastAsia"/>
          <w:rtl/>
        </w:rPr>
        <w:t>בחודשים</w:t>
      </w:r>
      <w:r w:rsidR="00166593" w:rsidRPr="00166593">
        <w:rPr>
          <w:rFonts w:eastAsia="Calibri"/>
          <w:rtl/>
        </w:rPr>
        <w:t xml:space="preserve"> פברואר </w:t>
      </w:r>
      <w:r w:rsidR="00166593" w:rsidRPr="00166593">
        <w:rPr>
          <w:rFonts w:eastAsia="Calibri" w:hint="cs"/>
          <w:rtl/>
        </w:rPr>
        <w:t xml:space="preserve">- </w:t>
      </w:r>
      <w:r w:rsidR="00166593" w:rsidRPr="00166593">
        <w:rPr>
          <w:rFonts w:eastAsia="Calibri"/>
          <w:rtl/>
        </w:rPr>
        <w:t>מרץ 2024 חזרו לעיר כ-30,000 תושבים (</w:t>
      </w:r>
      <w:r w:rsidR="00166593" w:rsidRPr="00166593">
        <w:rPr>
          <w:rFonts w:eastAsia="Calibri" w:hint="eastAsia"/>
          <w:rtl/>
        </w:rPr>
        <w:t>כ</w:t>
      </w:r>
      <w:r w:rsidR="00166593" w:rsidRPr="00166593">
        <w:rPr>
          <w:rFonts w:eastAsia="Calibri"/>
          <w:rtl/>
        </w:rPr>
        <w:t xml:space="preserve">-80% </w:t>
      </w:r>
      <w:r w:rsidR="00166593" w:rsidRPr="00166593">
        <w:rPr>
          <w:rFonts w:eastAsia="Calibri" w:hint="eastAsia"/>
          <w:rtl/>
        </w:rPr>
        <w:t>מתושבי</w:t>
      </w:r>
      <w:r w:rsidR="00166593" w:rsidRPr="00166593">
        <w:rPr>
          <w:rFonts w:eastAsia="Calibri"/>
          <w:rtl/>
        </w:rPr>
        <w:t xml:space="preserve"> </w:t>
      </w:r>
      <w:r w:rsidR="00166593" w:rsidRPr="00166593">
        <w:rPr>
          <w:rFonts w:eastAsia="Calibri" w:hint="eastAsia"/>
          <w:rtl/>
        </w:rPr>
        <w:t>העיר</w:t>
      </w:r>
      <w:r w:rsidR="00166593" w:rsidRPr="00166593">
        <w:rPr>
          <w:rFonts w:eastAsia="Calibri"/>
          <w:rtl/>
        </w:rPr>
        <w:t>)</w:t>
      </w:r>
      <w:r w:rsidR="00166593" w:rsidRPr="00166593">
        <w:rPr>
          <w:rFonts w:eastAsia="Calibri" w:hint="cs"/>
          <w:rtl/>
        </w:rPr>
        <w:t>.</w:t>
      </w:r>
    </w:p>
    <w:p w14:paraId="3A12EF1D" w14:textId="77777777" w:rsidR="00166593" w:rsidRPr="00166593" w:rsidRDefault="00166593" w:rsidP="00166593">
      <w:pPr>
        <w:spacing w:line="269" w:lineRule="auto"/>
        <w:rPr>
          <w:rFonts w:eastAsia="Calibri"/>
          <w:b/>
          <w:bCs/>
          <w:rtl/>
        </w:rPr>
      </w:pPr>
    </w:p>
    <w:p w14:paraId="036C0C46"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אשכול</w:t>
      </w:r>
    </w:p>
    <w:p w14:paraId="631F79A6" w14:textId="77777777" w:rsidR="00166593" w:rsidRPr="00166593" w:rsidRDefault="00166593" w:rsidP="00166593">
      <w:pPr>
        <w:spacing w:line="269" w:lineRule="auto"/>
        <w:rPr>
          <w:rFonts w:eastAsia="Calibri"/>
          <w:rtl/>
        </w:rPr>
      </w:pPr>
    </w:p>
    <w:p w14:paraId="498AB331" w14:textId="77777777" w:rsidR="00166593" w:rsidRPr="00166593" w:rsidRDefault="00166593" w:rsidP="00166593">
      <w:pPr>
        <w:spacing w:line="269" w:lineRule="auto"/>
        <w:rPr>
          <w:rFonts w:eastAsia="Calibri"/>
          <w:rtl/>
        </w:rPr>
      </w:pPr>
      <w:r w:rsidRPr="00166593">
        <w:rPr>
          <w:rFonts w:eastAsia="Calibri" w:hint="eastAsia"/>
          <w:rtl/>
        </w:rPr>
        <w:t>ב</w:t>
      </w:r>
      <w:r w:rsidRPr="00166593">
        <w:rPr>
          <w:rFonts w:eastAsia="Calibri" w:hint="cs"/>
          <w:rtl/>
        </w:rPr>
        <w:t>שבעה</w:t>
      </w:r>
      <w:r w:rsidRPr="00166593">
        <w:rPr>
          <w:rFonts w:eastAsia="Calibri"/>
          <w:rtl/>
        </w:rPr>
        <w:t xml:space="preserve"> </w:t>
      </w:r>
      <w:r w:rsidRPr="00166593">
        <w:rPr>
          <w:rFonts w:eastAsia="Calibri" w:hint="cs"/>
          <w:rtl/>
        </w:rPr>
        <w:t>ב</w:t>
      </w:r>
      <w:r w:rsidRPr="00166593">
        <w:rPr>
          <w:rFonts w:eastAsia="Calibri"/>
          <w:rtl/>
        </w:rPr>
        <w:t xml:space="preserve">אוקטובר 2023 החלה </w:t>
      </w:r>
      <w:r w:rsidRPr="00166593">
        <w:rPr>
          <w:rFonts w:eastAsia="Calibri" w:hint="cs"/>
          <w:rtl/>
        </w:rPr>
        <w:t>ה</w:t>
      </w:r>
      <w:r w:rsidRPr="00166593">
        <w:rPr>
          <w:rFonts w:eastAsia="Calibri" w:hint="eastAsia"/>
          <w:rtl/>
        </w:rPr>
        <w:t>תקפה</w:t>
      </w:r>
      <w:r w:rsidRPr="00166593">
        <w:rPr>
          <w:rFonts w:eastAsia="Calibri"/>
          <w:rtl/>
        </w:rPr>
        <w:t xml:space="preserve"> רצחנית של </w:t>
      </w:r>
      <w:r w:rsidRPr="00166593">
        <w:rPr>
          <w:rFonts w:eastAsia="Calibri" w:hint="eastAsia"/>
          <w:rtl/>
        </w:rPr>
        <w:t>מחבלים</w:t>
      </w:r>
      <w:r w:rsidRPr="00166593">
        <w:rPr>
          <w:rFonts w:eastAsia="Calibri"/>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יישובי</w:t>
      </w:r>
      <w:r w:rsidRPr="00166593">
        <w:rPr>
          <w:rFonts w:eastAsia="Calibri"/>
          <w:rtl/>
        </w:rPr>
        <w:t xml:space="preserve"> </w:t>
      </w:r>
      <w:r w:rsidRPr="00166593">
        <w:rPr>
          <w:rFonts w:eastAsia="Calibri" w:hint="cs"/>
          <w:rtl/>
        </w:rPr>
        <w:t>קו העימות הדרומי</w:t>
      </w:r>
      <w:r w:rsidRPr="00166593">
        <w:rPr>
          <w:rFonts w:eastAsia="Calibri"/>
          <w:rtl/>
        </w:rPr>
        <w:t xml:space="preserve"> והסביבה. א</w:t>
      </w:r>
      <w:r w:rsidRPr="00166593">
        <w:rPr>
          <w:rFonts w:eastAsia="Calibri" w:hint="eastAsia"/>
          <w:rtl/>
        </w:rPr>
        <w:t>י</w:t>
      </w:r>
      <w:r w:rsidRPr="00166593">
        <w:rPr>
          <w:rFonts w:eastAsia="Calibri"/>
          <w:rtl/>
        </w:rPr>
        <w:t xml:space="preserve">רועי </w:t>
      </w:r>
      <w:r w:rsidRPr="00166593">
        <w:rPr>
          <w:rFonts w:eastAsia="Calibri" w:hint="cs"/>
          <w:rtl/>
        </w:rPr>
        <w:t>יום זה</w:t>
      </w:r>
      <w:r w:rsidRPr="00166593">
        <w:rPr>
          <w:rFonts w:eastAsia="Calibri"/>
          <w:rtl/>
        </w:rPr>
        <w:t xml:space="preserve"> </w:t>
      </w:r>
      <w:r w:rsidRPr="00166593">
        <w:rPr>
          <w:rFonts w:eastAsia="Calibri" w:hint="cs"/>
          <w:rtl/>
        </w:rPr>
        <w:t>ו</w:t>
      </w:r>
      <w:r w:rsidRPr="00166593">
        <w:rPr>
          <w:rFonts w:eastAsia="Calibri"/>
          <w:rtl/>
        </w:rPr>
        <w:t xml:space="preserve">מלחמת חרבות ברזל שבאה בעקבותיהם היכו מכה קשה במועצה </w:t>
      </w:r>
      <w:r w:rsidRPr="00166593">
        <w:rPr>
          <w:rFonts w:eastAsia="Calibri" w:hint="eastAsia"/>
          <w:rtl/>
        </w:rPr>
        <w:t>ה</w:t>
      </w:r>
      <w:r w:rsidRPr="00166593">
        <w:rPr>
          <w:rFonts w:eastAsia="Calibri"/>
          <w:rtl/>
        </w:rPr>
        <w:t>אזורית</w:t>
      </w:r>
      <w:r w:rsidRPr="00166593">
        <w:rPr>
          <w:rFonts w:eastAsia="Calibri"/>
          <w:b/>
          <w:bCs/>
          <w:rtl/>
        </w:rPr>
        <w:t xml:space="preserve"> אשכול </w:t>
      </w:r>
      <w:r w:rsidRPr="00166593">
        <w:rPr>
          <w:rFonts w:eastAsia="Calibri" w:hint="cs"/>
          <w:rtl/>
        </w:rPr>
        <w:t>-</w:t>
      </w:r>
      <w:r w:rsidRPr="00166593">
        <w:rPr>
          <w:rFonts w:eastAsia="Calibri"/>
          <w:rtl/>
        </w:rPr>
        <w:t xml:space="preserve"> </w:t>
      </w:r>
      <w:r w:rsidRPr="00166593">
        <w:rPr>
          <w:rFonts w:eastAsia="Calibri" w:hint="cs"/>
          <w:rtl/>
        </w:rPr>
        <w:t>ב</w:t>
      </w:r>
      <w:r w:rsidRPr="00166593">
        <w:rPr>
          <w:rFonts w:eastAsia="Calibri"/>
          <w:rtl/>
        </w:rPr>
        <w:t>תושביה ו</w:t>
      </w:r>
      <w:r w:rsidRPr="00166593">
        <w:rPr>
          <w:rFonts w:eastAsia="Calibri" w:hint="cs"/>
          <w:rtl/>
        </w:rPr>
        <w:t>ב</w:t>
      </w:r>
      <w:r w:rsidRPr="00166593">
        <w:rPr>
          <w:rFonts w:eastAsia="Calibri"/>
          <w:rtl/>
        </w:rPr>
        <w:t xml:space="preserve">יישוביה: 214 </w:t>
      </w:r>
      <w:r w:rsidRPr="00166593">
        <w:rPr>
          <w:rFonts w:eastAsia="Calibri" w:hint="eastAsia"/>
          <w:rtl/>
        </w:rPr>
        <w:t>הרוגים</w:t>
      </w:r>
      <w:r w:rsidRPr="00166593">
        <w:rPr>
          <w:rFonts w:eastAsia="Calibri"/>
          <w:rtl/>
        </w:rPr>
        <w:t xml:space="preserve"> ונרצחים ב-24 יישובים, 128 חטופים ו-120 </w:t>
      </w:r>
      <w:r w:rsidRPr="00166593">
        <w:rPr>
          <w:rFonts w:eastAsia="Calibri" w:hint="eastAsia"/>
          <w:rtl/>
        </w:rPr>
        <w:t>פצועים</w:t>
      </w:r>
      <w:r w:rsidRPr="00166593">
        <w:rPr>
          <w:rFonts w:eastAsia="Calibri"/>
          <w:rtl/>
        </w:rPr>
        <w:t xml:space="preserve">. </w:t>
      </w:r>
      <w:r w:rsidRPr="00166593">
        <w:rPr>
          <w:rFonts w:eastAsia="Calibri" w:hint="cs"/>
          <w:rtl/>
        </w:rPr>
        <w:t>מ</w:t>
      </w:r>
      <w:r w:rsidRPr="00166593">
        <w:rPr>
          <w:rFonts w:eastAsia="Calibri"/>
          <w:rtl/>
        </w:rPr>
        <w:t xml:space="preserve">תוך 32 יישובי המועצה, 16 חוו חדירת מחבלים </w:t>
      </w:r>
      <w:r w:rsidRPr="00166593">
        <w:rPr>
          <w:rFonts w:eastAsia="Calibri" w:hint="cs"/>
          <w:rtl/>
        </w:rPr>
        <w:t>ובשלושה</w:t>
      </w:r>
      <w:r w:rsidRPr="00166593">
        <w:rPr>
          <w:rFonts w:eastAsia="Calibri"/>
          <w:rtl/>
        </w:rPr>
        <w:t xml:space="preserve"> </w:t>
      </w:r>
      <w:r w:rsidRPr="00166593">
        <w:rPr>
          <w:rFonts w:eastAsia="Calibri" w:hint="cs"/>
          <w:rtl/>
        </w:rPr>
        <w:t>אחרים היו</w:t>
      </w:r>
      <w:r w:rsidRPr="00166593">
        <w:rPr>
          <w:rFonts w:eastAsia="Calibri"/>
          <w:rtl/>
        </w:rPr>
        <w:t xml:space="preserve"> נ</w:t>
      </w:r>
      <w:r w:rsidRPr="00166593">
        <w:rPr>
          <w:rFonts w:eastAsia="Calibri" w:hint="eastAsia"/>
          <w:rtl/>
        </w:rPr>
        <w:t>י</w:t>
      </w:r>
      <w:r w:rsidRPr="00166593">
        <w:rPr>
          <w:rFonts w:eastAsia="Calibri"/>
          <w:rtl/>
        </w:rPr>
        <w:t>סיו</w:t>
      </w:r>
      <w:r w:rsidRPr="00166593">
        <w:rPr>
          <w:rFonts w:eastAsia="Calibri" w:hint="cs"/>
          <w:rtl/>
        </w:rPr>
        <w:t>נות</w:t>
      </w:r>
      <w:r w:rsidRPr="00166593">
        <w:rPr>
          <w:rFonts w:eastAsia="Calibri"/>
          <w:rtl/>
        </w:rPr>
        <w:t xml:space="preserve"> </w:t>
      </w:r>
      <w:r w:rsidRPr="00166593">
        <w:rPr>
          <w:rFonts w:eastAsia="Calibri" w:hint="cs"/>
          <w:rtl/>
        </w:rPr>
        <w:t xml:space="preserve">חדירה </w:t>
      </w:r>
      <w:r w:rsidRPr="00166593">
        <w:rPr>
          <w:rFonts w:eastAsia="Calibri"/>
          <w:rtl/>
        </w:rPr>
        <w:t>שסוכל</w:t>
      </w:r>
      <w:r w:rsidRPr="00166593">
        <w:rPr>
          <w:rFonts w:eastAsia="Calibri" w:hint="cs"/>
          <w:rtl/>
        </w:rPr>
        <w:t>ו</w:t>
      </w:r>
      <w:r w:rsidRPr="00166593">
        <w:rPr>
          <w:rFonts w:eastAsia="Calibri"/>
          <w:rtl/>
        </w:rPr>
        <w:t xml:space="preserve">. </w:t>
      </w:r>
      <w:r w:rsidRPr="00166593">
        <w:rPr>
          <w:rFonts w:eastAsia="Calibri" w:hint="cs"/>
          <w:rtl/>
        </w:rPr>
        <w:t>נוסף על כך,</w:t>
      </w:r>
      <w:r w:rsidRPr="00166593">
        <w:rPr>
          <w:rFonts w:eastAsia="Calibri"/>
          <w:rtl/>
        </w:rPr>
        <w:t xml:space="preserve"> הותקף מרכז החיים </w:t>
      </w:r>
      <w:r w:rsidRPr="00166593">
        <w:rPr>
          <w:rFonts w:eastAsia="Calibri" w:hint="cs"/>
          <w:rtl/>
        </w:rPr>
        <w:t xml:space="preserve">הקהילתיים </w:t>
      </w:r>
      <w:r w:rsidRPr="00166593">
        <w:rPr>
          <w:rFonts w:eastAsia="Calibri"/>
          <w:rtl/>
        </w:rPr>
        <w:t>של המועצה, ובו מבנה המועצה, בית הספר האזורי לכלל ילדי המועצה וש</w:t>
      </w:r>
      <w:r w:rsidRPr="00166593">
        <w:rPr>
          <w:rFonts w:eastAsia="Calibri" w:hint="eastAsia"/>
          <w:rtl/>
        </w:rPr>
        <w:t>י</w:t>
      </w:r>
      <w:r w:rsidRPr="00166593">
        <w:rPr>
          <w:rFonts w:eastAsia="Calibri"/>
          <w:rtl/>
        </w:rPr>
        <w:t>רותים קהילתיים רבים. כ</w:t>
      </w:r>
      <w:r w:rsidRPr="00166593">
        <w:rPr>
          <w:rFonts w:eastAsia="Calibri" w:hint="cs"/>
          <w:rtl/>
        </w:rPr>
        <w:t>-</w:t>
      </w:r>
      <w:r w:rsidRPr="00166593">
        <w:rPr>
          <w:rFonts w:eastAsia="Calibri"/>
          <w:rtl/>
        </w:rPr>
        <w:t xml:space="preserve">90% מעובדי המועצה </w:t>
      </w:r>
      <w:r w:rsidRPr="00166593">
        <w:rPr>
          <w:rFonts w:eastAsia="Calibri" w:hint="cs"/>
          <w:rtl/>
        </w:rPr>
        <w:t>הם</w:t>
      </w:r>
      <w:r w:rsidRPr="00166593">
        <w:rPr>
          <w:rFonts w:eastAsia="Calibri"/>
          <w:rtl/>
        </w:rPr>
        <w:t xml:space="preserve"> תושבי העוטף</w:t>
      </w:r>
      <w:r w:rsidRPr="00166593">
        <w:rPr>
          <w:rFonts w:eastAsia="Calibri" w:hint="cs"/>
          <w:rtl/>
        </w:rPr>
        <w:t>,</w:t>
      </w:r>
      <w:r w:rsidRPr="00166593">
        <w:rPr>
          <w:rFonts w:eastAsia="Calibri"/>
          <w:rtl/>
        </w:rPr>
        <w:t xml:space="preserve"> </w:t>
      </w:r>
      <w:r w:rsidRPr="00166593">
        <w:rPr>
          <w:rFonts w:eastAsia="Calibri" w:hint="cs"/>
          <w:rtl/>
        </w:rPr>
        <w:t xml:space="preserve">והם </w:t>
      </w:r>
      <w:r w:rsidRPr="00166593">
        <w:rPr>
          <w:rFonts w:eastAsia="Calibri"/>
          <w:rtl/>
        </w:rPr>
        <w:t>חוו אירוע קיצוני של טראומה</w:t>
      </w:r>
      <w:r w:rsidRPr="00166593">
        <w:rPr>
          <w:rFonts w:eastAsia="Calibri" w:hint="cs"/>
          <w:rtl/>
        </w:rPr>
        <w:t>,</w:t>
      </w:r>
      <w:r w:rsidRPr="00166593">
        <w:rPr>
          <w:rFonts w:eastAsia="Calibri"/>
          <w:rtl/>
        </w:rPr>
        <w:t xml:space="preserve"> אובדן ועקירה </w:t>
      </w:r>
      <w:r w:rsidRPr="00166593">
        <w:rPr>
          <w:rFonts w:eastAsia="Calibri" w:hint="cs"/>
          <w:rtl/>
        </w:rPr>
        <w:t xml:space="preserve">ועם זאת </w:t>
      </w:r>
      <w:r w:rsidRPr="00166593">
        <w:rPr>
          <w:rFonts w:eastAsia="Calibri"/>
          <w:rtl/>
        </w:rPr>
        <w:t>נדרש</w:t>
      </w:r>
      <w:r w:rsidRPr="00166593">
        <w:rPr>
          <w:rFonts w:eastAsia="Calibri" w:hint="eastAsia"/>
          <w:rtl/>
        </w:rPr>
        <w:t>ו</w:t>
      </w:r>
      <w:r w:rsidRPr="00166593">
        <w:rPr>
          <w:rFonts w:eastAsia="Calibri"/>
          <w:rtl/>
        </w:rPr>
        <w:t xml:space="preserve"> להמשיך </w:t>
      </w:r>
      <w:r w:rsidRPr="00166593">
        <w:rPr>
          <w:rFonts w:eastAsia="Calibri" w:hint="cs"/>
          <w:rtl/>
        </w:rPr>
        <w:t>ו</w:t>
      </w:r>
      <w:r w:rsidRPr="00166593">
        <w:rPr>
          <w:rFonts w:eastAsia="Calibri"/>
          <w:rtl/>
        </w:rPr>
        <w:t>לתפקד</w:t>
      </w:r>
      <w:r w:rsidRPr="00166593">
        <w:rPr>
          <w:rFonts w:eastAsia="Calibri" w:hint="cs"/>
          <w:rtl/>
        </w:rPr>
        <w:t xml:space="preserve"> בעבודתם במועצה ובחיים האישיים</w:t>
      </w:r>
      <w:r w:rsidRPr="00166593">
        <w:rPr>
          <w:rFonts w:eastAsia="Calibri"/>
          <w:rtl/>
        </w:rPr>
        <w:t xml:space="preserve">. </w:t>
      </w:r>
      <w:r w:rsidRPr="00166593">
        <w:rPr>
          <w:rFonts w:eastAsia="Calibri" w:hint="cs"/>
          <w:rtl/>
        </w:rPr>
        <w:t>לחלק מ</w:t>
      </w:r>
      <w:r w:rsidRPr="00166593">
        <w:rPr>
          <w:rFonts w:eastAsia="Calibri"/>
          <w:rtl/>
        </w:rPr>
        <w:t>עובדי</w:t>
      </w:r>
      <w:r w:rsidRPr="00166593">
        <w:rPr>
          <w:rFonts w:eastAsia="Calibri" w:hint="cs"/>
          <w:rtl/>
        </w:rPr>
        <w:t xml:space="preserve"> המועצה </w:t>
      </w:r>
      <w:r w:rsidRPr="00166593">
        <w:rPr>
          <w:rFonts w:eastAsia="Calibri"/>
          <w:rtl/>
        </w:rPr>
        <w:t xml:space="preserve">היו </w:t>
      </w:r>
      <w:r w:rsidRPr="00166593">
        <w:rPr>
          <w:rFonts w:eastAsia="Calibri" w:hint="cs"/>
          <w:rtl/>
        </w:rPr>
        <w:lastRenderedPageBreak/>
        <w:t xml:space="preserve">קרובים </w:t>
      </w:r>
      <w:r w:rsidRPr="00166593">
        <w:rPr>
          <w:rFonts w:eastAsia="Calibri"/>
          <w:rtl/>
        </w:rPr>
        <w:t xml:space="preserve">בין הנרצחים והחטופים, </w:t>
      </w:r>
      <w:r w:rsidRPr="00166593">
        <w:rPr>
          <w:rFonts w:eastAsia="Calibri" w:hint="cs"/>
          <w:rtl/>
        </w:rPr>
        <w:t xml:space="preserve">והם אף </w:t>
      </w:r>
      <w:r w:rsidRPr="00166593">
        <w:rPr>
          <w:rFonts w:eastAsia="Calibri"/>
          <w:rtl/>
        </w:rPr>
        <w:t>נאלצו להתפנות באבחה ליעד לא מוכר. בני משפחותיהם סבלו מטראומה ככל שאר התושבים</w:t>
      </w:r>
      <w:r w:rsidRPr="00166593">
        <w:rPr>
          <w:rFonts w:eastAsia="Calibri" w:hint="cs"/>
          <w:rtl/>
        </w:rPr>
        <w:t>,</w:t>
      </w:r>
      <w:r w:rsidRPr="00166593">
        <w:rPr>
          <w:rFonts w:eastAsia="Calibri"/>
          <w:rtl/>
        </w:rPr>
        <w:t xml:space="preserve"> </w:t>
      </w:r>
      <w:r w:rsidRPr="00166593">
        <w:rPr>
          <w:rFonts w:eastAsia="Calibri" w:hint="eastAsia"/>
          <w:rtl/>
        </w:rPr>
        <w:t>והם</w:t>
      </w:r>
      <w:r w:rsidRPr="00166593">
        <w:rPr>
          <w:rFonts w:eastAsia="Calibri"/>
          <w:rtl/>
        </w:rPr>
        <w:t xml:space="preserve"> עש</w:t>
      </w:r>
      <w:r w:rsidRPr="00166593">
        <w:rPr>
          <w:rFonts w:eastAsia="Calibri" w:hint="eastAsia"/>
          <w:rtl/>
        </w:rPr>
        <w:t>ו</w:t>
      </w:r>
      <w:r w:rsidRPr="00166593">
        <w:rPr>
          <w:rFonts w:eastAsia="Calibri"/>
          <w:rtl/>
        </w:rPr>
        <w:t xml:space="preserve"> לילות כימים בעבודתם במקביל להיותם עקורים מבת</w:t>
      </w:r>
      <w:r w:rsidRPr="00166593">
        <w:rPr>
          <w:rFonts w:eastAsia="Calibri" w:hint="cs"/>
          <w:rtl/>
        </w:rPr>
        <w:t>יה</w:t>
      </w:r>
      <w:r w:rsidRPr="00166593">
        <w:rPr>
          <w:rFonts w:eastAsia="Calibri"/>
          <w:rtl/>
        </w:rPr>
        <w:t>ם.</w:t>
      </w:r>
    </w:p>
    <w:p w14:paraId="69092921" w14:textId="77777777" w:rsidR="00166593" w:rsidRPr="00166593" w:rsidRDefault="00166593" w:rsidP="00166593">
      <w:pPr>
        <w:spacing w:line="269" w:lineRule="auto"/>
        <w:rPr>
          <w:rFonts w:eastAsia="Calibri"/>
          <w:rtl/>
        </w:rPr>
      </w:pPr>
    </w:p>
    <w:p w14:paraId="1F7BB806" w14:textId="77777777" w:rsidR="00166593" w:rsidRPr="00166593" w:rsidRDefault="00166593" w:rsidP="00166593">
      <w:pPr>
        <w:spacing w:line="269" w:lineRule="auto"/>
        <w:rPr>
          <w:rFonts w:eastAsia="Calibri"/>
          <w:rtl/>
        </w:rPr>
      </w:pPr>
      <w:r w:rsidRPr="00166593">
        <w:rPr>
          <w:rFonts w:eastAsia="Calibri" w:hint="eastAsia"/>
          <w:rtl/>
        </w:rPr>
        <w:t>הפינוי</w:t>
      </w:r>
      <w:r w:rsidRPr="00166593">
        <w:rPr>
          <w:rFonts w:eastAsia="Calibri"/>
          <w:rtl/>
        </w:rPr>
        <w:t xml:space="preserve"> </w:t>
      </w:r>
      <w:r w:rsidRPr="00166593">
        <w:rPr>
          <w:rFonts w:eastAsia="Calibri" w:hint="eastAsia"/>
          <w:rtl/>
        </w:rPr>
        <w:t>של</w:t>
      </w:r>
      <w:r w:rsidRPr="00166593">
        <w:rPr>
          <w:rFonts w:eastAsia="Calibri"/>
          <w:rtl/>
        </w:rPr>
        <w:t xml:space="preserve"> </w:t>
      </w:r>
      <w:r w:rsidRPr="00166593">
        <w:rPr>
          <w:rFonts w:eastAsia="Calibri" w:hint="cs"/>
          <w:rtl/>
        </w:rPr>
        <w:t xml:space="preserve">11 היישובים </w:t>
      </w:r>
      <w:r w:rsidRPr="00166593">
        <w:rPr>
          <w:rFonts w:eastAsia="Calibri" w:hint="eastAsia"/>
          <w:rtl/>
        </w:rPr>
        <w:t>סמוכי</w:t>
      </w:r>
      <w:r w:rsidRPr="00166593">
        <w:rPr>
          <w:rFonts w:eastAsia="Calibri"/>
          <w:rtl/>
        </w:rPr>
        <w:t xml:space="preserve"> הגדר </w:t>
      </w:r>
      <w:r w:rsidRPr="00166593">
        <w:rPr>
          <w:rFonts w:eastAsia="Calibri" w:hint="cs"/>
          <w:rtl/>
        </w:rPr>
        <w:t xml:space="preserve">שבמועצה האזורית </w:t>
      </w:r>
      <w:r w:rsidRPr="00166593">
        <w:rPr>
          <w:rFonts w:eastAsia="Calibri" w:hint="cs"/>
          <w:b/>
          <w:bCs/>
          <w:rtl/>
        </w:rPr>
        <w:t>אשכול</w:t>
      </w:r>
      <w:r w:rsidRPr="00166593">
        <w:rPr>
          <w:rFonts w:eastAsia="Calibri" w:hint="cs"/>
          <w:rtl/>
        </w:rPr>
        <w:t xml:space="preserve"> </w:t>
      </w:r>
      <w:r w:rsidRPr="00166593">
        <w:rPr>
          <w:rFonts w:eastAsia="Calibri"/>
          <w:rtl/>
        </w:rPr>
        <w:t xml:space="preserve">היה תחת אש </w:t>
      </w:r>
      <w:r w:rsidRPr="00166593">
        <w:rPr>
          <w:rFonts w:eastAsia="Calibri" w:hint="cs"/>
          <w:rtl/>
        </w:rPr>
        <w:t xml:space="preserve">ובאזור לחימה בשל חדירת מחבלים. הוא </w:t>
      </w:r>
      <w:r w:rsidRPr="00166593">
        <w:rPr>
          <w:rFonts w:eastAsia="Calibri" w:hint="eastAsia"/>
          <w:rtl/>
        </w:rPr>
        <w:t>החל</w:t>
      </w:r>
      <w:r w:rsidRPr="00166593">
        <w:rPr>
          <w:rFonts w:eastAsia="Calibri"/>
          <w:rtl/>
        </w:rPr>
        <w:t xml:space="preserve"> </w:t>
      </w:r>
      <w:r w:rsidRPr="00166593">
        <w:rPr>
          <w:rFonts w:eastAsia="Calibri" w:hint="eastAsia"/>
          <w:rtl/>
        </w:rPr>
        <w:t>ב</w:t>
      </w:r>
      <w:r w:rsidRPr="00166593">
        <w:rPr>
          <w:rFonts w:eastAsia="Calibri" w:hint="cs"/>
          <w:rtl/>
        </w:rPr>
        <w:t>-</w:t>
      </w:r>
      <w:r w:rsidRPr="00166593">
        <w:rPr>
          <w:rFonts w:eastAsia="Calibri"/>
          <w:rtl/>
        </w:rPr>
        <w:t xml:space="preserve">7.10.23 </w:t>
      </w:r>
      <w:r w:rsidRPr="00166593">
        <w:rPr>
          <w:rFonts w:eastAsia="Calibri" w:hint="eastAsia"/>
          <w:rtl/>
        </w:rPr>
        <w:t>בשעות</w:t>
      </w:r>
      <w:r w:rsidRPr="00166593">
        <w:rPr>
          <w:rFonts w:eastAsia="Calibri"/>
          <w:rtl/>
        </w:rPr>
        <w:t xml:space="preserve"> הלילה </w:t>
      </w:r>
      <w:r w:rsidRPr="00166593">
        <w:rPr>
          <w:rFonts w:eastAsia="Calibri" w:hint="eastAsia"/>
          <w:rtl/>
        </w:rPr>
        <w:t>ונמשך</w:t>
      </w:r>
      <w:r w:rsidRPr="00166593">
        <w:rPr>
          <w:rFonts w:eastAsia="Calibri"/>
          <w:rtl/>
        </w:rPr>
        <w:t xml:space="preserve"> בי</w:t>
      </w:r>
      <w:r w:rsidRPr="00166593">
        <w:rPr>
          <w:rFonts w:eastAsia="Calibri" w:hint="cs"/>
          <w:rtl/>
        </w:rPr>
        <w:t>ו</w:t>
      </w:r>
      <w:r w:rsidRPr="00166593">
        <w:rPr>
          <w:rFonts w:eastAsia="Calibri"/>
          <w:rtl/>
        </w:rPr>
        <w:t>מי</w:t>
      </w:r>
      <w:r w:rsidRPr="00166593">
        <w:rPr>
          <w:rFonts w:eastAsia="Calibri" w:hint="cs"/>
          <w:rtl/>
        </w:rPr>
        <w:t>י</w:t>
      </w:r>
      <w:r w:rsidRPr="00166593">
        <w:rPr>
          <w:rFonts w:eastAsia="Calibri"/>
          <w:rtl/>
        </w:rPr>
        <w:t xml:space="preserve">ם </w:t>
      </w:r>
      <w:r w:rsidRPr="00166593">
        <w:rPr>
          <w:rFonts w:eastAsia="Calibri" w:hint="cs"/>
          <w:rtl/>
        </w:rPr>
        <w:t>הבאים</w:t>
      </w:r>
      <w:r w:rsidRPr="00166593">
        <w:rPr>
          <w:rFonts w:eastAsia="Calibri"/>
          <w:rtl/>
        </w:rPr>
        <w:t xml:space="preserve">. הפינוי </w:t>
      </w:r>
      <w:r w:rsidRPr="00166593">
        <w:rPr>
          <w:rFonts w:eastAsia="Calibri" w:hint="eastAsia"/>
          <w:rtl/>
        </w:rPr>
        <w:t>של</w:t>
      </w:r>
      <w:r w:rsidRPr="00166593">
        <w:rPr>
          <w:rFonts w:eastAsia="Calibri"/>
          <w:rtl/>
        </w:rPr>
        <w:t xml:space="preserve"> </w:t>
      </w:r>
      <w:r w:rsidRPr="00166593">
        <w:rPr>
          <w:rFonts w:eastAsia="Calibri" w:hint="eastAsia"/>
          <w:rtl/>
        </w:rPr>
        <w:t>יתר</w:t>
      </w:r>
      <w:r w:rsidRPr="00166593">
        <w:rPr>
          <w:rFonts w:eastAsia="Calibri"/>
          <w:rtl/>
        </w:rPr>
        <w:t xml:space="preserve"> </w:t>
      </w:r>
      <w:r w:rsidRPr="00166593">
        <w:rPr>
          <w:rFonts w:eastAsia="Calibri" w:hint="eastAsia"/>
          <w:rtl/>
        </w:rPr>
        <w:t>יישובי</w:t>
      </w:r>
      <w:r w:rsidRPr="00166593">
        <w:rPr>
          <w:rFonts w:eastAsia="Calibri"/>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החל</w:t>
      </w:r>
      <w:r w:rsidRPr="00166593">
        <w:rPr>
          <w:rFonts w:eastAsia="Calibri"/>
          <w:rtl/>
        </w:rPr>
        <w:t xml:space="preserve"> </w:t>
      </w:r>
      <w:r w:rsidRPr="00166593">
        <w:rPr>
          <w:rFonts w:eastAsia="Calibri" w:hint="eastAsia"/>
          <w:rtl/>
        </w:rPr>
        <w:t>ב</w:t>
      </w:r>
      <w:r w:rsidRPr="00166593">
        <w:rPr>
          <w:rFonts w:eastAsia="Calibri"/>
          <w:rtl/>
        </w:rPr>
        <w:t>-8.10.23. החלט</w:t>
      </w:r>
      <w:r w:rsidRPr="00166593">
        <w:rPr>
          <w:rFonts w:eastAsia="Calibri" w:hint="eastAsia"/>
          <w:rtl/>
        </w:rPr>
        <w:t>ות</w:t>
      </w:r>
      <w:r w:rsidRPr="00166593">
        <w:rPr>
          <w:rFonts w:eastAsia="Calibri"/>
          <w:rtl/>
        </w:rPr>
        <w:t xml:space="preserve"> </w:t>
      </w:r>
      <w:r w:rsidRPr="00166593">
        <w:rPr>
          <w:rFonts w:eastAsia="Calibri" w:hint="eastAsia"/>
          <w:rtl/>
        </w:rPr>
        <w:t>הממשלה</w:t>
      </w:r>
      <w:r w:rsidRPr="00166593">
        <w:rPr>
          <w:rFonts w:eastAsia="Calibri" w:hint="cs"/>
          <w:rtl/>
        </w:rPr>
        <w:t xml:space="preserve"> על פינוי התושבים</w:t>
      </w:r>
      <w:r w:rsidRPr="00166593">
        <w:rPr>
          <w:rFonts w:eastAsia="Calibri"/>
          <w:rtl/>
        </w:rPr>
        <w:t xml:space="preserve"> </w:t>
      </w:r>
      <w:r w:rsidRPr="00166593">
        <w:rPr>
          <w:rFonts w:eastAsia="Calibri" w:hint="eastAsia"/>
          <w:rtl/>
        </w:rPr>
        <w:t>התקבלו</w:t>
      </w:r>
      <w:r w:rsidRPr="00166593">
        <w:rPr>
          <w:rFonts w:eastAsia="Calibri"/>
          <w:rtl/>
        </w:rPr>
        <w:t xml:space="preserve"> בדיעבד.</w:t>
      </w:r>
    </w:p>
    <w:p w14:paraId="684F7A45" w14:textId="77777777" w:rsidR="00166593" w:rsidRPr="00166593" w:rsidRDefault="00166593" w:rsidP="00166593">
      <w:pPr>
        <w:spacing w:line="269" w:lineRule="auto"/>
        <w:rPr>
          <w:rFonts w:eastAsia="Calibri"/>
          <w:rtl/>
        </w:rPr>
      </w:pPr>
    </w:p>
    <w:p w14:paraId="4C129CD5" w14:textId="77777777" w:rsidR="00166593" w:rsidRPr="00166593" w:rsidRDefault="00166593" w:rsidP="001A7394">
      <w:pPr>
        <w:numPr>
          <w:ilvl w:val="0"/>
          <w:numId w:val="17"/>
        </w:numPr>
        <w:spacing w:line="269" w:lineRule="auto"/>
        <w:contextualSpacing/>
        <w:rPr>
          <w:rFonts w:eastAsia="Calibri"/>
        </w:rPr>
      </w:pPr>
      <w:r w:rsidRPr="00166593">
        <w:rPr>
          <w:rFonts w:eastAsia="Calibri" w:hint="eastAsia"/>
          <w:rtl/>
        </w:rPr>
        <w:t>מתוך</w:t>
      </w:r>
      <w:r w:rsidRPr="00166593">
        <w:rPr>
          <w:rFonts w:eastAsia="Calibri"/>
          <w:rtl/>
        </w:rPr>
        <w:t xml:space="preserve"> 32 </w:t>
      </w:r>
      <w:r w:rsidRPr="00166593">
        <w:rPr>
          <w:rFonts w:eastAsia="Calibri" w:hint="eastAsia"/>
          <w:rtl/>
        </w:rPr>
        <w:t>יישובי</w:t>
      </w:r>
      <w:r w:rsidRPr="00166593">
        <w:rPr>
          <w:rFonts w:eastAsia="Calibri"/>
          <w:rtl/>
        </w:rPr>
        <w:t xml:space="preserve"> </w:t>
      </w:r>
      <w:r w:rsidRPr="00166593">
        <w:rPr>
          <w:rFonts w:eastAsia="Calibri" w:hint="eastAsia"/>
          <w:rtl/>
        </w:rPr>
        <w:t>המועצה</w:t>
      </w:r>
      <w:r w:rsidRPr="00166593">
        <w:rPr>
          <w:rFonts w:eastAsia="Calibri" w:hint="cs"/>
          <w:rtl/>
        </w:rPr>
        <w:t>,</w:t>
      </w:r>
      <w:r w:rsidRPr="00166593">
        <w:rPr>
          <w:rFonts w:eastAsia="Calibri"/>
          <w:rtl/>
        </w:rPr>
        <w:t xml:space="preserve"> 29 </w:t>
      </w:r>
      <w:r w:rsidRPr="00166593">
        <w:rPr>
          <w:rFonts w:eastAsia="Calibri" w:hint="eastAsia"/>
          <w:rtl/>
        </w:rPr>
        <w:t>י</w:t>
      </w:r>
      <w:r w:rsidRPr="00166593">
        <w:rPr>
          <w:rFonts w:eastAsia="Calibri" w:hint="cs"/>
          <w:rtl/>
        </w:rPr>
        <w:t>י</w:t>
      </w:r>
      <w:r w:rsidRPr="00166593">
        <w:rPr>
          <w:rFonts w:eastAsia="Calibri" w:hint="eastAsia"/>
          <w:rtl/>
        </w:rPr>
        <w:t>שובים</w:t>
      </w:r>
      <w:r w:rsidRPr="00166593">
        <w:rPr>
          <w:rFonts w:eastAsia="Calibri"/>
          <w:rtl/>
        </w:rPr>
        <w:t xml:space="preserve"> </w:t>
      </w:r>
      <w:r w:rsidRPr="00166593">
        <w:rPr>
          <w:rFonts w:eastAsia="Calibri" w:hint="eastAsia"/>
          <w:rtl/>
        </w:rPr>
        <w:t>נכללו</w:t>
      </w:r>
      <w:r w:rsidRPr="00166593">
        <w:rPr>
          <w:rFonts w:eastAsia="Calibri"/>
          <w:rtl/>
        </w:rPr>
        <w:t xml:space="preserve"> </w:t>
      </w:r>
      <w:r w:rsidRPr="00166593">
        <w:rPr>
          <w:rFonts w:eastAsia="Calibri" w:hint="eastAsia"/>
          <w:rtl/>
        </w:rPr>
        <w:t>ב</w:t>
      </w:r>
      <w:r w:rsidRPr="00166593">
        <w:rPr>
          <w:rFonts w:eastAsia="Calibri" w:hint="cs"/>
          <w:rtl/>
        </w:rPr>
        <w:t>החלטו</w:t>
      </w:r>
      <w:r w:rsidRPr="00166593">
        <w:rPr>
          <w:rFonts w:eastAsia="Calibri" w:hint="eastAsia"/>
          <w:rtl/>
        </w:rPr>
        <w:t>ת</w:t>
      </w:r>
      <w:r w:rsidRPr="00166593">
        <w:rPr>
          <w:rFonts w:eastAsia="Calibri"/>
          <w:rtl/>
        </w:rPr>
        <w:t xml:space="preserve"> </w:t>
      </w:r>
      <w:r w:rsidRPr="00166593">
        <w:rPr>
          <w:rFonts w:eastAsia="Calibri" w:hint="eastAsia"/>
          <w:rtl/>
        </w:rPr>
        <w:t>הפינוי</w:t>
      </w:r>
      <w:r w:rsidRPr="00166593">
        <w:rPr>
          <w:rFonts w:eastAsia="Calibri"/>
          <w:rtl/>
        </w:rPr>
        <w:t xml:space="preserve"> </w:t>
      </w:r>
      <w:r w:rsidRPr="00166593">
        <w:rPr>
          <w:rFonts w:eastAsia="Calibri" w:hint="eastAsia"/>
          <w:rtl/>
        </w:rPr>
        <w:t>של</w:t>
      </w:r>
      <w:r w:rsidRPr="00166593">
        <w:rPr>
          <w:rFonts w:eastAsia="Calibri"/>
          <w:rtl/>
        </w:rPr>
        <w:t xml:space="preserve"> </w:t>
      </w:r>
      <w:r w:rsidRPr="00166593">
        <w:rPr>
          <w:rFonts w:eastAsia="Calibri" w:hint="eastAsia"/>
          <w:rtl/>
        </w:rPr>
        <w:t>הממשלה</w:t>
      </w:r>
      <w:r w:rsidRPr="00166593">
        <w:rPr>
          <w:rFonts w:eastAsia="Calibri"/>
          <w:rtl/>
        </w:rPr>
        <w:t>:</w:t>
      </w:r>
      <w:r w:rsidRPr="00166593">
        <w:rPr>
          <w:rFonts w:eastAsia="Calibri" w:hint="cs"/>
          <w:rtl/>
        </w:rPr>
        <w:t xml:space="preserve"> </w:t>
      </w:r>
      <w:r w:rsidRPr="00166593">
        <w:rPr>
          <w:rFonts w:eastAsia="Calibri"/>
          <w:rtl/>
        </w:rPr>
        <w:t>11 הי</w:t>
      </w:r>
      <w:r w:rsidRPr="00166593">
        <w:rPr>
          <w:rFonts w:eastAsia="Calibri" w:hint="cs"/>
          <w:rtl/>
        </w:rPr>
        <w:t>י</w:t>
      </w:r>
      <w:r w:rsidRPr="00166593">
        <w:rPr>
          <w:rFonts w:eastAsia="Calibri"/>
          <w:rtl/>
        </w:rPr>
        <w:t xml:space="preserve">שובים </w:t>
      </w:r>
      <w:r w:rsidRPr="00166593">
        <w:rPr>
          <w:rFonts w:eastAsia="Calibri" w:hint="eastAsia"/>
          <w:rtl/>
        </w:rPr>
        <w:t>סמוכי</w:t>
      </w:r>
      <w:r w:rsidRPr="00166593">
        <w:rPr>
          <w:rFonts w:eastAsia="Calibri"/>
          <w:rtl/>
        </w:rPr>
        <w:t xml:space="preserve"> הגדר נכללו בת</w:t>
      </w:r>
      <w:r w:rsidRPr="00166593">
        <w:rPr>
          <w:rFonts w:eastAsia="Calibri" w:hint="cs"/>
          <w:rtl/>
        </w:rPr>
        <w:t>ו</w:t>
      </w:r>
      <w:r w:rsidRPr="00166593">
        <w:rPr>
          <w:rFonts w:eastAsia="Calibri"/>
          <w:rtl/>
        </w:rPr>
        <w:t xml:space="preserve">כנית </w:t>
      </w:r>
      <w:r w:rsidRPr="00166593">
        <w:rPr>
          <w:rFonts w:eastAsia="Calibri" w:hint="cs"/>
          <w:rtl/>
        </w:rPr>
        <w:t>"מרחק בטוח" הצה"לית ופינוי תושביהם בהתאם לתכנית זו אושר בדיעבד ב</w:t>
      </w:r>
      <w:r w:rsidRPr="00166593">
        <w:rPr>
          <w:rFonts w:eastAsia="Calibri" w:hint="eastAsia"/>
          <w:rtl/>
        </w:rPr>
        <w:t>החלטת</w:t>
      </w:r>
      <w:r w:rsidRPr="00166593">
        <w:rPr>
          <w:rFonts w:eastAsia="Calibri"/>
          <w:rtl/>
        </w:rPr>
        <w:t xml:space="preserve"> </w:t>
      </w:r>
      <w:r w:rsidRPr="00166593">
        <w:rPr>
          <w:rFonts w:eastAsia="Calibri" w:hint="cs"/>
          <w:rtl/>
        </w:rPr>
        <w:t>ה</w:t>
      </w:r>
      <w:r w:rsidRPr="00166593">
        <w:rPr>
          <w:rFonts w:eastAsia="Calibri"/>
          <w:rtl/>
        </w:rPr>
        <w:t>ממשלה 950.</w:t>
      </w:r>
      <w:r w:rsidRPr="00166593">
        <w:rPr>
          <w:rFonts w:eastAsia="Calibri" w:hint="cs"/>
          <w:rtl/>
        </w:rPr>
        <w:t xml:space="preserve"> לפי התוכנית, היקף האוכלוסייה לפינוי מתוך המועצה הוא 5,077 תושבים. כחלק מהיערכותה לשעת חירום של המועצה </w:t>
      </w:r>
      <w:r w:rsidRPr="00166593">
        <w:rPr>
          <w:rFonts w:eastAsia="Calibri" w:hint="eastAsia"/>
          <w:rtl/>
        </w:rPr>
        <w:t>הוכנה</w:t>
      </w:r>
      <w:r w:rsidRPr="00166593">
        <w:rPr>
          <w:rFonts w:eastAsia="Calibri" w:hint="cs"/>
          <w:rtl/>
        </w:rPr>
        <w:t xml:space="preserve"> מראש</w:t>
      </w:r>
      <w:r w:rsidRPr="00166593">
        <w:rPr>
          <w:rFonts w:eastAsia="Calibri"/>
          <w:rtl/>
        </w:rPr>
        <w:t xml:space="preserve"> </w:t>
      </w:r>
      <w:r w:rsidRPr="00166593">
        <w:rPr>
          <w:rFonts w:eastAsia="Calibri" w:hint="cs"/>
          <w:rtl/>
        </w:rPr>
        <w:t xml:space="preserve">לכל יישוב מ-11 </w:t>
      </w:r>
      <w:r w:rsidRPr="00166593">
        <w:rPr>
          <w:rFonts w:eastAsia="Calibri" w:hint="eastAsia"/>
          <w:rtl/>
        </w:rPr>
        <w:t>היישובים</w:t>
      </w:r>
      <w:r w:rsidRPr="00166593">
        <w:rPr>
          <w:rFonts w:eastAsia="Calibri"/>
          <w:rtl/>
        </w:rPr>
        <w:t xml:space="preserve"> </w:t>
      </w:r>
      <w:r w:rsidRPr="00166593">
        <w:rPr>
          <w:rFonts w:eastAsia="Calibri" w:hint="eastAsia"/>
          <w:rtl/>
        </w:rPr>
        <w:t>סמוכי</w:t>
      </w:r>
      <w:r w:rsidRPr="00166593">
        <w:rPr>
          <w:rFonts w:eastAsia="Calibri"/>
          <w:rtl/>
        </w:rPr>
        <w:t xml:space="preserve"> הגדר</w:t>
      </w:r>
      <w:r w:rsidRPr="00166593">
        <w:rPr>
          <w:rFonts w:eastAsia="Calibri" w:hint="cs"/>
          <w:rtl/>
        </w:rPr>
        <w:t xml:space="preserve"> תוכנית פינוי, שבה לוחות היערכות לפינוי וצרכים פרטניים. תוכנית זו סייעה בניהול הפינוי בעקבות מתקפת הטרור בשבעה באוקטובר</w:t>
      </w:r>
      <w:r w:rsidRPr="00166593">
        <w:rPr>
          <w:rFonts w:eastAsia="Calibri"/>
          <w:vertAlign w:val="superscript"/>
          <w:rtl/>
        </w:rPr>
        <w:footnoteReference w:id="11"/>
      </w:r>
      <w:r w:rsidRPr="00166593">
        <w:rPr>
          <w:rFonts w:eastAsia="Calibri" w:hint="cs"/>
          <w:rtl/>
        </w:rPr>
        <w:t>.</w:t>
      </w:r>
    </w:p>
    <w:p w14:paraId="01176336" w14:textId="77777777" w:rsidR="00166593" w:rsidRPr="00166593" w:rsidRDefault="00166593" w:rsidP="00166593">
      <w:pPr>
        <w:spacing w:line="269" w:lineRule="auto"/>
        <w:rPr>
          <w:rFonts w:eastAsia="Calibri"/>
          <w:rtl/>
        </w:rPr>
      </w:pPr>
    </w:p>
    <w:p w14:paraId="7945BB32" w14:textId="77777777" w:rsidR="00166593" w:rsidRPr="00166593" w:rsidRDefault="00166593" w:rsidP="001A7394">
      <w:pPr>
        <w:numPr>
          <w:ilvl w:val="0"/>
          <w:numId w:val="17"/>
        </w:numPr>
        <w:spacing w:line="269" w:lineRule="auto"/>
        <w:contextualSpacing/>
        <w:rPr>
          <w:rFonts w:eastAsia="Calibri"/>
        </w:rPr>
      </w:pPr>
      <w:r w:rsidRPr="00166593">
        <w:rPr>
          <w:rFonts w:eastAsia="Calibri"/>
          <w:rtl/>
        </w:rPr>
        <w:t xml:space="preserve">18 </w:t>
      </w:r>
      <w:r w:rsidRPr="00166593">
        <w:rPr>
          <w:rFonts w:eastAsia="Calibri" w:hint="cs"/>
          <w:rtl/>
        </w:rPr>
        <w:t>י</w:t>
      </w:r>
      <w:r w:rsidRPr="00166593">
        <w:rPr>
          <w:rFonts w:eastAsia="Calibri"/>
          <w:rtl/>
        </w:rPr>
        <w:t>ישובים נוספים נכללו בת</w:t>
      </w:r>
      <w:r w:rsidRPr="00166593">
        <w:rPr>
          <w:rFonts w:eastAsia="Calibri" w:hint="cs"/>
          <w:rtl/>
        </w:rPr>
        <w:t>ו</w:t>
      </w:r>
      <w:r w:rsidRPr="00166593">
        <w:rPr>
          <w:rFonts w:eastAsia="Calibri"/>
          <w:rtl/>
        </w:rPr>
        <w:t xml:space="preserve">כנית "משב רוח" לריענון אוכלוסייה </w:t>
      </w:r>
      <w:r w:rsidRPr="00166593">
        <w:rPr>
          <w:rFonts w:eastAsia="Calibri" w:hint="cs"/>
          <w:rtl/>
        </w:rPr>
        <w:t>ש</w:t>
      </w:r>
      <w:r w:rsidRPr="00166593">
        <w:rPr>
          <w:rFonts w:eastAsia="Calibri"/>
          <w:rtl/>
        </w:rPr>
        <w:t xml:space="preserve">הפעלתה אושרה בדיעבד </w:t>
      </w:r>
      <w:r w:rsidRPr="00166593">
        <w:rPr>
          <w:rFonts w:eastAsia="Calibri" w:hint="eastAsia"/>
          <w:rtl/>
        </w:rPr>
        <w:t>בהחלטת</w:t>
      </w:r>
      <w:r w:rsidRPr="00166593">
        <w:rPr>
          <w:rFonts w:eastAsia="Calibri"/>
          <w:rtl/>
        </w:rPr>
        <w:t xml:space="preserve"> </w:t>
      </w:r>
      <w:r w:rsidRPr="00166593">
        <w:rPr>
          <w:rFonts w:eastAsia="Calibri" w:hint="cs"/>
          <w:rtl/>
        </w:rPr>
        <w:t>ה</w:t>
      </w:r>
      <w:r w:rsidRPr="00166593">
        <w:rPr>
          <w:rFonts w:eastAsia="Calibri" w:hint="eastAsia"/>
          <w:rtl/>
        </w:rPr>
        <w:t>ממשלה</w:t>
      </w:r>
      <w:r w:rsidRPr="00166593">
        <w:rPr>
          <w:rFonts w:eastAsia="Calibri"/>
          <w:rtl/>
        </w:rPr>
        <w:t xml:space="preserve"> 988.</w:t>
      </w:r>
      <w:r w:rsidRPr="00166593">
        <w:rPr>
          <w:rFonts w:eastAsia="Calibri" w:hint="cs"/>
          <w:rtl/>
        </w:rPr>
        <w:t xml:space="preserve"> לפי ההחלטה, התוכנית הופעלה ב-13.10.23 למשך שבוע, והוחלט להאריך אותה </w:t>
      </w:r>
      <w:r w:rsidRPr="00166593">
        <w:rPr>
          <w:rFonts w:eastAsia="Calibri" w:hint="eastAsia"/>
          <w:rtl/>
        </w:rPr>
        <w:t>עד</w:t>
      </w:r>
      <w:r w:rsidRPr="00166593">
        <w:rPr>
          <w:rFonts w:eastAsia="Calibri"/>
          <w:rtl/>
        </w:rPr>
        <w:t xml:space="preserve"> 2.11.23</w:t>
      </w:r>
      <w:r w:rsidRPr="00166593">
        <w:rPr>
          <w:rFonts w:eastAsia="Calibri" w:hint="cs"/>
          <w:rtl/>
        </w:rPr>
        <w:t>. היקף האוכלוסייה לפינוי מתוך המועצה היה 8,451 תושבים.</w:t>
      </w:r>
    </w:p>
    <w:p w14:paraId="032B704B" w14:textId="77777777" w:rsidR="00166593" w:rsidRPr="00166593" w:rsidRDefault="00166593" w:rsidP="00166593">
      <w:pPr>
        <w:spacing w:line="269" w:lineRule="auto"/>
        <w:ind w:left="312"/>
        <w:rPr>
          <w:rFonts w:eastAsia="Calibri"/>
          <w:rtl/>
        </w:rPr>
      </w:pPr>
    </w:p>
    <w:p w14:paraId="347FA751" w14:textId="77777777" w:rsidR="00166593" w:rsidRPr="00166593" w:rsidRDefault="00166593" w:rsidP="00166593">
      <w:pPr>
        <w:spacing w:line="269" w:lineRule="auto"/>
        <w:ind w:left="312"/>
        <w:rPr>
          <w:rFonts w:eastAsia="Calibri"/>
          <w:rtl/>
        </w:rPr>
      </w:pPr>
      <w:r w:rsidRPr="00166593">
        <w:rPr>
          <w:rFonts w:eastAsia="Calibri" w:hint="cs"/>
          <w:rtl/>
        </w:rPr>
        <w:t>בהמשך האריכה הממשלה את משך הפינוי עד פברואר 2024 בהחלטות נוספות שקיבלה</w:t>
      </w:r>
      <w:r w:rsidRPr="00166593">
        <w:rPr>
          <w:rFonts w:eastAsia="Calibri"/>
          <w:vertAlign w:val="superscript"/>
          <w:rtl/>
        </w:rPr>
        <w:footnoteReference w:id="12"/>
      </w:r>
      <w:r w:rsidRPr="00166593">
        <w:rPr>
          <w:rFonts w:eastAsia="Calibri" w:hint="cs"/>
          <w:rtl/>
        </w:rPr>
        <w:t xml:space="preserve">: </w:t>
      </w:r>
      <w:r w:rsidRPr="00166593">
        <w:rPr>
          <w:rFonts w:eastAsia="Calibri" w:hint="eastAsia"/>
          <w:rtl/>
        </w:rPr>
        <w:t>בהחלטת</w:t>
      </w:r>
      <w:r w:rsidRPr="00166593">
        <w:rPr>
          <w:rFonts w:eastAsia="Calibri"/>
          <w:rtl/>
        </w:rPr>
        <w:t xml:space="preserve"> </w:t>
      </w:r>
      <w:r w:rsidRPr="00166593">
        <w:rPr>
          <w:rFonts w:eastAsia="Calibri" w:hint="cs"/>
          <w:rtl/>
        </w:rPr>
        <w:t>ה</w:t>
      </w:r>
      <w:r w:rsidRPr="00166593">
        <w:rPr>
          <w:rFonts w:eastAsia="Calibri" w:hint="eastAsia"/>
          <w:rtl/>
        </w:rPr>
        <w:t>ממשלה</w:t>
      </w:r>
      <w:r w:rsidRPr="00166593">
        <w:rPr>
          <w:rFonts w:eastAsia="Calibri"/>
          <w:rtl/>
        </w:rPr>
        <w:t xml:space="preserve"> 1478 מ-29 בפברואר 2024 הוחלט על הארכת הפינוי עד ל-7.7.24</w:t>
      </w:r>
      <w:r w:rsidRPr="00166593">
        <w:rPr>
          <w:rFonts w:eastAsia="Calibri" w:hint="cs"/>
          <w:rtl/>
        </w:rPr>
        <w:t>,</w:t>
      </w:r>
      <w:r w:rsidRPr="00166593">
        <w:rPr>
          <w:rFonts w:eastAsia="Calibri"/>
          <w:rtl/>
        </w:rPr>
        <w:t xml:space="preserve"> </w:t>
      </w:r>
      <w:r w:rsidRPr="00166593">
        <w:rPr>
          <w:rFonts w:eastAsia="Calibri" w:hint="cs"/>
          <w:rtl/>
        </w:rPr>
        <w:t xml:space="preserve">לרבות </w:t>
      </w:r>
      <w:r w:rsidRPr="00166593">
        <w:rPr>
          <w:rFonts w:eastAsia="Calibri" w:hint="eastAsia"/>
          <w:rtl/>
        </w:rPr>
        <w:t>תושבי</w:t>
      </w:r>
      <w:r w:rsidRPr="00166593">
        <w:rPr>
          <w:rFonts w:eastAsia="Calibri"/>
          <w:rtl/>
        </w:rPr>
        <w:t xml:space="preserve"> </w:t>
      </w:r>
      <w:r w:rsidRPr="00166593">
        <w:rPr>
          <w:rFonts w:eastAsia="Calibri" w:hint="eastAsia"/>
          <w:rtl/>
        </w:rPr>
        <w:t>היישובים</w:t>
      </w:r>
      <w:r w:rsidRPr="00166593">
        <w:rPr>
          <w:rFonts w:eastAsia="Calibri"/>
          <w:rtl/>
        </w:rPr>
        <w:t xml:space="preserve"> </w:t>
      </w:r>
      <w:r w:rsidRPr="00166593">
        <w:rPr>
          <w:rFonts w:eastAsia="Calibri" w:hint="cs"/>
          <w:rtl/>
        </w:rPr>
        <w:t>שאין</w:t>
      </w:r>
      <w:r w:rsidRPr="00166593">
        <w:rPr>
          <w:rFonts w:eastAsia="Calibri"/>
          <w:rtl/>
        </w:rPr>
        <w:t xml:space="preserve"> מניעה ביטחונית לשוב אליהם </w:t>
      </w:r>
      <w:r w:rsidRPr="00166593">
        <w:rPr>
          <w:rFonts w:eastAsia="Calibri" w:hint="eastAsia"/>
          <w:rtl/>
        </w:rPr>
        <w:t>לפי</w:t>
      </w:r>
      <w:r w:rsidRPr="00166593">
        <w:rPr>
          <w:rFonts w:eastAsia="Calibri"/>
          <w:rtl/>
        </w:rPr>
        <w:t xml:space="preserve"> </w:t>
      </w:r>
      <w:r w:rsidRPr="00166593">
        <w:rPr>
          <w:rFonts w:eastAsia="Calibri" w:hint="eastAsia"/>
          <w:rtl/>
        </w:rPr>
        <w:t>הודעת</w:t>
      </w:r>
      <w:r w:rsidRPr="00166593">
        <w:rPr>
          <w:rFonts w:eastAsia="Calibri"/>
          <w:rtl/>
        </w:rPr>
        <w:t xml:space="preserve"> צה"ל ומשרד </w:t>
      </w:r>
      <w:r w:rsidRPr="00166593">
        <w:rPr>
          <w:rFonts w:eastAsia="Calibri" w:hint="eastAsia"/>
          <w:rtl/>
        </w:rPr>
        <w:t>הביטחון</w:t>
      </w:r>
      <w:r w:rsidRPr="00166593">
        <w:rPr>
          <w:rFonts w:eastAsia="Calibri"/>
          <w:rtl/>
        </w:rPr>
        <w:t xml:space="preserve">. </w:t>
      </w:r>
      <w:r w:rsidRPr="00166593">
        <w:rPr>
          <w:rFonts w:eastAsia="Calibri" w:hint="eastAsia"/>
          <w:rtl/>
        </w:rPr>
        <w:t>בהמשך</w:t>
      </w:r>
      <w:r w:rsidRPr="00166593">
        <w:rPr>
          <w:rFonts w:eastAsia="Calibri"/>
          <w:rtl/>
        </w:rPr>
        <w:t xml:space="preserve"> </w:t>
      </w:r>
      <w:r w:rsidRPr="00166593">
        <w:rPr>
          <w:rFonts w:eastAsia="Calibri" w:hint="eastAsia"/>
          <w:rtl/>
        </w:rPr>
        <w:t>הוארכה</w:t>
      </w:r>
      <w:r w:rsidRPr="00166593">
        <w:rPr>
          <w:rFonts w:eastAsia="Calibri"/>
          <w:rtl/>
        </w:rPr>
        <w:t xml:space="preserve"> </w:t>
      </w:r>
      <w:r w:rsidRPr="00166593">
        <w:rPr>
          <w:rFonts w:eastAsia="Calibri" w:hint="eastAsia"/>
          <w:rtl/>
        </w:rPr>
        <w:t>התקופה</w:t>
      </w:r>
      <w:r w:rsidRPr="00166593">
        <w:rPr>
          <w:rFonts w:eastAsia="Calibri"/>
          <w:rtl/>
        </w:rPr>
        <w:t xml:space="preserve"> </w:t>
      </w:r>
      <w:r w:rsidRPr="00166593">
        <w:rPr>
          <w:rFonts w:eastAsia="Calibri" w:hint="eastAsia"/>
          <w:rtl/>
        </w:rPr>
        <w:t>עד</w:t>
      </w:r>
      <w:r w:rsidRPr="00166593">
        <w:rPr>
          <w:rFonts w:eastAsia="Calibri"/>
          <w:rtl/>
        </w:rPr>
        <w:t xml:space="preserve"> </w:t>
      </w:r>
      <w:r w:rsidRPr="00166593">
        <w:rPr>
          <w:rFonts w:eastAsia="Calibri" w:hint="eastAsia"/>
          <w:rtl/>
        </w:rPr>
        <w:t>ל</w:t>
      </w:r>
      <w:r w:rsidRPr="00166593">
        <w:rPr>
          <w:rFonts w:eastAsia="Calibri"/>
          <w:rtl/>
        </w:rPr>
        <w:t xml:space="preserve">-15.8.24 </w:t>
      </w:r>
      <w:r w:rsidRPr="00166593">
        <w:rPr>
          <w:rFonts w:eastAsia="Calibri" w:hint="eastAsia"/>
          <w:rtl/>
        </w:rPr>
        <w:t>לשוהים</w:t>
      </w:r>
      <w:r w:rsidRPr="00166593">
        <w:rPr>
          <w:rFonts w:eastAsia="Calibri"/>
          <w:rtl/>
        </w:rPr>
        <w:t xml:space="preserve"> </w:t>
      </w:r>
      <w:r w:rsidRPr="00166593">
        <w:rPr>
          <w:rFonts w:eastAsia="Calibri" w:hint="eastAsia"/>
          <w:rtl/>
        </w:rPr>
        <w:t>במתקני</w:t>
      </w:r>
      <w:r w:rsidRPr="00166593">
        <w:rPr>
          <w:rFonts w:eastAsia="Calibri"/>
          <w:rtl/>
        </w:rPr>
        <w:t xml:space="preserve"> </w:t>
      </w:r>
      <w:r w:rsidRPr="00166593">
        <w:rPr>
          <w:rFonts w:eastAsia="Calibri" w:hint="eastAsia"/>
          <w:rtl/>
        </w:rPr>
        <w:t>קליטה</w:t>
      </w:r>
      <w:r w:rsidRPr="00166593">
        <w:rPr>
          <w:rFonts w:eastAsia="Calibri"/>
          <w:rtl/>
        </w:rPr>
        <w:t xml:space="preserve"> </w:t>
      </w:r>
      <w:r w:rsidRPr="00166593">
        <w:rPr>
          <w:rFonts w:eastAsia="Calibri" w:hint="eastAsia"/>
          <w:rtl/>
        </w:rPr>
        <w:t>מה</w:t>
      </w:r>
      <w:r w:rsidRPr="00166593">
        <w:rPr>
          <w:rFonts w:eastAsia="Calibri" w:hint="cs"/>
          <w:rtl/>
        </w:rPr>
        <w:t>י</w:t>
      </w:r>
      <w:r w:rsidRPr="00166593">
        <w:rPr>
          <w:rFonts w:eastAsia="Calibri" w:hint="eastAsia"/>
          <w:rtl/>
        </w:rPr>
        <w:t>ישובים</w:t>
      </w:r>
      <w:r w:rsidRPr="00166593">
        <w:rPr>
          <w:rFonts w:eastAsia="Calibri"/>
          <w:rtl/>
        </w:rPr>
        <w:t xml:space="preserve"> </w:t>
      </w:r>
      <w:r w:rsidRPr="00166593">
        <w:rPr>
          <w:rFonts w:eastAsia="Calibri" w:hint="eastAsia"/>
          <w:rtl/>
        </w:rPr>
        <w:t>שאין</w:t>
      </w:r>
      <w:r w:rsidRPr="00166593">
        <w:rPr>
          <w:rFonts w:eastAsia="Calibri"/>
          <w:rtl/>
        </w:rPr>
        <w:t xml:space="preserve"> מניעה ביטחונית או שיקומית </w:t>
      </w:r>
      <w:r w:rsidRPr="00166593">
        <w:rPr>
          <w:rFonts w:eastAsia="Calibri" w:hint="eastAsia"/>
          <w:rtl/>
        </w:rPr>
        <w:t>לחז</w:t>
      </w:r>
      <w:r w:rsidRPr="00166593">
        <w:rPr>
          <w:rFonts w:eastAsia="Calibri" w:hint="cs"/>
          <w:rtl/>
        </w:rPr>
        <w:t>ו</w:t>
      </w:r>
      <w:r w:rsidRPr="00166593">
        <w:rPr>
          <w:rFonts w:eastAsia="Calibri" w:hint="eastAsia"/>
          <w:rtl/>
        </w:rPr>
        <w:t>ר</w:t>
      </w:r>
      <w:r w:rsidRPr="00166593">
        <w:rPr>
          <w:rFonts w:eastAsia="Calibri" w:hint="cs"/>
          <w:rtl/>
        </w:rPr>
        <w:t xml:space="preserve"> אליהם, בכפוף להחלטת מינהלת תקומה</w:t>
      </w:r>
      <w:r w:rsidRPr="00166593">
        <w:rPr>
          <w:rFonts w:eastAsia="Calibri"/>
          <w:vertAlign w:val="superscript"/>
          <w:rtl/>
        </w:rPr>
        <w:footnoteReference w:id="13"/>
      </w:r>
      <w:r w:rsidRPr="00166593">
        <w:rPr>
          <w:rFonts w:eastAsia="Calibri" w:hint="cs"/>
          <w:rtl/>
        </w:rPr>
        <w:t>.</w:t>
      </w:r>
      <w:r w:rsidRPr="00166593">
        <w:rPr>
          <w:rFonts w:eastAsia="Calibri"/>
          <w:rtl/>
        </w:rPr>
        <w:t xml:space="preserve"> </w:t>
      </w:r>
      <w:r w:rsidRPr="00166593">
        <w:rPr>
          <w:rFonts w:eastAsia="Calibri" w:hint="eastAsia"/>
          <w:rtl/>
        </w:rPr>
        <w:t>לי</w:t>
      </w:r>
      <w:r w:rsidRPr="00166593">
        <w:rPr>
          <w:rFonts w:eastAsia="Calibri" w:hint="cs"/>
          <w:rtl/>
        </w:rPr>
        <w:t>י</w:t>
      </w:r>
      <w:r w:rsidRPr="00166593">
        <w:rPr>
          <w:rFonts w:eastAsia="Calibri" w:hint="eastAsia"/>
          <w:rtl/>
        </w:rPr>
        <w:t>שובים</w:t>
      </w:r>
      <w:r w:rsidRPr="00166593">
        <w:rPr>
          <w:rFonts w:eastAsia="Calibri"/>
          <w:rtl/>
        </w:rPr>
        <w:t xml:space="preserve"> </w:t>
      </w:r>
      <w:r w:rsidRPr="00166593">
        <w:rPr>
          <w:rFonts w:eastAsia="Calibri" w:hint="cs"/>
          <w:rtl/>
        </w:rPr>
        <w:t>שהייתה</w:t>
      </w:r>
      <w:r w:rsidRPr="00166593">
        <w:rPr>
          <w:rFonts w:eastAsia="Calibri"/>
          <w:rtl/>
        </w:rPr>
        <w:t xml:space="preserve"> </w:t>
      </w:r>
      <w:r w:rsidRPr="00166593">
        <w:rPr>
          <w:rFonts w:eastAsia="Calibri" w:hint="eastAsia"/>
          <w:rtl/>
        </w:rPr>
        <w:t>מניעה</w:t>
      </w:r>
      <w:r w:rsidRPr="00166593">
        <w:rPr>
          <w:rFonts w:eastAsia="Calibri"/>
          <w:rtl/>
        </w:rPr>
        <w:t xml:space="preserve"> </w:t>
      </w:r>
      <w:r w:rsidRPr="00166593">
        <w:rPr>
          <w:rFonts w:eastAsia="Calibri" w:hint="eastAsia"/>
          <w:rtl/>
        </w:rPr>
        <w:t>לחזרת</w:t>
      </w:r>
      <w:r w:rsidRPr="00166593">
        <w:rPr>
          <w:rFonts w:eastAsia="Calibri" w:hint="cs"/>
          <w:rtl/>
        </w:rPr>
        <w:t xml:space="preserve"> התושבים אליהם</w:t>
      </w:r>
      <w:r w:rsidRPr="00166593">
        <w:rPr>
          <w:rFonts w:eastAsia="Calibri"/>
          <w:rtl/>
        </w:rPr>
        <w:t xml:space="preserve"> </w:t>
      </w:r>
      <w:r w:rsidRPr="00166593">
        <w:rPr>
          <w:rFonts w:eastAsia="Calibri" w:hint="eastAsia"/>
          <w:rtl/>
        </w:rPr>
        <w:t>הוארכה</w:t>
      </w:r>
      <w:r w:rsidRPr="00166593">
        <w:rPr>
          <w:rFonts w:eastAsia="Calibri"/>
          <w:rtl/>
        </w:rPr>
        <w:t xml:space="preserve"> </w:t>
      </w:r>
      <w:r w:rsidRPr="00166593">
        <w:rPr>
          <w:rFonts w:eastAsia="Calibri" w:hint="eastAsia"/>
          <w:rtl/>
        </w:rPr>
        <w:t>התקופה</w:t>
      </w:r>
      <w:r w:rsidRPr="00166593">
        <w:rPr>
          <w:rFonts w:eastAsia="Calibri"/>
          <w:rtl/>
        </w:rPr>
        <w:t xml:space="preserve"> </w:t>
      </w:r>
      <w:r w:rsidRPr="00166593">
        <w:rPr>
          <w:rFonts w:eastAsia="Calibri" w:hint="eastAsia"/>
          <w:rtl/>
        </w:rPr>
        <w:t>עד</w:t>
      </w:r>
      <w:r w:rsidRPr="00166593">
        <w:rPr>
          <w:rFonts w:eastAsia="Calibri"/>
          <w:rtl/>
        </w:rPr>
        <w:t xml:space="preserve"> </w:t>
      </w:r>
      <w:r w:rsidRPr="00166593">
        <w:rPr>
          <w:rFonts w:eastAsia="Calibri" w:hint="eastAsia"/>
          <w:rtl/>
        </w:rPr>
        <w:t>ל</w:t>
      </w:r>
      <w:r w:rsidRPr="00166593">
        <w:rPr>
          <w:rFonts w:eastAsia="Calibri"/>
          <w:rtl/>
        </w:rPr>
        <w:t>-</w:t>
      </w:r>
      <w:r w:rsidRPr="00166593">
        <w:rPr>
          <w:rFonts w:eastAsia="Calibri" w:hint="cs"/>
          <w:rtl/>
        </w:rPr>
        <w:t>27.10.24</w:t>
      </w:r>
      <w:r w:rsidRPr="00166593">
        <w:rPr>
          <w:rFonts w:eastAsia="Calibri"/>
          <w:vertAlign w:val="superscript"/>
          <w:rtl/>
        </w:rPr>
        <w:footnoteReference w:id="14"/>
      </w:r>
      <w:r w:rsidRPr="00166593">
        <w:rPr>
          <w:rFonts w:eastAsia="Calibri"/>
          <w:rtl/>
        </w:rPr>
        <w:t xml:space="preserve"> (</w:t>
      </w:r>
      <w:r w:rsidRPr="00166593">
        <w:rPr>
          <w:rFonts w:eastAsia="Calibri" w:hint="cs"/>
          <w:rtl/>
        </w:rPr>
        <w:t>עשרה</w:t>
      </w:r>
      <w:r w:rsidRPr="00166593">
        <w:rPr>
          <w:rFonts w:eastAsia="Calibri"/>
          <w:rtl/>
        </w:rPr>
        <w:t xml:space="preserve"> יישובים מהמועצה</w:t>
      </w:r>
      <w:r w:rsidRPr="00166593">
        <w:rPr>
          <w:rFonts w:eastAsia="Calibri" w:hint="cs"/>
          <w:rtl/>
        </w:rPr>
        <w:t xml:space="preserve"> -</w:t>
      </w:r>
      <w:r w:rsidRPr="00166593">
        <w:rPr>
          <w:rFonts w:eastAsia="Calibri"/>
          <w:rtl/>
        </w:rPr>
        <w:t xml:space="preserve"> </w:t>
      </w:r>
      <w:r w:rsidRPr="00166593">
        <w:rPr>
          <w:rFonts w:eastAsia="Calibri" w:hint="eastAsia"/>
          <w:b/>
          <w:bCs/>
          <w:rtl/>
        </w:rPr>
        <w:t>בארי</w:t>
      </w:r>
      <w:r w:rsidRPr="00166593">
        <w:rPr>
          <w:rFonts w:eastAsia="Calibri"/>
          <w:b/>
          <w:bCs/>
          <w:rtl/>
        </w:rPr>
        <w:t xml:space="preserve">, </w:t>
      </w:r>
      <w:r w:rsidRPr="00166593">
        <w:rPr>
          <w:rFonts w:eastAsia="Calibri" w:hint="eastAsia"/>
          <w:b/>
          <w:bCs/>
          <w:rtl/>
        </w:rPr>
        <w:t>חולית</w:t>
      </w:r>
      <w:r w:rsidRPr="00166593">
        <w:rPr>
          <w:rFonts w:eastAsia="Calibri"/>
          <w:b/>
          <w:bCs/>
          <w:rtl/>
        </w:rPr>
        <w:t xml:space="preserve">, </w:t>
      </w:r>
      <w:r w:rsidRPr="00166593">
        <w:rPr>
          <w:rFonts w:eastAsia="Calibri" w:hint="eastAsia"/>
          <w:b/>
          <w:bCs/>
          <w:rtl/>
        </w:rPr>
        <w:t>כיסופים</w:t>
      </w:r>
      <w:r w:rsidRPr="00166593">
        <w:rPr>
          <w:rFonts w:eastAsia="Calibri"/>
          <w:b/>
          <w:bCs/>
          <w:rtl/>
        </w:rPr>
        <w:t xml:space="preserve">, </w:t>
      </w:r>
      <w:r w:rsidRPr="00166593">
        <w:rPr>
          <w:rFonts w:eastAsia="Calibri" w:hint="eastAsia"/>
          <w:b/>
          <w:bCs/>
          <w:rtl/>
        </w:rPr>
        <w:t>כרם</w:t>
      </w:r>
      <w:r w:rsidRPr="00166593">
        <w:rPr>
          <w:rFonts w:eastAsia="Calibri"/>
          <w:b/>
          <w:bCs/>
          <w:rtl/>
        </w:rPr>
        <w:t xml:space="preserve"> </w:t>
      </w:r>
      <w:r w:rsidRPr="00166593">
        <w:rPr>
          <w:rFonts w:eastAsia="Calibri" w:hint="eastAsia"/>
          <w:b/>
          <w:bCs/>
          <w:rtl/>
        </w:rPr>
        <w:t>שלום</w:t>
      </w:r>
      <w:r w:rsidRPr="00166593">
        <w:rPr>
          <w:rFonts w:eastAsia="Calibri"/>
          <w:b/>
          <w:bCs/>
          <w:rtl/>
        </w:rPr>
        <w:t xml:space="preserve">, </w:t>
      </w:r>
      <w:r w:rsidRPr="00166593">
        <w:rPr>
          <w:rFonts w:eastAsia="Calibri" w:hint="eastAsia"/>
          <w:b/>
          <w:bCs/>
          <w:rtl/>
        </w:rPr>
        <w:t>ניר</w:t>
      </w:r>
      <w:r w:rsidRPr="00166593">
        <w:rPr>
          <w:rFonts w:eastAsia="Calibri"/>
          <w:b/>
          <w:bCs/>
          <w:rtl/>
        </w:rPr>
        <w:t xml:space="preserve"> </w:t>
      </w:r>
      <w:r w:rsidRPr="00166593">
        <w:rPr>
          <w:rFonts w:eastAsia="Calibri" w:hint="eastAsia"/>
          <w:b/>
          <w:bCs/>
          <w:rtl/>
        </w:rPr>
        <w:t>יצחק</w:t>
      </w:r>
      <w:r w:rsidRPr="00166593">
        <w:rPr>
          <w:rFonts w:eastAsia="Calibri"/>
          <w:b/>
          <w:bCs/>
          <w:vertAlign w:val="superscript"/>
          <w:rtl/>
        </w:rPr>
        <w:footnoteReference w:id="15"/>
      </w:r>
      <w:r w:rsidRPr="00166593">
        <w:rPr>
          <w:rFonts w:eastAsia="Calibri"/>
          <w:b/>
          <w:bCs/>
          <w:rtl/>
        </w:rPr>
        <w:t xml:space="preserve">, </w:t>
      </w:r>
      <w:r w:rsidRPr="00166593">
        <w:rPr>
          <w:rFonts w:eastAsia="Calibri" w:hint="eastAsia"/>
          <w:b/>
          <w:bCs/>
          <w:rtl/>
        </w:rPr>
        <w:t>ניר</w:t>
      </w:r>
      <w:r w:rsidRPr="00166593">
        <w:rPr>
          <w:rFonts w:eastAsia="Calibri"/>
          <w:b/>
          <w:bCs/>
          <w:rtl/>
        </w:rPr>
        <w:t xml:space="preserve"> </w:t>
      </w:r>
      <w:r w:rsidRPr="00166593">
        <w:rPr>
          <w:rFonts w:eastAsia="Calibri" w:hint="eastAsia"/>
          <w:b/>
          <w:bCs/>
          <w:rtl/>
        </w:rPr>
        <w:t>עוז</w:t>
      </w:r>
      <w:r w:rsidRPr="00166593">
        <w:rPr>
          <w:rFonts w:eastAsia="Calibri"/>
          <w:b/>
          <w:bCs/>
          <w:rtl/>
        </w:rPr>
        <w:t xml:space="preserve">, </w:t>
      </w:r>
      <w:r w:rsidRPr="00166593">
        <w:rPr>
          <w:rFonts w:eastAsia="Calibri" w:hint="eastAsia"/>
          <w:b/>
          <w:bCs/>
          <w:rtl/>
        </w:rPr>
        <w:t>נירים</w:t>
      </w:r>
      <w:r w:rsidRPr="00166593">
        <w:rPr>
          <w:rFonts w:eastAsia="Calibri" w:hint="cs"/>
          <w:b/>
          <w:bCs/>
          <w:rtl/>
        </w:rPr>
        <w:t>,</w:t>
      </w:r>
      <w:r w:rsidRPr="00166593">
        <w:rPr>
          <w:rFonts w:eastAsia="Calibri"/>
          <w:b/>
          <w:bCs/>
          <w:rtl/>
        </w:rPr>
        <w:t xml:space="preserve"> </w:t>
      </w:r>
      <w:r w:rsidRPr="00166593">
        <w:rPr>
          <w:rFonts w:eastAsia="Calibri" w:hint="eastAsia"/>
          <w:b/>
          <w:bCs/>
          <w:rtl/>
        </w:rPr>
        <w:t>סופה</w:t>
      </w:r>
      <w:r w:rsidRPr="00166593">
        <w:rPr>
          <w:rFonts w:eastAsia="Calibri" w:hint="cs"/>
          <w:b/>
          <w:bCs/>
          <w:rtl/>
        </w:rPr>
        <w:t xml:space="preserve">, </w:t>
      </w:r>
      <w:r w:rsidRPr="00166593">
        <w:rPr>
          <w:rFonts w:eastAsia="Calibri" w:hint="eastAsia"/>
          <w:b/>
          <w:bCs/>
          <w:rtl/>
        </w:rPr>
        <w:t>עין</w:t>
      </w:r>
      <w:r w:rsidRPr="00166593">
        <w:rPr>
          <w:rFonts w:eastAsia="Calibri"/>
          <w:b/>
          <w:bCs/>
          <w:rtl/>
        </w:rPr>
        <w:t xml:space="preserve"> </w:t>
      </w:r>
      <w:r w:rsidRPr="00166593">
        <w:rPr>
          <w:rFonts w:eastAsia="Calibri" w:hint="eastAsia"/>
          <w:b/>
          <w:bCs/>
          <w:rtl/>
        </w:rPr>
        <w:t>השלושה</w:t>
      </w:r>
      <w:r w:rsidRPr="00166593">
        <w:rPr>
          <w:rFonts w:eastAsia="Calibri"/>
          <w:b/>
          <w:bCs/>
          <w:rtl/>
        </w:rPr>
        <w:t xml:space="preserve"> </w:t>
      </w:r>
      <w:r w:rsidRPr="00166593">
        <w:rPr>
          <w:rFonts w:eastAsia="Calibri" w:hint="cs"/>
          <w:b/>
          <w:bCs/>
          <w:rtl/>
        </w:rPr>
        <w:t>ו</w:t>
      </w:r>
      <w:r w:rsidRPr="00166593">
        <w:rPr>
          <w:rFonts w:eastAsia="Calibri" w:hint="eastAsia"/>
          <w:b/>
          <w:bCs/>
          <w:rtl/>
        </w:rPr>
        <w:t>רעים</w:t>
      </w:r>
      <w:r w:rsidRPr="00166593">
        <w:rPr>
          <w:rFonts w:eastAsia="Calibri"/>
          <w:b/>
          <w:bCs/>
          <w:vertAlign w:val="superscript"/>
          <w:rtl/>
        </w:rPr>
        <w:footnoteReference w:id="16"/>
      </w:r>
      <w:r w:rsidRPr="00166593">
        <w:rPr>
          <w:rFonts w:eastAsia="Calibri"/>
          <w:rtl/>
        </w:rPr>
        <w:t xml:space="preserve">). </w:t>
      </w:r>
      <w:r w:rsidRPr="00166593">
        <w:rPr>
          <w:rFonts w:eastAsia="Calibri" w:hint="eastAsia"/>
          <w:rtl/>
        </w:rPr>
        <w:t>מנתוני</w:t>
      </w:r>
      <w:r w:rsidRPr="00166593">
        <w:rPr>
          <w:rFonts w:eastAsia="Calibri"/>
          <w:rtl/>
        </w:rPr>
        <w:t xml:space="preserve"> </w:t>
      </w:r>
      <w:r w:rsidRPr="00166593">
        <w:rPr>
          <w:rFonts w:eastAsia="Calibri" w:hint="eastAsia"/>
          <w:rtl/>
        </w:rPr>
        <w:t>מערכת</w:t>
      </w:r>
      <w:r w:rsidRPr="00166593">
        <w:rPr>
          <w:rFonts w:eastAsia="Calibri"/>
          <w:rtl/>
        </w:rPr>
        <w:t xml:space="preserve"> "</w:t>
      </w:r>
      <w:r w:rsidRPr="00166593">
        <w:rPr>
          <w:rFonts w:eastAsia="Calibri" w:hint="eastAsia"/>
          <w:rtl/>
        </w:rPr>
        <w:t>יחד</w:t>
      </w:r>
      <w:r w:rsidRPr="00166593">
        <w:rPr>
          <w:rFonts w:eastAsia="Calibri"/>
          <w:rtl/>
        </w:rPr>
        <w:t xml:space="preserve">" </w:t>
      </w:r>
      <w:r w:rsidRPr="00166593">
        <w:rPr>
          <w:rFonts w:eastAsia="Calibri" w:hint="eastAsia"/>
          <w:rtl/>
        </w:rPr>
        <w:t>עולה</w:t>
      </w:r>
      <w:r w:rsidRPr="00166593">
        <w:rPr>
          <w:rFonts w:eastAsia="Calibri"/>
          <w:rtl/>
        </w:rPr>
        <w:t xml:space="preserve"> </w:t>
      </w:r>
      <w:r w:rsidRPr="00166593">
        <w:rPr>
          <w:rFonts w:eastAsia="Calibri" w:hint="eastAsia"/>
          <w:rtl/>
        </w:rPr>
        <w:t>כי</w:t>
      </w:r>
      <w:r w:rsidRPr="00166593">
        <w:rPr>
          <w:rFonts w:eastAsia="Calibri"/>
          <w:rtl/>
        </w:rPr>
        <w:t xml:space="preserve"> </w:t>
      </w:r>
      <w:r w:rsidRPr="00166593">
        <w:rPr>
          <w:rFonts w:eastAsia="Calibri" w:hint="eastAsia"/>
          <w:rtl/>
        </w:rPr>
        <w:t>עד</w:t>
      </w:r>
      <w:r w:rsidRPr="00166593">
        <w:rPr>
          <w:rFonts w:eastAsia="Calibri"/>
          <w:rtl/>
        </w:rPr>
        <w:t xml:space="preserve"> </w:t>
      </w:r>
      <w:r w:rsidRPr="00166593">
        <w:rPr>
          <w:rFonts w:eastAsia="Calibri" w:hint="eastAsia"/>
          <w:rtl/>
        </w:rPr>
        <w:t>סוף</w:t>
      </w:r>
      <w:r w:rsidRPr="00166593">
        <w:rPr>
          <w:rFonts w:eastAsia="Calibri"/>
          <w:rtl/>
        </w:rPr>
        <w:t xml:space="preserve"> </w:t>
      </w:r>
      <w:r w:rsidRPr="00166593">
        <w:rPr>
          <w:rFonts w:eastAsia="Calibri" w:hint="eastAsia"/>
          <w:rtl/>
        </w:rPr>
        <w:t>מאי</w:t>
      </w:r>
      <w:r w:rsidRPr="00166593">
        <w:rPr>
          <w:rFonts w:eastAsia="Calibri"/>
          <w:rtl/>
        </w:rPr>
        <w:t xml:space="preserve"> 2024 </w:t>
      </w:r>
      <w:r w:rsidRPr="00166593">
        <w:rPr>
          <w:rFonts w:eastAsia="Calibri" w:hint="eastAsia"/>
          <w:rtl/>
        </w:rPr>
        <w:t>חזרו</w:t>
      </w:r>
      <w:r w:rsidRPr="00166593">
        <w:rPr>
          <w:rFonts w:eastAsia="Calibri"/>
          <w:rtl/>
        </w:rPr>
        <w:t xml:space="preserve"> למועצה כ-9,120 תושבים (52% מכלל התושבים, שמספרם 17,409 לפי נתוני </w:t>
      </w:r>
      <w:r w:rsidRPr="00166593">
        <w:rPr>
          <w:rFonts w:eastAsia="Calibri" w:hint="cs"/>
          <w:rtl/>
        </w:rPr>
        <w:t>הלמ"ס</w:t>
      </w:r>
      <w:r w:rsidRPr="00166593">
        <w:rPr>
          <w:rFonts w:eastAsia="Calibri"/>
          <w:rtl/>
        </w:rPr>
        <w:t>).</w:t>
      </w:r>
      <w:r w:rsidRPr="00166593">
        <w:rPr>
          <w:rFonts w:eastAsia="Calibri" w:hint="cs"/>
          <w:rtl/>
        </w:rPr>
        <w:t xml:space="preserve"> מתוך 29 יישובי המועצה שנכללו בהחלטות </w:t>
      </w:r>
      <w:r w:rsidRPr="00166593">
        <w:rPr>
          <w:rFonts w:eastAsia="Calibri" w:hint="eastAsia"/>
          <w:rtl/>
        </w:rPr>
        <w:t>הממשלה</w:t>
      </w:r>
      <w:r w:rsidRPr="00166593">
        <w:rPr>
          <w:rFonts w:eastAsia="Calibri"/>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הפינוי</w:t>
      </w:r>
      <w:r w:rsidRPr="00166593">
        <w:rPr>
          <w:rFonts w:eastAsia="Calibri" w:hint="cs"/>
          <w:rtl/>
        </w:rPr>
        <w:t xml:space="preserve"> </w:t>
      </w:r>
      <w:r w:rsidRPr="00166593">
        <w:rPr>
          <w:rFonts w:eastAsia="Calibri" w:hint="eastAsia"/>
          <w:rtl/>
        </w:rPr>
        <w:t>חזרו</w:t>
      </w:r>
      <w:r w:rsidRPr="00166593">
        <w:rPr>
          <w:rFonts w:eastAsia="Calibri"/>
          <w:rtl/>
        </w:rPr>
        <w:t xml:space="preserve"> </w:t>
      </w:r>
      <w:r w:rsidRPr="00166593">
        <w:rPr>
          <w:rFonts w:eastAsia="Calibri" w:hint="cs"/>
          <w:rtl/>
        </w:rPr>
        <w:t>רוב</w:t>
      </w:r>
      <w:r w:rsidRPr="00166593">
        <w:rPr>
          <w:rFonts w:eastAsia="Calibri"/>
          <w:rtl/>
        </w:rPr>
        <w:t xml:space="preserve"> התושבים ל-18 </w:t>
      </w:r>
      <w:r w:rsidRPr="00166593">
        <w:rPr>
          <w:rFonts w:eastAsia="Calibri" w:hint="cs"/>
          <w:rtl/>
        </w:rPr>
        <w:t>י</w:t>
      </w:r>
      <w:r w:rsidRPr="00166593">
        <w:rPr>
          <w:rFonts w:eastAsia="Calibri" w:hint="eastAsia"/>
          <w:rtl/>
        </w:rPr>
        <w:t>ישובים</w:t>
      </w:r>
      <w:r w:rsidRPr="00166593">
        <w:rPr>
          <w:rFonts w:eastAsia="Calibri"/>
          <w:rtl/>
        </w:rPr>
        <w:t xml:space="preserve">: </w:t>
      </w:r>
      <w:r w:rsidRPr="00166593">
        <w:rPr>
          <w:rFonts w:eastAsia="Calibri"/>
          <w:b/>
          <w:bCs/>
          <w:rtl/>
        </w:rPr>
        <w:t>אבשלום</w:t>
      </w:r>
      <w:r w:rsidRPr="00166593">
        <w:rPr>
          <w:rFonts w:eastAsia="Calibri" w:hint="cs"/>
          <w:b/>
          <w:bCs/>
          <w:rtl/>
        </w:rPr>
        <w:t>,</w:t>
      </w:r>
      <w:r w:rsidRPr="00166593">
        <w:rPr>
          <w:rFonts w:eastAsia="Calibri"/>
          <w:b/>
          <w:bCs/>
          <w:rtl/>
        </w:rPr>
        <w:t xml:space="preserve"> אוהד, בני נצרים, דקל, יבול, ישע, יתד, מבטחים, מגן, נווה, עין הבשור, עמיעוז, צוחר, שדה ניצן, שדי אברהם, שלומית, תלמי אליהו </w:t>
      </w:r>
      <w:r w:rsidRPr="00166593">
        <w:rPr>
          <w:rFonts w:eastAsia="Calibri" w:hint="cs"/>
          <w:b/>
          <w:bCs/>
          <w:rtl/>
        </w:rPr>
        <w:t>ו</w:t>
      </w:r>
      <w:r w:rsidRPr="00166593">
        <w:rPr>
          <w:rFonts w:eastAsia="Calibri"/>
          <w:b/>
          <w:bCs/>
          <w:rtl/>
        </w:rPr>
        <w:t>תלמי יוסף</w:t>
      </w:r>
      <w:r w:rsidRPr="00166593">
        <w:rPr>
          <w:rFonts w:eastAsia="Calibri"/>
          <w:vertAlign w:val="superscript"/>
          <w:rtl/>
        </w:rPr>
        <w:footnoteReference w:id="17"/>
      </w:r>
      <w:r w:rsidRPr="00166593">
        <w:rPr>
          <w:rFonts w:eastAsia="Calibri"/>
          <w:rtl/>
        </w:rPr>
        <w:t>.</w:t>
      </w:r>
    </w:p>
    <w:p w14:paraId="36EDD083" w14:textId="150F3D81" w:rsidR="00166593" w:rsidRPr="00166593" w:rsidRDefault="00166593" w:rsidP="00166593">
      <w:pPr>
        <w:spacing w:line="269" w:lineRule="auto"/>
        <w:rPr>
          <w:rFonts w:eastAsia="Calibri"/>
          <w:rtl/>
        </w:rPr>
      </w:pPr>
      <w:r w:rsidRPr="00166593">
        <w:rPr>
          <w:rFonts w:eastAsia="Calibri" w:hint="cs"/>
          <w:rtl/>
        </w:rPr>
        <w:lastRenderedPageBreak/>
        <w:t xml:space="preserve">מנתוני המועצה עולה שהמספר המרבי של תושבים שפונו למתקני אירוח במימון המדינה היה 12,065 מתוך 14,376 מפונים (כ-84%). ב-31.12.23 דווח על </w:t>
      </w:r>
      <w:r w:rsidRPr="00166593">
        <w:rPr>
          <w:rFonts w:eastAsia="Calibri"/>
          <w:rtl/>
        </w:rPr>
        <w:t>10,369</w:t>
      </w:r>
      <w:r w:rsidRPr="00166593">
        <w:rPr>
          <w:rFonts w:eastAsia="Calibri" w:hint="cs"/>
          <w:rtl/>
        </w:rPr>
        <w:t xml:space="preserve"> מפונים במתקני אירוח מתוך </w:t>
      </w:r>
      <w:r w:rsidRPr="00166593">
        <w:rPr>
          <w:rFonts w:eastAsia="Calibri"/>
          <w:rtl/>
        </w:rPr>
        <w:t>12,169</w:t>
      </w:r>
      <w:r w:rsidRPr="00166593">
        <w:rPr>
          <w:rFonts w:eastAsia="Calibri" w:hint="cs"/>
          <w:rtl/>
        </w:rPr>
        <w:t xml:space="preserve"> תושבים מפונים (כ-85%), וב-29.2.24 דווח על 5,450 תושבים במתקני אירוח מתוך 10,210 מפונים, ששיעורם הוא 53%. </w:t>
      </w:r>
      <w:r w:rsidRPr="00166593">
        <w:rPr>
          <w:rFonts w:eastAsia="Calibri"/>
          <w:rtl/>
        </w:rPr>
        <w:t>ה</w:t>
      </w:r>
      <w:r w:rsidRPr="00166593">
        <w:rPr>
          <w:rFonts w:eastAsia="Calibri" w:hint="cs"/>
          <w:rtl/>
        </w:rPr>
        <w:t>תושב</w:t>
      </w:r>
      <w:r w:rsidRPr="00166593">
        <w:rPr>
          <w:rFonts w:eastAsia="Calibri"/>
          <w:rtl/>
        </w:rPr>
        <w:t xml:space="preserve">ים פונו </w:t>
      </w:r>
      <w:r w:rsidRPr="00166593">
        <w:rPr>
          <w:rFonts w:eastAsia="Calibri" w:hint="cs"/>
          <w:rtl/>
        </w:rPr>
        <w:t>ל-36 מתקני אירוח</w:t>
      </w:r>
      <w:r w:rsidRPr="00166593">
        <w:rPr>
          <w:rFonts w:eastAsia="Calibri"/>
          <w:rtl/>
        </w:rPr>
        <w:t xml:space="preserve"> אליהם התפנו</w:t>
      </w:r>
      <w:r w:rsidRPr="00166593">
        <w:rPr>
          <w:rFonts w:eastAsia="Calibri" w:hint="cs"/>
          <w:rtl/>
        </w:rPr>
        <w:t xml:space="preserve"> </w:t>
      </w:r>
      <w:r w:rsidRPr="00166593">
        <w:rPr>
          <w:rFonts w:eastAsia="Calibri"/>
          <w:rtl/>
        </w:rPr>
        <w:t xml:space="preserve">משפחות בודדות. </w:t>
      </w:r>
      <w:r w:rsidRPr="00166593">
        <w:rPr>
          <w:rFonts w:eastAsia="Calibri" w:hint="eastAsia"/>
          <w:rtl/>
        </w:rPr>
        <w:t>המועצה</w:t>
      </w:r>
      <w:r w:rsidRPr="00166593">
        <w:rPr>
          <w:rFonts w:eastAsia="Calibri"/>
          <w:rtl/>
        </w:rPr>
        <w:t xml:space="preserve"> </w:t>
      </w:r>
      <w:r w:rsidRPr="00166593">
        <w:rPr>
          <w:rFonts w:eastAsia="Calibri" w:hint="cs"/>
          <w:rtl/>
        </w:rPr>
        <w:t xml:space="preserve">מסרה </w:t>
      </w:r>
      <w:r w:rsidRPr="00166593">
        <w:rPr>
          <w:rFonts w:eastAsia="Calibri"/>
          <w:rtl/>
        </w:rPr>
        <w:t>לצוות הביקורת</w:t>
      </w:r>
      <w:r w:rsidRPr="00166593">
        <w:rPr>
          <w:rFonts w:eastAsia="Calibri" w:hint="cs"/>
          <w:rtl/>
        </w:rPr>
        <w:t xml:space="preserve"> במאי 2024</w:t>
      </w:r>
      <w:r w:rsidRPr="00166593">
        <w:rPr>
          <w:rFonts w:eastAsia="Calibri"/>
          <w:rtl/>
        </w:rPr>
        <w:t xml:space="preserve"> כי לא הייתה אפשרות לדעת מי התפנה </w:t>
      </w:r>
      <w:r w:rsidRPr="00166593">
        <w:rPr>
          <w:rFonts w:eastAsia="Calibri" w:hint="cs"/>
          <w:rtl/>
        </w:rPr>
        <w:t>לדיור בקהילה</w:t>
      </w:r>
      <w:r w:rsidRPr="00166593">
        <w:rPr>
          <w:rFonts w:eastAsia="Calibri" w:hint="cs"/>
        </w:rPr>
        <w:t xml:space="preserve"> </w:t>
      </w:r>
      <w:r w:rsidRPr="00166593">
        <w:rPr>
          <w:rFonts w:eastAsia="Calibri" w:hint="cs"/>
          <w:rtl/>
        </w:rPr>
        <w:t xml:space="preserve">כל עוד לא הוענק </w:t>
      </w:r>
      <w:r w:rsidRPr="00166593">
        <w:rPr>
          <w:rFonts w:eastAsia="Calibri"/>
          <w:rtl/>
        </w:rPr>
        <w:t xml:space="preserve">מענק האכלוס </w:t>
      </w:r>
      <w:r w:rsidRPr="00166593">
        <w:rPr>
          <w:rFonts w:eastAsia="Calibri" w:hint="cs"/>
          <w:rtl/>
        </w:rPr>
        <w:t>מה</w:t>
      </w:r>
      <w:r w:rsidRPr="00166593">
        <w:rPr>
          <w:rFonts w:eastAsia="Calibri"/>
          <w:rtl/>
        </w:rPr>
        <w:t xml:space="preserve">ביטוח </w:t>
      </w:r>
      <w:r w:rsidRPr="00166593">
        <w:rPr>
          <w:rFonts w:eastAsia="Calibri" w:hint="cs"/>
          <w:rtl/>
        </w:rPr>
        <w:t>ה</w:t>
      </w:r>
      <w:r w:rsidRPr="00166593">
        <w:rPr>
          <w:rFonts w:eastAsia="Calibri"/>
          <w:rtl/>
        </w:rPr>
        <w:t>לאומי</w:t>
      </w:r>
      <w:r w:rsidRPr="00166593">
        <w:rPr>
          <w:rFonts w:eastAsia="Calibri" w:hint="cs"/>
          <w:rtl/>
        </w:rPr>
        <w:t>. מספר המפונים בקהילה לפי הערכת המועצה עמד על כ-2,000 בשיא.</w:t>
      </w:r>
      <w:r w:rsidRPr="00166593">
        <w:rPr>
          <w:rFonts w:eastAsia="Calibri"/>
          <w:rtl/>
        </w:rPr>
        <w:t xml:space="preserve"> </w:t>
      </w:r>
      <w:r w:rsidRPr="00166593">
        <w:rPr>
          <w:rFonts w:eastAsia="Calibri" w:hint="cs"/>
          <w:rtl/>
        </w:rPr>
        <w:t xml:space="preserve">על פי </w:t>
      </w:r>
      <w:r w:rsidRPr="00166593">
        <w:rPr>
          <w:rFonts w:eastAsia="Calibri"/>
          <w:rtl/>
        </w:rPr>
        <w:t>נתוני</w:t>
      </w:r>
      <w:r w:rsidRPr="00166593">
        <w:rPr>
          <w:rFonts w:eastAsia="Calibri" w:hint="cs"/>
          <w:rtl/>
        </w:rPr>
        <w:t xml:space="preserve"> המועצה, נכון </w:t>
      </w:r>
      <w:r w:rsidR="002506F2">
        <w:rPr>
          <w:rFonts w:eastAsia="Calibri"/>
          <w:rtl/>
        </w:rPr>
        <w:br/>
      </w:r>
      <w:r w:rsidRPr="00166593">
        <w:rPr>
          <w:rFonts w:eastAsia="Calibri" w:hint="cs"/>
          <w:rtl/>
        </w:rPr>
        <w:t xml:space="preserve">ל-31.12.23 מספר מקבלי </w:t>
      </w:r>
      <w:r w:rsidRPr="00166593">
        <w:rPr>
          <w:rFonts w:eastAsia="Calibri"/>
          <w:rtl/>
        </w:rPr>
        <w:t xml:space="preserve">מענקי האכלוס לפי מערכות </w:t>
      </w:r>
      <w:r w:rsidRPr="00166593">
        <w:rPr>
          <w:rFonts w:eastAsia="Calibri" w:hint="cs"/>
          <w:rtl/>
        </w:rPr>
        <w:t>ה</w:t>
      </w:r>
      <w:r w:rsidRPr="00166593">
        <w:rPr>
          <w:rFonts w:eastAsia="Calibri"/>
          <w:rtl/>
        </w:rPr>
        <w:t xml:space="preserve">ביטוח </w:t>
      </w:r>
      <w:r w:rsidRPr="00166593">
        <w:rPr>
          <w:rFonts w:eastAsia="Calibri" w:hint="cs"/>
          <w:rtl/>
        </w:rPr>
        <w:t>ה</w:t>
      </w:r>
      <w:r w:rsidRPr="00166593">
        <w:rPr>
          <w:rFonts w:eastAsia="Calibri"/>
          <w:rtl/>
        </w:rPr>
        <w:t>לאומי</w:t>
      </w:r>
      <w:r w:rsidRPr="00166593">
        <w:rPr>
          <w:rFonts w:eastAsia="Calibri"/>
          <w:vertAlign w:val="superscript"/>
          <w:rtl/>
        </w:rPr>
        <w:footnoteReference w:id="18"/>
      </w:r>
      <w:r w:rsidRPr="00166593">
        <w:rPr>
          <w:rFonts w:eastAsia="Calibri"/>
          <w:rtl/>
        </w:rPr>
        <w:t xml:space="preserve"> </w:t>
      </w:r>
      <w:r w:rsidRPr="00166593">
        <w:rPr>
          <w:rFonts w:eastAsia="Calibri" w:hint="cs"/>
          <w:rtl/>
        </w:rPr>
        <w:t>היה 1,349, וב-29.2.24 - 1,202.</w:t>
      </w:r>
    </w:p>
    <w:p w14:paraId="5C64F15A" w14:textId="77777777" w:rsidR="00166593" w:rsidRPr="00166593" w:rsidRDefault="00166593" w:rsidP="00166593">
      <w:pPr>
        <w:spacing w:line="269" w:lineRule="auto"/>
        <w:rPr>
          <w:rFonts w:eastAsia="Calibri"/>
          <w:b/>
          <w:bCs/>
          <w:rtl/>
        </w:rPr>
      </w:pPr>
    </w:p>
    <w:p w14:paraId="278BF9A4" w14:textId="77777777" w:rsidR="00166593" w:rsidRPr="00166593" w:rsidRDefault="00166593" w:rsidP="00166593">
      <w:pPr>
        <w:spacing w:line="269" w:lineRule="auto"/>
        <w:rPr>
          <w:rFonts w:eastAsia="Calibri"/>
          <w:b/>
          <w:bCs/>
          <w:rtl/>
        </w:rPr>
      </w:pPr>
      <w:r w:rsidRPr="00166593">
        <w:rPr>
          <w:rFonts w:eastAsia="Calibri" w:hint="cs"/>
          <w:b/>
          <w:bCs/>
          <w:rtl/>
        </w:rPr>
        <w:t xml:space="preserve">עולה מנתוני המועצה כי </w:t>
      </w:r>
      <w:r w:rsidRPr="00166593">
        <w:rPr>
          <w:rFonts w:eastAsia="Calibri"/>
          <w:b/>
          <w:bCs/>
          <w:rtl/>
        </w:rPr>
        <w:t xml:space="preserve">מרבית התושבים </w:t>
      </w:r>
      <w:r w:rsidRPr="00166593">
        <w:rPr>
          <w:rFonts w:eastAsia="Calibri" w:hint="eastAsia"/>
          <w:b/>
          <w:bCs/>
          <w:rtl/>
        </w:rPr>
        <w:t>ביישובים</w:t>
      </w:r>
      <w:r w:rsidRPr="00166593">
        <w:rPr>
          <w:rFonts w:eastAsia="Calibri"/>
          <w:b/>
          <w:bCs/>
          <w:rtl/>
        </w:rPr>
        <w:t xml:space="preserve"> </w:t>
      </w:r>
      <w:r w:rsidRPr="00166593">
        <w:rPr>
          <w:rFonts w:eastAsia="Calibri" w:hint="eastAsia"/>
          <w:b/>
          <w:bCs/>
          <w:rtl/>
        </w:rPr>
        <w:t>סמוכי</w:t>
      </w:r>
      <w:r w:rsidRPr="00166593">
        <w:rPr>
          <w:rFonts w:eastAsia="Calibri"/>
          <w:b/>
          <w:bCs/>
          <w:rtl/>
        </w:rPr>
        <w:t xml:space="preserve"> הגדר פונו ל</w:t>
      </w:r>
      <w:r w:rsidRPr="00166593">
        <w:rPr>
          <w:rFonts w:eastAsia="Calibri" w:hint="cs"/>
          <w:b/>
          <w:bCs/>
          <w:rtl/>
        </w:rPr>
        <w:t>מתקני אירוח ב</w:t>
      </w:r>
      <w:r w:rsidRPr="00166593">
        <w:rPr>
          <w:rFonts w:eastAsia="Calibri"/>
          <w:b/>
          <w:bCs/>
          <w:rtl/>
        </w:rPr>
        <w:t xml:space="preserve">אילת </w:t>
      </w:r>
      <w:r w:rsidRPr="00166593">
        <w:rPr>
          <w:rFonts w:eastAsia="Calibri" w:hint="cs"/>
          <w:b/>
          <w:bCs/>
          <w:rtl/>
        </w:rPr>
        <w:t>ו</w:t>
      </w:r>
      <w:r w:rsidRPr="00166593">
        <w:rPr>
          <w:rFonts w:eastAsia="Calibri" w:hint="eastAsia"/>
          <w:b/>
          <w:bCs/>
          <w:rtl/>
        </w:rPr>
        <w:t>באזור</w:t>
      </w:r>
      <w:r w:rsidRPr="00166593">
        <w:rPr>
          <w:rFonts w:eastAsia="Calibri"/>
          <w:b/>
          <w:bCs/>
          <w:rtl/>
        </w:rPr>
        <w:t xml:space="preserve"> </w:t>
      </w:r>
      <w:r w:rsidRPr="00166593">
        <w:rPr>
          <w:rFonts w:eastAsia="Calibri" w:hint="eastAsia"/>
          <w:b/>
          <w:bCs/>
          <w:rtl/>
        </w:rPr>
        <w:t>ים</w:t>
      </w:r>
      <w:r w:rsidRPr="00166593">
        <w:rPr>
          <w:rFonts w:eastAsia="Calibri"/>
          <w:b/>
          <w:bCs/>
          <w:rtl/>
        </w:rPr>
        <w:t xml:space="preserve"> </w:t>
      </w:r>
      <w:r w:rsidRPr="00166593">
        <w:rPr>
          <w:rFonts w:eastAsia="Calibri" w:hint="eastAsia"/>
          <w:b/>
          <w:bCs/>
          <w:rtl/>
        </w:rPr>
        <w:t>המלח</w:t>
      </w:r>
      <w:r w:rsidRPr="00166593">
        <w:rPr>
          <w:rFonts w:eastAsia="Calibri" w:hint="cs"/>
          <w:b/>
          <w:bCs/>
          <w:rtl/>
        </w:rPr>
        <w:t>,</w:t>
      </w:r>
      <w:r w:rsidRPr="00166593">
        <w:rPr>
          <w:rFonts w:eastAsia="Calibri"/>
          <w:b/>
          <w:bCs/>
          <w:rtl/>
        </w:rPr>
        <w:t xml:space="preserve"> </w:t>
      </w:r>
      <w:r w:rsidRPr="00166593">
        <w:rPr>
          <w:rFonts w:eastAsia="Calibri" w:hint="cs"/>
          <w:b/>
          <w:bCs/>
          <w:rtl/>
        </w:rPr>
        <w:t xml:space="preserve">ובכלל זה לקיבוץ </w:t>
      </w:r>
      <w:r w:rsidRPr="00166593">
        <w:rPr>
          <w:rFonts w:eastAsia="Calibri" w:hint="eastAsia"/>
          <w:b/>
          <w:bCs/>
          <w:rtl/>
        </w:rPr>
        <w:t>עין</w:t>
      </w:r>
      <w:r w:rsidRPr="00166593">
        <w:rPr>
          <w:rFonts w:eastAsia="Calibri"/>
          <w:b/>
          <w:bCs/>
          <w:rtl/>
        </w:rPr>
        <w:t xml:space="preserve"> </w:t>
      </w:r>
      <w:r w:rsidRPr="00166593">
        <w:rPr>
          <w:rFonts w:eastAsia="Calibri" w:hint="eastAsia"/>
          <w:b/>
          <w:bCs/>
          <w:rtl/>
        </w:rPr>
        <w:t>גדי</w:t>
      </w:r>
      <w:r w:rsidRPr="00166593">
        <w:rPr>
          <w:rFonts w:eastAsia="Calibri"/>
          <w:b/>
          <w:bCs/>
          <w:rtl/>
        </w:rPr>
        <w:t xml:space="preserve"> </w:t>
      </w:r>
      <w:r w:rsidRPr="00166593">
        <w:rPr>
          <w:rFonts w:eastAsia="Calibri" w:hint="eastAsia"/>
          <w:b/>
          <w:bCs/>
          <w:rtl/>
        </w:rPr>
        <w:t>ב</w:t>
      </w:r>
      <w:r w:rsidRPr="00166593">
        <w:rPr>
          <w:rFonts w:eastAsia="Calibri"/>
          <w:b/>
          <w:bCs/>
          <w:rtl/>
        </w:rPr>
        <w:t xml:space="preserve">מועצה </w:t>
      </w:r>
      <w:r w:rsidRPr="00166593">
        <w:rPr>
          <w:rFonts w:eastAsia="Calibri" w:hint="eastAsia"/>
          <w:b/>
          <w:bCs/>
          <w:rtl/>
        </w:rPr>
        <w:t>ה</w:t>
      </w:r>
      <w:r w:rsidRPr="00166593">
        <w:rPr>
          <w:rFonts w:eastAsia="Calibri"/>
          <w:b/>
          <w:bCs/>
          <w:rtl/>
        </w:rPr>
        <w:t xml:space="preserve">אזורית תמר. </w:t>
      </w:r>
      <w:r w:rsidRPr="00166593">
        <w:rPr>
          <w:rFonts w:eastAsia="Calibri" w:hint="cs"/>
          <w:b/>
          <w:bCs/>
          <w:rtl/>
        </w:rPr>
        <w:t xml:space="preserve">תושבי </w:t>
      </w:r>
      <w:r w:rsidRPr="00166593">
        <w:rPr>
          <w:rFonts w:eastAsia="Calibri" w:hint="eastAsia"/>
          <w:b/>
          <w:bCs/>
          <w:rtl/>
        </w:rPr>
        <w:t>יתר</w:t>
      </w:r>
      <w:r w:rsidRPr="00166593">
        <w:rPr>
          <w:rFonts w:eastAsia="Calibri"/>
          <w:b/>
          <w:bCs/>
          <w:rtl/>
        </w:rPr>
        <w:t xml:space="preserve"> היישובים פונו גם</w:t>
      </w:r>
      <w:r w:rsidRPr="00166593">
        <w:rPr>
          <w:rFonts w:eastAsia="Calibri" w:hint="cs"/>
          <w:b/>
          <w:bCs/>
          <w:rtl/>
        </w:rPr>
        <w:t xml:space="preserve"> הם</w:t>
      </w:r>
      <w:r w:rsidRPr="00166593">
        <w:rPr>
          <w:rFonts w:eastAsia="Calibri"/>
          <w:b/>
          <w:bCs/>
          <w:rtl/>
        </w:rPr>
        <w:t xml:space="preserve"> </w:t>
      </w:r>
      <w:r w:rsidRPr="00166593">
        <w:rPr>
          <w:rFonts w:eastAsia="Calibri" w:hint="cs"/>
          <w:b/>
          <w:bCs/>
          <w:rtl/>
        </w:rPr>
        <w:t xml:space="preserve">לאילת וכן </w:t>
      </w:r>
      <w:r w:rsidRPr="00166593">
        <w:rPr>
          <w:rFonts w:eastAsia="Calibri"/>
          <w:b/>
          <w:bCs/>
          <w:rtl/>
        </w:rPr>
        <w:t xml:space="preserve">לרשויות קולטות </w:t>
      </w:r>
      <w:r w:rsidRPr="00166593">
        <w:rPr>
          <w:rFonts w:eastAsia="Calibri" w:hint="eastAsia"/>
          <w:b/>
          <w:bCs/>
          <w:rtl/>
        </w:rPr>
        <w:t>נוספות</w:t>
      </w:r>
      <w:r w:rsidRPr="00166593">
        <w:rPr>
          <w:rFonts w:eastAsia="Calibri"/>
          <w:b/>
          <w:bCs/>
          <w:rtl/>
        </w:rPr>
        <w:t xml:space="preserve">: טירת כרמל, ירושלים, כפר עציון, מצפה רמון </w:t>
      </w:r>
      <w:r w:rsidRPr="00166593">
        <w:rPr>
          <w:rFonts w:eastAsia="Calibri" w:hint="eastAsia"/>
          <w:b/>
          <w:bCs/>
          <w:rtl/>
        </w:rPr>
        <w:t>ו</w:t>
      </w:r>
      <w:r w:rsidRPr="00166593">
        <w:rPr>
          <w:rFonts w:eastAsia="Calibri" w:hint="cs"/>
          <w:b/>
          <w:bCs/>
          <w:rtl/>
        </w:rPr>
        <w:t>ה</w:t>
      </w:r>
      <w:r w:rsidRPr="00166593">
        <w:rPr>
          <w:rFonts w:eastAsia="Calibri" w:hint="eastAsia"/>
          <w:b/>
          <w:bCs/>
          <w:rtl/>
        </w:rPr>
        <w:t>מועצה</w:t>
      </w:r>
      <w:r w:rsidRPr="00166593">
        <w:rPr>
          <w:rFonts w:eastAsia="Calibri"/>
          <w:b/>
          <w:bCs/>
          <w:rtl/>
        </w:rPr>
        <w:t xml:space="preserve"> </w:t>
      </w:r>
      <w:r w:rsidRPr="00166593">
        <w:rPr>
          <w:rFonts w:eastAsia="Calibri" w:hint="cs"/>
          <w:b/>
          <w:bCs/>
          <w:rtl/>
        </w:rPr>
        <w:t>ה</w:t>
      </w:r>
      <w:r w:rsidRPr="00166593">
        <w:rPr>
          <w:rFonts w:eastAsia="Calibri"/>
          <w:b/>
          <w:bCs/>
          <w:rtl/>
        </w:rPr>
        <w:t>אזורית רמת הנגב.</w:t>
      </w:r>
      <w:r w:rsidRPr="00166593">
        <w:rPr>
          <w:rFonts w:eastAsia="Calibri" w:hint="cs"/>
          <w:b/>
          <w:bCs/>
          <w:rtl/>
        </w:rPr>
        <w:t xml:space="preserve"> תושבי המועצה היו מפוזרים ב-36 מתקני אירוח שונים. עם זאת, </w:t>
      </w:r>
      <w:bookmarkStart w:id="14" w:name="_Hlk174623542"/>
      <w:r w:rsidRPr="00166593">
        <w:rPr>
          <w:rFonts w:eastAsia="Calibri" w:hint="eastAsia"/>
          <w:b/>
          <w:bCs/>
          <w:rtl/>
        </w:rPr>
        <w:t>המועצה</w:t>
      </w:r>
      <w:r w:rsidRPr="00166593">
        <w:rPr>
          <w:rFonts w:eastAsia="Calibri"/>
          <w:b/>
          <w:bCs/>
          <w:rtl/>
        </w:rPr>
        <w:t xml:space="preserve"> </w:t>
      </w:r>
      <w:r w:rsidRPr="00166593">
        <w:rPr>
          <w:rFonts w:eastAsia="Calibri" w:hint="eastAsia"/>
          <w:b/>
          <w:bCs/>
          <w:rtl/>
        </w:rPr>
        <w:t>עשתה</w:t>
      </w:r>
      <w:r w:rsidRPr="00166593">
        <w:rPr>
          <w:rFonts w:eastAsia="Calibri"/>
          <w:b/>
          <w:bCs/>
          <w:rtl/>
        </w:rPr>
        <w:t xml:space="preserve"> </w:t>
      </w:r>
      <w:r w:rsidRPr="00166593">
        <w:rPr>
          <w:rFonts w:eastAsia="Calibri" w:hint="eastAsia"/>
          <w:b/>
          <w:bCs/>
          <w:rtl/>
        </w:rPr>
        <w:t>מאמצים</w:t>
      </w:r>
      <w:r w:rsidRPr="00166593">
        <w:rPr>
          <w:rFonts w:eastAsia="Calibri"/>
          <w:b/>
          <w:bCs/>
          <w:rtl/>
        </w:rPr>
        <w:t xml:space="preserve"> לשמור על המסגרת הקהילתית של היישובים</w:t>
      </w:r>
      <w:r w:rsidRPr="00166593">
        <w:rPr>
          <w:rFonts w:eastAsia="Calibri" w:hint="cs"/>
          <w:b/>
          <w:bCs/>
          <w:rtl/>
        </w:rPr>
        <w:t>.</w:t>
      </w:r>
      <w:bookmarkEnd w:id="14"/>
    </w:p>
    <w:p w14:paraId="3FF4CA4A" w14:textId="77777777" w:rsidR="00166593" w:rsidRPr="00166593" w:rsidRDefault="00166593" w:rsidP="00166593">
      <w:pPr>
        <w:spacing w:line="269" w:lineRule="auto"/>
        <w:rPr>
          <w:rFonts w:eastAsia="Calibri"/>
          <w:b/>
          <w:bCs/>
          <w:rtl/>
        </w:rPr>
      </w:pPr>
    </w:p>
    <w:p w14:paraId="2D015E30"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חוף אשקלון</w:t>
      </w:r>
    </w:p>
    <w:p w14:paraId="28872118" w14:textId="77777777" w:rsidR="00166593" w:rsidRPr="00166593" w:rsidRDefault="00166593" w:rsidP="00166593">
      <w:pPr>
        <w:rPr>
          <w:rFonts w:eastAsia="Calibri"/>
          <w:rtl/>
        </w:rPr>
      </w:pPr>
    </w:p>
    <w:p w14:paraId="630D5E66" w14:textId="77777777" w:rsidR="00166593" w:rsidRPr="00166593" w:rsidRDefault="00166593" w:rsidP="00166593">
      <w:pPr>
        <w:spacing w:line="269" w:lineRule="auto"/>
        <w:rPr>
          <w:rFonts w:eastAsia="Calibri"/>
          <w:sz w:val="24"/>
        </w:rPr>
      </w:pPr>
      <w:r w:rsidRPr="00166593">
        <w:rPr>
          <w:rFonts w:eastAsia="Calibri"/>
          <w:sz w:val="24"/>
          <w:rtl/>
        </w:rPr>
        <w:t xml:space="preserve">מתקפת </w:t>
      </w:r>
      <w:r w:rsidRPr="00166593">
        <w:rPr>
          <w:rFonts w:eastAsia="Calibri" w:hint="cs"/>
          <w:sz w:val="24"/>
          <w:rtl/>
        </w:rPr>
        <w:t>הטרור</w:t>
      </w:r>
      <w:r w:rsidRPr="00166593">
        <w:rPr>
          <w:rFonts w:eastAsia="Calibri"/>
          <w:sz w:val="24"/>
          <w:rtl/>
        </w:rPr>
        <w:t xml:space="preserve"> ב</w:t>
      </w:r>
      <w:r w:rsidRPr="00166593">
        <w:rPr>
          <w:rFonts w:eastAsia="Calibri" w:hint="cs"/>
          <w:sz w:val="24"/>
          <w:rtl/>
        </w:rPr>
        <w:t>שבעה באוקטובר</w:t>
      </w:r>
      <w:r w:rsidRPr="00166593">
        <w:rPr>
          <w:rFonts w:eastAsia="Calibri"/>
          <w:sz w:val="24"/>
          <w:rtl/>
        </w:rPr>
        <w:t xml:space="preserve"> </w:t>
      </w:r>
      <w:r w:rsidRPr="00166593">
        <w:rPr>
          <w:rFonts w:eastAsia="Calibri" w:hint="eastAsia"/>
          <w:sz w:val="24"/>
          <w:rtl/>
        </w:rPr>
        <w:t>ו</w:t>
      </w:r>
      <w:r w:rsidRPr="00166593">
        <w:rPr>
          <w:rFonts w:eastAsia="Calibri"/>
          <w:sz w:val="24"/>
          <w:rtl/>
        </w:rPr>
        <w:t xml:space="preserve">מלחמת חרבות ברזל בעקבותיהם היכו מכה קשה </w:t>
      </w:r>
      <w:r w:rsidRPr="00166593">
        <w:rPr>
          <w:rFonts w:eastAsia="Calibri" w:hint="cs"/>
          <w:sz w:val="24"/>
          <w:rtl/>
        </w:rPr>
        <w:t>ב</w:t>
      </w:r>
      <w:r w:rsidRPr="00166593">
        <w:rPr>
          <w:rFonts w:eastAsia="Calibri"/>
          <w:sz w:val="24"/>
          <w:rtl/>
        </w:rPr>
        <w:t>תושביה ו</w:t>
      </w:r>
      <w:r w:rsidRPr="00166593">
        <w:rPr>
          <w:rFonts w:eastAsia="Calibri" w:hint="cs"/>
          <w:sz w:val="24"/>
          <w:rtl/>
        </w:rPr>
        <w:t>ב</w:t>
      </w:r>
      <w:r w:rsidRPr="00166593">
        <w:rPr>
          <w:rFonts w:eastAsia="Calibri"/>
          <w:sz w:val="24"/>
          <w:rtl/>
        </w:rPr>
        <w:t xml:space="preserve">יישוביה </w:t>
      </w:r>
      <w:r w:rsidRPr="00166593">
        <w:rPr>
          <w:rFonts w:eastAsia="Calibri" w:hint="cs"/>
          <w:sz w:val="24"/>
          <w:rtl/>
        </w:rPr>
        <w:t>של ה</w:t>
      </w:r>
      <w:r w:rsidRPr="00166593">
        <w:rPr>
          <w:rFonts w:eastAsia="Calibri"/>
          <w:sz w:val="24"/>
          <w:rtl/>
        </w:rPr>
        <w:t xml:space="preserve">מועצה </w:t>
      </w:r>
      <w:r w:rsidRPr="00166593">
        <w:rPr>
          <w:rFonts w:eastAsia="Calibri" w:hint="cs"/>
          <w:sz w:val="24"/>
          <w:rtl/>
        </w:rPr>
        <w:t>ה</w:t>
      </w:r>
      <w:r w:rsidRPr="00166593">
        <w:rPr>
          <w:rFonts w:eastAsia="Calibri"/>
          <w:sz w:val="24"/>
          <w:rtl/>
        </w:rPr>
        <w:t xml:space="preserve">אזורית </w:t>
      </w:r>
      <w:r w:rsidRPr="00166593">
        <w:rPr>
          <w:rFonts w:eastAsia="Calibri" w:hint="eastAsia"/>
          <w:b/>
          <w:bCs/>
          <w:sz w:val="24"/>
          <w:rtl/>
        </w:rPr>
        <w:t>חוף</w:t>
      </w:r>
      <w:r w:rsidRPr="00166593">
        <w:rPr>
          <w:rFonts w:eastAsia="Calibri"/>
          <w:b/>
          <w:bCs/>
          <w:sz w:val="24"/>
          <w:rtl/>
        </w:rPr>
        <w:t xml:space="preserve"> </w:t>
      </w:r>
      <w:r w:rsidRPr="00166593">
        <w:rPr>
          <w:rFonts w:eastAsia="Calibri" w:hint="eastAsia"/>
          <w:b/>
          <w:bCs/>
          <w:sz w:val="24"/>
          <w:rtl/>
        </w:rPr>
        <w:t>אשקלון</w:t>
      </w:r>
      <w:r w:rsidRPr="00166593">
        <w:rPr>
          <w:rFonts w:eastAsia="Calibri" w:hint="cs"/>
          <w:sz w:val="24"/>
          <w:rtl/>
        </w:rPr>
        <w:t>.</w:t>
      </w:r>
      <w:r w:rsidRPr="00166593">
        <w:rPr>
          <w:rFonts w:eastAsia="Calibri"/>
          <w:sz w:val="24"/>
          <w:rtl/>
        </w:rPr>
        <w:t xml:space="preserve"> </w:t>
      </w:r>
      <w:r w:rsidRPr="00166593">
        <w:rPr>
          <w:rFonts w:eastAsia="Calibri" w:hint="cs"/>
          <w:sz w:val="24"/>
          <w:rtl/>
        </w:rPr>
        <w:t>עד תום ה</w:t>
      </w:r>
      <w:r w:rsidRPr="00166593">
        <w:rPr>
          <w:rFonts w:eastAsia="Calibri"/>
          <w:sz w:val="24"/>
          <w:rtl/>
        </w:rPr>
        <w:t xml:space="preserve">חודש הראשון </w:t>
      </w:r>
      <w:r w:rsidRPr="00166593">
        <w:rPr>
          <w:rFonts w:eastAsia="Calibri" w:hint="cs"/>
          <w:sz w:val="24"/>
          <w:rtl/>
        </w:rPr>
        <w:t>למלחמה</w:t>
      </w:r>
      <w:r w:rsidRPr="00166593">
        <w:rPr>
          <w:rFonts w:eastAsia="Calibri"/>
          <w:sz w:val="24"/>
          <w:rtl/>
        </w:rPr>
        <w:t xml:space="preserve"> </w:t>
      </w:r>
      <w:r w:rsidRPr="00166593">
        <w:rPr>
          <w:rFonts w:eastAsia="Calibri" w:hint="eastAsia"/>
          <w:sz w:val="24"/>
          <w:rtl/>
        </w:rPr>
        <w:t>איבדה</w:t>
      </w:r>
      <w:r w:rsidRPr="00166593">
        <w:rPr>
          <w:rFonts w:eastAsia="Calibri"/>
          <w:sz w:val="24"/>
          <w:rtl/>
        </w:rPr>
        <w:t xml:space="preserve"> </w:t>
      </w:r>
      <w:r w:rsidRPr="00166593">
        <w:rPr>
          <w:rFonts w:eastAsia="Calibri" w:hint="eastAsia"/>
          <w:sz w:val="24"/>
          <w:rtl/>
        </w:rPr>
        <w:t>המועצה</w:t>
      </w:r>
      <w:r w:rsidRPr="00166593">
        <w:rPr>
          <w:rFonts w:eastAsia="Calibri"/>
          <w:sz w:val="24"/>
          <w:rtl/>
        </w:rPr>
        <w:t xml:space="preserve"> 33 </w:t>
      </w:r>
      <w:r w:rsidRPr="00166593">
        <w:rPr>
          <w:rFonts w:eastAsia="Calibri" w:hint="eastAsia"/>
          <w:sz w:val="24"/>
          <w:rtl/>
        </w:rPr>
        <w:t>תושבים</w:t>
      </w:r>
      <w:r w:rsidRPr="00166593">
        <w:rPr>
          <w:rFonts w:eastAsia="Calibri"/>
          <w:sz w:val="24"/>
          <w:rtl/>
        </w:rPr>
        <w:t xml:space="preserve"> </w:t>
      </w:r>
      <w:r w:rsidRPr="00166593">
        <w:rPr>
          <w:rFonts w:eastAsia="Calibri" w:hint="cs"/>
          <w:sz w:val="24"/>
          <w:rtl/>
        </w:rPr>
        <w:t xml:space="preserve">ובהם </w:t>
      </w:r>
      <w:r w:rsidRPr="00166593">
        <w:rPr>
          <w:rFonts w:eastAsia="Calibri" w:hint="eastAsia"/>
          <w:sz w:val="24"/>
          <w:rtl/>
        </w:rPr>
        <w:t>אזרחים</w:t>
      </w:r>
      <w:r w:rsidRPr="00166593">
        <w:rPr>
          <w:rFonts w:eastAsia="Calibri" w:hint="cs"/>
          <w:sz w:val="24"/>
          <w:rtl/>
        </w:rPr>
        <w:t>,</w:t>
      </w:r>
      <w:r w:rsidRPr="00166593">
        <w:rPr>
          <w:rFonts w:eastAsia="Calibri"/>
          <w:sz w:val="24"/>
          <w:rtl/>
        </w:rPr>
        <w:t xml:space="preserve"> </w:t>
      </w:r>
      <w:r w:rsidRPr="00166593">
        <w:rPr>
          <w:rFonts w:eastAsia="Calibri" w:hint="eastAsia"/>
          <w:sz w:val="24"/>
          <w:rtl/>
        </w:rPr>
        <w:t>חיילים</w:t>
      </w:r>
      <w:r w:rsidRPr="00166593">
        <w:rPr>
          <w:rFonts w:eastAsia="Calibri"/>
          <w:sz w:val="24"/>
          <w:rtl/>
        </w:rPr>
        <w:t xml:space="preserve"> </w:t>
      </w:r>
      <w:r w:rsidRPr="00166593">
        <w:rPr>
          <w:rFonts w:eastAsia="Calibri" w:hint="eastAsia"/>
          <w:sz w:val="24"/>
          <w:rtl/>
        </w:rPr>
        <w:t>ושוטרים</w:t>
      </w:r>
      <w:r w:rsidRPr="00166593">
        <w:rPr>
          <w:rFonts w:eastAsia="Calibri"/>
          <w:sz w:val="24"/>
          <w:rtl/>
        </w:rPr>
        <w:t xml:space="preserve">. </w:t>
      </w:r>
      <w:r w:rsidRPr="00166593">
        <w:rPr>
          <w:rFonts w:eastAsia="Calibri" w:hint="cs"/>
          <w:sz w:val="24"/>
          <w:rtl/>
        </w:rPr>
        <w:t xml:space="preserve">יצוין אירוע קשה ביום הראשון, שבו </w:t>
      </w:r>
      <w:r w:rsidRPr="00166593">
        <w:rPr>
          <w:rFonts w:eastAsia="Calibri"/>
          <w:sz w:val="24"/>
          <w:rtl/>
        </w:rPr>
        <w:t xml:space="preserve">שלושה מחבלי נוח'בה </w:t>
      </w:r>
      <w:r w:rsidRPr="00166593">
        <w:rPr>
          <w:rFonts w:eastAsia="Calibri" w:hint="cs"/>
          <w:sz w:val="24"/>
          <w:rtl/>
        </w:rPr>
        <w:t>חדרו ל</w:t>
      </w:r>
      <w:r w:rsidRPr="00166593">
        <w:rPr>
          <w:rFonts w:eastAsia="Calibri"/>
          <w:sz w:val="24"/>
          <w:rtl/>
        </w:rPr>
        <w:t xml:space="preserve">מושב </w:t>
      </w:r>
      <w:r w:rsidRPr="00166593">
        <w:rPr>
          <w:rFonts w:eastAsia="Calibri" w:hint="eastAsia"/>
          <w:b/>
          <w:bCs/>
          <w:sz w:val="24"/>
          <w:rtl/>
        </w:rPr>
        <w:t>נתיב</w:t>
      </w:r>
      <w:r w:rsidRPr="00166593">
        <w:rPr>
          <w:rFonts w:eastAsia="Calibri"/>
          <w:b/>
          <w:bCs/>
          <w:sz w:val="24"/>
          <w:rtl/>
        </w:rPr>
        <w:t xml:space="preserve"> </w:t>
      </w:r>
      <w:r w:rsidRPr="00166593">
        <w:rPr>
          <w:rFonts w:eastAsia="Calibri" w:hint="eastAsia"/>
          <w:b/>
          <w:bCs/>
          <w:sz w:val="24"/>
          <w:rtl/>
        </w:rPr>
        <w:t>העשרה</w:t>
      </w:r>
      <w:r w:rsidRPr="00166593">
        <w:rPr>
          <w:rFonts w:eastAsia="Calibri" w:hint="cs"/>
          <w:sz w:val="24"/>
          <w:rtl/>
        </w:rPr>
        <w:t xml:space="preserve"> בשעה</w:t>
      </w:r>
      <w:r w:rsidRPr="00166593">
        <w:rPr>
          <w:rFonts w:eastAsia="Calibri"/>
          <w:sz w:val="24"/>
          <w:rtl/>
        </w:rPr>
        <w:t xml:space="preserve"> 6:30 </w:t>
      </w:r>
      <w:r w:rsidRPr="00166593">
        <w:rPr>
          <w:rFonts w:eastAsia="Calibri" w:hint="cs"/>
          <w:sz w:val="24"/>
          <w:rtl/>
        </w:rPr>
        <w:t>באמצעות</w:t>
      </w:r>
      <w:r w:rsidRPr="00166593">
        <w:rPr>
          <w:rFonts w:eastAsia="Calibri"/>
          <w:sz w:val="24"/>
          <w:rtl/>
        </w:rPr>
        <w:t xml:space="preserve"> מצנחי רחיפה. כיתת הכוננות, </w:t>
      </w:r>
      <w:r w:rsidRPr="00166593">
        <w:rPr>
          <w:rFonts w:eastAsia="Calibri" w:hint="cs"/>
          <w:sz w:val="24"/>
          <w:rtl/>
        </w:rPr>
        <w:t>אף ש</w:t>
      </w:r>
      <w:r w:rsidRPr="00166593">
        <w:rPr>
          <w:rFonts w:eastAsia="Calibri"/>
          <w:sz w:val="24"/>
          <w:rtl/>
        </w:rPr>
        <w:t xml:space="preserve">לא </w:t>
      </w:r>
      <w:r w:rsidRPr="00166593">
        <w:rPr>
          <w:rFonts w:eastAsia="Calibri" w:hint="cs"/>
          <w:sz w:val="24"/>
          <w:rtl/>
        </w:rPr>
        <w:t xml:space="preserve">הייתה </w:t>
      </w:r>
      <w:r w:rsidRPr="00166593">
        <w:rPr>
          <w:rFonts w:eastAsia="Calibri"/>
          <w:sz w:val="24"/>
          <w:rtl/>
        </w:rPr>
        <w:t>מצוידת ול</w:t>
      </w:r>
      <w:r w:rsidRPr="00166593">
        <w:rPr>
          <w:rFonts w:eastAsia="Calibri" w:hint="cs"/>
          <w:sz w:val="24"/>
          <w:rtl/>
        </w:rPr>
        <w:t>א</w:t>
      </w:r>
      <w:r w:rsidRPr="00166593">
        <w:rPr>
          <w:rFonts w:eastAsia="Calibri"/>
          <w:sz w:val="24"/>
          <w:rtl/>
        </w:rPr>
        <w:t xml:space="preserve"> </w:t>
      </w:r>
      <w:r w:rsidRPr="00166593">
        <w:rPr>
          <w:rFonts w:eastAsia="Calibri" w:hint="cs"/>
          <w:sz w:val="24"/>
          <w:rtl/>
        </w:rPr>
        <w:t xml:space="preserve">קיבלה </w:t>
      </w:r>
      <w:r w:rsidRPr="00166593">
        <w:rPr>
          <w:rFonts w:eastAsia="Calibri"/>
          <w:sz w:val="24"/>
          <w:rtl/>
        </w:rPr>
        <w:t xml:space="preserve">התרעה מוקדמת, הצליחה לפגוע באחד </w:t>
      </w:r>
      <w:r w:rsidRPr="00166593">
        <w:rPr>
          <w:rFonts w:eastAsia="Calibri" w:hint="cs"/>
          <w:sz w:val="24"/>
          <w:rtl/>
        </w:rPr>
        <w:t>מהם</w:t>
      </w:r>
      <w:r w:rsidRPr="00166593">
        <w:rPr>
          <w:rFonts w:eastAsia="Calibri"/>
          <w:sz w:val="24"/>
          <w:rtl/>
        </w:rPr>
        <w:t xml:space="preserve">. השניים האחרים הסתלקו לאחר </w:t>
      </w:r>
      <w:r w:rsidRPr="00166593">
        <w:rPr>
          <w:rFonts w:eastAsia="Calibri" w:hint="cs"/>
          <w:sz w:val="24"/>
          <w:rtl/>
        </w:rPr>
        <w:t>שרצחו</w:t>
      </w:r>
      <w:r w:rsidRPr="00166593">
        <w:rPr>
          <w:rFonts w:eastAsia="Calibri"/>
          <w:sz w:val="24"/>
          <w:rtl/>
        </w:rPr>
        <w:t xml:space="preserve"> 20 </w:t>
      </w:r>
      <w:r w:rsidRPr="00166593">
        <w:rPr>
          <w:rFonts w:eastAsia="Calibri" w:hint="cs"/>
          <w:sz w:val="24"/>
          <w:rtl/>
        </w:rPr>
        <w:t>חברים</w:t>
      </w:r>
      <w:r w:rsidRPr="00166593">
        <w:rPr>
          <w:rFonts w:eastAsia="Calibri"/>
          <w:sz w:val="24"/>
        </w:rPr>
        <w:t>.</w:t>
      </w:r>
    </w:p>
    <w:p w14:paraId="12EB503D" w14:textId="77777777" w:rsidR="00166593" w:rsidRPr="00166593" w:rsidRDefault="00166593" w:rsidP="00166593">
      <w:pPr>
        <w:spacing w:line="269" w:lineRule="auto"/>
        <w:rPr>
          <w:rFonts w:eastAsia="Calibri"/>
          <w:sz w:val="24"/>
          <w:rtl/>
        </w:rPr>
      </w:pPr>
    </w:p>
    <w:p w14:paraId="6871FE30" w14:textId="77777777" w:rsidR="00166593" w:rsidRPr="00166593" w:rsidRDefault="00166593" w:rsidP="00166593">
      <w:pPr>
        <w:spacing w:line="269" w:lineRule="auto"/>
        <w:rPr>
          <w:rFonts w:eastAsia="Calibri"/>
          <w:b/>
          <w:rtl/>
        </w:rPr>
      </w:pPr>
      <w:r w:rsidRPr="00166593">
        <w:rPr>
          <w:rFonts w:eastAsia="Calibri" w:hint="cs"/>
          <w:sz w:val="24"/>
          <w:rtl/>
        </w:rPr>
        <w:t xml:space="preserve">מרבית התושבים בשישה יישובים בתחום המועצה האזורית </w:t>
      </w:r>
      <w:r w:rsidRPr="00166593">
        <w:rPr>
          <w:rFonts w:eastAsia="Calibri" w:hint="eastAsia"/>
          <w:b/>
          <w:bCs/>
          <w:sz w:val="24"/>
          <w:rtl/>
        </w:rPr>
        <w:t>חוף</w:t>
      </w:r>
      <w:r w:rsidRPr="00166593">
        <w:rPr>
          <w:rFonts w:eastAsia="Calibri"/>
          <w:b/>
          <w:bCs/>
          <w:sz w:val="24"/>
          <w:rtl/>
        </w:rPr>
        <w:t xml:space="preserve"> </w:t>
      </w:r>
      <w:r w:rsidRPr="00166593">
        <w:rPr>
          <w:rFonts w:eastAsia="Calibri" w:hint="eastAsia"/>
          <w:b/>
          <w:bCs/>
          <w:sz w:val="24"/>
          <w:rtl/>
        </w:rPr>
        <w:t>אשקלון</w:t>
      </w:r>
      <w:r w:rsidRPr="00166593">
        <w:rPr>
          <w:rFonts w:eastAsia="Calibri" w:hint="cs"/>
          <w:sz w:val="24"/>
          <w:rtl/>
        </w:rPr>
        <w:t>, שמרחקם עד שבעה ק"מ מגבול רצועת עזה, התפנו באופן עצמאי עוד</w:t>
      </w:r>
      <w:r w:rsidRPr="00166593">
        <w:rPr>
          <w:rFonts w:eastAsia="Calibri"/>
          <w:sz w:val="24"/>
          <w:rtl/>
        </w:rPr>
        <w:t xml:space="preserve"> </w:t>
      </w:r>
      <w:r w:rsidRPr="00166593">
        <w:rPr>
          <w:rFonts w:eastAsia="Calibri" w:hint="cs"/>
          <w:sz w:val="24"/>
          <w:rtl/>
        </w:rPr>
        <w:t>ב-7.10.23. ב</w:t>
      </w:r>
      <w:r w:rsidRPr="00166593">
        <w:rPr>
          <w:rFonts w:eastAsia="Calibri"/>
          <w:sz w:val="24"/>
          <w:rtl/>
        </w:rPr>
        <w:t xml:space="preserve">החלטת </w:t>
      </w:r>
      <w:r w:rsidRPr="00166593">
        <w:rPr>
          <w:rFonts w:eastAsia="Calibri" w:hint="cs"/>
          <w:sz w:val="24"/>
          <w:rtl/>
        </w:rPr>
        <w:t>ה</w:t>
      </w:r>
      <w:r w:rsidRPr="00166593">
        <w:rPr>
          <w:rFonts w:eastAsia="Calibri"/>
          <w:sz w:val="24"/>
          <w:rtl/>
        </w:rPr>
        <w:t xml:space="preserve">ממשלה 950 </w:t>
      </w:r>
      <w:r w:rsidRPr="00166593">
        <w:rPr>
          <w:rFonts w:eastAsia="Calibri" w:hint="eastAsia"/>
          <w:sz w:val="24"/>
          <w:rtl/>
        </w:rPr>
        <w:t>מ</w:t>
      </w:r>
      <w:r w:rsidRPr="00166593">
        <w:rPr>
          <w:rFonts w:eastAsia="Calibri" w:hint="cs"/>
          <w:sz w:val="24"/>
          <w:rtl/>
        </w:rPr>
        <w:t>-</w:t>
      </w:r>
      <w:r w:rsidRPr="00166593">
        <w:rPr>
          <w:rFonts w:eastAsia="Calibri"/>
          <w:sz w:val="24"/>
          <w:rtl/>
        </w:rPr>
        <w:t>12.10.23</w:t>
      </w:r>
      <w:r w:rsidRPr="00166593">
        <w:rPr>
          <w:rFonts w:eastAsia="Calibri" w:hint="cs"/>
          <w:sz w:val="24"/>
          <w:rtl/>
        </w:rPr>
        <w:t xml:space="preserve"> אושר בדיעבד פינוי של</w:t>
      </w:r>
      <w:r w:rsidRPr="00166593">
        <w:rPr>
          <w:rFonts w:eastAsia="Calibri"/>
          <w:sz w:val="24"/>
          <w:rtl/>
        </w:rPr>
        <w:t xml:space="preserve"> 3,687 תושבים מ</w:t>
      </w:r>
      <w:r w:rsidRPr="00166593">
        <w:rPr>
          <w:rFonts w:eastAsia="Calibri" w:hint="cs"/>
          <w:sz w:val="24"/>
          <w:rtl/>
        </w:rPr>
        <w:t xml:space="preserve">ארבעה יישובים: </w:t>
      </w:r>
      <w:r w:rsidRPr="00166593">
        <w:rPr>
          <w:rFonts w:eastAsia="Calibri"/>
          <w:b/>
          <w:bCs/>
          <w:sz w:val="24"/>
          <w:rtl/>
        </w:rPr>
        <w:t>זיקים</w:t>
      </w:r>
      <w:r w:rsidRPr="00166593">
        <w:rPr>
          <w:rFonts w:eastAsia="Calibri"/>
          <w:sz w:val="24"/>
          <w:rtl/>
        </w:rPr>
        <w:t xml:space="preserve">, </w:t>
      </w:r>
      <w:r w:rsidRPr="00166593">
        <w:rPr>
          <w:rFonts w:eastAsia="Calibri"/>
          <w:b/>
          <w:bCs/>
          <w:sz w:val="24"/>
          <w:rtl/>
        </w:rPr>
        <w:t>יד מרדכי</w:t>
      </w:r>
      <w:r w:rsidRPr="00166593">
        <w:rPr>
          <w:rFonts w:eastAsia="Calibri"/>
          <w:sz w:val="24"/>
          <w:rtl/>
        </w:rPr>
        <w:t xml:space="preserve">, </w:t>
      </w:r>
      <w:r w:rsidRPr="00166593">
        <w:rPr>
          <w:rFonts w:eastAsia="Calibri"/>
          <w:b/>
          <w:bCs/>
          <w:sz w:val="24"/>
          <w:rtl/>
        </w:rPr>
        <w:t>כרמ</w:t>
      </w:r>
      <w:r w:rsidRPr="00166593">
        <w:rPr>
          <w:rFonts w:eastAsia="Calibri" w:hint="eastAsia"/>
          <w:b/>
          <w:bCs/>
          <w:sz w:val="24"/>
          <w:rtl/>
        </w:rPr>
        <w:t>י</w:t>
      </w:r>
      <w:r w:rsidRPr="00166593">
        <w:rPr>
          <w:rFonts w:eastAsia="Calibri"/>
          <w:b/>
          <w:bCs/>
          <w:sz w:val="24"/>
          <w:rtl/>
        </w:rPr>
        <w:t>יה</w:t>
      </w:r>
      <w:r w:rsidRPr="00166593">
        <w:rPr>
          <w:rFonts w:eastAsia="Calibri"/>
          <w:sz w:val="24"/>
          <w:rtl/>
        </w:rPr>
        <w:t xml:space="preserve"> ו</w:t>
      </w:r>
      <w:r w:rsidRPr="00166593">
        <w:rPr>
          <w:rFonts w:eastAsia="Calibri"/>
          <w:b/>
          <w:bCs/>
          <w:sz w:val="24"/>
          <w:rtl/>
        </w:rPr>
        <w:t>נתיב העשרה</w:t>
      </w:r>
      <w:r w:rsidRPr="00166593">
        <w:rPr>
          <w:rFonts w:eastAsia="Calibri"/>
          <w:sz w:val="24"/>
          <w:rtl/>
        </w:rPr>
        <w:t xml:space="preserve">. </w:t>
      </w:r>
      <w:r w:rsidRPr="00166593">
        <w:rPr>
          <w:rFonts w:eastAsia="Calibri" w:hint="cs"/>
          <w:sz w:val="24"/>
          <w:rtl/>
        </w:rPr>
        <w:t>ב</w:t>
      </w:r>
      <w:r w:rsidRPr="00166593">
        <w:rPr>
          <w:rFonts w:eastAsia="Calibri"/>
          <w:sz w:val="24"/>
          <w:rtl/>
        </w:rPr>
        <w:t xml:space="preserve">החלטת הממשלה 988 </w:t>
      </w:r>
      <w:r w:rsidRPr="00166593">
        <w:rPr>
          <w:rFonts w:eastAsia="Calibri" w:hint="cs"/>
          <w:sz w:val="24"/>
          <w:rtl/>
        </w:rPr>
        <w:t>מ-23.10.23 אושר בדיעבד פינוי של</w:t>
      </w:r>
      <w:r w:rsidRPr="00166593">
        <w:rPr>
          <w:rFonts w:eastAsia="Calibri"/>
          <w:sz w:val="24"/>
          <w:rtl/>
        </w:rPr>
        <w:t xml:space="preserve"> 1,100 תושבי</w:t>
      </w:r>
      <w:r w:rsidRPr="00166593">
        <w:rPr>
          <w:rFonts w:eastAsia="Calibri" w:hint="cs"/>
          <w:sz w:val="24"/>
          <w:rtl/>
        </w:rPr>
        <w:t>ם משני יישובים נוספים:</w:t>
      </w:r>
      <w:r w:rsidRPr="00166593">
        <w:rPr>
          <w:rFonts w:eastAsia="Calibri"/>
          <w:sz w:val="24"/>
          <w:rtl/>
        </w:rPr>
        <w:t xml:space="preserve"> </w:t>
      </w:r>
      <w:r w:rsidRPr="00166593">
        <w:rPr>
          <w:rFonts w:eastAsia="Calibri" w:hint="eastAsia"/>
          <w:b/>
          <w:bCs/>
          <w:sz w:val="24"/>
          <w:rtl/>
        </w:rPr>
        <w:t>גברעם</w:t>
      </w:r>
      <w:r w:rsidRPr="00166593">
        <w:rPr>
          <w:rFonts w:eastAsia="Calibri"/>
          <w:sz w:val="24"/>
          <w:rtl/>
        </w:rPr>
        <w:t xml:space="preserve"> ו</w:t>
      </w:r>
      <w:r w:rsidRPr="00166593">
        <w:rPr>
          <w:rFonts w:eastAsia="Calibri"/>
          <w:b/>
          <w:bCs/>
          <w:sz w:val="24"/>
          <w:rtl/>
        </w:rPr>
        <w:t>מבק</w:t>
      </w:r>
      <w:r w:rsidRPr="00166593">
        <w:rPr>
          <w:rFonts w:eastAsia="Calibri" w:hint="eastAsia"/>
          <w:b/>
          <w:bCs/>
          <w:sz w:val="24"/>
          <w:rtl/>
        </w:rPr>
        <w:t>יעים</w:t>
      </w:r>
      <w:r w:rsidRPr="00166593">
        <w:rPr>
          <w:rFonts w:eastAsia="Calibri"/>
          <w:sz w:val="24"/>
          <w:vertAlign w:val="superscript"/>
          <w:rtl/>
        </w:rPr>
        <w:footnoteReference w:id="19"/>
      </w:r>
      <w:r w:rsidRPr="00166593">
        <w:rPr>
          <w:rFonts w:eastAsia="Calibri" w:hint="cs"/>
          <w:sz w:val="24"/>
          <w:rtl/>
        </w:rPr>
        <w:t>.</w:t>
      </w:r>
      <w:bookmarkStart w:id="15" w:name="_Hlk220332129"/>
    </w:p>
    <w:p w14:paraId="783162F5" w14:textId="77777777" w:rsidR="00166593" w:rsidRPr="00166593" w:rsidRDefault="00166593" w:rsidP="00166593">
      <w:pPr>
        <w:spacing w:line="269" w:lineRule="auto"/>
        <w:rPr>
          <w:rFonts w:eastAsia="Calibri"/>
          <w:b/>
          <w:rtl/>
        </w:rPr>
      </w:pPr>
    </w:p>
    <w:p w14:paraId="19AE43F2" w14:textId="77777777" w:rsidR="00166593" w:rsidRPr="00166593" w:rsidRDefault="00166593" w:rsidP="00166593">
      <w:pPr>
        <w:spacing w:line="269" w:lineRule="auto"/>
        <w:rPr>
          <w:rFonts w:eastAsia="Calibri"/>
          <w:b/>
          <w:bCs/>
          <w:rtl/>
        </w:rPr>
      </w:pP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מששת</w:t>
      </w:r>
      <w:r w:rsidRPr="00166593">
        <w:rPr>
          <w:rFonts w:eastAsia="Calibri"/>
          <w:b/>
          <w:bCs/>
          <w:rtl/>
        </w:rPr>
        <w:t xml:space="preserve"> היישובים </w:t>
      </w:r>
      <w:r w:rsidRPr="00166593">
        <w:rPr>
          <w:rFonts w:eastAsia="Calibri" w:hint="cs"/>
          <w:b/>
          <w:bCs/>
          <w:rtl/>
        </w:rPr>
        <w:t>במועצה האזורית חוף אשקלון</w:t>
      </w:r>
      <w:r w:rsidRPr="00166593">
        <w:rPr>
          <w:rFonts w:eastAsia="Calibri"/>
          <w:b/>
          <w:bCs/>
          <w:rtl/>
        </w:rPr>
        <w:t xml:space="preserve"> פונו </w:t>
      </w:r>
      <w:r w:rsidRPr="00166593">
        <w:rPr>
          <w:rFonts w:eastAsia="Calibri" w:hint="eastAsia"/>
          <w:b/>
          <w:bCs/>
          <w:rtl/>
        </w:rPr>
        <w:t>ל</w:t>
      </w:r>
      <w:r w:rsidRPr="00166593">
        <w:rPr>
          <w:rFonts w:eastAsia="Calibri"/>
          <w:b/>
          <w:bCs/>
          <w:rtl/>
        </w:rPr>
        <w:t xml:space="preserve">-38 </w:t>
      </w:r>
      <w:r w:rsidRPr="00166593">
        <w:rPr>
          <w:rFonts w:eastAsia="Calibri" w:hint="cs"/>
          <w:b/>
          <w:bCs/>
          <w:rtl/>
        </w:rPr>
        <w:t>מתקני אירוח</w:t>
      </w:r>
      <w:r w:rsidRPr="00166593">
        <w:rPr>
          <w:rFonts w:eastAsia="Calibri"/>
          <w:b/>
          <w:bCs/>
          <w:rtl/>
        </w:rPr>
        <w:t xml:space="preserve"> </w:t>
      </w:r>
      <w:r w:rsidRPr="00166593">
        <w:rPr>
          <w:rFonts w:eastAsia="Calibri" w:hint="eastAsia"/>
          <w:b/>
          <w:bCs/>
          <w:rtl/>
        </w:rPr>
        <w:t>מצפון</w:t>
      </w:r>
      <w:r w:rsidRPr="00166593">
        <w:rPr>
          <w:rFonts w:eastAsia="Calibri"/>
          <w:b/>
          <w:bCs/>
          <w:rtl/>
        </w:rPr>
        <w:t xml:space="preserve"> </w:t>
      </w:r>
      <w:r w:rsidRPr="00166593">
        <w:rPr>
          <w:rFonts w:eastAsia="Calibri" w:hint="eastAsia"/>
          <w:b/>
          <w:bCs/>
          <w:rtl/>
        </w:rPr>
        <w:t>הארץ</w:t>
      </w:r>
      <w:r w:rsidRPr="00166593">
        <w:rPr>
          <w:rFonts w:eastAsia="Calibri"/>
          <w:b/>
          <w:bCs/>
          <w:rtl/>
        </w:rPr>
        <w:t xml:space="preserve"> </w:t>
      </w:r>
      <w:r w:rsidRPr="00166593">
        <w:rPr>
          <w:rFonts w:eastAsia="Calibri" w:hint="eastAsia"/>
          <w:b/>
          <w:bCs/>
          <w:rtl/>
        </w:rPr>
        <w:t>ועד</w:t>
      </w:r>
      <w:r w:rsidRPr="00166593">
        <w:rPr>
          <w:rFonts w:eastAsia="Calibri"/>
          <w:b/>
          <w:bCs/>
          <w:rtl/>
        </w:rPr>
        <w:t xml:space="preserve"> </w:t>
      </w:r>
      <w:r w:rsidRPr="00166593">
        <w:rPr>
          <w:rFonts w:eastAsia="Calibri" w:hint="eastAsia"/>
          <w:b/>
          <w:bCs/>
          <w:rtl/>
        </w:rPr>
        <w:t>דרומה</w:t>
      </w:r>
      <w:r w:rsidRPr="00166593">
        <w:rPr>
          <w:rFonts w:eastAsia="Calibri"/>
          <w:b/>
          <w:bCs/>
          <w:rtl/>
        </w:rPr>
        <w:t xml:space="preserve">. </w:t>
      </w:r>
      <w:r w:rsidRPr="00166593">
        <w:rPr>
          <w:rFonts w:eastAsia="Calibri" w:hint="eastAsia"/>
          <w:b/>
          <w:bCs/>
          <w:rtl/>
        </w:rPr>
        <w:t>כך</w:t>
      </w:r>
      <w:r w:rsidRPr="00166593">
        <w:rPr>
          <w:rFonts w:eastAsia="Calibri"/>
          <w:b/>
          <w:bCs/>
          <w:rtl/>
        </w:rPr>
        <w:t xml:space="preserve"> </w:t>
      </w:r>
      <w:r w:rsidRPr="00166593">
        <w:rPr>
          <w:rFonts w:eastAsia="Calibri" w:hint="eastAsia"/>
          <w:b/>
          <w:bCs/>
          <w:rtl/>
        </w:rPr>
        <w:t>לדוגמה</w:t>
      </w:r>
      <w:r w:rsidRPr="00166593">
        <w:rPr>
          <w:rFonts w:eastAsia="Calibri"/>
          <w:b/>
          <w:bCs/>
          <w:rtl/>
        </w:rPr>
        <w:t xml:space="preserve">, תושבי היישוב מבקיעים </w:t>
      </w:r>
      <w:r w:rsidRPr="00166593">
        <w:rPr>
          <w:rFonts w:eastAsia="Calibri" w:hint="eastAsia"/>
          <w:b/>
          <w:bCs/>
          <w:rtl/>
        </w:rPr>
        <w:t>פונו</w:t>
      </w:r>
      <w:r w:rsidRPr="00166593">
        <w:rPr>
          <w:rFonts w:eastAsia="Calibri"/>
          <w:b/>
          <w:bCs/>
          <w:rtl/>
        </w:rPr>
        <w:t xml:space="preserve"> </w:t>
      </w:r>
      <w:r w:rsidRPr="00166593">
        <w:rPr>
          <w:rFonts w:eastAsia="Calibri" w:hint="cs"/>
          <w:b/>
          <w:bCs/>
          <w:rtl/>
        </w:rPr>
        <w:t>לעשרה</w:t>
      </w:r>
      <w:r w:rsidRPr="00166593">
        <w:rPr>
          <w:rFonts w:eastAsia="Calibri"/>
          <w:b/>
          <w:bCs/>
          <w:rtl/>
        </w:rPr>
        <w:t xml:space="preserve"> </w:t>
      </w:r>
      <w:r w:rsidRPr="00166593">
        <w:rPr>
          <w:rFonts w:eastAsia="Calibri" w:hint="eastAsia"/>
          <w:b/>
          <w:bCs/>
          <w:rtl/>
        </w:rPr>
        <w:t>מתקני</w:t>
      </w:r>
      <w:r w:rsidRPr="00166593">
        <w:rPr>
          <w:rFonts w:eastAsia="Calibri"/>
          <w:b/>
          <w:bCs/>
          <w:rtl/>
        </w:rPr>
        <w:t xml:space="preserve"> </w:t>
      </w:r>
      <w:r w:rsidRPr="00166593">
        <w:rPr>
          <w:rFonts w:eastAsia="Calibri" w:hint="cs"/>
          <w:b/>
          <w:bCs/>
          <w:rtl/>
        </w:rPr>
        <w:t>אירוח,</w:t>
      </w:r>
      <w:r w:rsidRPr="00166593">
        <w:rPr>
          <w:rFonts w:eastAsia="Calibri"/>
          <w:b/>
          <w:bCs/>
          <w:rtl/>
        </w:rPr>
        <w:t xml:space="preserve"> </w:t>
      </w:r>
      <w:r w:rsidRPr="00166593">
        <w:rPr>
          <w:rFonts w:eastAsia="Calibri" w:hint="eastAsia"/>
          <w:b/>
          <w:bCs/>
          <w:rtl/>
        </w:rPr>
        <w:t>שהצפוני</w:t>
      </w:r>
      <w:r w:rsidRPr="00166593">
        <w:rPr>
          <w:rFonts w:eastAsia="Calibri"/>
          <w:b/>
          <w:bCs/>
          <w:rtl/>
        </w:rPr>
        <w:t xml:space="preserve"> </w:t>
      </w:r>
      <w:r w:rsidRPr="00166593">
        <w:rPr>
          <w:rFonts w:eastAsia="Calibri" w:hint="eastAsia"/>
          <w:b/>
          <w:bCs/>
          <w:rtl/>
        </w:rPr>
        <w:t>בהם</w:t>
      </w:r>
      <w:r w:rsidRPr="00166593">
        <w:rPr>
          <w:rFonts w:eastAsia="Calibri"/>
          <w:b/>
          <w:bCs/>
          <w:rtl/>
        </w:rPr>
        <w:t xml:space="preserve"> </w:t>
      </w:r>
      <w:r w:rsidRPr="00166593">
        <w:rPr>
          <w:rFonts w:eastAsia="Calibri" w:hint="eastAsia"/>
          <w:b/>
          <w:bCs/>
          <w:rtl/>
        </w:rPr>
        <w:t>מצוי</w:t>
      </w:r>
      <w:r w:rsidRPr="00166593">
        <w:rPr>
          <w:rFonts w:eastAsia="Calibri"/>
          <w:b/>
          <w:bCs/>
          <w:rtl/>
        </w:rPr>
        <w:t xml:space="preserve"> </w:t>
      </w:r>
      <w:r w:rsidRPr="00166593">
        <w:rPr>
          <w:rFonts w:eastAsia="Calibri" w:hint="eastAsia"/>
          <w:b/>
          <w:bCs/>
          <w:rtl/>
        </w:rPr>
        <w:t>סמוך</w:t>
      </w:r>
      <w:r w:rsidRPr="00166593">
        <w:rPr>
          <w:rFonts w:eastAsia="Calibri"/>
          <w:b/>
          <w:bCs/>
          <w:rtl/>
        </w:rPr>
        <w:t xml:space="preserve"> </w:t>
      </w:r>
      <w:r w:rsidRPr="00166593">
        <w:rPr>
          <w:rFonts w:eastAsia="Calibri" w:hint="eastAsia"/>
          <w:b/>
          <w:bCs/>
          <w:rtl/>
        </w:rPr>
        <w:t>לכ</w:t>
      </w:r>
      <w:r w:rsidRPr="00166593">
        <w:rPr>
          <w:rFonts w:eastAsia="Calibri" w:hint="cs"/>
          <w:b/>
          <w:bCs/>
          <w:rtl/>
        </w:rPr>
        <w:t>י</w:t>
      </w:r>
      <w:r w:rsidRPr="00166593">
        <w:rPr>
          <w:rFonts w:eastAsia="Calibri" w:hint="eastAsia"/>
          <w:b/>
          <w:bCs/>
          <w:rtl/>
        </w:rPr>
        <w:t>נרת</w:t>
      </w:r>
      <w:r w:rsidRPr="00166593">
        <w:rPr>
          <w:rFonts w:eastAsia="Calibri"/>
          <w:b/>
          <w:bCs/>
          <w:rtl/>
        </w:rPr>
        <w:t xml:space="preserve"> </w:t>
      </w:r>
      <w:r w:rsidRPr="00166593">
        <w:rPr>
          <w:rFonts w:eastAsia="Calibri" w:hint="eastAsia"/>
          <w:b/>
          <w:bCs/>
          <w:rtl/>
        </w:rPr>
        <w:t>והדרומי</w:t>
      </w:r>
      <w:r w:rsidRPr="00166593">
        <w:rPr>
          <w:rFonts w:eastAsia="Calibri"/>
          <w:b/>
          <w:bCs/>
          <w:rtl/>
        </w:rPr>
        <w:t xml:space="preserve"> </w:t>
      </w:r>
      <w:r w:rsidRPr="00166593">
        <w:rPr>
          <w:rFonts w:eastAsia="Calibri" w:hint="eastAsia"/>
          <w:b/>
          <w:bCs/>
          <w:rtl/>
        </w:rPr>
        <w:t>שבהם</w:t>
      </w:r>
      <w:r w:rsidRPr="00166593">
        <w:rPr>
          <w:rFonts w:eastAsia="Calibri"/>
          <w:b/>
          <w:bCs/>
          <w:rtl/>
        </w:rPr>
        <w:t xml:space="preserve"> </w:t>
      </w:r>
      <w:r w:rsidRPr="00166593">
        <w:rPr>
          <w:rFonts w:eastAsia="Calibri" w:hint="eastAsia"/>
          <w:b/>
          <w:bCs/>
          <w:rtl/>
        </w:rPr>
        <w:t>נמצא</w:t>
      </w:r>
      <w:r w:rsidRPr="00166593">
        <w:rPr>
          <w:rFonts w:eastAsia="Calibri"/>
          <w:b/>
          <w:bCs/>
          <w:rtl/>
        </w:rPr>
        <w:t xml:space="preserve"> </w:t>
      </w:r>
      <w:r w:rsidRPr="00166593">
        <w:rPr>
          <w:rFonts w:eastAsia="Calibri" w:hint="eastAsia"/>
          <w:b/>
          <w:bCs/>
          <w:rtl/>
        </w:rPr>
        <w:t>באילת</w:t>
      </w:r>
      <w:r w:rsidRPr="00166593">
        <w:rPr>
          <w:rFonts w:eastAsia="Calibri"/>
          <w:b/>
          <w:bCs/>
          <w:rtl/>
        </w:rPr>
        <w:t>.</w:t>
      </w:r>
    </w:p>
    <w:bookmarkEnd w:id="15"/>
    <w:p w14:paraId="4D7166F7" w14:textId="77777777" w:rsidR="00166593" w:rsidRPr="00166593" w:rsidRDefault="00166593" w:rsidP="00166593">
      <w:pPr>
        <w:spacing w:line="269" w:lineRule="auto"/>
        <w:rPr>
          <w:rFonts w:eastAsia="Calibri"/>
          <w:rtl/>
        </w:rPr>
      </w:pPr>
    </w:p>
    <w:p w14:paraId="1287F996" w14:textId="77777777" w:rsidR="00166593" w:rsidRPr="00166593" w:rsidRDefault="00166593" w:rsidP="00166593">
      <w:pPr>
        <w:spacing w:line="269" w:lineRule="auto"/>
        <w:jc w:val="center"/>
        <w:rPr>
          <w:rFonts w:ascii="Arial" w:eastAsia="Calibri" w:hAnsi="Arial" w:cs="Arial"/>
          <w:b/>
          <w:bCs/>
          <w:sz w:val="36"/>
          <w:rtl/>
        </w:rPr>
      </w:pPr>
      <w:r w:rsidRPr="00166593">
        <w:rPr>
          <w:rFonts w:ascii="Segoe UI Symbol" w:eastAsia="Calibri" w:hAnsi="Segoe UI Symbol" w:cs="Segoe UI Symbol" w:hint="cs"/>
          <w:b/>
          <w:bCs/>
          <w:sz w:val="36"/>
          <w:rtl/>
        </w:rPr>
        <w:t>✰</w:t>
      </w:r>
    </w:p>
    <w:p w14:paraId="057E9988" w14:textId="77777777" w:rsidR="00166593" w:rsidRPr="00166593" w:rsidRDefault="00166593" w:rsidP="00166593">
      <w:pPr>
        <w:spacing w:line="269" w:lineRule="auto"/>
        <w:rPr>
          <w:rFonts w:eastAsia="Calibri"/>
          <w:b/>
          <w:bCs/>
          <w:rtl/>
        </w:rPr>
      </w:pPr>
    </w:p>
    <w:p w14:paraId="64D4A60F" w14:textId="77777777" w:rsidR="00166593" w:rsidRPr="00166593" w:rsidRDefault="00166593" w:rsidP="00166593">
      <w:pPr>
        <w:spacing w:line="269" w:lineRule="auto"/>
        <w:rPr>
          <w:rFonts w:eastAsia="Calibri"/>
          <w:b/>
          <w:bCs/>
          <w:rtl/>
        </w:rPr>
      </w:pPr>
      <w:r w:rsidRPr="00166593">
        <w:rPr>
          <w:rFonts w:eastAsia="Calibri" w:hint="eastAsia"/>
          <w:b/>
          <w:bCs/>
          <w:rtl/>
        </w:rPr>
        <w:lastRenderedPageBreak/>
        <w:t>מהאמור</w:t>
      </w:r>
      <w:r w:rsidRPr="00166593">
        <w:rPr>
          <w:rFonts w:eastAsia="Calibri"/>
          <w:b/>
          <w:bCs/>
          <w:rtl/>
        </w:rPr>
        <w:t xml:space="preserve"> עולה כי </w:t>
      </w:r>
      <w:r w:rsidRPr="00166593">
        <w:rPr>
          <w:rFonts w:eastAsia="Calibri" w:hint="eastAsia"/>
          <w:b/>
          <w:bCs/>
          <w:rtl/>
        </w:rPr>
        <w:t>תושבי</w:t>
      </w:r>
      <w:r w:rsidRPr="00166593">
        <w:rPr>
          <w:rFonts w:eastAsia="Calibri"/>
          <w:b/>
          <w:bCs/>
          <w:rtl/>
        </w:rPr>
        <w:t xml:space="preserve"> היישובים שבתחום המועצה האזורית אשכול ושישה יישובים שבמרחק עד </w:t>
      </w:r>
      <w:r w:rsidRPr="00166593">
        <w:rPr>
          <w:rFonts w:eastAsia="Calibri" w:hint="cs"/>
          <w:b/>
          <w:bCs/>
          <w:rtl/>
        </w:rPr>
        <w:t>שבעה</w:t>
      </w:r>
      <w:r w:rsidRPr="00166593">
        <w:rPr>
          <w:rFonts w:eastAsia="Calibri"/>
          <w:b/>
          <w:bCs/>
          <w:rtl/>
        </w:rPr>
        <w:t xml:space="preserve"> ק"מ מרצועת עזה שבתחום המועצה </w:t>
      </w:r>
      <w:r w:rsidRPr="00166593">
        <w:rPr>
          <w:rFonts w:eastAsia="Calibri" w:hint="eastAsia"/>
          <w:b/>
          <w:bCs/>
          <w:rtl/>
        </w:rPr>
        <w:t>האזורית</w:t>
      </w:r>
      <w:r w:rsidRPr="00166593">
        <w:rPr>
          <w:rFonts w:eastAsia="Calibri"/>
          <w:b/>
          <w:bCs/>
          <w:rtl/>
        </w:rPr>
        <w:t xml:space="preserve"> </w:t>
      </w:r>
      <w:r w:rsidRPr="00166593">
        <w:rPr>
          <w:rFonts w:eastAsia="Calibri" w:hint="eastAsia"/>
          <w:b/>
          <w:bCs/>
          <w:rtl/>
        </w:rPr>
        <w:t>חוף</w:t>
      </w:r>
      <w:r w:rsidRPr="00166593">
        <w:rPr>
          <w:rFonts w:eastAsia="Calibri"/>
          <w:b/>
          <w:bCs/>
          <w:rtl/>
        </w:rPr>
        <w:t xml:space="preserve"> אשקלון פונו והתפנו כבר </w:t>
      </w:r>
      <w:r w:rsidRPr="00166593">
        <w:rPr>
          <w:rFonts w:eastAsia="Calibri" w:hint="cs"/>
          <w:b/>
          <w:bCs/>
          <w:rtl/>
        </w:rPr>
        <w:t xml:space="preserve">ביום </w:t>
      </w:r>
      <w:r w:rsidRPr="00166593">
        <w:rPr>
          <w:rFonts w:eastAsia="Calibri"/>
          <w:b/>
          <w:bCs/>
          <w:rtl/>
        </w:rPr>
        <w:t>7.10 ובשתי היממות שלאחריו, חלקם כפינוי דחק (תחת אש) באמצעות צה"ל וחלקם בפינוי עצמי</w:t>
      </w:r>
      <w:r w:rsidRPr="00166593">
        <w:rPr>
          <w:rFonts w:eastAsia="Calibri" w:hint="cs"/>
          <w:b/>
          <w:bCs/>
          <w:rtl/>
        </w:rPr>
        <w:t>,</w:t>
      </w:r>
      <w:r w:rsidRPr="00166593">
        <w:rPr>
          <w:rFonts w:eastAsia="Calibri"/>
          <w:b/>
          <w:bCs/>
          <w:rtl/>
        </w:rPr>
        <w:t xml:space="preserve"> </w:t>
      </w:r>
      <w:r w:rsidRPr="00166593">
        <w:rPr>
          <w:rFonts w:eastAsia="Calibri" w:hint="eastAsia"/>
          <w:b/>
          <w:bCs/>
          <w:rtl/>
        </w:rPr>
        <w:t>ביוזמת</w:t>
      </w:r>
      <w:r w:rsidRPr="00166593">
        <w:rPr>
          <w:rFonts w:eastAsia="Calibri"/>
          <w:b/>
          <w:bCs/>
          <w:rtl/>
        </w:rPr>
        <w:t xml:space="preserve"> </w:t>
      </w:r>
      <w:r w:rsidRPr="00166593">
        <w:rPr>
          <w:rFonts w:eastAsia="Calibri" w:hint="eastAsia"/>
          <w:b/>
          <w:bCs/>
          <w:rtl/>
        </w:rPr>
        <w:t>המועצה</w:t>
      </w:r>
      <w:r w:rsidRPr="00166593">
        <w:rPr>
          <w:rFonts w:eastAsia="Calibri"/>
          <w:b/>
          <w:bCs/>
          <w:rtl/>
        </w:rPr>
        <w:t xml:space="preserve"> האזורית אשכול או התושבים</w:t>
      </w:r>
      <w:r w:rsidRPr="00166593">
        <w:rPr>
          <w:rFonts w:eastAsia="Calibri" w:hint="cs"/>
          <w:b/>
          <w:bCs/>
          <w:rtl/>
        </w:rPr>
        <w:t xml:space="preserve"> עצמם</w:t>
      </w:r>
      <w:r w:rsidRPr="00166593">
        <w:rPr>
          <w:rFonts w:eastAsia="Calibri"/>
          <w:b/>
          <w:bCs/>
          <w:rtl/>
        </w:rPr>
        <w:t xml:space="preserve">. תושבי שדרות פונו בהדרגה החל </w:t>
      </w:r>
      <w:r w:rsidRPr="00166593">
        <w:rPr>
          <w:rFonts w:eastAsia="Calibri" w:hint="cs"/>
          <w:b/>
          <w:bCs/>
          <w:rtl/>
        </w:rPr>
        <w:t>ב-</w:t>
      </w:r>
      <w:r w:rsidRPr="00166593">
        <w:rPr>
          <w:rFonts w:eastAsia="Calibri"/>
          <w:b/>
          <w:bCs/>
          <w:rtl/>
        </w:rPr>
        <w:t xml:space="preserve">10.10.23 לפי החלטת מערכת הביטחון. </w:t>
      </w:r>
      <w:r w:rsidRPr="00166593">
        <w:rPr>
          <w:rFonts w:eastAsia="Calibri" w:hint="eastAsia"/>
          <w:b/>
          <w:bCs/>
          <w:rtl/>
        </w:rPr>
        <w:t>פינוי</w:t>
      </w:r>
      <w:r w:rsidRPr="00166593">
        <w:rPr>
          <w:rFonts w:eastAsia="Calibri"/>
          <w:b/>
          <w:bCs/>
          <w:rtl/>
        </w:rPr>
        <w:t xml:space="preserve"> התושבים </w:t>
      </w:r>
      <w:r w:rsidRPr="00166593">
        <w:rPr>
          <w:rFonts w:eastAsia="Calibri" w:hint="eastAsia"/>
          <w:b/>
          <w:bCs/>
          <w:rtl/>
        </w:rPr>
        <w:t>אושר</w:t>
      </w:r>
      <w:r w:rsidRPr="00166593">
        <w:rPr>
          <w:rFonts w:eastAsia="Calibri"/>
          <w:b/>
          <w:bCs/>
          <w:rtl/>
        </w:rPr>
        <w:t xml:space="preserve"> בדיעבד בהחלטות הממשלה 950 ו-988. </w:t>
      </w:r>
      <w:r w:rsidRPr="00166593">
        <w:rPr>
          <w:rFonts w:eastAsia="Calibri" w:hint="eastAsia"/>
          <w:b/>
          <w:bCs/>
          <w:rtl/>
        </w:rPr>
        <w:t>כמו</w:t>
      </w:r>
      <w:r w:rsidRPr="00166593">
        <w:rPr>
          <w:rFonts w:eastAsia="Calibri"/>
          <w:b/>
          <w:bCs/>
          <w:rtl/>
        </w:rPr>
        <w:t xml:space="preserve"> כן, בהחלטה 978 </w:t>
      </w:r>
      <w:r w:rsidRPr="00166593">
        <w:rPr>
          <w:rFonts w:eastAsia="Calibri" w:hint="cs"/>
          <w:b/>
          <w:bCs/>
          <w:rtl/>
        </w:rPr>
        <w:t>ו</w:t>
      </w:r>
      <w:r w:rsidRPr="00166593">
        <w:rPr>
          <w:rFonts w:eastAsia="Calibri"/>
          <w:b/>
          <w:bCs/>
          <w:rtl/>
        </w:rPr>
        <w:t>בתיקון שנעשה לה בהחלטה</w:t>
      </w:r>
      <w:r w:rsidRPr="00166593" w:rsidDel="00F17FCE">
        <w:rPr>
          <w:rFonts w:eastAsia="Calibri" w:hint="cs"/>
          <w:b/>
          <w:bCs/>
          <w:rtl/>
        </w:rPr>
        <w:t xml:space="preserve"> </w:t>
      </w:r>
      <w:r w:rsidRPr="00166593">
        <w:rPr>
          <w:rFonts w:eastAsia="Calibri" w:hint="cs"/>
          <w:b/>
          <w:bCs/>
          <w:rtl/>
        </w:rPr>
        <w:t xml:space="preserve">988 </w:t>
      </w:r>
      <w:r w:rsidRPr="00166593">
        <w:rPr>
          <w:rFonts w:eastAsia="Calibri" w:hint="eastAsia"/>
          <w:b/>
          <w:bCs/>
          <w:rtl/>
        </w:rPr>
        <w:t>הוחלט</w:t>
      </w:r>
      <w:r w:rsidRPr="00166593">
        <w:rPr>
          <w:rFonts w:eastAsia="Calibri"/>
          <w:b/>
          <w:bCs/>
          <w:rtl/>
        </w:rPr>
        <w:t xml:space="preserve"> על </w:t>
      </w:r>
      <w:r w:rsidRPr="00166593">
        <w:rPr>
          <w:rFonts w:eastAsia="Calibri" w:hint="eastAsia"/>
          <w:b/>
          <w:bCs/>
          <w:rtl/>
        </w:rPr>
        <w:t>הוצאה</w:t>
      </w:r>
      <w:r w:rsidRPr="00166593">
        <w:rPr>
          <w:rFonts w:eastAsia="Calibri"/>
          <w:b/>
          <w:bCs/>
          <w:rtl/>
        </w:rPr>
        <w:t xml:space="preserve"> </w:t>
      </w:r>
      <w:r w:rsidRPr="00166593">
        <w:rPr>
          <w:rFonts w:eastAsia="Calibri" w:hint="eastAsia"/>
          <w:b/>
          <w:bCs/>
          <w:rtl/>
        </w:rPr>
        <w:t>לריענון</w:t>
      </w:r>
      <w:r w:rsidRPr="00166593">
        <w:rPr>
          <w:rFonts w:eastAsia="Calibri" w:hint="cs"/>
          <w:rtl/>
        </w:rPr>
        <w:t xml:space="preserve"> </w:t>
      </w:r>
      <w:r w:rsidRPr="00166593">
        <w:rPr>
          <w:rFonts w:eastAsia="Calibri" w:hint="cs"/>
          <w:b/>
          <w:bCs/>
          <w:rtl/>
        </w:rPr>
        <w:t xml:space="preserve">של </w:t>
      </w:r>
      <w:r w:rsidRPr="00166593">
        <w:rPr>
          <w:rFonts w:eastAsia="Calibri" w:hint="eastAsia"/>
          <w:b/>
          <w:bCs/>
          <w:rtl/>
        </w:rPr>
        <w:t>תושבים</w:t>
      </w:r>
      <w:r w:rsidRPr="00166593">
        <w:rPr>
          <w:rFonts w:eastAsia="Calibri"/>
          <w:b/>
          <w:bCs/>
          <w:rtl/>
        </w:rPr>
        <w:t xml:space="preserve"> </w:t>
      </w:r>
      <w:r w:rsidRPr="00166593">
        <w:rPr>
          <w:rFonts w:eastAsia="Calibri" w:hint="eastAsia"/>
          <w:b/>
          <w:bCs/>
          <w:rtl/>
        </w:rPr>
        <w:t>חסרי</w:t>
      </w:r>
      <w:r w:rsidRPr="00166593">
        <w:rPr>
          <w:rFonts w:eastAsia="Calibri"/>
          <w:b/>
          <w:bCs/>
          <w:rtl/>
        </w:rPr>
        <w:t xml:space="preserve"> </w:t>
      </w:r>
      <w:r w:rsidRPr="00166593">
        <w:rPr>
          <w:rFonts w:eastAsia="Calibri" w:hint="eastAsia"/>
          <w:b/>
          <w:bCs/>
          <w:rtl/>
        </w:rPr>
        <w:t>מיגון</w:t>
      </w:r>
      <w:r w:rsidRPr="00166593">
        <w:rPr>
          <w:rFonts w:eastAsia="Calibri"/>
          <w:b/>
          <w:bCs/>
          <w:rtl/>
        </w:rPr>
        <w:t xml:space="preserve"> </w:t>
      </w:r>
      <w:r w:rsidRPr="00166593">
        <w:rPr>
          <w:rFonts w:eastAsia="Calibri" w:hint="eastAsia"/>
          <w:b/>
          <w:bCs/>
          <w:rtl/>
        </w:rPr>
        <w:t>ואוכלוסיות</w:t>
      </w:r>
      <w:r w:rsidRPr="00166593">
        <w:rPr>
          <w:rFonts w:eastAsia="Calibri"/>
          <w:b/>
          <w:bCs/>
          <w:rtl/>
        </w:rPr>
        <w:t xml:space="preserve"> </w:t>
      </w:r>
      <w:r w:rsidRPr="00166593">
        <w:rPr>
          <w:rFonts w:eastAsia="Calibri" w:hint="eastAsia"/>
          <w:b/>
          <w:bCs/>
          <w:rtl/>
        </w:rPr>
        <w:t>מיוחדות</w:t>
      </w:r>
      <w:r w:rsidRPr="00166593">
        <w:rPr>
          <w:rFonts w:eastAsia="Calibri"/>
          <w:b/>
          <w:bCs/>
          <w:rtl/>
        </w:rPr>
        <w:t xml:space="preserve"> </w:t>
      </w:r>
      <w:r w:rsidRPr="00166593">
        <w:rPr>
          <w:rFonts w:eastAsia="Calibri" w:hint="eastAsia"/>
          <w:b/>
          <w:bCs/>
          <w:rtl/>
        </w:rPr>
        <w:t>מהעיר</w:t>
      </w:r>
      <w:r w:rsidRPr="00166593">
        <w:rPr>
          <w:rFonts w:eastAsia="Calibri"/>
          <w:b/>
          <w:bCs/>
          <w:rtl/>
        </w:rPr>
        <w:t xml:space="preserve"> </w:t>
      </w:r>
      <w:r w:rsidRPr="00166593">
        <w:rPr>
          <w:rFonts w:eastAsia="Calibri" w:hint="eastAsia"/>
          <w:b/>
          <w:bCs/>
          <w:rtl/>
        </w:rPr>
        <w:t>אשקלון</w:t>
      </w:r>
      <w:r w:rsidRPr="00166593">
        <w:rPr>
          <w:rFonts w:eastAsia="Calibri" w:hint="cs"/>
          <w:b/>
          <w:bCs/>
          <w:rtl/>
        </w:rPr>
        <w:t xml:space="preserve"> עם מתן אפשרות לזכאים, המעוניינים בכך, ל</w:t>
      </w:r>
      <w:r w:rsidRPr="00166593">
        <w:rPr>
          <w:rFonts w:eastAsia="Calibri"/>
          <w:b/>
          <w:bCs/>
          <w:rtl/>
        </w:rPr>
        <w:t>היקלט באופן עצמאי בכל מסגרת אחרת</w:t>
      </w:r>
      <w:r w:rsidRPr="00166593">
        <w:rPr>
          <w:rFonts w:eastAsia="Calibri" w:hint="cs"/>
          <w:b/>
          <w:bCs/>
          <w:rtl/>
        </w:rPr>
        <w:t xml:space="preserve"> </w:t>
      </w:r>
      <w:r w:rsidRPr="00166593">
        <w:rPr>
          <w:rFonts w:eastAsia="Calibri" w:hint="eastAsia"/>
          <w:b/>
          <w:bCs/>
          <w:rtl/>
        </w:rPr>
        <w:t>ולקבל</w:t>
      </w:r>
      <w:r w:rsidRPr="00166593">
        <w:rPr>
          <w:rFonts w:eastAsia="Calibri"/>
          <w:b/>
          <w:bCs/>
          <w:rtl/>
        </w:rPr>
        <w:t xml:space="preserve"> </w:t>
      </w:r>
      <w:r w:rsidRPr="00166593">
        <w:rPr>
          <w:rFonts w:eastAsia="Calibri" w:hint="eastAsia"/>
          <w:b/>
          <w:bCs/>
          <w:rtl/>
        </w:rPr>
        <w:t>מענק</w:t>
      </w:r>
      <w:r w:rsidRPr="00166593">
        <w:rPr>
          <w:rFonts w:eastAsia="Calibri"/>
          <w:b/>
          <w:bCs/>
          <w:rtl/>
        </w:rPr>
        <w:t xml:space="preserve"> </w:t>
      </w:r>
      <w:r w:rsidRPr="00166593">
        <w:rPr>
          <w:rFonts w:eastAsia="Calibri" w:hint="eastAsia"/>
          <w:b/>
          <w:bCs/>
          <w:rtl/>
        </w:rPr>
        <w:t>אכלוס</w:t>
      </w:r>
      <w:r w:rsidRPr="00166593">
        <w:rPr>
          <w:rFonts w:eastAsia="Calibri"/>
          <w:b/>
          <w:bCs/>
          <w:rtl/>
        </w:rPr>
        <w:t>. בשל מחסור בחדרי</w:t>
      </w:r>
      <w:r w:rsidRPr="00166593">
        <w:rPr>
          <w:rFonts w:eastAsia="Calibri" w:hint="cs"/>
          <w:b/>
          <w:bCs/>
          <w:rtl/>
        </w:rPr>
        <w:t>ם</w:t>
      </w:r>
      <w:r w:rsidRPr="00166593">
        <w:rPr>
          <w:rFonts w:eastAsia="Calibri"/>
          <w:b/>
          <w:bCs/>
          <w:rtl/>
        </w:rPr>
        <w:t xml:space="preserve"> </w:t>
      </w:r>
      <w:r w:rsidRPr="00166593">
        <w:rPr>
          <w:rFonts w:eastAsia="Calibri" w:hint="eastAsia"/>
          <w:b/>
          <w:bCs/>
          <w:rtl/>
        </w:rPr>
        <w:t>ב</w:t>
      </w:r>
      <w:r w:rsidRPr="00166593">
        <w:rPr>
          <w:rFonts w:eastAsia="Calibri"/>
          <w:b/>
          <w:bCs/>
          <w:rtl/>
        </w:rPr>
        <w:t xml:space="preserve">מתקני </w:t>
      </w:r>
      <w:r w:rsidRPr="00166593">
        <w:rPr>
          <w:rFonts w:eastAsia="Calibri" w:hint="cs"/>
          <w:b/>
          <w:bCs/>
          <w:rtl/>
        </w:rPr>
        <w:t>ה</w:t>
      </w:r>
      <w:r w:rsidRPr="00166593">
        <w:rPr>
          <w:rFonts w:eastAsia="Calibri"/>
          <w:b/>
          <w:bCs/>
          <w:rtl/>
        </w:rPr>
        <w:t>אירוח, עקב מתן עדיפות לפינוי אוכלוסייה מגזרת הצפון, ו</w:t>
      </w:r>
      <w:r w:rsidRPr="00166593">
        <w:rPr>
          <w:rFonts w:eastAsia="Calibri" w:hint="eastAsia"/>
          <w:b/>
          <w:bCs/>
          <w:rtl/>
        </w:rPr>
        <w:t>בשל</w:t>
      </w:r>
      <w:r w:rsidRPr="00166593">
        <w:rPr>
          <w:rFonts w:eastAsia="Calibri"/>
          <w:b/>
          <w:bCs/>
          <w:rtl/>
        </w:rPr>
        <w:t xml:space="preserve"> </w:t>
      </w:r>
      <w:r w:rsidRPr="00166593">
        <w:rPr>
          <w:rFonts w:eastAsia="Calibri" w:hint="eastAsia"/>
          <w:b/>
          <w:bCs/>
          <w:rtl/>
        </w:rPr>
        <w:t>האפשרות</w:t>
      </w:r>
      <w:r w:rsidRPr="00166593">
        <w:rPr>
          <w:rFonts w:eastAsia="Calibri"/>
          <w:b/>
          <w:bCs/>
          <w:rtl/>
        </w:rPr>
        <w:t xml:space="preserve"> </w:t>
      </w:r>
      <w:r w:rsidRPr="00166593">
        <w:rPr>
          <w:rFonts w:eastAsia="Calibri" w:hint="eastAsia"/>
          <w:b/>
          <w:bCs/>
          <w:rtl/>
        </w:rPr>
        <w:t>לקבלת</w:t>
      </w:r>
      <w:r w:rsidRPr="00166593">
        <w:rPr>
          <w:rFonts w:eastAsia="Calibri"/>
          <w:b/>
          <w:bCs/>
          <w:rtl/>
        </w:rPr>
        <w:t xml:space="preserve"> </w:t>
      </w:r>
      <w:r w:rsidRPr="00166593">
        <w:rPr>
          <w:rFonts w:eastAsia="Calibri" w:hint="eastAsia"/>
          <w:b/>
          <w:bCs/>
          <w:rtl/>
        </w:rPr>
        <w:t>מענק</w:t>
      </w:r>
      <w:r w:rsidRPr="00166593">
        <w:rPr>
          <w:rFonts w:eastAsia="Calibri"/>
          <w:b/>
          <w:bCs/>
          <w:rtl/>
        </w:rPr>
        <w:t xml:space="preserve"> </w:t>
      </w:r>
      <w:r w:rsidRPr="00166593">
        <w:rPr>
          <w:rFonts w:eastAsia="Calibri" w:hint="eastAsia"/>
          <w:b/>
          <w:bCs/>
          <w:rtl/>
        </w:rPr>
        <w:t>אכלוס</w:t>
      </w:r>
      <w:r w:rsidRPr="00166593">
        <w:rPr>
          <w:rFonts w:eastAsia="Calibri"/>
          <w:b/>
          <w:bCs/>
          <w:rtl/>
        </w:rPr>
        <w:t xml:space="preserve">, רק מיעוט </w:t>
      </w:r>
      <w:r w:rsidRPr="00166593">
        <w:rPr>
          <w:rFonts w:eastAsia="Calibri" w:hint="cs"/>
          <w:b/>
          <w:bCs/>
          <w:rtl/>
        </w:rPr>
        <w:t xml:space="preserve">מתושבי אשקלון הזכאים </w:t>
      </w:r>
      <w:r w:rsidRPr="00166593">
        <w:rPr>
          <w:rFonts w:eastAsia="Calibri"/>
          <w:b/>
          <w:bCs/>
          <w:rtl/>
        </w:rPr>
        <w:t xml:space="preserve">(כ-5%) פונה בסופו של דבר </w:t>
      </w:r>
      <w:r w:rsidRPr="00166593">
        <w:rPr>
          <w:rFonts w:eastAsia="Calibri" w:hint="eastAsia"/>
          <w:b/>
          <w:bCs/>
          <w:rtl/>
        </w:rPr>
        <w:t>ל</w:t>
      </w:r>
      <w:r w:rsidRPr="00166593">
        <w:rPr>
          <w:rFonts w:eastAsia="Calibri"/>
          <w:b/>
          <w:bCs/>
          <w:rtl/>
        </w:rPr>
        <w:t>מתקני אירוח</w:t>
      </w:r>
      <w:r w:rsidRPr="00166593">
        <w:rPr>
          <w:rFonts w:eastAsia="Calibri" w:hint="cs"/>
          <w:b/>
          <w:bCs/>
          <w:rtl/>
        </w:rPr>
        <w:t xml:space="preserve">, ורוב הזכאים לפינוי קיבלו מענק אכלוס. לעירייה </w:t>
      </w:r>
      <w:r w:rsidRPr="00166593">
        <w:rPr>
          <w:rFonts w:eastAsia="Calibri"/>
          <w:b/>
          <w:bCs/>
          <w:rtl/>
        </w:rPr>
        <w:t>לא היו נתונים לגבי מק</w:t>
      </w:r>
      <w:r w:rsidRPr="00166593">
        <w:rPr>
          <w:rFonts w:eastAsia="Calibri" w:hint="eastAsia"/>
          <w:b/>
          <w:bCs/>
          <w:rtl/>
        </w:rPr>
        <w:t>ום</w:t>
      </w:r>
      <w:r w:rsidRPr="00166593">
        <w:rPr>
          <w:rFonts w:eastAsia="Calibri"/>
          <w:b/>
          <w:bCs/>
          <w:rtl/>
        </w:rPr>
        <w:t xml:space="preserve"> </w:t>
      </w:r>
      <w:r w:rsidRPr="00166593">
        <w:rPr>
          <w:rFonts w:eastAsia="Calibri" w:hint="eastAsia"/>
          <w:b/>
          <w:bCs/>
          <w:rtl/>
        </w:rPr>
        <w:t>הימצאם</w:t>
      </w:r>
      <w:r w:rsidRPr="00166593">
        <w:rPr>
          <w:rFonts w:eastAsia="Calibri"/>
          <w:b/>
          <w:bCs/>
          <w:rtl/>
        </w:rPr>
        <w:t xml:space="preserve"> של שאר הזכאים לפינוי מהעיר </w:t>
      </w:r>
      <w:r w:rsidRPr="00166593">
        <w:rPr>
          <w:rFonts w:eastAsia="Calibri" w:hint="eastAsia"/>
          <w:b/>
          <w:bCs/>
          <w:rtl/>
        </w:rPr>
        <w:t>ואם</w:t>
      </w:r>
      <w:r w:rsidRPr="00166593">
        <w:rPr>
          <w:rFonts w:eastAsia="Calibri"/>
          <w:b/>
          <w:bCs/>
          <w:rtl/>
        </w:rPr>
        <w:t xml:space="preserve"> התפנו בפועל מהעיר.</w:t>
      </w:r>
    </w:p>
    <w:p w14:paraId="4CF37B5E" w14:textId="77777777" w:rsidR="00166593" w:rsidRPr="00166593" w:rsidRDefault="00166593" w:rsidP="00166593">
      <w:pPr>
        <w:spacing w:line="269" w:lineRule="auto"/>
        <w:rPr>
          <w:rFonts w:eastAsia="Calibri"/>
          <w:b/>
          <w:bCs/>
          <w:rtl/>
        </w:rPr>
      </w:pPr>
      <w:bookmarkStart w:id="16" w:name="_Hlk218602041"/>
      <w:bookmarkStart w:id="17" w:name="_Hlk174623640"/>
    </w:p>
    <w:p w14:paraId="33D0B0E5" w14:textId="53A40BDB" w:rsidR="00166593" w:rsidRPr="00166593" w:rsidRDefault="00166593" w:rsidP="00166593">
      <w:pPr>
        <w:spacing w:line="269" w:lineRule="auto"/>
        <w:rPr>
          <w:rFonts w:eastAsia="Calibri"/>
          <w:b/>
          <w:bCs/>
          <w:rtl/>
        </w:rPr>
      </w:pPr>
      <w:r w:rsidRPr="00166593">
        <w:rPr>
          <w:rFonts w:eastAsia="Calibri" w:hint="cs"/>
          <w:b/>
          <w:bCs/>
          <w:rtl/>
        </w:rPr>
        <w:t>מהאמור עולה כי תושבי עיריות אשקלון ושדרות והמועצות האזוריות אשכול וחוף אשקלון שפונו היו מפוזרים במתקני אירוח רבים בכל חלקי הארץ, זאת מבלי שהיו לרשויות המפונות יעדי קליטה קבועים וידועים מראש</w:t>
      </w:r>
      <w:r w:rsidRPr="00166593">
        <w:rPr>
          <w:rFonts w:eastAsia="Calibri"/>
          <w:rtl/>
        </w:rPr>
        <w:t xml:space="preserve"> </w:t>
      </w:r>
      <w:r w:rsidRPr="00166593">
        <w:rPr>
          <w:rFonts w:eastAsia="Calibri" w:hint="cs"/>
          <w:b/>
          <w:bCs/>
          <w:rtl/>
        </w:rPr>
        <w:t>לכלל הי</w:t>
      </w:r>
      <w:r w:rsidR="008B387A">
        <w:rPr>
          <w:rFonts w:eastAsia="Calibri" w:hint="cs"/>
          <w:b/>
          <w:bCs/>
          <w:rtl/>
        </w:rPr>
        <w:t>י</w:t>
      </w:r>
      <w:r w:rsidRPr="00166593">
        <w:rPr>
          <w:rFonts w:eastAsia="Calibri" w:hint="cs"/>
          <w:b/>
          <w:bCs/>
          <w:rtl/>
        </w:rPr>
        <w:t>שובים שפונו במלחמה</w:t>
      </w:r>
      <w:r w:rsidRPr="00166593">
        <w:rPr>
          <w:rFonts w:eastAsia="Calibri"/>
          <w:b/>
          <w:bCs/>
          <w:vertAlign w:val="superscript"/>
          <w:rtl/>
        </w:rPr>
        <w:footnoteReference w:id="20"/>
      </w:r>
      <w:r w:rsidRPr="00166593">
        <w:rPr>
          <w:rFonts w:eastAsia="Calibri" w:hint="cs"/>
          <w:b/>
          <w:bCs/>
          <w:rtl/>
        </w:rPr>
        <w:t xml:space="preserve">. הרשויות המקומיות והגורמים הנוספים שהיו מעורבים במציאת מתקני אירוח, ובכלל זה משרד הפנים ומשרד התיירות, נאלצו להתמודד עם מצב שבו רבים ממתקני האירוח היו מלאים, </w:t>
      </w:r>
      <w:r w:rsidRPr="00166593">
        <w:rPr>
          <w:rFonts w:eastAsia="Calibri"/>
          <w:b/>
          <w:bCs/>
          <w:rtl/>
        </w:rPr>
        <w:t>בחלק מהמקרים, לאחר שפונו אליהם תושבי י</w:t>
      </w:r>
      <w:r w:rsidR="008B387A">
        <w:rPr>
          <w:rFonts w:eastAsia="Calibri" w:hint="cs"/>
          <w:b/>
          <w:bCs/>
          <w:rtl/>
        </w:rPr>
        <w:t>י</w:t>
      </w:r>
      <w:r w:rsidRPr="00166593">
        <w:rPr>
          <w:rFonts w:eastAsia="Calibri"/>
          <w:b/>
          <w:bCs/>
          <w:rtl/>
        </w:rPr>
        <w:t>שובים אחרים,</w:t>
      </w:r>
      <w:r w:rsidRPr="00166593">
        <w:rPr>
          <w:rFonts w:eastAsia="Calibri" w:hint="cs"/>
          <w:b/>
          <w:bCs/>
          <w:rtl/>
        </w:rPr>
        <w:t xml:space="preserve"> ועל כן הם נאלצו להתקשר בהסכמים עם מספר רב של מתקני אירוח, בפריסה גיאוגרפית רחבה, שהיו להם יחידות אירוח פנויות. הפריסה הרחבה השליכה על יכולתן של רשויות אלה </w:t>
      </w:r>
      <w:r w:rsidRPr="00166593">
        <w:rPr>
          <w:rFonts w:ascii="David" w:eastAsia="Calibri" w:hAnsi="David" w:hint="cs"/>
          <w:b/>
          <w:bCs/>
          <w:sz w:val="24"/>
          <w:rtl/>
        </w:rPr>
        <w:t>לנהל קשר רציף עם ה</w:t>
      </w:r>
      <w:r w:rsidRPr="00166593">
        <w:rPr>
          <w:rFonts w:ascii="David" w:eastAsia="Calibri" w:hAnsi="David"/>
          <w:b/>
          <w:bCs/>
          <w:sz w:val="24"/>
          <w:rtl/>
        </w:rPr>
        <w:t xml:space="preserve">מפונים </w:t>
      </w:r>
      <w:r w:rsidRPr="00166593">
        <w:rPr>
          <w:rFonts w:ascii="David" w:eastAsia="Calibri" w:hAnsi="David" w:hint="cs"/>
          <w:b/>
          <w:bCs/>
          <w:sz w:val="24"/>
          <w:rtl/>
        </w:rPr>
        <w:t>ולוודא שהם מקבלים</w:t>
      </w:r>
      <w:r w:rsidRPr="00166593">
        <w:rPr>
          <w:rFonts w:eastAsia="Calibri" w:hint="cs"/>
          <w:b/>
          <w:bCs/>
          <w:rtl/>
        </w:rPr>
        <w:t xml:space="preserve"> את המענה הנדרש כדי</w:t>
      </w:r>
      <w:r w:rsidRPr="00166593">
        <w:rPr>
          <w:rFonts w:eastAsia="Calibri"/>
          <w:b/>
          <w:bCs/>
          <w:rtl/>
        </w:rPr>
        <w:t xml:space="preserve"> לקיים שגרת חיים ככל האפשר, כגון שירותים</w:t>
      </w:r>
      <w:r w:rsidRPr="00166593">
        <w:rPr>
          <w:rFonts w:eastAsia="Calibri" w:hint="cs"/>
          <w:b/>
          <w:bCs/>
          <w:rtl/>
        </w:rPr>
        <w:t xml:space="preserve"> ומענים </w:t>
      </w:r>
      <w:r w:rsidRPr="00166593">
        <w:rPr>
          <w:rFonts w:eastAsia="Calibri"/>
          <w:b/>
          <w:bCs/>
          <w:rtl/>
        </w:rPr>
        <w:t xml:space="preserve">בתחומי הרווחה והחינוך ופעילויות לחיזוק החוסן, כדוגמת פעילויות </w:t>
      </w:r>
      <w:r w:rsidRPr="00166593">
        <w:rPr>
          <w:rFonts w:eastAsia="Calibri" w:hint="eastAsia"/>
          <w:b/>
          <w:bCs/>
          <w:rtl/>
        </w:rPr>
        <w:t>הפגה</w:t>
      </w:r>
      <w:r w:rsidRPr="00166593">
        <w:rPr>
          <w:rFonts w:eastAsia="Calibri"/>
          <w:b/>
          <w:bCs/>
          <w:rtl/>
        </w:rPr>
        <w:t xml:space="preserve"> </w:t>
      </w:r>
      <w:r w:rsidRPr="00166593">
        <w:rPr>
          <w:rFonts w:eastAsia="Calibri" w:hint="eastAsia"/>
          <w:b/>
          <w:bCs/>
          <w:rtl/>
        </w:rPr>
        <w:t>במלונות</w:t>
      </w:r>
      <w:r w:rsidRPr="00166593">
        <w:rPr>
          <w:rFonts w:eastAsia="Calibri"/>
          <w:b/>
          <w:bCs/>
          <w:vertAlign w:val="superscript"/>
          <w:rtl/>
        </w:rPr>
        <w:footnoteReference w:id="21"/>
      </w:r>
      <w:bookmarkEnd w:id="16"/>
      <w:r w:rsidRPr="00166593">
        <w:rPr>
          <w:rFonts w:eastAsia="Calibri" w:hint="cs"/>
          <w:b/>
          <w:bCs/>
          <w:rtl/>
        </w:rPr>
        <w:t>.</w:t>
      </w:r>
    </w:p>
    <w:bookmarkEnd w:id="17"/>
    <w:p w14:paraId="681F22AC" w14:textId="77777777" w:rsidR="00166593" w:rsidRPr="00166593" w:rsidRDefault="00166593" w:rsidP="00166593">
      <w:pPr>
        <w:spacing w:line="269" w:lineRule="auto"/>
        <w:rPr>
          <w:rFonts w:eastAsia="Calibri"/>
          <w:rtl/>
        </w:rPr>
      </w:pPr>
    </w:p>
    <w:p w14:paraId="0D820664"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פינוי יזום שלא במימון המדינה ברשויות המקומיות שנבדקו</w:t>
      </w:r>
    </w:p>
    <w:p w14:paraId="503BDF01" w14:textId="77777777" w:rsidR="00166593" w:rsidRPr="00166593" w:rsidRDefault="00166593" w:rsidP="00166593">
      <w:pPr>
        <w:spacing w:line="269" w:lineRule="auto"/>
        <w:rPr>
          <w:rFonts w:eastAsia="Calibri"/>
          <w:rtl/>
        </w:rPr>
      </w:pPr>
    </w:p>
    <w:p w14:paraId="23E6F771" w14:textId="77777777" w:rsidR="00166593" w:rsidRPr="00166593" w:rsidRDefault="00166593" w:rsidP="00166593">
      <w:pPr>
        <w:spacing w:line="269" w:lineRule="auto"/>
        <w:rPr>
          <w:rFonts w:eastAsia="Calibri"/>
          <w:rtl/>
        </w:rPr>
      </w:pPr>
      <w:r w:rsidRPr="00166593">
        <w:rPr>
          <w:rFonts w:eastAsia="Calibri" w:hint="cs"/>
          <w:rtl/>
        </w:rPr>
        <w:t>פרק זה עוסק בפינוי תושבים שלא נכללו שנקבעו בהחלטות הממשלה על ידי הרשויות המקומיות. בלוח להלן נתונים על האוכלוסייה שפונתה בהליך כזה ברשויות המקומיות בדרום הארץ שנבדקו. מדובר הן בפינוי ארוך טווח והן בפינוי לתקופה קצובה בזמן לצורך ריענון.</w:t>
      </w:r>
    </w:p>
    <w:p w14:paraId="6EAF67DD" w14:textId="77777777" w:rsidR="00166593" w:rsidRPr="00166593" w:rsidRDefault="00166593" w:rsidP="00166593">
      <w:pPr>
        <w:spacing w:line="269" w:lineRule="auto"/>
        <w:jc w:val="left"/>
        <w:rPr>
          <w:rFonts w:eastAsia="Calibri"/>
          <w:rtl/>
        </w:rPr>
      </w:pPr>
    </w:p>
    <w:p w14:paraId="02AA8B42" w14:textId="77777777" w:rsidR="002506F2" w:rsidRDefault="002506F2">
      <w:pPr>
        <w:bidi w:val="0"/>
        <w:spacing w:after="200" w:line="276" w:lineRule="auto"/>
        <w:rPr>
          <w:rFonts w:eastAsia="Calibri"/>
          <w:rtl/>
        </w:rPr>
      </w:pPr>
      <w:r>
        <w:rPr>
          <w:rFonts w:eastAsia="Calibri"/>
          <w:rtl/>
        </w:rPr>
        <w:br w:type="page"/>
      </w:r>
    </w:p>
    <w:p w14:paraId="5A3083DE" w14:textId="04B72F9F" w:rsidR="00166593" w:rsidRPr="00166593" w:rsidRDefault="00166593" w:rsidP="005D53EE">
      <w:pPr>
        <w:spacing w:after="120" w:line="269" w:lineRule="auto"/>
        <w:jc w:val="center"/>
        <w:rPr>
          <w:rFonts w:eastAsia="Calibri"/>
          <w:rtl/>
        </w:rPr>
      </w:pPr>
      <w:r w:rsidRPr="00166593">
        <w:rPr>
          <w:rFonts w:eastAsia="Calibri" w:hint="cs"/>
          <w:rtl/>
        </w:rPr>
        <w:lastRenderedPageBreak/>
        <w:t xml:space="preserve">לוח ה5: </w:t>
      </w:r>
      <w:r w:rsidRPr="00166593">
        <w:rPr>
          <w:rFonts w:eastAsia="Calibri" w:hint="eastAsia"/>
          <w:b/>
          <w:bCs/>
          <w:rtl/>
        </w:rPr>
        <w:t>נתוני</w:t>
      </w:r>
      <w:r w:rsidRPr="00166593">
        <w:rPr>
          <w:rFonts w:eastAsia="Calibri" w:hint="cs"/>
          <w:b/>
          <w:bCs/>
          <w:rtl/>
        </w:rPr>
        <w:t>ם על</w:t>
      </w:r>
      <w:r w:rsidRPr="00166593">
        <w:rPr>
          <w:rFonts w:eastAsia="Calibri"/>
          <w:b/>
          <w:bCs/>
          <w:rtl/>
        </w:rPr>
        <w:t xml:space="preserve"> </w:t>
      </w:r>
      <w:r w:rsidRPr="00166593">
        <w:rPr>
          <w:rFonts w:eastAsia="Calibri" w:hint="eastAsia"/>
          <w:b/>
          <w:bCs/>
          <w:rtl/>
        </w:rPr>
        <w:t>פינוי</w:t>
      </w:r>
      <w:r w:rsidRPr="00166593">
        <w:rPr>
          <w:rFonts w:eastAsia="Calibri" w:hint="cs"/>
          <w:rtl/>
        </w:rPr>
        <w:t xml:space="preserve"> </w:t>
      </w:r>
      <w:r w:rsidRPr="00166593">
        <w:rPr>
          <w:rFonts w:eastAsia="Calibri" w:hint="cs"/>
          <w:b/>
          <w:bCs/>
          <w:rtl/>
        </w:rPr>
        <w:t>אוכלוסייה יזום שלא במימון המדינה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2211"/>
        <w:gridCol w:w="2211"/>
        <w:gridCol w:w="2211"/>
      </w:tblGrid>
      <w:tr w:rsidR="00166593" w:rsidRPr="00166593" w14:paraId="7B436FBE" w14:textId="77777777" w:rsidTr="000B4BE5">
        <w:trPr>
          <w:trHeight w:val="312"/>
          <w:jc w:val="center"/>
        </w:trPr>
        <w:tc>
          <w:tcPr>
            <w:tcW w:w="2211" w:type="dxa"/>
          </w:tcPr>
          <w:p w14:paraId="123FBBC9"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2211" w:type="dxa"/>
          </w:tcPr>
          <w:p w14:paraId="3213C338"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מספר</w:t>
            </w:r>
            <w:r w:rsidRPr="00166593">
              <w:rPr>
                <w:rFonts w:eastAsia="Calibri"/>
                <w:b/>
                <w:bCs/>
                <w:sz w:val="22"/>
                <w:szCs w:val="22"/>
                <w:rtl/>
              </w:rPr>
              <w:t xml:space="preserve"> </w:t>
            </w:r>
            <w:r w:rsidRPr="00166593">
              <w:rPr>
                <w:rFonts w:eastAsia="Calibri" w:hint="cs"/>
                <w:b/>
                <w:bCs/>
                <w:sz w:val="22"/>
                <w:szCs w:val="22"/>
                <w:rtl/>
              </w:rPr>
              <w:t>המפונים</w:t>
            </w:r>
            <w:r w:rsidRPr="00166593">
              <w:rPr>
                <w:rFonts w:eastAsia="Calibri"/>
                <w:b/>
                <w:bCs/>
                <w:sz w:val="22"/>
                <w:szCs w:val="22"/>
                <w:rtl/>
              </w:rPr>
              <w:t xml:space="preserve"> (</w:t>
            </w:r>
            <w:r w:rsidRPr="00166593">
              <w:rPr>
                <w:rFonts w:eastAsia="Calibri" w:hint="eastAsia"/>
                <w:b/>
                <w:bCs/>
                <w:sz w:val="22"/>
                <w:szCs w:val="22"/>
                <w:rtl/>
              </w:rPr>
              <w:t>בשיא</w:t>
            </w:r>
            <w:r w:rsidRPr="00166593">
              <w:rPr>
                <w:rFonts w:eastAsia="Calibri"/>
                <w:b/>
                <w:bCs/>
                <w:sz w:val="22"/>
                <w:szCs w:val="22"/>
                <w:rtl/>
              </w:rPr>
              <w:t>)</w:t>
            </w:r>
          </w:p>
        </w:tc>
        <w:tc>
          <w:tcPr>
            <w:tcW w:w="2211" w:type="dxa"/>
          </w:tcPr>
          <w:p w14:paraId="3B3513D6"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תקופת</w:t>
            </w:r>
            <w:r w:rsidRPr="00166593">
              <w:rPr>
                <w:rFonts w:eastAsia="Calibri"/>
                <w:b/>
                <w:bCs/>
                <w:sz w:val="22"/>
                <w:szCs w:val="22"/>
                <w:rtl/>
              </w:rPr>
              <w:t xml:space="preserve"> </w:t>
            </w:r>
            <w:r w:rsidRPr="00166593">
              <w:rPr>
                <w:rFonts w:eastAsia="Calibri" w:hint="eastAsia"/>
                <w:b/>
                <w:bCs/>
                <w:sz w:val="22"/>
                <w:szCs w:val="22"/>
                <w:rtl/>
              </w:rPr>
              <w:t>הפינוי</w:t>
            </w:r>
          </w:p>
        </w:tc>
        <w:tc>
          <w:tcPr>
            <w:tcW w:w="2211" w:type="dxa"/>
          </w:tcPr>
          <w:p w14:paraId="7E46C012"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מקור</w:t>
            </w:r>
            <w:r w:rsidRPr="00166593">
              <w:rPr>
                <w:rFonts w:eastAsia="Calibri"/>
                <w:b/>
                <w:bCs/>
                <w:sz w:val="22"/>
                <w:szCs w:val="22"/>
                <w:rtl/>
              </w:rPr>
              <w:t xml:space="preserve"> </w:t>
            </w:r>
            <w:r w:rsidRPr="00166593">
              <w:rPr>
                <w:rFonts w:eastAsia="Calibri" w:hint="eastAsia"/>
                <w:b/>
                <w:bCs/>
                <w:sz w:val="22"/>
                <w:szCs w:val="22"/>
                <w:rtl/>
              </w:rPr>
              <w:t>המימון</w:t>
            </w:r>
            <w:r w:rsidRPr="00166593">
              <w:rPr>
                <w:rFonts w:eastAsia="Calibri"/>
                <w:b/>
                <w:bCs/>
                <w:sz w:val="22"/>
                <w:szCs w:val="22"/>
                <w:rtl/>
              </w:rPr>
              <w:t xml:space="preserve"> </w:t>
            </w:r>
            <w:r w:rsidRPr="00166593">
              <w:rPr>
                <w:rFonts w:eastAsia="Calibri" w:hint="eastAsia"/>
                <w:b/>
                <w:bCs/>
                <w:sz w:val="22"/>
                <w:szCs w:val="22"/>
                <w:rtl/>
              </w:rPr>
              <w:t>וגובהו</w:t>
            </w:r>
          </w:p>
        </w:tc>
      </w:tr>
      <w:tr w:rsidR="00166593" w:rsidRPr="00166593" w14:paraId="7827789A" w14:textId="77777777" w:rsidTr="000B4BE5">
        <w:tblPrEx>
          <w:jc w:val="left"/>
        </w:tblPrEx>
        <w:tc>
          <w:tcPr>
            <w:tcW w:w="2211" w:type="dxa"/>
          </w:tcPr>
          <w:p w14:paraId="6522B9F1"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אופקים</w:t>
            </w:r>
          </w:p>
        </w:tc>
        <w:tc>
          <w:tcPr>
            <w:tcW w:w="2211" w:type="dxa"/>
          </w:tcPr>
          <w:p w14:paraId="00443E60"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6,346</w:t>
            </w:r>
          </w:p>
        </w:tc>
        <w:tc>
          <w:tcPr>
            <w:tcW w:w="2211" w:type="dxa"/>
          </w:tcPr>
          <w:p w14:paraId="5519AAF6" w14:textId="77777777" w:rsidR="00166593" w:rsidRPr="00166593" w:rsidRDefault="00166593" w:rsidP="002506F2">
            <w:pPr>
              <w:spacing w:after="120" w:line="269" w:lineRule="auto"/>
              <w:jc w:val="left"/>
              <w:rPr>
                <w:rFonts w:eastAsia="Calibri"/>
                <w:sz w:val="22"/>
                <w:szCs w:val="22"/>
                <w:rtl/>
              </w:rPr>
            </w:pPr>
            <w:r w:rsidRPr="00166593">
              <w:rPr>
                <w:rFonts w:eastAsia="Calibri"/>
                <w:sz w:val="22"/>
                <w:szCs w:val="22"/>
                <w:rtl/>
              </w:rPr>
              <w:t>12.10.23 - 17.12.23 (</w:t>
            </w:r>
            <w:r w:rsidRPr="00166593">
              <w:rPr>
                <w:rFonts w:eastAsia="Calibri" w:hint="eastAsia"/>
                <w:sz w:val="22"/>
                <w:szCs w:val="22"/>
                <w:rtl/>
              </w:rPr>
              <w:t>סבבי</w:t>
            </w:r>
            <w:r w:rsidRPr="00166593">
              <w:rPr>
                <w:rFonts w:eastAsia="Calibri"/>
                <w:sz w:val="22"/>
                <w:szCs w:val="22"/>
                <w:rtl/>
              </w:rPr>
              <w:t xml:space="preserve"> </w:t>
            </w:r>
            <w:r w:rsidRPr="00166593">
              <w:rPr>
                <w:rFonts w:eastAsia="Calibri" w:hint="eastAsia"/>
                <w:sz w:val="22"/>
                <w:szCs w:val="22"/>
                <w:rtl/>
              </w:rPr>
              <w:t>הפוגות</w:t>
            </w:r>
            <w:r w:rsidRPr="00166593">
              <w:rPr>
                <w:rFonts w:eastAsia="Calibri" w:hint="cs"/>
                <w:sz w:val="22"/>
                <w:szCs w:val="22"/>
                <w:rtl/>
              </w:rPr>
              <w:t xml:space="preserve"> לצורכי ריענון</w:t>
            </w:r>
            <w:r w:rsidRPr="00166593">
              <w:rPr>
                <w:rFonts w:eastAsia="Calibri"/>
                <w:sz w:val="22"/>
                <w:szCs w:val="22"/>
                <w:rtl/>
              </w:rPr>
              <w:t>)</w:t>
            </w:r>
            <w:r w:rsidRPr="00166593">
              <w:rPr>
                <w:rFonts w:eastAsia="Calibri"/>
                <w:sz w:val="22"/>
                <w:szCs w:val="22"/>
                <w:vertAlign w:val="superscript"/>
                <w:rtl/>
              </w:rPr>
              <w:t>(</w:t>
            </w:r>
            <w:r w:rsidRPr="00166593">
              <w:rPr>
                <w:rFonts w:eastAsia="Calibri" w:hint="cs"/>
                <w:sz w:val="22"/>
                <w:szCs w:val="22"/>
                <w:vertAlign w:val="superscript"/>
                <w:rtl/>
              </w:rPr>
              <w:t>1</w:t>
            </w:r>
            <w:r w:rsidRPr="00166593">
              <w:rPr>
                <w:rFonts w:eastAsia="Calibri"/>
                <w:sz w:val="22"/>
                <w:szCs w:val="22"/>
                <w:vertAlign w:val="superscript"/>
                <w:rtl/>
              </w:rPr>
              <w:t>)</w:t>
            </w:r>
          </w:p>
        </w:tc>
        <w:tc>
          <w:tcPr>
            <w:tcW w:w="2211" w:type="dxa"/>
          </w:tcPr>
          <w:p w14:paraId="54C08126"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עיריית</w:t>
            </w:r>
            <w:r w:rsidRPr="00166593">
              <w:rPr>
                <w:rFonts w:eastAsia="Calibri"/>
                <w:sz w:val="22"/>
                <w:szCs w:val="22"/>
                <w:rtl/>
              </w:rPr>
              <w:t xml:space="preserve"> </w:t>
            </w:r>
            <w:r w:rsidRPr="00166593">
              <w:rPr>
                <w:rFonts w:eastAsia="Calibri" w:hint="eastAsia"/>
                <w:sz w:val="22"/>
                <w:szCs w:val="22"/>
                <w:rtl/>
              </w:rPr>
              <w:t>אופקים</w:t>
            </w:r>
            <w:r w:rsidRPr="00166593">
              <w:rPr>
                <w:rFonts w:eastAsia="Calibri"/>
                <w:sz w:val="22"/>
                <w:szCs w:val="22"/>
                <w:rtl/>
              </w:rPr>
              <w:t xml:space="preserve"> </w:t>
            </w:r>
            <w:r w:rsidRPr="00166593">
              <w:rPr>
                <w:rFonts w:eastAsia="Calibri" w:hint="eastAsia"/>
                <w:sz w:val="22"/>
                <w:szCs w:val="22"/>
                <w:rtl/>
              </w:rPr>
              <w:t>ותרומות</w:t>
            </w:r>
          </w:p>
        </w:tc>
      </w:tr>
      <w:tr w:rsidR="00166593" w:rsidRPr="00166593" w14:paraId="5038FD08" w14:textId="77777777" w:rsidTr="000B4BE5">
        <w:trPr>
          <w:jc w:val="center"/>
        </w:trPr>
        <w:tc>
          <w:tcPr>
            <w:tcW w:w="2211" w:type="dxa"/>
          </w:tcPr>
          <w:p w14:paraId="1D4A9812" w14:textId="77777777" w:rsidR="00166593" w:rsidRPr="00166593" w:rsidRDefault="00166593" w:rsidP="00166593">
            <w:pPr>
              <w:spacing w:line="269" w:lineRule="auto"/>
              <w:jc w:val="left"/>
              <w:rPr>
                <w:rFonts w:eastAsia="Calibri"/>
                <w:sz w:val="22"/>
                <w:szCs w:val="22"/>
                <w:rtl/>
              </w:rPr>
            </w:pPr>
            <w:r w:rsidRPr="00166593">
              <w:rPr>
                <w:rFonts w:eastAsia="Calibri"/>
                <w:b/>
                <w:bCs/>
                <w:sz w:val="22"/>
                <w:szCs w:val="22"/>
                <w:rtl/>
              </w:rPr>
              <w:t>אשקלון</w:t>
            </w:r>
            <w:r w:rsidRPr="00166593">
              <w:rPr>
                <w:rFonts w:eastAsia="Calibri"/>
                <w:sz w:val="22"/>
                <w:szCs w:val="22"/>
                <w:vertAlign w:val="superscript"/>
                <w:rtl/>
              </w:rPr>
              <w:t>(2)</w:t>
            </w:r>
          </w:p>
        </w:tc>
        <w:tc>
          <w:tcPr>
            <w:tcW w:w="2211" w:type="dxa"/>
          </w:tcPr>
          <w:p w14:paraId="51B8A236" w14:textId="77777777" w:rsidR="00166593" w:rsidRPr="00166593" w:rsidRDefault="00166593" w:rsidP="00166593">
            <w:pPr>
              <w:spacing w:line="269" w:lineRule="auto"/>
              <w:jc w:val="left"/>
              <w:rPr>
                <w:rFonts w:eastAsia="Calibri"/>
                <w:sz w:val="22"/>
                <w:szCs w:val="22"/>
              </w:rPr>
            </w:pPr>
            <w:r w:rsidRPr="00166593">
              <w:rPr>
                <w:rFonts w:eastAsia="Calibri"/>
                <w:sz w:val="22"/>
                <w:szCs w:val="22"/>
                <w:rtl/>
              </w:rPr>
              <w:t>208</w:t>
            </w:r>
          </w:p>
        </w:tc>
        <w:tc>
          <w:tcPr>
            <w:tcW w:w="2211" w:type="dxa"/>
          </w:tcPr>
          <w:p w14:paraId="3333C9E2" w14:textId="77777777" w:rsidR="00166593" w:rsidRPr="00166593" w:rsidRDefault="00166593" w:rsidP="00166593">
            <w:pPr>
              <w:spacing w:line="269" w:lineRule="auto"/>
              <w:jc w:val="left"/>
              <w:rPr>
                <w:rFonts w:eastAsia="Calibri"/>
                <w:sz w:val="22"/>
                <w:szCs w:val="22"/>
                <w:rtl/>
              </w:rPr>
            </w:pPr>
            <w:r w:rsidRPr="00166593">
              <w:rPr>
                <w:rFonts w:eastAsia="Calibri" w:hint="cs"/>
                <w:sz w:val="22"/>
                <w:szCs w:val="22"/>
                <w:rtl/>
              </w:rPr>
              <w:t>הפינוי לצורכי ריענון</w:t>
            </w:r>
            <w:r w:rsidRPr="00166593">
              <w:rPr>
                <w:rFonts w:eastAsia="Calibri"/>
                <w:sz w:val="22"/>
                <w:szCs w:val="22"/>
                <w:rtl/>
              </w:rPr>
              <w:t xml:space="preserve"> </w:t>
            </w:r>
            <w:r w:rsidRPr="00166593">
              <w:rPr>
                <w:rFonts w:eastAsia="Calibri" w:hint="eastAsia"/>
                <w:sz w:val="22"/>
                <w:szCs w:val="22"/>
                <w:rtl/>
              </w:rPr>
              <w:t>הסתיי</w:t>
            </w:r>
            <w:r w:rsidRPr="00166593">
              <w:rPr>
                <w:rFonts w:eastAsia="Calibri" w:hint="cs"/>
                <w:sz w:val="22"/>
                <w:szCs w:val="22"/>
                <w:rtl/>
              </w:rPr>
              <w:t>ם</w:t>
            </w:r>
            <w:r w:rsidRPr="00166593">
              <w:rPr>
                <w:rFonts w:eastAsia="Calibri"/>
                <w:sz w:val="22"/>
                <w:szCs w:val="22"/>
                <w:rtl/>
              </w:rPr>
              <w:t xml:space="preserve"> </w:t>
            </w:r>
            <w:r w:rsidRPr="00166593">
              <w:rPr>
                <w:rFonts w:eastAsia="Calibri" w:hint="eastAsia"/>
                <w:sz w:val="22"/>
                <w:szCs w:val="22"/>
                <w:rtl/>
              </w:rPr>
              <w:t>ב</w:t>
            </w:r>
            <w:r w:rsidRPr="00166593">
              <w:rPr>
                <w:rFonts w:eastAsia="Calibri"/>
                <w:sz w:val="22"/>
                <w:szCs w:val="22"/>
                <w:rtl/>
              </w:rPr>
              <w:t>-29.11.23</w:t>
            </w:r>
          </w:p>
        </w:tc>
        <w:tc>
          <w:tcPr>
            <w:tcW w:w="2211" w:type="dxa"/>
          </w:tcPr>
          <w:p w14:paraId="64D4BBE4" w14:textId="77777777" w:rsidR="00166593" w:rsidRPr="00166593" w:rsidRDefault="00166593" w:rsidP="002506F2">
            <w:pPr>
              <w:spacing w:after="120" w:line="269" w:lineRule="auto"/>
              <w:jc w:val="left"/>
              <w:rPr>
                <w:rFonts w:eastAsia="Calibri"/>
                <w:sz w:val="22"/>
                <w:szCs w:val="22"/>
                <w:rtl/>
              </w:rPr>
            </w:pPr>
            <w:r w:rsidRPr="00166593">
              <w:rPr>
                <w:rFonts w:eastAsia="Calibri"/>
                <w:sz w:val="22"/>
                <w:szCs w:val="22"/>
                <w:rtl/>
              </w:rPr>
              <w:t>עיריי</w:t>
            </w:r>
            <w:r w:rsidRPr="00166593">
              <w:rPr>
                <w:rFonts w:eastAsia="Calibri" w:hint="cs"/>
                <w:sz w:val="22"/>
                <w:szCs w:val="22"/>
                <w:rtl/>
              </w:rPr>
              <w:t>ת אשקלון</w:t>
            </w:r>
            <w:r w:rsidRPr="00166593">
              <w:rPr>
                <w:rFonts w:eastAsia="Calibri"/>
                <w:sz w:val="22"/>
                <w:szCs w:val="22"/>
                <w:rtl/>
              </w:rPr>
              <w:t xml:space="preserve"> בעזרת תרומות </w:t>
            </w:r>
            <w:r w:rsidRPr="00166593">
              <w:rPr>
                <w:rFonts w:eastAsia="Calibri" w:hint="eastAsia"/>
                <w:sz w:val="22"/>
                <w:szCs w:val="22"/>
                <w:rtl/>
              </w:rPr>
              <w:t>ו</w:t>
            </w:r>
            <w:r w:rsidRPr="00166593">
              <w:rPr>
                <w:rFonts w:eastAsia="Calibri"/>
                <w:sz w:val="22"/>
                <w:szCs w:val="22"/>
                <w:rtl/>
              </w:rPr>
              <w:t>מפעל הפיס (</w:t>
            </w:r>
            <w:r w:rsidRPr="00166593">
              <w:rPr>
                <w:rFonts w:eastAsia="Calibri" w:hint="eastAsia"/>
                <w:sz w:val="22"/>
                <w:szCs w:val="22"/>
                <w:rtl/>
              </w:rPr>
              <w:t>עד</w:t>
            </w:r>
            <w:r w:rsidRPr="00166593">
              <w:rPr>
                <w:rFonts w:eastAsia="Calibri"/>
                <w:sz w:val="22"/>
                <w:szCs w:val="22"/>
                <w:rtl/>
              </w:rPr>
              <w:t xml:space="preserve"> </w:t>
            </w:r>
            <w:r w:rsidRPr="00166593">
              <w:rPr>
                <w:rFonts w:eastAsia="Calibri" w:hint="eastAsia"/>
                <w:sz w:val="22"/>
                <w:szCs w:val="22"/>
                <w:rtl/>
              </w:rPr>
              <w:t>להחלטת</w:t>
            </w:r>
            <w:r w:rsidRPr="00166593">
              <w:rPr>
                <w:rFonts w:eastAsia="Calibri"/>
                <w:sz w:val="22"/>
                <w:szCs w:val="22"/>
                <w:rtl/>
              </w:rPr>
              <w:t xml:space="preserve"> </w:t>
            </w:r>
            <w:r w:rsidRPr="00166593">
              <w:rPr>
                <w:rFonts w:eastAsia="Calibri" w:hint="eastAsia"/>
                <w:sz w:val="22"/>
                <w:szCs w:val="22"/>
                <w:rtl/>
              </w:rPr>
              <w:t>הממשלה</w:t>
            </w:r>
            <w:r w:rsidRPr="00166593">
              <w:rPr>
                <w:rFonts w:eastAsia="Calibri"/>
                <w:sz w:val="22"/>
                <w:szCs w:val="22"/>
                <w:rtl/>
              </w:rPr>
              <w:t xml:space="preserve"> 978)</w:t>
            </w:r>
          </w:p>
        </w:tc>
      </w:tr>
      <w:tr w:rsidR="00166593" w:rsidRPr="00166593" w14:paraId="3C569741" w14:textId="77777777" w:rsidTr="000B4BE5">
        <w:tblPrEx>
          <w:jc w:val="left"/>
        </w:tblPrEx>
        <w:tc>
          <w:tcPr>
            <w:tcW w:w="2211" w:type="dxa"/>
          </w:tcPr>
          <w:p w14:paraId="355008A1" w14:textId="77777777" w:rsidR="00166593" w:rsidRPr="00166593" w:rsidRDefault="00166593" w:rsidP="00166593">
            <w:pPr>
              <w:spacing w:line="269" w:lineRule="auto"/>
              <w:jc w:val="left"/>
              <w:rPr>
                <w:rFonts w:eastAsia="Calibri"/>
                <w:sz w:val="22"/>
                <w:szCs w:val="22"/>
                <w:rtl/>
              </w:rPr>
            </w:pPr>
            <w:r w:rsidRPr="00166593">
              <w:rPr>
                <w:rFonts w:eastAsia="Calibri" w:hint="eastAsia"/>
                <w:b/>
                <w:bCs/>
                <w:sz w:val="22"/>
                <w:szCs w:val="22"/>
                <w:rtl/>
              </w:rPr>
              <w:t>אשכול</w:t>
            </w:r>
          </w:p>
          <w:p w14:paraId="5A67D178" w14:textId="77777777" w:rsidR="00166593" w:rsidRPr="00166593" w:rsidRDefault="00166593" w:rsidP="00166593">
            <w:pPr>
              <w:spacing w:line="269" w:lineRule="auto"/>
              <w:jc w:val="left"/>
              <w:rPr>
                <w:rFonts w:eastAsia="Calibri"/>
                <w:sz w:val="22"/>
                <w:szCs w:val="22"/>
                <w:rtl/>
              </w:rPr>
            </w:pPr>
          </w:p>
        </w:tc>
        <w:tc>
          <w:tcPr>
            <w:tcW w:w="2211" w:type="dxa"/>
          </w:tcPr>
          <w:p w14:paraId="5BDBBF49" w14:textId="77777777" w:rsidR="00166593" w:rsidRPr="00166593" w:rsidRDefault="00166593" w:rsidP="002506F2">
            <w:pPr>
              <w:spacing w:after="120" w:line="269" w:lineRule="auto"/>
              <w:jc w:val="left"/>
              <w:rPr>
                <w:rFonts w:eastAsia="Calibri"/>
                <w:sz w:val="22"/>
                <w:szCs w:val="22"/>
                <w:rtl/>
              </w:rPr>
            </w:pPr>
            <w:r w:rsidRPr="00166593">
              <w:rPr>
                <w:rFonts w:eastAsia="Calibri"/>
                <w:sz w:val="22"/>
                <w:szCs w:val="22"/>
                <w:rtl/>
              </w:rPr>
              <w:t xml:space="preserve">994 (הערכה) </w:t>
            </w:r>
            <w:r w:rsidRPr="00166593">
              <w:rPr>
                <w:rFonts w:eastAsia="Calibri" w:hint="cs"/>
                <w:sz w:val="22"/>
                <w:szCs w:val="22"/>
                <w:rtl/>
              </w:rPr>
              <w:t xml:space="preserve">- </w:t>
            </w:r>
            <w:r w:rsidRPr="00166593">
              <w:rPr>
                <w:rFonts w:eastAsia="Calibri" w:hint="eastAsia"/>
                <w:sz w:val="22"/>
                <w:szCs w:val="22"/>
                <w:rtl/>
              </w:rPr>
              <w:t>מהיישובים</w:t>
            </w:r>
            <w:r w:rsidRPr="00166593">
              <w:rPr>
                <w:rFonts w:eastAsia="Calibri"/>
                <w:sz w:val="22"/>
                <w:szCs w:val="22"/>
                <w:rtl/>
              </w:rPr>
              <w:t xml:space="preserve"> </w:t>
            </w:r>
            <w:r w:rsidRPr="00166593">
              <w:rPr>
                <w:rFonts w:eastAsia="Calibri" w:hint="eastAsia"/>
                <w:sz w:val="22"/>
                <w:szCs w:val="22"/>
                <w:rtl/>
              </w:rPr>
              <w:t>גבולות</w:t>
            </w:r>
            <w:r w:rsidRPr="00166593">
              <w:rPr>
                <w:rFonts w:eastAsia="Calibri"/>
                <w:sz w:val="22"/>
                <w:szCs w:val="22"/>
                <w:rtl/>
              </w:rPr>
              <w:t xml:space="preserve">, </w:t>
            </w:r>
            <w:r w:rsidRPr="00166593">
              <w:rPr>
                <w:rFonts w:eastAsia="Calibri" w:hint="eastAsia"/>
                <w:sz w:val="22"/>
                <w:szCs w:val="22"/>
                <w:rtl/>
              </w:rPr>
              <w:t>אורים</w:t>
            </w:r>
            <w:r w:rsidRPr="00166593">
              <w:rPr>
                <w:rFonts w:eastAsia="Calibri"/>
                <w:sz w:val="22"/>
                <w:szCs w:val="22"/>
                <w:rtl/>
              </w:rPr>
              <w:t xml:space="preserve"> </w:t>
            </w:r>
            <w:r w:rsidRPr="00166593">
              <w:rPr>
                <w:rFonts w:eastAsia="Calibri" w:hint="eastAsia"/>
                <w:sz w:val="22"/>
                <w:szCs w:val="22"/>
                <w:rtl/>
              </w:rPr>
              <w:t>וצאלים</w:t>
            </w:r>
          </w:p>
        </w:tc>
        <w:tc>
          <w:tcPr>
            <w:tcW w:w="2211" w:type="dxa"/>
          </w:tcPr>
          <w:p w14:paraId="1846336E" w14:textId="77777777" w:rsidR="00166593" w:rsidRPr="00166593" w:rsidRDefault="00166593" w:rsidP="00166593">
            <w:pPr>
              <w:spacing w:line="269" w:lineRule="auto"/>
              <w:jc w:val="left"/>
              <w:rPr>
                <w:rFonts w:eastAsia="Calibri"/>
                <w:sz w:val="22"/>
                <w:szCs w:val="22"/>
                <w:rtl/>
              </w:rPr>
            </w:pPr>
          </w:p>
        </w:tc>
        <w:tc>
          <w:tcPr>
            <w:tcW w:w="2211" w:type="dxa"/>
          </w:tcPr>
          <w:p w14:paraId="582FC99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המועצה</w:t>
            </w:r>
            <w:r w:rsidRPr="00166593">
              <w:rPr>
                <w:rFonts w:eastAsia="Calibri" w:hint="cs"/>
                <w:sz w:val="22"/>
                <w:szCs w:val="22"/>
                <w:rtl/>
              </w:rPr>
              <w:t xml:space="preserve"> האזורית אשכול - 47 </w:t>
            </w:r>
            <w:r w:rsidRPr="00166593">
              <w:rPr>
                <w:rFonts w:eastAsia="Calibri"/>
                <w:sz w:val="22"/>
                <w:szCs w:val="22"/>
                <w:rtl/>
              </w:rPr>
              <w:t>מיליון</w:t>
            </w:r>
            <w:r w:rsidRPr="00166593">
              <w:rPr>
                <w:rFonts w:eastAsia="Calibri" w:hint="cs"/>
                <w:sz w:val="22"/>
                <w:szCs w:val="22"/>
                <w:rtl/>
              </w:rPr>
              <w:t xml:space="preserve"> ש"ח</w:t>
            </w:r>
            <w:r w:rsidRPr="00166593">
              <w:rPr>
                <w:rFonts w:eastAsia="Calibri" w:hint="cs"/>
                <w:sz w:val="22"/>
                <w:szCs w:val="22"/>
                <w:vertAlign w:val="superscript"/>
                <w:rtl/>
              </w:rPr>
              <w:t>(3)</w:t>
            </w:r>
          </w:p>
        </w:tc>
      </w:tr>
      <w:tr w:rsidR="00166593" w:rsidRPr="00166593" w14:paraId="29A700E0" w14:textId="77777777" w:rsidTr="000B4BE5">
        <w:tblPrEx>
          <w:jc w:val="left"/>
        </w:tblPrEx>
        <w:tc>
          <w:tcPr>
            <w:tcW w:w="2211" w:type="dxa"/>
          </w:tcPr>
          <w:p w14:paraId="60F55ED2" w14:textId="77777777" w:rsidR="00166593" w:rsidRPr="00166593" w:rsidRDefault="00166593" w:rsidP="00166593">
            <w:pPr>
              <w:spacing w:line="269" w:lineRule="auto"/>
              <w:jc w:val="left"/>
              <w:rPr>
                <w:rFonts w:eastAsia="Calibri"/>
                <w:sz w:val="22"/>
                <w:szCs w:val="22"/>
                <w:rtl/>
              </w:rPr>
            </w:pPr>
            <w:r w:rsidRPr="00166593">
              <w:rPr>
                <w:rFonts w:eastAsia="Calibri"/>
                <w:b/>
                <w:bCs/>
                <w:sz w:val="22"/>
                <w:szCs w:val="22"/>
                <w:rtl/>
              </w:rPr>
              <w:t>חוף אשקלון</w:t>
            </w:r>
          </w:p>
        </w:tc>
        <w:tc>
          <w:tcPr>
            <w:tcW w:w="2211" w:type="dxa"/>
          </w:tcPr>
          <w:p w14:paraId="40437FB2"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501</w:t>
            </w:r>
          </w:p>
        </w:tc>
        <w:tc>
          <w:tcPr>
            <w:tcW w:w="2211" w:type="dxa"/>
          </w:tcPr>
          <w:p w14:paraId="7886AE98"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22.10.23</w:t>
            </w:r>
            <w:r w:rsidRPr="00166593">
              <w:rPr>
                <w:rFonts w:eastAsia="Calibri" w:hint="cs"/>
                <w:sz w:val="22"/>
                <w:szCs w:val="22"/>
                <w:rtl/>
              </w:rPr>
              <w:t xml:space="preserve"> - 2.11.23</w:t>
            </w:r>
          </w:p>
        </w:tc>
        <w:tc>
          <w:tcPr>
            <w:tcW w:w="2211" w:type="dxa"/>
          </w:tcPr>
          <w:p w14:paraId="61E502B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מפעל</w:t>
            </w:r>
            <w:r w:rsidRPr="00166593">
              <w:rPr>
                <w:rFonts w:eastAsia="Calibri"/>
                <w:sz w:val="22"/>
                <w:szCs w:val="22"/>
                <w:rtl/>
              </w:rPr>
              <w:t xml:space="preserve"> </w:t>
            </w:r>
            <w:r w:rsidRPr="00166593">
              <w:rPr>
                <w:rFonts w:eastAsia="Calibri" w:hint="eastAsia"/>
                <w:sz w:val="22"/>
                <w:szCs w:val="22"/>
                <w:rtl/>
              </w:rPr>
              <w:t>הפיס</w:t>
            </w:r>
            <w:r w:rsidRPr="00166593">
              <w:rPr>
                <w:rFonts w:eastAsia="Calibri" w:hint="cs"/>
                <w:sz w:val="22"/>
                <w:szCs w:val="22"/>
                <w:vertAlign w:val="superscript"/>
                <w:rtl/>
              </w:rPr>
              <w:t>(4)</w:t>
            </w:r>
          </w:p>
        </w:tc>
      </w:tr>
    </w:tbl>
    <w:p w14:paraId="06D960A7" w14:textId="77777777" w:rsidR="00166593" w:rsidRPr="00166593" w:rsidRDefault="00166593" w:rsidP="00166593">
      <w:pPr>
        <w:spacing w:line="269" w:lineRule="auto"/>
        <w:rPr>
          <w:rFonts w:eastAsia="Calibri"/>
          <w:szCs w:val="20"/>
          <w:rtl/>
        </w:rPr>
      </w:pPr>
      <w:r w:rsidRPr="00166593">
        <w:rPr>
          <w:rFonts w:eastAsia="Calibri" w:hint="eastAsia"/>
          <w:szCs w:val="20"/>
          <w:rtl/>
        </w:rPr>
        <w:t>על</w:t>
      </w:r>
      <w:r w:rsidRPr="00166593">
        <w:rPr>
          <w:rFonts w:eastAsia="Calibri"/>
          <w:szCs w:val="20"/>
          <w:rtl/>
        </w:rPr>
        <w:t xml:space="preserve"> פי נתוני</w:t>
      </w:r>
      <w:r w:rsidRPr="00166593">
        <w:rPr>
          <w:rFonts w:eastAsia="Calibri" w:hint="eastAsia"/>
          <w:szCs w:val="20"/>
          <w:rtl/>
        </w:rPr>
        <w:t>ם</w:t>
      </w:r>
      <w:r w:rsidRPr="00166593">
        <w:rPr>
          <w:rFonts w:eastAsia="Calibri"/>
          <w:szCs w:val="20"/>
          <w:rtl/>
        </w:rPr>
        <w:t xml:space="preserve"> </w:t>
      </w:r>
      <w:r w:rsidRPr="00166593">
        <w:rPr>
          <w:rFonts w:eastAsia="Calibri" w:hint="eastAsia"/>
          <w:szCs w:val="20"/>
          <w:rtl/>
        </w:rPr>
        <w:t>שהתקבלו</w:t>
      </w:r>
      <w:r w:rsidRPr="00166593">
        <w:rPr>
          <w:rFonts w:eastAsia="Calibri"/>
          <w:szCs w:val="20"/>
          <w:rtl/>
        </w:rPr>
        <w:t xml:space="preserve"> </w:t>
      </w:r>
      <w:r w:rsidRPr="00166593">
        <w:rPr>
          <w:rFonts w:eastAsia="Calibri" w:hint="eastAsia"/>
          <w:szCs w:val="20"/>
          <w:rtl/>
        </w:rPr>
        <w:t>מהרשויות</w:t>
      </w:r>
      <w:r w:rsidRPr="00166593">
        <w:rPr>
          <w:rFonts w:eastAsia="Calibri"/>
          <w:szCs w:val="20"/>
          <w:rtl/>
        </w:rPr>
        <w:t xml:space="preserve"> </w:t>
      </w:r>
      <w:r w:rsidRPr="00166593">
        <w:rPr>
          <w:rFonts w:eastAsia="Calibri" w:hint="eastAsia"/>
          <w:szCs w:val="20"/>
          <w:rtl/>
        </w:rPr>
        <w:t>שנבדקו</w:t>
      </w:r>
      <w:r w:rsidRPr="00166593">
        <w:rPr>
          <w:rFonts w:eastAsia="Calibri"/>
          <w:szCs w:val="20"/>
          <w:rtl/>
        </w:rPr>
        <w:t xml:space="preserve">, בעיבוד משרד מבקר </w:t>
      </w:r>
      <w:r w:rsidRPr="00166593">
        <w:rPr>
          <w:rFonts w:eastAsia="Calibri" w:hint="eastAsia"/>
          <w:szCs w:val="20"/>
          <w:rtl/>
        </w:rPr>
        <w:t>המדינה</w:t>
      </w:r>
      <w:r w:rsidRPr="00166593">
        <w:rPr>
          <w:rFonts w:eastAsia="Calibri"/>
          <w:szCs w:val="20"/>
          <w:rtl/>
        </w:rPr>
        <w:t>.</w:t>
      </w:r>
    </w:p>
    <w:p w14:paraId="5C5DA0E3" w14:textId="77777777" w:rsidR="00166593" w:rsidRPr="00166593" w:rsidRDefault="00166593" w:rsidP="001A7394">
      <w:pPr>
        <w:numPr>
          <w:ilvl w:val="0"/>
          <w:numId w:val="16"/>
        </w:numPr>
        <w:spacing w:line="269" w:lineRule="auto"/>
        <w:ind w:left="357" w:hanging="357"/>
        <w:contextualSpacing/>
        <w:rPr>
          <w:rFonts w:ascii="David" w:eastAsia="Calibri" w:hAnsi="David"/>
          <w:szCs w:val="20"/>
        </w:rPr>
      </w:pPr>
      <w:r w:rsidRPr="00166593">
        <w:rPr>
          <w:rFonts w:ascii="David" w:eastAsia="Calibri" w:hAnsi="David"/>
          <w:szCs w:val="20"/>
          <w:rtl/>
        </w:rPr>
        <w:t>הוצאת תושבים למתקני אירוח לפרקי זמן קצובים. קביעת התושבים הזכאים לאירוח במלון הייתה בהתאם לקריטריונים של העירייה.</w:t>
      </w:r>
    </w:p>
    <w:p w14:paraId="0EF2037A" w14:textId="77777777" w:rsidR="00166593" w:rsidRPr="00166593" w:rsidRDefault="00166593" w:rsidP="001A7394">
      <w:pPr>
        <w:numPr>
          <w:ilvl w:val="0"/>
          <w:numId w:val="16"/>
        </w:numPr>
        <w:spacing w:line="269" w:lineRule="auto"/>
        <w:ind w:left="357" w:hanging="357"/>
        <w:contextualSpacing/>
        <w:rPr>
          <w:rFonts w:ascii="David" w:eastAsia="Calibri" w:hAnsi="David"/>
          <w:szCs w:val="20"/>
        </w:rPr>
      </w:pPr>
      <w:r w:rsidRPr="00166593">
        <w:rPr>
          <w:rFonts w:ascii="David" w:eastAsia="Calibri" w:hAnsi="David"/>
          <w:szCs w:val="20"/>
          <w:rtl/>
        </w:rPr>
        <w:t>פינוי זה התבצע לפני שהתקבלה החלטת הממשלה 978 לפינוי תושבים מ</w:t>
      </w:r>
      <w:r w:rsidRPr="00166593">
        <w:rPr>
          <w:rFonts w:ascii="David" w:eastAsia="Calibri" w:hAnsi="David"/>
          <w:b/>
          <w:bCs/>
          <w:szCs w:val="20"/>
          <w:rtl/>
        </w:rPr>
        <w:t>אשקלון</w:t>
      </w:r>
      <w:r w:rsidRPr="00166593">
        <w:rPr>
          <w:rFonts w:ascii="David" w:eastAsia="Calibri" w:hAnsi="David"/>
          <w:szCs w:val="20"/>
          <w:rtl/>
        </w:rPr>
        <w:t xml:space="preserve"> להתרעננות.</w:t>
      </w:r>
    </w:p>
    <w:p w14:paraId="757C1F15" w14:textId="77777777" w:rsidR="00166593" w:rsidRPr="00166593" w:rsidRDefault="00166593" w:rsidP="001A7394">
      <w:pPr>
        <w:numPr>
          <w:ilvl w:val="0"/>
          <w:numId w:val="16"/>
        </w:numPr>
        <w:spacing w:line="269" w:lineRule="auto"/>
        <w:ind w:left="357" w:hanging="357"/>
        <w:contextualSpacing/>
        <w:rPr>
          <w:rFonts w:ascii="David" w:eastAsia="Calibri" w:hAnsi="David"/>
          <w:szCs w:val="20"/>
          <w:rtl/>
        </w:rPr>
      </w:pPr>
      <w:r w:rsidRPr="00166593">
        <w:rPr>
          <w:rFonts w:ascii="David" w:eastAsia="Calibri" w:hAnsi="David" w:hint="cs"/>
          <w:szCs w:val="20"/>
          <w:rtl/>
        </w:rPr>
        <w:t>חלק מהמימון התקבל ממשרד הרווחה והביטחון החברתי.</w:t>
      </w:r>
    </w:p>
    <w:p w14:paraId="35C15893" w14:textId="77777777" w:rsidR="00166593" w:rsidRPr="00166593" w:rsidRDefault="00166593" w:rsidP="001A7394">
      <w:pPr>
        <w:numPr>
          <w:ilvl w:val="0"/>
          <w:numId w:val="16"/>
        </w:numPr>
        <w:spacing w:line="269" w:lineRule="auto"/>
        <w:ind w:left="357" w:hanging="357"/>
        <w:contextualSpacing/>
        <w:rPr>
          <w:rFonts w:ascii="David" w:eastAsia="Calibri" w:hAnsi="David"/>
          <w:szCs w:val="20"/>
          <w:rtl/>
        </w:rPr>
      </w:pPr>
      <w:r w:rsidRPr="00166593">
        <w:rPr>
          <w:rFonts w:ascii="David" w:eastAsia="Calibri" w:hAnsi="David" w:hint="cs"/>
          <w:szCs w:val="20"/>
          <w:rtl/>
        </w:rPr>
        <w:t xml:space="preserve">עבור פינוי היישובים </w:t>
      </w:r>
      <w:r w:rsidRPr="00166593">
        <w:rPr>
          <w:rFonts w:ascii="David" w:eastAsia="Calibri" w:hAnsi="David" w:hint="cs"/>
          <w:b/>
          <w:bCs/>
          <w:szCs w:val="20"/>
          <w:rtl/>
        </w:rPr>
        <w:t>גבולות, אורים וצאלים</w:t>
      </w:r>
      <w:r w:rsidRPr="00166593">
        <w:rPr>
          <w:rFonts w:ascii="David" w:eastAsia="Calibri" w:hAnsi="David" w:hint="cs"/>
          <w:szCs w:val="20"/>
          <w:rtl/>
        </w:rPr>
        <w:t>.</w:t>
      </w:r>
    </w:p>
    <w:p w14:paraId="556FC143" w14:textId="77777777" w:rsidR="00166593" w:rsidRPr="00166593" w:rsidRDefault="00166593" w:rsidP="00166593">
      <w:pPr>
        <w:spacing w:line="269" w:lineRule="auto"/>
        <w:rPr>
          <w:rFonts w:eastAsia="Calibri"/>
          <w:rtl/>
        </w:rPr>
      </w:pPr>
    </w:p>
    <w:p w14:paraId="3B561A95" w14:textId="77777777" w:rsidR="00166593" w:rsidRPr="00166593" w:rsidRDefault="00166593" w:rsidP="00166593">
      <w:pPr>
        <w:spacing w:line="269" w:lineRule="auto"/>
        <w:rPr>
          <w:rFonts w:eastAsia="Calibri"/>
          <w:bCs/>
          <w:rtl/>
        </w:rPr>
      </w:pPr>
      <w:r w:rsidRPr="00166593">
        <w:rPr>
          <w:rFonts w:eastAsia="Calibri" w:hint="eastAsia"/>
          <w:rtl/>
        </w:rPr>
        <w:t>ב</w:t>
      </w:r>
      <w:r w:rsidRPr="00166593">
        <w:rPr>
          <w:rFonts w:eastAsia="Calibri" w:hint="cs"/>
          <w:b/>
          <w:bCs/>
          <w:rtl/>
        </w:rPr>
        <w:t>שדרות</w:t>
      </w:r>
      <w:r w:rsidRPr="00166593">
        <w:rPr>
          <w:rFonts w:eastAsia="Calibri" w:hint="cs"/>
          <w:rtl/>
        </w:rPr>
        <w:t xml:space="preserve"> </w:t>
      </w:r>
      <w:r w:rsidRPr="00166593">
        <w:rPr>
          <w:rFonts w:eastAsia="Calibri" w:hint="eastAsia"/>
          <w:rtl/>
        </w:rPr>
        <w:t>כל</w:t>
      </w:r>
      <w:r w:rsidRPr="00166593">
        <w:rPr>
          <w:rFonts w:eastAsia="Calibri"/>
          <w:rtl/>
        </w:rPr>
        <w:t xml:space="preserve"> </w:t>
      </w:r>
      <w:r w:rsidRPr="00166593">
        <w:rPr>
          <w:rFonts w:eastAsia="Calibri" w:hint="cs"/>
          <w:rtl/>
        </w:rPr>
        <w:t xml:space="preserve">תושבי העיר נכללו בהחלטת הממשלה 988 </w:t>
      </w:r>
      <w:r w:rsidRPr="00166593">
        <w:rPr>
          <w:rFonts w:eastAsia="Calibri"/>
          <w:rtl/>
        </w:rPr>
        <w:t xml:space="preserve">שאישרה בדיעבד את </w:t>
      </w:r>
      <w:r w:rsidRPr="00166593">
        <w:rPr>
          <w:rFonts w:eastAsia="Calibri" w:hint="cs"/>
          <w:rtl/>
        </w:rPr>
        <w:t xml:space="preserve">הפעלת </w:t>
      </w:r>
      <w:r w:rsidRPr="00166593">
        <w:rPr>
          <w:rFonts w:eastAsia="Calibri"/>
          <w:rtl/>
        </w:rPr>
        <w:t>ת</w:t>
      </w:r>
      <w:r w:rsidRPr="00166593">
        <w:rPr>
          <w:rFonts w:eastAsia="Calibri" w:hint="cs"/>
          <w:rtl/>
        </w:rPr>
        <w:t>ו</w:t>
      </w:r>
      <w:r w:rsidRPr="00166593">
        <w:rPr>
          <w:rFonts w:eastAsia="Calibri"/>
          <w:rtl/>
        </w:rPr>
        <w:t xml:space="preserve">כנית </w:t>
      </w:r>
      <w:r w:rsidRPr="00166593">
        <w:rPr>
          <w:rFonts w:eastAsia="Calibri" w:hint="cs"/>
          <w:rtl/>
        </w:rPr>
        <w:t>"</w:t>
      </w:r>
      <w:r w:rsidRPr="00166593">
        <w:rPr>
          <w:rFonts w:eastAsia="Calibri"/>
          <w:rtl/>
        </w:rPr>
        <w:t>משב רוח</w:t>
      </w:r>
      <w:r w:rsidRPr="00166593">
        <w:rPr>
          <w:rFonts w:eastAsia="Calibri" w:hint="cs"/>
          <w:rtl/>
        </w:rPr>
        <w:t>"</w:t>
      </w:r>
      <w:r w:rsidRPr="00166593">
        <w:rPr>
          <w:rFonts w:eastAsia="Calibri"/>
          <w:rtl/>
        </w:rPr>
        <w:t xml:space="preserve"> לעיר</w:t>
      </w:r>
      <w:r w:rsidRPr="00166593">
        <w:rPr>
          <w:rFonts w:eastAsia="Calibri" w:hint="cs"/>
          <w:rtl/>
        </w:rPr>
        <w:t>.</w:t>
      </w:r>
    </w:p>
    <w:p w14:paraId="7146878A" w14:textId="77777777" w:rsidR="00166593" w:rsidRPr="00166593" w:rsidRDefault="00166593" w:rsidP="00166593">
      <w:pPr>
        <w:spacing w:line="269" w:lineRule="auto"/>
        <w:rPr>
          <w:rFonts w:eastAsia="Calibri"/>
          <w:bCs/>
          <w:rtl/>
        </w:rPr>
      </w:pPr>
    </w:p>
    <w:p w14:paraId="39CAA8ED"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אופקים</w:t>
      </w:r>
    </w:p>
    <w:p w14:paraId="2EBF663D" w14:textId="77777777" w:rsidR="00166593" w:rsidRPr="00166593" w:rsidRDefault="00166593" w:rsidP="00166593">
      <w:pPr>
        <w:spacing w:line="269" w:lineRule="auto"/>
        <w:rPr>
          <w:rFonts w:eastAsia="Calibri"/>
          <w:rtl/>
        </w:rPr>
      </w:pPr>
    </w:p>
    <w:p w14:paraId="7FC1F957" w14:textId="77777777" w:rsidR="00166593" w:rsidRPr="00166593" w:rsidRDefault="00166593" w:rsidP="00166593">
      <w:pPr>
        <w:spacing w:line="269" w:lineRule="auto"/>
        <w:rPr>
          <w:rFonts w:eastAsia="Calibri"/>
          <w:rtl/>
        </w:rPr>
      </w:pPr>
      <w:r w:rsidRPr="00166593">
        <w:rPr>
          <w:rFonts w:eastAsia="Calibri" w:hint="cs"/>
          <w:rtl/>
        </w:rPr>
        <w:t xml:space="preserve">העיר </w:t>
      </w:r>
      <w:r w:rsidRPr="00166593">
        <w:rPr>
          <w:rFonts w:eastAsia="Calibri" w:hint="eastAsia"/>
          <w:b/>
          <w:bCs/>
          <w:rtl/>
        </w:rPr>
        <w:t>אופקים</w:t>
      </w:r>
      <w:r w:rsidRPr="00166593">
        <w:rPr>
          <w:rFonts w:eastAsia="Calibri" w:hint="cs"/>
          <w:rtl/>
        </w:rPr>
        <w:t xml:space="preserve"> </w:t>
      </w:r>
      <w:r w:rsidRPr="00166593">
        <w:rPr>
          <w:rFonts w:eastAsia="Calibri" w:hint="eastAsia"/>
          <w:rtl/>
        </w:rPr>
        <w:t>מרוחקת</w:t>
      </w:r>
      <w:r w:rsidRPr="00166593">
        <w:rPr>
          <w:rFonts w:eastAsia="Calibri" w:hint="cs"/>
          <w:rtl/>
        </w:rPr>
        <w:t xml:space="preserve"> </w:t>
      </w:r>
      <w:r w:rsidRPr="00166593">
        <w:rPr>
          <w:rFonts w:eastAsia="Calibri" w:hint="eastAsia"/>
          <w:rtl/>
        </w:rPr>
        <w:t>כ</w:t>
      </w:r>
      <w:r w:rsidRPr="00166593">
        <w:rPr>
          <w:rFonts w:eastAsia="Calibri"/>
          <w:rtl/>
        </w:rPr>
        <w:t xml:space="preserve">-25 </w:t>
      </w:r>
      <w:r w:rsidRPr="00166593">
        <w:rPr>
          <w:rFonts w:eastAsia="Calibri" w:hint="eastAsia"/>
          <w:rtl/>
        </w:rPr>
        <w:t>ק</w:t>
      </w:r>
      <w:r w:rsidRPr="00166593">
        <w:rPr>
          <w:rFonts w:eastAsia="Calibri"/>
          <w:rtl/>
        </w:rPr>
        <w:t xml:space="preserve">"מ </w:t>
      </w:r>
      <w:r w:rsidRPr="00166593">
        <w:rPr>
          <w:rFonts w:eastAsia="Calibri" w:hint="eastAsia"/>
          <w:rtl/>
        </w:rPr>
        <w:t>מרצועת</w:t>
      </w:r>
      <w:r w:rsidRPr="00166593">
        <w:rPr>
          <w:rFonts w:eastAsia="Calibri"/>
          <w:rtl/>
        </w:rPr>
        <w:t xml:space="preserve"> </w:t>
      </w:r>
      <w:r w:rsidRPr="00166593">
        <w:rPr>
          <w:rFonts w:eastAsia="Calibri" w:hint="eastAsia"/>
          <w:rtl/>
        </w:rPr>
        <w:t>עזה</w:t>
      </w:r>
      <w:r w:rsidRPr="00166593">
        <w:rPr>
          <w:rFonts w:eastAsia="Calibri" w:hint="cs"/>
          <w:rtl/>
        </w:rPr>
        <w:t>,</w:t>
      </w:r>
      <w:r w:rsidRPr="00166593">
        <w:rPr>
          <w:rFonts w:eastAsia="Calibri"/>
          <w:rtl/>
        </w:rPr>
        <w:t xml:space="preserve"> </w:t>
      </w:r>
      <w:r w:rsidRPr="00166593">
        <w:rPr>
          <w:rFonts w:eastAsia="Calibri" w:hint="cs"/>
          <w:rtl/>
        </w:rPr>
        <w:t>ו</w:t>
      </w:r>
      <w:r w:rsidRPr="00166593">
        <w:rPr>
          <w:rFonts w:eastAsia="Calibri"/>
          <w:rtl/>
        </w:rPr>
        <w:t>ב</w:t>
      </w:r>
      <w:r w:rsidRPr="00166593">
        <w:rPr>
          <w:rFonts w:eastAsia="Calibri" w:hint="cs"/>
          <w:rtl/>
        </w:rPr>
        <w:t>מ</w:t>
      </w:r>
      <w:r w:rsidRPr="00166593">
        <w:rPr>
          <w:rFonts w:eastAsia="Calibri"/>
          <w:rtl/>
        </w:rPr>
        <w:t>תקפת ה</w:t>
      </w:r>
      <w:r w:rsidRPr="00166593">
        <w:rPr>
          <w:rFonts w:eastAsia="Calibri" w:hint="cs"/>
          <w:rtl/>
        </w:rPr>
        <w:t xml:space="preserve">טרור בשבעה באוקטובר </w:t>
      </w:r>
      <w:r w:rsidRPr="00166593">
        <w:rPr>
          <w:rFonts w:eastAsia="Calibri"/>
          <w:rtl/>
        </w:rPr>
        <w:t xml:space="preserve">נרצחו </w:t>
      </w:r>
      <w:r w:rsidRPr="00166593">
        <w:rPr>
          <w:rFonts w:eastAsia="Calibri" w:hint="cs"/>
          <w:rtl/>
        </w:rPr>
        <w:t xml:space="preserve">בה </w:t>
      </w:r>
      <w:r w:rsidRPr="00166593">
        <w:rPr>
          <w:rFonts w:eastAsia="Calibri"/>
          <w:rtl/>
        </w:rPr>
        <w:t xml:space="preserve">47 </w:t>
      </w:r>
      <w:r w:rsidRPr="00166593">
        <w:rPr>
          <w:rFonts w:eastAsia="Calibri" w:hint="cs"/>
          <w:rtl/>
        </w:rPr>
        <w:t>בני אדם</w:t>
      </w:r>
      <w:r w:rsidRPr="00166593">
        <w:rPr>
          <w:rFonts w:eastAsia="Calibri"/>
          <w:rtl/>
        </w:rPr>
        <w:t xml:space="preserve">, </w:t>
      </w:r>
      <w:r w:rsidRPr="00166593">
        <w:rPr>
          <w:rFonts w:eastAsia="Calibri" w:hint="eastAsia"/>
          <w:rtl/>
        </w:rPr>
        <w:t>מרביתם</w:t>
      </w:r>
      <w:r w:rsidRPr="00166593">
        <w:rPr>
          <w:rFonts w:eastAsia="Calibri"/>
          <w:rtl/>
        </w:rPr>
        <w:t xml:space="preserve"> תושבי שכונת מישור הגפן </w:t>
      </w:r>
      <w:r w:rsidRPr="00166593">
        <w:rPr>
          <w:rFonts w:eastAsia="Calibri" w:hint="eastAsia"/>
          <w:rtl/>
        </w:rPr>
        <w:t>שבצפון</w:t>
      </w:r>
      <w:r w:rsidRPr="00166593">
        <w:rPr>
          <w:rFonts w:eastAsia="Calibri"/>
          <w:rtl/>
        </w:rPr>
        <w:t xml:space="preserve"> </w:t>
      </w:r>
      <w:r w:rsidRPr="00166593">
        <w:rPr>
          <w:rFonts w:eastAsia="Calibri" w:hint="eastAsia"/>
          <w:rtl/>
        </w:rPr>
        <w:t>מערב</w:t>
      </w:r>
      <w:r w:rsidRPr="00166593">
        <w:rPr>
          <w:rFonts w:eastAsia="Calibri"/>
          <w:rtl/>
        </w:rPr>
        <w:t xml:space="preserve"> </w:t>
      </w:r>
      <w:r w:rsidRPr="00166593">
        <w:rPr>
          <w:rFonts w:eastAsia="Calibri" w:hint="eastAsia"/>
          <w:rtl/>
        </w:rPr>
        <w:t>העיר</w:t>
      </w:r>
      <w:r w:rsidRPr="00166593">
        <w:rPr>
          <w:rFonts w:eastAsia="Calibri"/>
          <w:rtl/>
        </w:rPr>
        <w:t xml:space="preserve">. </w:t>
      </w:r>
      <w:r w:rsidRPr="00166593">
        <w:rPr>
          <w:rFonts w:eastAsia="Calibri" w:hint="cs"/>
          <w:rtl/>
        </w:rPr>
        <w:t xml:space="preserve">אופקים לא נכללה בהחלטות הממשלה לפינוי, ותושביה או לריענון, אולם חלק מתושביה </w:t>
      </w:r>
      <w:r w:rsidRPr="00166593">
        <w:rPr>
          <w:rFonts w:eastAsia="Calibri"/>
          <w:rtl/>
        </w:rPr>
        <w:t xml:space="preserve">הוצאו לריענון ביוזמת העירייה וחלקם </w:t>
      </w:r>
      <w:r w:rsidRPr="00166593">
        <w:rPr>
          <w:rFonts w:eastAsia="Calibri" w:hint="cs"/>
          <w:rtl/>
        </w:rPr>
        <w:t xml:space="preserve">בחרו להתפנות מהעיר באופן עצמאי. </w:t>
      </w:r>
      <w:r w:rsidRPr="00166593">
        <w:rPr>
          <w:rFonts w:eastAsia="Calibri"/>
          <w:rtl/>
        </w:rPr>
        <w:t xml:space="preserve">על פי נתוני העירייה, סך הכול הוצאו </w:t>
      </w:r>
      <w:r w:rsidRPr="00166593">
        <w:rPr>
          <w:rFonts w:eastAsia="Calibri" w:hint="cs"/>
          <w:rtl/>
        </w:rPr>
        <w:t>6,346</w:t>
      </w:r>
      <w:r w:rsidRPr="00166593">
        <w:rPr>
          <w:rFonts w:eastAsia="Calibri"/>
          <w:rtl/>
        </w:rPr>
        <w:t xml:space="preserve"> תושבים </w:t>
      </w:r>
      <w:r w:rsidRPr="00166593">
        <w:rPr>
          <w:rFonts w:eastAsia="Calibri" w:hint="cs"/>
          <w:rtl/>
        </w:rPr>
        <w:t xml:space="preserve">(16% מתושבי העיר) </w:t>
      </w:r>
      <w:r w:rsidRPr="00166593">
        <w:rPr>
          <w:rFonts w:eastAsia="Calibri"/>
          <w:rtl/>
        </w:rPr>
        <w:t>לריענון</w:t>
      </w:r>
      <w:r w:rsidRPr="00166593">
        <w:rPr>
          <w:rFonts w:eastAsia="Calibri" w:hint="cs"/>
          <w:rtl/>
        </w:rPr>
        <w:t xml:space="preserve"> במתקני אירוח במימון </w:t>
      </w:r>
      <w:r w:rsidRPr="00166593">
        <w:rPr>
          <w:rFonts w:eastAsia="Calibri"/>
          <w:rtl/>
        </w:rPr>
        <w:t>עיריית אופקים ותרומות.</w:t>
      </w:r>
    </w:p>
    <w:p w14:paraId="4F876DE0" w14:textId="77777777" w:rsidR="00166593" w:rsidRPr="00166593" w:rsidRDefault="00166593" w:rsidP="00166593">
      <w:pPr>
        <w:spacing w:line="269" w:lineRule="auto"/>
        <w:rPr>
          <w:rFonts w:eastAsia="Calibri"/>
          <w:rtl/>
        </w:rPr>
      </w:pPr>
    </w:p>
    <w:p w14:paraId="198EFA2D" w14:textId="77777777" w:rsidR="00166593" w:rsidRPr="00166593" w:rsidRDefault="00166593" w:rsidP="00166593">
      <w:pPr>
        <w:spacing w:line="269" w:lineRule="auto"/>
        <w:rPr>
          <w:rFonts w:eastAsia="Calibri"/>
          <w:b/>
          <w:bCs/>
          <w:rtl/>
        </w:rPr>
      </w:pPr>
      <w:r w:rsidRPr="00166593">
        <w:rPr>
          <w:rFonts w:eastAsia="Calibri" w:hint="cs"/>
          <w:b/>
          <w:bCs/>
          <w:rtl/>
        </w:rPr>
        <w:t>במסגרת ביקור שקיימו צוותי מבקר המדינה ונציב תלונות הציבור בבית הארחה פרטי</w:t>
      </w:r>
      <w:r w:rsidRPr="00166593">
        <w:rPr>
          <w:rFonts w:eastAsia="Calibri" w:hint="cs"/>
          <w:vertAlign w:val="superscript"/>
          <w:rtl/>
        </w:rPr>
        <w:t xml:space="preserve"> </w:t>
      </w:r>
      <w:r w:rsidRPr="00166593">
        <w:rPr>
          <w:rFonts w:eastAsia="Calibri" w:hint="cs"/>
          <w:b/>
          <w:bCs/>
          <w:rtl/>
        </w:rPr>
        <w:t xml:space="preserve">באזור ים המלח ב-22.10.23 התקיימו שיחות עם תושבים מאופקים, ומהן עלה כי הם התפנו </w:t>
      </w:r>
      <w:r w:rsidRPr="00166593">
        <w:rPr>
          <w:rFonts w:eastAsia="Calibri"/>
          <w:b/>
          <w:bCs/>
          <w:rtl/>
        </w:rPr>
        <w:t>באופן עצמאי</w:t>
      </w:r>
      <w:r w:rsidRPr="00166593">
        <w:rPr>
          <w:rFonts w:eastAsia="Calibri" w:hint="cs"/>
          <w:b/>
          <w:bCs/>
          <w:rtl/>
        </w:rPr>
        <w:t xml:space="preserve"> בשל היעדר מרחב מוגן מספק בביתם. כן עלה שקיימת אי-בהירות לגבי זכאותם לקבלת מימון לאירוח ומשך זמן האירוח. עוד עלה שאין לתושבים כתובת לבירור זכאותם, וכי עיריית אופקים לא יצרה עימם קשר כלל.</w:t>
      </w:r>
    </w:p>
    <w:p w14:paraId="1D2054FC" w14:textId="77777777" w:rsidR="00166593" w:rsidRPr="00166593" w:rsidRDefault="00166593" w:rsidP="00166593">
      <w:pPr>
        <w:spacing w:line="269" w:lineRule="auto"/>
        <w:rPr>
          <w:rFonts w:eastAsia="Calibri"/>
          <w:rtl/>
        </w:rPr>
      </w:pPr>
    </w:p>
    <w:p w14:paraId="7C6909B5" w14:textId="77777777" w:rsidR="00166593" w:rsidRPr="00166593" w:rsidRDefault="00166593" w:rsidP="00166593">
      <w:pPr>
        <w:spacing w:line="269" w:lineRule="auto"/>
        <w:rPr>
          <w:rFonts w:eastAsia="Calibri"/>
          <w:rtl/>
        </w:rPr>
      </w:pPr>
      <w:r w:rsidRPr="00166593">
        <w:rPr>
          <w:rFonts w:eastAsia="Calibri" w:hint="cs"/>
          <w:rtl/>
        </w:rPr>
        <w:t xml:space="preserve">הועלה כי העירייה יזמה הוצאת תושבים להפוגות לצורך ריענון לתושביה כמתואר להלן: ב-13.10.24, כשבוע לאחר ההתקפה, אמר ראש עיריית </w:t>
      </w:r>
      <w:r w:rsidRPr="00166593">
        <w:rPr>
          <w:rFonts w:eastAsia="Calibri" w:hint="cs"/>
          <w:b/>
          <w:bCs/>
          <w:rtl/>
        </w:rPr>
        <w:t>אופקים</w:t>
      </w:r>
      <w:r w:rsidRPr="00166593">
        <w:rPr>
          <w:rFonts w:eastAsia="Calibri" w:hint="cs"/>
          <w:rtl/>
        </w:rPr>
        <w:t xml:space="preserve"> בישיבת מועצה כי עם פינוי התושבים ביישובים הסמוכים לגבול רצועת עזה והעיר שדרות למלונות, מספר חדרי המלונות הפנויים באזור ים המלח ובאילת </w:t>
      </w:r>
      <w:r w:rsidRPr="00166593">
        <w:rPr>
          <w:rFonts w:eastAsia="Calibri" w:hint="cs"/>
          <w:rtl/>
        </w:rPr>
        <w:lastRenderedPageBreak/>
        <w:t>הולך ואוזל, וללא פעולה מיידית להזמנת חדרי מלון לריענון עבור תושבי אופקים, לא ייוותרו חדרים פנויים.</w:t>
      </w:r>
    </w:p>
    <w:p w14:paraId="64A64D80" w14:textId="77777777" w:rsidR="00166593" w:rsidRPr="00166593" w:rsidRDefault="00166593" w:rsidP="00166593">
      <w:pPr>
        <w:spacing w:line="269" w:lineRule="auto"/>
        <w:rPr>
          <w:rFonts w:eastAsia="Calibri"/>
          <w:b/>
          <w:bCs/>
          <w:rtl/>
        </w:rPr>
      </w:pPr>
    </w:p>
    <w:p w14:paraId="5AF8254E" w14:textId="77777777" w:rsidR="00166593" w:rsidRPr="00166593" w:rsidRDefault="00166593" w:rsidP="00166593">
      <w:pPr>
        <w:spacing w:line="269" w:lineRule="auto"/>
        <w:rPr>
          <w:rFonts w:eastAsia="Calibri"/>
          <w:b/>
          <w:bCs/>
          <w:rtl/>
        </w:rPr>
      </w:pPr>
      <w:r w:rsidRPr="00166593">
        <w:rPr>
          <w:rFonts w:eastAsia="Calibri" w:hint="cs"/>
          <w:b/>
          <w:bCs/>
          <w:rtl/>
        </w:rPr>
        <w:t>נמצא כי רק ביום שבת 14.10.23, יומיים לאחר שעיריית אופקים החלה להוציא תושבים להפגה לצורך ריענון ב</w:t>
      </w:r>
      <w:r w:rsidRPr="00166593">
        <w:rPr>
          <w:rFonts w:eastAsia="Calibri"/>
          <w:b/>
          <w:bCs/>
          <w:rtl/>
        </w:rPr>
        <w:t>מתקני אירוח</w:t>
      </w:r>
      <w:r w:rsidRPr="00166593">
        <w:rPr>
          <w:rFonts w:eastAsia="Calibri" w:hint="cs"/>
          <w:b/>
          <w:bCs/>
          <w:rtl/>
        </w:rPr>
        <w:t>,</w:t>
      </w:r>
      <w:r w:rsidRPr="00166593">
        <w:rPr>
          <w:rFonts w:eastAsia="Calibri"/>
          <w:b/>
          <w:bCs/>
          <w:rtl/>
        </w:rPr>
        <w:t xml:space="preserve"> </w:t>
      </w:r>
      <w:r w:rsidRPr="00166593">
        <w:rPr>
          <w:rFonts w:eastAsia="Calibri" w:hint="cs"/>
          <w:b/>
          <w:bCs/>
          <w:rtl/>
        </w:rPr>
        <w:t>פרסמה העירייה בדף הפייסבוק שלה הודעה בדבר האפשרות להירשם ליציאה לריענון (להלן - ההודעה ברשת החברתית). המועד האחרון לרישום היה חצות באותו יום. הריענון האמור נועד להימשך כמה ימים. הודעה דומה פרסם ראש העירייה גם בדף הפייסבוק האישי שלו.</w:t>
      </w:r>
    </w:p>
    <w:p w14:paraId="7CBBFA33" w14:textId="77777777" w:rsidR="00166593" w:rsidRPr="00166593" w:rsidRDefault="00166593" w:rsidP="00166593">
      <w:pPr>
        <w:spacing w:line="269" w:lineRule="auto"/>
        <w:rPr>
          <w:rFonts w:eastAsia="Calibri"/>
          <w:b/>
          <w:bCs/>
          <w:rtl/>
        </w:rPr>
      </w:pPr>
    </w:p>
    <w:p w14:paraId="527A60B3" w14:textId="77777777" w:rsidR="00166593" w:rsidRPr="00166593" w:rsidRDefault="00166593" w:rsidP="00166593">
      <w:pPr>
        <w:spacing w:line="269" w:lineRule="auto"/>
        <w:rPr>
          <w:rFonts w:eastAsia="Calibri"/>
          <w:b/>
          <w:bCs/>
          <w:rtl/>
        </w:rPr>
      </w:pPr>
      <w:r w:rsidRPr="00166593">
        <w:rPr>
          <w:rFonts w:eastAsia="Calibri" w:hint="eastAsia"/>
          <w:b/>
          <w:bCs/>
          <w:rtl/>
        </w:rPr>
        <w:t>בביקורת</w:t>
      </w:r>
      <w:r w:rsidRPr="00166593">
        <w:rPr>
          <w:rFonts w:eastAsia="Calibri"/>
          <w:b/>
          <w:bCs/>
          <w:rtl/>
        </w:rPr>
        <w:t xml:space="preserve"> עלה כי </w:t>
      </w:r>
      <w:r w:rsidRPr="00166593">
        <w:rPr>
          <w:rFonts w:eastAsia="Calibri" w:hint="cs"/>
          <w:b/>
          <w:bCs/>
          <w:rtl/>
        </w:rPr>
        <w:t>תושבים מאופקים הוצאו על ידי העירייה לריענון לפרקי זמן קצובים לריענון לפרקי זמן קצובים</w:t>
      </w:r>
      <w:r w:rsidRPr="00166593">
        <w:rPr>
          <w:rFonts w:eastAsia="Calibri"/>
          <w:b/>
          <w:bCs/>
          <w:rtl/>
        </w:rPr>
        <w:t xml:space="preserve"> </w:t>
      </w:r>
      <w:r w:rsidRPr="00166593">
        <w:rPr>
          <w:rFonts w:eastAsia="Calibri" w:hint="cs"/>
          <w:b/>
          <w:bCs/>
          <w:rtl/>
        </w:rPr>
        <w:t xml:space="preserve">ביותר מעשרה </w:t>
      </w:r>
      <w:r w:rsidRPr="00166593">
        <w:rPr>
          <w:rFonts w:eastAsia="Calibri"/>
          <w:b/>
          <w:bCs/>
          <w:rtl/>
        </w:rPr>
        <w:t>במתקני אירוח</w:t>
      </w:r>
      <w:r w:rsidRPr="00166593">
        <w:rPr>
          <w:rFonts w:eastAsia="Calibri" w:hint="cs"/>
          <w:b/>
          <w:bCs/>
          <w:rtl/>
        </w:rPr>
        <w:t>,</w:t>
      </w:r>
      <w:r w:rsidRPr="00166593">
        <w:rPr>
          <w:rFonts w:eastAsia="Calibri"/>
          <w:b/>
          <w:bCs/>
          <w:rtl/>
        </w:rPr>
        <w:t xml:space="preserve"> </w:t>
      </w:r>
      <w:r w:rsidRPr="00166593">
        <w:rPr>
          <w:rFonts w:eastAsia="Calibri" w:hint="cs"/>
          <w:b/>
          <w:bCs/>
          <w:rtl/>
        </w:rPr>
        <w:t>מה</w:t>
      </w:r>
      <w:r w:rsidRPr="00166593">
        <w:rPr>
          <w:rFonts w:eastAsia="Calibri"/>
          <w:b/>
          <w:bCs/>
          <w:rtl/>
        </w:rPr>
        <w:t>-12.10.23 ו</w:t>
      </w:r>
      <w:r w:rsidRPr="00166593">
        <w:rPr>
          <w:rFonts w:eastAsia="Calibri" w:hint="cs"/>
          <w:b/>
          <w:bCs/>
          <w:rtl/>
        </w:rPr>
        <w:t>עד ל</w:t>
      </w:r>
      <w:r w:rsidRPr="00166593">
        <w:rPr>
          <w:rFonts w:eastAsia="Calibri"/>
          <w:b/>
          <w:bCs/>
          <w:rtl/>
        </w:rPr>
        <w:t>-17.12.23.</w:t>
      </w:r>
    </w:p>
    <w:p w14:paraId="3BDC9BB4" w14:textId="77777777" w:rsidR="00166593" w:rsidRPr="00166593" w:rsidRDefault="00166593" w:rsidP="00166593">
      <w:pPr>
        <w:spacing w:line="269" w:lineRule="auto"/>
        <w:rPr>
          <w:rFonts w:eastAsia="Calibri"/>
          <w:rtl/>
        </w:rPr>
      </w:pPr>
    </w:p>
    <w:p w14:paraId="194E18B7" w14:textId="77777777" w:rsidR="00166593" w:rsidRPr="00166593" w:rsidRDefault="00166593" w:rsidP="00166593">
      <w:pPr>
        <w:spacing w:line="269" w:lineRule="auto"/>
        <w:rPr>
          <w:rFonts w:eastAsia="Calibri"/>
          <w:rtl/>
        </w:rPr>
      </w:pPr>
      <w:r w:rsidRPr="00166593">
        <w:rPr>
          <w:rFonts w:eastAsia="Calibri" w:hint="cs"/>
          <w:rtl/>
        </w:rPr>
        <w:t xml:space="preserve">את הליך הוצאת התושבים לריענון </w:t>
      </w:r>
      <w:r w:rsidRPr="00166593">
        <w:rPr>
          <w:rFonts w:eastAsia="Calibri"/>
          <w:rtl/>
        </w:rPr>
        <w:t>במתקני אירוח</w:t>
      </w:r>
      <w:r w:rsidRPr="00166593">
        <w:rPr>
          <w:rFonts w:eastAsia="Calibri" w:hint="cs"/>
          <w:rtl/>
        </w:rPr>
        <w:t xml:space="preserve"> </w:t>
      </w:r>
      <w:r w:rsidRPr="00166593">
        <w:rPr>
          <w:rFonts w:eastAsia="Calibri" w:hint="eastAsia"/>
          <w:rtl/>
        </w:rPr>
        <w:t>ניהל</w:t>
      </w:r>
      <w:r w:rsidRPr="00166593">
        <w:rPr>
          <w:rFonts w:eastAsia="Calibri"/>
          <w:rtl/>
        </w:rPr>
        <w:t xml:space="preserve"> </w:t>
      </w:r>
      <w:r w:rsidRPr="00166593">
        <w:rPr>
          <w:rFonts w:eastAsia="Calibri" w:hint="eastAsia"/>
          <w:rtl/>
        </w:rPr>
        <w:t>בפועל</w:t>
      </w:r>
      <w:r w:rsidRPr="00166593">
        <w:rPr>
          <w:rFonts w:eastAsia="Calibri"/>
          <w:rtl/>
        </w:rPr>
        <w:t xml:space="preserve"> </w:t>
      </w:r>
      <w:r w:rsidRPr="00166593">
        <w:rPr>
          <w:rFonts w:eastAsia="Calibri" w:hint="eastAsia"/>
          <w:rtl/>
        </w:rPr>
        <w:t>מנהל</w:t>
      </w:r>
      <w:r w:rsidRPr="00166593">
        <w:rPr>
          <w:rFonts w:eastAsia="Calibri"/>
          <w:rtl/>
        </w:rPr>
        <w:t xml:space="preserve"> </w:t>
      </w:r>
      <w:r w:rsidRPr="00166593">
        <w:rPr>
          <w:rFonts w:eastAsia="Calibri" w:hint="eastAsia"/>
          <w:rtl/>
        </w:rPr>
        <w:t>המתנ</w:t>
      </w:r>
      <w:r w:rsidRPr="00166593">
        <w:rPr>
          <w:rFonts w:eastAsia="Calibri"/>
          <w:rtl/>
        </w:rPr>
        <w:t xml:space="preserve">"ס </w:t>
      </w:r>
      <w:r w:rsidRPr="00166593">
        <w:rPr>
          <w:rFonts w:eastAsia="Calibri" w:hint="eastAsia"/>
          <w:rtl/>
        </w:rPr>
        <w:t>העירוני</w:t>
      </w:r>
      <w:r w:rsidRPr="00166593">
        <w:rPr>
          <w:rFonts w:eastAsia="Calibri" w:hint="cs"/>
          <w:rtl/>
        </w:rPr>
        <w:t xml:space="preserve"> מטעם עיריית </w:t>
      </w:r>
      <w:r w:rsidRPr="00166593">
        <w:rPr>
          <w:rFonts w:eastAsia="Calibri" w:hint="cs"/>
          <w:b/>
          <w:bCs/>
          <w:rtl/>
        </w:rPr>
        <w:t>אופקים</w:t>
      </w:r>
      <w:r w:rsidRPr="00166593">
        <w:rPr>
          <w:rFonts w:eastAsia="Calibri" w:hint="cs"/>
          <w:rtl/>
        </w:rPr>
        <w:t xml:space="preserve">. שכן, המתנ"ס משמש גורם מבצע של עיריית </w:t>
      </w:r>
      <w:r w:rsidRPr="00166593">
        <w:rPr>
          <w:rFonts w:eastAsia="Calibri" w:hint="eastAsia"/>
          <w:b/>
          <w:bCs/>
          <w:rtl/>
        </w:rPr>
        <w:t>אופקים</w:t>
      </w:r>
      <w:r w:rsidRPr="00166593">
        <w:rPr>
          <w:rFonts w:eastAsia="Calibri" w:hint="cs"/>
          <w:rtl/>
        </w:rPr>
        <w:t xml:space="preserve"> בנושאי קהילה מגוונים, והוא נשען על היכולות הלוגיסטיות העומדות לרשותו לצורך תפעול הליך הוצאת התושבים לריענון. מעורבות העירייה בניהול הריענון באה לידי ביטוי בקבלת ההחלטה על הוצאה לריענון, בקביעת הקריטריונים ליציאה לריענון ובהקצאת שתי עובדות מהאגף לשירותים חברתיים לצורך סיוע לצוות המתנ"ס בתפעול וכגורם קשר עם האגף.</w:t>
      </w:r>
    </w:p>
    <w:p w14:paraId="6416F387" w14:textId="77777777" w:rsidR="00166593" w:rsidRPr="00166593" w:rsidRDefault="00166593" w:rsidP="00166593">
      <w:pPr>
        <w:spacing w:line="269" w:lineRule="auto"/>
        <w:rPr>
          <w:rFonts w:eastAsia="Calibri"/>
          <w:rtl/>
        </w:rPr>
      </w:pPr>
    </w:p>
    <w:p w14:paraId="5F897415" w14:textId="77777777" w:rsidR="00166593" w:rsidRPr="00166593" w:rsidRDefault="00166593" w:rsidP="00166593">
      <w:pPr>
        <w:spacing w:line="269" w:lineRule="auto"/>
        <w:rPr>
          <w:rFonts w:eastAsia="Calibri"/>
          <w:rtl/>
        </w:rPr>
      </w:pPr>
      <w:r w:rsidRPr="00166593">
        <w:rPr>
          <w:rFonts w:eastAsia="Calibri" w:hint="cs"/>
          <w:rtl/>
        </w:rPr>
        <w:t>מנהל המתנ"ס מסר לצוות הביקורת ביוני 2024 כי הגדרת המשימות שנדרש לבצע בתפקידו כאחראי להליך ההוצאה לריענון נעשתה בעל פה. לטובת ניהול הליך הריענון הוקם צוות עבודה משותף שכלל עובדי מתנ"ס, עירייה ומתנדבים.</w:t>
      </w:r>
    </w:p>
    <w:p w14:paraId="37373501" w14:textId="77777777" w:rsidR="00166593" w:rsidRPr="00166593" w:rsidRDefault="00166593" w:rsidP="00166593">
      <w:pPr>
        <w:spacing w:line="269" w:lineRule="auto"/>
        <w:rPr>
          <w:rFonts w:eastAsia="Times New Roman"/>
          <w:bCs/>
          <w:spacing w:val="40"/>
          <w:rtl/>
        </w:rPr>
      </w:pPr>
      <w:bookmarkStart w:id="18" w:name="_Hlk191988830"/>
    </w:p>
    <w:p w14:paraId="5BF92601" w14:textId="77777777" w:rsidR="00166593" w:rsidRPr="00166593" w:rsidRDefault="00166593" w:rsidP="00166593">
      <w:pPr>
        <w:spacing w:line="269" w:lineRule="auto"/>
        <w:rPr>
          <w:rFonts w:eastAsia="Calibri"/>
          <w:rtl/>
        </w:rPr>
      </w:pPr>
      <w:r w:rsidRPr="00166593">
        <w:rPr>
          <w:rFonts w:eastAsia="Times New Roman" w:hint="cs"/>
          <w:bCs/>
          <w:spacing w:val="40"/>
          <w:rtl/>
        </w:rPr>
        <w:t>הקריטריונים ליציאה לריענון:</w:t>
      </w:r>
      <w:r w:rsidRPr="00166593">
        <w:rPr>
          <w:rFonts w:eastAsia="Calibri" w:hint="cs"/>
          <w:rtl/>
        </w:rPr>
        <w:t xml:space="preserve"> העירייה מסרה במאי 2024 כי הקריטריונים ליציאה לריענון היו אלו: תושבי שכונת מישור הגפן המתגוררים בסמוך לאזורים שנפגעו </w:t>
      </w:r>
      <w:r w:rsidRPr="00166593">
        <w:rPr>
          <w:rFonts w:eastAsia="Calibri"/>
          <w:rtl/>
        </w:rPr>
        <w:t>במתקפת ה</w:t>
      </w:r>
      <w:r w:rsidRPr="00166593">
        <w:rPr>
          <w:rFonts w:eastAsia="Calibri" w:hint="cs"/>
          <w:rtl/>
        </w:rPr>
        <w:t>טרור</w:t>
      </w:r>
      <w:r w:rsidRPr="00166593">
        <w:rPr>
          <w:rFonts w:eastAsia="Calibri"/>
          <w:rtl/>
        </w:rPr>
        <w:t xml:space="preserve"> בשבעה באוקטובר</w:t>
      </w:r>
      <w:r w:rsidRPr="00166593">
        <w:rPr>
          <w:rFonts w:eastAsia="Calibri" w:hint="cs"/>
          <w:rtl/>
        </w:rPr>
        <w:t>; משפחות שנפגעו במהלך מלחמת חרבות ברזל; משפחות שביתם נפגע; משפחות עם צרכים מיוחדים; משפחות חד-הוריות; משפחות עם צורכי רווחה; משפחות שבהן לפחות אחד מבני הזוג מגויס בצו 8.</w:t>
      </w:r>
    </w:p>
    <w:bookmarkEnd w:id="18"/>
    <w:p w14:paraId="0033C883" w14:textId="77777777" w:rsidR="00166593" w:rsidRPr="00166593" w:rsidRDefault="00166593" w:rsidP="00166593">
      <w:pPr>
        <w:spacing w:line="269" w:lineRule="auto"/>
        <w:rPr>
          <w:rFonts w:eastAsia="Calibri"/>
          <w:b/>
          <w:bCs/>
          <w:rtl/>
        </w:rPr>
      </w:pPr>
    </w:p>
    <w:p w14:paraId="5D9FFC64" w14:textId="77777777" w:rsidR="00166593" w:rsidRPr="00166593" w:rsidRDefault="00166593" w:rsidP="00166593">
      <w:pPr>
        <w:spacing w:line="269" w:lineRule="auto"/>
        <w:rPr>
          <w:rFonts w:eastAsia="Calibri"/>
          <w:rtl/>
        </w:rPr>
      </w:pPr>
      <w:r w:rsidRPr="00166593">
        <w:rPr>
          <w:rFonts w:eastAsia="Calibri" w:hint="cs"/>
          <w:b/>
          <w:bCs/>
          <w:rtl/>
        </w:rPr>
        <w:t>נמצא כי אין ברשות העירייה מסמכים המתעדים את הליך קביעת הקריטריונים לזכאות תושב לצאת לריענון במתקני אירוח במימון העירייה, וכי הליך קבלת ההחלטה להוצאת תושב לריענון ובחינת העמידה של התושב בקריטריונים שנקבעו</w:t>
      </w:r>
      <w:r w:rsidRPr="00166593" w:rsidDel="00113267">
        <w:rPr>
          <w:rFonts w:eastAsia="Calibri" w:hint="cs"/>
          <w:b/>
          <w:bCs/>
          <w:rtl/>
        </w:rPr>
        <w:t xml:space="preserve"> </w:t>
      </w:r>
      <w:r w:rsidRPr="00166593">
        <w:rPr>
          <w:rFonts w:eastAsia="Calibri" w:hint="cs"/>
          <w:b/>
          <w:bCs/>
          <w:rtl/>
        </w:rPr>
        <w:t xml:space="preserve">לא נעשו בהליך מוסדר ומתועד, כמתחייב מכוח חובתה של העירייה כרשות ציבורית </w:t>
      </w:r>
      <w:r w:rsidRPr="00166593">
        <w:rPr>
          <w:rFonts w:ascii="David" w:eastAsia="Calibri" w:hAnsi="David"/>
          <w:b/>
          <w:bCs/>
          <w:sz w:val="24"/>
          <w:rtl/>
        </w:rPr>
        <w:t>לנהוג בהגינות ו</w:t>
      </w:r>
      <w:r w:rsidRPr="00166593">
        <w:rPr>
          <w:rFonts w:ascii="David" w:eastAsia="Calibri" w:hAnsi="David" w:hint="cs"/>
          <w:b/>
          <w:bCs/>
          <w:sz w:val="24"/>
          <w:rtl/>
        </w:rPr>
        <w:t>ב</w:t>
      </w:r>
      <w:r w:rsidRPr="00166593">
        <w:rPr>
          <w:rFonts w:ascii="David" w:eastAsia="Calibri" w:hAnsi="David"/>
          <w:b/>
          <w:bCs/>
          <w:sz w:val="24"/>
          <w:rtl/>
        </w:rPr>
        <w:t>שוויון</w:t>
      </w:r>
      <w:r w:rsidRPr="00166593">
        <w:rPr>
          <w:rFonts w:ascii="David" w:eastAsia="Calibri" w:hAnsi="David" w:hint="cs"/>
          <w:b/>
          <w:bCs/>
          <w:sz w:val="24"/>
          <w:rtl/>
        </w:rPr>
        <w:t xml:space="preserve"> ועל פי כללי המינהל התקין</w:t>
      </w:r>
      <w:r w:rsidRPr="00166593">
        <w:rPr>
          <w:rFonts w:ascii="David" w:eastAsia="Calibri" w:hAnsi="David"/>
          <w:b/>
          <w:bCs/>
          <w:sz w:val="24"/>
          <w:rtl/>
        </w:rPr>
        <w:t xml:space="preserve"> </w:t>
      </w:r>
      <w:r w:rsidRPr="00166593">
        <w:rPr>
          <w:rFonts w:eastAsia="Calibri"/>
          <w:b/>
          <w:bCs/>
          <w:rtl/>
        </w:rPr>
        <w:t>בהקצאת כספי ציבור</w:t>
      </w:r>
      <w:r w:rsidRPr="00166593">
        <w:rPr>
          <w:rFonts w:ascii="David" w:eastAsia="Calibri" w:hAnsi="David" w:hint="cs"/>
          <w:b/>
          <w:bCs/>
          <w:sz w:val="24"/>
          <w:rtl/>
        </w:rPr>
        <w:t>.</w:t>
      </w:r>
      <w:r w:rsidRPr="00166593">
        <w:rPr>
          <w:rFonts w:ascii="David" w:eastAsia="Calibri" w:hAnsi="David"/>
          <w:b/>
          <w:bCs/>
          <w:sz w:val="24"/>
          <w:rtl/>
        </w:rPr>
        <w:t xml:space="preserve"> </w:t>
      </w:r>
      <w:r w:rsidRPr="00166593">
        <w:rPr>
          <w:rFonts w:eastAsia="Calibri" w:hint="cs"/>
          <w:b/>
          <w:bCs/>
          <w:rtl/>
        </w:rPr>
        <w:t>עוד עלה כי רשימת היוצאים לריענון נבנתה על בסיס "כל הקודם זוכה", באופן שמי שעמד באחד מהקריטריונים לפחות והקדים להירשם נכלל ברשימה, בה בעת שהפרסום בעניין לא נעשה מראש ובאופן נגיש לכלל התושבים.</w:t>
      </w:r>
    </w:p>
    <w:p w14:paraId="5DA26803" w14:textId="77777777" w:rsidR="00166593" w:rsidRPr="00166593" w:rsidRDefault="00166593" w:rsidP="00166593">
      <w:pPr>
        <w:spacing w:line="269" w:lineRule="auto"/>
        <w:rPr>
          <w:rFonts w:eastAsia="Calibri"/>
          <w:rtl/>
        </w:rPr>
      </w:pPr>
    </w:p>
    <w:p w14:paraId="3A7D2198" w14:textId="77777777" w:rsidR="00166593" w:rsidRPr="00166593" w:rsidRDefault="00166593" w:rsidP="00166593">
      <w:pPr>
        <w:spacing w:line="269" w:lineRule="auto"/>
        <w:rPr>
          <w:rFonts w:eastAsia="Calibri"/>
          <w:rtl/>
        </w:rPr>
      </w:pPr>
      <w:r w:rsidRPr="00166593">
        <w:rPr>
          <w:rFonts w:eastAsia="Calibri" w:hint="cs"/>
          <w:rtl/>
        </w:rPr>
        <w:t>מנהל המתנ"ס מסר לצוות הביקורת באפריל 2024 כי באופן כללי לא ניתנה עדיפות למי מהקריטריונים, אף שהייתה עדיפות לתושבי שכונת מישור הגפן, שבה הייתה הפגיעה המשמעותית בהתקפה. כמו כן, ההרשמה לריענון התבססה על שיטת "כל הקודם זוכה" בשל העומס הרב שבו היו נתונים.</w:t>
      </w:r>
    </w:p>
    <w:p w14:paraId="2A8B9944" w14:textId="77777777" w:rsidR="00166593" w:rsidRPr="00166593" w:rsidRDefault="00166593" w:rsidP="00166593">
      <w:pPr>
        <w:spacing w:line="269" w:lineRule="auto"/>
        <w:rPr>
          <w:rFonts w:eastAsia="Calibri"/>
          <w:rtl/>
        </w:rPr>
      </w:pPr>
      <w:r w:rsidRPr="00166593">
        <w:rPr>
          <w:rFonts w:eastAsia="Calibri" w:hint="cs"/>
          <w:rtl/>
        </w:rPr>
        <w:lastRenderedPageBreak/>
        <w:t xml:space="preserve">מנהל המתנ"ס מסר לצוות הביקורת ביוני 2024 שלא היו טופסי ערעור, והיו בקשות של פונים לשוחח עם מנהל בכיר. עוד ציין שאין ברשותו מסמכים המתעדים את המקרים המתוארים. עוד קודם לכן, </w:t>
      </w:r>
      <w:r w:rsidRPr="00166593">
        <w:rPr>
          <w:rFonts w:eastAsia="Calibri" w:hint="eastAsia"/>
          <w:rtl/>
        </w:rPr>
        <w:t>באפריל</w:t>
      </w:r>
      <w:r w:rsidRPr="00166593">
        <w:rPr>
          <w:rFonts w:eastAsia="Calibri"/>
          <w:rtl/>
        </w:rPr>
        <w:t xml:space="preserve"> 2024</w:t>
      </w:r>
      <w:r w:rsidRPr="00166593">
        <w:rPr>
          <w:rFonts w:eastAsia="Calibri" w:hint="cs"/>
          <w:rtl/>
        </w:rPr>
        <w:t xml:space="preserve">, מסר </w:t>
      </w:r>
      <w:r w:rsidRPr="00166593">
        <w:rPr>
          <w:rFonts w:eastAsia="Calibri" w:hint="eastAsia"/>
          <w:rtl/>
        </w:rPr>
        <w:t>מנהל</w:t>
      </w:r>
      <w:r w:rsidRPr="00166593">
        <w:rPr>
          <w:rFonts w:eastAsia="Calibri"/>
          <w:rtl/>
        </w:rPr>
        <w:t xml:space="preserve"> </w:t>
      </w:r>
      <w:r w:rsidRPr="00166593">
        <w:rPr>
          <w:rFonts w:eastAsia="Calibri" w:hint="eastAsia"/>
          <w:rtl/>
        </w:rPr>
        <w:t>המתנ</w:t>
      </w:r>
      <w:r w:rsidRPr="00166593">
        <w:rPr>
          <w:rFonts w:eastAsia="Calibri"/>
          <w:rtl/>
        </w:rPr>
        <w:t xml:space="preserve">"ס </w:t>
      </w:r>
      <w:r w:rsidRPr="00166593">
        <w:rPr>
          <w:rFonts w:eastAsia="Calibri" w:hint="eastAsia"/>
          <w:rtl/>
        </w:rPr>
        <w:t>כי</w:t>
      </w:r>
      <w:r w:rsidRPr="00166593">
        <w:rPr>
          <w:rFonts w:eastAsia="Calibri"/>
          <w:rtl/>
        </w:rPr>
        <w:t xml:space="preserve"> </w:t>
      </w:r>
      <w:r w:rsidRPr="00166593">
        <w:rPr>
          <w:rFonts w:eastAsia="Calibri" w:hint="eastAsia"/>
          <w:rtl/>
        </w:rPr>
        <w:t>העירייה</w:t>
      </w:r>
      <w:r w:rsidRPr="00166593">
        <w:rPr>
          <w:rFonts w:eastAsia="Calibri"/>
          <w:rtl/>
        </w:rPr>
        <w:t xml:space="preserve"> </w:t>
      </w:r>
      <w:r w:rsidRPr="00166593">
        <w:rPr>
          <w:rFonts w:eastAsia="Calibri" w:hint="eastAsia"/>
          <w:rtl/>
        </w:rPr>
        <w:t>קיבלה</w:t>
      </w:r>
      <w:r w:rsidRPr="00166593">
        <w:rPr>
          <w:rFonts w:eastAsia="Calibri"/>
          <w:rtl/>
        </w:rPr>
        <w:t xml:space="preserve"> </w:t>
      </w:r>
      <w:r w:rsidRPr="00166593">
        <w:rPr>
          <w:rFonts w:eastAsia="Calibri" w:hint="eastAsia"/>
          <w:rtl/>
        </w:rPr>
        <w:t>אלפי</w:t>
      </w:r>
      <w:r w:rsidRPr="00166593">
        <w:rPr>
          <w:rFonts w:eastAsia="Calibri"/>
          <w:rtl/>
        </w:rPr>
        <w:t xml:space="preserve"> </w:t>
      </w:r>
      <w:r w:rsidRPr="00166593">
        <w:rPr>
          <w:rFonts w:eastAsia="Calibri" w:hint="eastAsia"/>
          <w:rtl/>
        </w:rPr>
        <w:t>פניות</w:t>
      </w:r>
      <w:r w:rsidRPr="00166593">
        <w:rPr>
          <w:rFonts w:eastAsia="Calibri"/>
          <w:rtl/>
        </w:rPr>
        <w:t xml:space="preserve"> </w:t>
      </w:r>
      <w:r w:rsidRPr="00166593">
        <w:rPr>
          <w:rFonts w:eastAsia="Calibri" w:hint="eastAsia"/>
          <w:rtl/>
        </w:rPr>
        <w:t>לצאת</w:t>
      </w:r>
      <w:r w:rsidRPr="00166593">
        <w:rPr>
          <w:rFonts w:eastAsia="Calibri"/>
          <w:rtl/>
        </w:rPr>
        <w:t xml:space="preserve"> </w:t>
      </w:r>
      <w:r w:rsidRPr="00166593">
        <w:rPr>
          <w:rFonts w:eastAsia="Calibri" w:hint="cs"/>
          <w:rtl/>
        </w:rPr>
        <w:t>לריענון</w:t>
      </w:r>
      <w:r w:rsidRPr="00166593">
        <w:rPr>
          <w:rFonts w:eastAsia="Calibri"/>
          <w:rtl/>
        </w:rPr>
        <w:t xml:space="preserve"> </w:t>
      </w:r>
      <w:r w:rsidRPr="00166593">
        <w:rPr>
          <w:rFonts w:eastAsia="Calibri" w:hint="eastAsia"/>
          <w:rtl/>
        </w:rPr>
        <w:t>בהודעות</w:t>
      </w:r>
      <w:r w:rsidRPr="00166593">
        <w:rPr>
          <w:rFonts w:eastAsia="Calibri"/>
          <w:rtl/>
        </w:rPr>
        <w:t xml:space="preserve"> </w:t>
      </w:r>
      <w:r w:rsidRPr="00166593">
        <w:rPr>
          <w:rFonts w:eastAsia="Calibri" w:hint="eastAsia"/>
          <w:rtl/>
        </w:rPr>
        <w:t>ובפניות</w:t>
      </w:r>
      <w:r w:rsidRPr="00166593">
        <w:rPr>
          <w:rFonts w:eastAsia="Calibri"/>
          <w:rtl/>
        </w:rPr>
        <w:t xml:space="preserve"> </w:t>
      </w:r>
      <w:r w:rsidRPr="00166593">
        <w:rPr>
          <w:rFonts w:eastAsia="Calibri" w:hint="eastAsia"/>
          <w:rtl/>
        </w:rPr>
        <w:t>ישירות</w:t>
      </w:r>
      <w:r w:rsidRPr="00166593">
        <w:rPr>
          <w:rFonts w:eastAsia="Calibri"/>
          <w:rtl/>
        </w:rPr>
        <w:t xml:space="preserve"> </w:t>
      </w:r>
      <w:r w:rsidRPr="00166593">
        <w:rPr>
          <w:rFonts w:eastAsia="Calibri" w:hint="eastAsia"/>
          <w:rtl/>
        </w:rPr>
        <w:t>בטלפון</w:t>
      </w:r>
      <w:r w:rsidRPr="00166593">
        <w:rPr>
          <w:rFonts w:eastAsia="Calibri"/>
          <w:rtl/>
        </w:rPr>
        <w:t xml:space="preserve"> </w:t>
      </w:r>
      <w:r w:rsidRPr="00166593">
        <w:rPr>
          <w:rFonts w:eastAsia="Calibri" w:hint="eastAsia"/>
          <w:rtl/>
        </w:rPr>
        <w:t>לגורמים</w:t>
      </w:r>
      <w:r w:rsidRPr="00166593">
        <w:rPr>
          <w:rFonts w:eastAsia="Calibri"/>
          <w:rtl/>
        </w:rPr>
        <w:t xml:space="preserve"> </w:t>
      </w:r>
      <w:r w:rsidRPr="00166593">
        <w:rPr>
          <w:rFonts w:eastAsia="Calibri" w:hint="eastAsia"/>
          <w:rtl/>
        </w:rPr>
        <w:t>ברשות</w:t>
      </w:r>
      <w:r w:rsidRPr="00166593">
        <w:rPr>
          <w:rFonts w:eastAsia="Calibri" w:hint="cs"/>
          <w:rtl/>
        </w:rPr>
        <w:t>,</w:t>
      </w:r>
      <w:r w:rsidRPr="00166593">
        <w:rPr>
          <w:rFonts w:eastAsia="Calibri"/>
          <w:rtl/>
        </w:rPr>
        <w:t xml:space="preserve"> </w:t>
      </w:r>
      <w:r w:rsidRPr="00166593">
        <w:rPr>
          <w:rFonts w:eastAsia="Calibri" w:hint="cs"/>
          <w:rtl/>
        </w:rPr>
        <w:t>ו</w:t>
      </w:r>
      <w:r w:rsidRPr="00166593">
        <w:rPr>
          <w:rFonts w:eastAsia="Calibri" w:hint="eastAsia"/>
          <w:rtl/>
        </w:rPr>
        <w:t>אולם</w:t>
      </w:r>
      <w:r w:rsidRPr="00166593">
        <w:rPr>
          <w:rFonts w:eastAsia="Calibri"/>
          <w:rtl/>
        </w:rPr>
        <w:t xml:space="preserve"> </w:t>
      </w:r>
      <w:r w:rsidRPr="00166593">
        <w:rPr>
          <w:rFonts w:eastAsia="Calibri" w:hint="cs"/>
          <w:rtl/>
        </w:rPr>
        <w:t xml:space="preserve">בשל תקופת המלחמה באותה עת, </w:t>
      </w:r>
      <w:r w:rsidRPr="00166593">
        <w:rPr>
          <w:rFonts w:eastAsia="Calibri" w:hint="eastAsia"/>
          <w:rtl/>
        </w:rPr>
        <w:t>העירייה</w:t>
      </w:r>
      <w:r w:rsidRPr="00166593">
        <w:rPr>
          <w:rFonts w:eastAsia="Calibri"/>
          <w:rtl/>
        </w:rPr>
        <w:t xml:space="preserve"> </w:t>
      </w:r>
      <w:r w:rsidRPr="00166593">
        <w:rPr>
          <w:rFonts w:eastAsia="Calibri" w:hint="eastAsia"/>
          <w:rtl/>
        </w:rPr>
        <w:t>לא</w:t>
      </w:r>
      <w:r w:rsidRPr="00166593">
        <w:rPr>
          <w:rFonts w:eastAsia="Calibri"/>
          <w:rtl/>
        </w:rPr>
        <w:t xml:space="preserve"> </w:t>
      </w:r>
      <w:r w:rsidRPr="00166593">
        <w:rPr>
          <w:rFonts w:eastAsia="Calibri" w:hint="cs"/>
          <w:rtl/>
        </w:rPr>
        <w:t>תיעדה את</w:t>
      </w:r>
      <w:r w:rsidRPr="00166593">
        <w:rPr>
          <w:rFonts w:eastAsia="Calibri"/>
          <w:rtl/>
        </w:rPr>
        <w:t xml:space="preserve"> </w:t>
      </w:r>
      <w:r w:rsidRPr="00166593">
        <w:rPr>
          <w:rFonts w:eastAsia="Calibri" w:hint="eastAsia"/>
          <w:rtl/>
        </w:rPr>
        <w:t>הפניות</w:t>
      </w:r>
      <w:r w:rsidRPr="00166593">
        <w:rPr>
          <w:rFonts w:eastAsia="Calibri"/>
          <w:rtl/>
        </w:rPr>
        <w:t xml:space="preserve">. </w:t>
      </w:r>
      <w:r w:rsidRPr="00166593">
        <w:rPr>
          <w:rFonts w:eastAsia="Calibri" w:hint="eastAsia"/>
          <w:rtl/>
        </w:rPr>
        <w:t>עוד</w:t>
      </w:r>
      <w:r w:rsidRPr="00166593">
        <w:rPr>
          <w:rFonts w:eastAsia="Calibri"/>
          <w:rtl/>
        </w:rPr>
        <w:t xml:space="preserve"> </w:t>
      </w:r>
      <w:r w:rsidRPr="00166593">
        <w:rPr>
          <w:rFonts w:eastAsia="Calibri" w:hint="eastAsia"/>
          <w:rtl/>
        </w:rPr>
        <w:t>מסר</w:t>
      </w:r>
      <w:r w:rsidRPr="00166593">
        <w:rPr>
          <w:rFonts w:eastAsia="Calibri"/>
          <w:rtl/>
        </w:rPr>
        <w:t xml:space="preserve"> </w:t>
      </w:r>
      <w:r w:rsidRPr="00166593">
        <w:rPr>
          <w:rFonts w:eastAsia="Calibri" w:hint="cs"/>
          <w:rtl/>
        </w:rPr>
        <w:t xml:space="preserve">לצוות הביקורת באפריל 2024 </w:t>
      </w:r>
      <w:r w:rsidRPr="00166593">
        <w:rPr>
          <w:rFonts w:eastAsia="Calibri" w:hint="eastAsia"/>
          <w:rtl/>
        </w:rPr>
        <w:t>כי</w:t>
      </w:r>
      <w:r w:rsidRPr="00166593">
        <w:rPr>
          <w:rFonts w:eastAsia="Calibri"/>
          <w:rtl/>
        </w:rPr>
        <w:t xml:space="preserve"> </w:t>
      </w:r>
      <w:r w:rsidRPr="00166593">
        <w:rPr>
          <w:rFonts w:eastAsia="Calibri" w:hint="eastAsia"/>
          <w:rtl/>
        </w:rPr>
        <w:t>ברשימות</w:t>
      </w:r>
      <w:r w:rsidRPr="00166593">
        <w:rPr>
          <w:rFonts w:eastAsia="Calibri"/>
          <w:rtl/>
        </w:rPr>
        <w:t xml:space="preserve"> </w:t>
      </w:r>
      <w:r w:rsidRPr="00166593">
        <w:rPr>
          <w:rFonts w:eastAsia="Calibri" w:hint="eastAsia"/>
          <w:rtl/>
        </w:rPr>
        <w:t>של</w:t>
      </w:r>
      <w:r w:rsidRPr="00166593">
        <w:rPr>
          <w:rFonts w:eastAsia="Calibri"/>
          <w:rtl/>
        </w:rPr>
        <w:t xml:space="preserve"> </w:t>
      </w:r>
      <w:r w:rsidRPr="00166593">
        <w:rPr>
          <w:rFonts w:eastAsia="Calibri" w:hint="eastAsia"/>
          <w:rtl/>
        </w:rPr>
        <w:t>העירייה</w:t>
      </w:r>
      <w:r w:rsidRPr="00166593">
        <w:rPr>
          <w:rFonts w:eastAsia="Calibri"/>
          <w:rtl/>
        </w:rPr>
        <w:t xml:space="preserve"> </w:t>
      </w:r>
      <w:r w:rsidRPr="00166593">
        <w:rPr>
          <w:rFonts w:eastAsia="Calibri" w:hint="eastAsia"/>
          <w:rtl/>
        </w:rPr>
        <w:t>אין</w:t>
      </w:r>
      <w:r w:rsidRPr="00166593">
        <w:rPr>
          <w:rFonts w:eastAsia="Calibri"/>
          <w:rtl/>
        </w:rPr>
        <w:t xml:space="preserve"> </w:t>
      </w:r>
      <w:r w:rsidRPr="00166593">
        <w:rPr>
          <w:rFonts w:eastAsia="Calibri" w:hint="eastAsia"/>
          <w:rtl/>
        </w:rPr>
        <w:t>פירוט</w:t>
      </w:r>
      <w:r w:rsidRPr="00166593">
        <w:rPr>
          <w:rFonts w:eastAsia="Calibri"/>
          <w:rtl/>
        </w:rPr>
        <w:t xml:space="preserve"> </w:t>
      </w:r>
      <w:r w:rsidRPr="00166593">
        <w:rPr>
          <w:rFonts w:eastAsia="Calibri" w:hint="eastAsia"/>
          <w:rtl/>
        </w:rPr>
        <w:t>של</w:t>
      </w:r>
      <w:r w:rsidRPr="00166593">
        <w:rPr>
          <w:rFonts w:eastAsia="Calibri"/>
          <w:rtl/>
        </w:rPr>
        <w:t xml:space="preserve"> </w:t>
      </w:r>
      <w:r w:rsidRPr="00166593">
        <w:rPr>
          <w:rFonts w:eastAsia="Calibri" w:hint="eastAsia"/>
          <w:rtl/>
        </w:rPr>
        <w:t>הקריטריון</w:t>
      </w:r>
      <w:r w:rsidRPr="00166593">
        <w:rPr>
          <w:rFonts w:eastAsia="Calibri"/>
          <w:rtl/>
        </w:rPr>
        <w:t xml:space="preserve"> </w:t>
      </w:r>
      <w:r w:rsidRPr="00166593">
        <w:rPr>
          <w:rFonts w:eastAsia="Calibri" w:hint="cs"/>
          <w:rtl/>
        </w:rPr>
        <w:t>ש</w:t>
      </w:r>
      <w:r w:rsidRPr="00166593">
        <w:rPr>
          <w:rFonts w:eastAsia="Calibri" w:hint="eastAsia"/>
          <w:rtl/>
        </w:rPr>
        <w:t>בגינו</w:t>
      </w:r>
      <w:r w:rsidRPr="00166593">
        <w:rPr>
          <w:rFonts w:eastAsia="Calibri"/>
          <w:rtl/>
        </w:rPr>
        <w:t xml:space="preserve"> </w:t>
      </w:r>
      <w:r w:rsidRPr="00166593">
        <w:rPr>
          <w:rFonts w:eastAsia="Calibri" w:hint="eastAsia"/>
          <w:rtl/>
        </w:rPr>
        <w:t>הוצאו</w:t>
      </w:r>
      <w:r w:rsidRPr="00166593">
        <w:rPr>
          <w:rFonts w:eastAsia="Calibri"/>
          <w:rtl/>
        </w:rPr>
        <w:t xml:space="preserve"> </w:t>
      </w:r>
      <w:r w:rsidRPr="00166593">
        <w:rPr>
          <w:rFonts w:eastAsia="Calibri" w:hint="eastAsia"/>
          <w:rtl/>
        </w:rPr>
        <w:t>התושבים</w:t>
      </w:r>
      <w:r w:rsidRPr="00166593">
        <w:rPr>
          <w:rFonts w:eastAsia="Calibri"/>
          <w:rtl/>
        </w:rPr>
        <w:t xml:space="preserve"> </w:t>
      </w:r>
      <w:r w:rsidRPr="00166593">
        <w:rPr>
          <w:rFonts w:eastAsia="Calibri" w:hint="cs"/>
          <w:rtl/>
        </w:rPr>
        <w:t>לריענון</w:t>
      </w:r>
      <w:r w:rsidRPr="00166593">
        <w:rPr>
          <w:rFonts w:eastAsia="Calibri"/>
          <w:rtl/>
        </w:rPr>
        <w:t xml:space="preserve"> </w:t>
      </w:r>
      <w:r w:rsidRPr="00166593">
        <w:rPr>
          <w:rFonts w:eastAsia="Calibri" w:hint="eastAsia"/>
          <w:rtl/>
        </w:rPr>
        <w:t>ולא</w:t>
      </w:r>
      <w:r w:rsidRPr="00166593">
        <w:rPr>
          <w:rFonts w:eastAsia="Calibri"/>
          <w:rtl/>
        </w:rPr>
        <w:t xml:space="preserve"> </w:t>
      </w:r>
      <w:r w:rsidRPr="00166593">
        <w:rPr>
          <w:rFonts w:eastAsia="Calibri" w:hint="eastAsia"/>
          <w:rtl/>
        </w:rPr>
        <w:t>ניתן</w:t>
      </w:r>
      <w:r w:rsidRPr="00166593">
        <w:rPr>
          <w:rFonts w:eastAsia="Calibri"/>
          <w:rtl/>
        </w:rPr>
        <w:t xml:space="preserve"> </w:t>
      </w:r>
      <w:r w:rsidRPr="00166593">
        <w:rPr>
          <w:rFonts w:eastAsia="Calibri" w:hint="eastAsia"/>
          <w:rtl/>
        </w:rPr>
        <w:t>להשלי</w:t>
      </w:r>
      <w:r w:rsidRPr="00166593">
        <w:rPr>
          <w:rFonts w:eastAsia="Calibri" w:hint="cs"/>
          <w:rtl/>
        </w:rPr>
        <w:t>ם מידע זה</w:t>
      </w:r>
      <w:r w:rsidRPr="00166593">
        <w:rPr>
          <w:rFonts w:eastAsia="Calibri"/>
          <w:rtl/>
        </w:rPr>
        <w:t xml:space="preserve"> </w:t>
      </w:r>
      <w:r w:rsidRPr="00166593">
        <w:rPr>
          <w:rFonts w:eastAsia="Calibri" w:hint="eastAsia"/>
          <w:rtl/>
        </w:rPr>
        <w:t>בדיעבד</w:t>
      </w:r>
      <w:r w:rsidRPr="00166593">
        <w:rPr>
          <w:rFonts w:eastAsia="Calibri" w:hint="cs"/>
          <w:rtl/>
        </w:rPr>
        <w:t>,</w:t>
      </w:r>
      <w:r w:rsidRPr="00166593">
        <w:rPr>
          <w:rFonts w:eastAsia="Calibri"/>
          <w:rtl/>
        </w:rPr>
        <w:t xml:space="preserve"> </w:t>
      </w:r>
      <w:r w:rsidRPr="00166593">
        <w:rPr>
          <w:rFonts w:eastAsia="Calibri" w:hint="eastAsia"/>
          <w:rtl/>
        </w:rPr>
        <w:t>שכן</w:t>
      </w:r>
      <w:r w:rsidRPr="00166593">
        <w:rPr>
          <w:rFonts w:eastAsia="Calibri"/>
          <w:rtl/>
        </w:rPr>
        <w:t xml:space="preserve"> </w:t>
      </w:r>
      <w:r w:rsidRPr="00166593">
        <w:rPr>
          <w:rFonts w:eastAsia="Calibri" w:hint="eastAsia"/>
          <w:rtl/>
        </w:rPr>
        <w:t>מדובר</w:t>
      </w:r>
      <w:r w:rsidRPr="00166593">
        <w:rPr>
          <w:rFonts w:eastAsia="Calibri"/>
          <w:rtl/>
        </w:rPr>
        <w:t xml:space="preserve"> </w:t>
      </w:r>
      <w:r w:rsidRPr="00166593">
        <w:rPr>
          <w:rFonts w:eastAsia="Calibri" w:hint="cs"/>
          <w:rtl/>
        </w:rPr>
        <w:t>ביותר</w:t>
      </w:r>
      <w:r w:rsidRPr="00166593">
        <w:rPr>
          <w:rFonts w:eastAsia="Calibri"/>
          <w:rtl/>
        </w:rPr>
        <w:t xml:space="preserve"> </w:t>
      </w:r>
      <w:r w:rsidRPr="00166593">
        <w:rPr>
          <w:rFonts w:eastAsia="Calibri" w:hint="eastAsia"/>
          <w:rtl/>
        </w:rPr>
        <w:t>מ</w:t>
      </w:r>
      <w:r w:rsidRPr="00166593">
        <w:rPr>
          <w:rFonts w:eastAsia="Calibri"/>
          <w:rtl/>
        </w:rPr>
        <w:t xml:space="preserve">-1,700 </w:t>
      </w:r>
      <w:r w:rsidRPr="00166593">
        <w:rPr>
          <w:rFonts w:eastAsia="Calibri" w:hint="eastAsia"/>
          <w:rtl/>
        </w:rPr>
        <w:t>בתי</w:t>
      </w:r>
      <w:r w:rsidRPr="00166593">
        <w:rPr>
          <w:rFonts w:eastAsia="Calibri"/>
          <w:rtl/>
        </w:rPr>
        <w:t xml:space="preserve"> </w:t>
      </w:r>
      <w:r w:rsidRPr="00166593">
        <w:rPr>
          <w:rFonts w:eastAsia="Calibri" w:hint="eastAsia"/>
          <w:rtl/>
        </w:rPr>
        <w:t>אב</w:t>
      </w:r>
      <w:r w:rsidRPr="00166593">
        <w:rPr>
          <w:rFonts w:eastAsia="Calibri"/>
          <w:rtl/>
        </w:rPr>
        <w:t xml:space="preserve"> </w:t>
      </w:r>
      <w:r w:rsidRPr="00166593">
        <w:rPr>
          <w:rFonts w:eastAsia="Calibri" w:hint="cs"/>
          <w:rtl/>
        </w:rPr>
        <w:t>ו</w:t>
      </w:r>
      <w:r w:rsidRPr="00166593">
        <w:rPr>
          <w:rFonts w:eastAsia="Calibri" w:hint="eastAsia"/>
          <w:rtl/>
        </w:rPr>
        <w:t>במענה</w:t>
      </w:r>
      <w:r w:rsidRPr="00166593">
        <w:rPr>
          <w:rFonts w:eastAsia="Calibri"/>
          <w:rtl/>
        </w:rPr>
        <w:t xml:space="preserve"> </w:t>
      </w:r>
      <w:r w:rsidRPr="00166593">
        <w:rPr>
          <w:rFonts w:eastAsia="Calibri" w:hint="eastAsia"/>
          <w:rtl/>
        </w:rPr>
        <w:t>שניתן</w:t>
      </w:r>
      <w:r w:rsidRPr="00166593">
        <w:rPr>
          <w:rFonts w:eastAsia="Calibri"/>
          <w:rtl/>
        </w:rPr>
        <w:t xml:space="preserve"> </w:t>
      </w:r>
      <w:r w:rsidRPr="00166593">
        <w:rPr>
          <w:rFonts w:eastAsia="Calibri" w:hint="eastAsia"/>
          <w:rtl/>
        </w:rPr>
        <w:t>סמוך</w:t>
      </w:r>
      <w:r w:rsidRPr="00166593">
        <w:rPr>
          <w:rFonts w:eastAsia="Calibri"/>
          <w:rtl/>
        </w:rPr>
        <w:t xml:space="preserve"> </w:t>
      </w:r>
      <w:r w:rsidRPr="00166593">
        <w:rPr>
          <w:rFonts w:eastAsia="Calibri" w:hint="eastAsia"/>
          <w:rtl/>
        </w:rPr>
        <w:t>למועד</w:t>
      </w:r>
      <w:r w:rsidRPr="00166593">
        <w:rPr>
          <w:rFonts w:eastAsia="Calibri"/>
          <w:rtl/>
        </w:rPr>
        <w:t xml:space="preserve"> </w:t>
      </w:r>
      <w:r w:rsidRPr="00166593">
        <w:rPr>
          <w:rFonts w:eastAsia="Calibri" w:hint="eastAsia"/>
          <w:rtl/>
        </w:rPr>
        <w:t>אירוע</w:t>
      </w:r>
      <w:r w:rsidRPr="00166593">
        <w:rPr>
          <w:rFonts w:eastAsia="Calibri"/>
          <w:rtl/>
        </w:rPr>
        <w:t xml:space="preserve"> </w:t>
      </w:r>
      <w:r w:rsidRPr="00166593">
        <w:rPr>
          <w:rFonts w:eastAsia="Calibri" w:hint="eastAsia"/>
          <w:rtl/>
        </w:rPr>
        <w:t>הטבח</w:t>
      </w:r>
      <w:r w:rsidRPr="00166593">
        <w:rPr>
          <w:rFonts w:eastAsia="Calibri"/>
          <w:rtl/>
        </w:rPr>
        <w:t xml:space="preserve"> </w:t>
      </w:r>
      <w:r w:rsidRPr="00166593">
        <w:rPr>
          <w:rFonts w:eastAsia="Calibri" w:hint="eastAsia"/>
          <w:rtl/>
        </w:rPr>
        <w:t>באופקים</w:t>
      </w:r>
      <w:r w:rsidRPr="00166593">
        <w:rPr>
          <w:rFonts w:eastAsia="Calibri"/>
          <w:rtl/>
        </w:rPr>
        <w:t xml:space="preserve">, </w:t>
      </w:r>
      <w:r w:rsidRPr="00166593">
        <w:rPr>
          <w:rFonts w:eastAsia="Calibri" w:hint="eastAsia"/>
          <w:rtl/>
        </w:rPr>
        <w:t>בתנאי</w:t>
      </w:r>
      <w:r w:rsidRPr="00166593">
        <w:rPr>
          <w:rFonts w:eastAsia="Calibri"/>
          <w:rtl/>
        </w:rPr>
        <w:t xml:space="preserve"> </w:t>
      </w:r>
      <w:r w:rsidRPr="00166593">
        <w:rPr>
          <w:rFonts w:eastAsia="Calibri" w:hint="eastAsia"/>
          <w:rtl/>
        </w:rPr>
        <w:t>לחץ</w:t>
      </w:r>
      <w:r w:rsidRPr="00166593">
        <w:rPr>
          <w:rFonts w:eastAsia="Calibri"/>
          <w:rtl/>
        </w:rPr>
        <w:t xml:space="preserve"> </w:t>
      </w:r>
      <w:r w:rsidRPr="00166593">
        <w:rPr>
          <w:rFonts w:eastAsia="Calibri" w:hint="eastAsia"/>
          <w:rtl/>
        </w:rPr>
        <w:t>ובהיעדר</w:t>
      </w:r>
      <w:r w:rsidRPr="00166593">
        <w:rPr>
          <w:rFonts w:eastAsia="Calibri"/>
          <w:rtl/>
        </w:rPr>
        <w:t xml:space="preserve"> </w:t>
      </w:r>
      <w:r w:rsidRPr="00166593">
        <w:rPr>
          <w:rFonts w:eastAsia="Calibri" w:hint="eastAsia"/>
          <w:rtl/>
        </w:rPr>
        <w:t>כוח</w:t>
      </w:r>
      <w:r w:rsidRPr="00166593">
        <w:rPr>
          <w:rFonts w:eastAsia="Calibri"/>
          <w:rtl/>
        </w:rPr>
        <w:t xml:space="preserve"> </w:t>
      </w:r>
      <w:r w:rsidRPr="00166593">
        <w:rPr>
          <w:rFonts w:eastAsia="Calibri" w:hint="eastAsia"/>
          <w:rtl/>
        </w:rPr>
        <w:t>אדם</w:t>
      </w:r>
      <w:r w:rsidRPr="00166593">
        <w:rPr>
          <w:rFonts w:eastAsia="Calibri"/>
          <w:rtl/>
        </w:rPr>
        <w:t xml:space="preserve"> </w:t>
      </w:r>
      <w:r w:rsidRPr="00166593">
        <w:rPr>
          <w:rFonts w:eastAsia="Calibri" w:hint="eastAsia"/>
          <w:rtl/>
        </w:rPr>
        <w:t>לצורך</w:t>
      </w:r>
      <w:r w:rsidRPr="00166593">
        <w:rPr>
          <w:rFonts w:eastAsia="Calibri"/>
          <w:rtl/>
        </w:rPr>
        <w:t xml:space="preserve"> </w:t>
      </w:r>
      <w:r w:rsidRPr="00166593">
        <w:rPr>
          <w:rFonts w:eastAsia="Calibri" w:hint="eastAsia"/>
          <w:rtl/>
        </w:rPr>
        <w:t>התפעול</w:t>
      </w:r>
      <w:r w:rsidRPr="00166593">
        <w:rPr>
          <w:rFonts w:eastAsia="Calibri" w:hint="cs"/>
          <w:rtl/>
        </w:rPr>
        <w:t>.</w:t>
      </w:r>
    </w:p>
    <w:p w14:paraId="488386AA" w14:textId="77777777" w:rsidR="00166593" w:rsidRPr="00166593" w:rsidRDefault="00166593" w:rsidP="00166593">
      <w:pPr>
        <w:spacing w:line="269" w:lineRule="auto"/>
        <w:rPr>
          <w:rFonts w:eastAsia="Calibri"/>
          <w:b/>
          <w:bCs/>
          <w:rtl/>
        </w:rPr>
      </w:pPr>
    </w:p>
    <w:p w14:paraId="78D2141A" w14:textId="77777777" w:rsidR="00166593" w:rsidRPr="00166593" w:rsidRDefault="00166593" w:rsidP="00166593">
      <w:pPr>
        <w:spacing w:line="269" w:lineRule="auto"/>
        <w:rPr>
          <w:rFonts w:eastAsia="Calibri"/>
          <w:rtl/>
        </w:rPr>
      </w:pPr>
      <w:r w:rsidRPr="00166593">
        <w:rPr>
          <w:rFonts w:eastAsia="Calibri" w:hint="cs"/>
          <w:b/>
          <w:bCs/>
          <w:rtl/>
        </w:rPr>
        <w:t xml:space="preserve">הועלה כי עיריית אופקים פעלה שלא בהתאם לכללי המינהל התקין כאשר לא פעלה לרישום של פניות תושבים לצאת לריענון על אף אלפי פניות של תושבים לכך. חלק מהפניות נדחה לטענת העירייה, מכיוון שהפונים לא עמדו </w:t>
      </w:r>
      <w:r w:rsidRPr="00166593">
        <w:rPr>
          <w:rFonts w:eastAsia="Calibri" w:hint="eastAsia"/>
          <w:b/>
          <w:bCs/>
          <w:rtl/>
        </w:rPr>
        <w:t>בקריטריונים</w:t>
      </w:r>
      <w:r w:rsidRPr="00166593">
        <w:rPr>
          <w:rFonts w:eastAsia="Calibri" w:hint="cs"/>
          <w:b/>
          <w:bCs/>
          <w:rtl/>
        </w:rPr>
        <w:t xml:space="preserve"> שנקבעו. כן הועלה שאין מסמכים המתעדים את הפניות שנדחו והנימוקים לסירוב. למנהל המתנ"ס לא ידוע מספר הפניות שסורבו. כמו כן, אין בידי המתנ"ס רישום מסודר של היוצאים לריענון והקריטריון שבגינם ניתן האישור ליציאתם, ולא יושם הליך ערעור מסודר על סירוב שנמסר לבקשה לצאת לריענון.</w:t>
      </w:r>
    </w:p>
    <w:p w14:paraId="2E5A1C50" w14:textId="77777777" w:rsidR="00166593" w:rsidRPr="00166593" w:rsidRDefault="00166593" w:rsidP="00166593">
      <w:pPr>
        <w:spacing w:line="269" w:lineRule="auto"/>
        <w:rPr>
          <w:rFonts w:eastAsia="Calibri"/>
          <w:rtl/>
        </w:rPr>
      </w:pPr>
    </w:p>
    <w:p w14:paraId="51FCEE12" w14:textId="77777777" w:rsidR="00166593" w:rsidRPr="00166593" w:rsidRDefault="00166593" w:rsidP="00166593">
      <w:pPr>
        <w:spacing w:line="269" w:lineRule="auto"/>
        <w:rPr>
          <w:rFonts w:eastAsia="Calibri"/>
          <w:rtl/>
        </w:rPr>
      </w:pPr>
      <w:r w:rsidRPr="00166593">
        <w:rPr>
          <w:rFonts w:eastAsia="Calibri" w:hint="cs"/>
          <w:rtl/>
        </w:rPr>
        <w:t xml:space="preserve">בתשובת מתנ"ס </w:t>
      </w:r>
      <w:r w:rsidRPr="00166593">
        <w:rPr>
          <w:rFonts w:eastAsia="Calibri" w:hint="cs"/>
          <w:b/>
          <w:bCs/>
          <w:rtl/>
        </w:rPr>
        <w:t>אופקים</w:t>
      </w:r>
      <w:r w:rsidRPr="00166593">
        <w:rPr>
          <w:rFonts w:eastAsia="Calibri" w:hint="cs"/>
          <w:rtl/>
        </w:rPr>
        <w:t xml:space="preserve"> למשרד מבקר המדינה מפברואר 2025 הובאו פרטים על הקריטריון שבגינו הוצאו להפוגה יותר מ-250 בתי אב </w:t>
      </w:r>
      <w:r w:rsidRPr="00166593">
        <w:rPr>
          <w:rFonts w:eastAsia="Calibri" w:hint="eastAsia"/>
          <w:rtl/>
        </w:rPr>
        <w:t>מתוך</w:t>
      </w:r>
      <w:r w:rsidRPr="00166593">
        <w:rPr>
          <w:rFonts w:eastAsia="Calibri"/>
          <w:rtl/>
        </w:rPr>
        <w:t xml:space="preserve"> </w:t>
      </w:r>
      <w:r w:rsidRPr="00166593">
        <w:rPr>
          <w:rFonts w:eastAsia="Calibri" w:hint="eastAsia"/>
          <w:rtl/>
        </w:rPr>
        <w:t>כ</w:t>
      </w:r>
      <w:r w:rsidRPr="00166593">
        <w:rPr>
          <w:rFonts w:eastAsia="Calibri"/>
          <w:rtl/>
        </w:rPr>
        <w:t xml:space="preserve">-1,700 </w:t>
      </w:r>
      <w:r w:rsidRPr="00166593">
        <w:rPr>
          <w:rFonts w:eastAsia="Calibri" w:hint="eastAsia"/>
          <w:rtl/>
        </w:rPr>
        <w:t>בתי</w:t>
      </w:r>
      <w:r w:rsidRPr="00166593">
        <w:rPr>
          <w:rFonts w:eastAsia="Calibri"/>
          <w:rtl/>
        </w:rPr>
        <w:t xml:space="preserve"> </w:t>
      </w:r>
      <w:r w:rsidRPr="00166593">
        <w:rPr>
          <w:rFonts w:eastAsia="Calibri" w:hint="eastAsia"/>
          <w:rtl/>
        </w:rPr>
        <w:t>אב</w:t>
      </w:r>
      <w:r w:rsidRPr="00166593">
        <w:rPr>
          <w:rFonts w:eastAsia="Calibri" w:hint="cs"/>
          <w:rtl/>
        </w:rPr>
        <w:t>. ואולם לא הומצאו אסמכתאות לקביעת הקריטריון שבגינו הוצאו יותר מ-1,400 בתי אב לריענון.</w:t>
      </w:r>
    </w:p>
    <w:p w14:paraId="6F460D8A" w14:textId="77777777" w:rsidR="00166593" w:rsidRPr="00166593" w:rsidRDefault="00166593" w:rsidP="00166593">
      <w:pPr>
        <w:spacing w:line="269" w:lineRule="auto"/>
        <w:rPr>
          <w:rFonts w:eastAsia="Calibri"/>
          <w:rtl/>
        </w:rPr>
      </w:pPr>
    </w:p>
    <w:p w14:paraId="6D8261A3" w14:textId="77777777" w:rsidR="00166593" w:rsidRPr="00166593" w:rsidRDefault="00166593" w:rsidP="00166593">
      <w:pPr>
        <w:spacing w:line="269" w:lineRule="auto"/>
        <w:rPr>
          <w:rFonts w:eastAsia="Calibri"/>
          <w:rtl/>
        </w:rPr>
      </w:pPr>
      <w:r w:rsidRPr="00166593">
        <w:rPr>
          <w:rFonts w:eastAsia="Calibri" w:hint="cs"/>
          <w:rtl/>
        </w:rPr>
        <w:t>עובדת ה</w:t>
      </w:r>
      <w:r w:rsidRPr="00166593">
        <w:rPr>
          <w:rFonts w:eastAsia="Calibri" w:hint="eastAsia"/>
          <w:rtl/>
        </w:rPr>
        <w:t>מתנ</w:t>
      </w:r>
      <w:r w:rsidRPr="00166593">
        <w:rPr>
          <w:rFonts w:eastAsia="Calibri"/>
          <w:rtl/>
        </w:rPr>
        <w:t xml:space="preserve">"ס </w:t>
      </w:r>
      <w:r w:rsidRPr="00166593">
        <w:rPr>
          <w:rFonts w:eastAsia="Calibri" w:hint="eastAsia"/>
          <w:rtl/>
        </w:rPr>
        <w:t>מסרה</w:t>
      </w:r>
      <w:r w:rsidRPr="00166593">
        <w:rPr>
          <w:rFonts w:eastAsia="Calibri"/>
          <w:rtl/>
        </w:rPr>
        <w:t xml:space="preserve"> </w:t>
      </w:r>
      <w:r w:rsidRPr="00166593">
        <w:rPr>
          <w:rFonts w:eastAsia="Calibri" w:hint="cs"/>
          <w:rtl/>
        </w:rPr>
        <w:t>ל</w:t>
      </w:r>
      <w:r w:rsidRPr="00166593">
        <w:rPr>
          <w:rFonts w:eastAsia="Calibri" w:hint="eastAsia"/>
          <w:rtl/>
        </w:rPr>
        <w:t>צוות</w:t>
      </w:r>
      <w:r w:rsidRPr="00166593">
        <w:rPr>
          <w:rFonts w:eastAsia="Calibri"/>
          <w:rtl/>
        </w:rPr>
        <w:t xml:space="preserve"> </w:t>
      </w:r>
      <w:r w:rsidRPr="00166593">
        <w:rPr>
          <w:rFonts w:eastAsia="Calibri" w:hint="eastAsia"/>
          <w:rtl/>
        </w:rPr>
        <w:t>הביקורת</w:t>
      </w:r>
      <w:r w:rsidRPr="00166593">
        <w:rPr>
          <w:rFonts w:eastAsia="Calibri"/>
          <w:rtl/>
        </w:rPr>
        <w:t xml:space="preserve"> </w:t>
      </w:r>
      <w:r w:rsidRPr="00166593">
        <w:rPr>
          <w:rFonts w:eastAsia="Calibri" w:hint="eastAsia"/>
          <w:rtl/>
        </w:rPr>
        <w:t>במאי</w:t>
      </w:r>
      <w:r w:rsidRPr="00166593">
        <w:rPr>
          <w:rFonts w:eastAsia="Calibri"/>
          <w:rtl/>
        </w:rPr>
        <w:t xml:space="preserve"> 2024 </w:t>
      </w:r>
      <w:r w:rsidRPr="00166593">
        <w:rPr>
          <w:rFonts w:eastAsia="Calibri" w:hint="eastAsia"/>
          <w:rtl/>
        </w:rPr>
        <w:t>כי</w:t>
      </w:r>
      <w:r w:rsidRPr="00166593">
        <w:rPr>
          <w:rFonts w:eastAsia="Calibri"/>
          <w:rtl/>
        </w:rPr>
        <w:t xml:space="preserve"> </w:t>
      </w:r>
      <w:r w:rsidRPr="00166593">
        <w:rPr>
          <w:rFonts w:eastAsia="Calibri" w:hint="eastAsia"/>
          <w:rtl/>
        </w:rPr>
        <w:t>המערך</w:t>
      </w:r>
      <w:r w:rsidRPr="00166593">
        <w:rPr>
          <w:rFonts w:eastAsia="Calibri"/>
          <w:rtl/>
        </w:rPr>
        <w:t xml:space="preserve"> </w:t>
      </w:r>
      <w:r w:rsidRPr="00166593">
        <w:rPr>
          <w:rFonts w:eastAsia="Calibri" w:hint="eastAsia"/>
          <w:rtl/>
        </w:rPr>
        <w:t>שטיפל</w:t>
      </w:r>
      <w:r w:rsidRPr="00166593">
        <w:rPr>
          <w:rFonts w:eastAsia="Calibri"/>
          <w:rtl/>
        </w:rPr>
        <w:t xml:space="preserve"> </w:t>
      </w:r>
      <w:r w:rsidRPr="00166593">
        <w:rPr>
          <w:rFonts w:eastAsia="Calibri" w:hint="eastAsia"/>
          <w:rtl/>
        </w:rPr>
        <w:t>בהוצאה</w:t>
      </w:r>
      <w:r w:rsidRPr="00166593">
        <w:rPr>
          <w:rFonts w:eastAsia="Calibri"/>
          <w:rtl/>
        </w:rPr>
        <w:t xml:space="preserve"> </w:t>
      </w:r>
      <w:r w:rsidRPr="00166593">
        <w:rPr>
          <w:rFonts w:eastAsia="Calibri" w:hint="cs"/>
          <w:rtl/>
        </w:rPr>
        <w:t>לריענון</w:t>
      </w:r>
      <w:r w:rsidRPr="00166593">
        <w:rPr>
          <w:rFonts w:eastAsia="Calibri"/>
          <w:rtl/>
        </w:rPr>
        <w:t xml:space="preserve"> </w:t>
      </w:r>
      <w:r w:rsidRPr="00166593">
        <w:rPr>
          <w:rFonts w:eastAsia="Calibri" w:hint="eastAsia"/>
          <w:rtl/>
        </w:rPr>
        <w:t>כלל</w:t>
      </w:r>
      <w:r w:rsidRPr="00166593">
        <w:rPr>
          <w:rFonts w:eastAsia="Calibri"/>
          <w:rtl/>
        </w:rPr>
        <w:t xml:space="preserve"> </w:t>
      </w:r>
      <w:r w:rsidRPr="00166593">
        <w:rPr>
          <w:rFonts w:eastAsia="Calibri" w:hint="eastAsia"/>
          <w:rtl/>
        </w:rPr>
        <w:t>עובדי</w:t>
      </w:r>
      <w:r w:rsidRPr="00166593">
        <w:rPr>
          <w:rFonts w:eastAsia="Calibri"/>
          <w:rtl/>
        </w:rPr>
        <w:t xml:space="preserve"> </w:t>
      </w:r>
      <w:r w:rsidRPr="00166593">
        <w:rPr>
          <w:rFonts w:eastAsia="Calibri" w:hint="eastAsia"/>
          <w:rtl/>
        </w:rPr>
        <w:t>מתנ</w:t>
      </w:r>
      <w:r w:rsidRPr="00166593">
        <w:rPr>
          <w:rFonts w:eastAsia="Calibri"/>
          <w:rtl/>
        </w:rPr>
        <w:t xml:space="preserve">"ס, </w:t>
      </w:r>
      <w:r w:rsidRPr="00166593">
        <w:rPr>
          <w:rFonts w:eastAsia="Calibri" w:hint="eastAsia"/>
          <w:rtl/>
        </w:rPr>
        <w:t>מתנדבים</w:t>
      </w:r>
      <w:r w:rsidRPr="00166593">
        <w:rPr>
          <w:rFonts w:eastAsia="Calibri"/>
          <w:rtl/>
        </w:rPr>
        <w:t xml:space="preserve"> </w:t>
      </w:r>
      <w:r w:rsidRPr="00166593">
        <w:rPr>
          <w:rFonts w:eastAsia="Calibri" w:hint="eastAsia"/>
          <w:rtl/>
        </w:rPr>
        <w:t>ושתי</w:t>
      </w:r>
      <w:r w:rsidRPr="00166593">
        <w:rPr>
          <w:rFonts w:eastAsia="Calibri"/>
          <w:rtl/>
        </w:rPr>
        <w:t xml:space="preserve"> </w:t>
      </w:r>
      <w:r w:rsidRPr="00166593">
        <w:rPr>
          <w:rFonts w:eastAsia="Calibri" w:hint="eastAsia"/>
          <w:rtl/>
        </w:rPr>
        <w:t>עובדות</w:t>
      </w:r>
      <w:r w:rsidRPr="00166593">
        <w:rPr>
          <w:rFonts w:eastAsia="Calibri"/>
          <w:rtl/>
        </w:rPr>
        <w:t xml:space="preserve"> </w:t>
      </w:r>
      <w:r w:rsidRPr="00166593">
        <w:rPr>
          <w:rFonts w:eastAsia="Calibri" w:hint="eastAsia"/>
          <w:rtl/>
        </w:rPr>
        <w:t>מאגף</w:t>
      </w:r>
      <w:r w:rsidRPr="00166593">
        <w:rPr>
          <w:rFonts w:eastAsia="Calibri"/>
          <w:rtl/>
        </w:rPr>
        <w:t xml:space="preserve"> </w:t>
      </w:r>
      <w:r w:rsidRPr="00166593">
        <w:rPr>
          <w:rFonts w:eastAsia="Calibri" w:hint="eastAsia"/>
          <w:rtl/>
        </w:rPr>
        <w:t>הרווחה</w:t>
      </w:r>
      <w:r w:rsidRPr="00166593">
        <w:rPr>
          <w:rFonts w:eastAsia="Calibri"/>
          <w:rtl/>
        </w:rPr>
        <w:t xml:space="preserve"> </w:t>
      </w:r>
      <w:r w:rsidRPr="00166593">
        <w:rPr>
          <w:rFonts w:eastAsia="Calibri" w:hint="eastAsia"/>
          <w:rtl/>
        </w:rPr>
        <w:t>המכירות</w:t>
      </w:r>
      <w:r w:rsidRPr="00166593">
        <w:rPr>
          <w:rFonts w:eastAsia="Calibri"/>
          <w:rtl/>
        </w:rPr>
        <w:t xml:space="preserve"> </w:t>
      </w:r>
      <w:r w:rsidRPr="00166593">
        <w:rPr>
          <w:rFonts w:eastAsia="Calibri" w:hint="eastAsia"/>
          <w:rtl/>
        </w:rPr>
        <w:t>את</w:t>
      </w:r>
      <w:r w:rsidRPr="00166593">
        <w:rPr>
          <w:rFonts w:eastAsia="Calibri"/>
          <w:rtl/>
        </w:rPr>
        <w:t xml:space="preserve"> </w:t>
      </w:r>
      <w:r w:rsidRPr="00166593">
        <w:rPr>
          <w:rFonts w:eastAsia="Calibri" w:hint="eastAsia"/>
          <w:rtl/>
        </w:rPr>
        <w:t>האוכלוסייה</w:t>
      </w:r>
      <w:r w:rsidRPr="00166593">
        <w:rPr>
          <w:rFonts w:eastAsia="Calibri"/>
          <w:rtl/>
        </w:rPr>
        <w:t xml:space="preserve"> </w:t>
      </w:r>
      <w:r w:rsidRPr="00166593">
        <w:rPr>
          <w:rFonts w:eastAsia="Calibri" w:hint="eastAsia"/>
          <w:rtl/>
        </w:rPr>
        <w:t>שיש</w:t>
      </w:r>
      <w:r w:rsidRPr="00166593">
        <w:rPr>
          <w:rFonts w:eastAsia="Calibri"/>
          <w:rtl/>
        </w:rPr>
        <w:t xml:space="preserve"> </w:t>
      </w:r>
      <w:r w:rsidRPr="00166593">
        <w:rPr>
          <w:rFonts w:eastAsia="Calibri" w:hint="eastAsia"/>
          <w:rtl/>
        </w:rPr>
        <w:t>לטפל</w:t>
      </w:r>
      <w:r w:rsidRPr="00166593">
        <w:rPr>
          <w:rFonts w:eastAsia="Calibri"/>
          <w:rtl/>
        </w:rPr>
        <w:t xml:space="preserve"> </w:t>
      </w:r>
      <w:r w:rsidRPr="00166593">
        <w:rPr>
          <w:rFonts w:eastAsia="Calibri" w:hint="eastAsia"/>
          <w:rtl/>
        </w:rPr>
        <w:t>בה</w:t>
      </w:r>
      <w:r w:rsidRPr="00166593">
        <w:rPr>
          <w:rFonts w:eastAsia="Calibri" w:hint="cs"/>
          <w:rtl/>
        </w:rPr>
        <w:t>,</w:t>
      </w:r>
      <w:r w:rsidRPr="00166593">
        <w:rPr>
          <w:rFonts w:eastAsia="Calibri"/>
          <w:rtl/>
        </w:rPr>
        <w:t xml:space="preserve"> </w:t>
      </w:r>
      <w:r w:rsidRPr="00166593">
        <w:rPr>
          <w:rFonts w:eastAsia="Calibri" w:hint="eastAsia"/>
          <w:rtl/>
        </w:rPr>
        <w:t>וזאת</w:t>
      </w:r>
      <w:r w:rsidRPr="00166593">
        <w:rPr>
          <w:rFonts w:eastAsia="Calibri"/>
          <w:rtl/>
        </w:rPr>
        <w:t xml:space="preserve"> </w:t>
      </w:r>
      <w:r w:rsidRPr="00166593">
        <w:rPr>
          <w:rFonts w:eastAsia="Calibri" w:hint="eastAsia"/>
          <w:rtl/>
        </w:rPr>
        <w:t>בזכות</w:t>
      </w:r>
      <w:r w:rsidRPr="00166593">
        <w:rPr>
          <w:rFonts w:eastAsia="Calibri"/>
          <w:rtl/>
        </w:rPr>
        <w:t xml:space="preserve"> </w:t>
      </w:r>
      <w:r w:rsidRPr="00166593">
        <w:rPr>
          <w:rFonts w:eastAsia="Calibri" w:hint="eastAsia"/>
          <w:rtl/>
        </w:rPr>
        <w:t>היכרות</w:t>
      </w:r>
      <w:r w:rsidRPr="00166593">
        <w:rPr>
          <w:rFonts w:eastAsia="Calibri"/>
          <w:rtl/>
        </w:rPr>
        <w:t xml:space="preserve"> </w:t>
      </w:r>
      <w:r w:rsidRPr="00166593">
        <w:rPr>
          <w:rFonts w:eastAsia="Calibri" w:hint="eastAsia"/>
          <w:rtl/>
        </w:rPr>
        <w:t>מוקדמת</w:t>
      </w:r>
      <w:r w:rsidRPr="00166593">
        <w:rPr>
          <w:rFonts w:eastAsia="Calibri"/>
          <w:rtl/>
        </w:rPr>
        <w:t xml:space="preserve"> </w:t>
      </w:r>
      <w:r w:rsidRPr="00166593">
        <w:rPr>
          <w:rFonts w:eastAsia="Calibri" w:hint="eastAsia"/>
          <w:rtl/>
        </w:rPr>
        <w:t>כחלק</w:t>
      </w:r>
      <w:r w:rsidRPr="00166593">
        <w:rPr>
          <w:rFonts w:eastAsia="Calibri"/>
          <w:rtl/>
        </w:rPr>
        <w:t xml:space="preserve"> </w:t>
      </w:r>
      <w:r w:rsidRPr="00166593">
        <w:rPr>
          <w:rFonts w:eastAsia="Calibri" w:hint="eastAsia"/>
          <w:rtl/>
        </w:rPr>
        <w:t>מעבודתן</w:t>
      </w:r>
      <w:r w:rsidRPr="00166593">
        <w:rPr>
          <w:rFonts w:eastAsia="Calibri"/>
          <w:rtl/>
        </w:rPr>
        <w:t xml:space="preserve"> </w:t>
      </w:r>
      <w:r w:rsidRPr="00166593">
        <w:rPr>
          <w:rFonts w:eastAsia="Calibri" w:hint="eastAsia"/>
          <w:rtl/>
        </w:rPr>
        <w:t>השוטפת</w:t>
      </w:r>
      <w:r w:rsidRPr="00166593">
        <w:rPr>
          <w:rFonts w:eastAsia="Calibri"/>
          <w:rtl/>
        </w:rPr>
        <w:t xml:space="preserve"> </w:t>
      </w:r>
      <w:r w:rsidRPr="00166593">
        <w:rPr>
          <w:rFonts w:eastAsia="Calibri" w:hint="eastAsia"/>
          <w:rtl/>
        </w:rPr>
        <w:t>ומאגרי</w:t>
      </w:r>
      <w:r w:rsidRPr="00166593">
        <w:rPr>
          <w:rFonts w:eastAsia="Calibri"/>
          <w:rtl/>
        </w:rPr>
        <w:t xml:space="preserve"> </w:t>
      </w:r>
      <w:r w:rsidRPr="00166593">
        <w:rPr>
          <w:rFonts w:eastAsia="Calibri" w:hint="eastAsia"/>
          <w:rtl/>
        </w:rPr>
        <w:t>המידע</w:t>
      </w:r>
      <w:r w:rsidRPr="00166593">
        <w:rPr>
          <w:rFonts w:eastAsia="Calibri"/>
          <w:rtl/>
        </w:rPr>
        <w:t xml:space="preserve"> </w:t>
      </w:r>
      <w:r w:rsidRPr="00166593">
        <w:rPr>
          <w:rFonts w:eastAsia="Calibri" w:hint="cs"/>
          <w:rtl/>
        </w:rPr>
        <w:t>ה</w:t>
      </w:r>
      <w:r w:rsidRPr="00166593">
        <w:rPr>
          <w:rFonts w:eastAsia="Calibri" w:hint="eastAsia"/>
          <w:rtl/>
        </w:rPr>
        <w:t>עומדים</w:t>
      </w:r>
      <w:r w:rsidRPr="00166593">
        <w:rPr>
          <w:rFonts w:eastAsia="Calibri"/>
          <w:rtl/>
        </w:rPr>
        <w:t xml:space="preserve"> </w:t>
      </w:r>
      <w:r w:rsidRPr="00166593">
        <w:rPr>
          <w:rFonts w:eastAsia="Calibri" w:hint="eastAsia"/>
          <w:rtl/>
        </w:rPr>
        <w:t>לרשות</w:t>
      </w:r>
      <w:r w:rsidRPr="00166593">
        <w:rPr>
          <w:rFonts w:eastAsia="Calibri"/>
          <w:rtl/>
        </w:rPr>
        <w:t xml:space="preserve"> </w:t>
      </w:r>
      <w:r w:rsidRPr="00166593">
        <w:rPr>
          <w:rFonts w:eastAsia="Calibri" w:hint="eastAsia"/>
          <w:rtl/>
        </w:rPr>
        <w:t>האגף</w:t>
      </w:r>
      <w:r w:rsidRPr="00166593">
        <w:rPr>
          <w:rFonts w:eastAsia="Calibri"/>
          <w:rtl/>
        </w:rPr>
        <w:t xml:space="preserve">. </w:t>
      </w:r>
      <w:r w:rsidRPr="00166593">
        <w:rPr>
          <w:rFonts w:eastAsia="Calibri" w:hint="eastAsia"/>
          <w:rtl/>
        </w:rPr>
        <w:t>עוד</w:t>
      </w:r>
      <w:r w:rsidRPr="00166593">
        <w:rPr>
          <w:rFonts w:eastAsia="Calibri"/>
          <w:rtl/>
        </w:rPr>
        <w:t xml:space="preserve"> </w:t>
      </w:r>
      <w:r w:rsidRPr="00166593">
        <w:rPr>
          <w:rFonts w:eastAsia="Calibri" w:hint="eastAsia"/>
          <w:rtl/>
        </w:rPr>
        <w:t>ציינה</w:t>
      </w:r>
      <w:r w:rsidRPr="00166593">
        <w:rPr>
          <w:rFonts w:eastAsia="Calibri"/>
          <w:rtl/>
        </w:rPr>
        <w:t xml:space="preserve"> </w:t>
      </w:r>
      <w:r w:rsidRPr="00166593">
        <w:rPr>
          <w:rFonts w:eastAsia="Calibri" w:hint="eastAsia"/>
          <w:rtl/>
        </w:rPr>
        <w:t>שתפעול</w:t>
      </w:r>
      <w:r w:rsidRPr="00166593">
        <w:rPr>
          <w:rFonts w:eastAsia="Calibri"/>
          <w:rtl/>
        </w:rPr>
        <w:t xml:space="preserve"> </w:t>
      </w:r>
      <w:r w:rsidRPr="00166593">
        <w:rPr>
          <w:rFonts w:eastAsia="Calibri" w:hint="eastAsia"/>
          <w:rtl/>
        </w:rPr>
        <w:t>מערך</w:t>
      </w:r>
      <w:r w:rsidRPr="00166593">
        <w:rPr>
          <w:rFonts w:eastAsia="Calibri"/>
          <w:rtl/>
        </w:rPr>
        <w:t xml:space="preserve"> </w:t>
      </w:r>
      <w:r w:rsidRPr="00166593">
        <w:rPr>
          <w:rFonts w:eastAsia="Calibri" w:hint="eastAsia"/>
          <w:rtl/>
        </w:rPr>
        <w:t>הוצאת</w:t>
      </w:r>
      <w:r w:rsidRPr="00166593">
        <w:rPr>
          <w:rFonts w:eastAsia="Calibri"/>
          <w:rtl/>
        </w:rPr>
        <w:t xml:space="preserve"> </w:t>
      </w:r>
      <w:r w:rsidRPr="00166593">
        <w:rPr>
          <w:rFonts w:eastAsia="Calibri" w:hint="eastAsia"/>
          <w:rtl/>
        </w:rPr>
        <w:t>התושבים</w:t>
      </w:r>
      <w:r w:rsidRPr="00166593">
        <w:rPr>
          <w:rFonts w:eastAsia="Calibri"/>
          <w:rtl/>
        </w:rPr>
        <w:t xml:space="preserve"> </w:t>
      </w:r>
      <w:r w:rsidRPr="00166593">
        <w:rPr>
          <w:rFonts w:eastAsia="Calibri" w:hint="cs"/>
          <w:rtl/>
        </w:rPr>
        <w:t>לריענון</w:t>
      </w:r>
      <w:r w:rsidRPr="00166593">
        <w:rPr>
          <w:rFonts w:eastAsia="Calibri"/>
          <w:rtl/>
        </w:rPr>
        <w:t xml:space="preserve"> </w:t>
      </w:r>
      <w:r w:rsidRPr="00166593">
        <w:rPr>
          <w:rFonts w:eastAsia="Calibri" w:hint="eastAsia"/>
          <w:rtl/>
        </w:rPr>
        <w:t>בוצע</w:t>
      </w:r>
      <w:r w:rsidRPr="00166593">
        <w:rPr>
          <w:rFonts w:eastAsia="Calibri"/>
          <w:rtl/>
        </w:rPr>
        <w:t xml:space="preserve"> </w:t>
      </w:r>
      <w:r w:rsidRPr="00166593">
        <w:rPr>
          <w:rFonts w:eastAsia="Calibri" w:hint="eastAsia"/>
          <w:rtl/>
        </w:rPr>
        <w:t>בתנאי</w:t>
      </w:r>
      <w:r w:rsidRPr="00166593">
        <w:rPr>
          <w:rFonts w:eastAsia="Calibri"/>
          <w:rtl/>
        </w:rPr>
        <w:t xml:space="preserve"> </w:t>
      </w:r>
      <w:r w:rsidRPr="00166593">
        <w:rPr>
          <w:rFonts w:eastAsia="Calibri" w:hint="eastAsia"/>
          <w:rtl/>
        </w:rPr>
        <w:t>לחץ</w:t>
      </w:r>
      <w:r w:rsidRPr="00166593">
        <w:rPr>
          <w:rFonts w:eastAsia="Calibri"/>
          <w:rtl/>
        </w:rPr>
        <w:t xml:space="preserve">, </w:t>
      </w:r>
      <w:r w:rsidRPr="00166593">
        <w:rPr>
          <w:rFonts w:eastAsia="Calibri" w:hint="eastAsia"/>
          <w:rtl/>
        </w:rPr>
        <w:t>אי</w:t>
      </w:r>
      <w:r w:rsidRPr="00166593">
        <w:rPr>
          <w:rFonts w:eastAsia="Calibri" w:hint="cs"/>
          <w:rtl/>
        </w:rPr>
        <w:t>-</w:t>
      </w:r>
      <w:r w:rsidRPr="00166593">
        <w:rPr>
          <w:rFonts w:eastAsia="Calibri" w:hint="eastAsia"/>
          <w:rtl/>
        </w:rPr>
        <w:t>ודאות</w:t>
      </w:r>
      <w:r w:rsidRPr="00166593">
        <w:rPr>
          <w:rFonts w:eastAsia="Calibri"/>
          <w:rtl/>
        </w:rPr>
        <w:t xml:space="preserve"> </w:t>
      </w:r>
      <w:r w:rsidRPr="00166593">
        <w:rPr>
          <w:rFonts w:eastAsia="Calibri" w:hint="eastAsia"/>
          <w:rtl/>
        </w:rPr>
        <w:t>והיעדר</w:t>
      </w:r>
      <w:r w:rsidRPr="00166593">
        <w:rPr>
          <w:rFonts w:eastAsia="Calibri"/>
          <w:rtl/>
        </w:rPr>
        <w:t xml:space="preserve"> </w:t>
      </w:r>
      <w:r w:rsidRPr="00166593">
        <w:rPr>
          <w:rFonts w:eastAsia="Calibri" w:hint="eastAsia"/>
          <w:rtl/>
        </w:rPr>
        <w:t>היערכות</w:t>
      </w:r>
      <w:r w:rsidRPr="00166593">
        <w:rPr>
          <w:rFonts w:eastAsia="Calibri"/>
          <w:rtl/>
        </w:rPr>
        <w:t xml:space="preserve"> </w:t>
      </w:r>
      <w:r w:rsidRPr="00166593">
        <w:rPr>
          <w:rFonts w:eastAsia="Calibri" w:hint="eastAsia"/>
          <w:rtl/>
        </w:rPr>
        <w:t>לתפעול</w:t>
      </w:r>
      <w:r w:rsidRPr="00166593">
        <w:rPr>
          <w:rFonts w:eastAsia="Calibri"/>
          <w:rtl/>
        </w:rPr>
        <w:t xml:space="preserve"> </w:t>
      </w:r>
      <w:r w:rsidRPr="00166593">
        <w:rPr>
          <w:rFonts w:eastAsia="Calibri" w:hint="eastAsia"/>
          <w:rtl/>
        </w:rPr>
        <w:t>מערך</w:t>
      </w:r>
      <w:r w:rsidRPr="00166593">
        <w:rPr>
          <w:rFonts w:eastAsia="Calibri"/>
          <w:rtl/>
        </w:rPr>
        <w:t xml:space="preserve"> </w:t>
      </w:r>
      <w:r w:rsidRPr="00166593">
        <w:rPr>
          <w:rFonts w:eastAsia="Calibri" w:hint="eastAsia"/>
          <w:rtl/>
        </w:rPr>
        <w:t>מסוג</w:t>
      </w:r>
      <w:r w:rsidRPr="00166593">
        <w:rPr>
          <w:rFonts w:eastAsia="Calibri"/>
          <w:rtl/>
        </w:rPr>
        <w:t xml:space="preserve"> </w:t>
      </w:r>
      <w:r w:rsidRPr="00166593">
        <w:rPr>
          <w:rFonts w:eastAsia="Calibri" w:hint="eastAsia"/>
          <w:rtl/>
        </w:rPr>
        <w:t>זה</w:t>
      </w:r>
      <w:r w:rsidRPr="00166593">
        <w:rPr>
          <w:rFonts w:eastAsia="Calibri" w:hint="cs"/>
          <w:rtl/>
        </w:rPr>
        <w:t>,</w:t>
      </w:r>
      <w:r w:rsidRPr="00166593">
        <w:rPr>
          <w:rFonts w:eastAsia="Calibri"/>
          <w:rtl/>
        </w:rPr>
        <w:t xml:space="preserve"> </w:t>
      </w:r>
      <w:r w:rsidRPr="00166593">
        <w:rPr>
          <w:rFonts w:eastAsia="Calibri" w:hint="eastAsia"/>
          <w:rtl/>
        </w:rPr>
        <w:t>שלא</w:t>
      </w:r>
      <w:r w:rsidRPr="00166593">
        <w:rPr>
          <w:rFonts w:eastAsia="Calibri"/>
          <w:rtl/>
        </w:rPr>
        <w:t xml:space="preserve"> </w:t>
      </w:r>
      <w:r w:rsidRPr="00166593">
        <w:rPr>
          <w:rFonts w:eastAsia="Calibri" w:hint="eastAsia"/>
          <w:rtl/>
        </w:rPr>
        <w:t>היה</w:t>
      </w:r>
      <w:r w:rsidRPr="00166593">
        <w:rPr>
          <w:rFonts w:eastAsia="Calibri"/>
          <w:rtl/>
        </w:rPr>
        <w:t xml:space="preserve"> </w:t>
      </w:r>
      <w:r w:rsidRPr="00166593">
        <w:rPr>
          <w:rFonts w:eastAsia="Calibri" w:hint="eastAsia"/>
          <w:rtl/>
        </w:rPr>
        <w:t>קיים</w:t>
      </w:r>
      <w:r w:rsidRPr="00166593">
        <w:rPr>
          <w:rFonts w:eastAsia="Calibri"/>
          <w:rtl/>
        </w:rPr>
        <w:t xml:space="preserve"> </w:t>
      </w:r>
      <w:r w:rsidRPr="00166593">
        <w:rPr>
          <w:rFonts w:eastAsia="Calibri" w:hint="eastAsia"/>
          <w:rtl/>
        </w:rPr>
        <w:t>בתרחיש</w:t>
      </w:r>
      <w:r w:rsidRPr="00166593">
        <w:rPr>
          <w:rFonts w:eastAsia="Calibri"/>
          <w:rtl/>
        </w:rPr>
        <w:t xml:space="preserve"> </w:t>
      </w:r>
      <w:r w:rsidRPr="00166593">
        <w:rPr>
          <w:rFonts w:eastAsia="Calibri" w:hint="cs"/>
          <w:rtl/>
        </w:rPr>
        <w:t>ה</w:t>
      </w:r>
      <w:r w:rsidRPr="00166593">
        <w:rPr>
          <w:rFonts w:eastAsia="Calibri" w:hint="eastAsia"/>
          <w:rtl/>
        </w:rPr>
        <w:t>ייחוס</w:t>
      </w:r>
      <w:r w:rsidRPr="00166593">
        <w:rPr>
          <w:rFonts w:eastAsia="Calibri"/>
          <w:rtl/>
        </w:rPr>
        <w:t xml:space="preserve"> </w:t>
      </w:r>
      <w:r w:rsidRPr="00166593">
        <w:rPr>
          <w:rFonts w:eastAsia="Calibri" w:hint="eastAsia"/>
          <w:rtl/>
        </w:rPr>
        <w:t>לפני</w:t>
      </w:r>
      <w:r w:rsidRPr="00166593">
        <w:rPr>
          <w:rFonts w:eastAsia="Calibri"/>
          <w:rtl/>
        </w:rPr>
        <w:t xml:space="preserve"> מתקפת ה</w:t>
      </w:r>
      <w:r w:rsidRPr="00166593">
        <w:rPr>
          <w:rFonts w:eastAsia="Calibri" w:hint="cs"/>
          <w:rtl/>
        </w:rPr>
        <w:t>טרור</w:t>
      </w:r>
      <w:r w:rsidRPr="00166593">
        <w:rPr>
          <w:rFonts w:eastAsia="Calibri"/>
          <w:rtl/>
        </w:rPr>
        <w:t xml:space="preserve"> ב</w:t>
      </w:r>
      <w:r w:rsidRPr="00166593">
        <w:rPr>
          <w:rFonts w:eastAsia="Calibri" w:hint="cs"/>
          <w:rtl/>
        </w:rPr>
        <w:t>שבעה באוקטובר</w:t>
      </w:r>
      <w:r w:rsidRPr="00166593">
        <w:rPr>
          <w:rFonts w:eastAsia="Calibri"/>
          <w:rtl/>
        </w:rPr>
        <w:t xml:space="preserve">. </w:t>
      </w:r>
      <w:r w:rsidRPr="00166593">
        <w:rPr>
          <w:rFonts w:eastAsia="Calibri" w:hint="eastAsia"/>
          <w:rtl/>
        </w:rPr>
        <w:t>אי</w:t>
      </w:r>
      <w:r w:rsidRPr="00166593">
        <w:rPr>
          <w:rFonts w:eastAsia="Calibri"/>
          <w:rtl/>
        </w:rPr>
        <w:t xml:space="preserve"> </w:t>
      </w:r>
      <w:r w:rsidRPr="00166593">
        <w:rPr>
          <w:rFonts w:eastAsia="Calibri" w:hint="eastAsia"/>
          <w:rtl/>
        </w:rPr>
        <w:t>לכך</w:t>
      </w:r>
      <w:r w:rsidRPr="00166593">
        <w:rPr>
          <w:rFonts w:eastAsia="Calibri"/>
          <w:rtl/>
        </w:rPr>
        <w:t xml:space="preserve"> </w:t>
      </w:r>
      <w:r w:rsidRPr="00166593">
        <w:rPr>
          <w:rFonts w:eastAsia="Calibri" w:hint="eastAsia"/>
          <w:rtl/>
        </w:rPr>
        <w:t>לא</w:t>
      </w:r>
      <w:r w:rsidRPr="00166593">
        <w:rPr>
          <w:rFonts w:eastAsia="Calibri"/>
          <w:rtl/>
        </w:rPr>
        <w:t xml:space="preserve"> </w:t>
      </w:r>
      <w:r w:rsidRPr="00166593">
        <w:rPr>
          <w:rFonts w:eastAsia="Calibri" w:hint="eastAsia"/>
          <w:rtl/>
        </w:rPr>
        <w:t>בוצע</w:t>
      </w:r>
      <w:r w:rsidRPr="00166593">
        <w:rPr>
          <w:rFonts w:eastAsia="Calibri"/>
          <w:rtl/>
        </w:rPr>
        <w:t xml:space="preserve"> </w:t>
      </w:r>
      <w:r w:rsidRPr="00166593">
        <w:rPr>
          <w:rFonts w:eastAsia="Calibri" w:hint="eastAsia"/>
          <w:rtl/>
        </w:rPr>
        <w:t>הליך</w:t>
      </w:r>
      <w:r w:rsidRPr="00166593">
        <w:rPr>
          <w:rFonts w:eastAsia="Calibri"/>
          <w:rtl/>
        </w:rPr>
        <w:t xml:space="preserve"> </w:t>
      </w:r>
      <w:r w:rsidRPr="00166593">
        <w:rPr>
          <w:rFonts w:eastAsia="Calibri" w:hint="eastAsia"/>
          <w:rtl/>
        </w:rPr>
        <w:t>רישום</w:t>
      </w:r>
      <w:r w:rsidRPr="00166593">
        <w:rPr>
          <w:rFonts w:eastAsia="Calibri"/>
          <w:rtl/>
        </w:rPr>
        <w:t xml:space="preserve"> </w:t>
      </w:r>
      <w:r w:rsidRPr="00166593">
        <w:rPr>
          <w:rFonts w:eastAsia="Calibri" w:hint="eastAsia"/>
          <w:rtl/>
        </w:rPr>
        <w:t>מסודר</w:t>
      </w:r>
      <w:r w:rsidRPr="00166593">
        <w:rPr>
          <w:rFonts w:eastAsia="Calibri"/>
          <w:rtl/>
        </w:rPr>
        <w:t xml:space="preserve"> </w:t>
      </w:r>
      <w:r w:rsidRPr="00166593">
        <w:rPr>
          <w:rFonts w:eastAsia="Calibri" w:hint="cs"/>
          <w:rtl/>
        </w:rPr>
        <w:t>לתיעוד</w:t>
      </w:r>
      <w:r w:rsidRPr="00166593">
        <w:rPr>
          <w:rFonts w:eastAsia="Calibri"/>
          <w:rtl/>
        </w:rPr>
        <w:t xml:space="preserve"> </w:t>
      </w:r>
      <w:r w:rsidRPr="00166593">
        <w:rPr>
          <w:rFonts w:eastAsia="Calibri" w:hint="eastAsia"/>
          <w:rtl/>
        </w:rPr>
        <w:t>הקריטריון</w:t>
      </w:r>
      <w:r w:rsidRPr="00166593">
        <w:rPr>
          <w:rFonts w:eastAsia="Calibri"/>
          <w:rtl/>
        </w:rPr>
        <w:t xml:space="preserve"> </w:t>
      </w:r>
      <w:r w:rsidRPr="00166593">
        <w:rPr>
          <w:rFonts w:eastAsia="Calibri" w:hint="cs"/>
          <w:rtl/>
        </w:rPr>
        <w:t>ש</w:t>
      </w:r>
      <w:r w:rsidRPr="00166593">
        <w:rPr>
          <w:rFonts w:eastAsia="Calibri" w:hint="eastAsia"/>
          <w:rtl/>
        </w:rPr>
        <w:t>בגינו</w:t>
      </w:r>
      <w:r w:rsidRPr="00166593">
        <w:rPr>
          <w:rFonts w:eastAsia="Calibri"/>
          <w:rtl/>
        </w:rPr>
        <w:t xml:space="preserve"> </w:t>
      </w:r>
      <w:r w:rsidRPr="00166593">
        <w:rPr>
          <w:rFonts w:eastAsia="Calibri" w:hint="eastAsia"/>
          <w:rtl/>
        </w:rPr>
        <w:t>הוצאו</w:t>
      </w:r>
      <w:r w:rsidRPr="00166593">
        <w:rPr>
          <w:rFonts w:eastAsia="Calibri"/>
          <w:rtl/>
        </w:rPr>
        <w:t xml:space="preserve"> </w:t>
      </w:r>
      <w:r w:rsidRPr="00166593">
        <w:rPr>
          <w:rFonts w:eastAsia="Calibri" w:hint="eastAsia"/>
          <w:rtl/>
        </w:rPr>
        <w:t>תושבים</w:t>
      </w:r>
      <w:r w:rsidRPr="00166593">
        <w:rPr>
          <w:rFonts w:eastAsia="Calibri"/>
          <w:rtl/>
        </w:rPr>
        <w:t xml:space="preserve"> </w:t>
      </w:r>
      <w:r w:rsidRPr="00166593">
        <w:rPr>
          <w:rFonts w:eastAsia="Calibri" w:hint="cs"/>
          <w:rtl/>
        </w:rPr>
        <w:t>לריענון</w:t>
      </w:r>
      <w:r w:rsidRPr="00166593">
        <w:rPr>
          <w:rFonts w:eastAsia="Calibri"/>
          <w:rtl/>
        </w:rPr>
        <w:t>.</w:t>
      </w:r>
    </w:p>
    <w:p w14:paraId="3DE8A9D1" w14:textId="77777777" w:rsidR="00166593" w:rsidRPr="00166593" w:rsidRDefault="00166593" w:rsidP="00166593">
      <w:pPr>
        <w:spacing w:line="269" w:lineRule="auto"/>
        <w:rPr>
          <w:rFonts w:eastAsia="Calibri"/>
          <w:rtl/>
        </w:rPr>
      </w:pPr>
    </w:p>
    <w:p w14:paraId="21C79DA8" w14:textId="77777777" w:rsidR="00166593" w:rsidRPr="00166593" w:rsidRDefault="00166593" w:rsidP="00166593">
      <w:pPr>
        <w:spacing w:line="269" w:lineRule="auto"/>
        <w:rPr>
          <w:rFonts w:eastAsia="Calibri"/>
          <w:rtl/>
        </w:rPr>
      </w:pPr>
      <w:r w:rsidRPr="00166593">
        <w:rPr>
          <w:rFonts w:eastAsia="Calibri" w:hint="cs"/>
          <w:rtl/>
        </w:rPr>
        <w:t>צוות הביקורת בחן את העמידה בקריטריונים (אחד לפחות) של כמה משפחות שיצאו לריענון. הבדיקה נעשתה על בסיס קובץ שהתקבל מהמתנ"ס ובמסגרתה נבדקו הקריטריונים הבאים: משפחה שנרשמה על שמה יותר מחדר מלון אחד; מספר הנפשות במשפחה היה גדול מחמש. כך לדוגמה:</w:t>
      </w:r>
    </w:p>
    <w:p w14:paraId="01F7EAA3" w14:textId="77777777" w:rsidR="00166593" w:rsidRPr="00166593" w:rsidRDefault="00166593" w:rsidP="00166593">
      <w:pPr>
        <w:spacing w:line="269" w:lineRule="auto"/>
        <w:rPr>
          <w:rFonts w:eastAsia="Calibri"/>
          <w:rtl/>
        </w:rPr>
      </w:pPr>
    </w:p>
    <w:p w14:paraId="1EF10FF6" w14:textId="77777777" w:rsidR="00166593" w:rsidRPr="00166593" w:rsidRDefault="00166593" w:rsidP="001A7394">
      <w:pPr>
        <w:numPr>
          <w:ilvl w:val="0"/>
          <w:numId w:val="12"/>
        </w:numPr>
        <w:spacing w:line="269" w:lineRule="auto"/>
        <w:ind w:left="312"/>
        <w:contextualSpacing/>
        <w:rPr>
          <w:rFonts w:eastAsia="Calibri"/>
        </w:rPr>
      </w:pPr>
      <w:r w:rsidRPr="00166593">
        <w:rPr>
          <w:rFonts w:eastAsia="Calibri" w:hint="cs"/>
          <w:rtl/>
        </w:rPr>
        <w:t>משפחה שלפי רישומי המתנ"ס יש בה 13 נפשות ויצאה לריענון בעלות כספית של 21,450 ש"ח: למתנ"ס לא היה מידע לא לגבי הקריטריון שבגינו הוצאה המשפחה לריענון ולא כמה נפשות יש במשפחה הגרעינית.</w:t>
      </w:r>
    </w:p>
    <w:p w14:paraId="20FE124F" w14:textId="77777777" w:rsidR="00166593" w:rsidRPr="00166593" w:rsidRDefault="00166593" w:rsidP="00166593">
      <w:pPr>
        <w:rPr>
          <w:rFonts w:eastAsia="Calibri"/>
          <w:rtl/>
        </w:rPr>
      </w:pPr>
    </w:p>
    <w:p w14:paraId="4E11252F" w14:textId="77777777" w:rsidR="00166593" w:rsidRPr="00166593" w:rsidRDefault="00166593" w:rsidP="001A7394">
      <w:pPr>
        <w:numPr>
          <w:ilvl w:val="0"/>
          <w:numId w:val="12"/>
        </w:numPr>
        <w:spacing w:line="269" w:lineRule="auto"/>
        <w:ind w:left="312"/>
        <w:contextualSpacing/>
        <w:rPr>
          <w:rFonts w:eastAsia="Calibri"/>
        </w:rPr>
      </w:pPr>
      <w:r w:rsidRPr="00166593">
        <w:rPr>
          <w:rFonts w:eastAsia="Calibri" w:hint="cs"/>
          <w:rtl/>
        </w:rPr>
        <w:t>משפחה שלפי רישומי המתנ"ס יש בה 15 נפשות ויצאה לריענון בעלות כספית של 24,750 ש"ח: למתנ"ס לא היה מידע לגבי הקריטריון שבגינו הוצאה המשפחה לריענון. מספר הנפשות במשפחה הגרעינית עמד על ארבע נפשות, דהיינו הפרש של 11 נפשות לעומת הרישומים.</w:t>
      </w:r>
    </w:p>
    <w:p w14:paraId="02CC56AB" w14:textId="77777777" w:rsidR="00166593" w:rsidRPr="00166593" w:rsidRDefault="00166593" w:rsidP="00166593">
      <w:pPr>
        <w:spacing w:line="269" w:lineRule="auto"/>
        <w:rPr>
          <w:rFonts w:eastAsia="Calibri"/>
          <w:rtl/>
        </w:rPr>
      </w:pPr>
    </w:p>
    <w:p w14:paraId="74258262" w14:textId="77777777" w:rsidR="00166593" w:rsidRPr="00166593" w:rsidRDefault="00166593" w:rsidP="001A7394">
      <w:pPr>
        <w:numPr>
          <w:ilvl w:val="0"/>
          <w:numId w:val="12"/>
        </w:numPr>
        <w:spacing w:line="269" w:lineRule="auto"/>
        <w:ind w:left="312"/>
        <w:contextualSpacing/>
        <w:rPr>
          <w:rFonts w:eastAsia="Calibri"/>
        </w:rPr>
      </w:pPr>
      <w:r w:rsidRPr="00166593">
        <w:rPr>
          <w:rFonts w:eastAsia="Calibri" w:hint="cs"/>
          <w:rtl/>
        </w:rPr>
        <w:lastRenderedPageBreak/>
        <w:t>משפחה שלפי רישומי המתנ"ס יש בה עשר נפשות ויצאה לריענון בעלות כספית של 16,500 ש"ח: למתנ"ס לא היה מידע לגבי משפחה זו והקריטריון שבגינו הוצאה לריענון. כמו כן, לא נענתה השאלה אם יש קשר משפחתי למשפחה בשם זהה שבה חמש נפשות, המופיעה ברשימה בשורה שמעל המשפחה האמורה והוצאה לריענון בעלות של 8,250 ש"ח.</w:t>
      </w:r>
    </w:p>
    <w:p w14:paraId="5E07E682" w14:textId="77777777" w:rsidR="00166593" w:rsidRPr="00166593" w:rsidRDefault="00166593" w:rsidP="00166593">
      <w:pPr>
        <w:spacing w:line="269" w:lineRule="auto"/>
        <w:rPr>
          <w:rFonts w:eastAsia="Calibri"/>
        </w:rPr>
      </w:pPr>
    </w:p>
    <w:p w14:paraId="7022F233" w14:textId="77777777" w:rsidR="00166593" w:rsidRPr="00166593" w:rsidRDefault="00166593" w:rsidP="001A7394">
      <w:pPr>
        <w:numPr>
          <w:ilvl w:val="0"/>
          <w:numId w:val="12"/>
        </w:numPr>
        <w:spacing w:line="269" w:lineRule="auto"/>
        <w:ind w:left="312"/>
        <w:contextualSpacing/>
        <w:rPr>
          <w:rFonts w:eastAsia="Calibri"/>
        </w:rPr>
      </w:pPr>
      <w:r w:rsidRPr="00166593">
        <w:rPr>
          <w:rFonts w:eastAsia="Calibri" w:hint="cs"/>
          <w:rtl/>
        </w:rPr>
        <w:t>משפחה שלפי רישומי המתנ"ס יש בה שמונה נפשות, שני זוגות וארבעה ילדים ויצאה לריענון בעלות כספית של 15,400 ש"ח: למתנ"ס לא היה מידע לגבי משפחה זו והקריטריון שבגינו הוצאה המשפחה לריענון.</w:t>
      </w:r>
    </w:p>
    <w:p w14:paraId="07B27ABA" w14:textId="77777777" w:rsidR="00166593" w:rsidRPr="00166593" w:rsidRDefault="00166593" w:rsidP="00166593">
      <w:pPr>
        <w:spacing w:line="269" w:lineRule="auto"/>
        <w:rPr>
          <w:rFonts w:eastAsia="Calibri"/>
          <w:rtl/>
        </w:rPr>
      </w:pPr>
    </w:p>
    <w:p w14:paraId="651AF022" w14:textId="77777777" w:rsidR="00166593" w:rsidRPr="00166593" w:rsidRDefault="00166593" w:rsidP="00166593">
      <w:pPr>
        <w:spacing w:line="269" w:lineRule="auto"/>
        <w:rPr>
          <w:rFonts w:eastAsia="Calibri"/>
          <w:rtl/>
        </w:rPr>
      </w:pPr>
      <w:r w:rsidRPr="00166593">
        <w:rPr>
          <w:rFonts w:eastAsia="Calibri" w:hint="cs"/>
          <w:rtl/>
        </w:rPr>
        <w:t>צוות הביקורת קרא את תגובות הגולשים להודעה ברשת החברתית שפרסם ראש העירייה ב-14.10.23 בדבר האפשרות להירשם להוצאה לריענון (להלן - תגובות הגולשים). לצד תגובות אוהדות התלוננו רבים על היעדר מענה לפניותיהם להירשם, אף שחלקם, לרבות תושבי שכונת מישור הגפן, העידו על עמידה בקריטריונים שנקבעו. היו שהלינו על תקלות בקליטת טופס הרישום האינטרנטי. להלן כמה דוגמאות לתגובות שנכתבו: "הטופס אינו מתקבל, אין מענה בטלפונים בכלל..."; "יש משפחות שלמות שהיו בקו האש ולא נלקח אפילו המספר טלפון שלהם ולא משפחות שהגברים שלהם נמצאים בקריאות וילדים ונשים מפוחדות שלא יוצאים מהבית כבר שבוע מפחד לא קיבלו שיחת טלפון חזרה אז אני לא יודע מה הקריטריונים..."; "לא עונים לטלפונים!"; "הורים שלי מ(ה)שכונת מישור הגפן, פנסיונרים, אמא חולת סרטן בבית ללא ממ"ד. אנחנו נרשמנו ואף אחד לא חזר אלינו!!!!..."; "הקישור לא עובד"; "הטלפון מצלצל אבל מתנתק או מנתקים"; "כבר פעם שלישית שאני מבקשת להתפנות ואף אחד לא מתייחס!! בעלי איש קבע בבסיס מיום ראשון עד דלא ידע אני עם 2 ילדים בבית מפוחדים ולא יוצאים משבת שעברה הארורה פניתי מספר פעמים למוקדים השונים... אני לא מבינה איפה הסיוע..."; "רעיון נהדר רק חבל שלא עונים".</w:t>
      </w:r>
    </w:p>
    <w:p w14:paraId="557B3BE4" w14:textId="77777777" w:rsidR="00166593" w:rsidRPr="00166593" w:rsidRDefault="00166593" w:rsidP="00166593">
      <w:pPr>
        <w:spacing w:line="269" w:lineRule="auto"/>
        <w:rPr>
          <w:rFonts w:eastAsia="Calibri"/>
          <w:rtl/>
        </w:rPr>
      </w:pPr>
    </w:p>
    <w:p w14:paraId="73B5771C" w14:textId="77777777" w:rsidR="00166593" w:rsidRPr="00166593" w:rsidRDefault="00166593" w:rsidP="00166593">
      <w:pPr>
        <w:spacing w:line="269" w:lineRule="auto"/>
        <w:rPr>
          <w:rFonts w:eastAsia="Calibri"/>
          <w:rtl/>
        </w:rPr>
      </w:pPr>
      <w:r w:rsidRPr="00166593">
        <w:rPr>
          <w:rFonts w:eastAsia="Calibri" w:hint="cs"/>
          <w:rtl/>
        </w:rPr>
        <w:t xml:space="preserve">בשיתוף ציבור שקיים משרד מבקר המדינה עם תושבי </w:t>
      </w:r>
      <w:r w:rsidRPr="00166593">
        <w:rPr>
          <w:rFonts w:eastAsia="Calibri" w:hint="cs"/>
          <w:b/>
          <w:bCs/>
          <w:rtl/>
        </w:rPr>
        <w:t>אופקים</w:t>
      </w:r>
      <w:r w:rsidRPr="00166593">
        <w:rPr>
          <w:rFonts w:eastAsia="Calibri" w:hint="cs"/>
          <w:rtl/>
        </w:rPr>
        <w:t xml:space="preserve"> משכונת מישור הגפן שנפגעה ב</w:t>
      </w:r>
      <w:r w:rsidRPr="00166593">
        <w:rPr>
          <w:rFonts w:eastAsia="Calibri"/>
          <w:rtl/>
        </w:rPr>
        <w:t>מתקפת ה</w:t>
      </w:r>
      <w:r w:rsidRPr="00166593">
        <w:rPr>
          <w:rFonts w:eastAsia="Calibri" w:hint="cs"/>
          <w:rtl/>
        </w:rPr>
        <w:t xml:space="preserve">טרור </w:t>
      </w:r>
      <w:r w:rsidRPr="00166593">
        <w:rPr>
          <w:rFonts w:eastAsia="Calibri"/>
          <w:rtl/>
        </w:rPr>
        <w:t>בשבעה באוקטובר</w:t>
      </w:r>
      <w:r w:rsidRPr="00166593">
        <w:rPr>
          <w:rFonts w:eastAsia="Calibri" w:hint="cs"/>
          <w:rtl/>
        </w:rPr>
        <w:t xml:space="preserve"> ומשכונות סמוכות עלו טענות דומות ובהן אלו:</w:t>
      </w:r>
    </w:p>
    <w:tbl>
      <w:tblPr>
        <w:bidiVisual/>
        <w:tblW w:w="7783" w:type="dxa"/>
        <w:tblInd w:w="405" w:type="dxa"/>
        <w:tblBorders>
          <w:insideH w:val="single" w:sz="6" w:space="0" w:color="0070C0"/>
          <w:insideV w:val="single" w:sz="6" w:space="0" w:color="0070C0"/>
        </w:tblBorders>
        <w:tblLook w:val="04A0" w:firstRow="1" w:lastRow="0" w:firstColumn="1" w:lastColumn="0" w:noHBand="0" w:noVBand="1"/>
      </w:tblPr>
      <w:tblGrid>
        <w:gridCol w:w="7783"/>
      </w:tblGrid>
      <w:tr w:rsidR="00166593" w:rsidRPr="00166593" w14:paraId="1CC83D48" w14:textId="77777777" w:rsidTr="00166593">
        <w:tc>
          <w:tcPr>
            <w:tcW w:w="7783" w:type="dxa"/>
            <w:tcMar>
              <w:top w:w="113" w:type="dxa"/>
              <w:bottom w:w="113" w:type="dxa"/>
            </w:tcMar>
          </w:tcPr>
          <w:p w14:paraId="13A772D9" w14:textId="77777777" w:rsidR="00166593" w:rsidRPr="00166593" w:rsidRDefault="00166593" w:rsidP="00166593">
            <w:pPr>
              <w:spacing w:line="269" w:lineRule="auto"/>
              <w:jc w:val="center"/>
              <w:rPr>
                <w:rFonts w:eastAsia="Calibri"/>
                <w:szCs w:val="20"/>
                <w:rtl/>
              </w:rPr>
            </w:pPr>
            <w:bookmarkStart w:id="19" w:name="_Hlk182222956"/>
          </w:p>
          <w:p w14:paraId="19EDA41C" w14:textId="3657607A" w:rsidR="00166593" w:rsidRPr="001102B7" w:rsidRDefault="00166593" w:rsidP="00166593">
            <w:pPr>
              <w:spacing w:line="269" w:lineRule="auto"/>
              <w:jc w:val="center"/>
              <w:rPr>
                <w:rFonts w:eastAsia="Calibri"/>
                <w:b/>
                <w:bCs/>
              </w:rPr>
            </w:pPr>
            <w:r w:rsidRPr="001102B7">
              <w:rPr>
                <w:rFonts w:eastAsia="Calibri" w:hint="cs"/>
                <w:b/>
                <w:bCs/>
                <w:rtl/>
              </w:rPr>
              <w:t>"</w:t>
            </w:r>
            <w:r w:rsidRPr="001102B7">
              <w:rPr>
                <w:rFonts w:eastAsia="Calibri" w:hint="eastAsia"/>
                <w:b/>
                <w:bCs/>
                <w:rtl/>
              </w:rPr>
              <w:t>שמעתי</w:t>
            </w:r>
            <w:r w:rsidRPr="001102B7">
              <w:rPr>
                <w:rFonts w:eastAsia="Calibri"/>
                <w:b/>
                <w:bCs/>
                <w:rtl/>
              </w:rPr>
              <w:t xml:space="preserve"> שיש את הפינוי</w:t>
            </w:r>
            <w:r w:rsidR="005C23E0">
              <w:rPr>
                <w:rFonts w:eastAsia="Calibri" w:hint="cs"/>
                <w:b/>
                <w:bCs/>
                <w:rtl/>
              </w:rPr>
              <w:t>,</w:t>
            </w:r>
            <w:r w:rsidRPr="001102B7">
              <w:rPr>
                <w:rFonts w:eastAsia="Calibri"/>
                <w:b/>
                <w:bCs/>
                <w:rtl/>
              </w:rPr>
              <w:t xml:space="preserve"> אמרתי להם</w:t>
            </w:r>
            <w:r w:rsidR="001102B7" w:rsidRPr="001102B7">
              <w:rPr>
                <w:rFonts w:eastAsia="Calibri" w:hint="cs"/>
                <w:b/>
                <w:bCs/>
                <w:rtl/>
              </w:rPr>
              <w:t>...</w:t>
            </w:r>
            <w:r w:rsidRPr="001102B7">
              <w:rPr>
                <w:rFonts w:eastAsia="Calibri"/>
                <w:b/>
                <w:bCs/>
                <w:rtl/>
              </w:rPr>
              <w:t xml:space="preserve"> </w:t>
            </w:r>
            <w:r w:rsidRPr="001102B7">
              <w:rPr>
                <w:rFonts w:eastAsia="Calibri" w:hint="eastAsia"/>
                <w:b/>
                <w:bCs/>
                <w:rtl/>
              </w:rPr>
              <w:t>אני</w:t>
            </w:r>
            <w:r w:rsidRPr="001102B7">
              <w:rPr>
                <w:rFonts w:eastAsia="Calibri"/>
                <w:b/>
                <w:bCs/>
                <w:rtl/>
              </w:rPr>
              <w:t xml:space="preserve"> </w:t>
            </w:r>
            <w:r w:rsidRPr="001102B7">
              <w:rPr>
                <w:rFonts w:eastAsia="Calibri" w:hint="eastAsia"/>
                <w:b/>
                <w:bCs/>
                <w:rtl/>
              </w:rPr>
              <w:t>לא</w:t>
            </w:r>
            <w:r w:rsidRPr="001102B7">
              <w:rPr>
                <w:rFonts w:eastAsia="Calibri"/>
                <w:b/>
                <w:bCs/>
                <w:rtl/>
              </w:rPr>
              <w:t xml:space="preserve"> </w:t>
            </w:r>
            <w:r w:rsidRPr="001102B7">
              <w:rPr>
                <w:rFonts w:eastAsia="Calibri" w:hint="eastAsia"/>
                <w:b/>
                <w:bCs/>
                <w:rtl/>
              </w:rPr>
              <w:t>גרה</w:t>
            </w:r>
            <w:r w:rsidRPr="001102B7">
              <w:rPr>
                <w:rFonts w:eastAsia="Calibri"/>
                <w:b/>
                <w:bCs/>
                <w:rtl/>
              </w:rPr>
              <w:t xml:space="preserve"> </w:t>
            </w:r>
            <w:r w:rsidRPr="001102B7">
              <w:rPr>
                <w:rFonts w:eastAsia="Calibri" w:hint="eastAsia"/>
                <w:b/>
                <w:bCs/>
                <w:rtl/>
              </w:rPr>
              <w:t>במישור</w:t>
            </w:r>
            <w:r w:rsidRPr="001102B7">
              <w:rPr>
                <w:rFonts w:eastAsia="Calibri"/>
                <w:b/>
                <w:bCs/>
                <w:rtl/>
              </w:rPr>
              <w:t xml:space="preserve">, </w:t>
            </w:r>
            <w:r w:rsidRPr="001102B7">
              <w:rPr>
                <w:rFonts w:eastAsia="Calibri" w:hint="eastAsia"/>
                <w:b/>
                <w:bCs/>
                <w:rtl/>
              </w:rPr>
              <w:t>אני</w:t>
            </w:r>
            <w:r w:rsidRPr="001102B7">
              <w:rPr>
                <w:rFonts w:eastAsia="Calibri"/>
                <w:b/>
                <w:bCs/>
                <w:rtl/>
              </w:rPr>
              <w:t xml:space="preserve"> </w:t>
            </w:r>
            <w:r w:rsidRPr="001102B7">
              <w:rPr>
                <w:rFonts w:eastAsia="Calibri" w:hint="eastAsia"/>
                <w:b/>
                <w:bCs/>
                <w:rtl/>
              </w:rPr>
              <w:t>גרה</w:t>
            </w:r>
            <w:r w:rsidRPr="001102B7">
              <w:rPr>
                <w:rFonts w:eastAsia="Calibri"/>
                <w:b/>
                <w:bCs/>
                <w:rtl/>
              </w:rPr>
              <w:t xml:space="preserve"> </w:t>
            </w:r>
            <w:r w:rsidRPr="001102B7">
              <w:rPr>
                <w:rFonts w:eastAsia="Calibri" w:hint="eastAsia"/>
                <w:b/>
                <w:bCs/>
                <w:rtl/>
              </w:rPr>
              <w:t>ברמת</w:t>
            </w:r>
            <w:r w:rsidRPr="001102B7">
              <w:rPr>
                <w:rFonts w:eastAsia="Calibri"/>
                <w:b/>
                <w:bCs/>
                <w:rtl/>
              </w:rPr>
              <w:t xml:space="preserve"> </w:t>
            </w:r>
            <w:r w:rsidRPr="001102B7">
              <w:rPr>
                <w:rFonts w:eastAsia="Calibri" w:hint="eastAsia"/>
                <w:b/>
                <w:bCs/>
                <w:rtl/>
              </w:rPr>
              <w:t>שקד</w:t>
            </w:r>
            <w:r w:rsidRPr="001102B7">
              <w:rPr>
                <w:rFonts w:eastAsia="Calibri"/>
                <w:b/>
                <w:bCs/>
                <w:rtl/>
              </w:rPr>
              <w:t xml:space="preserve">, </w:t>
            </w:r>
            <w:r w:rsidRPr="001102B7">
              <w:rPr>
                <w:rFonts w:eastAsia="Calibri" w:hint="eastAsia"/>
                <w:b/>
                <w:bCs/>
                <w:rtl/>
              </w:rPr>
              <w:t>ממש</w:t>
            </w:r>
            <w:r w:rsidRPr="001102B7">
              <w:rPr>
                <w:rFonts w:eastAsia="Calibri"/>
                <w:b/>
                <w:bCs/>
                <w:rtl/>
              </w:rPr>
              <w:t xml:space="preserve"> </w:t>
            </w:r>
            <w:r w:rsidRPr="001102B7">
              <w:rPr>
                <w:rFonts w:eastAsia="Calibri" w:hint="eastAsia"/>
                <w:b/>
                <w:bCs/>
                <w:rtl/>
              </w:rPr>
              <w:t>בגבול</w:t>
            </w:r>
            <w:r w:rsidRPr="001102B7">
              <w:rPr>
                <w:rFonts w:eastAsia="Calibri"/>
                <w:b/>
                <w:bCs/>
                <w:rtl/>
              </w:rPr>
              <w:t xml:space="preserve">, </w:t>
            </w:r>
            <w:r w:rsidRPr="001102B7">
              <w:rPr>
                <w:rFonts w:eastAsia="Calibri" w:hint="eastAsia"/>
                <w:b/>
                <w:bCs/>
                <w:rtl/>
              </w:rPr>
              <w:t>אני</w:t>
            </w:r>
            <w:r w:rsidRPr="001102B7">
              <w:rPr>
                <w:rFonts w:eastAsia="Calibri"/>
                <w:b/>
                <w:bCs/>
                <w:rtl/>
              </w:rPr>
              <w:t xml:space="preserve"> </w:t>
            </w:r>
            <w:r w:rsidRPr="001102B7">
              <w:rPr>
                <w:rFonts w:eastAsia="Calibri" w:hint="eastAsia"/>
                <w:b/>
                <w:bCs/>
                <w:rtl/>
              </w:rPr>
              <w:t>חייבת</w:t>
            </w:r>
            <w:r w:rsidRPr="001102B7">
              <w:rPr>
                <w:rFonts w:eastAsia="Calibri"/>
                <w:b/>
                <w:bCs/>
                <w:rtl/>
              </w:rPr>
              <w:t xml:space="preserve"> </w:t>
            </w:r>
            <w:r w:rsidRPr="001102B7">
              <w:rPr>
                <w:rFonts w:eastAsia="Calibri" w:hint="eastAsia"/>
                <w:b/>
                <w:bCs/>
                <w:rtl/>
              </w:rPr>
              <w:t>לצאת</w:t>
            </w:r>
            <w:r w:rsidRPr="001102B7">
              <w:rPr>
                <w:rFonts w:eastAsia="Calibri"/>
                <w:b/>
                <w:bCs/>
                <w:rtl/>
              </w:rPr>
              <w:t xml:space="preserve">, </w:t>
            </w:r>
            <w:r w:rsidRPr="001102B7">
              <w:rPr>
                <w:rFonts w:eastAsia="Calibri" w:hint="eastAsia"/>
                <w:b/>
                <w:bCs/>
                <w:rtl/>
              </w:rPr>
              <w:t>הבת</w:t>
            </w:r>
            <w:r w:rsidRPr="001102B7">
              <w:rPr>
                <w:rFonts w:eastAsia="Calibri"/>
                <w:b/>
                <w:bCs/>
                <w:rtl/>
              </w:rPr>
              <w:t xml:space="preserve"> </w:t>
            </w:r>
            <w:r w:rsidRPr="001102B7">
              <w:rPr>
                <w:rFonts w:eastAsia="Calibri" w:hint="eastAsia"/>
                <w:b/>
                <w:bCs/>
                <w:rtl/>
              </w:rPr>
              <w:t>שלי</w:t>
            </w:r>
            <w:r w:rsidRPr="001102B7">
              <w:rPr>
                <w:rFonts w:eastAsia="Calibri"/>
                <w:b/>
                <w:bCs/>
                <w:rtl/>
              </w:rPr>
              <w:t xml:space="preserve"> </w:t>
            </w:r>
            <w:r w:rsidRPr="001102B7">
              <w:rPr>
                <w:rFonts w:eastAsia="Calibri" w:hint="eastAsia"/>
                <w:b/>
                <w:bCs/>
                <w:rtl/>
              </w:rPr>
              <w:t>על</w:t>
            </w:r>
            <w:r w:rsidRPr="001102B7">
              <w:rPr>
                <w:rFonts w:eastAsia="Calibri"/>
                <w:b/>
                <w:bCs/>
                <w:rtl/>
              </w:rPr>
              <w:t xml:space="preserve"> </w:t>
            </w:r>
            <w:r w:rsidRPr="001102B7">
              <w:rPr>
                <w:rFonts w:eastAsia="Calibri" w:hint="eastAsia"/>
                <w:b/>
                <w:bCs/>
                <w:rtl/>
              </w:rPr>
              <w:t>הפנים</w:t>
            </w:r>
            <w:r w:rsidRPr="001102B7">
              <w:rPr>
                <w:rFonts w:eastAsia="Calibri"/>
                <w:b/>
                <w:bCs/>
                <w:rtl/>
              </w:rPr>
              <w:t xml:space="preserve">, </w:t>
            </w:r>
            <w:r w:rsidRPr="001102B7">
              <w:rPr>
                <w:rFonts w:eastAsia="Calibri" w:hint="eastAsia"/>
                <w:b/>
                <w:bCs/>
                <w:rtl/>
              </w:rPr>
              <w:t>לא</w:t>
            </w:r>
            <w:r w:rsidRPr="001102B7">
              <w:rPr>
                <w:rFonts w:eastAsia="Calibri"/>
                <w:b/>
                <w:bCs/>
                <w:rtl/>
              </w:rPr>
              <w:t xml:space="preserve"> </w:t>
            </w:r>
            <w:r w:rsidRPr="001102B7">
              <w:rPr>
                <w:rFonts w:eastAsia="Calibri" w:hint="eastAsia"/>
                <w:b/>
                <w:bCs/>
                <w:rtl/>
              </w:rPr>
              <w:t>יצאה</w:t>
            </w:r>
            <w:r w:rsidRPr="001102B7">
              <w:rPr>
                <w:rFonts w:eastAsia="Calibri"/>
                <w:b/>
                <w:bCs/>
                <w:rtl/>
              </w:rPr>
              <w:t xml:space="preserve">, </w:t>
            </w:r>
            <w:r w:rsidRPr="001102B7">
              <w:rPr>
                <w:rFonts w:eastAsia="Calibri" w:hint="eastAsia"/>
                <w:b/>
                <w:bCs/>
                <w:rtl/>
              </w:rPr>
              <w:t>לא</w:t>
            </w:r>
            <w:r w:rsidRPr="001102B7">
              <w:rPr>
                <w:rFonts w:eastAsia="Calibri"/>
                <w:b/>
                <w:bCs/>
                <w:rtl/>
              </w:rPr>
              <w:t xml:space="preserve"> </w:t>
            </w:r>
            <w:r w:rsidRPr="001102B7">
              <w:rPr>
                <w:rFonts w:eastAsia="Calibri" w:hint="eastAsia"/>
                <w:b/>
                <w:bCs/>
                <w:rtl/>
              </w:rPr>
              <w:t>שום</w:t>
            </w:r>
            <w:r w:rsidRPr="001102B7">
              <w:rPr>
                <w:rFonts w:eastAsia="Calibri"/>
                <w:b/>
                <w:bCs/>
                <w:rtl/>
              </w:rPr>
              <w:t xml:space="preserve"> </w:t>
            </w:r>
            <w:r w:rsidRPr="001102B7">
              <w:rPr>
                <w:rFonts w:eastAsia="Calibri" w:hint="eastAsia"/>
                <w:b/>
                <w:bCs/>
                <w:rtl/>
              </w:rPr>
              <w:t>דבר</w:t>
            </w:r>
            <w:r w:rsidRPr="001102B7">
              <w:rPr>
                <w:rFonts w:eastAsia="Calibri"/>
                <w:b/>
                <w:bCs/>
                <w:rtl/>
              </w:rPr>
              <w:t xml:space="preserve">, </w:t>
            </w:r>
            <w:r w:rsidRPr="001102B7">
              <w:rPr>
                <w:rFonts w:eastAsia="Calibri" w:hint="eastAsia"/>
                <w:b/>
                <w:bCs/>
                <w:rtl/>
              </w:rPr>
              <w:t>אני</w:t>
            </w:r>
            <w:r w:rsidRPr="001102B7">
              <w:rPr>
                <w:rFonts w:eastAsia="Calibri"/>
                <w:b/>
                <w:bCs/>
                <w:rtl/>
              </w:rPr>
              <w:t xml:space="preserve"> </w:t>
            </w:r>
            <w:r w:rsidRPr="001102B7">
              <w:rPr>
                <w:rFonts w:eastAsia="Calibri" w:hint="eastAsia"/>
                <w:b/>
                <w:bCs/>
                <w:rtl/>
              </w:rPr>
              <w:t>עוד</w:t>
            </w:r>
            <w:r w:rsidRPr="001102B7">
              <w:rPr>
                <w:rFonts w:eastAsia="Calibri"/>
                <w:b/>
                <w:bCs/>
                <w:rtl/>
              </w:rPr>
              <w:t xml:space="preserve"> </w:t>
            </w:r>
            <w:r w:rsidRPr="001102B7">
              <w:rPr>
                <w:rFonts w:eastAsia="Calibri" w:hint="eastAsia"/>
                <w:b/>
                <w:bCs/>
                <w:rtl/>
              </w:rPr>
              <w:t>בחמש</w:t>
            </w:r>
            <w:r w:rsidRPr="001102B7">
              <w:rPr>
                <w:rFonts w:eastAsia="Calibri"/>
                <w:b/>
                <w:bCs/>
                <w:rtl/>
              </w:rPr>
              <w:t xml:space="preserve"> </w:t>
            </w:r>
            <w:r w:rsidRPr="001102B7">
              <w:rPr>
                <w:rFonts w:eastAsia="Calibri" w:hint="eastAsia"/>
                <w:b/>
                <w:bCs/>
                <w:rtl/>
              </w:rPr>
              <w:t>עשרה</w:t>
            </w:r>
            <w:r w:rsidRPr="001102B7">
              <w:rPr>
                <w:rFonts w:eastAsia="Calibri"/>
                <w:b/>
                <w:bCs/>
                <w:rtl/>
              </w:rPr>
              <w:t xml:space="preserve"> </w:t>
            </w:r>
            <w:r w:rsidRPr="001102B7">
              <w:rPr>
                <w:rFonts w:eastAsia="Calibri" w:hint="eastAsia"/>
                <w:b/>
                <w:bCs/>
                <w:rtl/>
              </w:rPr>
              <w:t>יום</w:t>
            </w:r>
            <w:r w:rsidRPr="001102B7">
              <w:rPr>
                <w:rFonts w:eastAsia="Calibri"/>
                <w:b/>
                <w:bCs/>
                <w:rtl/>
              </w:rPr>
              <w:t xml:space="preserve"> </w:t>
            </w:r>
            <w:r w:rsidRPr="001102B7">
              <w:rPr>
                <w:rFonts w:eastAsia="Calibri" w:hint="eastAsia"/>
                <w:b/>
                <w:bCs/>
                <w:rtl/>
              </w:rPr>
              <w:t>האלה</w:t>
            </w:r>
            <w:r w:rsidRPr="001102B7">
              <w:rPr>
                <w:rFonts w:eastAsia="Calibri"/>
                <w:b/>
                <w:bCs/>
                <w:rtl/>
              </w:rPr>
              <w:t xml:space="preserve"> </w:t>
            </w:r>
            <w:r w:rsidRPr="001102B7">
              <w:rPr>
                <w:rFonts w:eastAsia="Calibri" w:hint="eastAsia"/>
                <w:b/>
                <w:bCs/>
                <w:rtl/>
              </w:rPr>
              <w:t>הבאתי</w:t>
            </w:r>
            <w:r w:rsidRPr="001102B7">
              <w:rPr>
                <w:rFonts w:eastAsia="Calibri"/>
                <w:b/>
                <w:bCs/>
                <w:rtl/>
              </w:rPr>
              <w:t xml:space="preserve"> </w:t>
            </w:r>
            <w:r w:rsidRPr="001102B7">
              <w:rPr>
                <w:rFonts w:eastAsia="Calibri" w:hint="eastAsia"/>
                <w:b/>
                <w:bCs/>
                <w:rtl/>
              </w:rPr>
              <w:t>את</w:t>
            </w:r>
            <w:r w:rsidRPr="001102B7">
              <w:rPr>
                <w:rFonts w:eastAsia="Calibri"/>
                <w:b/>
                <w:bCs/>
                <w:rtl/>
              </w:rPr>
              <w:t xml:space="preserve"> </w:t>
            </w:r>
            <w:r w:rsidRPr="001102B7">
              <w:rPr>
                <w:rFonts w:eastAsia="Calibri" w:hint="eastAsia"/>
                <w:b/>
                <w:bCs/>
                <w:rtl/>
              </w:rPr>
              <w:t>אימא</w:t>
            </w:r>
            <w:r w:rsidRPr="001102B7">
              <w:rPr>
                <w:rFonts w:eastAsia="Calibri"/>
                <w:b/>
                <w:bCs/>
                <w:rtl/>
              </w:rPr>
              <w:t xml:space="preserve"> </w:t>
            </w:r>
            <w:r w:rsidRPr="001102B7">
              <w:rPr>
                <w:rFonts w:eastAsia="Calibri" w:hint="eastAsia"/>
                <w:b/>
                <w:bCs/>
                <w:rtl/>
              </w:rPr>
              <w:t>שלי</w:t>
            </w:r>
            <w:r w:rsidRPr="001102B7">
              <w:rPr>
                <w:rFonts w:eastAsia="Calibri"/>
                <w:b/>
                <w:bCs/>
                <w:rtl/>
              </w:rPr>
              <w:t xml:space="preserve"> </w:t>
            </w:r>
            <w:r w:rsidRPr="001102B7">
              <w:rPr>
                <w:rFonts w:eastAsia="Calibri" w:hint="eastAsia"/>
                <w:b/>
                <w:bCs/>
                <w:rtl/>
              </w:rPr>
              <w:t>אליי</w:t>
            </w:r>
            <w:r w:rsidRPr="001102B7">
              <w:rPr>
                <w:rFonts w:eastAsia="Calibri"/>
                <w:b/>
                <w:bCs/>
                <w:rtl/>
              </w:rPr>
              <w:t xml:space="preserve"> </w:t>
            </w:r>
            <w:r w:rsidRPr="001102B7">
              <w:rPr>
                <w:rFonts w:eastAsia="Calibri" w:hint="eastAsia"/>
                <w:b/>
                <w:bCs/>
                <w:rtl/>
              </w:rPr>
              <w:t>הביתה</w:t>
            </w:r>
            <w:r w:rsidRPr="001102B7">
              <w:rPr>
                <w:rFonts w:eastAsia="Calibri"/>
                <w:b/>
                <w:bCs/>
                <w:rtl/>
              </w:rPr>
              <w:t xml:space="preserve">, </w:t>
            </w:r>
            <w:r w:rsidRPr="001102B7">
              <w:rPr>
                <w:rFonts w:eastAsia="Calibri" w:hint="eastAsia"/>
                <w:b/>
                <w:bCs/>
                <w:rtl/>
              </w:rPr>
              <w:t>כאילו</w:t>
            </w:r>
            <w:r w:rsidRPr="001102B7">
              <w:rPr>
                <w:rFonts w:eastAsia="Calibri"/>
                <w:b/>
                <w:bCs/>
                <w:rtl/>
              </w:rPr>
              <w:t xml:space="preserve">, </w:t>
            </w:r>
            <w:r w:rsidRPr="001102B7">
              <w:rPr>
                <w:rFonts w:eastAsia="Calibri" w:hint="eastAsia"/>
                <w:b/>
                <w:bCs/>
                <w:rtl/>
              </w:rPr>
              <w:t>אישה</w:t>
            </w:r>
            <w:r w:rsidRPr="001102B7">
              <w:rPr>
                <w:rFonts w:eastAsia="Calibri"/>
                <w:b/>
                <w:bCs/>
                <w:rtl/>
              </w:rPr>
              <w:t xml:space="preserve"> </w:t>
            </w:r>
            <w:r w:rsidRPr="001102B7">
              <w:rPr>
                <w:rFonts w:eastAsia="Calibri" w:hint="eastAsia"/>
                <w:b/>
                <w:bCs/>
                <w:rtl/>
              </w:rPr>
              <w:t>מבוגרת</w:t>
            </w:r>
            <w:r w:rsidRPr="001102B7">
              <w:rPr>
                <w:rFonts w:eastAsia="Calibri"/>
                <w:b/>
                <w:bCs/>
                <w:rtl/>
              </w:rPr>
              <w:t xml:space="preserve"> </w:t>
            </w:r>
            <w:r w:rsidRPr="001102B7">
              <w:rPr>
                <w:rFonts w:eastAsia="Calibri" w:hint="eastAsia"/>
                <w:b/>
                <w:bCs/>
                <w:rtl/>
              </w:rPr>
              <w:t>כאן</w:t>
            </w:r>
            <w:r w:rsidRPr="001102B7">
              <w:rPr>
                <w:rFonts w:eastAsia="Calibri"/>
                <w:b/>
                <w:bCs/>
                <w:rtl/>
              </w:rPr>
              <w:t xml:space="preserve"> </w:t>
            </w:r>
            <w:r w:rsidRPr="001102B7">
              <w:rPr>
                <w:rFonts w:eastAsia="Calibri" w:hint="eastAsia"/>
                <w:b/>
                <w:bCs/>
                <w:rtl/>
              </w:rPr>
              <w:t>בתים</w:t>
            </w:r>
            <w:r w:rsidRPr="001102B7">
              <w:rPr>
                <w:rFonts w:eastAsia="Calibri"/>
                <w:b/>
                <w:bCs/>
                <w:rtl/>
              </w:rPr>
              <w:t xml:space="preserve"> </w:t>
            </w:r>
            <w:r w:rsidRPr="001102B7">
              <w:rPr>
                <w:rFonts w:eastAsia="Calibri" w:hint="eastAsia"/>
                <w:b/>
                <w:bCs/>
                <w:rtl/>
              </w:rPr>
              <w:t>שאין</w:t>
            </w:r>
            <w:r w:rsidRPr="001102B7">
              <w:rPr>
                <w:rFonts w:eastAsia="Calibri"/>
                <w:b/>
                <w:bCs/>
                <w:rtl/>
              </w:rPr>
              <w:t xml:space="preserve"> </w:t>
            </w:r>
            <w:r w:rsidRPr="001102B7">
              <w:rPr>
                <w:rFonts w:eastAsia="Calibri" w:hint="eastAsia"/>
                <w:b/>
                <w:bCs/>
                <w:rtl/>
              </w:rPr>
              <w:t>להם</w:t>
            </w:r>
            <w:r w:rsidRPr="001102B7">
              <w:rPr>
                <w:rFonts w:eastAsia="Calibri"/>
                <w:b/>
                <w:bCs/>
                <w:rtl/>
              </w:rPr>
              <w:t xml:space="preserve"> </w:t>
            </w:r>
            <w:r w:rsidRPr="001102B7">
              <w:rPr>
                <w:rFonts w:eastAsia="Calibri" w:hint="eastAsia"/>
                <w:b/>
                <w:bCs/>
                <w:rtl/>
              </w:rPr>
              <w:t>ממ</w:t>
            </w:r>
            <w:r w:rsidRPr="001102B7">
              <w:rPr>
                <w:rFonts w:eastAsia="Calibri"/>
                <w:b/>
                <w:bCs/>
                <w:rtl/>
              </w:rPr>
              <w:t xml:space="preserve">"ד, </w:t>
            </w:r>
            <w:r w:rsidRPr="001102B7">
              <w:rPr>
                <w:rFonts w:eastAsia="Calibri" w:hint="eastAsia"/>
                <w:b/>
                <w:bCs/>
                <w:rtl/>
              </w:rPr>
              <w:t>אין</w:t>
            </w:r>
            <w:r w:rsidRPr="001102B7">
              <w:rPr>
                <w:rFonts w:eastAsia="Calibri"/>
                <w:b/>
                <w:bCs/>
                <w:rtl/>
              </w:rPr>
              <w:t xml:space="preserve"> </w:t>
            </w:r>
            <w:r w:rsidRPr="001102B7">
              <w:rPr>
                <w:rFonts w:eastAsia="Calibri" w:hint="eastAsia"/>
                <w:b/>
                <w:bCs/>
                <w:rtl/>
              </w:rPr>
              <w:t>להם</w:t>
            </w:r>
            <w:r w:rsidRPr="001102B7">
              <w:rPr>
                <w:rFonts w:eastAsia="Calibri"/>
                <w:b/>
                <w:bCs/>
                <w:rtl/>
              </w:rPr>
              <w:t xml:space="preserve"> </w:t>
            </w:r>
            <w:r w:rsidRPr="001102B7">
              <w:rPr>
                <w:rFonts w:eastAsia="Calibri" w:hint="eastAsia"/>
                <w:b/>
                <w:bCs/>
                <w:rtl/>
              </w:rPr>
              <w:t>כלום</w:t>
            </w:r>
            <w:r w:rsidRPr="001102B7">
              <w:rPr>
                <w:rFonts w:eastAsia="Calibri"/>
                <w:b/>
                <w:bCs/>
                <w:rtl/>
              </w:rPr>
              <w:t xml:space="preserve">. </w:t>
            </w:r>
            <w:r w:rsidRPr="001102B7">
              <w:rPr>
                <w:rFonts w:eastAsia="Calibri" w:hint="eastAsia"/>
                <w:b/>
                <w:bCs/>
                <w:rtl/>
              </w:rPr>
              <w:t>אמרו</w:t>
            </w:r>
            <w:r w:rsidRPr="001102B7">
              <w:rPr>
                <w:rFonts w:eastAsia="Calibri"/>
                <w:b/>
                <w:bCs/>
                <w:rtl/>
              </w:rPr>
              <w:t xml:space="preserve"> </w:t>
            </w:r>
            <w:r w:rsidRPr="001102B7">
              <w:rPr>
                <w:rFonts w:eastAsia="Calibri" w:hint="eastAsia"/>
                <w:b/>
                <w:bCs/>
                <w:rtl/>
              </w:rPr>
              <w:t>לי</w:t>
            </w:r>
            <w:r w:rsidRPr="001102B7">
              <w:rPr>
                <w:rFonts w:eastAsia="Calibri"/>
                <w:b/>
                <w:bCs/>
                <w:rtl/>
              </w:rPr>
              <w:t xml:space="preserve"> </w:t>
            </w:r>
            <w:r w:rsidRPr="001102B7">
              <w:rPr>
                <w:rFonts w:eastAsia="Calibri" w:hint="eastAsia"/>
                <w:b/>
                <w:bCs/>
                <w:rtl/>
              </w:rPr>
              <w:t>לא</w:t>
            </w:r>
            <w:r w:rsidRPr="001102B7">
              <w:rPr>
                <w:rFonts w:eastAsia="Calibri"/>
                <w:b/>
                <w:bCs/>
                <w:rtl/>
              </w:rPr>
              <w:t xml:space="preserve">, </w:t>
            </w:r>
            <w:r w:rsidRPr="001102B7">
              <w:rPr>
                <w:rFonts w:eastAsia="Calibri" w:hint="eastAsia"/>
                <w:b/>
                <w:bCs/>
                <w:rtl/>
              </w:rPr>
              <w:t>כל</w:t>
            </w:r>
            <w:r w:rsidRPr="001102B7">
              <w:rPr>
                <w:rFonts w:eastAsia="Calibri"/>
                <w:b/>
                <w:bCs/>
                <w:rtl/>
              </w:rPr>
              <w:t xml:space="preserve"> </w:t>
            </w:r>
            <w:r w:rsidRPr="001102B7">
              <w:rPr>
                <w:rFonts w:eastAsia="Calibri" w:hint="eastAsia"/>
                <w:b/>
                <w:bCs/>
                <w:rtl/>
              </w:rPr>
              <w:t>הקודם</w:t>
            </w:r>
            <w:r w:rsidRPr="001102B7">
              <w:rPr>
                <w:rFonts w:eastAsia="Calibri"/>
                <w:b/>
                <w:bCs/>
                <w:rtl/>
              </w:rPr>
              <w:t xml:space="preserve"> </w:t>
            </w:r>
            <w:r w:rsidRPr="001102B7">
              <w:rPr>
                <w:rFonts w:eastAsia="Calibri" w:hint="eastAsia"/>
                <w:b/>
                <w:bCs/>
                <w:rtl/>
              </w:rPr>
              <w:t>זוכה</w:t>
            </w:r>
            <w:r w:rsidRPr="001102B7">
              <w:rPr>
                <w:rFonts w:eastAsia="Calibri"/>
                <w:b/>
                <w:bCs/>
                <w:rtl/>
              </w:rPr>
              <w:t xml:space="preserve">. </w:t>
            </w:r>
            <w:r w:rsidRPr="001102B7">
              <w:rPr>
                <w:rFonts w:eastAsia="Calibri" w:hint="eastAsia"/>
                <w:b/>
                <w:bCs/>
                <w:rtl/>
              </w:rPr>
              <w:t>אין</w:t>
            </w:r>
            <w:r w:rsidRPr="001102B7">
              <w:rPr>
                <w:rFonts w:eastAsia="Calibri"/>
                <w:b/>
                <w:bCs/>
                <w:rtl/>
              </w:rPr>
              <w:t xml:space="preserve"> </w:t>
            </w:r>
            <w:r w:rsidRPr="001102B7">
              <w:rPr>
                <w:rFonts w:eastAsia="Calibri" w:hint="eastAsia"/>
                <w:b/>
                <w:bCs/>
                <w:rtl/>
              </w:rPr>
              <w:t>קשר</w:t>
            </w:r>
            <w:r w:rsidRPr="001102B7">
              <w:rPr>
                <w:rFonts w:eastAsia="Calibri"/>
                <w:b/>
                <w:bCs/>
                <w:rtl/>
              </w:rPr>
              <w:t xml:space="preserve"> </w:t>
            </w:r>
            <w:r w:rsidRPr="001102B7">
              <w:rPr>
                <w:rFonts w:eastAsia="Calibri" w:hint="eastAsia"/>
                <w:b/>
                <w:bCs/>
                <w:rtl/>
              </w:rPr>
              <w:t>לאיפה</w:t>
            </w:r>
            <w:r w:rsidRPr="001102B7">
              <w:rPr>
                <w:rFonts w:eastAsia="Calibri"/>
                <w:b/>
                <w:bCs/>
                <w:rtl/>
              </w:rPr>
              <w:t xml:space="preserve"> </w:t>
            </w:r>
            <w:r w:rsidRPr="001102B7">
              <w:rPr>
                <w:rFonts w:eastAsia="Calibri" w:hint="eastAsia"/>
                <w:b/>
                <w:bCs/>
                <w:rtl/>
              </w:rPr>
              <w:t>את</w:t>
            </w:r>
            <w:r w:rsidRPr="001102B7">
              <w:rPr>
                <w:rFonts w:eastAsia="Calibri"/>
                <w:b/>
                <w:bCs/>
                <w:rtl/>
              </w:rPr>
              <w:t xml:space="preserve"> </w:t>
            </w:r>
            <w:r w:rsidRPr="001102B7">
              <w:rPr>
                <w:rFonts w:eastAsia="Calibri" w:hint="eastAsia"/>
                <w:b/>
                <w:bCs/>
                <w:rtl/>
              </w:rPr>
              <w:t>גרה</w:t>
            </w:r>
            <w:r w:rsidRPr="001102B7">
              <w:rPr>
                <w:rFonts w:eastAsia="Calibri"/>
                <w:b/>
                <w:bCs/>
                <w:rtl/>
              </w:rPr>
              <w:t xml:space="preserve">, </w:t>
            </w:r>
            <w:r w:rsidRPr="001102B7">
              <w:rPr>
                <w:rFonts w:eastAsia="Calibri" w:hint="eastAsia"/>
                <w:b/>
                <w:bCs/>
                <w:rtl/>
              </w:rPr>
              <w:t>כל</w:t>
            </w:r>
            <w:r w:rsidRPr="001102B7">
              <w:rPr>
                <w:rFonts w:eastAsia="Calibri"/>
                <w:b/>
                <w:bCs/>
                <w:rtl/>
              </w:rPr>
              <w:t xml:space="preserve"> </w:t>
            </w:r>
            <w:r w:rsidRPr="001102B7">
              <w:rPr>
                <w:rFonts w:eastAsia="Calibri" w:hint="eastAsia"/>
                <w:b/>
                <w:bCs/>
                <w:rtl/>
              </w:rPr>
              <w:t>הקודם</w:t>
            </w:r>
            <w:r w:rsidRPr="001102B7">
              <w:rPr>
                <w:rFonts w:eastAsia="Calibri"/>
                <w:b/>
                <w:bCs/>
                <w:rtl/>
              </w:rPr>
              <w:t xml:space="preserve"> </w:t>
            </w:r>
            <w:r w:rsidRPr="001102B7">
              <w:rPr>
                <w:rFonts w:eastAsia="Calibri" w:hint="eastAsia"/>
                <w:b/>
                <w:bCs/>
                <w:rtl/>
              </w:rPr>
              <w:t>זוכה</w:t>
            </w:r>
            <w:r w:rsidRPr="001102B7">
              <w:rPr>
                <w:rFonts w:eastAsia="Calibri"/>
                <w:b/>
                <w:bCs/>
                <w:rtl/>
              </w:rPr>
              <w:t>.</w:t>
            </w:r>
            <w:r w:rsidRPr="001102B7">
              <w:rPr>
                <w:rFonts w:eastAsia="Calibri" w:hint="cs"/>
                <w:b/>
                <w:bCs/>
                <w:rtl/>
              </w:rPr>
              <w:t>.."</w:t>
            </w:r>
          </w:p>
          <w:p w14:paraId="4CBD7F44" w14:textId="77777777" w:rsidR="00166593" w:rsidRPr="00166593" w:rsidRDefault="00166593" w:rsidP="00166593">
            <w:pPr>
              <w:spacing w:line="269" w:lineRule="auto"/>
              <w:ind w:left="-1"/>
              <w:jc w:val="center"/>
              <w:rPr>
                <w:rFonts w:eastAsia="Calibri"/>
                <w:szCs w:val="20"/>
                <w:rtl/>
              </w:rPr>
            </w:pPr>
          </w:p>
        </w:tc>
      </w:tr>
    </w:tbl>
    <w:bookmarkEnd w:id="19"/>
    <w:p w14:paraId="48E3A402" w14:textId="77777777" w:rsidR="00166593" w:rsidRPr="00166593" w:rsidRDefault="00166593" w:rsidP="00166593">
      <w:pPr>
        <w:spacing w:line="269" w:lineRule="auto"/>
        <w:rPr>
          <w:rFonts w:eastAsia="Calibri"/>
          <w:rtl/>
        </w:rPr>
      </w:pPr>
      <w:r w:rsidRPr="00166593">
        <w:rPr>
          <w:rFonts w:eastAsia="Calibri" w:hint="cs"/>
          <w:rtl/>
        </w:rPr>
        <w:t>כאמור</w:t>
      </w:r>
      <w:r w:rsidRPr="00166593">
        <w:rPr>
          <w:rFonts w:eastAsia="Calibri"/>
          <w:rtl/>
        </w:rPr>
        <w:t xml:space="preserve"> הוצאת תושבים למתקני אירוח לפרקי זמן קצובים</w:t>
      </w:r>
      <w:r w:rsidRPr="00166593" w:rsidDel="0087336C">
        <w:rPr>
          <w:rFonts w:eastAsia="Calibri" w:hint="cs"/>
          <w:rtl/>
        </w:rPr>
        <w:t xml:space="preserve"> </w:t>
      </w:r>
      <w:r w:rsidRPr="00166593">
        <w:rPr>
          <w:rFonts w:eastAsia="Calibri" w:hint="cs"/>
          <w:rtl/>
        </w:rPr>
        <w:t>החלה עוד בטרם פרסם ראש העירייה את ההודעה בדבר האפשרות לצאת לריענון. כמו כן, מריכוז נתוני ההפוגות שהעביר מנהל המתנ"ס לצוות הביקורת עולה כי ב-15.10.23, יום לאחר פרסום ההודעה בדבר ההוצאה לריענון, הוציאה העירייה כ-960 מבוגרים וילדים לריענון בשבעה מתקני אירוח.</w:t>
      </w:r>
    </w:p>
    <w:p w14:paraId="6017CB0C" w14:textId="77777777" w:rsidR="00166593" w:rsidRPr="00166593" w:rsidRDefault="00166593" w:rsidP="00166593">
      <w:pPr>
        <w:spacing w:line="269" w:lineRule="auto"/>
        <w:rPr>
          <w:rFonts w:eastAsia="Calibri"/>
          <w:b/>
          <w:bCs/>
          <w:rtl/>
        </w:rPr>
      </w:pPr>
    </w:p>
    <w:p w14:paraId="0BD581E6" w14:textId="77777777" w:rsidR="00166593" w:rsidRPr="00166593" w:rsidRDefault="00166593" w:rsidP="00166593">
      <w:pPr>
        <w:spacing w:line="269" w:lineRule="auto"/>
        <w:rPr>
          <w:rFonts w:eastAsia="Calibri"/>
          <w:b/>
          <w:bCs/>
          <w:rtl/>
        </w:rPr>
      </w:pPr>
      <w:r w:rsidRPr="00166593">
        <w:rPr>
          <w:rFonts w:eastAsia="Calibri" w:hint="cs"/>
          <w:b/>
          <w:bCs/>
          <w:rtl/>
        </w:rPr>
        <w:lastRenderedPageBreak/>
        <w:t xml:space="preserve">בהיעדר אסמכתאות המעידות שהתקיים הליך לבחינת עמידתם של יותר מ-1,400 בתי אב בקריטריונים שנקבעו להוצאה לריענון, </w:t>
      </w:r>
      <w:r w:rsidRPr="00166593">
        <w:rPr>
          <w:rFonts w:eastAsia="Calibri"/>
          <w:b/>
          <w:bCs/>
          <w:rtl/>
        </w:rPr>
        <w:t xml:space="preserve">לא ניתן לשלול </w:t>
      </w:r>
      <w:r w:rsidRPr="00166593">
        <w:rPr>
          <w:rFonts w:eastAsia="Calibri" w:hint="cs"/>
          <w:b/>
          <w:bCs/>
          <w:rtl/>
        </w:rPr>
        <w:t>חשש כי הפניות של אותן משפחות הנמנות על כ-960 היוצאים לריענון בסבב שהחל ב-15 באוקטובר 2023 לא נבחנו לפי הקריטריונים שקבעה העירייה.</w:t>
      </w:r>
    </w:p>
    <w:p w14:paraId="18E515AC" w14:textId="77777777" w:rsidR="00166593" w:rsidRPr="00166593" w:rsidRDefault="00166593" w:rsidP="00166593">
      <w:pPr>
        <w:spacing w:line="269" w:lineRule="auto"/>
        <w:rPr>
          <w:rFonts w:eastAsia="Calibri"/>
          <w:b/>
          <w:bCs/>
          <w:rtl/>
        </w:rPr>
      </w:pPr>
    </w:p>
    <w:p w14:paraId="277D150B" w14:textId="77777777" w:rsidR="00166593" w:rsidRPr="00166593" w:rsidRDefault="00166593" w:rsidP="00166593">
      <w:pPr>
        <w:spacing w:line="269" w:lineRule="auto"/>
        <w:rPr>
          <w:rFonts w:eastAsia="Calibri"/>
          <w:b/>
          <w:bCs/>
          <w:rtl/>
        </w:rPr>
      </w:pPr>
      <w:r w:rsidRPr="00166593">
        <w:rPr>
          <w:rFonts w:eastAsia="Calibri" w:hint="cs"/>
          <w:b/>
          <w:bCs/>
          <w:rtl/>
        </w:rPr>
        <w:t>ממצאי הביקורת מלמדים כי הליך הרישום להוצאה לריענון ולקביעתם של הפונים הזכאים לצאת לריענון התנהל באופן בלתי תקין. האפשרות לצאת לריענון פורסמה באמצעות פלטפורמה של רשת חברתית ביום שבת, לאחר שהחל תהליך הריענון, והאפשרות לרישום ניתנה עד שעת חצות. ניתן להניח כי לא כל תושבי אופקים הזכאים לריענון עושים שימוש ברשתות החברתיות, ומשכך ייתכן שלא נחשפו להודעת העירייה וראש העירייה. יתרה מכך, חלון הזמן שניתן לרישום היה קצר מאוד. אף יש לתת את הדעת על כך שמדובר ביום שבת, שבו שומרי השבת אינם עושים שימוש באמצעים טכנולוגיים</w:t>
      </w:r>
      <w:r w:rsidRPr="00166593">
        <w:rPr>
          <w:rFonts w:eastAsia="Calibri"/>
          <w:b/>
          <w:bCs/>
          <w:rtl/>
        </w:rPr>
        <w:t>, לפחות עד צאת השבת</w:t>
      </w:r>
      <w:r w:rsidRPr="00166593">
        <w:rPr>
          <w:rFonts w:eastAsia="Calibri" w:hint="cs"/>
          <w:b/>
          <w:bCs/>
          <w:rtl/>
        </w:rPr>
        <w:t>. עוד עולה מהביקורת כי לא נקבע תיעדוף לקריטריונים לריענון, וקיימת אי-בהירות באיזו מידה נבחנה העמידה בהם. תגובות הציבור שהובאו לעיל מחזקים את הממצאים והדבר מותיר מקום לחשש שחלק מהפונים לא עמדו כלל בקריטריונים שקבעה העירייה אך הוצאו לריענון, ואילו אחרים שנפגעו, היו בטראומה ועמדו בקריטריונים לא זכו לפינוי. עוד עולה מהבדיקה כי לא רק שהקריטריונים ליציאה לריענון לא היו בהירים, אלא שמשפחות שיצאו היו יכולות לקבל אישור למספר נפשות גדול יותר ממספר הנפשות הגרעיני.</w:t>
      </w:r>
    </w:p>
    <w:p w14:paraId="049D0B42" w14:textId="77777777" w:rsidR="00166593" w:rsidRPr="00166593" w:rsidRDefault="00166593" w:rsidP="00166593">
      <w:pPr>
        <w:spacing w:line="269" w:lineRule="auto"/>
        <w:rPr>
          <w:rFonts w:eastAsia="Calibri"/>
          <w:b/>
          <w:bCs/>
          <w:rtl/>
        </w:rPr>
      </w:pPr>
      <w:bookmarkStart w:id="20" w:name="_Hlk174623767"/>
    </w:p>
    <w:p w14:paraId="17C5A8AA" w14:textId="77777777" w:rsidR="00166593" w:rsidRPr="00166593" w:rsidRDefault="00166593" w:rsidP="00166593">
      <w:pPr>
        <w:spacing w:line="269" w:lineRule="auto"/>
        <w:rPr>
          <w:rFonts w:eastAsia="Calibri"/>
          <w:b/>
          <w:bCs/>
          <w:rtl/>
        </w:rPr>
      </w:pPr>
      <w:r w:rsidRPr="00166593">
        <w:rPr>
          <w:rFonts w:eastAsia="Calibri" w:hint="cs"/>
          <w:b/>
          <w:bCs/>
          <w:rtl/>
        </w:rPr>
        <w:t xml:space="preserve">משרד מבקר המדינה מעיר לעיריית אופקים על </w:t>
      </w:r>
      <w:r w:rsidRPr="00166593">
        <w:rPr>
          <w:rFonts w:eastAsia="Calibri"/>
          <w:b/>
          <w:bCs/>
          <w:rtl/>
        </w:rPr>
        <w:t xml:space="preserve">הליקויים שעלו </w:t>
      </w:r>
      <w:r w:rsidRPr="00166593">
        <w:rPr>
          <w:rFonts w:eastAsia="Calibri" w:hint="eastAsia"/>
          <w:b/>
          <w:bCs/>
          <w:rtl/>
        </w:rPr>
        <w:t>בהליך</w:t>
      </w:r>
      <w:r w:rsidRPr="00166593">
        <w:rPr>
          <w:rFonts w:eastAsia="Calibri" w:hint="cs"/>
          <w:b/>
          <w:bCs/>
          <w:rtl/>
        </w:rPr>
        <w:t xml:space="preserve"> ההוצאה לריענון של תושבי העיר מהבחינות האלו: מועד הפרסום, דרך הפרסום, קביעת הקריטריונים ובחינתם, קביעת הזכאים לריענון ואי-תיעוד התהליך להבטחת השקיפות ולקיום הליכי בקרה על ניהולו.</w:t>
      </w:r>
    </w:p>
    <w:bookmarkEnd w:id="20"/>
    <w:p w14:paraId="14E43264" w14:textId="77777777" w:rsidR="00166593" w:rsidRPr="00166593" w:rsidRDefault="00166593" w:rsidP="00166593">
      <w:pPr>
        <w:spacing w:line="269" w:lineRule="auto"/>
        <w:rPr>
          <w:rFonts w:eastAsia="Calibri"/>
          <w:rtl/>
        </w:rPr>
      </w:pPr>
    </w:p>
    <w:p w14:paraId="116DD563" w14:textId="77777777" w:rsidR="00166593" w:rsidRPr="00166593" w:rsidRDefault="00166593" w:rsidP="00166593">
      <w:pPr>
        <w:spacing w:line="269" w:lineRule="auto"/>
        <w:rPr>
          <w:rFonts w:eastAsia="Calibri"/>
          <w:rtl/>
        </w:rPr>
      </w:pPr>
      <w:r w:rsidRPr="00166593">
        <w:rPr>
          <w:rFonts w:eastAsia="Calibri" w:hint="cs"/>
          <w:rtl/>
        </w:rPr>
        <w:t xml:space="preserve">מנהל מתנ"ס </w:t>
      </w:r>
      <w:r w:rsidRPr="00166593">
        <w:rPr>
          <w:rFonts w:eastAsia="Calibri" w:hint="cs"/>
          <w:b/>
          <w:bCs/>
          <w:rtl/>
        </w:rPr>
        <w:t xml:space="preserve">אופקים </w:t>
      </w:r>
      <w:r w:rsidRPr="00166593">
        <w:rPr>
          <w:rFonts w:eastAsia="Calibri" w:hint="cs"/>
          <w:rtl/>
        </w:rPr>
        <w:t>מסר לצוות הביקורת בינואר 2024 שמכיוון שהמתנ"ס נתקל בקושי למצוא חדרי מלון פנויים בשל תפוסה גבוהה במלונות על ידי מפונים מהיישובים בעוטף עזה ובצפון הארץ, החליט המתנ"ס להיעזר בסוכני תיירות, כדי שיסייעו בידו באיתור חדרי מלון פנויים. ההתקשרות של המתנ"ס עם סוכני התיירות הייתה אד-הוק, בלי שנחתם הסכם. תפקידם של סוכני התיירות היה לאתר חדרי מלון פנויים, לנסות להוזיל את העלויות ולהתקשר עם המלונות לצורך הזמנת חדרים</w:t>
      </w:r>
      <w:r w:rsidRPr="00166593">
        <w:rPr>
          <w:rFonts w:eastAsia="Calibri"/>
          <w:vertAlign w:val="superscript"/>
          <w:rtl/>
        </w:rPr>
        <w:footnoteReference w:id="22"/>
      </w:r>
      <w:r w:rsidRPr="00166593">
        <w:rPr>
          <w:rFonts w:eastAsia="Calibri" w:hint="cs"/>
          <w:rtl/>
        </w:rPr>
        <w:t>. העירייה לא שילמה לסוכנים האמורים, והללו קיבלו את עמלת הסוכן מהמלונות שמהם נשכרו החדרים.</w:t>
      </w:r>
    </w:p>
    <w:p w14:paraId="3D9FED23" w14:textId="77777777" w:rsidR="00166593" w:rsidRPr="00166593" w:rsidRDefault="00166593" w:rsidP="00166593">
      <w:pPr>
        <w:spacing w:line="269" w:lineRule="auto"/>
        <w:rPr>
          <w:rFonts w:eastAsia="Calibri"/>
          <w:rtl/>
        </w:rPr>
      </w:pPr>
    </w:p>
    <w:p w14:paraId="3B593E11" w14:textId="078F5EA8" w:rsidR="00166593" w:rsidRPr="00166593" w:rsidRDefault="00166593" w:rsidP="00166593">
      <w:pPr>
        <w:spacing w:line="269" w:lineRule="auto"/>
        <w:rPr>
          <w:rFonts w:eastAsia="Calibri"/>
          <w:rtl/>
        </w:rPr>
      </w:pPr>
      <w:r w:rsidRPr="00166593">
        <w:rPr>
          <w:rFonts w:eastAsia="Calibri" w:hint="cs"/>
          <w:rtl/>
        </w:rPr>
        <w:t>על פי נתוני העירייה, סך הכול הוצאו 5,245 תושבים לריענון במתקני אירוח בעלות כוללת של כ-9.68 מיליון ש"ח. 1,101 תושבים נוספים הוצאו מכספי תרומות. לרשות המתנ"ס העירוני ב</w:t>
      </w:r>
      <w:r w:rsidRPr="00166593">
        <w:rPr>
          <w:rFonts w:eastAsia="Calibri" w:hint="cs"/>
          <w:b/>
          <w:bCs/>
          <w:rtl/>
        </w:rPr>
        <w:t xml:space="preserve">אופקים </w:t>
      </w:r>
      <w:r w:rsidRPr="00166593">
        <w:rPr>
          <w:rFonts w:eastAsia="Calibri" w:hint="cs"/>
          <w:rtl/>
        </w:rPr>
        <w:t xml:space="preserve">עמד סכום של </w:t>
      </w:r>
      <w:r w:rsidR="001102B7">
        <w:rPr>
          <w:rFonts w:eastAsia="Calibri"/>
          <w:rtl/>
        </w:rPr>
        <w:br/>
      </w:r>
      <w:r w:rsidRPr="00166593">
        <w:rPr>
          <w:rFonts w:eastAsia="Calibri" w:hint="cs"/>
          <w:rtl/>
        </w:rPr>
        <w:t xml:space="preserve">כ-23.67 מיליון ש"ח (עד ל-6.7.24) מעיריית </w:t>
      </w:r>
      <w:r w:rsidRPr="00166593">
        <w:rPr>
          <w:rFonts w:eastAsia="Calibri" w:hint="cs"/>
          <w:b/>
          <w:bCs/>
          <w:rtl/>
        </w:rPr>
        <w:t>אופקים</w:t>
      </w:r>
      <w:r w:rsidRPr="00166593">
        <w:rPr>
          <w:rFonts w:eastAsia="Calibri" w:hint="cs"/>
          <w:rtl/>
        </w:rPr>
        <w:t xml:space="preserve"> ומתרומות של גורמים פילנתרופיים לטובת התמודדות עם אירועי מלחמת חרבות ברזל, ובכלל זה למימון ההוצאה להפוגות. לטובת ההפוגות הוקצה סכום של </w:t>
      </w:r>
      <w:r w:rsidR="001102B7">
        <w:rPr>
          <w:rFonts w:eastAsia="Calibri"/>
          <w:rtl/>
        </w:rPr>
        <w:br/>
      </w:r>
      <w:r w:rsidRPr="00166593">
        <w:rPr>
          <w:rFonts w:eastAsia="Calibri" w:hint="cs"/>
          <w:rtl/>
        </w:rPr>
        <w:t>כ-11.54 מיליון ש"ח, שלא כולו מומש. כ-7.65 מיליון ש"ח התקבלו מעיריית אופקים והשאר מתרומות - חברות עסקיות ואנשים פרטיים.</w:t>
      </w:r>
    </w:p>
    <w:p w14:paraId="69AEF0A8" w14:textId="77777777" w:rsidR="00166593" w:rsidRPr="00166593" w:rsidRDefault="00166593" w:rsidP="00166593">
      <w:pPr>
        <w:spacing w:line="269" w:lineRule="auto"/>
        <w:rPr>
          <w:rFonts w:eastAsia="Calibri"/>
          <w:rtl/>
        </w:rPr>
      </w:pPr>
    </w:p>
    <w:p w14:paraId="77535F1B" w14:textId="77777777" w:rsidR="00166593" w:rsidRPr="00166593" w:rsidRDefault="00166593" w:rsidP="00166593">
      <w:pPr>
        <w:spacing w:line="269" w:lineRule="auto"/>
        <w:rPr>
          <w:rFonts w:eastAsia="Calibri"/>
          <w:rtl/>
        </w:rPr>
      </w:pPr>
      <w:r w:rsidRPr="00166593">
        <w:rPr>
          <w:rFonts w:eastAsia="Calibri" w:hint="cs"/>
          <w:rtl/>
        </w:rPr>
        <w:lastRenderedPageBreak/>
        <w:t>המתנ"ס התקשר עם שתי חברות היסעים לצורך הסעת תושבים שאינם ניידים למתקני אירוח ובחזרה, וזאת בעלות כוללת של כ-215,000 ש"ח. להערכת המתנ"ס, כ-50% - 60% מהתושבים שיצאו לריענון עשו שימוש בשירות ההסעות שארגן המתנ"ס.</w:t>
      </w:r>
    </w:p>
    <w:p w14:paraId="5474753C" w14:textId="77777777" w:rsidR="00166593" w:rsidRPr="00166593" w:rsidRDefault="00166593" w:rsidP="00166593">
      <w:pPr>
        <w:spacing w:line="269" w:lineRule="auto"/>
        <w:rPr>
          <w:rFonts w:eastAsia="Calibri"/>
          <w:b/>
          <w:bCs/>
          <w:rtl/>
        </w:rPr>
      </w:pPr>
    </w:p>
    <w:p w14:paraId="12C26454" w14:textId="77777777" w:rsidR="00166593" w:rsidRPr="00166593" w:rsidRDefault="00166593" w:rsidP="00166593">
      <w:pPr>
        <w:spacing w:line="269" w:lineRule="auto"/>
        <w:rPr>
          <w:rFonts w:eastAsia="Calibri"/>
          <w:b/>
          <w:bCs/>
          <w:rtl/>
        </w:rPr>
      </w:pPr>
      <w:r w:rsidRPr="00166593">
        <w:rPr>
          <w:rFonts w:eastAsia="Calibri" w:hint="cs"/>
          <w:b/>
          <w:bCs/>
          <w:rtl/>
        </w:rPr>
        <w:t>במהלך היציאה לריענון במתקני אירוח נאלץ המתנ"ס להתמודד עם קשיים שעלו, ובהם בעיות בתיאום חדרים במתקני אירוח, משפחות שהגיעו למתקני אירוח ללא כסף מזומן ונתקלו בקושי לספק לעצמם צרכים בסיסיים בעת שהותם, היעדר התאמה בין הרכב המשפחות ובין חדרי המלון שניתנו להם, אי-קבלת מענה לצורכי המשפחות מצוות מתקני האירוח. כחלק מהפקת הלקחים נשלחו עובדי מתנ"ס ומתנדבים (להלן - צוותי ליווי) החל מהסבב השני לשהות עם התושבים במתקני האירוח ולתת מענה לקשיים העולים. צוותי הליווי קיבלו תדריך ממנהל המתנ"ס בטרם התלוו לקבוצות התושבים שיצאו לריענון.</w:t>
      </w:r>
    </w:p>
    <w:p w14:paraId="468FA2B6" w14:textId="77777777" w:rsidR="00166593" w:rsidRPr="00166593" w:rsidRDefault="00166593" w:rsidP="00166593">
      <w:pPr>
        <w:spacing w:line="269" w:lineRule="auto"/>
        <w:rPr>
          <w:rFonts w:eastAsia="Calibri"/>
          <w:b/>
          <w:bCs/>
          <w:rtl/>
        </w:rPr>
      </w:pPr>
    </w:p>
    <w:p w14:paraId="0F6202CD" w14:textId="77777777" w:rsidR="00166593" w:rsidRPr="00166593" w:rsidRDefault="00166593" w:rsidP="00166593">
      <w:pPr>
        <w:spacing w:line="269" w:lineRule="auto"/>
        <w:rPr>
          <w:rFonts w:eastAsia="Calibri"/>
          <w:b/>
          <w:bCs/>
          <w:rtl/>
        </w:rPr>
      </w:pPr>
      <w:r w:rsidRPr="00166593">
        <w:rPr>
          <w:rFonts w:eastAsia="Calibri" w:hint="cs"/>
          <w:b/>
          <w:bCs/>
          <w:rtl/>
        </w:rPr>
        <w:t xml:space="preserve">מאחר שעיריית אופקים לא נערכה מראש לאפשרות של פינוי תושביה אל מחוץ לתחומי היישוב, לתקופה ארוכה או לצורך ריענון, היא נאלצה לחפש </w:t>
      </w:r>
      <w:r w:rsidRPr="00166593">
        <w:rPr>
          <w:rFonts w:eastAsia="Calibri"/>
          <w:b/>
          <w:bCs/>
          <w:rtl/>
        </w:rPr>
        <w:t>בעצמה מתקני אירוח</w:t>
      </w:r>
      <w:r w:rsidRPr="00166593">
        <w:rPr>
          <w:rFonts w:eastAsia="Calibri" w:hint="cs"/>
          <w:b/>
          <w:bCs/>
          <w:rtl/>
        </w:rPr>
        <w:t xml:space="preserve"> וחברות היסעים בלוח זמנים דוחק. בשל כך נוהל הליך הפינוי בצורה לא-מאורגנת, בלי להקפיד שהתושבים הזקוקים לכך ביותר אכן יהיו בין המפונים, תוך חשש לבזבוז כספי ציבור. </w:t>
      </w:r>
    </w:p>
    <w:p w14:paraId="3E122E6A" w14:textId="77777777" w:rsidR="00166593" w:rsidRPr="00166593" w:rsidRDefault="00166593" w:rsidP="00166593">
      <w:pPr>
        <w:spacing w:line="269" w:lineRule="auto"/>
        <w:rPr>
          <w:rFonts w:eastAsia="Calibri"/>
          <w:rtl/>
        </w:rPr>
      </w:pPr>
    </w:p>
    <w:p w14:paraId="5A8B7E56"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אופקים</w:t>
      </w:r>
      <w:r w:rsidRPr="00166593">
        <w:rPr>
          <w:rFonts w:eastAsia="Calibri" w:hint="cs"/>
          <w:rtl/>
        </w:rPr>
        <w:t xml:space="preserve"> מסרה בתשובתה למשרד מבקר המדינה מפברואר 2025 כי ימיה הראשונים של מלחמת חרבות ברזל היו ימי כאוס מוחלט במדינה בכלל ובאופקים שנפגעה על ידי המחבלים בפרט. ארגון הפינוי נעשה כמיטב יכולתם של העובדים שעסקו במלאכה קשה זאת בהינתן אילוצי הזמן הקצר שעמד לרשות העירייה, התקציבים הדלים והלחץ העצום. בדיעבד ניתן היה לשפר את תהליך הפינוי, אך בהיעדר תרחיש מוכן והתכוננות מוקדמת, הפינוי נוהל ב"רמה גבוהה" ומעבר לציפיות בהתחשב בקשיים.</w:t>
      </w:r>
    </w:p>
    <w:p w14:paraId="347A7D50" w14:textId="77777777" w:rsidR="00166593" w:rsidRPr="00166593" w:rsidRDefault="00166593" w:rsidP="00166593">
      <w:pPr>
        <w:spacing w:line="269" w:lineRule="auto"/>
        <w:rPr>
          <w:rFonts w:eastAsia="Calibri"/>
          <w:rtl/>
        </w:rPr>
      </w:pPr>
    </w:p>
    <w:p w14:paraId="5A263842" w14:textId="77777777" w:rsidR="00166593" w:rsidRPr="00166593" w:rsidRDefault="00166593" w:rsidP="00166593">
      <w:pPr>
        <w:spacing w:line="269" w:lineRule="auto"/>
        <w:rPr>
          <w:rFonts w:eastAsia="Calibri"/>
          <w:rtl/>
        </w:rPr>
      </w:pPr>
      <w:r w:rsidRPr="00166593">
        <w:rPr>
          <w:rFonts w:eastAsia="Calibri" w:hint="cs"/>
          <w:rtl/>
        </w:rPr>
        <w:t xml:space="preserve">מתנ"ס </w:t>
      </w:r>
      <w:r w:rsidRPr="00166593">
        <w:rPr>
          <w:rFonts w:eastAsia="Calibri" w:hint="eastAsia"/>
          <w:b/>
          <w:bCs/>
          <w:rtl/>
        </w:rPr>
        <w:t>אופקים</w:t>
      </w:r>
      <w:r w:rsidRPr="00166593">
        <w:rPr>
          <w:rFonts w:eastAsia="Calibri" w:hint="cs"/>
          <w:rtl/>
        </w:rPr>
        <w:t xml:space="preserve"> מסר בתשובתו למשרד מבקר המדינה מפברואר 2025 כי המתנ"ס לקח על עצמו לנהל את ההוצאה לריענון, אף שבאותה עת עמד לרשותו מספר חד-ספרתי של עובדים לעומת 450 עובדים בשגרה. העובדים שעסקו בהוצאה לריענון עבדו מתוך דאגה אמיתית לתושבים ומתוך תחושת שליחות ונחיצות.</w:t>
      </w:r>
      <w:bookmarkStart w:id="21" w:name="_Hlk190341749"/>
    </w:p>
    <w:bookmarkEnd w:id="21"/>
    <w:p w14:paraId="07491FC9" w14:textId="77777777" w:rsidR="00166593" w:rsidRPr="00166593" w:rsidRDefault="00166593" w:rsidP="00166593">
      <w:pPr>
        <w:spacing w:line="269" w:lineRule="auto"/>
        <w:rPr>
          <w:rFonts w:eastAsia="Calibri"/>
          <w:rtl/>
        </w:rPr>
      </w:pPr>
    </w:p>
    <w:p w14:paraId="1B551366" w14:textId="77777777" w:rsidR="00166593" w:rsidRPr="00166593" w:rsidRDefault="00166593" w:rsidP="00166593">
      <w:pPr>
        <w:spacing w:line="269" w:lineRule="auto"/>
        <w:rPr>
          <w:rFonts w:eastAsia="Calibri"/>
          <w:rtl/>
        </w:rPr>
      </w:pPr>
      <w:r w:rsidRPr="00166593">
        <w:rPr>
          <w:rFonts w:eastAsia="Calibri" w:hint="cs"/>
          <w:rtl/>
        </w:rPr>
        <w:t xml:space="preserve">משרד הרווחה מסר בתשובתו למשרד מבקר המדינה ממרץ 2025 כי </w:t>
      </w:r>
      <w:r w:rsidRPr="00166593">
        <w:rPr>
          <w:rFonts w:eastAsia="Calibri"/>
          <w:rtl/>
        </w:rPr>
        <w:t xml:space="preserve">עיריית אופקים פעלה באופן עצמאי לאפשר הוצאה של תושבים </w:t>
      </w:r>
      <w:r w:rsidRPr="00166593">
        <w:rPr>
          <w:rFonts w:eastAsia="Calibri" w:hint="cs"/>
          <w:rtl/>
        </w:rPr>
        <w:t xml:space="preserve">לריענון </w:t>
      </w:r>
      <w:r w:rsidRPr="00166593">
        <w:rPr>
          <w:rFonts w:eastAsia="Calibri"/>
          <w:rtl/>
        </w:rPr>
        <w:t>במלונות לפרקי זמן קצובים על פי קריטריונים מוגדרים</w:t>
      </w:r>
      <w:r w:rsidRPr="00166593">
        <w:rPr>
          <w:rFonts w:eastAsia="Calibri" w:hint="cs"/>
          <w:rtl/>
        </w:rPr>
        <w:t>.</w:t>
      </w:r>
    </w:p>
    <w:p w14:paraId="29D5FE6E" w14:textId="77777777" w:rsidR="00166593" w:rsidRPr="00166593" w:rsidRDefault="00166593" w:rsidP="00166593">
      <w:pPr>
        <w:spacing w:line="269" w:lineRule="auto"/>
        <w:rPr>
          <w:rFonts w:eastAsia="Calibri"/>
          <w:b/>
          <w:bCs/>
          <w:rtl/>
        </w:rPr>
      </w:pPr>
      <w:bookmarkStart w:id="22" w:name="_Hlk174623822"/>
    </w:p>
    <w:p w14:paraId="118E9BA7" w14:textId="77777777" w:rsidR="00166593" w:rsidRPr="00166593" w:rsidRDefault="00166593" w:rsidP="00166593">
      <w:pPr>
        <w:spacing w:line="269" w:lineRule="auto"/>
        <w:rPr>
          <w:rFonts w:eastAsia="Calibri"/>
          <w:b/>
          <w:bCs/>
          <w:rtl/>
        </w:rPr>
      </w:pPr>
      <w:r w:rsidRPr="00166593">
        <w:rPr>
          <w:rFonts w:eastAsia="Calibri" w:hint="cs"/>
          <w:b/>
          <w:bCs/>
          <w:rtl/>
        </w:rPr>
        <w:t>על עיריית אופקים לקיים הליך הפקת לקחים ובמסגרתו ייבחנו הנקודות האלה: תרחישים אפשריים של פינוי תושבים; הצורך בהתקשרות מוקדמת, על פי כללי מינהל תקין, עם חברות היסעים, סוכני תיירות ומתקני אירוח לטובת הפעלת תוכניות פינוי וריענון בשעת חירום; הכנת תוכנית מוסדרת לניהול הליך שכזה. במסגרת תוכנית זו יש להתייחס להליכי הפרסום והרישום, לקביעת הקריטריונים ולבחינתם ולהקפיד לתעד את התהליך באורח מלא.</w:t>
      </w:r>
    </w:p>
    <w:p w14:paraId="26F61968" w14:textId="77777777" w:rsidR="00166593" w:rsidRPr="00166593" w:rsidRDefault="00166593" w:rsidP="00166593">
      <w:pPr>
        <w:spacing w:line="269" w:lineRule="auto"/>
        <w:rPr>
          <w:rFonts w:eastAsia="Calibri"/>
          <w:b/>
          <w:bCs/>
          <w:rtl/>
        </w:rPr>
      </w:pPr>
    </w:p>
    <w:bookmarkEnd w:id="22"/>
    <w:p w14:paraId="605DC8DE" w14:textId="77777777" w:rsidR="002506F2" w:rsidRDefault="002506F2">
      <w:pPr>
        <w:bidi w:val="0"/>
        <w:spacing w:after="200" w:line="276" w:lineRule="auto"/>
        <w:rPr>
          <w:rFonts w:eastAsia="Times New Roman"/>
          <w:bCs/>
          <w:spacing w:val="40"/>
          <w:rtl/>
        </w:rPr>
      </w:pPr>
      <w:r>
        <w:rPr>
          <w:rFonts w:eastAsia="Times New Roman"/>
          <w:bCs/>
          <w:spacing w:val="40"/>
          <w:rtl/>
        </w:rPr>
        <w:br w:type="page"/>
      </w:r>
    </w:p>
    <w:p w14:paraId="4A39660D" w14:textId="6CF72545"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lastRenderedPageBreak/>
        <w:t>עיריית אשקלון</w:t>
      </w:r>
    </w:p>
    <w:p w14:paraId="170CCE34" w14:textId="77777777" w:rsidR="00166593" w:rsidRPr="00166593" w:rsidRDefault="00166593" w:rsidP="00166593">
      <w:pPr>
        <w:spacing w:line="269" w:lineRule="auto"/>
        <w:rPr>
          <w:rFonts w:eastAsia="Calibri"/>
          <w:rtl/>
        </w:rPr>
      </w:pPr>
      <w:bookmarkStart w:id="23" w:name="_Hlk196823074"/>
    </w:p>
    <w:p w14:paraId="614F4D52"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אשקלון</w:t>
      </w:r>
      <w:r w:rsidRPr="00166593">
        <w:rPr>
          <w:rFonts w:eastAsia="Calibri" w:hint="cs"/>
          <w:rtl/>
        </w:rPr>
        <w:t xml:space="preserve"> מסרה לצוות הביקורת</w:t>
      </w:r>
      <w:r w:rsidRPr="00166593">
        <w:rPr>
          <w:rFonts w:eastAsia="Calibri" w:hint="eastAsia"/>
          <w:rtl/>
        </w:rPr>
        <w:t xml:space="preserve"> </w:t>
      </w:r>
      <w:r w:rsidRPr="00166593">
        <w:rPr>
          <w:rFonts w:eastAsia="Calibri" w:hint="cs"/>
          <w:rtl/>
        </w:rPr>
        <w:t xml:space="preserve">בינואר 2024 כי לאחר תחילת ההתקפה בשבעה באוקטובר ולפני פרסום החלטת הממשלה 978 החלו תושבים מהעיר להתפנות עצמאית למתקני אירוח ברחבי הארץ בלי שיידעו את העירייה על כך, ותושבים אחרים פנו לעירייה באמצעות המוקד העירוני (106) וביקשו להתפנות מהעיר. עיריית </w:t>
      </w:r>
      <w:r w:rsidRPr="00166593">
        <w:rPr>
          <w:rFonts w:eastAsia="Calibri" w:hint="eastAsia"/>
          <w:b/>
          <w:bCs/>
          <w:rtl/>
        </w:rPr>
        <w:t>אשקלון</w:t>
      </w:r>
      <w:r w:rsidRPr="00166593">
        <w:rPr>
          <w:rFonts w:eastAsia="Calibri" w:hint="cs"/>
          <w:rtl/>
        </w:rPr>
        <w:t xml:space="preserve"> פינתה 208 תושבים למלונות ב</w:t>
      </w:r>
      <w:r w:rsidRPr="00166593">
        <w:rPr>
          <w:rFonts w:eastAsia="Calibri" w:hint="eastAsia"/>
          <w:rtl/>
        </w:rPr>
        <w:t>אילת</w:t>
      </w:r>
      <w:r w:rsidRPr="00166593">
        <w:rPr>
          <w:rFonts w:eastAsia="Calibri" w:hint="cs"/>
          <w:rtl/>
        </w:rPr>
        <w:t xml:space="preserve"> שהעירייה מצאה עבורם (</w:t>
      </w:r>
      <w:r w:rsidRPr="00166593">
        <w:rPr>
          <w:rFonts w:eastAsia="Calibri"/>
          <w:rtl/>
        </w:rPr>
        <w:t>בעזרת סוכן תיירות</w:t>
      </w:r>
      <w:r w:rsidRPr="00166593">
        <w:rPr>
          <w:rFonts w:eastAsia="Calibri" w:hint="cs"/>
          <w:rtl/>
        </w:rPr>
        <w:t>).</w:t>
      </w:r>
    </w:p>
    <w:bookmarkEnd w:id="23"/>
    <w:p w14:paraId="3A5637FA" w14:textId="77777777" w:rsidR="00166593" w:rsidRPr="00166593" w:rsidRDefault="00166593" w:rsidP="00166593">
      <w:pPr>
        <w:spacing w:line="269" w:lineRule="auto"/>
        <w:rPr>
          <w:rFonts w:eastAsia="Calibri"/>
          <w:rtl/>
        </w:rPr>
      </w:pPr>
    </w:p>
    <w:p w14:paraId="18AE4EF5" w14:textId="77777777" w:rsidR="00166593" w:rsidRPr="00166593" w:rsidRDefault="00166593" w:rsidP="00166593">
      <w:pPr>
        <w:spacing w:line="269" w:lineRule="auto"/>
        <w:rPr>
          <w:rFonts w:eastAsia="Calibri"/>
          <w:rtl/>
        </w:rPr>
      </w:pPr>
      <w:r w:rsidRPr="00166593">
        <w:rPr>
          <w:rFonts w:eastAsia="Calibri" w:hint="cs"/>
          <w:rtl/>
        </w:rPr>
        <w:t>ה</w:t>
      </w:r>
      <w:r w:rsidRPr="00166593">
        <w:rPr>
          <w:rFonts w:eastAsia="Calibri"/>
          <w:rtl/>
        </w:rPr>
        <w:t xml:space="preserve">תושבים </w:t>
      </w:r>
      <w:r w:rsidRPr="00166593">
        <w:rPr>
          <w:rFonts w:eastAsia="Calibri" w:hint="cs"/>
          <w:rtl/>
        </w:rPr>
        <w:t>שפונו בשלב הזה היו ב</w:t>
      </w:r>
      <w:r w:rsidRPr="00166593">
        <w:rPr>
          <w:rFonts w:eastAsia="Calibri"/>
          <w:rtl/>
        </w:rPr>
        <w:t xml:space="preserve">רובם ברשימת </w:t>
      </w:r>
      <w:r w:rsidRPr="00166593">
        <w:rPr>
          <w:rFonts w:eastAsia="Calibri" w:hint="eastAsia"/>
          <w:rtl/>
        </w:rPr>
        <w:t>הת</w:t>
      </w:r>
      <w:r w:rsidRPr="00166593">
        <w:rPr>
          <w:rFonts w:eastAsia="Calibri" w:hint="cs"/>
          <w:rtl/>
        </w:rPr>
        <w:t>י</w:t>
      </w:r>
      <w:r w:rsidRPr="00166593">
        <w:rPr>
          <w:rFonts w:eastAsia="Calibri" w:hint="eastAsia"/>
          <w:rtl/>
        </w:rPr>
        <w:t>עדוף</w:t>
      </w:r>
      <w:r w:rsidRPr="00166593">
        <w:rPr>
          <w:rFonts w:eastAsia="Calibri"/>
          <w:rtl/>
        </w:rPr>
        <w:t xml:space="preserve"> לפינוי שהכינה עיריית </w:t>
      </w:r>
      <w:r w:rsidRPr="00166593">
        <w:rPr>
          <w:rFonts w:eastAsia="Calibri"/>
          <w:b/>
          <w:bCs/>
          <w:rtl/>
        </w:rPr>
        <w:t>אשקלון</w:t>
      </w:r>
      <w:r w:rsidRPr="00166593">
        <w:rPr>
          <w:rFonts w:eastAsia="Calibri"/>
          <w:rtl/>
        </w:rPr>
        <w:t xml:space="preserve"> </w:t>
      </w:r>
      <w:r w:rsidRPr="00166593">
        <w:rPr>
          <w:rFonts w:eastAsia="Calibri" w:hint="eastAsia"/>
          <w:rtl/>
        </w:rPr>
        <w:t>עוד</w:t>
      </w:r>
      <w:r w:rsidRPr="00166593">
        <w:rPr>
          <w:rFonts w:eastAsia="Calibri"/>
          <w:rtl/>
        </w:rPr>
        <w:t xml:space="preserve"> קודם המלחמה - קשישים ואנשים עם מוגבלויות שונות </w:t>
      </w:r>
      <w:r w:rsidRPr="00166593">
        <w:rPr>
          <w:rFonts w:eastAsia="Calibri" w:hint="cs"/>
          <w:rtl/>
        </w:rPr>
        <w:t>חסרי</w:t>
      </w:r>
      <w:r w:rsidRPr="00166593">
        <w:rPr>
          <w:rFonts w:eastAsia="Calibri"/>
          <w:rtl/>
        </w:rPr>
        <w:t xml:space="preserve"> מיגון מתאים</w:t>
      </w:r>
      <w:r w:rsidRPr="00166593">
        <w:rPr>
          <w:rFonts w:eastAsia="Calibri" w:hint="cs"/>
          <w:rtl/>
        </w:rPr>
        <w:t xml:space="preserve">. </w:t>
      </w:r>
      <w:r w:rsidRPr="00166593">
        <w:rPr>
          <w:rFonts w:eastAsia="Calibri" w:hint="eastAsia"/>
          <w:rtl/>
        </w:rPr>
        <w:t>פינוי</w:t>
      </w:r>
      <w:r w:rsidRPr="00166593">
        <w:rPr>
          <w:rFonts w:eastAsia="Calibri"/>
          <w:rtl/>
        </w:rPr>
        <w:t xml:space="preserve"> זה מומן </w:t>
      </w:r>
      <w:r w:rsidRPr="00166593">
        <w:rPr>
          <w:rFonts w:eastAsia="Calibri" w:hint="eastAsia"/>
          <w:rtl/>
        </w:rPr>
        <w:t>על</w:t>
      </w:r>
      <w:r w:rsidRPr="00166593">
        <w:rPr>
          <w:rFonts w:eastAsia="Calibri"/>
          <w:rtl/>
        </w:rPr>
        <w:t xml:space="preserve"> </w:t>
      </w:r>
      <w:r w:rsidRPr="00166593">
        <w:rPr>
          <w:rFonts w:eastAsia="Calibri" w:hint="eastAsia"/>
          <w:rtl/>
        </w:rPr>
        <w:t>ידי</w:t>
      </w:r>
      <w:r w:rsidRPr="00166593">
        <w:rPr>
          <w:rFonts w:eastAsia="Calibri"/>
          <w:rtl/>
        </w:rPr>
        <w:t xml:space="preserve"> </w:t>
      </w:r>
      <w:r w:rsidRPr="00166593">
        <w:rPr>
          <w:rFonts w:eastAsia="Calibri" w:hint="eastAsia"/>
          <w:rtl/>
        </w:rPr>
        <w:t>העירייה</w:t>
      </w:r>
      <w:r w:rsidRPr="00166593">
        <w:rPr>
          <w:rFonts w:eastAsia="Calibri"/>
          <w:rtl/>
        </w:rPr>
        <w:t xml:space="preserve"> בעזרת תרומות </w:t>
      </w:r>
      <w:r w:rsidRPr="00166593">
        <w:rPr>
          <w:rFonts w:eastAsia="Calibri" w:hint="cs"/>
          <w:rtl/>
        </w:rPr>
        <w:t>ו</w:t>
      </w:r>
      <w:r w:rsidRPr="00166593">
        <w:rPr>
          <w:rFonts w:eastAsia="Calibri"/>
          <w:rtl/>
        </w:rPr>
        <w:t>מפעל הפיס</w:t>
      </w:r>
      <w:r w:rsidRPr="00166593">
        <w:rPr>
          <w:rFonts w:eastAsia="Calibri" w:hint="cs"/>
          <w:rtl/>
        </w:rPr>
        <w:t xml:space="preserve">. זאת </w:t>
      </w:r>
      <w:r w:rsidRPr="00166593">
        <w:rPr>
          <w:rFonts w:eastAsia="Calibri" w:hint="eastAsia"/>
          <w:rtl/>
        </w:rPr>
        <w:t>עד</w:t>
      </w:r>
      <w:r w:rsidRPr="00166593">
        <w:rPr>
          <w:rFonts w:eastAsia="Calibri"/>
          <w:rtl/>
        </w:rPr>
        <w:t xml:space="preserve"> </w:t>
      </w:r>
      <w:r w:rsidRPr="00166593">
        <w:rPr>
          <w:rFonts w:eastAsia="Calibri" w:hint="cs"/>
          <w:rtl/>
        </w:rPr>
        <w:t xml:space="preserve">שהתקבלה </w:t>
      </w:r>
      <w:r w:rsidRPr="00166593">
        <w:rPr>
          <w:rFonts w:eastAsia="Calibri"/>
          <w:rtl/>
        </w:rPr>
        <w:t>החלטת הממשלה 978</w:t>
      </w:r>
      <w:r w:rsidRPr="00166593">
        <w:rPr>
          <w:rFonts w:eastAsia="Calibri" w:hint="cs"/>
          <w:rtl/>
        </w:rPr>
        <w:t>,</w:t>
      </w:r>
      <w:r w:rsidRPr="00166593">
        <w:rPr>
          <w:rFonts w:eastAsia="Calibri"/>
          <w:rtl/>
        </w:rPr>
        <w:t xml:space="preserve"> </w:t>
      </w:r>
      <w:r w:rsidRPr="00166593">
        <w:rPr>
          <w:rFonts w:eastAsia="Calibri" w:hint="cs"/>
          <w:rtl/>
        </w:rPr>
        <w:t>שלאחריה מימנה המדינה את עלות שהיית המפונים במתקני אירוח</w:t>
      </w:r>
      <w:r w:rsidRPr="00166593">
        <w:rPr>
          <w:rFonts w:eastAsia="Calibri"/>
          <w:rtl/>
        </w:rPr>
        <w:t>.</w:t>
      </w:r>
      <w:r w:rsidRPr="00166593">
        <w:rPr>
          <w:rFonts w:eastAsia="Calibri" w:hint="cs"/>
          <w:rtl/>
        </w:rPr>
        <w:t xml:space="preserve"> חלק מ</w:t>
      </w:r>
      <w:r w:rsidRPr="00166593">
        <w:rPr>
          <w:rFonts w:eastAsia="Calibri"/>
          <w:rtl/>
        </w:rPr>
        <w:t xml:space="preserve">המשפחות פונו </w:t>
      </w:r>
      <w:r w:rsidRPr="00166593">
        <w:rPr>
          <w:rFonts w:eastAsia="Calibri" w:hint="cs"/>
          <w:rtl/>
        </w:rPr>
        <w:t>ל</w:t>
      </w:r>
      <w:r w:rsidRPr="00166593">
        <w:rPr>
          <w:rFonts w:eastAsia="Calibri" w:hint="eastAsia"/>
          <w:rtl/>
        </w:rPr>
        <w:t>אילת</w:t>
      </w:r>
      <w:r w:rsidRPr="00166593">
        <w:rPr>
          <w:rFonts w:eastAsia="Calibri" w:hint="cs"/>
          <w:rtl/>
        </w:rPr>
        <w:t xml:space="preserve"> </w:t>
      </w:r>
      <w:r w:rsidRPr="00166593">
        <w:rPr>
          <w:rFonts w:eastAsia="Calibri"/>
          <w:rtl/>
        </w:rPr>
        <w:t>באוטובוס ששכר</w:t>
      </w:r>
      <w:r w:rsidRPr="00166593">
        <w:rPr>
          <w:rFonts w:eastAsia="Calibri" w:hint="cs"/>
          <w:rtl/>
        </w:rPr>
        <w:t>ה</w:t>
      </w:r>
      <w:r w:rsidRPr="00166593">
        <w:rPr>
          <w:rFonts w:eastAsia="Calibri"/>
          <w:rtl/>
        </w:rPr>
        <w:t xml:space="preserve"> העירייה</w:t>
      </w:r>
      <w:r w:rsidRPr="00166593">
        <w:rPr>
          <w:rFonts w:eastAsia="Calibri" w:hint="cs"/>
          <w:rtl/>
        </w:rPr>
        <w:t>,</w:t>
      </w:r>
      <w:r w:rsidRPr="00166593">
        <w:rPr>
          <w:rFonts w:eastAsia="Calibri"/>
          <w:rtl/>
        </w:rPr>
        <w:t xml:space="preserve"> ו</w:t>
      </w:r>
      <w:r w:rsidRPr="00166593">
        <w:rPr>
          <w:rFonts w:eastAsia="Calibri" w:hint="cs"/>
          <w:rtl/>
        </w:rPr>
        <w:t>היתר הגיעו למתקני האירוח</w:t>
      </w:r>
      <w:r w:rsidRPr="00166593">
        <w:rPr>
          <w:rFonts w:eastAsia="Calibri"/>
          <w:rtl/>
        </w:rPr>
        <w:t xml:space="preserve"> </w:t>
      </w:r>
      <w:r w:rsidRPr="00166593">
        <w:rPr>
          <w:rFonts w:eastAsia="Calibri" w:hint="cs"/>
          <w:rtl/>
        </w:rPr>
        <w:t xml:space="preserve">באופן </w:t>
      </w:r>
      <w:r w:rsidRPr="00166593">
        <w:rPr>
          <w:rFonts w:eastAsia="Calibri"/>
          <w:rtl/>
        </w:rPr>
        <w:t>עצמאי.</w:t>
      </w:r>
    </w:p>
    <w:p w14:paraId="7217DE60" w14:textId="77777777" w:rsidR="00166593" w:rsidRPr="00166593" w:rsidRDefault="00166593" w:rsidP="00166593">
      <w:pPr>
        <w:spacing w:line="269" w:lineRule="auto"/>
        <w:rPr>
          <w:rFonts w:eastAsia="Calibri"/>
          <w:rtl/>
        </w:rPr>
      </w:pPr>
    </w:p>
    <w:p w14:paraId="18BAECC2"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 xml:space="preserve">המועצה האזורית אשכול </w:t>
      </w:r>
    </w:p>
    <w:p w14:paraId="561986E6" w14:textId="77777777" w:rsidR="00166593" w:rsidRPr="00166593" w:rsidRDefault="00166593" w:rsidP="00166593">
      <w:pPr>
        <w:spacing w:line="269" w:lineRule="auto"/>
        <w:rPr>
          <w:rFonts w:eastAsia="Calibri"/>
          <w:rtl/>
        </w:rPr>
      </w:pPr>
    </w:p>
    <w:p w14:paraId="2C58F6C7" w14:textId="77777777" w:rsidR="00166593" w:rsidRPr="00166593" w:rsidRDefault="00166593" w:rsidP="00166593">
      <w:pPr>
        <w:spacing w:line="269" w:lineRule="auto"/>
        <w:rPr>
          <w:rFonts w:eastAsia="Calibri"/>
          <w:rtl/>
        </w:rPr>
      </w:pPr>
      <w:r w:rsidRPr="00166593">
        <w:rPr>
          <w:rFonts w:eastAsia="Calibri" w:hint="eastAsia"/>
          <w:rtl/>
        </w:rPr>
        <w:t>שלוש</w:t>
      </w:r>
      <w:r w:rsidRPr="00166593">
        <w:rPr>
          <w:rFonts w:eastAsia="Calibri" w:hint="cs"/>
          <w:rtl/>
        </w:rPr>
        <w:t>ה</w:t>
      </w:r>
      <w:r w:rsidRPr="00166593">
        <w:rPr>
          <w:rFonts w:eastAsia="Calibri"/>
          <w:rtl/>
        </w:rPr>
        <w:t xml:space="preserve"> </w:t>
      </w:r>
      <w:r w:rsidRPr="00166593">
        <w:rPr>
          <w:rFonts w:eastAsia="Calibri" w:hint="cs"/>
          <w:rtl/>
        </w:rPr>
        <w:t>י</w:t>
      </w:r>
      <w:r w:rsidRPr="00166593">
        <w:rPr>
          <w:rFonts w:eastAsia="Calibri" w:hint="eastAsia"/>
          <w:rtl/>
        </w:rPr>
        <w:t>ישובי</w:t>
      </w:r>
      <w:r w:rsidRPr="00166593">
        <w:rPr>
          <w:rFonts w:eastAsia="Calibri" w:hint="cs"/>
          <w:rtl/>
        </w:rPr>
        <w:t>ם במועצה -</w:t>
      </w:r>
      <w:r w:rsidRPr="00166593">
        <w:rPr>
          <w:rFonts w:eastAsia="Calibri"/>
          <w:rtl/>
        </w:rPr>
        <w:t xml:space="preserve"> </w:t>
      </w:r>
      <w:r w:rsidRPr="00166593">
        <w:rPr>
          <w:rFonts w:eastAsia="Calibri"/>
          <w:b/>
          <w:bCs/>
          <w:rtl/>
        </w:rPr>
        <w:t>אורים</w:t>
      </w:r>
      <w:r w:rsidRPr="00166593">
        <w:rPr>
          <w:rFonts w:eastAsia="Calibri"/>
          <w:rtl/>
        </w:rPr>
        <w:t xml:space="preserve">, </w:t>
      </w:r>
      <w:r w:rsidRPr="00166593">
        <w:rPr>
          <w:rFonts w:eastAsia="Calibri"/>
          <w:b/>
          <w:bCs/>
          <w:rtl/>
        </w:rPr>
        <w:t>גבולות</w:t>
      </w:r>
      <w:r w:rsidRPr="00166593">
        <w:rPr>
          <w:rFonts w:eastAsia="Calibri"/>
          <w:rtl/>
        </w:rPr>
        <w:t xml:space="preserve"> ו</w:t>
      </w:r>
      <w:r w:rsidRPr="00166593">
        <w:rPr>
          <w:rFonts w:eastAsia="Calibri"/>
          <w:b/>
          <w:bCs/>
          <w:rtl/>
        </w:rPr>
        <w:t>צאלים</w:t>
      </w:r>
      <w:r w:rsidRPr="00166593">
        <w:rPr>
          <w:rFonts w:eastAsia="Calibri"/>
          <w:rtl/>
        </w:rPr>
        <w:t xml:space="preserve"> </w:t>
      </w:r>
      <w:r w:rsidRPr="00166593">
        <w:rPr>
          <w:rFonts w:eastAsia="Calibri" w:hint="cs"/>
          <w:rtl/>
        </w:rPr>
        <w:t xml:space="preserve">- </w:t>
      </w:r>
      <w:r w:rsidRPr="00166593">
        <w:rPr>
          <w:rFonts w:eastAsia="Calibri" w:hint="eastAsia"/>
          <w:rtl/>
        </w:rPr>
        <w:t>לא</w:t>
      </w:r>
      <w:r w:rsidRPr="00166593">
        <w:rPr>
          <w:rFonts w:eastAsia="Calibri"/>
          <w:rtl/>
        </w:rPr>
        <w:t xml:space="preserve"> </w:t>
      </w:r>
      <w:r w:rsidRPr="00166593">
        <w:rPr>
          <w:rFonts w:eastAsia="Calibri" w:hint="eastAsia"/>
          <w:rtl/>
        </w:rPr>
        <w:t>נכללו</w:t>
      </w:r>
      <w:r w:rsidRPr="00166593">
        <w:rPr>
          <w:rFonts w:eastAsia="Calibri"/>
          <w:rtl/>
        </w:rPr>
        <w:t xml:space="preserve"> </w:t>
      </w:r>
      <w:r w:rsidRPr="00166593">
        <w:rPr>
          <w:rFonts w:eastAsia="Calibri" w:hint="eastAsia"/>
          <w:rtl/>
        </w:rPr>
        <w:t>ב</w:t>
      </w:r>
      <w:r w:rsidRPr="00166593">
        <w:rPr>
          <w:rFonts w:eastAsia="Calibri" w:hint="cs"/>
          <w:rtl/>
        </w:rPr>
        <w:t>החלטו</w:t>
      </w:r>
      <w:r w:rsidRPr="00166593">
        <w:rPr>
          <w:rFonts w:eastAsia="Calibri" w:hint="eastAsia"/>
          <w:rtl/>
        </w:rPr>
        <w:t>ת</w:t>
      </w:r>
      <w:r w:rsidRPr="00166593">
        <w:rPr>
          <w:rFonts w:eastAsia="Calibri"/>
          <w:rtl/>
        </w:rPr>
        <w:t xml:space="preserve"> </w:t>
      </w:r>
      <w:r w:rsidRPr="00166593">
        <w:rPr>
          <w:rFonts w:eastAsia="Calibri" w:hint="eastAsia"/>
          <w:rtl/>
        </w:rPr>
        <w:t>הפינוי</w:t>
      </w:r>
      <w:r w:rsidRPr="00166593">
        <w:rPr>
          <w:rFonts w:eastAsia="Calibri"/>
          <w:rtl/>
        </w:rPr>
        <w:t xml:space="preserve"> </w:t>
      </w:r>
      <w:r w:rsidRPr="00166593">
        <w:rPr>
          <w:rFonts w:eastAsia="Calibri" w:hint="eastAsia"/>
          <w:rtl/>
        </w:rPr>
        <w:t>של</w:t>
      </w:r>
      <w:r w:rsidRPr="00166593">
        <w:rPr>
          <w:rFonts w:eastAsia="Calibri"/>
          <w:rtl/>
        </w:rPr>
        <w:t xml:space="preserve"> </w:t>
      </w:r>
      <w:r w:rsidRPr="00166593">
        <w:rPr>
          <w:rFonts w:eastAsia="Calibri" w:hint="eastAsia"/>
          <w:rtl/>
        </w:rPr>
        <w:t>הממשלה</w:t>
      </w:r>
      <w:r w:rsidRPr="00166593">
        <w:rPr>
          <w:rFonts w:eastAsia="Calibri" w:hint="cs"/>
          <w:rtl/>
        </w:rPr>
        <w:t>,</w:t>
      </w:r>
      <w:r w:rsidRPr="00166593">
        <w:rPr>
          <w:rFonts w:eastAsia="Calibri"/>
          <w:rtl/>
        </w:rPr>
        <w:t xml:space="preserve"> והמועצה </w:t>
      </w:r>
      <w:r w:rsidRPr="00166593">
        <w:rPr>
          <w:rFonts w:eastAsia="Calibri" w:hint="cs"/>
          <w:rtl/>
        </w:rPr>
        <w:t xml:space="preserve">האזורית </w:t>
      </w:r>
      <w:r w:rsidRPr="00166593">
        <w:rPr>
          <w:rFonts w:eastAsia="Calibri" w:hint="eastAsia"/>
          <w:b/>
          <w:bCs/>
          <w:rtl/>
        </w:rPr>
        <w:t>אשכול</w:t>
      </w:r>
      <w:r w:rsidRPr="00166593">
        <w:rPr>
          <w:rFonts w:eastAsia="Calibri" w:hint="cs"/>
          <w:rtl/>
        </w:rPr>
        <w:t xml:space="preserve"> </w:t>
      </w:r>
      <w:r w:rsidRPr="00166593">
        <w:rPr>
          <w:rFonts w:eastAsia="Calibri"/>
          <w:rtl/>
        </w:rPr>
        <w:t>מ</w:t>
      </w:r>
      <w:r w:rsidRPr="00166593">
        <w:rPr>
          <w:rFonts w:eastAsia="Calibri" w:hint="eastAsia"/>
          <w:rtl/>
        </w:rPr>
        <w:t>ימנה</w:t>
      </w:r>
      <w:r w:rsidRPr="00166593">
        <w:rPr>
          <w:rFonts w:eastAsia="Calibri"/>
          <w:rtl/>
        </w:rPr>
        <w:t xml:space="preserve"> את הפינוי </w:t>
      </w:r>
      <w:r w:rsidRPr="00166593">
        <w:rPr>
          <w:rFonts w:eastAsia="Calibri" w:hint="cs"/>
          <w:rtl/>
        </w:rPr>
        <w:t>שלהם. ל</w:t>
      </w:r>
      <w:r w:rsidRPr="00166593">
        <w:rPr>
          <w:rFonts w:eastAsia="Calibri" w:hint="eastAsia"/>
          <w:rtl/>
        </w:rPr>
        <w:t>הערכת</w:t>
      </w:r>
      <w:r w:rsidRPr="00166593">
        <w:rPr>
          <w:rFonts w:eastAsia="Calibri"/>
          <w:rtl/>
        </w:rPr>
        <w:t xml:space="preserve"> </w:t>
      </w:r>
      <w:r w:rsidRPr="00166593">
        <w:rPr>
          <w:rFonts w:eastAsia="Calibri" w:hint="cs"/>
          <w:rtl/>
        </w:rPr>
        <w:t xml:space="preserve">המועצה, היקף הפינוי של שלושת היישובים עד פברואר 2024 היה </w:t>
      </w:r>
      <w:r w:rsidRPr="00166593">
        <w:rPr>
          <w:rFonts w:eastAsia="Calibri"/>
          <w:rtl/>
        </w:rPr>
        <w:t>900 עד 1</w:t>
      </w:r>
      <w:r w:rsidRPr="00166593">
        <w:rPr>
          <w:rFonts w:eastAsia="Calibri" w:hint="cs"/>
          <w:rtl/>
        </w:rPr>
        <w:t>,</w:t>
      </w:r>
      <w:r w:rsidRPr="00166593">
        <w:rPr>
          <w:rFonts w:eastAsia="Calibri"/>
          <w:rtl/>
        </w:rPr>
        <w:t xml:space="preserve">000 </w:t>
      </w:r>
      <w:r w:rsidRPr="00166593">
        <w:rPr>
          <w:rFonts w:eastAsia="Calibri" w:hint="eastAsia"/>
          <w:rtl/>
        </w:rPr>
        <w:t>תושבים</w:t>
      </w:r>
      <w:r w:rsidRPr="00166593">
        <w:rPr>
          <w:rFonts w:eastAsia="Calibri"/>
          <w:rtl/>
        </w:rPr>
        <w:t>.</w:t>
      </w:r>
      <w:r w:rsidRPr="00166593">
        <w:rPr>
          <w:rFonts w:eastAsia="Calibri" w:hint="cs"/>
          <w:rtl/>
        </w:rPr>
        <w:t xml:space="preserve"> </w:t>
      </w:r>
      <w:r w:rsidRPr="00166593">
        <w:rPr>
          <w:rFonts w:eastAsia="Calibri" w:hint="eastAsia"/>
          <w:rtl/>
        </w:rPr>
        <w:t>שלוש</w:t>
      </w:r>
      <w:r w:rsidRPr="00166593">
        <w:rPr>
          <w:rFonts w:eastAsia="Calibri" w:hint="cs"/>
          <w:rtl/>
        </w:rPr>
        <w:t>ת</w:t>
      </w:r>
      <w:r w:rsidRPr="00166593">
        <w:rPr>
          <w:rFonts w:eastAsia="Calibri"/>
          <w:rtl/>
        </w:rPr>
        <w:t xml:space="preserve"> </w:t>
      </w:r>
      <w:r w:rsidRPr="00166593">
        <w:rPr>
          <w:rFonts w:eastAsia="Calibri" w:hint="cs"/>
          <w:rtl/>
        </w:rPr>
        <w:t>ה</w:t>
      </w:r>
      <w:r w:rsidRPr="00166593">
        <w:rPr>
          <w:rFonts w:eastAsia="Calibri" w:hint="eastAsia"/>
          <w:rtl/>
        </w:rPr>
        <w:t>י</w:t>
      </w:r>
      <w:r w:rsidRPr="00166593">
        <w:rPr>
          <w:rFonts w:eastAsia="Calibri" w:hint="cs"/>
          <w:rtl/>
        </w:rPr>
        <w:t>י</w:t>
      </w:r>
      <w:r w:rsidRPr="00166593">
        <w:rPr>
          <w:rFonts w:eastAsia="Calibri" w:hint="eastAsia"/>
          <w:rtl/>
        </w:rPr>
        <w:t>שובים</w:t>
      </w:r>
      <w:r w:rsidRPr="00166593">
        <w:rPr>
          <w:rFonts w:eastAsia="Calibri" w:hint="cs"/>
          <w:rtl/>
        </w:rPr>
        <w:t xml:space="preserve"> </w:t>
      </w:r>
      <w:r w:rsidRPr="00166593">
        <w:rPr>
          <w:rFonts w:eastAsia="Calibri" w:hint="eastAsia"/>
          <w:rtl/>
        </w:rPr>
        <w:t>פונו</w:t>
      </w:r>
      <w:r w:rsidRPr="00166593">
        <w:rPr>
          <w:rFonts w:eastAsia="Calibri"/>
          <w:rtl/>
        </w:rPr>
        <w:t xml:space="preserve"> </w:t>
      </w:r>
      <w:r w:rsidRPr="00166593">
        <w:rPr>
          <w:rFonts w:eastAsia="Calibri" w:hint="eastAsia"/>
          <w:rtl/>
        </w:rPr>
        <w:t>יחד</w:t>
      </w:r>
      <w:r w:rsidRPr="00166593">
        <w:rPr>
          <w:rFonts w:eastAsia="Calibri"/>
          <w:rtl/>
        </w:rPr>
        <w:t xml:space="preserve"> </w:t>
      </w:r>
      <w:r w:rsidRPr="00166593">
        <w:rPr>
          <w:rFonts w:eastAsia="Calibri" w:hint="eastAsia"/>
          <w:rtl/>
        </w:rPr>
        <w:t>עם</w:t>
      </w:r>
      <w:r w:rsidRPr="00166593">
        <w:rPr>
          <w:rFonts w:eastAsia="Calibri"/>
          <w:rtl/>
        </w:rPr>
        <w:t xml:space="preserve"> </w:t>
      </w:r>
      <w:r w:rsidRPr="00166593">
        <w:rPr>
          <w:rFonts w:eastAsia="Calibri" w:hint="eastAsia"/>
          <w:rtl/>
        </w:rPr>
        <w:t>יתר</w:t>
      </w:r>
      <w:r w:rsidRPr="00166593">
        <w:rPr>
          <w:rFonts w:eastAsia="Calibri"/>
          <w:rtl/>
        </w:rPr>
        <w:t xml:space="preserve"> </w:t>
      </w:r>
      <w:r w:rsidRPr="00166593">
        <w:rPr>
          <w:rFonts w:eastAsia="Calibri" w:hint="eastAsia"/>
          <w:rtl/>
        </w:rPr>
        <w:t>היישובים</w:t>
      </w:r>
      <w:r w:rsidRPr="00166593">
        <w:rPr>
          <w:rFonts w:eastAsia="Calibri"/>
          <w:rtl/>
        </w:rPr>
        <w:t xml:space="preserve"> </w:t>
      </w:r>
      <w:r w:rsidRPr="00166593">
        <w:rPr>
          <w:rFonts w:eastAsia="Calibri" w:hint="eastAsia"/>
          <w:rtl/>
        </w:rPr>
        <w:t>במועצה</w:t>
      </w:r>
      <w:r w:rsidRPr="00166593">
        <w:rPr>
          <w:rFonts w:eastAsia="Calibri" w:hint="cs"/>
          <w:rtl/>
        </w:rPr>
        <w:t xml:space="preserve">, ויעדי הקליטה העיקריים של </w:t>
      </w:r>
      <w:bookmarkStart w:id="24" w:name="_Hlk168921995"/>
      <w:r w:rsidRPr="00166593">
        <w:rPr>
          <w:rFonts w:eastAsia="Calibri" w:hint="cs"/>
          <w:rtl/>
        </w:rPr>
        <w:t>היישובים הללו</w:t>
      </w:r>
      <w:bookmarkEnd w:id="24"/>
      <w:r w:rsidRPr="00166593">
        <w:rPr>
          <w:rFonts w:eastAsia="Calibri" w:hint="cs"/>
          <w:rtl/>
        </w:rPr>
        <w:t xml:space="preserve"> היו </w:t>
      </w:r>
      <w:r w:rsidRPr="00166593">
        <w:rPr>
          <w:rFonts w:eastAsia="Calibri" w:hint="eastAsia"/>
          <w:rtl/>
        </w:rPr>
        <w:t>אילת</w:t>
      </w:r>
      <w:r w:rsidRPr="00166593">
        <w:rPr>
          <w:rFonts w:eastAsia="Calibri" w:hint="cs"/>
          <w:rtl/>
        </w:rPr>
        <w:t xml:space="preserve">, </w:t>
      </w:r>
      <w:r w:rsidRPr="00166593">
        <w:rPr>
          <w:rFonts w:eastAsia="Calibri" w:hint="eastAsia"/>
          <w:rtl/>
        </w:rPr>
        <w:t>רמת</w:t>
      </w:r>
      <w:r w:rsidRPr="00166593">
        <w:rPr>
          <w:rFonts w:eastAsia="Calibri"/>
          <w:rtl/>
        </w:rPr>
        <w:t xml:space="preserve"> </w:t>
      </w:r>
      <w:r w:rsidRPr="00166593">
        <w:rPr>
          <w:rFonts w:eastAsia="Calibri" w:hint="eastAsia"/>
          <w:rtl/>
        </w:rPr>
        <w:t>הנגב</w:t>
      </w:r>
      <w:r w:rsidRPr="00166593">
        <w:rPr>
          <w:rFonts w:eastAsia="Calibri" w:hint="cs"/>
          <w:rtl/>
        </w:rPr>
        <w:t xml:space="preserve"> ו</w:t>
      </w:r>
      <w:r w:rsidRPr="00166593">
        <w:rPr>
          <w:rFonts w:eastAsia="Calibri" w:hint="eastAsia"/>
          <w:rtl/>
        </w:rPr>
        <w:t>מצפה</w:t>
      </w:r>
      <w:r w:rsidRPr="00166593">
        <w:rPr>
          <w:rFonts w:eastAsia="Calibri"/>
          <w:rtl/>
        </w:rPr>
        <w:t xml:space="preserve"> </w:t>
      </w:r>
      <w:r w:rsidRPr="00166593">
        <w:rPr>
          <w:rFonts w:eastAsia="Calibri" w:hint="eastAsia"/>
          <w:rtl/>
        </w:rPr>
        <w:t>רמון</w:t>
      </w:r>
      <w:r w:rsidRPr="00166593">
        <w:rPr>
          <w:rFonts w:eastAsia="Calibri" w:hint="cs"/>
          <w:rtl/>
        </w:rPr>
        <w:t>.</w:t>
      </w:r>
    </w:p>
    <w:p w14:paraId="6C00063C" w14:textId="77777777" w:rsidR="00166593" w:rsidRPr="00166593" w:rsidRDefault="00166593" w:rsidP="00166593">
      <w:pPr>
        <w:spacing w:line="269" w:lineRule="auto"/>
        <w:rPr>
          <w:rFonts w:eastAsia="Calibri"/>
          <w:rtl/>
        </w:rPr>
      </w:pPr>
    </w:p>
    <w:p w14:paraId="57FC12BF" w14:textId="77777777" w:rsidR="00166593" w:rsidRPr="00166593" w:rsidRDefault="00166593" w:rsidP="00166593">
      <w:pPr>
        <w:spacing w:line="269" w:lineRule="auto"/>
        <w:rPr>
          <w:rFonts w:eastAsia="Calibri"/>
          <w:rtl/>
        </w:rPr>
      </w:pPr>
      <w:r w:rsidRPr="00166593">
        <w:rPr>
          <w:rFonts w:eastAsia="Calibri" w:hint="eastAsia"/>
          <w:rtl/>
        </w:rPr>
        <w:t>ביוני</w:t>
      </w:r>
      <w:r w:rsidRPr="00166593">
        <w:rPr>
          <w:rFonts w:eastAsia="Calibri"/>
          <w:rtl/>
        </w:rPr>
        <w:t xml:space="preserve"> 2024 </w:t>
      </w:r>
      <w:r w:rsidRPr="00166593">
        <w:rPr>
          <w:rFonts w:eastAsia="Calibri" w:hint="eastAsia"/>
          <w:rtl/>
        </w:rPr>
        <w:t>הגישו</w:t>
      </w:r>
      <w:r w:rsidRPr="00166593">
        <w:rPr>
          <w:rFonts w:eastAsia="Calibri"/>
          <w:rtl/>
        </w:rPr>
        <w:t xml:space="preserve"> </w:t>
      </w:r>
      <w:r w:rsidRPr="00166593">
        <w:rPr>
          <w:rFonts w:eastAsia="Calibri" w:hint="cs"/>
          <w:rtl/>
        </w:rPr>
        <w:t xml:space="preserve">שלושת </w:t>
      </w:r>
      <w:r w:rsidRPr="00166593">
        <w:rPr>
          <w:rFonts w:eastAsia="Calibri" w:hint="eastAsia"/>
          <w:rtl/>
        </w:rPr>
        <w:t>הי</w:t>
      </w:r>
      <w:r w:rsidRPr="00166593">
        <w:rPr>
          <w:rFonts w:eastAsia="Calibri" w:hint="cs"/>
          <w:rtl/>
        </w:rPr>
        <w:t>י</w:t>
      </w:r>
      <w:r w:rsidRPr="00166593">
        <w:rPr>
          <w:rFonts w:eastAsia="Calibri" w:hint="eastAsia"/>
          <w:rtl/>
        </w:rPr>
        <w:t>שובים</w:t>
      </w:r>
      <w:r w:rsidRPr="00166593">
        <w:rPr>
          <w:rFonts w:eastAsia="Calibri"/>
          <w:rtl/>
        </w:rPr>
        <w:t xml:space="preserve"> </w:t>
      </w:r>
      <w:r w:rsidRPr="00166593">
        <w:rPr>
          <w:rFonts w:eastAsia="Calibri" w:hint="eastAsia"/>
          <w:rtl/>
        </w:rPr>
        <w:t>עתירה</w:t>
      </w:r>
      <w:r w:rsidRPr="00166593">
        <w:rPr>
          <w:rFonts w:eastAsia="Calibri"/>
          <w:vertAlign w:val="superscript"/>
          <w:rtl/>
        </w:rPr>
        <w:footnoteReference w:id="23"/>
      </w:r>
      <w:r w:rsidRPr="00166593">
        <w:rPr>
          <w:rFonts w:eastAsia="Calibri"/>
          <w:rtl/>
        </w:rPr>
        <w:t xml:space="preserve"> לבג"ץ </w:t>
      </w:r>
      <w:r w:rsidRPr="00166593">
        <w:rPr>
          <w:rFonts w:eastAsia="Calibri" w:hint="cs"/>
          <w:rtl/>
        </w:rPr>
        <w:t xml:space="preserve">במטרה שיחייב את הממשלה לכלול אותם בהחלטותיה בנוגע לפינוי יישובי הדרום ושיקומם ולהעניק </w:t>
      </w:r>
      <w:r w:rsidRPr="00166593">
        <w:rPr>
          <w:rFonts w:eastAsia="Calibri"/>
          <w:rtl/>
        </w:rPr>
        <w:t xml:space="preserve">גם להם את הזכאויות הכלכליות </w:t>
      </w:r>
      <w:r w:rsidRPr="00166593">
        <w:rPr>
          <w:rFonts w:eastAsia="Calibri" w:hint="cs"/>
          <w:rtl/>
        </w:rPr>
        <w:t>לפי החלטות אלה</w:t>
      </w:r>
      <w:r w:rsidRPr="00166593">
        <w:rPr>
          <w:rFonts w:eastAsia="Calibri"/>
          <w:rtl/>
        </w:rPr>
        <w:t>.</w:t>
      </w:r>
    </w:p>
    <w:p w14:paraId="7C681967" w14:textId="77777777" w:rsidR="00166593" w:rsidRPr="00166593" w:rsidRDefault="00166593" w:rsidP="00166593">
      <w:pPr>
        <w:spacing w:line="269" w:lineRule="auto"/>
        <w:rPr>
          <w:rFonts w:eastAsia="Calibri"/>
          <w:rtl/>
        </w:rPr>
      </w:pPr>
      <w:bookmarkStart w:id="25" w:name="_Hlk168554615"/>
    </w:p>
    <w:p w14:paraId="40A37376" w14:textId="77777777" w:rsidR="00166593" w:rsidRPr="00166593" w:rsidRDefault="00166593" w:rsidP="00166593">
      <w:pPr>
        <w:spacing w:line="269" w:lineRule="auto"/>
        <w:rPr>
          <w:rFonts w:eastAsia="Calibri"/>
          <w:rtl/>
        </w:rPr>
      </w:pPr>
      <w:r w:rsidRPr="00166593">
        <w:rPr>
          <w:rFonts w:eastAsia="Calibri"/>
          <w:rtl/>
        </w:rPr>
        <w:t xml:space="preserve">המועצה האזורית </w:t>
      </w:r>
      <w:r w:rsidRPr="00166593">
        <w:rPr>
          <w:rFonts w:eastAsia="Calibri"/>
          <w:b/>
          <w:bCs/>
          <w:rtl/>
        </w:rPr>
        <w:t>אשכול</w:t>
      </w:r>
      <w:r w:rsidRPr="00166593">
        <w:rPr>
          <w:rFonts w:eastAsia="Calibri"/>
          <w:rtl/>
        </w:rPr>
        <w:t xml:space="preserve"> מסרה לצוות הביקורת ב</w:t>
      </w:r>
      <w:r w:rsidRPr="00166593">
        <w:rPr>
          <w:rFonts w:eastAsia="Calibri" w:hint="cs"/>
          <w:rtl/>
        </w:rPr>
        <w:t>מאי 2024</w:t>
      </w:r>
      <w:r w:rsidRPr="00166593">
        <w:rPr>
          <w:rFonts w:eastAsia="Calibri"/>
          <w:rtl/>
        </w:rPr>
        <w:t xml:space="preserve"> </w:t>
      </w:r>
      <w:bookmarkEnd w:id="25"/>
      <w:r w:rsidRPr="00166593">
        <w:rPr>
          <w:rFonts w:eastAsia="Calibri" w:hint="cs"/>
          <w:rtl/>
        </w:rPr>
        <w:t xml:space="preserve">שהייתה בקשר עם </w:t>
      </w:r>
      <w:r w:rsidRPr="00166593">
        <w:rPr>
          <w:rFonts w:eastAsia="Calibri" w:hint="eastAsia"/>
          <w:rtl/>
        </w:rPr>
        <w:t>מינהלת</w:t>
      </w:r>
      <w:r w:rsidRPr="00166593">
        <w:rPr>
          <w:rFonts w:eastAsia="Calibri"/>
          <w:rtl/>
        </w:rPr>
        <w:t xml:space="preserve"> תקומה</w:t>
      </w:r>
      <w:r w:rsidRPr="00166593">
        <w:rPr>
          <w:rFonts w:eastAsia="Calibri" w:hint="cs"/>
          <w:rtl/>
        </w:rPr>
        <w:t xml:space="preserve"> ועם </w:t>
      </w:r>
      <w:r w:rsidRPr="00166593">
        <w:rPr>
          <w:rFonts w:eastAsia="Calibri" w:hint="eastAsia"/>
          <w:rtl/>
        </w:rPr>
        <w:t>משרד</w:t>
      </w:r>
      <w:r w:rsidRPr="00166593">
        <w:rPr>
          <w:rFonts w:eastAsia="Calibri"/>
          <w:rtl/>
        </w:rPr>
        <w:t xml:space="preserve"> </w:t>
      </w:r>
      <w:r w:rsidRPr="00166593">
        <w:rPr>
          <w:rFonts w:eastAsia="Calibri" w:hint="eastAsia"/>
          <w:rtl/>
        </w:rPr>
        <w:t>האוצר</w:t>
      </w:r>
      <w:r w:rsidRPr="00166593">
        <w:rPr>
          <w:rFonts w:eastAsia="Calibri" w:hint="cs"/>
          <w:rtl/>
        </w:rPr>
        <w:t xml:space="preserve"> כדי לקבל החזר בקשר להוצאותיה בגין פינוי שלושת היישובים (</w:t>
      </w:r>
      <w:r w:rsidRPr="00166593">
        <w:rPr>
          <w:rFonts w:eastAsia="Calibri" w:hint="eastAsia"/>
          <w:b/>
          <w:bCs/>
          <w:rtl/>
        </w:rPr>
        <w:t>אורים</w:t>
      </w:r>
      <w:r w:rsidRPr="00166593">
        <w:rPr>
          <w:rFonts w:eastAsia="Calibri" w:hint="cs"/>
          <w:rtl/>
        </w:rPr>
        <w:t xml:space="preserve">, </w:t>
      </w:r>
      <w:r w:rsidRPr="00166593">
        <w:rPr>
          <w:rFonts w:eastAsia="Calibri" w:hint="eastAsia"/>
          <w:b/>
          <w:bCs/>
          <w:rtl/>
        </w:rPr>
        <w:t>גבולות</w:t>
      </w:r>
      <w:r w:rsidRPr="00166593">
        <w:rPr>
          <w:rFonts w:eastAsia="Calibri" w:hint="cs"/>
          <w:rtl/>
        </w:rPr>
        <w:t xml:space="preserve"> ו</w:t>
      </w:r>
      <w:r w:rsidRPr="00166593">
        <w:rPr>
          <w:rFonts w:eastAsia="Calibri" w:hint="eastAsia"/>
          <w:b/>
          <w:bCs/>
          <w:rtl/>
        </w:rPr>
        <w:t>צאלים</w:t>
      </w:r>
      <w:r w:rsidRPr="00166593">
        <w:rPr>
          <w:rFonts w:eastAsia="Calibri" w:hint="cs"/>
          <w:rtl/>
        </w:rPr>
        <w:t xml:space="preserve">), שהסתכמו </w:t>
      </w:r>
      <w:r w:rsidRPr="00166593">
        <w:rPr>
          <w:rFonts w:eastAsia="Calibri" w:hint="eastAsia"/>
          <w:rtl/>
        </w:rPr>
        <w:t>על</w:t>
      </w:r>
      <w:r w:rsidRPr="00166593">
        <w:rPr>
          <w:rFonts w:eastAsia="Calibri"/>
          <w:rtl/>
        </w:rPr>
        <w:t xml:space="preserve"> פי נתוניה </w:t>
      </w:r>
      <w:r w:rsidRPr="00166593">
        <w:rPr>
          <w:rFonts w:eastAsia="Calibri" w:hint="cs"/>
          <w:rtl/>
        </w:rPr>
        <w:t>ב-</w:t>
      </w:r>
      <w:r w:rsidRPr="00166593">
        <w:rPr>
          <w:rFonts w:eastAsia="Calibri"/>
          <w:rtl/>
        </w:rPr>
        <w:t xml:space="preserve">47 מיליון </w:t>
      </w:r>
      <w:r w:rsidRPr="00166593">
        <w:rPr>
          <w:rFonts w:eastAsia="Calibri" w:hint="eastAsia"/>
          <w:rtl/>
        </w:rPr>
        <w:t>ש</w:t>
      </w:r>
      <w:r w:rsidRPr="00166593">
        <w:rPr>
          <w:rFonts w:eastAsia="Calibri"/>
          <w:rtl/>
        </w:rPr>
        <w:t>''ח,</w:t>
      </w:r>
      <w:r w:rsidRPr="00166593">
        <w:rPr>
          <w:rFonts w:eastAsia="Calibri" w:hint="cs"/>
          <w:rtl/>
        </w:rPr>
        <w:t xml:space="preserve"> וציינה כי אין התפתחות בנושא. </w:t>
      </w:r>
      <w:r w:rsidRPr="00166593">
        <w:rPr>
          <w:rFonts w:eastAsia="Calibri" w:hint="eastAsia"/>
          <w:rtl/>
        </w:rPr>
        <w:t>המימון</w:t>
      </w:r>
      <w:r w:rsidRPr="00166593">
        <w:rPr>
          <w:rFonts w:eastAsia="Calibri"/>
          <w:rtl/>
        </w:rPr>
        <w:t xml:space="preserve"> </w:t>
      </w:r>
      <w:r w:rsidRPr="00166593">
        <w:rPr>
          <w:rFonts w:eastAsia="Calibri" w:hint="cs"/>
          <w:rtl/>
        </w:rPr>
        <w:t xml:space="preserve">של המועצה </w:t>
      </w:r>
      <w:r w:rsidRPr="00166593">
        <w:rPr>
          <w:rFonts w:eastAsia="Calibri" w:hint="eastAsia"/>
          <w:rtl/>
        </w:rPr>
        <w:t>הופסק</w:t>
      </w:r>
      <w:r w:rsidRPr="00166593">
        <w:rPr>
          <w:rFonts w:eastAsia="Calibri" w:hint="cs"/>
          <w:rtl/>
        </w:rPr>
        <w:t xml:space="preserve"> בסוף פברואר 2024, </w:t>
      </w:r>
      <w:r w:rsidRPr="00166593">
        <w:rPr>
          <w:rFonts w:eastAsia="Calibri" w:hint="eastAsia"/>
          <w:rtl/>
        </w:rPr>
        <w:t>ו</w:t>
      </w:r>
      <w:r w:rsidRPr="00166593">
        <w:rPr>
          <w:rFonts w:eastAsia="Calibri" w:hint="cs"/>
          <w:rtl/>
        </w:rPr>
        <w:t xml:space="preserve">התושבים חזרו לבתיהם בשל </w:t>
      </w:r>
      <w:r w:rsidRPr="00166593">
        <w:rPr>
          <w:rFonts w:eastAsia="Calibri" w:hint="eastAsia"/>
          <w:rtl/>
        </w:rPr>
        <w:t>כך</w:t>
      </w:r>
      <w:r w:rsidRPr="00166593">
        <w:rPr>
          <w:rFonts w:eastAsia="Calibri" w:hint="cs"/>
          <w:rtl/>
        </w:rPr>
        <w:t>.</w:t>
      </w:r>
    </w:p>
    <w:p w14:paraId="59915733" w14:textId="77777777" w:rsidR="00166593" w:rsidRPr="00166593" w:rsidRDefault="00166593" w:rsidP="00166593">
      <w:pPr>
        <w:spacing w:line="269" w:lineRule="auto"/>
        <w:rPr>
          <w:rFonts w:eastAsia="Calibri"/>
          <w:rtl/>
        </w:rPr>
      </w:pPr>
    </w:p>
    <w:p w14:paraId="37CB177E" w14:textId="77777777" w:rsidR="00166593" w:rsidRPr="00166593" w:rsidRDefault="00166593" w:rsidP="00166593">
      <w:pPr>
        <w:spacing w:line="269" w:lineRule="auto"/>
        <w:rPr>
          <w:rFonts w:eastAsia="Calibri"/>
          <w:color w:val="00B050"/>
          <w:rtl/>
        </w:rPr>
      </w:pPr>
      <w:r w:rsidRPr="00166593">
        <w:rPr>
          <w:rFonts w:eastAsia="Calibri" w:hint="eastAsia"/>
          <w:rtl/>
        </w:rPr>
        <w:t>בין</w:t>
      </w:r>
      <w:r w:rsidRPr="00166593">
        <w:rPr>
          <w:rFonts w:eastAsia="Calibri"/>
          <w:rtl/>
        </w:rPr>
        <w:t xml:space="preserve"> </w:t>
      </w:r>
      <w:r w:rsidRPr="00166593">
        <w:rPr>
          <w:rFonts w:eastAsia="Calibri" w:hint="eastAsia"/>
          <w:rtl/>
        </w:rPr>
        <w:t>נימוקי</w:t>
      </w:r>
      <w:r w:rsidRPr="00166593">
        <w:rPr>
          <w:rFonts w:eastAsia="Calibri" w:hint="cs"/>
          <w:rtl/>
        </w:rPr>
        <w:t xml:space="preserve"> המועצה</w:t>
      </w:r>
      <w:r w:rsidRPr="00166593">
        <w:rPr>
          <w:rFonts w:eastAsia="Calibri"/>
          <w:vertAlign w:val="superscript"/>
          <w:rtl/>
        </w:rPr>
        <w:footnoteReference w:id="24"/>
      </w:r>
      <w:r w:rsidRPr="00166593">
        <w:rPr>
          <w:rFonts w:eastAsia="Calibri"/>
          <w:rtl/>
        </w:rPr>
        <w:t xml:space="preserve"> </w:t>
      </w:r>
      <w:r w:rsidRPr="00166593">
        <w:rPr>
          <w:rFonts w:eastAsia="Calibri" w:hint="cs"/>
          <w:rtl/>
        </w:rPr>
        <w:t xml:space="preserve">בבקשתה </w:t>
      </w:r>
      <w:r w:rsidRPr="00166593">
        <w:rPr>
          <w:rFonts w:eastAsia="Calibri" w:hint="eastAsia"/>
          <w:rtl/>
        </w:rPr>
        <w:t>להכללת</w:t>
      </w:r>
      <w:r w:rsidRPr="00166593">
        <w:rPr>
          <w:rFonts w:eastAsia="Calibri"/>
          <w:rtl/>
        </w:rPr>
        <w:t xml:space="preserve"> ה</w:t>
      </w:r>
      <w:r w:rsidRPr="00166593">
        <w:rPr>
          <w:rFonts w:eastAsia="Calibri" w:hint="cs"/>
          <w:rtl/>
        </w:rPr>
        <w:t>י</w:t>
      </w:r>
      <w:r w:rsidRPr="00166593">
        <w:rPr>
          <w:rFonts w:eastAsia="Calibri"/>
          <w:rtl/>
        </w:rPr>
        <w:t>ישובים</w:t>
      </w:r>
      <w:r w:rsidRPr="00166593">
        <w:rPr>
          <w:rFonts w:eastAsia="Calibri" w:hint="cs"/>
          <w:rtl/>
        </w:rPr>
        <w:t xml:space="preserve"> האמורים</w:t>
      </w:r>
      <w:r w:rsidRPr="00166593">
        <w:rPr>
          <w:rFonts w:eastAsia="Calibri"/>
          <w:rtl/>
        </w:rPr>
        <w:t xml:space="preserve"> </w:t>
      </w:r>
      <w:r w:rsidRPr="00166593">
        <w:rPr>
          <w:rFonts w:eastAsia="Calibri" w:hint="eastAsia"/>
          <w:rtl/>
        </w:rPr>
        <w:t>בין</w:t>
      </w:r>
      <w:r w:rsidRPr="00166593">
        <w:rPr>
          <w:rFonts w:eastAsia="Calibri"/>
          <w:rtl/>
        </w:rPr>
        <w:t xml:space="preserve"> </w:t>
      </w:r>
      <w:r w:rsidRPr="00166593">
        <w:rPr>
          <w:rFonts w:eastAsia="Calibri" w:hint="eastAsia"/>
          <w:rtl/>
        </w:rPr>
        <w:t>מקבלי</w:t>
      </w:r>
      <w:r w:rsidRPr="00166593">
        <w:rPr>
          <w:rFonts w:eastAsia="Calibri"/>
          <w:rtl/>
        </w:rPr>
        <w:t xml:space="preserve"> </w:t>
      </w:r>
      <w:r w:rsidRPr="00166593">
        <w:rPr>
          <w:rFonts w:eastAsia="Calibri" w:hint="eastAsia"/>
          <w:rtl/>
        </w:rPr>
        <w:t>הזכאויות</w:t>
      </w:r>
      <w:r w:rsidRPr="00166593">
        <w:rPr>
          <w:rFonts w:eastAsia="Calibri"/>
          <w:rtl/>
        </w:rPr>
        <w:t xml:space="preserve"> </w:t>
      </w:r>
      <w:r w:rsidRPr="00166593">
        <w:rPr>
          <w:rFonts w:eastAsia="Calibri" w:hint="eastAsia"/>
          <w:rtl/>
        </w:rPr>
        <w:t>לפינוי</w:t>
      </w:r>
      <w:r w:rsidRPr="00166593">
        <w:rPr>
          <w:rFonts w:eastAsia="Calibri"/>
          <w:rtl/>
        </w:rPr>
        <w:t xml:space="preserve"> </w:t>
      </w:r>
      <w:r w:rsidRPr="00166593">
        <w:rPr>
          <w:rFonts w:eastAsia="Calibri" w:hint="eastAsia"/>
          <w:rtl/>
        </w:rPr>
        <w:t>היו</w:t>
      </w:r>
      <w:r w:rsidRPr="00166593">
        <w:rPr>
          <w:rFonts w:eastAsia="Calibri"/>
          <w:rtl/>
        </w:rPr>
        <w:t xml:space="preserve"> </w:t>
      </w:r>
      <w:r w:rsidRPr="00166593">
        <w:rPr>
          <w:rFonts w:eastAsia="Calibri" w:hint="eastAsia"/>
          <w:rtl/>
        </w:rPr>
        <w:t>הימצאותם</w:t>
      </w:r>
      <w:r w:rsidRPr="00166593">
        <w:rPr>
          <w:rFonts w:eastAsia="Calibri"/>
          <w:rtl/>
        </w:rPr>
        <w:t xml:space="preserve"> </w:t>
      </w:r>
      <w:r w:rsidRPr="00166593">
        <w:rPr>
          <w:rFonts w:eastAsia="Calibri" w:hint="eastAsia"/>
          <w:rtl/>
        </w:rPr>
        <w:t>בשטחים</w:t>
      </w:r>
      <w:r w:rsidRPr="00166593">
        <w:rPr>
          <w:rFonts w:eastAsia="Calibri"/>
          <w:rtl/>
        </w:rPr>
        <w:t xml:space="preserve"> </w:t>
      </w:r>
      <w:r w:rsidRPr="00166593">
        <w:rPr>
          <w:rFonts w:eastAsia="Calibri" w:hint="eastAsia"/>
          <w:rtl/>
        </w:rPr>
        <w:t>שה</w:t>
      </w:r>
      <w:r w:rsidRPr="00166593">
        <w:rPr>
          <w:rFonts w:eastAsia="Calibri"/>
          <w:rtl/>
        </w:rPr>
        <w:t>וכרזו כשטח צבאי סגור</w:t>
      </w:r>
      <w:r w:rsidRPr="00166593">
        <w:rPr>
          <w:rFonts w:eastAsia="Calibri" w:hint="cs"/>
          <w:rtl/>
        </w:rPr>
        <w:t>,</w:t>
      </w:r>
      <w:r w:rsidRPr="00166593">
        <w:rPr>
          <w:rFonts w:eastAsia="Calibri"/>
          <w:rtl/>
        </w:rPr>
        <w:t xml:space="preserve"> </w:t>
      </w:r>
      <w:r w:rsidRPr="00166593">
        <w:rPr>
          <w:rFonts w:eastAsia="Calibri" w:hint="eastAsia"/>
          <w:rtl/>
        </w:rPr>
        <w:t>אשר</w:t>
      </w:r>
      <w:r w:rsidRPr="00166593">
        <w:rPr>
          <w:rFonts w:eastAsia="Calibri"/>
          <w:rtl/>
        </w:rPr>
        <w:t xml:space="preserve"> בפועל לא ניתן היה לקיים בהם חיים שגרתיים. </w:t>
      </w:r>
      <w:r w:rsidRPr="00166593">
        <w:rPr>
          <w:rFonts w:eastAsia="Calibri" w:hint="cs"/>
          <w:rtl/>
        </w:rPr>
        <w:t>כמו כן,</w:t>
      </w:r>
      <w:r w:rsidRPr="00166593">
        <w:rPr>
          <w:rFonts w:eastAsia="Calibri"/>
          <w:rtl/>
        </w:rPr>
        <w:t xml:space="preserve"> </w:t>
      </w:r>
      <w:r w:rsidRPr="00166593">
        <w:rPr>
          <w:rFonts w:eastAsia="Calibri" w:hint="cs"/>
          <w:rtl/>
        </w:rPr>
        <w:t>ה</w:t>
      </w:r>
      <w:r w:rsidRPr="00166593">
        <w:rPr>
          <w:rFonts w:eastAsia="Calibri"/>
          <w:rtl/>
        </w:rPr>
        <w:t xml:space="preserve">צבא שהה בשטחם, </w:t>
      </w:r>
      <w:r w:rsidRPr="00166593">
        <w:rPr>
          <w:rFonts w:eastAsia="Calibri" w:hint="cs"/>
          <w:rtl/>
        </w:rPr>
        <w:t xml:space="preserve">המועצה </w:t>
      </w:r>
      <w:r w:rsidRPr="00166593">
        <w:rPr>
          <w:rFonts w:eastAsia="Calibri"/>
          <w:rtl/>
        </w:rPr>
        <w:t xml:space="preserve">לא </w:t>
      </w:r>
      <w:r w:rsidRPr="00166593">
        <w:rPr>
          <w:rFonts w:eastAsia="Calibri" w:hint="eastAsia"/>
          <w:rtl/>
        </w:rPr>
        <w:t>יכ</w:t>
      </w:r>
      <w:r w:rsidRPr="00166593">
        <w:rPr>
          <w:rFonts w:eastAsia="Calibri" w:hint="cs"/>
          <w:rtl/>
        </w:rPr>
        <w:t>ו</w:t>
      </w:r>
      <w:r w:rsidRPr="00166593">
        <w:rPr>
          <w:rFonts w:eastAsia="Calibri" w:hint="eastAsia"/>
          <w:rtl/>
        </w:rPr>
        <w:t>לה</w:t>
      </w:r>
      <w:r w:rsidRPr="00166593">
        <w:rPr>
          <w:rFonts w:eastAsia="Calibri"/>
          <w:rtl/>
        </w:rPr>
        <w:t xml:space="preserve"> </w:t>
      </w:r>
      <w:r w:rsidRPr="00166593">
        <w:rPr>
          <w:rFonts w:eastAsia="Calibri" w:hint="cs"/>
          <w:rtl/>
        </w:rPr>
        <w:t xml:space="preserve">הייתה </w:t>
      </w:r>
      <w:r w:rsidRPr="00166593">
        <w:rPr>
          <w:rFonts w:eastAsia="Calibri"/>
          <w:rtl/>
        </w:rPr>
        <w:t>לספק</w:t>
      </w:r>
      <w:r w:rsidRPr="00166593">
        <w:rPr>
          <w:rFonts w:eastAsia="Calibri" w:hint="cs"/>
          <w:rtl/>
        </w:rPr>
        <w:t xml:space="preserve"> להם</w:t>
      </w:r>
      <w:r w:rsidRPr="00166593">
        <w:rPr>
          <w:rFonts w:eastAsia="Calibri"/>
          <w:rtl/>
        </w:rPr>
        <w:t xml:space="preserve"> שירותים מוניציפליים</w:t>
      </w:r>
      <w:r w:rsidRPr="00166593">
        <w:rPr>
          <w:rFonts w:eastAsia="Calibri" w:hint="cs"/>
          <w:rtl/>
        </w:rPr>
        <w:t>,</w:t>
      </w:r>
      <w:r w:rsidRPr="00166593">
        <w:rPr>
          <w:rFonts w:eastAsia="Calibri"/>
          <w:rtl/>
        </w:rPr>
        <w:t xml:space="preserve"> ו</w:t>
      </w:r>
      <w:r w:rsidRPr="00166593">
        <w:rPr>
          <w:rFonts w:eastAsia="Calibri" w:hint="cs"/>
          <w:rtl/>
        </w:rPr>
        <w:t xml:space="preserve">גם </w:t>
      </w:r>
      <w:r w:rsidRPr="00166593">
        <w:rPr>
          <w:rFonts w:eastAsia="Calibri"/>
          <w:rtl/>
        </w:rPr>
        <w:t xml:space="preserve">הפעילות העסקית, החינוכית והמסחרית באזור הושבתה כליל. </w:t>
      </w:r>
      <w:r w:rsidRPr="00166593">
        <w:rPr>
          <w:rFonts w:eastAsia="Calibri" w:hint="eastAsia"/>
          <w:rtl/>
        </w:rPr>
        <w:t>עוד</w:t>
      </w:r>
      <w:r w:rsidRPr="00166593">
        <w:rPr>
          <w:rFonts w:eastAsia="Calibri"/>
          <w:rtl/>
        </w:rPr>
        <w:t xml:space="preserve"> </w:t>
      </w:r>
      <w:r w:rsidRPr="00166593">
        <w:rPr>
          <w:rFonts w:eastAsia="Calibri" w:hint="eastAsia"/>
          <w:rtl/>
        </w:rPr>
        <w:t>צוין</w:t>
      </w:r>
      <w:r w:rsidRPr="00166593">
        <w:rPr>
          <w:rFonts w:eastAsia="Calibri"/>
          <w:rtl/>
        </w:rPr>
        <w:t xml:space="preserve"> </w:t>
      </w:r>
      <w:r w:rsidRPr="00166593">
        <w:rPr>
          <w:rFonts w:eastAsia="Calibri" w:hint="eastAsia"/>
          <w:rtl/>
        </w:rPr>
        <w:t>כי</w:t>
      </w:r>
      <w:r w:rsidRPr="00166593">
        <w:rPr>
          <w:rFonts w:eastAsia="Calibri"/>
          <w:rtl/>
        </w:rPr>
        <w:t xml:space="preserve"> מחבלים פלשו סמוך מאוד ל</w:t>
      </w:r>
      <w:r w:rsidRPr="00166593">
        <w:rPr>
          <w:rFonts w:eastAsia="Calibri" w:hint="eastAsia"/>
          <w:rtl/>
        </w:rPr>
        <w:t>שלושת</w:t>
      </w:r>
      <w:r w:rsidRPr="00166593">
        <w:rPr>
          <w:rFonts w:eastAsia="Calibri"/>
          <w:rtl/>
        </w:rPr>
        <w:t xml:space="preserve"> </w:t>
      </w:r>
      <w:r w:rsidRPr="00166593">
        <w:rPr>
          <w:rFonts w:eastAsia="Calibri" w:hint="eastAsia"/>
          <w:rtl/>
        </w:rPr>
        <w:t>הי</w:t>
      </w:r>
      <w:r w:rsidRPr="00166593">
        <w:rPr>
          <w:rFonts w:eastAsia="Calibri" w:hint="cs"/>
          <w:rtl/>
        </w:rPr>
        <w:t>י</w:t>
      </w:r>
      <w:r w:rsidRPr="00166593">
        <w:rPr>
          <w:rFonts w:eastAsia="Calibri" w:hint="eastAsia"/>
          <w:rtl/>
        </w:rPr>
        <w:t>שובים</w:t>
      </w:r>
      <w:r w:rsidRPr="00166593">
        <w:rPr>
          <w:rFonts w:eastAsia="Calibri"/>
          <w:rtl/>
        </w:rPr>
        <w:t>, ובמקרים מסוימים הגיעו עד לגדר הסובבת א</w:t>
      </w:r>
      <w:r w:rsidRPr="00166593">
        <w:rPr>
          <w:rFonts w:eastAsia="Calibri" w:hint="eastAsia"/>
          <w:rtl/>
        </w:rPr>
        <w:t>ו</w:t>
      </w:r>
      <w:r w:rsidRPr="00166593">
        <w:rPr>
          <w:rFonts w:eastAsia="Calibri"/>
          <w:rtl/>
        </w:rPr>
        <w:t>ת</w:t>
      </w:r>
      <w:r w:rsidRPr="00166593">
        <w:rPr>
          <w:rFonts w:eastAsia="Calibri" w:hint="eastAsia"/>
          <w:rtl/>
        </w:rPr>
        <w:t>ם</w:t>
      </w:r>
      <w:r w:rsidRPr="00166593">
        <w:rPr>
          <w:rFonts w:eastAsia="Calibri"/>
          <w:rtl/>
        </w:rPr>
        <w:t xml:space="preserve">. </w:t>
      </w:r>
      <w:r w:rsidRPr="00166593">
        <w:rPr>
          <w:rFonts w:eastAsia="Calibri" w:hint="eastAsia"/>
          <w:rtl/>
        </w:rPr>
        <w:t>ה</w:t>
      </w:r>
      <w:r w:rsidRPr="00166593">
        <w:rPr>
          <w:rFonts w:eastAsia="Calibri"/>
          <w:rtl/>
        </w:rPr>
        <w:t>תושבי</w:t>
      </w:r>
      <w:r w:rsidRPr="00166593">
        <w:rPr>
          <w:rFonts w:eastAsia="Calibri" w:hint="eastAsia"/>
          <w:rtl/>
        </w:rPr>
        <w:t>ם</w:t>
      </w:r>
      <w:r w:rsidRPr="00166593">
        <w:rPr>
          <w:rFonts w:eastAsia="Calibri"/>
          <w:rtl/>
        </w:rPr>
        <w:t xml:space="preserve"> </w:t>
      </w:r>
      <w:r w:rsidRPr="00166593">
        <w:rPr>
          <w:rFonts w:eastAsia="Calibri" w:hint="eastAsia"/>
          <w:rtl/>
        </w:rPr>
        <w:t>לא</w:t>
      </w:r>
      <w:r w:rsidRPr="00166593">
        <w:rPr>
          <w:rFonts w:eastAsia="Calibri"/>
          <w:rtl/>
        </w:rPr>
        <w:t xml:space="preserve"> </w:t>
      </w:r>
      <w:r w:rsidRPr="00166593">
        <w:rPr>
          <w:rFonts w:eastAsia="Calibri" w:hint="cs"/>
          <w:rtl/>
        </w:rPr>
        <w:t>הרגישו</w:t>
      </w:r>
      <w:r w:rsidRPr="00166593">
        <w:rPr>
          <w:rFonts w:eastAsia="Calibri"/>
          <w:rtl/>
        </w:rPr>
        <w:t xml:space="preserve"> בטוחים בביתם</w:t>
      </w:r>
      <w:r w:rsidRPr="00166593">
        <w:rPr>
          <w:rFonts w:eastAsia="Calibri" w:hint="cs"/>
          <w:rtl/>
        </w:rPr>
        <w:t>,</w:t>
      </w:r>
      <w:r w:rsidRPr="00166593">
        <w:rPr>
          <w:rFonts w:eastAsia="Calibri"/>
          <w:rtl/>
        </w:rPr>
        <w:t xml:space="preserve"> </w:t>
      </w:r>
      <w:r w:rsidRPr="00166593">
        <w:rPr>
          <w:rFonts w:eastAsia="Calibri" w:hint="eastAsia"/>
          <w:rtl/>
        </w:rPr>
        <w:t>מאחר</w:t>
      </w:r>
      <w:r w:rsidRPr="00166593">
        <w:rPr>
          <w:rFonts w:eastAsia="Calibri"/>
          <w:rtl/>
        </w:rPr>
        <w:t xml:space="preserve"> </w:t>
      </w:r>
      <w:r w:rsidRPr="00166593">
        <w:rPr>
          <w:rFonts w:eastAsia="Calibri" w:hint="cs"/>
          <w:rtl/>
        </w:rPr>
        <w:t>ש</w:t>
      </w:r>
      <w:r w:rsidRPr="00166593">
        <w:rPr>
          <w:rFonts w:eastAsia="Calibri"/>
          <w:rtl/>
        </w:rPr>
        <w:t xml:space="preserve">ברוב יחידות הדיור אין מרחבים מוגנים כלל, </w:t>
      </w:r>
      <w:r w:rsidRPr="00166593">
        <w:rPr>
          <w:rFonts w:eastAsia="Calibri" w:hint="cs"/>
          <w:rtl/>
        </w:rPr>
        <w:t>וכן לא הייתה</w:t>
      </w:r>
      <w:r w:rsidRPr="00166593">
        <w:rPr>
          <w:rFonts w:eastAsia="Calibri"/>
          <w:rtl/>
        </w:rPr>
        <w:t xml:space="preserve"> שמירה ב</w:t>
      </w:r>
      <w:r w:rsidRPr="00166593">
        <w:rPr>
          <w:rFonts w:eastAsia="Calibri" w:hint="cs"/>
          <w:rtl/>
        </w:rPr>
        <w:t>י</w:t>
      </w:r>
      <w:r w:rsidRPr="00166593">
        <w:rPr>
          <w:rFonts w:eastAsia="Calibri" w:hint="eastAsia"/>
          <w:rtl/>
        </w:rPr>
        <w:t>ישובים</w:t>
      </w:r>
      <w:r w:rsidRPr="00166593">
        <w:rPr>
          <w:rFonts w:eastAsia="Calibri" w:hint="cs"/>
          <w:rtl/>
        </w:rPr>
        <w:t>,</w:t>
      </w:r>
      <w:r w:rsidRPr="00166593">
        <w:rPr>
          <w:rFonts w:eastAsia="Calibri"/>
          <w:rtl/>
        </w:rPr>
        <w:t xml:space="preserve"> וגדר המערכת אינה מספקת הגנה נאותה. ההתערערות הקשה בתחושת הביטחון ובחוסן האישי והקהילתי של תושבי המועצה, כמו גם העובדה כי לרבים </w:t>
      </w:r>
      <w:r w:rsidRPr="00166593">
        <w:rPr>
          <w:rFonts w:eastAsia="Calibri" w:hint="eastAsia"/>
          <w:rtl/>
        </w:rPr>
        <w:t>מהם</w:t>
      </w:r>
      <w:r w:rsidRPr="00166593">
        <w:rPr>
          <w:rFonts w:eastAsia="Calibri" w:hint="cs"/>
          <w:rtl/>
        </w:rPr>
        <w:t xml:space="preserve"> היו</w:t>
      </w:r>
      <w:r w:rsidRPr="00166593">
        <w:rPr>
          <w:rFonts w:eastAsia="Calibri"/>
          <w:rtl/>
        </w:rPr>
        <w:t xml:space="preserve"> חברים קרובים ובני משפחה שנרצחו, נחטפו ונפצעו במהלך מתקפת </w:t>
      </w:r>
      <w:r w:rsidRPr="00166593">
        <w:rPr>
          <w:rFonts w:eastAsia="Calibri" w:hint="cs"/>
          <w:rtl/>
        </w:rPr>
        <w:t>הטרור</w:t>
      </w:r>
      <w:r w:rsidRPr="00166593">
        <w:rPr>
          <w:rFonts w:eastAsia="Calibri"/>
          <w:rtl/>
        </w:rPr>
        <w:t xml:space="preserve"> </w:t>
      </w:r>
      <w:r w:rsidRPr="00166593">
        <w:rPr>
          <w:rFonts w:eastAsia="Calibri"/>
          <w:rtl/>
        </w:rPr>
        <w:lastRenderedPageBreak/>
        <w:t>בשבעה באוקטובר, פגע</w:t>
      </w:r>
      <w:r w:rsidRPr="00166593">
        <w:rPr>
          <w:rFonts w:eastAsia="Calibri" w:hint="cs"/>
          <w:rtl/>
        </w:rPr>
        <w:t>ו</w:t>
      </w:r>
      <w:r w:rsidRPr="00166593">
        <w:rPr>
          <w:rFonts w:eastAsia="Calibri"/>
          <w:rtl/>
        </w:rPr>
        <w:t xml:space="preserve"> באופן קשה במסוגלותם הנפשית של תושבי </w:t>
      </w:r>
      <w:r w:rsidRPr="00166593">
        <w:rPr>
          <w:rFonts w:eastAsia="Calibri" w:hint="eastAsia"/>
          <w:rtl/>
        </w:rPr>
        <w:t>שלושת</w:t>
      </w:r>
      <w:r w:rsidRPr="00166593">
        <w:rPr>
          <w:rFonts w:eastAsia="Calibri"/>
          <w:rtl/>
        </w:rPr>
        <w:t xml:space="preserve"> היישובים (כמו יתר תושבי </w:t>
      </w:r>
      <w:r w:rsidRPr="00166593">
        <w:rPr>
          <w:rFonts w:eastAsia="Calibri" w:hint="eastAsia"/>
          <w:rtl/>
        </w:rPr>
        <w:t>ה</w:t>
      </w:r>
      <w:r w:rsidRPr="00166593">
        <w:rPr>
          <w:rFonts w:eastAsia="Calibri"/>
          <w:rtl/>
        </w:rPr>
        <w:t>מועצה) לקיים שגרת חיים בשטח המועצה ובכלל.</w:t>
      </w:r>
    </w:p>
    <w:p w14:paraId="0551200F" w14:textId="77777777" w:rsidR="00166593" w:rsidRPr="00166593" w:rsidRDefault="00166593" w:rsidP="00166593">
      <w:pPr>
        <w:spacing w:line="269" w:lineRule="auto"/>
        <w:rPr>
          <w:rFonts w:eastAsia="Calibri"/>
          <w:rtl/>
        </w:rPr>
      </w:pPr>
    </w:p>
    <w:p w14:paraId="1447866A" w14:textId="77777777" w:rsidR="00166593" w:rsidRPr="00166593" w:rsidRDefault="00166593" w:rsidP="00166593">
      <w:pPr>
        <w:spacing w:line="269" w:lineRule="auto"/>
        <w:rPr>
          <w:rFonts w:eastAsia="Calibri"/>
          <w:color w:val="00B050"/>
          <w:rtl/>
        </w:rPr>
      </w:pPr>
      <w:r w:rsidRPr="00166593">
        <w:rPr>
          <w:rFonts w:eastAsia="Calibri" w:hint="cs"/>
          <w:rtl/>
        </w:rPr>
        <w:t>ביום 26.11.24 הוציא בג"ץ צו על תנאי, המורה לממשלה להשיב מדוע לא תורה על הענקת הזכאויות הכלכליות שהוענקו לכלל התושבים שפונו על ידה</w:t>
      </w:r>
      <w:r w:rsidRPr="00166593">
        <w:rPr>
          <w:rFonts w:eastAsia="Calibri"/>
          <w:vertAlign w:val="superscript"/>
          <w:rtl/>
        </w:rPr>
        <w:footnoteReference w:id="25"/>
      </w:r>
      <w:r w:rsidRPr="00166593">
        <w:rPr>
          <w:rFonts w:eastAsia="Calibri" w:hint="cs"/>
          <w:rtl/>
        </w:rPr>
        <w:t xml:space="preserve"> גם לתושבי הקיבוצים </w:t>
      </w:r>
      <w:r w:rsidRPr="00166593">
        <w:rPr>
          <w:rFonts w:eastAsia="Calibri" w:hint="eastAsia"/>
          <w:b/>
          <w:bCs/>
          <w:rtl/>
        </w:rPr>
        <w:t>אורים</w:t>
      </w:r>
      <w:r w:rsidRPr="00166593">
        <w:rPr>
          <w:rFonts w:eastAsia="Calibri" w:hint="cs"/>
          <w:rtl/>
        </w:rPr>
        <w:t xml:space="preserve">, </w:t>
      </w:r>
      <w:r w:rsidRPr="00166593">
        <w:rPr>
          <w:rFonts w:eastAsia="Calibri" w:hint="eastAsia"/>
          <w:b/>
          <w:bCs/>
          <w:rtl/>
        </w:rPr>
        <w:t>גבולות</w:t>
      </w:r>
      <w:r w:rsidRPr="00166593">
        <w:rPr>
          <w:rFonts w:eastAsia="Calibri" w:hint="cs"/>
          <w:rtl/>
        </w:rPr>
        <w:t xml:space="preserve"> </w:t>
      </w:r>
      <w:r w:rsidRPr="00166593">
        <w:rPr>
          <w:rFonts w:eastAsia="Calibri" w:hint="eastAsia"/>
          <w:rtl/>
        </w:rPr>
        <w:t>ו</w:t>
      </w:r>
      <w:r w:rsidRPr="00166593">
        <w:rPr>
          <w:rFonts w:eastAsia="Calibri" w:hint="eastAsia"/>
          <w:b/>
          <w:bCs/>
          <w:rtl/>
        </w:rPr>
        <w:t>צאלים</w:t>
      </w:r>
      <w:r w:rsidRPr="00166593">
        <w:rPr>
          <w:rFonts w:eastAsia="Calibri" w:hint="cs"/>
          <w:rtl/>
        </w:rPr>
        <w:t xml:space="preserve"> באופן רטרואקטיבי. כן נדרשה הממשלה להשיב מדוע לא תורה על הכללת הקיבוצים האמורים במסגרת "יישובי "חבל תקומה" באופן רטרואקטיבי ופרוספקטיבי.</w:t>
      </w:r>
    </w:p>
    <w:p w14:paraId="16FC555F" w14:textId="77777777" w:rsidR="00166593" w:rsidRPr="00166593" w:rsidRDefault="00166593" w:rsidP="00166593">
      <w:pPr>
        <w:spacing w:line="269" w:lineRule="auto"/>
        <w:rPr>
          <w:rFonts w:eastAsia="Calibri"/>
          <w:rtl/>
        </w:rPr>
      </w:pPr>
    </w:p>
    <w:p w14:paraId="6963CE37" w14:textId="77777777" w:rsidR="00166593" w:rsidRPr="00166593" w:rsidRDefault="00166593" w:rsidP="00166593">
      <w:pPr>
        <w:spacing w:line="269" w:lineRule="auto"/>
        <w:rPr>
          <w:rFonts w:eastAsia="Calibri"/>
          <w:rtl/>
        </w:rPr>
      </w:pPr>
      <w:r w:rsidRPr="00166593">
        <w:rPr>
          <w:rFonts w:eastAsia="Calibri" w:hint="cs"/>
          <w:rtl/>
        </w:rPr>
        <w:t xml:space="preserve">ביום 22.4.25 ניתנה החלטת </w:t>
      </w:r>
      <w:r w:rsidRPr="00166593">
        <w:rPr>
          <w:rFonts w:eastAsia="Calibri"/>
          <w:rtl/>
        </w:rPr>
        <w:t>בג"ץ לפיה</w:t>
      </w:r>
      <w:r w:rsidRPr="00166593">
        <w:rPr>
          <w:rFonts w:eastAsia="Calibri" w:hint="cs"/>
          <w:rtl/>
        </w:rPr>
        <w:t xml:space="preserve"> נוכח שורה של פרמטרים שייחודיים לכאורה לעותרים,</w:t>
      </w:r>
      <w:r w:rsidRPr="00166593">
        <w:rPr>
          <w:rFonts w:eastAsia="Calibri" w:hint="cs"/>
          <w:color w:val="00B050"/>
          <w:rtl/>
        </w:rPr>
        <w:t xml:space="preserve"> </w:t>
      </w:r>
      <w:r w:rsidRPr="00166593">
        <w:rPr>
          <w:rFonts w:eastAsia="Calibri" w:hint="cs"/>
          <w:rtl/>
        </w:rPr>
        <w:t>המליץ בית המשפט כי הצדדים ינהלו משא ומתן לפשרה כספית, וזאת בלי שהדבר ישמש תקדים במקרים אחרים. הצדדים התבקשו לעדכן את בית המשפט על תוצאות המשא ומתן עד ליום 1.6.25.</w:t>
      </w:r>
      <w:r w:rsidRPr="00166593">
        <w:rPr>
          <w:rFonts w:eastAsia="Calibri"/>
          <w:rtl/>
        </w:rPr>
        <w:t xml:space="preserve"> ביום 4.11.25, לאחר דחיות קודמות, אושרה דחייה נוספת להגשת העדכון עד ליום 24.11.25.</w:t>
      </w:r>
    </w:p>
    <w:p w14:paraId="34EAF05E" w14:textId="77777777" w:rsidR="00166593" w:rsidRPr="00166593" w:rsidRDefault="00166593" w:rsidP="00166593">
      <w:pPr>
        <w:spacing w:line="269" w:lineRule="auto"/>
        <w:rPr>
          <w:rFonts w:eastAsia="Calibri"/>
          <w:rtl/>
        </w:rPr>
      </w:pPr>
    </w:p>
    <w:p w14:paraId="34141E91"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חוף אשקלון</w:t>
      </w:r>
    </w:p>
    <w:p w14:paraId="02E5610B" w14:textId="77777777" w:rsidR="00166593" w:rsidRPr="00166593" w:rsidRDefault="00166593" w:rsidP="00166593">
      <w:pPr>
        <w:spacing w:line="269" w:lineRule="auto"/>
        <w:rPr>
          <w:rFonts w:eastAsia="Calibri"/>
          <w:rtl/>
        </w:rPr>
      </w:pPr>
      <w:bookmarkStart w:id="26" w:name="_Hlk168854597"/>
    </w:p>
    <w:p w14:paraId="34C89799"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cs"/>
          <w:b/>
          <w:bCs/>
          <w:rtl/>
        </w:rPr>
        <w:t>חוף אשקלון</w:t>
      </w:r>
      <w:r w:rsidRPr="00166593">
        <w:rPr>
          <w:rFonts w:eastAsia="Calibri" w:hint="cs"/>
          <w:rtl/>
        </w:rPr>
        <w:t xml:space="preserve"> </w:t>
      </w:r>
      <w:bookmarkEnd w:id="26"/>
      <w:r w:rsidRPr="00166593">
        <w:rPr>
          <w:rFonts w:eastAsia="Calibri" w:hint="cs"/>
          <w:rtl/>
        </w:rPr>
        <w:t xml:space="preserve">יזמה הוצאה </w:t>
      </w:r>
      <w:r w:rsidRPr="00166593">
        <w:rPr>
          <w:rFonts w:eastAsia="Calibri" w:hint="eastAsia"/>
          <w:rtl/>
        </w:rPr>
        <w:t>ל</w:t>
      </w:r>
      <w:r w:rsidRPr="00166593">
        <w:rPr>
          <w:rFonts w:eastAsia="Calibri" w:hint="cs"/>
          <w:rtl/>
        </w:rPr>
        <w:t xml:space="preserve">ריענון במתקני אירוח </w:t>
      </w:r>
      <w:r w:rsidRPr="00166593">
        <w:rPr>
          <w:rFonts w:eastAsia="Calibri" w:hint="eastAsia"/>
          <w:rtl/>
        </w:rPr>
        <w:t>לאוכלוסיות</w:t>
      </w:r>
      <w:r w:rsidRPr="00166593">
        <w:rPr>
          <w:rFonts w:eastAsia="Calibri" w:hint="cs"/>
          <w:rtl/>
        </w:rPr>
        <w:t xml:space="preserve"> </w:t>
      </w:r>
      <w:r w:rsidRPr="00166593">
        <w:rPr>
          <w:rFonts w:eastAsia="Calibri"/>
          <w:rtl/>
        </w:rPr>
        <w:t xml:space="preserve">בעלות צרכים מיוחדים </w:t>
      </w:r>
      <w:r w:rsidRPr="00166593">
        <w:rPr>
          <w:rFonts w:eastAsia="Calibri" w:hint="cs"/>
          <w:rtl/>
        </w:rPr>
        <w:t xml:space="preserve">שאינן מתגוררות בששת היישובים בתחומה שנכללו בהחלטות הממשלה </w:t>
      </w:r>
      <w:r w:rsidRPr="00166593">
        <w:rPr>
          <w:rFonts w:eastAsia="Calibri"/>
          <w:rtl/>
        </w:rPr>
        <w:t>950 ו-988</w:t>
      </w:r>
      <w:r w:rsidRPr="00166593">
        <w:rPr>
          <w:rFonts w:eastAsia="Calibri" w:hint="cs"/>
          <w:rtl/>
        </w:rPr>
        <w:t>.</w:t>
      </w:r>
    </w:p>
    <w:p w14:paraId="0E6C8FB2" w14:textId="77777777" w:rsidR="00166593" w:rsidRPr="00166593" w:rsidRDefault="00166593" w:rsidP="00166593">
      <w:pPr>
        <w:spacing w:line="269" w:lineRule="auto"/>
        <w:rPr>
          <w:rFonts w:eastAsia="Calibri"/>
          <w:rtl/>
        </w:rPr>
      </w:pPr>
    </w:p>
    <w:p w14:paraId="75D1523D" w14:textId="77777777" w:rsidR="00166593" w:rsidRPr="00166593" w:rsidRDefault="00166593" w:rsidP="00166593">
      <w:pPr>
        <w:spacing w:line="269" w:lineRule="auto"/>
        <w:rPr>
          <w:rFonts w:eastAsia="Calibri"/>
          <w:rtl/>
        </w:rPr>
      </w:pPr>
      <w:r w:rsidRPr="00166593">
        <w:rPr>
          <w:rFonts w:eastAsia="Calibri" w:hint="cs"/>
          <w:rtl/>
        </w:rPr>
        <w:t>המועצה מסרה לצוות הביקורת במאי 2024 כי נקבעה רשימת קריטריונים על ידי ראש המועצה, מנכ"ל המועצה ומנהלת האגף לשירותי רווחה, חברה וקהילה (להלן - מנהלת אגף הרווחה) לטובת הוצאת התושבים לריענון שלא היו זכאים להוצאה לריענון במימון המדינה.</w:t>
      </w:r>
    </w:p>
    <w:p w14:paraId="7A4CDF4C" w14:textId="77777777" w:rsidR="00166593" w:rsidRPr="00166593" w:rsidRDefault="00166593" w:rsidP="00166593">
      <w:pPr>
        <w:spacing w:line="269" w:lineRule="auto"/>
        <w:rPr>
          <w:rFonts w:eastAsia="Calibri"/>
          <w:rtl/>
        </w:rPr>
      </w:pPr>
      <w:bookmarkStart w:id="27" w:name="_Hlk174629322"/>
    </w:p>
    <w:p w14:paraId="721F7199" w14:textId="77777777" w:rsidR="00166593" w:rsidRPr="00166593" w:rsidRDefault="00166593" w:rsidP="00166593">
      <w:pPr>
        <w:spacing w:line="269" w:lineRule="auto"/>
        <w:rPr>
          <w:rFonts w:eastAsia="Calibri"/>
          <w:b/>
          <w:bCs/>
          <w:rtl/>
        </w:rPr>
      </w:pPr>
      <w:r w:rsidRPr="00166593">
        <w:rPr>
          <w:rFonts w:eastAsia="Calibri" w:hint="eastAsia"/>
          <w:b/>
          <w:bCs/>
          <w:rtl/>
        </w:rPr>
        <w:t>נמצא</w:t>
      </w:r>
      <w:r w:rsidRPr="00166593">
        <w:rPr>
          <w:rFonts w:eastAsia="Calibri"/>
          <w:b/>
          <w:bCs/>
          <w:rtl/>
        </w:rPr>
        <w:t xml:space="preserve"> </w:t>
      </w:r>
      <w:r w:rsidRPr="00166593">
        <w:rPr>
          <w:rFonts w:eastAsia="Calibri" w:hint="eastAsia"/>
          <w:b/>
          <w:bCs/>
          <w:rtl/>
        </w:rPr>
        <w:t>כי</w:t>
      </w:r>
      <w:r w:rsidRPr="00166593">
        <w:rPr>
          <w:rFonts w:eastAsia="Calibri"/>
          <w:b/>
          <w:bCs/>
          <w:rtl/>
        </w:rPr>
        <w:t xml:space="preserve"> </w:t>
      </w:r>
      <w:r w:rsidRPr="00166593">
        <w:rPr>
          <w:rFonts w:eastAsia="Calibri" w:hint="eastAsia"/>
          <w:b/>
          <w:bCs/>
          <w:rtl/>
        </w:rPr>
        <w:t>רשימת</w:t>
      </w:r>
      <w:r w:rsidRPr="00166593">
        <w:rPr>
          <w:rFonts w:eastAsia="Calibri"/>
          <w:b/>
          <w:bCs/>
          <w:rtl/>
        </w:rPr>
        <w:t xml:space="preserve"> </w:t>
      </w:r>
      <w:r w:rsidRPr="00166593">
        <w:rPr>
          <w:rFonts w:eastAsia="Calibri" w:hint="eastAsia"/>
          <w:b/>
          <w:bCs/>
          <w:rtl/>
        </w:rPr>
        <w:t>הקריטריונים</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cs"/>
          <w:b/>
          <w:bCs/>
          <w:rtl/>
        </w:rPr>
        <w:t xml:space="preserve">הועלתה על הכתב, </w:t>
      </w:r>
      <w:r w:rsidRPr="00166593">
        <w:rPr>
          <w:rFonts w:eastAsia="Calibri" w:hint="eastAsia"/>
          <w:b/>
          <w:bCs/>
          <w:rtl/>
        </w:rPr>
        <w:t>ובידי</w:t>
      </w:r>
      <w:r w:rsidRPr="00166593">
        <w:rPr>
          <w:rFonts w:eastAsia="Calibri"/>
          <w:b/>
          <w:bCs/>
          <w:rtl/>
        </w:rPr>
        <w:t xml:space="preserve"> </w:t>
      </w:r>
      <w:r w:rsidRPr="00166593">
        <w:rPr>
          <w:rFonts w:eastAsia="Calibri" w:hint="eastAsia"/>
          <w:b/>
          <w:bCs/>
          <w:rtl/>
        </w:rPr>
        <w:t>המועצה</w:t>
      </w:r>
      <w:r w:rsidRPr="00166593">
        <w:rPr>
          <w:rFonts w:eastAsia="Calibri"/>
          <w:b/>
          <w:bCs/>
          <w:rtl/>
        </w:rPr>
        <w:t xml:space="preserve"> </w:t>
      </w:r>
      <w:r w:rsidRPr="00166593">
        <w:rPr>
          <w:rFonts w:eastAsia="Calibri" w:hint="eastAsia"/>
          <w:b/>
          <w:bCs/>
          <w:rtl/>
        </w:rPr>
        <w:t>אין</w:t>
      </w:r>
      <w:r w:rsidRPr="00166593">
        <w:rPr>
          <w:rFonts w:eastAsia="Calibri"/>
          <w:b/>
          <w:bCs/>
          <w:rtl/>
        </w:rPr>
        <w:t xml:space="preserve"> </w:t>
      </w:r>
      <w:r w:rsidRPr="00166593">
        <w:rPr>
          <w:rFonts w:eastAsia="Calibri" w:hint="eastAsia"/>
          <w:b/>
          <w:bCs/>
          <w:rtl/>
        </w:rPr>
        <w:t>אסמכת</w:t>
      </w:r>
      <w:r w:rsidRPr="00166593">
        <w:rPr>
          <w:rFonts w:eastAsia="Calibri" w:hint="cs"/>
          <w:b/>
          <w:bCs/>
          <w:rtl/>
        </w:rPr>
        <w:t>ה</w:t>
      </w:r>
      <w:r w:rsidRPr="00166593">
        <w:rPr>
          <w:rFonts w:eastAsia="Calibri"/>
          <w:b/>
          <w:bCs/>
          <w:rtl/>
        </w:rPr>
        <w:t xml:space="preserve"> </w:t>
      </w:r>
      <w:r w:rsidRPr="00166593">
        <w:rPr>
          <w:rFonts w:eastAsia="Calibri" w:hint="eastAsia"/>
          <w:b/>
          <w:bCs/>
          <w:rtl/>
        </w:rPr>
        <w:t>לקריטריונים</w:t>
      </w:r>
      <w:r w:rsidRPr="00166593">
        <w:rPr>
          <w:rFonts w:eastAsia="Calibri"/>
          <w:b/>
          <w:bCs/>
          <w:rtl/>
        </w:rPr>
        <w:t xml:space="preserve"> </w:t>
      </w:r>
      <w:r w:rsidRPr="00166593">
        <w:rPr>
          <w:rFonts w:eastAsia="Calibri" w:hint="eastAsia"/>
          <w:b/>
          <w:bCs/>
          <w:rtl/>
        </w:rPr>
        <w:t>האמורים</w:t>
      </w:r>
      <w:r w:rsidRPr="00166593">
        <w:rPr>
          <w:rFonts w:eastAsia="Calibri"/>
          <w:b/>
          <w:bCs/>
          <w:rtl/>
        </w:rPr>
        <w:t>.</w:t>
      </w:r>
    </w:p>
    <w:bookmarkEnd w:id="27"/>
    <w:p w14:paraId="3B55F8B0" w14:textId="77777777" w:rsidR="00166593" w:rsidRPr="00166593" w:rsidRDefault="00166593" w:rsidP="00166593">
      <w:pPr>
        <w:spacing w:line="269" w:lineRule="auto"/>
        <w:rPr>
          <w:rFonts w:eastAsia="Calibri"/>
          <w:rtl/>
        </w:rPr>
      </w:pPr>
    </w:p>
    <w:p w14:paraId="6C324663" w14:textId="77777777" w:rsidR="00166593" w:rsidRPr="00166593" w:rsidRDefault="00166593" w:rsidP="00166593">
      <w:pPr>
        <w:spacing w:line="269" w:lineRule="auto"/>
        <w:rPr>
          <w:rFonts w:eastAsia="Calibri"/>
          <w:rtl/>
        </w:rPr>
      </w:pPr>
      <w:r w:rsidRPr="00166593">
        <w:rPr>
          <w:rFonts w:eastAsia="Calibri" w:hint="cs"/>
          <w:rtl/>
        </w:rPr>
        <w:t xml:space="preserve">להלן רשימת הקריטריונים שמסרה המועצה לצוות הביקורת במאי 2024 (בעל פה): </w:t>
      </w:r>
      <w:r w:rsidRPr="00166593">
        <w:rPr>
          <w:rFonts w:eastAsia="Calibri"/>
          <w:rtl/>
        </w:rPr>
        <w:t>משפחות עם ילדים בעלי צרכים מיוחדים, קשישים ללא מיגון בבית, משפחות רווחה שהשה</w:t>
      </w:r>
      <w:r w:rsidRPr="00166593">
        <w:rPr>
          <w:rFonts w:eastAsia="Calibri" w:hint="cs"/>
          <w:rtl/>
        </w:rPr>
        <w:t>י</w:t>
      </w:r>
      <w:r w:rsidRPr="00166593">
        <w:rPr>
          <w:rFonts w:eastAsia="Calibri"/>
          <w:rtl/>
        </w:rPr>
        <w:t xml:space="preserve">יה בבית תחת איום טילים מעצימה </w:t>
      </w:r>
      <w:r w:rsidRPr="00166593">
        <w:rPr>
          <w:rFonts w:eastAsia="Calibri" w:hint="cs"/>
          <w:rtl/>
        </w:rPr>
        <w:t xml:space="preserve">אצלן </w:t>
      </w:r>
      <w:r w:rsidRPr="00166593">
        <w:rPr>
          <w:rFonts w:eastAsia="Calibri"/>
          <w:rtl/>
        </w:rPr>
        <w:t>את המשברים המשפחתיים הקיימים</w:t>
      </w:r>
      <w:r w:rsidRPr="00166593">
        <w:rPr>
          <w:rFonts w:eastAsia="Calibri" w:hint="cs"/>
          <w:rtl/>
        </w:rPr>
        <w:t>,</w:t>
      </w:r>
      <w:r w:rsidRPr="00166593">
        <w:rPr>
          <w:rFonts w:eastAsia="Calibri"/>
          <w:rtl/>
        </w:rPr>
        <w:t xml:space="preserve"> תושבי </w:t>
      </w:r>
      <w:r w:rsidRPr="00166593">
        <w:rPr>
          <w:rFonts w:eastAsia="Calibri" w:hint="cs"/>
          <w:rtl/>
        </w:rPr>
        <w:t>מבנים יבילים, משפחות של פצועים או נרצחים.</w:t>
      </w:r>
    </w:p>
    <w:p w14:paraId="5FC3249F" w14:textId="77777777" w:rsidR="00166593" w:rsidRPr="00166593" w:rsidRDefault="00166593" w:rsidP="00166593">
      <w:pPr>
        <w:spacing w:line="269" w:lineRule="auto"/>
        <w:rPr>
          <w:rFonts w:eastAsia="Calibri"/>
          <w:rtl/>
        </w:rPr>
      </w:pPr>
    </w:p>
    <w:p w14:paraId="5C60CDE3" w14:textId="5767B2CA" w:rsidR="00166593" w:rsidRPr="00166593" w:rsidRDefault="00166593" w:rsidP="00166593">
      <w:pPr>
        <w:spacing w:line="269" w:lineRule="auto"/>
        <w:rPr>
          <w:rFonts w:ascii="David" w:eastAsia="Times New Roman" w:hAnsi="David"/>
          <w:sz w:val="24"/>
          <w:rtl/>
        </w:rPr>
      </w:pPr>
      <w:r w:rsidRPr="00166593">
        <w:rPr>
          <w:rFonts w:eastAsia="Calibri"/>
          <w:rtl/>
        </w:rPr>
        <w:t>המועצה הוציאה תושבים לריענון לפרקי זמן קצובים בין התאריכים</w:t>
      </w:r>
      <w:r w:rsidRPr="00166593">
        <w:rPr>
          <w:rFonts w:eastAsia="Calibri" w:hint="cs"/>
          <w:rtl/>
        </w:rPr>
        <w:t xml:space="preserve"> 22.10.23 - 2.11.23 ב-19 במתקני אירוח שונים ב</w:t>
      </w:r>
      <w:r w:rsidRPr="00166593">
        <w:rPr>
          <w:rFonts w:eastAsia="Calibri" w:hint="eastAsia"/>
          <w:rtl/>
        </w:rPr>
        <w:t>אילת</w:t>
      </w:r>
      <w:r w:rsidRPr="00166593">
        <w:rPr>
          <w:rFonts w:eastAsia="Calibri" w:hint="cs"/>
          <w:rtl/>
        </w:rPr>
        <w:t>, ב</w:t>
      </w:r>
      <w:r w:rsidRPr="00166593">
        <w:rPr>
          <w:rFonts w:eastAsia="Calibri" w:hint="eastAsia"/>
          <w:rtl/>
        </w:rPr>
        <w:t>ירושלים</w:t>
      </w:r>
      <w:r w:rsidRPr="00166593">
        <w:rPr>
          <w:rFonts w:eastAsia="Calibri"/>
          <w:rtl/>
        </w:rPr>
        <w:t xml:space="preserve">, </w:t>
      </w:r>
      <w:r w:rsidRPr="00166593">
        <w:rPr>
          <w:rFonts w:eastAsia="Calibri" w:hint="cs"/>
          <w:rtl/>
        </w:rPr>
        <w:t>ב</w:t>
      </w:r>
      <w:r w:rsidRPr="00166593">
        <w:rPr>
          <w:rFonts w:eastAsia="Calibri" w:hint="eastAsia"/>
          <w:rtl/>
        </w:rPr>
        <w:t>עין</w:t>
      </w:r>
      <w:r w:rsidRPr="00166593">
        <w:rPr>
          <w:rFonts w:eastAsia="Calibri"/>
          <w:rtl/>
        </w:rPr>
        <w:t xml:space="preserve"> גדי </w:t>
      </w:r>
      <w:r w:rsidRPr="00166593">
        <w:rPr>
          <w:rFonts w:eastAsia="Calibri" w:hint="cs"/>
          <w:rtl/>
        </w:rPr>
        <w:t>וב</w:t>
      </w:r>
      <w:r w:rsidRPr="00166593">
        <w:rPr>
          <w:rFonts w:eastAsia="Calibri" w:hint="eastAsia"/>
          <w:rtl/>
        </w:rPr>
        <w:t>תל</w:t>
      </w:r>
      <w:r w:rsidRPr="00166593">
        <w:rPr>
          <w:rFonts w:eastAsia="Calibri"/>
          <w:rtl/>
        </w:rPr>
        <w:t xml:space="preserve"> </w:t>
      </w:r>
      <w:r w:rsidRPr="00166593">
        <w:rPr>
          <w:rFonts w:eastAsia="Calibri" w:hint="eastAsia"/>
          <w:rtl/>
        </w:rPr>
        <w:t>אביב</w:t>
      </w:r>
      <w:r w:rsidRPr="00166593">
        <w:rPr>
          <w:rFonts w:eastAsia="Calibri" w:hint="cs"/>
          <w:rtl/>
        </w:rPr>
        <w:t>-יפו</w:t>
      </w:r>
      <w:r w:rsidRPr="00166593">
        <w:rPr>
          <w:rFonts w:eastAsia="Calibri"/>
          <w:b/>
          <w:bCs/>
          <w:rtl/>
        </w:rPr>
        <w:t xml:space="preserve"> </w:t>
      </w:r>
      <w:r w:rsidRPr="00166593">
        <w:rPr>
          <w:rFonts w:eastAsia="Calibri" w:hint="cs"/>
          <w:rtl/>
        </w:rPr>
        <w:t>בפרקי זמן של</w:t>
      </w:r>
      <w:r w:rsidRPr="00166593">
        <w:rPr>
          <w:rFonts w:ascii="David" w:eastAsia="Times New Roman" w:hAnsi="David" w:hint="cs"/>
          <w:sz w:val="24"/>
          <w:rtl/>
        </w:rPr>
        <w:t xml:space="preserve"> בין שלושה ימים לשבוע. לבעלי צרכים מיוחדים מורכבים איפשרה המועצה ריענון של שבועיים. עדכון התושבים על האפשרות לצאת להפוגות לצורכי ריענון התבצע באמצעות העברת המידע לוועדי היישובים ולחברי צוותי החירום </w:t>
      </w:r>
      <w:r w:rsidRPr="00166593">
        <w:rPr>
          <w:rFonts w:ascii="David" w:eastAsia="Times New Roman" w:hAnsi="David" w:hint="cs"/>
          <w:sz w:val="24"/>
          <w:rtl/>
        </w:rPr>
        <w:lastRenderedPageBreak/>
        <w:t>ה</w:t>
      </w:r>
      <w:r w:rsidR="008B387A">
        <w:rPr>
          <w:rFonts w:ascii="David" w:eastAsia="Times New Roman" w:hAnsi="David" w:hint="cs"/>
          <w:sz w:val="24"/>
          <w:rtl/>
        </w:rPr>
        <w:t>י</w:t>
      </w:r>
      <w:r w:rsidRPr="00166593">
        <w:rPr>
          <w:rFonts w:ascii="David" w:eastAsia="Times New Roman" w:hAnsi="David" w:hint="cs"/>
          <w:sz w:val="24"/>
          <w:rtl/>
        </w:rPr>
        <w:t>ישוביים (להלן - צח"י)</w:t>
      </w:r>
      <w:r w:rsidRPr="00166593">
        <w:rPr>
          <w:rFonts w:ascii="David" w:eastAsia="Times New Roman" w:hAnsi="David"/>
          <w:sz w:val="24"/>
          <w:vertAlign w:val="superscript"/>
          <w:rtl/>
        </w:rPr>
        <w:footnoteReference w:id="26"/>
      </w:r>
      <w:r w:rsidRPr="00166593">
        <w:rPr>
          <w:rFonts w:ascii="David" w:eastAsia="Times New Roman" w:hAnsi="David" w:hint="cs"/>
          <w:sz w:val="24"/>
          <w:rtl/>
        </w:rPr>
        <w:t xml:space="preserve">, ואלה פרסמו את המידע ביישובים השונים. כמו כן, עובדות סוציאליות הנמצאות בקשר טלפוני עם משפחות של בעלי צרכים מיוחדים יידעו אותן על האפשרות לצאת לריענון. </w:t>
      </w:r>
    </w:p>
    <w:p w14:paraId="08C76D69" w14:textId="77777777" w:rsidR="00166593" w:rsidRPr="00166593" w:rsidRDefault="00166593" w:rsidP="00166593">
      <w:pPr>
        <w:spacing w:line="269" w:lineRule="auto"/>
        <w:rPr>
          <w:rFonts w:ascii="David" w:eastAsia="Times New Roman" w:hAnsi="David"/>
          <w:sz w:val="24"/>
          <w:rtl/>
        </w:rPr>
      </w:pPr>
    </w:p>
    <w:p w14:paraId="65BD16DB" w14:textId="77777777" w:rsidR="00166593" w:rsidRPr="00166593" w:rsidRDefault="00166593" w:rsidP="00166593">
      <w:pPr>
        <w:spacing w:line="269" w:lineRule="auto"/>
        <w:rPr>
          <w:rFonts w:ascii="David" w:eastAsia="Times New Roman" w:hAnsi="David"/>
          <w:sz w:val="24"/>
        </w:rPr>
      </w:pPr>
      <w:r w:rsidRPr="00166593">
        <w:rPr>
          <w:rFonts w:ascii="David" w:eastAsia="Times New Roman" w:hAnsi="David" w:hint="cs"/>
          <w:sz w:val="24"/>
          <w:rtl/>
        </w:rPr>
        <w:t>מנהלת אגף הרווחה מסרה לצוות הביקורת במאי 2024 כי כל מי שפנה למוקד המועצה בבקשה לצאת לריענון בקשתו אושרה.</w:t>
      </w:r>
    </w:p>
    <w:p w14:paraId="2222B4DD" w14:textId="77777777" w:rsidR="00166593" w:rsidRPr="00166593" w:rsidRDefault="00166593" w:rsidP="00166593">
      <w:pPr>
        <w:spacing w:line="269" w:lineRule="auto"/>
        <w:rPr>
          <w:rFonts w:ascii="David" w:eastAsia="Times New Roman" w:hAnsi="David"/>
          <w:b/>
          <w:bCs/>
          <w:sz w:val="24"/>
          <w:rtl/>
        </w:rPr>
      </w:pPr>
      <w:bookmarkStart w:id="28" w:name="_Hlk174629343"/>
    </w:p>
    <w:p w14:paraId="28814BF1" w14:textId="77777777" w:rsidR="00166593" w:rsidRPr="00166593" w:rsidRDefault="00166593" w:rsidP="00166593">
      <w:pPr>
        <w:spacing w:line="269" w:lineRule="auto"/>
        <w:rPr>
          <w:rFonts w:ascii="David" w:eastAsia="Times New Roman" w:hAnsi="David"/>
          <w:b/>
          <w:bCs/>
          <w:sz w:val="24"/>
          <w:rtl/>
        </w:rPr>
      </w:pPr>
      <w:r w:rsidRPr="00166593">
        <w:rPr>
          <w:rFonts w:ascii="David" w:eastAsia="Times New Roman" w:hAnsi="David" w:hint="cs"/>
          <w:b/>
          <w:bCs/>
          <w:sz w:val="24"/>
          <w:rtl/>
        </w:rPr>
        <w:t>הועלה כי למועצה האזורית חוף אשקלון אין מסמכים המתעדים את הבקשות לצאת לריענון שהתקבלו במוקד המועצה או אצל העובדות הסוציאליות, ואין למועצה מסמכים המתעדים שהמבקשים עמדו בקריטריונים ליציאה לריענון.</w:t>
      </w:r>
      <w:bookmarkEnd w:id="28"/>
    </w:p>
    <w:p w14:paraId="034B253C" w14:textId="77777777" w:rsidR="00166593" w:rsidRPr="00166593" w:rsidRDefault="00166593" w:rsidP="00166593">
      <w:pPr>
        <w:spacing w:line="269" w:lineRule="auto"/>
        <w:rPr>
          <w:rFonts w:eastAsia="Calibri"/>
          <w:b/>
          <w:bCs/>
          <w:rtl/>
        </w:rPr>
      </w:pPr>
    </w:p>
    <w:p w14:paraId="74E0299D" w14:textId="77777777" w:rsidR="00166593" w:rsidRPr="00166593" w:rsidRDefault="00166593" w:rsidP="00166593">
      <w:pPr>
        <w:spacing w:line="269" w:lineRule="auto"/>
        <w:rPr>
          <w:rFonts w:eastAsia="Calibri"/>
          <w:b/>
          <w:bCs/>
          <w:rtl/>
        </w:rPr>
      </w:pPr>
      <w:r w:rsidRPr="00166593">
        <w:rPr>
          <w:rFonts w:eastAsia="Calibri" w:hint="cs"/>
          <w:b/>
          <w:bCs/>
          <w:rtl/>
        </w:rPr>
        <w:t>אי-ה</w:t>
      </w:r>
      <w:r w:rsidRPr="00166593">
        <w:rPr>
          <w:rFonts w:eastAsia="Calibri"/>
          <w:b/>
          <w:bCs/>
          <w:rtl/>
        </w:rPr>
        <w:t xml:space="preserve">תיעוד </w:t>
      </w:r>
      <w:r w:rsidRPr="00166593">
        <w:rPr>
          <w:rFonts w:eastAsia="Calibri" w:hint="cs"/>
          <w:b/>
          <w:bCs/>
          <w:rtl/>
        </w:rPr>
        <w:t>של הליך הוצאת התושבים לריענון אינו מאפשר בדיקה שהדבר נעשה בהתאם לקריטריונים שנקבעו. על המועצה האזורית חוף אשקלון להקפיד עת היא פועלת לפינוי או הוצאה לריענון של תושביה, לנהל זאת תוך שקיפות מלאה של הליך קביעת הקריטריונים לזכאות ובאופן שמאפשר בקרה על ההליכים בכללותם</w:t>
      </w:r>
      <w:r w:rsidRPr="00166593">
        <w:rPr>
          <w:rFonts w:eastAsia="Calibri"/>
          <w:b/>
          <w:bCs/>
          <w:rtl/>
        </w:rPr>
        <w:t>.</w:t>
      </w:r>
    </w:p>
    <w:p w14:paraId="56A95C6E" w14:textId="77777777" w:rsidR="00166593" w:rsidRPr="00166593" w:rsidRDefault="00166593" w:rsidP="00166593">
      <w:pPr>
        <w:spacing w:line="269" w:lineRule="auto"/>
        <w:rPr>
          <w:rFonts w:eastAsia="Calibri"/>
          <w:rtl/>
        </w:rPr>
      </w:pPr>
    </w:p>
    <w:p w14:paraId="3A4BC433" w14:textId="77777777" w:rsidR="00166593" w:rsidRPr="00166593" w:rsidRDefault="00166593" w:rsidP="00166593">
      <w:pPr>
        <w:spacing w:line="269" w:lineRule="auto"/>
        <w:rPr>
          <w:rFonts w:eastAsia="Calibri"/>
          <w:rtl/>
        </w:rPr>
      </w:pPr>
      <w:r w:rsidRPr="00166593">
        <w:rPr>
          <w:rFonts w:eastAsia="Calibri" w:hint="eastAsia"/>
          <w:rtl/>
        </w:rPr>
        <w:t>משרד</w:t>
      </w:r>
      <w:r w:rsidRPr="00166593">
        <w:rPr>
          <w:rFonts w:eastAsia="Calibri"/>
          <w:rtl/>
        </w:rPr>
        <w:t xml:space="preserve"> </w:t>
      </w:r>
      <w:r w:rsidRPr="00166593">
        <w:rPr>
          <w:rFonts w:eastAsia="Calibri" w:hint="eastAsia"/>
          <w:rtl/>
        </w:rPr>
        <w:t>הרווחה</w:t>
      </w:r>
      <w:r w:rsidRPr="00166593">
        <w:rPr>
          <w:rFonts w:eastAsia="Calibri"/>
          <w:rtl/>
        </w:rPr>
        <w:t xml:space="preserve"> </w:t>
      </w:r>
      <w:r w:rsidRPr="00166593">
        <w:rPr>
          <w:rFonts w:eastAsia="Calibri" w:hint="eastAsia"/>
          <w:rtl/>
        </w:rPr>
        <w:t>והביטחון</w:t>
      </w:r>
      <w:r w:rsidRPr="00166593">
        <w:rPr>
          <w:rFonts w:eastAsia="Calibri"/>
          <w:rtl/>
        </w:rPr>
        <w:t xml:space="preserve"> </w:t>
      </w:r>
      <w:r w:rsidRPr="00166593">
        <w:rPr>
          <w:rFonts w:eastAsia="Calibri" w:hint="eastAsia"/>
          <w:rtl/>
        </w:rPr>
        <w:t>החברתי</w:t>
      </w:r>
      <w:r w:rsidRPr="00166593">
        <w:rPr>
          <w:rFonts w:eastAsia="Calibri"/>
          <w:rtl/>
        </w:rPr>
        <w:t xml:space="preserve"> </w:t>
      </w:r>
      <w:r w:rsidRPr="00166593">
        <w:rPr>
          <w:rFonts w:eastAsia="Calibri" w:hint="eastAsia"/>
          <w:rtl/>
        </w:rPr>
        <w:t>מסר</w:t>
      </w:r>
      <w:r w:rsidRPr="00166593">
        <w:rPr>
          <w:rFonts w:eastAsia="Calibri"/>
          <w:rtl/>
        </w:rPr>
        <w:t xml:space="preserve"> </w:t>
      </w:r>
      <w:r w:rsidRPr="00166593">
        <w:rPr>
          <w:rFonts w:eastAsia="Calibri" w:hint="eastAsia"/>
          <w:rtl/>
        </w:rPr>
        <w:t>בתשובתו</w:t>
      </w:r>
      <w:r w:rsidRPr="00166593">
        <w:rPr>
          <w:rFonts w:eastAsia="Calibri"/>
          <w:rtl/>
        </w:rPr>
        <w:t xml:space="preserve"> </w:t>
      </w:r>
      <w:r w:rsidRPr="00166593">
        <w:rPr>
          <w:rFonts w:eastAsia="Calibri" w:hint="eastAsia"/>
          <w:rtl/>
        </w:rPr>
        <w:t>למשרד</w:t>
      </w:r>
      <w:r w:rsidRPr="00166593">
        <w:rPr>
          <w:rFonts w:eastAsia="Calibri"/>
          <w:rtl/>
        </w:rPr>
        <w:t xml:space="preserve"> </w:t>
      </w:r>
      <w:r w:rsidRPr="00166593">
        <w:rPr>
          <w:rFonts w:eastAsia="Calibri" w:hint="eastAsia"/>
          <w:rtl/>
        </w:rPr>
        <w:t>מבקר</w:t>
      </w:r>
      <w:r w:rsidRPr="00166593">
        <w:rPr>
          <w:rFonts w:eastAsia="Calibri"/>
          <w:rtl/>
        </w:rPr>
        <w:t xml:space="preserve"> </w:t>
      </w:r>
      <w:r w:rsidRPr="00166593">
        <w:rPr>
          <w:rFonts w:eastAsia="Calibri" w:hint="eastAsia"/>
          <w:rtl/>
        </w:rPr>
        <w:t>המדינה</w:t>
      </w:r>
      <w:r w:rsidRPr="00166593">
        <w:rPr>
          <w:rFonts w:eastAsia="Calibri"/>
          <w:rtl/>
        </w:rPr>
        <w:t xml:space="preserve"> </w:t>
      </w:r>
      <w:r w:rsidRPr="00166593">
        <w:rPr>
          <w:rFonts w:eastAsia="Calibri" w:hint="cs"/>
          <w:rtl/>
        </w:rPr>
        <w:t xml:space="preserve">ממרץ 2025 </w:t>
      </w:r>
      <w:r w:rsidRPr="00166593">
        <w:rPr>
          <w:rFonts w:eastAsia="Calibri" w:hint="eastAsia"/>
          <w:rtl/>
        </w:rPr>
        <w:t>כי</w:t>
      </w:r>
      <w:r w:rsidRPr="00166593">
        <w:rPr>
          <w:rFonts w:eastAsia="Calibri"/>
          <w:rtl/>
        </w:rPr>
        <w:t xml:space="preserve"> </w:t>
      </w:r>
      <w:r w:rsidRPr="00166593">
        <w:rPr>
          <w:rFonts w:eastAsia="Calibri" w:hint="eastAsia"/>
          <w:rtl/>
        </w:rPr>
        <w:t>בשל</w:t>
      </w:r>
      <w:r w:rsidRPr="00166593">
        <w:rPr>
          <w:rFonts w:eastAsia="Calibri"/>
          <w:rtl/>
        </w:rPr>
        <w:t xml:space="preserve"> </w:t>
      </w:r>
      <w:r w:rsidRPr="00166593">
        <w:rPr>
          <w:rFonts w:eastAsia="Calibri" w:hint="eastAsia"/>
          <w:rtl/>
        </w:rPr>
        <w:t>עומס</w:t>
      </w:r>
      <w:r w:rsidRPr="00166593">
        <w:rPr>
          <w:rFonts w:eastAsia="Calibri"/>
          <w:rtl/>
        </w:rPr>
        <w:t xml:space="preserve"> </w:t>
      </w:r>
      <w:r w:rsidRPr="00166593">
        <w:rPr>
          <w:rFonts w:eastAsia="Calibri" w:hint="eastAsia"/>
          <w:rtl/>
        </w:rPr>
        <w:t>וקוצר</w:t>
      </w:r>
      <w:r w:rsidRPr="00166593">
        <w:rPr>
          <w:rFonts w:eastAsia="Calibri"/>
          <w:rtl/>
        </w:rPr>
        <w:t xml:space="preserve"> </w:t>
      </w:r>
      <w:r w:rsidRPr="00166593">
        <w:rPr>
          <w:rFonts w:eastAsia="Calibri" w:hint="eastAsia"/>
          <w:rtl/>
        </w:rPr>
        <w:t>זמן</w:t>
      </w:r>
      <w:r w:rsidRPr="00166593">
        <w:rPr>
          <w:rFonts w:eastAsia="Calibri"/>
          <w:rtl/>
        </w:rPr>
        <w:t xml:space="preserve"> </w:t>
      </w:r>
      <w:r w:rsidRPr="00166593">
        <w:rPr>
          <w:rFonts w:eastAsia="Calibri" w:hint="eastAsia"/>
          <w:rtl/>
        </w:rPr>
        <w:t>בתחילת</w:t>
      </w:r>
      <w:r w:rsidRPr="00166593">
        <w:rPr>
          <w:rFonts w:eastAsia="Calibri"/>
          <w:rtl/>
        </w:rPr>
        <w:t xml:space="preserve"> </w:t>
      </w:r>
      <w:r w:rsidRPr="00166593">
        <w:rPr>
          <w:rFonts w:eastAsia="Calibri" w:hint="eastAsia"/>
          <w:rtl/>
        </w:rPr>
        <w:t>המלחמה</w:t>
      </w:r>
      <w:r w:rsidRPr="00166593">
        <w:rPr>
          <w:rFonts w:eastAsia="Calibri" w:hint="cs"/>
          <w:rtl/>
        </w:rPr>
        <w:t>,</w:t>
      </w:r>
      <w:r w:rsidRPr="00166593">
        <w:rPr>
          <w:rFonts w:eastAsia="Calibri"/>
          <w:rtl/>
        </w:rPr>
        <w:t xml:space="preserve"> </w:t>
      </w:r>
      <w:r w:rsidRPr="00166593">
        <w:rPr>
          <w:rFonts w:eastAsia="Calibri" w:hint="eastAsia"/>
          <w:rtl/>
        </w:rPr>
        <w:t>הסיכום</w:t>
      </w:r>
      <w:r w:rsidRPr="00166593">
        <w:rPr>
          <w:rFonts w:eastAsia="Calibri"/>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קריטריונים</w:t>
      </w:r>
      <w:r w:rsidRPr="00166593">
        <w:rPr>
          <w:rFonts w:eastAsia="Calibri"/>
          <w:rtl/>
        </w:rPr>
        <w:t xml:space="preserve"> </w:t>
      </w:r>
      <w:r w:rsidRPr="00166593">
        <w:rPr>
          <w:rFonts w:eastAsia="Calibri" w:hint="eastAsia"/>
          <w:rtl/>
        </w:rPr>
        <w:t>ליציאה</w:t>
      </w:r>
      <w:r w:rsidRPr="00166593">
        <w:rPr>
          <w:rFonts w:eastAsia="Calibri"/>
          <w:rtl/>
        </w:rPr>
        <w:t xml:space="preserve"> </w:t>
      </w:r>
      <w:r w:rsidRPr="00166593">
        <w:rPr>
          <w:rFonts w:eastAsia="Calibri" w:hint="eastAsia"/>
          <w:rtl/>
        </w:rPr>
        <w:t>לימי</w:t>
      </w:r>
      <w:r w:rsidRPr="00166593">
        <w:rPr>
          <w:rFonts w:eastAsia="Calibri"/>
          <w:rtl/>
        </w:rPr>
        <w:t xml:space="preserve"> </w:t>
      </w:r>
      <w:r w:rsidRPr="00166593">
        <w:rPr>
          <w:rFonts w:eastAsia="Calibri" w:hint="cs"/>
          <w:rtl/>
        </w:rPr>
        <w:t>ריענון</w:t>
      </w:r>
      <w:r w:rsidRPr="00166593">
        <w:rPr>
          <w:rFonts w:eastAsia="Calibri"/>
          <w:rtl/>
        </w:rPr>
        <w:t xml:space="preserve"> </w:t>
      </w:r>
      <w:r w:rsidRPr="00166593">
        <w:rPr>
          <w:rFonts w:eastAsia="Calibri" w:hint="eastAsia"/>
          <w:rtl/>
        </w:rPr>
        <w:t>לאוכלוסיות</w:t>
      </w:r>
      <w:r w:rsidRPr="00166593">
        <w:rPr>
          <w:rFonts w:eastAsia="Calibri"/>
          <w:rtl/>
        </w:rPr>
        <w:t xml:space="preserve"> </w:t>
      </w:r>
      <w:r w:rsidRPr="00166593">
        <w:rPr>
          <w:rFonts w:eastAsia="Calibri" w:hint="eastAsia"/>
          <w:rtl/>
        </w:rPr>
        <w:t>שאינן</w:t>
      </w:r>
      <w:r w:rsidRPr="00166593">
        <w:rPr>
          <w:rFonts w:eastAsia="Calibri"/>
          <w:rtl/>
        </w:rPr>
        <w:t xml:space="preserve"> "צמודות </w:t>
      </w:r>
      <w:r w:rsidRPr="00166593">
        <w:rPr>
          <w:rFonts w:eastAsia="Calibri" w:hint="eastAsia"/>
          <w:rtl/>
        </w:rPr>
        <w:t>ג</w:t>
      </w:r>
      <w:r w:rsidRPr="00166593">
        <w:rPr>
          <w:rFonts w:eastAsia="Calibri" w:hint="cs"/>
          <w:rtl/>
        </w:rPr>
        <w:t>ד</w:t>
      </w:r>
      <w:r w:rsidRPr="00166593">
        <w:rPr>
          <w:rFonts w:eastAsia="Calibri" w:hint="eastAsia"/>
          <w:rtl/>
        </w:rPr>
        <w:t>ר</w:t>
      </w:r>
      <w:r w:rsidRPr="00166593">
        <w:rPr>
          <w:rFonts w:eastAsia="Calibri"/>
          <w:rtl/>
        </w:rPr>
        <w:t>"</w:t>
      </w:r>
      <w:r w:rsidRPr="00166593">
        <w:rPr>
          <w:rFonts w:eastAsia="Calibri" w:hint="cs"/>
          <w:rtl/>
        </w:rPr>
        <w:t xml:space="preserve"> </w:t>
      </w:r>
      <w:r w:rsidRPr="00166593">
        <w:rPr>
          <w:rFonts w:eastAsia="Calibri" w:hint="eastAsia"/>
          <w:rtl/>
        </w:rPr>
        <w:t>בוצע</w:t>
      </w:r>
      <w:r w:rsidRPr="00166593">
        <w:rPr>
          <w:rFonts w:eastAsia="Calibri"/>
          <w:rtl/>
        </w:rPr>
        <w:t xml:space="preserve"> </w:t>
      </w:r>
      <w:r w:rsidRPr="00166593">
        <w:rPr>
          <w:rFonts w:eastAsia="Calibri" w:hint="eastAsia"/>
          <w:rtl/>
        </w:rPr>
        <w:t>בעל</w:t>
      </w:r>
      <w:r w:rsidRPr="00166593">
        <w:rPr>
          <w:rFonts w:eastAsia="Calibri"/>
          <w:rtl/>
        </w:rPr>
        <w:t xml:space="preserve"> </w:t>
      </w:r>
      <w:r w:rsidRPr="00166593">
        <w:rPr>
          <w:rFonts w:eastAsia="Calibri" w:hint="eastAsia"/>
          <w:rtl/>
        </w:rPr>
        <w:t>פה</w:t>
      </w:r>
      <w:r w:rsidRPr="00166593">
        <w:rPr>
          <w:rFonts w:eastAsia="Calibri"/>
          <w:rtl/>
        </w:rPr>
        <w:t xml:space="preserve">. </w:t>
      </w:r>
      <w:r w:rsidRPr="00166593">
        <w:rPr>
          <w:rFonts w:eastAsia="Calibri" w:hint="eastAsia"/>
          <w:rtl/>
        </w:rPr>
        <w:t>עוד</w:t>
      </w:r>
      <w:r w:rsidRPr="00166593">
        <w:rPr>
          <w:rFonts w:eastAsia="Calibri"/>
          <w:rtl/>
        </w:rPr>
        <w:t xml:space="preserve"> </w:t>
      </w:r>
      <w:r w:rsidRPr="00166593">
        <w:rPr>
          <w:rFonts w:eastAsia="Calibri" w:hint="eastAsia"/>
          <w:rtl/>
        </w:rPr>
        <w:t>מסר</w:t>
      </w:r>
      <w:r w:rsidRPr="00166593">
        <w:rPr>
          <w:rFonts w:eastAsia="Calibri"/>
          <w:rtl/>
        </w:rPr>
        <w:t xml:space="preserve"> </w:t>
      </w:r>
      <w:r w:rsidRPr="00166593">
        <w:rPr>
          <w:rFonts w:eastAsia="Calibri" w:hint="eastAsia"/>
          <w:rtl/>
        </w:rPr>
        <w:t>כי</w:t>
      </w:r>
      <w:r w:rsidRPr="00166593">
        <w:rPr>
          <w:rFonts w:eastAsia="Calibri"/>
          <w:rtl/>
        </w:rPr>
        <w:t xml:space="preserve"> </w:t>
      </w:r>
      <w:r w:rsidRPr="00166593">
        <w:rPr>
          <w:rFonts w:eastAsia="Calibri" w:hint="eastAsia"/>
          <w:rtl/>
        </w:rPr>
        <w:t>יבחן</w:t>
      </w:r>
      <w:r w:rsidRPr="00166593">
        <w:rPr>
          <w:rFonts w:eastAsia="Calibri"/>
          <w:rtl/>
        </w:rPr>
        <w:t xml:space="preserve"> </w:t>
      </w:r>
      <w:r w:rsidRPr="00166593">
        <w:rPr>
          <w:rFonts w:eastAsia="Calibri" w:hint="eastAsia"/>
          <w:rtl/>
        </w:rPr>
        <w:t>את</w:t>
      </w:r>
      <w:r w:rsidRPr="00166593">
        <w:rPr>
          <w:rFonts w:eastAsia="Calibri"/>
          <w:rtl/>
        </w:rPr>
        <w:t xml:space="preserve"> </w:t>
      </w:r>
      <w:r w:rsidRPr="00166593">
        <w:rPr>
          <w:rFonts w:eastAsia="Calibri" w:hint="eastAsia"/>
          <w:rtl/>
        </w:rPr>
        <w:t>הנעשה</w:t>
      </w:r>
      <w:r w:rsidRPr="00166593">
        <w:rPr>
          <w:rFonts w:eastAsia="Calibri"/>
          <w:rtl/>
        </w:rPr>
        <w:t xml:space="preserve"> </w:t>
      </w:r>
      <w:r w:rsidRPr="00166593">
        <w:rPr>
          <w:rFonts w:eastAsia="Calibri" w:hint="eastAsia"/>
          <w:rtl/>
        </w:rPr>
        <w:t>בפועל</w:t>
      </w:r>
      <w:r w:rsidRPr="00166593">
        <w:rPr>
          <w:rFonts w:eastAsia="Calibri"/>
          <w:rtl/>
        </w:rPr>
        <w:t xml:space="preserve"> </w:t>
      </w:r>
      <w:r w:rsidRPr="00166593">
        <w:rPr>
          <w:rFonts w:eastAsia="Calibri" w:hint="eastAsia"/>
          <w:rtl/>
        </w:rPr>
        <w:t>לדיוק</w:t>
      </w:r>
      <w:r w:rsidRPr="00166593">
        <w:rPr>
          <w:rFonts w:eastAsia="Calibri"/>
          <w:rtl/>
        </w:rPr>
        <w:t xml:space="preserve"> </w:t>
      </w:r>
      <w:r w:rsidRPr="00166593">
        <w:rPr>
          <w:rFonts w:eastAsia="Calibri" w:hint="eastAsia"/>
          <w:rtl/>
        </w:rPr>
        <w:t>ו</w:t>
      </w:r>
      <w:r w:rsidRPr="00166593">
        <w:rPr>
          <w:rFonts w:eastAsia="Calibri" w:hint="cs"/>
          <w:rtl/>
        </w:rPr>
        <w:t>ל</w:t>
      </w:r>
      <w:r w:rsidRPr="00166593">
        <w:rPr>
          <w:rFonts w:eastAsia="Calibri" w:hint="eastAsia"/>
          <w:rtl/>
        </w:rPr>
        <w:t>בניית</w:t>
      </w:r>
      <w:r w:rsidRPr="00166593">
        <w:rPr>
          <w:rFonts w:eastAsia="Calibri"/>
          <w:rtl/>
        </w:rPr>
        <w:t xml:space="preserve"> </w:t>
      </w:r>
      <w:r w:rsidRPr="00166593">
        <w:rPr>
          <w:rFonts w:eastAsia="Calibri" w:hint="eastAsia"/>
          <w:rtl/>
        </w:rPr>
        <w:t>מתווה</w:t>
      </w:r>
      <w:r w:rsidRPr="00166593">
        <w:rPr>
          <w:rFonts w:eastAsia="Calibri"/>
          <w:rtl/>
        </w:rPr>
        <w:t xml:space="preserve"> </w:t>
      </w:r>
      <w:r w:rsidRPr="00166593">
        <w:rPr>
          <w:rFonts w:eastAsia="Calibri" w:hint="eastAsia"/>
          <w:rtl/>
        </w:rPr>
        <w:t>עם</w:t>
      </w:r>
      <w:r w:rsidRPr="00166593">
        <w:rPr>
          <w:rFonts w:eastAsia="Calibri"/>
          <w:rtl/>
        </w:rPr>
        <w:t xml:space="preserve"> </w:t>
      </w:r>
      <w:r w:rsidRPr="00166593">
        <w:rPr>
          <w:rFonts w:eastAsia="Calibri" w:hint="eastAsia"/>
          <w:rtl/>
        </w:rPr>
        <w:t>קריטריונים</w:t>
      </w:r>
      <w:r w:rsidRPr="00166593">
        <w:rPr>
          <w:rFonts w:eastAsia="Calibri"/>
          <w:rtl/>
        </w:rPr>
        <w:t>.</w:t>
      </w:r>
    </w:p>
    <w:p w14:paraId="07B2A303" w14:textId="77777777" w:rsidR="00166593" w:rsidRPr="00166593" w:rsidRDefault="00166593" w:rsidP="00166593">
      <w:pPr>
        <w:spacing w:line="269" w:lineRule="auto"/>
        <w:rPr>
          <w:rFonts w:eastAsia="Calibri"/>
          <w:rtl/>
        </w:rPr>
      </w:pPr>
    </w:p>
    <w:p w14:paraId="6B244C54" w14:textId="77777777" w:rsidR="00166593" w:rsidRPr="00166593" w:rsidRDefault="00166593" w:rsidP="00166593">
      <w:pPr>
        <w:spacing w:line="269" w:lineRule="auto"/>
        <w:jc w:val="center"/>
        <w:rPr>
          <w:rFonts w:ascii="Arial" w:eastAsia="Calibri" w:hAnsi="Arial" w:cs="Arial"/>
          <w:sz w:val="36"/>
          <w:rtl/>
        </w:rPr>
      </w:pPr>
      <w:r w:rsidRPr="00166593">
        <w:rPr>
          <w:rFonts w:ascii="Segoe UI Symbol" w:eastAsia="Calibri" w:hAnsi="Segoe UI Symbol" w:cs="Segoe UI Symbol" w:hint="cs"/>
          <w:sz w:val="36"/>
          <w:rtl/>
        </w:rPr>
        <w:t>✰</w:t>
      </w:r>
    </w:p>
    <w:p w14:paraId="6A913317" w14:textId="77777777" w:rsidR="00166593" w:rsidRPr="00166593" w:rsidRDefault="00166593" w:rsidP="00166593">
      <w:pPr>
        <w:spacing w:line="269" w:lineRule="auto"/>
        <w:rPr>
          <w:rFonts w:eastAsia="Calibri"/>
          <w:b/>
          <w:bCs/>
          <w:rtl/>
        </w:rPr>
      </w:pPr>
      <w:bookmarkStart w:id="29" w:name="_Hlk174629384"/>
    </w:p>
    <w:p w14:paraId="5F61EDDE" w14:textId="77777777" w:rsidR="00166593" w:rsidRPr="00166593" w:rsidRDefault="00166593" w:rsidP="00166593">
      <w:pPr>
        <w:spacing w:line="269" w:lineRule="auto"/>
        <w:rPr>
          <w:rFonts w:eastAsia="Calibri"/>
          <w:b/>
          <w:bCs/>
          <w:rtl/>
        </w:rPr>
      </w:pPr>
      <w:r w:rsidRPr="00166593">
        <w:rPr>
          <w:rFonts w:eastAsia="Calibri" w:hint="cs"/>
          <w:b/>
          <w:bCs/>
          <w:rtl/>
        </w:rPr>
        <w:t xml:space="preserve">מהאמור עולה כי </w:t>
      </w:r>
      <w:r w:rsidRPr="00166593">
        <w:rPr>
          <w:rFonts w:eastAsia="Calibri" w:hint="eastAsia"/>
          <w:b/>
          <w:bCs/>
          <w:rtl/>
        </w:rPr>
        <w:t>המועצה</w:t>
      </w:r>
      <w:r w:rsidRPr="00166593">
        <w:rPr>
          <w:rFonts w:eastAsia="Calibri"/>
          <w:b/>
          <w:bCs/>
          <w:rtl/>
        </w:rPr>
        <w:t xml:space="preserve"> </w:t>
      </w:r>
      <w:r w:rsidRPr="00166593">
        <w:rPr>
          <w:rFonts w:eastAsia="Calibri" w:hint="eastAsia"/>
          <w:b/>
          <w:bCs/>
          <w:rtl/>
        </w:rPr>
        <w:t>האזורית</w:t>
      </w:r>
      <w:r w:rsidRPr="00166593">
        <w:rPr>
          <w:rFonts w:eastAsia="Calibri"/>
          <w:b/>
          <w:bCs/>
          <w:rtl/>
        </w:rPr>
        <w:t xml:space="preserve"> </w:t>
      </w:r>
      <w:r w:rsidRPr="00166593">
        <w:rPr>
          <w:rFonts w:eastAsia="Calibri" w:hint="eastAsia"/>
          <w:b/>
          <w:bCs/>
          <w:rtl/>
        </w:rPr>
        <w:t>אשכול</w:t>
      </w:r>
      <w:r w:rsidRPr="00166593">
        <w:rPr>
          <w:rFonts w:eastAsia="Calibri"/>
          <w:b/>
          <w:bCs/>
          <w:rtl/>
        </w:rPr>
        <w:t xml:space="preserve"> </w:t>
      </w:r>
      <w:r w:rsidRPr="00166593">
        <w:rPr>
          <w:rFonts w:eastAsia="Calibri" w:hint="eastAsia"/>
          <w:b/>
          <w:bCs/>
          <w:rtl/>
        </w:rPr>
        <w:t>יזמה</w:t>
      </w:r>
      <w:r w:rsidRPr="00166593">
        <w:rPr>
          <w:rFonts w:eastAsia="Calibri"/>
          <w:b/>
          <w:bCs/>
          <w:rtl/>
        </w:rPr>
        <w:t xml:space="preserve"> </w:t>
      </w:r>
      <w:r w:rsidRPr="00166593">
        <w:rPr>
          <w:rFonts w:eastAsia="Calibri" w:hint="cs"/>
          <w:b/>
          <w:bCs/>
          <w:rtl/>
        </w:rPr>
        <w:t>הוצאה</w:t>
      </w:r>
      <w:r w:rsidRPr="00166593">
        <w:rPr>
          <w:rFonts w:eastAsia="Calibri"/>
          <w:b/>
          <w:bCs/>
          <w:rtl/>
        </w:rPr>
        <w:t xml:space="preserve"> </w:t>
      </w:r>
      <w:r w:rsidRPr="00166593">
        <w:rPr>
          <w:rFonts w:eastAsia="Calibri" w:hint="cs"/>
          <w:b/>
          <w:bCs/>
          <w:rtl/>
        </w:rPr>
        <w:t>לריענון</w:t>
      </w:r>
      <w:r w:rsidRPr="00166593">
        <w:rPr>
          <w:rFonts w:eastAsia="Calibri"/>
          <w:b/>
          <w:bCs/>
          <w:rtl/>
        </w:rPr>
        <w:t xml:space="preserve"> </w:t>
      </w:r>
      <w:r w:rsidRPr="00166593">
        <w:rPr>
          <w:rFonts w:eastAsia="Calibri" w:hint="cs"/>
          <w:b/>
          <w:bCs/>
          <w:rtl/>
        </w:rPr>
        <w:t>במתקני אירוח ש</w:t>
      </w:r>
      <w:r w:rsidRPr="00166593">
        <w:rPr>
          <w:rFonts w:eastAsia="Calibri" w:hint="eastAsia"/>
          <w:b/>
          <w:bCs/>
          <w:rtl/>
        </w:rPr>
        <w:t>ל</w:t>
      </w:r>
      <w:r w:rsidRPr="00166593">
        <w:rPr>
          <w:rFonts w:eastAsia="Calibri" w:hint="cs"/>
          <w:b/>
          <w:bCs/>
          <w:rtl/>
        </w:rPr>
        <w:t xml:space="preserve"> </w:t>
      </w:r>
      <w:r w:rsidRPr="00166593">
        <w:rPr>
          <w:rFonts w:eastAsia="Calibri" w:hint="eastAsia"/>
          <w:b/>
          <w:bCs/>
          <w:rtl/>
        </w:rPr>
        <w:t>כלל</w:t>
      </w:r>
      <w:r w:rsidRPr="00166593">
        <w:rPr>
          <w:rFonts w:eastAsia="Calibri"/>
          <w:b/>
          <w:bCs/>
          <w:rtl/>
        </w:rPr>
        <w:t xml:space="preserve"> </w:t>
      </w:r>
      <w:r w:rsidRPr="00166593">
        <w:rPr>
          <w:rFonts w:eastAsia="Calibri" w:hint="eastAsia"/>
          <w:b/>
          <w:bCs/>
          <w:rtl/>
        </w:rPr>
        <w:t>התושבים</w:t>
      </w:r>
      <w:r w:rsidRPr="00166593">
        <w:rPr>
          <w:rFonts w:eastAsia="Calibri"/>
          <w:b/>
          <w:bCs/>
          <w:rtl/>
        </w:rPr>
        <w:t xml:space="preserve"> </w:t>
      </w:r>
      <w:r w:rsidRPr="00166593">
        <w:rPr>
          <w:rFonts w:eastAsia="Calibri" w:hint="eastAsia"/>
          <w:b/>
          <w:bCs/>
          <w:rtl/>
        </w:rPr>
        <w:t>שלא</w:t>
      </w:r>
      <w:r w:rsidRPr="00166593">
        <w:rPr>
          <w:rFonts w:eastAsia="Calibri"/>
          <w:b/>
          <w:bCs/>
          <w:rtl/>
        </w:rPr>
        <w:t xml:space="preserve"> נכללו בהחלטות הממשלה</w:t>
      </w:r>
      <w:bookmarkEnd w:id="29"/>
      <w:r w:rsidRPr="00166593">
        <w:rPr>
          <w:rFonts w:eastAsia="Calibri" w:hint="cs"/>
          <w:b/>
          <w:bCs/>
          <w:rtl/>
        </w:rPr>
        <w:t>.</w:t>
      </w:r>
      <w:r w:rsidRPr="00166593">
        <w:rPr>
          <w:rFonts w:eastAsia="Calibri"/>
          <w:b/>
          <w:bCs/>
          <w:rtl/>
        </w:rPr>
        <w:t xml:space="preserve"> </w:t>
      </w:r>
      <w:r w:rsidRPr="00166593">
        <w:rPr>
          <w:rFonts w:eastAsia="Calibri" w:hint="eastAsia"/>
          <w:b/>
          <w:bCs/>
          <w:rtl/>
        </w:rPr>
        <w:t>ע</w:t>
      </w:r>
      <w:r w:rsidRPr="00166593">
        <w:rPr>
          <w:rFonts w:eastAsia="Calibri" w:hint="cs"/>
          <w:b/>
          <w:bCs/>
          <w:rtl/>
        </w:rPr>
        <w:t>יריית אופקים והמועצה האזורית חוף אשקלון יזמו הליכי הוצאה לריענון של חלק מתושביהן בהתאם לקריטריונים שנקבעו, אך עשו זאת בלי שההליך נוהל בצורה סדורה ומתועדת. באופקים נוהלה ההוצאה לריענון באופן המותיר מקום לחשש כי הוצאו לריענון תושבים שלא עמדו בקריטריוני</w:t>
      </w:r>
      <w:r w:rsidRPr="00166593">
        <w:rPr>
          <w:rFonts w:eastAsia="Calibri" w:hint="eastAsia"/>
          <w:b/>
          <w:bCs/>
          <w:rtl/>
        </w:rPr>
        <w:t>ם</w:t>
      </w:r>
      <w:r w:rsidRPr="00166593">
        <w:rPr>
          <w:rFonts w:eastAsia="Calibri" w:hint="cs"/>
          <w:b/>
          <w:bCs/>
          <w:rtl/>
        </w:rPr>
        <w:t xml:space="preserve"> שנקבעו לכך, ואילו תושבים שעמדו בקריטריונים לא הוצאו.</w:t>
      </w:r>
    </w:p>
    <w:p w14:paraId="4AEF48CC" w14:textId="77777777" w:rsidR="00166593" w:rsidRPr="00166593" w:rsidRDefault="00166593" w:rsidP="00166593">
      <w:pPr>
        <w:spacing w:line="269" w:lineRule="auto"/>
        <w:rPr>
          <w:rFonts w:eastAsia="Calibri"/>
          <w:rtl/>
        </w:rPr>
      </w:pPr>
    </w:p>
    <w:p w14:paraId="58C88A35" w14:textId="77777777" w:rsidR="00166593" w:rsidRPr="00166593" w:rsidRDefault="00166593" w:rsidP="00166593">
      <w:pPr>
        <w:spacing w:line="269" w:lineRule="auto"/>
        <w:rPr>
          <w:rFonts w:eastAsia="Calibri"/>
          <w:b/>
          <w:bCs/>
          <w:rtl/>
        </w:rPr>
      </w:pPr>
      <w:bookmarkStart w:id="30" w:name="_Hlk218592503"/>
      <w:r w:rsidRPr="00166593">
        <w:rPr>
          <w:rFonts w:eastAsia="Calibri" w:hint="eastAsia"/>
          <w:b/>
          <w:bCs/>
          <w:rtl/>
        </w:rPr>
        <w:t>משרד</w:t>
      </w:r>
      <w:r w:rsidRPr="00166593">
        <w:rPr>
          <w:rFonts w:eastAsia="Calibri"/>
          <w:b/>
          <w:bCs/>
          <w:rtl/>
        </w:rPr>
        <w:t xml:space="preserve"> מבקר המדינה ממליץ </w:t>
      </w:r>
      <w:r w:rsidRPr="00166593">
        <w:rPr>
          <w:rFonts w:eastAsia="Calibri" w:hint="cs"/>
          <w:b/>
          <w:bCs/>
          <w:rtl/>
        </w:rPr>
        <w:t>ל</w:t>
      </w:r>
      <w:r w:rsidRPr="00166593">
        <w:rPr>
          <w:rFonts w:eastAsia="Calibri"/>
          <w:b/>
          <w:bCs/>
          <w:rtl/>
        </w:rPr>
        <w:t xml:space="preserve">משרד הרווחה והביטחון החברתי </w:t>
      </w:r>
      <w:r w:rsidRPr="00166593">
        <w:rPr>
          <w:rFonts w:eastAsia="Calibri" w:hint="eastAsia"/>
          <w:b/>
          <w:bCs/>
          <w:rtl/>
        </w:rPr>
        <w:t>לפעול</w:t>
      </w:r>
      <w:r w:rsidRPr="00166593">
        <w:rPr>
          <w:rFonts w:eastAsia="Calibri" w:hint="cs"/>
          <w:b/>
          <w:bCs/>
          <w:rtl/>
        </w:rPr>
        <w:t>, בשיתוף הרשויות המקומיות,</w:t>
      </w:r>
      <w:r w:rsidRPr="00166593">
        <w:rPr>
          <w:rFonts w:eastAsia="Calibri"/>
          <w:b/>
          <w:bCs/>
          <w:rtl/>
        </w:rPr>
        <w:t xml:space="preserve"> לבניית מתווה ברור וכתוב להוצאת אוכלוסי</w:t>
      </w:r>
      <w:r w:rsidRPr="00166593">
        <w:rPr>
          <w:rFonts w:eastAsia="Calibri" w:hint="cs"/>
          <w:b/>
          <w:bCs/>
          <w:rtl/>
        </w:rPr>
        <w:t>ות</w:t>
      </w:r>
      <w:r w:rsidRPr="00166593">
        <w:rPr>
          <w:rFonts w:eastAsia="Calibri"/>
          <w:b/>
          <w:bCs/>
          <w:rtl/>
        </w:rPr>
        <w:t xml:space="preserve"> </w:t>
      </w:r>
      <w:r w:rsidRPr="00166593">
        <w:rPr>
          <w:rFonts w:eastAsia="Calibri" w:hint="cs"/>
          <w:b/>
          <w:bCs/>
          <w:rtl/>
        </w:rPr>
        <w:t>בעלות צרכים מיוחדים</w:t>
      </w:r>
      <w:r w:rsidRPr="00166593">
        <w:rPr>
          <w:rFonts w:eastAsia="Calibri"/>
          <w:b/>
          <w:bCs/>
          <w:rtl/>
        </w:rPr>
        <w:t xml:space="preserve"> </w:t>
      </w:r>
      <w:r w:rsidRPr="00166593">
        <w:rPr>
          <w:rFonts w:eastAsia="Calibri" w:hint="cs"/>
          <w:b/>
          <w:bCs/>
          <w:rtl/>
        </w:rPr>
        <w:t>מיישובים שאינם</w:t>
      </w:r>
      <w:r w:rsidRPr="00166593">
        <w:rPr>
          <w:rFonts w:eastAsia="Calibri"/>
          <w:b/>
          <w:bCs/>
          <w:rtl/>
        </w:rPr>
        <w:t xml:space="preserve"> "</w:t>
      </w:r>
      <w:r w:rsidRPr="00166593">
        <w:rPr>
          <w:rFonts w:eastAsia="Calibri" w:hint="eastAsia"/>
          <w:b/>
          <w:bCs/>
          <w:rtl/>
        </w:rPr>
        <w:t>צמוד</w:t>
      </w:r>
      <w:r w:rsidRPr="00166593">
        <w:rPr>
          <w:rFonts w:eastAsia="Calibri" w:hint="cs"/>
          <w:b/>
          <w:bCs/>
          <w:rtl/>
        </w:rPr>
        <w:t>י</w:t>
      </w:r>
      <w:r w:rsidRPr="00166593">
        <w:rPr>
          <w:rFonts w:eastAsia="Calibri"/>
          <w:b/>
          <w:bCs/>
          <w:rtl/>
        </w:rPr>
        <w:t xml:space="preserve"> גדר" </w:t>
      </w:r>
      <w:r w:rsidRPr="00166593">
        <w:rPr>
          <w:rFonts w:eastAsia="Calibri" w:hint="cs"/>
          <w:b/>
          <w:bCs/>
          <w:rtl/>
        </w:rPr>
        <w:t>לריענון</w:t>
      </w:r>
      <w:r w:rsidRPr="00166593">
        <w:rPr>
          <w:rFonts w:eastAsia="Calibri"/>
          <w:b/>
          <w:bCs/>
          <w:rtl/>
        </w:rPr>
        <w:t xml:space="preserve">. על המתווה לכלול, בין היתר, את רשימת הקריטריונים לעמידה בזכאות להוצאה </w:t>
      </w:r>
      <w:r w:rsidRPr="00166593">
        <w:rPr>
          <w:rFonts w:eastAsia="Calibri" w:hint="cs"/>
          <w:b/>
          <w:bCs/>
          <w:rtl/>
        </w:rPr>
        <w:t>לריענון</w:t>
      </w:r>
      <w:r w:rsidRPr="00166593">
        <w:rPr>
          <w:rFonts w:eastAsia="Calibri"/>
          <w:b/>
          <w:bCs/>
          <w:rtl/>
        </w:rPr>
        <w:t>.</w:t>
      </w:r>
    </w:p>
    <w:bookmarkEnd w:id="30"/>
    <w:p w14:paraId="206AF3C4" w14:textId="77777777" w:rsidR="00166593" w:rsidRPr="00166593" w:rsidRDefault="00166593" w:rsidP="00166593">
      <w:pPr>
        <w:spacing w:line="269" w:lineRule="auto"/>
        <w:rPr>
          <w:rFonts w:eastAsia="Calibri"/>
          <w:b/>
          <w:bCs/>
          <w:rtl/>
        </w:rPr>
      </w:pPr>
    </w:p>
    <w:p w14:paraId="421657E1" w14:textId="77777777" w:rsidR="00166593" w:rsidRPr="00166593" w:rsidRDefault="00166593" w:rsidP="00166593">
      <w:pPr>
        <w:keepNext/>
        <w:keepLines/>
        <w:spacing w:line="269" w:lineRule="auto"/>
        <w:outlineLvl w:val="2"/>
        <w:rPr>
          <w:rFonts w:eastAsia="Times New Roman"/>
          <w:bCs/>
          <w:szCs w:val="28"/>
          <w:u w:val="single"/>
          <w:rtl/>
        </w:rPr>
      </w:pPr>
      <w:r w:rsidRPr="00166593">
        <w:rPr>
          <w:rFonts w:eastAsia="Times New Roman" w:hint="cs"/>
          <w:bCs/>
          <w:szCs w:val="28"/>
          <w:u w:val="single"/>
          <w:rtl/>
        </w:rPr>
        <w:lastRenderedPageBreak/>
        <w:t>ניהול הליך הפינוי על ידי הרשויות המקומיות</w:t>
      </w:r>
    </w:p>
    <w:p w14:paraId="6E363CFC" w14:textId="77777777" w:rsidR="00166593" w:rsidRPr="00166593" w:rsidRDefault="00166593" w:rsidP="00166593">
      <w:pPr>
        <w:rPr>
          <w:rFonts w:eastAsia="Calibri"/>
          <w:rtl/>
        </w:rPr>
      </w:pPr>
    </w:p>
    <w:p w14:paraId="31CE7F1E"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eastAsia"/>
          <w:bCs/>
          <w:szCs w:val="26"/>
          <w:rtl/>
        </w:rPr>
        <w:t>תפקיד</w:t>
      </w:r>
      <w:r w:rsidRPr="00166593">
        <w:rPr>
          <w:rFonts w:eastAsia="Times New Roman"/>
          <w:bCs/>
          <w:szCs w:val="26"/>
          <w:rtl/>
        </w:rPr>
        <w:t xml:space="preserve"> </w:t>
      </w:r>
      <w:r w:rsidRPr="00166593">
        <w:rPr>
          <w:rFonts w:eastAsia="Times New Roman" w:hint="eastAsia"/>
          <w:bCs/>
          <w:szCs w:val="26"/>
          <w:rtl/>
        </w:rPr>
        <w:t>הרשות</w:t>
      </w:r>
      <w:r w:rsidRPr="00166593">
        <w:rPr>
          <w:rFonts w:eastAsia="Times New Roman"/>
          <w:bCs/>
          <w:szCs w:val="26"/>
          <w:rtl/>
        </w:rPr>
        <w:t xml:space="preserve"> </w:t>
      </w:r>
      <w:r w:rsidRPr="00166593">
        <w:rPr>
          <w:rFonts w:eastAsia="Times New Roman" w:hint="cs"/>
          <w:bCs/>
          <w:szCs w:val="26"/>
          <w:rtl/>
        </w:rPr>
        <w:t xml:space="preserve">המקומית </w:t>
      </w:r>
      <w:r w:rsidRPr="00166593">
        <w:rPr>
          <w:rFonts w:eastAsia="Times New Roman" w:hint="eastAsia"/>
          <w:bCs/>
          <w:szCs w:val="26"/>
          <w:rtl/>
        </w:rPr>
        <w:t>המפ</w:t>
      </w:r>
      <w:r w:rsidRPr="00166593">
        <w:rPr>
          <w:rFonts w:eastAsia="Times New Roman" w:hint="cs"/>
          <w:bCs/>
          <w:szCs w:val="26"/>
          <w:rtl/>
        </w:rPr>
        <w:t>ו</w:t>
      </w:r>
      <w:r w:rsidRPr="00166593">
        <w:rPr>
          <w:rFonts w:eastAsia="Times New Roman" w:hint="eastAsia"/>
          <w:bCs/>
          <w:szCs w:val="26"/>
          <w:rtl/>
        </w:rPr>
        <w:t>נה</w:t>
      </w:r>
      <w:r w:rsidRPr="00166593">
        <w:rPr>
          <w:rFonts w:eastAsia="Times New Roman"/>
          <w:bCs/>
          <w:szCs w:val="26"/>
          <w:rtl/>
        </w:rPr>
        <w:t xml:space="preserve"> </w:t>
      </w:r>
      <w:r w:rsidRPr="00166593">
        <w:rPr>
          <w:rFonts w:eastAsia="Times New Roman" w:hint="cs"/>
          <w:bCs/>
          <w:szCs w:val="26"/>
          <w:rtl/>
        </w:rPr>
        <w:t>בהליך הפינוי</w:t>
      </w:r>
    </w:p>
    <w:p w14:paraId="59EF6735" w14:textId="77777777" w:rsidR="00166593" w:rsidRPr="00166593" w:rsidRDefault="00166593" w:rsidP="00166593">
      <w:pPr>
        <w:spacing w:line="269" w:lineRule="auto"/>
        <w:rPr>
          <w:rFonts w:ascii="David" w:eastAsia="Calibri" w:hAnsi="David"/>
          <w:rtl/>
        </w:rPr>
      </w:pPr>
    </w:p>
    <w:p w14:paraId="505736C4" w14:textId="62E24929" w:rsidR="00166593" w:rsidRPr="00166593" w:rsidRDefault="00166593" w:rsidP="00166593">
      <w:pPr>
        <w:spacing w:line="269" w:lineRule="auto"/>
        <w:rPr>
          <w:rFonts w:ascii="David" w:eastAsia="Calibri" w:hAnsi="David"/>
          <w:rtl/>
        </w:rPr>
      </w:pPr>
      <w:r w:rsidRPr="00166593">
        <w:rPr>
          <w:rFonts w:ascii="David" w:eastAsia="Calibri" w:hAnsi="David"/>
          <w:rtl/>
        </w:rPr>
        <w:t>בהחלטת הממשלה "מלון אורחים" נקבע כי פינוי בחירום יבוצע על ידי צה"ל או הרשויות המקומיות, בהתאם לאירוע, וכי על צה"ל והרשויות המקומיות להכין, תוך תיאום ביניהם, תוכניות מגרה לפינוי אוכלוסייה. הליך הפינוי כולל מספר שלבים</w:t>
      </w:r>
      <w:r w:rsidRPr="00166593">
        <w:rPr>
          <w:rFonts w:ascii="David" w:eastAsia="Calibri" w:hAnsi="David" w:hint="cs"/>
          <w:rtl/>
        </w:rPr>
        <w:t>,</w:t>
      </w:r>
      <w:r w:rsidRPr="00166593">
        <w:rPr>
          <w:rFonts w:ascii="David" w:eastAsia="Calibri" w:hAnsi="David"/>
          <w:rtl/>
        </w:rPr>
        <w:t xml:space="preserve"> החל </w:t>
      </w:r>
      <w:r w:rsidRPr="00166593">
        <w:rPr>
          <w:rFonts w:ascii="David" w:eastAsia="Calibri" w:hAnsi="David" w:hint="cs"/>
          <w:rtl/>
        </w:rPr>
        <w:t>ב</w:t>
      </w:r>
      <w:r w:rsidRPr="00166593">
        <w:rPr>
          <w:rFonts w:ascii="David" w:eastAsia="Calibri" w:hAnsi="David"/>
          <w:rtl/>
        </w:rPr>
        <w:t>הודעה על הפינוי ועד להגעת המפונים לבתי המלון וקבלת חדרים. ההליך בכללותו אמור להימשך זמן קצר. לאחריו מתחיל שלב הטיפול במפונים כמפורט בהמשך, שהוא ארוך טווח בהתאם למשך הפינוי.</w:t>
      </w:r>
      <w:r w:rsidRPr="00166593">
        <w:rPr>
          <w:rFonts w:ascii="David" w:eastAsia="Calibri" w:hAnsi="David" w:hint="cs"/>
          <w:rtl/>
        </w:rPr>
        <w:t xml:space="preserve"> </w:t>
      </w:r>
      <w:r w:rsidRPr="00166593">
        <w:rPr>
          <w:rFonts w:ascii="David" w:eastAsia="Calibri" w:hAnsi="David"/>
          <w:rtl/>
        </w:rPr>
        <w:t>תיק האב כולל את המסמך "תבנית לתיק החירום העירוני" משנת 2016, שהוא מסמך מנחה וכלי עזר להכנת תיק חירום רשותי המרכז את תוכנית המענה הרשותית לשעת חירום (להלן - תבנית לתיק החירום העירוני). בתבנית לתיק החירום העירוני יש התייחסות כללית לתפקידי הרשות המקומית בפינוי תושבים: קיום קבוצת תכנון להיערכות לפינוי בדגש על מקום קליטת אוכלוסייה, היערכות לפינוי לטווח ארוך, אופן סיוע הרשות בהליך הפינוי, ומיפוי נתוני אזור הפינוי, בדגש על אוכלוסיות מיוחדות, אוכלוסיות מתקשות וכדומה. בתבנית אין פירוט של הוראות או הנחיות למילוי תפקידי הרשות המקומית בנושאים אלה, וגם אין התייחסות לנושאים שונים הקשורים בהליך הפינוי, כמו הפעלת כ</w:t>
      </w:r>
      <w:r w:rsidR="008B387A">
        <w:rPr>
          <w:rFonts w:ascii="David" w:eastAsia="Calibri" w:hAnsi="David" w:hint="cs"/>
          <w:rtl/>
        </w:rPr>
        <w:t>ו</w:t>
      </w:r>
      <w:r w:rsidRPr="00166593">
        <w:rPr>
          <w:rFonts w:ascii="David" w:eastAsia="Calibri" w:hAnsi="David"/>
          <w:rtl/>
        </w:rPr>
        <w:t>ח אדם לניהול הפינוי וקשר עם רשויות קולטות. הדברים באים לידי ביטוי</w:t>
      </w:r>
      <w:r w:rsidRPr="00166593">
        <w:rPr>
          <w:rFonts w:ascii="David" w:eastAsia="Calibri" w:hAnsi="David" w:hint="cs"/>
          <w:rtl/>
        </w:rPr>
        <w:t xml:space="preserve"> בתוכנית </w:t>
      </w:r>
      <w:r w:rsidRPr="00166593">
        <w:rPr>
          <w:rFonts w:ascii="David" w:eastAsia="Calibri" w:hAnsi="David"/>
          <w:rtl/>
        </w:rPr>
        <w:t>"מרחק בטוח</w:t>
      </w:r>
      <w:r w:rsidRPr="00166593">
        <w:rPr>
          <w:rFonts w:ascii="David" w:eastAsia="Calibri" w:hAnsi="David" w:hint="cs"/>
          <w:rtl/>
        </w:rPr>
        <w:t>"</w:t>
      </w:r>
      <w:r w:rsidRPr="00166593">
        <w:rPr>
          <w:rFonts w:ascii="David" w:eastAsia="Calibri" w:hAnsi="David"/>
          <w:rtl/>
        </w:rPr>
        <w:t xml:space="preserve"> </w:t>
      </w:r>
      <w:r w:rsidRPr="00166593">
        <w:rPr>
          <w:rFonts w:ascii="David" w:eastAsia="Calibri" w:hAnsi="David" w:hint="cs"/>
          <w:rtl/>
        </w:rPr>
        <w:t>הלאומית,</w:t>
      </w:r>
      <w:r w:rsidRPr="00166593">
        <w:rPr>
          <w:rFonts w:ascii="David" w:eastAsia="Calibri" w:hAnsi="David"/>
          <w:rtl/>
        </w:rPr>
        <w:t xml:space="preserve"> </w:t>
      </w:r>
      <w:r w:rsidRPr="00166593">
        <w:rPr>
          <w:rFonts w:ascii="David" w:eastAsia="Calibri" w:hAnsi="David" w:hint="cs"/>
          <w:rtl/>
        </w:rPr>
        <w:t>העוסקת</w:t>
      </w:r>
      <w:r w:rsidRPr="00166593">
        <w:rPr>
          <w:rFonts w:ascii="David" w:eastAsia="Calibri" w:hAnsi="David"/>
          <w:rtl/>
        </w:rPr>
        <w:t xml:space="preserve"> </w:t>
      </w:r>
      <w:r w:rsidRPr="00166593">
        <w:rPr>
          <w:rFonts w:ascii="David" w:eastAsia="Calibri" w:hAnsi="David" w:hint="cs"/>
          <w:rtl/>
        </w:rPr>
        <w:t>ב</w:t>
      </w:r>
      <w:r w:rsidRPr="00166593">
        <w:rPr>
          <w:rFonts w:ascii="David" w:eastAsia="Calibri" w:hAnsi="David"/>
          <w:rtl/>
        </w:rPr>
        <w:t>פינוי תושבים מי</w:t>
      </w:r>
      <w:r w:rsidRPr="00166593">
        <w:rPr>
          <w:rFonts w:ascii="David" w:eastAsia="Calibri" w:hAnsi="David" w:hint="cs"/>
          <w:rtl/>
        </w:rPr>
        <w:t>י</w:t>
      </w:r>
      <w:r w:rsidRPr="00166593">
        <w:rPr>
          <w:rFonts w:ascii="David" w:eastAsia="Calibri" w:hAnsi="David"/>
          <w:rtl/>
        </w:rPr>
        <w:t xml:space="preserve">שובים </w:t>
      </w:r>
      <w:r w:rsidRPr="00166593">
        <w:rPr>
          <w:rFonts w:ascii="David" w:eastAsia="Calibri" w:hAnsi="David" w:hint="eastAsia"/>
          <w:rtl/>
        </w:rPr>
        <w:t>סמוכי</w:t>
      </w:r>
      <w:r w:rsidRPr="00166593">
        <w:rPr>
          <w:rFonts w:ascii="David" w:eastAsia="Calibri" w:hAnsi="David"/>
          <w:rtl/>
        </w:rPr>
        <w:t xml:space="preserve"> גדר באירועי חירום ו</w:t>
      </w:r>
      <w:r w:rsidRPr="00166593">
        <w:rPr>
          <w:rFonts w:ascii="David" w:eastAsia="Calibri" w:hAnsi="David" w:hint="cs"/>
          <w:rtl/>
        </w:rPr>
        <w:t>ב</w:t>
      </w:r>
      <w:r w:rsidRPr="00166593">
        <w:rPr>
          <w:rFonts w:ascii="David" w:eastAsia="Calibri" w:hAnsi="David"/>
          <w:rtl/>
        </w:rPr>
        <w:t>קליטת</w:t>
      </w:r>
      <w:r w:rsidRPr="00166593">
        <w:rPr>
          <w:rFonts w:ascii="David" w:eastAsia="Calibri" w:hAnsi="David" w:hint="cs"/>
          <w:rtl/>
        </w:rPr>
        <w:t>ם,</w:t>
      </w:r>
      <w:r w:rsidRPr="00166593">
        <w:rPr>
          <w:rFonts w:ascii="David" w:eastAsia="Calibri" w:hAnsi="David"/>
          <w:rtl/>
        </w:rPr>
        <w:t xml:space="preserve"> </w:t>
      </w:r>
      <w:r w:rsidRPr="00166593">
        <w:rPr>
          <w:rFonts w:ascii="David" w:eastAsia="Calibri" w:hAnsi="David" w:hint="cs"/>
          <w:rtl/>
        </w:rPr>
        <w:t xml:space="preserve">בה </w:t>
      </w:r>
      <w:r w:rsidRPr="00166593">
        <w:rPr>
          <w:rFonts w:ascii="David" w:eastAsia="Calibri" w:hAnsi="David"/>
          <w:rtl/>
        </w:rPr>
        <w:t>נקבעו המשימות של הגורמים השונים השותפים לת</w:t>
      </w:r>
      <w:r w:rsidRPr="00166593">
        <w:rPr>
          <w:rFonts w:ascii="David" w:eastAsia="Calibri" w:hAnsi="David" w:hint="cs"/>
          <w:rtl/>
        </w:rPr>
        <w:t>ו</w:t>
      </w:r>
      <w:r w:rsidRPr="00166593">
        <w:rPr>
          <w:rFonts w:ascii="David" w:eastAsia="Calibri" w:hAnsi="David"/>
          <w:rtl/>
        </w:rPr>
        <w:t xml:space="preserve">כנית </w:t>
      </w:r>
      <w:r w:rsidRPr="00166593">
        <w:rPr>
          <w:rFonts w:ascii="David" w:eastAsia="Calibri" w:hAnsi="David" w:hint="eastAsia"/>
          <w:rtl/>
        </w:rPr>
        <w:t>ובהן</w:t>
      </w:r>
      <w:r w:rsidRPr="00166593">
        <w:rPr>
          <w:rFonts w:ascii="David" w:eastAsia="Calibri" w:hAnsi="David"/>
          <w:rtl/>
        </w:rPr>
        <w:t xml:space="preserve"> </w:t>
      </w:r>
      <w:r w:rsidRPr="00166593">
        <w:rPr>
          <w:rFonts w:ascii="David" w:eastAsia="Calibri" w:hAnsi="David" w:hint="cs"/>
          <w:rtl/>
        </w:rPr>
        <w:t xml:space="preserve">של </w:t>
      </w:r>
      <w:r w:rsidRPr="00166593">
        <w:rPr>
          <w:rFonts w:ascii="David" w:eastAsia="Calibri" w:hAnsi="David"/>
          <w:rtl/>
        </w:rPr>
        <w:t>המועצות האזוריות המפ</w:t>
      </w:r>
      <w:r w:rsidRPr="00166593">
        <w:rPr>
          <w:rFonts w:ascii="David" w:eastAsia="Calibri" w:hAnsi="David" w:hint="cs"/>
          <w:rtl/>
        </w:rPr>
        <w:t>ו</w:t>
      </w:r>
      <w:r w:rsidRPr="00166593">
        <w:rPr>
          <w:rFonts w:ascii="David" w:eastAsia="Calibri" w:hAnsi="David"/>
          <w:rtl/>
        </w:rPr>
        <w:t>נות</w:t>
      </w:r>
      <w:r w:rsidRPr="00166593">
        <w:rPr>
          <w:rFonts w:ascii="David" w:eastAsia="Calibri" w:hAnsi="David" w:hint="cs"/>
          <w:rtl/>
        </w:rPr>
        <w:t>:</w:t>
      </w:r>
      <w:r w:rsidRPr="00166593">
        <w:rPr>
          <w:rFonts w:ascii="David" w:eastAsia="Calibri" w:hAnsi="David"/>
          <w:rtl/>
        </w:rPr>
        <w:t xml:space="preserve"> </w:t>
      </w:r>
      <w:r w:rsidRPr="00166593">
        <w:rPr>
          <w:rFonts w:ascii="David" w:eastAsia="Calibri" w:hAnsi="David" w:hint="cs"/>
          <w:rtl/>
        </w:rPr>
        <w:t xml:space="preserve">בין היתר, </w:t>
      </w:r>
      <w:r w:rsidRPr="00166593">
        <w:rPr>
          <w:rFonts w:ascii="David" w:eastAsia="Calibri" w:hAnsi="David"/>
          <w:rtl/>
        </w:rPr>
        <w:t xml:space="preserve">לסייע במאמץ הפינוי והקליטה של תושביהן </w:t>
      </w:r>
      <w:r w:rsidRPr="00166593">
        <w:rPr>
          <w:rFonts w:ascii="David" w:eastAsia="Calibri" w:hAnsi="David" w:hint="cs"/>
          <w:rtl/>
        </w:rPr>
        <w:t>ו</w:t>
      </w:r>
      <w:r w:rsidRPr="00166593">
        <w:rPr>
          <w:rFonts w:ascii="David" w:eastAsia="Calibri" w:hAnsi="David"/>
          <w:rtl/>
        </w:rPr>
        <w:t xml:space="preserve">ללוות </w:t>
      </w:r>
      <w:r w:rsidRPr="00166593">
        <w:rPr>
          <w:rFonts w:ascii="David" w:eastAsia="Calibri" w:hAnsi="David" w:hint="cs"/>
          <w:rtl/>
        </w:rPr>
        <w:t>אותם</w:t>
      </w:r>
      <w:r w:rsidRPr="00166593">
        <w:rPr>
          <w:rFonts w:ascii="David" w:eastAsia="Calibri" w:hAnsi="David"/>
          <w:rtl/>
        </w:rPr>
        <w:t>, בדגש על אוכלוסיות בעלות צרכים מיוחדים</w:t>
      </w:r>
      <w:r w:rsidRPr="00166593">
        <w:rPr>
          <w:rFonts w:ascii="David" w:eastAsia="Calibri" w:hAnsi="David"/>
          <w:vertAlign w:val="superscript"/>
          <w:rtl/>
        </w:rPr>
        <w:footnoteReference w:id="27"/>
      </w:r>
      <w:r w:rsidRPr="00166593">
        <w:rPr>
          <w:rFonts w:ascii="David" w:eastAsia="Calibri" w:hAnsi="David"/>
          <w:rtl/>
        </w:rPr>
        <w:t>.</w:t>
      </w:r>
    </w:p>
    <w:p w14:paraId="3CDCE73A" w14:textId="77777777" w:rsidR="00166593" w:rsidRPr="00166593" w:rsidRDefault="00166593" w:rsidP="00166593">
      <w:pPr>
        <w:spacing w:line="269" w:lineRule="auto"/>
        <w:rPr>
          <w:rFonts w:eastAsia="Calibri"/>
          <w:b/>
          <w:bCs/>
          <w:rtl/>
        </w:rPr>
      </w:pPr>
      <w:bookmarkStart w:id="31" w:name="_Hlk208491512"/>
    </w:p>
    <w:p w14:paraId="019F76BD" w14:textId="77777777" w:rsidR="00166593" w:rsidRPr="00166593" w:rsidRDefault="00166593" w:rsidP="00166593">
      <w:pPr>
        <w:spacing w:line="269" w:lineRule="auto"/>
        <w:rPr>
          <w:rFonts w:eastAsia="Calibri"/>
          <w:b/>
          <w:bCs/>
          <w:rtl/>
        </w:rPr>
      </w:pPr>
      <w:r w:rsidRPr="00166593">
        <w:rPr>
          <w:rFonts w:eastAsia="Calibri" w:hint="cs"/>
          <w:b/>
          <w:bCs/>
          <w:rtl/>
        </w:rPr>
        <w:t xml:space="preserve">הועלה כי משרד הפנים לא קבע נוהל ובו הוראות מפורטות בנוגע להתארגנות הרשות המקומית לפינוי תושביה, לניהול הליך הפינוי על ידה </w:t>
      </w:r>
      <w:r w:rsidRPr="00166593">
        <w:rPr>
          <w:rFonts w:eastAsia="Calibri"/>
          <w:b/>
          <w:bCs/>
          <w:rtl/>
        </w:rPr>
        <w:t>או הסיוע לפינוי שבאחריות צה"ל</w:t>
      </w:r>
      <w:r w:rsidRPr="00166593">
        <w:rPr>
          <w:rFonts w:eastAsia="Calibri" w:hint="cs"/>
          <w:b/>
          <w:bCs/>
          <w:rtl/>
        </w:rPr>
        <w:t>, לקשר עם התושבים המפונים ולהעברת הודעות אליהם, להפעלת כוח אדם ייעודי, לארגון הסעות, ליצירת קשר עם הרשות הקולטת ועוד.</w:t>
      </w:r>
    </w:p>
    <w:p w14:paraId="5D9ADBE4" w14:textId="77777777" w:rsidR="00166593" w:rsidRPr="00166593" w:rsidRDefault="00166593" w:rsidP="00166593">
      <w:pPr>
        <w:spacing w:line="269" w:lineRule="auto"/>
        <w:rPr>
          <w:rFonts w:eastAsia="Calibri"/>
          <w:b/>
          <w:bCs/>
          <w:rtl/>
        </w:rPr>
      </w:pPr>
    </w:p>
    <w:p w14:paraId="18F2B29E" w14:textId="77777777" w:rsidR="00166593" w:rsidRPr="00166593" w:rsidRDefault="00166593" w:rsidP="00166593">
      <w:pPr>
        <w:spacing w:line="269" w:lineRule="auto"/>
        <w:rPr>
          <w:rFonts w:eastAsia="Calibri"/>
          <w:b/>
          <w:bCs/>
          <w:rtl/>
        </w:rPr>
      </w:pPr>
      <w:r w:rsidRPr="00166593">
        <w:rPr>
          <w:rFonts w:eastAsia="Calibri" w:hint="cs"/>
          <w:b/>
          <w:bCs/>
          <w:rtl/>
        </w:rPr>
        <w:t xml:space="preserve">על </w:t>
      </w:r>
      <w:r w:rsidRPr="00166593">
        <w:rPr>
          <w:rFonts w:eastAsia="Calibri"/>
          <w:b/>
          <w:bCs/>
          <w:rtl/>
        </w:rPr>
        <w:t xml:space="preserve">משרד הפנים </w:t>
      </w:r>
      <w:r w:rsidRPr="00166593">
        <w:rPr>
          <w:rFonts w:eastAsia="Calibri" w:hint="cs"/>
          <w:b/>
          <w:bCs/>
          <w:rtl/>
        </w:rPr>
        <w:t>ל</w:t>
      </w:r>
      <w:r w:rsidRPr="00166593">
        <w:rPr>
          <w:rFonts w:eastAsia="Calibri"/>
          <w:b/>
          <w:bCs/>
          <w:rtl/>
        </w:rPr>
        <w:t xml:space="preserve">פעול </w:t>
      </w:r>
      <w:r w:rsidRPr="00166593">
        <w:rPr>
          <w:rFonts w:eastAsia="Calibri" w:hint="cs"/>
          <w:b/>
          <w:bCs/>
          <w:rtl/>
        </w:rPr>
        <w:t xml:space="preserve">לקביעת </w:t>
      </w:r>
      <w:r w:rsidRPr="00166593">
        <w:rPr>
          <w:rFonts w:eastAsia="Calibri"/>
          <w:b/>
          <w:bCs/>
          <w:rtl/>
        </w:rPr>
        <w:t xml:space="preserve">נוהל </w:t>
      </w:r>
      <w:r w:rsidRPr="00166593">
        <w:rPr>
          <w:rFonts w:eastAsia="Calibri" w:hint="eastAsia"/>
          <w:b/>
          <w:bCs/>
          <w:rtl/>
        </w:rPr>
        <w:t>ל</w:t>
      </w:r>
      <w:r w:rsidRPr="00166593">
        <w:rPr>
          <w:rFonts w:eastAsia="Calibri"/>
          <w:b/>
          <w:bCs/>
          <w:rtl/>
        </w:rPr>
        <w:t>בניית מערך ה</w:t>
      </w:r>
      <w:r w:rsidRPr="00166593">
        <w:rPr>
          <w:rFonts w:eastAsia="Calibri" w:hint="eastAsia"/>
          <w:b/>
          <w:bCs/>
          <w:rtl/>
        </w:rPr>
        <w:t>פינוי</w:t>
      </w:r>
      <w:r w:rsidRPr="00166593">
        <w:rPr>
          <w:rFonts w:eastAsia="Calibri"/>
          <w:b/>
          <w:bCs/>
          <w:rtl/>
        </w:rPr>
        <w:t xml:space="preserve"> ברשות המקומית</w:t>
      </w:r>
      <w:r w:rsidRPr="00166593">
        <w:rPr>
          <w:rFonts w:eastAsia="Calibri" w:hint="cs"/>
          <w:b/>
          <w:bCs/>
          <w:rtl/>
        </w:rPr>
        <w:t xml:space="preserve"> ולאופן</w:t>
      </w:r>
      <w:r w:rsidRPr="00166593">
        <w:rPr>
          <w:rFonts w:eastAsia="Calibri"/>
          <w:b/>
          <w:bCs/>
          <w:rtl/>
        </w:rPr>
        <w:t xml:space="preserve"> הפעלתו ב</w:t>
      </w:r>
      <w:r w:rsidRPr="00166593">
        <w:rPr>
          <w:rFonts w:eastAsia="Calibri" w:hint="cs"/>
          <w:b/>
          <w:bCs/>
          <w:rtl/>
        </w:rPr>
        <w:t xml:space="preserve">שעת </w:t>
      </w:r>
      <w:r w:rsidRPr="00166593">
        <w:rPr>
          <w:rFonts w:eastAsia="Calibri"/>
          <w:b/>
          <w:bCs/>
          <w:rtl/>
        </w:rPr>
        <w:t>חירום</w:t>
      </w:r>
      <w:r w:rsidRPr="00166593">
        <w:rPr>
          <w:rFonts w:eastAsia="Calibri" w:hint="cs"/>
          <w:b/>
          <w:bCs/>
          <w:rtl/>
        </w:rPr>
        <w:t xml:space="preserve">. </w:t>
      </w:r>
      <w:r w:rsidRPr="00166593">
        <w:rPr>
          <w:rFonts w:eastAsia="Calibri"/>
          <w:b/>
          <w:bCs/>
          <w:rtl/>
        </w:rPr>
        <w:t xml:space="preserve">זאת, בהתייעצות עם רח"ל כגורם מנחה וכן כגורם מתאם שכן על הנוהל להיות מתואם עם תכניות </w:t>
      </w:r>
      <w:r w:rsidRPr="00166593">
        <w:rPr>
          <w:rFonts w:eastAsia="Calibri" w:hint="cs"/>
          <w:b/>
          <w:bCs/>
          <w:rtl/>
        </w:rPr>
        <w:t>ה</w:t>
      </w:r>
      <w:r w:rsidRPr="00166593">
        <w:rPr>
          <w:rFonts w:eastAsia="Calibri"/>
          <w:b/>
          <w:bCs/>
          <w:rtl/>
        </w:rPr>
        <w:t xml:space="preserve">פינוי </w:t>
      </w:r>
      <w:r w:rsidRPr="00166593">
        <w:rPr>
          <w:rFonts w:eastAsia="Calibri" w:hint="cs"/>
          <w:b/>
          <w:bCs/>
          <w:rtl/>
        </w:rPr>
        <w:t>ה</w:t>
      </w:r>
      <w:r w:rsidRPr="00166593">
        <w:rPr>
          <w:rFonts w:eastAsia="Calibri"/>
          <w:b/>
          <w:bCs/>
          <w:rtl/>
        </w:rPr>
        <w:t>צה"ליות ו</w:t>
      </w:r>
      <w:r w:rsidRPr="00166593">
        <w:rPr>
          <w:rFonts w:eastAsia="Calibri" w:hint="cs"/>
          <w:b/>
          <w:bCs/>
          <w:rtl/>
        </w:rPr>
        <w:t>ה</w:t>
      </w:r>
      <w:r w:rsidRPr="00166593">
        <w:rPr>
          <w:rFonts w:eastAsia="Calibri"/>
          <w:b/>
          <w:bCs/>
          <w:rtl/>
        </w:rPr>
        <w:t>תכניות של משרד הרווחה ומשרד הבריאות לביצוע פינוי של מי שמוחזקים במוסדות בחזקתם</w:t>
      </w:r>
      <w:r w:rsidRPr="00166593">
        <w:rPr>
          <w:rFonts w:eastAsia="Calibri" w:hint="cs"/>
          <w:b/>
          <w:bCs/>
          <w:rtl/>
        </w:rPr>
        <w:t xml:space="preserve">. נוהל כזה יכיל </w:t>
      </w:r>
      <w:r w:rsidRPr="00166593">
        <w:rPr>
          <w:rFonts w:eastAsia="Calibri"/>
          <w:b/>
          <w:bCs/>
          <w:rtl/>
        </w:rPr>
        <w:t xml:space="preserve">הוראות מפורטות </w:t>
      </w:r>
      <w:r w:rsidRPr="00166593">
        <w:rPr>
          <w:rFonts w:eastAsia="Calibri" w:hint="cs"/>
          <w:b/>
          <w:bCs/>
          <w:rtl/>
        </w:rPr>
        <w:t>לרשויות מקומיות מפונות,</w:t>
      </w:r>
      <w:r w:rsidRPr="00166593">
        <w:rPr>
          <w:rFonts w:eastAsia="Calibri"/>
          <w:b/>
          <w:bCs/>
          <w:rtl/>
        </w:rPr>
        <w:t xml:space="preserve"> ובכלל זה הוראות הנוגעות להתארגנות הרשויות המקומיות לפינוי תושביהן, ניהול הליך פינוי על ידן</w:t>
      </w:r>
      <w:r w:rsidRPr="00166593">
        <w:rPr>
          <w:rFonts w:eastAsia="Calibri" w:hint="cs"/>
          <w:b/>
          <w:bCs/>
          <w:rtl/>
        </w:rPr>
        <w:t xml:space="preserve"> </w:t>
      </w:r>
      <w:r w:rsidRPr="00166593">
        <w:rPr>
          <w:rFonts w:eastAsia="Calibri"/>
          <w:b/>
          <w:bCs/>
          <w:rtl/>
        </w:rPr>
        <w:t>או הסיוע לפינוי שבאחריות צה"ל, העברת הודעות לתושבים, ארגון הסעות</w:t>
      </w:r>
      <w:r w:rsidRPr="00166593">
        <w:rPr>
          <w:rFonts w:eastAsia="Calibri" w:hint="cs"/>
          <w:b/>
          <w:bCs/>
          <w:rtl/>
        </w:rPr>
        <w:t>,</w:t>
      </w:r>
      <w:r w:rsidRPr="00166593">
        <w:rPr>
          <w:rFonts w:eastAsia="Calibri"/>
          <w:b/>
          <w:bCs/>
          <w:rtl/>
        </w:rPr>
        <w:t xml:space="preserve"> הפעלת כוח אדם </w:t>
      </w:r>
      <w:r w:rsidRPr="00166593">
        <w:rPr>
          <w:rFonts w:eastAsia="Calibri" w:hint="cs"/>
          <w:b/>
          <w:bCs/>
          <w:rtl/>
        </w:rPr>
        <w:t>ייעודי והוראות המסדירות את הקשר מול הרשות הקולטת</w:t>
      </w:r>
      <w:r w:rsidRPr="00166593">
        <w:rPr>
          <w:rFonts w:eastAsia="Calibri"/>
          <w:b/>
          <w:bCs/>
          <w:rtl/>
        </w:rPr>
        <w:t>.</w:t>
      </w:r>
    </w:p>
    <w:bookmarkEnd w:id="31"/>
    <w:p w14:paraId="31BB0ED9" w14:textId="77777777" w:rsidR="00166593" w:rsidRPr="00166593" w:rsidRDefault="00166593" w:rsidP="00166593">
      <w:pPr>
        <w:spacing w:line="269" w:lineRule="auto"/>
        <w:rPr>
          <w:rFonts w:eastAsia="Calibri"/>
          <w:b/>
          <w:bCs/>
          <w:rtl/>
        </w:rPr>
      </w:pPr>
    </w:p>
    <w:p w14:paraId="70355E31" w14:textId="77777777" w:rsidR="00166593" w:rsidRPr="00166593" w:rsidRDefault="00166593" w:rsidP="00166593">
      <w:pPr>
        <w:spacing w:line="269" w:lineRule="auto"/>
        <w:rPr>
          <w:rFonts w:eastAsia="Calibri"/>
          <w:rtl/>
          <w:lang w:eastAsia="he-IL"/>
        </w:rPr>
      </w:pPr>
      <w:r w:rsidRPr="00166593">
        <w:rPr>
          <w:rFonts w:eastAsia="Calibri" w:hint="cs"/>
          <w:rtl/>
        </w:rPr>
        <w:t xml:space="preserve">משרד הפנים מסר בתשובתו למשרד מבקר המדינה ממאי 2025 כי </w:t>
      </w:r>
      <w:r w:rsidRPr="00166593">
        <w:rPr>
          <w:rFonts w:eastAsia="Calibri"/>
          <w:rtl/>
          <w:lang w:eastAsia="he-IL"/>
        </w:rPr>
        <w:t xml:space="preserve">במסגרת החלטת </w:t>
      </w:r>
      <w:r w:rsidRPr="00166593">
        <w:rPr>
          <w:rFonts w:eastAsia="Calibri" w:hint="cs"/>
          <w:rtl/>
          <w:lang w:eastAsia="he-IL"/>
        </w:rPr>
        <w:t>"</w:t>
      </w:r>
      <w:r w:rsidRPr="00166593">
        <w:rPr>
          <w:rFonts w:eastAsia="Calibri"/>
          <w:rtl/>
          <w:lang w:eastAsia="he-IL"/>
        </w:rPr>
        <w:t>מלון אורחים</w:t>
      </w:r>
      <w:r w:rsidRPr="00166593">
        <w:rPr>
          <w:rFonts w:eastAsia="Calibri" w:hint="cs"/>
          <w:rtl/>
          <w:lang w:eastAsia="he-IL"/>
        </w:rPr>
        <w:t>",</w:t>
      </w:r>
      <w:r w:rsidRPr="00166593">
        <w:rPr>
          <w:rFonts w:eastAsia="Calibri"/>
          <w:rtl/>
          <w:lang w:eastAsia="he-IL"/>
        </w:rPr>
        <w:t xml:space="preserve"> </w:t>
      </w:r>
      <w:r w:rsidRPr="00166593">
        <w:rPr>
          <w:rFonts w:eastAsia="Calibri" w:hint="cs"/>
          <w:rtl/>
          <w:lang w:eastAsia="he-IL"/>
        </w:rPr>
        <w:t>ש</w:t>
      </w:r>
      <w:r w:rsidRPr="00166593">
        <w:rPr>
          <w:rFonts w:eastAsia="Calibri"/>
          <w:rtl/>
          <w:lang w:eastAsia="he-IL"/>
        </w:rPr>
        <w:t xml:space="preserve">בה נקבעו תחומי הסמכות של משרדי וגופי הממשלה וכן הרשויות המקומיות, לא נקבע </w:t>
      </w:r>
      <w:r w:rsidRPr="00166593">
        <w:rPr>
          <w:rFonts w:eastAsia="Calibri" w:hint="cs"/>
          <w:rtl/>
          <w:lang w:eastAsia="he-IL"/>
        </w:rPr>
        <w:t>ש</w:t>
      </w:r>
      <w:r w:rsidRPr="00166593">
        <w:rPr>
          <w:rFonts w:eastAsia="Calibri"/>
          <w:rtl/>
          <w:lang w:eastAsia="he-IL"/>
        </w:rPr>
        <w:t xml:space="preserve">מטלה או אחריות </w:t>
      </w:r>
      <w:r w:rsidRPr="00166593">
        <w:rPr>
          <w:rFonts w:eastAsia="Calibri" w:hint="cs"/>
          <w:rtl/>
          <w:lang w:eastAsia="he-IL"/>
        </w:rPr>
        <w:lastRenderedPageBreak/>
        <w:t>בתחום הפינוי</w:t>
      </w:r>
      <w:r w:rsidRPr="00166593">
        <w:rPr>
          <w:rFonts w:eastAsia="Calibri"/>
          <w:rtl/>
          <w:lang w:eastAsia="he-IL"/>
        </w:rPr>
        <w:t xml:space="preserve"> </w:t>
      </w:r>
      <w:r w:rsidRPr="00166593">
        <w:rPr>
          <w:rFonts w:eastAsia="Calibri" w:hint="cs"/>
          <w:rtl/>
          <w:lang w:eastAsia="he-IL"/>
        </w:rPr>
        <w:t xml:space="preserve">יוטלו </w:t>
      </w:r>
      <w:r w:rsidRPr="00166593">
        <w:rPr>
          <w:rFonts w:eastAsia="Calibri"/>
          <w:rtl/>
          <w:lang w:eastAsia="he-IL"/>
        </w:rPr>
        <w:t>על משרד הפנים</w:t>
      </w:r>
      <w:r w:rsidRPr="00166593">
        <w:rPr>
          <w:rFonts w:eastAsia="Calibri" w:hint="cs"/>
          <w:rtl/>
          <w:lang w:eastAsia="he-IL"/>
        </w:rPr>
        <w:t>,</w:t>
      </w:r>
      <w:r w:rsidRPr="00166593">
        <w:rPr>
          <w:rFonts w:eastAsia="Calibri"/>
          <w:rtl/>
          <w:lang w:eastAsia="he-IL"/>
        </w:rPr>
        <w:t xml:space="preserve"> להבדיל מהנחיית הרשויות הקולטות לביצוע ת</w:t>
      </w:r>
      <w:r w:rsidRPr="00166593">
        <w:rPr>
          <w:rFonts w:eastAsia="Calibri" w:hint="cs"/>
          <w:rtl/>
          <w:lang w:eastAsia="he-IL"/>
        </w:rPr>
        <w:t>ו</w:t>
      </w:r>
      <w:r w:rsidRPr="00166593">
        <w:rPr>
          <w:rFonts w:eastAsia="Calibri"/>
          <w:rtl/>
          <w:lang w:eastAsia="he-IL"/>
        </w:rPr>
        <w:t>כנית הקליטה בהתאם למתווה שקבעה הממשלה.</w:t>
      </w:r>
    </w:p>
    <w:p w14:paraId="4A6B62F4" w14:textId="77777777" w:rsidR="00166593" w:rsidRPr="00166593" w:rsidRDefault="00166593" w:rsidP="00166593">
      <w:pPr>
        <w:spacing w:line="269" w:lineRule="auto"/>
        <w:rPr>
          <w:rFonts w:eastAsia="Calibri"/>
          <w:b/>
          <w:bCs/>
          <w:rtl/>
        </w:rPr>
      </w:pPr>
    </w:p>
    <w:p w14:paraId="14C00CE0" w14:textId="77777777" w:rsidR="00166593" w:rsidRPr="00166593" w:rsidRDefault="00166593" w:rsidP="00166593">
      <w:pPr>
        <w:spacing w:line="269" w:lineRule="auto"/>
        <w:rPr>
          <w:rFonts w:eastAsia="Calibri"/>
          <w:b/>
          <w:bCs/>
          <w:rtl/>
        </w:rPr>
      </w:pPr>
      <w:r w:rsidRPr="00166593">
        <w:rPr>
          <w:rFonts w:eastAsia="Calibri" w:hint="eastAsia"/>
          <w:b/>
          <w:bCs/>
          <w:rtl/>
        </w:rPr>
        <w:t>משרד</w:t>
      </w:r>
      <w:r w:rsidRPr="00166593">
        <w:rPr>
          <w:rFonts w:eastAsia="Calibri"/>
          <w:b/>
          <w:bCs/>
          <w:rtl/>
        </w:rPr>
        <w:t xml:space="preserve"> מבקר המדינה </w:t>
      </w:r>
      <w:r w:rsidRPr="00166593">
        <w:rPr>
          <w:rFonts w:eastAsia="Calibri" w:hint="eastAsia"/>
          <w:b/>
          <w:bCs/>
          <w:rtl/>
        </w:rPr>
        <w:t>רואה</w:t>
      </w:r>
      <w:r w:rsidRPr="00166593">
        <w:rPr>
          <w:rFonts w:eastAsia="Calibri"/>
          <w:b/>
          <w:bCs/>
          <w:rtl/>
        </w:rPr>
        <w:t xml:space="preserve"> חשיבות </w:t>
      </w:r>
      <w:r w:rsidRPr="00166593">
        <w:rPr>
          <w:rFonts w:eastAsia="Calibri" w:hint="cs"/>
          <w:b/>
          <w:bCs/>
          <w:rtl/>
        </w:rPr>
        <w:t>רבה</w:t>
      </w:r>
      <w:r w:rsidRPr="00166593">
        <w:rPr>
          <w:rFonts w:eastAsia="Calibri"/>
          <w:b/>
          <w:bCs/>
          <w:rtl/>
        </w:rPr>
        <w:t xml:space="preserve"> </w:t>
      </w:r>
      <w:r w:rsidRPr="00166593">
        <w:rPr>
          <w:rFonts w:eastAsia="Calibri" w:hint="cs"/>
          <w:b/>
          <w:bCs/>
          <w:rtl/>
        </w:rPr>
        <w:t>ב</w:t>
      </w:r>
      <w:r w:rsidRPr="00166593">
        <w:rPr>
          <w:rFonts w:eastAsia="Calibri" w:hint="eastAsia"/>
          <w:b/>
          <w:bCs/>
          <w:rtl/>
        </w:rPr>
        <w:t>קביעת</w:t>
      </w:r>
      <w:r w:rsidRPr="00166593">
        <w:rPr>
          <w:rFonts w:eastAsia="Calibri"/>
          <w:b/>
          <w:bCs/>
          <w:rtl/>
        </w:rPr>
        <w:t xml:space="preserve"> </w:t>
      </w:r>
      <w:r w:rsidRPr="00166593">
        <w:rPr>
          <w:rFonts w:eastAsia="Calibri" w:hint="eastAsia"/>
          <w:b/>
          <w:bCs/>
          <w:rtl/>
        </w:rPr>
        <w:t>הוראות</w:t>
      </w:r>
      <w:r w:rsidRPr="00166593">
        <w:rPr>
          <w:rFonts w:eastAsia="Calibri"/>
          <w:b/>
          <w:bCs/>
          <w:rtl/>
        </w:rPr>
        <w:t xml:space="preserve"> </w:t>
      </w:r>
      <w:r w:rsidRPr="00166593">
        <w:rPr>
          <w:rFonts w:eastAsia="Calibri" w:hint="eastAsia"/>
          <w:b/>
          <w:bCs/>
          <w:rtl/>
        </w:rPr>
        <w:t>נוהל</w:t>
      </w:r>
      <w:r w:rsidRPr="00166593">
        <w:rPr>
          <w:rFonts w:eastAsia="Calibri"/>
          <w:b/>
          <w:bCs/>
          <w:rtl/>
        </w:rPr>
        <w:t xml:space="preserve"> </w:t>
      </w:r>
      <w:r w:rsidRPr="00166593">
        <w:rPr>
          <w:rFonts w:eastAsia="Calibri" w:hint="eastAsia"/>
          <w:b/>
          <w:bCs/>
          <w:rtl/>
        </w:rPr>
        <w:t>העוסק</w:t>
      </w:r>
      <w:r w:rsidRPr="00166593">
        <w:rPr>
          <w:rFonts w:eastAsia="Calibri"/>
          <w:b/>
          <w:bCs/>
          <w:rtl/>
        </w:rPr>
        <w:t xml:space="preserve"> במערך פינוי </w:t>
      </w:r>
      <w:r w:rsidRPr="00166593">
        <w:rPr>
          <w:rFonts w:eastAsia="Calibri" w:hint="cs"/>
          <w:b/>
          <w:bCs/>
          <w:rtl/>
        </w:rPr>
        <w:t xml:space="preserve">תושבים בשעת </w:t>
      </w:r>
      <w:r w:rsidRPr="00166593">
        <w:rPr>
          <w:rFonts w:eastAsia="Calibri" w:hint="eastAsia"/>
          <w:b/>
          <w:bCs/>
          <w:rtl/>
        </w:rPr>
        <w:t>חירום</w:t>
      </w:r>
      <w:r w:rsidRPr="00166593">
        <w:rPr>
          <w:rFonts w:eastAsia="Calibri" w:hint="cs"/>
          <w:b/>
          <w:bCs/>
          <w:rtl/>
        </w:rPr>
        <w:t xml:space="preserve">, וכי נוהל זה ייקבע בהתייעצות עם רח"ל, שייעודה </w:t>
      </w:r>
      <w:r w:rsidRPr="00166593">
        <w:rPr>
          <w:rFonts w:eastAsia="Calibri"/>
          <w:b/>
          <w:bCs/>
          <w:rtl/>
        </w:rPr>
        <w:t>לשמש רשות ממלכתית לחירום ליד שר הביטחון, למימוש אחריותו הכוללת לכלל מצבי החירום במרחב האזרחי</w:t>
      </w:r>
      <w:r w:rsidRPr="00166593">
        <w:rPr>
          <w:rFonts w:eastAsia="Calibri" w:hint="cs"/>
          <w:b/>
          <w:bCs/>
          <w:rtl/>
        </w:rPr>
        <w:t>, ו</w:t>
      </w:r>
      <w:r w:rsidRPr="00166593">
        <w:rPr>
          <w:rFonts w:eastAsia="Calibri"/>
          <w:b/>
          <w:bCs/>
          <w:rtl/>
        </w:rPr>
        <w:t>זאת באמצעות תכנון, תיאום, הנחיה, הכוונה ובקרה של כלל המשרדים, הגופים הייעודיים, המערכות הלאומיות והרשויות המקומיות העוסק</w:t>
      </w:r>
      <w:r w:rsidRPr="00166593">
        <w:rPr>
          <w:rFonts w:eastAsia="Calibri" w:hint="cs"/>
          <w:b/>
          <w:bCs/>
          <w:rtl/>
        </w:rPr>
        <w:t>ים</w:t>
      </w:r>
      <w:r w:rsidRPr="00166593">
        <w:rPr>
          <w:rFonts w:eastAsia="Calibri"/>
          <w:b/>
          <w:bCs/>
          <w:rtl/>
        </w:rPr>
        <w:t xml:space="preserve"> במוכנות והכנת המרחב האזרחי. כמו כן, </w:t>
      </w:r>
      <w:r w:rsidRPr="00166593">
        <w:rPr>
          <w:rFonts w:eastAsia="Calibri" w:hint="cs"/>
          <w:b/>
          <w:bCs/>
          <w:rtl/>
        </w:rPr>
        <w:t xml:space="preserve">מתפקידי רח"ל </w:t>
      </w:r>
      <w:r w:rsidRPr="00166593">
        <w:rPr>
          <w:rFonts w:eastAsia="Calibri"/>
          <w:b/>
          <w:bCs/>
          <w:rtl/>
        </w:rPr>
        <w:t xml:space="preserve">להביא למיצוי מרבי של המשאבים הלאומיים להבטחת החוסן והרציפות התפקודית במצבי משבר וחירום שונים (כולל חירום בעורף, המוגדר </w:t>
      </w:r>
      <w:r w:rsidRPr="00166593">
        <w:rPr>
          <w:rFonts w:eastAsia="Calibri" w:hint="cs"/>
          <w:b/>
          <w:bCs/>
          <w:rtl/>
        </w:rPr>
        <w:t>"</w:t>
      </w:r>
      <w:r w:rsidRPr="00166593">
        <w:rPr>
          <w:rFonts w:eastAsia="Calibri"/>
          <w:b/>
          <w:bCs/>
          <w:rtl/>
        </w:rPr>
        <w:t>מצב בו קיימת התרחשות או מכל סיבה אחרת עליה החליטה הממשלה המצריכה פעילות רב תחומית ברמה לאומית בעורף</w:t>
      </w:r>
      <w:r w:rsidRPr="00166593">
        <w:rPr>
          <w:rFonts w:eastAsia="Calibri" w:hint="cs"/>
          <w:b/>
          <w:bCs/>
          <w:rtl/>
        </w:rPr>
        <w:t>")</w:t>
      </w:r>
      <w:r w:rsidRPr="00166593">
        <w:rPr>
          <w:rFonts w:eastAsia="Calibri"/>
          <w:b/>
          <w:bCs/>
        </w:rPr>
        <w:t>.</w:t>
      </w:r>
      <w:r w:rsidRPr="00166593">
        <w:rPr>
          <w:rFonts w:eastAsia="Calibri"/>
          <w:b/>
          <w:bCs/>
          <w:vertAlign w:val="superscript"/>
        </w:rPr>
        <w:footnoteReference w:id="28"/>
      </w:r>
    </w:p>
    <w:p w14:paraId="26BAA5DF" w14:textId="77777777" w:rsidR="00166593" w:rsidRPr="00166593" w:rsidRDefault="00166593" w:rsidP="00166593">
      <w:pPr>
        <w:spacing w:line="269" w:lineRule="auto"/>
        <w:rPr>
          <w:rFonts w:eastAsia="Calibri"/>
          <w:b/>
          <w:bCs/>
          <w:rtl/>
        </w:rPr>
      </w:pPr>
      <w:bookmarkStart w:id="32" w:name="_Hlk218593293"/>
    </w:p>
    <w:p w14:paraId="617A3433" w14:textId="77777777" w:rsidR="00166593" w:rsidRPr="00166593" w:rsidRDefault="00166593" w:rsidP="00166593">
      <w:pPr>
        <w:spacing w:line="269" w:lineRule="auto"/>
        <w:rPr>
          <w:rFonts w:eastAsia="Calibri"/>
          <w:b/>
          <w:bCs/>
          <w:rtl/>
        </w:rPr>
      </w:pPr>
      <w:r w:rsidRPr="00166593">
        <w:rPr>
          <w:rFonts w:eastAsia="Calibri" w:hint="cs"/>
          <w:b/>
          <w:bCs/>
          <w:rtl/>
        </w:rPr>
        <w:t xml:space="preserve">משרד מבקר המדינה מעיר למשרד הפנים כי </w:t>
      </w:r>
      <w:r w:rsidRPr="00166593">
        <w:rPr>
          <w:rFonts w:eastAsia="Calibri"/>
          <w:b/>
          <w:bCs/>
          <w:rtl/>
        </w:rPr>
        <w:t xml:space="preserve">בהתאם להחלטת ממשלה </w:t>
      </w:r>
      <w:r w:rsidRPr="00166593">
        <w:rPr>
          <w:rFonts w:eastAsia="Calibri" w:hint="cs"/>
          <w:b/>
          <w:bCs/>
          <w:rtl/>
        </w:rPr>
        <w:t>"</w:t>
      </w:r>
      <w:r w:rsidRPr="00166593">
        <w:rPr>
          <w:rFonts w:eastAsia="Calibri"/>
          <w:b/>
          <w:bCs/>
          <w:rtl/>
        </w:rPr>
        <w:t>מלון אורחים</w:t>
      </w:r>
      <w:r w:rsidRPr="00166593">
        <w:rPr>
          <w:rFonts w:eastAsia="Calibri" w:hint="cs"/>
          <w:b/>
          <w:bCs/>
          <w:rtl/>
        </w:rPr>
        <w:t>",</w:t>
      </w:r>
      <w:r w:rsidRPr="00166593">
        <w:rPr>
          <w:rFonts w:eastAsia="Calibri"/>
          <w:b/>
          <w:bCs/>
          <w:rtl/>
        </w:rPr>
        <w:t xml:space="preserve"> פינוי יכול שיבוצע על ידי הרשות המקומית בהינתן שאירוע חירום הוא לא בהכרח מלחמתי. לפיכך וכן מכוח אחריותן לדאוג לתושביהן בעת חירום עליהן להיערך לפינוי תושביהן במצבי חירום שיחייבו זאת. בה בעת, משרד הפנים ש</w:t>
      </w:r>
      <w:r w:rsidRPr="00166593">
        <w:rPr>
          <w:rFonts w:eastAsia="Calibri" w:hint="cs"/>
          <w:b/>
          <w:bCs/>
          <w:rtl/>
        </w:rPr>
        <w:t>מתוקף תפקידו אחראי לגיבוש מדיניות כוללת לאסדרת השלטון המקומי, להכוונתו ולפיקוח על תפקודו התקין ומשמש גורם שלטוני מרכזי שתפקידו לבחון את פעולות הרשויות המקומיות בראייה כוללת, ממלכתית ושוויונית ולמנוע, ככל הניתן, כשלים בתפקודן</w:t>
      </w:r>
      <w:r w:rsidRPr="00166593">
        <w:rPr>
          <w:rFonts w:eastAsia="Calibri"/>
          <w:b/>
          <w:bCs/>
          <w:vertAlign w:val="superscript"/>
          <w:rtl/>
        </w:rPr>
        <w:footnoteReference w:id="29"/>
      </w:r>
      <w:r w:rsidRPr="00166593">
        <w:rPr>
          <w:rFonts w:eastAsia="Calibri"/>
          <w:b/>
          <w:bCs/>
          <w:rtl/>
        </w:rPr>
        <w:t xml:space="preserve"> אחראי להבטיח את תפקודן התקין של הרשויות המקומיות גם בחירום</w:t>
      </w:r>
      <w:r w:rsidRPr="00166593">
        <w:rPr>
          <w:rFonts w:eastAsia="Calibri" w:hint="cs"/>
          <w:b/>
          <w:bCs/>
          <w:rtl/>
        </w:rPr>
        <w:t xml:space="preserve">. משכך, על משרד הפנים לפעול לכך שהרשויות המקומיות תהינה </w:t>
      </w:r>
      <w:r w:rsidRPr="00166593">
        <w:rPr>
          <w:rFonts w:eastAsia="Calibri"/>
          <w:b/>
          <w:bCs/>
          <w:rtl/>
        </w:rPr>
        <w:t>ערוכות לפינוי תושביהם עקב מצב חירום</w:t>
      </w:r>
      <w:r w:rsidRPr="00166593">
        <w:rPr>
          <w:rFonts w:eastAsia="Calibri" w:hint="cs"/>
          <w:b/>
          <w:bCs/>
          <w:rtl/>
        </w:rPr>
        <w:t>.</w:t>
      </w:r>
      <w:bookmarkEnd w:id="32"/>
    </w:p>
    <w:p w14:paraId="283180B7" w14:textId="77777777" w:rsidR="00166593" w:rsidRPr="00166593" w:rsidRDefault="00166593" w:rsidP="00166593">
      <w:pPr>
        <w:spacing w:line="269" w:lineRule="auto"/>
        <w:rPr>
          <w:rFonts w:eastAsia="Calibri"/>
          <w:b/>
          <w:bCs/>
          <w:rtl/>
        </w:rPr>
      </w:pPr>
    </w:p>
    <w:p w14:paraId="0E23AD72"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קבלת הנחיות לגבי פינוי התושבים</w:t>
      </w:r>
    </w:p>
    <w:p w14:paraId="09C1B467" w14:textId="77777777" w:rsidR="00166593" w:rsidRPr="00166593" w:rsidRDefault="00166593" w:rsidP="00166593">
      <w:pPr>
        <w:spacing w:line="269" w:lineRule="auto"/>
        <w:rPr>
          <w:rFonts w:eastAsia="Calibri"/>
          <w:rtl/>
        </w:rPr>
      </w:pPr>
    </w:p>
    <w:p w14:paraId="6732798E" w14:textId="77777777" w:rsidR="00166593" w:rsidRPr="00166593" w:rsidRDefault="00166593" w:rsidP="00166593">
      <w:pPr>
        <w:spacing w:line="269" w:lineRule="auto"/>
        <w:rPr>
          <w:rFonts w:eastAsia="Calibri"/>
          <w:rtl/>
        </w:rPr>
      </w:pPr>
      <w:r w:rsidRPr="00166593">
        <w:rPr>
          <w:rFonts w:eastAsia="Calibri" w:hint="cs"/>
          <w:rtl/>
        </w:rPr>
        <w:t>להלן פרטים מההנחיות שקיבלו הרשויות המקומיות לגבי פינוי תושביהן בהחלטות הממשלה והוראות משרד הביטחון.</w:t>
      </w:r>
    </w:p>
    <w:p w14:paraId="166E27E3" w14:textId="77777777" w:rsidR="00166593" w:rsidRPr="00166593" w:rsidRDefault="00166593" w:rsidP="00166593">
      <w:pPr>
        <w:spacing w:line="269" w:lineRule="auto"/>
        <w:jc w:val="left"/>
        <w:rPr>
          <w:rFonts w:eastAsia="Calibri"/>
          <w:rtl/>
        </w:rPr>
      </w:pPr>
    </w:p>
    <w:p w14:paraId="63EB9D42" w14:textId="77777777" w:rsidR="002506F2" w:rsidRDefault="002506F2">
      <w:pPr>
        <w:bidi w:val="0"/>
        <w:spacing w:after="200" w:line="276" w:lineRule="auto"/>
        <w:rPr>
          <w:rFonts w:eastAsia="Calibri"/>
          <w:rtl/>
        </w:rPr>
      </w:pPr>
      <w:r>
        <w:rPr>
          <w:rFonts w:eastAsia="Calibri"/>
          <w:rtl/>
        </w:rPr>
        <w:br w:type="page"/>
      </w:r>
    </w:p>
    <w:p w14:paraId="1AFCE724" w14:textId="51FFF876" w:rsidR="00166593" w:rsidRDefault="00166593" w:rsidP="00166593">
      <w:pPr>
        <w:spacing w:line="269" w:lineRule="auto"/>
        <w:jc w:val="center"/>
        <w:rPr>
          <w:rFonts w:eastAsia="Calibri"/>
          <w:rtl/>
        </w:rPr>
      </w:pPr>
      <w:r w:rsidRPr="00166593">
        <w:rPr>
          <w:rFonts w:eastAsia="Calibri" w:hint="cs"/>
          <w:rtl/>
        </w:rPr>
        <w:lastRenderedPageBreak/>
        <w:t xml:space="preserve">לוח ה6: </w:t>
      </w:r>
      <w:r w:rsidRPr="00166593">
        <w:rPr>
          <w:rFonts w:eastAsia="Calibri" w:hint="cs"/>
          <w:b/>
          <w:bCs/>
          <w:rtl/>
        </w:rPr>
        <w:t>פרטי ההחלטות לגבי</w:t>
      </w:r>
      <w:r w:rsidRPr="00166593">
        <w:rPr>
          <w:rFonts w:eastAsia="Calibri" w:hint="cs"/>
          <w:rtl/>
        </w:rPr>
        <w:t xml:space="preserve"> </w:t>
      </w:r>
      <w:r w:rsidRPr="00166593">
        <w:rPr>
          <w:rFonts w:eastAsia="Calibri" w:hint="eastAsia"/>
          <w:b/>
          <w:bCs/>
          <w:rtl/>
        </w:rPr>
        <w:t>הפעלת</w:t>
      </w:r>
      <w:r w:rsidRPr="00166593">
        <w:rPr>
          <w:rFonts w:eastAsia="Calibri"/>
          <w:b/>
          <w:bCs/>
          <w:rtl/>
        </w:rPr>
        <w:t xml:space="preserve"> </w:t>
      </w:r>
      <w:r w:rsidRPr="00166593">
        <w:rPr>
          <w:rFonts w:eastAsia="Calibri" w:hint="cs"/>
          <w:b/>
          <w:bCs/>
          <w:rtl/>
        </w:rPr>
        <w:t>ה</w:t>
      </w:r>
      <w:r w:rsidRPr="00166593">
        <w:rPr>
          <w:rFonts w:eastAsia="Calibri" w:hint="eastAsia"/>
          <w:b/>
          <w:bCs/>
          <w:rtl/>
        </w:rPr>
        <w:t>ת</w:t>
      </w:r>
      <w:r w:rsidRPr="00166593">
        <w:rPr>
          <w:rFonts w:eastAsia="Calibri" w:hint="cs"/>
          <w:b/>
          <w:bCs/>
          <w:rtl/>
        </w:rPr>
        <w:t>ו</w:t>
      </w:r>
      <w:r w:rsidRPr="00166593">
        <w:rPr>
          <w:rFonts w:eastAsia="Calibri" w:hint="eastAsia"/>
          <w:b/>
          <w:bCs/>
          <w:rtl/>
        </w:rPr>
        <w:t>כני</w:t>
      </w:r>
      <w:r w:rsidRPr="00166593">
        <w:rPr>
          <w:rFonts w:eastAsia="Calibri" w:hint="cs"/>
          <w:b/>
          <w:bCs/>
          <w:rtl/>
        </w:rPr>
        <w:t>ו</w:t>
      </w:r>
      <w:r w:rsidRPr="00166593">
        <w:rPr>
          <w:rFonts w:eastAsia="Calibri" w:hint="eastAsia"/>
          <w:b/>
          <w:bCs/>
          <w:rtl/>
        </w:rPr>
        <w:t>ת</w:t>
      </w:r>
      <w:r w:rsidRPr="00166593">
        <w:rPr>
          <w:rFonts w:eastAsia="Calibri"/>
          <w:b/>
          <w:bCs/>
          <w:rtl/>
        </w:rPr>
        <w:t xml:space="preserve"> </w:t>
      </w:r>
      <w:r w:rsidRPr="00166593">
        <w:rPr>
          <w:rFonts w:eastAsia="Calibri" w:hint="eastAsia"/>
          <w:b/>
          <w:bCs/>
          <w:rtl/>
        </w:rPr>
        <w:t>לפינוי</w:t>
      </w:r>
      <w:r w:rsidRPr="00166593">
        <w:rPr>
          <w:rFonts w:eastAsia="Calibri"/>
          <w:b/>
          <w:bCs/>
          <w:rtl/>
        </w:rPr>
        <w:t xml:space="preserve"> </w:t>
      </w:r>
      <w:r w:rsidRPr="00166593">
        <w:rPr>
          <w:rFonts w:eastAsia="Calibri" w:hint="cs"/>
          <w:b/>
          <w:bCs/>
          <w:rtl/>
        </w:rPr>
        <w:t>ה</w:t>
      </w:r>
      <w:r w:rsidRPr="00166593">
        <w:rPr>
          <w:rFonts w:eastAsia="Calibri" w:hint="eastAsia"/>
          <w:b/>
          <w:bCs/>
          <w:rtl/>
        </w:rPr>
        <w:t>אוכלוסייה</w:t>
      </w:r>
    </w:p>
    <w:p w14:paraId="7302EB0B" w14:textId="77777777" w:rsidR="002506F2" w:rsidRPr="00166593" w:rsidRDefault="002506F2" w:rsidP="00166593">
      <w:pPr>
        <w:spacing w:line="269" w:lineRule="auto"/>
        <w:jc w:val="center"/>
        <w:rPr>
          <w:rFonts w:eastAsia="Calibri"/>
          <w:rtl/>
        </w:rPr>
      </w:pPr>
    </w:p>
    <w:tbl>
      <w:tblPr>
        <w:bidiVisual/>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050"/>
        <w:gridCol w:w="954"/>
        <w:gridCol w:w="996"/>
        <w:gridCol w:w="764"/>
        <w:gridCol w:w="923"/>
        <w:gridCol w:w="1300"/>
        <w:gridCol w:w="1051"/>
        <w:gridCol w:w="917"/>
      </w:tblGrid>
      <w:tr w:rsidR="00166593" w:rsidRPr="00166593" w14:paraId="171A02B2" w14:textId="77777777" w:rsidTr="000B4BE5">
        <w:trPr>
          <w:trHeight w:val="1273"/>
          <w:tblHeader/>
          <w:jc w:val="center"/>
        </w:trPr>
        <w:tc>
          <w:tcPr>
            <w:tcW w:w="1397" w:type="dxa"/>
          </w:tcPr>
          <w:p w14:paraId="733C01FA"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1050" w:type="dxa"/>
          </w:tcPr>
          <w:p w14:paraId="6024D2F9" w14:textId="77777777" w:rsidR="00166593" w:rsidRPr="00166593" w:rsidRDefault="00166593" w:rsidP="00166593">
            <w:pPr>
              <w:spacing w:line="269" w:lineRule="auto"/>
              <w:jc w:val="center"/>
              <w:rPr>
                <w:rFonts w:eastAsia="Calibri"/>
                <w:b/>
                <w:bCs/>
                <w:sz w:val="22"/>
                <w:szCs w:val="22"/>
                <w:rtl/>
              </w:rPr>
            </w:pPr>
            <w:r w:rsidRPr="00166593">
              <w:rPr>
                <w:rFonts w:eastAsia="Calibri"/>
                <w:b/>
                <w:bCs/>
                <w:sz w:val="22"/>
                <w:szCs w:val="22"/>
                <w:rtl/>
              </w:rPr>
              <w:t>החלטת הפינוי התקבלה או אושרה על יד</w:t>
            </w:r>
            <w:r w:rsidRPr="00166593">
              <w:rPr>
                <w:rFonts w:eastAsia="Calibri" w:hint="cs"/>
                <w:b/>
                <w:bCs/>
                <w:sz w:val="22"/>
                <w:szCs w:val="22"/>
                <w:rtl/>
              </w:rPr>
              <w:t>י</w:t>
            </w:r>
            <w:r w:rsidRPr="00166593">
              <w:rPr>
                <w:rFonts w:eastAsia="Calibri"/>
                <w:b/>
                <w:bCs/>
                <w:sz w:val="22"/>
                <w:szCs w:val="22"/>
                <w:rtl/>
              </w:rPr>
              <w:t xml:space="preserve"> </w:t>
            </w:r>
            <w:r w:rsidRPr="00166593">
              <w:rPr>
                <w:rFonts w:eastAsia="Calibri" w:hint="eastAsia"/>
                <w:b/>
                <w:bCs/>
                <w:sz w:val="22"/>
                <w:szCs w:val="22"/>
                <w:rtl/>
              </w:rPr>
              <w:t>גורם</w:t>
            </w:r>
            <w:r w:rsidRPr="00166593">
              <w:rPr>
                <w:rFonts w:eastAsia="Calibri"/>
                <w:b/>
                <w:bCs/>
                <w:sz w:val="22"/>
                <w:szCs w:val="22"/>
                <w:rtl/>
              </w:rPr>
              <w:t xml:space="preserve"> </w:t>
            </w:r>
            <w:r w:rsidRPr="00166593">
              <w:rPr>
                <w:rFonts w:eastAsia="Calibri" w:hint="eastAsia"/>
                <w:b/>
                <w:bCs/>
                <w:sz w:val="22"/>
                <w:szCs w:val="22"/>
                <w:rtl/>
              </w:rPr>
              <w:t>מוסמך</w:t>
            </w:r>
          </w:p>
          <w:p w14:paraId="7FBE7DBC" w14:textId="77777777" w:rsidR="00166593" w:rsidRPr="00166593" w:rsidRDefault="00166593" w:rsidP="00166593">
            <w:pPr>
              <w:spacing w:line="269" w:lineRule="auto"/>
              <w:jc w:val="center"/>
              <w:rPr>
                <w:rFonts w:eastAsia="Calibri"/>
                <w:b/>
                <w:bCs/>
                <w:sz w:val="22"/>
                <w:szCs w:val="22"/>
                <w:rtl/>
              </w:rPr>
            </w:pPr>
          </w:p>
        </w:tc>
        <w:tc>
          <w:tcPr>
            <w:tcW w:w="954" w:type="dxa"/>
          </w:tcPr>
          <w:p w14:paraId="49EA88FC"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מקור</w:t>
            </w:r>
            <w:r w:rsidRPr="00166593">
              <w:rPr>
                <w:rFonts w:eastAsia="Calibri"/>
                <w:b/>
                <w:bCs/>
                <w:sz w:val="22"/>
                <w:szCs w:val="22"/>
                <w:rtl/>
              </w:rPr>
              <w:t xml:space="preserve"> </w:t>
            </w:r>
            <w:r w:rsidRPr="00166593">
              <w:rPr>
                <w:rFonts w:eastAsia="Calibri" w:hint="eastAsia"/>
                <w:b/>
                <w:bCs/>
                <w:sz w:val="22"/>
                <w:szCs w:val="22"/>
                <w:rtl/>
              </w:rPr>
              <w:t>ה</w:t>
            </w:r>
            <w:r w:rsidRPr="00166593">
              <w:rPr>
                <w:rFonts w:eastAsia="Calibri" w:hint="cs"/>
                <w:b/>
                <w:bCs/>
                <w:sz w:val="22"/>
                <w:szCs w:val="22"/>
                <w:rtl/>
              </w:rPr>
              <w:t>החלטה</w:t>
            </w:r>
          </w:p>
        </w:tc>
        <w:tc>
          <w:tcPr>
            <w:tcW w:w="965" w:type="dxa"/>
          </w:tcPr>
          <w:p w14:paraId="459616C5"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מועד</w:t>
            </w:r>
            <w:r w:rsidRPr="00166593">
              <w:rPr>
                <w:rFonts w:eastAsia="Calibri"/>
                <w:b/>
                <w:bCs/>
                <w:sz w:val="22"/>
                <w:szCs w:val="22"/>
                <w:rtl/>
              </w:rPr>
              <w:t xml:space="preserve"> </w:t>
            </w:r>
            <w:r w:rsidRPr="00166593">
              <w:rPr>
                <w:rFonts w:eastAsia="Calibri" w:hint="cs"/>
                <w:b/>
                <w:bCs/>
                <w:sz w:val="22"/>
                <w:szCs w:val="22"/>
                <w:rtl/>
              </w:rPr>
              <w:t xml:space="preserve">קבלת </w:t>
            </w:r>
            <w:r w:rsidRPr="00166593">
              <w:rPr>
                <w:rFonts w:eastAsia="Calibri" w:hint="eastAsia"/>
                <w:b/>
                <w:bCs/>
                <w:sz w:val="22"/>
                <w:szCs w:val="22"/>
                <w:rtl/>
              </w:rPr>
              <w:t>הה</w:t>
            </w:r>
            <w:r w:rsidRPr="00166593">
              <w:rPr>
                <w:rFonts w:eastAsia="Calibri" w:hint="cs"/>
                <w:b/>
                <w:bCs/>
                <w:sz w:val="22"/>
                <w:szCs w:val="22"/>
                <w:rtl/>
              </w:rPr>
              <w:t>חלט</w:t>
            </w:r>
            <w:r w:rsidRPr="00166593">
              <w:rPr>
                <w:rFonts w:eastAsia="Calibri" w:hint="eastAsia"/>
                <w:b/>
                <w:bCs/>
                <w:sz w:val="22"/>
                <w:szCs w:val="22"/>
                <w:rtl/>
              </w:rPr>
              <w:t>ה</w:t>
            </w:r>
          </w:p>
        </w:tc>
        <w:tc>
          <w:tcPr>
            <w:tcW w:w="764" w:type="dxa"/>
          </w:tcPr>
          <w:p w14:paraId="29F45AA2"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ציון</w:t>
            </w:r>
            <w:r w:rsidRPr="00166593">
              <w:rPr>
                <w:rFonts w:eastAsia="Calibri"/>
                <w:b/>
                <w:bCs/>
                <w:sz w:val="22"/>
                <w:szCs w:val="22"/>
                <w:rtl/>
              </w:rPr>
              <w:t xml:space="preserve"> </w:t>
            </w:r>
            <w:r w:rsidRPr="00166593">
              <w:rPr>
                <w:rFonts w:eastAsia="Calibri" w:hint="cs"/>
                <w:b/>
                <w:bCs/>
                <w:sz w:val="22"/>
                <w:szCs w:val="22"/>
                <w:rtl/>
              </w:rPr>
              <w:t>תחילת</w:t>
            </w:r>
            <w:r w:rsidRPr="00166593">
              <w:rPr>
                <w:rFonts w:eastAsia="Calibri"/>
                <w:b/>
                <w:bCs/>
                <w:sz w:val="22"/>
                <w:szCs w:val="22"/>
                <w:rtl/>
              </w:rPr>
              <w:t xml:space="preserve"> </w:t>
            </w:r>
            <w:r w:rsidRPr="00166593">
              <w:rPr>
                <w:rFonts w:eastAsia="Calibri" w:hint="eastAsia"/>
                <w:b/>
                <w:bCs/>
                <w:sz w:val="22"/>
                <w:szCs w:val="22"/>
                <w:rtl/>
              </w:rPr>
              <w:t>הפינוי</w:t>
            </w:r>
          </w:p>
        </w:tc>
        <w:tc>
          <w:tcPr>
            <w:tcW w:w="923" w:type="dxa"/>
          </w:tcPr>
          <w:p w14:paraId="1E45D53E"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ציון</w:t>
            </w:r>
            <w:r w:rsidRPr="00166593">
              <w:rPr>
                <w:rFonts w:eastAsia="Calibri"/>
                <w:b/>
                <w:bCs/>
                <w:sz w:val="22"/>
                <w:szCs w:val="22"/>
                <w:rtl/>
              </w:rPr>
              <w:t xml:space="preserve"> </w:t>
            </w:r>
            <w:r w:rsidRPr="00166593">
              <w:rPr>
                <w:rFonts w:eastAsia="Calibri" w:hint="eastAsia"/>
                <w:b/>
                <w:bCs/>
                <w:sz w:val="22"/>
                <w:szCs w:val="22"/>
                <w:rtl/>
              </w:rPr>
              <w:t>מספר</w:t>
            </w:r>
            <w:r w:rsidRPr="00166593">
              <w:rPr>
                <w:rFonts w:eastAsia="Calibri"/>
                <w:b/>
                <w:bCs/>
                <w:sz w:val="22"/>
                <w:szCs w:val="22"/>
                <w:rtl/>
              </w:rPr>
              <w:t xml:space="preserve"> </w:t>
            </w:r>
            <w:r w:rsidRPr="00166593">
              <w:rPr>
                <w:rFonts w:eastAsia="Calibri" w:hint="eastAsia"/>
                <w:b/>
                <w:bCs/>
                <w:sz w:val="22"/>
                <w:szCs w:val="22"/>
                <w:rtl/>
              </w:rPr>
              <w:t>המפונים</w:t>
            </w:r>
            <w:r w:rsidRPr="00166593">
              <w:rPr>
                <w:rFonts w:eastAsia="Calibri"/>
                <w:b/>
                <w:bCs/>
                <w:sz w:val="22"/>
                <w:szCs w:val="22"/>
                <w:rtl/>
              </w:rPr>
              <w:t xml:space="preserve"> </w:t>
            </w:r>
            <w:r w:rsidRPr="00166593">
              <w:rPr>
                <w:rFonts w:eastAsia="Calibri" w:hint="eastAsia"/>
                <w:b/>
                <w:bCs/>
                <w:sz w:val="22"/>
                <w:szCs w:val="22"/>
                <w:rtl/>
              </w:rPr>
              <w:t>הצפוי</w:t>
            </w:r>
          </w:p>
        </w:tc>
        <w:tc>
          <w:tcPr>
            <w:tcW w:w="1300" w:type="dxa"/>
          </w:tcPr>
          <w:p w14:paraId="78125D93"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ציון</w:t>
            </w:r>
            <w:r w:rsidRPr="00166593">
              <w:rPr>
                <w:rFonts w:eastAsia="Calibri"/>
                <w:b/>
                <w:bCs/>
                <w:sz w:val="22"/>
                <w:szCs w:val="22"/>
                <w:rtl/>
              </w:rPr>
              <w:t xml:space="preserve"> </w:t>
            </w:r>
            <w:r w:rsidRPr="00166593">
              <w:rPr>
                <w:rFonts w:eastAsia="Calibri" w:hint="cs"/>
                <w:b/>
                <w:bCs/>
                <w:sz w:val="22"/>
                <w:szCs w:val="22"/>
                <w:rtl/>
              </w:rPr>
              <w:t>ה</w:t>
            </w:r>
            <w:r w:rsidRPr="00166593">
              <w:rPr>
                <w:rFonts w:eastAsia="Calibri" w:hint="eastAsia"/>
                <w:b/>
                <w:bCs/>
                <w:sz w:val="22"/>
                <w:szCs w:val="22"/>
                <w:rtl/>
              </w:rPr>
              <w:t>קריטריונים</w:t>
            </w:r>
            <w:r w:rsidRPr="00166593">
              <w:rPr>
                <w:rFonts w:eastAsia="Calibri"/>
                <w:b/>
                <w:bCs/>
                <w:sz w:val="22"/>
                <w:szCs w:val="22"/>
                <w:rtl/>
              </w:rPr>
              <w:t xml:space="preserve"> </w:t>
            </w:r>
            <w:r w:rsidRPr="00166593">
              <w:rPr>
                <w:rFonts w:eastAsia="Calibri" w:hint="eastAsia"/>
                <w:b/>
                <w:bCs/>
                <w:sz w:val="22"/>
                <w:szCs w:val="22"/>
                <w:rtl/>
              </w:rPr>
              <w:t>לפינוי</w:t>
            </w:r>
            <w:r w:rsidRPr="00166593">
              <w:rPr>
                <w:rFonts w:eastAsia="Calibri"/>
                <w:b/>
                <w:bCs/>
                <w:sz w:val="22"/>
                <w:szCs w:val="22"/>
                <w:rtl/>
              </w:rPr>
              <w:t xml:space="preserve"> </w:t>
            </w:r>
            <w:r w:rsidRPr="00166593">
              <w:rPr>
                <w:rFonts w:eastAsia="Calibri" w:hint="eastAsia"/>
                <w:b/>
                <w:bCs/>
                <w:sz w:val="22"/>
                <w:szCs w:val="22"/>
                <w:rtl/>
              </w:rPr>
              <w:t>התושבים</w:t>
            </w:r>
          </w:p>
        </w:tc>
        <w:tc>
          <w:tcPr>
            <w:tcW w:w="1020" w:type="dxa"/>
          </w:tcPr>
          <w:p w14:paraId="739CB720"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 xml:space="preserve">קביעת </w:t>
            </w:r>
            <w:r w:rsidRPr="00166593">
              <w:rPr>
                <w:rFonts w:eastAsia="Calibri" w:hint="eastAsia"/>
                <w:b/>
                <w:bCs/>
                <w:sz w:val="22"/>
                <w:szCs w:val="22"/>
                <w:rtl/>
              </w:rPr>
              <w:t>יעדי</w:t>
            </w:r>
            <w:r w:rsidRPr="00166593">
              <w:rPr>
                <w:rFonts w:eastAsia="Calibri"/>
                <w:b/>
                <w:bCs/>
                <w:sz w:val="22"/>
                <w:szCs w:val="22"/>
                <w:rtl/>
              </w:rPr>
              <w:t xml:space="preserve"> ה</w:t>
            </w:r>
            <w:r w:rsidRPr="00166593">
              <w:rPr>
                <w:rFonts w:eastAsia="Calibri" w:hint="cs"/>
                <w:b/>
                <w:bCs/>
                <w:sz w:val="22"/>
                <w:szCs w:val="22"/>
                <w:rtl/>
              </w:rPr>
              <w:t>קליטה</w:t>
            </w:r>
            <w:r w:rsidRPr="00166593">
              <w:rPr>
                <w:rFonts w:eastAsia="Calibri"/>
                <w:b/>
                <w:bCs/>
                <w:sz w:val="22"/>
                <w:szCs w:val="22"/>
                <w:rtl/>
              </w:rPr>
              <w:t xml:space="preserve"> (הרשויות </w:t>
            </w:r>
            <w:r w:rsidRPr="00166593">
              <w:rPr>
                <w:rFonts w:eastAsia="Calibri" w:hint="cs"/>
                <w:b/>
                <w:bCs/>
                <w:sz w:val="22"/>
                <w:szCs w:val="22"/>
                <w:rtl/>
              </w:rPr>
              <w:t xml:space="preserve">המקומיות </w:t>
            </w:r>
            <w:r w:rsidRPr="00166593">
              <w:rPr>
                <w:rFonts w:eastAsia="Calibri"/>
                <w:b/>
                <w:bCs/>
                <w:sz w:val="22"/>
                <w:szCs w:val="22"/>
                <w:rtl/>
              </w:rPr>
              <w:t>הקולטות)</w:t>
            </w:r>
          </w:p>
        </w:tc>
        <w:tc>
          <w:tcPr>
            <w:tcW w:w="917" w:type="dxa"/>
          </w:tcPr>
          <w:p w14:paraId="5E2A4806"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ציון</w:t>
            </w:r>
            <w:r w:rsidRPr="00166593">
              <w:rPr>
                <w:rFonts w:eastAsia="Calibri"/>
                <w:b/>
                <w:bCs/>
                <w:sz w:val="22"/>
                <w:szCs w:val="22"/>
                <w:rtl/>
              </w:rPr>
              <w:t xml:space="preserve"> </w:t>
            </w:r>
            <w:r w:rsidRPr="00166593">
              <w:rPr>
                <w:rFonts w:eastAsia="Calibri" w:hint="eastAsia"/>
                <w:b/>
                <w:bCs/>
                <w:sz w:val="22"/>
                <w:szCs w:val="22"/>
                <w:rtl/>
              </w:rPr>
              <w:t>פרטי</w:t>
            </w:r>
            <w:r w:rsidRPr="00166593">
              <w:rPr>
                <w:rFonts w:eastAsia="Calibri"/>
                <w:b/>
                <w:bCs/>
                <w:sz w:val="22"/>
                <w:szCs w:val="22"/>
                <w:rtl/>
              </w:rPr>
              <w:t xml:space="preserve"> </w:t>
            </w:r>
            <w:r w:rsidRPr="00166593">
              <w:rPr>
                <w:rFonts w:eastAsia="Calibri" w:hint="eastAsia"/>
                <w:b/>
                <w:bCs/>
                <w:sz w:val="22"/>
                <w:szCs w:val="22"/>
                <w:rtl/>
              </w:rPr>
              <w:t>איש</w:t>
            </w:r>
            <w:r w:rsidRPr="00166593">
              <w:rPr>
                <w:rFonts w:eastAsia="Calibri"/>
                <w:b/>
                <w:bCs/>
                <w:sz w:val="22"/>
                <w:szCs w:val="22"/>
                <w:rtl/>
              </w:rPr>
              <w:t xml:space="preserve"> </w:t>
            </w:r>
            <w:r w:rsidRPr="00166593">
              <w:rPr>
                <w:rFonts w:eastAsia="Calibri" w:hint="eastAsia"/>
                <w:b/>
                <w:bCs/>
                <w:sz w:val="22"/>
                <w:szCs w:val="22"/>
                <w:rtl/>
              </w:rPr>
              <w:t>קשר</w:t>
            </w:r>
            <w:r w:rsidRPr="00166593">
              <w:rPr>
                <w:rFonts w:eastAsia="Calibri"/>
                <w:b/>
                <w:bCs/>
                <w:sz w:val="22"/>
                <w:szCs w:val="22"/>
                <w:rtl/>
              </w:rPr>
              <w:t xml:space="preserve"> </w:t>
            </w:r>
            <w:r w:rsidRPr="00166593">
              <w:rPr>
                <w:rFonts w:eastAsia="Calibri" w:hint="eastAsia"/>
                <w:b/>
                <w:bCs/>
                <w:sz w:val="22"/>
                <w:szCs w:val="22"/>
                <w:rtl/>
              </w:rPr>
              <w:t>מהרשות</w:t>
            </w:r>
            <w:r w:rsidRPr="00166593">
              <w:rPr>
                <w:rFonts w:eastAsia="Calibri"/>
                <w:b/>
                <w:bCs/>
                <w:sz w:val="22"/>
                <w:szCs w:val="22"/>
                <w:rtl/>
              </w:rPr>
              <w:t xml:space="preserve"> </w:t>
            </w:r>
            <w:r w:rsidRPr="00166593">
              <w:rPr>
                <w:rFonts w:eastAsia="Calibri" w:hint="eastAsia"/>
                <w:b/>
                <w:bCs/>
                <w:sz w:val="22"/>
                <w:szCs w:val="22"/>
                <w:rtl/>
              </w:rPr>
              <w:t>הקולטת</w:t>
            </w:r>
          </w:p>
        </w:tc>
      </w:tr>
      <w:tr w:rsidR="00166593" w:rsidRPr="00166593" w14:paraId="4A2C4A5A" w14:textId="77777777" w:rsidTr="000B4BE5">
        <w:trPr>
          <w:trHeight w:val="509"/>
          <w:jc w:val="center"/>
        </w:trPr>
        <w:tc>
          <w:tcPr>
            <w:tcW w:w="1397" w:type="dxa"/>
            <w:vMerge w:val="restart"/>
          </w:tcPr>
          <w:p w14:paraId="5BE62B72"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אשקלון</w:t>
            </w:r>
          </w:p>
        </w:tc>
        <w:tc>
          <w:tcPr>
            <w:tcW w:w="1050" w:type="dxa"/>
          </w:tcPr>
          <w:p w14:paraId="281DAAE1"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153133E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r w:rsidRPr="00166593">
              <w:rPr>
                <w:rFonts w:eastAsia="Calibri"/>
                <w:sz w:val="22"/>
                <w:szCs w:val="22"/>
                <w:rtl/>
              </w:rPr>
              <w:t xml:space="preserve"> 978</w:t>
            </w:r>
          </w:p>
        </w:tc>
        <w:tc>
          <w:tcPr>
            <w:tcW w:w="965" w:type="dxa"/>
          </w:tcPr>
          <w:p w14:paraId="1BA03D25"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19.10.23</w:t>
            </w:r>
          </w:p>
        </w:tc>
        <w:tc>
          <w:tcPr>
            <w:tcW w:w="764" w:type="dxa"/>
          </w:tcPr>
          <w:p w14:paraId="6D56785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2952F7B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6EF6398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7709577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3C6D5A41"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7DDE6A6C" w14:textId="77777777" w:rsidTr="000B4BE5">
        <w:trPr>
          <w:trHeight w:val="509"/>
          <w:jc w:val="center"/>
        </w:trPr>
        <w:tc>
          <w:tcPr>
            <w:tcW w:w="1397" w:type="dxa"/>
            <w:vMerge/>
          </w:tcPr>
          <w:p w14:paraId="202D3743" w14:textId="77777777" w:rsidR="00166593" w:rsidRPr="00166593" w:rsidRDefault="00166593" w:rsidP="00166593">
            <w:pPr>
              <w:spacing w:line="269" w:lineRule="auto"/>
              <w:jc w:val="left"/>
              <w:rPr>
                <w:rFonts w:eastAsia="Calibri"/>
                <w:sz w:val="22"/>
                <w:szCs w:val="22"/>
                <w:rtl/>
              </w:rPr>
            </w:pPr>
          </w:p>
        </w:tc>
        <w:tc>
          <w:tcPr>
            <w:tcW w:w="1050" w:type="dxa"/>
          </w:tcPr>
          <w:p w14:paraId="01ADD3A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049D0D4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משרד</w:t>
            </w:r>
            <w:r w:rsidRPr="00166593">
              <w:rPr>
                <w:rFonts w:eastAsia="Calibri"/>
                <w:sz w:val="22"/>
                <w:szCs w:val="22"/>
                <w:rtl/>
              </w:rPr>
              <w:t xml:space="preserve"> </w:t>
            </w:r>
            <w:r w:rsidRPr="00166593">
              <w:rPr>
                <w:rFonts w:eastAsia="Calibri" w:hint="eastAsia"/>
                <w:sz w:val="22"/>
                <w:szCs w:val="22"/>
                <w:rtl/>
              </w:rPr>
              <w:t>הביטחון</w:t>
            </w:r>
            <w:r w:rsidRPr="00166593">
              <w:rPr>
                <w:rFonts w:eastAsia="Calibri"/>
                <w:sz w:val="22"/>
                <w:szCs w:val="22"/>
                <w:rtl/>
              </w:rPr>
              <w:t xml:space="preserve"> -</w:t>
            </w:r>
            <w:r w:rsidRPr="00166593">
              <w:rPr>
                <w:rFonts w:eastAsia="Calibri" w:hint="cs"/>
                <w:sz w:val="22"/>
                <w:szCs w:val="22"/>
                <w:rtl/>
              </w:rPr>
              <w:t xml:space="preserve"> </w:t>
            </w:r>
            <w:r w:rsidRPr="00166593">
              <w:rPr>
                <w:rFonts w:eastAsia="Calibri"/>
                <w:sz w:val="22"/>
                <w:szCs w:val="22"/>
                <w:rtl/>
              </w:rPr>
              <w:t>הוראת הפעלה מבצעית לריענון אשקלון</w:t>
            </w:r>
          </w:p>
        </w:tc>
        <w:tc>
          <w:tcPr>
            <w:tcW w:w="965" w:type="dxa"/>
          </w:tcPr>
          <w:p w14:paraId="18140AD6"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24.10.23</w:t>
            </w:r>
          </w:p>
        </w:tc>
        <w:tc>
          <w:tcPr>
            <w:tcW w:w="764" w:type="dxa"/>
          </w:tcPr>
          <w:p w14:paraId="53F05F4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478392C0"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1DA1A63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5D727D5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0C3F925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2B995888" w14:textId="77777777" w:rsidTr="000B4BE5">
        <w:trPr>
          <w:trHeight w:val="763"/>
          <w:jc w:val="center"/>
        </w:trPr>
        <w:tc>
          <w:tcPr>
            <w:tcW w:w="1397" w:type="dxa"/>
            <w:vMerge w:val="restart"/>
          </w:tcPr>
          <w:p w14:paraId="58A5A85F" w14:textId="77777777" w:rsidR="00166593" w:rsidRPr="00166593" w:rsidRDefault="00166593" w:rsidP="00166593">
            <w:pPr>
              <w:spacing w:line="269" w:lineRule="auto"/>
              <w:jc w:val="left"/>
              <w:rPr>
                <w:rFonts w:eastAsia="Calibri"/>
                <w:sz w:val="22"/>
                <w:szCs w:val="22"/>
                <w:rtl/>
              </w:rPr>
            </w:pPr>
            <w:r w:rsidRPr="00166593">
              <w:rPr>
                <w:rFonts w:eastAsia="Calibri" w:hint="eastAsia"/>
                <w:b/>
                <w:bCs/>
                <w:sz w:val="22"/>
                <w:szCs w:val="22"/>
                <w:rtl/>
              </w:rPr>
              <w:t>שדרות</w:t>
            </w:r>
          </w:p>
        </w:tc>
        <w:tc>
          <w:tcPr>
            <w:tcW w:w="1050" w:type="dxa"/>
          </w:tcPr>
          <w:p w14:paraId="6639172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373A40C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משרד</w:t>
            </w:r>
            <w:r w:rsidRPr="00166593">
              <w:rPr>
                <w:rFonts w:eastAsia="Calibri"/>
                <w:sz w:val="22"/>
                <w:szCs w:val="22"/>
                <w:rtl/>
              </w:rPr>
              <w:t xml:space="preserve"> </w:t>
            </w:r>
            <w:r w:rsidRPr="00166593">
              <w:rPr>
                <w:rFonts w:eastAsia="Calibri" w:hint="eastAsia"/>
                <w:sz w:val="22"/>
                <w:szCs w:val="22"/>
                <w:rtl/>
              </w:rPr>
              <w:t>הביטחון</w:t>
            </w:r>
            <w:r w:rsidRPr="00166593">
              <w:rPr>
                <w:rFonts w:eastAsia="Calibri" w:hint="cs"/>
                <w:sz w:val="22"/>
                <w:szCs w:val="22"/>
                <w:rtl/>
              </w:rPr>
              <w:t xml:space="preserve"> </w:t>
            </w:r>
            <w:r w:rsidRPr="00166593">
              <w:rPr>
                <w:rFonts w:eastAsia="Calibri"/>
                <w:sz w:val="22"/>
                <w:szCs w:val="22"/>
                <w:rtl/>
              </w:rPr>
              <w:t xml:space="preserve">- </w:t>
            </w:r>
            <w:r w:rsidRPr="00166593">
              <w:rPr>
                <w:rFonts w:eastAsia="Calibri" w:hint="eastAsia"/>
                <w:sz w:val="22"/>
                <w:szCs w:val="22"/>
                <w:rtl/>
              </w:rPr>
              <w:t>ת</w:t>
            </w:r>
            <w:r w:rsidRPr="00166593">
              <w:rPr>
                <w:rFonts w:eastAsia="Calibri" w:hint="cs"/>
                <w:sz w:val="22"/>
                <w:szCs w:val="22"/>
                <w:rtl/>
              </w:rPr>
              <w:t>ו</w:t>
            </w:r>
            <w:r w:rsidRPr="00166593">
              <w:rPr>
                <w:rFonts w:eastAsia="Calibri" w:hint="eastAsia"/>
                <w:sz w:val="22"/>
                <w:szCs w:val="22"/>
                <w:rtl/>
              </w:rPr>
              <w:t>כנית</w:t>
            </w:r>
            <w:r w:rsidRPr="00166593">
              <w:rPr>
                <w:rFonts w:eastAsia="Calibri"/>
                <w:sz w:val="22"/>
                <w:szCs w:val="22"/>
                <w:rtl/>
              </w:rPr>
              <w:t xml:space="preserve"> </w:t>
            </w:r>
            <w:r w:rsidRPr="00166593">
              <w:rPr>
                <w:rFonts w:eastAsia="Calibri" w:hint="cs"/>
                <w:sz w:val="22"/>
                <w:szCs w:val="22"/>
                <w:rtl/>
              </w:rPr>
              <w:t>"</w:t>
            </w:r>
            <w:r w:rsidRPr="00166593">
              <w:rPr>
                <w:rFonts w:eastAsia="Calibri" w:hint="eastAsia"/>
                <w:sz w:val="22"/>
                <w:szCs w:val="22"/>
                <w:rtl/>
              </w:rPr>
              <w:t>משב</w:t>
            </w:r>
            <w:r w:rsidRPr="00166593">
              <w:rPr>
                <w:rFonts w:eastAsia="Calibri"/>
                <w:sz w:val="22"/>
                <w:szCs w:val="22"/>
                <w:rtl/>
              </w:rPr>
              <w:t xml:space="preserve"> </w:t>
            </w:r>
            <w:r w:rsidRPr="00166593">
              <w:rPr>
                <w:rFonts w:eastAsia="Calibri" w:hint="eastAsia"/>
                <w:sz w:val="22"/>
                <w:szCs w:val="22"/>
                <w:rtl/>
              </w:rPr>
              <w:t>רוח</w:t>
            </w:r>
            <w:r w:rsidRPr="00166593">
              <w:rPr>
                <w:rFonts w:eastAsia="Calibri" w:hint="cs"/>
                <w:sz w:val="22"/>
                <w:szCs w:val="22"/>
                <w:rtl/>
              </w:rPr>
              <w:t>"</w:t>
            </w:r>
            <w:r w:rsidRPr="00166593">
              <w:rPr>
                <w:rFonts w:eastAsia="Calibri"/>
                <w:sz w:val="22"/>
                <w:szCs w:val="22"/>
                <w:rtl/>
              </w:rPr>
              <w:t xml:space="preserve"> </w:t>
            </w:r>
            <w:r w:rsidRPr="00166593">
              <w:rPr>
                <w:rFonts w:eastAsia="Calibri" w:hint="eastAsia"/>
                <w:sz w:val="22"/>
                <w:szCs w:val="22"/>
                <w:rtl/>
              </w:rPr>
              <w:t>דרום</w:t>
            </w:r>
          </w:p>
        </w:tc>
        <w:tc>
          <w:tcPr>
            <w:tcW w:w="965" w:type="dxa"/>
          </w:tcPr>
          <w:p w14:paraId="50D41E09"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10.10.23</w:t>
            </w:r>
            <w:r w:rsidRPr="00166593">
              <w:rPr>
                <w:rFonts w:eastAsia="Calibri" w:hint="cs"/>
                <w:sz w:val="22"/>
                <w:szCs w:val="22"/>
                <w:rtl/>
              </w:rPr>
              <w:t>;</w:t>
            </w:r>
            <w:r w:rsidRPr="00166593">
              <w:rPr>
                <w:rFonts w:eastAsia="Calibri"/>
                <w:sz w:val="22"/>
                <w:szCs w:val="22"/>
                <w:rtl/>
              </w:rPr>
              <w:t xml:space="preserve"> 18.10.23</w:t>
            </w:r>
          </w:p>
        </w:tc>
        <w:tc>
          <w:tcPr>
            <w:tcW w:w="764" w:type="dxa"/>
          </w:tcPr>
          <w:p w14:paraId="74910FE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7C1B88B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475A0F62"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650CF02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3C65E1E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03CC2160" w14:textId="77777777" w:rsidTr="000B4BE5">
        <w:trPr>
          <w:trHeight w:val="775"/>
          <w:jc w:val="center"/>
        </w:trPr>
        <w:tc>
          <w:tcPr>
            <w:tcW w:w="1397" w:type="dxa"/>
            <w:vMerge/>
          </w:tcPr>
          <w:p w14:paraId="34E6108E" w14:textId="77777777" w:rsidR="00166593" w:rsidRPr="00166593" w:rsidRDefault="00166593" w:rsidP="00166593">
            <w:pPr>
              <w:spacing w:line="269" w:lineRule="auto"/>
              <w:jc w:val="left"/>
              <w:rPr>
                <w:rFonts w:eastAsia="Calibri"/>
                <w:sz w:val="22"/>
                <w:szCs w:val="22"/>
                <w:rtl/>
              </w:rPr>
            </w:pPr>
          </w:p>
        </w:tc>
        <w:tc>
          <w:tcPr>
            <w:tcW w:w="1050" w:type="dxa"/>
          </w:tcPr>
          <w:p w14:paraId="7915E56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580FC8F6"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r w:rsidRPr="00166593">
              <w:rPr>
                <w:rFonts w:eastAsia="Calibri"/>
                <w:sz w:val="22"/>
                <w:szCs w:val="22"/>
                <w:rtl/>
              </w:rPr>
              <w:t xml:space="preserve"> 988 (בדיעבד)</w:t>
            </w:r>
          </w:p>
        </w:tc>
        <w:tc>
          <w:tcPr>
            <w:tcW w:w="965" w:type="dxa"/>
          </w:tcPr>
          <w:p w14:paraId="709D6619"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23.10.23</w:t>
            </w:r>
          </w:p>
        </w:tc>
        <w:tc>
          <w:tcPr>
            <w:tcW w:w="764" w:type="dxa"/>
          </w:tcPr>
          <w:p w14:paraId="6162BA0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23877C9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1FC3120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199795B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6756B0D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3F7BF4F9" w14:textId="77777777" w:rsidTr="000B4BE5">
        <w:trPr>
          <w:trHeight w:val="2303"/>
          <w:jc w:val="center"/>
        </w:trPr>
        <w:tc>
          <w:tcPr>
            <w:tcW w:w="1397" w:type="dxa"/>
          </w:tcPr>
          <w:p w14:paraId="4929027E"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אשכול</w:t>
            </w:r>
            <w:r w:rsidRPr="00166593">
              <w:rPr>
                <w:rFonts w:eastAsia="Calibri"/>
                <w:b/>
                <w:bCs/>
                <w:sz w:val="22"/>
                <w:szCs w:val="22"/>
                <w:rtl/>
              </w:rPr>
              <w:t xml:space="preserve"> </w:t>
            </w:r>
          </w:p>
          <w:p w14:paraId="45517277"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עבור י</w:t>
            </w:r>
            <w:r w:rsidRPr="00166593">
              <w:rPr>
                <w:rFonts w:eastAsia="Calibri" w:hint="eastAsia"/>
                <w:sz w:val="22"/>
                <w:szCs w:val="22"/>
                <w:rtl/>
              </w:rPr>
              <w:t>ישובי</w:t>
            </w:r>
            <w:r w:rsidRPr="00166593">
              <w:rPr>
                <w:rFonts w:eastAsia="Calibri"/>
                <w:sz w:val="22"/>
                <w:szCs w:val="22"/>
                <w:rtl/>
              </w:rPr>
              <w:t xml:space="preserve"> </w:t>
            </w:r>
            <w:r w:rsidRPr="00166593">
              <w:rPr>
                <w:rFonts w:eastAsia="Calibri" w:hint="eastAsia"/>
                <w:sz w:val="22"/>
                <w:szCs w:val="22"/>
                <w:rtl/>
              </w:rPr>
              <w:t>סמוכי</w:t>
            </w:r>
            <w:r w:rsidRPr="00166593">
              <w:rPr>
                <w:rFonts w:eastAsia="Calibri"/>
                <w:sz w:val="22"/>
                <w:szCs w:val="22"/>
                <w:rtl/>
              </w:rPr>
              <w:t xml:space="preserve"> גדר</w:t>
            </w:r>
          </w:p>
          <w:p w14:paraId="60A11F23"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 xml:space="preserve">0 - 4 </w:t>
            </w:r>
            <w:r w:rsidRPr="00166593">
              <w:rPr>
                <w:rFonts w:eastAsia="Calibri" w:hint="cs"/>
                <w:sz w:val="22"/>
                <w:szCs w:val="22"/>
                <w:rtl/>
              </w:rPr>
              <w:t xml:space="preserve">ק"מ </w:t>
            </w:r>
            <w:r w:rsidRPr="00166593">
              <w:rPr>
                <w:rFonts w:eastAsia="Calibri" w:hint="eastAsia"/>
                <w:sz w:val="22"/>
                <w:szCs w:val="22"/>
                <w:rtl/>
              </w:rPr>
              <w:t>מהגבול</w:t>
            </w:r>
          </w:p>
        </w:tc>
        <w:tc>
          <w:tcPr>
            <w:tcW w:w="1050" w:type="dxa"/>
          </w:tcPr>
          <w:p w14:paraId="20346EB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הליך</w:t>
            </w:r>
            <w:r w:rsidRPr="00166593">
              <w:rPr>
                <w:rFonts w:eastAsia="Calibri"/>
                <w:sz w:val="22"/>
                <w:szCs w:val="22"/>
                <w:rtl/>
              </w:rPr>
              <w:t xml:space="preserve"> הפינוי החל </w:t>
            </w:r>
            <w:r w:rsidRPr="00166593">
              <w:rPr>
                <w:rFonts w:eastAsia="Calibri" w:hint="eastAsia"/>
                <w:sz w:val="22"/>
                <w:szCs w:val="22"/>
                <w:rtl/>
              </w:rPr>
              <w:t>תחת</w:t>
            </w:r>
            <w:r w:rsidRPr="00166593">
              <w:rPr>
                <w:rFonts w:eastAsia="Calibri"/>
                <w:sz w:val="22"/>
                <w:szCs w:val="22"/>
                <w:rtl/>
              </w:rPr>
              <w:t xml:space="preserve"> </w:t>
            </w:r>
            <w:r w:rsidRPr="00166593">
              <w:rPr>
                <w:rFonts w:eastAsia="Calibri" w:hint="eastAsia"/>
                <w:sz w:val="22"/>
                <w:szCs w:val="22"/>
                <w:rtl/>
              </w:rPr>
              <w:t>התקפה</w:t>
            </w:r>
            <w:r w:rsidRPr="00166593">
              <w:rPr>
                <w:rFonts w:eastAsia="Calibri"/>
                <w:sz w:val="22"/>
                <w:szCs w:val="22"/>
                <w:rtl/>
              </w:rPr>
              <w:t xml:space="preserve"> </w:t>
            </w:r>
            <w:r w:rsidRPr="00166593">
              <w:rPr>
                <w:rFonts w:eastAsia="Calibri" w:hint="eastAsia"/>
                <w:sz w:val="22"/>
                <w:szCs w:val="22"/>
                <w:rtl/>
              </w:rPr>
              <w:t>ולפני</w:t>
            </w:r>
            <w:r w:rsidRPr="00166593">
              <w:rPr>
                <w:rFonts w:eastAsia="Calibri"/>
                <w:sz w:val="22"/>
                <w:szCs w:val="22"/>
                <w:rtl/>
              </w:rPr>
              <w:t xml:space="preserve"> </w:t>
            </w:r>
            <w:r w:rsidRPr="00166593">
              <w:rPr>
                <w:rFonts w:eastAsia="Calibri" w:hint="eastAsia"/>
                <w:sz w:val="22"/>
                <w:szCs w:val="22"/>
                <w:rtl/>
              </w:rPr>
              <w:t>שהתקבלה</w:t>
            </w:r>
            <w:r w:rsidRPr="00166593">
              <w:rPr>
                <w:rFonts w:eastAsia="Calibri"/>
                <w:sz w:val="22"/>
                <w:szCs w:val="22"/>
                <w:rtl/>
              </w:rPr>
              <w:t xml:space="preserve"> </w:t>
            </w:r>
            <w:r w:rsidRPr="00166593">
              <w:rPr>
                <w:rFonts w:eastAsia="Calibri" w:hint="eastAsia"/>
                <w:sz w:val="22"/>
                <w:szCs w:val="22"/>
                <w:rtl/>
              </w:rPr>
              <w:t>הודעה</w:t>
            </w:r>
            <w:r w:rsidRPr="00166593">
              <w:rPr>
                <w:rFonts w:eastAsia="Calibri"/>
                <w:sz w:val="22"/>
                <w:szCs w:val="22"/>
                <w:rtl/>
              </w:rPr>
              <w:t xml:space="preserve"> </w:t>
            </w:r>
            <w:r w:rsidRPr="00166593">
              <w:rPr>
                <w:rFonts w:eastAsia="Calibri" w:hint="eastAsia"/>
                <w:sz w:val="22"/>
                <w:szCs w:val="22"/>
                <w:rtl/>
              </w:rPr>
              <w:t>מגורם</w:t>
            </w:r>
            <w:r w:rsidRPr="00166593">
              <w:rPr>
                <w:rFonts w:eastAsia="Calibri"/>
                <w:sz w:val="22"/>
                <w:szCs w:val="22"/>
                <w:rtl/>
              </w:rPr>
              <w:t xml:space="preserve"> </w:t>
            </w:r>
            <w:r w:rsidRPr="00166593">
              <w:rPr>
                <w:rFonts w:eastAsia="Calibri" w:hint="eastAsia"/>
                <w:sz w:val="22"/>
                <w:szCs w:val="22"/>
                <w:rtl/>
              </w:rPr>
              <w:t>רשמי</w:t>
            </w:r>
          </w:p>
        </w:tc>
        <w:tc>
          <w:tcPr>
            <w:tcW w:w="954" w:type="dxa"/>
          </w:tcPr>
          <w:p w14:paraId="1689072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r w:rsidRPr="00166593">
              <w:rPr>
                <w:rFonts w:eastAsia="Calibri"/>
                <w:sz w:val="22"/>
                <w:szCs w:val="22"/>
                <w:rtl/>
              </w:rPr>
              <w:t xml:space="preserve"> 950 (בדיעבד)</w:t>
            </w:r>
          </w:p>
        </w:tc>
        <w:tc>
          <w:tcPr>
            <w:tcW w:w="965" w:type="dxa"/>
          </w:tcPr>
          <w:p w14:paraId="21E42961"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12.10.23</w:t>
            </w:r>
          </w:p>
        </w:tc>
        <w:tc>
          <w:tcPr>
            <w:tcW w:w="764" w:type="dxa"/>
          </w:tcPr>
          <w:p w14:paraId="4914294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25808E1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4FD7E78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28D980A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17" w:type="dxa"/>
          </w:tcPr>
          <w:p w14:paraId="3B296E5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73B6D690" w14:textId="77777777" w:rsidTr="000B4BE5">
        <w:trPr>
          <w:trHeight w:val="763"/>
          <w:jc w:val="center"/>
        </w:trPr>
        <w:tc>
          <w:tcPr>
            <w:tcW w:w="1397" w:type="dxa"/>
            <w:vMerge w:val="restart"/>
          </w:tcPr>
          <w:p w14:paraId="1171D2B8"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lastRenderedPageBreak/>
              <w:t>אשכול</w:t>
            </w:r>
          </w:p>
          <w:p w14:paraId="56ADA3A6" w14:textId="77777777" w:rsidR="00166593" w:rsidRPr="00166593" w:rsidRDefault="00166593" w:rsidP="00166593">
            <w:pPr>
              <w:spacing w:line="269" w:lineRule="auto"/>
              <w:jc w:val="left"/>
              <w:rPr>
                <w:rFonts w:eastAsia="Calibri"/>
                <w:sz w:val="22"/>
                <w:szCs w:val="22"/>
                <w:rtl/>
              </w:rPr>
            </w:pPr>
            <w:r w:rsidRPr="00166593">
              <w:rPr>
                <w:rFonts w:eastAsia="Calibri" w:hint="cs"/>
                <w:sz w:val="22"/>
                <w:szCs w:val="22"/>
                <w:rtl/>
              </w:rPr>
              <w:t xml:space="preserve">עבור </w:t>
            </w:r>
            <w:r w:rsidRPr="00166593">
              <w:rPr>
                <w:rFonts w:eastAsia="Calibri" w:hint="eastAsia"/>
                <w:sz w:val="22"/>
                <w:szCs w:val="22"/>
                <w:rtl/>
              </w:rPr>
              <w:t>יישובי</w:t>
            </w:r>
          </w:p>
          <w:p w14:paraId="5E6C0A18"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 xml:space="preserve">4 - 7 </w:t>
            </w:r>
            <w:r w:rsidRPr="00166593">
              <w:rPr>
                <w:rFonts w:eastAsia="Calibri" w:hint="cs"/>
                <w:sz w:val="22"/>
                <w:szCs w:val="22"/>
                <w:rtl/>
              </w:rPr>
              <w:t xml:space="preserve">ק"מ </w:t>
            </w:r>
            <w:r w:rsidRPr="00166593">
              <w:rPr>
                <w:rFonts w:eastAsia="Calibri" w:hint="eastAsia"/>
                <w:sz w:val="22"/>
                <w:szCs w:val="22"/>
                <w:rtl/>
              </w:rPr>
              <w:t>מהגבול</w:t>
            </w:r>
          </w:p>
        </w:tc>
        <w:tc>
          <w:tcPr>
            <w:tcW w:w="1050" w:type="dxa"/>
            <w:vMerge w:val="restart"/>
          </w:tcPr>
          <w:p w14:paraId="71CC1F0C"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3ECFF18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משרד</w:t>
            </w:r>
            <w:r w:rsidRPr="00166593">
              <w:rPr>
                <w:rFonts w:eastAsia="Calibri"/>
                <w:sz w:val="22"/>
                <w:szCs w:val="22"/>
                <w:rtl/>
              </w:rPr>
              <w:t xml:space="preserve"> </w:t>
            </w:r>
            <w:r w:rsidRPr="00166593">
              <w:rPr>
                <w:rFonts w:eastAsia="Calibri" w:hint="eastAsia"/>
                <w:sz w:val="22"/>
                <w:szCs w:val="22"/>
                <w:rtl/>
              </w:rPr>
              <w:t>הביטחון</w:t>
            </w:r>
            <w:r w:rsidRPr="00166593">
              <w:rPr>
                <w:rFonts w:eastAsia="Calibri" w:hint="cs"/>
                <w:sz w:val="22"/>
                <w:szCs w:val="22"/>
                <w:rtl/>
              </w:rPr>
              <w:t xml:space="preserve"> </w:t>
            </w:r>
            <w:r w:rsidRPr="00166593">
              <w:rPr>
                <w:rFonts w:eastAsia="Calibri"/>
                <w:sz w:val="22"/>
                <w:szCs w:val="22"/>
                <w:rtl/>
              </w:rPr>
              <w:t xml:space="preserve">- </w:t>
            </w:r>
            <w:r w:rsidRPr="00166593">
              <w:rPr>
                <w:rFonts w:eastAsia="Calibri" w:hint="eastAsia"/>
                <w:sz w:val="22"/>
                <w:szCs w:val="22"/>
                <w:rtl/>
              </w:rPr>
              <w:t>תוכנית</w:t>
            </w:r>
            <w:r w:rsidRPr="00166593">
              <w:rPr>
                <w:rFonts w:eastAsia="Calibri"/>
                <w:sz w:val="22"/>
                <w:szCs w:val="22"/>
                <w:rtl/>
              </w:rPr>
              <w:t xml:space="preserve"> "</w:t>
            </w:r>
            <w:r w:rsidRPr="00166593">
              <w:rPr>
                <w:rFonts w:eastAsia="Calibri" w:hint="eastAsia"/>
                <w:sz w:val="22"/>
                <w:szCs w:val="22"/>
                <w:rtl/>
              </w:rPr>
              <w:t>משב</w:t>
            </w:r>
            <w:r w:rsidRPr="00166593">
              <w:rPr>
                <w:rFonts w:eastAsia="Calibri"/>
                <w:sz w:val="22"/>
                <w:szCs w:val="22"/>
                <w:rtl/>
              </w:rPr>
              <w:t xml:space="preserve"> </w:t>
            </w:r>
            <w:r w:rsidRPr="00166593">
              <w:rPr>
                <w:rFonts w:eastAsia="Calibri" w:hint="eastAsia"/>
                <w:sz w:val="22"/>
                <w:szCs w:val="22"/>
                <w:rtl/>
              </w:rPr>
              <w:t>רוח</w:t>
            </w:r>
            <w:r w:rsidRPr="00166593">
              <w:rPr>
                <w:rFonts w:eastAsia="Calibri" w:hint="cs"/>
                <w:sz w:val="22"/>
                <w:szCs w:val="22"/>
                <w:rtl/>
              </w:rPr>
              <w:t>"</w:t>
            </w:r>
            <w:r w:rsidRPr="00166593">
              <w:rPr>
                <w:rFonts w:eastAsia="Calibri"/>
                <w:sz w:val="22"/>
                <w:szCs w:val="22"/>
                <w:rtl/>
              </w:rPr>
              <w:t xml:space="preserve"> </w:t>
            </w:r>
            <w:r w:rsidRPr="00166593">
              <w:rPr>
                <w:rFonts w:eastAsia="Calibri" w:hint="eastAsia"/>
                <w:sz w:val="22"/>
                <w:szCs w:val="22"/>
                <w:rtl/>
              </w:rPr>
              <w:t>דרום</w:t>
            </w:r>
          </w:p>
        </w:tc>
        <w:tc>
          <w:tcPr>
            <w:tcW w:w="965" w:type="dxa"/>
          </w:tcPr>
          <w:p w14:paraId="4A712CFE"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13.10.23</w:t>
            </w:r>
          </w:p>
        </w:tc>
        <w:tc>
          <w:tcPr>
            <w:tcW w:w="764" w:type="dxa"/>
          </w:tcPr>
          <w:p w14:paraId="72D7F68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62193BE2"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7D1B38C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185DDE72"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642B7F1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221F348A" w14:textId="77777777" w:rsidTr="000B4BE5">
        <w:trPr>
          <w:trHeight w:val="1030"/>
          <w:jc w:val="center"/>
        </w:trPr>
        <w:tc>
          <w:tcPr>
            <w:tcW w:w="1397" w:type="dxa"/>
            <w:vMerge/>
          </w:tcPr>
          <w:p w14:paraId="48524A46" w14:textId="77777777" w:rsidR="00166593" w:rsidRPr="00166593" w:rsidRDefault="00166593" w:rsidP="00166593">
            <w:pPr>
              <w:spacing w:line="269" w:lineRule="auto"/>
              <w:jc w:val="left"/>
              <w:rPr>
                <w:rFonts w:eastAsia="Calibri"/>
                <w:sz w:val="22"/>
                <w:szCs w:val="22"/>
                <w:rtl/>
              </w:rPr>
            </w:pPr>
          </w:p>
        </w:tc>
        <w:tc>
          <w:tcPr>
            <w:tcW w:w="1050" w:type="dxa"/>
            <w:vMerge/>
          </w:tcPr>
          <w:p w14:paraId="17F831EE" w14:textId="77777777" w:rsidR="00166593" w:rsidRPr="00166593" w:rsidRDefault="00166593" w:rsidP="00166593">
            <w:pPr>
              <w:spacing w:line="269" w:lineRule="auto"/>
              <w:jc w:val="left"/>
              <w:rPr>
                <w:rFonts w:eastAsia="Calibri"/>
                <w:sz w:val="22"/>
                <w:szCs w:val="22"/>
                <w:rtl/>
              </w:rPr>
            </w:pPr>
          </w:p>
        </w:tc>
        <w:tc>
          <w:tcPr>
            <w:tcW w:w="954" w:type="dxa"/>
          </w:tcPr>
          <w:p w14:paraId="27A02A6A"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p>
          <w:p w14:paraId="4687EBC4"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988</w:t>
            </w:r>
          </w:p>
          <w:p w14:paraId="676C8E13"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(בדיעבד)</w:t>
            </w:r>
          </w:p>
        </w:tc>
        <w:tc>
          <w:tcPr>
            <w:tcW w:w="965" w:type="dxa"/>
          </w:tcPr>
          <w:p w14:paraId="4A9360DE"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23.10.23</w:t>
            </w:r>
          </w:p>
        </w:tc>
        <w:tc>
          <w:tcPr>
            <w:tcW w:w="764" w:type="dxa"/>
          </w:tcPr>
          <w:p w14:paraId="12F8090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508020D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5E78F89A"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61E608A1"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917" w:type="dxa"/>
          </w:tcPr>
          <w:p w14:paraId="50E5FCC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3EE39501" w14:textId="77777777" w:rsidTr="000B4BE5">
        <w:trPr>
          <w:trHeight w:val="2303"/>
          <w:jc w:val="center"/>
        </w:trPr>
        <w:tc>
          <w:tcPr>
            <w:tcW w:w="1397" w:type="dxa"/>
          </w:tcPr>
          <w:p w14:paraId="222F483C"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חוף</w:t>
            </w:r>
          </w:p>
          <w:p w14:paraId="0AF2DED2" w14:textId="77777777" w:rsidR="00166593" w:rsidRPr="00166593" w:rsidRDefault="00166593" w:rsidP="00166593">
            <w:pPr>
              <w:spacing w:line="269" w:lineRule="auto"/>
              <w:jc w:val="left"/>
              <w:rPr>
                <w:rFonts w:eastAsia="Calibri"/>
                <w:sz w:val="22"/>
                <w:szCs w:val="22"/>
                <w:rtl/>
              </w:rPr>
            </w:pPr>
            <w:r w:rsidRPr="00166593">
              <w:rPr>
                <w:rFonts w:eastAsia="Calibri" w:hint="eastAsia"/>
                <w:b/>
                <w:bCs/>
                <w:sz w:val="22"/>
                <w:szCs w:val="22"/>
                <w:rtl/>
              </w:rPr>
              <w:t>אשקלון</w:t>
            </w:r>
          </w:p>
        </w:tc>
        <w:tc>
          <w:tcPr>
            <w:tcW w:w="1050" w:type="dxa"/>
          </w:tcPr>
          <w:p w14:paraId="225ADA8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הליך</w:t>
            </w:r>
            <w:r w:rsidRPr="00166593">
              <w:rPr>
                <w:rFonts w:eastAsia="Calibri"/>
                <w:sz w:val="22"/>
                <w:szCs w:val="22"/>
                <w:rtl/>
              </w:rPr>
              <w:t xml:space="preserve"> הפינוי החל </w:t>
            </w:r>
            <w:r w:rsidRPr="00166593">
              <w:rPr>
                <w:rFonts w:eastAsia="Calibri" w:hint="eastAsia"/>
                <w:sz w:val="22"/>
                <w:szCs w:val="22"/>
                <w:rtl/>
              </w:rPr>
              <w:t>תחת</w:t>
            </w:r>
            <w:r w:rsidRPr="00166593">
              <w:rPr>
                <w:rFonts w:eastAsia="Calibri"/>
                <w:sz w:val="22"/>
                <w:szCs w:val="22"/>
                <w:rtl/>
              </w:rPr>
              <w:t xml:space="preserve"> </w:t>
            </w:r>
            <w:r w:rsidRPr="00166593">
              <w:rPr>
                <w:rFonts w:eastAsia="Calibri" w:hint="eastAsia"/>
                <w:sz w:val="22"/>
                <w:szCs w:val="22"/>
                <w:rtl/>
              </w:rPr>
              <w:t>התקפה</w:t>
            </w:r>
            <w:r w:rsidRPr="00166593">
              <w:rPr>
                <w:rFonts w:eastAsia="Calibri"/>
                <w:sz w:val="22"/>
                <w:szCs w:val="22"/>
                <w:rtl/>
              </w:rPr>
              <w:t xml:space="preserve"> </w:t>
            </w:r>
            <w:r w:rsidRPr="00166593">
              <w:rPr>
                <w:rFonts w:eastAsia="Calibri" w:hint="eastAsia"/>
                <w:sz w:val="22"/>
                <w:szCs w:val="22"/>
                <w:rtl/>
              </w:rPr>
              <w:t>ולפני</w:t>
            </w:r>
            <w:r w:rsidRPr="00166593">
              <w:rPr>
                <w:rFonts w:eastAsia="Calibri"/>
                <w:sz w:val="22"/>
                <w:szCs w:val="22"/>
                <w:rtl/>
              </w:rPr>
              <w:t xml:space="preserve"> </w:t>
            </w:r>
            <w:r w:rsidRPr="00166593">
              <w:rPr>
                <w:rFonts w:eastAsia="Calibri" w:hint="eastAsia"/>
                <w:sz w:val="22"/>
                <w:szCs w:val="22"/>
                <w:rtl/>
              </w:rPr>
              <w:t>שהתקבלה</w:t>
            </w:r>
            <w:r w:rsidRPr="00166593">
              <w:rPr>
                <w:rFonts w:eastAsia="Calibri"/>
                <w:sz w:val="22"/>
                <w:szCs w:val="22"/>
                <w:rtl/>
              </w:rPr>
              <w:t xml:space="preserve"> </w:t>
            </w:r>
            <w:r w:rsidRPr="00166593">
              <w:rPr>
                <w:rFonts w:eastAsia="Calibri" w:hint="eastAsia"/>
                <w:sz w:val="22"/>
                <w:szCs w:val="22"/>
                <w:rtl/>
              </w:rPr>
              <w:t>הודעה</w:t>
            </w:r>
            <w:r w:rsidRPr="00166593">
              <w:rPr>
                <w:rFonts w:eastAsia="Calibri"/>
                <w:sz w:val="22"/>
                <w:szCs w:val="22"/>
                <w:rtl/>
              </w:rPr>
              <w:t xml:space="preserve"> </w:t>
            </w:r>
            <w:r w:rsidRPr="00166593">
              <w:rPr>
                <w:rFonts w:eastAsia="Calibri" w:hint="eastAsia"/>
                <w:sz w:val="22"/>
                <w:szCs w:val="22"/>
                <w:rtl/>
              </w:rPr>
              <w:t>מגורם</w:t>
            </w:r>
            <w:r w:rsidRPr="00166593">
              <w:rPr>
                <w:rFonts w:eastAsia="Calibri"/>
                <w:sz w:val="22"/>
                <w:szCs w:val="22"/>
                <w:rtl/>
              </w:rPr>
              <w:t xml:space="preserve"> </w:t>
            </w:r>
            <w:r w:rsidRPr="00166593">
              <w:rPr>
                <w:rFonts w:eastAsia="Calibri" w:hint="eastAsia"/>
                <w:sz w:val="22"/>
                <w:szCs w:val="22"/>
                <w:rtl/>
              </w:rPr>
              <w:t>רשמי</w:t>
            </w:r>
            <w:r w:rsidRPr="00166593">
              <w:rPr>
                <w:rFonts w:eastAsia="Calibri"/>
                <w:sz w:val="22"/>
                <w:szCs w:val="22"/>
                <w:rtl/>
              </w:rPr>
              <w:t xml:space="preserve"> </w:t>
            </w:r>
          </w:p>
        </w:tc>
        <w:tc>
          <w:tcPr>
            <w:tcW w:w="954" w:type="dxa"/>
          </w:tcPr>
          <w:p w14:paraId="127E6EB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p>
          <w:p w14:paraId="176B58FA"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950 (בדיעבד)</w:t>
            </w:r>
          </w:p>
        </w:tc>
        <w:tc>
          <w:tcPr>
            <w:tcW w:w="965" w:type="dxa"/>
          </w:tcPr>
          <w:p w14:paraId="0C411C28"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12.10.23</w:t>
            </w:r>
          </w:p>
        </w:tc>
        <w:tc>
          <w:tcPr>
            <w:tcW w:w="764" w:type="dxa"/>
          </w:tcPr>
          <w:p w14:paraId="38E1D9E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4B70AB8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3C70967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020" w:type="dxa"/>
          </w:tcPr>
          <w:p w14:paraId="4648E67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17" w:type="dxa"/>
          </w:tcPr>
          <w:p w14:paraId="75BF170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4C95F254" w14:textId="77777777" w:rsidTr="000B4BE5">
        <w:trPr>
          <w:trHeight w:val="1030"/>
          <w:jc w:val="center"/>
        </w:trPr>
        <w:tc>
          <w:tcPr>
            <w:tcW w:w="1397" w:type="dxa"/>
          </w:tcPr>
          <w:p w14:paraId="3BD80E05" w14:textId="77777777" w:rsidR="00166593" w:rsidRPr="00166593" w:rsidRDefault="00166593" w:rsidP="00166593">
            <w:pPr>
              <w:spacing w:line="269" w:lineRule="auto"/>
              <w:jc w:val="left"/>
              <w:rPr>
                <w:rFonts w:eastAsia="Calibri"/>
                <w:sz w:val="22"/>
                <w:szCs w:val="22"/>
                <w:rtl/>
              </w:rPr>
            </w:pPr>
          </w:p>
        </w:tc>
        <w:tc>
          <w:tcPr>
            <w:tcW w:w="1050" w:type="dxa"/>
          </w:tcPr>
          <w:p w14:paraId="6A9EBAA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54" w:type="dxa"/>
          </w:tcPr>
          <w:p w14:paraId="666C1EB1"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החלטת</w:t>
            </w:r>
            <w:r w:rsidRPr="00166593">
              <w:rPr>
                <w:rFonts w:eastAsia="Calibri"/>
                <w:sz w:val="22"/>
                <w:szCs w:val="22"/>
                <w:rtl/>
              </w:rPr>
              <w:t xml:space="preserve"> </w:t>
            </w:r>
            <w:r w:rsidRPr="00166593">
              <w:rPr>
                <w:rFonts w:eastAsia="Calibri" w:hint="cs"/>
                <w:sz w:val="22"/>
                <w:szCs w:val="22"/>
                <w:rtl/>
              </w:rPr>
              <w:t>ה</w:t>
            </w:r>
            <w:r w:rsidRPr="00166593">
              <w:rPr>
                <w:rFonts w:eastAsia="Calibri" w:hint="eastAsia"/>
                <w:sz w:val="22"/>
                <w:szCs w:val="22"/>
                <w:rtl/>
              </w:rPr>
              <w:t>ממשלה</w:t>
            </w:r>
          </w:p>
          <w:p w14:paraId="5CE24DB5"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988</w:t>
            </w:r>
          </w:p>
        </w:tc>
        <w:tc>
          <w:tcPr>
            <w:tcW w:w="965" w:type="dxa"/>
          </w:tcPr>
          <w:p w14:paraId="70CBF7AF"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23.10.23</w:t>
            </w:r>
          </w:p>
        </w:tc>
        <w:tc>
          <w:tcPr>
            <w:tcW w:w="764" w:type="dxa"/>
          </w:tcPr>
          <w:p w14:paraId="5BE9FA1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923" w:type="dxa"/>
          </w:tcPr>
          <w:p w14:paraId="3A2C5EE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00" w:type="dxa"/>
          </w:tcPr>
          <w:p w14:paraId="5342C61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sz w:val="22"/>
                <w:szCs w:val="22"/>
                <w:rtl/>
              </w:rPr>
              <w:t xml:space="preserve"> - </w:t>
            </w:r>
            <w:r w:rsidRPr="00166593">
              <w:rPr>
                <w:rFonts w:eastAsia="Calibri" w:hint="eastAsia"/>
                <w:sz w:val="22"/>
                <w:szCs w:val="22"/>
                <w:rtl/>
              </w:rPr>
              <w:t>יישובים</w:t>
            </w:r>
            <w:r w:rsidRPr="00166593">
              <w:rPr>
                <w:rFonts w:eastAsia="Calibri"/>
                <w:sz w:val="22"/>
                <w:szCs w:val="22"/>
                <w:rtl/>
              </w:rPr>
              <w:t xml:space="preserve"> </w:t>
            </w:r>
            <w:r w:rsidRPr="00166593">
              <w:rPr>
                <w:rFonts w:eastAsia="Calibri" w:hint="eastAsia"/>
                <w:sz w:val="22"/>
                <w:szCs w:val="22"/>
                <w:rtl/>
              </w:rPr>
              <w:t>במרחק</w:t>
            </w:r>
            <w:r w:rsidRPr="00166593">
              <w:rPr>
                <w:rFonts w:eastAsia="Calibri"/>
                <w:sz w:val="22"/>
                <w:szCs w:val="22"/>
                <w:rtl/>
              </w:rPr>
              <w:t xml:space="preserve"> 4</w:t>
            </w:r>
            <w:r w:rsidRPr="00166593">
              <w:rPr>
                <w:rFonts w:eastAsia="Calibri" w:hint="cs"/>
                <w:sz w:val="22"/>
                <w:szCs w:val="22"/>
                <w:rtl/>
              </w:rPr>
              <w:t xml:space="preserve"> </w:t>
            </w:r>
            <w:r w:rsidRPr="00166593">
              <w:rPr>
                <w:rFonts w:eastAsia="Calibri"/>
                <w:sz w:val="22"/>
                <w:szCs w:val="22"/>
                <w:rtl/>
              </w:rPr>
              <w:t>-</w:t>
            </w:r>
            <w:r w:rsidRPr="00166593">
              <w:rPr>
                <w:rFonts w:eastAsia="Calibri" w:hint="cs"/>
                <w:sz w:val="22"/>
                <w:szCs w:val="22"/>
                <w:rtl/>
              </w:rPr>
              <w:t xml:space="preserve"> </w:t>
            </w:r>
            <w:r w:rsidRPr="00166593">
              <w:rPr>
                <w:rFonts w:eastAsia="Calibri"/>
                <w:sz w:val="22"/>
                <w:szCs w:val="22"/>
                <w:rtl/>
              </w:rPr>
              <w:t xml:space="preserve">7 </w:t>
            </w:r>
            <w:r w:rsidRPr="00166593">
              <w:rPr>
                <w:rFonts w:eastAsia="Calibri" w:hint="eastAsia"/>
                <w:sz w:val="22"/>
                <w:szCs w:val="22"/>
                <w:rtl/>
              </w:rPr>
              <w:t>ק</w:t>
            </w:r>
            <w:r w:rsidRPr="00166593">
              <w:rPr>
                <w:rFonts w:eastAsia="Calibri"/>
                <w:sz w:val="22"/>
                <w:szCs w:val="22"/>
                <w:rtl/>
              </w:rPr>
              <w:t xml:space="preserve">"מ </w:t>
            </w:r>
            <w:r w:rsidRPr="00166593">
              <w:rPr>
                <w:rFonts w:eastAsia="Calibri" w:hint="eastAsia"/>
                <w:sz w:val="22"/>
                <w:szCs w:val="22"/>
                <w:rtl/>
              </w:rPr>
              <w:t>מ</w:t>
            </w:r>
            <w:r w:rsidRPr="00166593">
              <w:rPr>
                <w:rFonts w:eastAsia="Calibri" w:hint="cs"/>
                <w:sz w:val="22"/>
                <w:szCs w:val="22"/>
                <w:rtl/>
              </w:rPr>
              <w:t xml:space="preserve">גבול </w:t>
            </w:r>
            <w:r w:rsidRPr="00166593">
              <w:rPr>
                <w:rFonts w:eastAsia="Calibri" w:hint="eastAsia"/>
                <w:sz w:val="22"/>
                <w:szCs w:val="22"/>
                <w:rtl/>
              </w:rPr>
              <w:t>רצועת</w:t>
            </w:r>
            <w:r w:rsidRPr="00166593">
              <w:rPr>
                <w:rFonts w:eastAsia="Calibri"/>
                <w:sz w:val="22"/>
                <w:szCs w:val="22"/>
                <w:rtl/>
              </w:rPr>
              <w:t xml:space="preserve"> </w:t>
            </w:r>
            <w:r w:rsidRPr="00166593">
              <w:rPr>
                <w:rFonts w:eastAsia="Calibri" w:hint="eastAsia"/>
                <w:sz w:val="22"/>
                <w:szCs w:val="22"/>
                <w:rtl/>
              </w:rPr>
              <w:t>עזה</w:t>
            </w:r>
          </w:p>
        </w:tc>
        <w:tc>
          <w:tcPr>
            <w:tcW w:w="1020" w:type="dxa"/>
          </w:tcPr>
          <w:p w14:paraId="43B68DAA"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r w:rsidRPr="00166593">
              <w:rPr>
                <w:rFonts w:eastAsia="Calibri"/>
                <w:sz w:val="22"/>
                <w:szCs w:val="22"/>
                <w:rtl/>
              </w:rPr>
              <w:t xml:space="preserve"> </w:t>
            </w:r>
          </w:p>
        </w:tc>
        <w:tc>
          <w:tcPr>
            <w:tcW w:w="917" w:type="dxa"/>
          </w:tcPr>
          <w:p w14:paraId="4D6591C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bl>
    <w:p w14:paraId="2F7E7076" w14:textId="77777777" w:rsidR="00166593" w:rsidRPr="00166593" w:rsidRDefault="00166593" w:rsidP="00166593">
      <w:pPr>
        <w:spacing w:line="269" w:lineRule="auto"/>
        <w:rPr>
          <w:rFonts w:eastAsia="Calibri"/>
          <w:rtl/>
        </w:rPr>
      </w:pPr>
      <w:bookmarkStart w:id="33" w:name="_Hlk169175843"/>
    </w:p>
    <w:p w14:paraId="20AD2095" w14:textId="77777777" w:rsidR="00166593" w:rsidRPr="00166593" w:rsidRDefault="00166593" w:rsidP="00166593">
      <w:pPr>
        <w:spacing w:line="269" w:lineRule="auto"/>
        <w:rPr>
          <w:rFonts w:eastAsia="Calibri"/>
          <w:sz w:val="24"/>
          <w:rtl/>
        </w:rPr>
      </w:pPr>
      <w:r w:rsidRPr="00166593">
        <w:rPr>
          <w:rFonts w:eastAsia="Calibri" w:hint="eastAsia"/>
          <w:sz w:val="24"/>
          <w:rtl/>
        </w:rPr>
        <w:t>ב</w:t>
      </w:r>
      <w:r w:rsidRPr="00166593">
        <w:rPr>
          <w:rFonts w:eastAsia="Calibri" w:hint="eastAsia"/>
          <w:b/>
          <w:bCs/>
          <w:sz w:val="24"/>
          <w:rtl/>
        </w:rPr>
        <w:t>אופקים</w:t>
      </w:r>
      <w:r w:rsidRPr="00166593">
        <w:rPr>
          <w:rFonts w:eastAsia="Calibri"/>
          <w:sz w:val="24"/>
          <w:rtl/>
        </w:rPr>
        <w:t xml:space="preserve"> לא היה פינוי מוסדר במסגרת </w:t>
      </w:r>
      <w:r w:rsidRPr="00166593">
        <w:rPr>
          <w:rFonts w:eastAsia="Calibri" w:hint="eastAsia"/>
          <w:sz w:val="24"/>
          <w:rtl/>
        </w:rPr>
        <w:t>תוכנית</w:t>
      </w:r>
      <w:r w:rsidRPr="00166593">
        <w:rPr>
          <w:rFonts w:eastAsia="Calibri"/>
          <w:sz w:val="24"/>
          <w:rtl/>
        </w:rPr>
        <w:t xml:space="preserve"> ממש</w:t>
      </w:r>
      <w:r w:rsidRPr="00166593">
        <w:rPr>
          <w:rFonts w:eastAsia="Calibri" w:hint="eastAsia"/>
          <w:sz w:val="24"/>
          <w:rtl/>
        </w:rPr>
        <w:t>לתית</w:t>
      </w:r>
      <w:r w:rsidRPr="00166593">
        <w:rPr>
          <w:rFonts w:eastAsia="Calibri" w:hint="cs"/>
          <w:sz w:val="24"/>
          <w:rtl/>
        </w:rPr>
        <w:t>.</w:t>
      </w:r>
    </w:p>
    <w:bookmarkEnd w:id="33"/>
    <w:p w14:paraId="2CC7B312" w14:textId="77777777" w:rsidR="00166593" w:rsidRPr="00166593" w:rsidRDefault="00166593" w:rsidP="00166593">
      <w:pPr>
        <w:spacing w:line="269" w:lineRule="auto"/>
        <w:rPr>
          <w:rFonts w:eastAsia="Calibri"/>
          <w:b/>
          <w:bCs/>
          <w:rtl/>
        </w:rPr>
      </w:pPr>
    </w:p>
    <w:p w14:paraId="042D8333" w14:textId="77777777" w:rsidR="00166593" w:rsidRPr="00166593" w:rsidRDefault="00166593" w:rsidP="00166593">
      <w:pPr>
        <w:spacing w:line="269" w:lineRule="auto"/>
        <w:rPr>
          <w:rFonts w:eastAsia="Calibri"/>
          <w:b/>
          <w:bCs/>
          <w:rtl/>
        </w:rPr>
      </w:pPr>
      <w:r w:rsidRPr="00166593">
        <w:rPr>
          <w:rFonts w:eastAsia="Calibri" w:hint="eastAsia"/>
          <w:b/>
          <w:bCs/>
          <w:rtl/>
        </w:rPr>
        <w:t>מהאמור</w:t>
      </w:r>
      <w:r w:rsidRPr="00166593">
        <w:rPr>
          <w:rFonts w:eastAsia="Calibri"/>
          <w:b/>
          <w:bCs/>
          <w:rtl/>
        </w:rPr>
        <w:t xml:space="preserve"> עולה כי </w:t>
      </w:r>
      <w:r w:rsidRPr="00166593">
        <w:rPr>
          <w:rFonts w:eastAsia="Calibri" w:hint="cs"/>
          <w:b/>
          <w:bCs/>
          <w:rtl/>
        </w:rPr>
        <w:t>היישובים שבטווח 0 - 4 ק"מ מגבול רצועת עזה פונו באופן מיידי תחת אש, לפני שהייתה הוראה או החלטה על פינוי התושבים, וכי בשדרות וביישובים שבמרחק 4 עד 7 ק"מ מגבול רצועת עזה שבמועצה האזורית אשכול ניתנה תחילה הוראה ממשרד הביטחון, וזו אושרה בהחלטות ממשלה בדיעבד.</w:t>
      </w:r>
    </w:p>
    <w:p w14:paraId="610EDDD8" w14:textId="77777777" w:rsidR="00166593" w:rsidRPr="00166593" w:rsidRDefault="00166593" w:rsidP="00166593">
      <w:pPr>
        <w:spacing w:line="269" w:lineRule="auto"/>
        <w:rPr>
          <w:rFonts w:eastAsia="Calibri"/>
          <w:b/>
          <w:bCs/>
          <w:rtl/>
        </w:rPr>
      </w:pPr>
      <w:bookmarkStart w:id="34" w:name="_Hlk174024449"/>
    </w:p>
    <w:p w14:paraId="126188A7" w14:textId="77777777" w:rsidR="00166593" w:rsidRPr="00166593" w:rsidRDefault="00166593" w:rsidP="00166593">
      <w:pPr>
        <w:spacing w:line="269" w:lineRule="auto"/>
        <w:rPr>
          <w:rFonts w:eastAsia="Calibri"/>
          <w:b/>
          <w:bCs/>
          <w:rtl/>
        </w:rPr>
      </w:pPr>
      <w:r w:rsidRPr="00166593">
        <w:rPr>
          <w:rFonts w:eastAsia="Calibri" w:hint="eastAsia"/>
          <w:b/>
          <w:bCs/>
          <w:rtl/>
        </w:rPr>
        <w:lastRenderedPageBreak/>
        <w:t>נמצא</w:t>
      </w:r>
      <w:r w:rsidRPr="00166593">
        <w:rPr>
          <w:rFonts w:eastAsia="Calibri"/>
          <w:b/>
          <w:bCs/>
          <w:rtl/>
        </w:rPr>
        <w:t xml:space="preserve"> </w:t>
      </w:r>
      <w:r w:rsidRPr="00166593">
        <w:rPr>
          <w:rFonts w:eastAsia="Calibri" w:hint="cs"/>
          <w:b/>
          <w:bCs/>
          <w:rtl/>
        </w:rPr>
        <w:t xml:space="preserve">כי החלטות הממשלה והוראות הפינוי של מערכת הביטחון לא כללו הנחיות אופרטיביות </w:t>
      </w:r>
      <w:r w:rsidRPr="00166593">
        <w:rPr>
          <w:rFonts w:eastAsia="Calibri"/>
          <w:b/>
          <w:bCs/>
          <w:rtl/>
        </w:rPr>
        <w:t xml:space="preserve">או מידע </w:t>
      </w:r>
      <w:r w:rsidRPr="00166593">
        <w:rPr>
          <w:rFonts w:eastAsia="Calibri" w:hint="cs"/>
          <w:b/>
          <w:bCs/>
          <w:rtl/>
        </w:rPr>
        <w:t xml:space="preserve">בנושאים </w:t>
      </w:r>
      <w:r w:rsidRPr="00166593">
        <w:rPr>
          <w:rFonts w:eastAsia="Calibri"/>
          <w:b/>
          <w:bCs/>
          <w:rtl/>
        </w:rPr>
        <w:t xml:space="preserve">כגון יעדי הקליטה ואנשי קשר ברשויות </w:t>
      </w:r>
      <w:r w:rsidRPr="00166593">
        <w:rPr>
          <w:rFonts w:eastAsia="Calibri" w:hint="cs"/>
          <w:b/>
          <w:bCs/>
          <w:rtl/>
        </w:rPr>
        <w:t xml:space="preserve">המקומיות </w:t>
      </w:r>
      <w:r w:rsidRPr="00166593">
        <w:rPr>
          <w:rFonts w:eastAsia="Calibri"/>
          <w:b/>
          <w:bCs/>
          <w:rtl/>
        </w:rPr>
        <w:t>הקולטות ובשלטון המרכזי.</w:t>
      </w:r>
      <w:bookmarkEnd w:id="34"/>
    </w:p>
    <w:p w14:paraId="42C438B3" w14:textId="77777777" w:rsidR="00166593" w:rsidRPr="00166593" w:rsidRDefault="00166593" w:rsidP="00166593">
      <w:pPr>
        <w:spacing w:line="269" w:lineRule="auto"/>
        <w:rPr>
          <w:rFonts w:eastAsia="Calibri"/>
          <w:b/>
          <w:bCs/>
          <w:rtl/>
        </w:rPr>
      </w:pPr>
      <w:bookmarkStart w:id="35" w:name="_Hlk218597336"/>
    </w:p>
    <w:p w14:paraId="7CBFF02F" w14:textId="77777777" w:rsidR="00166593" w:rsidRPr="00166593" w:rsidRDefault="00166593" w:rsidP="00166593">
      <w:pPr>
        <w:spacing w:line="269" w:lineRule="auto"/>
        <w:rPr>
          <w:rFonts w:eastAsia="Calibri"/>
          <w:b/>
          <w:bCs/>
          <w:rtl/>
        </w:rPr>
      </w:pPr>
      <w:r w:rsidRPr="00166593">
        <w:rPr>
          <w:rFonts w:eastAsia="Calibri"/>
          <w:b/>
          <w:bCs/>
          <w:rtl/>
        </w:rPr>
        <w:t xml:space="preserve">במסגרת הערכות לאירועי חירום עתידיים, </w:t>
      </w:r>
      <w:r w:rsidRPr="00166593">
        <w:rPr>
          <w:rFonts w:eastAsia="Calibri" w:hint="cs"/>
          <w:b/>
          <w:bCs/>
          <w:rtl/>
        </w:rPr>
        <w:t xml:space="preserve">על משרד הביטחון </w:t>
      </w:r>
      <w:r w:rsidRPr="00166593">
        <w:rPr>
          <w:rFonts w:eastAsia="Calibri"/>
          <w:b/>
          <w:bCs/>
          <w:rtl/>
        </w:rPr>
        <w:t>להחזיק בידיו רשימות מעודכנות של אנשי קשר בשלטון המרכזי וברשויות המקומיות לעניין תפקידם בקליטת מפונים ועם קבלת החלטה על</w:t>
      </w:r>
      <w:bookmarkEnd w:id="35"/>
      <w:r w:rsidRPr="00166593">
        <w:rPr>
          <w:rFonts w:eastAsia="Calibri" w:hint="cs"/>
          <w:b/>
          <w:bCs/>
          <w:rtl/>
        </w:rPr>
        <w:t xml:space="preserve"> פינוי לכלול </w:t>
      </w:r>
      <w:r w:rsidRPr="00166593">
        <w:rPr>
          <w:rFonts w:eastAsia="Calibri"/>
          <w:b/>
          <w:bCs/>
          <w:rtl/>
        </w:rPr>
        <w:t>בהודעות</w:t>
      </w:r>
      <w:r w:rsidRPr="00166593">
        <w:rPr>
          <w:rFonts w:eastAsia="Calibri" w:hint="cs"/>
          <w:b/>
          <w:bCs/>
          <w:rtl/>
        </w:rPr>
        <w:t xml:space="preserve"> הפינוי </w:t>
      </w:r>
      <w:bookmarkStart w:id="36" w:name="_Hlk218597379"/>
      <w:r w:rsidRPr="00166593">
        <w:rPr>
          <w:rFonts w:eastAsia="Calibri"/>
          <w:b/>
          <w:bCs/>
          <w:rtl/>
        </w:rPr>
        <w:t xml:space="preserve">מידע הנוגע לשלב של לאחר הוצאת התושבים מאזור הסכנה </w:t>
      </w:r>
      <w:r w:rsidRPr="00166593">
        <w:rPr>
          <w:rFonts w:eastAsia="Calibri" w:hint="cs"/>
          <w:b/>
          <w:bCs/>
          <w:rtl/>
        </w:rPr>
        <w:t>ובכלל זה יעדי הקליטה, אנשי הקשר</w:t>
      </w:r>
      <w:bookmarkEnd w:id="36"/>
      <w:r w:rsidRPr="00166593">
        <w:rPr>
          <w:rFonts w:eastAsia="Calibri" w:hint="cs"/>
          <w:b/>
          <w:bCs/>
          <w:rtl/>
        </w:rPr>
        <w:t xml:space="preserve"> </w:t>
      </w:r>
      <w:bookmarkStart w:id="37" w:name="_Hlk218597395"/>
      <w:r w:rsidRPr="00166593">
        <w:rPr>
          <w:rFonts w:eastAsia="Calibri" w:hint="cs"/>
          <w:b/>
          <w:bCs/>
          <w:rtl/>
        </w:rPr>
        <w:t>בשלטון המרכזי ו</w:t>
      </w:r>
      <w:r w:rsidRPr="00166593">
        <w:rPr>
          <w:rFonts w:eastAsia="Calibri"/>
          <w:b/>
          <w:bCs/>
          <w:rtl/>
        </w:rPr>
        <w:t xml:space="preserve">ברשויות המקומיות הקולטות </w:t>
      </w:r>
      <w:r w:rsidRPr="00166593">
        <w:rPr>
          <w:rFonts w:eastAsia="Calibri" w:hint="cs"/>
          <w:b/>
          <w:bCs/>
          <w:rtl/>
        </w:rPr>
        <w:t>ועוד</w:t>
      </w:r>
      <w:bookmarkEnd w:id="37"/>
      <w:r w:rsidRPr="00166593">
        <w:rPr>
          <w:rFonts w:eastAsia="Calibri" w:hint="cs"/>
          <w:b/>
          <w:bCs/>
          <w:rtl/>
        </w:rPr>
        <w:t>.</w:t>
      </w:r>
    </w:p>
    <w:p w14:paraId="6A6E2E03" w14:textId="77777777" w:rsidR="00166593" w:rsidRPr="00166593" w:rsidRDefault="00166593" w:rsidP="00166593">
      <w:pPr>
        <w:spacing w:line="269" w:lineRule="auto"/>
        <w:rPr>
          <w:rFonts w:eastAsia="Calibri"/>
          <w:b/>
          <w:bCs/>
          <w:rtl/>
        </w:rPr>
      </w:pPr>
    </w:p>
    <w:p w14:paraId="1FE81B82"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הליך פינוי התושבים ברשויות שנבדקו</w:t>
      </w:r>
    </w:p>
    <w:p w14:paraId="26740BB7" w14:textId="77777777" w:rsidR="00166593" w:rsidRPr="00166593" w:rsidRDefault="00166593" w:rsidP="00166593">
      <w:pPr>
        <w:rPr>
          <w:rFonts w:eastAsia="Calibri"/>
          <w:rtl/>
        </w:rPr>
      </w:pPr>
    </w:p>
    <w:p w14:paraId="4CF23BE1"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 xml:space="preserve">עיריית אשקלון </w:t>
      </w:r>
    </w:p>
    <w:p w14:paraId="03EFFCC3" w14:textId="77777777" w:rsidR="00166593" w:rsidRPr="00166593" w:rsidRDefault="00166593" w:rsidP="00166593">
      <w:pPr>
        <w:spacing w:line="269" w:lineRule="auto"/>
        <w:rPr>
          <w:rFonts w:eastAsia="Calibri"/>
          <w:rtl/>
        </w:rPr>
      </w:pPr>
    </w:p>
    <w:p w14:paraId="28C06609" w14:textId="77777777" w:rsidR="00166593" w:rsidRPr="00166593" w:rsidRDefault="00166593" w:rsidP="00166593">
      <w:pPr>
        <w:spacing w:line="269" w:lineRule="auto"/>
        <w:rPr>
          <w:rFonts w:eastAsia="Calibri"/>
          <w:rtl/>
        </w:rPr>
      </w:pPr>
      <w:r w:rsidRPr="00166593">
        <w:rPr>
          <w:rFonts w:eastAsia="Calibri" w:hint="cs"/>
          <w:rtl/>
        </w:rPr>
        <w:t xml:space="preserve">לאחר קבלת </w:t>
      </w:r>
      <w:r w:rsidRPr="00166593">
        <w:rPr>
          <w:rFonts w:eastAsia="Calibri" w:hint="eastAsia"/>
          <w:rtl/>
        </w:rPr>
        <w:t>החלטת</w:t>
      </w:r>
      <w:r w:rsidRPr="00166593">
        <w:rPr>
          <w:rFonts w:eastAsia="Calibri"/>
          <w:rtl/>
        </w:rPr>
        <w:t xml:space="preserve"> </w:t>
      </w:r>
      <w:r w:rsidRPr="00166593">
        <w:rPr>
          <w:rFonts w:eastAsia="Calibri" w:hint="eastAsia"/>
          <w:rtl/>
        </w:rPr>
        <w:t>הממשלה</w:t>
      </w:r>
      <w:r w:rsidRPr="00166593">
        <w:rPr>
          <w:rFonts w:eastAsia="Calibri" w:hint="cs"/>
          <w:rtl/>
        </w:rPr>
        <w:t xml:space="preserve"> 978 ב-19.10.23 גרם מספר הפניות הרב של תושבים בבקשה לצאת להתרעננות לקריסת המוקד העירוני. כדי</w:t>
      </w:r>
      <w:r w:rsidRPr="00166593">
        <w:rPr>
          <w:rFonts w:eastAsia="Calibri"/>
          <w:rtl/>
        </w:rPr>
        <w:t xml:space="preserve"> להבטיח שהמוקד יישאר פנוי לפניות תושבים בנושאים אחרים</w:t>
      </w:r>
      <w:r w:rsidRPr="00166593">
        <w:rPr>
          <w:rFonts w:eastAsia="Calibri" w:hint="cs"/>
          <w:rtl/>
        </w:rPr>
        <w:t xml:space="preserve">, </w:t>
      </w:r>
      <w:r w:rsidRPr="00166593">
        <w:rPr>
          <w:rFonts w:eastAsia="Calibri"/>
          <w:rtl/>
        </w:rPr>
        <w:t>ה</w:t>
      </w:r>
      <w:r w:rsidRPr="00166593">
        <w:rPr>
          <w:rFonts w:eastAsia="Calibri" w:hint="cs"/>
          <w:rtl/>
        </w:rPr>
        <w:t xml:space="preserve">עירייה </w:t>
      </w:r>
      <w:r w:rsidRPr="00166593">
        <w:rPr>
          <w:rFonts w:eastAsia="Calibri"/>
          <w:rtl/>
        </w:rPr>
        <w:t>פיתח</w:t>
      </w:r>
      <w:r w:rsidRPr="00166593">
        <w:rPr>
          <w:rFonts w:eastAsia="Calibri" w:hint="cs"/>
          <w:rtl/>
        </w:rPr>
        <w:t>ה</w:t>
      </w:r>
      <w:r w:rsidRPr="00166593">
        <w:rPr>
          <w:rFonts w:eastAsia="Calibri"/>
          <w:rtl/>
        </w:rPr>
        <w:t xml:space="preserve"> טופס מקוון </w:t>
      </w:r>
      <w:r w:rsidRPr="00166593">
        <w:rPr>
          <w:rFonts w:eastAsia="Calibri" w:hint="cs"/>
          <w:rtl/>
        </w:rPr>
        <w:t xml:space="preserve">שאיפשר </w:t>
      </w:r>
      <w:r w:rsidRPr="00166593">
        <w:rPr>
          <w:rFonts w:eastAsia="Calibri"/>
          <w:rtl/>
        </w:rPr>
        <w:t xml:space="preserve">לתושבים </w:t>
      </w:r>
      <w:r w:rsidRPr="00166593">
        <w:rPr>
          <w:rFonts w:eastAsia="Calibri" w:hint="cs"/>
          <w:rtl/>
        </w:rPr>
        <w:t>ה</w:t>
      </w:r>
      <w:r w:rsidRPr="00166593">
        <w:rPr>
          <w:rFonts w:eastAsia="Calibri"/>
          <w:rtl/>
        </w:rPr>
        <w:t xml:space="preserve">מעוניינים להתפנות להעביר </w:t>
      </w:r>
      <w:r w:rsidRPr="00166593">
        <w:rPr>
          <w:rFonts w:eastAsia="Calibri" w:hint="cs"/>
          <w:rtl/>
        </w:rPr>
        <w:t>למכלול טיפול באוכלוסייה</w:t>
      </w:r>
      <w:r w:rsidRPr="00166593">
        <w:rPr>
          <w:rFonts w:eastAsia="Calibri"/>
          <w:rtl/>
        </w:rPr>
        <w:t xml:space="preserve"> בקשה </w:t>
      </w:r>
      <w:r w:rsidRPr="00166593">
        <w:rPr>
          <w:rFonts w:eastAsia="Calibri" w:hint="cs"/>
          <w:rtl/>
        </w:rPr>
        <w:t xml:space="preserve">מקוונת </w:t>
      </w:r>
      <w:r w:rsidRPr="00166593">
        <w:rPr>
          <w:rFonts w:eastAsia="Calibri"/>
          <w:rtl/>
        </w:rPr>
        <w:t>לפינוי</w:t>
      </w:r>
      <w:r w:rsidRPr="00166593">
        <w:rPr>
          <w:rFonts w:eastAsia="Calibri" w:hint="cs"/>
          <w:rtl/>
        </w:rPr>
        <w:t xml:space="preserve"> </w:t>
      </w:r>
      <w:r w:rsidRPr="00166593">
        <w:rPr>
          <w:rFonts w:eastAsia="Calibri"/>
          <w:rtl/>
        </w:rPr>
        <w:t>דרך המוקד</w:t>
      </w:r>
      <w:r w:rsidRPr="00166593">
        <w:rPr>
          <w:rFonts w:eastAsia="Calibri" w:hint="cs"/>
          <w:rtl/>
        </w:rPr>
        <w:t>. בפועל הוגשו לעירייה 11,439 בקשות באמצעות הטפסים האלה</w:t>
      </w:r>
      <w:r w:rsidRPr="00166593">
        <w:rPr>
          <w:rFonts w:eastAsia="Calibri"/>
          <w:rtl/>
        </w:rPr>
        <w:t>.</w:t>
      </w:r>
      <w:r w:rsidRPr="00166593">
        <w:rPr>
          <w:rFonts w:eastAsia="Calibri" w:hint="cs"/>
          <w:rtl/>
        </w:rPr>
        <w:t xml:space="preserve"> נוסף על כך, העירייה </w:t>
      </w:r>
      <w:r w:rsidRPr="00166593">
        <w:rPr>
          <w:rFonts w:eastAsia="Calibri"/>
          <w:rtl/>
        </w:rPr>
        <w:t xml:space="preserve">התקשרה עם </w:t>
      </w:r>
      <w:r w:rsidRPr="00166593">
        <w:rPr>
          <w:rFonts w:eastAsia="Calibri" w:hint="cs"/>
          <w:rtl/>
        </w:rPr>
        <w:t xml:space="preserve">נותן שירותים </w:t>
      </w:r>
      <w:r w:rsidRPr="00166593">
        <w:rPr>
          <w:rFonts w:eastAsia="Calibri"/>
          <w:rtl/>
        </w:rPr>
        <w:t xml:space="preserve">חיצוני </w:t>
      </w:r>
      <w:r w:rsidRPr="00166593">
        <w:rPr>
          <w:rFonts w:eastAsia="Calibri" w:hint="cs"/>
          <w:rtl/>
        </w:rPr>
        <w:t>לתכלול פינוי התושבים. בסופו של דבר התקשרות זאת לא מומשה, לאחר שהעירייה נוכחה כי אין צורך בשירותיו.</w:t>
      </w:r>
    </w:p>
    <w:p w14:paraId="78172CA6" w14:textId="77777777" w:rsidR="00166593" w:rsidRPr="00166593" w:rsidRDefault="00166593" w:rsidP="00166593">
      <w:pPr>
        <w:spacing w:line="269" w:lineRule="auto"/>
        <w:rPr>
          <w:rFonts w:eastAsia="Calibri"/>
          <w:rtl/>
        </w:rPr>
      </w:pPr>
    </w:p>
    <w:p w14:paraId="2C18E427" w14:textId="77777777" w:rsidR="00166593" w:rsidRPr="00166593" w:rsidRDefault="00166593" w:rsidP="00166593">
      <w:pPr>
        <w:spacing w:line="269" w:lineRule="auto"/>
        <w:rPr>
          <w:rFonts w:eastAsia="Calibri"/>
          <w:rtl/>
        </w:rPr>
      </w:pPr>
      <w:r w:rsidRPr="00166593">
        <w:rPr>
          <w:rFonts w:eastAsia="Calibri" w:hint="eastAsia"/>
          <w:rtl/>
        </w:rPr>
        <w:t>עיריית</w:t>
      </w:r>
      <w:r w:rsidRPr="00166593">
        <w:rPr>
          <w:rFonts w:eastAsia="Calibri"/>
          <w:rtl/>
        </w:rPr>
        <w:t xml:space="preserve"> </w:t>
      </w:r>
      <w:r w:rsidRPr="00166593">
        <w:rPr>
          <w:rFonts w:eastAsia="Calibri" w:hint="eastAsia"/>
          <w:b/>
          <w:bCs/>
          <w:rtl/>
        </w:rPr>
        <w:t>אשקלון</w:t>
      </w:r>
      <w:r w:rsidRPr="00166593">
        <w:rPr>
          <w:rFonts w:eastAsia="Calibri"/>
          <w:rtl/>
        </w:rPr>
        <w:t xml:space="preserve"> </w:t>
      </w:r>
      <w:r w:rsidRPr="00166593">
        <w:rPr>
          <w:rFonts w:eastAsia="Calibri" w:hint="eastAsia"/>
          <w:rtl/>
        </w:rPr>
        <w:t>פינתה</w:t>
      </w:r>
      <w:r w:rsidRPr="00166593">
        <w:rPr>
          <w:rFonts w:eastAsia="Calibri"/>
          <w:rtl/>
        </w:rPr>
        <w:t xml:space="preserve"> </w:t>
      </w:r>
      <w:r w:rsidRPr="00166593">
        <w:rPr>
          <w:rFonts w:eastAsia="Calibri" w:hint="eastAsia"/>
          <w:rtl/>
        </w:rPr>
        <w:t>בצורה</w:t>
      </w:r>
      <w:r w:rsidRPr="00166593">
        <w:rPr>
          <w:rFonts w:eastAsia="Calibri"/>
          <w:rtl/>
        </w:rPr>
        <w:t xml:space="preserve"> </w:t>
      </w:r>
      <w:r w:rsidRPr="00166593">
        <w:rPr>
          <w:rFonts w:eastAsia="Calibri" w:hint="eastAsia"/>
          <w:rtl/>
        </w:rPr>
        <w:t>יזומה</w:t>
      </w:r>
      <w:r w:rsidRPr="00166593">
        <w:rPr>
          <w:rFonts w:eastAsia="Calibri"/>
          <w:rtl/>
        </w:rPr>
        <w:t xml:space="preserve"> מהעיר </w:t>
      </w:r>
      <w:r w:rsidRPr="00166593">
        <w:rPr>
          <w:rFonts w:eastAsia="Calibri" w:hint="cs"/>
          <w:rtl/>
        </w:rPr>
        <w:t xml:space="preserve">בתקופת הפינוי מ-19.10.23 עד ל-29.11.23 2,333 תושבים למתקני אירוח, לאחר </w:t>
      </w:r>
      <w:r w:rsidRPr="00166593">
        <w:rPr>
          <w:rFonts w:eastAsia="Calibri"/>
          <w:rtl/>
        </w:rPr>
        <w:t>ש</w:t>
      </w:r>
      <w:r w:rsidRPr="00166593">
        <w:rPr>
          <w:rFonts w:eastAsia="Calibri" w:hint="cs"/>
          <w:rtl/>
        </w:rPr>
        <w:t>מכלול טיפול באוכלוסייה</w:t>
      </w:r>
      <w:r w:rsidRPr="00166593">
        <w:rPr>
          <w:rFonts w:eastAsia="Calibri"/>
          <w:rtl/>
        </w:rPr>
        <w:t xml:space="preserve"> בדק את זכאותם לפינוי </w:t>
      </w:r>
      <w:r w:rsidRPr="00166593">
        <w:rPr>
          <w:rFonts w:eastAsia="Calibri" w:hint="cs"/>
          <w:rtl/>
        </w:rPr>
        <w:t>על פי החלטת הממשלה וקבע</w:t>
      </w:r>
      <w:r w:rsidRPr="00166593">
        <w:rPr>
          <w:rFonts w:eastAsia="Calibri"/>
          <w:rtl/>
        </w:rPr>
        <w:t xml:space="preserve"> </w:t>
      </w:r>
      <w:r w:rsidRPr="00166593">
        <w:rPr>
          <w:rFonts w:eastAsia="Calibri" w:hint="cs"/>
          <w:rtl/>
        </w:rPr>
        <w:t>שנסיבותיהם מחייבות את הפינוי הדחוף ביותר, שכן בתיהם אינם ממוגנים והם נזקקים לסיוע של מחלקת</w:t>
      </w:r>
      <w:r w:rsidRPr="00166593">
        <w:rPr>
          <w:rFonts w:eastAsia="Calibri"/>
          <w:rtl/>
        </w:rPr>
        <w:t xml:space="preserve"> </w:t>
      </w:r>
      <w:r w:rsidRPr="00166593">
        <w:rPr>
          <w:rFonts w:eastAsia="Calibri" w:hint="cs"/>
          <w:rtl/>
        </w:rPr>
        <w:t>ה</w:t>
      </w:r>
      <w:r w:rsidRPr="00166593">
        <w:rPr>
          <w:rFonts w:eastAsia="Calibri"/>
          <w:rtl/>
        </w:rPr>
        <w:t>רווחה.</w:t>
      </w:r>
      <w:r w:rsidRPr="00166593">
        <w:rPr>
          <w:rFonts w:eastAsia="Calibri" w:hint="cs"/>
          <w:rtl/>
        </w:rPr>
        <w:t xml:space="preserve"> חלק מהחדרים במלונות הוקצו לעירייה ממשרד הרווחה והשירותים החברתיים, ואת היתרה איתרה העירייה בעצמה. נוסף על כך, העירייה סייעה ל-1,253 תושבים מאשקלון, שהתפנו עצמאית למלונות ברחבי הארץ עוד לפני שהתקבלה החלטת הממשלה 978, להאריך את שהותם במלונות במימון תקציב שהועבר ממשרד התיירות, </w:t>
      </w:r>
      <w:r w:rsidRPr="00166593">
        <w:rPr>
          <w:rFonts w:eastAsia="Calibri"/>
          <w:rtl/>
        </w:rPr>
        <w:t>לאחר ש</w:t>
      </w:r>
      <w:r w:rsidRPr="00166593">
        <w:rPr>
          <w:rFonts w:eastAsia="Calibri" w:hint="cs"/>
          <w:rtl/>
        </w:rPr>
        <w:t>ב</w:t>
      </w:r>
      <w:r w:rsidRPr="00166593">
        <w:rPr>
          <w:rFonts w:eastAsia="Calibri"/>
          <w:rtl/>
        </w:rPr>
        <w:t>דק</w:t>
      </w:r>
      <w:r w:rsidRPr="00166593">
        <w:rPr>
          <w:rFonts w:eastAsia="Calibri" w:hint="cs"/>
          <w:rtl/>
        </w:rPr>
        <w:t>ה</w:t>
      </w:r>
      <w:r w:rsidRPr="00166593">
        <w:rPr>
          <w:rFonts w:eastAsia="Calibri"/>
          <w:rtl/>
        </w:rPr>
        <w:t xml:space="preserve"> שעמדו בתנאי החלטת הממשלה לזכאות לפינוי</w:t>
      </w:r>
      <w:r w:rsidRPr="00166593">
        <w:rPr>
          <w:rFonts w:eastAsia="Calibri" w:hint="cs"/>
          <w:rtl/>
        </w:rPr>
        <w:t>.</w:t>
      </w:r>
      <w:r w:rsidRPr="00166593">
        <w:rPr>
          <w:rFonts w:eastAsia="Calibri"/>
          <w:rtl/>
        </w:rPr>
        <w:t xml:space="preserve"> </w:t>
      </w:r>
      <w:r w:rsidRPr="00166593">
        <w:rPr>
          <w:rFonts w:eastAsia="Calibri" w:hint="cs"/>
          <w:rtl/>
        </w:rPr>
        <w:t>עיריית</w:t>
      </w:r>
      <w:r w:rsidRPr="00166593">
        <w:rPr>
          <w:rFonts w:eastAsia="Calibri"/>
          <w:rtl/>
        </w:rPr>
        <w:t xml:space="preserve"> אשקלון מסר</w:t>
      </w:r>
      <w:r w:rsidRPr="00166593">
        <w:rPr>
          <w:rFonts w:eastAsia="Calibri" w:hint="cs"/>
          <w:rtl/>
        </w:rPr>
        <w:t>ה</w:t>
      </w:r>
      <w:r w:rsidRPr="00166593">
        <w:rPr>
          <w:rFonts w:eastAsia="Calibri"/>
          <w:rtl/>
        </w:rPr>
        <w:t xml:space="preserve"> לצוות הביקורת </w:t>
      </w:r>
      <w:r w:rsidRPr="00166593">
        <w:rPr>
          <w:rFonts w:eastAsia="Calibri" w:hint="eastAsia"/>
          <w:rtl/>
        </w:rPr>
        <w:t>בינואר</w:t>
      </w:r>
      <w:r w:rsidRPr="00166593">
        <w:rPr>
          <w:rFonts w:eastAsia="Calibri"/>
          <w:rtl/>
        </w:rPr>
        <w:t xml:space="preserve"> </w:t>
      </w:r>
      <w:r w:rsidRPr="00166593">
        <w:rPr>
          <w:rFonts w:eastAsia="Calibri" w:hint="eastAsia"/>
          <w:rtl/>
        </w:rPr>
        <w:t>ובמרץ</w:t>
      </w:r>
      <w:r w:rsidRPr="00166593">
        <w:rPr>
          <w:rFonts w:eastAsia="Calibri"/>
          <w:rtl/>
        </w:rPr>
        <w:t xml:space="preserve"> 2024 כי תושבים רבים בעיר העדיפו</w:t>
      </w:r>
      <w:r w:rsidRPr="00166593">
        <w:rPr>
          <w:rFonts w:eastAsia="Calibri" w:hint="cs"/>
          <w:rtl/>
        </w:rPr>
        <w:t xml:space="preserve"> לקבל מענק אכלוס (מפונים בקהילה) ולא להתפנות בעזרת העירייה לחדרים במלונות, והיו אף מקרים </w:t>
      </w:r>
      <w:r w:rsidRPr="00166593">
        <w:rPr>
          <w:rFonts w:eastAsia="Calibri"/>
          <w:rtl/>
        </w:rPr>
        <w:t xml:space="preserve">של מפונים </w:t>
      </w:r>
      <w:r w:rsidRPr="00166593">
        <w:rPr>
          <w:rFonts w:eastAsia="Calibri" w:hint="cs"/>
          <w:rtl/>
        </w:rPr>
        <w:t>שכבר פונו לחדרים במלון</w:t>
      </w:r>
      <w:r w:rsidRPr="00166593">
        <w:rPr>
          <w:rFonts w:eastAsia="Calibri"/>
          <w:rtl/>
        </w:rPr>
        <w:t xml:space="preserve"> </w:t>
      </w:r>
      <w:r w:rsidRPr="00166593">
        <w:rPr>
          <w:rFonts w:eastAsia="Calibri" w:hint="cs"/>
          <w:rtl/>
        </w:rPr>
        <w:t>ו</w:t>
      </w:r>
      <w:r w:rsidRPr="00166593">
        <w:rPr>
          <w:rFonts w:eastAsia="Calibri"/>
          <w:rtl/>
        </w:rPr>
        <w:t>העדיפו לעזוב את המלון ולקבל את מענק האכלוס.</w:t>
      </w:r>
      <w:r w:rsidRPr="00166593">
        <w:rPr>
          <w:rFonts w:eastAsia="Calibri" w:hint="cs"/>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פי</w:t>
      </w:r>
      <w:r w:rsidRPr="00166593">
        <w:rPr>
          <w:rFonts w:eastAsia="Calibri"/>
          <w:rtl/>
        </w:rPr>
        <w:t xml:space="preserve"> נתוני מערכת </w:t>
      </w:r>
      <w:r w:rsidRPr="00166593">
        <w:rPr>
          <w:rFonts w:eastAsia="Calibri" w:hint="cs"/>
          <w:rtl/>
        </w:rPr>
        <w:t>"</w:t>
      </w:r>
      <w:r w:rsidRPr="00166593">
        <w:rPr>
          <w:rFonts w:eastAsia="Calibri"/>
          <w:rtl/>
        </w:rPr>
        <w:t>יחד</w:t>
      </w:r>
      <w:r w:rsidRPr="00166593">
        <w:rPr>
          <w:rFonts w:eastAsia="Calibri" w:hint="cs"/>
          <w:rtl/>
        </w:rPr>
        <w:t>",</w:t>
      </w:r>
      <w:r w:rsidRPr="00166593">
        <w:rPr>
          <w:rFonts w:eastAsia="Calibri"/>
          <w:rtl/>
        </w:rPr>
        <w:t xml:space="preserve"> בחודשים אוקטובר</w:t>
      </w:r>
      <w:r w:rsidRPr="00166593">
        <w:rPr>
          <w:rFonts w:eastAsia="Calibri" w:hint="cs"/>
          <w:rtl/>
        </w:rPr>
        <w:t xml:space="preserve"> </w:t>
      </w:r>
      <w:r w:rsidRPr="00166593">
        <w:rPr>
          <w:rFonts w:eastAsia="Calibri"/>
          <w:rtl/>
        </w:rPr>
        <w:t>-</w:t>
      </w:r>
      <w:r w:rsidRPr="00166593">
        <w:rPr>
          <w:rFonts w:eastAsia="Calibri" w:hint="cs"/>
          <w:rtl/>
        </w:rPr>
        <w:t xml:space="preserve"> </w:t>
      </w:r>
      <w:r w:rsidRPr="00166593">
        <w:rPr>
          <w:rFonts w:eastAsia="Calibri"/>
          <w:rtl/>
        </w:rPr>
        <w:t xml:space="preserve">נובמבר 2023 66,919 תושבים מאשקלון </w:t>
      </w:r>
      <w:r w:rsidRPr="00166593">
        <w:rPr>
          <w:rFonts w:eastAsia="Calibri" w:hint="eastAsia"/>
          <w:rtl/>
        </w:rPr>
        <w:t>היו</w:t>
      </w:r>
      <w:r w:rsidRPr="00166593">
        <w:rPr>
          <w:rFonts w:eastAsia="Calibri" w:hint="cs"/>
          <w:rtl/>
        </w:rPr>
        <w:t xml:space="preserve"> </w:t>
      </w:r>
      <w:r w:rsidRPr="00166593">
        <w:rPr>
          <w:rFonts w:eastAsia="Calibri"/>
          <w:rtl/>
        </w:rPr>
        <w:t xml:space="preserve">מפונים </w:t>
      </w:r>
      <w:r w:rsidRPr="00166593">
        <w:rPr>
          <w:rFonts w:eastAsia="Calibri" w:hint="eastAsia"/>
          <w:rtl/>
        </w:rPr>
        <w:t>בקהילה</w:t>
      </w:r>
      <w:r w:rsidRPr="00166593">
        <w:rPr>
          <w:rFonts w:eastAsia="Calibri"/>
          <w:rtl/>
        </w:rPr>
        <w:t>.</w:t>
      </w:r>
      <w:r w:rsidRPr="00166593">
        <w:rPr>
          <w:rFonts w:eastAsia="Calibri"/>
        </w:rPr>
        <w:t xml:space="preserve"> </w:t>
      </w:r>
      <w:r w:rsidRPr="00166593">
        <w:rPr>
          <w:rFonts w:eastAsia="Calibri" w:hint="cs"/>
          <w:rtl/>
        </w:rPr>
        <w:t>להלן פירוט פיזור המפונים מאשקלון (בתי אב) ביעדי הקליטה ברחבי הארץ.</w:t>
      </w:r>
    </w:p>
    <w:p w14:paraId="51F56BC8" w14:textId="77777777" w:rsidR="00166593" w:rsidRPr="00166593" w:rsidRDefault="00166593" w:rsidP="00166593">
      <w:pPr>
        <w:spacing w:line="269" w:lineRule="auto"/>
        <w:rPr>
          <w:rFonts w:eastAsia="Calibri"/>
          <w:rtl/>
        </w:rPr>
      </w:pPr>
    </w:p>
    <w:p w14:paraId="5EDF5504" w14:textId="77777777" w:rsidR="002506F2" w:rsidRDefault="002506F2">
      <w:pPr>
        <w:bidi w:val="0"/>
        <w:spacing w:after="200" w:line="276" w:lineRule="auto"/>
        <w:rPr>
          <w:rFonts w:eastAsia="Calibri"/>
          <w:rtl/>
        </w:rPr>
      </w:pPr>
      <w:r>
        <w:rPr>
          <w:rFonts w:eastAsia="Calibri"/>
          <w:rtl/>
        </w:rPr>
        <w:br w:type="page"/>
      </w:r>
    </w:p>
    <w:p w14:paraId="4F34B9A9" w14:textId="60FCD760" w:rsidR="00166593" w:rsidRPr="00166593" w:rsidRDefault="00166593" w:rsidP="00166593">
      <w:pPr>
        <w:spacing w:line="269" w:lineRule="auto"/>
        <w:jc w:val="center"/>
        <w:rPr>
          <w:rFonts w:eastAsia="Calibri"/>
          <w:rtl/>
        </w:rPr>
      </w:pPr>
      <w:r w:rsidRPr="00166593">
        <w:rPr>
          <w:rFonts w:eastAsia="Calibri" w:hint="cs"/>
          <w:rtl/>
        </w:rPr>
        <w:lastRenderedPageBreak/>
        <w:t xml:space="preserve">תרשים ה2: </w:t>
      </w:r>
      <w:r w:rsidRPr="00166593">
        <w:rPr>
          <w:rFonts w:eastAsia="Calibri" w:hint="eastAsia"/>
          <w:b/>
          <w:bCs/>
          <w:rtl/>
        </w:rPr>
        <w:t>מיקומם</w:t>
      </w:r>
      <w:r w:rsidRPr="00166593">
        <w:rPr>
          <w:rFonts w:eastAsia="Calibri"/>
          <w:b/>
          <w:bCs/>
          <w:rtl/>
        </w:rPr>
        <w:t xml:space="preserve"> </w:t>
      </w:r>
      <w:r w:rsidRPr="00166593">
        <w:rPr>
          <w:rFonts w:eastAsia="Calibri" w:hint="eastAsia"/>
          <w:b/>
          <w:bCs/>
          <w:rtl/>
        </w:rPr>
        <w:t>של</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מאשקלון</w:t>
      </w:r>
      <w:r w:rsidRPr="00166593">
        <w:rPr>
          <w:rFonts w:eastAsia="Calibri"/>
          <w:b/>
          <w:bCs/>
          <w:rtl/>
        </w:rPr>
        <w:t xml:space="preserve"> </w:t>
      </w:r>
      <w:r w:rsidRPr="00166593">
        <w:rPr>
          <w:rFonts w:eastAsia="Calibri" w:hint="eastAsia"/>
          <w:b/>
          <w:bCs/>
          <w:rtl/>
        </w:rPr>
        <w:t>בתקופת</w:t>
      </w:r>
      <w:r w:rsidRPr="00166593">
        <w:rPr>
          <w:rFonts w:eastAsia="Calibri"/>
          <w:b/>
          <w:bCs/>
          <w:rtl/>
        </w:rPr>
        <w:t xml:space="preserve"> </w:t>
      </w:r>
      <w:r w:rsidRPr="00166593">
        <w:rPr>
          <w:rFonts w:eastAsia="Calibri" w:hint="eastAsia"/>
          <w:b/>
          <w:bCs/>
          <w:rtl/>
        </w:rPr>
        <w:t>הפינוי</w:t>
      </w:r>
      <w:r w:rsidRPr="00166593">
        <w:rPr>
          <w:rFonts w:eastAsia="Calibri" w:hint="cs"/>
          <w:b/>
          <w:bCs/>
          <w:rtl/>
        </w:rPr>
        <w:t>,</w:t>
      </w:r>
      <w:r w:rsidRPr="00166593">
        <w:rPr>
          <w:rFonts w:eastAsia="Calibri"/>
          <w:b/>
          <w:bCs/>
          <w:rtl/>
        </w:rPr>
        <w:t xml:space="preserve"> לפי </w:t>
      </w:r>
      <w:r w:rsidRPr="00166593">
        <w:rPr>
          <w:rFonts w:eastAsia="Calibri" w:hint="eastAsia"/>
          <w:b/>
          <w:bCs/>
          <w:rtl/>
        </w:rPr>
        <w:t>בתי</w:t>
      </w:r>
      <w:r w:rsidRPr="00166593">
        <w:rPr>
          <w:rFonts w:eastAsia="Calibri"/>
          <w:b/>
          <w:bCs/>
          <w:rtl/>
        </w:rPr>
        <w:t xml:space="preserve"> </w:t>
      </w:r>
      <w:r w:rsidRPr="00166593">
        <w:rPr>
          <w:rFonts w:eastAsia="Calibri" w:hint="eastAsia"/>
          <w:b/>
          <w:bCs/>
          <w:rtl/>
        </w:rPr>
        <w:t>אב</w:t>
      </w:r>
      <w:r w:rsidRPr="00166593">
        <w:rPr>
          <w:rFonts w:eastAsia="Calibri" w:hint="cs"/>
          <w:b/>
          <w:bCs/>
          <w:rtl/>
        </w:rPr>
        <w:t>,</w:t>
      </w:r>
      <w:r w:rsidRPr="00166593">
        <w:rPr>
          <w:rFonts w:eastAsia="Calibri"/>
          <w:b/>
          <w:bCs/>
          <w:rtl/>
        </w:rPr>
        <w:t xml:space="preserve"> 19.10.23 </w:t>
      </w:r>
      <w:r w:rsidRPr="00166593">
        <w:rPr>
          <w:rFonts w:eastAsia="Calibri" w:hint="cs"/>
          <w:b/>
          <w:bCs/>
          <w:rtl/>
        </w:rPr>
        <w:t>-</w:t>
      </w:r>
      <w:r w:rsidRPr="00166593">
        <w:rPr>
          <w:rFonts w:eastAsia="Calibri"/>
          <w:b/>
          <w:bCs/>
          <w:rtl/>
        </w:rPr>
        <w:t xml:space="preserve"> 29.11.23</w:t>
      </w:r>
    </w:p>
    <w:p w14:paraId="34C378B7" w14:textId="77777777" w:rsidR="00166593" w:rsidRPr="00166593" w:rsidRDefault="00166593" w:rsidP="00166593">
      <w:pPr>
        <w:spacing w:line="269" w:lineRule="auto"/>
        <w:jc w:val="center"/>
        <w:rPr>
          <w:rFonts w:eastAsia="Calibri"/>
          <w:rtl/>
        </w:rPr>
      </w:pPr>
      <w:r w:rsidRPr="00166593">
        <w:rPr>
          <w:rFonts w:eastAsia="Calibri"/>
          <w:noProof/>
          <w:rtl/>
          <w:lang w:val="he-IL"/>
        </w:rPr>
        <w:drawing>
          <wp:inline distT="0" distB="0" distL="0" distR="0" wp14:anchorId="7CD24787" wp14:editId="2A0F0CB1">
            <wp:extent cx="5220335" cy="2932430"/>
            <wp:effectExtent l="0" t="0" r="0" b="1270"/>
            <wp:docPr id="12" name="תמונה 12" descr="התרשים מציג את מיקומם של המפונים מאשקלון בתקופת הפינוי, לפי בתי אב. רובם שהו במתקני אירוח בירושלים 36%, באילת 16%, במועצה האזורית תמר 15%, בתל אביב-יפו 9%, בערד 8%, בנתניה 7% וב-11 רשויות המקומיות  אחרות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ה22.PNG"/>
                    <pic:cNvPicPr/>
                  </pic:nvPicPr>
                  <pic:blipFill>
                    <a:blip r:embed="rId13">
                      <a:extLst>
                        <a:ext uri="{28A0092B-C50C-407E-A947-70E740481C1C}">
                          <a14:useLocalDpi xmlns:a14="http://schemas.microsoft.com/office/drawing/2010/main" val="0"/>
                        </a:ext>
                      </a:extLst>
                    </a:blip>
                    <a:stretch>
                      <a:fillRect/>
                    </a:stretch>
                  </pic:blipFill>
                  <pic:spPr>
                    <a:xfrm>
                      <a:off x="0" y="0"/>
                      <a:ext cx="5220335" cy="2932430"/>
                    </a:xfrm>
                    <a:prstGeom prst="rect">
                      <a:avLst/>
                    </a:prstGeom>
                  </pic:spPr>
                </pic:pic>
              </a:graphicData>
            </a:graphic>
          </wp:inline>
        </w:drawing>
      </w:r>
    </w:p>
    <w:p w14:paraId="49FAC2AC" w14:textId="77777777" w:rsidR="00166593" w:rsidRPr="00166593" w:rsidRDefault="00166593" w:rsidP="00166593">
      <w:pPr>
        <w:spacing w:line="269" w:lineRule="auto"/>
        <w:jc w:val="left"/>
        <w:rPr>
          <w:rFonts w:eastAsia="Calibri"/>
          <w:szCs w:val="20"/>
          <w:rtl/>
        </w:rPr>
      </w:pPr>
      <w:r w:rsidRPr="00166593">
        <w:rPr>
          <w:rFonts w:eastAsia="Calibri" w:hint="cs"/>
          <w:szCs w:val="20"/>
          <w:rtl/>
        </w:rPr>
        <w:t>על פי</w:t>
      </w:r>
      <w:r w:rsidRPr="00166593">
        <w:rPr>
          <w:rFonts w:eastAsia="Calibri"/>
          <w:szCs w:val="20"/>
          <w:rtl/>
        </w:rPr>
        <w:t xml:space="preserve"> </w:t>
      </w:r>
      <w:r w:rsidRPr="00166593">
        <w:rPr>
          <w:rFonts w:eastAsia="Calibri" w:hint="eastAsia"/>
          <w:szCs w:val="20"/>
          <w:rtl/>
        </w:rPr>
        <w:t>נתוני</w:t>
      </w:r>
      <w:r w:rsidRPr="00166593">
        <w:rPr>
          <w:rFonts w:eastAsia="Calibri"/>
          <w:szCs w:val="20"/>
          <w:rtl/>
        </w:rPr>
        <w:t xml:space="preserve"> </w:t>
      </w:r>
      <w:r w:rsidRPr="00166593">
        <w:rPr>
          <w:rFonts w:eastAsia="Calibri" w:hint="eastAsia"/>
          <w:szCs w:val="20"/>
          <w:rtl/>
        </w:rPr>
        <w:t>עיריית</w:t>
      </w:r>
      <w:r w:rsidRPr="00166593">
        <w:rPr>
          <w:rFonts w:eastAsia="Calibri"/>
          <w:szCs w:val="20"/>
          <w:rtl/>
        </w:rPr>
        <w:t xml:space="preserve"> </w:t>
      </w:r>
      <w:r w:rsidRPr="00166593">
        <w:rPr>
          <w:rFonts w:eastAsia="Calibri" w:hint="eastAsia"/>
          <w:szCs w:val="20"/>
          <w:rtl/>
        </w:rPr>
        <w:t>אשקלון</w:t>
      </w:r>
      <w:r w:rsidRPr="00166593">
        <w:rPr>
          <w:rFonts w:eastAsia="Calibri" w:hint="cs"/>
          <w:szCs w:val="20"/>
          <w:rtl/>
        </w:rPr>
        <w:t>,</w:t>
      </w:r>
      <w:r w:rsidRPr="00166593">
        <w:rPr>
          <w:rFonts w:eastAsia="Calibri"/>
          <w:szCs w:val="20"/>
          <w:rtl/>
        </w:rPr>
        <w:t xml:space="preserve"> </w:t>
      </w:r>
      <w:r w:rsidRPr="00166593">
        <w:rPr>
          <w:rFonts w:eastAsia="Calibri" w:hint="eastAsia"/>
          <w:szCs w:val="20"/>
          <w:rtl/>
        </w:rPr>
        <w:t>בעיבוד</w:t>
      </w:r>
      <w:r w:rsidRPr="00166593">
        <w:rPr>
          <w:rFonts w:eastAsia="Calibri"/>
          <w:szCs w:val="20"/>
          <w:rtl/>
        </w:rPr>
        <w:t xml:space="preserve"> </w:t>
      </w:r>
      <w:r w:rsidRPr="00166593">
        <w:rPr>
          <w:rFonts w:eastAsia="Calibri" w:hint="eastAsia"/>
          <w:szCs w:val="20"/>
          <w:rtl/>
        </w:rPr>
        <w:t>משרד</w:t>
      </w:r>
      <w:r w:rsidRPr="00166593">
        <w:rPr>
          <w:rFonts w:eastAsia="Calibri"/>
          <w:szCs w:val="20"/>
          <w:rtl/>
        </w:rPr>
        <w:t xml:space="preserve"> </w:t>
      </w:r>
      <w:r w:rsidRPr="00166593">
        <w:rPr>
          <w:rFonts w:eastAsia="Calibri" w:hint="eastAsia"/>
          <w:szCs w:val="20"/>
          <w:rtl/>
        </w:rPr>
        <w:t>מבקר</w:t>
      </w:r>
      <w:r w:rsidRPr="00166593">
        <w:rPr>
          <w:rFonts w:eastAsia="Calibri"/>
          <w:szCs w:val="20"/>
          <w:rtl/>
        </w:rPr>
        <w:t xml:space="preserve"> </w:t>
      </w:r>
      <w:r w:rsidRPr="00166593">
        <w:rPr>
          <w:rFonts w:eastAsia="Calibri" w:hint="eastAsia"/>
          <w:szCs w:val="20"/>
          <w:rtl/>
        </w:rPr>
        <w:t>המדינה</w:t>
      </w:r>
      <w:r w:rsidRPr="00166593">
        <w:rPr>
          <w:rFonts w:eastAsia="Calibri"/>
          <w:szCs w:val="20"/>
          <w:rtl/>
        </w:rPr>
        <w:t>.</w:t>
      </w:r>
    </w:p>
    <w:p w14:paraId="340B112F" w14:textId="77777777" w:rsidR="00166593" w:rsidRPr="00166593" w:rsidRDefault="00166593" w:rsidP="00166593">
      <w:pPr>
        <w:spacing w:line="269" w:lineRule="auto"/>
        <w:rPr>
          <w:rFonts w:eastAsia="Calibri"/>
          <w:rtl/>
        </w:rPr>
      </w:pPr>
    </w:p>
    <w:p w14:paraId="279F039B" w14:textId="26956E0A" w:rsidR="00166593" w:rsidRPr="00166593" w:rsidRDefault="00166593" w:rsidP="00166593">
      <w:pPr>
        <w:spacing w:line="269" w:lineRule="auto"/>
        <w:rPr>
          <w:rFonts w:eastAsia="Calibri"/>
          <w:rtl/>
        </w:rPr>
      </w:pPr>
      <w:r w:rsidRPr="00166593">
        <w:rPr>
          <w:rFonts w:eastAsia="Calibri" w:hint="eastAsia"/>
          <w:rtl/>
        </w:rPr>
        <w:t>מהתרשים</w:t>
      </w:r>
      <w:r w:rsidRPr="00166593">
        <w:rPr>
          <w:rFonts w:eastAsia="Calibri"/>
          <w:rtl/>
        </w:rPr>
        <w:t xml:space="preserve"> עולה כי המפונים מ</w:t>
      </w:r>
      <w:r w:rsidRPr="00166593">
        <w:rPr>
          <w:rFonts w:eastAsia="Calibri"/>
          <w:b/>
          <w:bCs/>
          <w:rtl/>
        </w:rPr>
        <w:t>אשקלון</w:t>
      </w:r>
      <w:r w:rsidRPr="00166593">
        <w:rPr>
          <w:rFonts w:eastAsia="Calibri"/>
          <w:rtl/>
        </w:rPr>
        <w:t xml:space="preserve"> </w:t>
      </w:r>
      <w:r w:rsidRPr="00166593">
        <w:rPr>
          <w:rFonts w:eastAsia="Calibri" w:hint="cs"/>
          <w:rtl/>
        </w:rPr>
        <w:t>היו מ</w:t>
      </w:r>
      <w:r w:rsidRPr="00166593">
        <w:rPr>
          <w:rFonts w:eastAsia="Calibri"/>
          <w:rtl/>
        </w:rPr>
        <w:t>פוזר</w:t>
      </w:r>
      <w:r w:rsidRPr="00166593">
        <w:rPr>
          <w:rFonts w:eastAsia="Calibri" w:hint="cs"/>
          <w:rtl/>
        </w:rPr>
        <w:t>ים</w:t>
      </w:r>
      <w:r w:rsidRPr="00166593">
        <w:rPr>
          <w:rFonts w:eastAsia="Calibri"/>
          <w:rtl/>
        </w:rPr>
        <w:t xml:space="preserve"> ב-17 </w:t>
      </w:r>
      <w:r w:rsidR="008B387A">
        <w:rPr>
          <w:rFonts w:eastAsia="Calibri" w:hint="cs"/>
          <w:rtl/>
        </w:rPr>
        <w:t>י</w:t>
      </w:r>
      <w:r w:rsidRPr="00166593">
        <w:rPr>
          <w:rFonts w:eastAsia="Calibri" w:hint="cs"/>
          <w:rtl/>
        </w:rPr>
        <w:t>ישובים</w:t>
      </w:r>
      <w:r w:rsidRPr="00166593">
        <w:rPr>
          <w:rFonts w:eastAsia="Calibri"/>
          <w:rtl/>
        </w:rPr>
        <w:t xml:space="preserve"> </w:t>
      </w:r>
      <w:r w:rsidRPr="00166593">
        <w:rPr>
          <w:rFonts w:eastAsia="Calibri" w:hint="eastAsia"/>
          <w:rtl/>
        </w:rPr>
        <w:t>ברחבי</w:t>
      </w:r>
      <w:r w:rsidRPr="00166593">
        <w:rPr>
          <w:rFonts w:eastAsia="Calibri"/>
          <w:rtl/>
        </w:rPr>
        <w:t xml:space="preserve"> </w:t>
      </w:r>
      <w:r w:rsidRPr="00166593">
        <w:rPr>
          <w:rFonts w:eastAsia="Calibri" w:hint="eastAsia"/>
          <w:rtl/>
        </w:rPr>
        <w:t>הארץ</w:t>
      </w:r>
      <w:r w:rsidRPr="00166593">
        <w:rPr>
          <w:rFonts w:eastAsia="Calibri"/>
          <w:rtl/>
        </w:rPr>
        <w:t>.</w:t>
      </w:r>
    </w:p>
    <w:p w14:paraId="1A5A0862" w14:textId="77777777" w:rsidR="00166593" w:rsidRPr="00166593" w:rsidRDefault="00166593" w:rsidP="00166593">
      <w:pPr>
        <w:spacing w:line="269" w:lineRule="auto"/>
        <w:rPr>
          <w:rFonts w:eastAsia="Calibri"/>
          <w:b/>
          <w:bCs/>
          <w:rtl/>
        </w:rPr>
      </w:pPr>
      <w:bookmarkStart w:id="38" w:name="_Hlk174624398"/>
    </w:p>
    <w:p w14:paraId="0B005E7D" w14:textId="5F29A08B" w:rsidR="00166593" w:rsidRPr="00166593" w:rsidRDefault="00166593" w:rsidP="00166593">
      <w:pPr>
        <w:spacing w:line="269" w:lineRule="auto"/>
        <w:rPr>
          <w:rFonts w:eastAsia="Calibri"/>
          <w:b/>
          <w:bCs/>
          <w:rtl/>
        </w:rPr>
      </w:pPr>
      <w:r w:rsidRPr="00166593">
        <w:rPr>
          <w:rFonts w:eastAsia="Calibri"/>
          <w:b/>
          <w:bCs/>
          <w:rtl/>
        </w:rPr>
        <w:t>בביקורת נמצא כי עיריית אשקלון פינתה חלק קטן מתושביה במימון המדינה</w:t>
      </w:r>
      <w:r w:rsidRPr="00166593">
        <w:rPr>
          <w:rFonts w:eastAsia="Calibri" w:hint="cs"/>
          <w:b/>
          <w:bCs/>
          <w:rtl/>
        </w:rPr>
        <w:t>,</w:t>
      </w:r>
      <w:r w:rsidRPr="00166593">
        <w:rPr>
          <w:rFonts w:eastAsia="Calibri"/>
          <w:b/>
          <w:bCs/>
          <w:rtl/>
        </w:rPr>
        <w:t xml:space="preserve"> אך ללא סיוע ממשלתי </w:t>
      </w:r>
      <w:r w:rsidRPr="00166593">
        <w:rPr>
          <w:rFonts w:eastAsia="Calibri" w:hint="cs"/>
          <w:b/>
          <w:bCs/>
          <w:rtl/>
        </w:rPr>
        <w:t>ב</w:t>
      </w:r>
      <w:r w:rsidRPr="00166593">
        <w:rPr>
          <w:rFonts w:eastAsia="Calibri"/>
          <w:b/>
          <w:bCs/>
          <w:rtl/>
        </w:rPr>
        <w:t>הליך הפינוי עצמו</w:t>
      </w:r>
      <w:bookmarkEnd w:id="38"/>
      <w:r w:rsidRPr="00166593">
        <w:rPr>
          <w:rFonts w:eastAsia="Calibri"/>
          <w:b/>
          <w:bCs/>
          <w:rtl/>
        </w:rPr>
        <w:t xml:space="preserve">, לכ-100 </w:t>
      </w:r>
      <w:r w:rsidRPr="00166593">
        <w:rPr>
          <w:rFonts w:eastAsia="Calibri" w:hint="cs"/>
          <w:b/>
          <w:bCs/>
          <w:rtl/>
        </w:rPr>
        <w:t>מתקני אירוח</w:t>
      </w:r>
      <w:r w:rsidRPr="00166593">
        <w:rPr>
          <w:rFonts w:eastAsia="Calibri"/>
          <w:b/>
          <w:bCs/>
          <w:rtl/>
        </w:rPr>
        <w:t xml:space="preserve"> ב-17 </w:t>
      </w:r>
      <w:r w:rsidRPr="00166593">
        <w:rPr>
          <w:rFonts w:eastAsia="Calibri" w:hint="cs"/>
          <w:b/>
          <w:bCs/>
          <w:rtl/>
        </w:rPr>
        <w:t>י</w:t>
      </w:r>
      <w:r w:rsidR="008B387A">
        <w:rPr>
          <w:rFonts w:eastAsia="Calibri" w:hint="cs"/>
          <w:b/>
          <w:bCs/>
          <w:rtl/>
        </w:rPr>
        <w:t>י</w:t>
      </w:r>
      <w:r w:rsidRPr="00166593">
        <w:rPr>
          <w:rFonts w:eastAsia="Calibri" w:hint="cs"/>
          <w:b/>
          <w:bCs/>
          <w:rtl/>
        </w:rPr>
        <w:t>שובים</w:t>
      </w:r>
      <w:r w:rsidRPr="00166593">
        <w:rPr>
          <w:rFonts w:eastAsia="Calibri"/>
          <w:b/>
          <w:bCs/>
          <w:rtl/>
        </w:rPr>
        <w:t xml:space="preserve"> ברחבי הארץ, רובם במת</w:t>
      </w:r>
      <w:r w:rsidRPr="00166593">
        <w:rPr>
          <w:rFonts w:eastAsia="Calibri" w:hint="cs"/>
          <w:b/>
          <w:bCs/>
          <w:rtl/>
        </w:rPr>
        <w:t>קני אירוח</w:t>
      </w:r>
      <w:r w:rsidRPr="00166593">
        <w:rPr>
          <w:rFonts w:eastAsia="Calibri"/>
          <w:b/>
          <w:bCs/>
          <w:rtl/>
        </w:rPr>
        <w:t xml:space="preserve"> בירושלים (36%), </w:t>
      </w:r>
      <w:r w:rsidRPr="00166593">
        <w:rPr>
          <w:rFonts w:eastAsia="Calibri" w:hint="cs"/>
          <w:b/>
          <w:bCs/>
          <w:rtl/>
        </w:rPr>
        <w:t>ב</w:t>
      </w:r>
      <w:r w:rsidRPr="00166593">
        <w:rPr>
          <w:rFonts w:eastAsia="Calibri"/>
          <w:b/>
          <w:bCs/>
          <w:rtl/>
        </w:rPr>
        <w:t xml:space="preserve">אילת (16%), </w:t>
      </w:r>
      <w:r w:rsidRPr="00166593">
        <w:rPr>
          <w:rFonts w:eastAsia="Calibri" w:hint="cs"/>
          <w:b/>
          <w:bCs/>
          <w:rtl/>
        </w:rPr>
        <w:t>במועצה האזורית תמר</w:t>
      </w:r>
      <w:r w:rsidRPr="00166593">
        <w:rPr>
          <w:rFonts w:eastAsia="Calibri"/>
          <w:rtl/>
        </w:rPr>
        <w:t xml:space="preserve"> </w:t>
      </w:r>
      <w:r w:rsidRPr="00166593">
        <w:rPr>
          <w:rFonts w:eastAsia="Calibri"/>
          <w:b/>
          <w:bCs/>
          <w:rtl/>
        </w:rPr>
        <w:t>(מלונות ים המלח) (15%)</w:t>
      </w:r>
      <w:r w:rsidRPr="00166593">
        <w:rPr>
          <w:rFonts w:eastAsia="Calibri" w:hint="cs"/>
          <w:b/>
          <w:bCs/>
          <w:rtl/>
        </w:rPr>
        <w:t>,</w:t>
      </w:r>
      <w:r w:rsidRPr="00166593">
        <w:rPr>
          <w:rFonts w:eastAsia="Calibri"/>
          <w:b/>
          <w:bCs/>
          <w:rtl/>
        </w:rPr>
        <w:t xml:space="preserve"> </w:t>
      </w:r>
      <w:r w:rsidRPr="00166593">
        <w:rPr>
          <w:rFonts w:eastAsia="Calibri" w:hint="cs"/>
          <w:b/>
          <w:bCs/>
          <w:rtl/>
        </w:rPr>
        <w:t>ב</w:t>
      </w:r>
      <w:r w:rsidRPr="00166593">
        <w:rPr>
          <w:rFonts w:eastAsia="Calibri"/>
          <w:b/>
          <w:bCs/>
          <w:rtl/>
        </w:rPr>
        <w:t>תל אביב</w:t>
      </w:r>
      <w:r w:rsidRPr="00166593">
        <w:rPr>
          <w:rFonts w:eastAsia="Calibri" w:hint="cs"/>
          <w:b/>
          <w:bCs/>
          <w:rtl/>
        </w:rPr>
        <w:t>-יפו</w:t>
      </w:r>
      <w:r w:rsidRPr="00166593">
        <w:rPr>
          <w:rFonts w:eastAsia="Calibri"/>
          <w:b/>
          <w:bCs/>
          <w:rtl/>
        </w:rPr>
        <w:t xml:space="preserve"> (9%), </w:t>
      </w:r>
      <w:r w:rsidRPr="00166593">
        <w:rPr>
          <w:rFonts w:eastAsia="Calibri" w:hint="cs"/>
          <w:b/>
          <w:bCs/>
          <w:rtl/>
        </w:rPr>
        <w:t>ב</w:t>
      </w:r>
      <w:r w:rsidRPr="00166593">
        <w:rPr>
          <w:rFonts w:eastAsia="Calibri"/>
          <w:b/>
          <w:bCs/>
          <w:rtl/>
        </w:rPr>
        <w:t>ערד (8%) ו</w:t>
      </w:r>
      <w:r w:rsidRPr="00166593">
        <w:rPr>
          <w:rFonts w:eastAsia="Calibri" w:hint="cs"/>
          <w:b/>
          <w:bCs/>
          <w:rtl/>
        </w:rPr>
        <w:t>ב</w:t>
      </w:r>
      <w:r w:rsidRPr="00166593">
        <w:rPr>
          <w:rFonts w:eastAsia="Calibri"/>
          <w:b/>
          <w:bCs/>
          <w:rtl/>
        </w:rPr>
        <w:t xml:space="preserve">נתניה (7%). הפינוי תוכנן </w:t>
      </w:r>
      <w:r w:rsidRPr="00166593">
        <w:rPr>
          <w:rFonts w:eastAsia="Calibri" w:hint="cs"/>
          <w:b/>
          <w:bCs/>
          <w:rtl/>
        </w:rPr>
        <w:t>כהפגה לצורכי ריענון</w:t>
      </w:r>
      <w:r w:rsidRPr="00166593">
        <w:rPr>
          <w:rFonts w:eastAsia="Calibri"/>
          <w:b/>
          <w:bCs/>
          <w:rtl/>
        </w:rPr>
        <w:t xml:space="preserve"> ל</w:t>
      </w:r>
      <w:r w:rsidRPr="00166593">
        <w:rPr>
          <w:rFonts w:eastAsia="Calibri" w:hint="cs"/>
          <w:b/>
          <w:bCs/>
          <w:rtl/>
        </w:rPr>
        <w:t xml:space="preserve">משך </w:t>
      </w:r>
      <w:r w:rsidRPr="00166593">
        <w:rPr>
          <w:rFonts w:eastAsia="Calibri"/>
          <w:b/>
          <w:bCs/>
          <w:rtl/>
        </w:rPr>
        <w:t>תקופת זמן קצרה</w:t>
      </w:r>
      <w:r w:rsidRPr="00166593">
        <w:rPr>
          <w:rFonts w:eastAsia="Calibri" w:hint="cs"/>
          <w:b/>
          <w:bCs/>
          <w:rtl/>
        </w:rPr>
        <w:t>,</w:t>
      </w:r>
      <w:r w:rsidRPr="00166593">
        <w:rPr>
          <w:rFonts w:eastAsia="Calibri"/>
          <w:b/>
          <w:bCs/>
          <w:rtl/>
        </w:rPr>
        <w:t xml:space="preserve"> </w:t>
      </w:r>
      <w:r w:rsidRPr="00166593">
        <w:rPr>
          <w:rFonts w:eastAsia="Calibri" w:hint="cs"/>
          <w:b/>
          <w:bCs/>
          <w:rtl/>
        </w:rPr>
        <w:t>ו</w:t>
      </w:r>
      <w:r w:rsidRPr="00166593">
        <w:rPr>
          <w:rFonts w:eastAsia="Calibri"/>
          <w:b/>
          <w:bCs/>
          <w:rtl/>
        </w:rPr>
        <w:t xml:space="preserve">אולם בסופו של דבר שהו המפונים </w:t>
      </w:r>
      <w:r w:rsidRPr="00166593">
        <w:rPr>
          <w:rFonts w:eastAsia="Calibri" w:hint="cs"/>
          <w:b/>
          <w:bCs/>
          <w:rtl/>
        </w:rPr>
        <w:t>במתקני אירוח</w:t>
      </w:r>
      <w:r w:rsidRPr="00166593">
        <w:rPr>
          <w:rFonts w:eastAsia="Calibri"/>
          <w:b/>
          <w:bCs/>
          <w:rtl/>
        </w:rPr>
        <w:t xml:space="preserve"> כ</w:t>
      </w:r>
      <w:r w:rsidRPr="00166593">
        <w:rPr>
          <w:rFonts w:eastAsia="Calibri" w:hint="cs"/>
          <w:b/>
          <w:bCs/>
          <w:rtl/>
        </w:rPr>
        <w:t>חמישה</w:t>
      </w:r>
      <w:r w:rsidRPr="00166593">
        <w:rPr>
          <w:rFonts w:eastAsia="Calibri"/>
          <w:b/>
          <w:bCs/>
          <w:rtl/>
        </w:rPr>
        <w:t xml:space="preserve"> שבועות</w:t>
      </w:r>
      <w:r w:rsidRPr="00166593">
        <w:rPr>
          <w:rFonts w:eastAsia="Calibri" w:hint="cs"/>
          <w:b/>
          <w:bCs/>
          <w:rtl/>
        </w:rPr>
        <w:t>,</w:t>
      </w:r>
      <w:r w:rsidRPr="00166593">
        <w:rPr>
          <w:rFonts w:eastAsia="Calibri"/>
          <w:b/>
          <w:bCs/>
          <w:rtl/>
        </w:rPr>
        <w:t xml:space="preserve"> עד לסוף נובמבר</w:t>
      </w:r>
      <w:r w:rsidRPr="00166593">
        <w:rPr>
          <w:rFonts w:eastAsia="Calibri" w:hint="cs"/>
          <w:b/>
          <w:bCs/>
          <w:rtl/>
        </w:rPr>
        <w:t xml:space="preserve"> 2023</w:t>
      </w:r>
      <w:r w:rsidRPr="00166593">
        <w:rPr>
          <w:rFonts w:eastAsia="Calibri"/>
          <w:b/>
          <w:bCs/>
          <w:rtl/>
        </w:rPr>
        <w:t>.</w:t>
      </w:r>
    </w:p>
    <w:p w14:paraId="28358E72" w14:textId="77777777" w:rsidR="00166593" w:rsidRPr="00166593" w:rsidRDefault="00166593" w:rsidP="00166593">
      <w:pPr>
        <w:spacing w:line="269" w:lineRule="auto"/>
        <w:rPr>
          <w:rFonts w:eastAsia="Calibri"/>
          <w:b/>
          <w:bCs/>
          <w:rtl/>
        </w:rPr>
      </w:pPr>
    </w:p>
    <w:p w14:paraId="29A66543"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eastAsia"/>
          <w:bCs/>
          <w:szCs w:val="26"/>
          <w:rtl/>
        </w:rPr>
        <w:t>עיריית</w:t>
      </w:r>
      <w:r w:rsidRPr="00166593">
        <w:rPr>
          <w:rFonts w:eastAsia="Times New Roman"/>
          <w:bCs/>
          <w:szCs w:val="26"/>
          <w:rtl/>
        </w:rPr>
        <w:t xml:space="preserve"> </w:t>
      </w:r>
      <w:r w:rsidRPr="00166593">
        <w:rPr>
          <w:rFonts w:eastAsia="Times New Roman" w:hint="eastAsia"/>
          <w:bCs/>
          <w:szCs w:val="26"/>
          <w:rtl/>
        </w:rPr>
        <w:t>שדרות</w:t>
      </w:r>
    </w:p>
    <w:p w14:paraId="6F877781" w14:textId="77777777" w:rsidR="00166593" w:rsidRPr="00166593" w:rsidRDefault="00166593" w:rsidP="00166593">
      <w:pPr>
        <w:spacing w:line="269" w:lineRule="auto"/>
        <w:rPr>
          <w:rFonts w:eastAsia="Calibri"/>
          <w:rtl/>
        </w:rPr>
      </w:pPr>
    </w:p>
    <w:p w14:paraId="3B008A99" w14:textId="77777777" w:rsidR="00166593" w:rsidRPr="00166593" w:rsidRDefault="00166593" w:rsidP="00166593">
      <w:pPr>
        <w:spacing w:line="269" w:lineRule="auto"/>
        <w:rPr>
          <w:rFonts w:eastAsia="Calibri"/>
          <w:rtl/>
        </w:rPr>
      </w:pPr>
      <w:r w:rsidRPr="00166593">
        <w:rPr>
          <w:rFonts w:eastAsia="Calibri" w:hint="cs"/>
          <w:rtl/>
        </w:rPr>
        <w:t>בהתאם ל</w:t>
      </w:r>
      <w:r w:rsidRPr="00166593">
        <w:rPr>
          <w:rFonts w:eastAsia="Calibri"/>
          <w:rtl/>
        </w:rPr>
        <w:t xml:space="preserve">תוכנית </w:t>
      </w:r>
      <w:r w:rsidRPr="00166593">
        <w:rPr>
          <w:rFonts w:eastAsia="Calibri" w:hint="cs"/>
          <w:rtl/>
        </w:rPr>
        <w:t>"</w:t>
      </w:r>
      <w:r w:rsidRPr="00166593">
        <w:rPr>
          <w:rFonts w:eastAsia="Calibri"/>
          <w:rtl/>
        </w:rPr>
        <w:t>משב רוח</w:t>
      </w:r>
      <w:r w:rsidRPr="00166593">
        <w:rPr>
          <w:rFonts w:eastAsia="Calibri" w:hint="cs"/>
          <w:rtl/>
        </w:rPr>
        <w:t xml:space="preserve">" </w:t>
      </w:r>
      <w:r w:rsidRPr="00166593">
        <w:rPr>
          <w:rFonts w:eastAsia="Calibri"/>
          <w:rtl/>
        </w:rPr>
        <w:t xml:space="preserve">דרום, עיריית </w:t>
      </w:r>
      <w:r w:rsidRPr="00166593">
        <w:rPr>
          <w:rFonts w:eastAsia="Calibri" w:hint="eastAsia"/>
          <w:b/>
          <w:bCs/>
          <w:rtl/>
        </w:rPr>
        <w:t>שדרות</w:t>
      </w:r>
      <w:r w:rsidRPr="00166593">
        <w:rPr>
          <w:rFonts w:eastAsia="Calibri"/>
          <w:rtl/>
        </w:rPr>
        <w:t xml:space="preserve"> היא שביצעה את תהליך פינוי תושביה </w:t>
      </w:r>
      <w:r w:rsidRPr="00166593">
        <w:rPr>
          <w:rFonts w:eastAsia="Calibri" w:hint="cs"/>
          <w:rtl/>
        </w:rPr>
        <w:t>ל</w:t>
      </w:r>
      <w:r w:rsidRPr="00166593">
        <w:rPr>
          <w:rFonts w:eastAsia="Calibri"/>
          <w:rtl/>
        </w:rPr>
        <w:t>מתקני אירוח מחוץ לעיר. בהתאם לתוכנית</w:t>
      </w:r>
      <w:r w:rsidRPr="00166593">
        <w:rPr>
          <w:rFonts w:eastAsia="Calibri" w:hint="cs"/>
          <w:rtl/>
        </w:rPr>
        <w:t>ה של</w:t>
      </w:r>
      <w:r w:rsidRPr="00166593">
        <w:rPr>
          <w:rFonts w:eastAsia="Calibri"/>
          <w:rtl/>
        </w:rPr>
        <w:t xml:space="preserve"> עיריית שדרות להוצאת תושבים להפוגות</w:t>
      </w:r>
      <w:r w:rsidRPr="00166593">
        <w:rPr>
          <w:rFonts w:eastAsia="Calibri" w:hint="cs"/>
          <w:rtl/>
        </w:rPr>
        <w:t>,</w:t>
      </w:r>
      <w:r w:rsidRPr="00166593">
        <w:rPr>
          <w:rFonts w:eastAsia="Calibri"/>
          <w:rtl/>
        </w:rPr>
        <w:t xml:space="preserve"> התהליך נוהל ובוצע על ידי מכלול משאבי קהילה של העירייה. לעירייה </w:t>
      </w:r>
      <w:r w:rsidRPr="00166593">
        <w:rPr>
          <w:rFonts w:eastAsia="Calibri" w:hint="cs"/>
          <w:rtl/>
        </w:rPr>
        <w:t>לא הייתה התקשרות מוקדמת</w:t>
      </w:r>
      <w:r w:rsidRPr="00166593">
        <w:rPr>
          <w:rFonts w:eastAsia="Calibri"/>
          <w:rtl/>
        </w:rPr>
        <w:t xml:space="preserve"> עם סוכנויות תיירות טרם המלחמה</w:t>
      </w:r>
      <w:r w:rsidRPr="00166593">
        <w:rPr>
          <w:rFonts w:eastAsia="Calibri"/>
          <w:vertAlign w:val="superscript"/>
          <w:rtl/>
        </w:rPr>
        <w:footnoteReference w:id="30"/>
      </w:r>
      <w:r w:rsidRPr="00166593">
        <w:rPr>
          <w:rFonts w:eastAsia="Calibri"/>
          <w:rtl/>
        </w:rPr>
        <w:t>.</w:t>
      </w:r>
    </w:p>
    <w:p w14:paraId="1ED1D771" w14:textId="77777777" w:rsidR="00166593" w:rsidRPr="00166593" w:rsidRDefault="00166593" w:rsidP="00166593">
      <w:pPr>
        <w:spacing w:line="269" w:lineRule="auto"/>
        <w:rPr>
          <w:rFonts w:eastAsia="Calibri"/>
          <w:rtl/>
        </w:rPr>
      </w:pPr>
    </w:p>
    <w:p w14:paraId="7342C4F1" w14:textId="77777777" w:rsidR="00166593" w:rsidRPr="00166593" w:rsidRDefault="00166593" w:rsidP="00166593">
      <w:pPr>
        <w:spacing w:line="269" w:lineRule="auto"/>
        <w:rPr>
          <w:rFonts w:eastAsia="Calibri"/>
          <w:rtl/>
        </w:rPr>
      </w:pPr>
      <w:r w:rsidRPr="00166593">
        <w:rPr>
          <w:rFonts w:eastAsia="Calibri"/>
          <w:rtl/>
        </w:rPr>
        <w:lastRenderedPageBreak/>
        <w:t xml:space="preserve">ביום ראשון 8.10.23 (יום לאחר </w:t>
      </w:r>
      <w:r w:rsidRPr="00166593">
        <w:rPr>
          <w:rFonts w:eastAsia="Calibri" w:hint="cs"/>
          <w:rtl/>
        </w:rPr>
        <w:t>תחילת המתקפה בדרום</w:t>
      </w:r>
      <w:r w:rsidRPr="00166593">
        <w:rPr>
          <w:rFonts w:eastAsia="Calibri"/>
          <w:rtl/>
        </w:rPr>
        <w:t xml:space="preserve">) </w:t>
      </w:r>
      <w:r w:rsidRPr="00166593">
        <w:rPr>
          <w:rFonts w:eastAsia="Calibri" w:hint="cs"/>
          <w:rtl/>
        </w:rPr>
        <w:t>הקימה העירייה "חדר מלחמה" (להלן -</w:t>
      </w:r>
      <w:r w:rsidRPr="00166593">
        <w:rPr>
          <w:rFonts w:eastAsia="Calibri"/>
          <w:rtl/>
        </w:rPr>
        <w:t xml:space="preserve"> חמ"ל</w:t>
      </w:r>
      <w:r w:rsidRPr="00166593">
        <w:rPr>
          <w:rFonts w:eastAsia="Calibri" w:hint="cs"/>
          <w:rtl/>
        </w:rPr>
        <w:t>)</w:t>
      </w:r>
      <w:r w:rsidRPr="00166593">
        <w:rPr>
          <w:rFonts w:eastAsia="Calibri"/>
          <w:rtl/>
        </w:rPr>
        <w:t xml:space="preserve"> </w:t>
      </w:r>
      <w:r w:rsidRPr="00166593">
        <w:rPr>
          <w:rFonts w:eastAsia="Calibri" w:hint="cs"/>
          <w:rtl/>
        </w:rPr>
        <w:t>לטיפול ב</w:t>
      </w:r>
      <w:r w:rsidRPr="00166593">
        <w:rPr>
          <w:rFonts w:eastAsia="Calibri"/>
          <w:rtl/>
        </w:rPr>
        <w:t>פ</w:t>
      </w:r>
      <w:r w:rsidRPr="00166593">
        <w:rPr>
          <w:rFonts w:eastAsia="Calibri" w:hint="cs"/>
          <w:rtl/>
        </w:rPr>
        <w:t>י</w:t>
      </w:r>
      <w:r w:rsidRPr="00166593">
        <w:rPr>
          <w:rFonts w:eastAsia="Calibri"/>
          <w:rtl/>
        </w:rPr>
        <w:t>נויים</w:t>
      </w:r>
      <w:r w:rsidRPr="00166593">
        <w:rPr>
          <w:rFonts w:eastAsia="Calibri" w:hint="cs"/>
          <w:rtl/>
        </w:rPr>
        <w:t>,</w:t>
      </w:r>
      <w:r w:rsidRPr="00166593">
        <w:rPr>
          <w:rFonts w:eastAsia="Calibri"/>
          <w:rtl/>
        </w:rPr>
        <w:t xml:space="preserve"> שהורכב מעשרה עובדי מכלול משאבי קהילה</w:t>
      </w:r>
      <w:r w:rsidRPr="00166593">
        <w:rPr>
          <w:rFonts w:eastAsia="Calibri" w:hint="cs"/>
          <w:rtl/>
        </w:rPr>
        <w:t>,</w:t>
      </w:r>
      <w:r w:rsidRPr="00166593">
        <w:rPr>
          <w:rFonts w:eastAsia="Calibri"/>
          <w:rtl/>
        </w:rPr>
        <w:t xml:space="preserve"> שתפקידיהם הוגדרו מראש בתוכנית עיריית שדרות להוצאת תושבים להפוגות. חמ"ל הפינויים </w:t>
      </w:r>
      <w:r w:rsidRPr="00166593">
        <w:rPr>
          <w:rFonts w:eastAsia="Calibri" w:hint="cs"/>
          <w:rtl/>
        </w:rPr>
        <w:t>פעל</w:t>
      </w:r>
      <w:r w:rsidRPr="00166593">
        <w:rPr>
          <w:rFonts w:eastAsia="Calibri"/>
          <w:rtl/>
        </w:rPr>
        <w:t xml:space="preserve"> במתנ"ס כחודש</w:t>
      </w:r>
      <w:r w:rsidRPr="00166593">
        <w:rPr>
          <w:rFonts w:eastAsia="Calibri" w:hint="cs"/>
          <w:rtl/>
        </w:rPr>
        <w:t>,</w:t>
      </w:r>
      <w:r w:rsidRPr="00166593">
        <w:rPr>
          <w:rFonts w:eastAsia="Calibri"/>
          <w:rtl/>
        </w:rPr>
        <w:t xml:space="preserve"> ולאחר מכן הוקם חמ"ל פינויים בבית החייל בתל אביב</w:t>
      </w:r>
      <w:r w:rsidRPr="00166593">
        <w:rPr>
          <w:rFonts w:eastAsia="Calibri" w:hint="cs"/>
          <w:rtl/>
        </w:rPr>
        <w:t>-יפו</w:t>
      </w:r>
      <w:r w:rsidRPr="00166593">
        <w:rPr>
          <w:rFonts w:eastAsia="Calibri"/>
          <w:rtl/>
        </w:rPr>
        <w:t>.</w:t>
      </w:r>
    </w:p>
    <w:p w14:paraId="638A48E9" w14:textId="77777777" w:rsidR="00166593" w:rsidRPr="00166593" w:rsidRDefault="00166593" w:rsidP="00166593">
      <w:pPr>
        <w:spacing w:line="269" w:lineRule="auto"/>
        <w:rPr>
          <w:rFonts w:eastAsia="Calibri"/>
          <w:rtl/>
        </w:rPr>
      </w:pPr>
    </w:p>
    <w:p w14:paraId="4B1BFA1F" w14:textId="77777777" w:rsidR="00166593" w:rsidRPr="00166593" w:rsidRDefault="00166593" w:rsidP="00166593">
      <w:pPr>
        <w:spacing w:line="269" w:lineRule="auto"/>
        <w:rPr>
          <w:rFonts w:eastAsia="Calibri"/>
          <w:rtl/>
        </w:rPr>
      </w:pPr>
      <w:r w:rsidRPr="00166593">
        <w:rPr>
          <w:rFonts w:eastAsia="Calibri"/>
          <w:rtl/>
        </w:rPr>
        <w:t xml:space="preserve">לעירייה לא נקבעו מראש יעדים </w:t>
      </w:r>
      <w:r w:rsidRPr="00166593">
        <w:rPr>
          <w:rFonts w:eastAsia="Calibri" w:hint="cs"/>
          <w:rtl/>
        </w:rPr>
        <w:t xml:space="preserve">לקליטת </w:t>
      </w:r>
      <w:r w:rsidRPr="00166593">
        <w:rPr>
          <w:rFonts w:eastAsia="Calibri"/>
          <w:rtl/>
        </w:rPr>
        <w:t xml:space="preserve">התושבים </w:t>
      </w:r>
      <w:r w:rsidRPr="00166593">
        <w:rPr>
          <w:rFonts w:eastAsia="Calibri" w:hint="cs"/>
          <w:rtl/>
        </w:rPr>
        <w:t xml:space="preserve">המפונים </w:t>
      </w:r>
      <w:r w:rsidRPr="00166593">
        <w:rPr>
          <w:rFonts w:eastAsia="Calibri"/>
          <w:rtl/>
        </w:rPr>
        <w:t xml:space="preserve">ולא הוקצו לה על ידי המדינה חדרים במלונות. </w:t>
      </w:r>
      <w:r w:rsidRPr="00166593">
        <w:rPr>
          <w:rFonts w:eastAsia="Calibri" w:hint="cs"/>
          <w:rtl/>
        </w:rPr>
        <w:t>עם</w:t>
      </w:r>
      <w:r w:rsidRPr="00166593">
        <w:rPr>
          <w:rFonts w:eastAsia="Calibri"/>
          <w:rtl/>
        </w:rPr>
        <w:t xml:space="preserve"> קבלת ההודעה על הפעלת </w:t>
      </w:r>
      <w:r w:rsidRPr="00166593">
        <w:rPr>
          <w:rFonts w:eastAsia="Calibri" w:hint="eastAsia"/>
          <w:rtl/>
        </w:rPr>
        <w:t>תוכנית</w:t>
      </w:r>
      <w:r w:rsidRPr="00166593">
        <w:rPr>
          <w:rFonts w:eastAsia="Calibri"/>
          <w:rtl/>
        </w:rPr>
        <w:t xml:space="preserve"> </w:t>
      </w:r>
      <w:r w:rsidRPr="00166593">
        <w:rPr>
          <w:rFonts w:eastAsia="Calibri" w:hint="cs"/>
          <w:rtl/>
        </w:rPr>
        <w:t>"</w:t>
      </w:r>
      <w:r w:rsidRPr="00166593">
        <w:rPr>
          <w:rFonts w:eastAsia="Calibri"/>
          <w:rtl/>
        </w:rPr>
        <w:t>משב רוח</w:t>
      </w:r>
      <w:r w:rsidRPr="00166593">
        <w:rPr>
          <w:rFonts w:eastAsia="Calibri" w:hint="cs"/>
          <w:rtl/>
        </w:rPr>
        <w:t>"</w:t>
      </w:r>
      <w:r w:rsidRPr="00166593">
        <w:rPr>
          <w:rFonts w:eastAsia="Calibri"/>
          <w:rtl/>
        </w:rPr>
        <w:t xml:space="preserve"> דרום </w:t>
      </w:r>
      <w:r w:rsidRPr="00166593">
        <w:rPr>
          <w:rFonts w:eastAsia="Calibri" w:hint="cs"/>
          <w:rtl/>
        </w:rPr>
        <w:t>ב-10.10.23,</w:t>
      </w:r>
      <w:r w:rsidRPr="00166593">
        <w:rPr>
          <w:rFonts w:eastAsia="Calibri"/>
          <w:rtl/>
        </w:rPr>
        <w:t xml:space="preserve"> חיפש </w:t>
      </w:r>
      <w:r w:rsidRPr="00166593">
        <w:rPr>
          <w:rFonts w:eastAsia="Calibri" w:hint="eastAsia"/>
          <w:rtl/>
        </w:rPr>
        <w:t>החמ</w:t>
      </w:r>
      <w:r w:rsidRPr="00166593">
        <w:rPr>
          <w:rFonts w:eastAsia="Calibri"/>
          <w:rtl/>
        </w:rPr>
        <w:t>"ל</w:t>
      </w:r>
      <w:r w:rsidRPr="00166593">
        <w:rPr>
          <w:rFonts w:eastAsia="Calibri" w:hint="cs"/>
          <w:rtl/>
        </w:rPr>
        <w:t xml:space="preserve"> שהקימה העירייה</w:t>
      </w:r>
      <w:r w:rsidRPr="00166593">
        <w:rPr>
          <w:rFonts w:eastAsia="Calibri"/>
          <w:rtl/>
        </w:rPr>
        <w:t xml:space="preserve"> חדרי מלונות פנויים </w:t>
      </w:r>
      <w:r w:rsidRPr="00166593">
        <w:rPr>
          <w:rFonts w:eastAsia="Calibri" w:hint="cs"/>
          <w:rtl/>
        </w:rPr>
        <w:t>ו</w:t>
      </w:r>
      <w:r w:rsidRPr="00166593">
        <w:rPr>
          <w:rFonts w:eastAsia="Calibri"/>
          <w:rtl/>
        </w:rPr>
        <w:t xml:space="preserve">ביצע </w:t>
      </w:r>
      <w:r w:rsidRPr="00166593">
        <w:rPr>
          <w:rFonts w:eastAsia="Calibri" w:hint="cs"/>
          <w:rtl/>
        </w:rPr>
        <w:t xml:space="preserve">מולם </w:t>
      </w:r>
      <w:r w:rsidRPr="00166593">
        <w:rPr>
          <w:rFonts w:eastAsia="Calibri"/>
          <w:rtl/>
        </w:rPr>
        <w:t>את הזמנת החדרים</w:t>
      </w:r>
      <w:r w:rsidRPr="00166593">
        <w:rPr>
          <w:rFonts w:eastAsia="Calibri" w:hint="cs"/>
          <w:rtl/>
        </w:rPr>
        <w:t>.</w:t>
      </w:r>
      <w:r w:rsidRPr="00166593">
        <w:rPr>
          <w:rFonts w:eastAsia="Calibri"/>
          <w:rtl/>
        </w:rPr>
        <w:t xml:space="preserve"> ביום </w:t>
      </w:r>
      <w:r w:rsidRPr="00166593">
        <w:rPr>
          <w:rFonts w:eastAsia="Calibri" w:hint="cs"/>
          <w:rtl/>
        </w:rPr>
        <w:t xml:space="preserve">10.10.23 </w:t>
      </w:r>
      <w:r w:rsidRPr="00166593">
        <w:rPr>
          <w:rFonts w:eastAsia="Calibri"/>
          <w:rtl/>
        </w:rPr>
        <w:t>וביום שלאחריו כבר פונו מהעיר כ-3,000 תושבים למלונות באזור ים המלח</w:t>
      </w:r>
      <w:r w:rsidRPr="00166593">
        <w:rPr>
          <w:rFonts w:eastAsia="Calibri" w:hint="cs"/>
          <w:rtl/>
        </w:rPr>
        <w:t>.</w:t>
      </w:r>
      <w:r w:rsidRPr="00166593">
        <w:rPr>
          <w:rFonts w:eastAsia="Calibri"/>
          <w:rtl/>
        </w:rPr>
        <w:t xml:space="preserve"> </w:t>
      </w:r>
      <w:r w:rsidRPr="00166593">
        <w:rPr>
          <w:rFonts w:eastAsia="Calibri" w:hint="cs"/>
          <w:rtl/>
        </w:rPr>
        <w:t xml:space="preserve">התושבים שפונו </w:t>
      </w:r>
      <w:r w:rsidRPr="00166593">
        <w:rPr>
          <w:rFonts w:eastAsia="Calibri"/>
          <w:rtl/>
        </w:rPr>
        <w:t xml:space="preserve">נכללו </w:t>
      </w:r>
      <w:r w:rsidRPr="00166593">
        <w:rPr>
          <w:rFonts w:eastAsia="Calibri" w:hint="eastAsia"/>
          <w:rtl/>
        </w:rPr>
        <w:t>ברשימת</w:t>
      </w:r>
      <w:r w:rsidRPr="00166593">
        <w:rPr>
          <w:rFonts w:eastAsia="Calibri"/>
          <w:rtl/>
        </w:rPr>
        <w:t xml:space="preserve"> תושבים שהוכנה מראש כמקרים הדחופים ביותר לפינוי. לאחר שפונו כל התושבים שתועדפו מראש לפינוי</w:t>
      </w:r>
      <w:r w:rsidRPr="00166593">
        <w:rPr>
          <w:rFonts w:eastAsia="Calibri" w:hint="cs"/>
          <w:rtl/>
        </w:rPr>
        <w:t>, ועם</w:t>
      </w:r>
      <w:r w:rsidRPr="00166593">
        <w:rPr>
          <w:rFonts w:eastAsia="Calibri"/>
          <w:rtl/>
        </w:rPr>
        <w:t xml:space="preserve"> קבלת ההודעה ממשרד הביטחון </w:t>
      </w:r>
      <w:r w:rsidRPr="00166593">
        <w:rPr>
          <w:rFonts w:eastAsia="Calibri" w:hint="cs"/>
          <w:rtl/>
        </w:rPr>
        <w:t>מ-18.10.23 ש</w:t>
      </w:r>
      <w:r w:rsidRPr="00166593">
        <w:rPr>
          <w:rFonts w:eastAsia="Calibri"/>
          <w:rtl/>
        </w:rPr>
        <w:t>כל תושבי שדרות זכאים לפינוי להתרעננות</w:t>
      </w:r>
      <w:r w:rsidRPr="00166593">
        <w:rPr>
          <w:rFonts w:eastAsia="Calibri" w:hint="cs"/>
          <w:rtl/>
        </w:rPr>
        <w:t>,</w:t>
      </w:r>
      <w:r w:rsidRPr="00166593">
        <w:rPr>
          <w:rFonts w:eastAsia="Calibri"/>
          <w:rtl/>
        </w:rPr>
        <w:t xml:space="preserve"> טיפל חמ"ל הפינויים בבקשות שקיבל מתושבים להתפנות והציע לתושבים</w:t>
      </w:r>
      <w:r w:rsidRPr="00166593">
        <w:rPr>
          <w:rFonts w:eastAsia="Calibri" w:hint="cs"/>
          <w:rtl/>
        </w:rPr>
        <w:t xml:space="preserve"> מתקנ</w:t>
      </w:r>
      <w:r w:rsidRPr="00166593">
        <w:rPr>
          <w:rFonts w:eastAsia="Calibri"/>
          <w:rtl/>
        </w:rPr>
        <w:t>י אירוח ברחבי הארץ על סמך החדרים הפנויים שאותרו על ידו. לאחר תחילת הפינוי התקשרה העירייה עם חמש סוכנויות תיירות</w:t>
      </w:r>
      <w:r w:rsidRPr="00166593">
        <w:rPr>
          <w:rFonts w:eastAsia="Calibri" w:hint="cs"/>
          <w:rtl/>
        </w:rPr>
        <w:t>, ואלה</w:t>
      </w:r>
      <w:r w:rsidRPr="00166593">
        <w:rPr>
          <w:rFonts w:eastAsia="Calibri"/>
          <w:rtl/>
        </w:rPr>
        <w:t xml:space="preserve"> עזרו לה באיתור חדרי אירוח פנויים ברחבי הארץ. מדי לילה הכין </w:t>
      </w:r>
      <w:r w:rsidRPr="00166593">
        <w:rPr>
          <w:rFonts w:eastAsia="Calibri" w:hint="eastAsia"/>
          <w:rtl/>
        </w:rPr>
        <w:t>החמ</w:t>
      </w:r>
      <w:r w:rsidRPr="00166593">
        <w:rPr>
          <w:rFonts w:eastAsia="Calibri"/>
          <w:rtl/>
        </w:rPr>
        <w:t xml:space="preserve">"ל רשימות של התושבים שיפונו ביום </w:t>
      </w:r>
      <w:r w:rsidRPr="00166593">
        <w:rPr>
          <w:rFonts w:eastAsia="Calibri" w:hint="cs"/>
          <w:rtl/>
        </w:rPr>
        <w:t>ש</w:t>
      </w:r>
      <w:r w:rsidRPr="00166593">
        <w:rPr>
          <w:rFonts w:eastAsia="Calibri"/>
          <w:rtl/>
        </w:rPr>
        <w:t xml:space="preserve">למחרת </w:t>
      </w:r>
      <w:r w:rsidRPr="00166593">
        <w:rPr>
          <w:rFonts w:eastAsia="Calibri" w:hint="cs"/>
          <w:rtl/>
        </w:rPr>
        <w:t xml:space="preserve">ובהן </w:t>
      </w:r>
      <w:r w:rsidRPr="00166593">
        <w:rPr>
          <w:rFonts w:eastAsia="Calibri"/>
          <w:rtl/>
        </w:rPr>
        <w:t>יעד</w:t>
      </w:r>
      <w:r w:rsidRPr="00166593">
        <w:rPr>
          <w:rFonts w:eastAsia="Calibri" w:hint="cs"/>
          <w:rtl/>
        </w:rPr>
        <w:t>י</w:t>
      </w:r>
      <w:r w:rsidRPr="00166593">
        <w:rPr>
          <w:rFonts w:eastAsia="Calibri"/>
          <w:rtl/>
        </w:rPr>
        <w:t xml:space="preserve"> </w:t>
      </w:r>
      <w:r w:rsidRPr="00166593">
        <w:rPr>
          <w:rFonts w:eastAsia="Calibri" w:hint="cs"/>
          <w:rtl/>
        </w:rPr>
        <w:t>הקליטה,</w:t>
      </w:r>
      <w:r w:rsidRPr="00166593">
        <w:rPr>
          <w:rFonts w:eastAsia="Calibri"/>
          <w:rtl/>
        </w:rPr>
        <w:t xml:space="preserve"> </w:t>
      </w:r>
      <w:r w:rsidRPr="00166593">
        <w:rPr>
          <w:rFonts w:eastAsia="Calibri" w:hint="cs"/>
          <w:rtl/>
        </w:rPr>
        <w:t xml:space="preserve">והם </w:t>
      </w:r>
      <w:r w:rsidRPr="00166593">
        <w:rPr>
          <w:rFonts w:eastAsia="Calibri"/>
          <w:rtl/>
        </w:rPr>
        <w:t>נשלחו לתושבים המיועדים לפינוי.</w:t>
      </w:r>
    </w:p>
    <w:p w14:paraId="0B574B2F" w14:textId="77777777" w:rsidR="00166593" w:rsidRPr="00166593" w:rsidRDefault="00166593" w:rsidP="00166593">
      <w:pPr>
        <w:spacing w:line="269" w:lineRule="auto"/>
        <w:rPr>
          <w:rFonts w:eastAsia="Calibri"/>
          <w:rtl/>
        </w:rPr>
      </w:pPr>
    </w:p>
    <w:p w14:paraId="2EEC0E56"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שדרות</w:t>
      </w:r>
      <w:r w:rsidRPr="00166593">
        <w:rPr>
          <w:rFonts w:eastAsia="Calibri" w:hint="cs"/>
          <w:rtl/>
        </w:rPr>
        <w:t xml:space="preserve"> </w:t>
      </w:r>
      <w:r w:rsidRPr="00166593">
        <w:rPr>
          <w:rFonts w:eastAsia="Calibri"/>
          <w:rtl/>
        </w:rPr>
        <w:t xml:space="preserve">מסרה לצוות הביקורת </w:t>
      </w:r>
      <w:r w:rsidRPr="00166593">
        <w:rPr>
          <w:rFonts w:eastAsia="Calibri" w:hint="cs"/>
          <w:rtl/>
        </w:rPr>
        <w:t xml:space="preserve">בדצמבר 2023 ובחודשים ינואר - פברואר 2024 </w:t>
      </w:r>
      <w:r w:rsidRPr="00166593">
        <w:rPr>
          <w:rFonts w:eastAsia="Calibri"/>
          <w:rtl/>
        </w:rPr>
        <w:t xml:space="preserve">כי </w:t>
      </w:r>
      <w:r w:rsidRPr="00166593">
        <w:rPr>
          <w:rFonts w:eastAsia="Calibri" w:hint="cs"/>
          <w:rtl/>
        </w:rPr>
        <w:t>העירייה ניסתה</w:t>
      </w:r>
      <w:r w:rsidRPr="00166593">
        <w:rPr>
          <w:rFonts w:eastAsia="Calibri"/>
          <w:rtl/>
        </w:rPr>
        <w:t xml:space="preserve"> לרכז את המפונים בחמישה מוקדים</w:t>
      </w:r>
      <w:r w:rsidRPr="00166593">
        <w:rPr>
          <w:rFonts w:eastAsia="Calibri" w:hint="cs"/>
          <w:rtl/>
        </w:rPr>
        <w:t>:</w:t>
      </w:r>
      <w:r w:rsidRPr="00166593">
        <w:rPr>
          <w:rFonts w:eastAsia="Calibri"/>
          <w:rtl/>
        </w:rPr>
        <w:t xml:space="preserve"> אילת, ירושלים, ים המלח</w:t>
      </w:r>
      <w:r w:rsidRPr="00166593">
        <w:rPr>
          <w:rFonts w:eastAsia="Calibri" w:hint="cs"/>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האזורית</w:t>
      </w:r>
      <w:r w:rsidRPr="00166593">
        <w:rPr>
          <w:rFonts w:eastAsia="Calibri"/>
          <w:rtl/>
        </w:rPr>
        <w:t xml:space="preserve"> </w:t>
      </w:r>
      <w:r w:rsidRPr="00166593">
        <w:rPr>
          <w:rFonts w:eastAsia="Calibri" w:hint="eastAsia"/>
          <w:rtl/>
        </w:rPr>
        <w:t>תמר</w:t>
      </w:r>
      <w:r w:rsidRPr="00166593">
        <w:rPr>
          <w:rFonts w:eastAsia="Calibri" w:hint="cs"/>
          <w:rtl/>
        </w:rPr>
        <w:t>)</w:t>
      </w:r>
      <w:r w:rsidRPr="00166593">
        <w:rPr>
          <w:rFonts w:eastAsia="Calibri"/>
          <w:rtl/>
        </w:rPr>
        <w:t>, תל אביב</w:t>
      </w:r>
      <w:r w:rsidRPr="00166593">
        <w:rPr>
          <w:rFonts w:eastAsia="Calibri" w:hint="cs"/>
          <w:rtl/>
        </w:rPr>
        <w:t>-יפו</w:t>
      </w:r>
      <w:r w:rsidRPr="00166593">
        <w:rPr>
          <w:rFonts w:eastAsia="Calibri"/>
          <w:rtl/>
        </w:rPr>
        <w:t xml:space="preserve"> ונתניה. למפונים ניתנה אפשרות להגיע לאתרי האירוח ברכבם הפרטי או להשתמש בהסעות מאורגנות ומסודרות שיזמה והזמינה העירייה מחברות הסעות המבצעות </w:t>
      </w:r>
      <w:r w:rsidRPr="00166593">
        <w:rPr>
          <w:rFonts w:eastAsia="Calibri" w:hint="cs"/>
          <w:rtl/>
        </w:rPr>
        <w:t xml:space="preserve">בזמני </w:t>
      </w:r>
      <w:r w:rsidRPr="00166593">
        <w:rPr>
          <w:rFonts w:eastAsia="Calibri"/>
          <w:rtl/>
        </w:rPr>
        <w:t xml:space="preserve">שגרה הסעות עבור מחלקת החינוך של העירייה. </w:t>
      </w:r>
      <w:r w:rsidRPr="00166593">
        <w:rPr>
          <w:rFonts w:eastAsia="Calibri" w:hint="cs"/>
          <w:rtl/>
        </w:rPr>
        <w:t>כמו כן,</w:t>
      </w:r>
      <w:r w:rsidRPr="00166593">
        <w:rPr>
          <w:rFonts w:eastAsia="Calibri"/>
          <w:rtl/>
        </w:rPr>
        <w:t xml:space="preserve"> </w:t>
      </w:r>
      <w:r w:rsidRPr="00166593">
        <w:rPr>
          <w:rFonts w:eastAsia="Calibri" w:hint="eastAsia"/>
          <w:rtl/>
        </w:rPr>
        <w:t>החמ</w:t>
      </w:r>
      <w:r w:rsidRPr="00166593">
        <w:rPr>
          <w:rFonts w:eastAsia="Calibri"/>
          <w:rtl/>
        </w:rPr>
        <w:t xml:space="preserve">"ל </w:t>
      </w:r>
      <w:r w:rsidRPr="00166593">
        <w:rPr>
          <w:rFonts w:eastAsia="Calibri" w:hint="cs"/>
          <w:rtl/>
        </w:rPr>
        <w:t xml:space="preserve">הפעיל </w:t>
      </w:r>
      <w:r w:rsidRPr="00166593">
        <w:rPr>
          <w:rFonts w:eastAsia="Calibri"/>
          <w:rtl/>
        </w:rPr>
        <w:t xml:space="preserve">מערך הסעות של מתנדבים שהסיעו מפונים מביתם הפרטי לאתר </w:t>
      </w:r>
      <w:r w:rsidRPr="00166593">
        <w:rPr>
          <w:rFonts w:eastAsia="Calibri" w:hint="cs"/>
          <w:rtl/>
        </w:rPr>
        <w:t>ש</w:t>
      </w:r>
      <w:r w:rsidRPr="00166593">
        <w:rPr>
          <w:rFonts w:eastAsia="Calibri"/>
          <w:rtl/>
        </w:rPr>
        <w:t xml:space="preserve">ממנו יצאו האוטובוסים. מנהלת מכלול משאבי קהילה מסרה לצוות הביקורת כי לא כל האוטובוסים היו ממוגנים. מדי יום שלח חמ"ל הפינויים </w:t>
      </w:r>
      <w:r w:rsidRPr="00166593">
        <w:rPr>
          <w:rFonts w:eastAsia="Calibri" w:hint="eastAsia"/>
          <w:rtl/>
        </w:rPr>
        <w:t>לרח</w:t>
      </w:r>
      <w:r w:rsidRPr="00166593">
        <w:rPr>
          <w:rFonts w:eastAsia="Calibri"/>
          <w:rtl/>
        </w:rPr>
        <w:t xml:space="preserve">"ל את רשימת התושבים שפונו באותו יום ואת יעדי </w:t>
      </w:r>
      <w:r w:rsidRPr="00166593">
        <w:rPr>
          <w:rFonts w:eastAsia="Calibri" w:hint="eastAsia"/>
          <w:rtl/>
        </w:rPr>
        <w:t>קליטת</w:t>
      </w:r>
      <w:r w:rsidRPr="00166593">
        <w:rPr>
          <w:rFonts w:eastAsia="Calibri"/>
          <w:rtl/>
        </w:rPr>
        <w:t xml:space="preserve"> </w:t>
      </w:r>
      <w:r w:rsidRPr="00166593">
        <w:rPr>
          <w:rFonts w:eastAsia="Calibri" w:hint="eastAsia"/>
          <w:rtl/>
        </w:rPr>
        <w:t>המפונים</w:t>
      </w:r>
      <w:r w:rsidRPr="00166593">
        <w:rPr>
          <w:rFonts w:eastAsia="Calibri"/>
          <w:rtl/>
        </w:rPr>
        <w:t>.</w:t>
      </w:r>
      <w:r w:rsidRPr="00166593">
        <w:rPr>
          <w:rFonts w:eastAsia="Calibri" w:hint="cs"/>
          <w:rtl/>
        </w:rPr>
        <w:t xml:space="preserve"> עוד מסרה העירייה </w:t>
      </w:r>
      <w:r w:rsidRPr="00166593">
        <w:rPr>
          <w:rFonts w:eastAsia="Calibri"/>
          <w:rtl/>
        </w:rPr>
        <w:t xml:space="preserve">כי ניתן מענה וסופק </w:t>
      </w:r>
      <w:r w:rsidRPr="00166593">
        <w:rPr>
          <w:rFonts w:eastAsia="Calibri" w:hint="cs"/>
          <w:rtl/>
        </w:rPr>
        <w:t>מתקן</w:t>
      </w:r>
      <w:r w:rsidRPr="00166593">
        <w:rPr>
          <w:rFonts w:eastAsia="Calibri"/>
          <w:rtl/>
        </w:rPr>
        <w:t xml:space="preserve"> אירוח לכל תושב שביקש להתפנות</w:t>
      </w:r>
      <w:r w:rsidRPr="00166593">
        <w:rPr>
          <w:rFonts w:eastAsia="Calibri" w:hint="cs"/>
          <w:rtl/>
        </w:rPr>
        <w:t>. כן</w:t>
      </w:r>
      <w:r w:rsidRPr="00166593">
        <w:rPr>
          <w:rFonts w:eastAsia="Calibri"/>
          <w:rtl/>
        </w:rPr>
        <w:t xml:space="preserve"> ניסו לפנות משפחות שלמות לאותו </w:t>
      </w:r>
      <w:r w:rsidRPr="00166593">
        <w:rPr>
          <w:rFonts w:eastAsia="Calibri" w:hint="cs"/>
          <w:rtl/>
        </w:rPr>
        <w:t>מתקן</w:t>
      </w:r>
      <w:r w:rsidRPr="00166593">
        <w:rPr>
          <w:rFonts w:eastAsia="Calibri"/>
          <w:rtl/>
        </w:rPr>
        <w:t xml:space="preserve"> אירוח, אולם לא תמיד התאפשר לספק למפונים את </w:t>
      </w:r>
      <w:r w:rsidRPr="00166593">
        <w:rPr>
          <w:rFonts w:eastAsia="Calibri" w:hint="cs"/>
          <w:rtl/>
        </w:rPr>
        <w:t>מתקן</w:t>
      </w:r>
      <w:r w:rsidRPr="00166593">
        <w:rPr>
          <w:rFonts w:eastAsia="Calibri"/>
          <w:rtl/>
        </w:rPr>
        <w:t xml:space="preserve"> האירוח </w:t>
      </w:r>
      <w:r w:rsidRPr="00166593">
        <w:rPr>
          <w:rFonts w:eastAsia="Calibri" w:hint="cs"/>
          <w:rtl/>
        </w:rPr>
        <w:t>ש</w:t>
      </w:r>
      <w:r w:rsidRPr="00166593">
        <w:rPr>
          <w:rFonts w:eastAsia="Calibri"/>
          <w:rtl/>
        </w:rPr>
        <w:t>ביקשו.</w:t>
      </w:r>
      <w:r w:rsidRPr="00166593">
        <w:rPr>
          <w:rFonts w:eastAsia="Calibri" w:hint="cs"/>
          <w:rtl/>
        </w:rPr>
        <w:t xml:space="preserve"> להלן </w:t>
      </w:r>
      <w:r w:rsidRPr="00166593">
        <w:rPr>
          <w:rFonts w:eastAsia="Calibri"/>
          <w:rtl/>
        </w:rPr>
        <w:t xml:space="preserve">פירוט פיזור המפונים </w:t>
      </w:r>
      <w:r w:rsidRPr="00166593">
        <w:rPr>
          <w:rFonts w:eastAsia="Calibri" w:hint="cs"/>
          <w:rtl/>
        </w:rPr>
        <w:t>משדרות</w:t>
      </w:r>
      <w:r w:rsidRPr="00166593">
        <w:rPr>
          <w:rFonts w:eastAsia="Calibri"/>
          <w:rtl/>
        </w:rPr>
        <w:t>.</w:t>
      </w:r>
    </w:p>
    <w:p w14:paraId="30EEBEED" w14:textId="77777777" w:rsidR="00166593" w:rsidRPr="00166593" w:rsidRDefault="00166593" w:rsidP="00166593">
      <w:pPr>
        <w:spacing w:line="269" w:lineRule="auto"/>
        <w:jc w:val="left"/>
        <w:rPr>
          <w:rFonts w:eastAsia="Calibri"/>
          <w:rtl/>
        </w:rPr>
      </w:pPr>
    </w:p>
    <w:p w14:paraId="521F6117" w14:textId="4D88E2F5" w:rsidR="00166593" w:rsidRPr="00166593" w:rsidRDefault="00166593" w:rsidP="00166593">
      <w:pPr>
        <w:spacing w:line="269" w:lineRule="auto"/>
        <w:jc w:val="center"/>
        <w:rPr>
          <w:rFonts w:eastAsia="Calibri"/>
          <w:rtl/>
        </w:rPr>
      </w:pPr>
      <w:r w:rsidRPr="00166593">
        <w:rPr>
          <w:rFonts w:eastAsia="Calibri" w:hint="cs"/>
          <w:rtl/>
        </w:rPr>
        <w:lastRenderedPageBreak/>
        <w:t xml:space="preserve">תרשים ה3: </w:t>
      </w:r>
      <w:r w:rsidRPr="00166593">
        <w:rPr>
          <w:rFonts w:eastAsia="Calibri" w:hint="cs"/>
          <w:b/>
          <w:bCs/>
          <w:rtl/>
        </w:rPr>
        <w:t>מיקומם של המפונים מ</w:t>
      </w:r>
      <w:r w:rsidRPr="00166593">
        <w:rPr>
          <w:rFonts w:eastAsia="Calibri" w:hint="eastAsia"/>
          <w:b/>
          <w:bCs/>
          <w:rtl/>
        </w:rPr>
        <w:t>שדרות</w:t>
      </w:r>
      <w:r w:rsidRPr="00166593">
        <w:rPr>
          <w:rFonts w:eastAsia="Calibri" w:hint="cs"/>
          <w:b/>
          <w:bCs/>
          <w:rtl/>
        </w:rPr>
        <w:t xml:space="preserve"> במתקני אירוח,</w:t>
      </w:r>
      <w:r w:rsidRPr="00166593">
        <w:rPr>
          <w:rFonts w:eastAsia="Calibri"/>
          <w:b/>
          <w:bCs/>
          <w:rtl/>
        </w:rPr>
        <w:t xml:space="preserve"> 31.12.23</w:t>
      </w:r>
      <w:r w:rsidRPr="00166593">
        <w:rPr>
          <w:rFonts w:eastAsia="Calibri"/>
          <w:noProof/>
        </w:rPr>
        <w:drawing>
          <wp:inline distT="0" distB="0" distL="0" distR="0" wp14:anchorId="1E66A584" wp14:editId="62E869CE">
            <wp:extent cx="5220335" cy="3454400"/>
            <wp:effectExtent l="0" t="0" r="0" b="0"/>
            <wp:docPr id="11" name="תמונה 11" descr="התרשים מציג את מיקומם של המפונים משדרות במתקני אירוח, נכון ל- 31.12.23. באילת 32%, בירושלים 25%, במועצה האזורית תמר 13%, בתל אביב-יפו 13% ובשאר הרשויות המקומיות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ה2.PNG"/>
                    <pic:cNvPicPr/>
                  </pic:nvPicPr>
                  <pic:blipFill>
                    <a:blip r:embed="rId14">
                      <a:extLst>
                        <a:ext uri="{28A0092B-C50C-407E-A947-70E740481C1C}">
                          <a14:useLocalDpi xmlns:a14="http://schemas.microsoft.com/office/drawing/2010/main" val="0"/>
                        </a:ext>
                      </a:extLst>
                    </a:blip>
                    <a:stretch>
                      <a:fillRect/>
                    </a:stretch>
                  </pic:blipFill>
                  <pic:spPr>
                    <a:xfrm>
                      <a:off x="0" y="0"/>
                      <a:ext cx="5220335" cy="3454400"/>
                    </a:xfrm>
                    <a:prstGeom prst="rect">
                      <a:avLst/>
                    </a:prstGeom>
                  </pic:spPr>
                </pic:pic>
              </a:graphicData>
            </a:graphic>
          </wp:inline>
        </w:drawing>
      </w:r>
    </w:p>
    <w:p w14:paraId="18DC84C7" w14:textId="77777777" w:rsidR="00166593" w:rsidRPr="00166593" w:rsidRDefault="00166593" w:rsidP="00166593">
      <w:pPr>
        <w:spacing w:line="269" w:lineRule="auto"/>
        <w:jc w:val="left"/>
        <w:rPr>
          <w:rFonts w:eastAsia="Calibri"/>
          <w:szCs w:val="20"/>
          <w:rtl/>
        </w:rPr>
      </w:pPr>
      <w:r w:rsidRPr="00166593">
        <w:rPr>
          <w:rFonts w:eastAsia="Calibri" w:hint="cs"/>
          <w:szCs w:val="20"/>
          <w:rtl/>
        </w:rPr>
        <w:t>על פי</w:t>
      </w:r>
      <w:r w:rsidRPr="00166593">
        <w:rPr>
          <w:rFonts w:eastAsia="Calibri"/>
          <w:szCs w:val="20"/>
          <w:rtl/>
        </w:rPr>
        <w:t xml:space="preserve"> </w:t>
      </w:r>
      <w:r w:rsidRPr="00166593">
        <w:rPr>
          <w:rFonts w:eastAsia="Calibri" w:hint="cs"/>
          <w:szCs w:val="20"/>
          <w:rtl/>
        </w:rPr>
        <w:t>נתוני עיריית שדרות, בעיבוד משרד מבקר המדינה</w:t>
      </w:r>
      <w:r w:rsidRPr="00166593">
        <w:rPr>
          <w:rFonts w:eastAsia="Calibri"/>
          <w:szCs w:val="20"/>
          <w:rtl/>
        </w:rPr>
        <w:t>.</w:t>
      </w:r>
    </w:p>
    <w:p w14:paraId="5EDE7C77" w14:textId="77777777" w:rsidR="00166593" w:rsidRPr="00166593" w:rsidRDefault="00166593" w:rsidP="00166593">
      <w:pPr>
        <w:spacing w:line="269" w:lineRule="auto"/>
        <w:rPr>
          <w:rFonts w:eastAsia="Calibri"/>
          <w:b/>
          <w:bCs/>
          <w:rtl/>
        </w:rPr>
      </w:pPr>
      <w:bookmarkStart w:id="39" w:name="_Hlk174624429"/>
      <w:bookmarkStart w:id="40" w:name="_Hlk169175517"/>
    </w:p>
    <w:p w14:paraId="1859C796" w14:textId="5B00EE1A" w:rsidR="00166593" w:rsidRPr="00166593" w:rsidRDefault="00166593" w:rsidP="00166593">
      <w:pPr>
        <w:spacing w:line="269" w:lineRule="auto"/>
        <w:rPr>
          <w:rFonts w:eastAsia="Calibri"/>
          <w:b/>
          <w:bCs/>
          <w:rtl/>
        </w:rPr>
      </w:pPr>
      <w:r w:rsidRPr="00166593">
        <w:rPr>
          <w:rFonts w:eastAsia="Calibri" w:hint="eastAsia"/>
          <w:b/>
          <w:bCs/>
          <w:rtl/>
        </w:rPr>
        <w:t>בביקורת</w:t>
      </w:r>
      <w:r w:rsidRPr="00166593">
        <w:rPr>
          <w:rFonts w:eastAsia="Calibri"/>
          <w:b/>
          <w:bCs/>
          <w:rtl/>
        </w:rPr>
        <w:t xml:space="preserve"> </w:t>
      </w:r>
      <w:r w:rsidRPr="00166593">
        <w:rPr>
          <w:rFonts w:eastAsia="Calibri" w:hint="eastAsia"/>
          <w:b/>
          <w:bCs/>
          <w:rtl/>
        </w:rPr>
        <w:t>נמצא</w:t>
      </w:r>
      <w:r w:rsidRPr="00166593">
        <w:rPr>
          <w:rFonts w:eastAsia="Calibri"/>
          <w:b/>
          <w:bCs/>
          <w:rtl/>
        </w:rPr>
        <w:t xml:space="preserve"> </w:t>
      </w:r>
      <w:r w:rsidRPr="00166593">
        <w:rPr>
          <w:rFonts w:eastAsia="Calibri" w:hint="eastAsia"/>
          <w:b/>
          <w:bCs/>
          <w:rtl/>
        </w:rPr>
        <w:t>כי</w:t>
      </w:r>
      <w:r w:rsidRPr="00166593">
        <w:rPr>
          <w:rFonts w:eastAsia="Calibri"/>
          <w:b/>
          <w:bCs/>
          <w:rtl/>
        </w:rPr>
        <w:t xml:space="preserve"> </w:t>
      </w:r>
      <w:r w:rsidRPr="00166593">
        <w:rPr>
          <w:rFonts w:eastAsia="Calibri" w:hint="eastAsia"/>
          <w:b/>
          <w:bCs/>
          <w:rtl/>
        </w:rPr>
        <w:t>עיריית</w:t>
      </w:r>
      <w:r w:rsidRPr="00166593">
        <w:rPr>
          <w:rFonts w:eastAsia="Calibri"/>
          <w:b/>
          <w:bCs/>
          <w:rtl/>
        </w:rPr>
        <w:t xml:space="preserve"> </w:t>
      </w:r>
      <w:r w:rsidRPr="00166593">
        <w:rPr>
          <w:rFonts w:eastAsia="Calibri" w:hint="eastAsia"/>
          <w:b/>
          <w:bCs/>
          <w:rtl/>
        </w:rPr>
        <w:t>שדרות</w:t>
      </w:r>
      <w:r w:rsidRPr="00166593">
        <w:rPr>
          <w:rFonts w:eastAsia="Calibri"/>
          <w:b/>
          <w:bCs/>
          <w:rtl/>
        </w:rPr>
        <w:t xml:space="preserve"> </w:t>
      </w:r>
      <w:r w:rsidRPr="00166593">
        <w:rPr>
          <w:rFonts w:eastAsia="Calibri" w:hint="eastAsia"/>
          <w:b/>
          <w:bCs/>
          <w:rtl/>
        </w:rPr>
        <w:t>פינתה</w:t>
      </w:r>
      <w:r w:rsidRPr="00166593">
        <w:rPr>
          <w:rFonts w:eastAsia="Calibri" w:hint="cs"/>
          <w:b/>
          <w:bCs/>
          <w:rtl/>
        </w:rPr>
        <w:t>,</w:t>
      </w:r>
      <w:r w:rsidRPr="00166593">
        <w:rPr>
          <w:rFonts w:eastAsia="Calibri"/>
          <w:rtl/>
        </w:rPr>
        <w:t xml:space="preserve"> </w:t>
      </w:r>
      <w:r w:rsidRPr="00166593">
        <w:rPr>
          <w:rFonts w:eastAsia="Calibri"/>
          <w:b/>
          <w:bCs/>
          <w:rtl/>
        </w:rPr>
        <w:t>ללא סיוע ממשלתי</w:t>
      </w:r>
      <w:r w:rsidRPr="00166593">
        <w:rPr>
          <w:rFonts w:eastAsia="Calibri" w:hint="cs"/>
          <w:b/>
          <w:bCs/>
          <w:rtl/>
        </w:rPr>
        <w:t>,</w:t>
      </w:r>
      <w:r w:rsidRPr="00166593">
        <w:rPr>
          <w:rFonts w:eastAsia="Calibri"/>
          <w:b/>
          <w:bCs/>
          <w:rtl/>
        </w:rPr>
        <w:t xml:space="preserve"> </w:t>
      </w:r>
      <w:r w:rsidRPr="00166593">
        <w:rPr>
          <w:rFonts w:eastAsia="Calibri" w:hint="cs"/>
          <w:b/>
          <w:bCs/>
          <w:rtl/>
        </w:rPr>
        <w:t>30,635</w:t>
      </w:r>
      <w:r w:rsidRPr="00166593">
        <w:rPr>
          <w:rFonts w:eastAsia="Calibri"/>
          <w:b/>
          <w:bCs/>
          <w:rtl/>
        </w:rPr>
        <w:t xml:space="preserve"> </w:t>
      </w:r>
      <w:r w:rsidRPr="00166593">
        <w:rPr>
          <w:rFonts w:eastAsia="Calibri" w:hint="cs"/>
          <w:b/>
          <w:bCs/>
          <w:rtl/>
        </w:rPr>
        <w:t>מ</w:t>
      </w:r>
      <w:r w:rsidRPr="00166593">
        <w:rPr>
          <w:rFonts w:eastAsia="Calibri" w:hint="eastAsia"/>
          <w:b/>
          <w:bCs/>
          <w:rtl/>
        </w:rPr>
        <w:t>תושביה</w:t>
      </w:r>
      <w:r w:rsidRPr="00166593">
        <w:rPr>
          <w:rFonts w:eastAsia="Calibri"/>
          <w:b/>
          <w:bCs/>
          <w:rtl/>
        </w:rPr>
        <w:t xml:space="preserve"> </w:t>
      </w:r>
      <w:r w:rsidRPr="00166593">
        <w:rPr>
          <w:rFonts w:eastAsia="Calibri" w:hint="cs"/>
          <w:b/>
          <w:bCs/>
          <w:rtl/>
        </w:rPr>
        <w:t>ל</w:t>
      </w:r>
      <w:r w:rsidRPr="00166593">
        <w:rPr>
          <w:rFonts w:eastAsia="Calibri"/>
          <w:b/>
          <w:bCs/>
          <w:rtl/>
        </w:rPr>
        <w:t>מתקני אירוח</w:t>
      </w:r>
      <w:r w:rsidRPr="00166593">
        <w:rPr>
          <w:rFonts w:eastAsia="Calibri" w:hint="cs"/>
          <w:b/>
          <w:bCs/>
          <w:rtl/>
        </w:rPr>
        <w:t xml:space="preserve"> במימון המדינה בהליך הפינוי</w:t>
      </w:r>
      <w:r w:rsidRPr="00166593">
        <w:rPr>
          <w:rFonts w:eastAsia="Calibri"/>
          <w:b/>
          <w:bCs/>
          <w:rtl/>
        </w:rPr>
        <w:t xml:space="preserve"> </w:t>
      </w:r>
      <w:r w:rsidRPr="00166593">
        <w:rPr>
          <w:rFonts w:eastAsia="Calibri" w:hint="cs"/>
          <w:b/>
          <w:bCs/>
          <w:rtl/>
        </w:rPr>
        <w:t>ל</w:t>
      </w:r>
      <w:r w:rsidRPr="00166593">
        <w:rPr>
          <w:rFonts w:eastAsia="Calibri"/>
          <w:b/>
          <w:bCs/>
          <w:rtl/>
        </w:rPr>
        <w:t xml:space="preserve">-165 </w:t>
      </w:r>
      <w:r w:rsidRPr="00166593">
        <w:rPr>
          <w:rFonts w:eastAsia="Calibri" w:hint="cs"/>
          <w:b/>
          <w:bCs/>
          <w:rtl/>
        </w:rPr>
        <w:t>מתקנ</w:t>
      </w:r>
      <w:r w:rsidRPr="00166593">
        <w:rPr>
          <w:rFonts w:eastAsia="Calibri"/>
          <w:b/>
          <w:bCs/>
          <w:rtl/>
        </w:rPr>
        <w:t xml:space="preserve">י אירוח </w:t>
      </w:r>
      <w:r w:rsidRPr="00166593">
        <w:rPr>
          <w:rFonts w:eastAsia="Calibri" w:hint="eastAsia"/>
          <w:b/>
          <w:bCs/>
          <w:rtl/>
        </w:rPr>
        <w:t>שונים</w:t>
      </w:r>
      <w:bookmarkEnd w:id="39"/>
      <w:r w:rsidRPr="00166593">
        <w:rPr>
          <w:rFonts w:eastAsia="Calibri"/>
          <w:b/>
          <w:bCs/>
          <w:rtl/>
        </w:rPr>
        <w:t xml:space="preserve"> בכ-40 </w:t>
      </w:r>
      <w:r w:rsidRPr="00166593">
        <w:rPr>
          <w:rFonts w:eastAsia="Calibri" w:hint="cs"/>
          <w:b/>
          <w:bCs/>
          <w:rtl/>
        </w:rPr>
        <w:t>י</w:t>
      </w:r>
      <w:r w:rsidR="008B387A">
        <w:rPr>
          <w:rFonts w:eastAsia="Calibri" w:hint="cs"/>
          <w:b/>
          <w:bCs/>
          <w:rtl/>
        </w:rPr>
        <w:t>י</w:t>
      </w:r>
      <w:r w:rsidRPr="00166593">
        <w:rPr>
          <w:rFonts w:eastAsia="Calibri" w:hint="cs"/>
          <w:b/>
          <w:bCs/>
          <w:rtl/>
        </w:rPr>
        <w:t>שובים</w:t>
      </w:r>
      <w:r w:rsidRPr="00166593">
        <w:rPr>
          <w:rFonts w:eastAsia="Calibri"/>
          <w:b/>
          <w:bCs/>
          <w:rtl/>
        </w:rPr>
        <w:t>, רובם (</w:t>
      </w:r>
      <w:r w:rsidRPr="00166593">
        <w:rPr>
          <w:rFonts w:eastAsia="Calibri" w:hint="cs"/>
          <w:b/>
          <w:bCs/>
          <w:rtl/>
        </w:rPr>
        <w:t>83</w:t>
      </w:r>
      <w:r w:rsidRPr="00166593">
        <w:rPr>
          <w:rFonts w:eastAsia="Calibri"/>
          <w:b/>
          <w:bCs/>
          <w:rtl/>
        </w:rPr>
        <w:t>%) בירושלים</w:t>
      </w:r>
      <w:r w:rsidRPr="00166593">
        <w:rPr>
          <w:rFonts w:eastAsia="Calibri" w:hint="cs"/>
          <w:b/>
          <w:bCs/>
          <w:rtl/>
        </w:rPr>
        <w:t>,</w:t>
      </w:r>
      <w:r w:rsidRPr="00166593">
        <w:rPr>
          <w:rFonts w:eastAsia="Calibri"/>
          <w:b/>
          <w:bCs/>
          <w:rtl/>
        </w:rPr>
        <w:t xml:space="preserve"> </w:t>
      </w:r>
      <w:r w:rsidRPr="00166593">
        <w:rPr>
          <w:rFonts w:eastAsia="Calibri" w:hint="cs"/>
          <w:b/>
          <w:bCs/>
          <w:rtl/>
        </w:rPr>
        <w:t>ב</w:t>
      </w:r>
      <w:r w:rsidRPr="00166593">
        <w:rPr>
          <w:rFonts w:eastAsia="Calibri"/>
          <w:b/>
          <w:bCs/>
          <w:rtl/>
        </w:rPr>
        <w:t xml:space="preserve">אילת, </w:t>
      </w:r>
      <w:r w:rsidRPr="00166593">
        <w:rPr>
          <w:rFonts w:eastAsia="Calibri" w:hint="cs"/>
          <w:b/>
          <w:bCs/>
          <w:rtl/>
        </w:rPr>
        <w:t>ב</w:t>
      </w:r>
      <w:r w:rsidRPr="00166593">
        <w:rPr>
          <w:rFonts w:eastAsia="Calibri"/>
          <w:b/>
          <w:bCs/>
          <w:rtl/>
        </w:rPr>
        <w:t>תל אביב</w:t>
      </w:r>
      <w:r w:rsidRPr="00166593">
        <w:rPr>
          <w:rFonts w:eastAsia="Calibri" w:hint="cs"/>
          <w:b/>
          <w:bCs/>
          <w:rtl/>
        </w:rPr>
        <w:t>-יפו</w:t>
      </w:r>
      <w:r w:rsidRPr="00166593">
        <w:rPr>
          <w:rFonts w:eastAsia="Calibri"/>
          <w:b/>
          <w:bCs/>
          <w:rtl/>
        </w:rPr>
        <w:t xml:space="preserve"> </w:t>
      </w:r>
      <w:r w:rsidRPr="00166593">
        <w:rPr>
          <w:rFonts w:eastAsia="Calibri" w:hint="eastAsia"/>
          <w:b/>
          <w:bCs/>
          <w:rtl/>
        </w:rPr>
        <w:t>ו</w:t>
      </w:r>
      <w:r w:rsidRPr="00166593">
        <w:rPr>
          <w:rFonts w:eastAsia="Calibri"/>
          <w:b/>
          <w:bCs/>
          <w:rtl/>
        </w:rPr>
        <w:t>ב</w:t>
      </w:r>
      <w:r w:rsidRPr="00166593">
        <w:rPr>
          <w:rFonts w:eastAsia="Calibri" w:hint="eastAsia"/>
          <w:b/>
          <w:bCs/>
          <w:rtl/>
        </w:rPr>
        <w:t>מועצה</w:t>
      </w:r>
      <w:r w:rsidRPr="00166593">
        <w:rPr>
          <w:rFonts w:eastAsia="Calibri"/>
          <w:b/>
          <w:bCs/>
          <w:rtl/>
        </w:rPr>
        <w:t xml:space="preserve"> האזורית תמר (מלונות ים המלח). הפינוי </w:t>
      </w:r>
      <w:r w:rsidRPr="00166593">
        <w:rPr>
          <w:rFonts w:eastAsia="Calibri" w:hint="eastAsia"/>
          <w:b/>
          <w:bCs/>
          <w:rtl/>
        </w:rPr>
        <w:t>תוכנן</w:t>
      </w:r>
      <w:r w:rsidRPr="00166593">
        <w:rPr>
          <w:rFonts w:eastAsia="Calibri"/>
          <w:b/>
          <w:bCs/>
          <w:rtl/>
        </w:rPr>
        <w:t xml:space="preserve"> </w:t>
      </w:r>
      <w:r w:rsidRPr="00166593">
        <w:rPr>
          <w:rFonts w:eastAsia="Calibri" w:hint="cs"/>
          <w:b/>
          <w:bCs/>
          <w:rtl/>
        </w:rPr>
        <w:t>כהפגה לצורכי ריענון</w:t>
      </w:r>
      <w:r w:rsidRPr="00166593">
        <w:rPr>
          <w:rFonts w:eastAsia="Calibri"/>
          <w:b/>
          <w:bCs/>
          <w:rtl/>
        </w:rPr>
        <w:t xml:space="preserve"> </w:t>
      </w:r>
      <w:r w:rsidRPr="00166593">
        <w:rPr>
          <w:rFonts w:eastAsia="Calibri" w:hint="eastAsia"/>
          <w:b/>
          <w:bCs/>
          <w:rtl/>
        </w:rPr>
        <w:t>לתקופת</w:t>
      </w:r>
      <w:r w:rsidRPr="00166593">
        <w:rPr>
          <w:rFonts w:eastAsia="Calibri"/>
          <w:b/>
          <w:bCs/>
          <w:rtl/>
        </w:rPr>
        <w:t xml:space="preserve"> </w:t>
      </w:r>
      <w:r w:rsidRPr="00166593">
        <w:rPr>
          <w:rFonts w:eastAsia="Calibri" w:hint="eastAsia"/>
          <w:b/>
          <w:bCs/>
          <w:rtl/>
        </w:rPr>
        <w:t>זמן</w:t>
      </w:r>
      <w:r w:rsidRPr="00166593">
        <w:rPr>
          <w:rFonts w:eastAsia="Calibri"/>
          <w:b/>
          <w:bCs/>
          <w:rtl/>
        </w:rPr>
        <w:t xml:space="preserve"> </w:t>
      </w:r>
      <w:r w:rsidRPr="00166593">
        <w:rPr>
          <w:rFonts w:eastAsia="Calibri" w:hint="eastAsia"/>
          <w:b/>
          <w:bCs/>
          <w:rtl/>
        </w:rPr>
        <w:t>קצרה</w:t>
      </w:r>
      <w:r w:rsidRPr="00166593">
        <w:rPr>
          <w:rFonts w:eastAsia="Calibri" w:hint="cs"/>
          <w:b/>
          <w:bCs/>
          <w:rtl/>
        </w:rPr>
        <w:t>,</w:t>
      </w:r>
      <w:r w:rsidRPr="00166593">
        <w:rPr>
          <w:rFonts w:eastAsia="Calibri"/>
          <w:b/>
          <w:bCs/>
          <w:rtl/>
        </w:rPr>
        <w:t xml:space="preserve"> </w:t>
      </w:r>
      <w:r w:rsidRPr="00166593">
        <w:rPr>
          <w:rFonts w:eastAsia="Calibri" w:hint="cs"/>
          <w:b/>
          <w:bCs/>
          <w:rtl/>
        </w:rPr>
        <w:t>ו</w:t>
      </w:r>
      <w:r w:rsidRPr="00166593">
        <w:rPr>
          <w:rFonts w:eastAsia="Calibri" w:hint="eastAsia"/>
          <w:b/>
          <w:bCs/>
          <w:rtl/>
        </w:rPr>
        <w:t>אולם</w:t>
      </w:r>
      <w:r w:rsidRPr="00166593">
        <w:rPr>
          <w:rFonts w:eastAsia="Calibri"/>
          <w:b/>
          <w:bCs/>
          <w:rtl/>
        </w:rPr>
        <w:t xml:space="preserve"> בסופו של דבר שהו </w:t>
      </w:r>
      <w:r w:rsidRPr="00166593">
        <w:rPr>
          <w:rFonts w:eastAsia="Calibri" w:hint="eastAsia"/>
          <w:b/>
          <w:bCs/>
          <w:rtl/>
        </w:rPr>
        <w:t>המפונים</w:t>
      </w:r>
      <w:r w:rsidRPr="00166593">
        <w:rPr>
          <w:rFonts w:eastAsia="Calibri"/>
          <w:b/>
          <w:bCs/>
          <w:rtl/>
        </w:rPr>
        <w:t xml:space="preserve"> במלונות תקופה ארוכה</w:t>
      </w:r>
      <w:r w:rsidRPr="00166593">
        <w:rPr>
          <w:rFonts w:eastAsia="Calibri" w:hint="cs"/>
          <w:b/>
          <w:bCs/>
          <w:rtl/>
        </w:rPr>
        <w:t>,</w:t>
      </w:r>
      <w:r w:rsidRPr="00166593">
        <w:rPr>
          <w:rFonts w:eastAsia="Calibri"/>
          <w:b/>
          <w:bCs/>
          <w:rtl/>
        </w:rPr>
        <w:t xml:space="preserve"> ומרביתם החלו לחזור לעיר רק בתחילת מרץ 2024</w:t>
      </w:r>
      <w:r w:rsidRPr="00166593">
        <w:rPr>
          <w:rFonts w:eastAsia="Calibri" w:hint="cs"/>
          <w:b/>
          <w:bCs/>
          <w:rtl/>
        </w:rPr>
        <w:t>, כחמישה חודשים מתחילת תהליך הפינוי</w:t>
      </w:r>
      <w:r w:rsidRPr="00166593">
        <w:rPr>
          <w:rFonts w:eastAsia="Calibri"/>
          <w:b/>
          <w:bCs/>
          <w:rtl/>
        </w:rPr>
        <w:t>.</w:t>
      </w:r>
    </w:p>
    <w:p w14:paraId="474A7D9D" w14:textId="77777777" w:rsidR="00166593" w:rsidRPr="00166593" w:rsidRDefault="00166593" w:rsidP="00166593">
      <w:pPr>
        <w:spacing w:line="269" w:lineRule="auto"/>
        <w:rPr>
          <w:rFonts w:eastAsia="Calibri"/>
          <w:b/>
          <w:bCs/>
          <w:rtl/>
        </w:rPr>
      </w:pPr>
    </w:p>
    <w:p w14:paraId="0FC1CBC0" w14:textId="77777777" w:rsidR="00166593" w:rsidRPr="00166593" w:rsidRDefault="00166593" w:rsidP="00166593">
      <w:pPr>
        <w:keepNext/>
        <w:keepLines/>
        <w:spacing w:line="269" w:lineRule="auto"/>
        <w:outlineLvl w:val="4"/>
        <w:rPr>
          <w:rFonts w:eastAsia="Times New Roman"/>
          <w:bCs/>
          <w:strike/>
          <w:spacing w:val="40"/>
          <w:rtl/>
        </w:rPr>
      </w:pPr>
      <w:bookmarkStart w:id="41" w:name="_Hlk198461605"/>
      <w:r w:rsidRPr="00166593">
        <w:rPr>
          <w:rFonts w:eastAsia="Times New Roman" w:hint="cs"/>
          <w:bCs/>
          <w:spacing w:val="40"/>
          <w:rtl/>
        </w:rPr>
        <w:t>המועצה האזורית אשכול</w:t>
      </w:r>
    </w:p>
    <w:p w14:paraId="18B244D1" w14:textId="77777777" w:rsidR="00166593" w:rsidRPr="00166593" w:rsidRDefault="00166593" w:rsidP="00166593">
      <w:pPr>
        <w:spacing w:line="269" w:lineRule="auto"/>
        <w:rPr>
          <w:rFonts w:eastAsia="Times New Roman"/>
          <w:bCs/>
          <w:spacing w:val="40"/>
          <w:rtl/>
        </w:rPr>
      </w:pPr>
    </w:p>
    <w:p w14:paraId="0A06C505" w14:textId="77777777" w:rsidR="00166593" w:rsidRPr="00166593" w:rsidRDefault="00166593" w:rsidP="00166593">
      <w:pPr>
        <w:spacing w:line="269" w:lineRule="auto"/>
        <w:rPr>
          <w:rFonts w:eastAsia="Calibri"/>
          <w:rtl/>
        </w:rPr>
      </w:pPr>
      <w:r w:rsidRPr="00166593">
        <w:rPr>
          <w:rFonts w:eastAsia="Times New Roman" w:hint="eastAsia"/>
          <w:bCs/>
          <w:spacing w:val="40"/>
          <w:rtl/>
        </w:rPr>
        <w:t>היערכות</w:t>
      </w:r>
      <w:r w:rsidRPr="00166593">
        <w:rPr>
          <w:rFonts w:eastAsia="Times New Roman"/>
          <w:bCs/>
          <w:spacing w:val="40"/>
          <w:rtl/>
        </w:rPr>
        <w:t xml:space="preserve"> </w:t>
      </w:r>
      <w:r w:rsidRPr="00166593">
        <w:rPr>
          <w:rFonts w:eastAsia="Times New Roman" w:hint="eastAsia"/>
          <w:bCs/>
          <w:spacing w:val="40"/>
          <w:rtl/>
        </w:rPr>
        <w:t>לפינוי</w:t>
      </w:r>
      <w:r w:rsidRPr="00166593">
        <w:rPr>
          <w:rFonts w:eastAsia="Times New Roman"/>
          <w:bCs/>
          <w:spacing w:val="40"/>
          <w:rtl/>
        </w:rPr>
        <w:t xml:space="preserve"> </w:t>
      </w:r>
      <w:r w:rsidRPr="00166593">
        <w:rPr>
          <w:rFonts w:eastAsia="Times New Roman" w:hint="eastAsia"/>
          <w:bCs/>
          <w:spacing w:val="40"/>
          <w:rtl/>
        </w:rPr>
        <w:t>ביום</w:t>
      </w:r>
      <w:r w:rsidRPr="00166593">
        <w:rPr>
          <w:rFonts w:eastAsia="Times New Roman"/>
          <w:bCs/>
          <w:spacing w:val="40"/>
          <w:rtl/>
        </w:rPr>
        <w:t xml:space="preserve"> 7.10.23 - </w:t>
      </w:r>
      <w:r w:rsidRPr="00166593">
        <w:rPr>
          <w:rFonts w:eastAsia="Times New Roman" w:hint="eastAsia"/>
          <w:bCs/>
          <w:spacing w:val="40"/>
          <w:rtl/>
        </w:rPr>
        <w:t>שעות</w:t>
      </w:r>
      <w:r w:rsidRPr="00166593">
        <w:rPr>
          <w:rFonts w:eastAsia="Times New Roman"/>
          <w:bCs/>
          <w:spacing w:val="40"/>
          <w:rtl/>
        </w:rPr>
        <w:t xml:space="preserve"> </w:t>
      </w:r>
      <w:r w:rsidRPr="00166593">
        <w:rPr>
          <w:rFonts w:eastAsia="Times New Roman" w:hint="eastAsia"/>
          <w:bCs/>
          <w:spacing w:val="40"/>
          <w:rtl/>
        </w:rPr>
        <w:t>הבוקר</w:t>
      </w:r>
      <w:r w:rsidRPr="00166593">
        <w:rPr>
          <w:rFonts w:eastAsia="Times New Roman"/>
          <w:bCs/>
          <w:spacing w:val="40"/>
          <w:rtl/>
        </w:rPr>
        <w:t xml:space="preserve">: </w:t>
      </w:r>
      <w:r w:rsidRPr="00166593">
        <w:rPr>
          <w:rFonts w:eastAsia="Calibri" w:hint="cs"/>
          <w:rtl/>
        </w:rPr>
        <w:t xml:space="preserve">האחראית מטעם המועצה לפינוי הייתה מנהלת אגף אסטרטגיה </w:t>
      </w:r>
      <w:r w:rsidRPr="00166593">
        <w:rPr>
          <w:rFonts w:eastAsia="Calibri"/>
          <w:rtl/>
        </w:rPr>
        <w:t>ו</w:t>
      </w:r>
      <w:r w:rsidRPr="00166593">
        <w:rPr>
          <w:rFonts w:eastAsia="Calibri" w:hint="cs"/>
          <w:rtl/>
        </w:rPr>
        <w:t>ה</w:t>
      </w:r>
      <w:r w:rsidRPr="00166593">
        <w:rPr>
          <w:rFonts w:eastAsia="Calibri"/>
          <w:rtl/>
        </w:rPr>
        <w:t xml:space="preserve">ממונה </w:t>
      </w:r>
      <w:r w:rsidRPr="00166593">
        <w:rPr>
          <w:rFonts w:eastAsia="Calibri" w:hint="cs"/>
          <w:rtl/>
        </w:rPr>
        <w:t xml:space="preserve">על </w:t>
      </w:r>
      <w:r w:rsidRPr="00166593">
        <w:rPr>
          <w:rFonts w:eastAsia="Calibri"/>
          <w:rtl/>
        </w:rPr>
        <w:t>מכלול מפונים</w:t>
      </w:r>
      <w:r w:rsidRPr="00166593">
        <w:rPr>
          <w:rFonts w:eastAsia="Calibri" w:hint="cs"/>
          <w:rtl/>
        </w:rPr>
        <w:t xml:space="preserve"> (להלן - מנהלת מכלול מפונים). נציגי המועצה ציינו לפני צוות הביקורת במאי 2024 כי נוכח היקף האירועים ועוצמתם, המועצה צפתה כי יהיה צורך בפינוי. לכן כבר בשעה שמונה בבוקר ביום 7.10</w:t>
      </w:r>
      <w:bookmarkStart w:id="42" w:name="_Hlk177290782"/>
      <w:r w:rsidRPr="00166593">
        <w:rPr>
          <w:rFonts w:eastAsia="Calibri" w:hint="cs"/>
          <w:rtl/>
        </w:rPr>
        <w:t xml:space="preserve">, עוד קודם לקבלת הנחיה צבאית מסודרת, </w:t>
      </w:r>
      <w:bookmarkEnd w:id="42"/>
      <w:r w:rsidRPr="00166593">
        <w:rPr>
          <w:rFonts w:eastAsia="Calibri" w:hint="cs"/>
          <w:rtl/>
        </w:rPr>
        <w:t xml:space="preserve">מנהלת מכלול מפונים, שלא שהתה באותו יום בתחומי המועצה, </w:t>
      </w:r>
      <w:r w:rsidRPr="00166593">
        <w:rPr>
          <w:rFonts w:eastAsia="Calibri"/>
          <w:rtl/>
        </w:rPr>
        <w:t>בסיוע חבר</w:t>
      </w:r>
      <w:r w:rsidRPr="00166593">
        <w:rPr>
          <w:rFonts w:eastAsia="Calibri" w:hint="cs"/>
          <w:rtl/>
        </w:rPr>
        <w:t>ה</w:t>
      </w:r>
      <w:r w:rsidRPr="00166593">
        <w:rPr>
          <w:rFonts w:eastAsia="Calibri"/>
          <w:rtl/>
        </w:rPr>
        <w:t xml:space="preserve"> </w:t>
      </w:r>
      <w:r w:rsidRPr="00166593">
        <w:rPr>
          <w:rFonts w:eastAsia="Calibri" w:hint="cs"/>
          <w:rtl/>
        </w:rPr>
        <w:t>ל</w:t>
      </w:r>
      <w:r w:rsidRPr="00166593">
        <w:rPr>
          <w:rFonts w:eastAsia="Calibri"/>
          <w:rtl/>
        </w:rPr>
        <w:t>שירותי תיירות</w:t>
      </w:r>
      <w:r w:rsidRPr="00166593">
        <w:rPr>
          <w:rFonts w:eastAsia="Calibri" w:hint="cs"/>
          <w:rtl/>
        </w:rPr>
        <w:t xml:space="preserve"> שעימה התקשרה המועצה מבעוד מועד בינואר 2022, פתחה חמ"ל פינוי, שפעל באמצעות הטלפון. החברה איתרה מקומות אירוח וסייעה </w:t>
      </w:r>
      <w:r w:rsidRPr="00166593">
        <w:rPr>
          <w:rFonts w:eastAsia="Calibri" w:hint="cs"/>
          <w:rtl/>
        </w:rPr>
        <w:lastRenderedPageBreak/>
        <w:t>בקליטת המפונים ביעדי הקליטה</w:t>
      </w:r>
      <w:r w:rsidRPr="00166593">
        <w:rPr>
          <w:rFonts w:eastAsia="Calibri"/>
          <w:rtl/>
        </w:rPr>
        <w:t>.</w:t>
      </w:r>
      <w:r w:rsidRPr="00166593">
        <w:rPr>
          <w:rFonts w:eastAsia="Calibri" w:hint="cs"/>
          <w:rtl/>
        </w:rPr>
        <w:t xml:space="preserve"> מנהלת מכלול מפונים ציינה כי החברה סייעה רבות בפינוי בכל יישובי המועצה.</w:t>
      </w:r>
    </w:p>
    <w:p w14:paraId="40C1020B" w14:textId="77777777" w:rsidR="00166593" w:rsidRPr="00166593" w:rsidRDefault="00166593" w:rsidP="00166593">
      <w:pPr>
        <w:spacing w:line="269" w:lineRule="auto"/>
        <w:rPr>
          <w:rFonts w:eastAsia="Times New Roman"/>
          <w:bCs/>
          <w:spacing w:val="40"/>
          <w:rtl/>
        </w:rPr>
      </w:pPr>
    </w:p>
    <w:p w14:paraId="477846CC" w14:textId="77777777" w:rsidR="00166593" w:rsidRPr="00166593" w:rsidRDefault="00166593" w:rsidP="00166593">
      <w:pPr>
        <w:spacing w:line="269" w:lineRule="auto"/>
        <w:rPr>
          <w:rFonts w:eastAsia="Calibri"/>
          <w:rtl/>
        </w:rPr>
      </w:pPr>
      <w:r w:rsidRPr="00166593">
        <w:rPr>
          <w:rFonts w:eastAsia="Times New Roman" w:hint="eastAsia"/>
          <w:bCs/>
          <w:spacing w:val="40"/>
          <w:rtl/>
        </w:rPr>
        <w:t>הפינוי</w:t>
      </w:r>
      <w:r w:rsidRPr="00166593">
        <w:rPr>
          <w:rFonts w:eastAsia="Times New Roman"/>
          <w:bCs/>
          <w:spacing w:val="40"/>
          <w:rtl/>
        </w:rPr>
        <w:t xml:space="preserve"> </w:t>
      </w:r>
      <w:r w:rsidRPr="00166593">
        <w:rPr>
          <w:rFonts w:eastAsia="Times New Roman" w:hint="eastAsia"/>
          <w:bCs/>
          <w:spacing w:val="40"/>
          <w:rtl/>
        </w:rPr>
        <w:t>ביום</w:t>
      </w:r>
      <w:r w:rsidRPr="00166593">
        <w:rPr>
          <w:rFonts w:eastAsia="Times New Roman"/>
          <w:bCs/>
          <w:spacing w:val="40"/>
          <w:rtl/>
        </w:rPr>
        <w:t xml:space="preserve"> 7.10.23 - </w:t>
      </w:r>
      <w:r w:rsidRPr="00166593">
        <w:rPr>
          <w:rFonts w:eastAsia="Times New Roman" w:hint="eastAsia"/>
          <w:bCs/>
          <w:spacing w:val="40"/>
          <w:rtl/>
        </w:rPr>
        <w:t>שעות</w:t>
      </w:r>
      <w:r w:rsidRPr="00166593">
        <w:rPr>
          <w:rFonts w:eastAsia="Times New Roman"/>
          <w:bCs/>
          <w:spacing w:val="40"/>
          <w:rtl/>
        </w:rPr>
        <w:t xml:space="preserve"> </w:t>
      </w:r>
      <w:r w:rsidRPr="00166593">
        <w:rPr>
          <w:rFonts w:eastAsia="Times New Roman" w:hint="eastAsia"/>
          <w:bCs/>
          <w:spacing w:val="40"/>
          <w:rtl/>
        </w:rPr>
        <w:t>הערב</w:t>
      </w:r>
      <w:r w:rsidRPr="00166593">
        <w:rPr>
          <w:rFonts w:eastAsia="Times New Roman"/>
          <w:bCs/>
          <w:spacing w:val="40"/>
          <w:rtl/>
        </w:rPr>
        <w:t xml:space="preserve"> </w:t>
      </w:r>
      <w:r w:rsidRPr="00166593">
        <w:rPr>
          <w:rFonts w:eastAsia="Times New Roman" w:hint="eastAsia"/>
          <w:bCs/>
          <w:spacing w:val="40"/>
          <w:rtl/>
        </w:rPr>
        <w:t>והלילה</w:t>
      </w:r>
      <w:r w:rsidRPr="00166593">
        <w:rPr>
          <w:rFonts w:eastAsia="Times New Roman"/>
          <w:bCs/>
          <w:spacing w:val="40"/>
          <w:rtl/>
        </w:rPr>
        <w:t>:</w:t>
      </w:r>
      <w:r w:rsidRPr="00166593">
        <w:rPr>
          <w:rFonts w:eastAsia="Calibri" w:hint="cs"/>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האזורית</w:t>
      </w:r>
      <w:r w:rsidRPr="00166593">
        <w:rPr>
          <w:rFonts w:eastAsia="Calibri"/>
          <w:rtl/>
        </w:rPr>
        <w:t xml:space="preserve"> </w:t>
      </w:r>
      <w:r w:rsidRPr="00166593">
        <w:rPr>
          <w:rFonts w:eastAsia="Calibri" w:hint="eastAsia"/>
          <w:b/>
          <w:bCs/>
          <w:rtl/>
        </w:rPr>
        <w:t>אשכול</w:t>
      </w:r>
      <w:r w:rsidRPr="00166593">
        <w:rPr>
          <w:rFonts w:eastAsia="Calibri"/>
          <w:rtl/>
        </w:rPr>
        <w:t xml:space="preserve"> מסרה לצוות הביקורת</w:t>
      </w:r>
      <w:r w:rsidRPr="00166593">
        <w:rPr>
          <w:rFonts w:eastAsia="Calibri" w:hint="cs"/>
          <w:rtl/>
        </w:rPr>
        <w:t xml:space="preserve"> במאי 2024</w:t>
      </w:r>
      <w:r w:rsidRPr="00166593">
        <w:rPr>
          <w:rFonts w:eastAsia="Calibri"/>
          <w:rtl/>
        </w:rPr>
        <w:t xml:space="preserve"> </w:t>
      </w:r>
      <w:r w:rsidRPr="00166593">
        <w:rPr>
          <w:rFonts w:eastAsia="Calibri" w:hint="eastAsia"/>
          <w:rtl/>
        </w:rPr>
        <w:t>כי</w:t>
      </w:r>
      <w:r w:rsidRPr="00166593">
        <w:rPr>
          <w:rFonts w:eastAsia="Calibri"/>
          <w:rtl/>
        </w:rPr>
        <w:t xml:space="preserve"> החלה בפינוי 11 הי</w:t>
      </w:r>
      <w:r w:rsidRPr="00166593">
        <w:rPr>
          <w:rFonts w:eastAsia="Calibri" w:hint="cs"/>
          <w:rtl/>
        </w:rPr>
        <w:t>י</w:t>
      </w:r>
      <w:r w:rsidRPr="00166593">
        <w:rPr>
          <w:rFonts w:eastAsia="Calibri"/>
          <w:rtl/>
        </w:rPr>
        <w:t xml:space="preserve">שובים </w:t>
      </w:r>
      <w:r w:rsidRPr="00166593">
        <w:rPr>
          <w:rFonts w:eastAsia="Calibri" w:hint="eastAsia"/>
          <w:rtl/>
        </w:rPr>
        <w:t>סמוכי</w:t>
      </w:r>
      <w:r w:rsidRPr="00166593">
        <w:rPr>
          <w:rFonts w:eastAsia="Calibri"/>
          <w:rtl/>
        </w:rPr>
        <w:t xml:space="preserve"> הגדר עוד לפני קבלת הנחיה צבאית מסודרת.</w:t>
      </w:r>
      <w:r w:rsidRPr="00166593">
        <w:rPr>
          <w:rFonts w:eastAsia="Calibri" w:hint="eastAsia"/>
          <w:rtl/>
        </w:rPr>
        <w:t xml:space="preserve"> הפינוי</w:t>
      </w:r>
      <w:r w:rsidRPr="00166593">
        <w:rPr>
          <w:rFonts w:eastAsia="Calibri"/>
          <w:rtl/>
        </w:rPr>
        <w:t xml:space="preserve"> של היישובים </w:t>
      </w:r>
      <w:r w:rsidRPr="00166593">
        <w:rPr>
          <w:rFonts w:eastAsia="Calibri" w:hint="eastAsia"/>
          <w:rtl/>
        </w:rPr>
        <w:t>סמוכי</w:t>
      </w:r>
      <w:r w:rsidRPr="00166593">
        <w:rPr>
          <w:rFonts w:eastAsia="Calibri"/>
          <w:rtl/>
        </w:rPr>
        <w:t xml:space="preserve"> הגדר נעשה באזור </w:t>
      </w:r>
      <w:r w:rsidRPr="00166593">
        <w:rPr>
          <w:rFonts w:eastAsia="Calibri" w:hint="cs"/>
          <w:rtl/>
        </w:rPr>
        <w:t>ה</w:t>
      </w:r>
      <w:r w:rsidRPr="00166593">
        <w:rPr>
          <w:rFonts w:eastAsia="Calibri"/>
          <w:rtl/>
        </w:rPr>
        <w:t>לחימה</w:t>
      </w:r>
      <w:r w:rsidRPr="00166593">
        <w:rPr>
          <w:rFonts w:eastAsia="Calibri" w:hint="cs"/>
          <w:rtl/>
        </w:rPr>
        <w:t xml:space="preserve"> ו</w:t>
      </w:r>
      <w:r w:rsidRPr="00166593">
        <w:rPr>
          <w:rFonts w:eastAsia="Calibri"/>
          <w:rtl/>
        </w:rPr>
        <w:t xml:space="preserve">תחת אש </w:t>
      </w:r>
      <w:r w:rsidRPr="00166593">
        <w:rPr>
          <w:rFonts w:eastAsia="Calibri" w:hint="cs"/>
          <w:rtl/>
        </w:rPr>
        <w:t>החל ב-7.10.23 בשעות הערב, חלקו בסיוע כלי רכב ממוגנים של צה"ל, שהעבירו אזרחים מהיישובים אל האוטובוסים שהמתינו בנקודת האיסוף. בשונה משלושת הפינויים בסבבי לחימה קודמים, שבהם היה למועצה זמן להיערכות, הפינוי של היישובים סמוכי הגדר היה מיידי.</w:t>
      </w:r>
      <w:r w:rsidRPr="00166593">
        <w:rPr>
          <w:rFonts w:eastAsia="Calibri"/>
          <w:rtl/>
        </w:rPr>
        <w:t xml:space="preserve"> </w:t>
      </w:r>
      <w:r w:rsidRPr="00166593">
        <w:rPr>
          <w:rFonts w:eastAsia="Calibri" w:hint="cs"/>
          <w:rtl/>
        </w:rPr>
        <w:t xml:space="preserve">חלק מהמפונים הובאו מהיישובים לנקודות איסוף בעזרת רכבים צבאיים ממוגנים על ידי הצבא לאחר שהתושבים </w:t>
      </w:r>
      <w:r w:rsidRPr="00166593">
        <w:rPr>
          <w:rFonts w:eastAsia="Calibri"/>
          <w:rtl/>
        </w:rPr>
        <w:t xml:space="preserve">היו סגורים במרחבים מוגנים </w:t>
      </w:r>
      <w:r w:rsidRPr="00166593">
        <w:rPr>
          <w:rFonts w:eastAsia="Calibri" w:hint="cs"/>
          <w:rtl/>
        </w:rPr>
        <w:t xml:space="preserve">במשך </w:t>
      </w:r>
      <w:r w:rsidRPr="00166593">
        <w:rPr>
          <w:rFonts w:eastAsia="Calibri"/>
          <w:rtl/>
        </w:rPr>
        <w:t>שעות ארוכות</w:t>
      </w:r>
      <w:r w:rsidRPr="00166593">
        <w:rPr>
          <w:rFonts w:eastAsia="Calibri" w:hint="cs"/>
          <w:rtl/>
        </w:rPr>
        <w:t>, חלקם תוך כדי התקפה רצחנית שבה רבים ביישובים נרצחו, נפצעו ונפגעו קשות. המועצה פינתה את</w:t>
      </w:r>
      <w:r w:rsidRPr="00166593">
        <w:rPr>
          <w:rFonts w:eastAsia="Calibri"/>
          <w:rtl/>
        </w:rPr>
        <w:t xml:space="preserve"> התושבים </w:t>
      </w:r>
      <w:r w:rsidRPr="00166593">
        <w:rPr>
          <w:rFonts w:eastAsia="Calibri" w:hint="eastAsia"/>
          <w:rtl/>
        </w:rPr>
        <w:t>ביום</w:t>
      </w:r>
      <w:r w:rsidRPr="00166593">
        <w:rPr>
          <w:rFonts w:eastAsia="Calibri"/>
          <w:rtl/>
        </w:rPr>
        <w:t xml:space="preserve"> זה </w:t>
      </w:r>
      <w:r w:rsidRPr="00166593">
        <w:rPr>
          <w:rFonts w:eastAsia="Calibri" w:hint="eastAsia"/>
          <w:rtl/>
        </w:rPr>
        <w:t>באמצעות</w:t>
      </w:r>
      <w:r w:rsidRPr="00166593">
        <w:rPr>
          <w:rFonts w:eastAsia="Calibri"/>
          <w:rtl/>
        </w:rPr>
        <w:t xml:space="preserve"> </w:t>
      </w:r>
      <w:r w:rsidRPr="00166593">
        <w:rPr>
          <w:rFonts w:eastAsia="Calibri" w:hint="eastAsia"/>
          <w:rtl/>
        </w:rPr>
        <w:t>עובדיה</w:t>
      </w:r>
      <w:r w:rsidRPr="00166593">
        <w:rPr>
          <w:rFonts w:eastAsia="Calibri"/>
          <w:rtl/>
        </w:rPr>
        <w:t xml:space="preserve"> </w:t>
      </w:r>
      <w:r w:rsidRPr="00166593">
        <w:rPr>
          <w:rFonts w:eastAsia="Calibri" w:hint="eastAsia"/>
          <w:rtl/>
        </w:rPr>
        <w:t>ובכוחות</w:t>
      </w:r>
      <w:r w:rsidRPr="00166593">
        <w:rPr>
          <w:rFonts w:eastAsia="Calibri"/>
          <w:rtl/>
        </w:rPr>
        <w:t xml:space="preserve"> </w:t>
      </w:r>
      <w:r w:rsidRPr="00166593">
        <w:rPr>
          <w:rFonts w:eastAsia="Calibri" w:hint="eastAsia"/>
          <w:rtl/>
        </w:rPr>
        <w:t>עצמה</w:t>
      </w:r>
      <w:r w:rsidRPr="00166593">
        <w:rPr>
          <w:rFonts w:eastAsia="Calibri"/>
          <w:rtl/>
        </w:rPr>
        <w:t xml:space="preserve"> על בסיס פקודות ה</w:t>
      </w:r>
      <w:r w:rsidRPr="00166593">
        <w:rPr>
          <w:rFonts w:eastAsia="Calibri" w:hint="cs"/>
          <w:rtl/>
        </w:rPr>
        <w:t>קבע והערכות המצב. יצוין כי יישובים אלה פונו כבר בשלב זה כקהילה.</w:t>
      </w:r>
    </w:p>
    <w:bookmarkEnd w:id="41"/>
    <w:p w14:paraId="6C40E20A" w14:textId="77777777" w:rsidR="00166593" w:rsidRPr="00166593" w:rsidRDefault="00166593" w:rsidP="00166593">
      <w:pPr>
        <w:spacing w:line="269" w:lineRule="auto"/>
        <w:rPr>
          <w:rFonts w:eastAsia="Calibri"/>
          <w:rtl/>
        </w:rPr>
      </w:pPr>
    </w:p>
    <w:p w14:paraId="102C82FC" w14:textId="77777777" w:rsidR="00166593" w:rsidRPr="00166593" w:rsidRDefault="00166593" w:rsidP="00166593">
      <w:pPr>
        <w:spacing w:line="269" w:lineRule="auto"/>
        <w:rPr>
          <w:rFonts w:eastAsia="Calibri"/>
          <w:b/>
          <w:bCs/>
          <w:rtl/>
        </w:rPr>
      </w:pPr>
      <w:r w:rsidRPr="00166593">
        <w:rPr>
          <w:rFonts w:eastAsia="Calibri" w:hint="cs"/>
          <w:rtl/>
        </w:rPr>
        <w:t>ב</w:t>
      </w:r>
      <w:r w:rsidRPr="00166593">
        <w:rPr>
          <w:rFonts w:eastAsia="Calibri" w:hint="eastAsia"/>
          <w:rtl/>
        </w:rPr>
        <w:t>תחילת</w:t>
      </w:r>
      <w:r w:rsidRPr="00166593">
        <w:rPr>
          <w:rFonts w:eastAsia="Calibri"/>
          <w:rtl/>
        </w:rPr>
        <w:t xml:space="preserve"> </w:t>
      </w:r>
      <w:r w:rsidRPr="00166593">
        <w:rPr>
          <w:rFonts w:eastAsia="Calibri" w:hint="eastAsia"/>
          <w:rtl/>
        </w:rPr>
        <w:t>הפינוי</w:t>
      </w:r>
      <w:r w:rsidRPr="00166593">
        <w:rPr>
          <w:rFonts w:eastAsia="Calibri"/>
          <w:rtl/>
        </w:rPr>
        <w:t xml:space="preserve"> </w:t>
      </w:r>
      <w:r w:rsidRPr="00166593">
        <w:rPr>
          <w:rFonts w:eastAsia="Calibri" w:hint="eastAsia"/>
          <w:rtl/>
        </w:rPr>
        <w:t>התב</w:t>
      </w:r>
      <w:r w:rsidRPr="00166593">
        <w:rPr>
          <w:rFonts w:eastAsia="Calibri" w:hint="cs"/>
          <w:rtl/>
        </w:rPr>
        <w:t>ר</w:t>
      </w:r>
      <w:r w:rsidRPr="00166593">
        <w:rPr>
          <w:rFonts w:eastAsia="Calibri" w:hint="eastAsia"/>
          <w:rtl/>
        </w:rPr>
        <w:t>ר</w:t>
      </w:r>
      <w:r w:rsidRPr="00166593">
        <w:rPr>
          <w:rFonts w:eastAsia="Calibri"/>
          <w:rtl/>
        </w:rPr>
        <w:t xml:space="preserve"> </w:t>
      </w:r>
      <w:r w:rsidRPr="00166593">
        <w:rPr>
          <w:rFonts w:eastAsia="Calibri" w:hint="cs"/>
          <w:rtl/>
        </w:rPr>
        <w:t>שנהגי האוטובוסים של המועצה,</w:t>
      </w:r>
      <w:r w:rsidRPr="00166593">
        <w:rPr>
          <w:rFonts w:eastAsia="Calibri" w:hint="eastAsia"/>
          <w:rtl/>
        </w:rPr>
        <w:t xml:space="preserve"> אשר</w:t>
      </w:r>
      <w:r w:rsidRPr="00166593">
        <w:rPr>
          <w:rFonts w:eastAsia="Calibri"/>
          <w:rtl/>
        </w:rPr>
        <w:t xml:space="preserve"> </w:t>
      </w:r>
      <w:r w:rsidRPr="00166593">
        <w:rPr>
          <w:rFonts w:eastAsia="Calibri" w:hint="eastAsia"/>
          <w:rtl/>
        </w:rPr>
        <w:t>התגוררו</w:t>
      </w:r>
      <w:r w:rsidRPr="00166593">
        <w:rPr>
          <w:rFonts w:eastAsia="Calibri" w:hint="cs"/>
          <w:rtl/>
        </w:rPr>
        <w:t xml:space="preserve"> ביישובים המותקפים, לא יכולים היו להגיע. אי לכך, הפינוי בערב ובלילה של 7.10.23 נעשה באוטובוסים של גורמים אחרים: עיריית </w:t>
      </w:r>
      <w:r w:rsidRPr="00166593">
        <w:rPr>
          <w:rFonts w:eastAsia="Calibri" w:hint="eastAsia"/>
          <w:b/>
          <w:bCs/>
          <w:rtl/>
        </w:rPr>
        <w:t>באר</w:t>
      </w:r>
      <w:r w:rsidRPr="00166593">
        <w:rPr>
          <w:rFonts w:eastAsia="Calibri"/>
          <w:b/>
          <w:bCs/>
          <w:rtl/>
        </w:rPr>
        <w:t xml:space="preserve"> </w:t>
      </w:r>
      <w:r w:rsidRPr="00166593">
        <w:rPr>
          <w:rFonts w:eastAsia="Calibri" w:hint="eastAsia"/>
          <w:b/>
          <w:bCs/>
          <w:rtl/>
        </w:rPr>
        <w:t>שבע</w:t>
      </w:r>
      <w:r w:rsidRPr="00166593">
        <w:rPr>
          <w:rFonts w:eastAsia="Calibri" w:hint="cs"/>
          <w:rtl/>
        </w:rPr>
        <w:t xml:space="preserve"> והמועצות האזוריות </w:t>
      </w:r>
      <w:r w:rsidRPr="00166593">
        <w:rPr>
          <w:rFonts w:eastAsia="Calibri" w:hint="eastAsia"/>
          <w:b/>
          <w:bCs/>
          <w:rtl/>
        </w:rPr>
        <w:t>הר</w:t>
      </w:r>
      <w:r w:rsidRPr="00166593">
        <w:rPr>
          <w:rFonts w:eastAsia="Calibri"/>
          <w:b/>
          <w:bCs/>
          <w:rtl/>
        </w:rPr>
        <w:t xml:space="preserve"> </w:t>
      </w:r>
      <w:r w:rsidRPr="00166593">
        <w:rPr>
          <w:rFonts w:eastAsia="Calibri" w:hint="eastAsia"/>
          <w:b/>
          <w:bCs/>
          <w:rtl/>
        </w:rPr>
        <w:t>חברון</w:t>
      </w:r>
      <w:r w:rsidRPr="00166593">
        <w:rPr>
          <w:rFonts w:eastAsia="Calibri" w:hint="cs"/>
          <w:rtl/>
        </w:rPr>
        <w:t xml:space="preserve"> ו</w:t>
      </w:r>
      <w:r w:rsidRPr="00166593">
        <w:rPr>
          <w:rFonts w:eastAsia="Calibri" w:hint="eastAsia"/>
          <w:b/>
          <w:bCs/>
          <w:rtl/>
        </w:rPr>
        <w:t>בני</w:t>
      </w:r>
      <w:r w:rsidRPr="00166593">
        <w:rPr>
          <w:rFonts w:eastAsia="Calibri"/>
          <w:b/>
          <w:bCs/>
          <w:rtl/>
        </w:rPr>
        <w:t xml:space="preserve"> שמעון </w:t>
      </w:r>
      <w:r w:rsidRPr="00166593">
        <w:rPr>
          <w:rFonts w:eastAsia="Calibri" w:hint="cs"/>
          <w:rtl/>
        </w:rPr>
        <w:t xml:space="preserve">העמידו לרשות המועצה אוטובוסים ונהגים, חלקם ממוגנים (מהמועצה האזורית </w:t>
      </w:r>
      <w:r w:rsidRPr="00166593">
        <w:rPr>
          <w:rFonts w:eastAsia="Calibri" w:hint="eastAsia"/>
          <w:b/>
          <w:bCs/>
          <w:rtl/>
        </w:rPr>
        <w:t>הר</w:t>
      </w:r>
      <w:r w:rsidRPr="00166593">
        <w:rPr>
          <w:rFonts w:eastAsia="Calibri"/>
          <w:b/>
          <w:bCs/>
          <w:rtl/>
        </w:rPr>
        <w:t xml:space="preserve"> </w:t>
      </w:r>
      <w:r w:rsidRPr="00166593">
        <w:rPr>
          <w:rFonts w:eastAsia="Calibri" w:hint="eastAsia"/>
          <w:b/>
          <w:bCs/>
          <w:rtl/>
        </w:rPr>
        <w:t>חברון</w:t>
      </w:r>
      <w:r w:rsidRPr="00166593">
        <w:rPr>
          <w:rFonts w:eastAsia="Calibri" w:hint="cs"/>
          <w:rtl/>
        </w:rPr>
        <w:t xml:space="preserve">). כמו כן, עיריית </w:t>
      </w:r>
      <w:r w:rsidRPr="00166593">
        <w:rPr>
          <w:rFonts w:eastAsia="Calibri" w:hint="eastAsia"/>
          <w:b/>
          <w:bCs/>
          <w:rtl/>
        </w:rPr>
        <w:t>נתיבות</w:t>
      </w:r>
      <w:r w:rsidRPr="00166593">
        <w:rPr>
          <w:rFonts w:eastAsia="Calibri" w:hint="cs"/>
          <w:rtl/>
        </w:rPr>
        <w:t xml:space="preserve"> והמועצה האזורית </w:t>
      </w:r>
      <w:r w:rsidRPr="00166593">
        <w:rPr>
          <w:rFonts w:eastAsia="Calibri" w:hint="eastAsia"/>
          <w:b/>
          <w:bCs/>
          <w:rtl/>
        </w:rPr>
        <w:t>תמר</w:t>
      </w:r>
      <w:r w:rsidRPr="00166593">
        <w:rPr>
          <w:rFonts w:eastAsia="Calibri" w:hint="cs"/>
          <w:rtl/>
        </w:rPr>
        <w:t xml:space="preserve"> סייעו בהקלת תהליך פינויים וקליטתם של המפונים. סך הכול</w:t>
      </w:r>
      <w:r w:rsidRPr="00166593">
        <w:rPr>
          <w:rFonts w:eastAsia="Calibri"/>
          <w:rtl/>
        </w:rPr>
        <w:t xml:space="preserve"> פונו </w:t>
      </w:r>
      <w:r w:rsidRPr="00166593">
        <w:rPr>
          <w:rFonts w:eastAsia="Calibri" w:hint="cs"/>
          <w:rtl/>
        </w:rPr>
        <w:t>ביום הראשון</w:t>
      </w:r>
      <w:r w:rsidRPr="00166593">
        <w:rPr>
          <w:rFonts w:eastAsia="Calibri"/>
          <w:rtl/>
        </w:rPr>
        <w:t xml:space="preserve"> </w:t>
      </w:r>
      <w:r w:rsidRPr="00166593">
        <w:rPr>
          <w:rFonts w:eastAsia="Calibri" w:hint="eastAsia"/>
          <w:rtl/>
        </w:rPr>
        <w:t>עשרה</w:t>
      </w:r>
      <w:r w:rsidRPr="00166593">
        <w:rPr>
          <w:rFonts w:eastAsia="Calibri"/>
          <w:rtl/>
        </w:rPr>
        <w:t xml:space="preserve"> </w:t>
      </w:r>
      <w:r w:rsidRPr="00166593">
        <w:rPr>
          <w:rFonts w:eastAsia="Calibri" w:hint="cs"/>
          <w:rtl/>
        </w:rPr>
        <w:t>יישובים.</w:t>
      </w:r>
    </w:p>
    <w:p w14:paraId="16A9C003" w14:textId="77777777" w:rsidR="00166593" w:rsidRPr="00166593" w:rsidRDefault="00166593" w:rsidP="00166593">
      <w:pPr>
        <w:spacing w:line="269" w:lineRule="auto"/>
        <w:rPr>
          <w:rFonts w:eastAsia="Times New Roman"/>
          <w:bCs/>
          <w:spacing w:val="40"/>
          <w:rtl/>
        </w:rPr>
      </w:pPr>
      <w:bookmarkStart w:id="43" w:name="_Hlk198461783"/>
    </w:p>
    <w:p w14:paraId="0937EAFD" w14:textId="77777777" w:rsidR="00166593" w:rsidRPr="00166593" w:rsidRDefault="00166593" w:rsidP="00166593">
      <w:pPr>
        <w:spacing w:line="269" w:lineRule="auto"/>
        <w:rPr>
          <w:rFonts w:eastAsia="Calibri"/>
          <w:rtl/>
        </w:rPr>
      </w:pPr>
      <w:r w:rsidRPr="00166593">
        <w:rPr>
          <w:rFonts w:eastAsia="Times New Roman" w:hint="eastAsia"/>
          <w:bCs/>
          <w:spacing w:val="40"/>
          <w:rtl/>
        </w:rPr>
        <w:t>הפינוי</w:t>
      </w:r>
      <w:r w:rsidRPr="00166593">
        <w:rPr>
          <w:rFonts w:eastAsia="Times New Roman"/>
          <w:bCs/>
          <w:spacing w:val="40"/>
          <w:rtl/>
        </w:rPr>
        <w:t xml:space="preserve"> </w:t>
      </w:r>
      <w:r w:rsidRPr="00166593">
        <w:rPr>
          <w:rFonts w:eastAsia="Times New Roman" w:hint="eastAsia"/>
          <w:bCs/>
          <w:spacing w:val="40"/>
          <w:rtl/>
        </w:rPr>
        <w:t>מיום</w:t>
      </w:r>
      <w:r w:rsidRPr="00166593">
        <w:rPr>
          <w:rFonts w:eastAsia="Times New Roman"/>
          <w:bCs/>
          <w:spacing w:val="40"/>
          <w:rtl/>
        </w:rPr>
        <w:t xml:space="preserve"> 8.10.23 </w:t>
      </w:r>
      <w:r w:rsidRPr="00166593">
        <w:rPr>
          <w:rFonts w:eastAsia="Times New Roman" w:hint="eastAsia"/>
          <w:bCs/>
          <w:spacing w:val="40"/>
          <w:rtl/>
        </w:rPr>
        <w:t>ועד</w:t>
      </w:r>
      <w:r w:rsidRPr="00166593">
        <w:rPr>
          <w:rFonts w:eastAsia="Times New Roman"/>
          <w:bCs/>
          <w:spacing w:val="40"/>
          <w:rtl/>
        </w:rPr>
        <w:t xml:space="preserve"> </w:t>
      </w:r>
      <w:r w:rsidRPr="00166593">
        <w:rPr>
          <w:rFonts w:eastAsia="Times New Roman" w:hint="eastAsia"/>
          <w:bCs/>
          <w:spacing w:val="40"/>
          <w:rtl/>
        </w:rPr>
        <w:t>ליום</w:t>
      </w:r>
      <w:r w:rsidRPr="00166593">
        <w:rPr>
          <w:rFonts w:eastAsia="Times New Roman"/>
          <w:bCs/>
          <w:spacing w:val="40"/>
          <w:rtl/>
        </w:rPr>
        <w:t xml:space="preserve"> 13.10.23:</w:t>
      </w:r>
      <w:r w:rsidRPr="00166593">
        <w:rPr>
          <w:rFonts w:eastAsia="Times New Roman" w:hint="cs"/>
          <w:bCs/>
          <w:spacing w:val="40"/>
          <w:rtl/>
        </w:rPr>
        <w:t xml:space="preserve"> </w:t>
      </w:r>
      <w:r w:rsidRPr="00166593">
        <w:rPr>
          <w:rFonts w:eastAsia="Calibri" w:hint="cs"/>
          <w:rtl/>
        </w:rPr>
        <w:t xml:space="preserve">לאחר פינוי עשרת היישובים צמודי הגדר, </w:t>
      </w:r>
      <w:r w:rsidRPr="00166593">
        <w:rPr>
          <w:rFonts w:eastAsia="Calibri"/>
          <w:rtl/>
        </w:rPr>
        <w:t xml:space="preserve">ב-8.10.23 בבוקר התקבלה במועצה החלטה לפנות את </w:t>
      </w:r>
      <w:r w:rsidRPr="00166593">
        <w:rPr>
          <w:rFonts w:eastAsia="Calibri" w:hint="cs"/>
          <w:rtl/>
        </w:rPr>
        <w:t xml:space="preserve">כל יתר </w:t>
      </w:r>
      <w:r w:rsidRPr="00166593">
        <w:rPr>
          <w:rFonts w:eastAsia="Calibri"/>
          <w:rtl/>
        </w:rPr>
        <w:t xml:space="preserve">היישובים </w:t>
      </w:r>
      <w:r w:rsidRPr="00166593">
        <w:rPr>
          <w:rFonts w:eastAsia="Calibri" w:hint="cs"/>
          <w:rtl/>
        </w:rPr>
        <w:t>ש</w:t>
      </w:r>
      <w:r w:rsidRPr="00166593">
        <w:rPr>
          <w:rFonts w:eastAsia="Calibri"/>
          <w:rtl/>
        </w:rPr>
        <w:t xml:space="preserve">בתחום המועצה. </w:t>
      </w:r>
      <w:r w:rsidRPr="00166593">
        <w:rPr>
          <w:rFonts w:eastAsia="Calibri" w:hint="cs"/>
          <w:rtl/>
        </w:rPr>
        <w:t xml:space="preserve">יצוין כי ל-21 היישובים שמעבר לארבעה ק"מ מהגבול עם רצועת עזה לא הוכנה תוכנית פינוי, מאחר </w:t>
      </w:r>
      <w:r w:rsidRPr="00166593">
        <w:rPr>
          <w:rFonts w:eastAsia="Calibri"/>
          <w:rtl/>
        </w:rPr>
        <w:t xml:space="preserve">שהדבר לא </w:t>
      </w:r>
      <w:r w:rsidRPr="00166593">
        <w:rPr>
          <w:rFonts w:eastAsia="Calibri" w:hint="cs"/>
          <w:rtl/>
        </w:rPr>
        <w:t>נדרש לפי תרחיש הייחוס</w:t>
      </w:r>
      <w:r w:rsidRPr="00166593">
        <w:rPr>
          <w:rFonts w:eastAsia="Calibri"/>
          <w:vertAlign w:val="superscript"/>
          <w:rtl/>
        </w:rPr>
        <w:footnoteReference w:id="31"/>
      </w:r>
      <w:r w:rsidRPr="00166593">
        <w:rPr>
          <w:rFonts w:eastAsia="Calibri"/>
          <w:rtl/>
        </w:rPr>
        <w:t>. ב-8 ו</w:t>
      </w:r>
      <w:r w:rsidRPr="00166593">
        <w:rPr>
          <w:rFonts w:eastAsia="Calibri" w:hint="cs"/>
          <w:rtl/>
        </w:rPr>
        <w:t>ב</w:t>
      </w:r>
      <w:r w:rsidRPr="00166593">
        <w:rPr>
          <w:rFonts w:eastAsia="Calibri"/>
          <w:rtl/>
        </w:rPr>
        <w:t xml:space="preserve">-9 </w:t>
      </w:r>
      <w:r w:rsidRPr="00166593">
        <w:rPr>
          <w:rFonts w:eastAsia="Calibri" w:hint="cs"/>
          <w:rtl/>
        </w:rPr>
        <w:t>ב</w:t>
      </w:r>
      <w:r w:rsidRPr="00166593">
        <w:rPr>
          <w:rFonts w:eastAsia="Calibri"/>
          <w:rtl/>
        </w:rPr>
        <w:t xml:space="preserve">אוקטובר </w:t>
      </w:r>
      <w:r w:rsidRPr="00166593">
        <w:rPr>
          <w:rFonts w:eastAsia="Calibri" w:hint="cs"/>
          <w:rtl/>
        </w:rPr>
        <w:t xml:space="preserve">הגיעו חלק מנהגי המועצה, וניתן היה להפעיל את האוטובוסים של המועצה. 22 יישובי המועצה הנוספים, הכוללים את קיבוץ </w:t>
      </w:r>
      <w:r w:rsidRPr="00166593">
        <w:rPr>
          <w:rFonts w:eastAsia="Calibri" w:hint="eastAsia"/>
          <w:b/>
          <w:bCs/>
          <w:rtl/>
        </w:rPr>
        <w:t>מגן</w:t>
      </w:r>
      <w:r w:rsidRPr="00166593">
        <w:rPr>
          <w:rFonts w:eastAsia="Calibri"/>
          <w:vertAlign w:val="superscript"/>
          <w:rtl/>
        </w:rPr>
        <w:footnoteReference w:id="32"/>
      </w:r>
      <w:r w:rsidRPr="00166593">
        <w:rPr>
          <w:rFonts w:eastAsia="Calibri" w:hint="cs"/>
          <w:rtl/>
        </w:rPr>
        <w:t>, פונו במהלך ששת הימים שתחילתם ב-8.10.23 בערב. כמו כן, מיום 9.10 התאפשר למנהלת מכלול מפונים לתאם אבטחה צבאית של צירי היציאה בעת פינוי היישובים באמצעות קבוצת ווטסאפ עם גורמי הצבא.</w:t>
      </w:r>
    </w:p>
    <w:bookmarkEnd w:id="43"/>
    <w:p w14:paraId="413EB2B8" w14:textId="77777777" w:rsidR="00166593" w:rsidRPr="00166593" w:rsidRDefault="00166593" w:rsidP="00166593">
      <w:pPr>
        <w:spacing w:line="269" w:lineRule="auto"/>
        <w:rPr>
          <w:rFonts w:eastAsia="Calibri"/>
          <w:rtl/>
        </w:rPr>
      </w:pPr>
    </w:p>
    <w:p w14:paraId="1D5B0946" w14:textId="77777777" w:rsidR="00166593" w:rsidRPr="00166593" w:rsidRDefault="00166593" w:rsidP="00166593">
      <w:pPr>
        <w:spacing w:line="269" w:lineRule="auto"/>
        <w:rPr>
          <w:rFonts w:eastAsia="Calibri"/>
          <w:rtl/>
        </w:rPr>
      </w:pPr>
      <w:r w:rsidRPr="00166593">
        <w:rPr>
          <w:rFonts w:eastAsia="Calibri" w:hint="cs"/>
          <w:rtl/>
        </w:rPr>
        <w:t xml:space="preserve">ב-13.10.23 התקבל מסמך ממשרד הביטחון ובו הודעה על הפעלת תוכנית "משב רוח" דרום עבור היישובים </w:t>
      </w:r>
      <w:r w:rsidRPr="00166593">
        <w:rPr>
          <w:rFonts w:eastAsia="Calibri"/>
          <w:rtl/>
        </w:rPr>
        <w:t xml:space="preserve">בטווח </w:t>
      </w:r>
      <w:r w:rsidRPr="00166593">
        <w:rPr>
          <w:rFonts w:eastAsia="Calibri" w:hint="cs"/>
          <w:rtl/>
        </w:rPr>
        <w:t>של 4 - 7</w:t>
      </w:r>
      <w:r w:rsidRPr="00166593">
        <w:rPr>
          <w:rFonts w:eastAsia="Calibri"/>
          <w:rtl/>
        </w:rPr>
        <w:t xml:space="preserve"> ק"מ</w:t>
      </w:r>
      <w:r w:rsidRPr="00166593">
        <w:rPr>
          <w:rFonts w:eastAsia="Calibri"/>
        </w:rPr>
        <w:t xml:space="preserve"> </w:t>
      </w:r>
      <w:r w:rsidRPr="00166593">
        <w:rPr>
          <w:rFonts w:eastAsia="Calibri" w:hint="cs"/>
          <w:rtl/>
        </w:rPr>
        <w:t>מהגבול עם רצועת עזה</w:t>
      </w:r>
      <w:r w:rsidRPr="00166593">
        <w:rPr>
          <w:rFonts w:eastAsia="Calibri"/>
          <w:vertAlign w:val="superscript"/>
          <w:rtl/>
        </w:rPr>
        <w:footnoteReference w:id="33"/>
      </w:r>
      <w:r w:rsidRPr="00166593">
        <w:rPr>
          <w:rFonts w:eastAsia="Calibri" w:hint="cs"/>
          <w:rtl/>
        </w:rPr>
        <w:t>.</w:t>
      </w:r>
    </w:p>
    <w:p w14:paraId="487F8065" w14:textId="77777777" w:rsidR="00166593" w:rsidRPr="00166593" w:rsidRDefault="00166593" w:rsidP="00166593">
      <w:pPr>
        <w:spacing w:line="269" w:lineRule="auto"/>
        <w:rPr>
          <w:rFonts w:eastAsia="Calibri"/>
          <w:rtl/>
        </w:rPr>
      </w:pPr>
    </w:p>
    <w:p w14:paraId="5E6D84D9" w14:textId="77777777" w:rsidR="00166593" w:rsidRPr="00166593" w:rsidRDefault="00166593" w:rsidP="00166593">
      <w:pPr>
        <w:spacing w:line="269" w:lineRule="auto"/>
        <w:rPr>
          <w:rFonts w:eastAsia="Calibri"/>
        </w:rPr>
      </w:pPr>
      <w:r w:rsidRPr="00166593">
        <w:rPr>
          <w:rFonts w:eastAsia="Calibri"/>
          <w:rtl/>
        </w:rPr>
        <w:t>לי</w:t>
      </w:r>
      <w:r w:rsidRPr="00166593">
        <w:rPr>
          <w:rFonts w:eastAsia="Calibri" w:hint="cs"/>
          <w:rtl/>
        </w:rPr>
        <w:t>י</w:t>
      </w:r>
      <w:r w:rsidRPr="00166593">
        <w:rPr>
          <w:rFonts w:eastAsia="Calibri"/>
          <w:rtl/>
        </w:rPr>
        <w:t xml:space="preserve">שובים </w:t>
      </w:r>
      <w:r w:rsidRPr="00166593">
        <w:rPr>
          <w:rFonts w:eastAsia="Calibri" w:hint="eastAsia"/>
          <w:rtl/>
        </w:rPr>
        <w:t>סמוכי</w:t>
      </w:r>
      <w:r w:rsidRPr="00166593">
        <w:rPr>
          <w:rFonts w:eastAsia="Calibri"/>
          <w:rtl/>
        </w:rPr>
        <w:t xml:space="preserve"> הגדר </w:t>
      </w:r>
      <w:r w:rsidRPr="00166593">
        <w:rPr>
          <w:rFonts w:eastAsia="Calibri" w:hint="cs"/>
          <w:rtl/>
        </w:rPr>
        <w:t>הייתה</w:t>
      </w:r>
      <w:r w:rsidRPr="00166593">
        <w:rPr>
          <w:rFonts w:eastAsia="Calibri"/>
          <w:rtl/>
        </w:rPr>
        <w:t xml:space="preserve"> ת</w:t>
      </w:r>
      <w:r w:rsidRPr="00166593">
        <w:rPr>
          <w:rFonts w:eastAsia="Calibri" w:hint="cs"/>
          <w:rtl/>
        </w:rPr>
        <w:t>ו</w:t>
      </w:r>
      <w:r w:rsidRPr="00166593">
        <w:rPr>
          <w:rFonts w:eastAsia="Calibri"/>
          <w:rtl/>
        </w:rPr>
        <w:t xml:space="preserve">כנית פינוי </w:t>
      </w:r>
      <w:r w:rsidRPr="00166593">
        <w:rPr>
          <w:rFonts w:eastAsia="Calibri" w:hint="cs"/>
          <w:rtl/>
        </w:rPr>
        <w:t>עם יעדי קליטה, ו</w:t>
      </w:r>
      <w:r w:rsidRPr="00166593">
        <w:rPr>
          <w:rFonts w:eastAsia="Calibri"/>
          <w:rtl/>
        </w:rPr>
        <w:t>אולם מרביתם</w:t>
      </w:r>
      <w:r w:rsidRPr="00166593">
        <w:rPr>
          <w:rFonts w:eastAsia="Calibri" w:hint="cs"/>
          <w:rtl/>
        </w:rPr>
        <w:t xml:space="preserve"> </w:t>
      </w:r>
      <w:r w:rsidRPr="00166593">
        <w:rPr>
          <w:rFonts w:eastAsia="Calibri"/>
          <w:rtl/>
        </w:rPr>
        <w:t>(</w:t>
      </w:r>
      <w:r w:rsidRPr="00166593">
        <w:rPr>
          <w:rFonts w:eastAsia="Calibri" w:hint="eastAsia"/>
          <w:rtl/>
        </w:rPr>
        <w:t>תשעה</w:t>
      </w:r>
      <w:r w:rsidRPr="00166593">
        <w:rPr>
          <w:rFonts w:eastAsia="Calibri"/>
          <w:rtl/>
        </w:rPr>
        <w:t xml:space="preserve"> מתוך </w:t>
      </w:r>
      <w:r w:rsidRPr="00166593">
        <w:rPr>
          <w:rFonts w:eastAsia="Calibri" w:hint="cs"/>
          <w:rtl/>
        </w:rPr>
        <w:t>11</w:t>
      </w:r>
      <w:r w:rsidRPr="00166593">
        <w:rPr>
          <w:rFonts w:eastAsia="Calibri"/>
          <w:rtl/>
        </w:rPr>
        <w:t xml:space="preserve"> י</w:t>
      </w:r>
      <w:r w:rsidRPr="00166593">
        <w:rPr>
          <w:rFonts w:eastAsia="Calibri" w:hint="cs"/>
          <w:rtl/>
        </w:rPr>
        <w:t>י</w:t>
      </w:r>
      <w:r w:rsidRPr="00166593">
        <w:rPr>
          <w:rFonts w:eastAsia="Calibri"/>
          <w:rtl/>
        </w:rPr>
        <w:t>שובים) לא פונו לפי הת</w:t>
      </w:r>
      <w:r w:rsidRPr="00166593">
        <w:rPr>
          <w:rFonts w:eastAsia="Calibri" w:hint="cs"/>
          <w:rtl/>
        </w:rPr>
        <w:t>ו</w:t>
      </w:r>
      <w:r w:rsidRPr="00166593">
        <w:rPr>
          <w:rFonts w:eastAsia="Calibri"/>
          <w:rtl/>
        </w:rPr>
        <w:t xml:space="preserve">כנית המקורית. </w:t>
      </w:r>
      <w:r w:rsidRPr="00166593">
        <w:rPr>
          <w:rFonts w:eastAsia="Calibri" w:hint="eastAsia"/>
          <w:rtl/>
        </w:rPr>
        <w:t>המועצה</w:t>
      </w:r>
      <w:r w:rsidRPr="00166593">
        <w:rPr>
          <w:rFonts w:eastAsia="Calibri"/>
          <w:rtl/>
        </w:rPr>
        <w:t xml:space="preserve"> </w:t>
      </w:r>
      <w:r w:rsidRPr="00166593">
        <w:rPr>
          <w:rFonts w:eastAsia="Calibri" w:hint="eastAsia"/>
          <w:rtl/>
        </w:rPr>
        <w:t>האזורית</w:t>
      </w:r>
      <w:r w:rsidRPr="00166593">
        <w:rPr>
          <w:rFonts w:eastAsia="Calibri"/>
          <w:rtl/>
        </w:rPr>
        <w:t xml:space="preserve"> </w:t>
      </w:r>
      <w:r w:rsidRPr="00166593">
        <w:rPr>
          <w:rFonts w:eastAsia="Calibri" w:hint="eastAsia"/>
          <w:rtl/>
        </w:rPr>
        <w:t>אשכול</w:t>
      </w:r>
      <w:r w:rsidRPr="00166593">
        <w:rPr>
          <w:rFonts w:eastAsia="Calibri"/>
          <w:rtl/>
        </w:rPr>
        <w:t xml:space="preserve"> מסרה לצוות הביקורת </w:t>
      </w:r>
      <w:r w:rsidRPr="00166593">
        <w:rPr>
          <w:rFonts w:eastAsia="Calibri" w:hint="cs"/>
          <w:rtl/>
        </w:rPr>
        <w:t xml:space="preserve">במאי 2024 כי </w:t>
      </w:r>
      <w:r w:rsidRPr="00166593">
        <w:rPr>
          <w:rFonts w:eastAsia="Calibri"/>
          <w:rtl/>
        </w:rPr>
        <w:t xml:space="preserve">ההחלטה על הפינוי של היישובים סמוכי הגדר לאילת ולים המלח ולא לאזור </w:t>
      </w:r>
      <w:r w:rsidRPr="00166593">
        <w:rPr>
          <w:rFonts w:eastAsia="Calibri"/>
          <w:b/>
          <w:bCs/>
          <w:rtl/>
        </w:rPr>
        <w:t>י</w:t>
      </w:r>
      <w:r w:rsidRPr="00166593">
        <w:rPr>
          <w:rFonts w:eastAsia="Calibri"/>
          <w:rtl/>
        </w:rPr>
        <w:t xml:space="preserve">רושלים </w:t>
      </w:r>
      <w:r w:rsidRPr="00166593">
        <w:rPr>
          <w:rFonts w:eastAsia="Calibri" w:hint="cs"/>
          <w:rtl/>
        </w:rPr>
        <w:t xml:space="preserve">(בהתאם ליעדי </w:t>
      </w:r>
      <w:r w:rsidRPr="00166593">
        <w:rPr>
          <w:rFonts w:eastAsia="Calibri" w:hint="eastAsia"/>
          <w:rtl/>
        </w:rPr>
        <w:t>הקליטה</w:t>
      </w:r>
      <w:r w:rsidRPr="00166593">
        <w:rPr>
          <w:rFonts w:eastAsia="Calibri" w:hint="cs"/>
          <w:rtl/>
        </w:rPr>
        <w:t xml:space="preserve"> </w:t>
      </w:r>
      <w:r w:rsidRPr="00166593">
        <w:rPr>
          <w:rFonts w:eastAsia="Calibri" w:hint="cs"/>
          <w:rtl/>
        </w:rPr>
        <w:lastRenderedPageBreak/>
        <w:t xml:space="preserve">המקוריים) </w:t>
      </w:r>
      <w:r w:rsidRPr="00166593">
        <w:rPr>
          <w:rFonts w:eastAsia="Calibri"/>
          <w:rtl/>
        </w:rPr>
        <w:t xml:space="preserve">הייתה החלטה מושכלת של המועצה לאותו מועד, מתוך כוונה להרחיקם מאזורי סיכון (בשל </w:t>
      </w:r>
      <w:r w:rsidRPr="00166593">
        <w:rPr>
          <w:rFonts w:eastAsia="Calibri" w:hint="eastAsia"/>
          <w:rtl/>
        </w:rPr>
        <w:t>החששות</w:t>
      </w:r>
      <w:r w:rsidRPr="00166593">
        <w:rPr>
          <w:rFonts w:eastAsia="Calibri"/>
          <w:rtl/>
        </w:rPr>
        <w:t xml:space="preserve"> </w:t>
      </w:r>
      <w:r w:rsidRPr="00166593">
        <w:rPr>
          <w:rFonts w:eastAsia="Calibri" w:hint="eastAsia"/>
          <w:rtl/>
        </w:rPr>
        <w:t>ל</w:t>
      </w:r>
      <w:r w:rsidRPr="00166593">
        <w:rPr>
          <w:rFonts w:eastAsia="Calibri"/>
          <w:rtl/>
        </w:rPr>
        <w:t>ירי לכיוון הבירה).</w:t>
      </w:r>
      <w:r w:rsidRPr="00166593">
        <w:rPr>
          <w:rFonts w:eastAsia="Calibri" w:hint="cs"/>
          <w:rtl/>
        </w:rPr>
        <w:t xml:space="preserve"> המועצה מסרה בינואר 2024 כי ביקשה </w:t>
      </w:r>
      <w:r w:rsidRPr="00166593">
        <w:rPr>
          <w:rFonts w:eastAsia="Calibri"/>
          <w:rtl/>
        </w:rPr>
        <w:t>ל</w:t>
      </w:r>
      <w:r w:rsidRPr="00166593">
        <w:rPr>
          <w:rFonts w:eastAsia="Calibri" w:hint="cs"/>
          <w:rtl/>
        </w:rPr>
        <w:t>שבץ</w:t>
      </w:r>
      <w:r w:rsidRPr="00166593">
        <w:rPr>
          <w:rFonts w:eastAsia="Calibri"/>
          <w:rtl/>
        </w:rPr>
        <w:t xml:space="preserve"> </w:t>
      </w:r>
      <w:r w:rsidRPr="00166593">
        <w:rPr>
          <w:rFonts w:eastAsia="Calibri" w:hint="cs"/>
          <w:rtl/>
        </w:rPr>
        <w:t xml:space="preserve">את </w:t>
      </w:r>
      <w:r w:rsidRPr="00166593">
        <w:rPr>
          <w:rFonts w:eastAsia="Calibri"/>
          <w:rtl/>
        </w:rPr>
        <w:t xml:space="preserve">כל </w:t>
      </w:r>
      <w:r w:rsidRPr="00166593">
        <w:rPr>
          <w:rFonts w:eastAsia="Calibri" w:hint="cs"/>
          <w:rtl/>
        </w:rPr>
        <w:t>ה</w:t>
      </w:r>
      <w:r w:rsidRPr="00166593">
        <w:rPr>
          <w:rFonts w:eastAsia="Calibri"/>
          <w:rtl/>
        </w:rPr>
        <w:t>יישוב</w:t>
      </w:r>
      <w:r w:rsidRPr="00166593">
        <w:rPr>
          <w:rFonts w:eastAsia="Calibri" w:hint="cs"/>
          <w:rtl/>
        </w:rPr>
        <w:t>ים שבמרחק 4 עד 7 ק"מ</w:t>
      </w:r>
      <w:r w:rsidRPr="00166593">
        <w:rPr>
          <w:rFonts w:eastAsia="Calibri"/>
          <w:rtl/>
        </w:rPr>
        <w:t xml:space="preserve"> </w:t>
      </w:r>
      <w:r w:rsidRPr="00166593">
        <w:rPr>
          <w:rFonts w:eastAsia="Calibri" w:hint="cs"/>
          <w:rtl/>
        </w:rPr>
        <w:t>ב</w:t>
      </w:r>
      <w:r w:rsidRPr="00166593">
        <w:rPr>
          <w:rFonts w:eastAsia="Calibri"/>
          <w:rtl/>
        </w:rPr>
        <w:t xml:space="preserve">מלון </w:t>
      </w:r>
      <w:r w:rsidRPr="00166593">
        <w:rPr>
          <w:rFonts w:eastAsia="Calibri" w:hint="cs"/>
          <w:rtl/>
        </w:rPr>
        <w:t>אחד כדי לשמור על קהילת היישוב, ו</w:t>
      </w:r>
      <w:r w:rsidRPr="00166593">
        <w:rPr>
          <w:rFonts w:eastAsia="Calibri"/>
          <w:rtl/>
        </w:rPr>
        <w:t>אולם רשתות המלו</w:t>
      </w:r>
      <w:r w:rsidRPr="00166593">
        <w:rPr>
          <w:rFonts w:eastAsia="Calibri" w:hint="cs"/>
          <w:rtl/>
        </w:rPr>
        <w:t>נות</w:t>
      </w:r>
      <w:r w:rsidRPr="00166593">
        <w:rPr>
          <w:rFonts w:eastAsia="Calibri"/>
          <w:rtl/>
        </w:rPr>
        <w:t xml:space="preserve"> ביקשו ל</w:t>
      </w:r>
      <w:r w:rsidRPr="00166593">
        <w:rPr>
          <w:rFonts w:eastAsia="Calibri" w:hint="cs"/>
          <w:rtl/>
        </w:rPr>
        <w:t>קלוט את המפונים ב</w:t>
      </w:r>
      <w:r w:rsidRPr="00166593">
        <w:rPr>
          <w:rFonts w:eastAsia="Calibri"/>
          <w:rtl/>
        </w:rPr>
        <w:t xml:space="preserve">מלון </w:t>
      </w:r>
      <w:r w:rsidRPr="00166593">
        <w:rPr>
          <w:rFonts w:eastAsia="Calibri" w:hint="cs"/>
          <w:rtl/>
        </w:rPr>
        <w:t xml:space="preserve">עד לתפוסה מלאה </w:t>
      </w:r>
      <w:r w:rsidRPr="00166593">
        <w:rPr>
          <w:rFonts w:eastAsia="Calibri"/>
          <w:rtl/>
        </w:rPr>
        <w:t xml:space="preserve">ולהימנע מפתיחה של כל המלונות במקביל. יצוין כי בשלבים מאוחרים יותר המועצה סייעה לקהילות שביקשו לשמור על הקהילות שלהן, ולצורך כך נעשו העברות בין מרכזי הפינוי, כך שיישובים במועצה פונו בסופו של דבר כקהילה (למשל </w:t>
      </w:r>
      <w:r w:rsidRPr="00166593">
        <w:rPr>
          <w:rFonts w:eastAsia="Calibri"/>
          <w:b/>
          <w:bCs/>
          <w:rtl/>
        </w:rPr>
        <w:t>אורים</w:t>
      </w:r>
      <w:r w:rsidRPr="00166593">
        <w:rPr>
          <w:rFonts w:eastAsia="Calibri"/>
          <w:rtl/>
        </w:rPr>
        <w:t xml:space="preserve">, </w:t>
      </w:r>
      <w:r w:rsidRPr="00166593">
        <w:rPr>
          <w:rFonts w:eastAsia="Calibri"/>
          <w:b/>
          <w:bCs/>
          <w:rtl/>
        </w:rPr>
        <w:t>צ</w:t>
      </w:r>
      <w:r w:rsidRPr="00166593">
        <w:rPr>
          <w:rFonts w:eastAsia="Calibri" w:hint="cs"/>
          <w:b/>
          <w:bCs/>
          <w:rtl/>
        </w:rPr>
        <w:t>א</w:t>
      </w:r>
      <w:r w:rsidRPr="00166593">
        <w:rPr>
          <w:rFonts w:eastAsia="Calibri"/>
          <w:b/>
          <w:bCs/>
          <w:rtl/>
        </w:rPr>
        <w:t>לים</w:t>
      </w:r>
      <w:r w:rsidRPr="00166593">
        <w:rPr>
          <w:rFonts w:eastAsia="Calibri"/>
          <w:rtl/>
        </w:rPr>
        <w:t xml:space="preserve"> ו</w:t>
      </w:r>
      <w:r w:rsidRPr="00166593">
        <w:rPr>
          <w:rFonts w:eastAsia="Calibri"/>
          <w:b/>
          <w:bCs/>
          <w:rtl/>
        </w:rPr>
        <w:t>גבולות</w:t>
      </w:r>
      <w:r w:rsidRPr="00166593">
        <w:rPr>
          <w:rFonts w:eastAsia="Calibri"/>
          <w:rtl/>
        </w:rPr>
        <w:t>). עוד יצוין כי לא כל התושבים שפונו ביקשו להתרכז בקהילה.</w:t>
      </w:r>
    </w:p>
    <w:p w14:paraId="2A8E50B9" w14:textId="77777777" w:rsidR="00166593" w:rsidRPr="00166593" w:rsidRDefault="00166593" w:rsidP="00166593">
      <w:pPr>
        <w:spacing w:line="269" w:lineRule="auto"/>
        <w:rPr>
          <w:rFonts w:eastAsia="Calibri"/>
          <w:rtl/>
        </w:rPr>
      </w:pPr>
    </w:p>
    <w:p w14:paraId="30BBA585" w14:textId="77777777" w:rsidR="00166593" w:rsidRPr="00166593" w:rsidRDefault="00166593" w:rsidP="00166593">
      <w:pPr>
        <w:spacing w:line="269" w:lineRule="auto"/>
        <w:rPr>
          <w:rFonts w:eastAsia="Calibri"/>
          <w:rtl/>
        </w:rPr>
      </w:pPr>
      <w:r w:rsidRPr="00166593">
        <w:rPr>
          <w:rFonts w:eastAsia="Calibri" w:hint="cs"/>
          <w:rtl/>
        </w:rPr>
        <w:t xml:space="preserve">במהלך הפינוי עבדה המועצה עם רכזי צח"י, שסייעו בין היתר בארגון הפינוי, בהערכת מספר האוטובוסים הדרושים לפינוי וברשימות התושבים לקליטה במלונות. טבלאות ההיערכות לפינוי </w:t>
      </w:r>
      <w:r w:rsidRPr="00166593">
        <w:rPr>
          <w:rFonts w:eastAsia="Calibri"/>
          <w:rtl/>
        </w:rPr>
        <w:t>עם צרכים</w:t>
      </w:r>
      <w:r w:rsidRPr="00166593">
        <w:rPr>
          <w:rFonts w:eastAsia="Calibri" w:hint="cs"/>
          <w:rtl/>
        </w:rPr>
        <w:t xml:space="preserve"> פרטניים שהוכנו עבור כל יישוב מ-11 היישובים סמוכי הגדר עזרו מאוד לניהול הפינוי והקליטה.</w:t>
      </w:r>
    </w:p>
    <w:p w14:paraId="29C9B0C4" w14:textId="77777777" w:rsidR="00166593" w:rsidRPr="00166593" w:rsidRDefault="00166593" w:rsidP="00166593">
      <w:pPr>
        <w:spacing w:line="269" w:lineRule="auto"/>
        <w:rPr>
          <w:rFonts w:eastAsia="Calibri"/>
          <w:b/>
          <w:bCs/>
          <w:rtl/>
        </w:rPr>
      </w:pPr>
      <w:bookmarkStart w:id="44" w:name="_Hlk218597957"/>
    </w:p>
    <w:p w14:paraId="398F13B0" w14:textId="77777777" w:rsidR="00166593" w:rsidRPr="00166593" w:rsidRDefault="00166593" w:rsidP="00166593">
      <w:pPr>
        <w:spacing w:line="269" w:lineRule="auto"/>
        <w:rPr>
          <w:rFonts w:eastAsia="Calibri"/>
          <w:b/>
          <w:bCs/>
          <w:rtl/>
        </w:rPr>
      </w:pPr>
      <w:r w:rsidRPr="00166593">
        <w:rPr>
          <w:rFonts w:eastAsia="Calibri" w:hint="cs"/>
          <w:b/>
          <w:bCs/>
          <w:rtl/>
        </w:rPr>
        <w:t>בהעדר תוכניות פינוי ל</w:t>
      </w:r>
      <w:r w:rsidRPr="00166593">
        <w:rPr>
          <w:rFonts w:eastAsia="Calibri"/>
          <w:b/>
          <w:bCs/>
          <w:rtl/>
        </w:rPr>
        <w:t xml:space="preserve">יישובים </w:t>
      </w:r>
      <w:r w:rsidRPr="00166593">
        <w:rPr>
          <w:rFonts w:eastAsia="Calibri" w:hint="eastAsia"/>
          <w:b/>
          <w:bCs/>
          <w:rtl/>
        </w:rPr>
        <w:t>שאינם</w:t>
      </w:r>
      <w:r w:rsidRPr="00166593">
        <w:rPr>
          <w:rFonts w:eastAsia="Calibri"/>
          <w:b/>
          <w:bCs/>
          <w:rtl/>
        </w:rPr>
        <w:t xml:space="preserve"> </w:t>
      </w:r>
      <w:r w:rsidRPr="00166593">
        <w:rPr>
          <w:rFonts w:eastAsia="Calibri" w:hint="eastAsia"/>
          <w:b/>
          <w:bCs/>
          <w:rtl/>
        </w:rPr>
        <w:t>סמוכי</w:t>
      </w:r>
      <w:r w:rsidRPr="00166593">
        <w:rPr>
          <w:rFonts w:eastAsia="Calibri"/>
          <w:b/>
          <w:bCs/>
          <w:rtl/>
        </w:rPr>
        <w:t xml:space="preserve"> </w:t>
      </w:r>
      <w:r w:rsidRPr="00166593">
        <w:rPr>
          <w:rFonts w:eastAsia="Calibri" w:hint="eastAsia"/>
          <w:b/>
          <w:bCs/>
          <w:rtl/>
        </w:rPr>
        <w:t>גדר</w:t>
      </w:r>
      <w:r w:rsidRPr="00166593">
        <w:rPr>
          <w:rFonts w:eastAsia="Calibri" w:hint="cs"/>
          <w:b/>
          <w:bCs/>
          <w:rtl/>
        </w:rPr>
        <w:t xml:space="preserve">, ואשר בפועל פונו במלחמת </w:t>
      </w:r>
      <w:r w:rsidRPr="00166593">
        <w:rPr>
          <w:rFonts w:eastAsia="Calibri" w:hint="eastAsia"/>
          <w:b/>
          <w:bCs/>
          <w:rtl/>
        </w:rPr>
        <w:t>חרבות</w:t>
      </w:r>
      <w:r w:rsidRPr="00166593">
        <w:rPr>
          <w:rFonts w:eastAsia="Calibri"/>
          <w:b/>
          <w:bCs/>
          <w:rtl/>
        </w:rPr>
        <w:t xml:space="preserve"> </w:t>
      </w:r>
      <w:r w:rsidRPr="00166593">
        <w:rPr>
          <w:rFonts w:eastAsia="Calibri" w:hint="eastAsia"/>
          <w:b/>
          <w:bCs/>
          <w:rtl/>
        </w:rPr>
        <w:t>ברזל</w:t>
      </w:r>
      <w:r w:rsidRPr="00166593">
        <w:rPr>
          <w:rFonts w:eastAsia="Calibri" w:hint="cs"/>
          <w:b/>
          <w:bCs/>
          <w:rtl/>
        </w:rPr>
        <w:t>, לא הוכנו עבורם טבלאות היערכות לפינוי.</w:t>
      </w:r>
      <w:r w:rsidRPr="00166593">
        <w:rPr>
          <w:rFonts w:eastAsia="Calibri"/>
          <w:b/>
          <w:bCs/>
          <w:rtl/>
        </w:rPr>
        <w:t xml:space="preserve"> </w:t>
      </w:r>
      <w:r w:rsidRPr="00166593">
        <w:rPr>
          <w:rFonts w:eastAsia="Calibri" w:hint="cs"/>
          <w:b/>
          <w:bCs/>
          <w:rtl/>
        </w:rPr>
        <w:t xml:space="preserve">לכן, לבקשת המועצה, הכינו </w:t>
      </w:r>
      <w:r w:rsidRPr="00166593">
        <w:rPr>
          <w:rFonts w:eastAsia="Calibri"/>
          <w:b/>
          <w:bCs/>
          <w:rtl/>
        </w:rPr>
        <w:t>רכז</w:t>
      </w:r>
      <w:r w:rsidRPr="00166593">
        <w:rPr>
          <w:rFonts w:eastAsia="Calibri" w:hint="cs"/>
          <w:b/>
          <w:bCs/>
          <w:rtl/>
        </w:rPr>
        <w:t>י</w:t>
      </w:r>
      <w:r w:rsidRPr="00166593">
        <w:rPr>
          <w:rFonts w:eastAsia="Calibri"/>
          <w:b/>
          <w:bCs/>
          <w:rtl/>
        </w:rPr>
        <w:t xml:space="preserve"> צח"י טבלאות</w:t>
      </w:r>
      <w:r w:rsidRPr="00166593">
        <w:rPr>
          <w:rFonts w:eastAsia="Calibri" w:hint="cs"/>
          <w:b/>
          <w:bCs/>
          <w:rtl/>
        </w:rPr>
        <w:t xml:space="preserve"> דומות ליישובים שאינם סמוכי גדר לצורך פינוים במהלך מלחמת חרבות ברזל</w:t>
      </w:r>
      <w:r w:rsidRPr="00166593">
        <w:rPr>
          <w:rFonts w:eastAsia="Calibri"/>
          <w:b/>
          <w:bCs/>
          <w:rtl/>
        </w:rPr>
        <w:t>.</w:t>
      </w:r>
    </w:p>
    <w:p w14:paraId="40F32187" w14:textId="77777777" w:rsidR="00166593" w:rsidRPr="00166593" w:rsidRDefault="00166593" w:rsidP="00166593">
      <w:pPr>
        <w:spacing w:line="269" w:lineRule="auto"/>
        <w:rPr>
          <w:rFonts w:eastAsia="Calibri"/>
          <w:b/>
          <w:bCs/>
          <w:rtl/>
        </w:rPr>
      </w:pPr>
      <w:bookmarkStart w:id="45" w:name="_Hlk174624528"/>
      <w:bookmarkEnd w:id="44"/>
    </w:p>
    <w:p w14:paraId="4A5A02AC" w14:textId="77777777" w:rsidR="00166593" w:rsidRPr="00166593" w:rsidRDefault="00166593" w:rsidP="00166593">
      <w:pPr>
        <w:spacing w:line="269" w:lineRule="auto"/>
        <w:rPr>
          <w:rFonts w:eastAsia="Calibri"/>
          <w:b/>
          <w:bCs/>
          <w:rtl/>
        </w:rPr>
      </w:pPr>
      <w:r w:rsidRPr="00166593">
        <w:rPr>
          <w:rFonts w:eastAsia="Calibri" w:hint="cs"/>
          <w:b/>
          <w:bCs/>
          <w:rtl/>
        </w:rPr>
        <w:t xml:space="preserve">הועלה כי </w:t>
      </w:r>
      <w:r w:rsidRPr="00166593">
        <w:rPr>
          <w:rFonts w:eastAsia="Calibri"/>
          <w:b/>
          <w:bCs/>
          <w:rtl/>
        </w:rPr>
        <w:t xml:space="preserve">בניגוד </w:t>
      </w:r>
      <w:r w:rsidRPr="00166593">
        <w:rPr>
          <w:rFonts w:eastAsia="Calibri" w:hint="eastAsia"/>
          <w:b/>
          <w:bCs/>
          <w:rtl/>
        </w:rPr>
        <w:t>לסבבים</w:t>
      </w:r>
      <w:r w:rsidRPr="00166593">
        <w:rPr>
          <w:rFonts w:eastAsia="Calibri"/>
          <w:b/>
          <w:bCs/>
          <w:rtl/>
        </w:rPr>
        <w:t xml:space="preserve"> </w:t>
      </w:r>
      <w:r w:rsidRPr="00166593">
        <w:rPr>
          <w:rFonts w:eastAsia="Calibri" w:hint="eastAsia"/>
          <w:b/>
          <w:bCs/>
          <w:rtl/>
        </w:rPr>
        <w:t>קודמים</w:t>
      </w:r>
      <w:r w:rsidRPr="00166593">
        <w:rPr>
          <w:rFonts w:eastAsia="Calibri"/>
          <w:b/>
          <w:bCs/>
          <w:rtl/>
        </w:rPr>
        <w:t xml:space="preserve">, הפינוי </w:t>
      </w:r>
      <w:r w:rsidRPr="00166593">
        <w:rPr>
          <w:rFonts w:eastAsia="Calibri" w:hint="cs"/>
          <w:b/>
          <w:bCs/>
          <w:rtl/>
        </w:rPr>
        <w:t>במועצה האזורית אשכול, בעיקר ב-11 היישובים סמוכי הגדר,</w:t>
      </w:r>
      <w:r w:rsidRPr="00166593">
        <w:rPr>
          <w:rFonts w:eastAsia="Calibri"/>
          <w:b/>
          <w:bCs/>
          <w:rtl/>
        </w:rPr>
        <w:t xml:space="preserve"> בוצע תחת אש וללא זמן היערכות.</w:t>
      </w:r>
      <w:r w:rsidRPr="00166593">
        <w:rPr>
          <w:rFonts w:eastAsia="Calibri" w:hint="cs"/>
          <w:b/>
          <w:bCs/>
          <w:rtl/>
        </w:rPr>
        <w:t xml:space="preserve"> יתר 21 יישובי המועצה (ובכלל זה שלושת היישובים שלא נכללו בהחלטות הפינוי של הממשלה) פונו בתוך ימים ספורים מפרוץ המלחמה.</w:t>
      </w:r>
    </w:p>
    <w:p w14:paraId="7A255706" w14:textId="77777777" w:rsidR="00166593" w:rsidRPr="00166593" w:rsidRDefault="00166593" w:rsidP="00166593">
      <w:pPr>
        <w:spacing w:line="269" w:lineRule="auto"/>
        <w:rPr>
          <w:rFonts w:eastAsia="Calibri"/>
          <w:b/>
          <w:bCs/>
          <w:rtl/>
        </w:rPr>
      </w:pPr>
    </w:p>
    <w:p w14:paraId="05887985" w14:textId="77777777" w:rsidR="00166593" w:rsidRPr="00166593" w:rsidRDefault="00166593" w:rsidP="00166593">
      <w:pPr>
        <w:spacing w:line="269" w:lineRule="auto"/>
        <w:rPr>
          <w:rFonts w:eastAsia="Calibri"/>
          <w:rtl/>
        </w:rPr>
      </w:pPr>
      <w:r w:rsidRPr="00166593">
        <w:rPr>
          <w:rFonts w:eastAsia="Calibri" w:hint="cs"/>
          <w:b/>
          <w:bCs/>
          <w:rtl/>
        </w:rPr>
        <w:t xml:space="preserve">משרד מבקר המדינה מציין לשבח את </w:t>
      </w:r>
      <w:r w:rsidRPr="00166593">
        <w:rPr>
          <w:rFonts w:eastAsia="Calibri" w:hint="eastAsia"/>
          <w:b/>
          <w:bCs/>
          <w:rtl/>
        </w:rPr>
        <w:t>עובדי</w:t>
      </w:r>
      <w:r w:rsidRPr="00166593">
        <w:rPr>
          <w:rFonts w:eastAsia="Calibri"/>
          <w:b/>
          <w:bCs/>
          <w:rtl/>
        </w:rPr>
        <w:t xml:space="preserve"> המועצה</w:t>
      </w:r>
      <w:r w:rsidRPr="00166593">
        <w:rPr>
          <w:rFonts w:eastAsia="Calibri" w:hint="cs"/>
          <w:b/>
          <w:bCs/>
          <w:rtl/>
        </w:rPr>
        <w:t>,</w:t>
      </w:r>
      <w:r w:rsidRPr="00166593">
        <w:rPr>
          <w:rFonts w:eastAsia="Calibri"/>
          <w:b/>
          <w:bCs/>
          <w:rtl/>
        </w:rPr>
        <w:t xml:space="preserve"> </w:t>
      </w:r>
      <w:r w:rsidRPr="00166593">
        <w:rPr>
          <w:rFonts w:eastAsia="Calibri" w:hint="cs"/>
          <w:b/>
          <w:bCs/>
          <w:rtl/>
        </w:rPr>
        <w:t xml:space="preserve">אשר </w:t>
      </w:r>
      <w:r w:rsidRPr="00166593">
        <w:rPr>
          <w:rFonts w:eastAsia="Calibri" w:hint="eastAsia"/>
          <w:b/>
          <w:bCs/>
          <w:rtl/>
        </w:rPr>
        <w:t>ניהלו</w:t>
      </w:r>
      <w:r w:rsidRPr="00166593">
        <w:rPr>
          <w:rFonts w:eastAsia="Calibri"/>
          <w:b/>
          <w:bCs/>
          <w:rtl/>
        </w:rPr>
        <w:t xml:space="preserve"> את הפינוי </w:t>
      </w:r>
      <w:r w:rsidRPr="00166593">
        <w:rPr>
          <w:rFonts w:eastAsia="Calibri" w:hint="eastAsia"/>
          <w:b/>
          <w:bCs/>
          <w:rtl/>
        </w:rPr>
        <w:t>בתנאים</w:t>
      </w:r>
      <w:r w:rsidRPr="00166593">
        <w:rPr>
          <w:rFonts w:eastAsia="Calibri"/>
          <w:b/>
          <w:bCs/>
          <w:rtl/>
        </w:rPr>
        <w:t xml:space="preserve"> </w:t>
      </w:r>
      <w:r w:rsidRPr="00166593">
        <w:rPr>
          <w:rFonts w:eastAsia="Calibri" w:hint="eastAsia"/>
          <w:b/>
          <w:bCs/>
          <w:rtl/>
        </w:rPr>
        <w:t>קשים</w:t>
      </w:r>
      <w:r w:rsidRPr="00166593">
        <w:rPr>
          <w:rFonts w:eastAsia="Calibri"/>
          <w:b/>
          <w:bCs/>
          <w:rtl/>
        </w:rPr>
        <w:t xml:space="preserve"> </w:t>
      </w:r>
      <w:r w:rsidRPr="00166593">
        <w:rPr>
          <w:rFonts w:eastAsia="Calibri" w:hint="eastAsia"/>
          <w:b/>
          <w:bCs/>
          <w:rtl/>
        </w:rPr>
        <w:t>ולא</w:t>
      </w:r>
      <w:r w:rsidRPr="00166593">
        <w:rPr>
          <w:rFonts w:eastAsia="Calibri" w:hint="cs"/>
          <w:b/>
          <w:bCs/>
          <w:rtl/>
        </w:rPr>
        <w:t>-</w:t>
      </w:r>
      <w:r w:rsidRPr="00166593">
        <w:rPr>
          <w:rFonts w:eastAsia="Calibri"/>
          <w:b/>
          <w:bCs/>
          <w:rtl/>
        </w:rPr>
        <w:t xml:space="preserve">רגילים, </w:t>
      </w:r>
      <w:r w:rsidRPr="00166593">
        <w:rPr>
          <w:rFonts w:eastAsia="Calibri" w:hint="cs"/>
          <w:b/>
          <w:bCs/>
          <w:rtl/>
        </w:rPr>
        <w:t xml:space="preserve">תוך סיכון חייהם, </w:t>
      </w:r>
      <w:r w:rsidRPr="00166593">
        <w:rPr>
          <w:rFonts w:eastAsia="Calibri" w:hint="eastAsia"/>
          <w:b/>
          <w:bCs/>
          <w:rtl/>
        </w:rPr>
        <w:t>ללא</w:t>
      </w:r>
      <w:r w:rsidRPr="00166593">
        <w:rPr>
          <w:rFonts w:eastAsia="Calibri"/>
          <w:b/>
          <w:bCs/>
          <w:rtl/>
        </w:rPr>
        <w:t xml:space="preserve"> </w:t>
      </w:r>
      <w:r w:rsidRPr="00166593">
        <w:rPr>
          <w:rFonts w:eastAsia="Calibri" w:hint="eastAsia"/>
          <w:b/>
          <w:bCs/>
          <w:rtl/>
        </w:rPr>
        <w:t>ציוד</w:t>
      </w:r>
      <w:r w:rsidRPr="00166593">
        <w:rPr>
          <w:rFonts w:eastAsia="Calibri"/>
          <w:b/>
          <w:bCs/>
          <w:rtl/>
        </w:rPr>
        <w:t xml:space="preserve"> </w:t>
      </w:r>
      <w:r w:rsidRPr="00166593">
        <w:rPr>
          <w:rFonts w:eastAsia="Calibri" w:hint="eastAsia"/>
          <w:b/>
          <w:bCs/>
          <w:rtl/>
        </w:rPr>
        <w:t>מתאים</w:t>
      </w:r>
      <w:r w:rsidRPr="00166593">
        <w:rPr>
          <w:rFonts w:eastAsia="Calibri"/>
          <w:b/>
          <w:bCs/>
          <w:rtl/>
        </w:rPr>
        <w:t xml:space="preserve"> </w:t>
      </w:r>
      <w:r w:rsidRPr="00166593">
        <w:rPr>
          <w:rFonts w:eastAsia="Calibri" w:hint="eastAsia"/>
          <w:b/>
          <w:bCs/>
          <w:rtl/>
        </w:rPr>
        <w:t>כמו</w:t>
      </w:r>
      <w:r w:rsidRPr="00166593">
        <w:rPr>
          <w:rFonts w:eastAsia="Calibri"/>
          <w:b/>
          <w:bCs/>
          <w:rtl/>
        </w:rPr>
        <w:t xml:space="preserve"> </w:t>
      </w:r>
      <w:r w:rsidRPr="00166593">
        <w:rPr>
          <w:rFonts w:eastAsia="Calibri" w:hint="eastAsia"/>
          <w:b/>
          <w:bCs/>
          <w:rtl/>
        </w:rPr>
        <w:t>מחשבים</w:t>
      </w:r>
      <w:r w:rsidRPr="00166593">
        <w:rPr>
          <w:rFonts w:eastAsia="Calibri"/>
          <w:b/>
          <w:bCs/>
          <w:rtl/>
        </w:rPr>
        <w:t xml:space="preserve"> </w:t>
      </w:r>
      <w:r w:rsidRPr="00166593">
        <w:rPr>
          <w:rFonts w:eastAsia="Calibri" w:hint="eastAsia"/>
          <w:b/>
          <w:bCs/>
          <w:rtl/>
        </w:rPr>
        <w:t>ניידים</w:t>
      </w:r>
      <w:r w:rsidRPr="00166593">
        <w:rPr>
          <w:rFonts w:eastAsia="Calibri" w:hint="cs"/>
          <w:b/>
          <w:bCs/>
          <w:rtl/>
        </w:rPr>
        <w:t xml:space="preserve"> שמאפשרים עבודה מרחוק</w:t>
      </w:r>
      <w:r w:rsidRPr="00166593">
        <w:rPr>
          <w:rFonts w:eastAsia="Calibri"/>
          <w:b/>
          <w:bCs/>
          <w:rtl/>
        </w:rPr>
        <w:t xml:space="preserve">, </w:t>
      </w:r>
      <w:r w:rsidRPr="00166593">
        <w:rPr>
          <w:rFonts w:eastAsia="Calibri" w:hint="eastAsia"/>
          <w:b/>
          <w:bCs/>
          <w:rtl/>
        </w:rPr>
        <w:t>וחלקם</w:t>
      </w:r>
      <w:r w:rsidRPr="00166593">
        <w:rPr>
          <w:rFonts w:eastAsia="Calibri"/>
          <w:b/>
          <w:bCs/>
          <w:rtl/>
        </w:rPr>
        <w:t xml:space="preserve"> </w:t>
      </w:r>
      <w:r w:rsidRPr="00166593">
        <w:rPr>
          <w:rFonts w:eastAsia="Calibri" w:hint="eastAsia"/>
          <w:b/>
          <w:bCs/>
          <w:rtl/>
        </w:rPr>
        <w:t>אף</w:t>
      </w:r>
      <w:r w:rsidRPr="00166593">
        <w:rPr>
          <w:rFonts w:eastAsia="Calibri"/>
          <w:b/>
          <w:bCs/>
          <w:rtl/>
        </w:rPr>
        <w:t xml:space="preserve"> </w:t>
      </w:r>
      <w:r w:rsidRPr="00166593">
        <w:rPr>
          <w:rFonts w:eastAsia="Calibri" w:hint="cs"/>
          <w:b/>
          <w:bCs/>
          <w:rtl/>
        </w:rPr>
        <w:t xml:space="preserve">עבדו </w:t>
      </w:r>
      <w:r w:rsidRPr="00166593">
        <w:rPr>
          <w:rFonts w:eastAsia="Calibri" w:hint="eastAsia"/>
          <w:b/>
          <w:bCs/>
          <w:rtl/>
        </w:rPr>
        <w:t>מתוך</w:t>
      </w:r>
      <w:r w:rsidRPr="00166593">
        <w:rPr>
          <w:rFonts w:eastAsia="Calibri"/>
          <w:b/>
          <w:bCs/>
          <w:rtl/>
        </w:rPr>
        <w:t xml:space="preserve"> </w:t>
      </w:r>
      <w:r w:rsidRPr="00166593">
        <w:rPr>
          <w:rFonts w:eastAsia="Calibri" w:hint="eastAsia"/>
          <w:b/>
          <w:bCs/>
          <w:rtl/>
        </w:rPr>
        <w:t>ממ</w:t>
      </w:r>
      <w:r w:rsidRPr="00166593">
        <w:rPr>
          <w:rFonts w:eastAsia="Calibri" w:hint="cs"/>
          <w:b/>
          <w:bCs/>
          <w:rtl/>
        </w:rPr>
        <w:t>"</w:t>
      </w:r>
      <w:r w:rsidRPr="00166593">
        <w:rPr>
          <w:rFonts w:eastAsia="Calibri" w:hint="eastAsia"/>
          <w:b/>
          <w:bCs/>
          <w:rtl/>
        </w:rPr>
        <w:t>ד</w:t>
      </w:r>
      <w:r w:rsidRPr="00166593">
        <w:rPr>
          <w:rFonts w:eastAsia="Calibri"/>
          <w:b/>
          <w:bCs/>
          <w:rtl/>
        </w:rPr>
        <w:t xml:space="preserve">ים. </w:t>
      </w:r>
      <w:r w:rsidRPr="00166593">
        <w:rPr>
          <w:rFonts w:eastAsia="Calibri" w:hint="eastAsia"/>
          <w:b/>
          <w:bCs/>
          <w:rtl/>
        </w:rPr>
        <w:t>חלק</w:t>
      </w:r>
      <w:r w:rsidRPr="00166593">
        <w:rPr>
          <w:rFonts w:eastAsia="Calibri"/>
          <w:b/>
          <w:bCs/>
          <w:rtl/>
        </w:rPr>
        <w:t xml:space="preserve"> מעובדי המועצה </w:t>
      </w:r>
      <w:r w:rsidRPr="00166593">
        <w:rPr>
          <w:rFonts w:eastAsia="Calibri" w:hint="eastAsia"/>
          <w:b/>
          <w:bCs/>
          <w:rtl/>
        </w:rPr>
        <w:t>ומגורמי</w:t>
      </w:r>
      <w:r w:rsidRPr="00166593">
        <w:rPr>
          <w:rFonts w:eastAsia="Calibri"/>
          <w:b/>
          <w:bCs/>
          <w:rtl/>
        </w:rPr>
        <w:t xml:space="preserve"> החירום </w:t>
      </w:r>
      <w:r w:rsidRPr="00166593">
        <w:rPr>
          <w:rFonts w:eastAsia="Calibri" w:hint="cs"/>
          <w:b/>
          <w:bCs/>
          <w:rtl/>
        </w:rPr>
        <w:t xml:space="preserve">והצבא </w:t>
      </w:r>
      <w:r w:rsidRPr="00166593">
        <w:rPr>
          <w:rFonts w:eastAsia="Calibri" w:hint="eastAsia"/>
          <w:b/>
          <w:bCs/>
          <w:rtl/>
        </w:rPr>
        <w:t>לא</w:t>
      </w:r>
      <w:r w:rsidRPr="00166593">
        <w:rPr>
          <w:rFonts w:eastAsia="Calibri"/>
          <w:b/>
          <w:bCs/>
          <w:rtl/>
        </w:rPr>
        <w:t xml:space="preserve"> </w:t>
      </w:r>
      <w:r w:rsidRPr="00166593">
        <w:rPr>
          <w:rFonts w:eastAsia="Calibri" w:hint="cs"/>
          <w:b/>
          <w:bCs/>
          <w:rtl/>
        </w:rPr>
        <w:t>יכולים היו</w:t>
      </w:r>
      <w:r w:rsidRPr="00166593">
        <w:rPr>
          <w:rFonts w:eastAsia="Calibri"/>
          <w:b/>
          <w:bCs/>
          <w:rtl/>
        </w:rPr>
        <w:t xml:space="preserve"> </w:t>
      </w:r>
      <w:r w:rsidRPr="00166593">
        <w:rPr>
          <w:rFonts w:eastAsia="Calibri" w:hint="eastAsia"/>
          <w:b/>
          <w:bCs/>
          <w:rtl/>
        </w:rPr>
        <w:t>לתפקד</w:t>
      </w:r>
      <w:r w:rsidRPr="00166593">
        <w:rPr>
          <w:rFonts w:eastAsia="Calibri"/>
          <w:b/>
          <w:bCs/>
          <w:rtl/>
        </w:rPr>
        <w:t xml:space="preserve"> בשל הנסיבות הקשות</w:t>
      </w:r>
      <w:r w:rsidRPr="00166593">
        <w:rPr>
          <w:rFonts w:eastAsia="Calibri" w:hint="cs"/>
          <w:b/>
          <w:bCs/>
          <w:rtl/>
        </w:rPr>
        <w:t>,</w:t>
      </w:r>
      <w:r w:rsidRPr="00166593">
        <w:rPr>
          <w:rFonts w:eastAsia="Calibri"/>
          <w:b/>
          <w:bCs/>
          <w:rtl/>
        </w:rPr>
        <w:t xml:space="preserve"> והמועצה נאלצה </w:t>
      </w:r>
      <w:r w:rsidRPr="00166593">
        <w:rPr>
          <w:rFonts w:eastAsia="Calibri" w:hint="eastAsia"/>
          <w:b/>
          <w:bCs/>
          <w:rtl/>
        </w:rPr>
        <w:t>לנהל</w:t>
      </w:r>
      <w:r w:rsidRPr="00166593">
        <w:rPr>
          <w:rFonts w:eastAsia="Calibri"/>
          <w:b/>
          <w:bCs/>
          <w:rtl/>
        </w:rPr>
        <w:t xml:space="preserve"> את </w:t>
      </w:r>
      <w:r w:rsidRPr="00166593">
        <w:rPr>
          <w:rFonts w:eastAsia="Calibri" w:hint="cs"/>
          <w:b/>
          <w:bCs/>
          <w:rtl/>
        </w:rPr>
        <w:t xml:space="preserve">הליך </w:t>
      </w:r>
      <w:r w:rsidRPr="00166593">
        <w:rPr>
          <w:rFonts w:eastAsia="Calibri"/>
          <w:b/>
          <w:bCs/>
          <w:rtl/>
        </w:rPr>
        <w:t xml:space="preserve">הפינוי בנסיבות </w:t>
      </w:r>
      <w:r w:rsidRPr="00166593">
        <w:rPr>
          <w:rFonts w:eastAsia="Calibri" w:hint="cs"/>
          <w:b/>
          <w:bCs/>
          <w:rtl/>
        </w:rPr>
        <w:t>ש</w:t>
      </w:r>
      <w:r w:rsidRPr="00166593">
        <w:rPr>
          <w:rFonts w:eastAsia="Calibri" w:hint="eastAsia"/>
          <w:b/>
          <w:bCs/>
          <w:rtl/>
        </w:rPr>
        <w:t>בהן</w:t>
      </w:r>
      <w:r w:rsidRPr="00166593">
        <w:rPr>
          <w:rFonts w:eastAsia="Calibri"/>
          <w:b/>
          <w:bCs/>
          <w:rtl/>
        </w:rPr>
        <w:t xml:space="preserve"> עובדיה </w:t>
      </w:r>
      <w:r w:rsidRPr="00166593">
        <w:rPr>
          <w:rFonts w:eastAsia="Calibri" w:hint="cs"/>
          <w:b/>
          <w:bCs/>
          <w:rtl/>
        </w:rPr>
        <w:t xml:space="preserve">נתונים </w:t>
      </w:r>
      <w:r w:rsidRPr="00166593">
        <w:rPr>
          <w:rFonts w:eastAsia="Calibri" w:hint="eastAsia"/>
          <w:b/>
          <w:bCs/>
          <w:rtl/>
        </w:rPr>
        <w:t>אף</w:t>
      </w:r>
      <w:r w:rsidRPr="00166593">
        <w:rPr>
          <w:rFonts w:eastAsia="Calibri"/>
          <w:b/>
          <w:bCs/>
          <w:rtl/>
        </w:rPr>
        <w:t xml:space="preserve"> הם </w:t>
      </w:r>
      <w:r w:rsidRPr="00166593">
        <w:rPr>
          <w:rFonts w:eastAsia="Calibri" w:hint="cs"/>
          <w:b/>
          <w:bCs/>
          <w:rtl/>
        </w:rPr>
        <w:t>ל</w:t>
      </w:r>
      <w:r w:rsidRPr="00166593">
        <w:rPr>
          <w:rFonts w:eastAsia="Calibri" w:hint="eastAsia"/>
          <w:b/>
          <w:bCs/>
          <w:rtl/>
        </w:rPr>
        <w:t>התקפה</w:t>
      </w:r>
      <w:r w:rsidRPr="00166593">
        <w:rPr>
          <w:rFonts w:eastAsia="Calibri"/>
          <w:b/>
          <w:bCs/>
          <w:rtl/>
        </w:rPr>
        <w:t xml:space="preserve">. </w:t>
      </w:r>
      <w:r w:rsidRPr="00166593">
        <w:rPr>
          <w:rFonts w:eastAsia="Calibri" w:hint="eastAsia"/>
          <w:b/>
          <w:bCs/>
          <w:rtl/>
        </w:rPr>
        <w:t>למרות</w:t>
      </w:r>
      <w:r w:rsidRPr="00166593">
        <w:rPr>
          <w:rFonts w:eastAsia="Calibri"/>
          <w:b/>
          <w:bCs/>
          <w:rtl/>
        </w:rPr>
        <w:t xml:space="preserve"> המצב הקשה </w:t>
      </w:r>
      <w:r w:rsidRPr="00166593">
        <w:rPr>
          <w:rFonts w:eastAsia="Calibri" w:hint="cs"/>
          <w:b/>
          <w:bCs/>
          <w:rtl/>
        </w:rPr>
        <w:t>ואף על פי</w:t>
      </w:r>
      <w:r w:rsidRPr="00166593">
        <w:rPr>
          <w:rFonts w:eastAsia="Calibri"/>
          <w:b/>
          <w:bCs/>
          <w:rtl/>
        </w:rPr>
        <w:t xml:space="preserve"> ש</w:t>
      </w:r>
      <w:r w:rsidRPr="00166593">
        <w:rPr>
          <w:rFonts w:eastAsia="Calibri" w:hint="cs"/>
          <w:b/>
          <w:bCs/>
          <w:rtl/>
        </w:rPr>
        <w:t xml:space="preserve">לא היו תוכניות פינוי לחלק מיישובי המועצה, </w:t>
      </w:r>
      <w:r w:rsidRPr="00166593">
        <w:rPr>
          <w:rFonts w:eastAsia="Calibri" w:hint="eastAsia"/>
          <w:b/>
          <w:bCs/>
          <w:rtl/>
        </w:rPr>
        <w:t>ההיערכות</w:t>
      </w:r>
      <w:r w:rsidRPr="00166593">
        <w:rPr>
          <w:rFonts w:eastAsia="Calibri"/>
          <w:b/>
          <w:bCs/>
          <w:rtl/>
        </w:rPr>
        <w:t xml:space="preserve"> המוקדמת של המועצה לפינוי חלק מיישוביה </w:t>
      </w:r>
      <w:r w:rsidRPr="00166593">
        <w:rPr>
          <w:rFonts w:eastAsia="Calibri" w:hint="cs"/>
          <w:b/>
          <w:bCs/>
          <w:rtl/>
        </w:rPr>
        <w:t>ב</w:t>
      </w:r>
      <w:r w:rsidRPr="00166593">
        <w:rPr>
          <w:rFonts w:eastAsia="Calibri" w:hint="eastAsia"/>
          <w:b/>
          <w:bCs/>
          <w:rtl/>
        </w:rPr>
        <w:t>מצב</w:t>
      </w:r>
      <w:r w:rsidRPr="00166593">
        <w:rPr>
          <w:rFonts w:eastAsia="Calibri"/>
          <w:b/>
          <w:bCs/>
          <w:rtl/>
        </w:rPr>
        <w:t xml:space="preserve"> חירום </w:t>
      </w:r>
      <w:r w:rsidRPr="00166593">
        <w:rPr>
          <w:rFonts w:eastAsia="Calibri" w:hint="eastAsia"/>
          <w:b/>
          <w:bCs/>
          <w:rtl/>
        </w:rPr>
        <w:t>סייעה</w:t>
      </w:r>
      <w:r w:rsidRPr="00166593">
        <w:rPr>
          <w:rFonts w:eastAsia="Calibri"/>
          <w:b/>
          <w:bCs/>
          <w:rtl/>
        </w:rPr>
        <w:t xml:space="preserve"> למועצה להתנהל במצב </w:t>
      </w:r>
      <w:r w:rsidRPr="00166593">
        <w:rPr>
          <w:rFonts w:eastAsia="Calibri" w:hint="eastAsia"/>
          <w:b/>
          <w:bCs/>
          <w:rtl/>
        </w:rPr>
        <w:t>זה</w:t>
      </w:r>
      <w:r w:rsidRPr="00166593">
        <w:rPr>
          <w:rFonts w:eastAsia="Calibri"/>
          <w:b/>
          <w:bCs/>
          <w:rtl/>
        </w:rPr>
        <w:t xml:space="preserve">. </w:t>
      </w:r>
      <w:r w:rsidRPr="00166593">
        <w:rPr>
          <w:rFonts w:eastAsia="Calibri" w:hint="eastAsia"/>
          <w:b/>
          <w:bCs/>
          <w:rtl/>
        </w:rPr>
        <w:t>עוד</w:t>
      </w:r>
      <w:r w:rsidRPr="00166593">
        <w:rPr>
          <w:rFonts w:eastAsia="Calibri"/>
          <w:b/>
          <w:bCs/>
          <w:rtl/>
        </w:rPr>
        <w:t xml:space="preserve"> מציין משרד מבקר המדינה את העזרה של הרשויות </w:t>
      </w:r>
      <w:r w:rsidRPr="00166593">
        <w:rPr>
          <w:rFonts w:eastAsia="Calibri" w:hint="eastAsia"/>
          <w:b/>
          <w:bCs/>
          <w:rtl/>
        </w:rPr>
        <w:t>האחרות</w:t>
      </w:r>
      <w:r w:rsidRPr="00166593">
        <w:rPr>
          <w:rFonts w:eastAsia="Calibri"/>
          <w:b/>
          <w:bCs/>
          <w:rtl/>
        </w:rPr>
        <w:t xml:space="preserve"> - עיריית</w:t>
      </w:r>
      <w:r w:rsidRPr="00166593">
        <w:rPr>
          <w:rFonts w:eastAsia="Calibri" w:hint="cs"/>
          <w:b/>
          <w:bCs/>
          <w:rtl/>
        </w:rPr>
        <w:t xml:space="preserve"> באר שבע</w:t>
      </w:r>
      <w:r w:rsidRPr="00166593">
        <w:rPr>
          <w:rFonts w:eastAsia="Calibri"/>
          <w:b/>
          <w:bCs/>
          <w:rtl/>
        </w:rPr>
        <w:t xml:space="preserve"> </w:t>
      </w:r>
      <w:r w:rsidRPr="00166593">
        <w:rPr>
          <w:rFonts w:eastAsia="Calibri" w:hint="cs"/>
          <w:b/>
          <w:bCs/>
          <w:rtl/>
        </w:rPr>
        <w:t>ו</w:t>
      </w:r>
      <w:r w:rsidRPr="00166593">
        <w:rPr>
          <w:rFonts w:eastAsia="Calibri"/>
          <w:b/>
          <w:bCs/>
          <w:rtl/>
        </w:rPr>
        <w:t>המועצות האזוריות בני שמעון</w:t>
      </w:r>
      <w:r w:rsidRPr="00166593">
        <w:rPr>
          <w:rFonts w:eastAsia="Calibri" w:hint="cs"/>
          <w:b/>
          <w:bCs/>
          <w:rtl/>
        </w:rPr>
        <w:t xml:space="preserve"> ו</w:t>
      </w:r>
      <w:r w:rsidRPr="00166593">
        <w:rPr>
          <w:rFonts w:eastAsia="Calibri" w:hint="eastAsia"/>
          <w:b/>
          <w:bCs/>
          <w:rtl/>
        </w:rPr>
        <w:t>הר</w:t>
      </w:r>
      <w:r w:rsidRPr="00166593">
        <w:rPr>
          <w:rFonts w:eastAsia="Calibri"/>
          <w:b/>
          <w:bCs/>
          <w:rtl/>
        </w:rPr>
        <w:t xml:space="preserve"> </w:t>
      </w:r>
      <w:r w:rsidRPr="00166593">
        <w:rPr>
          <w:rFonts w:eastAsia="Calibri" w:hint="eastAsia"/>
          <w:b/>
          <w:bCs/>
          <w:rtl/>
        </w:rPr>
        <w:t>חברון</w:t>
      </w:r>
      <w:r w:rsidRPr="00166593">
        <w:rPr>
          <w:rFonts w:eastAsia="Calibri"/>
          <w:b/>
          <w:bCs/>
          <w:rtl/>
        </w:rPr>
        <w:t xml:space="preserve"> </w:t>
      </w:r>
      <w:r w:rsidRPr="00166593">
        <w:rPr>
          <w:rFonts w:eastAsia="Calibri" w:hint="cs"/>
          <w:b/>
          <w:bCs/>
          <w:rtl/>
        </w:rPr>
        <w:t xml:space="preserve">- </w:t>
      </w:r>
      <w:r w:rsidRPr="00166593">
        <w:rPr>
          <w:rFonts w:eastAsia="Calibri" w:hint="eastAsia"/>
          <w:b/>
          <w:bCs/>
          <w:rtl/>
        </w:rPr>
        <w:t>שהתגייסו</w:t>
      </w:r>
      <w:r w:rsidRPr="00166593">
        <w:rPr>
          <w:rFonts w:eastAsia="Calibri"/>
          <w:b/>
          <w:bCs/>
          <w:rtl/>
        </w:rPr>
        <w:t xml:space="preserve"> </w:t>
      </w:r>
      <w:r w:rsidRPr="00166593">
        <w:rPr>
          <w:rFonts w:eastAsia="Calibri" w:hint="eastAsia"/>
          <w:b/>
          <w:bCs/>
          <w:rtl/>
        </w:rPr>
        <w:t>לעזרה</w:t>
      </w:r>
      <w:r w:rsidRPr="00166593">
        <w:rPr>
          <w:rFonts w:eastAsia="Calibri"/>
          <w:b/>
          <w:bCs/>
          <w:rtl/>
        </w:rPr>
        <w:t xml:space="preserve"> </w:t>
      </w:r>
      <w:r w:rsidRPr="00166593">
        <w:rPr>
          <w:rFonts w:eastAsia="Calibri" w:hint="eastAsia"/>
          <w:b/>
          <w:bCs/>
          <w:rtl/>
        </w:rPr>
        <w:t>וסייעו</w:t>
      </w:r>
      <w:r w:rsidRPr="00166593">
        <w:rPr>
          <w:rFonts w:eastAsia="Calibri"/>
          <w:b/>
          <w:bCs/>
          <w:rtl/>
        </w:rPr>
        <w:t xml:space="preserve"> בפינוי התושבים.</w:t>
      </w:r>
      <w:bookmarkEnd w:id="45"/>
    </w:p>
    <w:p w14:paraId="5FAA8C00" w14:textId="77777777" w:rsidR="00166593" w:rsidRPr="00166593" w:rsidRDefault="00166593" w:rsidP="00166593">
      <w:pPr>
        <w:spacing w:line="269" w:lineRule="auto"/>
        <w:rPr>
          <w:rFonts w:eastAsia="Calibri"/>
          <w:rtl/>
        </w:rPr>
      </w:pPr>
    </w:p>
    <w:p w14:paraId="2CC9CE0B"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cs"/>
          <w:b/>
          <w:bCs/>
          <w:rtl/>
        </w:rPr>
        <w:t>אשכול</w:t>
      </w:r>
      <w:r w:rsidRPr="00166593">
        <w:rPr>
          <w:rFonts w:eastAsia="Calibri" w:hint="cs"/>
          <w:rtl/>
        </w:rPr>
        <w:t xml:space="preserve"> מסרה בתשובתה למשרד מבקר המדינה מפברואר 2025</w:t>
      </w:r>
      <w:r w:rsidRPr="00166593">
        <w:rPr>
          <w:rFonts w:eastAsia="Calibri"/>
          <w:rtl/>
        </w:rPr>
        <w:t xml:space="preserve"> כי</w:t>
      </w:r>
      <w:r w:rsidRPr="00166593">
        <w:rPr>
          <w:rFonts w:eastAsia="Calibri"/>
          <w:b/>
          <w:bCs/>
          <w:rtl/>
        </w:rPr>
        <w:t xml:space="preserve"> </w:t>
      </w:r>
      <w:r w:rsidRPr="00166593">
        <w:rPr>
          <w:rFonts w:eastAsia="Calibri"/>
          <w:rtl/>
        </w:rPr>
        <w:t>הפינוי במועצה נעשה על פי ת</w:t>
      </w:r>
      <w:r w:rsidRPr="00166593">
        <w:rPr>
          <w:rFonts w:eastAsia="Calibri" w:hint="cs"/>
          <w:rtl/>
        </w:rPr>
        <w:t>ו</w:t>
      </w:r>
      <w:r w:rsidRPr="00166593">
        <w:rPr>
          <w:rFonts w:eastAsia="Calibri"/>
          <w:rtl/>
        </w:rPr>
        <w:t>כנית מסודרת שנקבעה ב-</w:t>
      </w:r>
      <w:r w:rsidRPr="00166593">
        <w:rPr>
          <w:rFonts w:eastAsia="Calibri"/>
        </w:rPr>
        <w:t>7</w:t>
      </w:r>
      <w:r w:rsidRPr="00166593">
        <w:rPr>
          <w:rFonts w:eastAsia="Calibri"/>
          <w:rtl/>
        </w:rPr>
        <w:t xml:space="preserve"> באוקטובר על ידי צוותי המועצה באותה העת, לאור סוג הפגיעה והיקפה.</w:t>
      </w:r>
      <w:r w:rsidRPr="00166593">
        <w:rPr>
          <w:rFonts w:eastAsia="Calibri" w:hint="cs"/>
          <w:rtl/>
        </w:rPr>
        <w:t xml:space="preserve"> </w:t>
      </w:r>
      <w:r w:rsidRPr="00166593">
        <w:rPr>
          <w:rFonts w:eastAsia="Calibri"/>
          <w:rtl/>
        </w:rPr>
        <w:t xml:space="preserve">עוד </w:t>
      </w:r>
      <w:r w:rsidRPr="00166593">
        <w:rPr>
          <w:rFonts w:eastAsia="Calibri" w:hint="cs"/>
          <w:rtl/>
        </w:rPr>
        <w:t>מסרה</w:t>
      </w:r>
      <w:r w:rsidRPr="00166593">
        <w:rPr>
          <w:rFonts w:eastAsia="Calibri"/>
          <w:rtl/>
        </w:rPr>
        <w:t xml:space="preserve"> כי </w:t>
      </w:r>
      <w:r w:rsidRPr="00166593">
        <w:rPr>
          <w:rFonts w:eastAsia="Calibri"/>
        </w:rPr>
        <w:t>11</w:t>
      </w:r>
      <w:r w:rsidRPr="00166593">
        <w:rPr>
          <w:rFonts w:eastAsia="Calibri"/>
          <w:rtl/>
        </w:rPr>
        <w:t xml:space="preserve"> מתוך </w:t>
      </w:r>
      <w:r w:rsidRPr="00166593">
        <w:rPr>
          <w:rFonts w:eastAsia="Calibri" w:hint="cs"/>
          <w:rtl/>
        </w:rPr>
        <w:t>יי</w:t>
      </w:r>
      <w:r w:rsidRPr="00166593">
        <w:rPr>
          <w:rFonts w:eastAsia="Calibri"/>
          <w:rtl/>
        </w:rPr>
        <w:t>שובי המועצה (</w:t>
      </w:r>
      <w:r w:rsidRPr="00166593">
        <w:rPr>
          <w:rFonts w:eastAsia="Calibri" w:hint="cs"/>
          <w:rtl/>
        </w:rPr>
        <w:t>0 - 4</w:t>
      </w:r>
      <w:r w:rsidRPr="00166593">
        <w:rPr>
          <w:rFonts w:eastAsia="Calibri"/>
          <w:rtl/>
        </w:rPr>
        <w:t xml:space="preserve"> ק"מ) פונו תוך שמירה על שלמות הקהילות.</w:t>
      </w:r>
      <w:r w:rsidRPr="00166593">
        <w:rPr>
          <w:rFonts w:eastAsia="Times New Roman"/>
          <w:rtl/>
          <w:lang w:eastAsia="he-IL"/>
        </w:rPr>
        <w:t xml:space="preserve"> </w:t>
      </w:r>
      <w:r w:rsidRPr="00166593">
        <w:rPr>
          <w:rFonts w:eastAsia="Calibri"/>
          <w:rtl/>
        </w:rPr>
        <w:t>כמו</w:t>
      </w:r>
      <w:r w:rsidRPr="00166593">
        <w:rPr>
          <w:rFonts w:eastAsia="Calibri" w:hint="cs"/>
          <w:rtl/>
        </w:rPr>
        <w:t xml:space="preserve"> </w:t>
      </w:r>
      <w:r w:rsidRPr="00166593">
        <w:rPr>
          <w:rFonts w:eastAsia="Calibri"/>
          <w:rtl/>
        </w:rPr>
        <w:t>כן, היו י</w:t>
      </w:r>
      <w:r w:rsidRPr="00166593">
        <w:rPr>
          <w:rFonts w:eastAsia="Calibri" w:hint="cs"/>
          <w:rtl/>
        </w:rPr>
        <w:t>י</w:t>
      </w:r>
      <w:r w:rsidRPr="00166593">
        <w:rPr>
          <w:rFonts w:eastAsia="Calibri"/>
          <w:rtl/>
        </w:rPr>
        <w:t xml:space="preserve">שובים מבין </w:t>
      </w:r>
      <w:r w:rsidRPr="00166593">
        <w:rPr>
          <w:rFonts w:eastAsia="Calibri" w:hint="cs"/>
          <w:rtl/>
        </w:rPr>
        <w:t>יי</w:t>
      </w:r>
      <w:r w:rsidRPr="00166593">
        <w:rPr>
          <w:rFonts w:eastAsia="Calibri"/>
          <w:rtl/>
        </w:rPr>
        <w:t>שוב</w:t>
      </w:r>
      <w:r w:rsidRPr="00166593">
        <w:rPr>
          <w:rFonts w:eastAsia="Calibri" w:hint="cs"/>
          <w:rtl/>
        </w:rPr>
        <w:t xml:space="preserve">י 4 - 7 </w:t>
      </w:r>
      <w:r w:rsidRPr="00166593">
        <w:rPr>
          <w:rFonts w:eastAsia="Calibri"/>
          <w:rtl/>
        </w:rPr>
        <w:t>ק"מ שהתרכזו במלון אחד, כמו גם י</w:t>
      </w:r>
      <w:r w:rsidRPr="00166593">
        <w:rPr>
          <w:rFonts w:eastAsia="Calibri" w:hint="cs"/>
          <w:rtl/>
        </w:rPr>
        <w:t>י</w:t>
      </w:r>
      <w:r w:rsidRPr="00166593">
        <w:rPr>
          <w:rFonts w:eastAsia="Calibri"/>
          <w:rtl/>
        </w:rPr>
        <w:t>שובים שקובצו יחדיו לאחר זמן מה ממועד הפינוי.</w:t>
      </w:r>
    </w:p>
    <w:p w14:paraId="54F24101" w14:textId="77777777" w:rsidR="00166593" w:rsidRPr="00166593" w:rsidRDefault="00166593" w:rsidP="00166593">
      <w:pPr>
        <w:spacing w:line="269" w:lineRule="auto"/>
        <w:rPr>
          <w:rFonts w:eastAsia="Calibri"/>
          <w:rtl/>
        </w:rPr>
      </w:pPr>
    </w:p>
    <w:p w14:paraId="6CB4A85D"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חוף אשקלון</w:t>
      </w:r>
    </w:p>
    <w:p w14:paraId="69ABF24A" w14:textId="77777777" w:rsidR="00166593" w:rsidRPr="00166593" w:rsidRDefault="00166593" w:rsidP="00166593">
      <w:pPr>
        <w:spacing w:line="269" w:lineRule="auto"/>
        <w:rPr>
          <w:rFonts w:eastAsia="Calibri"/>
          <w:rtl/>
        </w:rPr>
      </w:pPr>
    </w:p>
    <w:p w14:paraId="047B007D" w14:textId="6DF48DB9" w:rsidR="00166593" w:rsidRPr="00166593" w:rsidRDefault="00166593" w:rsidP="00166593">
      <w:pPr>
        <w:spacing w:line="269" w:lineRule="auto"/>
        <w:rPr>
          <w:rFonts w:eastAsia="Calibri"/>
          <w:rtl/>
        </w:rPr>
      </w:pPr>
      <w:r w:rsidRPr="00166593">
        <w:rPr>
          <w:rFonts w:eastAsia="Calibri" w:hint="cs"/>
          <w:rtl/>
        </w:rPr>
        <w:t xml:space="preserve">מנהל מרכז החוסן במועצה האזורית </w:t>
      </w:r>
      <w:r w:rsidRPr="00166593">
        <w:rPr>
          <w:rFonts w:eastAsia="Calibri" w:hint="cs"/>
          <w:b/>
          <w:bCs/>
          <w:rtl/>
        </w:rPr>
        <w:t>חוף אשקלון</w:t>
      </w:r>
      <w:r w:rsidRPr="00166593">
        <w:rPr>
          <w:rFonts w:eastAsia="Calibri" w:hint="cs"/>
          <w:rtl/>
        </w:rPr>
        <w:t xml:space="preserve"> (להלן - מנהל מערך הפינוי) ומנהלת מחלקת תרבות ואירועים במועצה (להלן - מנהלת מערך הפינוי) היו הממונים מטעם המועצה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hint="cs"/>
          <w:rtl/>
        </w:rPr>
        <w:t xml:space="preserve"> על </w:t>
      </w:r>
      <w:r w:rsidRPr="00166593">
        <w:rPr>
          <w:rFonts w:eastAsia="Calibri" w:hint="cs"/>
          <w:rtl/>
        </w:rPr>
        <w:lastRenderedPageBreak/>
        <w:t xml:space="preserve">ניהול מערך פינוי התושבים ומציאת פתרונות במהלך תקופת הפינוי. תפקידם כלל </w:t>
      </w:r>
      <w:r w:rsidR="008B387A" w:rsidRPr="00166593">
        <w:rPr>
          <w:rFonts w:eastAsia="Calibri" w:hint="cs"/>
          <w:rtl/>
        </w:rPr>
        <w:t>סנכרון</w:t>
      </w:r>
      <w:r w:rsidRPr="00166593">
        <w:rPr>
          <w:rFonts w:eastAsia="Calibri" w:hint="cs"/>
          <w:rtl/>
        </w:rPr>
        <w:t xml:space="preserve"> בין המערכות השונות ומתן מענה מתמשך לתושבים המפונים. כמו כן, נציגים של היישובים היו אחראיים לקליטת המפונים באתרי הפינוי.</w:t>
      </w:r>
    </w:p>
    <w:p w14:paraId="7DCE7BB2" w14:textId="77777777" w:rsidR="00166593" w:rsidRPr="00166593" w:rsidRDefault="00166593" w:rsidP="00166593">
      <w:pPr>
        <w:spacing w:line="269" w:lineRule="auto"/>
        <w:rPr>
          <w:rFonts w:eastAsia="Times New Roman"/>
          <w:bCs/>
          <w:spacing w:val="40"/>
          <w:rtl/>
        </w:rPr>
      </w:pPr>
    </w:p>
    <w:p w14:paraId="756C5605" w14:textId="77777777" w:rsidR="00166593" w:rsidRPr="00166593" w:rsidRDefault="00166593" w:rsidP="00166593">
      <w:pPr>
        <w:spacing w:line="269" w:lineRule="auto"/>
        <w:rPr>
          <w:rFonts w:eastAsia="Calibri"/>
          <w:rtl/>
        </w:rPr>
      </w:pPr>
      <w:r w:rsidRPr="00166593">
        <w:rPr>
          <w:rFonts w:eastAsia="Times New Roman" w:hint="cs"/>
          <w:bCs/>
          <w:spacing w:val="40"/>
          <w:rtl/>
        </w:rPr>
        <w:t>הפינוי ביום 7.10.23:</w:t>
      </w:r>
      <w:r w:rsidRPr="00166593">
        <w:rPr>
          <w:rFonts w:eastAsia="Calibri" w:hint="cs"/>
          <w:rtl/>
        </w:rPr>
        <w:t xml:space="preserve"> במסגרת תהליך הפינוי הפעילה המועצה את חברת התיירות שעימה התקשרה המועצה עוד לפני מלחמת חרבות ברזל. החברה הופעלה כבר ביום 7.10.23 לצורך </w:t>
      </w:r>
      <w:r w:rsidRPr="00166593">
        <w:rPr>
          <w:rFonts w:eastAsia="Calibri"/>
          <w:rtl/>
        </w:rPr>
        <w:t xml:space="preserve">מתן מענה לתושבים. כל זאת בטרם התקבלו החלטות הממשלה בנושא. פינוי התושבים ב-7.10.23 </w:t>
      </w:r>
      <w:r w:rsidRPr="00166593">
        <w:rPr>
          <w:rFonts w:eastAsia="Calibri" w:hint="cs"/>
          <w:rtl/>
        </w:rPr>
        <w:t>היה למלונות, לבתי משפחה ולחברים.</w:t>
      </w:r>
    </w:p>
    <w:p w14:paraId="582CEF7B" w14:textId="77777777" w:rsidR="00166593" w:rsidRPr="00166593" w:rsidRDefault="00166593" w:rsidP="00166593">
      <w:pPr>
        <w:spacing w:line="269" w:lineRule="auto"/>
        <w:rPr>
          <w:rFonts w:eastAsia="Calibri"/>
          <w:rtl/>
        </w:rPr>
      </w:pPr>
    </w:p>
    <w:p w14:paraId="4EEC30A7" w14:textId="77777777" w:rsidR="00166593" w:rsidRPr="00166593" w:rsidRDefault="00166593" w:rsidP="00166593">
      <w:pPr>
        <w:spacing w:line="269" w:lineRule="auto"/>
        <w:rPr>
          <w:rFonts w:eastAsia="Calibri"/>
          <w:rtl/>
        </w:rPr>
      </w:pPr>
      <w:r w:rsidRPr="00166593">
        <w:rPr>
          <w:rFonts w:eastAsia="Calibri" w:hint="cs"/>
          <w:rtl/>
        </w:rPr>
        <w:t>לצורך ניהול הפינוי על ידי המועצה הוקם מוקד פינוי, שריכז ותכלל את צורכי היישובים שהועברו למועצה על ידי נציגיהם. המוקד הוקם ב-7.10.23 במרכז החוסן הרשותי ואויש על ידי מנהל המרכז ושלושה עובדי מועצה נוספים. בשבועות הראשונים ללחימה פעל המוקד באופן רצוף שבעה ימים בשבוע, ולאחר מכן הצטמצמו שעות הפעילות לשעות 8:00 עד 20:00.</w:t>
      </w:r>
    </w:p>
    <w:p w14:paraId="561350E1" w14:textId="77777777" w:rsidR="00166593" w:rsidRPr="00166593" w:rsidRDefault="00166593" w:rsidP="00166593">
      <w:pPr>
        <w:spacing w:line="269" w:lineRule="auto"/>
        <w:rPr>
          <w:rFonts w:eastAsia="Times New Roman"/>
          <w:bCs/>
          <w:spacing w:val="40"/>
          <w:rtl/>
        </w:rPr>
      </w:pPr>
    </w:p>
    <w:p w14:paraId="3E12BC41" w14:textId="77777777" w:rsidR="00166593" w:rsidRPr="00166593" w:rsidRDefault="00166593" w:rsidP="00166593">
      <w:pPr>
        <w:spacing w:line="269" w:lineRule="auto"/>
        <w:rPr>
          <w:rFonts w:eastAsia="Calibri"/>
        </w:rPr>
      </w:pPr>
      <w:r w:rsidRPr="00166593">
        <w:rPr>
          <w:rFonts w:eastAsia="Times New Roman" w:hint="cs"/>
          <w:bCs/>
          <w:spacing w:val="40"/>
          <w:rtl/>
        </w:rPr>
        <w:t>הפינוי מיום 8.10.23 ואילך:</w:t>
      </w:r>
      <w:r w:rsidRPr="00166593">
        <w:rPr>
          <w:rFonts w:eastAsia="Calibri" w:hint="cs"/>
          <w:rtl/>
        </w:rPr>
        <w:t xml:space="preserve"> המועצה מסרה לצוות הביקורת בינואר 2024 כי החל ב-8.10.24 משרד הפנים הוא זה ששיבץ את תושבי היישובים בטווח 0 - 4 ק"מ מהגבול במלונות. שיבוץ מפוני היישובים </w:t>
      </w:r>
      <w:r w:rsidRPr="00166593">
        <w:rPr>
          <w:rFonts w:eastAsia="Calibri" w:hint="eastAsia"/>
          <w:b/>
          <w:bCs/>
          <w:rtl/>
        </w:rPr>
        <w:t>גברעם</w:t>
      </w:r>
      <w:r w:rsidRPr="00166593">
        <w:rPr>
          <w:rFonts w:eastAsia="Calibri"/>
          <w:rtl/>
        </w:rPr>
        <w:t xml:space="preserve"> ו</w:t>
      </w:r>
      <w:r w:rsidRPr="00166593">
        <w:rPr>
          <w:rFonts w:eastAsia="Calibri"/>
          <w:b/>
          <w:bCs/>
          <w:rtl/>
        </w:rPr>
        <w:t>מבקיעים</w:t>
      </w:r>
      <w:r w:rsidRPr="00166593">
        <w:rPr>
          <w:rFonts w:eastAsia="Calibri" w:hint="cs"/>
          <w:rtl/>
        </w:rPr>
        <w:t xml:space="preserve"> (4 - 7 ק"מ מהגבול) נעשה באמצעות חברת </w:t>
      </w:r>
      <w:r w:rsidRPr="00166593">
        <w:rPr>
          <w:rFonts w:eastAsia="Calibri" w:hint="eastAsia"/>
          <w:rtl/>
        </w:rPr>
        <w:t>התיירות</w:t>
      </w:r>
      <w:r w:rsidRPr="00166593">
        <w:rPr>
          <w:rFonts w:eastAsia="Calibri"/>
          <w:rtl/>
        </w:rPr>
        <w:t xml:space="preserve"> שעימה התקשרה המועצה</w:t>
      </w:r>
      <w:r w:rsidRPr="00166593">
        <w:rPr>
          <w:rFonts w:eastAsia="Calibri" w:hint="cs"/>
          <w:rtl/>
        </w:rPr>
        <w:t xml:space="preserve">. </w:t>
      </w:r>
    </w:p>
    <w:p w14:paraId="6FCCCE65" w14:textId="77777777" w:rsidR="00166593" w:rsidRPr="00166593" w:rsidRDefault="00166593" w:rsidP="00166593">
      <w:pPr>
        <w:spacing w:line="269" w:lineRule="auto"/>
        <w:rPr>
          <w:rFonts w:eastAsia="Calibri"/>
          <w:rtl/>
        </w:rPr>
      </w:pPr>
    </w:p>
    <w:p w14:paraId="1F16EF28" w14:textId="77777777" w:rsidR="00166593" w:rsidRPr="00166593" w:rsidRDefault="00166593" w:rsidP="00166593">
      <w:pPr>
        <w:spacing w:line="269" w:lineRule="auto"/>
        <w:rPr>
          <w:rFonts w:eastAsia="Calibri"/>
          <w:rtl/>
        </w:rPr>
      </w:pPr>
      <w:r w:rsidRPr="00166593">
        <w:rPr>
          <w:rFonts w:eastAsia="Calibri" w:hint="cs"/>
          <w:rtl/>
        </w:rPr>
        <w:t>ב-25.10.23 החליף משרד התיירות את משרד הפנים בטיפול בהתקשרויות עם בתי המלון ושיבוץ התושבים בהם. המשרדים האמורים מינו נציג מטעמם לצורך הקשר עם המועצה, ויחד הם דאגו לטפל בבעיות שהועלו מאתרי הקליטה. יו"ר צח"י העביר את ההודעות על פינוי התושבים באמצעות הודעות טקסט ביישומון ווטסאפ.</w:t>
      </w:r>
    </w:p>
    <w:p w14:paraId="4DE18BC0" w14:textId="77777777" w:rsidR="00166593" w:rsidRPr="00166593" w:rsidRDefault="00166593" w:rsidP="00166593">
      <w:pPr>
        <w:spacing w:line="269" w:lineRule="auto"/>
        <w:rPr>
          <w:rFonts w:eastAsia="Times New Roman"/>
          <w:bCs/>
          <w:spacing w:val="40"/>
          <w:rtl/>
        </w:rPr>
      </w:pPr>
    </w:p>
    <w:p w14:paraId="60BB23C2" w14:textId="77777777" w:rsidR="00166593" w:rsidRPr="00166593" w:rsidRDefault="00166593" w:rsidP="00166593">
      <w:pPr>
        <w:spacing w:line="269" w:lineRule="auto"/>
        <w:rPr>
          <w:rFonts w:eastAsia="Calibri"/>
          <w:rtl/>
        </w:rPr>
      </w:pPr>
      <w:r w:rsidRPr="00166593">
        <w:rPr>
          <w:rFonts w:eastAsia="Times New Roman" w:hint="cs"/>
          <w:bCs/>
          <w:spacing w:val="40"/>
          <w:rtl/>
        </w:rPr>
        <w:t>הסעות:</w:t>
      </w:r>
      <w:r w:rsidRPr="00166593">
        <w:rPr>
          <w:rFonts w:eastAsia="Calibri" w:hint="cs"/>
          <w:rtl/>
        </w:rPr>
        <w:t xml:space="preserve"> התושבים התפנו באופן עצמאי ברכביהם הפרטיים, ועל כן לא היה צורך בהסעות מטעם המועצה.</w:t>
      </w:r>
    </w:p>
    <w:p w14:paraId="0657AF9C" w14:textId="77777777" w:rsidR="00166593" w:rsidRPr="00166593" w:rsidRDefault="00166593" w:rsidP="00166593">
      <w:pPr>
        <w:spacing w:line="269" w:lineRule="auto"/>
        <w:rPr>
          <w:rFonts w:eastAsia="Times New Roman"/>
          <w:bCs/>
          <w:spacing w:val="40"/>
          <w:rtl/>
        </w:rPr>
      </w:pPr>
    </w:p>
    <w:p w14:paraId="6CF896E3" w14:textId="77777777" w:rsidR="00166593" w:rsidRPr="00166593" w:rsidRDefault="00166593" w:rsidP="00166593">
      <w:pPr>
        <w:spacing w:line="269" w:lineRule="auto"/>
        <w:rPr>
          <w:rFonts w:eastAsia="Calibri"/>
          <w:rtl/>
        </w:rPr>
      </w:pPr>
      <w:r w:rsidRPr="00166593">
        <w:rPr>
          <w:rFonts w:eastAsia="Times New Roman" w:hint="cs"/>
          <w:bCs/>
          <w:spacing w:val="40"/>
          <w:rtl/>
        </w:rPr>
        <w:t>פיזור המפונים:</w:t>
      </w:r>
      <w:r w:rsidRPr="00166593">
        <w:rPr>
          <w:rFonts w:eastAsia="Calibri" w:hint="cs"/>
          <w:rtl/>
        </w:rPr>
        <w:t xml:space="preserve"> חלק מיעדי הקליטה נקבעו מראש במסגרת </w:t>
      </w:r>
      <w:r w:rsidRPr="00166593">
        <w:rPr>
          <w:rFonts w:eastAsia="Calibri"/>
          <w:rtl/>
        </w:rPr>
        <w:t>ההערכות לפי</w:t>
      </w:r>
      <w:r w:rsidRPr="00166593">
        <w:rPr>
          <w:rFonts w:eastAsia="Calibri" w:hint="cs"/>
          <w:rtl/>
        </w:rPr>
        <w:t xml:space="preserve"> תוכנית "מרחק </w:t>
      </w:r>
      <w:r w:rsidRPr="00166593">
        <w:rPr>
          <w:rFonts w:eastAsia="Calibri"/>
          <w:rtl/>
        </w:rPr>
        <w:t>בטוח" והיו מוכרים לנציגי היישובים. אולם במקרים ש</w:t>
      </w:r>
      <w:r w:rsidRPr="00166593">
        <w:rPr>
          <w:rFonts w:eastAsia="Calibri" w:hint="cs"/>
          <w:rtl/>
        </w:rPr>
        <w:t>מתקנ</w:t>
      </w:r>
      <w:r w:rsidRPr="00166593">
        <w:rPr>
          <w:rFonts w:eastAsia="Calibri"/>
          <w:rtl/>
        </w:rPr>
        <w:t xml:space="preserve">י </w:t>
      </w:r>
      <w:r w:rsidRPr="00166593">
        <w:rPr>
          <w:rFonts w:eastAsia="Calibri" w:hint="cs"/>
          <w:rtl/>
        </w:rPr>
        <w:t>אירוח</w:t>
      </w:r>
      <w:r w:rsidRPr="00166593">
        <w:rPr>
          <w:rFonts w:eastAsia="Calibri"/>
          <w:rtl/>
        </w:rPr>
        <w:t xml:space="preserve"> מתוכננים היו תפוסים על ידי </w:t>
      </w:r>
      <w:r w:rsidRPr="00166593">
        <w:rPr>
          <w:rFonts w:eastAsia="Calibri" w:hint="cs"/>
          <w:rtl/>
        </w:rPr>
        <w:t xml:space="preserve">מפונים אחרים, חברת </w:t>
      </w:r>
      <w:r w:rsidRPr="00166593">
        <w:rPr>
          <w:rFonts w:eastAsia="Calibri" w:hint="eastAsia"/>
          <w:rtl/>
        </w:rPr>
        <w:t>התיירות</w:t>
      </w:r>
      <w:r w:rsidRPr="00166593">
        <w:rPr>
          <w:rFonts w:eastAsia="Calibri" w:hint="cs"/>
          <w:rtl/>
        </w:rPr>
        <w:t xml:space="preserve"> החליפה אתרים אלו במתקני אירוח אחרים.</w:t>
      </w:r>
    </w:p>
    <w:p w14:paraId="17C16A8B" w14:textId="77777777" w:rsidR="00166593" w:rsidRPr="00166593" w:rsidRDefault="00166593" w:rsidP="00166593">
      <w:pPr>
        <w:spacing w:line="269" w:lineRule="auto"/>
        <w:rPr>
          <w:rFonts w:eastAsia="Calibri"/>
          <w:rtl/>
        </w:rPr>
      </w:pPr>
    </w:p>
    <w:p w14:paraId="72211582" w14:textId="77777777" w:rsidR="00166593" w:rsidRPr="00166593" w:rsidRDefault="00166593" w:rsidP="00166593">
      <w:pPr>
        <w:spacing w:line="269" w:lineRule="auto"/>
        <w:rPr>
          <w:rFonts w:eastAsia="Calibri"/>
          <w:sz w:val="24"/>
          <w:rtl/>
        </w:rPr>
      </w:pPr>
      <w:r w:rsidRPr="00166593">
        <w:rPr>
          <w:rFonts w:eastAsia="Calibri" w:hint="cs"/>
          <w:rtl/>
        </w:rPr>
        <w:t xml:space="preserve">כך לדוגמה, תושבי </w:t>
      </w:r>
      <w:r w:rsidRPr="00166593">
        <w:rPr>
          <w:rFonts w:eastAsia="Calibri" w:hint="eastAsia"/>
          <w:b/>
          <w:bCs/>
          <w:rtl/>
        </w:rPr>
        <w:t>נתיב</w:t>
      </w:r>
      <w:r w:rsidRPr="00166593">
        <w:rPr>
          <w:rFonts w:eastAsia="Calibri"/>
          <w:b/>
          <w:bCs/>
          <w:rtl/>
        </w:rPr>
        <w:t xml:space="preserve"> </w:t>
      </w:r>
      <w:r w:rsidRPr="00166593">
        <w:rPr>
          <w:rFonts w:eastAsia="Calibri" w:hint="eastAsia"/>
          <w:b/>
          <w:bCs/>
          <w:rtl/>
        </w:rPr>
        <w:t>העשרה</w:t>
      </w:r>
      <w:r w:rsidRPr="00166593">
        <w:rPr>
          <w:rFonts w:eastAsia="Calibri" w:hint="cs"/>
          <w:rtl/>
        </w:rPr>
        <w:t>, שהיו אמורים להיקלט ב</w:t>
      </w:r>
      <w:r w:rsidRPr="00166593">
        <w:rPr>
          <w:rFonts w:eastAsia="Calibri" w:hint="eastAsia"/>
          <w:b/>
          <w:bCs/>
          <w:rtl/>
        </w:rPr>
        <w:t>קריית</w:t>
      </w:r>
      <w:r w:rsidRPr="00166593">
        <w:rPr>
          <w:rFonts w:eastAsia="Calibri"/>
          <w:b/>
          <w:bCs/>
          <w:rtl/>
        </w:rPr>
        <w:t xml:space="preserve"> </w:t>
      </w:r>
      <w:r w:rsidRPr="00166593">
        <w:rPr>
          <w:rFonts w:eastAsia="Calibri" w:hint="eastAsia"/>
          <w:b/>
          <w:bCs/>
          <w:rtl/>
        </w:rPr>
        <w:t>יערים</w:t>
      </w:r>
      <w:r w:rsidRPr="00166593">
        <w:rPr>
          <w:rFonts w:eastAsia="Calibri" w:hint="cs"/>
          <w:rtl/>
        </w:rPr>
        <w:t xml:space="preserve">, פוצלו בין כמה אתרי קליטה. תושבי </w:t>
      </w:r>
      <w:r w:rsidRPr="00166593">
        <w:rPr>
          <w:rFonts w:eastAsia="Calibri" w:hint="eastAsia"/>
          <w:rtl/>
        </w:rPr>
        <w:t>קיבוץ</w:t>
      </w:r>
      <w:r w:rsidRPr="00166593">
        <w:rPr>
          <w:rFonts w:eastAsia="Calibri"/>
          <w:rtl/>
        </w:rPr>
        <w:t xml:space="preserve"> </w:t>
      </w:r>
      <w:r w:rsidRPr="00166593">
        <w:rPr>
          <w:rFonts w:eastAsia="Calibri" w:hint="eastAsia"/>
          <w:b/>
          <w:bCs/>
          <w:rtl/>
        </w:rPr>
        <w:t>זיקים</w:t>
      </w:r>
      <w:r w:rsidRPr="00166593">
        <w:rPr>
          <w:rFonts w:eastAsia="Calibri" w:hint="cs"/>
          <w:rtl/>
        </w:rPr>
        <w:t xml:space="preserve"> התפנו ב-7.10.23 באופן עצמאי למשפחה ולחברים ברחבי הארץ. ב-8.10.23 הם קיבלו </w:t>
      </w:r>
      <w:r w:rsidRPr="00166593">
        <w:rPr>
          <w:rFonts w:eastAsia="Calibri" w:hint="eastAsia"/>
          <w:sz w:val="24"/>
          <w:rtl/>
        </w:rPr>
        <w:t>הודעה</w:t>
      </w:r>
      <w:r w:rsidRPr="00166593">
        <w:rPr>
          <w:rFonts w:eastAsia="Calibri"/>
          <w:sz w:val="24"/>
          <w:rtl/>
        </w:rPr>
        <w:t xml:space="preserve"> </w:t>
      </w:r>
      <w:r w:rsidRPr="00166593">
        <w:rPr>
          <w:rFonts w:eastAsia="Calibri" w:hint="eastAsia"/>
          <w:sz w:val="24"/>
          <w:rtl/>
        </w:rPr>
        <w:t>שיש</w:t>
      </w:r>
      <w:r w:rsidRPr="00166593">
        <w:rPr>
          <w:rFonts w:eastAsia="Calibri"/>
          <w:sz w:val="24"/>
          <w:rtl/>
        </w:rPr>
        <w:t xml:space="preserve"> </w:t>
      </w:r>
      <w:r w:rsidRPr="00166593">
        <w:rPr>
          <w:rFonts w:eastAsia="Calibri" w:hint="eastAsia"/>
          <w:sz w:val="24"/>
          <w:rtl/>
        </w:rPr>
        <w:t>בשדות</w:t>
      </w:r>
      <w:r w:rsidRPr="00166593">
        <w:rPr>
          <w:rFonts w:eastAsia="Calibri"/>
          <w:sz w:val="24"/>
          <w:rtl/>
        </w:rPr>
        <w:t xml:space="preserve"> </w:t>
      </w:r>
      <w:r w:rsidRPr="00166593">
        <w:rPr>
          <w:rFonts w:eastAsia="Calibri" w:hint="eastAsia"/>
          <w:sz w:val="24"/>
          <w:rtl/>
        </w:rPr>
        <w:t>ים</w:t>
      </w:r>
      <w:r w:rsidRPr="00166593">
        <w:rPr>
          <w:rFonts w:eastAsia="Calibri"/>
          <w:sz w:val="24"/>
          <w:rtl/>
        </w:rPr>
        <w:t xml:space="preserve"> 20 </w:t>
      </w:r>
      <w:r w:rsidRPr="00166593">
        <w:rPr>
          <w:rFonts w:eastAsia="Calibri" w:hint="eastAsia"/>
          <w:sz w:val="24"/>
          <w:rtl/>
        </w:rPr>
        <w:t>חדרים</w:t>
      </w:r>
      <w:r w:rsidRPr="00166593">
        <w:rPr>
          <w:rFonts w:eastAsia="Calibri"/>
          <w:sz w:val="24"/>
          <w:rtl/>
        </w:rPr>
        <w:t xml:space="preserve"> </w:t>
      </w:r>
      <w:r w:rsidRPr="00166593">
        <w:rPr>
          <w:rFonts w:eastAsia="Calibri" w:hint="eastAsia"/>
          <w:sz w:val="24"/>
          <w:rtl/>
        </w:rPr>
        <w:t>פנויים</w:t>
      </w:r>
      <w:r w:rsidRPr="00166593">
        <w:rPr>
          <w:rFonts w:eastAsia="Calibri" w:hint="cs"/>
          <w:sz w:val="24"/>
          <w:rtl/>
        </w:rPr>
        <w:t>,</w:t>
      </w:r>
      <w:r w:rsidRPr="00166593">
        <w:rPr>
          <w:rFonts w:eastAsia="Calibri"/>
          <w:sz w:val="24"/>
          <w:rtl/>
        </w:rPr>
        <w:t xml:space="preserve"> </w:t>
      </w:r>
      <w:r w:rsidRPr="00166593">
        <w:rPr>
          <w:rFonts w:eastAsia="Calibri" w:hint="cs"/>
          <w:sz w:val="24"/>
          <w:rtl/>
        </w:rPr>
        <w:t>וב</w:t>
      </w:r>
      <w:r w:rsidRPr="00166593">
        <w:rPr>
          <w:rFonts w:eastAsia="Calibri"/>
          <w:sz w:val="24"/>
          <w:rtl/>
        </w:rPr>
        <w:t xml:space="preserve">ימים </w:t>
      </w:r>
      <w:r w:rsidRPr="00166593">
        <w:rPr>
          <w:rFonts w:eastAsia="Calibri" w:hint="cs"/>
          <w:sz w:val="24"/>
          <w:rtl/>
        </w:rPr>
        <w:t xml:space="preserve">הבאים </w:t>
      </w:r>
      <w:r w:rsidRPr="00166593">
        <w:rPr>
          <w:rFonts w:eastAsia="Calibri"/>
          <w:sz w:val="24"/>
          <w:rtl/>
        </w:rPr>
        <w:t>גדל מספר החדרים ל-55.</w:t>
      </w:r>
      <w:r w:rsidRPr="00166593">
        <w:rPr>
          <w:rFonts w:eastAsia="Calibri" w:hint="cs"/>
          <w:sz w:val="32"/>
          <w:szCs w:val="32"/>
          <w:rtl/>
        </w:rPr>
        <w:t xml:space="preserve"> </w:t>
      </w:r>
      <w:r w:rsidRPr="00166593">
        <w:rPr>
          <w:rFonts w:eastAsia="Calibri" w:hint="cs"/>
          <w:rtl/>
        </w:rPr>
        <w:t xml:space="preserve">כ-200 חברים פונו אפוא לחדרי אירוח </w:t>
      </w:r>
      <w:r w:rsidRPr="00166593">
        <w:rPr>
          <w:rFonts w:eastAsia="Calibri" w:hint="eastAsia"/>
          <w:rtl/>
        </w:rPr>
        <w:t>ב</w:t>
      </w:r>
      <w:r w:rsidRPr="00166593">
        <w:rPr>
          <w:rFonts w:eastAsia="Calibri" w:hint="cs"/>
          <w:rtl/>
        </w:rPr>
        <w:t>מרכז הימי שב</w:t>
      </w:r>
      <w:r w:rsidRPr="00166593">
        <w:rPr>
          <w:rFonts w:eastAsia="Calibri" w:hint="eastAsia"/>
          <w:rtl/>
        </w:rPr>
        <w:t>שדות</w:t>
      </w:r>
      <w:r w:rsidRPr="00166593">
        <w:rPr>
          <w:rFonts w:eastAsia="Calibri"/>
          <w:rtl/>
        </w:rPr>
        <w:t xml:space="preserve"> </w:t>
      </w:r>
      <w:r w:rsidRPr="00166593">
        <w:rPr>
          <w:rFonts w:eastAsia="Calibri" w:hint="eastAsia"/>
          <w:rtl/>
        </w:rPr>
        <w:t>ים</w:t>
      </w:r>
      <w:r w:rsidRPr="00166593">
        <w:rPr>
          <w:rFonts w:eastAsia="Calibri" w:hint="cs"/>
          <w:rtl/>
        </w:rPr>
        <w:t>.</w:t>
      </w:r>
      <w:r w:rsidRPr="00166593">
        <w:rPr>
          <w:rFonts w:eastAsia="Calibri"/>
          <w:rtl/>
        </w:rPr>
        <w:t xml:space="preserve"> </w:t>
      </w:r>
      <w:r w:rsidRPr="00166593">
        <w:rPr>
          <w:rFonts w:eastAsia="Calibri" w:hint="cs"/>
          <w:rtl/>
        </w:rPr>
        <w:t xml:space="preserve">הפינוי היה במסגרת המודל "קיבוץ מארח", על פי תיק קליטה (שעודכן במהלך השנים) ובו פקודות להפעלה בשעת חירום. </w:t>
      </w:r>
      <w:r w:rsidRPr="00166593">
        <w:rPr>
          <w:rFonts w:eastAsia="Calibri" w:hint="eastAsia"/>
          <w:sz w:val="24"/>
          <w:rtl/>
        </w:rPr>
        <w:t>כ</w:t>
      </w:r>
      <w:r w:rsidRPr="00166593">
        <w:rPr>
          <w:rFonts w:eastAsia="Calibri"/>
          <w:sz w:val="24"/>
          <w:rtl/>
        </w:rPr>
        <w:t xml:space="preserve">-700 </w:t>
      </w:r>
      <w:r w:rsidRPr="00166593">
        <w:rPr>
          <w:rFonts w:eastAsia="Calibri" w:hint="eastAsia"/>
          <w:sz w:val="24"/>
          <w:rtl/>
        </w:rPr>
        <w:t>חברי</w:t>
      </w:r>
      <w:r w:rsidRPr="00166593">
        <w:rPr>
          <w:rFonts w:eastAsia="Calibri"/>
          <w:sz w:val="24"/>
          <w:rtl/>
        </w:rPr>
        <w:t xml:space="preserve"> </w:t>
      </w:r>
      <w:r w:rsidRPr="00166593">
        <w:rPr>
          <w:rFonts w:eastAsia="Calibri" w:hint="eastAsia"/>
          <w:sz w:val="24"/>
          <w:rtl/>
        </w:rPr>
        <w:t>הקיבוץ</w:t>
      </w:r>
      <w:r w:rsidRPr="00166593">
        <w:rPr>
          <w:rFonts w:eastAsia="Calibri"/>
          <w:sz w:val="24"/>
          <w:rtl/>
        </w:rPr>
        <w:t xml:space="preserve"> </w:t>
      </w:r>
      <w:r w:rsidRPr="00166593">
        <w:rPr>
          <w:rFonts w:eastAsia="Calibri" w:hint="cs"/>
          <w:sz w:val="24"/>
          <w:rtl/>
        </w:rPr>
        <w:t xml:space="preserve">האחרים </w:t>
      </w:r>
      <w:r w:rsidRPr="00166593">
        <w:rPr>
          <w:rFonts w:eastAsia="Calibri" w:hint="eastAsia"/>
          <w:sz w:val="24"/>
          <w:rtl/>
        </w:rPr>
        <w:t>התפנו</w:t>
      </w:r>
      <w:r w:rsidRPr="00166593">
        <w:rPr>
          <w:rFonts w:eastAsia="Calibri"/>
          <w:sz w:val="24"/>
          <w:rtl/>
        </w:rPr>
        <w:t xml:space="preserve"> </w:t>
      </w:r>
      <w:r w:rsidRPr="00166593">
        <w:rPr>
          <w:rFonts w:eastAsia="Calibri" w:hint="cs"/>
          <w:sz w:val="24"/>
          <w:rtl/>
        </w:rPr>
        <w:t>למלונות ברחבי הארץ.</w:t>
      </w:r>
    </w:p>
    <w:p w14:paraId="7A431336" w14:textId="77777777" w:rsidR="00166593" w:rsidRPr="00166593" w:rsidRDefault="00166593" w:rsidP="00166593">
      <w:pPr>
        <w:spacing w:line="269" w:lineRule="auto"/>
        <w:rPr>
          <w:rFonts w:eastAsia="Calibri"/>
          <w:sz w:val="24"/>
          <w:rtl/>
        </w:rPr>
      </w:pPr>
    </w:p>
    <w:p w14:paraId="7A44E989" w14:textId="77777777" w:rsidR="00166593" w:rsidRPr="00166593" w:rsidRDefault="00166593" w:rsidP="00166593">
      <w:pPr>
        <w:spacing w:line="269" w:lineRule="auto"/>
        <w:rPr>
          <w:rFonts w:eastAsia="Calibri"/>
          <w:sz w:val="24"/>
          <w:rtl/>
        </w:rPr>
      </w:pPr>
      <w:r w:rsidRPr="00166593">
        <w:rPr>
          <w:rFonts w:eastAsia="Calibri" w:hint="eastAsia"/>
          <w:sz w:val="24"/>
          <w:rtl/>
        </w:rPr>
        <w:lastRenderedPageBreak/>
        <w:t>בדיון</w:t>
      </w:r>
      <w:r w:rsidRPr="00166593">
        <w:rPr>
          <w:rFonts w:eastAsia="Calibri"/>
          <w:sz w:val="24"/>
          <w:rtl/>
        </w:rPr>
        <w:t xml:space="preserve"> הוועדה המיוחדת לפניות הציבור של הכנסת בנושא "</w:t>
      </w:r>
      <w:r w:rsidRPr="00166593">
        <w:rPr>
          <w:rFonts w:eastAsia="Calibri" w:hint="eastAsia"/>
          <w:sz w:val="24"/>
          <w:rtl/>
        </w:rPr>
        <w:t>תהליך</w:t>
      </w:r>
      <w:r w:rsidRPr="00166593">
        <w:rPr>
          <w:rFonts w:eastAsia="Calibri"/>
          <w:sz w:val="24"/>
          <w:rtl/>
        </w:rPr>
        <w:t xml:space="preserve"> </w:t>
      </w:r>
      <w:r w:rsidRPr="00166593">
        <w:rPr>
          <w:rFonts w:eastAsia="Calibri" w:hint="eastAsia"/>
          <w:sz w:val="24"/>
          <w:rtl/>
        </w:rPr>
        <w:t>הזמנת</w:t>
      </w:r>
      <w:r w:rsidRPr="00166593">
        <w:rPr>
          <w:rFonts w:eastAsia="Calibri"/>
          <w:sz w:val="24"/>
          <w:rtl/>
        </w:rPr>
        <w:t xml:space="preserve"> </w:t>
      </w:r>
      <w:r w:rsidRPr="00166593">
        <w:rPr>
          <w:rFonts w:eastAsia="Calibri" w:hint="eastAsia"/>
          <w:sz w:val="24"/>
          <w:rtl/>
        </w:rPr>
        <w:t>חדרים</w:t>
      </w:r>
      <w:r w:rsidRPr="00166593">
        <w:rPr>
          <w:rFonts w:eastAsia="Calibri"/>
          <w:sz w:val="24"/>
          <w:rtl/>
        </w:rPr>
        <w:t xml:space="preserve"> </w:t>
      </w:r>
      <w:r w:rsidRPr="00166593">
        <w:rPr>
          <w:rFonts w:eastAsia="Calibri" w:hint="eastAsia"/>
          <w:sz w:val="24"/>
          <w:rtl/>
        </w:rPr>
        <w:t>במלונות</w:t>
      </w:r>
      <w:r w:rsidRPr="00166593">
        <w:rPr>
          <w:rFonts w:eastAsia="Calibri"/>
          <w:sz w:val="24"/>
          <w:rtl/>
        </w:rPr>
        <w:t xml:space="preserve"> לתושבי </w:t>
      </w:r>
      <w:r w:rsidRPr="00166593">
        <w:rPr>
          <w:rFonts w:eastAsia="Calibri" w:hint="eastAsia"/>
          <w:sz w:val="24"/>
          <w:rtl/>
        </w:rPr>
        <w:t>זיקים</w:t>
      </w:r>
      <w:r w:rsidRPr="00166593">
        <w:rPr>
          <w:rFonts w:eastAsia="Calibri"/>
          <w:sz w:val="24"/>
          <w:rtl/>
        </w:rPr>
        <w:t xml:space="preserve"> </w:t>
      </w:r>
      <w:r w:rsidRPr="00166593">
        <w:rPr>
          <w:rFonts w:eastAsia="Calibri" w:hint="eastAsia"/>
          <w:sz w:val="24"/>
          <w:rtl/>
        </w:rPr>
        <w:t>וחוף</w:t>
      </w:r>
      <w:r w:rsidRPr="00166593">
        <w:rPr>
          <w:rFonts w:eastAsia="Calibri"/>
          <w:sz w:val="24"/>
          <w:rtl/>
        </w:rPr>
        <w:t xml:space="preserve"> </w:t>
      </w:r>
      <w:r w:rsidRPr="00166593">
        <w:rPr>
          <w:rFonts w:eastAsia="Calibri" w:hint="eastAsia"/>
          <w:sz w:val="24"/>
          <w:rtl/>
        </w:rPr>
        <w:t>אשקלון</w:t>
      </w:r>
      <w:r w:rsidRPr="00166593">
        <w:rPr>
          <w:rFonts w:eastAsia="Calibri"/>
          <w:sz w:val="24"/>
          <w:rtl/>
        </w:rPr>
        <w:t xml:space="preserve">", </w:t>
      </w:r>
      <w:r w:rsidRPr="00166593">
        <w:rPr>
          <w:rFonts w:eastAsia="Calibri" w:hint="eastAsia"/>
          <w:sz w:val="24"/>
          <w:rtl/>
        </w:rPr>
        <w:t>שנערך</w:t>
      </w:r>
      <w:r w:rsidRPr="00166593">
        <w:rPr>
          <w:rFonts w:eastAsia="Calibri"/>
          <w:sz w:val="24"/>
          <w:rtl/>
        </w:rPr>
        <w:t xml:space="preserve"> </w:t>
      </w:r>
      <w:r w:rsidRPr="00166593">
        <w:rPr>
          <w:rFonts w:eastAsia="Calibri" w:hint="eastAsia"/>
          <w:sz w:val="24"/>
          <w:rtl/>
        </w:rPr>
        <w:t>ב</w:t>
      </w:r>
      <w:r w:rsidRPr="00166593">
        <w:rPr>
          <w:rFonts w:eastAsia="Calibri"/>
          <w:sz w:val="24"/>
          <w:rtl/>
        </w:rPr>
        <w:t xml:space="preserve">-25.12.23, </w:t>
      </w:r>
      <w:r w:rsidRPr="00166593">
        <w:rPr>
          <w:rFonts w:eastAsia="Calibri" w:hint="eastAsia"/>
          <w:sz w:val="24"/>
          <w:rtl/>
        </w:rPr>
        <w:t>נידונו</w:t>
      </w:r>
      <w:r w:rsidRPr="00166593">
        <w:rPr>
          <w:rFonts w:eastAsia="Calibri"/>
          <w:sz w:val="24"/>
          <w:rtl/>
        </w:rPr>
        <w:t xml:space="preserve"> </w:t>
      </w:r>
      <w:r w:rsidRPr="00166593">
        <w:rPr>
          <w:rFonts w:eastAsia="Calibri" w:hint="eastAsia"/>
          <w:sz w:val="24"/>
          <w:rtl/>
        </w:rPr>
        <w:t>הקשיים</w:t>
      </w:r>
      <w:r w:rsidRPr="00166593">
        <w:rPr>
          <w:rFonts w:eastAsia="Calibri"/>
          <w:sz w:val="24"/>
          <w:rtl/>
        </w:rPr>
        <w:t xml:space="preserve"> </w:t>
      </w:r>
      <w:r w:rsidRPr="00166593">
        <w:rPr>
          <w:rFonts w:eastAsia="Calibri" w:hint="eastAsia"/>
          <w:sz w:val="24"/>
          <w:rtl/>
        </w:rPr>
        <w:t>שעלו</w:t>
      </w:r>
      <w:r w:rsidRPr="00166593">
        <w:rPr>
          <w:rFonts w:eastAsia="Calibri"/>
          <w:sz w:val="24"/>
          <w:rtl/>
        </w:rPr>
        <w:t xml:space="preserve"> </w:t>
      </w:r>
      <w:r w:rsidRPr="00166593">
        <w:rPr>
          <w:rFonts w:eastAsia="Calibri" w:hint="eastAsia"/>
          <w:sz w:val="24"/>
          <w:rtl/>
        </w:rPr>
        <w:t>בכל</w:t>
      </w:r>
      <w:r w:rsidRPr="00166593">
        <w:rPr>
          <w:rFonts w:eastAsia="Calibri"/>
          <w:sz w:val="24"/>
          <w:rtl/>
        </w:rPr>
        <w:t xml:space="preserve"> </w:t>
      </w:r>
      <w:r w:rsidRPr="00166593">
        <w:rPr>
          <w:rFonts w:eastAsia="Calibri" w:hint="eastAsia"/>
          <w:sz w:val="24"/>
          <w:rtl/>
        </w:rPr>
        <w:t>הנוגע</w:t>
      </w:r>
      <w:r w:rsidRPr="00166593">
        <w:rPr>
          <w:rFonts w:eastAsia="Calibri"/>
          <w:sz w:val="24"/>
          <w:rtl/>
        </w:rPr>
        <w:t xml:space="preserve"> </w:t>
      </w:r>
      <w:r w:rsidRPr="00166593">
        <w:rPr>
          <w:rFonts w:eastAsia="Calibri" w:hint="eastAsia"/>
          <w:sz w:val="24"/>
          <w:rtl/>
        </w:rPr>
        <w:t>למציאת</w:t>
      </w:r>
      <w:r w:rsidRPr="00166593">
        <w:rPr>
          <w:rFonts w:eastAsia="Calibri"/>
          <w:sz w:val="24"/>
          <w:rtl/>
        </w:rPr>
        <w:t xml:space="preserve"> </w:t>
      </w:r>
      <w:r w:rsidRPr="00166593">
        <w:rPr>
          <w:rFonts w:eastAsia="Calibri" w:hint="eastAsia"/>
          <w:sz w:val="24"/>
          <w:rtl/>
        </w:rPr>
        <w:t>סידורי</w:t>
      </w:r>
      <w:r w:rsidRPr="00166593">
        <w:rPr>
          <w:rFonts w:eastAsia="Calibri"/>
          <w:sz w:val="24"/>
          <w:rtl/>
        </w:rPr>
        <w:t xml:space="preserve"> </w:t>
      </w:r>
      <w:r w:rsidRPr="00166593">
        <w:rPr>
          <w:rFonts w:eastAsia="Calibri" w:hint="eastAsia"/>
          <w:sz w:val="24"/>
          <w:rtl/>
        </w:rPr>
        <w:t>לינה</w:t>
      </w:r>
      <w:r w:rsidRPr="00166593">
        <w:rPr>
          <w:rFonts w:eastAsia="Calibri"/>
          <w:sz w:val="24"/>
          <w:rtl/>
        </w:rPr>
        <w:t xml:space="preserve"> </w:t>
      </w:r>
      <w:r w:rsidRPr="00166593">
        <w:rPr>
          <w:rFonts w:eastAsia="Calibri" w:hint="eastAsia"/>
          <w:sz w:val="24"/>
          <w:rtl/>
        </w:rPr>
        <w:t>למפונים</w:t>
      </w:r>
      <w:r w:rsidRPr="00166593">
        <w:rPr>
          <w:rFonts w:eastAsia="Calibri"/>
          <w:sz w:val="24"/>
          <w:rtl/>
        </w:rPr>
        <w:t xml:space="preserve">. </w:t>
      </w:r>
      <w:r w:rsidRPr="00166593">
        <w:rPr>
          <w:rFonts w:eastAsia="Calibri" w:hint="eastAsia"/>
          <w:sz w:val="24"/>
          <w:rtl/>
        </w:rPr>
        <w:t>בדיון</w:t>
      </w:r>
      <w:r w:rsidRPr="00166593">
        <w:rPr>
          <w:rFonts w:eastAsia="Calibri"/>
          <w:sz w:val="24"/>
          <w:rtl/>
        </w:rPr>
        <w:t xml:space="preserve"> </w:t>
      </w:r>
      <w:r w:rsidRPr="00166593">
        <w:rPr>
          <w:rFonts w:eastAsia="Calibri" w:hint="eastAsia"/>
          <w:sz w:val="24"/>
          <w:rtl/>
        </w:rPr>
        <w:t>תיארה</w:t>
      </w:r>
      <w:r w:rsidRPr="00166593">
        <w:rPr>
          <w:rFonts w:eastAsia="Calibri"/>
          <w:sz w:val="24"/>
          <w:rtl/>
        </w:rPr>
        <w:t xml:space="preserve"> </w:t>
      </w:r>
      <w:r w:rsidRPr="00166593">
        <w:rPr>
          <w:rFonts w:eastAsia="Calibri" w:hint="eastAsia"/>
          <w:sz w:val="24"/>
          <w:rtl/>
        </w:rPr>
        <w:t>חברה</w:t>
      </w:r>
      <w:r w:rsidRPr="00166593">
        <w:rPr>
          <w:rFonts w:eastAsia="Calibri"/>
          <w:sz w:val="24"/>
          <w:rtl/>
        </w:rPr>
        <w:t xml:space="preserve"> </w:t>
      </w:r>
      <w:r w:rsidRPr="00166593">
        <w:rPr>
          <w:rFonts w:eastAsia="Calibri" w:hint="eastAsia"/>
          <w:sz w:val="24"/>
          <w:rtl/>
        </w:rPr>
        <w:t>בוועד</w:t>
      </w:r>
      <w:r w:rsidRPr="00166593">
        <w:rPr>
          <w:rFonts w:eastAsia="Calibri"/>
          <w:sz w:val="24"/>
          <w:rtl/>
        </w:rPr>
        <w:t xml:space="preserve"> </w:t>
      </w:r>
      <w:r w:rsidRPr="00166593">
        <w:rPr>
          <w:rFonts w:eastAsia="Calibri" w:hint="eastAsia"/>
          <w:sz w:val="24"/>
          <w:rtl/>
        </w:rPr>
        <w:t>המקומי</w:t>
      </w:r>
      <w:r w:rsidRPr="00166593">
        <w:rPr>
          <w:rFonts w:eastAsia="Calibri"/>
          <w:sz w:val="24"/>
          <w:rtl/>
        </w:rPr>
        <w:t xml:space="preserve"> </w:t>
      </w:r>
      <w:r w:rsidRPr="00166593">
        <w:rPr>
          <w:rFonts w:eastAsia="Calibri" w:hint="cs"/>
          <w:sz w:val="24"/>
          <w:rtl/>
        </w:rPr>
        <w:t xml:space="preserve">של </w:t>
      </w:r>
      <w:r w:rsidRPr="00166593">
        <w:rPr>
          <w:rFonts w:eastAsia="Calibri" w:hint="eastAsia"/>
          <w:b/>
          <w:bCs/>
          <w:sz w:val="24"/>
          <w:rtl/>
        </w:rPr>
        <w:t>זיקים</w:t>
      </w:r>
      <w:r w:rsidRPr="00166593">
        <w:rPr>
          <w:rFonts w:eastAsia="Calibri"/>
          <w:sz w:val="24"/>
          <w:rtl/>
        </w:rPr>
        <w:t xml:space="preserve"> את הקשיים שנתקלה בהם כראש צוות פינוי במסגרת </w:t>
      </w:r>
      <w:r w:rsidRPr="00166593">
        <w:rPr>
          <w:rFonts w:eastAsia="Calibri" w:hint="eastAsia"/>
          <w:sz w:val="24"/>
          <w:rtl/>
        </w:rPr>
        <w:t>צח</w:t>
      </w:r>
      <w:r w:rsidRPr="00166593">
        <w:rPr>
          <w:rFonts w:eastAsia="Calibri"/>
          <w:sz w:val="24"/>
          <w:rtl/>
        </w:rPr>
        <w:t xml:space="preserve">"י. </w:t>
      </w:r>
      <w:r w:rsidRPr="00166593">
        <w:rPr>
          <w:rFonts w:eastAsia="Calibri" w:hint="eastAsia"/>
          <w:sz w:val="24"/>
          <w:rtl/>
        </w:rPr>
        <w:t>בשבועות</w:t>
      </w:r>
      <w:r w:rsidRPr="00166593">
        <w:rPr>
          <w:rFonts w:eastAsia="Calibri"/>
          <w:sz w:val="24"/>
          <w:rtl/>
        </w:rPr>
        <w:t xml:space="preserve"> </w:t>
      </w:r>
      <w:r w:rsidRPr="00166593">
        <w:rPr>
          <w:rFonts w:eastAsia="Calibri" w:hint="eastAsia"/>
          <w:sz w:val="24"/>
          <w:rtl/>
        </w:rPr>
        <w:t>הראשונים</w:t>
      </w:r>
      <w:r w:rsidRPr="00166593">
        <w:rPr>
          <w:rFonts w:eastAsia="Calibri"/>
          <w:sz w:val="24"/>
          <w:rtl/>
        </w:rPr>
        <w:t xml:space="preserve"> </w:t>
      </w:r>
      <w:r w:rsidRPr="00166593">
        <w:rPr>
          <w:rFonts w:eastAsia="Calibri" w:hint="eastAsia"/>
          <w:sz w:val="24"/>
          <w:rtl/>
        </w:rPr>
        <w:t>הייתה</w:t>
      </w:r>
      <w:r w:rsidRPr="00166593">
        <w:rPr>
          <w:rFonts w:eastAsia="Calibri"/>
          <w:sz w:val="24"/>
          <w:rtl/>
        </w:rPr>
        <w:t xml:space="preserve"> </w:t>
      </w:r>
      <w:r w:rsidRPr="00166593">
        <w:rPr>
          <w:rFonts w:eastAsia="Calibri" w:hint="eastAsia"/>
          <w:sz w:val="24"/>
          <w:rtl/>
        </w:rPr>
        <w:t>זמינה</w:t>
      </w:r>
      <w:r w:rsidRPr="00166593">
        <w:rPr>
          <w:rFonts w:eastAsia="Calibri"/>
          <w:sz w:val="24"/>
          <w:rtl/>
        </w:rPr>
        <w:t xml:space="preserve"> </w:t>
      </w:r>
      <w:r w:rsidRPr="00166593">
        <w:rPr>
          <w:rFonts w:eastAsia="Calibri" w:hint="eastAsia"/>
          <w:sz w:val="24"/>
          <w:rtl/>
        </w:rPr>
        <w:t>לאורך</w:t>
      </w:r>
      <w:r w:rsidRPr="00166593">
        <w:rPr>
          <w:rFonts w:eastAsia="Calibri"/>
          <w:sz w:val="24"/>
          <w:rtl/>
        </w:rPr>
        <w:t xml:space="preserve"> </w:t>
      </w:r>
      <w:r w:rsidRPr="00166593">
        <w:rPr>
          <w:rFonts w:eastAsia="Calibri" w:hint="eastAsia"/>
          <w:sz w:val="24"/>
          <w:rtl/>
        </w:rPr>
        <w:t>היממה</w:t>
      </w:r>
      <w:r w:rsidRPr="00166593">
        <w:rPr>
          <w:rFonts w:eastAsia="Calibri"/>
          <w:sz w:val="24"/>
          <w:rtl/>
        </w:rPr>
        <w:t xml:space="preserve"> </w:t>
      </w:r>
      <w:r w:rsidRPr="00166593">
        <w:rPr>
          <w:rFonts w:eastAsia="Calibri" w:hint="eastAsia"/>
          <w:sz w:val="24"/>
          <w:rtl/>
        </w:rPr>
        <w:t>במענה</w:t>
      </w:r>
      <w:r w:rsidRPr="00166593">
        <w:rPr>
          <w:rFonts w:eastAsia="Calibri"/>
          <w:sz w:val="24"/>
          <w:rtl/>
        </w:rPr>
        <w:t xml:space="preserve"> </w:t>
      </w:r>
      <w:r w:rsidRPr="00166593">
        <w:rPr>
          <w:rFonts w:eastAsia="Calibri" w:hint="eastAsia"/>
          <w:sz w:val="24"/>
          <w:rtl/>
        </w:rPr>
        <w:t>להודעות</w:t>
      </w:r>
      <w:r w:rsidRPr="00166593">
        <w:rPr>
          <w:rFonts w:eastAsia="Calibri"/>
          <w:sz w:val="24"/>
          <w:rtl/>
        </w:rPr>
        <w:t xml:space="preserve"> </w:t>
      </w:r>
      <w:r w:rsidRPr="00166593">
        <w:rPr>
          <w:rFonts w:eastAsia="Calibri" w:hint="eastAsia"/>
          <w:sz w:val="24"/>
          <w:rtl/>
        </w:rPr>
        <w:t>טקסט</w:t>
      </w:r>
      <w:r w:rsidRPr="00166593">
        <w:rPr>
          <w:rFonts w:eastAsia="Calibri"/>
          <w:sz w:val="24"/>
          <w:rtl/>
        </w:rPr>
        <w:t xml:space="preserve"> </w:t>
      </w:r>
      <w:r w:rsidRPr="00166593">
        <w:rPr>
          <w:rFonts w:eastAsia="Calibri" w:hint="eastAsia"/>
          <w:sz w:val="24"/>
          <w:rtl/>
        </w:rPr>
        <w:t>ולשיחות</w:t>
      </w:r>
      <w:r w:rsidRPr="00166593">
        <w:rPr>
          <w:rFonts w:eastAsia="Calibri"/>
          <w:sz w:val="24"/>
          <w:rtl/>
        </w:rPr>
        <w:t xml:space="preserve"> </w:t>
      </w:r>
      <w:r w:rsidRPr="00166593">
        <w:rPr>
          <w:rFonts w:eastAsia="Calibri" w:hint="eastAsia"/>
          <w:sz w:val="24"/>
          <w:rtl/>
        </w:rPr>
        <w:t>טלפון</w:t>
      </w:r>
      <w:r w:rsidRPr="00166593">
        <w:rPr>
          <w:rFonts w:eastAsia="Calibri"/>
          <w:sz w:val="24"/>
          <w:rtl/>
        </w:rPr>
        <w:t xml:space="preserve"> </w:t>
      </w:r>
      <w:r w:rsidRPr="00166593">
        <w:rPr>
          <w:rFonts w:eastAsia="Calibri" w:hint="eastAsia"/>
          <w:sz w:val="24"/>
          <w:rtl/>
        </w:rPr>
        <w:t>של</w:t>
      </w:r>
      <w:r w:rsidRPr="00166593">
        <w:rPr>
          <w:rFonts w:eastAsia="Calibri"/>
          <w:sz w:val="24"/>
          <w:rtl/>
        </w:rPr>
        <w:t xml:space="preserve"> </w:t>
      </w:r>
      <w:r w:rsidRPr="00166593">
        <w:rPr>
          <w:rFonts w:eastAsia="Calibri" w:hint="eastAsia"/>
          <w:sz w:val="24"/>
          <w:rtl/>
        </w:rPr>
        <w:t>משפחות</w:t>
      </w:r>
      <w:r w:rsidRPr="00166593">
        <w:rPr>
          <w:rFonts w:eastAsia="Calibri"/>
          <w:sz w:val="24"/>
          <w:rtl/>
        </w:rPr>
        <w:t xml:space="preserve"> </w:t>
      </w:r>
      <w:r w:rsidRPr="00166593">
        <w:rPr>
          <w:rFonts w:eastAsia="Calibri" w:hint="eastAsia"/>
          <w:sz w:val="24"/>
          <w:rtl/>
        </w:rPr>
        <w:t>מפונות</w:t>
      </w:r>
      <w:r w:rsidRPr="00166593">
        <w:rPr>
          <w:rFonts w:eastAsia="Calibri"/>
          <w:sz w:val="24"/>
          <w:rtl/>
        </w:rPr>
        <w:t xml:space="preserve">, שכן הכתובת הראשונית של המפונים </w:t>
      </w:r>
      <w:r w:rsidRPr="00166593">
        <w:rPr>
          <w:rFonts w:eastAsia="Calibri" w:hint="eastAsia"/>
          <w:sz w:val="24"/>
          <w:rtl/>
        </w:rPr>
        <w:t>היא</w:t>
      </w:r>
      <w:r w:rsidRPr="00166593">
        <w:rPr>
          <w:rFonts w:eastAsia="Calibri"/>
          <w:sz w:val="24"/>
          <w:rtl/>
        </w:rPr>
        <w:t xml:space="preserve"> </w:t>
      </w:r>
      <w:r w:rsidRPr="00166593">
        <w:rPr>
          <w:rFonts w:eastAsia="Calibri" w:hint="eastAsia"/>
          <w:sz w:val="24"/>
          <w:rtl/>
        </w:rPr>
        <w:t>חברי</w:t>
      </w:r>
      <w:r w:rsidRPr="00166593">
        <w:rPr>
          <w:rFonts w:eastAsia="Calibri"/>
          <w:sz w:val="24"/>
          <w:rtl/>
        </w:rPr>
        <w:t xml:space="preserve"> </w:t>
      </w:r>
      <w:r w:rsidRPr="00166593">
        <w:rPr>
          <w:rFonts w:eastAsia="Calibri" w:hint="eastAsia"/>
          <w:sz w:val="24"/>
          <w:rtl/>
        </w:rPr>
        <w:t>צוות</w:t>
      </w:r>
      <w:r w:rsidRPr="00166593">
        <w:rPr>
          <w:rFonts w:eastAsia="Calibri"/>
          <w:sz w:val="24"/>
          <w:rtl/>
        </w:rPr>
        <w:t xml:space="preserve"> </w:t>
      </w:r>
      <w:r w:rsidRPr="00166593">
        <w:rPr>
          <w:rFonts w:eastAsia="Calibri" w:hint="eastAsia"/>
          <w:sz w:val="24"/>
          <w:rtl/>
        </w:rPr>
        <w:t>הפינוי</w:t>
      </w:r>
      <w:r w:rsidRPr="00166593">
        <w:rPr>
          <w:rFonts w:eastAsia="Calibri"/>
          <w:sz w:val="24"/>
          <w:rtl/>
        </w:rPr>
        <w:t xml:space="preserve"> העוסקים בפינוי אל מרכזי הקליטה. </w:t>
      </w:r>
      <w:r w:rsidRPr="00166593">
        <w:rPr>
          <w:rFonts w:eastAsia="Calibri" w:hint="eastAsia"/>
          <w:sz w:val="24"/>
          <w:rtl/>
        </w:rPr>
        <w:t>לחלק</w:t>
      </w:r>
      <w:r w:rsidRPr="00166593">
        <w:rPr>
          <w:rFonts w:eastAsia="Calibri"/>
          <w:sz w:val="24"/>
          <w:rtl/>
        </w:rPr>
        <w:t xml:space="preserve"> </w:t>
      </w:r>
      <w:r w:rsidRPr="00166593">
        <w:rPr>
          <w:rFonts w:eastAsia="Calibri" w:hint="eastAsia"/>
          <w:sz w:val="24"/>
          <w:rtl/>
        </w:rPr>
        <w:t>מהבקשות</w:t>
      </w:r>
      <w:r w:rsidRPr="00166593">
        <w:rPr>
          <w:rFonts w:eastAsia="Calibri"/>
          <w:sz w:val="24"/>
          <w:rtl/>
        </w:rPr>
        <w:t xml:space="preserve"> </w:t>
      </w:r>
      <w:r w:rsidRPr="00166593">
        <w:rPr>
          <w:rFonts w:eastAsia="Calibri" w:hint="eastAsia"/>
          <w:sz w:val="24"/>
          <w:rtl/>
        </w:rPr>
        <w:t>הצליחה</w:t>
      </w:r>
      <w:r w:rsidRPr="00166593">
        <w:rPr>
          <w:rFonts w:eastAsia="Calibri"/>
          <w:sz w:val="24"/>
          <w:rtl/>
        </w:rPr>
        <w:t xml:space="preserve"> </w:t>
      </w:r>
      <w:r w:rsidRPr="00166593">
        <w:rPr>
          <w:rFonts w:eastAsia="Calibri" w:hint="eastAsia"/>
          <w:sz w:val="24"/>
          <w:rtl/>
        </w:rPr>
        <w:t>להיענות</w:t>
      </w:r>
      <w:r w:rsidRPr="00166593">
        <w:rPr>
          <w:rFonts w:eastAsia="Calibri"/>
          <w:sz w:val="24"/>
          <w:rtl/>
        </w:rPr>
        <w:t xml:space="preserve">. </w:t>
      </w:r>
      <w:r w:rsidRPr="00166593">
        <w:rPr>
          <w:rFonts w:eastAsia="Calibri" w:hint="eastAsia"/>
          <w:sz w:val="24"/>
          <w:rtl/>
        </w:rPr>
        <w:t>בדיון</w:t>
      </w:r>
      <w:r w:rsidRPr="00166593">
        <w:rPr>
          <w:rFonts w:eastAsia="Calibri"/>
          <w:sz w:val="24"/>
          <w:rtl/>
        </w:rPr>
        <w:t xml:space="preserve"> </w:t>
      </w:r>
      <w:r w:rsidRPr="00166593">
        <w:rPr>
          <w:rFonts w:eastAsia="Calibri" w:hint="eastAsia"/>
          <w:sz w:val="24"/>
          <w:rtl/>
        </w:rPr>
        <w:t>היא</w:t>
      </w:r>
      <w:r w:rsidRPr="00166593">
        <w:rPr>
          <w:rFonts w:eastAsia="Calibri"/>
          <w:sz w:val="24"/>
          <w:rtl/>
        </w:rPr>
        <w:t xml:space="preserve"> ביקשה </w:t>
      </w:r>
      <w:r w:rsidRPr="00166593">
        <w:rPr>
          <w:rFonts w:eastAsia="Calibri" w:hint="eastAsia"/>
          <w:sz w:val="24"/>
          <w:rtl/>
        </w:rPr>
        <w:t>שתטופל</w:t>
      </w:r>
      <w:r w:rsidRPr="00166593">
        <w:rPr>
          <w:rFonts w:eastAsia="Calibri"/>
          <w:sz w:val="24"/>
          <w:rtl/>
        </w:rPr>
        <w:t xml:space="preserve"> </w:t>
      </w:r>
      <w:r w:rsidRPr="00166593">
        <w:rPr>
          <w:rFonts w:eastAsia="Calibri" w:hint="eastAsia"/>
          <w:sz w:val="24"/>
          <w:rtl/>
        </w:rPr>
        <w:t>הסחבת</w:t>
      </w:r>
      <w:r w:rsidRPr="00166593">
        <w:rPr>
          <w:rFonts w:eastAsia="Calibri"/>
          <w:sz w:val="24"/>
          <w:rtl/>
        </w:rPr>
        <w:t xml:space="preserve"> </w:t>
      </w:r>
      <w:r w:rsidRPr="00166593">
        <w:rPr>
          <w:rFonts w:eastAsia="Calibri" w:hint="eastAsia"/>
          <w:sz w:val="24"/>
          <w:rtl/>
        </w:rPr>
        <w:t>בהליך</w:t>
      </w:r>
      <w:r w:rsidRPr="00166593">
        <w:rPr>
          <w:rFonts w:eastAsia="Calibri"/>
          <w:sz w:val="24"/>
          <w:rtl/>
        </w:rPr>
        <w:t xml:space="preserve"> </w:t>
      </w:r>
      <w:r w:rsidRPr="00166593">
        <w:rPr>
          <w:rFonts w:eastAsia="Calibri" w:hint="eastAsia"/>
          <w:sz w:val="24"/>
          <w:rtl/>
        </w:rPr>
        <w:t>ההקצאה</w:t>
      </w:r>
      <w:r w:rsidRPr="00166593">
        <w:rPr>
          <w:rFonts w:eastAsia="Calibri"/>
          <w:sz w:val="24"/>
          <w:rtl/>
        </w:rPr>
        <w:t xml:space="preserve"> </w:t>
      </w:r>
      <w:r w:rsidRPr="00166593">
        <w:rPr>
          <w:rFonts w:eastAsia="Calibri" w:hint="eastAsia"/>
          <w:sz w:val="24"/>
          <w:rtl/>
        </w:rPr>
        <w:t>של</w:t>
      </w:r>
      <w:r w:rsidRPr="00166593">
        <w:rPr>
          <w:rFonts w:eastAsia="Calibri"/>
          <w:sz w:val="24"/>
          <w:rtl/>
        </w:rPr>
        <w:t xml:space="preserve"> </w:t>
      </w:r>
      <w:r w:rsidRPr="00166593">
        <w:rPr>
          <w:rFonts w:eastAsia="Calibri" w:hint="eastAsia"/>
          <w:sz w:val="24"/>
          <w:rtl/>
        </w:rPr>
        <w:t>חדרים</w:t>
      </w:r>
      <w:r w:rsidRPr="00166593">
        <w:rPr>
          <w:rFonts w:eastAsia="Calibri"/>
          <w:sz w:val="24"/>
          <w:rtl/>
        </w:rPr>
        <w:t xml:space="preserve">: </w:t>
      </w:r>
      <w:r w:rsidRPr="00166593">
        <w:rPr>
          <w:rFonts w:eastAsia="Calibri" w:hint="eastAsia"/>
          <w:sz w:val="24"/>
          <w:rtl/>
        </w:rPr>
        <w:t>בקשתו</w:t>
      </w:r>
      <w:r w:rsidRPr="00166593">
        <w:rPr>
          <w:rFonts w:eastAsia="Calibri"/>
          <w:sz w:val="24"/>
          <w:rtl/>
        </w:rPr>
        <w:t xml:space="preserve"> </w:t>
      </w:r>
      <w:r w:rsidRPr="00166593">
        <w:rPr>
          <w:rFonts w:eastAsia="Calibri" w:hint="eastAsia"/>
          <w:sz w:val="24"/>
          <w:rtl/>
        </w:rPr>
        <w:t>של</w:t>
      </w:r>
      <w:r w:rsidRPr="00166593">
        <w:rPr>
          <w:rFonts w:eastAsia="Calibri"/>
          <w:sz w:val="24"/>
          <w:rtl/>
        </w:rPr>
        <w:t xml:space="preserve"> תושב לקבל חדר עוברת דרכה, </w:t>
      </w:r>
      <w:r w:rsidRPr="00166593">
        <w:rPr>
          <w:rFonts w:eastAsia="Calibri" w:hint="eastAsia"/>
          <w:sz w:val="24"/>
          <w:rtl/>
        </w:rPr>
        <w:t>והיא</w:t>
      </w:r>
      <w:r w:rsidRPr="00166593">
        <w:rPr>
          <w:rFonts w:eastAsia="Calibri"/>
          <w:sz w:val="24"/>
          <w:rtl/>
        </w:rPr>
        <w:t xml:space="preserve"> </w:t>
      </w:r>
      <w:r w:rsidRPr="00166593">
        <w:rPr>
          <w:rFonts w:eastAsia="Calibri" w:hint="eastAsia"/>
          <w:sz w:val="24"/>
          <w:rtl/>
        </w:rPr>
        <w:t>מעבירה</w:t>
      </w:r>
      <w:r w:rsidRPr="00166593">
        <w:rPr>
          <w:rFonts w:eastAsia="Calibri"/>
          <w:sz w:val="24"/>
          <w:rtl/>
        </w:rPr>
        <w:t xml:space="preserve"> </w:t>
      </w:r>
      <w:r w:rsidRPr="00166593">
        <w:rPr>
          <w:rFonts w:eastAsia="Calibri" w:hint="eastAsia"/>
          <w:sz w:val="24"/>
          <w:rtl/>
        </w:rPr>
        <w:t>אותה</w:t>
      </w:r>
      <w:r w:rsidRPr="00166593">
        <w:rPr>
          <w:rFonts w:eastAsia="Calibri"/>
          <w:sz w:val="24"/>
          <w:rtl/>
        </w:rPr>
        <w:t xml:space="preserve"> בהודעת טקסט למועצה האזורית </w:t>
      </w:r>
      <w:r w:rsidRPr="00166593">
        <w:rPr>
          <w:rFonts w:eastAsia="Calibri" w:hint="eastAsia"/>
          <w:b/>
          <w:bCs/>
          <w:sz w:val="24"/>
          <w:rtl/>
        </w:rPr>
        <w:t>חוף</w:t>
      </w:r>
      <w:r w:rsidRPr="00166593">
        <w:rPr>
          <w:rFonts w:eastAsia="Calibri"/>
          <w:b/>
          <w:bCs/>
          <w:sz w:val="24"/>
          <w:rtl/>
        </w:rPr>
        <w:t xml:space="preserve"> </w:t>
      </w:r>
      <w:r w:rsidRPr="00166593">
        <w:rPr>
          <w:rFonts w:eastAsia="Calibri" w:hint="eastAsia"/>
          <w:b/>
          <w:bCs/>
          <w:sz w:val="24"/>
          <w:rtl/>
        </w:rPr>
        <w:t>אשקלון</w:t>
      </w:r>
      <w:r w:rsidRPr="00166593">
        <w:rPr>
          <w:rFonts w:eastAsia="Calibri"/>
          <w:sz w:val="24"/>
          <w:rtl/>
        </w:rPr>
        <w:t xml:space="preserve">, שמעבירה את ההודעה למשרד התיירות, שמעביר את ההודעה למלון. התהליך </w:t>
      </w:r>
      <w:r w:rsidRPr="00166593">
        <w:rPr>
          <w:rFonts w:eastAsia="Calibri" w:hint="eastAsia"/>
          <w:sz w:val="24"/>
          <w:rtl/>
        </w:rPr>
        <w:t>גורם</w:t>
      </w:r>
      <w:r w:rsidRPr="00166593">
        <w:rPr>
          <w:rFonts w:eastAsia="Calibri"/>
          <w:sz w:val="24"/>
          <w:rtl/>
        </w:rPr>
        <w:t xml:space="preserve"> </w:t>
      </w:r>
      <w:r w:rsidRPr="00166593">
        <w:rPr>
          <w:rFonts w:eastAsia="Calibri" w:hint="eastAsia"/>
          <w:sz w:val="24"/>
          <w:rtl/>
        </w:rPr>
        <w:t>לבזבוז</w:t>
      </w:r>
      <w:r w:rsidRPr="00166593">
        <w:rPr>
          <w:rFonts w:eastAsia="Calibri"/>
          <w:sz w:val="24"/>
          <w:rtl/>
        </w:rPr>
        <w:t xml:space="preserve"> </w:t>
      </w:r>
      <w:r w:rsidRPr="00166593">
        <w:rPr>
          <w:rFonts w:eastAsia="Calibri" w:hint="eastAsia"/>
          <w:sz w:val="24"/>
          <w:rtl/>
        </w:rPr>
        <w:t>של</w:t>
      </w:r>
      <w:r w:rsidRPr="00166593">
        <w:rPr>
          <w:rFonts w:eastAsia="Calibri"/>
          <w:sz w:val="24"/>
          <w:rtl/>
        </w:rPr>
        <w:t xml:space="preserve"> </w:t>
      </w:r>
      <w:r w:rsidRPr="00166593">
        <w:rPr>
          <w:rFonts w:eastAsia="Calibri" w:hint="eastAsia"/>
          <w:sz w:val="24"/>
          <w:rtl/>
        </w:rPr>
        <w:t>זמן</w:t>
      </w:r>
      <w:r w:rsidRPr="00166593">
        <w:rPr>
          <w:rFonts w:eastAsia="Calibri"/>
          <w:sz w:val="24"/>
          <w:rtl/>
        </w:rPr>
        <w:t xml:space="preserve"> </w:t>
      </w:r>
      <w:r w:rsidRPr="00166593">
        <w:rPr>
          <w:rFonts w:eastAsia="Calibri" w:hint="eastAsia"/>
          <w:sz w:val="24"/>
          <w:rtl/>
        </w:rPr>
        <w:t>ומשאבים</w:t>
      </w:r>
      <w:r w:rsidRPr="00166593">
        <w:rPr>
          <w:rFonts w:eastAsia="Calibri"/>
          <w:sz w:val="24"/>
          <w:rtl/>
        </w:rPr>
        <w:t>, ובסופו של דבר לא נמצא חדר עבור חלק מהפונים.</w:t>
      </w:r>
    </w:p>
    <w:p w14:paraId="40C034C4" w14:textId="77777777" w:rsidR="00166593" w:rsidRPr="00166593" w:rsidRDefault="00166593" w:rsidP="00166593">
      <w:pPr>
        <w:spacing w:line="269" w:lineRule="auto"/>
        <w:rPr>
          <w:rFonts w:eastAsia="Calibri"/>
          <w:sz w:val="24"/>
          <w:rtl/>
        </w:rPr>
      </w:pPr>
    </w:p>
    <w:p w14:paraId="28B510C1" w14:textId="77777777" w:rsidR="00166593" w:rsidRPr="00166593" w:rsidRDefault="00166593" w:rsidP="00166593">
      <w:pPr>
        <w:spacing w:line="269" w:lineRule="auto"/>
        <w:rPr>
          <w:rFonts w:eastAsia="Calibri"/>
          <w:sz w:val="24"/>
          <w:rtl/>
        </w:rPr>
      </w:pPr>
      <w:r w:rsidRPr="00166593">
        <w:rPr>
          <w:rFonts w:eastAsia="Calibri" w:hint="cs"/>
          <w:sz w:val="24"/>
          <w:rtl/>
        </w:rPr>
        <w:t>חברת הוועד גם העלתה בקשה שחלוקת החדרים תהא לפי מספר הנפשות. כך לדוגמה, משפחה של חמש נפשות תקבל שני חדרים במלון, גם אם אחד מבני הבית מגויס. בקשה אחרת הייתה לעניין הרישום הכפול של חברי כיתות הכוננות, עובדי מפעל, רפת וכדומה. חברים אלה נמצאים במהלך השבוע ביישוב, ועל כן הם זכאים למענק אכלוס, ואילו בסופי השבוע הם מגיעים למלונות כדי לשהות בהם עם משפחותיהם. כדי לקבל את מענק האכלוס לצורך הימים שבהם הם נמצאים ביישוב, הם נדרשים לבצע רישום יציאה (צ'ק אאוט) בכל פעם שהם עוזבים את המלון, כדי שיוכלו להזין את האסמכתה על רישום היציאה במערכות הביטוח הלאומי לצורך האישור.</w:t>
      </w:r>
    </w:p>
    <w:p w14:paraId="455095E1" w14:textId="77777777" w:rsidR="00166593" w:rsidRPr="00166593" w:rsidRDefault="00166593" w:rsidP="00166593">
      <w:pPr>
        <w:spacing w:line="269" w:lineRule="auto"/>
        <w:rPr>
          <w:rFonts w:eastAsia="Calibri"/>
          <w:rtl/>
        </w:rPr>
      </w:pPr>
    </w:p>
    <w:p w14:paraId="3F92A371" w14:textId="77777777" w:rsidR="00166593" w:rsidRPr="00166593" w:rsidRDefault="00166593" w:rsidP="00166593">
      <w:pPr>
        <w:spacing w:line="269" w:lineRule="auto"/>
        <w:rPr>
          <w:rFonts w:eastAsia="Calibri"/>
          <w:rtl/>
        </w:rPr>
      </w:pPr>
      <w:r w:rsidRPr="00166593">
        <w:rPr>
          <w:rFonts w:eastAsia="Calibri" w:hint="cs"/>
          <w:rtl/>
        </w:rPr>
        <w:t>ה</w:t>
      </w:r>
      <w:r w:rsidRPr="00166593">
        <w:rPr>
          <w:rFonts w:eastAsia="Calibri" w:hint="cs"/>
          <w:sz w:val="24"/>
          <w:rtl/>
        </w:rPr>
        <w:t xml:space="preserve">מועצה האזורית </w:t>
      </w:r>
      <w:r w:rsidRPr="00166593">
        <w:rPr>
          <w:rFonts w:eastAsia="Calibri" w:hint="eastAsia"/>
          <w:b/>
          <w:bCs/>
          <w:sz w:val="24"/>
          <w:rtl/>
        </w:rPr>
        <w:t>חוף</w:t>
      </w:r>
      <w:r w:rsidRPr="00166593">
        <w:rPr>
          <w:rFonts w:eastAsia="Calibri"/>
          <w:b/>
          <w:bCs/>
          <w:sz w:val="24"/>
          <w:rtl/>
        </w:rPr>
        <w:t xml:space="preserve"> </w:t>
      </w:r>
      <w:r w:rsidRPr="00166593">
        <w:rPr>
          <w:rFonts w:eastAsia="Calibri" w:hint="eastAsia"/>
          <w:b/>
          <w:bCs/>
          <w:sz w:val="24"/>
          <w:rtl/>
        </w:rPr>
        <w:t>אשקלון</w:t>
      </w:r>
      <w:r w:rsidRPr="00166593">
        <w:rPr>
          <w:rFonts w:eastAsia="Calibri" w:hint="cs"/>
          <w:sz w:val="24"/>
          <w:rtl/>
        </w:rPr>
        <w:t xml:space="preserve"> מסרה לצוות הביקורת בינואר 2024 כי העבודה עם משרד התיירות נעשתה בשותפות עימה וניתן להגדירה כעבודה טובה. כשהתעוררו בעיות נבחנו דרכים לפתור אותן</w:t>
      </w:r>
      <w:r w:rsidRPr="00166593">
        <w:rPr>
          <w:rFonts w:eastAsia="Calibri" w:hint="cs"/>
          <w:rtl/>
        </w:rPr>
        <w:t xml:space="preserve">. מנהלת מערך הפינוי קיבלה באמצעות הנציגים ביישובים פניות מתושבים שלא </w:t>
      </w:r>
      <w:r w:rsidRPr="00166593">
        <w:rPr>
          <w:rFonts w:eastAsia="Calibri"/>
          <w:rtl/>
        </w:rPr>
        <w:t>נכללו ברשימת הזכאים לשיבוץ ב</w:t>
      </w:r>
      <w:r w:rsidRPr="00166593">
        <w:rPr>
          <w:rFonts w:eastAsia="Calibri" w:hint="cs"/>
          <w:rtl/>
        </w:rPr>
        <w:t>מלונות</w:t>
      </w:r>
      <w:r w:rsidRPr="00166593">
        <w:rPr>
          <w:rFonts w:eastAsia="Calibri"/>
          <w:rtl/>
        </w:rPr>
        <w:t xml:space="preserve"> </w:t>
      </w:r>
      <w:r w:rsidRPr="00166593">
        <w:rPr>
          <w:rFonts w:eastAsia="Calibri" w:hint="cs"/>
          <w:rtl/>
        </w:rPr>
        <w:t>ממגוון סיבות ובהן אי-שינוי כתובת, ילדים להורים גרושים ועוד, והבקשות טופלו.</w:t>
      </w:r>
    </w:p>
    <w:p w14:paraId="7795038F" w14:textId="77777777" w:rsidR="00166593" w:rsidRPr="00166593" w:rsidRDefault="00166593" w:rsidP="00166593">
      <w:pPr>
        <w:spacing w:line="269" w:lineRule="auto"/>
        <w:rPr>
          <w:rFonts w:eastAsia="Calibri"/>
          <w:rtl/>
        </w:rPr>
      </w:pPr>
    </w:p>
    <w:p w14:paraId="2AB6792A" w14:textId="77777777" w:rsidR="00166593" w:rsidRPr="00166593" w:rsidRDefault="00166593" w:rsidP="00166593">
      <w:pPr>
        <w:spacing w:line="269" w:lineRule="auto"/>
        <w:rPr>
          <w:rFonts w:eastAsia="Calibri"/>
          <w:b/>
          <w:bCs/>
          <w:rtl/>
        </w:rPr>
      </w:pPr>
      <w:r w:rsidRPr="00166593">
        <w:rPr>
          <w:rFonts w:eastAsia="Calibri" w:hint="cs"/>
          <w:b/>
          <w:bCs/>
          <w:rtl/>
        </w:rPr>
        <w:t>הועלה כי בידי המועצה האזורית חוף אשקלון אין רשימה המתעדת את הפניות של תושבים שלא נכללו ברשימת הזכאים לשיבוץ במלונות ואת אופן הטיפול בהן, וממילא המועצה אינה יודעת מה היה מספרן.</w:t>
      </w:r>
    </w:p>
    <w:p w14:paraId="35530F9C" w14:textId="77777777" w:rsidR="00166593" w:rsidRPr="00166593" w:rsidRDefault="00166593" w:rsidP="00166593">
      <w:pPr>
        <w:spacing w:line="269" w:lineRule="auto"/>
        <w:rPr>
          <w:rFonts w:eastAsia="Calibri"/>
          <w:rtl/>
        </w:rPr>
      </w:pPr>
    </w:p>
    <w:p w14:paraId="4E8A94DC"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hint="cs"/>
          <w:rtl/>
        </w:rPr>
        <w:t xml:space="preserve"> העלתה קשיים הן בנוגע להתנהלות מול גורמי השלטון המרכזי (משרד הפנים ומשרד התיירות) והן כאלו שאינם נוגעים לשלטון המרכזי. כך לדוגמה:</w:t>
      </w:r>
    </w:p>
    <w:p w14:paraId="357D96D0" w14:textId="77777777" w:rsidR="00166593" w:rsidRPr="00166593" w:rsidRDefault="00166593" w:rsidP="00166593">
      <w:pPr>
        <w:spacing w:line="269" w:lineRule="auto"/>
        <w:rPr>
          <w:rFonts w:eastAsia="Calibri"/>
          <w:rtl/>
        </w:rPr>
      </w:pPr>
    </w:p>
    <w:p w14:paraId="2E0F69B4" w14:textId="77777777" w:rsidR="00166593" w:rsidRPr="00166593" w:rsidRDefault="00166593" w:rsidP="001A7394">
      <w:pPr>
        <w:numPr>
          <w:ilvl w:val="0"/>
          <w:numId w:val="13"/>
        </w:numPr>
        <w:spacing w:line="269" w:lineRule="auto"/>
        <w:ind w:left="312"/>
        <w:contextualSpacing/>
        <w:rPr>
          <w:rFonts w:eastAsia="Calibri"/>
        </w:rPr>
      </w:pPr>
      <w:r w:rsidRPr="00166593">
        <w:rPr>
          <w:rFonts w:eastAsia="Calibri" w:hint="cs"/>
          <w:rtl/>
        </w:rPr>
        <w:t>המועצה נתקלה בקושי לרכז את תושבי כל אחד מיישובי המועצה באתר אירוח אחד, וזאת מהסיבה שלא היה די מקום לכל תושבי היישוב, מצב שהצריך לפצל את תושבי היישוב המפונה בין אתרים שונים.</w:t>
      </w:r>
    </w:p>
    <w:p w14:paraId="2056E473" w14:textId="77777777" w:rsidR="00166593" w:rsidRPr="001102B7" w:rsidRDefault="00166593" w:rsidP="00166593">
      <w:pPr>
        <w:rPr>
          <w:rFonts w:eastAsia="Calibri"/>
          <w:sz w:val="10"/>
          <w:szCs w:val="14"/>
        </w:rPr>
      </w:pPr>
    </w:p>
    <w:p w14:paraId="4086E33F" w14:textId="77777777" w:rsidR="00166593" w:rsidRPr="00166593" w:rsidRDefault="00166593" w:rsidP="001A7394">
      <w:pPr>
        <w:numPr>
          <w:ilvl w:val="0"/>
          <w:numId w:val="13"/>
        </w:numPr>
        <w:spacing w:line="269" w:lineRule="auto"/>
        <w:ind w:left="312"/>
        <w:contextualSpacing/>
        <w:rPr>
          <w:rFonts w:eastAsia="Calibri"/>
        </w:rPr>
      </w:pPr>
      <w:r w:rsidRPr="00166593">
        <w:rPr>
          <w:rFonts w:eastAsia="Calibri" w:hint="cs"/>
          <w:sz w:val="24"/>
          <w:rtl/>
        </w:rPr>
        <w:t>הן פיזור המפונים במתקני אירוח והן הפיזור ברחבי הארץ של כ-505 מתושבי המועצה שהיו בגדר מפונים בקהילה הקשו על המועצה לתת מענה טיפולי, רווחתי וחברתי</w:t>
      </w:r>
      <w:r w:rsidRPr="00166593">
        <w:rPr>
          <w:rFonts w:eastAsia="Calibri" w:hint="cs"/>
          <w:rtl/>
        </w:rPr>
        <w:t>.</w:t>
      </w:r>
    </w:p>
    <w:p w14:paraId="11C8CF11" w14:textId="77777777" w:rsidR="00166593" w:rsidRPr="001102B7" w:rsidRDefault="00166593" w:rsidP="00166593">
      <w:pPr>
        <w:rPr>
          <w:rFonts w:eastAsia="Calibri"/>
          <w:sz w:val="10"/>
          <w:szCs w:val="14"/>
        </w:rPr>
      </w:pPr>
    </w:p>
    <w:p w14:paraId="5FBC7738" w14:textId="77777777" w:rsidR="00166593" w:rsidRPr="00166593" w:rsidRDefault="00166593" w:rsidP="001A7394">
      <w:pPr>
        <w:numPr>
          <w:ilvl w:val="0"/>
          <w:numId w:val="13"/>
        </w:numPr>
        <w:spacing w:line="269" w:lineRule="auto"/>
        <w:ind w:left="312"/>
        <w:contextualSpacing/>
        <w:rPr>
          <w:rFonts w:eastAsia="Calibri"/>
        </w:rPr>
      </w:pPr>
      <w:r w:rsidRPr="00166593">
        <w:rPr>
          <w:rFonts w:eastAsia="Calibri" w:hint="cs"/>
          <w:rtl/>
        </w:rPr>
        <w:t>בתחילת המלחמה לא אושרו חדרים לבודדים (סינגל), והדבר יצר מורכבות באוכלוסיות מסוימות, כגון אלמנים ורווקים, שנאלצו לחלוק חדר עם אנשים זרים.</w:t>
      </w:r>
    </w:p>
    <w:p w14:paraId="0B420D3C" w14:textId="77777777" w:rsidR="00166593" w:rsidRPr="00166593" w:rsidRDefault="00166593" w:rsidP="001A7394">
      <w:pPr>
        <w:numPr>
          <w:ilvl w:val="0"/>
          <w:numId w:val="13"/>
        </w:numPr>
        <w:spacing w:line="269" w:lineRule="auto"/>
        <w:ind w:left="312"/>
        <w:contextualSpacing/>
        <w:rPr>
          <w:rFonts w:eastAsia="Calibri"/>
        </w:rPr>
      </w:pPr>
      <w:r w:rsidRPr="00166593">
        <w:rPr>
          <w:rFonts w:eastAsia="Calibri" w:hint="cs"/>
          <w:rtl/>
        </w:rPr>
        <w:lastRenderedPageBreak/>
        <w:t>צפיפות בחדרים - מספר החדרים שהוקצו למשפחות גדולות לא היה מספק ועמד בניגוד להנחיות השלטון המרכזי</w:t>
      </w:r>
      <w:r w:rsidRPr="00166593">
        <w:rPr>
          <w:rFonts w:eastAsia="Calibri"/>
          <w:vertAlign w:val="superscript"/>
          <w:rtl/>
        </w:rPr>
        <w:footnoteReference w:id="34"/>
      </w:r>
      <w:r w:rsidRPr="00166593">
        <w:rPr>
          <w:rFonts w:eastAsia="Calibri" w:hint="cs"/>
          <w:rtl/>
        </w:rPr>
        <w:t>.</w:t>
      </w:r>
    </w:p>
    <w:p w14:paraId="00026B8D" w14:textId="77777777" w:rsidR="00166593" w:rsidRPr="00166593" w:rsidRDefault="00166593" w:rsidP="00166593">
      <w:pPr>
        <w:spacing w:line="269" w:lineRule="auto"/>
        <w:rPr>
          <w:rFonts w:eastAsia="Calibri"/>
          <w:b/>
          <w:bCs/>
          <w:rtl/>
        </w:rPr>
      </w:pPr>
      <w:bookmarkStart w:id="46" w:name="_Hlk174624603"/>
    </w:p>
    <w:p w14:paraId="77E4AEE6" w14:textId="77777777" w:rsidR="00166593" w:rsidRPr="00166593" w:rsidRDefault="00166593" w:rsidP="00166593">
      <w:pPr>
        <w:spacing w:line="269" w:lineRule="auto"/>
        <w:rPr>
          <w:rFonts w:eastAsia="Calibri"/>
          <w:b/>
          <w:bCs/>
          <w:rtl/>
        </w:rPr>
      </w:pPr>
      <w:r w:rsidRPr="00166593">
        <w:rPr>
          <w:rFonts w:eastAsia="Calibri" w:hint="cs"/>
          <w:b/>
          <w:bCs/>
          <w:rtl/>
        </w:rPr>
        <w:t>מהאמור עולה כי הליך שיבוץ מפוני יישובי המועצה האזורית חוף אשקלון ל</w:t>
      </w:r>
      <w:r w:rsidRPr="00166593">
        <w:rPr>
          <w:rFonts w:eastAsia="Calibri"/>
          <w:b/>
          <w:bCs/>
          <w:rtl/>
        </w:rPr>
        <w:t>מתקני אירוח</w:t>
      </w:r>
      <w:r w:rsidRPr="00166593">
        <w:rPr>
          <w:rFonts w:eastAsia="Calibri" w:hint="cs"/>
          <w:b/>
          <w:bCs/>
          <w:rtl/>
        </w:rPr>
        <w:t xml:space="preserve"> נוהל ביום 7.10.23 על ידי המועצה עצמה בסיוע חברת </w:t>
      </w:r>
      <w:r w:rsidRPr="00166593">
        <w:rPr>
          <w:rFonts w:eastAsia="Calibri" w:hint="eastAsia"/>
          <w:b/>
          <w:bCs/>
          <w:rtl/>
        </w:rPr>
        <w:t>התיירות</w:t>
      </w:r>
      <w:r w:rsidRPr="00166593">
        <w:rPr>
          <w:rFonts w:eastAsia="Calibri" w:hint="cs"/>
          <w:b/>
          <w:bCs/>
          <w:rtl/>
        </w:rPr>
        <w:t xml:space="preserve">. ביום 8.10.23 החל משרד הפנים </w:t>
      </w:r>
      <w:r w:rsidRPr="00166593">
        <w:rPr>
          <w:rFonts w:eastAsia="Calibri" w:hint="eastAsia"/>
          <w:b/>
          <w:bCs/>
          <w:rtl/>
        </w:rPr>
        <w:t>לבצע</w:t>
      </w:r>
      <w:r w:rsidRPr="00166593">
        <w:rPr>
          <w:rFonts w:eastAsia="Calibri"/>
          <w:b/>
          <w:bCs/>
          <w:rtl/>
        </w:rPr>
        <w:t xml:space="preserve"> את השיבוץ </w:t>
      </w:r>
      <w:r w:rsidRPr="00166593">
        <w:rPr>
          <w:rFonts w:eastAsia="Calibri" w:hint="cs"/>
          <w:b/>
          <w:bCs/>
          <w:rtl/>
        </w:rPr>
        <w:t xml:space="preserve">בשיתוף המועצה, והחל ב-25.10.23 </w:t>
      </w:r>
      <w:r w:rsidRPr="00166593">
        <w:rPr>
          <w:rFonts w:eastAsia="Calibri"/>
          <w:b/>
          <w:bCs/>
          <w:rtl/>
        </w:rPr>
        <w:t xml:space="preserve">השיבוץ נעשה </w:t>
      </w:r>
      <w:r w:rsidRPr="00166593">
        <w:rPr>
          <w:rFonts w:eastAsia="Calibri" w:hint="cs"/>
          <w:b/>
          <w:bCs/>
          <w:rtl/>
        </w:rPr>
        <w:t>על ידי משרד התיירות בשיתוף המועצה. ההליך לווה בקשיים רבים: פיזור מפונים מקהילה אחת בכמה מתקני אירוח</w:t>
      </w:r>
      <w:r w:rsidRPr="00166593">
        <w:rPr>
          <w:rFonts w:eastAsia="Calibri"/>
          <w:b/>
          <w:bCs/>
          <w:rtl/>
        </w:rPr>
        <w:t xml:space="preserve">; </w:t>
      </w:r>
      <w:r w:rsidRPr="00166593">
        <w:rPr>
          <w:rFonts w:eastAsia="Calibri" w:hint="eastAsia"/>
          <w:b/>
          <w:bCs/>
          <w:rtl/>
        </w:rPr>
        <w:t>אי</w:t>
      </w:r>
      <w:r w:rsidRPr="00166593">
        <w:rPr>
          <w:rFonts w:eastAsia="Calibri" w:hint="cs"/>
          <w:b/>
          <w:bCs/>
          <w:rtl/>
        </w:rPr>
        <w:t>-</w:t>
      </w:r>
      <w:r w:rsidRPr="00166593">
        <w:rPr>
          <w:rFonts w:eastAsia="Calibri" w:hint="eastAsia"/>
          <w:b/>
          <w:bCs/>
          <w:rtl/>
        </w:rPr>
        <w:t>אישור</w:t>
      </w:r>
      <w:r w:rsidRPr="00166593">
        <w:rPr>
          <w:rFonts w:eastAsia="Calibri"/>
          <w:b/>
          <w:bCs/>
          <w:rtl/>
        </w:rPr>
        <w:t xml:space="preserve"> חדרים</w:t>
      </w:r>
      <w:r w:rsidRPr="00166593">
        <w:rPr>
          <w:rFonts w:eastAsia="Calibri" w:hint="cs"/>
          <w:b/>
          <w:bCs/>
          <w:rtl/>
        </w:rPr>
        <w:t xml:space="preserve"> נפרדים</w:t>
      </w:r>
      <w:r w:rsidRPr="00166593">
        <w:rPr>
          <w:rFonts w:eastAsia="Calibri"/>
          <w:b/>
          <w:bCs/>
          <w:rtl/>
        </w:rPr>
        <w:t xml:space="preserve"> לבודדים; צפיפות</w:t>
      </w:r>
      <w:r w:rsidRPr="00166593">
        <w:rPr>
          <w:rFonts w:eastAsia="Calibri" w:hint="cs"/>
          <w:b/>
          <w:bCs/>
          <w:rtl/>
        </w:rPr>
        <w:t xml:space="preserve"> בחדרים</w:t>
      </w:r>
      <w:r w:rsidRPr="00166593">
        <w:rPr>
          <w:rFonts w:eastAsia="Calibri"/>
          <w:b/>
          <w:bCs/>
          <w:rtl/>
        </w:rPr>
        <w:t xml:space="preserve"> </w:t>
      </w:r>
      <w:r w:rsidRPr="00166593">
        <w:rPr>
          <w:rFonts w:eastAsia="Calibri" w:hint="cs"/>
          <w:b/>
          <w:bCs/>
          <w:rtl/>
        </w:rPr>
        <w:t>והקצאת חדרים שאינם מתאימים; אי-סדר והיעדר שליטה על מעבר המפונים בין מלונות וממלונות לדיור בקהילה; בירוקרטיה בהסדרת הזכאות</w:t>
      </w:r>
      <w:bookmarkEnd w:id="46"/>
      <w:r w:rsidRPr="00166593">
        <w:rPr>
          <w:rFonts w:eastAsia="Calibri" w:hint="cs"/>
          <w:b/>
          <w:bCs/>
          <w:rtl/>
        </w:rPr>
        <w:t>.</w:t>
      </w:r>
    </w:p>
    <w:p w14:paraId="1B16B3FB" w14:textId="77777777" w:rsidR="00166593" w:rsidRPr="00166593" w:rsidRDefault="00166593" w:rsidP="00166593">
      <w:pPr>
        <w:spacing w:line="269" w:lineRule="auto"/>
        <w:rPr>
          <w:rFonts w:eastAsia="Calibri"/>
          <w:rtl/>
        </w:rPr>
      </w:pPr>
    </w:p>
    <w:p w14:paraId="5103605A"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cs"/>
          <w:b/>
          <w:bCs/>
          <w:rtl/>
        </w:rPr>
        <w:t>חוף אשקלון</w:t>
      </w:r>
      <w:r w:rsidRPr="00166593">
        <w:rPr>
          <w:rFonts w:eastAsia="Calibri" w:hint="cs"/>
          <w:rtl/>
        </w:rPr>
        <w:t xml:space="preserve"> מסרה בתשובתה למשרד מבקר המדינה מפברואר 2025 כי </w:t>
      </w:r>
      <w:r w:rsidRPr="00166593">
        <w:rPr>
          <w:rFonts w:eastAsia="Calibri"/>
          <w:rtl/>
        </w:rPr>
        <w:t>פעלה החל מהיום הראשון של המלחמה ופינתה תושבים בהתאם לתוכנית סדורה</w:t>
      </w:r>
      <w:r w:rsidRPr="00166593">
        <w:rPr>
          <w:rFonts w:eastAsia="Calibri" w:hint="cs"/>
          <w:rtl/>
        </w:rPr>
        <w:t>,</w:t>
      </w:r>
      <w:r w:rsidRPr="00166593">
        <w:rPr>
          <w:rFonts w:eastAsia="Calibri"/>
          <w:rtl/>
        </w:rPr>
        <w:t xml:space="preserve"> אשר לא תאמה את גודל האירוע.</w:t>
      </w:r>
      <w:r w:rsidRPr="00166593">
        <w:rPr>
          <w:rFonts w:eastAsia="Calibri" w:hint="cs"/>
          <w:rtl/>
        </w:rPr>
        <w:t xml:space="preserve"> </w:t>
      </w:r>
      <w:r w:rsidRPr="00166593">
        <w:rPr>
          <w:rFonts w:eastAsia="Calibri"/>
          <w:rtl/>
        </w:rPr>
        <w:t xml:space="preserve">למרות זאת </w:t>
      </w:r>
      <w:r w:rsidRPr="00166593">
        <w:rPr>
          <w:rFonts w:eastAsia="Calibri" w:hint="cs"/>
          <w:rtl/>
        </w:rPr>
        <w:t xml:space="preserve">הצליחה המועצה, </w:t>
      </w:r>
      <w:r w:rsidRPr="00166593">
        <w:rPr>
          <w:rFonts w:eastAsia="Calibri"/>
          <w:rtl/>
        </w:rPr>
        <w:t>בשיתוף פעולה עם כלל אגפי המועצה</w:t>
      </w:r>
      <w:r w:rsidRPr="00166593">
        <w:rPr>
          <w:rFonts w:eastAsia="Calibri" w:hint="cs"/>
          <w:rtl/>
        </w:rPr>
        <w:t>,</w:t>
      </w:r>
      <w:r w:rsidRPr="00166593">
        <w:rPr>
          <w:rFonts w:eastAsia="Calibri"/>
          <w:rtl/>
        </w:rPr>
        <w:t xml:space="preserve"> צוותי צח</w:t>
      </w:r>
      <w:r w:rsidRPr="00166593">
        <w:rPr>
          <w:rFonts w:eastAsia="Calibri" w:hint="cs"/>
          <w:rtl/>
        </w:rPr>
        <w:t>"</w:t>
      </w:r>
      <w:r w:rsidRPr="00166593">
        <w:rPr>
          <w:rFonts w:eastAsia="Calibri"/>
          <w:rtl/>
        </w:rPr>
        <w:t>י וראשי הקהילות המפונות</w:t>
      </w:r>
      <w:r w:rsidRPr="00166593">
        <w:rPr>
          <w:rFonts w:eastAsia="Calibri" w:hint="cs"/>
          <w:rtl/>
        </w:rPr>
        <w:t>,</w:t>
      </w:r>
      <w:r w:rsidRPr="00166593">
        <w:rPr>
          <w:rFonts w:eastAsia="Calibri"/>
          <w:rtl/>
        </w:rPr>
        <w:t xml:space="preserve"> לענות על הצרכים של הכלל.</w:t>
      </w:r>
    </w:p>
    <w:p w14:paraId="09943111" w14:textId="77777777" w:rsidR="00166593" w:rsidRPr="00166593" w:rsidRDefault="00166593" w:rsidP="00166593">
      <w:pPr>
        <w:spacing w:line="269" w:lineRule="auto"/>
        <w:rPr>
          <w:rFonts w:eastAsia="Calibri"/>
          <w:rtl/>
        </w:rPr>
      </w:pPr>
    </w:p>
    <w:p w14:paraId="152B20E3" w14:textId="77777777" w:rsidR="00166593" w:rsidRPr="00166593" w:rsidRDefault="00166593" w:rsidP="00166593">
      <w:pPr>
        <w:spacing w:line="269" w:lineRule="auto"/>
        <w:rPr>
          <w:rFonts w:eastAsia="Calibri"/>
          <w:rtl/>
        </w:rPr>
      </w:pPr>
      <w:r w:rsidRPr="00166593">
        <w:rPr>
          <w:rFonts w:eastAsia="Calibri" w:hint="cs"/>
          <w:rtl/>
        </w:rPr>
        <w:t xml:space="preserve">הביטוח הלאומי מסר בתשובתו למשרד מבקר המדינה מפברואר 2025 לעניין הקושי שהעלתה המועצה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hint="cs"/>
          <w:rtl/>
        </w:rPr>
        <w:t xml:space="preserve"> בעניין חוסר סדר במצבים שבהם מפונים עברו בין מלונות ומהם לדיור בקהילה, כי הביטוח הלאומי שילם מענקי אכלוס בהתאם לרשומות שהתקבלו מהרשויות המקומיות וכן על פי הצהרת המבוטח על התפנותו, וכי מידע זה הועבר למערכת "יחד".</w:t>
      </w:r>
    </w:p>
    <w:p w14:paraId="3299516C" w14:textId="77777777" w:rsidR="00166593" w:rsidRPr="00166593" w:rsidRDefault="00166593" w:rsidP="00166593">
      <w:pPr>
        <w:spacing w:line="269" w:lineRule="auto"/>
        <w:rPr>
          <w:rFonts w:eastAsia="Calibri"/>
          <w:rtl/>
        </w:rPr>
      </w:pPr>
    </w:p>
    <w:p w14:paraId="3ED57579" w14:textId="77777777" w:rsidR="00166593" w:rsidRPr="00166593" w:rsidRDefault="00166593" w:rsidP="00166593">
      <w:pPr>
        <w:spacing w:line="269" w:lineRule="auto"/>
        <w:jc w:val="center"/>
        <w:rPr>
          <w:rFonts w:ascii="Arial" w:eastAsia="Calibri" w:hAnsi="Arial" w:cs="Arial"/>
          <w:b/>
          <w:bCs/>
          <w:sz w:val="36"/>
          <w:rtl/>
        </w:rPr>
      </w:pPr>
      <w:r w:rsidRPr="00166593">
        <w:rPr>
          <w:rFonts w:ascii="Segoe UI Symbol" w:eastAsia="Calibri" w:hAnsi="Segoe UI Symbol" w:cs="Segoe UI Symbol" w:hint="cs"/>
          <w:b/>
          <w:bCs/>
          <w:sz w:val="36"/>
          <w:rtl/>
        </w:rPr>
        <w:t>✰</w:t>
      </w:r>
    </w:p>
    <w:p w14:paraId="1E08899C" w14:textId="77777777" w:rsidR="00166593" w:rsidRPr="00166593" w:rsidRDefault="00166593" w:rsidP="00166593">
      <w:pPr>
        <w:spacing w:line="269" w:lineRule="auto"/>
        <w:rPr>
          <w:rFonts w:eastAsia="Calibri"/>
          <w:b/>
          <w:bCs/>
          <w:rtl/>
        </w:rPr>
      </w:pPr>
      <w:bookmarkStart w:id="47" w:name="_Hlk208505532"/>
      <w:bookmarkStart w:id="48" w:name="_Hlk174624653"/>
    </w:p>
    <w:p w14:paraId="4893F9AB" w14:textId="77777777" w:rsidR="00166593" w:rsidRPr="00166593" w:rsidRDefault="00166593" w:rsidP="00166593">
      <w:pPr>
        <w:spacing w:line="269" w:lineRule="auto"/>
        <w:rPr>
          <w:rFonts w:eastAsia="Calibri"/>
          <w:b/>
          <w:bCs/>
          <w:rtl/>
        </w:rPr>
      </w:pPr>
      <w:r w:rsidRPr="00166593">
        <w:rPr>
          <w:rFonts w:eastAsia="Calibri" w:hint="eastAsia"/>
          <w:b/>
          <w:bCs/>
          <w:rtl/>
        </w:rPr>
        <w:t>מהממצאים</w:t>
      </w:r>
      <w:r w:rsidRPr="00166593">
        <w:rPr>
          <w:rFonts w:eastAsia="Calibri"/>
          <w:b/>
          <w:bCs/>
          <w:rtl/>
        </w:rPr>
        <w:t xml:space="preserve"> עולה </w:t>
      </w:r>
      <w:r w:rsidRPr="00166593">
        <w:rPr>
          <w:rFonts w:eastAsia="Calibri" w:hint="cs"/>
          <w:b/>
          <w:bCs/>
          <w:rtl/>
        </w:rPr>
        <w:t xml:space="preserve">כי </w:t>
      </w:r>
      <w:r w:rsidRPr="00166593">
        <w:rPr>
          <w:rFonts w:eastAsia="Calibri"/>
          <w:b/>
          <w:bCs/>
          <w:rtl/>
        </w:rPr>
        <w:t>בהעדר ה</w:t>
      </w:r>
      <w:r w:rsidRPr="00166593">
        <w:rPr>
          <w:rFonts w:eastAsia="Calibri" w:hint="cs"/>
          <w:b/>
          <w:bCs/>
          <w:rtl/>
        </w:rPr>
        <w:t>י</w:t>
      </w:r>
      <w:r w:rsidRPr="00166593">
        <w:rPr>
          <w:rFonts w:eastAsia="Calibri"/>
          <w:b/>
          <w:bCs/>
          <w:rtl/>
        </w:rPr>
        <w:t xml:space="preserve">ערכות של רשויות השלטון וממילא של הרשויות המקומיות </w:t>
      </w:r>
      <w:r w:rsidRPr="00166593">
        <w:rPr>
          <w:rFonts w:eastAsia="Calibri" w:hint="cs"/>
          <w:b/>
          <w:bCs/>
          <w:rtl/>
        </w:rPr>
        <w:t>היערכות לפינוי בהיקף כפי שבוצע במלחמה,</w:t>
      </w:r>
      <w:r w:rsidRPr="00166593">
        <w:rPr>
          <w:rFonts w:eastAsia="Calibri"/>
          <w:b/>
          <w:bCs/>
          <w:rtl/>
        </w:rPr>
        <w:t xml:space="preserve"> </w:t>
      </w:r>
      <w:r w:rsidRPr="00166593">
        <w:rPr>
          <w:rFonts w:eastAsia="Calibri" w:hint="eastAsia"/>
          <w:b/>
          <w:bCs/>
          <w:rtl/>
        </w:rPr>
        <w:t>הלכה</w:t>
      </w:r>
      <w:r w:rsidRPr="00166593">
        <w:rPr>
          <w:rFonts w:eastAsia="Calibri"/>
          <w:b/>
          <w:bCs/>
          <w:rtl/>
        </w:rPr>
        <w:t xml:space="preserve"> </w:t>
      </w:r>
      <w:r w:rsidRPr="00166593">
        <w:rPr>
          <w:rFonts w:eastAsia="Calibri" w:hint="eastAsia"/>
          <w:b/>
          <w:bCs/>
          <w:rtl/>
        </w:rPr>
        <w:t>למעשה</w:t>
      </w:r>
      <w:r w:rsidRPr="00166593">
        <w:rPr>
          <w:rFonts w:eastAsia="Calibri" w:hint="cs"/>
          <w:b/>
          <w:bCs/>
          <w:rtl/>
        </w:rPr>
        <w:t xml:space="preserve">, נסיבות הפינוי, בחלקו תחת אש במהלך ימי לחימה עצימים, יצרו מצב שבו </w:t>
      </w:r>
      <w:r w:rsidRPr="00166593">
        <w:rPr>
          <w:rFonts w:eastAsia="Calibri"/>
          <w:b/>
          <w:bCs/>
          <w:rtl/>
        </w:rPr>
        <w:t>נטל ה</w:t>
      </w:r>
      <w:r w:rsidRPr="00166593">
        <w:rPr>
          <w:rFonts w:eastAsia="Calibri" w:hint="cs"/>
          <w:b/>
          <w:bCs/>
          <w:rtl/>
        </w:rPr>
        <w:t>מענה ל</w:t>
      </w:r>
      <w:r w:rsidRPr="00166593">
        <w:rPr>
          <w:rFonts w:eastAsia="Calibri"/>
          <w:b/>
          <w:bCs/>
          <w:rtl/>
        </w:rPr>
        <w:t>פינוי הוטל</w:t>
      </w:r>
      <w:r w:rsidRPr="00166593">
        <w:rPr>
          <w:rFonts w:eastAsia="Calibri" w:hint="cs"/>
          <w:b/>
          <w:bCs/>
          <w:rtl/>
        </w:rPr>
        <w:t xml:space="preserve"> ברובו</w:t>
      </w:r>
      <w:r w:rsidRPr="00166593">
        <w:rPr>
          <w:rFonts w:eastAsia="Calibri"/>
          <w:b/>
          <w:bCs/>
          <w:rtl/>
        </w:rPr>
        <w:t xml:space="preserve"> </w:t>
      </w:r>
      <w:r w:rsidRPr="00166593">
        <w:rPr>
          <w:rFonts w:eastAsia="Calibri" w:hint="cs"/>
          <w:b/>
          <w:bCs/>
          <w:rtl/>
        </w:rPr>
        <w:t>על</w:t>
      </w:r>
      <w:r w:rsidRPr="00166593">
        <w:rPr>
          <w:rFonts w:eastAsia="Calibri"/>
          <w:b/>
          <w:bCs/>
          <w:rtl/>
        </w:rPr>
        <w:t xml:space="preserve"> כתפי הרשויות המקומיות</w:t>
      </w:r>
      <w:r w:rsidRPr="00166593">
        <w:rPr>
          <w:rFonts w:eastAsia="Calibri" w:hint="cs"/>
          <w:b/>
          <w:bCs/>
          <w:rtl/>
        </w:rPr>
        <w:t xml:space="preserve">. </w:t>
      </w:r>
      <w:bookmarkEnd w:id="47"/>
      <w:r w:rsidRPr="00166593">
        <w:rPr>
          <w:rFonts w:eastAsia="Calibri" w:hint="cs"/>
          <w:b/>
          <w:bCs/>
          <w:rtl/>
        </w:rPr>
        <w:t xml:space="preserve">השיבוץ של המפונים במתקני האירוח נעשה שלא לפי תוכנית מוסדרת, אלא על פי זמינות (למשל באשקלון ובשדרות), וחלק מהתושבים (למשל, במועצה האזורית חוף אשקלון) הופנו לחדרי מלון שלא תאמו את צורכיהם. עוד עולה כי יעדי הקליטה לא תמיד נקבעו בהחלטות הפינוי, וגם </w:t>
      </w:r>
      <w:r w:rsidRPr="00166593">
        <w:rPr>
          <w:rFonts w:eastAsia="Calibri"/>
          <w:b/>
          <w:bCs/>
          <w:rtl/>
        </w:rPr>
        <w:t>ת</w:t>
      </w:r>
      <w:r w:rsidRPr="00166593">
        <w:rPr>
          <w:rFonts w:eastAsia="Calibri" w:hint="cs"/>
          <w:b/>
          <w:bCs/>
          <w:rtl/>
        </w:rPr>
        <w:t>ו</w:t>
      </w:r>
      <w:r w:rsidRPr="00166593">
        <w:rPr>
          <w:rFonts w:eastAsia="Calibri"/>
          <w:b/>
          <w:bCs/>
          <w:rtl/>
        </w:rPr>
        <w:t xml:space="preserve">כניות קודמות שקבעו </w:t>
      </w:r>
      <w:r w:rsidRPr="00166593">
        <w:rPr>
          <w:rFonts w:eastAsia="Calibri" w:hint="cs"/>
          <w:b/>
          <w:bCs/>
          <w:rtl/>
        </w:rPr>
        <w:t xml:space="preserve">יעדי קליטה לא יושמו, בין בשל מצב החירום שנוצר, בין </w:t>
      </w:r>
      <w:r w:rsidRPr="00166593">
        <w:rPr>
          <w:rFonts w:eastAsia="Calibri"/>
          <w:b/>
          <w:bCs/>
          <w:rtl/>
        </w:rPr>
        <w:t>בשל העדר זמינות</w:t>
      </w:r>
      <w:r w:rsidRPr="00166593">
        <w:rPr>
          <w:rFonts w:eastAsia="Calibri" w:hint="cs"/>
          <w:b/>
          <w:bCs/>
          <w:rtl/>
        </w:rPr>
        <w:t>, ובין בשל אי-התאמתם לשהות ממושכת.</w:t>
      </w:r>
    </w:p>
    <w:p w14:paraId="6FDDE059" w14:textId="77777777" w:rsidR="00166593" w:rsidRPr="00166593" w:rsidRDefault="00166593" w:rsidP="00166593">
      <w:pPr>
        <w:spacing w:line="269" w:lineRule="auto"/>
        <w:rPr>
          <w:rFonts w:eastAsia="Calibri"/>
          <w:b/>
          <w:bCs/>
          <w:rtl/>
        </w:rPr>
      </w:pPr>
      <w:bookmarkStart w:id="49" w:name="_Hlk174624756"/>
      <w:bookmarkEnd w:id="48"/>
    </w:p>
    <w:p w14:paraId="2DF49E42" w14:textId="77777777" w:rsidR="00166593" w:rsidRPr="00166593" w:rsidRDefault="00166593" w:rsidP="00166593">
      <w:pPr>
        <w:spacing w:line="269" w:lineRule="auto"/>
        <w:rPr>
          <w:rFonts w:eastAsia="Calibri"/>
          <w:b/>
          <w:bCs/>
          <w:rtl/>
        </w:rPr>
      </w:pPr>
      <w:r w:rsidRPr="00166593">
        <w:rPr>
          <w:rFonts w:eastAsia="Calibri" w:hint="cs"/>
          <w:b/>
          <w:bCs/>
          <w:rtl/>
        </w:rPr>
        <w:t xml:space="preserve">עיריית שדרות והמועצות האזוריות אשכול וחוף אשקלון </w:t>
      </w:r>
      <w:r w:rsidRPr="00166593">
        <w:rPr>
          <w:rFonts w:eastAsia="Calibri"/>
          <w:b/>
          <w:bCs/>
          <w:rtl/>
        </w:rPr>
        <w:t xml:space="preserve">התאימו את דרכי התנהלותן והשכילו לנהל את הליך הפינוי ולספק מענה </w:t>
      </w:r>
      <w:r w:rsidRPr="00166593">
        <w:rPr>
          <w:rFonts w:eastAsia="Calibri" w:hint="cs"/>
          <w:b/>
          <w:bCs/>
          <w:rtl/>
        </w:rPr>
        <w:t>לתושבים המפונים</w:t>
      </w:r>
      <w:r w:rsidRPr="00166593">
        <w:rPr>
          <w:rFonts w:eastAsia="Calibri"/>
          <w:b/>
          <w:bCs/>
          <w:rtl/>
        </w:rPr>
        <w:t xml:space="preserve">. </w:t>
      </w:r>
      <w:bookmarkEnd w:id="49"/>
      <w:r w:rsidRPr="00166593">
        <w:rPr>
          <w:rFonts w:eastAsia="Calibri" w:hint="cs"/>
          <w:b/>
          <w:bCs/>
          <w:rtl/>
        </w:rPr>
        <w:t>ב</w:t>
      </w:r>
      <w:r w:rsidRPr="00166593">
        <w:rPr>
          <w:rFonts w:eastAsia="Calibri" w:hint="eastAsia"/>
          <w:b/>
          <w:bCs/>
          <w:rtl/>
        </w:rPr>
        <w:t>עיר</w:t>
      </w:r>
      <w:r w:rsidRPr="00166593">
        <w:rPr>
          <w:rFonts w:eastAsia="Calibri"/>
          <w:b/>
          <w:bCs/>
          <w:rtl/>
        </w:rPr>
        <w:t xml:space="preserve"> </w:t>
      </w:r>
      <w:r w:rsidRPr="00166593">
        <w:rPr>
          <w:rFonts w:eastAsia="Calibri" w:hint="cs"/>
          <w:b/>
          <w:bCs/>
          <w:rtl/>
        </w:rPr>
        <w:t xml:space="preserve">אשקלון, שלא הייתה ערוכה לפינוי </w:t>
      </w:r>
      <w:r w:rsidRPr="00166593">
        <w:rPr>
          <w:rFonts w:eastAsia="Calibri" w:hint="eastAsia"/>
          <w:b/>
          <w:bCs/>
          <w:rtl/>
        </w:rPr>
        <w:t>תושבים</w:t>
      </w:r>
      <w:r w:rsidRPr="00166593">
        <w:rPr>
          <w:rFonts w:eastAsia="Calibri"/>
          <w:b/>
          <w:bCs/>
          <w:rtl/>
        </w:rPr>
        <w:t xml:space="preserve"> </w:t>
      </w:r>
      <w:r w:rsidRPr="00166593">
        <w:rPr>
          <w:rFonts w:eastAsia="Calibri" w:hint="cs"/>
          <w:b/>
          <w:bCs/>
          <w:rtl/>
        </w:rPr>
        <w:t xml:space="preserve">אל </w:t>
      </w:r>
      <w:r w:rsidRPr="00166593">
        <w:rPr>
          <w:rFonts w:eastAsia="Calibri" w:hint="eastAsia"/>
          <w:b/>
          <w:bCs/>
          <w:rtl/>
        </w:rPr>
        <w:t>מחוץ</w:t>
      </w:r>
      <w:r w:rsidRPr="00166593">
        <w:rPr>
          <w:rFonts w:eastAsia="Calibri"/>
          <w:b/>
          <w:bCs/>
          <w:rtl/>
        </w:rPr>
        <w:t xml:space="preserve"> </w:t>
      </w:r>
      <w:r w:rsidRPr="00166593">
        <w:rPr>
          <w:rFonts w:eastAsia="Calibri" w:hint="eastAsia"/>
          <w:b/>
          <w:bCs/>
          <w:rtl/>
        </w:rPr>
        <w:t>לתחומה</w:t>
      </w:r>
      <w:r w:rsidRPr="00166593">
        <w:rPr>
          <w:rFonts w:eastAsia="Calibri" w:hint="cs"/>
          <w:b/>
          <w:bCs/>
          <w:rtl/>
        </w:rPr>
        <w:t xml:space="preserve">, </w:t>
      </w:r>
      <w:r w:rsidRPr="00166593">
        <w:rPr>
          <w:rFonts w:eastAsia="Calibri"/>
          <w:b/>
          <w:bCs/>
          <w:rtl/>
        </w:rPr>
        <w:t xml:space="preserve">ניתן </w:t>
      </w:r>
      <w:r w:rsidRPr="00166593">
        <w:rPr>
          <w:rFonts w:eastAsia="Calibri" w:hint="eastAsia"/>
          <w:b/>
          <w:bCs/>
          <w:rtl/>
        </w:rPr>
        <w:t>המענה</w:t>
      </w:r>
      <w:r w:rsidRPr="00166593">
        <w:rPr>
          <w:rFonts w:eastAsia="Calibri"/>
          <w:b/>
          <w:bCs/>
          <w:rtl/>
        </w:rPr>
        <w:t xml:space="preserve"> לתושבים כשבועיים לאחר פרוץ המלחמה</w:t>
      </w:r>
      <w:bookmarkStart w:id="50" w:name="_Hlk174881331"/>
      <w:r w:rsidRPr="00166593">
        <w:rPr>
          <w:rFonts w:eastAsia="Calibri" w:hint="cs"/>
          <w:b/>
          <w:bCs/>
          <w:rtl/>
        </w:rPr>
        <w:t>. בפועל, כ-5% ממספר הזכאים לפינוי לצורכי ריענון (כ-3,500) פונו ל</w:t>
      </w:r>
      <w:r w:rsidRPr="00166593">
        <w:rPr>
          <w:rFonts w:eastAsia="Calibri"/>
          <w:b/>
          <w:bCs/>
          <w:rtl/>
        </w:rPr>
        <w:t>מתקני אירוח</w:t>
      </w:r>
      <w:r w:rsidRPr="00166593">
        <w:rPr>
          <w:rFonts w:eastAsia="Calibri" w:hint="cs"/>
          <w:b/>
          <w:bCs/>
          <w:rtl/>
        </w:rPr>
        <w:t xml:space="preserve">, ועל </w:t>
      </w:r>
      <w:r w:rsidRPr="00166593">
        <w:rPr>
          <w:rFonts w:eastAsia="Calibri" w:hint="eastAsia"/>
          <w:b/>
          <w:bCs/>
          <w:rtl/>
        </w:rPr>
        <w:t>פי</w:t>
      </w:r>
      <w:r w:rsidRPr="00166593">
        <w:rPr>
          <w:rFonts w:eastAsia="Calibri"/>
          <w:b/>
          <w:bCs/>
          <w:rtl/>
        </w:rPr>
        <w:t xml:space="preserve"> </w:t>
      </w:r>
      <w:r w:rsidRPr="00166593">
        <w:rPr>
          <w:rFonts w:eastAsia="Calibri" w:hint="eastAsia"/>
          <w:b/>
          <w:bCs/>
          <w:rtl/>
        </w:rPr>
        <w:t>המוסד</w:t>
      </w:r>
      <w:r w:rsidRPr="00166593">
        <w:rPr>
          <w:rFonts w:eastAsia="Calibri"/>
          <w:b/>
          <w:bCs/>
          <w:rtl/>
        </w:rPr>
        <w:t xml:space="preserve"> </w:t>
      </w:r>
      <w:r w:rsidRPr="00166593">
        <w:rPr>
          <w:rFonts w:eastAsia="Calibri" w:hint="eastAsia"/>
          <w:b/>
          <w:bCs/>
          <w:rtl/>
        </w:rPr>
        <w:t>לביטוח</w:t>
      </w:r>
      <w:r w:rsidRPr="00166593">
        <w:rPr>
          <w:rFonts w:eastAsia="Calibri"/>
          <w:b/>
          <w:bCs/>
          <w:rtl/>
        </w:rPr>
        <w:t xml:space="preserve"> </w:t>
      </w:r>
      <w:r w:rsidRPr="00166593">
        <w:rPr>
          <w:rFonts w:eastAsia="Calibri" w:hint="eastAsia"/>
          <w:b/>
          <w:bCs/>
          <w:rtl/>
        </w:rPr>
        <w:t>לאומי</w:t>
      </w:r>
      <w:r w:rsidRPr="00166593">
        <w:rPr>
          <w:rFonts w:eastAsia="Calibri" w:hint="cs"/>
          <w:b/>
          <w:bCs/>
          <w:rtl/>
        </w:rPr>
        <w:t>,</w:t>
      </w:r>
      <w:r w:rsidRPr="00166593">
        <w:rPr>
          <w:rFonts w:eastAsia="Calibri"/>
          <w:b/>
          <w:bCs/>
          <w:rtl/>
        </w:rPr>
        <w:t xml:space="preserve"> 68,416 תושבי אשקלון </w:t>
      </w:r>
      <w:r w:rsidRPr="00166593">
        <w:rPr>
          <w:rFonts w:eastAsia="Calibri" w:hint="cs"/>
          <w:b/>
          <w:bCs/>
          <w:rtl/>
        </w:rPr>
        <w:t xml:space="preserve">שהיו </w:t>
      </w:r>
      <w:r w:rsidRPr="00166593">
        <w:rPr>
          <w:rFonts w:eastAsia="Calibri" w:hint="eastAsia"/>
          <w:b/>
          <w:bCs/>
          <w:rtl/>
        </w:rPr>
        <w:lastRenderedPageBreak/>
        <w:t>מפונים</w:t>
      </w:r>
      <w:r w:rsidRPr="00166593">
        <w:rPr>
          <w:rFonts w:eastAsia="Calibri" w:hint="cs"/>
          <w:b/>
          <w:bCs/>
          <w:rtl/>
        </w:rPr>
        <w:t xml:space="preserve"> בקהילה </w:t>
      </w:r>
      <w:r w:rsidRPr="00166593">
        <w:rPr>
          <w:rFonts w:eastAsia="Calibri"/>
          <w:b/>
          <w:bCs/>
          <w:rtl/>
        </w:rPr>
        <w:t xml:space="preserve">קיבלו מענק </w:t>
      </w:r>
      <w:r w:rsidRPr="00166593">
        <w:rPr>
          <w:rFonts w:eastAsia="Calibri" w:hint="eastAsia"/>
          <w:b/>
          <w:bCs/>
          <w:rtl/>
        </w:rPr>
        <w:t>אכלוס</w:t>
      </w:r>
      <w:r w:rsidRPr="00166593">
        <w:rPr>
          <w:rFonts w:eastAsia="Calibri"/>
          <w:b/>
          <w:bCs/>
          <w:rtl/>
        </w:rPr>
        <w:t xml:space="preserve"> </w:t>
      </w:r>
      <w:r w:rsidRPr="00166593">
        <w:rPr>
          <w:rFonts w:eastAsia="Calibri" w:hint="eastAsia"/>
          <w:b/>
          <w:bCs/>
          <w:rtl/>
        </w:rPr>
        <w:t>בהיקף</w:t>
      </w:r>
      <w:r w:rsidRPr="00166593">
        <w:rPr>
          <w:rFonts w:eastAsia="Calibri"/>
          <w:b/>
          <w:bCs/>
          <w:rtl/>
        </w:rPr>
        <w:t xml:space="preserve"> </w:t>
      </w:r>
      <w:r w:rsidRPr="00166593">
        <w:rPr>
          <w:rFonts w:eastAsia="Calibri" w:hint="eastAsia"/>
          <w:b/>
          <w:bCs/>
          <w:rtl/>
        </w:rPr>
        <w:t>כספי</w:t>
      </w:r>
      <w:r w:rsidRPr="00166593">
        <w:rPr>
          <w:rFonts w:eastAsia="Calibri"/>
          <w:b/>
          <w:bCs/>
          <w:rtl/>
        </w:rPr>
        <w:t xml:space="preserve"> </w:t>
      </w:r>
      <w:r w:rsidRPr="00166593">
        <w:rPr>
          <w:rFonts w:eastAsia="Calibri" w:hint="eastAsia"/>
          <w:b/>
          <w:bCs/>
          <w:rtl/>
        </w:rPr>
        <w:t>של</w:t>
      </w:r>
      <w:r w:rsidRPr="00166593">
        <w:rPr>
          <w:rFonts w:eastAsia="Calibri"/>
          <w:b/>
          <w:bCs/>
          <w:rtl/>
        </w:rPr>
        <w:t xml:space="preserve"> </w:t>
      </w:r>
      <w:r w:rsidRPr="00166593">
        <w:rPr>
          <w:rFonts w:eastAsia="Calibri" w:hint="eastAsia"/>
          <w:b/>
          <w:bCs/>
          <w:rtl/>
        </w:rPr>
        <w:t>כ</w:t>
      </w:r>
      <w:r w:rsidRPr="00166593">
        <w:rPr>
          <w:rFonts w:eastAsia="Calibri"/>
          <w:b/>
          <w:bCs/>
          <w:rtl/>
        </w:rPr>
        <w:t xml:space="preserve">-328 </w:t>
      </w:r>
      <w:r w:rsidRPr="00166593">
        <w:rPr>
          <w:rFonts w:eastAsia="Calibri" w:hint="eastAsia"/>
          <w:b/>
          <w:bCs/>
          <w:rtl/>
        </w:rPr>
        <w:t>מיליון</w:t>
      </w:r>
      <w:r w:rsidRPr="00166593">
        <w:rPr>
          <w:rFonts w:eastAsia="Calibri"/>
          <w:b/>
          <w:bCs/>
          <w:rtl/>
        </w:rPr>
        <w:t xml:space="preserve"> </w:t>
      </w:r>
      <w:r w:rsidRPr="00166593">
        <w:rPr>
          <w:rFonts w:eastAsia="Calibri" w:hint="eastAsia"/>
          <w:b/>
          <w:bCs/>
          <w:rtl/>
        </w:rPr>
        <w:t>ש</w:t>
      </w:r>
      <w:r w:rsidRPr="00166593">
        <w:rPr>
          <w:rFonts w:eastAsia="Calibri"/>
          <w:b/>
          <w:bCs/>
          <w:rtl/>
        </w:rPr>
        <w:t>"ח</w:t>
      </w:r>
      <w:r w:rsidRPr="00166593">
        <w:rPr>
          <w:rFonts w:eastAsia="Calibri" w:hint="cs"/>
          <w:b/>
          <w:bCs/>
          <w:rtl/>
        </w:rPr>
        <w:t xml:space="preserve"> בחודשים אוקטובר - נובמבר 2023, בלי שניתן היה לדעת מי מהם התפנה בפועל</w:t>
      </w:r>
      <w:r w:rsidRPr="00166593">
        <w:rPr>
          <w:rFonts w:eastAsia="Calibri"/>
          <w:b/>
          <w:bCs/>
          <w:rtl/>
        </w:rPr>
        <w:t>.</w:t>
      </w:r>
      <w:r w:rsidRPr="00166593">
        <w:rPr>
          <w:rFonts w:eastAsia="Calibri" w:hint="cs"/>
          <w:b/>
          <w:bCs/>
          <w:rtl/>
        </w:rPr>
        <w:t xml:space="preserve"> </w:t>
      </w:r>
      <w:r w:rsidRPr="00166593">
        <w:rPr>
          <w:rFonts w:eastAsia="Calibri"/>
          <w:b/>
          <w:bCs/>
          <w:rtl/>
        </w:rPr>
        <w:t xml:space="preserve">קבלת מידע בדבר מיקום תושבי אשקלון שהתפנו מהעיר, למשל באמצעות מנגנון תשלום מענקי האכלוס למפונים בקהילה, יכול שהיה מאפשר לעיריית אשקלון לקבל תמונת מצב לגבי פיזור עשרות אלפי תושביה בין הרשויות </w:t>
      </w:r>
      <w:r w:rsidRPr="00166593">
        <w:rPr>
          <w:rFonts w:eastAsia="Calibri" w:hint="cs"/>
          <w:b/>
          <w:bCs/>
          <w:rtl/>
        </w:rPr>
        <w:t xml:space="preserve">המקומיות </w:t>
      </w:r>
      <w:r w:rsidRPr="00166593">
        <w:rPr>
          <w:rFonts w:eastAsia="Calibri"/>
          <w:b/>
          <w:bCs/>
          <w:rtl/>
        </w:rPr>
        <w:t>הקולטות ולבנות תוכנית עבודה מותאמת ושימוש מושכל בכוח האדם העומד לרשותה כדי לסייע לאוכלוסייה זו</w:t>
      </w:r>
      <w:r w:rsidRPr="00166593">
        <w:rPr>
          <w:rFonts w:eastAsia="Calibri" w:hint="cs"/>
          <w:b/>
          <w:bCs/>
          <w:rtl/>
        </w:rPr>
        <w:t>.</w:t>
      </w:r>
    </w:p>
    <w:p w14:paraId="1C68216C" w14:textId="77777777" w:rsidR="00166593" w:rsidRPr="001102B7" w:rsidRDefault="00166593" w:rsidP="00166593">
      <w:pPr>
        <w:spacing w:line="269" w:lineRule="auto"/>
        <w:rPr>
          <w:rFonts w:eastAsia="Calibri"/>
          <w:b/>
          <w:bCs/>
          <w:sz w:val="18"/>
          <w:szCs w:val="22"/>
          <w:rtl/>
        </w:rPr>
      </w:pPr>
      <w:bookmarkStart w:id="51" w:name="_Hlk174624808"/>
      <w:bookmarkEnd w:id="50"/>
    </w:p>
    <w:p w14:paraId="61D6DEBC" w14:textId="77777777" w:rsidR="00166593" w:rsidRPr="00166593" w:rsidRDefault="00166593" w:rsidP="00166593">
      <w:pPr>
        <w:spacing w:line="269" w:lineRule="auto"/>
        <w:rPr>
          <w:rFonts w:eastAsia="Calibri"/>
          <w:b/>
          <w:bCs/>
          <w:rtl/>
        </w:rPr>
      </w:pPr>
      <w:r w:rsidRPr="00166593">
        <w:rPr>
          <w:rFonts w:eastAsia="Calibri" w:hint="cs"/>
          <w:b/>
          <w:bCs/>
          <w:rtl/>
        </w:rPr>
        <w:t xml:space="preserve">פיזור תושבי הרשויות המקומיות </w:t>
      </w:r>
      <w:r w:rsidRPr="00166593">
        <w:rPr>
          <w:rFonts w:eastAsia="Calibri"/>
          <w:b/>
          <w:bCs/>
          <w:rtl/>
        </w:rPr>
        <w:t xml:space="preserve">בין </w:t>
      </w:r>
      <w:r w:rsidRPr="00166593">
        <w:rPr>
          <w:rFonts w:eastAsia="Calibri" w:hint="cs"/>
          <w:b/>
          <w:bCs/>
          <w:rtl/>
        </w:rPr>
        <w:t>מתקני אירוח</w:t>
      </w:r>
      <w:r w:rsidRPr="00166593">
        <w:rPr>
          <w:rFonts w:eastAsia="Calibri"/>
          <w:b/>
          <w:bCs/>
          <w:rtl/>
        </w:rPr>
        <w:t xml:space="preserve"> רבים ואף בין רשויות קולטות שונות </w:t>
      </w:r>
      <w:r w:rsidRPr="00166593">
        <w:rPr>
          <w:rFonts w:eastAsia="Calibri" w:hint="cs"/>
          <w:b/>
          <w:bCs/>
          <w:rtl/>
        </w:rPr>
        <w:t>בפריסה גיאוגרפית רחבה הקשה על הרשויות המקומיות לנהל קשר עם תושביהן ועומד בניגוד לתפיסה בדבר חשיבות הקהילתיות במצבי חירום לשמירה על חוסן התושבים ולהמשך ניהול חיי שגרה ככל האפשר</w:t>
      </w:r>
      <w:r w:rsidRPr="00166593">
        <w:rPr>
          <w:rFonts w:eastAsia="Calibri"/>
          <w:b/>
          <w:bCs/>
          <w:rtl/>
        </w:rPr>
        <w:t xml:space="preserve">. יוצא </w:t>
      </w:r>
      <w:r w:rsidRPr="00166593">
        <w:rPr>
          <w:rFonts w:eastAsia="Calibri" w:hint="eastAsia"/>
          <w:b/>
          <w:bCs/>
          <w:rtl/>
        </w:rPr>
        <w:t>אפוא</w:t>
      </w:r>
      <w:r w:rsidRPr="00166593">
        <w:rPr>
          <w:rFonts w:eastAsia="Calibri"/>
          <w:b/>
          <w:bCs/>
          <w:rtl/>
        </w:rPr>
        <w:t xml:space="preserve"> כי </w:t>
      </w:r>
      <w:r w:rsidRPr="00166593">
        <w:rPr>
          <w:rFonts w:eastAsia="Calibri" w:hint="cs"/>
          <w:b/>
          <w:bCs/>
          <w:rtl/>
        </w:rPr>
        <w:t>אף על פי שבכל תוכניות הפינוי שהוכנו מבעוד מועד הוכרה השמירה על הקהילתיות כאחד העקרונות החשובים, עיקרון זה לא נשמר, ו</w:t>
      </w:r>
      <w:r w:rsidRPr="00166593">
        <w:rPr>
          <w:rFonts w:eastAsia="Calibri" w:hint="eastAsia"/>
          <w:b/>
          <w:bCs/>
          <w:rtl/>
        </w:rPr>
        <w:t>ע</w:t>
      </w:r>
      <w:r w:rsidRPr="00166593">
        <w:rPr>
          <w:rFonts w:eastAsia="Calibri" w:hint="cs"/>
          <w:b/>
          <w:bCs/>
          <w:rtl/>
        </w:rPr>
        <w:t>ו</w:t>
      </w:r>
      <w:r w:rsidRPr="00166593">
        <w:rPr>
          <w:rFonts w:eastAsia="Calibri" w:hint="eastAsia"/>
          <w:b/>
          <w:bCs/>
          <w:rtl/>
        </w:rPr>
        <w:t>לה</w:t>
      </w:r>
      <w:r w:rsidRPr="00166593">
        <w:rPr>
          <w:rFonts w:eastAsia="Calibri"/>
          <w:b/>
          <w:bCs/>
          <w:rtl/>
        </w:rPr>
        <w:t xml:space="preserve"> חשש כי </w:t>
      </w:r>
      <w:r w:rsidRPr="00166593">
        <w:rPr>
          <w:rFonts w:eastAsia="Calibri" w:hint="eastAsia"/>
          <w:b/>
          <w:bCs/>
          <w:rtl/>
        </w:rPr>
        <w:t>נפגעו</w:t>
      </w:r>
      <w:r w:rsidRPr="00166593">
        <w:rPr>
          <w:rFonts w:eastAsia="Calibri" w:hint="cs"/>
          <w:b/>
          <w:bCs/>
          <w:rtl/>
        </w:rPr>
        <w:t xml:space="preserve"> חוסן התושבים וה</w:t>
      </w:r>
      <w:r w:rsidRPr="00166593">
        <w:rPr>
          <w:rFonts w:eastAsia="Calibri" w:hint="eastAsia"/>
          <w:b/>
          <w:bCs/>
          <w:rtl/>
        </w:rPr>
        <w:t>אפשרות</w:t>
      </w:r>
      <w:r w:rsidRPr="00166593">
        <w:rPr>
          <w:rFonts w:eastAsia="Calibri"/>
          <w:b/>
          <w:bCs/>
          <w:rtl/>
        </w:rPr>
        <w:t xml:space="preserve"> </w:t>
      </w:r>
      <w:r w:rsidRPr="00166593">
        <w:rPr>
          <w:rFonts w:eastAsia="Calibri" w:hint="eastAsia"/>
          <w:b/>
          <w:bCs/>
          <w:rtl/>
        </w:rPr>
        <w:t>לתת</w:t>
      </w:r>
      <w:r w:rsidRPr="00166593">
        <w:rPr>
          <w:rFonts w:eastAsia="Calibri"/>
          <w:b/>
          <w:bCs/>
          <w:rtl/>
        </w:rPr>
        <w:t xml:space="preserve"> </w:t>
      </w:r>
      <w:r w:rsidRPr="00166593">
        <w:rPr>
          <w:rFonts w:eastAsia="Calibri" w:hint="eastAsia"/>
          <w:b/>
          <w:bCs/>
          <w:rtl/>
        </w:rPr>
        <w:t>להם</w:t>
      </w:r>
      <w:r w:rsidRPr="00166593">
        <w:rPr>
          <w:rFonts w:eastAsia="Calibri"/>
          <w:b/>
          <w:bCs/>
          <w:rtl/>
        </w:rPr>
        <w:t xml:space="preserve"> </w:t>
      </w:r>
      <w:r w:rsidRPr="00166593">
        <w:rPr>
          <w:rFonts w:eastAsia="Calibri" w:hint="eastAsia"/>
          <w:b/>
          <w:bCs/>
          <w:rtl/>
        </w:rPr>
        <w:t>מענה</w:t>
      </w:r>
      <w:r w:rsidRPr="00166593">
        <w:rPr>
          <w:rFonts w:eastAsia="Calibri"/>
          <w:b/>
          <w:bCs/>
          <w:rtl/>
        </w:rPr>
        <w:t xml:space="preserve"> </w:t>
      </w:r>
      <w:r w:rsidRPr="00166593">
        <w:rPr>
          <w:rFonts w:eastAsia="Calibri" w:hint="eastAsia"/>
          <w:b/>
          <w:bCs/>
          <w:rtl/>
        </w:rPr>
        <w:t>במקומות</w:t>
      </w:r>
      <w:r w:rsidRPr="00166593">
        <w:rPr>
          <w:rFonts w:eastAsia="Calibri"/>
          <w:b/>
          <w:bCs/>
          <w:rtl/>
        </w:rPr>
        <w:t xml:space="preserve"> </w:t>
      </w:r>
      <w:r w:rsidRPr="00166593">
        <w:rPr>
          <w:rFonts w:eastAsia="Calibri" w:hint="eastAsia"/>
          <w:b/>
          <w:bCs/>
          <w:rtl/>
        </w:rPr>
        <w:t>הקליטה</w:t>
      </w:r>
      <w:r w:rsidRPr="00166593">
        <w:rPr>
          <w:rFonts w:eastAsia="Calibri"/>
          <w:b/>
          <w:bCs/>
          <w:rtl/>
        </w:rPr>
        <w:t xml:space="preserve">. בחלק </w:t>
      </w:r>
      <w:r w:rsidRPr="00166593">
        <w:rPr>
          <w:rFonts w:eastAsia="Calibri" w:hint="cs"/>
          <w:b/>
          <w:bCs/>
          <w:rtl/>
        </w:rPr>
        <w:t>מהפינויים</w:t>
      </w:r>
      <w:r w:rsidRPr="00166593">
        <w:rPr>
          <w:rFonts w:eastAsia="Calibri"/>
          <w:b/>
          <w:bCs/>
          <w:rtl/>
        </w:rPr>
        <w:t>, כמו בשדרות, ת</w:t>
      </w:r>
      <w:r w:rsidRPr="00166593">
        <w:rPr>
          <w:rFonts w:eastAsia="Calibri" w:hint="eastAsia"/>
          <w:b/>
          <w:bCs/>
          <w:rtl/>
        </w:rPr>
        <w:t>וכנית</w:t>
      </w:r>
      <w:r w:rsidRPr="00166593">
        <w:rPr>
          <w:rFonts w:eastAsia="Calibri"/>
          <w:b/>
          <w:bCs/>
          <w:rtl/>
        </w:rPr>
        <w:t xml:space="preserve"> </w:t>
      </w:r>
      <w:r w:rsidRPr="00166593">
        <w:rPr>
          <w:rFonts w:eastAsia="Calibri" w:hint="eastAsia"/>
          <w:b/>
          <w:bCs/>
          <w:rtl/>
        </w:rPr>
        <w:t>הפינוי</w:t>
      </w:r>
      <w:r w:rsidRPr="00166593">
        <w:rPr>
          <w:rFonts w:eastAsia="Calibri" w:hint="cs"/>
          <w:b/>
          <w:bCs/>
          <w:rtl/>
        </w:rPr>
        <w:t xml:space="preserve"> בפני עצמה התייחסה </w:t>
      </w:r>
      <w:r w:rsidRPr="00166593">
        <w:rPr>
          <w:rFonts w:eastAsia="Calibri" w:hint="eastAsia"/>
          <w:b/>
          <w:bCs/>
          <w:rtl/>
        </w:rPr>
        <w:t>לריענון</w:t>
      </w:r>
      <w:r w:rsidRPr="00166593">
        <w:rPr>
          <w:rFonts w:eastAsia="Calibri" w:hint="cs"/>
          <w:b/>
          <w:bCs/>
          <w:rtl/>
        </w:rPr>
        <w:t xml:space="preserve"> זמני של 15 ימים, אך בפועל נמשך הפינוי חודשים רבים.</w:t>
      </w:r>
    </w:p>
    <w:p w14:paraId="0B2BBC79" w14:textId="77777777" w:rsidR="00166593" w:rsidRPr="001102B7" w:rsidRDefault="00166593" w:rsidP="00166593">
      <w:pPr>
        <w:spacing w:line="269" w:lineRule="auto"/>
        <w:rPr>
          <w:rFonts w:eastAsia="Calibri"/>
          <w:b/>
          <w:bCs/>
          <w:rtl/>
        </w:rPr>
      </w:pPr>
      <w:bookmarkStart w:id="52" w:name="_Hlk174624834"/>
      <w:bookmarkEnd w:id="51"/>
    </w:p>
    <w:p w14:paraId="27EA3032" w14:textId="77777777" w:rsidR="00166593" w:rsidRPr="00166593" w:rsidRDefault="00166593" w:rsidP="00166593">
      <w:pPr>
        <w:spacing w:line="269" w:lineRule="auto"/>
        <w:rPr>
          <w:rFonts w:eastAsia="Calibri"/>
          <w:b/>
          <w:bCs/>
          <w:rtl/>
        </w:rPr>
      </w:pPr>
      <w:r w:rsidRPr="00166593">
        <w:rPr>
          <w:rFonts w:eastAsia="Calibri" w:hint="eastAsia"/>
          <w:b/>
          <w:bCs/>
          <w:rtl/>
        </w:rPr>
        <w:t>על</w:t>
      </w:r>
      <w:r w:rsidRPr="00166593">
        <w:rPr>
          <w:rFonts w:eastAsia="Calibri"/>
          <w:b/>
          <w:bCs/>
          <w:rtl/>
        </w:rPr>
        <w:t xml:space="preserve"> </w:t>
      </w:r>
      <w:r w:rsidRPr="00166593">
        <w:rPr>
          <w:rFonts w:eastAsia="Calibri" w:hint="eastAsia"/>
          <w:b/>
          <w:bCs/>
          <w:rtl/>
        </w:rPr>
        <w:t>רח</w:t>
      </w:r>
      <w:r w:rsidRPr="00166593">
        <w:rPr>
          <w:rFonts w:eastAsia="Calibri"/>
          <w:b/>
          <w:bCs/>
          <w:rtl/>
        </w:rPr>
        <w:t xml:space="preserve">"ל </w:t>
      </w:r>
      <w:r w:rsidRPr="00166593">
        <w:rPr>
          <w:rFonts w:eastAsia="Calibri" w:hint="cs"/>
          <w:b/>
          <w:bCs/>
          <w:rtl/>
        </w:rPr>
        <w:t xml:space="preserve">לפעול בשיתוף </w:t>
      </w:r>
      <w:r w:rsidRPr="00166593">
        <w:rPr>
          <w:rFonts w:eastAsia="Calibri"/>
          <w:b/>
          <w:bCs/>
          <w:rtl/>
        </w:rPr>
        <w:t xml:space="preserve">משרד הפנים, </w:t>
      </w:r>
      <w:r w:rsidRPr="00166593">
        <w:rPr>
          <w:rFonts w:eastAsia="Calibri" w:hint="cs"/>
          <w:b/>
          <w:bCs/>
          <w:rtl/>
        </w:rPr>
        <w:t xml:space="preserve">ובתיאום עם </w:t>
      </w:r>
      <w:r w:rsidRPr="00166593">
        <w:rPr>
          <w:rFonts w:eastAsia="Calibri"/>
          <w:b/>
          <w:bCs/>
          <w:rtl/>
        </w:rPr>
        <w:t>הרשויות המקומיות</w:t>
      </w:r>
      <w:r w:rsidRPr="00166593">
        <w:rPr>
          <w:rFonts w:eastAsia="Calibri" w:hint="cs"/>
          <w:b/>
          <w:bCs/>
          <w:rtl/>
        </w:rPr>
        <w:t>,</w:t>
      </w:r>
      <w:r w:rsidRPr="00166593">
        <w:rPr>
          <w:rFonts w:eastAsia="Calibri"/>
          <w:b/>
          <w:bCs/>
          <w:rtl/>
        </w:rPr>
        <w:t xml:space="preserve"> </w:t>
      </w:r>
      <w:r w:rsidRPr="00166593">
        <w:rPr>
          <w:rFonts w:eastAsia="Calibri" w:hint="eastAsia"/>
          <w:b/>
          <w:bCs/>
          <w:rtl/>
        </w:rPr>
        <w:t>משרד</w:t>
      </w:r>
      <w:r w:rsidRPr="00166593">
        <w:rPr>
          <w:rFonts w:eastAsia="Calibri"/>
          <w:b/>
          <w:bCs/>
          <w:rtl/>
        </w:rPr>
        <w:t xml:space="preserve"> </w:t>
      </w:r>
      <w:r w:rsidRPr="00166593">
        <w:rPr>
          <w:rFonts w:eastAsia="Calibri" w:hint="eastAsia"/>
          <w:b/>
          <w:bCs/>
          <w:rtl/>
        </w:rPr>
        <w:t>התיירות</w:t>
      </w:r>
      <w:r w:rsidRPr="00166593">
        <w:rPr>
          <w:rFonts w:eastAsia="Calibri" w:hint="cs"/>
          <w:b/>
          <w:bCs/>
          <w:rtl/>
        </w:rPr>
        <w:t xml:space="preserve"> וצה"ל, לגיבוש תוכניות סדורות</w:t>
      </w:r>
      <w:r w:rsidRPr="00166593">
        <w:rPr>
          <w:rFonts w:eastAsia="Calibri"/>
          <w:rtl/>
        </w:rPr>
        <w:t xml:space="preserve"> </w:t>
      </w:r>
      <w:r w:rsidRPr="00166593">
        <w:rPr>
          <w:rFonts w:eastAsia="Calibri"/>
          <w:b/>
          <w:bCs/>
          <w:rtl/>
        </w:rPr>
        <w:t>לשיבוץ מפונים במתקני אירוח</w:t>
      </w:r>
      <w:r w:rsidRPr="00166593">
        <w:rPr>
          <w:rFonts w:eastAsia="Calibri" w:hint="cs"/>
          <w:b/>
          <w:bCs/>
          <w:rtl/>
        </w:rPr>
        <w:t>, בהתבסס על הליך הפקת לקחים מהפינויים שהתקיימו בעקבות מלחמת חרבות ברזל, ובהן יש לתת מענה לכשלים שהתרחשו בפינויים אלו</w:t>
      </w:r>
      <w:r w:rsidRPr="00166593">
        <w:rPr>
          <w:rFonts w:eastAsia="Calibri"/>
          <w:b/>
          <w:bCs/>
          <w:rtl/>
        </w:rPr>
        <w:t>, ולהביאן לאישור הממשלה</w:t>
      </w:r>
      <w:r w:rsidRPr="00166593">
        <w:rPr>
          <w:rFonts w:eastAsia="Calibri" w:hint="cs"/>
          <w:b/>
          <w:bCs/>
          <w:rtl/>
        </w:rPr>
        <w:t>. בכלל המענים הנדרשים, קביעת יעדי קליטה המאפשרים לשמור על שגרת חיים בתקופת פינוי ממושכת ועל הקהילתיות, הימנעות עד כמה שניתן מפיזור תושבי הרשות המקומית בין אתרי הקליטה ברחבי הארץ, קביעת קריטריונים לחלוקת חדרים במתקני האירוח תוך התאמה למבנה התא המשפחתי ו</w:t>
      </w:r>
      <w:r w:rsidRPr="00166593">
        <w:rPr>
          <w:rFonts w:eastAsia="Calibri"/>
          <w:b/>
          <w:bCs/>
          <w:rtl/>
        </w:rPr>
        <w:t xml:space="preserve">הכל תוך התחשבות ביכולת של הרשות הקולטת לתת מענה למספר הנקלטים הצפוי וזאת גם מבלי לפגוע בשירותי הרשות הקולטת לתושביה, או הסיוע שתידרש לו לשם כך. כמו כן </w:t>
      </w:r>
      <w:r w:rsidRPr="00166593">
        <w:rPr>
          <w:rFonts w:eastAsia="Calibri" w:hint="cs"/>
          <w:b/>
          <w:bCs/>
          <w:rtl/>
        </w:rPr>
        <w:t>מומלץ</w:t>
      </w:r>
      <w:r w:rsidRPr="00166593">
        <w:rPr>
          <w:rFonts w:eastAsia="Calibri"/>
          <w:b/>
          <w:bCs/>
          <w:rtl/>
        </w:rPr>
        <w:t xml:space="preserve"> לקבוע בתוכניות אלה הסדר שיבטיח כי גורם מטעם המדינה יקבל את פני המפונים ביעדי הקליטה, יקבל את פרטיהם עם שיבוצם לחדרים ויוכל לסייע במקרים שדורשים התאמות מיוחדות בשיבוצים</w:t>
      </w:r>
      <w:r w:rsidRPr="00166593">
        <w:rPr>
          <w:rFonts w:eastAsia="Calibri" w:hint="cs"/>
          <w:b/>
          <w:bCs/>
          <w:rtl/>
        </w:rPr>
        <w:t>.</w:t>
      </w:r>
    </w:p>
    <w:bookmarkEnd w:id="52"/>
    <w:p w14:paraId="5E47B784" w14:textId="77777777" w:rsidR="00166593" w:rsidRPr="001102B7" w:rsidRDefault="00166593" w:rsidP="00166593">
      <w:pPr>
        <w:spacing w:line="269" w:lineRule="auto"/>
        <w:rPr>
          <w:rFonts w:eastAsia="Calibri"/>
          <w:rtl/>
        </w:rPr>
      </w:pPr>
    </w:p>
    <w:p w14:paraId="00583C7E" w14:textId="483FFE88" w:rsidR="00166593" w:rsidRPr="00166593" w:rsidRDefault="00166593" w:rsidP="00166593">
      <w:pPr>
        <w:spacing w:line="269" w:lineRule="auto"/>
        <w:rPr>
          <w:rFonts w:eastAsia="Calibri"/>
          <w:rtl/>
        </w:rPr>
      </w:pPr>
      <w:r w:rsidRPr="00166593">
        <w:rPr>
          <w:rFonts w:eastAsia="Calibri" w:hint="cs"/>
          <w:rtl/>
        </w:rPr>
        <w:t>אגף החשב הכללי (להלן - החשכ"ל) במשרד האוצר מסר בתשובתו למשרד מבקר המדינה מאפריל 2025 כי הוא שותף לעמדה בדבר הצורך לקבוע מדיניות סדורה בתחום שיכון מפונים בשעת חירום. מדיניות זו צריכה להתחשב במגוון היבטים לרבות שונות בתרחישים, הנסיבות, היקפי האוכלוסייה, העלויות, קיומם של מנגנונים משלימים שאינם ממשלתיים, אחריות הפרט וכיוצא באלו. עוד מסר החשכ"ל כי לצורך הבטחת פינוי מיטבי ויעיל, חשוב שכל עבודת מטה לצורך גיבוש פתרון ומדיניות לפינוי</w:t>
      </w:r>
      <w:r w:rsidRPr="00166593">
        <w:rPr>
          <w:rFonts w:eastAsia="Calibri" w:hint="cs"/>
          <w:b/>
          <w:bCs/>
          <w:rtl/>
        </w:rPr>
        <w:t xml:space="preserve"> </w:t>
      </w:r>
      <w:r w:rsidRPr="00166593">
        <w:rPr>
          <w:rFonts w:eastAsia="Calibri" w:hint="cs"/>
          <w:rtl/>
        </w:rPr>
        <w:t>וקליטת מפונים בשעת חירום ולשיכונם לכל פרק זמן שהוא תיעשה בשיתוף הגורמים הרלוונטיים ב</w:t>
      </w:r>
      <w:r w:rsidR="008B387A">
        <w:rPr>
          <w:rFonts w:eastAsia="Calibri" w:hint="cs"/>
          <w:rtl/>
        </w:rPr>
        <w:t>אגף ה</w:t>
      </w:r>
      <w:r w:rsidRPr="00166593">
        <w:rPr>
          <w:rFonts w:eastAsia="Calibri" w:hint="cs"/>
          <w:rtl/>
        </w:rPr>
        <w:t>חשכ"ל.</w:t>
      </w:r>
    </w:p>
    <w:p w14:paraId="541552B6" w14:textId="77777777" w:rsidR="00166593" w:rsidRPr="001102B7" w:rsidRDefault="00166593" w:rsidP="00166593">
      <w:pPr>
        <w:spacing w:line="269" w:lineRule="auto"/>
        <w:rPr>
          <w:rFonts w:eastAsia="Calibri"/>
          <w:rtl/>
        </w:rPr>
      </w:pPr>
    </w:p>
    <w:p w14:paraId="5112FF03" w14:textId="77777777" w:rsidR="00166593" w:rsidRPr="00166593" w:rsidRDefault="00166593" w:rsidP="00166593">
      <w:pPr>
        <w:spacing w:line="269" w:lineRule="auto"/>
        <w:rPr>
          <w:rFonts w:eastAsia="Calibri"/>
          <w:rtl/>
        </w:rPr>
      </w:pPr>
      <w:r w:rsidRPr="00166593">
        <w:rPr>
          <w:rFonts w:eastAsia="Calibri" w:hint="cs"/>
          <w:rtl/>
        </w:rPr>
        <w:t>צה"ל מסר למשרד מבקר המדינה כי נכון למועד תשובתו, יולי 2025, מתוקפת על ידי המטכ"ל תוכנית "מרחק בטוח" הצה"לית. בהתאם לתוכנית זו יפעל פקע"ר לגבש תוכנית היערכות לפינוי. פקע"ר יהיה שותף לכל עבודת מטה ויפעל בהתאם להחלטות מטכ"ל ולהסדרת נושא הקליטה והסיוע בתחום זה.</w:t>
      </w:r>
    </w:p>
    <w:p w14:paraId="7E75F949" w14:textId="77777777" w:rsidR="001102B7" w:rsidRPr="001102B7" w:rsidRDefault="001102B7" w:rsidP="00166593">
      <w:pPr>
        <w:widowControl w:val="0"/>
        <w:spacing w:line="269" w:lineRule="auto"/>
        <w:contextualSpacing/>
        <w:rPr>
          <w:rFonts w:eastAsia="Calibri"/>
          <w:b/>
          <w:bCs/>
          <w:rtl/>
        </w:rPr>
      </w:pPr>
    </w:p>
    <w:p w14:paraId="58A541AF" w14:textId="3BCA870D" w:rsidR="00166593" w:rsidRPr="00166593" w:rsidRDefault="00166593" w:rsidP="00166593">
      <w:pPr>
        <w:widowControl w:val="0"/>
        <w:spacing w:line="269" w:lineRule="auto"/>
        <w:contextualSpacing/>
        <w:rPr>
          <w:rFonts w:eastAsia="Calibri"/>
          <w:b/>
          <w:bCs/>
          <w:rtl/>
        </w:rPr>
      </w:pPr>
      <w:r w:rsidRPr="00166593">
        <w:rPr>
          <w:rFonts w:eastAsia="Calibri"/>
          <w:b/>
          <w:bCs/>
          <w:rtl/>
        </w:rPr>
        <w:t xml:space="preserve">משרד מבקר המדינה ממליץ כי התוכניות </w:t>
      </w:r>
      <w:r w:rsidR="001102B7">
        <w:rPr>
          <w:rFonts w:eastAsia="Calibri" w:hint="cs"/>
          <w:b/>
          <w:bCs/>
          <w:rtl/>
        </w:rPr>
        <w:t>י</w:t>
      </w:r>
      <w:r w:rsidRPr="00166593">
        <w:rPr>
          <w:rFonts w:eastAsia="Calibri"/>
          <w:b/>
          <w:bCs/>
          <w:rtl/>
        </w:rPr>
        <w:t>גובש</w:t>
      </w:r>
      <w:r w:rsidR="001102B7">
        <w:rPr>
          <w:rFonts w:eastAsia="Calibri" w:hint="cs"/>
          <w:b/>
          <w:bCs/>
          <w:rtl/>
        </w:rPr>
        <w:t>ו</w:t>
      </w:r>
      <w:r w:rsidRPr="00166593">
        <w:rPr>
          <w:rFonts w:eastAsia="Calibri"/>
          <w:b/>
          <w:bCs/>
          <w:rtl/>
        </w:rPr>
        <w:t xml:space="preserve"> על בסיס עבודת מטה של כלל הגורמים הרלוונטיים</w:t>
      </w:r>
      <w:r w:rsidRPr="00166593">
        <w:rPr>
          <w:rFonts w:eastAsia="Calibri" w:hint="cs"/>
          <w:b/>
          <w:bCs/>
          <w:rtl/>
        </w:rPr>
        <w:t>.</w:t>
      </w:r>
    </w:p>
    <w:p w14:paraId="56D5A95E" w14:textId="77777777" w:rsidR="00166593" w:rsidRPr="00166593" w:rsidRDefault="00166593" w:rsidP="00166593">
      <w:pPr>
        <w:widowControl w:val="0"/>
        <w:spacing w:line="269" w:lineRule="auto"/>
        <w:contextualSpacing/>
        <w:rPr>
          <w:rFonts w:eastAsia="Calibri"/>
          <w:b/>
          <w:bCs/>
          <w:rtl/>
        </w:rPr>
      </w:pPr>
    </w:p>
    <w:p w14:paraId="5DCF7056"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lastRenderedPageBreak/>
        <w:t>פעילות מנגנוני החירום ברשויות המקומיות שנבדקו</w:t>
      </w:r>
    </w:p>
    <w:p w14:paraId="7A157060" w14:textId="77777777" w:rsidR="00166593" w:rsidRPr="00166593" w:rsidRDefault="00166593" w:rsidP="00166593">
      <w:pPr>
        <w:spacing w:line="269" w:lineRule="auto"/>
        <w:rPr>
          <w:rFonts w:eastAsia="Calibri"/>
          <w:rtl/>
        </w:rPr>
      </w:pPr>
    </w:p>
    <w:p w14:paraId="23850A9D" w14:textId="77777777" w:rsidR="00166593" w:rsidRPr="00166593" w:rsidRDefault="00166593" w:rsidP="00166593">
      <w:pPr>
        <w:spacing w:line="269" w:lineRule="auto"/>
        <w:rPr>
          <w:rFonts w:eastAsia="Calibri"/>
          <w:rtl/>
        </w:rPr>
      </w:pPr>
      <w:r w:rsidRPr="00166593">
        <w:rPr>
          <w:rFonts w:eastAsia="Calibri" w:hint="cs"/>
          <w:rtl/>
        </w:rPr>
        <w:t>בלוח להלן מוצגים מכלולי החירום שהוקמו והופעלו ב</w:t>
      </w:r>
      <w:r w:rsidRPr="00166593">
        <w:rPr>
          <w:rFonts w:eastAsia="Calibri" w:hint="cs"/>
          <w:b/>
          <w:bCs/>
          <w:rtl/>
        </w:rPr>
        <w:t>אשקלון</w:t>
      </w:r>
      <w:r w:rsidRPr="00166593">
        <w:rPr>
          <w:rFonts w:eastAsia="Calibri" w:hint="cs"/>
          <w:rtl/>
        </w:rPr>
        <w:t xml:space="preserve"> וב</w:t>
      </w:r>
      <w:r w:rsidRPr="00166593">
        <w:rPr>
          <w:rFonts w:eastAsia="Calibri" w:hint="cs"/>
          <w:b/>
          <w:bCs/>
          <w:rtl/>
        </w:rPr>
        <w:t>שדרות</w:t>
      </w:r>
      <w:r w:rsidRPr="00166593">
        <w:rPr>
          <w:rFonts w:eastAsia="Calibri" w:hint="cs"/>
          <w:rtl/>
        </w:rPr>
        <w:t xml:space="preserve"> בתחילת מלחמת חרבות ברזל.</w:t>
      </w:r>
    </w:p>
    <w:p w14:paraId="41F4E6B4" w14:textId="77777777" w:rsidR="00166593" w:rsidRPr="00166593" w:rsidRDefault="00166593" w:rsidP="00166593">
      <w:pPr>
        <w:spacing w:line="269" w:lineRule="auto"/>
        <w:jc w:val="left"/>
        <w:rPr>
          <w:rFonts w:eastAsia="Calibri"/>
          <w:rtl/>
        </w:rPr>
      </w:pPr>
    </w:p>
    <w:p w14:paraId="6B434DAC" w14:textId="38CD5DCF" w:rsidR="00166593" w:rsidRDefault="00166593" w:rsidP="00166593">
      <w:pPr>
        <w:spacing w:line="269" w:lineRule="auto"/>
        <w:jc w:val="center"/>
        <w:rPr>
          <w:rFonts w:eastAsia="Calibri"/>
          <w:b/>
          <w:bCs/>
          <w:rtl/>
        </w:rPr>
      </w:pPr>
      <w:r w:rsidRPr="00166593">
        <w:rPr>
          <w:rFonts w:eastAsia="Calibri" w:hint="cs"/>
          <w:rtl/>
        </w:rPr>
        <w:t xml:space="preserve">לוח ה7: </w:t>
      </w:r>
      <w:r w:rsidRPr="00166593">
        <w:rPr>
          <w:rFonts w:eastAsia="Calibri" w:hint="cs"/>
          <w:b/>
          <w:bCs/>
          <w:rtl/>
        </w:rPr>
        <w:t>פעילות מנגנוני החירום באשקלון ובשדרות, לפי מכלולים, שבעה באוקטובר 2023 ואילך</w:t>
      </w:r>
    </w:p>
    <w:p w14:paraId="3994A27F" w14:textId="77777777" w:rsidR="002506F2" w:rsidRPr="00166593" w:rsidRDefault="002506F2" w:rsidP="00166593">
      <w:pPr>
        <w:spacing w:line="269" w:lineRule="auto"/>
        <w:jc w:val="center"/>
        <w:rPr>
          <w:rFonts w:eastAsia="Calibri"/>
          <w:b/>
          <w:bCs/>
          <w:rtl/>
        </w:rPr>
      </w:pPr>
    </w:p>
    <w:tbl>
      <w:tblPr>
        <w:bidiVisual/>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069"/>
        <w:gridCol w:w="1119"/>
        <w:gridCol w:w="1119"/>
        <w:gridCol w:w="1119"/>
        <w:gridCol w:w="1404"/>
        <w:gridCol w:w="1394"/>
      </w:tblGrid>
      <w:tr w:rsidR="00166593" w:rsidRPr="00166593" w14:paraId="54562973" w14:textId="77777777" w:rsidTr="000B4BE5">
        <w:tc>
          <w:tcPr>
            <w:tcW w:w="1100" w:type="dxa"/>
          </w:tcPr>
          <w:p w14:paraId="1007A7DD"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1069" w:type="dxa"/>
          </w:tcPr>
          <w:p w14:paraId="10BF7DD0"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w:t>
            </w:r>
            <w:r w:rsidRPr="00166593">
              <w:rPr>
                <w:rFonts w:eastAsia="Calibri" w:hint="eastAsia"/>
                <w:b/>
                <w:bCs/>
                <w:sz w:val="22"/>
                <w:szCs w:val="22"/>
                <w:rtl/>
              </w:rPr>
              <w:t>אוכלוסייה</w:t>
            </w:r>
          </w:p>
        </w:tc>
        <w:tc>
          <w:tcPr>
            <w:tcW w:w="1119" w:type="dxa"/>
          </w:tcPr>
          <w:p w14:paraId="1D4A54B4"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w:t>
            </w:r>
            <w:r w:rsidRPr="00166593">
              <w:rPr>
                <w:rFonts w:eastAsia="Calibri" w:hint="eastAsia"/>
                <w:b/>
                <w:bCs/>
                <w:sz w:val="22"/>
                <w:szCs w:val="22"/>
                <w:rtl/>
              </w:rPr>
              <w:t>חינוך</w:t>
            </w:r>
          </w:p>
        </w:tc>
        <w:tc>
          <w:tcPr>
            <w:tcW w:w="1119" w:type="dxa"/>
          </w:tcPr>
          <w:p w14:paraId="47A04373"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w:t>
            </w:r>
            <w:r w:rsidRPr="00166593">
              <w:rPr>
                <w:rFonts w:eastAsia="Calibri" w:hint="eastAsia"/>
                <w:b/>
                <w:bCs/>
                <w:sz w:val="22"/>
                <w:szCs w:val="22"/>
                <w:rtl/>
              </w:rPr>
              <w:t>מידע</w:t>
            </w:r>
            <w:r w:rsidRPr="00166593">
              <w:rPr>
                <w:rFonts w:eastAsia="Calibri"/>
                <w:b/>
                <w:bCs/>
                <w:sz w:val="22"/>
                <w:szCs w:val="22"/>
                <w:rtl/>
              </w:rPr>
              <w:t xml:space="preserve"> </w:t>
            </w:r>
            <w:r w:rsidRPr="00166593">
              <w:rPr>
                <w:rFonts w:eastAsia="Calibri" w:hint="eastAsia"/>
                <w:b/>
                <w:bCs/>
                <w:sz w:val="22"/>
                <w:szCs w:val="22"/>
                <w:rtl/>
              </w:rPr>
              <w:t>לציבור</w:t>
            </w:r>
          </w:p>
        </w:tc>
        <w:tc>
          <w:tcPr>
            <w:tcW w:w="1119" w:type="dxa"/>
          </w:tcPr>
          <w:p w14:paraId="6A48663F"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w:t>
            </w:r>
            <w:r w:rsidRPr="00166593">
              <w:rPr>
                <w:rFonts w:eastAsia="Calibri" w:hint="eastAsia"/>
                <w:b/>
                <w:bCs/>
                <w:sz w:val="22"/>
                <w:szCs w:val="22"/>
                <w:rtl/>
              </w:rPr>
              <w:t>הנדסה</w:t>
            </w:r>
            <w:r w:rsidRPr="00166593">
              <w:rPr>
                <w:rFonts w:eastAsia="Calibri"/>
                <w:b/>
                <w:bCs/>
                <w:sz w:val="22"/>
                <w:szCs w:val="22"/>
                <w:rtl/>
              </w:rPr>
              <w:t xml:space="preserve"> </w:t>
            </w:r>
            <w:r w:rsidRPr="00166593">
              <w:rPr>
                <w:rFonts w:eastAsia="Calibri" w:hint="eastAsia"/>
                <w:b/>
                <w:bCs/>
                <w:sz w:val="22"/>
                <w:szCs w:val="22"/>
                <w:rtl/>
              </w:rPr>
              <w:t>ותשתיות</w:t>
            </w:r>
          </w:p>
        </w:tc>
        <w:tc>
          <w:tcPr>
            <w:tcW w:w="1404" w:type="dxa"/>
          </w:tcPr>
          <w:p w14:paraId="7687660F"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w:t>
            </w:r>
            <w:r w:rsidRPr="00166593">
              <w:rPr>
                <w:rFonts w:eastAsia="Calibri" w:hint="eastAsia"/>
                <w:b/>
                <w:bCs/>
                <w:sz w:val="22"/>
                <w:szCs w:val="22"/>
                <w:rtl/>
              </w:rPr>
              <w:t>לוגיסטיקה</w:t>
            </w:r>
            <w:r w:rsidRPr="00166593">
              <w:rPr>
                <w:rFonts w:eastAsia="Calibri"/>
                <w:b/>
                <w:bCs/>
                <w:sz w:val="22"/>
                <w:szCs w:val="22"/>
                <w:rtl/>
              </w:rPr>
              <w:t xml:space="preserve"> </w:t>
            </w:r>
            <w:r w:rsidRPr="00166593">
              <w:rPr>
                <w:rFonts w:eastAsia="Calibri" w:hint="eastAsia"/>
                <w:b/>
                <w:bCs/>
                <w:sz w:val="22"/>
                <w:szCs w:val="22"/>
                <w:rtl/>
              </w:rPr>
              <w:t>ותפעול</w:t>
            </w:r>
          </w:p>
        </w:tc>
        <w:tc>
          <w:tcPr>
            <w:tcW w:w="1394" w:type="dxa"/>
          </w:tcPr>
          <w:p w14:paraId="43635239"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מכלול</w:t>
            </w:r>
            <w:r w:rsidRPr="00166593">
              <w:rPr>
                <w:rFonts w:eastAsia="Calibri"/>
                <w:b/>
                <w:bCs/>
                <w:sz w:val="22"/>
                <w:szCs w:val="22"/>
                <w:rtl/>
              </w:rPr>
              <w:t xml:space="preserve"> משאבי אנוש </w:t>
            </w:r>
            <w:r w:rsidRPr="00166593">
              <w:rPr>
                <w:rFonts w:eastAsia="Calibri" w:hint="eastAsia"/>
                <w:b/>
                <w:bCs/>
                <w:sz w:val="22"/>
                <w:szCs w:val="22"/>
                <w:rtl/>
              </w:rPr>
              <w:t>ומ</w:t>
            </w:r>
            <w:r w:rsidRPr="00166593">
              <w:rPr>
                <w:rFonts w:eastAsia="Calibri" w:hint="cs"/>
                <w:b/>
                <w:bCs/>
                <w:sz w:val="22"/>
                <w:szCs w:val="22"/>
                <w:rtl/>
              </w:rPr>
              <w:t>י</w:t>
            </w:r>
            <w:r w:rsidRPr="00166593">
              <w:rPr>
                <w:rFonts w:eastAsia="Calibri" w:hint="eastAsia"/>
                <w:b/>
                <w:bCs/>
                <w:sz w:val="22"/>
                <w:szCs w:val="22"/>
                <w:rtl/>
              </w:rPr>
              <w:t>נהל</w:t>
            </w:r>
            <w:r w:rsidRPr="00166593">
              <w:rPr>
                <w:rFonts w:eastAsia="Calibri"/>
                <w:b/>
                <w:bCs/>
                <w:sz w:val="22"/>
                <w:szCs w:val="22"/>
                <w:rtl/>
              </w:rPr>
              <w:t xml:space="preserve"> כללי</w:t>
            </w:r>
          </w:p>
        </w:tc>
      </w:tr>
      <w:tr w:rsidR="00166593" w:rsidRPr="00166593" w14:paraId="59832038" w14:textId="77777777" w:rsidTr="000B4BE5">
        <w:tc>
          <w:tcPr>
            <w:tcW w:w="1100" w:type="dxa"/>
          </w:tcPr>
          <w:p w14:paraId="08810B54"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אשקלון</w:t>
            </w:r>
          </w:p>
        </w:tc>
        <w:tc>
          <w:tcPr>
            <w:tcW w:w="1069" w:type="dxa"/>
          </w:tcPr>
          <w:p w14:paraId="599C543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5D58368C"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1C316DE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2F5216FA"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404" w:type="dxa"/>
          </w:tcPr>
          <w:p w14:paraId="7B48496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394" w:type="dxa"/>
          </w:tcPr>
          <w:p w14:paraId="1F35441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r>
      <w:tr w:rsidR="00166593" w:rsidRPr="00166593" w14:paraId="5B43A2B9" w14:textId="77777777" w:rsidTr="000B4BE5">
        <w:tc>
          <w:tcPr>
            <w:tcW w:w="1100" w:type="dxa"/>
          </w:tcPr>
          <w:p w14:paraId="1677DEB6"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שדרות</w:t>
            </w:r>
          </w:p>
        </w:tc>
        <w:tc>
          <w:tcPr>
            <w:tcW w:w="1069" w:type="dxa"/>
          </w:tcPr>
          <w:p w14:paraId="0FA7A1D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2CF89803"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57EC7BF0"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119" w:type="dxa"/>
          </w:tcPr>
          <w:p w14:paraId="265B7FA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404" w:type="dxa"/>
          </w:tcPr>
          <w:p w14:paraId="1F3CFED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בשדרות</w:t>
            </w:r>
            <w:r w:rsidRPr="00166593">
              <w:rPr>
                <w:rFonts w:eastAsia="Calibri"/>
                <w:sz w:val="22"/>
                <w:szCs w:val="22"/>
                <w:rtl/>
              </w:rPr>
              <w:t xml:space="preserve"> </w:t>
            </w:r>
            <w:r w:rsidRPr="00166593">
              <w:rPr>
                <w:rFonts w:eastAsia="Calibri" w:hint="eastAsia"/>
                <w:sz w:val="22"/>
                <w:szCs w:val="22"/>
                <w:rtl/>
              </w:rPr>
              <w:t>מכלול</w:t>
            </w:r>
            <w:r w:rsidRPr="00166593">
              <w:rPr>
                <w:rFonts w:eastAsia="Calibri"/>
                <w:sz w:val="22"/>
                <w:szCs w:val="22"/>
                <w:rtl/>
              </w:rPr>
              <w:t xml:space="preserve"> </w:t>
            </w:r>
            <w:r w:rsidRPr="00166593">
              <w:rPr>
                <w:rFonts w:eastAsia="Calibri" w:hint="eastAsia"/>
                <w:sz w:val="22"/>
                <w:szCs w:val="22"/>
                <w:rtl/>
              </w:rPr>
              <w:t>תשתיות</w:t>
            </w:r>
            <w:r w:rsidRPr="00166593">
              <w:rPr>
                <w:rFonts w:eastAsia="Calibri"/>
                <w:sz w:val="22"/>
                <w:szCs w:val="22"/>
                <w:rtl/>
              </w:rPr>
              <w:t xml:space="preserve"> </w:t>
            </w:r>
            <w:r w:rsidRPr="00166593">
              <w:rPr>
                <w:rFonts w:eastAsia="Calibri" w:hint="eastAsia"/>
                <w:sz w:val="22"/>
                <w:szCs w:val="22"/>
                <w:rtl/>
              </w:rPr>
              <w:t>כולל</w:t>
            </w:r>
            <w:r w:rsidRPr="00166593">
              <w:rPr>
                <w:rFonts w:eastAsia="Calibri"/>
                <w:sz w:val="22"/>
                <w:szCs w:val="22"/>
                <w:rtl/>
              </w:rPr>
              <w:t xml:space="preserve"> </w:t>
            </w:r>
            <w:r w:rsidRPr="00166593">
              <w:rPr>
                <w:rFonts w:eastAsia="Calibri" w:hint="eastAsia"/>
                <w:sz w:val="22"/>
                <w:szCs w:val="22"/>
                <w:rtl/>
              </w:rPr>
              <w:t>לוגיסטיקה</w:t>
            </w:r>
          </w:p>
        </w:tc>
        <w:tc>
          <w:tcPr>
            <w:tcW w:w="1394" w:type="dxa"/>
          </w:tcPr>
          <w:p w14:paraId="020A2BEC"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r>
    </w:tbl>
    <w:p w14:paraId="4CC67092" w14:textId="77777777" w:rsidR="00166593" w:rsidRPr="00166593" w:rsidRDefault="00166593" w:rsidP="00166593">
      <w:pPr>
        <w:spacing w:line="269" w:lineRule="auto"/>
        <w:jc w:val="left"/>
        <w:rPr>
          <w:rFonts w:eastAsia="Calibri"/>
          <w:szCs w:val="20"/>
          <w:rtl/>
        </w:rPr>
      </w:pPr>
      <w:r w:rsidRPr="00166593">
        <w:rPr>
          <w:rFonts w:eastAsia="Calibri"/>
          <w:szCs w:val="20"/>
          <w:rtl/>
        </w:rPr>
        <w:t>על פי נתוני העיריות, בעיבוד משרד מבקר המדינה.</w:t>
      </w:r>
    </w:p>
    <w:p w14:paraId="73D967F4" w14:textId="77777777" w:rsidR="00166593" w:rsidRPr="00166593" w:rsidRDefault="00166593" w:rsidP="00166593">
      <w:pPr>
        <w:spacing w:line="269" w:lineRule="auto"/>
        <w:rPr>
          <w:rFonts w:eastAsia="Calibri"/>
          <w:szCs w:val="20"/>
          <w:rtl/>
        </w:rPr>
      </w:pPr>
    </w:p>
    <w:p w14:paraId="7675F073"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 xml:space="preserve">עיריית אשקלון </w:t>
      </w:r>
    </w:p>
    <w:p w14:paraId="259672E0" w14:textId="77777777" w:rsidR="00166593" w:rsidRPr="00166593" w:rsidRDefault="00166593" w:rsidP="00166593">
      <w:pPr>
        <w:spacing w:line="269" w:lineRule="auto"/>
        <w:rPr>
          <w:rFonts w:eastAsia="Calibri"/>
          <w:rtl/>
        </w:rPr>
      </w:pPr>
    </w:p>
    <w:p w14:paraId="17C1C209" w14:textId="77777777" w:rsidR="00166593" w:rsidRPr="00166593" w:rsidRDefault="00166593" w:rsidP="00166593">
      <w:pPr>
        <w:spacing w:line="269" w:lineRule="auto"/>
        <w:rPr>
          <w:rFonts w:eastAsia="Calibri"/>
          <w:rtl/>
        </w:rPr>
      </w:pPr>
      <w:r w:rsidRPr="00166593">
        <w:rPr>
          <w:rFonts w:eastAsia="Calibri" w:hint="cs"/>
          <w:rtl/>
        </w:rPr>
        <w:t xml:space="preserve">בביקורת הועלה כי </w:t>
      </w:r>
      <w:r w:rsidRPr="00166593">
        <w:rPr>
          <w:rFonts w:eastAsia="Calibri"/>
          <w:rtl/>
        </w:rPr>
        <w:t>מנגנוני</w:t>
      </w:r>
      <w:r w:rsidRPr="00166593">
        <w:rPr>
          <w:rFonts w:eastAsia="Calibri" w:hint="cs"/>
          <w:rtl/>
        </w:rPr>
        <w:t xml:space="preserve"> החירום של עיריית </w:t>
      </w:r>
      <w:r w:rsidRPr="00166593">
        <w:rPr>
          <w:rFonts w:eastAsia="Calibri" w:hint="cs"/>
          <w:b/>
          <w:bCs/>
          <w:rtl/>
        </w:rPr>
        <w:t>אשקלון</w:t>
      </w:r>
      <w:r w:rsidRPr="00166593">
        <w:rPr>
          <w:rFonts w:eastAsia="Calibri" w:hint="cs"/>
          <w:rtl/>
        </w:rPr>
        <w:t xml:space="preserve"> עבדו מתחילת המלחמה, וכי החל ב-7.10.23 קיימה עיריית </w:t>
      </w:r>
      <w:r w:rsidRPr="00166593">
        <w:rPr>
          <w:rFonts w:eastAsia="Calibri" w:hint="eastAsia"/>
          <w:b/>
          <w:bCs/>
          <w:rtl/>
        </w:rPr>
        <w:t>אשקלון</w:t>
      </w:r>
      <w:r w:rsidRPr="00166593">
        <w:rPr>
          <w:rFonts w:eastAsia="Calibri" w:hint="cs"/>
          <w:rtl/>
        </w:rPr>
        <w:t xml:space="preserve"> הערכות מצב יומיות (ואף פעמיים ביום - בבוקר ובערב). הערכת המצב הראשונה הייתה בבוקר 7.10.23 במסגרת ועדת מל"ח </w:t>
      </w:r>
      <w:r w:rsidRPr="00166593">
        <w:rPr>
          <w:rFonts w:eastAsia="Calibri"/>
          <w:rtl/>
        </w:rPr>
        <w:t>של העירייה</w:t>
      </w:r>
      <w:r w:rsidRPr="00166593">
        <w:rPr>
          <w:rFonts w:eastAsia="Calibri" w:hint="cs"/>
          <w:rtl/>
        </w:rPr>
        <w:t>. בדיון השתתפו ראש העירייה, מנכ"ל העירייה, יחידת הקישור לרשות המקומית (להלן - יקל"ר)</w:t>
      </w:r>
      <w:r w:rsidRPr="00166593">
        <w:rPr>
          <w:rFonts w:eastAsia="Calibri"/>
          <w:vertAlign w:val="superscript"/>
          <w:rtl/>
        </w:rPr>
        <w:t xml:space="preserve"> </w:t>
      </w:r>
      <w:r w:rsidRPr="00166593">
        <w:rPr>
          <w:rFonts w:eastAsia="Calibri"/>
          <w:vertAlign w:val="superscript"/>
          <w:rtl/>
        </w:rPr>
        <w:footnoteReference w:id="35"/>
      </w:r>
      <w:r w:rsidRPr="00166593">
        <w:rPr>
          <w:rFonts w:eastAsia="Calibri" w:hint="cs"/>
          <w:rtl/>
        </w:rPr>
        <w:t xml:space="preserve">, משטרת ישראל, מגן דוד אדום (להלן - מד"א), </w:t>
      </w:r>
      <w:r w:rsidRPr="00166593">
        <w:rPr>
          <w:rFonts w:eastAsia="Calibri"/>
          <w:rtl/>
        </w:rPr>
        <w:t>ראשי מכלולי העירייה (אוכלוסייה</w:t>
      </w:r>
      <w:r w:rsidRPr="00166593">
        <w:rPr>
          <w:rFonts w:eastAsia="Calibri" w:hint="cs"/>
          <w:rtl/>
        </w:rPr>
        <w:t>,</w:t>
      </w:r>
      <w:r w:rsidRPr="00166593">
        <w:rPr>
          <w:rFonts w:eastAsia="Calibri"/>
          <w:rtl/>
        </w:rPr>
        <w:t xml:space="preserve"> חינוך,</w:t>
      </w:r>
      <w:r w:rsidRPr="00166593">
        <w:rPr>
          <w:rFonts w:eastAsia="Calibri" w:hint="cs"/>
          <w:rtl/>
        </w:rPr>
        <w:t xml:space="preserve"> </w:t>
      </w:r>
      <w:r w:rsidRPr="00166593">
        <w:rPr>
          <w:rFonts w:eastAsia="Calibri"/>
          <w:rtl/>
        </w:rPr>
        <w:t>מידע לציבור, לוגיסטיקה</w:t>
      </w:r>
      <w:r w:rsidRPr="00166593">
        <w:rPr>
          <w:rFonts w:eastAsia="Calibri" w:hint="cs"/>
          <w:rtl/>
        </w:rPr>
        <w:t xml:space="preserve"> ורכש</w:t>
      </w:r>
      <w:r w:rsidRPr="00166593">
        <w:rPr>
          <w:rFonts w:eastAsia="Calibri"/>
          <w:rtl/>
        </w:rPr>
        <w:t>, משאבי אנוש ומ</w:t>
      </w:r>
      <w:r w:rsidRPr="00166593">
        <w:rPr>
          <w:rFonts w:eastAsia="Calibri" w:hint="cs"/>
          <w:rtl/>
        </w:rPr>
        <w:t>י</w:t>
      </w:r>
      <w:r w:rsidRPr="00166593">
        <w:rPr>
          <w:rFonts w:eastAsia="Calibri"/>
          <w:rtl/>
        </w:rPr>
        <w:t>נהל כללי)</w:t>
      </w:r>
      <w:r w:rsidRPr="00166593">
        <w:rPr>
          <w:rFonts w:eastAsia="Calibri" w:hint="cs"/>
          <w:rtl/>
        </w:rPr>
        <w:t>, ונסקרה בו תמונת המצב בעיר ליום הראשון למלחמה לקראת היערכות העירייה להמשך. בין היתר עלו הנושאים האלה: כמות השיגורים לעיר, הנפגעים, מצב הזירות בעיר, מצב החשמל, פתיחת החמ"ל בעיר ל-24 שעות ביממה שבעה ימים בשבוע, הטיפול בקריאות למוקד העירוני, תפקוד המשטרה בעיר, מספר האמבולנסים בעיר ופניות למרכז חוסן.</w:t>
      </w:r>
    </w:p>
    <w:p w14:paraId="7F3D91C2" w14:textId="77777777" w:rsidR="00166593" w:rsidRPr="00166593" w:rsidRDefault="00166593" w:rsidP="00166593">
      <w:pPr>
        <w:spacing w:line="269" w:lineRule="auto"/>
        <w:rPr>
          <w:rFonts w:eastAsia="Calibri"/>
          <w:b/>
          <w:bCs/>
          <w:rtl/>
        </w:rPr>
      </w:pPr>
    </w:p>
    <w:p w14:paraId="780DAC0B"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שדרות</w:t>
      </w:r>
    </w:p>
    <w:p w14:paraId="3F8E29D7" w14:textId="77777777" w:rsidR="00166593" w:rsidRPr="00166593" w:rsidRDefault="00166593" w:rsidP="00166593">
      <w:pPr>
        <w:spacing w:line="269" w:lineRule="auto"/>
        <w:rPr>
          <w:rFonts w:eastAsia="Calibri"/>
          <w:rtl/>
        </w:rPr>
      </w:pPr>
    </w:p>
    <w:p w14:paraId="4BE80315" w14:textId="4113B02D" w:rsidR="00166593" w:rsidRDefault="00166593" w:rsidP="00166593">
      <w:pPr>
        <w:spacing w:line="269" w:lineRule="auto"/>
        <w:rPr>
          <w:rFonts w:eastAsia="Calibri"/>
          <w:rtl/>
        </w:rPr>
      </w:pPr>
      <w:r w:rsidRPr="00166593">
        <w:rPr>
          <w:rFonts w:eastAsia="Calibri" w:hint="cs"/>
          <w:rtl/>
        </w:rPr>
        <w:t>הועלה כי מכלולי העירייה פעלו החל מיום תחילת המלחמה, 7.10.23, וכי מטה החירום הרשותי התכנס בימים הראשונים למלחמה פעמיים ביום וניתנו בו הערכות מצב. לאחר שמרבית תושבי העיר פונו ממנה, הופחתה תדירות כינוס המטה לפעם בשבוע.</w:t>
      </w:r>
    </w:p>
    <w:p w14:paraId="2B5A9766" w14:textId="77777777" w:rsidR="001102B7" w:rsidRPr="00166593" w:rsidRDefault="001102B7" w:rsidP="00166593">
      <w:pPr>
        <w:spacing w:line="269" w:lineRule="auto"/>
        <w:rPr>
          <w:rFonts w:eastAsia="Calibri"/>
          <w:rtl/>
        </w:rPr>
      </w:pPr>
    </w:p>
    <w:p w14:paraId="71631D2B" w14:textId="77777777" w:rsidR="00166593" w:rsidRPr="00166593" w:rsidRDefault="00166593" w:rsidP="00166593">
      <w:pPr>
        <w:spacing w:line="269" w:lineRule="auto"/>
        <w:rPr>
          <w:rFonts w:eastAsia="Calibri"/>
          <w:rtl/>
        </w:rPr>
      </w:pPr>
      <w:r w:rsidRPr="00166593">
        <w:rPr>
          <w:rFonts w:eastAsia="Calibri" w:hint="cs"/>
          <w:rtl/>
        </w:rPr>
        <w:t>עוד הועלה כי בישיבות מטה החירום הרשותי בימים הראשונים של המלחמה השתתפו בין היתר ראש העירייה, מנכ"ל העירייה, ראשי מכלולי העירייה (</w:t>
      </w:r>
      <w:r w:rsidRPr="00166593">
        <w:rPr>
          <w:rFonts w:eastAsia="Calibri"/>
          <w:rtl/>
        </w:rPr>
        <w:t>אוכלוסייה</w:t>
      </w:r>
      <w:r w:rsidRPr="00166593">
        <w:rPr>
          <w:rFonts w:eastAsia="Calibri" w:hint="cs"/>
          <w:rtl/>
        </w:rPr>
        <w:t xml:space="preserve">, </w:t>
      </w:r>
      <w:r w:rsidRPr="00166593">
        <w:rPr>
          <w:rFonts w:eastAsia="Calibri"/>
          <w:rtl/>
        </w:rPr>
        <w:t>חינוך</w:t>
      </w:r>
      <w:r w:rsidRPr="00166593">
        <w:rPr>
          <w:rFonts w:eastAsia="Calibri" w:hint="cs"/>
          <w:rtl/>
        </w:rPr>
        <w:t xml:space="preserve">, </w:t>
      </w:r>
      <w:r w:rsidRPr="00166593">
        <w:rPr>
          <w:rFonts w:eastAsia="Calibri"/>
          <w:rtl/>
        </w:rPr>
        <w:t>מידע לציבור</w:t>
      </w:r>
      <w:r w:rsidRPr="00166593">
        <w:rPr>
          <w:rFonts w:eastAsia="Calibri" w:hint="cs"/>
          <w:rtl/>
        </w:rPr>
        <w:t xml:space="preserve">, </w:t>
      </w:r>
      <w:r w:rsidRPr="00166593">
        <w:rPr>
          <w:rFonts w:eastAsia="Calibri"/>
          <w:rtl/>
        </w:rPr>
        <w:t>הנדסה ותשתיות</w:t>
      </w:r>
      <w:r w:rsidRPr="00166593">
        <w:rPr>
          <w:rFonts w:eastAsia="Calibri" w:hint="cs"/>
          <w:rtl/>
        </w:rPr>
        <w:t xml:space="preserve"> ו</w:t>
      </w:r>
      <w:r w:rsidRPr="00166593">
        <w:rPr>
          <w:rFonts w:eastAsia="Calibri"/>
          <w:rtl/>
        </w:rPr>
        <w:t>לוגיסטיקה</w:t>
      </w:r>
      <w:r w:rsidRPr="00166593">
        <w:rPr>
          <w:rFonts w:eastAsia="Calibri" w:hint="cs"/>
          <w:rtl/>
        </w:rPr>
        <w:t>, משאבי קהילה</w:t>
      </w:r>
      <w:r w:rsidRPr="00166593">
        <w:rPr>
          <w:rFonts w:eastAsia="Calibri"/>
          <w:rtl/>
        </w:rPr>
        <w:t xml:space="preserve"> ומ</w:t>
      </w:r>
      <w:r w:rsidRPr="00166593">
        <w:rPr>
          <w:rFonts w:eastAsia="Calibri" w:hint="cs"/>
          <w:rtl/>
        </w:rPr>
        <w:t>י</w:t>
      </w:r>
      <w:r w:rsidRPr="00166593">
        <w:rPr>
          <w:rFonts w:eastAsia="Calibri"/>
          <w:rtl/>
        </w:rPr>
        <w:t xml:space="preserve">נהל כללי </w:t>
      </w:r>
      <w:r w:rsidRPr="00166593">
        <w:rPr>
          <w:rFonts w:eastAsia="Calibri" w:hint="cs"/>
          <w:rtl/>
        </w:rPr>
        <w:t>ו</w:t>
      </w:r>
      <w:r w:rsidRPr="00166593">
        <w:rPr>
          <w:rFonts w:eastAsia="Calibri"/>
          <w:rtl/>
        </w:rPr>
        <w:t>משאבי אנוש</w:t>
      </w:r>
      <w:r w:rsidRPr="00166593">
        <w:rPr>
          <w:rFonts w:eastAsia="Calibri" w:hint="cs"/>
          <w:rtl/>
        </w:rPr>
        <w:t xml:space="preserve">), יקל"ר, משטרת ישראל, השיטור העירוני, מד"א. </w:t>
      </w:r>
      <w:r w:rsidRPr="00166593">
        <w:rPr>
          <w:rFonts w:eastAsia="Calibri" w:hint="cs"/>
          <w:rtl/>
        </w:rPr>
        <w:lastRenderedPageBreak/>
        <w:t>בישיבות נידון מגוון נושאים רחב, והמשתתפים עדכנו לגבי התחומים שבאחריותם, כגון אספקת שירותים ומזון לתושבים שנשארו בעיר, פינוי תושבים להתרעננות במלונות מחוץ לעיר, עדכונים ביטחוניים, הפעלת מתנדבים, בעיות בתשתיות בעיר וטיפול בהן.</w:t>
      </w:r>
    </w:p>
    <w:p w14:paraId="0262DF2E" w14:textId="77777777" w:rsidR="00166593" w:rsidRPr="00166593" w:rsidRDefault="00166593" w:rsidP="00166593">
      <w:pPr>
        <w:spacing w:line="269" w:lineRule="auto"/>
        <w:rPr>
          <w:rFonts w:eastAsia="Calibri"/>
          <w:rtl/>
        </w:rPr>
      </w:pPr>
    </w:p>
    <w:p w14:paraId="26189232"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שדרות</w:t>
      </w:r>
      <w:r w:rsidRPr="00166593">
        <w:rPr>
          <w:rFonts w:eastAsia="Calibri" w:hint="cs"/>
          <w:rtl/>
        </w:rPr>
        <w:t xml:space="preserve"> מסרה בתשובתה למשרד מבקר המדינה כי </w:t>
      </w:r>
      <w:bookmarkStart w:id="53" w:name="_Hlk193641907"/>
      <w:r w:rsidRPr="00166593">
        <w:rPr>
          <w:rFonts w:eastAsia="Calibri" w:hint="cs"/>
          <w:rtl/>
        </w:rPr>
        <w:t>לגבי התושבים שנשארו בעיר בתקופת הפינוי - בין 1,500 ל-3,000 נפש - נערך מערך סיוע תומך בתושבים אלו: הוקמו מרכז לוגיסטי שסיפק מזון ומערך התנדבות, שסייע בכל הצרכים השונים.</w:t>
      </w:r>
      <w:bookmarkEnd w:id="53"/>
      <w:r w:rsidRPr="00166593">
        <w:rPr>
          <w:rFonts w:eastAsia="Calibri" w:hint="cs"/>
          <w:rtl/>
        </w:rPr>
        <w:t xml:space="preserve"> משרד הרווחה מסר בתשובתו למשרד מבקר המדינה ממרץ 2025 דברים דומים.</w:t>
      </w:r>
    </w:p>
    <w:p w14:paraId="17AD61A2" w14:textId="77777777" w:rsidR="00166593" w:rsidRPr="00166593" w:rsidRDefault="00166593" w:rsidP="00166593">
      <w:pPr>
        <w:spacing w:line="269" w:lineRule="auto"/>
        <w:rPr>
          <w:rFonts w:eastAsia="Calibri"/>
          <w:rtl/>
        </w:rPr>
      </w:pPr>
    </w:p>
    <w:p w14:paraId="718749AF" w14:textId="77777777" w:rsidR="00166593" w:rsidRPr="00166593" w:rsidRDefault="00166593" w:rsidP="00166593">
      <w:pPr>
        <w:spacing w:line="269" w:lineRule="auto"/>
        <w:rPr>
          <w:rFonts w:eastAsia="Calibri"/>
          <w:rtl/>
        </w:rPr>
      </w:pPr>
      <w:r w:rsidRPr="00166593">
        <w:rPr>
          <w:rFonts w:eastAsia="Calibri" w:hint="cs"/>
          <w:rtl/>
        </w:rPr>
        <w:t>בישיבת הערכת מצב של מטה החירום הרשותי ב-10.10.23 צוין בין היתר כי ביום זה יצאו להתרעננות 600 תושבים, ושהצפי למוחרת הוא שיצא מספר כפול.</w:t>
      </w:r>
      <w:r w:rsidRPr="00166593">
        <w:rPr>
          <w:rFonts w:eastAsia="Calibri"/>
        </w:rPr>
        <w:t xml:space="preserve"> </w:t>
      </w:r>
      <w:r w:rsidRPr="00166593">
        <w:rPr>
          <w:rFonts w:eastAsia="Calibri" w:hint="cs"/>
          <w:rtl/>
        </w:rPr>
        <w:t xml:space="preserve">בישיבת הערכת מצב של מטה החירום הרשותי מ-12.10.23 צוינו בין היתר הנקודות האלה: ביום זה הוקם רשמית ונפתח מוקד הפינויים של עיריית </w:t>
      </w:r>
      <w:r w:rsidRPr="00166593">
        <w:rPr>
          <w:rFonts w:eastAsia="Calibri" w:hint="eastAsia"/>
          <w:b/>
          <w:bCs/>
          <w:rtl/>
        </w:rPr>
        <w:t>שדרות</w:t>
      </w:r>
      <w:r w:rsidRPr="00166593">
        <w:rPr>
          <w:rFonts w:eastAsia="Calibri" w:hint="cs"/>
          <w:rtl/>
        </w:rPr>
        <w:t>; מתוכנן שלמוחרת יתפנו מהעיר 2,000 תושבים; החל ב-11.10.23 יהיה נציג מטעם עיריית שדרות בכל מלון מפונים; מכלול חינוך פועל לגיוס צוותי חינוך לתגבור ומתחיל לשקול שליחת צוותים לריכוזים במלונות.</w:t>
      </w:r>
      <w:r w:rsidRPr="00166593">
        <w:rPr>
          <w:rFonts w:eastAsia="Calibri"/>
        </w:rPr>
        <w:t xml:space="preserve"> </w:t>
      </w:r>
      <w:r w:rsidRPr="00166593">
        <w:rPr>
          <w:rFonts w:eastAsia="Calibri" w:hint="cs"/>
          <w:rtl/>
        </w:rPr>
        <w:t>בישיבת הערכת מצב של מטה החירום הרשותי ב-16.10.23 צוינו בין היתר הנושאים האלה: בניית מוקדי הפינוי (שחלקם כבר החלו לפעול), באופן שיתקיימו בכל מוקד פעילויות של חינוך, רווחה וחוסן; שליחת נציגי רווחה לטיפול במפונים; מינוי מתכללת לכל המלונות של המפונים; מינוי מנהלי אזורים ל</w:t>
      </w:r>
      <w:r w:rsidRPr="00166593">
        <w:rPr>
          <w:rFonts w:eastAsia="Calibri" w:hint="eastAsia"/>
          <w:rtl/>
        </w:rPr>
        <w:t>ירושלים</w:t>
      </w:r>
      <w:r w:rsidRPr="00166593">
        <w:rPr>
          <w:rFonts w:eastAsia="Calibri" w:hint="cs"/>
          <w:rtl/>
        </w:rPr>
        <w:t>, ל</w:t>
      </w:r>
      <w:r w:rsidRPr="00166593">
        <w:rPr>
          <w:rFonts w:eastAsia="Calibri" w:hint="eastAsia"/>
          <w:rtl/>
        </w:rPr>
        <w:t>תל</w:t>
      </w:r>
      <w:r w:rsidRPr="00166593">
        <w:rPr>
          <w:rFonts w:eastAsia="Calibri"/>
          <w:rtl/>
        </w:rPr>
        <w:t xml:space="preserve"> </w:t>
      </w:r>
      <w:r w:rsidRPr="00166593">
        <w:rPr>
          <w:rFonts w:eastAsia="Calibri" w:hint="eastAsia"/>
          <w:rtl/>
        </w:rPr>
        <w:t>אביב</w:t>
      </w:r>
      <w:r w:rsidRPr="00166593">
        <w:rPr>
          <w:rFonts w:eastAsia="Calibri" w:hint="cs"/>
          <w:rtl/>
        </w:rPr>
        <w:t>-יפו, לים המלח ול</w:t>
      </w:r>
      <w:r w:rsidRPr="00166593">
        <w:rPr>
          <w:rFonts w:eastAsia="Calibri" w:hint="eastAsia"/>
          <w:rtl/>
        </w:rPr>
        <w:t>אילת</w:t>
      </w:r>
      <w:r w:rsidRPr="00166593">
        <w:rPr>
          <w:rFonts w:eastAsia="Calibri" w:hint="cs"/>
          <w:rtl/>
        </w:rPr>
        <w:t>; פינוים של 8,000 תושבים מהעיר ביום הקודם; הקשר עם החברה למתנ"סים לטובת פעילויות למפונים במלונות.</w:t>
      </w:r>
    </w:p>
    <w:p w14:paraId="6E22A380" w14:textId="77777777" w:rsidR="00166593" w:rsidRPr="00166593" w:rsidRDefault="00166593" w:rsidP="00166593">
      <w:pPr>
        <w:spacing w:line="269" w:lineRule="auto"/>
        <w:rPr>
          <w:rFonts w:eastAsia="Calibri"/>
          <w:rtl/>
        </w:rPr>
      </w:pPr>
    </w:p>
    <w:p w14:paraId="41E7591D" w14:textId="77777777" w:rsidR="00166593" w:rsidRPr="00166593" w:rsidRDefault="00166593" w:rsidP="00166593">
      <w:pPr>
        <w:spacing w:line="269" w:lineRule="auto"/>
        <w:rPr>
          <w:rFonts w:eastAsia="Calibri"/>
          <w:rtl/>
        </w:rPr>
      </w:pPr>
      <w:r w:rsidRPr="00166593">
        <w:rPr>
          <w:rFonts w:eastAsia="Calibri" w:hint="eastAsia"/>
          <w:rtl/>
        </w:rPr>
        <w:t>עיריית</w:t>
      </w:r>
      <w:r w:rsidRPr="00166593">
        <w:rPr>
          <w:rFonts w:eastAsia="Calibri"/>
          <w:rtl/>
        </w:rPr>
        <w:t xml:space="preserve"> </w:t>
      </w:r>
      <w:r w:rsidRPr="00166593">
        <w:rPr>
          <w:rFonts w:eastAsia="Calibri"/>
          <w:b/>
          <w:bCs/>
          <w:rtl/>
        </w:rPr>
        <w:t>שדרות</w:t>
      </w:r>
      <w:r w:rsidRPr="00166593">
        <w:rPr>
          <w:rFonts w:eastAsia="Calibri"/>
          <w:rtl/>
        </w:rPr>
        <w:t xml:space="preserve"> </w:t>
      </w:r>
      <w:r w:rsidRPr="00166593">
        <w:rPr>
          <w:rFonts w:eastAsia="Calibri" w:hint="eastAsia"/>
          <w:rtl/>
        </w:rPr>
        <w:t>מסרה</w:t>
      </w:r>
      <w:r w:rsidRPr="00166593">
        <w:rPr>
          <w:rFonts w:eastAsia="Calibri"/>
          <w:rtl/>
        </w:rPr>
        <w:t xml:space="preserve"> </w:t>
      </w:r>
      <w:r w:rsidRPr="00166593">
        <w:rPr>
          <w:rFonts w:eastAsia="Calibri" w:hint="eastAsia"/>
          <w:rtl/>
        </w:rPr>
        <w:t>בתשובתה</w:t>
      </w:r>
      <w:r w:rsidRPr="00166593">
        <w:rPr>
          <w:rFonts w:eastAsia="Calibri"/>
          <w:rtl/>
        </w:rPr>
        <w:t xml:space="preserve"> למשרד מבקר המדינה כי </w:t>
      </w:r>
      <w:r w:rsidRPr="00166593">
        <w:rPr>
          <w:rFonts w:eastAsia="Calibri" w:hint="cs"/>
          <w:rtl/>
        </w:rPr>
        <w:t>שבעה</w:t>
      </w:r>
      <w:r w:rsidRPr="00166593">
        <w:rPr>
          <w:rFonts w:eastAsia="Calibri"/>
          <w:rtl/>
        </w:rPr>
        <w:t xml:space="preserve"> </w:t>
      </w:r>
      <w:r w:rsidRPr="00166593">
        <w:rPr>
          <w:rFonts w:eastAsia="Calibri" w:hint="cs"/>
          <w:rtl/>
        </w:rPr>
        <w:t>ב</w:t>
      </w:r>
      <w:r w:rsidRPr="00166593">
        <w:rPr>
          <w:rFonts w:eastAsia="Calibri"/>
          <w:rtl/>
        </w:rPr>
        <w:t>אוקטובר</w:t>
      </w:r>
      <w:r w:rsidRPr="00166593">
        <w:rPr>
          <w:rFonts w:eastAsia="Calibri" w:hint="cs"/>
          <w:rtl/>
        </w:rPr>
        <w:t xml:space="preserve"> היה</w:t>
      </w:r>
      <w:r w:rsidRPr="00166593">
        <w:rPr>
          <w:rFonts w:eastAsia="Calibri"/>
          <w:rtl/>
        </w:rPr>
        <w:t xml:space="preserve"> יום אסון לאומי, </w:t>
      </w:r>
      <w:r w:rsidRPr="00166593">
        <w:rPr>
          <w:rFonts w:eastAsia="Calibri" w:hint="cs"/>
          <w:rtl/>
        </w:rPr>
        <w:t>ועת</w:t>
      </w:r>
      <w:r w:rsidRPr="00166593">
        <w:rPr>
          <w:rFonts w:eastAsia="Calibri"/>
          <w:rtl/>
        </w:rPr>
        <w:t xml:space="preserve"> מערכות שלטוניות רבות קרסו</w:t>
      </w:r>
      <w:r w:rsidRPr="00166593">
        <w:rPr>
          <w:rFonts w:eastAsia="Calibri" w:hint="cs"/>
          <w:rtl/>
        </w:rPr>
        <w:t>,</w:t>
      </w:r>
      <w:r w:rsidRPr="00166593">
        <w:rPr>
          <w:rFonts w:eastAsia="Calibri"/>
          <w:rtl/>
        </w:rPr>
        <w:t xml:space="preserve"> פעלו העירייה, עובדיה והנהגת העיר תוך יוזמה</w:t>
      </w:r>
      <w:r w:rsidRPr="00166593">
        <w:rPr>
          <w:rFonts w:eastAsia="Calibri" w:hint="cs"/>
          <w:rtl/>
        </w:rPr>
        <w:t>,</w:t>
      </w:r>
      <w:r w:rsidRPr="00166593">
        <w:rPr>
          <w:rFonts w:eastAsia="Calibri"/>
          <w:rtl/>
        </w:rPr>
        <w:t xml:space="preserve"> מסירות והרחבת תחומי אחריותם.</w:t>
      </w:r>
    </w:p>
    <w:p w14:paraId="635291DD" w14:textId="77777777" w:rsidR="00166593" w:rsidRPr="00166593" w:rsidRDefault="00166593" w:rsidP="00166593">
      <w:pPr>
        <w:spacing w:line="269" w:lineRule="auto"/>
        <w:rPr>
          <w:rFonts w:eastAsia="Calibri"/>
          <w:b/>
          <w:bCs/>
          <w:rtl/>
        </w:rPr>
      </w:pPr>
    </w:p>
    <w:bookmarkEnd w:id="40"/>
    <w:p w14:paraId="71B2AD70" w14:textId="77777777" w:rsidR="00166593" w:rsidRPr="00166593" w:rsidRDefault="00166593" w:rsidP="00166593">
      <w:pPr>
        <w:keepNext/>
        <w:keepLines/>
        <w:spacing w:line="269" w:lineRule="auto"/>
        <w:outlineLvl w:val="2"/>
        <w:rPr>
          <w:rFonts w:eastAsia="Times New Roman"/>
          <w:bCs/>
          <w:szCs w:val="28"/>
          <w:u w:val="single"/>
          <w:rtl/>
        </w:rPr>
      </w:pPr>
      <w:r w:rsidRPr="00166593">
        <w:rPr>
          <w:rFonts w:eastAsia="Times New Roman" w:hint="cs"/>
          <w:bCs/>
          <w:szCs w:val="28"/>
          <w:u w:val="single"/>
          <w:rtl/>
        </w:rPr>
        <w:t>הקשר עם המפונים והטיפול בהם לאחר הפינוי</w:t>
      </w:r>
    </w:p>
    <w:p w14:paraId="6EB49FF0" w14:textId="77777777" w:rsidR="00166593" w:rsidRPr="00166593" w:rsidRDefault="00166593" w:rsidP="00166593">
      <w:pPr>
        <w:spacing w:line="269" w:lineRule="auto"/>
        <w:rPr>
          <w:rFonts w:eastAsia="Calibri"/>
          <w:rtl/>
        </w:rPr>
      </w:pPr>
    </w:p>
    <w:p w14:paraId="2268BCF1" w14:textId="77777777" w:rsidR="00166593" w:rsidRPr="00166593" w:rsidRDefault="00166593" w:rsidP="00166593">
      <w:pPr>
        <w:spacing w:line="269" w:lineRule="auto"/>
        <w:rPr>
          <w:rFonts w:eastAsia="Calibri"/>
          <w:rtl/>
        </w:rPr>
      </w:pPr>
      <w:r w:rsidRPr="00166593">
        <w:rPr>
          <w:rFonts w:eastAsia="Calibri" w:hint="cs"/>
          <w:rtl/>
        </w:rPr>
        <w:t xml:space="preserve">כאמור, בתוכנית "מרחק בטוח" הלאומית מפברואר 2021 נקבעו המשימות של הגורמים השונים השותפים לתוכנית </w:t>
      </w:r>
      <w:r w:rsidRPr="00166593">
        <w:rPr>
          <w:rFonts w:eastAsia="Calibri" w:hint="eastAsia"/>
          <w:rtl/>
        </w:rPr>
        <w:t>ובה</w:t>
      </w:r>
      <w:r w:rsidRPr="00166593">
        <w:rPr>
          <w:rFonts w:eastAsia="Calibri" w:hint="cs"/>
          <w:rtl/>
        </w:rPr>
        <w:t>ם</w:t>
      </w:r>
      <w:r w:rsidRPr="00166593">
        <w:rPr>
          <w:rFonts w:eastAsia="Calibri"/>
          <w:rtl/>
        </w:rPr>
        <w:t xml:space="preserve"> המועצות האזוריות המפנות</w:t>
      </w:r>
      <w:r w:rsidRPr="00166593">
        <w:rPr>
          <w:rFonts w:eastAsia="Calibri" w:hint="cs"/>
          <w:rtl/>
        </w:rPr>
        <w:t>.</w:t>
      </w:r>
      <w:r w:rsidRPr="00166593">
        <w:rPr>
          <w:rFonts w:eastAsia="Calibri"/>
          <w:rtl/>
        </w:rPr>
        <w:t xml:space="preserve"> </w:t>
      </w:r>
      <w:r w:rsidRPr="00166593">
        <w:rPr>
          <w:rFonts w:eastAsia="Calibri" w:hint="cs"/>
          <w:rtl/>
        </w:rPr>
        <w:t>על מועצות אלו היה</w:t>
      </w:r>
      <w:r w:rsidRPr="00166593">
        <w:rPr>
          <w:rFonts w:eastAsia="Calibri"/>
          <w:rtl/>
        </w:rPr>
        <w:t xml:space="preserve"> לסייע במאמ</w:t>
      </w:r>
      <w:r w:rsidRPr="00166593">
        <w:rPr>
          <w:rFonts w:eastAsia="Calibri" w:hint="cs"/>
          <w:rtl/>
        </w:rPr>
        <w:t>צי</w:t>
      </w:r>
      <w:r w:rsidRPr="00166593">
        <w:rPr>
          <w:rFonts w:eastAsia="Calibri"/>
          <w:rtl/>
        </w:rPr>
        <w:t xml:space="preserve"> הפינוי והקליטה של תושביהן</w:t>
      </w:r>
      <w:r w:rsidRPr="00166593">
        <w:rPr>
          <w:rFonts w:eastAsia="Calibri" w:hint="cs"/>
          <w:rtl/>
        </w:rPr>
        <w:t>;</w:t>
      </w:r>
      <w:r w:rsidRPr="00166593">
        <w:rPr>
          <w:rFonts w:eastAsia="Calibri"/>
          <w:rtl/>
        </w:rPr>
        <w:t xml:space="preserve"> ללוות את הפינוי והקליטה של התושבים, בדגש על אוכלוסיות בעלות צרכים מיוחדים הש</w:t>
      </w:r>
      <w:r w:rsidRPr="00166593">
        <w:rPr>
          <w:rFonts w:eastAsia="Calibri" w:hint="cs"/>
          <w:rtl/>
        </w:rPr>
        <w:t>ו</w:t>
      </w:r>
      <w:r w:rsidRPr="00166593">
        <w:rPr>
          <w:rFonts w:eastAsia="Calibri"/>
          <w:rtl/>
        </w:rPr>
        <w:t xml:space="preserve">הות בקהילה; </w:t>
      </w:r>
      <w:r w:rsidRPr="00166593">
        <w:rPr>
          <w:rFonts w:eastAsia="Calibri" w:hint="cs"/>
          <w:rtl/>
        </w:rPr>
        <w:t>להבטיח</w:t>
      </w:r>
      <w:r w:rsidRPr="00166593">
        <w:rPr>
          <w:rFonts w:eastAsia="Calibri"/>
          <w:rtl/>
        </w:rPr>
        <w:t xml:space="preserve"> </w:t>
      </w:r>
      <w:r w:rsidRPr="00166593">
        <w:rPr>
          <w:rFonts w:eastAsia="Calibri" w:hint="cs"/>
          <w:rtl/>
        </w:rPr>
        <w:t xml:space="preserve">את </w:t>
      </w:r>
      <w:r w:rsidRPr="00166593">
        <w:rPr>
          <w:rFonts w:eastAsia="Calibri"/>
          <w:rtl/>
        </w:rPr>
        <w:t xml:space="preserve">שגרת החיים </w:t>
      </w:r>
      <w:r w:rsidRPr="00166593">
        <w:rPr>
          <w:rFonts w:eastAsia="Calibri" w:hint="cs"/>
          <w:rtl/>
        </w:rPr>
        <w:t>של ה</w:t>
      </w:r>
      <w:r w:rsidRPr="00166593">
        <w:rPr>
          <w:rFonts w:eastAsia="Calibri"/>
          <w:rtl/>
        </w:rPr>
        <w:t xml:space="preserve">אוכלוסייה בסיוע הגורמים </w:t>
      </w:r>
      <w:r w:rsidRPr="00166593">
        <w:rPr>
          <w:rFonts w:eastAsia="Calibri" w:hint="eastAsia"/>
          <w:rtl/>
        </w:rPr>
        <w:t>הרשותיים</w:t>
      </w:r>
      <w:r w:rsidRPr="00166593">
        <w:rPr>
          <w:rFonts w:eastAsia="Calibri"/>
          <w:rtl/>
        </w:rPr>
        <w:t xml:space="preserve"> והממלכתיים; </w:t>
      </w:r>
      <w:r w:rsidRPr="00166593">
        <w:rPr>
          <w:rFonts w:eastAsia="Calibri" w:hint="cs"/>
          <w:rtl/>
        </w:rPr>
        <w:t>להמשיך</w:t>
      </w:r>
      <w:r w:rsidRPr="00166593">
        <w:rPr>
          <w:rFonts w:eastAsia="Calibri"/>
          <w:rtl/>
        </w:rPr>
        <w:t xml:space="preserve"> שירותי רווחה שניתנו במועצה המפ</w:t>
      </w:r>
      <w:r w:rsidRPr="00166593">
        <w:rPr>
          <w:rFonts w:eastAsia="Calibri" w:hint="cs"/>
          <w:rtl/>
        </w:rPr>
        <w:t>ו</w:t>
      </w:r>
      <w:r w:rsidRPr="00166593">
        <w:rPr>
          <w:rFonts w:eastAsia="Calibri"/>
          <w:rtl/>
        </w:rPr>
        <w:t xml:space="preserve">נה (לנזקקים לה </w:t>
      </w:r>
      <w:r w:rsidRPr="00166593">
        <w:rPr>
          <w:rFonts w:eastAsia="Calibri" w:hint="cs"/>
          <w:rtl/>
        </w:rPr>
        <w:t xml:space="preserve">השוהים </w:t>
      </w:r>
      <w:r w:rsidRPr="00166593">
        <w:rPr>
          <w:rFonts w:eastAsia="Calibri"/>
          <w:rtl/>
        </w:rPr>
        <w:t>ברשות הקולטת); ו</w:t>
      </w:r>
      <w:r w:rsidRPr="00166593">
        <w:rPr>
          <w:rFonts w:eastAsia="Calibri" w:hint="cs"/>
          <w:rtl/>
        </w:rPr>
        <w:t>להכין</w:t>
      </w:r>
      <w:r w:rsidRPr="00166593">
        <w:rPr>
          <w:rFonts w:eastAsia="Calibri"/>
          <w:rtl/>
        </w:rPr>
        <w:t xml:space="preserve"> ת</w:t>
      </w:r>
      <w:r w:rsidRPr="00166593">
        <w:rPr>
          <w:rFonts w:eastAsia="Calibri" w:hint="cs"/>
          <w:rtl/>
        </w:rPr>
        <w:t>ו</w:t>
      </w:r>
      <w:r w:rsidRPr="00166593">
        <w:rPr>
          <w:rFonts w:eastAsia="Calibri"/>
          <w:rtl/>
        </w:rPr>
        <w:t>כניות להחזרת תושביהן ל</w:t>
      </w:r>
      <w:r w:rsidRPr="00166593">
        <w:rPr>
          <w:rFonts w:eastAsia="Calibri" w:hint="cs"/>
          <w:rtl/>
        </w:rPr>
        <w:t>י</w:t>
      </w:r>
      <w:r w:rsidRPr="00166593">
        <w:rPr>
          <w:rFonts w:eastAsia="Calibri"/>
          <w:rtl/>
        </w:rPr>
        <w:t>ישוב הקבע.</w:t>
      </w:r>
    </w:p>
    <w:p w14:paraId="27251BAE" w14:textId="77777777" w:rsidR="00166593" w:rsidRPr="00166593" w:rsidRDefault="00166593" w:rsidP="00166593">
      <w:pPr>
        <w:spacing w:line="269" w:lineRule="auto"/>
        <w:rPr>
          <w:rFonts w:eastAsia="Calibri"/>
          <w:rtl/>
        </w:rPr>
      </w:pPr>
    </w:p>
    <w:p w14:paraId="55A3A98B" w14:textId="77777777" w:rsidR="00166593" w:rsidRPr="00166593" w:rsidRDefault="00166593" w:rsidP="00166593">
      <w:pPr>
        <w:spacing w:line="269" w:lineRule="auto"/>
        <w:rPr>
          <w:rFonts w:eastAsia="Calibri"/>
          <w:rtl/>
        </w:rPr>
      </w:pPr>
      <w:r w:rsidRPr="00166593">
        <w:rPr>
          <w:rFonts w:eastAsia="Calibri" w:hint="cs"/>
          <w:rtl/>
        </w:rPr>
        <w:t xml:space="preserve">בהוראות הפעלת </w:t>
      </w:r>
      <w:r w:rsidRPr="00166593">
        <w:rPr>
          <w:rFonts w:eastAsia="Calibri"/>
          <w:rtl/>
        </w:rPr>
        <w:t>ת</w:t>
      </w:r>
      <w:r w:rsidRPr="00166593">
        <w:rPr>
          <w:rFonts w:eastAsia="Calibri" w:hint="cs"/>
          <w:rtl/>
        </w:rPr>
        <w:t>ו</w:t>
      </w:r>
      <w:r w:rsidRPr="00166593">
        <w:rPr>
          <w:rFonts w:eastAsia="Calibri"/>
          <w:rtl/>
        </w:rPr>
        <w:t xml:space="preserve">כנית "משב רוח" </w:t>
      </w:r>
      <w:r w:rsidRPr="00166593">
        <w:rPr>
          <w:rFonts w:eastAsia="Calibri" w:hint="cs"/>
          <w:rtl/>
        </w:rPr>
        <w:t xml:space="preserve">בעת מלחמת חרבות ברזל </w:t>
      </w:r>
      <w:r w:rsidRPr="00166593">
        <w:rPr>
          <w:rFonts w:eastAsia="Calibri"/>
          <w:rtl/>
        </w:rPr>
        <w:t xml:space="preserve">בערים </w:t>
      </w:r>
      <w:r w:rsidRPr="00166593">
        <w:rPr>
          <w:rFonts w:eastAsia="Calibri"/>
          <w:b/>
          <w:bCs/>
          <w:rtl/>
        </w:rPr>
        <w:t>שדרות</w:t>
      </w:r>
      <w:r w:rsidRPr="00166593">
        <w:rPr>
          <w:rFonts w:eastAsia="Calibri"/>
          <w:rtl/>
        </w:rPr>
        <w:t xml:space="preserve"> ו</w:t>
      </w:r>
      <w:r w:rsidRPr="00166593">
        <w:rPr>
          <w:rFonts w:eastAsia="Calibri"/>
          <w:b/>
          <w:bCs/>
          <w:rtl/>
        </w:rPr>
        <w:t>אשקלון</w:t>
      </w:r>
      <w:r w:rsidRPr="00166593">
        <w:rPr>
          <w:rFonts w:eastAsia="Calibri"/>
          <w:rtl/>
        </w:rPr>
        <w:t xml:space="preserve"> וביישובי</w:t>
      </w:r>
      <w:r w:rsidRPr="00166593">
        <w:rPr>
          <w:rFonts w:eastAsia="Calibri" w:hint="cs"/>
          <w:rtl/>
        </w:rPr>
        <w:t>ם הסמוכים לגבול רצועת</w:t>
      </w:r>
      <w:r w:rsidRPr="00166593">
        <w:rPr>
          <w:rFonts w:eastAsia="Calibri"/>
          <w:rtl/>
        </w:rPr>
        <w:t xml:space="preserve"> עזה בטווח </w:t>
      </w:r>
      <w:r w:rsidRPr="00166593">
        <w:rPr>
          <w:rFonts w:eastAsia="Calibri" w:hint="cs"/>
          <w:rtl/>
        </w:rPr>
        <w:t>של 4 - 7</w:t>
      </w:r>
      <w:r w:rsidRPr="00166593">
        <w:rPr>
          <w:rFonts w:eastAsia="Calibri"/>
          <w:rtl/>
        </w:rPr>
        <w:t xml:space="preserve"> ק"מ</w:t>
      </w:r>
      <w:r w:rsidRPr="00166593">
        <w:rPr>
          <w:rFonts w:eastAsia="Calibri" w:hint="cs"/>
          <w:rtl/>
        </w:rPr>
        <w:t xml:space="preserve"> מהגבול</w:t>
      </w:r>
      <w:r w:rsidRPr="00166593">
        <w:rPr>
          <w:rFonts w:eastAsia="Calibri"/>
          <w:rtl/>
        </w:rPr>
        <w:t xml:space="preserve"> נקבע כי המענה לאוכלוסייה </w:t>
      </w:r>
      <w:r w:rsidRPr="00166593">
        <w:rPr>
          <w:rFonts w:eastAsia="Calibri" w:hint="cs"/>
          <w:rtl/>
        </w:rPr>
        <w:t xml:space="preserve">לצורך בריענון </w:t>
      </w:r>
      <w:r w:rsidRPr="00166593">
        <w:rPr>
          <w:rFonts w:eastAsia="Calibri"/>
          <w:rtl/>
        </w:rPr>
        <w:t xml:space="preserve">יינתן באמצעות הרשות המקומית המפונה, והיא זו שתקבע את אופן ההקצאה לתושביה. עוד נקבע כי </w:t>
      </w:r>
      <w:r w:rsidRPr="00166593">
        <w:rPr>
          <w:rFonts w:eastAsia="Calibri" w:hint="eastAsia"/>
          <w:rtl/>
        </w:rPr>
        <w:t>הרשות</w:t>
      </w:r>
      <w:r w:rsidRPr="00166593">
        <w:rPr>
          <w:rFonts w:eastAsia="Calibri"/>
          <w:rtl/>
        </w:rPr>
        <w:t xml:space="preserve"> </w:t>
      </w:r>
      <w:r w:rsidRPr="00166593">
        <w:rPr>
          <w:rFonts w:eastAsia="Calibri" w:hint="cs"/>
          <w:rtl/>
        </w:rPr>
        <w:t xml:space="preserve">המקומית </w:t>
      </w:r>
      <w:r w:rsidRPr="00166593">
        <w:rPr>
          <w:rFonts w:eastAsia="Calibri"/>
          <w:rtl/>
        </w:rPr>
        <w:t xml:space="preserve">המפונה </w:t>
      </w:r>
      <w:r w:rsidRPr="00166593">
        <w:rPr>
          <w:rFonts w:eastAsia="Calibri" w:hint="cs"/>
          <w:rtl/>
        </w:rPr>
        <w:t>תהיה מופקדת על</w:t>
      </w:r>
      <w:r w:rsidRPr="00166593">
        <w:rPr>
          <w:rFonts w:eastAsia="Calibri"/>
          <w:rtl/>
        </w:rPr>
        <w:t xml:space="preserve"> </w:t>
      </w:r>
      <w:r w:rsidRPr="00166593">
        <w:rPr>
          <w:rFonts w:eastAsia="Calibri" w:hint="cs"/>
          <w:rtl/>
        </w:rPr>
        <w:t>ה</w:t>
      </w:r>
      <w:r w:rsidRPr="00166593">
        <w:rPr>
          <w:rFonts w:eastAsia="Calibri"/>
          <w:rtl/>
        </w:rPr>
        <w:t xml:space="preserve">אוכלוסייה </w:t>
      </w:r>
      <w:r w:rsidRPr="00166593">
        <w:rPr>
          <w:rFonts w:eastAsia="Calibri" w:hint="eastAsia"/>
          <w:rtl/>
        </w:rPr>
        <w:t>המתפנה</w:t>
      </w:r>
      <w:r w:rsidRPr="00166593">
        <w:rPr>
          <w:rFonts w:eastAsia="Calibri"/>
          <w:rtl/>
        </w:rPr>
        <w:t xml:space="preserve"> </w:t>
      </w:r>
      <w:r w:rsidRPr="00166593">
        <w:rPr>
          <w:rFonts w:eastAsia="Calibri" w:hint="cs"/>
          <w:rtl/>
        </w:rPr>
        <w:t>ו</w:t>
      </w:r>
      <w:r w:rsidRPr="00166593">
        <w:rPr>
          <w:rFonts w:eastAsia="Calibri" w:hint="eastAsia"/>
          <w:rtl/>
        </w:rPr>
        <w:t>תדווח</w:t>
      </w:r>
      <w:r w:rsidRPr="00166593">
        <w:rPr>
          <w:rFonts w:eastAsia="Calibri"/>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פי</w:t>
      </w:r>
      <w:r w:rsidRPr="00166593">
        <w:rPr>
          <w:rFonts w:eastAsia="Calibri"/>
          <w:rtl/>
        </w:rPr>
        <w:t xml:space="preserve"> </w:t>
      </w:r>
      <w:r w:rsidRPr="00166593">
        <w:rPr>
          <w:rFonts w:eastAsia="Calibri" w:hint="cs"/>
          <w:rtl/>
        </w:rPr>
        <w:t>ה</w:t>
      </w:r>
      <w:r w:rsidRPr="00166593">
        <w:rPr>
          <w:rFonts w:eastAsia="Calibri" w:hint="eastAsia"/>
          <w:rtl/>
        </w:rPr>
        <w:t>צורך</w:t>
      </w:r>
      <w:r w:rsidRPr="00166593">
        <w:rPr>
          <w:rFonts w:eastAsia="Calibri"/>
          <w:rtl/>
        </w:rPr>
        <w:t xml:space="preserve"> </w:t>
      </w:r>
      <w:r w:rsidRPr="00166593">
        <w:rPr>
          <w:rFonts w:eastAsia="Calibri" w:hint="eastAsia"/>
          <w:rtl/>
        </w:rPr>
        <w:t>לגורמי</w:t>
      </w:r>
      <w:r w:rsidRPr="00166593">
        <w:rPr>
          <w:rFonts w:eastAsia="Calibri"/>
          <w:rtl/>
        </w:rPr>
        <w:t xml:space="preserve"> </w:t>
      </w:r>
      <w:r w:rsidRPr="00166593">
        <w:rPr>
          <w:rFonts w:eastAsia="Calibri" w:hint="eastAsia"/>
          <w:rtl/>
        </w:rPr>
        <w:t>צה</w:t>
      </w:r>
      <w:r w:rsidRPr="00166593">
        <w:rPr>
          <w:rFonts w:eastAsia="Calibri"/>
          <w:rtl/>
        </w:rPr>
        <w:t xml:space="preserve">"ל </w:t>
      </w:r>
      <w:r w:rsidRPr="00166593">
        <w:rPr>
          <w:rFonts w:eastAsia="Calibri" w:hint="cs"/>
          <w:rtl/>
        </w:rPr>
        <w:t>ולגורמים ב</w:t>
      </w:r>
      <w:r w:rsidRPr="00166593">
        <w:rPr>
          <w:rFonts w:eastAsia="Calibri" w:hint="eastAsia"/>
          <w:rtl/>
        </w:rPr>
        <w:t>רמה</w:t>
      </w:r>
      <w:r w:rsidRPr="00166593">
        <w:rPr>
          <w:rFonts w:eastAsia="Calibri"/>
          <w:rtl/>
        </w:rPr>
        <w:t xml:space="preserve"> </w:t>
      </w:r>
      <w:r w:rsidRPr="00166593">
        <w:rPr>
          <w:rFonts w:eastAsia="Calibri" w:hint="eastAsia"/>
          <w:rtl/>
        </w:rPr>
        <w:t>הלאומית</w:t>
      </w:r>
      <w:r w:rsidRPr="00166593">
        <w:rPr>
          <w:rFonts w:eastAsia="Calibri"/>
          <w:rtl/>
        </w:rPr>
        <w:t xml:space="preserve">. </w:t>
      </w:r>
      <w:r w:rsidRPr="00166593">
        <w:rPr>
          <w:rFonts w:eastAsia="Calibri" w:hint="cs"/>
          <w:rtl/>
        </w:rPr>
        <w:t xml:space="preserve">כמו כן, </w:t>
      </w:r>
      <w:r w:rsidRPr="00166593">
        <w:rPr>
          <w:rFonts w:eastAsia="Calibri"/>
          <w:rtl/>
        </w:rPr>
        <w:t>עם הפעלת הת</w:t>
      </w:r>
      <w:r w:rsidRPr="00166593">
        <w:rPr>
          <w:rFonts w:eastAsia="Calibri" w:hint="cs"/>
          <w:rtl/>
        </w:rPr>
        <w:t>ו</w:t>
      </w:r>
      <w:r w:rsidRPr="00166593">
        <w:rPr>
          <w:rFonts w:eastAsia="Calibri"/>
          <w:rtl/>
        </w:rPr>
        <w:t>כנית</w:t>
      </w:r>
      <w:r w:rsidRPr="00166593">
        <w:rPr>
          <w:rFonts w:eastAsia="Calibri" w:hint="cs"/>
          <w:rtl/>
        </w:rPr>
        <w:t xml:space="preserve"> יהיה</w:t>
      </w:r>
      <w:r w:rsidRPr="00166593">
        <w:rPr>
          <w:rFonts w:eastAsia="Calibri"/>
          <w:rtl/>
        </w:rPr>
        <w:t xml:space="preserve"> ת</w:t>
      </w:r>
      <w:r w:rsidRPr="00166593">
        <w:rPr>
          <w:rFonts w:eastAsia="Calibri" w:hint="cs"/>
          <w:rtl/>
        </w:rPr>
        <w:t>י</w:t>
      </w:r>
      <w:r w:rsidRPr="00166593">
        <w:rPr>
          <w:rFonts w:eastAsia="Calibri"/>
          <w:rtl/>
        </w:rPr>
        <w:t xml:space="preserve">אום מלא ומקצועי בין הרשות </w:t>
      </w:r>
      <w:r w:rsidRPr="00166593">
        <w:rPr>
          <w:rFonts w:eastAsia="Calibri" w:hint="cs"/>
          <w:rtl/>
        </w:rPr>
        <w:t>ובין</w:t>
      </w:r>
      <w:r w:rsidRPr="00166593">
        <w:rPr>
          <w:rFonts w:eastAsia="Calibri"/>
          <w:rtl/>
        </w:rPr>
        <w:t xml:space="preserve"> משרדי הממשלה </w:t>
      </w:r>
      <w:r w:rsidRPr="00166593">
        <w:rPr>
          <w:rFonts w:eastAsia="Calibri"/>
          <w:rtl/>
        </w:rPr>
        <w:lastRenderedPageBreak/>
        <w:t>הרלוונטיים (משרד הפנים</w:t>
      </w:r>
      <w:r w:rsidRPr="00166593">
        <w:rPr>
          <w:rFonts w:eastAsia="Calibri" w:hint="cs"/>
          <w:rtl/>
        </w:rPr>
        <w:t xml:space="preserve"> - רשות </w:t>
      </w:r>
      <w:r w:rsidRPr="00166593">
        <w:rPr>
          <w:rFonts w:eastAsia="Calibri"/>
          <w:rtl/>
        </w:rPr>
        <w:t xml:space="preserve">פס"ח, משרד הרווחה, משרד הבריאות, משרד החינוך ומשרד החקלאות), </w:t>
      </w:r>
      <w:r w:rsidRPr="00166593">
        <w:rPr>
          <w:rFonts w:eastAsia="Calibri" w:hint="cs"/>
          <w:rtl/>
        </w:rPr>
        <w:t>ו</w:t>
      </w:r>
      <w:r w:rsidRPr="00166593">
        <w:rPr>
          <w:rFonts w:eastAsia="Calibri"/>
          <w:rtl/>
        </w:rPr>
        <w:t xml:space="preserve">זאת במטרה לסייע לרשות </w:t>
      </w:r>
      <w:r w:rsidRPr="00166593">
        <w:rPr>
          <w:rFonts w:eastAsia="Calibri" w:hint="cs"/>
          <w:rtl/>
        </w:rPr>
        <w:t>ב</w:t>
      </w:r>
      <w:r w:rsidRPr="00166593">
        <w:rPr>
          <w:rFonts w:eastAsia="Calibri"/>
          <w:rtl/>
        </w:rPr>
        <w:t xml:space="preserve">מענה לקשישים, </w:t>
      </w:r>
      <w:r w:rsidRPr="00166593">
        <w:rPr>
          <w:rFonts w:eastAsia="Calibri" w:hint="cs"/>
          <w:rtl/>
        </w:rPr>
        <w:t>ל</w:t>
      </w:r>
      <w:r w:rsidRPr="00166593">
        <w:rPr>
          <w:rFonts w:eastAsia="Calibri"/>
          <w:rtl/>
        </w:rPr>
        <w:t xml:space="preserve">מרותקי מיטה </w:t>
      </w:r>
      <w:r w:rsidRPr="00166593">
        <w:rPr>
          <w:rFonts w:eastAsia="Calibri" w:hint="cs"/>
          <w:rtl/>
        </w:rPr>
        <w:t>ול</w:t>
      </w:r>
      <w:r w:rsidRPr="00166593">
        <w:rPr>
          <w:rFonts w:eastAsia="Calibri"/>
          <w:rtl/>
        </w:rPr>
        <w:t>אוכלוסיות בעלות צרכים מיוחדים</w:t>
      </w:r>
      <w:r w:rsidRPr="00166593">
        <w:rPr>
          <w:rFonts w:eastAsia="Calibri" w:hint="cs"/>
          <w:rtl/>
        </w:rPr>
        <w:t xml:space="preserve"> - נושא שהוא </w:t>
      </w:r>
      <w:r w:rsidRPr="00166593">
        <w:rPr>
          <w:rFonts w:eastAsia="Calibri"/>
          <w:rtl/>
        </w:rPr>
        <w:t>באחריות הרשות המקומית</w:t>
      </w:r>
      <w:r w:rsidRPr="00166593">
        <w:rPr>
          <w:rFonts w:eastAsia="Calibri" w:hint="cs"/>
          <w:rtl/>
        </w:rPr>
        <w:t xml:space="preserve"> המפונה.</w:t>
      </w:r>
    </w:p>
    <w:p w14:paraId="02AC1058" w14:textId="77777777" w:rsidR="00166593" w:rsidRPr="00166593" w:rsidRDefault="00166593" w:rsidP="00166593">
      <w:pPr>
        <w:spacing w:line="269" w:lineRule="auto"/>
        <w:rPr>
          <w:rFonts w:eastAsia="Calibri"/>
          <w:rtl/>
        </w:rPr>
      </w:pPr>
    </w:p>
    <w:p w14:paraId="1DFBA117" w14:textId="77777777" w:rsidR="00166593" w:rsidRPr="00166593" w:rsidRDefault="00166593" w:rsidP="00166593">
      <w:pPr>
        <w:spacing w:line="269" w:lineRule="auto"/>
        <w:rPr>
          <w:rFonts w:eastAsia="Calibri"/>
          <w:rtl/>
        </w:rPr>
      </w:pPr>
      <w:r w:rsidRPr="00166593">
        <w:rPr>
          <w:rFonts w:eastAsia="Calibri" w:hint="cs"/>
          <w:rtl/>
        </w:rPr>
        <w:t>בתוכנית "מלונית</w:t>
      </w:r>
      <w:r w:rsidRPr="00166593">
        <w:rPr>
          <w:rFonts w:eastAsia="Calibri"/>
          <w:rtl/>
        </w:rPr>
        <w:t>"</w:t>
      </w:r>
      <w:bookmarkStart w:id="54" w:name="_Hlk217564531"/>
      <w:r w:rsidRPr="00166593">
        <w:rPr>
          <w:rFonts w:eastAsia="Calibri"/>
          <w:vertAlign w:val="superscript"/>
          <w:rtl/>
        </w:rPr>
        <w:footnoteReference w:id="36"/>
      </w:r>
      <w:bookmarkEnd w:id="54"/>
      <w:r w:rsidRPr="00166593">
        <w:rPr>
          <w:rFonts w:eastAsia="Calibri" w:hint="cs"/>
          <w:rtl/>
        </w:rPr>
        <w:t xml:space="preserve"> משנת 2018, </w:t>
      </w:r>
      <w:r w:rsidRPr="00166593">
        <w:rPr>
          <w:rFonts w:eastAsia="Calibri"/>
          <w:rtl/>
        </w:rPr>
        <w:t>ש</w:t>
      </w:r>
      <w:r w:rsidRPr="00166593">
        <w:rPr>
          <w:rFonts w:eastAsia="Calibri" w:hint="cs"/>
          <w:rtl/>
        </w:rPr>
        <w:t>נגנזה לטובת גיבושה</w:t>
      </w:r>
      <w:r w:rsidRPr="00166593">
        <w:rPr>
          <w:rFonts w:eastAsia="Calibri"/>
          <w:rtl/>
        </w:rPr>
        <w:t xml:space="preserve"> </w:t>
      </w:r>
      <w:r w:rsidRPr="00166593">
        <w:rPr>
          <w:rFonts w:eastAsia="Calibri" w:hint="cs"/>
          <w:rtl/>
        </w:rPr>
        <w:t>של</w:t>
      </w:r>
      <w:r w:rsidRPr="00166593">
        <w:rPr>
          <w:rFonts w:eastAsia="Calibri"/>
          <w:rtl/>
        </w:rPr>
        <w:t xml:space="preserve"> תכנית "מרחק בטוח</w:t>
      </w:r>
      <w:r w:rsidRPr="00166593">
        <w:rPr>
          <w:rFonts w:eastAsia="Calibri" w:hint="cs"/>
          <w:rtl/>
        </w:rPr>
        <w:t>"</w:t>
      </w:r>
      <w:r w:rsidRPr="00166593">
        <w:rPr>
          <w:rFonts w:eastAsia="Calibri"/>
          <w:rtl/>
        </w:rPr>
        <w:t xml:space="preserve"> הלאומית,</w:t>
      </w:r>
      <w:r w:rsidRPr="00166593">
        <w:rPr>
          <w:rFonts w:eastAsia="Calibri" w:hint="cs"/>
          <w:rtl/>
        </w:rPr>
        <w:t xml:space="preserve"> נקבעו בין היתר תפקידי הרשויות המקומיות המפונות: היערכות לפינוי ותיאום הקליטה במתקנים, סיוע בהליך הקליטה ובניהול שגרת החיים במתקנים, ניהול שגרת חירום בשטחי הרשות בתיאום עם צה"ל, החזרת התושבים לבתיהם על פי החלטת הדרג המדיני. כאמור, אף שהתוכנית נגנזה, היא שימשה בסיס להיערכותן של המועצות האזוריות </w:t>
      </w:r>
      <w:r w:rsidRPr="00166593">
        <w:rPr>
          <w:rFonts w:eastAsia="Calibri" w:hint="eastAsia"/>
          <w:b/>
          <w:bCs/>
          <w:rtl/>
        </w:rPr>
        <w:t>אשכול</w:t>
      </w:r>
      <w:r w:rsidRPr="00166593">
        <w:rPr>
          <w:rFonts w:eastAsia="Calibri" w:hint="cs"/>
          <w:rtl/>
        </w:rPr>
        <w:t xml:space="preserve"> ו</w:t>
      </w:r>
      <w:r w:rsidRPr="00166593">
        <w:rPr>
          <w:rFonts w:eastAsia="Calibri" w:hint="eastAsia"/>
          <w:b/>
          <w:bCs/>
          <w:rtl/>
        </w:rPr>
        <w:t>חוף</w:t>
      </w:r>
      <w:r w:rsidRPr="00166593">
        <w:rPr>
          <w:rFonts w:eastAsia="Calibri"/>
          <w:b/>
          <w:bCs/>
          <w:rtl/>
        </w:rPr>
        <w:t xml:space="preserve"> אשקלון </w:t>
      </w:r>
      <w:r w:rsidRPr="00166593">
        <w:rPr>
          <w:rFonts w:eastAsia="Calibri" w:hint="cs"/>
          <w:rtl/>
        </w:rPr>
        <w:t>לפינוי בשעת חירום</w:t>
      </w:r>
      <w:r w:rsidRPr="00166593">
        <w:rPr>
          <w:rFonts w:eastAsia="Calibri"/>
          <w:rtl/>
        </w:rPr>
        <w:t>.</w:t>
      </w:r>
    </w:p>
    <w:p w14:paraId="595FADC6" w14:textId="77777777" w:rsidR="00166593" w:rsidRPr="00166593" w:rsidRDefault="00166593" w:rsidP="00166593">
      <w:pPr>
        <w:spacing w:line="269" w:lineRule="auto"/>
        <w:rPr>
          <w:rFonts w:eastAsia="Calibri"/>
          <w:rtl/>
        </w:rPr>
      </w:pPr>
    </w:p>
    <w:p w14:paraId="469A5B2C" w14:textId="77777777" w:rsidR="00166593" w:rsidRPr="00166593" w:rsidRDefault="00166593" w:rsidP="00166593">
      <w:pPr>
        <w:spacing w:line="269" w:lineRule="auto"/>
        <w:rPr>
          <w:rFonts w:eastAsia="Calibri"/>
          <w:rtl/>
        </w:rPr>
      </w:pPr>
      <w:r w:rsidRPr="00166593">
        <w:rPr>
          <w:rFonts w:eastAsia="Calibri" w:hint="eastAsia"/>
          <w:rtl/>
        </w:rPr>
        <w:t>על</w:t>
      </w:r>
      <w:r w:rsidRPr="00166593">
        <w:rPr>
          <w:rFonts w:eastAsia="Calibri"/>
          <w:rtl/>
        </w:rPr>
        <w:t xml:space="preserve"> פי נ</w:t>
      </w:r>
      <w:r w:rsidRPr="00166593">
        <w:rPr>
          <w:rFonts w:eastAsia="Calibri" w:hint="cs"/>
          <w:rtl/>
        </w:rPr>
        <w:t>ו</w:t>
      </w:r>
      <w:r w:rsidRPr="00166593">
        <w:rPr>
          <w:rFonts w:eastAsia="Calibri"/>
          <w:rtl/>
        </w:rPr>
        <w:t xml:space="preserve">הלי </w:t>
      </w:r>
      <w:r w:rsidRPr="00166593">
        <w:rPr>
          <w:rFonts w:eastAsia="Calibri" w:hint="eastAsia"/>
          <w:rtl/>
        </w:rPr>
        <w:t>פס</w:t>
      </w:r>
      <w:r w:rsidRPr="00166593">
        <w:rPr>
          <w:rFonts w:eastAsia="Calibri"/>
          <w:rtl/>
        </w:rPr>
        <w:t>"ח</w:t>
      </w:r>
      <w:r w:rsidRPr="00166593">
        <w:rPr>
          <w:rFonts w:eastAsia="Calibri" w:hint="cs"/>
          <w:rtl/>
        </w:rPr>
        <w:t>,</w:t>
      </w:r>
      <w:r w:rsidRPr="00166593">
        <w:rPr>
          <w:rFonts w:eastAsia="Calibri"/>
          <w:rtl/>
        </w:rPr>
        <w:t xml:space="preserve"> </w:t>
      </w:r>
      <w:r w:rsidRPr="00166593">
        <w:rPr>
          <w:rFonts w:eastAsia="Calibri" w:hint="eastAsia"/>
          <w:rtl/>
        </w:rPr>
        <w:t>הרשות</w:t>
      </w:r>
      <w:r w:rsidRPr="00166593">
        <w:rPr>
          <w:rFonts w:eastAsia="Calibri"/>
          <w:rtl/>
        </w:rPr>
        <w:t xml:space="preserve"> המקומית הקולטת נדרשת לדאוג למילוי צ</w:t>
      </w:r>
      <w:r w:rsidRPr="00166593">
        <w:rPr>
          <w:rFonts w:eastAsia="Calibri" w:hint="cs"/>
          <w:rtl/>
        </w:rPr>
        <w:t>ו</w:t>
      </w:r>
      <w:r w:rsidRPr="00166593">
        <w:rPr>
          <w:rFonts w:eastAsia="Calibri"/>
          <w:rtl/>
        </w:rPr>
        <w:t xml:space="preserve">רכי המפונים במתקני הקליטה ברשות ולתת שירותים מוניציפליים בסיסיים לאוכלוסייה שהתפנתה </w:t>
      </w:r>
      <w:r w:rsidRPr="00166593">
        <w:rPr>
          <w:rFonts w:eastAsia="Calibri" w:hint="eastAsia"/>
          <w:rtl/>
        </w:rPr>
        <w:t>לתחומה</w:t>
      </w:r>
      <w:r w:rsidRPr="00166593">
        <w:rPr>
          <w:rFonts w:eastAsia="Calibri"/>
          <w:rtl/>
        </w:rPr>
        <w:t xml:space="preserve">. מכלול האוכלוסייה </w:t>
      </w:r>
      <w:r w:rsidRPr="00166593">
        <w:rPr>
          <w:rFonts w:eastAsia="Calibri" w:hint="eastAsia"/>
          <w:rtl/>
        </w:rPr>
        <w:t>הפועל</w:t>
      </w:r>
      <w:r w:rsidRPr="00166593">
        <w:rPr>
          <w:rFonts w:eastAsia="Calibri"/>
          <w:rtl/>
        </w:rPr>
        <w:t xml:space="preserve"> ברשות המקומית ב</w:t>
      </w:r>
      <w:r w:rsidRPr="00166593">
        <w:rPr>
          <w:rFonts w:eastAsia="Calibri" w:hint="cs"/>
          <w:rtl/>
        </w:rPr>
        <w:t xml:space="preserve">מצב </w:t>
      </w:r>
      <w:r w:rsidRPr="00166593">
        <w:rPr>
          <w:rFonts w:eastAsia="Calibri"/>
          <w:rtl/>
        </w:rPr>
        <w:t xml:space="preserve">חירום יפעיל במתקני הקליטה צוות </w:t>
      </w:r>
      <w:r w:rsidRPr="00166593">
        <w:rPr>
          <w:rFonts w:eastAsia="Calibri" w:hint="cs"/>
          <w:rtl/>
        </w:rPr>
        <w:t>ל</w:t>
      </w:r>
      <w:r w:rsidRPr="00166593">
        <w:rPr>
          <w:rFonts w:eastAsia="Calibri"/>
          <w:rtl/>
        </w:rPr>
        <w:t xml:space="preserve">קליטת </w:t>
      </w:r>
      <w:r w:rsidRPr="00166593">
        <w:rPr>
          <w:rFonts w:eastAsia="Calibri" w:hint="cs"/>
          <w:rtl/>
        </w:rPr>
        <w:t>ה</w:t>
      </w:r>
      <w:r w:rsidRPr="00166593">
        <w:rPr>
          <w:rFonts w:eastAsia="Calibri"/>
          <w:rtl/>
        </w:rPr>
        <w:t>מפונים</w:t>
      </w:r>
      <w:r w:rsidRPr="00166593">
        <w:rPr>
          <w:rFonts w:eastAsia="Calibri"/>
          <w:vertAlign w:val="superscript"/>
          <w:rtl/>
        </w:rPr>
        <w:footnoteReference w:id="37"/>
      </w:r>
      <w:r w:rsidRPr="00166593">
        <w:rPr>
          <w:rFonts w:eastAsia="Calibri"/>
          <w:rtl/>
        </w:rPr>
        <w:t>.</w:t>
      </w:r>
    </w:p>
    <w:p w14:paraId="2AA88373" w14:textId="77777777" w:rsidR="00166593" w:rsidRPr="00166593" w:rsidRDefault="00166593" w:rsidP="00166593">
      <w:pPr>
        <w:spacing w:line="269" w:lineRule="auto"/>
        <w:rPr>
          <w:rFonts w:eastAsia="Calibri"/>
          <w:b/>
          <w:bCs/>
          <w:rtl/>
        </w:rPr>
      </w:pPr>
    </w:p>
    <w:p w14:paraId="1DC78BCD" w14:textId="77777777" w:rsidR="00166593" w:rsidRPr="00166593" w:rsidRDefault="00166593" w:rsidP="00166593">
      <w:pPr>
        <w:spacing w:line="269" w:lineRule="auto"/>
        <w:rPr>
          <w:rFonts w:eastAsia="Calibri"/>
          <w:b/>
          <w:bCs/>
          <w:rtl/>
        </w:rPr>
      </w:pPr>
      <w:r w:rsidRPr="00166593">
        <w:rPr>
          <w:rFonts w:eastAsia="Calibri" w:hint="cs"/>
          <w:b/>
          <w:bCs/>
          <w:rtl/>
        </w:rPr>
        <w:t xml:space="preserve">נמצא כי נוהלי פס"ח העוסקים </w:t>
      </w:r>
      <w:r w:rsidRPr="00166593">
        <w:rPr>
          <w:rFonts w:eastAsia="Calibri"/>
          <w:b/>
          <w:bCs/>
          <w:rtl/>
        </w:rPr>
        <w:t>בהערכות לקליטת מפונים</w:t>
      </w:r>
      <w:r w:rsidRPr="00166593">
        <w:rPr>
          <w:rFonts w:eastAsia="Calibri" w:hint="cs"/>
          <w:b/>
          <w:bCs/>
          <w:rtl/>
        </w:rPr>
        <w:t>, לא הגדירו את תפקידי הרשות שממנה פונו התושבים בנוגע למילוי צורכי תושביהן ולמתן שירותים במתקנים שבהם הם שוהים.</w:t>
      </w:r>
    </w:p>
    <w:p w14:paraId="0B4AF3B8" w14:textId="77777777" w:rsidR="00166593" w:rsidRPr="00166593" w:rsidRDefault="00166593" w:rsidP="00166593">
      <w:pPr>
        <w:spacing w:line="269" w:lineRule="auto"/>
        <w:rPr>
          <w:rFonts w:eastAsia="Calibri"/>
          <w:b/>
          <w:bCs/>
          <w:rtl/>
        </w:rPr>
      </w:pPr>
    </w:p>
    <w:p w14:paraId="55748ED1" w14:textId="77777777" w:rsidR="00166593" w:rsidRPr="00166593" w:rsidRDefault="00166593" w:rsidP="00166593">
      <w:pPr>
        <w:spacing w:line="269" w:lineRule="auto"/>
        <w:rPr>
          <w:rFonts w:eastAsia="Calibri"/>
          <w:b/>
          <w:bCs/>
          <w:rtl/>
        </w:rPr>
      </w:pPr>
      <w:r w:rsidRPr="00166593">
        <w:rPr>
          <w:rFonts w:eastAsia="Calibri" w:hint="cs"/>
          <w:b/>
          <w:bCs/>
          <w:rtl/>
        </w:rPr>
        <w:t>על</w:t>
      </w:r>
      <w:r w:rsidRPr="00166593">
        <w:rPr>
          <w:rFonts w:eastAsia="Calibri"/>
          <w:b/>
          <w:bCs/>
          <w:rtl/>
        </w:rPr>
        <w:t xml:space="preserve"> משרד הפנים</w:t>
      </w:r>
      <w:r w:rsidRPr="00166593">
        <w:rPr>
          <w:rFonts w:eastAsia="Calibri"/>
          <w:b/>
          <w:bCs/>
          <w:color w:val="FF0000"/>
          <w:rtl/>
        </w:rPr>
        <w:t xml:space="preserve"> </w:t>
      </w:r>
      <w:r w:rsidRPr="00166593">
        <w:rPr>
          <w:rFonts w:eastAsia="Calibri"/>
          <w:b/>
          <w:bCs/>
          <w:rtl/>
        </w:rPr>
        <w:t xml:space="preserve">להגדיר בהוראות את תפקידי הרשויות המפונות ויחסי הגומלין ביניהן לבין הרשויות </w:t>
      </w:r>
      <w:r w:rsidRPr="00166593">
        <w:rPr>
          <w:rFonts w:eastAsia="Calibri" w:hint="cs"/>
          <w:b/>
          <w:bCs/>
          <w:rtl/>
        </w:rPr>
        <w:t xml:space="preserve">המקומיות </w:t>
      </w:r>
      <w:r w:rsidRPr="00166593">
        <w:rPr>
          <w:rFonts w:eastAsia="Calibri"/>
          <w:b/>
          <w:bCs/>
          <w:rtl/>
        </w:rPr>
        <w:t>הקולטות</w:t>
      </w:r>
      <w:r w:rsidRPr="00166593">
        <w:rPr>
          <w:rFonts w:eastAsia="Calibri" w:hint="cs"/>
          <w:b/>
          <w:bCs/>
          <w:rtl/>
        </w:rPr>
        <w:t>,</w:t>
      </w:r>
      <w:r w:rsidRPr="00166593">
        <w:rPr>
          <w:rFonts w:eastAsia="Calibri"/>
          <w:b/>
          <w:bCs/>
          <w:rtl/>
        </w:rPr>
        <w:t xml:space="preserve"> בכל הנוגע למילוי צורכי תושביהן המפונים במתקני</w:t>
      </w:r>
      <w:r w:rsidRPr="00166593">
        <w:rPr>
          <w:rFonts w:eastAsia="Calibri" w:hint="cs"/>
          <w:b/>
          <w:bCs/>
          <w:rtl/>
        </w:rPr>
        <w:t xml:space="preserve"> הקליטה שמחוץ לתחומי הרשות.</w:t>
      </w:r>
    </w:p>
    <w:p w14:paraId="7397D1DF" w14:textId="77777777" w:rsidR="00166593" w:rsidRPr="00166593" w:rsidRDefault="00166593" w:rsidP="00166593">
      <w:pPr>
        <w:spacing w:line="269" w:lineRule="auto"/>
        <w:rPr>
          <w:rFonts w:eastAsia="Calibri"/>
          <w:b/>
          <w:bCs/>
          <w:rtl/>
        </w:rPr>
      </w:pPr>
    </w:p>
    <w:p w14:paraId="071309D7" w14:textId="77777777" w:rsidR="005C23E0" w:rsidRPr="005C23E0" w:rsidRDefault="005C23E0">
      <w:pPr>
        <w:bidi w:val="0"/>
        <w:spacing w:after="200" w:line="276" w:lineRule="auto"/>
        <w:rPr>
          <w:rFonts w:eastAsia="Times New Roman"/>
          <w:bCs/>
          <w:szCs w:val="28"/>
          <w:rtl/>
        </w:rPr>
      </w:pPr>
      <w:r w:rsidRPr="005C23E0">
        <w:rPr>
          <w:rFonts w:eastAsia="Times New Roman"/>
          <w:bCs/>
          <w:szCs w:val="28"/>
          <w:rtl/>
        </w:rPr>
        <w:br w:type="page"/>
      </w:r>
    </w:p>
    <w:p w14:paraId="225B5212" w14:textId="2E6C2D4F" w:rsidR="00166593" w:rsidRPr="00166593" w:rsidRDefault="00166593" w:rsidP="00166593">
      <w:pPr>
        <w:keepNext/>
        <w:keepLines/>
        <w:spacing w:line="269" w:lineRule="auto"/>
        <w:outlineLvl w:val="2"/>
        <w:rPr>
          <w:rFonts w:eastAsia="Times New Roman"/>
          <w:bCs/>
          <w:szCs w:val="28"/>
          <w:u w:val="single"/>
          <w:rtl/>
        </w:rPr>
      </w:pPr>
      <w:r w:rsidRPr="00166593">
        <w:rPr>
          <w:rFonts w:eastAsia="Times New Roman" w:hint="eastAsia"/>
          <w:bCs/>
          <w:szCs w:val="28"/>
          <w:u w:val="single"/>
          <w:rtl/>
        </w:rPr>
        <w:lastRenderedPageBreak/>
        <w:t>ניהול</w:t>
      </w:r>
      <w:r w:rsidRPr="00166593">
        <w:rPr>
          <w:rFonts w:eastAsia="Times New Roman"/>
          <w:bCs/>
          <w:szCs w:val="28"/>
          <w:u w:val="single"/>
          <w:rtl/>
        </w:rPr>
        <w:t xml:space="preserve"> </w:t>
      </w:r>
      <w:r w:rsidRPr="00166593">
        <w:rPr>
          <w:rFonts w:eastAsia="Times New Roman" w:hint="cs"/>
          <w:bCs/>
          <w:szCs w:val="28"/>
          <w:u w:val="single"/>
          <w:rtl/>
        </w:rPr>
        <w:t>ה</w:t>
      </w:r>
      <w:r w:rsidRPr="00166593">
        <w:rPr>
          <w:rFonts w:eastAsia="Times New Roman" w:hint="eastAsia"/>
          <w:bCs/>
          <w:szCs w:val="28"/>
          <w:u w:val="single"/>
          <w:rtl/>
        </w:rPr>
        <w:t>מידע</w:t>
      </w:r>
      <w:r w:rsidRPr="00166593">
        <w:rPr>
          <w:rFonts w:eastAsia="Times New Roman" w:hint="cs"/>
          <w:bCs/>
          <w:szCs w:val="28"/>
          <w:u w:val="single"/>
          <w:rtl/>
        </w:rPr>
        <w:t xml:space="preserve"> ברשויות המקומיות </w:t>
      </w:r>
      <w:r w:rsidRPr="00166593">
        <w:rPr>
          <w:rFonts w:eastAsia="Times New Roman" w:hint="eastAsia"/>
          <w:bCs/>
          <w:szCs w:val="28"/>
          <w:u w:val="single"/>
          <w:rtl/>
        </w:rPr>
        <w:t>על</w:t>
      </w:r>
      <w:r w:rsidRPr="00166593">
        <w:rPr>
          <w:rFonts w:eastAsia="Times New Roman"/>
          <w:bCs/>
          <w:szCs w:val="28"/>
          <w:u w:val="single"/>
          <w:rtl/>
        </w:rPr>
        <w:t xml:space="preserve"> </w:t>
      </w:r>
      <w:r w:rsidRPr="00166593">
        <w:rPr>
          <w:rFonts w:eastAsia="Times New Roman" w:hint="cs"/>
          <w:bCs/>
          <w:szCs w:val="28"/>
          <w:u w:val="single"/>
          <w:rtl/>
        </w:rPr>
        <w:t>מיקום ה</w:t>
      </w:r>
      <w:r w:rsidRPr="00166593">
        <w:rPr>
          <w:rFonts w:eastAsia="Times New Roman" w:hint="eastAsia"/>
          <w:bCs/>
          <w:szCs w:val="28"/>
          <w:u w:val="single"/>
          <w:rtl/>
        </w:rPr>
        <w:t>מפונים</w:t>
      </w:r>
      <w:r w:rsidRPr="00166593">
        <w:rPr>
          <w:rFonts w:eastAsia="Times New Roman" w:hint="cs"/>
          <w:bCs/>
          <w:szCs w:val="28"/>
          <w:u w:val="single"/>
          <w:rtl/>
        </w:rPr>
        <w:t xml:space="preserve"> והמתפנים מתחומן</w:t>
      </w:r>
    </w:p>
    <w:p w14:paraId="24685255" w14:textId="77777777" w:rsidR="00166593" w:rsidRPr="00166593" w:rsidRDefault="00166593" w:rsidP="00166593">
      <w:pPr>
        <w:rPr>
          <w:rFonts w:eastAsia="Calibri"/>
          <w:rtl/>
        </w:rPr>
      </w:pPr>
    </w:p>
    <w:p w14:paraId="512B5FE5"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ניהול המידע על מפונים</w:t>
      </w:r>
    </w:p>
    <w:p w14:paraId="080AA5F1" w14:textId="77777777" w:rsidR="00166593" w:rsidRPr="00166593" w:rsidRDefault="00166593" w:rsidP="00166593">
      <w:pPr>
        <w:keepNext/>
        <w:keepLines/>
        <w:spacing w:line="269" w:lineRule="auto"/>
        <w:outlineLvl w:val="3"/>
        <w:rPr>
          <w:rFonts w:ascii="David" w:eastAsia="Times New Roman" w:hAnsi="David"/>
          <w:b/>
          <w:sz w:val="24"/>
          <w:rtl/>
        </w:rPr>
      </w:pPr>
    </w:p>
    <w:p w14:paraId="1B8CC88C" w14:textId="77777777" w:rsidR="00166593" w:rsidRPr="00166593" w:rsidRDefault="00166593" w:rsidP="00166593">
      <w:pPr>
        <w:keepNext/>
        <w:keepLines/>
        <w:spacing w:line="269" w:lineRule="auto"/>
        <w:outlineLvl w:val="3"/>
        <w:rPr>
          <w:rFonts w:ascii="David" w:eastAsia="Times New Roman" w:hAnsi="David"/>
          <w:b/>
          <w:sz w:val="24"/>
          <w:rtl/>
        </w:rPr>
      </w:pPr>
      <w:r w:rsidRPr="00166593">
        <w:rPr>
          <w:rFonts w:ascii="David" w:eastAsia="Times New Roman" w:hAnsi="David"/>
          <w:b/>
          <w:sz w:val="24"/>
          <w:rtl/>
        </w:rPr>
        <w:t xml:space="preserve">במצב המורכב </w:t>
      </w:r>
      <w:r w:rsidRPr="00166593">
        <w:rPr>
          <w:rFonts w:ascii="David" w:eastAsia="Times New Roman" w:hAnsi="David" w:hint="cs"/>
          <w:b/>
          <w:sz w:val="24"/>
          <w:rtl/>
        </w:rPr>
        <w:t>שבו תושבים פונו או התפנו</w:t>
      </w:r>
      <w:r w:rsidRPr="00166593">
        <w:rPr>
          <w:rFonts w:ascii="David" w:eastAsia="Times New Roman" w:hAnsi="David"/>
          <w:b/>
          <w:sz w:val="24"/>
          <w:rtl/>
        </w:rPr>
        <w:t xml:space="preserve"> </w:t>
      </w:r>
      <w:r w:rsidRPr="00166593">
        <w:rPr>
          <w:rFonts w:ascii="David" w:eastAsia="Times New Roman" w:hAnsi="David" w:hint="cs"/>
          <w:b/>
          <w:sz w:val="24"/>
          <w:rtl/>
        </w:rPr>
        <w:t>מבתיהם</w:t>
      </w:r>
      <w:r w:rsidRPr="00166593">
        <w:rPr>
          <w:rFonts w:ascii="David" w:eastAsia="Times New Roman" w:hAnsi="David"/>
          <w:b/>
          <w:sz w:val="24"/>
          <w:rtl/>
        </w:rPr>
        <w:t xml:space="preserve"> </w:t>
      </w:r>
      <w:r w:rsidRPr="00166593">
        <w:rPr>
          <w:rFonts w:ascii="David" w:eastAsia="Times New Roman" w:hAnsi="David" w:hint="cs"/>
          <w:b/>
          <w:sz w:val="24"/>
          <w:rtl/>
        </w:rPr>
        <w:t>מ</w:t>
      </w:r>
      <w:r w:rsidRPr="00166593">
        <w:rPr>
          <w:rFonts w:ascii="David" w:eastAsia="Times New Roman" w:hAnsi="David"/>
          <w:b/>
          <w:sz w:val="24"/>
          <w:rtl/>
        </w:rPr>
        <w:t>תעורר</w:t>
      </w:r>
      <w:r w:rsidRPr="00166593">
        <w:rPr>
          <w:rFonts w:ascii="David" w:eastAsia="Times New Roman" w:hAnsi="David" w:hint="cs"/>
          <w:b/>
          <w:sz w:val="24"/>
          <w:rtl/>
        </w:rPr>
        <w:t xml:space="preserve"> הצורך לנהל את המידע על אודות מקום המגורים החדש שלהם ולאגם את צורכיהם ממוסדות השלטון. רשות מקומית נדרשת לדעת את מיקום תושביה לאחר הפינוי נוכח אחריותה </w:t>
      </w:r>
      <w:r w:rsidRPr="00166593">
        <w:rPr>
          <w:rFonts w:ascii="David" w:eastAsia="Times New Roman" w:hAnsi="David"/>
          <w:b/>
          <w:sz w:val="24"/>
          <w:rtl/>
        </w:rPr>
        <w:t xml:space="preserve">על תושביה </w:t>
      </w:r>
      <w:r w:rsidRPr="00166593">
        <w:rPr>
          <w:rFonts w:ascii="David" w:eastAsia="Times New Roman" w:hAnsi="David" w:hint="cs"/>
          <w:b/>
          <w:sz w:val="24"/>
          <w:rtl/>
        </w:rPr>
        <w:t xml:space="preserve">גם </w:t>
      </w:r>
      <w:r w:rsidRPr="00166593">
        <w:rPr>
          <w:rFonts w:ascii="David" w:eastAsia="Times New Roman" w:hAnsi="David"/>
          <w:b/>
          <w:sz w:val="24"/>
          <w:rtl/>
        </w:rPr>
        <w:t>ב</w:t>
      </w:r>
      <w:r w:rsidRPr="00166593">
        <w:rPr>
          <w:rFonts w:ascii="David" w:eastAsia="Times New Roman" w:hAnsi="David" w:hint="cs"/>
          <w:b/>
          <w:sz w:val="24"/>
          <w:rtl/>
        </w:rPr>
        <w:t xml:space="preserve">מצבי </w:t>
      </w:r>
      <w:r w:rsidRPr="00166593">
        <w:rPr>
          <w:rFonts w:ascii="David" w:eastAsia="Times New Roman" w:hAnsi="David"/>
          <w:b/>
          <w:sz w:val="24"/>
          <w:rtl/>
        </w:rPr>
        <w:t>חירום,</w:t>
      </w:r>
      <w:r w:rsidRPr="00166593">
        <w:rPr>
          <w:rFonts w:ascii="David" w:eastAsia="Times New Roman" w:hAnsi="David" w:hint="cs"/>
          <w:b/>
          <w:sz w:val="24"/>
          <w:rtl/>
        </w:rPr>
        <w:t xml:space="preserve"> ובעיקר בתחומי הרווחה והחינוך</w:t>
      </w:r>
      <w:r w:rsidRPr="00166593">
        <w:rPr>
          <w:rFonts w:eastAsia="Calibri"/>
          <w:vertAlign w:val="superscript"/>
          <w:rtl/>
        </w:rPr>
        <w:footnoteReference w:id="38"/>
      </w:r>
      <w:r w:rsidRPr="00166593">
        <w:rPr>
          <w:rFonts w:ascii="David" w:eastAsia="Times New Roman" w:hAnsi="David" w:hint="cs"/>
          <w:b/>
          <w:sz w:val="24"/>
          <w:rtl/>
        </w:rPr>
        <w:t>. בה בעת היא נדרשת לדעת מי מתושביה נותרו בבתיהם או שבו אליהם כדי לתת להם מענה בתחומים אלה.</w:t>
      </w:r>
    </w:p>
    <w:p w14:paraId="02F66CF8" w14:textId="77777777" w:rsidR="00166593" w:rsidRPr="00166593" w:rsidRDefault="00166593" w:rsidP="00166593">
      <w:pPr>
        <w:keepNext/>
        <w:keepLines/>
        <w:spacing w:line="269" w:lineRule="auto"/>
        <w:outlineLvl w:val="3"/>
        <w:rPr>
          <w:rFonts w:ascii="David" w:eastAsia="Times New Roman" w:hAnsi="David"/>
          <w:b/>
          <w:sz w:val="24"/>
          <w:rtl/>
        </w:rPr>
      </w:pPr>
    </w:p>
    <w:p w14:paraId="42BF0BDC" w14:textId="4D6EF0DB" w:rsidR="00166593" w:rsidRDefault="00166593" w:rsidP="00166593">
      <w:pPr>
        <w:keepNext/>
        <w:keepLines/>
        <w:spacing w:line="269" w:lineRule="auto"/>
        <w:outlineLvl w:val="3"/>
        <w:rPr>
          <w:rFonts w:ascii="David" w:eastAsia="Times New Roman" w:hAnsi="David"/>
          <w:b/>
          <w:sz w:val="24"/>
          <w:rtl/>
        </w:rPr>
      </w:pPr>
      <w:r w:rsidRPr="00166593">
        <w:rPr>
          <w:rFonts w:ascii="David" w:eastAsia="Times New Roman" w:hAnsi="David"/>
          <w:b/>
          <w:sz w:val="24"/>
          <w:rtl/>
        </w:rPr>
        <w:t xml:space="preserve">נתונים אודות המפונים בבתי המלון ובקהילה המצויים בידי משרד התיירות נשענים על המידע שהתקבל </w:t>
      </w:r>
      <w:r w:rsidRPr="00166593">
        <w:rPr>
          <w:rFonts w:ascii="David" w:eastAsia="Times New Roman" w:hAnsi="David" w:hint="cs"/>
          <w:b/>
          <w:sz w:val="24"/>
          <w:rtl/>
        </w:rPr>
        <w:t>ב</w:t>
      </w:r>
      <w:r w:rsidRPr="00166593">
        <w:rPr>
          <w:rFonts w:ascii="David" w:eastAsia="Times New Roman" w:hAnsi="David"/>
          <w:b/>
          <w:sz w:val="24"/>
          <w:rtl/>
        </w:rPr>
        <w:t xml:space="preserve">גופים הממשלתיים הבאים: </w:t>
      </w:r>
      <w:r w:rsidRPr="00166593">
        <w:rPr>
          <w:rFonts w:ascii="David" w:eastAsia="Times New Roman" w:hAnsi="David" w:hint="cs"/>
          <w:b/>
          <w:sz w:val="24"/>
          <w:rtl/>
        </w:rPr>
        <w:t>אגף</w:t>
      </w:r>
      <w:r w:rsidRPr="00166593">
        <w:rPr>
          <w:rFonts w:ascii="David" w:eastAsia="Times New Roman" w:hAnsi="David"/>
          <w:b/>
          <w:sz w:val="24"/>
          <w:rtl/>
        </w:rPr>
        <w:t xml:space="preserve"> פס"ח, פיקוד העורף ומערך הדיגיטל הלאומ</w:t>
      </w:r>
      <w:r w:rsidRPr="00166593">
        <w:rPr>
          <w:rFonts w:ascii="David" w:eastAsia="Times New Roman" w:hAnsi="David" w:hint="cs"/>
          <w:b/>
          <w:sz w:val="24"/>
          <w:rtl/>
        </w:rPr>
        <w:t xml:space="preserve">י. </w:t>
      </w:r>
      <w:r w:rsidRPr="00166593">
        <w:rPr>
          <w:rFonts w:ascii="David" w:eastAsia="Times New Roman" w:hAnsi="David"/>
          <w:b/>
          <w:sz w:val="24"/>
          <w:rtl/>
        </w:rPr>
        <w:t>זה האחרון, הקים</w:t>
      </w:r>
      <w:r w:rsidRPr="00166593">
        <w:rPr>
          <w:rFonts w:ascii="David" w:eastAsia="Times New Roman" w:hAnsi="David"/>
          <w:b/>
          <w:sz w:val="24"/>
          <w:vertAlign w:val="superscript"/>
          <w:rtl/>
        </w:rPr>
        <w:footnoteReference w:id="39"/>
      </w:r>
      <w:r w:rsidRPr="00166593">
        <w:rPr>
          <w:rFonts w:ascii="David" w:eastAsia="Times New Roman" w:hAnsi="David"/>
          <w:b/>
          <w:sz w:val="24"/>
          <w:rtl/>
        </w:rPr>
        <w:t xml:space="preserve"> את מערכת</w:t>
      </w:r>
      <w:r w:rsidRPr="00166593">
        <w:rPr>
          <w:rFonts w:ascii="David" w:eastAsia="Times New Roman" w:hAnsi="David" w:hint="cs"/>
          <w:b/>
          <w:sz w:val="24"/>
          <w:rtl/>
        </w:rPr>
        <w:t xml:space="preserve"> התקשוב </w:t>
      </w:r>
      <w:r w:rsidRPr="00166593">
        <w:rPr>
          <w:rFonts w:ascii="David" w:eastAsia="Times New Roman" w:hAnsi="David"/>
          <w:b/>
          <w:sz w:val="24"/>
          <w:rtl/>
        </w:rPr>
        <w:t>"יחד"</w:t>
      </w:r>
      <w:r w:rsidRPr="00166593">
        <w:rPr>
          <w:rFonts w:ascii="David" w:eastAsia="Times New Roman" w:hAnsi="David"/>
          <w:b/>
          <w:sz w:val="24"/>
          <w:vertAlign w:val="superscript"/>
          <w:rtl/>
        </w:rPr>
        <w:footnoteReference w:id="40"/>
      </w:r>
      <w:r w:rsidRPr="00166593">
        <w:rPr>
          <w:rFonts w:ascii="David" w:eastAsia="Times New Roman" w:hAnsi="David" w:hint="cs"/>
          <w:b/>
          <w:sz w:val="24"/>
          <w:rtl/>
        </w:rPr>
        <w:t xml:space="preserve"> לניהול מידע על תושבים מפונים ומתפנים</w:t>
      </w:r>
      <w:r w:rsidRPr="00166593">
        <w:rPr>
          <w:rFonts w:eastAsia="Calibri"/>
          <w:vertAlign w:val="superscript"/>
          <w:rtl/>
        </w:rPr>
        <w:footnoteReference w:id="41"/>
      </w:r>
      <w:r w:rsidRPr="00166593">
        <w:rPr>
          <w:rFonts w:ascii="David" w:eastAsia="Times New Roman" w:hAnsi="David" w:hint="cs"/>
          <w:b/>
          <w:sz w:val="24"/>
          <w:rtl/>
        </w:rPr>
        <w:t>.</w:t>
      </w:r>
    </w:p>
    <w:p w14:paraId="341AE25E" w14:textId="77777777" w:rsidR="001102B7" w:rsidRPr="00166593" w:rsidRDefault="001102B7" w:rsidP="00166593">
      <w:pPr>
        <w:keepNext/>
        <w:keepLines/>
        <w:spacing w:line="269" w:lineRule="auto"/>
        <w:outlineLvl w:val="3"/>
        <w:rPr>
          <w:rFonts w:ascii="David" w:eastAsia="Times New Roman" w:hAnsi="David"/>
          <w:b/>
          <w:sz w:val="24"/>
          <w:rtl/>
        </w:rPr>
      </w:pPr>
    </w:p>
    <w:p w14:paraId="3636BF61" w14:textId="77777777" w:rsidR="00166593" w:rsidRPr="00166593" w:rsidRDefault="00166593" w:rsidP="00166593">
      <w:pPr>
        <w:spacing w:line="269" w:lineRule="auto"/>
        <w:rPr>
          <w:rFonts w:eastAsia="Calibri"/>
          <w:rtl/>
        </w:rPr>
      </w:pPr>
      <w:r w:rsidRPr="00166593">
        <w:rPr>
          <w:rFonts w:eastAsia="Calibri" w:hint="cs"/>
          <w:rtl/>
        </w:rPr>
        <w:t>בלוח להלן מפורט המידע שניהלו הרשויות המקומיות שנבדקו על אודות מיקום תושביהן המפונים.</w:t>
      </w:r>
    </w:p>
    <w:p w14:paraId="6D58CF84" w14:textId="77777777" w:rsidR="00166593" w:rsidRPr="00166593" w:rsidRDefault="00166593" w:rsidP="00166593">
      <w:pPr>
        <w:spacing w:line="269" w:lineRule="auto"/>
        <w:jc w:val="left"/>
        <w:rPr>
          <w:rFonts w:eastAsia="Calibri"/>
          <w:rtl/>
        </w:rPr>
      </w:pPr>
    </w:p>
    <w:p w14:paraId="7E0F43B4" w14:textId="77777777" w:rsidR="002506F2" w:rsidRDefault="002506F2">
      <w:pPr>
        <w:bidi w:val="0"/>
        <w:spacing w:after="200" w:line="276" w:lineRule="auto"/>
        <w:rPr>
          <w:rFonts w:eastAsia="Calibri"/>
          <w:rtl/>
        </w:rPr>
      </w:pPr>
      <w:r>
        <w:rPr>
          <w:rFonts w:eastAsia="Calibri"/>
          <w:rtl/>
        </w:rPr>
        <w:br w:type="page"/>
      </w:r>
    </w:p>
    <w:p w14:paraId="031DEEA5" w14:textId="1D8B24CB" w:rsidR="00166593" w:rsidRDefault="00166593" w:rsidP="00166593">
      <w:pPr>
        <w:spacing w:line="269" w:lineRule="auto"/>
        <w:jc w:val="center"/>
        <w:rPr>
          <w:rFonts w:eastAsia="Calibri"/>
          <w:rtl/>
        </w:rPr>
      </w:pPr>
      <w:r w:rsidRPr="00166593">
        <w:rPr>
          <w:rFonts w:eastAsia="Calibri" w:hint="cs"/>
          <w:rtl/>
        </w:rPr>
        <w:lastRenderedPageBreak/>
        <w:t xml:space="preserve">לוח ה8: </w:t>
      </w:r>
      <w:r w:rsidRPr="00166593">
        <w:rPr>
          <w:rFonts w:eastAsia="Calibri" w:hint="cs"/>
          <w:b/>
          <w:bCs/>
          <w:rtl/>
        </w:rPr>
        <w:t>המידע שניהלו הרשויות המקומיות שנבדקו על תושביהן המפונים</w:t>
      </w:r>
    </w:p>
    <w:p w14:paraId="7CB742D0" w14:textId="77777777" w:rsidR="002506F2" w:rsidRPr="00166593" w:rsidRDefault="002506F2" w:rsidP="00166593">
      <w:pPr>
        <w:spacing w:line="269" w:lineRule="auto"/>
        <w:jc w:val="center"/>
        <w:rPr>
          <w:rFonts w:eastAsia="Calibri"/>
          <w:rtl/>
        </w:rPr>
      </w:pPr>
    </w:p>
    <w:tbl>
      <w:tblPr>
        <w:bidiVisual/>
        <w:tblW w:w="8215"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777"/>
        <w:gridCol w:w="1258"/>
        <w:gridCol w:w="1389"/>
        <w:gridCol w:w="2048"/>
      </w:tblGrid>
      <w:tr w:rsidR="00166593" w:rsidRPr="00166593" w14:paraId="538F97CF" w14:textId="77777777" w:rsidTr="000B4BE5">
        <w:trPr>
          <w:trHeight w:val="741"/>
        </w:trPr>
        <w:tc>
          <w:tcPr>
            <w:tcW w:w="1743" w:type="dxa"/>
          </w:tcPr>
          <w:p w14:paraId="2E58F4CD"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1777" w:type="dxa"/>
          </w:tcPr>
          <w:p w14:paraId="0D2A2887" w14:textId="0E1CD97A" w:rsidR="00166593" w:rsidRPr="00166593" w:rsidRDefault="00166593" w:rsidP="005C23E0">
            <w:pPr>
              <w:spacing w:line="269" w:lineRule="auto"/>
              <w:jc w:val="center"/>
              <w:rPr>
                <w:rFonts w:eastAsia="Calibri"/>
                <w:b/>
                <w:bCs/>
                <w:sz w:val="22"/>
                <w:szCs w:val="22"/>
                <w:rtl/>
              </w:rPr>
            </w:pPr>
            <w:r w:rsidRPr="00166593">
              <w:rPr>
                <w:rFonts w:eastAsia="Calibri" w:hint="cs"/>
                <w:b/>
                <w:bCs/>
                <w:sz w:val="22"/>
                <w:szCs w:val="22"/>
                <w:rtl/>
              </w:rPr>
              <w:t>ניהול</w:t>
            </w:r>
            <w:r w:rsidRPr="00166593">
              <w:rPr>
                <w:rFonts w:eastAsia="Calibri"/>
                <w:b/>
                <w:bCs/>
                <w:sz w:val="22"/>
                <w:szCs w:val="22"/>
                <w:rtl/>
              </w:rPr>
              <w:t xml:space="preserve"> מאגר </w:t>
            </w:r>
            <w:bookmarkStart w:id="55" w:name="_Hlk167374724"/>
            <w:r w:rsidRPr="00166593">
              <w:rPr>
                <w:rFonts w:eastAsia="Calibri" w:hint="cs"/>
                <w:b/>
                <w:bCs/>
                <w:sz w:val="22"/>
                <w:szCs w:val="22"/>
                <w:rtl/>
              </w:rPr>
              <w:t>או</w:t>
            </w:r>
            <w:r w:rsidRPr="00166593">
              <w:rPr>
                <w:rFonts w:eastAsia="Calibri"/>
                <w:b/>
                <w:bCs/>
                <w:sz w:val="22"/>
                <w:szCs w:val="22"/>
                <w:rtl/>
              </w:rPr>
              <w:t xml:space="preserve"> </w:t>
            </w:r>
            <w:r w:rsidRPr="00166593">
              <w:rPr>
                <w:rFonts w:eastAsia="Calibri" w:hint="eastAsia"/>
                <w:b/>
                <w:bCs/>
                <w:sz w:val="22"/>
                <w:szCs w:val="22"/>
                <w:rtl/>
              </w:rPr>
              <w:t>רשימ</w:t>
            </w:r>
            <w:r w:rsidRPr="00166593">
              <w:rPr>
                <w:rFonts w:eastAsia="Calibri" w:hint="cs"/>
                <w:b/>
                <w:bCs/>
                <w:sz w:val="22"/>
                <w:szCs w:val="22"/>
                <w:rtl/>
              </w:rPr>
              <w:t>ה של</w:t>
            </w:r>
            <w:r w:rsidRPr="00166593">
              <w:rPr>
                <w:rFonts w:eastAsia="Calibri"/>
                <w:b/>
                <w:bCs/>
                <w:sz w:val="22"/>
                <w:szCs w:val="22"/>
                <w:rtl/>
              </w:rPr>
              <w:t xml:space="preserve"> </w:t>
            </w:r>
            <w:r w:rsidRPr="00166593">
              <w:rPr>
                <w:rFonts w:eastAsia="Calibri" w:hint="eastAsia"/>
                <w:b/>
                <w:bCs/>
                <w:sz w:val="22"/>
                <w:szCs w:val="22"/>
                <w:rtl/>
              </w:rPr>
              <w:t>מפונים</w:t>
            </w:r>
            <w:r w:rsidRPr="00166593">
              <w:rPr>
                <w:rFonts w:eastAsia="Calibri"/>
                <w:b/>
                <w:bCs/>
                <w:sz w:val="22"/>
                <w:szCs w:val="22"/>
                <w:rtl/>
              </w:rPr>
              <w:t xml:space="preserve"> </w:t>
            </w:r>
            <w:r w:rsidRPr="00166593">
              <w:rPr>
                <w:rFonts w:eastAsia="Calibri" w:hint="cs"/>
                <w:b/>
                <w:bCs/>
                <w:sz w:val="22"/>
                <w:szCs w:val="22"/>
                <w:rtl/>
              </w:rPr>
              <w:t>לפי</w:t>
            </w:r>
            <w:r w:rsidRPr="00166593">
              <w:rPr>
                <w:rFonts w:eastAsia="Calibri"/>
                <w:b/>
                <w:bCs/>
                <w:sz w:val="22"/>
                <w:szCs w:val="22"/>
                <w:rtl/>
              </w:rPr>
              <w:t xml:space="preserve"> </w:t>
            </w:r>
            <w:r w:rsidRPr="00166593">
              <w:rPr>
                <w:rFonts w:eastAsia="Calibri" w:hint="eastAsia"/>
                <w:b/>
                <w:bCs/>
                <w:sz w:val="22"/>
                <w:szCs w:val="22"/>
                <w:rtl/>
              </w:rPr>
              <w:t>מקום</w:t>
            </w:r>
            <w:r w:rsidRPr="00166593">
              <w:rPr>
                <w:rFonts w:eastAsia="Calibri"/>
                <w:b/>
                <w:bCs/>
                <w:sz w:val="22"/>
                <w:szCs w:val="22"/>
                <w:rtl/>
              </w:rPr>
              <w:t xml:space="preserve"> </w:t>
            </w:r>
            <w:r w:rsidRPr="00166593">
              <w:rPr>
                <w:rFonts w:eastAsia="Calibri" w:hint="eastAsia"/>
                <w:b/>
                <w:bCs/>
                <w:sz w:val="22"/>
                <w:szCs w:val="22"/>
                <w:rtl/>
              </w:rPr>
              <w:t>שהותם</w:t>
            </w:r>
            <w:bookmarkEnd w:id="55"/>
          </w:p>
        </w:tc>
        <w:tc>
          <w:tcPr>
            <w:tcW w:w="1258" w:type="dxa"/>
          </w:tcPr>
          <w:p w14:paraId="25616C08"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תחילת ניהול</w:t>
            </w:r>
            <w:r w:rsidRPr="00166593">
              <w:rPr>
                <w:rFonts w:eastAsia="Calibri"/>
                <w:b/>
                <w:bCs/>
                <w:sz w:val="22"/>
                <w:szCs w:val="22"/>
                <w:rtl/>
              </w:rPr>
              <w:t xml:space="preserve"> </w:t>
            </w:r>
            <w:r w:rsidRPr="00166593">
              <w:rPr>
                <w:rFonts w:eastAsia="Calibri" w:hint="eastAsia"/>
                <w:b/>
                <w:bCs/>
                <w:sz w:val="22"/>
                <w:szCs w:val="22"/>
                <w:rtl/>
              </w:rPr>
              <w:t>המאגר</w:t>
            </w:r>
          </w:p>
        </w:tc>
        <w:tc>
          <w:tcPr>
            <w:tcW w:w="1389" w:type="dxa"/>
          </w:tcPr>
          <w:p w14:paraId="257A3019"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תדירות</w:t>
            </w:r>
            <w:r w:rsidRPr="00166593">
              <w:rPr>
                <w:rFonts w:eastAsia="Calibri"/>
                <w:b/>
                <w:bCs/>
                <w:sz w:val="22"/>
                <w:szCs w:val="22"/>
                <w:rtl/>
              </w:rPr>
              <w:t xml:space="preserve"> </w:t>
            </w:r>
            <w:r w:rsidRPr="00166593">
              <w:rPr>
                <w:rFonts w:eastAsia="Calibri" w:hint="eastAsia"/>
                <w:b/>
                <w:bCs/>
                <w:sz w:val="22"/>
                <w:szCs w:val="22"/>
                <w:rtl/>
              </w:rPr>
              <w:t>עדכון</w:t>
            </w:r>
            <w:r w:rsidRPr="00166593">
              <w:rPr>
                <w:rFonts w:eastAsia="Calibri"/>
                <w:b/>
                <w:bCs/>
                <w:sz w:val="22"/>
                <w:szCs w:val="22"/>
                <w:rtl/>
              </w:rPr>
              <w:t xml:space="preserve"> </w:t>
            </w:r>
            <w:r w:rsidRPr="00166593">
              <w:rPr>
                <w:rFonts w:eastAsia="Calibri" w:hint="cs"/>
                <w:b/>
                <w:bCs/>
                <w:sz w:val="22"/>
                <w:szCs w:val="22"/>
                <w:rtl/>
              </w:rPr>
              <w:t>רשימת המפונים</w:t>
            </w:r>
          </w:p>
        </w:tc>
        <w:tc>
          <w:tcPr>
            <w:tcW w:w="2048" w:type="dxa"/>
          </w:tcPr>
          <w:p w14:paraId="5B93E39B"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הימצאות של</w:t>
            </w:r>
            <w:r w:rsidRPr="00166593">
              <w:rPr>
                <w:rFonts w:eastAsia="Calibri"/>
                <w:b/>
                <w:bCs/>
                <w:sz w:val="22"/>
                <w:szCs w:val="22"/>
                <w:rtl/>
              </w:rPr>
              <w:t xml:space="preserve"> רשימת מפונים בקהילה (לא במתקני אירוח)</w:t>
            </w:r>
          </w:p>
        </w:tc>
      </w:tr>
      <w:tr w:rsidR="00166593" w:rsidRPr="00166593" w14:paraId="49575910" w14:textId="77777777" w:rsidTr="000B4BE5">
        <w:tc>
          <w:tcPr>
            <w:tcW w:w="1743" w:type="dxa"/>
          </w:tcPr>
          <w:p w14:paraId="46BFCC9F"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אופקים</w:t>
            </w:r>
            <w:r w:rsidRPr="00166593">
              <w:rPr>
                <w:rFonts w:eastAsia="Calibri" w:hint="cs"/>
                <w:sz w:val="22"/>
                <w:szCs w:val="22"/>
                <w:vertAlign w:val="superscript"/>
                <w:rtl/>
              </w:rPr>
              <w:t>*</w:t>
            </w:r>
            <w:r w:rsidRPr="00166593">
              <w:rPr>
                <w:rFonts w:eastAsia="Calibri"/>
                <w:sz w:val="22"/>
                <w:szCs w:val="22"/>
                <w:rtl/>
              </w:rPr>
              <w:t xml:space="preserve"> </w:t>
            </w:r>
          </w:p>
        </w:tc>
        <w:tc>
          <w:tcPr>
            <w:tcW w:w="1777" w:type="dxa"/>
          </w:tcPr>
          <w:p w14:paraId="4719C33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1258" w:type="dxa"/>
          </w:tcPr>
          <w:p w14:paraId="4263959C"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w:t>
            </w:r>
          </w:p>
        </w:tc>
        <w:tc>
          <w:tcPr>
            <w:tcW w:w="1389" w:type="dxa"/>
          </w:tcPr>
          <w:p w14:paraId="016F6016"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w:t>
            </w:r>
          </w:p>
        </w:tc>
        <w:tc>
          <w:tcPr>
            <w:tcW w:w="2048" w:type="dxa"/>
          </w:tcPr>
          <w:p w14:paraId="28C5DA60"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r w:rsidRPr="00166593">
              <w:rPr>
                <w:rFonts w:eastAsia="Calibri"/>
                <w:sz w:val="22"/>
                <w:szCs w:val="22"/>
                <w:rtl/>
              </w:rPr>
              <w:t xml:space="preserve"> רלוונטי (</w:t>
            </w:r>
            <w:r w:rsidRPr="00166593">
              <w:rPr>
                <w:rFonts w:eastAsia="Calibri" w:hint="cs"/>
                <w:sz w:val="22"/>
                <w:szCs w:val="22"/>
                <w:rtl/>
              </w:rPr>
              <w:t>אינם</w:t>
            </w:r>
            <w:r w:rsidRPr="00166593">
              <w:rPr>
                <w:rFonts w:eastAsia="Calibri"/>
                <w:sz w:val="22"/>
                <w:szCs w:val="22"/>
                <w:rtl/>
              </w:rPr>
              <w:t xml:space="preserve"> זכאים למענק אכלוס) </w:t>
            </w:r>
          </w:p>
        </w:tc>
      </w:tr>
      <w:tr w:rsidR="00166593" w:rsidRPr="00166593" w14:paraId="32992561" w14:textId="77777777" w:rsidTr="000B4BE5">
        <w:tc>
          <w:tcPr>
            <w:tcW w:w="1743" w:type="dxa"/>
          </w:tcPr>
          <w:p w14:paraId="37008508"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אשקלון</w:t>
            </w:r>
          </w:p>
        </w:tc>
        <w:tc>
          <w:tcPr>
            <w:tcW w:w="1777" w:type="dxa"/>
          </w:tcPr>
          <w:p w14:paraId="29FC475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258" w:type="dxa"/>
          </w:tcPr>
          <w:p w14:paraId="4E49C0BA" w14:textId="77777777" w:rsidR="00166593" w:rsidRPr="00166593" w:rsidRDefault="00166593" w:rsidP="00166593">
            <w:pPr>
              <w:spacing w:line="269" w:lineRule="auto"/>
              <w:jc w:val="left"/>
              <w:rPr>
                <w:rFonts w:eastAsia="Calibri"/>
                <w:sz w:val="22"/>
                <w:szCs w:val="22"/>
                <w:rtl/>
              </w:rPr>
            </w:pPr>
            <w:r w:rsidRPr="00166593">
              <w:rPr>
                <w:rFonts w:eastAsia="Calibri" w:hint="cs"/>
                <w:sz w:val="22"/>
                <w:szCs w:val="22"/>
                <w:rtl/>
              </w:rPr>
              <w:t xml:space="preserve">עם </w:t>
            </w:r>
            <w:r w:rsidRPr="00166593">
              <w:rPr>
                <w:rFonts w:eastAsia="Calibri" w:hint="eastAsia"/>
                <w:sz w:val="22"/>
                <w:szCs w:val="22"/>
                <w:rtl/>
              </w:rPr>
              <w:t>תחילת</w:t>
            </w:r>
            <w:r w:rsidRPr="00166593">
              <w:rPr>
                <w:rFonts w:eastAsia="Calibri"/>
                <w:sz w:val="22"/>
                <w:szCs w:val="22"/>
                <w:rtl/>
              </w:rPr>
              <w:t xml:space="preserve"> </w:t>
            </w:r>
            <w:r w:rsidRPr="00166593">
              <w:rPr>
                <w:rFonts w:eastAsia="Calibri" w:hint="eastAsia"/>
                <w:sz w:val="22"/>
                <w:szCs w:val="22"/>
                <w:rtl/>
              </w:rPr>
              <w:t>הפינוי</w:t>
            </w:r>
          </w:p>
        </w:tc>
        <w:tc>
          <w:tcPr>
            <w:tcW w:w="1389" w:type="dxa"/>
          </w:tcPr>
          <w:p w14:paraId="7E737D87" w14:textId="77777777" w:rsidR="00166593" w:rsidRPr="00166593" w:rsidRDefault="00166593" w:rsidP="00166593">
            <w:pPr>
              <w:spacing w:line="269" w:lineRule="auto"/>
              <w:jc w:val="left"/>
              <w:rPr>
                <w:rFonts w:eastAsia="Calibri"/>
                <w:sz w:val="22"/>
                <w:szCs w:val="22"/>
                <w:rtl/>
              </w:rPr>
            </w:pPr>
            <w:r w:rsidRPr="00166593">
              <w:rPr>
                <w:rFonts w:eastAsia="Calibri" w:hint="cs"/>
                <w:sz w:val="22"/>
                <w:szCs w:val="22"/>
                <w:rtl/>
              </w:rPr>
              <w:t>לעיתים מזומנות</w:t>
            </w:r>
            <w:r w:rsidRPr="00166593">
              <w:rPr>
                <w:rFonts w:eastAsia="Calibri"/>
                <w:sz w:val="22"/>
                <w:szCs w:val="22"/>
                <w:rtl/>
              </w:rPr>
              <w:t xml:space="preserve"> לפי </w:t>
            </w:r>
            <w:r w:rsidRPr="00166593">
              <w:rPr>
                <w:rFonts w:eastAsia="Calibri" w:hint="cs"/>
                <w:sz w:val="22"/>
                <w:szCs w:val="22"/>
                <w:rtl/>
              </w:rPr>
              <w:t>ה</w:t>
            </w:r>
            <w:r w:rsidRPr="00166593">
              <w:rPr>
                <w:rFonts w:eastAsia="Calibri" w:hint="eastAsia"/>
                <w:sz w:val="22"/>
                <w:szCs w:val="22"/>
                <w:rtl/>
              </w:rPr>
              <w:t>צורך</w:t>
            </w:r>
          </w:p>
        </w:tc>
        <w:tc>
          <w:tcPr>
            <w:tcW w:w="2048" w:type="dxa"/>
          </w:tcPr>
          <w:p w14:paraId="2FA39BB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06A8B65E" w14:textId="77777777" w:rsidTr="000B4BE5">
        <w:tc>
          <w:tcPr>
            <w:tcW w:w="1743" w:type="dxa"/>
          </w:tcPr>
          <w:p w14:paraId="383BBDAD"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שדרות</w:t>
            </w:r>
          </w:p>
        </w:tc>
        <w:tc>
          <w:tcPr>
            <w:tcW w:w="1777" w:type="dxa"/>
          </w:tcPr>
          <w:p w14:paraId="66E85B9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258" w:type="dxa"/>
          </w:tcPr>
          <w:p w14:paraId="7B0F274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כשבועיים</w:t>
            </w:r>
            <w:r w:rsidRPr="00166593">
              <w:rPr>
                <w:rFonts w:eastAsia="Calibri"/>
                <w:sz w:val="22"/>
                <w:szCs w:val="22"/>
                <w:rtl/>
              </w:rPr>
              <w:t xml:space="preserve"> </w:t>
            </w:r>
            <w:r w:rsidRPr="00166593">
              <w:rPr>
                <w:rFonts w:eastAsia="Calibri" w:hint="eastAsia"/>
                <w:sz w:val="22"/>
                <w:szCs w:val="22"/>
                <w:rtl/>
              </w:rPr>
              <w:t>לאחר</w:t>
            </w:r>
            <w:r w:rsidRPr="00166593">
              <w:rPr>
                <w:rFonts w:eastAsia="Calibri"/>
                <w:sz w:val="22"/>
                <w:szCs w:val="22"/>
                <w:rtl/>
              </w:rPr>
              <w:t xml:space="preserve"> </w:t>
            </w:r>
            <w:r w:rsidRPr="00166593">
              <w:rPr>
                <w:rFonts w:eastAsia="Calibri" w:hint="eastAsia"/>
                <w:sz w:val="22"/>
                <w:szCs w:val="22"/>
                <w:rtl/>
              </w:rPr>
              <w:t>תחילת</w:t>
            </w:r>
            <w:r w:rsidRPr="00166593">
              <w:rPr>
                <w:rFonts w:eastAsia="Calibri"/>
                <w:sz w:val="22"/>
                <w:szCs w:val="22"/>
                <w:rtl/>
              </w:rPr>
              <w:t xml:space="preserve"> </w:t>
            </w:r>
            <w:r w:rsidRPr="00166593">
              <w:rPr>
                <w:rFonts w:eastAsia="Calibri" w:hint="eastAsia"/>
                <w:sz w:val="22"/>
                <w:szCs w:val="22"/>
                <w:rtl/>
              </w:rPr>
              <w:t>הפינוי</w:t>
            </w:r>
          </w:p>
        </w:tc>
        <w:tc>
          <w:tcPr>
            <w:tcW w:w="1389" w:type="dxa"/>
          </w:tcPr>
          <w:p w14:paraId="0F62535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מדי</w:t>
            </w:r>
            <w:r w:rsidRPr="00166593">
              <w:rPr>
                <w:rFonts w:eastAsia="Calibri"/>
                <w:sz w:val="22"/>
                <w:szCs w:val="22"/>
                <w:rtl/>
              </w:rPr>
              <w:t xml:space="preserve"> </w:t>
            </w:r>
            <w:r w:rsidRPr="00166593">
              <w:rPr>
                <w:rFonts w:eastAsia="Calibri" w:hint="eastAsia"/>
                <w:sz w:val="22"/>
                <w:szCs w:val="22"/>
                <w:rtl/>
              </w:rPr>
              <w:t>יום</w:t>
            </w:r>
          </w:p>
        </w:tc>
        <w:tc>
          <w:tcPr>
            <w:tcW w:w="2048" w:type="dxa"/>
          </w:tcPr>
          <w:p w14:paraId="4A24F3C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19410179" w14:textId="77777777" w:rsidTr="000B4BE5">
        <w:tc>
          <w:tcPr>
            <w:tcW w:w="1743" w:type="dxa"/>
          </w:tcPr>
          <w:p w14:paraId="1168F9E9"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אשכול</w:t>
            </w:r>
          </w:p>
        </w:tc>
        <w:tc>
          <w:tcPr>
            <w:tcW w:w="1777" w:type="dxa"/>
          </w:tcPr>
          <w:p w14:paraId="0348173F"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 xml:space="preserve">כן </w:t>
            </w:r>
          </w:p>
        </w:tc>
        <w:tc>
          <w:tcPr>
            <w:tcW w:w="1258" w:type="dxa"/>
          </w:tcPr>
          <w:p w14:paraId="7FB076D1"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מתחילת המלחמה</w:t>
            </w:r>
          </w:p>
        </w:tc>
        <w:tc>
          <w:tcPr>
            <w:tcW w:w="1389" w:type="dxa"/>
          </w:tcPr>
          <w:p w14:paraId="2FCB3334" w14:textId="77777777" w:rsidR="00166593" w:rsidRPr="00166593" w:rsidRDefault="00166593" w:rsidP="00166593">
            <w:pPr>
              <w:spacing w:line="269" w:lineRule="auto"/>
              <w:jc w:val="left"/>
              <w:rPr>
                <w:rFonts w:eastAsia="Calibri"/>
                <w:sz w:val="22"/>
                <w:szCs w:val="22"/>
                <w:rtl/>
              </w:rPr>
            </w:pPr>
            <w:r w:rsidRPr="00166593">
              <w:rPr>
                <w:rFonts w:eastAsia="Calibri"/>
                <w:sz w:val="22"/>
                <w:szCs w:val="22"/>
                <w:rtl/>
              </w:rPr>
              <w:t>לא מסודר</w:t>
            </w:r>
          </w:p>
        </w:tc>
        <w:tc>
          <w:tcPr>
            <w:tcW w:w="2048" w:type="dxa"/>
          </w:tcPr>
          <w:p w14:paraId="21782570" w14:textId="77777777" w:rsidR="00166593" w:rsidRPr="00166593" w:rsidRDefault="00166593" w:rsidP="00166593">
            <w:pPr>
              <w:spacing w:line="269" w:lineRule="auto"/>
              <w:jc w:val="left"/>
              <w:rPr>
                <w:rFonts w:eastAsia="Calibri"/>
                <w:sz w:val="22"/>
                <w:szCs w:val="22"/>
              </w:rPr>
            </w:pPr>
            <w:r w:rsidRPr="00166593">
              <w:rPr>
                <w:rFonts w:eastAsia="Calibri" w:hint="eastAsia"/>
                <w:sz w:val="22"/>
                <w:szCs w:val="22"/>
                <w:rtl/>
              </w:rPr>
              <w:t>חלקית</w:t>
            </w:r>
            <w:r w:rsidRPr="00166593">
              <w:rPr>
                <w:rFonts w:eastAsia="Calibri"/>
                <w:sz w:val="22"/>
                <w:szCs w:val="22"/>
                <w:rtl/>
              </w:rPr>
              <w:t xml:space="preserve"> - </w:t>
            </w:r>
            <w:r w:rsidRPr="00166593">
              <w:rPr>
                <w:rFonts w:eastAsia="Calibri" w:hint="eastAsia"/>
                <w:sz w:val="22"/>
                <w:szCs w:val="22"/>
                <w:rtl/>
              </w:rPr>
              <w:t>החל</w:t>
            </w:r>
            <w:r w:rsidRPr="00166593">
              <w:rPr>
                <w:rFonts w:eastAsia="Calibri"/>
                <w:sz w:val="22"/>
                <w:szCs w:val="22"/>
                <w:rtl/>
              </w:rPr>
              <w:t xml:space="preserve"> </w:t>
            </w:r>
            <w:r w:rsidRPr="00166593">
              <w:rPr>
                <w:rFonts w:eastAsia="Calibri" w:hint="eastAsia"/>
                <w:sz w:val="22"/>
                <w:szCs w:val="22"/>
                <w:rtl/>
              </w:rPr>
              <w:t>מפברואר</w:t>
            </w:r>
          </w:p>
        </w:tc>
      </w:tr>
      <w:tr w:rsidR="00166593" w:rsidRPr="00166593" w14:paraId="5DAB7AF2" w14:textId="77777777" w:rsidTr="000B4BE5">
        <w:tc>
          <w:tcPr>
            <w:tcW w:w="1743" w:type="dxa"/>
          </w:tcPr>
          <w:p w14:paraId="6DE232E1"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חוף</w:t>
            </w:r>
            <w:r w:rsidRPr="00166593">
              <w:rPr>
                <w:rFonts w:eastAsia="Calibri"/>
                <w:b/>
                <w:bCs/>
                <w:sz w:val="22"/>
                <w:szCs w:val="22"/>
                <w:rtl/>
              </w:rPr>
              <w:t xml:space="preserve"> </w:t>
            </w:r>
            <w:r w:rsidRPr="00166593">
              <w:rPr>
                <w:rFonts w:eastAsia="Calibri" w:hint="eastAsia"/>
                <w:b/>
                <w:bCs/>
                <w:sz w:val="22"/>
                <w:szCs w:val="22"/>
                <w:rtl/>
              </w:rPr>
              <w:t>אשקלון</w:t>
            </w:r>
          </w:p>
        </w:tc>
        <w:tc>
          <w:tcPr>
            <w:tcW w:w="1777" w:type="dxa"/>
          </w:tcPr>
          <w:p w14:paraId="19C6DD39"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258" w:type="dxa"/>
          </w:tcPr>
          <w:p w14:paraId="7D21945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מתחילת</w:t>
            </w:r>
            <w:r w:rsidRPr="00166593">
              <w:rPr>
                <w:rFonts w:eastAsia="Calibri"/>
                <w:sz w:val="22"/>
                <w:szCs w:val="22"/>
                <w:rtl/>
              </w:rPr>
              <w:t xml:space="preserve"> </w:t>
            </w:r>
            <w:r w:rsidRPr="00166593">
              <w:rPr>
                <w:rFonts w:eastAsia="Calibri" w:hint="eastAsia"/>
                <w:sz w:val="22"/>
                <w:szCs w:val="22"/>
                <w:rtl/>
              </w:rPr>
              <w:t>המלחמה</w:t>
            </w:r>
          </w:p>
        </w:tc>
        <w:tc>
          <w:tcPr>
            <w:tcW w:w="1389" w:type="dxa"/>
          </w:tcPr>
          <w:p w14:paraId="0C45D0F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באופן</w:t>
            </w:r>
            <w:r w:rsidRPr="00166593">
              <w:rPr>
                <w:rFonts w:eastAsia="Calibri"/>
                <w:sz w:val="22"/>
                <w:szCs w:val="22"/>
                <w:rtl/>
              </w:rPr>
              <w:t xml:space="preserve"> יומי על ידי נציגי היישובים </w:t>
            </w:r>
          </w:p>
        </w:tc>
        <w:tc>
          <w:tcPr>
            <w:tcW w:w="2048" w:type="dxa"/>
          </w:tcPr>
          <w:p w14:paraId="6D6F30AE" w14:textId="77777777" w:rsidR="00166593" w:rsidRPr="00166593" w:rsidRDefault="00166593" w:rsidP="00166593">
            <w:pPr>
              <w:spacing w:line="269" w:lineRule="auto"/>
              <w:jc w:val="left"/>
              <w:rPr>
                <w:rFonts w:eastAsia="Calibri"/>
                <w:sz w:val="22"/>
                <w:szCs w:val="22"/>
                <w:vertAlign w:val="superscript"/>
                <w:rtl/>
              </w:rPr>
            </w:pPr>
            <w:r w:rsidRPr="00166593">
              <w:rPr>
                <w:rFonts w:eastAsia="Calibri" w:hint="eastAsia"/>
                <w:sz w:val="22"/>
                <w:szCs w:val="22"/>
                <w:rtl/>
              </w:rPr>
              <w:t>לא</w:t>
            </w:r>
          </w:p>
        </w:tc>
      </w:tr>
    </w:tbl>
    <w:p w14:paraId="169879F2" w14:textId="77777777" w:rsidR="00166593" w:rsidRPr="00166593" w:rsidRDefault="00166593" w:rsidP="00166593">
      <w:pPr>
        <w:spacing w:line="269" w:lineRule="auto"/>
        <w:jc w:val="left"/>
        <w:rPr>
          <w:rFonts w:eastAsia="Calibri"/>
          <w:szCs w:val="20"/>
          <w:rtl/>
        </w:rPr>
      </w:pPr>
      <w:r w:rsidRPr="00166593">
        <w:rPr>
          <w:rFonts w:eastAsia="Calibri" w:hint="eastAsia"/>
          <w:szCs w:val="20"/>
          <w:rtl/>
        </w:rPr>
        <w:t>על</w:t>
      </w:r>
      <w:r w:rsidRPr="00166593">
        <w:rPr>
          <w:rFonts w:eastAsia="Calibri"/>
          <w:szCs w:val="20"/>
          <w:rtl/>
        </w:rPr>
        <w:t xml:space="preserve"> </w:t>
      </w:r>
      <w:r w:rsidRPr="00166593">
        <w:rPr>
          <w:rFonts w:eastAsia="Calibri" w:hint="eastAsia"/>
          <w:szCs w:val="20"/>
          <w:rtl/>
        </w:rPr>
        <w:t>פי</w:t>
      </w:r>
      <w:r w:rsidRPr="00166593">
        <w:rPr>
          <w:rFonts w:eastAsia="Calibri"/>
          <w:szCs w:val="20"/>
          <w:rtl/>
        </w:rPr>
        <w:t xml:space="preserve"> </w:t>
      </w:r>
      <w:r w:rsidRPr="00166593">
        <w:rPr>
          <w:rFonts w:eastAsia="Calibri" w:hint="eastAsia"/>
          <w:szCs w:val="20"/>
          <w:rtl/>
        </w:rPr>
        <w:t>נתוני</w:t>
      </w:r>
      <w:r w:rsidRPr="00166593">
        <w:rPr>
          <w:rFonts w:eastAsia="Calibri"/>
          <w:szCs w:val="20"/>
          <w:rtl/>
        </w:rPr>
        <w:t xml:space="preserve"> </w:t>
      </w:r>
      <w:r w:rsidRPr="00166593">
        <w:rPr>
          <w:rFonts w:eastAsia="Calibri" w:hint="eastAsia"/>
          <w:szCs w:val="20"/>
          <w:rtl/>
        </w:rPr>
        <w:t>המועצות</w:t>
      </w:r>
      <w:r w:rsidRPr="00166593">
        <w:rPr>
          <w:rFonts w:eastAsia="Calibri"/>
          <w:szCs w:val="20"/>
          <w:rtl/>
        </w:rPr>
        <w:t xml:space="preserve"> </w:t>
      </w:r>
      <w:r w:rsidRPr="00166593">
        <w:rPr>
          <w:rFonts w:eastAsia="Calibri" w:hint="eastAsia"/>
          <w:szCs w:val="20"/>
          <w:rtl/>
        </w:rPr>
        <w:t>המקומיות</w:t>
      </w:r>
      <w:r w:rsidRPr="00166593">
        <w:rPr>
          <w:rFonts w:eastAsia="Calibri"/>
          <w:szCs w:val="20"/>
          <w:rtl/>
        </w:rPr>
        <w:t xml:space="preserve">, </w:t>
      </w:r>
      <w:r w:rsidRPr="00166593">
        <w:rPr>
          <w:rFonts w:eastAsia="Calibri" w:hint="eastAsia"/>
          <w:szCs w:val="20"/>
          <w:rtl/>
        </w:rPr>
        <w:t>בעיבוד</w:t>
      </w:r>
      <w:r w:rsidRPr="00166593">
        <w:rPr>
          <w:rFonts w:eastAsia="Calibri"/>
          <w:szCs w:val="20"/>
          <w:rtl/>
        </w:rPr>
        <w:t xml:space="preserve"> </w:t>
      </w:r>
      <w:r w:rsidRPr="00166593">
        <w:rPr>
          <w:rFonts w:eastAsia="Calibri" w:hint="eastAsia"/>
          <w:szCs w:val="20"/>
          <w:rtl/>
        </w:rPr>
        <w:t>משרד</w:t>
      </w:r>
      <w:r w:rsidRPr="00166593">
        <w:rPr>
          <w:rFonts w:eastAsia="Calibri"/>
          <w:szCs w:val="20"/>
          <w:rtl/>
        </w:rPr>
        <w:t xml:space="preserve"> </w:t>
      </w:r>
      <w:r w:rsidRPr="00166593">
        <w:rPr>
          <w:rFonts w:eastAsia="Calibri" w:hint="eastAsia"/>
          <w:szCs w:val="20"/>
          <w:rtl/>
        </w:rPr>
        <w:t>מבקר</w:t>
      </w:r>
      <w:r w:rsidRPr="00166593">
        <w:rPr>
          <w:rFonts w:eastAsia="Calibri"/>
          <w:szCs w:val="20"/>
          <w:rtl/>
        </w:rPr>
        <w:t xml:space="preserve"> </w:t>
      </w:r>
      <w:r w:rsidRPr="00166593">
        <w:rPr>
          <w:rFonts w:eastAsia="Calibri" w:hint="eastAsia"/>
          <w:szCs w:val="20"/>
          <w:rtl/>
        </w:rPr>
        <w:t>המדינה</w:t>
      </w:r>
      <w:r w:rsidRPr="00166593">
        <w:rPr>
          <w:rFonts w:eastAsia="Calibri"/>
          <w:szCs w:val="20"/>
          <w:rtl/>
        </w:rPr>
        <w:t>.</w:t>
      </w:r>
    </w:p>
    <w:p w14:paraId="728AFF32" w14:textId="77777777" w:rsidR="00166593" w:rsidRPr="00166593" w:rsidRDefault="00166593" w:rsidP="00166593">
      <w:pPr>
        <w:spacing w:line="269" w:lineRule="auto"/>
        <w:jc w:val="left"/>
        <w:rPr>
          <w:rFonts w:eastAsia="Calibri"/>
          <w:rtl/>
        </w:rPr>
      </w:pPr>
      <w:r w:rsidRPr="00166593">
        <w:rPr>
          <w:rFonts w:ascii="David" w:eastAsia="Calibri" w:hAnsi="David" w:hint="cs"/>
          <w:szCs w:val="20"/>
          <w:rtl/>
        </w:rPr>
        <w:t xml:space="preserve">* </w:t>
      </w:r>
      <w:r w:rsidRPr="00166593">
        <w:rPr>
          <w:rFonts w:ascii="David" w:eastAsia="Calibri" w:hAnsi="David" w:hint="eastAsia"/>
          <w:szCs w:val="20"/>
          <w:rtl/>
        </w:rPr>
        <w:t>תושבי</w:t>
      </w:r>
      <w:r w:rsidRPr="00166593">
        <w:rPr>
          <w:rFonts w:ascii="David" w:eastAsia="Calibri" w:hAnsi="David"/>
          <w:szCs w:val="20"/>
          <w:rtl/>
        </w:rPr>
        <w:t xml:space="preserve"> </w:t>
      </w:r>
      <w:r w:rsidRPr="00166593">
        <w:rPr>
          <w:rFonts w:ascii="David" w:eastAsia="Calibri" w:hAnsi="David" w:hint="eastAsia"/>
          <w:szCs w:val="20"/>
          <w:rtl/>
        </w:rPr>
        <w:t>אופקים</w:t>
      </w:r>
      <w:r w:rsidRPr="00166593">
        <w:rPr>
          <w:rFonts w:ascii="David" w:eastAsia="Calibri" w:hAnsi="David"/>
          <w:szCs w:val="20"/>
          <w:rtl/>
        </w:rPr>
        <w:t xml:space="preserve"> </w:t>
      </w:r>
      <w:r w:rsidRPr="00166593">
        <w:rPr>
          <w:rFonts w:ascii="David" w:eastAsia="Calibri" w:hAnsi="David" w:hint="eastAsia"/>
          <w:szCs w:val="20"/>
          <w:rtl/>
        </w:rPr>
        <w:t>לא</w:t>
      </w:r>
      <w:r w:rsidRPr="00166593">
        <w:rPr>
          <w:rFonts w:ascii="David" w:eastAsia="Calibri" w:hAnsi="David"/>
          <w:szCs w:val="20"/>
          <w:rtl/>
        </w:rPr>
        <w:t xml:space="preserve"> </w:t>
      </w:r>
      <w:r w:rsidRPr="00166593">
        <w:rPr>
          <w:rFonts w:ascii="David" w:eastAsia="Calibri" w:hAnsi="David" w:hint="eastAsia"/>
          <w:szCs w:val="20"/>
          <w:rtl/>
        </w:rPr>
        <w:t>פונו</w:t>
      </w:r>
      <w:r w:rsidRPr="00166593">
        <w:rPr>
          <w:rFonts w:ascii="David" w:eastAsia="Calibri" w:hAnsi="David"/>
          <w:szCs w:val="20"/>
          <w:rtl/>
        </w:rPr>
        <w:t xml:space="preserve"> </w:t>
      </w:r>
      <w:r w:rsidRPr="00166593">
        <w:rPr>
          <w:rFonts w:ascii="David" w:eastAsia="Calibri" w:hAnsi="David" w:hint="eastAsia"/>
          <w:szCs w:val="20"/>
          <w:rtl/>
        </w:rPr>
        <w:t>על</w:t>
      </w:r>
      <w:r w:rsidRPr="00166593">
        <w:rPr>
          <w:rFonts w:ascii="David" w:eastAsia="Calibri" w:hAnsi="David"/>
          <w:szCs w:val="20"/>
          <w:rtl/>
        </w:rPr>
        <w:t xml:space="preserve"> </w:t>
      </w:r>
      <w:r w:rsidRPr="00166593">
        <w:rPr>
          <w:rFonts w:ascii="David" w:eastAsia="Calibri" w:hAnsi="David" w:hint="eastAsia"/>
          <w:szCs w:val="20"/>
          <w:rtl/>
        </w:rPr>
        <w:t>פי</w:t>
      </w:r>
      <w:r w:rsidRPr="00166593">
        <w:rPr>
          <w:rFonts w:ascii="David" w:eastAsia="Calibri" w:hAnsi="David"/>
          <w:szCs w:val="20"/>
          <w:rtl/>
        </w:rPr>
        <w:t xml:space="preserve"> </w:t>
      </w:r>
      <w:r w:rsidRPr="00166593">
        <w:rPr>
          <w:rFonts w:ascii="David" w:eastAsia="Calibri" w:hAnsi="David" w:hint="eastAsia"/>
          <w:szCs w:val="20"/>
          <w:rtl/>
        </w:rPr>
        <w:t>החלטת</w:t>
      </w:r>
      <w:r w:rsidRPr="00166593">
        <w:rPr>
          <w:rFonts w:ascii="David" w:eastAsia="Calibri" w:hAnsi="David"/>
          <w:szCs w:val="20"/>
          <w:rtl/>
        </w:rPr>
        <w:t xml:space="preserve"> </w:t>
      </w:r>
      <w:r w:rsidRPr="00166593">
        <w:rPr>
          <w:rFonts w:ascii="David" w:eastAsia="Calibri" w:hAnsi="David" w:hint="eastAsia"/>
          <w:szCs w:val="20"/>
          <w:rtl/>
        </w:rPr>
        <w:t>ממשלה</w:t>
      </w:r>
      <w:r w:rsidRPr="00166593">
        <w:rPr>
          <w:rFonts w:ascii="David" w:eastAsia="Calibri" w:hAnsi="David"/>
          <w:szCs w:val="20"/>
          <w:rtl/>
        </w:rPr>
        <w:t xml:space="preserve">. </w:t>
      </w:r>
      <w:r w:rsidRPr="00166593">
        <w:rPr>
          <w:rFonts w:ascii="David" w:eastAsia="Calibri" w:hAnsi="David" w:hint="cs"/>
          <w:szCs w:val="20"/>
          <w:rtl/>
        </w:rPr>
        <w:t>לא היה</w:t>
      </w:r>
      <w:r w:rsidRPr="00166593">
        <w:rPr>
          <w:rFonts w:ascii="David" w:eastAsia="Calibri" w:hAnsi="David"/>
          <w:szCs w:val="20"/>
          <w:rtl/>
        </w:rPr>
        <w:t xml:space="preserve"> </w:t>
      </w:r>
      <w:r w:rsidRPr="00166593">
        <w:rPr>
          <w:rFonts w:ascii="David" w:eastAsia="Calibri" w:hAnsi="David" w:hint="eastAsia"/>
          <w:szCs w:val="20"/>
          <w:rtl/>
        </w:rPr>
        <w:t>לעירייה</w:t>
      </w:r>
      <w:r w:rsidRPr="00166593">
        <w:rPr>
          <w:rFonts w:ascii="David" w:eastAsia="Calibri" w:hAnsi="David"/>
          <w:szCs w:val="20"/>
          <w:rtl/>
        </w:rPr>
        <w:t xml:space="preserve"> </w:t>
      </w:r>
      <w:r w:rsidRPr="00166593">
        <w:rPr>
          <w:rFonts w:ascii="David" w:eastAsia="Calibri" w:hAnsi="David" w:hint="eastAsia"/>
          <w:szCs w:val="20"/>
          <w:rtl/>
        </w:rPr>
        <w:t>מידע</w:t>
      </w:r>
      <w:r w:rsidRPr="00166593">
        <w:rPr>
          <w:rFonts w:ascii="David" w:eastAsia="Calibri" w:hAnsi="David"/>
          <w:szCs w:val="20"/>
          <w:rtl/>
        </w:rPr>
        <w:t xml:space="preserve"> </w:t>
      </w:r>
      <w:r w:rsidRPr="00166593">
        <w:rPr>
          <w:rFonts w:ascii="David" w:eastAsia="Calibri" w:hAnsi="David" w:hint="eastAsia"/>
          <w:szCs w:val="20"/>
          <w:rtl/>
        </w:rPr>
        <w:t>על</w:t>
      </w:r>
      <w:r w:rsidRPr="00166593">
        <w:rPr>
          <w:rFonts w:ascii="David" w:eastAsia="Calibri" w:hAnsi="David"/>
          <w:szCs w:val="20"/>
          <w:rtl/>
        </w:rPr>
        <w:t xml:space="preserve"> </w:t>
      </w:r>
      <w:r w:rsidRPr="00166593">
        <w:rPr>
          <w:rFonts w:ascii="David" w:eastAsia="Calibri" w:hAnsi="David" w:hint="eastAsia"/>
          <w:szCs w:val="20"/>
          <w:rtl/>
        </w:rPr>
        <w:t>תושבים</w:t>
      </w:r>
      <w:r w:rsidRPr="00166593">
        <w:rPr>
          <w:rFonts w:ascii="David" w:eastAsia="Calibri" w:hAnsi="David"/>
          <w:szCs w:val="20"/>
          <w:rtl/>
        </w:rPr>
        <w:t xml:space="preserve"> </w:t>
      </w:r>
      <w:r w:rsidRPr="00166593">
        <w:rPr>
          <w:rFonts w:ascii="David" w:eastAsia="Calibri" w:hAnsi="David" w:hint="eastAsia"/>
          <w:szCs w:val="20"/>
          <w:rtl/>
        </w:rPr>
        <w:t>שהתפנו</w:t>
      </w:r>
      <w:r w:rsidRPr="00166593">
        <w:rPr>
          <w:rFonts w:ascii="David" w:eastAsia="Calibri" w:hAnsi="David"/>
          <w:szCs w:val="20"/>
          <w:rtl/>
        </w:rPr>
        <w:t xml:space="preserve"> </w:t>
      </w:r>
      <w:r w:rsidRPr="00166593">
        <w:rPr>
          <w:rFonts w:ascii="David" w:eastAsia="Calibri" w:hAnsi="David" w:hint="eastAsia"/>
          <w:szCs w:val="20"/>
          <w:rtl/>
        </w:rPr>
        <w:t>באופן</w:t>
      </w:r>
      <w:r w:rsidRPr="00166593">
        <w:rPr>
          <w:rFonts w:ascii="David" w:eastAsia="Calibri" w:hAnsi="David"/>
          <w:szCs w:val="20"/>
          <w:rtl/>
        </w:rPr>
        <w:t xml:space="preserve"> </w:t>
      </w:r>
      <w:r w:rsidRPr="00166593">
        <w:rPr>
          <w:rFonts w:ascii="David" w:eastAsia="Calibri" w:hAnsi="David" w:hint="eastAsia"/>
          <w:szCs w:val="20"/>
          <w:rtl/>
        </w:rPr>
        <w:t>עצמאי</w:t>
      </w:r>
      <w:r w:rsidRPr="00166593">
        <w:rPr>
          <w:rFonts w:ascii="David" w:eastAsia="Calibri" w:hAnsi="David"/>
          <w:szCs w:val="20"/>
          <w:rtl/>
        </w:rPr>
        <w:t>.</w:t>
      </w:r>
    </w:p>
    <w:p w14:paraId="596D098A" w14:textId="77777777" w:rsidR="00166593" w:rsidRPr="00166593" w:rsidRDefault="00166593" w:rsidP="00166593">
      <w:pPr>
        <w:rPr>
          <w:rFonts w:eastAsia="Calibri"/>
          <w:rtl/>
        </w:rPr>
      </w:pPr>
    </w:p>
    <w:p w14:paraId="4713CE05"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אשקלון</w:t>
      </w:r>
    </w:p>
    <w:p w14:paraId="5DD37C51" w14:textId="77777777" w:rsidR="00166593" w:rsidRPr="00166593" w:rsidRDefault="00166593" w:rsidP="00166593">
      <w:pPr>
        <w:spacing w:line="269" w:lineRule="auto"/>
        <w:rPr>
          <w:rFonts w:eastAsia="Calibri"/>
          <w:rtl/>
        </w:rPr>
      </w:pPr>
      <w:bookmarkStart w:id="56" w:name="_Hlk196829260"/>
    </w:p>
    <w:p w14:paraId="15551BDA" w14:textId="2A2C82A2"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אשקלון</w:t>
      </w:r>
      <w:r w:rsidRPr="00166593">
        <w:rPr>
          <w:rFonts w:eastAsia="Calibri" w:hint="cs"/>
          <w:rtl/>
        </w:rPr>
        <w:t xml:space="preserve"> מסרה לצוות הביקורת</w:t>
      </w:r>
      <w:r w:rsidRPr="00166593">
        <w:rPr>
          <w:rFonts w:eastAsia="Calibri" w:hint="cs"/>
          <w:b/>
          <w:bCs/>
          <w:color w:val="0070C0"/>
          <w:rtl/>
        </w:rPr>
        <w:t xml:space="preserve"> </w:t>
      </w:r>
      <w:r w:rsidRPr="00166593">
        <w:rPr>
          <w:rFonts w:eastAsia="Calibri" w:hint="eastAsia"/>
          <w:rtl/>
        </w:rPr>
        <w:t>ביוני</w:t>
      </w:r>
      <w:r w:rsidRPr="00166593">
        <w:rPr>
          <w:rFonts w:eastAsia="Calibri"/>
          <w:rtl/>
        </w:rPr>
        <w:t xml:space="preserve"> 2024</w:t>
      </w:r>
      <w:r w:rsidRPr="00166593">
        <w:rPr>
          <w:rFonts w:eastAsia="Calibri" w:hint="cs"/>
          <w:b/>
          <w:bCs/>
          <w:rtl/>
        </w:rPr>
        <w:t xml:space="preserve"> </w:t>
      </w:r>
      <w:r w:rsidRPr="00166593">
        <w:rPr>
          <w:rFonts w:eastAsia="Calibri" w:hint="cs"/>
          <w:rtl/>
        </w:rPr>
        <w:t>כי ביצעה רישום של המפונים מ</w:t>
      </w:r>
      <w:r w:rsidRPr="00166593">
        <w:rPr>
          <w:rFonts w:eastAsia="Calibri" w:hint="eastAsia"/>
          <w:b/>
          <w:bCs/>
          <w:rtl/>
        </w:rPr>
        <w:t>אשקלון</w:t>
      </w:r>
      <w:r w:rsidRPr="00166593">
        <w:rPr>
          <w:rFonts w:eastAsia="Calibri" w:hint="cs"/>
          <w:rtl/>
        </w:rPr>
        <w:t xml:space="preserve"> לפי </w:t>
      </w:r>
      <w:r w:rsidRPr="00166593">
        <w:rPr>
          <w:rFonts w:eastAsia="Calibri"/>
          <w:rtl/>
        </w:rPr>
        <w:t xml:space="preserve">במתקני אירוח </w:t>
      </w:r>
      <w:r w:rsidRPr="00166593">
        <w:rPr>
          <w:rFonts w:eastAsia="Calibri" w:hint="cs"/>
          <w:rtl/>
        </w:rPr>
        <w:t>בכל רשות מקומית קולטת. על פי רשימה שהועברה לצוות הביקורת, המפונים מ</w:t>
      </w:r>
      <w:r w:rsidRPr="00166593">
        <w:rPr>
          <w:rFonts w:eastAsia="Calibri" w:hint="eastAsia"/>
          <w:b/>
          <w:bCs/>
          <w:rtl/>
        </w:rPr>
        <w:t>אשקלון</w:t>
      </w:r>
      <w:r w:rsidRPr="00166593">
        <w:rPr>
          <w:rFonts w:eastAsia="Calibri"/>
          <w:b/>
          <w:bCs/>
          <w:rtl/>
        </w:rPr>
        <w:t xml:space="preserve"> </w:t>
      </w:r>
      <w:r w:rsidRPr="00166593">
        <w:rPr>
          <w:rFonts w:eastAsia="Calibri" w:hint="cs"/>
          <w:rtl/>
        </w:rPr>
        <w:t xml:space="preserve">שהו </w:t>
      </w:r>
      <w:r w:rsidR="001102B7">
        <w:rPr>
          <w:rFonts w:eastAsia="Calibri"/>
          <w:rtl/>
        </w:rPr>
        <w:br/>
      </w:r>
      <w:r w:rsidRPr="00166593">
        <w:rPr>
          <w:rFonts w:eastAsia="Calibri" w:hint="cs"/>
          <w:rtl/>
        </w:rPr>
        <w:t xml:space="preserve">בכ-100 </w:t>
      </w:r>
      <w:r w:rsidRPr="00166593">
        <w:rPr>
          <w:rFonts w:eastAsia="Calibri"/>
          <w:rtl/>
        </w:rPr>
        <w:t>מתקני אירוח</w:t>
      </w:r>
      <w:r w:rsidRPr="00166593">
        <w:rPr>
          <w:rFonts w:eastAsia="Calibri" w:hint="cs"/>
          <w:rtl/>
        </w:rPr>
        <w:t xml:space="preserve"> ב-17 י</w:t>
      </w:r>
      <w:r w:rsidR="008B387A">
        <w:rPr>
          <w:rFonts w:eastAsia="Calibri" w:hint="cs"/>
          <w:rtl/>
        </w:rPr>
        <w:t>י</w:t>
      </w:r>
      <w:r w:rsidRPr="00166593">
        <w:rPr>
          <w:rFonts w:eastAsia="Calibri" w:hint="cs"/>
          <w:rtl/>
        </w:rPr>
        <w:t>שובים ברחבי הארץ.</w:t>
      </w:r>
    </w:p>
    <w:bookmarkEnd w:id="56"/>
    <w:p w14:paraId="7D1A274C" w14:textId="77777777" w:rsidR="00166593" w:rsidRPr="00166593" w:rsidRDefault="00166593" w:rsidP="00166593">
      <w:pPr>
        <w:spacing w:line="269" w:lineRule="auto"/>
        <w:rPr>
          <w:rFonts w:eastAsia="Calibri"/>
          <w:b/>
          <w:bCs/>
          <w:rtl/>
        </w:rPr>
      </w:pPr>
    </w:p>
    <w:p w14:paraId="6F629C25" w14:textId="77777777" w:rsidR="00166593" w:rsidRPr="00166593" w:rsidRDefault="00166593" w:rsidP="00166593">
      <w:pPr>
        <w:spacing w:line="269" w:lineRule="auto"/>
        <w:rPr>
          <w:rFonts w:eastAsia="Calibri"/>
          <w:b/>
          <w:bCs/>
          <w:rtl/>
        </w:rPr>
      </w:pPr>
      <w:r w:rsidRPr="00166593">
        <w:rPr>
          <w:rFonts w:eastAsia="Calibri" w:hint="cs"/>
          <w:b/>
          <w:bCs/>
          <w:rtl/>
        </w:rPr>
        <w:t xml:space="preserve">הועלה כי אין בידי העירייה המועד שהרשימה מעודכנת לגביו, מתי החלה לנהל את הרשימה ומהם מועדי העדכון שלה. העירייה גם לא אספה ולא ניהלה נתונים בדבר פרטי המפונים בקהילה (שלא </w:t>
      </w:r>
      <w:r w:rsidRPr="00166593">
        <w:rPr>
          <w:rFonts w:eastAsia="Calibri"/>
          <w:b/>
          <w:bCs/>
          <w:rtl/>
        </w:rPr>
        <w:t>במתקני אירוח</w:t>
      </w:r>
      <w:r w:rsidRPr="00166593">
        <w:rPr>
          <w:rFonts w:eastAsia="Calibri" w:hint="cs"/>
          <w:b/>
          <w:bCs/>
          <w:rtl/>
        </w:rPr>
        <w:t>).</w:t>
      </w:r>
    </w:p>
    <w:p w14:paraId="350D3C4A" w14:textId="77777777" w:rsidR="00166593" w:rsidRPr="00166593" w:rsidRDefault="00166593" w:rsidP="00166593">
      <w:pPr>
        <w:spacing w:line="269" w:lineRule="auto"/>
        <w:rPr>
          <w:rFonts w:eastAsia="Calibri"/>
          <w:rtl/>
        </w:rPr>
      </w:pPr>
    </w:p>
    <w:p w14:paraId="57CEBEAB" w14:textId="77777777" w:rsidR="00166593" w:rsidRPr="00166593" w:rsidRDefault="00166593" w:rsidP="00166593">
      <w:pPr>
        <w:spacing w:line="269" w:lineRule="auto"/>
        <w:rPr>
          <w:rFonts w:eastAsia="Calibri"/>
          <w:rtl/>
        </w:rPr>
      </w:pPr>
      <w:r w:rsidRPr="00166593">
        <w:rPr>
          <w:rFonts w:eastAsia="Calibri"/>
          <w:rtl/>
        </w:rPr>
        <w:t xml:space="preserve">מנהלת מחלקת תכנון מידע והערכה ומערך החירום בעיריית </w:t>
      </w:r>
      <w:r w:rsidRPr="00166593">
        <w:rPr>
          <w:rFonts w:eastAsia="Calibri"/>
          <w:b/>
          <w:bCs/>
          <w:rtl/>
        </w:rPr>
        <w:t>אשקלון</w:t>
      </w:r>
      <w:r w:rsidRPr="00166593">
        <w:rPr>
          <w:rFonts w:eastAsia="Calibri" w:hint="cs"/>
          <w:rtl/>
        </w:rPr>
        <w:t xml:space="preserve"> מסרה במרץ 2024 כי ה</w:t>
      </w:r>
      <w:r w:rsidRPr="00166593">
        <w:rPr>
          <w:rFonts w:eastAsia="Calibri"/>
          <w:rtl/>
        </w:rPr>
        <w:t xml:space="preserve">תיעוד </w:t>
      </w:r>
      <w:r w:rsidRPr="00166593">
        <w:rPr>
          <w:rFonts w:eastAsia="Calibri" w:hint="cs"/>
          <w:rtl/>
        </w:rPr>
        <w:t>המדויק של</w:t>
      </w:r>
      <w:r w:rsidRPr="00166593">
        <w:rPr>
          <w:rFonts w:eastAsia="Calibri"/>
          <w:rtl/>
        </w:rPr>
        <w:t xml:space="preserve"> </w:t>
      </w:r>
      <w:r w:rsidRPr="00166593">
        <w:rPr>
          <w:rFonts w:eastAsia="Calibri" w:hint="cs"/>
          <w:rtl/>
        </w:rPr>
        <w:t>ה</w:t>
      </w:r>
      <w:r w:rsidRPr="00166593">
        <w:rPr>
          <w:rFonts w:eastAsia="Calibri"/>
          <w:rtl/>
        </w:rPr>
        <w:t>הגעה</w:t>
      </w:r>
      <w:r w:rsidRPr="00166593">
        <w:rPr>
          <w:rFonts w:eastAsia="Calibri" w:hint="cs"/>
          <w:rtl/>
        </w:rPr>
        <w:t xml:space="preserve"> למלון</w:t>
      </w:r>
      <w:r w:rsidRPr="00166593">
        <w:rPr>
          <w:rFonts w:eastAsia="Calibri"/>
          <w:rtl/>
        </w:rPr>
        <w:t xml:space="preserve"> ועזיבת</w:t>
      </w:r>
      <w:r w:rsidRPr="00166593">
        <w:rPr>
          <w:rFonts w:eastAsia="Calibri" w:hint="cs"/>
          <w:rtl/>
        </w:rPr>
        <w:t>ו</w:t>
      </w:r>
      <w:r w:rsidRPr="00166593">
        <w:rPr>
          <w:rFonts w:eastAsia="Calibri"/>
          <w:rtl/>
        </w:rPr>
        <w:t xml:space="preserve"> </w:t>
      </w:r>
      <w:r w:rsidRPr="00166593">
        <w:rPr>
          <w:rFonts w:eastAsia="Calibri" w:hint="cs"/>
          <w:rtl/>
        </w:rPr>
        <w:t>נעשה</w:t>
      </w:r>
      <w:r w:rsidRPr="00166593">
        <w:rPr>
          <w:rFonts w:eastAsia="Calibri"/>
          <w:rtl/>
        </w:rPr>
        <w:t xml:space="preserve"> במערכות של משרד התיירות</w:t>
      </w:r>
      <w:r w:rsidRPr="00166593">
        <w:rPr>
          <w:rFonts w:eastAsia="Calibri" w:hint="cs"/>
          <w:rtl/>
        </w:rPr>
        <w:t>,</w:t>
      </w:r>
      <w:r w:rsidRPr="00166593">
        <w:rPr>
          <w:rFonts w:eastAsia="Calibri"/>
          <w:rtl/>
        </w:rPr>
        <w:t xml:space="preserve"> </w:t>
      </w:r>
      <w:r w:rsidRPr="00166593">
        <w:rPr>
          <w:rFonts w:eastAsia="Calibri" w:hint="cs"/>
          <w:rtl/>
        </w:rPr>
        <w:t>שביצעו</w:t>
      </w:r>
      <w:r w:rsidRPr="00166593">
        <w:rPr>
          <w:rFonts w:eastAsia="Calibri"/>
          <w:rtl/>
        </w:rPr>
        <w:t xml:space="preserve"> את תהליך ההתחשבנות והתשלום מול מתקני </w:t>
      </w:r>
      <w:r w:rsidRPr="00166593">
        <w:rPr>
          <w:rFonts w:eastAsia="Calibri" w:hint="cs"/>
          <w:rtl/>
        </w:rPr>
        <w:t>ה</w:t>
      </w:r>
      <w:r w:rsidRPr="00166593">
        <w:rPr>
          <w:rFonts w:eastAsia="Calibri"/>
          <w:rtl/>
        </w:rPr>
        <w:t xml:space="preserve">אירוח. </w:t>
      </w:r>
      <w:r w:rsidRPr="00166593">
        <w:rPr>
          <w:rFonts w:eastAsia="Calibri" w:hint="cs"/>
          <w:rtl/>
        </w:rPr>
        <w:t>כן</w:t>
      </w:r>
      <w:r w:rsidRPr="00166593">
        <w:rPr>
          <w:rFonts w:eastAsia="Calibri"/>
          <w:rtl/>
        </w:rPr>
        <w:t xml:space="preserve"> ציי</w:t>
      </w:r>
      <w:r w:rsidRPr="00166593">
        <w:rPr>
          <w:rFonts w:eastAsia="Calibri" w:hint="cs"/>
          <w:rtl/>
        </w:rPr>
        <w:t>נה</w:t>
      </w:r>
      <w:r w:rsidRPr="00166593">
        <w:rPr>
          <w:rFonts w:eastAsia="Calibri"/>
          <w:rtl/>
        </w:rPr>
        <w:t xml:space="preserve"> ש</w:t>
      </w:r>
      <w:r w:rsidRPr="00166593">
        <w:rPr>
          <w:rFonts w:eastAsia="Calibri" w:hint="cs"/>
          <w:rtl/>
        </w:rPr>
        <w:t>"</w:t>
      </w:r>
      <w:r w:rsidRPr="00166593">
        <w:rPr>
          <w:rFonts w:eastAsia="Calibri"/>
          <w:rtl/>
        </w:rPr>
        <w:t xml:space="preserve">היו הרבה מאוד דינמיקות בהגעות/עזיבות/מעברים בין בתי המלון אשר השתלשלותן נמצאת </w:t>
      </w:r>
      <w:r w:rsidRPr="00166593">
        <w:rPr>
          <w:rFonts w:eastAsia="Calibri" w:hint="cs"/>
          <w:rtl/>
        </w:rPr>
        <w:t>בידי משרד התיירות".</w:t>
      </w:r>
      <w:bookmarkStart w:id="57" w:name="_Hlk169181540"/>
    </w:p>
    <w:p w14:paraId="31759385" w14:textId="77777777" w:rsidR="00166593" w:rsidRPr="00166593" w:rsidRDefault="00166593" w:rsidP="00166593">
      <w:pPr>
        <w:spacing w:line="269" w:lineRule="auto"/>
        <w:rPr>
          <w:rFonts w:eastAsia="Calibri"/>
          <w:b/>
          <w:bCs/>
          <w:rtl/>
        </w:rPr>
      </w:pPr>
    </w:p>
    <w:p w14:paraId="06A9104A" w14:textId="77777777" w:rsidR="00166593" w:rsidRPr="00166593" w:rsidRDefault="00166593" w:rsidP="00166593">
      <w:pPr>
        <w:spacing w:line="269" w:lineRule="auto"/>
        <w:rPr>
          <w:rFonts w:eastAsia="Calibri"/>
          <w:b/>
          <w:bCs/>
          <w:rtl/>
        </w:rPr>
      </w:pPr>
      <w:r w:rsidRPr="00166593">
        <w:rPr>
          <w:rFonts w:eastAsia="Calibri" w:hint="cs"/>
          <w:b/>
          <w:bCs/>
          <w:rtl/>
        </w:rPr>
        <w:t>עוד עלה בביקורת ש</w:t>
      </w:r>
      <w:r w:rsidRPr="00166593">
        <w:rPr>
          <w:rFonts w:eastAsia="Calibri" w:hint="eastAsia"/>
          <w:b/>
          <w:bCs/>
          <w:rtl/>
        </w:rPr>
        <w:t>העירייה</w:t>
      </w:r>
      <w:r w:rsidRPr="00166593">
        <w:rPr>
          <w:rFonts w:eastAsia="Calibri"/>
          <w:b/>
          <w:bCs/>
          <w:rtl/>
        </w:rPr>
        <w:t xml:space="preserve"> לא </w:t>
      </w:r>
      <w:r w:rsidRPr="00166593">
        <w:rPr>
          <w:rFonts w:eastAsia="Calibri" w:hint="cs"/>
          <w:b/>
          <w:bCs/>
          <w:rtl/>
        </w:rPr>
        <w:t>הייתה בקשר עם מפונים</w:t>
      </w:r>
      <w:r w:rsidRPr="00166593">
        <w:rPr>
          <w:rFonts w:eastAsia="Calibri"/>
          <w:b/>
          <w:bCs/>
          <w:rtl/>
        </w:rPr>
        <w:t xml:space="preserve"> בקהילה </w:t>
      </w:r>
      <w:r w:rsidRPr="00166593">
        <w:rPr>
          <w:rFonts w:eastAsia="Calibri" w:hint="cs"/>
          <w:b/>
          <w:bCs/>
          <w:rtl/>
        </w:rPr>
        <w:t xml:space="preserve">ומתפנים עצמאיים מהעיר באופן שאיפשר לה לוודא </w:t>
      </w:r>
      <w:r w:rsidRPr="00166593">
        <w:rPr>
          <w:rFonts w:ascii="David" w:eastAsia="Calibri" w:hAnsi="David" w:hint="cs"/>
          <w:b/>
          <w:bCs/>
          <w:rtl/>
        </w:rPr>
        <w:t xml:space="preserve">שהם מקבלים את המענה </w:t>
      </w:r>
      <w:r w:rsidRPr="00166593">
        <w:rPr>
          <w:rFonts w:eastAsia="Calibri" w:hint="cs"/>
          <w:b/>
          <w:bCs/>
          <w:rtl/>
        </w:rPr>
        <w:t>הנדרש כדי לקיים שגרת חיים ככל האפשר (אלא אם כן המפונה פנה בבקשה לקבלת סיוע)</w:t>
      </w:r>
      <w:r w:rsidRPr="00166593">
        <w:rPr>
          <w:rFonts w:eastAsia="Calibri"/>
          <w:b/>
          <w:bCs/>
          <w:rtl/>
        </w:rPr>
        <w:t>.</w:t>
      </w:r>
    </w:p>
    <w:p w14:paraId="7600B053" w14:textId="77777777" w:rsidR="00166593" w:rsidRPr="00166593" w:rsidRDefault="00166593" w:rsidP="00166593">
      <w:pPr>
        <w:spacing w:line="269" w:lineRule="auto"/>
        <w:rPr>
          <w:rFonts w:eastAsia="Calibri"/>
          <w:rtl/>
        </w:rPr>
      </w:pPr>
      <w:r w:rsidRPr="00166593">
        <w:rPr>
          <w:rFonts w:eastAsia="Calibri" w:hint="cs"/>
          <w:rtl/>
        </w:rPr>
        <w:lastRenderedPageBreak/>
        <w:t xml:space="preserve">עיריית </w:t>
      </w:r>
      <w:r w:rsidRPr="00166593">
        <w:rPr>
          <w:rFonts w:eastAsia="Calibri" w:hint="cs"/>
          <w:b/>
          <w:bCs/>
          <w:rtl/>
        </w:rPr>
        <w:t>אשקלון</w:t>
      </w:r>
      <w:r w:rsidRPr="00166593">
        <w:rPr>
          <w:rFonts w:eastAsia="Calibri" w:hint="cs"/>
          <w:rtl/>
        </w:rPr>
        <w:t xml:space="preserve"> מסרה בתשובתה למשרד מבקר המדינה מינואר 2025 כי ישנה אפשרות טכנית להקמת מאגר של כלל תושבי העיר באמצעות קבלת מספרי הטלפוניים הניידים מנתוני גביית הארנונה, ואולם בשל מגבלות בחוק הגנת הפרטיות, </w:t>
      </w:r>
      <w:r w:rsidRPr="00166593">
        <w:rPr>
          <w:rFonts w:eastAsia="Calibri"/>
          <w:rtl/>
        </w:rPr>
        <w:t>פעולה זו אינ</w:t>
      </w:r>
      <w:r w:rsidRPr="00166593">
        <w:rPr>
          <w:rFonts w:eastAsia="Calibri" w:hint="eastAsia"/>
          <w:rtl/>
        </w:rPr>
        <w:t>ה</w:t>
      </w:r>
      <w:r w:rsidRPr="00166593">
        <w:rPr>
          <w:rFonts w:eastAsia="Calibri"/>
          <w:rtl/>
        </w:rPr>
        <w:t xml:space="preserve"> </w:t>
      </w:r>
      <w:r w:rsidRPr="00166593">
        <w:rPr>
          <w:rFonts w:eastAsia="Calibri" w:hint="eastAsia"/>
          <w:rtl/>
        </w:rPr>
        <w:t>אפשרית</w:t>
      </w:r>
      <w:r w:rsidRPr="00166593">
        <w:rPr>
          <w:rFonts w:eastAsia="Calibri" w:hint="cs"/>
          <w:rtl/>
        </w:rPr>
        <w:t>. בשל כך, העירייה פיתחה פלטפורמות חלקיות המבוססות על רצונו של התושב להצטרף לתשתית של קבלת מסרונים והודעות.</w:t>
      </w:r>
    </w:p>
    <w:p w14:paraId="137953D8" w14:textId="77777777" w:rsidR="00166593" w:rsidRPr="00166593" w:rsidRDefault="00166593" w:rsidP="00166593">
      <w:pPr>
        <w:spacing w:line="269" w:lineRule="auto"/>
        <w:rPr>
          <w:rFonts w:eastAsia="Calibri"/>
          <w:b/>
          <w:bCs/>
          <w:rtl/>
        </w:rPr>
      </w:pPr>
      <w:bookmarkStart w:id="58" w:name="_Hlk175739518"/>
      <w:bookmarkStart w:id="59" w:name="_Hlk175738097"/>
    </w:p>
    <w:p w14:paraId="30924A54" w14:textId="77777777" w:rsidR="00166593" w:rsidRPr="00166593" w:rsidRDefault="00166593" w:rsidP="00166593">
      <w:pPr>
        <w:spacing w:line="269" w:lineRule="auto"/>
        <w:rPr>
          <w:rFonts w:eastAsia="Calibri"/>
          <w:b/>
          <w:bCs/>
          <w:rtl/>
        </w:rPr>
      </w:pPr>
      <w:r w:rsidRPr="00166593">
        <w:rPr>
          <w:rFonts w:eastAsia="Calibri"/>
          <w:b/>
          <w:bCs/>
          <w:rtl/>
        </w:rPr>
        <w:t xml:space="preserve">על </w:t>
      </w:r>
      <w:r w:rsidRPr="00166593">
        <w:rPr>
          <w:rFonts w:eastAsia="Calibri" w:hint="eastAsia"/>
          <w:b/>
          <w:bCs/>
          <w:rtl/>
        </w:rPr>
        <w:t>עיריית</w:t>
      </w:r>
      <w:r w:rsidRPr="00166593">
        <w:rPr>
          <w:rFonts w:eastAsia="Calibri"/>
          <w:b/>
          <w:bCs/>
          <w:rtl/>
        </w:rPr>
        <w:t xml:space="preserve"> אשקלון </w:t>
      </w:r>
      <w:r w:rsidRPr="00166593">
        <w:rPr>
          <w:rFonts w:eastAsia="Calibri" w:hint="eastAsia"/>
          <w:b/>
          <w:bCs/>
          <w:rtl/>
        </w:rPr>
        <w:t>להפיק</w:t>
      </w:r>
      <w:r w:rsidRPr="00166593">
        <w:rPr>
          <w:rFonts w:eastAsia="Calibri"/>
          <w:b/>
          <w:bCs/>
          <w:rtl/>
        </w:rPr>
        <w:t xml:space="preserve"> </w:t>
      </w:r>
      <w:r w:rsidRPr="00166593">
        <w:rPr>
          <w:rFonts w:eastAsia="Calibri" w:hint="eastAsia"/>
          <w:b/>
          <w:bCs/>
          <w:rtl/>
        </w:rPr>
        <w:t>לקחים</w:t>
      </w:r>
      <w:r w:rsidRPr="00166593">
        <w:rPr>
          <w:rFonts w:eastAsia="Calibri"/>
          <w:b/>
          <w:bCs/>
          <w:rtl/>
        </w:rPr>
        <w:t xml:space="preserve"> </w:t>
      </w:r>
      <w:r w:rsidRPr="00166593">
        <w:rPr>
          <w:rFonts w:eastAsia="Calibri" w:hint="eastAsia"/>
          <w:b/>
          <w:bCs/>
          <w:rtl/>
        </w:rPr>
        <w:t>ולקיים</w:t>
      </w:r>
      <w:r w:rsidRPr="00166593">
        <w:rPr>
          <w:rFonts w:eastAsia="Calibri"/>
          <w:b/>
          <w:bCs/>
          <w:rtl/>
        </w:rPr>
        <w:t xml:space="preserve"> מנגנון שיאפשר </w:t>
      </w:r>
      <w:r w:rsidRPr="00166593">
        <w:rPr>
          <w:rFonts w:eastAsia="Calibri" w:hint="eastAsia"/>
          <w:b/>
          <w:bCs/>
          <w:rtl/>
        </w:rPr>
        <w:t>בעתיד</w:t>
      </w:r>
      <w:r w:rsidRPr="00166593">
        <w:rPr>
          <w:rFonts w:eastAsia="Calibri"/>
          <w:b/>
          <w:bCs/>
          <w:rtl/>
        </w:rPr>
        <w:t xml:space="preserve"> לנהל קשר רציף עם כל תושביה, </w:t>
      </w:r>
      <w:r w:rsidRPr="00166593">
        <w:rPr>
          <w:rFonts w:eastAsia="Calibri" w:hint="eastAsia"/>
          <w:b/>
          <w:bCs/>
          <w:rtl/>
        </w:rPr>
        <w:t>ללא</w:t>
      </w:r>
      <w:r w:rsidRPr="00166593">
        <w:rPr>
          <w:rFonts w:eastAsia="Calibri"/>
          <w:b/>
          <w:bCs/>
          <w:rtl/>
        </w:rPr>
        <w:t xml:space="preserve"> תלות במקום </w:t>
      </w:r>
      <w:r w:rsidRPr="00166593">
        <w:rPr>
          <w:rFonts w:eastAsia="Calibri" w:hint="eastAsia"/>
          <w:b/>
          <w:bCs/>
          <w:rtl/>
        </w:rPr>
        <w:t>הימצאם</w:t>
      </w:r>
      <w:r w:rsidRPr="00166593">
        <w:rPr>
          <w:rFonts w:eastAsia="Calibri" w:hint="cs"/>
          <w:b/>
          <w:bCs/>
          <w:rtl/>
        </w:rPr>
        <w:t>.</w:t>
      </w:r>
    </w:p>
    <w:bookmarkEnd w:id="58"/>
    <w:bookmarkEnd w:id="59"/>
    <w:p w14:paraId="773A4F94" w14:textId="77777777" w:rsidR="00166593" w:rsidRPr="00166593" w:rsidRDefault="00166593" w:rsidP="00166593">
      <w:pPr>
        <w:spacing w:line="269" w:lineRule="auto"/>
        <w:rPr>
          <w:rFonts w:eastAsia="Calibri"/>
          <w:b/>
          <w:bCs/>
          <w:rtl/>
        </w:rPr>
      </w:pPr>
    </w:p>
    <w:bookmarkEnd w:id="57"/>
    <w:p w14:paraId="130BE385"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 xml:space="preserve">עיריית שדרות </w:t>
      </w:r>
    </w:p>
    <w:p w14:paraId="4A241771" w14:textId="77777777" w:rsidR="00166593" w:rsidRPr="00166593" w:rsidRDefault="00166593" w:rsidP="00166593">
      <w:pPr>
        <w:spacing w:line="269" w:lineRule="auto"/>
        <w:rPr>
          <w:rFonts w:eastAsia="Calibri"/>
          <w:rtl/>
        </w:rPr>
      </w:pPr>
      <w:bookmarkStart w:id="60" w:name="_Hlk193636309"/>
    </w:p>
    <w:p w14:paraId="65A437BE" w14:textId="77777777" w:rsidR="00166593" w:rsidRPr="00166593" w:rsidRDefault="00166593" w:rsidP="00166593">
      <w:pPr>
        <w:spacing w:line="269" w:lineRule="auto"/>
        <w:rPr>
          <w:rFonts w:eastAsia="Calibri"/>
          <w:rtl/>
        </w:rPr>
      </w:pPr>
      <w:r w:rsidRPr="00166593">
        <w:rPr>
          <w:rFonts w:eastAsia="Calibri"/>
          <w:rtl/>
        </w:rPr>
        <w:t>עיריי</w:t>
      </w:r>
      <w:r w:rsidRPr="00166593">
        <w:rPr>
          <w:rFonts w:eastAsia="Calibri" w:hint="cs"/>
          <w:rtl/>
        </w:rPr>
        <w:t xml:space="preserve">ת </w:t>
      </w:r>
      <w:r w:rsidRPr="00166593">
        <w:rPr>
          <w:rFonts w:eastAsia="Calibri" w:hint="cs"/>
          <w:b/>
          <w:bCs/>
          <w:rtl/>
        </w:rPr>
        <w:t>שדרות</w:t>
      </w:r>
      <w:r w:rsidRPr="00166593">
        <w:rPr>
          <w:rFonts w:eastAsia="Calibri"/>
          <w:rtl/>
        </w:rPr>
        <w:t xml:space="preserve"> </w:t>
      </w:r>
      <w:r w:rsidRPr="00166593">
        <w:rPr>
          <w:rFonts w:eastAsia="Calibri" w:hint="cs"/>
          <w:rtl/>
        </w:rPr>
        <w:t xml:space="preserve">רשמה בקובץ </w:t>
      </w:r>
      <w:r w:rsidRPr="00166593">
        <w:rPr>
          <w:rFonts w:eastAsia="Calibri"/>
          <w:rtl/>
        </w:rPr>
        <w:t xml:space="preserve">אקסל </w:t>
      </w:r>
      <w:r w:rsidRPr="00166593">
        <w:rPr>
          <w:rFonts w:eastAsia="Calibri" w:hint="cs"/>
          <w:rtl/>
        </w:rPr>
        <w:t>את מיקומם של כל המפונים מ</w:t>
      </w:r>
      <w:r w:rsidRPr="00166593">
        <w:rPr>
          <w:rFonts w:eastAsia="Calibri" w:hint="eastAsia"/>
          <w:b/>
          <w:bCs/>
          <w:rtl/>
        </w:rPr>
        <w:t>שדרות</w:t>
      </w:r>
      <w:r w:rsidRPr="00166593">
        <w:rPr>
          <w:rFonts w:eastAsia="Calibri" w:hint="cs"/>
          <w:rtl/>
        </w:rPr>
        <w:t xml:space="preserve"> השוהים </w:t>
      </w:r>
      <w:r w:rsidRPr="00166593">
        <w:rPr>
          <w:rFonts w:eastAsia="Calibri"/>
          <w:rtl/>
        </w:rPr>
        <w:t>במתקני אירוח</w:t>
      </w:r>
      <w:r w:rsidRPr="00166593">
        <w:rPr>
          <w:rFonts w:eastAsia="Calibri" w:hint="cs"/>
          <w:rtl/>
        </w:rPr>
        <w:t xml:space="preserve"> (ללא </w:t>
      </w:r>
      <w:r w:rsidRPr="00166593">
        <w:rPr>
          <w:rFonts w:eastAsia="Calibri"/>
          <w:rtl/>
        </w:rPr>
        <w:t>מפונים בקהילה</w:t>
      </w:r>
      <w:r w:rsidRPr="00166593">
        <w:rPr>
          <w:rFonts w:eastAsia="Calibri" w:hint="cs"/>
          <w:rtl/>
        </w:rPr>
        <w:t>). הרישום התבסס על הרשימות שערך כל מוקד מפונים</w:t>
      </w:r>
      <w:r w:rsidRPr="00166593">
        <w:rPr>
          <w:rFonts w:eastAsia="Calibri"/>
          <w:vertAlign w:val="superscript"/>
          <w:rtl/>
        </w:rPr>
        <w:footnoteReference w:id="42"/>
      </w:r>
      <w:r w:rsidRPr="00166593">
        <w:rPr>
          <w:rFonts w:eastAsia="Calibri" w:hint="cs"/>
          <w:rtl/>
        </w:rPr>
        <w:t xml:space="preserve"> על פי דיווחים שקיבלו מהמלונות רכזי המלונות </w:t>
      </w:r>
      <w:r w:rsidRPr="00166593">
        <w:rPr>
          <w:rFonts w:eastAsia="Calibri" w:hint="eastAsia"/>
          <w:rtl/>
        </w:rPr>
        <w:t>מטעם</w:t>
      </w:r>
      <w:r w:rsidRPr="00166593">
        <w:rPr>
          <w:rFonts w:eastAsia="Calibri"/>
          <w:rtl/>
        </w:rPr>
        <w:t xml:space="preserve"> </w:t>
      </w:r>
      <w:r w:rsidRPr="00166593">
        <w:rPr>
          <w:rFonts w:eastAsia="Calibri" w:hint="eastAsia"/>
          <w:rtl/>
        </w:rPr>
        <w:t>העירייה</w:t>
      </w:r>
      <w:r w:rsidRPr="00166593">
        <w:rPr>
          <w:rFonts w:eastAsia="Calibri" w:hint="cs"/>
          <w:rtl/>
        </w:rPr>
        <w:t xml:space="preserve"> ועל רשימות של מפונים מ</w:t>
      </w:r>
      <w:r w:rsidRPr="00166593">
        <w:rPr>
          <w:rFonts w:eastAsia="Calibri" w:hint="eastAsia"/>
          <w:b/>
          <w:bCs/>
          <w:rtl/>
        </w:rPr>
        <w:t>שדרות</w:t>
      </w:r>
      <w:r w:rsidRPr="00166593">
        <w:rPr>
          <w:rFonts w:eastAsia="Calibri" w:hint="cs"/>
          <w:rtl/>
        </w:rPr>
        <w:t xml:space="preserve"> שהעירייה הוציאה </w:t>
      </w:r>
      <w:r w:rsidRPr="00166593">
        <w:rPr>
          <w:rFonts w:eastAsia="Calibri"/>
          <w:rtl/>
        </w:rPr>
        <w:t>ממערכת</w:t>
      </w:r>
      <w:r w:rsidRPr="00166593">
        <w:rPr>
          <w:rFonts w:eastAsia="Calibri" w:hint="cs"/>
          <w:rtl/>
        </w:rPr>
        <w:t xml:space="preserve"> "יחד". על פי רשימה של עיריית שדרות, המעודכנת ליום 31.12.23, המפונים משדרות שהו ב-100 </w:t>
      </w:r>
      <w:r w:rsidRPr="00166593">
        <w:rPr>
          <w:rFonts w:eastAsia="Calibri"/>
          <w:rtl/>
        </w:rPr>
        <w:t>מתקני אירוח</w:t>
      </w:r>
      <w:r w:rsidRPr="00166593">
        <w:rPr>
          <w:rFonts w:eastAsia="Calibri" w:hint="cs"/>
          <w:rtl/>
        </w:rPr>
        <w:t xml:space="preserve"> בכ-40 יישובים ברחבי הארץ.</w:t>
      </w:r>
    </w:p>
    <w:p w14:paraId="67FB713A" w14:textId="77777777" w:rsidR="00166593" w:rsidRPr="00166593" w:rsidRDefault="00166593" w:rsidP="00166593">
      <w:pPr>
        <w:spacing w:line="269" w:lineRule="auto"/>
        <w:rPr>
          <w:rFonts w:eastAsia="Calibri"/>
          <w:rtl/>
        </w:rPr>
      </w:pPr>
      <w:bookmarkStart w:id="61" w:name="_Hlk193635951"/>
      <w:bookmarkEnd w:id="60"/>
    </w:p>
    <w:p w14:paraId="3433ABEB" w14:textId="77777777" w:rsidR="00166593" w:rsidRPr="00166593" w:rsidRDefault="00166593" w:rsidP="00166593">
      <w:pPr>
        <w:spacing w:line="269" w:lineRule="auto"/>
        <w:rPr>
          <w:rFonts w:eastAsia="Calibri"/>
          <w:rtl/>
        </w:rPr>
      </w:pPr>
      <w:r w:rsidRPr="00166593">
        <w:rPr>
          <w:rFonts w:eastAsia="Calibri" w:hint="cs"/>
          <w:rtl/>
        </w:rPr>
        <w:t xml:space="preserve">מבקרת עיריית </w:t>
      </w:r>
      <w:r w:rsidRPr="00166593">
        <w:rPr>
          <w:rFonts w:eastAsia="Calibri" w:hint="cs"/>
          <w:b/>
          <w:bCs/>
          <w:rtl/>
        </w:rPr>
        <w:t xml:space="preserve">שדרות </w:t>
      </w:r>
      <w:r w:rsidRPr="00166593">
        <w:rPr>
          <w:rFonts w:eastAsia="Calibri" w:hint="cs"/>
          <w:rtl/>
        </w:rPr>
        <w:t xml:space="preserve">במועד הביקורת, ששימשה בחלק מתקופת הפינוי מנהלת מוקד המפונים בים המלח, מסרה לצוות הביקורת באפריל 2024 כי הרשימות שהמוקד מקבל מהמלונות לא היו מסודרות והיו בהן טעויות. הן כללו רק את שמו של אחד המפונים ומספר השוהים בחדר, ללא פירוט שמות כל השוהים בחדר ומספרי הזהות שלהם, ולכן היה קושי לאמת מי נמצא בחדר ואם כולם תושבי </w:t>
      </w:r>
      <w:r w:rsidRPr="00166593">
        <w:rPr>
          <w:rFonts w:eastAsia="Calibri" w:hint="eastAsia"/>
          <w:b/>
          <w:bCs/>
          <w:rtl/>
        </w:rPr>
        <w:t>שדרות</w:t>
      </w:r>
      <w:r w:rsidRPr="00166593">
        <w:rPr>
          <w:rFonts w:eastAsia="Calibri" w:hint="cs"/>
          <w:rtl/>
        </w:rPr>
        <w:t>. כמו כן, היא קיבלה תלונות ממפונים ונוכחה בעצמה שהיו הרבה רישומים לא-נכונים של מפונים במלונות.</w:t>
      </w:r>
    </w:p>
    <w:bookmarkEnd w:id="61"/>
    <w:p w14:paraId="3D5714C9" w14:textId="77777777" w:rsidR="00166593" w:rsidRPr="00166593" w:rsidRDefault="00166593" w:rsidP="00166593">
      <w:pPr>
        <w:spacing w:line="269" w:lineRule="auto"/>
        <w:rPr>
          <w:rFonts w:eastAsia="Calibri"/>
          <w:b/>
          <w:bCs/>
          <w:rtl/>
        </w:rPr>
      </w:pPr>
    </w:p>
    <w:p w14:paraId="50C5489F" w14:textId="77777777" w:rsidR="00166593" w:rsidRPr="00166593" w:rsidRDefault="00166593" w:rsidP="00166593">
      <w:pPr>
        <w:spacing w:line="269" w:lineRule="auto"/>
        <w:rPr>
          <w:rFonts w:eastAsia="Calibri"/>
          <w:rtl/>
        </w:rPr>
      </w:pPr>
      <w:r w:rsidRPr="00166593">
        <w:rPr>
          <w:rFonts w:eastAsia="Calibri" w:hint="cs"/>
          <w:b/>
          <w:bCs/>
          <w:rtl/>
        </w:rPr>
        <w:t xml:space="preserve">מהאמור לעיל עולה כי לעיריית שדרות לא היה רישום בדבר פרטי המפונים בקהילה, וכי הרישומים בדבר המפונים </w:t>
      </w:r>
      <w:r w:rsidRPr="00166593">
        <w:rPr>
          <w:rFonts w:eastAsia="Calibri"/>
          <w:b/>
          <w:bCs/>
          <w:rtl/>
        </w:rPr>
        <w:t xml:space="preserve">במתקני אירוח לא היו </w:t>
      </w:r>
      <w:r w:rsidRPr="00166593">
        <w:rPr>
          <w:rFonts w:eastAsia="Calibri" w:hint="eastAsia"/>
          <w:b/>
          <w:bCs/>
          <w:rtl/>
        </w:rPr>
        <w:t>מדויקים</w:t>
      </w:r>
      <w:r w:rsidRPr="00166593">
        <w:rPr>
          <w:rFonts w:eastAsia="Calibri" w:hint="cs"/>
          <w:b/>
          <w:bCs/>
          <w:rtl/>
        </w:rPr>
        <w:t xml:space="preserve"> תמיד</w:t>
      </w:r>
      <w:r w:rsidRPr="00166593">
        <w:rPr>
          <w:rFonts w:eastAsia="Calibri"/>
          <w:rtl/>
        </w:rPr>
        <w:t>.</w:t>
      </w:r>
    </w:p>
    <w:p w14:paraId="3B7FE14A" w14:textId="77777777" w:rsidR="00166593" w:rsidRPr="00166593" w:rsidRDefault="00166593" w:rsidP="00166593">
      <w:pPr>
        <w:spacing w:line="269" w:lineRule="auto"/>
        <w:rPr>
          <w:rFonts w:eastAsia="Calibri"/>
          <w:b/>
          <w:bCs/>
          <w:rtl/>
        </w:rPr>
      </w:pPr>
    </w:p>
    <w:p w14:paraId="33F2B272" w14:textId="77777777" w:rsidR="00166593" w:rsidRPr="00166593" w:rsidRDefault="00166593" w:rsidP="00166593">
      <w:pPr>
        <w:spacing w:line="269" w:lineRule="auto"/>
        <w:rPr>
          <w:rFonts w:eastAsia="Calibri"/>
          <w:b/>
          <w:bCs/>
          <w:rtl/>
        </w:rPr>
      </w:pPr>
      <w:r w:rsidRPr="00166593">
        <w:rPr>
          <w:rFonts w:eastAsia="Calibri" w:hint="eastAsia"/>
          <w:b/>
          <w:bCs/>
          <w:rtl/>
        </w:rPr>
        <w:t>הועלה</w:t>
      </w:r>
      <w:r w:rsidRPr="00166593">
        <w:rPr>
          <w:rFonts w:eastAsia="Calibri"/>
          <w:b/>
          <w:bCs/>
          <w:rtl/>
        </w:rPr>
        <w:t xml:space="preserve"> כי </w:t>
      </w:r>
      <w:r w:rsidRPr="00166593">
        <w:rPr>
          <w:rFonts w:eastAsia="Calibri" w:hint="eastAsia"/>
          <w:b/>
          <w:bCs/>
          <w:rtl/>
        </w:rPr>
        <w:t>עיריית</w:t>
      </w:r>
      <w:r w:rsidRPr="00166593">
        <w:rPr>
          <w:rFonts w:eastAsia="Calibri"/>
          <w:b/>
          <w:bCs/>
          <w:rtl/>
        </w:rPr>
        <w:t xml:space="preserve"> </w:t>
      </w:r>
      <w:r w:rsidRPr="00166593">
        <w:rPr>
          <w:rFonts w:eastAsia="Calibri" w:hint="eastAsia"/>
          <w:b/>
          <w:bCs/>
          <w:rtl/>
        </w:rPr>
        <w:t>שדרות</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הכינה</w:t>
      </w:r>
      <w:r w:rsidRPr="00166593">
        <w:rPr>
          <w:rFonts w:eastAsia="Calibri"/>
          <w:b/>
          <w:bCs/>
          <w:rtl/>
        </w:rPr>
        <w:t xml:space="preserve"> </w:t>
      </w:r>
      <w:r w:rsidRPr="00166593">
        <w:rPr>
          <w:rFonts w:eastAsia="Calibri" w:hint="eastAsia"/>
          <w:b/>
          <w:bCs/>
          <w:rtl/>
        </w:rPr>
        <w:t>רישום</w:t>
      </w:r>
      <w:r w:rsidRPr="00166593">
        <w:rPr>
          <w:rFonts w:eastAsia="Calibri"/>
          <w:b/>
          <w:bCs/>
          <w:rtl/>
        </w:rPr>
        <w:t xml:space="preserve"> מסודר </w:t>
      </w:r>
      <w:r w:rsidRPr="00166593">
        <w:rPr>
          <w:rFonts w:eastAsia="Calibri" w:hint="eastAsia"/>
          <w:b/>
          <w:bCs/>
          <w:rtl/>
        </w:rPr>
        <w:t>ומתוכלל</w:t>
      </w:r>
      <w:r w:rsidRPr="00166593">
        <w:rPr>
          <w:rFonts w:eastAsia="Calibri"/>
          <w:b/>
          <w:bCs/>
          <w:rtl/>
        </w:rPr>
        <w:t xml:space="preserve"> לגבי </w:t>
      </w:r>
      <w:r w:rsidRPr="00166593">
        <w:rPr>
          <w:rFonts w:eastAsia="Calibri" w:hint="eastAsia"/>
          <w:b/>
          <w:bCs/>
          <w:rtl/>
        </w:rPr>
        <w:t>מיקומם</w:t>
      </w:r>
      <w:r w:rsidRPr="00166593">
        <w:rPr>
          <w:rFonts w:eastAsia="Calibri"/>
          <w:b/>
          <w:bCs/>
          <w:rtl/>
        </w:rPr>
        <w:t xml:space="preserve"> של </w:t>
      </w:r>
      <w:r w:rsidRPr="00166593">
        <w:rPr>
          <w:rFonts w:eastAsia="Calibri" w:hint="eastAsia"/>
          <w:b/>
          <w:bCs/>
          <w:rtl/>
        </w:rPr>
        <w:t>תושביה</w:t>
      </w:r>
      <w:r w:rsidRPr="00166593">
        <w:rPr>
          <w:rFonts w:eastAsia="Calibri"/>
          <w:b/>
          <w:bCs/>
          <w:rtl/>
        </w:rPr>
        <w:t xml:space="preserve"> </w:t>
      </w:r>
      <w:r w:rsidRPr="00166593">
        <w:rPr>
          <w:rFonts w:eastAsia="Calibri" w:hint="eastAsia"/>
          <w:b/>
          <w:bCs/>
          <w:rtl/>
        </w:rPr>
        <w:t>שהיו</w:t>
      </w:r>
      <w:r w:rsidRPr="00166593">
        <w:rPr>
          <w:rFonts w:eastAsia="Calibri"/>
          <w:b/>
          <w:bCs/>
          <w:rtl/>
        </w:rPr>
        <w:t xml:space="preserve"> </w:t>
      </w:r>
      <w:r w:rsidRPr="00166593">
        <w:rPr>
          <w:rFonts w:eastAsia="Calibri" w:hint="eastAsia"/>
          <w:b/>
          <w:bCs/>
          <w:rtl/>
        </w:rPr>
        <w:t>מפונים</w:t>
      </w:r>
      <w:r w:rsidRPr="00166593">
        <w:rPr>
          <w:rFonts w:eastAsia="Calibri"/>
          <w:b/>
          <w:bCs/>
          <w:rtl/>
        </w:rPr>
        <w:t xml:space="preserve"> </w:t>
      </w:r>
      <w:r w:rsidRPr="00166593">
        <w:rPr>
          <w:rFonts w:eastAsia="Calibri" w:hint="eastAsia"/>
          <w:b/>
          <w:bCs/>
          <w:rtl/>
        </w:rPr>
        <w:t>בתקופה</w:t>
      </w:r>
      <w:r w:rsidRPr="00166593">
        <w:rPr>
          <w:rFonts w:eastAsia="Calibri"/>
          <w:b/>
          <w:bCs/>
          <w:rtl/>
        </w:rPr>
        <w:t xml:space="preserve"> </w:t>
      </w:r>
      <w:r w:rsidRPr="00166593">
        <w:rPr>
          <w:rFonts w:eastAsia="Calibri" w:hint="eastAsia"/>
          <w:b/>
          <w:bCs/>
          <w:rtl/>
        </w:rPr>
        <w:t>שלאחר</w:t>
      </w:r>
      <w:r w:rsidRPr="00166593">
        <w:rPr>
          <w:rFonts w:eastAsia="Calibri"/>
          <w:b/>
          <w:bCs/>
          <w:rtl/>
        </w:rPr>
        <w:t xml:space="preserve"> 31.12.23</w:t>
      </w:r>
      <w:r w:rsidRPr="00166593">
        <w:rPr>
          <w:rFonts w:eastAsia="Calibri" w:hint="cs"/>
          <w:b/>
          <w:bCs/>
          <w:rtl/>
        </w:rPr>
        <w:t>.</w:t>
      </w:r>
    </w:p>
    <w:p w14:paraId="00B47BBC" w14:textId="77777777" w:rsidR="00166593" w:rsidRPr="00166593" w:rsidRDefault="00166593" w:rsidP="00166593">
      <w:pPr>
        <w:spacing w:line="269" w:lineRule="auto"/>
        <w:rPr>
          <w:rFonts w:eastAsia="Calibri"/>
          <w:b/>
          <w:bCs/>
          <w:rtl/>
        </w:rPr>
      </w:pPr>
    </w:p>
    <w:p w14:paraId="26FB973E" w14:textId="77777777" w:rsidR="00166593" w:rsidRPr="00166593" w:rsidRDefault="00166593" w:rsidP="00166593">
      <w:pPr>
        <w:spacing w:line="269" w:lineRule="auto"/>
        <w:rPr>
          <w:rFonts w:eastAsia="Calibri"/>
          <w:b/>
          <w:bCs/>
          <w:rtl/>
        </w:rPr>
      </w:pPr>
      <w:r w:rsidRPr="00166593">
        <w:rPr>
          <w:rFonts w:eastAsia="Calibri" w:hint="cs"/>
          <w:b/>
          <w:bCs/>
          <w:rtl/>
        </w:rPr>
        <w:t xml:space="preserve">על </w:t>
      </w:r>
      <w:r w:rsidRPr="00166593">
        <w:rPr>
          <w:rFonts w:eastAsia="Calibri" w:hint="eastAsia"/>
          <w:b/>
          <w:bCs/>
          <w:rtl/>
        </w:rPr>
        <w:t>עיריית</w:t>
      </w:r>
      <w:r w:rsidRPr="00166593">
        <w:rPr>
          <w:rFonts w:eastAsia="Calibri"/>
          <w:b/>
          <w:bCs/>
          <w:rtl/>
        </w:rPr>
        <w:t xml:space="preserve"> </w:t>
      </w:r>
      <w:r w:rsidRPr="00166593">
        <w:rPr>
          <w:rFonts w:eastAsia="Calibri" w:hint="eastAsia"/>
          <w:b/>
          <w:bCs/>
          <w:rtl/>
        </w:rPr>
        <w:t>שדרות</w:t>
      </w:r>
      <w:r w:rsidRPr="00166593">
        <w:rPr>
          <w:rFonts w:eastAsia="Calibri"/>
          <w:b/>
          <w:bCs/>
          <w:rtl/>
        </w:rPr>
        <w:t xml:space="preserve"> </w:t>
      </w:r>
      <w:r w:rsidRPr="00166593">
        <w:rPr>
          <w:rFonts w:eastAsia="Calibri" w:hint="cs"/>
          <w:b/>
          <w:bCs/>
          <w:rtl/>
        </w:rPr>
        <w:t>להפיק לקחים ו</w:t>
      </w:r>
      <w:r w:rsidRPr="00166593">
        <w:rPr>
          <w:rFonts w:eastAsia="Calibri" w:hint="eastAsia"/>
          <w:b/>
          <w:bCs/>
          <w:rtl/>
        </w:rPr>
        <w:t>לקיים</w:t>
      </w:r>
      <w:r w:rsidRPr="00166593">
        <w:rPr>
          <w:rFonts w:eastAsia="Calibri"/>
          <w:b/>
          <w:bCs/>
          <w:rtl/>
        </w:rPr>
        <w:t xml:space="preserve"> </w:t>
      </w:r>
      <w:r w:rsidRPr="00166593">
        <w:rPr>
          <w:rFonts w:eastAsia="Calibri" w:hint="cs"/>
          <w:b/>
          <w:bCs/>
          <w:rtl/>
        </w:rPr>
        <w:t>מנגנון שיאפשר לה בעתיד</w:t>
      </w:r>
      <w:r w:rsidRPr="00166593">
        <w:rPr>
          <w:rFonts w:eastAsia="Calibri"/>
          <w:rtl/>
        </w:rPr>
        <w:t xml:space="preserve"> </w:t>
      </w:r>
      <w:r w:rsidRPr="00166593">
        <w:rPr>
          <w:rFonts w:eastAsia="Calibri"/>
          <w:b/>
          <w:bCs/>
          <w:rtl/>
        </w:rPr>
        <w:t>לדעת את מיקום שהייתם</w:t>
      </w:r>
      <w:r w:rsidRPr="00166593">
        <w:rPr>
          <w:rFonts w:eastAsia="Calibri" w:hint="cs"/>
          <w:b/>
          <w:bCs/>
          <w:rtl/>
        </w:rPr>
        <w:t xml:space="preserve"> ולנהל קשר רציף עם </w:t>
      </w:r>
      <w:r w:rsidRPr="00166593">
        <w:rPr>
          <w:rFonts w:eastAsia="Calibri" w:hint="eastAsia"/>
          <w:b/>
          <w:bCs/>
          <w:rtl/>
        </w:rPr>
        <w:t>תושביה</w:t>
      </w:r>
      <w:r w:rsidRPr="00166593">
        <w:rPr>
          <w:rFonts w:eastAsia="Calibri" w:hint="cs"/>
          <w:b/>
          <w:bCs/>
          <w:rtl/>
        </w:rPr>
        <w:t xml:space="preserve"> בעיתות חירום, </w:t>
      </w:r>
      <w:r w:rsidRPr="00166593">
        <w:rPr>
          <w:rFonts w:eastAsia="Calibri" w:hint="eastAsia"/>
          <w:b/>
          <w:bCs/>
          <w:rtl/>
        </w:rPr>
        <w:t>ו</w:t>
      </w:r>
      <w:r w:rsidRPr="00166593">
        <w:rPr>
          <w:rFonts w:eastAsia="Calibri" w:hint="cs"/>
          <w:b/>
          <w:bCs/>
          <w:rtl/>
        </w:rPr>
        <w:t xml:space="preserve">בתוך כך </w:t>
      </w:r>
      <w:r w:rsidRPr="00166593">
        <w:rPr>
          <w:rFonts w:eastAsia="Calibri" w:hint="eastAsia"/>
          <w:b/>
          <w:bCs/>
          <w:rtl/>
        </w:rPr>
        <w:t>לקיים</w:t>
      </w:r>
      <w:r w:rsidRPr="00166593">
        <w:rPr>
          <w:rFonts w:eastAsia="Calibri"/>
          <w:b/>
          <w:bCs/>
          <w:rtl/>
        </w:rPr>
        <w:t xml:space="preserve"> </w:t>
      </w:r>
      <w:r w:rsidRPr="00166593">
        <w:rPr>
          <w:rFonts w:eastAsia="Calibri" w:hint="eastAsia"/>
          <w:b/>
          <w:bCs/>
          <w:rtl/>
        </w:rPr>
        <w:t>מעקב</w:t>
      </w:r>
      <w:r w:rsidRPr="00166593">
        <w:rPr>
          <w:rFonts w:eastAsia="Calibri"/>
          <w:b/>
          <w:bCs/>
          <w:rtl/>
        </w:rPr>
        <w:t xml:space="preserve"> </w:t>
      </w:r>
      <w:r w:rsidRPr="00166593">
        <w:rPr>
          <w:rFonts w:eastAsia="Calibri" w:hint="eastAsia"/>
          <w:b/>
          <w:bCs/>
          <w:rtl/>
        </w:rPr>
        <w:t>רציף</w:t>
      </w:r>
      <w:r w:rsidRPr="00166593">
        <w:rPr>
          <w:rFonts w:eastAsia="Calibri"/>
          <w:b/>
          <w:bCs/>
          <w:rtl/>
        </w:rPr>
        <w:t xml:space="preserve"> </w:t>
      </w:r>
      <w:r w:rsidRPr="00166593">
        <w:rPr>
          <w:rFonts w:eastAsia="Calibri" w:hint="eastAsia"/>
          <w:b/>
          <w:bCs/>
          <w:rtl/>
        </w:rPr>
        <w:t>ומתועד</w:t>
      </w:r>
      <w:r w:rsidRPr="00166593">
        <w:rPr>
          <w:rFonts w:eastAsia="Calibri"/>
          <w:b/>
          <w:bCs/>
          <w:rtl/>
        </w:rPr>
        <w:t xml:space="preserve"> </w:t>
      </w:r>
      <w:r w:rsidRPr="00166593">
        <w:rPr>
          <w:rFonts w:eastAsia="Calibri" w:hint="eastAsia"/>
          <w:b/>
          <w:bCs/>
          <w:rtl/>
        </w:rPr>
        <w:t>אחר</w:t>
      </w:r>
      <w:r w:rsidRPr="00166593">
        <w:rPr>
          <w:rFonts w:eastAsia="Calibri"/>
          <w:b/>
          <w:bCs/>
          <w:rtl/>
        </w:rPr>
        <w:t xml:space="preserve"> </w:t>
      </w:r>
      <w:r w:rsidRPr="00166593">
        <w:rPr>
          <w:rFonts w:eastAsia="Calibri" w:hint="eastAsia"/>
          <w:b/>
          <w:bCs/>
          <w:rtl/>
        </w:rPr>
        <w:t>שינויים</w:t>
      </w:r>
      <w:r w:rsidRPr="00166593">
        <w:rPr>
          <w:rFonts w:eastAsia="Calibri"/>
          <w:b/>
          <w:bCs/>
          <w:rtl/>
        </w:rPr>
        <w:t xml:space="preserve"> </w:t>
      </w:r>
      <w:r w:rsidRPr="00166593">
        <w:rPr>
          <w:rFonts w:eastAsia="Calibri" w:hint="eastAsia"/>
          <w:b/>
          <w:bCs/>
          <w:rtl/>
        </w:rPr>
        <w:t>במקום</w:t>
      </w:r>
      <w:r w:rsidRPr="00166593">
        <w:rPr>
          <w:rFonts w:eastAsia="Calibri"/>
          <w:b/>
          <w:bCs/>
          <w:rtl/>
        </w:rPr>
        <w:t xml:space="preserve"> </w:t>
      </w:r>
      <w:r w:rsidRPr="00166593">
        <w:rPr>
          <w:rFonts w:eastAsia="Calibri" w:hint="eastAsia"/>
          <w:b/>
          <w:bCs/>
          <w:rtl/>
        </w:rPr>
        <w:t>שהייתם</w:t>
      </w:r>
      <w:r w:rsidRPr="00166593">
        <w:rPr>
          <w:rFonts w:eastAsia="Calibri" w:hint="cs"/>
          <w:b/>
          <w:bCs/>
          <w:rtl/>
        </w:rPr>
        <w:t xml:space="preserve"> של מפונים, לרבות מועד חזרתם הביתה, למימוש אחריותה כלפיהם.</w:t>
      </w:r>
    </w:p>
    <w:p w14:paraId="1CE5E4FE" w14:textId="77777777" w:rsidR="00166593" w:rsidRPr="00166593" w:rsidRDefault="00166593" w:rsidP="00166593">
      <w:pPr>
        <w:spacing w:line="269" w:lineRule="auto"/>
        <w:rPr>
          <w:rFonts w:eastAsia="Calibri"/>
          <w:b/>
          <w:bCs/>
          <w:rtl/>
        </w:rPr>
      </w:pPr>
    </w:p>
    <w:p w14:paraId="3A8E9D7B"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אשכול</w:t>
      </w:r>
    </w:p>
    <w:p w14:paraId="0C3C5888" w14:textId="77777777" w:rsidR="00166593" w:rsidRPr="00166593" w:rsidRDefault="00166593" w:rsidP="00166593">
      <w:pPr>
        <w:spacing w:line="269" w:lineRule="auto"/>
        <w:rPr>
          <w:rFonts w:eastAsia="Calibri"/>
          <w:rtl/>
        </w:rPr>
      </w:pPr>
    </w:p>
    <w:p w14:paraId="021D174D"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cs"/>
          <w:b/>
          <w:bCs/>
          <w:rtl/>
        </w:rPr>
        <w:t>אשכול</w:t>
      </w:r>
      <w:r w:rsidRPr="00166593">
        <w:rPr>
          <w:rFonts w:eastAsia="Calibri" w:hint="cs"/>
          <w:rtl/>
        </w:rPr>
        <w:t xml:space="preserve"> ניהלה רשימה מתחילת המלחמה ובה מידע על התושבים המפונים: פרטי </w:t>
      </w:r>
      <w:r w:rsidRPr="00166593">
        <w:rPr>
          <w:rFonts w:eastAsia="Calibri"/>
          <w:rtl/>
        </w:rPr>
        <w:t xml:space="preserve">איש הקשר, היישוב המפונה, שם המלון, מספר החדרים, מספר המבוגרים, מספר הילדים, מספר </w:t>
      </w:r>
      <w:r w:rsidRPr="00166593">
        <w:rPr>
          <w:rFonts w:eastAsia="Calibri" w:hint="cs"/>
          <w:rtl/>
        </w:rPr>
        <w:t xml:space="preserve">התינוקות, </w:t>
      </w:r>
      <w:r w:rsidRPr="00166593">
        <w:rPr>
          <w:rFonts w:eastAsia="Calibri" w:hint="cs"/>
          <w:rtl/>
        </w:rPr>
        <w:lastRenderedPageBreak/>
        <w:t>סה"כ נפשות, הסטטוס ותאריך רישום היציאה. הרשימ</w:t>
      </w:r>
      <w:r w:rsidRPr="00166593">
        <w:rPr>
          <w:rFonts w:eastAsia="Calibri"/>
          <w:rtl/>
        </w:rPr>
        <w:t>ה</w:t>
      </w:r>
      <w:r w:rsidRPr="00166593">
        <w:rPr>
          <w:rFonts w:eastAsia="Calibri" w:hint="cs"/>
          <w:rtl/>
        </w:rPr>
        <w:t xml:space="preserve"> התעדכנה באופן שוטף. המועצה אספה מידע גם על מפונים בקהילה</w:t>
      </w:r>
      <w:r w:rsidRPr="00166593">
        <w:rPr>
          <w:rFonts w:eastAsia="Calibri"/>
          <w:rtl/>
        </w:rPr>
        <w:t xml:space="preserve">. </w:t>
      </w:r>
      <w:r w:rsidRPr="00166593">
        <w:rPr>
          <w:rFonts w:eastAsia="Calibri" w:hint="cs"/>
          <w:rtl/>
        </w:rPr>
        <w:t>בהיעדר גורם שלטוני שבידיו תמונת המצב על המפונים, החליטה המועצה</w:t>
      </w:r>
      <w:r w:rsidRPr="00166593">
        <w:rPr>
          <w:rFonts w:eastAsia="Calibri"/>
          <w:rtl/>
        </w:rPr>
        <w:t xml:space="preserve"> כשבועיים לאחר</w:t>
      </w:r>
      <w:r w:rsidRPr="00166593">
        <w:rPr>
          <w:rFonts w:eastAsia="Calibri" w:hint="cs"/>
          <w:rtl/>
        </w:rPr>
        <w:t xml:space="preserve"> </w:t>
      </w:r>
      <w:r w:rsidRPr="00166593">
        <w:rPr>
          <w:rFonts w:eastAsia="Calibri"/>
          <w:rtl/>
        </w:rPr>
        <w:t>הפינוי</w:t>
      </w:r>
      <w:r w:rsidRPr="00166593">
        <w:rPr>
          <w:rFonts w:eastAsia="Calibri" w:hint="cs"/>
          <w:rtl/>
        </w:rPr>
        <w:t xml:space="preserve"> להקצות עובדת</w:t>
      </w:r>
      <w:r w:rsidRPr="00166593">
        <w:rPr>
          <w:rFonts w:eastAsia="Calibri"/>
          <w:rtl/>
        </w:rPr>
        <w:t xml:space="preserve"> </w:t>
      </w:r>
      <w:r w:rsidRPr="00166593">
        <w:rPr>
          <w:rFonts w:eastAsia="Calibri" w:hint="cs"/>
          <w:rtl/>
        </w:rPr>
        <w:t>שתנסה</w:t>
      </w:r>
      <w:r w:rsidRPr="00166593">
        <w:rPr>
          <w:rFonts w:eastAsia="Calibri"/>
          <w:rtl/>
        </w:rPr>
        <w:t xml:space="preserve"> לאתר את המשפחות שהתפנו </w:t>
      </w:r>
      <w:r w:rsidRPr="00166593">
        <w:rPr>
          <w:rFonts w:eastAsia="Calibri" w:hint="cs"/>
          <w:rtl/>
        </w:rPr>
        <w:t xml:space="preserve">כמפונים בקהילה. עם זאת, </w:t>
      </w:r>
      <w:r w:rsidRPr="00166593">
        <w:rPr>
          <w:rFonts w:eastAsia="Calibri"/>
          <w:rtl/>
        </w:rPr>
        <w:t xml:space="preserve">המידע </w:t>
      </w:r>
      <w:r w:rsidRPr="00166593">
        <w:rPr>
          <w:rFonts w:eastAsia="Calibri" w:hint="cs"/>
          <w:rtl/>
        </w:rPr>
        <w:t xml:space="preserve">היה </w:t>
      </w:r>
      <w:r w:rsidRPr="00166593">
        <w:rPr>
          <w:rFonts w:eastAsia="Calibri" w:hint="eastAsia"/>
          <w:rtl/>
        </w:rPr>
        <w:t>קשה</w:t>
      </w:r>
      <w:r w:rsidRPr="00166593">
        <w:rPr>
          <w:rFonts w:eastAsia="Calibri"/>
          <w:rtl/>
        </w:rPr>
        <w:t xml:space="preserve"> </w:t>
      </w:r>
      <w:r w:rsidRPr="00166593">
        <w:rPr>
          <w:rFonts w:eastAsia="Calibri" w:hint="eastAsia"/>
          <w:rtl/>
        </w:rPr>
        <w:t>לאיסוף</w:t>
      </w:r>
      <w:r w:rsidRPr="00166593">
        <w:rPr>
          <w:rFonts w:eastAsia="Calibri"/>
          <w:rtl/>
        </w:rPr>
        <w:t xml:space="preserve"> </w:t>
      </w:r>
      <w:r w:rsidRPr="00166593">
        <w:rPr>
          <w:rFonts w:eastAsia="Calibri" w:hint="eastAsia"/>
          <w:rtl/>
        </w:rPr>
        <w:t>ו</w:t>
      </w:r>
      <w:r w:rsidRPr="00166593">
        <w:rPr>
          <w:rFonts w:eastAsia="Calibri" w:hint="cs"/>
          <w:rtl/>
        </w:rPr>
        <w:t>ל</w:t>
      </w:r>
      <w:r w:rsidRPr="00166593">
        <w:rPr>
          <w:rFonts w:eastAsia="Calibri" w:hint="eastAsia"/>
          <w:rtl/>
        </w:rPr>
        <w:t>א</w:t>
      </w:r>
      <w:r w:rsidRPr="00166593">
        <w:rPr>
          <w:rFonts w:eastAsia="Calibri" w:hint="cs"/>
          <w:rtl/>
        </w:rPr>
        <w:t xml:space="preserve"> היה</w:t>
      </w:r>
      <w:r w:rsidRPr="00166593">
        <w:rPr>
          <w:rFonts w:eastAsia="Calibri"/>
          <w:rtl/>
        </w:rPr>
        <w:t xml:space="preserve"> </w:t>
      </w:r>
      <w:r w:rsidRPr="00166593">
        <w:rPr>
          <w:rFonts w:eastAsia="Calibri" w:hint="eastAsia"/>
          <w:rtl/>
        </w:rPr>
        <w:t>שלם</w:t>
      </w:r>
      <w:r w:rsidRPr="00166593">
        <w:rPr>
          <w:rFonts w:eastAsia="Calibri"/>
          <w:rtl/>
        </w:rPr>
        <w:t xml:space="preserve">. </w:t>
      </w:r>
      <w:r w:rsidRPr="00166593">
        <w:rPr>
          <w:rFonts w:eastAsia="Calibri" w:hint="cs"/>
          <w:rtl/>
        </w:rPr>
        <w:t xml:space="preserve">אם משפחות </w:t>
      </w:r>
      <w:r w:rsidRPr="00166593">
        <w:rPr>
          <w:rFonts w:eastAsia="Calibri"/>
          <w:rtl/>
        </w:rPr>
        <w:t xml:space="preserve">מפונים </w:t>
      </w:r>
      <w:r w:rsidRPr="00166593">
        <w:rPr>
          <w:rFonts w:eastAsia="Calibri" w:hint="cs"/>
          <w:rtl/>
        </w:rPr>
        <w:t>בקהילה לא פנו למועצה כדי לקבל את שירותיה, העובדת</w:t>
      </w:r>
      <w:r w:rsidRPr="00166593">
        <w:rPr>
          <w:rFonts w:eastAsia="Calibri"/>
          <w:rtl/>
        </w:rPr>
        <w:t xml:space="preserve"> לא </w:t>
      </w:r>
      <w:r w:rsidRPr="00166593">
        <w:rPr>
          <w:rFonts w:eastAsia="Calibri" w:hint="cs"/>
          <w:rtl/>
        </w:rPr>
        <w:t>י</w:t>
      </w:r>
      <w:r w:rsidRPr="00166593">
        <w:rPr>
          <w:rFonts w:eastAsia="Calibri"/>
          <w:rtl/>
        </w:rPr>
        <w:t>דע</w:t>
      </w:r>
      <w:r w:rsidRPr="00166593">
        <w:rPr>
          <w:rFonts w:eastAsia="Calibri" w:hint="cs"/>
          <w:rtl/>
        </w:rPr>
        <w:t>ה</w:t>
      </w:r>
      <w:r w:rsidRPr="00166593">
        <w:rPr>
          <w:rFonts w:eastAsia="Calibri"/>
          <w:rtl/>
        </w:rPr>
        <w:t xml:space="preserve"> </w:t>
      </w:r>
      <w:r w:rsidRPr="00166593">
        <w:rPr>
          <w:rFonts w:eastAsia="Calibri" w:hint="cs"/>
          <w:rtl/>
        </w:rPr>
        <w:t xml:space="preserve">איך </w:t>
      </w:r>
      <w:r w:rsidRPr="00166593">
        <w:rPr>
          <w:rFonts w:eastAsia="Calibri"/>
          <w:rtl/>
        </w:rPr>
        <w:t>לאתר א</w:t>
      </w:r>
      <w:r w:rsidRPr="00166593">
        <w:rPr>
          <w:rFonts w:eastAsia="Calibri" w:hint="cs"/>
          <w:rtl/>
        </w:rPr>
        <w:t>ו</w:t>
      </w:r>
      <w:r w:rsidRPr="00166593">
        <w:rPr>
          <w:rFonts w:eastAsia="Calibri"/>
          <w:rtl/>
        </w:rPr>
        <w:t>ת</w:t>
      </w:r>
      <w:r w:rsidRPr="00166593">
        <w:rPr>
          <w:rFonts w:eastAsia="Calibri" w:hint="cs"/>
          <w:rtl/>
        </w:rPr>
        <w:t>ם</w:t>
      </w:r>
      <w:r w:rsidRPr="00166593">
        <w:rPr>
          <w:rFonts w:eastAsia="Calibri"/>
          <w:rtl/>
        </w:rPr>
        <w:t xml:space="preserve">. </w:t>
      </w:r>
      <w:r w:rsidRPr="00166593">
        <w:rPr>
          <w:rFonts w:eastAsia="Calibri" w:hint="cs"/>
          <w:rtl/>
        </w:rPr>
        <w:t xml:space="preserve">כמו כן המועצה מסרה כי </w:t>
      </w:r>
      <w:r w:rsidRPr="00166593">
        <w:rPr>
          <w:rFonts w:eastAsia="Calibri"/>
          <w:rtl/>
        </w:rPr>
        <w:t xml:space="preserve">הנתונים במערכת </w:t>
      </w:r>
      <w:r w:rsidRPr="00166593">
        <w:rPr>
          <w:rFonts w:eastAsia="Calibri" w:hint="cs"/>
          <w:rtl/>
        </w:rPr>
        <w:t xml:space="preserve">למעקב אחר המפונים </w:t>
      </w:r>
      <w:r w:rsidRPr="00166593">
        <w:rPr>
          <w:rFonts w:eastAsia="Calibri"/>
          <w:rtl/>
        </w:rPr>
        <w:t xml:space="preserve">של משרד התיירות לא </w:t>
      </w:r>
      <w:r w:rsidRPr="00166593">
        <w:rPr>
          <w:rFonts w:eastAsia="Calibri" w:hint="cs"/>
          <w:rtl/>
        </w:rPr>
        <w:t xml:space="preserve">היו </w:t>
      </w:r>
      <w:r w:rsidRPr="00166593">
        <w:rPr>
          <w:rFonts w:eastAsia="Calibri"/>
          <w:rtl/>
        </w:rPr>
        <w:t>מעודכנים</w:t>
      </w:r>
      <w:r w:rsidRPr="00166593">
        <w:rPr>
          <w:rFonts w:eastAsia="Calibri" w:hint="cs"/>
          <w:rtl/>
        </w:rPr>
        <w:t>,</w:t>
      </w:r>
      <w:r w:rsidRPr="00166593">
        <w:rPr>
          <w:rFonts w:eastAsia="Calibri"/>
          <w:rtl/>
        </w:rPr>
        <w:t xml:space="preserve"> </w:t>
      </w:r>
      <w:r w:rsidRPr="00166593">
        <w:rPr>
          <w:rFonts w:eastAsia="Calibri" w:hint="cs"/>
          <w:rtl/>
        </w:rPr>
        <w:t>ו</w:t>
      </w:r>
      <w:r w:rsidRPr="00166593">
        <w:rPr>
          <w:rFonts w:eastAsia="Calibri"/>
          <w:rtl/>
        </w:rPr>
        <w:t xml:space="preserve">לא ניתן </w:t>
      </w:r>
      <w:r w:rsidRPr="00166593">
        <w:rPr>
          <w:rFonts w:eastAsia="Calibri" w:hint="cs"/>
          <w:rtl/>
        </w:rPr>
        <w:t xml:space="preserve">היה </w:t>
      </w:r>
      <w:r w:rsidRPr="00166593">
        <w:rPr>
          <w:rFonts w:eastAsia="Calibri"/>
          <w:rtl/>
        </w:rPr>
        <w:t>להסתמך עליהם לקבלת תמונת מצב עדכנית. המועצה ר</w:t>
      </w:r>
      <w:r w:rsidRPr="00166593">
        <w:rPr>
          <w:rFonts w:eastAsia="Calibri" w:hint="cs"/>
          <w:rtl/>
        </w:rPr>
        <w:t>י</w:t>
      </w:r>
      <w:r w:rsidRPr="00166593">
        <w:rPr>
          <w:rFonts w:eastAsia="Calibri"/>
          <w:rtl/>
        </w:rPr>
        <w:t>כז</w:t>
      </w:r>
      <w:r w:rsidRPr="00166593">
        <w:rPr>
          <w:rFonts w:eastAsia="Calibri" w:hint="cs"/>
          <w:rtl/>
        </w:rPr>
        <w:t>ה</w:t>
      </w:r>
      <w:r w:rsidRPr="00166593">
        <w:rPr>
          <w:rFonts w:eastAsia="Calibri"/>
          <w:rtl/>
        </w:rPr>
        <w:t xml:space="preserve"> נתונים באמצעות מ</w:t>
      </w:r>
      <w:r w:rsidRPr="00166593">
        <w:rPr>
          <w:rFonts w:eastAsia="Calibri" w:hint="cs"/>
          <w:rtl/>
        </w:rPr>
        <w:t>ידע</w:t>
      </w:r>
      <w:r w:rsidRPr="00166593">
        <w:rPr>
          <w:rFonts w:eastAsia="Calibri"/>
          <w:rtl/>
        </w:rPr>
        <w:t xml:space="preserve"> </w:t>
      </w:r>
      <w:r w:rsidRPr="00166593">
        <w:rPr>
          <w:rFonts w:eastAsia="Calibri" w:hint="cs"/>
          <w:rtl/>
        </w:rPr>
        <w:t>מ</w:t>
      </w:r>
      <w:r w:rsidRPr="00166593">
        <w:rPr>
          <w:rFonts w:eastAsia="Calibri"/>
          <w:rtl/>
        </w:rPr>
        <w:t xml:space="preserve">המלונות </w:t>
      </w:r>
      <w:r w:rsidRPr="00166593">
        <w:rPr>
          <w:rFonts w:eastAsia="Calibri" w:hint="cs"/>
          <w:rtl/>
        </w:rPr>
        <w:t xml:space="preserve">וכן </w:t>
      </w:r>
      <w:r w:rsidRPr="00166593">
        <w:rPr>
          <w:rFonts w:eastAsia="Calibri"/>
          <w:rtl/>
        </w:rPr>
        <w:t>מ</w:t>
      </w:r>
      <w:r w:rsidRPr="00166593">
        <w:rPr>
          <w:rFonts w:eastAsia="Calibri" w:hint="cs"/>
          <w:rtl/>
        </w:rPr>
        <w:t>ידע</w:t>
      </w:r>
      <w:r w:rsidRPr="00166593">
        <w:rPr>
          <w:rFonts w:eastAsia="Calibri"/>
          <w:rtl/>
        </w:rPr>
        <w:t xml:space="preserve"> </w:t>
      </w:r>
      <w:r w:rsidRPr="00166593">
        <w:rPr>
          <w:rFonts w:eastAsia="Calibri" w:hint="cs"/>
          <w:rtl/>
        </w:rPr>
        <w:t>מ</w:t>
      </w:r>
      <w:r w:rsidRPr="00166593">
        <w:rPr>
          <w:rFonts w:eastAsia="Calibri"/>
          <w:rtl/>
        </w:rPr>
        <w:t xml:space="preserve">צח"י </w:t>
      </w:r>
      <w:r w:rsidRPr="00166593">
        <w:rPr>
          <w:rFonts w:eastAsia="Calibri" w:hint="cs"/>
          <w:rtl/>
        </w:rPr>
        <w:t>על מפונים</w:t>
      </w:r>
      <w:r w:rsidRPr="00166593">
        <w:rPr>
          <w:rFonts w:eastAsia="Calibri"/>
          <w:rtl/>
        </w:rPr>
        <w:t xml:space="preserve"> שחזר</w:t>
      </w:r>
      <w:r w:rsidRPr="00166593">
        <w:rPr>
          <w:rFonts w:eastAsia="Calibri" w:hint="cs"/>
          <w:rtl/>
        </w:rPr>
        <w:t>ו</w:t>
      </w:r>
      <w:r w:rsidRPr="00166593">
        <w:rPr>
          <w:rFonts w:eastAsia="Calibri"/>
          <w:rtl/>
        </w:rPr>
        <w:t xml:space="preserve"> ליישוב</w:t>
      </w:r>
      <w:r w:rsidRPr="00166593">
        <w:rPr>
          <w:rFonts w:eastAsia="Calibri" w:hint="cs"/>
          <w:rtl/>
        </w:rPr>
        <w:t>,</w:t>
      </w:r>
      <w:r w:rsidRPr="00166593">
        <w:rPr>
          <w:rFonts w:eastAsia="Calibri"/>
          <w:rtl/>
        </w:rPr>
        <w:t xml:space="preserve"> ואת המפונים </w:t>
      </w:r>
      <w:r w:rsidRPr="00166593">
        <w:rPr>
          <w:rFonts w:eastAsia="Calibri" w:hint="cs"/>
          <w:rtl/>
        </w:rPr>
        <w:t>בקהילה</w:t>
      </w:r>
      <w:r w:rsidRPr="00166593">
        <w:rPr>
          <w:rFonts w:eastAsia="Calibri"/>
          <w:rtl/>
        </w:rPr>
        <w:t xml:space="preserve"> </w:t>
      </w:r>
      <w:r w:rsidRPr="00166593">
        <w:rPr>
          <w:rFonts w:eastAsia="Calibri" w:hint="cs"/>
          <w:rtl/>
        </w:rPr>
        <w:t>ה</w:t>
      </w:r>
      <w:r w:rsidRPr="00166593">
        <w:rPr>
          <w:rFonts w:eastAsia="Calibri"/>
          <w:rtl/>
        </w:rPr>
        <w:t>שלימ</w:t>
      </w:r>
      <w:r w:rsidRPr="00166593">
        <w:rPr>
          <w:rFonts w:eastAsia="Calibri" w:hint="cs"/>
          <w:rtl/>
        </w:rPr>
        <w:t>ו</w:t>
      </w:r>
      <w:r w:rsidRPr="00166593">
        <w:rPr>
          <w:rFonts w:eastAsia="Calibri"/>
          <w:rtl/>
        </w:rPr>
        <w:t xml:space="preserve"> לפי היתרה.</w:t>
      </w:r>
    </w:p>
    <w:p w14:paraId="311399CC" w14:textId="77777777" w:rsidR="00166593" w:rsidRPr="00166593" w:rsidRDefault="00166593" w:rsidP="00166593">
      <w:pPr>
        <w:spacing w:line="269" w:lineRule="auto"/>
        <w:rPr>
          <w:rFonts w:eastAsia="Calibri"/>
          <w:b/>
          <w:bCs/>
          <w:rtl/>
        </w:rPr>
      </w:pPr>
    </w:p>
    <w:p w14:paraId="5800031F" w14:textId="77777777" w:rsidR="00166593" w:rsidRPr="00166593" w:rsidRDefault="00166593" w:rsidP="00166593">
      <w:pPr>
        <w:spacing w:line="269" w:lineRule="auto"/>
        <w:rPr>
          <w:rFonts w:eastAsia="Calibri"/>
          <w:b/>
          <w:bCs/>
          <w:rtl/>
        </w:rPr>
      </w:pPr>
      <w:r w:rsidRPr="00166593">
        <w:rPr>
          <w:rFonts w:eastAsia="Calibri" w:hint="eastAsia"/>
          <w:b/>
          <w:bCs/>
          <w:rtl/>
        </w:rPr>
        <w:t>משרד</w:t>
      </w:r>
      <w:r w:rsidRPr="00166593">
        <w:rPr>
          <w:rFonts w:eastAsia="Calibri"/>
          <w:b/>
          <w:bCs/>
          <w:rtl/>
        </w:rPr>
        <w:t xml:space="preserve"> מבקר המדינה מציין לחיוב את </w:t>
      </w:r>
      <w:r w:rsidRPr="00166593">
        <w:rPr>
          <w:rFonts w:eastAsia="Calibri" w:hint="eastAsia"/>
          <w:b/>
          <w:bCs/>
          <w:rtl/>
        </w:rPr>
        <w:t>המועצה</w:t>
      </w:r>
      <w:r w:rsidRPr="00166593">
        <w:rPr>
          <w:rFonts w:eastAsia="Calibri"/>
          <w:b/>
          <w:bCs/>
          <w:rtl/>
        </w:rPr>
        <w:t xml:space="preserve"> </w:t>
      </w:r>
      <w:r w:rsidRPr="00166593">
        <w:rPr>
          <w:rFonts w:eastAsia="Calibri" w:hint="eastAsia"/>
          <w:b/>
          <w:bCs/>
          <w:rtl/>
        </w:rPr>
        <w:t>האזורית</w:t>
      </w:r>
      <w:r w:rsidRPr="00166593">
        <w:rPr>
          <w:rFonts w:eastAsia="Calibri"/>
          <w:b/>
          <w:bCs/>
          <w:rtl/>
        </w:rPr>
        <w:t xml:space="preserve"> </w:t>
      </w:r>
      <w:r w:rsidRPr="00166593">
        <w:rPr>
          <w:rFonts w:eastAsia="Calibri" w:hint="eastAsia"/>
          <w:b/>
          <w:bCs/>
          <w:rtl/>
        </w:rPr>
        <w:t>אשכול על</w:t>
      </w:r>
      <w:r w:rsidRPr="00166593">
        <w:rPr>
          <w:rFonts w:eastAsia="Calibri"/>
          <w:b/>
          <w:bCs/>
          <w:rtl/>
        </w:rPr>
        <w:t xml:space="preserve"> </w:t>
      </w:r>
      <w:r w:rsidRPr="00166593">
        <w:rPr>
          <w:rFonts w:eastAsia="Calibri" w:hint="eastAsia"/>
          <w:b/>
          <w:bCs/>
          <w:rtl/>
        </w:rPr>
        <w:t>המעקב</w:t>
      </w:r>
      <w:r w:rsidRPr="00166593">
        <w:rPr>
          <w:rFonts w:eastAsia="Calibri"/>
          <w:b/>
          <w:bCs/>
          <w:rtl/>
        </w:rPr>
        <w:t xml:space="preserve"> </w:t>
      </w:r>
      <w:r w:rsidRPr="00166593">
        <w:rPr>
          <w:rFonts w:eastAsia="Calibri" w:hint="eastAsia"/>
          <w:b/>
          <w:bCs/>
          <w:rtl/>
        </w:rPr>
        <w:t>שביצעה</w:t>
      </w:r>
      <w:r w:rsidRPr="00166593">
        <w:rPr>
          <w:rFonts w:eastAsia="Calibri"/>
          <w:b/>
          <w:bCs/>
          <w:rtl/>
        </w:rPr>
        <w:t xml:space="preserve"> </w:t>
      </w:r>
      <w:r w:rsidRPr="00166593">
        <w:rPr>
          <w:rFonts w:eastAsia="Calibri" w:hint="eastAsia"/>
          <w:b/>
          <w:bCs/>
          <w:rtl/>
        </w:rPr>
        <w:t>אחר</w:t>
      </w:r>
      <w:r w:rsidRPr="00166593">
        <w:rPr>
          <w:rFonts w:eastAsia="Calibri"/>
          <w:b/>
          <w:bCs/>
          <w:rtl/>
        </w:rPr>
        <w:t xml:space="preserve"> </w:t>
      </w:r>
      <w:r w:rsidRPr="00166593">
        <w:rPr>
          <w:rFonts w:eastAsia="Calibri" w:hint="cs"/>
          <w:b/>
          <w:bCs/>
          <w:rtl/>
        </w:rPr>
        <w:t xml:space="preserve">מצב </w:t>
      </w:r>
      <w:r w:rsidRPr="00166593">
        <w:rPr>
          <w:rFonts w:eastAsia="Calibri" w:hint="eastAsia"/>
          <w:b/>
          <w:bCs/>
          <w:rtl/>
        </w:rPr>
        <w:t>תושביה</w:t>
      </w:r>
      <w:r w:rsidRPr="00166593">
        <w:rPr>
          <w:rFonts w:eastAsia="Calibri" w:hint="cs"/>
          <w:b/>
          <w:bCs/>
          <w:rtl/>
        </w:rPr>
        <w:t>, בפרט</w:t>
      </w:r>
      <w:r w:rsidRPr="00166593">
        <w:rPr>
          <w:rFonts w:eastAsia="Calibri"/>
          <w:b/>
          <w:bCs/>
          <w:rtl/>
        </w:rPr>
        <w:t xml:space="preserve"> </w:t>
      </w:r>
      <w:r w:rsidRPr="00166593">
        <w:rPr>
          <w:rFonts w:eastAsia="Calibri" w:hint="eastAsia"/>
          <w:b/>
          <w:bCs/>
          <w:rtl/>
        </w:rPr>
        <w:t>נוכח</w:t>
      </w:r>
      <w:r w:rsidRPr="00166593">
        <w:rPr>
          <w:rFonts w:eastAsia="Calibri"/>
          <w:b/>
          <w:bCs/>
          <w:rtl/>
        </w:rPr>
        <w:t xml:space="preserve"> </w:t>
      </w:r>
      <w:r w:rsidRPr="00166593">
        <w:rPr>
          <w:rFonts w:eastAsia="Calibri" w:hint="cs"/>
          <w:b/>
          <w:bCs/>
          <w:rtl/>
        </w:rPr>
        <w:t xml:space="preserve">האסון שפקד אותה ב-7.10 והעובדה </w:t>
      </w:r>
      <w:r w:rsidRPr="00166593">
        <w:rPr>
          <w:rFonts w:eastAsia="Calibri" w:hint="eastAsia"/>
          <w:b/>
          <w:bCs/>
          <w:rtl/>
        </w:rPr>
        <w:t>שעובדיה</w:t>
      </w:r>
      <w:r w:rsidRPr="00166593">
        <w:rPr>
          <w:rFonts w:eastAsia="Calibri"/>
          <w:b/>
          <w:bCs/>
          <w:rtl/>
        </w:rPr>
        <w:t xml:space="preserve"> היו </w:t>
      </w:r>
      <w:r w:rsidRPr="00166593">
        <w:rPr>
          <w:rFonts w:eastAsia="Calibri" w:hint="eastAsia"/>
          <w:b/>
          <w:bCs/>
          <w:rtl/>
        </w:rPr>
        <w:t>בין</w:t>
      </w:r>
      <w:r w:rsidRPr="00166593">
        <w:rPr>
          <w:rFonts w:eastAsia="Calibri"/>
          <w:b/>
          <w:bCs/>
          <w:rtl/>
        </w:rPr>
        <w:t xml:space="preserve"> </w:t>
      </w:r>
      <w:r w:rsidRPr="00166593">
        <w:rPr>
          <w:rFonts w:eastAsia="Calibri" w:hint="eastAsia"/>
          <w:b/>
          <w:bCs/>
          <w:rtl/>
        </w:rPr>
        <w:t>המפונים</w:t>
      </w:r>
      <w:r w:rsidRPr="00166593">
        <w:rPr>
          <w:rFonts w:eastAsia="Calibri"/>
          <w:b/>
          <w:bCs/>
          <w:rtl/>
        </w:rPr>
        <w:t>.</w:t>
      </w:r>
    </w:p>
    <w:p w14:paraId="1384AF34" w14:textId="77777777" w:rsidR="00166593" w:rsidRPr="00166593" w:rsidRDefault="00166593" w:rsidP="00166593">
      <w:pPr>
        <w:spacing w:line="269" w:lineRule="auto"/>
        <w:rPr>
          <w:rFonts w:eastAsia="Calibri"/>
          <w:b/>
          <w:bCs/>
          <w:rtl/>
        </w:rPr>
      </w:pPr>
    </w:p>
    <w:p w14:paraId="644229CB"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חוף אשקלון</w:t>
      </w:r>
    </w:p>
    <w:p w14:paraId="594A2AA9" w14:textId="77777777" w:rsidR="00166593" w:rsidRPr="00166593" w:rsidRDefault="00166593" w:rsidP="00166593">
      <w:pPr>
        <w:spacing w:line="269" w:lineRule="auto"/>
        <w:rPr>
          <w:rFonts w:eastAsia="Calibri"/>
          <w:rtl/>
        </w:rPr>
      </w:pPr>
    </w:p>
    <w:p w14:paraId="0D536E0A" w14:textId="77777777" w:rsidR="00166593" w:rsidRPr="00166593" w:rsidRDefault="00166593" w:rsidP="00166593">
      <w:pPr>
        <w:spacing w:line="269" w:lineRule="auto"/>
        <w:rPr>
          <w:rFonts w:eastAsia="Calibri"/>
          <w:rtl/>
        </w:rPr>
      </w:pPr>
      <w:r w:rsidRPr="00166593">
        <w:rPr>
          <w:rFonts w:eastAsia="Calibri" w:hint="cs"/>
          <w:rtl/>
        </w:rPr>
        <w:t xml:space="preserve">מיד עם תחילת </w:t>
      </w:r>
      <w:r w:rsidRPr="00166593">
        <w:rPr>
          <w:rFonts w:eastAsia="Calibri"/>
          <w:rtl/>
        </w:rPr>
        <w:t>מתקפת ה</w:t>
      </w:r>
      <w:r w:rsidRPr="00166593">
        <w:rPr>
          <w:rFonts w:eastAsia="Calibri" w:hint="cs"/>
          <w:rtl/>
        </w:rPr>
        <w:t>טרור</w:t>
      </w:r>
      <w:r w:rsidRPr="00166593">
        <w:rPr>
          <w:rFonts w:eastAsia="Calibri"/>
          <w:rtl/>
        </w:rPr>
        <w:t xml:space="preserve"> בשבעה באוקטובר</w:t>
      </w:r>
      <w:r w:rsidRPr="00166593">
        <w:rPr>
          <w:rFonts w:eastAsia="Calibri" w:hint="cs"/>
          <w:rtl/>
        </w:rPr>
        <w:t xml:space="preserve"> החלה המועצה האזורית </w:t>
      </w:r>
      <w:r w:rsidRPr="00166593">
        <w:rPr>
          <w:rFonts w:eastAsia="Calibri" w:hint="cs"/>
          <w:b/>
          <w:bCs/>
          <w:rtl/>
        </w:rPr>
        <w:t>חוף אשקלון</w:t>
      </w:r>
      <w:r w:rsidRPr="00166593">
        <w:rPr>
          <w:rFonts w:eastAsia="Calibri" w:hint="cs"/>
          <w:rtl/>
        </w:rPr>
        <w:t xml:space="preserve"> לנהל רישום מרוכז של המפונים לפי מקומות שהייתם ככל ששהו במלונות.</w:t>
      </w:r>
    </w:p>
    <w:p w14:paraId="54B12489" w14:textId="77777777" w:rsidR="00166593" w:rsidRPr="00166593" w:rsidRDefault="00166593" w:rsidP="00166593">
      <w:pPr>
        <w:spacing w:line="269" w:lineRule="auto"/>
        <w:rPr>
          <w:rFonts w:eastAsia="Calibri"/>
          <w:b/>
          <w:bCs/>
          <w:rtl/>
        </w:rPr>
      </w:pPr>
    </w:p>
    <w:p w14:paraId="2AD390BC" w14:textId="77777777" w:rsidR="00166593" w:rsidRPr="00166593" w:rsidRDefault="00166593" w:rsidP="00166593">
      <w:pPr>
        <w:spacing w:line="269" w:lineRule="auto"/>
        <w:rPr>
          <w:rFonts w:eastAsia="Calibri"/>
          <w:b/>
          <w:bCs/>
          <w:rtl/>
        </w:rPr>
      </w:pPr>
      <w:r w:rsidRPr="00166593">
        <w:rPr>
          <w:rFonts w:eastAsia="Calibri" w:hint="eastAsia"/>
          <w:b/>
          <w:bCs/>
          <w:rtl/>
        </w:rPr>
        <w:t>נמצא</w:t>
      </w:r>
      <w:r w:rsidRPr="00166593">
        <w:rPr>
          <w:rFonts w:eastAsia="Calibri"/>
          <w:b/>
          <w:bCs/>
          <w:rtl/>
        </w:rPr>
        <w:t xml:space="preserve"> כי </w:t>
      </w:r>
      <w:r w:rsidRPr="00166593">
        <w:rPr>
          <w:rFonts w:eastAsia="Calibri" w:hint="eastAsia"/>
          <w:b/>
          <w:bCs/>
          <w:rtl/>
        </w:rPr>
        <w:t>המועצה</w:t>
      </w:r>
      <w:r w:rsidRPr="00166593">
        <w:rPr>
          <w:rFonts w:eastAsia="Calibri" w:hint="cs"/>
          <w:b/>
          <w:bCs/>
          <w:rtl/>
        </w:rPr>
        <w:t xml:space="preserve"> האזורית חוף אשקלון</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ניהלה</w:t>
      </w:r>
      <w:r w:rsidRPr="00166593">
        <w:rPr>
          <w:rFonts w:eastAsia="Calibri"/>
          <w:b/>
          <w:bCs/>
          <w:rtl/>
        </w:rPr>
        <w:t xml:space="preserve"> </w:t>
      </w:r>
      <w:r w:rsidRPr="00166593">
        <w:rPr>
          <w:rFonts w:eastAsia="Calibri" w:hint="eastAsia"/>
          <w:b/>
          <w:bCs/>
          <w:rtl/>
        </w:rPr>
        <w:t>רישום</w:t>
      </w:r>
      <w:r w:rsidRPr="00166593">
        <w:rPr>
          <w:rFonts w:eastAsia="Calibri"/>
          <w:b/>
          <w:bCs/>
          <w:rtl/>
        </w:rPr>
        <w:t xml:space="preserve"> </w:t>
      </w:r>
      <w:r w:rsidRPr="00166593">
        <w:rPr>
          <w:rFonts w:eastAsia="Calibri" w:hint="eastAsia"/>
          <w:b/>
          <w:bCs/>
          <w:rtl/>
        </w:rPr>
        <w:t>נתונים</w:t>
      </w:r>
      <w:r w:rsidRPr="00166593">
        <w:rPr>
          <w:rFonts w:eastAsia="Calibri"/>
          <w:b/>
          <w:bCs/>
          <w:rtl/>
        </w:rPr>
        <w:t xml:space="preserve"> </w:t>
      </w:r>
      <w:r w:rsidRPr="00166593">
        <w:rPr>
          <w:rFonts w:eastAsia="Calibri" w:hint="eastAsia"/>
          <w:b/>
          <w:bCs/>
          <w:rtl/>
        </w:rPr>
        <w:t>בדבר</w:t>
      </w:r>
      <w:r w:rsidRPr="00166593">
        <w:rPr>
          <w:rFonts w:eastAsia="Calibri"/>
          <w:b/>
          <w:bCs/>
          <w:rtl/>
        </w:rPr>
        <w:t xml:space="preserve"> </w:t>
      </w:r>
      <w:r w:rsidRPr="00166593">
        <w:rPr>
          <w:rFonts w:eastAsia="Calibri" w:hint="eastAsia"/>
          <w:b/>
          <w:bCs/>
          <w:rtl/>
        </w:rPr>
        <w:t>פרטי</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בקהילה</w:t>
      </w:r>
      <w:r w:rsidRPr="00166593">
        <w:rPr>
          <w:rFonts w:eastAsia="Calibri"/>
          <w:b/>
          <w:bCs/>
          <w:rtl/>
        </w:rPr>
        <w:t xml:space="preserve"> (שלא במתקני אירוח)</w:t>
      </w:r>
      <w:r w:rsidRPr="00166593">
        <w:rPr>
          <w:rFonts w:eastAsia="Calibri" w:hint="cs"/>
          <w:b/>
          <w:bCs/>
          <w:rtl/>
        </w:rPr>
        <w:t>, ולא היה לה מידע על מפונים אלו</w:t>
      </w:r>
      <w:r w:rsidRPr="00166593">
        <w:rPr>
          <w:rFonts w:eastAsia="Calibri"/>
          <w:b/>
          <w:bCs/>
          <w:rtl/>
        </w:rPr>
        <w:t>.</w:t>
      </w:r>
    </w:p>
    <w:p w14:paraId="11644488" w14:textId="77777777" w:rsidR="00166593" w:rsidRPr="00166593" w:rsidRDefault="00166593" w:rsidP="00166593">
      <w:pPr>
        <w:spacing w:line="269" w:lineRule="auto"/>
        <w:rPr>
          <w:rFonts w:eastAsia="Calibri"/>
          <w:b/>
          <w:bCs/>
          <w:rtl/>
        </w:rPr>
      </w:pPr>
    </w:p>
    <w:p w14:paraId="4EA5CCC7" w14:textId="77777777" w:rsidR="00166593" w:rsidRPr="00166593" w:rsidRDefault="00166593" w:rsidP="00166593">
      <w:pPr>
        <w:spacing w:line="269" w:lineRule="auto"/>
        <w:rPr>
          <w:rFonts w:eastAsia="Calibri"/>
          <w:b/>
          <w:bCs/>
          <w:rtl/>
        </w:rPr>
      </w:pPr>
      <w:r w:rsidRPr="00166593">
        <w:rPr>
          <w:rFonts w:eastAsia="Calibri"/>
          <w:b/>
          <w:bCs/>
          <w:rtl/>
        </w:rPr>
        <w:t xml:space="preserve">על </w:t>
      </w:r>
      <w:r w:rsidRPr="00166593">
        <w:rPr>
          <w:rFonts w:eastAsia="Calibri" w:hint="cs"/>
          <w:b/>
          <w:bCs/>
          <w:rtl/>
        </w:rPr>
        <w:t>המועצה האזורית חוף אשקלון להפיק לקחים ו</w:t>
      </w:r>
      <w:r w:rsidRPr="00166593">
        <w:rPr>
          <w:rFonts w:eastAsia="Calibri" w:hint="eastAsia"/>
          <w:b/>
          <w:bCs/>
          <w:rtl/>
        </w:rPr>
        <w:t>לקיים</w:t>
      </w:r>
      <w:r w:rsidRPr="00166593">
        <w:rPr>
          <w:rFonts w:eastAsia="Calibri" w:hint="cs"/>
          <w:b/>
          <w:bCs/>
          <w:rtl/>
        </w:rPr>
        <w:t xml:space="preserve"> </w:t>
      </w:r>
      <w:r w:rsidRPr="00166593">
        <w:rPr>
          <w:rFonts w:eastAsia="Calibri"/>
          <w:b/>
          <w:bCs/>
          <w:rtl/>
        </w:rPr>
        <w:t xml:space="preserve">מנגנון שיאפשר </w:t>
      </w:r>
      <w:r w:rsidRPr="00166593">
        <w:rPr>
          <w:rFonts w:eastAsia="Calibri" w:hint="cs"/>
          <w:b/>
          <w:bCs/>
          <w:rtl/>
        </w:rPr>
        <w:t xml:space="preserve">בעתיד לדעת את מיקום שהייתם ולנהל קשר רציף עם </w:t>
      </w:r>
      <w:r w:rsidRPr="00166593">
        <w:rPr>
          <w:rFonts w:eastAsia="Calibri"/>
          <w:b/>
          <w:bCs/>
          <w:rtl/>
        </w:rPr>
        <w:t xml:space="preserve">כל תושביה </w:t>
      </w:r>
      <w:r w:rsidRPr="00166593">
        <w:rPr>
          <w:rFonts w:eastAsia="Calibri" w:hint="cs"/>
          <w:b/>
          <w:bCs/>
          <w:rtl/>
        </w:rPr>
        <w:t>במצבי חירום</w:t>
      </w:r>
      <w:r w:rsidRPr="00166593">
        <w:rPr>
          <w:rFonts w:eastAsia="Calibri"/>
          <w:b/>
          <w:bCs/>
          <w:rtl/>
        </w:rPr>
        <w:t xml:space="preserve"> ו</w:t>
      </w:r>
      <w:r w:rsidRPr="00166593">
        <w:rPr>
          <w:rFonts w:eastAsia="Calibri" w:hint="cs"/>
          <w:b/>
          <w:bCs/>
          <w:rtl/>
        </w:rPr>
        <w:t xml:space="preserve">בתוך כך </w:t>
      </w:r>
      <w:r w:rsidRPr="00166593">
        <w:rPr>
          <w:rFonts w:eastAsia="Calibri"/>
          <w:b/>
          <w:bCs/>
          <w:rtl/>
        </w:rPr>
        <w:t>לקיים מעקב רציף ומתועד אחר שינויים במקום שהייתם</w:t>
      </w:r>
      <w:r w:rsidRPr="00166593">
        <w:rPr>
          <w:rFonts w:eastAsia="Calibri" w:hint="cs"/>
          <w:b/>
          <w:bCs/>
          <w:rtl/>
        </w:rPr>
        <w:t>, לרבות מועד חזרתם הביתה, למימוש אחריותה כלפיהם.</w:t>
      </w:r>
    </w:p>
    <w:p w14:paraId="49ADD10C" w14:textId="77777777" w:rsidR="00166593" w:rsidRPr="00166593" w:rsidRDefault="00166593" w:rsidP="00166593">
      <w:pPr>
        <w:spacing w:line="269" w:lineRule="auto"/>
        <w:rPr>
          <w:rFonts w:eastAsia="Calibri"/>
          <w:b/>
          <w:bCs/>
          <w:rtl/>
        </w:rPr>
      </w:pPr>
    </w:p>
    <w:p w14:paraId="2C39A2A3" w14:textId="77777777" w:rsidR="00166593" w:rsidRPr="00166593" w:rsidRDefault="00166593" w:rsidP="00166593">
      <w:pPr>
        <w:keepNext/>
        <w:keepLines/>
        <w:spacing w:line="269" w:lineRule="auto"/>
        <w:outlineLvl w:val="3"/>
        <w:rPr>
          <w:rFonts w:eastAsia="Times New Roman"/>
          <w:bCs/>
          <w:szCs w:val="26"/>
          <w:rtl/>
        </w:rPr>
      </w:pPr>
      <w:bookmarkStart w:id="62" w:name="_Hlk178144464"/>
      <w:r w:rsidRPr="00166593">
        <w:rPr>
          <w:rFonts w:eastAsia="Times New Roman" w:hint="cs"/>
          <w:bCs/>
          <w:szCs w:val="26"/>
          <w:rtl/>
        </w:rPr>
        <w:t>ניהול מידע על היקף מתפנים עצמאיים</w:t>
      </w:r>
    </w:p>
    <w:bookmarkEnd w:id="62"/>
    <w:p w14:paraId="3A21028F" w14:textId="77777777" w:rsidR="00166593" w:rsidRPr="00166593" w:rsidRDefault="00166593" w:rsidP="00166593">
      <w:pPr>
        <w:spacing w:line="269" w:lineRule="auto"/>
        <w:rPr>
          <w:rFonts w:eastAsia="Calibri"/>
          <w:rtl/>
        </w:rPr>
      </w:pPr>
    </w:p>
    <w:p w14:paraId="1F6BFC65" w14:textId="77777777" w:rsidR="00166593" w:rsidRPr="00166593" w:rsidRDefault="00166593" w:rsidP="00166593">
      <w:pPr>
        <w:spacing w:line="269" w:lineRule="auto"/>
        <w:rPr>
          <w:rFonts w:eastAsia="Calibri"/>
          <w:rtl/>
        </w:rPr>
      </w:pPr>
      <w:r w:rsidRPr="00166593">
        <w:rPr>
          <w:rFonts w:eastAsia="Calibri" w:hint="cs"/>
          <w:rtl/>
        </w:rPr>
        <w:t xml:space="preserve">קבוצות </w:t>
      </w:r>
      <w:r w:rsidRPr="00166593">
        <w:rPr>
          <w:rFonts w:eastAsia="Calibri"/>
          <w:rtl/>
        </w:rPr>
        <w:t>אוכלוסי</w:t>
      </w:r>
      <w:r w:rsidRPr="00166593">
        <w:rPr>
          <w:rFonts w:eastAsia="Calibri" w:hint="cs"/>
          <w:rtl/>
        </w:rPr>
        <w:t>יה</w:t>
      </w:r>
      <w:r w:rsidRPr="00166593">
        <w:rPr>
          <w:rFonts w:eastAsia="Calibri"/>
          <w:rtl/>
        </w:rPr>
        <w:t xml:space="preserve"> רבות</w:t>
      </w:r>
      <w:r w:rsidRPr="00166593">
        <w:rPr>
          <w:rFonts w:eastAsia="Calibri" w:hint="cs"/>
          <w:rtl/>
        </w:rPr>
        <w:t xml:space="preserve"> ב</w:t>
      </w:r>
      <w:r w:rsidRPr="00166593">
        <w:rPr>
          <w:rFonts w:eastAsia="Calibri"/>
          <w:rtl/>
        </w:rPr>
        <w:t xml:space="preserve">קווי העימות </w:t>
      </w:r>
      <w:r w:rsidRPr="00166593">
        <w:rPr>
          <w:rFonts w:eastAsia="Calibri" w:hint="cs"/>
          <w:rtl/>
        </w:rPr>
        <w:t xml:space="preserve">בצפון ובדרום </w:t>
      </w:r>
      <w:r w:rsidRPr="00166593">
        <w:rPr>
          <w:rFonts w:eastAsia="Calibri"/>
          <w:rtl/>
        </w:rPr>
        <w:t>שאינן זכאיות למתווה הפינוי</w:t>
      </w:r>
      <w:r w:rsidRPr="00166593">
        <w:rPr>
          <w:rFonts w:eastAsia="Calibri" w:hint="cs"/>
          <w:rtl/>
        </w:rPr>
        <w:t xml:space="preserve"> שנקבע בהחלטות הממשלה,</w:t>
      </w:r>
      <w:r w:rsidRPr="00166593">
        <w:rPr>
          <w:rFonts w:eastAsia="Calibri"/>
          <w:rtl/>
        </w:rPr>
        <w:t xml:space="preserve"> </w:t>
      </w:r>
      <w:r w:rsidRPr="00166593">
        <w:rPr>
          <w:rFonts w:eastAsia="Calibri" w:hint="cs"/>
          <w:rtl/>
        </w:rPr>
        <w:t xml:space="preserve">חלקן </w:t>
      </w:r>
      <w:r w:rsidRPr="00166593">
        <w:rPr>
          <w:rFonts w:eastAsia="Calibri"/>
          <w:rtl/>
        </w:rPr>
        <w:t>ללא פתרונות מיגון ומקלוט</w:t>
      </w:r>
      <w:r w:rsidRPr="00166593">
        <w:rPr>
          <w:rFonts w:eastAsia="Calibri" w:hint="cs"/>
          <w:rtl/>
        </w:rPr>
        <w:t>, בחרו להתפנות על דעת עצמן ולשהות במלונות, בדירות שכורות או אצל מכרים ובני משפחה.</w:t>
      </w:r>
      <w:r w:rsidRPr="00166593">
        <w:rPr>
          <w:rFonts w:eastAsia="Calibri"/>
          <w:rtl/>
        </w:rPr>
        <w:t xml:space="preserve"> </w:t>
      </w:r>
      <w:hyperlink r:id="rId15" w:history="1">
        <w:r w:rsidRPr="00166593">
          <w:rPr>
            <w:rFonts w:eastAsia="Calibri" w:hint="eastAsia"/>
            <w:rtl/>
          </w:rPr>
          <w:t>על</w:t>
        </w:r>
        <w:r w:rsidRPr="00166593">
          <w:rPr>
            <w:rFonts w:eastAsia="Calibri"/>
            <w:rtl/>
          </w:rPr>
          <w:t xml:space="preserve"> </w:t>
        </w:r>
        <w:r w:rsidRPr="00166593">
          <w:rPr>
            <w:rFonts w:eastAsia="Calibri" w:hint="eastAsia"/>
            <w:rtl/>
          </w:rPr>
          <w:t>פי</w:t>
        </w:r>
        <w:r w:rsidRPr="00166593">
          <w:rPr>
            <w:rFonts w:eastAsia="Calibri"/>
            <w:rtl/>
          </w:rPr>
          <w:t xml:space="preserve"> נתוני מערכת </w:t>
        </w:r>
        <w:r w:rsidRPr="00166593">
          <w:rPr>
            <w:rFonts w:eastAsia="Calibri" w:hint="eastAsia"/>
            <w:rtl/>
          </w:rPr>
          <w:t>אמו</w:t>
        </w:r>
        <w:r w:rsidRPr="00166593">
          <w:rPr>
            <w:rFonts w:eastAsia="Calibri"/>
            <w:rtl/>
          </w:rPr>
          <w:t>"ן</w:t>
        </w:r>
      </w:hyperlink>
      <w:r w:rsidRPr="00166593">
        <w:rPr>
          <w:rFonts w:eastAsia="Calibri"/>
          <w:rtl/>
        </w:rPr>
        <w:t xml:space="preserve">, בתחילת </w:t>
      </w:r>
      <w:r w:rsidRPr="00166593">
        <w:rPr>
          <w:rFonts w:eastAsia="Calibri" w:hint="eastAsia"/>
          <w:rtl/>
        </w:rPr>
        <w:t>נובמבר</w:t>
      </w:r>
      <w:r w:rsidRPr="00166593">
        <w:rPr>
          <w:rFonts w:eastAsia="Calibri"/>
          <w:rtl/>
        </w:rPr>
        <w:t xml:space="preserve"> 2023 </w:t>
      </w:r>
      <w:r w:rsidRPr="00166593">
        <w:rPr>
          <w:rFonts w:eastAsia="Calibri" w:hint="eastAsia"/>
          <w:rtl/>
        </w:rPr>
        <w:t>ה</w:t>
      </w:r>
      <w:r w:rsidRPr="00166593">
        <w:rPr>
          <w:rFonts w:eastAsia="Calibri" w:hint="cs"/>
          <w:rtl/>
        </w:rPr>
        <w:t>יה</w:t>
      </w:r>
      <w:r w:rsidRPr="00166593">
        <w:rPr>
          <w:rFonts w:eastAsia="Calibri"/>
          <w:rtl/>
        </w:rPr>
        <w:t xml:space="preserve"> מספר </w:t>
      </w:r>
      <w:r w:rsidRPr="00166593">
        <w:rPr>
          <w:rFonts w:eastAsia="Calibri" w:hint="cs"/>
          <w:rtl/>
        </w:rPr>
        <w:t>המתפנים עצמאית</w:t>
      </w:r>
      <w:r w:rsidRPr="00166593">
        <w:rPr>
          <w:rFonts w:eastAsia="Calibri"/>
          <w:vertAlign w:val="superscript"/>
          <w:rtl/>
        </w:rPr>
        <w:footnoteReference w:id="43"/>
      </w:r>
      <w:r w:rsidRPr="00166593">
        <w:rPr>
          <w:rFonts w:eastAsia="Calibri" w:hint="cs"/>
          <w:rtl/>
        </w:rPr>
        <w:t xml:space="preserve"> כ-116,590 נפש.</w:t>
      </w:r>
    </w:p>
    <w:p w14:paraId="0CBE7D5F" w14:textId="77777777" w:rsidR="00166593" w:rsidRPr="00166593" w:rsidRDefault="00166593" w:rsidP="00166593">
      <w:pPr>
        <w:spacing w:line="269" w:lineRule="auto"/>
        <w:rPr>
          <w:rFonts w:eastAsia="Calibri"/>
          <w:rtl/>
        </w:rPr>
      </w:pPr>
    </w:p>
    <w:p w14:paraId="02DC4E5A" w14:textId="77777777" w:rsidR="00166593" w:rsidRPr="00166593" w:rsidRDefault="00166593" w:rsidP="00166593">
      <w:pPr>
        <w:spacing w:line="269" w:lineRule="auto"/>
        <w:rPr>
          <w:rFonts w:eastAsia="Calibri"/>
          <w:rtl/>
        </w:rPr>
      </w:pPr>
      <w:r w:rsidRPr="00166593">
        <w:rPr>
          <w:rFonts w:eastAsia="Calibri" w:hint="cs"/>
          <w:rtl/>
        </w:rPr>
        <w:t>כאמור, ב</w:t>
      </w:r>
      <w:r w:rsidRPr="00166593">
        <w:rPr>
          <w:rFonts w:eastAsia="Calibri" w:hint="cs"/>
          <w:b/>
          <w:bCs/>
          <w:rtl/>
        </w:rPr>
        <w:t>שדרות</w:t>
      </w:r>
      <w:r w:rsidRPr="00166593">
        <w:rPr>
          <w:rFonts w:eastAsia="Calibri" w:hint="cs"/>
          <w:rtl/>
        </w:rPr>
        <w:t xml:space="preserve"> ובמועצה האזורית </w:t>
      </w:r>
      <w:r w:rsidRPr="00166593">
        <w:rPr>
          <w:rFonts w:eastAsia="Calibri" w:hint="cs"/>
          <w:b/>
          <w:bCs/>
          <w:rtl/>
        </w:rPr>
        <w:t>אשכול</w:t>
      </w:r>
      <w:r w:rsidRPr="00166593">
        <w:rPr>
          <w:rFonts w:eastAsia="Calibri" w:hint="cs"/>
          <w:rtl/>
        </w:rPr>
        <w:t xml:space="preserve"> התקבלו החלטות לפינוי כלל תושבי הרשות, אולם ב</w:t>
      </w:r>
      <w:r w:rsidRPr="00166593">
        <w:rPr>
          <w:rFonts w:eastAsia="Calibri" w:hint="cs"/>
          <w:b/>
          <w:bCs/>
          <w:rtl/>
        </w:rPr>
        <w:t>אופקים</w:t>
      </w:r>
      <w:r w:rsidRPr="00166593">
        <w:rPr>
          <w:rFonts w:eastAsia="Calibri" w:hint="cs"/>
          <w:rtl/>
        </w:rPr>
        <w:t>, ב</w:t>
      </w:r>
      <w:r w:rsidRPr="00166593">
        <w:rPr>
          <w:rFonts w:eastAsia="Calibri" w:hint="cs"/>
          <w:b/>
          <w:bCs/>
          <w:rtl/>
        </w:rPr>
        <w:t>אשקלון</w:t>
      </w:r>
      <w:r w:rsidRPr="00166593">
        <w:rPr>
          <w:rFonts w:eastAsia="Calibri" w:hint="cs"/>
          <w:rtl/>
        </w:rPr>
        <w:t xml:space="preserve"> ובמועצה האזורית </w:t>
      </w:r>
      <w:r w:rsidRPr="00166593">
        <w:rPr>
          <w:rFonts w:eastAsia="Calibri" w:hint="cs"/>
          <w:b/>
          <w:bCs/>
          <w:rtl/>
        </w:rPr>
        <w:t>חוף אשקלון</w:t>
      </w:r>
      <w:r w:rsidRPr="00166593">
        <w:rPr>
          <w:rFonts w:eastAsia="Calibri" w:hint="cs"/>
          <w:rtl/>
        </w:rPr>
        <w:t xml:space="preserve"> חלק מהתושבים התפנו באופן עצמאי במסגרת פתרונות שמצאו לעצמם, ולרשויות המקומיות הללו לא היה מידע מלא עליהם.</w:t>
      </w:r>
    </w:p>
    <w:p w14:paraId="58B685F2" w14:textId="77777777" w:rsidR="00166593" w:rsidRPr="00166593" w:rsidRDefault="00166593" w:rsidP="00166593">
      <w:pPr>
        <w:bidi w:val="0"/>
        <w:spacing w:line="269" w:lineRule="auto"/>
        <w:rPr>
          <w:rFonts w:eastAsia="Calibri"/>
          <w:rtl/>
        </w:rPr>
      </w:pPr>
      <w:r w:rsidRPr="00166593">
        <w:rPr>
          <w:rFonts w:eastAsia="Calibri"/>
          <w:rtl/>
        </w:rPr>
        <w:br w:type="page"/>
      </w:r>
    </w:p>
    <w:p w14:paraId="6D3D780B" w14:textId="2AA546EE" w:rsidR="00166593" w:rsidRDefault="00166593" w:rsidP="003405B8">
      <w:pPr>
        <w:spacing w:after="120" w:line="269" w:lineRule="auto"/>
        <w:jc w:val="center"/>
        <w:rPr>
          <w:rFonts w:eastAsia="Calibri"/>
          <w:color w:val="FF0000"/>
          <w:rtl/>
        </w:rPr>
      </w:pPr>
      <w:r w:rsidRPr="00166593">
        <w:rPr>
          <w:rFonts w:eastAsia="Calibri" w:hint="cs"/>
          <w:rtl/>
        </w:rPr>
        <w:lastRenderedPageBreak/>
        <w:t xml:space="preserve">לוח ה9: </w:t>
      </w:r>
      <w:r w:rsidRPr="00166593">
        <w:rPr>
          <w:rFonts w:eastAsia="Calibri" w:hint="cs"/>
          <w:b/>
          <w:bCs/>
          <w:rtl/>
        </w:rPr>
        <w:t xml:space="preserve">נתונים שהיו בידי הרשויות המקומיות על היקף האוכלוסייה </w:t>
      </w:r>
      <w:r w:rsidRPr="00166593">
        <w:rPr>
          <w:rFonts w:eastAsia="Calibri" w:hint="eastAsia"/>
          <w:b/>
          <w:bCs/>
          <w:rtl/>
        </w:rPr>
        <w:t>שהתפנתה</w:t>
      </w:r>
      <w:r w:rsidRPr="00166593">
        <w:rPr>
          <w:rFonts w:eastAsia="Calibri"/>
          <w:b/>
          <w:bCs/>
          <w:rtl/>
        </w:rPr>
        <w:t xml:space="preserve"> </w:t>
      </w:r>
      <w:r w:rsidRPr="00166593">
        <w:rPr>
          <w:rFonts w:eastAsia="Calibri" w:hint="eastAsia"/>
          <w:b/>
          <w:bCs/>
          <w:rtl/>
        </w:rPr>
        <w:t>באופן</w:t>
      </w:r>
      <w:r w:rsidRPr="00166593">
        <w:rPr>
          <w:rFonts w:eastAsia="Calibri"/>
          <w:b/>
          <w:bCs/>
          <w:rtl/>
        </w:rPr>
        <w:t xml:space="preserve"> </w:t>
      </w:r>
      <w:r w:rsidRPr="00166593">
        <w:rPr>
          <w:rFonts w:eastAsia="Calibri" w:hint="eastAsia"/>
          <w:b/>
          <w:bCs/>
          <w:rtl/>
        </w:rPr>
        <w:t>עצמאי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6522"/>
      </w:tblGrid>
      <w:tr w:rsidR="00166593" w:rsidRPr="00166593" w14:paraId="2364E2D2" w14:textId="77777777" w:rsidTr="000B4BE5">
        <w:trPr>
          <w:jc w:val="center"/>
        </w:trPr>
        <w:tc>
          <w:tcPr>
            <w:tcW w:w="1689" w:type="dxa"/>
          </w:tcPr>
          <w:p w14:paraId="6A333AC0" w14:textId="77777777" w:rsidR="00166593" w:rsidRPr="00166593" w:rsidRDefault="00166593" w:rsidP="002506F2">
            <w:pPr>
              <w:spacing w:after="120" w:line="269" w:lineRule="auto"/>
              <w:jc w:val="center"/>
              <w:rPr>
                <w:rFonts w:eastAsia="Calibri"/>
                <w:color w:val="FF0000"/>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6522" w:type="dxa"/>
          </w:tcPr>
          <w:p w14:paraId="4A61C239" w14:textId="77777777" w:rsidR="00166593" w:rsidRPr="00166593" w:rsidRDefault="00166593" w:rsidP="002506F2">
            <w:pPr>
              <w:spacing w:after="120" w:line="269" w:lineRule="auto"/>
              <w:jc w:val="center"/>
              <w:rPr>
                <w:rFonts w:eastAsia="Calibri"/>
                <w:color w:val="FF0000"/>
                <w:rtl/>
              </w:rPr>
            </w:pPr>
            <w:r w:rsidRPr="00166593">
              <w:rPr>
                <w:rFonts w:eastAsia="Calibri" w:hint="eastAsia"/>
                <w:b/>
                <w:bCs/>
                <w:sz w:val="22"/>
                <w:szCs w:val="22"/>
                <w:rtl/>
              </w:rPr>
              <w:t>המידע</w:t>
            </w:r>
            <w:r w:rsidRPr="00166593">
              <w:rPr>
                <w:rFonts w:eastAsia="Calibri"/>
                <w:b/>
                <w:bCs/>
                <w:sz w:val="22"/>
                <w:szCs w:val="22"/>
                <w:rtl/>
              </w:rPr>
              <w:t xml:space="preserve"> של הרשות המקומית על</w:t>
            </w:r>
            <w:r w:rsidRPr="00166593">
              <w:rPr>
                <w:rFonts w:eastAsia="Calibri" w:hint="cs"/>
                <w:b/>
                <w:bCs/>
                <w:sz w:val="22"/>
                <w:szCs w:val="22"/>
                <w:rtl/>
              </w:rPr>
              <w:t xml:space="preserve"> היקף</w:t>
            </w:r>
            <w:r w:rsidRPr="00166593">
              <w:rPr>
                <w:rFonts w:eastAsia="Calibri"/>
                <w:b/>
                <w:bCs/>
                <w:sz w:val="22"/>
                <w:szCs w:val="22"/>
                <w:rtl/>
              </w:rPr>
              <w:t xml:space="preserve"> </w:t>
            </w:r>
            <w:r w:rsidRPr="00166593">
              <w:rPr>
                <w:rFonts w:eastAsia="Calibri" w:hint="eastAsia"/>
                <w:b/>
                <w:bCs/>
                <w:sz w:val="22"/>
                <w:szCs w:val="22"/>
                <w:rtl/>
              </w:rPr>
              <w:t>האוכלוסייה</w:t>
            </w:r>
            <w:r w:rsidRPr="00166593">
              <w:rPr>
                <w:rFonts w:eastAsia="Calibri"/>
                <w:b/>
                <w:bCs/>
                <w:sz w:val="22"/>
                <w:szCs w:val="22"/>
                <w:rtl/>
              </w:rPr>
              <w:t xml:space="preserve"> </w:t>
            </w:r>
            <w:r w:rsidRPr="00166593">
              <w:rPr>
                <w:rFonts w:eastAsia="Calibri" w:hint="eastAsia"/>
                <w:b/>
                <w:bCs/>
                <w:sz w:val="22"/>
                <w:szCs w:val="22"/>
                <w:rtl/>
              </w:rPr>
              <w:t>שהתפנתה</w:t>
            </w:r>
            <w:r w:rsidRPr="00166593">
              <w:rPr>
                <w:rFonts w:eastAsia="Calibri"/>
                <w:b/>
                <w:bCs/>
                <w:sz w:val="22"/>
                <w:szCs w:val="22"/>
                <w:rtl/>
              </w:rPr>
              <w:t xml:space="preserve"> </w:t>
            </w:r>
            <w:r w:rsidRPr="00166593">
              <w:rPr>
                <w:rFonts w:eastAsia="Calibri" w:hint="eastAsia"/>
                <w:b/>
                <w:bCs/>
                <w:sz w:val="22"/>
                <w:szCs w:val="22"/>
                <w:rtl/>
              </w:rPr>
              <w:t>באופן</w:t>
            </w:r>
            <w:r w:rsidRPr="00166593">
              <w:rPr>
                <w:rFonts w:eastAsia="Calibri"/>
                <w:b/>
                <w:bCs/>
                <w:sz w:val="22"/>
                <w:szCs w:val="22"/>
                <w:rtl/>
              </w:rPr>
              <w:t xml:space="preserve"> </w:t>
            </w:r>
            <w:r w:rsidRPr="00166593">
              <w:rPr>
                <w:rFonts w:eastAsia="Calibri" w:hint="eastAsia"/>
                <w:b/>
                <w:bCs/>
                <w:sz w:val="22"/>
                <w:szCs w:val="22"/>
                <w:rtl/>
              </w:rPr>
              <w:t>עצמאי</w:t>
            </w:r>
          </w:p>
        </w:tc>
      </w:tr>
      <w:tr w:rsidR="00166593" w:rsidRPr="00166593" w14:paraId="0E64D00C" w14:textId="77777777" w:rsidTr="000B4BE5">
        <w:trPr>
          <w:jc w:val="center"/>
        </w:trPr>
        <w:tc>
          <w:tcPr>
            <w:tcW w:w="1689" w:type="dxa"/>
          </w:tcPr>
          <w:p w14:paraId="705E4B28" w14:textId="77777777" w:rsidR="00166593" w:rsidRPr="00166593" w:rsidRDefault="00166593" w:rsidP="00166593">
            <w:pPr>
              <w:spacing w:line="269" w:lineRule="auto"/>
              <w:jc w:val="left"/>
              <w:rPr>
                <w:rFonts w:eastAsia="Calibri"/>
                <w:b/>
                <w:bCs/>
                <w:color w:val="FF0000"/>
                <w:rtl/>
              </w:rPr>
            </w:pPr>
            <w:r w:rsidRPr="00166593">
              <w:rPr>
                <w:rFonts w:eastAsia="Calibri" w:hint="eastAsia"/>
                <w:b/>
                <w:bCs/>
                <w:sz w:val="22"/>
                <w:szCs w:val="22"/>
                <w:rtl/>
              </w:rPr>
              <w:t>אופקים</w:t>
            </w:r>
          </w:p>
        </w:tc>
        <w:tc>
          <w:tcPr>
            <w:tcW w:w="6522" w:type="dxa"/>
          </w:tcPr>
          <w:p w14:paraId="6C763890" w14:textId="77777777" w:rsidR="00166593" w:rsidRPr="00166593" w:rsidRDefault="00166593" w:rsidP="00166593">
            <w:pPr>
              <w:spacing w:line="269" w:lineRule="auto"/>
              <w:jc w:val="left"/>
              <w:rPr>
                <w:rFonts w:eastAsia="Calibri"/>
                <w:color w:val="FF0000"/>
                <w:rtl/>
              </w:rPr>
            </w:pPr>
            <w:r w:rsidRPr="00166593">
              <w:rPr>
                <w:rFonts w:eastAsia="Calibri" w:hint="eastAsia"/>
                <w:sz w:val="22"/>
                <w:szCs w:val="22"/>
                <w:rtl/>
              </w:rPr>
              <w:t>לעירייה</w:t>
            </w:r>
            <w:r w:rsidRPr="00166593">
              <w:rPr>
                <w:rFonts w:eastAsia="Calibri"/>
                <w:sz w:val="22"/>
                <w:szCs w:val="22"/>
                <w:rtl/>
              </w:rPr>
              <w:t xml:space="preserve"> </w:t>
            </w:r>
            <w:r w:rsidRPr="00166593">
              <w:rPr>
                <w:rFonts w:eastAsia="Calibri" w:hint="cs"/>
                <w:sz w:val="22"/>
                <w:szCs w:val="22"/>
                <w:rtl/>
              </w:rPr>
              <w:t>לא היה</w:t>
            </w:r>
            <w:r w:rsidRPr="00166593">
              <w:rPr>
                <w:rFonts w:eastAsia="Calibri"/>
                <w:sz w:val="22"/>
                <w:szCs w:val="22"/>
                <w:rtl/>
              </w:rPr>
              <w:t xml:space="preserve"> </w:t>
            </w:r>
            <w:r w:rsidRPr="00166593">
              <w:rPr>
                <w:rFonts w:eastAsia="Calibri" w:hint="cs"/>
                <w:sz w:val="22"/>
                <w:szCs w:val="22"/>
                <w:rtl/>
              </w:rPr>
              <w:t>מידע</w:t>
            </w:r>
            <w:r w:rsidRPr="00166593">
              <w:rPr>
                <w:rFonts w:eastAsia="Calibri"/>
                <w:sz w:val="22"/>
                <w:szCs w:val="22"/>
                <w:rtl/>
              </w:rPr>
              <w:t xml:space="preserve">. </w:t>
            </w:r>
          </w:p>
        </w:tc>
      </w:tr>
      <w:tr w:rsidR="00166593" w:rsidRPr="00166593" w14:paraId="20B85705" w14:textId="77777777" w:rsidTr="000B4BE5">
        <w:trPr>
          <w:jc w:val="center"/>
        </w:trPr>
        <w:tc>
          <w:tcPr>
            <w:tcW w:w="1689" w:type="dxa"/>
          </w:tcPr>
          <w:p w14:paraId="4C8E06D8" w14:textId="77777777" w:rsidR="00166593" w:rsidRPr="00166593" w:rsidRDefault="00166593" w:rsidP="00166593">
            <w:pPr>
              <w:spacing w:line="269" w:lineRule="auto"/>
              <w:jc w:val="left"/>
              <w:rPr>
                <w:rFonts w:eastAsia="Calibri"/>
                <w:b/>
                <w:bCs/>
                <w:color w:val="FF0000"/>
                <w:rtl/>
              </w:rPr>
            </w:pPr>
            <w:r w:rsidRPr="00166593">
              <w:rPr>
                <w:rFonts w:eastAsia="Calibri" w:hint="eastAsia"/>
                <w:b/>
                <w:bCs/>
                <w:sz w:val="22"/>
                <w:szCs w:val="22"/>
                <w:rtl/>
              </w:rPr>
              <w:t>אשקלון</w:t>
            </w:r>
          </w:p>
        </w:tc>
        <w:tc>
          <w:tcPr>
            <w:tcW w:w="6522" w:type="dxa"/>
          </w:tcPr>
          <w:p w14:paraId="7FA965EE" w14:textId="77777777" w:rsidR="00166593" w:rsidRPr="00166593" w:rsidRDefault="00166593" w:rsidP="00166593">
            <w:pPr>
              <w:spacing w:line="269" w:lineRule="auto"/>
              <w:jc w:val="left"/>
              <w:rPr>
                <w:rFonts w:eastAsia="Calibri"/>
                <w:color w:val="FF0000"/>
                <w:rtl/>
              </w:rPr>
            </w:pPr>
            <w:r w:rsidRPr="00166593">
              <w:rPr>
                <w:rFonts w:eastAsia="Calibri"/>
                <w:sz w:val="22"/>
                <w:szCs w:val="22"/>
                <w:rtl/>
              </w:rPr>
              <w:t>העירייה מ</w:t>
            </w:r>
            <w:r w:rsidRPr="00166593">
              <w:rPr>
                <w:rFonts w:eastAsia="Calibri" w:hint="eastAsia"/>
                <w:sz w:val="22"/>
                <w:szCs w:val="22"/>
                <w:rtl/>
              </w:rPr>
              <w:t>סר</w:t>
            </w:r>
            <w:r w:rsidRPr="00166593">
              <w:rPr>
                <w:rFonts w:eastAsia="Calibri"/>
                <w:sz w:val="22"/>
                <w:szCs w:val="22"/>
                <w:rtl/>
              </w:rPr>
              <w:t xml:space="preserve">ה </w:t>
            </w:r>
            <w:r w:rsidRPr="00166593">
              <w:rPr>
                <w:rFonts w:eastAsia="Calibri" w:hint="eastAsia"/>
                <w:sz w:val="22"/>
                <w:szCs w:val="22"/>
                <w:rtl/>
              </w:rPr>
              <w:t>כי</w:t>
            </w:r>
            <w:r w:rsidRPr="00166593">
              <w:rPr>
                <w:rFonts w:eastAsia="Calibri"/>
                <w:sz w:val="22"/>
                <w:szCs w:val="22"/>
                <w:rtl/>
              </w:rPr>
              <w:t xml:space="preserve"> אין לה </w:t>
            </w:r>
            <w:r w:rsidRPr="00166593">
              <w:rPr>
                <w:rFonts w:eastAsia="Calibri" w:hint="eastAsia"/>
                <w:sz w:val="22"/>
                <w:szCs w:val="22"/>
                <w:rtl/>
              </w:rPr>
              <w:t>נתונים</w:t>
            </w:r>
            <w:r w:rsidRPr="00166593">
              <w:rPr>
                <w:rFonts w:eastAsia="Calibri"/>
                <w:sz w:val="22"/>
                <w:szCs w:val="22"/>
                <w:rtl/>
              </w:rPr>
              <w:t xml:space="preserve"> על מספר המפונים עצמאית </w:t>
            </w:r>
            <w:r w:rsidRPr="00166593">
              <w:rPr>
                <w:rFonts w:eastAsia="Calibri" w:hint="cs"/>
                <w:sz w:val="22"/>
                <w:szCs w:val="22"/>
                <w:rtl/>
              </w:rPr>
              <w:t>מתחומה,</w:t>
            </w:r>
            <w:r w:rsidRPr="00166593">
              <w:rPr>
                <w:rFonts w:eastAsia="Calibri"/>
                <w:sz w:val="22"/>
                <w:szCs w:val="22"/>
                <w:rtl/>
              </w:rPr>
              <w:t xml:space="preserve"> </w:t>
            </w:r>
            <w:r w:rsidRPr="00166593">
              <w:rPr>
                <w:rFonts w:eastAsia="Calibri" w:hint="eastAsia"/>
                <w:sz w:val="22"/>
                <w:szCs w:val="22"/>
                <w:rtl/>
              </w:rPr>
              <w:t>אך</w:t>
            </w:r>
            <w:r w:rsidRPr="00166593">
              <w:rPr>
                <w:rFonts w:eastAsia="Calibri"/>
                <w:sz w:val="22"/>
                <w:szCs w:val="22"/>
                <w:rtl/>
              </w:rPr>
              <w:t xml:space="preserve"> היא מעריכה כי מדובר </w:t>
            </w:r>
            <w:r w:rsidRPr="00166593">
              <w:rPr>
                <w:rFonts w:eastAsia="Calibri" w:hint="cs"/>
                <w:sz w:val="22"/>
                <w:szCs w:val="22"/>
                <w:rtl/>
              </w:rPr>
              <w:t>ב"</w:t>
            </w:r>
            <w:r w:rsidRPr="00166593">
              <w:rPr>
                <w:rFonts w:eastAsia="Calibri" w:hint="eastAsia"/>
                <w:sz w:val="22"/>
                <w:szCs w:val="22"/>
                <w:rtl/>
              </w:rPr>
              <w:t>חלק</w:t>
            </w:r>
            <w:r w:rsidRPr="00166593">
              <w:rPr>
                <w:rFonts w:eastAsia="Calibri"/>
                <w:sz w:val="22"/>
                <w:szCs w:val="22"/>
                <w:rtl/>
              </w:rPr>
              <w:t xml:space="preserve"> משמעותי</w:t>
            </w:r>
            <w:r w:rsidRPr="00166593">
              <w:rPr>
                <w:rFonts w:eastAsia="Calibri" w:hint="cs"/>
                <w:sz w:val="22"/>
                <w:szCs w:val="22"/>
                <w:rtl/>
              </w:rPr>
              <w:t>"</w:t>
            </w:r>
            <w:r w:rsidRPr="00166593">
              <w:rPr>
                <w:rFonts w:eastAsia="Calibri"/>
                <w:sz w:val="22"/>
                <w:szCs w:val="22"/>
                <w:rtl/>
              </w:rPr>
              <w:t xml:space="preserve"> מכלל אוכלוסיית העיר.</w:t>
            </w:r>
          </w:p>
        </w:tc>
      </w:tr>
      <w:tr w:rsidR="00166593" w:rsidRPr="00166593" w14:paraId="284CD33E" w14:textId="77777777" w:rsidTr="000B4BE5">
        <w:trPr>
          <w:jc w:val="center"/>
        </w:trPr>
        <w:tc>
          <w:tcPr>
            <w:tcW w:w="1689" w:type="dxa"/>
          </w:tcPr>
          <w:p w14:paraId="5AEF2285" w14:textId="77777777" w:rsidR="00166593" w:rsidRPr="00166593" w:rsidRDefault="00166593" w:rsidP="00166593">
            <w:pPr>
              <w:spacing w:line="269" w:lineRule="auto"/>
              <w:jc w:val="left"/>
              <w:rPr>
                <w:rFonts w:eastAsia="Calibri"/>
                <w:b/>
                <w:bCs/>
                <w:color w:val="FF0000"/>
                <w:rtl/>
              </w:rPr>
            </w:pPr>
            <w:r w:rsidRPr="00166593">
              <w:rPr>
                <w:rFonts w:eastAsia="Calibri" w:hint="eastAsia"/>
                <w:b/>
                <w:bCs/>
                <w:sz w:val="22"/>
                <w:szCs w:val="22"/>
                <w:rtl/>
              </w:rPr>
              <w:t>שדרות</w:t>
            </w:r>
          </w:p>
        </w:tc>
        <w:tc>
          <w:tcPr>
            <w:tcW w:w="6522" w:type="dxa"/>
          </w:tcPr>
          <w:p w14:paraId="230C4201" w14:textId="77777777" w:rsidR="00166593" w:rsidRPr="00166593" w:rsidRDefault="00166593" w:rsidP="00166593">
            <w:pPr>
              <w:spacing w:line="269" w:lineRule="auto"/>
              <w:jc w:val="left"/>
              <w:rPr>
                <w:rFonts w:eastAsia="Calibri"/>
                <w:color w:val="FF0000"/>
                <w:rtl/>
              </w:rPr>
            </w:pPr>
            <w:r w:rsidRPr="00166593">
              <w:rPr>
                <w:rFonts w:eastAsia="Calibri" w:hint="eastAsia"/>
                <w:sz w:val="22"/>
                <w:szCs w:val="22"/>
                <w:rtl/>
              </w:rPr>
              <w:t>לא</w:t>
            </w:r>
            <w:r w:rsidRPr="00166593">
              <w:rPr>
                <w:rFonts w:eastAsia="Calibri"/>
                <w:sz w:val="22"/>
                <w:szCs w:val="22"/>
                <w:rtl/>
              </w:rPr>
              <w:t xml:space="preserve"> </w:t>
            </w:r>
            <w:r w:rsidRPr="00166593">
              <w:rPr>
                <w:rFonts w:eastAsia="Calibri" w:hint="eastAsia"/>
                <w:sz w:val="22"/>
                <w:szCs w:val="22"/>
                <w:rtl/>
              </w:rPr>
              <w:t>היו</w:t>
            </w:r>
            <w:r w:rsidRPr="00166593">
              <w:rPr>
                <w:rFonts w:eastAsia="Calibri"/>
                <w:sz w:val="22"/>
                <w:szCs w:val="22"/>
                <w:rtl/>
              </w:rPr>
              <w:t xml:space="preserve"> </w:t>
            </w:r>
            <w:r w:rsidRPr="00166593">
              <w:rPr>
                <w:rFonts w:eastAsia="Calibri" w:hint="eastAsia"/>
                <w:sz w:val="22"/>
                <w:szCs w:val="22"/>
                <w:rtl/>
              </w:rPr>
              <w:t>מתפנים</w:t>
            </w:r>
            <w:r w:rsidRPr="00166593">
              <w:rPr>
                <w:rFonts w:eastAsia="Calibri"/>
                <w:sz w:val="22"/>
                <w:szCs w:val="22"/>
                <w:rtl/>
              </w:rPr>
              <w:t xml:space="preserve"> </w:t>
            </w:r>
            <w:r w:rsidRPr="00166593">
              <w:rPr>
                <w:rFonts w:eastAsia="Calibri" w:hint="eastAsia"/>
                <w:sz w:val="22"/>
                <w:szCs w:val="22"/>
                <w:rtl/>
              </w:rPr>
              <w:t>עצמאיים</w:t>
            </w:r>
            <w:r w:rsidRPr="00166593">
              <w:rPr>
                <w:rFonts w:eastAsia="Calibri"/>
                <w:sz w:val="22"/>
                <w:szCs w:val="22"/>
                <w:rtl/>
              </w:rPr>
              <w:t xml:space="preserve"> - </w:t>
            </w:r>
            <w:r w:rsidRPr="00166593">
              <w:rPr>
                <w:rFonts w:eastAsia="Calibri" w:hint="eastAsia"/>
                <w:sz w:val="22"/>
                <w:szCs w:val="22"/>
                <w:rtl/>
              </w:rPr>
              <w:t>כל</w:t>
            </w:r>
            <w:r w:rsidRPr="00166593">
              <w:rPr>
                <w:rFonts w:eastAsia="Calibri"/>
                <w:sz w:val="22"/>
                <w:szCs w:val="22"/>
                <w:rtl/>
              </w:rPr>
              <w:t xml:space="preserve"> </w:t>
            </w:r>
            <w:r w:rsidRPr="00166593">
              <w:rPr>
                <w:rFonts w:eastAsia="Calibri" w:hint="eastAsia"/>
                <w:sz w:val="22"/>
                <w:szCs w:val="22"/>
                <w:rtl/>
              </w:rPr>
              <w:t>תושבי</w:t>
            </w:r>
            <w:r w:rsidRPr="00166593">
              <w:rPr>
                <w:rFonts w:eastAsia="Calibri"/>
                <w:sz w:val="22"/>
                <w:szCs w:val="22"/>
                <w:rtl/>
              </w:rPr>
              <w:t xml:space="preserve"> </w:t>
            </w:r>
            <w:r w:rsidRPr="00166593">
              <w:rPr>
                <w:rFonts w:eastAsia="Calibri" w:hint="eastAsia"/>
                <w:sz w:val="22"/>
                <w:szCs w:val="22"/>
                <w:rtl/>
              </w:rPr>
              <w:t>העיר</w:t>
            </w:r>
            <w:r w:rsidRPr="00166593">
              <w:rPr>
                <w:rFonts w:eastAsia="Calibri"/>
                <w:sz w:val="22"/>
                <w:szCs w:val="22"/>
                <w:rtl/>
              </w:rPr>
              <w:t xml:space="preserve"> </w:t>
            </w:r>
            <w:r w:rsidRPr="00166593">
              <w:rPr>
                <w:rFonts w:eastAsia="Calibri" w:hint="eastAsia"/>
                <w:sz w:val="22"/>
                <w:szCs w:val="22"/>
                <w:rtl/>
              </w:rPr>
              <w:t>נכללו</w:t>
            </w:r>
            <w:r w:rsidRPr="00166593">
              <w:rPr>
                <w:rFonts w:eastAsia="Calibri"/>
                <w:sz w:val="22"/>
                <w:szCs w:val="22"/>
                <w:rtl/>
              </w:rPr>
              <w:t xml:space="preserve"> </w:t>
            </w:r>
            <w:r w:rsidRPr="00166593">
              <w:rPr>
                <w:rFonts w:eastAsia="Calibri" w:hint="eastAsia"/>
                <w:sz w:val="22"/>
                <w:szCs w:val="22"/>
                <w:rtl/>
              </w:rPr>
              <w:t>בתוכנית</w:t>
            </w:r>
            <w:r w:rsidRPr="00166593">
              <w:rPr>
                <w:rFonts w:eastAsia="Calibri"/>
                <w:sz w:val="22"/>
                <w:szCs w:val="22"/>
                <w:rtl/>
              </w:rPr>
              <w:t xml:space="preserve"> </w:t>
            </w:r>
            <w:r w:rsidRPr="00166593">
              <w:rPr>
                <w:rFonts w:eastAsia="Calibri" w:hint="eastAsia"/>
                <w:sz w:val="22"/>
                <w:szCs w:val="22"/>
                <w:rtl/>
              </w:rPr>
              <w:t>הפינוי</w:t>
            </w:r>
            <w:r w:rsidRPr="00166593">
              <w:rPr>
                <w:rFonts w:eastAsia="Calibri"/>
                <w:sz w:val="22"/>
                <w:szCs w:val="22"/>
                <w:rtl/>
              </w:rPr>
              <w:t xml:space="preserve"> </w:t>
            </w:r>
            <w:r w:rsidRPr="00166593">
              <w:rPr>
                <w:rFonts w:eastAsia="Calibri" w:hint="eastAsia"/>
                <w:sz w:val="22"/>
                <w:szCs w:val="22"/>
                <w:rtl/>
              </w:rPr>
              <w:t>של</w:t>
            </w:r>
            <w:r w:rsidRPr="00166593">
              <w:rPr>
                <w:rFonts w:eastAsia="Calibri"/>
                <w:sz w:val="22"/>
                <w:szCs w:val="22"/>
                <w:rtl/>
              </w:rPr>
              <w:t xml:space="preserve"> </w:t>
            </w:r>
            <w:r w:rsidRPr="00166593">
              <w:rPr>
                <w:rFonts w:eastAsia="Calibri" w:hint="eastAsia"/>
                <w:sz w:val="22"/>
                <w:szCs w:val="22"/>
                <w:rtl/>
              </w:rPr>
              <w:t>המדינה</w:t>
            </w:r>
            <w:r w:rsidRPr="00166593">
              <w:rPr>
                <w:rFonts w:eastAsia="Calibri" w:hint="cs"/>
                <w:sz w:val="22"/>
                <w:szCs w:val="22"/>
                <w:rtl/>
              </w:rPr>
              <w:t>.</w:t>
            </w:r>
          </w:p>
        </w:tc>
      </w:tr>
      <w:tr w:rsidR="00166593" w:rsidRPr="00166593" w14:paraId="38FFD52E" w14:textId="77777777" w:rsidTr="000B4BE5">
        <w:trPr>
          <w:jc w:val="center"/>
        </w:trPr>
        <w:tc>
          <w:tcPr>
            <w:tcW w:w="1689" w:type="dxa"/>
          </w:tcPr>
          <w:p w14:paraId="2650B1D0" w14:textId="77777777" w:rsidR="00166593" w:rsidRPr="00166593" w:rsidRDefault="00166593" w:rsidP="00166593">
            <w:pPr>
              <w:spacing w:line="269" w:lineRule="auto"/>
              <w:jc w:val="left"/>
              <w:rPr>
                <w:rFonts w:eastAsia="Calibri"/>
                <w:b/>
                <w:bCs/>
                <w:color w:val="FF0000"/>
                <w:rtl/>
              </w:rPr>
            </w:pPr>
            <w:r w:rsidRPr="00166593">
              <w:rPr>
                <w:rFonts w:eastAsia="Calibri" w:hint="eastAsia"/>
                <w:b/>
                <w:bCs/>
                <w:sz w:val="22"/>
                <w:szCs w:val="22"/>
                <w:rtl/>
              </w:rPr>
              <w:t>אשכול</w:t>
            </w:r>
          </w:p>
        </w:tc>
        <w:tc>
          <w:tcPr>
            <w:tcW w:w="6522" w:type="dxa"/>
          </w:tcPr>
          <w:p w14:paraId="00C24C90" w14:textId="77777777" w:rsidR="00166593" w:rsidRPr="00166593" w:rsidRDefault="00166593" w:rsidP="00166593">
            <w:pPr>
              <w:spacing w:line="269" w:lineRule="auto"/>
              <w:jc w:val="left"/>
              <w:rPr>
                <w:rFonts w:eastAsia="Calibri"/>
                <w:color w:val="FF0000"/>
                <w:rtl/>
              </w:rPr>
            </w:pPr>
            <w:r w:rsidRPr="00166593">
              <w:rPr>
                <w:rFonts w:eastAsia="Calibri" w:hint="eastAsia"/>
                <w:sz w:val="22"/>
                <w:szCs w:val="22"/>
                <w:rtl/>
              </w:rPr>
              <w:t>כל</w:t>
            </w:r>
            <w:r w:rsidRPr="00166593">
              <w:rPr>
                <w:rFonts w:eastAsia="Calibri"/>
                <w:sz w:val="22"/>
                <w:szCs w:val="22"/>
                <w:rtl/>
              </w:rPr>
              <w:t xml:space="preserve"> </w:t>
            </w:r>
            <w:r w:rsidRPr="00166593">
              <w:rPr>
                <w:rFonts w:eastAsia="Calibri" w:hint="eastAsia"/>
                <w:sz w:val="22"/>
                <w:szCs w:val="22"/>
                <w:rtl/>
              </w:rPr>
              <w:t>תושבי</w:t>
            </w:r>
            <w:r w:rsidRPr="00166593">
              <w:rPr>
                <w:rFonts w:eastAsia="Calibri"/>
                <w:sz w:val="22"/>
                <w:szCs w:val="22"/>
                <w:rtl/>
              </w:rPr>
              <w:t xml:space="preserve"> </w:t>
            </w:r>
            <w:r w:rsidRPr="00166593">
              <w:rPr>
                <w:rFonts w:eastAsia="Calibri" w:hint="cs"/>
                <w:sz w:val="22"/>
                <w:szCs w:val="22"/>
                <w:rtl/>
              </w:rPr>
              <w:t>המועצה</w:t>
            </w:r>
            <w:r w:rsidRPr="00166593">
              <w:rPr>
                <w:rFonts w:eastAsia="Calibri"/>
                <w:sz w:val="22"/>
                <w:szCs w:val="22"/>
                <w:rtl/>
              </w:rPr>
              <w:t xml:space="preserve"> </w:t>
            </w:r>
            <w:r w:rsidRPr="00166593">
              <w:rPr>
                <w:rFonts w:eastAsia="Calibri" w:hint="eastAsia"/>
                <w:sz w:val="22"/>
                <w:szCs w:val="22"/>
                <w:rtl/>
              </w:rPr>
              <w:t>נכללו</w:t>
            </w:r>
            <w:r w:rsidRPr="00166593">
              <w:rPr>
                <w:rFonts w:eastAsia="Calibri"/>
                <w:sz w:val="22"/>
                <w:szCs w:val="22"/>
                <w:rtl/>
              </w:rPr>
              <w:t xml:space="preserve"> </w:t>
            </w:r>
            <w:r w:rsidRPr="00166593">
              <w:rPr>
                <w:rFonts w:eastAsia="Calibri" w:hint="eastAsia"/>
                <w:sz w:val="22"/>
                <w:szCs w:val="22"/>
                <w:rtl/>
              </w:rPr>
              <w:t>בתוכנית</w:t>
            </w:r>
            <w:r w:rsidRPr="00166593">
              <w:rPr>
                <w:rFonts w:eastAsia="Calibri"/>
                <w:sz w:val="22"/>
                <w:szCs w:val="22"/>
                <w:rtl/>
              </w:rPr>
              <w:t xml:space="preserve"> </w:t>
            </w:r>
            <w:r w:rsidRPr="00166593">
              <w:rPr>
                <w:rFonts w:eastAsia="Calibri" w:hint="eastAsia"/>
                <w:sz w:val="22"/>
                <w:szCs w:val="22"/>
                <w:rtl/>
              </w:rPr>
              <w:t>הפינוי</w:t>
            </w:r>
            <w:r w:rsidRPr="00166593">
              <w:rPr>
                <w:rFonts w:eastAsia="Calibri"/>
                <w:sz w:val="22"/>
                <w:szCs w:val="22"/>
                <w:rtl/>
              </w:rPr>
              <w:t xml:space="preserve"> </w:t>
            </w:r>
            <w:r w:rsidRPr="00166593">
              <w:rPr>
                <w:rFonts w:eastAsia="Calibri" w:hint="eastAsia"/>
                <w:sz w:val="22"/>
                <w:szCs w:val="22"/>
                <w:rtl/>
              </w:rPr>
              <w:t>של</w:t>
            </w:r>
            <w:r w:rsidRPr="00166593">
              <w:rPr>
                <w:rFonts w:eastAsia="Calibri"/>
                <w:sz w:val="22"/>
                <w:szCs w:val="22"/>
                <w:rtl/>
              </w:rPr>
              <w:t xml:space="preserve"> </w:t>
            </w:r>
            <w:r w:rsidRPr="00166593">
              <w:rPr>
                <w:rFonts w:eastAsia="Calibri" w:hint="eastAsia"/>
                <w:sz w:val="22"/>
                <w:szCs w:val="22"/>
                <w:rtl/>
              </w:rPr>
              <w:t>המדינה</w:t>
            </w:r>
            <w:r w:rsidRPr="00166593">
              <w:rPr>
                <w:rFonts w:eastAsia="Calibri" w:hint="cs"/>
                <w:sz w:val="22"/>
                <w:szCs w:val="22"/>
                <w:rtl/>
              </w:rPr>
              <w:t>. חלקם שהיו זכאים לפינוי התפנו שלא במסגרת הפינוי המאורגן. המועצה התקשתה להגיע לאותם מתפנים, ועל כן הקצתה עובדת לנושא.</w:t>
            </w:r>
          </w:p>
        </w:tc>
      </w:tr>
      <w:tr w:rsidR="00166593" w:rsidRPr="00166593" w14:paraId="13373339" w14:textId="77777777" w:rsidTr="000B4BE5">
        <w:trPr>
          <w:jc w:val="center"/>
        </w:trPr>
        <w:tc>
          <w:tcPr>
            <w:tcW w:w="1689" w:type="dxa"/>
          </w:tcPr>
          <w:p w14:paraId="49A20746" w14:textId="77777777" w:rsidR="00166593" w:rsidRPr="00166593" w:rsidRDefault="00166593" w:rsidP="00166593">
            <w:pPr>
              <w:spacing w:line="269" w:lineRule="auto"/>
              <w:jc w:val="left"/>
              <w:rPr>
                <w:rFonts w:eastAsia="Calibri"/>
                <w:b/>
                <w:bCs/>
                <w:color w:val="FF0000"/>
                <w:rtl/>
              </w:rPr>
            </w:pPr>
            <w:r w:rsidRPr="00166593">
              <w:rPr>
                <w:rFonts w:eastAsia="Calibri" w:hint="eastAsia"/>
                <w:b/>
                <w:bCs/>
                <w:sz w:val="22"/>
                <w:szCs w:val="22"/>
                <w:rtl/>
              </w:rPr>
              <w:t>חוף</w:t>
            </w:r>
            <w:r w:rsidRPr="00166593">
              <w:rPr>
                <w:rFonts w:eastAsia="Calibri"/>
                <w:b/>
                <w:bCs/>
                <w:sz w:val="22"/>
                <w:szCs w:val="22"/>
                <w:rtl/>
              </w:rPr>
              <w:t xml:space="preserve"> </w:t>
            </w:r>
            <w:r w:rsidRPr="00166593">
              <w:rPr>
                <w:rFonts w:eastAsia="Calibri" w:hint="eastAsia"/>
                <w:b/>
                <w:bCs/>
                <w:sz w:val="22"/>
                <w:szCs w:val="22"/>
                <w:rtl/>
              </w:rPr>
              <w:t>אשקלון</w:t>
            </w:r>
          </w:p>
        </w:tc>
        <w:tc>
          <w:tcPr>
            <w:tcW w:w="6522" w:type="dxa"/>
          </w:tcPr>
          <w:p w14:paraId="67FDEB42" w14:textId="77777777" w:rsidR="00166593" w:rsidRPr="00166593" w:rsidRDefault="00166593" w:rsidP="003405B8">
            <w:pPr>
              <w:spacing w:after="120" w:line="269" w:lineRule="auto"/>
              <w:jc w:val="left"/>
              <w:rPr>
                <w:rFonts w:eastAsia="Calibri"/>
                <w:color w:val="FF0000"/>
                <w:rtl/>
              </w:rPr>
            </w:pPr>
            <w:r w:rsidRPr="00166593">
              <w:rPr>
                <w:rFonts w:eastAsia="Calibri" w:hint="eastAsia"/>
                <w:sz w:val="22"/>
                <w:szCs w:val="22"/>
                <w:rtl/>
              </w:rPr>
              <w:t>למועצה</w:t>
            </w:r>
            <w:r w:rsidRPr="00166593">
              <w:rPr>
                <w:rFonts w:eastAsia="Calibri"/>
                <w:sz w:val="22"/>
                <w:szCs w:val="22"/>
                <w:rtl/>
              </w:rPr>
              <w:t xml:space="preserve"> </w:t>
            </w:r>
            <w:r w:rsidRPr="00166593">
              <w:rPr>
                <w:rFonts w:eastAsia="Calibri" w:hint="cs"/>
                <w:sz w:val="22"/>
                <w:szCs w:val="22"/>
                <w:rtl/>
              </w:rPr>
              <w:t>לא היה</w:t>
            </w:r>
            <w:r w:rsidRPr="00166593">
              <w:rPr>
                <w:rFonts w:eastAsia="Calibri"/>
                <w:sz w:val="22"/>
                <w:szCs w:val="22"/>
                <w:rtl/>
              </w:rPr>
              <w:t xml:space="preserve"> </w:t>
            </w:r>
            <w:r w:rsidRPr="00166593">
              <w:rPr>
                <w:rFonts w:eastAsia="Calibri" w:hint="eastAsia"/>
                <w:sz w:val="22"/>
                <w:szCs w:val="22"/>
                <w:rtl/>
              </w:rPr>
              <w:t>מידע</w:t>
            </w:r>
            <w:r w:rsidRPr="00166593">
              <w:rPr>
                <w:rFonts w:eastAsia="Calibri"/>
                <w:sz w:val="22"/>
                <w:szCs w:val="22"/>
                <w:rtl/>
              </w:rPr>
              <w:t xml:space="preserve"> </w:t>
            </w:r>
            <w:r w:rsidRPr="00166593">
              <w:rPr>
                <w:rFonts w:eastAsia="Calibri" w:hint="eastAsia"/>
                <w:sz w:val="22"/>
                <w:szCs w:val="22"/>
                <w:rtl/>
              </w:rPr>
              <w:t>על</w:t>
            </w:r>
            <w:r w:rsidRPr="00166593">
              <w:rPr>
                <w:rFonts w:eastAsia="Calibri"/>
                <w:sz w:val="22"/>
                <w:szCs w:val="22"/>
                <w:rtl/>
              </w:rPr>
              <w:t xml:space="preserve"> </w:t>
            </w:r>
            <w:r w:rsidRPr="00166593">
              <w:rPr>
                <w:rFonts w:eastAsia="Calibri" w:hint="eastAsia"/>
                <w:sz w:val="22"/>
                <w:szCs w:val="22"/>
                <w:rtl/>
              </w:rPr>
              <w:t>מתפנים</w:t>
            </w:r>
            <w:r w:rsidRPr="00166593">
              <w:rPr>
                <w:rFonts w:eastAsia="Calibri"/>
                <w:sz w:val="22"/>
                <w:szCs w:val="22"/>
                <w:rtl/>
              </w:rPr>
              <w:t xml:space="preserve"> </w:t>
            </w:r>
            <w:r w:rsidRPr="00166593">
              <w:rPr>
                <w:rFonts w:eastAsia="Calibri" w:hint="eastAsia"/>
                <w:sz w:val="22"/>
                <w:szCs w:val="22"/>
                <w:rtl/>
              </w:rPr>
              <w:t>עצמאיים</w:t>
            </w:r>
            <w:r w:rsidRPr="00166593">
              <w:rPr>
                <w:rFonts w:eastAsia="Calibri"/>
                <w:sz w:val="22"/>
                <w:szCs w:val="22"/>
                <w:rtl/>
              </w:rPr>
              <w:t xml:space="preserve"> מכלל יישובי המועצה.</w:t>
            </w:r>
          </w:p>
        </w:tc>
      </w:tr>
    </w:tbl>
    <w:p w14:paraId="47B4C8EE" w14:textId="77777777" w:rsidR="00166593" w:rsidRPr="00166593" w:rsidRDefault="00166593" w:rsidP="00166593">
      <w:pPr>
        <w:spacing w:line="269" w:lineRule="auto"/>
        <w:jc w:val="left"/>
        <w:rPr>
          <w:rFonts w:eastAsia="Calibri"/>
          <w:szCs w:val="20"/>
          <w:rtl/>
        </w:rPr>
      </w:pPr>
      <w:r w:rsidRPr="00166593">
        <w:rPr>
          <w:rFonts w:eastAsia="Calibri" w:hint="cs"/>
          <w:szCs w:val="20"/>
          <w:rtl/>
        </w:rPr>
        <w:t>על</w:t>
      </w:r>
      <w:r w:rsidRPr="00166593">
        <w:rPr>
          <w:rFonts w:eastAsia="Calibri"/>
          <w:szCs w:val="20"/>
          <w:rtl/>
        </w:rPr>
        <w:t xml:space="preserve"> </w:t>
      </w:r>
      <w:r w:rsidRPr="00166593">
        <w:rPr>
          <w:rFonts w:eastAsia="Calibri" w:hint="cs"/>
          <w:szCs w:val="20"/>
          <w:rtl/>
        </w:rPr>
        <w:t>פי</w:t>
      </w:r>
      <w:r w:rsidRPr="00166593">
        <w:rPr>
          <w:rFonts w:eastAsia="Calibri"/>
          <w:szCs w:val="20"/>
          <w:rtl/>
        </w:rPr>
        <w:t xml:space="preserve"> </w:t>
      </w:r>
      <w:r w:rsidRPr="00166593">
        <w:rPr>
          <w:rFonts w:eastAsia="Calibri" w:hint="cs"/>
          <w:szCs w:val="20"/>
          <w:rtl/>
        </w:rPr>
        <w:t xml:space="preserve">נתוני </w:t>
      </w:r>
      <w:r w:rsidRPr="00166593">
        <w:rPr>
          <w:rFonts w:eastAsia="Calibri" w:hint="eastAsia"/>
          <w:szCs w:val="20"/>
          <w:rtl/>
        </w:rPr>
        <w:t>הרשויות</w:t>
      </w:r>
      <w:r w:rsidRPr="00166593">
        <w:rPr>
          <w:rFonts w:eastAsia="Calibri"/>
          <w:szCs w:val="20"/>
          <w:rtl/>
        </w:rPr>
        <w:t xml:space="preserve"> </w:t>
      </w:r>
      <w:r w:rsidRPr="00166593">
        <w:rPr>
          <w:rFonts w:eastAsia="Calibri" w:hint="eastAsia"/>
          <w:szCs w:val="20"/>
          <w:rtl/>
        </w:rPr>
        <w:t>המקומיות</w:t>
      </w:r>
      <w:r w:rsidRPr="00166593">
        <w:rPr>
          <w:rFonts w:eastAsia="Calibri"/>
          <w:szCs w:val="20"/>
          <w:rtl/>
        </w:rPr>
        <w:t xml:space="preserve"> </w:t>
      </w:r>
      <w:r w:rsidRPr="00166593">
        <w:rPr>
          <w:rFonts w:eastAsia="Calibri" w:hint="eastAsia"/>
          <w:szCs w:val="20"/>
          <w:rtl/>
        </w:rPr>
        <w:t>שנבדקו</w:t>
      </w:r>
      <w:r w:rsidRPr="00166593">
        <w:rPr>
          <w:rFonts w:eastAsia="Calibri"/>
          <w:szCs w:val="20"/>
          <w:rtl/>
        </w:rPr>
        <w:t xml:space="preserve">, </w:t>
      </w:r>
      <w:r w:rsidRPr="00166593">
        <w:rPr>
          <w:rFonts w:eastAsia="Calibri" w:hint="cs"/>
          <w:szCs w:val="20"/>
          <w:rtl/>
        </w:rPr>
        <w:t>בעיבוד</w:t>
      </w:r>
      <w:r w:rsidRPr="00166593">
        <w:rPr>
          <w:rFonts w:eastAsia="Calibri"/>
          <w:szCs w:val="20"/>
          <w:rtl/>
        </w:rPr>
        <w:t xml:space="preserve"> </w:t>
      </w:r>
      <w:r w:rsidRPr="00166593">
        <w:rPr>
          <w:rFonts w:eastAsia="Calibri" w:hint="cs"/>
          <w:szCs w:val="20"/>
          <w:rtl/>
        </w:rPr>
        <w:t>משרד</w:t>
      </w:r>
      <w:r w:rsidRPr="00166593">
        <w:rPr>
          <w:rFonts w:eastAsia="Calibri"/>
          <w:szCs w:val="20"/>
          <w:rtl/>
        </w:rPr>
        <w:t xml:space="preserve"> </w:t>
      </w:r>
      <w:r w:rsidRPr="00166593">
        <w:rPr>
          <w:rFonts w:eastAsia="Calibri" w:hint="cs"/>
          <w:szCs w:val="20"/>
          <w:rtl/>
        </w:rPr>
        <w:t>מבקר</w:t>
      </w:r>
      <w:r w:rsidRPr="00166593">
        <w:rPr>
          <w:rFonts w:eastAsia="Calibri"/>
          <w:szCs w:val="20"/>
          <w:rtl/>
        </w:rPr>
        <w:t xml:space="preserve"> </w:t>
      </w:r>
      <w:r w:rsidRPr="00166593">
        <w:rPr>
          <w:rFonts w:eastAsia="Calibri" w:hint="cs"/>
          <w:szCs w:val="20"/>
          <w:rtl/>
        </w:rPr>
        <w:t>המדינה</w:t>
      </w:r>
      <w:r w:rsidRPr="00166593">
        <w:rPr>
          <w:rFonts w:eastAsia="Calibri"/>
          <w:szCs w:val="20"/>
          <w:rtl/>
        </w:rPr>
        <w:t>.</w:t>
      </w:r>
    </w:p>
    <w:p w14:paraId="7D8D2747" w14:textId="77777777" w:rsidR="00166593" w:rsidRPr="00166593" w:rsidRDefault="00166593" w:rsidP="00166593">
      <w:pPr>
        <w:spacing w:line="269" w:lineRule="auto"/>
        <w:rPr>
          <w:rFonts w:eastAsia="Calibri"/>
          <w:rtl/>
        </w:rPr>
      </w:pPr>
    </w:p>
    <w:p w14:paraId="2B28C050" w14:textId="77777777" w:rsidR="00166593" w:rsidRPr="00166593" w:rsidRDefault="00166593" w:rsidP="00166593">
      <w:pPr>
        <w:spacing w:line="269" w:lineRule="auto"/>
        <w:rPr>
          <w:rFonts w:eastAsia="Calibri"/>
          <w:rtl/>
        </w:rPr>
      </w:pPr>
      <w:r w:rsidRPr="00166593">
        <w:rPr>
          <w:rFonts w:eastAsia="Calibri" w:hint="cs"/>
          <w:rtl/>
        </w:rPr>
        <w:t xml:space="preserve">במערכת "יחד" קיימים נתונים על מספר המתפנים העצמאיים בכל רשות מפונה, עם זאת, נתונים אלו הם חלקיים בלבד, שכן הם מבוססים על דיווח מרצון של התושבים. </w:t>
      </w:r>
      <w:r w:rsidRPr="00166593">
        <w:rPr>
          <w:rFonts w:eastAsia="Calibri"/>
          <w:rtl/>
        </w:rPr>
        <w:t xml:space="preserve">מערך הדיגיטל </w:t>
      </w:r>
      <w:r w:rsidRPr="00166593">
        <w:rPr>
          <w:rFonts w:eastAsia="Calibri" w:hint="cs"/>
          <w:rtl/>
        </w:rPr>
        <w:t xml:space="preserve">הלאומי </w:t>
      </w:r>
      <w:r w:rsidRPr="00166593">
        <w:rPr>
          <w:rFonts w:eastAsia="Calibri"/>
          <w:rtl/>
        </w:rPr>
        <w:t xml:space="preserve">הציג באמצעות מערכת יחד פרטים של תושבים שהתפנו עצמאית ונענו לקריאתו לדווח את פרטיהם בשאלונים שבמערכת יחד, אך מיעוט מתוכם עשו זאת. יצוין כי מערך הדיגיטל </w:t>
      </w:r>
      <w:r w:rsidRPr="00166593">
        <w:rPr>
          <w:rFonts w:eastAsia="Calibri" w:hint="cs"/>
          <w:rtl/>
        </w:rPr>
        <w:t xml:space="preserve">הלאומי </w:t>
      </w:r>
      <w:r w:rsidRPr="00166593">
        <w:rPr>
          <w:rFonts w:eastAsia="Calibri"/>
          <w:rtl/>
        </w:rPr>
        <w:t>החל להעביר לרשויות מקומיות מידע שהיה במערכת יחד הכולל פרטים אישיים של תושבים בינואר 2024</w:t>
      </w:r>
      <w:r w:rsidRPr="00166593">
        <w:rPr>
          <w:rFonts w:eastAsia="Calibri"/>
          <w:vertAlign w:val="superscript"/>
          <w:rtl/>
        </w:rPr>
        <w:footnoteReference w:id="44"/>
      </w:r>
      <w:r w:rsidRPr="00166593">
        <w:rPr>
          <w:rFonts w:eastAsia="Calibri"/>
          <w:rtl/>
        </w:rPr>
        <w:t>.</w:t>
      </w:r>
    </w:p>
    <w:p w14:paraId="556677BB" w14:textId="77777777" w:rsidR="00166593" w:rsidRPr="00166593" w:rsidRDefault="00166593" w:rsidP="00166593">
      <w:pPr>
        <w:spacing w:line="269" w:lineRule="auto"/>
        <w:rPr>
          <w:rFonts w:eastAsia="Calibri"/>
          <w:rtl/>
        </w:rPr>
      </w:pPr>
    </w:p>
    <w:p w14:paraId="570C2363" w14:textId="77777777" w:rsidR="00166593" w:rsidRPr="00166593" w:rsidRDefault="00166593" w:rsidP="00166593">
      <w:pPr>
        <w:spacing w:line="269" w:lineRule="auto"/>
        <w:rPr>
          <w:rFonts w:eastAsia="Calibri"/>
          <w:b/>
          <w:bCs/>
          <w:rtl/>
        </w:rPr>
      </w:pPr>
      <w:r w:rsidRPr="00166593">
        <w:rPr>
          <w:rFonts w:eastAsia="Calibri" w:hint="eastAsia"/>
          <w:rtl/>
        </w:rPr>
        <w:t>ב</w:t>
      </w:r>
      <w:r w:rsidRPr="00166593">
        <w:rPr>
          <w:rFonts w:eastAsia="Calibri" w:hint="cs"/>
          <w:rtl/>
        </w:rPr>
        <w:t>נתוני מערכת "יחד" שנמסרו למשרד מבקר המדינה בתקופת הביקורת</w:t>
      </w:r>
      <w:r w:rsidRPr="00166593">
        <w:rPr>
          <w:rFonts w:eastAsia="Calibri"/>
          <w:rtl/>
        </w:rPr>
        <w:t xml:space="preserve"> לא היו נתונים על </w:t>
      </w:r>
      <w:r w:rsidRPr="00166593">
        <w:rPr>
          <w:rFonts w:eastAsia="Calibri" w:hint="eastAsia"/>
          <w:b/>
          <w:bCs/>
          <w:rtl/>
        </w:rPr>
        <w:t>אופקים</w:t>
      </w:r>
      <w:r w:rsidRPr="00166593">
        <w:rPr>
          <w:rFonts w:eastAsia="Calibri"/>
          <w:vertAlign w:val="superscript"/>
          <w:rtl/>
        </w:rPr>
        <w:footnoteReference w:id="45"/>
      </w:r>
      <w:r w:rsidRPr="00166593">
        <w:rPr>
          <w:rFonts w:eastAsia="Calibri"/>
          <w:rtl/>
        </w:rPr>
        <w:t xml:space="preserve"> והמועצה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hint="cs"/>
          <w:b/>
          <w:bCs/>
          <w:rtl/>
        </w:rPr>
        <w:t xml:space="preserve"> </w:t>
      </w:r>
      <w:r w:rsidRPr="00166593">
        <w:rPr>
          <w:rFonts w:eastAsia="Calibri" w:hint="eastAsia"/>
          <w:rtl/>
        </w:rPr>
        <w:t>בדבר</w:t>
      </w:r>
      <w:r w:rsidRPr="00166593">
        <w:rPr>
          <w:rFonts w:eastAsia="Calibri"/>
          <w:rtl/>
        </w:rPr>
        <w:t xml:space="preserve"> </w:t>
      </w:r>
      <w:r w:rsidRPr="00166593">
        <w:rPr>
          <w:rFonts w:eastAsia="Calibri" w:hint="cs"/>
          <w:rtl/>
        </w:rPr>
        <w:t>מתפנים עצמאיים</w:t>
      </w:r>
      <w:r w:rsidRPr="00166593">
        <w:rPr>
          <w:rFonts w:eastAsia="Calibri"/>
          <w:rtl/>
        </w:rPr>
        <w:t>.</w:t>
      </w:r>
    </w:p>
    <w:p w14:paraId="07B680BC" w14:textId="77777777" w:rsidR="00166593" w:rsidRPr="00166593" w:rsidRDefault="00166593" w:rsidP="00166593">
      <w:pPr>
        <w:spacing w:line="269" w:lineRule="auto"/>
        <w:rPr>
          <w:rFonts w:eastAsia="Calibri"/>
          <w:rtl/>
        </w:rPr>
      </w:pPr>
    </w:p>
    <w:p w14:paraId="7F7551C2" w14:textId="77777777" w:rsidR="00166593" w:rsidRPr="00166593" w:rsidRDefault="00166593" w:rsidP="00166593">
      <w:pPr>
        <w:spacing w:line="269" w:lineRule="auto"/>
        <w:rPr>
          <w:rFonts w:eastAsia="Calibri"/>
          <w:rtl/>
        </w:rPr>
      </w:pPr>
      <w:r w:rsidRPr="00166593">
        <w:rPr>
          <w:rFonts w:eastAsia="Calibri" w:hint="cs"/>
          <w:rtl/>
        </w:rPr>
        <w:t xml:space="preserve">מערך הדיגיטל הלאומי מסר בתשובתו למשרד מבקר המדינה כי נכון למועד מסירת תשובתו במרץ 2025, מספר המתפנים עצמאית מהעיר </w:t>
      </w:r>
      <w:r w:rsidRPr="00166593">
        <w:rPr>
          <w:rFonts w:eastAsia="Calibri" w:hint="cs"/>
          <w:b/>
          <w:bCs/>
          <w:rtl/>
        </w:rPr>
        <w:t>אופקים</w:t>
      </w:r>
      <w:r w:rsidRPr="00166593">
        <w:rPr>
          <w:rFonts w:eastAsia="Calibri" w:hint="cs"/>
          <w:rtl/>
        </w:rPr>
        <w:t xml:space="preserve"> והמועצה האזורית</w:t>
      </w:r>
      <w:r w:rsidRPr="00166593">
        <w:rPr>
          <w:rFonts w:eastAsia="Calibri" w:hint="cs"/>
          <w:b/>
          <w:bCs/>
          <w:rtl/>
        </w:rPr>
        <w:t xml:space="preserve"> חוף אשקלון</w:t>
      </w:r>
      <w:r w:rsidRPr="00166593">
        <w:rPr>
          <w:rFonts w:eastAsia="Calibri" w:hint="cs"/>
          <w:rtl/>
        </w:rPr>
        <w:t xml:space="preserve"> עמד על 1,863 ו-5,098 מתפנים, בהתאמה.</w:t>
      </w:r>
    </w:p>
    <w:p w14:paraId="52CE78C9" w14:textId="77777777" w:rsidR="00166593" w:rsidRPr="00166593" w:rsidRDefault="00166593" w:rsidP="00166593">
      <w:pPr>
        <w:spacing w:line="269" w:lineRule="auto"/>
        <w:rPr>
          <w:rFonts w:eastAsia="Calibri"/>
          <w:rtl/>
        </w:rPr>
      </w:pPr>
    </w:p>
    <w:p w14:paraId="55FC93DB" w14:textId="77777777" w:rsidR="00166593" w:rsidRPr="00166593" w:rsidRDefault="00166593" w:rsidP="00166593">
      <w:pPr>
        <w:spacing w:line="269" w:lineRule="auto"/>
        <w:rPr>
          <w:rFonts w:eastAsia="Calibri"/>
          <w:rtl/>
        </w:rPr>
      </w:pPr>
      <w:r w:rsidRPr="00166593">
        <w:rPr>
          <w:rFonts w:eastAsia="Calibri" w:hint="cs"/>
          <w:rtl/>
        </w:rPr>
        <w:t>בלוח להלן נתונים שהופיעו במערכת "יחד" על מספר המתפנים העצמאיים מ</w:t>
      </w:r>
      <w:r w:rsidRPr="00166593">
        <w:rPr>
          <w:rFonts w:eastAsia="Calibri" w:hint="cs"/>
          <w:b/>
          <w:bCs/>
          <w:rtl/>
        </w:rPr>
        <w:t>אשקלון</w:t>
      </w:r>
      <w:r w:rsidRPr="00166593">
        <w:rPr>
          <w:rFonts w:eastAsia="Calibri" w:hint="cs"/>
          <w:rtl/>
        </w:rPr>
        <w:t>.</w:t>
      </w:r>
    </w:p>
    <w:p w14:paraId="55C1146B" w14:textId="77777777" w:rsidR="00166593" w:rsidRPr="00166593" w:rsidRDefault="00166593" w:rsidP="00166593">
      <w:pPr>
        <w:spacing w:line="269" w:lineRule="auto"/>
        <w:rPr>
          <w:rFonts w:eastAsia="Calibri"/>
          <w:rtl/>
        </w:rPr>
      </w:pPr>
    </w:p>
    <w:p w14:paraId="6B39413B" w14:textId="5238F94E" w:rsidR="00166593" w:rsidRDefault="00166593" w:rsidP="003405B8">
      <w:pPr>
        <w:spacing w:after="120" w:line="269" w:lineRule="auto"/>
        <w:jc w:val="center"/>
        <w:rPr>
          <w:rFonts w:eastAsia="Times New Roman"/>
          <w:bCs/>
          <w:szCs w:val="26"/>
          <w:rtl/>
        </w:rPr>
      </w:pPr>
      <w:r w:rsidRPr="00166593">
        <w:rPr>
          <w:rFonts w:eastAsia="Calibri" w:hint="eastAsia"/>
          <w:b/>
          <w:sz w:val="24"/>
          <w:rtl/>
        </w:rPr>
        <w:t>לוח</w:t>
      </w:r>
      <w:r w:rsidRPr="00166593">
        <w:rPr>
          <w:rFonts w:eastAsia="Calibri"/>
          <w:b/>
          <w:sz w:val="24"/>
          <w:rtl/>
        </w:rPr>
        <w:t xml:space="preserve"> </w:t>
      </w:r>
      <w:r w:rsidRPr="00166593">
        <w:rPr>
          <w:rFonts w:eastAsia="Times New Roman" w:hint="eastAsia"/>
          <w:b/>
          <w:sz w:val="24"/>
          <w:rtl/>
        </w:rPr>
        <w:t>ה</w:t>
      </w:r>
      <w:r w:rsidRPr="00166593">
        <w:rPr>
          <w:rFonts w:eastAsia="Times New Roman"/>
          <w:b/>
          <w:sz w:val="24"/>
          <w:rtl/>
        </w:rPr>
        <w:t>10</w:t>
      </w:r>
      <w:r w:rsidRPr="00166593">
        <w:rPr>
          <w:rFonts w:eastAsia="Calibri"/>
          <w:b/>
          <w:sz w:val="24"/>
          <w:rtl/>
        </w:rPr>
        <w:t>:</w:t>
      </w:r>
      <w:r w:rsidRPr="00166593">
        <w:rPr>
          <w:rFonts w:eastAsia="Calibri"/>
          <w:b/>
          <w:bCs/>
          <w:rtl/>
        </w:rPr>
        <w:t xml:space="preserve"> מספר התושבים באשקלון שהתפנו עצמאית, אוקטובר 2023 - יולי 2024</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843"/>
        <w:gridCol w:w="1421"/>
        <w:gridCol w:w="1420"/>
        <w:gridCol w:w="1275"/>
        <w:gridCol w:w="1133"/>
      </w:tblGrid>
      <w:tr w:rsidR="00166593" w:rsidRPr="00166593" w14:paraId="153FA31E" w14:textId="77777777" w:rsidTr="000B4BE5">
        <w:trPr>
          <w:jc w:val="center"/>
        </w:trPr>
        <w:tc>
          <w:tcPr>
            <w:tcW w:w="989" w:type="dxa"/>
          </w:tcPr>
          <w:p w14:paraId="0E887803" w14:textId="77777777" w:rsidR="00166593" w:rsidRPr="00166593" w:rsidRDefault="00166593" w:rsidP="00166593">
            <w:pPr>
              <w:spacing w:line="269" w:lineRule="auto"/>
              <w:rPr>
                <w:rFonts w:eastAsia="Calibri"/>
                <w:sz w:val="22"/>
                <w:szCs w:val="22"/>
                <w:rtl/>
              </w:rPr>
            </w:pPr>
          </w:p>
        </w:tc>
        <w:tc>
          <w:tcPr>
            <w:tcW w:w="1843" w:type="dxa"/>
          </w:tcPr>
          <w:p w14:paraId="2470BD12" w14:textId="77777777" w:rsidR="00166593" w:rsidRPr="00166593" w:rsidRDefault="00166593" w:rsidP="003405B8">
            <w:pPr>
              <w:spacing w:after="120" w:line="269" w:lineRule="auto"/>
              <w:jc w:val="center"/>
              <w:rPr>
                <w:rFonts w:eastAsia="Calibri"/>
                <w:b/>
                <w:bCs/>
                <w:sz w:val="22"/>
                <w:szCs w:val="22"/>
                <w:rtl/>
              </w:rPr>
            </w:pPr>
            <w:r w:rsidRPr="00166593">
              <w:rPr>
                <w:rFonts w:eastAsia="Calibri" w:hint="eastAsia"/>
                <w:b/>
                <w:bCs/>
                <w:sz w:val="22"/>
                <w:szCs w:val="22"/>
                <w:rtl/>
              </w:rPr>
              <w:t>אוקטובר</w:t>
            </w:r>
            <w:r w:rsidRPr="00166593">
              <w:rPr>
                <w:rFonts w:eastAsia="Calibri" w:hint="cs"/>
                <w:b/>
                <w:bCs/>
                <w:sz w:val="22"/>
                <w:szCs w:val="22"/>
                <w:rtl/>
              </w:rPr>
              <w:t xml:space="preserve"> </w:t>
            </w:r>
            <w:r w:rsidRPr="00166593">
              <w:rPr>
                <w:rFonts w:eastAsia="Calibri"/>
                <w:b/>
                <w:bCs/>
                <w:sz w:val="22"/>
                <w:szCs w:val="22"/>
                <w:rtl/>
              </w:rPr>
              <w:t xml:space="preserve">- </w:t>
            </w:r>
            <w:r w:rsidRPr="00166593">
              <w:rPr>
                <w:rFonts w:eastAsia="Calibri" w:hint="eastAsia"/>
                <w:b/>
                <w:bCs/>
                <w:sz w:val="22"/>
                <w:szCs w:val="22"/>
                <w:rtl/>
              </w:rPr>
              <w:t>דצמבר</w:t>
            </w:r>
            <w:r w:rsidRPr="00166593">
              <w:rPr>
                <w:rFonts w:eastAsia="Calibri"/>
                <w:b/>
                <w:bCs/>
                <w:sz w:val="22"/>
                <w:szCs w:val="22"/>
                <w:rtl/>
              </w:rPr>
              <w:t xml:space="preserve"> 2023</w:t>
            </w:r>
          </w:p>
        </w:tc>
        <w:tc>
          <w:tcPr>
            <w:tcW w:w="1421" w:type="dxa"/>
          </w:tcPr>
          <w:p w14:paraId="141214F0"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ינואר</w:t>
            </w:r>
            <w:r w:rsidRPr="00166593">
              <w:rPr>
                <w:rFonts w:eastAsia="Calibri"/>
                <w:b/>
                <w:bCs/>
                <w:sz w:val="22"/>
                <w:szCs w:val="22"/>
                <w:rtl/>
              </w:rPr>
              <w:t xml:space="preserve"> 2024</w:t>
            </w:r>
          </w:p>
        </w:tc>
        <w:tc>
          <w:tcPr>
            <w:tcW w:w="1420" w:type="dxa"/>
          </w:tcPr>
          <w:p w14:paraId="14B9F3E9"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פברואר</w:t>
            </w:r>
            <w:r w:rsidRPr="00166593">
              <w:rPr>
                <w:rFonts w:eastAsia="Calibri"/>
                <w:b/>
                <w:bCs/>
                <w:sz w:val="22"/>
                <w:szCs w:val="22"/>
                <w:rtl/>
              </w:rPr>
              <w:t xml:space="preserve"> - </w:t>
            </w:r>
            <w:r w:rsidRPr="00166593">
              <w:rPr>
                <w:rFonts w:eastAsia="Calibri" w:hint="eastAsia"/>
                <w:b/>
                <w:bCs/>
                <w:sz w:val="22"/>
                <w:szCs w:val="22"/>
                <w:rtl/>
              </w:rPr>
              <w:t>מרץ</w:t>
            </w:r>
            <w:r w:rsidRPr="00166593">
              <w:rPr>
                <w:rFonts w:eastAsia="Calibri"/>
                <w:b/>
                <w:bCs/>
                <w:sz w:val="22"/>
                <w:szCs w:val="22"/>
                <w:rtl/>
              </w:rPr>
              <w:t xml:space="preserve"> 2024</w:t>
            </w:r>
          </w:p>
        </w:tc>
        <w:tc>
          <w:tcPr>
            <w:tcW w:w="1275" w:type="dxa"/>
          </w:tcPr>
          <w:p w14:paraId="3CCEF861"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אפריל</w:t>
            </w:r>
            <w:r w:rsidRPr="00166593">
              <w:rPr>
                <w:rFonts w:eastAsia="Calibri"/>
                <w:b/>
                <w:bCs/>
                <w:sz w:val="22"/>
                <w:szCs w:val="22"/>
                <w:rtl/>
              </w:rPr>
              <w:t xml:space="preserve"> - </w:t>
            </w:r>
            <w:r w:rsidRPr="00166593">
              <w:rPr>
                <w:rFonts w:eastAsia="Calibri" w:hint="eastAsia"/>
                <w:b/>
                <w:bCs/>
                <w:sz w:val="22"/>
                <w:szCs w:val="22"/>
                <w:rtl/>
              </w:rPr>
              <w:t>מאי</w:t>
            </w:r>
            <w:r w:rsidRPr="00166593">
              <w:rPr>
                <w:rFonts w:eastAsia="Calibri"/>
                <w:b/>
                <w:bCs/>
                <w:sz w:val="22"/>
                <w:szCs w:val="22"/>
                <w:rtl/>
              </w:rPr>
              <w:t xml:space="preserve"> 2024</w:t>
            </w:r>
          </w:p>
        </w:tc>
        <w:tc>
          <w:tcPr>
            <w:tcW w:w="1133" w:type="dxa"/>
          </w:tcPr>
          <w:p w14:paraId="6B1B66B2"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יוני</w:t>
            </w:r>
            <w:r w:rsidRPr="00166593">
              <w:rPr>
                <w:rFonts w:eastAsia="Calibri"/>
                <w:b/>
                <w:bCs/>
                <w:sz w:val="22"/>
                <w:szCs w:val="22"/>
                <w:rtl/>
              </w:rPr>
              <w:t xml:space="preserve"> - </w:t>
            </w:r>
            <w:r w:rsidRPr="00166593">
              <w:rPr>
                <w:rFonts w:eastAsia="Calibri" w:hint="eastAsia"/>
                <w:b/>
                <w:bCs/>
                <w:sz w:val="22"/>
                <w:szCs w:val="22"/>
                <w:rtl/>
              </w:rPr>
              <w:t>יולי</w:t>
            </w:r>
            <w:r w:rsidRPr="00166593">
              <w:rPr>
                <w:rFonts w:eastAsia="Calibri"/>
                <w:b/>
                <w:bCs/>
                <w:sz w:val="22"/>
                <w:szCs w:val="22"/>
                <w:rtl/>
              </w:rPr>
              <w:t xml:space="preserve"> 2024</w:t>
            </w:r>
          </w:p>
        </w:tc>
      </w:tr>
      <w:tr w:rsidR="00166593" w:rsidRPr="00166593" w14:paraId="4395634D" w14:textId="77777777" w:rsidTr="000B4BE5">
        <w:trPr>
          <w:jc w:val="center"/>
        </w:trPr>
        <w:tc>
          <w:tcPr>
            <w:tcW w:w="989" w:type="dxa"/>
          </w:tcPr>
          <w:p w14:paraId="45617177"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אשקלון</w:t>
            </w:r>
          </w:p>
        </w:tc>
        <w:tc>
          <w:tcPr>
            <w:tcW w:w="1843" w:type="dxa"/>
            <w:shd w:val="clear" w:color="auto" w:fill="auto"/>
          </w:tcPr>
          <w:p w14:paraId="464ACB94" w14:textId="77777777" w:rsidR="00166593" w:rsidRPr="00166593" w:rsidRDefault="00166593" w:rsidP="003405B8">
            <w:pPr>
              <w:spacing w:after="120" w:line="269" w:lineRule="auto"/>
              <w:jc w:val="left"/>
              <w:rPr>
                <w:rFonts w:eastAsia="Calibri"/>
                <w:sz w:val="22"/>
                <w:szCs w:val="22"/>
                <w:rtl/>
              </w:rPr>
            </w:pPr>
            <w:r w:rsidRPr="00166593">
              <w:rPr>
                <w:rFonts w:eastAsia="Calibri" w:hint="eastAsia"/>
                <w:sz w:val="22"/>
                <w:szCs w:val="22"/>
                <w:rtl/>
              </w:rPr>
              <w:t>אין</w:t>
            </w:r>
            <w:r w:rsidRPr="00166593">
              <w:rPr>
                <w:rFonts w:eastAsia="Calibri"/>
                <w:sz w:val="22"/>
                <w:szCs w:val="22"/>
                <w:rtl/>
              </w:rPr>
              <w:t xml:space="preserve"> </w:t>
            </w:r>
            <w:r w:rsidRPr="00166593">
              <w:rPr>
                <w:rFonts w:eastAsia="Calibri" w:hint="eastAsia"/>
                <w:sz w:val="22"/>
                <w:szCs w:val="22"/>
                <w:rtl/>
              </w:rPr>
              <w:t>במערכת</w:t>
            </w:r>
            <w:r w:rsidRPr="00166593">
              <w:rPr>
                <w:rFonts w:eastAsia="Calibri"/>
                <w:sz w:val="22"/>
                <w:szCs w:val="22"/>
                <w:rtl/>
              </w:rPr>
              <w:t xml:space="preserve"> </w:t>
            </w:r>
            <w:r w:rsidRPr="00166593">
              <w:rPr>
                <w:rFonts w:eastAsia="Calibri" w:hint="eastAsia"/>
                <w:sz w:val="22"/>
                <w:szCs w:val="22"/>
                <w:rtl/>
              </w:rPr>
              <w:t>נתון</w:t>
            </w:r>
            <w:r w:rsidRPr="00166593">
              <w:rPr>
                <w:rFonts w:eastAsia="Calibri"/>
                <w:sz w:val="22"/>
                <w:szCs w:val="22"/>
                <w:rtl/>
              </w:rPr>
              <w:t xml:space="preserve"> </w:t>
            </w:r>
            <w:r w:rsidRPr="00166593">
              <w:rPr>
                <w:rFonts w:eastAsia="Calibri" w:hint="cs"/>
                <w:sz w:val="22"/>
                <w:szCs w:val="22"/>
                <w:rtl/>
              </w:rPr>
              <w:t>ל</w:t>
            </w:r>
            <w:r w:rsidRPr="00166593">
              <w:rPr>
                <w:rFonts w:eastAsia="Calibri" w:hint="eastAsia"/>
                <w:sz w:val="22"/>
                <w:szCs w:val="22"/>
                <w:rtl/>
              </w:rPr>
              <w:t>חודשים</w:t>
            </w:r>
            <w:r w:rsidRPr="00166593">
              <w:rPr>
                <w:rFonts w:eastAsia="Calibri"/>
                <w:sz w:val="22"/>
                <w:szCs w:val="22"/>
                <w:rtl/>
              </w:rPr>
              <w:t xml:space="preserve"> </w:t>
            </w:r>
            <w:r w:rsidRPr="00166593">
              <w:rPr>
                <w:rFonts w:eastAsia="Calibri" w:hint="eastAsia"/>
                <w:sz w:val="22"/>
                <w:szCs w:val="22"/>
                <w:rtl/>
              </w:rPr>
              <w:t>אלה</w:t>
            </w:r>
          </w:p>
        </w:tc>
        <w:tc>
          <w:tcPr>
            <w:tcW w:w="1421" w:type="dxa"/>
            <w:shd w:val="clear" w:color="auto" w:fill="auto"/>
          </w:tcPr>
          <w:p w14:paraId="3E70D571" w14:textId="77777777" w:rsidR="00166593" w:rsidRPr="00166593" w:rsidRDefault="00166593" w:rsidP="003405B8">
            <w:pPr>
              <w:spacing w:line="269" w:lineRule="auto"/>
              <w:jc w:val="center"/>
              <w:rPr>
                <w:rFonts w:eastAsia="Calibri"/>
                <w:sz w:val="22"/>
                <w:szCs w:val="22"/>
                <w:rtl/>
              </w:rPr>
            </w:pPr>
            <w:r w:rsidRPr="00166593">
              <w:rPr>
                <w:rFonts w:eastAsia="Calibri"/>
                <w:sz w:val="22"/>
                <w:szCs w:val="22"/>
                <w:rtl/>
              </w:rPr>
              <w:t>446</w:t>
            </w:r>
          </w:p>
        </w:tc>
        <w:tc>
          <w:tcPr>
            <w:tcW w:w="1420" w:type="dxa"/>
            <w:shd w:val="clear" w:color="auto" w:fill="auto"/>
          </w:tcPr>
          <w:p w14:paraId="09B92061" w14:textId="77777777" w:rsidR="00166593" w:rsidRPr="00166593" w:rsidRDefault="00166593" w:rsidP="003405B8">
            <w:pPr>
              <w:spacing w:line="269" w:lineRule="auto"/>
              <w:jc w:val="center"/>
              <w:rPr>
                <w:rFonts w:eastAsia="Calibri"/>
                <w:sz w:val="22"/>
                <w:szCs w:val="22"/>
                <w:rtl/>
              </w:rPr>
            </w:pPr>
            <w:r w:rsidRPr="00166593">
              <w:rPr>
                <w:rFonts w:eastAsia="Calibri"/>
                <w:sz w:val="22"/>
                <w:szCs w:val="22"/>
                <w:rtl/>
              </w:rPr>
              <w:t>369</w:t>
            </w:r>
          </w:p>
        </w:tc>
        <w:tc>
          <w:tcPr>
            <w:tcW w:w="1275" w:type="dxa"/>
            <w:shd w:val="clear" w:color="auto" w:fill="auto"/>
          </w:tcPr>
          <w:p w14:paraId="1E1BD1ED" w14:textId="77777777" w:rsidR="00166593" w:rsidRPr="00166593" w:rsidRDefault="00166593" w:rsidP="003405B8">
            <w:pPr>
              <w:spacing w:line="269" w:lineRule="auto"/>
              <w:jc w:val="center"/>
              <w:rPr>
                <w:rFonts w:eastAsia="Calibri"/>
                <w:sz w:val="22"/>
                <w:szCs w:val="22"/>
                <w:rtl/>
              </w:rPr>
            </w:pPr>
            <w:r w:rsidRPr="00166593">
              <w:rPr>
                <w:rFonts w:eastAsia="Calibri"/>
                <w:sz w:val="22"/>
                <w:szCs w:val="22"/>
                <w:rtl/>
              </w:rPr>
              <w:t>71</w:t>
            </w:r>
          </w:p>
        </w:tc>
        <w:tc>
          <w:tcPr>
            <w:tcW w:w="1133" w:type="dxa"/>
            <w:shd w:val="clear" w:color="auto" w:fill="auto"/>
          </w:tcPr>
          <w:p w14:paraId="2C513CC7" w14:textId="77777777" w:rsidR="00166593" w:rsidRPr="00166593" w:rsidRDefault="00166593" w:rsidP="003405B8">
            <w:pPr>
              <w:spacing w:line="269" w:lineRule="auto"/>
              <w:jc w:val="center"/>
              <w:rPr>
                <w:rFonts w:eastAsia="Calibri"/>
                <w:sz w:val="22"/>
                <w:szCs w:val="22"/>
                <w:rtl/>
              </w:rPr>
            </w:pPr>
            <w:r w:rsidRPr="00166593">
              <w:rPr>
                <w:rFonts w:eastAsia="Calibri"/>
                <w:sz w:val="22"/>
                <w:szCs w:val="22"/>
                <w:rtl/>
              </w:rPr>
              <w:t>23</w:t>
            </w:r>
          </w:p>
        </w:tc>
      </w:tr>
    </w:tbl>
    <w:p w14:paraId="550F65FA" w14:textId="77777777" w:rsidR="00166593" w:rsidRPr="00166593" w:rsidRDefault="00166593" w:rsidP="00166593">
      <w:pPr>
        <w:spacing w:line="269" w:lineRule="auto"/>
        <w:jc w:val="left"/>
        <w:rPr>
          <w:rFonts w:eastAsia="Calibri"/>
          <w:szCs w:val="20"/>
          <w:rtl/>
        </w:rPr>
      </w:pPr>
      <w:r w:rsidRPr="00166593">
        <w:rPr>
          <w:rFonts w:eastAsia="Calibri" w:hint="eastAsia"/>
          <w:szCs w:val="20"/>
          <w:rtl/>
        </w:rPr>
        <w:t>על</w:t>
      </w:r>
      <w:r w:rsidRPr="00166593">
        <w:rPr>
          <w:rFonts w:eastAsia="Calibri"/>
          <w:szCs w:val="20"/>
          <w:rtl/>
        </w:rPr>
        <w:t xml:space="preserve"> </w:t>
      </w:r>
      <w:r w:rsidRPr="00166593">
        <w:rPr>
          <w:rFonts w:eastAsia="Calibri" w:hint="eastAsia"/>
          <w:szCs w:val="20"/>
          <w:rtl/>
        </w:rPr>
        <w:t>פי</w:t>
      </w:r>
      <w:r w:rsidRPr="00166593">
        <w:rPr>
          <w:rFonts w:eastAsia="Calibri"/>
          <w:szCs w:val="20"/>
          <w:rtl/>
        </w:rPr>
        <w:t xml:space="preserve"> </w:t>
      </w:r>
      <w:r w:rsidRPr="00166593">
        <w:rPr>
          <w:rFonts w:eastAsia="Calibri" w:hint="eastAsia"/>
          <w:szCs w:val="20"/>
          <w:rtl/>
        </w:rPr>
        <w:t>נתוני</w:t>
      </w:r>
      <w:r w:rsidRPr="00166593">
        <w:rPr>
          <w:rFonts w:eastAsia="Calibri"/>
          <w:szCs w:val="20"/>
          <w:rtl/>
        </w:rPr>
        <w:t xml:space="preserve"> </w:t>
      </w:r>
      <w:r w:rsidRPr="00166593">
        <w:rPr>
          <w:rFonts w:eastAsia="Calibri" w:hint="eastAsia"/>
          <w:szCs w:val="20"/>
          <w:rtl/>
        </w:rPr>
        <w:t>מערכת</w:t>
      </w:r>
      <w:r w:rsidRPr="00166593">
        <w:rPr>
          <w:rFonts w:eastAsia="Calibri"/>
          <w:szCs w:val="20"/>
          <w:rtl/>
        </w:rPr>
        <w:t xml:space="preserve"> "יחד", </w:t>
      </w:r>
      <w:r w:rsidRPr="00166593">
        <w:rPr>
          <w:rFonts w:eastAsia="Calibri" w:hint="eastAsia"/>
          <w:szCs w:val="20"/>
          <w:rtl/>
        </w:rPr>
        <w:t>בעיבוד</w:t>
      </w:r>
      <w:r w:rsidRPr="00166593">
        <w:rPr>
          <w:rFonts w:eastAsia="Calibri"/>
          <w:szCs w:val="20"/>
          <w:rtl/>
        </w:rPr>
        <w:t xml:space="preserve"> </w:t>
      </w:r>
      <w:r w:rsidRPr="00166593">
        <w:rPr>
          <w:rFonts w:eastAsia="Calibri" w:hint="eastAsia"/>
          <w:szCs w:val="20"/>
          <w:rtl/>
        </w:rPr>
        <w:t>משרד</w:t>
      </w:r>
      <w:r w:rsidRPr="00166593">
        <w:rPr>
          <w:rFonts w:eastAsia="Calibri"/>
          <w:szCs w:val="20"/>
          <w:rtl/>
        </w:rPr>
        <w:t xml:space="preserve"> </w:t>
      </w:r>
      <w:r w:rsidRPr="00166593">
        <w:rPr>
          <w:rFonts w:eastAsia="Calibri" w:hint="eastAsia"/>
          <w:szCs w:val="20"/>
          <w:rtl/>
        </w:rPr>
        <w:t>מבקר</w:t>
      </w:r>
      <w:r w:rsidRPr="00166593">
        <w:rPr>
          <w:rFonts w:eastAsia="Calibri"/>
          <w:szCs w:val="20"/>
          <w:rtl/>
        </w:rPr>
        <w:t xml:space="preserve"> </w:t>
      </w:r>
      <w:r w:rsidRPr="00166593">
        <w:rPr>
          <w:rFonts w:eastAsia="Calibri" w:hint="eastAsia"/>
          <w:szCs w:val="20"/>
          <w:rtl/>
        </w:rPr>
        <w:t>המדינה</w:t>
      </w:r>
      <w:r w:rsidRPr="00166593">
        <w:rPr>
          <w:rFonts w:eastAsia="Calibri"/>
          <w:szCs w:val="20"/>
          <w:rtl/>
        </w:rPr>
        <w:t>.</w:t>
      </w:r>
    </w:p>
    <w:p w14:paraId="4AC7FBF7" w14:textId="77777777" w:rsidR="00166593" w:rsidRPr="00166593" w:rsidRDefault="00166593" w:rsidP="00166593">
      <w:pPr>
        <w:spacing w:line="269" w:lineRule="auto"/>
        <w:rPr>
          <w:rFonts w:eastAsia="Calibri"/>
          <w:rtl/>
        </w:rPr>
      </w:pPr>
    </w:p>
    <w:p w14:paraId="751A0BE4" w14:textId="77777777" w:rsidR="00166593" w:rsidRPr="00166593" w:rsidRDefault="00166593" w:rsidP="00166593">
      <w:pPr>
        <w:spacing w:line="269" w:lineRule="auto"/>
        <w:rPr>
          <w:rFonts w:eastAsia="Calibri"/>
          <w:rtl/>
        </w:rPr>
      </w:pPr>
      <w:r w:rsidRPr="00166593">
        <w:rPr>
          <w:rFonts w:eastAsia="Calibri" w:hint="eastAsia"/>
          <w:rtl/>
        </w:rPr>
        <w:t>מערך</w:t>
      </w:r>
      <w:r w:rsidRPr="00166593">
        <w:rPr>
          <w:rFonts w:eastAsia="Calibri"/>
          <w:rtl/>
        </w:rPr>
        <w:t xml:space="preserve"> </w:t>
      </w:r>
      <w:r w:rsidRPr="00166593">
        <w:rPr>
          <w:rFonts w:eastAsia="Calibri" w:hint="eastAsia"/>
          <w:rtl/>
        </w:rPr>
        <w:t>הדיגיטל</w:t>
      </w:r>
      <w:r w:rsidRPr="00166593">
        <w:rPr>
          <w:rFonts w:eastAsia="Calibri"/>
          <w:rtl/>
        </w:rPr>
        <w:t xml:space="preserve"> </w:t>
      </w:r>
      <w:r w:rsidRPr="00166593">
        <w:rPr>
          <w:rFonts w:eastAsia="Calibri" w:hint="cs"/>
          <w:rtl/>
        </w:rPr>
        <w:t xml:space="preserve">הלאומי </w:t>
      </w:r>
      <w:r w:rsidRPr="00166593">
        <w:rPr>
          <w:rFonts w:eastAsia="Calibri"/>
          <w:rtl/>
        </w:rPr>
        <w:t xml:space="preserve">מסר בתשובתו </w:t>
      </w:r>
      <w:r w:rsidRPr="00166593">
        <w:rPr>
          <w:rFonts w:eastAsia="Calibri" w:hint="cs"/>
          <w:rtl/>
        </w:rPr>
        <w:t xml:space="preserve">למשרד מבקר המדינה </w:t>
      </w:r>
      <w:r w:rsidRPr="00166593">
        <w:rPr>
          <w:rFonts w:eastAsia="Calibri"/>
          <w:rtl/>
        </w:rPr>
        <w:t xml:space="preserve">כי על פי מערכת </w:t>
      </w:r>
      <w:r w:rsidRPr="00166593">
        <w:rPr>
          <w:rFonts w:eastAsia="Calibri" w:hint="cs"/>
          <w:rtl/>
        </w:rPr>
        <w:t>"</w:t>
      </w:r>
      <w:r w:rsidRPr="00166593">
        <w:rPr>
          <w:rFonts w:eastAsia="Calibri"/>
          <w:rtl/>
        </w:rPr>
        <w:t>יחד</w:t>
      </w:r>
      <w:r w:rsidRPr="00166593">
        <w:rPr>
          <w:rFonts w:eastAsia="Calibri" w:hint="cs"/>
          <w:rtl/>
        </w:rPr>
        <w:t>",</w:t>
      </w:r>
      <w:r w:rsidRPr="00166593">
        <w:rPr>
          <w:rFonts w:eastAsia="Calibri"/>
          <w:rtl/>
        </w:rPr>
        <w:t xml:space="preserve"> יש מספר גבוה יותר של מתפנים עצמאית מ</w:t>
      </w:r>
      <w:r w:rsidRPr="00166593">
        <w:rPr>
          <w:rFonts w:eastAsia="Calibri"/>
          <w:b/>
          <w:bCs/>
          <w:rtl/>
        </w:rPr>
        <w:t>אשקלון</w:t>
      </w:r>
      <w:r w:rsidRPr="00166593">
        <w:rPr>
          <w:rFonts w:eastAsia="Calibri"/>
          <w:rtl/>
        </w:rPr>
        <w:t xml:space="preserve"> </w:t>
      </w:r>
      <w:r w:rsidRPr="00166593">
        <w:rPr>
          <w:rFonts w:eastAsia="Calibri" w:hint="cs"/>
          <w:rtl/>
        </w:rPr>
        <w:t xml:space="preserve">לעומת המוצג </w:t>
      </w:r>
      <w:r w:rsidRPr="00166593">
        <w:rPr>
          <w:rFonts w:eastAsia="Calibri"/>
          <w:rtl/>
        </w:rPr>
        <w:t xml:space="preserve">בכל אחת מהתקופות </w:t>
      </w:r>
      <w:r w:rsidRPr="00166593">
        <w:rPr>
          <w:rFonts w:eastAsia="Calibri" w:hint="cs"/>
          <w:rtl/>
        </w:rPr>
        <w:t>ש</w:t>
      </w:r>
      <w:r w:rsidRPr="00166593">
        <w:rPr>
          <w:rFonts w:eastAsia="Calibri" w:hint="eastAsia"/>
          <w:rtl/>
        </w:rPr>
        <w:t>בלוח</w:t>
      </w:r>
      <w:r w:rsidRPr="00166593">
        <w:rPr>
          <w:rFonts w:eastAsia="Calibri"/>
          <w:rtl/>
        </w:rPr>
        <w:t xml:space="preserve"> </w:t>
      </w:r>
      <w:r w:rsidRPr="00166593">
        <w:rPr>
          <w:rFonts w:eastAsia="Calibri" w:hint="cs"/>
          <w:rtl/>
        </w:rPr>
        <w:t>ה10, וכי בחודשים שלאחר פרוץ המלחמה היו כ-14,700 תושבים שהתפנו באופן עצמאי מהעיר</w:t>
      </w:r>
      <w:r w:rsidRPr="00166593">
        <w:rPr>
          <w:rFonts w:eastAsia="Calibri"/>
          <w:vertAlign w:val="superscript"/>
          <w:rtl/>
        </w:rPr>
        <w:footnoteReference w:id="46"/>
      </w:r>
      <w:r w:rsidRPr="00166593">
        <w:rPr>
          <w:rFonts w:eastAsia="Calibri" w:hint="cs"/>
          <w:rtl/>
        </w:rPr>
        <w:t>.</w:t>
      </w:r>
    </w:p>
    <w:p w14:paraId="03472FE1" w14:textId="77777777" w:rsidR="00166593" w:rsidRPr="00166593" w:rsidRDefault="00166593" w:rsidP="00166593">
      <w:pPr>
        <w:spacing w:line="269" w:lineRule="auto"/>
        <w:rPr>
          <w:rFonts w:eastAsia="Calibri"/>
          <w:rtl/>
        </w:rPr>
      </w:pPr>
    </w:p>
    <w:p w14:paraId="5D047C90"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cs"/>
          <w:b/>
          <w:bCs/>
          <w:rtl/>
        </w:rPr>
        <w:t>אשקלון</w:t>
      </w:r>
      <w:r w:rsidRPr="00166593">
        <w:rPr>
          <w:rFonts w:eastAsia="Calibri" w:hint="cs"/>
          <w:rtl/>
        </w:rPr>
        <w:t xml:space="preserve"> במסרה בתשובתה למשרד מבקר המדינה כי איסוף המידע על מתפנים עצמאית התאפשר בשלבים מתקדמים של ימי הלחימה, וזאת באמצעות מערכת "יחד", שהציגה נתונים חלקיים בלבד. עוד מסרה העירייה כי המערכת התפתחה תוך כדי תנועה.</w:t>
      </w:r>
    </w:p>
    <w:p w14:paraId="102B9881" w14:textId="77777777" w:rsidR="00166593" w:rsidRPr="00166593" w:rsidRDefault="00166593" w:rsidP="00166593">
      <w:pPr>
        <w:spacing w:line="269" w:lineRule="auto"/>
        <w:rPr>
          <w:rFonts w:eastAsia="Calibri"/>
          <w:b/>
          <w:bCs/>
          <w:rtl/>
        </w:rPr>
      </w:pPr>
    </w:p>
    <w:p w14:paraId="73863E77" w14:textId="77777777" w:rsidR="00166593" w:rsidRPr="00166593" w:rsidRDefault="00166593" w:rsidP="00166593">
      <w:pPr>
        <w:spacing w:line="269" w:lineRule="auto"/>
        <w:rPr>
          <w:rFonts w:eastAsia="Calibri"/>
          <w:b/>
          <w:bCs/>
          <w:rtl/>
        </w:rPr>
      </w:pPr>
      <w:r w:rsidRPr="00166593">
        <w:rPr>
          <w:rFonts w:eastAsia="Calibri" w:hint="cs"/>
          <w:b/>
          <w:bCs/>
          <w:rtl/>
        </w:rPr>
        <w:t>מהאמור עולה כי לעיריות</w:t>
      </w:r>
      <w:r w:rsidRPr="00166593">
        <w:rPr>
          <w:rFonts w:eastAsia="Calibri"/>
          <w:b/>
          <w:bCs/>
          <w:rtl/>
        </w:rPr>
        <w:t xml:space="preserve"> אופקים</w:t>
      </w:r>
      <w:r w:rsidRPr="00166593">
        <w:rPr>
          <w:rFonts w:eastAsia="Calibri" w:hint="cs"/>
          <w:b/>
          <w:bCs/>
          <w:rtl/>
        </w:rPr>
        <w:t xml:space="preserve"> ו</w:t>
      </w:r>
      <w:r w:rsidRPr="00166593">
        <w:rPr>
          <w:rFonts w:eastAsia="Calibri"/>
          <w:b/>
          <w:bCs/>
          <w:rtl/>
        </w:rPr>
        <w:t>אשקלון ו</w:t>
      </w:r>
      <w:r w:rsidRPr="00166593">
        <w:rPr>
          <w:rFonts w:eastAsia="Calibri" w:hint="cs"/>
          <w:b/>
          <w:bCs/>
          <w:rtl/>
        </w:rPr>
        <w:t xml:space="preserve">למועצה האזורית </w:t>
      </w:r>
      <w:r w:rsidRPr="00166593">
        <w:rPr>
          <w:rFonts w:eastAsia="Calibri"/>
          <w:b/>
          <w:bCs/>
          <w:rtl/>
        </w:rPr>
        <w:t xml:space="preserve">חוף אשקלון לא היה מידע מלא על תושביהן שהתפנו </w:t>
      </w:r>
      <w:r w:rsidRPr="00166593">
        <w:rPr>
          <w:rFonts w:eastAsia="Calibri" w:hint="cs"/>
          <w:b/>
          <w:bCs/>
          <w:rtl/>
        </w:rPr>
        <w:t>ב</w:t>
      </w:r>
      <w:r w:rsidRPr="00166593">
        <w:rPr>
          <w:rFonts w:eastAsia="Calibri"/>
          <w:b/>
          <w:bCs/>
          <w:rtl/>
        </w:rPr>
        <w:t xml:space="preserve">אופן עצמאי. יצוין כי גם </w:t>
      </w:r>
      <w:r w:rsidRPr="00166593">
        <w:rPr>
          <w:rFonts w:eastAsia="Calibri" w:hint="cs"/>
          <w:b/>
          <w:bCs/>
          <w:rtl/>
        </w:rPr>
        <w:t>במערכת הממשלתית "יחד" הנתונים לגבי המתפנים עצמאית לא היו מדויקים. היעדר מידע זה פגע באפשרות של הרשויות המקומיות לקיים קשר עם תושביהן המפונים ולדעת אם הם מקבלים את המענים הנדרשים להם.</w:t>
      </w:r>
    </w:p>
    <w:p w14:paraId="00173E84" w14:textId="77777777" w:rsidR="00166593" w:rsidRPr="00166593" w:rsidRDefault="00166593" w:rsidP="00166593">
      <w:pPr>
        <w:spacing w:line="269" w:lineRule="auto"/>
        <w:rPr>
          <w:rFonts w:eastAsia="Calibri"/>
          <w:rtl/>
        </w:rPr>
      </w:pPr>
    </w:p>
    <w:p w14:paraId="16C5F4FE"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cs"/>
          <w:b/>
          <w:bCs/>
          <w:rtl/>
        </w:rPr>
        <w:t>חוף אשקלון</w:t>
      </w:r>
      <w:r w:rsidRPr="00166593">
        <w:rPr>
          <w:rFonts w:eastAsia="Calibri" w:hint="cs"/>
          <w:rtl/>
        </w:rPr>
        <w:t xml:space="preserve"> מסרה בתשובתה למשרד מבקר המדינה מפברואר 2025 כי אכן היה קושי בתקשורת עם המתפנים עצמאית שבחרו להתנתק מהקהילות שלהם ולשהות ברחבי הארץ.</w:t>
      </w:r>
    </w:p>
    <w:p w14:paraId="4354801A" w14:textId="77777777" w:rsidR="00166593" w:rsidRPr="00166593" w:rsidRDefault="00166593" w:rsidP="00166593">
      <w:pPr>
        <w:spacing w:line="269" w:lineRule="auto"/>
        <w:rPr>
          <w:rFonts w:eastAsia="Calibri"/>
          <w:b/>
          <w:bCs/>
          <w:rtl/>
        </w:rPr>
      </w:pPr>
    </w:p>
    <w:p w14:paraId="1BC3460D" w14:textId="77777777" w:rsidR="00166593" w:rsidRPr="00166593" w:rsidRDefault="00166593" w:rsidP="00166593">
      <w:pPr>
        <w:spacing w:line="269" w:lineRule="auto"/>
        <w:rPr>
          <w:rFonts w:eastAsia="Calibri"/>
          <w:b/>
          <w:bCs/>
          <w:rtl/>
        </w:rPr>
      </w:pPr>
      <w:r w:rsidRPr="00166593">
        <w:rPr>
          <w:rFonts w:eastAsia="Calibri" w:hint="cs"/>
          <w:b/>
          <w:bCs/>
          <w:rtl/>
        </w:rPr>
        <w:t xml:space="preserve">מומלץ לעיריות </w:t>
      </w:r>
      <w:r w:rsidRPr="00166593">
        <w:rPr>
          <w:rFonts w:eastAsia="Calibri"/>
          <w:b/>
          <w:bCs/>
          <w:rtl/>
        </w:rPr>
        <w:t>אופקים</w:t>
      </w:r>
      <w:r w:rsidRPr="00166593">
        <w:rPr>
          <w:rFonts w:eastAsia="Calibri" w:hint="cs"/>
          <w:b/>
          <w:bCs/>
          <w:rtl/>
        </w:rPr>
        <w:t xml:space="preserve"> ו</w:t>
      </w:r>
      <w:r w:rsidRPr="00166593">
        <w:rPr>
          <w:rFonts w:eastAsia="Calibri"/>
          <w:b/>
          <w:bCs/>
          <w:rtl/>
        </w:rPr>
        <w:t>אשקלון ו</w:t>
      </w:r>
      <w:r w:rsidRPr="00166593">
        <w:rPr>
          <w:rFonts w:eastAsia="Calibri" w:hint="cs"/>
          <w:b/>
          <w:bCs/>
          <w:rtl/>
        </w:rPr>
        <w:t xml:space="preserve">למועצה האזורית </w:t>
      </w:r>
      <w:r w:rsidRPr="00166593">
        <w:rPr>
          <w:rFonts w:eastAsia="Calibri"/>
          <w:b/>
          <w:bCs/>
          <w:rtl/>
        </w:rPr>
        <w:t>חוף אשקלון</w:t>
      </w:r>
      <w:r w:rsidRPr="00166593">
        <w:rPr>
          <w:rFonts w:eastAsia="Calibri" w:hint="cs"/>
          <w:b/>
          <w:bCs/>
          <w:rtl/>
        </w:rPr>
        <w:t xml:space="preserve"> כי </w:t>
      </w:r>
      <w:r w:rsidRPr="00166593">
        <w:rPr>
          <w:rFonts w:eastAsia="Calibri" w:hint="eastAsia"/>
          <w:b/>
          <w:bCs/>
          <w:rtl/>
        </w:rPr>
        <w:t>יפעלו</w:t>
      </w:r>
      <w:r w:rsidRPr="00166593">
        <w:rPr>
          <w:rFonts w:eastAsia="Calibri"/>
          <w:b/>
          <w:bCs/>
          <w:rtl/>
        </w:rPr>
        <w:t xml:space="preserve"> </w:t>
      </w:r>
      <w:r w:rsidRPr="00166593">
        <w:rPr>
          <w:rFonts w:eastAsia="Calibri" w:hint="eastAsia"/>
          <w:b/>
          <w:bCs/>
          <w:rtl/>
        </w:rPr>
        <w:t>להקים</w:t>
      </w:r>
      <w:r w:rsidRPr="00166593">
        <w:rPr>
          <w:rFonts w:eastAsia="Calibri"/>
          <w:b/>
          <w:bCs/>
          <w:rtl/>
        </w:rPr>
        <w:t xml:space="preserve"> מנגנון </w:t>
      </w:r>
      <w:r w:rsidRPr="00166593">
        <w:rPr>
          <w:rFonts w:eastAsia="Calibri" w:hint="cs"/>
          <w:b/>
          <w:bCs/>
          <w:rtl/>
        </w:rPr>
        <w:t xml:space="preserve">שיסייע להן בריכוז </w:t>
      </w:r>
      <w:r w:rsidRPr="00166593">
        <w:rPr>
          <w:rFonts w:eastAsia="Calibri"/>
          <w:b/>
          <w:bCs/>
          <w:rtl/>
        </w:rPr>
        <w:t xml:space="preserve">מידע מלא </w:t>
      </w:r>
      <w:r w:rsidRPr="00166593">
        <w:rPr>
          <w:rFonts w:eastAsia="Calibri" w:hint="cs"/>
          <w:b/>
          <w:bCs/>
          <w:rtl/>
        </w:rPr>
        <w:t xml:space="preserve">גם </w:t>
      </w:r>
      <w:r w:rsidRPr="00166593">
        <w:rPr>
          <w:rFonts w:eastAsia="Calibri"/>
          <w:b/>
          <w:bCs/>
          <w:rtl/>
        </w:rPr>
        <w:t xml:space="preserve">על תושביהן </w:t>
      </w:r>
      <w:r w:rsidRPr="00166593">
        <w:rPr>
          <w:rFonts w:eastAsia="Calibri" w:hint="cs"/>
          <w:b/>
          <w:bCs/>
          <w:rtl/>
        </w:rPr>
        <w:t>המתפנים</w:t>
      </w:r>
      <w:r w:rsidRPr="00166593">
        <w:rPr>
          <w:rFonts w:eastAsia="Calibri"/>
          <w:b/>
          <w:bCs/>
          <w:rtl/>
        </w:rPr>
        <w:t xml:space="preserve"> </w:t>
      </w:r>
      <w:r w:rsidRPr="00166593">
        <w:rPr>
          <w:rFonts w:eastAsia="Calibri" w:hint="cs"/>
          <w:b/>
          <w:bCs/>
          <w:rtl/>
        </w:rPr>
        <w:t>ב</w:t>
      </w:r>
      <w:r w:rsidRPr="00166593">
        <w:rPr>
          <w:rFonts w:eastAsia="Calibri"/>
          <w:b/>
          <w:bCs/>
          <w:rtl/>
        </w:rPr>
        <w:t>אופן עצמאי</w:t>
      </w:r>
      <w:r w:rsidRPr="00166593">
        <w:rPr>
          <w:rFonts w:eastAsia="Calibri" w:hint="cs"/>
          <w:b/>
          <w:bCs/>
          <w:rtl/>
        </w:rPr>
        <w:t>, כדי שהן יוכלו להיעזר במידע לצורך קיום קשר עימם וכדי לתת להם בעת הצורך את המענים הנדרשים</w:t>
      </w:r>
      <w:r w:rsidRPr="00166593">
        <w:rPr>
          <w:rFonts w:eastAsia="Calibri"/>
          <w:b/>
          <w:bCs/>
          <w:rtl/>
        </w:rPr>
        <w:t>.</w:t>
      </w:r>
    </w:p>
    <w:p w14:paraId="2D631181" w14:textId="77777777" w:rsidR="00166593" w:rsidRPr="00166593" w:rsidRDefault="00166593" w:rsidP="00166593">
      <w:pPr>
        <w:spacing w:line="269" w:lineRule="auto"/>
        <w:rPr>
          <w:rFonts w:eastAsia="Calibri"/>
          <w:b/>
          <w:bCs/>
          <w:rtl/>
        </w:rPr>
      </w:pPr>
    </w:p>
    <w:p w14:paraId="4CA33EDB" w14:textId="77777777" w:rsidR="00166593" w:rsidRPr="00166593" w:rsidRDefault="00166593" w:rsidP="00166593">
      <w:pPr>
        <w:spacing w:line="269" w:lineRule="auto"/>
        <w:jc w:val="center"/>
        <w:rPr>
          <w:rFonts w:ascii="Arial" w:eastAsia="Calibri" w:hAnsi="Arial" w:cs="Arial"/>
          <w:b/>
          <w:bCs/>
          <w:sz w:val="36"/>
          <w:rtl/>
        </w:rPr>
      </w:pPr>
      <w:r w:rsidRPr="00166593">
        <w:rPr>
          <w:rFonts w:ascii="Segoe UI Symbol" w:eastAsia="Calibri" w:hAnsi="Segoe UI Symbol" w:cs="Segoe UI Symbol" w:hint="cs"/>
          <w:b/>
          <w:bCs/>
          <w:sz w:val="36"/>
          <w:rtl/>
        </w:rPr>
        <w:t>✰</w:t>
      </w:r>
    </w:p>
    <w:p w14:paraId="2DAF2BDB" w14:textId="77777777" w:rsidR="00166593" w:rsidRPr="00166593" w:rsidRDefault="00166593" w:rsidP="00166593">
      <w:pPr>
        <w:spacing w:line="269" w:lineRule="auto"/>
        <w:rPr>
          <w:rFonts w:eastAsia="Calibri"/>
          <w:b/>
          <w:bCs/>
          <w:rtl/>
        </w:rPr>
      </w:pPr>
      <w:bookmarkStart w:id="63" w:name="_Hlk174624972"/>
    </w:p>
    <w:p w14:paraId="3432314C" w14:textId="31BFF887" w:rsidR="00166593" w:rsidRDefault="00166593" w:rsidP="00166593">
      <w:pPr>
        <w:spacing w:line="269" w:lineRule="auto"/>
        <w:rPr>
          <w:rFonts w:eastAsia="Calibri"/>
          <w:b/>
          <w:bCs/>
          <w:rtl/>
        </w:rPr>
      </w:pPr>
      <w:r w:rsidRPr="00166593">
        <w:rPr>
          <w:rFonts w:eastAsia="Calibri" w:hint="cs"/>
          <w:b/>
          <w:bCs/>
          <w:rtl/>
        </w:rPr>
        <w:t>בתקופת חירום חשוב ביותר</w:t>
      </w:r>
      <w:r w:rsidRPr="00166593">
        <w:rPr>
          <w:rFonts w:eastAsia="Calibri"/>
          <w:b/>
          <w:bCs/>
          <w:rtl/>
        </w:rPr>
        <w:t xml:space="preserve"> </w:t>
      </w:r>
      <w:r w:rsidRPr="00166593">
        <w:rPr>
          <w:rFonts w:eastAsia="Calibri" w:hint="cs"/>
          <w:b/>
          <w:bCs/>
          <w:rtl/>
        </w:rPr>
        <w:t>שה</w:t>
      </w:r>
      <w:r w:rsidRPr="00166593">
        <w:rPr>
          <w:rFonts w:eastAsia="Calibri"/>
          <w:b/>
          <w:bCs/>
          <w:rtl/>
        </w:rPr>
        <w:t xml:space="preserve">רשויות </w:t>
      </w:r>
      <w:bookmarkStart w:id="64" w:name="_Hlk174270098"/>
      <w:r w:rsidRPr="00166593">
        <w:rPr>
          <w:rFonts w:eastAsia="Calibri" w:hint="cs"/>
          <w:b/>
          <w:bCs/>
          <w:rtl/>
        </w:rPr>
        <w:t xml:space="preserve">המקומיות </w:t>
      </w:r>
      <w:r w:rsidRPr="00166593">
        <w:rPr>
          <w:rFonts w:eastAsia="Calibri"/>
          <w:b/>
          <w:bCs/>
          <w:rtl/>
        </w:rPr>
        <w:t>ה</w:t>
      </w:r>
      <w:r w:rsidRPr="00166593">
        <w:rPr>
          <w:rFonts w:eastAsia="Calibri" w:hint="cs"/>
          <w:b/>
          <w:bCs/>
          <w:rtl/>
        </w:rPr>
        <w:t>מפונות</w:t>
      </w:r>
      <w:r w:rsidRPr="00166593">
        <w:rPr>
          <w:rFonts w:eastAsia="Calibri"/>
          <w:b/>
          <w:bCs/>
          <w:rtl/>
        </w:rPr>
        <w:t xml:space="preserve"> ידעו היכן שוהים תושביהן </w:t>
      </w:r>
      <w:r w:rsidRPr="00166593">
        <w:rPr>
          <w:rFonts w:eastAsia="Calibri" w:hint="cs"/>
          <w:b/>
          <w:bCs/>
          <w:rtl/>
        </w:rPr>
        <w:t xml:space="preserve">לאחר הפינוי כדי לעמוד על מצבם ולהיות נגישות יותר למתן סיוע ובעיקר כדי למלא את חובותיהן כלפי תלמידים, קשישים, מטופלי רווחה וקבוצות אחרות עם צרכים מיוחדים. </w:t>
      </w:r>
      <w:r w:rsidRPr="00166593">
        <w:rPr>
          <w:rFonts w:eastAsia="Calibri" w:hint="eastAsia"/>
          <w:b/>
          <w:bCs/>
          <w:rtl/>
        </w:rPr>
        <w:t>משרד</w:t>
      </w:r>
      <w:r w:rsidRPr="00166593">
        <w:rPr>
          <w:rFonts w:eastAsia="Calibri"/>
          <w:b/>
          <w:bCs/>
          <w:rtl/>
        </w:rPr>
        <w:t xml:space="preserve"> </w:t>
      </w:r>
      <w:r w:rsidRPr="00166593">
        <w:rPr>
          <w:rFonts w:eastAsia="Calibri" w:hint="eastAsia"/>
          <w:b/>
          <w:bCs/>
          <w:rtl/>
        </w:rPr>
        <w:t>מבקר</w:t>
      </w:r>
      <w:r w:rsidRPr="00166593">
        <w:rPr>
          <w:rFonts w:eastAsia="Calibri"/>
          <w:b/>
          <w:bCs/>
          <w:rtl/>
        </w:rPr>
        <w:t xml:space="preserve"> </w:t>
      </w:r>
      <w:r w:rsidRPr="00166593">
        <w:rPr>
          <w:rFonts w:eastAsia="Calibri" w:hint="eastAsia"/>
          <w:b/>
          <w:bCs/>
          <w:rtl/>
        </w:rPr>
        <w:t>המדינה</w:t>
      </w:r>
      <w:r w:rsidRPr="00166593">
        <w:rPr>
          <w:rFonts w:eastAsia="Calibri"/>
          <w:b/>
          <w:bCs/>
          <w:rtl/>
        </w:rPr>
        <w:t xml:space="preserve"> </w:t>
      </w:r>
      <w:r w:rsidRPr="00166593">
        <w:rPr>
          <w:rFonts w:eastAsia="Calibri" w:hint="cs"/>
          <w:b/>
          <w:bCs/>
          <w:rtl/>
        </w:rPr>
        <w:t>רואה בחומרה היעדר מידע מרוכז ומסודר לגבי מיקומם של המפונים המצויים במתקני אירוח או בקהילה ושל המתפנים העצמאיים וכן לגבי התושבים שנשארו או חזרו לביתם, מצב העלול לפגוע ביכולת של הרשות לנהל קשר רציף עם תושביה וביכולת של התושבים לקבל את השירותים הנדרשים, שיש בהם כדי לאפשר להם המשך שגרת חיים ככל האפשר.</w:t>
      </w:r>
    </w:p>
    <w:p w14:paraId="2CAE2E3B" w14:textId="77777777" w:rsidR="001102B7" w:rsidRPr="00166593" w:rsidRDefault="001102B7" w:rsidP="00166593">
      <w:pPr>
        <w:spacing w:line="269" w:lineRule="auto"/>
        <w:rPr>
          <w:rFonts w:eastAsia="Calibri"/>
          <w:b/>
          <w:bCs/>
          <w:rtl/>
        </w:rPr>
      </w:pPr>
    </w:p>
    <w:p w14:paraId="2433B397" w14:textId="77777777" w:rsidR="00166593" w:rsidRPr="00166593" w:rsidRDefault="00166593" w:rsidP="00166593">
      <w:pPr>
        <w:spacing w:line="269" w:lineRule="auto"/>
        <w:rPr>
          <w:rFonts w:eastAsia="Calibri"/>
          <w:b/>
          <w:bCs/>
          <w:rtl/>
        </w:rPr>
      </w:pPr>
      <w:bookmarkStart w:id="65" w:name="_Hlk174023691"/>
      <w:bookmarkEnd w:id="64"/>
      <w:r w:rsidRPr="00166593">
        <w:rPr>
          <w:rFonts w:ascii="David" w:eastAsia="Calibri" w:hAnsi="David" w:hint="cs"/>
          <w:b/>
          <w:bCs/>
          <w:rtl/>
        </w:rPr>
        <w:t>מהממצאים עולה כי לא הייתה מערכת אחודה לניהול נתוני המפונים, וכי רק החל בינואר 2024 ניתנה לרשויות המקומיות גישה לנתוני מערכת "יחד"</w:t>
      </w:r>
      <w:bookmarkEnd w:id="65"/>
      <w:r w:rsidRPr="00166593">
        <w:rPr>
          <w:rFonts w:ascii="David" w:eastAsia="Calibri" w:hAnsi="David" w:hint="cs"/>
          <w:b/>
          <w:bCs/>
          <w:rtl/>
        </w:rPr>
        <w:t>, שגם בה הנתונים הקיימים לגבי המפונים לא היו מלאים ומעודכנים</w:t>
      </w:r>
      <w:r w:rsidRPr="00166593">
        <w:rPr>
          <w:rFonts w:eastAsia="Calibri"/>
          <w:vertAlign w:val="superscript"/>
          <w:rtl/>
        </w:rPr>
        <w:footnoteReference w:id="47"/>
      </w:r>
      <w:r w:rsidRPr="00166593">
        <w:rPr>
          <w:rFonts w:eastAsia="Calibri" w:hint="cs"/>
          <w:b/>
          <w:bCs/>
          <w:rtl/>
        </w:rPr>
        <w:t xml:space="preserve">. עיריות אשקלון ושדרות והמועצות האזוריות אשכול וחוף אשקלון </w:t>
      </w:r>
      <w:r w:rsidRPr="00166593">
        <w:rPr>
          <w:rFonts w:eastAsia="Calibri"/>
          <w:b/>
          <w:bCs/>
          <w:rtl/>
        </w:rPr>
        <w:t xml:space="preserve">עשו מאמצים לקבל </w:t>
      </w:r>
      <w:r w:rsidRPr="00166593">
        <w:rPr>
          <w:rFonts w:eastAsia="Calibri" w:hint="cs"/>
          <w:b/>
          <w:bCs/>
          <w:rtl/>
        </w:rPr>
        <w:t xml:space="preserve">ולרכז </w:t>
      </w:r>
      <w:r w:rsidRPr="00166593">
        <w:rPr>
          <w:rFonts w:eastAsia="Calibri"/>
          <w:b/>
          <w:bCs/>
          <w:rtl/>
        </w:rPr>
        <w:t>נתונים</w:t>
      </w:r>
      <w:r w:rsidRPr="00166593">
        <w:rPr>
          <w:rFonts w:eastAsia="Calibri" w:hint="cs"/>
          <w:b/>
          <w:bCs/>
          <w:rtl/>
        </w:rPr>
        <w:t xml:space="preserve"> על המפונים </w:t>
      </w:r>
      <w:r w:rsidRPr="00166593">
        <w:rPr>
          <w:rFonts w:eastAsia="Calibri"/>
          <w:b/>
          <w:bCs/>
          <w:rtl/>
        </w:rPr>
        <w:t>במתקני אירוח</w:t>
      </w:r>
      <w:r w:rsidRPr="00166593">
        <w:rPr>
          <w:rFonts w:eastAsia="Calibri" w:hint="cs"/>
          <w:b/>
          <w:bCs/>
          <w:rtl/>
        </w:rPr>
        <w:t xml:space="preserve">. אולם עיריית אשקלון לא עדכנה את הנתונים באופן </w:t>
      </w:r>
      <w:r w:rsidRPr="00166593">
        <w:rPr>
          <w:rFonts w:eastAsia="Calibri" w:hint="cs"/>
          <w:b/>
          <w:bCs/>
          <w:rtl/>
        </w:rPr>
        <w:lastRenderedPageBreak/>
        <w:t>שוטף, והנתונים שהיו בידי עיריית שדרות לא היו מדויקים. עוד עולה כי עיריית אשקלון והמועצה האזורית חוף אשקלון לא אספו מידע על המפונים בקהילה ועל המתפנים עצמאית, עיריית שדרות לא אספה מידע על מפונים בקהילה, ועיריית אופקים לא אספה מידע על מתפנים עצמאית. המועצה האזורית אשכול אספה נתונים גם על מפונים בקהילה -</w:t>
      </w:r>
      <w:r w:rsidRPr="00166593">
        <w:rPr>
          <w:rFonts w:eastAsia="Calibri"/>
          <w:b/>
          <w:bCs/>
          <w:rtl/>
        </w:rPr>
        <w:t xml:space="preserve"> </w:t>
      </w:r>
      <w:r w:rsidRPr="00166593">
        <w:rPr>
          <w:rFonts w:eastAsia="Calibri" w:hint="eastAsia"/>
          <w:b/>
          <w:bCs/>
          <w:rtl/>
        </w:rPr>
        <w:t>במגבלות</w:t>
      </w:r>
      <w:r w:rsidRPr="00166593">
        <w:rPr>
          <w:rFonts w:eastAsia="Calibri"/>
          <w:b/>
          <w:bCs/>
          <w:rtl/>
        </w:rPr>
        <w:t xml:space="preserve"> הקושי לאתר את כל המפונים</w:t>
      </w:r>
      <w:r w:rsidRPr="00166593">
        <w:rPr>
          <w:rFonts w:eastAsia="Calibri" w:hint="cs"/>
          <w:b/>
          <w:bCs/>
          <w:rtl/>
        </w:rPr>
        <w:t>.</w:t>
      </w:r>
    </w:p>
    <w:p w14:paraId="6E7D6BAA" w14:textId="77777777" w:rsidR="00166593" w:rsidRPr="00166593" w:rsidRDefault="00166593" w:rsidP="00166593">
      <w:pPr>
        <w:spacing w:line="269" w:lineRule="auto"/>
        <w:rPr>
          <w:rFonts w:eastAsia="Calibri"/>
          <w:b/>
          <w:bCs/>
          <w:rtl/>
        </w:rPr>
      </w:pPr>
    </w:p>
    <w:p w14:paraId="5C98415B" w14:textId="77777777" w:rsidR="00166593" w:rsidRPr="00166593" w:rsidRDefault="00166593" w:rsidP="00166593">
      <w:pPr>
        <w:spacing w:line="269" w:lineRule="auto"/>
        <w:rPr>
          <w:rFonts w:eastAsia="Calibri"/>
          <w:b/>
          <w:bCs/>
          <w:rtl/>
        </w:rPr>
      </w:pPr>
      <w:r w:rsidRPr="00166593">
        <w:rPr>
          <w:rFonts w:eastAsia="Calibri" w:hint="eastAsia"/>
          <w:b/>
          <w:bCs/>
          <w:rtl/>
        </w:rPr>
        <w:t>משרד</w:t>
      </w:r>
      <w:r w:rsidRPr="00166593">
        <w:rPr>
          <w:rFonts w:eastAsia="Calibri"/>
          <w:b/>
          <w:bCs/>
          <w:rtl/>
        </w:rPr>
        <w:t xml:space="preserve"> מבקר המדינה מציין לחיוב את </w:t>
      </w:r>
      <w:r w:rsidRPr="00166593">
        <w:rPr>
          <w:rFonts w:eastAsia="Calibri" w:hint="eastAsia"/>
          <w:b/>
          <w:bCs/>
          <w:rtl/>
        </w:rPr>
        <w:t>המועצה</w:t>
      </w:r>
      <w:r w:rsidRPr="00166593">
        <w:rPr>
          <w:rFonts w:eastAsia="Calibri"/>
          <w:b/>
          <w:bCs/>
          <w:rtl/>
        </w:rPr>
        <w:t xml:space="preserve"> </w:t>
      </w:r>
      <w:r w:rsidRPr="00166593">
        <w:rPr>
          <w:rFonts w:eastAsia="Calibri" w:hint="cs"/>
          <w:b/>
          <w:bCs/>
          <w:rtl/>
        </w:rPr>
        <w:t xml:space="preserve">האזורית אשכול </w:t>
      </w:r>
      <w:r w:rsidRPr="00166593">
        <w:rPr>
          <w:rFonts w:eastAsia="Calibri" w:hint="eastAsia"/>
          <w:b/>
          <w:bCs/>
          <w:rtl/>
        </w:rPr>
        <w:t>על</w:t>
      </w:r>
      <w:r w:rsidRPr="00166593">
        <w:rPr>
          <w:rFonts w:eastAsia="Calibri"/>
          <w:b/>
          <w:bCs/>
          <w:rtl/>
        </w:rPr>
        <w:t xml:space="preserve"> </w:t>
      </w:r>
      <w:r w:rsidRPr="00166593">
        <w:rPr>
          <w:rFonts w:eastAsia="Calibri" w:hint="cs"/>
          <w:b/>
          <w:bCs/>
          <w:rtl/>
        </w:rPr>
        <w:t>פעולתה לריכוז המידע על</w:t>
      </w:r>
      <w:r w:rsidRPr="00166593">
        <w:rPr>
          <w:rFonts w:eastAsia="Calibri"/>
          <w:b/>
          <w:bCs/>
          <w:rtl/>
        </w:rPr>
        <w:t xml:space="preserve"> </w:t>
      </w:r>
      <w:r w:rsidRPr="00166593">
        <w:rPr>
          <w:rFonts w:eastAsia="Calibri" w:hint="eastAsia"/>
          <w:b/>
          <w:bCs/>
          <w:rtl/>
        </w:rPr>
        <w:t>תושביה</w:t>
      </w:r>
      <w:r w:rsidRPr="00166593">
        <w:rPr>
          <w:rFonts w:eastAsia="Calibri" w:hint="cs"/>
          <w:b/>
          <w:bCs/>
          <w:rtl/>
        </w:rPr>
        <w:t>,</w:t>
      </w:r>
      <w:r w:rsidRPr="00166593">
        <w:rPr>
          <w:rFonts w:eastAsia="Calibri"/>
          <w:b/>
          <w:bCs/>
          <w:rtl/>
        </w:rPr>
        <w:t xml:space="preserve"> </w:t>
      </w:r>
      <w:r w:rsidRPr="00166593">
        <w:rPr>
          <w:rFonts w:eastAsia="Calibri" w:hint="cs"/>
          <w:b/>
          <w:bCs/>
          <w:rtl/>
        </w:rPr>
        <w:t>ובכללם המפונים בקהילה, בפרט</w:t>
      </w:r>
      <w:r w:rsidRPr="00166593">
        <w:rPr>
          <w:rFonts w:eastAsia="Calibri"/>
          <w:b/>
          <w:bCs/>
          <w:rtl/>
        </w:rPr>
        <w:t xml:space="preserve"> </w:t>
      </w:r>
      <w:r w:rsidRPr="00166593">
        <w:rPr>
          <w:rFonts w:eastAsia="Calibri" w:hint="eastAsia"/>
          <w:b/>
          <w:bCs/>
          <w:rtl/>
        </w:rPr>
        <w:t>נוכח</w:t>
      </w:r>
      <w:r w:rsidRPr="00166593">
        <w:rPr>
          <w:rFonts w:eastAsia="Calibri"/>
          <w:b/>
          <w:bCs/>
          <w:rtl/>
        </w:rPr>
        <w:t xml:space="preserve"> </w:t>
      </w:r>
      <w:r w:rsidRPr="00166593">
        <w:rPr>
          <w:rFonts w:eastAsia="Calibri" w:hint="eastAsia"/>
          <w:b/>
          <w:bCs/>
          <w:rtl/>
        </w:rPr>
        <w:t>העובדה</w:t>
      </w:r>
      <w:r w:rsidRPr="00166593">
        <w:rPr>
          <w:rFonts w:eastAsia="Calibri"/>
          <w:b/>
          <w:bCs/>
          <w:rtl/>
        </w:rPr>
        <w:t xml:space="preserve"> </w:t>
      </w:r>
      <w:r w:rsidRPr="00166593">
        <w:rPr>
          <w:rFonts w:eastAsia="Calibri" w:hint="cs"/>
          <w:b/>
          <w:bCs/>
          <w:rtl/>
        </w:rPr>
        <w:t>שהייתה נתונה להתקפות קשות ב-7.10 ו</w:t>
      </w:r>
      <w:r w:rsidRPr="00166593">
        <w:rPr>
          <w:rFonts w:eastAsia="Calibri" w:hint="eastAsia"/>
          <w:b/>
          <w:bCs/>
          <w:rtl/>
        </w:rPr>
        <w:t>שעובדיה</w:t>
      </w:r>
      <w:r w:rsidRPr="00166593">
        <w:rPr>
          <w:rFonts w:eastAsia="Calibri"/>
          <w:b/>
          <w:bCs/>
          <w:rtl/>
        </w:rPr>
        <w:t xml:space="preserve"> היו </w:t>
      </w:r>
      <w:r w:rsidRPr="00166593">
        <w:rPr>
          <w:rFonts w:eastAsia="Calibri" w:hint="eastAsia"/>
          <w:b/>
          <w:bCs/>
          <w:rtl/>
        </w:rPr>
        <w:t>בין</w:t>
      </w:r>
      <w:r w:rsidRPr="00166593">
        <w:rPr>
          <w:rFonts w:eastAsia="Calibri"/>
          <w:b/>
          <w:bCs/>
          <w:rtl/>
        </w:rPr>
        <w:t xml:space="preserve"> </w:t>
      </w:r>
      <w:r w:rsidRPr="00166593">
        <w:rPr>
          <w:rFonts w:eastAsia="Calibri" w:hint="eastAsia"/>
          <w:b/>
          <w:bCs/>
          <w:rtl/>
        </w:rPr>
        <w:t>המפונים</w:t>
      </w:r>
      <w:r w:rsidRPr="00166593">
        <w:rPr>
          <w:rFonts w:eastAsia="Calibri"/>
          <w:b/>
          <w:bCs/>
          <w:rtl/>
        </w:rPr>
        <w:t>.</w:t>
      </w:r>
    </w:p>
    <w:p w14:paraId="58102FC7" w14:textId="77777777" w:rsidR="00166593" w:rsidRPr="00166593" w:rsidRDefault="00166593" w:rsidP="00166593">
      <w:pPr>
        <w:spacing w:line="269" w:lineRule="auto"/>
        <w:rPr>
          <w:rFonts w:ascii="David" w:eastAsia="Calibri" w:hAnsi="David"/>
          <w:b/>
          <w:bCs/>
          <w:rtl/>
        </w:rPr>
      </w:pPr>
    </w:p>
    <w:p w14:paraId="0005B878" w14:textId="77777777" w:rsidR="00166593" w:rsidRPr="00166593" w:rsidRDefault="00166593" w:rsidP="00166593">
      <w:pPr>
        <w:spacing w:line="269" w:lineRule="auto"/>
        <w:rPr>
          <w:rFonts w:ascii="David" w:eastAsia="Calibri" w:hAnsi="David"/>
          <w:b/>
          <w:bCs/>
          <w:rtl/>
        </w:rPr>
      </w:pPr>
      <w:r w:rsidRPr="00166593">
        <w:rPr>
          <w:rFonts w:ascii="David" w:eastAsia="Calibri" w:hAnsi="David" w:hint="cs"/>
          <w:b/>
          <w:bCs/>
          <w:rtl/>
        </w:rPr>
        <w:t xml:space="preserve">מומלץ כי בעיתות חירום עיריית שדרות והמועצה האזורית חוף אשקלון ייעזרו במערכת "יחד", בכפוף להרשאות מתאימות, לקבלת נתונים לצורך ניהול מאגר מידע על אודות מיקום תושביהן הנמצאים במתקני אירוח ובקהילה, לרבות מתפנים עצמאית, ככל שנדרש </w:t>
      </w:r>
      <w:r w:rsidRPr="00166593">
        <w:rPr>
          <w:rFonts w:eastAsia="Calibri" w:hint="cs"/>
          <w:b/>
          <w:bCs/>
          <w:rtl/>
        </w:rPr>
        <w:t>למימוש אחריותן כלפיהם</w:t>
      </w:r>
      <w:r w:rsidRPr="00166593">
        <w:rPr>
          <w:rFonts w:ascii="David" w:eastAsia="Calibri" w:hAnsi="David" w:hint="cs"/>
          <w:b/>
          <w:bCs/>
          <w:rtl/>
        </w:rPr>
        <w:t>.</w:t>
      </w:r>
    </w:p>
    <w:p w14:paraId="76827888" w14:textId="77777777" w:rsidR="00166593" w:rsidRPr="00166593" w:rsidRDefault="00166593" w:rsidP="00166593">
      <w:pPr>
        <w:spacing w:line="269" w:lineRule="auto"/>
        <w:rPr>
          <w:rFonts w:ascii="David" w:eastAsia="Calibri" w:hAnsi="David"/>
          <w:b/>
          <w:bCs/>
          <w:rtl/>
        </w:rPr>
      </w:pPr>
    </w:p>
    <w:p w14:paraId="0656E84E" w14:textId="77777777" w:rsidR="00166593" w:rsidRPr="00166593" w:rsidRDefault="00166593" w:rsidP="00166593">
      <w:pPr>
        <w:spacing w:line="269" w:lineRule="auto"/>
        <w:rPr>
          <w:rFonts w:eastAsia="Calibri"/>
          <w:b/>
          <w:bCs/>
          <w:rtl/>
        </w:rPr>
      </w:pPr>
      <w:r w:rsidRPr="00166593">
        <w:rPr>
          <w:rFonts w:ascii="David" w:eastAsia="Calibri" w:hAnsi="David" w:hint="cs"/>
          <w:b/>
          <w:bCs/>
          <w:rtl/>
        </w:rPr>
        <w:t xml:space="preserve">על כל הרשויות המקומיות מוטלת האחריות לפעול באופן אקטיבי לאתר את תושביהן שהתפנו באופן עצמאי, באמצעות סקר או בדרך אחרת, וליצור עימם קשר כדי לוודא שהם מקבלים את המענה </w:t>
      </w:r>
      <w:r w:rsidRPr="00166593">
        <w:rPr>
          <w:rFonts w:eastAsia="Calibri" w:hint="cs"/>
          <w:b/>
          <w:bCs/>
          <w:rtl/>
        </w:rPr>
        <w:t>הנדרש כדי לקיים שגרת חיים ככל האפשר, ולסייע להם במקרה הצורך בקבלת השירותים שבאחריות גופים ציבוריים אחרים</w:t>
      </w:r>
      <w:r w:rsidRPr="00166593">
        <w:rPr>
          <w:rFonts w:ascii="David" w:eastAsia="Calibri" w:hAnsi="David" w:hint="cs"/>
          <w:b/>
          <w:bCs/>
          <w:rtl/>
        </w:rPr>
        <w:t>. מידע מלא ומהימן לגבי מצב התושבים חיוני לרשויות המקומיות כדי להבטיח שאין תושבים ש"נפלו בין הכיסאות" ולמנוע מצבי מצוקה וסיכון.</w:t>
      </w:r>
    </w:p>
    <w:p w14:paraId="4F1AB327" w14:textId="77777777" w:rsidR="00166593" w:rsidRPr="00166593" w:rsidRDefault="00166593" w:rsidP="00166593">
      <w:pPr>
        <w:spacing w:line="269" w:lineRule="auto"/>
        <w:rPr>
          <w:rFonts w:eastAsia="Calibri"/>
          <w:b/>
          <w:bCs/>
          <w:rtl/>
        </w:rPr>
      </w:pPr>
      <w:bookmarkStart w:id="66" w:name="_Hlk174271649"/>
    </w:p>
    <w:p w14:paraId="4E57CF8F" w14:textId="6ADDDB5C" w:rsidR="00166593" w:rsidRPr="00166593" w:rsidRDefault="00166593" w:rsidP="00166593">
      <w:pPr>
        <w:spacing w:line="269" w:lineRule="auto"/>
        <w:rPr>
          <w:rFonts w:eastAsia="Calibri"/>
          <w:b/>
          <w:bCs/>
          <w:rtl/>
        </w:rPr>
      </w:pPr>
      <w:r w:rsidRPr="00166593">
        <w:rPr>
          <w:rFonts w:eastAsia="Calibri" w:hint="cs"/>
          <w:b/>
          <w:bCs/>
          <w:rtl/>
        </w:rPr>
        <w:t xml:space="preserve">משרד מבקר המדינה ממליץ למשרד התיירות, </w:t>
      </w:r>
      <w:r w:rsidRPr="00166593">
        <w:rPr>
          <w:rFonts w:eastAsia="Calibri"/>
          <w:b/>
          <w:bCs/>
          <w:rtl/>
        </w:rPr>
        <w:t>לצורך גיבוי ובקרה, לפעול מול התאחדות המלונות להסדרת כלי שיסייע לרשויות המקומיות בגיבוש מאגרי הנתונים בדבר תושביהם המפונים בהקדם האפשרי. למשל, באמצעות הסדרת ט</w:t>
      </w:r>
      <w:r w:rsidR="008B387A">
        <w:rPr>
          <w:rFonts w:eastAsia="Calibri" w:hint="cs"/>
          <w:b/>
          <w:bCs/>
          <w:rtl/>
        </w:rPr>
        <w:t>ו</w:t>
      </w:r>
      <w:r w:rsidRPr="00166593">
        <w:rPr>
          <w:rFonts w:eastAsia="Calibri"/>
          <w:b/>
          <w:bCs/>
          <w:rtl/>
        </w:rPr>
        <w:t xml:space="preserve">פסי רישום כניסה ויציאה </w:t>
      </w:r>
      <w:r w:rsidR="008B387A" w:rsidRPr="00166593">
        <w:rPr>
          <w:rFonts w:eastAsia="Calibri" w:hint="cs"/>
          <w:b/>
          <w:bCs/>
          <w:rtl/>
        </w:rPr>
        <w:t>ייעודיי</w:t>
      </w:r>
      <w:r w:rsidR="008B387A" w:rsidRPr="00166593">
        <w:rPr>
          <w:rFonts w:eastAsia="Calibri" w:hint="eastAsia"/>
          <w:b/>
          <w:bCs/>
          <w:rtl/>
        </w:rPr>
        <w:t>ם</w:t>
      </w:r>
      <w:r w:rsidRPr="00166593">
        <w:rPr>
          <w:rFonts w:eastAsia="Calibri"/>
          <w:b/>
          <w:bCs/>
          <w:rtl/>
        </w:rPr>
        <w:t xml:space="preserve"> (צ'ק אין וצ'ק אאוט) לשימוש בתי המלון בזמן חירום </w:t>
      </w:r>
      <w:r w:rsidR="008B387A">
        <w:rPr>
          <w:rFonts w:eastAsia="Calibri" w:hint="cs"/>
          <w:b/>
          <w:bCs/>
          <w:rtl/>
        </w:rPr>
        <w:t>ש</w:t>
      </w:r>
      <w:r w:rsidRPr="00166593">
        <w:rPr>
          <w:rFonts w:eastAsia="Calibri"/>
          <w:b/>
          <w:bCs/>
          <w:rtl/>
        </w:rPr>
        <w:t>בו המפונה יוכל לסמן אם הוא מסכים כי הטופס ישמש לעדכון פרטיו במערכת האחודה לניהול נתוני המפונים.</w:t>
      </w:r>
      <w:r w:rsidRPr="00166593">
        <w:rPr>
          <w:rFonts w:eastAsia="Calibri" w:hint="cs"/>
          <w:b/>
          <w:bCs/>
          <w:rtl/>
        </w:rPr>
        <w:t xml:space="preserve"> הסדרת דרישה זו מול בתי המלון </w:t>
      </w:r>
      <w:bookmarkStart w:id="67" w:name="_Hlk218099922"/>
      <w:r w:rsidRPr="00166593">
        <w:rPr>
          <w:rFonts w:eastAsia="Calibri" w:hint="cs"/>
          <w:b/>
          <w:bCs/>
          <w:rtl/>
        </w:rPr>
        <w:t xml:space="preserve">תאפשר בקרה טובה יותר </w:t>
      </w:r>
      <w:bookmarkStart w:id="68" w:name="_Hlk218419347"/>
      <w:r w:rsidRPr="00166593">
        <w:rPr>
          <w:rFonts w:eastAsia="Calibri" w:hint="cs"/>
          <w:b/>
          <w:bCs/>
          <w:rtl/>
        </w:rPr>
        <w:t>על התשלומים ל</w:t>
      </w:r>
      <w:r w:rsidRPr="00166593">
        <w:rPr>
          <w:rFonts w:eastAsia="Calibri"/>
          <w:b/>
          <w:bCs/>
          <w:rtl/>
        </w:rPr>
        <w:t>מתקני אירוח</w:t>
      </w:r>
      <w:r w:rsidRPr="00166593">
        <w:rPr>
          <w:rFonts w:eastAsia="Calibri" w:hint="cs"/>
          <w:b/>
          <w:bCs/>
          <w:rtl/>
        </w:rPr>
        <w:t xml:space="preserve"> ו</w:t>
      </w:r>
      <w:bookmarkEnd w:id="68"/>
      <w:r w:rsidRPr="00166593">
        <w:rPr>
          <w:rFonts w:eastAsia="Calibri" w:hint="cs"/>
          <w:b/>
          <w:bCs/>
          <w:rtl/>
        </w:rPr>
        <w:t>של השלטון המרכזי והרשויות המקומיות על מיקום המפונים</w:t>
      </w:r>
      <w:bookmarkEnd w:id="67"/>
      <w:r w:rsidRPr="00166593">
        <w:rPr>
          <w:rFonts w:eastAsia="Calibri" w:hint="cs"/>
          <w:b/>
          <w:bCs/>
          <w:rtl/>
        </w:rPr>
        <w:t>.</w:t>
      </w:r>
    </w:p>
    <w:p w14:paraId="19C28C79" w14:textId="77777777" w:rsidR="00166593" w:rsidRPr="00166593" w:rsidRDefault="00166593" w:rsidP="00166593">
      <w:pPr>
        <w:spacing w:line="269" w:lineRule="auto"/>
        <w:rPr>
          <w:rFonts w:eastAsia="Calibri"/>
          <w:rtl/>
        </w:rPr>
      </w:pPr>
    </w:p>
    <w:p w14:paraId="5793CA88" w14:textId="77777777" w:rsidR="00166593" w:rsidRPr="00166593" w:rsidRDefault="00166593" w:rsidP="00166593">
      <w:pPr>
        <w:spacing w:line="269" w:lineRule="auto"/>
        <w:rPr>
          <w:rFonts w:eastAsia="Calibri"/>
          <w:rtl/>
        </w:rPr>
      </w:pPr>
      <w:r w:rsidRPr="00166593">
        <w:rPr>
          <w:rFonts w:eastAsia="Calibri" w:hint="cs"/>
          <w:rtl/>
        </w:rPr>
        <w:t>אגף החשכ"ל במשרד האוצר מסר בתשובתו למשרד מבקר המדינה כי נדרש לפתח מבעוד מועד, לאחר עבודת מטה בין-משרדית שתכלול את כלל הגופים הרלוונטיים, בהובלת הגופים האמונים על הפינוי בשעת חירום ועל ניהול הפתרונות למפונים לאחר מכן, מערכת ממוחשבת לניהול מערך פינוי ושיכון אוכלוסייה בשעת חירום. מערכת זו תכיל מאגר מידע עדכני לגבי כלל התושבים במדינת ישראל, הן כפרטים והן משקי הבית והרכבם ומקום מגוריהם, וזאת לצורך אמידת היקף האוכלוסייה הנדרשת לפינוי בכל עת</w:t>
      </w:r>
      <w:r w:rsidRPr="00166593">
        <w:rPr>
          <w:rFonts w:eastAsia="Calibri"/>
          <w:rtl/>
        </w:rPr>
        <w:t xml:space="preserve"> הרכבה הדמוגרפי (בפרט בהיבטי גיל </w:t>
      </w:r>
      <w:r w:rsidRPr="00166593">
        <w:rPr>
          <w:rFonts w:eastAsia="Calibri" w:hint="cs"/>
          <w:rtl/>
        </w:rPr>
        <w:t>-</w:t>
      </w:r>
      <w:r w:rsidRPr="00166593">
        <w:rPr>
          <w:rFonts w:eastAsia="Calibri"/>
          <w:rtl/>
        </w:rPr>
        <w:t xml:space="preserve"> קשישים, תלמידים במערכות חינוך) ופיזורה הגיאוגרפי; זיהוי ואיתור המפונים הקונקרטיים לצורך יצירת קשר</w:t>
      </w:r>
      <w:r w:rsidRPr="00166593">
        <w:rPr>
          <w:rFonts w:eastAsia="Calibri" w:hint="cs"/>
          <w:rtl/>
        </w:rPr>
        <w:t>. קיומה של מערכת כאמור הוא הכרחי לניהול מיטבי ויעיל של מערך הפינוי ומזעור ההשלכות של אי-הסדר, כפי ששרר בראשית הדרך לאחר הפינוי.</w:t>
      </w:r>
    </w:p>
    <w:p w14:paraId="5BCDB5AC" w14:textId="77777777" w:rsidR="00166593" w:rsidRPr="00166593" w:rsidRDefault="00166593" w:rsidP="00166593">
      <w:pPr>
        <w:spacing w:line="269" w:lineRule="auto"/>
        <w:rPr>
          <w:rFonts w:eastAsia="Calibri"/>
          <w:b/>
          <w:bCs/>
          <w:rtl/>
        </w:rPr>
      </w:pPr>
    </w:p>
    <w:p w14:paraId="7DBF6165" w14:textId="77777777" w:rsidR="00166593" w:rsidRPr="00166593" w:rsidRDefault="00166593" w:rsidP="00166593">
      <w:pPr>
        <w:widowControl w:val="0"/>
        <w:spacing w:line="269" w:lineRule="auto"/>
        <w:contextualSpacing/>
        <w:rPr>
          <w:rFonts w:eastAsia="Calibri"/>
          <w:b/>
          <w:bCs/>
          <w:rtl/>
        </w:rPr>
      </w:pPr>
      <w:r w:rsidRPr="00166593">
        <w:rPr>
          <w:rFonts w:eastAsia="Calibri"/>
          <w:b/>
          <w:bCs/>
          <w:rtl/>
        </w:rPr>
        <w:t xml:space="preserve">משרד מבקר המדינה ממליץ לגופים הרלוונטיים </w:t>
      </w:r>
      <w:r w:rsidRPr="00166593">
        <w:rPr>
          <w:rFonts w:eastAsia="Calibri" w:hint="cs"/>
          <w:b/>
          <w:bCs/>
          <w:rtl/>
        </w:rPr>
        <w:t>לבצע עבודת מטה ולפעול לפיתוח מערכת ממוחשבת לניהול מידע שתאפשר ניהול מיטבי ויעיל של פינוי תושבים בשעת חירום.</w:t>
      </w:r>
    </w:p>
    <w:p w14:paraId="32085EB2" w14:textId="77777777" w:rsidR="00166593" w:rsidRPr="00166593" w:rsidRDefault="00166593" w:rsidP="00166593">
      <w:pPr>
        <w:widowControl w:val="0"/>
        <w:spacing w:line="269" w:lineRule="auto"/>
        <w:contextualSpacing/>
        <w:rPr>
          <w:rFonts w:eastAsia="Calibri"/>
          <w:b/>
          <w:bCs/>
          <w:rtl/>
        </w:rPr>
      </w:pPr>
    </w:p>
    <w:p w14:paraId="55987EA5" w14:textId="77777777" w:rsidR="005C23E0" w:rsidRDefault="005C23E0">
      <w:pPr>
        <w:bidi w:val="0"/>
        <w:spacing w:after="200" w:line="276" w:lineRule="auto"/>
        <w:rPr>
          <w:rFonts w:eastAsia="Times New Roman"/>
          <w:bCs/>
          <w:szCs w:val="26"/>
        </w:rPr>
      </w:pPr>
      <w:bookmarkStart w:id="69" w:name="_Hlk166429249"/>
      <w:bookmarkEnd w:id="63"/>
      <w:bookmarkEnd w:id="66"/>
      <w:r>
        <w:rPr>
          <w:rFonts w:eastAsia="Times New Roman"/>
          <w:bCs/>
          <w:szCs w:val="26"/>
          <w:rtl/>
        </w:rPr>
        <w:br w:type="page"/>
      </w:r>
    </w:p>
    <w:p w14:paraId="0625A803" w14:textId="03CFCA82"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lastRenderedPageBreak/>
        <w:t xml:space="preserve">העברת מידע לתושבים המפונים </w:t>
      </w:r>
    </w:p>
    <w:bookmarkEnd w:id="69"/>
    <w:p w14:paraId="6DAB2A4B" w14:textId="77777777" w:rsidR="00166593" w:rsidRPr="00166593" w:rsidRDefault="00166593" w:rsidP="00166593">
      <w:pPr>
        <w:spacing w:line="269" w:lineRule="auto"/>
        <w:rPr>
          <w:rFonts w:eastAsia="Calibri"/>
          <w:rtl/>
        </w:rPr>
      </w:pPr>
    </w:p>
    <w:p w14:paraId="5A8269B8" w14:textId="77777777" w:rsidR="00166593" w:rsidRPr="00166593" w:rsidRDefault="00166593" w:rsidP="00166593">
      <w:pPr>
        <w:spacing w:line="269" w:lineRule="auto"/>
        <w:rPr>
          <w:rFonts w:eastAsia="Calibri"/>
          <w:rtl/>
        </w:rPr>
      </w:pPr>
      <w:r w:rsidRPr="00166593">
        <w:rPr>
          <w:rFonts w:eastAsia="Calibri" w:hint="cs"/>
          <w:rtl/>
        </w:rPr>
        <w:t>תיק האב מטיל על הרשות המקומית את האחריות להכין מערך הסברה לתושבים בדבר הליך הפינוי והקליטה כחלק מתפקידי הרשות בהיערכות לחירום בתחום קליטת אוכלוסייה</w:t>
      </w:r>
      <w:bookmarkStart w:id="70" w:name="_Hlk174278327"/>
      <w:r w:rsidRPr="00166593">
        <w:rPr>
          <w:rFonts w:eastAsia="Calibri" w:hint="cs"/>
          <w:rtl/>
        </w:rPr>
        <w:t>. לא נקבעו הוראות דומות לגבי הערכות הרשות המקומית לפינוי.</w:t>
      </w:r>
    </w:p>
    <w:bookmarkEnd w:id="70"/>
    <w:p w14:paraId="581E9607" w14:textId="77777777" w:rsidR="00166593" w:rsidRPr="00166593" w:rsidRDefault="00166593" w:rsidP="00166593">
      <w:pPr>
        <w:spacing w:line="269" w:lineRule="auto"/>
        <w:rPr>
          <w:rFonts w:eastAsia="Calibri"/>
          <w:rtl/>
        </w:rPr>
      </w:pPr>
    </w:p>
    <w:p w14:paraId="286E70BF" w14:textId="77777777" w:rsidR="00166593" w:rsidRPr="00166593" w:rsidRDefault="00166593" w:rsidP="00166593">
      <w:pPr>
        <w:spacing w:line="269" w:lineRule="auto"/>
        <w:rPr>
          <w:rFonts w:ascii="David" w:eastAsia="Calibri" w:hAnsi="David"/>
          <w:rtl/>
        </w:rPr>
      </w:pPr>
      <w:r w:rsidRPr="00166593">
        <w:rPr>
          <w:rFonts w:ascii="David" w:eastAsia="Calibri" w:hAnsi="David" w:hint="eastAsia"/>
          <w:rtl/>
        </w:rPr>
        <w:t>בנוהל</w:t>
      </w:r>
      <w:r w:rsidRPr="00166593">
        <w:rPr>
          <w:rFonts w:ascii="David" w:eastAsia="Calibri" w:hAnsi="David"/>
          <w:rtl/>
        </w:rPr>
        <w:t xml:space="preserve"> </w:t>
      </w:r>
      <w:r w:rsidRPr="00166593">
        <w:rPr>
          <w:rFonts w:ascii="David" w:eastAsia="Calibri" w:hAnsi="David" w:hint="eastAsia"/>
          <w:rtl/>
        </w:rPr>
        <w:t>פס</w:t>
      </w:r>
      <w:r w:rsidRPr="00166593">
        <w:rPr>
          <w:rFonts w:ascii="David" w:eastAsia="Calibri" w:hAnsi="David"/>
          <w:rtl/>
        </w:rPr>
        <w:t>"ח 21</w:t>
      </w:r>
      <w:r w:rsidRPr="00166593">
        <w:rPr>
          <w:rFonts w:ascii="David" w:eastAsia="Calibri" w:hAnsi="David" w:hint="cs"/>
          <w:rtl/>
        </w:rPr>
        <w:t xml:space="preserve"> </w:t>
      </w:r>
      <w:r w:rsidRPr="00166593">
        <w:rPr>
          <w:rFonts w:ascii="David" w:eastAsia="Calibri" w:hAnsi="David"/>
          <w:rtl/>
        </w:rPr>
        <w:t>נקבע כי תכנון המענה לצ</w:t>
      </w:r>
      <w:r w:rsidRPr="00166593">
        <w:rPr>
          <w:rFonts w:ascii="David" w:eastAsia="Calibri" w:hAnsi="David" w:hint="eastAsia"/>
          <w:rtl/>
        </w:rPr>
        <w:t>ו</w:t>
      </w:r>
      <w:r w:rsidRPr="00166593">
        <w:rPr>
          <w:rFonts w:ascii="David" w:eastAsia="Calibri" w:hAnsi="David"/>
          <w:rtl/>
        </w:rPr>
        <w:t>רכי האוכלוסיי</w:t>
      </w:r>
      <w:r w:rsidRPr="00166593">
        <w:rPr>
          <w:rFonts w:ascii="David" w:eastAsia="Calibri" w:hAnsi="David" w:hint="eastAsia"/>
          <w:rtl/>
        </w:rPr>
        <w:t>ה</w:t>
      </w:r>
      <w:r w:rsidRPr="00166593">
        <w:rPr>
          <w:rFonts w:ascii="David" w:eastAsia="Calibri" w:hAnsi="David"/>
          <w:rtl/>
        </w:rPr>
        <w:t xml:space="preserve"> הנקלטת מרשויות אחרות ייעשה תוך בירור נתוני האוכלוסייה מול הרשות </w:t>
      </w:r>
      <w:r w:rsidRPr="00166593">
        <w:rPr>
          <w:rFonts w:ascii="David" w:eastAsia="Calibri" w:hAnsi="David" w:hint="cs"/>
          <w:rtl/>
        </w:rPr>
        <w:t xml:space="preserve">המקומית </w:t>
      </w:r>
      <w:r w:rsidRPr="00166593">
        <w:rPr>
          <w:rFonts w:ascii="David" w:eastAsia="Calibri" w:hAnsi="David"/>
          <w:rtl/>
        </w:rPr>
        <w:t xml:space="preserve">המפונה, </w:t>
      </w:r>
      <w:r w:rsidRPr="00166593">
        <w:rPr>
          <w:rFonts w:ascii="David" w:eastAsia="Calibri" w:hAnsi="David" w:hint="eastAsia"/>
          <w:rtl/>
        </w:rPr>
        <w:t>תוך</w:t>
      </w:r>
      <w:r w:rsidRPr="00166593">
        <w:rPr>
          <w:rFonts w:ascii="David" w:eastAsia="Calibri" w:hAnsi="David"/>
          <w:rtl/>
        </w:rPr>
        <w:t xml:space="preserve"> </w:t>
      </w:r>
      <w:r w:rsidRPr="00166593">
        <w:rPr>
          <w:rFonts w:ascii="David" w:eastAsia="Calibri" w:hAnsi="David" w:hint="eastAsia"/>
          <w:rtl/>
        </w:rPr>
        <w:t>המלצה</w:t>
      </w:r>
      <w:r w:rsidRPr="00166593">
        <w:rPr>
          <w:rFonts w:ascii="David" w:eastAsia="Calibri" w:hAnsi="David"/>
          <w:rtl/>
        </w:rPr>
        <w:t xml:space="preserve"> לשלב את נציגי הרשות </w:t>
      </w:r>
      <w:r w:rsidRPr="00166593">
        <w:rPr>
          <w:rFonts w:ascii="David" w:eastAsia="Calibri" w:hAnsi="David" w:hint="cs"/>
          <w:rtl/>
        </w:rPr>
        <w:t xml:space="preserve">המקומית </w:t>
      </w:r>
      <w:r w:rsidRPr="00166593">
        <w:rPr>
          <w:rFonts w:ascii="David" w:eastAsia="Calibri" w:hAnsi="David"/>
          <w:rtl/>
        </w:rPr>
        <w:t>המפונה בתכנון המענה.</w:t>
      </w:r>
    </w:p>
    <w:p w14:paraId="2FE81FF0" w14:textId="77777777" w:rsidR="00166593" w:rsidRPr="00166593" w:rsidRDefault="00166593" w:rsidP="00166593">
      <w:pPr>
        <w:spacing w:line="269" w:lineRule="auto"/>
        <w:rPr>
          <w:rFonts w:eastAsia="Calibri"/>
          <w:rtl/>
        </w:rPr>
      </w:pPr>
      <w:bookmarkStart w:id="71" w:name="_Hlk174278284"/>
    </w:p>
    <w:p w14:paraId="771DF7C7" w14:textId="77777777" w:rsidR="00166593" w:rsidRPr="00166593" w:rsidRDefault="00166593" w:rsidP="00166593">
      <w:pPr>
        <w:spacing w:line="269" w:lineRule="auto"/>
        <w:rPr>
          <w:rFonts w:ascii="Calibri" w:eastAsia="Calibri" w:hAnsi="Calibri" w:cs="Calibri"/>
          <w:sz w:val="24"/>
          <w:rtl/>
        </w:rPr>
      </w:pPr>
      <w:r w:rsidRPr="00166593">
        <w:rPr>
          <w:rFonts w:eastAsia="Calibri" w:hint="eastAsia"/>
          <w:rtl/>
        </w:rPr>
        <w:t>משרד</w:t>
      </w:r>
      <w:r w:rsidRPr="00166593">
        <w:rPr>
          <w:rFonts w:eastAsia="Calibri"/>
          <w:rtl/>
        </w:rPr>
        <w:t xml:space="preserve"> מבקר המדינה </w:t>
      </w:r>
      <w:r w:rsidRPr="00166593">
        <w:rPr>
          <w:rFonts w:eastAsia="Calibri" w:hint="cs"/>
          <w:rtl/>
        </w:rPr>
        <w:t>הדגיש</w:t>
      </w:r>
      <w:r w:rsidRPr="00166593">
        <w:rPr>
          <w:rFonts w:eastAsia="Calibri"/>
          <w:rtl/>
        </w:rPr>
        <w:t xml:space="preserve"> בדוח שפורסם בשנת 2024 </w:t>
      </w:r>
      <w:r w:rsidRPr="00166593">
        <w:rPr>
          <w:rFonts w:eastAsia="Calibri" w:hint="eastAsia"/>
          <w:rtl/>
        </w:rPr>
        <w:t>את</w:t>
      </w:r>
      <w:r w:rsidRPr="00166593">
        <w:rPr>
          <w:rFonts w:eastAsia="Calibri"/>
          <w:rtl/>
        </w:rPr>
        <w:t xml:space="preserve"> החשיבות שיש בפרסום שיטתי של מידע בנושאי חירום וביטחון </w:t>
      </w:r>
      <w:r w:rsidRPr="00166593">
        <w:rPr>
          <w:rFonts w:eastAsia="Calibri" w:hint="eastAsia"/>
          <w:rtl/>
        </w:rPr>
        <w:t>על</w:t>
      </w:r>
      <w:r w:rsidRPr="00166593">
        <w:rPr>
          <w:rFonts w:eastAsia="Calibri"/>
          <w:rtl/>
        </w:rPr>
        <w:t xml:space="preserve"> ידי הרשויות המקומיות, בהיותן המעגל השלטוני הקרוב ביותר לחייהם של התושבים והאזרחים, אשר לו כוח השפעה ישיר על רווחתם בחיי </w:t>
      </w:r>
      <w:r w:rsidRPr="00166593">
        <w:rPr>
          <w:rFonts w:eastAsia="Calibri" w:hint="eastAsia"/>
          <w:rtl/>
        </w:rPr>
        <w:t>היו</w:t>
      </w:r>
      <w:r w:rsidRPr="00166593">
        <w:rPr>
          <w:rFonts w:eastAsia="Calibri" w:hint="cs"/>
          <w:rtl/>
        </w:rPr>
        <w:t>ם-</w:t>
      </w:r>
      <w:r w:rsidRPr="00166593">
        <w:rPr>
          <w:rFonts w:eastAsia="Calibri" w:hint="eastAsia"/>
          <w:rtl/>
        </w:rPr>
        <w:t>יום</w:t>
      </w:r>
      <w:r w:rsidRPr="00166593">
        <w:rPr>
          <w:rFonts w:eastAsia="Calibri"/>
          <w:rtl/>
        </w:rPr>
        <w:t xml:space="preserve">. </w:t>
      </w:r>
      <w:r w:rsidRPr="00166593">
        <w:rPr>
          <w:rFonts w:ascii="David" w:eastAsia="Calibri" w:hAnsi="David" w:hint="eastAsia"/>
          <w:sz w:val="24"/>
          <w:rtl/>
        </w:rPr>
        <w:t>ה</w:t>
      </w:r>
      <w:r w:rsidRPr="00166593">
        <w:rPr>
          <w:rFonts w:ascii="David" w:eastAsia="Calibri" w:hAnsi="David"/>
          <w:sz w:val="24"/>
          <w:rtl/>
        </w:rPr>
        <w:t xml:space="preserve">אתר </w:t>
      </w:r>
      <w:r w:rsidRPr="00166593">
        <w:rPr>
          <w:rFonts w:ascii="David" w:eastAsia="Calibri" w:hAnsi="David" w:hint="eastAsia"/>
          <w:sz w:val="24"/>
          <w:rtl/>
        </w:rPr>
        <w:t>הרשותי</w:t>
      </w:r>
      <w:r w:rsidRPr="00166593">
        <w:rPr>
          <w:rFonts w:ascii="David" w:eastAsia="Calibri" w:hAnsi="David"/>
          <w:sz w:val="24"/>
          <w:rtl/>
        </w:rPr>
        <w:t xml:space="preserve"> וערוצי המידע הדיגיטלי הנוספים של הרשות (</w:t>
      </w:r>
      <w:r w:rsidRPr="00166593">
        <w:rPr>
          <w:rFonts w:ascii="David" w:eastAsia="Calibri" w:hAnsi="David" w:hint="eastAsia"/>
          <w:sz w:val="24"/>
          <w:rtl/>
        </w:rPr>
        <w:t>יישומונים</w:t>
      </w:r>
      <w:r w:rsidRPr="00166593">
        <w:rPr>
          <w:rFonts w:ascii="David" w:eastAsia="Calibri" w:hAnsi="David"/>
          <w:sz w:val="24"/>
          <w:rtl/>
        </w:rPr>
        <w:t xml:space="preserve">, מסרונים לתושב </w:t>
      </w:r>
      <w:r w:rsidRPr="00166593">
        <w:rPr>
          <w:rFonts w:ascii="David" w:eastAsia="Calibri" w:hAnsi="David" w:hint="cs"/>
          <w:sz w:val="24"/>
          <w:rtl/>
        </w:rPr>
        <w:t>וכיוצא באלו</w:t>
      </w:r>
      <w:r w:rsidRPr="00166593">
        <w:rPr>
          <w:rFonts w:ascii="David" w:eastAsia="Calibri" w:hAnsi="David"/>
          <w:sz w:val="24"/>
          <w:rtl/>
        </w:rPr>
        <w:t xml:space="preserve">) </w:t>
      </w:r>
      <w:r w:rsidRPr="00166593">
        <w:rPr>
          <w:rFonts w:ascii="David" w:eastAsia="Calibri" w:hAnsi="David" w:hint="cs"/>
          <w:sz w:val="24"/>
          <w:rtl/>
        </w:rPr>
        <w:t>משמשים</w:t>
      </w:r>
      <w:r w:rsidRPr="00166593">
        <w:rPr>
          <w:rFonts w:ascii="David" w:eastAsia="Calibri" w:hAnsi="David"/>
          <w:sz w:val="24"/>
          <w:rtl/>
        </w:rPr>
        <w:t xml:space="preserve"> אמצעי עיקרי וחשוב ביותר לצ</w:t>
      </w:r>
      <w:r w:rsidRPr="00166593">
        <w:rPr>
          <w:rFonts w:ascii="David" w:eastAsia="Calibri" w:hAnsi="David" w:hint="eastAsia"/>
          <w:sz w:val="24"/>
          <w:rtl/>
        </w:rPr>
        <w:t>ו</w:t>
      </w:r>
      <w:r w:rsidRPr="00166593">
        <w:rPr>
          <w:rFonts w:ascii="David" w:eastAsia="Calibri" w:hAnsi="David"/>
          <w:sz w:val="24"/>
          <w:rtl/>
        </w:rPr>
        <w:t xml:space="preserve">רכי הסברה, הדרכה </w:t>
      </w:r>
      <w:r w:rsidRPr="00166593">
        <w:rPr>
          <w:rFonts w:ascii="David" w:eastAsia="Calibri" w:hAnsi="David" w:hint="eastAsia"/>
          <w:sz w:val="24"/>
          <w:rtl/>
        </w:rPr>
        <w:t>ו</w:t>
      </w:r>
      <w:r w:rsidRPr="00166593">
        <w:rPr>
          <w:rFonts w:ascii="David" w:eastAsia="Calibri" w:hAnsi="David"/>
          <w:sz w:val="24"/>
          <w:rtl/>
        </w:rPr>
        <w:t xml:space="preserve">הנחיית הציבור בנושאי היערכות והתנהגות </w:t>
      </w:r>
      <w:r w:rsidRPr="00166593">
        <w:rPr>
          <w:rFonts w:ascii="David" w:eastAsia="Calibri" w:hAnsi="David" w:hint="eastAsia"/>
          <w:sz w:val="24"/>
          <w:rtl/>
        </w:rPr>
        <w:t>בעיתות</w:t>
      </w:r>
      <w:r w:rsidRPr="00166593">
        <w:rPr>
          <w:rFonts w:ascii="David" w:eastAsia="Calibri" w:hAnsi="David"/>
          <w:sz w:val="24"/>
          <w:rtl/>
        </w:rPr>
        <w:t xml:space="preserve"> חירום. </w:t>
      </w:r>
      <w:r w:rsidRPr="00166593">
        <w:rPr>
          <w:rFonts w:ascii="David" w:eastAsia="Calibri" w:hAnsi="David" w:hint="eastAsia"/>
          <w:sz w:val="24"/>
          <w:rtl/>
        </w:rPr>
        <w:t>באמצעים</w:t>
      </w:r>
      <w:r w:rsidRPr="00166593">
        <w:rPr>
          <w:rFonts w:ascii="David" w:eastAsia="Calibri" w:hAnsi="David"/>
          <w:sz w:val="24"/>
          <w:rtl/>
        </w:rPr>
        <w:t xml:space="preserve"> </w:t>
      </w:r>
      <w:r w:rsidRPr="00166593">
        <w:rPr>
          <w:rFonts w:ascii="David" w:eastAsia="Calibri" w:hAnsi="David" w:hint="eastAsia"/>
          <w:sz w:val="24"/>
          <w:rtl/>
        </w:rPr>
        <w:t>אלה</w:t>
      </w:r>
      <w:r w:rsidRPr="00166593">
        <w:rPr>
          <w:rFonts w:ascii="David" w:eastAsia="Calibri" w:hAnsi="David"/>
          <w:sz w:val="24"/>
          <w:rtl/>
        </w:rPr>
        <w:t xml:space="preserve"> ניתן לקיים קשר עם התושבים ולתת מענה לצרכים המיוחדים שמתעוררים </w:t>
      </w:r>
      <w:r w:rsidRPr="00166593">
        <w:rPr>
          <w:rFonts w:ascii="David" w:eastAsia="Calibri" w:hAnsi="David" w:hint="eastAsia"/>
          <w:sz w:val="24"/>
          <w:rtl/>
        </w:rPr>
        <w:t>ברמת</w:t>
      </w:r>
      <w:r w:rsidRPr="00166593">
        <w:rPr>
          <w:rFonts w:ascii="David" w:eastAsia="Calibri" w:hAnsi="David"/>
          <w:sz w:val="24"/>
          <w:rtl/>
        </w:rPr>
        <w:t xml:space="preserve"> </w:t>
      </w:r>
      <w:r w:rsidRPr="00166593">
        <w:rPr>
          <w:rFonts w:ascii="David" w:eastAsia="Calibri" w:hAnsi="David" w:hint="eastAsia"/>
          <w:sz w:val="24"/>
          <w:rtl/>
        </w:rPr>
        <w:t>הפרט</w:t>
      </w:r>
      <w:r w:rsidRPr="00166593">
        <w:rPr>
          <w:rFonts w:ascii="David" w:eastAsia="Calibri" w:hAnsi="David"/>
          <w:sz w:val="24"/>
          <w:rtl/>
        </w:rPr>
        <w:t xml:space="preserve"> </w:t>
      </w:r>
      <w:r w:rsidRPr="00166593">
        <w:rPr>
          <w:rFonts w:ascii="David" w:eastAsia="Calibri" w:hAnsi="David" w:hint="eastAsia"/>
          <w:sz w:val="24"/>
          <w:rtl/>
        </w:rPr>
        <w:t>והקהילה</w:t>
      </w:r>
      <w:r w:rsidRPr="00166593">
        <w:rPr>
          <w:rFonts w:ascii="David" w:eastAsia="Calibri" w:hAnsi="David"/>
          <w:sz w:val="24"/>
          <w:rtl/>
        </w:rPr>
        <w:t xml:space="preserve">, </w:t>
      </w:r>
      <w:r w:rsidRPr="00166593">
        <w:rPr>
          <w:rFonts w:ascii="David" w:eastAsia="Calibri" w:hAnsi="David" w:hint="eastAsia"/>
          <w:sz w:val="24"/>
          <w:rtl/>
        </w:rPr>
        <w:t>ובכך</w:t>
      </w:r>
      <w:r w:rsidRPr="00166593">
        <w:rPr>
          <w:rFonts w:ascii="David" w:eastAsia="Calibri" w:hAnsi="David"/>
          <w:sz w:val="24"/>
          <w:rtl/>
        </w:rPr>
        <w:t xml:space="preserve"> יש כדי למזער את תחושת חוסר הביטחון הציבורית </w:t>
      </w:r>
      <w:r w:rsidRPr="00166593">
        <w:rPr>
          <w:rFonts w:ascii="David" w:eastAsia="Calibri" w:hAnsi="David" w:hint="eastAsia"/>
          <w:sz w:val="24"/>
          <w:rtl/>
        </w:rPr>
        <w:t>האופיינית</w:t>
      </w:r>
      <w:r w:rsidRPr="00166593">
        <w:rPr>
          <w:rFonts w:ascii="David" w:eastAsia="Calibri" w:hAnsi="David"/>
          <w:sz w:val="24"/>
          <w:rtl/>
        </w:rPr>
        <w:t xml:space="preserve"> </w:t>
      </w:r>
      <w:r w:rsidRPr="00166593">
        <w:rPr>
          <w:rFonts w:ascii="David" w:eastAsia="Calibri" w:hAnsi="David" w:hint="eastAsia"/>
          <w:sz w:val="24"/>
          <w:rtl/>
        </w:rPr>
        <w:t>לעיתות</w:t>
      </w:r>
      <w:r w:rsidRPr="00166593">
        <w:rPr>
          <w:rFonts w:ascii="David" w:eastAsia="Calibri" w:hAnsi="David"/>
          <w:sz w:val="24"/>
          <w:rtl/>
        </w:rPr>
        <w:t xml:space="preserve"> שכאלה</w:t>
      </w:r>
      <w:r w:rsidRPr="00166593">
        <w:rPr>
          <w:rFonts w:ascii="David" w:eastAsia="Calibri" w:hAnsi="David"/>
          <w:sz w:val="24"/>
          <w:vertAlign w:val="superscript"/>
          <w:rtl/>
        </w:rPr>
        <w:footnoteReference w:id="48"/>
      </w:r>
      <w:r w:rsidRPr="00166593">
        <w:rPr>
          <w:rFonts w:ascii="David" w:eastAsia="Calibri" w:hAnsi="David"/>
          <w:sz w:val="24"/>
          <w:rtl/>
        </w:rPr>
        <w:t>.</w:t>
      </w:r>
    </w:p>
    <w:bookmarkEnd w:id="71"/>
    <w:p w14:paraId="53B772F8" w14:textId="77777777" w:rsidR="00166593" w:rsidRPr="00166593" w:rsidRDefault="00166593" w:rsidP="00166593">
      <w:pPr>
        <w:spacing w:line="269" w:lineRule="auto"/>
        <w:rPr>
          <w:rFonts w:eastAsia="Calibri"/>
          <w:rtl/>
        </w:rPr>
      </w:pPr>
    </w:p>
    <w:p w14:paraId="3FC280AA" w14:textId="77777777" w:rsidR="00166593" w:rsidRPr="00166593" w:rsidRDefault="00166593" w:rsidP="00166593">
      <w:pPr>
        <w:spacing w:line="269" w:lineRule="auto"/>
        <w:rPr>
          <w:rFonts w:eastAsia="Calibri"/>
          <w:rtl/>
        </w:rPr>
      </w:pPr>
      <w:r w:rsidRPr="00166593">
        <w:rPr>
          <w:rFonts w:eastAsia="Calibri" w:hint="cs"/>
          <w:rtl/>
        </w:rPr>
        <w:t>בלוח להלן מידע על פרסום מידע של הרשויות המפונות בהקשר של הליך הפינוי ומתן שירותים לתושבים מפונים:</w:t>
      </w:r>
    </w:p>
    <w:p w14:paraId="23CEDB2B" w14:textId="77777777" w:rsidR="00166593" w:rsidRPr="00166593" w:rsidRDefault="00166593" w:rsidP="00166593">
      <w:pPr>
        <w:spacing w:line="269" w:lineRule="auto"/>
        <w:jc w:val="left"/>
        <w:rPr>
          <w:rFonts w:eastAsia="Calibri"/>
          <w:rtl/>
        </w:rPr>
      </w:pPr>
      <w:bookmarkStart w:id="72" w:name="_Hlk159167972"/>
    </w:p>
    <w:p w14:paraId="29F03180" w14:textId="77777777" w:rsidR="00A931E8" w:rsidRDefault="00A931E8">
      <w:pPr>
        <w:bidi w:val="0"/>
        <w:spacing w:after="200" w:line="276" w:lineRule="auto"/>
        <w:rPr>
          <w:rFonts w:eastAsia="Calibri"/>
          <w:rtl/>
        </w:rPr>
      </w:pPr>
      <w:r>
        <w:rPr>
          <w:rFonts w:eastAsia="Calibri"/>
          <w:rtl/>
        </w:rPr>
        <w:br w:type="page"/>
      </w:r>
    </w:p>
    <w:p w14:paraId="51BAB931" w14:textId="7EA7D6FC" w:rsidR="00166593" w:rsidRDefault="00166593" w:rsidP="00166593">
      <w:pPr>
        <w:keepNext/>
        <w:keepLines/>
        <w:spacing w:line="269" w:lineRule="auto"/>
        <w:jc w:val="center"/>
        <w:rPr>
          <w:rFonts w:eastAsia="Calibri"/>
          <w:rtl/>
        </w:rPr>
      </w:pPr>
      <w:r w:rsidRPr="00166593">
        <w:rPr>
          <w:rFonts w:eastAsia="Calibri" w:hint="cs"/>
          <w:rtl/>
        </w:rPr>
        <w:lastRenderedPageBreak/>
        <w:t xml:space="preserve">לוח ה11: </w:t>
      </w:r>
      <w:bookmarkStart w:id="73" w:name="_Hlk167708546"/>
      <w:r w:rsidRPr="00166593">
        <w:rPr>
          <w:rFonts w:eastAsia="Calibri" w:hint="cs"/>
          <w:b/>
          <w:bCs/>
          <w:rtl/>
        </w:rPr>
        <w:t>פרסום מידע באתרי האינטרנט</w:t>
      </w:r>
      <w:r w:rsidRPr="00166593">
        <w:rPr>
          <w:rFonts w:eastAsia="Calibri" w:hint="cs"/>
          <w:rtl/>
        </w:rPr>
        <w:t xml:space="preserve"> </w:t>
      </w:r>
      <w:r w:rsidRPr="00166593">
        <w:rPr>
          <w:rFonts w:eastAsia="Calibri" w:hint="cs"/>
          <w:b/>
          <w:bCs/>
          <w:rtl/>
        </w:rPr>
        <w:t>וברשתות חברתיות</w:t>
      </w:r>
      <w:r w:rsidRPr="00166593">
        <w:rPr>
          <w:rFonts w:eastAsia="Calibri" w:hint="cs"/>
          <w:rtl/>
        </w:rPr>
        <w:t xml:space="preserve"> </w:t>
      </w:r>
      <w:bookmarkStart w:id="74" w:name="_Hlk167784425"/>
      <w:r w:rsidRPr="00166593">
        <w:rPr>
          <w:rFonts w:eastAsia="Calibri" w:hint="cs"/>
          <w:b/>
          <w:bCs/>
          <w:rtl/>
        </w:rPr>
        <w:t>על הליך הפינוי והשירותים לתושבים מפונים</w:t>
      </w:r>
      <w:bookmarkEnd w:id="74"/>
      <w:r w:rsidRPr="00166593">
        <w:rPr>
          <w:rFonts w:eastAsia="Calibri"/>
          <w:b/>
          <w:bCs/>
          <w:rtl/>
        </w:rPr>
        <w:t xml:space="preserve">, </w:t>
      </w:r>
      <w:r w:rsidRPr="00166593">
        <w:rPr>
          <w:rFonts w:eastAsia="Calibri" w:hint="eastAsia"/>
          <w:b/>
          <w:bCs/>
          <w:rtl/>
        </w:rPr>
        <w:t>מאי</w:t>
      </w:r>
      <w:r w:rsidRPr="00166593">
        <w:rPr>
          <w:rFonts w:eastAsia="Calibri"/>
          <w:b/>
          <w:bCs/>
          <w:rtl/>
        </w:rPr>
        <w:t xml:space="preserve"> 2024</w:t>
      </w:r>
    </w:p>
    <w:p w14:paraId="07EF7970" w14:textId="77777777" w:rsidR="00A931E8" w:rsidRPr="00166593" w:rsidRDefault="00A931E8" w:rsidP="00166593">
      <w:pPr>
        <w:keepNext/>
        <w:keepLines/>
        <w:spacing w:line="269" w:lineRule="auto"/>
        <w:jc w:val="center"/>
        <w:rPr>
          <w:rFonts w:eastAsia="Calibri"/>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2268"/>
        <w:gridCol w:w="2126"/>
        <w:gridCol w:w="1986"/>
      </w:tblGrid>
      <w:tr w:rsidR="00166593" w:rsidRPr="00166593" w14:paraId="209ED1CA" w14:textId="77777777" w:rsidTr="000B4BE5">
        <w:trPr>
          <w:trHeight w:val="994"/>
          <w:jc w:val="center"/>
        </w:trPr>
        <w:tc>
          <w:tcPr>
            <w:tcW w:w="1831" w:type="dxa"/>
          </w:tcPr>
          <w:p w14:paraId="035F6BF7"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2268" w:type="dxa"/>
          </w:tcPr>
          <w:p w14:paraId="7EBD8A10"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מידע</w:t>
            </w:r>
            <w:r w:rsidRPr="00166593">
              <w:rPr>
                <w:rFonts w:eastAsia="Calibri"/>
                <w:b/>
                <w:bCs/>
                <w:sz w:val="22"/>
                <w:szCs w:val="22"/>
                <w:rtl/>
              </w:rPr>
              <w:t xml:space="preserve"> </w:t>
            </w:r>
            <w:r w:rsidRPr="00166593">
              <w:rPr>
                <w:rFonts w:eastAsia="Calibri" w:hint="eastAsia"/>
                <w:b/>
                <w:bCs/>
                <w:sz w:val="22"/>
                <w:szCs w:val="22"/>
                <w:rtl/>
              </w:rPr>
              <w:t>באתר</w:t>
            </w:r>
            <w:r w:rsidRPr="00166593">
              <w:rPr>
                <w:rFonts w:eastAsia="Calibri"/>
                <w:b/>
                <w:bCs/>
                <w:sz w:val="22"/>
                <w:szCs w:val="22"/>
                <w:rtl/>
              </w:rPr>
              <w:t xml:space="preserve"> </w:t>
            </w:r>
            <w:r w:rsidRPr="00166593">
              <w:rPr>
                <w:rFonts w:eastAsia="Calibri" w:hint="eastAsia"/>
                <w:b/>
                <w:bCs/>
                <w:sz w:val="22"/>
                <w:szCs w:val="22"/>
                <w:rtl/>
              </w:rPr>
              <w:t>ה</w:t>
            </w:r>
            <w:r w:rsidRPr="00166593">
              <w:rPr>
                <w:rFonts w:eastAsia="Calibri" w:hint="cs"/>
                <w:b/>
                <w:bCs/>
                <w:sz w:val="22"/>
                <w:szCs w:val="22"/>
                <w:rtl/>
              </w:rPr>
              <w:t>מרשתת</w:t>
            </w:r>
            <w:r w:rsidRPr="00166593">
              <w:rPr>
                <w:rFonts w:eastAsia="Calibri"/>
                <w:b/>
                <w:bCs/>
                <w:sz w:val="22"/>
                <w:szCs w:val="22"/>
                <w:rtl/>
              </w:rPr>
              <w:t xml:space="preserve"> </w:t>
            </w:r>
            <w:r w:rsidRPr="00166593">
              <w:rPr>
                <w:rFonts w:eastAsia="Calibri" w:hint="eastAsia"/>
                <w:b/>
                <w:bCs/>
                <w:sz w:val="22"/>
                <w:szCs w:val="22"/>
                <w:rtl/>
              </w:rPr>
              <w:t>של</w:t>
            </w:r>
            <w:r w:rsidRPr="00166593">
              <w:rPr>
                <w:rFonts w:eastAsia="Calibri"/>
                <w:b/>
                <w:bCs/>
                <w:sz w:val="22"/>
                <w:szCs w:val="22"/>
                <w:rtl/>
              </w:rPr>
              <w:t xml:space="preserve"> </w:t>
            </w: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p>
        </w:tc>
        <w:tc>
          <w:tcPr>
            <w:tcW w:w="2126" w:type="dxa"/>
          </w:tcPr>
          <w:p w14:paraId="486695E0" w14:textId="77777777" w:rsidR="00166593" w:rsidRPr="00166593" w:rsidRDefault="00166593" w:rsidP="00166593">
            <w:pPr>
              <w:spacing w:line="269" w:lineRule="auto"/>
              <w:jc w:val="center"/>
              <w:rPr>
                <w:rFonts w:eastAsia="Calibri"/>
                <w:b/>
                <w:bCs/>
                <w:sz w:val="22"/>
                <w:szCs w:val="22"/>
                <w:rtl/>
              </w:rPr>
            </w:pPr>
            <w:r w:rsidRPr="00166593">
              <w:rPr>
                <w:rFonts w:eastAsia="Calibri" w:hint="eastAsia"/>
                <w:b/>
                <w:bCs/>
                <w:sz w:val="22"/>
                <w:szCs w:val="22"/>
                <w:rtl/>
              </w:rPr>
              <w:t>מידע</w:t>
            </w:r>
            <w:r w:rsidRPr="00166593">
              <w:rPr>
                <w:rFonts w:eastAsia="Calibri"/>
                <w:b/>
                <w:bCs/>
                <w:sz w:val="22"/>
                <w:szCs w:val="22"/>
                <w:rtl/>
              </w:rPr>
              <w:t xml:space="preserve"> </w:t>
            </w:r>
            <w:r w:rsidRPr="00166593">
              <w:rPr>
                <w:rFonts w:eastAsia="Calibri" w:hint="eastAsia"/>
                <w:b/>
                <w:bCs/>
                <w:sz w:val="22"/>
                <w:szCs w:val="22"/>
                <w:rtl/>
              </w:rPr>
              <w:t>בדף</w:t>
            </w:r>
            <w:r w:rsidRPr="00166593">
              <w:rPr>
                <w:rFonts w:eastAsia="Calibri"/>
                <w:b/>
                <w:bCs/>
                <w:sz w:val="22"/>
                <w:szCs w:val="22"/>
                <w:rtl/>
              </w:rPr>
              <w:t xml:space="preserve"> </w:t>
            </w:r>
            <w:r w:rsidRPr="00166593">
              <w:rPr>
                <w:rFonts w:eastAsia="Calibri" w:hint="eastAsia"/>
                <w:b/>
                <w:bCs/>
                <w:sz w:val="22"/>
                <w:szCs w:val="22"/>
                <w:rtl/>
              </w:rPr>
              <w:t>הרשות</w:t>
            </w:r>
            <w:r w:rsidRPr="00166593">
              <w:rPr>
                <w:rFonts w:eastAsia="Calibri"/>
                <w:b/>
                <w:bCs/>
                <w:sz w:val="22"/>
                <w:szCs w:val="22"/>
                <w:rtl/>
              </w:rPr>
              <w:t xml:space="preserve"> </w:t>
            </w:r>
            <w:r w:rsidRPr="00166593">
              <w:rPr>
                <w:rFonts w:eastAsia="Calibri" w:hint="eastAsia"/>
                <w:b/>
                <w:bCs/>
                <w:sz w:val="22"/>
                <w:szCs w:val="22"/>
                <w:rtl/>
              </w:rPr>
              <w:t>המקומית</w:t>
            </w:r>
            <w:r w:rsidRPr="00166593">
              <w:rPr>
                <w:rFonts w:eastAsia="Calibri"/>
                <w:b/>
                <w:bCs/>
                <w:sz w:val="22"/>
                <w:szCs w:val="22"/>
                <w:rtl/>
              </w:rPr>
              <w:t xml:space="preserve"> </w:t>
            </w:r>
            <w:r w:rsidRPr="00166593">
              <w:rPr>
                <w:rFonts w:eastAsia="Calibri" w:hint="eastAsia"/>
                <w:b/>
                <w:bCs/>
                <w:sz w:val="22"/>
                <w:szCs w:val="22"/>
                <w:rtl/>
              </w:rPr>
              <w:t>ברשתות</w:t>
            </w:r>
            <w:r w:rsidRPr="00166593">
              <w:rPr>
                <w:rFonts w:eastAsia="Calibri"/>
                <w:b/>
                <w:bCs/>
                <w:sz w:val="22"/>
                <w:szCs w:val="22"/>
                <w:rtl/>
              </w:rPr>
              <w:t xml:space="preserve"> </w:t>
            </w:r>
            <w:r w:rsidRPr="00166593">
              <w:rPr>
                <w:rFonts w:eastAsia="Calibri" w:hint="eastAsia"/>
                <w:b/>
                <w:bCs/>
                <w:sz w:val="22"/>
                <w:szCs w:val="22"/>
                <w:rtl/>
              </w:rPr>
              <w:t>חברתיות</w:t>
            </w:r>
            <w:r w:rsidRPr="00166593">
              <w:rPr>
                <w:rFonts w:eastAsia="Calibri"/>
                <w:b/>
                <w:bCs/>
                <w:sz w:val="22"/>
                <w:szCs w:val="22"/>
                <w:vertAlign w:val="superscript"/>
                <w:rtl/>
              </w:rPr>
              <w:t>(1)</w:t>
            </w:r>
          </w:p>
        </w:tc>
        <w:tc>
          <w:tcPr>
            <w:tcW w:w="1986" w:type="dxa"/>
          </w:tcPr>
          <w:p w14:paraId="22909B34" w14:textId="77777777" w:rsidR="00166593" w:rsidRPr="00166593" w:rsidRDefault="00166593" w:rsidP="00166593">
            <w:pPr>
              <w:spacing w:line="269" w:lineRule="auto"/>
              <w:jc w:val="center"/>
              <w:rPr>
                <w:rFonts w:eastAsia="Calibri"/>
                <w:b/>
                <w:bCs/>
                <w:sz w:val="22"/>
                <w:szCs w:val="22"/>
                <w:rtl/>
              </w:rPr>
            </w:pPr>
            <w:r w:rsidRPr="00166593">
              <w:rPr>
                <w:rFonts w:eastAsia="Calibri" w:hint="cs"/>
                <w:b/>
                <w:bCs/>
                <w:sz w:val="22"/>
                <w:szCs w:val="22"/>
                <w:rtl/>
              </w:rPr>
              <w:t xml:space="preserve">העברת </w:t>
            </w:r>
            <w:r w:rsidRPr="00166593">
              <w:rPr>
                <w:rFonts w:eastAsia="Calibri" w:hint="eastAsia"/>
                <w:b/>
                <w:bCs/>
                <w:sz w:val="22"/>
                <w:szCs w:val="22"/>
                <w:rtl/>
              </w:rPr>
              <w:t>מידע</w:t>
            </w:r>
            <w:r w:rsidRPr="00166593">
              <w:rPr>
                <w:rFonts w:eastAsia="Calibri"/>
                <w:b/>
                <w:bCs/>
                <w:sz w:val="22"/>
                <w:szCs w:val="22"/>
                <w:rtl/>
              </w:rPr>
              <w:t xml:space="preserve"> </w:t>
            </w:r>
            <w:r w:rsidRPr="00166593">
              <w:rPr>
                <w:rFonts w:eastAsia="Calibri" w:hint="eastAsia"/>
                <w:b/>
                <w:bCs/>
                <w:sz w:val="22"/>
                <w:szCs w:val="22"/>
                <w:rtl/>
              </w:rPr>
              <w:t>לתושבים</w:t>
            </w:r>
            <w:r w:rsidRPr="00166593">
              <w:rPr>
                <w:rFonts w:eastAsia="Calibri"/>
                <w:b/>
                <w:bCs/>
                <w:sz w:val="22"/>
                <w:szCs w:val="22"/>
                <w:rtl/>
              </w:rPr>
              <w:t xml:space="preserve"> </w:t>
            </w:r>
            <w:r w:rsidRPr="00166593">
              <w:rPr>
                <w:rFonts w:eastAsia="Calibri" w:hint="eastAsia"/>
                <w:b/>
                <w:bCs/>
                <w:sz w:val="22"/>
                <w:szCs w:val="22"/>
                <w:rtl/>
              </w:rPr>
              <w:t>בהודעות</w:t>
            </w:r>
            <w:r w:rsidRPr="00166593">
              <w:rPr>
                <w:rFonts w:eastAsia="Calibri"/>
                <w:b/>
                <w:bCs/>
                <w:sz w:val="22"/>
                <w:szCs w:val="22"/>
                <w:rtl/>
              </w:rPr>
              <w:t xml:space="preserve"> </w:t>
            </w:r>
            <w:r w:rsidRPr="00166593">
              <w:rPr>
                <w:rFonts w:eastAsia="Calibri" w:hint="eastAsia"/>
                <w:b/>
                <w:bCs/>
                <w:sz w:val="22"/>
                <w:szCs w:val="22"/>
                <w:rtl/>
              </w:rPr>
              <w:t>טקסט</w:t>
            </w:r>
            <w:r w:rsidRPr="00166593">
              <w:rPr>
                <w:rFonts w:eastAsia="Calibri"/>
                <w:b/>
                <w:bCs/>
                <w:sz w:val="22"/>
                <w:szCs w:val="22"/>
                <w:vertAlign w:val="superscript"/>
                <w:rtl/>
              </w:rPr>
              <w:t>(2)</w:t>
            </w:r>
            <w:r w:rsidRPr="00166593">
              <w:rPr>
                <w:rFonts w:eastAsia="Calibri" w:hint="cs"/>
                <w:b/>
                <w:bCs/>
                <w:sz w:val="22"/>
                <w:szCs w:val="22"/>
                <w:rtl/>
              </w:rPr>
              <w:t xml:space="preserve"> יזומות</w:t>
            </w:r>
          </w:p>
        </w:tc>
      </w:tr>
      <w:tr w:rsidR="00166593" w:rsidRPr="00166593" w14:paraId="52A688A8" w14:textId="77777777" w:rsidTr="000B4BE5">
        <w:trPr>
          <w:jc w:val="center"/>
        </w:trPr>
        <w:tc>
          <w:tcPr>
            <w:tcW w:w="1831" w:type="dxa"/>
          </w:tcPr>
          <w:p w14:paraId="07E2F932"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אופקים</w:t>
            </w:r>
          </w:p>
        </w:tc>
        <w:tc>
          <w:tcPr>
            <w:tcW w:w="2268" w:type="dxa"/>
          </w:tcPr>
          <w:p w14:paraId="297E993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c>
          <w:tcPr>
            <w:tcW w:w="2126" w:type="dxa"/>
          </w:tcPr>
          <w:p w14:paraId="78C92A65" w14:textId="77777777" w:rsidR="00166593" w:rsidRPr="00166593" w:rsidRDefault="00166593" w:rsidP="00166593">
            <w:pPr>
              <w:spacing w:line="269" w:lineRule="auto"/>
              <w:jc w:val="left"/>
              <w:rPr>
                <w:rFonts w:eastAsia="Calibri"/>
                <w:sz w:val="22"/>
                <w:szCs w:val="22"/>
                <w:rtl/>
              </w:rPr>
            </w:pPr>
            <w:r w:rsidRPr="00166593">
              <w:rPr>
                <w:rFonts w:eastAsia="Calibri" w:hint="cs"/>
                <w:sz w:val="22"/>
                <w:szCs w:val="22"/>
                <w:rtl/>
              </w:rPr>
              <w:t xml:space="preserve">כן - </w:t>
            </w:r>
            <w:r w:rsidRPr="00166593">
              <w:rPr>
                <w:rFonts w:eastAsia="Calibri" w:hint="eastAsia"/>
                <w:sz w:val="22"/>
                <w:szCs w:val="22"/>
                <w:rtl/>
              </w:rPr>
              <w:t>פרסום</w:t>
            </w:r>
            <w:r w:rsidRPr="00166593">
              <w:rPr>
                <w:rFonts w:eastAsia="Calibri"/>
                <w:sz w:val="22"/>
                <w:szCs w:val="22"/>
                <w:rtl/>
              </w:rPr>
              <w:t xml:space="preserve"> בדף </w:t>
            </w:r>
            <w:r w:rsidRPr="00166593">
              <w:rPr>
                <w:rFonts w:eastAsia="Calibri" w:hint="eastAsia"/>
                <w:sz w:val="22"/>
                <w:szCs w:val="22"/>
                <w:rtl/>
              </w:rPr>
              <w:t>הפייסבוק</w:t>
            </w:r>
            <w:r w:rsidRPr="00166593">
              <w:rPr>
                <w:rFonts w:eastAsia="Calibri"/>
                <w:sz w:val="22"/>
                <w:szCs w:val="22"/>
                <w:rtl/>
              </w:rPr>
              <w:t xml:space="preserve"> של העירייה ובדף של ראש </w:t>
            </w:r>
            <w:r w:rsidRPr="00166593">
              <w:rPr>
                <w:rFonts w:eastAsia="Calibri" w:hint="eastAsia"/>
                <w:sz w:val="22"/>
                <w:szCs w:val="22"/>
                <w:rtl/>
              </w:rPr>
              <w:t>העירייה</w:t>
            </w:r>
            <w:r w:rsidRPr="00166593">
              <w:rPr>
                <w:rFonts w:eastAsia="Calibri"/>
                <w:sz w:val="22"/>
                <w:szCs w:val="22"/>
                <w:rtl/>
              </w:rPr>
              <w:t xml:space="preserve"> </w:t>
            </w:r>
            <w:r w:rsidRPr="00166593">
              <w:rPr>
                <w:rFonts w:eastAsia="Calibri" w:hint="eastAsia"/>
                <w:sz w:val="22"/>
                <w:szCs w:val="22"/>
                <w:rtl/>
              </w:rPr>
              <w:t>על</w:t>
            </w:r>
            <w:r w:rsidRPr="00166593">
              <w:rPr>
                <w:rFonts w:eastAsia="Calibri"/>
                <w:sz w:val="22"/>
                <w:szCs w:val="22"/>
                <w:rtl/>
              </w:rPr>
              <w:t xml:space="preserve"> </w:t>
            </w:r>
            <w:r w:rsidRPr="00166593">
              <w:rPr>
                <w:rFonts w:eastAsia="Calibri" w:hint="eastAsia"/>
                <w:sz w:val="22"/>
                <w:szCs w:val="22"/>
                <w:rtl/>
              </w:rPr>
              <w:t>ההפגה</w:t>
            </w:r>
            <w:r w:rsidRPr="00166593">
              <w:rPr>
                <w:rFonts w:eastAsia="Calibri" w:hint="cs"/>
                <w:sz w:val="22"/>
                <w:szCs w:val="22"/>
                <w:rtl/>
              </w:rPr>
              <w:t xml:space="preserve"> לצורכי ריענון</w:t>
            </w:r>
          </w:p>
        </w:tc>
        <w:tc>
          <w:tcPr>
            <w:tcW w:w="1986" w:type="dxa"/>
          </w:tcPr>
          <w:p w14:paraId="586C6D36"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לא</w:t>
            </w:r>
          </w:p>
        </w:tc>
      </w:tr>
      <w:tr w:rsidR="00166593" w:rsidRPr="00166593" w14:paraId="2F6C9A1E" w14:textId="77777777" w:rsidTr="000B4BE5">
        <w:trPr>
          <w:jc w:val="center"/>
        </w:trPr>
        <w:tc>
          <w:tcPr>
            <w:tcW w:w="1831" w:type="dxa"/>
          </w:tcPr>
          <w:p w14:paraId="59D57F47"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אשקלון</w:t>
            </w:r>
          </w:p>
        </w:tc>
        <w:tc>
          <w:tcPr>
            <w:tcW w:w="2268" w:type="dxa"/>
          </w:tcPr>
          <w:p w14:paraId="6E80B65C"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w:t>
            </w:r>
            <w:r w:rsidRPr="00166593">
              <w:rPr>
                <w:rFonts w:eastAsia="Calibri"/>
                <w:sz w:val="22"/>
                <w:szCs w:val="22"/>
                <w:rtl/>
              </w:rPr>
              <w:t xml:space="preserve"> באתר העירייה</w:t>
            </w:r>
            <w:r w:rsidRPr="00166593">
              <w:rPr>
                <w:rFonts w:eastAsia="Calibri"/>
                <w:sz w:val="22"/>
                <w:szCs w:val="22"/>
                <w:vertAlign w:val="superscript"/>
                <w:rtl/>
              </w:rPr>
              <w:t>(</w:t>
            </w:r>
            <w:r w:rsidRPr="00166593">
              <w:rPr>
                <w:rFonts w:eastAsia="Calibri" w:hint="cs"/>
                <w:sz w:val="22"/>
                <w:szCs w:val="22"/>
                <w:vertAlign w:val="superscript"/>
                <w:rtl/>
              </w:rPr>
              <w:t>3</w:t>
            </w:r>
            <w:r w:rsidRPr="00166593">
              <w:rPr>
                <w:rFonts w:eastAsia="Calibri"/>
                <w:sz w:val="22"/>
                <w:szCs w:val="22"/>
                <w:vertAlign w:val="superscript"/>
                <w:rtl/>
              </w:rPr>
              <w:t>)</w:t>
            </w:r>
            <w:r w:rsidRPr="00166593">
              <w:rPr>
                <w:rFonts w:eastAsia="Calibri"/>
                <w:sz w:val="22"/>
                <w:szCs w:val="22"/>
                <w:rtl/>
              </w:rPr>
              <w:t xml:space="preserve"> </w:t>
            </w:r>
          </w:p>
          <w:p w14:paraId="5AE0D305"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וכן</w:t>
            </w:r>
            <w:r w:rsidRPr="00166593">
              <w:rPr>
                <w:rFonts w:eastAsia="Calibri"/>
                <w:sz w:val="22"/>
                <w:szCs w:val="22"/>
                <w:rtl/>
              </w:rPr>
              <w:t xml:space="preserve"> </w:t>
            </w:r>
            <w:r w:rsidRPr="00166593">
              <w:rPr>
                <w:rFonts w:eastAsia="Calibri" w:hint="eastAsia"/>
                <w:sz w:val="22"/>
                <w:szCs w:val="22"/>
                <w:rtl/>
              </w:rPr>
              <w:t>בעיתונות</w:t>
            </w:r>
            <w:r w:rsidRPr="00166593">
              <w:rPr>
                <w:rFonts w:eastAsia="Calibri"/>
                <w:sz w:val="22"/>
                <w:szCs w:val="22"/>
                <w:rtl/>
              </w:rPr>
              <w:t xml:space="preserve"> </w:t>
            </w:r>
            <w:r w:rsidRPr="00166593">
              <w:rPr>
                <w:rFonts w:eastAsia="Calibri" w:hint="eastAsia"/>
                <w:sz w:val="22"/>
                <w:szCs w:val="22"/>
                <w:rtl/>
              </w:rPr>
              <w:t>הארצית</w:t>
            </w:r>
            <w:r w:rsidRPr="00166593">
              <w:rPr>
                <w:rFonts w:eastAsia="Calibri"/>
                <w:sz w:val="22"/>
                <w:szCs w:val="22"/>
                <w:rtl/>
              </w:rPr>
              <w:t xml:space="preserve"> </w:t>
            </w:r>
            <w:r w:rsidRPr="00166593">
              <w:rPr>
                <w:rFonts w:eastAsia="Calibri" w:hint="eastAsia"/>
                <w:sz w:val="22"/>
                <w:szCs w:val="22"/>
                <w:rtl/>
              </w:rPr>
              <w:t>והמקומי</w:t>
            </w:r>
            <w:r w:rsidRPr="00166593">
              <w:rPr>
                <w:rFonts w:eastAsia="Calibri" w:hint="cs"/>
                <w:sz w:val="22"/>
                <w:szCs w:val="22"/>
                <w:rtl/>
              </w:rPr>
              <w:t>ת</w:t>
            </w:r>
          </w:p>
        </w:tc>
        <w:tc>
          <w:tcPr>
            <w:tcW w:w="2126" w:type="dxa"/>
          </w:tcPr>
          <w:p w14:paraId="7E0C3A5C"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 </w:t>
            </w:r>
            <w:r w:rsidRPr="00166593">
              <w:rPr>
                <w:rFonts w:eastAsia="Calibri" w:hint="eastAsia"/>
                <w:sz w:val="22"/>
                <w:szCs w:val="22"/>
                <w:rtl/>
              </w:rPr>
              <w:t>ד</w:t>
            </w:r>
            <w:r w:rsidRPr="00166593">
              <w:rPr>
                <w:rFonts w:eastAsia="Calibri" w:hint="cs"/>
                <w:sz w:val="22"/>
                <w:szCs w:val="22"/>
                <w:rtl/>
              </w:rPr>
              <w:t>פי</w:t>
            </w:r>
            <w:r w:rsidRPr="00166593">
              <w:rPr>
                <w:rFonts w:eastAsia="Calibri"/>
                <w:sz w:val="22"/>
                <w:szCs w:val="22"/>
                <w:rtl/>
              </w:rPr>
              <w:t xml:space="preserve"> </w:t>
            </w:r>
            <w:r w:rsidRPr="00166593">
              <w:rPr>
                <w:rFonts w:eastAsia="Calibri" w:hint="eastAsia"/>
                <w:sz w:val="22"/>
                <w:szCs w:val="22"/>
                <w:rtl/>
              </w:rPr>
              <w:t>הפייסבוק</w:t>
            </w:r>
            <w:r w:rsidRPr="00166593">
              <w:rPr>
                <w:rFonts w:eastAsia="Calibri"/>
                <w:sz w:val="22"/>
                <w:szCs w:val="22"/>
                <w:rtl/>
              </w:rPr>
              <w:t xml:space="preserve"> של ראש העירייה והעירייה, </w:t>
            </w:r>
            <w:r w:rsidRPr="00166593">
              <w:rPr>
                <w:rFonts w:eastAsia="Calibri" w:hint="eastAsia"/>
                <w:sz w:val="22"/>
                <w:szCs w:val="22"/>
                <w:rtl/>
              </w:rPr>
              <w:t>אינסטגרם</w:t>
            </w:r>
            <w:r w:rsidRPr="00166593">
              <w:rPr>
                <w:rFonts w:eastAsia="Calibri"/>
                <w:sz w:val="22"/>
                <w:szCs w:val="22"/>
                <w:rtl/>
              </w:rPr>
              <w:t xml:space="preserve">, </w:t>
            </w:r>
            <w:r w:rsidRPr="00166593">
              <w:rPr>
                <w:rFonts w:eastAsia="Calibri" w:hint="eastAsia"/>
                <w:sz w:val="22"/>
                <w:szCs w:val="22"/>
                <w:rtl/>
              </w:rPr>
              <w:t>טלגרם</w:t>
            </w:r>
            <w:r w:rsidRPr="00166593">
              <w:rPr>
                <w:rFonts w:eastAsia="Calibri"/>
                <w:sz w:val="22"/>
                <w:szCs w:val="22"/>
                <w:rtl/>
              </w:rPr>
              <w:t xml:space="preserve"> </w:t>
            </w:r>
          </w:p>
        </w:tc>
        <w:tc>
          <w:tcPr>
            <w:tcW w:w="1986" w:type="dxa"/>
          </w:tcPr>
          <w:p w14:paraId="3627C991"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w:t>
            </w:r>
            <w:r w:rsidRPr="00166593">
              <w:rPr>
                <w:rFonts w:eastAsia="Calibri"/>
                <w:sz w:val="22"/>
                <w:szCs w:val="22"/>
                <w:rtl/>
              </w:rPr>
              <w:t xml:space="preserve"> </w:t>
            </w:r>
            <w:r w:rsidRPr="00166593">
              <w:rPr>
                <w:rFonts w:eastAsia="Calibri" w:hint="cs"/>
                <w:sz w:val="22"/>
                <w:szCs w:val="22"/>
                <w:rtl/>
              </w:rPr>
              <w:t>במסרונים</w:t>
            </w:r>
            <w:r w:rsidRPr="00166593">
              <w:rPr>
                <w:rFonts w:eastAsia="Calibri"/>
                <w:sz w:val="22"/>
                <w:szCs w:val="22"/>
                <w:rtl/>
              </w:rPr>
              <w:t xml:space="preserve"> </w:t>
            </w:r>
            <w:r w:rsidRPr="00166593">
              <w:rPr>
                <w:rFonts w:eastAsia="Calibri" w:hint="cs"/>
                <w:sz w:val="22"/>
                <w:szCs w:val="22"/>
                <w:rtl/>
              </w:rPr>
              <w:t>ובקבוצות ו</w:t>
            </w:r>
            <w:r w:rsidRPr="00166593">
              <w:rPr>
                <w:rFonts w:eastAsia="Calibri" w:hint="eastAsia"/>
                <w:sz w:val="22"/>
                <w:szCs w:val="22"/>
                <w:rtl/>
              </w:rPr>
              <w:t>ואטסאפ</w:t>
            </w:r>
            <w:r w:rsidRPr="00166593">
              <w:rPr>
                <w:rFonts w:eastAsia="Calibri"/>
                <w:sz w:val="22"/>
                <w:szCs w:val="22"/>
                <w:rtl/>
              </w:rPr>
              <w:t xml:space="preserve"> שכונתי</w:t>
            </w:r>
            <w:r w:rsidRPr="00166593">
              <w:rPr>
                <w:rFonts w:eastAsia="Calibri" w:hint="cs"/>
                <w:sz w:val="22"/>
                <w:szCs w:val="22"/>
                <w:rtl/>
              </w:rPr>
              <w:t>ות</w:t>
            </w:r>
            <w:r w:rsidRPr="00166593">
              <w:rPr>
                <w:rFonts w:eastAsia="Calibri"/>
                <w:sz w:val="22"/>
                <w:szCs w:val="22"/>
                <w:rtl/>
              </w:rPr>
              <w:t xml:space="preserve"> </w:t>
            </w:r>
          </w:p>
        </w:tc>
      </w:tr>
      <w:tr w:rsidR="00166593" w:rsidRPr="00166593" w14:paraId="12D3855A" w14:textId="77777777" w:rsidTr="000B4BE5">
        <w:trPr>
          <w:jc w:val="center"/>
        </w:trPr>
        <w:tc>
          <w:tcPr>
            <w:tcW w:w="1831" w:type="dxa"/>
          </w:tcPr>
          <w:p w14:paraId="74612D96"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שדרות</w:t>
            </w:r>
          </w:p>
        </w:tc>
        <w:tc>
          <w:tcPr>
            <w:tcW w:w="2268" w:type="dxa"/>
          </w:tcPr>
          <w:p w14:paraId="4F1ED8A4"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 וב</w:t>
            </w:r>
            <w:r w:rsidRPr="00166593">
              <w:rPr>
                <w:rFonts w:eastAsia="Calibri" w:hint="eastAsia"/>
                <w:sz w:val="22"/>
                <w:szCs w:val="22"/>
                <w:rtl/>
              </w:rPr>
              <w:t>אתר</w:t>
            </w:r>
            <w:r w:rsidRPr="00166593">
              <w:rPr>
                <w:rFonts w:eastAsia="Calibri"/>
                <w:sz w:val="22"/>
                <w:szCs w:val="22"/>
                <w:rtl/>
              </w:rPr>
              <w:t xml:space="preserve"> </w:t>
            </w:r>
            <w:r w:rsidRPr="00166593">
              <w:rPr>
                <w:rFonts w:eastAsia="Calibri" w:hint="eastAsia"/>
                <w:sz w:val="22"/>
                <w:szCs w:val="22"/>
                <w:rtl/>
              </w:rPr>
              <w:t>ייעודי</w:t>
            </w:r>
            <w:r w:rsidRPr="00166593">
              <w:rPr>
                <w:rFonts w:eastAsia="Calibri"/>
                <w:sz w:val="22"/>
                <w:szCs w:val="22"/>
                <w:rtl/>
              </w:rPr>
              <w:t xml:space="preserve"> </w:t>
            </w:r>
            <w:r w:rsidRPr="00166593">
              <w:rPr>
                <w:rFonts w:eastAsia="Calibri" w:hint="eastAsia"/>
                <w:sz w:val="22"/>
                <w:szCs w:val="22"/>
                <w:rtl/>
              </w:rPr>
              <w:t>שהוקם</w:t>
            </w:r>
            <w:r w:rsidRPr="00166593">
              <w:rPr>
                <w:rFonts w:eastAsia="Calibri"/>
                <w:sz w:val="22"/>
                <w:szCs w:val="22"/>
                <w:rtl/>
              </w:rPr>
              <w:t xml:space="preserve"> </w:t>
            </w:r>
            <w:r w:rsidRPr="00166593">
              <w:rPr>
                <w:rFonts w:eastAsia="Calibri" w:hint="eastAsia"/>
                <w:sz w:val="22"/>
                <w:szCs w:val="22"/>
                <w:rtl/>
              </w:rPr>
              <w:t>בזמן</w:t>
            </w:r>
            <w:r w:rsidRPr="00166593">
              <w:rPr>
                <w:rFonts w:eastAsia="Calibri"/>
                <w:sz w:val="22"/>
                <w:szCs w:val="22"/>
                <w:rtl/>
              </w:rPr>
              <w:t xml:space="preserve"> </w:t>
            </w:r>
            <w:r w:rsidRPr="00166593">
              <w:rPr>
                <w:rFonts w:eastAsia="Calibri" w:hint="eastAsia"/>
                <w:sz w:val="22"/>
                <w:szCs w:val="22"/>
                <w:rtl/>
              </w:rPr>
              <w:t>המלחמה</w:t>
            </w:r>
            <w:r w:rsidRPr="00166593">
              <w:rPr>
                <w:rFonts w:eastAsia="Calibri"/>
                <w:sz w:val="22"/>
                <w:szCs w:val="22"/>
                <w:vertAlign w:val="superscript"/>
                <w:rtl/>
              </w:rPr>
              <w:t>(</w:t>
            </w:r>
            <w:r w:rsidRPr="00166593">
              <w:rPr>
                <w:rFonts w:eastAsia="Calibri" w:hint="cs"/>
                <w:sz w:val="22"/>
                <w:szCs w:val="22"/>
                <w:vertAlign w:val="superscript"/>
                <w:rtl/>
              </w:rPr>
              <w:t>4)</w:t>
            </w:r>
          </w:p>
        </w:tc>
        <w:tc>
          <w:tcPr>
            <w:tcW w:w="2126" w:type="dxa"/>
          </w:tcPr>
          <w:p w14:paraId="6D69DCDF"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 </w:t>
            </w:r>
            <w:r w:rsidRPr="00166593">
              <w:rPr>
                <w:rFonts w:eastAsia="Calibri" w:hint="eastAsia"/>
                <w:sz w:val="22"/>
                <w:szCs w:val="22"/>
                <w:rtl/>
              </w:rPr>
              <w:t>דף</w:t>
            </w:r>
            <w:r w:rsidRPr="00166593">
              <w:rPr>
                <w:rFonts w:eastAsia="Calibri"/>
                <w:sz w:val="22"/>
                <w:szCs w:val="22"/>
                <w:rtl/>
              </w:rPr>
              <w:t xml:space="preserve"> </w:t>
            </w:r>
            <w:r w:rsidRPr="00166593">
              <w:rPr>
                <w:rFonts w:eastAsia="Calibri" w:hint="eastAsia"/>
                <w:sz w:val="22"/>
                <w:szCs w:val="22"/>
                <w:rtl/>
              </w:rPr>
              <w:t>הפייסבוק</w:t>
            </w:r>
            <w:r w:rsidRPr="00166593">
              <w:rPr>
                <w:rFonts w:eastAsia="Calibri"/>
                <w:sz w:val="22"/>
                <w:szCs w:val="22"/>
                <w:rtl/>
              </w:rPr>
              <w:t xml:space="preserve"> של ראש העירייה</w:t>
            </w:r>
          </w:p>
        </w:tc>
        <w:tc>
          <w:tcPr>
            <w:tcW w:w="1986" w:type="dxa"/>
          </w:tcPr>
          <w:p w14:paraId="114B5A4A"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sz w:val="22"/>
                <w:szCs w:val="22"/>
                <w:rtl/>
              </w:rPr>
              <w:t xml:space="preserve"> - </w:t>
            </w:r>
            <w:r w:rsidRPr="00166593">
              <w:rPr>
                <w:rFonts w:eastAsia="Calibri" w:hint="cs"/>
                <w:sz w:val="22"/>
                <w:szCs w:val="22"/>
                <w:rtl/>
              </w:rPr>
              <w:t>במסרונים</w:t>
            </w:r>
            <w:r w:rsidRPr="00166593">
              <w:rPr>
                <w:rFonts w:eastAsia="Calibri"/>
                <w:sz w:val="22"/>
                <w:szCs w:val="22"/>
                <w:rtl/>
              </w:rPr>
              <w:t xml:space="preserve"> </w:t>
            </w:r>
            <w:r w:rsidRPr="00166593">
              <w:rPr>
                <w:rFonts w:eastAsia="Calibri" w:hint="cs"/>
                <w:sz w:val="22"/>
                <w:szCs w:val="22"/>
                <w:rtl/>
              </w:rPr>
              <w:t xml:space="preserve">ובקבוצות </w:t>
            </w:r>
            <w:r w:rsidRPr="00166593">
              <w:rPr>
                <w:rFonts w:eastAsia="Calibri" w:hint="eastAsia"/>
                <w:sz w:val="22"/>
                <w:szCs w:val="22"/>
                <w:rtl/>
              </w:rPr>
              <w:t>ווטסאפ</w:t>
            </w:r>
            <w:r w:rsidRPr="00166593">
              <w:rPr>
                <w:rFonts w:eastAsia="Calibri"/>
                <w:sz w:val="22"/>
                <w:szCs w:val="22"/>
                <w:rtl/>
              </w:rPr>
              <w:t xml:space="preserve"> שכונתי</w:t>
            </w:r>
            <w:r w:rsidRPr="00166593">
              <w:rPr>
                <w:rFonts w:eastAsia="Calibri" w:hint="cs"/>
                <w:sz w:val="22"/>
                <w:szCs w:val="22"/>
                <w:rtl/>
              </w:rPr>
              <w:t>ות</w:t>
            </w:r>
          </w:p>
        </w:tc>
      </w:tr>
      <w:tr w:rsidR="00166593" w:rsidRPr="00166593" w14:paraId="6CF102F2" w14:textId="77777777" w:rsidTr="000B4BE5">
        <w:trPr>
          <w:jc w:val="center"/>
        </w:trPr>
        <w:tc>
          <w:tcPr>
            <w:tcW w:w="1831" w:type="dxa"/>
          </w:tcPr>
          <w:p w14:paraId="57AF9793" w14:textId="77777777" w:rsidR="00166593" w:rsidRPr="00166593" w:rsidRDefault="00166593" w:rsidP="00166593">
            <w:pPr>
              <w:spacing w:line="269" w:lineRule="auto"/>
              <w:jc w:val="left"/>
              <w:rPr>
                <w:rFonts w:eastAsia="Calibri"/>
                <w:b/>
                <w:bCs/>
                <w:sz w:val="22"/>
                <w:szCs w:val="22"/>
                <w:rtl/>
              </w:rPr>
            </w:pPr>
            <w:r w:rsidRPr="00166593">
              <w:rPr>
                <w:rFonts w:eastAsia="Calibri" w:hint="eastAsia"/>
                <w:b/>
                <w:bCs/>
                <w:sz w:val="22"/>
                <w:szCs w:val="22"/>
                <w:rtl/>
              </w:rPr>
              <w:t>אשכול</w:t>
            </w:r>
          </w:p>
        </w:tc>
        <w:tc>
          <w:tcPr>
            <w:tcW w:w="2268" w:type="dxa"/>
          </w:tcPr>
          <w:p w14:paraId="0656BFFE"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sz w:val="22"/>
                <w:szCs w:val="22"/>
                <w:rtl/>
              </w:rPr>
              <w:t xml:space="preserve"> </w:t>
            </w:r>
            <w:r w:rsidRPr="00166593">
              <w:rPr>
                <w:rFonts w:eastAsia="Calibri" w:hint="cs"/>
                <w:sz w:val="22"/>
                <w:szCs w:val="22"/>
                <w:rtl/>
              </w:rPr>
              <w:t xml:space="preserve">- </w:t>
            </w:r>
            <w:r w:rsidRPr="00166593">
              <w:rPr>
                <w:rFonts w:eastAsia="Calibri"/>
                <w:sz w:val="22"/>
                <w:szCs w:val="22"/>
                <w:rtl/>
              </w:rPr>
              <w:t>המועצה הקימה אתר חירום במרשתת</w:t>
            </w:r>
            <w:r w:rsidRPr="00166593">
              <w:rPr>
                <w:rFonts w:eastAsia="Calibri"/>
                <w:sz w:val="22"/>
                <w:szCs w:val="22"/>
                <w:vertAlign w:val="superscript"/>
                <w:rtl/>
              </w:rPr>
              <w:t>(</w:t>
            </w:r>
            <w:r w:rsidRPr="00166593">
              <w:rPr>
                <w:rFonts w:eastAsia="Calibri" w:hint="cs"/>
                <w:sz w:val="22"/>
                <w:szCs w:val="22"/>
                <w:vertAlign w:val="superscript"/>
                <w:rtl/>
              </w:rPr>
              <w:t>5)</w:t>
            </w:r>
          </w:p>
        </w:tc>
        <w:tc>
          <w:tcPr>
            <w:tcW w:w="2126" w:type="dxa"/>
          </w:tcPr>
          <w:p w14:paraId="491021BB"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c>
          <w:tcPr>
            <w:tcW w:w="1986" w:type="dxa"/>
          </w:tcPr>
          <w:p w14:paraId="0AEACE17"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hint="cs"/>
                <w:sz w:val="22"/>
                <w:szCs w:val="22"/>
                <w:rtl/>
              </w:rPr>
              <w:t xml:space="preserve"> -</w:t>
            </w:r>
            <w:r w:rsidRPr="00166593">
              <w:rPr>
                <w:rFonts w:eastAsia="Calibri"/>
                <w:sz w:val="22"/>
                <w:szCs w:val="22"/>
                <w:rtl/>
              </w:rPr>
              <w:t xml:space="preserve"> </w:t>
            </w:r>
            <w:r w:rsidRPr="00166593">
              <w:rPr>
                <w:rFonts w:eastAsia="Calibri" w:hint="cs"/>
                <w:sz w:val="22"/>
                <w:szCs w:val="22"/>
                <w:rtl/>
              </w:rPr>
              <w:t>במסרונים</w:t>
            </w:r>
          </w:p>
        </w:tc>
      </w:tr>
      <w:tr w:rsidR="00166593" w:rsidRPr="00166593" w14:paraId="40B11367" w14:textId="77777777" w:rsidTr="000B4BE5">
        <w:trPr>
          <w:jc w:val="center"/>
        </w:trPr>
        <w:tc>
          <w:tcPr>
            <w:tcW w:w="1831" w:type="dxa"/>
          </w:tcPr>
          <w:p w14:paraId="750AFFC3" w14:textId="77777777" w:rsidR="00166593" w:rsidRPr="00166593" w:rsidRDefault="00166593" w:rsidP="00166593">
            <w:pPr>
              <w:spacing w:line="269" w:lineRule="auto"/>
              <w:jc w:val="left"/>
              <w:rPr>
                <w:rFonts w:eastAsia="Calibri"/>
                <w:b/>
                <w:bCs/>
                <w:sz w:val="22"/>
                <w:szCs w:val="22"/>
                <w:rtl/>
              </w:rPr>
            </w:pPr>
            <w:r w:rsidRPr="00166593">
              <w:rPr>
                <w:rFonts w:eastAsia="Calibri"/>
                <w:b/>
                <w:bCs/>
                <w:sz w:val="22"/>
                <w:szCs w:val="22"/>
                <w:rtl/>
              </w:rPr>
              <w:t>חוף אשקלון</w:t>
            </w:r>
          </w:p>
        </w:tc>
        <w:tc>
          <w:tcPr>
            <w:tcW w:w="2268" w:type="dxa"/>
          </w:tcPr>
          <w:p w14:paraId="4202D3CD"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r w:rsidRPr="00166593">
              <w:rPr>
                <w:rFonts w:eastAsia="Calibri"/>
                <w:sz w:val="22"/>
                <w:szCs w:val="22"/>
                <w:rtl/>
              </w:rPr>
              <w:t xml:space="preserve"> - </w:t>
            </w:r>
            <w:r w:rsidRPr="00166593">
              <w:rPr>
                <w:rFonts w:eastAsia="Calibri" w:hint="cs"/>
                <w:sz w:val="22"/>
                <w:szCs w:val="22"/>
                <w:rtl/>
              </w:rPr>
              <w:t>ב</w:t>
            </w:r>
            <w:r w:rsidRPr="00166593">
              <w:rPr>
                <w:rFonts w:eastAsia="Calibri" w:hint="eastAsia"/>
                <w:sz w:val="22"/>
                <w:szCs w:val="22"/>
                <w:rtl/>
              </w:rPr>
              <w:t>מחיצה</w:t>
            </w:r>
            <w:r w:rsidRPr="00166593">
              <w:rPr>
                <w:rFonts w:eastAsia="Calibri"/>
                <w:sz w:val="22"/>
                <w:szCs w:val="22"/>
                <w:rtl/>
              </w:rPr>
              <w:t xml:space="preserve"> </w:t>
            </w:r>
            <w:r w:rsidRPr="00166593">
              <w:rPr>
                <w:rFonts w:eastAsia="Calibri" w:hint="eastAsia"/>
                <w:sz w:val="22"/>
                <w:szCs w:val="22"/>
                <w:rtl/>
              </w:rPr>
              <w:t>ייעודית</w:t>
            </w:r>
            <w:r w:rsidRPr="00166593">
              <w:rPr>
                <w:rFonts w:eastAsia="Calibri"/>
                <w:sz w:val="22"/>
                <w:szCs w:val="22"/>
                <w:rtl/>
              </w:rPr>
              <w:t xml:space="preserve"> "מלחמת </w:t>
            </w:r>
            <w:r w:rsidRPr="00166593">
              <w:rPr>
                <w:rFonts w:eastAsia="Calibri" w:hint="eastAsia"/>
                <w:sz w:val="22"/>
                <w:szCs w:val="22"/>
                <w:rtl/>
              </w:rPr>
              <w:t>חרבות</w:t>
            </w:r>
            <w:r w:rsidRPr="00166593">
              <w:rPr>
                <w:rFonts w:eastAsia="Calibri"/>
                <w:sz w:val="22"/>
                <w:szCs w:val="22"/>
                <w:rtl/>
              </w:rPr>
              <w:t xml:space="preserve"> </w:t>
            </w:r>
            <w:r w:rsidRPr="00166593">
              <w:rPr>
                <w:rFonts w:eastAsia="Calibri" w:hint="eastAsia"/>
                <w:sz w:val="22"/>
                <w:szCs w:val="22"/>
                <w:rtl/>
              </w:rPr>
              <w:t>ברזל</w:t>
            </w:r>
            <w:r w:rsidRPr="00166593">
              <w:rPr>
                <w:rFonts w:eastAsia="Calibri"/>
                <w:sz w:val="22"/>
                <w:szCs w:val="22"/>
                <w:rtl/>
              </w:rPr>
              <w:t>"</w:t>
            </w:r>
            <w:r w:rsidRPr="00166593">
              <w:rPr>
                <w:rFonts w:eastAsia="Calibri"/>
                <w:sz w:val="22"/>
                <w:szCs w:val="22"/>
                <w:vertAlign w:val="superscript"/>
                <w:rtl/>
              </w:rPr>
              <w:t>(</w:t>
            </w:r>
            <w:r w:rsidRPr="00166593">
              <w:rPr>
                <w:rFonts w:eastAsia="Calibri" w:hint="cs"/>
                <w:sz w:val="22"/>
                <w:szCs w:val="22"/>
                <w:vertAlign w:val="superscript"/>
                <w:rtl/>
              </w:rPr>
              <w:t>6</w:t>
            </w:r>
            <w:r w:rsidRPr="00166593">
              <w:rPr>
                <w:rFonts w:eastAsia="Calibri"/>
                <w:sz w:val="22"/>
                <w:szCs w:val="22"/>
                <w:vertAlign w:val="superscript"/>
                <w:rtl/>
              </w:rPr>
              <w:t>)</w:t>
            </w:r>
          </w:p>
        </w:tc>
        <w:tc>
          <w:tcPr>
            <w:tcW w:w="2126" w:type="dxa"/>
          </w:tcPr>
          <w:p w14:paraId="018431F9" w14:textId="77777777" w:rsidR="00166593" w:rsidRPr="00166593" w:rsidRDefault="00166593" w:rsidP="003405B8">
            <w:pPr>
              <w:spacing w:after="120" w:line="269" w:lineRule="auto"/>
              <w:jc w:val="left"/>
              <w:rPr>
                <w:rFonts w:eastAsia="Calibri"/>
                <w:sz w:val="22"/>
                <w:szCs w:val="22"/>
                <w:rtl/>
              </w:rPr>
            </w:pPr>
            <w:r w:rsidRPr="00166593">
              <w:rPr>
                <w:rFonts w:eastAsia="Calibri" w:hint="eastAsia"/>
                <w:sz w:val="22"/>
                <w:szCs w:val="22"/>
                <w:rtl/>
              </w:rPr>
              <w:t>כן</w:t>
            </w:r>
            <w:r w:rsidRPr="00166593">
              <w:rPr>
                <w:rFonts w:eastAsia="Calibri"/>
                <w:sz w:val="22"/>
                <w:szCs w:val="22"/>
                <w:rtl/>
              </w:rPr>
              <w:t xml:space="preserve"> - פייסבוק, אינסטגרם, יוטיוב וטיק-טוק</w:t>
            </w:r>
          </w:p>
        </w:tc>
        <w:tc>
          <w:tcPr>
            <w:tcW w:w="1986" w:type="dxa"/>
          </w:tcPr>
          <w:p w14:paraId="477DD068" w14:textId="77777777" w:rsidR="00166593" w:rsidRPr="00166593" w:rsidRDefault="00166593" w:rsidP="00166593">
            <w:pPr>
              <w:spacing w:line="269" w:lineRule="auto"/>
              <w:jc w:val="left"/>
              <w:rPr>
                <w:rFonts w:eastAsia="Calibri"/>
                <w:sz w:val="22"/>
                <w:szCs w:val="22"/>
                <w:rtl/>
              </w:rPr>
            </w:pPr>
            <w:r w:rsidRPr="00166593">
              <w:rPr>
                <w:rFonts w:eastAsia="Calibri" w:hint="eastAsia"/>
                <w:sz w:val="22"/>
                <w:szCs w:val="22"/>
                <w:rtl/>
              </w:rPr>
              <w:t>כן</w:t>
            </w:r>
          </w:p>
        </w:tc>
      </w:tr>
    </w:tbl>
    <w:p w14:paraId="644231C1" w14:textId="77777777" w:rsidR="00166593" w:rsidRPr="00166593" w:rsidRDefault="00166593" w:rsidP="00166593">
      <w:pPr>
        <w:spacing w:line="269" w:lineRule="auto"/>
        <w:jc w:val="left"/>
        <w:rPr>
          <w:rFonts w:eastAsia="Calibri"/>
          <w:szCs w:val="20"/>
          <w:rtl/>
        </w:rPr>
      </w:pPr>
      <w:r w:rsidRPr="00166593">
        <w:rPr>
          <w:rFonts w:eastAsia="Calibri" w:hint="eastAsia"/>
          <w:szCs w:val="20"/>
          <w:rtl/>
        </w:rPr>
        <w:t>על</w:t>
      </w:r>
      <w:r w:rsidRPr="00166593">
        <w:rPr>
          <w:rFonts w:eastAsia="Calibri"/>
          <w:szCs w:val="20"/>
          <w:rtl/>
        </w:rPr>
        <w:t xml:space="preserve"> פי </w:t>
      </w:r>
      <w:r w:rsidRPr="00166593">
        <w:rPr>
          <w:rFonts w:eastAsia="Calibri" w:hint="eastAsia"/>
          <w:szCs w:val="20"/>
          <w:rtl/>
        </w:rPr>
        <w:t>נתונים</w:t>
      </w:r>
      <w:r w:rsidRPr="00166593">
        <w:rPr>
          <w:rFonts w:eastAsia="Calibri"/>
          <w:szCs w:val="20"/>
          <w:rtl/>
        </w:rPr>
        <w:t xml:space="preserve"> </w:t>
      </w:r>
      <w:r w:rsidRPr="00166593">
        <w:rPr>
          <w:rFonts w:eastAsia="Calibri" w:hint="eastAsia"/>
          <w:szCs w:val="20"/>
          <w:rtl/>
        </w:rPr>
        <w:t>שהתקבלו</w:t>
      </w:r>
      <w:r w:rsidRPr="00166593">
        <w:rPr>
          <w:rFonts w:eastAsia="Calibri"/>
          <w:szCs w:val="20"/>
          <w:rtl/>
        </w:rPr>
        <w:t xml:space="preserve"> </w:t>
      </w:r>
      <w:r w:rsidRPr="00166593">
        <w:rPr>
          <w:rFonts w:eastAsia="Calibri" w:hint="eastAsia"/>
          <w:szCs w:val="20"/>
          <w:rtl/>
        </w:rPr>
        <w:t>מהרשויות</w:t>
      </w:r>
      <w:r w:rsidRPr="00166593">
        <w:rPr>
          <w:rFonts w:eastAsia="Calibri"/>
          <w:szCs w:val="20"/>
          <w:rtl/>
        </w:rPr>
        <w:t xml:space="preserve"> </w:t>
      </w:r>
      <w:r w:rsidRPr="00166593">
        <w:rPr>
          <w:rFonts w:eastAsia="Calibri" w:hint="eastAsia"/>
          <w:szCs w:val="20"/>
          <w:rtl/>
        </w:rPr>
        <w:t>המקומיות</w:t>
      </w:r>
      <w:r w:rsidRPr="00166593">
        <w:rPr>
          <w:rFonts w:eastAsia="Calibri"/>
          <w:szCs w:val="20"/>
          <w:rtl/>
        </w:rPr>
        <w:t xml:space="preserve"> שנבדקו, </w:t>
      </w:r>
      <w:r w:rsidRPr="00166593">
        <w:rPr>
          <w:rFonts w:eastAsia="Calibri" w:hint="eastAsia"/>
          <w:szCs w:val="20"/>
          <w:rtl/>
        </w:rPr>
        <w:t>בעיבוד</w:t>
      </w:r>
      <w:r w:rsidRPr="00166593">
        <w:rPr>
          <w:rFonts w:eastAsia="Calibri"/>
          <w:szCs w:val="20"/>
          <w:rtl/>
        </w:rPr>
        <w:t xml:space="preserve"> </w:t>
      </w:r>
      <w:r w:rsidRPr="00166593">
        <w:rPr>
          <w:rFonts w:eastAsia="Calibri" w:hint="eastAsia"/>
          <w:szCs w:val="20"/>
          <w:rtl/>
        </w:rPr>
        <w:t>משרד</w:t>
      </w:r>
      <w:r w:rsidRPr="00166593">
        <w:rPr>
          <w:rFonts w:eastAsia="Calibri"/>
          <w:szCs w:val="20"/>
          <w:rtl/>
        </w:rPr>
        <w:t xml:space="preserve"> </w:t>
      </w:r>
      <w:r w:rsidRPr="00166593">
        <w:rPr>
          <w:rFonts w:eastAsia="Calibri" w:hint="eastAsia"/>
          <w:szCs w:val="20"/>
          <w:rtl/>
        </w:rPr>
        <w:t>מבקר</w:t>
      </w:r>
      <w:r w:rsidRPr="00166593">
        <w:rPr>
          <w:rFonts w:eastAsia="Calibri"/>
          <w:szCs w:val="20"/>
          <w:rtl/>
        </w:rPr>
        <w:t xml:space="preserve"> </w:t>
      </w:r>
      <w:r w:rsidRPr="00166593">
        <w:rPr>
          <w:rFonts w:eastAsia="Calibri" w:hint="eastAsia"/>
          <w:szCs w:val="20"/>
          <w:rtl/>
        </w:rPr>
        <w:t>המדינה</w:t>
      </w:r>
      <w:r w:rsidRPr="00166593">
        <w:rPr>
          <w:rFonts w:eastAsia="Calibri"/>
          <w:szCs w:val="20"/>
          <w:rtl/>
        </w:rPr>
        <w:t>.</w:t>
      </w:r>
    </w:p>
    <w:p w14:paraId="5A7BA310" w14:textId="77777777" w:rsidR="00166593" w:rsidRPr="00166593" w:rsidRDefault="00166593" w:rsidP="001A7394">
      <w:pPr>
        <w:numPr>
          <w:ilvl w:val="0"/>
          <w:numId w:val="14"/>
        </w:numPr>
        <w:spacing w:line="269" w:lineRule="auto"/>
        <w:contextualSpacing/>
        <w:jc w:val="left"/>
        <w:rPr>
          <w:rFonts w:eastAsia="Calibri"/>
          <w:szCs w:val="20"/>
          <w:rtl/>
        </w:rPr>
      </w:pPr>
      <w:r w:rsidRPr="00166593">
        <w:rPr>
          <w:rFonts w:eastAsia="Calibri" w:hint="eastAsia"/>
          <w:szCs w:val="20"/>
          <w:rtl/>
        </w:rPr>
        <w:t>כמו</w:t>
      </w:r>
      <w:r w:rsidRPr="00166593">
        <w:rPr>
          <w:rFonts w:eastAsia="Calibri"/>
          <w:szCs w:val="20"/>
          <w:rtl/>
        </w:rPr>
        <w:t xml:space="preserve"> </w:t>
      </w:r>
      <w:r w:rsidRPr="00166593">
        <w:rPr>
          <w:rFonts w:eastAsia="Calibri" w:hint="eastAsia"/>
          <w:szCs w:val="20"/>
          <w:rtl/>
        </w:rPr>
        <w:t>פייסבוק</w:t>
      </w:r>
      <w:r w:rsidRPr="00166593">
        <w:rPr>
          <w:rFonts w:eastAsia="Calibri"/>
          <w:szCs w:val="20"/>
          <w:rtl/>
        </w:rPr>
        <w:t xml:space="preserve"> </w:t>
      </w:r>
      <w:r w:rsidRPr="00166593">
        <w:rPr>
          <w:rFonts w:eastAsia="Calibri" w:hint="eastAsia"/>
          <w:szCs w:val="20"/>
          <w:rtl/>
        </w:rPr>
        <w:t>ואינסטגרם</w:t>
      </w:r>
      <w:r w:rsidRPr="00166593">
        <w:rPr>
          <w:rFonts w:eastAsia="Calibri"/>
          <w:szCs w:val="20"/>
          <w:rtl/>
        </w:rPr>
        <w:t>.</w:t>
      </w:r>
    </w:p>
    <w:p w14:paraId="542B7082" w14:textId="77777777" w:rsidR="00166593" w:rsidRPr="00166593" w:rsidRDefault="00166593" w:rsidP="001A7394">
      <w:pPr>
        <w:numPr>
          <w:ilvl w:val="0"/>
          <w:numId w:val="14"/>
        </w:numPr>
        <w:spacing w:line="269" w:lineRule="auto"/>
        <w:contextualSpacing/>
        <w:jc w:val="left"/>
        <w:rPr>
          <w:rFonts w:eastAsia="Calibri"/>
          <w:szCs w:val="20"/>
          <w:rtl/>
        </w:rPr>
      </w:pPr>
      <w:r w:rsidRPr="00166593">
        <w:rPr>
          <w:rFonts w:eastAsia="Calibri" w:hint="eastAsia"/>
          <w:szCs w:val="20"/>
          <w:rtl/>
        </w:rPr>
        <w:t>הודעת</w:t>
      </w:r>
      <w:r w:rsidRPr="00166593">
        <w:rPr>
          <w:rFonts w:eastAsia="Calibri"/>
          <w:szCs w:val="20"/>
          <w:rtl/>
        </w:rPr>
        <w:t xml:space="preserve"> </w:t>
      </w:r>
      <w:r w:rsidRPr="00166593">
        <w:rPr>
          <w:rFonts w:eastAsia="Calibri" w:hint="eastAsia"/>
          <w:szCs w:val="20"/>
          <w:rtl/>
        </w:rPr>
        <w:t>בווטסאפ</w:t>
      </w:r>
      <w:r w:rsidRPr="00166593">
        <w:rPr>
          <w:rFonts w:eastAsia="Calibri"/>
          <w:szCs w:val="20"/>
          <w:rtl/>
        </w:rPr>
        <w:t xml:space="preserve"> או </w:t>
      </w:r>
      <w:r w:rsidRPr="00166593">
        <w:rPr>
          <w:rFonts w:eastAsia="Calibri" w:hint="eastAsia"/>
          <w:szCs w:val="20"/>
          <w:rtl/>
        </w:rPr>
        <w:t>במסרונים</w:t>
      </w:r>
      <w:r w:rsidRPr="00166593">
        <w:rPr>
          <w:rFonts w:eastAsia="Calibri"/>
          <w:szCs w:val="20"/>
          <w:rtl/>
        </w:rPr>
        <w:t>.</w:t>
      </w:r>
    </w:p>
    <w:p w14:paraId="218800F2" w14:textId="77777777" w:rsidR="00166593" w:rsidRPr="00166593" w:rsidRDefault="00166593" w:rsidP="001A7394">
      <w:pPr>
        <w:numPr>
          <w:ilvl w:val="0"/>
          <w:numId w:val="14"/>
        </w:numPr>
        <w:spacing w:line="269" w:lineRule="auto"/>
        <w:contextualSpacing/>
        <w:rPr>
          <w:rFonts w:eastAsia="Calibri"/>
          <w:szCs w:val="20"/>
          <w:rtl/>
        </w:rPr>
      </w:pPr>
      <w:r w:rsidRPr="00166593">
        <w:rPr>
          <w:rFonts w:eastAsia="Calibri" w:hint="eastAsia"/>
          <w:szCs w:val="20"/>
          <w:rtl/>
        </w:rPr>
        <w:t>מידע</w:t>
      </w:r>
      <w:r w:rsidRPr="00166593">
        <w:rPr>
          <w:rFonts w:eastAsia="Calibri"/>
          <w:szCs w:val="20"/>
          <w:rtl/>
        </w:rPr>
        <w:t xml:space="preserve"> </w:t>
      </w:r>
      <w:r w:rsidRPr="00166593">
        <w:rPr>
          <w:rFonts w:eastAsia="Calibri" w:hint="eastAsia"/>
          <w:szCs w:val="20"/>
          <w:rtl/>
        </w:rPr>
        <w:t>זה</w:t>
      </w:r>
      <w:r w:rsidRPr="00166593">
        <w:rPr>
          <w:rFonts w:eastAsia="Calibri"/>
          <w:szCs w:val="20"/>
          <w:rtl/>
        </w:rPr>
        <w:t xml:space="preserve"> </w:t>
      </w:r>
      <w:r w:rsidRPr="00166593">
        <w:rPr>
          <w:rFonts w:eastAsia="Calibri" w:hint="eastAsia"/>
          <w:szCs w:val="20"/>
          <w:rtl/>
        </w:rPr>
        <w:t>כלל</w:t>
      </w:r>
      <w:r w:rsidRPr="00166593">
        <w:rPr>
          <w:rFonts w:eastAsia="Calibri"/>
          <w:szCs w:val="20"/>
          <w:rtl/>
        </w:rPr>
        <w:t xml:space="preserve"> </w:t>
      </w:r>
      <w:r w:rsidRPr="00166593">
        <w:rPr>
          <w:rFonts w:eastAsia="Calibri" w:hint="eastAsia"/>
          <w:szCs w:val="20"/>
          <w:rtl/>
        </w:rPr>
        <w:t>בין</w:t>
      </w:r>
      <w:r w:rsidRPr="00166593">
        <w:rPr>
          <w:rFonts w:eastAsia="Calibri"/>
          <w:szCs w:val="20"/>
          <w:rtl/>
        </w:rPr>
        <w:t xml:space="preserve"> </w:t>
      </w:r>
      <w:r w:rsidRPr="00166593">
        <w:rPr>
          <w:rFonts w:eastAsia="Calibri" w:hint="eastAsia"/>
          <w:szCs w:val="20"/>
          <w:rtl/>
        </w:rPr>
        <w:t>היתר</w:t>
      </w:r>
      <w:r w:rsidRPr="00166593">
        <w:rPr>
          <w:rFonts w:eastAsia="Calibri"/>
          <w:szCs w:val="20"/>
          <w:rtl/>
        </w:rPr>
        <w:t xml:space="preserve"> </w:t>
      </w:r>
      <w:r w:rsidRPr="00166593">
        <w:rPr>
          <w:rFonts w:eastAsia="Calibri" w:hint="eastAsia"/>
          <w:szCs w:val="20"/>
          <w:rtl/>
        </w:rPr>
        <w:t>חוברת</w:t>
      </w:r>
      <w:r w:rsidRPr="00166593">
        <w:rPr>
          <w:rFonts w:eastAsia="Calibri"/>
          <w:szCs w:val="20"/>
          <w:rtl/>
        </w:rPr>
        <w:t xml:space="preserve"> </w:t>
      </w:r>
      <w:r w:rsidRPr="00166593">
        <w:rPr>
          <w:rFonts w:eastAsia="Calibri" w:hint="eastAsia"/>
          <w:szCs w:val="20"/>
          <w:rtl/>
        </w:rPr>
        <w:t>דיגיטלית</w:t>
      </w:r>
      <w:r w:rsidRPr="00166593">
        <w:rPr>
          <w:rFonts w:eastAsia="Calibri"/>
          <w:szCs w:val="20"/>
          <w:rtl/>
        </w:rPr>
        <w:t xml:space="preserve"> </w:t>
      </w:r>
      <w:r w:rsidRPr="00166593">
        <w:rPr>
          <w:rFonts w:eastAsia="Calibri" w:hint="eastAsia"/>
          <w:szCs w:val="20"/>
          <w:rtl/>
        </w:rPr>
        <w:t>שהכינה</w:t>
      </w:r>
      <w:r w:rsidRPr="00166593">
        <w:rPr>
          <w:rFonts w:eastAsia="Calibri"/>
          <w:szCs w:val="20"/>
          <w:rtl/>
        </w:rPr>
        <w:t xml:space="preserve"> </w:t>
      </w:r>
      <w:r w:rsidRPr="00166593">
        <w:rPr>
          <w:rFonts w:eastAsia="Calibri" w:hint="eastAsia"/>
          <w:szCs w:val="20"/>
          <w:rtl/>
        </w:rPr>
        <w:t>העירייה</w:t>
      </w:r>
      <w:r w:rsidRPr="00166593">
        <w:rPr>
          <w:rFonts w:eastAsia="Calibri"/>
          <w:szCs w:val="20"/>
          <w:rtl/>
        </w:rPr>
        <w:t xml:space="preserve">, </w:t>
      </w:r>
      <w:r w:rsidRPr="00166593">
        <w:rPr>
          <w:rFonts w:eastAsia="Calibri" w:hint="eastAsia"/>
          <w:szCs w:val="20"/>
          <w:rtl/>
        </w:rPr>
        <w:t>מידעון</w:t>
      </w:r>
      <w:r w:rsidRPr="00166593">
        <w:rPr>
          <w:rFonts w:eastAsia="Calibri"/>
          <w:szCs w:val="20"/>
          <w:rtl/>
        </w:rPr>
        <w:t xml:space="preserve"> </w:t>
      </w:r>
      <w:r w:rsidRPr="00166593">
        <w:rPr>
          <w:rFonts w:eastAsia="Calibri" w:hint="eastAsia"/>
          <w:szCs w:val="20"/>
          <w:rtl/>
        </w:rPr>
        <w:t>מיצוי</w:t>
      </w:r>
      <w:r w:rsidRPr="00166593">
        <w:rPr>
          <w:rFonts w:eastAsia="Calibri"/>
          <w:szCs w:val="20"/>
          <w:rtl/>
        </w:rPr>
        <w:t xml:space="preserve"> </w:t>
      </w:r>
      <w:r w:rsidRPr="00166593">
        <w:rPr>
          <w:rFonts w:eastAsia="Calibri" w:hint="eastAsia"/>
          <w:szCs w:val="20"/>
          <w:rtl/>
        </w:rPr>
        <w:t>זכויות</w:t>
      </w:r>
      <w:r w:rsidRPr="00166593">
        <w:rPr>
          <w:rFonts w:eastAsia="Calibri"/>
          <w:szCs w:val="20"/>
          <w:rtl/>
        </w:rPr>
        <w:t xml:space="preserve">, חדשות ועדכונים שוטפים, רשימת מקומות המציעים אירוח לתושבי העיר, מספרי טלפון של מוקדי חירום שונים </w:t>
      </w:r>
      <w:r w:rsidRPr="00166593">
        <w:rPr>
          <w:rFonts w:eastAsia="Calibri" w:hint="eastAsia"/>
          <w:szCs w:val="20"/>
          <w:rtl/>
        </w:rPr>
        <w:t>ושל</w:t>
      </w:r>
      <w:r w:rsidRPr="00166593">
        <w:rPr>
          <w:rFonts w:eastAsia="Calibri"/>
          <w:szCs w:val="20"/>
          <w:rtl/>
        </w:rPr>
        <w:t xml:space="preserve"> </w:t>
      </w:r>
      <w:r w:rsidRPr="00166593">
        <w:rPr>
          <w:rFonts w:eastAsia="Calibri" w:hint="eastAsia"/>
          <w:szCs w:val="20"/>
          <w:rtl/>
        </w:rPr>
        <w:t>מוקדי</w:t>
      </w:r>
      <w:r w:rsidRPr="00166593">
        <w:rPr>
          <w:rFonts w:eastAsia="Calibri"/>
          <w:szCs w:val="20"/>
          <w:rtl/>
        </w:rPr>
        <w:t xml:space="preserve"> </w:t>
      </w:r>
      <w:r w:rsidRPr="00166593">
        <w:rPr>
          <w:rFonts w:eastAsia="Calibri" w:hint="eastAsia"/>
          <w:szCs w:val="20"/>
          <w:rtl/>
        </w:rPr>
        <w:t>סיוע</w:t>
      </w:r>
      <w:r w:rsidRPr="00166593">
        <w:rPr>
          <w:rFonts w:eastAsia="Calibri"/>
          <w:szCs w:val="20"/>
          <w:rtl/>
        </w:rPr>
        <w:t xml:space="preserve"> </w:t>
      </w:r>
      <w:r w:rsidRPr="00166593">
        <w:rPr>
          <w:rFonts w:eastAsia="Calibri" w:hint="eastAsia"/>
          <w:szCs w:val="20"/>
          <w:rtl/>
        </w:rPr>
        <w:t>ותמיכה</w:t>
      </w:r>
      <w:r w:rsidRPr="00166593">
        <w:rPr>
          <w:rFonts w:eastAsia="Calibri"/>
          <w:szCs w:val="20"/>
          <w:rtl/>
        </w:rPr>
        <w:t xml:space="preserve"> </w:t>
      </w:r>
      <w:r w:rsidRPr="00166593">
        <w:rPr>
          <w:rFonts w:eastAsia="Calibri" w:hint="eastAsia"/>
          <w:szCs w:val="20"/>
          <w:rtl/>
        </w:rPr>
        <w:t>נפשית</w:t>
      </w:r>
      <w:r w:rsidRPr="00166593">
        <w:rPr>
          <w:rFonts w:eastAsia="Calibri"/>
          <w:szCs w:val="20"/>
          <w:rtl/>
        </w:rPr>
        <w:t>, עדכונים לגבי פעילות מערכת החינוך בעיר בזמן המלחמה.</w:t>
      </w:r>
    </w:p>
    <w:p w14:paraId="799915F5" w14:textId="77777777" w:rsidR="00166593" w:rsidRPr="00166593" w:rsidRDefault="00166593" w:rsidP="001A7394">
      <w:pPr>
        <w:numPr>
          <w:ilvl w:val="0"/>
          <w:numId w:val="14"/>
        </w:numPr>
        <w:spacing w:line="269" w:lineRule="auto"/>
        <w:contextualSpacing/>
        <w:rPr>
          <w:rFonts w:eastAsia="Calibri"/>
          <w:szCs w:val="20"/>
          <w:rtl/>
        </w:rPr>
      </w:pPr>
      <w:r w:rsidRPr="00166593">
        <w:rPr>
          <w:rFonts w:eastAsia="Calibri" w:hint="eastAsia"/>
          <w:szCs w:val="20"/>
          <w:rtl/>
        </w:rPr>
        <w:t>באתר</w:t>
      </w:r>
      <w:r w:rsidRPr="00166593">
        <w:rPr>
          <w:rFonts w:eastAsia="Calibri"/>
          <w:szCs w:val="20"/>
          <w:rtl/>
        </w:rPr>
        <w:t xml:space="preserve"> זה העירייה ריכזה מידע </w:t>
      </w:r>
      <w:r w:rsidRPr="00166593">
        <w:rPr>
          <w:rFonts w:eastAsia="Calibri" w:hint="eastAsia"/>
          <w:szCs w:val="20"/>
          <w:rtl/>
        </w:rPr>
        <w:t>חשוב</w:t>
      </w:r>
      <w:r w:rsidRPr="00166593">
        <w:rPr>
          <w:rFonts w:eastAsia="Calibri"/>
          <w:szCs w:val="20"/>
          <w:rtl/>
        </w:rPr>
        <w:t xml:space="preserve"> </w:t>
      </w:r>
      <w:r w:rsidRPr="00166593">
        <w:rPr>
          <w:rFonts w:eastAsia="Calibri" w:hint="eastAsia"/>
          <w:szCs w:val="20"/>
          <w:rtl/>
        </w:rPr>
        <w:t>ל</w:t>
      </w:r>
      <w:r w:rsidRPr="00166593">
        <w:rPr>
          <w:rFonts w:eastAsia="Calibri"/>
          <w:szCs w:val="20"/>
          <w:rtl/>
        </w:rPr>
        <w:t xml:space="preserve">תושבי </w:t>
      </w:r>
      <w:r w:rsidRPr="00166593">
        <w:rPr>
          <w:rFonts w:eastAsia="Calibri" w:hint="eastAsia"/>
          <w:szCs w:val="20"/>
          <w:rtl/>
        </w:rPr>
        <w:t>העיר</w:t>
      </w:r>
      <w:r w:rsidRPr="00166593">
        <w:rPr>
          <w:rFonts w:eastAsia="Calibri"/>
          <w:szCs w:val="20"/>
          <w:rtl/>
        </w:rPr>
        <w:t xml:space="preserve"> בזמן המלחמה: עדכונים לתושבים; </w:t>
      </w:r>
      <w:r w:rsidRPr="00166593">
        <w:rPr>
          <w:rFonts w:eastAsia="Calibri" w:hint="eastAsia"/>
          <w:szCs w:val="20"/>
          <w:rtl/>
        </w:rPr>
        <w:t>אופן</w:t>
      </w:r>
      <w:r w:rsidRPr="00166593">
        <w:rPr>
          <w:rFonts w:eastAsia="Calibri"/>
          <w:szCs w:val="20"/>
          <w:rtl/>
        </w:rPr>
        <w:t xml:space="preserve"> הגשת תביעת פיצויים בגין נזקי מלחמה ומיצוי זכויות התושבים המפונים; זכויות ומענקים לאנשי ונשות המילואים; מענה על שאלות נפוצות; חוסן נפשי וקהילתי;</w:t>
      </w:r>
      <w:r w:rsidRPr="00166593">
        <w:rPr>
          <w:rFonts w:eastAsia="Calibri" w:hint="cs"/>
          <w:szCs w:val="20"/>
          <w:rtl/>
        </w:rPr>
        <w:t xml:space="preserve"> </w:t>
      </w:r>
      <w:r w:rsidRPr="00166593">
        <w:rPr>
          <w:rFonts w:eastAsia="Calibri"/>
          <w:szCs w:val="20"/>
          <w:rtl/>
        </w:rPr>
        <w:t xml:space="preserve">מידע לתושבים החוזרים לעיר, לרבות שירותי העירייה ושירותים קהילתיים (נוער בסיכון, מוגנות </w:t>
      </w:r>
      <w:r w:rsidRPr="00166593">
        <w:rPr>
          <w:rFonts w:eastAsia="Calibri" w:hint="eastAsia"/>
          <w:szCs w:val="20"/>
          <w:rtl/>
        </w:rPr>
        <w:t>ב</w:t>
      </w:r>
      <w:r w:rsidRPr="00166593">
        <w:rPr>
          <w:rFonts w:eastAsia="Calibri"/>
          <w:szCs w:val="20"/>
          <w:rtl/>
        </w:rPr>
        <w:t>משפחה, צרכים מיוחדים ותושבים ותיקים).</w:t>
      </w:r>
    </w:p>
    <w:p w14:paraId="00EC543D" w14:textId="77777777" w:rsidR="00166593" w:rsidRPr="00166593" w:rsidRDefault="00166593" w:rsidP="001A7394">
      <w:pPr>
        <w:numPr>
          <w:ilvl w:val="0"/>
          <w:numId w:val="14"/>
        </w:numPr>
        <w:spacing w:line="269" w:lineRule="auto"/>
        <w:contextualSpacing/>
        <w:rPr>
          <w:rFonts w:eastAsia="Calibri"/>
          <w:szCs w:val="20"/>
          <w:rtl/>
        </w:rPr>
      </w:pPr>
      <w:r w:rsidRPr="00166593">
        <w:rPr>
          <w:rFonts w:eastAsia="Calibri" w:hint="eastAsia"/>
          <w:szCs w:val="20"/>
          <w:rtl/>
        </w:rPr>
        <w:t>האתר</w:t>
      </w:r>
      <w:r w:rsidRPr="00166593">
        <w:rPr>
          <w:rFonts w:eastAsia="Calibri"/>
          <w:szCs w:val="20"/>
          <w:rtl/>
        </w:rPr>
        <w:t xml:space="preserve"> מאגד בתוכו מידע בתחומים שונים וביניהם חוסן, רווחה, בריאות, חינוך, חקלאות, הטבות ומענקים, מידע למשפחות ההרוגים והנעדרים</w:t>
      </w:r>
      <w:r w:rsidRPr="00166593">
        <w:rPr>
          <w:rFonts w:eastAsia="Calibri" w:hint="cs"/>
          <w:rtl/>
        </w:rPr>
        <w:t xml:space="preserve"> </w:t>
      </w:r>
      <w:r w:rsidRPr="00166593">
        <w:rPr>
          <w:rFonts w:eastAsia="Calibri" w:hint="eastAsia"/>
          <w:szCs w:val="20"/>
          <w:rtl/>
        </w:rPr>
        <w:t>וכן</w:t>
      </w:r>
      <w:r w:rsidRPr="00166593">
        <w:rPr>
          <w:rFonts w:eastAsia="Calibri"/>
          <w:szCs w:val="20"/>
          <w:rtl/>
        </w:rPr>
        <w:t xml:space="preserve"> </w:t>
      </w:r>
      <w:r w:rsidRPr="00166593">
        <w:rPr>
          <w:rFonts w:eastAsia="Calibri" w:hint="eastAsia"/>
          <w:szCs w:val="20"/>
          <w:rtl/>
        </w:rPr>
        <w:t>מידע</w:t>
      </w:r>
      <w:r w:rsidRPr="00166593">
        <w:rPr>
          <w:rFonts w:eastAsia="Calibri"/>
          <w:szCs w:val="20"/>
          <w:rtl/>
        </w:rPr>
        <w:t xml:space="preserve"> על </w:t>
      </w:r>
      <w:r w:rsidRPr="00166593">
        <w:rPr>
          <w:rFonts w:eastAsia="Calibri" w:hint="eastAsia"/>
          <w:szCs w:val="20"/>
          <w:rtl/>
        </w:rPr>
        <w:t>הליך</w:t>
      </w:r>
      <w:r w:rsidRPr="00166593">
        <w:rPr>
          <w:rFonts w:eastAsia="Calibri"/>
          <w:szCs w:val="20"/>
          <w:rtl/>
        </w:rPr>
        <w:t xml:space="preserve"> </w:t>
      </w:r>
      <w:r w:rsidRPr="00166593">
        <w:rPr>
          <w:rFonts w:eastAsia="Calibri" w:hint="eastAsia"/>
          <w:szCs w:val="20"/>
          <w:rtl/>
        </w:rPr>
        <w:t>הפינוי</w:t>
      </w:r>
      <w:r w:rsidRPr="00166593">
        <w:rPr>
          <w:rFonts w:eastAsia="Calibri"/>
          <w:szCs w:val="20"/>
          <w:rtl/>
        </w:rPr>
        <w:t xml:space="preserve"> </w:t>
      </w:r>
      <w:r w:rsidRPr="00166593">
        <w:rPr>
          <w:rFonts w:eastAsia="Calibri" w:hint="eastAsia"/>
          <w:szCs w:val="20"/>
          <w:rtl/>
        </w:rPr>
        <w:t>ומתן</w:t>
      </w:r>
      <w:r w:rsidRPr="00166593">
        <w:rPr>
          <w:rFonts w:eastAsia="Calibri"/>
          <w:szCs w:val="20"/>
          <w:rtl/>
        </w:rPr>
        <w:t xml:space="preserve"> </w:t>
      </w:r>
      <w:r w:rsidRPr="00166593">
        <w:rPr>
          <w:rFonts w:eastAsia="Calibri" w:hint="eastAsia"/>
          <w:szCs w:val="20"/>
          <w:rtl/>
        </w:rPr>
        <w:t>שירותים</w:t>
      </w:r>
      <w:r w:rsidRPr="00166593">
        <w:rPr>
          <w:rFonts w:eastAsia="Calibri"/>
          <w:szCs w:val="20"/>
          <w:rtl/>
        </w:rPr>
        <w:t xml:space="preserve"> </w:t>
      </w:r>
      <w:r w:rsidRPr="00166593">
        <w:rPr>
          <w:rFonts w:eastAsia="Calibri" w:hint="eastAsia"/>
          <w:szCs w:val="20"/>
          <w:rtl/>
        </w:rPr>
        <w:t>לתושבים</w:t>
      </w:r>
      <w:r w:rsidRPr="00166593">
        <w:rPr>
          <w:rFonts w:eastAsia="Calibri"/>
          <w:szCs w:val="20"/>
          <w:rtl/>
        </w:rPr>
        <w:t xml:space="preserve"> </w:t>
      </w:r>
      <w:r w:rsidRPr="00166593">
        <w:rPr>
          <w:rFonts w:eastAsia="Calibri" w:hint="eastAsia"/>
          <w:szCs w:val="20"/>
          <w:rtl/>
        </w:rPr>
        <w:t>המפונים</w:t>
      </w:r>
      <w:r w:rsidRPr="00166593">
        <w:rPr>
          <w:rFonts w:eastAsia="Calibri"/>
          <w:szCs w:val="20"/>
          <w:rtl/>
        </w:rPr>
        <w:t>.</w:t>
      </w:r>
    </w:p>
    <w:p w14:paraId="056861EF" w14:textId="77777777" w:rsidR="00166593" w:rsidRPr="00166593" w:rsidRDefault="00166593" w:rsidP="001A7394">
      <w:pPr>
        <w:numPr>
          <w:ilvl w:val="0"/>
          <w:numId w:val="14"/>
        </w:numPr>
        <w:spacing w:line="269" w:lineRule="auto"/>
        <w:contextualSpacing/>
        <w:rPr>
          <w:rFonts w:eastAsia="Calibri"/>
          <w:szCs w:val="20"/>
          <w:rtl/>
        </w:rPr>
      </w:pPr>
      <w:r w:rsidRPr="00166593">
        <w:rPr>
          <w:rFonts w:eastAsia="Calibri" w:hint="cs"/>
          <w:szCs w:val="20"/>
          <w:rtl/>
        </w:rPr>
        <w:t>המידע באתר</w:t>
      </w:r>
      <w:r w:rsidRPr="00166593">
        <w:rPr>
          <w:rFonts w:eastAsia="Calibri"/>
          <w:szCs w:val="20"/>
          <w:rtl/>
        </w:rPr>
        <w:t xml:space="preserve"> כלל מידע </w:t>
      </w:r>
      <w:r w:rsidRPr="00166593">
        <w:rPr>
          <w:rFonts w:eastAsia="Calibri" w:hint="eastAsia"/>
          <w:szCs w:val="20"/>
          <w:rtl/>
        </w:rPr>
        <w:t>מפקע</w:t>
      </w:r>
      <w:r w:rsidRPr="00166593">
        <w:rPr>
          <w:rFonts w:eastAsia="Calibri"/>
          <w:szCs w:val="20"/>
          <w:rtl/>
        </w:rPr>
        <w:t xml:space="preserve">"ר, מידע על האפשרויות לקבל מענה סוציאלי וטיפולי במקומות הפינוי וביישובי העורף, חוברת זכויות של הביטוח הלאומי לנפגעי פעולות איבה, מספרי טלפון חשובים - מוקד המועצה, </w:t>
      </w:r>
      <w:r w:rsidRPr="00166593">
        <w:rPr>
          <w:rFonts w:eastAsia="Calibri" w:hint="eastAsia"/>
          <w:szCs w:val="20"/>
          <w:rtl/>
        </w:rPr>
        <w:t>ה</w:t>
      </w:r>
      <w:r w:rsidRPr="00166593">
        <w:rPr>
          <w:rFonts w:eastAsia="Calibri"/>
          <w:szCs w:val="20"/>
          <w:rtl/>
        </w:rPr>
        <w:t xml:space="preserve">קו החם של מרכז החוסן וקו של צוותי השירות הפסיכולוגי - </w:t>
      </w:r>
      <w:r w:rsidRPr="00166593">
        <w:rPr>
          <w:rFonts w:eastAsia="Calibri" w:hint="eastAsia"/>
          <w:szCs w:val="20"/>
          <w:rtl/>
        </w:rPr>
        <w:t>אפשרות</w:t>
      </w:r>
      <w:r w:rsidRPr="00166593">
        <w:rPr>
          <w:rFonts w:eastAsia="Calibri"/>
          <w:szCs w:val="20"/>
          <w:rtl/>
        </w:rPr>
        <w:t xml:space="preserve"> להשאיר פרטים להצטרפות לצוות המתנדבים, רשימת מרפאות </w:t>
      </w:r>
      <w:r w:rsidRPr="00166593">
        <w:rPr>
          <w:rFonts w:eastAsia="Calibri" w:hint="eastAsia"/>
          <w:szCs w:val="20"/>
          <w:rtl/>
        </w:rPr>
        <w:t>בזמן</w:t>
      </w:r>
      <w:r w:rsidRPr="00166593">
        <w:rPr>
          <w:rFonts w:eastAsia="Calibri"/>
          <w:szCs w:val="20"/>
          <w:rtl/>
        </w:rPr>
        <w:t xml:space="preserve"> חירום ומספרי הטלפון שלה</w:t>
      </w:r>
      <w:r w:rsidRPr="00166593">
        <w:rPr>
          <w:rFonts w:eastAsia="Calibri" w:hint="eastAsia"/>
          <w:szCs w:val="20"/>
          <w:rtl/>
        </w:rPr>
        <w:t>ן</w:t>
      </w:r>
      <w:r w:rsidRPr="00166593">
        <w:rPr>
          <w:rFonts w:eastAsia="Calibri"/>
          <w:szCs w:val="20"/>
          <w:rtl/>
        </w:rPr>
        <w:t>, קישור</w:t>
      </w:r>
      <w:r w:rsidRPr="00166593">
        <w:rPr>
          <w:rFonts w:eastAsia="Calibri" w:hint="eastAsia"/>
          <w:szCs w:val="20"/>
          <w:rtl/>
        </w:rPr>
        <w:t>ים</w:t>
      </w:r>
      <w:r w:rsidRPr="00166593">
        <w:rPr>
          <w:rFonts w:eastAsia="Calibri"/>
          <w:szCs w:val="20"/>
          <w:rtl/>
        </w:rPr>
        <w:t xml:space="preserve"> לאתר </w:t>
      </w:r>
      <w:r w:rsidRPr="00166593">
        <w:rPr>
          <w:rFonts w:eastAsia="Calibri" w:hint="eastAsia"/>
          <w:szCs w:val="20"/>
          <w:rtl/>
        </w:rPr>
        <w:t>פקע</w:t>
      </w:r>
      <w:r w:rsidRPr="00166593">
        <w:rPr>
          <w:rFonts w:eastAsia="Calibri"/>
          <w:szCs w:val="20"/>
          <w:rtl/>
        </w:rPr>
        <w:t xml:space="preserve">"ר, </w:t>
      </w:r>
      <w:r w:rsidRPr="00166593">
        <w:rPr>
          <w:rFonts w:eastAsia="Calibri" w:hint="eastAsia"/>
          <w:szCs w:val="20"/>
          <w:rtl/>
        </w:rPr>
        <w:t>ל</w:t>
      </w:r>
      <w:r w:rsidRPr="00166593">
        <w:rPr>
          <w:rFonts w:eastAsia="Calibri"/>
          <w:szCs w:val="20"/>
          <w:rtl/>
        </w:rPr>
        <w:t xml:space="preserve">משטרה, </w:t>
      </w:r>
      <w:r w:rsidRPr="00166593">
        <w:rPr>
          <w:rFonts w:eastAsia="Calibri" w:hint="eastAsia"/>
          <w:szCs w:val="20"/>
          <w:rtl/>
        </w:rPr>
        <w:t>למד</w:t>
      </w:r>
      <w:r w:rsidRPr="00166593">
        <w:rPr>
          <w:rFonts w:eastAsia="Calibri"/>
          <w:szCs w:val="20"/>
          <w:rtl/>
        </w:rPr>
        <w:t xml:space="preserve">"א, </w:t>
      </w:r>
      <w:r w:rsidRPr="00166593">
        <w:rPr>
          <w:rFonts w:eastAsia="Calibri" w:hint="eastAsia"/>
          <w:szCs w:val="20"/>
          <w:rtl/>
        </w:rPr>
        <w:t>ל</w:t>
      </w:r>
      <w:r w:rsidRPr="00166593">
        <w:rPr>
          <w:rFonts w:eastAsia="Calibri"/>
          <w:szCs w:val="20"/>
          <w:rtl/>
        </w:rPr>
        <w:t>מכבי האש ו</w:t>
      </w:r>
      <w:r w:rsidRPr="00166593">
        <w:rPr>
          <w:rFonts w:eastAsia="Calibri" w:hint="eastAsia"/>
          <w:szCs w:val="20"/>
          <w:rtl/>
        </w:rPr>
        <w:t>ל</w:t>
      </w:r>
      <w:r w:rsidRPr="00166593">
        <w:rPr>
          <w:rFonts w:eastAsia="Calibri"/>
          <w:szCs w:val="20"/>
          <w:rtl/>
        </w:rPr>
        <w:t xml:space="preserve">חברת </w:t>
      </w:r>
      <w:r w:rsidRPr="00166593">
        <w:rPr>
          <w:rFonts w:eastAsia="Calibri" w:hint="eastAsia"/>
          <w:szCs w:val="20"/>
          <w:rtl/>
        </w:rPr>
        <w:t>ה</w:t>
      </w:r>
      <w:r w:rsidRPr="00166593">
        <w:rPr>
          <w:rFonts w:eastAsia="Calibri"/>
          <w:szCs w:val="20"/>
          <w:rtl/>
        </w:rPr>
        <w:t>חשמל.</w:t>
      </w:r>
    </w:p>
    <w:bookmarkEnd w:id="72"/>
    <w:bookmarkEnd w:id="73"/>
    <w:p w14:paraId="1081C307" w14:textId="77777777" w:rsidR="00166593" w:rsidRPr="00166593" w:rsidRDefault="00166593" w:rsidP="00166593">
      <w:pPr>
        <w:spacing w:line="269" w:lineRule="auto"/>
        <w:rPr>
          <w:rFonts w:eastAsia="Calibri"/>
          <w:rtl/>
        </w:rPr>
      </w:pPr>
    </w:p>
    <w:p w14:paraId="673E0720" w14:textId="77777777" w:rsidR="005B4067" w:rsidRDefault="005B4067">
      <w:pPr>
        <w:bidi w:val="0"/>
        <w:spacing w:after="200" w:line="276" w:lineRule="auto"/>
        <w:rPr>
          <w:rFonts w:eastAsia="Calibri"/>
          <w:rtl/>
        </w:rPr>
      </w:pPr>
      <w:r>
        <w:rPr>
          <w:rFonts w:eastAsia="Calibri"/>
          <w:rtl/>
        </w:rPr>
        <w:br w:type="page"/>
      </w:r>
    </w:p>
    <w:p w14:paraId="5D23A12A" w14:textId="23113C2B" w:rsidR="00166593" w:rsidRPr="00166593" w:rsidRDefault="00166593" w:rsidP="00166593">
      <w:pPr>
        <w:spacing w:line="269" w:lineRule="auto"/>
        <w:rPr>
          <w:rFonts w:eastAsia="Calibri"/>
          <w:rtl/>
        </w:rPr>
      </w:pPr>
      <w:r w:rsidRPr="00166593">
        <w:rPr>
          <w:rFonts w:eastAsia="Calibri" w:hint="eastAsia"/>
          <w:rtl/>
        </w:rPr>
        <w:lastRenderedPageBreak/>
        <w:t>מרכז</w:t>
      </w:r>
      <w:r w:rsidRPr="00166593">
        <w:rPr>
          <w:rFonts w:eastAsia="Calibri"/>
          <w:rtl/>
        </w:rPr>
        <w:t xml:space="preserve"> </w:t>
      </w:r>
      <w:r w:rsidRPr="00166593">
        <w:rPr>
          <w:rFonts w:eastAsia="Calibri" w:hint="cs"/>
          <w:rtl/>
        </w:rPr>
        <w:t>ה</w:t>
      </w:r>
      <w:r w:rsidRPr="00166593">
        <w:rPr>
          <w:rFonts w:eastAsia="Calibri" w:hint="eastAsia"/>
          <w:rtl/>
        </w:rPr>
        <w:t>חוסן</w:t>
      </w:r>
      <w:r w:rsidRPr="00166593">
        <w:rPr>
          <w:rFonts w:eastAsia="Calibri" w:hint="cs"/>
          <w:rtl/>
        </w:rPr>
        <w:t xml:space="preserve"> </w:t>
      </w:r>
      <w:r w:rsidRPr="00166593">
        <w:rPr>
          <w:rFonts w:eastAsia="Calibri" w:hint="eastAsia"/>
          <w:rtl/>
        </w:rPr>
        <w:t>ב</w:t>
      </w:r>
      <w:r w:rsidRPr="00166593">
        <w:rPr>
          <w:rFonts w:eastAsia="Calibri" w:hint="cs"/>
          <w:rtl/>
        </w:rPr>
        <w:t xml:space="preserve">מועצה האזורית </w:t>
      </w:r>
      <w:r w:rsidRPr="00166593">
        <w:rPr>
          <w:rFonts w:eastAsia="Calibri" w:hint="cs"/>
          <w:b/>
          <w:bCs/>
          <w:rtl/>
        </w:rPr>
        <w:t>אשכול</w:t>
      </w:r>
      <w:r w:rsidRPr="00166593">
        <w:rPr>
          <w:rFonts w:eastAsia="Calibri" w:hint="cs"/>
          <w:rtl/>
        </w:rPr>
        <w:t xml:space="preserve"> מסר במאי 2024</w:t>
      </w:r>
      <w:r w:rsidRPr="00166593">
        <w:rPr>
          <w:rFonts w:eastAsia="Calibri"/>
          <w:rtl/>
        </w:rPr>
        <w:t xml:space="preserve"> </w:t>
      </w:r>
      <w:r w:rsidRPr="00166593">
        <w:rPr>
          <w:rFonts w:eastAsia="Calibri" w:hint="cs"/>
          <w:rtl/>
        </w:rPr>
        <w:t xml:space="preserve">כי </w:t>
      </w:r>
      <w:r w:rsidRPr="00166593">
        <w:rPr>
          <w:rFonts w:eastAsia="Calibri"/>
          <w:rtl/>
        </w:rPr>
        <w:t>במועצה האזורית אשכול ישנו מערך ייחודי להעברת מסרי</w:t>
      </w:r>
      <w:r w:rsidRPr="00166593">
        <w:rPr>
          <w:rFonts w:eastAsia="Calibri" w:hint="cs"/>
          <w:rtl/>
        </w:rPr>
        <w:t>ם ממערך</w:t>
      </w:r>
      <w:r w:rsidRPr="00166593">
        <w:rPr>
          <w:rFonts w:eastAsia="Calibri"/>
          <w:rtl/>
        </w:rPr>
        <w:t xml:space="preserve"> חוסן</w:t>
      </w:r>
      <w:r w:rsidRPr="00166593">
        <w:rPr>
          <w:rFonts w:eastAsia="Calibri" w:hint="cs"/>
          <w:rtl/>
        </w:rPr>
        <w:t>.</w:t>
      </w:r>
      <w:r w:rsidRPr="00166593">
        <w:rPr>
          <w:rFonts w:eastAsia="Calibri"/>
          <w:rtl/>
        </w:rPr>
        <w:t xml:space="preserve"> המערך כולל קבוצה של </w:t>
      </w:r>
      <w:r w:rsidRPr="00166593">
        <w:rPr>
          <w:rFonts w:eastAsia="Calibri" w:hint="cs"/>
          <w:rtl/>
        </w:rPr>
        <w:t>קב"ט</w:t>
      </w:r>
      <w:r w:rsidRPr="00166593">
        <w:rPr>
          <w:rFonts w:eastAsia="Calibri"/>
          <w:rtl/>
        </w:rPr>
        <w:t xml:space="preserve"> המועצה, דוברת המועצה </w:t>
      </w:r>
      <w:r w:rsidRPr="00166593">
        <w:rPr>
          <w:rFonts w:eastAsia="Calibri" w:hint="cs"/>
          <w:rtl/>
        </w:rPr>
        <w:t>ו</w:t>
      </w:r>
      <w:r w:rsidRPr="00166593">
        <w:rPr>
          <w:rFonts w:eastAsia="Calibri"/>
          <w:rtl/>
        </w:rPr>
        <w:t>מנהלת מרכז החוסן</w:t>
      </w:r>
      <w:r w:rsidRPr="00166593">
        <w:rPr>
          <w:rFonts w:eastAsia="Calibri" w:hint="cs"/>
          <w:rtl/>
        </w:rPr>
        <w:t>,</w:t>
      </w:r>
      <w:r w:rsidRPr="00166593">
        <w:rPr>
          <w:rFonts w:eastAsia="Calibri"/>
          <w:rtl/>
        </w:rPr>
        <w:t xml:space="preserve"> </w:t>
      </w:r>
      <w:r w:rsidRPr="00166593">
        <w:rPr>
          <w:rFonts w:eastAsia="Calibri" w:hint="cs"/>
          <w:rtl/>
        </w:rPr>
        <w:t>ה</w:t>
      </w:r>
      <w:r w:rsidRPr="00166593">
        <w:rPr>
          <w:rFonts w:eastAsia="Calibri"/>
          <w:rtl/>
        </w:rPr>
        <w:t xml:space="preserve">אמונים על ניסוח המסרים והעברת המידע באופן </w:t>
      </w:r>
      <w:r w:rsidRPr="00166593">
        <w:rPr>
          <w:rFonts w:eastAsia="Calibri" w:hint="cs"/>
          <w:rtl/>
        </w:rPr>
        <w:t>ה</w:t>
      </w:r>
      <w:r w:rsidRPr="00166593">
        <w:rPr>
          <w:rFonts w:eastAsia="Calibri"/>
          <w:rtl/>
        </w:rPr>
        <w:t>בונה חוסן</w:t>
      </w:r>
      <w:r w:rsidRPr="00166593">
        <w:rPr>
          <w:rFonts w:eastAsia="Calibri" w:hint="cs"/>
          <w:rtl/>
        </w:rPr>
        <w:t xml:space="preserve"> אישי וקהילתי</w:t>
      </w:r>
      <w:r w:rsidRPr="00166593">
        <w:rPr>
          <w:rFonts w:eastAsia="Calibri"/>
          <w:rtl/>
        </w:rPr>
        <w:t xml:space="preserve">. </w:t>
      </w:r>
      <w:r w:rsidRPr="00166593">
        <w:rPr>
          <w:rFonts w:eastAsia="Calibri" w:hint="cs"/>
          <w:rtl/>
        </w:rPr>
        <w:t>המידע</w:t>
      </w:r>
      <w:r w:rsidRPr="00166593">
        <w:rPr>
          <w:rFonts w:eastAsia="Calibri"/>
          <w:rtl/>
        </w:rPr>
        <w:t xml:space="preserve"> </w:t>
      </w:r>
      <w:r w:rsidRPr="00166593">
        <w:rPr>
          <w:rFonts w:eastAsia="Calibri" w:hint="cs"/>
          <w:rtl/>
        </w:rPr>
        <w:t>ה</w:t>
      </w:r>
      <w:r w:rsidRPr="00166593">
        <w:rPr>
          <w:rFonts w:eastAsia="Calibri"/>
          <w:rtl/>
        </w:rPr>
        <w:t xml:space="preserve">ועבר לאחר מכן לחברי צח"י </w:t>
      </w:r>
      <w:r w:rsidRPr="00166593">
        <w:rPr>
          <w:rFonts w:eastAsia="Calibri" w:hint="cs"/>
          <w:rtl/>
        </w:rPr>
        <w:t>ה</w:t>
      </w:r>
      <w:r w:rsidRPr="00166593">
        <w:rPr>
          <w:rFonts w:eastAsia="Calibri"/>
          <w:rtl/>
        </w:rPr>
        <w:t>אחראי</w:t>
      </w:r>
      <w:r w:rsidRPr="00166593">
        <w:rPr>
          <w:rFonts w:eastAsia="Calibri" w:hint="cs"/>
          <w:rtl/>
        </w:rPr>
        <w:t>י</w:t>
      </w:r>
      <w:r w:rsidRPr="00166593">
        <w:rPr>
          <w:rFonts w:eastAsia="Calibri"/>
          <w:rtl/>
        </w:rPr>
        <w:t xml:space="preserve">ם </w:t>
      </w:r>
      <w:r w:rsidRPr="00166593">
        <w:rPr>
          <w:rFonts w:eastAsia="Calibri" w:hint="cs"/>
          <w:rtl/>
        </w:rPr>
        <w:t>ל</w:t>
      </w:r>
      <w:r w:rsidRPr="00166593">
        <w:rPr>
          <w:rFonts w:eastAsia="Calibri"/>
          <w:rtl/>
        </w:rPr>
        <w:t>העברת המסרים לשאר חברי הקהילה.</w:t>
      </w:r>
      <w:r w:rsidRPr="00166593">
        <w:rPr>
          <w:rFonts w:eastAsia="Calibri" w:hint="cs"/>
          <w:rtl/>
        </w:rPr>
        <w:t xml:space="preserve"> רכזת צוותי החירום מסרה לצוות הביקורת במאי 2024</w:t>
      </w:r>
      <w:bookmarkStart w:id="75" w:name="_Hlk168574265"/>
      <w:r w:rsidRPr="00166593">
        <w:rPr>
          <w:rFonts w:eastAsia="Calibri" w:hint="cs"/>
          <w:rtl/>
        </w:rPr>
        <w:t xml:space="preserve"> </w:t>
      </w:r>
      <w:bookmarkEnd w:id="75"/>
      <w:r w:rsidRPr="00166593">
        <w:rPr>
          <w:rFonts w:eastAsia="Calibri" w:hint="cs"/>
          <w:rtl/>
        </w:rPr>
        <w:t>כי מלבד האמור לעיל היו הודעות שנוסחו בשיתוף עם דובר צה"ל והאוגדה.</w:t>
      </w:r>
    </w:p>
    <w:p w14:paraId="3AEABCFA" w14:textId="77777777" w:rsidR="00166593" w:rsidRPr="00166593" w:rsidRDefault="00166593" w:rsidP="00166593">
      <w:pPr>
        <w:spacing w:line="269" w:lineRule="auto"/>
        <w:rPr>
          <w:rFonts w:eastAsia="Calibri"/>
          <w:b/>
          <w:bCs/>
          <w:rtl/>
        </w:rPr>
      </w:pPr>
    </w:p>
    <w:p w14:paraId="5A60A460" w14:textId="77777777" w:rsidR="00166593" w:rsidRPr="00166593" w:rsidRDefault="00166593" w:rsidP="00166593">
      <w:pPr>
        <w:spacing w:line="269" w:lineRule="auto"/>
        <w:rPr>
          <w:rFonts w:eastAsia="Calibri"/>
          <w:b/>
          <w:bCs/>
          <w:rtl/>
        </w:rPr>
      </w:pPr>
      <w:r w:rsidRPr="00166593">
        <w:rPr>
          <w:rFonts w:eastAsia="Calibri" w:hint="cs"/>
          <w:b/>
          <w:bCs/>
          <w:rtl/>
        </w:rPr>
        <w:t>כפי שעולה מה</w:t>
      </w:r>
      <w:bookmarkStart w:id="76" w:name="_GoBack"/>
      <w:r w:rsidRPr="00166593">
        <w:rPr>
          <w:rFonts w:eastAsia="Calibri" w:hint="cs"/>
          <w:b/>
          <w:bCs/>
          <w:rtl/>
        </w:rPr>
        <w:t>לוח</w:t>
      </w:r>
      <w:bookmarkEnd w:id="76"/>
      <w:r w:rsidRPr="00166593">
        <w:rPr>
          <w:rFonts w:eastAsia="Calibri" w:hint="cs"/>
          <w:b/>
          <w:bCs/>
          <w:rtl/>
        </w:rPr>
        <w:t xml:space="preserve">, </w:t>
      </w:r>
      <w:r w:rsidRPr="00166593">
        <w:rPr>
          <w:rFonts w:eastAsia="Calibri" w:hint="eastAsia"/>
          <w:b/>
          <w:bCs/>
          <w:rtl/>
        </w:rPr>
        <w:t>עיריות</w:t>
      </w:r>
      <w:r w:rsidRPr="00166593">
        <w:rPr>
          <w:rFonts w:eastAsia="Calibri"/>
          <w:b/>
          <w:bCs/>
          <w:rtl/>
        </w:rPr>
        <w:t xml:space="preserve"> </w:t>
      </w:r>
      <w:r w:rsidRPr="00166593">
        <w:rPr>
          <w:rFonts w:eastAsia="Calibri" w:hint="eastAsia"/>
          <w:b/>
          <w:bCs/>
          <w:rtl/>
        </w:rPr>
        <w:t>אשקלון</w:t>
      </w:r>
      <w:r w:rsidRPr="00166593">
        <w:rPr>
          <w:rFonts w:eastAsia="Calibri"/>
          <w:b/>
          <w:bCs/>
          <w:rtl/>
        </w:rPr>
        <w:t xml:space="preserve"> </w:t>
      </w:r>
      <w:r w:rsidRPr="00166593">
        <w:rPr>
          <w:rFonts w:eastAsia="Calibri" w:hint="eastAsia"/>
          <w:b/>
          <w:bCs/>
          <w:rtl/>
        </w:rPr>
        <w:t>ושדרות</w:t>
      </w:r>
      <w:r w:rsidRPr="00166593">
        <w:rPr>
          <w:rFonts w:eastAsia="Calibri"/>
          <w:b/>
          <w:bCs/>
          <w:rtl/>
        </w:rPr>
        <w:t xml:space="preserve"> </w:t>
      </w:r>
      <w:r w:rsidRPr="00166593">
        <w:rPr>
          <w:rFonts w:eastAsia="Calibri" w:hint="eastAsia"/>
          <w:b/>
          <w:bCs/>
          <w:rtl/>
        </w:rPr>
        <w:t>והמועצות</w:t>
      </w:r>
      <w:r w:rsidRPr="00166593">
        <w:rPr>
          <w:rFonts w:eastAsia="Calibri"/>
          <w:b/>
          <w:bCs/>
          <w:rtl/>
        </w:rPr>
        <w:t xml:space="preserve"> </w:t>
      </w:r>
      <w:r w:rsidRPr="00166593">
        <w:rPr>
          <w:rFonts w:eastAsia="Calibri" w:hint="eastAsia"/>
          <w:b/>
          <w:bCs/>
          <w:rtl/>
        </w:rPr>
        <w:t>האזוריות</w:t>
      </w:r>
      <w:r w:rsidRPr="00166593">
        <w:rPr>
          <w:rFonts w:eastAsia="Calibri"/>
          <w:b/>
          <w:bCs/>
          <w:rtl/>
        </w:rPr>
        <w:t xml:space="preserve"> </w:t>
      </w:r>
      <w:r w:rsidRPr="00166593">
        <w:rPr>
          <w:rFonts w:eastAsia="Calibri" w:hint="eastAsia"/>
          <w:b/>
          <w:bCs/>
          <w:rtl/>
        </w:rPr>
        <w:t>אשכול</w:t>
      </w:r>
      <w:r w:rsidRPr="00166593">
        <w:rPr>
          <w:rFonts w:eastAsia="Calibri"/>
          <w:b/>
          <w:bCs/>
          <w:rtl/>
        </w:rPr>
        <w:t xml:space="preserve"> </w:t>
      </w:r>
      <w:r w:rsidRPr="00166593">
        <w:rPr>
          <w:rFonts w:eastAsia="Calibri" w:hint="eastAsia"/>
          <w:b/>
          <w:bCs/>
          <w:rtl/>
        </w:rPr>
        <w:t>וחוף</w:t>
      </w:r>
      <w:r w:rsidRPr="00166593">
        <w:rPr>
          <w:rFonts w:eastAsia="Calibri"/>
          <w:b/>
          <w:bCs/>
          <w:rtl/>
        </w:rPr>
        <w:t xml:space="preserve"> אשקלון</w:t>
      </w:r>
      <w:r w:rsidRPr="00166593">
        <w:rPr>
          <w:rFonts w:eastAsia="Calibri" w:hint="cs"/>
          <w:b/>
          <w:bCs/>
          <w:rtl/>
        </w:rPr>
        <w:t xml:space="preserve"> העבירו מידע לתושבים באמצעי מידע שונים, לרבות אתר המרשתת העירוני, רשתות חברתיות, הודעות טקסט וקבוצות ווטסאפ. </w:t>
      </w:r>
      <w:bookmarkStart w:id="77" w:name="_Hlk174279087"/>
      <w:r w:rsidRPr="00166593">
        <w:rPr>
          <w:rFonts w:eastAsia="Calibri" w:hint="eastAsia"/>
          <w:b/>
          <w:bCs/>
          <w:rtl/>
        </w:rPr>
        <w:t>משרד</w:t>
      </w:r>
      <w:r w:rsidRPr="00166593">
        <w:rPr>
          <w:rFonts w:eastAsia="Calibri"/>
          <w:b/>
          <w:bCs/>
          <w:rtl/>
        </w:rPr>
        <w:t xml:space="preserve"> מבקר המדינה מציין </w:t>
      </w:r>
      <w:r w:rsidRPr="00166593">
        <w:rPr>
          <w:rFonts w:eastAsia="Calibri" w:hint="eastAsia"/>
          <w:b/>
          <w:bCs/>
          <w:rtl/>
        </w:rPr>
        <w:t>לחיוב</w:t>
      </w:r>
      <w:r w:rsidRPr="00166593">
        <w:rPr>
          <w:rFonts w:eastAsia="Calibri"/>
          <w:b/>
          <w:bCs/>
          <w:rtl/>
        </w:rPr>
        <w:t xml:space="preserve"> את השימוש </w:t>
      </w:r>
      <w:r w:rsidRPr="00166593">
        <w:rPr>
          <w:rFonts w:eastAsia="Calibri" w:hint="cs"/>
          <w:b/>
          <w:bCs/>
          <w:rtl/>
        </w:rPr>
        <w:t>במגוון אמצעים רחב להעברת מידע חשוב ושימושי בזמן מלחמה וכמענה לחיזוק הקשר, השייכות ותחושת הביטחון של התושבים.</w:t>
      </w:r>
    </w:p>
    <w:p w14:paraId="488EE3BF" w14:textId="77777777" w:rsidR="00166593" w:rsidRPr="00166593" w:rsidRDefault="00166593" w:rsidP="00166593">
      <w:pPr>
        <w:spacing w:line="269" w:lineRule="auto"/>
        <w:rPr>
          <w:rFonts w:eastAsia="Calibri"/>
          <w:b/>
          <w:bCs/>
          <w:rtl/>
        </w:rPr>
      </w:pPr>
    </w:p>
    <w:p w14:paraId="2CC3ED4E" w14:textId="77777777" w:rsidR="00166593" w:rsidRPr="00166593" w:rsidRDefault="00166593" w:rsidP="00166593">
      <w:pPr>
        <w:spacing w:line="269" w:lineRule="auto"/>
        <w:rPr>
          <w:rFonts w:eastAsia="Calibri"/>
          <w:b/>
          <w:bCs/>
          <w:rtl/>
        </w:rPr>
      </w:pPr>
      <w:r w:rsidRPr="00166593">
        <w:rPr>
          <w:rFonts w:eastAsia="Calibri" w:hint="cs"/>
          <w:b/>
          <w:bCs/>
          <w:rtl/>
        </w:rPr>
        <w:t xml:space="preserve">עיריית אופקים פרסמה מידע בהתראה קצרה ובמסגרת פלטפורמה (פייסבוק) שאינה בהכרח זמינה לכלל התושבים, </w:t>
      </w:r>
      <w:bookmarkStart w:id="78" w:name="_Hlk177995703"/>
      <w:r w:rsidRPr="00166593">
        <w:rPr>
          <w:rFonts w:eastAsia="Calibri" w:hint="cs"/>
          <w:b/>
          <w:bCs/>
          <w:rtl/>
        </w:rPr>
        <w:t xml:space="preserve">כגון אוכלוסיית </w:t>
      </w:r>
      <w:r w:rsidRPr="00166593">
        <w:rPr>
          <w:rFonts w:eastAsia="Calibri" w:hint="eastAsia"/>
          <w:b/>
          <w:bCs/>
          <w:rtl/>
        </w:rPr>
        <w:t>אזרחים</w:t>
      </w:r>
      <w:r w:rsidRPr="00166593">
        <w:rPr>
          <w:rFonts w:eastAsia="Calibri"/>
          <w:b/>
          <w:bCs/>
          <w:rtl/>
        </w:rPr>
        <w:t xml:space="preserve"> ותיקים, קהילות חרדיות </w:t>
      </w:r>
      <w:r w:rsidRPr="00166593">
        <w:rPr>
          <w:rFonts w:eastAsia="Calibri" w:hint="eastAsia"/>
          <w:b/>
          <w:bCs/>
          <w:rtl/>
        </w:rPr>
        <w:t>ואוכלוסיות</w:t>
      </w:r>
      <w:r w:rsidRPr="00166593">
        <w:rPr>
          <w:rFonts w:eastAsia="Calibri"/>
          <w:b/>
          <w:bCs/>
          <w:rtl/>
        </w:rPr>
        <w:t xml:space="preserve"> </w:t>
      </w:r>
      <w:r w:rsidRPr="00166593">
        <w:rPr>
          <w:rFonts w:eastAsia="Calibri" w:hint="eastAsia"/>
          <w:b/>
          <w:bCs/>
          <w:rtl/>
        </w:rPr>
        <w:t>אחרות</w:t>
      </w:r>
      <w:r w:rsidRPr="00166593">
        <w:rPr>
          <w:rFonts w:eastAsia="Calibri"/>
          <w:b/>
          <w:bCs/>
          <w:rtl/>
        </w:rPr>
        <w:t xml:space="preserve"> </w:t>
      </w:r>
      <w:r w:rsidRPr="00166593">
        <w:rPr>
          <w:rFonts w:eastAsia="Calibri" w:hint="eastAsia"/>
          <w:b/>
          <w:bCs/>
          <w:rtl/>
        </w:rPr>
        <w:t>ללא</w:t>
      </w:r>
      <w:r w:rsidRPr="00166593">
        <w:rPr>
          <w:rFonts w:eastAsia="Calibri" w:hint="cs"/>
          <w:b/>
          <w:bCs/>
          <w:rtl/>
        </w:rPr>
        <w:t xml:space="preserve"> אוריינטצי</w:t>
      </w:r>
      <w:r w:rsidRPr="00166593">
        <w:rPr>
          <w:rFonts w:eastAsia="Calibri" w:hint="eastAsia"/>
          <w:b/>
          <w:bCs/>
          <w:rtl/>
        </w:rPr>
        <w:t>ה</w:t>
      </w:r>
      <w:r w:rsidRPr="00166593">
        <w:rPr>
          <w:rFonts w:eastAsia="Calibri" w:hint="cs"/>
          <w:b/>
          <w:bCs/>
          <w:rtl/>
        </w:rPr>
        <w:t xml:space="preserve"> </w:t>
      </w:r>
      <w:r w:rsidRPr="00166593">
        <w:rPr>
          <w:rFonts w:eastAsia="Calibri" w:hint="eastAsia"/>
          <w:b/>
          <w:bCs/>
          <w:rtl/>
        </w:rPr>
        <w:t>או</w:t>
      </w:r>
      <w:r w:rsidRPr="00166593">
        <w:rPr>
          <w:rFonts w:eastAsia="Calibri"/>
          <w:b/>
          <w:bCs/>
          <w:rtl/>
        </w:rPr>
        <w:t xml:space="preserve"> </w:t>
      </w:r>
      <w:r w:rsidRPr="00166593">
        <w:rPr>
          <w:rFonts w:eastAsia="Calibri" w:hint="eastAsia"/>
          <w:b/>
          <w:bCs/>
          <w:rtl/>
        </w:rPr>
        <w:t>נגישות</w:t>
      </w:r>
      <w:r w:rsidRPr="00166593">
        <w:rPr>
          <w:rFonts w:eastAsia="Calibri" w:hint="cs"/>
          <w:b/>
          <w:bCs/>
          <w:rtl/>
        </w:rPr>
        <w:t xml:space="preserve"> דיגיטלית</w:t>
      </w:r>
      <w:bookmarkEnd w:id="78"/>
      <w:r w:rsidRPr="00166593">
        <w:rPr>
          <w:rFonts w:eastAsia="Calibri" w:hint="cs"/>
          <w:b/>
          <w:bCs/>
          <w:rtl/>
        </w:rPr>
        <w:t>, על ההליך ליציאה לריענון, וכן פרסמה מידע באתר העירייה על השירותים לתושבים מפונים, אך לא שלחה מידע יזום לתושבים. ראוי היה בתחילת המלחמה שהעירייה תפעל להגברת הקשר עם תושביה, ובכללם אלו שהתפנו באופן יזום או עצמאי.</w:t>
      </w:r>
    </w:p>
    <w:bookmarkEnd w:id="77"/>
    <w:p w14:paraId="737397C8" w14:textId="77777777" w:rsidR="00166593" w:rsidRPr="00166593" w:rsidRDefault="00166593" w:rsidP="00166593">
      <w:pPr>
        <w:spacing w:line="269" w:lineRule="auto"/>
        <w:rPr>
          <w:rFonts w:eastAsia="Calibri"/>
          <w:rtl/>
        </w:rPr>
      </w:pPr>
    </w:p>
    <w:p w14:paraId="3492DAAE" w14:textId="77777777" w:rsidR="00166593" w:rsidRPr="00166593" w:rsidRDefault="00166593" w:rsidP="00166593">
      <w:pPr>
        <w:keepNext/>
        <w:keepLines/>
        <w:spacing w:line="269" w:lineRule="auto"/>
        <w:outlineLvl w:val="3"/>
        <w:rPr>
          <w:rFonts w:eastAsia="Times New Roman"/>
          <w:bCs/>
          <w:szCs w:val="26"/>
          <w:rtl/>
        </w:rPr>
      </w:pPr>
      <w:r w:rsidRPr="00166593">
        <w:rPr>
          <w:rFonts w:eastAsia="Times New Roman" w:hint="cs"/>
          <w:bCs/>
          <w:szCs w:val="26"/>
          <w:rtl/>
        </w:rPr>
        <w:t>ניהול הקשר עם המפונים לצורך מתן מענים</w:t>
      </w:r>
    </w:p>
    <w:p w14:paraId="00DC04FB" w14:textId="77777777" w:rsidR="00166593" w:rsidRPr="00166593" w:rsidRDefault="00166593" w:rsidP="00166593">
      <w:pPr>
        <w:spacing w:line="269" w:lineRule="auto"/>
        <w:rPr>
          <w:rFonts w:ascii="David" w:eastAsia="Calibri" w:hAnsi="David"/>
          <w:rtl/>
        </w:rPr>
      </w:pPr>
    </w:p>
    <w:p w14:paraId="13B7B467" w14:textId="77777777" w:rsidR="00166593" w:rsidRPr="00166593" w:rsidRDefault="00166593" w:rsidP="00166593">
      <w:pPr>
        <w:spacing w:line="269" w:lineRule="auto"/>
        <w:rPr>
          <w:rFonts w:ascii="David" w:eastAsia="Calibri" w:hAnsi="David"/>
          <w:rtl/>
        </w:rPr>
      </w:pPr>
      <w:r w:rsidRPr="00166593">
        <w:rPr>
          <w:rFonts w:ascii="David" w:eastAsia="Calibri" w:hAnsi="David" w:hint="eastAsia"/>
          <w:rtl/>
        </w:rPr>
        <w:t>לרשות</w:t>
      </w:r>
      <w:r w:rsidRPr="00166593">
        <w:rPr>
          <w:rFonts w:ascii="David" w:eastAsia="Calibri" w:hAnsi="David"/>
          <w:rtl/>
        </w:rPr>
        <w:t xml:space="preserve"> המקומית אחריות לוודא כי האוכלוסייה </w:t>
      </w:r>
      <w:r w:rsidRPr="00166593">
        <w:rPr>
          <w:rFonts w:ascii="David" w:eastAsia="Calibri" w:hAnsi="David" w:hint="cs"/>
          <w:rtl/>
        </w:rPr>
        <w:t>שבתחום שיפוטה</w:t>
      </w:r>
      <w:r w:rsidRPr="00166593">
        <w:rPr>
          <w:rFonts w:ascii="David" w:eastAsia="Calibri" w:hAnsi="David"/>
          <w:rtl/>
        </w:rPr>
        <w:t xml:space="preserve"> מקבלת את המענה הנדרש בתחומי החיים השונים, הן באופן ישיר על יד</w:t>
      </w:r>
      <w:r w:rsidRPr="00166593">
        <w:rPr>
          <w:rFonts w:ascii="David" w:eastAsia="Calibri" w:hAnsi="David" w:hint="cs"/>
          <w:rtl/>
        </w:rPr>
        <w:t>י</w:t>
      </w:r>
      <w:r w:rsidRPr="00166593">
        <w:rPr>
          <w:rFonts w:ascii="David" w:eastAsia="Calibri" w:hAnsi="David"/>
          <w:rtl/>
        </w:rPr>
        <w:t xml:space="preserve"> פעילות של כל גורם רשותי בתחום אחריותו והן </w:t>
      </w:r>
      <w:r w:rsidRPr="00166593">
        <w:rPr>
          <w:rFonts w:ascii="David" w:eastAsia="Calibri" w:hAnsi="David" w:hint="cs"/>
          <w:rtl/>
        </w:rPr>
        <w:t>באמצעות</w:t>
      </w:r>
      <w:r w:rsidRPr="00166593">
        <w:rPr>
          <w:rFonts w:ascii="David" w:eastAsia="Calibri" w:hAnsi="David"/>
          <w:rtl/>
        </w:rPr>
        <w:t xml:space="preserve"> פנייה למשרדי ממשלה ולגופים אחרים</w:t>
      </w:r>
      <w:r w:rsidRPr="00166593">
        <w:rPr>
          <w:rFonts w:ascii="David" w:eastAsia="Calibri" w:hAnsi="David" w:hint="cs"/>
          <w:rtl/>
        </w:rPr>
        <w:t>.</w:t>
      </w:r>
    </w:p>
    <w:p w14:paraId="09909523" w14:textId="77777777" w:rsidR="00166593" w:rsidRPr="00166593" w:rsidRDefault="00166593" w:rsidP="00166593">
      <w:pPr>
        <w:spacing w:line="269" w:lineRule="auto"/>
        <w:rPr>
          <w:rFonts w:ascii="David" w:eastAsia="Calibri" w:hAnsi="David"/>
          <w:szCs w:val="20"/>
          <w:rtl/>
        </w:rPr>
      </w:pPr>
    </w:p>
    <w:p w14:paraId="0AB603CC" w14:textId="77777777" w:rsidR="00166593" w:rsidRPr="00166593" w:rsidRDefault="00166593" w:rsidP="00166593">
      <w:pPr>
        <w:spacing w:line="269" w:lineRule="auto"/>
        <w:rPr>
          <w:rFonts w:ascii="David" w:eastAsia="Calibri" w:hAnsi="David"/>
          <w:rtl/>
        </w:rPr>
      </w:pPr>
      <w:r w:rsidRPr="00166593">
        <w:rPr>
          <w:rFonts w:ascii="David" w:eastAsia="Calibri" w:hAnsi="David" w:hint="eastAsia"/>
          <w:rtl/>
        </w:rPr>
        <w:t>בתיק</w:t>
      </w:r>
      <w:r w:rsidRPr="00166593">
        <w:rPr>
          <w:rFonts w:ascii="David" w:eastAsia="Calibri" w:hAnsi="David"/>
          <w:rtl/>
        </w:rPr>
        <w:t xml:space="preserve"> </w:t>
      </w:r>
      <w:r w:rsidRPr="00166593">
        <w:rPr>
          <w:rFonts w:ascii="David" w:eastAsia="Calibri" w:hAnsi="David" w:hint="eastAsia"/>
          <w:rtl/>
        </w:rPr>
        <w:t>האב</w:t>
      </w:r>
      <w:r w:rsidRPr="00166593">
        <w:rPr>
          <w:rFonts w:ascii="David" w:eastAsia="Calibri" w:hAnsi="David"/>
          <w:rtl/>
        </w:rPr>
        <w:t xml:space="preserve"> נקבע כי ככלל </w:t>
      </w:r>
      <w:r w:rsidRPr="00166593">
        <w:rPr>
          <w:rFonts w:ascii="David" w:eastAsia="Calibri" w:hAnsi="David" w:hint="cs"/>
          <w:rtl/>
        </w:rPr>
        <w:t xml:space="preserve">בשעת </w:t>
      </w:r>
      <w:r w:rsidRPr="00166593">
        <w:rPr>
          <w:rFonts w:ascii="David" w:eastAsia="Calibri" w:hAnsi="David"/>
          <w:rtl/>
        </w:rPr>
        <w:t xml:space="preserve">חירום הרשות </w:t>
      </w:r>
      <w:r w:rsidRPr="00166593">
        <w:rPr>
          <w:rFonts w:ascii="David" w:eastAsia="Calibri" w:hAnsi="David" w:hint="eastAsia"/>
          <w:rtl/>
        </w:rPr>
        <w:t>המקומית</w:t>
      </w:r>
      <w:r w:rsidRPr="00166593">
        <w:rPr>
          <w:rFonts w:ascii="David" w:eastAsia="Calibri" w:hAnsi="David"/>
          <w:rtl/>
        </w:rPr>
        <w:t xml:space="preserve"> נדרשת לוודא כי האוכלוסייה </w:t>
      </w:r>
      <w:r w:rsidRPr="00166593">
        <w:rPr>
          <w:rFonts w:ascii="David" w:eastAsia="Calibri" w:hAnsi="David" w:hint="cs"/>
          <w:rtl/>
        </w:rPr>
        <w:t xml:space="preserve">שבתחום שיפוטה או </w:t>
      </w:r>
      <w:r w:rsidRPr="00166593">
        <w:rPr>
          <w:rFonts w:ascii="David" w:eastAsia="Calibri" w:hAnsi="David"/>
          <w:rtl/>
        </w:rPr>
        <w:t>בגזרתה מקבלת את המענה הנדרש בתחומי החיים השונים, הן באופן ישיר ע</w:t>
      </w:r>
      <w:r w:rsidRPr="00166593">
        <w:rPr>
          <w:rFonts w:ascii="David" w:eastAsia="Calibri" w:hAnsi="David" w:hint="eastAsia"/>
          <w:rtl/>
        </w:rPr>
        <w:t>ל</w:t>
      </w:r>
      <w:r w:rsidRPr="00166593">
        <w:rPr>
          <w:rFonts w:ascii="David" w:eastAsia="Calibri" w:hAnsi="David"/>
          <w:rtl/>
        </w:rPr>
        <w:t xml:space="preserve"> </w:t>
      </w:r>
      <w:r w:rsidRPr="00166593">
        <w:rPr>
          <w:rFonts w:ascii="David" w:eastAsia="Calibri" w:hAnsi="David" w:hint="eastAsia"/>
          <w:rtl/>
        </w:rPr>
        <w:t>ידי</w:t>
      </w:r>
      <w:r w:rsidRPr="00166593">
        <w:rPr>
          <w:rFonts w:ascii="David" w:eastAsia="Calibri" w:hAnsi="David"/>
          <w:rtl/>
        </w:rPr>
        <w:t xml:space="preserve"> פעילות </w:t>
      </w:r>
      <w:r w:rsidRPr="00166593">
        <w:rPr>
          <w:rFonts w:ascii="David" w:eastAsia="Calibri" w:hAnsi="David" w:hint="cs"/>
          <w:rtl/>
        </w:rPr>
        <w:t>ש</w:t>
      </w:r>
      <w:r w:rsidRPr="00166593">
        <w:rPr>
          <w:rFonts w:ascii="David" w:eastAsia="Calibri" w:hAnsi="David"/>
          <w:rtl/>
        </w:rPr>
        <w:t xml:space="preserve">היא צריכה לבצע בפועל </w:t>
      </w:r>
      <w:r w:rsidRPr="00166593">
        <w:rPr>
          <w:rFonts w:ascii="David" w:eastAsia="Calibri" w:hAnsi="David" w:hint="cs"/>
          <w:rtl/>
        </w:rPr>
        <w:t>והן</w:t>
      </w:r>
      <w:r w:rsidRPr="00166593">
        <w:rPr>
          <w:rFonts w:ascii="David" w:eastAsia="Calibri" w:hAnsi="David"/>
          <w:rtl/>
        </w:rPr>
        <w:t xml:space="preserve"> ע</w:t>
      </w:r>
      <w:r w:rsidRPr="00166593">
        <w:rPr>
          <w:rFonts w:ascii="David" w:eastAsia="Calibri" w:hAnsi="David" w:hint="eastAsia"/>
          <w:rtl/>
        </w:rPr>
        <w:t>ל</w:t>
      </w:r>
      <w:r w:rsidRPr="00166593">
        <w:rPr>
          <w:rFonts w:ascii="David" w:eastAsia="Calibri" w:hAnsi="David"/>
          <w:rtl/>
        </w:rPr>
        <w:t xml:space="preserve"> ידי פנ</w:t>
      </w:r>
      <w:r w:rsidRPr="00166593">
        <w:rPr>
          <w:rFonts w:ascii="David" w:eastAsia="Calibri" w:hAnsi="David" w:hint="cs"/>
          <w:rtl/>
        </w:rPr>
        <w:t>י</w:t>
      </w:r>
      <w:r w:rsidRPr="00166593">
        <w:rPr>
          <w:rFonts w:ascii="David" w:eastAsia="Calibri" w:hAnsi="David"/>
          <w:rtl/>
        </w:rPr>
        <w:t xml:space="preserve">יה למשרדי הממשלה, </w:t>
      </w:r>
      <w:r w:rsidRPr="00166593">
        <w:rPr>
          <w:rFonts w:ascii="David" w:eastAsia="Calibri" w:hAnsi="David" w:hint="cs"/>
          <w:rtl/>
        </w:rPr>
        <w:t>ל</w:t>
      </w:r>
      <w:r w:rsidRPr="00166593">
        <w:rPr>
          <w:rFonts w:ascii="David" w:eastAsia="Calibri" w:hAnsi="David"/>
          <w:rtl/>
        </w:rPr>
        <w:t>רשויות ייעודיות ו</w:t>
      </w:r>
      <w:r w:rsidRPr="00166593">
        <w:rPr>
          <w:rFonts w:ascii="David" w:eastAsia="Calibri" w:hAnsi="David" w:hint="cs"/>
          <w:rtl/>
        </w:rPr>
        <w:t>ל</w:t>
      </w:r>
      <w:r w:rsidRPr="00166593">
        <w:rPr>
          <w:rFonts w:ascii="David" w:eastAsia="Calibri" w:hAnsi="David"/>
          <w:rtl/>
        </w:rPr>
        <w:t xml:space="preserve">גופים נוספים כדי לתת את המענה הנדרש לאוכלוסייה. הרשות </w:t>
      </w:r>
      <w:r w:rsidRPr="00166593">
        <w:rPr>
          <w:rFonts w:ascii="David" w:eastAsia="Calibri" w:hAnsi="David" w:hint="cs"/>
          <w:rtl/>
        </w:rPr>
        <w:t xml:space="preserve">המקומית נדרשת </w:t>
      </w:r>
      <w:r w:rsidRPr="00166593">
        <w:rPr>
          <w:rFonts w:ascii="David" w:eastAsia="Calibri" w:hAnsi="David"/>
          <w:rtl/>
        </w:rPr>
        <w:t>ב</w:t>
      </w:r>
      <w:r w:rsidRPr="00166593">
        <w:rPr>
          <w:rFonts w:ascii="David" w:eastAsia="Calibri" w:hAnsi="David" w:hint="cs"/>
          <w:rtl/>
        </w:rPr>
        <w:t xml:space="preserve">שעת </w:t>
      </w:r>
      <w:r w:rsidRPr="00166593">
        <w:rPr>
          <w:rFonts w:ascii="David" w:eastAsia="Calibri" w:hAnsi="David"/>
          <w:rtl/>
        </w:rPr>
        <w:t xml:space="preserve">חירום </w:t>
      </w:r>
      <w:r w:rsidRPr="00166593">
        <w:rPr>
          <w:rFonts w:ascii="David" w:eastAsia="Calibri" w:hAnsi="David" w:hint="cs"/>
          <w:rtl/>
        </w:rPr>
        <w:t>בעיקר לשמור</w:t>
      </w:r>
      <w:r w:rsidRPr="00166593">
        <w:rPr>
          <w:rFonts w:ascii="David" w:eastAsia="Calibri" w:hAnsi="David"/>
          <w:rtl/>
        </w:rPr>
        <w:t xml:space="preserve"> על </w:t>
      </w:r>
      <w:r w:rsidRPr="00166593">
        <w:rPr>
          <w:rFonts w:ascii="David" w:eastAsia="Calibri" w:hAnsi="David" w:hint="cs"/>
          <w:rtl/>
        </w:rPr>
        <w:t>ה</w:t>
      </w:r>
      <w:r w:rsidRPr="00166593">
        <w:rPr>
          <w:rFonts w:ascii="David" w:eastAsia="Calibri" w:hAnsi="David"/>
          <w:rtl/>
        </w:rPr>
        <w:t xml:space="preserve">רציפות </w:t>
      </w:r>
      <w:r w:rsidRPr="00166593">
        <w:rPr>
          <w:rFonts w:ascii="David" w:eastAsia="Calibri" w:hAnsi="David" w:hint="cs"/>
          <w:rtl/>
        </w:rPr>
        <w:t>ה</w:t>
      </w:r>
      <w:r w:rsidRPr="00166593">
        <w:rPr>
          <w:rFonts w:ascii="David" w:eastAsia="Calibri" w:hAnsi="David"/>
          <w:rtl/>
        </w:rPr>
        <w:t xml:space="preserve">תפקודית </w:t>
      </w:r>
      <w:r w:rsidRPr="00166593">
        <w:rPr>
          <w:rFonts w:ascii="David" w:eastAsia="Calibri" w:hAnsi="David" w:hint="cs"/>
          <w:rtl/>
        </w:rPr>
        <w:t>של ה</w:t>
      </w:r>
      <w:r w:rsidRPr="00166593">
        <w:rPr>
          <w:rFonts w:ascii="David" w:eastAsia="Calibri" w:hAnsi="David"/>
          <w:rtl/>
        </w:rPr>
        <w:t xml:space="preserve">שירותים </w:t>
      </w:r>
      <w:r w:rsidRPr="00166593">
        <w:rPr>
          <w:rFonts w:ascii="David" w:eastAsia="Calibri" w:hAnsi="David" w:hint="cs"/>
          <w:rtl/>
        </w:rPr>
        <w:t>ה</w:t>
      </w:r>
      <w:r w:rsidRPr="00166593">
        <w:rPr>
          <w:rFonts w:ascii="David" w:eastAsia="Calibri" w:hAnsi="David"/>
          <w:rtl/>
        </w:rPr>
        <w:t>חיוניים.</w:t>
      </w:r>
    </w:p>
    <w:p w14:paraId="03BC5B0E" w14:textId="77777777" w:rsidR="00166593" w:rsidRPr="00166593" w:rsidRDefault="00166593" w:rsidP="00166593">
      <w:pPr>
        <w:spacing w:line="269" w:lineRule="auto"/>
        <w:rPr>
          <w:rFonts w:ascii="David" w:eastAsia="Calibri" w:hAnsi="David"/>
          <w:szCs w:val="20"/>
          <w:rtl/>
        </w:rPr>
      </w:pPr>
    </w:p>
    <w:p w14:paraId="6BFDCAD0" w14:textId="77777777" w:rsidR="00166593" w:rsidRPr="00166593" w:rsidRDefault="00166593" w:rsidP="00166593">
      <w:pPr>
        <w:spacing w:line="269" w:lineRule="auto"/>
        <w:rPr>
          <w:rFonts w:ascii="David" w:eastAsia="Calibri" w:hAnsi="David"/>
          <w:rtl/>
        </w:rPr>
      </w:pPr>
      <w:r w:rsidRPr="00166593">
        <w:rPr>
          <w:rFonts w:ascii="David" w:eastAsia="Calibri" w:hAnsi="David" w:hint="eastAsia"/>
          <w:rtl/>
        </w:rPr>
        <w:t>בתיק</w:t>
      </w:r>
      <w:r w:rsidRPr="00166593">
        <w:rPr>
          <w:rFonts w:ascii="David" w:eastAsia="Calibri" w:hAnsi="David"/>
          <w:rtl/>
        </w:rPr>
        <w:t xml:space="preserve"> האב נקבע </w:t>
      </w:r>
      <w:r w:rsidRPr="00166593">
        <w:rPr>
          <w:rFonts w:ascii="David" w:eastAsia="Calibri" w:hAnsi="David" w:hint="cs"/>
          <w:rtl/>
        </w:rPr>
        <w:t>ש</w:t>
      </w:r>
      <w:r w:rsidRPr="00166593">
        <w:rPr>
          <w:rFonts w:ascii="David" w:eastAsia="Calibri" w:hAnsi="David"/>
          <w:rtl/>
        </w:rPr>
        <w:t>תפקידיו של מכלול אוכלוסייה ב</w:t>
      </w:r>
      <w:r w:rsidRPr="00166593">
        <w:rPr>
          <w:rFonts w:ascii="David" w:eastAsia="Calibri" w:hAnsi="David" w:hint="cs"/>
          <w:rtl/>
        </w:rPr>
        <w:t xml:space="preserve">שעת </w:t>
      </w:r>
      <w:r w:rsidRPr="00166593">
        <w:rPr>
          <w:rFonts w:ascii="David" w:eastAsia="Calibri" w:hAnsi="David"/>
          <w:rtl/>
        </w:rPr>
        <w:t>חירום</w:t>
      </w:r>
      <w:r w:rsidRPr="00166593">
        <w:rPr>
          <w:rFonts w:ascii="David" w:eastAsia="Calibri" w:hAnsi="David" w:hint="cs"/>
          <w:rtl/>
        </w:rPr>
        <w:t xml:space="preserve"> הם בין היתר אלו</w:t>
      </w:r>
      <w:r w:rsidRPr="00166593">
        <w:rPr>
          <w:rFonts w:ascii="David" w:eastAsia="Calibri" w:hAnsi="David"/>
          <w:rtl/>
        </w:rPr>
        <w:t xml:space="preserve">: תיאום עם הגורמים המקצועיים החיצוניים לרשות בכל הקשור למתן שירותים לאוכלוסייה, כגון קופות החולים, משרד הבריאות, משרד הרווחה, משרד </w:t>
      </w:r>
      <w:r w:rsidRPr="00166593">
        <w:rPr>
          <w:rFonts w:ascii="David" w:eastAsia="Calibri" w:hAnsi="David" w:hint="cs"/>
          <w:rtl/>
        </w:rPr>
        <w:t>ה</w:t>
      </w:r>
      <w:r w:rsidRPr="00166593">
        <w:rPr>
          <w:rFonts w:ascii="David" w:eastAsia="Calibri" w:hAnsi="David"/>
          <w:rtl/>
        </w:rPr>
        <w:t>עלייה ו</w:t>
      </w:r>
      <w:r w:rsidRPr="00166593">
        <w:rPr>
          <w:rFonts w:ascii="David" w:eastAsia="Calibri" w:hAnsi="David" w:hint="cs"/>
          <w:rtl/>
        </w:rPr>
        <w:t>ה</w:t>
      </w:r>
      <w:r w:rsidRPr="00166593">
        <w:rPr>
          <w:rFonts w:ascii="David" w:eastAsia="Calibri" w:hAnsi="David"/>
          <w:rtl/>
        </w:rPr>
        <w:t xml:space="preserve">קליטה, </w:t>
      </w:r>
      <w:r w:rsidRPr="00166593">
        <w:rPr>
          <w:rFonts w:ascii="David" w:eastAsia="Calibri" w:hAnsi="David" w:hint="cs"/>
          <w:rtl/>
        </w:rPr>
        <w:t>ה</w:t>
      </w:r>
      <w:r w:rsidRPr="00166593">
        <w:rPr>
          <w:rFonts w:ascii="David" w:eastAsia="Calibri" w:hAnsi="David"/>
          <w:rtl/>
        </w:rPr>
        <w:t xml:space="preserve">מועצות </w:t>
      </w:r>
      <w:r w:rsidRPr="00166593">
        <w:rPr>
          <w:rFonts w:ascii="David" w:eastAsia="Calibri" w:hAnsi="David" w:hint="cs"/>
          <w:rtl/>
        </w:rPr>
        <w:t>ה</w:t>
      </w:r>
      <w:r w:rsidRPr="00166593">
        <w:rPr>
          <w:rFonts w:ascii="David" w:eastAsia="Calibri" w:hAnsi="David"/>
          <w:rtl/>
        </w:rPr>
        <w:t xml:space="preserve">דתיות, המוסד לביטוח לאומי; מתן עזרה ראשונה נפשית </w:t>
      </w:r>
      <w:r w:rsidRPr="00166593">
        <w:rPr>
          <w:rFonts w:ascii="David" w:eastAsia="Calibri" w:hAnsi="David" w:hint="cs"/>
          <w:rtl/>
        </w:rPr>
        <w:t>ו</w:t>
      </w:r>
      <w:r w:rsidRPr="00166593">
        <w:rPr>
          <w:rFonts w:ascii="David" w:eastAsia="Calibri" w:hAnsi="David"/>
          <w:rtl/>
        </w:rPr>
        <w:t xml:space="preserve">מענה טלפוני לנזקקים או תיאום עם ארגונים העוסקים בכך </w:t>
      </w:r>
      <w:r w:rsidRPr="00166593">
        <w:rPr>
          <w:rFonts w:ascii="David" w:eastAsia="Calibri" w:hAnsi="David" w:hint="cs"/>
          <w:rtl/>
        </w:rPr>
        <w:t xml:space="preserve">בעת </w:t>
      </w:r>
      <w:r w:rsidRPr="00166593">
        <w:rPr>
          <w:rFonts w:ascii="David" w:eastAsia="Calibri" w:hAnsi="David"/>
          <w:rtl/>
        </w:rPr>
        <w:t>שגרה; ניהול והכוונה מקצועית של צוותי התערבות ייעודיים</w:t>
      </w:r>
      <w:r w:rsidRPr="00166593">
        <w:rPr>
          <w:rFonts w:ascii="David" w:eastAsia="Calibri" w:hAnsi="David"/>
          <w:vertAlign w:val="superscript"/>
          <w:rtl/>
        </w:rPr>
        <w:footnoteReference w:id="49"/>
      </w:r>
      <w:r w:rsidRPr="00166593">
        <w:rPr>
          <w:rFonts w:ascii="David" w:eastAsia="Calibri" w:hAnsi="David"/>
          <w:rtl/>
        </w:rPr>
        <w:t xml:space="preserve">; מתן שירותי רווחה שוטפים לאוכלוסיות על פי רמות השירות שנקבעו במצב חירום; הפעלת גורמים קהילתיים לתמיכה, </w:t>
      </w:r>
      <w:r w:rsidRPr="00166593">
        <w:rPr>
          <w:rFonts w:ascii="David" w:eastAsia="Calibri" w:hAnsi="David" w:hint="cs"/>
          <w:rtl/>
        </w:rPr>
        <w:t>ל</w:t>
      </w:r>
      <w:r w:rsidRPr="00166593">
        <w:rPr>
          <w:rFonts w:ascii="David" w:eastAsia="Calibri" w:hAnsi="David"/>
          <w:rtl/>
        </w:rPr>
        <w:t>הדרכה ו</w:t>
      </w:r>
      <w:r w:rsidRPr="00166593">
        <w:rPr>
          <w:rFonts w:ascii="David" w:eastAsia="Calibri" w:hAnsi="David" w:hint="cs"/>
          <w:rtl/>
        </w:rPr>
        <w:t>ל</w:t>
      </w:r>
      <w:r w:rsidRPr="00166593">
        <w:rPr>
          <w:rFonts w:ascii="David" w:eastAsia="Calibri" w:hAnsi="David"/>
          <w:rtl/>
        </w:rPr>
        <w:t xml:space="preserve">הכוונה של יחידים ושל קהילות </w:t>
      </w:r>
      <w:r w:rsidRPr="00166593">
        <w:rPr>
          <w:rFonts w:ascii="David" w:eastAsia="Calibri" w:hAnsi="David"/>
          <w:rtl/>
        </w:rPr>
        <w:lastRenderedPageBreak/>
        <w:t xml:space="preserve">בנושאי התנהגות ופתרון בעיות הנובעות ממצב החירום; איסוף מידע על מצב האוכלוסייה (כגון </w:t>
      </w:r>
      <w:r w:rsidRPr="00166593">
        <w:rPr>
          <w:rFonts w:ascii="David" w:eastAsia="Calibri" w:hAnsi="David" w:hint="cs"/>
          <w:rtl/>
        </w:rPr>
        <w:t>ה</w:t>
      </w:r>
      <w:r w:rsidRPr="00166593">
        <w:rPr>
          <w:rFonts w:ascii="David" w:eastAsia="Calibri" w:hAnsi="David"/>
          <w:rtl/>
        </w:rPr>
        <w:t xml:space="preserve">מורל, </w:t>
      </w:r>
      <w:r w:rsidRPr="00166593">
        <w:rPr>
          <w:rFonts w:ascii="David" w:eastAsia="Calibri" w:hAnsi="David" w:hint="cs"/>
          <w:rtl/>
        </w:rPr>
        <w:t>ה</w:t>
      </w:r>
      <w:r w:rsidRPr="00166593">
        <w:rPr>
          <w:rFonts w:ascii="David" w:eastAsia="Calibri" w:hAnsi="David"/>
          <w:rtl/>
        </w:rPr>
        <w:t>התנהגות, חיזוי התנהגות באירועים) באמצעות צוותי ההתערבות הייעודיים; מתן מענה לצורכי התושבים באמצעות מערך המתנדבים ומערכים קהילתיים על בסיס הקונטרס "מערך משאבי קהילה והתנדבות בחירום ברשות המקומית".</w:t>
      </w:r>
      <w:r w:rsidRPr="00166593">
        <w:rPr>
          <w:rFonts w:ascii="David" w:eastAsia="Calibri" w:hAnsi="David" w:hint="cs"/>
          <w:rtl/>
        </w:rPr>
        <w:t xml:space="preserve"> </w:t>
      </w:r>
      <w:r w:rsidRPr="00166593">
        <w:rPr>
          <w:rFonts w:ascii="David" w:eastAsia="Calibri" w:hAnsi="David"/>
          <w:rtl/>
        </w:rPr>
        <w:t>פינוי תושבי רשות מקומית אחת לתחומה של רשות מקומית אחרת מקים את אחריות הרשות האחרת, היא הרשות הקולטת, לתת מענה לצ</w:t>
      </w:r>
      <w:r w:rsidRPr="00166593">
        <w:rPr>
          <w:rFonts w:ascii="David" w:eastAsia="Calibri" w:hAnsi="David" w:hint="cs"/>
          <w:rtl/>
        </w:rPr>
        <w:t>ו</w:t>
      </w:r>
      <w:r w:rsidRPr="00166593">
        <w:rPr>
          <w:rFonts w:ascii="David" w:eastAsia="Calibri" w:hAnsi="David"/>
          <w:rtl/>
        </w:rPr>
        <w:t>רכי האוכלוסייה המפונה</w:t>
      </w:r>
      <w:r w:rsidRPr="00166593">
        <w:rPr>
          <w:rFonts w:ascii="David" w:eastAsia="Calibri" w:hAnsi="David" w:hint="cs"/>
          <w:rtl/>
        </w:rPr>
        <w:t>,</w:t>
      </w:r>
      <w:r w:rsidRPr="00166593">
        <w:rPr>
          <w:rFonts w:ascii="David" w:eastAsia="Calibri" w:hAnsi="David"/>
          <w:rtl/>
        </w:rPr>
        <w:t xml:space="preserve"> כמפורט בהחלטת </w:t>
      </w:r>
      <w:r w:rsidRPr="00166593">
        <w:rPr>
          <w:rFonts w:ascii="David" w:eastAsia="Calibri" w:hAnsi="David" w:hint="cs"/>
          <w:rtl/>
        </w:rPr>
        <w:t>ה</w:t>
      </w:r>
      <w:r w:rsidRPr="00166593">
        <w:rPr>
          <w:rFonts w:ascii="David" w:eastAsia="Calibri" w:hAnsi="David"/>
          <w:rtl/>
        </w:rPr>
        <w:t xml:space="preserve">ממשלה </w:t>
      </w:r>
      <w:r w:rsidRPr="00166593">
        <w:rPr>
          <w:rFonts w:ascii="David" w:eastAsia="Calibri" w:hAnsi="David" w:hint="cs"/>
          <w:rtl/>
        </w:rPr>
        <w:t>"</w:t>
      </w:r>
      <w:r w:rsidRPr="00166593">
        <w:rPr>
          <w:rFonts w:ascii="David" w:eastAsia="Calibri" w:hAnsi="David"/>
          <w:rtl/>
        </w:rPr>
        <w:t>מלון אורחים</w:t>
      </w:r>
      <w:r w:rsidRPr="00166593">
        <w:rPr>
          <w:rFonts w:ascii="David" w:eastAsia="Calibri" w:hAnsi="David" w:hint="cs"/>
          <w:rtl/>
        </w:rPr>
        <w:t>"</w:t>
      </w:r>
      <w:r w:rsidRPr="00166593">
        <w:rPr>
          <w:rFonts w:ascii="David" w:eastAsia="Calibri" w:hAnsi="David"/>
          <w:rtl/>
        </w:rPr>
        <w:t xml:space="preserve"> ובנ</w:t>
      </w:r>
      <w:r w:rsidRPr="00166593">
        <w:rPr>
          <w:rFonts w:ascii="David" w:eastAsia="Calibri" w:hAnsi="David" w:hint="cs"/>
          <w:rtl/>
        </w:rPr>
        <w:t>ו</w:t>
      </w:r>
      <w:r w:rsidRPr="00166593">
        <w:rPr>
          <w:rFonts w:ascii="David" w:eastAsia="Calibri" w:hAnsi="David"/>
          <w:rtl/>
        </w:rPr>
        <w:t xml:space="preserve">הלי פס"ח. </w:t>
      </w:r>
      <w:r w:rsidRPr="00166593">
        <w:rPr>
          <w:rFonts w:ascii="David" w:eastAsia="Calibri" w:hAnsi="David" w:hint="cs"/>
          <w:rtl/>
        </w:rPr>
        <w:t>ו</w:t>
      </w:r>
      <w:r w:rsidRPr="00166593">
        <w:rPr>
          <w:rFonts w:ascii="David" w:eastAsia="Calibri" w:hAnsi="David"/>
          <w:rtl/>
        </w:rPr>
        <w:t>אולם, הרשות ה</w:t>
      </w:r>
      <w:r w:rsidRPr="00166593">
        <w:rPr>
          <w:rFonts w:ascii="David" w:eastAsia="Calibri" w:hAnsi="David" w:hint="cs"/>
          <w:rtl/>
        </w:rPr>
        <w:t>מקומית ה</w:t>
      </w:r>
      <w:r w:rsidRPr="00166593">
        <w:rPr>
          <w:rFonts w:ascii="David" w:eastAsia="Calibri" w:hAnsi="David"/>
          <w:rtl/>
        </w:rPr>
        <w:t xml:space="preserve">מפונה אינה מתפרקת מכל אחריות לתושביה שעה שקמה אחריות הרשות הקולטת כלפיהם, ואף שתיק האב אינו מתייחס באופן פרטני לתפקידיה של הרשות </w:t>
      </w:r>
      <w:r w:rsidRPr="00166593">
        <w:rPr>
          <w:rFonts w:ascii="David" w:eastAsia="Calibri" w:hAnsi="David" w:hint="cs"/>
          <w:rtl/>
        </w:rPr>
        <w:t xml:space="preserve">המקומית </w:t>
      </w:r>
      <w:r w:rsidRPr="00166593">
        <w:rPr>
          <w:rFonts w:ascii="David" w:eastAsia="Calibri" w:hAnsi="David"/>
          <w:rtl/>
        </w:rPr>
        <w:t xml:space="preserve">המפונה בכל הנוגע לטיפול במפונים, היא ממשיכה לשאת באחריות לוודא כי הם מקבלים את המענה הנדרש בתחומי החיים השונים כמפורט בתיק האב בשינויים המחויבים, </w:t>
      </w:r>
      <w:r w:rsidRPr="00166593">
        <w:rPr>
          <w:rFonts w:ascii="David" w:eastAsia="Calibri" w:hAnsi="David" w:hint="cs"/>
          <w:rtl/>
        </w:rPr>
        <w:t>ו</w:t>
      </w:r>
      <w:r w:rsidRPr="00166593">
        <w:rPr>
          <w:rFonts w:ascii="David" w:eastAsia="Calibri" w:hAnsi="David"/>
          <w:rtl/>
        </w:rPr>
        <w:t>בוודאי בתחו</w:t>
      </w:r>
      <w:r w:rsidRPr="00166593">
        <w:rPr>
          <w:rFonts w:ascii="David" w:eastAsia="Calibri" w:hAnsi="David" w:hint="cs"/>
          <w:rtl/>
        </w:rPr>
        <w:t>מי</w:t>
      </w:r>
      <w:r w:rsidRPr="00166593">
        <w:rPr>
          <w:rFonts w:ascii="David" w:eastAsia="Calibri" w:hAnsi="David"/>
          <w:rtl/>
        </w:rPr>
        <w:t xml:space="preserve"> הרווחה והחינוך.</w:t>
      </w:r>
    </w:p>
    <w:p w14:paraId="025A81E5" w14:textId="77777777" w:rsidR="00166593" w:rsidRPr="00166593" w:rsidRDefault="00166593" w:rsidP="00166593">
      <w:pPr>
        <w:spacing w:line="269" w:lineRule="auto"/>
        <w:rPr>
          <w:rFonts w:eastAsia="Calibri"/>
          <w:rtl/>
        </w:rPr>
      </w:pPr>
    </w:p>
    <w:p w14:paraId="6535CE7C"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אשקלון</w:t>
      </w:r>
    </w:p>
    <w:p w14:paraId="5C3F4FE7" w14:textId="77777777" w:rsidR="00166593" w:rsidRPr="00166593" w:rsidRDefault="00166593" w:rsidP="00166593">
      <w:pPr>
        <w:spacing w:line="269" w:lineRule="auto"/>
        <w:rPr>
          <w:rFonts w:eastAsia="Calibri"/>
          <w:rtl/>
        </w:rPr>
      </w:pPr>
    </w:p>
    <w:p w14:paraId="03E92E22" w14:textId="77777777" w:rsidR="00166593" w:rsidRPr="00166593" w:rsidRDefault="00166593" w:rsidP="00166593">
      <w:pPr>
        <w:spacing w:line="269" w:lineRule="auto"/>
        <w:rPr>
          <w:rFonts w:eastAsia="Calibri"/>
          <w:rtl/>
        </w:rPr>
      </w:pPr>
      <w:r w:rsidRPr="00166593">
        <w:rPr>
          <w:rFonts w:eastAsia="Calibri" w:hint="eastAsia"/>
          <w:rtl/>
        </w:rPr>
        <w:t>המכלול</w:t>
      </w:r>
      <w:r w:rsidRPr="00166593">
        <w:rPr>
          <w:rFonts w:eastAsia="Calibri"/>
          <w:rtl/>
        </w:rPr>
        <w:t xml:space="preserve"> </w:t>
      </w:r>
      <w:r w:rsidRPr="00166593">
        <w:rPr>
          <w:rFonts w:eastAsia="Calibri" w:hint="eastAsia"/>
          <w:rtl/>
        </w:rPr>
        <w:t>לטיפול</w:t>
      </w:r>
      <w:r w:rsidRPr="00166593">
        <w:rPr>
          <w:rFonts w:eastAsia="Calibri"/>
          <w:rtl/>
        </w:rPr>
        <w:t xml:space="preserve"> </w:t>
      </w:r>
      <w:r w:rsidRPr="00166593">
        <w:rPr>
          <w:rFonts w:eastAsia="Calibri" w:hint="eastAsia"/>
          <w:rtl/>
        </w:rPr>
        <w:t>באוכלוסייה</w:t>
      </w:r>
      <w:r w:rsidRPr="00166593">
        <w:rPr>
          <w:rFonts w:eastAsia="Calibri"/>
          <w:rtl/>
        </w:rPr>
        <w:t xml:space="preserve"> בעיריית </w:t>
      </w:r>
      <w:r w:rsidRPr="00166593">
        <w:rPr>
          <w:rFonts w:eastAsia="Calibri" w:hint="eastAsia"/>
          <w:b/>
          <w:bCs/>
          <w:rtl/>
        </w:rPr>
        <w:t>אשקלון</w:t>
      </w:r>
      <w:r w:rsidRPr="00166593">
        <w:rPr>
          <w:rFonts w:eastAsia="Calibri"/>
          <w:rtl/>
        </w:rPr>
        <w:t xml:space="preserve"> הקים רק </w:t>
      </w:r>
      <w:r w:rsidRPr="00166593">
        <w:rPr>
          <w:rFonts w:eastAsia="Calibri" w:hint="eastAsia"/>
          <w:rtl/>
        </w:rPr>
        <w:t>ב</w:t>
      </w:r>
      <w:r w:rsidRPr="00166593">
        <w:rPr>
          <w:rFonts w:eastAsia="Calibri"/>
          <w:rtl/>
        </w:rPr>
        <w:t>-29.10.23</w:t>
      </w:r>
      <w:r w:rsidRPr="00166593">
        <w:rPr>
          <w:rFonts w:eastAsia="Calibri" w:hint="cs"/>
          <w:rtl/>
        </w:rPr>
        <w:t>,</w:t>
      </w:r>
      <w:r w:rsidRPr="00166593">
        <w:rPr>
          <w:rFonts w:eastAsia="Calibri"/>
          <w:rtl/>
        </w:rPr>
        <w:t xml:space="preserve"> </w:t>
      </w:r>
      <w:r w:rsidRPr="00166593">
        <w:rPr>
          <w:rFonts w:eastAsia="Calibri" w:hint="eastAsia"/>
          <w:rtl/>
        </w:rPr>
        <w:t>כשבוע</w:t>
      </w:r>
      <w:r w:rsidRPr="00166593">
        <w:rPr>
          <w:rFonts w:eastAsia="Calibri"/>
          <w:rtl/>
        </w:rPr>
        <w:t xml:space="preserve"> לאחר ההחלטה </w:t>
      </w:r>
      <w:r w:rsidRPr="00166593">
        <w:rPr>
          <w:rFonts w:eastAsia="Calibri" w:hint="eastAsia"/>
          <w:rtl/>
        </w:rPr>
        <w:t>על</w:t>
      </w:r>
      <w:r w:rsidRPr="00166593">
        <w:rPr>
          <w:rFonts w:eastAsia="Calibri"/>
          <w:rtl/>
        </w:rPr>
        <w:t xml:space="preserve"> </w:t>
      </w:r>
      <w:r w:rsidRPr="00166593">
        <w:rPr>
          <w:rFonts w:eastAsia="Calibri" w:hint="eastAsia"/>
          <w:rtl/>
        </w:rPr>
        <w:t>פינוי</w:t>
      </w:r>
      <w:r w:rsidRPr="00166593">
        <w:rPr>
          <w:rFonts w:eastAsia="Calibri"/>
          <w:rtl/>
        </w:rPr>
        <w:t xml:space="preserve"> </w:t>
      </w:r>
      <w:r w:rsidRPr="00166593">
        <w:rPr>
          <w:rFonts w:eastAsia="Calibri" w:hint="eastAsia"/>
          <w:rtl/>
        </w:rPr>
        <w:t>התושבים</w:t>
      </w:r>
      <w:r w:rsidRPr="00166593">
        <w:rPr>
          <w:rFonts w:eastAsia="Calibri"/>
          <w:rtl/>
        </w:rPr>
        <w:t>, מ</w:t>
      </w:r>
      <w:r w:rsidRPr="00166593">
        <w:rPr>
          <w:rFonts w:eastAsia="Calibri" w:hint="eastAsia"/>
          <w:rtl/>
        </w:rPr>
        <w:t>רכז</w:t>
      </w:r>
      <w:r w:rsidRPr="00166593">
        <w:rPr>
          <w:rFonts w:eastAsia="Calibri"/>
          <w:rtl/>
        </w:rPr>
        <w:t xml:space="preserve"> </w:t>
      </w:r>
      <w:r w:rsidRPr="00166593">
        <w:rPr>
          <w:rFonts w:eastAsia="Calibri" w:hint="eastAsia"/>
          <w:rtl/>
        </w:rPr>
        <w:t>שליטה</w:t>
      </w:r>
      <w:r w:rsidRPr="00166593">
        <w:rPr>
          <w:rFonts w:eastAsia="Calibri"/>
          <w:rtl/>
        </w:rPr>
        <w:t xml:space="preserve"> למתן מענים </w:t>
      </w:r>
      <w:r w:rsidRPr="00166593">
        <w:rPr>
          <w:rFonts w:eastAsia="Calibri" w:hint="eastAsia"/>
          <w:rtl/>
        </w:rPr>
        <w:t>ל</w:t>
      </w:r>
      <w:r w:rsidRPr="00166593">
        <w:rPr>
          <w:rFonts w:eastAsia="Calibri"/>
          <w:rtl/>
        </w:rPr>
        <w:t xml:space="preserve">מפונים ולמתפנים מאשקלון ששהו במלונות ברחבי הארץ. </w:t>
      </w:r>
      <w:r w:rsidRPr="00166593">
        <w:rPr>
          <w:rFonts w:eastAsia="Calibri" w:hint="cs"/>
          <w:rtl/>
        </w:rPr>
        <w:t>במסגרת</w:t>
      </w:r>
      <w:r w:rsidRPr="00166593">
        <w:rPr>
          <w:rFonts w:eastAsia="Calibri"/>
          <w:rtl/>
        </w:rPr>
        <w:t xml:space="preserve"> מרכז השליטה הקים המכלול מערך לתמיכה בתושבים המפונים </w:t>
      </w:r>
      <w:r w:rsidRPr="00166593">
        <w:rPr>
          <w:rFonts w:eastAsia="Calibri" w:hint="cs"/>
          <w:rtl/>
        </w:rPr>
        <w:t>ברשויות המקומיות</w:t>
      </w:r>
      <w:r w:rsidRPr="00166593">
        <w:rPr>
          <w:rFonts w:eastAsia="Calibri"/>
          <w:rtl/>
        </w:rPr>
        <w:t xml:space="preserve"> </w:t>
      </w:r>
      <w:r w:rsidRPr="00166593">
        <w:rPr>
          <w:rFonts w:eastAsia="Calibri" w:hint="cs"/>
          <w:rtl/>
        </w:rPr>
        <w:t>ש</w:t>
      </w:r>
      <w:r w:rsidRPr="00166593">
        <w:rPr>
          <w:rFonts w:eastAsia="Calibri"/>
          <w:rtl/>
        </w:rPr>
        <w:t>בה</w:t>
      </w:r>
      <w:r w:rsidRPr="00166593">
        <w:rPr>
          <w:rFonts w:eastAsia="Calibri" w:hint="eastAsia"/>
          <w:rtl/>
        </w:rPr>
        <w:t>ן</w:t>
      </w:r>
      <w:r w:rsidRPr="00166593">
        <w:rPr>
          <w:rFonts w:eastAsia="Calibri"/>
          <w:rtl/>
        </w:rPr>
        <w:t xml:space="preserve"> היה ריכוז גבוה של מפונים </w:t>
      </w:r>
      <w:r w:rsidRPr="00166593">
        <w:rPr>
          <w:rFonts w:eastAsia="Calibri" w:hint="eastAsia"/>
          <w:rtl/>
        </w:rPr>
        <w:t>מ</w:t>
      </w:r>
      <w:r w:rsidRPr="00166593">
        <w:rPr>
          <w:rFonts w:eastAsia="Calibri" w:hint="eastAsia"/>
          <w:b/>
          <w:bCs/>
          <w:rtl/>
        </w:rPr>
        <w:t>אשקלון</w:t>
      </w:r>
      <w:r w:rsidRPr="00166593">
        <w:rPr>
          <w:rFonts w:eastAsia="Calibri"/>
          <w:rtl/>
        </w:rPr>
        <w:t xml:space="preserve">: </w:t>
      </w:r>
      <w:r w:rsidRPr="00166593">
        <w:rPr>
          <w:rFonts w:eastAsia="Calibri" w:hint="eastAsia"/>
          <w:rtl/>
        </w:rPr>
        <w:t>אילת</w:t>
      </w:r>
      <w:r w:rsidRPr="00166593">
        <w:rPr>
          <w:rFonts w:eastAsia="Calibri"/>
          <w:rtl/>
        </w:rPr>
        <w:t xml:space="preserve">, </w:t>
      </w:r>
      <w:r w:rsidRPr="00166593">
        <w:rPr>
          <w:rFonts w:eastAsia="Calibri" w:hint="eastAsia"/>
          <w:rtl/>
        </w:rPr>
        <w:t>תל</w:t>
      </w:r>
      <w:r w:rsidRPr="00166593">
        <w:rPr>
          <w:rFonts w:eastAsia="Calibri"/>
          <w:rtl/>
        </w:rPr>
        <w:t xml:space="preserve"> </w:t>
      </w:r>
      <w:r w:rsidRPr="00166593">
        <w:rPr>
          <w:rFonts w:eastAsia="Calibri" w:hint="eastAsia"/>
          <w:rtl/>
        </w:rPr>
        <w:t>אביב</w:t>
      </w:r>
      <w:r w:rsidRPr="00166593">
        <w:rPr>
          <w:rFonts w:eastAsia="Calibri"/>
          <w:rtl/>
        </w:rPr>
        <w:t xml:space="preserve">-יפו, </w:t>
      </w:r>
      <w:r w:rsidRPr="00166593">
        <w:rPr>
          <w:rFonts w:eastAsia="Calibri" w:hint="cs"/>
          <w:rtl/>
        </w:rPr>
        <w:t xml:space="preserve">המועצה האזורית </w:t>
      </w:r>
      <w:r w:rsidRPr="00166593">
        <w:rPr>
          <w:rFonts w:eastAsia="Calibri" w:hint="eastAsia"/>
          <w:rtl/>
        </w:rPr>
        <w:t>תמר</w:t>
      </w:r>
      <w:r w:rsidRPr="00166593">
        <w:rPr>
          <w:rFonts w:eastAsia="Calibri"/>
          <w:rtl/>
        </w:rPr>
        <w:t xml:space="preserve"> (כולל </w:t>
      </w:r>
      <w:r w:rsidRPr="00166593">
        <w:rPr>
          <w:rFonts w:eastAsia="Calibri" w:hint="eastAsia"/>
          <w:rtl/>
        </w:rPr>
        <w:t>ערד</w:t>
      </w:r>
      <w:r w:rsidRPr="00166593">
        <w:rPr>
          <w:rFonts w:eastAsia="Calibri"/>
          <w:rtl/>
        </w:rPr>
        <w:t xml:space="preserve">), </w:t>
      </w:r>
      <w:r w:rsidRPr="00166593">
        <w:rPr>
          <w:rFonts w:eastAsia="Calibri" w:hint="eastAsia"/>
          <w:rtl/>
        </w:rPr>
        <w:t>אשדוד</w:t>
      </w:r>
      <w:r w:rsidRPr="00166593">
        <w:rPr>
          <w:rFonts w:eastAsia="Calibri" w:hint="cs"/>
          <w:rtl/>
        </w:rPr>
        <w:t xml:space="preserve">, </w:t>
      </w:r>
      <w:r w:rsidRPr="00166593">
        <w:rPr>
          <w:rFonts w:eastAsia="Calibri" w:hint="eastAsia"/>
          <w:rtl/>
        </w:rPr>
        <w:t>הרצלייה</w:t>
      </w:r>
      <w:r w:rsidRPr="00166593">
        <w:rPr>
          <w:rFonts w:eastAsia="Calibri"/>
          <w:rtl/>
        </w:rPr>
        <w:t xml:space="preserve">, </w:t>
      </w:r>
      <w:r w:rsidRPr="00166593">
        <w:rPr>
          <w:rFonts w:eastAsia="Calibri" w:hint="eastAsia"/>
          <w:rtl/>
        </w:rPr>
        <w:t>נתניה</w:t>
      </w:r>
      <w:r w:rsidRPr="00166593">
        <w:rPr>
          <w:rFonts w:eastAsia="Calibri"/>
          <w:rtl/>
        </w:rPr>
        <w:t xml:space="preserve">. לכל </w:t>
      </w:r>
      <w:r w:rsidRPr="00166593">
        <w:rPr>
          <w:rFonts w:eastAsia="Calibri" w:hint="cs"/>
          <w:rtl/>
        </w:rPr>
        <w:t>רשות מקומית</w:t>
      </w:r>
      <w:r w:rsidRPr="00166593">
        <w:rPr>
          <w:rFonts w:eastAsia="Calibri"/>
          <w:rtl/>
        </w:rPr>
        <w:t xml:space="preserve"> </w:t>
      </w:r>
      <w:r w:rsidRPr="00166593">
        <w:rPr>
          <w:rFonts w:eastAsia="Calibri" w:hint="cs"/>
          <w:rtl/>
        </w:rPr>
        <w:t>מינתה העירייה</w:t>
      </w:r>
      <w:r w:rsidRPr="00166593">
        <w:rPr>
          <w:rFonts w:eastAsia="Calibri"/>
          <w:rtl/>
        </w:rPr>
        <w:t xml:space="preserve"> פרויקטור, עובד סוציאלי ופסיכולוג מהשירות הפסיכולוגי החינוכי של העירייה לטובת מתן מענה מהיר ונגיש לצרכים שעלו מהמפונים </w:t>
      </w:r>
      <w:r w:rsidRPr="00166593">
        <w:rPr>
          <w:rFonts w:eastAsia="Calibri" w:hint="cs"/>
          <w:rtl/>
        </w:rPr>
        <w:t>וכדי לגבש</w:t>
      </w:r>
      <w:r w:rsidRPr="00166593">
        <w:rPr>
          <w:rFonts w:eastAsia="Calibri"/>
          <w:rtl/>
        </w:rPr>
        <w:t xml:space="preserve"> תמונת מצב (חוזקות ואתגרים שיש לקדם) לגבי המפונים במלונות </w:t>
      </w:r>
      <w:r w:rsidRPr="00166593">
        <w:rPr>
          <w:rFonts w:eastAsia="Calibri" w:hint="cs"/>
          <w:rtl/>
        </w:rPr>
        <w:t>מ</w:t>
      </w:r>
      <w:r w:rsidRPr="00166593">
        <w:rPr>
          <w:rFonts w:eastAsia="Calibri"/>
          <w:rtl/>
        </w:rPr>
        <w:t>היבטים שונים</w:t>
      </w:r>
      <w:r w:rsidRPr="00166593">
        <w:rPr>
          <w:rFonts w:eastAsia="Calibri" w:hint="cs"/>
          <w:rtl/>
        </w:rPr>
        <w:t>,</w:t>
      </w:r>
      <w:r w:rsidRPr="00166593">
        <w:rPr>
          <w:rFonts w:eastAsia="Calibri"/>
          <w:rtl/>
        </w:rPr>
        <w:t xml:space="preserve"> שהועברה מדי יום למרכז השליטה. בירושלים</w:t>
      </w:r>
      <w:r w:rsidRPr="00166593">
        <w:rPr>
          <w:rFonts w:eastAsia="Calibri" w:hint="cs"/>
          <w:rtl/>
        </w:rPr>
        <w:t xml:space="preserve"> ניתן</w:t>
      </w:r>
      <w:r w:rsidRPr="00166593">
        <w:rPr>
          <w:rFonts w:eastAsia="Calibri"/>
          <w:rtl/>
        </w:rPr>
        <w:t xml:space="preserve"> המענה על ידי עיריית ירושלים ומשרד הרווחה</w:t>
      </w:r>
      <w:r w:rsidRPr="00166593">
        <w:rPr>
          <w:rFonts w:eastAsia="Calibri" w:hint="cs"/>
          <w:rtl/>
        </w:rPr>
        <w:t>.</w:t>
      </w:r>
      <w:r w:rsidRPr="00166593">
        <w:rPr>
          <w:rFonts w:eastAsia="Calibri"/>
          <w:rtl/>
        </w:rPr>
        <w:t xml:space="preserve"> ככל שעלו צרכים מיוחדים</w:t>
      </w:r>
      <w:r w:rsidRPr="00166593">
        <w:rPr>
          <w:rFonts w:eastAsia="Calibri" w:hint="cs"/>
          <w:rtl/>
        </w:rPr>
        <w:t>,</w:t>
      </w:r>
      <w:r w:rsidRPr="00166593">
        <w:rPr>
          <w:rFonts w:eastAsia="Calibri"/>
          <w:rtl/>
        </w:rPr>
        <w:t xml:space="preserve"> עיריית </w:t>
      </w:r>
      <w:r w:rsidRPr="00166593">
        <w:rPr>
          <w:rFonts w:eastAsia="Calibri"/>
          <w:b/>
          <w:bCs/>
          <w:rtl/>
        </w:rPr>
        <w:t>אשקלון</w:t>
      </w:r>
      <w:r w:rsidRPr="00166593">
        <w:rPr>
          <w:rFonts w:eastAsia="Calibri"/>
          <w:rtl/>
        </w:rPr>
        <w:t xml:space="preserve"> נתנה מענה למפונים במלונות </w:t>
      </w:r>
      <w:r w:rsidRPr="00166593">
        <w:rPr>
          <w:rFonts w:eastAsia="Calibri" w:hint="cs"/>
          <w:rtl/>
        </w:rPr>
        <w:t>גם דרך</w:t>
      </w:r>
      <w:r w:rsidRPr="00166593">
        <w:rPr>
          <w:rFonts w:eastAsia="Calibri"/>
          <w:rtl/>
        </w:rPr>
        <w:t xml:space="preserve"> הגעה פיזית למלון.</w:t>
      </w:r>
    </w:p>
    <w:p w14:paraId="239B8055" w14:textId="77777777" w:rsidR="00166593" w:rsidRPr="00166593" w:rsidRDefault="00166593" w:rsidP="00166593">
      <w:pPr>
        <w:spacing w:line="269" w:lineRule="auto"/>
        <w:rPr>
          <w:rFonts w:eastAsia="Calibri"/>
          <w:b/>
          <w:bCs/>
          <w:rtl/>
        </w:rPr>
      </w:pPr>
    </w:p>
    <w:p w14:paraId="1F96F647" w14:textId="7A7A7BA4" w:rsidR="00166593" w:rsidRPr="00166593" w:rsidRDefault="00166593" w:rsidP="00166593">
      <w:pPr>
        <w:spacing w:line="269" w:lineRule="auto"/>
        <w:rPr>
          <w:rFonts w:eastAsia="Calibri"/>
          <w:b/>
          <w:bCs/>
          <w:rtl/>
        </w:rPr>
      </w:pPr>
      <w:r w:rsidRPr="00166593">
        <w:rPr>
          <w:rFonts w:eastAsia="Calibri" w:hint="eastAsia"/>
          <w:b/>
          <w:bCs/>
          <w:rtl/>
        </w:rPr>
        <w:t>בפגישות</w:t>
      </w:r>
      <w:r w:rsidRPr="00166593">
        <w:rPr>
          <w:rFonts w:eastAsia="Calibri"/>
          <w:b/>
          <w:bCs/>
          <w:rtl/>
        </w:rPr>
        <w:t xml:space="preserve"> </w:t>
      </w:r>
      <w:r w:rsidRPr="00166593">
        <w:rPr>
          <w:rFonts w:eastAsia="Calibri" w:hint="eastAsia"/>
          <w:b/>
          <w:bCs/>
          <w:rtl/>
        </w:rPr>
        <w:t>שערך</w:t>
      </w:r>
      <w:r w:rsidRPr="00166593">
        <w:rPr>
          <w:rFonts w:eastAsia="Calibri"/>
          <w:b/>
          <w:bCs/>
          <w:rtl/>
        </w:rPr>
        <w:t xml:space="preserve"> משרד מבקר המדינה </w:t>
      </w:r>
      <w:r w:rsidRPr="00166593">
        <w:rPr>
          <w:rFonts w:eastAsia="Calibri" w:hint="eastAsia"/>
          <w:b/>
          <w:bCs/>
          <w:rtl/>
        </w:rPr>
        <w:t>עם</w:t>
      </w:r>
      <w:r w:rsidRPr="00166593">
        <w:rPr>
          <w:rFonts w:eastAsia="Calibri"/>
          <w:b/>
          <w:bCs/>
          <w:rtl/>
        </w:rPr>
        <w:t xml:space="preserve"> מפונים </w:t>
      </w:r>
      <w:r w:rsidRPr="00166593">
        <w:rPr>
          <w:rFonts w:eastAsia="Calibri" w:hint="eastAsia"/>
          <w:b/>
          <w:bCs/>
          <w:rtl/>
        </w:rPr>
        <w:t>מאשקלון</w:t>
      </w:r>
      <w:r w:rsidRPr="00166593">
        <w:rPr>
          <w:rFonts w:eastAsia="Calibri"/>
          <w:b/>
          <w:bCs/>
          <w:rtl/>
        </w:rPr>
        <w:t xml:space="preserve"> </w:t>
      </w:r>
      <w:r w:rsidRPr="00166593">
        <w:rPr>
          <w:rFonts w:eastAsia="Calibri" w:hint="eastAsia"/>
          <w:b/>
          <w:bCs/>
          <w:rtl/>
        </w:rPr>
        <w:t>במלון</w:t>
      </w:r>
      <w:r w:rsidRPr="00166593">
        <w:rPr>
          <w:rFonts w:eastAsia="Calibri"/>
          <w:b/>
          <w:bCs/>
          <w:rtl/>
        </w:rPr>
        <w:t xml:space="preserve"> </w:t>
      </w:r>
      <w:r w:rsidRPr="00166593">
        <w:rPr>
          <w:rFonts w:eastAsia="Calibri" w:hint="eastAsia"/>
          <w:b/>
          <w:bCs/>
          <w:rtl/>
        </w:rPr>
        <w:t>ברעננה</w:t>
      </w:r>
      <w:r w:rsidRPr="00166593">
        <w:rPr>
          <w:rFonts w:eastAsia="Calibri"/>
          <w:b/>
          <w:bCs/>
          <w:rtl/>
        </w:rPr>
        <w:t xml:space="preserve"> </w:t>
      </w:r>
      <w:r w:rsidRPr="00166593">
        <w:rPr>
          <w:rFonts w:eastAsia="Calibri" w:hint="cs"/>
          <w:b/>
          <w:bCs/>
          <w:rtl/>
        </w:rPr>
        <w:t>ב-</w:t>
      </w:r>
      <w:r w:rsidRPr="00166593">
        <w:rPr>
          <w:rFonts w:eastAsia="Calibri"/>
          <w:b/>
          <w:bCs/>
          <w:rtl/>
        </w:rPr>
        <w:t>30.10.23 ו</w:t>
      </w:r>
      <w:r w:rsidRPr="00166593">
        <w:rPr>
          <w:rFonts w:eastAsia="Calibri" w:hint="cs"/>
          <w:b/>
          <w:bCs/>
          <w:rtl/>
        </w:rPr>
        <w:t>במלון</w:t>
      </w:r>
      <w:r w:rsidRPr="00166593">
        <w:rPr>
          <w:rFonts w:eastAsia="Calibri"/>
          <w:b/>
          <w:bCs/>
          <w:rtl/>
        </w:rPr>
        <w:t xml:space="preserve"> בנתניה </w:t>
      </w:r>
      <w:r w:rsidR="001102B7">
        <w:rPr>
          <w:rFonts w:eastAsia="Calibri"/>
          <w:b/>
          <w:bCs/>
          <w:rtl/>
        </w:rPr>
        <w:br/>
      </w:r>
      <w:r w:rsidRPr="00166593">
        <w:rPr>
          <w:rFonts w:eastAsia="Calibri" w:hint="cs"/>
          <w:b/>
          <w:bCs/>
          <w:rtl/>
        </w:rPr>
        <w:t>ב-</w:t>
      </w:r>
      <w:r w:rsidRPr="00166593">
        <w:rPr>
          <w:rFonts w:eastAsia="Calibri"/>
          <w:b/>
          <w:bCs/>
          <w:rtl/>
        </w:rPr>
        <w:t xml:space="preserve">8.11.23 </w:t>
      </w:r>
      <w:r w:rsidRPr="00166593">
        <w:rPr>
          <w:rFonts w:eastAsia="Calibri" w:hint="eastAsia"/>
          <w:b/>
          <w:bCs/>
          <w:rtl/>
        </w:rPr>
        <w:t>מסרו</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כי</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היה</w:t>
      </w:r>
      <w:r w:rsidRPr="00166593">
        <w:rPr>
          <w:rFonts w:eastAsia="Calibri"/>
          <w:b/>
          <w:bCs/>
          <w:rtl/>
        </w:rPr>
        <w:t xml:space="preserve"> </w:t>
      </w:r>
      <w:r w:rsidRPr="00166593">
        <w:rPr>
          <w:rFonts w:eastAsia="Calibri" w:hint="eastAsia"/>
          <w:b/>
          <w:bCs/>
          <w:rtl/>
        </w:rPr>
        <w:t>להם</w:t>
      </w:r>
      <w:r w:rsidRPr="00166593">
        <w:rPr>
          <w:rFonts w:eastAsia="Calibri"/>
          <w:b/>
          <w:bCs/>
          <w:rtl/>
        </w:rPr>
        <w:t xml:space="preserve"> </w:t>
      </w:r>
      <w:r w:rsidRPr="00166593">
        <w:rPr>
          <w:rFonts w:eastAsia="Calibri" w:hint="eastAsia"/>
          <w:b/>
          <w:bCs/>
          <w:rtl/>
        </w:rPr>
        <w:t>קשר</w:t>
      </w:r>
      <w:r w:rsidRPr="00166593">
        <w:rPr>
          <w:rFonts w:eastAsia="Calibri"/>
          <w:b/>
          <w:bCs/>
          <w:rtl/>
        </w:rPr>
        <w:t xml:space="preserve"> </w:t>
      </w:r>
      <w:r w:rsidRPr="00166593">
        <w:rPr>
          <w:rFonts w:eastAsia="Calibri" w:hint="eastAsia"/>
          <w:b/>
          <w:bCs/>
          <w:rtl/>
        </w:rPr>
        <w:t>עם</w:t>
      </w:r>
      <w:r w:rsidRPr="00166593">
        <w:rPr>
          <w:rFonts w:eastAsia="Calibri"/>
          <w:b/>
          <w:bCs/>
          <w:rtl/>
        </w:rPr>
        <w:t xml:space="preserve"> </w:t>
      </w:r>
      <w:r w:rsidRPr="00166593">
        <w:rPr>
          <w:rFonts w:eastAsia="Calibri" w:hint="eastAsia"/>
          <w:b/>
          <w:bCs/>
          <w:rtl/>
        </w:rPr>
        <w:t>נציגי</w:t>
      </w:r>
      <w:r w:rsidRPr="00166593">
        <w:rPr>
          <w:rFonts w:eastAsia="Calibri"/>
          <w:b/>
          <w:bCs/>
          <w:rtl/>
        </w:rPr>
        <w:t xml:space="preserve"> </w:t>
      </w:r>
      <w:r w:rsidRPr="00166593">
        <w:rPr>
          <w:rFonts w:eastAsia="Calibri" w:hint="eastAsia"/>
          <w:b/>
          <w:bCs/>
          <w:rtl/>
        </w:rPr>
        <w:t>עיריית</w:t>
      </w:r>
      <w:r w:rsidRPr="00166593">
        <w:rPr>
          <w:rFonts w:eastAsia="Calibri"/>
          <w:b/>
          <w:bCs/>
          <w:rtl/>
        </w:rPr>
        <w:t xml:space="preserve"> </w:t>
      </w:r>
      <w:r w:rsidRPr="00166593">
        <w:rPr>
          <w:rFonts w:eastAsia="Calibri" w:hint="eastAsia"/>
          <w:b/>
          <w:bCs/>
          <w:rtl/>
        </w:rPr>
        <w:t>אשקלון</w:t>
      </w:r>
      <w:r w:rsidRPr="00166593">
        <w:rPr>
          <w:rFonts w:eastAsia="Calibri"/>
          <w:b/>
          <w:bCs/>
          <w:rtl/>
        </w:rPr>
        <w:t>.</w:t>
      </w:r>
      <w:r w:rsidRPr="00166593">
        <w:rPr>
          <w:rFonts w:eastAsia="Calibri" w:hint="cs"/>
          <w:b/>
          <w:bCs/>
          <w:rtl/>
        </w:rPr>
        <w:t xml:space="preserve"> יצוין כי </w:t>
      </w:r>
      <w:bookmarkStart w:id="79" w:name="_Hlk171949405"/>
      <w:r w:rsidRPr="00166593">
        <w:rPr>
          <w:rFonts w:eastAsia="Calibri" w:hint="cs"/>
          <w:b/>
          <w:bCs/>
          <w:rtl/>
        </w:rPr>
        <w:t xml:space="preserve">על פי רשימת מיקומם של מפונים מאשקלון </w:t>
      </w:r>
      <w:r w:rsidRPr="00166593">
        <w:rPr>
          <w:rFonts w:eastAsia="Calibri"/>
          <w:b/>
          <w:bCs/>
          <w:rtl/>
        </w:rPr>
        <w:t>במתקני אירוח</w:t>
      </w:r>
      <w:r w:rsidRPr="00166593">
        <w:rPr>
          <w:rFonts w:eastAsia="Calibri" w:hint="cs"/>
          <w:b/>
          <w:bCs/>
          <w:rtl/>
        </w:rPr>
        <w:t>, שנמסרה לצוות הביקורת, במלון בנתניה היו שתי משפחות מאשקלון ובמלון ברעננה היו חמש משפחות.</w:t>
      </w:r>
    </w:p>
    <w:p w14:paraId="7D72BA83" w14:textId="77777777" w:rsidR="00166593" w:rsidRPr="00166593" w:rsidRDefault="00166593" w:rsidP="00166593">
      <w:pPr>
        <w:spacing w:line="269" w:lineRule="auto"/>
        <w:rPr>
          <w:rFonts w:eastAsia="Calibri"/>
          <w:rtl/>
        </w:rPr>
      </w:pPr>
    </w:p>
    <w:p w14:paraId="356A20B0" w14:textId="77777777" w:rsidR="00166593" w:rsidRPr="00166593" w:rsidRDefault="00166593" w:rsidP="00166593">
      <w:pPr>
        <w:spacing w:line="269" w:lineRule="auto"/>
        <w:rPr>
          <w:rFonts w:eastAsia="Calibri"/>
          <w:b/>
          <w:bCs/>
          <w:rtl/>
        </w:rPr>
      </w:pPr>
      <w:r w:rsidRPr="00166593">
        <w:rPr>
          <w:rFonts w:eastAsia="Calibri" w:hint="cs"/>
          <w:b/>
          <w:bCs/>
          <w:rtl/>
        </w:rPr>
        <w:t xml:space="preserve">הועלה כי העירייה יצרה מנגנון </w:t>
      </w:r>
      <w:r w:rsidRPr="00166593">
        <w:rPr>
          <w:rFonts w:eastAsia="Calibri"/>
          <w:b/>
          <w:bCs/>
          <w:rtl/>
        </w:rPr>
        <w:t>לטובת מתן מענה לצרכים שעלו מהמפונים</w:t>
      </w:r>
      <w:r w:rsidRPr="00166593">
        <w:rPr>
          <w:rFonts w:eastAsia="Calibri" w:hint="cs"/>
          <w:b/>
          <w:bCs/>
          <w:rtl/>
        </w:rPr>
        <w:t>, שכלל צוות מיוחד שעמד לרשותם</w:t>
      </w:r>
      <w:r w:rsidRPr="00166593">
        <w:rPr>
          <w:rFonts w:eastAsia="Calibri"/>
          <w:b/>
          <w:bCs/>
          <w:rtl/>
        </w:rPr>
        <w:t xml:space="preserve"> </w:t>
      </w:r>
      <w:r w:rsidRPr="00166593">
        <w:rPr>
          <w:rFonts w:eastAsia="Calibri" w:hint="cs"/>
          <w:b/>
          <w:bCs/>
          <w:rtl/>
        </w:rPr>
        <w:t xml:space="preserve">בכל אחת מהרשויות המקומיות </w:t>
      </w:r>
      <w:r w:rsidRPr="00166593">
        <w:rPr>
          <w:rFonts w:eastAsia="Calibri"/>
          <w:b/>
          <w:bCs/>
          <w:rtl/>
        </w:rPr>
        <w:t>הקולט</w:t>
      </w:r>
      <w:r w:rsidRPr="00166593">
        <w:rPr>
          <w:rFonts w:eastAsia="Calibri" w:hint="cs"/>
          <w:b/>
          <w:bCs/>
          <w:rtl/>
        </w:rPr>
        <w:t>ו</w:t>
      </w:r>
      <w:r w:rsidRPr="00166593">
        <w:rPr>
          <w:rFonts w:eastAsia="Calibri"/>
          <w:b/>
          <w:bCs/>
          <w:rtl/>
        </w:rPr>
        <w:t>ת</w:t>
      </w:r>
      <w:r w:rsidRPr="00166593">
        <w:rPr>
          <w:rFonts w:eastAsia="Calibri" w:hint="cs"/>
          <w:b/>
          <w:bCs/>
          <w:rtl/>
        </w:rPr>
        <w:t xml:space="preserve"> העיקריות, אולם</w:t>
      </w:r>
      <w:r w:rsidRPr="00166593">
        <w:rPr>
          <w:rFonts w:eastAsia="Calibri"/>
          <w:b/>
          <w:bCs/>
          <w:rtl/>
        </w:rPr>
        <w:t xml:space="preserve"> ל</w:t>
      </w:r>
      <w:r w:rsidRPr="00166593">
        <w:rPr>
          <w:rFonts w:eastAsia="Calibri" w:hint="cs"/>
          <w:b/>
          <w:bCs/>
          <w:rtl/>
        </w:rPr>
        <w:t>ל</w:t>
      </w:r>
      <w:r w:rsidRPr="00166593">
        <w:rPr>
          <w:rFonts w:eastAsia="Calibri"/>
          <w:b/>
          <w:bCs/>
          <w:rtl/>
        </w:rPr>
        <w:t>א מ</w:t>
      </w:r>
      <w:r w:rsidRPr="00166593">
        <w:rPr>
          <w:rFonts w:eastAsia="Calibri" w:hint="cs"/>
          <w:b/>
          <w:bCs/>
          <w:rtl/>
        </w:rPr>
        <w:t>י</w:t>
      </w:r>
      <w:r w:rsidRPr="00166593">
        <w:rPr>
          <w:rFonts w:eastAsia="Calibri"/>
          <w:b/>
          <w:bCs/>
          <w:rtl/>
        </w:rPr>
        <w:t>נו</w:t>
      </w:r>
      <w:r w:rsidRPr="00166593">
        <w:rPr>
          <w:rFonts w:eastAsia="Calibri" w:hint="cs"/>
          <w:b/>
          <w:bCs/>
          <w:rtl/>
        </w:rPr>
        <w:t>י</w:t>
      </w:r>
      <w:r w:rsidRPr="00166593">
        <w:rPr>
          <w:rFonts w:eastAsia="Calibri"/>
          <w:b/>
          <w:bCs/>
          <w:rtl/>
        </w:rPr>
        <w:t xml:space="preserve"> נציגים </w:t>
      </w:r>
      <w:r w:rsidRPr="00166593">
        <w:rPr>
          <w:rFonts w:eastAsia="Calibri" w:hint="cs"/>
          <w:b/>
          <w:bCs/>
          <w:rtl/>
        </w:rPr>
        <w:t>מטעמה ל</w:t>
      </w:r>
      <w:r w:rsidRPr="00166593">
        <w:rPr>
          <w:rFonts w:eastAsia="Calibri"/>
          <w:b/>
          <w:bCs/>
          <w:rtl/>
        </w:rPr>
        <w:t xml:space="preserve">כל </w:t>
      </w:r>
      <w:r w:rsidRPr="00166593">
        <w:rPr>
          <w:rFonts w:eastAsia="Calibri" w:hint="cs"/>
          <w:b/>
          <w:bCs/>
          <w:rtl/>
        </w:rPr>
        <w:t>מתקן אירוח שבו שהו מפונים מהעיר</w:t>
      </w:r>
      <w:r w:rsidRPr="00166593">
        <w:rPr>
          <w:rFonts w:eastAsia="Calibri"/>
          <w:b/>
          <w:bCs/>
          <w:rtl/>
        </w:rPr>
        <w:t>.</w:t>
      </w:r>
    </w:p>
    <w:bookmarkEnd w:id="79"/>
    <w:p w14:paraId="4374C565" w14:textId="77777777" w:rsidR="00166593" w:rsidRPr="00166593" w:rsidRDefault="00166593" w:rsidP="00166593">
      <w:pPr>
        <w:spacing w:line="269" w:lineRule="auto"/>
        <w:rPr>
          <w:rFonts w:eastAsia="Calibri"/>
          <w:rtl/>
        </w:rPr>
      </w:pPr>
    </w:p>
    <w:p w14:paraId="71C59C24" w14:textId="77777777" w:rsidR="00166593" w:rsidRPr="00166593" w:rsidRDefault="00166593" w:rsidP="00166593">
      <w:pPr>
        <w:spacing w:line="269" w:lineRule="auto"/>
        <w:rPr>
          <w:rFonts w:eastAsia="Calibri"/>
          <w:rtl/>
        </w:rPr>
      </w:pPr>
      <w:r w:rsidRPr="00166593">
        <w:rPr>
          <w:rFonts w:eastAsia="Calibri"/>
          <w:rtl/>
        </w:rPr>
        <w:t xml:space="preserve">יו"ר המכלול לטיפול באוכלוסייה בעיריית </w:t>
      </w:r>
      <w:r w:rsidRPr="00166593">
        <w:rPr>
          <w:rFonts w:eastAsia="Calibri"/>
          <w:b/>
          <w:bCs/>
          <w:rtl/>
        </w:rPr>
        <w:t>אשקלון</w:t>
      </w:r>
      <w:r w:rsidRPr="00166593">
        <w:rPr>
          <w:rFonts w:eastAsia="Calibri"/>
          <w:rtl/>
        </w:rPr>
        <w:t xml:space="preserve"> מסרה לצוות הביקורת </w:t>
      </w:r>
      <w:r w:rsidRPr="00166593">
        <w:rPr>
          <w:rFonts w:eastAsia="Calibri" w:hint="eastAsia"/>
          <w:rtl/>
        </w:rPr>
        <w:t>בינואר</w:t>
      </w:r>
      <w:r w:rsidRPr="00166593">
        <w:rPr>
          <w:rFonts w:eastAsia="Calibri"/>
          <w:rtl/>
        </w:rPr>
        <w:t xml:space="preserve"> 2024 כי </w:t>
      </w:r>
      <w:r w:rsidRPr="00166593">
        <w:rPr>
          <w:rFonts w:eastAsia="Calibri" w:hint="eastAsia"/>
          <w:rtl/>
        </w:rPr>
        <w:t>לא</w:t>
      </w:r>
      <w:r w:rsidRPr="00166593">
        <w:rPr>
          <w:rFonts w:eastAsia="Calibri" w:hint="cs"/>
          <w:rtl/>
        </w:rPr>
        <w:t xml:space="preserve"> ניתן היה למנות </w:t>
      </w:r>
      <w:r w:rsidRPr="00166593">
        <w:rPr>
          <w:rFonts w:eastAsia="Calibri"/>
          <w:rtl/>
        </w:rPr>
        <w:t>נציגות מטע</w:t>
      </w:r>
      <w:r w:rsidRPr="00166593">
        <w:rPr>
          <w:rFonts w:eastAsia="Calibri" w:hint="cs"/>
          <w:rtl/>
        </w:rPr>
        <w:t>ם העירייה</w:t>
      </w:r>
      <w:r w:rsidRPr="00166593">
        <w:rPr>
          <w:rFonts w:eastAsia="Calibri"/>
          <w:rtl/>
        </w:rPr>
        <w:t xml:space="preserve"> </w:t>
      </w:r>
      <w:r w:rsidRPr="00166593">
        <w:rPr>
          <w:rFonts w:eastAsia="Calibri" w:hint="cs"/>
          <w:rtl/>
        </w:rPr>
        <w:t xml:space="preserve">בכל מלון </w:t>
      </w:r>
      <w:r w:rsidRPr="00166593">
        <w:rPr>
          <w:rFonts w:eastAsia="Calibri"/>
          <w:rtl/>
        </w:rPr>
        <w:t xml:space="preserve">עקב העומס שהיה על עובדי העירייה במתן שירותים ומענים בתוך </w:t>
      </w:r>
      <w:r w:rsidRPr="00166593">
        <w:rPr>
          <w:rFonts w:eastAsia="Calibri"/>
          <w:b/>
          <w:bCs/>
          <w:rtl/>
        </w:rPr>
        <w:t>אשקלון</w:t>
      </w:r>
      <w:r w:rsidRPr="00166593">
        <w:rPr>
          <w:rFonts w:eastAsia="Calibri" w:hint="cs"/>
          <w:rtl/>
        </w:rPr>
        <w:t>,</w:t>
      </w:r>
      <w:r w:rsidRPr="00166593">
        <w:rPr>
          <w:rFonts w:eastAsia="Calibri"/>
          <w:rtl/>
        </w:rPr>
        <w:t xml:space="preserve"> ו</w:t>
      </w:r>
      <w:r w:rsidRPr="00166593">
        <w:rPr>
          <w:rFonts w:eastAsia="Calibri" w:hint="cs"/>
          <w:rtl/>
        </w:rPr>
        <w:t xml:space="preserve">העירייה התקשתה </w:t>
      </w:r>
      <w:r w:rsidRPr="00166593">
        <w:rPr>
          <w:rFonts w:eastAsia="Calibri"/>
          <w:rtl/>
        </w:rPr>
        <w:t>להקצות כוח אדם שייתן מענים מחוץ לעיר</w:t>
      </w:r>
      <w:r w:rsidRPr="00166593">
        <w:rPr>
          <w:rFonts w:eastAsia="Calibri" w:hint="cs"/>
          <w:rtl/>
        </w:rPr>
        <w:t xml:space="preserve"> (כאמור, המפונים מ</w:t>
      </w:r>
      <w:r w:rsidRPr="00166593">
        <w:rPr>
          <w:rFonts w:eastAsia="Calibri" w:hint="eastAsia"/>
          <w:b/>
          <w:bCs/>
          <w:rtl/>
        </w:rPr>
        <w:t>אשקלון</w:t>
      </w:r>
      <w:r w:rsidRPr="00166593">
        <w:rPr>
          <w:rFonts w:eastAsia="Calibri" w:hint="cs"/>
          <w:rtl/>
        </w:rPr>
        <w:t xml:space="preserve"> שהו בכ-100 </w:t>
      </w:r>
      <w:r w:rsidRPr="00166593">
        <w:rPr>
          <w:rFonts w:eastAsia="Calibri"/>
          <w:rtl/>
        </w:rPr>
        <w:t>במתקני אירוח</w:t>
      </w:r>
      <w:r w:rsidRPr="00166593">
        <w:rPr>
          <w:rFonts w:eastAsia="Calibri" w:hint="cs"/>
          <w:rtl/>
        </w:rPr>
        <w:t xml:space="preserve"> שונים ברחבי הארץ)</w:t>
      </w:r>
      <w:r w:rsidRPr="00166593">
        <w:rPr>
          <w:rFonts w:eastAsia="Calibri"/>
          <w:rtl/>
        </w:rPr>
        <w:t xml:space="preserve">. </w:t>
      </w:r>
      <w:r w:rsidRPr="00166593">
        <w:rPr>
          <w:rFonts w:eastAsia="Calibri" w:hint="cs"/>
          <w:rtl/>
        </w:rPr>
        <w:t xml:space="preserve">נקבעו המענים שיינתנו למפונים: מענה לנפגעי חרדה באמצעות נציגים </w:t>
      </w:r>
      <w:r w:rsidRPr="00166593">
        <w:rPr>
          <w:rFonts w:eastAsia="Calibri"/>
          <w:rtl/>
        </w:rPr>
        <w:t>מהשירות הפסיכולוגי החינוכי של העירייה</w:t>
      </w:r>
      <w:r w:rsidRPr="00166593">
        <w:rPr>
          <w:rFonts w:eastAsia="Calibri" w:hint="cs"/>
          <w:rtl/>
        </w:rPr>
        <w:t xml:space="preserve"> ומרכז חוסן; סיוע בשילוב תלמידים במערכות החינוך שברשויות המקומיות הקולטות או במלונות; פעילויות הפגה במרחבי המלונות; סיוע כספי </w:t>
      </w:r>
      <w:r w:rsidRPr="00166593">
        <w:rPr>
          <w:rFonts w:eastAsia="Calibri" w:hint="cs"/>
          <w:rtl/>
        </w:rPr>
        <w:lastRenderedPageBreak/>
        <w:t>באמצעות תווים דיגיטליים; סיוע ותיווך מול מס רכוש; שילוב אוכלוסייה עם צרכים מיוחדים במסגרות הנמצאות בערים הקולטות.</w:t>
      </w:r>
    </w:p>
    <w:p w14:paraId="4503F2DC" w14:textId="77777777" w:rsidR="00166593" w:rsidRPr="00166593" w:rsidRDefault="00166593" w:rsidP="00166593">
      <w:pPr>
        <w:spacing w:line="269" w:lineRule="auto"/>
        <w:rPr>
          <w:rFonts w:eastAsia="Calibri"/>
          <w:rtl/>
        </w:rPr>
      </w:pPr>
    </w:p>
    <w:p w14:paraId="4388BD69"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עיריית שדרות</w:t>
      </w:r>
    </w:p>
    <w:p w14:paraId="6FD736AA" w14:textId="77777777" w:rsidR="00166593" w:rsidRPr="00166593" w:rsidRDefault="00166593" w:rsidP="00166593">
      <w:pPr>
        <w:spacing w:line="269" w:lineRule="auto"/>
        <w:rPr>
          <w:rFonts w:eastAsia="Calibri"/>
          <w:rtl/>
        </w:rPr>
      </w:pPr>
    </w:p>
    <w:p w14:paraId="2E590993" w14:textId="3B624833" w:rsidR="00166593" w:rsidRPr="00166593" w:rsidRDefault="00166593" w:rsidP="00166593">
      <w:pPr>
        <w:spacing w:line="269" w:lineRule="auto"/>
        <w:rPr>
          <w:rFonts w:eastAsia="Calibri"/>
          <w:rtl/>
        </w:rPr>
      </w:pPr>
      <w:r w:rsidRPr="00166593">
        <w:rPr>
          <w:rFonts w:eastAsia="Calibri" w:hint="cs"/>
          <w:rtl/>
        </w:rPr>
        <w:t xml:space="preserve">הועלה כי עיריית </w:t>
      </w:r>
      <w:r w:rsidRPr="00166593">
        <w:rPr>
          <w:rFonts w:eastAsia="Calibri" w:hint="cs"/>
          <w:b/>
          <w:bCs/>
          <w:rtl/>
        </w:rPr>
        <w:t>שדרות</w:t>
      </w:r>
      <w:r w:rsidRPr="00166593">
        <w:rPr>
          <w:rFonts w:eastAsia="Calibri" w:hint="cs"/>
          <w:rtl/>
        </w:rPr>
        <w:t xml:space="preserve"> הקימה </w:t>
      </w:r>
      <w:r w:rsidRPr="00166593">
        <w:rPr>
          <w:rFonts w:eastAsia="Calibri" w:hint="eastAsia"/>
          <w:rtl/>
        </w:rPr>
        <w:t>ב</w:t>
      </w:r>
      <w:r w:rsidRPr="00166593">
        <w:rPr>
          <w:rFonts w:eastAsia="Calibri"/>
          <w:rtl/>
        </w:rPr>
        <w:t>-14.10.23</w:t>
      </w:r>
      <w:r w:rsidRPr="00166593">
        <w:rPr>
          <w:rFonts w:eastAsia="Calibri" w:hint="cs"/>
          <w:rtl/>
        </w:rPr>
        <w:t xml:space="preserve"> חמישה מוקדים למפונים משדרות: </w:t>
      </w:r>
      <w:r w:rsidRPr="00166593">
        <w:rPr>
          <w:rFonts w:eastAsia="Calibri"/>
          <w:rtl/>
        </w:rPr>
        <w:t>אילת, ירושלים, ים המלח, תל אביב</w:t>
      </w:r>
      <w:r w:rsidRPr="00166593">
        <w:rPr>
          <w:rFonts w:eastAsia="Calibri" w:hint="cs"/>
          <w:rtl/>
        </w:rPr>
        <w:t>-יפו</w:t>
      </w:r>
      <w:r w:rsidRPr="00166593">
        <w:rPr>
          <w:rFonts w:eastAsia="Calibri"/>
          <w:rtl/>
        </w:rPr>
        <w:t xml:space="preserve"> </w:t>
      </w:r>
      <w:r w:rsidRPr="00166593">
        <w:rPr>
          <w:rFonts w:eastAsia="Calibri" w:hint="cs"/>
          <w:rtl/>
        </w:rPr>
        <w:t>ו</w:t>
      </w:r>
      <w:r w:rsidRPr="00166593">
        <w:rPr>
          <w:rFonts w:eastAsia="Calibri"/>
          <w:rtl/>
        </w:rPr>
        <w:t>נתניה</w:t>
      </w:r>
      <w:r w:rsidRPr="00166593">
        <w:rPr>
          <w:rFonts w:eastAsia="Calibri" w:hint="cs"/>
          <w:rtl/>
        </w:rPr>
        <w:t xml:space="preserve"> (לאזור השרון) ומוקד נוסף לטיפול במפונים השוהים מחוץ לחמשת המוקדים</w:t>
      </w:r>
      <w:r w:rsidR="00171209">
        <w:rPr>
          <w:rFonts w:eastAsia="Calibri" w:hint="cs"/>
          <w:rtl/>
        </w:rPr>
        <w:t xml:space="preserve">. </w:t>
      </w:r>
      <w:r w:rsidRPr="00166593">
        <w:rPr>
          <w:rFonts w:eastAsia="Calibri"/>
          <w:rtl/>
        </w:rPr>
        <w:t>ראש העיר</w:t>
      </w:r>
      <w:r w:rsidRPr="00166593">
        <w:rPr>
          <w:rFonts w:eastAsia="Calibri" w:hint="cs"/>
          <w:rtl/>
        </w:rPr>
        <w:t>ייה</w:t>
      </w:r>
      <w:r w:rsidRPr="00166593">
        <w:rPr>
          <w:rFonts w:eastAsia="Calibri"/>
          <w:rtl/>
        </w:rPr>
        <w:t xml:space="preserve"> מינה מנהל מטעם העירייה</w:t>
      </w:r>
      <w:r w:rsidRPr="00166593">
        <w:rPr>
          <w:rFonts w:eastAsia="Calibri" w:hint="cs"/>
          <w:rtl/>
        </w:rPr>
        <w:t xml:space="preserve"> לכל מוקד.</w:t>
      </w:r>
      <w:r w:rsidRPr="00166593">
        <w:rPr>
          <w:rFonts w:eastAsia="Calibri"/>
          <w:rtl/>
        </w:rPr>
        <w:t xml:space="preserve"> </w:t>
      </w:r>
      <w:r w:rsidRPr="00166593">
        <w:rPr>
          <w:rFonts w:eastAsia="Calibri" w:hint="cs"/>
          <w:rtl/>
        </w:rPr>
        <w:t xml:space="preserve">כל </w:t>
      </w:r>
      <w:r w:rsidRPr="00166593">
        <w:rPr>
          <w:rFonts w:eastAsia="Calibri"/>
          <w:rtl/>
        </w:rPr>
        <w:t xml:space="preserve">מוקד </w:t>
      </w:r>
      <w:r w:rsidRPr="00166593">
        <w:rPr>
          <w:rFonts w:eastAsia="Calibri" w:hint="cs"/>
          <w:rtl/>
        </w:rPr>
        <w:t>סיפק למפונים מ</w:t>
      </w:r>
      <w:r w:rsidRPr="00166593">
        <w:rPr>
          <w:rFonts w:eastAsia="Calibri" w:hint="eastAsia"/>
          <w:b/>
          <w:bCs/>
          <w:rtl/>
        </w:rPr>
        <w:t>שדרות</w:t>
      </w:r>
      <w:r w:rsidRPr="00166593">
        <w:rPr>
          <w:rFonts w:eastAsia="Calibri"/>
          <w:rtl/>
        </w:rPr>
        <w:t xml:space="preserve"> </w:t>
      </w:r>
      <w:r w:rsidRPr="00166593">
        <w:rPr>
          <w:rFonts w:eastAsia="Calibri" w:hint="cs"/>
          <w:rtl/>
        </w:rPr>
        <w:t>שירותים ומענים בתחומים שונים כגון</w:t>
      </w:r>
      <w:r w:rsidRPr="00166593">
        <w:rPr>
          <w:rFonts w:eastAsia="Calibri"/>
          <w:rtl/>
        </w:rPr>
        <w:t xml:space="preserve"> חינוך, </w:t>
      </w:r>
      <w:r w:rsidRPr="00166593">
        <w:rPr>
          <w:rFonts w:eastAsia="Calibri" w:hint="cs"/>
          <w:rtl/>
        </w:rPr>
        <w:t xml:space="preserve">רווחה, </w:t>
      </w:r>
      <w:r w:rsidRPr="00166593">
        <w:rPr>
          <w:rFonts w:eastAsia="Calibri"/>
          <w:rtl/>
        </w:rPr>
        <w:t>חוסן</w:t>
      </w:r>
      <w:r w:rsidRPr="00166593">
        <w:rPr>
          <w:rFonts w:eastAsia="Calibri" w:hint="cs"/>
          <w:rtl/>
        </w:rPr>
        <w:t xml:space="preserve"> וחינוך בלתי פורמלי</w:t>
      </w:r>
      <w:r w:rsidRPr="00166593">
        <w:rPr>
          <w:rFonts w:eastAsia="Calibri"/>
          <w:vertAlign w:val="superscript"/>
          <w:rtl/>
        </w:rPr>
        <w:footnoteReference w:id="50"/>
      </w:r>
      <w:r w:rsidRPr="00166593">
        <w:rPr>
          <w:rFonts w:eastAsia="Calibri" w:hint="cs"/>
          <w:rtl/>
        </w:rPr>
        <w:t xml:space="preserve"> באמצעות צוותים שכללו עובדים סוציאליים, עובדי חינוך וכדומה</w:t>
      </w:r>
      <w:r w:rsidRPr="00166593">
        <w:rPr>
          <w:rFonts w:eastAsia="Calibri"/>
          <w:rtl/>
        </w:rPr>
        <w:t xml:space="preserve">. </w:t>
      </w:r>
      <w:r w:rsidRPr="00166593">
        <w:rPr>
          <w:rFonts w:eastAsia="Calibri" w:hint="cs"/>
          <w:rtl/>
        </w:rPr>
        <w:t>המוקדים גם היו אחראיים לתת מענים לתושבים בבעיות פרטניות, כגון</w:t>
      </w:r>
      <w:r w:rsidRPr="00166593">
        <w:rPr>
          <w:rFonts w:eastAsia="Calibri"/>
          <w:rtl/>
        </w:rPr>
        <w:t xml:space="preserve"> </w:t>
      </w:r>
      <w:r w:rsidRPr="00166593">
        <w:rPr>
          <w:rFonts w:eastAsia="Calibri" w:hint="cs"/>
          <w:rtl/>
        </w:rPr>
        <w:t>שירותי כביסה ותחבורה.</w:t>
      </w:r>
      <w:r w:rsidRPr="00166593">
        <w:rPr>
          <w:rFonts w:eastAsia="Calibri"/>
          <w:rtl/>
        </w:rPr>
        <w:t xml:space="preserve"> </w:t>
      </w:r>
      <w:r w:rsidRPr="00166593">
        <w:rPr>
          <w:rFonts w:eastAsia="Calibri" w:hint="cs"/>
          <w:rtl/>
        </w:rPr>
        <w:t>כן מסרה העירייה כי מתחילת הפינוי ב</w:t>
      </w:r>
      <w:r w:rsidRPr="00166593">
        <w:rPr>
          <w:rFonts w:eastAsia="Calibri" w:hint="cs"/>
          <w:b/>
          <w:bCs/>
          <w:rtl/>
        </w:rPr>
        <w:t>שדרות</w:t>
      </w:r>
      <w:r w:rsidRPr="00166593">
        <w:rPr>
          <w:rFonts w:eastAsia="Calibri" w:hint="cs"/>
          <w:rtl/>
        </w:rPr>
        <w:t xml:space="preserve"> ב-10.10.23 מונה</w:t>
      </w:r>
      <w:r w:rsidRPr="00166593">
        <w:rPr>
          <w:rFonts w:eastAsia="Calibri"/>
          <w:rtl/>
        </w:rPr>
        <w:t xml:space="preserve"> רכז מטע</w:t>
      </w:r>
      <w:r w:rsidRPr="00166593">
        <w:rPr>
          <w:rFonts w:eastAsia="Calibri" w:hint="cs"/>
          <w:rtl/>
        </w:rPr>
        <w:t>מה</w:t>
      </w:r>
      <w:r w:rsidRPr="00166593">
        <w:rPr>
          <w:rFonts w:eastAsia="Calibri"/>
          <w:rtl/>
        </w:rPr>
        <w:t xml:space="preserve"> בכל מלון</w:t>
      </w:r>
      <w:r w:rsidRPr="00166593">
        <w:rPr>
          <w:rFonts w:eastAsia="Calibri" w:hint="cs"/>
          <w:rtl/>
        </w:rPr>
        <w:t>. ח</w:t>
      </w:r>
      <w:r w:rsidRPr="00166593">
        <w:rPr>
          <w:rFonts w:eastAsia="Calibri"/>
          <w:rtl/>
        </w:rPr>
        <w:t>לק</w:t>
      </w:r>
      <w:r w:rsidRPr="00166593">
        <w:rPr>
          <w:rFonts w:eastAsia="Calibri" w:hint="cs"/>
          <w:rtl/>
        </w:rPr>
        <w:t xml:space="preserve"> מהרכזים</w:t>
      </w:r>
      <w:r w:rsidRPr="00166593">
        <w:rPr>
          <w:rFonts w:eastAsia="Calibri"/>
          <w:rtl/>
        </w:rPr>
        <w:t xml:space="preserve"> היו </w:t>
      </w:r>
      <w:r w:rsidRPr="00166593">
        <w:rPr>
          <w:rFonts w:eastAsia="Calibri" w:hint="cs"/>
          <w:rtl/>
        </w:rPr>
        <w:t xml:space="preserve">מקרב </w:t>
      </w:r>
      <w:r w:rsidRPr="00166593">
        <w:rPr>
          <w:rFonts w:eastAsia="Calibri"/>
          <w:rtl/>
        </w:rPr>
        <w:t xml:space="preserve">עובדי </w:t>
      </w:r>
      <w:r w:rsidRPr="00166593">
        <w:rPr>
          <w:rFonts w:eastAsia="Calibri" w:hint="cs"/>
          <w:rtl/>
        </w:rPr>
        <w:t>ה</w:t>
      </w:r>
      <w:r w:rsidRPr="00166593">
        <w:rPr>
          <w:rFonts w:eastAsia="Calibri"/>
          <w:rtl/>
        </w:rPr>
        <w:t xml:space="preserve">עירייה וחלקם </w:t>
      </w:r>
      <w:r w:rsidRPr="00166593">
        <w:rPr>
          <w:rFonts w:eastAsia="Calibri" w:hint="cs"/>
          <w:rtl/>
        </w:rPr>
        <w:t>מקרב התושבים ה</w:t>
      </w:r>
      <w:r w:rsidRPr="00166593">
        <w:rPr>
          <w:rFonts w:eastAsia="Calibri"/>
          <w:rtl/>
        </w:rPr>
        <w:t>מפונים</w:t>
      </w:r>
      <w:r w:rsidRPr="00166593">
        <w:rPr>
          <w:rFonts w:eastAsia="Calibri" w:hint="cs"/>
          <w:rtl/>
        </w:rPr>
        <w:t>, שביצעו תפקיד זה בהתנדבות</w:t>
      </w:r>
      <w:r w:rsidRPr="00166593">
        <w:rPr>
          <w:rFonts w:eastAsia="Calibri"/>
          <w:rtl/>
        </w:rPr>
        <w:t>. הרכז ה</w:t>
      </w:r>
      <w:r w:rsidRPr="00166593">
        <w:rPr>
          <w:rFonts w:eastAsia="Calibri" w:hint="cs"/>
          <w:rtl/>
        </w:rPr>
        <w:t>יה</w:t>
      </w:r>
      <w:r w:rsidRPr="00166593">
        <w:rPr>
          <w:rFonts w:eastAsia="Calibri"/>
          <w:rtl/>
        </w:rPr>
        <w:t xml:space="preserve"> הכתובת של המפונים במלון לכל </w:t>
      </w:r>
      <w:r w:rsidRPr="00166593">
        <w:rPr>
          <w:rFonts w:eastAsia="Calibri" w:hint="cs"/>
          <w:rtl/>
        </w:rPr>
        <w:t>צורכיהם,</w:t>
      </w:r>
      <w:r w:rsidRPr="00166593">
        <w:rPr>
          <w:rFonts w:eastAsia="Calibri"/>
          <w:rtl/>
        </w:rPr>
        <w:t xml:space="preserve"> </w:t>
      </w:r>
      <w:r w:rsidRPr="00166593">
        <w:rPr>
          <w:rFonts w:eastAsia="Calibri" w:hint="cs"/>
          <w:rtl/>
        </w:rPr>
        <w:t xml:space="preserve">והוא העביר בקשות מהם </w:t>
      </w:r>
      <w:r w:rsidRPr="00166593">
        <w:rPr>
          <w:rFonts w:eastAsia="Calibri"/>
          <w:rtl/>
        </w:rPr>
        <w:t>ל</w:t>
      </w:r>
      <w:r w:rsidRPr="00166593">
        <w:rPr>
          <w:rFonts w:eastAsia="Calibri" w:hint="cs"/>
          <w:rtl/>
        </w:rPr>
        <w:t>צוות ה</w:t>
      </w:r>
      <w:r w:rsidRPr="00166593">
        <w:rPr>
          <w:rFonts w:eastAsia="Calibri"/>
          <w:rtl/>
        </w:rPr>
        <w:t xml:space="preserve">מוקד. </w:t>
      </w:r>
      <w:r w:rsidRPr="00166593">
        <w:rPr>
          <w:rFonts w:eastAsia="Calibri" w:hint="cs"/>
          <w:rtl/>
        </w:rPr>
        <w:t>ב</w:t>
      </w:r>
      <w:r w:rsidRPr="00166593">
        <w:rPr>
          <w:rFonts w:eastAsia="Calibri"/>
          <w:rtl/>
        </w:rPr>
        <w:t>מוקד</w:t>
      </w:r>
      <w:r w:rsidRPr="00166593">
        <w:rPr>
          <w:rFonts w:eastAsia="Calibri" w:hint="cs"/>
          <w:rtl/>
        </w:rPr>
        <w:t>ים</w:t>
      </w:r>
      <w:r w:rsidRPr="00166593">
        <w:rPr>
          <w:rFonts w:eastAsia="Calibri"/>
          <w:rtl/>
        </w:rPr>
        <w:t xml:space="preserve"> </w:t>
      </w:r>
      <w:r w:rsidRPr="00166593">
        <w:rPr>
          <w:rFonts w:eastAsia="Calibri" w:hint="cs"/>
          <w:rtl/>
        </w:rPr>
        <w:t>קיימו</w:t>
      </w:r>
      <w:r w:rsidRPr="00166593">
        <w:rPr>
          <w:rFonts w:eastAsia="Calibri"/>
          <w:rtl/>
        </w:rPr>
        <w:t xml:space="preserve"> ישיבות צוות יומיות </w:t>
      </w:r>
      <w:r w:rsidRPr="00166593">
        <w:rPr>
          <w:rFonts w:eastAsia="Calibri" w:hint="cs"/>
          <w:rtl/>
        </w:rPr>
        <w:t xml:space="preserve">וכן ערכו </w:t>
      </w:r>
      <w:r w:rsidRPr="00166593">
        <w:rPr>
          <w:rFonts w:eastAsia="Calibri"/>
          <w:rtl/>
        </w:rPr>
        <w:t>מפגשים עם תושבים מפונים</w:t>
      </w:r>
      <w:r w:rsidRPr="00166593">
        <w:rPr>
          <w:rFonts w:eastAsia="Calibri" w:hint="cs"/>
          <w:rtl/>
        </w:rPr>
        <w:t xml:space="preserve"> כדי לטפל בעניינים</w:t>
      </w:r>
      <w:r w:rsidRPr="00166593">
        <w:rPr>
          <w:rFonts w:eastAsia="Calibri"/>
          <w:rtl/>
        </w:rPr>
        <w:t xml:space="preserve"> </w:t>
      </w:r>
      <w:r w:rsidRPr="00166593">
        <w:rPr>
          <w:rFonts w:eastAsia="Calibri" w:hint="cs"/>
          <w:rtl/>
        </w:rPr>
        <w:t>שוטפים</w:t>
      </w:r>
      <w:r w:rsidRPr="00166593">
        <w:rPr>
          <w:rFonts w:eastAsia="Calibri"/>
          <w:rtl/>
        </w:rPr>
        <w:t xml:space="preserve"> </w:t>
      </w:r>
      <w:r w:rsidRPr="00166593">
        <w:rPr>
          <w:rFonts w:eastAsia="Calibri" w:hint="cs"/>
          <w:rtl/>
        </w:rPr>
        <w:t>ובבעיות שונות</w:t>
      </w:r>
      <w:r w:rsidRPr="00166593">
        <w:rPr>
          <w:rFonts w:eastAsia="Calibri"/>
          <w:rtl/>
        </w:rPr>
        <w:t>.</w:t>
      </w:r>
    </w:p>
    <w:p w14:paraId="28D122F2" w14:textId="77777777" w:rsidR="00166593" w:rsidRPr="00166593" w:rsidRDefault="00166593" w:rsidP="00166593">
      <w:pPr>
        <w:spacing w:line="269" w:lineRule="auto"/>
        <w:rPr>
          <w:rFonts w:eastAsia="Calibri"/>
          <w:rtl/>
        </w:rPr>
      </w:pPr>
    </w:p>
    <w:p w14:paraId="7A366FE2" w14:textId="77777777" w:rsidR="00166593" w:rsidRPr="00166593" w:rsidRDefault="00166593" w:rsidP="00166593">
      <w:pPr>
        <w:spacing w:line="269" w:lineRule="auto"/>
        <w:rPr>
          <w:rFonts w:eastAsia="Calibri"/>
          <w:rtl/>
        </w:rPr>
      </w:pPr>
      <w:r w:rsidRPr="00166593">
        <w:rPr>
          <w:rFonts w:eastAsia="Calibri" w:hint="cs"/>
          <w:rtl/>
        </w:rPr>
        <w:t>בפגישות שערך משרד מבקר המדינה עם מפונים משדרות במלונות ברחבי הארץ הועלה כי ב-30.10.23 במלון ב</w:t>
      </w:r>
      <w:r w:rsidRPr="00166593">
        <w:rPr>
          <w:rFonts w:eastAsia="Calibri" w:hint="eastAsia"/>
          <w:rtl/>
        </w:rPr>
        <w:t>רעננה</w:t>
      </w:r>
      <w:r w:rsidRPr="00166593">
        <w:rPr>
          <w:rFonts w:eastAsia="Calibri" w:hint="cs"/>
          <w:rtl/>
        </w:rPr>
        <w:t xml:space="preserve"> לא הייתה נציגות מטעם עיריית </w:t>
      </w:r>
      <w:r w:rsidRPr="00166593">
        <w:rPr>
          <w:rFonts w:eastAsia="Calibri" w:hint="eastAsia"/>
          <w:b/>
          <w:bCs/>
          <w:rtl/>
        </w:rPr>
        <w:t>שדרות</w:t>
      </w:r>
      <w:r w:rsidRPr="00166593">
        <w:rPr>
          <w:rFonts w:eastAsia="Calibri" w:hint="cs"/>
          <w:rtl/>
        </w:rPr>
        <w:t>; ב-15.11.23 במלון ב</w:t>
      </w:r>
      <w:r w:rsidRPr="00166593">
        <w:rPr>
          <w:rFonts w:eastAsia="Calibri" w:hint="eastAsia"/>
          <w:rtl/>
        </w:rPr>
        <w:t>טבריה</w:t>
      </w:r>
      <w:r w:rsidRPr="00166593">
        <w:rPr>
          <w:rFonts w:eastAsia="Calibri" w:hint="cs"/>
          <w:rtl/>
        </w:rPr>
        <w:t xml:space="preserve"> לא הייתה נציגות מטעם עיריית </w:t>
      </w:r>
      <w:r w:rsidRPr="00166593">
        <w:rPr>
          <w:rFonts w:eastAsia="Calibri" w:hint="eastAsia"/>
          <w:b/>
          <w:bCs/>
          <w:rtl/>
        </w:rPr>
        <w:t>שדרות</w:t>
      </w:r>
      <w:r w:rsidRPr="00166593">
        <w:rPr>
          <w:rFonts w:eastAsia="Calibri" w:hint="cs"/>
          <w:rtl/>
        </w:rPr>
        <w:t>; ב-23.11.23 במלון ב</w:t>
      </w:r>
      <w:r w:rsidRPr="00166593">
        <w:rPr>
          <w:rFonts w:eastAsia="Calibri" w:hint="eastAsia"/>
          <w:rtl/>
        </w:rPr>
        <w:t>תל</w:t>
      </w:r>
      <w:r w:rsidRPr="00166593">
        <w:rPr>
          <w:rFonts w:eastAsia="Calibri"/>
          <w:rtl/>
        </w:rPr>
        <w:t xml:space="preserve"> אביב</w:t>
      </w:r>
      <w:r w:rsidRPr="00166593">
        <w:rPr>
          <w:rFonts w:eastAsia="Calibri" w:hint="cs"/>
          <w:rtl/>
        </w:rPr>
        <w:t>-יפו</w:t>
      </w:r>
      <w:r w:rsidRPr="00166593">
        <w:rPr>
          <w:rFonts w:eastAsia="Calibri"/>
          <w:b/>
          <w:bCs/>
          <w:rtl/>
        </w:rPr>
        <w:t xml:space="preserve"> </w:t>
      </w:r>
      <w:r w:rsidRPr="00166593">
        <w:rPr>
          <w:rFonts w:eastAsia="Calibri" w:hint="cs"/>
          <w:rtl/>
        </w:rPr>
        <w:t xml:space="preserve">הייתה נציגות של עיריית </w:t>
      </w:r>
      <w:r w:rsidRPr="00166593">
        <w:rPr>
          <w:rFonts w:eastAsia="Calibri" w:hint="eastAsia"/>
          <w:b/>
          <w:bCs/>
          <w:rtl/>
        </w:rPr>
        <w:t>שדרות</w:t>
      </w:r>
      <w:r w:rsidRPr="00166593">
        <w:rPr>
          <w:rFonts w:eastAsia="Calibri" w:hint="cs"/>
          <w:rtl/>
        </w:rPr>
        <w:t>.</w:t>
      </w:r>
    </w:p>
    <w:p w14:paraId="156F265E" w14:textId="77777777" w:rsidR="00166593" w:rsidRPr="00166593" w:rsidRDefault="00166593" w:rsidP="00166593">
      <w:pPr>
        <w:spacing w:line="269" w:lineRule="auto"/>
        <w:rPr>
          <w:rFonts w:eastAsia="Calibri"/>
          <w:rtl/>
        </w:rPr>
      </w:pPr>
    </w:p>
    <w:p w14:paraId="641FA1F6" w14:textId="77777777" w:rsidR="00166593" w:rsidRPr="00166593" w:rsidRDefault="00166593" w:rsidP="00166593">
      <w:pPr>
        <w:spacing w:line="269" w:lineRule="auto"/>
        <w:rPr>
          <w:rFonts w:eastAsia="Calibri"/>
          <w:rtl/>
        </w:rPr>
      </w:pPr>
      <w:r w:rsidRPr="00166593">
        <w:rPr>
          <w:rFonts w:eastAsia="Calibri" w:hint="cs"/>
          <w:rtl/>
        </w:rPr>
        <w:t xml:space="preserve">מבקרת עיריית </w:t>
      </w:r>
      <w:r w:rsidRPr="00166593">
        <w:rPr>
          <w:rFonts w:eastAsia="Calibri" w:hint="cs"/>
          <w:b/>
          <w:bCs/>
          <w:rtl/>
        </w:rPr>
        <w:t>שדרות</w:t>
      </w:r>
      <w:r w:rsidRPr="00166593">
        <w:rPr>
          <w:rFonts w:eastAsia="Calibri" w:hint="cs"/>
          <w:rtl/>
        </w:rPr>
        <w:t xml:space="preserve"> במועד הביקורת, ששימשה בחלק מתקופת הפינוי כמנהלת מוקד המפונים בים המלח, מסרה </w:t>
      </w:r>
      <w:r w:rsidRPr="00166593">
        <w:rPr>
          <w:rFonts w:eastAsia="Calibri" w:hint="eastAsia"/>
          <w:rtl/>
        </w:rPr>
        <w:t>לצוות</w:t>
      </w:r>
      <w:r w:rsidRPr="00166593">
        <w:rPr>
          <w:rFonts w:eastAsia="Calibri"/>
          <w:rtl/>
        </w:rPr>
        <w:t xml:space="preserve"> </w:t>
      </w:r>
      <w:r w:rsidRPr="00166593">
        <w:rPr>
          <w:rFonts w:eastAsia="Calibri" w:hint="eastAsia"/>
          <w:rtl/>
        </w:rPr>
        <w:t>הביקורת</w:t>
      </w:r>
      <w:r w:rsidRPr="00166593">
        <w:rPr>
          <w:rFonts w:eastAsia="Calibri"/>
          <w:rtl/>
        </w:rPr>
        <w:t xml:space="preserve"> </w:t>
      </w:r>
      <w:r w:rsidRPr="00166593">
        <w:rPr>
          <w:rFonts w:eastAsia="Calibri" w:hint="eastAsia"/>
          <w:rtl/>
        </w:rPr>
        <w:t>באפריל</w:t>
      </w:r>
      <w:r w:rsidRPr="00166593">
        <w:rPr>
          <w:rFonts w:eastAsia="Calibri"/>
          <w:rtl/>
        </w:rPr>
        <w:t xml:space="preserve"> 2024 כי באזור ים המלח ארגון </w:t>
      </w:r>
      <w:r w:rsidRPr="00166593">
        <w:rPr>
          <w:rFonts w:eastAsia="Calibri" w:hint="cs"/>
          <w:rtl/>
        </w:rPr>
        <w:t>חברה אזרחי</w:t>
      </w:r>
      <w:r w:rsidRPr="00166593">
        <w:rPr>
          <w:rFonts w:eastAsia="Calibri"/>
          <w:rtl/>
        </w:rPr>
        <w:t xml:space="preserve"> </w:t>
      </w:r>
      <w:r w:rsidRPr="00166593">
        <w:rPr>
          <w:rFonts w:eastAsia="Calibri" w:hint="eastAsia"/>
          <w:rtl/>
        </w:rPr>
        <w:t>סייע</w:t>
      </w:r>
      <w:r w:rsidRPr="00166593">
        <w:rPr>
          <w:rFonts w:eastAsia="Calibri"/>
          <w:rtl/>
        </w:rPr>
        <w:t xml:space="preserve"> </w:t>
      </w:r>
      <w:r w:rsidRPr="00166593">
        <w:rPr>
          <w:rFonts w:eastAsia="Calibri" w:hint="eastAsia"/>
          <w:rtl/>
        </w:rPr>
        <w:t>רבות</w:t>
      </w:r>
      <w:r w:rsidRPr="00166593">
        <w:rPr>
          <w:rFonts w:eastAsia="Calibri"/>
          <w:rtl/>
        </w:rPr>
        <w:t xml:space="preserve"> </w:t>
      </w:r>
      <w:r w:rsidRPr="00166593">
        <w:rPr>
          <w:rFonts w:eastAsia="Calibri" w:hint="eastAsia"/>
          <w:rtl/>
        </w:rPr>
        <w:t>למפונים</w:t>
      </w:r>
      <w:r w:rsidRPr="00166593">
        <w:rPr>
          <w:rFonts w:eastAsia="Calibri" w:hint="cs"/>
          <w:rtl/>
        </w:rPr>
        <w:t xml:space="preserve"> מ</w:t>
      </w:r>
      <w:r w:rsidRPr="00166593">
        <w:rPr>
          <w:rFonts w:eastAsia="Calibri" w:hint="eastAsia"/>
          <w:b/>
          <w:bCs/>
          <w:rtl/>
        </w:rPr>
        <w:t>שדרות</w:t>
      </w:r>
      <w:r w:rsidRPr="00166593">
        <w:rPr>
          <w:rFonts w:eastAsia="Calibri" w:hint="cs"/>
          <w:rtl/>
        </w:rPr>
        <w:t>. לדוגמה, הארגון הקים "מרכז לוגיסטי" בקניון ים המלח וממנו סופקו למפונים במלונות ים המלח מוצרים בסיסיים שונים כגון מזון וחיתולים לתינוקות, בגדים ומוצרי טואלטיקה שונים; הארגון רכש, הוביל והתקין 144 מכונות ומייבשי כביסה במלונות ים המלח עבור המפונים; הארגון רכש כ-200 מתלי כביסה לחדרים; הארגון עשה לבקשת המוקד הובלות מ</w:t>
      </w:r>
      <w:r w:rsidRPr="00166593">
        <w:rPr>
          <w:rFonts w:eastAsia="Calibri" w:hint="eastAsia"/>
          <w:b/>
          <w:bCs/>
          <w:rtl/>
        </w:rPr>
        <w:t>שדרות</w:t>
      </w:r>
      <w:r w:rsidRPr="00166593">
        <w:rPr>
          <w:rFonts w:eastAsia="Calibri" w:hint="cs"/>
          <w:rtl/>
        </w:rPr>
        <w:t xml:space="preserve"> למלונות בים המלח ובין המלונות השונים.</w:t>
      </w:r>
    </w:p>
    <w:p w14:paraId="2C9554F4" w14:textId="77777777" w:rsidR="00166593" w:rsidRPr="00166593" w:rsidRDefault="00166593" w:rsidP="00166593">
      <w:pPr>
        <w:spacing w:line="269" w:lineRule="auto"/>
        <w:rPr>
          <w:rFonts w:eastAsia="Calibri"/>
          <w:b/>
          <w:bCs/>
          <w:rtl/>
        </w:rPr>
      </w:pPr>
    </w:p>
    <w:p w14:paraId="77E8CE68" w14:textId="77777777" w:rsidR="00166593" w:rsidRPr="00166593" w:rsidRDefault="00166593" w:rsidP="00166593">
      <w:pPr>
        <w:spacing w:line="269" w:lineRule="auto"/>
        <w:rPr>
          <w:rFonts w:eastAsia="Calibri"/>
          <w:rtl/>
        </w:rPr>
      </w:pPr>
      <w:r w:rsidRPr="00166593">
        <w:rPr>
          <w:rFonts w:eastAsia="Calibri" w:hint="eastAsia"/>
          <w:b/>
          <w:bCs/>
          <w:rtl/>
        </w:rPr>
        <w:t>מהאמור</w:t>
      </w:r>
      <w:r w:rsidRPr="00166593">
        <w:rPr>
          <w:rFonts w:eastAsia="Calibri"/>
          <w:b/>
          <w:bCs/>
          <w:rtl/>
        </w:rPr>
        <w:t xml:space="preserve"> עולה כי </w:t>
      </w:r>
      <w:r w:rsidRPr="00166593">
        <w:rPr>
          <w:rFonts w:eastAsia="Calibri" w:hint="eastAsia"/>
          <w:b/>
          <w:bCs/>
          <w:rtl/>
        </w:rPr>
        <w:t>עיריית</w:t>
      </w:r>
      <w:r w:rsidRPr="00166593">
        <w:rPr>
          <w:rFonts w:eastAsia="Calibri"/>
          <w:b/>
          <w:bCs/>
          <w:rtl/>
        </w:rPr>
        <w:t xml:space="preserve"> שדרות </w:t>
      </w:r>
      <w:r w:rsidRPr="00166593">
        <w:rPr>
          <w:rFonts w:eastAsia="Calibri" w:hint="eastAsia"/>
          <w:b/>
          <w:bCs/>
          <w:rtl/>
        </w:rPr>
        <w:t>יצרה</w:t>
      </w:r>
      <w:r w:rsidRPr="00166593">
        <w:rPr>
          <w:rFonts w:eastAsia="Calibri"/>
          <w:b/>
          <w:bCs/>
          <w:rtl/>
        </w:rPr>
        <w:t xml:space="preserve"> מנגנון לטובת ניהול הקשר עם </w:t>
      </w:r>
      <w:r w:rsidRPr="00166593">
        <w:rPr>
          <w:rFonts w:eastAsia="Calibri" w:hint="eastAsia"/>
          <w:b/>
          <w:bCs/>
          <w:rtl/>
        </w:rPr>
        <w:t>תושביה</w:t>
      </w:r>
      <w:r w:rsidRPr="00166593">
        <w:rPr>
          <w:rFonts w:eastAsia="Calibri"/>
          <w:b/>
          <w:bCs/>
          <w:rtl/>
        </w:rPr>
        <w:t xml:space="preserve"> המפונים </w:t>
      </w:r>
      <w:r w:rsidRPr="00166593">
        <w:rPr>
          <w:rFonts w:eastAsia="Calibri" w:hint="eastAsia"/>
          <w:b/>
          <w:bCs/>
          <w:rtl/>
        </w:rPr>
        <w:t>ו</w:t>
      </w:r>
      <w:r w:rsidRPr="00166593">
        <w:rPr>
          <w:rFonts w:eastAsia="Calibri"/>
          <w:b/>
          <w:bCs/>
          <w:rtl/>
        </w:rPr>
        <w:t xml:space="preserve">לצורך מתן מענים </w:t>
      </w:r>
      <w:r w:rsidRPr="00166593">
        <w:rPr>
          <w:rFonts w:eastAsia="Calibri" w:hint="cs"/>
          <w:b/>
          <w:bCs/>
          <w:rtl/>
        </w:rPr>
        <w:t xml:space="preserve">לצרכים </w:t>
      </w:r>
      <w:r w:rsidRPr="00166593">
        <w:rPr>
          <w:rFonts w:eastAsia="Calibri"/>
          <w:b/>
          <w:bCs/>
          <w:rtl/>
        </w:rPr>
        <w:t xml:space="preserve">שעלו מהמפונים, </w:t>
      </w:r>
      <w:r w:rsidRPr="00166593">
        <w:rPr>
          <w:rFonts w:eastAsia="Calibri" w:hint="eastAsia"/>
          <w:b/>
          <w:bCs/>
          <w:rtl/>
        </w:rPr>
        <w:t>שכלל</w:t>
      </w:r>
      <w:r w:rsidRPr="00166593">
        <w:rPr>
          <w:rFonts w:eastAsia="Calibri"/>
          <w:b/>
          <w:bCs/>
          <w:rtl/>
        </w:rPr>
        <w:t xml:space="preserve"> </w:t>
      </w:r>
      <w:r w:rsidRPr="00166593">
        <w:rPr>
          <w:rFonts w:eastAsia="Calibri" w:hint="eastAsia"/>
          <w:b/>
          <w:bCs/>
          <w:rtl/>
        </w:rPr>
        <w:t>צוות</w:t>
      </w:r>
      <w:r w:rsidRPr="00166593">
        <w:rPr>
          <w:rFonts w:eastAsia="Calibri"/>
          <w:b/>
          <w:bCs/>
          <w:rtl/>
        </w:rPr>
        <w:t xml:space="preserve"> </w:t>
      </w:r>
      <w:r w:rsidRPr="00166593">
        <w:rPr>
          <w:rFonts w:eastAsia="Calibri" w:hint="eastAsia"/>
          <w:b/>
          <w:bCs/>
          <w:rtl/>
        </w:rPr>
        <w:t>מיוחד</w:t>
      </w:r>
      <w:r w:rsidRPr="00166593">
        <w:rPr>
          <w:rFonts w:eastAsia="Calibri"/>
          <w:b/>
          <w:bCs/>
          <w:rtl/>
        </w:rPr>
        <w:t xml:space="preserve"> </w:t>
      </w:r>
      <w:r w:rsidRPr="00166593">
        <w:rPr>
          <w:rFonts w:eastAsia="Calibri" w:hint="eastAsia"/>
          <w:b/>
          <w:bCs/>
          <w:rtl/>
        </w:rPr>
        <w:t>שעמד</w:t>
      </w:r>
      <w:r w:rsidRPr="00166593">
        <w:rPr>
          <w:rFonts w:eastAsia="Calibri"/>
          <w:b/>
          <w:bCs/>
          <w:rtl/>
        </w:rPr>
        <w:t xml:space="preserve"> </w:t>
      </w:r>
      <w:r w:rsidRPr="00166593">
        <w:rPr>
          <w:rFonts w:eastAsia="Calibri" w:hint="eastAsia"/>
          <w:b/>
          <w:bCs/>
          <w:rtl/>
        </w:rPr>
        <w:t>לרשותם</w:t>
      </w:r>
      <w:r w:rsidRPr="00166593">
        <w:rPr>
          <w:rFonts w:eastAsia="Calibri"/>
          <w:b/>
          <w:bCs/>
          <w:rtl/>
        </w:rPr>
        <w:t xml:space="preserve"> </w:t>
      </w:r>
      <w:r w:rsidRPr="00166593">
        <w:rPr>
          <w:rFonts w:eastAsia="Calibri" w:hint="eastAsia"/>
          <w:b/>
          <w:bCs/>
          <w:rtl/>
        </w:rPr>
        <w:t>בכל</w:t>
      </w:r>
      <w:r w:rsidRPr="00166593">
        <w:rPr>
          <w:rFonts w:eastAsia="Calibri"/>
          <w:b/>
          <w:bCs/>
          <w:rtl/>
        </w:rPr>
        <w:t xml:space="preserve"> </w:t>
      </w:r>
      <w:r w:rsidRPr="00166593">
        <w:rPr>
          <w:rFonts w:eastAsia="Calibri" w:hint="eastAsia"/>
          <w:b/>
          <w:bCs/>
          <w:rtl/>
        </w:rPr>
        <w:t>אחד</w:t>
      </w:r>
      <w:r w:rsidRPr="00166593">
        <w:rPr>
          <w:rFonts w:eastAsia="Calibri"/>
          <w:b/>
          <w:bCs/>
          <w:rtl/>
        </w:rPr>
        <w:t xml:space="preserve"> </w:t>
      </w:r>
      <w:r w:rsidRPr="00166593">
        <w:rPr>
          <w:rFonts w:eastAsia="Calibri" w:hint="eastAsia"/>
          <w:b/>
          <w:bCs/>
          <w:rtl/>
        </w:rPr>
        <w:t>מחמשת</w:t>
      </w:r>
      <w:r w:rsidRPr="00166593">
        <w:rPr>
          <w:rFonts w:eastAsia="Calibri"/>
          <w:b/>
          <w:bCs/>
          <w:rtl/>
        </w:rPr>
        <w:t xml:space="preserve"> </w:t>
      </w:r>
      <w:r w:rsidRPr="00166593">
        <w:rPr>
          <w:rFonts w:eastAsia="Calibri" w:hint="eastAsia"/>
          <w:b/>
          <w:bCs/>
          <w:rtl/>
        </w:rPr>
        <w:t>מוקדי</w:t>
      </w:r>
      <w:r w:rsidRPr="00166593">
        <w:rPr>
          <w:rFonts w:eastAsia="Calibri"/>
          <w:b/>
          <w:bCs/>
          <w:rtl/>
        </w:rPr>
        <w:t xml:space="preserve"> </w:t>
      </w:r>
      <w:r w:rsidRPr="00166593">
        <w:rPr>
          <w:rFonts w:eastAsia="Calibri" w:hint="eastAsia"/>
          <w:b/>
          <w:bCs/>
          <w:rtl/>
        </w:rPr>
        <w:t>הפינוי</w:t>
      </w:r>
      <w:r w:rsidRPr="00166593">
        <w:rPr>
          <w:rFonts w:eastAsia="Calibri"/>
          <w:b/>
          <w:bCs/>
          <w:rtl/>
        </w:rPr>
        <w:t xml:space="preserve"> </w:t>
      </w:r>
      <w:r w:rsidRPr="00166593">
        <w:rPr>
          <w:rFonts w:eastAsia="Calibri" w:hint="eastAsia"/>
          <w:b/>
          <w:bCs/>
          <w:rtl/>
        </w:rPr>
        <w:t>משדרות</w:t>
      </w:r>
      <w:r w:rsidRPr="00166593">
        <w:rPr>
          <w:rFonts w:eastAsia="Calibri" w:hint="cs"/>
          <w:b/>
          <w:bCs/>
          <w:rtl/>
        </w:rPr>
        <w:t>.</w:t>
      </w:r>
      <w:r w:rsidRPr="00166593">
        <w:rPr>
          <w:rFonts w:eastAsia="Calibri"/>
          <w:b/>
          <w:bCs/>
          <w:rtl/>
        </w:rPr>
        <w:t xml:space="preserve"> </w:t>
      </w:r>
      <w:r w:rsidRPr="00166593">
        <w:rPr>
          <w:rFonts w:eastAsia="Calibri" w:hint="eastAsia"/>
          <w:b/>
          <w:bCs/>
          <w:rtl/>
        </w:rPr>
        <w:t>נוסף</w:t>
      </w:r>
      <w:r w:rsidRPr="00166593">
        <w:rPr>
          <w:rFonts w:eastAsia="Calibri"/>
          <w:b/>
          <w:bCs/>
          <w:rtl/>
        </w:rPr>
        <w:t xml:space="preserve"> </w:t>
      </w:r>
      <w:r w:rsidRPr="00166593">
        <w:rPr>
          <w:rFonts w:eastAsia="Calibri" w:hint="eastAsia"/>
          <w:b/>
          <w:bCs/>
          <w:rtl/>
        </w:rPr>
        <w:t>על</w:t>
      </w:r>
      <w:r w:rsidRPr="00166593">
        <w:rPr>
          <w:rFonts w:eastAsia="Calibri"/>
          <w:b/>
          <w:bCs/>
          <w:rtl/>
        </w:rPr>
        <w:t xml:space="preserve"> </w:t>
      </w:r>
      <w:r w:rsidRPr="00166593">
        <w:rPr>
          <w:rFonts w:eastAsia="Calibri" w:hint="eastAsia"/>
          <w:b/>
          <w:bCs/>
          <w:rtl/>
        </w:rPr>
        <w:t>כך</w:t>
      </w:r>
      <w:r w:rsidRPr="00166593">
        <w:rPr>
          <w:rFonts w:eastAsia="Calibri"/>
          <w:b/>
          <w:bCs/>
          <w:rtl/>
        </w:rPr>
        <w:t xml:space="preserve"> </w:t>
      </w:r>
      <w:r w:rsidRPr="00166593">
        <w:rPr>
          <w:rFonts w:eastAsia="Calibri" w:hint="eastAsia"/>
          <w:b/>
          <w:bCs/>
          <w:rtl/>
        </w:rPr>
        <w:t>מינתה</w:t>
      </w:r>
      <w:r w:rsidRPr="00166593">
        <w:rPr>
          <w:rFonts w:eastAsia="Calibri"/>
          <w:b/>
          <w:bCs/>
          <w:rtl/>
        </w:rPr>
        <w:t xml:space="preserve"> </w:t>
      </w:r>
      <w:r w:rsidRPr="00166593">
        <w:rPr>
          <w:rFonts w:eastAsia="Calibri" w:hint="eastAsia"/>
          <w:b/>
          <w:bCs/>
          <w:rtl/>
        </w:rPr>
        <w:t>העירייה</w:t>
      </w:r>
      <w:r w:rsidRPr="00166593">
        <w:rPr>
          <w:rFonts w:eastAsia="Calibri"/>
          <w:b/>
          <w:bCs/>
          <w:rtl/>
        </w:rPr>
        <w:t xml:space="preserve"> נציגים </w:t>
      </w:r>
      <w:r w:rsidRPr="00166593">
        <w:rPr>
          <w:rFonts w:eastAsia="Calibri" w:hint="eastAsia"/>
          <w:b/>
          <w:bCs/>
          <w:rtl/>
        </w:rPr>
        <w:t>מטעמה</w:t>
      </w:r>
      <w:r w:rsidRPr="00166593">
        <w:rPr>
          <w:rFonts w:eastAsia="Calibri"/>
          <w:b/>
          <w:bCs/>
          <w:rtl/>
        </w:rPr>
        <w:t xml:space="preserve"> </w:t>
      </w:r>
      <w:r w:rsidRPr="00166593">
        <w:rPr>
          <w:rFonts w:eastAsia="Calibri" w:hint="eastAsia"/>
          <w:b/>
          <w:bCs/>
          <w:rtl/>
        </w:rPr>
        <w:t>במלונות</w:t>
      </w:r>
      <w:r w:rsidRPr="00166593">
        <w:rPr>
          <w:rFonts w:eastAsia="Calibri"/>
          <w:b/>
          <w:bCs/>
          <w:rtl/>
        </w:rPr>
        <w:t xml:space="preserve"> ב</w:t>
      </w:r>
      <w:r w:rsidRPr="00166593">
        <w:rPr>
          <w:rFonts w:eastAsia="Calibri" w:hint="eastAsia"/>
          <w:b/>
          <w:bCs/>
          <w:rtl/>
        </w:rPr>
        <w:t>הם</w:t>
      </w:r>
      <w:r w:rsidRPr="00166593">
        <w:rPr>
          <w:rFonts w:eastAsia="Calibri"/>
          <w:b/>
          <w:bCs/>
          <w:rtl/>
        </w:rPr>
        <w:t xml:space="preserve"> </w:t>
      </w:r>
      <w:r w:rsidRPr="00166593">
        <w:rPr>
          <w:rFonts w:eastAsia="Calibri" w:hint="eastAsia"/>
          <w:b/>
          <w:bCs/>
          <w:rtl/>
        </w:rPr>
        <w:t>שהו</w:t>
      </w:r>
      <w:r w:rsidRPr="00166593">
        <w:rPr>
          <w:rFonts w:eastAsia="Calibri"/>
          <w:b/>
          <w:bCs/>
          <w:rtl/>
        </w:rPr>
        <w:t xml:space="preserve"> </w:t>
      </w:r>
      <w:r w:rsidRPr="00166593">
        <w:rPr>
          <w:rFonts w:eastAsia="Calibri" w:hint="eastAsia"/>
          <w:b/>
          <w:bCs/>
          <w:rtl/>
        </w:rPr>
        <w:t>מפונים</w:t>
      </w:r>
      <w:r w:rsidRPr="00166593">
        <w:rPr>
          <w:rFonts w:eastAsia="Calibri"/>
          <w:b/>
          <w:bCs/>
          <w:rtl/>
        </w:rPr>
        <w:t xml:space="preserve"> </w:t>
      </w:r>
      <w:r w:rsidRPr="00166593">
        <w:rPr>
          <w:rFonts w:eastAsia="Calibri" w:hint="eastAsia"/>
          <w:b/>
          <w:bCs/>
          <w:rtl/>
        </w:rPr>
        <w:t>מהעיר</w:t>
      </w:r>
      <w:r w:rsidRPr="00166593">
        <w:rPr>
          <w:rFonts w:eastAsia="Calibri"/>
          <w:b/>
          <w:bCs/>
          <w:rtl/>
        </w:rPr>
        <w:t>.</w:t>
      </w:r>
      <w:r w:rsidRPr="00166593">
        <w:rPr>
          <w:rFonts w:eastAsia="Calibri" w:hint="cs"/>
          <w:rtl/>
        </w:rPr>
        <w:t xml:space="preserve"> </w:t>
      </w:r>
      <w:r w:rsidRPr="00166593">
        <w:rPr>
          <w:rFonts w:eastAsia="Calibri" w:hint="cs"/>
          <w:b/>
          <w:bCs/>
          <w:rtl/>
        </w:rPr>
        <w:t>עוד עולה כי</w:t>
      </w:r>
      <w:r w:rsidRPr="00166593">
        <w:rPr>
          <w:rFonts w:eastAsia="Calibri"/>
          <w:b/>
          <w:bCs/>
          <w:rtl/>
        </w:rPr>
        <w:t xml:space="preserve"> </w:t>
      </w:r>
      <w:r w:rsidRPr="00166593">
        <w:rPr>
          <w:rFonts w:eastAsia="Calibri" w:hint="eastAsia"/>
          <w:b/>
          <w:bCs/>
          <w:rtl/>
        </w:rPr>
        <w:t>היו</w:t>
      </w:r>
      <w:r w:rsidRPr="00166593">
        <w:rPr>
          <w:rFonts w:eastAsia="Calibri"/>
          <w:b/>
          <w:bCs/>
          <w:rtl/>
        </w:rPr>
        <w:t xml:space="preserve"> </w:t>
      </w:r>
      <w:r w:rsidRPr="00166593">
        <w:rPr>
          <w:rFonts w:eastAsia="Calibri" w:hint="eastAsia"/>
          <w:b/>
          <w:bCs/>
          <w:rtl/>
        </w:rPr>
        <w:t>מלונות</w:t>
      </w:r>
      <w:r w:rsidRPr="00166593">
        <w:rPr>
          <w:rFonts w:eastAsia="Calibri"/>
          <w:b/>
          <w:bCs/>
          <w:rtl/>
        </w:rPr>
        <w:t xml:space="preserve"> </w:t>
      </w:r>
      <w:r w:rsidRPr="00166593">
        <w:rPr>
          <w:rFonts w:eastAsia="Calibri" w:hint="cs"/>
          <w:b/>
          <w:bCs/>
          <w:rtl/>
        </w:rPr>
        <w:t>ש</w:t>
      </w:r>
      <w:r w:rsidRPr="00166593">
        <w:rPr>
          <w:rFonts w:eastAsia="Calibri" w:hint="eastAsia"/>
          <w:b/>
          <w:bCs/>
          <w:rtl/>
        </w:rPr>
        <w:t>בהם</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מינתה</w:t>
      </w:r>
      <w:r w:rsidRPr="00166593">
        <w:rPr>
          <w:rFonts w:eastAsia="Calibri"/>
          <w:b/>
          <w:bCs/>
          <w:rtl/>
        </w:rPr>
        <w:t xml:space="preserve"> </w:t>
      </w:r>
      <w:r w:rsidRPr="00166593">
        <w:rPr>
          <w:rFonts w:eastAsia="Calibri" w:hint="eastAsia"/>
          <w:b/>
          <w:bCs/>
          <w:rtl/>
        </w:rPr>
        <w:t>העירייה</w:t>
      </w:r>
      <w:r w:rsidRPr="00166593">
        <w:rPr>
          <w:rFonts w:eastAsia="Calibri"/>
          <w:b/>
          <w:bCs/>
          <w:rtl/>
        </w:rPr>
        <w:t xml:space="preserve"> </w:t>
      </w:r>
      <w:r w:rsidRPr="00166593">
        <w:rPr>
          <w:rFonts w:eastAsia="Calibri" w:hint="eastAsia"/>
          <w:b/>
          <w:bCs/>
          <w:rtl/>
        </w:rPr>
        <w:t>נציג</w:t>
      </w:r>
      <w:r w:rsidRPr="00166593">
        <w:rPr>
          <w:rFonts w:eastAsia="Calibri"/>
          <w:b/>
          <w:bCs/>
          <w:rtl/>
        </w:rPr>
        <w:t xml:space="preserve"> </w:t>
      </w:r>
      <w:r w:rsidRPr="00166593">
        <w:rPr>
          <w:rFonts w:eastAsia="Calibri" w:hint="eastAsia"/>
          <w:b/>
          <w:bCs/>
          <w:rtl/>
        </w:rPr>
        <w:t>מטעמה</w:t>
      </w:r>
      <w:r w:rsidRPr="00166593">
        <w:rPr>
          <w:rFonts w:eastAsia="Calibri"/>
          <w:b/>
          <w:bCs/>
          <w:rtl/>
        </w:rPr>
        <w:t xml:space="preserve"> לקיום הקשר עם המפונים ו</w:t>
      </w:r>
      <w:r w:rsidRPr="00166593">
        <w:rPr>
          <w:rFonts w:eastAsia="Calibri" w:hint="cs"/>
          <w:b/>
          <w:bCs/>
          <w:rtl/>
        </w:rPr>
        <w:t>ל</w:t>
      </w:r>
      <w:r w:rsidRPr="00166593">
        <w:rPr>
          <w:rFonts w:eastAsia="Calibri"/>
          <w:b/>
          <w:bCs/>
          <w:rtl/>
        </w:rPr>
        <w:t>ריכוז בקשותיה</w:t>
      </w:r>
      <w:r w:rsidRPr="00166593">
        <w:rPr>
          <w:rFonts w:eastAsia="Calibri" w:hint="eastAsia"/>
          <w:b/>
          <w:bCs/>
          <w:rtl/>
        </w:rPr>
        <w:t>ם</w:t>
      </w:r>
      <w:r w:rsidRPr="00166593">
        <w:rPr>
          <w:rFonts w:eastAsia="Calibri"/>
          <w:b/>
          <w:bCs/>
          <w:rtl/>
        </w:rPr>
        <w:t xml:space="preserve"> </w:t>
      </w:r>
      <w:r w:rsidRPr="00166593">
        <w:rPr>
          <w:rFonts w:eastAsia="Calibri" w:hint="eastAsia"/>
          <w:b/>
          <w:bCs/>
          <w:rtl/>
        </w:rPr>
        <w:t>לסיוע</w:t>
      </w:r>
      <w:r w:rsidRPr="00166593">
        <w:rPr>
          <w:rFonts w:eastAsia="Calibri"/>
          <w:b/>
          <w:bCs/>
          <w:rtl/>
        </w:rPr>
        <w:t>.</w:t>
      </w:r>
    </w:p>
    <w:p w14:paraId="39436DB5" w14:textId="77777777" w:rsidR="00166593" w:rsidRPr="00166593" w:rsidRDefault="00166593" w:rsidP="00166593">
      <w:pPr>
        <w:spacing w:line="269" w:lineRule="auto"/>
        <w:rPr>
          <w:rFonts w:eastAsia="Calibri"/>
          <w:rtl/>
        </w:rPr>
      </w:pPr>
    </w:p>
    <w:p w14:paraId="6AD49164" w14:textId="77777777" w:rsidR="00166593" w:rsidRPr="00166593" w:rsidRDefault="00166593" w:rsidP="00166593">
      <w:pPr>
        <w:spacing w:line="269" w:lineRule="auto"/>
        <w:rPr>
          <w:rFonts w:eastAsia="Calibri"/>
          <w:rtl/>
        </w:rPr>
      </w:pPr>
      <w:r w:rsidRPr="00166593">
        <w:rPr>
          <w:rFonts w:eastAsia="Calibri" w:hint="cs"/>
          <w:rtl/>
        </w:rPr>
        <w:t xml:space="preserve">משרד הרווחה מסר בתשובתו למשרד מבקר המדינה ממרץ 2025 לעניין העיר </w:t>
      </w:r>
      <w:r w:rsidRPr="00166593">
        <w:rPr>
          <w:rFonts w:eastAsia="Calibri" w:hint="eastAsia"/>
          <w:b/>
          <w:bCs/>
          <w:rtl/>
        </w:rPr>
        <w:t>שדרות</w:t>
      </w:r>
      <w:r w:rsidRPr="00166593">
        <w:rPr>
          <w:rFonts w:eastAsia="Calibri" w:hint="cs"/>
          <w:rtl/>
        </w:rPr>
        <w:t xml:space="preserve"> כי קשר עם כלל האזרחים הוותיקים וכלל אוכלוסיית הרווחה נערך בשוטף על יד מכלול אוכלוסייה. כמו כן, בתקופת </w:t>
      </w:r>
      <w:r w:rsidRPr="00166593">
        <w:rPr>
          <w:rFonts w:eastAsia="Calibri" w:hint="cs"/>
          <w:rtl/>
        </w:rPr>
        <w:lastRenderedPageBreak/>
        <w:t>הפינוי נרשמו כ-9,000 ביקורי בית בקרב תושבי העיר. חלקם ביקורים יזומים לסיוע לאוכלוסיות שמכלול האוכלוסייה ראה צורך בביקורים אלו וחלקם כדי לסייע לתושבים.</w:t>
      </w:r>
    </w:p>
    <w:p w14:paraId="77DAA4F5" w14:textId="77777777" w:rsidR="00166593" w:rsidRPr="00166593" w:rsidRDefault="00166593" w:rsidP="00166593">
      <w:pPr>
        <w:spacing w:line="269" w:lineRule="auto"/>
        <w:rPr>
          <w:rFonts w:eastAsia="Calibri"/>
          <w:rtl/>
        </w:rPr>
      </w:pPr>
    </w:p>
    <w:p w14:paraId="19F7401F" w14:textId="77777777" w:rsidR="00166593" w:rsidRPr="00166593" w:rsidRDefault="00166593" w:rsidP="00166593">
      <w:pPr>
        <w:spacing w:line="269" w:lineRule="auto"/>
        <w:rPr>
          <w:rFonts w:eastAsia="Calibri"/>
          <w:rtl/>
        </w:rPr>
      </w:pPr>
      <w:r w:rsidRPr="00166593">
        <w:rPr>
          <w:rFonts w:eastAsia="Calibri" w:hint="cs"/>
          <w:rtl/>
        </w:rPr>
        <w:t xml:space="preserve">עיריית </w:t>
      </w:r>
      <w:r w:rsidRPr="00166593">
        <w:rPr>
          <w:rFonts w:eastAsia="Calibri" w:hint="eastAsia"/>
          <w:b/>
          <w:bCs/>
          <w:rtl/>
        </w:rPr>
        <w:t>שדרות</w:t>
      </w:r>
      <w:r w:rsidRPr="00166593">
        <w:rPr>
          <w:rFonts w:eastAsia="Calibri" w:hint="cs"/>
          <w:rtl/>
        </w:rPr>
        <w:t xml:space="preserve"> מסרה בתשובתה למשרד מבקר המדינה כי הצרכים הרבים של כמעט כל תושב בעקבות </w:t>
      </w:r>
      <w:r w:rsidRPr="00166593">
        <w:rPr>
          <w:rFonts w:eastAsia="Calibri"/>
          <w:rtl/>
        </w:rPr>
        <w:t>מתקפת ה</w:t>
      </w:r>
      <w:r w:rsidRPr="00166593">
        <w:rPr>
          <w:rFonts w:eastAsia="Calibri" w:hint="cs"/>
          <w:rtl/>
        </w:rPr>
        <w:t>טרור</w:t>
      </w:r>
      <w:r w:rsidRPr="00166593">
        <w:rPr>
          <w:rFonts w:eastAsia="Calibri"/>
          <w:rtl/>
        </w:rPr>
        <w:t xml:space="preserve"> בשבעה באוקטובר</w:t>
      </w:r>
      <w:r w:rsidRPr="00166593">
        <w:rPr>
          <w:rFonts w:eastAsia="Calibri" w:hint="cs"/>
          <w:rtl/>
        </w:rPr>
        <w:t xml:space="preserve"> מצריכים מערכות מידע מדויקות ומהימנות מטעם המדינה וחיבור לרשויות המקומיות הקולטות באופן מיטבי.</w:t>
      </w:r>
    </w:p>
    <w:p w14:paraId="3D639524" w14:textId="77777777" w:rsidR="00166593" w:rsidRPr="00166593" w:rsidRDefault="00166593" w:rsidP="00166593">
      <w:pPr>
        <w:spacing w:line="269" w:lineRule="auto"/>
        <w:rPr>
          <w:rFonts w:eastAsia="Calibri"/>
          <w:b/>
          <w:bCs/>
          <w:rtl/>
        </w:rPr>
      </w:pPr>
    </w:p>
    <w:p w14:paraId="305D628A" w14:textId="77777777" w:rsidR="00166593" w:rsidRPr="00166593" w:rsidRDefault="00166593" w:rsidP="00166593">
      <w:pPr>
        <w:spacing w:line="269" w:lineRule="auto"/>
        <w:rPr>
          <w:rFonts w:eastAsia="Calibri"/>
          <w:b/>
          <w:bCs/>
          <w:rtl/>
        </w:rPr>
      </w:pPr>
      <w:r w:rsidRPr="00166593">
        <w:rPr>
          <w:rFonts w:eastAsia="Calibri" w:hint="eastAsia"/>
          <w:b/>
          <w:bCs/>
          <w:rtl/>
        </w:rPr>
        <w:t>מומלץ</w:t>
      </w:r>
      <w:r w:rsidRPr="00166593">
        <w:rPr>
          <w:rFonts w:eastAsia="Calibri"/>
          <w:b/>
          <w:bCs/>
          <w:rtl/>
        </w:rPr>
        <w:t xml:space="preserve"> לעיריית </w:t>
      </w:r>
      <w:r w:rsidRPr="00166593">
        <w:rPr>
          <w:rFonts w:eastAsia="Calibri" w:hint="eastAsia"/>
          <w:b/>
          <w:bCs/>
          <w:rtl/>
        </w:rPr>
        <w:t>שדרות</w:t>
      </w:r>
      <w:r w:rsidRPr="00166593">
        <w:rPr>
          <w:rFonts w:eastAsia="Calibri"/>
          <w:b/>
          <w:bCs/>
          <w:rtl/>
        </w:rPr>
        <w:t xml:space="preserve"> לתת דעתה לצו</w:t>
      </w:r>
      <w:r w:rsidRPr="00166593">
        <w:rPr>
          <w:rFonts w:eastAsia="Calibri" w:hint="eastAsia"/>
          <w:b/>
          <w:bCs/>
          <w:rtl/>
        </w:rPr>
        <w:t>רך</w:t>
      </w:r>
      <w:r w:rsidRPr="00166593">
        <w:rPr>
          <w:rFonts w:eastAsia="Calibri"/>
          <w:b/>
          <w:bCs/>
          <w:rtl/>
        </w:rPr>
        <w:t xml:space="preserve"> </w:t>
      </w:r>
      <w:r w:rsidRPr="00166593">
        <w:rPr>
          <w:rFonts w:eastAsia="Calibri" w:hint="eastAsia"/>
          <w:b/>
          <w:bCs/>
          <w:rtl/>
        </w:rPr>
        <w:t>במינוי</w:t>
      </w:r>
      <w:r w:rsidRPr="00166593">
        <w:rPr>
          <w:rFonts w:eastAsia="Calibri"/>
          <w:b/>
          <w:bCs/>
          <w:rtl/>
        </w:rPr>
        <w:t xml:space="preserve"> </w:t>
      </w:r>
      <w:r w:rsidRPr="00166593">
        <w:rPr>
          <w:rFonts w:eastAsia="Calibri" w:hint="eastAsia"/>
          <w:b/>
          <w:bCs/>
          <w:rtl/>
        </w:rPr>
        <w:t>נציג</w:t>
      </w:r>
      <w:r w:rsidRPr="00166593">
        <w:rPr>
          <w:rFonts w:eastAsia="Calibri"/>
          <w:b/>
          <w:bCs/>
          <w:rtl/>
        </w:rPr>
        <w:t xml:space="preserve"> </w:t>
      </w:r>
      <w:r w:rsidRPr="00166593">
        <w:rPr>
          <w:rFonts w:eastAsia="Calibri" w:hint="eastAsia"/>
          <w:b/>
          <w:bCs/>
          <w:rtl/>
        </w:rPr>
        <w:t>מטעמה</w:t>
      </w:r>
      <w:r w:rsidRPr="00166593">
        <w:rPr>
          <w:rFonts w:eastAsia="Calibri"/>
          <w:b/>
          <w:bCs/>
          <w:rtl/>
        </w:rPr>
        <w:t xml:space="preserve"> </w:t>
      </w:r>
      <w:r w:rsidRPr="00166593">
        <w:rPr>
          <w:rFonts w:eastAsia="Calibri" w:hint="cs"/>
          <w:b/>
          <w:bCs/>
          <w:rtl/>
        </w:rPr>
        <w:t xml:space="preserve">עבור </w:t>
      </w:r>
      <w:r w:rsidRPr="00166593">
        <w:rPr>
          <w:rFonts w:eastAsia="Calibri" w:hint="eastAsia"/>
          <w:b/>
          <w:bCs/>
          <w:rtl/>
        </w:rPr>
        <w:t>כל</w:t>
      </w:r>
      <w:r w:rsidRPr="00166593">
        <w:rPr>
          <w:rFonts w:eastAsia="Calibri"/>
          <w:b/>
          <w:bCs/>
          <w:rtl/>
        </w:rPr>
        <w:t xml:space="preserve"> </w:t>
      </w:r>
      <w:r w:rsidRPr="00166593">
        <w:rPr>
          <w:rFonts w:eastAsia="Calibri" w:hint="eastAsia"/>
          <w:b/>
          <w:bCs/>
          <w:rtl/>
        </w:rPr>
        <w:t>מ</w:t>
      </w:r>
      <w:r w:rsidRPr="00166593">
        <w:rPr>
          <w:rFonts w:eastAsia="Calibri" w:hint="cs"/>
          <w:b/>
          <w:bCs/>
          <w:rtl/>
        </w:rPr>
        <w:t>תקן אירוח</w:t>
      </w:r>
      <w:r w:rsidRPr="00166593">
        <w:rPr>
          <w:rFonts w:eastAsia="Calibri"/>
          <w:b/>
          <w:bCs/>
          <w:rtl/>
        </w:rPr>
        <w:t xml:space="preserve"> </w:t>
      </w:r>
      <w:r w:rsidRPr="00166593">
        <w:rPr>
          <w:rFonts w:eastAsia="Calibri" w:hint="cs"/>
          <w:b/>
          <w:bCs/>
          <w:rtl/>
        </w:rPr>
        <w:t>שש</w:t>
      </w:r>
      <w:r w:rsidRPr="00166593">
        <w:rPr>
          <w:rFonts w:eastAsia="Calibri" w:hint="eastAsia"/>
          <w:b/>
          <w:bCs/>
          <w:rtl/>
        </w:rPr>
        <w:t>ו</w:t>
      </w:r>
      <w:r w:rsidRPr="00166593">
        <w:rPr>
          <w:rFonts w:eastAsia="Calibri" w:hint="cs"/>
          <w:b/>
          <w:bCs/>
          <w:rtl/>
        </w:rPr>
        <w:t>הים בו</w:t>
      </w:r>
      <w:r w:rsidRPr="00166593">
        <w:rPr>
          <w:rFonts w:eastAsia="Calibri"/>
          <w:b/>
          <w:bCs/>
          <w:rtl/>
        </w:rPr>
        <w:t xml:space="preserve"> </w:t>
      </w:r>
      <w:r w:rsidRPr="00166593">
        <w:rPr>
          <w:rFonts w:eastAsia="Calibri" w:hint="cs"/>
          <w:b/>
          <w:bCs/>
          <w:rtl/>
        </w:rPr>
        <w:t xml:space="preserve">מספר רב של </w:t>
      </w:r>
      <w:r w:rsidRPr="00166593">
        <w:rPr>
          <w:rFonts w:eastAsia="Calibri" w:hint="eastAsia"/>
          <w:b/>
          <w:bCs/>
          <w:rtl/>
        </w:rPr>
        <w:t>מפונים</w:t>
      </w:r>
      <w:r w:rsidRPr="00166593">
        <w:rPr>
          <w:rFonts w:eastAsia="Calibri"/>
          <w:b/>
          <w:bCs/>
          <w:rtl/>
        </w:rPr>
        <w:t xml:space="preserve"> </w:t>
      </w:r>
      <w:r w:rsidRPr="00166593">
        <w:rPr>
          <w:rFonts w:eastAsia="Calibri" w:hint="eastAsia"/>
          <w:b/>
          <w:bCs/>
          <w:rtl/>
        </w:rPr>
        <w:t>מהעיר</w:t>
      </w:r>
      <w:r w:rsidRPr="00166593">
        <w:rPr>
          <w:rFonts w:eastAsia="Calibri"/>
          <w:b/>
          <w:bCs/>
          <w:rtl/>
        </w:rPr>
        <w:t>.</w:t>
      </w:r>
      <w:r w:rsidRPr="00166593">
        <w:rPr>
          <w:rFonts w:eastAsia="Calibri" w:hint="cs"/>
          <w:b/>
          <w:bCs/>
          <w:rtl/>
        </w:rPr>
        <w:t xml:space="preserve"> </w:t>
      </w:r>
      <w:r w:rsidRPr="00166593">
        <w:rPr>
          <w:rFonts w:eastAsia="Calibri" w:hint="eastAsia"/>
          <w:b/>
          <w:bCs/>
          <w:rtl/>
        </w:rPr>
        <w:t>משרד</w:t>
      </w:r>
      <w:r w:rsidRPr="00166593">
        <w:rPr>
          <w:rFonts w:eastAsia="Calibri"/>
          <w:b/>
          <w:bCs/>
          <w:rtl/>
        </w:rPr>
        <w:t xml:space="preserve"> מבקר המדינה מציין לחיוב את ארגוני החברה האזרחית ש</w:t>
      </w:r>
      <w:r w:rsidRPr="00166593">
        <w:rPr>
          <w:rFonts w:eastAsia="Calibri" w:hint="cs"/>
          <w:b/>
          <w:bCs/>
          <w:rtl/>
        </w:rPr>
        <w:t>התנדבו ו</w:t>
      </w:r>
      <w:r w:rsidRPr="00166593">
        <w:rPr>
          <w:rFonts w:eastAsia="Calibri" w:hint="eastAsia"/>
          <w:b/>
          <w:bCs/>
          <w:rtl/>
        </w:rPr>
        <w:t>פעלו</w:t>
      </w:r>
      <w:r w:rsidRPr="00166593">
        <w:rPr>
          <w:rFonts w:eastAsia="Calibri"/>
          <w:b/>
          <w:bCs/>
          <w:rtl/>
        </w:rPr>
        <w:t xml:space="preserve"> </w:t>
      </w:r>
      <w:r w:rsidRPr="00166593">
        <w:rPr>
          <w:rFonts w:eastAsia="Calibri" w:hint="eastAsia"/>
          <w:b/>
          <w:bCs/>
          <w:rtl/>
        </w:rPr>
        <w:t>למתן</w:t>
      </w:r>
      <w:r w:rsidRPr="00166593">
        <w:rPr>
          <w:rFonts w:eastAsia="Calibri"/>
          <w:b/>
          <w:bCs/>
          <w:rtl/>
        </w:rPr>
        <w:t xml:space="preserve"> </w:t>
      </w:r>
      <w:r w:rsidRPr="00166593">
        <w:rPr>
          <w:rFonts w:eastAsia="Calibri" w:hint="eastAsia"/>
          <w:b/>
          <w:bCs/>
          <w:rtl/>
        </w:rPr>
        <w:t>מענים</w:t>
      </w:r>
      <w:r w:rsidRPr="00166593">
        <w:rPr>
          <w:rFonts w:eastAsia="Calibri"/>
          <w:b/>
          <w:bCs/>
          <w:rtl/>
        </w:rPr>
        <w:t xml:space="preserve"> </w:t>
      </w:r>
      <w:r w:rsidRPr="00166593">
        <w:rPr>
          <w:rFonts w:eastAsia="Calibri" w:hint="eastAsia"/>
          <w:b/>
          <w:bCs/>
          <w:rtl/>
        </w:rPr>
        <w:t>שנדרשו</w:t>
      </w:r>
      <w:r w:rsidRPr="00166593">
        <w:rPr>
          <w:rFonts w:eastAsia="Calibri"/>
          <w:b/>
          <w:bCs/>
          <w:rtl/>
        </w:rPr>
        <w:t xml:space="preserve"> </w:t>
      </w:r>
      <w:r w:rsidRPr="00166593">
        <w:rPr>
          <w:rFonts w:eastAsia="Calibri" w:hint="eastAsia"/>
          <w:b/>
          <w:bCs/>
          <w:rtl/>
        </w:rPr>
        <w:t>למפונים</w:t>
      </w:r>
      <w:r w:rsidRPr="00166593">
        <w:rPr>
          <w:rFonts w:eastAsia="Calibri"/>
          <w:b/>
          <w:bCs/>
          <w:rtl/>
        </w:rPr>
        <w:t xml:space="preserve"> </w:t>
      </w:r>
      <w:r w:rsidRPr="00166593">
        <w:rPr>
          <w:rFonts w:eastAsia="Calibri" w:hint="eastAsia"/>
          <w:b/>
          <w:bCs/>
          <w:rtl/>
        </w:rPr>
        <w:t>במרחבי</w:t>
      </w:r>
      <w:r w:rsidRPr="00166593">
        <w:rPr>
          <w:rFonts w:eastAsia="Calibri"/>
          <w:b/>
          <w:bCs/>
          <w:rtl/>
        </w:rPr>
        <w:t xml:space="preserve"> </w:t>
      </w:r>
      <w:r w:rsidRPr="00166593">
        <w:rPr>
          <w:rFonts w:eastAsia="Calibri" w:hint="eastAsia"/>
          <w:b/>
          <w:bCs/>
          <w:rtl/>
        </w:rPr>
        <w:t>הפינוי</w:t>
      </w:r>
      <w:r w:rsidRPr="00166593">
        <w:rPr>
          <w:rFonts w:eastAsia="Calibri"/>
          <w:b/>
          <w:bCs/>
          <w:rtl/>
        </w:rPr>
        <w:t>.</w:t>
      </w:r>
    </w:p>
    <w:p w14:paraId="099A2785" w14:textId="77777777" w:rsidR="00166593" w:rsidRPr="00166593" w:rsidRDefault="00166593" w:rsidP="00166593">
      <w:pPr>
        <w:spacing w:line="269" w:lineRule="auto"/>
        <w:rPr>
          <w:rFonts w:eastAsia="Calibri"/>
          <w:rtl/>
        </w:rPr>
      </w:pPr>
    </w:p>
    <w:p w14:paraId="79EAD58E"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 xml:space="preserve">המועצה האזורית אשכול </w:t>
      </w:r>
    </w:p>
    <w:p w14:paraId="410FAA49" w14:textId="77777777" w:rsidR="00166593" w:rsidRPr="00166593" w:rsidRDefault="00166593" w:rsidP="00166593">
      <w:pPr>
        <w:spacing w:line="269" w:lineRule="auto"/>
        <w:rPr>
          <w:rFonts w:eastAsia="Calibri"/>
          <w:rtl/>
        </w:rPr>
      </w:pPr>
    </w:p>
    <w:p w14:paraId="11049C8C" w14:textId="77777777" w:rsidR="00166593" w:rsidRPr="00166593" w:rsidRDefault="00166593" w:rsidP="00166593">
      <w:pPr>
        <w:spacing w:line="269" w:lineRule="auto"/>
        <w:rPr>
          <w:rFonts w:eastAsia="Calibri"/>
          <w:rtl/>
        </w:rPr>
      </w:pPr>
      <w:r w:rsidRPr="00166593">
        <w:rPr>
          <w:rFonts w:eastAsia="Calibri" w:hint="eastAsia"/>
          <w:rtl/>
        </w:rPr>
        <w:t>המועצה</w:t>
      </w:r>
      <w:r w:rsidRPr="00166593">
        <w:rPr>
          <w:rFonts w:eastAsia="Calibri"/>
          <w:rtl/>
        </w:rPr>
        <w:t xml:space="preserve"> </w:t>
      </w:r>
      <w:r w:rsidRPr="00166593">
        <w:rPr>
          <w:rFonts w:eastAsia="Calibri" w:hint="eastAsia"/>
          <w:rtl/>
        </w:rPr>
        <w:t>האזורית</w:t>
      </w:r>
      <w:r w:rsidRPr="00166593">
        <w:rPr>
          <w:rFonts w:eastAsia="Calibri"/>
          <w:rtl/>
        </w:rPr>
        <w:t xml:space="preserve"> </w:t>
      </w:r>
      <w:r w:rsidRPr="00166593">
        <w:rPr>
          <w:rFonts w:eastAsia="Calibri" w:hint="eastAsia"/>
          <w:b/>
          <w:bCs/>
          <w:rtl/>
        </w:rPr>
        <w:t>אשכול</w:t>
      </w:r>
      <w:r w:rsidRPr="00166593">
        <w:rPr>
          <w:rFonts w:eastAsia="Calibri"/>
          <w:rtl/>
        </w:rPr>
        <w:t xml:space="preserve"> מסרה לצוות הביקורת</w:t>
      </w:r>
      <w:r w:rsidRPr="00166593">
        <w:rPr>
          <w:rFonts w:eastAsia="Calibri" w:hint="cs"/>
          <w:rtl/>
        </w:rPr>
        <w:t xml:space="preserve"> במאי 2024</w:t>
      </w:r>
      <w:r w:rsidRPr="00166593">
        <w:rPr>
          <w:rFonts w:eastAsia="Calibri"/>
        </w:rPr>
        <w:t xml:space="preserve"> </w:t>
      </w:r>
      <w:r w:rsidRPr="00166593">
        <w:rPr>
          <w:rFonts w:eastAsia="Calibri" w:hint="cs"/>
          <w:rtl/>
        </w:rPr>
        <w:t>כי אנשי הקשר של המועצה היו אותם גורמים הממלאים תפקיד זה בעת שגרה: מנהלי האגפים ו</w:t>
      </w:r>
      <w:r w:rsidRPr="00166593">
        <w:rPr>
          <w:rFonts w:eastAsia="Calibri"/>
          <w:rtl/>
        </w:rPr>
        <w:t>איש קשר בקהיל</w:t>
      </w:r>
      <w:r w:rsidRPr="00166593">
        <w:rPr>
          <w:rFonts w:eastAsia="Calibri" w:hint="cs"/>
          <w:rtl/>
        </w:rPr>
        <w:t xml:space="preserve">ה בנושאי חינוך ורווחה. הקשר עם התושבים בקהילות התנהל על בסיס כל יישוב. </w:t>
      </w:r>
      <w:r w:rsidRPr="00166593">
        <w:rPr>
          <w:rFonts w:eastAsia="Calibri" w:hint="eastAsia"/>
          <w:rtl/>
        </w:rPr>
        <w:t>ל</w:t>
      </w:r>
      <w:r w:rsidRPr="00166593">
        <w:rPr>
          <w:rFonts w:eastAsia="Calibri" w:hint="cs"/>
          <w:rtl/>
        </w:rPr>
        <w:t>כל</w:t>
      </w:r>
      <w:r w:rsidRPr="00166593">
        <w:rPr>
          <w:rFonts w:eastAsia="Calibri"/>
          <w:rtl/>
        </w:rPr>
        <w:t xml:space="preserve"> קהילה </w:t>
      </w:r>
      <w:r w:rsidRPr="00166593">
        <w:rPr>
          <w:rFonts w:eastAsia="Calibri" w:hint="cs"/>
          <w:rtl/>
        </w:rPr>
        <w:t xml:space="preserve">במועצה </w:t>
      </w:r>
      <w:r w:rsidRPr="00166593">
        <w:rPr>
          <w:rFonts w:eastAsia="Calibri" w:hint="eastAsia"/>
          <w:rtl/>
        </w:rPr>
        <w:t>יש</w:t>
      </w:r>
      <w:r w:rsidRPr="00166593">
        <w:rPr>
          <w:rFonts w:eastAsia="Calibri"/>
          <w:rtl/>
        </w:rPr>
        <w:t xml:space="preserve"> נציג - מנהל </w:t>
      </w:r>
      <w:r w:rsidRPr="00166593">
        <w:rPr>
          <w:rFonts w:eastAsia="Calibri" w:hint="eastAsia"/>
          <w:rtl/>
        </w:rPr>
        <w:t>ה</w:t>
      </w:r>
      <w:r w:rsidRPr="00166593">
        <w:rPr>
          <w:rFonts w:eastAsia="Calibri"/>
          <w:rtl/>
        </w:rPr>
        <w:t>קהילה או מזכיר</w:t>
      </w:r>
      <w:r w:rsidRPr="00166593">
        <w:rPr>
          <w:rFonts w:eastAsia="Calibri" w:hint="cs"/>
          <w:rtl/>
        </w:rPr>
        <w:t xml:space="preserve"> -</w:t>
      </w:r>
      <w:r w:rsidRPr="00166593">
        <w:rPr>
          <w:rFonts w:eastAsia="Calibri"/>
          <w:rtl/>
        </w:rPr>
        <w:t xml:space="preserve"> שעובד עם אגף אסטרטגיה. גם במהלך השהי</w:t>
      </w:r>
      <w:r w:rsidRPr="00166593">
        <w:rPr>
          <w:rFonts w:eastAsia="Calibri" w:hint="cs"/>
          <w:rtl/>
        </w:rPr>
        <w:t>י</w:t>
      </w:r>
      <w:r w:rsidRPr="00166593">
        <w:rPr>
          <w:rFonts w:eastAsia="Calibri"/>
          <w:rtl/>
        </w:rPr>
        <w:t xml:space="preserve">ה </w:t>
      </w:r>
      <w:r w:rsidRPr="00166593">
        <w:rPr>
          <w:rFonts w:eastAsia="Calibri" w:hint="cs"/>
          <w:rtl/>
        </w:rPr>
        <w:t xml:space="preserve">במרכזי הפינוי </w:t>
      </w:r>
      <w:r w:rsidRPr="00166593">
        <w:rPr>
          <w:rFonts w:eastAsia="Calibri"/>
          <w:rtl/>
        </w:rPr>
        <w:t>פעלו כך</w:t>
      </w:r>
      <w:r w:rsidRPr="00166593">
        <w:rPr>
          <w:rFonts w:eastAsia="Calibri" w:hint="cs"/>
          <w:rtl/>
        </w:rPr>
        <w:t xml:space="preserve">. </w:t>
      </w:r>
      <w:r w:rsidRPr="00166593">
        <w:rPr>
          <w:rFonts w:eastAsia="Calibri" w:hint="eastAsia"/>
          <w:rtl/>
        </w:rPr>
        <w:t>כיומיים</w:t>
      </w:r>
      <w:r w:rsidRPr="00166593">
        <w:rPr>
          <w:rFonts w:eastAsia="Calibri"/>
          <w:rtl/>
        </w:rPr>
        <w:t xml:space="preserve"> לאחר הפינוי </w:t>
      </w:r>
      <w:r w:rsidRPr="00166593">
        <w:rPr>
          <w:rFonts w:eastAsia="Calibri" w:hint="eastAsia"/>
          <w:rtl/>
        </w:rPr>
        <w:t>הקימה</w:t>
      </w:r>
      <w:r w:rsidRPr="00166593">
        <w:rPr>
          <w:rFonts w:eastAsia="Calibri"/>
          <w:rtl/>
        </w:rPr>
        <w:t xml:space="preserve"> </w:t>
      </w:r>
      <w:r w:rsidRPr="00166593">
        <w:rPr>
          <w:rFonts w:eastAsia="Calibri" w:hint="eastAsia"/>
          <w:rtl/>
        </w:rPr>
        <w:t>המועצה</w:t>
      </w:r>
      <w:r w:rsidRPr="00166593">
        <w:rPr>
          <w:rFonts w:eastAsia="Calibri" w:hint="cs"/>
          <w:rtl/>
        </w:rPr>
        <w:t xml:space="preserve"> חמ"לים ב</w:t>
      </w:r>
      <w:r w:rsidRPr="00166593">
        <w:rPr>
          <w:rFonts w:eastAsia="Calibri" w:hint="eastAsia"/>
          <w:rtl/>
        </w:rPr>
        <w:t>מרכזי</w:t>
      </w:r>
      <w:r w:rsidRPr="00166593">
        <w:rPr>
          <w:rFonts w:eastAsia="Calibri"/>
          <w:rtl/>
        </w:rPr>
        <w:t xml:space="preserve"> </w:t>
      </w:r>
      <w:r w:rsidRPr="00166593">
        <w:rPr>
          <w:rFonts w:eastAsia="Calibri" w:hint="eastAsia"/>
          <w:rtl/>
        </w:rPr>
        <w:t>הפינוי</w:t>
      </w:r>
      <w:r w:rsidRPr="00166593">
        <w:rPr>
          <w:rFonts w:eastAsia="Calibri" w:hint="cs"/>
          <w:rtl/>
        </w:rPr>
        <w:t xml:space="preserve"> עם כל השירותים של המועצה. החמ"ל הגדול ביותר היה ב</w:t>
      </w:r>
      <w:r w:rsidRPr="00166593">
        <w:rPr>
          <w:rFonts w:eastAsia="Calibri" w:hint="eastAsia"/>
          <w:rtl/>
        </w:rPr>
        <w:t>אילת</w:t>
      </w:r>
      <w:r w:rsidRPr="00166593">
        <w:rPr>
          <w:rFonts w:eastAsia="Calibri" w:hint="cs"/>
          <w:rtl/>
        </w:rPr>
        <w:t>, והיתר מוקמו בים המלח, ב</w:t>
      </w:r>
      <w:r w:rsidRPr="00166593">
        <w:rPr>
          <w:rFonts w:eastAsia="Calibri" w:hint="eastAsia"/>
          <w:rtl/>
        </w:rPr>
        <w:t>רמת</w:t>
      </w:r>
      <w:r w:rsidRPr="00166593">
        <w:rPr>
          <w:rFonts w:eastAsia="Calibri"/>
          <w:rtl/>
        </w:rPr>
        <w:t xml:space="preserve"> </w:t>
      </w:r>
      <w:r w:rsidRPr="00166593">
        <w:rPr>
          <w:rFonts w:eastAsia="Calibri" w:hint="eastAsia"/>
          <w:rtl/>
        </w:rPr>
        <w:t>הנגב</w:t>
      </w:r>
      <w:r w:rsidRPr="00166593">
        <w:rPr>
          <w:rFonts w:eastAsia="Calibri"/>
          <w:rtl/>
        </w:rPr>
        <w:t xml:space="preserve"> </w:t>
      </w:r>
      <w:r w:rsidRPr="00166593">
        <w:rPr>
          <w:rFonts w:eastAsia="Calibri" w:hint="eastAsia"/>
          <w:rtl/>
        </w:rPr>
        <w:t>ובערבה</w:t>
      </w:r>
      <w:r w:rsidRPr="00166593">
        <w:rPr>
          <w:rFonts w:eastAsia="Calibri"/>
          <w:rtl/>
        </w:rPr>
        <w:t xml:space="preserve"> </w:t>
      </w:r>
      <w:r w:rsidRPr="00166593">
        <w:rPr>
          <w:rFonts w:eastAsia="Calibri" w:hint="eastAsia"/>
          <w:rtl/>
        </w:rPr>
        <w:t>התיכונה</w:t>
      </w:r>
      <w:r w:rsidRPr="00166593">
        <w:rPr>
          <w:rFonts w:eastAsia="Calibri" w:hint="cs"/>
          <w:rtl/>
        </w:rPr>
        <w:t>. הקשר מול התושבים במלונות נוהל באמצעות נציגי הקהילה ששהו במלון, ו</w:t>
      </w:r>
      <w:r w:rsidRPr="00166593">
        <w:rPr>
          <w:rFonts w:eastAsia="Calibri"/>
          <w:rtl/>
        </w:rPr>
        <w:t>ל</w:t>
      </w:r>
      <w:r w:rsidRPr="00166593">
        <w:rPr>
          <w:rFonts w:eastAsia="Calibri" w:hint="cs"/>
          <w:rtl/>
        </w:rPr>
        <w:t>מועצה עצמה לא היה</w:t>
      </w:r>
      <w:r w:rsidRPr="00166593">
        <w:rPr>
          <w:rFonts w:eastAsia="Calibri"/>
          <w:rtl/>
        </w:rPr>
        <w:t xml:space="preserve"> נציג </w:t>
      </w:r>
      <w:r w:rsidRPr="00166593">
        <w:rPr>
          <w:rFonts w:eastAsia="Calibri" w:hint="cs"/>
          <w:rtl/>
        </w:rPr>
        <w:t xml:space="preserve">קבוע </w:t>
      </w:r>
      <w:r w:rsidRPr="00166593">
        <w:rPr>
          <w:rFonts w:eastAsia="Calibri"/>
          <w:rtl/>
        </w:rPr>
        <w:t>בכל מלון</w:t>
      </w:r>
      <w:r w:rsidRPr="00166593">
        <w:rPr>
          <w:rFonts w:eastAsia="Calibri" w:hint="cs"/>
          <w:rtl/>
        </w:rPr>
        <w:t xml:space="preserve">, אלא נציג שעובר ממלון למלון. יצוין כי היו מנהלי אגפים ומחלקות של המועצה </w:t>
      </w:r>
      <w:r w:rsidRPr="00166593">
        <w:rPr>
          <w:rFonts w:eastAsia="Calibri" w:hint="eastAsia"/>
          <w:rtl/>
        </w:rPr>
        <w:t>ש</w:t>
      </w:r>
      <w:r w:rsidRPr="00166593">
        <w:rPr>
          <w:rFonts w:eastAsia="Calibri" w:hint="cs"/>
          <w:rtl/>
        </w:rPr>
        <w:t xml:space="preserve">שהו במלונות עם המפונים. </w:t>
      </w:r>
      <w:r w:rsidRPr="00166593">
        <w:rPr>
          <w:rFonts w:eastAsia="Calibri" w:hint="eastAsia"/>
          <w:rtl/>
        </w:rPr>
        <w:t>עוד</w:t>
      </w:r>
      <w:r w:rsidRPr="00166593">
        <w:rPr>
          <w:rFonts w:eastAsia="Calibri"/>
          <w:rtl/>
        </w:rPr>
        <w:t xml:space="preserve"> </w:t>
      </w:r>
      <w:r w:rsidRPr="00166593">
        <w:rPr>
          <w:rFonts w:eastAsia="Calibri" w:hint="eastAsia"/>
          <w:rtl/>
        </w:rPr>
        <w:t>מסרה</w:t>
      </w:r>
      <w:r w:rsidRPr="00166593">
        <w:rPr>
          <w:rFonts w:eastAsia="Calibri"/>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האזורית</w:t>
      </w:r>
      <w:r w:rsidRPr="00166593">
        <w:rPr>
          <w:rFonts w:eastAsia="Calibri"/>
          <w:rtl/>
        </w:rPr>
        <w:t xml:space="preserve"> </w:t>
      </w:r>
      <w:r w:rsidRPr="00166593">
        <w:rPr>
          <w:rFonts w:eastAsia="Calibri" w:hint="eastAsia"/>
          <w:b/>
          <w:bCs/>
          <w:rtl/>
        </w:rPr>
        <w:t>אשכול</w:t>
      </w:r>
      <w:r w:rsidRPr="00166593">
        <w:rPr>
          <w:rFonts w:eastAsia="Calibri"/>
          <w:rtl/>
        </w:rPr>
        <w:t xml:space="preserve"> </w:t>
      </w:r>
      <w:r w:rsidRPr="00166593">
        <w:rPr>
          <w:rFonts w:eastAsia="Calibri" w:hint="eastAsia"/>
          <w:rtl/>
        </w:rPr>
        <w:t>לצוות</w:t>
      </w:r>
      <w:r w:rsidRPr="00166593">
        <w:rPr>
          <w:rFonts w:eastAsia="Calibri"/>
          <w:rtl/>
        </w:rPr>
        <w:t xml:space="preserve"> </w:t>
      </w:r>
      <w:r w:rsidRPr="00166593">
        <w:rPr>
          <w:rFonts w:eastAsia="Calibri" w:hint="eastAsia"/>
          <w:rtl/>
        </w:rPr>
        <w:t>הביקורת</w:t>
      </w:r>
      <w:r w:rsidRPr="00166593">
        <w:rPr>
          <w:rFonts w:eastAsia="Calibri"/>
          <w:rtl/>
        </w:rPr>
        <w:t xml:space="preserve"> כי </w:t>
      </w:r>
      <w:r w:rsidRPr="00166593">
        <w:rPr>
          <w:rFonts w:eastAsia="Calibri" w:hint="eastAsia"/>
          <w:rtl/>
        </w:rPr>
        <w:t>נציגי</w:t>
      </w:r>
      <w:r w:rsidRPr="00166593">
        <w:rPr>
          <w:rFonts w:eastAsia="Calibri"/>
          <w:rtl/>
        </w:rPr>
        <w:t xml:space="preserve"> חברת התיירות </w:t>
      </w:r>
      <w:r w:rsidRPr="00166593">
        <w:rPr>
          <w:rFonts w:eastAsia="Calibri" w:hint="cs"/>
          <w:rtl/>
        </w:rPr>
        <w:t>ש</w:t>
      </w:r>
      <w:r w:rsidRPr="00166593">
        <w:rPr>
          <w:rFonts w:eastAsia="Calibri"/>
          <w:rtl/>
        </w:rPr>
        <w:t>א</w:t>
      </w:r>
      <w:r w:rsidRPr="00166593">
        <w:rPr>
          <w:rFonts w:eastAsia="Calibri" w:hint="cs"/>
          <w:rtl/>
        </w:rPr>
        <w:t>י</w:t>
      </w:r>
      <w:r w:rsidRPr="00166593">
        <w:rPr>
          <w:rFonts w:eastAsia="Calibri"/>
          <w:rtl/>
        </w:rPr>
        <w:t xml:space="preserve">תה התקשרה </w:t>
      </w:r>
      <w:r w:rsidRPr="00166593">
        <w:rPr>
          <w:rFonts w:eastAsia="Calibri" w:hint="eastAsia"/>
          <w:rtl/>
        </w:rPr>
        <w:t>נכחו</w:t>
      </w:r>
      <w:r w:rsidRPr="00166593">
        <w:rPr>
          <w:rFonts w:eastAsia="Calibri"/>
          <w:rtl/>
        </w:rPr>
        <w:t xml:space="preserve"> </w:t>
      </w:r>
      <w:r w:rsidRPr="00166593">
        <w:rPr>
          <w:rFonts w:eastAsia="Calibri" w:hint="eastAsia"/>
          <w:rtl/>
        </w:rPr>
        <w:t>במלונות</w:t>
      </w:r>
      <w:r w:rsidRPr="00166593">
        <w:rPr>
          <w:rFonts w:eastAsia="Calibri"/>
          <w:rtl/>
        </w:rPr>
        <w:t xml:space="preserve"> </w:t>
      </w:r>
      <w:r w:rsidRPr="00166593">
        <w:rPr>
          <w:rFonts w:eastAsia="Calibri" w:hint="cs"/>
          <w:rtl/>
        </w:rPr>
        <w:t>ש</w:t>
      </w:r>
      <w:r w:rsidRPr="00166593">
        <w:rPr>
          <w:rFonts w:eastAsia="Calibri" w:hint="eastAsia"/>
          <w:rtl/>
        </w:rPr>
        <w:t>אליהם</w:t>
      </w:r>
      <w:r w:rsidRPr="00166593">
        <w:rPr>
          <w:rFonts w:eastAsia="Calibri"/>
          <w:rtl/>
        </w:rPr>
        <w:t xml:space="preserve"> </w:t>
      </w:r>
      <w:r w:rsidRPr="00166593">
        <w:rPr>
          <w:rFonts w:eastAsia="Calibri" w:hint="eastAsia"/>
          <w:rtl/>
        </w:rPr>
        <w:t>פונו</w:t>
      </w:r>
      <w:r w:rsidRPr="00166593">
        <w:rPr>
          <w:rFonts w:eastAsia="Calibri"/>
          <w:rtl/>
        </w:rPr>
        <w:t xml:space="preserve"> </w:t>
      </w:r>
      <w:r w:rsidRPr="00166593">
        <w:rPr>
          <w:rFonts w:eastAsia="Calibri" w:hint="eastAsia"/>
          <w:rtl/>
        </w:rPr>
        <w:t>התושבים</w:t>
      </w:r>
      <w:r w:rsidRPr="00166593">
        <w:rPr>
          <w:rFonts w:eastAsia="Calibri" w:hint="cs"/>
          <w:rtl/>
        </w:rPr>
        <w:t>,</w:t>
      </w:r>
      <w:r w:rsidRPr="00166593">
        <w:rPr>
          <w:rFonts w:eastAsia="Calibri"/>
          <w:rtl/>
        </w:rPr>
        <w:t xml:space="preserve"> </w:t>
      </w:r>
      <w:r w:rsidRPr="00166593">
        <w:rPr>
          <w:rFonts w:eastAsia="Calibri" w:hint="eastAsia"/>
          <w:rtl/>
        </w:rPr>
        <w:t>ונציג</w:t>
      </w:r>
      <w:r w:rsidRPr="00166593">
        <w:rPr>
          <w:rFonts w:eastAsia="Calibri"/>
          <w:rtl/>
        </w:rPr>
        <w:t xml:space="preserve"> </w:t>
      </w:r>
      <w:r w:rsidRPr="00166593">
        <w:rPr>
          <w:rFonts w:eastAsia="Calibri" w:hint="eastAsia"/>
          <w:rtl/>
        </w:rPr>
        <w:t>מטעמם</w:t>
      </w:r>
      <w:r w:rsidRPr="00166593">
        <w:rPr>
          <w:rFonts w:eastAsia="Calibri"/>
          <w:rtl/>
        </w:rPr>
        <w:t xml:space="preserve"> </w:t>
      </w:r>
      <w:r w:rsidRPr="00166593">
        <w:rPr>
          <w:rFonts w:eastAsia="Calibri" w:hint="eastAsia"/>
          <w:rtl/>
        </w:rPr>
        <w:t>נכח</w:t>
      </w:r>
      <w:r w:rsidRPr="00166593">
        <w:rPr>
          <w:rFonts w:eastAsia="Calibri"/>
          <w:rtl/>
        </w:rPr>
        <w:t xml:space="preserve"> </w:t>
      </w:r>
      <w:r w:rsidRPr="00166593">
        <w:rPr>
          <w:rFonts w:eastAsia="Calibri" w:hint="eastAsia"/>
          <w:rtl/>
        </w:rPr>
        <w:t>במשך</w:t>
      </w:r>
      <w:r w:rsidRPr="00166593">
        <w:rPr>
          <w:rFonts w:eastAsia="Calibri"/>
          <w:rtl/>
        </w:rPr>
        <w:t xml:space="preserve"> </w:t>
      </w:r>
      <w:r w:rsidRPr="00166593">
        <w:rPr>
          <w:rFonts w:eastAsia="Calibri" w:hint="eastAsia"/>
          <w:rtl/>
        </w:rPr>
        <w:t>השה</w:t>
      </w:r>
      <w:r w:rsidRPr="00166593">
        <w:rPr>
          <w:rFonts w:eastAsia="Calibri" w:hint="cs"/>
          <w:rtl/>
        </w:rPr>
        <w:t>י</w:t>
      </w:r>
      <w:r w:rsidRPr="00166593">
        <w:rPr>
          <w:rFonts w:eastAsia="Calibri" w:hint="eastAsia"/>
          <w:rtl/>
        </w:rPr>
        <w:t>יה</w:t>
      </w:r>
      <w:r w:rsidRPr="00166593">
        <w:rPr>
          <w:rFonts w:eastAsia="Calibri"/>
          <w:rtl/>
        </w:rPr>
        <w:t xml:space="preserve"> </w:t>
      </w:r>
      <w:r w:rsidRPr="00166593">
        <w:rPr>
          <w:rFonts w:eastAsia="Calibri" w:hint="eastAsia"/>
          <w:rtl/>
        </w:rPr>
        <w:t>במלונות</w:t>
      </w:r>
      <w:r w:rsidRPr="00166593">
        <w:rPr>
          <w:rFonts w:eastAsia="Calibri"/>
          <w:rtl/>
        </w:rPr>
        <w:t xml:space="preserve"> כמה </w:t>
      </w:r>
      <w:r w:rsidRPr="00166593">
        <w:rPr>
          <w:rFonts w:eastAsia="Calibri" w:hint="eastAsia"/>
          <w:rtl/>
        </w:rPr>
        <w:t>שעות</w:t>
      </w:r>
      <w:r w:rsidRPr="00166593">
        <w:rPr>
          <w:rFonts w:eastAsia="Calibri" w:hint="cs"/>
          <w:rtl/>
        </w:rPr>
        <w:t xml:space="preserve"> מדי יום </w:t>
      </w:r>
      <w:r w:rsidRPr="00166593">
        <w:rPr>
          <w:rFonts w:eastAsia="Calibri" w:hint="eastAsia"/>
          <w:rtl/>
        </w:rPr>
        <w:t>עד</w:t>
      </w:r>
      <w:r w:rsidRPr="00166593">
        <w:rPr>
          <w:rFonts w:eastAsia="Calibri"/>
          <w:rtl/>
        </w:rPr>
        <w:t xml:space="preserve"> </w:t>
      </w:r>
      <w:r w:rsidRPr="00166593">
        <w:rPr>
          <w:rFonts w:eastAsia="Calibri" w:hint="eastAsia"/>
          <w:rtl/>
        </w:rPr>
        <w:t>לסיום</w:t>
      </w:r>
      <w:r w:rsidRPr="00166593">
        <w:rPr>
          <w:rFonts w:eastAsia="Calibri"/>
          <w:rtl/>
        </w:rPr>
        <w:t xml:space="preserve"> </w:t>
      </w:r>
      <w:r w:rsidRPr="00166593">
        <w:rPr>
          <w:rFonts w:eastAsia="Calibri" w:hint="eastAsia"/>
          <w:rtl/>
        </w:rPr>
        <w:t>השהי</w:t>
      </w:r>
      <w:r w:rsidRPr="00166593">
        <w:rPr>
          <w:rFonts w:eastAsia="Calibri" w:hint="cs"/>
          <w:rtl/>
        </w:rPr>
        <w:t>י</w:t>
      </w:r>
      <w:r w:rsidRPr="00166593">
        <w:rPr>
          <w:rFonts w:eastAsia="Calibri" w:hint="eastAsia"/>
          <w:rtl/>
        </w:rPr>
        <w:t>ה</w:t>
      </w:r>
      <w:r w:rsidRPr="00166593">
        <w:rPr>
          <w:rFonts w:eastAsia="Calibri"/>
          <w:rtl/>
        </w:rPr>
        <w:t xml:space="preserve"> </w:t>
      </w:r>
      <w:r w:rsidRPr="00166593">
        <w:rPr>
          <w:rFonts w:eastAsia="Calibri" w:hint="eastAsia"/>
          <w:rtl/>
        </w:rPr>
        <w:t>הקהילתית</w:t>
      </w:r>
      <w:r w:rsidRPr="00166593">
        <w:rPr>
          <w:rFonts w:eastAsia="Calibri"/>
          <w:rtl/>
        </w:rPr>
        <w:t xml:space="preserve"> </w:t>
      </w:r>
      <w:r w:rsidRPr="00166593">
        <w:rPr>
          <w:rFonts w:eastAsia="Calibri" w:hint="eastAsia"/>
          <w:rtl/>
        </w:rPr>
        <w:t>במלון</w:t>
      </w:r>
      <w:r w:rsidRPr="00166593">
        <w:rPr>
          <w:rFonts w:eastAsia="Calibri"/>
          <w:rtl/>
        </w:rPr>
        <w:t xml:space="preserve">. </w:t>
      </w:r>
      <w:r w:rsidRPr="00166593">
        <w:rPr>
          <w:rFonts w:eastAsia="Calibri" w:hint="eastAsia"/>
          <w:rtl/>
        </w:rPr>
        <w:t>התנאים</w:t>
      </w:r>
      <w:r w:rsidRPr="00166593">
        <w:rPr>
          <w:rFonts w:eastAsia="Calibri"/>
          <w:rtl/>
        </w:rPr>
        <w:t xml:space="preserve"> </w:t>
      </w:r>
      <w:r w:rsidRPr="00166593">
        <w:rPr>
          <w:rFonts w:eastAsia="Calibri" w:hint="eastAsia"/>
          <w:rtl/>
        </w:rPr>
        <w:t>הללו</w:t>
      </w:r>
      <w:r w:rsidRPr="00166593">
        <w:rPr>
          <w:rFonts w:eastAsia="Calibri"/>
          <w:rtl/>
        </w:rPr>
        <w:t xml:space="preserve"> </w:t>
      </w:r>
      <w:r w:rsidRPr="00166593">
        <w:rPr>
          <w:rFonts w:eastAsia="Calibri" w:hint="eastAsia"/>
          <w:rtl/>
        </w:rPr>
        <w:t>עוגנו</w:t>
      </w:r>
      <w:r w:rsidRPr="00166593">
        <w:rPr>
          <w:rFonts w:eastAsia="Calibri"/>
          <w:rtl/>
        </w:rPr>
        <w:t xml:space="preserve"> </w:t>
      </w:r>
      <w:r w:rsidRPr="00166593">
        <w:rPr>
          <w:rFonts w:eastAsia="Calibri" w:hint="eastAsia"/>
          <w:rtl/>
        </w:rPr>
        <w:t>בהסכם</w:t>
      </w:r>
      <w:r w:rsidRPr="00166593">
        <w:rPr>
          <w:rFonts w:eastAsia="Calibri"/>
          <w:rtl/>
        </w:rPr>
        <w:t xml:space="preserve"> </w:t>
      </w:r>
      <w:r w:rsidRPr="00166593">
        <w:rPr>
          <w:rFonts w:eastAsia="Calibri" w:hint="eastAsia"/>
          <w:rtl/>
        </w:rPr>
        <w:t>עם</w:t>
      </w:r>
      <w:r w:rsidRPr="00166593">
        <w:rPr>
          <w:rFonts w:eastAsia="Calibri"/>
          <w:rtl/>
        </w:rPr>
        <w:t xml:space="preserve"> </w:t>
      </w:r>
      <w:r w:rsidRPr="00166593">
        <w:rPr>
          <w:rFonts w:eastAsia="Calibri" w:hint="eastAsia"/>
          <w:rtl/>
        </w:rPr>
        <w:t>חברת</w:t>
      </w:r>
      <w:r w:rsidRPr="00166593">
        <w:rPr>
          <w:rFonts w:eastAsia="Calibri"/>
          <w:rtl/>
        </w:rPr>
        <w:t xml:space="preserve"> </w:t>
      </w:r>
      <w:r w:rsidRPr="00166593">
        <w:rPr>
          <w:rFonts w:eastAsia="Calibri" w:hint="eastAsia"/>
          <w:rtl/>
        </w:rPr>
        <w:t>התיירות</w:t>
      </w:r>
      <w:r w:rsidRPr="00166593">
        <w:rPr>
          <w:rFonts w:eastAsia="Calibri"/>
          <w:vertAlign w:val="superscript"/>
          <w:rtl/>
        </w:rPr>
        <w:footnoteReference w:id="51"/>
      </w:r>
      <w:r w:rsidRPr="00166593">
        <w:rPr>
          <w:rFonts w:eastAsia="Calibri"/>
          <w:rtl/>
        </w:rPr>
        <w:t>.</w:t>
      </w:r>
    </w:p>
    <w:p w14:paraId="78F65B28" w14:textId="77777777" w:rsidR="00166593" w:rsidRPr="00166593" w:rsidRDefault="00166593" w:rsidP="00166593">
      <w:pPr>
        <w:spacing w:line="269" w:lineRule="auto"/>
        <w:rPr>
          <w:rFonts w:eastAsia="Calibri"/>
          <w:rtl/>
        </w:rPr>
      </w:pPr>
      <w:bookmarkStart w:id="80" w:name="_Hlk169422825"/>
    </w:p>
    <w:p w14:paraId="1E14057E" w14:textId="7CE3EEF2" w:rsidR="00166593" w:rsidRPr="00166593" w:rsidRDefault="00166593" w:rsidP="00166593">
      <w:pPr>
        <w:spacing w:line="269" w:lineRule="auto"/>
        <w:rPr>
          <w:rFonts w:eastAsia="Calibri"/>
        </w:rPr>
      </w:pPr>
      <w:r w:rsidRPr="00166593">
        <w:rPr>
          <w:rFonts w:eastAsia="Calibri" w:hint="cs"/>
          <w:rtl/>
        </w:rPr>
        <w:t xml:space="preserve">אנשי הקשר מטעם האגף לשירותים חברתיים היו </w:t>
      </w:r>
      <w:r w:rsidRPr="00166593">
        <w:rPr>
          <w:rFonts w:eastAsia="Calibri"/>
          <w:rtl/>
        </w:rPr>
        <w:t xml:space="preserve">נציגי משרד הרווחה </w:t>
      </w:r>
      <w:r w:rsidRPr="00166593">
        <w:rPr>
          <w:rFonts w:eastAsia="Calibri" w:hint="cs"/>
          <w:rtl/>
        </w:rPr>
        <w:t xml:space="preserve">בנקודות הפינוי השונות, </w:t>
      </w:r>
      <w:r w:rsidR="008B387A" w:rsidRPr="00166593">
        <w:rPr>
          <w:rFonts w:eastAsia="Calibri" w:hint="cs"/>
          <w:rtl/>
        </w:rPr>
        <w:t>בסנכרון</w:t>
      </w:r>
      <w:r w:rsidRPr="00166593">
        <w:rPr>
          <w:rFonts w:eastAsia="Calibri"/>
          <w:rtl/>
        </w:rPr>
        <w:t xml:space="preserve"> </w:t>
      </w:r>
      <w:r w:rsidRPr="00166593">
        <w:rPr>
          <w:rFonts w:eastAsia="Calibri" w:hint="eastAsia"/>
          <w:rtl/>
        </w:rPr>
        <w:t>עם</w:t>
      </w:r>
      <w:r w:rsidRPr="00166593">
        <w:rPr>
          <w:rFonts w:eastAsia="Calibri"/>
          <w:rtl/>
        </w:rPr>
        <w:t xml:space="preserve"> </w:t>
      </w:r>
      <w:r w:rsidRPr="00166593">
        <w:rPr>
          <w:rFonts w:eastAsia="Calibri" w:hint="eastAsia"/>
          <w:rtl/>
        </w:rPr>
        <w:t>העובדות</w:t>
      </w:r>
      <w:r w:rsidRPr="00166593">
        <w:rPr>
          <w:rFonts w:eastAsia="Calibri" w:hint="cs"/>
          <w:rtl/>
        </w:rPr>
        <w:t xml:space="preserve"> הסוציאליות של היישובים במועצה. </w:t>
      </w:r>
      <w:bookmarkStart w:id="81" w:name="_Hlk169425451"/>
      <w:r w:rsidRPr="00166593">
        <w:rPr>
          <w:rFonts w:eastAsia="Calibri" w:hint="cs"/>
          <w:rtl/>
        </w:rPr>
        <w:t xml:space="preserve">מנהלת האגף ועובדות האגף התגוררו </w:t>
      </w:r>
      <w:r w:rsidRPr="00166593">
        <w:rPr>
          <w:rFonts w:eastAsia="Calibri" w:hint="eastAsia"/>
          <w:rtl/>
        </w:rPr>
        <w:t>במרכז</w:t>
      </w:r>
      <w:r w:rsidRPr="00166593">
        <w:rPr>
          <w:rFonts w:eastAsia="Calibri"/>
          <w:rtl/>
        </w:rPr>
        <w:t xml:space="preserve"> הפינוי </w:t>
      </w:r>
      <w:r w:rsidRPr="00166593">
        <w:rPr>
          <w:rFonts w:eastAsia="Calibri" w:hint="eastAsia"/>
          <w:rtl/>
        </w:rPr>
        <w:t>בים</w:t>
      </w:r>
      <w:r w:rsidRPr="00166593">
        <w:rPr>
          <w:rFonts w:eastAsia="Calibri"/>
          <w:rtl/>
        </w:rPr>
        <w:t xml:space="preserve"> המלח</w:t>
      </w:r>
      <w:r w:rsidRPr="00166593">
        <w:rPr>
          <w:rFonts w:eastAsia="Calibri" w:hint="cs"/>
          <w:rtl/>
        </w:rPr>
        <w:t xml:space="preserve"> ונתנו מענה למפונים מהמועצה יחד עם מפקחים ממשרד הרווחה, שהיו ממוקמים בכל </w:t>
      </w:r>
      <w:r w:rsidRPr="00166593">
        <w:rPr>
          <w:rFonts w:eastAsia="Calibri" w:hint="eastAsia"/>
          <w:rtl/>
        </w:rPr>
        <w:t>אחד</w:t>
      </w:r>
      <w:r w:rsidRPr="00166593">
        <w:rPr>
          <w:rFonts w:eastAsia="Calibri"/>
          <w:rtl/>
        </w:rPr>
        <w:t xml:space="preserve"> </w:t>
      </w:r>
      <w:r w:rsidRPr="00166593">
        <w:rPr>
          <w:rFonts w:eastAsia="Calibri" w:hint="eastAsia"/>
          <w:rtl/>
        </w:rPr>
        <w:t>מחמשת</w:t>
      </w:r>
      <w:r w:rsidRPr="00166593">
        <w:rPr>
          <w:rFonts w:eastAsia="Calibri" w:hint="cs"/>
          <w:rtl/>
        </w:rPr>
        <w:t xml:space="preserve"> המלונות </w:t>
      </w:r>
      <w:r w:rsidRPr="00166593">
        <w:rPr>
          <w:rFonts w:eastAsia="Calibri"/>
          <w:rtl/>
        </w:rPr>
        <w:t>במשך כל ימות השבוע לאורך כל החודשים הראשונים</w:t>
      </w:r>
      <w:r w:rsidRPr="00166593">
        <w:rPr>
          <w:rFonts w:eastAsia="Calibri" w:hint="cs"/>
          <w:rtl/>
        </w:rPr>
        <w:t xml:space="preserve">. </w:t>
      </w:r>
      <w:bookmarkEnd w:id="81"/>
      <w:r w:rsidRPr="00166593">
        <w:rPr>
          <w:rFonts w:eastAsia="Calibri"/>
          <w:rtl/>
        </w:rPr>
        <w:t>ב</w:t>
      </w:r>
      <w:r w:rsidRPr="00166593">
        <w:rPr>
          <w:rFonts w:eastAsia="Calibri" w:hint="cs"/>
          <w:rtl/>
        </w:rPr>
        <w:t xml:space="preserve">עיר </w:t>
      </w:r>
      <w:r w:rsidRPr="00166593">
        <w:rPr>
          <w:rFonts w:eastAsia="Calibri"/>
          <w:rtl/>
        </w:rPr>
        <w:t>אילת</w:t>
      </w:r>
      <w:r w:rsidRPr="00166593">
        <w:rPr>
          <w:rFonts w:eastAsia="Calibri" w:hint="cs"/>
          <w:rtl/>
        </w:rPr>
        <w:t xml:space="preserve"> </w:t>
      </w:r>
      <w:r w:rsidRPr="00166593">
        <w:rPr>
          <w:rFonts w:eastAsia="Calibri"/>
          <w:rtl/>
        </w:rPr>
        <w:t xml:space="preserve">נציגי משרד הרווחה </w:t>
      </w:r>
      <w:r w:rsidRPr="00166593">
        <w:rPr>
          <w:rFonts w:eastAsia="Calibri" w:hint="eastAsia"/>
          <w:rtl/>
        </w:rPr>
        <w:t>נתנו</w:t>
      </w:r>
      <w:r w:rsidRPr="00166593">
        <w:rPr>
          <w:rFonts w:eastAsia="Calibri"/>
          <w:rtl/>
        </w:rPr>
        <w:t xml:space="preserve"> </w:t>
      </w:r>
      <w:r w:rsidRPr="00166593">
        <w:rPr>
          <w:rFonts w:eastAsia="Calibri" w:hint="eastAsia"/>
          <w:rtl/>
        </w:rPr>
        <w:t>מענה</w:t>
      </w:r>
      <w:r w:rsidRPr="00166593">
        <w:rPr>
          <w:rFonts w:eastAsia="Calibri"/>
          <w:rtl/>
        </w:rPr>
        <w:t xml:space="preserve"> לתושבים המפונים</w:t>
      </w:r>
      <w:r w:rsidRPr="00166593">
        <w:rPr>
          <w:rFonts w:eastAsia="Calibri" w:hint="cs"/>
          <w:rtl/>
        </w:rPr>
        <w:t xml:space="preserve"> </w:t>
      </w:r>
      <w:r w:rsidRPr="00166593">
        <w:rPr>
          <w:rFonts w:eastAsia="Calibri"/>
          <w:rtl/>
        </w:rPr>
        <w:t>בשותפות האגף לשירותים חברתיים</w:t>
      </w:r>
      <w:r w:rsidRPr="00166593">
        <w:rPr>
          <w:rFonts w:eastAsia="Calibri" w:hint="cs"/>
          <w:rtl/>
        </w:rPr>
        <w:t xml:space="preserve"> של </w:t>
      </w:r>
      <w:r w:rsidRPr="00166593">
        <w:rPr>
          <w:rFonts w:eastAsia="Calibri"/>
          <w:rtl/>
        </w:rPr>
        <w:t>אילת</w:t>
      </w:r>
      <w:r w:rsidRPr="00166593">
        <w:rPr>
          <w:rFonts w:eastAsia="Calibri" w:hint="cs"/>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ציינה</w:t>
      </w:r>
      <w:r w:rsidRPr="00166593">
        <w:rPr>
          <w:rFonts w:eastAsia="Calibri"/>
          <w:rtl/>
        </w:rPr>
        <w:t xml:space="preserve"> </w:t>
      </w:r>
      <w:r w:rsidRPr="00166593">
        <w:rPr>
          <w:rFonts w:eastAsia="Calibri" w:hint="eastAsia"/>
          <w:rtl/>
        </w:rPr>
        <w:t>כי</w:t>
      </w:r>
      <w:r w:rsidRPr="00166593">
        <w:rPr>
          <w:rFonts w:eastAsia="Calibri" w:hint="cs"/>
          <w:rtl/>
        </w:rPr>
        <w:t xml:space="preserve"> </w:t>
      </w:r>
      <w:r w:rsidRPr="00166593">
        <w:rPr>
          <w:rFonts w:eastAsia="Calibri" w:hint="eastAsia"/>
          <w:rtl/>
        </w:rPr>
        <w:t>ה</w:t>
      </w:r>
      <w:r w:rsidRPr="00166593">
        <w:rPr>
          <w:rFonts w:eastAsia="Calibri"/>
          <w:rtl/>
        </w:rPr>
        <w:t>קשר</w:t>
      </w:r>
      <w:r w:rsidRPr="00166593">
        <w:rPr>
          <w:rFonts w:eastAsia="Calibri" w:hint="cs"/>
          <w:rtl/>
        </w:rPr>
        <w:t xml:space="preserve"> </w:t>
      </w:r>
      <w:r w:rsidRPr="00166593">
        <w:rPr>
          <w:rFonts w:eastAsia="Calibri" w:hint="eastAsia"/>
          <w:rtl/>
        </w:rPr>
        <w:t>שנוצר</w:t>
      </w:r>
      <w:r w:rsidRPr="00166593">
        <w:rPr>
          <w:rFonts w:eastAsia="Calibri"/>
          <w:rtl/>
        </w:rPr>
        <w:t xml:space="preserve"> עם האגף לשירותים חברתיים בעיריית אילת </w:t>
      </w:r>
      <w:r w:rsidRPr="00166593">
        <w:rPr>
          <w:rFonts w:eastAsia="Calibri" w:hint="cs"/>
          <w:rtl/>
        </w:rPr>
        <w:t xml:space="preserve">היה </w:t>
      </w:r>
      <w:r w:rsidRPr="00166593">
        <w:rPr>
          <w:rFonts w:eastAsia="Calibri" w:hint="eastAsia"/>
          <w:rtl/>
        </w:rPr>
        <w:t>יוצא</w:t>
      </w:r>
      <w:r w:rsidRPr="00166593">
        <w:rPr>
          <w:rFonts w:eastAsia="Calibri"/>
          <w:rtl/>
        </w:rPr>
        <w:t xml:space="preserve"> דופן </w:t>
      </w:r>
      <w:r w:rsidRPr="00166593">
        <w:rPr>
          <w:rFonts w:eastAsia="Calibri" w:hint="eastAsia"/>
          <w:rtl/>
        </w:rPr>
        <w:t>במהותו</w:t>
      </w:r>
      <w:r w:rsidRPr="00166593">
        <w:rPr>
          <w:rFonts w:eastAsia="Calibri" w:hint="cs"/>
          <w:rtl/>
        </w:rPr>
        <w:t>,</w:t>
      </w:r>
      <w:r w:rsidRPr="00166593">
        <w:rPr>
          <w:rFonts w:eastAsia="Calibri"/>
          <w:rtl/>
        </w:rPr>
        <w:t xml:space="preserve"> </w:t>
      </w:r>
      <w:r w:rsidRPr="00166593">
        <w:rPr>
          <w:rFonts w:eastAsia="Calibri" w:hint="eastAsia"/>
          <w:rtl/>
        </w:rPr>
        <w:t>מאחר</w:t>
      </w:r>
      <w:r w:rsidRPr="00166593">
        <w:rPr>
          <w:rFonts w:eastAsia="Calibri"/>
          <w:rtl/>
        </w:rPr>
        <w:t xml:space="preserve"> </w:t>
      </w:r>
      <w:r w:rsidRPr="00166593">
        <w:rPr>
          <w:rFonts w:eastAsia="Calibri" w:hint="cs"/>
          <w:rtl/>
        </w:rPr>
        <w:t>ש</w:t>
      </w:r>
      <w:r w:rsidRPr="00166593">
        <w:rPr>
          <w:rFonts w:eastAsia="Calibri" w:hint="eastAsia"/>
          <w:rtl/>
        </w:rPr>
        <w:t>הוא</w:t>
      </w:r>
      <w:r w:rsidRPr="00166593">
        <w:rPr>
          <w:rFonts w:eastAsia="Calibri" w:hint="cs"/>
          <w:rtl/>
        </w:rPr>
        <w:t xml:space="preserve"> </w:t>
      </w:r>
      <w:r w:rsidRPr="00166593">
        <w:rPr>
          <w:rFonts w:eastAsia="Calibri"/>
          <w:rtl/>
        </w:rPr>
        <w:t>הפך למעין שלוחה קדמית של האגף ונתן מענה מלא בחלק מהמלונות</w:t>
      </w:r>
      <w:r w:rsidRPr="00166593">
        <w:rPr>
          <w:rFonts w:eastAsia="Calibri" w:hint="cs"/>
          <w:rtl/>
        </w:rPr>
        <w:t>.</w:t>
      </w:r>
      <w:r w:rsidRPr="00166593">
        <w:rPr>
          <w:rFonts w:eastAsia="Calibri"/>
          <w:color w:val="FF0000"/>
          <w:rtl/>
        </w:rPr>
        <w:t xml:space="preserve"> </w:t>
      </w:r>
      <w:r w:rsidRPr="00166593">
        <w:rPr>
          <w:rFonts w:eastAsia="Calibri" w:hint="cs"/>
          <w:rtl/>
        </w:rPr>
        <w:t>כמו כן,</w:t>
      </w:r>
      <w:r w:rsidRPr="00166593">
        <w:rPr>
          <w:rFonts w:eastAsia="Calibri"/>
          <w:rtl/>
        </w:rPr>
        <w:t xml:space="preserve"> </w:t>
      </w:r>
      <w:r w:rsidRPr="00166593">
        <w:rPr>
          <w:rFonts w:eastAsia="Calibri" w:hint="cs"/>
          <w:rtl/>
        </w:rPr>
        <w:t>בכמה</w:t>
      </w:r>
      <w:r w:rsidRPr="00166593">
        <w:rPr>
          <w:rFonts w:eastAsia="Calibri"/>
          <w:rtl/>
        </w:rPr>
        <w:t xml:space="preserve"> מהמלונות הופעלו עו</w:t>
      </w:r>
      <w:r w:rsidRPr="00166593">
        <w:rPr>
          <w:rFonts w:eastAsia="Calibri" w:hint="cs"/>
          <w:rtl/>
        </w:rPr>
        <w:t>בדים סוציאליים</w:t>
      </w:r>
      <w:r w:rsidRPr="00166593">
        <w:rPr>
          <w:rFonts w:eastAsia="Calibri"/>
          <w:rtl/>
        </w:rPr>
        <w:t xml:space="preserve"> מתנדבים שגויסו </w:t>
      </w:r>
      <w:r w:rsidRPr="00166593">
        <w:rPr>
          <w:rFonts w:eastAsia="Calibri" w:hint="cs"/>
          <w:rtl/>
        </w:rPr>
        <w:t>על ידי</w:t>
      </w:r>
      <w:r w:rsidRPr="00166593">
        <w:rPr>
          <w:rFonts w:eastAsia="Calibri"/>
          <w:rtl/>
        </w:rPr>
        <w:t xml:space="preserve"> מנהלת האגף וליוו משפחות שכולות.</w:t>
      </w:r>
    </w:p>
    <w:bookmarkEnd w:id="80"/>
    <w:p w14:paraId="01238546" w14:textId="77777777" w:rsidR="00166593" w:rsidRPr="00166593" w:rsidRDefault="00166593" w:rsidP="00166593">
      <w:pPr>
        <w:spacing w:line="269" w:lineRule="auto"/>
        <w:rPr>
          <w:rFonts w:eastAsia="Calibri"/>
          <w:rtl/>
        </w:rPr>
      </w:pPr>
    </w:p>
    <w:p w14:paraId="4ABC8161" w14:textId="77777777" w:rsidR="00166593" w:rsidRPr="00166593" w:rsidRDefault="00166593" w:rsidP="00166593">
      <w:pPr>
        <w:spacing w:line="269" w:lineRule="auto"/>
        <w:rPr>
          <w:rFonts w:eastAsia="Calibri"/>
          <w:rtl/>
        </w:rPr>
      </w:pPr>
      <w:r w:rsidRPr="00166593">
        <w:rPr>
          <w:rFonts w:eastAsia="Calibri" w:hint="eastAsia"/>
          <w:rtl/>
        </w:rPr>
        <w:t>עוד</w:t>
      </w:r>
      <w:r w:rsidRPr="00166593">
        <w:rPr>
          <w:rFonts w:eastAsia="Calibri"/>
          <w:rtl/>
        </w:rPr>
        <w:t xml:space="preserve"> </w:t>
      </w:r>
      <w:r w:rsidRPr="00166593">
        <w:rPr>
          <w:rFonts w:eastAsia="Calibri" w:hint="eastAsia"/>
          <w:rtl/>
        </w:rPr>
        <w:t>מסרה</w:t>
      </w:r>
      <w:r w:rsidRPr="00166593">
        <w:rPr>
          <w:rFonts w:eastAsia="Calibri"/>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לצוות</w:t>
      </w:r>
      <w:r w:rsidRPr="00166593">
        <w:rPr>
          <w:rFonts w:eastAsia="Calibri"/>
          <w:rtl/>
        </w:rPr>
        <w:t xml:space="preserve"> </w:t>
      </w:r>
      <w:r w:rsidRPr="00166593">
        <w:rPr>
          <w:rFonts w:eastAsia="Calibri" w:hint="eastAsia"/>
          <w:rtl/>
        </w:rPr>
        <w:t>הביקורת</w:t>
      </w:r>
      <w:r w:rsidRPr="00166593">
        <w:rPr>
          <w:rFonts w:eastAsia="Calibri"/>
          <w:rtl/>
        </w:rPr>
        <w:t xml:space="preserve"> </w:t>
      </w:r>
      <w:r w:rsidRPr="00166593">
        <w:rPr>
          <w:rFonts w:eastAsia="Calibri" w:hint="eastAsia"/>
          <w:rtl/>
        </w:rPr>
        <w:t>במאי</w:t>
      </w:r>
      <w:r w:rsidRPr="00166593">
        <w:rPr>
          <w:rFonts w:eastAsia="Calibri"/>
          <w:rtl/>
        </w:rPr>
        <w:t xml:space="preserve"> 2024 כי למועצה אנשי קשר עם </w:t>
      </w:r>
      <w:r w:rsidRPr="00166593">
        <w:rPr>
          <w:rFonts w:eastAsia="Calibri" w:hint="eastAsia"/>
          <w:rtl/>
        </w:rPr>
        <w:t>ה</w:t>
      </w:r>
      <w:r w:rsidRPr="00166593">
        <w:rPr>
          <w:rFonts w:eastAsia="Calibri"/>
          <w:rtl/>
        </w:rPr>
        <w:t xml:space="preserve">מפונים בקהילה. </w:t>
      </w:r>
      <w:r w:rsidRPr="00166593">
        <w:rPr>
          <w:rFonts w:eastAsia="Calibri" w:hint="eastAsia"/>
          <w:rtl/>
        </w:rPr>
        <w:t>בימי</w:t>
      </w:r>
      <w:r w:rsidRPr="00166593">
        <w:rPr>
          <w:rFonts w:eastAsia="Calibri"/>
          <w:rtl/>
        </w:rPr>
        <w:t xml:space="preserve"> </w:t>
      </w:r>
      <w:r w:rsidRPr="00166593">
        <w:rPr>
          <w:rFonts w:eastAsia="Calibri" w:hint="eastAsia"/>
          <w:rtl/>
        </w:rPr>
        <w:t>שגרה</w:t>
      </w:r>
      <w:r w:rsidRPr="00166593">
        <w:rPr>
          <w:rFonts w:eastAsia="Calibri"/>
          <w:rtl/>
        </w:rPr>
        <w:t xml:space="preserve"> </w:t>
      </w:r>
      <w:r w:rsidRPr="00166593">
        <w:rPr>
          <w:rFonts w:eastAsia="Calibri" w:hint="cs"/>
          <w:rtl/>
        </w:rPr>
        <w:t xml:space="preserve">יש </w:t>
      </w:r>
      <w:r w:rsidRPr="00166593">
        <w:rPr>
          <w:rFonts w:eastAsia="Calibri" w:hint="eastAsia"/>
          <w:rtl/>
        </w:rPr>
        <w:t>לכל</w:t>
      </w:r>
      <w:r w:rsidRPr="00166593">
        <w:rPr>
          <w:rFonts w:eastAsia="Calibri"/>
          <w:rtl/>
        </w:rPr>
        <w:t xml:space="preserve"> קהילה עובד סוציאלי. </w:t>
      </w:r>
      <w:r w:rsidRPr="00166593">
        <w:rPr>
          <w:rFonts w:eastAsia="Calibri" w:hint="cs"/>
          <w:rtl/>
        </w:rPr>
        <w:t xml:space="preserve">כמו כן, </w:t>
      </w:r>
      <w:r w:rsidRPr="00166593">
        <w:rPr>
          <w:rFonts w:eastAsia="Calibri"/>
          <w:rtl/>
        </w:rPr>
        <w:t xml:space="preserve">יש משפחות שמקבלות טיפול שוטף </w:t>
      </w:r>
      <w:r w:rsidRPr="00166593">
        <w:rPr>
          <w:rFonts w:eastAsia="Calibri" w:hint="eastAsia"/>
          <w:rtl/>
        </w:rPr>
        <w:t>ומוכרות</w:t>
      </w:r>
      <w:r w:rsidRPr="00166593">
        <w:rPr>
          <w:rFonts w:eastAsia="Calibri"/>
          <w:rtl/>
        </w:rPr>
        <w:t xml:space="preserve"> </w:t>
      </w:r>
      <w:r w:rsidRPr="00166593">
        <w:rPr>
          <w:rFonts w:eastAsia="Calibri" w:hint="eastAsia"/>
          <w:rtl/>
        </w:rPr>
        <w:t>לאגף</w:t>
      </w:r>
      <w:r w:rsidRPr="00166593">
        <w:rPr>
          <w:rFonts w:eastAsia="Calibri"/>
          <w:rtl/>
        </w:rPr>
        <w:t xml:space="preserve"> </w:t>
      </w:r>
      <w:r w:rsidRPr="00166593">
        <w:rPr>
          <w:rFonts w:eastAsia="Calibri" w:hint="eastAsia"/>
          <w:rtl/>
        </w:rPr>
        <w:t>לשירותים</w:t>
      </w:r>
      <w:r w:rsidRPr="00166593">
        <w:rPr>
          <w:rFonts w:eastAsia="Calibri"/>
          <w:rtl/>
        </w:rPr>
        <w:t xml:space="preserve"> </w:t>
      </w:r>
      <w:r w:rsidRPr="00166593">
        <w:rPr>
          <w:rFonts w:eastAsia="Calibri" w:hint="eastAsia"/>
          <w:rtl/>
        </w:rPr>
        <w:t>חברתיים</w:t>
      </w:r>
      <w:r w:rsidRPr="00166593">
        <w:rPr>
          <w:rFonts w:eastAsia="Calibri" w:hint="cs"/>
          <w:rtl/>
        </w:rPr>
        <w:t xml:space="preserve">. המועצה גם מינתה נציגה שתהיה בקשר עם המפונים בקהילה. עובדי מרכז "חוסן" והרווחה היו </w:t>
      </w:r>
      <w:r w:rsidRPr="00166593">
        <w:rPr>
          <w:rFonts w:eastAsia="Calibri" w:hint="cs"/>
          <w:rtl/>
        </w:rPr>
        <w:lastRenderedPageBreak/>
        <w:t xml:space="preserve">בקשר עם כל משפחה, והצוותים ידעו לאן כל משפחה הגיעה על ידי איסוף מידע. צוותי צח"י הכינו בכל יישוב תמונת מצב שסייעה באיסוף המידע, וגם אגף </w:t>
      </w:r>
      <w:r w:rsidRPr="00166593">
        <w:rPr>
          <w:rFonts w:eastAsia="Calibri"/>
          <w:rtl/>
        </w:rPr>
        <w:t xml:space="preserve">החינוך </w:t>
      </w:r>
      <w:r w:rsidRPr="00166593">
        <w:rPr>
          <w:rFonts w:eastAsia="Calibri" w:hint="cs"/>
          <w:rtl/>
        </w:rPr>
        <w:t>הכין תמונת מצב באמצעות</w:t>
      </w:r>
      <w:r w:rsidRPr="00166593">
        <w:rPr>
          <w:rFonts w:eastAsia="Calibri"/>
          <w:rtl/>
        </w:rPr>
        <w:t xml:space="preserve"> </w:t>
      </w:r>
      <w:r w:rsidRPr="00166593">
        <w:rPr>
          <w:rFonts w:eastAsia="Calibri" w:hint="cs"/>
          <w:rtl/>
        </w:rPr>
        <w:t>ה</w:t>
      </w:r>
      <w:r w:rsidRPr="00166593">
        <w:rPr>
          <w:rFonts w:eastAsia="Calibri"/>
          <w:rtl/>
        </w:rPr>
        <w:t xml:space="preserve">קשר </w:t>
      </w:r>
      <w:r w:rsidRPr="00166593">
        <w:rPr>
          <w:rFonts w:eastAsia="Calibri" w:hint="cs"/>
          <w:rtl/>
        </w:rPr>
        <w:t>בין ה</w:t>
      </w:r>
      <w:r w:rsidRPr="00166593">
        <w:rPr>
          <w:rFonts w:eastAsia="Calibri"/>
          <w:rtl/>
        </w:rPr>
        <w:t xml:space="preserve">מורה </w:t>
      </w:r>
      <w:r w:rsidRPr="00166593">
        <w:rPr>
          <w:rFonts w:eastAsia="Calibri" w:hint="cs"/>
          <w:rtl/>
        </w:rPr>
        <w:t>ל</w:t>
      </w:r>
      <w:r w:rsidRPr="00166593">
        <w:rPr>
          <w:rFonts w:eastAsia="Calibri"/>
          <w:rtl/>
        </w:rPr>
        <w:t>תלמיד</w:t>
      </w:r>
      <w:r w:rsidRPr="00166593">
        <w:rPr>
          <w:rFonts w:eastAsia="Calibri" w:hint="cs"/>
          <w:rtl/>
        </w:rPr>
        <w:t>יו</w:t>
      </w:r>
      <w:r w:rsidRPr="00166593">
        <w:rPr>
          <w:rFonts w:eastAsia="Calibri"/>
          <w:rtl/>
        </w:rPr>
        <w:t xml:space="preserve">. </w:t>
      </w:r>
    </w:p>
    <w:p w14:paraId="1FE9FA43" w14:textId="77777777" w:rsidR="00166593" w:rsidRPr="00166593" w:rsidRDefault="00166593" w:rsidP="00166593">
      <w:pPr>
        <w:spacing w:line="269" w:lineRule="auto"/>
        <w:rPr>
          <w:rFonts w:eastAsia="Calibri"/>
          <w:b/>
          <w:bCs/>
          <w:rtl/>
        </w:rPr>
      </w:pPr>
      <w:r w:rsidRPr="00166593">
        <w:rPr>
          <w:rFonts w:eastAsia="Calibri" w:hint="eastAsia"/>
          <w:b/>
          <w:bCs/>
          <w:rtl/>
        </w:rPr>
        <w:t>מהאמור</w:t>
      </w:r>
      <w:r w:rsidRPr="00166593">
        <w:rPr>
          <w:rFonts w:eastAsia="Calibri"/>
          <w:b/>
          <w:bCs/>
          <w:rtl/>
        </w:rPr>
        <w:t xml:space="preserve"> עולה כי המועצה </w:t>
      </w:r>
      <w:r w:rsidRPr="00166593">
        <w:rPr>
          <w:rFonts w:eastAsia="Calibri" w:hint="eastAsia"/>
          <w:b/>
          <w:bCs/>
          <w:rtl/>
        </w:rPr>
        <w:t>האזורית</w:t>
      </w:r>
      <w:r w:rsidRPr="00166593">
        <w:rPr>
          <w:rFonts w:eastAsia="Calibri"/>
          <w:b/>
          <w:bCs/>
          <w:rtl/>
        </w:rPr>
        <w:t xml:space="preserve"> </w:t>
      </w:r>
      <w:r w:rsidRPr="00166593">
        <w:rPr>
          <w:rFonts w:eastAsia="Calibri" w:hint="eastAsia"/>
          <w:b/>
          <w:bCs/>
          <w:rtl/>
        </w:rPr>
        <w:t>אשכול</w:t>
      </w:r>
      <w:r w:rsidRPr="00166593">
        <w:rPr>
          <w:rFonts w:eastAsia="Calibri"/>
          <w:b/>
          <w:bCs/>
          <w:rtl/>
        </w:rPr>
        <w:t xml:space="preserve"> </w:t>
      </w:r>
      <w:r w:rsidRPr="00166593">
        <w:rPr>
          <w:rFonts w:eastAsia="Calibri" w:hint="eastAsia"/>
          <w:b/>
          <w:bCs/>
          <w:rtl/>
        </w:rPr>
        <w:t>ניהלה</w:t>
      </w:r>
      <w:r w:rsidRPr="00166593">
        <w:rPr>
          <w:rFonts w:eastAsia="Calibri"/>
          <w:b/>
          <w:bCs/>
          <w:rtl/>
        </w:rPr>
        <w:t xml:space="preserve"> </w:t>
      </w:r>
      <w:r w:rsidRPr="00166593">
        <w:rPr>
          <w:rFonts w:eastAsia="Calibri" w:hint="eastAsia"/>
          <w:b/>
          <w:bCs/>
          <w:rtl/>
        </w:rPr>
        <w:t>את</w:t>
      </w:r>
      <w:r w:rsidRPr="00166593">
        <w:rPr>
          <w:rFonts w:eastAsia="Calibri"/>
          <w:b/>
          <w:bCs/>
          <w:rtl/>
        </w:rPr>
        <w:t xml:space="preserve"> </w:t>
      </w:r>
      <w:r w:rsidRPr="00166593">
        <w:rPr>
          <w:rFonts w:eastAsia="Calibri" w:hint="eastAsia"/>
          <w:b/>
          <w:bCs/>
          <w:rtl/>
        </w:rPr>
        <w:t>הקשר</w:t>
      </w:r>
      <w:r w:rsidRPr="00166593">
        <w:rPr>
          <w:rFonts w:eastAsia="Calibri"/>
          <w:b/>
          <w:bCs/>
          <w:rtl/>
        </w:rPr>
        <w:t xml:space="preserve"> </w:t>
      </w:r>
      <w:r w:rsidRPr="00166593">
        <w:rPr>
          <w:rFonts w:eastAsia="Calibri" w:hint="eastAsia"/>
          <w:b/>
          <w:bCs/>
          <w:rtl/>
        </w:rPr>
        <w:t>עם</w:t>
      </w:r>
      <w:r w:rsidRPr="00166593">
        <w:rPr>
          <w:rFonts w:eastAsia="Calibri"/>
          <w:b/>
          <w:bCs/>
          <w:rtl/>
        </w:rPr>
        <w:t xml:space="preserve"> </w:t>
      </w:r>
      <w:r w:rsidRPr="00166593">
        <w:rPr>
          <w:rFonts w:eastAsia="Calibri" w:hint="eastAsia"/>
          <w:b/>
          <w:bCs/>
          <w:rtl/>
        </w:rPr>
        <w:t>התושבים</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ובכללם</w:t>
      </w:r>
      <w:r w:rsidRPr="00166593">
        <w:rPr>
          <w:rFonts w:eastAsia="Calibri"/>
          <w:b/>
          <w:bCs/>
          <w:rtl/>
        </w:rPr>
        <w:t xml:space="preserve"> </w:t>
      </w:r>
      <w:r w:rsidRPr="00166593">
        <w:rPr>
          <w:rFonts w:eastAsia="Calibri" w:hint="eastAsia"/>
          <w:b/>
          <w:bCs/>
          <w:rtl/>
        </w:rPr>
        <w:t>המפונים</w:t>
      </w:r>
      <w:r w:rsidRPr="00166593">
        <w:rPr>
          <w:rFonts w:eastAsia="Calibri"/>
          <w:b/>
          <w:bCs/>
          <w:rtl/>
        </w:rPr>
        <w:t xml:space="preserve"> </w:t>
      </w:r>
      <w:r w:rsidRPr="00166593">
        <w:rPr>
          <w:rFonts w:eastAsia="Calibri" w:hint="eastAsia"/>
          <w:b/>
          <w:bCs/>
          <w:rtl/>
        </w:rPr>
        <w:t>בקהילה</w:t>
      </w:r>
      <w:r w:rsidRPr="00166593">
        <w:rPr>
          <w:rFonts w:eastAsia="Calibri"/>
          <w:b/>
          <w:bCs/>
          <w:rtl/>
        </w:rPr>
        <w:t xml:space="preserve">, </w:t>
      </w:r>
      <w:r w:rsidRPr="00166593">
        <w:rPr>
          <w:rFonts w:eastAsia="Calibri" w:hint="eastAsia"/>
          <w:b/>
          <w:bCs/>
          <w:rtl/>
        </w:rPr>
        <w:t>הן</w:t>
      </w:r>
      <w:r w:rsidRPr="00166593">
        <w:rPr>
          <w:rFonts w:eastAsia="Calibri"/>
          <w:b/>
          <w:bCs/>
          <w:rtl/>
        </w:rPr>
        <w:t xml:space="preserve"> </w:t>
      </w:r>
      <w:r w:rsidRPr="00166593">
        <w:rPr>
          <w:rFonts w:eastAsia="Calibri" w:hint="eastAsia"/>
          <w:b/>
          <w:bCs/>
          <w:rtl/>
        </w:rPr>
        <w:t>באמצעות</w:t>
      </w:r>
      <w:r w:rsidRPr="00166593">
        <w:rPr>
          <w:rFonts w:eastAsia="Calibri"/>
          <w:b/>
          <w:bCs/>
          <w:rtl/>
        </w:rPr>
        <w:t xml:space="preserve"> </w:t>
      </w:r>
      <w:r w:rsidRPr="00166593">
        <w:rPr>
          <w:rFonts w:eastAsia="Calibri" w:hint="eastAsia"/>
          <w:b/>
          <w:bCs/>
          <w:rtl/>
        </w:rPr>
        <w:t>עובדי</w:t>
      </w:r>
      <w:r w:rsidRPr="00166593">
        <w:rPr>
          <w:rFonts w:eastAsia="Calibri"/>
          <w:b/>
          <w:bCs/>
          <w:rtl/>
        </w:rPr>
        <w:t xml:space="preserve"> </w:t>
      </w:r>
      <w:r w:rsidRPr="00166593">
        <w:rPr>
          <w:rFonts w:eastAsia="Calibri" w:hint="eastAsia"/>
          <w:b/>
          <w:bCs/>
          <w:rtl/>
        </w:rPr>
        <w:t>המועצה</w:t>
      </w:r>
      <w:r w:rsidRPr="00166593">
        <w:rPr>
          <w:rFonts w:eastAsia="Calibri"/>
          <w:b/>
          <w:bCs/>
          <w:rtl/>
        </w:rPr>
        <w:t xml:space="preserve">, שאיישו </w:t>
      </w:r>
      <w:r w:rsidRPr="00166593">
        <w:rPr>
          <w:rFonts w:eastAsia="Calibri" w:hint="eastAsia"/>
          <w:b/>
          <w:bCs/>
          <w:rtl/>
        </w:rPr>
        <w:t>חמ</w:t>
      </w:r>
      <w:r w:rsidRPr="00166593">
        <w:rPr>
          <w:rFonts w:eastAsia="Calibri" w:hint="cs"/>
          <w:b/>
          <w:bCs/>
          <w:rtl/>
        </w:rPr>
        <w:t>"</w:t>
      </w:r>
      <w:r w:rsidRPr="00166593">
        <w:rPr>
          <w:rFonts w:eastAsia="Calibri" w:hint="eastAsia"/>
          <w:b/>
          <w:bCs/>
          <w:rtl/>
        </w:rPr>
        <w:t>ל</w:t>
      </w:r>
      <w:r w:rsidRPr="00166593">
        <w:rPr>
          <w:rFonts w:eastAsia="Calibri"/>
          <w:b/>
          <w:bCs/>
          <w:rtl/>
        </w:rPr>
        <w:t>ים ביעדי ה</w:t>
      </w:r>
      <w:r w:rsidRPr="00166593">
        <w:rPr>
          <w:rFonts w:eastAsia="Calibri" w:hint="cs"/>
          <w:b/>
          <w:bCs/>
          <w:rtl/>
        </w:rPr>
        <w:t>קליטה</w:t>
      </w:r>
      <w:r w:rsidRPr="00166593">
        <w:rPr>
          <w:rFonts w:eastAsia="Calibri"/>
          <w:b/>
          <w:bCs/>
          <w:rtl/>
        </w:rPr>
        <w:t>, והן באמצעות נציגי הקהילות</w:t>
      </w:r>
      <w:r w:rsidRPr="00166593">
        <w:rPr>
          <w:rFonts w:eastAsia="Calibri" w:hint="cs"/>
          <w:b/>
          <w:bCs/>
          <w:rtl/>
        </w:rPr>
        <w:t>,</w:t>
      </w:r>
      <w:r w:rsidRPr="00166593">
        <w:rPr>
          <w:rFonts w:eastAsia="Calibri"/>
          <w:b/>
          <w:bCs/>
          <w:rtl/>
        </w:rPr>
        <w:t xml:space="preserve"> שהיו אנשי קשר במלונות. </w:t>
      </w:r>
      <w:r w:rsidRPr="00166593">
        <w:rPr>
          <w:rFonts w:eastAsia="Calibri" w:hint="cs"/>
          <w:b/>
          <w:bCs/>
          <w:rtl/>
        </w:rPr>
        <w:t xml:space="preserve">המועצה נעזרה בחברת התיירות שעימה התקשרה מבעוד מועד ובמשרד הרווחה. כן ראוי לציון שיתוף הפעולה מול עיריית אילת. </w:t>
      </w:r>
    </w:p>
    <w:p w14:paraId="6E329FEC" w14:textId="77777777" w:rsidR="00166593" w:rsidRPr="00166593" w:rsidRDefault="00166593" w:rsidP="00166593">
      <w:pPr>
        <w:spacing w:line="269" w:lineRule="auto"/>
        <w:rPr>
          <w:rFonts w:eastAsia="Calibri"/>
          <w:b/>
          <w:bCs/>
          <w:rtl/>
        </w:rPr>
      </w:pPr>
    </w:p>
    <w:p w14:paraId="272E1ACB" w14:textId="77777777" w:rsidR="00166593" w:rsidRPr="00166593" w:rsidRDefault="00166593" w:rsidP="00166593">
      <w:pPr>
        <w:keepNext/>
        <w:keepLines/>
        <w:spacing w:line="269" w:lineRule="auto"/>
        <w:outlineLvl w:val="4"/>
        <w:rPr>
          <w:rFonts w:eastAsia="Times New Roman"/>
          <w:bCs/>
          <w:spacing w:val="40"/>
          <w:rtl/>
        </w:rPr>
      </w:pPr>
      <w:r w:rsidRPr="00166593">
        <w:rPr>
          <w:rFonts w:eastAsia="Times New Roman" w:hint="cs"/>
          <w:bCs/>
          <w:spacing w:val="40"/>
          <w:rtl/>
        </w:rPr>
        <w:t>המועצה האזורית חוף אשקלון</w:t>
      </w:r>
    </w:p>
    <w:p w14:paraId="2EC6B38A" w14:textId="77777777" w:rsidR="00166593" w:rsidRPr="00166593" w:rsidRDefault="00166593" w:rsidP="00166593">
      <w:pPr>
        <w:spacing w:line="269" w:lineRule="auto"/>
        <w:rPr>
          <w:rFonts w:eastAsia="Calibri"/>
          <w:rtl/>
        </w:rPr>
      </w:pPr>
    </w:p>
    <w:p w14:paraId="17E28E27" w14:textId="77777777" w:rsidR="00166593" w:rsidRPr="00166593" w:rsidRDefault="00166593" w:rsidP="00166593">
      <w:pPr>
        <w:spacing w:line="269" w:lineRule="auto"/>
        <w:rPr>
          <w:rFonts w:eastAsia="Calibri"/>
          <w:rtl/>
        </w:rPr>
      </w:pPr>
      <w:r w:rsidRPr="00166593">
        <w:rPr>
          <w:rFonts w:eastAsia="Calibri" w:hint="eastAsia"/>
          <w:rtl/>
        </w:rPr>
        <w:t>מנהלת</w:t>
      </w:r>
      <w:r w:rsidRPr="00166593">
        <w:rPr>
          <w:rFonts w:eastAsia="Calibri"/>
          <w:rtl/>
        </w:rPr>
        <w:t xml:space="preserve"> </w:t>
      </w:r>
      <w:r w:rsidRPr="00166593">
        <w:rPr>
          <w:rFonts w:eastAsia="Calibri" w:hint="eastAsia"/>
          <w:rtl/>
        </w:rPr>
        <w:t>אגף</w:t>
      </w:r>
      <w:r w:rsidRPr="00166593">
        <w:rPr>
          <w:rFonts w:eastAsia="Calibri"/>
          <w:rtl/>
        </w:rPr>
        <w:t xml:space="preserve"> </w:t>
      </w:r>
      <w:r w:rsidRPr="00166593">
        <w:rPr>
          <w:rFonts w:eastAsia="Calibri" w:hint="eastAsia"/>
          <w:rtl/>
        </w:rPr>
        <w:t>הרווחה</w:t>
      </w:r>
      <w:r w:rsidRPr="00166593">
        <w:rPr>
          <w:rFonts w:eastAsia="Calibri"/>
          <w:rtl/>
        </w:rPr>
        <w:t xml:space="preserve"> </w:t>
      </w:r>
      <w:r w:rsidRPr="00166593">
        <w:rPr>
          <w:rFonts w:eastAsia="Calibri" w:hint="eastAsia"/>
          <w:rtl/>
        </w:rPr>
        <w:t>במועצה</w:t>
      </w:r>
      <w:r w:rsidRPr="00166593">
        <w:rPr>
          <w:rFonts w:eastAsia="Calibri"/>
          <w:rtl/>
        </w:rPr>
        <w:t xml:space="preserve">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rtl/>
        </w:rPr>
        <w:t xml:space="preserve">, </w:t>
      </w:r>
      <w:r w:rsidRPr="00166593">
        <w:rPr>
          <w:rFonts w:eastAsia="Calibri" w:hint="eastAsia"/>
          <w:rtl/>
        </w:rPr>
        <w:t>המשמשת</w:t>
      </w:r>
      <w:r w:rsidRPr="00166593">
        <w:rPr>
          <w:rFonts w:eastAsia="Calibri"/>
          <w:rtl/>
        </w:rPr>
        <w:t xml:space="preserve"> </w:t>
      </w:r>
      <w:r w:rsidRPr="00166593">
        <w:rPr>
          <w:rFonts w:eastAsia="Calibri" w:hint="eastAsia"/>
          <w:rtl/>
        </w:rPr>
        <w:t>גם</w:t>
      </w:r>
      <w:r w:rsidRPr="00166593">
        <w:rPr>
          <w:rFonts w:eastAsia="Calibri"/>
          <w:rtl/>
        </w:rPr>
        <w:t xml:space="preserve"> </w:t>
      </w:r>
      <w:r w:rsidRPr="00166593">
        <w:rPr>
          <w:rFonts w:eastAsia="Calibri" w:hint="eastAsia"/>
          <w:rtl/>
        </w:rPr>
        <w:t>כמנהלת</w:t>
      </w:r>
      <w:r w:rsidRPr="00166593">
        <w:rPr>
          <w:rFonts w:eastAsia="Calibri"/>
          <w:rtl/>
        </w:rPr>
        <w:t xml:space="preserve"> </w:t>
      </w:r>
      <w:r w:rsidRPr="00166593">
        <w:rPr>
          <w:rFonts w:eastAsia="Calibri" w:hint="eastAsia"/>
          <w:rtl/>
        </w:rPr>
        <w:t>מכלול</w:t>
      </w:r>
      <w:r w:rsidRPr="00166593">
        <w:rPr>
          <w:rFonts w:eastAsia="Calibri"/>
          <w:rtl/>
        </w:rPr>
        <w:t xml:space="preserve"> </w:t>
      </w:r>
      <w:r w:rsidRPr="00166593">
        <w:rPr>
          <w:rFonts w:eastAsia="Calibri" w:hint="eastAsia"/>
          <w:rtl/>
        </w:rPr>
        <w:t>אוכלוסייה</w:t>
      </w:r>
      <w:r w:rsidRPr="00166593">
        <w:rPr>
          <w:rFonts w:eastAsia="Calibri"/>
          <w:rtl/>
        </w:rPr>
        <w:t xml:space="preserve"> </w:t>
      </w:r>
      <w:r w:rsidRPr="00166593">
        <w:rPr>
          <w:rFonts w:eastAsia="Calibri" w:hint="eastAsia"/>
          <w:rtl/>
        </w:rPr>
        <w:t>במועצה</w:t>
      </w:r>
      <w:r w:rsidRPr="00166593">
        <w:rPr>
          <w:rFonts w:eastAsia="Calibri" w:hint="cs"/>
          <w:rtl/>
        </w:rPr>
        <w:t xml:space="preserve">, </w:t>
      </w:r>
      <w:r w:rsidRPr="00166593">
        <w:rPr>
          <w:rFonts w:eastAsia="Calibri" w:hint="eastAsia"/>
          <w:rtl/>
        </w:rPr>
        <w:t>מסרה</w:t>
      </w:r>
      <w:r w:rsidRPr="00166593">
        <w:rPr>
          <w:rFonts w:eastAsia="Calibri"/>
          <w:rtl/>
        </w:rPr>
        <w:t xml:space="preserve"> </w:t>
      </w:r>
      <w:r w:rsidRPr="00166593">
        <w:rPr>
          <w:rFonts w:eastAsia="Calibri" w:hint="eastAsia"/>
          <w:rtl/>
        </w:rPr>
        <w:t>לצוות</w:t>
      </w:r>
      <w:r w:rsidRPr="00166593">
        <w:rPr>
          <w:rFonts w:eastAsia="Calibri"/>
          <w:rtl/>
        </w:rPr>
        <w:t xml:space="preserve"> </w:t>
      </w:r>
      <w:r w:rsidRPr="00166593">
        <w:rPr>
          <w:rFonts w:eastAsia="Calibri" w:hint="eastAsia"/>
          <w:rtl/>
        </w:rPr>
        <w:t>הביקורת</w:t>
      </w:r>
      <w:r w:rsidRPr="00166593">
        <w:rPr>
          <w:rFonts w:eastAsia="Calibri" w:hint="cs"/>
          <w:rtl/>
        </w:rPr>
        <w:t xml:space="preserve"> במאי 2024</w:t>
      </w:r>
      <w:r w:rsidRPr="00166593">
        <w:rPr>
          <w:rFonts w:eastAsia="Calibri"/>
          <w:rtl/>
        </w:rPr>
        <w:t xml:space="preserve"> כי ביישובי</w:t>
      </w:r>
      <w:r w:rsidRPr="00166593">
        <w:rPr>
          <w:rFonts w:eastAsia="Calibri" w:hint="cs"/>
          <w:rtl/>
        </w:rPr>
        <w:t xml:space="preserve"> המועצה</w:t>
      </w:r>
      <w:r w:rsidRPr="00166593">
        <w:rPr>
          <w:rFonts w:eastAsia="Calibri"/>
          <w:rtl/>
        </w:rPr>
        <w:t xml:space="preserve"> יש צוותי מידע לציבור ודוברות</w:t>
      </w:r>
      <w:r w:rsidRPr="00166593">
        <w:rPr>
          <w:rFonts w:eastAsia="Calibri" w:hint="cs"/>
          <w:rtl/>
        </w:rPr>
        <w:t xml:space="preserve">. </w:t>
      </w:r>
      <w:r w:rsidRPr="00166593">
        <w:rPr>
          <w:rFonts w:eastAsia="Calibri" w:hint="eastAsia"/>
          <w:rtl/>
        </w:rPr>
        <w:t>המועצה</w:t>
      </w:r>
      <w:r w:rsidRPr="00166593">
        <w:rPr>
          <w:rFonts w:eastAsia="Calibri"/>
          <w:rtl/>
        </w:rPr>
        <w:t xml:space="preserve"> </w:t>
      </w:r>
      <w:r w:rsidRPr="00166593">
        <w:rPr>
          <w:rFonts w:eastAsia="Calibri" w:hint="eastAsia"/>
          <w:rtl/>
        </w:rPr>
        <w:t>נעזרת</w:t>
      </w:r>
      <w:r w:rsidRPr="00166593">
        <w:rPr>
          <w:rFonts w:eastAsia="Calibri"/>
          <w:rtl/>
        </w:rPr>
        <w:t xml:space="preserve"> </w:t>
      </w:r>
      <w:r w:rsidRPr="00166593">
        <w:rPr>
          <w:rFonts w:eastAsia="Calibri" w:hint="eastAsia"/>
          <w:rtl/>
        </w:rPr>
        <w:t>בצוותים</w:t>
      </w:r>
      <w:r w:rsidRPr="00166593">
        <w:rPr>
          <w:rFonts w:eastAsia="Calibri"/>
          <w:rtl/>
        </w:rPr>
        <w:t xml:space="preserve"> האמורים </w:t>
      </w:r>
      <w:r w:rsidRPr="00166593">
        <w:rPr>
          <w:rFonts w:eastAsia="Calibri" w:hint="cs"/>
          <w:rtl/>
        </w:rPr>
        <w:t xml:space="preserve">ובחברי </w:t>
      </w:r>
      <w:r w:rsidRPr="00166593">
        <w:rPr>
          <w:rFonts w:eastAsia="Calibri" w:hint="eastAsia"/>
          <w:rtl/>
        </w:rPr>
        <w:t>צח</w:t>
      </w:r>
      <w:r w:rsidRPr="00166593">
        <w:rPr>
          <w:rFonts w:eastAsia="Calibri"/>
          <w:rtl/>
        </w:rPr>
        <w:t>"י באופן כללי לצורך העברת מסרים לת</w:t>
      </w:r>
      <w:r w:rsidRPr="00166593">
        <w:rPr>
          <w:rFonts w:eastAsia="Calibri" w:hint="eastAsia"/>
          <w:rtl/>
        </w:rPr>
        <w:t>ושבים</w:t>
      </w:r>
      <w:r w:rsidRPr="00166593">
        <w:rPr>
          <w:rFonts w:eastAsia="Calibri"/>
          <w:rtl/>
        </w:rPr>
        <w:t xml:space="preserve"> </w:t>
      </w:r>
      <w:r w:rsidRPr="00166593">
        <w:rPr>
          <w:rFonts w:eastAsia="Calibri" w:hint="cs"/>
          <w:rtl/>
        </w:rPr>
        <w:t>ו</w:t>
      </w:r>
      <w:r w:rsidRPr="00166593">
        <w:rPr>
          <w:rFonts w:eastAsia="Calibri"/>
          <w:rtl/>
        </w:rPr>
        <w:t>קבלת פניות מהתושבים</w:t>
      </w:r>
      <w:r w:rsidRPr="00166593">
        <w:rPr>
          <w:rFonts w:eastAsia="Calibri" w:hint="cs"/>
          <w:rtl/>
        </w:rPr>
        <w:t>. כמו כן,</w:t>
      </w:r>
      <w:r w:rsidRPr="00166593">
        <w:rPr>
          <w:rFonts w:eastAsia="Calibri"/>
          <w:rtl/>
        </w:rPr>
        <w:t xml:space="preserve"> באמצעות נציגי היישובים וחברי </w:t>
      </w:r>
      <w:r w:rsidRPr="00166593">
        <w:rPr>
          <w:rFonts w:eastAsia="Calibri" w:hint="eastAsia"/>
          <w:rtl/>
        </w:rPr>
        <w:t>הצח</w:t>
      </w:r>
      <w:r w:rsidRPr="00166593">
        <w:rPr>
          <w:rFonts w:eastAsia="Calibri"/>
          <w:rtl/>
        </w:rPr>
        <w:t>"י</w:t>
      </w:r>
      <w:r w:rsidRPr="00166593">
        <w:rPr>
          <w:rFonts w:eastAsia="Calibri" w:hint="cs"/>
          <w:rtl/>
        </w:rPr>
        <w:t xml:space="preserve"> במלונות</w:t>
      </w:r>
      <w:r w:rsidRPr="00166593">
        <w:rPr>
          <w:rFonts w:eastAsia="Calibri"/>
          <w:rtl/>
        </w:rPr>
        <w:t xml:space="preserve"> </w:t>
      </w:r>
      <w:r w:rsidRPr="00166593">
        <w:rPr>
          <w:rFonts w:eastAsia="Calibri" w:hint="cs"/>
          <w:rtl/>
        </w:rPr>
        <w:t>המועצה מ</w:t>
      </w:r>
      <w:r w:rsidRPr="00166593">
        <w:rPr>
          <w:rFonts w:eastAsia="Calibri"/>
          <w:rtl/>
        </w:rPr>
        <w:t xml:space="preserve">קבלת </w:t>
      </w:r>
      <w:r w:rsidRPr="00166593">
        <w:rPr>
          <w:rFonts w:eastAsia="Calibri" w:hint="eastAsia"/>
          <w:rtl/>
        </w:rPr>
        <w:t>עדכון</w:t>
      </w:r>
      <w:r w:rsidRPr="00166593">
        <w:rPr>
          <w:rFonts w:eastAsia="Calibri"/>
          <w:rtl/>
        </w:rPr>
        <w:t xml:space="preserve"> </w:t>
      </w:r>
      <w:r w:rsidRPr="00166593">
        <w:rPr>
          <w:rFonts w:eastAsia="Calibri" w:hint="eastAsia"/>
          <w:rtl/>
        </w:rPr>
        <w:t>על</w:t>
      </w:r>
      <w:r w:rsidRPr="00166593">
        <w:rPr>
          <w:rFonts w:eastAsia="Calibri"/>
          <w:rtl/>
        </w:rPr>
        <w:t xml:space="preserve"> </w:t>
      </w:r>
      <w:r w:rsidRPr="00166593">
        <w:rPr>
          <w:rFonts w:eastAsia="Calibri" w:hint="eastAsia"/>
          <w:rtl/>
        </w:rPr>
        <w:t>מצבת</w:t>
      </w:r>
      <w:r w:rsidRPr="00166593">
        <w:rPr>
          <w:rFonts w:eastAsia="Calibri"/>
          <w:rtl/>
        </w:rPr>
        <w:t xml:space="preserve"> </w:t>
      </w:r>
      <w:r w:rsidRPr="00166593">
        <w:rPr>
          <w:rFonts w:eastAsia="Calibri" w:hint="eastAsia"/>
          <w:rtl/>
        </w:rPr>
        <w:t>המפונים</w:t>
      </w:r>
      <w:r w:rsidRPr="00166593">
        <w:rPr>
          <w:rFonts w:eastAsia="Calibri"/>
          <w:rtl/>
        </w:rPr>
        <w:t xml:space="preserve"> </w:t>
      </w:r>
      <w:r w:rsidRPr="00166593">
        <w:rPr>
          <w:rFonts w:eastAsia="Calibri" w:hint="eastAsia"/>
          <w:rtl/>
        </w:rPr>
        <w:t>באתרי</w:t>
      </w:r>
      <w:r w:rsidRPr="00166593">
        <w:rPr>
          <w:rFonts w:eastAsia="Calibri"/>
          <w:rtl/>
        </w:rPr>
        <w:t xml:space="preserve"> </w:t>
      </w:r>
      <w:r w:rsidRPr="00166593">
        <w:rPr>
          <w:rFonts w:eastAsia="Calibri" w:hint="eastAsia"/>
          <w:rtl/>
        </w:rPr>
        <w:t>ה</w:t>
      </w:r>
      <w:r w:rsidRPr="00166593">
        <w:rPr>
          <w:rFonts w:eastAsia="Calibri" w:hint="cs"/>
          <w:rtl/>
        </w:rPr>
        <w:t>קליטה</w:t>
      </w:r>
      <w:r w:rsidRPr="00166593">
        <w:rPr>
          <w:rFonts w:eastAsia="Calibri"/>
          <w:rtl/>
        </w:rPr>
        <w:t xml:space="preserve"> </w:t>
      </w:r>
      <w:r w:rsidRPr="00166593">
        <w:rPr>
          <w:rFonts w:eastAsia="Calibri" w:hint="cs"/>
          <w:rtl/>
        </w:rPr>
        <w:t>ובנושאים נוספים. נוכחות נציגי היישובים באתרי הקליטה במלחמת חרבות ברזל הייתה בהתאם לסיכום דיון בנושא</w:t>
      </w:r>
      <w:r w:rsidRPr="00166593">
        <w:rPr>
          <w:rFonts w:eastAsia="Calibri"/>
          <w:rtl/>
        </w:rPr>
        <w:t xml:space="preserve"> </w:t>
      </w:r>
      <w:r w:rsidRPr="00166593">
        <w:rPr>
          <w:rFonts w:eastAsia="Calibri" w:hint="eastAsia"/>
          <w:rtl/>
        </w:rPr>
        <w:t>פינוי</w:t>
      </w:r>
      <w:r w:rsidRPr="00166593">
        <w:rPr>
          <w:rFonts w:eastAsia="Calibri"/>
          <w:rtl/>
        </w:rPr>
        <w:t xml:space="preserve"> </w:t>
      </w:r>
      <w:r w:rsidRPr="00166593">
        <w:rPr>
          <w:rFonts w:eastAsia="Calibri" w:hint="eastAsia"/>
          <w:rtl/>
        </w:rPr>
        <w:t>תושבים</w:t>
      </w:r>
      <w:r w:rsidRPr="00166593">
        <w:rPr>
          <w:rFonts w:eastAsia="Calibri"/>
          <w:rtl/>
        </w:rPr>
        <w:t xml:space="preserve"> מ</w:t>
      </w:r>
      <w:r w:rsidRPr="00166593">
        <w:rPr>
          <w:rFonts w:eastAsia="Calibri" w:hint="cs"/>
          <w:rtl/>
        </w:rPr>
        <w:t>-</w:t>
      </w:r>
      <w:r w:rsidRPr="00166593">
        <w:rPr>
          <w:rFonts w:eastAsia="Calibri"/>
          <w:rtl/>
        </w:rPr>
        <w:t>6.9.23</w:t>
      </w:r>
      <w:r w:rsidRPr="00166593">
        <w:rPr>
          <w:rFonts w:eastAsia="Calibri" w:hint="cs"/>
          <w:rtl/>
        </w:rPr>
        <w:t>,</w:t>
      </w:r>
      <w:r w:rsidRPr="00166593">
        <w:rPr>
          <w:rFonts w:eastAsia="Calibri"/>
          <w:rtl/>
        </w:rPr>
        <w:t xml:space="preserve"> שקבע </w:t>
      </w:r>
      <w:r w:rsidRPr="00166593">
        <w:rPr>
          <w:rFonts w:eastAsia="Calibri" w:hint="cs"/>
          <w:rtl/>
        </w:rPr>
        <w:t>שיש לקבוע נציג יישובי האחראי לפינוי, צוות חלוץ לכל מלון ואחראי בכל מלון.</w:t>
      </w:r>
    </w:p>
    <w:p w14:paraId="6974198D" w14:textId="77777777" w:rsidR="00166593" w:rsidRPr="00166593" w:rsidRDefault="00166593" w:rsidP="00166593">
      <w:pPr>
        <w:spacing w:line="269" w:lineRule="auto"/>
        <w:rPr>
          <w:rFonts w:eastAsia="Calibri"/>
          <w:rtl/>
        </w:rPr>
      </w:pPr>
    </w:p>
    <w:p w14:paraId="26051695" w14:textId="77777777" w:rsidR="00166593" w:rsidRPr="00166593" w:rsidRDefault="00166593" w:rsidP="00166593">
      <w:pPr>
        <w:spacing w:line="269" w:lineRule="auto"/>
        <w:rPr>
          <w:rFonts w:eastAsia="Calibri"/>
          <w:rtl/>
        </w:rPr>
      </w:pPr>
      <w:r w:rsidRPr="00166593">
        <w:rPr>
          <w:rFonts w:eastAsia="Calibri" w:hint="cs"/>
          <w:rtl/>
        </w:rPr>
        <w:t xml:space="preserve">המועצה האזורית </w:t>
      </w:r>
      <w:r w:rsidRPr="00166593">
        <w:rPr>
          <w:rFonts w:eastAsia="Calibri" w:hint="eastAsia"/>
          <w:b/>
          <w:bCs/>
          <w:rtl/>
        </w:rPr>
        <w:t>חוף</w:t>
      </w:r>
      <w:r w:rsidRPr="00166593">
        <w:rPr>
          <w:rFonts w:eastAsia="Calibri"/>
          <w:b/>
          <w:bCs/>
          <w:rtl/>
        </w:rPr>
        <w:t xml:space="preserve"> </w:t>
      </w:r>
      <w:r w:rsidRPr="00166593">
        <w:rPr>
          <w:rFonts w:eastAsia="Calibri" w:hint="eastAsia"/>
          <w:b/>
          <w:bCs/>
          <w:rtl/>
        </w:rPr>
        <w:t>אשקלון</w:t>
      </w:r>
      <w:r w:rsidRPr="00166593">
        <w:rPr>
          <w:rFonts w:eastAsia="Calibri" w:hint="cs"/>
          <w:rtl/>
        </w:rPr>
        <w:t xml:space="preserve"> מסרה בתשובתה למשרד מבקר המדינה מפברואר 2025 כי בשיתוף של כלל אגפי המועצה, צוותי הצח"י וראשי הקהילות המפונות הצליחה לענות על הצרכים של המפונים. הקשר עם המפונים במוקדי הפינוי היה רציף וזאת בזכות צוותים שגויסו וביקור על בסיס קבוע של ראשי אגפים, הנהלת המועצה, מנכ"ל המועצה וראש המועצה. עוד מסרה המועצה כי הקשר עם הרשויות המקומיות הקולטות היה רציף ומשמעותי לטובת מתן שירות יעיל לתושבים.</w:t>
      </w:r>
    </w:p>
    <w:p w14:paraId="2C401C3C" w14:textId="77777777" w:rsidR="00166593" w:rsidRPr="00166593" w:rsidRDefault="00166593" w:rsidP="00166593">
      <w:pPr>
        <w:spacing w:line="269" w:lineRule="auto"/>
        <w:rPr>
          <w:rFonts w:eastAsia="Calibri"/>
          <w:b/>
          <w:bCs/>
          <w:rtl/>
        </w:rPr>
      </w:pPr>
    </w:p>
    <w:p w14:paraId="3287F5ED" w14:textId="77777777" w:rsidR="00166593" w:rsidRPr="00166593" w:rsidRDefault="00166593" w:rsidP="00166593">
      <w:pPr>
        <w:spacing w:line="269" w:lineRule="auto"/>
        <w:rPr>
          <w:rFonts w:eastAsia="Calibri"/>
          <w:rtl/>
        </w:rPr>
      </w:pPr>
      <w:r w:rsidRPr="00166593">
        <w:rPr>
          <w:rFonts w:eastAsia="Calibri" w:hint="cs"/>
          <w:b/>
          <w:bCs/>
          <w:rtl/>
        </w:rPr>
        <w:t>מהאמור עולה כי המועצה האזורית חוף אשקלון ניהלה קשר עם התושבים במלונות ועמדה על מצבם, העבירה להם מסרים וקיבלה פניות מהם באמצעות צוותי צח"י בהתאם למנגנון שנקבע מבעוד מועד. עם זאת עלה כי לא נקבע מנגנון דומה לניהול קשר ועמידה לרשות המפונים בקהילה, והמועצה כאמור אף ל</w:t>
      </w:r>
      <w:r w:rsidRPr="00166593">
        <w:rPr>
          <w:rFonts w:eastAsia="Calibri"/>
          <w:b/>
          <w:bCs/>
          <w:rtl/>
        </w:rPr>
        <w:t xml:space="preserve">א ידעה על מיקומם של </w:t>
      </w:r>
      <w:r w:rsidRPr="00166593">
        <w:rPr>
          <w:rFonts w:eastAsia="Calibri" w:hint="cs"/>
          <w:b/>
          <w:bCs/>
          <w:rtl/>
        </w:rPr>
        <w:t>כלל ה</w:t>
      </w:r>
      <w:r w:rsidRPr="00166593">
        <w:rPr>
          <w:rFonts w:eastAsia="Calibri"/>
          <w:b/>
          <w:bCs/>
          <w:rtl/>
        </w:rPr>
        <w:t>מפוני</w:t>
      </w:r>
      <w:r w:rsidRPr="00166593">
        <w:rPr>
          <w:rFonts w:eastAsia="Calibri" w:hint="cs"/>
          <w:b/>
          <w:bCs/>
          <w:rtl/>
        </w:rPr>
        <w:t xml:space="preserve">ם </w:t>
      </w:r>
      <w:r w:rsidRPr="00166593">
        <w:rPr>
          <w:rFonts w:eastAsia="Calibri"/>
          <w:b/>
          <w:bCs/>
          <w:rtl/>
        </w:rPr>
        <w:t>בקהילה.</w:t>
      </w:r>
    </w:p>
    <w:p w14:paraId="24F24D8E" w14:textId="77777777" w:rsidR="00166593" w:rsidRPr="00166593" w:rsidRDefault="00166593" w:rsidP="00166593">
      <w:pPr>
        <w:spacing w:line="269" w:lineRule="auto"/>
        <w:rPr>
          <w:rFonts w:eastAsia="Calibri"/>
          <w:rtl/>
        </w:rPr>
      </w:pPr>
    </w:p>
    <w:p w14:paraId="7E960CDC" w14:textId="77777777" w:rsidR="00166593" w:rsidRPr="00166593" w:rsidRDefault="00166593" w:rsidP="00166593">
      <w:pPr>
        <w:spacing w:line="269" w:lineRule="auto"/>
        <w:rPr>
          <w:rFonts w:eastAsia="Calibri"/>
          <w:rtl/>
        </w:rPr>
      </w:pPr>
      <w:r w:rsidRPr="00166593">
        <w:rPr>
          <w:rFonts w:eastAsia="Calibri" w:hint="cs"/>
          <w:rtl/>
        </w:rPr>
        <w:t xml:space="preserve">עיריות </w:t>
      </w:r>
      <w:r w:rsidRPr="00166593">
        <w:rPr>
          <w:rFonts w:eastAsia="Calibri" w:hint="cs"/>
          <w:b/>
          <w:bCs/>
          <w:rtl/>
        </w:rPr>
        <w:t>אשקלון</w:t>
      </w:r>
      <w:r w:rsidRPr="00166593">
        <w:rPr>
          <w:rFonts w:eastAsia="Calibri" w:hint="cs"/>
          <w:rtl/>
        </w:rPr>
        <w:t xml:space="preserve"> ו</w:t>
      </w:r>
      <w:r w:rsidRPr="00166593">
        <w:rPr>
          <w:rFonts w:eastAsia="Calibri" w:hint="cs"/>
          <w:b/>
          <w:bCs/>
          <w:rtl/>
        </w:rPr>
        <w:t>שדרות</w:t>
      </w:r>
      <w:r w:rsidRPr="00166593">
        <w:rPr>
          <w:rFonts w:eastAsia="Calibri" w:hint="cs"/>
          <w:rtl/>
        </w:rPr>
        <w:t xml:space="preserve"> מסרו בתשובותיהן למשרד מבקר המדינה כי במהלך מלחמת חרבות ברזל קיימו קשר שוטף עם אוכלוסיות </w:t>
      </w:r>
      <w:r w:rsidRPr="00166593">
        <w:rPr>
          <w:rFonts w:eastAsia="Calibri"/>
          <w:rtl/>
        </w:rPr>
        <w:t xml:space="preserve">בעלות צרכים מיוחדים </w:t>
      </w:r>
      <w:r w:rsidRPr="00166593">
        <w:rPr>
          <w:rFonts w:eastAsia="Calibri" w:hint="cs"/>
          <w:rtl/>
        </w:rPr>
        <w:t>ובכלל זה אוכלוסיות הוותיקים והרווחה.</w:t>
      </w:r>
    </w:p>
    <w:p w14:paraId="5D7850AD" w14:textId="77777777" w:rsidR="00166593" w:rsidRPr="00166593" w:rsidRDefault="00166593" w:rsidP="00166593">
      <w:pPr>
        <w:spacing w:line="269" w:lineRule="auto"/>
        <w:rPr>
          <w:rFonts w:eastAsia="Calibri"/>
          <w:b/>
          <w:bCs/>
          <w:rtl/>
        </w:rPr>
      </w:pPr>
    </w:p>
    <w:p w14:paraId="6BBBE752" w14:textId="77777777" w:rsidR="00166593" w:rsidRPr="00166593" w:rsidRDefault="00166593" w:rsidP="00166593">
      <w:pPr>
        <w:spacing w:line="269" w:lineRule="auto"/>
        <w:rPr>
          <w:rFonts w:eastAsia="Calibri"/>
          <w:rtl/>
        </w:rPr>
      </w:pPr>
      <w:r w:rsidRPr="00166593">
        <w:rPr>
          <w:rFonts w:eastAsia="Calibri"/>
          <w:b/>
          <w:bCs/>
          <w:rtl/>
        </w:rPr>
        <w:t xml:space="preserve">מומלץ שעיריות אופקים, אשקלון ושדרות והמועצות האזוריות אשכול וחוף אשקלון, בסיוע משרד הפנים בשיתוף עם רח"ל ומערך הדיגיטל הלאומי, יפעלו לפיתוח מנגנון - כגון הודעה טקסט או טופס מקוון - שיאפשר לרשויות מקומיות להעביר לתושביהן מידע בנושאי חירום וביטחון ולהיות בקשר עם כלל תושביהן גם בעת חירום. כן בכדי לוודא שהם מקבלים מענה לצרכיהם, ובעיקר בכל הנוגע לילדים, קשישים, ואנשים מאוכלוסיות </w:t>
      </w:r>
      <w:r w:rsidRPr="00166593">
        <w:rPr>
          <w:rFonts w:eastAsia="Calibri" w:hint="cs"/>
          <w:b/>
          <w:bCs/>
          <w:rtl/>
        </w:rPr>
        <w:t xml:space="preserve">בעלות צרכים </w:t>
      </w:r>
      <w:r w:rsidRPr="00166593">
        <w:rPr>
          <w:rFonts w:eastAsia="Calibri"/>
          <w:b/>
          <w:bCs/>
          <w:rtl/>
        </w:rPr>
        <w:t>מיוחד</w:t>
      </w:r>
      <w:r w:rsidRPr="00166593">
        <w:rPr>
          <w:rFonts w:eastAsia="Calibri" w:hint="cs"/>
          <w:b/>
          <w:bCs/>
          <w:rtl/>
        </w:rPr>
        <w:t>ים</w:t>
      </w:r>
      <w:r w:rsidRPr="00166593">
        <w:rPr>
          <w:rFonts w:eastAsia="Calibri"/>
          <w:b/>
          <w:bCs/>
          <w:rtl/>
        </w:rPr>
        <w:t>, שישנה סבירות גבוה שהיקפן של אוכלוסיות אלה יגדל בעקבות אירוע טראומתי</w:t>
      </w:r>
      <w:r w:rsidRPr="00166593">
        <w:rPr>
          <w:rFonts w:eastAsia="Calibri" w:hint="cs"/>
          <w:b/>
          <w:bCs/>
          <w:rtl/>
        </w:rPr>
        <w:t xml:space="preserve"> כמתקפת הטרור בשבעה באוקטובר.</w:t>
      </w:r>
    </w:p>
    <w:p w14:paraId="22A612E7" w14:textId="77777777" w:rsidR="00166593" w:rsidRPr="00166593" w:rsidRDefault="00166593" w:rsidP="00166593">
      <w:pPr>
        <w:spacing w:line="269" w:lineRule="auto"/>
        <w:rPr>
          <w:rFonts w:eastAsia="Calibri"/>
          <w:rtl/>
        </w:rPr>
      </w:pPr>
    </w:p>
    <w:p w14:paraId="582FE0CA" w14:textId="77777777" w:rsidR="00166593" w:rsidRPr="00166593" w:rsidRDefault="00166593" w:rsidP="00166593">
      <w:pPr>
        <w:spacing w:line="269" w:lineRule="auto"/>
        <w:jc w:val="center"/>
        <w:rPr>
          <w:rFonts w:ascii="Arial" w:eastAsia="Calibri" w:hAnsi="Arial" w:cs="Arial"/>
          <w:sz w:val="36"/>
          <w:rtl/>
        </w:rPr>
      </w:pPr>
      <w:r w:rsidRPr="00166593">
        <w:rPr>
          <w:rFonts w:ascii="Segoe UI Symbol" w:eastAsia="Calibri" w:hAnsi="Segoe UI Symbol" w:cs="Segoe UI Symbol" w:hint="cs"/>
          <w:sz w:val="36"/>
          <w:rtl/>
        </w:rPr>
        <w:lastRenderedPageBreak/>
        <w:t>✰</w:t>
      </w:r>
    </w:p>
    <w:p w14:paraId="3FCF7A0D" w14:textId="77777777" w:rsidR="00166593" w:rsidRPr="00166593" w:rsidRDefault="00166593" w:rsidP="00166593">
      <w:pPr>
        <w:spacing w:line="269" w:lineRule="auto"/>
        <w:rPr>
          <w:rFonts w:eastAsia="Calibri"/>
          <w:b/>
          <w:bCs/>
          <w:rtl/>
        </w:rPr>
      </w:pPr>
      <w:bookmarkStart w:id="82" w:name="_Hlk174625087"/>
    </w:p>
    <w:p w14:paraId="158A284E" w14:textId="77777777" w:rsidR="00166593" w:rsidRPr="00166593" w:rsidRDefault="00166593" w:rsidP="00166593">
      <w:pPr>
        <w:spacing w:line="269" w:lineRule="auto"/>
        <w:rPr>
          <w:rFonts w:eastAsia="Calibri"/>
          <w:b/>
          <w:bCs/>
          <w:rtl/>
        </w:rPr>
      </w:pPr>
      <w:r w:rsidRPr="00166593">
        <w:rPr>
          <w:rFonts w:eastAsia="Calibri" w:hint="cs"/>
          <w:b/>
          <w:bCs/>
          <w:rtl/>
        </w:rPr>
        <w:t xml:space="preserve">בהיעדר הגדרה ברורה של תפקידי הרשות המקומית המפונה, כל רשות פעלה מול תושביה באופן שונה לפי הבנתה: עיריית אשקלון הקימה מרכז שליטה כשבוע לאחר ההחלטה על פינוי התושבים וניהלה קשר עם המפונים בשבע רשויות מקומיות קולטות מרכזיות, אך ללא אנשי קשר בכל </w:t>
      </w:r>
      <w:r w:rsidRPr="00166593">
        <w:rPr>
          <w:rFonts w:eastAsia="Calibri"/>
          <w:b/>
          <w:bCs/>
          <w:rtl/>
        </w:rPr>
        <w:t xml:space="preserve">מתקני </w:t>
      </w:r>
      <w:r w:rsidRPr="00166593">
        <w:rPr>
          <w:rFonts w:eastAsia="Calibri" w:hint="cs"/>
          <w:b/>
          <w:bCs/>
          <w:rtl/>
        </w:rPr>
        <w:t>ה</w:t>
      </w:r>
      <w:r w:rsidRPr="00166593">
        <w:rPr>
          <w:rFonts w:eastAsia="Calibri"/>
          <w:b/>
          <w:bCs/>
          <w:rtl/>
        </w:rPr>
        <w:t>אירוח</w:t>
      </w:r>
      <w:r w:rsidRPr="00166593">
        <w:rPr>
          <w:rFonts w:eastAsia="Calibri" w:hint="cs"/>
          <w:b/>
          <w:bCs/>
          <w:rtl/>
        </w:rPr>
        <w:t xml:space="preserve">. עיריית שדרות והמועצות האזוריות אשכול וחוף אשקלון ניהלו קשר רציף ומסודר עם המפונים </w:t>
      </w:r>
      <w:r w:rsidRPr="00166593">
        <w:rPr>
          <w:rFonts w:eastAsia="Calibri"/>
          <w:b/>
          <w:bCs/>
          <w:rtl/>
        </w:rPr>
        <w:t xml:space="preserve">במתקני </w:t>
      </w:r>
      <w:r w:rsidRPr="00166593">
        <w:rPr>
          <w:rFonts w:eastAsia="Calibri" w:hint="cs"/>
          <w:b/>
          <w:bCs/>
          <w:rtl/>
        </w:rPr>
        <w:t>ה</w:t>
      </w:r>
      <w:r w:rsidRPr="00166593">
        <w:rPr>
          <w:rFonts w:eastAsia="Calibri"/>
          <w:b/>
          <w:bCs/>
          <w:rtl/>
        </w:rPr>
        <w:t>אירוח</w:t>
      </w:r>
      <w:r w:rsidRPr="00166593">
        <w:rPr>
          <w:rFonts w:eastAsia="Calibri" w:hint="cs"/>
          <w:b/>
          <w:bCs/>
          <w:rtl/>
        </w:rPr>
        <w:t xml:space="preserve">, אך עיריות אשקלון ושדרות והמועצה האזורית חוף אשקלון לא ניהלו קשר </w:t>
      </w:r>
      <w:r w:rsidRPr="00166593">
        <w:rPr>
          <w:rFonts w:eastAsia="Calibri" w:hint="eastAsia"/>
          <w:b/>
          <w:bCs/>
          <w:rtl/>
        </w:rPr>
        <w:t>מסודר</w:t>
      </w:r>
      <w:r w:rsidRPr="00166593">
        <w:rPr>
          <w:rFonts w:eastAsia="Calibri" w:hint="cs"/>
          <w:b/>
          <w:bCs/>
          <w:rtl/>
        </w:rPr>
        <w:t xml:space="preserve"> עם המפונים בקהילה, ונראה כי הדבר נבע בין היתר מפיזורם הרחב של המפונים.</w:t>
      </w:r>
    </w:p>
    <w:p w14:paraId="7038FB2B" w14:textId="77777777" w:rsidR="00166593" w:rsidRPr="00166593" w:rsidRDefault="00166593" w:rsidP="00166593">
      <w:pPr>
        <w:spacing w:line="269" w:lineRule="auto"/>
        <w:rPr>
          <w:rFonts w:eastAsia="Calibri"/>
          <w:b/>
          <w:bCs/>
          <w:rtl/>
        </w:rPr>
      </w:pPr>
    </w:p>
    <w:p w14:paraId="5508A1B9" w14:textId="77777777" w:rsidR="00166593" w:rsidRPr="00166593" w:rsidRDefault="00166593" w:rsidP="00166593">
      <w:pPr>
        <w:spacing w:line="269" w:lineRule="auto"/>
        <w:rPr>
          <w:rFonts w:eastAsia="Calibri"/>
          <w:b/>
          <w:bCs/>
          <w:rtl/>
        </w:rPr>
      </w:pPr>
      <w:r w:rsidRPr="00166593">
        <w:rPr>
          <w:rFonts w:eastAsia="Calibri" w:hint="cs"/>
          <w:b/>
          <w:bCs/>
          <w:rtl/>
        </w:rPr>
        <w:t xml:space="preserve">עובדי </w:t>
      </w:r>
      <w:r w:rsidRPr="00166593">
        <w:rPr>
          <w:rFonts w:eastAsia="Calibri" w:hint="eastAsia"/>
          <w:b/>
          <w:bCs/>
          <w:rtl/>
        </w:rPr>
        <w:t>המועצה</w:t>
      </w:r>
      <w:r w:rsidRPr="00166593">
        <w:rPr>
          <w:rFonts w:eastAsia="Calibri"/>
          <w:b/>
          <w:bCs/>
          <w:rtl/>
        </w:rPr>
        <w:t xml:space="preserve"> </w:t>
      </w:r>
      <w:r w:rsidRPr="00166593">
        <w:rPr>
          <w:rFonts w:eastAsia="Calibri" w:hint="cs"/>
          <w:b/>
          <w:bCs/>
          <w:rtl/>
        </w:rPr>
        <w:t xml:space="preserve">האזורית אשכול ונציגי הקהילות </w:t>
      </w:r>
      <w:r w:rsidRPr="00166593">
        <w:rPr>
          <w:rFonts w:eastAsia="Calibri"/>
          <w:b/>
          <w:bCs/>
          <w:rtl/>
        </w:rPr>
        <w:t>קי</w:t>
      </w:r>
      <w:r w:rsidRPr="00166593">
        <w:rPr>
          <w:rFonts w:eastAsia="Calibri" w:hint="cs"/>
          <w:b/>
          <w:bCs/>
          <w:rtl/>
        </w:rPr>
        <w:t>ימו</w:t>
      </w:r>
      <w:r w:rsidRPr="00166593">
        <w:rPr>
          <w:rFonts w:eastAsia="Calibri"/>
          <w:b/>
          <w:bCs/>
          <w:rtl/>
        </w:rPr>
        <w:t xml:space="preserve"> </w:t>
      </w:r>
      <w:r w:rsidRPr="00166593">
        <w:rPr>
          <w:rFonts w:eastAsia="Calibri" w:hint="cs"/>
          <w:b/>
          <w:bCs/>
          <w:rtl/>
        </w:rPr>
        <w:t xml:space="preserve">את </w:t>
      </w:r>
      <w:r w:rsidRPr="00166593">
        <w:rPr>
          <w:rFonts w:eastAsia="Calibri"/>
          <w:b/>
          <w:bCs/>
          <w:rtl/>
        </w:rPr>
        <w:t>הקשר עם התושבים המפונים</w:t>
      </w:r>
      <w:r w:rsidRPr="00166593">
        <w:rPr>
          <w:rFonts w:eastAsia="Calibri" w:hint="cs"/>
          <w:b/>
          <w:bCs/>
          <w:rtl/>
        </w:rPr>
        <w:t xml:space="preserve"> </w:t>
      </w:r>
      <w:r w:rsidRPr="00166593">
        <w:rPr>
          <w:rFonts w:eastAsia="Calibri"/>
          <w:b/>
          <w:bCs/>
          <w:rtl/>
        </w:rPr>
        <w:t xml:space="preserve">במתקני </w:t>
      </w:r>
      <w:r w:rsidRPr="00166593">
        <w:rPr>
          <w:rFonts w:eastAsia="Calibri" w:hint="cs"/>
          <w:b/>
          <w:bCs/>
          <w:rtl/>
        </w:rPr>
        <w:t>ה</w:t>
      </w:r>
      <w:r w:rsidRPr="00166593">
        <w:rPr>
          <w:rFonts w:eastAsia="Calibri"/>
          <w:b/>
          <w:bCs/>
          <w:rtl/>
        </w:rPr>
        <w:t>אירוח</w:t>
      </w:r>
      <w:r w:rsidRPr="00166593">
        <w:rPr>
          <w:rFonts w:eastAsia="Calibri" w:hint="cs"/>
          <w:b/>
          <w:bCs/>
          <w:rtl/>
        </w:rPr>
        <w:t xml:space="preserve"> ובקהילה כאחד, </w:t>
      </w:r>
      <w:r w:rsidRPr="00166593">
        <w:rPr>
          <w:rFonts w:eastAsia="Calibri"/>
          <w:b/>
          <w:bCs/>
          <w:rtl/>
        </w:rPr>
        <w:t xml:space="preserve">וזאת </w:t>
      </w:r>
      <w:r w:rsidRPr="00166593">
        <w:rPr>
          <w:rFonts w:eastAsia="Calibri" w:hint="eastAsia"/>
          <w:b/>
          <w:bCs/>
          <w:rtl/>
        </w:rPr>
        <w:t>אף</w:t>
      </w:r>
      <w:r w:rsidRPr="00166593">
        <w:rPr>
          <w:rFonts w:eastAsia="Calibri"/>
          <w:b/>
          <w:bCs/>
          <w:rtl/>
        </w:rPr>
        <w:t xml:space="preserve"> </w:t>
      </w:r>
      <w:r w:rsidRPr="00166593">
        <w:rPr>
          <w:rFonts w:eastAsia="Calibri" w:hint="cs"/>
          <w:b/>
          <w:bCs/>
          <w:rtl/>
        </w:rPr>
        <w:t>ש</w:t>
      </w:r>
      <w:r w:rsidRPr="00166593">
        <w:rPr>
          <w:rFonts w:eastAsia="Calibri" w:hint="eastAsia"/>
          <w:b/>
          <w:bCs/>
          <w:rtl/>
        </w:rPr>
        <w:t>עובדיה</w:t>
      </w:r>
      <w:r w:rsidRPr="00166593">
        <w:rPr>
          <w:rFonts w:eastAsia="Calibri"/>
          <w:b/>
          <w:bCs/>
          <w:rtl/>
        </w:rPr>
        <w:t xml:space="preserve"> </w:t>
      </w:r>
      <w:r w:rsidRPr="00166593">
        <w:rPr>
          <w:rFonts w:eastAsia="Calibri" w:hint="eastAsia"/>
          <w:b/>
          <w:bCs/>
          <w:rtl/>
        </w:rPr>
        <w:t>היו</w:t>
      </w:r>
      <w:r w:rsidRPr="00166593">
        <w:rPr>
          <w:rFonts w:eastAsia="Calibri"/>
          <w:b/>
          <w:bCs/>
          <w:rtl/>
        </w:rPr>
        <w:t xml:space="preserve"> </w:t>
      </w:r>
      <w:r w:rsidRPr="00166593">
        <w:rPr>
          <w:rFonts w:eastAsia="Calibri" w:hint="cs"/>
          <w:b/>
          <w:bCs/>
          <w:rtl/>
        </w:rPr>
        <w:t xml:space="preserve">גם הם </w:t>
      </w:r>
      <w:r w:rsidRPr="00166593">
        <w:rPr>
          <w:rFonts w:eastAsia="Calibri" w:hint="eastAsia"/>
          <w:b/>
          <w:bCs/>
          <w:rtl/>
        </w:rPr>
        <w:t>בין</w:t>
      </w:r>
      <w:r w:rsidRPr="00166593">
        <w:rPr>
          <w:rFonts w:eastAsia="Calibri"/>
          <w:b/>
          <w:bCs/>
          <w:rtl/>
        </w:rPr>
        <w:t xml:space="preserve"> </w:t>
      </w:r>
      <w:r w:rsidRPr="00166593">
        <w:rPr>
          <w:rFonts w:eastAsia="Calibri" w:hint="eastAsia"/>
          <w:b/>
          <w:bCs/>
          <w:rtl/>
        </w:rPr>
        <w:t>המפונים</w:t>
      </w:r>
      <w:r w:rsidRPr="00166593">
        <w:rPr>
          <w:rFonts w:eastAsia="Calibri" w:hint="cs"/>
          <w:b/>
          <w:bCs/>
          <w:rtl/>
        </w:rPr>
        <w:t>.</w:t>
      </w:r>
    </w:p>
    <w:p w14:paraId="47310ED9" w14:textId="77777777" w:rsidR="00166593" w:rsidRPr="00166593" w:rsidRDefault="00166593" w:rsidP="00166593">
      <w:pPr>
        <w:spacing w:line="269" w:lineRule="auto"/>
        <w:rPr>
          <w:rFonts w:eastAsia="Calibri"/>
          <w:b/>
          <w:bCs/>
          <w:rtl/>
        </w:rPr>
      </w:pPr>
      <w:bookmarkStart w:id="83" w:name="_Hlk220322438"/>
    </w:p>
    <w:p w14:paraId="4013701A" w14:textId="77777777" w:rsidR="00166593" w:rsidRPr="00166593" w:rsidRDefault="00166593" w:rsidP="00166593">
      <w:pPr>
        <w:spacing w:line="269" w:lineRule="auto"/>
        <w:rPr>
          <w:rFonts w:eastAsia="Calibri"/>
          <w:b/>
          <w:bCs/>
          <w:rtl/>
        </w:rPr>
      </w:pPr>
      <w:r w:rsidRPr="00166593">
        <w:rPr>
          <w:rFonts w:eastAsia="Calibri" w:hint="cs"/>
          <w:b/>
          <w:bCs/>
          <w:rtl/>
        </w:rPr>
        <w:t>על עיריות אשקלון ושדרות והמועצה האזורית חוף אשקלון לקבוע מנגנון שיאפשר להן לנהל קשר שוטף עם כלל תושביהן המפונים, לרבות אלה המתפנים בקהילה או עצמאית.</w:t>
      </w:r>
    </w:p>
    <w:bookmarkEnd w:id="83"/>
    <w:p w14:paraId="44C0640C" w14:textId="77777777" w:rsidR="00166593" w:rsidRPr="00166593" w:rsidRDefault="00166593" w:rsidP="00166593">
      <w:pPr>
        <w:spacing w:line="269" w:lineRule="auto"/>
        <w:rPr>
          <w:rFonts w:ascii="David" w:eastAsia="Calibri" w:hAnsi="David"/>
          <w:b/>
          <w:bCs/>
          <w:rtl/>
        </w:rPr>
      </w:pPr>
    </w:p>
    <w:p w14:paraId="23CAE898" w14:textId="77777777" w:rsidR="00166593" w:rsidRPr="00166593" w:rsidRDefault="00166593" w:rsidP="00166593">
      <w:pPr>
        <w:spacing w:line="269" w:lineRule="auto"/>
        <w:rPr>
          <w:rFonts w:eastAsia="Calibri"/>
          <w:rtl/>
        </w:rPr>
      </w:pPr>
      <w:r w:rsidRPr="00166593">
        <w:rPr>
          <w:rFonts w:ascii="David" w:eastAsia="Calibri" w:hAnsi="David" w:hint="cs"/>
          <w:b/>
          <w:bCs/>
          <w:rtl/>
        </w:rPr>
        <w:t xml:space="preserve">הממצאים מלמדים על הפגיעה ביכולת של רשויות מקומיות מפונות לעמוד לרשות תושביהן ולתת להם עוגן ותחושת ביטחון שעה שהם תחת איום ביטחוני ונאלצים עקב כך להפסיק את שגרת חייהם המוכרת ולהתמודד עם מציאות חדשה שאינה קלה. זאת בהיעדר נהלים מנחים לרשויות המפונות לגבי כל שלבי הפינוי ותפקידן בטיפול במפונים באתרי הקליטה וכן בהיעדר גורם מתכלל אחד מטעם השלטון המרכזי </w:t>
      </w:r>
      <w:r w:rsidRPr="00166593">
        <w:rPr>
          <w:rFonts w:ascii="David" w:eastAsia="Calibri" w:hAnsi="David"/>
          <w:b/>
          <w:bCs/>
          <w:rtl/>
        </w:rPr>
        <w:t xml:space="preserve">השולט ומנהל את הטיפול באוכלוסייה המפונה </w:t>
      </w:r>
      <w:r w:rsidRPr="00166593">
        <w:rPr>
          <w:rFonts w:ascii="David" w:eastAsia="Calibri" w:hAnsi="David" w:hint="cs"/>
          <w:b/>
          <w:bCs/>
          <w:rtl/>
        </w:rPr>
        <w:t>שיפעל לאיגום המידע, להנגשת השירותים למפונים וכן לגיבוי, לתגבור ולסיוע לרשויות המקומיות. לפיכך, בתנאים של היקפי הפיזור הנרחבים של המפונים בהיקף של עשרות מתקני אירוח נאלצו הרשויות המקומיות להתמודד כמעט לבדן (הרשויות המפונות לצד הרשויות הקולטות) עם מתן השירות והמענה למפונים, חלקן רשויות שספגו פגיעה קשה ב</w:t>
      </w:r>
      <w:r w:rsidRPr="00166593">
        <w:rPr>
          <w:rFonts w:ascii="David" w:eastAsia="Calibri" w:hAnsi="David"/>
          <w:b/>
          <w:bCs/>
          <w:rtl/>
        </w:rPr>
        <w:t xml:space="preserve">מתקפת </w:t>
      </w:r>
      <w:r w:rsidRPr="00166593">
        <w:rPr>
          <w:rFonts w:ascii="David" w:eastAsia="Calibri" w:hAnsi="David" w:hint="cs"/>
          <w:b/>
          <w:bCs/>
          <w:rtl/>
        </w:rPr>
        <w:t>הטרור</w:t>
      </w:r>
      <w:r w:rsidRPr="00166593">
        <w:rPr>
          <w:rFonts w:ascii="David" w:eastAsia="Calibri" w:hAnsi="David"/>
          <w:b/>
          <w:bCs/>
          <w:rtl/>
        </w:rPr>
        <w:t xml:space="preserve"> ב</w:t>
      </w:r>
      <w:r w:rsidRPr="00166593">
        <w:rPr>
          <w:rFonts w:ascii="David" w:eastAsia="Calibri" w:hAnsi="David" w:hint="cs"/>
          <w:b/>
          <w:bCs/>
          <w:rtl/>
        </w:rPr>
        <w:t>שבעה באוקטובר.</w:t>
      </w:r>
      <w:bookmarkEnd w:id="82"/>
    </w:p>
    <w:p w14:paraId="3A49C697" w14:textId="77777777" w:rsidR="00166593" w:rsidRPr="00166593" w:rsidRDefault="00166593" w:rsidP="00166593">
      <w:pPr>
        <w:spacing w:line="269" w:lineRule="auto"/>
        <w:rPr>
          <w:rFonts w:eastAsia="Calibri"/>
          <w:rtl/>
        </w:rPr>
      </w:pPr>
    </w:p>
    <w:p w14:paraId="3B54719D" w14:textId="77777777" w:rsidR="00166593" w:rsidRPr="00166593" w:rsidRDefault="00166593" w:rsidP="00166593">
      <w:pPr>
        <w:spacing w:line="269" w:lineRule="auto"/>
        <w:rPr>
          <w:rFonts w:eastAsia="Calibri"/>
          <w:rtl/>
        </w:rPr>
      </w:pPr>
      <w:r w:rsidRPr="00166593">
        <w:rPr>
          <w:rFonts w:eastAsia="Calibri" w:hint="cs"/>
          <w:rtl/>
        </w:rPr>
        <w:t xml:space="preserve">מרכז השלטון המקומי ומרכז השלטון האזורי מסרו בתשובותיהם למשרד מבקר המדינה ממרץ 2025 כי </w:t>
      </w:r>
      <w:r w:rsidRPr="00166593">
        <w:rPr>
          <w:rFonts w:eastAsia="Calibri"/>
          <w:rtl/>
        </w:rPr>
        <w:t>היעדר גורם מתכלל אחד של תהליך הפינוי והקליטה הביא להיעדר שליטה ובלבול בקרב הרשויות. בחלק מהמקרים זה הוביל לתת</w:t>
      </w:r>
      <w:r w:rsidRPr="00166593">
        <w:rPr>
          <w:rFonts w:eastAsia="Calibri" w:hint="cs"/>
          <w:rtl/>
        </w:rPr>
        <w:t>-</w:t>
      </w:r>
      <w:r w:rsidRPr="00166593">
        <w:rPr>
          <w:rFonts w:eastAsia="Calibri"/>
          <w:rtl/>
        </w:rPr>
        <w:t>פינוי</w:t>
      </w:r>
      <w:r w:rsidRPr="00166593">
        <w:rPr>
          <w:rFonts w:eastAsia="Calibri" w:hint="cs"/>
          <w:rtl/>
        </w:rPr>
        <w:t>,</w:t>
      </w:r>
      <w:r w:rsidRPr="00166593">
        <w:rPr>
          <w:rFonts w:eastAsia="Calibri"/>
          <w:rtl/>
        </w:rPr>
        <w:t xml:space="preserve"> ובמקרים אחרים </w:t>
      </w:r>
      <w:r w:rsidRPr="00166593">
        <w:rPr>
          <w:rFonts w:eastAsia="Calibri" w:hint="cs"/>
          <w:rtl/>
        </w:rPr>
        <w:t>ל</w:t>
      </w:r>
      <w:r w:rsidRPr="00166593">
        <w:rPr>
          <w:rFonts w:eastAsia="Calibri"/>
          <w:rtl/>
        </w:rPr>
        <w:t>פינוי תושבים שלא היו זכאים לפינוי. פינוי התושבים נעשה ללא חשיבה על המענים שיש לספק להם: איגום הקהילות ביחד, מענים חינוכיים ומענים תומכים</w:t>
      </w:r>
      <w:r w:rsidRPr="00166593">
        <w:rPr>
          <w:rFonts w:eastAsia="Calibri" w:hint="cs"/>
          <w:rtl/>
        </w:rPr>
        <w:t>,</w:t>
      </w:r>
      <w:r w:rsidRPr="00166593">
        <w:rPr>
          <w:rFonts w:eastAsia="Calibri"/>
          <w:rtl/>
        </w:rPr>
        <w:t xml:space="preserve"> וכפועל יוצא נגרם ניצול לא יעיל ובזבזני של המשאבים, שלא שירת את התושבים ויצר </w:t>
      </w:r>
      <w:r w:rsidRPr="00166593">
        <w:rPr>
          <w:rFonts w:eastAsia="Calibri" w:hint="cs"/>
          <w:rtl/>
        </w:rPr>
        <w:t>להם</w:t>
      </w:r>
      <w:r w:rsidRPr="00166593">
        <w:rPr>
          <w:rFonts w:eastAsia="Calibri"/>
          <w:rtl/>
        </w:rPr>
        <w:t xml:space="preserve"> </w:t>
      </w:r>
      <w:r w:rsidRPr="00166593">
        <w:rPr>
          <w:rFonts w:eastAsia="Calibri" w:hint="cs"/>
          <w:rtl/>
        </w:rPr>
        <w:t>ול</w:t>
      </w:r>
      <w:r w:rsidRPr="00166593">
        <w:rPr>
          <w:rFonts w:eastAsia="Calibri"/>
          <w:rtl/>
        </w:rPr>
        <w:t>רשויות המפונות והקולטות סרבול וקושי מיותרים.</w:t>
      </w:r>
      <w:r w:rsidRPr="00166593">
        <w:rPr>
          <w:rFonts w:eastAsia="Calibri" w:hint="cs"/>
          <w:rtl/>
        </w:rPr>
        <w:t xml:space="preserve"> עוד מסרו כי </w:t>
      </w:r>
      <w:r w:rsidRPr="00166593">
        <w:rPr>
          <w:rFonts w:eastAsia="Calibri"/>
          <w:rtl/>
        </w:rPr>
        <w:t>מרכיב מרכזי בפינוי מסודר ונכון ו</w:t>
      </w:r>
      <w:r w:rsidRPr="00166593">
        <w:rPr>
          <w:rFonts w:eastAsia="Calibri" w:hint="cs"/>
          <w:rtl/>
        </w:rPr>
        <w:t>ב</w:t>
      </w:r>
      <w:r w:rsidRPr="00166593">
        <w:rPr>
          <w:rFonts w:eastAsia="Calibri"/>
          <w:rtl/>
        </w:rPr>
        <w:t xml:space="preserve">קליטת תושבים מפונים הוא תשתית </w:t>
      </w:r>
      <w:r w:rsidRPr="00166593">
        <w:rPr>
          <w:rFonts w:eastAsia="Calibri" w:hint="cs"/>
          <w:rtl/>
        </w:rPr>
        <w:t xml:space="preserve">של </w:t>
      </w:r>
      <w:r w:rsidRPr="00166593">
        <w:rPr>
          <w:rFonts w:eastAsia="Calibri"/>
          <w:rtl/>
        </w:rPr>
        <w:t xml:space="preserve">מידע מפורט ומלא ככל הניתן </w:t>
      </w:r>
      <w:r w:rsidRPr="00166593">
        <w:rPr>
          <w:rFonts w:eastAsia="Calibri" w:hint="cs"/>
          <w:rtl/>
        </w:rPr>
        <w:t>בנוגע</w:t>
      </w:r>
      <w:r w:rsidRPr="00166593">
        <w:rPr>
          <w:rFonts w:eastAsia="Calibri"/>
          <w:rtl/>
        </w:rPr>
        <w:t xml:space="preserve"> לאוכלוסיות המפונות.</w:t>
      </w:r>
    </w:p>
    <w:p w14:paraId="319756F3" w14:textId="77777777" w:rsidR="00166593" w:rsidRPr="00166593" w:rsidRDefault="00166593" w:rsidP="00166593">
      <w:pPr>
        <w:spacing w:line="269" w:lineRule="auto"/>
        <w:rPr>
          <w:rFonts w:eastAsia="Calibri"/>
          <w:rtl/>
        </w:rPr>
      </w:pPr>
    </w:p>
    <w:p w14:paraId="794F25C8" w14:textId="77777777" w:rsidR="002F3D1D" w:rsidRDefault="002F3D1D">
      <w:pPr>
        <w:bidi w:val="0"/>
        <w:spacing w:after="200" w:line="276" w:lineRule="auto"/>
        <w:rPr>
          <w:rFonts w:eastAsia="Times New Roman"/>
          <w:bCs/>
          <w:szCs w:val="28"/>
          <w:rtl/>
        </w:rPr>
      </w:pPr>
      <w:r>
        <w:rPr>
          <w:rFonts w:eastAsia="Times New Roman"/>
          <w:bCs/>
          <w:szCs w:val="28"/>
          <w:rtl/>
        </w:rPr>
        <w:br w:type="page"/>
      </w:r>
    </w:p>
    <w:p w14:paraId="15EF63A0" w14:textId="2D7B96A6" w:rsidR="00166593" w:rsidRPr="002F3D1D" w:rsidRDefault="00166593" w:rsidP="00166593">
      <w:pPr>
        <w:keepNext/>
        <w:keepLines/>
        <w:spacing w:line="269" w:lineRule="auto"/>
        <w:outlineLvl w:val="2"/>
        <w:rPr>
          <w:rFonts w:eastAsia="Times New Roman"/>
          <w:bCs/>
          <w:szCs w:val="28"/>
          <w:u w:val="single"/>
          <w:rtl/>
        </w:rPr>
      </w:pPr>
      <w:r w:rsidRPr="002F3D1D">
        <w:rPr>
          <w:rFonts w:eastAsia="Times New Roman"/>
          <w:bCs/>
          <w:szCs w:val="28"/>
          <w:u w:val="single"/>
          <w:rtl/>
        </w:rPr>
        <w:lastRenderedPageBreak/>
        <w:t>סיכום</w:t>
      </w:r>
    </w:p>
    <w:p w14:paraId="1BCD9F35" w14:textId="77777777" w:rsidR="00166593" w:rsidRPr="00166593" w:rsidRDefault="00166593" w:rsidP="00166593">
      <w:pPr>
        <w:spacing w:line="269" w:lineRule="auto"/>
        <w:rPr>
          <w:rFonts w:eastAsia="Calibri"/>
          <w:b/>
          <w:bCs/>
          <w:rtl/>
        </w:rPr>
      </w:pPr>
    </w:p>
    <w:p w14:paraId="3A6182EE" w14:textId="77777777" w:rsidR="00166593" w:rsidRPr="00166593" w:rsidRDefault="00166593" w:rsidP="00166593">
      <w:pPr>
        <w:spacing w:line="269" w:lineRule="auto"/>
        <w:rPr>
          <w:rFonts w:eastAsia="Calibri"/>
          <w:b/>
          <w:bCs/>
          <w:rtl/>
        </w:rPr>
      </w:pPr>
      <w:r w:rsidRPr="00166593">
        <w:rPr>
          <w:rFonts w:eastAsia="Calibri" w:hint="eastAsia"/>
          <w:b/>
          <w:bCs/>
          <w:rtl/>
        </w:rPr>
        <w:t>פינוי</w:t>
      </w:r>
      <w:r w:rsidRPr="00166593">
        <w:rPr>
          <w:rFonts w:eastAsia="Calibri"/>
          <w:b/>
          <w:bCs/>
          <w:rtl/>
        </w:rPr>
        <w:t xml:space="preserve"> </w:t>
      </w:r>
      <w:r w:rsidRPr="00166593">
        <w:rPr>
          <w:rFonts w:eastAsia="Calibri" w:hint="eastAsia"/>
          <w:b/>
          <w:bCs/>
          <w:rtl/>
        </w:rPr>
        <w:t>של</w:t>
      </w:r>
      <w:r w:rsidRPr="00166593">
        <w:rPr>
          <w:rFonts w:eastAsia="Calibri"/>
          <w:b/>
          <w:bCs/>
          <w:rtl/>
        </w:rPr>
        <w:t xml:space="preserve"> </w:t>
      </w:r>
      <w:r w:rsidRPr="00166593">
        <w:rPr>
          <w:rFonts w:eastAsia="Calibri" w:hint="cs"/>
          <w:b/>
          <w:bCs/>
          <w:rtl/>
        </w:rPr>
        <w:t xml:space="preserve">עשרות אלפי </w:t>
      </w:r>
      <w:r w:rsidRPr="00166593">
        <w:rPr>
          <w:rFonts w:eastAsia="Calibri" w:hint="eastAsia"/>
          <w:b/>
          <w:bCs/>
          <w:rtl/>
        </w:rPr>
        <w:t>תושבים</w:t>
      </w:r>
      <w:r w:rsidRPr="00166593">
        <w:rPr>
          <w:rFonts w:eastAsia="Calibri"/>
          <w:b/>
          <w:bCs/>
          <w:rtl/>
        </w:rPr>
        <w:t xml:space="preserve"> </w:t>
      </w:r>
      <w:r w:rsidRPr="00166593">
        <w:rPr>
          <w:rFonts w:eastAsia="Calibri" w:hint="eastAsia"/>
          <w:b/>
          <w:bCs/>
          <w:rtl/>
        </w:rPr>
        <w:t>בעת</w:t>
      </w:r>
      <w:r w:rsidRPr="00166593">
        <w:rPr>
          <w:rFonts w:eastAsia="Calibri"/>
          <w:b/>
          <w:bCs/>
          <w:rtl/>
        </w:rPr>
        <w:t xml:space="preserve"> מלחמה </w:t>
      </w:r>
      <w:r w:rsidRPr="00166593">
        <w:rPr>
          <w:rFonts w:eastAsia="Calibri" w:hint="cs"/>
          <w:b/>
          <w:bCs/>
          <w:rtl/>
        </w:rPr>
        <w:t>הוא הליך מורכב, שמטרתו העיקרית היא הצלת נפשות. לפינוי תושבים השפעות ארוכות טווח על חייהם, בדורשו התמודדות נפשית עם אירוע הפינוי ועקב ההפסקה הפתאומית בשגרת החיים, הכרוכה בצורך להסתגל למציאות חדשה ולבנות שגרה חדשה למוחרת הפינוי.</w:t>
      </w:r>
    </w:p>
    <w:p w14:paraId="49E8B3A9" w14:textId="77777777" w:rsidR="00166593" w:rsidRPr="00166593" w:rsidRDefault="00166593" w:rsidP="00166593">
      <w:pPr>
        <w:spacing w:line="269" w:lineRule="auto"/>
        <w:rPr>
          <w:rFonts w:eastAsia="Calibri"/>
          <w:b/>
          <w:bCs/>
          <w:rtl/>
        </w:rPr>
      </w:pPr>
    </w:p>
    <w:p w14:paraId="7F413401" w14:textId="77777777" w:rsidR="00166593" w:rsidRPr="00166593" w:rsidRDefault="00166593" w:rsidP="00166593">
      <w:pPr>
        <w:spacing w:line="269" w:lineRule="auto"/>
        <w:rPr>
          <w:rFonts w:eastAsia="Calibri"/>
          <w:b/>
          <w:bCs/>
          <w:rtl/>
        </w:rPr>
      </w:pPr>
      <w:r w:rsidRPr="00166593">
        <w:rPr>
          <w:rFonts w:eastAsia="Calibri" w:hint="cs"/>
          <w:b/>
          <w:bCs/>
          <w:rtl/>
        </w:rPr>
        <w:t xml:space="preserve">פינוי התושבים מיישובי קו העימות הדרומי נעשה בהשפעת האסון והטראומה הכבדים של </w:t>
      </w:r>
      <w:r w:rsidRPr="00166593">
        <w:rPr>
          <w:rFonts w:eastAsia="Calibri"/>
          <w:b/>
          <w:bCs/>
          <w:rtl/>
        </w:rPr>
        <w:t xml:space="preserve">מתקפת </w:t>
      </w:r>
      <w:r w:rsidRPr="00166593">
        <w:rPr>
          <w:rFonts w:eastAsia="Calibri" w:hint="cs"/>
          <w:b/>
          <w:bCs/>
          <w:rtl/>
        </w:rPr>
        <w:t>הטרור</w:t>
      </w:r>
      <w:r w:rsidRPr="00166593">
        <w:rPr>
          <w:rFonts w:eastAsia="Calibri"/>
          <w:b/>
          <w:bCs/>
          <w:rtl/>
        </w:rPr>
        <w:t xml:space="preserve"> בשבעה באוקטובר</w:t>
      </w:r>
      <w:r w:rsidRPr="00166593">
        <w:rPr>
          <w:rFonts w:eastAsia="Calibri" w:hint="cs"/>
          <w:b/>
          <w:bCs/>
          <w:rtl/>
        </w:rPr>
        <w:t>. פינוי הרשויות המקומיות שנבדקו כלל מנעד של מאפיינים: מפינוי תוך כדי חשש ממחבלים ואף פינוי שהתרחש במהלך קרב, תוך הימצאות גופות תושבים בשטח וחשש מנוכחות של מחבלים בתחומי היישובים המפונים, כבמועצה האזורית אשכול</w:t>
      </w:r>
      <w:r w:rsidRPr="00166593">
        <w:rPr>
          <w:rFonts w:eastAsia="Calibri"/>
          <w:rtl/>
        </w:rPr>
        <w:t xml:space="preserve"> </w:t>
      </w:r>
      <w:r w:rsidRPr="00166593">
        <w:rPr>
          <w:rFonts w:eastAsia="Calibri"/>
          <w:b/>
          <w:bCs/>
          <w:rtl/>
        </w:rPr>
        <w:t>והעיר שדרות</w:t>
      </w:r>
      <w:r w:rsidRPr="00166593">
        <w:rPr>
          <w:rFonts w:eastAsia="Calibri" w:hint="cs"/>
          <w:b/>
          <w:bCs/>
          <w:rtl/>
        </w:rPr>
        <w:t>, ועד פינוי לצורכי ריענון, כדוגמת חלק מתושבי אופקים ואשקלון וחלק מיישובי המועצה האזורית חוף אשקלון. העיר שדרות פונתה תחילה לריענון זמני בן 15 ימים, ואולם הפינוי התארך לכדי חודשים אחדים.</w:t>
      </w:r>
    </w:p>
    <w:p w14:paraId="037513DC" w14:textId="77777777" w:rsidR="00166593" w:rsidRPr="00166593" w:rsidRDefault="00166593" w:rsidP="00166593">
      <w:pPr>
        <w:spacing w:line="269" w:lineRule="auto"/>
        <w:rPr>
          <w:rFonts w:eastAsia="Calibri"/>
          <w:b/>
          <w:bCs/>
          <w:rtl/>
        </w:rPr>
      </w:pPr>
      <w:bookmarkStart w:id="84" w:name="_Hlk174280280"/>
    </w:p>
    <w:p w14:paraId="3D879E63" w14:textId="77777777" w:rsidR="00166593" w:rsidRPr="00166593" w:rsidRDefault="00166593" w:rsidP="00166593">
      <w:pPr>
        <w:spacing w:line="269" w:lineRule="auto"/>
        <w:rPr>
          <w:rFonts w:eastAsia="Calibri"/>
          <w:b/>
          <w:bCs/>
          <w:rtl/>
        </w:rPr>
      </w:pPr>
      <w:r w:rsidRPr="00166593">
        <w:rPr>
          <w:rFonts w:eastAsia="Calibri" w:hint="cs"/>
          <w:b/>
          <w:bCs/>
          <w:rtl/>
        </w:rPr>
        <w:t xml:space="preserve">בהיעדר הגדרה ברורה של תפקידי הרשות המקומית המפונה, כל רשות פעלה מול תושביה לפי יכולתה והבנתה. </w:t>
      </w:r>
      <w:bookmarkEnd w:id="84"/>
      <w:r w:rsidRPr="00166593">
        <w:rPr>
          <w:rFonts w:eastAsia="Calibri" w:hint="cs"/>
          <w:b/>
          <w:bCs/>
          <w:rtl/>
        </w:rPr>
        <w:t>הממצאים מלמדים על הפגיעה ביכולת של רשויות מקומיות מפונות לעמוד לרשות תושביהן ולתת להם עוגן ותחושת ביטחון שעה שהם נתונים לאיום ביטחוני ונאלצים עקב כך להפסיק את שגרת חייהם המוכרת ולהתמודד עם מציאות חדשה שאינה קלה. זאת בהיעדר נהלים מנחים לרשויות המפונות לגבי כל שלבי הפינוי ותפקידם בטיפול במפונים באתרי הקליטה, וכן בהיעדר גורם מתכלל של הליכי הקליטה מטעם השלטון המרכזי שיפעל לאיגום המידע, להנגשת השירותים למפונים, לגיבוי ולתגבור של הרשויות המקומיות ולסיוע להן. לכן הרשויות המקומיות נאלצו להתמודד במידה רבה לבדן (הרשויות המפונות לצד הרשויות הקולטות) עם מתן השירות והמענה למפונים, חלקן רשויות שגם בעת שגרה משאביהן אינם מרובים וספגו פגיעה קשה ב</w:t>
      </w:r>
      <w:r w:rsidRPr="00166593">
        <w:rPr>
          <w:rFonts w:eastAsia="Calibri"/>
          <w:b/>
          <w:bCs/>
          <w:rtl/>
        </w:rPr>
        <w:t>מתקפת ה</w:t>
      </w:r>
      <w:r w:rsidRPr="00166593">
        <w:rPr>
          <w:rFonts w:eastAsia="Calibri" w:hint="cs"/>
          <w:b/>
          <w:bCs/>
          <w:rtl/>
        </w:rPr>
        <w:t>טרור</w:t>
      </w:r>
      <w:r w:rsidRPr="00166593">
        <w:rPr>
          <w:rFonts w:eastAsia="Calibri"/>
          <w:b/>
          <w:bCs/>
          <w:rtl/>
        </w:rPr>
        <w:t xml:space="preserve"> בשבעה באוקטובר</w:t>
      </w:r>
      <w:r w:rsidRPr="00166593">
        <w:rPr>
          <w:rFonts w:eastAsia="Calibri" w:hint="cs"/>
          <w:b/>
          <w:bCs/>
          <w:rtl/>
        </w:rPr>
        <w:t xml:space="preserve">. מהממצאים עולה כי תושבי הערים אשקלון ושדרות והמועצות האזוריות אשכול וחוף אשקלון פונו למתקני אירוח רבים בכל חלקי הארץ, והדבר השליך על יכולתן של הרשויות </w:t>
      </w:r>
      <w:r w:rsidRPr="00166593">
        <w:rPr>
          <w:rFonts w:ascii="David" w:eastAsia="Calibri" w:hAnsi="David" w:hint="cs"/>
          <w:b/>
          <w:bCs/>
          <w:rtl/>
        </w:rPr>
        <w:t>ליצור עימם קשר, לעמוד על מצבם באופן שוטף ולוודא כי הם מקבלים את המענה הנדרש כדי לקיים שגרת חיים ככל האפשר.</w:t>
      </w:r>
    </w:p>
    <w:p w14:paraId="16D4100A" w14:textId="77777777" w:rsidR="00166593" w:rsidRPr="00166593" w:rsidRDefault="00166593" w:rsidP="00166593">
      <w:pPr>
        <w:spacing w:line="269" w:lineRule="auto"/>
        <w:rPr>
          <w:rFonts w:eastAsia="Calibri"/>
          <w:b/>
          <w:bCs/>
          <w:rtl/>
        </w:rPr>
      </w:pPr>
    </w:p>
    <w:p w14:paraId="6077FB77" w14:textId="77777777" w:rsidR="00166593" w:rsidRPr="00166593" w:rsidRDefault="00166593" w:rsidP="00166593">
      <w:pPr>
        <w:spacing w:line="269" w:lineRule="auto"/>
        <w:rPr>
          <w:rFonts w:eastAsia="Calibri"/>
          <w:b/>
          <w:bCs/>
          <w:rtl/>
        </w:rPr>
      </w:pPr>
      <w:r w:rsidRPr="00166593">
        <w:rPr>
          <w:rFonts w:eastAsia="Calibri" w:hint="cs"/>
          <w:b/>
          <w:bCs/>
          <w:rtl/>
        </w:rPr>
        <w:t xml:space="preserve">הועלו ליקויים בהליכי פינוי תושבים לריענון: בהליך הפינוי של תושבי אופקים שנוהל </w:t>
      </w:r>
      <w:r w:rsidRPr="00166593">
        <w:rPr>
          <w:rFonts w:eastAsia="Calibri" w:hint="eastAsia"/>
          <w:b/>
          <w:bCs/>
          <w:rtl/>
        </w:rPr>
        <w:t>על</w:t>
      </w:r>
      <w:r w:rsidRPr="00166593">
        <w:rPr>
          <w:rFonts w:eastAsia="Calibri"/>
          <w:b/>
          <w:bCs/>
          <w:rtl/>
        </w:rPr>
        <w:t xml:space="preserve"> </w:t>
      </w:r>
      <w:r w:rsidRPr="00166593">
        <w:rPr>
          <w:rFonts w:eastAsia="Calibri" w:hint="eastAsia"/>
          <w:b/>
          <w:bCs/>
          <w:rtl/>
        </w:rPr>
        <w:t>ידי</w:t>
      </w:r>
      <w:r w:rsidRPr="00166593">
        <w:rPr>
          <w:rFonts w:eastAsia="Calibri" w:hint="cs"/>
          <w:b/>
          <w:bCs/>
          <w:rtl/>
        </w:rPr>
        <w:t xml:space="preserve"> העירייה והמתנ"ס העירוני התגלו </w:t>
      </w:r>
      <w:r w:rsidRPr="00166593">
        <w:rPr>
          <w:rFonts w:eastAsia="Calibri"/>
          <w:b/>
          <w:bCs/>
          <w:rtl/>
        </w:rPr>
        <w:t xml:space="preserve">ליקויים </w:t>
      </w:r>
      <w:r w:rsidRPr="00166593">
        <w:rPr>
          <w:rFonts w:eastAsia="Calibri" w:hint="cs"/>
          <w:b/>
          <w:bCs/>
          <w:rtl/>
        </w:rPr>
        <w:t xml:space="preserve">רבים, החל באופן הפרסום דרך קביעת הקריטריונים לזכאות ובחינת העמידה בהם של כל אחד מהנרשמים ועד </w:t>
      </w:r>
      <w:r w:rsidRPr="00166593">
        <w:rPr>
          <w:rFonts w:eastAsia="Calibri" w:hint="eastAsia"/>
          <w:b/>
          <w:bCs/>
          <w:rtl/>
        </w:rPr>
        <w:t>היעדר</w:t>
      </w:r>
      <w:r w:rsidRPr="00166593">
        <w:rPr>
          <w:rFonts w:eastAsia="Calibri"/>
          <w:b/>
          <w:bCs/>
          <w:rtl/>
        </w:rPr>
        <w:t xml:space="preserve"> </w:t>
      </w:r>
      <w:r w:rsidRPr="00166593">
        <w:rPr>
          <w:rFonts w:eastAsia="Calibri" w:hint="eastAsia"/>
          <w:b/>
          <w:bCs/>
          <w:rtl/>
        </w:rPr>
        <w:t>תיעוד</w:t>
      </w:r>
      <w:r w:rsidRPr="00166593">
        <w:rPr>
          <w:rFonts w:eastAsia="Calibri"/>
          <w:b/>
          <w:bCs/>
          <w:rtl/>
        </w:rPr>
        <w:t xml:space="preserve"> </w:t>
      </w:r>
      <w:r w:rsidRPr="00166593">
        <w:rPr>
          <w:rFonts w:eastAsia="Calibri" w:hint="eastAsia"/>
          <w:b/>
          <w:bCs/>
          <w:rtl/>
        </w:rPr>
        <w:t>התהליך</w:t>
      </w:r>
      <w:r w:rsidRPr="00166593">
        <w:rPr>
          <w:rFonts w:eastAsia="Calibri"/>
          <w:b/>
          <w:bCs/>
          <w:rtl/>
        </w:rPr>
        <w:t xml:space="preserve"> </w:t>
      </w:r>
      <w:r w:rsidRPr="00166593">
        <w:rPr>
          <w:rFonts w:eastAsia="Calibri" w:hint="eastAsia"/>
          <w:b/>
          <w:bCs/>
          <w:rtl/>
        </w:rPr>
        <w:t>להבטחת</w:t>
      </w:r>
      <w:r w:rsidRPr="00166593">
        <w:rPr>
          <w:rFonts w:eastAsia="Calibri"/>
          <w:b/>
          <w:bCs/>
          <w:rtl/>
        </w:rPr>
        <w:t xml:space="preserve"> </w:t>
      </w:r>
      <w:r w:rsidRPr="00166593">
        <w:rPr>
          <w:rFonts w:eastAsia="Calibri" w:hint="eastAsia"/>
          <w:b/>
          <w:bCs/>
          <w:rtl/>
        </w:rPr>
        <w:t>השקיפות</w:t>
      </w:r>
      <w:r w:rsidRPr="00166593">
        <w:rPr>
          <w:rFonts w:eastAsia="Calibri"/>
          <w:b/>
          <w:bCs/>
          <w:rtl/>
        </w:rPr>
        <w:t xml:space="preserve"> </w:t>
      </w:r>
      <w:r w:rsidRPr="00166593">
        <w:rPr>
          <w:rFonts w:eastAsia="Calibri" w:hint="eastAsia"/>
          <w:b/>
          <w:bCs/>
          <w:rtl/>
        </w:rPr>
        <w:t>ולקיום</w:t>
      </w:r>
      <w:r w:rsidRPr="00166593">
        <w:rPr>
          <w:rFonts w:eastAsia="Calibri"/>
          <w:b/>
          <w:bCs/>
          <w:rtl/>
        </w:rPr>
        <w:t xml:space="preserve"> </w:t>
      </w:r>
      <w:r w:rsidRPr="00166593">
        <w:rPr>
          <w:rFonts w:eastAsia="Calibri" w:hint="eastAsia"/>
          <w:b/>
          <w:bCs/>
          <w:rtl/>
        </w:rPr>
        <w:t>הליכי</w:t>
      </w:r>
      <w:r w:rsidRPr="00166593">
        <w:rPr>
          <w:rFonts w:eastAsia="Calibri"/>
          <w:b/>
          <w:bCs/>
          <w:rtl/>
        </w:rPr>
        <w:t xml:space="preserve"> </w:t>
      </w:r>
      <w:r w:rsidRPr="00166593">
        <w:rPr>
          <w:rFonts w:eastAsia="Calibri" w:hint="eastAsia"/>
          <w:b/>
          <w:bCs/>
          <w:rtl/>
        </w:rPr>
        <w:t>בקרה</w:t>
      </w:r>
      <w:r w:rsidRPr="00166593">
        <w:rPr>
          <w:rFonts w:eastAsia="Calibri"/>
          <w:b/>
          <w:bCs/>
          <w:rtl/>
        </w:rPr>
        <w:t xml:space="preserve"> </w:t>
      </w:r>
      <w:r w:rsidRPr="00166593">
        <w:rPr>
          <w:rFonts w:eastAsia="Calibri" w:hint="eastAsia"/>
          <w:b/>
          <w:bCs/>
          <w:rtl/>
        </w:rPr>
        <w:t>על</w:t>
      </w:r>
      <w:r w:rsidRPr="00166593">
        <w:rPr>
          <w:rFonts w:eastAsia="Calibri"/>
          <w:b/>
          <w:bCs/>
          <w:rtl/>
        </w:rPr>
        <w:t xml:space="preserve"> </w:t>
      </w:r>
      <w:r w:rsidRPr="00166593">
        <w:rPr>
          <w:rFonts w:eastAsia="Calibri" w:hint="eastAsia"/>
          <w:b/>
          <w:bCs/>
          <w:rtl/>
        </w:rPr>
        <w:t>ניהולו</w:t>
      </w:r>
      <w:r w:rsidRPr="00166593">
        <w:rPr>
          <w:rFonts w:eastAsia="Calibri" w:hint="cs"/>
          <w:b/>
          <w:bCs/>
          <w:rtl/>
        </w:rPr>
        <w:t>. נמצא</w:t>
      </w:r>
      <w:r w:rsidRPr="00166593">
        <w:rPr>
          <w:rFonts w:eastAsia="Calibri"/>
          <w:b/>
          <w:bCs/>
          <w:rtl/>
        </w:rPr>
        <w:t xml:space="preserve"> </w:t>
      </w:r>
      <w:r w:rsidRPr="00166593">
        <w:rPr>
          <w:rFonts w:eastAsia="Calibri" w:hint="cs"/>
          <w:b/>
          <w:bCs/>
          <w:rtl/>
        </w:rPr>
        <w:t>ש</w:t>
      </w:r>
      <w:r w:rsidRPr="00166593">
        <w:rPr>
          <w:rFonts w:eastAsia="Calibri"/>
          <w:b/>
          <w:bCs/>
          <w:rtl/>
        </w:rPr>
        <w:t xml:space="preserve">רשימת הקריטריונים </w:t>
      </w:r>
      <w:r w:rsidRPr="00166593">
        <w:rPr>
          <w:rFonts w:eastAsia="Calibri" w:hint="eastAsia"/>
          <w:b/>
          <w:bCs/>
          <w:rtl/>
        </w:rPr>
        <w:t>ל</w:t>
      </w:r>
      <w:r w:rsidRPr="00166593">
        <w:rPr>
          <w:rFonts w:eastAsia="Calibri" w:hint="cs"/>
          <w:b/>
          <w:bCs/>
          <w:rtl/>
        </w:rPr>
        <w:t>ריענון</w:t>
      </w:r>
      <w:r w:rsidRPr="00166593">
        <w:rPr>
          <w:rFonts w:eastAsia="Calibri"/>
          <w:b/>
          <w:bCs/>
          <w:rtl/>
        </w:rPr>
        <w:t xml:space="preserve"> של המועצה האזורית חוף אשקלון </w:t>
      </w:r>
      <w:r w:rsidRPr="00166593">
        <w:rPr>
          <w:rFonts w:eastAsia="Calibri" w:hint="cs"/>
          <w:b/>
          <w:bCs/>
          <w:rtl/>
        </w:rPr>
        <w:t>נערכה בעל פה בלבד,</w:t>
      </w:r>
      <w:r w:rsidRPr="00166593">
        <w:rPr>
          <w:rFonts w:eastAsia="Calibri"/>
          <w:b/>
          <w:bCs/>
          <w:rtl/>
        </w:rPr>
        <w:t xml:space="preserve"> </w:t>
      </w:r>
      <w:r w:rsidRPr="00166593">
        <w:rPr>
          <w:rFonts w:eastAsia="Calibri" w:hint="cs"/>
          <w:b/>
          <w:bCs/>
          <w:rtl/>
        </w:rPr>
        <w:t>ולכן ל</w:t>
      </w:r>
      <w:r w:rsidRPr="00166593">
        <w:rPr>
          <w:rFonts w:eastAsia="Calibri"/>
          <w:b/>
          <w:bCs/>
          <w:rtl/>
        </w:rPr>
        <w:t>מועצה אין אסמכת</w:t>
      </w:r>
      <w:r w:rsidRPr="00166593">
        <w:rPr>
          <w:rFonts w:eastAsia="Calibri" w:hint="cs"/>
          <w:b/>
          <w:bCs/>
          <w:rtl/>
        </w:rPr>
        <w:t>אות</w:t>
      </w:r>
      <w:r w:rsidRPr="00166593">
        <w:rPr>
          <w:rFonts w:eastAsia="Calibri"/>
          <w:b/>
          <w:bCs/>
          <w:rtl/>
        </w:rPr>
        <w:t xml:space="preserve"> </w:t>
      </w:r>
      <w:r w:rsidRPr="00166593">
        <w:rPr>
          <w:rFonts w:eastAsia="Calibri" w:hint="cs"/>
          <w:b/>
          <w:bCs/>
          <w:rtl/>
        </w:rPr>
        <w:t xml:space="preserve">לא </w:t>
      </w:r>
      <w:r w:rsidRPr="00166593">
        <w:rPr>
          <w:rFonts w:eastAsia="Calibri"/>
          <w:b/>
          <w:bCs/>
          <w:rtl/>
        </w:rPr>
        <w:t xml:space="preserve">לקריטריונים </w:t>
      </w:r>
      <w:r w:rsidRPr="00166593">
        <w:rPr>
          <w:rFonts w:eastAsia="Calibri" w:hint="cs"/>
          <w:b/>
          <w:bCs/>
          <w:rtl/>
        </w:rPr>
        <w:t>אלו</w:t>
      </w:r>
      <w:r w:rsidRPr="00166593">
        <w:rPr>
          <w:rFonts w:eastAsia="Calibri"/>
          <w:rtl/>
        </w:rPr>
        <w:t xml:space="preserve"> </w:t>
      </w:r>
      <w:r w:rsidRPr="00166593">
        <w:rPr>
          <w:rFonts w:eastAsia="Calibri" w:hint="cs"/>
          <w:b/>
          <w:bCs/>
          <w:rtl/>
        </w:rPr>
        <w:t>ולא</w:t>
      </w:r>
      <w:r w:rsidRPr="00166593">
        <w:rPr>
          <w:rFonts w:eastAsia="Calibri"/>
          <w:b/>
          <w:bCs/>
          <w:rtl/>
        </w:rPr>
        <w:t xml:space="preserve"> </w:t>
      </w:r>
      <w:r w:rsidRPr="00166593">
        <w:rPr>
          <w:rFonts w:eastAsia="Calibri" w:hint="cs"/>
          <w:b/>
          <w:bCs/>
          <w:rtl/>
        </w:rPr>
        <w:t>לבחינה באיזו מידה עמדו</w:t>
      </w:r>
      <w:r w:rsidRPr="00166593">
        <w:rPr>
          <w:rFonts w:eastAsia="Calibri"/>
          <w:b/>
          <w:bCs/>
          <w:rtl/>
        </w:rPr>
        <w:t xml:space="preserve"> </w:t>
      </w:r>
      <w:r w:rsidRPr="00166593">
        <w:rPr>
          <w:rFonts w:eastAsia="Calibri" w:hint="cs"/>
          <w:b/>
          <w:bCs/>
          <w:rtl/>
        </w:rPr>
        <w:t xml:space="preserve">בהם התושבים. גם </w:t>
      </w:r>
      <w:r w:rsidRPr="00166593">
        <w:rPr>
          <w:rFonts w:eastAsia="Calibri"/>
          <w:b/>
          <w:bCs/>
          <w:rtl/>
        </w:rPr>
        <w:t xml:space="preserve">פניות </w:t>
      </w:r>
      <w:r w:rsidRPr="00166593">
        <w:rPr>
          <w:rFonts w:eastAsia="Calibri" w:hint="cs"/>
          <w:b/>
          <w:bCs/>
          <w:rtl/>
        </w:rPr>
        <w:t>התושבים ל</w:t>
      </w:r>
      <w:r w:rsidRPr="00166593">
        <w:rPr>
          <w:rFonts w:eastAsia="Calibri"/>
          <w:b/>
          <w:bCs/>
          <w:rtl/>
        </w:rPr>
        <w:t xml:space="preserve">מוקד המועצה </w:t>
      </w:r>
      <w:r w:rsidRPr="00166593">
        <w:rPr>
          <w:rFonts w:eastAsia="Calibri" w:hint="cs"/>
          <w:b/>
          <w:bCs/>
          <w:rtl/>
        </w:rPr>
        <w:t>שבהן ביקשו לצאת</w:t>
      </w:r>
      <w:r w:rsidRPr="00166593">
        <w:rPr>
          <w:rFonts w:eastAsia="Calibri"/>
          <w:b/>
          <w:bCs/>
          <w:rtl/>
        </w:rPr>
        <w:t xml:space="preserve"> </w:t>
      </w:r>
      <w:r w:rsidRPr="00166593">
        <w:rPr>
          <w:rFonts w:eastAsia="Calibri" w:hint="cs"/>
          <w:b/>
          <w:bCs/>
          <w:rtl/>
        </w:rPr>
        <w:t>לריענון</w:t>
      </w:r>
      <w:r w:rsidRPr="00166593">
        <w:rPr>
          <w:rFonts w:eastAsia="Calibri"/>
          <w:b/>
          <w:bCs/>
          <w:rtl/>
        </w:rPr>
        <w:t xml:space="preserve"> </w:t>
      </w:r>
      <w:r w:rsidRPr="00166593">
        <w:rPr>
          <w:rFonts w:eastAsia="Calibri" w:hint="cs"/>
          <w:b/>
          <w:bCs/>
          <w:rtl/>
        </w:rPr>
        <w:t>לא תועדו.</w:t>
      </w:r>
    </w:p>
    <w:p w14:paraId="75F6E808" w14:textId="77777777" w:rsidR="00166593" w:rsidRPr="00166593" w:rsidRDefault="00166593" w:rsidP="00166593">
      <w:pPr>
        <w:spacing w:line="269" w:lineRule="auto"/>
        <w:rPr>
          <w:rFonts w:eastAsia="Calibri"/>
          <w:b/>
          <w:bCs/>
          <w:rtl/>
        </w:rPr>
      </w:pPr>
    </w:p>
    <w:p w14:paraId="1C307903" w14:textId="77777777" w:rsidR="00166593" w:rsidRPr="00166593" w:rsidRDefault="00166593" w:rsidP="00166593">
      <w:pPr>
        <w:spacing w:line="269" w:lineRule="auto"/>
        <w:rPr>
          <w:rFonts w:eastAsia="Calibri"/>
          <w:rtl/>
        </w:rPr>
      </w:pPr>
      <w:r w:rsidRPr="00166593">
        <w:rPr>
          <w:rFonts w:eastAsia="Calibri" w:hint="cs"/>
          <w:b/>
          <w:bCs/>
          <w:rtl/>
        </w:rPr>
        <w:t xml:space="preserve">אשר לניהול הליך הפינוי נמצא כי פרט לתושבי כמה מהיישובים שבתחום המועצה האזורית אשכול שפונו תחת אש (פינוי דחק) בשבעה באוקטובר ובשתי היממות שלאחר מכן, הפינוי בוצע על ידי הרשויות המקומיות בכוחות עצמן. השיבוץ </w:t>
      </w:r>
      <w:r w:rsidRPr="00166593">
        <w:rPr>
          <w:rFonts w:eastAsia="Calibri" w:hint="eastAsia"/>
          <w:b/>
          <w:bCs/>
          <w:rtl/>
        </w:rPr>
        <w:t>ל</w:t>
      </w:r>
      <w:r w:rsidRPr="00166593">
        <w:rPr>
          <w:rFonts w:eastAsia="Calibri"/>
          <w:b/>
          <w:bCs/>
          <w:rtl/>
        </w:rPr>
        <w:t>מתקני אירוח</w:t>
      </w:r>
      <w:r w:rsidRPr="00166593">
        <w:rPr>
          <w:rFonts w:eastAsia="Calibri" w:hint="cs"/>
          <w:b/>
          <w:bCs/>
          <w:rtl/>
        </w:rPr>
        <w:t xml:space="preserve"> נעשה שלא לפי תוכנית מוסדרת, אלא על פי זמינות </w:t>
      </w:r>
      <w:r w:rsidRPr="00166593">
        <w:rPr>
          <w:rFonts w:eastAsia="Calibri" w:hint="cs"/>
          <w:b/>
          <w:bCs/>
          <w:rtl/>
        </w:rPr>
        <w:lastRenderedPageBreak/>
        <w:t xml:space="preserve">(למשל באשקלון); יעדי הקליטה לא נקבעו בהחלטות </w:t>
      </w:r>
      <w:r w:rsidRPr="00166593">
        <w:rPr>
          <w:rFonts w:eastAsia="Calibri"/>
          <w:b/>
          <w:bCs/>
          <w:rtl/>
        </w:rPr>
        <w:t>הממשלה ו</w:t>
      </w:r>
      <w:r w:rsidRPr="00166593">
        <w:rPr>
          <w:rFonts w:eastAsia="Calibri" w:hint="cs"/>
          <w:b/>
          <w:bCs/>
          <w:rtl/>
        </w:rPr>
        <w:t>ב</w:t>
      </w:r>
      <w:r w:rsidRPr="00166593">
        <w:rPr>
          <w:rFonts w:eastAsia="Calibri"/>
          <w:b/>
          <w:bCs/>
          <w:rtl/>
        </w:rPr>
        <w:t>הוראות הפינוי של משרד הביטחון</w:t>
      </w:r>
      <w:r w:rsidRPr="00166593">
        <w:rPr>
          <w:rFonts w:eastAsia="Calibri" w:hint="cs"/>
          <w:b/>
          <w:bCs/>
          <w:rtl/>
        </w:rPr>
        <w:t>; עקרון השמירה על הקהילתיות לא נשמר.</w:t>
      </w:r>
    </w:p>
    <w:p w14:paraId="0A9F368B" w14:textId="77777777" w:rsidR="00166593" w:rsidRPr="00166593" w:rsidRDefault="00166593" w:rsidP="00166593">
      <w:pPr>
        <w:spacing w:line="269" w:lineRule="auto"/>
        <w:rPr>
          <w:rFonts w:ascii="David" w:eastAsia="Calibri" w:hAnsi="David"/>
          <w:b/>
          <w:bCs/>
          <w:rtl/>
        </w:rPr>
      </w:pPr>
    </w:p>
    <w:p w14:paraId="18FC2CCB" w14:textId="77777777" w:rsidR="00166593" w:rsidRPr="00166593" w:rsidRDefault="00166593" w:rsidP="00166593">
      <w:pPr>
        <w:spacing w:line="269" w:lineRule="auto"/>
        <w:rPr>
          <w:rFonts w:eastAsia="Calibri"/>
          <w:b/>
          <w:bCs/>
          <w:rtl/>
        </w:rPr>
      </w:pPr>
      <w:r w:rsidRPr="00166593">
        <w:rPr>
          <w:rFonts w:ascii="David" w:eastAsia="Calibri" w:hAnsi="David"/>
          <w:b/>
          <w:bCs/>
          <w:rtl/>
        </w:rPr>
        <w:t>מהממצאים עולה כי לא הייתה מערכת אחודה לניהול נתוני המפונים</w:t>
      </w:r>
      <w:r w:rsidRPr="00166593">
        <w:rPr>
          <w:rFonts w:ascii="David" w:eastAsia="Calibri" w:hAnsi="David" w:hint="cs"/>
          <w:b/>
          <w:bCs/>
          <w:rtl/>
        </w:rPr>
        <w:t>,</w:t>
      </w:r>
      <w:r w:rsidRPr="00166593">
        <w:rPr>
          <w:rFonts w:ascii="David" w:eastAsia="Calibri" w:hAnsi="David"/>
          <w:b/>
          <w:bCs/>
          <w:rtl/>
        </w:rPr>
        <w:t xml:space="preserve"> ו</w:t>
      </w:r>
      <w:r w:rsidRPr="00166593">
        <w:rPr>
          <w:rFonts w:ascii="David" w:eastAsia="Calibri" w:hAnsi="David" w:hint="cs"/>
          <w:b/>
          <w:bCs/>
          <w:rtl/>
        </w:rPr>
        <w:t xml:space="preserve">הרשויות המקומיות התקשו </w:t>
      </w:r>
      <w:bookmarkStart w:id="85" w:name="_Hlk179362942"/>
      <w:r w:rsidRPr="00166593">
        <w:rPr>
          <w:rFonts w:ascii="David" w:eastAsia="Calibri" w:hAnsi="David" w:hint="cs"/>
          <w:b/>
          <w:bCs/>
          <w:rtl/>
        </w:rPr>
        <w:t xml:space="preserve">לשמור על </w:t>
      </w:r>
      <w:r w:rsidRPr="00166593">
        <w:rPr>
          <w:rFonts w:ascii="David" w:eastAsia="Calibri" w:hAnsi="David"/>
          <w:b/>
          <w:bCs/>
          <w:rtl/>
        </w:rPr>
        <w:t>הקשר עם התושבים</w:t>
      </w:r>
      <w:bookmarkEnd w:id="85"/>
      <w:r w:rsidRPr="00166593">
        <w:rPr>
          <w:rFonts w:ascii="David" w:eastAsia="Calibri" w:hAnsi="David"/>
          <w:b/>
          <w:bCs/>
          <w:rtl/>
        </w:rPr>
        <w:t xml:space="preserve">: </w:t>
      </w:r>
      <w:r w:rsidRPr="00166593">
        <w:rPr>
          <w:rFonts w:eastAsia="Calibri" w:hint="eastAsia"/>
          <w:b/>
          <w:bCs/>
          <w:rtl/>
        </w:rPr>
        <w:t>עיריית</w:t>
      </w:r>
      <w:r w:rsidRPr="00166593">
        <w:rPr>
          <w:rFonts w:eastAsia="Calibri"/>
          <w:b/>
          <w:bCs/>
          <w:rtl/>
        </w:rPr>
        <w:t xml:space="preserve"> </w:t>
      </w:r>
      <w:r w:rsidRPr="00166593">
        <w:rPr>
          <w:rFonts w:eastAsia="Calibri" w:hint="eastAsia"/>
          <w:b/>
          <w:bCs/>
          <w:rtl/>
        </w:rPr>
        <w:t>אשקלון</w:t>
      </w:r>
      <w:r w:rsidRPr="00166593">
        <w:rPr>
          <w:rFonts w:eastAsia="Calibri"/>
          <w:b/>
          <w:bCs/>
          <w:rtl/>
        </w:rPr>
        <w:t xml:space="preserve"> </w:t>
      </w:r>
      <w:r w:rsidRPr="00166593">
        <w:rPr>
          <w:rFonts w:eastAsia="Calibri" w:hint="eastAsia"/>
          <w:b/>
          <w:bCs/>
          <w:rtl/>
        </w:rPr>
        <w:t>לא</w:t>
      </w:r>
      <w:r w:rsidRPr="00166593">
        <w:rPr>
          <w:rFonts w:eastAsia="Calibri"/>
          <w:b/>
          <w:bCs/>
          <w:rtl/>
        </w:rPr>
        <w:t xml:space="preserve"> </w:t>
      </w:r>
      <w:r w:rsidRPr="00166593">
        <w:rPr>
          <w:rFonts w:eastAsia="Calibri" w:hint="eastAsia"/>
          <w:b/>
          <w:bCs/>
          <w:rtl/>
        </w:rPr>
        <w:t>עדכנה</w:t>
      </w:r>
      <w:r w:rsidRPr="00166593">
        <w:rPr>
          <w:rFonts w:eastAsia="Calibri"/>
          <w:b/>
          <w:bCs/>
          <w:rtl/>
        </w:rPr>
        <w:t xml:space="preserve"> </w:t>
      </w:r>
      <w:r w:rsidRPr="00166593">
        <w:rPr>
          <w:rFonts w:eastAsia="Calibri" w:hint="eastAsia"/>
          <w:b/>
          <w:bCs/>
          <w:rtl/>
        </w:rPr>
        <w:t>את</w:t>
      </w:r>
      <w:r w:rsidRPr="00166593">
        <w:rPr>
          <w:rFonts w:eastAsia="Calibri"/>
          <w:b/>
          <w:bCs/>
          <w:rtl/>
        </w:rPr>
        <w:t xml:space="preserve"> </w:t>
      </w:r>
      <w:r w:rsidRPr="00166593">
        <w:rPr>
          <w:rFonts w:eastAsia="Calibri" w:hint="eastAsia"/>
          <w:b/>
          <w:bCs/>
          <w:rtl/>
        </w:rPr>
        <w:t>נתוני</w:t>
      </w:r>
      <w:r w:rsidRPr="00166593">
        <w:rPr>
          <w:rFonts w:eastAsia="Calibri" w:hint="cs"/>
          <w:b/>
          <w:bCs/>
          <w:rtl/>
        </w:rPr>
        <w:t xml:space="preserve"> תושביה</w:t>
      </w:r>
      <w:r w:rsidRPr="00166593">
        <w:rPr>
          <w:rFonts w:eastAsia="Calibri"/>
          <w:b/>
          <w:bCs/>
          <w:rtl/>
        </w:rPr>
        <w:t xml:space="preserve"> באופן שוטף</w:t>
      </w:r>
      <w:r w:rsidRPr="00166593">
        <w:rPr>
          <w:rFonts w:eastAsia="Calibri" w:hint="cs"/>
          <w:b/>
          <w:bCs/>
          <w:rtl/>
        </w:rPr>
        <w:t>,</w:t>
      </w:r>
      <w:r w:rsidRPr="00166593">
        <w:rPr>
          <w:rFonts w:eastAsia="Calibri"/>
          <w:b/>
          <w:bCs/>
          <w:rtl/>
        </w:rPr>
        <w:t xml:space="preserve"> והנתונים שהיו בידי עיריית שדרות לא היו </w:t>
      </w:r>
      <w:r w:rsidRPr="00166593">
        <w:rPr>
          <w:rFonts w:eastAsia="Calibri" w:hint="cs"/>
          <w:b/>
          <w:bCs/>
          <w:rtl/>
        </w:rPr>
        <w:t>מעודכנים ו</w:t>
      </w:r>
      <w:r w:rsidRPr="00166593">
        <w:rPr>
          <w:rFonts w:eastAsia="Calibri"/>
          <w:b/>
          <w:bCs/>
          <w:rtl/>
        </w:rPr>
        <w:t>מדויקים.</w:t>
      </w:r>
      <w:r w:rsidRPr="00166593">
        <w:rPr>
          <w:rFonts w:eastAsia="Calibri" w:hint="cs"/>
          <w:b/>
          <w:bCs/>
          <w:rtl/>
        </w:rPr>
        <w:t xml:space="preserve"> בידי ה</w:t>
      </w:r>
      <w:r w:rsidRPr="00166593">
        <w:rPr>
          <w:rFonts w:eastAsia="Calibri"/>
          <w:b/>
          <w:bCs/>
          <w:rtl/>
        </w:rPr>
        <w:t xml:space="preserve">עיריות אשקלון </w:t>
      </w:r>
      <w:r w:rsidRPr="00166593">
        <w:rPr>
          <w:rFonts w:eastAsia="Calibri" w:hint="cs"/>
          <w:b/>
          <w:bCs/>
          <w:rtl/>
        </w:rPr>
        <w:t>ו</w:t>
      </w:r>
      <w:r w:rsidRPr="00166593">
        <w:rPr>
          <w:rFonts w:eastAsia="Calibri"/>
          <w:b/>
          <w:bCs/>
          <w:rtl/>
        </w:rPr>
        <w:t xml:space="preserve">שדרות והמועצה האזורית חוף אשקלון לא </w:t>
      </w:r>
      <w:r w:rsidRPr="00166593">
        <w:rPr>
          <w:rFonts w:eastAsia="Calibri" w:hint="cs"/>
          <w:b/>
          <w:bCs/>
          <w:rtl/>
        </w:rPr>
        <w:t>היה</w:t>
      </w:r>
      <w:r w:rsidRPr="00166593">
        <w:rPr>
          <w:rFonts w:eastAsia="Calibri"/>
          <w:b/>
          <w:bCs/>
          <w:rtl/>
        </w:rPr>
        <w:t xml:space="preserve"> מידע על מפונים בקהילה ומתפנים עצמאית</w:t>
      </w:r>
      <w:r w:rsidRPr="00166593">
        <w:rPr>
          <w:rFonts w:eastAsia="Calibri" w:hint="cs"/>
          <w:b/>
          <w:bCs/>
          <w:rtl/>
        </w:rPr>
        <w:t>, והן לא קיימו עימם קשר מסודר</w:t>
      </w:r>
      <w:r w:rsidRPr="00166593">
        <w:rPr>
          <w:rFonts w:eastAsia="Calibri"/>
          <w:b/>
          <w:bCs/>
          <w:rtl/>
        </w:rPr>
        <w:t xml:space="preserve">. </w:t>
      </w:r>
      <w:r w:rsidRPr="00166593">
        <w:rPr>
          <w:rFonts w:eastAsia="Calibri" w:hint="eastAsia"/>
          <w:b/>
          <w:bCs/>
          <w:rtl/>
        </w:rPr>
        <w:t>תצוין</w:t>
      </w:r>
      <w:r w:rsidRPr="00166593">
        <w:rPr>
          <w:rFonts w:eastAsia="Calibri"/>
          <w:b/>
          <w:bCs/>
          <w:rtl/>
        </w:rPr>
        <w:t xml:space="preserve"> לחיוב המועצה האזורית אשכול</w:t>
      </w:r>
      <w:r w:rsidRPr="00166593">
        <w:rPr>
          <w:rFonts w:eastAsia="Calibri" w:hint="cs"/>
          <w:b/>
          <w:bCs/>
          <w:rtl/>
        </w:rPr>
        <w:t>,</w:t>
      </w:r>
      <w:r w:rsidRPr="00166593">
        <w:rPr>
          <w:rFonts w:eastAsia="Calibri"/>
          <w:b/>
          <w:bCs/>
          <w:rtl/>
        </w:rPr>
        <w:t xml:space="preserve"> שאספה מידע על כלל תושביה, ובכלל זה המפונים בקהילה ו</w:t>
      </w:r>
      <w:r w:rsidRPr="00166593">
        <w:rPr>
          <w:rFonts w:eastAsia="Calibri" w:hint="eastAsia"/>
          <w:b/>
          <w:bCs/>
          <w:rtl/>
        </w:rPr>
        <w:t>המתפנים</w:t>
      </w:r>
      <w:r w:rsidRPr="00166593">
        <w:rPr>
          <w:rFonts w:eastAsia="Calibri"/>
          <w:b/>
          <w:bCs/>
          <w:rtl/>
        </w:rPr>
        <w:t xml:space="preserve"> עצמאית</w:t>
      </w:r>
      <w:r w:rsidRPr="00166593">
        <w:rPr>
          <w:rFonts w:eastAsia="Calibri" w:hint="cs"/>
          <w:b/>
          <w:bCs/>
          <w:rtl/>
        </w:rPr>
        <w:t>,</w:t>
      </w:r>
      <w:r w:rsidRPr="00166593">
        <w:rPr>
          <w:rFonts w:eastAsia="Calibri"/>
          <w:b/>
          <w:bCs/>
          <w:rtl/>
        </w:rPr>
        <w:t xml:space="preserve"> ועשתה מאמצים לשמור עימם על קשר. </w:t>
      </w:r>
      <w:r w:rsidRPr="00166593">
        <w:rPr>
          <w:rFonts w:eastAsia="Calibri" w:hint="cs"/>
          <w:b/>
          <w:bCs/>
          <w:rtl/>
        </w:rPr>
        <w:t xml:space="preserve">הרשויות המקומיות המפונות גם התקשו במתן מענה לפניות תושביהן, בעיקר בימים הראשונים למלחמה. למשל, </w:t>
      </w:r>
      <w:r w:rsidRPr="00166593">
        <w:rPr>
          <w:rFonts w:eastAsia="Calibri"/>
          <w:b/>
          <w:bCs/>
          <w:rtl/>
        </w:rPr>
        <w:t>מספר הפניות הרב של תושבים</w:t>
      </w:r>
      <w:r w:rsidRPr="00166593">
        <w:rPr>
          <w:rFonts w:eastAsia="Calibri" w:hint="cs"/>
          <w:b/>
          <w:bCs/>
          <w:rtl/>
        </w:rPr>
        <w:t xml:space="preserve"> מאשקלון</w:t>
      </w:r>
      <w:r w:rsidRPr="00166593">
        <w:rPr>
          <w:rFonts w:eastAsia="Calibri"/>
          <w:b/>
          <w:bCs/>
          <w:rtl/>
        </w:rPr>
        <w:t xml:space="preserve"> בבקשה לצאת להתרעננות גרמה לקריסת המוקד העירוני</w:t>
      </w:r>
      <w:r w:rsidRPr="00166593">
        <w:rPr>
          <w:rFonts w:eastAsia="Calibri" w:hint="cs"/>
          <w:b/>
          <w:bCs/>
          <w:rtl/>
        </w:rPr>
        <w:t>.</w:t>
      </w:r>
    </w:p>
    <w:p w14:paraId="1D4F275D" w14:textId="77777777" w:rsidR="00166593" w:rsidRPr="00166593" w:rsidRDefault="00166593" w:rsidP="00166593">
      <w:pPr>
        <w:spacing w:line="269" w:lineRule="auto"/>
        <w:rPr>
          <w:rFonts w:eastAsia="Calibri"/>
          <w:b/>
          <w:bCs/>
          <w:rtl/>
        </w:rPr>
      </w:pPr>
    </w:p>
    <w:p w14:paraId="00A5D66F" w14:textId="77777777" w:rsidR="00166593" w:rsidRPr="00166593" w:rsidRDefault="00166593" w:rsidP="00166593">
      <w:pPr>
        <w:spacing w:line="269" w:lineRule="auto"/>
        <w:rPr>
          <w:rFonts w:eastAsia="Calibri"/>
          <w:b/>
          <w:bCs/>
          <w:rtl/>
        </w:rPr>
      </w:pPr>
      <w:r w:rsidRPr="00166593">
        <w:rPr>
          <w:rFonts w:eastAsia="Calibri" w:hint="cs"/>
          <w:b/>
          <w:bCs/>
          <w:rtl/>
        </w:rPr>
        <w:t xml:space="preserve">על רח"ל לפעול בשיתוף משרד הפנים ובתיאום עם הרשויות המקומיות, </w:t>
      </w:r>
      <w:r w:rsidRPr="00166593">
        <w:rPr>
          <w:rFonts w:eastAsia="Calibri"/>
          <w:b/>
          <w:bCs/>
          <w:rtl/>
        </w:rPr>
        <w:t xml:space="preserve">משרד התיירות </w:t>
      </w:r>
      <w:r w:rsidRPr="00166593">
        <w:rPr>
          <w:rFonts w:eastAsia="Calibri" w:hint="cs"/>
          <w:b/>
          <w:bCs/>
          <w:rtl/>
        </w:rPr>
        <w:t xml:space="preserve">וצה"ל לגיבוש תוכניות סדורות </w:t>
      </w:r>
      <w:r w:rsidRPr="00166593">
        <w:rPr>
          <w:rFonts w:eastAsia="Calibri"/>
          <w:b/>
          <w:bCs/>
          <w:rtl/>
        </w:rPr>
        <w:t>לשיבוץ מפונים ב</w:t>
      </w:r>
      <w:r w:rsidRPr="00166593">
        <w:rPr>
          <w:rFonts w:eastAsia="Calibri" w:hint="cs"/>
          <w:b/>
          <w:bCs/>
          <w:rtl/>
        </w:rPr>
        <w:t>מתקני אירוח בהתבסס על הליך הפקת לקחים ממלחמת חרבות ברזל, תוך בחינת חלופות שונות ליעדי הקליטה</w:t>
      </w:r>
      <w:r w:rsidRPr="00166593">
        <w:rPr>
          <w:rFonts w:eastAsia="Calibri"/>
          <w:b/>
          <w:bCs/>
          <w:rtl/>
        </w:rPr>
        <w:t>, ולהביאן לאישור הממשלה</w:t>
      </w:r>
      <w:r w:rsidRPr="00166593">
        <w:rPr>
          <w:rFonts w:eastAsia="Calibri" w:hint="cs"/>
          <w:b/>
          <w:bCs/>
          <w:rtl/>
        </w:rPr>
        <w:t>. בבחינת החלופות יש להביא בחשבון את השמירה על שגרת חיים ועל הקהילתיות בתקופת פינוי ממושכת.</w:t>
      </w:r>
    </w:p>
    <w:p w14:paraId="752003EA" w14:textId="77777777" w:rsidR="00166593" w:rsidRPr="00166593" w:rsidRDefault="00166593" w:rsidP="00166593">
      <w:pPr>
        <w:spacing w:line="269" w:lineRule="auto"/>
        <w:rPr>
          <w:rFonts w:eastAsia="Calibri"/>
          <w:b/>
          <w:bCs/>
          <w:rtl/>
        </w:rPr>
      </w:pPr>
    </w:p>
    <w:p w14:paraId="29ABD706" w14:textId="3F7EC440" w:rsidR="008B3CAB" w:rsidRPr="004E2733" w:rsidRDefault="00166593" w:rsidP="005C23E0">
      <w:pPr>
        <w:spacing w:line="269" w:lineRule="auto"/>
        <w:rPr>
          <w:rFonts w:ascii="Tahoma" w:hAnsi="Tahoma" w:cs="Tahoma"/>
          <w:noProof/>
          <w:rtl/>
        </w:rPr>
      </w:pPr>
      <w:r w:rsidRPr="00166593">
        <w:rPr>
          <w:rFonts w:eastAsia="Calibri" w:hint="cs"/>
          <w:b/>
          <w:bCs/>
          <w:rtl/>
        </w:rPr>
        <w:t>בשל ה</w:t>
      </w:r>
      <w:r w:rsidRPr="00166593">
        <w:rPr>
          <w:rFonts w:eastAsia="Calibri"/>
          <w:b/>
          <w:bCs/>
          <w:rtl/>
        </w:rPr>
        <w:t xml:space="preserve">חשיבות </w:t>
      </w:r>
      <w:r w:rsidRPr="00166593">
        <w:rPr>
          <w:rFonts w:eastAsia="Calibri" w:hint="cs"/>
          <w:b/>
          <w:bCs/>
          <w:rtl/>
        </w:rPr>
        <w:t>ה</w:t>
      </w:r>
      <w:r w:rsidRPr="00166593">
        <w:rPr>
          <w:rFonts w:eastAsia="Calibri" w:hint="eastAsia"/>
          <w:b/>
          <w:bCs/>
          <w:rtl/>
        </w:rPr>
        <w:t>רבה</w:t>
      </w:r>
      <w:r w:rsidRPr="00166593">
        <w:rPr>
          <w:rFonts w:eastAsia="Calibri"/>
          <w:b/>
          <w:bCs/>
          <w:rtl/>
        </w:rPr>
        <w:t xml:space="preserve"> </w:t>
      </w:r>
      <w:r w:rsidRPr="00166593">
        <w:rPr>
          <w:rFonts w:eastAsia="Calibri" w:hint="cs"/>
          <w:b/>
          <w:bCs/>
          <w:rtl/>
        </w:rPr>
        <w:t>של</w:t>
      </w:r>
      <w:r w:rsidRPr="00166593">
        <w:rPr>
          <w:rFonts w:eastAsia="Calibri"/>
          <w:b/>
          <w:bCs/>
          <w:rtl/>
        </w:rPr>
        <w:t xml:space="preserve">רשויות המקומיות </w:t>
      </w:r>
      <w:r w:rsidRPr="00166593">
        <w:rPr>
          <w:rFonts w:eastAsia="Calibri" w:hint="cs"/>
          <w:b/>
          <w:bCs/>
          <w:rtl/>
        </w:rPr>
        <w:t>יהיה מידע מרוכז</w:t>
      </w:r>
      <w:r w:rsidRPr="00166593">
        <w:rPr>
          <w:rFonts w:eastAsia="Calibri"/>
          <w:b/>
          <w:bCs/>
          <w:rtl/>
        </w:rPr>
        <w:t xml:space="preserve"> </w:t>
      </w:r>
      <w:r w:rsidRPr="00166593">
        <w:rPr>
          <w:rFonts w:eastAsia="Calibri" w:hint="cs"/>
          <w:b/>
          <w:bCs/>
          <w:rtl/>
        </w:rPr>
        <w:t xml:space="preserve">בדבר מצב </w:t>
      </w:r>
      <w:r w:rsidRPr="00166593">
        <w:rPr>
          <w:rFonts w:eastAsia="Calibri"/>
          <w:b/>
          <w:bCs/>
          <w:rtl/>
        </w:rPr>
        <w:t>תושביהן ב</w:t>
      </w:r>
      <w:r w:rsidRPr="00166593">
        <w:rPr>
          <w:rFonts w:eastAsia="Calibri" w:hint="cs"/>
          <w:b/>
          <w:bCs/>
          <w:rtl/>
        </w:rPr>
        <w:t>ש</w:t>
      </w:r>
      <w:r w:rsidRPr="00166593">
        <w:rPr>
          <w:rFonts w:eastAsia="Calibri"/>
          <w:b/>
          <w:bCs/>
          <w:rtl/>
        </w:rPr>
        <w:t>עת חירום</w:t>
      </w:r>
      <w:r w:rsidRPr="00166593">
        <w:rPr>
          <w:rFonts w:eastAsia="Calibri" w:hint="cs"/>
          <w:b/>
          <w:bCs/>
          <w:rtl/>
        </w:rPr>
        <w:t xml:space="preserve">, ובעיקר על הילדים, הקשישים, מטופלי הרווחה ובעלי הצרכים המיוחדים האחרים, </w:t>
      </w:r>
      <w:r w:rsidRPr="00166593">
        <w:rPr>
          <w:rFonts w:ascii="David" w:eastAsia="Calibri" w:hAnsi="David" w:hint="cs"/>
          <w:b/>
          <w:bCs/>
          <w:rtl/>
        </w:rPr>
        <w:t>על כל הרשויות המקומיות המפונות לטייב את מנגנוני ניהול הקשר עם תושביהן ולדאוג להם, הן לאלה שיפונו למתקני אירוח ולקהילה והן לאלה שיישארו בביתם או ישובו אליו זמן קצר לאחר הפינוי, ולפעול למניעת מצבי סיכון ומצוקה בקרבם.</w:t>
      </w:r>
      <w:bookmarkEnd w:id="0"/>
      <w:bookmarkEnd w:id="1"/>
      <w:bookmarkEnd w:id="2"/>
    </w:p>
    <w:sectPr w:rsidR="008B3CAB" w:rsidRPr="004E2733" w:rsidSect="00960A4D">
      <w:headerReference w:type="even" r:id="rId16"/>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B50D6" w14:textId="77777777" w:rsidR="008B387A" w:rsidRDefault="008B387A">
      <w:pPr>
        <w:spacing w:line="240" w:lineRule="auto"/>
      </w:pPr>
      <w:r>
        <w:separator/>
      </w:r>
    </w:p>
  </w:endnote>
  <w:endnote w:type="continuationSeparator" w:id="0">
    <w:p w14:paraId="609538DD" w14:textId="77777777" w:rsidR="008B387A" w:rsidRDefault="008B38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altName w:val="Malgun Gothic Semilight"/>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64FD6" w14:textId="77777777" w:rsidR="008B387A" w:rsidRDefault="008B387A">
    <w:pPr>
      <w:pStyle w:val="ac"/>
      <w:rPr>
        <w:rtl/>
      </w:rPr>
    </w:pPr>
    <w:r>
      <w:rPr>
        <w:noProof/>
      </w:rPr>
      <mc:AlternateContent>
        <mc:Choice Requires="wpg">
          <w:drawing>
            <wp:anchor distT="0" distB="0" distL="114300" distR="114300" simplePos="0" relativeHeight="251654656" behindDoc="0" locked="0" layoutInCell="1" allowOverlap="1" wp14:anchorId="4CE220C1" wp14:editId="1A0F7BD6">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14:paraId="265167D9" w14:textId="77777777" w:rsidR="008B387A" w:rsidRPr="0062451B" w:rsidRDefault="008B387A"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w14:anchorId="4CE220C1"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14:paraId="265167D9" w14:textId="77777777" w:rsidR="008B387A" w:rsidRPr="0062451B" w:rsidRDefault="008B387A"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50753" w14:textId="77777777" w:rsidR="008B387A" w:rsidRDefault="008B387A">
      <w:pPr>
        <w:spacing w:line="240" w:lineRule="auto"/>
      </w:pPr>
      <w:r>
        <w:separator/>
      </w:r>
    </w:p>
  </w:footnote>
  <w:footnote w:type="continuationSeparator" w:id="0">
    <w:p w14:paraId="09AB69A0" w14:textId="77777777" w:rsidR="008B387A" w:rsidRDefault="008B387A">
      <w:pPr>
        <w:spacing w:line="240" w:lineRule="auto"/>
      </w:pPr>
      <w:r>
        <w:continuationSeparator/>
      </w:r>
    </w:p>
  </w:footnote>
  <w:footnote w:id="1">
    <w:p w14:paraId="7A482C41" w14:textId="77777777" w:rsidR="008B387A" w:rsidRDefault="008B387A" w:rsidP="00166593">
      <w:pPr>
        <w:pStyle w:val="af0"/>
        <w:rPr>
          <w:rtl/>
        </w:rPr>
      </w:pPr>
      <w:r>
        <w:rPr>
          <w:rStyle w:val="af2"/>
        </w:rPr>
        <w:footnoteRef/>
      </w:r>
      <w:r>
        <w:rPr>
          <w:rtl/>
        </w:rPr>
        <w:t xml:space="preserve"> </w:t>
      </w:r>
      <w:r>
        <w:rPr>
          <w:rtl/>
        </w:rPr>
        <w:tab/>
      </w:r>
      <w:r w:rsidRPr="008A7549">
        <w:rPr>
          <w:rtl/>
        </w:rPr>
        <w:t xml:space="preserve">ראו בקובץ דוחות זה בפרק </w:t>
      </w:r>
      <w:r>
        <w:rPr>
          <w:rFonts w:hint="cs"/>
          <w:rtl/>
        </w:rPr>
        <w:t xml:space="preserve">על </w:t>
      </w:r>
      <w:r w:rsidRPr="008A7549">
        <w:rPr>
          <w:rtl/>
        </w:rPr>
        <w:t>"</w:t>
      </w:r>
      <w:r w:rsidRPr="00F17E8B">
        <w:rPr>
          <w:b/>
          <w:bCs/>
          <w:rtl/>
        </w:rPr>
        <w:t>מהלך האירועים, הנורמות והגופים המבוקרים</w:t>
      </w:r>
      <w:r w:rsidRPr="008A7549">
        <w:rPr>
          <w:rtl/>
        </w:rPr>
        <w:t>"</w:t>
      </w:r>
      <w:r>
        <w:rPr>
          <w:rFonts w:hint="cs"/>
          <w:rtl/>
        </w:rPr>
        <w:t xml:space="preserve">. ראו גם: </w:t>
      </w:r>
      <w:r w:rsidRPr="00390763">
        <w:rPr>
          <w:rFonts w:hint="cs"/>
          <w:rtl/>
        </w:rPr>
        <w:t xml:space="preserve">מרכז המחקר והמידע של הכנסת, </w:t>
      </w:r>
      <w:r w:rsidRPr="00390763">
        <w:rPr>
          <w:rFonts w:hint="eastAsia"/>
          <w:b/>
          <w:bCs/>
          <w:rtl/>
        </w:rPr>
        <w:t>ת</w:t>
      </w:r>
      <w:r w:rsidRPr="00390763">
        <w:rPr>
          <w:rFonts w:hint="cs"/>
          <w:b/>
          <w:bCs/>
          <w:rtl/>
        </w:rPr>
        <w:t>ו</w:t>
      </w:r>
      <w:r w:rsidRPr="00390763">
        <w:rPr>
          <w:rFonts w:hint="eastAsia"/>
          <w:b/>
          <w:bCs/>
          <w:rtl/>
        </w:rPr>
        <w:t>כני</w:t>
      </w:r>
      <w:r w:rsidRPr="00390763">
        <w:rPr>
          <w:rFonts w:hint="cs"/>
          <w:b/>
          <w:bCs/>
          <w:rtl/>
        </w:rPr>
        <w:t>ו</w:t>
      </w:r>
      <w:r w:rsidRPr="00390763">
        <w:rPr>
          <w:rFonts w:hint="eastAsia"/>
          <w:b/>
          <w:bCs/>
          <w:rtl/>
        </w:rPr>
        <w:t>ת</w:t>
      </w:r>
      <w:r w:rsidRPr="00390763">
        <w:rPr>
          <w:b/>
          <w:bCs/>
          <w:rtl/>
        </w:rPr>
        <w:t xml:space="preserve"> </w:t>
      </w:r>
      <w:r w:rsidRPr="00390763">
        <w:rPr>
          <w:rFonts w:hint="eastAsia"/>
          <w:b/>
          <w:bCs/>
          <w:rtl/>
        </w:rPr>
        <w:t>לפינוי</w:t>
      </w:r>
      <w:r w:rsidRPr="00390763">
        <w:rPr>
          <w:b/>
          <w:bCs/>
          <w:rtl/>
        </w:rPr>
        <w:t xml:space="preserve"> </w:t>
      </w:r>
      <w:r w:rsidRPr="00390763">
        <w:rPr>
          <w:rFonts w:hint="eastAsia"/>
          <w:b/>
          <w:bCs/>
          <w:rtl/>
        </w:rPr>
        <w:t>אוכלוסייה</w:t>
      </w:r>
      <w:r w:rsidRPr="00390763">
        <w:rPr>
          <w:b/>
          <w:bCs/>
          <w:rtl/>
        </w:rPr>
        <w:t xml:space="preserve"> - חלק ב'</w:t>
      </w:r>
      <w:r w:rsidRPr="00390763">
        <w:rPr>
          <w:rFonts w:hint="cs"/>
          <w:b/>
          <w:bCs/>
          <w:rtl/>
        </w:rPr>
        <w:t>:</w:t>
      </w:r>
      <w:r w:rsidRPr="00390763">
        <w:rPr>
          <w:b/>
          <w:bCs/>
          <w:rtl/>
        </w:rPr>
        <w:t xml:space="preserve"> מפרוץ מלחמת חרבות ברזל</w:t>
      </w:r>
      <w:r w:rsidRPr="00390763">
        <w:rPr>
          <w:rFonts w:hint="cs"/>
          <w:rtl/>
        </w:rPr>
        <w:t xml:space="preserve"> (12.11.23).</w:t>
      </w:r>
    </w:p>
  </w:footnote>
  <w:footnote w:id="2">
    <w:p w14:paraId="3DD6C235" w14:textId="77777777" w:rsidR="008B387A" w:rsidRPr="00B45196" w:rsidRDefault="008B387A" w:rsidP="00166593">
      <w:pPr>
        <w:pStyle w:val="af0"/>
      </w:pPr>
      <w:r w:rsidRPr="00B45196">
        <w:rPr>
          <w:rStyle w:val="af2"/>
        </w:rPr>
        <w:footnoteRef/>
      </w:r>
      <w:r w:rsidRPr="00B45196">
        <w:rPr>
          <w:rtl/>
        </w:rPr>
        <w:t xml:space="preserve"> </w:t>
      </w:r>
      <w:r w:rsidRPr="00B45196">
        <w:rPr>
          <w:rtl/>
        </w:rPr>
        <w:tab/>
      </w:r>
      <w:r w:rsidRPr="00B45196">
        <w:rPr>
          <w:rFonts w:hint="eastAsia"/>
          <w:rtl/>
        </w:rPr>
        <w:t>מערכת</w:t>
      </w:r>
      <w:r w:rsidRPr="00B45196">
        <w:rPr>
          <w:rtl/>
        </w:rPr>
        <w:t xml:space="preserve"> </w:t>
      </w:r>
      <w:r>
        <w:rPr>
          <w:rFonts w:hint="cs"/>
          <w:rtl/>
        </w:rPr>
        <w:t>"</w:t>
      </w:r>
      <w:r w:rsidRPr="00B45196">
        <w:rPr>
          <w:rtl/>
        </w:rPr>
        <w:t>יחד</w:t>
      </w:r>
      <w:r>
        <w:rPr>
          <w:rFonts w:hint="cs"/>
          <w:rtl/>
        </w:rPr>
        <w:t>"</w:t>
      </w:r>
      <w:r w:rsidRPr="00B45196">
        <w:rPr>
          <w:rtl/>
        </w:rPr>
        <w:t xml:space="preserve"> היא מערכת ממוחשבת לניהול המידע על מפונים ומתפנים. המערכת פותחה על ידי מערך </w:t>
      </w:r>
      <w:r w:rsidRPr="00B45196">
        <w:rPr>
          <w:rFonts w:hint="eastAsia"/>
          <w:rtl/>
        </w:rPr>
        <w:t>הדיגיטל</w:t>
      </w:r>
      <w:r>
        <w:rPr>
          <w:rFonts w:hint="cs"/>
          <w:rtl/>
        </w:rPr>
        <w:t xml:space="preserve"> הלאומי,</w:t>
      </w:r>
      <w:r w:rsidRPr="00B45196">
        <w:rPr>
          <w:rtl/>
        </w:rPr>
        <w:t xml:space="preserve"> בהנחיית מנכ"ל משרד </w:t>
      </w:r>
      <w:r>
        <w:rPr>
          <w:rFonts w:hint="cs"/>
          <w:rtl/>
        </w:rPr>
        <w:t>ראש הממשלה,</w:t>
      </w:r>
      <w:r w:rsidRPr="00B45196">
        <w:rPr>
          <w:rtl/>
        </w:rPr>
        <w:t xml:space="preserve"> במטרה לתת למוסדות המדינה מידע על המפונים ועל צורכיהם.</w:t>
      </w:r>
    </w:p>
  </w:footnote>
  <w:footnote w:id="3">
    <w:p w14:paraId="72E54A2F" w14:textId="77777777" w:rsidR="008B387A" w:rsidRPr="00311BDE" w:rsidRDefault="008B387A" w:rsidP="00166593">
      <w:pPr>
        <w:pStyle w:val="af0"/>
      </w:pPr>
      <w:r w:rsidRPr="00311BDE">
        <w:rPr>
          <w:rStyle w:val="af2"/>
        </w:rPr>
        <w:footnoteRef/>
      </w:r>
      <w:r w:rsidRPr="00311BDE">
        <w:rPr>
          <w:rtl/>
        </w:rPr>
        <w:t xml:space="preserve"> </w:t>
      </w:r>
      <w:r w:rsidRPr="00311BDE">
        <w:rPr>
          <w:rtl/>
        </w:rPr>
        <w:tab/>
        <w:t>מכוח החלטת הממשלה 97</w:t>
      </w:r>
      <w:r w:rsidRPr="00311BDE">
        <w:rPr>
          <w:rFonts w:hint="cs"/>
          <w:rtl/>
        </w:rPr>
        <w:t>5.</w:t>
      </w:r>
    </w:p>
  </w:footnote>
  <w:footnote w:id="4">
    <w:p w14:paraId="615BF298" w14:textId="77777777" w:rsidR="008B387A" w:rsidRDefault="008B387A" w:rsidP="00166593">
      <w:pPr>
        <w:pStyle w:val="af0"/>
        <w:rPr>
          <w:rtl/>
        </w:rPr>
      </w:pPr>
      <w:r>
        <w:rPr>
          <w:rStyle w:val="af2"/>
        </w:rPr>
        <w:footnoteRef/>
      </w:r>
      <w:r>
        <w:rPr>
          <w:rtl/>
        </w:rPr>
        <w:t xml:space="preserve"> </w:t>
      </w:r>
      <w:r>
        <w:rPr>
          <w:rtl/>
        </w:rPr>
        <w:tab/>
      </w:r>
      <w:r w:rsidRPr="00DE1828">
        <w:rPr>
          <w:rFonts w:hint="cs"/>
          <w:rtl/>
        </w:rPr>
        <w:t>החלטת הממשלה 988</w:t>
      </w:r>
      <w:r>
        <w:rPr>
          <w:rFonts w:hint="cs"/>
          <w:rtl/>
        </w:rPr>
        <w:t>, "סיוע המדינה לתושבי יישובי הדרום המצויים בטווח של 0 עד 7 ק"מ מגבול רצועת עזה ותושבי שדרות לאור מלחמת 'חרבות ברזל' ותיקון החלטות ממשלה" (23.10.23).</w:t>
      </w:r>
    </w:p>
  </w:footnote>
  <w:footnote w:id="5">
    <w:p w14:paraId="1F76A56F" w14:textId="77777777" w:rsidR="008B387A" w:rsidRDefault="008B387A" w:rsidP="00166593">
      <w:pPr>
        <w:pStyle w:val="af0"/>
      </w:pPr>
      <w:r>
        <w:rPr>
          <w:rStyle w:val="af2"/>
        </w:rPr>
        <w:footnoteRef/>
      </w:r>
      <w:r>
        <w:rPr>
          <w:rtl/>
        </w:rPr>
        <w:t xml:space="preserve"> </w:t>
      </w:r>
      <w:r>
        <w:rPr>
          <w:rtl/>
        </w:rPr>
        <w:tab/>
      </w:r>
      <w:r>
        <w:rPr>
          <w:rFonts w:hint="cs"/>
          <w:rtl/>
        </w:rPr>
        <w:t>מענק האכלוס ניתן לתקופה אשר בג</w:t>
      </w:r>
      <w:r w:rsidRPr="00E30C1F">
        <w:rPr>
          <w:rFonts w:hint="eastAsia"/>
          <w:rtl/>
        </w:rPr>
        <w:t>ינה</w:t>
      </w:r>
      <w:r w:rsidRPr="00E30C1F">
        <w:rPr>
          <w:rtl/>
        </w:rPr>
        <w:t xml:space="preserve"> </w:t>
      </w:r>
      <w:r w:rsidRPr="00E30C1F">
        <w:rPr>
          <w:rFonts w:hint="eastAsia"/>
          <w:rtl/>
        </w:rPr>
        <w:t>הצהיר</w:t>
      </w:r>
      <w:r w:rsidRPr="00E30C1F">
        <w:rPr>
          <w:rtl/>
        </w:rPr>
        <w:t xml:space="preserve"> </w:t>
      </w:r>
      <w:r w:rsidRPr="00E30C1F">
        <w:rPr>
          <w:rFonts w:hint="eastAsia"/>
          <w:rtl/>
        </w:rPr>
        <w:t>התושב</w:t>
      </w:r>
      <w:r w:rsidRPr="00E30C1F">
        <w:rPr>
          <w:rtl/>
        </w:rPr>
        <w:t xml:space="preserve"> </w:t>
      </w:r>
      <w:r w:rsidRPr="00E30C1F">
        <w:rPr>
          <w:rFonts w:hint="eastAsia"/>
          <w:rtl/>
        </w:rPr>
        <w:t>שהיה</w:t>
      </w:r>
      <w:r w:rsidRPr="00E30C1F">
        <w:rPr>
          <w:rtl/>
        </w:rPr>
        <w:t xml:space="preserve"> </w:t>
      </w:r>
      <w:r w:rsidRPr="00E30C1F">
        <w:rPr>
          <w:rFonts w:hint="eastAsia"/>
          <w:rtl/>
        </w:rPr>
        <w:t>מפונה</w:t>
      </w:r>
      <w:r w:rsidRPr="00E30C1F">
        <w:rPr>
          <w:rtl/>
        </w:rPr>
        <w:t xml:space="preserve"> </w:t>
      </w:r>
      <w:r w:rsidRPr="00E30C1F">
        <w:rPr>
          <w:rFonts w:hint="eastAsia"/>
          <w:rtl/>
        </w:rPr>
        <w:t>בקהילה</w:t>
      </w:r>
      <w:r w:rsidRPr="00E30C1F">
        <w:rPr>
          <w:rtl/>
        </w:rPr>
        <w:t>.</w:t>
      </w:r>
    </w:p>
  </w:footnote>
  <w:footnote w:id="6">
    <w:p w14:paraId="25B5629A" w14:textId="77777777" w:rsidR="008B387A" w:rsidRPr="00E30C1F" w:rsidRDefault="008B387A" w:rsidP="00166593">
      <w:pPr>
        <w:pStyle w:val="af0"/>
        <w:rPr>
          <w:rtl/>
        </w:rPr>
      </w:pPr>
      <w:r w:rsidRPr="00E30C1F">
        <w:rPr>
          <w:rStyle w:val="af2"/>
        </w:rPr>
        <w:footnoteRef/>
      </w:r>
      <w:r w:rsidRPr="00E30C1F">
        <w:rPr>
          <w:rtl/>
        </w:rPr>
        <w:t xml:space="preserve"> </w:t>
      </w:r>
      <w:r w:rsidRPr="00E30C1F">
        <w:rPr>
          <w:rtl/>
        </w:rPr>
        <w:tab/>
        <w:t>עם זאת</w:t>
      </w:r>
      <w:r>
        <w:rPr>
          <w:rFonts w:hint="cs"/>
          <w:rtl/>
        </w:rPr>
        <w:t>,</w:t>
      </w:r>
      <w:r w:rsidRPr="00E30C1F">
        <w:rPr>
          <w:rtl/>
        </w:rPr>
        <w:t xml:space="preserve"> על פי נתוני </w:t>
      </w:r>
      <w:r w:rsidRPr="00E30C1F">
        <w:rPr>
          <w:rFonts w:hint="eastAsia"/>
          <w:rtl/>
        </w:rPr>
        <w:t>מערכת</w:t>
      </w:r>
      <w:r w:rsidRPr="00E30C1F">
        <w:rPr>
          <w:rtl/>
        </w:rPr>
        <w:t xml:space="preserve"> </w:t>
      </w:r>
      <w:r>
        <w:rPr>
          <w:rFonts w:hint="cs"/>
          <w:rtl/>
        </w:rPr>
        <w:t>"</w:t>
      </w:r>
      <w:r w:rsidRPr="00E30C1F">
        <w:rPr>
          <w:rtl/>
        </w:rPr>
        <w:t>יחד</w:t>
      </w:r>
      <w:r>
        <w:rPr>
          <w:rFonts w:hint="cs"/>
          <w:rtl/>
        </w:rPr>
        <w:t>"</w:t>
      </w:r>
      <w:r w:rsidRPr="00E30C1F">
        <w:rPr>
          <w:rtl/>
        </w:rPr>
        <w:t>, בחודשים אוקטובר</w:t>
      </w:r>
      <w:r>
        <w:rPr>
          <w:rFonts w:hint="cs"/>
          <w:rtl/>
        </w:rPr>
        <w:t xml:space="preserve"> </w:t>
      </w:r>
      <w:r w:rsidRPr="00E30C1F">
        <w:rPr>
          <w:rtl/>
        </w:rPr>
        <w:t>-</w:t>
      </w:r>
      <w:r>
        <w:rPr>
          <w:rFonts w:hint="cs"/>
          <w:rtl/>
        </w:rPr>
        <w:t xml:space="preserve"> </w:t>
      </w:r>
      <w:r w:rsidRPr="00E30C1F">
        <w:rPr>
          <w:rtl/>
        </w:rPr>
        <w:t xml:space="preserve">נובמבר 2023 66,919 מתושבי אשקלון </w:t>
      </w:r>
      <w:r w:rsidRPr="00E30C1F">
        <w:rPr>
          <w:rFonts w:hint="eastAsia"/>
          <w:rtl/>
        </w:rPr>
        <w:t>היו</w:t>
      </w:r>
      <w:r w:rsidRPr="00E30C1F">
        <w:rPr>
          <w:rtl/>
        </w:rPr>
        <w:t xml:space="preserve"> </w:t>
      </w:r>
      <w:r w:rsidRPr="00E30C1F">
        <w:rPr>
          <w:rFonts w:hint="eastAsia"/>
          <w:rtl/>
        </w:rPr>
        <w:t>מפונים</w:t>
      </w:r>
      <w:r w:rsidRPr="00E30C1F">
        <w:rPr>
          <w:rtl/>
        </w:rPr>
        <w:t xml:space="preserve"> </w:t>
      </w:r>
      <w:r w:rsidRPr="00E30C1F">
        <w:rPr>
          <w:rFonts w:hint="eastAsia"/>
          <w:rtl/>
        </w:rPr>
        <w:t>בקהילה</w:t>
      </w:r>
      <w:r w:rsidRPr="00E30C1F">
        <w:rPr>
          <w:rtl/>
        </w:rPr>
        <w:t xml:space="preserve">. </w:t>
      </w:r>
      <w:r w:rsidRPr="00E30C1F">
        <w:rPr>
          <w:rFonts w:hint="eastAsia"/>
          <w:rtl/>
        </w:rPr>
        <w:t>עוד</w:t>
      </w:r>
      <w:r w:rsidRPr="00E30C1F">
        <w:rPr>
          <w:rtl/>
        </w:rPr>
        <w:t xml:space="preserve"> </w:t>
      </w:r>
      <w:r w:rsidRPr="00E30C1F">
        <w:rPr>
          <w:rFonts w:hint="eastAsia"/>
          <w:rtl/>
        </w:rPr>
        <w:t>יצוין</w:t>
      </w:r>
      <w:r w:rsidRPr="00E30C1F">
        <w:rPr>
          <w:rtl/>
        </w:rPr>
        <w:t xml:space="preserve"> </w:t>
      </w:r>
      <w:r w:rsidRPr="00E30C1F">
        <w:rPr>
          <w:rFonts w:hint="eastAsia"/>
          <w:rtl/>
        </w:rPr>
        <w:t>כי</w:t>
      </w:r>
      <w:r w:rsidRPr="00E30C1F">
        <w:rPr>
          <w:rtl/>
        </w:rPr>
        <w:t xml:space="preserve"> </w:t>
      </w:r>
      <w:r w:rsidRPr="00E30C1F">
        <w:rPr>
          <w:rFonts w:hint="eastAsia"/>
          <w:rtl/>
        </w:rPr>
        <w:t>על</w:t>
      </w:r>
      <w:r w:rsidRPr="00E30C1F">
        <w:rPr>
          <w:rtl/>
        </w:rPr>
        <w:t xml:space="preserve"> </w:t>
      </w:r>
      <w:r w:rsidRPr="00E30C1F">
        <w:rPr>
          <w:rFonts w:hint="eastAsia"/>
          <w:rtl/>
        </w:rPr>
        <w:t>פי</w:t>
      </w:r>
      <w:r w:rsidRPr="00E30C1F">
        <w:rPr>
          <w:rtl/>
        </w:rPr>
        <w:t xml:space="preserve"> </w:t>
      </w:r>
      <w:r w:rsidRPr="00E30C1F">
        <w:rPr>
          <w:rFonts w:hint="eastAsia"/>
          <w:rtl/>
        </w:rPr>
        <w:t>נתוני</w:t>
      </w:r>
      <w:r w:rsidRPr="00E30C1F">
        <w:rPr>
          <w:rtl/>
        </w:rPr>
        <w:t xml:space="preserve"> מערכת </w:t>
      </w:r>
      <w:r w:rsidRPr="00E30C1F">
        <w:rPr>
          <w:rFonts w:hint="eastAsia"/>
          <w:rtl/>
        </w:rPr>
        <w:t>אמו</w:t>
      </w:r>
      <w:r w:rsidRPr="00E30C1F">
        <w:rPr>
          <w:rtl/>
        </w:rPr>
        <w:t>"ן</w:t>
      </w:r>
      <w:r>
        <w:rPr>
          <w:rFonts w:hint="cs"/>
          <w:rtl/>
        </w:rPr>
        <w:t xml:space="preserve"> - איחוד מידע ונתונים,</w:t>
      </w:r>
      <w:r w:rsidRPr="00E30C1F">
        <w:rPr>
          <w:rtl/>
        </w:rPr>
        <w:t xml:space="preserve"> שגם אותה מפעיל מערך </w:t>
      </w:r>
      <w:r w:rsidRPr="00E30C1F">
        <w:rPr>
          <w:rFonts w:hint="eastAsia"/>
          <w:rtl/>
        </w:rPr>
        <w:t>הדיגיטל</w:t>
      </w:r>
      <w:r w:rsidRPr="00E30C1F">
        <w:rPr>
          <w:rtl/>
        </w:rPr>
        <w:t xml:space="preserve"> הלאומי</w:t>
      </w:r>
      <w:r>
        <w:rPr>
          <w:rFonts w:hint="cs"/>
          <w:rtl/>
        </w:rPr>
        <w:t xml:space="preserve"> -</w:t>
      </w:r>
      <w:r w:rsidRPr="00E30C1F">
        <w:rPr>
          <w:rtl/>
        </w:rPr>
        <w:t xml:space="preserve"> היו בנובמבר 2023 35,380 מפונים בקהילה (מקבלי מענק </w:t>
      </w:r>
      <w:r w:rsidRPr="00E30C1F">
        <w:rPr>
          <w:rFonts w:hint="eastAsia"/>
          <w:rtl/>
        </w:rPr>
        <w:t>אכלוס</w:t>
      </w:r>
      <w:r w:rsidRPr="00E30C1F">
        <w:rPr>
          <w:rtl/>
        </w:rPr>
        <w:t xml:space="preserve">) </w:t>
      </w:r>
      <w:r w:rsidRPr="00E30C1F">
        <w:rPr>
          <w:rFonts w:hint="eastAsia"/>
          <w:rtl/>
        </w:rPr>
        <w:t>בלבד</w:t>
      </w:r>
      <w:r w:rsidRPr="00E30C1F">
        <w:rPr>
          <w:rtl/>
        </w:rPr>
        <w:t xml:space="preserve">. </w:t>
      </w:r>
      <w:r>
        <w:rPr>
          <w:rFonts w:hint="cs"/>
          <w:rtl/>
        </w:rPr>
        <w:t>לפי</w:t>
      </w:r>
      <w:r w:rsidRPr="00E30C1F">
        <w:rPr>
          <w:rFonts w:hint="eastAsia"/>
          <w:rtl/>
        </w:rPr>
        <w:t>כך</w:t>
      </w:r>
      <w:r w:rsidRPr="00E30C1F">
        <w:rPr>
          <w:rtl/>
        </w:rPr>
        <w:t xml:space="preserve"> </w:t>
      </w:r>
      <w:r w:rsidRPr="00E30C1F">
        <w:rPr>
          <w:rFonts w:hint="eastAsia"/>
          <w:rtl/>
        </w:rPr>
        <w:t>לא</w:t>
      </w:r>
      <w:r w:rsidRPr="00E30C1F">
        <w:rPr>
          <w:rtl/>
        </w:rPr>
        <w:t xml:space="preserve"> </w:t>
      </w:r>
      <w:r w:rsidRPr="00E30C1F">
        <w:rPr>
          <w:rFonts w:hint="eastAsia"/>
          <w:rtl/>
        </w:rPr>
        <w:t>ניתן</w:t>
      </w:r>
      <w:r w:rsidRPr="00E30C1F">
        <w:rPr>
          <w:rtl/>
        </w:rPr>
        <w:t xml:space="preserve"> </w:t>
      </w:r>
      <w:r w:rsidRPr="00E30C1F">
        <w:rPr>
          <w:rFonts w:hint="eastAsia"/>
          <w:rtl/>
        </w:rPr>
        <w:t>לדעת</w:t>
      </w:r>
      <w:r w:rsidRPr="00E30C1F">
        <w:rPr>
          <w:rtl/>
        </w:rPr>
        <w:t xml:space="preserve"> </w:t>
      </w:r>
      <w:r w:rsidRPr="00E30C1F">
        <w:rPr>
          <w:rFonts w:hint="eastAsia"/>
          <w:rtl/>
        </w:rPr>
        <w:t>אם</w:t>
      </w:r>
      <w:r w:rsidRPr="00E30C1F">
        <w:rPr>
          <w:rtl/>
        </w:rPr>
        <w:t xml:space="preserve"> </w:t>
      </w:r>
      <w:r w:rsidRPr="00E30C1F">
        <w:rPr>
          <w:rFonts w:hint="eastAsia"/>
          <w:rtl/>
        </w:rPr>
        <w:t>תושבי</w:t>
      </w:r>
      <w:r w:rsidRPr="00E30C1F">
        <w:rPr>
          <w:rtl/>
        </w:rPr>
        <w:t xml:space="preserve"> </w:t>
      </w:r>
      <w:r w:rsidRPr="00E30C1F">
        <w:rPr>
          <w:rFonts w:hint="eastAsia"/>
          <w:rtl/>
        </w:rPr>
        <w:t>אשקלון</w:t>
      </w:r>
      <w:r w:rsidRPr="00E30C1F">
        <w:rPr>
          <w:rtl/>
        </w:rPr>
        <w:t xml:space="preserve"> </w:t>
      </w:r>
      <w:r>
        <w:rPr>
          <w:rFonts w:hint="cs"/>
          <w:rtl/>
        </w:rPr>
        <w:t>נכללו</w:t>
      </w:r>
      <w:r w:rsidRPr="00E30C1F">
        <w:rPr>
          <w:rtl/>
        </w:rPr>
        <w:t xml:space="preserve"> </w:t>
      </w:r>
      <w:r w:rsidRPr="00E30C1F">
        <w:rPr>
          <w:rFonts w:hint="eastAsia"/>
          <w:rtl/>
        </w:rPr>
        <w:t>במניין</w:t>
      </w:r>
      <w:r w:rsidRPr="00E30C1F">
        <w:rPr>
          <w:rtl/>
        </w:rPr>
        <w:t xml:space="preserve"> </w:t>
      </w:r>
      <w:r w:rsidRPr="00E30C1F">
        <w:rPr>
          <w:rFonts w:hint="eastAsia"/>
          <w:rtl/>
        </w:rPr>
        <w:t>המפונים</w:t>
      </w:r>
      <w:r w:rsidRPr="00E30C1F">
        <w:rPr>
          <w:rtl/>
        </w:rPr>
        <w:t>.</w:t>
      </w:r>
    </w:p>
  </w:footnote>
  <w:footnote w:id="7">
    <w:p w14:paraId="3A94682A" w14:textId="77777777" w:rsidR="008B387A" w:rsidRPr="00105AA4" w:rsidRDefault="008B387A" w:rsidP="00166593">
      <w:pPr>
        <w:pStyle w:val="af0"/>
      </w:pPr>
      <w:r w:rsidRPr="00105AA4">
        <w:rPr>
          <w:rStyle w:val="af2"/>
        </w:rPr>
        <w:footnoteRef/>
      </w:r>
      <w:r w:rsidRPr="00105AA4">
        <w:rPr>
          <w:rtl/>
        </w:rPr>
        <w:t xml:space="preserve"> </w:t>
      </w:r>
      <w:r w:rsidRPr="00105AA4">
        <w:rPr>
          <w:rtl/>
        </w:rPr>
        <w:tab/>
      </w:r>
      <w:r w:rsidRPr="00105AA4">
        <w:rPr>
          <w:rFonts w:hint="eastAsia"/>
          <w:rtl/>
        </w:rPr>
        <w:t>מענק</w:t>
      </w:r>
      <w:r w:rsidRPr="00105AA4">
        <w:rPr>
          <w:rtl/>
        </w:rPr>
        <w:t xml:space="preserve"> </w:t>
      </w:r>
      <w:r w:rsidRPr="00105AA4">
        <w:rPr>
          <w:rFonts w:hint="eastAsia"/>
          <w:rtl/>
        </w:rPr>
        <w:t>האכלוס</w:t>
      </w:r>
      <w:r w:rsidRPr="00105AA4">
        <w:rPr>
          <w:rtl/>
        </w:rPr>
        <w:t xml:space="preserve"> </w:t>
      </w:r>
      <w:r w:rsidRPr="00105AA4">
        <w:rPr>
          <w:rFonts w:hint="eastAsia"/>
          <w:rtl/>
        </w:rPr>
        <w:t>ניתן</w:t>
      </w:r>
      <w:r w:rsidRPr="00105AA4">
        <w:rPr>
          <w:rtl/>
        </w:rPr>
        <w:t xml:space="preserve"> </w:t>
      </w:r>
      <w:r w:rsidRPr="00105AA4">
        <w:rPr>
          <w:rFonts w:hint="eastAsia"/>
          <w:rtl/>
        </w:rPr>
        <w:t>לתקופה</w:t>
      </w:r>
      <w:r w:rsidRPr="00105AA4">
        <w:rPr>
          <w:rtl/>
        </w:rPr>
        <w:t xml:space="preserve"> </w:t>
      </w:r>
      <w:r w:rsidRPr="00105AA4">
        <w:rPr>
          <w:rFonts w:hint="eastAsia"/>
          <w:rtl/>
        </w:rPr>
        <w:t>בגינה</w:t>
      </w:r>
      <w:r w:rsidRPr="00105AA4">
        <w:rPr>
          <w:rtl/>
        </w:rPr>
        <w:t xml:space="preserve"> </w:t>
      </w:r>
      <w:r w:rsidRPr="00105AA4">
        <w:rPr>
          <w:rFonts w:hint="eastAsia"/>
          <w:rtl/>
        </w:rPr>
        <w:t>הצהיר</w:t>
      </w:r>
      <w:r w:rsidRPr="00105AA4">
        <w:rPr>
          <w:rtl/>
        </w:rPr>
        <w:t xml:space="preserve"> </w:t>
      </w:r>
      <w:r w:rsidRPr="00105AA4">
        <w:rPr>
          <w:rFonts w:hint="eastAsia"/>
          <w:rtl/>
        </w:rPr>
        <w:t>התושב</w:t>
      </w:r>
      <w:r w:rsidRPr="00105AA4">
        <w:rPr>
          <w:rtl/>
        </w:rPr>
        <w:t xml:space="preserve"> </w:t>
      </w:r>
      <w:r w:rsidRPr="00105AA4">
        <w:rPr>
          <w:rFonts w:hint="eastAsia"/>
          <w:rtl/>
        </w:rPr>
        <w:t>שהיה</w:t>
      </w:r>
      <w:r w:rsidRPr="00105AA4">
        <w:rPr>
          <w:rtl/>
        </w:rPr>
        <w:t xml:space="preserve"> </w:t>
      </w:r>
      <w:r w:rsidRPr="00105AA4">
        <w:rPr>
          <w:rFonts w:hint="eastAsia"/>
          <w:rtl/>
        </w:rPr>
        <w:t>מפונה</w:t>
      </w:r>
      <w:r w:rsidRPr="00105AA4">
        <w:rPr>
          <w:rtl/>
        </w:rPr>
        <w:t xml:space="preserve"> </w:t>
      </w:r>
      <w:r w:rsidRPr="00105AA4">
        <w:rPr>
          <w:rFonts w:hint="eastAsia"/>
          <w:rtl/>
        </w:rPr>
        <w:t>בקהילה</w:t>
      </w:r>
      <w:r w:rsidRPr="00105AA4">
        <w:rPr>
          <w:rtl/>
        </w:rPr>
        <w:t>.</w:t>
      </w:r>
      <w:r w:rsidRPr="00105AA4">
        <w:rPr>
          <w:rFonts w:hint="cs"/>
          <w:rtl/>
        </w:rPr>
        <w:t xml:space="preserve"> יצוין כי </w:t>
      </w:r>
      <w:r w:rsidRPr="00105AA4">
        <w:rPr>
          <w:rFonts w:hint="eastAsia"/>
          <w:rtl/>
        </w:rPr>
        <w:t>היו</w:t>
      </w:r>
      <w:r w:rsidRPr="00105AA4">
        <w:rPr>
          <w:rtl/>
        </w:rPr>
        <w:t xml:space="preserve"> </w:t>
      </w:r>
      <w:r w:rsidRPr="00105AA4">
        <w:rPr>
          <w:rFonts w:hint="cs"/>
          <w:rtl/>
        </w:rPr>
        <w:t>מפונים מ</w:t>
      </w:r>
      <w:r w:rsidRPr="009458DE">
        <w:rPr>
          <w:rFonts w:hint="cs"/>
          <w:b/>
          <w:bCs/>
          <w:rtl/>
        </w:rPr>
        <w:t>אשקלון</w:t>
      </w:r>
      <w:r w:rsidRPr="00105AA4">
        <w:rPr>
          <w:rtl/>
        </w:rPr>
        <w:t xml:space="preserve"> שבחלק מהתקופה היו במת</w:t>
      </w:r>
      <w:r>
        <w:rPr>
          <w:rFonts w:hint="cs"/>
          <w:rtl/>
        </w:rPr>
        <w:t>קני אירוח</w:t>
      </w:r>
      <w:r w:rsidRPr="00105AA4">
        <w:rPr>
          <w:rtl/>
        </w:rPr>
        <w:t xml:space="preserve"> ועל </w:t>
      </w:r>
      <w:r w:rsidRPr="00105AA4">
        <w:rPr>
          <w:rFonts w:hint="cs"/>
          <w:rtl/>
        </w:rPr>
        <w:t xml:space="preserve">שאר תקופת הזכאות לפינוי </w:t>
      </w:r>
      <w:r w:rsidRPr="00105AA4">
        <w:rPr>
          <w:rFonts w:hint="eastAsia"/>
          <w:rtl/>
        </w:rPr>
        <w:t>קיבלו</w:t>
      </w:r>
      <w:r w:rsidRPr="00105AA4">
        <w:rPr>
          <w:rtl/>
        </w:rPr>
        <w:t xml:space="preserve"> </w:t>
      </w:r>
      <w:r w:rsidRPr="00105AA4">
        <w:rPr>
          <w:rFonts w:hint="eastAsia"/>
          <w:rtl/>
        </w:rPr>
        <w:t>מענק</w:t>
      </w:r>
      <w:r w:rsidRPr="00105AA4">
        <w:rPr>
          <w:rtl/>
        </w:rPr>
        <w:t xml:space="preserve"> </w:t>
      </w:r>
      <w:r w:rsidRPr="00105AA4">
        <w:rPr>
          <w:rFonts w:hint="eastAsia"/>
          <w:rtl/>
        </w:rPr>
        <w:t>אכלוס</w:t>
      </w:r>
      <w:r w:rsidRPr="00105AA4">
        <w:rPr>
          <w:rFonts w:hint="cs"/>
          <w:rtl/>
        </w:rPr>
        <w:t>, בכפוף להצהרה כי התפנו מבתיהם.</w:t>
      </w:r>
    </w:p>
  </w:footnote>
  <w:footnote w:id="8">
    <w:p w14:paraId="6A6CF244"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 </w:t>
      </w:r>
      <w:r w:rsidRPr="00DE21B4">
        <w:rPr>
          <w:rtl/>
        </w:rPr>
        <w:t>"</w:t>
      </w:r>
      <w:r w:rsidRPr="001C25FA">
        <w:rPr>
          <w:b/>
          <w:bCs/>
          <w:rtl/>
        </w:rPr>
        <w:t>קליטת האוכלוסייה שפונתה במלחמת חרבות ברזל והטיפול בה על ידי גופי הממשלה</w:t>
      </w:r>
      <w:r w:rsidRPr="00DE21B4">
        <w:rPr>
          <w:rtl/>
        </w:rPr>
        <w:t>"</w:t>
      </w:r>
      <w:r>
        <w:rPr>
          <w:rFonts w:hint="cs"/>
          <w:rtl/>
        </w:rPr>
        <w:t>.</w:t>
      </w:r>
    </w:p>
  </w:footnote>
  <w:footnote w:id="9">
    <w:p w14:paraId="709700D4" w14:textId="77777777" w:rsidR="008B387A" w:rsidRPr="009E1ADB" w:rsidRDefault="008B387A" w:rsidP="00166593">
      <w:pPr>
        <w:pStyle w:val="af0"/>
        <w:rPr>
          <w:rtl/>
        </w:rPr>
      </w:pPr>
      <w:r>
        <w:rPr>
          <w:rStyle w:val="af2"/>
        </w:rPr>
        <w:footnoteRef/>
      </w:r>
      <w:r>
        <w:rPr>
          <w:rtl/>
        </w:rPr>
        <w:t xml:space="preserve"> </w:t>
      </w:r>
      <w:r>
        <w:rPr>
          <w:rtl/>
        </w:rPr>
        <w:tab/>
      </w:r>
      <w:bookmarkStart w:id="12" w:name="_Hlk208506150"/>
      <w:r w:rsidRPr="008D0E56">
        <w:rPr>
          <w:rFonts w:hint="cs"/>
          <w:rtl/>
        </w:rPr>
        <w:t>מ</w:t>
      </w:r>
      <w:r>
        <w:rPr>
          <w:rFonts w:hint="cs"/>
          <w:rtl/>
        </w:rPr>
        <w:t>י</w:t>
      </w:r>
      <w:r w:rsidRPr="008D0E56">
        <w:rPr>
          <w:rFonts w:hint="cs"/>
          <w:rtl/>
        </w:rPr>
        <w:t xml:space="preserve">נהלת תקומה הוא </w:t>
      </w:r>
      <w:r w:rsidRPr="008D0E56">
        <w:rPr>
          <w:rtl/>
        </w:rPr>
        <w:t xml:space="preserve">גוף ייעודי שהוקם מכוח החלטת </w:t>
      </w:r>
      <w:r w:rsidRPr="008D0E56">
        <w:rPr>
          <w:rFonts w:hint="cs"/>
          <w:rtl/>
        </w:rPr>
        <w:t>ה</w:t>
      </w:r>
      <w:r w:rsidRPr="008D0E56">
        <w:rPr>
          <w:rtl/>
        </w:rPr>
        <w:t xml:space="preserve">ממשלה 980 </w:t>
      </w:r>
      <w:r w:rsidRPr="008D0E56">
        <w:rPr>
          <w:rFonts w:hint="eastAsia"/>
          <w:rtl/>
        </w:rPr>
        <w:t>מ</w:t>
      </w:r>
      <w:r w:rsidRPr="008D0E56">
        <w:rPr>
          <w:rtl/>
        </w:rPr>
        <w:t>-19.10.23,</w:t>
      </w:r>
      <w:r w:rsidRPr="008D0E56">
        <w:rPr>
          <w:rFonts w:hint="cs"/>
          <w:rtl/>
        </w:rPr>
        <w:t xml:space="preserve"> </w:t>
      </w:r>
      <w:r w:rsidRPr="008D0E56">
        <w:rPr>
          <w:rtl/>
        </w:rPr>
        <w:t>ועליו הוטלה האחריות והסמכות לניהול ו</w:t>
      </w:r>
      <w:r>
        <w:rPr>
          <w:rFonts w:hint="cs"/>
          <w:rtl/>
        </w:rPr>
        <w:t>ל</w:t>
      </w:r>
      <w:r w:rsidRPr="008D0E56">
        <w:rPr>
          <w:rtl/>
        </w:rPr>
        <w:t xml:space="preserve">ביצוע של פעולות לשיקום ולחיזוק של </w:t>
      </w:r>
      <w:r w:rsidRPr="008D0E56">
        <w:rPr>
          <w:rFonts w:hint="cs"/>
          <w:rtl/>
        </w:rPr>
        <w:t xml:space="preserve">חבל </w:t>
      </w:r>
      <w:r>
        <w:rPr>
          <w:rFonts w:hint="cs"/>
          <w:rtl/>
        </w:rPr>
        <w:t>ה</w:t>
      </w:r>
      <w:r w:rsidRPr="008D0E56">
        <w:rPr>
          <w:rFonts w:hint="cs"/>
          <w:rtl/>
        </w:rPr>
        <w:t>תקומה</w:t>
      </w:r>
      <w:r w:rsidRPr="008D0E56">
        <w:rPr>
          <w:rtl/>
        </w:rPr>
        <w:t xml:space="preserve"> ושל אוכלוסייתו באופן מהיר, בטוח ומיטבי בטווח המייד</w:t>
      </w:r>
      <w:r w:rsidRPr="008D0E56">
        <w:rPr>
          <w:rFonts w:hint="cs"/>
          <w:rtl/>
        </w:rPr>
        <w:t>י,</w:t>
      </w:r>
      <w:r w:rsidRPr="008D0E56">
        <w:t xml:space="preserve"> </w:t>
      </w:r>
      <w:r w:rsidRPr="008D0E56">
        <w:rPr>
          <w:rtl/>
        </w:rPr>
        <w:t>הבינוני והארוך</w:t>
      </w:r>
      <w:r w:rsidRPr="008D0E56">
        <w:rPr>
          <w:rFonts w:hint="cs"/>
          <w:rtl/>
        </w:rPr>
        <w:t>.</w:t>
      </w:r>
      <w:bookmarkEnd w:id="12"/>
    </w:p>
  </w:footnote>
  <w:footnote w:id="10">
    <w:p w14:paraId="6C07B4F5" w14:textId="77777777" w:rsidR="008B387A" w:rsidRPr="008D0E56" w:rsidRDefault="008B387A" w:rsidP="00166593">
      <w:pPr>
        <w:pStyle w:val="af0"/>
      </w:pPr>
      <w:r w:rsidRPr="008D0E56">
        <w:rPr>
          <w:rStyle w:val="af2"/>
        </w:rPr>
        <w:footnoteRef/>
      </w:r>
      <w:r w:rsidRPr="008D0E56">
        <w:rPr>
          <w:rtl/>
        </w:rPr>
        <w:t xml:space="preserve"> </w:t>
      </w:r>
      <w:r w:rsidRPr="008D0E56">
        <w:rPr>
          <w:rtl/>
        </w:rPr>
        <w:tab/>
      </w:r>
      <w:r>
        <w:rPr>
          <w:rFonts w:hint="cs"/>
          <w:rtl/>
        </w:rPr>
        <w:t>הלמ"ס</w:t>
      </w:r>
      <w:r w:rsidRPr="008D0E56">
        <w:rPr>
          <w:rtl/>
        </w:rPr>
        <w:t xml:space="preserve">, "תושבים בישראל לפי ישובים וקבוצות גיל" </w:t>
      </w:r>
      <w:r w:rsidRPr="008D0E56">
        <w:rPr>
          <w:rFonts w:hint="cs"/>
          <w:rtl/>
        </w:rPr>
        <w:t>(</w:t>
      </w:r>
      <w:r w:rsidRPr="008D0E56">
        <w:rPr>
          <w:rtl/>
        </w:rPr>
        <w:t>יוני 2024</w:t>
      </w:r>
      <w:r w:rsidRPr="008D0E56">
        <w:rPr>
          <w:rFonts w:hint="cs"/>
          <w:rtl/>
        </w:rPr>
        <w:t>)</w:t>
      </w:r>
      <w:r w:rsidRPr="008D0E56">
        <w:rPr>
          <w:rtl/>
        </w:rPr>
        <w:t>.</w:t>
      </w:r>
    </w:p>
  </w:footnote>
  <w:footnote w:id="11">
    <w:p w14:paraId="7EB6033A"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8F272E">
        <w:rPr>
          <w:b/>
          <w:bCs/>
          <w:rtl/>
        </w:rPr>
        <w:t>ההיערכות לפינוי אוכלוסייה ברשויות מקומיות בדרום הארץ</w:t>
      </w:r>
      <w:r w:rsidRPr="00DE21B4">
        <w:rPr>
          <w:rtl/>
        </w:rPr>
        <w:t>"</w:t>
      </w:r>
      <w:r>
        <w:rPr>
          <w:rFonts w:hint="cs"/>
          <w:rtl/>
        </w:rPr>
        <w:t>.</w:t>
      </w:r>
    </w:p>
  </w:footnote>
  <w:footnote w:id="12">
    <w:p w14:paraId="27A6BB63" w14:textId="77777777" w:rsidR="008B387A" w:rsidRPr="0057688E" w:rsidRDefault="008B387A" w:rsidP="00166593">
      <w:pPr>
        <w:pStyle w:val="af0"/>
      </w:pPr>
      <w:r w:rsidRPr="0057688E">
        <w:rPr>
          <w:rStyle w:val="af2"/>
        </w:rPr>
        <w:footnoteRef/>
      </w:r>
      <w:r w:rsidRPr="0057688E">
        <w:rPr>
          <w:rtl/>
        </w:rPr>
        <w:t xml:space="preserve"> </w:t>
      </w:r>
      <w:r w:rsidRPr="0057688E">
        <w:rPr>
          <w:rtl/>
        </w:rPr>
        <w:tab/>
      </w:r>
      <w:r w:rsidRPr="00333F13">
        <w:rPr>
          <w:rFonts w:hint="cs"/>
          <w:rtl/>
        </w:rPr>
        <w:t>החלטה 1006 (29.10.23</w:t>
      </w:r>
      <w:r>
        <w:rPr>
          <w:rFonts w:hint="cs"/>
          <w:rtl/>
        </w:rPr>
        <w:t>);</w:t>
      </w:r>
      <w:r w:rsidRPr="0057688E">
        <w:rPr>
          <w:rFonts w:hint="cs"/>
          <w:rtl/>
        </w:rPr>
        <w:t xml:space="preserve"> </w:t>
      </w:r>
      <w:r w:rsidRPr="009B0B85">
        <w:rPr>
          <w:rFonts w:hint="cs"/>
          <w:rtl/>
        </w:rPr>
        <w:t>החלטה 1074 (21.11.23</w:t>
      </w:r>
      <w:r>
        <w:rPr>
          <w:rFonts w:hint="cs"/>
          <w:rtl/>
        </w:rPr>
        <w:t>);</w:t>
      </w:r>
      <w:r w:rsidRPr="0057688E">
        <w:rPr>
          <w:rFonts w:hint="cs"/>
          <w:rtl/>
        </w:rPr>
        <w:t xml:space="preserve"> </w:t>
      </w:r>
      <w:r w:rsidRPr="00333F13">
        <w:rPr>
          <w:rFonts w:hint="cs"/>
          <w:rtl/>
        </w:rPr>
        <w:t>החלטה 1193 (29.12.23</w:t>
      </w:r>
      <w:r>
        <w:rPr>
          <w:rFonts w:hint="cs"/>
          <w:rtl/>
        </w:rPr>
        <w:t>)</w:t>
      </w:r>
      <w:r w:rsidRPr="0057688E">
        <w:rPr>
          <w:rFonts w:hint="cs"/>
          <w:rtl/>
        </w:rPr>
        <w:t>.</w:t>
      </w:r>
    </w:p>
  </w:footnote>
  <w:footnote w:id="13">
    <w:p w14:paraId="426F8D6C" w14:textId="77777777" w:rsidR="008B387A" w:rsidRPr="0057688E" w:rsidRDefault="008B387A" w:rsidP="00166593">
      <w:pPr>
        <w:pStyle w:val="af0"/>
        <w:rPr>
          <w:rtl/>
        </w:rPr>
      </w:pPr>
      <w:r w:rsidRPr="0057688E">
        <w:rPr>
          <w:rStyle w:val="af2"/>
        </w:rPr>
        <w:footnoteRef/>
      </w:r>
      <w:r w:rsidRPr="0057688E">
        <w:rPr>
          <w:rtl/>
        </w:rPr>
        <w:t xml:space="preserve"> </w:t>
      </w:r>
      <w:r w:rsidRPr="0057688E">
        <w:rPr>
          <w:rtl/>
        </w:rPr>
        <w:tab/>
      </w:r>
      <w:r w:rsidRPr="00333F13">
        <w:rPr>
          <w:rFonts w:hint="eastAsia"/>
          <w:rtl/>
        </w:rPr>
        <w:t>עדכונים</w:t>
      </w:r>
      <w:r w:rsidRPr="00333F13">
        <w:rPr>
          <w:rtl/>
        </w:rPr>
        <w:t xml:space="preserve"> </w:t>
      </w:r>
      <w:r w:rsidRPr="00333F13">
        <w:rPr>
          <w:rFonts w:hint="eastAsia"/>
          <w:rtl/>
        </w:rPr>
        <w:t>בדבר</w:t>
      </w:r>
      <w:r w:rsidRPr="00333F13">
        <w:rPr>
          <w:rtl/>
        </w:rPr>
        <w:t xml:space="preserve"> </w:t>
      </w:r>
      <w:r w:rsidRPr="00333F13">
        <w:rPr>
          <w:rFonts w:hint="eastAsia"/>
          <w:rtl/>
        </w:rPr>
        <w:t>הארכת</w:t>
      </w:r>
      <w:r w:rsidRPr="00333F13">
        <w:rPr>
          <w:rtl/>
        </w:rPr>
        <w:t xml:space="preserve"> </w:t>
      </w:r>
      <w:r>
        <w:rPr>
          <w:rFonts w:hint="cs"/>
          <w:rtl/>
        </w:rPr>
        <w:t>ה</w:t>
      </w:r>
      <w:r w:rsidRPr="00333F13">
        <w:rPr>
          <w:rFonts w:hint="eastAsia"/>
          <w:rtl/>
        </w:rPr>
        <w:t>מענים</w:t>
      </w:r>
      <w:r w:rsidRPr="00333F13">
        <w:rPr>
          <w:rtl/>
        </w:rPr>
        <w:t xml:space="preserve"> </w:t>
      </w:r>
      <w:r w:rsidRPr="00333F13">
        <w:rPr>
          <w:rFonts w:hint="eastAsia"/>
          <w:rtl/>
        </w:rPr>
        <w:t>במתקני</w:t>
      </w:r>
      <w:r w:rsidRPr="00333F13">
        <w:rPr>
          <w:rtl/>
        </w:rPr>
        <w:t xml:space="preserve"> </w:t>
      </w:r>
      <w:r w:rsidRPr="00333F13">
        <w:rPr>
          <w:rFonts w:hint="eastAsia"/>
          <w:rtl/>
        </w:rPr>
        <w:t>הקליטה</w:t>
      </w:r>
      <w:r w:rsidRPr="00333F13">
        <w:rPr>
          <w:rtl/>
        </w:rPr>
        <w:t xml:space="preserve"> </w:t>
      </w:r>
      <w:r>
        <w:rPr>
          <w:rFonts w:hint="cs"/>
          <w:rtl/>
        </w:rPr>
        <w:t>לתושבי ה</w:t>
      </w:r>
      <w:r w:rsidRPr="00333F13">
        <w:rPr>
          <w:rFonts w:hint="eastAsia"/>
          <w:rtl/>
        </w:rPr>
        <w:t>יישובי</w:t>
      </w:r>
      <w:r>
        <w:rPr>
          <w:rFonts w:hint="cs"/>
          <w:rtl/>
        </w:rPr>
        <w:t>ם</w:t>
      </w:r>
      <w:r w:rsidRPr="00333F13">
        <w:rPr>
          <w:rtl/>
        </w:rPr>
        <w:t xml:space="preserve"> </w:t>
      </w:r>
      <w:r>
        <w:rPr>
          <w:rFonts w:hint="cs"/>
          <w:rtl/>
        </w:rPr>
        <w:t>ב</w:t>
      </w:r>
      <w:r w:rsidRPr="00333F13">
        <w:rPr>
          <w:rFonts w:hint="eastAsia"/>
          <w:rtl/>
        </w:rPr>
        <w:t>חבל</w:t>
      </w:r>
      <w:r w:rsidRPr="00333F13">
        <w:rPr>
          <w:rtl/>
        </w:rPr>
        <w:t xml:space="preserve"> </w:t>
      </w:r>
      <w:r>
        <w:rPr>
          <w:rFonts w:hint="cs"/>
          <w:rtl/>
        </w:rPr>
        <w:t>ה</w:t>
      </w:r>
      <w:r w:rsidRPr="00333F13">
        <w:rPr>
          <w:rFonts w:hint="eastAsia"/>
          <w:rtl/>
        </w:rPr>
        <w:t>תקומה</w:t>
      </w:r>
      <w:r w:rsidRPr="00333F13">
        <w:rPr>
          <w:rtl/>
        </w:rPr>
        <w:t xml:space="preserve"> </w:t>
      </w:r>
      <w:r w:rsidRPr="00333F13">
        <w:rPr>
          <w:rFonts w:hint="eastAsia"/>
          <w:rtl/>
        </w:rPr>
        <w:t>שאין</w:t>
      </w:r>
      <w:r w:rsidRPr="00333F13">
        <w:rPr>
          <w:rtl/>
        </w:rPr>
        <w:t xml:space="preserve"> </w:t>
      </w:r>
      <w:r w:rsidRPr="00333F13">
        <w:rPr>
          <w:rFonts w:hint="eastAsia"/>
          <w:rtl/>
        </w:rPr>
        <w:t>מניעה</w:t>
      </w:r>
      <w:r w:rsidRPr="00333F13">
        <w:rPr>
          <w:rtl/>
        </w:rPr>
        <w:t xml:space="preserve"> </w:t>
      </w:r>
      <w:r w:rsidRPr="00333F13">
        <w:rPr>
          <w:rFonts w:hint="eastAsia"/>
          <w:rtl/>
        </w:rPr>
        <w:t>ביטחונית</w:t>
      </w:r>
      <w:r w:rsidRPr="00333F13">
        <w:rPr>
          <w:rtl/>
        </w:rPr>
        <w:t xml:space="preserve"> </w:t>
      </w:r>
      <w:r w:rsidRPr="00333F13">
        <w:rPr>
          <w:rFonts w:hint="eastAsia"/>
          <w:rtl/>
        </w:rPr>
        <w:t>לחזרתם</w:t>
      </w:r>
      <w:r>
        <w:rPr>
          <w:rFonts w:hint="cs"/>
          <w:rtl/>
        </w:rPr>
        <w:t>;</w:t>
      </w:r>
      <w:r w:rsidRPr="0057688E">
        <w:rPr>
          <w:rFonts w:hint="cs"/>
          <w:rtl/>
        </w:rPr>
        <w:t xml:space="preserve"> </w:t>
      </w:r>
      <w:r w:rsidRPr="000157D1">
        <w:rPr>
          <w:rFonts w:hint="eastAsia"/>
          <w:rtl/>
        </w:rPr>
        <w:t>אתר</w:t>
      </w:r>
      <w:r w:rsidRPr="000157D1">
        <w:rPr>
          <w:rtl/>
        </w:rPr>
        <w:t xml:space="preserve"> </w:t>
      </w:r>
      <w:r>
        <w:rPr>
          <w:rFonts w:hint="cs"/>
          <w:rtl/>
        </w:rPr>
        <w:t xml:space="preserve">המרשתת של </w:t>
      </w:r>
      <w:r w:rsidRPr="000157D1">
        <w:rPr>
          <w:rFonts w:hint="eastAsia"/>
          <w:rtl/>
        </w:rPr>
        <w:t>מ</w:t>
      </w:r>
      <w:r w:rsidRPr="000157D1">
        <w:rPr>
          <w:rFonts w:hint="cs"/>
          <w:rtl/>
        </w:rPr>
        <w:t>י</w:t>
      </w:r>
      <w:r w:rsidRPr="000157D1">
        <w:rPr>
          <w:rFonts w:hint="eastAsia"/>
          <w:rtl/>
        </w:rPr>
        <w:t>נהלת</w:t>
      </w:r>
      <w:r w:rsidRPr="000157D1">
        <w:rPr>
          <w:rtl/>
        </w:rPr>
        <w:t xml:space="preserve"> </w:t>
      </w:r>
      <w:r w:rsidRPr="000157D1">
        <w:rPr>
          <w:rFonts w:hint="eastAsia"/>
          <w:rtl/>
        </w:rPr>
        <w:t>תקומה</w:t>
      </w:r>
      <w:r>
        <w:rPr>
          <w:rFonts w:hint="cs"/>
          <w:rtl/>
        </w:rPr>
        <w:t>.</w:t>
      </w:r>
    </w:p>
  </w:footnote>
  <w:footnote w:id="14">
    <w:p w14:paraId="4C913483" w14:textId="77777777" w:rsidR="008B387A" w:rsidRPr="0057688E" w:rsidRDefault="008B387A" w:rsidP="00166593">
      <w:pPr>
        <w:pStyle w:val="af0"/>
        <w:rPr>
          <w:rtl/>
        </w:rPr>
      </w:pPr>
      <w:r w:rsidRPr="0057688E">
        <w:rPr>
          <w:rStyle w:val="af2"/>
        </w:rPr>
        <w:footnoteRef/>
      </w:r>
      <w:r w:rsidRPr="0057688E">
        <w:rPr>
          <w:rtl/>
        </w:rPr>
        <w:t xml:space="preserve"> </w:t>
      </w:r>
      <w:r w:rsidRPr="0057688E">
        <w:rPr>
          <w:rtl/>
        </w:rPr>
        <w:tab/>
      </w:r>
      <w:r w:rsidRPr="00333F13">
        <w:rPr>
          <w:rFonts w:hint="eastAsia"/>
          <w:rtl/>
        </w:rPr>
        <w:t>החלטת</w:t>
      </w:r>
      <w:r w:rsidRPr="00333F13">
        <w:rPr>
          <w:rtl/>
        </w:rPr>
        <w:t xml:space="preserve"> </w:t>
      </w:r>
      <w:r w:rsidRPr="00333F13">
        <w:rPr>
          <w:rFonts w:hint="cs"/>
          <w:rtl/>
        </w:rPr>
        <w:t>ה</w:t>
      </w:r>
      <w:r w:rsidRPr="00333F13">
        <w:rPr>
          <w:rtl/>
        </w:rPr>
        <w:t>ממשלה</w:t>
      </w:r>
      <w:r>
        <w:rPr>
          <w:rFonts w:hint="cs"/>
          <w:rtl/>
        </w:rPr>
        <w:t xml:space="preserve"> 1890,</w:t>
      </w:r>
      <w:r w:rsidRPr="00333F13">
        <w:rPr>
          <w:rFonts w:hint="cs"/>
          <w:rtl/>
        </w:rPr>
        <w:t xml:space="preserve"> "</w:t>
      </w:r>
      <w:r w:rsidRPr="00333F13">
        <w:rPr>
          <w:rtl/>
        </w:rPr>
        <w:t xml:space="preserve">הארכת סיוע המדינה לתושבי יישובי הדרום המצויים בטווח המכונה 0 עד 7 ק"מ מגדר רצועת עזה </w:t>
      </w:r>
      <w:r>
        <w:rPr>
          <w:rFonts w:hint="cs"/>
          <w:rtl/>
        </w:rPr>
        <w:t xml:space="preserve">ותיקון </w:t>
      </w:r>
      <w:r w:rsidRPr="00333F13">
        <w:rPr>
          <w:rtl/>
        </w:rPr>
        <w:t>החלטת ממשלה</w:t>
      </w:r>
      <w:r>
        <w:rPr>
          <w:rFonts w:hint="cs"/>
          <w:rtl/>
        </w:rPr>
        <w:t xml:space="preserve">" </w:t>
      </w:r>
      <w:r w:rsidRPr="000B6804">
        <w:rPr>
          <w:rFonts w:hint="cs"/>
          <w:rtl/>
        </w:rPr>
        <w:t>(</w:t>
      </w:r>
      <w:r>
        <w:rPr>
          <w:rFonts w:hint="cs"/>
          <w:rtl/>
        </w:rPr>
        <w:t>16.6.24</w:t>
      </w:r>
      <w:r w:rsidRPr="000B6804">
        <w:rPr>
          <w:rFonts w:hint="cs"/>
          <w:rtl/>
        </w:rPr>
        <w:t>)</w:t>
      </w:r>
      <w:r w:rsidRPr="0057688E">
        <w:rPr>
          <w:rtl/>
        </w:rPr>
        <w:t>.</w:t>
      </w:r>
    </w:p>
  </w:footnote>
  <w:footnote w:id="15">
    <w:p w14:paraId="79985BFB" w14:textId="77777777" w:rsidR="008B387A" w:rsidRPr="0057688E" w:rsidRDefault="008B387A" w:rsidP="00166593">
      <w:pPr>
        <w:pStyle w:val="af0"/>
      </w:pPr>
      <w:r w:rsidRPr="0057688E">
        <w:rPr>
          <w:rStyle w:val="af2"/>
        </w:rPr>
        <w:footnoteRef/>
      </w:r>
      <w:r w:rsidRPr="0057688E">
        <w:rPr>
          <w:rtl/>
        </w:rPr>
        <w:t xml:space="preserve"> </w:t>
      </w:r>
      <w:r w:rsidRPr="0057688E">
        <w:rPr>
          <w:rtl/>
        </w:rPr>
        <w:tab/>
      </w:r>
      <w:r w:rsidRPr="009B0B85">
        <w:rPr>
          <w:rtl/>
        </w:rPr>
        <w:t>תוקן בס</w:t>
      </w:r>
      <w:r w:rsidRPr="009B0B85">
        <w:rPr>
          <w:rFonts w:hint="cs"/>
          <w:rtl/>
        </w:rPr>
        <w:t>עיף</w:t>
      </w:r>
      <w:r w:rsidRPr="009B0B85">
        <w:rPr>
          <w:rtl/>
        </w:rPr>
        <w:t xml:space="preserve"> 5 בהחלטה 1890 מ</w:t>
      </w:r>
      <w:r w:rsidRPr="009B0B85">
        <w:rPr>
          <w:rFonts w:hint="cs"/>
          <w:rtl/>
        </w:rPr>
        <w:t>-</w:t>
      </w:r>
      <w:r w:rsidRPr="009B0B85">
        <w:rPr>
          <w:rtl/>
        </w:rPr>
        <w:t>16.6.24</w:t>
      </w:r>
      <w:r w:rsidRPr="0057688E">
        <w:rPr>
          <w:rtl/>
        </w:rPr>
        <w:t>.</w:t>
      </w:r>
    </w:p>
  </w:footnote>
  <w:footnote w:id="16">
    <w:p w14:paraId="650D9694" w14:textId="77777777" w:rsidR="008B387A" w:rsidRPr="0057688E" w:rsidRDefault="008B387A" w:rsidP="00166593">
      <w:pPr>
        <w:pStyle w:val="af0"/>
      </w:pPr>
      <w:r w:rsidRPr="0057688E">
        <w:rPr>
          <w:rStyle w:val="af2"/>
        </w:rPr>
        <w:footnoteRef/>
      </w:r>
      <w:r w:rsidRPr="0057688E">
        <w:rPr>
          <w:rtl/>
        </w:rPr>
        <w:t xml:space="preserve"> </w:t>
      </w:r>
      <w:r w:rsidRPr="0057688E">
        <w:rPr>
          <w:rtl/>
        </w:rPr>
        <w:tab/>
      </w:r>
      <w:r>
        <w:rPr>
          <w:rFonts w:hint="cs"/>
          <w:rtl/>
        </w:rPr>
        <w:t>אין מניעה ביטחונית לחזור אליו, כפי שנקבע בהחלטת ממשלה 1478, אך לא ניתן לחזור אליו נוכח מצבו הפיזי. כלומר, קיימת מניעה שיקומית.</w:t>
      </w:r>
    </w:p>
  </w:footnote>
  <w:footnote w:id="17">
    <w:p w14:paraId="5556A945" w14:textId="77777777" w:rsidR="008B387A" w:rsidRDefault="008B387A" w:rsidP="00166593">
      <w:pPr>
        <w:pStyle w:val="af0"/>
        <w:rPr>
          <w:rtl/>
        </w:rPr>
      </w:pPr>
      <w:r w:rsidRPr="00E34D3B">
        <w:rPr>
          <w:rStyle w:val="af2"/>
        </w:rPr>
        <w:footnoteRef/>
      </w:r>
      <w:r w:rsidRPr="00E34D3B">
        <w:rPr>
          <w:rtl/>
        </w:rPr>
        <w:t xml:space="preserve"> </w:t>
      </w:r>
      <w:r w:rsidRPr="00E34D3B">
        <w:rPr>
          <w:rtl/>
        </w:rPr>
        <w:tab/>
      </w:r>
      <w:r w:rsidRPr="00333F13">
        <w:rPr>
          <w:rFonts w:hint="eastAsia"/>
          <w:rtl/>
        </w:rPr>
        <w:t>על</w:t>
      </w:r>
      <w:r w:rsidRPr="00333F13">
        <w:rPr>
          <w:rtl/>
        </w:rPr>
        <w:t xml:space="preserve"> פי נתוני מערכת </w:t>
      </w:r>
      <w:r w:rsidRPr="00333F13">
        <w:rPr>
          <w:rFonts w:hint="cs"/>
          <w:rtl/>
        </w:rPr>
        <w:t>"</w:t>
      </w:r>
      <w:r w:rsidRPr="00333F13">
        <w:rPr>
          <w:rtl/>
        </w:rPr>
        <w:t>יחד</w:t>
      </w:r>
      <w:r w:rsidRPr="00333F13">
        <w:rPr>
          <w:rFonts w:hint="cs"/>
          <w:rtl/>
        </w:rPr>
        <w:t>"</w:t>
      </w:r>
      <w:r w:rsidRPr="00333F13">
        <w:rPr>
          <w:rtl/>
        </w:rPr>
        <w:t xml:space="preserve"> </w:t>
      </w:r>
      <w:r w:rsidRPr="00333F13">
        <w:rPr>
          <w:rFonts w:hint="eastAsia"/>
          <w:rtl/>
        </w:rPr>
        <w:t>והלמ</w:t>
      </w:r>
      <w:r w:rsidRPr="00333F13">
        <w:rPr>
          <w:rtl/>
        </w:rPr>
        <w:t>"ס</w:t>
      </w:r>
      <w:r w:rsidRPr="00333F13">
        <w:rPr>
          <w:rFonts w:hint="cs"/>
          <w:rtl/>
        </w:rPr>
        <w:t>,</w:t>
      </w:r>
      <w:r w:rsidRPr="00333F13">
        <w:rPr>
          <w:rtl/>
        </w:rPr>
        <w:t xml:space="preserve"> בעיבוד משרד מבקר המדינה</w:t>
      </w:r>
      <w:r w:rsidRPr="00333F13">
        <w:rPr>
          <w:rFonts w:hint="cs"/>
          <w:rtl/>
        </w:rPr>
        <w:t>.</w:t>
      </w:r>
    </w:p>
  </w:footnote>
  <w:footnote w:id="18">
    <w:p w14:paraId="78A89F6B" w14:textId="77777777" w:rsidR="008B387A" w:rsidRDefault="008B387A" w:rsidP="00166593">
      <w:pPr>
        <w:pStyle w:val="af0"/>
        <w:rPr>
          <w:rtl/>
        </w:rPr>
      </w:pPr>
      <w:r>
        <w:rPr>
          <w:rStyle w:val="af2"/>
        </w:rPr>
        <w:footnoteRef/>
      </w:r>
      <w:r>
        <w:rPr>
          <w:rtl/>
        </w:rPr>
        <w:t xml:space="preserve"> </w:t>
      </w:r>
      <w:r>
        <w:rPr>
          <w:rtl/>
        </w:rPr>
        <w:tab/>
      </w:r>
      <w:r>
        <w:rPr>
          <w:rFonts w:hint="cs"/>
          <w:rtl/>
        </w:rPr>
        <w:t>המועצה מסרה כי ייתכן שהנתונים אינם מדויקים.</w:t>
      </w:r>
    </w:p>
  </w:footnote>
  <w:footnote w:id="19">
    <w:p w14:paraId="77F8C687" w14:textId="77777777" w:rsidR="008B387A" w:rsidRDefault="008B387A" w:rsidP="00166593">
      <w:pPr>
        <w:pStyle w:val="af0"/>
        <w:rPr>
          <w:rtl/>
        </w:rPr>
      </w:pPr>
      <w:r>
        <w:rPr>
          <w:rStyle w:val="af2"/>
        </w:rPr>
        <w:footnoteRef/>
      </w:r>
      <w:r>
        <w:rPr>
          <w:rtl/>
        </w:rPr>
        <w:t xml:space="preserve"> </w:t>
      </w:r>
      <w:r>
        <w:rPr>
          <w:rtl/>
        </w:rPr>
        <w:tab/>
      </w:r>
      <w:r>
        <w:rPr>
          <w:rFonts w:hint="cs"/>
          <w:sz w:val="24"/>
          <w:rtl/>
        </w:rPr>
        <w:t>בסה"כ התפנו כ-4,800 תושבים, כלומר פי 2.4 מאומדן המועצה, שעמד על עד 2,000 תושבים. ראו בקובץ דוחות זה בפרק על "</w:t>
      </w:r>
      <w:r w:rsidRPr="00C63CB0">
        <w:rPr>
          <w:rFonts w:hint="eastAsia"/>
          <w:b/>
          <w:bCs/>
          <w:sz w:val="24"/>
          <w:rtl/>
        </w:rPr>
        <w:t>ההיערכות</w:t>
      </w:r>
      <w:r w:rsidRPr="00C63CB0">
        <w:rPr>
          <w:b/>
          <w:bCs/>
          <w:sz w:val="24"/>
          <w:rtl/>
        </w:rPr>
        <w:t xml:space="preserve"> </w:t>
      </w:r>
      <w:r w:rsidRPr="00C63CB0">
        <w:rPr>
          <w:rFonts w:hint="eastAsia"/>
          <w:b/>
          <w:bCs/>
          <w:sz w:val="24"/>
          <w:rtl/>
        </w:rPr>
        <w:t>לפינוי</w:t>
      </w:r>
      <w:r w:rsidRPr="00C63CB0">
        <w:rPr>
          <w:b/>
          <w:bCs/>
          <w:sz w:val="24"/>
          <w:rtl/>
        </w:rPr>
        <w:t xml:space="preserve"> </w:t>
      </w:r>
      <w:r w:rsidRPr="00C63CB0">
        <w:rPr>
          <w:rFonts w:hint="eastAsia"/>
          <w:b/>
          <w:bCs/>
          <w:sz w:val="24"/>
          <w:rtl/>
        </w:rPr>
        <w:t>אוכלוסייה</w:t>
      </w:r>
      <w:r w:rsidRPr="00C63CB0">
        <w:rPr>
          <w:b/>
          <w:bCs/>
          <w:sz w:val="24"/>
          <w:rtl/>
        </w:rPr>
        <w:t xml:space="preserve"> </w:t>
      </w:r>
      <w:r w:rsidRPr="00C63CB0">
        <w:rPr>
          <w:rFonts w:hint="eastAsia"/>
          <w:b/>
          <w:bCs/>
          <w:sz w:val="24"/>
          <w:rtl/>
        </w:rPr>
        <w:t>ברשויות</w:t>
      </w:r>
      <w:r w:rsidRPr="00C63CB0">
        <w:rPr>
          <w:b/>
          <w:bCs/>
          <w:sz w:val="24"/>
          <w:rtl/>
        </w:rPr>
        <w:t xml:space="preserve"> </w:t>
      </w:r>
      <w:r w:rsidRPr="00C63CB0">
        <w:rPr>
          <w:rFonts w:hint="eastAsia"/>
          <w:b/>
          <w:bCs/>
          <w:sz w:val="24"/>
          <w:rtl/>
        </w:rPr>
        <w:t>מקומיות</w:t>
      </w:r>
      <w:r w:rsidRPr="00C63CB0">
        <w:rPr>
          <w:b/>
          <w:bCs/>
          <w:sz w:val="24"/>
          <w:rtl/>
        </w:rPr>
        <w:t xml:space="preserve"> </w:t>
      </w:r>
      <w:r w:rsidRPr="00C63CB0">
        <w:rPr>
          <w:rFonts w:hint="eastAsia"/>
          <w:b/>
          <w:bCs/>
          <w:sz w:val="24"/>
          <w:rtl/>
        </w:rPr>
        <w:t>בדרום</w:t>
      </w:r>
      <w:r w:rsidRPr="00C63CB0">
        <w:rPr>
          <w:b/>
          <w:bCs/>
          <w:sz w:val="24"/>
          <w:rtl/>
        </w:rPr>
        <w:t xml:space="preserve"> </w:t>
      </w:r>
      <w:r w:rsidRPr="00C63CB0">
        <w:rPr>
          <w:rFonts w:hint="eastAsia"/>
          <w:b/>
          <w:bCs/>
          <w:sz w:val="24"/>
          <w:rtl/>
        </w:rPr>
        <w:t>הארץ</w:t>
      </w:r>
      <w:r>
        <w:rPr>
          <w:rFonts w:hint="cs"/>
          <w:sz w:val="24"/>
          <w:rtl/>
        </w:rPr>
        <w:t>".</w:t>
      </w:r>
    </w:p>
  </w:footnote>
  <w:footnote w:id="20">
    <w:p w14:paraId="1DE51039"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 על "</w:t>
      </w:r>
      <w:r w:rsidRPr="00C63CB0">
        <w:rPr>
          <w:b/>
          <w:bCs/>
          <w:rtl/>
        </w:rPr>
        <w:t>קליטת אוכלוסייה מפונה ברשויות מקומיות</w:t>
      </w:r>
      <w:r w:rsidRPr="00DE21B4">
        <w:rPr>
          <w:rtl/>
        </w:rPr>
        <w:t>"</w:t>
      </w:r>
      <w:r>
        <w:rPr>
          <w:rFonts w:hint="cs"/>
          <w:rtl/>
        </w:rPr>
        <w:t>.</w:t>
      </w:r>
    </w:p>
  </w:footnote>
  <w:footnote w:id="21">
    <w:p w14:paraId="77AC12D3"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 על "</w:t>
      </w:r>
      <w:r w:rsidRPr="00A30B1E">
        <w:rPr>
          <w:b/>
          <w:bCs/>
          <w:rtl/>
        </w:rPr>
        <w:t>מתן שירותי חינוך למפונים על ידי הרשויות המקומיות</w:t>
      </w:r>
      <w:r w:rsidRPr="00DE21B4">
        <w:rPr>
          <w:rtl/>
        </w:rPr>
        <w:t>" ובפרק</w:t>
      </w:r>
      <w:r>
        <w:rPr>
          <w:rFonts w:hint="cs"/>
          <w:rtl/>
        </w:rPr>
        <w:t xml:space="preserve"> על</w:t>
      </w:r>
      <w:r w:rsidRPr="00DE21B4">
        <w:rPr>
          <w:rtl/>
        </w:rPr>
        <w:t xml:space="preserve"> "</w:t>
      </w:r>
      <w:r w:rsidRPr="00A30B1E">
        <w:rPr>
          <w:b/>
          <w:bCs/>
          <w:rtl/>
        </w:rPr>
        <w:t>מתן שירותי רווחה למפונים על ידי רשויות מקומיות מפונות וקולטות</w:t>
      </w:r>
      <w:r w:rsidRPr="00DE21B4">
        <w:rPr>
          <w:rtl/>
        </w:rPr>
        <w:t>"</w:t>
      </w:r>
      <w:r>
        <w:rPr>
          <w:rFonts w:hint="cs"/>
          <w:rtl/>
        </w:rPr>
        <w:t>.</w:t>
      </w:r>
    </w:p>
  </w:footnote>
  <w:footnote w:id="22">
    <w:p w14:paraId="1F5B2ABB" w14:textId="77777777" w:rsidR="008B387A" w:rsidRDefault="008B387A" w:rsidP="00166593">
      <w:pPr>
        <w:pStyle w:val="af0"/>
        <w:rPr>
          <w:rtl/>
        </w:rPr>
      </w:pPr>
      <w:r>
        <w:rPr>
          <w:rStyle w:val="af2"/>
        </w:rPr>
        <w:footnoteRef/>
      </w:r>
      <w:r>
        <w:rPr>
          <w:rtl/>
        </w:rPr>
        <w:t xml:space="preserve"> </w:t>
      </w:r>
      <w:r>
        <w:rPr>
          <w:rtl/>
        </w:rPr>
        <w:tab/>
      </w:r>
      <w:r>
        <w:rPr>
          <w:rFonts w:hint="cs"/>
          <w:rtl/>
        </w:rPr>
        <w:t>כמה מההתקשרויות עם מתקני האירוח נעשו על ידי סוכני תיירות, ויתר ההתקשרויות בוצעו על ידי העירייה.</w:t>
      </w:r>
    </w:p>
  </w:footnote>
  <w:footnote w:id="23">
    <w:p w14:paraId="07830800" w14:textId="77777777" w:rsidR="008B387A" w:rsidRPr="0057688E" w:rsidRDefault="008B387A" w:rsidP="00166593">
      <w:pPr>
        <w:pStyle w:val="af0"/>
        <w:rPr>
          <w:rtl/>
        </w:rPr>
      </w:pPr>
      <w:r w:rsidRPr="0057688E">
        <w:rPr>
          <w:rStyle w:val="af2"/>
        </w:rPr>
        <w:footnoteRef/>
      </w:r>
      <w:r w:rsidRPr="0057688E">
        <w:rPr>
          <w:rtl/>
        </w:rPr>
        <w:t xml:space="preserve"> </w:t>
      </w:r>
      <w:r w:rsidRPr="0057688E">
        <w:rPr>
          <w:rtl/>
        </w:rPr>
        <w:tab/>
      </w:r>
      <w:r>
        <w:rPr>
          <w:rFonts w:hint="cs"/>
          <w:rtl/>
        </w:rPr>
        <w:t>"</w:t>
      </w:r>
      <w:r w:rsidRPr="00333F13">
        <w:rPr>
          <w:rFonts w:hint="eastAsia"/>
          <w:rtl/>
        </w:rPr>
        <w:t>עתירה</w:t>
      </w:r>
      <w:r w:rsidRPr="00333F13">
        <w:rPr>
          <w:rtl/>
        </w:rPr>
        <w:t xml:space="preserve"> למתן צו על תנאי ובקשה לקיום דיון דחוף</w:t>
      </w:r>
      <w:r>
        <w:rPr>
          <w:rFonts w:hint="cs"/>
          <w:rtl/>
        </w:rPr>
        <w:t>",</w:t>
      </w:r>
      <w:r w:rsidRPr="00333F13">
        <w:rPr>
          <w:rtl/>
        </w:rPr>
        <w:t xml:space="preserve"> בג"ץ</w:t>
      </w:r>
      <w:r w:rsidRPr="00333F13">
        <w:rPr>
          <w:rFonts w:hint="cs"/>
          <w:rtl/>
        </w:rPr>
        <w:t xml:space="preserve"> 5104/24 </w:t>
      </w:r>
      <w:r w:rsidRPr="00333F13">
        <w:rPr>
          <w:rFonts w:hint="cs"/>
          <w:b/>
          <w:bCs/>
          <w:rtl/>
        </w:rPr>
        <w:t>קנה נ' ממשלת ישראל</w:t>
      </w:r>
      <w:r w:rsidRPr="00333F13">
        <w:rPr>
          <w:rFonts w:hint="cs"/>
          <w:rtl/>
        </w:rPr>
        <w:t>.</w:t>
      </w:r>
    </w:p>
  </w:footnote>
  <w:footnote w:id="24">
    <w:p w14:paraId="48D6A717" w14:textId="77777777" w:rsidR="008B387A" w:rsidRPr="005628A1" w:rsidRDefault="008B387A" w:rsidP="00166593">
      <w:pPr>
        <w:pStyle w:val="af0"/>
        <w:rPr>
          <w:rtl/>
        </w:rPr>
      </w:pPr>
      <w:r w:rsidRPr="005628A1">
        <w:rPr>
          <w:rStyle w:val="af2"/>
        </w:rPr>
        <w:footnoteRef/>
      </w:r>
      <w:r w:rsidRPr="005628A1">
        <w:rPr>
          <w:rtl/>
        </w:rPr>
        <w:t xml:space="preserve"> </w:t>
      </w:r>
      <w:r w:rsidRPr="005628A1">
        <w:rPr>
          <w:rtl/>
        </w:rPr>
        <w:tab/>
      </w:r>
      <w:r>
        <w:rPr>
          <w:rFonts w:hint="cs"/>
          <w:b/>
          <w:bCs/>
          <w:rtl/>
        </w:rPr>
        <w:t>שם</w:t>
      </w:r>
      <w:r w:rsidRPr="00333F13">
        <w:rPr>
          <w:rFonts w:hint="cs"/>
          <w:rtl/>
        </w:rPr>
        <w:t>.</w:t>
      </w:r>
    </w:p>
  </w:footnote>
  <w:footnote w:id="25">
    <w:p w14:paraId="6DD4F4F2" w14:textId="77777777" w:rsidR="008B387A" w:rsidRDefault="008B387A" w:rsidP="00166593">
      <w:pPr>
        <w:pStyle w:val="af0"/>
      </w:pPr>
      <w:r>
        <w:rPr>
          <w:rStyle w:val="af2"/>
        </w:rPr>
        <w:footnoteRef/>
      </w:r>
      <w:r>
        <w:rPr>
          <w:rtl/>
        </w:rPr>
        <w:t xml:space="preserve"> </w:t>
      </w:r>
      <w:r>
        <w:rPr>
          <w:rtl/>
        </w:rPr>
        <w:tab/>
      </w:r>
      <w:r>
        <w:rPr>
          <w:rFonts w:hint="cs"/>
          <w:rtl/>
        </w:rPr>
        <w:t>בהחלטות הממשלה 950 ו-988.</w:t>
      </w:r>
    </w:p>
  </w:footnote>
  <w:footnote w:id="26">
    <w:p w14:paraId="1DC5CEB8" w14:textId="77777777" w:rsidR="008B387A" w:rsidRDefault="008B387A" w:rsidP="00166593">
      <w:pPr>
        <w:pStyle w:val="af0"/>
        <w:rPr>
          <w:rtl/>
        </w:rPr>
      </w:pPr>
      <w:r>
        <w:rPr>
          <w:rStyle w:val="af2"/>
        </w:rPr>
        <w:footnoteRef/>
      </w:r>
      <w:r>
        <w:rPr>
          <w:rtl/>
        </w:rPr>
        <w:t xml:space="preserve"> </w:t>
      </w:r>
      <w:r>
        <w:rPr>
          <w:rtl/>
        </w:rPr>
        <w:tab/>
      </w:r>
      <w:r w:rsidRPr="009D43BC">
        <w:rPr>
          <w:rtl/>
        </w:rPr>
        <w:t>במרחב כפרי שבו יישובים בעלי אופי קהילתי - קיבוצים, מושבים ויישובים קהילתיים - ההתמודדות עם מצבי משבר נושאת צביון קהילתי ייחודי, ולכן הגורם המתאים ביותר להגיש סיוע פיזי, חברתי ונפשי ואף לנהל את המצב המשברי הוא אנשים מתוך היישוב. אשר על כן, לפני כ-20 שנה יזמו כמה מועצות אזוריות הקמה של צוות חירום וחוסן יישובי (צח"י; וברבים - צוותי צח"י) בשטחן, אשר נועד לתת מענה קהילתי במצבי משבר וחירום לאוכלוסיית היישוב בכלל ולתושבים שנפגעו בפרט. צח"י אמור להיות הגורם היישובי הראשון המגיב למצבי משבר וחירום והמוביל את המענה הקהילתי לאוכלוסיית היישוב.</w:t>
      </w:r>
      <w:r>
        <w:rPr>
          <w:rFonts w:hint="cs"/>
          <w:rtl/>
        </w:rPr>
        <w:t xml:space="preserve"> </w:t>
      </w:r>
      <w:r w:rsidRPr="003E612C">
        <w:rPr>
          <w:rtl/>
        </w:rPr>
        <w:t xml:space="preserve">להרחבה בנושא צח"י </w:t>
      </w:r>
      <w:r>
        <w:rPr>
          <w:rFonts w:hint="cs"/>
          <w:rtl/>
        </w:rPr>
        <w:t xml:space="preserve">ראו </w:t>
      </w:r>
      <w:r w:rsidRPr="0057794E">
        <w:rPr>
          <w:rtl/>
        </w:rPr>
        <w:t xml:space="preserve">מבקר המדינה, </w:t>
      </w:r>
      <w:r w:rsidRPr="00794649">
        <w:rPr>
          <w:b/>
          <w:bCs/>
          <w:rtl/>
        </w:rPr>
        <w:t>דוח ביקורת מיוחד - מתקפת הטרור בשבעה באוקטובר 2023 ומלחמת חרבות ברזל - הטיפול באוכלוסי</w:t>
      </w:r>
      <w:r>
        <w:rPr>
          <w:rFonts w:hint="cs"/>
          <w:b/>
          <w:bCs/>
          <w:rtl/>
        </w:rPr>
        <w:t>י</w:t>
      </w:r>
      <w:r w:rsidRPr="00794649">
        <w:rPr>
          <w:b/>
          <w:bCs/>
          <w:rtl/>
        </w:rPr>
        <w:t>ה</w:t>
      </w:r>
      <w:r w:rsidRPr="0057794E">
        <w:rPr>
          <w:rtl/>
        </w:rPr>
        <w:t xml:space="preserve"> (2025)</w:t>
      </w:r>
      <w:r>
        <w:rPr>
          <w:rFonts w:hint="cs"/>
          <w:rtl/>
        </w:rPr>
        <w:t>,</w:t>
      </w:r>
      <w:r w:rsidRPr="0057794E">
        <w:rPr>
          <w:rtl/>
        </w:rPr>
        <w:t xml:space="preserve"> "</w:t>
      </w:r>
      <w:r w:rsidRPr="000873C9">
        <w:rPr>
          <w:b/>
          <w:bCs/>
          <w:rtl/>
        </w:rPr>
        <w:t>האסדרה של צוותי החירום היישובי</w:t>
      </w:r>
      <w:r w:rsidRPr="000873C9">
        <w:rPr>
          <w:rFonts w:hint="cs"/>
          <w:b/>
          <w:bCs/>
          <w:rtl/>
        </w:rPr>
        <w:t>י</w:t>
      </w:r>
      <w:r w:rsidRPr="000873C9">
        <w:rPr>
          <w:b/>
          <w:bCs/>
          <w:rtl/>
        </w:rPr>
        <w:t>ם לפני מלחמת 'חרבות ברזל' והפעלתם בתחילת המלחמה</w:t>
      </w:r>
      <w:r w:rsidRPr="0057794E">
        <w:rPr>
          <w:rtl/>
        </w:rPr>
        <w:t>".</w:t>
      </w:r>
    </w:p>
  </w:footnote>
  <w:footnote w:id="27">
    <w:p w14:paraId="48982469" w14:textId="4B995022" w:rsidR="008B387A" w:rsidRDefault="008B387A" w:rsidP="00166593">
      <w:pPr>
        <w:pStyle w:val="af0"/>
      </w:pPr>
      <w:r>
        <w:rPr>
          <w:rStyle w:val="af2"/>
        </w:rPr>
        <w:footnoteRef/>
      </w:r>
      <w:r>
        <w:rPr>
          <w:rtl/>
        </w:rPr>
        <w:t xml:space="preserve"> </w:t>
      </w:r>
      <w:r>
        <w:rPr>
          <w:rtl/>
        </w:rPr>
        <w:tab/>
      </w:r>
      <w:r>
        <w:rPr>
          <w:rFonts w:hint="cs"/>
          <w:rtl/>
        </w:rPr>
        <w:t xml:space="preserve">רח"ל, </w:t>
      </w:r>
      <w:r w:rsidRPr="000873C9">
        <w:rPr>
          <w:rFonts w:hint="cs"/>
          <w:rtl/>
        </w:rPr>
        <w:t>"</w:t>
      </w:r>
      <w:r w:rsidRPr="00E16B5A">
        <w:rPr>
          <w:b/>
          <w:bCs/>
          <w:rtl/>
        </w:rPr>
        <w:t>מרחק בטוח</w:t>
      </w:r>
      <w:r>
        <w:rPr>
          <w:rFonts w:hint="cs"/>
          <w:b/>
          <w:bCs/>
          <w:rtl/>
        </w:rPr>
        <w:t>"</w:t>
      </w:r>
      <w:r w:rsidRPr="00E16B5A">
        <w:rPr>
          <w:b/>
          <w:bCs/>
          <w:rtl/>
        </w:rPr>
        <w:t xml:space="preserve"> תכנית המענה הלאומית לפינוי וקליטת תושבים מישובים סמוכי גדר באירועי חירום</w:t>
      </w:r>
      <w:r>
        <w:rPr>
          <w:rFonts w:hint="cs"/>
          <w:rtl/>
        </w:rPr>
        <w:t xml:space="preserve"> (10.2.21).</w:t>
      </w:r>
    </w:p>
  </w:footnote>
  <w:footnote w:id="28">
    <w:p w14:paraId="0FB9B97F" w14:textId="77777777" w:rsidR="008B387A" w:rsidRPr="00B1649A" w:rsidRDefault="008B387A" w:rsidP="00166593">
      <w:pPr>
        <w:pStyle w:val="af0"/>
        <w:rPr>
          <w:rtl/>
        </w:rPr>
      </w:pPr>
      <w:r>
        <w:rPr>
          <w:rStyle w:val="af2"/>
        </w:rPr>
        <w:footnoteRef/>
      </w:r>
      <w:r>
        <w:rPr>
          <w:rtl/>
        </w:rPr>
        <w:t xml:space="preserve"> </w:t>
      </w:r>
      <w:r>
        <w:rPr>
          <w:rtl/>
        </w:rPr>
        <w:tab/>
      </w:r>
      <w:r>
        <w:rPr>
          <w:rFonts w:hint="cs"/>
          <w:rtl/>
        </w:rPr>
        <w:t xml:space="preserve">מתוך אתר המרשתת של משרד הביטחון </w:t>
      </w:r>
      <w:r w:rsidRPr="00800D30">
        <w:t>https://mod.gov.il</w:t>
      </w:r>
      <w:r>
        <w:rPr>
          <w:rFonts w:hint="cs"/>
          <w:rtl/>
        </w:rPr>
        <w:t>.</w:t>
      </w:r>
    </w:p>
  </w:footnote>
  <w:footnote w:id="29">
    <w:p w14:paraId="630DFF72" w14:textId="77777777" w:rsidR="008B387A" w:rsidRDefault="008B387A" w:rsidP="00166593">
      <w:pPr>
        <w:pStyle w:val="af0"/>
      </w:pPr>
      <w:r>
        <w:rPr>
          <w:rStyle w:val="af2"/>
        </w:rPr>
        <w:footnoteRef/>
      </w:r>
      <w:r>
        <w:rPr>
          <w:rtl/>
        </w:rPr>
        <w:t xml:space="preserve"> </w:t>
      </w:r>
      <w:r>
        <w:rPr>
          <w:rtl/>
        </w:rPr>
        <w:tab/>
      </w:r>
      <w:r>
        <w:rPr>
          <w:rFonts w:hint="cs"/>
          <w:rtl/>
        </w:rPr>
        <w:t xml:space="preserve">מבקר המדינה, </w:t>
      </w:r>
      <w:r w:rsidRPr="00E116CE">
        <w:rPr>
          <w:rFonts w:hint="eastAsia"/>
          <w:b/>
          <w:bCs/>
          <w:rtl/>
        </w:rPr>
        <w:t>דוח</w:t>
      </w:r>
      <w:r w:rsidRPr="00E116CE">
        <w:rPr>
          <w:b/>
          <w:bCs/>
          <w:rtl/>
        </w:rPr>
        <w:t xml:space="preserve"> </w:t>
      </w:r>
      <w:r w:rsidRPr="00E116CE">
        <w:rPr>
          <w:rFonts w:hint="eastAsia"/>
          <w:b/>
          <w:bCs/>
          <w:rtl/>
        </w:rPr>
        <w:t>שנתי</w:t>
      </w:r>
      <w:r w:rsidRPr="00E116CE">
        <w:rPr>
          <w:b/>
          <w:bCs/>
          <w:rtl/>
        </w:rPr>
        <w:t xml:space="preserve"> 63ג </w:t>
      </w:r>
      <w:r w:rsidRPr="00E116CE">
        <w:rPr>
          <w:rFonts w:hint="eastAsia"/>
          <w:b/>
          <w:bCs/>
          <w:rtl/>
        </w:rPr>
        <w:t>לשנת</w:t>
      </w:r>
      <w:r w:rsidRPr="00E116CE">
        <w:rPr>
          <w:b/>
          <w:bCs/>
          <w:rtl/>
        </w:rPr>
        <w:t xml:space="preserve"> 2012 </w:t>
      </w:r>
      <w:r w:rsidRPr="00E116CE">
        <w:rPr>
          <w:rFonts w:hint="eastAsia"/>
          <w:b/>
          <w:bCs/>
          <w:rtl/>
        </w:rPr>
        <w:t>ולחשבונות</w:t>
      </w:r>
      <w:r w:rsidRPr="00E116CE">
        <w:rPr>
          <w:b/>
          <w:bCs/>
          <w:rtl/>
        </w:rPr>
        <w:t xml:space="preserve"> </w:t>
      </w:r>
      <w:r w:rsidRPr="00E116CE">
        <w:rPr>
          <w:rFonts w:hint="eastAsia"/>
          <w:b/>
          <w:bCs/>
          <w:rtl/>
        </w:rPr>
        <w:t>שנת</w:t>
      </w:r>
      <w:r w:rsidRPr="00E116CE">
        <w:rPr>
          <w:b/>
          <w:bCs/>
          <w:rtl/>
        </w:rPr>
        <w:t xml:space="preserve"> </w:t>
      </w:r>
      <w:r w:rsidRPr="00E116CE">
        <w:rPr>
          <w:rFonts w:hint="eastAsia"/>
          <w:b/>
          <w:bCs/>
          <w:rtl/>
        </w:rPr>
        <w:t>הכספים</w:t>
      </w:r>
      <w:r w:rsidRPr="00E116CE">
        <w:rPr>
          <w:b/>
          <w:bCs/>
          <w:rtl/>
        </w:rPr>
        <w:t xml:space="preserve"> 2011</w:t>
      </w:r>
      <w:r>
        <w:rPr>
          <w:rFonts w:hint="cs"/>
          <w:rtl/>
        </w:rPr>
        <w:t xml:space="preserve"> (2013), עמ' 1211.</w:t>
      </w:r>
    </w:p>
  </w:footnote>
  <w:footnote w:id="30">
    <w:p w14:paraId="2B0DAF1A"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 על "</w:t>
      </w:r>
      <w:r w:rsidRPr="00F17E8B">
        <w:rPr>
          <w:b/>
          <w:bCs/>
          <w:rtl/>
        </w:rPr>
        <w:t>ההיערכות לפינוי אוכלוסייה ברשויות מקומיות בדרום הארץ</w:t>
      </w:r>
      <w:r w:rsidRPr="00DE21B4">
        <w:rPr>
          <w:rtl/>
        </w:rPr>
        <w:t>"</w:t>
      </w:r>
      <w:r>
        <w:rPr>
          <w:rFonts w:hint="cs"/>
          <w:rtl/>
        </w:rPr>
        <w:t>.</w:t>
      </w:r>
    </w:p>
  </w:footnote>
  <w:footnote w:id="31">
    <w:p w14:paraId="4703477F"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E16B5A">
        <w:rPr>
          <w:b/>
          <w:bCs/>
          <w:rtl/>
        </w:rPr>
        <w:t>ההיערכות לפינוי אוכלוסייה ברשויות מקומיות בדרום הארץ</w:t>
      </w:r>
      <w:r w:rsidRPr="00DE21B4">
        <w:rPr>
          <w:rtl/>
        </w:rPr>
        <w:t>"</w:t>
      </w:r>
      <w:r>
        <w:rPr>
          <w:rFonts w:hint="cs"/>
          <w:rtl/>
        </w:rPr>
        <w:t>.</w:t>
      </w:r>
    </w:p>
  </w:footnote>
  <w:footnote w:id="32">
    <w:p w14:paraId="63DA9ED0" w14:textId="77777777" w:rsidR="008B387A" w:rsidRDefault="008B387A" w:rsidP="00166593">
      <w:pPr>
        <w:pStyle w:val="af0"/>
        <w:rPr>
          <w:rtl/>
        </w:rPr>
      </w:pPr>
      <w:r>
        <w:rPr>
          <w:rStyle w:val="af2"/>
        </w:rPr>
        <w:footnoteRef/>
      </w:r>
      <w:r>
        <w:rPr>
          <w:rtl/>
        </w:rPr>
        <w:t xml:space="preserve"> </w:t>
      </w:r>
      <w:r>
        <w:rPr>
          <w:rtl/>
        </w:rPr>
        <w:tab/>
      </w:r>
      <w:r>
        <w:rPr>
          <w:rFonts w:hint="cs"/>
          <w:rtl/>
        </w:rPr>
        <w:t>קיבוץ סמוך גדר.</w:t>
      </w:r>
    </w:p>
  </w:footnote>
  <w:footnote w:id="33">
    <w:p w14:paraId="550B7CEF" w14:textId="77777777" w:rsidR="008B387A" w:rsidRDefault="008B387A" w:rsidP="00166593">
      <w:pPr>
        <w:pStyle w:val="af0"/>
      </w:pPr>
      <w:r>
        <w:rPr>
          <w:rStyle w:val="af2"/>
        </w:rPr>
        <w:footnoteRef/>
      </w:r>
      <w:r>
        <w:rPr>
          <w:rtl/>
        </w:rPr>
        <w:t xml:space="preserve"> </w:t>
      </w:r>
      <w:r>
        <w:rPr>
          <w:rtl/>
        </w:rPr>
        <w:tab/>
      </w:r>
      <w:r>
        <w:rPr>
          <w:rFonts w:hint="cs"/>
          <w:rtl/>
        </w:rPr>
        <w:t>18 יישובים הוכללו בתוכנית, שישה מתוכם אינם במרחק 4 - 7 ק"מ מהגבול עם רצועת עזה.</w:t>
      </w:r>
      <w:r w:rsidRPr="00E55784">
        <w:rPr>
          <w:rFonts w:hint="cs"/>
          <w:rtl/>
        </w:rPr>
        <w:t xml:space="preserve"> </w:t>
      </w:r>
      <w:r>
        <w:rPr>
          <w:rFonts w:hint="cs"/>
          <w:rtl/>
        </w:rPr>
        <w:t>שלושה יישובים</w:t>
      </w:r>
      <w:r w:rsidRPr="00E55784">
        <w:rPr>
          <w:rFonts w:hint="cs"/>
          <w:rtl/>
        </w:rPr>
        <w:t xml:space="preserve"> </w:t>
      </w:r>
      <w:r>
        <w:rPr>
          <w:rFonts w:hint="cs"/>
          <w:rtl/>
        </w:rPr>
        <w:t>פונו במימון המועצה (אורים, צאלים וגבולות).</w:t>
      </w:r>
    </w:p>
  </w:footnote>
  <w:footnote w:id="34">
    <w:p w14:paraId="34C4C1D4" w14:textId="77777777" w:rsidR="008B387A" w:rsidRDefault="008B387A" w:rsidP="00166593">
      <w:pPr>
        <w:pStyle w:val="af0"/>
        <w:rPr>
          <w:rtl/>
        </w:rPr>
      </w:pPr>
      <w:r>
        <w:rPr>
          <w:rStyle w:val="af2"/>
        </w:rPr>
        <w:footnoteRef/>
      </w:r>
      <w:r>
        <w:rPr>
          <w:rtl/>
        </w:rPr>
        <w:t xml:space="preserve"> </w:t>
      </w:r>
      <w:r>
        <w:rPr>
          <w:rtl/>
        </w:rPr>
        <w:tab/>
      </w:r>
      <w:r>
        <w:rPr>
          <w:rFonts w:hint="cs"/>
          <w:rtl/>
        </w:rPr>
        <w:t>על פי תיקון הסכם ההתקשרות בין משרד התיירות והתאחדות המלונות, הקובע כי משפחות עם ילדים מעל גיל 12 זכאיות לחדר נוסף במלון, וכך גם משפחות עם שלושה ילדים, וזאת החל ב-13.11.23.</w:t>
      </w:r>
    </w:p>
  </w:footnote>
  <w:footnote w:id="35">
    <w:p w14:paraId="7B4CB628" w14:textId="77777777" w:rsidR="008B387A" w:rsidRDefault="008B387A" w:rsidP="00166593">
      <w:pPr>
        <w:pStyle w:val="af0"/>
        <w:rPr>
          <w:rtl/>
        </w:rPr>
      </w:pPr>
      <w:r>
        <w:rPr>
          <w:rStyle w:val="af2"/>
        </w:rPr>
        <w:footnoteRef/>
      </w:r>
      <w:r>
        <w:rPr>
          <w:rtl/>
        </w:rPr>
        <w:t xml:space="preserve"> </w:t>
      </w:r>
      <w:r>
        <w:rPr>
          <w:rtl/>
        </w:rPr>
        <w:tab/>
      </w:r>
      <w:r w:rsidRPr="009051F5">
        <w:rPr>
          <w:rtl/>
        </w:rPr>
        <w:t>היקל"ר (יחידת הקישור לרשות המקומית) היא יחידה צבאית של פקע"ר המוצבת בכל אחת מהרשויות המקומיות למטרת קישור והעברת מידע בין הרשות המקומית לפקע"ר. היקל"ר היא יחידת משנה המסונפת לרשות מקומית מסוימת, ומבוססת על חיילי מילואים המגויסים עם כלל מערך הפקע"ר</w:t>
      </w:r>
      <w:r>
        <w:rPr>
          <w:rFonts w:hint="cs"/>
          <w:rtl/>
        </w:rPr>
        <w:t>.</w:t>
      </w:r>
    </w:p>
  </w:footnote>
  <w:footnote w:id="36">
    <w:p w14:paraId="48F51C0F" w14:textId="77777777" w:rsidR="008B387A" w:rsidRDefault="008B387A" w:rsidP="00166593">
      <w:pPr>
        <w:pStyle w:val="af0"/>
        <w:rPr>
          <w:rtl/>
        </w:rPr>
      </w:pPr>
      <w:r>
        <w:rPr>
          <w:rStyle w:val="af2"/>
        </w:rPr>
        <w:footnoteRef/>
      </w:r>
      <w:r>
        <w:rPr>
          <w:rtl/>
        </w:rPr>
        <w:t xml:space="preserve"> </w:t>
      </w:r>
      <w:r>
        <w:rPr>
          <w:rtl/>
        </w:rPr>
        <w:tab/>
        <w:t>תוכנית "מלונית" נועדה לתת מענה קונקרטי לתרחיש ייחוס של פינוי אוכלוסייה מקווי העימות במצב חירום או בזמן מלחמה. זאת כתוכנית-בת לתוכנית מלון אורחים, וכן כדי לשמש בסיס למצב שבו מתעורר הצורך לערוך פינוי המוני מאורגן למתקני אירוח. את התוכנית יזם מרכז המועצות האזוריות בשיתוף עם התנועה הקיבוצית ורח"ל. הרעיון המסדר בבסיסה היה קביעת יעדי פינוי ידועים מראש בחדרי אירוח, במלונות ובקיבוצים בתחומיהן של מועצות אזוריות אחרות ובמתכונת של "יישוב קולט יישוב", תוך קביעת מנגנון תיאום מוסדר בין היישוב הקולט ליישוב המפונה. המטרה מאחורי התוכנית היא פינוי ליעדים שיאפשרו שגרת חיים לאורך זמן בשעת חירום. בינואר 2018 פרסמה רח"ל טיוטה של התוכנית.</w:t>
      </w:r>
    </w:p>
    <w:p w14:paraId="7E424B47" w14:textId="77777777" w:rsidR="008B387A" w:rsidRDefault="008B387A" w:rsidP="00166593">
      <w:pPr>
        <w:pStyle w:val="af0"/>
        <w:ind w:firstLine="0"/>
        <w:rPr>
          <w:rtl/>
        </w:rPr>
      </w:pPr>
      <w:r>
        <w:rPr>
          <w:rtl/>
        </w:rPr>
        <w:t xml:space="preserve">התוכנית נועדה לתת מענה לתושבים המתגוררים בטווח של עד ארבעה ק"מ מגבול רצועת עזה ומגבול הצפון וברמת הגולן. במקרה של פינוי, לא כולל אוכלוסיות הערים השוכנות בטווח הרלוונטי (שדרות בדרום וקריית שמונה בצפון). על פי התוכנית, האוכלוסייה המפונה תשוכן במתקנים שלמשרד הביטחון יש התקשרות איתם, כמו אכסניות נוער, בתי ספר שדה ומתקני האגודה למען החייל, ובמתקני אירוח (מלונות, בתי הארחה ואכסניות), באופן שיאפשר לאוכלוסייה המפונה שגרת חיים סבירה, עד שתתאפשר חזרתם למגורי </w:t>
      </w:r>
      <w:r>
        <w:rPr>
          <w:rFonts w:hint="cs"/>
          <w:rtl/>
        </w:rPr>
        <w:t>ה</w:t>
      </w:r>
      <w:r>
        <w:rPr>
          <w:rtl/>
        </w:rPr>
        <w:t>קבע. קליטת המפונים תהיה ביישובים קולטים - קיבוצים ומושבים בתחומי רשויות מקומיות, שהביעו נכונות לקלוט אוכלוסייה. הרעיון המנחה של התוכנית הוא שימור הקהילות ככל שניתן לחיזוק החוסן הקהילתי.</w:t>
      </w:r>
    </w:p>
  </w:footnote>
  <w:footnote w:id="37">
    <w:p w14:paraId="504EEF35" w14:textId="77777777" w:rsidR="008B387A" w:rsidRDefault="008B387A" w:rsidP="00166593">
      <w:pPr>
        <w:pStyle w:val="af0"/>
        <w:rPr>
          <w:rtl/>
        </w:rPr>
      </w:pPr>
      <w:r>
        <w:rPr>
          <w:rStyle w:val="af2"/>
        </w:rPr>
        <w:footnoteRef/>
      </w:r>
      <w:r>
        <w:rPr>
          <w:rtl/>
        </w:rPr>
        <w:t xml:space="preserve"> </w:t>
      </w:r>
      <w:r>
        <w:rPr>
          <w:rtl/>
        </w:rPr>
        <w:tab/>
      </w:r>
      <w:r>
        <w:rPr>
          <w:rFonts w:hint="cs"/>
          <w:rtl/>
        </w:rPr>
        <w:t xml:space="preserve">רח"ל, משרד הפנים, מרכז השלטון המקומי, </w:t>
      </w:r>
      <w:hyperlink r:id="rId1" w:history="1">
        <w:r w:rsidRPr="00083A52">
          <w:rPr>
            <w:rFonts w:hint="cs"/>
            <w:b/>
            <w:bCs/>
            <w:rtl/>
          </w:rPr>
          <w:t xml:space="preserve">תיק </w:t>
        </w:r>
        <w:r>
          <w:rPr>
            <w:rFonts w:hint="cs"/>
            <w:b/>
            <w:bCs/>
            <w:rtl/>
          </w:rPr>
          <w:t>ה</w:t>
        </w:r>
        <w:r w:rsidRPr="00083A52">
          <w:rPr>
            <w:rFonts w:hint="cs"/>
            <w:b/>
            <w:bCs/>
            <w:rtl/>
          </w:rPr>
          <w:t>אב</w:t>
        </w:r>
      </w:hyperlink>
      <w:r w:rsidRPr="00083A52">
        <w:rPr>
          <w:rFonts w:hint="cs"/>
          <w:b/>
          <w:bCs/>
          <w:rtl/>
        </w:rPr>
        <w:t xml:space="preserve"> </w:t>
      </w:r>
      <w:r w:rsidRPr="00083A52">
        <w:rPr>
          <w:b/>
          <w:bCs/>
          <w:rtl/>
        </w:rPr>
        <w:t xml:space="preserve">להיערכות העירייה </w:t>
      </w:r>
      <w:r w:rsidRPr="00083A52">
        <w:rPr>
          <w:rFonts w:hint="cs"/>
          <w:b/>
          <w:bCs/>
          <w:rtl/>
        </w:rPr>
        <w:t xml:space="preserve">והמועצה המקומית </w:t>
      </w:r>
      <w:r w:rsidRPr="00083A52">
        <w:rPr>
          <w:b/>
          <w:bCs/>
          <w:rtl/>
        </w:rPr>
        <w:t>לחירום</w:t>
      </w:r>
      <w:r>
        <w:rPr>
          <w:rFonts w:hint="cs"/>
          <w:rtl/>
        </w:rPr>
        <w:t xml:space="preserve"> (יוני 2021), עמ' 80.</w:t>
      </w:r>
    </w:p>
  </w:footnote>
  <w:footnote w:id="38">
    <w:p w14:paraId="7F3BAD60"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36195F">
        <w:rPr>
          <w:b/>
          <w:bCs/>
          <w:rtl/>
        </w:rPr>
        <w:t>"מתן שירותי חינוך למפונים על ידי הרשויות המקומיות"</w:t>
      </w:r>
      <w:r>
        <w:rPr>
          <w:rFonts w:hint="cs"/>
          <w:rtl/>
        </w:rPr>
        <w:t>.</w:t>
      </w:r>
    </w:p>
  </w:footnote>
  <w:footnote w:id="39">
    <w:p w14:paraId="2F773602" w14:textId="77777777" w:rsidR="008B387A" w:rsidRDefault="008B387A" w:rsidP="00166593">
      <w:pPr>
        <w:pStyle w:val="af0"/>
        <w:rPr>
          <w:rtl/>
        </w:rPr>
      </w:pPr>
      <w:r>
        <w:rPr>
          <w:rStyle w:val="af2"/>
        </w:rPr>
        <w:footnoteRef/>
      </w:r>
      <w:r>
        <w:rPr>
          <w:rtl/>
        </w:rPr>
        <w:t xml:space="preserve"> </w:t>
      </w:r>
      <w:r>
        <w:rPr>
          <w:rtl/>
        </w:rPr>
        <w:tab/>
      </w:r>
      <w:r w:rsidRPr="003E0692">
        <w:rPr>
          <w:rtl/>
        </w:rPr>
        <w:t xml:space="preserve">גופי ממשל היו שותפים למהלך של מערך הדיגיטל </w:t>
      </w:r>
      <w:r>
        <w:rPr>
          <w:rFonts w:hint="cs"/>
          <w:rtl/>
        </w:rPr>
        <w:t xml:space="preserve">הלאומי </w:t>
      </w:r>
      <w:r w:rsidRPr="003E0692">
        <w:rPr>
          <w:rtl/>
        </w:rPr>
        <w:t>להקמתה של מערכת יחד - משרד רה"ם, משרד האוצר, משרד הפנים, משרד התיירות, משרד הבריאות, משרד החינוך, הביטוח הלאומי, משרד הרווחה, משרד העלייה והקליטה, שירות התעסוקה, מינהלת תקומה, רח"ל ופקע"ר.</w:t>
      </w:r>
    </w:p>
  </w:footnote>
  <w:footnote w:id="40">
    <w:p w14:paraId="0B5FC791" w14:textId="77777777" w:rsidR="008B387A" w:rsidRDefault="008B387A" w:rsidP="00166593">
      <w:pPr>
        <w:pStyle w:val="af0"/>
      </w:pPr>
      <w:r>
        <w:rPr>
          <w:rStyle w:val="af2"/>
        </w:rPr>
        <w:footnoteRef/>
      </w:r>
      <w:r>
        <w:rPr>
          <w:rtl/>
        </w:rPr>
        <w:t xml:space="preserve"> </w:t>
      </w:r>
      <w:r>
        <w:rPr>
          <w:rtl/>
        </w:rPr>
        <w:tab/>
      </w:r>
      <w:r w:rsidRPr="002C1185">
        <w:rPr>
          <w:rtl/>
        </w:rPr>
        <w:t xml:space="preserve">בימים הראשונים של המלחמה נקבעו למערכת יחד כמה יעדים: לשמש כלי לאיסוף מידע על האוכלוסייה המפונה ועל צרכיה; לנתב את המידע למשרדים הרלוונטיים; ולהציג תמונה כוללת על המפונים והמתפנים למקבלי ההחלטות. תחילתו של התהליך, איסוף המידע על תושבים מפונים ומתפנים, נעשה באמצעות קריאה לתושבים אלה להירשם למערכת דרך המרשתת ולדווח בה את צורכיהם. במקביל פעלו מטעם מערך הדיגיטל </w:t>
      </w:r>
      <w:r>
        <w:rPr>
          <w:rFonts w:hint="cs"/>
          <w:rtl/>
        </w:rPr>
        <w:t xml:space="preserve">הלאומי </w:t>
      </w:r>
      <w:r w:rsidRPr="002C1185">
        <w:rPr>
          <w:rtl/>
        </w:rPr>
        <w:t>מתנדבים בבתי המלון שסייעו לתושבים המפונים ששהו שם בהזנת פרטיהם במערכת. בדרך זו קישרה המערכת בין התושבים שנדרשו לקבל מענים לבין גופי הממשל שתפקידם היה לספק לאנשים אלה מענה לצורכיהם, לרבות פיצוי למי שזכאי לו. לאחר זמן מה נוספו למערכת יעדים נוספים, כגון מתן מענה לצרכים תפעוליים של המשרדים; כך לדוגמה המערכת מציגה בסיס נתונים למשרדים על פי נתוני תחשיב לשיפוי מקומות האירוח על ידי משרד האוצר באישור משרד התיירות; המערכת מספקת תשתית מידע התומכת ביכולתו של הביטוח הלאומי לדעת מי מהאנשים שפונו אינו שוהה בבתי מלון על חשבון המדינה, ולפיכך זכאי לקבל מענק אכלוס. נכון למאי 2024, מערכת יחד סיפקה מידע על אוכלוסיית המפונים והמתפנים ששימש את גופי הממשל, ובהם משרד רה"ם, משרד הבריאות, משרד החינוך, משרד הרווחה, משרד העלייה והקליטה, הלשכה המרכזית לסטטיסטיקה, הביטוח הלאומי, משרד האוצר, משרד הנגב, הגליל והחוסן הלאומי, רח"ל, פקע"ר ורשויות מקומיות</w:t>
      </w:r>
      <w:r>
        <w:rPr>
          <w:rFonts w:hint="cs"/>
          <w:rtl/>
        </w:rPr>
        <w:t>.</w:t>
      </w:r>
    </w:p>
  </w:footnote>
  <w:footnote w:id="41">
    <w:p w14:paraId="7477BB2C"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36195F">
        <w:rPr>
          <w:b/>
          <w:bCs/>
          <w:rtl/>
        </w:rPr>
        <w:t>"</w:t>
      </w:r>
      <w:r w:rsidRPr="006622BC">
        <w:rPr>
          <w:b/>
          <w:bCs/>
          <w:rtl/>
        </w:rPr>
        <w:t>ניהול המידע בקשר לטיפול במפונים במלחמת חרבות ברזל"</w:t>
      </w:r>
      <w:r>
        <w:rPr>
          <w:rFonts w:hint="cs"/>
          <w:rtl/>
        </w:rPr>
        <w:t>.</w:t>
      </w:r>
    </w:p>
  </w:footnote>
  <w:footnote w:id="42">
    <w:p w14:paraId="30547B59" w14:textId="77777777" w:rsidR="008B387A" w:rsidRPr="00502419" w:rsidRDefault="008B387A" w:rsidP="00166593">
      <w:pPr>
        <w:pStyle w:val="af0"/>
        <w:rPr>
          <w:rtl/>
        </w:rPr>
      </w:pPr>
      <w:r w:rsidRPr="00502419">
        <w:rPr>
          <w:rStyle w:val="af2"/>
        </w:rPr>
        <w:footnoteRef/>
      </w:r>
      <w:r w:rsidRPr="00502419">
        <w:rPr>
          <w:rtl/>
        </w:rPr>
        <w:t xml:space="preserve"> </w:t>
      </w:r>
      <w:r w:rsidRPr="00502419">
        <w:rPr>
          <w:rtl/>
        </w:rPr>
        <w:tab/>
        <w:t>עיריית שדרות הקימה מנגנון למתן מענים ושירותים לתושביה המפונים באמצעות חמישה מוקדים</w:t>
      </w:r>
      <w:r>
        <w:rPr>
          <w:rFonts w:hint="cs"/>
          <w:rtl/>
        </w:rPr>
        <w:t>:</w:t>
      </w:r>
      <w:r w:rsidRPr="00502419">
        <w:rPr>
          <w:rtl/>
        </w:rPr>
        <w:t xml:space="preserve"> אילת, ירושלים, ים המלח, תל אביב</w:t>
      </w:r>
      <w:r>
        <w:rPr>
          <w:rFonts w:hint="cs"/>
          <w:rtl/>
        </w:rPr>
        <w:t>-יפו</w:t>
      </w:r>
      <w:r w:rsidRPr="00502419">
        <w:rPr>
          <w:rtl/>
        </w:rPr>
        <w:t xml:space="preserve"> </w:t>
      </w:r>
      <w:r>
        <w:rPr>
          <w:rFonts w:hint="cs"/>
          <w:rtl/>
        </w:rPr>
        <w:t>ו</w:t>
      </w:r>
      <w:r w:rsidRPr="00502419">
        <w:rPr>
          <w:rtl/>
        </w:rPr>
        <w:t>נתניה (לאזור השרון)</w:t>
      </w:r>
      <w:r>
        <w:rPr>
          <w:rFonts w:hint="cs"/>
          <w:rtl/>
        </w:rPr>
        <w:t>.</w:t>
      </w:r>
    </w:p>
  </w:footnote>
  <w:footnote w:id="43">
    <w:p w14:paraId="340CE29E" w14:textId="77777777" w:rsidR="008B387A" w:rsidRDefault="008B387A" w:rsidP="00166593">
      <w:pPr>
        <w:pStyle w:val="af0"/>
      </w:pPr>
      <w:r>
        <w:rPr>
          <w:rStyle w:val="af2"/>
        </w:rPr>
        <w:footnoteRef/>
      </w:r>
      <w:r>
        <w:rPr>
          <w:rtl/>
        </w:rPr>
        <w:t xml:space="preserve"> </w:t>
      </w:r>
      <w:r>
        <w:rPr>
          <w:rtl/>
        </w:rPr>
        <w:tab/>
      </w:r>
      <w:r w:rsidRPr="00D40D56">
        <w:rPr>
          <w:rtl/>
        </w:rPr>
        <w:t>מספרם הכולל המדויק של המתפנים העצמאיים אינו ידוע</w:t>
      </w:r>
      <w:r w:rsidRPr="00D40D56">
        <w:rPr>
          <w:rFonts w:hint="cs"/>
          <w:rtl/>
        </w:rPr>
        <w:t>.</w:t>
      </w:r>
    </w:p>
  </w:footnote>
  <w:footnote w:id="44">
    <w:p w14:paraId="6D5EA6B4"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36195F">
        <w:rPr>
          <w:b/>
          <w:bCs/>
          <w:rtl/>
        </w:rPr>
        <w:t>"</w:t>
      </w:r>
      <w:r w:rsidRPr="006622BC">
        <w:rPr>
          <w:b/>
          <w:bCs/>
          <w:rtl/>
        </w:rPr>
        <w:t>ניהול המידע בקשר לטיפול במפונים במלחמת חרבות ברזל"</w:t>
      </w:r>
      <w:r>
        <w:rPr>
          <w:rFonts w:hint="cs"/>
          <w:rtl/>
        </w:rPr>
        <w:t>.</w:t>
      </w:r>
    </w:p>
  </w:footnote>
  <w:footnote w:id="45">
    <w:p w14:paraId="632E4964" w14:textId="77777777" w:rsidR="008B387A" w:rsidRDefault="008B387A" w:rsidP="00166593">
      <w:pPr>
        <w:pStyle w:val="af0"/>
        <w:rPr>
          <w:rtl/>
        </w:rPr>
      </w:pPr>
      <w:r>
        <w:rPr>
          <w:rStyle w:val="af2"/>
        </w:rPr>
        <w:footnoteRef/>
      </w:r>
      <w:r>
        <w:rPr>
          <w:rtl/>
        </w:rPr>
        <w:t xml:space="preserve"> </w:t>
      </w:r>
      <w:r>
        <w:rPr>
          <w:rtl/>
        </w:rPr>
        <w:tab/>
      </w:r>
      <w:r>
        <w:rPr>
          <w:rFonts w:hint="cs"/>
          <w:rtl/>
        </w:rPr>
        <w:t>מכיוון שמערכת "יחד" כוללת נתונים על מספר המתפנים ברשויות מקומיות מפונות, וכיוון שאופקים לא הייתה בגדר יישוב מפונה, אין נתונים במערכת "יחד" על המתפנים עצמאית מ</w:t>
      </w:r>
      <w:r w:rsidRPr="00BB0CAD">
        <w:rPr>
          <w:rFonts w:hint="cs"/>
          <w:b/>
          <w:bCs/>
          <w:rtl/>
        </w:rPr>
        <w:t>אופקים</w:t>
      </w:r>
      <w:r>
        <w:rPr>
          <w:rFonts w:hint="cs"/>
          <w:rtl/>
        </w:rPr>
        <w:t>.</w:t>
      </w:r>
    </w:p>
  </w:footnote>
  <w:footnote w:id="46">
    <w:p w14:paraId="01C260DE"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36195F">
        <w:rPr>
          <w:b/>
          <w:bCs/>
          <w:rtl/>
        </w:rPr>
        <w:t>"</w:t>
      </w:r>
      <w:r w:rsidRPr="006622BC">
        <w:rPr>
          <w:b/>
          <w:bCs/>
          <w:rtl/>
        </w:rPr>
        <w:t>ניהול המידע בקשר לטיפול במפונים במלחמת חרבות ברזל"</w:t>
      </w:r>
      <w:r>
        <w:rPr>
          <w:rFonts w:hint="cs"/>
          <w:rtl/>
        </w:rPr>
        <w:t>.</w:t>
      </w:r>
    </w:p>
  </w:footnote>
  <w:footnote w:id="47">
    <w:p w14:paraId="190AC878" w14:textId="77777777" w:rsidR="008B387A" w:rsidRDefault="008B387A" w:rsidP="00166593">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על</w:t>
      </w:r>
      <w:r w:rsidRPr="00DE21B4">
        <w:rPr>
          <w:rtl/>
        </w:rPr>
        <w:t xml:space="preserve"> </w:t>
      </w:r>
      <w:r w:rsidRPr="0036195F">
        <w:rPr>
          <w:b/>
          <w:bCs/>
          <w:rtl/>
        </w:rPr>
        <w:t>"</w:t>
      </w:r>
      <w:r w:rsidRPr="006622BC">
        <w:rPr>
          <w:b/>
          <w:bCs/>
          <w:rtl/>
        </w:rPr>
        <w:t>ניהול המידע בקשר לטיפול במפונים במלחמת חרבות ברזל"</w:t>
      </w:r>
      <w:r>
        <w:rPr>
          <w:rFonts w:hint="cs"/>
          <w:rtl/>
        </w:rPr>
        <w:t>.</w:t>
      </w:r>
    </w:p>
  </w:footnote>
  <w:footnote w:id="48">
    <w:p w14:paraId="4DB95054" w14:textId="77777777" w:rsidR="008B387A" w:rsidRDefault="008B387A" w:rsidP="00166593">
      <w:pPr>
        <w:pStyle w:val="af0"/>
      </w:pPr>
      <w:r w:rsidRPr="000658D5">
        <w:rPr>
          <w:rStyle w:val="af2"/>
        </w:rPr>
        <w:footnoteRef/>
      </w:r>
      <w:r w:rsidRPr="000658D5">
        <w:rPr>
          <w:rtl/>
        </w:rPr>
        <w:t xml:space="preserve"> </w:t>
      </w:r>
      <w:r w:rsidRPr="000658D5">
        <w:rPr>
          <w:rtl/>
        </w:rPr>
        <w:tab/>
      </w:r>
      <w:r w:rsidRPr="000658D5">
        <w:rPr>
          <w:rFonts w:hint="cs"/>
          <w:rtl/>
        </w:rPr>
        <w:t>מ</w:t>
      </w:r>
      <w:r>
        <w:rPr>
          <w:rFonts w:hint="cs"/>
          <w:rtl/>
        </w:rPr>
        <w:t xml:space="preserve">בקר המדינה, </w:t>
      </w:r>
      <w:r w:rsidRPr="0099492C">
        <w:rPr>
          <w:rFonts w:hint="eastAsia"/>
          <w:b/>
          <w:bCs/>
          <w:rtl/>
        </w:rPr>
        <w:t>דוח</w:t>
      </w:r>
      <w:r w:rsidRPr="0099492C">
        <w:rPr>
          <w:b/>
          <w:bCs/>
          <w:rtl/>
        </w:rPr>
        <w:t xml:space="preserve"> </w:t>
      </w:r>
      <w:r w:rsidRPr="0099492C">
        <w:rPr>
          <w:rFonts w:hint="eastAsia"/>
          <w:b/>
          <w:bCs/>
          <w:rtl/>
        </w:rPr>
        <w:t>על</w:t>
      </w:r>
      <w:r w:rsidRPr="0099492C">
        <w:rPr>
          <w:b/>
          <w:bCs/>
          <w:rtl/>
        </w:rPr>
        <w:t xml:space="preserve"> </w:t>
      </w:r>
      <w:r w:rsidRPr="0099492C">
        <w:rPr>
          <w:rFonts w:hint="eastAsia"/>
          <w:b/>
          <w:bCs/>
          <w:rtl/>
        </w:rPr>
        <w:t>הביקורת</w:t>
      </w:r>
      <w:r w:rsidRPr="0099492C">
        <w:rPr>
          <w:b/>
          <w:bCs/>
          <w:rtl/>
        </w:rPr>
        <w:t xml:space="preserve"> </w:t>
      </w:r>
      <w:r w:rsidRPr="0099492C">
        <w:rPr>
          <w:rFonts w:hint="eastAsia"/>
          <w:b/>
          <w:bCs/>
          <w:rtl/>
        </w:rPr>
        <w:t>בשלטון</w:t>
      </w:r>
      <w:r w:rsidRPr="0099492C">
        <w:rPr>
          <w:b/>
          <w:bCs/>
          <w:rtl/>
        </w:rPr>
        <w:t xml:space="preserve"> </w:t>
      </w:r>
      <w:r w:rsidRPr="0099492C">
        <w:rPr>
          <w:rFonts w:hint="eastAsia"/>
          <w:b/>
          <w:bCs/>
          <w:rtl/>
        </w:rPr>
        <w:t>המקומי</w:t>
      </w:r>
      <w:r w:rsidRPr="0099492C">
        <w:rPr>
          <w:b/>
          <w:bCs/>
          <w:rtl/>
        </w:rPr>
        <w:t xml:space="preserve"> </w:t>
      </w:r>
      <w:r>
        <w:rPr>
          <w:rFonts w:hint="cs"/>
          <w:rtl/>
        </w:rPr>
        <w:t xml:space="preserve">(2024), </w:t>
      </w:r>
      <w:r>
        <w:rPr>
          <w:rFonts w:hint="cs"/>
          <w:szCs w:val="24"/>
          <w:rtl/>
        </w:rPr>
        <w:t>"</w:t>
      </w:r>
      <w:r w:rsidRPr="00DD5DD9">
        <w:rPr>
          <w:b/>
          <w:bCs/>
          <w:rtl/>
        </w:rPr>
        <w:t>חופש המידע ברשויות המקומיות</w:t>
      </w:r>
      <w:r>
        <w:rPr>
          <w:rFonts w:hint="cs"/>
          <w:rtl/>
        </w:rPr>
        <w:t>".</w:t>
      </w:r>
    </w:p>
  </w:footnote>
  <w:footnote w:id="49">
    <w:p w14:paraId="594B81DA" w14:textId="77777777" w:rsidR="008B387A" w:rsidRDefault="008B387A" w:rsidP="00166593">
      <w:pPr>
        <w:pStyle w:val="af0"/>
      </w:pPr>
      <w:r>
        <w:rPr>
          <w:rStyle w:val="af2"/>
        </w:rPr>
        <w:footnoteRef/>
      </w:r>
      <w:r>
        <w:rPr>
          <w:rtl/>
        </w:rPr>
        <w:t xml:space="preserve"> </w:t>
      </w:r>
      <w:r>
        <w:rPr>
          <w:rtl/>
        </w:rPr>
        <w:tab/>
      </w:r>
      <w:r w:rsidRPr="00FD6190">
        <w:rPr>
          <w:rtl/>
        </w:rPr>
        <w:t>בשעת חירום הרשות נדרשת לתת מענה ושירותים מ</w:t>
      </w:r>
      <w:r>
        <w:rPr>
          <w:rFonts w:hint="cs"/>
          <w:rtl/>
        </w:rPr>
        <w:t>י</w:t>
      </w:r>
      <w:r w:rsidRPr="00FD6190">
        <w:rPr>
          <w:rtl/>
        </w:rPr>
        <w:t xml:space="preserve">ידיים לתושבים </w:t>
      </w:r>
      <w:r>
        <w:rPr>
          <w:rFonts w:hint="cs"/>
          <w:rtl/>
        </w:rPr>
        <w:t>ש</w:t>
      </w:r>
      <w:r w:rsidRPr="00FD6190">
        <w:rPr>
          <w:rtl/>
        </w:rPr>
        <w:t>נפגעו בעת האירוע. מענה לאירוע ברשות יכול להינתן באמצעות צוותים ייעודיים או באמצעות מרכזים המופעלים או מוקמים ב</w:t>
      </w:r>
      <w:r>
        <w:rPr>
          <w:rFonts w:hint="cs"/>
          <w:rtl/>
        </w:rPr>
        <w:t xml:space="preserve">שעת </w:t>
      </w:r>
      <w:r w:rsidRPr="00FD6190">
        <w:rPr>
          <w:rtl/>
        </w:rPr>
        <w:t>חירום. הצוותים הייעודי</w:t>
      </w:r>
      <w:r>
        <w:rPr>
          <w:rFonts w:hint="cs"/>
          <w:rtl/>
        </w:rPr>
        <w:t>י</w:t>
      </w:r>
      <w:r w:rsidRPr="00FD6190">
        <w:rPr>
          <w:rtl/>
        </w:rPr>
        <w:t xml:space="preserve">ם יורכבו מעובדי הרשות שעברו הכשרה מקצועית; המרכזים יופעלו </w:t>
      </w:r>
      <w:r>
        <w:rPr>
          <w:rFonts w:hint="cs"/>
          <w:rtl/>
        </w:rPr>
        <w:t xml:space="preserve">בשעת </w:t>
      </w:r>
      <w:r w:rsidRPr="00FD6190">
        <w:rPr>
          <w:rtl/>
        </w:rPr>
        <w:t xml:space="preserve">חירום או יוקמו אד-הוק באירועים גדולים למתן מענה לאוכלוסייה </w:t>
      </w:r>
      <w:r>
        <w:rPr>
          <w:rFonts w:hint="cs"/>
          <w:rtl/>
        </w:rPr>
        <w:t>ו</w:t>
      </w:r>
      <w:r w:rsidRPr="00FD6190">
        <w:rPr>
          <w:rtl/>
        </w:rPr>
        <w:t>יורכבו מצוותים ייעודיים</w:t>
      </w:r>
      <w:r>
        <w:rPr>
          <w:rFonts w:hint="cs"/>
          <w:rtl/>
        </w:rPr>
        <w:t>.</w:t>
      </w:r>
    </w:p>
  </w:footnote>
  <w:footnote w:id="50">
    <w:p w14:paraId="40C17225" w14:textId="77777777" w:rsidR="008B387A" w:rsidRDefault="008B387A" w:rsidP="00166593">
      <w:pPr>
        <w:pStyle w:val="af0"/>
      </w:pPr>
      <w:r w:rsidRPr="005E65A9">
        <w:rPr>
          <w:rStyle w:val="af2"/>
        </w:rPr>
        <w:footnoteRef/>
      </w:r>
      <w:r w:rsidRPr="005E65A9">
        <w:rPr>
          <w:rtl/>
        </w:rPr>
        <w:t xml:space="preserve"> </w:t>
      </w:r>
      <w:r w:rsidRPr="005E65A9">
        <w:rPr>
          <w:rtl/>
        </w:rPr>
        <w:tab/>
        <w:t>חוק הרשויות המקומיות (מנהל המחלקה לנוער ומועצת תלמידים ונוער)</w:t>
      </w:r>
      <w:r>
        <w:rPr>
          <w:rFonts w:hint="cs"/>
          <w:rtl/>
        </w:rPr>
        <w:t>,</w:t>
      </w:r>
      <w:r w:rsidRPr="005E65A9">
        <w:rPr>
          <w:rtl/>
        </w:rPr>
        <w:t xml:space="preserve"> התשע"א</w:t>
      </w:r>
      <w:r>
        <w:rPr>
          <w:rFonts w:hint="cs"/>
          <w:rtl/>
        </w:rPr>
        <w:t>-</w:t>
      </w:r>
      <w:r w:rsidRPr="005E65A9">
        <w:rPr>
          <w:rtl/>
        </w:rPr>
        <w:t>2011</w:t>
      </w:r>
      <w:r>
        <w:rPr>
          <w:rFonts w:hint="cs"/>
          <w:rtl/>
        </w:rPr>
        <w:t>,</w:t>
      </w:r>
      <w:r w:rsidRPr="005E65A9">
        <w:rPr>
          <w:rtl/>
        </w:rPr>
        <w:t xml:space="preserve"> </w:t>
      </w:r>
      <w:r w:rsidRPr="009D1FF7">
        <w:rPr>
          <w:rtl/>
        </w:rPr>
        <w:t>מגדיר את החינוך הבלתי</w:t>
      </w:r>
      <w:r w:rsidRPr="009D1FF7">
        <w:rPr>
          <w:rFonts w:hint="cs"/>
          <w:rtl/>
        </w:rPr>
        <w:t xml:space="preserve"> </w:t>
      </w:r>
      <w:r w:rsidRPr="009D1FF7">
        <w:rPr>
          <w:rtl/>
        </w:rPr>
        <w:t>פורמלי</w:t>
      </w:r>
      <w:r w:rsidRPr="005E65A9">
        <w:rPr>
          <w:rtl/>
        </w:rPr>
        <w:t xml:space="preserve"> כחינוך לילדים ולנערים ברשות חינוך מקומית, מחוץ לשעות הפעילות של מוסד חינוך, הכולל חינוך חברתי, ערכי וקהילתי והמיועד להשגת המטרות האמורות בסעיף 2 לחוק החינוך הממלכתי</w:t>
      </w:r>
      <w:r>
        <w:rPr>
          <w:rFonts w:hint="cs"/>
          <w:rtl/>
        </w:rPr>
        <w:t>,</w:t>
      </w:r>
      <w:r w:rsidRPr="005E65A9">
        <w:rPr>
          <w:rtl/>
        </w:rPr>
        <w:t xml:space="preserve"> התשי"ג</w:t>
      </w:r>
      <w:r>
        <w:rPr>
          <w:rFonts w:hint="cs"/>
          <w:rtl/>
        </w:rPr>
        <w:t>-</w:t>
      </w:r>
      <w:r w:rsidRPr="005E65A9">
        <w:rPr>
          <w:rtl/>
        </w:rPr>
        <w:t>1953.</w:t>
      </w:r>
    </w:p>
  </w:footnote>
  <w:footnote w:id="51">
    <w:p w14:paraId="5844C923" w14:textId="77777777" w:rsidR="008B387A" w:rsidRDefault="008B387A" w:rsidP="00166593">
      <w:pPr>
        <w:pStyle w:val="af0"/>
      </w:pPr>
      <w:r w:rsidRPr="00537310">
        <w:rPr>
          <w:rStyle w:val="af2"/>
        </w:rPr>
        <w:footnoteRef/>
      </w:r>
      <w:r w:rsidRPr="00537310">
        <w:rPr>
          <w:rtl/>
        </w:rPr>
        <w:t xml:space="preserve"> </w:t>
      </w:r>
      <w:r w:rsidRPr="00537310">
        <w:rPr>
          <w:rtl/>
        </w:rPr>
        <w:tab/>
      </w:r>
      <w:r w:rsidRPr="009D1FF7">
        <w:rPr>
          <w:rFonts w:hint="eastAsia"/>
          <w:rtl/>
        </w:rPr>
        <w:t>מכרז</w:t>
      </w:r>
      <w:r w:rsidRPr="009D1FF7">
        <w:rPr>
          <w:rtl/>
        </w:rPr>
        <w:t xml:space="preserve"> </w:t>
      </w:r>
      <w:r w:rsidRPr="009D1FF7">
        <w:rPr>
          <w:rFonts w:hint="eastAsia"/>
          <w:rtl/>
        </w:rPr>
        <w:t>פומבי</w:t>
      </w:r>
      <w:r w:rsidRPr="009D1FF7">
        <w:rPr>
          <w:rtl/>
        </w:rPr>
        <w:t xml:space="preserve"> 4/2022 </w:t>
      </w:r>
      <w:r w:rsidRPr="009D1FF7">
        <w:rPr>
          <w:rFonts w:hint="eastAsia"/>
          <w:rtl/>
        </w:rPr>
        <w:t>למתן</w:t>
      </w:r>
      <w:r w:rsidRPr="009D1FF7">
        <w:rPr>
          <w:rtl/>
        </w:rPr>
        <w:t xml:space="preserve"> </w:t>
      </w:r>
      <w:r w:rsidRPr="009D1FF7">
        <w:rPr>
          <w:rFonts w:hint="eastAsia"/>
          <w:rtl/>
        </w:rPr>
        <w:t>שירותי</w:t>
      </w:r>
      <w:r w:rsidRPr="009D1FF7">
        <w:rPr>
          <w:rtl/>
        </w:rPr>
        <w:t xml:space="preserve"> </w:t>
      </w:r>
      <w:r w:rsidRPr="009D1FF7">
        <w:rPr>
          <w:rFonts w:hint="eastAsia"/>
          <w:rtl/>
        </w:rPr>
        <w:t>אירוח</w:t>
      </w:r>
      <w:r w:rsidRPr="009D1FF7">
        <w:rPr>
          <w:rtl/>
        </w:rPr>
        <w:t xml:space="preserve"> לתושבי המועצה בעת חירום</w:t>
      </w:r>
      <w:r w:rsidRPr="009D1FF7">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EF90D" w14:textId="77777777" w:rsidR="008B387A" w:rsidRPr="0062451B" w:rsidRDefault="008B387A"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14:anchorId="3A7098E8" wp14:editId="0CA6C09F">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14:paraId="2D0D895F" w14:textId="77777777" w:rsidR="008B387A" w:rsidRPr="0062451B" w:rsidRDefault="008B387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14:paraId="0D62843A" w14:textId="77777777" w:rsidR="008B387A" w:rsidRPr="0062451B" w:rsidRDefault="008B387A"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14:paraId="56BB197B" w14:textId="77777777" w:rsidR="008B387A" w:rsidRPr="001E204F" w:rsidRDefault="008B387A"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A7098E8"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14:paraId="2D0D895F" w14:textId="77777777" w:rsidR="008B387A" w:rsidRPr="0062451B" w:rsidRDefault="008B387A">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14:paraId="0D62843A" w14:textId="77777777" w:rsidR="008B387A" w:rsidRPr="0062451B" w:rsidRDefault="008B387A"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14:paraId="56BB197B" w14:textId="77777777" w:rsidR="008B387A" w:rsidRPr="001E204F" w:rsidRDefault="008B387A"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E24" w14:textId="77777777" w:rsidR="008B387A" w:rsidRDefault="008B387A" w:rsidP="005E62A6">
    <w:pPr>
      <w:pStyle w:val="aa"/>
      <w:tabs>
        <w:tab w:val="clear" w:pos="8306"/>
      </w:tabs>
    </w:pPr>
    <w:r>
      <w:rPr>
        <w:noProof/>
      </w:rPr>
      <w:drawing>
        <wp:anchor distT="0" distB="0" distL="114300" distR="114300" simplePos="0" relativeHeight="251663872" behindDoc="0" locked="0" layoutInCell="1" allowOverlap="1" wp14:anchorId="74383A0C" wp14:editId="2C17D798">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14:anchorId="29B6B82A" wp14:editId="61C3E3D8">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14:anchorId="3308C556" wp14:editId="72875559">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14:paraId="7DC8957C" w14:textId="77777777" w:rsidR="008B387A" w:rsidRPr="00CE6B6A" w:rsidRDefault="008B387A"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3308C556"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14:paraId="7DC8957C" w14:textId="77777777" w:rsidR="008B387A" w:rsidRPr="00CE6B6A" w:rsidRDefault="008B387A"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8B7E8" w14:textId="77777777" w:rsidR="008B387A" w:rsidRPr="005C3049" w:rsidRDefault="008B387A"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14:anchorId="1F5D37A3" wp14:editId="562C3DB5">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14:paraId="669B0E11" w14:textId="77777777" w:rsidR="008B387A" w:rsidRPr="0062451B" w:rsidRDefault="008B387A"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14:paraId="373050D8" w14:textId="77777777" w:rsidR="008B387A" w:rsidRPr="0062451B" w:rsidRDefault="008B387A"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14:paraId="61EE83B2" w14:textId="77777777" w:rsidR="008B387A" w:rsidRPr="001E204F" w:rsidRDefault="008B387A"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166593" w:rsidRPr="0062451B" w:rsidRDefault="00166593"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166593" w:rsidRPr="0062451B" w:rsidRDefault="00166593"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166593" w:rsidRPr="001E204F" w:rsidRDefault="00166593"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18BC1E62"/>
    <w:multiLevelType w:val="multilevel"/>
    <w:tmpl w:val="C0AE8860"/>
    <w:lvl w:ilvl="0">
      <w:start w:val="1"/>
      <w:numFmt w:val="decimal"/>
      <w:lvlRestart w:val="0"/>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3"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4"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5"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6"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7"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8"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9" w15:restartNumberingAfterBreak="0">
    <w:nsid w:val="48F056DF"/>
    <w:multiLevelType w:val="hybridMultilevel"/>
    <w:tmpl w:val="E11EBA20"/>
    <w:lvl w:ilvl="0" w:tplc="FE1C29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86007"/>
    <w:multiLevelType w:val="hybridMultilevel"/>
    <w:tmpl w:val="1D1C002E"/>
    <w:lvl w:ilvl="0" w:tplc="7E4A5D7C">
      <w:start w:val="1"/>
      <w:numFmt w:val="decimal"/>
      <w:lvlText w:val="%1."/>
      <w:lvlJc w:val="left"/>
      <w:pPr>
        <w:ind w:left="720" w:hanging="360"/>
      </w:pPr>
      <w:rPr>
        <w:rFonts w:ascii="Times New Roman" w:eastAsiaTheme="minorHAnsi" w:hAnsi="Times New Roman" w:cs="David"/>
      </w:rPr>
    </w:lvl>
    <w:lvl w:ilvl="1" w:tplc="D9FACAD8" w:tentative="1">
      <w:start w:val="1"/>
      <w:numFmt w:val="lowerLetter"/>
      <w:lvlText w:val="%2."/>
      <w:lvlJc w:val="left"/>
      <w:pPr>
        <w:ind w:left="1440" w:hanging="360"/>
      </w:pPr>
    </w:lvl>
    <w:lvl w:ilvl="2" w:tplc="753E53F6" w:tentative="1">
      <w:start w:val="1"/>
      <w:numFmt w:val="lowerRoman"/>
      <w:lvlText w:val="%3."/>
      <w:lvlJc w:val="right"/>
      <w:pPr>
        <w:ind w:left="2160" w:hanging="180"/>
      </w:pPr>
    </w:lvl>
    <w:lvl w:ilvl="3" w:tplc="71E6058C" w:tentative="1">
      <w:start w:val="1"/>
      <w:numFmt w:val="decimal"/>
      <w:lvlText w:val="%4."/>
      <w:lvlJc w:val="left"/>
      <w:pPr>
        <w:ind w:left="2880" w:hanging="360"/>
      </w:pPr>
    </w:lvl>
    <w:lvl w:ilvl="4" w:tplc="4E022FFA" w:tentative="1">
      <w:start w:val="1"/>
      <w:numFmt w:val="lowerLetter"/>
      <w:lvlText w:val="%5."/>
      <w:lvlJc w:val="left"/>
      <w:pPr>
        <w:ind w:left="3600" w:hanging="360"/>
      </w:pPr>
    </w:lvl>
    <w:lvl w:ilvl="5" w:tplc="EB2EF69C" w:tentative="1">
      <w:start w:val="1"/>
      <w:numFmt w:val="lowerRoman"/>
      <w:lvlText w:val="%6."/>
      <w:lvlJc w:val="right"/>
      <w:pPr>
        <w:ind w:left="4320" w:hanging="180"/>
      </w:pPr>
    </w:lvl>
    <w:lvl w:ilvl="6" w:tplc="48BA84A8" w:tentative="1">
      <w:start w:val="1"/>
      <w:numFmt w:val="decimal"/>
      <w:lvlText w:val="%7."/>
      <w:lvlJc w:val="left"/>
      <w:pPr>
        <w:ind w:left="5040" w:hanging="360"/>
      </w:pPr>
    </w:lvl>
    <w:lvl w:ilvl="7" w:tplc="B4C461DE" w:tentative="1">
      <w:start w:val="1"/>
      <w:numFmt w:val="lowerLetter"/>
      <w:lvlText w:val="%8."/>
      <w:lvlJc w:val="left"/>
      <w:pPr>
        <w:ind w:left="5760" w:hanging="360"/>
      </w:pPr>
    </w:lvl>
    <w:lvl w:ilvl="8" w:tplc="0ABC5302" w:tentative="1">
      <w:start w:val="1"/>
      <w:numFmt w:val="lowerRoman"/>
      <w:lvlText w:val="%9."/>
      <w:lvlJc w:val="right"/>
      <w:pPr>
        <w:ind w:left="6480" w:hanging="180"/>
      </w:pPr>
    </w:lvl>
  </w:abstractNum>
  <w:abstractNum w:abstractNumId="11"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2" w15:restartNumberingAfterBreak="0">
    <w:nsid w:val="543A034E"/>
    <w:multiLevelType w:val="hybridMultilevel"/>
    <w:tmpl w:val="D736AA6A"/>
    <w:lvl w:ilvl="0" w:tplc="DE60887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2705F"/>
    <w:multiLevelType w:val="hybridMultilevel"/>
    <w:tmpl w:val="DAD4AE04"/>
    <w:lvl w:ilvl="0" w:tplc="EEDC1A24">
      <w:start w:val="1"/>
      <w:numFmt w:val="decimal"/>
      <w:lvlText w:val="%1."/>
      <w:lvlJc w:val="left"/>
      <w:pPr>
        <w:ind w:left="720" w:hanging="360"/>
      </w:pPr>
      <w:rPr>
        <w:rFonts w:hint="default"/>
      </w:rPr>
    </w:lvl>
    <w:lvl w:ilvl="1" w:tplc="53543D68" w:tentative="1">
      <w:start w:val="1"/>
      <w:numFmt w:val="lowerLetter"/>
      <w:lvlText w:val="%2."/>
      <w:lvlJc w:val="left"/>
      <w:pPr>
        <w:ind w:left="1440" w:hanging="360"/>
      </w:pPr>
    </w:lvl>
    <w:lvl w:ilvl="2" w:tplc="40E64DB4" w:tentative="1">
      <w:start w:val="1"/>
      <w:numFmt w:val="lowerRoman"/>
      <w:lvlText w:val="%3."/>
      <w:lvlJc w:val="right"/>
      <w:pPr>
        <w:ind w:left="2160" w:hanging="180"/>
      </w:pPr>
    </w:lvl>
    <w:lvl w:ilvl="3" w:tplc="769222CA" w:tentative="1">
      <w:start w:val="1"/>
      <w:numFmt w:val="decimal"/>
      <w:lvlText w:val="%4."/>
      <w:lvlJc w:val="left"/>
      <w:pPr>
        <w:ind w:left="2880" w:hanging="360"/>
      </w:pPr>
    </w:lvl>
    <w:lvl w:ilvl="4" w:tplc="E7CC0676" w:tentative="1">
      <w:start w:val="1"/>
      <w:numFmt w:val="lowerLetter"/>
      <w:lvlText w:val="%5."/>
      <w:lvlJc w:val="left"/>
      <w:pPr>
        <w:ind w:left="3600" w:hanging="360"/>
      </w:pPr>
    </w:lvl>
    <w:lvl w:ilvl="5" w:tplc="6038DDC0" w:tentative="1">
      <w:start w:val="1"/>
      <w:numFmt w:val="lowerRoman"/>
      <w:lvlText w:val="%6."/>
      <w:lvlJc w:val="right"/>
      <w:pPr>
        <w:ind w:left="4320" w:hanging="180"/>
      </w:pPr>
    </w:lvl>
    <w:lvl w:ilvl="6" w:tplc="A3C2F7BA" w:tentative="1">
      <w:start w:val="1"/>
      <w:numFmt w:val="decimal"/>
      <w:lvlText w:val="%7."/>
      <w:lvlJc w:val="left"/>
      <w:pPr>
        <w:ind w:left="5040" w:hanging="360"/>
      </w:pPr>
    </w:lvl>
    <w:lvl w:ilvl="7" w:tplc="3B9A0F62" w:tentative="1">
      <w:start w:val="1"/>
      <w:numFmt w:val="lowerLetter"/>
      <w:lvlText w:val="%8."/>
      <w:lvlJc w:val="left"/>
      <w:pPr>
        <w:ind w:left="5760" w:hanging="360"/>
      </w:pPr>
    </w:lvl>
    <w:lvl w:ilvl="8" w:tplc="869A4CE6" w:tentative="1">
      <w:start w:val="1"/>
      <w:numFmt w:val="lowerRoman"/>
      <w:lvlText w:val="%9."/>
      <w:lvlJc w:val="right"/>
      <w:pPr>
        <w:ind w:left="6480" w:hanging="180"/>
      </w:pPr>
    </w:lvl>
  </w:abstractNum>
  <w:abstractNum w:abstractNumId="14"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5" w15:restartNumberingAfterBreak="0">
    <w:nsid w:val="6CA544B0"/>
    <w:multiLevelType w:val="hybridMultilevel"/>
    <w:tmpl w:val="6D7CC19C"/>
    <w:lvl w:ilvl="0" w:tplc="FE1C29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6"/>
  </w:num>
  <w:num w:numId="2">
    <w:abstractNumId w:val="11"/>
  </w:num>
  <w:num w:numId="3">
    <w:abstractNumId w:val="7"/>
  </w:num>
  <w:num w:numId="4">
    <w:abstractNumId w:val="0"/>
  </w:num>
  <w:num w:numId="5">
    <w:abstractNumId w:val="8"/>
  </w:num>
  <w:num w:numId="6">
    <w:abstractNumId w:val="14"/>
  </w:num>
  <w:num w:numId="7">
    <w:abstractNumId w:val="6"/>
  </w:num>
  <w:num w:numId="8">
    <w:abstractNumId w:val="4"/>
  </w:num>
  <w:num w:numId="9">
    <w:abstractNumId w:val="3"/>
  </w:num>
  <w:num w:numId="10">
    <w:abstractNumId w:val="5"/>
  </w:num>
  <w:num w:numId="11">
    <w:abstractNumId w:val="2"/>
  </w:num>
  <w:num w:numId="12">
    <w:abstractNumId w:val="10"/>
  </w:num>
  <w:num w:numId="13">
    <w:abstractNumId w:val="13"/>
  </w:num>
  <w:num w:numId="14">
    <w:abstractNumId w:val="9"/>
  </w:num>
  <w:num w:numId="15">
    <w:abstractNumId w:val="15"/>
  </w:num>
  <w:num w:numId="16">
    <w:abstractNumId w:val="12"/>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92F16"/>
    <w:rsid w:val="000B06DD"/>
    <w:rsid w:val="000B1102"/>
    <w:rsid w:val="000B4BE5"/>
    <w:rsid w:val="000C6528"/>
    <w:rsid w:val="000C7459"/>
    <w:rsid w:val="000D221E"/>
    <w:rsid w:val="000E013E"/>
    <w:rsid w:val="000F7725"/>
    <w:rsid w:val="00101D0F"/>
    <w:rsid w:val="001102B7"/>
    <w:rsid w:val="00113E28"/>
    <w:rsid w:val="00114325"/>
    <w:rsid w:val="00164D9B"/>
    <w:rsid w:val="00166477"/>
    <w:rsid w:val="00166593"/>
    <w:rsid w:val="00171209"/>
    <w:rsid w:val="001730B0"/>
    <w:rsid w:val="001960B4"/>
    <w:rsid w:val="001A613C"/>
    <w:rsid w:val="001A7394"/>
    <w:rsid w:val="001B2821"/>
    <w:rsid w:val="001C057E"/>
    <w:rsid w:val="001C6185"/>
    <w:rsid w:val="001E204F"/>
    <w:rsid w:val="001F3581"/>
    <w:rsid w:val="00203604"/>
    <w:rsid w:val="002064F7"/>
    <w:rsid w:val="00212D9D"/>
    <w:rsid w:val="00240887"/>
    <w:rsid w:val="002506F2"/>
    <w:rsid w:val="00263521"/>
    <w:rsid w:val="00276705"/>
    <w:rsid w:val="002A7D21"/>
    <w:rsid w:val="002C0C75"/>
    <w:rsid w:val="002C0FD0"/>
    <w:rsid w:val="002C1EE0"/>
    <w:rsid w:val="002C4139"/>
    <w:rsid w:val="002D65D5"/>
    <w:rsid w:val="002F3D1D"/>
    <w:rsid w:val="00301153"/>
    <w:rsid w:val="0030602D"/>
    <w:rsid w:val="00310345"/>
    <w:rsid w:val="00313DEA"/>
    <w:rsid w:val="00316C0A"/>
    <w:rsid w:val="00323027"/>
    <w:rsid w:val="003405B8"/>
    <w:rsid w:val="0036735A"/>
    <w:rsid w:val="0037370B"/>
    <w:rsid w:val="0037752E"/>
    <w:rsid w:val="0037780B"/>
    <w:rsid w:val="00380052"/>
    <w:rsid w:val="00386E9B"/>
    <w:rsid w:val="0039415D"/>
    <w:rsid w:val="0039635D"/>
    <w:rsid w:val="003B12F0"/>
    <w:rsid w:val="003D61C6"/>
    <w:rsid w:val="003E58C2"/>
    <w:rsid w:val="00402882"/>
    <w:rsid w:val="00450C77"/>
    <w:rsid w:val="004672FB"/>
    <w:rsid w:val="004779AA"/>
    <w:rsid w:val="0048779B"/>
    <w:rsid w:val="004A0385"/>
    <w:rsid w:val="004C7D9F"/>
    <w:rsid w:val="004D6845"/>
    <w:rsid w:val="004E2733"/>
    <w:rsid w:val="004E488A"/>
    <w:rsid w:val="004F0AB4"/>
    <w:rsid w:val="005006C5"/>
    <w:rsid w:val="00524C99"/>
    <w:rsid w:val="00540FBA"/>
    <w:rsid w:val="00551B42"/>
    <w:rsid w:val="00551FF7"/>
    <w:rsid w:val="00574579"/>
    <w:rsid w:val="00580C5C"/>
    <w:rsid w:val="005A021D"/>
    <w:rsid w:val="005A09B4"/>
    <w:rsid w:val="005A3F71"/>
    <w:rsid w:val="005B2688"/>
    <w:rsid w:val="005B3801"/>
    <w:rsid w:val="005B4067"/>
    <w:rsid w:val="005C23E0"/>
    <w:rsid w:val="005C3049"/>
    <w:rsid w:val="005C568B"/>
    <w:rsid w:val="005D53EE"/>
    <w:rsid w:val="005E62A6"/>
    <w:rsid w:val="005F4A6D"/>
    <w:rsid w:val="00602674"/>
    <w:rsid w:val="00614861"/>
    <w:rsid w:val="0062451B"/>
    <w:rsid w:val="00634DAD"/>
    <w:rsid w:val="00640B60"/>
    <w:rsid w:val="006457EB"/>
    <w:rsid w:val="006531CB"/>
    <w:rsid w:val="00653A21"/>
    <w:rsid w:val="00666E5B"/>
    <w:rsid w:val="006A0446"/>
    <w:rsid w:val="006A646E"/>
    <w:rsid w:val="006B1593"/>
    <w:rsid w:val="006B7706"/>
    <w:rsid w:val="006C4033"/>
    <w:rsid w:val="006D4161"/>
    <w:rsid w:val="006D786C"/>
    <w:rsid w:val="006E1414"/>
    <w:rsid w:val="006F285F"/>
    <w:rsid w:val="00716AFD"/>
    <w:rsid w:val="0072219B"/>
    <w:rsid w:val="007474F0"/>
    <w:rsid w:val="00753ADE"/>
    <w:rsid w:val="00773F61"/>
    <w:rsid w:val="007A2205"/>
    <w:rsid w:val="007A4EBD"/>
    <w:rsid w:val="007B112B"/>
    <w:rsid w:val="007B5B26"/>
    <w:rsid w:val="007B691A"/>
    <w:rsid w:val="007C1FF6"/>
    <w:rsid w:val="007D61B8"/>
    <w:rsid w:val="007E24BD"/>
    <w:rsid w:val="007F7FF2"/>
    <w:rsid w:val="00805B42"/>
    <w:rsid w:val="008102AD"/>
    <w:rsid w:val="00824AB2"/>
    <w:rsid w:val="00837997"/>
    <w:rsid w:val="008654CB"/>
    <w:rsid w:val="00867FC5"/>
    <w:rsid w:val="00892F80"/>
    <w:rsid w:val="00897698"/>
    <w:rsid w:val="008A0FA3"/>
    <w:rsid w:val="008A2E0E"/>
    <w:rsid w:val="008B387A"/>
    <w:rsid w:val="008B3CAB"/>
    <w:rsid w:val="008B4F41"/>
    <w:rsid w:val="008C1428"/>
    <w:rsid w:val="008C6F75"/>
    <w:rsid w:val="009015B2"/>
    <w:rsid w:val="00906E90"/>
    <w:rsid w:val="0091051D"/>
    <w:rsid w:val="00936F84"/>
    <w:rsid w:val="009378CC"/>
    <w:rsid w:val="00940851"/>
    <w:rsid w:val="00960A4D"/>
    <w:rsid w:val="009679D9"/>
    <w:rsid w:val="009A6817"/>
    <w:rsid w:val="009B497A"/>
    <w:rsid w:val="009C6066"/>
    <w:rsid w:val="009D45C5"/>
    <w:rsid w:val="009D73F5"/>
    <w:rsid w:val="009E1A3F"/>
    <w:rsid w:val="009E53CF"/>
    <w:rsid w:val="009F0BD3"/>
    <w:rsid w:val="00A055D0"/>
    <w:rsid w:val="00A222E2"/>
    <w:rsid w:val="00A30B00"/>
    <w:rsid w:val="00A35383"/>
    <w:rsid w:val="00A61AD5"/>
    <w:rsid w:val="00A73038"/>
    <w:rsid w:val="00A76C99"/>
    <w:rsid w:val="00A81EBE"/>
    <w:rsid w:val="00A857BE"/>
    <w:rsid w:val="00A931E8"/>
    <w:rsid w:val="00AB465B"/>
    <w:rsid w:val="00AB66C8"/>
    <w:rsid w:val="00AC6B95"/>
    <w:rsid w:val="00AE741B"/>
    <w:rsid w:val="00B00E5C"/>
    <w:rsid w:val="00B14FC8"/>
    <w:rsid w:val="00B4321D"/>
    <w:rsid w:val="00B666B9"/>
    <w:rsid w:val="00B7322A"/>
    <w:rsid w:val="00B76DC1"/>
    <w:rsid w:val="00B862C0"/>
    <w:rsid w:val="00BD291C"/>
    <w:rsid w:val="00BE22D7"/>
    <w:rsid w:val="00BE2DD8"/>
    <w:rsid w:val="00C2305A"/>
    <w:rsid w:val="00C23CC9"/>
    <w:rsid w:val="00C30B3D"/>
    <w:rsid w:val="00C33AE2"/>
    <w:rsid w:val="00C36C5E"/>
    <w:rsid w:val="00C4664C"/>
    <w:rsid w:val="00C75A49"/>
    <w:rsid w:val="00C8096C"/>
    <w:rsid w:val="00C8100B"/>
    <w:rsid w:val="00CA41D2"/>
    <w:rsid w:val="00CA4F20"/>
    <w:rsid w:val="00CD5320"/>
    <w:rsid w:val="00CD6EEC"/>
    <w:rsid w:val="00CE6B6A"/>
    <w:rsid w:val="00D22748"/>
    <w:rsid w:val="00D26918"/>
    <w:rsid w:val="00D37121"/>
    <w:rsid w:val="00D55CE3"/>
    <w:rsid w:val="00D71966"/>
    <w:rsid w:val="00D779F7"/>
    <w:rsid w:val="00D87542"/>
    <w:rsid w:val="00D95C20"/>
    <w:rsid w:val="00D97C16"/>
    <w:rsid w:val="00D97D95"/>
    <w:rsid w:val="00DA3406"/>
    <w:rsid w:val="00DA67CB"/>
    <w:rsid w:val="00DB2E3A"/>
    <w:rsid w:val="00DB6E18"/>
    <w:rsid w:val="00DE1DAB"/>
    <w:rsid w:val="00DE20A2"/>
    <w:rsid w:val="00DF0B89"/>
    <w:rsid w:val="00E35682"/>
    <w:rsid w:val="00E46EA3"/>
    <w:rsid w:val="00E51C1B"/>
    <w:rsid w:val="00E53DA7"/>
    <w:rsid w:val="00E678C7"/>
    <w:rsid w:val="00E67C7C"/>
    <w:rsid w:val="00EC6B44"/>
    <w:rsid w:val="00EE37A3"/>
    <w:rsid w:val="00F30558"/>
    <w:rsid w:val="00F4385E"/>
    <w:rsid w:val="00F56CE4"/>
    <w:rsid w:val="00F627EB"/>
    <w:rsid w:val="00F66FC8"/>
    <w:rsid w:val="00F75A10"/>
    <w:rsid w:val="00F77276"/>
    <w:rsid w:val="00F92629"/>
    <w:rsid w:val="00F95853"/>
    <w:rsid w:val="00FA48C8"/>
    <w:rsid w:val="00FB0EFC"/>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1B6FB0"/>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paragraph" w:customStyle="1" w:styleId="rxokk">
    <w:name w:val="rxokk"/>
    <w:basedOn w:val="a4"/>
    <w:rsid w:val="00166593"/>
    <w:pPr>
      <w:bidi w:val="0"/>
      <w:spacing w:before="100" w:beforeAutospacing="1" w:after="100" w:afterAutospacing="1" w:line="240" w:lineRule="auto"/>
      <w:jc w:val="left"/>
    </w:pPr>
    <w:rPr>
      <w:rFonts w:eastAsia="Times New Roman" w:cs="Times New Roman"/>
      <w:sz w:val="24"/>
    </w:rPr>
  </w:style>
  <w:style w:type="paragraph" w:customStyle="1" w:styleId="18">
    <w:name w:val="כיתוב1"/>
    <w:basedOn w:val="a4"/>
    <w:next w:val="a4"/>
    <w:uiPriority w:val="35"/>
    <w:unhideWhenUsed/>
    <w:qFormat/>
    <w:rsid w:val="00166593"/>
    <w:pPr>
      <w:spacing w:after="200" w:line="240" w:lineRule="auto"/>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mvdocd2app.mevaker.nlb/D2/?docbase=NM_PRD&amp;locateId=090bc09b8449d83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mvdocd2app.mevaker.loc/D2/?docbase=NM_PRD&amp;locateId=090bc09b84558cc0"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mvdocd2app.mevaker.nlb/D2/?docbase=NM_PRD&amp;locateId=090bc09b844e613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8EDB960-7084-4978-8C4D-65081FD48676}">
  <ds:schemaRefs>
    <ds:schemaRef ds:uri="http://schemas.openxmlformats.org/officeDocument/2006/bibliography"/>
  </ds:schemaRefs>
</ds:datastoreItem>
</file>

<file path=customXml/itemProps2.xml><?xml version="1.0" encoding="utf-8"?>
<ds:datastoreItem xmlns:ds="http://schemas.openxmlformats.org/officeDocument/2006/customXml" ds:itemID="{96E8F80B-9560-433D-947D-B22C4174F085}"/>
</file>

<file path=customXml/itemProps3.xml><?xml version="1.0" encoding="utf-8"?>
<ds:datastoreItem xmlns:ds="http://schemas.openxmlformats.org/officeDocument/2006/customXml" ds:itemID="{929D348B-3027-407A-89A6-A077D6AF367B}"/>
</file>

<file path=customXml/itemProps4.xml><?xml version="1.0" encoding="utf-8"?>
<ds:datastoreItem xmlns:ds="http://schemas.openxmlformats.org/officeDocument/2006/customXml" ds:itemID="{AD0C351D-0376-4D42-AE8D-21AA9E896B4D}"/>
</file>

<file path=docProps/app.xml><?xml version="1.0" encoding="utf-8"?>
<Properties xmlns="http://schemas.openxmlformats.org/officeDocument/2006/extended-properties" xmlns:vt="http://schemas.openxmlformats.org/officeDocument/2006/docPropsVTypes">
  <Template>Normal</Template>
  <TotalTime>73</TotalTime>
  <Pages>56</Pages>
  <Words>18018</Words>
  <Characters>90090</Characters>
  <Application>Microsoft Office Word</Application>
  <DocSecurity>0</DocSecurity>
  <Lines>750</Lines>
  <Paragraphs>215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שלומית סבן</cp:lastModifiedBy>
  <cp:revision>16</cp:revision>
  <dcterms:created xsi:type="dcterms:W3CDTF">2026-02-18T11:46:00Z</dcterms:created>
  <dcterms:modified xsi:type="dcterms:W3CDTF">2026-02-22T09:27:00Z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