
<file path=[Content_Types].xml><?xml version="1.0" encoding="utf-8"?>
<Types xmlns="http://schemas.openxmlformats.org/package/2006/content-types">
  <Default Extension="png" ContentType="image/png"/>
  <Default Extension="svg" ContentType="image/svg+xml"/>
  <Default Extension="pd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17" w:rsidRDefault="005B3E17" w:rsidP="00E34DF9">
      <w:pPr>
        <w:spacing w:line="269" w:lineRule="auto"/>
        <w:jc w:val="center"/>
        <w:rPr>
          <w:rFonts w:ascii="Calibri" w:hAnsi="Calibri" w:cs="Calibri"/>
          <w:b/>
          <w:bCs/>
          <w:color w:val="002060"/>
          <w:sz w:val="80"/>
          <w:szCs w:val="80"/>
          <w:rtl/>
        </w:rPr>
      </w:pPr>
    </w:p>
    <w:p w:rsidR="005B3E17" w:rsidRDefault="005B3E17" w:rsidP="00E34DF9">
      <w:pPr>
        <w:spacing w:line="269" w:lineRule="auto"/>
        <w:jc w:val="center"/>
        <w:rPr>
          <w:rFonts w:ascii="Calibri" w:hAnsi="Calibri" w:cs="Calibri"/>
          <w:b/>
          <w:bCs/>
          <w:color w:val="002060"/>
          <w:sz w:val="80"/>
          <w:szCs w:val="80"/>
          <w:rtl/>
        </w:rPr>
      </w:pPr>
    </w:p>
    <w:p w:rsidR="005B3E17" w:rsidRDefault="005B3E17" w:rsidP="00E34DF9">
      <w:pPr>
        <w:spacing w:line="269" w:lineRule="auto"/>
        <w:jc w:val="center"/>
        <w:rPr>
          <w:rFonts w:ascii="Calibri" w:hAnsi="Calibri" w:cs="Calibri"/>
          <w:b/>
          <w:bCs/>
          <w:color w:val="002060"/>
          <w:sz w:val="80"/>
          <w:szCs w:val="80"/>
          <w:rtl/>
        </w:rPr>
      </w:pPr>
    </w:p>
    <w:p w:rsidR="00FB414E" w:rsidRDefault="006B085B" w:rsidP="00E34DF9">
      <w:pPr>
        <w:spacing w:line="269" w:lineRule="auto"/>
        <w:jc w:val="center"/>
        <w:rPr>
          <w:rFonts w:ascii="Calibri" w:hAnsi="Calibri" w:cs="Times New Roman"/>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6B085B">
        <w:rPr>
          <w:rFonts w:ascii="Calibri" w:hAnsi="Calibri" w:cs="Calibri"/>
          <w:b/>
          <w:bCs/>
          <w:color w:val="002060"/>
          <w:sz w:val="80"/>
          <w:szCs w:val="80"/>
          <w:rtl/>
        </w:rPr>
        <w:t>פרק ז</w:t>
      </w:r>
      <w:r>
        <w:rPr>
          <w:rFonts w:ascii="Calibri" w:hAnsi="Calibri" w:cs="Calibri" w:hint="cs"/>
          <w:b/>
          <w:bCs/>
          <w:color w:val="002060"/>
          <w:sz w:val="80"/>
          <w:szCs w:val="80"/>
          <w:rtl/>
        </w:rPr>
        <w:t>'</w:t>
      </w:r>
      <w:r w:rsidRPr="006B085B">
        <w:rPr>
          <w:rFonts w:ascii="Calibri" w:hAnsi="Calibri" w:cs="Calibri"/>
          <w:b/>
          <w:bCs/>
          <w:color w:val="002060"/>
          <w:sz w:val="80"/>
          <w:szCs w:val="80"/>
          <w:rtl/>
        </w:rPr>
        <w:t xml:space="preserve"> - קליטת אוכלוסייה מפונה ברשויות המקומיות</w:t>
      </w:r>
    </w:p>
    <w:p w:rsidR="004F6C62" w:rsidRPr="004F6C62" w:rsidRDefault="004F6C62" w:rsidP="00E34DF9">
      <w:pPr>
        <w:keepNext/>
        <w:keepLines/>
        <w:spacing w:line="269" w:lineRule="auto"/>
        <w:jc w:val="center"/>
        <w:outlineLvl w:val="0"/>
        <w:rPr>
          <w:rFonts w:eastAsia="Times New Roman"/>
          <w:bCs/>
          <w:szCs w:val="36"/>
          <w:u w:val="single"/>
          <w:rtl/>
        </w:rPr>
      </w:pPr>
      <w:bookmarkStart w:id="0" w:name="_Hlk222394846"/>
      <w:bookmarkStart w:id="1" w:name="_Toc171944251"/>
      <w:bookmarkStart w:id="2" w:name="_Hlk222385225"/>
      <w:bookmarkStart w:id="3" w:name="_Hlk192594390"/>
      <w:r w:rsidRPr="004F6C62">
        <w:rPr>
          <w:rFonts w:eastAsia="Times New Roman" w:hint="cs"/>
          <w:bCs/>
          <w:szCs w:val="36"/>
          <w:u w:val="single"/>
          <w:rtl/>
        </w:rPr>
        <w:lastRenderedPageBreak/>
        <w:t xml:space="preserve">קליטת אוכלוסייה מפונה ברשויות המקומיות </w:t>
      </w:r>
    </w:p>
    <w:p w:rsidR="004F6C62" w:rsidRPr="004F6C62" w:rsidRDefault="004F6C62" w:rsidP="00E34DF9">
      <w:pPr>
        <w:spacing w:line="269" w:lineRule="auto"/>
        <w:ind w:left="-567"/>
        <w:rPr>
          <w:rFonts w:eastAsia="Calibri"/>
          <w:szCs w:val="20"/>
          <w:rtl/>
        </w:rPr>
      </w:pPr>
      <w:bookmarkStart w:id="4" w:name="_Hlk208479891"/>
      <w:bookmarkEnd w:id="0"/>
    </w:p>
    <w:p w:rsidR="004F6C62" w:rsidRPr="004F6C62" w:rsidRDefault="004F6C62" w:rsidP="00E34DF9">
      <w:pPr>
        <w:spacing w:line="269" w:lineRule="auto"/>
        <w:rPr>
          <w:rFonts w:eastAsia="Calibri"/>
          <w:rtl/>
        </w:rPr>
      </w:pPr>
      <w:r w:rsidRPr="004F6C62">
        <w:rPr>
          <w:rFonts w:eastAsia="Calibri" w:hint="cs"/>
          <w:rtl/>
        </w:rPr>
        <w:t>ל</w:t>
      </w:r>
      <w:r w:rsidRPr="004F6C62">
        <w:rPr>
          <w:rFonts w:eastAsia="Calibri"/>
          <w:rtl/>
        </w:rPr>
        <w:t>נוכח ירי טילים וחדירת גורמים עוינים אל שטח ישראל</w:t>
      </w:r>
      <w:r w:rsidRPr="004F6C62">
        <w:rPr>
          <w:rFonts w:eastAsia="Calibri" w:hint="cs"/>
          <w:rtl/>
        </w:rPr>
        <w:t xml:space="preserve"> בשבעה באוקטובר,</w:t>
      </w:r>
      <w:r w:rsidRPr="004F6C62">
        <w:rPr>
          <w:rFonts w:eastAsia="Calibri"/>
          <w:rtl/>
        </w:rPr>
        <w:t xml:space="preserve"> ומשלא </w:t>
      </w:r>
      <w:r w:rsidRPr="004F6C62">
        <w:rPr>
          <w:rFonts w:eastAsia="Calibri" w:hint="cs"/>
          <w:rtl/>
        </w:rPr>
        <w:t xml:space="preserve">היה אפשר </w:t>
      </w:r>
      <w:r w:rsidRPr="004F6C62">
        <w:rPr>
          <w:rFonts w:eastAsia="Calibri"/>
          <w:rtl/>
        </w:rPr>
        <w:t>לשמור על שלומה של האוכלוסייה</w:t>
      </w:r>
      <w:r w:rsidRPr="004F6C62">
        <w:rPr>
          <w:rFonts w:eastAsia="Calibri" w:hint="cs"/>
          <w:rtl/>
        </w:rPr>
        <w:t xml:space="preserve"> המתגוררת בסמיכות לגבול הדרום והצפון</w:t>
      </w:r>
      <w:r w:rsidRPr="004F6C62">
        <w:rPr>
          <w:rFonts w:eastAsia="Calibri"/>
          <w:rtl/>
        </w:rPr>
        <w:t xml:space="preserve"> או להבטיח אספקת מוצרים ושירותים בסיסיים עבורה אלא באמצעות פינויה המאורגן, </w:t>
      </w:r>
      <w:r w:rsidRPr="004F6C62">
        <w:rPr>
          <w:rFonts w:eastAsia="Calibri" w:hint="cs"/>
          <w:rtl/>
        </w:rPr>
        <w:t>פונו והתפנו</w:t>
      </w:r>
      <w:r w:rsidRPr="004F6C62">
        <w:rPr>
          <w:rFonts w:eastAsia="Calibri"/>
          <w:rtl/>
        </w:rPr>
        <w:t xml:space="preserve"> </w:t>
      </w:r>
      <w:r w:rsidRPr="004F6C62">
        <w:rPr>
          <w:rFonts w:eastAsia="Calibri" w:hint="cs"/>
          <w:rtl/>
        </w:rPr>
        <w:t>עצמאית</w:t>
      </w:r>
      <w:r w:rsidRPr="004F6C62">
        <w:rPr>
          <w:rFonts w:eastAsia="Calibri"/>
          <w:rtl/>
        </w:rPr>
        <w:t xml:space="preserve"> </w:t>
      </w:r>
      <w:r w:rsidRPr="004F6C62">
        <w:rPr>
          <w:rFonts w:eastAsia="Calibri" w:hint="cs"/>
          <w:rtl/>
        </w:rPr>
        <w:t>עשרות</w:t>
      </w:r>
      <w:r w:rsidRPr="004F6C62">
        <w:rPr>
          <w:rFonts w:eastAsia="Calibri"/>
          <w:rtl/>
        </w:rPr>
        <w:t xml:space="preserve"> אלפי אזרחים מבתיהם מ</w:t>
      </w:r>
      <w:r w:rsidRPr="004F6C62">
        <w:rPr>
          <w:rFonts w:eastAsia="Calibri" w:hint="cs"/>
          <w:rtl/>
        </w:rPr>
        <w:t>דרום</w:t>
      </w:r>
      <w:r w:rsidRPr="004F6C62">
        <w:rPr>
          <w:rFonts w:eastAsia="Calibri"/>
          <w:rtl/>
        </w:rPr>
        <w:t xml:space="preserve"> הארץ ומ</w:t>
      </w:r>
      <w:r w:rsidRPr="004F6C62">
        <w:rPr>
          <w:rFonts w:eastAsia="Calibri" w:hint="cs"/>
          <w:rtl/>
        </w:rPr>
        <w:t xml:space="preserve">צפונה </w:t>
      </w:r>
      <w:r w:rsidRPr="004F6C62">
        <w:rPr>
          <w:rFonts w:eastAsia="Calibri"/>
          <w:rtl/>
        </w:rPr>
        <w:t>במהלך מלחמת חרבות ברזל</w:t>
      </w:r>
      <w:r w:rsidRPr="004F6C62">
        <w:rPr>
          <w:rFonts w:eastAsia="Calibri" w:hint="cs"/>
          <w:rtl/>
        </w:rPr>
        <w:t>, ונקלטו בעשרות רשויות מקומיות</w:t>
      </w:r>
      <w:r w:rsidRPr="004F6C62">
        <w:rPr>
          <w:rFonts w:eastAsia="Calibri"/>
          <w:rtl/>
        </w:rPr>
        <w:t xml:space="preserve">. ההחלטות בדבר שיבוץ המפונים </w:t>
      </w:r>
      <w:r w:rsidRPr="004F6C62">
        <w:rPr>
          <w:rFonts w:eastAsia="Calibri" w:hint="cs"/>
          <w:rtl/>
        </w:rPr>
        <w:t>ב</w:t>
      </w:r>
      <w:r w:rsidRPr="004F6C62">
        <w:rPr>
          <w:rFonts w:eastAsia="Calibri"/>
          <w:rtl/>
        </w:rPr>
        <w:t xml:space="preserve">מתקני קליטה </w:t>
      </w:r>
      <w:r w:rsidRPr="004F6C62">
        <w:rPr>
          <w:rFonts w:eastAsia="Calibri" w:hint="cs"/>
          <w:rtl/>
        </w:rPr>
        <w:t>התקבלו על ידי</w:t>
      </w:r>
      <w:r w:rsidRPr="004F6C62">
        <w:rPr>
          <w:rFonts w:eastAsia="Calibri"/>
          <w:rtl/>
        </w:rPr>
        <w:t xml:space="preserve"> רשות החירום הלאומית</w:t>
      </w:r>
      <w:r w:rsidRPr="004F6C62">
        <w:rPr>
          <w:rFonts w:eastAsia="Calibri" w:hint="cs"/>
          <w:rtl/>
        </w:rPr>
        <w:t xml:space="preserve"> שבמשרד הביטחון (רח"ל)</w:t>
      </w:r>
      <w:r w:rsidRPr="004F6C62">
        <w:rPr>
          <w:rFonts w:eastAsia="Calibri"/>
          <w:rtl/>
        </w:rPr>
        <w:t xml:space="preserve">. המפונים שוכנו </w:t>
      </w:r>
      <w:r w:rsidRPr="004F6C62">
        <w:rPr>
          <w:rFonts w:eastAsia="Calibri" w:hint="cs"/>
          <w:rtl/>
        </w:rPr>
        <w:t>במלונות</w:t>
      </w:r>
      <w:r w:rsidRPr="004F6C62">
        <w:rPr>
          <w:rFonts w:eastAsia="Calibri"/>
          <w:rtl/>
        </w:rPr>
        <w:t xml:space="preserve"> </w:t>
      </w:r>
      <w:r w:rsidRPr="004F6C62">
        <w:rPr>
          <w:rFonts w:eastAsia="Calibri" w:hint="cs"/>
          <w:rtl/>
        </w:rPr>
        <w:t xml:space="preserve">או מתקני אירוח, ונקבע כי </w:t>
      </w:r>
      <w:r w:rsidRPr="004F6C62">
        <w:rPr>
          <w:rFonts w:eastAsia="Calibri"/>
          <w:rtl/>
        </w:rPr>
        <w:t xml:space="preserve">ההתקשרות </w:t>
      </w:r>
      <w:r w:rsidRPr="004F6C62">
        <w:rPr>
          <w:rFonts w:eastAsia="Calibri" w:hint="cs"/>
          <w:rtl/>
        </w:rPr>
        <w:t>איתם תיעשה</w:t>
      </w:r>
      <w:r w:rsidRPr="004F6C62">
        <w:rPr>
          <w:rFonts w:eastAsia="Calibri"/>
          <w:rtl/>
        </w:rPr>
        <w:t xml:space="preserve"> באמצעות משרד הפנים</w:t>
      </w:r>
      <w:r w:rsidRPr="004F6C62">
        <w:rPr>
          <w:rFonts w:eastAsia="Calibri" w:hint="cs"/>
          <w:rtl/>
        </w:rPr>
        <w:t>,</w:t>
      </w:r>
      <w:r w:rsidRPr="004F6C62">
        <w:rPr>
          <w:rFonts w:eastAsia="Calibri"/>
          <w:rtl/>
        </w:rPr>
        <w:t xml:space="preserve"> </w:t>
      </w:r>
      <w:r w:rsidRPr="004F6C62">
        <w:rPr>
          <w:rFonts w:eastAsia="Calibri" w:hint="cs"/>
          <w:rtl/>
        </w:rPr>
        <w:t xml:space="preserve">ובשלב מאוחר יותר היא נעשתה </w:t>
      </w:r>
      <w:r w:rsidRPr="004F6C62">
        <w:rPr>
          <w:rFonts w:eastAsia="Calibri"/>
          <w:rtl/>
        </w:rPr>
        <w:t xml:space="preserve">על ידי משרד התיירות. </w:t>
      </w:r>
      <w:r w:rsidRPr="004F6C62">
        <w:rPr>
          <w:rFonts w:eastAsia="Calibri" w:hint="cs"/>
          <w:rtl/>
        </w:rPr>
        <w:t xml:space="preserve">כמו כן, </w:t>
      </w:r>
      <w:r w:rsidRPr="004F6C62">
        <w:rPr>
          <w:rFonts w:eastAsia="Calibri"/>
          <w:rtl/>
        </w:rPr>
        <w:t>נקבעו מענקי אכלוס והתארגנות לתושבים שהתפנו</w:t>
      </w:r>
      <w:r w:rsidRPr="004F6C62">
        <w:rPr>
          <w:rFonts w:eastAsia="Calibri" w:hint="cs"/>
          <w:rtl/>
        </w:rPr>
        <w:t xml:space="preserve"> עצמאית מהמרחבים שהוגדרו לפינוי בשל המצב האמור לעיל,</w:t>
      </w:r>
      <w:r w:rsidRPr="004F6C62">
        <w:rPr>
          <w:rFonts w:eastAsia="Calibri"/>
          <w:rtl/>
        </w:rPr>
        <w:t xml:space="preserve"> וכן ניתנה להם אפשרות להיקלט באופן עצמאי במסגרות אחרות. </w:t>
      </w:r>
      <w:r w:rsidRPr="004F6C62">
        <w:rPr>
          <w:rFonts w:eastAsia="Calibri" w:hint="cs"/>
          <w:rtl/>
        </w:rPr>
        <w:t xml:space="preserve">על פי החלטות ממשלה שהתקבלו לאחר הפינוי נדרשו </w:t>
      </w:r>
      <w:r w:rsidRPr="004F6C62">
        <w:rPr>
          <w:rFonts w:eastAsia="Calibri"/>
          <w:rtl/>
        </w:rPr>
        <w:t xml:space="preserve">משרדי הממשלה </w:t>
      </w:r>
      <w:r w:rsidRPr="004F6C62">
        <w:rPr>
          <w:rFonts w:eastAsia="Calibri" w:hint="cs"/>
          <w:rtl/>
        </w:rPr>
        <w:t>לממש את אחריותם, שנקבעה בהחלטת הממשלה "מלון אורחים"</w:t>
      </w:r>
      <w:r w:rsidRPr="004F6C62">
        <w:rPr>
          <w:rFonts w:eastAsia="Calibri"/>
          <w:vertAlign w:val="superscript"/>
          <w:rtl/>
        </w:rPr>
        <w:footnoteReference w:id="1"/>
      </w:r>
      <w:r w:rsidRPr="004F6C62">
        <w:rPr>
          <w:rFonts w:eastAsia="Calibri" w:hint="cs"/>
          <w:rtl/>
        </w:rPr>
        <w:t xml:space="preserve"> בהתאם לצרכים המשתנים ולמצב בשטח. </w:t>
      </w:r>
    </w:p>
    <w:p w:rsidR="004F6C62" w:rsidRPr="00065809" w:rsidRDefault="004F6C62" w:rsidP="00E34DF9">
      <w:pPr>
        <w:spacing w:line="269" w:lineRule="auto"/>
        <w:ind w:left="-3"/>
        <w:rPr>
          <w:rFonts w:eastAsia="Calibri"/>
          <w:sz w:val="14"/>
          <w:szCs w:val="18"/>
          <w:rtl/>
        </w:rPr>
      </w:pPr>
      <w:bookmarkStart w:id="5" w:name="tempMark"/>
      <w:bookmarkEnd w:id="1"/>
      <w:bookmarkEnd w:id="5"/>
    </w:p>
    <w:p w:rsidR="004F6C62" w:rsidRPr="004F6C62" w:rsidRDefault="004F6C62" w:rsidP="00E34DF9">
      <w:pPr>
        <w:spacing w:line="269" w:lineRule="auto"/>
        <w:rPr>
          <w:rFonts w:eastAsia="Calibri"/>
          <w:rtl/>
        </w:rPr>
      </w:pPr>
      <w:r w:rsidRPr="004F6C62">
        <w:rPr>
          <w:rFonts w:eastAsia="Calibri"/>
          <w:rtl/>
        </w:rPr>
        <w:t>פינוי וקליטה של אוכלוסייה בשעת חירום ה</w:t>
      </w:r>
      <w:r w:rsidRPr="004F6C62">
        <w:rPr>
          <w:rFonts w:eastAsia="Calibri" w:hint="cs"/>
          <w:rtl/>
        </w:rPr>
        <w:t>ם</w:t>
      </w:r>
      <w:r w:rsidRPr="004F6C62">
        <w:rPr>
          <w:rFonts w:eastAsia="Calibri"/>
          <w:rtl/>
        </w:rPr>
        <w:t xml:space="preserve"> משימה לאומית מורכבת, המחייבת שיתוף פעולה בין גורמים רבים. המורכבות נובעת, בין היתר, מהצורך בתיאום הדוק ומתמשך בין כלל הגופים המעורבים</w:t>
      </w:r>
      <w:r w:rsidRPr="004F6C62">
        <w:rPr>
          <w:rFonts w:eastAsia="Calibri" w:hint="cs"/>
          <w:rtl/>
        </w:rPr>
        <w:t xml:space="preserve">. </w:t>
      </w:r>
      <w:r w:rsidRPr="004F6C62">
        <w:rPr>
          <w:rFonts w:eastAsia="Calibri"/>
          <w:rtl/>
        </w:rPr>
        <w:t xml:space="preserve">הרשות </w:t>
      </w:r>
      <w:r w:rsidRPr="004F6C62">
        <w:rPr>
          <w:rFonts w:eastAsia="Calibri" w:hint="cs"/>
          <w:rtl/>
        </w:rPr>
        <w:t>המקומית נחשבת</w:t>
      </w:r>
      <w:r w:rsidRPr="004F6C62">
        <w:rPr>
          <w:rFonts w:eastAsia="Calibri"/>
          <w:rtl/>
        </w:rPr>
        <w:t xml:space="preserve"> "לבנת היסוד" לטיפול בעורף, </w:t>
      </w:r>
      <w:r w:rsidRPr="004F6C62">
        <w:rPr>
          <w:rFonts w:eastAsia="Calibri" w:hint="cs"/>
          <w:rtl/>
        </w:rPr>
        <w:t>שכן היא</w:t>
      </w:r>
      <w:r w:rsidRPr="004F6C62">
        <w:rPr>
          <w:rFonts w:eastAsia="Calibri"/>
          <w:rtl/>
        </w:rPr>
        <w:t xml:space="preserve"> הגורם השלטוני המצוי בממשק ישיר מול</w:t>
      </w:r>
      <w:r w:rsidRPr="004F6C62">
        <w:rPr>
          <w:rFonts w:eastAsia="Calibri" w:hint="cs"/>
          <w:rtl/>
        </w:rPr>
        <w:t xml:space="preserve"> </w:t>
      </w:r>
      <w:r w:rsidRPr="004F6C62">
        <w:rPr>
          <w:rFonts w:eastAsia="Calibri"/>
          <w:rtl/>
        </w:rPr>
        <w:t>האוכלוסייה שבגזרתה ו</w:t>
      </w:r>
      <w:r w:rsidRPr="004F6C62">
        <w:rPr>
          <w:rFonts w:eastAsia="Calibri" w:hint="cs"/>
          <w:rtl/>
        </w:rPr>
        <w:t>מכיוון ש</w:t>
      </w:r>
      <w:r w:rsidRPr="004F6C62">
        <w:rPr>
          <w:rFonts w:eastAsia="Calibri"/>
          <w:rtl/>
        </w:rPr>
        <w:t xml:space="preserve">היא מספקת לאוכלוסייה </w:t>
      </w:r>
      <w:r w:rsidRPr="004F6C62">
        <w:rPr>
          <w:rFonts w:eastAsia="Calibri" w:hint="cs"/>
          <w:rtl/>
        </w:rPr>
        <w:t xml:space="preserve">בשגרה </w:t>
      </w:r>
      <w:r w:rsidRPr="004F6C62">
        <w:rPr>
          <w:rFonts w:eastAsia="Calibri"/>
          <w:rtl/>
        </w:rPr>
        <w:t>את צרכיה השונים הן באופן ישיר ע"י אגפיה והן למול</w:t>
      </w:r>
      <w:r w:rsidRPr="004F6C62">
        <w:rPr>
          <w:rFonts w:eastAsia="Calibri" w:hint="cs"/>
          <w:rtl/>
        </w:rPr>
        <w:t xml:space="preserve"> </w:t>
      </w:r>
      <w:r w:rsidRPr="004F6C62">
        <w:rPr>
          <w:rFonts w:eastAsia="Calibri"/>
          <w:rtl/>
        </w:rPr>
        <w:t>משרדי הממשלה וגופים נוספים</w:t>
      </w:r>
      <w:r w:rsidRPr="004F6C62">
        <w:rPr>
          <w:rFonts w:eastAsia="Calibri" w:hint="cs"/>
          <w:rtl/>
        </w:rPr>
        <w:t>,</w:t>
      </w:r>
      <w:r w:rsidRPr="004F6C62">
        <w:rPr>
          <w:rFonts w:eastAsia="Calibri"/>
          <w:rtl/>
        </w:rPr>
        <w:t xml:space="preserve"> גם ב</w:t>
      </w:r>
      <w:r w:rsidRPr="004F6C62">
        <w:rPr>
          <w:rFonts w:eastAsia="Calibri" w:hint="cs"/>
          <w:rtl/>
        </w:rPr>
        <w:t xml:space="preserve">עת </w:t>
      </w:r>
      <w:r w:rsidRPr="004F6C62">
        <w:rPr>
          <w:rFonts w:eastAsia="Calibri"/>
          <w:rtl/>
        </w:rPr>
        <w:t>שגרה וגם ב</w:t>
      </w:r>
      <w:r w:rsidRPr="004F6C62">
        <w:rPr>
          <w:rFonts w:eastAsia="Calibri" w:hint="cs"/>
          <w:rtl/>
        </w:rPr>
        <w:t xml:space="preserve">שעת </w:t>
      </w:r>
      <w:r w:rsidRPr="004F6C62">
        <w:rPr>
          <w:rFonts w:eastAsia="Calibri"/>
          <w:rtl/>
        </w:rPr>
        <w:t>חירום.</w:t>
      </w:r>
      <w:r w:rsidRPr="004F6C62">
        <w:rPr>
          <w:rFonts w:eastAsia="Calibri" w:hint="cs"/>
          <w:rtl/>
        </w:rPr>
        <w:t xml:space="preserve"> </w:t>
      </w:r>
    </w:p>
    <w:p w:rsidR="004F6C62" w:rsidRPr="00065809" w:rsidRDefault="004F6C62" w:rsidP="00E34DF9">
      <w:pPr>
        <w:spacing w:line="269" w:lineRule="auto"/>
        <w:rPr>
          <w:rFonts w:eastAsia="Calibri"/>
          <w:b/>
          <w:bCs/>
          <w:sz w:val="14"/>
          <w:szCs w:val="18"/>
          <w:rtl/>
        </w:rPr>
      </w:pPr>
    </w:p>
    <w:p w:rsidR="004F6C62" w:rsidRPr="004F6C62" w:rsidRDefault="004F6C62" w:rsidP="00E34DF9">
      <w:pPr>
        <w:spacing w:line="269" w:lineRule="auto"/>
        <w:rPr>
          <w:rFonts w:eastAsia="Calibri"/>
          <w:b/>
          <w:bCs/>
          <w:rtl/>
        </w:rPr>
      </w:pPr>
      <w:r w:rsidRPr="004F6C62">
        <w:rPr>
          <w:rFonts w:eastAsia="Calibri"/>
          <w:b/>
          <w:bCs/>
          <w:rtl/>
        </w:rPr>
        <w:t>הרשויות המקומיות הקולטות הפנימו את גודל השעה, ו</w:t>
      </w:r>
      <w:r w:rsidRPr="004F6C62">
        <w:rPr>
          <w:rFonts w:eastAsia="Calibri" w:hint="eastAsia"/>
          <w:b/>
          <w:bCs/>
          <w:rtl/>
        </w:rPr>
        <w:t>גם</w:t>
      </w:r>
      <w:r w:rsidRPr="004F6C62">
        <w:rPr>
          <w:rFonts w:eastAsia="Calibri"/>
          <w:b/>
          <w:bCs/>
          <w:rtl/>
        </w:rPr>
        <w:t xml:space="preserve"> זרם המפונים שהגיע אליהן לא הותיר </w:t>
      </w:r>
      <w:r w:rsidRPr="004F6C62">
        <w:rPr>
          <w:rFonts w:eastAsia="Calibri" w:hint="cs"/>
          <w:b/>
          <w:bCs/>
          <w:rtl/>
        </w:rPr>
        <w:t>בידיהן</w:t>
      </w:r>
      <w:r w:rsidRPr="004F6C62">
        <w:rPr>
          <w:rFonts w:eastAsia="Calibri"/>
          <w:b/>
          <w:bCs/>
          <w:rtl/>
        </w:rPr>
        <w:t xml:space="preserve"> ברירה אלא להתמודד עם המציאות שנכפתה עליהן. כפי שעולה מהדוח שלהלן, הן עשו זאת במסירות, בלב שלם ובנפש חפצה</w:t>
      </w:r>
      <w:r w:rsidRPr="004F6C62">
        <w:rPr>
          <w:rFonts w:eastAsia="Calibri" w:hint="cs"/>
          <w:b/>
          <w:bCs/>
          <w:rtl/>
        </w:rPr>
        <w:t xml:space="preserve"> -</w:t>
      </w:r>
      <w:r w:rsidRPr="004F6C62">
        <w:rPr>
          <w:rFonts w:eastAsia="Calibri"/>
          <w:b/>
          <w:bCs/>
          <w:rtl/>
        </w:rPr>
        <w:t xml:space="preserve"> כל רשות בהתאם ליכולותיה ובדרכה הייחודית</w:t>
      </w:r>
      <w:r w:rsidRPr="004F6C62">
        <w:rPr>
          <w:rFonts w:eastAsia="Calibri" w:hint="cs"/>
          <w:b/>
          <w:bCs/>
          <w:rtl/>
        </w:rPr>
        <w:t>.</w:t>
      </w:r>
    </w:p>
    <w:bookmarkEnd w:id="2"/>
    <w:bookmarkEnd w:id="4"/>
    <w:p w:rsidR="00653A21" w:rsidRPr="00065809" w:rsidRDefault="00653A21" w:rsidP="00E34DF9">
      <w:pPr>
        <w:spacing w:line="269" w:lineRule="auto"/>
        <w:jc w:val="left"/>
        <w:rPr>
          <w:rFonts w:ascii="Tahoma" w:hAnsi="Tahoma" w:cs="Tahoma"/>
          <w:sz w:val="18"/>
          <w:szCs w:val="18"/>
          <w:rtl/>
        </w:rPr>
      </w:pPr>
    </w:p>
    <w:p w:rsidR="004F6C62" w:rsidRPr="004F6C62" w:rsidRDefault="004F6C62" w:rsidP="00E34DF9">
      <w:pPr>
        <w:keepNext/>
        <w:keepLines/>
        <w:spacing w:line="269" w:lineRule="auto"/>
        <w:outlineLvl w:val="2"/>
        <w:rPr>
          <w:rFonts w:eastAsia="Times New Roman"/>
          <w:bCs/>
          <w:szCs w:val="28"/>
          <w:u w:val="single"/>
          <w:rtl/>
        </w:rPr>
      </w:pPr>
      <w:bookmarkStart w:id="6" w:name="_Toc193898190"/>
      <w:bookmarkStart w:id="7" w:name="_Hlk222385243"/>
      <w:r w:rsidRPr="004F6C62">
        <w:rPr>
          <w:rFonts w:eastAsia="Times New Roman" w:hint="cs"/>
          <w:bCs/>
          <w:szCs w:val="28"/>
          <w:u w:val="single"/>
          <w:rtl/>
        </w:rPr>
        <w:t>פעולות הביקורת</w:t>
      </w:r>
      <w:bookmarkEnd w:id="6"/>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sz w:val="24"/>
          <w:rtl/>
        </w:rPr>
        <w:t xml:space="preserve">בחודשים דצמבר 2023 עד יולי 2024 בדק משרד מבקר המדינה את הפינוי והקליטה של המפונים. הביקורת נעשתה ב-13 רשויות מקומיות מפונות, וכן ב-14 רשויות שקלטו בתחומיהן מפונים: העיריות </w:t>
      </w:r>
      <w:r w:rsidRPr="004F6C62">
        <w:rPr>
          <w:rFonts w:ascii="David" w:eastAsia="Calibri"/>
          <w:b/>
          <w:bCs/>
          <w:sz w:val="24"/>
          <w:rtl/>
        </w:rPr>
        <w:t>אילת</w:t>
      </w:r>
      <w:r w:rsidRPr="004F6C62">
        <w:rPr>
          <w:rFonts w:ascii="David" w:eastAsia="Calibri"/>
          <w:sz w:val="24"/>
          <w:rtl/>
        </w:rPr>
        <w:t xml:space="preserve">, </w:t>
      </w:r>
      <w:r w:rsidRPr="004F6C62">
        <w:rPr>
          <w:rFonts w:ascii="David" w:eastAsia="Calibri"/>
          <w:b/>
          <w:bCs/>
          <w:sz w:val="24"/>
          <w:rtl/>
        </w:rPr>
        <w:t>הרצלייה</w:t>
      </w:r>
      <w:r w:rsidRPr="004F6C62">
        <w:rPr>
          <w:rFonts w:ascii="David" w:eastAsia="Calibri"/>
          <w:sz w:val="24"/>
          <w:rtl/>
        </w:rPr>
        <w:t xml:space="preserve">, </w:t>
      </w:r>
      <w:r w:rsidRPr="004F6C62">
        <w:rPr>
          <w:rFonts w:ascii="David" w:eastAsia="Calibri"/>
          <w:b/>
          <w:bCs/>
          <w:sz w:val="24"/>
          <w:rtl/>
        </w:rPr>
        <w:t>חיפה</w:t>
      </w:r>
      <w:r w:rsidRPr="004F6C62">
        <w:rPr>
          <w:rFonts w:ascii="David" w:eastAsia="Calibri"/>
          <w:sz w:val="24"/>
          <w:rtl/>
        </w:rPr>
        <w:t xml:space="preserve">, </w:t>
      </w:r>
      <w:r w:rsidRPr="004F6C62">
        <w:rPr>
          <w:rFonts w:ascii="David" w:eastAsia="Calibri"/>
          <w:b/>
          <w:bCs/>
          <w:sz w:val="24"/>
          <w:rtl/>
        </w:rPr>
        <w:t>טבריה</w:t>
      </w:r>
      <w:r w:rsidRPr="004F6C62">
        <w:rPr>
          <w:rFonts w:ascii="David" w:eastAsia="Calibri"/>
          <w:sz w:val="24"/>
          <w:rtl/>
        </w:rPr>
        <w:t xml:space="preserve">, </w:t>
      </w:r>
      <w:r w:rsidRPr="004F6C62">
        <w:rPr>
          <w:rFonts w:ascii="David" w:eastAsia="Calibri"/>
          <w:b/>
          <w:bCs/>
          <w:sz w:val="24"/>
          <w:rtl/>
        </w:rPr>
        <w:t>ירושלים</w:t>
      </w:r>
      <w:r w:rsidRPr="004F6C62">
        <w:rPr>
          <w:rFonts w:ascii="David" w:eastAsia="Calibri"/>
          <w:sz w:val="24"/>
          <w:rtl/>
        </w:rPr>
        <w:t xml:space="preserve">, </w:t>
      </w:r>
      <w:r w:rsidRPr="004F6C62">
        <w:rPr>
          <w:rFonts w:ascii="David" w:eastAsia="Calibri"/>
          <w:b/>
          <w:bCs/>
          <w:sz w:val="24"/>
          <w:rtl/>
        </w:rPr>
        <w:t>נוף הגליל</w:t>
      </w:r>
      <w:r w:rsidRPr="004F6C62">
        <w:rPr>
          <w:rFonts w:ascii="David" w:eastAsia="Calibri"/>
          <w:sz w:val="24"/>
          <w:rtl/>
        </w:rPr>
        <w:t xml:space="preserve">, </w:t>
      </w:r>
      <w:r w:rsidRPr="004F6C62">
        <w:rPr>
          <w:rFonts w:ascii="David" w:eastAsia="Calibri"/>
          <w:b/>
          <w:bCs/>
          <w:sz w:val="24"/>
          <w:rtl/>
        </w:rPr>
        <w:t>נתניה</w:t>
      </w:r>
      <w:r w:rsidRPr="004F6C62">
        <w:rPr>
          <w:rFonts w:ascii="David" w:eastAsia="Calibri"/>
          <w:sz w:val="24"/>
          <w:rtl/>
        </w:rPr>
        <w:t xml:space="preserve">, </w:t>
      </w:r>
      <w:r w:rsidRPr="004F6C62">
        <w:rPr>
          <w:rFonts w:ascii="David" w:eastAsia="Calibri"/>
          <w:b/>
          <w:bCs/>
          <w:sz w:val="24"/>
          <w:rtl/>
        </w:rPr>
        <w:t>רמת גן</w:t>
      </w:r>
      <w:r w:rsidRPr="004F6C62">
        <w:rPr>
          <w:rFonts w:ascii="David" w:eastAsia="Calibri"/>
          <w:sz w:val="24"/>
          <w:rtl/>
        </w:rPr>
        <w:t xml:space="preserve">, </w:t>
      </w:r>
      <w:r w:rsidRPr="004F6C62">
        <w:rPr>
          <w:rFonts w:ascii="David" w:eastAsia="Calibri"/>
          <w:b/>
          <w:bCs/>
          <w:sz w:val="24"/>
          <w:rtl/>
        </w:rPr>
        <w:t>תל אביב-יפו</w:t>
      </w:r>
      <w:r w:rsidRPr="004F6C62">
        <w:rPr>
          <w:rFonts w:ascii="David" w:eastAsia="Calibri" w:hint="cs"/>
          <w:sz w:val="24"/>
          <w:rtl/>
        </w:rPr>
        <w:t>,</w:t>
      </w:r>
      <w:r w:rsidRPr="004F6C62">
        <w:rPr>
          <w:rFonts w:ascii="David" w:eastAsia="Calibri"/>
          <w:sz w:val="24"/>
          <w:rtl/>
        </w:rPr>
        <w:t xml:space="preserve"> המועצה המקומית </w:t>
      </w:r>
      <w:r w:rsidRPr="004F6C62">
        <w:rPr>
          <w:rFonts w:ascii="David" w:eastAsia="Calibri"/>
          <w:b/>
          <w:bCs/>
          <w:sz w:val="24"/>
          <w:rtl/>
        </w:rPr>
        <w:t>זיכרון יעקב</w:t>
      </w:r>
      <w:r w:rsidRPr="004F6C62">
        <w:rPr>
          <w:rFonts w:ascii="David" w:eastAsia="Calibri"/>
          <w:sz w:val="24"/>
          <w:rtl/>
        </w:rPr>
        <w:t xml:space="preserve"> והמועצות האזוריות </w:t>
      </w:r>
      <w:r w:rsidRPr="004F6C62">
        <w:rPr>
          <w:rFonts w:ascii="David" w:eastAsia="Calibri"/>
          <w:b/>
          <w:bCs/>
          <w:sz w:val="24"/>
          <w:rtl/>
        </w:rPr>
        <w:t>חוף הכרמל</w:t>
      </w:r>
      <w:r w:rsidRPr="004F6C62">
        <w:rPr>
          <w:rFonts w:ascii="David" w:eastAsia="Calibri"/>
          <w:sz w:val="24"/>
          <w:rtl/>
        </w:rPr>
        <w:t xml:space="preserve">, </w:t>
      </w:r>
      <w:r w:rsidRPr="004F6C62">
        <w:rPr>
          <w:rFonts w:ascii="David" w:eastAsia="Calibri"/>
          <w:b/>
          <w:bCs/>
          <w:sz w:val="24"/>
          <w:rtl/>
        </w:rPr>
        <w:t>מטה יהודה</w:t>
      </w:r>
      <w:r w:rsidRPr="004F6C62">
        <w:rPr>
          <w:rFonts w:ascii="David" w:eastAsia="Calibri"/>
          <w:sz w:val="24"/>
          <w:rtl/>
        </w:rPr>
        <w:t xml:space="preserve">, </w:t>
      </w:r>
      <w:r w:rsidRPr="004F6C62">
        <w:rPr>
          <w:rFonts w:ascii="David" w:eastAsia="Calibri"/>
          <w:b/>
          <w:bCs/>
          <w:sz w:val="24"/>
          <w:rtl/>
        </w:rPr>
        <w:t>עמק הירדן</w:t>
      </w:r>
      <w:r w:rsidRPr="004F6C62">
        <w:rPr>
          <w:rFonts w:ascii="David" w:eastAsia="Calibri"/>
          <w:sz w:val="24"/>
          <w:rtl/>
        </w:rPr>
        <w:t xml:space="preserve"> ו</w:t>
      </w:r>
      <w:r w:rsidRPr="004F6C62">
        <w:rPr>
          <w:rFonts w:ascii="David" w:eastAsia="Calibri"/>
          <w:b/>
          <w:bCs/>
          <w:sz w:val="24"/>
          <w:rtl/>
        </w:rPr>
        <w:t>תמר</w:t>
      </w:r>
      <w:r w:rsidRPr="004F6C62">
        <w:rPr>
          <w:rFonts w:ascii="David" w:eastAsia="Calibri"/>
          <w:sz w:val="24"/>
          <w:rtl/>
        </w:rPr>
        <w:t xml:space="preserve">. פרק זה עוסק בהליכי הקליטה ברשויות המקומיות הקולטות מפרוץ מלחמת חרבות ברזל. </w:t>
      </w:r>
    </w:p>
    <w:bookmarkEnd w:id="7"/>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bookmarkStart w:id="8" w:name="_Hlk222385261"/>
      <w:r w:rsidRPr="004F6C62">
        <w:rPr>
          <w:rFonts w:ascii="David" w:eastAsia="Calibri"/>
          <w:sz w:val="24"/>
          <w:rtl/>
        </w:rPr>
        <w:t>בדיקות השלמה נעשו ברשות החירום הלאומית שבמשרד הביטחון</w:t>
      </w:r>
      <w:r w:rsidRPr="004F6C62">
        <w:rPr>
          <w:rFonts w:ascii="David" w:eastAsia="Calibri" w:hint="cs"/>
          <w:sz w:val="24"/>
          <w:rtl/>
        </w:rPr>
        <w:t xml:space="preserve"> (רח"ל)</w:t>
      </w:r>
      <w:r w:rsidRPr="004F6C62">
        <w:rPr>
          <w:rFonts w:ascii="David" w:eastAsia="Calibri"/>
          <w:sz w:val="24"/>
          <w:rtl/>
        </w:rPr>
        <w:t xml:space="preserve">, בפיקוד העורף (להלן - פקע"ר), במשרד הפנים, במשרד החינוך, במשרד הרווחה והביטחון החברתי (להלן - משרד הרווחה) </w:t>
      </w:r>
      <w:r w:rsidRPr="004F6C62">
        <w:rPr>
          <w:rFonts w:ascii="David" w:eastAsia="Calibri" w:hint="cs"/>
          <w:sz w:val="24"/>
          <w:rtl/>
        </w:rPr>
        <w:t>ו</w:t>
      </w:r>
      <w:r w:rsidRPr="004F6C62">
        <w:rPr>
          <w:rFonts w:ascii="David" w:eastAsia="Calibri"/>
          <w:sz w:val="24"/>
          <w:rtl/>
        </w:rPr>
        <w:t>במשרד התיירות.</w:t>
      </w:r>
      <w:r w:rsidRPr="004F6C62">
        <w:rPr>
          <w:rFonts w:ascii="David" w:eastAsia="Calibri" w:hint="cs"/>
          <w:sz w:val="24"/>
          <w:rtl/>
        </w:rPr>
        <w:t xml:space="preserve"> </w:t>
      </w:r>
    </w:p>
    <w:p w:rsidR="004F6C62" w:rsidRPr="004F6C62" w:rsidRDefault="004F6C62" w:rsidP="00E34DF9">
      <w:pPr>
        <w:keepNext/>
        <w:keepLines/>
        <w:spacing w:line="269" w:lineRule="auto"/>
        <w:outlineLvl w:val="2"/>
        <w:rPr>
          <w:rFonts w:eastAsia="Times New Roman"/>
          <w:bCs/>
          <w:szCs w:val="28"/>
          <w:u w:val="single"/>
          <w:rtl/>
        </w:rPr>
      </w:pPr>
      <w:bookmarkStart w:id="9" w:name="_Hlk222385278"/>
      <w:bookmarkEnd w:id="8"/>
      <w:r w:rsidRPr="004F6C62">
        <w:rPr>
          <w:rFonts w:eastAsia="Times New Roman" w:hint="cs"/>
          <w:bCs/>
          <w:szCs w:val="28"/>
          <w:u w:val="single"/>
          <w:rtl/>
        </w:rPr>
        <w:lastRenderedPageBreak/>
        <w:t>קליטת אוכלוסייה בתחומי הרשות המקומית</w:t>
      </w:r>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10" w:name="_Toc169414701"/>
      <w:bookmarkStart w:id="11" w:name="_Toc171944252"/>
      <w:r w:rsidRPr="004F6C62">
        <w:rPr>
          <w:rFonts w:eastAsia="Times New Roman" w:hint="cs"/>
          <w:bCs/>
          <w:szCs w:val="26"/>
          <w:rtl/>
        </w:rPr>
        <w:t xml:space="preserve">היחס בין גודל הרשות המקומית לקליטת המפונים </w:t>
      </w:r>
      <w:bookmarkEnd w:id="10"/>
      <w:bookmarkEnd w:id="11"/>
      <w:r w:rsidRPr="004F6C62">
        <w:rPr>
          <w:rFonts w:eastAsia="Times New Roman" w:hint="cs"/>
          <w:bCs/>
          <w:szCs w:val="26"/>
          <w:rtl/>
        </w:rPr>
        <w:t>בתחומה</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rtl/>
        </w:rPr>
        <w:t>על פי תורת הפס"ח</w:t>
      </w:r>
      <w:r w:rsidRPr="004F6C62">
        <w:rPr>
          <w:rFonts w:eastAsia="Calibri" w:hint="cs"/>
          <w:rtl/>
        </w:rPr>
        <w:t>,</w:t>
      </w:r>
      <w:r w:rsidRPr="004F6C62">
        <w:rPr>
          <w:rFonts w:eastAsia="Calibri"/>
          <w:rtl/>
        </w:rPr>
        <w:t xml:space="preserve"> </w:t>
      </w:r>
      <w:r w:rsidRPr="004F6C62">
        <w:rPr>
          <w:rFonts w:eastAsia="Calibri" w:hint="cs"/>
          <w:rtl/>
        </w:rPr>
        <w:t>מתן מענה ל</w:t>
      </w:r>
      <w:r w:rsidRPr="004F6C62">
        <w:rPr>
          <w:rFonts w:eastAsia="Calibri"/>
          <w:rtl/>
        </w:rPr>
        <w:t xml:space="preserve">קליטת אוכלוסייה מפונה בחירום נועד לאפשר קיום אורח חיים וחיי משפחה תקינים ככל האפשר לתקופה ממושכת, עד החזרתה לביתה או עד למציאת פתרון שיקומי חלופי. </w:t>
      </w:r>
    </w:p>
    <w:bookmarkEnd w:id="9"/>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bookmarkStart w:id="12" w:name="_Hlk222385475"/>
      <w:r w:rsidRPr="004F6C62">
        <w:rPr>
          <w:rFonts w:ascii="David" w:eastAsia="Calibri" w:hint="eastAsia"/>
          <w:sz w:val="24"/>
          <w:rtl/>
        </w:rPr>
        <w:t>בלוח</w:t>
      </w:r>
      <w:r w:rsidRPr="004F6C62">
        <w:rPr>
          <w:rFonts w:ascii="David" w:eastAsia="Calibri"/>
          <w:sz w:val="24"/>
          <w:rtl/>
        </w:rPr>
        <w:t xml:space="preserve"> </w:t>
      </w:r>
      <w:r w:rsidRPr="004F6C62">
        <w:rPr>
          <w:rFonts w:ascii="David" w:eastAsia="Calibri" w:hint="cs"/>
          <w:sz w:val="24"/>
          <w:rtl/>
        </w:rPr>
        <w:t>שלהלן</w:t>
      </w:r>
      <w:r w:rsidRPr="004F6C62">
        <w:rPr>
          <w:rFonts w:ascii="David" w:eastAsia="Calibri"/>
          <w:sz w:val="24"/>
          <w:rtl/>
        </w:rPr>
        <w:t xml:space="preserve"> מוצגים </w:t>
      </w:r>
      <w:r w:rsidRPr="004F6C62">
        <w:rPr>
          <w:rFonts w:ascii="David" w:eastAsia="Calibri" w:hint="cs"/>
          <w:sz w:val="24"/>
          <w:rtl/>
        </w:rPr>
        <w:t xml:space="preserve">נתונים על מספר המפונים שנקלטו בשיא אירוע הפינוי במתקני האירוח, מספר התושבים ברשות הקולטת והיחס בין מספר המפונים בתחומי הרשות בנקודת השיא למספר התושבים. נתוני הנקלטים בשיא אירוע הפינוי מתייחסים למספר הנקלטים המרבי ששהו ברשות הקולטת באותה נקודת זמן על פי נתוני משרד הפנים. </w:t>
      </w:r>
      <w:r w:rsidRPr="004F6C62">
        <w:rPr>
          <w:rFonts w:ascii="David" w:eastAsia="Calibri" w:hint="eastAsia"/>
          <w:sz w:val="24"/>
          <w:rtl/>
        </w:rPr>
        <w:t>ראויות</w:t>
      </w:r>
      <w:r w:rsidRPr="004F6C62">
        <w:rPr>
          <w:rFonts w:ascii="David" w:eastAsia="Calibri"/>
          <w:sz w:val="24"/>
          <w:rtl/>
        </w:rPr>
        <w:t xml:space="preserve"> לציון </w:t>
      </w:r>
      <w:r w:rsidRPr="004F6C62">
        <w:rPr>
          <w:rFonts w:ascii="David" w:eastAsia="Calibri" w:hint="eastAsia"/>
          <w:sz w:val="24"/>
          <w:rtl/>
        </w:rPr>
        <w:t>מיוחד</w:t>
      </w:r>
      <w:r w:rsidRPr="004F6C62">
        <w:rPr>
          <w:rFonts w:ascii="David" w:eastAsia="Calibri"/>
          <w:sz w:val="24"/>
          <w:rtl/>
        </w:rPr>
        <w:t xml:space="preserve"> העיר </w:t>
      </w:r>
      <w:r w:rsidRPr="004F6C62">
        <w:rPr>
          <w:rFonts w:ascii="David" w:eastAsia="Calibri" w:hint="eastAsia"/>
          <w:b/>
          <w:bCs/>
          <w:sz w:val="24"/>
          <w:rtl/>
        </w:rPr>
        <w:t>אילת</w:t>
      </w:r>
      <w:r w:rsidRPr="004F6C62">
        <w:rPr>
          <w:rFonts w:ascii="David" w:eastAsia="Calibri"/>
          <w:sz w:val="24"/>
          <w:rtl/>
        </w:rPr>
        <w:t xml:space="preserve"> ו</w:t>
      </w:r>
      <w:r w:rsidRPr="004F6C62">
        <w:rPr>
          <w:rFonts w:ascii="David" w:eastAsia="Calibri" w:hint="eastAsia"/>
          <w:sz w:val="24"/>
          <w:rtl/>
        </w:rPr>
        <w:t>המועצה</w:t>
      </w:r>
      <w:r w:rsidRPr="004F6C62">
        <w:rPr>
          <w:rFonts w:ascii="David" w:eastAsia="Calibri"/>
          <w:sz w:val="24"/>
          <w:rtl/>
        </w:rPr>
        <w:t xml:space="preserve"> </w:t>
      </w:r>
      <w:r w:rsidRPr="004F6C62">
        <w:rPr>
          <w:rFonts w:ascii="David" w:eastAsia="Calibri" w:hint="eastAsia"/>
          <w:sz w:val="24"/>
          <w:rtl/>
        </w:rPr>
        <w:t>האזורית</w:t>
      </w:r>
      <w:r w:rsidRPr="004F6C62">
        <w:rPr>
          <w:rFonts w:ascii="David" w:eastAsia="Calibri"/>
          <w:sz w:val="24"/>
          <w:rtl/>
        </w:rPr>
        <w:t xml:space="preserve"> </w:t>
      </w:r>
      <w:r w:rsidRPr="004F6C62">
        <w:rPr>
          <w:rFonts w:ascii="David" w:eastAsia="Calibri" w:hint="eastAsia"/>
          <w:b/>
          <w:bCs/>
          <w:sz w:val="24"/>
          <w:rtl/>
        </w:rPr>
        <w:t>תמר</w:t>
      </w:r>
      <w:r w:rsidRPr="004F6C62">
        <w:rPr>
          <w:rFonts w:ascii="David" w:eastAsia="Calibri"/>
          <w:sz w:val="24"/>
          <w:rtl/>
        </w:rPr>
        <w:t xml:space="preserve"> אשר קלטו יחדיו </w:t>
      </w:r>
      <w:r w:rsidRPr="004F6C62">
        <w:rPr>
          <w:rFonts w:ascii="David" w:eastAsia="Calibri" w:hint="eastAsia"/>
          <w:sz w:val="24"/>
          <w:rtl/>
        </w:rPr>
        <w:t>יותר</w:t>
      </w:r>
      <w:r w:rsidRPr="004F6C62">
        <w:rPr>
          <w:rFonts w:ascii="David" w:eastAsia="Calibri"/>
          <w:sz w:val="24"/>
          <w:rtl/>
        </w:rPr>
        <w:t xml:space="preserve"> </w:t>
      </w:r>
      <w:r w:rsidRPr="004F6C62">
        <w:rPr>
          <w:rFonts w:ascii="David" w:eastAsia="Calibri" w:hint="eastAsia"/>
          <w:sz w:val="24"/>
          <w:rtl/>
        </w:rPr>
        <w:t>ממחצית</w:t>
      </w:r>
      <w:r w:rsidRPr="004F6C62">
        <w:rPr>
          <w:rFonts w:ascii="David" w:eastAsia="Calibri"/>
          <w:sz w:val="24"/>
          <w:rtl/>
        </w:rPr>
        <w:t xml:space="preserve"> </w:t>
      </w:r>
      <w:r w:rsidRPr="004F6C62">
        <w:rPr>
          <w:rFonts w:ascii="David" w:eastAsia="Calibri" w:hint="eastAsia"/>
          <w:sz w:val="24"/>
          <w:rtl/>
        </w:rPr>
        <w:t>מאוכלוסיית</w:t>
      </w:r>
      <w:r w:rsidRPr="004F6C62">
        <w:rPr>
          <w:rFonts w:ascii="David" w:eastAsia="Calibri"/>
          <w:sz w:val="24"/>
          <w:rtl/>
        </w:rPr>
        <w:t xml:space="preserve"> </w:t>
      </w:r>
      <w:r w:rsidRPr="004F6C62">
        <w:rPr>
          <w:rFonts w:ascii="David" w:eastAsia="Calibri" w:hint="eastAsia"/>
          <w:sz w:val="24"/>
          <w:rtl/>
        </w:rPr>
        <w:t>המפונים</w:t>
      </w:r>
      <w:r w:rsidRPr="004F6C62">
        <w:rPr>
          <w:rFonts w:ascii="David" w:eastAsia="Calibri"/>
          <w:sz w:val="24"/>
          <w:rtl/>
        </w:rPr>
        <w:t xml:space="preserve"> </w:t>
      </w:r>
      <w:r w:rsidRPr="004F6C62">
        <w:rPr>
          <w:rFonts w:ascii="David" w:eastAsia="Calibri" w:hint="eastAsia"/>
          <w:sz w:val="24"/>
          <w:rtl/>
        </w:rPr>
        <w:t>אשר</w:t>
      </w:r>
      <w:r w:rsidRPr="004F6C62">
        <w:rPr>
          <w:rFonts w:ascii="David" w:eastAsia="Calibri"/>
          <w:sz w:val="24"/>
          <w:rtl/>
        </w:rPr>
        <w:t xml:space="preserve"> </w:t>
      </w:r>
      <w:r w:rsidRPr="004F6C62">
        <w:rPr>
          <w:rFonts w:ascii="David" w:eastAsia="Calibri" w:hint="eastAsia"/>
          <w:sz w:val="24"/>
          <w:rtl/>
        </w:rPr>
        <w:t>נקלטו</w:t>
      </w:r>
      <w:r w:rsidRPr="004F6C62">
        <w:rPr>
          <w:rFonts w:ascii="David" w:eastAsia="Calibri"/>
          <w:sz w:val="24"/>
          <w:rtl/>
        </w:rPr>
        <w:t xml:space="preserve"> </w:t>
      </w:r>
      <w:r w:rsidRPr="004F6C62">
        <w:rPr>
          <w:rFonts w:ascii="David" w:eastAsia="Calibri" w:hint="eastAsia"/>
          <w:sz w:val="24"/>
          <w:rtl/>
        </w:rPr>
        <w:t>ברשויות</w:t>
      </w:r>
      <w:r w:rsidRPr="004F6C62">
        <w:rPr>
          <w:rFonts w:ascii="David" w:eastAsia="Calibri"/>
          <w:sz w:val="24"/>
          <w:rtl/>
        </w:rPr>
        <w:t xml:space="preserve"> </w:t>
      </w:r>
      <w:r w:rsidRPr="004F6C62">
        <w:rPr>
          <w:rFonts w:ascii="David" w:eastAsia="Calibri" w:hint="eastAsia"/>
          <w:sz w:val="24"/>
          <w:rtl/>
        </w:rPr>
        <w:t>שנבדקו</w:t>
      </w:r>
      <w:r w:rsidRPr="004F6C62">
        <w:rPr>
          <w:rFonts w:ascii="David" w:eastAsia="Calibri"/>
          <w:sz w:val="24"/>
          <w:rtl/>
        </w:rPr>
        <w:t>.</w:t>
      </w:r>
      <w:r w:rsidRPr="004F6C62">
        <w:rPr>
          <w:rFonts w:ascii="David" w:eastAsia="Calibri" w:hint="cs"/>
          <w:sz w:val="24"/>
          <w:rtl/>
        </w:rPr>
        <w:t xml:space="preserve"> </w:t>
      </w:r>
    </w:p>
    <w:p w:rsidR="004F6C62" w:rsidRPr="004F6C62" w:rsidRDefault="004F6C62" w:rsidP="00E34DF9">
      <w:pPr>
        <w:spacing w:line="269" w:lineRule="auto"/>
        <w:jc w:val="center"/>
        <w:rPr>
          <w:rFonts w:eastAsia="Calibri"/>
          <w:rtl/>
        </w:rPr>
      </w:pPr>
      <w:bookmarkStart w:id="13" w:name="_Hlk174441223"/>
    </w:p>
    <w:p w:rsidR="004F6C62" w:rsidRPr="004F6C62" w:rsidRDefault="004F6C62" w:rsidP="00E34DF9">
      <w:pPr>
        <w:spacing w:line="269" w:lineRule="auto"/>
        <w:jc w:val="center"/>
        <w:rPr>
          <w:rFonts w:ascii="David" w:eastAsia="Calibri"/>
          <w:sz w:val="24"/>
          <w:rtl/>
        </w:rPr>
      </w:pPr>
      <w:r w:rsidRPr="004F6C62">
        <w:rPr>
          <w:rFonts w:eastAsia="Calibri" w:hint="cs"/>
          <w:rtl/>
        </w:rPr>
        <w:t xml:space="preserve">לוח ז1: </w:t>
      </w:r>
      <w:r w:rsidRPr="004F6C62">
        <w:rPr>
          <w:rFonts w:ascii="David" w:eastAsia="Calibri" w:hint="cs"/>
          <w:b/>
          <w:bCs/>
          <w:sz w:val="24"/>
          <w:rtl/>
        </w:rPr>
        <w:t>מספר</w:t>
      </w:r>
      <w:r w:rsidRPr="004F6C62">
        <w:rPr>
          <w:rFonts w:ascii="David" w:eastAsia="Calibri"/>
          <w:b/>
          <w:bCs/>
          <w:sz w:val="24"/>
          <w:rtl/>
        </w:rPr>
        <w:t xml:space="preserve"> </w:t>
      </w:r>
      <w:r w:rsidRPr="004F6C62">
        <w:rPr>
          <w:rFonts w:ascii="David" w:eastAsia="Calibri" w:hint="eastAsia"/>
          <w:b/>
          <w:bCs/>
          <w:sz w:val="24"/>
          <w:rtl/>
        </w:rPr>
        <w:t>הנקלטים</w:t>
      </w:r>
      <w:r w:rsidRPr="004F6C62">
        <w:rPr>
          <w:rFonts w:ascii="David" w:eastAsia="Calibri" w:hint="cs"/>
          <w:b/>
          <w:bCs/>
          <w:sz w:val="24"/>
          <w:rtl/>
        </w:rPr>
        <w:t xml:space="preserve"> בכל רשות, </w:t>
      </w:r>
      <w:r w:rsidRPr="004F6C62">
        <w:rPr>
          <w:rFonts w:ascii="David" w:eastAsia="Calibri" w:hint="eastAsia"/>
          <w:b/>
          <w:bCs/>
          <w:sz w:val="24"/>
          <w:rtl/>
        </w:rPr>
        <w:t>מספר</w:t>
      </w:r>
      <w:r w:rsidRPr="004F6C62">
        <w:rPr>
          <w:rFonts w:ascii="David" w:eastAsia="Calibri"/>
          <w:b/>
          <w:bCs/>
          <w:sz w:val="24"/>
          <w:rtl/>
        </w:rPr>
        <w:t xml:space="preserve"> </w:t>
      </w:r>
      <w:r w:rsidRPr="004F6C62">
        <w:rPr>
          <w:rFonts w:ascii="David" w:eastAsia="Calibri" w:hint="eastAsia"/>
          <w:b/>
          <w:bCs/>
          <w:sz w:val="24"/>
          <w:rtl/>
        </w:rPr>
        <w:t>התושבים</w:t>
      </w:r>
      <w:r w:rsidRPr="004F6C62">
        <w:rPr>
          <w:rFonts w:ascii="David" w:eastAsia="Calibri"/>
          <w:b/>
          <w:bCs/>
          <w:sz w:val="24"/>
          <w:rtl/>
        </w:rPr>
        <w:t xml:space="preserve"> </w:t>
      </w:r>
      <w:r w:rsidRPr="004F6C62">
        <w:rPr>
          <w:rFonts w:ascii="David" w:eastAsia="Calibri" w:hint="cs"/>
          <w:b/>
          <w:bCs/>
          <w:sz w:val="24"/>
          <w:rtl/>
        </w:rPr>
        <w:t xml:space="preserve">ברשות </w:t>
      </w:r>
      <w:r w:rsidRPr="004F6C62">
        <w:rPr>
          <w:rFonts w:ascii="David" w:eastAsia="Calibri" w:hint="eastAsia"/>
          <w:b/>
          <w:bCs/>
          <w:sz w:val="24"/>
          <w:rtl/>
        </w:rPr>
        <w:t>והיחס</w:t>
      </w:r>
      <w:r w:rsidRPr="004F6C62">
        <w:rPr>
          <w:rFonts w:ascii="David" w:eastAsia="Calibri"/>
          <w:b/>
          <w:bCs/>
          <w:sz w:val="24"/>
          <w:rtl/>
        </w:rPr>
        <w:t xml:space="preserve"> </w:t>
      </w:r>
      <w:r w:rsidRPr="004F6C62">
        <w:rPr>
          <w:rFonts w:ascii="David" w:eastAsia="Calibri" w:hint="eastAsia"/>
          <w:b/>
          <w:bCs/>
          <w:sz w:val="24"/>
          <w:rtl/>
        </w:rPr>
        <w:t>בי</w:t>
      </w:r>
      <w:r w:rsidRPr="004F6C62">
        <w:rPr>
          <w:rFonts w:ascii="David" w:eastAsia="Calibri" w:hint="cs"/>
          <w:b/>
          <w:bCs/>
          <w:sz w:val="24"/>
          <w:rtl/>
        </w:rPr>
        <w:t>ניהם</w:t>
      </w:r>
    </w:p>
    <w:tbl>
      <w:tblPr>
        <w:bidiVisual/>
        <w:tblW w:w="8500" w:type="dxa"/>
        <w:jc w:val="center"/>
        <w:tblLook w:val="04A0" w:firstRow="1" w:lastRow="0" w:firstColumn="1" w:lastColumn="0" w:noHBand="0" w:noVBand="1"/>
      </w:tblPr>
      <w:tblGrid>
        <w:gridCol w:w="3260"/>
        <w:gridCol w:w="1843"/>
        <w:gridCol w:w="1655"/>
        <w:gridCol w:w="1742"/>
      </w:tblGrid>
      <w:tr w:rsidR="004F6C62" w:rsidRPr="004F6C62" w:rsidTr="00E34DF9">
        <w:trPr>
          <w:trHeight w:val="965"/>
          <w:tblHeader/>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David" w:eastAsia="Calibri" w:hAnsi="David"/>
                <w:b/>
                <w:sz w:val="22"/>
                <w:szCs w:val="22"/>
              </w:rPr>
            </w:pPr>
            <w:bookmarkStart w:id="14" w:name="_Hlk174441211"/>
            <w:bookmarkStart w:id="15" w:name="_Hlk174440946"/>
            <w:bookmarkEnd w:id="13"/>
            <w:r w:rsidRPr="004F6C62">
              <w:rPr>
                <w:rFonts w:ascii="David" w:eastAsia="Calibri" w:hAnsi="David"/>
                <w:b/>
                <w:bCs/>
                <w:sz w:val="22"/>
                <w:szCs w:val="22"/>
                <w:rtl/>
              </w:rPr>
              <w:t>שם הרשות</w:t>
            </w:r>
          </w:p>
        </w:tc>
        <w:tc>
          <w:tcPr>
            <w:tcW w:w="1843"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David" w:eastAsia="Times New Roman" w:hAnsi="David"/>
                <w:b/>
                <w:bCs/>
                <w:sz w:val="22"/>
                <w:szCs w:val="22"/>
                <w:rtl/>
              </w:rPr>
            </w:pPr>
            <w:r w:rsidRPr="004F6C62">
              <w:rPr>
                <w:rFonts w:ascii="David" w:eastAsia="Calibri" w:hAnsi="David"/>
                <w:b/>
                <w:bCs/>
                <w:sz w:val="22"/>
                <w:szCs w:val="22"/>
                <w:rtl/>
              </w:rPr>
              <w:t>מספר הנקלטים בשיא, באוקטובר 2023 (לפי נתוני משרד הפנים)</w:t>
            </w:r>
            <w:r w:rsidRPr="004F6C62" w:rsidDel="00877A31">
              <w:rPr>
                <w:rFonts w:ascii="David" w:eastAsia="Times New Roman" w:hAnsi="David"/>
                <w:b/>
                <w:bCs/>
                <w:sz w:val="22"/>
                <w:szCs w:val="22"/>
                <w:rtl/>
              </w:rPr>
              <w:t xml:space="preserve"> </w:t>
            </w:r>
          </w:p>
        </w:tc>
        <w:tc>
          <w:tcPr>
            <w:tcW w:w="1655"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David" w:eastAsia="Times New Roman" w:hAnsi="David"/>
                <w:b/>
                <w:bCs/>
                <w:sz w:val="22"/>
                <w:szCs w:val="22"/>
                <w:rtl/>
              </w:rPr>
            </w:pPr>
            <w:r w:rsidRPr="004F6C62">
              <w:rPr>
                <w:rFonts w:ascii="David" w:eastAsia="Times New Roman" w:hAnsi="David"/>
                <w:b/>
                <w:bCs/>
                <w:sz w:val="22"/>
                <w:szCs w:val="22"/>
                <w:rtl/>
              </w:rPr>
              <w:t>מספר התושבים ברשות הקולטת (לפי נתוני הלמ"ס)</w:t>
            </w:r>
            <w:r w:rsidRPr="004F6C62" w:rsidDel="00877A31">
              <w:rPr>
                <w:rFonts w:ascii="David" w:eastAsia="Times New Roman" w:hAnsi="David"/>
                <w:b/>
                <w:bCs/>
                <w:sz w:val="22"/>
                <w:szCs w:val="22"/>
                <w:rtl/>
              </w:rPr>
              <w:t xml:space="preserve"> </w:t>
            </w:r>
          </w:p>
        </w:tc>
        <w:tc>
          <w:tcPr>
            <w:tcW w:w="1742"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David" w:eastAsia="Times New Roman" w:hAnsi="David"/>
                <w:b/>
                <w:bCs/>
                <w:sz w:val="22"/>
                <w:szCs w:val="22"/>
                <w:rtl/>
              </w:rPr>
            </w:pPr>
            <w:r w:rsidRPr="004F6C62">
              <w:rPr>
                <w:rFonts w:ascii="David" w:eastAsia="Times New Roman" w:hAnsi="David"/>
                <w:b/>
                <w:bCs/>
                <w:sz w:val="22"/>
                <w:szCs w:val="22"/>
                <w:rtl/>
              </w:rPr>
              <w:t>שיעור הנקלטים בשיא מסך התושבים ברשות</w:t>
            </w:r>
          </w:p>
          <w:p w:rsidR="004F6C62" w:rsidRPr="004F6C62" w:rsidRDefault="004F6C62" w:rsidP="00E34DF9">
            <w:pPr>
              <w:spacing w:line="269" w:lineRule="auto"/>
              <w:jc w:val="center"/>
              <w:rPr>
                <w:rFonts w:ascii="David" w:eastAsia="Times New Roman" w:hAnsi="David"/>
                <w:b/>
                <w:bCs/>
                <w:sz w:val="22"/>
                <w:szCs w:val="22"/>
                <w:rtl/>
              </w:rPr>
            </w:pPr>
          </w:p>
        </w:tc>
      </w:tr>
      <w:bookmarkEnd w:id="15"/>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Times New Roman" w:hAnsi="David"/>
                <w:b/>
                <w:bCs/>
                <w:color w:val="000000"/>
                <w:sz w:val="22"/>
                <w:szCs w:val="22"/>
                <w:rtl/>
              </w:rPr>
              <w:t>אילת</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Times New Roman" w:hAnsi="David"/>
                <w:color w:val="000000"/>
                <w:sz w:val="22"/>
                <w:szCs w:val="22"/>
                <w:rtl/>
              </w:rPr>
              <w:t>60,000*</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Times New Roman" w:hAnsi="David"/>
                <w:color w:val="000000"/>
                <w:sz w:val="22"/>
                <w:szCs w:val="22"/>
                <w:rtl/>
              </w:rPr>
              <w:t>53,151</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Times New Roman" w:hAnsi="David"/>
                <w:sz w:val="22"/>
                <w:szCs w:val="22"/>
                <w:rtl/>
              </w:rPr>
              <w:t>113%</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Calibri" w:hAnsi="David"/>
                <w:b/>
                <w:bCs/>
                <w:color w:val="000000"/>
                <w:sz w:val="22"/>
                <w:szCs w:val="22"/>
                <w:rtl/>
              </w:rPr>
              <w:t>הרצלייה</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3,575</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106,741</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3%</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חיפה</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3,171</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290,306</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1%</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טבריה</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11,014</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48,472</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23%</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Calibri" w:hAnsi="David"/>
                <w:b/>
                <w:bCs/>
                <w:color w:val="000000"/>
                <w:sz w:val="22"/>
                <w:szCs w:val="22"/>
                <w:rtl/>
              </w:rPr>
              <w:t>ירושלים</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18,700</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Pr>
              <w:t>981,711</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2%</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נוף הגליל</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715</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44,184</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2%</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Calibri" w:hAnsi="David"/>
                <w:b/>
                <w:bCs/>
                <w:color w:val="000000"/>
                <w:sz w:val="22"/>
                <w:szCs w:val="22"/>
                <w:rtl/>
              </w:rPr>
              <w:t>נתניה</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5,160</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233,104</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2%</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Calibri" w:hAnsi="David"/>
                <w:b/>
                <w:bCs/>
                <w:color w:val="000000"/>
                <w:sz w:val="22"/>
                <w:szCs w:val="22"/>
                <w:rtl/>
              </w:rPr>
              <w:t>רמת גן</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1,292</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172,486</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1%</w:t>
            </w:r>
          </w:p>
        </w:tc>
      </w:tr>
      <w:tr w:rsidR="004F6C62" w:rsidRPr="004F6C62" w:rsidTr="00E34DF9">
        <w:trPr>
          <w:trHeight w:val="28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Calibri" w:hAnsi="David"/>
                <w:b/>
                <w:bCs/>
                <w:color w:val="000000"/>
                <w:sz w:val="22"/>
                <w:szCs w:val="22"/>
                <w:rtl/>
              </w:rPr>
              <w:t>תל אביב-יפו</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12,174</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474,530</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3%</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זיכרון יעקב</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1,168</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24,145</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5%</w:t>
            </w:r>
          </w:p>
        </w:tc>
      </w:tr>
      <w:tr w:rsidR="004F6C62" w:rsidRPr="004F6C62" w:rsidTr="00E34DF9">
        <w:trPr>
          <w:trHeight w:val="250"/>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המועצה האזורית חוף הכרמל</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2,649</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36,468</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7%</w:t>
            </w:r>
          </w:p>
        </w:tc>
      </w:tr>
      <w:tr w:rsidR="004F6C62" w:rsidRPr="004F6C62" w:rsidTr="00E34DF9">
        <w:trPr>
          <w:trHeight w:val="28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המועצה האזורית מטה יהודה</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2,978</w:t>
            </w:r>
          </w:p>
        </w:tc>
        <w:tc>
          <w:tcPr>
            <w:tcW w:w="165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Pr>
              <w:t>62,881</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5%</w:t>
            </w:r>
          </w:p>
        </w:tc>
      </w:tr>
      <w:tr w:rsidR="004F6C62" w:rsidRPr="004F6C62" w:rsidTr="00E34DF9">
        <w:trPr>
          <w:trHeight w:val="28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המועצה האזורית עמק הירדן</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4,405</w:t>
            </w:r>
          </w:p>
        </w:tc>
        <w:tc>
          <w:tcPr>
            <w:tcW w:w="1655" w:type="dxa"/>
            <w:tcBorders>
              <w:top w:val="nil"/>
              <w:left w:val="nil"/>
              <w:bottom w:val="nil"/>
              <w:right w:val="nil"/>
            </w:tcBorders>
            <w:noWrap/>
            <w:vAlign w:val="bottom"/>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Pr>
              <w:t>14,584</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Pr>
            </w:pPr>
            <w:r w:rsidRPr="004F6C62">
              <w:rPr>
                <w:rFonts w:ascii="David" w:eastAsia="Calibri" w:hAnsi="David"/>
                <w:sz w:val="22"/>
                <w:szCs w:val="22"/>
                <w:rtl/>
              </w:rPr>
              <w:t>30%</w:t>
            </w:r>
          </w:p>
        </w:tc>
      </w:tr>
      <w:tr w:rsidR="004F6C62" w:rsidRPr="004F6C62" w:rsidTr="00E34DF9">
        <w:trPr>
          <w:trHeight w:val="285"/>
          <w:jc w:val="center"/>
        </w:trPr>
        <w:tc>
          <w:tcPr>
            <w:tcW w:w="326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המועצה האזורית תמר</w:t>
            </w:r>
          </w:p>
        </w:tc>
        <w:tc>
          <w:tcPr>
            <w:tcW w:w="1843"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13,000</w:t>
            </w:r>
          </w:p>
        </w:tc>
        <w:tc>
          <w:tcPr>
            <w:tcW w:w="1655"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color w:val="000000"/>
                <w:sz w:val="22"/>
                <w:szCs w:val="22"/>
                <w:rtl/>
              </w:rPr>
            </w:pPr>
            <w:r w:rsidRPr="004F6C62">
              <w:rPr>
                <w:rFonts w:ascii="David" w:eastAsia="Calibri" w:hAnsi="David"/>
                <w:color w:val="000000"/>
                <w:sz w:val="22"/>
                <w:szCs w:val="22"/>
                <w:rtl/>
              </w:rPr>
              <w:t>1,594</w:t>
            </w:r>
          </w:p>
        </w:tc>
        <w:tc>
          <w:tcPr>
            <w:tcW w:w="1742"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816%</w:t>
            </w:r>
          </w:p>
        </w:tc>
      </w:tr>
      <w:tr w:rsidR="004F6C62" w:rsidRPr="004F6C62" w:rsidTr="00E34DF9">
        <w:trPr>
          <w:trHeight w:val="315"/>
          <w:jc w:val="center"/>
        </w:trPr>
        <w:tc>
          <w:tcPr>
            <w:tcW w:w="3260"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 xml:space="preserve">סך הכול </w:t>
            </w:r>
          </w:p>
        </w:tc>
        <w:tc>
          <w:tcPr>
            <w:tcW w:w="1843"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140,001</w:t>
            </w:r>
          </w:p>
        </w:tc>
        <w:tc>
          <w:tcPr>
            <w:tcW w:w="1655"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Calibri" w:hAnsi="David"/>
                <w:b/>
                <w:bCs/>
                <w:color w:val="000000"/>
                <w:sz w:val="22"/>
                <w:szCs w:val="22"/>
                <w:rtl/>
              </w:rPr>
            </w:pPr>
            <w:r w:rsidRPr="004F6C62">
              <w:rPr>
                <w:rFonts w:ascii="David" w:eastAsia="Calibri" w:hAnsi="David"/>
                <w:b/>
                <w:bCs/>
                <w:color w:val="000000"/>
                <w:sz w:val="22"/>
                <w:szCs w:val="22"/>
                <w:rtl/>
              </w:rPr>
              <w:t>2,544,357</w:t>
            </w:r>
          </w:p>
        </w:tc>
        <w:tc>
          <w:tcPr>
            <w:tcW w:w="1742"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6%</w:t>
            </w:r>
          </w:p>
        </w:tc>
      </w:tr>
    </w:tbl>
    <w:bookmarkEnd w:id="14"/>
    <w:p w:rsidR="004F6C62" w:rsidRPr="004F6C62" w:rsidRDefault="004F6C62" w:rsidP="00E34DF9">
      <w:pPr>
        <w:spacing w:line="269" w:lineRule="auto"/>
        <w:jc w:val="left"/>
        <w:rPr>
          <w:rFonts w:eastAsia="Calibri"/>
          <w:sz w:val="16"/>
          <w:szCs w:val="20"/>
          <w:rtl/>
        </w:rPr>
      </w:pPr>
      <w:r w:rsidRPr="004F6C62">
        <w:rPr>
          <w:rFonts w:eastAsia="Calibri" w:hint="eastAsia"/>
          <w:sz w:val="16"/>
          <w:szCs w:val="20"/>
          <w:rtl/>
        </w:rPr>
        <w:t>על</w:t>
      </w:r>
      <w:r w:rsidRPr="004F6C62">
        <w:rPr>
          <w:rFonts w:eastAsia="Calibri"/>
          <w:sz w:val="16"/>
          <w:szCs w:val="20"/>
          <w:rtl/>
        </w:rPr>
        <w:t xml:space="preserve"> </w:t>
      </w:r>
      <w:r w:rsidRPr="004F6C62">
        <w:rPr>
          <w:rFonts w:eastAsia="Calibri" w:hint="eastAsia"/>
          <w:sz w:val="16"/>
          <w:szCs w:val="20"/>
          <w:rtl/>
        </w:rPr>
        <w:t>פי</w:t>
      </w:r>
      <w:r w:rsidRPr="004F6C62">
        <w:rPr>
          <w:rFonts w:eastAsia="Calibri"/>
          <w:sz w:val="16"/>
          <w:szCs w:val="20"/>
          <w:rtl/>
        </w:rPr>
        <w:t xml:space="preserve"> </w:t>
      </w:r>
      <w:r w:rsidRPr="004F6C62">
        <w:rPr>
          <w:rFonts w:eastAsia="Calibri" w:hint="eastAsia"/>
          <w:sz w:val="16"/>
          <w:szCs w:val="20"/>
          <w:rtl/>
        </w:rPr>
        <w:t>נתוני</w:t>
      </w:r>
      <w:r w:rsidRPr="004F6C62">
        <w:rPr>
          <w:rFonts w:eastAsia="Calibri"/>
          <w:sz w:val="16"/>
          <w:szCs w:val="20"/>
          <w:rtl/>
        </w:rPr>
        <w:t xml:space="preserve"> </w:t>
      </w:r>
      <w:r w:rsidRPr="004F6C62">
        <w:rPr>
          <w:rFonts w:eastAsia="Calibri" w:hint="cs"/>
          <w:sz w:val="16"/>
          <w:szCs w:val="20"/>
          <w:rtl/>
        </w:rPr>
        <w:t>משרד הפנים והלמ"ס</w:t>
      </w:r>
      <w:r w:rsidRPr="004F6C62">
        <w:rPr>
          <w:rFonts w:eastAsia="Calibri"/>
          <w:sz w:val="16"/>
          <w:szCs w:val="20"/>
          <w:rtl/>
        </w:rPr>
        <w:t xml:space="preserve">, </w:t>
      </w:r>
      <w:r w:rsidRPr="004F6C62">
        <w:rPr>
          <w:rFonts w:eastAsia="Calibri" w:hint="eastAsia"/>
          <w:sz w:val="16"/>
          <w:szCs w:val="20"/>
          <w:rtl/>
        </w:rPr>
        <w:t>בעיבוד</w:t>
      </w:r>
      <w:r w:rsidRPr="004F6C62">
        <w:rPr>
          <w:rFonts w:eastAsia="Calibri"/>
          <w:sz w:val="16"/>
          <w:szCs w:val="20"/>
          <w:rtl/>
        </w:rPr>
        <w:t xml:space="preserve"> </w:t>
      </w:r>
      <w:r w:rsidRPr="004F6C62">
        <w:rPr>
          <w:rFonts w:eastAsia="Calibri" w:hint="eastAsia"/>
          <w:sz w:val="16"/>
          <w:szCs w:val="20"/>
          <w:rtl/>
        </w:rPr>
        <w:t>משרד</w:t>
      </w:r>
      <w:r w:rsidRPr="004F6C62">
        <w:rPr>
          <w:rFonts w:eastAsia="Calibri"/>
          <w:sz w:val="16"/>
          <w:szCs w:val="20"/>
          <w:rtl/>
        </w:rPr>
        <w:t xml:space="preserve"> </w:t>
      </w:r>
      <w:r w:rsidRPr="004F6C62">
        <w:rPr>
          <w:rFonts w:eastAsia="Calibri" w:hint="eastAsia"/>
          <w:sz w:val="16"/>
          <w:szCs w:val="20"/>
          <w:rtl/>
        </w:rPr>
        <w:t>מבקר</w:t>
      </w:r>
      <w:r w:rsidRPr="004F6C62">
        <w:rPr>
          <w:rFonts w:eastAsia="Calibri"/>
          <w:sz w:val="16"/>
          <w:szCs w:val="20"/>
          <w:rtl/>
        </w:rPr>
        <w:t xml:space="preserve"> </w:t>
      </w:r>
      <w:r w:rsidRPr="004F6C62">
        <w:rPr>
          <w:rFonts w:eastAsia="Calibri" w:hint="eastAsia"/>
          <w:sz w:val="16"/>
          <w:szCs w:val="20"/>
          <w:rtl/>
        </w:rPr>
        <w:t>המדינה</w:t>
      </w:r>
      <w:r w:rsidRPr="004F6C62">
        <w:rPr>
          <w:rFonts w:eastAsia="Calibri"/>
          <w:sz w:val="16"/>
          <w:szCs w:val="20"/>
          <w:rtl/>
        </w:rPr>
        <w:t>.</w:t>
      </w:r>
      <w:r w:rsidRPr="004F6C62">
        <w:rPr>
          <w:rFonts w:eastAsia="Calibri" w:hint="cs"/>
          <w:sz w:val="16"/>
          <w:szCs w:val="20"/>
          <w:rtl/>
        </w:rPr>
        <w:t xml:space="preserve"> יצוין כי במערכת "יחד" ממנה נלקחו הנתונים בדוחות מבקר מדינה אחרים כמו למשל בדוח "</w:t>
      </w:r>
      <w:r w:rsidRPr="004F6C62">
        <w:rPr>
          <w:rFonts w:eastAsia="Calibri"/>
          <w:sz w:val="16"/>
          <w:szCs w:val="20"/>
          <w:rtl/>
        </w:rPr>
        <w:t>קליטת האוכלוסייה שפונתה במלחמת חרבות ברזל והטיפול בה על ידי גופי הממשלה</w:t>
      </w:r>
      <w:r w:rsidRPr="004F6C62">
        <w:rPr>
          <w:rFonts w:eastAsia="Calibri" w:hint="cs"/>
          <w:sz w:val="16"/>
          <w:szCs w:val="20"/>
          <w:rtl/>
        </w:rPr>
        <w:t>" יש נתונים שונים.</w:t>
      </w:r>
    </w:p>
    <w:p w:rsidR="004F6C62" w:rsidRPr="004F6C62" w:rsidRDefault="004F6C62" w:rsidP="00E34DF9">
      <w:pPr>
        <w:spacing w:line="269" w:lineRule="auto"/>
        <w:jc w:val="left"/>
        <w:rPr>
          <w:rFonts w:eastAsia="Calibri"/>
          <w:sz w:val="16"/>
          <w:szCs w:val="20"/>
          <w:rtl/>
        </w:rPr>
      </w:pPr>
      <w:r w:rsidRPr="004F6C62">
        <w:rPr>
          <w:rFonts w:eastAsia="Calibri" w:hint="cs"/>
          <w:sz w:val="16"/>
          <w:szCs w:val="20"/>
          <w:rtl/>
        </w:rPr>
        <w:t>* במהלך החודשים אוקטובר - פברואר מספר המפונים פחת באופן משמעותי ובדצמבר 2023 הגיע ל-21,250 מפונים.</w:t>
      </w:r>
    </w:p>
    <w:p w:rsidR="004F6C62" w:rsidRPr="004F6C62" w:rsidRDefault="004F6C62" w:rsidP="00E34DF9">
      <w:pPr>
        <w:spacing w:line="269" w:lineRule="auto"/>
        <w:rPr>
          <w:rFonts w:eastAsia="Calibri"/>
          <w:b/>
          <w:bCs/>
          <w:rtl/>
        </w:rPr>
      </w:pPr>
      <w:bookmarkStart w:id="16" w:name="_Hlk179447518"/>
    </w:p>
    <w:p w:rsidR="004F6C62" w:rsidRPr="004F6C62" w:rsidRDefault="004F6C62" w:rsidP="00E34DF9">
      <w:pPr>
        <w:spacing w:line="269" w:lineRule="auto"/>
        <w:rPr>
          <w:rFonts w:ascii="David" w:eastAsia="Calibri"/>
          <w:b/>
          <w:bCs/>
          <w:sz w:val="24"/>
          <w:rtl/>
        </w:rPr>
      </w:pPr>
      <w:bookmarkStart w:id="17" w:name="_Hlk222386329"/>
      <w:bookmarkEnd w:id="12"/>
      <w:r w:rsidRPr="004F6C62">
        <w:rPr>
          <w:rFonts w:eastAsia="Calibri" w:hint="cs"/>
          <w:b/>
          <w:bCs/>
          <w:rtl/>
        </w:rPr>
        <w:t xml:space="preserve">מהנתונים המוצגים בלוח עולה כי 14 הרשויות שנבדקו קלטו כ-140,000 מפונים בתחומן, המהווים כ-6% מאוכלוסיית הרשויות שנבדקו. אולם יש שונות רבה ביחס בין מספר המפונים שנקלטו ברשויות לאוכלוסייתן. כך לדוגמה, </w:t>
      </w:r>
      <w:r w:rsidRPr="004F6C62">
        <w:rPr>
          <w:rFonts w:ascii="David" w:eastAsia="Calibri" w:hint="eastAsia"/>
          <w:b/>
          <w:bCs/>
          <w:sz w:val="24"/>
          <w:rtl/>
        </w:rPr>
        <w:t>המועצה</w:t>
      </w:r>
      <w:r w:rsidRPr="004F6C62">
        <w:rPr>
          <w:rFonts w:ascii="David" w:eastAsia="Calibri"/>
          <w:b/>
          <w:bCs/>
          <w:sz w:val="24"/>
          <w:rtl/>
        </w:rPr>
        <w:t xml:space="preserve"> </w:t>
      </w:r>
      <w:r w:rsidRPr="004F6C62">
        <w:rPr>
          <w:rFonts w:ascii="David" w:eastAsia="Calibri" w:hint="cs"/>
          <w:b/>
          <w:bCs/>
          <w:sz w:val="24"/>
          <w:rtl/>
        </w:rPr>
        <w:t>ה</w:t>
      </w:r>
      <w:r w:rsidRPr="004F6C62">
        <w:rPr>
          <w:rFonts w:ascii="David" w:eastAsia="Calibri"/>
          <w:b/>
          <w:bCs/>
          <w:sz w:val="24"/>
          <w:rtl/>
        </w:rPr>
        <w:t xml:space="preserve">אזורית </w:t>
      </w:r>
      <w:r w:rsidRPr="004F6C62">
        <w:rPr>
          <w:rFonts w:ascii="David" w:eastAsia="Calibri" w:hint="eastAsia"/>
          <w:b/>
          <w:bCs/>
          <w:sz w:val="24"/>
          <w:rtl/>
        </w:rPr>
        <w:t>תמר</w:t>
      </w:r>
      <w:r w:rsidRPr="004F6C62">
        <w:rPr>
          <w:rFonts w:ascii="David" w:eastAsia="Calibri"/>
          <w:b/>
          <w:bCs/>
          <w:sz w:val="24"/>
          <w:rtl/>
        </w:rPr>
        <w:t xml:space="preserve"> קלטה פי</w:t>
      </w:r>
      <w:r w:rsidRPr="004F6C62">
        <w:rPr>
          <w:rFonts w:ascii="David" w:eastAsia="Calibri" w:hint="cs"/>
          <w:b/>
          <w:bCs/>
          <w:sz w:val="24"/>
          <w:rtl/>
        </w:rPr>
        <w:t xml:space="preserve"> 8.1 אנשים ממספר תושביה, אילת קלטה פי 1.13 מפונים ממספר תושביה, המועצה האזורית עמק הירדן </w:t>
      </w:r>
      <w:r w:rsidRPr="004F6C62">
        <w:rPr>
          <w:rFonts w:ascii="David" w:eastAsia="Calibri" w:hint="eastAsia"/>
          <w:b/>
          <w:bCs/>
          <w:sz w:val="24"/>
          <w:rtl/>
        </w:rPr>
        <w:t>קלטה</w:t>
      </w:r>
      <w:r w:rsidRPr="004F6C62">
        <w:rPr>
          <w:rFonts w:ascii="David" w:eastAsia="Calibri" w:hint="cs"/>
          <w:b/>
          <w:bCs/>
          <w:sz w:val="24"/>
          <w:rtl/>
        </w:rPr>
        <w:t xml:space="preserve"> מפונים בשיעור של 30% </w:t>
      </w:r>
      <w:r w:rsidRPr="004F6C62">
        <w:rPr>
          <w:rFonts w:ascii="David" w:eastAsia="Calibri" w:hint="eastAsia"/>
          <w:b/>
          <w:bCs/>
          <w:sz w:val="24"/>
          <w:rtl/>
        </w:rPr>
        <w:t>ממספר</w:t>
      </w:r>
      <w:r w:rsidRPr="004F6C62">
        <w:rPr>
          <w:rFonts w:ascii="David" w:eastAsia="Calibri"/>
          <w:b/>
          <w:bCs/>
          <w:sz w:val="24"/>
          <w:rtl/>
        </w:rPr>
        <w:t xml:space="preserve"> </w:t>
      </w:r>
      <w:r w:rsidRPr="004F6C62">
        <w:rPr>
          <w:rFonts w:ascii="David" w:eastAsia="Calibri" w:hint="eastAsia"/>
          <w:b/>
          <w:bCs/>
          <w:sz w:val="24"/>
          <w:rtl/>
        </w:rPr>
        <w:t>תושביה</w:t>
      </w:r>
      <w:r w:rsidRPr="004F6C62">
        <w:rPr>
          <w:rFonts w:ascii="David" w:eastAsia="Calibri" w:hint="cs"/>
          <w:b/>
          <w:bCs/>
          <w:sz w:val="24"/>
          <w:rtl/>
        </w:rPr>
        <w:t xml:space="preserve">, </w:t>
      </w:r>
      <w:r w:rsidRPr="004F6C62">
        <w:rPr>
          <w:rFonts w:ascii="David" w:eastAsia="Calibri" w:hint="eastAsia"/>
          <w:b/>
          <w:bCs/>
          <w:sz w:val="24"/>
          <w:rtl/>
        </w:rPr>
        <w:t>ו</w:t>
      </w:r>
      <w:r w:rsidRPr="004F6C62">
        <w:rPr>
          <w:rFonts w:ascii="David" w:eastAsia="Calibri" w:hint="cs"/>
          <w:b/>
          <w:bCs/>
          <w:sz w:val="24"/>
          <w:rtl/>
        </w:rPr>
        <w:t>טבריה קלטה מפונים בשיעור של 23</w:t>
      </w:r>
      <w:r w:rsidRPr="004F6C62">
        <w:rPr>
          <w:rFonts w:ascii="David" w:eastAsia="Calibri"/>
          <w:b/>
          <w:bCs/>
          <w:sz w:val="24"/>
          <w:rtl/>
        </w:rPr>
        <w:t>%</w:t>
      </w:r>
      <w:r w:rsidRPr="004F6C62">
        <w:rPr>
          <w:rFonts w:ascii="David" w:eastAsia="Calibri" w:hint="cs"/>
          <w:b/>
          <w:bCs/>
          <w:sz w:val="24"/>
          <w:rtl/>
        </w:rPr>
        <w:t xml:space="preserve"> </w:t>
      </w:r>
      <w:r w:rsidRPr="004F6C62">
        <w:rPr>
          <w:rFonts w:ascii="David" w:eastAsia="Calibri" w:hint="eastAsia"/>
          <w:b/>
          <w:bCs/>
          <w:sz w:val="24"/>
          <w:rtl/>
        </w:rPr>
        <w:t>ממספר</w:t>
      </w:r>
      <w:r w:rsidRPr="004F6C62">
        <w:rPr>
          <w:rFonts w:ascii="David" w:eastAsia="Calibri"/>
          <w:b/>
          <w:bCs/>
          <w:sz w:val="24"/>
          <w:rtl/>
        </w:rPr>
        <w:t xml:space="preserve"> </w:t>
      </w:r>
      <w:r w:rsidRPr="004F6C62">
        <w:rPr>
          <w:rFonts w:ascii="David" w:eastAsia="Calibri" w:hint="eastAsia"/>
          <w:b/>
          <w:bCs/>
          <w:sz w:val="24"/>
          <w:rtl/>
        </w:rPr>
        <w:t>תושביה</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cs"/>
          <w:b/>
          <w:bCs/>
          <w:sz w:val="24"/>
          <w:rtl/>
        </w:rPr>
        <w:t xml:space="preserve">לעומת זאת, </w:t>
      </w:r>
      <w:r w:rsidRPr="004F6C62">
        <w:rPr>
          <w:rFonts w:ascii="David" w:eastAsia="Calibri" w:hint="eastAsia"/>
          <w:b/>
          <w:bCs/>
          <w:sz w:val="24"/>
          <w:rtl/>
        </w:rPr>
        <w:t>ב</w:t>
      </w:r>
      <w:r w:rsidRPr="004F6C62">
        <w:rPr>
          <w:rFonts w:ascii="David" w:eastAsia="Calibri" w:hint="cs"/>
          <w:b/>
          <w:bCs/>
          <w:sz w:val="24"/>
          <w:rtl/>
        </w:rPr>
        <w:t xml:space="preserve">-10 מתוך 14 הרשויות שנבדקו </w:t>
      </w:r>
      <w:r w:rsidRPr="004F6C62">
        <w:rPr>
          <w:rFonts w:ascii="David" w:eastAsia="Calibri"/>
          <w:b/>
          <w:bCs/>
          <w:sz w:val="24"/>
          <w:rtl/>
        </w:rPr>
        <w:t xml:space="preserve">נקלטו </w:t>
      </w:r>
      <w:r w:rsidRPr="004F6C62">
        <w:rPr>
          <w:rFonts w:ascii="David" w:eastAsia="Calibri" w:hint="eastAsia"/>
          <w:b/>
          <w:bCs/>
          <w:sz w:val="24"/>
          <w:rtl/>
        </w:rPr>
        <w:t>פחות</w:t>
      </w:r>
      <w:r w:rsidRPr="004F6C62">
        <w:rPr>
          <w:rFonts w:ascii="David" w:eastAsia="Calibri"/>
          <w:b/>
          <w:bCs/>
          <w:sz w:val="24"/>
          <w:rtl/>
        </w:rPr>
        <w:t xml:space="preserve"> </w:t>
      </w:r>
      <w:r w:rsidRPr="004F6C62">
        <w:rPr>
          <w:rFonts w:ascii="David" w:eastAsia="Calibri" w:hint="eastAsia"/>
          <w:b/>
          <w:bCs/>
          <w:sz w:val="24"/>
          <w:rtl/>
        </w:rPr>
        <w:t>מ</w:t>
      </w:r>
      <w:r w:rsidRPr="004F6C62">
        <w:rPr>
          <w:rFonts w:ascii="David" w:eastAsia="Calibri"/>
          <w:b/>
          <w:bCs/>
          <w:sz w:val="24"/>
          <w:rtl/>
        </w:rPr>
        <w:t xml:space="preserve">-10% </w:t>
      </w:r>
      <w:r w:rsidRPr="004F6C62">
        <w:rPr>
          <w:rFonts w:ascii="David" w:eastAsia="Calibri" w:hint="eastAsia"/>
          <w:b/>
          <w:bCs/>
          <w:sz w:val="24"/>
          <w:rtl/>
        </w:rPr>
        <w:t>ממספר</w:t>
      </w:r>
      <w:r w:rsidRPr="004F6C62">
        <w:rPr>
          <w:rFonts w:ascii="David" w:eastAsia="Calibri"/>
          <w:b/>
          <w:bCs/>
          <w:sz w:val="24"/>
          <w:rtl/>
        </w:rPr>
        <w:t xml:space="preserve"> </w:t>
      </w:r>
      <w:r w:rsidRPr="004F6C62">
        <w:rPr>
          <w:rFonts w:ascii="David" w:eastAsia="Calibri" w:hint="eastAsia"/>
          <w:b/>
          <w:bCs/>
          <w:sz w:val="24"/>
          <w:rtl/>
        </w:rPr>
        <w:t>התושבים</w:t>
      </w:r>
      <w:r w:rsidRPr="004F6C62">
        <w:rPr>
          <w:rFonts w:ascii="David" w:eastAsia="Calibri" w:hint="cs"/>
          <w:b/>
          <w:bCs/>
          <w:sz w:val="24"/>
          <w:rtl/>
        </w:rPr>
        <w:t xml:space="preserve">. </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עוד עולה מהנתונים בלוח שרשויות כמו הרצלייה</w:t>
      </w:r>
      <w:r w:rsidRPr="004F6C62">
        <w:rPr>
          <w:rFonts w:ascii="David" w:eastAsia="Calibri"/>
          <w:b/>
          <w:bCs/>
          <w:sz w:val="24"/>
          <w:rtl/>
        </w:rPr>
        <w:t>,</w:t>
      </w:r>
      <w:r w:rsidRPr="004F6C62">
        <w:rPr>
          <w:rFonts w:ascii="David" w:eastAsia="Calibri" w:hint="cs"/>
          <w:b/>
          <w:bCs/>
          <w:sz w:val="24"/>
          <w:rtl/>
        </w:rPr>
        <w:t xml:space="preserve"> ירושלים, חיפה, נתניה, רמת גן, </w:t>
      </w:r>
      <w:r w:rsidRPr="004F6C62">
        <w:rPr>
          <w:rFonts w:eastAsia="Calibri" w:hint="cs"/>
          <w:b/>
          <w:bCs/>
          <w:rtl/>
        </w:rPr>
        <w:t>תל אביב-יפו</w:t>
      </w:r>
      <w:r w:rsidRPr="004F6C62">
        <w:rPr>
          <w:rFonts w:ascii="David" w:eastAsia="Calibri" w:hint="cs"/>
          <w:b/>
          <w:bCs/>
          <w:sz w:val="24"/>
          <w:rtl/>
        </w:rPr>
        <w:t xml:space="preserve"> והמועצה האזורית מטה יהודה קלטו אוכלוסיית מפונים בשיעור הקטן מ-5% ממספר תושביהן, אף כי רשויות אלה הן בעלות יכולת גבוהה לספק שירותים למפונים רבים יותר מאלו שקלטו בפועל. לעומתן, יש רשויות שגודל אוכלוסייתן פחות מ-55,000 תושבים וקלטו מפונים בשיעורים גבוהים הרבה יותר מ-5% ממספר תושביהן; </w:t>
      </w:r>
      <w:r w:rsidRPr="004F6C62">
        <w:rPr>
          <w:rFonts w:ascii="David" w:eastAsia="Calibri" w:hint="eastAsia"/>
          <w:b/>
          <w:bCs/>
          <w:sz w:val="24"/>
          <w:rtl/>
        </w:rPr>
        <w:t>בפרט</w:t>
      </w:r>
      <w:r w:rsidRPr="004F6C62">
        <w:rPr>
          <w:rFonts w:ascii="David" w:eastAsia="Calibri"/>
          <w:b/>
          <w:bCs/>
          <w:sz w:val="24"/>
          <w:rtl/>
        </w:rPr>
        <w:t xml:space="preserve"> העיר </w:t>
      </w:r>
      <w:r w:rsidRPr="004F6C62">
        <w:rPr>
          <w:rFonts w:ascii="David" w:eastAsia="Calibri" w:hint="eastAsia"/>
          <w:b/>
          <w:bCs/>
          <w:sz w:val="24"/>
          <w:rtl/>
        </w:rPr>
        <w:t>אילת</w:t>
      </w:r>
      <w:r w:rsidRPr="004F6C62">
        <w:rPr>
          <w:rFonts w:ascii="David" w:eastAsia="Calibri"/>
          <w:b/>
          <w:bCs/>
          <w:sz w:val="24"/>
          <w:rtl/>
        </w:rPr>
        <w:t xml:space="preserve"> ו</w:t>
      </w:r>
      <w:r w:rsidRPr="004F6C62">
        <w:rPr>
          <w:rFonts w:ascii="David" w:eastAsia="Calibri" w:hint="eastAsia"/>
          <w:b/>
          <w:bCs/>
          <w:sz w:val="24"/>
          <w:rtl/>
        </w:rPr>
        <w:t>המועצה</w:t>
      </w:r>
      <w:r w:rsidRPr="004F6C62">
        <w:rPr>
          <w:rFonts w:ascii="David" w:eastAsia="Calibri"/>
          <w:b/>
          <w:bCs/>
          <w:sz w:val="24"/>
          <w:rtl/>
        </w:rPr>
        <w:t xml:space="preserve"> </w:t>
      </w:r>
      <w:r w:rsidRPr="004F6C62">
        <w:rPr>
          <w:rFonts w:ascii="David" w:eastAsia="Calibri" w:hint="eastAsia"/>
          <w:b/>
          <w:bCs/>
          <w:sz w:val="24"/>
          <w:rtl/>
        </w:rPr>
        <w:t>האזורית</w:t>
      </w:r>
      <w:r w:rsidRPr="004F6C62">
        <w:rPr>
          <w:rFonts w:ascii="David" w:eastAsia="Calibri"/>
          <w:b/>
          <w:bCs/>
          <w:sz w:val="24"/>
          <w:rtl/>
        </w:rPr>
        <w:t xml:space="preserve"> </w:t>
      </w:r>
      <w:r w:rsidRPr="004F6C62">
        <w:rPr>
          <w:rFonts w:ascii="David" w:eastAsia="Calibri" w:hint="eastAsia"/>
          <w:b/>
          <w:bCs/>
          <w:sz w:val="24"/>
          <w:rtl/>
        </w:rPr>
        <w:t>תמר</w:t>
      </w:r>
      <w:r w:rsidRPr="004F6C62">
        <w:rPr>
          <w:rFonts w:ascii="David" w:eastAsia="Calibri"/>
          <w:b/>
          <w:bCs/>
          <w:sz w:val="24"/>
          <w:rtl/>
        </w:rPr>
        <w:t xml:space="preserve"> </w:t>
      </w:r>
      <w:r w:rsidRPr="004F6C62">
        <w:rPr>
          <w:rFonts w:ascii="David" w:eastAsia="Calibri" w:hint="eastAsia"/>
          <w:b/>
          <w:bCs/>
          <w:sz w:val="24"/>
          <w:rtl/>
        </w:rPr>
        <w:t>שקלטו</w:t>
      </w:r>
      <w:r w:rsidRPr="004F6C62">
        <w:rPr>
          <w:rFonts w:ascii="David" w:eastAsia="Calibri"/>
          <w:b/>
          <w:bCs/>
          <w:sz w:val="24"/>
          <w:rtl/>
        </w:rPr>
        <w:t xml:space="preserve"> יחדיו </w:t>
      </w:r>
      <w:r w:rsidRPr="004F6C62">
        <w:rPr>
          <w:rFonts w:ascii="David" w:eastAsia="Calibri" w:hint="eastAsia"/>
          <w:b/>
          <w:bCs/>
          <w:sz w:val="24"/>
          <w:rtl/>
        </w:rPr>
        <w:t>יותר</w:t>
      </w:r>
      <w:r w:rsidRPr="004F6C62">
        <w:rPr>
          <w:rFonts w:ascii="David" w:eastAsia="Calibri"/>
          <w:b/>
          <w:bCs/>
          <w:sz w:val="24"/>
          <w:rtl/>
        </w:rPr>
        <w:t xml:space="preserve"> </w:t>
      </w:r>
      <w:r w:rsidRPr="004F6C62">
        <w:rPr>
          <w:rFonts w:ascii="David" w:eastAsia="Calibri" w:hint="eastAsia"/>
          <w:b/>
          <w:bCs/>
          <w:sz w:val="24"/>
          <w:rtl/>
        </w:rPr>
        <w:t>ממחצית</w:t>
      </w:r>
      <w:r w:rsidRPr="004F6C62">
        <w:rPr>
          <w:rFonts w:ascii="David" w:eastAsia="Calibri"/>
          <w:b/>
          <w:bCs/>
          <w:sz w:val="24"/>
          <w:rtl/>
        </w:rPr>
        <w:t xml:space="preserve"> מאוכלוסיית המפונים </w:t>
      </w:r>
      <w:r w:rsidRPr="004F6C62">
        <w:rPr>
          <w:rFonts w:ascii="David" w:eastAsia="Calibri" w:hint="eastAsia"/>
          <w:b/>
          <w:bCs/>
          <w:sz w:val="24"/>
          <w:rtl/>
        </w:rPr>
        <w:t>ברשויות</w:t>
      </w:r>
      <w:r w:rsidRPr="004F6C62">
        <w:rPr>
          <w:rFonts w:ascii="David" w:eastAsia="Calibri"/>
          <w:b/>
          <w:bCs/>
          <w:sz w:val="24"/>
          <w:rtl/>
        </w:rPr>
        <w:t xml:space="preserve"> </w:t>
      </w:r>
      <w:r w:rsidRPr="004F6C62">
        <w:rPr>
          <w:rFonts w:ascii="David" w:eastAsia="Calibri" w:hint="eastAsia"/>
          <w:b/>
          <w:bCs/>
          <w:sz w:val="24"/>
          <w:rtl/>
        </w:rPr>
        <w:t>שנבדקו</w:t>
      </w:r>
      <w:r w:rsidRPr="004F6C62">
        <w:rPr>
          <w:rFonts w:ascii="David" w:eastAsia="Calibri"/>
          <w:b/>
          <w:bCs/>
          <w:sz w:val="24"/>
          <w:rtl/>
        </w:rPr>
        <w:t>.</w:t>
      </w:r>
      <w:bookmarkStart w:id="18" w:name="_Hlk215038116"/>
      <w:r w:rsidRPr="004F6C62">
        <w:rPr>
          <w:rFonts w:ascii="David" w:eastAsia="Calibri" w:hint="cs"/>
          <w:b/>
          <w:bCs/>
          <w:sz w:val="24"/>
          <w:rtl/>
        </w:rPr>
        <w:t xml:space="preserve"> יצוין כי ברשויות אלה מצויים מתקני אירוח רבים שיכולים לתת מענה למספר רב של מפונים. כמו כן, </w:t>
      </w:r>
      <w:r w:rsidRPr="004F6C62">
        <w:rPr>
          <w:rFonts w:ascii="David" w:eastAsia="Calibri"/>
          <w:b/>
          <w:bCs/>
          <w:sz w:val="24"/>
          <w:rtl/>
        </w:rPr>
        <w:t>עיתוי</w:t>
      </w:r>
      <w:r w:rsidRPr="004F6C62">
        <w:rPr>
          <w:rFonts w:ascii="David" w:eastAsia="Calibri" w:hint="cs"/>
          <w:b/>
          <w:bCs/>
          <w:sz w:val="24"/>
          <w:rtl/>
        </w:rPr>
        <w:t xml:space="preserve"> </w:t>
      </w:r>
      <w:r w:rsidRPr="004F6C62">
        <w:rPr>
          <w:rFonts w:ascii="David" w:eastAsia="Calibri"/>
          <w:b/>
          <w:bCs/>
          <w:sz w:val="24"/>
          <w:rtl/>
        </w:rPr>
        <w:t xml:space="preserve">הפינוי בחודשי החורף </w:t>
      </w:r>
      <w:r w:rsidRPr="004F6C62">
        <w:rPr>
          <w:rFonts w:ascii="David" w:eastAsia="Calibri" w:hint="cs"/>
          <w:b/>
          <w:bCs/>
          <w:sz w:val="24"/>
          <w:rtl/>
        </w:rPr>
        <w:t>מאפשר</w:t>
      </w:r>
      <w:r w:rsidRPr="004F6C62">
        <w:rPr>
          <w:rFonts w:ascii="David" w:eastAsia="Calibri"/>
          <w:b/>
          <w:bCs/>
          <w:sz w:val="24"/>
          <w:rtl/>
        </w:rPr>
        <w:t xml:space="preserve"> פני</w:t>
      </w:r>
      <w:r w:rsidRPr="004F6C62">
        <w:rPr>
          <w:rFonts w:ascii="David" w:eastAsia="Calibri" w:hint="cs"/>
          <w:b/>
          <w:bCs/>
          <w:sz w:val="24"/>
          <w:rtl/>
        </w:rPr>
        <w:t>וּ</w:t>
      </w:r>
      <w:r w:rsidRPr="004F6C62">
        <w:rPr>
          <w:rFonts w:ascii="David" w:eastAsia="Calibri"/>
          <w:b/>
          <w:bCs/>
          <w:sz w:val="24"/>
          <w:rtl/>
        </w:rPr>
        <w:t>ת וזמינות</w:t>
      </w:r>
      <w:r w:rsidRPr="004F6C62">
        <w:rPr>
          <w:rFonts w:ascii="David" w:eastAsia="Calibri" w:hint="cs"/>
          <w:b/>
          <w:bCs/>
          <w:sz w:val="24"/>
          <w:rtl/>
        </w:rPr>
        <w:t xml:space="preserve"> של</w:t>
      </w:r>
      <w:r w:rsidRPr="004F6C62">
        <w:rPr>
          <w:rFonts w:ascii="David" w:eastAsia="Calibri"/>
          <w:b/>
          <w:bCs/>
          <w:sz w:val="24"/>
          <w:rtl/>
        </w:rPr>
        <w:t xml:space="preserve"> חדרים במתקני ההארחה, מה שאין כן בחודשי</w:t>
      </w:r>
      <w:r w:rsidRPr="004F6C62">
        <w:rPr>
          <w:rFonts w:ascii="David" w:eastAsia="Calibri" w:hint="cs"/>
          <w:b/>
          <w:bCs/>
          <w:sz w:val="24"/>
          <w:rtl/>
        </w:rPr>
        <w:t xml:space="preserve"> </w:t>
      </w:r>
      <w:r w:rsidRPr="004F6C62">
        <w:rPr>
          <w:rFonts w:ascii="David" w:eastAsia="Calibri"/>
          <w:b/>
          <w:bCs/>
          <w:sz w:val="24"/>
          <w:rtl/>
        </w:rPr>
        <w:t>הקיץ.</w:t>
      </w:r>
    </w:p>
    <w:bookmarkEnd w:id="18"/>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עיריית</w:t>
      </w:r>
      <w:r w:rsidRPr="004F6C62">
        <w:rPr>
          <w:rFonts w:ascii="David" w:eastAsia="Calibri"/>
          <w:sz w:val="24"/>
          <w:rtl/>
        </w:rPr>
        <w:t xml:space="preserve"> </w:t>
      </w:r>
      <w:r w:rsidRPr="004F6C62">
        <w:rPr>
          <w:rFonts w:ascii="David" w:eastAsia="Calibri" w:hint="cs"/>
          <w:b/>
          <w:bCs/>
          <w:sz w:val="24"/>
          <w:rtl/>
        </w:rPr>
        <w:t>אילת</w:t>
      </w:r>
      <w:r w:rsidRPr="004F6C62">
        <w:rPr>
          <w:rFonts w:ascii="David" w:eastAsia="Calibri"/>
          <w:sz w:val="24"/>
          <w:rtl/>
        </w:rPr>
        <w:t xml:space="preserve"> מסרה</w:t>
      </w:r>
      <w:r w:rsidRPr="004F6C62">
        <w:rPr>
          <w:rFonts w:ascii="David" w:eastAsia="Calibri" w:hint="cs"/>
          <w:sz w:val="24"/>
          <w:rtl/>
        </w:rPr>
        <w:t xml:space="preserve"> למשרד מבקר המדינה</w:t>
      </w:r>
      <w:r w:rsidRPr="004F6C62">
        <w:rPr>
          <w:rFonts w:ascii="David" w:eastAsia="Calibri"/>
          <w:sz w:val="24"/>
          <w:rtl/>
        </w:rPr>
        <w:t xml:space="preserve"> </w:t>
      </w:r>
      <w:r w:rsidRPr="004F6C62">
        <w:rPr>
          <w:rFonts w:ascii="David" w:eastAsia="Calibri" w:hint="eastAsia"/>
          <w:sz w:val="24"/>
          <w:rtl/>
        </w:rPr>
        <w:t>בתשובתה</w:t>
      </w:r>
      <w:r w:rsidRPr="004F6C62">
        <w:rPr>
          <w:rFonts w:ascii="David" w:eastAsia="Calibri"/>
          <w:sz w:val="24"/>
          <w:rtl/>
        </w:rPr>
        <w:t xml:space="preserve"> </w:t>
      </w:r>
      <w:r w:rsidRPr="004F6C62">
        <w:rPr>
          <w:rFonts w:ascii="David" w:eastAsia="Calibri" w:hint="cs"/>
          <w:sz w:val="24"/>
          <w:rtl/>
        </w:rPr>
        <w:t>מפברואר 2025</w:t>
      </w:r>
      <w:r w:rsidRPr="004F6C62">
        <w:rPr>
          <w:rFonts w:ascii="David" w:eastAsia="Calibri"/>
          <w:sz w:val="24"/>
          <w:rtl/>
        </w:rPr>
        <w:t xml:space="preserve"> (להלן - תשובת עיריית </w:t>
      </w:r>
      <w:r w:rsidRPr="004F6C62">
        <w:rPr>
          <w:rFonts w:ascii="David" w:eastAsia="Calibri" w:hint="cs"/>
          <w:b/>
          <w:bCs/>
          <w:sz w:val="24"/>
          <w:rtl/>
        </w:rPr>
        <w:t>אילת</w:t>
      </w:r>
      <w:r w:rsidRPr="004F6C62">
        <w:rPr>
          <w:rFonts w:ascii="David" w:eastAsia="Calibri"/>
          <w:sz w:val="24"/>
          <w:rtl/>
        </w:rPr>
        <w:t xml:space="preserve">) </w:t>
      </w:r>
      <w:r w:rsidRPr="004F6C62">
        <w:rPr>
          <w:rFonts w:ascii="David" w:eastAsia="Calibri" w:hint="eastAsia"/>
          <w:sz w:val="24"/>
          <w:rtl/>
        </w:rPr>
        <w:t>כי</w:t>
      </w:r>
      <w:r w:rsidRPr="004F6C62">
        <w:rPr>
          <w:rFonts w:ascii="David" w:eastAsia="Calibri"/>
          <w:sz w:val="24"/>
          <w:rtl/>
        </w:rPr>
        <w:t xml:space="preserve"> </w:t>
      </w:r>
      <w:r w:rsidRPr="004F6C62">
        <w:rPr>
          <w:rFonts w:ascii="David" w:eastAsia="Calibri" w:hint="eastAsia"/>
          <w:sz w:val="24"/>
          <w:rtl/>
        </w:rPr>
        <w:t>היא</w:t>
      </w:r>
      <w:r w:rsidRPr="004F6C62">
        <w:rPr>
          <w:rFonts w:ascii="David" w:eastAsia="Calibri"/>
          <w:sz w:val="24"/>
          <w:rtl/>
        </w:rPr>
        <w:t xml:space="preserve"> </w:t>
      </w:r>
      <w:r w:rsidRPr="004F6C62">
        <w:rPr>
          <w:rFonts w:ascii="David" w:eastAsia="Calibri" w:hint="eastAsia"/>
          <w:sz w:val="24"/>
          <w:rtl/>
        </w:rPr>
        <w:t>קלטה</w:t>
      </w:r>
      <w:r w:rsidRPr="004F6C62">
        <w:rPr>
          <w:rFonts w:ascii="David" w:eastAsia="Calibri"/>
          <w:sz w:val="24"/>
          <w:rtl/>
        </w:rPr>
        <w:t xml:space="preserve"> 60,000 </w:t>
      </w:r>
      <w:r w:rsidRPr="004F6C62">
        <w:rPr>
          <w:rFonts w:ascii="David" w:eastAsia="Calibri" w:hint="eastAsia"/>
          <w:sz w:val="24"/>
          <w:rtl/>
        </w:rPr>
        <w:t>מפונים</w:t>
      </w:r>
      <w:r w:rsidRPr="004F6C62">
        <w:rPr>
          <w:rFonts w:ascii="David" w:eastAsia="Calibri"/>
          <w:sz w:val="24"/>
          <w:rtl/>
        </w:rPr>
        <w:t xml:space="preserve"> </w:t>
      </w:r>
      <w:r w:rsidRPr="004F6C62">
        <w:rPr>
          <w:rFonts w:ascii="David" w:eastAsia="Calibri" w:hint="eastAsia"/>
          <w:sz w:val="24"/>
          <w:rtl/>
        </w:rPr>
        <w:t>שהיוו</w:t>
      </w:r>
      <w:r w:rsidRPr="004F6C62">
        <w:rPr>
          <w:rFonts w:ascii="David" w:eastAsia="Calibri"/>
          <w:sz w:val="24"/>
          <w:rtl/>
        </w:rPr>
        <w:t xml:space="preserve"> 43% </w:t>
      </w:r>
      <w:r w:rsidRPr="004F6C62">
        <w:rPr>
          <w:rFonts w:ascii="David" w:eastAsia="Calibri" w:hint="eastAsia"/>
          <w:sz w:val="24"/>
          <w:rtl/>
        </w:rPr>
        <w:t>מכלל</w:t>
      </w:r>
      <w:r w:rsidRPr="004F6C62">
        <w:rPr>
          <w:rFonts w:ascii="David" w:eastAsia="Calibri"/>
          <w:sz w:val="24"/>
          <w:rtl/>
        </w:rPr>
        <w:t xml:space="preserve"> </w:t>
      </w:r>
      <w:r w:rsidRPr="004F6C62">
        <w:rPr>
          <w:rFonts w:ascii="David" w:eastAsia="Calibri" w:hint="eastAsia"/>
          <w:sz w:val="24"/>
          <w:rtl/>
        </w:rPr>
        <w:t>האוכלוסייה</w:t>
      </w:r>
      <w:r w:rsidRPr="004F6C62">
        <w:rPr>
          <w:rFonts w:ascii="David" w:eastAsia="Calibri"/>
          <w:sz w:val="24"/>
          <w:rtl/>
        </w:rPr>
        <w:t xml:space="preserve"> </w:t>
      </w:r>
      <w:r w:rsidRPr="004F6C62">
        <w:rPr>
          <w:rFonts w:ascii="David" w:eastAsia="Calibri" w:hint="eastAsia"/>
          <w:sz w:val="24"/>
          <w:rtl/>
        </w:rPr>
        <w:t>שפונתה</w:t>
      </w:r>
      <w:r w:rsidRPr="004F6C62">
        <w:rPr>
          <w:rFonts w:ascii="David" w:eastAsia="Calibri"/>
          <w:sz w:val="24"/>
          <w:rtl/>
        </w:rPr>
        <w:t xml:space="preserve"> </w:t>
      </w:r>
      <w:r w:rsidRPr="004F6C62">
        <w:rPr>
          <w:rFonts w:ascii="David" w:eastAsia="Calibri" w:hint="eastAsia"/>
          <w:sz w:val="24"/>
          <w:rtl/>
        </w:rPr>
        <w:t>בארץ</w:t>
      </w:r>
      <w:r w:rsidRPr="004F6C62">
        <w:rPr>
          <w:rFonts w:ascii="David" w:eastAsia="Calibri"/>
          <w:sz w:val="24"/>
          <w:rtl/>
        </w:rPr>
        <w:t>.</w:t>
      </w:r>
      <w:r w:rsidRPr="004F6C62">
        <w:rPr>
          <w:rFonts w:ascii="David" w:eastAsia="Calibri" w:hint="cs"/>
          <w:sz w:val="24"/>
          <w:rtl/>
        </w:rPr>
        <w:t xml:space="preserve"> עוד הוסיפה העירייה כי ההירתמות הרחבה שלה ושל תושבי העיר הובילה למתן פתרונות מהירים ומיטביים לתושבים המפונים ולמתפנים העצמאית, מתוך הפגנת ערבות הדדית, מחויבות יוצאת דופן, יוזמה ואחריות חברתית מרשימה, אשר תרמו והובילו לקליטה מיטבית של מפונים בתנאים מאתגרים.</w:t>
      </w:r>
    </w:p>
    <w:bookmarkEnd w:id="16"/>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eastAsia"/>
          <w:b/>
          <w:bCs/>
          <w:sz w:val="24"/>
          <w:rtl/>
        </w:rPr>
        <w:t>פינוי</w:t>
      </w:r>
      <w:r w:rsidRPr="004F6C62">
        <w:rPr>
          <w:rFonts w:ascii="David" w:eastAsia="Calibri"/>
          <w:b/>
          <w:bCs/>
          <w:sz w:val="24"/>
          <w:rtl/>
        </w:rPr>
        <w:t xml:space="preserve"> אוכלוסייה לרשויות שבהן מספר התושבים מועט ביחס למספר המפונים עלול להקשות על התמודדות הרשויות עם מתן שירותים הן למפונים והן </w:t>
      </w:r>
      <w:r w:rsidRPr="004F6C62">
        <w:rPr>
          <w:rFonts w:ascii="David" w:eastAsia="Calibri" w:hint="eastAsia"/>
          <w:b/>
          <w:bCs/>
          <w:sz w:val="24"/>
          <w:rtl/>
        </w:rPr>
        <w:t>לתושביהן</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eastAsia"/>
          <w:b/>
          <w:bCs/>
          <w:sz w:val="24"/>
          <w:rtl/>
        </w:rPr>
        <w:t>שכן</w:t>
      </w:r>
      <w:r w:rsidRPr="004F6C62">
        <w:rPr>
          <w:rFonts w:ascii="David" w:eastAsia="Calibri"/>
          <w:b/>
          <w:bCs/>
          <w:sz w:val="24"/>
          <w:rtl/>
        </w:rPr>
        <w:t xml:space="preserve"> מלכתחילה הרשות </w:t>
      </w:r>
      <w:r w:rsidRPr="004F6C62">
        <w:rPr>
          <w:rFonts w:ascii="David" w:eastAsia="Calibri" w:hint="cs"/>
          <w:b/>
          <w:bCs/>
          <w:sz w:val="24"/>
          <w:rtl/>
        </w:rPr>
        <w:t>ערוכה</w:t>
      </w:r>
      <w:r w:rsidRPr="004F6C62">
        <w:rPr>
          <w:rFonts w:ascii="David" w:eastAsia="Calibri"/>
          <w:b/>
          <w:bCs/>
          <w:sz w:val="24"/>
          <w:rtl/>
        </w:rPr>
        <w:t xml:space="preserve"> </w:t>
      </w:r>
      <w:r w:rsidRPr="004F6C62">
        <w:rPr>
          <w:rFonts w:ascii="David" w:eastAsia="Calibri" w:hint="cs"/>
          <w:b/>
          <w:bCs/>
          <w:sz w:val="24"/>
          <w:rtl/>
        </w:rPr>
        <w:t xml:space="preserve">בעת שגרה </w:t>
      </w:r>
      <w:r w:rsidRPr="004F6C62">
        <w:rPr>
          <w:rFonts w:ascii="David" w:eastAsia="Calibri"/>
          <w:b/>
          <w:bCs/>
          <w:sz w:val="24"/>
          <w:rtl/>
        </w:rPr>
        <w:t xml:space="preserve">לספק </w:t>
      </w:r>
      <w:r w:rsidRPr="004F6C62">
        <w:rPr>
          <w:rFonts w:ascii="David" w:eastAsia="Calibri" w:hint="eastAsia"/>
          <w:b/>
          <w:bCs/>
          <w:sz w:val="24"/>
          <w:rtl/>
        </w:rPr>
        <w:t>את</w:t>
      </w:r>
      <w:r w:rsidRPr="004F6C62">
        <w:rPr>
          <w:rFonts w:ascii="David" w:eastAsia="Calibri"/>
          <w:b/>
          <w:bCs/>
          <w:sz w:val="24"/>
          <w:rtl/>
        </w:rPr>
        <w:t xml:space="preserve"> </w:t>
      </w:r>
      <w:r w:rsidRPr="004F6C62">
        <w:rPr>
          <w:rFonts w:ascii="David" w:eastAsia="Calibri" w:hint="eastAsia"/>
          <w:b/>
          <w:bCs/>
          <w:sz w:val="24"/>
          <w:rtl/>
        </w:rPr>
        <w:t xml:space="preserve">צורכי </w:t>
      </w:r>
      <w:r w:rsidRPr="004F6C62">
        <w:rPr>
          <w:rFonts w:ascii="David" w:eastAsia="Calibri"/>
          <w:b/>
          <w:bCs/>
          <w:sz w:val="24"/>
          <w:rtl/>
        </w:rPr>
        <w:t>תושביה בלבד</w:t>
      </w:r>
      <w:r w:rsidRPr="004F6C62">
        <w:rPr>
          <w:rFonts w:ascii="David" w:eastAsia="Calibri" w:hint="cs"/>
          <w:b/>
          <w:bCs/>
          <w:sz w:val="24"/>
          <w:rtl/>
        </w:rPr>
        <w:t>,</w:t>
      </w:r>
      <w:r w:rsidRPr="004F6C62">
        <w:rPr>
          <w:rFonts w:ascii="David" w:eastAsia="Calibri"/>
          <w:b/>
          <w:bCs/>
          <w:sz w:val="24"/>
          <w:rtl/>
        </w:rPr>
        <w:t xml:space="preserve"> ש</w:t>
      </w:r>
      <w:r w:rsidRPr="004F6C62">
        <w:rPr>
          <w:rFonts w:ascii="David" w:eastAsia="Calibri" w:hint="cs"/>
          <w:b/>
          <w:bCs/>
          <w:sz w:val="24"/>
          <w:rtl/>
        </w:rPr>
        <w:t xml:space="preserve">לעיתים </w:t>
      </w:r>
      <w:r w:rsidRPr="004F6C62">
        <w:rPr>
          <w:rFonts w:ascii="David" w:eastAsia="Calibri"/>
          <w:b/>
          <w:bCs/>
          <w:sz w:val="24"/>
          <w:rtl/>
        </w:rPr>
        <w:t>מספר</w:t>
      </w:r>
      <w:r w:rsidRPr="004F6C62">
        <w:rPr>
          <w:rFonts w:ascii="David" w:eastAsia="Calibri" w:hint="eastAsia"/>
          <w:b/>
          <w:bCs/>
          <w:sz w:val="24"/>
          <w:rtl/>
        </w:rPr>
        <w:t>ם</w:t>
      </w:r>
      <w:r w:rsidRPr="004F6C62">
        <w:rPr>
          <w:rFonts w:ascii="David" w:eastAsia="Calibri"/>
          <w:b/>
          <w:bCs/>
          <w:sz w:val="24"/>
          <w:rtl/>
        </w:rPr>
        <w:t xml:space="preserve"> קטן הרבה </w:t>
      </w:r>
      <w:r w:rsidRPr="004F6C62">
        <w:rPr>
          <w:rFonts w:ascii="David" w:eastAsia="Calibri" w:hint="cs"/>
          <w:b/>
          <w:bCs/>
          <w:sz w:val="24"/>
          <w:rtl/>
        </w:rPr>
        <w:t xml:space="preserve">יותר </w:t>
      </w:r>
      <w:r w:rsidRPr="004F6C62">
        <w:rPr>
          <w:rFonts w:ascii="David" w:eastAsia="Calibri"/>
          <w:b/>
          <w:bCs/>
          <w:sz w:val="24"/>
          <w:rtl/>
        </w:rPr>
        <w:t xml:space="preserve">ממספר המפונים. </w:t>
      </w:r>
      <w:r w:rsidRPr="004F6C62">
        <w:rPr>
          <w:rFonts w:ascii="David" w:eastAsia="Calibri" w:hint="eastAsia"/>
          <w:b/>
          <w:bCs/>
          <w:sz w:val="24"/>
          <w:rtl/>
        </w:rPr>
        <w:t>אין</w:t>
      </w:r>
      <w:r w:rsidRPr="004F6C62">
        <w:rPr>
          <w:rFonts w:ascii="David" w:eastAsia="Calibri"/>
          <w:b/>
          <w:bCs/>
          <w:sz w:val="24"/>
          <w:rtl/>
        </w:rPr>
        <w:t xml:space="preserve"> דין שהייה של תיירים</w:t>
      </w:r>
      <w:r w:rsidRPr="004F6C62">
        <w:rPr>
          <w:rFonts w:ascii="David" w:eastAsia="Calibri" w:hint="cs"/>
          <w:b/>
          <w:bCs/>
          <w:sz w:val="24"/>
          <w:rtl/>
        </w:rPr>
        <w:t xml:space="preserve"> (למשל בעיר אילת ובמועצה האזורית תמר)</w:t>
      </w:r>
      <w:r w:rsidRPr="004F6C62">
        <w:rPr>
          <w:rFonts w:ascii="David" w:eastAsia="Calibri"/>
          <w:b/>
          <w:bCs/>
          <w:sz w:val="24"/>
          <w:rtl/>
        </w:rPr>
        <w:t xml:space="preserve"> </w:t>
      </w:r>
      <w:r w:rsidRPr="004F6C62">
        <w:rPr>
          <w:rFonts w:ascii="David" w:eastAsia="Calibri" w:hint="eastAsia"/>
          <w:b/>
          <w:bCs/>
          <w:sz w:val="24"/>
          <w:rtl/>
        </w:rPr>
        <w:t>כדין</w:t>
      </w:r>
      <w:r w:rsidRPr="004F6C62">
        <w:rPr>
          <w:rFonts w:ascii="David" w:eastAsia="Calibri"/>
          <w:b/>
          <w:bCs/>
          <w:sz w:val="24"/>
          <w:rtl/>
        </w:rPr>
        <w:t xml:space="preserve"> </w:t>
      </w:r>
      <w:r w:rsidRPr="004F6C62">
        <w:rPr>
          <w:rFonts w:ascii="David" w:eastAsia="Calibri" w:hint="cs"/>
          <w:b/>
          <w:bCs/>
          <w:sz w:val="24"/>
          <w:rtl/>
        </w:rPr>
        <w:t xml:space="preserve">שהייה של </w:t>
      </w:r>
      <w:r w:rsidRPr="004F6C62">
        <w:rPr>
          <w:rFonts w:ascii="David" w:eastAsia="Calibri" w:hint="eastAsia"/>
          <w:b/>
          <w:bCs/>
          <w:sz w:val="24"/>
          <w:rtl/>
        </w:rPr>
        <w:t>אוכלוסיית</w:t>
      </w:r>
      <w:r w:rsidRPr="004F6C62">
        <w:rPr>
          <w:rFonts w:ascii="David" w:eastAsia="Calibri"/>
          <w:b/>
          <w:bCs/>
          <w:sz w:val="24"/>
          <w:rtl/>
        </w:rPr>
        <w:t xml:space="preserve"> מפונים </w:t>
      </w:r>
      <w:r w:rsidRPr="004F6C62">
        <w:rPr>
          <w:rFonts w:ascii="David" w:eastAsia="Calibri" w:hint="eastAsia"/>
          <w:b/>
          <w:bCs/>
          <w:sz w:val="24"/>
          <w:rtl/>
        </w:rPr>
        <w:t>הדורשת</w:t>
      </w:r>
      <w:r w:rsidRPr="004F6C62">
        <w:rPr>
          <w:rFonts w:ascii="David" w:eastAsia="Calibri"/>
          <w:b/>
          <w:bCs/>
          <w:sz w:val="24"/>
          <w:rtl/>
        </w:rPr>
        <w:t xml:space="preserve"> מעטפת רחבה בתחומים כמו חינוך, בריאות, רווחה </w:t>
      </w:r>
      <w:r w:rsidRPr="004F6C62">
        <w:rPr>
          <w:rFonts w:ascii="David" w:eastAsia="Calibri" w:hint="eastAsia"/>
          <w:b/>
          <w:bCs/>
          <w:sz w:val="24"/>
          <w:rtl/>
        </w:rPr>
        <w:t>והפגה</w:t>
      </w:r>
      <w:r w:rsidRPr="004F6C62">
        <w:rPr>
          <w:rFonts w:ascii="David" w:eastAsia="Calibri" w:hint="cs"/>
          <w:b/>
          <w:bCs/>
          <w:sz w:val="24"/>
          <w:rtl/>
        </w:rPr>
        <w:t>,</w:t>
      </w:r>
      <w:r w:rsidRPr="004F6C62">
        <w:rPr>
          <w:rFonts w:ascii="David" w:eastAsia="Calibri"/>
          <w:b/>
          <w:bCs/>
          <w:sz w:val="24"/>
          <w:rtl/>
        </w:rPr>
        <w:t xml:space="preserve"> ואינה מסתפקת רק בשירותים מוניציפליים גרידא. </w:t>
      </w:r>
      <w:r w:rsidRPr="004F6C62">
        <w:rPr>
          <w:rFonts w:ascii="David" w:eastAsia="Calibri" w:hint="eastAsia"/>
          <w:b/>
          <w:bCs/>
          <w:sz w:val="24"/>
          <w:rtl/>
        </w:rPr>
        <w:t>במצב</w:t>
      </w:r>
      <w:r w:rsidRPr="004F6C62">
        <w:rPr>
          <w:rFonts w:ascii="David" w:eastAsia="Calibri"/>
          <w:b/>
          <w:bCs/>
          <w:sz w:val="24"/>
          <w:rtl/>
        </w:rPr>
        <w:t xml:space="preserve"> כזה </w:t>
      </w:r>
      <w:r w:rsidRPr="004F6C62">
        <w:rPr>
          <w:rFonts w:ascii="David" w:eastAsia="Calibri" w:hint="cs"/>
          <w:b/>
          <w:bCs/>
          <w:sz w:val="24"/>
          <w:rtl/>
        </w:rPr>
        <w:t>יש</w:t>
      </w:r>
      <w:r w:rsidRPr="004F6C62">
        <w:rPr>
          <w:rFonts w:ascii="David" w:eastAsia="Calibri"/>
          <w:b/>
          <w:bCs/>
          <w:sz w:val="24"/>
          <w:rtl/>
        </w:rPr>
        <w:t xml:space="preserve"> תלות </w:t>
      </w:r>
      <w:r w:rsidRPr="004F6C62">
        <w:rPr>
          <w:rFonts w:ascii="David" w:eastAsia="Calibri" w:hint="cs"/>
          <w:b/>
          <w:bCs/>
          <w:sz w:val="24"/>
          <w:rtl/>
        </w:rPr>
        <w:t>גבוהה</w:t>
      </w:r>
      <w:r w:rsidRPr="004F6C62">
        <w:rPr>
          <w:rFonts w:ascii="David" w:eastAsia="Calibri"/>
          <w:b/>
          <w:bCs/>
          <w:sz w:val="24"/>
          <w:rtl/>
        </w:rPr>
        <w:t xml:space="preserve"> של הרשות הקולטת בתמיכה </w:t>
      </w:r>
      <w:r w:rsidRPr="004F6C62">
        <w:rPr>
          <w:rFonts w:ascii="David" w:eastAsia="Calibri" w:hint="eastAsia"/>
          <w:b/>
          <w:bCs/>
          <w:sz w:val="24"/>
          <w:rtl/>
        </w:rPr>
        <w:t>ובעזרה</w:t>
      </w:r>
      <w:r w:rsidRPr="004F6C62">
        <w:rPr>
          <w:rFonts w:ascii="David" w:eastAsia="Calibri"/>
          <w:b/>
          <w:bCs/>
          <w:sz w:val="24"/>
          <w:rtl/>
        </w:rPr>
        <w:t xml:space="preserve"> של משרדי ממשלה וגופי</w:t>
      </w:r>
      <w:r w:rsidRPr="004F6C62">
        <w:rPr>
          <w:rFonts w:ascii="David" w:eastAsia="Calibri" w:hint="eastAsia"/>
          <w:b/>
          <w:bCs/>
          <w:sz w:val="24"/>
          <w:rtl/>
        </w:rPr>
        <w:t>ם</w:t>
      </w:r>
      <w:r w:rsidRPr="004F6C62">
        <w:rPr>
          <w:rFonts w:ascii="David" w:eastAsia="Calibri"/>
          <w:b/>
          <w:bCs/>
          <w:sz w:val="24"/>
          <w:rtl/>
        </w:rPr>
        <w:t xml:space="preserve"> </w:t>
      </w:r>
      <w:r w:rsidRPr="004F6C62">
        <w:rPr>
          <w:rFonts w:ascii="David" w:eastAsia="Calibri" w:hint="cs"/>
          <w:b/>
          <w:bCs/>
          <w:sz w:val="24"/>
          <w:rtl/>
        </w:rPr>
        <w:t xml:space="preserve">ציבוריים </w:t>
      </w:r>
      <w:r w:rsidRPr="004F6C62">
        <w:rPr>
          <w:rFonts w:ascii="David" w:eastAsia="Calibri" w:hint="eastAsia"/>
          <w:b/>
          <w:bCs/>
          <w:sz w:val="24"/>
          <w:rtl/>
        </w:rPr>
        <w:t>אחרים</w:t>
      </w:r>
      <w:r w:rsidRPr="004F6C62">
        <w:rPr>
          <w:rFonts w:ascii="David" w:eastAsia="Calibri" w:hint="cs"/>
          <w:b/>
          <w:bCs/>
          <w:sz w:val="24"/>
          <w:rtl/>
        </w:rPr>
        <w:t xml:space="preserve">, כפי שגם צוין בתוכניות </w:t>
      </w:r>
      <w:r w:rsidRPr="004F6C62">
        <w:rPr>
          <w:rFonts w:eastAsia="Calibri" w:hint="cs"/>
          <w:b/>
          <w:bCs/>
          <w:rtl/>
        </w:rPr>
        <w:t xml:space="preserve">המענה </w:t>
      </w:r>
      <w:r w:rsidRPr="004F6C62">
        <w:rPr>
          <w:rFonts w:ascii="David" w:eastAsia="Calibri" w:hint="cs"/>
          <w:b/>
          <w:bCs/>
          <w:sz w:val="24"/>
          <w:rtl/>
        </w:rPr>
        <w:t>של עיריית אילת והמועצה האזורית תמר לתרחיש הייחוס שכלל קליטת עשרות אלפי מפונים</w:t>
      </w:r>
      <w:r w:rsidRPr="004F6C62">
        <w:rPr>
          <w:rFonts w:ascii="David" w:eastAsia="Calibri"/>
          <w:b/>
          <w:bCs/>
          <w:sz w:val="24"/>
          <w:rtl/>
        </w:rPr>
        <w:t>.</w:t>
      </w:r>
      <w:r w:rsidRPr="004F6C62">
        <w:rPr>
          <w:rFonts w:ascii="David" w:eastAsia="Calibri" w:hint="cs"/>
          <w:b/>
          <w:bCs/>
          <w:sz w:val="24"/>
          <w:rtl/>
        </w:rPr>
        <w:t xml:space="preserve"> </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 xml:space="preserve">יצוין כי </w:t>
      </w:r>
      <w:r w:rsidRPr="004F6C62">
        <w:rPr>
          <w:rFonts w:ascii="David" w:eastAsia="Calibri" w:hint="eastAsia"/>
          <w:b/>
          <w:bCs/>
          <w:sz w:val="24"/>
          <w:rtl/>
        </w:rPr>
        <w:t>כבר</w:t>
      </w:r>
      <w:r w:rsidRPr="004F6C62">
        <w:rPr>
          <w:rFonts w:ascii="David" w:eastAsia="Calibri"/>
          <w:b/>
          <w:bCs/>
          <w:sz w:val="24"/>
          <w:rtl/>
        </w:rPr>
        <w:t xml:space="preserve"> </w:t>
      </w:r>
      <w:r w:rsidRPr="004F6C62">
        <w:rPr>
          <w:rFonts w:ascii="David" w:eastAsia="Calibri" w:hint="eastAsia"/>
          <w:b/>
          <w:bCs/>
          <w:sz w:val="24"/>
          <w:rtl/>
        </w:rPr>
        <w:t>במסגרת</w:t>
      </w:r>
      <w:r w:rsidRPr="004F6C62">
        <w:rPr>
          <w:rFonts w:ascii="David" w:eastAsia="Calibri"/>
          <w:b/>
          <w:bCs/>
          <w:sz w:val="24"/>
          <w:rtl/>
        </w:rPr>
        <w:t xml:space="preserve"> היערכות</w:t>
      </w:r>
      <w:r w:rsidRPr="004F6C62">
        <w:rPr>
          <w:rFonts w:ascii="David" w:eastAsia="Calibri" w:hint="cs"/>
          <w:b/>
          <w:bCs/>
          <w:sz w:val="24"/>
          <w:rtl/>
        </w:rPr>
        <w:t>ן</w:t>
      </w:r>
      <w:r w:rsidRPr="004F6C62">
        <w:rPr>
          <w:rFonts w:ascii="David" w:eastAsia="Calibri"/>
          <w:b/>
          <w:bCs/>
          <w:sz w:val="24"/>
          <w:rtl/>
        </w:rPr>
        <w:t xml:space="preserve"> של</w:t>
      </w:r>
      <w:r w:rsidRPr="004F6C62">
        <w:rPr>
          <w:rFonts w:ascii="David" w:eastAsia="Calibri" w:hint="cs"/>
          <w:b/>
          <w:bCs/>
          <w:sz w:val="24"/>
          <w:rtl/>
        </w:rPr>
        <w:t xml:space="preserve"> עיריית</w:t>
      </w:r>
      <w:r w:rsidRPr="004F6C62">
        <w:rPr>
          <w:rFonts w:ascii="David" w:eastAsia="Calibri"/>
          <w:b/>
          <w:bCs/>
          <w:sz w:val="24"/>
          <w:rtl/>
        </w:rPr>
        <w:t xml:space="preserve"> </w:t>
      </w:r>
      <w:r w:rsidRPr="004F6C62">
        <w:rPr>
          <w:rFonts w:ascii="David" w:eastAsia="Calibri" w:hint="eastAsia"/>
          <w:b/>
          <w:bCs/>
          <w:sz w:val="24"/>
          <w:rtl/>
        </w:rPr>
        <w:t>אילת</w:t>
      </w:r>
      <w:r w:rsidRPr="004F6C62">
        <w:rPr>
          <w:rFonts w:ascii="David" w:eastAsia="Calibri"/>
          <w:b/>
          <w:bCs/>
          <w:sz w:val="24"/>
          <w:rtl/>
        </w:rPr>
        <w:t xml:space="preserve"> </w:t>
      </w:r>
      <w:r w:rsidRPr="004F6C62">
        <w:rPr>
          <w:rFonts w:ascii="David" w:eastAsia="Calibri" w:hint="cs"/>
          <w:b/>
          <w:bCs/>
          <w:sz w:val="24"/>
          <w:rtl/>
        </w:rPr>
        <w:t>והמועצה האזורית תמר לתרחישי הייחוס הן הכירו בכך ש</w:t>
      </w:r>
      <w:bookmarkStart w:id="19" w:name="_Hlk173658497"/>
      <w:r w:rsidRPr="004F6C62">
        <w:rPr>
          <w:rFonts w:ascii="David" w:eastAsia="Calibri"/>
          <w:b/>
          <w:bCs/>
          <w:sz w:val="24"/>
          <w:rtl/>
        </w:rPr>
        <w:t xml:space="preserve">כדי לתת מענה בסיסי </w:t>
      </w:r>
      <w:r w:rsidRPr="004F6C62">
        <w:rPr>
          <w:rFonts w:ascii="David" w:eastAsia="Calibri" w:hint="eastAsia"/>
          <w:b/>
          <w:bCs/>
          <w:sz w:val="24"/>
          <w:rtl/>
        </w:rPr>
        <w:t>למפונים</w:t>
      </w:r>
      <w:r w:rsidRPr="004F6C62">
        <w:rPr>
          <w:rFonts w:ascii="David" w:eastAsia="Calibri"/>
          <w:b/>
          <w:bCs/>
          <w:sz w:val="24"/>
          <w:rtl/>
        </w:rPr>
        <w:t xml:space="preserve"> הרבים שישהו בעיר</w:t>
      </w:r>
      <w:r w:rsidRPr="004F6C62">
        <w:rPr>
          <w:rFonts w:ascii="David" w:eastAsia="Calibri" w:hint="cs"/>
          <w:b/>
          <w:bCs/>
          <w:sz w:val="24"/>
          <w:rtl/>
        </w:rPr>
        <w:t xml:space="preserve"> הן י</w:t>
      </w:r>
      <w:r w:rsidRPr="004F6C62">
        <w:rPr>
          <w:rFonts w:ascii="David" w:eastAsia="Calibri"/>
          <w:b/>
          <w:bCs/>
          <w:sz w:val="24"/>
          <w:rtl/>
        </w:rPr>
        <w:t>זדקק</w:t>
      </w:r>
      <w:r w:rsidRPr="004F6C62">
        <w:rPr>
          <w:rFonts w:ascii="David" w:eastAsia="Calibri" w:hint="cs"/>
          <w:b/>
          <w:bCs/>
          <w:sz w:val="24"/>
          <w:rtl/>
        </w:rPr>
        <w:t>ו</w:t>
      </w:r>
      <w:r w:rsidRPr="004F6C62">
        <w:rPr>
          <w:rFonts w:ascii="David" w:eastAsia="Calibri"/>
          <w:b/>
          <w:bCs/>
          <w:sz w:val="24"/>
          <w:rtl/>
        </w:rPr>
        <w:t xml:space="preserve"> למשאבים ולאמצעים רבים </w:t>
      </w:r>
      <w:r w:rsidRPr="004F6C62">
        <w:rPr>
          <w:rFonts w:ascii="David" w:eastAsia="Calibri" w:hint="eastAsia"/>
          <w:b/>
          <w:bCs/>
          <w:sz w:val="24"/>
          <w:rtl/>
        </w:rPr>
        <w:t>שאינם</w:t>
      </w:r>
      <w:r w:rsidRPr="004F6C62">
        <w:rPr>
          <w:rFonts w:ascii="David" w:eastAsia="Calibri"/>
          <w:b/>
          <w:bCs/>
          <w:sz w:val="24"/>
          <w:rtl/>
        </w:rPr>
        <w:t xml:space="preserve"> עומדים לרשות</w:t>
      </w:r>
      <w:r w:rsidRPr="004F6C62">
        <w:rPr>
          <w:rFonts w:ascii="David" w:eastAsia="Calibri" w:hint="eastAsia"/>
          <w:b/>
          <w:bCs/>
          <w:sz w:val="24"/>
          <w:rtl/>
        </w:rPr>
        <w:t>ן</w:t>
      </w:r>
      <w:r w:rsidRPr="004F6C62">
        <w:rPr>
          <w:rFonts w:ascii="David" w:eastAsia="Calibri"/>
          <w:b/>
          <w:bCs/>
          <w:sz w:val="24"/>
          <w:rtl/>
        </w:rPr>
        <w:t xml:space="preserve"> בעת </w:t>
      </w:r>
      <w:r w:rsidRPr="004F6C62">
        <w:rPr>
          <w:rFonts w:ascii="David" w:eastAsia="Calibri" w:hint="cs"/>
          <w:b/>
          <w:bCs/>
          <w:sz w:val="24"/>
          <w:rtl/>
        </w:rPr>
        <w:t>שגרה</w:t>
      </w:r>
      <w:bookmarkEnd w:id="19"/>
      <w:r w:rsidRPr="004F6C62">
        <w:rPr>
          <w:rFonts w:ascii="David" w:eastAsia="Calibri"/>
          <w:b/>
          <w:bCs/>
          <w:sz w:val="24"/>
          <w:rtl/>
        </w:rPr>
        <w:t>.</w:t>
      </w:r>
      <w:r w:rsidRPr="004F6C62">
        <w:rPr>
          <w:rFonts w:ascii="David" w:eastAsia="Calibri"/>
          <w:sz w:val="24"/>
          <w:rtl/>
        </w:rPr>
        <w:t xml:space="preserve"> </w:t>
      </w:r>
      <w:r w:rsidRPr="004F6C62">
        <w:rPr>
          <w:rFonts w:ascii="David" w:eastAsia="Calibri" w:hint="eastAsia"/>
          <w:b/>
          <w:bCs/>
          <w:sz w:val="24"/>
          <w:rtl/>
        </w:rPr>
        <w:t>נמצא</w:t>
      </w:r>
      <w:r w:rsidRPr="004F6C62">
        <w:rPr>
          <w:rFonts w:ascii="David" w:eastAsia="Calibri"/>
          <w:b/>
          <w:bCs/>
          <w:sz w:val="24"/>
          <w:rtl/>
        </w:rPr>
        <w:t xml:space="preserve"> כי לא הייתה ת</w:t>
      </w:r>
      <w:r w:rsidRPr="004F6C62">
        <w:rPr>
          <w:rFonts w:ascii="David" w:eastAsia="Calibri" w:hint="cs"/>
          <w:b/>
          <w:bCs/>
          <w:sz w:val="24"/>
          <w:rtl/>
        </w:rPr>
        <w:t>ו</w:t>
      </w:r>
      <w:r w:rsidRPr="004F6C62">
        <w:rPr>
          <w:rFonts w:ascii="David" w:eastAsia="Calibri"/>
          <w:b/>
          <w:bCs/>
          <w:sz w:val="24"/>
          <w:rtl/>
        </w:rPr>
        <w:t>כנית ממשלתית ייעודית ל</w:t>
      </w:r>
      <w:r w:rsidRPr="004F6C62">
        <w:rPr>
          <w:rFonts w:ascii="David" w:eastAsia="Calibri" w:hint="cs"/>
          <w:b/>
          <w:bCs/>
          <w:sz w:val="24"/>
          <w:rtl/>
        </w:rPr>
        <w:t>מתן מענה ל</w:t>
      </w:r>
      <w:r w:rsidRPr="004F6C62">
        <w:rPr>
          <w:rFonts w:ascii="David" w:eastAsia="Calibri"/>
          <w:b/>
          <w:bCs/>
          <w:sz w:val="24"/>
          <w:rtl/>
        </w:rPr>
        <w:t xml:space="preserve">קליטת מפונים ברשויות </w:t>
      </w:r>
      <w:r w:rsidRPr="004F6C62">
        <w:rPr>
          <w:rFonts w:ascii="David" w:eastAsia="Calibri" w:hint="eastAsia"/>
          <w:b/>
          <w:bCs/>
          <w:sz w:val="24"/>
          <w:rtl/>
        </w:rPr>
        <w:t>אלו</w:t>
      </w:r>
      <w:r w:rsidRPr="004F6C62">
        <w:rPr>
          <w:rFonts w:ascii="David" w:eastAsia="Calibri" w:hint="cs"/>
          <w:b/>
          <w:bCs/>
          <w:sz w:val="24"/>
          <w:rtl/>
        </w:rPr>
        <w:t xml:space="preserve"> באופן שמספר הנקלטים יעלה על מספר התושבים באופן ניכר</w:t>
      </w:r>
      <w:r w:rsidRPr="004F6C62">
        <w:rPr>
          <w:rFonts w:ascii="David" w:eastAsia="Calibri"/>
          <w:b/>
          <w:bCs/>
          <w:sz w:val="24"/>
          <w:rtl/>
        </w:rPr>
        <w:t>.</w:t>
      </w:r>
      <w:r w:rsidRPr="004F6C62">
        <w:rPr>
          <w:rFonts w:ascii="David" w:eastAsia="Calibri" w:hint="eastAsia"/>
          <w:b/>
          <w:bCs/>
          <w:sz w:val="24"/>
          <w:rtl/>
        </w:rPr>
        <w:t xml:space="preserve"> </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lastRenderedPageBreak/>
        <w:t xml:space="preserve">רח"ל מסרה </w:t>
      </w:r>
      <w:r w:rsidRPr="004F6C62">
        <w:rPr>
          <w:rFonts w:ascii="David" w:eastAsia="Calibri" w:hint="eastAsia"/>
          <w:sz w:val="24"/>
          <w:rtl/>
        </w:rPr>
        <w:t>בתשובתה</w:t>
      </w:r>
      <w:r w:rsidRPr="004F6C62">
        <w:rPr>
          <w:rFonts w:ascii="David" w:eastAsia="Calibri"/>
          <w:sz w:val="24"/>
          <w:rtl/>
        </w:rPr>
        <w:t xml:space="preserve"> </w:t>
      </w:r>
      <w:r w:rsidRPr="004F6C62">
        <w:rPr>
          <w:rFonts w:ascii="David" w:eastAsia="Calibri" w:hint="eastAsia"/>
          <w:sz w:val="24"/>
          <w:rtl/>
        </w:rPr>
        <w:t>מינואר</w:t>
      </w:r>
      <w:r w:rsidRPr="004F6C62">
        <w:rPr>
          <w:rFonts w:ascii="David" w:eastAsia="Calibri"/>
          <w:sz w:val="24"/>
          <w:rtl/>
        </w:rPr>
        <w:t xml:space="preserve"> 2025</w:t>
      </w:r>
      <w:r w:rsidRPr="004F6C62">
        <w:rPr>
          <w:rFonts w:ascii="David" w:eastAsia="Calibri" w:hint="cs"/>
          <w:sz w:val="24"/>
          <w:rtl/>
        </w:rPr>
        <w:t xml:space="preserve"> </w:t>
      </w:r>
      <w:r w:rsidRPr="004F6C62">
        <w:rPr>
          <w:rFonts w:ascii="David" w:eastAsia="Calibri"/>
          <w:sz w:val="24"/>
          <w:rtl/>
        </w:rPr>
        <w:t xml:space="preserve">כי נדרשת התייחסות למצב </w:t>
      </w:r>
      <w:r w:rsidRPr="004F6C62">
        <w:rPr>
          <w:rFonts w:ascii="David" w:eastAsia="Calibri" w:hint="cs"/>
          <w:sz w:val="24"/>
          <w:rtl/>
        </w:rPr>
        <w:t>ש</w:t>
      </w:r>
      <w:r w:rsidRPr="004F6C62">
        <w:rPr>
          <w:rFonts w:ascii="David" w:eastAsia="Calibri"/>
          <w:sz w:val="24"/>
          <w:rtl/>
        </w:rPr>
        <w:t>בו הצורך בקליטה עולה על היערכות המדינה ו</w:t>
      </w:r>
      <w:r w:rsidRPr="004F6C62">
        <w:rPr>
          <w:rFonts w:ascii="David" w:eastAsia="Calibri" w:hint="eastAsia"/>
          <w:sz w:val="24"/>
          <w:rtl/>
        </w:rPr>
        <w:t>על</w:t>
      </w:r>
      <w:r w:rsidRPr="004F6C62">
        <w:rPr>
          <w:rFonts w:ascii="David" w:eastAsia="Calibri"/>
          <w:sz w:val="24"/>
          <w:rtl/>
        </w:rPr>
        <w:t xml:space="preserve"> המענה </w:t>
      </w:r>
      <w:r w:rsidRPr="004F6C62">
        <w:rPr>
          <w:rFonts w:ascii="David" w:eastAsia="Calibri" w:hint="cs"/>
          <w:sz w:val="24"/>
          <w:rtl/>
        </w:rPr>
        <w:t xml:space="preserve">המרבי האפשרי </w:t>
      </w:r>
      <w:r w:rsidRPr="004F6C62">
        <w:rPr>
          <w:rFonts w:ascii="David" w:eastAsia="Calibri"/>
          <w:sz w:val="24"/>
          <w:rtl/>
        </w:rPr>
        <w:t xml:space="preserve">שהיא מספקת. </w:t>
      </w:r>
      <w:r w:rsidRPr="004F6C62">
        <w:rPr>
          <w:rFonts w:ascii="David" w:eastAsia="Calibri" w:hint="cs"/>
          <w:sz w:val="24"/>
          <w:rtl/>
        </w:rPr>
        <w:t xml:space="preserve">יצוין כי </w:t>
      </w:r>
      <w:r w:rsidRPr="004F6C62">
        <w:rPr>
          <w:rFonts w:ascii="David" w:eastAsia="Calibri"/>
          <w:sz w:val="24"/>
          <w:rtl/>
        </w:rPr>
        <w:t xml:space="preserve">המדינה </w:t>
      </w:r>
      <w:r w:rsidRPr="004F6C62">
        <w:rPr>
          <w:rFonts w:ascii="David" w:eastAsia="Calibri" w:hint="cs"/>
          <w:sz w:val="24"/>
          <w:rtl/>
        </w:rPr>
        <w:t xml:space="preserve">נערכת </w:t>
      </w:r>
      <w:r w:rsidRPr="004F6C62">
        <w:rPr>
          <w:rFonts w:ascii="David" w:eastAsia="Calibri"/>
          <w:sz w:val="24"/>
          <w:rtl/>
        </w:rPr>
        <w:t>לקליטת כ-300,000 תושבים על פי התרחישים השוני</w:t>
      </w:r>
      <w:r w:rsidRPr="004F6C62">
        <w:rPr>
          <w:rFonts w:ascii="David" w:eastAsia="Calibri" w:hint="eastAsia"/>
          <w:sz w:val="24"/>
          <w:rtl/>
        </w:rPr>
        <w:t>ם</w:t>
      </w:r>
      <w:r w:rsidRPr="004F6C62">
        <w:rPr>
          <w:rFonts w:ascii="David" w:eastAsia="Calibri"/>
          <w:sz w:val="24"/>
          <w:rtl/>
        </w:rPr>
        <w:t xml:space="preserve"> שנקבעו.</w:t>
      </w:r>
    </w:p>
    <w:bookmarkEnd w:id="17"/>
    <w:p w:rsidR="004F6C62" w:rsidRPr="004F6C62" w:rsidRDefault="004F6C62" w:rsidP="00E34DF9">
      <w:pPr>
        <w:spacing w:line="269" w:lineRule="auto"/>
        <w:rPr>
          <w:rFonts w:ascii="David" w:eastAsia="Calibri"/>
          <w:sz w:val="24"/>
          <w:rtl/>
        </w:rPr>
      </w:pPr>
    </w:p>
    <w:p w:rsidR="004F6C62" w:rsidRDefault="004F6C62" w:rsidP="00E34DF9">
      <w:pPr>
        <w:spacing w:line="269" w:lineRule="auto"/>
        <w:rPr>
          <w:rFonts w:eastAsia="Calibri"/>
          <w:rtl/>
        </w:rPr>
      </w:pPr>
      <w:r w:rsidRPr="004F6C62">
        <w:rPr>
          <w:rFonts w:ascii="David" w:eastAsia="Calibri" w:hint="cs"/>
          <w:sz w:val="24"/>
          <w:rtl/>
        </w:rPr>
        <w:t xml:space="preserve">משרד הפנים מסר בתשובתו </w:t>
      </w:r>
      <w:r w:rsidRPr="004F6C62">
        <w:rPr>
          <w:rFonts w:eastAsia="Calibri" w:hint="cs"/>
          <w:rtl/>
        </w:rPr>
        <w:t>במאי 2025 כי</w:t>
      </w:r>
      <w:r w:rsidRPr="004F6C62">
        <w:rPr>
          <w:rFonts w:ascii="David" w:eastAsia="Calibri" w:hint="cs"/>
          <w:sz w:val="24"/>
          <w:rtl/>
        </w:rPr>
        <w:t xml:space="preserve"> פריסת המלונות מתקיימת מטבע הדברים במקבצים הנוגעים לשיקולים כלכליים ותיירותיים ולא בהכרח תלויה בפיזור בין כלל הרשויות, ולכן ככל הנראה הממשלה לא קבעה ככל הנראה כל מגבלה וזיקה בין מספר המפונים למספר התושבים ברשויות המקומיות שהמלונות בתחום שיפוטן.</w:t>
      </w:r>
    </w:p>
    <w:p w:rsidR="006B085B" w:rsidRPr="004F6C62" w:rsidRDefault="006B085B" w:rsidP="00E34DF9">
      <w:pPr>
        <w:spacing w:line="269" w:lineRule="auto"/>
        <w:rPr>
          <w:rFonts w:eastAsia="Calibri"/>
          <w:rtl/>
        </w:rPr>
      </w:pPr>
    </w:p>
    <w:p w:rsidR="004F6C62" w:rsidRDefault="004F6C62" w:rsidP="00E34DF9">
      <w:pPr>
        <w:spacing w:line="269" w:lineRule="auto"/>
        <w:rPr>
          <w:rFonts w:eastAsia="Calibri"/>
          <w:b/>
          <w:bCs/>
          <w:rtl/>
        </w:rPr>
      </w:pPr>
      <w:r w:rsidRPr="004F6C62">
        <w:rPr>
          <w:rFonts w:eastAsia="Calibri" w:hint="cs"/>
          <w:b/>
          <w:bCs/>
          <w:rtl/>
        </w:rPr>
        <w:t>על</w:t>
      </w:r>
      <w:r w:rsidRPr="004F6C62">
        <w:rPr>
          <w:rFonts w:eastAsia="Calibri"/>
          <w:b/>
          <w:bCs/>
          <w:rtl/>
        </w:rPr>
        <w:t xml:space="preserve"> </w:t>
      </w:r>
      <w:r w:rsidRPr="004F6C62">
        <w:rPr>
          <w:rFonts w:eastAsia="Calibri" w:hint="cs"/>
          <w:b/>
          <w:bCs/>
          <w:rtl/>
        </w:rPr>
        <w:t>רח"ל, שהייתה שותפה בתכנון התוכנית "מרחק בטוח" הלאומית</w:t>
      </w:r>
      <w:r w:rsidRPr="004F6C62">
        <w:rPr>
          <w:rFonts w:eastAsia="Calibri"/>
          <w:b/>
          <w:bCs/>
          <w:vertAlign w:val="superscript"/>
          <w:rtl/>
        </w:rPr>
        <w:footnoteReference w:id="2"/>
      </w:r>
      <w:r w:rsidRPr="004F6C62">
        <w:rPr>
          <w:rFonts w:eastAsia="Calibri" w:hint="cs"/>
          <w:b/>
          <w:bCs/>
          <w:rtl/>
        </w:rPr>
        <w:t xml:space="preserve"> וקבעה את יעדי הקליטה, על </w:t>
      </w:r>
      <w:bookmarkStart w:id="20" w:name="_Hlk215041814"/>
      <w:r w:rsidRPr="004F6C62">
        <w:rPr>
          <w:rFonts w:eastAsia="Calibri" w:hint="cs"/>
          <w:b/>
          <w:bCs/>
          <w:rtl/>
        </w:rPr>
        <w:t>פקע״ר, שמכוח החלטת הממשלה 950</w:t>
      </w:r>
      <w:r w:rsidRPr="004F6C62">
        <w:rPr>
          <w:rFonts w:eastAsia="Calibri"/>
          <w:b/>
          <w:bCs/>
          <w:vertAlign w:val="superscript"/>
          <w:rtl/>
        </w:rPr>
        <w:footnoteReference w:id="3"/>
      </w:r>
      <w:r w:rsidRPr="004F6C62">
        <w:rPr>
          <w:rFonts w:eastAsia="Calibri" w:hint="cs"/>
          <w:b/>
          <w:bCs/>
          <w:rtl/>
        </w:rPr>
        <w:t xml:space="preserve"> אמור היה לנהל ולתאם את המענה המשולב עבור המפונים במתקני הקליטה ולסייע לרח"ל, למשרדי הממשלה ולרשויות המקומיות לתת שירות מיטבי למפונים שנקלטו בבתי המלון ועל מערך פס"ח במשרד הפנים שאמון </w:t>
      </w:r>
      <w:bookmarkEnd w:id="20"/>
      <w:r w:rsidRPr="004F6C62">
        <w:rPr>
          <w:rFonts w:eastAsia="Calibri" w:hint="cs"/>
          <w:b/>
          <w:bCs/>
          <w:rtl/>
        </w:rPr>
        <w:t>על</w:t>
      </w:r>
      <w:r w:rsidRPr="004F6C62">
        <w:rPr>
          <w:rFonts w:eastAsia="Calibri"/>
          <w:b/>
          <w:bCs/>
          <w:rtl/>
        </w:rPr>
        <w:t xml:space="preserve"> הנחיה, תכנון, תיאום ופיקוח</w:t>
      </w:r>
      <w:r w:rsidRPr="004F6C62">
        <w:rPr>
          <w:rFonts w:eastAsia="Calibri" w:hint="cs"/>
          <w:b/>
          <w:bCs/>
          <w:rtl/>
        </w:rPr>
        <w:t xml:space="preserve"> של</w:t>
      </w:r>
      <w:r w:rsidRPr="004F6C62">
        <w:rPr>
          <w:rFonts w:eastAsia="Calibri"/>
          <w:b/>
          <w:bCs/>
          <w:rtl/>
        </w:rPr>
        <w:t xml:space="preserve"> קליטת האוכלוסייה האזרחית שפינו הגורמים המוסמכים</w:t>
      </w:r>
      <w:r w:rsidRPr="004F6C62">
        <w:rPr>
          <w:rFonts w:eastAsia="Calibri" w:hint="cs"/>
          <w:b/>
          <w:bCs/>
          <w:rtl/>
        </w:rPr>
        <w:t xml:space="preserve"> (</w:t>
      </w:r>
      <w:r w:rsidRPr="004F6C62">
        <w:rPr>
          <w:rFonts w:eastAsia="Calibri"/>
          <w:b/>
          <w:bCs/>
          <w:rtl/>
        </w:rPr>
        <w:t>צה"ל</w:t>
      </w:r>
      <w:r w:rsidRPr="004F6C62">
        <w:rPr>
          <w:rFonts w:eastAsia="Calibri" w:hint="cs"/>
          <w:b/>
          <w:bCs/>
          <w:rtl/>
        </w:rPr>
        <w:t>),</w:t>
      </w:r>
      <w:r w:rsidRPr="004F6C62">
        <w:rPr>
          <w:rFonts w:eastAsia="Calibri"/>
          <w:b/>
          <w:bCs/>
          <w:rtl/>
        </w:rPr>
        <w:t xml:space="preserve"> </w:t>
      </w:r>
      <w:r w:rsidRPr="004F6C62">
        <w:rPr>
          <w:rFonts w:eastAsia="Calibri" w:hint="cs"/>
          <w:b/>
          <w:bCs/>
          <w:rtl/>
        </w:rPr>
        <w:t>לפעול לכך ש</w:t>
      </w:r>
      <w:r w:rsidRPr="004F6C62">
        <w:rPr>
          <w:rFonts w:eastAsia="Calibri" w:hint="eastAsia"/>
          <w:b/>
          <w:bCs/>
          <w:rtl/>
        </w:rPr>
        <w:t>בעת</w:t>
      </w:r>
      <w:r w:rsidRPr="004F6C62">
        <w:rPr>
          <w:rFonts w:eastAsia="Calibri"/>
          <w:b/>
          <w:bCs/>
          <w:rtl/>
        </w:rPr>
        <w:t xml:space="preserve"> </w:t>
      </w:r>
      <w:r w:rsidRPr="004F6C62">
        <w:rPr>
          <w:rFonts w:eastAsia="Calibri" w:hint="eastAsia"/>
          <w:b/>
          <w:bCs/>
          <w:rtl/>
        </w:rPr>
        <w:t>בחירת</w:t>
      </w:r>
      <w:r w:rsidRPr="004F6C62">
        <w:rPr>
          <w:rFonts w:eastAsia="Calibri"/>
          <w:b/>
          <w:bCs/>
          <w:rtl/>
        </w:rPr>
        <w:t xml:space="preserve"> </w:t>
      </w:r>
      <w:r w:rsidRPr="004F6C62">
        <w:rPr>
          <w:rFonts w:eastAsia="Calibri" w:hint="eastAsia"/>
          <w:b/>
          <w:bCs/>
          <w:rtl/>
        </w:rPr>
        <w:t>היעדים</w:t>
      </w:r>
      <w:r w:rsidRPr="004F6C62">
        <w:rPr>
          <w:rFonts w:eastAsia="Calibri"/>
          <w:b/>
          <w:bCs/>
          <w:rtl/>
        </w:rPr>
        <w:t xml:space="preserve"> </w:t>
      </w:r>
      <w:r w:rsidRPr="004F6C62">
        <w:rPr>
          <w:rFonts w:eastAsia="Calibri" w:hint="eastAsia"/>
          <w:b/>
          <w:bCs/>
          <w:rtl/>
        </w:rPr>
        <w:t>לקליטה</w:t>
      </w:r>
      <w:r w:rsidRPr="004F6C62">
        <w:rPr>
          <w:rFonts w:eastAsia="Calibri"/>
          <w:b/>
          <w:bCs/>
          <w:rtl/>
        </w:rPr>
        <w:t xml:space="preserve"> </w:t>
      </w:r>
      <w:r w:rsidRPr="004F6C62">
        <w:rPr>
          <w:rFonts w:eastAsia="Calibri" w:hint="eastAsia"/>
          <w:b/>
          <w:bCs/>
          <w:rtl/>
        </w:rPr>
        <w:t>בתוכניות</w:t>
      </w:r>
      <w:r w:rsidRPr="004F6C62">
        <w:rPr>
          <w:rFonts w:eastAsia="Calibri"/>
          <w:b/>
          <w:bCs/>
          <w:rtl/>
        </w:rPr>
        <w:t xml:space="preserve"> </w:t>
      </w:r>
      <w:r w:rsidRPr="004F6C62">
        <w:rPr>
          <w:rFonts w:eastAsia="Calibri" w:hint="eastAsia"/>
          <w:b/>
          <w:bCs/>
          <w:rtl/>
        </w:rPr>
        <w:t>עתידיות</w:t>
      </w:r>
      <w:r w:rsidRPr="004F6C62">
        <w:rPr>
          <w:rFonts w:eastAsia="Calibri" w:hint="cs"/>
          <w:b/>
          <w:bCs/>
          <w:rtl/>
        </w:rPr>
        <w:t xml:space="preserve"> יובאו</w:t>
      </w:r>
      <w:r w:rsidRPr="004F6C62">
        <w:rPr>
          <w:rFonts w:eastAsia="Calibri"/>
          <w:b/>
          <w:bCs/>
          <w:rtl/>
        </w:rPr>
        <w:t xml:space="preserve"> בחשבון יכולות הקליטה בהתאם </w:t>
      </w:r>
      <w:r w:rsidRPr="004F6C62">
        <w:rPr>
          <w:rFonts w:eastAsia="Calibri" w:hint="cs"/>
          <w:b/>
          <w:bCs/>
          <w:rtl/>
        </w:rPr>
        <w:t>ל</w:t>
      </w:r>
      <w:r w:rsidRPr="004F6C62">
        <w:rPr>
          <w:rFonts w:eastAsia="Calibri" w:hint="eastAsia"/>
          <w:b/>
          <w:bCs/>
          <w:rtl/>
        </w:rPr>
        <w:t>יחס</w:t>
      </w:r>
      <w:r w:rsidRPr="004F6C62">
        <w:rPr>
          <w:rFonts w:eastAsia="Calibri"/>
          <w:b/>
          <w:bCs/>
          <w:rtl/>
        </w:rPr>
        <w:t xml:space="preserve"> </w:t>
      </w:r>
      <w:r w:rsidRPr="004F6C62">
        <w:rPr>
          <w:rFonts w:eastAsia="Calibri" w:hint="cs"/>
          <w:b/>
          <w:bCs/>
          <w:rtl/>
        </w:rPr>
        <w:t xml:space="preserve">בין </w:t>
      </w:r>
      <w:r w:rsidRPr="004F6C62">
        <w:rPr>
          <w:rFonts w:eastAsia="Calibri"/>
          <w:b/>
          <w:bCs/>
          <w:rtl/>
        </w:rPr>
        <w:t xml:space="preserve">מספר </w:t>
      </w:r>
      <w:r w:rsidRPr="004F6C62">
        <w:rPr>
          <w:rFonts w:eastAsia="Calibri" w:hint="eastAsia"/>
          <w:b/>
          <w:bCs/>
          <w:rtl/>
        </w:rPr>
        <w:t>המפונים</w:t>
      </w:r>
      <w:r w:rsidRPr="004F6C62">
        <w:rPr>
          <w:rFonts w:eastAsia="Calibri"/>
          <w:b/>
          <w:bCs/>
          <w:rtl/>
        </w:rPr>
        <w:t xml:space="preserve"> </w:t>
      </w:r>
      <w:r w:rsidRPr="004F6C62">
        <w:rPr>
          <w:rFonts w:eastAsia="Calibri" w:hint="eastAsia"/>
          <w:b/>
          <w:bCs/>
          <w:rtl/>
        </w:rPr>
        <w:t>למספר</w:t>
      </w:r>
      <w:r w:rsidRPr="004F6C62">
        <w:rPr>
          <w:rFonts w:eastAsia="Calibri"/>
          <w:b/>
          <w:bCs/>
          <w:rtl/>
        </w:rPr>
        <w:t xml:space="preserve"> </w:t>
      </w:r>
      <w:r w:rsidRPr="004F6C62">
        <w:rPr>
          <w:rFonts w:eastAsia="Calibri" w:hint="eastAsia"/>
          <w:b/>
          <w:bCs/>
          <w:rtl/>
        </w:rPr>
        <w:t>התושבים</w:t>
      </w:r>
      <w:r w:rsidRPr="004F6C62">
        <w:rPr>
          <w:rFonts w:eastAsia="Calibri"/>
          <w:b/>
          <w:bCs/>
          <w:rtl/>
        </w:rPr>
        <w:t xml:space="preserve"> </w:t>
      </w:r>
      <w:r w:rsidRPr="004F6C62">
        <w:rPr>
          <w:rFonts w:eastAsia="Calibri" w:hint="eastAsia"/>
          <w:b/>
          <w:bCs/>
          <w:rtl/>
        </w:rPr>
        <w:t>של</w:t>
      </w:r>
      <w:r w:rsidRPr="004F6C62">
        <w:rPr>
          <w:rFonts w:eastAsia="Calibri"/>
          <w:b/>
          <w:bCs/>
          <w:rtl/>
        </w:rPr>
        <w:t xml:space="preserve"> </w:t>
      </w:r>
      <w:r w:rsidRPr="004F6C62">
        <w:rPr>
          <w:rFonts w:eastAsia="Calibri" w:hint="eastAsia"/>
          <w:b/>
          <w:bCs/>
          <w:rtl/>
        </w:rPr>
        <w:t>הרשות</w:t>
      </w:r>
      <w:r w:rsidRPr="004F6C62">
        <w:rPr>
          <w:rFonts w:eastAsia="Calibri"/>
          <w:b/>
          <w:bCs/>
          <w:rtl/>
        </w:rPr>
        <w:t xml:space="preserve"> </w:t>
      </w:r>
      <w:r w:rsidRPr="004F6C62">
        <w:rPr>
          <w:rFonts w:eastAsia="Calibri" w:hint="eastAsia"/>
          <w:b/>
          <w:bCs/>
          <w:rtl/>
        </w:rPr>
        <w:t>הקולטת</w:t>
      </w:r>
      <w:r w:rsidRPr="004F6C62">
        <w:rPr>
          <w:rFonts w:eastAsia="Calibri" w:hint="cs"/>
          <w:b/>
          <w:bCs/>
          <w:rtl/>
        </w:rPr>
        <w:t>; בכפוף למצב הביטחוני שישרור בארץ באותה תקופה; ליכולת קליטת מפונים ומתפנים עצמאית בהתאם למספר מתקני האירוח שבתחומן; לעיתוי הפינוי; ולמצבן הכלכלי של הרשויות הקולטות.</w:t>
      </w:r>
    </w:p>
    <w:p w:rsid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rtl/>
        </w:rPr>
      </w:pPr>
      <w:r w:rsidRPr="004F6C62">
        <w:rPr>
          <w:rFonts w:eastAsia="Calibri"/>
          <w:rtl/>
        </w:rPr>
        <w:t xml:space="preserve">על פי תוכנית "מלון אורחים", </w:t>
      </w:r>
      <w:r w:rsidRPr="004F6C62">
        <w:rPr>
          <w:rFonts w:eastAsia="Calibri" w:hint="cs"/>
          <w:rtl/>
        </w:rPr>
        <w:t xml:space="preserve">משרדי ממשלה ורשויות מקומיות </w:t>
      </w:r>
      <w:r w:rsidRPr="004F6C62">
        <w:rPr>
          <w:rFonts w:eastAsia="Calibri"/>
          <w:rtl/>
        </w:rPr>
        <w:t>נדרש</w:t>
      </w:r>
      <w:r w:rsidRPr="004F6C62">
        <w:rPr>
          <w:rFonts w:eastAsia="Calibri" w:hint="cs"/>
          <w:rtl/>
        </w:rPr>
        <w:t>ים</w:t>
      </w:r>
      <w:r w:rsidRPr="004F6C62">
        <w:rPr>
          <w:rFonts w:eastAsia="Calibri"/>
          <w:rtl/>
        </w:rPr>
        <w:t xml:space="preserve"> להיערך לקליטת מפונים לפי סדרי העדיפויות האלה</w:t>
      </w:r>
      <w:r w:rsidRPr="004F6C62">
        <w:rPr>
          <w:rFonts w:eastAsia="Calibri" w:hint="cs"/>
          <w:rtl/>
        </w:rPr>
        <w:t>:</w:t>
      </w:r>
      <w:r w:rsidRPr="004F6C62">
        <w:rPr>
          <w:rFonts w:eastAsia="Calibri"/>
          <w:rtl/>
        </w:rPr>
        <w:t xml:space="preserve"> ראשית במתקני</w:t>
      </w:r>
      <w:r w:rsidRPr="004F6C62">
        <w:rPr>
          <w:rFonts w:eastAsia="Calibri" w:hint="cs"/>
          <w:rtl/>
        </w:rPr>
        <w:t xml:space="preserve"> קליטה</w:t>
      </w:r>
      <w:r w:rsidRPr="004F6C62">
        <w:rPr>
          <w:rFonts w:eastAsia="Calibri"/>
          <w:rtl/>
        </w:rPr>
        <w:t xml:space="preserve"> מקומיים (להלן - מתקני קליטה מקומיים)</w:t>
      </w:r>
      <w:r w:rsidRPr="004F6C62">
        <w:rPr>
          <w:rFonts w:eastAsia="Calibri" w:hint="cs"/>
          <w:rtl/>
        </w:rPr>
        <w:t xml:space="preserve"> </w:t>
      </w:r>
      <w:r w:rsidRPr="004F6C62">
        <w:rPr>
          <w:rFonts w:eastAsia="Calibri"/>
          <w:rtl/>
        </w:rPr>
        <w:t>- תשתית בתי הספר ומוסדות הציבור שבתחומי הרשויות המקומיות</w:t>
      </w:r>
      <w:r w:rsidRPr="004F6C62">
        <w:rPr>
          <w:rFonts w:eastAsia="Calibri" w:hint="cs"/>
          <w:rtl/>
        </w:rPr>
        <w:t>;</w:t>
      </w:r>
      <w:r w:rsidRPr="004F6C62">
        <w:rPr>
          <w:rFonts w:eastAsia="Calibri" w:hint="cs"/>
        </w:rPr>
        <w:t xml:space="preserve"> </w:t>
      </w:r>
      <w:r w:rsidRPr="004F6C62">
        <w:rPr>
          <w:rFonts w:eastAsia="Calibri" w:hint="cs"/>
          <w:rtl/>
        </w:rPr>
        <w:t xml:space="preserve">אם </w:t>
      </w:r>
      <w:r w:rsidRPr="004F6C62">
        <w:rPr>
          <w:rFonts w:eastAsia="Calibri"/>
          <w:rtl/>
        </w:rPr>
        <w:t xml:space="preserve">לא יהיה די </w:t>
      </w:r>
      <w:r w:rsidRPr="004F6C62">
        <w:rPr>
          <w:rFonts w:eastAsia="Calibri" w:hint="cs"/>
          <w:rtl/>
        </w:rPr>
        <w:t>בתשתית זו</w:t>
      </w:r>
      <w:r w:rsidRPr="004F6C62">
        <w:rPr>
          <w:rFonts w:eastAsia="Calibri"/>
          <w:rtl/>
        </w:rPr>
        <w:t xml:space="preserve">, גם בפנימיות, </w:t>
      </w:r>
      <w:r w:rsidRPr="004F6C62">
        <w:rPr>
          <w:rFonts w:eastAsia="Calibri" w:hint="cs"/>
          <w:rtl/>
        </w:rPr>
        <w:t>ב</w:t>
      </w:r>
      <w:r w:rsidRPr="004F6C62">
        <w:rPr>
          <w:rFonts w:eastAsia="Calibri"/>
          <w:rtl/>
        </w:rPr>
        <w:t>אכסניות</w:t>
      </w:r>
      <w:r w:rsidRPr="004F6C62">
        <w:rPr>
          <w:rFonts w:eastAsia="Calibri" w:hint="cs"/>
          <w:rtl/>
        </w:rPr>
        <w:t>,</w:t>
      </w:r>
      <w:r w:rsidRPr="004F6C62">
        <w:rPr>
          <w:rFonts w:eastAsia="Calibri"/>
          <w:rtl/>
        </w:rPr>
        <w:t xml:space="preserve"> ובמקרה הצורך גם במלונות שנקבעו מראש כמתקנים ארציים</w:t>
      </w:r>
      <w:r w:rsidRPr="004F6C62">
        <w:rPr>
          <w:rFonts w:eastAsia="Calibri" w:hint="cs"/>
          <w:rtl/>
        </w:rPr>
        <w:t xml:space="preserve"> </w:t>
      </w:r>
      <w:r w:rsidRPr="004F6C62">
        <w:rPr>
          <w:rFonts w:eastAsia="Calibri"/>
          <w:rtl/>
        </w:rPr>
        <w:t>(להלן - מתקני קליטה ארציים).</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eastAsia="Calibri"/>
          <w:rtl/>
        </w:rPr>
      </w:pPr>
      <w:r w:rsidRPr="004F6C62">
        <w:rPr>
          <w:rFonts w:ascii="David" w:eastAsia="Calibri" w:hint="eastAsia"/>
          <w:sz w:val="24"/>
          <w:rtl/>
        </w:rPr>
        <w:t>בלוח</w:t>
      </w:r>
      <w:r w:rsidRPr="004F6C62">
        <w:rPr>
          <w:rFonts w:ascii="David" w:eastAsia="Calibri"/>
          <w:sz w:val="24"/>
          <w:rtl/>
        </w:rPr>
        <w:t xml:space="preserve"> </w:t>
      </w:r>
      <w:r w:rsidRPr="004F6C62">
        <w:rPr>
          <w:rFonts w:ascii="David" w:eastAsia="Calibri" w:hint="cs"/>
          <w:sz w:val="24"/>
          <w:rtl/>
        </w:rPr>
        <w:t>שלהלן</w:t>
      </w:r>
      <w:r w:rsidRPr="004F6C62">
        <w:rPr>
          <w:rFonts w:ascii="David" w:eastAsia="Calibri"/>
          <w:sz w:val="24"/>
          <w:rtl/>
        </w:rPr>
        <w:t xml:space="preserve"> מוצגים </w:t>
      </w:r>
      <w:r w:rsidRPr="004F6C62">
        <w:rPr>
          <w:rFonts w:ascii="David" w:eastAsia="Calibri" w:hint="cs"/>
          <w:sz w:val="24"/>
          <w:rtl/>
        </w:rPr>
        <w:t>נתוני המפונים שיכולים להיקלט במתקנים ארציים</w:t>
      </w:r>
      <w:r w:rsidRPr="004F6C62">
        <w:rPr>
          <w:rFonts w:ascii="David" w:eastAsia="Calibri"/>
          <w:sz w:val="24"/>
          <w:vertAlign w:val="superscript"/>
          <w:rtl/>
        </w:rPr>
        <w:footnoteReference w:id="4"/>
      </w:r>
      <w:r w:rsidRPr="004F6C62">
        <w:rPr>
          <w:rFonts w:ascii="David" w:eastAsia="Calibri" w:hint="cs"/>
          <w:sz w:val="24"/>
          <w:rtl/>
        </w:rPr>
        <w:t xml:space="preserve"> שנקבעו בהיערכות לשעת חירום, על פי נתוני אגף</w:t>
      </w:r>
      <w:r w:rsidRPr="004F6C62">
        <w:rPr>
          <w:rFonts w:ascii="David" w:eastAsia="Calibri" w:hint="cs"/>
          <w:color w:val="000000"/>
          <w:sz w:val="24"/>
          <w:rtl/>
        </w:rPr>
        <w:t xml:space="preserve"> </w:t>
      </w:r>
      <w:r w:rsidRPr="004F6C62">
        <w:rPr>
          <w:rFonts w:ascii="David" w:eastAsia="Calibri" w:hint="cs"/>
          <w:sz w:val="24"/>
          <w:rtl/>
        </w:rPr>
        <w:t xml:space="preserve">פס"ח; מספר הנקלטים בפועל בשיא האירוע, על פי נתוני משרד הפנים; והיחס בין מספר הנקלטים בפועל ליכולת הקליטה. </w:t>
      </w:r>
    </w:p>
    <w:p w:rsidR="004F6C62" w:rsidRPr="004F6C62" w:rsidRDefault="004F6C62" w:rsidP="00E34DF9">
      <w:pPr>
        <w:spacing w:line="269" w:lineRule="auto"/>
        <w:rPr>
          <w:rFonts w:eastAsia="Calibri"/>
          <w:rtl/>
        </w:rPr>
      </w:pPr>
    </w:p>
    <w:p w:rsidR="00EC0B87" w:rsidRDefault="00EC0B87" w:rsidP="00E34DF9">
      <w:pPr>
        <w:bidi w:val="0"/>
        <w:spacing w:line="269" w:lineRule="auto"/>
        <w:rPr>
          <w:rFonts w:eastAsia="Times New Roman"/>
          <w:bCs/>
          <w:szCs w:val="26"/>
          <w:rtl/>
        </w:rPr>
      </w:pPr>
      <w:r>
        <w:rPr>
          <w:rFonts w:eastAsia="Times New Roman"/>
          <w:bCs/>
          <w:szCs w:val="26"/>
          <w:rtl/>
        </w:rPr>
        <w:br w:type="page"/>
      </w:r>
    </w:p>
    <w:p w:rsidR="004F6C62" w:rsidRPr="004F6C62" w:rsidRDefault="004F6C62" w:rsidP="00E34DF9">
      <w:pPr>
        <w:keepNext/>
        <w:keepLines/>
        <w:spacing w:line="269" w:lineRule="auto"/>
        <w:outlineLvl w:val="3"/>
        <w:rPr>
          <w:rFonts w:eastAsia="Times New Roman"/>
          <w:bCs/>
          <w:szCs w:val="26"/>
          <w:rtl/>
        </w:rPr>
      </w:pPr>
      <w:r w:rsidRPr="004F6C62">
        <w:rPr>
          <w:rFonts w:eastAsia="Times New Roman" w:hint="cs"/>
          <w:bCs/>
          <w:szCs w:val="26"/>
          <w:rtl/>
        </w:rPr>
        <w:lastRenderedPageBreak/>
        <w:t>יכולת קליטת אוכלוסייה במתקנים ארציים ביחס למספר הנקלטים בפועל</w:t>
      </w:r>
    </w:p>
    <w:p w:rsidR="004F6C62" w:rsidRPr="004F6C62" w:rsidRDefault="004F6C62" w:rsidP="00E34DF9">
      <w:pPr>
        <w:spacing w:line="269" w:lineRule="auto"/>
        <w:jc w:val="center"/>
        <w:rPr>
          <w:rFonts w:eastAsia="Calibri"/>
          <w:rtl/>
        </w:rPr>
      </w:pPr>
      <w:bookmarkStart w:id="21" w:name="_Hlk217824822"/>
    </w:p>
    <w:p w:rsidR="004F6C62" w:rsidRPr="004F6C62" w:rsidRDefault="004F6C62" w:rsidP="00E34DF9">
      <w:pPr>
        <w:spacing w:line="269" w:lineRule="auto"/>
        <w:jc w:val="center"/>
        <w:rPr>
          <w:rFonts w:ascii="David" w:eastAsia="Calibri"/>
          <w:b/>
          <w:bCs/>
          <w:sz w:val="24"/>
          <w:rtl/>
        </w:rPr>
      </w:pPr>
      <w:r w:rsidRPr="004F6C62">
        <w:rPr>
          <w:rFonts w:eastAsia="Calibri" w:hint="cs"/>
          <w:rtl/>
        </w:rPr>
        <w:t xml:space="preserve">לוח ז2: </w:t>
      </w:r>
      <w:r w:rsidRPr="004F6C62">
        <w:rPr>
          <w:rFonts w:ascii="David" w:eastAsia="Calibri" w:hint="cs"/>
          <w:b/>
          <w:bCs/>
          <w:sz w:val="24"/>
          <w:rtl/>
        </w:rPr>
        <w:t>יכולת הקליטה של מתקנים ארציים, מספר הנקלטים בפועל והיחס ביניהם</w:t>
      </w:r>
    </w:p>
    <w:tbl>
      <w:tblPr>
        <w:bidiVisual/>
        <w:tblW w:w="8495" w:type="dxa"/>
        <w:jc w:val="center"/>
        <w:tblLook w:val="04A0" w:firstRow="1" w:lastRow="0" w:firstColumn="1" w:lastColumn="0" w:noHBand="0" w:noVBand="1"/>
      </w:tblPr>
      <w:tblGrid>
        <w:gridCol w:w="2976"/>
        <w:gridCol w:w="1985"/>
        <w:gridCol w:w="1701"/>
        <w:gridCol w:w="1833"/>
      </w:tblGrid>
      <w:tr w:rsidR="004F6C62" w:rsidRPr="004F6C62" w:rsidTr="00DE4C1A">
        <w:trPr>
          <w:trHeight w:val="763"/>
          <w:jc w:val="center"/>
        </w:trPr>
        <w:tc>
          <w:tcPr>
            <w:tcW w:w="2976"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David" w:eastAsia="Times New Roman" w:hAnsi="David"/>
                <w:b/>
                <w:bCs/>
                <w:color w:val="000000"/>
                <w:sz w:val="22"/>
                <w:szCs w:val="22"/>
              </w:rPr>
            </w:pPr>
            <w:r w:rsidRPr="004F6C62">
              <w:rPr>
                <w:rFonts w:ascii="David" w:eastAsia="Times New Roman" w:hAnsi="David"/>
                <w:b/>
                <w:bCs/>
                <w:color w:val="000000"/>
                <w:sz w:val="22"/>
                <w:szCs w:val="22"/>
                <w:rtl/>
              </w:rPr>
              <w:t>שם הרשות</w:t>
            </w:r>
          </w:p>
        </w:tc>
        <w:tc>
          <w:tcPr>
            <w:tcW w:w="1985" w:type="dxa"/>
            <w:tcBorders>
              <w:top w:val="single" w:sz="4" w:space="0" w:color="auto"/>
              <w:left w:val="nil"/>
              <w:bottom w:val="nil"/>
              <w:right w:val="single" w:sz="4" w:space="0" w:color="auto"/>
            </w:tcBorders>
            <w:hideMark/>
          </w:tcPr>
          <w:p w:rsidR="004F6C62" w:rsidRP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קיבולת הקליטה של מתקנים ארציים (מספר נקלטים)</w:t>
            </w:r>
          </w:p>
          <w:p w:rsidR="004F6C62" w:rsidRP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(1)</w:t>
            </w:r>
          </w:p>
        </w:tc>
        <w:tc>
          <w:tcPr>
            <w:tcW w:w="1701" w:type="dxa"/>
            <w:tcBorders>
              <w:top w:val="single" w:sz="4" w:space="0" w:color="auto"/>
              <w:left w:val="single" w:sz="4" w:space="0" w:color="auto"/>
              <w:bottom w:val="nil"/>
              <w:right w:val="nil"/>
            </w:tcBorders>
            <w:hideMark/>
          </w:tcPr>
          <w:p w:rsid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מספר הנקלטים בפועל בשיא</w:t>
            </w:r>
          </w:p>
          <w:p w:rsidR="00DE4C1A" w:rsidRPr="004F6C62" w:rsidRDefault="00DE4C1A" w:rsidP="00E34DF9">
            <w:pPr>
              <w:spacing w:line="269" w:lineRule="auto"/>
              <w:jc w:val="center"/>
              <w:rPr>
                <w:rFonts w:ascii="David" w:eastAsia="Times New Roman" w:hAnsi="David"/>
                <w:b/>
                <w:bCs/>
                <w:color w:val="000000"/>
                <w:sz w:val="22"/>
                <w:szCs w:val="22"/>
                <w:rtl/>
              </w:rPr>
            </w:pPr>
          </w:p>
          <w:p w:rsidR="004F6C62" w:rsidRP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(2)</w:t>
            </w:r>
          </w:p>
        </w:tc>
        <w:tc>
          <w:tcPr>
            <w:tcW w:w="1833" w:type="dxa"/>
            <w:tcBorders>
              <w:top w:val="single" w:sz="4" w:space="0" w:color="auto"/>
              <w:left w:val="single" w:sz="4" w:space="0" w:color="auto"/>
              <w:bottom w:val="single" w:sz="4" w:space="0" w:color="auto"/>
              <w:right w:val="single" w:sz="4" w:space="0" w:color="auto"/>
            </w:tcBorders>
            <w:hideMark/>
          </w:tcPr>
          <w:p w:rsidR="004F6C62" w:rsidRP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היחס בין פוטנציאל הקליטה למספר הנקלטים בפועל</w:t>
            </w:r>
          </w:p>
          <w:p w:rsidR="004F6C62" w:rsidRPr="004F6C62" w:rsidRDefault="004F6C62" w:rsidP="00E34DF9">
            <w:pPr>
              <w:spacing w:line="269" w:lineRule="auto"/>
              <w:jc w:val="center"/>
              <w:rPr>
                <w:rFonts w:ascii="David" w:eastAsia="Times New Roman" w:hAnsi="David"/>
                <w:b/>
                <w:bCs/>
                <w:color w:val="000000"/>
                <w:sz w:val="22"/>
                <w:szCs w:val="22"/>
                <w:rtl/>
              </w:rPr>
            </w:pPr>
            <w:r w:rsidRPr="004F6C62">
              <w:rPr>
                <w:rFonts w:ascii="David" w:eastAsia="Times New Roman" w:hAnsi="David"/>
                <w:b/>
                <w:bCs/>
                <w:color w:val="000000"/>
                <w:sz w:val="22"/>
                <w:szCs w:val="22"/>
                <w:rtl/>
              </w:rPr>
              <w:t>(2):(1)</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אילת</w:t>
            </w:r>
          </w:p>
        </w:tc>
        <w:tc>
          <w:tcPr>
            <w:tcW w:w="1985"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411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60,000</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1:146</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Times New Roman" w:hAnsi="David"/>
                <w:b/>
                <w:bCs/>
                <w:color w:val="000000"/>
                <w:sz w:val="22"/>
                <w:szCs w:val="22"/>
                <w:rtl/>
              </w:rPr>
              <w:t>הרצלייה</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240</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3,575</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1:15</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חיפה</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1,338</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3,171</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1:2</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טבריה</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1,761</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11,014</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1:6</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Times New Roman" w:hAnsi="David"/>
                <w:b/>
                <w:bCs/>
                <w:color w:val="000000"/>
                <w:sz w:val="22"/>
                <w:szCs w:val="22"/>
                <w:rtl/>
              </w:rPr>
              <w:t>ירושלים</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7,618</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18,700</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1:3</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נוף הגליל</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715</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 -</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Times New Roman" w:hAnsi="David"/>
                <w:b/>
                <w:bCs/>
                <w:color w:val="000000"/>
                <w:sz w:val="22"/>
                <w:szCs w:val="22"/>
                <w:rtl/>
              </w:rPr>
              <w:t>נתניה</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332</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5,160</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1:16</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Times New Roman" w:hAnsi="David"/>
                <w:b/>
                <w:bCs/>
                <w:color w:val="000000"/>
                <w:sz w:val="22"/>
                <w:szCs w:val="22"/>
                <w:rtl/>
              </w:rPr>
              <w:t>רמת גן</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634</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1,292</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1:2</w:t>
            </w:r>
          </w:p>
        </w:tc>
      </w:tr>
      <w:tr w:rsidR="004F6C62" w:rsidRPr="004F6C62" w:rsidTr="00DE4C1A">
        <w:trPr>
          <w:trHeight w:val="28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563C1"/>
                <w:sz w:val="22"/>
                <w:szCs w:val="22"/>
                <w:u w:val="single"/>
                <w:rtl/>
              </w:rPr>
            </w:pPr>
            <w:r w:rsidRPr="004F6C62">
              <w:rPr>
                <w:rFonts w:ascii="David" w:eastAsia="Times New Roman" w:hAnsi="David"/>
                <w:b/>
                <w:bCs/>
                <w:color w:val="000000"/>
                <w:sz w:val="22"/>
                <w:szCs w:val="22"/>
                <w:rtl/>
              </w:rPr>
              <w:t>תל אביב-יפו</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1,194</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12,174</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1:10</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זיכרון יעקב</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1,168</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 -</w:t>
            </w:r>
          </w:p>
        </w:tc>
      </w:tr>
      <w:tr w:rsidR="004F6C62" w:rsidRPr="004F6C62" w:rsidTr="00DE4C1A">
        <w:trPr>
          <w:trHeight w:val="276"/>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המועצה האזורית חוף הכרמל</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980</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2,649</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1:3</w:t>
            </w:r>
          </w:p>
        </w:tc>
      </w:tr>
      <w:tr w:rsidR="004F6C62" w:rsidRPr="004F6C62" w:rsidTr="00DE4C1A">
        <w:trPr>
          <w:trHeight w:val="280"/>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המועצה האזורית מטה יהודה</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2,450</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2,978</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w:t>
            </w:r>
          </w:p>
        </w:tc>
      </w:tr>
      <w:tr w:rsidR="004F6C62" w:rsidRPr="004F6C62" w:rsidTr="00DE4C1A">
        <w:trPr>
          <w:trHeight w:val="260"/>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המועצה האזורית עמק הירדן*</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7,075</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4,405</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2:1</w:t>
            </w:r>
          </w:p>
        </w:tc>
      </w:tr>
      <w:tr w:rsidR="004F6C62" w:rsidRPr="004F6C62" w:rsidTr="00DE4C1A">
        <w:trPr>
          <w:trHeight w:val="274"/>
          <w:jc w:val="center"/>
        </w:trPr>
        <w:tc>
          <w:tcPr>
            <w:tcW w:w="2976"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המועצה האזורית תמר</w:t>
            </w:r>
          </w:p>
        </w:tc>
        <w:tc>
          <w:tcPr>
            <w:tcW w:w="198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720</w:t>
            </w:r>
          </w:p>
        </w:tc>
        <w:tc>
          <w:tcPr>
            <w:tcW w:w="1701"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13,000</w:t>
            </w:r>
          </w:p>
        </w:tc>
        <w:tc>
          <w:tcPr>
            <w:tcW w:w="1833" w:type="dxa"/>
            <w:tcBorders>
              <w:top w:val="nil"/>
              <w:left w:val="single" w:sz="4" w:space="0" w:color="auto"/>
              <w:bottom w:val="single" w:sz="4" w:space="0" w:color="auto"/>
              <w:right w:val="single" w:sz="4" w:space="0" w:color="auto"/>
            </w:tcBorders>
            <w:shd w:val="clear" w:color="000000" w:fill="FFFFFF"/>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1:18</w:t>
            </w:r>
          </w:p>
        </w:tc>
      </w:tr>
      <w:tr w:rsidR="004F6C62" w:rsidRPr="004F6C62" w:rsidTr="00DE4C1A">
        <w:trPr>
          <w:trHeight w:val="315"/>
          <w:jc w:val="center"/>
        </w:trPr>
        <w:tc>
          <w:tcPr>
            <w:tcW w:w="2976"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b/>
                <w:bCs/>
                <w:color w:val="000000"/>
                <w:sz w:val="22"/>
                <w:szCs w:val="22"/>
                <w:rtl/>
              </w:rPr>
              <w:t xml:space="preserve">סך הכול </w:t>
            </w:r>
          </w:p>
        </w:tc>
        <w:tc>
          <w:tcPr>
            <w:tcW w:w="1985"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24,753</w:t>
            </w:r>
          </w:p>
        </w:tc>
        <w:tc>
          <w:tcPr>
            <w:tcW w:w="1701"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Times New Roman" w:hAnsi="David"/>
                <w:color w:val="000000"/>
                <w:sz w:val="22"/>
                <w:szCs w:val="22"/>
                <w:rtl/>
              </w:rPr>
            </w:pPr>
            <w:r w:rsidRPr="004F6C62">
              <w:rPr>
                <w:rFonts w:ascii="David" w:eastAsia="Times New Roman" w:hAnsi="David"/>
                <w:color w:val="000000"/>
                <w:sz w:val="22"/>
                <w:szCs w:val="22"/>
                <w:rtl/>
              </w:rPr>
              <w:t>140,001</w:t>
            </w:r>
          </w:p>
        </w:tc>
        <w:tc>
          <w:tcPr>
            <w:tcW w:w="1833" w:type="dxa"/>
            <w:tcBorders>
              <w:top w:val="nil"/>
              <w:left w:val="single" w:sz="4" w:space="0" w:color="auto"/>
              <w:bottom w:val="single" w:sz="4" w:space="0" w:color="auto"/>
              <w:right w:val="single" w:sz="4" w:space="0" w:color="auto"/>
            </w:tcBorders>
            <w:shd w:val="clear" w:color="000000" w:fill="D9E1F2"/>
            <w:vAlign w:val="center"/>
            <w:hideMark/>
          </w:tcPr>
          <w:p w:rsidR="004F6C62" w:rsidRPr="004F6C62" w:rsidRDefault="004F6C62" w:rsidP="00E34DF9">
            <w:pPr>
              <w:spacing w:line="269" w:lineRule="auto"/>
              <w:jc w:val="left"/>
              <w:rPr>
                <w:rFonts w:ascii="David" w:eastAsia="Times New Roman" w:hAnsi="David"/>
                <w:sz w:val="22"/>
                <w:szCs w:val="22"/>
                <w:rtl/>
              </w:rPr>
            </w:pPr>
            <w:r w:rsidRPr="004F6C62">
              <w:rPr>
                <w:rFonts w:ascii="David" w:eastAsia="Times New Roman" w:hAnsi="David"/>
                <w:sz w:val="22"/>
                <w:szCs w:val="22"/>
                <w:rtl/>
              </w:rPr>
              <w:t>1:6</w:t>
            </w:r>
          </w:p>
        </w:tc>
      </w:tr>
    </w:tbl>
    <w:p w:rsidR="004F6C62" w:rsidRPr="004F6C62" w:rsidRDefault="004F6C62" w:rsidP="00E34DF9">
      <w:pPr>
        <w:spacing w:line="269" w:lineRule="auto"/>
        <w:jc w:val="left"/>
        <w:rPr>
          <w:rFonts w:eastAsia="Calibri"/>
          <w:sz w:val="16"/>
          <w:szCs w:val="20"/>
          <w:rtl/>
        </w:rPr>
      </w:pPr>
      <w:r w:rsidRPr="004F6C62">
        <w:rPr>
          <w:rFonts w:eastAsia="Calibri" w:hint="cs"/>
          <w:sz w:val="16"/>
          <w:szCs w:val="20"/>
          <w:rtl/>
        </w:rPr>
        <w:t xml:space="preserve"> </w:t>
      </w:r>
      <w:r w:rsidRPr="004F6C62">
        <w:rPr>
          <w:rFonts w:eastAsia="Calibri" w:hint="eastAsia"/>
          <w:sz w:val="16"/>
          <w:szCs w:val="20"/>
          <w:rtl/>
        </w:rPr>
        <w:t>על</w:t>
      </w:r>
      <w:r w:rsidRPr="004F6C62">
        <w:rPr>
          <w:rFonts w:eastAsia="Calibri"/>
          <w:sz w:val="16"/>
          <w:szCs w:val="20"/>
          <w:rtl/>
        </w:rPr>
        <w:t xml:space="preserve"> </w:t>
      </w:r>
      <w:r w:rsidRPr="004F6C62">
        <w:rPr>
          <w:rFonts w:eastAsia="Calibri" w:hint="eastAsia"/>
          <w:sz w:val="16"/>
          <w:szCs w:val="20"/>
          <w:rtl/>
        </w:rPr>
        <w:t>פי</w:t>
      </w:r>
      <w:r w:rsidRPr="004F6C62">
        <w:rPr>
          <w:rFonts w:eastAsia="Calibri"/>
          <w:sz w:val="16"/>
          <w:szCs w:val="20"/>
          <w:rtl/>
        </w:rPr>
        <w:t xml:space="preserve"> </w:t>
      </w:r>
      <w:r w:rsidRPr="004F6C62">
        <w:rPr>
          <w:rFonts w:eastAsia="Calibri" w:hint="eastAsia"/>
          <w:sz w:val="16"/>
          <w:szCs w:val="20"/>
          <w:rtl/>
        </w:rPr>
        <w:t>נתוני</w:t>
      </w:r>
      <w:r w:rsidRPr="004F6C62">
        <w:rPr>
          <w:rFonts w:eastAsia="Calibri"/>
          <w:sz w:val="16"/>
          <w:szCs w:val="20"/>
          <w:rtl/>
        </w:rPr>
        <w:t xml:space="preserve"> </w:t>
      </w:r>
      <w:r w:rsidRPr="004F6C62">
        <w:rPr>
          <w:rFonts w:eastAsia="Calibri" w:hint="cs"/>
          <w:sz w:val="16"/>
          <w:szCs w:val="20"/>
          <w:rtl/>
        </w:rPr>
        <w:t>משרד הפנים</w:t>
      </w:r>
      <w:r w:rsidRPr="004F6C62">
        <w:rPr>
          <w:rFonts w:eastAsia="Calibri"/>
          <w:sz w:val="16"/>
          <w:szCs w:val="20"/>
          <w:rtl/>
        </w:rPr>
        <w:t xml:space="preserve">, </w:t>
      </w:r>
      <w:r w:rsidRPr="004F6C62">
        <w:rPr>
          <w:rFonts w:eastAsia="Calibri" w:hint="eastAsia"/>
          <w:sz w:val="16"/>
          <w:szCs w:val="20"/>
          <w:rtl/>
        </w:rPr>
        <w:t>בעיבוד</w:t>
      </w:r>
      <w:r w:rsidRPr="004F6C62">
        <w:rPr>
          <w:rFonts w:eastAsia="Calibri"/>
          <w:sz w:val="16"/>
          <w:szCs w:val="20"/>
          <w:rtl/>
        </w:rPr>
        <w:t xml:space="preserve"> </w:t>
      </w:r>
      <w:r w:rsidRPr="004F6C62">
        <w:rPr>
          <w:rFonts w:eastAsia="Calibri" w:hint="eastAsia"/>
          <w:sz w:val="16"/>
          <w:szCs w:val="20"/>
          <w:rtl/>
        </w:rPr>
        <w:t>משרד</w:t>
      </w:r>
      <w:r w:rsidRPr="004F6C62">
        <w:rPr>
          <w:rFonts w:eastAsia="Calibri"/>
          <w:sz w:val="16"/>
          <w:szCs w:val="20"/>
          <w:rtl/>
        </w:rPr>
        <w:t xml:space="preserve"> </w:t>
      </w:r>
      <w:r w:rsidRPr="004F6C62">
        <w:rPr>
          <w:rFonts w:eastAsia="Calibri" w:hint="eastAsia"/>
          <w:sz w:val="16"/>
          <w:szCs w:val="20"/>
          <w:rtl/>
        </w:rPr>
        <w:t>מבקר</w:t>
      </w:r>
      <w:r w:rsidRPr="004F6C62">
        <w:rPr>
          <w:rFonts w:eastAsia="Calibri"/>
          <w:sz w:val="16"/>
          <w:szCs w:val="20"/>
          <w:rtl/>
        </w:rPr>
        <w:t xml:space="preserve"> </w:t>
      </w:r>
      <w:r w:rsidRPr="004F6C62">
        <w:rPr>
          <w:rFonts w:eastAsia="Calibri" w:hint="eastAsia"/>
          <w:sz w:val="16"/>
          <w:szCs w:val="20"/>
          <w:rtl/>
        </w:rPr>
        <w:t>המדינה</w:t>
      </w:r>
      <w:r w:rsidRPr="004F6C62">
        <w:rPr>
          <w:rFonts w:eastAsia="Calibri"/>
          <w:sz w:val="16"/>
          <w:szCs w:val="20"/>
          <w:rtl/>
        </w:rPr>
        <w:t>.</w:t>
      </w:r>
      <w:r w:rsidRPr="004F6C62">
        <w:rPr>
          <w:rFonts w:eastAsia="Calibri" w:hint="cs"/>
          <w:sz w:val="16"/>
          <w:szCs w:val="20"/>
          <w:rtl/>
        </w:rPr>
        <w:t xml:space="preserve"> </w:t>
      </w:r>
    </w:p>
    <w:p w:rsidR="004F6C62" w:rsidRPr="004F6C62" w:rsidRDefault="004F6C62" w:rsidP="00E34DF9">
      <w:pPr>
        <w:spacing w:line="269" w:lineRule="auto"/>
        <w:jc w:val="left"/>
        <w:rPr>
          <w:rFonts w:eastAsia="Calibri"/>
          <w:sz w:val="16"/>
          <w:szCs w:val="20"/>
          <w:rtl/>
        </w:rPr>
      </w:pPr>
      <w:r w:rsidRPr="004F6C62">
        <w:rPr>
          <w:rFonts w:eastAsia="Calibri" w:hint="cs"/>
          <w:sz w:val="16"/>
          <w:szCs w:val="20"/>
          <w:rtl/>
        </w:rPr>
        <w:t xml:space="preserve">* קיבולת הקליטה במתקנים הארציים של המועצה האזורית </w:t>
      </w:r>
      <w:r w:rsidRPr="004F6C62">
        <w:rPr>
          <w:rFonts w:eastAsia="Calibri" w:hint="eastAsia"/>
          <w:b/>
          <w:bCs/>
          <w:sz w:val="16"/>
          <w:szCs w:val="20"/>
          <w:rtl/>
        </w:rPr>
        <w:t>עמק</w:t>
      </w:r>
      <w:r w:rsidRPr="004F6C62">
        <w:rPr>
          <w:rFonts w:eastAsia="Calibri"/>
          <w:b/>
          <w:bCs/>
          <w:sz w:val="16"/>
          <w:szCs w:val="20"/>
          <w:rtl/>
        </w:rPr>
        <w:t xml:space="preserve"> הירדן</w:t>
      </w:r>
      <w:r w:rsidRPr="004F6C62">
        <w:rPr>
          <w:rFonts w:eastAsia="Calibri" w:hint="cs"/>
          <w:sz w:val="16"/>
          <w:szCs w:val="20"/>
          <w:rtl/>
        </w:rPr>
        <w:t xml:space="preserve"> כוללת גם קליטה ביישובים. </w:t>
      </w:r>
      <w:r w:rsidRPr="004F6C62">
        <w:rPr>
          <w:rFonts w:eastAsia="Calibri"/>
          <w:sz w:val="16"/>
          <w:szCs w:val="20"/>
          <w:rtl/>
        </w:rPr>
        <w:t>במהלך ימי המלחמה שהו בתחומ</w:t>
      </w:r>
      <w:r w:rsidRPr="004F6C62">
        <w:rPr>
          <w:rFonts w:eastAsia="Calibri" w:hint="cs"/>
          <w:sz w:val="16"/>
          <w:szCs w:val="20"/>
          <w:rtl/>
        </w:rPr>
        <w:t>י</w:t>
      </w:r>
      <w:r w:rsidRPr="004F6C62">
        <w:rPr>
          <w:rFonts w:eastAsia="Calibri"/>
          <w:sz w:val="16"/>
          <w:szCs w:val="20"/>
          <w:rtl/>
        </w:rPr>
        <w:t xml:space="preserve"> </w:t>
      </w:r>
      <w:r w:rsidRPr="004F6C62">
        <w:rPr>
          <w:rFonts w:eastAsia="Calibri" w:hint="cs"/>
          <w:sz w:val="16"/>
          <w:szCs w:val="20"/>
          <w:rtl/>
        </w:rPr>
        <w:t>ה</w:t>
      </w:r>
      <w:r w:rsidRPr="004F6C62">
        <w:rPr>
          <w:rFonts w:eastAsia="Calibri"/>
          <w:sz w:val="16"/>
          <w:szCs w:val="20"/>
          <w:rtl/>
        </w:rPr>
        <w:t xml:space="preserve">מועצה </w:t>
      </w:r>
      <w:r w:rsidRPr="004F6C62">
        <w:rPr>
          <w:rFonts w:eastAsia="Calibri" w:hint="cs"/>
          <w:sz w:val="16"/>
          <w:szCs w:val="20"/>
          <w:rtl/>
        </w:rPr>
        <w:t xml:space="preserve">מספר </w:t>
      </w:r>
      <w:r w:rsidRPr="004F6C62">
        <w:rPr>
          <w:rFonts w:eastAsia="Calibri"/>
          <w:sz w:val="16"/>
          <w:szCs w:val="20"/>
          <w:rtl/>
        </w:rPr>
        <w:t xml:space="preserve">שיא </w:t>
      </w:r>
      <w:r w:rsidRPr="004F6C62">
        <w:rPr>
          <w:rFonts w:eastAsia="Calibri" w:hint="cs"/>
          <w:sz w:val="16"/>
          <w:szCs w:val="20"/>
          <w:rtl/>
        </w:rPr>
        <w:t>של</w:t>
      </w:r>
      <w:r w:rsidRPr="004F6C62">
        <w:rPr>
          <w:rFonts w:eastAsia="Calibri"/>
          <w:sz w:val="16"/>
          <w:szCs w:val="20"/>
          <w:rtl/>
        </w:rPr>
        <w:t xml:space="preserve"> כ-5,000 מפונים, שהגדילו את מספר תושביה בכ-30% - שיעור הגבוה כמעט ב-1,000% מהיעד שהוגדר.</w:t>
      </w:r>
    </w:p>
    <w:p w:rsidR="004F6C62" w:rsidRPr="004F6C62" w:rsidRDefault="004F6C62" w:rsidP="00E34DF9">
      <w:pPr>
        <w:spacing w:line="269" w:lineRule="auto"/>
        <w:rPr>
          <w:rFonts w:ascii="David" w:eastAsia="Calibri"/>
          <w:b/>
          <w:bCs/>
          <w:sz w:val="24"/>
          <w:rtl/>
        </w:rPr>
      </w:pPr>
      <w:bookmarkStart w:id="22" w:name="_Hlk179447729"/>
      <w:bookmarkEnd w:id="21"/>
    </w:p>
    <w:p w:rsidR="004F6C62" w:rsidRDefault="004F6C62" w:rsidP="00E34DF9">
      <w:pPr>
        <w:spacing w:line="269" w:lineRule="auto"/>
        <w:rPr>
          <w:rFonts w:ascii="David" w:eastAsia="Calibri"/>
          <w:b/>
          <w:bCs/>
          <w:sz w:val="24"/>
          <w:rtl/>
        </w:rPr>
      </w:pPr>
      <w:r w:rsidRPr="004F6C62">
        <w:rPr>
          <w:rFonts w:ascii="David" w:eastAsia="Calibri" w:hint="cs"/>
          <w:b/>
          <w:bCs/>
          <w:sz w:val="24"/>
          <w:rtl/>
        </w:rPr>
        <w:t>מהלוח עולה כי בפועל נקלטו ברשויות שנבדקו כ-140,000 מפונים, שיכולת הקליטה של המתקנים הארציים בתחומן הייתה 24,753, כלומר בממוצע הרשויות שנבדקו קלטו מפונים במספר הגדול כמעט פי שישה מהקיבולת המתוכננת של מתקני הקליטה הארציים שבתחומן. כל הרשויות שנבדקו, למעט המועצה האזורית עמק הירדן, קלטו אוכלוסיית מפונים הגדולה מפוטנציאל הקליטה במתקנים ארציים שנקבע בהיערכות לשעת חירום של רשות פס"ח במשרד הפנים. תופעה זו של קליטת מפונים במתקני אירוח שלא בהלימה לפוטנציאל על פי ההיערכות ניכרת בייחוד בערים אילת, הרצלייה, נתניה, תל אביב-יפו ובמועצה האזורית תמר. ברשויות אלו הייתה הקליטה יותר מפי עשרה, ובאילת אף יותר מפי מאה, מקיבולת הקליטה האפשרית לפי תוכנית ההיערכות לחירום.</w:t>
      </w:r>
    </w:p>
    <w:p w:rsidR="00DE4C1A" w:rsidRDefault="00DE4C1A" w:rsidP="00E34DF9">
      <w:pPr>
        <w:spacing w:line="269" w:lineRule="auto"/>
        <w:rPr>
          <w:rFonts w:ascii="David" w:eastAsia="Calibri"/>
          <w:b/>
          <w:bCs/>
          <w:sz w:val="24"/>
          <w:rtl/>
        </w:rPr>
      </w:pPr>
    </w:p>
    <w:p w:rsidR="00DE4C1A" w:rsidRPr="004F6C62" w:rsidRDefault="00DE4C1A" w:rsidP="00E34DF9">
      <w:pPr>
        <w:spacing w:line="269" w:lineRule="auto"/>
        <w:rPr>
          <w:rFonts w:ascii="David" w:eastAsia="Calibri"/>
          <w:b/>
          <w:bCs/>
          <w:sz w:val="24"/>
          <w:rtl/>
        </w:rPr>
      </w:pPr>
    </w:p>
    <w:bookmarkEnd w:id="22"/>
    <w:p w:rsidR="004F6C62" w:rsidRPr="004F6C62" w:rsidRDefault="004F6C62" w:rsidP="00E34DF9">
      <w:pPr>
        <w:spacing w:line="269" w:lineRule="auto"/>
        <w:rPr>
          <w:rFonts w:eastAsia="Calibri"/>
          <w:rtl/>
        </w:rPr>
      </w:pPr>
      <w:r w:rsidRPr="004F6C62">
        <w:rPr>
          <w:rFonts w:eastAsia="Calibri" w:hint="cs"/>
          <w:rtl/>
        </w:rPr>
        <w:lastRenderedPageBreak/>
        <w:t>בלוח שלהלן מוצגים נתונים על מספר המתקנים הארציים שאושרו כמפעלים חיוניים בתחומי הרשות המקומית בהתאם להוראות נוהלי פס"ח, על פי נתוני אגף פס"ח, ומספר מתקני האירוח שקלטו מפונים בפועל, על פי דיווחי הרשויות</w:t>
      </w:r>
      <w:r w:rsidRPr="004F6C62">
        <w:rPr>
          <w:rFonts w:eastAsia="Calibri"/>
          <w:rtl/>
        </w:rPr>
        <w:t>.</w:t>
      </w:r>
    </w:p>
    <w:p w:rsidR="004F6C62" w:rsidRPr="00EC0B87" w:rsidRDefault="004F6C62" w:rsidP="00E34DF9">
      <w:pPr>
        <w:spacing w:line="269" w:lineRule="auto"/>
        <w:jc w:val="center"/>
        <w:rPr>
          <w:rFonts w:eastAsia="Calibri"/>
          <w:sz w:val="14"/>
          <w:szCs w:val="18"/>
          <w:rtl/>
        </w:rPr>
      </w:pPr>
      <w:bookmarkStart w:id="23" w:name="_Hlk217824863"/>
    </w:p>
    <w:p w:rsidR="004F6C62" w:rsidRPr="004F6C62" w:rsidRDefault="004F6C62" w:rsidP="00E34DF9">
      <w:pPr>
        <w:spacing w:line="269" w:lineRule="auto"/>
        <w:jc w:val="center"/>
        <w:rPr>
          <w:rFonts w:eastAsia="Calibri"/>
          <w:rtl/>
        </w:rPr>
      </w:pPr>
      <w:bookmarkStart w:id="24" w:name="_Hlk222386513"/>
      <w:r w:rsidRPr="004F6C62">
        <w:rPr>
          <w:rFonts w:eastAsia="Calibri" w:hint="cs"/>
          <w:rtl/>
        </w:rPr>
        <w:t xml:space="preserve">לוח ז3: </w:t>
      </w:r>
      <w:r w:rsidRPr="004F6C62">
        <w:rPr>
          <w:rFonts w:eastAsia="Calibri" w:hint="cs"/>
          <w:b/>
          <w:bCs/>
          <w:rtl/>
        </w:rPr>
        <w:t xml:space="preserve">מספר המתקנים הארציים ומספר מתקני האירוח שקלטו מפונים בפועל </w:t>
      </w:r>
    </w:p>
    <w:tbl>
      <w:tblPr>
        <w:bidiVisual/>
        <w:tblW w:w="6885" w:type="dxa"/>
        <w:jc w:val="center"/>
        <w:tblLook w:val="04A0" w:firstRow="1" w:lastRow="0" w:firstColumn="1" w:lastColumn="0" w:noHBand="0" w:noVBand="1"/>
      </w:tblPr>
      <w:tblGrid>
        <w:gridCol w:w="1720"/>
        <w:gridCol w:w="1900"/>
        <w:gridCol w:w="3265"/>
      </w:tblGrid>
      <w:tr w:rsidR="004F6C62" w:rsidRPr="004F6C62" w:rsidTr="00CD067D">
        <w:trPr>
          <w:trHeight w:val="20"/>
          <w:jc w:val="center"/>
        </w:trPr>
        <w:tc>
          <w:tcPr>
            <w:tcW w:w="1720"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Arial" w:eastAsia="Times New Roman" w:hAnsi="Arial"/>
                <w:b/>
                <w:bCs/>
                <w:color w:val="000000"/>
                <w:sz w:val="22"/>
                <w:szCs w:val="22"/>
              </w:rPr>
            </w:pPr>
            <w:r w:rsidRPr="004F6C62">
              <w:rPr>
                <w:rFonts w:ascii="David" w:eastAsia="Times New Roman" w:hAnsi="Arial" w:hint="cs"/>
                <w:b/>
                <w:bCs/>
                <w:color w:val="000000"/>
                <w:sz w:val="22"/>
                <w:szCs w:val="22"/>
                <w:rtl/>
              </w:rPr>
              <w:t>שם הרשות</w:t>
            </w:r>
          </w:p>
        </w:tc>
        <w:tc>
          <w:tcPr>
            <w:tcW w:w="1900"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מספר המתקנים הארציים שאושרו כמפעלים חיוניים</w:t>
            </w:r>
          </w:p>
        </w:tc>
        <w:tc>
          <w:tcPr>
            <w:tcW w:w="3265" w:type="dxa"/>
            <w:tcBorders>
              <w:top w:val="single" w:sz="4" w:space="0" w:color="auto"/>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center"/>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מספר מתקני האירוח שקלטו מפונים בפועל</w:t>
            </w:r>
          </w:p>
          <w:p w:rsidR="004F6C62" w:rsidRPr="004F6C62" w:rsidRDefault="004F6C62" w:rsidP="00E34DF9">
            <w:pPr>
              <w:spacing w:line="269" w:lineRule="auto"/>
              <w:jc w:val="center"/>
              <w:rPr>
                <w:rFonts w:ascii="Arial" w:eastAsia="Times New Roman" w:hAnsi="Arial"/>
                <w:b/>
                <w:bCs/>
                <w:color w:val="000000"/>
                <w:sz w:val="22"/>
                <w:szCs w:val="22"/>
                <w:rtl/>
              </w:rPr>
            </w:pP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אילת</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64</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הרצלייה</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10</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חיפה</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3</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15</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טבריה</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4</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39</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ירושלים</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14</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29</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נוף הגליל</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Pr>
            </w:pPr>
            <w:r w:rsidRPr="004F6C62">
              <w:rPr>
                <w:rFonts w:ascii="David" w:eastAsia="Times New Roman" w:hAnsi="Arial" w:hint="cs"/>
                <w:color w:val="000000"/>
                <w:sz w:val="22"/>
                <w:szCs w:val="22"/>
                <w:rtl/>
              </w:rPr>
              <w:t>-</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2</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נתניה</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17</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רמת גן</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4</w:t>
            </w:r>
          </w:p>
        </w:tc>
      </w:tr>
      <w:tr w:rsidR="004F6C62" w:rsidRPr="004F6C62" w:rsidTr="00CD067D">
        <w:trPr>
          <w:trHeight w:val="28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תל אביב-יפו</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3</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100</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זיכרון יעקב</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2</w:t>
            </w:r>
          </w:p>
        </w:tc>
      </w:tr>
      <w:tr w:rsidR="004F6C62" w:rsidRPr="004F6C62" w:rsidTr="00CD067D">
        <w:trPr>
          <w:trHeight w:val="630"/>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המועצה האזורית חוף הכרמל</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Arial" w:eastAsia="Times New Roman" w:hAnsi="Arial" w:hint="cs"/>
                <w:color w:val="000000"/>
                <w:sz w:val="22"/>
                <w:szCs w:val="22"/>
                <w:rtl/>
              </w:rPr>
              <w:t>3</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9</w:t>
            </w:r>
          </w:p>
        </w:tc>
      </w:tr>
      <w:tr w:rsidR="004F6C62" w:rsidRPr="004F6C62" w:rsidTr="00CD067D">
        <w:trPr>
          <w:trHeight w:val="630"/>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המועצה האזורית מטה יהודה</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5</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8</w:t>
            </w:r>
          </w:p>
        </w:tc>
      </w:tr>
      <w:tr w:rsidR="004F6C62" w:rsidRPr="004F6C62" w:rsidTr="00CD067D">
        <w:trPr>
          <w:trHeight w:val="630"/>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המועצה האזורית עמק הירדן</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3</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Arial" w:eastAsia="Times New Roman" w:hAnsi="Arial" w:hint="cs"/>
                <w:color w:val="000000"/>
                <w:sz w:val="22"/>
                <w:szCs w:val="22"/>
                <w:rtl/>
              </w:rPr>
              <w:t>31</w:t>
            </w:r>
          </w:p>
        </w:tc>
      </w:tr>
      <w:tr w:rsidR="004F6C62" w:rsidRPr="004F6C62" w:rsidTr="00CD067D">
        <w:trPr>
          <w:trHeight w:val="630"/>
          <w:jc w:val="center"/>
        </w:trPr>
        <w:tc>
          <w:tcPr>
            <w:tcW w:w="172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המועצה האזורית תמר</w:t>
            </w:r>
          </w:p>
        </w:tc>
        <w:tc>
          <w:tcPr>
            <w:tcW w:w="1900"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2</w:t>
            </w:r>
          </w:p>
        </w:tc>
        <w:tc>
          <w:tcPr>
            <w:tcW w:w="3265" w:type="dxa"/>
            <w:tcBorders>
              <w:top w:val="nil"/>
              <w:left w:val="single" w:sz="4" w:space="0" w:color="auto"/>
              <w:bottom w:val="single" w:sz="4" w:space="0" w:color="auto"/>
              <w:right w:val="single" w:sz="4" w:space="0" w:color="auto"/>
            </w:tcBorders>
            <w:vAlign w:val="center"/>
            <w:hideMark/>
          </w:tcPr>
          <w:p w:rsidR="004F6C62" w:rsidRPr="004F6C62" w:rsidRDefault="004F6C62" w:rsidP="00E34DF9">
            <w:pPr>
              <w:spacing w:line="269" w:lineRule="auto"/>
              <w:rPr>
                <w:rFonts w:ascii="Arial" w:eastAsia="Times New Roman" w:hAnsi="Arial"/>
                <w:color w:val="000000"/>
                <w:sz w:val="22"/>
                <w:szCs w:val="22"/>
                <w:rtl/>
              </w:rPr>
            </w:pPr>
            <w:r w:rsidRPr="004F6C62">
              <w:rPr>
                <w:rFonts w:ascii="David" w:eastAsia="Times New Roman" w:hAnsi="Arial" w:hint="cs"/>
                <w:color w:val="000000"/>
                <w:sz w:val="22"/>
                <w:szCs w:val="22"/>
                <w:rtl/>
              </w:rPr>
              <w:t>17</w:t>
            </w:r>
          </w:p>
        </w:tc>
      </w:tr>
      <w:tr w:rsidR="004F6C62" w:rsidRPr="004F6C62" w:rsidTr="00CD067D">
        <w:trPr>
          <w:trHeight w:val="315"/>
          <w:jc w:val="center"/>
        </w:trPr>
        <w:tc>
          <w:tcPr>
            <w:tcW w:w="1720" w:type="dxa"/>
            <w:tcBorders>
              <w:top w:val="nil"/>
              <w:left w:val="single" w:sz="4" w:space="0" w:color="auto"/>
              <w:bottom w:val="single" w:sz="4" w:space="0" w:color="auto"/>
              <w:right w:val="single" w:sz="4" w:space="0" w:color="auto"/>
            </w:tcBorders>
            <w:shd w:val="clear" w:color="000000" w:fill="C6D9F1"/>
            <w:vAlign w:val="center"/>
            <w:hideMark/>
          </w:tcPr>
          <w:p w:rsidR="004F6C62" w:rsidRPr="004F6C62" w:rsidRDefault="004F6C62" w:rsidP="00E34DF9">
            <w:pPr>
              <w:spacing w:line="269" w:lineRule="auto"/>
              <w:jc w:val="left"/>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 xml:space="preserve">סך הכול </w:t>
            </w:r>
          </w:p>
        </w:tc>
        <w:tc>
          <w:tcPr>
            <w:tcW w:w="1900" w:type="dxa"/>
            <w:tcBorders>
              <w:top w:val="nil"/>
              <w:left w:val="single" w:sz="4" w:space="0" w:color="auto"/>
              <w:bottom w:val="single" w:sz="4" w:space="0" w:color="auto"/>
              <w:right w:val="single" w:sz="4" w:space="0" w:color="auto"/>
            </w:tcBorders>
            <w:shd w:val="clear" w:color="000000" w:fill="C6D9F1"/>
            <w:vAlign w:val="center"/>
            <w:hideMark/>
          </w:tcPr>
          <w:p w:rsidR="004F6C62" w:rsidRPr="004F6C62" w:rsidRDefault="004F6C62" w:rsidP="00E34DF9">
            <w:pPr>
              <w:spacing w:line="269" w:lineRule="auto"/>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41</w:t>
            </w:r>
          </w:p>
        </w:tc>
        <w:tc>
          <w:tcPr>
            <w:tcW w:w="3265" w:type="dxa"/>
            <w:tcBorders>
              <w:top w:val="nil"/>
              <w:left w:val="single" w:sz="4" w:space="0" w:color="auto"/>
              <w:bottom w:val="single" w:sz="4" w:space="0" w:color="auto"/>
              <w:right w:val="single" w:sz="4" w:space="0" w:color="auto"/>
            </w:tcBorders>
            <w:shd w:val="clear" w:color="000000" w:fill="C6D9F1"/>
            <w:vAlign w:val="center"/>
            <w:hideMark/>
          </w:tcPr>
          <w:p w:rsidR="004F6C62" w:rsidRPr="004F6C62" w:rsidRDefault="004F6C62" w:rsidP="00E34DF9">
            <w:pPr>
              <w:spacing w:line="269" w:lineRule="auto"/>
              <w:rPr>
                <w:rFonts w:ascii="Arial" w:eastAsia="Times New Roman" w:hAnsi="Arial"/>
                <w:b/>
                <w:bCs/>
                <w:color w:val="000000"/>
                <w:sz w:val="22"/>
                <w:szCs w:val="22"/>
                <w:rtl/>
              </w:rPr>
            </w:pPr>
            <w:r w:rsidRPr="004F6C62">
              <w:rPr>
                <w:rFonts w:ascii="David" w:eastAsia="Times New Roman" w:hAnsi="Arial" w:hint="cs"/>
                <w:b/>
                <w:bCs/>
                <w:color w:val="000000"/>
                <w:sz w:val="22"/>
                <w:szCs w:val="22"/>
                <w:rtl/>
              </w:rPr>
              <w:t>317</w:t>
            </w:r>
          </w:p>
        </w:tc>
      </w:tr>
    </w:tbl>
    <w:p w:rsidR="004F6C62" w:rsidRPr="004F6C62" w:rsidRDefault="004F6C62" w:rsidP="00E34DF9">
      <w:pPr>
        <w:spacing w:line="269" w:lineRule="auto"/>
        <w:jc w:val="left"/>
        <w:rPr>
          <w:rFonts w:eastAsia="Calibri"/>
          <w:sz w:val="16"/>
          <w:szCs w:val="20"/>
          <w:rtl/>
        </w:rPr>
      </w:pPr>
      <w:r w:rsidRPr="004F6C62">
        <w:rPr>
          <w:rFonts w:eastAsia="Calibri" w:hint="cs"/>
          <w:sz w:val="16"/>
          <w:szCs w:val="20"/>
          <w:rtl/>
        </w:rPr>
        <w:t xml:space="preserve"> </w:t>
      </w:r>
      <w:r w:rsidRPr="004F6C62">
        <w:rPr>
          <w:rFonts w:eastAsia="Calibri" w:hint="eastAsia"/>
          <w:sz w:val="16"/>
          <w:szCs w:val="20"/>
          <w:rtl/>
        </w:rPr>
        <w:t>על</w:t>
      </w:r>
      <w:r w:rsidRPr="004F6C62">
        <w:rPr>
          <w:rFonts w:eastAsia="Calibri"/>
          <w:sz w:val="16"/>
          <w:szCs w:val="20"/>
          <w:rtl/>
        </w:rPr>
        <w:t xml:space="preserve"> </w:t>
      </w:r>
      <w:r w:rsidRPr="004F6C62">
        <w:rPr>
          <w:rFonts w:eastAsia="Calibri" w:hint="eastAsia"/>
          <w:sz w:val="16"/>
          <w:szCs w:val="20"/>
          <w:rtl/>
        </w:rPr>
        <w:t>פי</w:t>
      </w:r>
      <w:r w:rsidRPr="004F6C62">
        <w:rPr>
          <w:rFonts w:eastAsia="Calibri"/>
          <w:sz w:val="16"/>
          <w:szCs w:val="20"/>
          <w:rtl/>
        </w:rPr>
        <w:t xml:space="preserve"> </w:t>
      </w:r>
      <w:r w:rsidRPr="004F6C62">
        <w:rPr>
          <w:rFonts w:eastAsia="Calibri" w:hint="eastAsia"/>
          <w:sz w:val="16"/>
          <w:szCs w:val="20"/>
          <w:rtl/>
        </w:rPr>
        <w:t>נתוני</w:t>
      </w:r>
      <w:r w:rsidRPr="004F6C62">
        <w:rPr>
          <w:rFonts w:eastAsia="Calibri"/>
          <w:sz w:val="16"/>
          <w:szCs w:val="20"/>
          <w:rtl/>
        </w:rPr>
        <w:t xml:space="preserve"> </w:t>
      </w:r>
      <w:r w:rsidRPr="004F6C62">
        <w:rPr>
          <w:rFonts w:eastAsia="Calibri" w:hint="cs"/>
          <w:sz w:val="16"/>
          <w:szCs w:val="20"/>
          <w:rtl/>
        </w:rPr>
        <w:t>משרד הפנים והלמ"ס</w:t>
      </w:r>
      <w:r w:rsidRPr="004F6C62">
        <w:rPr>
          <w:rFonts w:eastAsia="Calibri"/>
          <w:sz w:val="16"/>
          <w:szCs w:val="20"/>
          <w:rtl/>
        </w:rPr>
        <w:t xml:space="preserve">, </w:t>
      </w:r>
      <w:r w:rsidRPr="004F6C62">
        <w:rPr>
          <w:rFonts w:eastAsia="Calibri" w:hint="eastAsia"/>
          <w:sz w:val="16"/>
          <w:szCs w:val="20"/>
          <w:rtl/>
        </w:rPr>
        <w:t>בעיבוד</w:t>
      </w:r>
      <w:r w:rsidRPr="004F6C62">
        <w:rPr>
          <w:rFonts w:eastAsia="Calibri"/>
          <w:sz w:val="16"/>
          <w:szCs w:val="20"/>
          <w:rtl/>
        </w:rPr>
        <w:t xml:space="preserve"> </w:t>
      </w:r>
      <w:r w:rsidRPr="004F6C62">
        <w:rPr>
          <w:rFonts w:eastAsia="Calibri" w:hint="eastAsia"/>
          <w:sz w:val="16"/>
          <w:szCs w:val="20"/>
          <w:rtl/>
        </w:rPr>
        <w:t>משרד</w:t>
      </w:r>
      <w:r w:rsidRPr="004F6C62">
        <w:rPr>
          <w:rFonts w:eastAsia="Calibri"/>
          <w:sz w:val="16"/>
          <w:szCs w:val="20"/>
          <w:rtl/>
        </w:rPr>
        <w:t xml:space="preserve"> </w:t>
      </w:r>
      <w:r w:rsidRPr="004F6C62">
        <w:rPr>
          <w:rFonts w:eastAsia="Calibri" w:hint="eastAsia"/>
          <w:sz w:val="16"/>
          <w:szCs w:val="20"/>
          <w:rtl/>
        </w:rPr>
        <w:t>מבקר</w:t>
      </w:r>
      <w:r w:rsidRPr="004F6C62">
        <w:rPr>
          <w:rFonts w:eastAsia="Calibri"/>
          <w:sz w:val="16"/>
          <w:szCs w:val="20"/>
          <w:rtl/>
        </w:rPr>
        <w:t xml:space="preserve"> </w:t>
      </w:r>
      <w:r w:rsidRPr="004F6C62">
        <w:rPr>
          <w:rFonts w:eastAsia="Calibri" w:hint="eastAsia"/>
          <w:sz w:val="16"/>
          <w:szCs w:val="20"/>
          <w:rtl/>
        </w:rPr>
        <w:t>המדינה</w:t>
      </w:r>
      <w:r w:rsidRPr="004F6C62">
        <w:rPr>
          <w:rFonts w:eastAsia="Calibri"/>
          <w:sz w:val="16"/>
          <w:szCs w:val="20"/>
          <w:rtl/>
        </w:rPr>
        <w:t>.</w:t>
      </w:r>
    </w:p>
    <w:bookmarkEnd w:id="23"/>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ascii="David" w:eastAsia="Calibri"/>
          <w:b/>
          <w:bCs/>
          <w:color w:val="F79646"/>
          <w:sz w:val="24"/>
          <w:rtl/>
        </w:rPr>
      </w:pPr>
      <w:r w:rsidRPr="004F6C62">
        <w:rPr>
          <w:rFonts w:eastAsia="Calibri" w:hint="eastAsia"/>
          <w:b/>
          <w:bCs/>
          <w:rtl/>
        </w:rPr>
        <w:t>מהנתונים</w:t>
      </w:r>
      <w:r w:rsidRPr="004F6C62">
        <w:rPr>
          <w:rFonts w:eastAsia="Calibri"/>
          <w:b/>
          <w:bCs/>
          <w:rtl/>
        </w:rPr>
        <w:t xml:space="preserve"> בלוח עולה כי ב</w:t>
      </w:r>
      <w:r w:rsidRPr="004F6C62">
        <w:rPr>
          <w:rFonts w:eastAsia="Calibri" w:hint="cs"/>
          <w:b/>
          <w:bCs/>
          <w:rtl/>
        </w:rPr>
        <w:t>כל</w:t>
      </w:r>
      <w:r w:rsidRPr="004F6C62">
        <w:rPr>
          <w:rFonts w:eastAsia="Calibri"/>
          <w:b/>
          <w:bCs/>
          <w:rtl/>
        </w:rPr>
        <w:t xml:space="preserve"> </w:t>
      </w:r>
      <w:r w:rsidRPr="004F6C62">
        <w:rPr>
          <w:rFonts w:eastAsia="Calibri" w:hint="cs"/>
          <w:b/>
          <w:bCs/>
          <w:rtl/>
        </w:rPr>
        <w:t>ה</w:t>
      </w:r>
      <w:r w:rsidRPr="004F6C62">
        <w:rPr>
          <w:rFonts w:eastAsia="Calibri"/>
          <w:b/>
          <w:bCs/>
          <w:rtl/>
        </w:rPr>
        <w:t xml:space="preserve">רשויות </w:t>
      </w:r>
      <w:r w:rsidRPr="004F6C62">
        <w:rPr>
          <w:rFonts w:eastAsia="Calibri" w:hint="cs"/>
          <w:b/>
          <w:bCs/>
          <w:rtl/>
        </w:rPr>
        <w:t xml:space="preserve">הקולטות שנבדקו </w:t>
      </w:r>
      <w:r w:rsidRPr="004F6C62">
        <w:rPr>
          <w:rFonts w:eastAsia="Calibri"/>
          <w:b/>
          <w:bCs/>
          <w:rtl/>
        </w:rPr>
        <w:t xml:space="preserve">אוכלסו יותר מתקני אירוח ממספר מתקני הקליטה הארציים שאישרה רשות </w:t>
      </w:r>
      <w:r w:rsidRPr="004F6C62">
        <w:rPr>
          <w:rFonts w:eastAsia="Calibri" w:hint="eastAsia"/>
          <w:b/>
          <w:bCs/>
          <w:rtl/>
        </w:rPr>
        <w:t>פס</w:t>
      </w:r>
      <w:r w:rsidRPr="004F6C62">
        <w:rPr>
          <w:rFonts w:eastAsia="Calibri"/>
          <w:b/>
          <w:bCs/>
          <w:rtl/>
        </w:rPr>
        <w:t xml:space="preserve">"ח. בפרט בולט הדבר בעיריית </w:t>
      </w:r>
      <w:r w:rsidRPr="004F6C62">
        <w:rPr>
          <w:rFonts w:eastAsia="Calibri" w:hint="cs"/>
          <w:b/>
          <w:bCs/>
          <w:rtl/>
        </w:rPr>
        <w:t>אילת</w:t>
      </w:r>
      <w:r w:rsidRPr="004F6C62">
        <w:rPr>
          <w:rFonts w:eastAsia="Calibri"/>
          <w:b/>
          <w:bCs/>
          <w:rtl/>
        </w:rPr>
        <w:t xml:space="preserve">, </w:t>
      </w:r>
      <w:r w:rsidRPr="004F6C62">
        <w:rPr>
          <w:rFonts w:eastAsia="Calibri" w:hint="cs"/>
          <w:b/>
          <w:bCs/>
          <w:rtl/>
        </w:rPr>
        <w:t>ש</w:t>
      </w:r>
      <w:r w:rsidRPr="004F6C62">
        <w:rPr>
          <w:rFonts w:eastAsia="Calibri"/>
          <w:b/>
          <w:bCs/>
          <w:rtl/>
        </w:rPr>
        <w:t xml:space="preserve">רק מתקן ארצי אחד אושר בתחומה </w:t>
      </w:r>
      <w:r w:rsidRPr="004F6C62">
        <w:rPr>
          <w:rFonts w:eastAsia="Calibri" w:hint="cs"/>
          <w:b/>
          <w:bCs/>
          <w:rtl/>
        </w:rPr>
        <w:t xml:space="preserve">והיא </w:t>
      </w:r>
      <w:r w:rsidRPr="004F6C62">
        <w:rPr>
          <w:rFonts w:eastAsia="Calibri"/>
          <w:b/>
          <w:bCs/>
          <w:rtl/>
        </w:rPr>
        <w:t xml:space="preserve">קלטה מפונים ב-64 מתקני אירוח. </w:t>
      </w:r>
      <w:r w:rsidRPr="004F6C62">
        <w:rPr>
          <w:rFonts w:eastAsia="Calibri" w:hint="cs"/>
          <w:b/>
          <w:bCs/>
          <w:rtl/>
        </w:rPr>
        <w:t>תל אביב-יפו</w:t>
      </w:r>
      <w:r w:rsidRPr="004F6C62">
        <w:rPr>
          <w:rFonts w:eastAsia="Calibri"/>
          <w:b/>
          <w:bCs/>
          <w:rtl/>
        </w:rPr>
        <w:t xml:space="preserve"> קלטה מפונים ב-100 מתקני קליטה, ורק 3 אושרו בתחומה; </w:t>
      </w:r>
      <w:r w:rsidRPr="004F6C62">
        <w:rPr>
          <w:rFonts w:eastAsia="Calibri" w:hint="cs"/>
          <w:b/>
          <w:bCs/>
          <w:rtl/>
        </w:rPr>
        <w:t>נתניה</w:t>
      </w:r>
      <w:r w:rsidRPr="004F6C62">
        <w:rPr>
          <w:rFonts w:eastAsia="Calibri"/>
          <w:b/>
          <w:bCs/>
          <w:rtl/>
        </w:rPr>
        <w:t xml:space="preserve"> קלטה מפונים ב-17 מתקני קליטה, ורק אחד אושר בתחומה; </w:t>
      </w:r>
      <w:r w:rsidRPr="004F6C62">
        <w:rPr>
          <w:rFonts w:eastAsia="Calibri" w:hint="cs"/>
          <w:b/>
          <w:bCs/>
          <w:rtl/>
        </w:rPr>
        <w:t>הרצלייה</w:t>
      </w:r>
      <w:r w:rsidRPr="004F6C62">
        <w:rPr>
          <w:rFonts w:eastAsia="Calibri"/>
          <w:b/>
          <w:bCs/>
          <w:rtl/>
        </w:rPr>
        <w:t xml:space="preserve"> והמועצה האזורית </w:t>
      </w:r>
      <w:r w:rsidRPr="004F6C62">
        <w:rPr>
          <w:rFonts w:eastAsia="Calibri" w:hint="cs"/>
          <w:b/>
          <w:bCs/>
          <w:rtl/>
        </w:rPr>
        <w:t>עמק הירדן</w:t>
      </w:r>
      <w:r w:rsidRPr="004F6C62">
        <w:rPr>
          <w:rFonts w:eastAsia="Calibri"/>
          <w:b/>
          <w:bCs/>
          <w:rtl/>
        </w:rPr>
        <w:t xml:space="preserve"> קלטו </w:t>
      </w:r>
      <w:r w:rsidRPr="004F6C62">
        <w:rPr>
          <w:rFonts w:eastAsia="Calibri" w:hint="cs"/>
          <w:b/>
          <w:bCs/>
          <w:rtl/>
        </w:rPr>
        <w:t xml:space="preserve">מפונים </w:t>
      </w:r>
      <w:r w:rsidRPr="004F6C62">
        <w:rPr>
          <w:rFonts w:eastAsia="Calibri"/>
          <w:b/>
          <w:bCs/>
          <w:rtl/>
        </w:rPr>
        <w:t xml:space="preserve">במתקנים </w:t>
      </w:r>
      <w:r w:rsidRPr="004F6C62">
        <w:rPr>
          <w:rFonts w:eastAsia="Calibri" w:hint="cs"/>
          <w:b/>
          <w:bCs/>
          <w:rtl/>
        </w:rPr>
        <w:t>בשיעור של</w:t>
      </w:r>
      <w:r w:rsidRPr="004F6C62">
        <w:rPr>
          <w:rFonts w:eastAsia="Calibri"/>
          <w:b/>
          <w:bCs/>
          <w:rtl/>
        </w:rPr>
        <w:t xml:space="preserve"> פי 10 </w:t>
      </w:r>
      <w:r w:rsidRPr="004F6C62">
        <w:rPr>
          <w:rFonts w:eastAsia="Calibri" w:hint="cs"/>
          <w:b/>
          <w:bCs/>
          <w:rtl/>
        </w:rPr>
        <w:t>ב</w:t>
      </w:r>
      <w:r w:rsidRPr="004F6C62">
        <w:rPr>
          <w:rFonts w:eastAsia="Calibri"/>
          <w:b/>
          <w:bCs/>
          <w:rtl/>
        </w:rPr>
        <w:t xml:space="preserve">ערך מהמתקנים </w:t>
      </w:r>
      <w:r w:rsidRPr="004F6C62">
        <w:rPr>
          <w:rFonts w:eastAsia="Calibri" w:hint="cs"/>
          <w:b/>
          <w:bCs/>
          <w:rtl/>
        </w:rPr>
        <w:t>שאושרו</w:t>
      </w:r>
      <w:r w:rsidRPr="004F6C62">
        <w:rPr>
          <w:rFonts w:eastAsia="Calibri"/>
          <w:b/>
          <w:bCs/>
          <w:rtl/>
        </w:rPr>
        <w:t xml:space="preserve"> בתחומן; והמועצה האזורית </w:t>
      </w:r>
      <w:r w:rsidRPr="004F6C62">
        <w:rPr>
          <w:rFonts w:eastAsia="Calibri" w:hint="cs"/>
          <w:b/>
          <w:bCs/>
          <w:rtl/>
        </w:rPr>
        <w:t>תמר</w:t>
      </w:r>
      <w:r w:rsidRPr="004F6C62">
        <w:rPr>
          <w:rFonts w:eastAsia="Calibri"/>
          <w:b/>
          <w:bCs/>
          <w:rtl/>
        </w:rPr>
        <w:t xml:space="preserve"> קלטה </w:t>
      </w:r>
      <w:r w:rsidRPr="004F6C62">
        <w:rPr>
          <w:rFonts w:eastAsia="Calibri" w:hint="cs"/>
          <w:b/>
          <w:bCs/>
          <w:rtl/>
        </w:rPr>
        <w:t xml:space="preserve">מפונים </w:t>
      </w:r>
      <w:r w:rsidRPr="004F6C62">
        <w:rPr>
          <w:rFonts w:eastAsia="Calibri"/>
          <w:b/>
          <w:bCs/>
          <w:rtl/>
        </w:rPr>
        <w:t xml:space="preserve">במתקנים </w:t>
      </w:r>
      <w:r w:rsidRPr="004F6C62">
        <w:rPr>
          <w:rFonts w:eastAsia="Calibri" w:hint="cs"/>
          <w:b/>
          <w:bCs/>
          <w:rtl/>
        </w:rPr>
        <w:t xml:space="preserve">בשיעור של </w:t>
      </w:r>
      <w:r w:rsidRPr="004F6C62">
        <w:rPr>
          <w:rFonts w:eastAsia="Calibri"/>
          <w:b/>
          <w:bCs/>
          <w:rtl/>
        </w:rPr>
        <w:t xml:space="preserve">פי 8.5 מהמתקנים </w:t>
      </w:r>
      <w:r w:rsidRPr="004F6C62">
        <w:rPr>
          <w:rFonts w:eastAsia="Calibri" w:hint="cs"/>
          <w:b/>
          <w:bCs/>
          <w:rtl/>
        </w:rPr>
        <w:t>שאושרו</w:t>
      </w:r>
      <w:r w:rsidRPr="004F6C62">
        <w:rPr>
          <w:rFonts w:eastAsia="Calibri"/>
          <w:b/>
          <w:bCs/>
          <w:rtl/>
        </w:rPr>
        <w:t xml:space="preserve"> </w:t>
      </w:r>
      <w:r w:rsidRPr="004F6C62">
        <w:rPr>
          <w:rFonts w:eastAsia="Calibri"/>
          <w:b/>
          <w:bCs/>
          <w:rtl/>
        </w:rPr>
        <w:lastRenderedPageBreak/>
        <w:t>בתחומה. יצוין כי ב</w:t>
      </w:r>
      <w:r w:rsidRPr="004F6C62">
        <w:rPr>
          <w:rFonts w:eastAsia="Calibri" w:hint="cs"/>
          <w:b/>
          <w:bCs/>
          <w:rtl/>
        </w:rPr>
        <w:t>ירושלים</w:t>
      </w:r>
      <w:r w:rsidRPr="004F6C62">
        <w:rPr>
          <w:rFonts w:eastAsia="Calibri"/>
          <w:b/>
          <w:bCs/>
          <w:rtl/>
        </w:rPr>
        <w:t xml:space="preserve"> </w:t>
      </w:r>
      <w:r w:rsidRPr="004F6C62">
        <w:rPr>
          <w:rFonts w:eastAsia="Calibri" w:hint="eastAsia"/>
          <w:b/>
          <w:bCs/>
          <w:rtl/>
        </w:rPr>
        <w:t>תוכננו</w:t>
      </w:r>
      <w:r w:rsidRPr="004F6C62">
        <w:rPr>
          <w:rFonts w:eastAsia="Calibri"/>
          <w:b/>
          <w:bCs/>
          <w:rtl/>
        </w:rPr>
        <w:t xml:space="preserve"> 14 מתקנים ארציים, ובפועל אוכלסו 8 </w:t>
      </w:r>
      <w:r w:rsidRPr="004F6C62">
        <w:rPr>
          <w:rFonts w:eastAsia="Calibri" w:hint="cs"/>
          <w:b/>
          <w:bCs/>
          <w:rtl/>
        </w:rPr>
        <w:t>מהם</w:t>
      </w:r>
      <w:r w:rsidRPr="004F6C62">
        <w:rPr>
          <w:rFonts w:eastAsia="Calibri"/>
          <w:b/>
          <w:bCs/>
          <w:rtl/>
        </w:rPr>
        <w:t>. עוד עולה כי ב</w:t>
      </w:r>
      <w:r w:rsidRPr="004F6C62">
        <w:rPr>
          <w:rFonts w:eastAsia="Calibri" w:hint="cs"/>
          <w:b/>
          <w:bCs/>
          <w:rtl/>
        </w:rPr>
        <w:t xml:space="preserve">נוף הגליל </w:t>
      </w:r>
      <w:r w:rsidRPr="004F6C62">
        <w:rPr>
          <w:rFonts w:eastAsia="Calibri" w:hint="eastAsia"/>
          <w:b/>
          <w:bCs/>
          <w:rtl/>
        </w:rPr>
        <w:t>ובמועצה</w:t>
      </w:r>
      <w:r w:rsidRPr="004F6C62">
        <w:rPr>
          <w:rFonts w:eastAsia="Calibri"/>
          <w:b/>
          <w:bCs/>
          <w:rtl/>
        </w:rPr>
        <w:t xml:space="preserve"> המקומית </w:t>
      </w:r>
      <w:r w:rsidRPr="004F6C62">
        <w:rPr>
          <w:rFonts w:eastAsia="Calibri" w:hint="cs"/>
          <w:b/>
          <w:bCs/>
          <w:rtl/>
        </w:rPr>
        <w:t>זיכרון יעקב</w:t>
      </w:r>
      <w:r w:rsidRPr="004F6C62">
        <w:rPr>
          <w:rFonts w:eastAsia="Calibri"/>
          <w:b/>
          <w:bCs/>
          <w:rtl/>
        </w:rPr>
        <w:t xml:space="preserve"> לא </w:t>
      </w:r>
      <w:r w:rsidRPr="004F6C62">
        <w:rPr>
          <w:rFonts w:eastAsia="Calibri" w:hint="eastAsia"/>
          <w:b/>
          <w:bCs/>
          <w:rtl/>
        </w:rPr>
        <w:t>תוכננו</w:t>
      </w:r>
      <w:r w:rsidRPr="004F6C62">
        <w:rPr>
          <w:rFonts w:eastAsia="Calibri"/>
          <w:b/>
          <w:bCs/>
          <w:rtl/>
        </w:rPr>
        <w:t xml:space="preserve"> כלל מתקנים ארציים, ובפועל אוכלסו שני מתקני אירוח </w:t>
      </w:r>
      <w:r w:rsidRPr="004F6C62">
        <w:rPr>
          <w:rFonts w:eastAsia="Calibri" w:hint="eastAsia"/>
          <w:b/>
          <w:bCs/>
          <w:rtl/>
        </w:rPr>
        <w:t>בכל</w:t>
      </w:r>
      <w:r w:rsidRPr="004F6C62">
        <w:rPr>
          <w:rFonts w:eastAsia="Calibri"/>
          <w:b/>
          <w:bCs/>
          <w:rtl/>
        </w:rPr>
        <w:t xml:space="preserve"> </w:t>
      </w:r>
      <w:r w:rsidRPr="004F6C62">
        <w:rPr>
          <w:rFonts w:eastAsia="Calibri" w:hint="eastAsia"/>
          <w:b/>
          <w:bCs/>
          <w:rtl/>
        </w:rPr>
        <w:t>אחד</w:t>
      </w:r>
      <w:r w:rsidRPr="004F6C62">
        <w:rPr>
          <w:rFonts w:eastAsia="Calibri"/>
          <w:b/>
          <w:bCs/>
          <w:rtl/>
        </w:rPr>
        <w:t xml:space="preserve"> </w:t>
      </w:r>
      <w:r w:rsidRPr="004F6C62">
        <w:rPr>
          <w:rFonts w:eastAsia="Calibri" w:hint="eastAsia"/>
          <w:b/>
          <w:bCs/>
          <w:rtl/>
        </w:rPr>
        <w:t>מהיישובים</w:t>
      </w:r>
      <w:r w:rsidRPr="004F6C62">
        <w:rPr>
          <w:rFonts w:eastAsia="Calibri"/>
          <w:b/>
          <w:bCs/>
          <w:rtl/>
        </w:rPr>
        <w:t>. ב</w:t>
      </w:r>
      <w:r w:rsidRPr="004F6C62">
        <w:rPr>
          <w:rFonts w:eastAsia="Calibri" w:hint="eastAsia"/>
          <w:b/>
          <w:bCs/>
          <w:rtl/>
        </w:rPr>
        <w:t>הרצלייה</w:t>
      </w:r>
      <w:r w:rsidRPr="004F6C62">
        <w:rPr>
          <w:rFonts w:eastAsia="Calibri"/>
          <w:b/>
          <w:bCs/>
          <w:rtl/>
        </w:rPr>
        <w:t xml:space="preserve"> הוגדר מתקן ארצי </w:t>
      </w:r>
      <w:r w:rsidRPr="004F6C62">
        <w:rPr>
          <w:rFonts w:eastAsia="Calibri" w:hint="cs"/>
          <w:b/>
          <w:bCs/>
          <w:rtl/>
        </w:rPr>
        <w:t>אחד,</w:t>
      </w:r>
      <w:r w:rsidRPr="004F6C62">
        <w:rPr>
          <w:rFonts w:eastAsia="Calibri"/>
          <w:b/>
          <w:bCs/>
          <w:rtl/>
        </w:rPr>
        <w:t xml:space="preserve"> </w:t>
      </w:r>
      <w:r w:rsidRPr="004F6C62">
        <w:rPr>
          <w:rFonts w:eastAsia="Calibri" w:hint="cs"/>
          <w:b/>
          <w:bCs/>
          <w:rtl/>
        </w:rPr>
        <w:t>ובפועל</w:t>
      </w:r>
      <w:r w:rsidRPr="004F6C62">
        <w:rPr>
          <w:rFonts w:eastAsia="Calibri"/>
          <w:b/>
          <w:bCs/>
          <w:rtl/>
        </w:rPr>
        <w:t xml:space="preserve"> לא נקלטו בו מפונים</w:t>
      </w:r>
      <w:r w:rsidRPr="004F6C62">
        <w:rPr>
          <w:rFonts w:ascii="David" w:eastAsia="Calibri"/>
          <w:b/>
          <w:bCs/>
          <w:color w:val="8064A2"/>
          <w:sz w:val="24"/>
          <w:rtl/>
        </w:rPr>
        <w:t>.</w:t>
      </w:r>
      <w:r w:rsidRPr="004F6C62">
        <w:rPr>
          <w:rFonts w:ascii="David" w:eastAsia="Calibri"/>
          <w:b/>
          <w:bCs/>
          <w:sz w:val="24"/>
          <w:rtl/>
        </w:rPr>
        <w:t xml:space="preserve"> ב</w:t>
      </w:r>
      <w:r w:rsidRPr="004F6C62">
        <w:rPr>
          <w:rFonts w:eastAsia="Calibri" w:hint="cs"/>
          <w:b/>
          <w:bCs/>
          <w:rtl/>
        </w:rPr>
        <w:t>תל אביב-יפו</w:t>
      </w:r>
      <w:r w:rsidRPr="004F6C62">
        <w:rPr>
          <w:rFonts w:eastAsia="Calibri"/>
          <w:b/>
          <w:bCs/>
          <w:rtl/>
        </w:rPr>
        <w:t xml:space="preserve"> </w:t>
      </w:r>
      <w:r w:rsidRPr="004F6C62">
        <w:rPr>
          <w:rFonts w:ascii="David" w:eastAsia="Calibri" w:hint="eastAsia"/>
          <w:b/>
          <w:bCs/>
          <w:sz w:val="24"/>
          <w:rtl/>
        </w:rPr>
        <w:t>הוגדרו</w:t>
      </w:r>
      <w:r w:rsidRPr="004F6C62">
        <w:rPr>
          <w:rFonts w:ascii="David" w:eastAsia="Calibri"/>
          <w:b/>
          <w:bCs/>
          <w:sz w:val="24"/>
          <w:rtl/>
        </w:rPr>
        <w:t xml:space="preserve"> שלושה מתקני קליטה, </w:t>
      </w:r>
      <w:r w:rsidRPr="004F6C62">
        <w:rPr>
          <w:rFonts w:ascii="David" w:eastAsia="Calibri" w:hint="cs"/>
          <w:b/>
          <w:bCs/>
          <w:sz w:val="24"/>
          <w:rtl/>
        </w:rPr>
        <w:t>ו</w:t>
      </w:r>
      <w:r w:rsidRPr="004F6C62">
        <w:rPr>
          <w:rFonts w:ascii="David" w:eastAsia="Calibri"/>
          <w:b/>
          <w:bCs/>
          <w:sz w:val="24"/>
          <w:rtl/>
        </w:rPr>
        <w:t>באחד מהם לא נקלטו מפונים.</w:t>
      </w:r>
      <w:r w:rsidRPr="004F6C62">
        <w:rPr>
          <w:rFonts w:eastAsia="Calibri"/>
          <w:b/>
          <w:bCs/>
          <w:rtl/>
        </w:rPr>
        <w:t xml:space="preserve"> </w:t>
      </w:r>
    </w:p>
    <w:p w:rsidR="004F6C62" w:rsidRPr="00EC0B87" w:rsidRDefault="004F6C62" w:rsidP="00E34DF9">
      <w:pPr>
        <w:spacing w:line="269" w:lineRule="auto"/>
        <w:rPr>
          <w:rFonts w:ascii="David" w:eastAsia="Calibri"/>
          <w:b/>
          <w:bCs/>
          <w:szCs w:val="20"/>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א</w:t>
      </w:r>
      <w:r w:rsidR="00EC0B87">
        <w:rPr>
          <w:rFonts w:ascii="David" w:eastAsia="Calibri" w:hint="cs"/>
          <w:b/>
          <w:bCs/>
          <w:sz w:val="24"/>
          <w:rtl/>
        </w:rPr>
        <w:t>ו</w:t>
      </w:r>
      <w:r w:rsidRPr="004F6C62">
        <w:rPr>
          <w:rFonts w:ascii="David" w:eastAsia="Calibri" w:hint="cs"/>
          <w:b/>
          <w:bCs/>
          <w:sz w:val="24"/>
          <w:rtl/>
        </w:rPr>
        <w:t>מנם מערך פס"ח במשרד הפנים פעל לאיתור מתקנים ארציים בהתאם לקבוע בהחלטת הממשלה "מלון אורחים" אולם בפועל ברשויות שנבדקו לא הי</w:t>
      </w:r>
      <w:r w:rsidR="00DE4C1A">
        <w:rPr>
          <w:rFonts w:ascii="David" w:eastAsia="Calibri" w:hint="cs"/>
          <w:b/>
          <w:bCs/>
          <w:sz w:val="24"/>
          <w:rtl/>
        </w:rPr>
        <w:t>י</w:t>
      </w:r>
      <w:r w:rsidRPr="004F6C62">
        <w:rPr>
          <w:rFonts w:ascii="David" w:eastAsia="Calibri" w:hint="cs"/>
          <w:b/>
          <w:bCs/>
          <w:sz w:val="24"/>
          <w:rtl/>
        </w:rPr>
        <w:t xml:space="preserve">תה הלימה לאתגרים שאיתם התמודדו הרשויות בפועל: הפער בין מספר מתקני הקליטה הארציים למספר מתקני האירוח שקלטו מפונים בפועל הוא עשרות אחוזים. </w:t>
      </w:r>
    </w:p>
    <w:p w:rsidR="004F6C62" w:rsidRPr="004F6C62" w:rsidRDefault="004F6C62" w:rsidP="00E34DF9">
      <w:pPr>
        <w:spacing w:line="269" w:lineRule="auto"/>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הפנים מסר בתשובתו למשרד מבקר המדינה במאי 2025 כי מתקני הקליטה שקלטו מפונים במלחמת חרבות ברזל היו מלו</w:t>
      </w:r>
      <w:r w:rsidRPr="004F6C62">
        <w:rPr>
          <w:rFonts w:eastAsia="Calibri" w:hint="cs"/>
          <w:rtl/>
        </w:rPr>
        <w:t>נות</w:t>
      </w:r>
      <w:r w:rsidRPr="004F6C62">
        <w:rPr>
          <w:rFonts w:eastAsia="Calibri"/>
          <w:rtl/>
        </w:rPr>
        <w:t xml:space="preserve"> ומתקני אכסון</w:t>
      </w:r>
      <w:r w:rsidRPr="004F6C62">
        <w:rPr>
          <w:rFonts w:eastAsia="Calibri" w:hint="cs"/>
          <w:rtl/>
        </w:rPr>
        <w:t>,</w:t>
      </w:r>
      <w:r w:rsidRPr="004F6C62">
        <w:rPr>
          <w:rFonts w:eastAsia="Calibri"/>
          <w:rtl/>
        </w:rPr>
        <w:t xml:space="preserve"> ולא בניינים ציבוריים. שלא ע</w:t>
      </w:r>
      <w:r w:rsidRPr="004F6C62">
        <w:rPr>
          <w:rFonts w:eastAsia="Calibri" w:hint="eastAsia"/>
          <w:rtl/>
        </w:rPr>
        <w:t>ל</w:t>
      </w:r>
      <w:r w:rsidRPr="004F6C62">
        <w:rPr>
          <w:rFonts w:eastAsia="Calibri"/>
          <w:rtl/>
        </w:rPr>
        <w:t xml:space="preserve"> פי החלטת </w:t>
      </w:r>
      <w:r w:rsidRPr="004F6C62">
        <w:rPr>
          <w:rFonts w:eastAsia="Calibri" w:hint="eastAsia"/>
          <w:rtl/>
        </w:rPr>
        <w:t>ה</w:t>
      </w:r>
      <w:r w:rsidRPr="004F6C62">
        <w:rPr>
          <w:rFonts w:eastAsia="Calibri"/>
          <w:rtl/>
        </w:rPr>
        <w:t xml:space="preserve">ממשלה </w:t>
      </w:r>
      <w:r w:rsidRPr="004F6C62">
        <w:rPr>
          <w:rFonts w:eastAsia="Calibri" w:hint="cs"/>
          <w:rtl/>
        </w:rPr>
        <w:t>"</w:t>
      </w:r>
      <w:r w:rsidRPr="004F6C62">
        <w:rPr>
          <w:rFonts w:eastAsia="Calibri"/>
          <w:rtl/>
        </w:rPr>
        <w:t>מלון אורחים</w:t>
      </w:r>
      <w:r w:rsidRPr="004F6C62">
        <w:rPr>
          <w:rFonts w:eastAsia="Calibri" w:hint="cs"/>
          <w:rtl/>
        </w:rPr>
        <w:t>"</w:t>
      </w:r>
      <w:r w:rsidRPr="004F6C62">
        <w:rPr>
          <w:rFonts w:eastAsia="Calibri"/>
          <w:rtl/>
        </w:rPr>
        <w:t>, אין מדובר בקליטה במסגרת מתקני קליטה ארציים בהתאם להחלט</w:t>
      </w:r>
      <w:r w:rsidRPr="004F6C62">
        <w:rPr>
          <w:rFonts w:eastAsia="Calibri" w:hint="cs"/>
          <w:rtl/>
        </w:rPr>
        <w:t>ה</w:t>
      </w:r>
      <w:r w:rsidRPr="004F6C62">
        <w:rPr>
          <w:rFonts w:eastAsia="Calibri"/>
          <w:rtl/>
        </w:rPr>
        <w:t xml:space="preserve"> </w:t>
      </w:r>
      <w:r w:rsidRPr="004F6C62">
        <w:rPr>
          <w:rFonts w:eastAsia="Calibri" w:hint="cs"/>
          <w:rtl/>
        </w:rPr>
        <w:t>זו,</w:t>
      </w:r>
      <w:r w:rsidRPr="004F6C62">
        <w:rPr>
          <w:rFonts w:eastAsia="Calibri"/>
          <w:rtl/>
        </w:rPr>
        <w:t xml:space="preserve"> ו</w:t>
      </w:r>
      <w:r w:rsidRPr="004F6C62">
        <w:rPr>
          <w:rFonts w:eastAsia="Calibri" w:hint="cs"/>
          <w:rtl/>
        </w:rPr>
        <w:t xml:space="preserve">[גם] </w:t>
      </w:r>
      <w:r w:rsidRPr="004F6C62">
        <w:rPr>
          <w:rFonts w:eastAsia="Calibri" w:hint="eastAsia"/>
          <w:rtl/>
        </w:rPr>
        <w:t>לא</w:t>
      </w:r>
      <w:r w:rsidRPr="004F6C62">
        <w:rPr>
          <w:rFonts w:eastAsia="Calibri"/>
          <w:rtl/>
        </w:rPr>
        <w:t xml:space="preserve"> </w:t>
      </w:r>
      <w:r w:rsidRPr="004F6C62">
        <w:rPr>
          <w:rFonts w:eastAsia="Calibri" w:hint="eastAsia"/>
          <w:rtl/>
        </w:rPr>
        <w:t>הופעלו</w:t>
      </w:r>
      <w:r w:rsidRPr="004F6C62">
        <w:rPr>
          <w:rFonts w:eastAsia="Calibri"/>
          <w:rtl/>
        </w:rPr>
        <w:t xml:space="preserve"> </w:t>
      </w:r>
      <w:r w:rsidRPr="004F6C62">
        <w:rPr>
          <w:rFonts w:eastAsia="Calibri" w:hint="eastAsia"/>
          <w:rtl/>
        </w:rPr>
        <w:t>מתקני</w:t>
      </w:r>
      <w:r w:rsidRPr="004F6C62">
        <w:rPr>
          <w:rFonts w:eastAsia="Calibri"/>
          <w:rtl/>
        </w:rPr>
        <w:t xml:space="preserve"> </w:t>
      </w:r>
      <w:r w:rsidRPr="004F6C62">
        <w:rPr>
          <w:rFonts w:eastAsia="Calibri" w:hint="eastAsia"/>
          <w:rtl/>
        </w:rPr>
        <w:t>קליטה</w:t>
      </w:r>
      <w:r w:rsidRPr="004F6C62">
        <w:rPr>
          <w:rFonts w:eastAsia="Calibri"/>
          <w:rtl/>
        </w:rPr>
        <w:t xml:space="preserve"> </w:t>
      </w:r>
      <w:r w:rsidRPr="004F6C62">
        <w:rPr>
          <w:rFonts w:eastAsia="Calibri" w:hint="eastAsia"/>
          <w:rtl/>
        </w:rPr>
        <w:t>ארציים</w:t>
      </w:r>
      <w:r w:rsidRPr="004F6C62">
        <w:rPr>
          <w:rFonts w:eastAsia="Calibri"/>
          <w:rtl/>
        </w:rPr>
        <w:t xml:space="preserve"> </w:t>
      </w:r>
      <w:r w:rsidRPr="004F6C62">
        <w:rPr>
          <w:rFonts w:eastAsia="Calibri" w:hint="eastAsia"/>
          <w:rtl/>
        </w:rPr>
        <w:t>במסגרת</w:t>
      </w:r>
      <w:r w:rsidRPr="004F6C62">
        <w:rPr>
          <w:rFonts w:eastAsia="Calibri"/>
          <w:rtl/>
        </w:rPr>
        <w:t xml:space="preserve"> </w:t>
      </w:r>
      <w:r w:rsidRPr="004F6C62">
        <w:rPr>
          <w:rFonts w:eastAsia="Calibri" w:hint="eastAsia"/>
          <w:rtl/>
        </w:rPr>
        <w:t>הליך</w:t>
      </w:r>
      <w:r w:rsidRPr="004F6C62">
        <w:rPr>
          <w:rFonts w:eastAsia="Calibri"/>
          <w:rtl/>
        </w:rPr>
        <w:t xml:space="preserve"> </w:t>
      </w:r>
      <w:r w:rsidRPr="004F6C62">
        <w:rPr>
          <w:rFonts w:eastAsia="Calibri" w:hint="eastAsia"/>
          <w:rtl/>
        </w:rPr>
        <w:t>הפינוי</w:t>
      </w:r>
      <w:r w:rsidRPr="004F6C62">
        <w:rPr>
          <w:rFonts w:eastAsia="Calibri"/>
          <w:rtl/>
        </w:rPr>
        <w:t xml:space="preserve"> </w:t>
      </w:r>
      <w:r w:rsidRPr="004F6C62">
        <w:rPr>
          <w:rFonts w:eastAsia="Calibri" w:hint="eastAsia"/>
          <w:rtl/>
        </w:rPr>
        <w:t>והקליטה</w:t>
      </w:r>
      <w:r w:rsidRPr="004F6C62">
        <w:rPr>
          <w:rFonts w:eastAsia="Calibri"/>
          <w:rtl/>
        </w:rPr>
        <w:t xml:space="preserve"> </w:t>
      </w:r>
      <w:r w:rsidRPr="004F6C62">
        <w:rPr>
          <w:rFonts w:eastAsia="Calibri" w:hint="eastAsia"/>
          <w:rtl/>
        </w:rPr>
        <w:t>כאמור</w:t>
      </w:r>
      <w:r w:rsidRPr="004F6C62">
        <w:rPr>
          <w:rFonts w:eastAsia="Calibri"/>
          <w:rtl/>
        </w:rPr>
        <w:t xml:space="preserve">. </w:t>
      </w:r>
      <w:r w:rsidRPr="004F6C62">
        <w:rPr>
          <w:rFonts w:eastAsia="Calibri" w:hint="eastAsia"/>
          <w:rtl/>
        </w:rPr>
        <w:t>עוד</w:t>
      </w:r>
      <w:r w:rsidRPr="004F6C62">
        <w:rPr>
          <w:rFonts w:eastAsia="Calibri"/>
          <w:rtl/>
        </w:rPr>
        <w:t xml:space="preserve"> </w:t>
      </w:r>
      <w:r w:rsidRPr="004F6C62">
        <w:rPr>
          <w:rFonts w:eastAsia="Calibri" w:hint="eastAsia"/>
          <w:rtl/>
        </w:rPr>
        <w:t>הוסיף</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cs"/>
          <w:rtl/>
        </w:rPr>
        <w:t xml:space="preserve">אם </w:t>
      </w:r>
      <w:r w:rsidRPr="004F6C62">
        <w:rPr>
          <w:rFonts w:eastAsia="Calibri"/>
          <w:rtl/>
        </w:rPr>
        <w:t xml:space="preserve">ממשלת ישראל תחליט על מתווה קליטת מפונים עתידי </w:t>
      </w:r>
      <w:r w:rsidRPr="004F6C62">
        <w:rPr>
          <w:rFonts w:eastAsia="Calibri" w:hint="eastAsia"/>
          <w:rtl/>
        </w:rPr>
        <w:t>על</w:t>
      </w:r>
      <w:r w:rsidRPr="004F6C62">
        <w:rPr>
          <w:rFonts w:eastAsia="Calibri"/>
          <w:rtl/>
        </w:rPr>
        <w:t xml:space="preserve"> בסיס </w:t>
      </w:r>
      <w:r w:rsidRPr="004F6C62">
        <w:rPr>
          <w:rFonts w:eastAsia="Calibri" w:hint="eastAsia"/>
          <w:rtl/>
        </w:rPr>
        <w:t>מתקני</w:t>
      </w:r>
      <w:r w:rsidRPr="004F6C62">
        <w:rPr>
          <w:rFonts w:eastAsia="Calibri"/>
          <w:rtl/>
        </w:rPr>
        <w:t xml:space="preserve"> אירוח </w:t>
      </w:r>
      <w:r w:rsidRPr="004F6C62">
        <w:rPr>
          <w:rFonts w:eastAsia="Calibri" w:hint="cs"/>
          <w:rtl/>
        </w:rPr>
        <w:t xml:space="preserve">- </w:t>
      </w:r>
      <w:r w:rsidRPr="004F6C62">
        <w:rPr>
          <w:rFonts w:eastAsia="Calibri"/>
          <w:rtl/>
        </w:rPr>
        <w:t xml:space="preserve">בשינוי מהחלטת </w:t>
      </w:r>
      <w:r w:rsidRPr="004F6C62">
        <w:rPr>
          <w:rFonts w:eastAsia="Calibri" w:hint="cs"/>
          <w:rtl/>
        </w:rPr>
        <w:t xml:space="preserve">הממשלה </w:t>
      </w:r>
      <w:r w:rsidRPr="004F6C62">
        <w:rPr>
          <w:rFonts w:eastAsia="Calibri"/>
          <w:rtl/>
        </w:rPr>
        <w:t>מלון אורחים הקיימת</w:t>
      </w:r>
      <w:r w:rsidRPr="004F6C62">
        <w:rPr>
          <w:rFonts w:eastAsia="Calibri" w:hint="cs"/>
          <w:rtl/>
        </w:rPr>
        <w:t xml:space="preserve"> -</w:t>
      </w:r>
      <w:r w:rsidRPr="004F6C62">
        <w:rPr>
          <w:rFonts w:eastAsia="Calibri"/>
          <w:rtl/>
        </w:rPr>
        <w:t xml:space="preserve"> יעדכן </w:t>
      </w:r>
      <w:r w:rsidRPr="004F6C62">
        <w:rPr>
          <w:rFonts w:eastAsia="Calibri" w:hint="eastAsia"/>
          <w:rtl/>
        </w:rPr>
        <w:t>המשרד</w:t>
      </w:r>
      <w:r w:rsidRPr="004F6C62">
        <w:rPr>
          <w:rFonts w:eastAsia="Calibri"/>
          <w:rtl/>
        </w:rPr>
        <w:t xml:space="preserve"> את ת</w:t>
      </w:r>
      <w:r w:rsidRPr="004F6C62">
        <w:rPr>
          <w:rFonts w:eastAsia="Calibri" w:hint="cs"/>
          <w:rtl/>
        </w:rPr>
        <w:t>ו</w:t>
      </w:r>
      <w:r w:rsidRPr="004F6C62">
        <w:rPr>
          <w:rFonts w:eastAsia="Calibri"/>
          <w:rtl/>
        </w:rPr>
        <w:t xml:space="preserve">כניותיו בהתאם למטלות ולתחומי האחריות שייקבעו לו. עם זאת, הדבר דורש קבלת החלטה </w:t>
      </w:r>
      <w:r w:rsidRPr="004F6C62">
        <w:rPr>
          <w:rFonts w:eastAsia="Calibri" w:hint="cs"/>
          <w:rtl/>
        </w:rPr>
        <w:t>של</w:t>
      </w:r>
      <w:r w:rsidRPr="004F6C62">
        <w:rPr>
          <w:rFonts w:eastAsia="Calibri"/>
          <w:rtl/>
        </w:rPr>
        <w:t xml:space="preserve"> ה</w:t>
      </w:r>
      <w:r w:rsidRPr="004F6C62">
        <w:rPr>
          <w:rFonts w:eastAsia="Calibri" w:hint="cs"/>
          <w:rtl/>
        </w:rPr>
        <w:t>מ</w:t>
      </w:r>
      <w:r w:rsidRPr="004F6C62">
        <w:rPr>
          <w:rFonts w:eastAsia="Calibri"/>
          <w:rtl/>
        </w:rPr>
        <w:t>משלה על שינוי ת</w:t>
      </w:r>
      <w:r w:rsidRPr="004F6C62">
        <w:rPr>
          <w:rFonts w:eastAsia="Calibri" w:hint="cs"/>
          <w:rtl/>
        </w:rPr>
        <w:t>ו</w:t>
      </w:r>
      <w:r w:rsidRPr="004F6C62">
        <w:rPr>
          <w:rFonts w:eastAsia="Calibri"/>
          <w:rtl/>
        </w:rPr>
        <w:t>כנית הפינוי הלאומית וקביעת ת</w:t>
      </w:r>
      <w:r w:rsidRPr="004F6C62">
        <w:rPr>
          <w:rFonts w:eastAsia="Calibri" w:hint="cs"/>
          <w:rtl/>
        </w:rPr>
        <w:t>ו</w:t>
      </w:r>
      <w:r w:rsidRPr="004F6C62">
        <w:rPr>
          <w:rFonts w:eastAsia="Calibri"/>
          <w:rtl/>
        </w:rPr>
        <w:t xml:space="preserve">כנית אחרת תחתיה </w:t>
      </w:r>
      <w:r w:rsidRPr="004F6C62">
        <w:rPr>
          <w:rFonts w:eastAsia="Calibri" w:hint="cs"/>
          <w:rtl/>
        </w:rPr>
        <w:t>ו</w:t>
      </w:r>
      <w:r w:rsidRPr="004F6C62">
        <w:rPr>
          <w:rFonts w:eastAsia="Calibri"/>
          <w:rtl/>
        </w:rPr>
        <w:t>מותנה</w:t>
      </w:r>
      <w:r w:rsidRPr="004F6C62">
        <w:rPr>
          <w:rFonts w:eastAsia="Calibri" w:hint="cs"/>
          <w:rtl/>
        </w:rPr>
        <w:t xml:space="preserve"> בכך</w:t>
      </w:r>
      <w:r w:rsidRPr="004F6C62">
        <w:rPr>
          <w:rFonts w:eastAsia="Calibri"/>
          <w:sz w:val="24"/>
          <w:vertAlign w:val="superscript"/>
          <w:rtl/>
        </w:rPr>
        <w:footnoteReference w:id="5"/>
      </w:r>
      <w:r w:rsidRPr="004F6C62">
        <w:rPr>
          <w:rFonts w:eastAsia="Calibri"/>
          <w:rtl/>
        </w:rPr>
        <w:t xml:space="preserve">. </w:t>
      </w:r>
    </w:p>
    <w:p w:rsidR="004F6C62" w:rsidRPr="004F6C62" w:rsidRDefault="004F6C62" w:rsidP="00E34DF9">
      <w:pPr>
        <w:spacing w:line="269" w:lineRule="auto"/>
        <w:rPr>
          <w:rFonts w:eastAsia="Calibri"/>
          <w:szCs w:val="20"/>
          <w:rtl/>
        </w:rPr>
      </w:pPr>
    </w:p>
    <w:p w:rsidR="004F6C62" w:rsidRPr="004F6C62" w:rsidRDefault="004F6C62" w:rsidP="00E34DF9">
      <w:pPr>
        <w:spacing w:line="269" w:lineRule="auto"/>
        <w:rPr>
          <w:rFonts w:ascii="David" w:eastAsia="Calibri"/>
          <w:rtl/>
        </w:rPr>
      </w:pPr>
      <w:r w:rsidRPr="004F6C62">
        <w:rPr>
          <w:rFonts w:eastAsia="Calibri" w:hint="cs"/>
          <w:rtl/>
        </w:rPr>
        <w:t>עוד מסר המשרד בתשובתו כי מערך</w:t>
      </w:r>
      <w:r w:rsidRPr="004F6C62">
        <w:rPr>
          <w:rFonts w:eastAsia="Calibri"/>
          <w:rtl/>
        </w:rPr>
        <w:t xml:space="preserve"> פס"ח </w:t>
      </w:r>
      <w:r w:rsidRPr="004F6C62">
        <w:rPr>
          <w:rFonts w:eastAsia="Calibri" w:hint="cs"/>
          <w:rtl/>
        </w:rPr>
        <w:t>ב</w:t>
      </w:r>
      <w:r w:rsidRPr="004F6C62">
        <w:rPr>
          <w:rFonts w:eastAsia="Calibri"/>
          <w:rtl/>
        </w:rPr>
        <w:t xml:space="preserve">משרד הפנים פעל לאורך השנים ליישום הנדרש והמוטל על </w:t>
      </w:r>
      <w:r w:rsidRPr="004F6C62">
        <w:rPr>
          <w:rFonts w:eastAsia="Calibri" w:hint="eastAsia"/>
          <w:rtl/>
        </w:rPr>
        <w:t>ה</w:t>
      </w:r>
      <w:r w:rsidRPr="004F6C62">
        <w:rPr>
          <w:rFonts w:eastAsia="Calibri"/>
          <w:rtl/>
        </w:rPr>
        <w:t>משרד בהתאם למתווה שנקבע לגיבוש ו</w:t>
      </w:r>
      <w:r w:rsidRPr="004F6C62">
        <w:rPr>
          <w:rFonts w:eastAsia="Calibri" w:hint="eastAsia"/>
          <w:rtl/>
        </w:rPr>
        <w:t>ל</w:t>
      </w:r>
      <w:r w:rsidRPr="004F6C62">
        <w:rPr>
          <w:rFonts w:eastAsia="Calibri"/>
          <w:rtl/>
        </w:rPr>
        <w:t xml:space="preserve">ביצוע של קליטת מפונים בהחלטת </w:t>
      </w:r>
      <w:r w:rsidRPr="004F6C62">
        <w:rPr>
          <w:rFonts w:eastAsia="Calibri" w:hint="cs"/>
          <w:rtl/>
        </w:rPr>
        <w:t>"</w:t>
      </w:r>
      <w:r w:rsidRPr="004F6C62">
        <w:rPr>
          <w:rFonts w:eastAsia="Calibri"/>
          <w:rtl/>
        </w:rPr>
        <w:t>מלון אורחים</w:t>
      </w:r>
      <w:r w:rsidRPr="004F6C62">
        <w:rPr>
          <w:rFonts w:eastAsia="Calibri" w:hint="cs"/>
          <w:rtl/>
        </w:rPr>
        <w:t>"</w:t>
      </w:r>
      <w:r w:rsidRPr="004F6C62">
        <w:rPr>
          <w:rFonts w:eastAsia="Calibri"/>
          <w:rtl/>
        </w:rPr>
        <w:t xml:space="preserve"> תוך עמידה ביעדים שנדרשו </w:t>
      </w:r>
      <w:r w:rsidRPr="004F6C62">
        <w:rPr>
          <w:rFonts w:eastAsia="Calibri" w:hint="cs"/>
          <w:rtl/>
        </w:rPr>
        <w:t>ממנו</w:t>
      </w:r>
      <w:r w:rsidRPr="004F6C62">
        <w:rPr>
          <w:rFonts w:eastAsia="Calibri"/>
          <w:rtl/>
        </w:rPr>
        <w:t xml:space="preserve">. משרד הפנים איננו מחויב באיתור מקדים של מתקני קליטה ארציים על פי החלטת </w:t>
      </w:r>
      <w:r w:rsidRPr="004F6C62">
        <w:rPr>
          <w:rFonts w:eastAsia="Calibri" w:hint="cs"/>
          <w:rtl/>
        </w:rPr>
        <w:t>"</w:t>
      </w:r>
      <w:r w:rsidRPr="004F6C62">
        <w:rPr>
          <w:rFonts w:eastAsia="Calibri"/>
          <w:rtl/>
        </w:rPr>
        <w:t>מלון אורחים</w:t>
      </w:r>
      <w:r w:rsidRPr="004F6C62">
        <w:rPr>
          <w:rFonts w:eastAsia="Calibri" w:hint="cs"/>
          <w:rtl/>
        </w:rPr>
        <w:t>"</w:t>
      </w:r>
      <w:r w:rsidRPr="004F6C62">
        <w:rPr>
          <w:rFonts w:eastAsia="Calibri"/>
          <w:rtl/>
        </w:rPr>
        <w:t xml:space="preserve"> אלא אם מתקיים התנאי שנקבע בהחלטת הממשלה </w:t>
      </w:r>
      <w:r w:rsidRPr="004F6C62">
        <w:rPr>
          <w:rFonts w:eastAsia="Calibri" w:hint="eastAsia"/>
          <w:rtl/>
        </w:rPr>
        <w:t>ש</w:t>
      </w:r>
      <w:r w:rsidRPr="004F6C62">
        <w:rPr>
          <w:rFonts w:eastAsia="Calibri"/>
          <w:rtl/>
        </w:rPr>
        <w:t xml:space="preserve">אין די בתשתית מתקני הקליטה המקומיים. </w:t>
      </w:r>
      <w:r w:rsidRPr="004F6C62">
        <w:rPr>
          <w:rFonts w:eastAsia="Calibri" w:hint="cs"/>
          <w:rtl/>
        </w:rPr>
        <w:t xml:space="preserve">עם זאת, </w:t>
      </w:r>
      <w:r w:rsidRPr="004F6C62">
        <w:rPr>
          <w:rFonts w:eastAsia="Calibri"/>
          <w:rtl/>
        </w:rPr>
        <w:t>נכון למועד ביצוע הביקורת, משרד הפנים</w:t>
      </w:r>
      <w:r w:rsidRPr="004F6C62">
        <w:rPr>
          <w:rFonts w:eastAsia="Calibri" w:hint="cs"/>
          <w:rtl/>
        </w:rPr>
        <w:t xml:space="preserve"> באמצעות מערך פס"ח</w:t>
      </w:r>
      <w:r w:rsidRPr="004F6C62">
        <w:rPr>
          <w:rFonts w:eastAsia="Calibri"/>
          <w:rtl/>
        </w:rPr>
        <w:t xml:space="preserve"> איתר ואישר מתקני קליטה מקומיים בפריסה ארצית בעלי יכולת קליטה של כ-490,000 נפש. על פניו, לאור הי</w:t>
      </w:r>
      <w:r w:rsidRPr="004F6C62">
        <w:rPr>
          <w:rFonts w:ascii="David" w:eastAsia="Calibri" w:hAnsi="David"/>
          <w:rtl/>
        </w:rPr>
        <w:t>ְ</w:t>
      </w:r>
      <w:r w:rsidRPr="004F6C62">
        <w:rPr>
          <w:rFonts w:eastAsia="Calibri"/>
          <w:rtl/>
        </w:rPr>
        <w:t>ת</w:t>
      </w:r>
      <w:r w:rsidRPr="004F6C62">
        <w:rPr>
          <w:rFonts w:ascii="David" w:eastAsia="Calibri" w:hAnsi="David"/>
          <w:rtl/>
        </w:rPr>
        <w:t>ִ</w:t>
      </w:r>
      <w:r w:rsidRPr="004F6C62">
        <w:rPr>
          <w:rFonts w:eastAsia="Calibri"/>
          <w:rtl/>
        </w:rPr>
        <w:t xml:space="preserve">ירות, המשרד אינו נדרש באיתור מקדים </w:t>
      </w:r>
      <w:r w:rsidRPr="004F6C62">
        <w:rPr>
          <w:rFonts w:eastAsia="Calibri" w:hint="cs"/>
          <w:rtl/>
        </w:rPr>
        <w:t xml:space="preserve">נוסף </w:t>
      </w:r>
      <w:r w:rsidRPr="004F6C62">
        <w:rPr>
          <w:rFonts w:eastAsia="Calibri"/>
          <w:rtl/>
        </w:rPr>
        <w:t xml:space="preserve">של מתקני קליטה ארציים. אף על פי כן, פעל </w:t>
      </w:r>
      <w:r w:rsidRPr="004F6C62">
        <w:rPr>
          <w:rFonts w:eastAsia="Calibri" w:hint="eastAsia"/>
          <w:rtl/>
        </w:rPr>
        <w:t>ה</w:t>
      </w:r>
      <w:r w:rsidRPr="004F6C62">
        <w:rPr>
          <w:rFonts w:eastAsia="Calibri"/>
          <w:rtl/>
        </w:rPr>
        <w:t>משרד לאיתור מתקני קליטה ארציים בפריסה ארצית (גיאוגרפית, לא בכל רשות), בעיקר לצורך שימור יכולת מענה לאוכלוסייה עם צרכים מיוחדים וכעתודה לצרכים נוספים שעשויים לעלות על ידי המדינה בזמן אמת.</w:t>
      </w:r>
      <w:r w:rsidRPr="004F6C62">
        <w:rPr>
          <w:rFonts w:ascii="David" w:eastAsia="Calibri"/>
          <w:rtl/>
        </w:rPr>
        <w:t xml:space="preserve"> </w:t>
      </w:r>
    </w:p>
    <w:p w:rsidR="004F6C62" w:rsidRPr="00EC0B87" w:rsidRDefault="004F6C62" w:rsidP="00E34DF9">
      <w:pPr>
        <w:spacing w:line="269" w:lineRule="auto"/>
        <w:ind w:left="-567"/>
        <w:rPr>
          <w:rFonts w:eastAsia="Calibri"/>
          <w:szCs w:val="20"/>
        </w:rPr>
      </w:pPr>
    </w:p>
    <w:p w:rsidR="004F6C62" w:rsidRPr="004F6C62" w:rsidRDefault="004F6C62" w:rsidP="00E34DF9">
      <w:pPr>
        <w:spacing w:line="269" w:lineRule="auto"/>
        <w:rPr>
          <w:rFonts w:eastAsia="Calibri"/>
          <w:rtl/>
        </w:rPr>
      </w:pPr>
      <w:r w:rsidRPr="004F6C62">
        <w:rPr>
          <w:rFonts w:eastAsia="Calibri" w:hint="cs"/>
          <w:rtl/>
        </w:rPr>
        <w:t xml:space="preserve">רח"ל </w:t>
      </w:r>
      <w:r w:rsidRPr="004F6C62">
        <w:rPr>
          <w:rFonts w:eastAsia="Calibri" w:hint="eastAsia"/>
          <w:rtl/>
        </w:rPr>
        <w:t>מסרה</w:t>
      </w:r>
      <w:r w:rsidRPr="004F6C62">
        <w:rPr>
          <w:rFonts w:eastAsia="Calibri"/>
          <w:rtl/>
        </w:rPr>
        <w:t xml:space="preserve"> </w:t>
      </w:r>
      <w:r w:rsidRPr="004F6C62">
        <w:rPr>
          <w:rFonts w:eastAsia="Calibri" w:hint="eastAsia"/>
          <w:rtl/>
        </w:rPr>
        <w:t>בתשובתה</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אין</w:t>
      </w:r>
      <w:r w:rsidRPr="004F6C62">
        <w:rPr>
          <w:rFonts w:eastAsia="Calibri"/>
          <w:rtl/>
        </w:rPr>
        <w:t xml:space="preserve"> </w:t>
      </w:r>
      <w:r w:rsidRPr="004F6C62">
        <w:rPr>
          <w:rFonts w:eastAsia="Calibri" w:hint="eastAsia"/>
          <w:rtl/>
        </w:rPr>
        <w:t>זה</w:t>
      </w:r>
      <w:r w:rsidRPr="004F6C62">
        <w:rPr>
          <w:rFonts w:eastAsia="Calibri"/>
          <w:rtl/>
        </w:rPr>
        <w:t xml:space="preserve"> </w:t>
      </w:r>
      <w:r w:rsidRPr="004F6C62">
        <w:rPr>
          <w:rFonts w:eastAsia="Calibri" w:hint="eastAsia"/>
          <w:rtl/>
        </w:rPr>
        <w:t>מתפקידה</w:t>
      </w:r>
      <w:r w:rsidRPr="004F6C62">
        <w:rPr>
          <w:rFonts w:eastAsia="Calibri"/>
          <w:rtl/>
        </w:rPr>
        <w:t xml:space="preserve"> </w:t>
      </w:r>
      <w:r w:rsidRPr="004F6C62">
        <w:rPr>
          <w:rFonts w:eastAsia="Calibri" w:hint="eastAsia"/>
          <w:rtl/>
        </w:rPr>
        <w:t>לבחון</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מוכנות</w:t>
      </w:r>
      <w:r w:rsidRPr="004F6C62">
        <w:rPr>
          <w:rFonts w:eastAsia="Calibri"/>
          <w:rtl/>
        </w:rPr>
        <w:t xml:space="preserve"> </w:t>
      </w:r>
      <w:r w:rsidRPr="004F6C62">
        <w:rPr>
          <w:rFonts w:eastAsia="Calibri" w:hint="eastAsia"/>
          <w:rtl/>
        </w:rPr>
        <w:t>הרשויות</w:t>
      </w:r>
      <w:r w:rsidRPr="004F6C62">
        <w:rPr>
          <w:rFonts w:eastAsia="Calibri"/>
          <w:rtl/>
        </w:rPr>
        <w:t xml:space="preserve"> </w:t>
      </w:r>
      <w:r w:rsidRPr="004F6C62">
        <w:rPr>
          <w:rFonts w:eastAsia="Calibri" w:hint="eastAsia"/>
          <w:rtl/>
        </w:rPr>
        <w:t>המקומיות</w:t>
      </w:r>
      <w:r w:rsidRPr="004F6C62">
        <w:rPr>
          <w:rFonts w:eastAsia="Calibri"/>
          <w:rtl/>
        </w:rPr>
        <w:t xml:space="preserve"> </w:t>
      </w:r>
      <w:r w:rsidRPr="004F6C62">
        <w:rPr>
          <w:rFonts w:eastAsia="Calibri" w:hint="eastAsia"/>
          <w:rtl/>
        </w:rPr>
        <w:t>בהיבטי</w:t>
      </w:r>
      <w:r w:rsidRPr="004F6C62">
        <w:rPr>
          <w:rFonts w:eastAsia="Calibri"/>
          <w:rtl/>
        </w:rPr>
        <w:t xml:space="preserve"> </w:t>
      </w:r>
      <w:r w:rsidRPr="004F6C62">
        <w:rPr>
          <w:rFonts w:eastAsia="Calibri" w:hint="eastAsia"/>
          <w:rtl/>
        </w:rPr>
        <w:t>יכולות</w:t>
      </w:r>
      <w:r w:rsidRPr="004F6C62">
        <w:rPr>
          <w:rFonts w:eastAsia="Calibri"/>
          <w:rtl/>
        </w:rPr>
        <w:t xml:space="preserve"> </w:t>
      </w:r>
      <w:r w:rsidRPr="004F6C62">
        <w:rPr>
          <w:rFonts w:eastAsia="Calibri" w:hint="eastAsia"/>
          <w:rtl/>
        </w:rPr>
        <w:t>קליטת</w:t>
      </w:r>
      <w:r w:rsidRPr="004F6C62">
        <w:rPr>
          <w:rFonts w:eastAsia="Calibri"/>
          <w:rtl/>
        </w:rPr>
        <w:t xml:space="preserve"> </w:t>
      </w:r>
      <w:r w:rsidRPr="004F6C62">
        <w:rPr>
          <w:rFonts w:eastAsia="Calibri" w:hint="eastAsia"/>
          <w:rtl/>
        </w:rPr>
        <w:t>מפונים</w:t>
      </w:r>
      <w:r w:rsidRPr="004F6C62">
        <w:rPr>
          <w:rFonts w:eastAsia="Calibri"/>
          <w:rtl/>
        </w:rPr>
        <w:t xml:space="preserve">. </w:t>
      </w:r>
      <w:r w:rsidRPr="004F6C62">
        <w:rPr>
          <w:rFonts w:eastAsia="Calibri" w:hint="eastAsia"/>
          <w:rtl/>
        </w:rPr>
        <w:t>האחריות</w:t>
      </w:r>
      <w:r w:rsidRPr="004F6C62">
        <w:rPr>
          <w:rFonts w:eastAsia="Calibri"/>
          <w:rtl/>
        </w:rPr>
        <w:t xml:space="preserve"> </w:t>
      </w:r>
      <w:r w:rsidRPr="004F6C62">
        <w:rPr>
          <w:rFonts w:eastAsia="Calibri" w:hint="eastAsia"/>
          <w:rtl/>
        </w:rPr>
        <w:t>הכוללת</w:t>
      </w:r>
      <w:r w:rsidRPr="004F6C62">
        <w:rPr>
          <w:rFonts w:eastAsia="Calibri"/>
          <w:rtl/>
        </w:rPr>
        <w:t xml:space="preserve"> </w:t>
      </w:r>
      <w:r w:rsidRPr="004F6C62">
        <w:rPr>
          <w:rFonts w:eastAsia="Calibri" w:hint="eastAsia"/>
          <w:rtl/>
        </w:rPr>
        <w:t>להיערכות</w:t>
      </w:r>
      <w:r w:rsidRPr="004F6C62">
        <w:rPr>
          <w:rFonts w:eastAsia="Calibri"/>
          <w:rtl/>
        </w:rPr>
        <w:t xml:space="preserve"> </w:t>
      </w:r>
      <w:r w:rsidRPr="004F6C62">
        <w:rPr>
          <w:rFonts w:eastAsia="Calibri" w:hint="eastAsia"/>
          <w:rtl/>
        </w:rPr>
        <w:t>הרשויות</w:t>
      </w:r>
      <w:r w:rsidRPr="004F6C62">
        <w:rPr>
          <w:rFonts w:eastAsia="Calibri"/>
          <w:rtl/>
        </w:rPr>
        <w:t xml:space="preserve"> </w:t>
      </w:r>
      <w:r w:rsidRPr="004F6C62">
        <w:rPr>
          <w:rFonts w:eastAsia="Calibri" w:hint="eastAsia"/>
          <w:rtl/>
        </w:rPr>
        <w:t>המקומיות</w:t>
      </w:r>
      <w:r w:rsidRPr="004F6C62">
        <w:rPr>
          <w:rFonts w:eastAsia="Calibri"/>
          <w:rtl/>
        </w:rPr>
        <w:t xml:space="preserve"> </w:t>
      </w:r>
      <w:r w:rsidRPr="004F6C62">
        <w:rPr>
          <w:rFonts w:eastAsia="Calibri" w:hint="eastAsia"/>
          <w:rtl/>
        </w:rPr>
        <w:t>לקליטה</w:t>
      </w:r>
      <w:r w:rsidRPr="004F6C62">
        <w:rPr>
          <w:rFonts w:eastAsia="Calibri"/>
          <w:rtl/>
        </w:rPr>
        <w:t xml:space="preserve"> </w:t>
      </w:r>
      <w:r w:rsidRPr="004F6C62">
        <w:rPr>
          <w:rFonts w:eastAsia="Calibri" w:hint="eastAsia"/>
          <w:rtl/>
        </w:rPr>
        <w:t>הי</w:t>
      </w:r>
      <w:r w:rsidRPr="004F6C62">
        <w:rPr>
          <w:rFonts w:eastAsia="Calibri" w:hint="cs"/>
          <w:rtl/>
        </w:rPr>
        <w:t>א</w:t>
      </w:r>
      <w:r w:rsidRPr="004F6C62">
        <w:rPr>
          <w:rFonts w:eastAsia="Calibri"/>
          <w:rtl/>
        </w:rPr>
        <w:t xml:space="preserve"> </w:t>
      </w:r>
      <w:r w:rsidRPr="004F6C62">
        <w:rPr>
          <w:rFonts w:eastAsia="Calibri" w:hint="cs"/>
          <w:rtl/>
        </w:rPr>
        <w:t>של</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hint="cs"/>
          <w:rtl/>
        </w:rPr>
        <w:t xml:space="preserve"> באמצעות</w:t>
      </w:r>
      <w:r w:rsidRPr="004F6C62">
        <w:rPr>
          <w:rFonts w:eastAsia="Calibri"/>
          <w:rtl/>
        </w:rPr>
        <w:t xml:space="preserve"> </w:t>
      </w:r>
      <w:r w:rsidRPr="004F6C62">
        <w:rPr>
          <w:rFonts w:eastAsia="Calibri" w:hint="cs"/>
          <w:rtl/>
        </w:rPr>
        <w:t>מערך</w:t>
      </w:r>
      <w:r w:rsidRPr="004F6C62">
        <w:rPr>
          <w:rFonts w:eastAsia="Calibri"/>
          <w:rtl/>
        </w:rPr>
        <w:t xml:space="preserve"> </w:t>
      </w:r>
      <w:r w:rsidRPr="004F6C62">
        <w:rPr>
          <w:rFonts w:eastAsia="Calibri" w:hint="eastAsia"/>
          <w:rtl/>
        </w:rPr>
        <w:t>פס</w:t>
      </w:r>
      <w:r w:rsidRPr="004F6C62">
        <w:rPr>
          <w:rFonts w:eastAsia="Calibri"/>
          <w:rtl/>
        </w:rPr>
        <w:t xml:space="preserve">"ח. </w:t>
      </w:r>
      <w:r w:rsidRPr="004F6C62">
        <w:rPr>
          <w:rFonts w:eastAsia="Calibri" w:hint="eastAsia"/>
          <w:rtl/>
        </w:rPr>
        <w:t>בהתאם</w:t>
      </w:r>
      <w:r w:rsidRPr="004F6C62">
        <w:rPr>
          <w:rFonts w:eastAsia="Calibri"/>
          <w:rtl/>
        </w:rPr>
        <w:t xml:space="preserve"> </w:t>
      </w:r>
      <w:r w:rsidRPr="004F6C62">
        <w:rPr>
          <w:rFonts w:eastAsia="Calibri" w:hint="cs"/>
          <w:rtl/>
        </w:rPr>
        <w:t xml:space="preserve">להמלצות </w:t>
      </w:r>
      <w:r w:rsidRPr="004F6C62">
        <w:rPr>
          <w:rFonts w:eastAsia="Calibri"/>
          <w:rtl/>
        </w:rPr>
        <w:t>ועדת מזרחי</w:t>
      </w:r>
      <w:r w:rsidRPr="004F6C62">
        <w:rPr>
          <w:rFonts w:eastAsia="Calibri"/>
          <w:vertAlign w:val="superscript"/>
          <w:rtl/>
        </w:rPr>
        <w:footnoteReference w:id="6"/>
      </w:r>
      <w:r w:rsidRPr="004F6C62">
        <w:rPr>
          <w:rFonts w:eastAsia="Calibri" w:hint="cs"/>
          <w:rtl/>
        </w:rPr>
        <w:t>,</w:t>
      </w:r>
      <w:r w:rsidRPr="004F6C62">
        <w:rPr>
          <w:rFonts w:eastAsia="Calibri"/>
          <w:rtl/>
        </w:rPr>
        <w:t xml:space="preserve"> האחריות לתכנון והכוונה של הרשות המקומית חלה על פקע"ר ולא על </w:t>
      </w:r>
      <w:r w:rsidRPr="004F6C62">
        <w:rPr>
          <w:rFonts w:eastAsia="Calibri" w:hint="eastAsia"/>
          <w:rtl/>
        </w:rPr>
        <w:t>רח</w:t>
      </w:r>
      <w:r w:rsidRPr="004F6C62">
        <w:rPr>
          <w:rFonts w:eastAsia="Calibri"/>
          <w:rtl/>
        </w:rPr>
        <w:t>"ל. הצורך בקליטה ב</w:t>
      </w:r>
      <w:r w:rsidRPr="004F6C62">
        <w:rPr>
          <w:rFonts w:eastAsia="Calibri" w:hint="cs"/>
          <w:rtl/>
        </w:rPr>
        <w:t>ש</w:t>
      </w:r>
      <w:r w:rsidRPr="004F6C62">
        <w:rPr>
          <w:rFonts w:eastAsia="Calibri"/>
          <w:rtl/>
        </w:rPr>
        <w:t xml:space="preserve">עת חירום נקבע בהתאם לתרחיש הייחוס </w:t>
      </w:r>
      <w:r w:rsidRPr="004F6C62">
        <w:rPr>
          <w:rFonts w:eastAsia="Calibri" w:hint="cs"/>
          <w:rtl/>
        </w:rPr>
        <w:t>הלאומי</w:t>
      </w:r>
      <w:r w:rsidRPr="004F6C62">
        <w:rPr>
          <w:rFonts w:eastAsia="Calibri"/>
          <w:rtl/>
        </w:rPr>
        <w:t xml:space="preserve"> של </w:t>
      </w:r>
      <w:r w:rsidRPr="004F6C62">
        <w:rPr>
          <w:rFonts w:eastAsia="Calibri" w:hint="eastAsia"/>
          <w:rtl/>
        </w:rPr>
        <w:t>רח</w:t>
      </w:r>
      <w:r w:rsidRPr="004F6C62">
        <w:rPr>
          <w:rFonts w:eastAsia="Calibri"/>
          <w:rtl/>
        </w:rPr>
        <w:t>"ל</w:t>
      </w:r>
      <w:r w:rsidRPr="004F6C62">
        <w:rPr>
          <w:rFonts w:eastAsia="Calibri" w:hint="cs"/>
          <w:rtl/>
        </w:rPr>
        <w:t>,</w:t>
      </w:r>
      <w:r w:rsidRPr="004F6C62">
        <w:rPr>
          <w:rFonts w:eastAsia="Calibri"/>
          <w:rtl/>
        </w:rPr>
        <w:t xml:space="preserve"> הנגזר </w:t>
      </w:r>
      <w:r w:rsidRPr="004F6C62">
        <w:rPr>
          <w:rFonts w:eastAsia="Calibri"/>
          <w:rtl/>
        </w:rPr>
        <w:lastRenderedPageBreak/>
        <w:t>מתרחיש צה"ל</w:t>
      </w:r>
      <w:r w:rsidRPr="004F6C62">
        <w:rPr>
          <w:rFonts w:eastAsia="Calibri" w:hint="cs"/>
          <w:rtl/>
        </w:rPr>
        <w:t>,</w:t>
      </w:r>
      <w:r w:rsidRPr="004F6C62">
        <w:rPr>
          <w:rFonts w:eastAsia="Calibri"/>
          <w:rtl/>
        </w:rPr>
        <w:t xml:space="preserve"> </w:t>
      </w:r>
      <w:r w:rsidRPr="004F6C62">
        <w:rPr>
          <w:rFonts w:eastAsia="Calibri" w:hint="eastAsia"/>
          <w:rtl/>
        </w:rPr>
        <w:t>ובתוך</w:t>
      </w:r>
      <w:r w:rsidRPr="004F6C62">
        <w:rPr>
          <w:rFonts w:eastAsia="Calibri"/>
          <w:rtl/>
        </w:rPr>
        <w:t xml:space="preserve"> </w:t>
      </w:r>
      <w:r w:rsidRPr="004F6C62">
        <w:rPr>
          <w:rFonts w:eastAsia="Calibri" w:hint="eastAsia"/>
          <w:rtl/>
        </w:rPr>
        <w:t>כך</w:t>
      </w:r>
      <w:r w:rsidRPr="004F6C62">
        <w:rPr>
          <w:rFonts w:eastAsia="Calibri"/>
          <w:rtl/>
        </w:rPr>
        <w:t xml:space="preserve"> </w:t>
      </w:r>
      <w:r w:rsidRPr="004F6C62">
        <w:rPr>
          <w:rFonts w:eastAsia="Calibri" w:hint="eastAsia"/>
          <w:rtl/>
        </w:rPr>
        <w:t>בהחלטת</w:t>
      </w:r>
      <w:r w:rsidRPr="004F6C62">
        <w:rPr>
          <w:rFonts w:eastAsia="Calibri"/>
          <w:rtl/>
        </w:rPr>
        <w:t xml:space="preserve"> </w:t>
      </w:r>
      <w:r w:rsidRPr="004F6C62">
        <w:rPr>
          <w:rFonts w:eastAsia="Calibri" w:hint="eastAsia"/>
          <w:rtl/>
        </w:rPr>
        <w:t>הממשלה</w:t>
      </w:r>
      <w:r w:rsidRPr="004F6C62">
        <w:rPr>
          <w:rFonts w:eastAsia="Calibri"/>
          <w:rtl/>
        </w:rPr>
        <w:t xml:space="preserve"> </w:t>
      </w:r>
      <w:r w:rsidRPr="004F6C62">
        <w:rPr>
          <w:rFonts w:eastAsia="Calibri" w:hint="eastAsia"/>
          <w:rtl/>
        </w:rPr>
        <w:t>היקף</w:t>
      </w:r>
      <w:r w:rsidRPr="004F6C62">
        <w:rPr>
          <w:rFonts w:eastAsia="Calibri"/>
          <w:rtl/>
        </w:rPr>
        <w:t xml:space="preserve"> </w:t>
      </w:r>
      <w:r w:rsidRPr="004F6C62">
        <w:rPr>
          <w:rFonts w:eastAsia="Calibri" w:hint="eastAsia"/>
          <w:rtl/>
        </w:rPr>
        <w:t>מתקני</w:t>
      </w:r>
      <w:r w:rsidRPr="004F6C62">
        <w:rPr>
          <w:rFonts w:eastAsia="Calibri"/>
          <w:rtl/>
        </w:rPr>
        <w:t xml:space="preserve"> </w:t>
      </w:r>
      <w:r w:rsidRPr="004F6C62">
        <w:rPr>
          <w:rFonts w:eastAsia="Calibri" w:hint="eastAsia"/>
          <w:rtl/>
        </w:rPr>
        <w:t>הקליטה</w:t>
      </w:r>
      <w:r w:rsidRPr="004F6C62">
        <w:rPr>
          <w:rFonts w:eastAsia="Calibri"/>
          <w:rtl/>
        </w:rPr>
        <w:t xml:space="preserve"> </w:t>
      </w:r>
      <w:r w:rsidRPr="004F6C62">
        <w:rPr>
          <w:rFonts w:eastAsia="Calibri" w:hint="eastAsia"/>
          <w:rtl/>
        </w:rPr>
        <w:t>בהתאם</w:t>
      </w:r>
      <w:r w:rsidRPr="004F6C62">
        <w:rPr>
          <w:rFonts w:eastAsia="Calibri"/>
          <w:rtl/>
        </w:rPr>
        <w:t xml:space="preserve"> </w:t>
      </w:r>
      <w:r w:rsidRPr="004F6C62">
        <w:rPr>
          <w:rFonts w:eastAsia="Calibri" w:hint="eastAsia"/>
          <w:rtl/>
        </w:rPr>
        <w:t>לתוכנית</w:t>
      </w:r>
      <w:r w:rsidRPr="004F6C62">
        <w:rPr>
          <w:rFonts w:eastAsia="Calibri"/>
          <w:rtl/>
        </w:rPr>
        <w:t xml:space="preserve"> </w:t>
      </w:r>
      <w:r w:rsidRPr="004F6C62">
        <w:rPr>
          <w:rFonts w:eastAsia="Calibri" w:hint="eastAsia"/>
          <w:rtl/>
        </w:rPr>
        <w:t>הקליטה</w:t>
      </w:r>
      <w:r w:rsidRPr="004F6C62">
        <w:rPr>
          <w:rFonts w:eastAsia="Calibri"/>
          <w:rtl/>
        </w:rPr>
        <w:t xml:space="preserve"> </w:t>
      </w:r>
      <w:r w:rsidRPr="004F6C62">
        <w:rPr>
          <w:rFonts w:eastAsia="Calibri" w:hint="eastAsia"/>
          <w:rtl/>
        </w:rPr>
        <w:t>תואם</w:t>
      </w:r>
      <w:r w:rsidRPr="004F6C62">
        <w:rPr>
          <w:rFonts w:eastAsia="Calibri"/>
          <w:rtl/>
        </w:rPr>
        <w:t xml:space="preserve"> </w:t>
      </w:r>
      <w:r w:rsidRPr="004F6C62">
        <w:rPr>
          <w:rFonts w:eastAsia="Calibri" w:hint="cs"/>
          <w:rtl/>
        </w:rPr>
        <w:t>את ה</w:t>
      </w:r>
      <w:r w:rsidRPr="004F6C62">
        <w:rPr>
          <w:rFonts w:eastAsia="Calibri" w:hint="eastAsia"/>
          <w:rtl/>
        </w:rPr>
        <w:t>צרכים</w:t>
      </w:r>
      <w:r w:rsidRPr="004F6C62">
        <w:rPr>
          <w:rFonts w:eastAsia="Calibri"/>
          <w:rtl/>
        </w:rPr>
        <w:t xml:space="preserve"> </w:t>
      </w:r>
      <w:r w:rsidRPr="004F6C62">
        <w:rPr>
          <w:rFonts w:eastAsia="Calibri" w:hint="eastAsia"/>
          <w:rtl/>
        </w:rPr>
        <w:t>שהוגדרו</w:t>
      </w:r>
      <w:r w:rsidRPr="004F6C62">
        <w:rPr>
          <w:rFonts w:eastAsia="Calibri"/>
          <w:rtl/>
        </w:rPr>
        <w:t>.</w:t>
      </w:r>
      <w:r w:rsidRPr="004F6C62">
        <w:rPr>
          <w:rFonts w:eastAsia="Calibri" w:hint="cs"/>
          <w:rtl/>
        </w:rPr>
        <w:t xml:space="preserve"> עוד הוסיפה רח״ל כי תיקוף רשימת מתקני האירוח ועדכונה בהתאם ליכולות הרשויות המקומיות הם באחריות משרד הפנים באמצעות מערך פס"ח.</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צה"ל</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בהתאם</w:t>
      </w:r>
      <w:r w:rsidRPr="004F6C62">
        <w:rPr>
          <w:rFonts w:eastAsia="Calibri"/>
          <w:rtl/>
        </w:rPr>
        <w:t xml:space="preserve"> </w:t>
      </w:r>
      <w:r w:rsidRPr="004F6C62">
        <w:rPr>
          <w:rFonts w:eastAsia="Calibri" w:hint="eastAsia"/>
          <w:rtl/>
        </w:rPr>
        <w:t>להחלטת</w:t>
      </w:r>
      <w:r w:rsidRPr="004F6C62">
        <w:rPr>
          <w:rFonts w:eastAsia="Calibri"/>
          <w:rtl/>
        </w:rPr>
        <w:t xml:space="preserve"> </w:t>
      </w:r>
      <w:r w:rsidRPr="004F6C62">
        <w:rPr>
          <w:rFonts w:eastAsia="Calibri" w:hint="cs"/>
          <w:rtl/>
        </w:rPr>
        <w:t>ה</w:t>
      </w:r>
      <w:r w:rsidRPr="004F6C62">
        <w:rPr>
          <w:rFonts w:eastAsia="Calibri" w:hint="eastAsia"/>
          <w:rtl/>
        </w:rPr>
        <w:t>ממשלה</w:t>
      </w:r>
      <w:r w:rsidRPr="004F6C62">
        <w:rPr>
          <w:rFonts w:eastAsia="Calibri"/>
          <w:rtl/>
        </w:rPr>
        <w:t xml:space="preserve"> </w:t>
      </w:r>
      <w:r w:rsidRPr="004F6C62">
        <w:rPr>
          <w:rFonts w:eastAsia="Calibri" w:hint="cs"/>
          <w:rtl/>
        </w:rPr>
        <w:t>"</w:t>
      </w:r>
      <w:r w:rsidRPr="004F6C62">
        <w:rPr>
          <w:rFonts w:eastAsia="Calibri" w:hint="eastAsia"/>
          <w:rtl/>
        </w:rPr>
        <w:t>מלון</w:t>
      </w:r>
      <w:r w:rsidRPr="004F6C62">
        <w:rPr>
          <w:rFonts w:eastAsia="Calibri"/>
          <w:rtl/>
        </w:rPr>
        <w:t xml:space="preserve"> </w:t>
      </w:r>
      <w:r w:rsidRPr="004F6C62">
        <w:rPr>
          <w:rFonts w:eastAsia="Calibri" w:hint="eastAsia"/>
          <w:rtl/>
        </w:rPr>
        <w:t>אורחים</w:t>
      </w:r>
      <w:r w:rsidRPr="004F6C62">
        <w:rPr>
          <w:rFonts w:eastAsia="Calibri" w:hint="cs"/>
          <w:rtl/>
        </w:rPr>
        <w:t>"</w:t>
      </w:r>
      <w:r w:rsidRPr="004F6C62">
        <w:rPr>
          <w:rFonts w:eastAsia="Calibri"/>
          <w:rtl/>
        </w:rPr>
        <w:t xml:space="preserve"> </w:t>
      </w:r>
      <w:r w:rsidRPr="004F6C62">
        <w:rPr>
          <w:rFonts w:eastAsia="Calibri" w:hint="eastAsia"/>
          <w:rtl/>
        </w:rPr>
        <w:t>ו</w:t>
      </w:r>
      <w:r w:rsidRPr="004F6C62">
        <w:rPr>
          <w:rFonts w:eastAsia="Calibri" w:hint="cs"/>
          <w:rtl/>
        </w:rPr>
        <w:t>ל</w:t>
      </w:r>
      <w:r w:rsidRPr="004F6C62">
        <w:rPr>
          <w:rFonts w:eastAsia="Calibri" w:hint="eastAsia"/>
          <w:rtl/>
        </w:rPr>
        <w:t>תוכנית</w:t>
      </w:r>
      <w:r w:rsidRPr="004F6C62">
        <w:rPr>
          <w:rFonts w:eastAsia="Calibri"/>
          <w:rtl/>
        </w:rPr>
        <w:t xml:space="preserve"> </w:t>
      </w:r>
      <w:r w:rsidRPr="004F6C62">
        <w:rPr>
          <w:rFonts w:eastAsia="Calibri" w:hint="eastAsia"/>
          <w:rtl/>
        </w:rPr>
        <w:t>הצבאית</w:t>
      </w:r>
      <w:r w:rsidRPr="004F6C62">
        <w:rPr>
          <w:rFonts w:eastAsia="Calibri"/>
          <w:rtl/>
        </w:rPr>
        <w:t xml:space="preserve"> </w:t>
      </w:r>
      <w:r w:rsidRPr="004F6C62">
        <w:rPr>
          <w:rFonts w:eastAsia="Calibri" w:hint="cs"/>
          <w:rtl/>
        </w:rPr>
        <w:t>"</w:t>
      </w:r>
      <w:r w:rsidRPr="004F6C62">
        <w:rPr>
          <w:rFonts w:eastAsia="Calibri"/>
          <w:rtl/>
        </w:rPr>
        <w:t xml:space="preserve">מרחק </w:t>
      </w:r>
      <w:r w:rsidRPr="004F6C62">
        <w:rPr>
          <w:rFonts w:eastAsia="Calibri" w:hint="eastAsia"/>
          <w:rtl/>
        </w:rPr>
        <w:t>בטוח</w:t>
      </w:r>
      <w:r w:rsidRPr="004F6C62">
        <w:rPr>
          <w:rFonts w:eastAsia="Calibri" w:hint="cs"/>
          <w:rtl/>
        </w:rPr>
        <w:t>",</w:t>
      </w:r>
      <w:r w:rsidRPr="004F6C62">
        <w:rPr>
          <w:rFonts w:eastAsia="Calibri"/>
          <w:rtl/>
        </w:rPr>
        <w:t xml:space="preserve"> </w:t>
      </w:r>
      <w:r w:rsidRPr="004F6C62">
        <w:rPr>
          <w:rFonts w:eastAsia="Calibri" w:hint="cs"/>
          <w:rtl/>
        </w:rPr>
        <w:t>יש</w:t>
      </w:r>
      <w:r w:rsidRPr="004F6C62">
        <w:rPr>
          <w:rFonts w:eastAsia="Calibri"/>
          <w:rtl/>
        </w:rPr>
        <w:t xml:space="preserve"> </w:t>
      </w:r>
      <w:r w:rsidRPr="004F6C62">
        <w:rPr>
          <w:rFonts w:eastAsia="Calibri" w:hint="eastAsia"/>
          <w:rtl/>
        </w:rPr>
        <w:t>הפרדה</w:t>
      </w:r>
      <w:r w:rsidRPr="004F6C62">
        <w:rPr>
          <w:rFonts w:eastAsia="Calibri"/>
          <w:rtl/>
        </w:rPr>
        <w:t xml:space="preserve"> </w:t>
      </w:r>
      <w:r w:rsidRPr="004F6C62">
        <w:rPr>
          <w:rFonts w:eastAsia="Calibri" w:hint="eastAsia"/>
          <w:rtl/>
        </w:rPr>
        <w:t>בין</w:t>
      </w:r>
      <w:r w:rsidRPr="004F6C62">
        <w:rPr>
          <w:rFonts w:eastAsia="Calibri"/>
          <w:rtl/>
        </w:rPr>
        <w:t xml:space="preserve"> </w:t>
      </w:r>
      <w:r w:rsidRPr="004F6C62">
        <w:rPr>
          <w:rFonts w:eastAsia="Calibri" w:hint="eastAsia"/>
          <w:rtl/>
        </w:rPr>
        <w:t>שלב</w:t>
      </w:r>
      <w:r w:rsidRPr="004F6C62">
        <w:rPr>
          <w:rFonts w:eastAsia="Calibri"/>
          <w:rtl/>
        </w:rPr>
        <w:t xml:space="preserve"> </w:t>
      </w:r>
      <w:r w:rsidRPr="004F6C62">
        <w:rPr>
          <w:rFonts w:eastAsia="Calibri" w:hint="eastAsia"/>
          <w:rtl/>
        </w:rPr>
        <w:t>הפינוי</w:t>
      </w:r>
      <w:r w:rsidRPr="004F6C62">
        <w:rPr>
          <w:rFonts w:eastAsia="Calibri"/>
          <w:rtl/>
        </w:rPr>
        <w:t xml:space="preserve">, </w:t>
      </w:r>
      <w:r w:rsidRPr="004F6C62">
        <w:rPr>
          <w:rFonts w:eastAsia="Calibri" w:hint="eastAsia"/>
          <w:rtl/>
        </w:rPr>
        <w:t>המצוי</w:t>
      </w:r>
      <w:r w:rsidRPr="004F6C62">
        <w:rPr>
          <w:rFonts w:eastAsia="Calibri"/>
          <w:rtl/>
        </w:rPr>
        <w:t xml:space="preserve"> </w:t>
      </w:r>
      <w:r w:rsidRPr="004F6C62">
        <w:rPr>
          <w:rFonts w:eastAsia="Calibri" w:hint="eastAsia"/>
          <w:rtl/>
        </w:rPr>
        <w:t>באחריות</w:t>
      </w:r>
      <w:r w:rsidRPr="004F6C62">
        <w:rPr>
          <w:rFonts w:eastAsia="Calibri"/>
          <w:rtl/>
        </w:rPr>
        <w:t xml:space="preserve"> </w:t>
      </w:r>
      <w:r w:rsidRPr="004F6C62">
        <w:rPr>
          <w:rFonts w:eastAsia="Calibri" w:hint="eastAsia"/>
          <w:rtl/>
        </w:rPr>
        <w:t>צה</w:t>
      </w:r>
      <w:r w:rsidRPr="004F6C62">
        <w:rPr>
          <w:rFonts w:eastAsia="Calibri"/>
          <w:rtl/>
        </w:rPr>
        <w:t xml:space="preserve">"ל, </w:t>
      </w:r>
      <w:r w:rsidRPr="004F6C62">
        <w:rPr>
          <w:rFonts w:eastAsia="Calibri" w:hint="cs"/>
          <w:rtl/>
        </w:rPr>
        <w:t>ו</w:t>
      </w:r>
      <w:r w:rsidRPr="004F6C62">
        <w:rPr>
          <w:rFonts w:eastAsia="Calibri" w:hint="eastAsia"/>
          <w:rtl/>
        </w:rPr>
        <w:t>בין</w:t>
      </w:r>
      <w:r w:rsidRPr="004F6C62">
        <w:rPr>
          <w:rFonts w:eastAsia="Calibri"/>
          <w:rtl/>
        </w:rPr>
        <w:t xml:space="preserve"> </w:t>
      </w:r>
      <w:r w:rsidRPr="004F6C62">
        <w:rPr>
          <w:rFonts w:eastAsia="Calibri" w:hint="eastAsia"/>
          <w:rtl/>
        </w:rPr>
        <w:t>שלב</w:t>
      </w:r>
      <w:r w:rsidRPr="004F6C62">
        <w:rPr>
          <w:rFonts w:eastAsia="Calibri"/>
          <w:rtl/>
        </w:rPr>
        <w:t xml:space="preserve"> </w:t>
      </w:r>
      <w:r w:rsidRPr="004F6C62">
        <w:rPr>
          <w:rFonts w:eastAsia="Calibri" w:hint="eastAsia"/>
          <w:rtl/>
        </w:rPr>
        <w:t>הקליטה</w:t>
      </w:r>
      <w:r w:rsidRPr="004F6C62">
        <w:rPr>
          <w:rFonts w:eastAsia="Calibri" w:hint="cs"/>
          <w:rtl/>
        </w:rPr>
        <w:t>,</w:t>
      </w:r>
      <w:r w:rsidRPr="004F6C62">
        <w:rPr>
          <w:rFonts w:eastAsia="Calibri"/>
          <w:rtl/>
        </w:rPr>
        <w:t xml:space="preserve"> </w:t>
      </w:r>
      <w:r w:rsidRPr="004F6C62">
        <w:rPr>
          <w:rFonts w:eastAsia="Calibri" w:hint="eastAsia"/>
          <w:rtl/>
        </w:rPr>
        <w:t>המצוי</w:t>
      </w:r>
      <w:r w:rsidRPr="004F6C62">
        <w:rPr>
          <w:rFonts w:eastAsia="Calibri"/>
          <w:rtl/>
        </w:rPr>
        <w:t xml:space="preserve"> באחריות </w:t>
      </w:r>
      <w:r w:rsidRPr="004F6C62">
        <w:rPr>
          <w:rFonts w:eastAsia="Calibri" w:hint="eastAsia"/>
          <w:rtl/>
        </w:rPr>
        <w:t>רח</w:t>
      </w:r>
      <w:r w:rsidRPr="004F6C62">
        <w:rPr>
          <w:rFonts w:eastAsia="Calibri"/>
          <w:rtl/>
        </w:rPr>
        <w:t>"ל, משרד הפנים ומשרדי הממשלה.</w:t>
      </w:r>
      <w:r w:rsidRPr="004F6C62">
        <w:rPr>
          <w:rFonts w:eastAsia="Calibri" w:hint="cs"/>
          <w:rtl/>
        </w:rPr>
        <w:t xml:space="preserve"> לפיכך המספר המתאים של מקומות הקליטה אינו באחריות פקע"ר.</w:t>
      </w:r>
      <w:r w:rsidRPr="004F6C62">
        <w:rPr>
          <w:rFonts w:eastAsia="Calibri"/>
          <w:rtl/>
        </w:rPr>
        <w:t xml:space="preserve"> </w:t>
      </w:r>
      <w:r w:rsidRPr="004F6C62">
        <w:rPr>
          <w:rFonts w:eastAsia="Calibri" w:hint="eastAsia"/>
          <w:rtl/>
        </w:rPr>
        <w:t>יודגש</w:t>
      </w:r>
      <w:r w:rsidRPr="004F6C62">
        <w:rPr>
          <w:rFonts w:eastAsia="Calibri"/>
          <w:rtl/>
        </w:rPr>
        <w:t xml:space="preserve"> כי כחלק מנוהל קרב בתוכנית </w:t>
      </w:r>
      <w:r w:rsidRPr="004F6C62">
        <w:rPr>
          <w:rFonts w:eastAsia="Calibri" w:hint="cs"/>
          <w:rtl/>
        </w:rPr>
        <w:t>"</w:t>
      </w:r>
      <w:r w:rsidRPr="004F6C62">
        <w:rPr>
          <w:rFonts w:eastAsia="Calibri"/>
          <w:rtl/>
        </w:rPr>
        <w:t>מרחק בטוח</w:t>
      </w:r>
      <w:r w:rsidRPr="004F6C62">
        <w:rPr>
          <w:rFonts w:eastAsia="Calibri" w:hint="cs"/>
          <w:rtl/>
        </w:rPr>
        <w:t xml:space="preserve">" </w:t>
      </w:r>
      <w:r w:rsidRPr="004F6C62">
        <w:rPr>
          <w:rFonts w:eastAsia="Calibri"/>
          <w:rtl/>
        </w:rPr>
        <w:t xml:space="preserve">פעל </w:t>
      </w:r>
      <w:r w:rsidRPr="004F6C62">
        <w:rPr>
          <w:rFonts w:eastAsia="Calibri" w:hint="eastAsia"/>
          <w:rtl/>
        </w:rPr>
        <w:t>פקע</w:t>
      </w:r>
      <w:r w:rsidRPr="004F6C62">
        <w:rPr>
          <w:rFonts w:eastAsia="Calibri"/>
          <w:rtl/>
        </w:rPr>
        <w:t xml:space="preserve">"ר מול הרשויות המפונות והקולטות והכין אותן </w:t>
      </w:r>
      <w:r w:rsidRPr="004F6C62">
        <w:rPr>
          <w:rFonts w:eastAsia="Calibri" w:hint="cs"/>
          <w:rtl/>
        </w:rPr>
        <w:t>כדי</w:t>
      </w:r>
      <w:r w:rsidRPr="004F6C62">
        <w:rPr>
          <w:rFonts w:eastAsia="Calibri"/>
          <w:rtl/>
        </w:rPr>
        <w:t xml:space="preserve"> לוודא שהן ערוכות לקליטה ביעדי הקליטה שנקבעו בתוכנית </w:t>
      </w:r>
      <w:r w:rsidRPr="004F6C62">
        <w:rPr>
          <w:rFonts w:eastAsia="Calibri" w:hint="cs"/>
          <w:rtl/>
        </w:rPr>
        <w:t xml:space="preserve">[הנגזרת מהחלטת הממשלה "מלון אורחים"] </w:t>
      </w:r>
      <w:r w:rsidRPr="004F6C62">
        <w:rPr>
          <w:rFonts w:eastAsia="Calibri"/>
          <w:rtl/>
        </w:rPr>
        <w:t>בבתי ספר. לט</w:t>
      </w:r>
      <w:r w:rsidRPr="004F6C62">
        <w:rPr>
          <w:rFonts w:eastAsia="Calibri" w:hint="eastAsia"/>
          <w:rtl/>
        </w:rPr>
        <w:t>ענת</w:t>
      </w:r>
      <w:r w:rsidRPr="004F6C62">
        <w:rPr>
          <w:rFonts w:eastAsia="Calibri"/>
          <w:rtl/>
        </w:rPr>
        <w:t xml:space="preserve"> </w:t>
      </w:r>
      <w:r w:rsidRPr="004F6C62">
        <w:rPr>
          <w:rFonts w:eastAsia="Calibri" w:hint="eastAsia"/>
          <w:rtl/>
        </w:rPr>
        <w:t>פקע</w:t>
      </w:r>
      <w:r w:rsidRPr="004F6C62">
        <w:rPr>
          <w:rFonts w:eastAsia="Calibri"/>
          <w:rtl/>
        </w:rPr>
        <w:t>"ר</w:t>
      </w:r>
      <w:r w:rsidRPr="004F6C62">
        <w:rPr>
          <w:rFonts w:eastAsia="Calibri" w:hint="cs"/>
          <w:rtl/>
        </w:rPr>
        <w:t>,</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פער</w:t>
      </w:r>
      <w:r w:rsidRPr="004F6C62">
        <w:rPr>
          <w:rFonts w:eastAsia="Calibri"/>
          <w:rtl/>
        </w:rPr>
        <w:t xml:space="preserve"> </w:t>
      </w:r>
      <w:r w:rsidRPr="004F6C62">
        <w:rPr>
          <w:rFonts w:eastAsia="Calibri" w:hint="cs"/>
          <w:rtl/>
        </w:rPr>
        <w:t>מ</w:t>
      </w:r>
      <w:r w:rsidRPr="004F6C62">
        <w:rPr>
          <w:rFonts w:eastAsia="Calibri" w:hint="eastAsia"/>
          <w:rtl/>
        </w:rPr>
        <w:t>בחינת</w:t>
      </w:r>
      <w:r w:rsidRPr="004F6C62">
        <w:rPr>
          <w:rFonts w:eastAsia="Calibri"/>
          <w:rtl/>
        </w:rPr>
        <w:t xml:space="preserve"> </w:t>
      </w:r>
      <w:r w:rsidRPr="004F6C62">
        <w:rPr>
          <w:rFonts w:eastAsia="Calibri" w:hint="eastAsia"/>
          <w:rtl/>
        </w:rPr>
        <w:t>מקומות</w:t>
      </w:r>
      <w:r w:rsidRPr="004F6C62">
        <w:rPr>
          <w:rFonts w:eastAsia="Calibri"/>
          <w:rtl/>
        </w:rPr>
        <w:t xml:space="preserve"> </w:t>
      </w:r>
      <w:r w:rsidRPr="004F6C62">
        <w:rPr>
          <w:rFonts w:eastAsia="Calibri" w:hint="cs"/>
          <w:rtl/>
        </w:rPr>
        <w:t xml:space="preserve">שהייה </w:t>
      </w:r>
      <w:r w:rsidRPr="004F6C62">
        <w:rPr>
          <w:rFonts w:eastAsia="Calibri" w:hint="eastAsia"/>
          <w:rtl/>
        </w:rPr>
        <w:t>במלונות</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b/>
          <w:bCs/>
          <w:sz w:val="24"/>
          <w:rtl/>
        </w:rPr>
      </w:pPr>
      <w:r w:rsidRPr="004F6C62">
        <w:rPr>
          <w:rFonts w:eastAsia="Calibri" w:hint="eastAsia"/>
          <w:b/>
          <w:bCs/>
          <w:rtl/>
        </w:rPr>
        <w:t>על</w:t>
      </w:r>
      <w:r w:rsidRPr="004F6C62">
        <w:rPr>
          <w:rFonts w:eastAsia="Calibri"/>
          <w:b/>
          <w:bCs/>
          <w:rtl/>
        </w:rPr>
        <w:t xml:space="preserve"> </w:t>
      </w:r>
      <w:r w:rsidRPr="004F6C62">
        <w:rPr>
          <w:rFonts w:eastAsia="Calibri" w:hint="eastAsia"/>
          <w:b/>
          <w:bCs/>
          <w:rtl/>
        </w:rPr>
        <w:t>אף</w:t>
      </w:r>
      <w:r w:rsidRPr="004F6C62">
        <w:rPr>
          <w:rFonts w:eastAsia="Calibri"/>
          <w:b/>
          <w:bCs/>
          <w:rtl/>
        </w:rPr>
        <w:t xml:space="preserve"> טענת פקע"ר כי הקליטה ומספר מקומות הלינה אינם באחריותו וכי לא נוצר מחסור</w:t>
      </w:r>
      <w:r w:rsidRPr="004F6C62">
        <w:rPr>
          <w:rFonts w:eastAsia="Calibri" w:hint="cs"/>
          <w:b/>
          <w:bCs/>
          <w:rtl/>
        </w:rPr>
        <w:t xml:space="preserve"> במקומות לינה</w:t>
      </w:r>
      <w:r w:rsidRPr="004F6C62">
        <w:rPr>
          <w:rFonts w:eastAsia="Calibri"/>
          <w:b/>
          <w:bCs/>
          <w:rtl/>
        </w:rPr>
        <w:t xml:space="preserve">, גישה זו מצמצמת את אחריותו הכוללת לתהליך הפינוי. ההפרדה בין פינוי לקליטה אינה פוטרת </w:t>
      </w:r>
      <w:r w:rsidRPr="004F6C62">
        <w:rPr>
          <w:rFonts w:eastAsia="Calibri" w:hint="eastAsia"/>
          <w:b/>
          <w:bCs/>
          <w:rtl/>
        </w:rPr>
        <w:t>אותו</w:t>
      </w:r>
      <w:r w:rsidRPr="004F6C62">
        <w:rPr>
          <w:rFonts w:eastAsia="Calibri"/>
          <w:b/>
          <w:bCs/>
          <w:rtl/>
        </w:rPr>
        <w:t xml:space="preserve"> </w:t>
      </w:r>
      <w:r w:rsidRPr="004F6C62">
        <w:rPr>
          <w:rFonts w:eastAsia="Calibri" w:hint="eastAsia"/>
          <w:b/>
          <w:bCs/>
          <w:rtl/>
        </w:rPr>
        <w:t>מלהבטיח</w:t>
      </w:r>
      <w:r w:rsidRPr="004F6C62">
        <w:rPr>
          <w:rFonts w:eastAsia="Calibri"/>
          <w:b/>
          <w:bCs/>
          <w:rtl/>
        </w:rPr>
        <w:t xml:space="preserve"> שיכולות הקליטה תואמות את היקף המפונים שכן הסתמכות על חלוקת אחריות בלבד עלולה ליצור פערי תיאום בשעת חירום</w:t>
      </w:r>
      <w:r w:rsidRPr="004F6C62">
        <w:rPr>
          <w:rFonts w:eastAsia="Calibri"/>
          <w:b/>
          <w:bCs/>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eastAsia="Calibri"/>
          <w:b/>
          <w:bCs/>
          <w:rtl/>
        </w:rPr>
        <w:t>איתור מוקדם של מתקנים ארציים חיוני לצורך התאמתם המדויקת לצורכי האוכלוסייה המפונה. בהיעדר שימוש במתקנים מתוכננים מראש, ובמקרים שבהם שוכנו המפונים במתקני אירוח שלא עברו בדיקה מוקדמת, עלו ליקויים תפקודיים</w:t>
      </w:r>
      <w:r w:rsidRPr="004F6C62">
        <w:rPr>
          <w:rFonts w:eastAsia="Calibri" w:hint="cs"/>
          <w:b/>
          <w:bCs/>
          <w:rtl/>
        </w:rPr>
        <w:t>, ובכלל זה</w:t>
      </w:r>
      <w:r w:rsidRPr="004F6C62">
        <w:rPr>
          <w:rFonts w:eastAsia="Calibri"/>
          <w:b/>
          <w:bCs/>
          <w:rtl/>
        </w:rPr>
        <w:t xml:space="preserve"> </w:t>
      </w:r>
      <w:r w:rsidRPr="004F6C62">
        <w:rPr>
          <w:rFonts w:eastAsia="Calibri" w:hint="cs"/>
          <w:b/>
          <w:bCs/>
          <w:rtl/>
        </w:rPr>
        <w:t>ליקויים</w:t>
      </w:r>
      <w:r w:rsidRPr="004F6C62">
        <w:rPr>
          <w:rFonts w:eastAsia="Calibri"/>
          <w:b/>
          <w:bCs/>
          <w:rtl/>
        </w:rPr>
        <w:t xml:space="preserve"> </w:t>
      </w:r>
      <w:r w:rsidRPr="004F6C62">
        <w:rPr>
          <w:rFonts w:eastAsia="Calibri" w:hint="cs"/>
          <w:b/>
          <w:bCs/>
          <w:rtl/>
        </w:rPr>
        <w:t>ב</w:t>
      </w:r>
      <w:r w:rsidRPr="004F6C62">
        <w:rPr>
          <w:rFonts w:eastAsia="Calibri"/>
          <w:b/>
          <w:bCs/>
          <w:rtl/>
        </w:rPr>
        <w:t>נגישות, פערים ב</w:t>
      </w:r>
      <w:r w:rsidRPr="004F6C62">
        <w:rPr>
          <w:rFonts w:eastAsia="Calibri" w:hint="cs"/>
          <w:b/>
          <w:bCs/>
          <w:rtl/>
        </w:rPr>
        <w:t>אספקת</w:t>
      </w:r>
      <w:r w:rsidRPr="004F6C62">
        <w:rPr>
          <w:rFonts w:eastAsia="Calibri"/>
          <w:b/>
          <w:bCs/>
          <w:rtl/>
        </w:rPr>
        <w:t xml:space="preserve"> צרכים בסיסיים וחוסר יכולת לספק שירותים חיוניים באופן מיטבי</w:t>
      </w:r>
      <w:r w:rsidRPr="004F6C62">
        <w:rPr>
          <w:rFonts w:eastAsia="Calibri" w:hint="cs"/>
          <w:b/>
          <w:bCs/>
          <w:rtl/>
        </w:rPr>
        <w:t xml:space="preserve"> כמתואר בהמשך הדוח וגם בפרק "</w:t>
      </w:r>
      <w:r w:rsidRPr="004F6C62">
        <w:rPr>
          <w:rFonts w:eastAsia="Calibri"/>
          <w:b/>
          <w:bCs/>
          <w:rtl/>
        </w:rPr>
        <w:t>מתן שירותים למפונים - סיוע בצרכים בסיסיים ומידיים</w:t>
      </w:r>
      <w:r w:rsidRPr="004F6C62">
        <w:rPr>
          <w:rFonts w:eastAsia="Calibri" w:hint="cs"/>
          <w:b/>
          <w:bCs/>
          <w:rtl/>
        </w:rPr>
        <w:t>" שבקובץ דוחות זה.</w:t>
      </w:r>
    </w:p>
    <w:p w:rsidR="004F6C62" w:rsidRPr="00EC0B87" w:rsidRDefault="004F6C62" w:rsidP="00E34DF9">
      <w:pPr>
        <w:spacing w:line="269" w:lineRule="auto"/>
        <w:rPr>
          <w:rFonts w:ascii="David" w:eastAsia="Calibri"/>
          <w:b/>
          <w:bCs/>
          <w:szCs w:val="20"/>
          <w:rtl/>
        </w:rPr>
      </w:pPr>
    </w:p>
    <w:p w:rsidR="004F6C62" w:rsidRPr="004F6C62" w:rsidRDefault="004F6C62" w:rsidP="00E34DF9">
      <w:pPr>
        <w:spacing w:line="269" w:lineRule="auto"/>
        <w:rPr>
          <w:rFonts w:ascii="David" w:eastAsia="Calibri"/>
          <w:b/>
          <w:bCs/>
          <w:sz w:val="24"/>
          <w:rtl/>
        </w:rPr>
      </w:pPr>
      <w:r w:rsidRPr="004F6C62">
        <w:rPr>
          <w:rFonts w:ascii="David" w:eastAsia="Calibri"/>
          <w:b/>
          <w:bCs/>
          <w:sz w:val="24"/>
          <w:rtl/>
        </w:rPr>
        <w:t>ה</w:t>
      </w:r>
      <w:r w:rsidRPr="004F6C62">
        <w:rPr>
          <w:rFonts w:ascii="David" w:eastAsia="Calibri" w:hint="cs"/>
          <w:b/>
          <w:bCs/>
          <w:sz w:val="24"/>
          <w:rtl/>
        </w:rPr>
        <w:t>י</w:t>
      </w:r>
      <w:r w:rsidRPr="004F6C62">
        <w:rPr>
          <w:rFonts w:ascii="David" w:eastAsia="Calibri"/>
          <w:b/>
          <w:bCs/>
          <w:sz w:val="24"/>
          <w:rtl/>
        </w:rPr>
        <w:t>ערכות מראש לקליטת אלפי מפונים</w:t>
      </w:r>
      <w:r w:rsidRPr="004F6C62">
        <w:rPr>
          <w:rFonts w:ascii="David" w:eastAsia="Calibri" w:hint="cs"/>
          <w:b/>
          <w:bCs/>
          <w:sz w:val="24"/>
          <w:rtl/>
        </w:rPr>
        <w:t>,</w:t>
      </w:r>
      <w:r w:rsidRPr="004F6C62">
        <w:rPr>
          <w:rFonts w:ascii="David" w:eastAsia="Calibri"/>
          <w:b/>
          <w:bCs/>
          <w:sz w:val="24"/>
          <w:rtl/>
        </w:rPr>
        <w:t xml:space="preserve"> ובפרט העמדת </w:t>
      </w:r>
      <w:r w:rsidRPr="004F6C62">
        <w:rPr>
          <w:rFonts w:ascii="David" w:eastAsia="Calibri" w:hint="eastAsia"/>
          <w:b/>
          <w:bCs/>
          <w:sz w:val="24"/>
          <w:rtl/>
        </w:rPr>
        <w:t>מקומות</w:t>
      </w:r>
      <w:r w:rsidRPr="004F6C62">
        <w:rPr>
          <w:rFonts w:ascii="David" w:eastAsia="Calibri"/>
          <w:b/>
          <w:bCs/>
          <w:sz w:val="24"/>
          <w:rtl/>
        </w:rPr>
        <w:t xml:space="preserve"> </w:t>
      </w:r>
      <w:r w:rsidRPr="004F6C62">
        <w:rPr>
          <w:rFonts w:ascii="David" w:eastAsia="Calibri" w:hint="eastAsia"/>
          <w:b/>
          <w:bCs/>
          <w:sz w:val="24"/>
          <w:rtl/>
        </w:rPr>
        <w:t>לינה</w:t>
      </w:r>
      <w:r w:rsidRPr="004F6C62">
        <w:rPr>
          <w:rFonts w:ascii="David" w:eastAsia="Calibri"/>
          <w:b/>
          <w:bCs/>
          <w:sz w:val="24"/>
          <w:rtl/>
        </w:rPr>
        <w:t xml:space="preserve"> בהלימה למספר המפונים </w:t>
      </w:r>
      <w:r w:rsidRPr="004F6C62">
        <w:rPr>
          <w:rFonts w:ascii="David" w:eastAsia="Calibri" w:hint="eastAsia"/>
          <w:b/>
          <w:bCs/>
          <w:sz w:val="24"/>
          <w:rtl/>
        </w:rPr>
        <w:t>וצ</w:t>
      </w:r>
      <w:r w:rsidRPr="004F6C62">
        <w:rPr>
          <w:rFonts w:ascii="David" w:eastAsia="Calibri" w:hint="cs"/>
          <w:b/>
          <w:bCs/>
          <w:sz w:val="24"/>
          <w:rtl/>
        </w:rPr>
        <w:t>ו</w:t>
      </w:r>
      <w:r w:rsidRPr="004F6C62">
        <w:rPr>
          <w:rFonts w:ascii="David" w:eastAsia="Calibri" w:hint="eastAsia"/>
          <w:b/>
          <w:bCs/>
          <w:sz w:val="24"/>
          <w:rtl/>
        </w:rPr>
        <w:t>רכיהם</w:t>
      </w:r>
      <w:r w:rsidRPr="004F6C62">
        <w:rPr>
          <w:rFonts w:ascii="David" w:eastAsia="Calibri" w:hint="cs"/>
          <w:b/>
          <w:bCs/>
          <w:sz w:val="24"/>
          <w:rtl/>
        </w:rPr>
        <w:t>,</w:t>
      </w:r>
      <w:r w:rsidRPr="004F6C62">
        <w:rPr>
          <w:rFonts w:ascii="David" w:eastAsia="Calibri"/>
          <w:b/>
          <w:bCs/>
          <w:sz w:val="24"/>
          <w:rtl/>
        </w:rPr>
        <w:t xml:space="preserve"> היא חלק חיוני מההיערכות לשעת חירום. </w:t>
      </w:r>
      <w:r w:rsidRPr="004F6C62">
        <w:rPr>
          <w:rFonts w:ascii="David" w:eastAsia="Calibri" w:hint="eastAsia"/>
          <w:b/>
          <w:bCs/>
          <w:sz w:val="24"/>
          <w:rtl/>
        </w:rPr>
        <w:t>היערכות</w:t>
      </w:r>
      <w:r w:rsidRPr="004F6C62">
        <w:rPr>
          <w:rFonts w:ascii="David" w:eastAsia="Calibri"/>
          <w:b/>
          <w:bCs/>
          <w:sz w:val="24"/>
          <w:rtl/>
        </w:rPr>
        <w:t xml:space="preserve"> </w:t>
      </w:r>
      <w:r w:rsidRPr="004F6C62">
        <w:rPr>
          <w:rFonts w:ascii="David" w:eastAsia="Calibri" w:hint="eastAsia"/>
          <w:b/>
          <w:bCs/>
          <w:sz w:val="24"/>
          <w:rtl/>
        </w:rPr>
        <w:t>לתרחישים</w:t>
      </w:r>
      <w:r w:rsidRPr="004F6C62">
        <w:rPr>
          <w:rFonts w:ascii="David" w:eastAsia="Calibri"/>
          <w:b/>
          <w:bCs/>
          <w:sz w:val="24"/>
          <w:rtl/>
        </w:rPr>
        <w:t xml:space="preserve"> </w:t>
      </w:r>
      <w:r w:rsidRPr="004F6C62">
        <w:rPr>
          <w:rFonts w:ascii="David" w:eastAsia="Calibri" w:hint="eastAsia"/>
          <w:b/>
          <w:bCs/>
          <w:sz w:val="24"/>
          <w:rtl/>
        </w:rPr>
        <w:t>שונים</w:t>
      </w:r>
      <w:r w:rsidRPr="004F6C62">
        <w:rPr>
          <w:rFonts w:ascii="David" w:eastAsia="Calibri"/>
          <w:b/>
          <w:bCs/>
          <w:sz w:val="24"/>
          <w:rtl/>
        </w:rPr>
        <w:t xml:space="preserve"> </w:t>
      </w:r>
      <w:r w:rsidRPr="004F6C62">
        <w:rPr>
          <w:rFonts w:ascii="David" w:eastAsia="Calibri" w:hint="eastAsia"/>
          <w:b/>
          <w:bCs/>
          <w:sz w:val="24"/>
          <w:rtl/>
        </w:rPr>
        <w:t>והפקת</w:t>
      </w:r>
      <w:r w:rsidRPr="004F6C62">
        <w:rPr>
          <w:rFonts w:ascii="David" w:eastAsia="Calibri"/>
          <w:b/>
          <w:bCs/>
          <w:sz w:val="24"/>
          <w:rtl/>
        </w:rPr>
        <w:t xml:space="preserve"> </w:t>
      </w:r>
      <w:r w:rsidRPr="004F6C62">
        <w:rPr>
          <w:rFonts w:ascii="David" w:eastAsia="Calibri" w:hint="eastAsia"/>
          <w:b/>
          <w:bCs/>
          <w:sz w:val="24"/>
          <w:rtl/>
        </w:rPr>
        <w:t>לקחים</w:t>
      </w:r>
      <w:r w:rsidRPr="004F6C62">
        <w:rPr>
          <w:rFonts w:ascii="David" w:eastAsia="Calibri"/>
          <w:b/>
          <w:bCs/>
          <w:sz w:val="24"/>
          <w:rtl/>
        </w:rPr>
        <w:t xml:space="preserve"> </w:t>
      </w:r>
      <w:r w:rsidRPr="004F6C62">
        <w:rPr>
          <w:rFonts w:ascii="David" w:eastAsia="Calibri" w:hint="eastAsia"/>
          <w:b/>
          <w:bCs/>
          <w:sz w:val="24"/>
          <w:rtl/>
        </w:rPr>
        <w:t>מסבבי</w:t>
      </w:r>
      <w:r w:rsidRPr="004F6C62">
        <w:rPr>
          <w:rFonts w:ascii="David" w:eastAsia="Calibri"/>
          <w:b/>
          <w:bCs/>
          <w:sz w:val="24"/>
          <w:rtl/>
        </w:rPr>
        <w:t xml:space="preserve"> </w:t>
      </w:r>
      <w:r w:rsidRPr="004F6C62">
        <w:rPr>
          <w:rFonts w:ascii="David" w:eastAsia="Calibri" w:hint="eastAsia"/>
          <w:b/>
          <w:bCs/>
          <w:sz w:val="24"/>
          <w:rtl/>
        </w:rPr>
        <w:t>לחימה</w:t>
      </w:r>
      <w:r w:rsidRPr="004F6C62">
        <w:rPr>
          <w:rFonts w:ascii="David" w:eastAsia="Calibri"/>
          <w:b/>
          <w:bCs/>
          <w:sz w:val="24"/>
          <w:rtl/>
        </w:rPr>
        <w:t xml:space="preserve"> </w:t>
      </w:r>
      <w:r w:rsidRPr="004F6C62">
        <w:rPr>
          <w:rFonts w:ascii="David" w:eastAsia="Calibri" w:hint="eastAsia"/>
          <w:b/>
          <w:bCs/>
          <w:sz w:val="24"/>
          <w:rtl/>
        </w:rPr>
        <w:t>קודמים</w:t>
      </w:r>
      <w:r w:rsidRPr="004F6C62">
        <w:rPr>
          <w:rFonts w:ascii="David" w:eastAsia="Calibri" w:hint="cs"/>
          <w:b/>
          <w:bCs/>
          <w:sz w:val="24"/>
          <w:rtl/>
        </w:rPr>
        <w:t xml:space="preserve"> חייבו</w:t>
      </w:r>
      <w:r w:rsidRPr="004F6C62">
        <w:rPr>
          <w:rFonts w:ascii="David" w:eastAsia="Calibri"/>
          <w:b/>
          <w:bCs/>
          <w:sz w:val="24"/>
          <w:rtl/>
        </w:rPr>
        <w:t xml:space="preserve"> </w:t>
      </w:r>
      <w:r w:rsidRPr="004F6C62">
        <w:rPr>
          <w:rFonts w:ascii="David" w:eastAsia="Calibri" w:hint="eastAsia"/>
          <w:b/>
          <w:bCs/>
          <w:sz w:val="24"/>
          <w:rtl/>
        </w:rPr>
        <w:t>את</w:t>
      </w:r>
      <w:r w:rsidRPr="004F6C62">
        <w:rPr>
          <w:rFonts w:ascii="David" w:eastAsia="Calibri"/>
          <w:b/>
          <w:bCs/>
          <w:sz w:val="24"/>
          <w:rtl/>
        </w:rPr>
        <w:t xml:space="preserve"> </w:t>
      </w:r>
      <w:r w:rsidRPr="004F6C62">
        <w:rPr>
          <w:rFonts w:ascii="David" w:eastAsia="Calibri" w:hint="eastAsia"/>
          <w:b/>
          <w:bCs/>
          <w:sz w:val="24"/>
          <w:rtl/>
        </w:rPr>
        <w:t>מערך</w:t>
      </w:r>
      <w:r w:rsidRPr="004F6C62">
        <w:rPr>
          <w:rFonts w:ascii="David" w:eastAsia="Calibri" w:hint="cs"/>
          <w:b/>
          <w:bCs/>
          <w:sz w:val="24"/>
          <w:rtl/>
        </w:rPr>
        <w:t xml:space="preserve"> פס"ח </w:t>
      </w:r>
      <w:r w:rsidRPr="004F6C62">
        <w:rPr>
          <w:rFonts w:ascii="David" w:eastAsia="Calibri" w:hint="eastAsia"/>
          <w:b/>
          <w:bCs/>
          <w:sz w:val="24"/>
          <w:rtl/>
        </w:rPr>
        <w:t>להיערך</w:t>
      </w:r>
      <w:r w:rsidRPr="004F6C62">
        <w:rPr>
          <w:rFonts w:ascii="David" w:eastAsia="Calibri"/>
          <w:b/>
          <w:bCs/>
          <w:sz w:val="24"/>
          <w:rtl/>
        </w:rPr>
        <w:t xml:space="preserve"> לאפשרות שקליטת </w:t>
      </w:r>
      <w:r w:rsidRPr="004F6C62">
        <w:rPr>
          <w:rFonts w:ascii="David" w:eastAsia="Calibri" w:hint="cs"/>
          <w:b/>
          <w:bCs/>
          <w:sz w:val="24"/>
          <w:rtl/>
        </w:rPr>
        <w:t>ה</w:t>
      </w:r>
      <w:r w:rsidRPr="004F6C62">
        <w:rPr>
          <w:rFonts w:ascii="David" w:eastAsia="Calibri"/>
          <w:b/>
          <w:bCs/>
          <w:sz w:val="24"/>
          <w:rtl/>
        </w:rPr>
        <w:t>מפונים תתרחב גם למלונות נוספים</w:t>
      </w:r>
      <w:r w:rsidRPr="004F6C62">
        <w:rPr>
          <w:rFonts w:ascii="David" w:eastAsia="Calibri" w:hint="cs"/>
          <w:b/>
          <w:bCs/>
          <w:sz w:val="24"/>
          <w:rtl/>
        </w:rPr>
        <w:t xml:space="preserve"> מעבר למתקנים הארציים שתוכננו</w:t>
      </w:r>
      <w:r w:rsidRPr="004F6C62">
        <w:rPr>
          <w:rFonts w:ascii="David" w:eastAsia="Calibri"/>
          <w:b/>
          <w:bCs/>
          <w:sz w:val="24"/>
          <w:rtl/>
        </w:rPr>
        <w:t xml:space="preserve">, וכי שהות ממושכת לא </w:t>
      </w:r>
      <w:r w:rsidRPr="004F6C62">
        <w:rPr>
          <w:rFonts w:ascii="David" w:eastAsia="Calibri" w:hint="cs"/>
          <w:b/>
          <w:bCs/>
          <w:sz w:val="24"/>
          <w:rtl/>
        </w:rPr>
        <w:t>ת</w:t>
      </w:r>
      <w:r w:rsidRPr="004F6C62">
        <w:rPr>
          <w:rFonts w:ascii="David" w:eastAsia="Calibri"/>
          <w:b/>
          <w:bCs/>
          <w:sz w:val="24"/>
          <w:rtl/>
        </w:rPr>
        <w:t>תאפשר ב</w:t>
      </w:r>
      <w:r w:rsidRPr="004F6C62">
        <w:rPr>
          <w:rFonts w:ascii="David" w:eastAsia="Calibri" w:hint="cs"/>
          <w:b/>
          <w:bCs/>
          <w:sz w:val="24"/>
          <w:rtl/>
        </w:rPr>
        <w:t xml:space="preserve">מתקנים מקומיים כמו </w:t>
      </w:r>
      <w:r w:rsidRPr="004F6C62">
        <w:rPr>
          <w:rFonts w:ascii="David" w:eastAsia="Calibri"/>
          <w:b/>
          <w:bCs/>
          <w:sz w:val="24"/>
          <w:rtl/>
        </w:rPr>
        <w:t>בתי ספר</w:t>
      </w:r>
      <w:r w:rsidRPr="004F6C62">
        <w:rPr>
          <w:rFonts w:ascii="David" w:eastAsia="Calibri" w:hint="cs"/>
          <w:b/>
          <w:bCs/>
          <w:sz w:val="24"/>
          <w:rtl/>
        </w:rPr>
        <w:t>,</w:t>
      </w:r>
      <w:r w:rsidRPr="004F6C62">
        <w:rPr>
          <w:rFonts w:ascii="David" w:eastAsia="Calibri"/>
          <w:b/>
          <w:bCs/>
          <w:sz w:val="24"/>
          <w:rtl/>
        </w:rPr>
        <w:t xml:space="preserve"> אלא תחייב קליטה ב</w:t>
      </w:r>
      <w:r w:rsidRPr="004F6C62">
        <w:rPr>
          <w:rFonts w:ascii="David" w:eastAsia="Calibri" w:hint="cs"/>
          <w:b/>
          <w:bCs/>
          <w:sz w:val="24"/>
          <w:rtl/>
        </w:rPr>
        <w:t>מתקני</w:t>
      </w:r>
      <w:r w:rsidRPr="004F6C62">
        <w:rPr>
          <w:rFonts w:ascii="David" w:eastAsia="Calibri"/>
          <w:b/>
          <w:bCs/>
          <w:sz w:val="24"/>
          <w:rtl/>
        </w:rPr>
        <w:t xml:space="preserve"> אירוח. </w:t>
      </w:r>
      <w:r w:rsidRPr="004F6C62">
        <w:rPr>
          <w:rFonts w:ascii="David" w:eastAsia="Calibri" w:hint="eastAsia"/>
          <w:b/>
          <w:bCs/>
          <w:sz w:val="24"/>
          <w:rtl/>
        </w:rPr>
        <w:t>הכנת</w:t>
      </w:r>
      <w:r w:rsidRPr="004F6C62">
        <w:rPr>
          <w:rFonts w:ascii="David" w:eastAsia="Calibri"/>
          <w:b/>
          <w:bCs/>
          <w:sz w:val="24"/>
          <w:rtl/>
        </w:rPr>
        <w:t xml:space="preserve"> חלופות לפינוי, שיתאימו לצורכי השעה, </w:t>
      </w:r>
      <w:r w:rsidRPr="004F6C62">
        <w:rPr>
          <w:rFonts w:ascii="David" w:eastAsia="Calibri" w:hint="eastAsia"/>
          <w:b/>
          <w:bCs/>
          <w:sz w:val="24"/>
          <w:rtl/>
        </w:rPr>
        <w:t>הייתה</w:t>
      </w:r>
      <w:r w:rsidRPr="004F6C62">
        <w:rPr>
          <w:rFonts w:ascii="David" w:eastAsia="Calibri"/>
          <w:b/>
          <w:bCs/>
          <w:sz w:val="24"/>
          <w:rtl/>
        </w:rPr>
        <w:t xml:space="preserve"> מק</w:t>
      </w:r>
      <w:r w:rsidRPr="004F6C62">
        <w:rPr>
          <w:rFonts w:ascii="David" w:eastAsia="Calibri" w:hint="cs"/>
          <w:b/>
          <w:bCs/>
          <w:sz w:val="24"/>
          <w:rtl/>
        </w:rPr>
        <w:t>י</w:t>
      </w:r>
      <w:r w:rsidRPr="004F6C62">
        <w:rPr>
          <w:rFonts w:ascii="David" w:eastAsia="Calibri"/>
          <w:b/>
          <w:bCs/>
          <w:sz w:val="24"/>
          <w:rtl/>
        </w:rPr>
        <w:t xml:space="preserve">לה </w:t>
      </w:r>
      <w:r w:rsidRPr="004F6C62">
        <w:rPr>
          <w:rFonts w:ascii="David" w:eastAsia="Calibri" w:hint="eastAsia"/>
          <w:b/>
          <w:bCs/>
          <w:sz w:val="24"/>
          <w:rtl/>
        </w:rPr>
        <w:t>את</w:t>
      </w:r>
      <w:r w:rsidRPr="004F6C62">
        <w:rPr>
          <w:rFonts w:ascii="David" w:eastAsia="Calibri"/>
          <w:b/>
          <w:bCs/>
          <w:sz w:val="24"/>
          <w:rtl/>
        </w:rPr>
        <w:t xml:space="preserve"> הליך הפינוי </w:t>
      </w:r>
      <w:r w:rsidRPr="004F6C62">
        <w:rPr>
          <w:rFonts w:ascii="David" w:eastAsia="Calibri" w:hint="cs"/>
          <w:b/>
          <w:bCs/>
          <w:sz w:val="24"/>
          <w:rtl/>
        </w:rPr>
        <w:t>גם</w:t>
      </w:r>
      <w:r w:rsidRPr="004F6C62">
        <w:rPr>
          <w:rFonts w:ascii="David" w:eastAsia="Calibri"/>
          <w:b/>
          <w:bCs/>
          <w:sz w:val="24"/>
          <w:rtl/>
        </w:rPr>
        <w:t xml:space="preserve"> על הרש</w:t>
      </w:r>
      <w:r w:rsidRPr="004F6C62">
        <w:rPr>
          <w:rFonts w:ascii="David" w:eastAsia="Calibri" w:hint="eastAsia"/>
          <w:b/>
          <w:bCs/>
          <w:sz w:val="24"/>
          <w:rtl/>
        </w:rPr>
        <w:t>וי</w:t>
      </w:r>
      <w:r w:rsidRPr="004F6C62">
        <w:rPr>
          <w:rFonts w:ascii="David" w:eastAsia="Calibri"/>
          <w:b/>
          <w:bCs/>
          <w:sz w:val="24"/>
          <w:rtl/>
        </w:rPr>
        <w:t>ות המקומי</w:t>
      </w:r>
      <w:r w:rsidRPr="004F6C62">
        <w:rPr>
          <w:rFonts w:ascii="David" w:eastAsia="Calibri" w:hint="eastAsia"/>
          <w:b/>
          <w:bCs/>
          <w:sz w:val="24"/>
          <w:rtl/>
        </w:rPr>
        <w:t>ו</w:t>
      </w:r>
      <w:r w:rsidRPr="004F6C62">
        <w:rPr>
          <w:rFonts w:ascii="David" w:eastAsia="Calibri"/>
          <w:b/>
          <w:bCs/>
          <w:sz w:val="24"/>
          <w:rtl/>
        </w:rPr>
        <w:t xml:space="preserve">ת </w:t>
      </w:r>
      <w:r w:rsidRPr="004F6C62">
        <w:rPr>
          <w:rFonts w:ascii="David" w:eastAsia="Calibri" w:hint="eastAsia"/>
          <w:b/>
          <w:bCs/>
          <w:sz w:val="24"/>
          <w:rtl/>
        </w:rPr>
        <w:t>הקולטות</w:t>
      </w:r>
      <w:r w:rsidRPr="004F6C62">
        <w:rPr>
          <w:rFonts w:ascii="David" w:eastAsia="Calibri"/>
          <w:b/>
          <w:bCs/>
          <w:sz w:val="24"/>
          <w:rtl/>
        </w:rPr>
        <w:t xml:space="preserve"> שנדרשו להעניק שירותים הולמים למפונים בתוך פרק זמן סביר, ובראש ובראשונה </w:t>
      </w:r>
      <w:r w:rsidRPr="004F6C62">
        <w:rPr>
          <w:rFonts w:ascii="David" w:eastAsia="Calibri" w:hint="cs"/>
          <w:b/>
          <w:bCs/>
          <w:sz w:val="24"/>
          <w:rtl/>
        </w:rPr>
        <w:t>על ה</w:t>
      </w:r>
      <w:r w:rsidRPr="004F6C62">
        <w:rPr>
          <w:rFonts w:ascii="David" w:eastAsia="Calibri"/>
          <w:b/>
          <w:bCs/>
          <w:sz w:val="24"/>
          <w:rtl/>
        </w:rPr>
        <w:t xml:space="preserve">מפונים עצמם. </w:t>
      </w:r>
      <w:r w:rsidRPr="004F6C62">
        <w:rPr>
          <w:rFonts w:ascii="David" w:eastAsia="Calibri" w:hint="cs"/>
          <w:b/>
          <w:bCs/>
          <w:sz w:val="24"/>
          <w:rtl/>
        </w:rPr>
        <w:t>ואולם מערך פס"ח כמו גם יתר גופי החירום לא נערכה לתרחישים שונים</w:t>
      </w:r>
      <w:r w:rsidRPr="004F6C62">
        <w:rPr>
          <w:rFonts w:ascii="David" w:eastAsia="Calibri"/>
          <w:b/>
          <w:bCs/>
          <w:sz w:val="24"/>
          <w:rtl/>
        </w:rPr>
        <w:t xml:space="preserve">, </w:t>
      </w:r>
      <w:r w:rsidRPr="004F6C62">
        <w:rPr>
          <w:rFonts w:ascii="David" w:eastAsia="Calibri" w:hint="eastAsia"/>
          <w:b/>
          <w:bCs/>
          <w:sz w:val="24"/>
          <w:rtl/>
        </w:rPr>
        <w:t>למעט</w:t>
      </w:r>
      <w:r w:rsidRPr="004F6C62">
        <w:rPr>
          <w:rFonts w:ascii="David" w:eastAsia="Calibri"/>
          <w:b/>
          <w:bCs/>
          <w:sz w:val="24"/>
          <w:rtl/>
        </w:rPr>
        <w:t xml:space="preserve"> </w:t>
      </w:r>
      <w:r w:rsidRPr="004F6C62">
        <w:rPr>
          <w:rFonts w:ascii="David" w:eastAsia="Calibri" w:hint="eastAsia"/>
          <w:b/>
          <w:bCs/>
          <w:sz w:val="24"/>
          <w:rtl/>
        </w:rPr>
        <w:t>בתכנון</w:t>
      </w:r>
      <w:r w:rsidRPr="004F6C62">
        <w:rPr>
          <w:rFonts w:ascii="David" w:eastAsia="Calibri"/>
          <w:b/>
          <w:bCs/>
          <w:sz w:val="24"/>
          <w:rtl/>
        </w:rPr>
        <w:t xml:space="preserve"> </w:t>
      </w:r>
      <w:r w:rsidRPr="004F6C62">
        <w:rPr>
          <w:rFonts w:ascii="David" w:eastAsia="Calibri" w:hint="eastAsia"/>
          <w:b/>
          <w:bCs/>
          <w:sz w:val="24"/>
          <w:rtl/>
        </w:rPr>
        <w:t>תרחיש</w:t>
      </w:r>
      <w:r w:rsidRPr="004F6C62">
        <w:rPr>
          <w:rFonts w:ascii="David" w:eastAsia="Calibri"/>
          <w:b/>
          <w:bCs/>
          <w:sz w:val="24"/>
          <w:rtl/>
        </w:rPr>
        <w:t xml:space="preserve"> </w:t>
      </w:r>
      <w:r w:rsidRPr="004F6C62">
        <w:rPr>
          <w:rFonts w:ascii="David" w:eastAsia="Calibri" w:hint="eastAsia"/>
          <w:b/>
          <w:bCs/>
          <w:sz w:val="24"/>
          <w:rtl/>
        </w:rPr>
        <w:t>דרומי</w:t>
      </w:r>
      <w:r w:rsidRPr="004F6C62">
        <w:rPr>
          <w:rFonts w:ascii="David" w:eastAsia="Calibri"/>
          <w:b/>
          <w:bCs/>
          <w:sz w:val="24"/>
          <w:rtl/>
        </w:rPr>
        <w:t xml:space="preserve"> </w:t>
      </w:r>
      <w:r w:rsidRPr="004F6C62">
        <w:rPr>
          <w:rFonts w:ascii="David" w:eastAsia="Calibri" w:hint="cs"/>
          <w:b/>
          <w:bCs/>
          <w:sz w:val="24"/>
          <w:rtl/>
        </w:rPr>
        <w:t>בו נכלל</w:t>
      </w:r>
      <w:r w:rsidRPr="004F6C62">
        <w:rPr>
          <w:rFonts w:ascii="David" w:eastAsia="Calibri"/>
          <w:b/>
          <w:bCs/>
          <w:sz w:val="24"/>
          <w:rtl/>
        </w:rPr>
        <w:t xml:space="preserve"> </w:t>
      </w:r>
      <w:r w:rsidRPr="004F6C62">
        <w:rPr>
          <w:rFonts w:ascii="David" w:eastAsia="Calibri" w:hint="eastAsia"/>
          <w:b/>
          <w:bCs/>
          <w:sz w:val="24"/>
          <w:rtl/>
        </w:rPr>
        <w:t>פינוי</w:t>
      </w:r>
      <w:r w:rsidRPr="004F6C62">
        <w:rPr>
          <w:rFonts w:ascii="David" w:eastAsia="Calibri"/>
          <w:b/>
          <w:bCs/>
          <w:sz w:val="24"/>
          <w:rtl/>
        </w:rPr>
        <w:t xml:space="preserve"> </w:t>
      </w:r>
      <w:r w:rsidRPr="004F6C62">
        <w:rPr>
          <w:rFonts w:ascii="David" w:eastAsia="Calibri" w:hint="eastAsia"/>
          <w:b/>
          <w:bCs/>
          <w:sz w:val="24"/>
          <w:rtl/>
        </w:rPr>
        <w:t>למלונות</w:t>
      </w:r>
      <w:r w:rsidRPr="004F6C62">
        <w:rPr>
          <w:rFonts w:ascii="David" w:eastAsia="Calibri"/>
          <w:b/>
          <w:bCs/>
          <w:sz w:val="24"/>
          <w:rtl/>
        </w:rPr>
        <w:t xml:space="preserve"> ואכסניות,</w:t>
      </w:r>
      <w:r w:rsidRPr="004F6C62">
        <w:rPr>
          <w:rFonts w:ascii="David" w:eastAsia="Calibri" w:hint="cs"/>
          <w:b/>
          <w:bCs/>
          <w:sz w:val="24"/>
          <w:rtl/>
        </w:rPr>
        <w:t xml:space="preserve"> ולפינוי ממושך של אוכלוסייה.</w:t>
      </w:r>
    </w:p>
    <w:p w:rsidR="004F6C62" w:rsidRPr="00EC0B87" w:rsidRDefault="004F6C62" w:rsidP="00E34DF9">
      <w:pPr>
        <w:spacing w:line="269" w:lineRule="auto"/>
        <w:rPr>
          <w:rFonts w:ascii="David" w:eastAsia="Calibri"/>
          <w:b/>
          <w:bCs/>
          <w:szCs w:val="20"/>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 xml:space="preserve">על סמך לקחי מלחמת חרבות ברזל, על מערך פס"ח במשרד הפנים לבחון את היערכותו בראייה צופה פני עתיד להבטחת מענה מספק מבחינת מתקני הקליטה הארציים לשימוש בעת חירום. </w:t>
      </w:r>
    </w:p>
    <w:p w:rsidR="004F6C62" w:rsidRPr="004F6C62" w:rsidRDefault="004F6C62" w:rsidP="00E34DF9">
      <w:pPr>
        <w:spacing w:line="269" w:lineRule="auto"/>
        <w:ind w:left="-567"/>
        <w:rPr>
          <w:rFonts w:eastAsia="Calibri"/>
          <w:szCs w:val="20"/>
          <w:rtl/>
        </w:rPr>
      </w:pPr>
    </w:p>
    <w:p w:rsidR="00EC0B87" w:rsidRDefault="00EC0B87" w:rsidP="00E34DF9">
      <w:pPr>
        <w:spacing w:line="269" w:lineRule="auto"/>
        <w:rPr>
          <w:rFonts w:eastAsia="Calibri"/>
          <w:rtl/>
          <w:lang w:eastAsia="he-IL"/>
        </w:rPr>
      </w:pPr>
    </w:p>
    <w:p w:rsidR="004F6C62" w:rsidRPr="004F6C62" w:rsidRDefault="004F6C62" w:rsidP="00E34DF9">
      <w:pPr>
        <w:spacing w:line="269" w:lineRule="auto"/>
        <w:rPr>
          <w:rFonts w:ascii="David" w:eastAsia="Calibri"/>
          <w:sz w:val="24"/>
          <w:rtl/>
        </w:rPr>
      </w:pPr>
      <w:r w:rsidRPr="004F6C62">
        <w:rPr>
          <w:rFonts w:eastAsia="Calibri" w:hint="eastAsia"/>
          <w:rtl/>
          <w:lang w:eastAsia="he-IL"/>
        </w:rPr>
        <w:t>משרד</w:t>
      </w:r>
      <w:r w:rsidRPr="004F6C62">
        <w:rPr>
          <w:rFonts w:eastAsia="Calibri"/>
          <w:rtl/>
          <w:lang w:eastAsia="he-IL"/>
        </w:rPr>
        <w:t xml:space="preserve"> התיירות מסר בתשובתו </w:t>
      </w:r>
      <w:r w:rsidRPr="004F6C62">
        <w:rPr>
          <w:rFonts w:eastAsia="Calibri" w:hint="eastAsia"/>
          <w:rtl/>
          <w:lang w:eastAsia="he-IL"/>
        </w:rPr>
        <w:t>למשרד</w:t>
      </w:r>
      <w:r w:rsidRPr="004F6C62">
        <w:rPr>
          <w:rFonts w:eastAsia="Calibri"/>
          <w:rtl/>
          <w:lang w:eastAsia="he-IL"/>
        </w:rPr>
        <w:t xml:space="preserve"> </w:t>
      </w:r>
      <w:r w:rsidRPr="004F6C62">
        <w:rPr>
          <w:rFonts w:eastAsia="Calibri" w:hint="eastAsia"/>
          <w:rtl/>
          <w:lang w:eastAsia="he-IL"/>
        </w:rPr>
        <w:t>מבקר</w:t>
      </w:r>
      <w:r w:rsidRPr="004F6C62">
        <w:rPr>
          <w:rFonts w:eastAsia="Calibri"/>
          <w:rtl/>
          <w:lang w:eastAsia="he-IL"/>
        </w:rPr>
        <w:t xml:space="preserve"> </w:t>
      </w:r>
      <w:r w:rsidRPr="004F6C62">
        <w:rPr>
          <w:rFonts w:eastAsia="Calibri" w:hint="eastAsia"/>
          <w:rtl/>
          <w:lang w:eastAsia="he-IL"/>
        </w:rPr>
        <w:t>המדינה</w:t>
      </w:r>
      <w:r w:rsidRPr="004F6C62">
        <w:rPr>
          <w:rFonts w:eastAsia="Calibri"/>
          <w:rtl/>
          <w:lang w:eastAsia="he-IL"/>
        </w:rPr>
        <w:t xml:space="preserve"> </w:t>
      </w:r>
      <w:r w:rsidRPr="004F6C62">
        <w:rPr>
          <w:rFonts w:eastAsia="Calibri" w:hint="eastAsia"/>
          <w:rtl/>
          <w:lang w:eastAsia="he-IL"/>
        </w:rPr>
        <w:t>בינואר</w:t>
      </w:r>
      <w:r w:rsidRPr="004F6C62">
        <w:rPr>
          <w:rFonts w:eastAsia="Calibri"/>
          <w:rtl/>
          <w:lang w:eastAsia="he-IL"/>
        </w:rPr>
        <w:t xml:space="preserve"> 2025 </w:t>
      </w:r>
      <w:r w:rsidRPr="004F6C62">
        <w:rPr>
          <w:rFonts w:ascii="David" w:eastAsia="Calibri" w:hint="eastAsia"/>
          <w:sz w:val="24"/>
          <w:rtl/>
        </w:rPr>
        <w:t>כי</w:t>
      </w:r>
      <w:r w:rsidRPr="004F6C62">
        <w:rPr>
          <w:rFonts w:ascii="David" w:eastAsia="Calibri"/>
          <w:sz w:val="24"/>
          <w:rtl/>
        </w:rPr>
        <w:t xml:space="preserve"> </w:t>
      </w:r>
      <w:r w:rsidRPr="004F6C62">
        <w:rPr>
          <w:rFonts w:ascii="David" w:eastAsia="Calibri" w:hint="eastAsia"/>
          <w:sz w:val="24"/>
          <w:rtl/>
        </w:rPr>
        <w:t>הוא</w:t>
      </w:r>
      <w:r w:rsidRPr="004F6C62">
        <w:rPr>
          <w:rFonts w:ascii="David" w:eastAsia="Calibri"/>
          <w:sz w:val="24"/>
          <w:rtl/>
        </w:rPr>
        <w:t xml:space="preserve"> </w:t>
      </w:r>
      <w:r w:rsidRPr="004F6C62">
        <w:rPr>
          <w:rFonts w:ascii="David" w:eastAsia="Calibri" w:hint="eastAsia"/>
          <w:sz w:val="24"/>
          <w:rtl/>
        </w:rPr>
        <w:t>לא</w:t>
      </w:r>
      <w:r w:rsidRPr="004F6C62">
        <w:rPr>
          <w:rFonts w:ascii="David" w:eastAsia="Calibri"/>
          <w:sz w:val="24"/>
          <w:rtl/>
        </w:rPr>
        <w:t xml:space="preserve"> </w:t>
      </w:r>
      <w:r w:rsidRPr="004F6C62">
        <w:rPr>
          <w:rFonts w:ascii="David" w:eastAsia="Calibri" w:hint="eastAsia"/>
          <w:sz w:val="24"/>
          <w:rtl/>
        </w:rPr>
        <w:t>מוסמך</w:t>
      </w:r>
      <w:r w:rsidRPr="004F6C62">
        <w:rPr>
          <w:rFonts w:ascii="David" w:eastAsia="Calibri"/>
          <w:sz w:val="24"/>
          <w:rtl/>
        </w:rPr>
        <w:t xml:space="preserve"> </w:t>
      </w:r>
      <w:r w:rsidRPr="004F6C62">
        <w:rPr>
          <w:rFonts w:ascii="David" w:eastAsia="Calibri" w:hint="eastAsia"/>
          <w:sz w:val="24"/>
          <w:rtl/>
        </w:rPr>
        <w:t>לתקף</w:t>
      </w:r>
      <w:r w:rsidRPr="004F6C62">
        <w:rPr>
          <w:rFonts w:ascii="David" w:eastAsia="Calibri"/>
          <w:sz w:val="24"/>
          <w:rtl/>
        </w:rPr>
        <w:t xml:space="preserve"> </w:t>
      </w:r>
      <w:r w:rsidRPr="004F6C62">
        <w:rPr>
          <w:rFonts w:ascii="David" w:eastAsia="Calibri" w:hint="cs"/>
          <w:sz w:val="24"/>
          <w:rtl/>
        </w:rPr>
        <w:t xml:space="preserve">את </w:t>
      </w:r>
      <w:r w:rsidRPr="004F6C62">
        <w:rPr>
          <w:rFonts w:ascii="David" w:eastAsia="Calibri" w:hint="eastAsia"/>
          <w:sz w:val="24"/>
          <w:rtl/>
        </w:rPr>
        <w:t>רשימת</w:t>
      </w:r>
      <w:r w:rsidRPr="004F6C62">
        <w:rPr>
          <w:rFonts w:ascii="David" w:eastAsia="Calibri"/>
          <w:sz w:val="24"/>
          <w:rtl/>
        </w:rPr>
        <w:t xml:space="preserve"> </w:t>
      </w:r>
      <w:r w:rsidRPr="004F6C62">
        <w:rPr>
          <w:rFonts w:ascii="David" w:eastAsia="Calibri" w:hint="eastAsia"/>
          <w:sz w:val="24"/>
          <w:rtl/>
        </w:rPr>
        <w:t>מתקני</w:t>
      </w:r>
      <w:r w:rsidRPr="004F6C62">
        <w:rPr>
          <w:rFonts w:ascii="David" w:eastAsia="Calibri"/>
          <w:sz w:val="24"/>
          <w:rtl/>
        </w:rPr>
        <w:t xml:space="preserve"> </w:t>
      </w:r>
      <w:r w:rsidRPr="004F6C62">
        <w:rPr>
          <w:rFonts w:ascii="David" w:eastAsia="Calibri" w:hint="cs"/>
          <w:sz w:val="24"/>
          <w:rtl/>
        </w:rPr>
        <w:t>ה</w:t>
      </w:r>
      <w:r w:rsidRPr="004F6C62">
        <w:rPr>
          <w:rFonts w:ascii="David" w:eastAsia="Calibri" w:hint="eastAsia"/>
          <w:sz w:val="24"/>
          <w:rtl/>
        </w:rPr>
        <w:t>אירוח</w:t>
      </w:r>
      <w:r w:rsidRPr="004F6C62">
        <w:rPr>
          <w:rFonts w:ascii="David" w:eastAsia="Calibri"/>
          <w:sz w:val="24"/>
          <w:rtl/>
        </w:rPr>
        <w:t xml:space="preserve"> </w:t>
      </w:r>
      <w:r w:rsidRPr="004F6C62">
        <w:rPr>
          <w:rFonts w:ascii="David" w:eastAsia="Calibri" w:hint="eastAsia"/>
          <w:sz w:val="24"/>
          <w:rtl/>
        </w:rPr>
        <w:t>לתרחישי</w:t>
      </w:r>
      <w:r w:rsidRPr="004F6C62">
        <w:rPr>
          <w:rFonts w:ascii="David" w:eastAsia="Calibri"/>
          <w:sz w:val="24"/>
          <w:rtl/>
        </w:rPr>
        <w:t xml:space="preserve"> </w:t>
      </w:r>
      <w:r w:rsidRPr="004F6C62">
        <w:rPr>
          <w:rFonts w:ascii="David" w:eastAsia="Calibri" w:hint="eastAsia"/>
          <w:sz w:val="24"/>
          <w:rtl/>
        </w:rPr>
        <w:t>פינוי</w:t>
      </w:r>
      <w:r w:rsidRPr="004F6C62">
        <w:rPr>
          <w:rFonts w:ascii="David" w:eastAsia="Calibri"/>
          <w:sz w:val="24"/>
          <w:rtl/>
        </w:rPr>
        <w:t xml:space="preserve"> </w:t>
      </w:r>
      <w:r w:rsidRPr="004F6C62">
        <w:rPr>
          <w:rFonts w:ascii="David" w:eastAsia="Calibri" w:hint="eastAsia"/>
          <w:sz w:val="24"/>
          <w:rtl/>
        </w:rPr>
        <w:t>כתשתית</w:t>
      </w:r>
      <w:r w:rsidRPr="004F6C62">
        <w:rPr>
          <w:rFonts w:ascii="David" w:eastAsia="Calibri"/>
          <w:sz w:val="24"/>
          <w:rtl/>
        </w:rPr>
        <w:t xml:space="preserve"> </w:t>
      </w:r>
      <w:r w:rsidRPr="004F6C62">
        <w:rPr>
          <w:rFonts w:ascii="David" w:eastAsia="Calibri" w:hint="eastAsia"/>
          <w:sz w:val="24"/>
          <w:rtl/>
        </w:rPr>
        <w:t>לקליטת</w:t>
      </w:r>
      <w:r w:rsidRPr="004F6C62">
        <w:rPr>
          <w:rFonts w:ascii="David" w:eastAsia="Calibri"/>
          <w:sz w:val="24"/>
          <w:rtl/>
        </w:rPr>
        <w:t xml:space="preserve"> </w:t>
      </w:r>
      <w:r w:rsidRPr="004F6C62">
        <w:rPr>
          <w:rFonts w:ascii="David" w:eastAsia="Calibri" w:hint="eastAsia"/>
          <w:sz w:val="24"/>
          <w:rtl/>
        </w:rPr>
        <w:t>אלפי</w:t>
      </w:r>
      <w:r w:rsidRPr="004F6C62">
        <w:rPr>
          <w:rFonts w:ascii="David" w:eastAsia="Calibri"/>
          <w:sz w:val="24"/>
          <w:rtl/>
        </w:rPr>
        <w:t xml:space="preserve"> </w:t>
      </w:r>
      <w:r w:rsidRPr="004F6C62">
        <w:rPr>
          <w:rFonts w:ascii="David" w:eastAsia="Calibri" w:hint="eastAsia"/>
          <w:sz w:val="24"/>
          <w:rtl/>
        </w:rPr>
        <w:t>מפונים</w:t>
      </w:r>
      <w:r w:rsidRPr="004F6C62">
        <w:rPr>
          <w:rFonts w:ascii="David" w:eastAsia="Calibri"/>
          <w:sz w:val="24"/>
          <w:rtl/>
        </w:rPr>
        <w:t>.</w:t>
      </w:r>
      <w:r w:rsidRPr="004F6C62">
        <w:rPr>
          <w:rFonts w:eastAsia="Calibri" w:hint="eastAsia"/>
          <w:rtl/>
          <w:lang w:eastAsia="he-I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Calibri" w:eastAsia="Calibri" w:hAnsi="Calibri"/>
          <w:rtl/>
        </w:rPr>
      </w:pPr>
      <w:r w:rsidRPr="004F6C62">
        <w:rPr>
          <w:rFonts w:ascii="David" w:eastAsia="Calibri" w:hint="cs"/>
          <w:sz w:val="24"/>
          <w:rtl/>
        </w:rPr>
        <w:lastRenderedPageBreak/>
        <w:t>משרד הפנים מסר בתשובתו</w:t>
      </w:r>
      <w:r w:rsidRPr="004F6C62">
        <w:rPr>
          <w:rFonts w:ascii="David" w:eastAsia="Calibri" w:hint="cs"/>
          <w:b/>
          <w:bCs/>
          <w:sz w:val="24"/>
          <w:rtl/>
        </w:rPr>
        <w:t xml:space="preserve"> </w:t>
      </w:r>
      <w:r w:rsidRPr="004F6C62">
        <w:rPr>
          <w:rFonts w:ascii="David" w:eastAsia="Calibri" w:hint="cs"/>
          <w:sz w:val="24"/>
          <w:rtl/>
        </w:rPr>
        <w:t>לעניין תקופת הקליטה כי החלטת הממשלה "מלון אורחים" קבעה את תקופת הקליטה. היערכות לקליטה לטווח ארוך או לכל תוכנית אחרת אינה בסמכות משרד הפנים, אלא היא עניין הדורש</w:t>
      </w:r>
      <w:r w:rsidRPr="004F6C62">
        <w:rPr>
          <w:rFonts w:eastAsia="Calibri" w:hint="cs"/>
          <w:rtl/>
        </w:rPr>
        <w:t xml:space="preserve"> כתנאי סף קביעת תוכנית פינוי חדשה על ידי הממשלה, לאחר קביעת תרחיש ייחוס חדש. </w:t>
      </w:r>
      <w:r w:rsidRPr="004F6C62">
        <w:rPr>
          <w:rFonts w:ascii="Calibri" w:eastAsia="Calibri" w:hAnsi="Calibri" w:hint="cs"/>
          <w:rtl/>
        </w:rPr>
        <w:t xml:space="preserve">משרד הפנים אינו מגדיר לעצמו את תרחישי הייחוס, אלא אלו נקבעים על ידי הגופים הרלוונטיים. על פי תרחישי ייחוס אלה קבעה ממשלת ישראל את תוכנית הפינוי והקליטה שעל פיה יפעלו משרדי הממשלה - "מלון אורחים" - וקבעה את חלוקת האחריות בין הגורמים השונים. </w:t>
      </w:r>
    </w:p>
    <w:p w:rsidR="004F6C62" w:rsidRPr="00EC0B87" w:rsidRDefault="004F6C62" w:rsidP="00E34DF9">
      <w:pPr>
        <w:spacing w:line="269" w:lineRule="auto"/>
        <w:ind w:left="-567"/>
        <w:rPr>
          <w:rFonts w:eastAsia="Calibri"/>
          <w:szCs w:val="20"/>
          <w:rtl/>
        </w:rPr>
      </w:pPr>
    </w:p>
    <w:p w:rsidR="004F6C62" w:rsidRPr="004F6C62" w:rsidRDefault="004F6C62" w:rsidP="00E34DF9">
      <w:pPr>
        <w:spacing w:line="269" w:lineRule="auto"/>
        <w:rPr>
          <w:rFonts w:ascii="Calibri" w:eastAsia="Calibri" w:hAnsi="Calibri"/>
          <w:rtl/>
        </w:rPr>
      </w:pPr>
      <w:r w:rsidRPr="004F6C62">
        <w:rPr>
          <w:rFonts w:ascii="Calibri" w:eastAsia="Calibri" w:hAnsi="Calibri" w:hint="cs"/>
          <w:rtl/>
        </w:rPr>
        <w:t>עוד מסר המשרד בתשובתו כי היערכותו בוצעה בהתאם לתשתית הנורמטיבית הקיימת על פי החלטת הממשלה מלון אורחים ובהתאם לתרחיש הייחוס שהגדירה רח"ל (300,000 נפש, מתוכם 50,000 מפונים, 50,000 חסרי קורת גג ו-200,000 מתפנים עצמאית שטרם נקבעה מדיניות לאומית למענה בעבורם). ערב המלחמה הייתה יכולת הקליטה במתקנים מקומיים בכלל הארץ כ-490,000 נפש, נתון שבאופן עקרוני מייתר את הצורך במלונות, למעט המענה הנדרש לאוכלוסייה עם צרכים מיוחדים. אף על פי כן, משרד הפנים איתר מתקני אירוח בהיקף קליטה של כ-40,000 נפש, יותר מהצורך שהציגו משרד הרווחה ומשרד הבריאות. לטענת משרד הפנים, ההיערכות הייתה אפוא אף מעבר לצורך שהוגדר.</w:t>
      </w:r>
    </w:p>
    <w:p w:rsidR="004F6C62" w:rsidRPr="00EC0B87" w:rsidRDefault="004F6C62" w:rsidP="00E34DF9">
      <w:pPr>
        <w:spacing w:line="269" w:lineRule="auto"/>
        <w:rPr>
          <w:rFonts w:ascii="David" w:eastAsia="Calibri"/>
          <w:b/>
          <w:bCs/>
          <w:szCs w:val="20"/>
          <w:rtl/>
        </w:rPr>
      </w:pPr>
    </w:p>
    <w:p w:rsidR="004F6C62" w:rsidRPr="004F6C62" w:rsidRDefault="004F6C62" w:rsidP="00E34DF9">
      <w:pPr>
        <w:spacing w:line="269" w:lineRule="auto"/>
        <w:rPr>
          <w:rFonts w:eastAsia="Calibri"/>
          <w:b/>
          <w:bCs/>
          <w:rtl/>
        </w:rPr>
      </w:pPr>
      <w:r w:rsidRPr="004F6C62">
        <w:rPr>
          <w:rFonts w:ascii="David" w:eastAsia="Calibri" w:hint="cs"/>
          <w:b/>
          <w:bCs/>
          <w:sz w:val="24"/>
          <w:rtl/>
        </w:rPr>
        <w:t xml:space="preserve">על סמך לקחי מלחמת חרבות ברזל, על מערך פס"ח במשרד הפנים, רח"ל, </w:t>
      </w:r>
      <w:r w:rsidRPr="004F6C62">
        <w:rPr>
          <w:rFonts w:eastAsia="Calibri"/>
          <w:b/>
          <w:bCs/>
          <w:rtl/>
        </w:rPr>
        <w:t>בשיתוף משרד התיירות</w:t>
      </w:r>
      <w:r w:rsidRPr="004F6C62">
        <w:rPr>
          <w:rFonts w:ascii="David" w:eastAsia="Calibri" w:hint="cs"/>
          <w:b/>
          <w:bCs/>
          <w:sz w:val="24"/>
          <w:rtl/>
        </w:rPr>
        <w:t xml:space="preserve"> כלקח מהפינוי, לתקף את רשימת מתקני האירוח ולעדכנה בהקדם האפשרי, </w:t>
      </w:r>
      <w:r w:rsidRPr="004F6C62">
        <w:rPr>
          <w:rFonts w:ascii="David" w:eastAsia="Calibri" w:hint="eastAsia"/>
          <w:b/>
          <w:bCs/>
          <w:sz w:val="24"/>
          <w:rtl/>
        </w:rPr>
        <w:t>בהתאם</w:t>
      </w:r>
      <w:r w:rsidRPr="004F6C62">
        <w:rPr>
          <w:rFonts w:ascii="David" w:eastAsia="Calibri"/>
          <w:b/>
          <w:bCs/>
          <w:sz w:val="24"/>
          <w:rtl/>
        </w:rPr>
        <w:t xml:space="preserve"> ליכולות הרשויות</w:t>
      </w:r>
      <w:r w:rsidRPr="004F6C62">
        <w:rPr>
          <w:rFonts w:ascii="David" w:eastAsia="Calibri" w:hint="cs"/>
          <w:b/>
          <w:bCs/>
          <w:sz w:val="24"/>
          <w:rtl/>
        </w:rPr>
        <w:t xml:space="preserve"> שבתחומן הם מצויים ולהם יש לתת מענה רשותי בחירום</w:t>
      </w:r>
      <w:r w:rsidRPr="004F6C62">
        <w:rPr>
          <w:rFonts w:ascii="David" w:eastAsia="Calibri"/>
          <w:b/>
          <w:bCs/>
          <w:sz w:val="24"/>
          <w:rtl/>
        </w:rPr>
        <w:t xml:space="preserve"> </w:t>
      </w:r>
      <w:r w:rsidRPr="004F6C62">
        <w:rPr>
          <w:rFonts w:ascii="David" w:eastAsia="Calibri" w:hint="eastAsia"/>
          <w:b/>
          <w:bCs/>
          <w:sz w:val="24"/>
          <w:rtl/>
        </w:rPr>
        <w:t>מכאן</w:t>
      </w:r>
      <w:r w:rsidRPr="004F6C62">
        <w:rPr>
          <w:rFonts w:ascii="David" w:eastAsia="Calibri" w:hint="cs"/>
          <w:b/>
          <w:bCs/>
          <w:sz w:val="24"/>
          <w:rtl/>
        </w:rPr>
        <w:t xml:space="preserve"> ולאתגרים בעת התממשות תרחישי פינוי צפויים מכאן, תוך תיאום מול פקע"ר בכל הנוגע לעמידת המתקנים בתקני התגוננות אזרחית.</w:t>
      </w:r>
      <w:r w:rsidRPr="004F6C62">
        <w:rPr>
          <w:rFonts w:eastAsia="Calibri" w:hint="cs"/>
          <w:b/>
          <w:bCs/>
          <w:rtl/>
        </w:rPr>
        <w:t xml:space="preserve"> כך </w:t>
      </w:r>
      <w:r w:rsidRPr="004F6C62">
        <w:rPr>
          <w:rFonts w:eastAsia="Calibri"/>
          <w:b/>
          <w:bCs/>
          <w:rtl/>
        </w:rPr>
        <w:t xml:space="preserve">הכנת תשתית </w:t>
      </w:r>
      <w:r w:rsidRPr="004F6C62">
        <w:rPr>
          <w:rFonts w:eastAsia="Calibri" w:hint="eastAsia"/>
          <w:b/>
          <w:bCs/>
          <w:rtl/>
        </w:rPr>
        <w:t>מתאימה</w:t>
      </w:r>
      <w:r w:rsidRPr="004F6C62">
        <w:rPr>
          <w:rFonts w:eastAsia="Calibri"/>
          <w:b/>
          <w:bCs/>
          <w:rtl/>
        </w:rPr>
        <w:t xml:space="preserve"> לקליטה </w:t>
      </w:r>
      <w:r w:rsidRPr="004F6C62">
        <w:rPr>
          <w:rFonts w:eastAsia="Calibri" w:hint="cs"/>
          <w:b/>
          <w:bCs/>
          <w:rtl/>
        </w:rPr>
        <w:t>ת</w:t>
      </w:r>
      <w:r w:rsidRPr="004F6C62">
        <w:rPr>
          <w:rFonts w:eastAsia="Calibri" w:hint="eastAsia"/>
          <w:b/>
          <w:bCs/>
          <w:rtl/>
        </w:rPr>
        <w:t>אפשר</w:t>
      </w:r>
      <w:r w:rsidRPr="004F6C62">
        <w:rPr>
          <w:rFonts w:eastAsia="Calibri"/>
          <w:b/>
          <w:bCs/>
          <w:rtl/>
        </w:rPr>
        <w:t xml:space="preserve"> קליטת </w:t>
      </w:r>
      <w:r w:rsidRPr="004F6C62">
        <w:rPr>
          <w:rFonts w:eastAsia="Calibri" w:hint="eastAsia"/>
          <w:b/>
          <w:bCs/>
          <w:rtl/>
        </w:rPr>
        <w:t>אלפי</w:t>
      </w:r>
      <w:r w:rsidRPr="004F6C62">
        <w:rPr>
          <w:rFonts w:eastAsia="Calibri"/>
          <w:b/>
          <w:bCs/>
          <w:rtl/>
        </w:rPr>
        <w:t xml:space="preserve"> </w:t>
      </w:r>
      <w:r w:rsidRPr="004F6C62">
        <w:rPr>
          <w:rFonts w:eastAsia="Calibri" w:hint="eastAsia"/>
          <w:b/>
          <w:bCs/>
          <w:rtl/>
        </w:rPr>
        <w:t>מפונים</w:t>
      </w:r>
      <w:r w:rsidRPr="004F6C62">
        <w:rPr>
          <w:rFonts w:eastAsia="Calibri"/>
          <w:b/>
          <w:bCs/>
          <w:rtl/>
        </w:rPr>
        <w:t xml:space="preserve"> </w:t>
      </w:r>
      <w:r w:rsidRPr="004F6C62">
        <w:rPr>
          <w:rFonts w:eastAsia="Calibri" w:hint="eastAsia"/>
          <w:b/>
          <w:bCs/>
          <w:rtl/>
        </w:rPr>
        <w:t>בזמן</w:t>
      </w:r>
      <w:r w:rsidRPr="004F6C62">
        <w:rPr>
          <w:rFonts w:eastAsia="Calibri"/>
          <w:b/>
          <w:bCs/>
          <w:rtl/>
        </w:rPr>
        <w:t xml:space="preserve"> </w:t>
      </w:r>
      <w:r w:rsidRPr="004F6C62">
        <w:rPr>
          <w:rFonts w:eastAsia="Calibri" w:hint="eastAsia"/>
          <w:b/>
          <w:bCs/>
          <w:rtl/>
        </w:rPr>
        <w:t>מוגדר</w:t>
      </w:r>
      <w:r w:rsidRPr="004F6C62">
        <w:rPr>
          <w:rFonts w:eastAsia="Calibri"/>
          <w:b/>
          <w:bCs/>
          <w:rtl/>
        </w:rPr>
        <w:t xml:space="preserve"> </w:t>
      </w:r>
      <w:r w:rsidRPr="004F6C62">
        <w:rPr>
          <w:rFonts w:eastAsia="Calibri" w:hint="eastAsia"/>
          <w:b/>
          <w:bCs/>
          <w:rtl/>
        </w:rPr>
        <w:t>מראש</w:t>
      </w:r>
      <w:r w:rsidRPr="004F6C62">
        <w:rPr>
          <w:rFonts w:eastAsia="Calibri" w:hint="cs"/>
          <w:b/>
          <w:bCs/>
          <w:rtl/>
        </w:rPr>
        <w:t xml:space="preserve"> </w:t>
      </w:r>
      <w:r w:rsidRPr="004F6C62">
        <w:rPr>
          <w:rFonts w:eastAsia="Calibri" w:hint="eastAsia"/>
          <w:b/>
          <w:bCs/>
          <w:rtl/>
        </w:rPr>
        <w:t>ב</w:t>
      </w:r>
      <w:r w:rsidRPr="004F6C62">
        <w:rPr>
          <w:rFonts w:eastAsia="Calibri" w:hint="cs"/>
          <w:b/>
          <w:bCs/>
          <w:rtl/>
        </w:rPr>
        <w:t xml:space="preserve">שעת </w:t>
      </w:r>
      <w:r w:rsidRPr="004F6C62">
        <w:rPr>
          <w:rFonts w:eastAsia="Calibri" w:hint="eastAsia"/>
          <w:b/>
          <w:bCs/>
          <w:rtl/>
        </w:rPr>
        <w:t>חירום</w:t>
      </w:r>
      <w:r w:rsidRPr="004F6C62">
        <w:rPr>
          <w:rFonts w:eastAsia="Calibri"/>
          <w:b/>
          <w:bCs/>
          <w:rtl/>
        </w:rPr>
        <w:t xml:space="preserve"> </w:t>
      </w:r>
      <w:r w:rsidRPr="004F6C62">
        <w:rPr>
          <w:rFonts w:eastAsia="Calibri" w:hint="cs"/>
          <w:b/>
          <w:bCs/>
          <w:rtl/>
        </w:rPr>
        <w:t>והיערכות למצבי חירום שונים</w:t>
      </w:r>
      <w:r w:rsidRPr="004F6C62">
        <w:rPr>
          <w:rFonts w:eastAsia="Calibri"/>
          <w:b/>
          <w:bCs/>
          <w:rtl/>
        </w:rPr>
        <w:t>.</w:t>
      </w:r>
    </w:p>
    <w:p w:rsidR="004F6C62" w:rsidRPr="00EC0B87"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rtl/>
        </w:rPr>
      </w:pPr>
      <w:r w:rsidRPr="004F6C62">
        <w:rPr>
          <w:rFonts w:ascii="David" w:eastAsia="Calibri" w:hAnsi="David" w:hint="cs"/>
          <w:rtl/>
        </w:rPr>
        <w:t>אגף החשב הכללי (להלן - החשכ״ל) מסר בתשובתו למשרד מבקר המדינה ב</w:t>
      </w:r>
      <w:r w:rsidRPr="004F6C62">
        <w:rPr>
          <w:rFonts w:ascii="David" w:eastAsia="Calibri" w:hAnsi="David" w:hint="eastAsia"/>
          <w:rtl/>
        </w:rPr>
        <w:t>אפריל</w:t>
      </w:r>
      <w:r w:rsidRPr="004F6C62">
        <w:rPr>
          <w:rFonts w:ascii="David" w:eastAsia="Calibri" w:hAnsi="David"/>
          <w:rtl/>
        </w:rPr>
        <w:t xml:space="preserve"> 2025</w:t>
      </w:r>
      <w:r w:rsidRPr="004F6C62">
        <w:rPr>
          <w:rFonts w:ascii="David" w:eastAsia="Calibri" w:hAnsi="David" w:hint="cs"/>
          <w:rtl/>
        </w:rPr>
        <w:t xml:space="preserve"> כי הוא ממלא תפקיד מרכזי בכל הקשור בהסדרים למילוי צורכי הדיור של המפונים וכי הוא שותף </w:t>
      </w:r>
      <w:r w:rsidRPr="004F6C62">
        <w:rPr>
          <w:rFonts w:ascii="David" w:eastAsia="Calibri" w:hAnsi="David"/>
          <w:rtl/>
        </w:rPr>
        <w:t>לעמדה בדבר הצורך לקבוע מדיניות סדורה בתחום שיכון המפונים בשעת חירום, אשר תתחשב במגוון ההיבטים הרלוונטי</w:t>
      </w:r>
      <w:r w:rsidRPr="004F6C62">
        <w:rPr>
          <w:rFonts w:ascii="David" w:eastAsia="Calibri" w:hAnsi="David" w:hint="cs"/>
          <w:rtl/>
        </w:rPr>
        <w:t>ים,</w:t>
      </w:r>
      <w:r w:rsidRPr="004F6C62">
        <w:rPr>
          <w:rFonts w:ascii="David" w:eastAsia="Calibri" w:hAnsi="David"/>
          <w:rtl/>
        </w:rPr>
        <w:t xml:space="preserve"> אולם</w:t>
      </w:r>
      <w:r w:rsidRPr="004F6C62">
        <w:rPr>
          <w:rFonts w:ascii="David" w:eastAsia="Calibri" w:hAnsi="David" w:hint="cs"/>
          <w:rtl/>
        </w:rPr>
        <w:t xml:space="preserve"> הוא מתנגד להפוך </w:t>
      </w:r>
      <w:r w:rsidRPr="004F6C62">
        <w:rPr>
          <w:rFonts w:ascii="David" w:eastAsia="Calibri" w:hAnsi="David"/>
          <w:rtl/>
        </w:rPr>
        <w:t>את האמצעים שהופעלו במסגרת חרבות ברזל</w:t>
      </w:r>
      <w:r w:rsidRPr="004F6C62">
        <w:rPr>
          <w:rFonts w:ascii="David" w:eastAsia="Calibri" w:hAnsi="David" w:hint="cs"/>
          <w:rtl/>
        </w:rPr>
        <w:t xml:space="preserve"> - </w:t>
      </w:r>
      <w:r w:rsidRPr="004F6C62">
        <w:rPr>
          <w:rFonts w:ascii="David" w:eastAsia="Calibri" w:hAnsi="David"/>
          <w:rtl/>
        </w:rPr>
        <w:t>קרי פינוי למלונות כברירת מחדל ותשלום מענק אכלוס עצמאי</w:t>
      </w:r>
      <w:r w:rsidRPr="004F6C62">
        <w:rPr>
          <w:rFonts w:ascii="David" w:eastAsia="Calibri" w:hAnsi="David" w:hint="cs"/>
          <w:rtl/>
        </w:rPr>
        <w:t xml:space="preserve"> -</w:t>
      </w:r>
      <w:r w:rsidRPr="004F6C62">
        <w:rPr>
          <w:rFonts w:ascii="David" w:eastAsia="Calibri" w:hAnsi="David"/>
          <w:rtl/>
        </w:rPr>
        <w:t xml:space="preserve"> לברירת מחדל</w:t>
      </w:r>
      <w:r w:rsidRPr="004F6C62">
        <w:rPr>
          <w:rFonts w:ascii="David" w:eastAsia="Calibri" w:hAnsi="David" w:hint="cs"/>
          <w:rtl/>
        </w:rPr>
        <w:t xml:space="preserve">. לצד </w:t>
      </w:r>
      <w:r w:rsidRPr="004F6C62">
        <w:rPr>
          <w:rFonts w:ascii="David" w:eastAsia="Calibri" w:hAnsi="David"/>
          <w:rtl/>
        </w:rPr>
        <w:t xml:space="preserve">האמור, </w:t>
      </w:r>
      <w:r w:rsidRPr="004F6C62">
        <w:rPr>
          <w:rFonts w:ascii="David" w:eastAsia="Calibri" w:hAnsi="David" w:hint="cs"/>
          <w:rtl/>
        </w:rPr>
        <w:t>הוא רואה</w:t>
      </w:r>
      <w:r w:rsidRPr="004F6C62">
        <w:rPr>
          <w:rFonts w:ascii="David" w:eastAsia="Calibri" w:hAnsi="David"/>
          <w:rtl/>
        </w:rPr>
        <w:t xml:space="preserve"> חשיבות רבה בהשלמת עבודת המטה הנזכרת ב</w:t>
      </w:r>
      <w:r w:rsidRPr="004F6C62">
        <w:rPr>
          <w:rFonts w:ascii="David" w:eastAsia="Calibri" w:hAnsi="David" w:hint="cs"/>
          <w:rtl/>
        </w:rPr>
        <w:t xml:space="preserve">סעיף </w:t>
      </w:r>
      <w:r w:rsidRPr="004F6C62">
        <w:rPr>
          <w:rFonts w:ascii="David" w:eastAsia="Calibri" w:hAnsi="David"/>
          <w:rtl/>
        </w:rPr>
        <w:t xml:space="preserve">(3) להחלטת </w:t>
      </w:r>
      <w:r w:rsidRPr="004F6C62">
        <w:rPr>
          <w:rFonts w:ascii="David" w:eastAsia="Calibri" w:hAnsi="David" w:hint="cs"/>
          <w:rtl/>
        </w:rPr>
        <w:t>ה</w:t>
      </w:r>
      <w:r w:rsidRPr="004F6C62">
        <w:rPr>
          <w:rFonts w:ascii="David" w:eastAsia="Calibri" w:hAnsi="David"/>
          <w:rtl/>
        </w:rPr>
        <w:t>ממשלה 1710 מ</w:t>
      </w:r>
      <w:r w:rsidRPr="004F6C62">
        <w:rPr>
          <w:rFonts w:ascii="David" w:eastAsia="Calibri" w:hAnsi="David" w:hint="cs"/>
          <w:rtl/>
        </w:rPr>
        <w:t>-</w:t>
      </w:r>
      <w:r w:rsidRPr="004F6C62">
        <w:rPr>
          <w:rFonts w:ascii="David" w:eastAsia="Calibri" w:hAnsi="David"/>
          <w:rtl/>
        </w:rPr>
        <w:t>17.4.</w:t>
      </w:r>
      <w:r w:rsidRPr="004F6C62">
        <w:rPr>
          <w:rFonts w:ascii="David" w:eastAsia="Calibri" w:hAnsi="David" w:hint="cs"/>
          <w:rtl/>
        </w:rPr>
        <w:t>24,</w:t>
      </w:r>
      <w:r w:rsidRPr="004F6C62">
        <w:rPr>
          <w:rFonts w:ascii="David" w:eastAsia="Calibri" w:hAnsi="David"/>
          <w:rtl/>
        </w:rPr>
        <w:t xml:space="preserve"> שעניינה "אימוץ עיקרי דו"ח לשיקום ארוך טווח אחרי רעידת אדמה והקמת תשתית ארגונית לשיקום ארוך טווח אחרי אסונות", </w:t>
      </w:r>
      <w:r w:rsidRPr="004F6C62">
        <w:rPr>
          <w:rFonts w:ascii="David" w:eastAsia="Calibri" w:hAnsi="David" w:hint="cs"/>
          <w:rtl/>
        </w:rPr>
        <w:t>ש</w:t>
      </w:r>
      <w:r w:rsidRPr="004F6C62">
        <w:rPr>
          <w:rFonts w:ascii="David" w:eastAsia="Calibri" w:hAnsi="David"/>
          <w:rtl/>
        </w:rPr>
        <w:t xml:space="preserve">במסגרתה יש </w:t>
      </w:r>
      <w:r w:rsidRPr="004F6C62">
        <w:rPr>
          <w:rFonts w:ascii="David" w:eastAsia="Calibri" w:hAnsi="David" w:hint="cs"/>
          <w:rtl/>
        </w:rPr>
        <w:t>לגבש</w:t>
      </w:r>
      <w:r w:rsidRPr="004F6C62">
        <w:rPr>
          <w:rFonts w:ascii="David" w:eastAsia="Calibri" w:hAnsi="David"/>
          <w:rtl/>
        </w:rPr>
        <w:t xml:space="preserve"> תפיס</w:t>
      </w:r>
      <w:r w:rsidRPr="004F6C62">
        <w:rPr>
          <w:rFonts w:ascii="David" w:eastAsia="Calibri" w:hAnsi="David" w:hint="cs"/>
          <w:rtl/>
        </w:rPr>
        <w:t>ה</w:t>
      </w:r>
      <w:r w:rsidRPr="004F6C62">
        <w:rPr>
          <w:rFonts w:ascii="David" w:eastAsia="Calibri" w:hAnsi="David"/>
          <w:rtl/>
        </w:rPr>
        <w:t xml:space="preserve"> בכל הקשור לפתרונות דיור זמניים למפונים בעת אסון</w:t>
      </w:r>
      <w:r w:rsidRPr="004F6C62">
        <w:rPr>
          <w:rFonts w:ascii="David" w:eastAsia="Calibri" w:hAnsi="David" w:hint="cs"/>
          <w:rtl/>
        </w:rPr>
        <w:t xml:space="preserve">; וסבור </w:t>
      </w:r>
      <w:r w:rsidRPr="004F6C62">
        <w:rPr>
          <w:rFonts w:ascii="David" w:eastAsia="Calibri" w:hAnsi="David"/>
          <w:rtl/>
        </w:rPr>
        <w:t>שעבודת המטה צריכה לעסוק בכל היבטי שיכון המפונים</w:t>
      </w:r>
      <w:r w:rsidRPr="004F6C62">
        <w:rPr>
          <w:rFonts w:ascii="David" w:eastAsia="Calibri" w:hAnsi="David" w:hint="cs"/>
          <w:rtl/>
        </w:rPr>
        <w:t>,</w:t>
      </w:r>
      <w:r w:rsidRPr="004F6C62">
        <w:rPr>
          <w:rFonts w:ascii="David" w:eastAsia="Calibri" w:hAnsi="David"/>
          <w:rtl/>
        </w:rPr>
        <w:t xml:space="preserve"> לרבות בטווח הזמן המיידי לאחר קרות האסון, </w:t>
      </w:r>
      <w:r w:rsidRPr="004F6C62">
        <w:rPr>
          <w:rFonts w:ascii="David" w:eastAsia="Calibri" w:hAnsi="David" w:hint="cs"/>
          <w:rtl/>
        </w:rPr>
        <w:t>ל</w:t>
      </w:r>
      <w:r w:rsidRPr="004F6C62">
        <w:rPr>
          <w:rFonts w:ascii="David" w:eastAsia="Calibri" w:hAnsi="David"/>
          <w:rtl/>
        </w:rPr>
        <w:t>נוכח העובדה שהמענים שנקבעו בשעת הדחק בראשית המלחמה הם אלו שבמרבית המקרים הוארכו וניתנו בפועל למפונים לכל אורך תקופת הפינוי, כ</w:t>
      </w:r>
      <w:r w:rsidRPr="004F6C62">
        <w:rPr>
          <w:rFonts w:ascii="David" w:eastAsia="Calibri" w:hAnsi="David" w:hint="cs"/>
          <w:rtl/>
        </w:rPr>
        <w:t>מו</w:t>
      </w:r>
      <w:r w:rsidRPr="004F6C62">
        <w:rPr>
          <w:rFonts w:ascii="David" w:eastAsia="Calibri" w:hAnsi="David"/>
          <w:rtl/>
        </w:rPr>
        <w:t xml:space="preserve"> שקורה</w:t>
      </w:r>
      <w:r w:rsidRPr="004F6C62">
        <w:rPr>
          <w:rFonts w:ascii="David" w:eastAsia="Calibri" w:hAnsi="David" w:hint="cs"/>
          <w:rtl/>
        </w:rPr>
        <w:t xml:space="preserve"> בדרך כלל</w:t>
      </w:r>
      <w:r w:rsidRPr="004F6C62">
        <w:rPr>
          <w:rFonts w:ascii="David" w:eastAsia="Calibri" w:hAnsi="David"/>
          <w:rtl/>
        </w:rPr>
        <w:t xml:space="preserve"> במצבים מ</w:t>
      </w:r>
      <w:r w:rsidRPr="004F6C62">
        <w:rPr>
          <w:rFonts w:ascii="David" w:eastAsia="Calibri" w:hAnsi="David" w:hint="cs"/>
          <w:rtl/>
        </w:rPr>
        <w:t>ע</w:t>
      </w:r>
      <w:r w:rsidRPr="004F6C62">
        <w:rPr>
          <w:rFonts w:ascii="David" w:eastAsia="Calibri" w:hAnsi="David"/>
          <w:rtl/>
        </w:rPr>
        <w:t>ין אלו.</w:t>
      </w:r>
      <w:r w:rsidRPr="004F6C62">
        <w:rPr>
          <w:rFonts w:ascii="David" w:eastAsia="Calibri" w:hAnsi="David" w:hint="cs"/>
          <w:rtl/>
        </w:rPr>
        <w:t xml:space="preserve"> זאת ועוד, ישנן בעיות שונות ואינהרנטיות במענים שנקבעו. </w:t>
      </w:r>
      <w:r w:rsidRPr="004F6C62">
        <w:rPr>
          <w:rFonts w:ascii="David" w:eastAsia="Calibri" w:hAnsi="David" w:hint="eastAsia"/>
          <w:rtl/>
        </w:rPr>
        <w:t>לצורך</w:t>
      </w:r>
      <w:r w:rsidRPr="004F6C62">
        <w:rPr>
          <w:rFonts w:ascii="David" w:eastAsia="Calibri" w:hAnsi="David"/>
          <w:rtl/>
        </w:rPr>
        <w:t xml:space="preserve"> הבטחת פינוי מיטבי ויעיל, </w:t>
      </w:r>
      <w:r w:rsidRPr="004F6C62">
        <w:rPr>
          <w:rFonts w:ascii="David" w:eastAsia="Calibri" w:hAnsi="David" w:hint="cs"/>
          <w:rtl/>
        </w:rPr>
        <w:t>ומתוקף</w:t>
      </w:r>
      <w:r w:rsidRPr="004F6C62">
        <w:rPr>
          <w:rFonts w:ascii="David" w:eastAsia="Calibri" w:hAnsi="David"/>
          <w:rtl/>
        </w:rPr>
        <w:t xml:space="preserve"> תפקידו המרכזי של אגף החש</w:t>
      </w:r>
      <w:r w:rsidRPr="004F6C62">
        <w:rPr>
          <w:rFonts w:ascii="David" w:eastAsia="Calibri" w:hAnsi="David" w:hint="cs"/>
          <w:rtl/>
        </w:rPr>
        <w:t>כ״ל</w:t>
      </w:r>
      <w:r w:rsidRPr="004F6C62">
        <w:rPr>
          <w:rFonts w:ascii="David" w:eastAsia="Calibri" w:hAnsi="David"/>
          <w:rtl/>
        </w:rPr>
        <w:t xml:space="preserve"> בכל הקשור </w:t>
      </w:r>
      <w:r w:rsidRPr="004F6C62">
        <w:rPr>
          <w:rFonts w:ascii="David" w:eastAsia="Calibri" w:hAnsi="David" w:hint="cs"/>
          <w:rtl/>
        </w:rPr>
        <w:t>ל</w:t>
      </w:r>
      <w:r w:rsidRPr="004F6C62">
        <w:rPr>
          <w:rFonts w:ascii="David" w:eastAsia="Calibri" w:hAnsi="David"/>
          <w:rtl/>
        </w:rPr>
        <w:t xml:space="preserve">טיפול בהיבטי השיכון </w:t>
      </w:r>
      <w:r w:rsidRPr="004F6C62">
        <w:rPr>
          <w:rFonts w:ascii="David" w:eastAsia="Calibri" w:hAnsi="David" w:hint="cs"/>
          <w:rtl/>
        </w:rPr>
        <w:t xml:space="preserve">של </w:t>
      </w:r>
      <w:r w:rsidRPr="004F6C62">
        <w:rPr>
          <w:rFonts w:ascii="David" w:eastAsia="Calibri" w:hAnsi="David"/>
          <w:rtl/>
        </w:rPr>
        <w:t xml:space="preserve">המפונים, </w:t>
      </w:r>
      <w:r w:rsidRPr="004F6C62">
        <w:rPr>
          <w:rFonts w:ascii="David" w:eastAsia="Calibri" w:hAnsi="David" w:hint="cs"/>
          <w:rtl/>
        </w:rPr>
        <w:t>הסביר החשכ"ל</w:t>
      </w:r>
      <w:r w:rsidRPr="004F6C62">
        <w:rPr>
          <w:rFonts w:ascii="David" w:eastAsia="Calibri" w:hAnsi="David"/>
          <w:rtl/>
        </w:rPr>
        <w:t xml:space="preserve"> כי כל עבודת מטה </w:t>
      </w:r>
      <w:r w:rsidRPr="004F6C62">
        <w:rPr>
          <w:rFonts w:ascii="David" w:eastAsia="Calibri" w:hAnsi="David" w:hint="cs"/>
          <w:rtl/>
        </w:rPr>
        <w:t>ל</w:t>
      </w:r>
      <w:r w:rsidRPr="004F6C62">
        <w:rPr>
          <w:rFonts w:ascii="David" w:eastAsia="Calibri" w:hAnsi="David"/>
          <w:rtl/>
        </w:rPr>
        <w:t>גיבוש תפיסת פתרון ומדיניות לפינוי וקליט</w:t>
      </w:r>
      <w:r w:rsidRPr="004F6C62">
        <w:rPr>
          <w:rFonts w:ascii="David" w:eastAsia="Calibri" w:hAnsi="David" w:hint="cs"/>
          <w:rtl/>
        </w:rPr>
        <w:t>ה של</w:t>
      </w:r>
      <w:r w:rsidRPr="004F6C62">
        <w:rPr>
          <w:rFonts w:ascii="David" w:eastAsia="Calibri" w:hAnsi="David"/>
          <w:rtl/>
        </w:rPr>
        <w:t xml:space="preserve"> מפונים בשעת חירום, ולשיכונם לכל פרק זמן שהוא</w:t>
      </w:r>
      <w:r w:rsidRPr="004F6C62">
        <w:rPr>
          <w:rFonts w:ascii="David" w:eastAsia="Calibri" w:hAnsi="David" w:hint="cs"/>
          <w:rtl/>
        </w:rPr>
        <w:t xml:space="preserve">, </w:t>
      </w:r>
      <w:r w:rsidRPr="004F6C62">
        <w:rPr>
          <w:rFonts w:ascii="David" w:eastAsia="Calibri" w:hAnsi="David"/>
          <w:rtl/>
        </w:rPr>
        <w:t xml:space="preserve">צריכה להיעשות בשיתוף הגורמים הרלוונטיים </w:t>
      </w:r>
      <w:r w:rsidRPr="004F6C62">
        <w:rPr>
          <w:rFonts w:ascii="David" w:eastAsia="Calibri" w:hAnsi="David" w:hint="eastAsia"/>
          <w:rtl/>
        </w:rPr>
        <w:t>ב</w:t>
      </w:r>
      <w:r w:rsidR="00DE4C1A">
        <w:rPr>
          <w:rFonts w:ascii="David" w:eastAsia="Calibri" w:hAnsi="David" w:hint="cs"/>
          <w:rtl/>
        </w:rPr>
        <w:t>אגף ה</w:t>
      </w:r>
      <w:r w:rsidRPr="004F6C62">
        <w:rPr>
          <w:rFonts w:ascii="David" w:eastAsia="Calibri" w:hAnsi="David" w:hint="eastAsia"/>
          <w:rtl/>
        </w:rPr>
        <w:t>חשכ</w:t>
      </w:r>
      <w:r w:rsidRPr="004F6C62">
        <w:rPr>
          <w:rFonts w:ascii="David" w:eastAsia="Calibri" w:hAnsi="David"/>
          <w:rtl/>
        </w:rPr>
        <w:t>"ל.</w:t>
      </w:r>
      <w:r w:rsidRPr="004F6C62">
        <w:rPr>
          <w:rFonts w:ascii="David" w:eastAsia="Calibri" w:hAnsi="David" w:hint="cs"/>
          <w:rtl/>
        </w:rPr>
        <w:t xml:space="preserve"> </w:t>
      </w:r>
    </w:p>
    <w:p w:rsidR="004F6C62" w:rsidRPr="00EC0B87" w:rsidRDefault="004F6C62" w:rsidP="00E34DF9">
      <w:pPr>
        <w:spacing w:line="269" w:lineRule="auto"/>
        <w:ind w:left="-567"/>
        <w:rPr>
          <w:rFonts w:eastAsia="Calibri"/>
          <w:sz w:val="16"/>
          <w:szCs w:val="16"/>
          <w:rtl/>
        </w:rPr>
      </w:pPr>
    </w:p>
    <w:p w:rsidR="004F6C62" w:rsidRDefault="004F6C62" w:rsidP="00E34DF9">
      <w:pPr>
        <w:spacing w:line="269" w:lineRule="auto"/>
        <w:rPr>
          <w:rFonts w:eastAsia="Calibri"/>
          <w:b/>
          <w:bCs/>
          <w:rtl/>
        </w:rPr>
      </w:pPr>
      <w:r w:rsidRPr="004F6C62">
        <w:rPr>
          <w:rFonts w:eastAsia="Calibri"/>
          <w:b/>
          <w:bCs/>
          <w:rtl/>
        </w:rPr>
        <w:lastRenderedPageBreak/>
        <w:t>מומלץ כי כלל הגופים העוסקים בטיפול במפונים בשעת חירום יגבשו מדיניות ופתרון כולל לפינוי, קליטה ושיכון של מפונים בעת חירום.</w:t>
      </w:r>
    </w:p>
    <w:p w:rsidR="00EC0B87" w:rsidRPr="004F6C62" w:rsidRDefault="00EC0B87" w:rsidP="00E34DF9">
      <w:pPr>
        <w:spacing w:line="269" w:lineRule="auto"/>
        <w:rPr>
          <w:rFonts w:eastAsia="Calibri"/>
          <w:b/>
          <w:bCs/>
          <w:rtl/>
        </w:rPr>
      </w:pPr>
    </w:p>
    <w:p w:rsidR="004F6C62" w:rsidRPr="004F6C62" w:rsidRDefault="004F6C62" w:rsidP="00E34DF9">
      <w:pPr>
        <w:keepNext/>
        <w:keepLines/>
        <w:spacing w:line="269" w:lineRule="auto"/>
        <w:outlineLvl w:val="2"/>
        <w:rPr>
          <w:rFonts w:eastAsia="Times New Roman"/>
          <w:bCs/>
          <w:szCs w:val="28"/>
          <w:u w:val="single"/>
          <w:rtl/>
        </w:rPr>
      </w:pPr>
      <w:bookmarkStart w:id="25" w:name="_Toc169414714"/>
      <w:bookmarkStart w:id="26" w:name="_Toc171944253"/>
      <w:r w:rsidRPr="004F6C62">
        <w:rPr>
          <w:rFonts w:eastAsia="Times New Roman" w:hint="eastAsia"/>
          <w:bCs/>
          <w:szCs w:val="28"/>
          <w:u w:val="single"/>
          <w:rtl/>
        </w:rPr>
        <w:t>פיזור</w:t>
      </w:r>
      <w:r w:rsidRPr="004F6C62">
        <w:rPr>
          <w:rFonts w:eastAsia="Times New Roman" w:hint="cs"/>
          <w:bCs/>
          <w:szCs w:val="28"/>
          <w:u w:val="single"/>
          <w:rtl/>
        </w:rPr>
        <w:t xml:space="preserve"> אוכלוסיית הרשויות המפונות ברשויות המקומיות הקולטות</w:t>
      </w:r>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27" w:name="_Toc171944254"/>
      <w:bookmarkEnd w:id="25"/>
      <w:bookmarkEnd w:id="26"/>
      <w:r w:rsidRPr="004F6C62">
        <w:rPr>
          <w:rFonts w:eastAsia="Times New Roman" w:hint="eastAsia"/>
          <w:bCs/>
          <w:szCs w:val="26"/>
          <w:rtl/>
        </w:rPr>
        <w:t>פיזור</w:t>
      </w:r>
      <w:r w:rsidRPr="004F6C62">
        <w:rPr>
          <w:rFonts w:eastAsia="Times New Roman" w:hint="cs"/>
          <w:bCs/>
          <w:szCs w:val="26"/>
          <w:rtl/>
        </w:rPr>
        <w:t xml:space="preserve"> רשויות מפונות במספר רב של רשויות קולטות ושל מלונות</w:t>
      </w:r>
      <w:bookmarkEnd w:id="27"/>
    </w:p>
    <w:p w:rsidR="004F6C62" w:rsidRPr="004F6C62" w:rsidRDefault="004F6C62" w:rsidP="00E34DF9">
      <w:pPr>
        <w:spacing w:line="269" w:lineRule="auto"/>
        <w:rPr>
          <w:rFonts w:eastAsia="Calibri"/>
          <w:rtl/>
        </w:rPr>
      </w:pPr>
    </w:p>
    <w:p w:rsidR="004F6C62" w:rsidRPr="004F6C62" w:rsidRDefault="004F6C62" w:rsidP="00E34DF9">
      <w:pPr>
        <w:spacing w:line="269" w:lineRule="auto"/>
        <w:ind w:left="566" w:right="567"/>
        <w:rPr>
          <w:rFonts w:eastAsia="Calibri"/>
          <w:rtl/>
        </w:rPr>
      </w:pPr>
      <w:r w:rsidRPr="004F6C62">
        <w:rPr>
          <w:rFonts w:eastAsia="Calibri" w:hint="cs"/>
          <w:b/>
          <w:bCs/>
          <w:rtl/>
        </w:rPr>
        <w:t>"</w:t>
      </w:r>
      <w:r w:rsidRPr="004F6C62">
        <w:rPr>
          <w:rFonts w:eastAsia="Calibri"/>
          <w:b/>
          <w:bCs/>
          <w:rtl/>
        </w:rPr>
        <w:t xml:space="preserve">תושבים כבר קיבלו הודעות לאן כל אחד הולך וזה היה כאוס אחד גדול, כי אם אני קיבלתי מלון </w:t>
      </w:r>
      <w:r w:rsidRPr="004F6C62">
        <w:rPr>
          <w:rFonts w:eastAsia="Calibri"/>
          <w:b/>
          <w:bCs/>
        </w:rPr>
        <w:t>X</w:t>
      </w:r>
      <w:r w:rsidRPr="004F6C62">
        <w:rPr>
          <w:rFonts w:eastAsia="Calibri" w:hint="cs"/>
          <w:b/>
          <w:bCs/>
          <w:rtl/>
        </w:rPr>
        <w:t>,</w:t>
      </w:r>
      <w:r w:rsidRPr="004F6C62">
        <w:rPr>
          <w:rFonts w:eastAsia="Calibri"/>
          <w:b/>
          <w:bCs/>
          <w:rtl/>
        </w:rPr>
        <w:t xml:space="preserve"> הבן שלי קיבל </w:t>
      </w:r>
      <w:r w:rsidRPr="004F6C62">
        <w:rPr>
          <w:rFonts w:eastAsia="Calibri"/>
          <w:b/>
          <w:bCs/>
        </w:rPr>
        <w:t>Y</w:t>
      </w:r>
      <w:r w:rsidRPr="004F6C62">
        <w:rPr>
          <w:rFonts w:eastAsia="Calibri"/>
          <w:b/>
          <w:bCs/>
          <w:rtl/>
        </w:rPr>
        <w:t xml:space="preserve"> והבת שלי קיבלה </w:t>
      </w:r>
      <w:r w:rsidRPr="004F6C62">
        <w:rPr>
          <w:rFonts w:eastAsia="Calibri"/>
          <w:b/>
          <w:bCs/>
        </w:rPr>
        <w:t>Z</w:t>
      </w:r>
      <w:r w:rsidRPr="004F6C62">
        <w:rPr>
          <w:rFonts w:eastAsia="Calibri"/>
          <w:b/>
          <w:bCs/>
          <w:rtl/>
        </w:rPr>
        <w:t>, כשכולנו משפחה גרעינית אחת..</w:t>
      </w:r>
      <w:r w:rsidRPr="004F6C62">
        <w:rPr>
          <w:rFonts w:eastAsia="Calibri" w:hint="cs"/>
          <w:b/>
          <w:bCs/>
          <w:rtl/>
        </w:rPr>
        <w:t>.</w:t>
      </w:r>
      <w:r w:rsidRPr="004F6C62">
        <w:rPr>
          <w:rFonts w:eastAsia="Calibri"/>
          <w:b/>
          <w:bCs/>
          <w:rtl/>
        </w:rPr>
        <w:t xml:space="preserve"> </w:t>
      </w:r>
      <w:r w:rsidRPr="004F6C62">
        <w:rPr>
          <w:rFonts w:eastAsia="Calibri" w:hint="cs"/>
          <w:b/>
          <w:bCs/>
          <w:rtl/>
        </w:rPr>
        <w:t>א</w:t>
      </w:r>
      <w:r w:rsidRPr="004F6C62">
        <w:rPr>
          <w:rFonts w:eastAsia="Calibri"/>
          <w:b/>
          <w:bCs/>
          <w:rtl/>
        </w:rPr>
        <w:t>נחנו בעצם פירורים בארץ</w:t>
      </w:r>
      <w:r w:rsidRPr="004F6C62">
        <w:rPr>
          <w:rFonts w:eastAsia="Calibri" w:hint="cs"/>
          <w:b/>
          <w:bCs/>
          <w:rtl/>
        </w:rPr>
        <w:t>"</w:t>
      </w:r>
      <w:r w:rsidRPr="004F6C62">
        <w:rPr>
          <w:rFonts w:eastAsia="Calibri"/>
          <w:rtl/>
        </w:rPr>
        <w:t xml:space="preserve"> (מפונה מקריית שמונה בקבוצת מיקוד של משרד מבקר המדינה).</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ב</w:t>
      </w:r>
      <w:r w:rsidRPr="004F6C62">
        <w:rPr>
          <w:rFonts w:ascii="David" w:eastAsia="Calibri" w:hint="cs"/>
          <w:sz w:val="24"/>
          <w:rtl/>
        </w:rPr>
        <w:t>תרשים</w:t>
      </w:r>
      <w:r w:rsidRPr="004F6C62">
        <w:rPr>
          <w:rFonts w:ascii="David" w:eastAsia="Calibri"/>
          <w:sz w:val="24"/>
          <w:rtl/>
        </w:rPr>
        <w:t xml:space="preserve"> </w:t>
      </w:r>
      <w:r w:rsidR="00EC0B87">
        <w:rPr>
          <w:rFonts w:ascii="David" w:eastAsia="Calibri" w:hint="cs"/>
          <w:sz w:val="24"/>
          <w:rtl/>
        </w:rPr>
        <w:t>שלהלן</w:t>
      </w:r>
      <w:r w:rsidRPr="004F6C62">
        <w:rPr>
          <w:rFonts w:ascii="David" w:eastAsia="Calibri"/>
          <w:sz w:val="24"/>
          <w:rtl/>
        </w:rPr>
        <w:t xml:space="preserve"> </w:t>
      </w:r>
      <w:r w:rsidRPr="004F6C62">
        <w:rPr>
          <w:rFonts w:ascii="David" w:eastAsia="Calibri" w:hint="eastAsia"/>
          <w:sz w:val="24"/>
          <w:rtl/>
        </w:rPr>
        <w:t>מוצגים</w:t>
      </w:r>
      <w:r w:rsidRPr="004F6C62">
        <w:rPr>
          <w:rFonts w:ascii="David" w:eastAsia="Calibri"/>
          <w:sz w:val="24"/>
          <w:rtl/>
        </w:rPr>
        <w:t xml:space="preserve"> היישובים </w:t>
      </w:r>
      <w:r w:rsidRPr="004F6C62">
        <w:rPr>
          <w:rFonts w:ascii="David" w:eastAsia="Calibri" w:hint="cs"/>
          <w:sz w:val="24"/>
          <w:rtl/>
        </w:rPr>
        <w:t>שמהם פונו והתפנו עצמאית תושבים ל</w:t>
      </w:r>
      <w:r w:rsidRPr="004F6C62">
        <w:rPr>
          <w:rFonts w:ascii="David" w:eastAsia="Calibri"/>
          <w:sz w:val="24"/>
          <w:rtl/>
        </w:rPr>
        <w:t>ת</w:t>
      </w:r>
      <w:r w:rsidRPr="004F6C62">
        <w:rPr>
          <w:rFonts w:ascii="David" w:eastAsia="Calibri" w:hint="eastAsia"/>
          <w:sz w:val="24"/>
          <w:rtl/>
        </w:rPr>
        <w:t>חומי</w:t>
      </w:r>
      <w:r w:rsidRPr="004F6C62">
        <w:rPr>
          <w:rFonts w:ascii="David" w:eastAsia="Calibri"/>
          <w:sz w:val="24"/>
          <w:rtl/>
        </w:rPr>
        <w:t xml:space="preserve"> </w:t>
      </w:r>
      <w:r w:rsidRPr="004F6C62">
        <w:rPr>
          <w:rFonts w:ascii="David" w:eastAsia="Calibri" w:hint="eastAsia"/>
          <w:sz w:val="24"/>
          <w:rtl/>
        </w:rPr>
        <w:t>הרשויות</w:t>
      </w:r>
      <w:r w:rsidRPr="004F6C62">
        <w:rPr>
          <w:rFonts w:ascii="David" w:eastAsia="Calibri"/>
          <w:sz w:val="24"/>
          <w:rtl/>
        </w:rPr>
        <w:t xml:space="preserve"> </w:t>
      </w:r>
      <w:r w:rsidRPr="004F6C62">
        <w:rPr>
          <w:rFonts w:ascii="David" w:eastAsia="Calibri" w:hint="eastAsia"/>
          <w:sz w:val="24"/>
          <w:rtl/>
        </w:rPr>
        <w:t>המקומיות</w:t>
      </w:r>
      <w:r w:rsidRPr="004F6C62">
        <w:rPr>
          <w:rFonts w:ascii="David" w:eastAsia="Calibri"/>
          <w:sz w:val="24"/>
          <w:rtl/>
        </w:rPr>
        <w:t xml:space="preserve"> </w:t>
      </w:r>
      <w:r w:rsidRPr="004F6C62">
        <w:rPr>
          <w:rFonts w:ascii="David" w:eastAsia="Calibri" w:hint="eastAsia"/>
          <w:sz w:val="24"/>
          <w:rtl/>
        </w:rPr>
        <w:t>שנבדקו</w:t>
      </w:r>
      <w:r w:rsidRPr="004F6C62">
        <w:rPr>
          <w:rFonts w:ascii="David" w:eastAsia="Calibri" w:hint="cs"/>
          <w:sz w:val="24"/>
          <w:rtl/>
        </w:rPr>
        <w:t>:</w:t>
      </w:r>
    </w:p>
    <w:p w:rsidR="004F6C62" w:rsidRPr="004F6C62" w:rsidRDefault="004F6C62" w:rsidP="00E34DF9">
      <w:pPr>
        <w:spacing w:line="269" w:lineRule="auto"/>
        <w:rPr>
          <w:rFonts w:eastAsia="Calibri"/>
          <w:rtl/>
        </w:rPr>
      </w:pPr>
    </w:p>
    <w:bookmarkEnd w:id="24"/>
    <w:p w:rsidR="004F6C62" w:rsidRPr="004F6C62" w:rsidRDefault="004F6C62" w:rsidP="00E34DF9">
      <w:pPr>
        <w:spacing w:line="269" w:lineRule="auto"/>
        <w:jc w:val="center"/>
        <w:rPr>
          <w:rFonts w:eastAsia="Calibri"/>
        </w:rPr>
      </w:pPr>
      <w:r w:rsidRPr="004F6C62">
        <w:rPr>
          <w:rFonts w:eastAsia="Calibri" w:hint="cs"/>
          <w:rtl/>
        </w:rPr>
        <w:lastRenderedPageBreak/>
        <w:t>תרשים ז1:</w:t>
      </w:r>
      <w:r w:rsidRPr="004F6C62">
        <w:rPr>
          <w:rFonts w:eastAsia="Calibri"/>
          <w:rtl/>
        </w:rPr>
        <w:t xml:space="preserve"> </w:t>
      </w:r>
      <w:bookmarkStart w:id="28" w:name="_Hlk168834370"/>
      <w:r w:rsidRPr="004F6C62">
        <w:rPr>
          <w:rFonts w:eastAsia="Calibri" w:hint="cs"/>
          <w:b/>
          <w:bCs/>
          <w:rtl/>
        </w:rPr>
        <w:t>רשויות מקומיות</w:t>
      </w:r>
      <w:r w:rsidRPr="004F6C62">
        <w:rPr>
          <w:rFonts w:eastAsia="Calibri"/>
          <w:b/>
          <w:bCs/>
          <w:rtl/>
        </w:rPr>
        <w:t xml:space="preserve"> </w:t>
      </w:r>
      <w:r w:rsidRPr="004F6C62">
        <w:rPr>
          <w:rFonts w:eastAsia="Calibri" w:hint="cs"/>
          <w:b/>
          <w:bCs/>
          <w:rtl/>
        </w:rPr>
        <w:t>שמהן התפנו</w:t>
      </w:r>
      <w:r w:rsidRPr="004F6C62">
        <w:rPr>
          <w:rFonts w:eastAsia="Calibri"/>
          <w:b/>
          <w:bCs/>
          <w:rtl/>
        </w:rPr>
        <w:t xml:space="preserve"> </w:t>
      </w:r>
      <w:r w:rsidRPr="004F6C62">
        <w:rPr>
          <w:rFonts w:eastAsia="Calibri" w:hint="cs"/>
          <w:b/>
          <w:bCs/>
          <w:rtl/>
        </w:rPr>
        <w:t>תושבים ל</w:t>
      </w:r>
      <w:r w:rsidRPr="004F6C62">
        <w:rPr>
          <w:rFonts w:eastAsia="Calibri"/>
          <w:b/>
          <w:bCs/>
          <w:rtl/>
        </w:rPr>
        <w:t xml:space="preserve">תחומי הרשויות המקומיות </w:t>
      </w:r>
      <w:r w:rsidRPr="004F6C62">
        <w:rPr>
          <w:rFonts w:eastAsia="Calibri" w:hint="eastAsia"/>
          <w:b/>
          <w:bCs/>
          <w:rtl/>
        </w:rPr>
        <w:t>שנבדקו</w:t>
      </w:r>
      <w:bookmarkEnd w:id="28"/>
      <w:r w:rsidRPr="004F6C62">
        <w:rPr>
          <w:rFonts w:eastAsia="Calibri"/>
          <w:noProof/>
        </w:rPr>
        <w:drawing>
          <wp:inline distT="0" distB="0" distL="0" distR="0" wp14:anchorId="05026022" wp14:editId="472E986C">
            <wp:extent cx="5381496" cy="6305797"/>
            <wp:effectExtent l="0" t="0" r="0" b="0"/>
            <wp:docPr id="14" name="תמונה 14" descr="רשויות מקומיות שמהן התפנו תושבים לתחומי הרשויות המקומיות הקולטות שנבד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rshim-4-A.pdf"/>
                    <pic:cNvPicPr/>
                  </pic:nvPicPr>
                  <pic:blipFill>
                    <a:blip r:embed="rId11">
                      <a:extLst>
                        <a:ext uri="{28A0092B-C50C-407E-A947-70E740481C1C}">
                          <a14:useLocalDpi xmlns:a14="http://schemas.microsoft.com/office/drawing/2010/main" val="0"/>
                        </a:ext>
                      </a:extLst>
                    </a:blip>
                    <a:stretch>
                      <a:fillRect/>
                    </a:stretch>
                  </pic:blipFill>
                  <pic:spPr>
                    <a:xfrm>
                      <a:off x="0" y="0"/>
                      <a:ext cx="5381496" cy="6305797"/>
                    </a:xfrm>
                    <a:prstGeom prst="rect">
                      <a:avLst/>
                    </a:prstGeom>
                  </pic:spPr>
                </pic:pic>
              </a:graphicData>
            </a:graphic>
          </wp:inline>
        </w:drawing>
      </w:r>
    </w:p>
    <w:p w:rsidR="004F6C62" w:rsidRPr="004F6C62" w:rsidRDefault="004F6C62" w:rsidP="00E34DF9">
      <w:pPr>
        <w:spacing w:line="269" w:lineRule="auto"/>
        <w:ind w:left="-1"/>
        <w:jc w:val="center"/>
        <w:rPr>
          <w:rFonts w:eastAsia="Calibri"/>
          <w:szCs w:val="20"/>
          <w:rtl/>
        </w:rPr>
      </w:pPr>
      <w:bookmarkStart w:id="29" w:name="_Hlk178667058"/>
      <w:r w:rsidRPr="004F6C62">
        <w:rPr>
          <w:rFonts w:eastAsia="Calibri"/>
          <w:noProof/>
          <w:szCs w:val="20"/>
        </w:rPr>
        <w:lastRenderedPageBreak/>
        <w:drawing>
          <wp:inline distT="0" distB="0" distL="0" distR="0" wp14:anchorId="619A372E" wp14:editId="7443D8A4">
            <wp:extent cx="5596742" cy="6258296"/>
            <wp:effectExtent l="0" t="0" r="444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9392" cy="6283623"/>
                    </a:xfrm>
                    <a:prstGeom prst="rect">
                      <a:avLst/>
                    </a:prstGeom>
                  </pic:spPr>
                </pic:pic>
              </a:graphicData>
            </a:graphic>
          </wp:inline>
        </w:drawing>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eastAsia="Calibri"/>
          <w:b/>
          <w:bCs/>
          <w:rtl/>
        </w:rPr>
      </w:pPr>
      <w:r w:rsidRPr="004F6C62">
        <w:rPr>
          <w:rFonts w:ascii="David" w:eastAsia="Calibri" w:hint="eastAsia"/>
          <w:b/>
          <w:bCs/>
          <w:sz w:val="24"/>
          <w:rtl/>
        </w:rPr>
        <w:lastRenderedPageBreak/>
        <w:t>נמצא</w:t>
      </w:r>
      <w:r w:rsidRPr="004F6C62">
        <w:rPr>
          <w:rFonts w:ascii="David" w:eastAsia="Calibri"/>
          <w:b/>
          <w:bCs/>
          <w:sz w:val="24"/>
          <w:rtl/>
        </w:rPr>
        <w:t xml:space="preserve"> </w:t>
      </w:r>
      <w:r w:rsidRPr="004F6C62">
        <w:rPr>
          <w:rFonts w:ascii="David" w:eastAsia="Calibri" w:hint="eastAsia"/>
          <w:b/>
          <w:bCs/>
          <w:sz w:val="24"/>
          <w:rtl/>
        </w:rPr>
        <w:t>ש</w:t>
      </w:r>
      <w:r w:rsidRPr="004F6C62">
        <w:rPr>
          <w:rFonts w:ascii="David" w:eastAsia="Calibri"/>
          <w:b/>
          <w:bCs/>
          <w:sz w:val="24"/>
          <w:rtl/>
        </w:rPr>
        <w:t>-2</w:t>
      </w:r>
      <w:r w:rsidRPr="004F6C62">
        <w:rPr>
          <w:rFonts w:ascii="David" w:eastAsia="Calibri" w:hint="cs"/>
          <w:b/>
          <w:bCs/>
          <w:sz w:val="24"/>
          <w:rtl/>
        </w:rPr>
        <w:t>3</w:t>
      </w:r>
      <w:r w:rsidRPr="004F6C62">
        <w:rPr>
          <w:rFonts w:ascii="David" w:eastAsia="Calibri"/>
          <w:b/>
          <w:bCs/>
          <w:sz w:val="24"/>
          <w:rtl/>
        </w:rPr>
        <w:t>,</w:t>
      </w:r>
      <w:r w:rsidRPr="004F6C62">
        <w:rPr>
          <w:rFonts w:ascii="David" w:eastAsia="Calibri" w:hint="cs"/>
          <w:b/>
          <w:bCs/>
          <w:sz w:val="24"/>
          <w:rtl/>
        </w:rPr>
        <w:t>267</w:t>
      </w:r>
      <w:r w:rsidRPr="004F6C62">
        <w:rPr>
          <w:rFonts w:ascii="David" w:eastAsia="Calibri"/>
          <w:b/>
          <w:bCs/>
          <w:sz w:val="24"/>
          <w:vertAlign w:val="superscript"/>
          <w:rtl/>
        </w:rPr>
        <w:footnoteReference w:id="7"/>
      </w:r>
      <w:r w:rsidRPr="004F6C62">
        <w:rPr>
          <w:rFonts w:ascii="David" w:eastAsia="Calibri"/>
          <w:b/>
          <w:bCs/>
          <w:sz w:val="24"/>
          <w:rtl/>
        </w:rPr>
        <w:t xml:space="preserve"> מפוני </w:t>
      </w:r>
      <w:r w:rsidRPr="004F6C62">
        <w:rPr>
          <w:rFonts w:ascii="David" w:eastAsia="Calibri" w:hint="eastAsia"/>
          <w:b/>
          <w:bCs/>
          <w:sz w:val="24"/>
          <w:rtl/>
        </w:rPr>
        <w:t>קריית</w:t>
      </w:r>
      <w:r w:rsidRPr="004F6C62">
        <w:rPr>
          <w:rFonts w:ascii="David" w:eastAsia="Calibri"/>
          <w:b/>
          <w:bCs/>
          <w:sz w:val="24"/>
          <w:rtl/>
        </w:rPr>
        <w:t xml:space="preserve"> </w:t>
      </w:r>
      <w:r w:rsidRPr="004F6C62">
        <w:rPr>
          <w:rFonts w:ascii="David" w:eastAsia="Calibri" w:hint="eastAsia"/>
          <w:b/>
          <w:bCs/>
          <w:sz w:val="24"/>
          <w:rtl/>
        </w:rPr>
        <w:t>שמונה</w:t>
      </w:r>
      <w:r w:rsidRPr="004F6C62">
        <w:rPr>
          <w:rFonts w:ascii="David" w:eastAsia="Calibri"/>
          <w:b/>
          <w:bCs/>
          <w:sz w:val="24"/>
          <w:rtl/>
        </w:rPr>
        <w:t xml:space="preserve"> (2</w:t>
      </w:r>
      <w:r w:rsidRPr="004F6C62">
        <w:rPr>
          <w:rFonts w:ascii="David" w:eastAsia="Calibri" w:hint="cs"/>
          <w:b/>
          <w:bCs/>
          <w:sz w:val="24"/>
          <w:rtl/>
        </w:rPr>
        <w:t>6</w:t>
      </w:r>
      <w:r w:rsidRPr="004F6C62">
        <w:rPr>
          <w:rFonts w:ascii="David" w:eastAsia="Calibri"/>
          <w:b/>
          <w:bCs/>
          <w:sz w:val="24"/>
          <w:rtl/>
        </w:rPr>
        <w:t>,</w:t>
      </w:r>
      <w:r w:rsidRPr="004F6C62">
        <w:rPr>
          <w:rFonts w:ascii="David" w:eastAsia="Calibri" w:hint="cs"/>
          <w:b/>
          <w:bCs/>
          <w:sz w:val="24"/>
          <w:rtl/>
        </w:rPr>
        <w:t>167</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פוזרו ב-13 רשויות קולטות שנבדקו; </w:t>
      </w:r>
      <w:r w:rsidRPr="004F6C62">
        <w:rPr>
          <w:rFonts w:eastAsia="Calibri"/>
          <w:b/>
          <w:bCs/>
          <w:rtl/>
        </w:rPr>
        <w:t>32,000</w:t>
      </w:r>
      <w:r w:rsidRPr="004F6C62">
        <w:rPr>
          <w:rFonts w:ascii="David" w:eastAsia="Calibri"/>
          <w:b/>
          <w:bCs/>
          <w:sz w:val="24"/>
          <w:rtl/>
        </w:rPr>
        <w:t xml:space="preserve"> מפוני </w:t>
      </w:r>
      <w:r w:rsidRPr="004F6C62">
        <w:rPr>
          <w:rFonts w:ascii="David" w:eastAsia="Calibri" w:hint="cs"/>
          <w:b/>
          <w:bCs/>
          <w:sz w:val="24"/>
          <w:rtl/>
        </w:rPr>
        <w:t>שדרות</w:t>
      </w:r>
      <w:r w:rsidRPr="004F6C62">
        <w:rPr>
          <w:rFonts w:ascii="David" w:eastAsia="Calibri"/>
          <w:b/>
          <w:bCs/>
          <w:sz w:val="24"/>
          <w:rtl/>
        </w:rPr>
        <w:t xml:space="preserve"> (3</w:t>
      </w:r>
      <w:r w:rsidRPr="004F6C62">
        <w:rPr>
          <w:rFonts w:ascii="David" w:eastAsia="Calibri" w:hint="cs"/>
          <w:b/>
          <w:bCs/>
          <w:sz w:val="24"/>
          <w:rtl/>
        </w:rPr>
        <w:t>7</w:t>
      </w:r>
      <w:r w:rsidRPr="004F6C62">
        <w:rPr>
          <w:rFonts w:ascii="David" w:eastAsia="Calibri"/>
          <w:b/>
          <w:bCs/>
          <w:sz w:val="24"/>
          <w:rtl/>
        </w:rPr>
        <w:t>,</w:t>
      </w:r>
      <w:r w:rsidRPr="004F6C62">
        <w:rPr>
          <w:rFonts w:ascii="David" w:eastAsia="Calibri" w:hint="cs"/>
          <w:b/>
          <w:bCs/>
          <w:sz w:val="24"/>
          <w:rtl/>
        </w:rPr>
        <w:t>730</w:t>
      </w:r>
      <w:r w:rsidRPr="004F6C62">
        <w:rPr>
          <w:rFonts w:ascii="David" w:eastAsia="Calibri"/>
          <w:b/>
          <w:bCs/>
          <w:sz w:val="24"/>
          <w:rtl/>
        </w:rPr>
        <w:t xml:space="preserve"> תושבים) פוזרו ב-10 רשויות;</w:t>
      </w:r>
      <w:r w:rsidRPr="004F6C62">
        <w:rPr>
          <w:rFonts w:ascii="David" w:eastAsia="Calibri" w:hint="cs"/>
          <w:b/>
          <w:bCs/>
          <w:sz w:val="24"/>
          <w:rtl/>
        </w:rPr>
        <w:t xml:space="preserve"> </w:t>
      </w:r>
      <w:r w:rsidRPr="004F6C62">
        <w:rPr>
          <w:rFonts w:ascii="David" w:eastAsia="Calibri" w:hint="eastAsia"/>
          <w:b/>
          <w:bCs/>
          <w:sz w:val="24"/>
          <w:rtl/>
        </w:rPr>
        <w:t>באשקלון</w:t>
      </w:r>
      <w:r w:rsidRPr="004F6C62">
        <w:rPr>
          <w:rFonts w:ascii="David" w:eastAsia="Calibri"/>
          <w:b/>
          <w:bCs/>
          <w:sz w:val="24"/>
          <w:rtl/>
        </w:rPr>
        <w:t xml:space="preserve"> יש </w:t>
      </w:r>
      <w:r w:rsidRPr="004F6C62">
        <w:rPr>
          <w:rFonts w:ascii="David" w:eastAsia="Calibri" w:hint="cs"/>
          <w:b/>
          <w:bCs/>
          <w:sz w:val="24"/>
          <w:rtl/>
        </w:rPr>
        <w:t>176</w:t>
      </w:r>
      <w:r w:rsidRPr="004F6C62">
        <w:rPr>
          <w:rFonts w:ascii="David" w:eastAsia="Calibri"/>
          <w:b/>
          <w:bCs/>
          <w:sz w:val="24"/>
          <w:rtl/>
        </w:rPr>
        <w:t>,</w:t>
      </w:r>
      <w:r w:rsidRPr="004F6C62">
        <w:rPr>
          <w:rFonts w:ascii="David" w:eastAsia="Calibri" w:hint="cs"/>
          <w:b/>
          <w:bCs/>
          <w:sz w:val="24"/>
          <w:rtl/>
        </w:rPr>
        <w:t>640</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אך רק </w:t>
      </w:r>
      <w:r w:rsidRPr="004F6C62">
        <w:rPr>
          <w:rFonts w:eastAsia="Calibri"/>
          <w:b/>
          <w:bCs/>
          <w:rtl/>
        </w:rPr>
        <w:t>4,176</w:t>
      </w:r>
      <w:r w:rsidRPr="004F6C62">
        <w:rPr>
          <w:rFonts w:ascii="David" w:eastAsia="Calibri"/>
          <w:b/>
          <w:bCs/>
          <w:sz w:val="24"/>
          <w:rtl/>
        </w:rPr>
        <w:t xml:space="preserve"> מהם פונו, והללו פוזרו ב-9 מהרשויות שנבדקו; </w:t>
      </w:r>
      <w:r w:rsidRPr="004F6C62">
        <w:rPr>
          <w:rFonts w:ascii="David" w:eastAsia="Calibri" w:hint="cs"/>
          <w:b/>
          <w:bCs/>
          <w:sz w:val="24"/>
          <w:rtl/>
        </w:rPr>
        <w:t>8</w:t>
      </w:r>
      <w:r w:rsidRPr="004F6C62">
        <w:rPr>
          <w:rFonts w:ascii="David" w:eastAsia="Calibri"/>
          <w:b/>
          <w:bCs/>
          <w:sz w:val="24"/>
          <w:rtl/>
        </w:rPr>
        <w:t>,</w:t>
      </w:r>
      <w:r w:rsidRPr="004F6C62">
        <w:rPr>
          <w:rFonts w:ascii="David" w:eastAsia="Calibri" w:hint="cs"/>
          <w:b/>
          <w:bCs/>
          <w:sz w:val="24"/>
          <w:rtl/>
        </w:rPr>
        <w:t>710 מפונים מהמועצה האזורית הגליל העליון</w:t>
      </w:r>
      <w:r w:rsidRPr="004F6C62">
        <w:rPr>
          <w:rFonts w:ascii="David" w:eastAsia="Calibri"/>
          <w:b/>
          <w:bCs/>
          <w:sz w:val="24"/>
          <w:rtl/>
        </w:rPr>
        <w:t xml:space="preserve"> (</w:t>
      </w:r>
      <w:r w:rsidRPr="004F6C62">
        <w:rPr>
          <w:rFonts w:ascii="David" w:eastAsia="Calibri" w:hint="cs"/>
          <w:b/>
          <w:bCs/>
          <w:sz w:val="24"/>
          <w:rtl/>
        </w:rPr>
        <w:t>22</w:t>
      </w:r>
      <w:r w:rsidRPr="004F6C62">
        <w:rPr>
          <w:rFonts w:ascii="David" w:eastAsia="Calibri"/>
          <w:b/>
          <w:bCs/>
          <w:sz w:val="24"/>
          <w:rtl/>
        </w:rPr>
        <w:t>,</w:t>
      </w:r>
      <w:r w:rsidRPr="004F6C62">
        <w:rPr>
          <w:rFonts w:ascii="David" w:eastAsia="Calibri" w:hint="cs"/>
          <w:b/>
          <w:bCs/>
          <w:sz w:val="24"/>
          <w:rtl/>
        </w:rPr>
        <w:t>755</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w:t>
      </w:r>
      <w:r w:rsidRPr="004F6C62">
        <w:rPr>
          <w:rFonts w:ascii="David" w:eastAsia="Calibri" w:hint="cs"/>
          <w:b/>
          <w:bCs/>
          <w:sz w:val="24"/>
          <w:rtl/>
        </w:rPr>
        <w:t>ו-</w:t>
      </w:r>
      <w:r w:rsidRPr="004F6C62">
        <w:rPr>
          <w:rFonts w:eastAsia="Calibri"/>
          <w:b/>
          <w:bCs/>
          <w:rtl/>
        </w:rPr>
        <w:t>14,376</w:t>
      </w:r>
      <w:r w:rsidRPr="004F6C62">
        <w:rPr>
          <w:rFonts w:ascii="David" w:eastAsia="Calibri" w:hint="cs"/>
          <w:b/>
          <w:bCs/>
          <w:sz w:val="24"/>
          <w:rtl/>
        </w:rPr>
        <w:t xml:space="preserve"> </w:t>
      </w:r>
      <w:r w:rsidRPr="004F6C62">
        <w:rPr>
          <w:rFonts w:ascii="David" w:eastAsia="Calibri" w:hint="eastAsia"/>
          <w:b/>
          <w:bCs/>
          <w:sz w:val="24"/>
          <w:rtl/>
        </w:rPr>
        <w:t>מ</w:t>
      </w:r>
      <w:r w:rsidRPr="004F6C62">
        <w:rPr>
          <w:rFonts w:ascii="David" w:eastAsia="Calibri" w:hint="cs"/>
          <w:b/>
          <w:bCs/>
          <w:sz w:val="24"/>
          <w:rtl/>
        </w:rPr>
        <w:t>המועצות האזוריות אשכול</w:t>
      </w:r>
      <w:r w:rsidRPr="004F6C62">
        <w:rPr>
          <w:rFonts w:ascii="David" w:eastAsia="Calibri"/>
          <w:b/>
          <w:bCs/>
          <w:sz w:val="24"/>
          <w:rtl/>
        </w:rPr>
        <w:t xml:space="preserve"> (</w:t>
      </w:r>
      <w:r w:rsidRPr="004F6C62">
        <w:rPr>
          <w:rFonts w:ascii="David" w:eastAsia="Calibri" w:hint="cs"/>
          <w:b/>
          <w:bCs/>
          <w:sz w:val="24"/>
          <w:rtl/>
        </w:rPr>
        <w:t>17</w:t>
      </w:r>
      <w:r w:rsidRPr="004F6C62">
        <w:rPr>
          <w:rFonts w:ascii="David" w:eastAsia="Calibri"/>
          <w:b/>
          <w:bCs/>
          <w:sz w:val="24"/>
          <w:rtl/>
        </w:rPr>
        <w:t>,</w:t>
      </w:r>
      <w:r w:rsidRPr="004F6C62">
        <w:rPr>
          <w:rFonts w:ascii="David" w:eastAsia="Calibri" w:hint="cs"/>
          <w:b/>
          <w:bCs/>
          <w:sz w:val="24"/>
          <w:rtl/>
        </w:rPr>
        <w:t>409</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פוזרו ב-7 מהרשויות שנבדקו;</w:t>
      </w:r>
      <w:r w:rsidRPr="004F6C62">
        <w:rPr>
          <w:rFonts w:ascii="David" w:eastAsia="Calibri" w:hint="cs"/>
          <w:b/>
          <w:bCs/>
          <w:sz w:val="24"/>
          <w:rtl/>
        </w:rPr>
        <w:t xml:space="preserve"> 5,178</w:t>
      </w:r>
      <w:r w:rsidRPr="004F6C62">
        <w:rPr>
          <w:rFonts w:ascii="David" w:eastAsia="Calibri"/>
          <w:b/>
          <w:bCs/>
          <w:sz w:val="24"/>
          <w:rtl/>
        </w:rPr>
        <w:t xml:space="preserve"> </w:t>
      </w:r>
      <w:r w:rsidRPr="004F6C62">
        <w:rPr>
          <w:rFonts w:ascii="David" w:eastAsia="Calibri" w:hint="eastAsia"/>
          <w:b/>
          <w:bCs/>
          <w:sz w:val="24"/>
          <w:rtl/>
        </w:rPr>
        <w:t>מפונים</w:t>
      </w:r>
      <w:r w:rsidRPr="004F6C62">
        <w:rPr>
          <w:rFonts w:ascii="David" w:eastAsia="Calibri"/>
          <w:b/>
          <w:bCs/>
          <w:sz w:val="24"/>
          <w:rtl/>
        </w:rPr>
        <w:t xml:space="preserve"> </w:t>
      </w:r>
      <w:r w:rsidRPr="004F6C62">
        <w:rPr>
          <w:rFonts w:ascii="David" w:eastAsia="Calibri" w:hint="eastAsia"/>
          <w:b/>
          <w:bCs/>
          <w:sz w:val="24"/>
          <w:rtl/>
        </w:rPr>
        <w:t>מהמועצה</w:t>
      </w:r>
      <w:r w:rsidRPr="004F6C62">
        <w:rPr>
          <w:rFonts w:ascii="David" w:eastAsia="Calibri"/>
          <w:b/>
          <w:bCs/>
          <w:sz w:val="24"/>
          <w:rtl/>
        </w:rPr>
        <w:t xml:space="preserve"> </w:t>
      </w:r>
      <w:r w:rsidRPr="004F6C62">
        <w:rPr>
          <w:rFonts w:ascii="David" w:eastAsia="Calibri" w:hint="eastAsia"/>
          <w:b/>
          <w:bCs/>
          <w:sz w:val="24"/>
          <w:rtl/>
        </w:rPr>
        <w:t>האזורית</w:t>
      </w:r>
      <w:r w:rsidRPr="004F6C62">
        <w:rPr>
          <w:rFonts w:ascii="David" w:eastAsia="Calibri" w:hint="cs"/>
          <w:b/>
          <w:bCs/>
          <w:sz w:val="24"/>
          <w:rtl/>
        </w:rPr>
        <w:t xml:space="preserve"> מעלה יוסף</w:t>
      </w:r>
      <w:r w:rsidRPr="004F6C62">
        <w:rPr>
          <w:rFonts w:ascii="David" w:eastAsia="Calibri"/>
          <w:b/>
          <w:bCs/>
          <w:sz w:val="24"/>
          <w:rtl/>
        </w:rPr>
        <w:t xml:space="preserve"> (</w:t>
      </w:r>
      <w:r w:rsidRPr="004F6C62">
        <w:rPr>
          <w:rFonts w:ascii="David" w:eastAsia="Calibri" w:hint="cs"/>
          <w:b/>
          <w:bCs/>
          <w:sz w:val="24"/>
          <w:rtl/>
        </w:rPr>
        <w:t>12</w:t>
      </w:r>
      <w:r w:rsidRPr="004F6C62">
        <w:rPr>
          <w:rFonts w:ascii="David" w:eastAsia="Calibri"/>
          <w:b/>
          <w:bCs/>
          <w:sz w:val="24"/>
          <w:rtl/>
        </w:rPr>
        <w:t>,</w:t>
      </w:r>
      <w:r w:rsidRPr="004F6C62">
        <w:rPr>
          <w:rFonts w:ascii="David" w:eastAsia="Calibri" w:hint="cs"/>
          <w:b/>
          <w:bCs/>
          <w:sz w:val="24"/>
          <w:rtl/>
        </w:rPr>
        <w:t>506</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7,500 מפונים </w:t>
      </w:r>
      <w:r w:rsidRPr="004F6C62">
        <w:rPr>
          <w:rFonts w:ascii="David" w:eastAsia="Calibri" w:hint="eastAsia"/>
          <w:b/>
          <w:bCs/>
          <w:sz w:val="24"/>
          <w:rtl/>
        </w:rPr>
        <w:t>מ</w:t>
      </w:r>
      <w:r w:rsidRPr="004F6C62">
        <w:rPr>
          <w:rFonts w:ascii="David" w:eastAsia="Calibri" w:hint="cs"/>
          <w:b/>
          <w:bCs/>
          <w:sz w:val="24"/>
          <w:rtl/>
        </w:rPr>
        <w:t>המועצה המקומית שלומי</w:t>
      </w:r>
      <w:r w:rsidRPr="004F6C62">
        <w:rPr>
          <w:rFonts w:ascii="David" w:eastAsia="Calibri"/>
          <w:b/>
          <w:bCs/>
          <w:sz w:val="24"/>
          <w:rtl/>
        </w:rPr>
        <w:t xml:space="preserve"> (</w:t>
      </w:r>
      <w:r w:rsidRPr="004F6C62">
        <w:rPr>
          <w:rFonts w:ascii="David" w:eastAsia="Calibri" w:hint="cs"/>
          <w:b/>
          <w:bCs/>
          <w:sz w:val="24"/>
          <w:rtl/>
        </w:rPr>
        <w:t>8</w:t>
      </w:r>
      <w:r w:rsidRPr="004F6C62">
        <w:rPr>
          <w:rFonts w:ascii="David" w:eastAsia="Calibri"/>
          <w:b/>
          <w:bCs/>
          <w:sz w:val="24"/>
          <w:rtl/>
        </w:rPr>
        <w:t>,</w:t>
      </w:r>
      <w:r w:rsidRPr="004F6C62">
        <w:rPr>
          <w:rFonts w:ascii="David" w:eastAsia="Calibri" w:hint="cs"/>
          <w:b/>
          <w:bCs/>
          <w:sz w:val="24"/>
          <w:rtl/>
        </w:rPr>
        <w:t>726</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w:t>
      </w:r>
      <w:r w:rsidRPr="004F6C62">
        <w:rPr>
          <w:rFonts w:ascii="David" w:eastAsia="Calibri" w:hint="eastAsia"/>
          <w:b/>
          <w:bCs/>
          <w:sz w:val="24"/>
          <w:rtl/>
        </w:rPr>
        <w:t>ו</w:t>
      </w:r>
      <w:r w:rsidRPr="004F6C62">
        <w:rPr>
          <w:rFonts w:ascii="David" w:eastAsia="Calibri" w:hint="cs"/>
          <w:b/>
          <w:bCs/>
          <w:sz w:val="24"/>
          <w:rtl/>
        </w:rPr>
        <w:t>-</w:t>
      </w:r>
      <w:r w:rsidRPr="004F6C62">
        <w:rPr>
          <w:rFonts w:eastAsia="Calibri"/>
          <w:b/>
          <w:bCs/>
          <w:rtl/>
        </w:rPr>
        <w:t xml:space="preserve">6,346 </w:t>
      </w:r>
      <w:r w:rsidRPr="004F6C62">
        <w:rPr>
          <w:rFonts w:eastAsia="Calibri" w:hint="eastAsia"/>
          <w:b/>
          <w:bCs/>
          <w:rtl/>
        </w:rPr>
        <w:t>מפונים</w:t>
      </w:r>
      <w:r w:rsidRPr="004F6C62">
        <w:rPr>
          <w:rFonts w:eastAsia="Calibri"/>
          <w:b/>
          <w:bCs/>
          <w:rtl/>
        </w:rPr>
        <w:t xml:space="preserve"> </w:t>
      </w:r>
      <w:r w:rsidRPr="004F6C62">
        <w:rPr>
          <w:rFonts w:eastAsia="Calibri" w:hint="eastAsia"/>
          <w:b/>
          <w:bCs/>
          <w:rtl/>
        </w:rPr>
        <w:t>מ</w:t>
      </w:r>
      <w:r w:rsidRPr="004F6C62">
        <w:rPr>
          <w:rFonts w:ascii="David" w:eastAsia="Calibri" w:hint="cs"/>
          <w:b/>
          <w:bCs/>
          <w:sz w:val="24"/>
          <w:rtl/>
        </w:rPr>
        <w:t>אופקים</w:t>
      </w:r>
      <w:r w:rsidRPr="004F6C62">
        <w:rPr>
          <w:rFonts w:ascii="David" w:eastAsia="Calibri"/>
          <w:b/>
          <w:bCs/>
          <w:sz w:val="24"/>
          <w:rtl/>
        </w:rPr>
        <w:t xml:space="preserve"> (</w:t>
      </w:r>
      <w:r w:rsidRPr="004F6C62">
        <w:rPr>
          <w:rFonts w:ascii="David" w:eastAsia="Calibri" w:hint="cs"/>
          <w:b/>
          <w:bCs/>
          <w:sz w:val="24"/>
          <w:rtl/>
        </w:rPr>
        <w:t>40</w:t>
      </w:r>
      <w:r w:rsidRPr="004F6C62">
        <w:rPr>
          <w:rFonts w:ascii="David" w:eastAsia="Calibri"/>
          <w:b/>
          <w:bCs/>
          <w:sz w:val="24"/>
          <w:rtl/>
        </w:rPr>
        <w:t>,</w:t>
      </w:r>
      <w:r w:rsidRPr="004F6C62">
        <w:rPr>
          <w:rFonts w:ascii="David" w:eastAsia="Calibri" w:hint="cs"/>
          <w:b/>
          <w:bCs/>
          <w:sz w:val="24"/>
          <w:rtl/>
        </w:rPr>
        <w:t>379</w:t>
      </w:r>
      <w:r w:rsidRPr="004F6C62">
        <w:rPr>
          <w:rFonts w:ascii="David" w:eastAsia="Calibri"/>
          <w:b/>
          <w:bCs/>
          <w:sz w:val="24"/>
          <w:rtl/>
        </w:rPr>
        <w:t xml:space="preserve"> </w:t>
      </w:r>
      <w:r w:rsidRPr="004F6C62">
        <w:rPr>
          <w:rFonts w:ascii="David" w:eastAsia="Calibri" w:hint="eastAsia"/>
          <w:b/>
          <w:bCs/>
          <w:sz w:val="24"/>
          <w:rtl/>
        </w:rPr>
        <w:t>תושבים</w:t>
      </w:r>
      <w:r w:rsidRPr="004F6C62">
        <w:rPr>
          <w:rFonts w:ascii="David" w:eastAsia="Calibri"/>
          <w:b/>
          <w:bCs/>
          <w:sz w:val="24"/>
          <w:rtl/>
        </w:rPr>
        <w:t xml:space="preserve">) </w:t>
      </w:r>
      <w:r w:rsidRPr="004F6C62">
        <w:rPr>
          <w:rFonts w:ascii="David" w:eastAsia="Calibri" w:hint="eastAsia"/>
          <w:b/>
          <w:bCs/>
          <w:sz w:val="24"/>
          <w:rtl/>
        </w:rPr>
        <w:t>פוזרו</w:t>
      </w:r>
      <w:r w:rsidRPr="004F6C62">
        <w:rPr>
          <w:rFonts w:ascii="David" w:eastAsia="Calibri"/>
          <w:b/>
          <w:bCs/>
          <w:sz w:val="24"/>
          <w:rtl/>
        </w:rPr>
        <w:t xml:space="preserve"> </w:t>
      </w:r>
      <w:r w:rsidRPr="004F6C62">
        <w:rPr>
          <w:rFonts w:ascii="David" w:eastAsia="Calibri" w:hint="eastAsia"/>
          <w:b/>
          <w:bCs/>
          <w:sz w:val="24"/>
          <w:rtl/>
        </w:rPr>
        <w:t>ב</w:t>
      </w:r>
      <w:r w:rsidRPr="004F6C62">
        <w:rPr>
          <w:rFonts w:ascii="David" w:eastAsia="Calibri"/>
          <w:b/>
          <w:bCs/>
          <w:sz w:val="24"/>
          <w:rtl/>
        </w:rPr>
        <w:t xml:space="preserve">-6 </w:t>
      </w:r>
      <w:r w:rsidRPr="004F6C62">
        <w:rPr>
          <w:rFonts w:ascii="David" w:eastAsia="Calibri" w:hint="eastAsia"/>
          <w:b/>
          <w:bCs/>
          <w:sz w:val="24"/>
          <w:rtl/>
        </w:rPr>
        <w:t>מהרשויות</w:t>
      </w:r>
      <w:r w:rsidRPr="004F6C62">
        <w:rPr>
          <w:rFonts w:ascii="David" w:eastAsia="Calibri"/>
          <w:b/>
          <w:bCs/>
          <w:sz w:val="24"/>
          <w:rtl/>
        </w:rPr>
        <w:t xml:space="preserve"> </w:t>
      </w:r>
      <w:r w:rsidRPr="004F6C62">
        <w:rPr>
          <w:rFonts w:ascii="David" w:eastAsia="Calibri" w:hint="eastAsia"/>
          <w:b/>
          <w:bCs/>
          <w:sz w:val="24"/>
          <w:rtl/>
        </w:rPr>
        <w:t>שנבדקו</w:t>
      </w:r>
      <w:r w:rsidRPr="004F6C62">
        <w:rPr>
          <w:rFonts w:ascii="David" w:eastAsia="Calibri"/>
          <w:b/>
          <w:bCs/>
          <w:sz w:val="24"/>
          <w:vertAlign w:val="superscript"/>
          <w:rtl/>
        </w:rPr>
        <w:footnoteReference w:id="8"/>
      </w:r>
      <w:r w:rsidRPr="004F6C62">
        <w:rPr>
          <w:rFonts w:eastAsia="Calibri" w:hint="cs"/>
          <w:b/>
          <w:bCs/>
          <w:rtl/>
        </w:rPr>
        <w:t>,</w:t>
      </w:r>
      <w:r w:rsidRPr="004F6C62">
        <w:rPr>
          <w:rFonts w:eastAsia="Calibri"/>
          <w:b/>
          <w:bCs/>
          <w:rtl/>
        </w:rPr>
        <w:t xml:space="preserve"> </w:t>
      </w:r>
      <w:r w:rsidRPr="004F6C62">
        <w:rPr>
          <w:rFonts w:eastAsia="Calibri" w:hint="cs"/>
          <w:b/>
          <w:bCs/>
          <w:rtl/>
        </w:rPr>
        <w:t xml:space="preserve">כמתואר בתרשים שלהלן. </w:t>
      </w:r>
      <w:r w:rsidRPr="004F6C62">
        <w:rPr>
          <w:rFonts w:eastAsia="Calibri"/>
          <w:b/>
          <w:bCs/>
          <w:rtl/>
        </w:rPr>
        <w:t>יודגש כי הפיזור בפועל הוא על פני יותר רשויות קולטות ברחבי המדינה כולה, שכן לא כל הרשויות שקלטו מפונים נכללו בביקורת זו.</w:t>
      </w:r>
    </w:p>
    <w:p w:rsidR="004F6C62" w:rsidRPr="004F6C62" w:rsidRDefault="004F6C62" w:rsidP="00E34DF9">
      <w:pPr>
        <w:spacing w:line="269" w:lineRule="auto"/>
        <w:jc w:val="center"/>
        <w:rPr>
          <w:rFonts w:eastAsia="Calibri"/>
          <w:rtl/>
        </w:rPr>
      </w:pPr>
    </w:p>
    <w:p w:rsidR="004F6C62" w:rsidRPr="004F6C62" w:rsidRDefault="004F6C62" w:rsidP="00E34DF9">
      <w:pPr>
        <w:spacing w:line="269" w:lineRule="auto"/>
        <w:jc w:val="center"/>
        <w:rPr>
          <w:rFonts w:eastAsia="Calibri"/>
          <w:b/>
          <w:bCs/>
        </w:rPr>
      </w:pPr>
      <w:r w:rsidRPr="004F6C62">
        <w:rPr>
          <w:rFonts w:eastAsia="Calibri" w:hint="cs"/>
          <w:rtl/>
        </w:rPr>
        <w:t>תרשים ז2:</w:t>
      </w:r>
      <w:r w:rsidRPr="004F6C62">
        <w:rPr>
          <w:rFonts w:eastAsia="Calibri" w:hint="cs"/>
          <w:b/>
          <w:bCs/>
          <w:rtl/>
        </w:rPr>
        <w:t xml:space="preserve"> </w:t>
      </w:r>
      <w:r w:rsidRPr="004F6C62">
        <w:rPr>
          <w:rFonts w:eastAsia="Calibri"/>
          <w:b/>
          <w:bCs/>
          <w:rtl/>
        </w:rPr>
        <w:t xml:space="preserve">פיזור רשויות מפונות במספר רב של רשויות קולטות </w:t>
      </w:r>
    </w:p>
    <w:p w:rsidR="004F6C62" w:rsidRPr="004F6C62" w:rsidRDefault="004F6C62" w:rsidP="00E34DF9">
      <w:pPr>
        <w:spacing w:line="269" w:lineRule="auto"/>
        <w:jc w:val="center"/>
        <w:rPr>
          <w:rFonts w:eastAsia="Calibri"/>
          <w:b/>
          <w:bCs/>
        </w:rPr>
      </w:pPr>
      <w:r w:rsidRPr="004F6C62">
        <w:rPr>
          <w:rFonts w:eastAsia="Calibri"/>
          <w:noProof/>
        </w:rPr>
        <w:drawing>
          <wp:inline distT="0" distB="0" distL="0" distR="0" wp14:anchorId="69DB1239" wp14:editId="1456FE49">
            <wp:extent cx="4710373" cy="4096722"/>
            <wp:effectExtent l="0" t="0" r="0" b="0"/>
            <wp:docPr id="5" name="תמונה 5" descr="פיזור רשויות מפונות במספר רב של רשויות קולטות: 23,267 תושבי קריית שמונה פוזרו ב- 13 רשויות קולטות שנבדקו, 32,000 תושבי שדרות פוזרו ב- 10 רשויות קולטות שנבדקו, 4,176 תושבי אשקלון פוזרו ב- 9 רשויות קולטות שנבדקו, 8,710 תושבי הגליל העליון פוזרו ב- 7 רשויות קולטות שנבדקו, 14,376 תושבי המועצה האזורית אשכול פוזרו ב- 7 רשויות קולטות שנבדקו, 6,346 תושבי אופקים פוזרו ב- 6 רשויות קולטות שנבדקו, 5,178 תושבי מועצה אזורית מעלה יוסף פוזרו ב- 6 רשויות קולטות שנבדקו, 7,500 תושבי מועצה מקומית שלומי פוזרו ב- 6 רשויות קולטות שנבד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2076" cy="4106901"/>
                    </a:xfrm>
                    <a:prstGeom prst="rect">
                      <a:avLst/>
                    </a:prstGeom>
                  </pic:spPr>
                </pic:pic>
              </a:graphicData>
            </a:graphic>
          </wp:inline>
        </w:drawing>
      </w:r>
    </w:p>
    <w:p w:rsidR="004F6C62" w:rsidRPr="004F6C62" w:rsidRDefault="004F6C62" w:rsidP="00E34DF9">
      <w:pPr>
        <w:spacing w:line="269" w:lineRule="auto"/>
        <w:rPr>
          <w:rFonts w:eastAsia="Calibri"/>
          <w:rtl/>
        </w:rPr>
      </w:pPr>
      <w:bookmarkStart w:id="30" w:name="_Hlk169863134"/>
      <w:bookmarkEnd w:id="29"/>
      <w:r w:rsidRPr="004F6C62">
        <w:rPr>
          <w:rFonts w:ascii="David" w:eastAsia="Times New Roman" w:hAnsi="David" w:hint="cs"/>
          <w:sz w:val="24"/>
          <w:rtl/>
        </w:rPr>
        <w:lastRenderedPageBreak/>
        <w:t xml:space="preserve">בהתאם לתוכנית "מרחק בטוח" הלאומית והנחיות רשות פס"ח, לרשויות המקומיות מחבל התקומה ומגבול הצפון, למעט </w:t>
      </w:r>
      <w:r w:rsidRPr="004F6C62">
        <w:rPr>
          <w:rFonts w:ascii="David" w:eastAsia="Times New Roman" w:hAnsi="David" w:hint="cs"/>
          <w:b/>
          <w:bCs/>
          <w:sz w:val="24"/>
          <w:rtl/>
        </w:rPr>
        <w:t>שדרות</w:t>
      </w:r>
      <w:r w:rsidRPr="004F6C62">
        <w:rPr>
          <w:rFonts w:ascii="David" w:eastAsia="Times New Roman" w:hAnsi="David" w:hint="cs"/>
          <w:sz w:val="24"/>
          <w:rtl/>
        </w:rPr>
        <w:t xml:space="preserve"> ו</w:t>
      </w:r>
      <w:r w:rsidRPr="004F6C62">
        <w:rPr>
          <w:rFonts w:ascii="David" w:eastAsia="Times New Roman" w:hAnsi="David" w:hint="cs"/>
          <w:b/>
          <w:bCs/>
          <w:sz w:val="24"/>
          <w:rtl/>
        </w:rPr>
        <w:t>קריית שמונה</w:t>
      </w:r>
      <w:r w:rsidRPr="004F6C62">
        <w:rPr>
          <w:rFonts w:ascii="David" w:eastAsia="Times New Roman" w:hAnsi="David" w:hint="cs"/>
          <w:sz w:val="24"/>
          <w:rtl/>
        </w:rPr>
        <w:t xml:space="preserve">, נקבעו יעדי קליטה. לעיר </w:t>
      </w:r>
      <w:r w:rsidRPr="004F6C62">
        <w:rPr>
          <w:rFonts w:ascii="David" w:eastAsia="Times New Roman" w:hAnsi="David" w:hint="cs"/>
          <w:b/>
          <w:bCs/>
          <w:sz w:val="24"/>
          <w:rtl/>
        </w:rPr>
        <w:t>אילת</w:t>
      </w:r>
      <w:r w:rsidRPr="004F6C62">
        <w:rPr>
          <w:rFonts w:ascii="David" w:eastAsia="Times New Roman" w:hAnsi="David" w:hint="cs"/>
          <w:sz w:val="24"/>
          <w:rtl/>
        </w:rPr>
        <w:t xml:space="preserve"> ולמועצה האזורית </w:t>
      </w:r>
      <w:r w:rsidRPr="004F6C62">
        <w:rPr>
          <w:rFonts w:ascii="David" w:eastAsia="Times New Roman" w:hAnsi="David" w:hint="cs"/>
          <w:b/>
          <w:bCs/>
          <w:sz w:val="24"/>
          <w:rtl/>
        </w:rPr>
        <w:t xml:space="preserve">תמר </w:t>
      </w:r>
      <w:r w:rsidRPr="004F6C62">
        <w:rPr>
          <w:rFonts w:ascii="David" w:eastAsia="Times New Roman" w:hAnsi="David" w:hint="cs"/>
          <w:sz w:val="24"/>
          <w:rtl/>
        </w:rPr>
        <w:t>היו תוכניות קליטה מוסדרות מראש - פסוטה וגוש חלב ב</w:t>
      </w:r>
      <w:r w:rsidRPr="004F6C62">
        <w:rPr>
          <w:rFonts w:ascii="David" w:eastAsia="Calibri" w:hAnsi="David" w:hint="eastAsia"/>
          <w:b/>
          <w:bCs/>
          <w:sz w:val="24"/>
          <w:rtl/>
        </w:rPr>
        <w:t>אילת</w:t>
      </w:r>
      <w:r w:rsidRPr="004F6C62">
        <w:rPr>
          <w:rFonts w:ascii="David" w:eastAsia="Times New Roman" w:hAnsi="David" w:hint="cs"/>
          <w:sz w:val="24"/>
          <w:rtl/>
        </w:rPr>
        <w:t>; וניר עוז והמועצה האזורית</w:t>
      </w:r>
      <w:r w:rsidRPr="004F6C62">
        <w:rPr>
          <w:rFonts w:ascii="David" w:eastAsia="Times New Roman" w:hAnsi="David"/>
          <w:sz w:val="24"/>
          <w:rtl/>
        </w:rPr>
        <w:t xml:space="preserve"> </w:t>
      </w:r>
      <w:r w:rsidRPr="004F6C62">
        <w:rPr>
          <w:rFonts w:ascii="David" w:eastAsia="Times New Roman" w:hAnsi="David"/>
          <w:b/>
          <w:bCs/>
          <w:sz w:val="24"/>
          <w:rtl/>
        </w:rPr>
        <w:t xml:space="preserve">חרמון </w:t>
      </w:r>
      <w:r w:rsidRPr="004F6C62">
        <w:rPr>
          <w:rFonts w:ascii="David" w:eastAsia="Times New Roman" w:hAnsi="David" w:hint="cs"/>
          <w:sz w:val="24"/>
          <w:rtl/>
        </w:rPr>
        <w:t>ב</w:t>
      </w:r>
      <w:r w:rsidRPr="004F6C62">
        <w:rPr>
          <w:rFonts w:ascii="David" w:eastAsia="Times New Roman" w:hAnsi="David"/>
          <w:sz w:val="24"/>
          <w:rtl/>
        </w:rPr>
        <w:t xml:space="preserve">מועצה </w:t>
      </w:r>
      <w:r w:rsidRPr="004F6C62">
        <w:rPr>
          <w:rFonts w:ascii="David" w:eastAsia="Times New Roman" w:hAnsi="David" w:hint="cs"/>
          <w:sz w:val="24"/>
          <w:rtl/>
        </w:rPr>
        <w:t>ה</w:t>
      </w:r>
      <w:r w:rsidRPr="004F6C62">
        <w:rPr>
          <w:rFonts w:ascii="David" w:eastAsia="Times New Roman" w:hAnsi="David"/>
          <w:sz w:val="24"/>
          <w:rtl/>
        </w:rPr>
        <w:t xml:space="preserve">אזורית </w:t>
      </w:r>
      <w:r w:rsidRPr="004F6C62">
        <w:rPr>
          <w:rFonts w:ascii="David" w:eastAsia="Times New Roman" w:hAnsi="David"/>
          <w:b/>
          <w:bCs/>
          <w:sz w:val="24"/>
          <w:rtl/>
        </w:rPr>
        <w:t>תמר</w:t>
      </w:r>
      <w:r w:rsidRPr="004F6C62">
        <w:rPr>
          <w:rFonts w:ascii="David" w:eastAsia="Times New Roman" w:hAnsi="David" w:hint="cs"/>
          <w:sz w:val="24"/>
          <w:rtl/>
        </w:rPr>
        <w:t xml:space="preserve"> -</w:t>
      </w:r>
      <w:r w:rsidRPr="004F6C62">
        <w:rPr>
          <w:rFonts w:ascii="David" w:eastAsia="Times New Roman" w:hAnsi="David"/>
          <w:sz w:val="24"/>
          <w:rtl/>
        </w:rPr>
        <w:t xml:space="preserve"> אך לא </w:t>
      </w:r>
      <w:r w:rsidRPr="004F6C62">
        <w:rPr>
          <w:rFonts w:ascii="David" w:eastAsia="Times New Roman" w:hAnsi="David" w:hint="cs"/>
          <w:sz w:val="24"/>
          <w:rtl/>
        </w:rPr>
        <w:t>אותן</w:t>
      </w:r>
      <w:r w:rsidRPr="004F6C62">
        <w:rPr>
          <w:rFonts w:ascii="David" w:eastAsia="Times New Roman" w:hAnsi="David"/>
          <w:sz w:val="24"/>
          <w:rtl/>
        </w:rPr>
        <w:t xml:space="preserve"> הן קלטו בפועל. </w:t>
      </w:r>
      <w:r w:rsidRPr="004F6C62">
        <w:rPr>
          <w:rFonts w:ascii="David" w:eastAsia="Times New Roman" w:hAnsi="David" w:hint="eastAsia"/>
          <w:sz w:val="24"/>
          <w:rtl/>
        </w:rPr>
        <w:t>גם</w:t>
      </w:r>
      <w:r w:rsidRPr="004F6C62">
        <w:rPr>
          <w:rFonts w:ascii="David" w:eastAsia="Times New Roman" w:hAnsi="David"/>
          <w:sz w:val="24"/>
          <w:rtl/>
        </w:rPr>
        <w:t xml:space="preserve"> </w:t>
      </w:r>
      <w:r w:rsidRPr="004F6C62">
        <w:rPr>
          <w:rFonts w:ascii="David" w:eastAsia="Times New Roman" w:hAnsi="David" w:hint="eastAsia"/>
          <w:sz w:val="24"/>
          <w:rtl/>
        </w:rPr>
        <w:t>למועצה</w:t>
      </w:r>
      <w:r w:rsidRPr="004F6C62">
        <w:rPr>
          <w:rFonts w:ascii="David" w:eastAsia="Times New Roman" w:hAnsi="David"/>
          <w:sz w:val="24"/>
          <w:rtl/>
        </w:rPr>
        <w:t xml:space="preserve"> האזורית </w:t>
      </w:r>
      <w:r w:rsidRPr="004F6C62">
        <w:rPr>
          <w:rFonts w:ascii="David" w:eastAsia="Times New Roman" w:hAnsi="David"/>
          <w:b/>
          <w:bCs/>
          <w:sz w:val="24"/>
          <w:rtl/>
        </w:rPr>
        <w:t>מטה יהודה</w:t>
      </w:r>
      <w:r w:rsidRPr="004F6C62">
        <w:rPr>
          <w:rFonts w:ascii="David" w:eastAsia="Times New Roman" w:hAnsi="David"/>
          <w:sz w:val="24"/>
          <w:rtl/>
        </w:rPr>
        <w:t xml:space="preserve"> היו </w:t>
      </w:r>
      <w:r w:rsidRPr="004F6C62">
        <w:rPr>
          <w:rFonts w:ascii="David" w:eastAsia="Times New Roman" w:hAnsi="David" w:hint="eastAsia"/>
          <w:sz w:val="24"/>
          <w:rtl/>
        </w:rPr>
        <w:t>תוכניות</w:t>
      </w:r>
      <w:r w:rsidRPr="004F6C62">
        <w:rPr>
          <w:rFonts w:ascii="David" w:eastAsia="Times New Roman" w:hAnsi="David"/>
          <w:sz w:val="24"/>
          <w:rtl/>
        </w:rPr>
        <w:t xml:space="preserve"> קליטה מוסדרות מראש, אך הקליטה בפועל לא נעשתה בהתאם להן. </w:t>
      </w:r>
      <w:r w:rsidRPr="004F6C62">
        <w:rPr>
          <w:rFonts w:ascii="David" w:eastAsia="Times New Roman" w:hAnsi="David" w:hint="eastAsia"/>
          <w:sz w:val="24"/>
          <w:rtl/>
        </w:rPr>
        <w:t>לעיריית</w:t>
      </w:r>
      <w:r w:rsidRPr="004F6C62">
        <w:rPr>
          <w:rFonts w:ascii="David" w:eastAsia="Times New Roman" w:hAnsi="David" w:hint="cs"/>
          <w:sz w:val="24"/>
          <w:rtl/>
        </w:rPr>
        <w:t xml:space="preserve"> </w:t>
      </w:r>
      <w:r w:rsidRPr="004F6C62">
        <w:rPr>
          <w:rFonts w:ascii="David" w:eastAsia="Times New Roman" w:hAnsi="David" w:hint="cs"/>
          <w:b/>
          <w:bCs/>
          <w:sz w:val="24"/>
          <w:rtl/>
        </w:rPr>
        <w:t xml:space="preserve">ירושלים </w:t>
      </w:r>
      <w:r w:rsidRPr="004F6C62">
        <w:rPr>
          <w:rFonts w:ascii="David" w:eastAsia="Times New Roman" w:hAnsi="David" w:hint="cs"/>
          <w:sz w:val="24"/>
          <w:rtl/>
        </w:rPr>
        <w:t xml:space="preserve">הייתה תוכנית קליטה מוסדרת מראש לתושבי המועצה המקומית </w:t>
      </w:r>
      <w:r w:rsidRPr="004F6C62">
        <w:rPr>
          <w:rFonts w:ascii="David" w:eastAsia="Times New Roman" w:hAnsi="David" w:hint="cs"/>
          <w:b/>
          <w:bCs/>
          <w:sz w:val="24"/>
          <w:rtl/>
        </w:rPr>
        <w:t>שלומי</w:t>
      </w:r>
      <w:r w:rsidRPr="004F6C62">
        <w:rPr>
          <w:rFonts w:ascii="David" w:eastAsia="Times New Roman" w:hAnsi="David" w:hint="cs"/>
          <w:sz w:val="24"/>
          <w:rtl/>
        </w:rPr>
        <w:t>; בפועל היא קלטה כ-18,700 מפונים מרשויות שונות, ו</w:t>
      </w:r>
      <w:r w:rsidRPr="004F6C62">
        <w:rPr>
          <w:rFonts w:ascii="David" w:eastAsia="Times New Roman" w:hAnsi="David" w:hint="cs"/>
          <w:b/>
          <w:bCs/>
          <w:sz w:val="24"/>
          <w:rtl/>
        </w:rPr>
        <w:t>שלומי</w:t>
      </w:r>
      <w:r w:rsidRPr="004F6C62">
        <w:rPr>
          <w:rFonts w:ascii="David" w:eastAsia="Calibri" w:hAnsi="David" w:hint="cs"/>
          <w:sz w:val="24"/>
          <w:rtl/>
        </w:rPr>
        <w:t xml:space="preserve"> </w:t>
      </w:r>
      <w:r w:rsidRPr="004F6C62">
        <w:rPr>
          <w:rFonts w:ascii="David" w:eastAsia="Times New Roman" w:hAnsi="David" w:hint="eastAsia"/>
          <w:sz w:val="24"/>
          <w:rtl/>
        </w:rPr>
        <w:t>בכללן</w:t>
      </w:r>
      <w:r w:rsidRPr="004F6C62">
        <w:rPr>
          <w:rFonts w:ascii="David" w:eastAsia="Times New Roman" w:hAnsi="David" w:hint="cs"/>
          <w:sz w:val="24"/>
          <w:rtl/>
        </w:rPr>
        <w:t>, ודיווחה למשרד מבקר המדינה בינואר 2024 כי התוכנית הקלה את תהליך הקליטה בפועל של קבוצת מפוני שלומי.</w:t>
      </w:r>
      <w:r w:rsidRPr="004F6C62">
        <w:rPr>
          <w:rFonts w:eastAsia="Calibri" w:hint="cs"/>
          <w:rtl/>
        </w:rPr>
        <w:t xml:space="preserve"> לעיריית </w:t>
      </w:r>
      <w:r w:rsidRPr="004F6C62">
        <w:rPr>
          <w:rFonts w:eastAsia="Calibri" w:hint="cs"/>
          <w:b/>
          <w:bCs/>
          <w:rtl/>
        </w:rPr>
        <w:t>תל אביב-יפו</w:t>
      </w:r>
      <w:r w:rsidRPr="004F6C62">
        <w:rPr>
          <w:rFonts w:eastAsia="Calibri" w:hint="cs"/>
          <w:rtl/>
        </w:rPr>
        <w:t xml:space="preserve"> הייתה תוכנית קליטה ל-1,150 מפונים מהיישובים </w:t>
      </w:r>
      <w:r w:rsidRPr="004F6C62">
        <w:rPr>
          <w:rFonts w:eastAsia="Calibri" w:hint="cs"/>
          <w:b/>
          <w:bCs/>
          <w:rtl/>
        </w:rPr>
        <w:t>כרם שלום</w:t>
      </w:r>
      <w:r w:rsidRPr="004F6C62">
        <w:rPr>
          <w:rFonts w:eastAsia="Calibri" w:hint="cs"/>
          <w:rtl/>
        </w:rPr>
        <w:t xml:space="preserve">, </w:t>
      </w:r>
      <w:r w:rsidRPr="004F6C62">
        <w:rPr>
          <w:rFonts w:eastAsia="Calibri" w:hint="cs"/>
          <w:b/>
          <w:bCs/>
          <w:rtl/>
        </w:rPr>
        <w:t>כיסופים</w:t>
      </w:r>
      <w:r w:rsidRPr="004F6C62">
        <w:rPr>
          <w:rFonts w:eastAsia="Calibri" w:hint="cs"/>
          <w:rtl/>
        </w:rPr>
        <w:t xml:space="preserve">, </w:t>
      </w:r>
      <w:r w:rsidRPr="004F6C62">
        <w:rPr>
          <w:rFonts w:eastAsia="Calibri" w:hint="cs"/>
          <w:b/>
          <w:bCs/>
          <w:rtl/>
        </w:rPr>
        <w:t>נירים</w:t>
      </w:r>
      <w:r w:rsidRPr="004F6C62">
        <w:rPr>
          <w:rFonts w:eastAsia="Calibri" w:hint="cs"/>
          <w:rtl/>
        </w:rPr>
        <w:t xml:space="preserve"> ו</w:t>
      </w:r>
      <w:r w:rsidRPr="004F6C62">
        <w:rPr>
          <w:rFonts w:eastAsia="Calibri" w:hint="cs"/>
          <w:b/>
          <w:bCs/>
          <w:rtl/>
        </w:rPr>
        <w:t>מגן</w:t>
      </w:r>
      <w:r w:rsidRPr="004F6C62">
        <w:rPr>
          <w:rFonts w:eastAsia="Calibri" w:hint="cs"/>
          <w:rtl/>
        </w:rPr>
        <w:t xml:space="preserve">, המצויים בתחומי המועצה האזורית </w:t>
      </w:r>
      <w:r w:rsidRPr="004F6C62">
        <w:rPr>
          <w:rFonts w:eastAsia="Calibri" w:hint="cs"/>
          <w:b/>
          <w:bCs/>
          <w:rtl/>
        </w:rPr>
        <w:t>אשכול</w:t>
      </w:r>
      <w:r w:rsidRPr="004F6C62">
        <w:rPr>
          <w:rFonts w:eastAsia="Calibri" w:hint="cs"/>
          <w:rtl/>
        </w:rPr>
        <w:t xml:space="preserve">, ובתרחיש דו-זירתי צפוני הייתה העירייה אמורה לקלוט 1,500 מפונים מהיישובים </w:t>
      </w:r>
      <w:r w:rsidRPr="004F6C62">
        <w:rPr>
          <w:rFonts w:eastAsia="Calibri" w:hint="cs"/>
          <w:b/>
          <w:bCs/>
          <w:rtl/>
        </w:rPr>
        <w:t>לימן</w:t>
      </w:r>
      <w:r w:rsidRPr="004F6C62">
        <w:rPr>
          <w:rFonts w:eastAsia="Calibri" w:hint="cs"/>
          <w:rtl/>
        </w:rPr>
        <w:t xml:space="preserve">, </w:t>
      </w:r>
      <w:r w:rsidRPr="004F6C62">
        <w:rPr>
          <w:rFonts w:eastAsia="Calibri" w:hint="cs"/>
          <w:b/>
          <w:bCs/>
          <w:rtl/>
        </w:rPr>
        <w:t>אילון</w:t>
      </w:r>
      <w:r w:rsidRPr="004F6C62">
        <w:rPr>
          <w:rFonts w:eastAsia="Calibri" w:hint="cs"/>
          <w:rtl/>
        </w:rPr>
        <w:t xml:space="preserve"> ו</w:t>
      </w:r>
      <w:r w:rsidRPr="004F6C62">
        <w:rPr>
          <w:rFonts w:eastAsia="Calibri" w:hint="cs"/>
          <w:b/>
          <w:bCs/>
          <w:rtl/>
        </w:rPr>
        <w:t>בצת</w:t>
      </w:r>
      <w:r w:rsidRPr="004F6C62">
        <w:rPr>
          <w:rFonts w:eastAsia="Calibri" w:hint="cs"/>
          <w:rtl/>
        </w:rPr>
        <w:t xml:space="preserve">, המצויים בתחומי המועצה האזורית </w:t>
      </w:r>
      <w:r w:rsidRPr="004F6C62">
        <w:rPr>
          <w:rFonts w:eastAsia="Calibri" w:hint="cs"/>
          <w:b/>
          <w:bCs/>
          <w:rtl/>
        </w:rPr>
        <w:t>מטה אשר</w:t>
      </w:r>
      <w:r w:rsidRPr="004F6C62">
        <w:rPr>
          <w:rFonts w:ascii="David" w:eastAsia="Times New Roman" w:hAnsi="David" w:hint="cs"/>
          <w:sz w:val="24"/>
          <w:rtl/>
        </w:rPr>
        <w:t xml:space="preserve">; </w:t>
      </w:r>
      <w:r w:rsidRPr="004F6C62">
        <w:rPr>
          <w:rFonts w:eastAsia="Calibri" w:hint="cs"/>
          <w:rtl/>
        </w:rPr>
        <w:t xml:space="preserve">בפועל קלטה העירייה כ-12,000 תושבים מיישובים שונים שלא תוכננו להתפנות אליה בתוכנית הקליטה המקורית. לעיריית </w:t>
      </w:r>
      <w:r w:rsidRPr="004F6C62">
        <w:rPr>
          <w:rFonts w:eastAsia="Calibri" w:hint="cs"/>
          <w:b/>
          <w:bCs/>
          <w:rtl/>
        </w:rPr>
        <w:t xml:space="preserve">נתניה </w:t>
      </w:r>
      <w:r w:rsidRPr="004F6C62">
        <w:rPr>
          <w:rFonts w:eastAsia="Calibri" w:hint="cs"/>
          <w:rtl/>
        </w:rPr>
        <w:t>הייתה תוכנית קליטה ל-1,350 מפונים מ</w:t>
      </w:r>
      <w:r w:rsidRPr="004F6C62">
        <w:rPr>
          <w:rFonts w:eastAsia="Calibri" w:hint="cs"/>
          <w:b/>
          <w:bCs/>
          <w:rtl/>
        </w:rPr>
        <w:t>מטולה</w:t>
      </w:r>
      <w:r w:rsidRPr="004F6C62">
        <w:rPr>
          <w:rFonts w:ascii="David" w:eastAsia="Times New Roman" w:hAnsi="David" w:hint="cs"/>
          <w:sz w:val="24"/>
          <w:rtl/>
        </w:rPr>
        <w:t>; בפועל היא קלטה כ-5,000 מפונים מרשויות</w:t>
      </w:r>
      <w:r w:rsidRPr="004F6C62">
        <w:rPr>
          <w:rFonts w:eastAsia="Calibri" w:hint="cs"/>
          <w:rtl/>
        </w:rPr>
        <w:t xml:space="preserve"> אחרות. לעיריית </w:t>
      </w:r>
      <w:r w:rsidRPr="004F6C62">
        <w:rPr>
          <w:rFonts w:eastAsia="Calibri" w:hint="cs"/>
          <w:b/>
          <w:bCs/>
          <w:rtl/>
        </w:rPr>
        <w:t>רמת גן</w:t>
      </w:r>
      <w:r w:rsidRPr="004F6C62">
        <w:rPr>
          <w:rFonts w:eastAsia="Calibri" w:hint="cs"/>
          <w:rtl/>
        </w:rPr>
        <w:t xml:space="preserve"> הייתה תוכנית קליטה לכ-875 חברי קיבוץ </w:t>
      </w:r>
      <w:r w:rsidRPr="004F6C62">
        <w:rPr>
          <w:rFonts w:eastAsia="Calibri" w:hint="cs"/>
          <w:b/>
          <w:bCs/>
          <w:rtl/>
        </w:rPr>
        <w:t>מצובה</w:t>
      </w:r>
      <w:r w:rsidRPr="004F6C62">
        <w:rPr>
          <w:rFonts w:eastAsia="Calibri" w:hint="cs"/>
          <w:rtl/>
        </w:rPr>
        <w:t xml:space="preserve"> מהמועצה האזורית </w:t>
      </w:r>
      <w:r w:rsidRPr="004F6C62">
        <w:rPr>
          <w:rFonts w:eastAsia="Calibri" w:hint="cs"/>
          <w:b/>
          <w:bCs/>
          <w:rtl/>
        </w:rPr>
        <w:t>מטה אשר</w:t>
      </w:r>
      <w:r w:rsidRPr="004F6C62">
        <w:rPr>
          <w:rFonts w:ascii="David" w:eastAsia="Times New Roman" w:hAnsi="David" w:hint="cs"/>
          <w:sz w:val="24"/>
          <w:rtl/>
        </w:rPr>
        <w:t>; בפועל היא קלטה כ-1,300 מפונים מי</w:t>
      </w:r>
      <w:r w:rsidRPr="004F6C62">
        <w:rPr>
          <w:rFonts w:eastAsia="Calibri" w:hint="cs"/>
          <w:rtl/>
        </w:rPr>
        <w:t xml:space="preserve">ישובים אחרים.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ascii="David" w:eastAsia="Times New Roman" w:hAnsi="David"/>
          <w:sz w:val="24"/>
          <w:rtl/>
        </w:rPr>
      </w:pPr>
      <w:r w:rsidRPr="004F6C62">
        <w:rPr>
          <w:rFonts w:eastAsia="Calibri" w:hint="cs"/>
          <w:b/>
          <w:bCs/>
          <w:rtl/>
        </w:rPr>
        <w:t xml:space="preserve">הרצלייה </w:t>
      </w:r>
      <w:r w:rsidRPr="004F6C62">
        <w:rPr>
          <w:rFonts w:eastAsia="Calibri" w:hint="eastAsia"/>
          <w:rtl/>
        </w:rPr>
        <w:t>ו</w:t>
      </w:r>
      <w:r w:rsidRPr="004F6C62">
        <w:rPr>
          <w:rFonts w:ascii="David" w:eastAsia="Times New Roman" w:hAnsi="David"/>
          <w:b/>
          <w:bCs/>
          <w:sz w:val="24"/>
          <w:rtl/>
        </w:rPr>
        <w:t>נוף הגליל</w:t>
      </w:r>
      <w:r w:rsidRPr="004F6C62">
        <w:rPr>
          <w:rFonts w:ascii="David" w:eastAsia="Times New Roman" w:hAnsi="David" w:hint="cs"/>
          <w:sz w:val="24"/>
          <w:rtl/>
        </w:rPr>
        <w:t xml:space="preserve"> </w:t>
      </w:r>
      <w:r w:rsidRPr="004F6C62">
        <w:rPr>
          <w:rFonts w:eastAsia="Calibri" w:hint="cs"/>
          <w:rtl/>
        </w:rPr>
        <w:t>לא נקבעו כיעד קליטה לפי תוכנית "מרחק בטוח".</w:t>
      </w:r>
      <w:r w:rsidRPr="004F6C62">
        <w:rPr>
          <w:rFonts w:ascii="David" w:eastAsia="Times New Roman" w:hAnsi="David"/>
          <w:sz w:val="24"/>
          <w:rtl/>
        </w:rPr>
        <w:t xml:space="preserve"> </w:t>
      </w:r>
      <w:r w:rsidRPr="004F6C62">
        <w:rPr>
          <w:rFonts w:ascii="David" w:eastAsia="Times New Roman" w:hAnsi="David"/>
          <w:b/>
          <w:bCs/>
          <w:sz w:val="24"/>
          <w:rtl/>
        </w:rPr>
        <w:t>טבריה</w:t>
      </w:r>
      <w:r w:rsidRPr="004F6C62">
        <w:rPr>
          <w:rFonts w:ascii="David" w:eastAsia="Times New Roman" w:hAnsi="David"/>
          <w:sz w:val="24"/>
          <w:rtl/>
        </w:rPr>
        <w:t xml:space="preserve"> נקבעה כיעד קליטה במקרה של תרחיש דרומי בשלב קליטה של דחק. במקרה זה</w:t>
      </w:r>
      <w:r w:rsidRPr="004F6C62">
        <w:rPr>
          <w:rFonts w:ascii="David" w:eastAsia="Times New Roman" w:hAnsi="David" w:hint="cs"/>
          <w:sz w:val="24"/>
          <w:rtl/>
        </w:rPr>
        <w:t>,</w:t>
      </w:r>
      <w:r w:rsidRPr="004F6C62">
        <w:rPr>
          <w:rFonts w:ascii="David" w:eastAsia="Times New Roman" w:hAnsi="David"/>
          <w:sz w:val="24"/>
          <w:rtl/>
        </w:rPr>
        <w:t xml:space="preserve"> לפי התוכנית</w:t>
      </w:r>
      <w:r w:rsidRPr="004F6C62">
        <w:rPr>
          <w:rFonts w:ascii="David" w:eastAsia="Times New Roman" w:hAnsi="David" w:hint="cs"/>
          <w:sz w:val="24"/>
          <w:rtl/>
        </w:rPr>
        <w:t>, הייתה</w:t>
      </w:r>
      <w:r w:rsidRPr="004F6C62">
        <w:rPr>
          <w:rFonts w:ascii="David" w:eastAsia="Times New Roman" w:hAnsi="David"/>
          <w:sz w:val="24"/>
          <w:rtl/>
        </w:rPr>
        <w:t xml:space="preserve"> </w:t>
      </w:r>
      <w:r w:rsidRPr="004F6C62">
        <w:rPr>
          <w:rFonts w:ascii="David" w:eastAsia="Times New Roman" w:hAnsi="David"/>
          <w:b/>
          <w:bCs/>
          <w:sz w:val="24"/>
          <w:rtl/>
        </w:rPr>
        <w:t>טבריה</w:t>
      </w:r>
      <w:r w:rsidRPr="004F6C62">
        <w:rPr>
          <w:rFonts w:ascii="David" w:eastAsia="Times New Roman" w:hAnsi="David"/>
          <w:sz w:val="24"/>
          <w:rtl/>
        </w:rPr>
        <w:t xml:space="preserve"> אמורה לקלוט 75% מתושבי היישוב נחל עוז (371 תושבים).</w:t>
      </w:r>
      <w:r w:rsidRPr="004F6C62">
        <w:rPr>
          <w:rFonts w:ascii="David" w:eastAsia="Times New Roman" w:hAnsi="David" w:hint="cs"/>
          <w:sz w:val="24"/>
          <w:rtl/>
        </w:rPr>
        <w:t xml:space="preserve"> </w:t>
      </w:r>
      <w:r w:rsidRPr="004F6C62">
        <w:rPr>
          <w:rFonts w:ascii="David" w:eastAsia="Times New Roman" w:hAnsi="David"/>
          <w:sz w:val="24"/>
          <w:rtl/>
        </w:rPr>
        <w:t xml:space="preserve">בתרחיש חד-זירתי </w:t>
      </w:r>
      <w:r w:rsidRPr="004F6C62">
        <w:rPr>
          <w:rFonts w:ascii="David" w:eastAsia="Times New Roman" w:hAnsi="David" w:hint="cs"/>
          <w:sz w:val="24"/>
          <w:rtl/>
        </w:rPr>
        <w:t>ב</w:t>
      </w:r>
      <w:r w:rsidRPr="004F6C62">
        <w:rPr>
          <w:rFonts w:ascii="David" w:eastAsia="Times New Roman" w:hAnsi="David"/>
          <w:sz w:val="24"/>
          <w:rtl/>
        </w:rPr>
        <w:t xml:space="preserve">דרום נקבעה </w:t>
      </w:r>
      <w:r w:rsidRPr="004F6C62">
        <w:rPr>
          <w:rFonts w:ascii="David" w:eastAsia="Times New Roman" w:hAnsi="David" w:hint="cs"/>
          <w:sz w:val="24"/>
          <w:rtl/>
        </w:rPr>
        <w:t xml:space="preserve">המועצה האזורית </w:t>
      </w:r>
      <w:r w:rsidRPr="004F6C62">
        <w:rPr>
          <w:rFonts w:ascii="David" w:eastAsia="Times New Roman" w:hAnsi="David"/>
          <w:b/>
          <w:bCs/>
          <w:sz w:val="24"/>
          <w:rtl/>
        </w:rPr>
        <w:t>חוף הכרמל</w:t>
      </w:r>
      <w:r w:rsidRPr="004F6C62">
        <w:rPr>
          <w:rFonts w:ascii="David" w:eastAsia="Times New Roman" w:hAnsi="David"/>
          <w:sz w:val="24"/>
          <w:rtl/>
        </w:rPr>
        <w:t xml:space="preserve"> יעד קליטה </w:t>
      </w:r>
      <w:r w:rsidRPr="004F6C62">
        <w:rPr>
          <w:rFonts w:ascii="David" w:eastAsia="Times New Roman" w:hAnsi="David" w:hint="cs"/>
          <w:sz w:val="24"/>
          <w:rtl/>
        </w:rPr>
        <w:t>ל</w:t>
      </w:r>
      <w:r w:rsidRPr="004F6C62">
        <w:rPr>
          <w:rFonts w:ascii="David" w:eastAsia="Times New Roman" w:hAnsi="David"/>
          <w:sz w:val="24"/>
          <w:rtl/>
        </w:rPr>
        <w:t xml:space="preserve">יישוב </w:t>
      </w:r>
      <w:r w:rsidRPr="004F6C62">
        <w:rPr>
          <w:rFonts w:ascii="David" w:eastAsia="Times New Roman" w:hAnsi="David"/>
          <w:b/>
          <w:bCs/>
          <w:sz w:val="24"/>
          <w:rtl/>
        </w:rPr>
        <w:t>זיקים</w:t>
      </w:r>
      <w:r w:rsidRPr="004F6C62">
        <w:rPr>
          <w:rFonts w:ascii="David" w:eastAsia="Times New Roman" w:hAnsi="David" w:hint="cs"/>
          <w:sz w:val="24"/>
          <w:rtl/>
        </w:rPr>
        <w:t>,</w:t>
      </w:r>
      <w:r w:rsidRPr="004F6C62">
        <w:rPr>
          <w:rFonts w:ascii="David" w:eastAsia="Times New Roman" w:hAnsi="David"/>
          <w:sz w:val="24"/>
          <w:rtl/>
        </w:rPr>
        <w:t xml:space="preserve"> </w:t>
      </w:r>
      <w:r w:rsidRPr="004F6C62">
        <w:rPr>
          <w:rFonts w:ascii="David" w:eastAsia="Times New Roman" w:hAnsi="David" w:hint="cs"/>
          <w:sz w:val="24"/>
          <w:rtl/>
        </w:rPr>
        <w:t>והמועצה האזורית</w:t>
      </w:r>
      <w:r w:rsidRPr="004F6C62">
        <w:rPr>
          <w:rFonts w:ascii="David" w:eastAsia="Times New Roman" w:hAnsi="David"/>
          <w:sz w:val="24"/>
          <w:rtl/>
        </w:rPr>
        <w:t xml:space="preserve"> </w:t>
      </w:r>
      <w:r w:rsidRPr="004F6C62">
        <w:rPr>
          <w:rFonts w:ascii="David" w:eastAsia="Times New Roman" w:hAnsi="David"/>
          <w:b/>
          <w:bCs/>
          <w:sz w:val="24"/>
          <w:rtl/>
        </w:rPr>
        <w:t>עמק הירדן</w:t>
      </w:r>
      <w:r w:rsidRPr="004F6C62">
        <w:rPr>
          <w:rFonts w:ascii="David" w:eastAsia="Times New Roman" w:hAnsi="David"/>
          <w:sz w:val="24"/>
          <w:rtl/>
        </w:rPr>
        <w:t xml:space="preserve"> </w:t>
      </w:r>
      <w:r w:rsidRPr="004F6C62">
        <w:rPr>
          <w:rFonts w:ascii="David" w:eastAsia="Times New Roman" w:hAnsi="David" w:hint="cs"/>
          <w:sz w:val="24"/>
          <w:rtl/>
        </w:rPr>
        <w:t>-</w:t>
      </w:r>
      <w:r w:rsidRPr="004F6C62">
        <w:rPr>
          <w:rFonts w:ascii="David" w:eastAsia="Times New Roman" w:hAnsi="David"/>
          <w:sz w:val="24"/>
          <w:rtl/>
        </w:rPr>
        <w:t xml:space="preserve"> </w:t>
      </w:r>
      <w:r w:rsidRPr="004F6C62">
        <w:rPr>
          <w:rFonts w:ascii="David" w:eastAsia="Times New Roman" w:hAnsi="David" w:hint="cs"/>
          <w:sz w:val="24"/>
          <w:rtl/>
        </w:rPr>
        <w:t>ל</w:t>
      </w:r>
      <w:r w:rsidRPr="004F6C62">
        <w:rPr>
          <w:rFonts w:ascii="David" w:eastAsia="Times New Roman" w:hAnsi="David"/>
          <w:sz w:val="24"/>
          <w:rtl/>
        </w:rPr>
        <w:t>יישובים</w:t>
      </w:r>
      <w:r w:rsidRPr="004F6C62">
        <w:rPr>
          <w:rFonts w:ascii="David" w:eastAsia="Times New Roman" w:hAnsi="David"/>
          <w:b/>
          <w:bCs/>
          <w:sz w:val="24"/>
          <w:rtl/>
        </w:rPr>
        <w:t xml:space="preserve"> יד מרדכי</w:t>
      </w:r>
      <w:r w:rsidRPr="004F6C62">
        <w:rPr>
          <w:rFonts w:ascii="David" w:eastAsia="Times New Roman" w:hAnsi="David"/>
          <w:sz w:val="24"/>
          <w:rtl/>
        </w:rPr>
        <w:t xml:space="preserve"> ו</w:t>
      </w:r>
      <w:r w:rsidRPr="004F6C62">
        <w:rPr>
          <w:rFonts w:ascii="David" w:eastAsia="Times New Roman" w:hAnsi="David"/>
          <w:b/>
          <w:bCs/>
          <w:sz w:val="24"/>
          <w:rtl/>
        </w:rPr>
        <w:t>אור הנר</w:t>
      </w:r>
      <w:r w:rsidRPr="004F6C62">
        <w:rPr>
          <w:rFonts w:ascii="David" w:eastAsia="Times New Roman" w:hAnsi="David"/>
          <w:sz w:val="24"/>
          <w:rtl/>
        </w:rPr>
        <w:t>.</w:t>
      </w:r>
      <w:r w:rsidRPr="004F6C62">
        <w:rPr>
          <w:rFonts w:ascii="David" w:eastAsia="Times New Roman" w:hAnsi="David" w:hint="cs"/>
          <w:sz w:val="24"/>
          <w:rtl/>
        </w:rPr>
        <w:t xml:space="preserve"> </w:t>
      </w:r>
      <w:r w:rsidRPr="004F6C62">
        <w:rPr>
          <w:rFonts w:ascii="David" w:eastAsia="Times New Roman" w:hAnsi="David"/>
          <w:sz w:val="24"/>
          <w:rtl/>
        </w:rPr>
        <w:t>בתרחיש חד-זירתי</w:t>
      </w:r>
      <w:r w:rsidRPr="004F6C62">
        <w:rPr>
          <w:rFonts w:ascii="David" w:eastAsia="Times New Roman" w:hAnsi="David" w:hint="cs"/>
          <w:sz w:val="24"/>
          <w:rtl/>
        </w:rPr>
        <w:t xml:space="preserve"> או </w:t>
      </w:r>
      <w:r w:rsidRPr="004F6C62">
        <w:rPr>
          <w:rFonts w:ascii="David" w:eastAsia="Times New Roman" w:hAnsi="David"/>
          <w:sz w:val="24"/>
          <w:rtl/>
        </w:rPr>
        <w:t xml:space="preserve">דו-זירתי </w:t>
      </w:r>
      <w:r w:rsidRPr="004F6C62">
        <w:rPr>
          <w:rFonts w:ascii="David" w:eastAsia="Times New Roman" w:hAnsi="David" w:hint="cs"/>
          <w:sz w:val="24"/>
          <w:rtl/>
        </w:rPr>
        <w:t>ב</w:t>
      </w:r>
      <w:r w:rsidRPr="004F6C62">
        <w:rPr>
          <w:rFonts w:ascii="David" w:eastAsia="Times New Roman" w:hAnsi="David"/>
          <w:sz w:val="24"/>
          <w:rtl/>
        </w:rPr>
        <w:t>צפון</w:t>
      </w:r>
      <w:r w:rsidRPr="004F6C62">
        <w:rPr>
          <w:rFonts w:ascii="David" w:eastAsia="Times New Roman" w:hAnsi="David" w:hint="cs"/>
          <w:sz w:val="24"/>
          <w:rtl/>
        </w:rPr>
        <w:t xml:space="preserve"> </w:t>
      </w:r>
      <w:r w:rsidRPr="004F6C62">
        <w:rPr>
          <w:rFonts w:ascii="David" w:eastAsia="Times New Roman" w:hAnsi="David"/>
          <w:sz w:val="24"/>
          <w:rtl/>
        </w:rPr>
        <w:t xml:space="preserve">נקבעה </w:t>
      </w:r>
      <w:r w:rsidRPr="004F6C62">
        <w:rPr>
          <w:rFonts w:ascii="David" w:eastAsia="Times New Roman" w:hAnsi="David" w:hint="cs"/>
          <w:sz w:val="24"/>
          <w:rtl/>
        </w:rPr>
        <w:t>המועצה האזורית</w:t>
      </w:r>
      <w:r w:rsidRPr="004F6C62">
        <w:rPr>
          <w:rFonts w:ascii="David" w:eastAsia="Times New Roman" w:hAnsi="David"/>
          <w:sz w:val="24"/>
          <w:rtl/>
        </w:rPr>
        <w:t xml:space="preserve"> </w:t>
      </w:r>
      <w:r w:rsidRPr="004F6C62">
        <w:rPr>
          <w:rFonts w:ascii="David" w:eastAsia="Times New Roman" w:hAnsi="David"/>
          <w:b/>
          <w:bCs/>
          <w:sz w:val="24"/>
          <w:rtl/>
        </w:rPr>
        <w:t>עמק הירדן</w:t>
      </w:r>
      <w:r w:rsidRPr="004F6C62">
        <w:rPr>
          <w:rFonts w:ascii="David" w:eastAsia="Times New Roman" w:hAnsi="David"/>
          <w:sz w:val="24"/>
          <w:rtl/>
        </w:rPr>
        <w:t xml:space="preserve"> יעד קליטה </w:t>
      </w:r>
      <w:r w:rsidRPr="004F6C62">
        <w:rPr>
          <w:rFonts w:ascii="David" w:eastAsia="Times New Roman" w:hAnsi="David" w:hint="cs"/>
          <w:sz w:val="24"/>
          <w:rtl/>
        </w:rPr>
        <w:t>ל</w:t>
      </w:r>
      <w:r w:rsidRPr="004F6C62">
        <w:rPr>
          <w:rFonts w:ascii="David" w:eastAsia="Times New Roman" w:hAnsi="David"/>
          <w:sz w:val="24"/>
          <w:rtl/>
        </w:rPr>
        <w:t>יישוב יפתח, ו</w:t>
      </w:r>
      <w:r w:rsidRPr="004F6C62">
        <w:rPr>
          <w:rFonts w:ascii="David" w:eastAsia="Times New Roman" w:hAnsi="David" w:hint="cs"/>
          <w:sz w:val="24"/>
          <w:rtl/>
        </w:rPr>
        <w:t>המועצה האזורית</w:t>
      </w:r>
      <w:r w:rsidRPr="004F6C62">
        <w:rPr>
          <w:rFonts w:ascii="David" w:eastAsia="Times New Roman" w:hAnsi="David"/>
          <w:sz w:val="24"/>
          <w:rtl/>
        </w:rPr>
        <w:t xml:space="preserve"> </w:t>
      </w:r>
      <w:r w:rsidRPr="004F6C62">
        <w:rPr>
          <w:rFonts w:ascii="David" w:eastAsia="Times New Roman" w:hAnsi="David"/>
          <w:b/>
          <w:bCs/>
          <w:sz w:val="24"/>
          <w:rtl/>
        </w:rPr>
        <w:t>חוף הכרמל</w:t>
      </w:r>
      <w:r w:rsidRPr="004F6C62">
        <w:rPr>
          <w:rFonts w:ascii="David" w:eastAsia="Times New Roman" w:hAnsi="David"/>
          <w:sz w:val="24"/>
          <w:rtl/>
        </w:rPr>
        <w:t xml:space="preserve"> </w:t>
      </w:r>
      <w:r w:rsidRPr="004F6C62">
        <w:rPr>
          <w:rFonts w:ascii="David" w:eastAsia="Times New Roman" w:hAnsi="David" w:hint="cs"/>
          <w:sz w:val="24"/>
          <w:rtl/>
        </w:rPr>
        <w:t>-</w:t>
      </w:r>
      <w:r w:rsidRPr="004F6C62">
        <w:rPr>
          <w:rFonts w:ascii="David" w:eastAsia="Times New Roman" w:hAnsi="David"/>
          <w:sz w:val="24"/>
          <w:rtl/>
        </w:rPr>
        <w:t xml:space="preserve"> </w:t>
      </w:r>
      <w:r w:rsidRPr="004F6C62">
        <w:rPr>
          <w:rFonts w:ascii="David" w:eastAsia="Times New Roman" w:hAnsi="David" w:hint="cs"/>
          <w:sz w:val="24"/>
          <w:rtl/>
        </w:rPr>
        <w:t>ל</w:t>
      </w:r>
      <w:r w:rsidRPr="004F6C62">
        <w:rPr>
          <w:rFonts w:ascii="David" w:eastAsia="Times New Roman" w:hAnsi="David"/>
          <w:sz w:val="24"/>
          <w:rtl/>
        </w:rPr>
        <w:t xml:space="preserve">יישוב </w:t>
      </w:r>
      <w:r w:rsidRPr="004F6C62">
        <w:rPr>
          <w:rFonts w:ascii="David" w:eastAsia="Times New Roman" w:hAnsi="David"/>
          <w:b/>
          <w:bCs/>
          <w:sz w:val="24"/>
          <w:rtl/>
        </w:rPr>
        <w:t>דישון</w:t>
      </w:r>
      <w:r w:rsidRPr="004F6C62">
        <w:rPr>
          <w:rFonts w:ascii="David" w:eastAsia="Times New Roman" w:hAnsi="David"/>
          <w:sz w:val="24"/>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eastAsia"/>
          <w:b/>
          <w:bCs/>
          <w:rtl/>
        </w:rPr>
        <w:t>עמק</w:t>
      </w:r>
      <w:r w:rsidRPr="004F6C62">
        <w:rPr>
          <w:rFonts w:eastAsia="Calibri"/>
          <w:b/>
          <w:bCs/>
          <w:rtl/>
        </w:rPr>
        <w:t xml:space="preserve"> </w:t>
      </w:r>
      <w:r w:rsidRPr="004F6C62">
        <w:rPr>
          <w:rFonts w:eastAsia="Calibri" w:hint="eastAsia"/>
          <w:b/>
          <w:bCs/>
          <w:rtl/>
        </w:rPr>
        <w:t>הירדן</w:t>
      </w:r>
      <w:r w:rsidRPr="004F6C62">
        <w:rPr>
          <w:rFonts w:eastAsia="Calibri" w:hint="cs"/>
          <w:rtl/>
        </w:rPr>
        <w:t xml:space="preserve"> מסרה בתשובתה כי היא נדרשה להיערך לקליטת קיבוץ אחד בלבד (</w:t>
      </w:r>
      <w:r w:rsidRPr="004F6C62">
        <w:rPr>
          <w:rFonts w:eastAsia="Calibri" w:hint="cs"/>
          <w:b/>
          <w:bCs/>
          <w:rtl/>
        </w:rPr>
        <w:t>יפתח</w:t>
      </w:r>
      <w:r w:rsidRPr="004F6C62">
        <w:rPr>
          <w:rFonts w:eastAsia="Calibri" w:hint="cs"/>
          <w:rtl/>
        </w:rPr>
        <w:t>), ובפועל קלטה כמה קיבוצים ויישובים שחלקם עדיין נמצאו בשטח המועצה במועד תשובתה.</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b/>
          <w:bCs/>
          <w:rtl/>
        </w:rPr>
        <w:t xml:space="preserve">בהיעדר יד מכוונת, וכמתואר בפרקים העוסקים בפינוי אוכלוסייה מצפון הארץ ומדרומה, עולה, למשל, כי </w:t>
      </w:r>
      <w:r w:rsidRPr="004F6C62">
        <w:rPr>
          <w:rFonts w:eastAsia="Calibri"/>
          <w:b/>
          <w:bCs/>
          <w:rtl/>
        </w:rPr>
        <w:t xml:space="preserve">במלחמת חרבות ברזל פונו 135 קשישים מאשקלון </w:t>
      </w:r>
      <w:r w:rsidRPr="004F6C62">
        <w:rPr>
          <w:rFonts w:eastAsia="Calibri" w:hint="cs"/>
          <w:b/>
          <w:bCs/>
          <w:rtl/>
        </w:rPr>
        <w:t>ביוזמתה של העירייה, ובשיתוף</w:t>
      </w:r>
      <w:r w:rsidRPr="004F6C62">
        <w:rPr>
          <w:rFonts w:eastAsia="Calibri"/>
          <w:b/>
          <w:bCs/>
          <w:rtl/>
        </w:rPr>
        <w:t xml:space="preserve"> משרד הרווחה ומשרד הבריאות</w:t>
      </w:r>
      <w:r w:rsidRPr="004F6C62">
        <w:rPr>
          <w:rFonts w:eastAsia="Calibri" w:hint="cs"/>
          <w:b/>
          <w:bCs/>
          <w:rtl/>
        </w:rPr>
        <w:t>,</w:t>
      </w:r>
      <w:r w:rsidRPr="004F6C62">
        <w:rPr>
          <w:rFonts w:eastAsia="Calibri"/>
          <w:b/>
          <w:bCs/>
          <w:rtl/>
        </w:rPr>
        <w:t xml:space="preserve"> למסגרות מתאימות מחוץ לעיר; עיריית אשקלון פינתה </w:t>
      </w:r>
      <w:r w:rsidRPr="004F6C62">
        <w:rPr>
          <w:rFonts w:eastAsia="Calibri" w:hint="cs"/>
          <w:b/>
          <w:bCs/>
          <w:rtl/>
        </w:rPr>
        <w:t>ביוזמתה</w:t>
      </w:r>
      <w:r w:rsidRPr="004F6C62">
        <w:rPr>
          <w:rFonts w:eastAsia="Calibri"/>
          <w:b/>
          <w:bCs/>
          <w:rtl/>
        </w:rPr>
        <w:t xml:space="preserve"> 2,333 תושבים מהעיר למלונות</w:t>
      </w:r>
      <w:r w:rsidRPr="004F6C62">
        <w:rPr>
          <w:rFonts w:eastAsia="Calibri" w:hint="cs"/>
          <w:b/>
          <w:bCs/>
          <w:rtl/>
        </w:rPr>
        <w:t>,</w:t>
      </w:r>
      <w:r w:rsidRPr="004F6C62">
        <w:rPr>
          <w:rFonts w:eastAsia="Calibri"/>
          <w:b/>
          <w:bCs/>
          <w:rtl/>
        </w:rPr>
        <w:t xml:space="preserve"> מתוקף החלטת </w:t>
      </w:r>
      <w:r w:rsidRPr="004F6C62">
        <w:rPr>
          <w:rFonts w:eastAsia="Calibri" w:hint="cs"/>
          <w:b/>
          <w:bCs/>
          <w:rtl/>
        </w:rPr>
        <w:t>ה</w:t>
      </w:r>
      <w:r w:rsidRPr="004F6C62">
        <w:rPr>
          <w:rFonts w:eastAsia="Calibri"/>
          <w:b/>
          <w:bCs/>
          <w:rtl/>
        </w:rPr>
        <w:t>ממשלה 978</w:t>
      </w:r>
      <w:r w:rsidRPr="004F6C62">
        <w:rPr>
          <w:rFonts w:eastAsia="Calibri" w:hint="cs"/>
          <w:b/>
          <w:bCs/>
          <w:rtl/>
        </w:rPr>
        <w:t>,</w:t>
      </w:r>
      <w:r w:rsidRPr="004F6C62">
        <w:rPr>
          <w:rFonts w:eastAsia="Calibri"/>
          <w:b/>
          <w:bCs/>
          <w:rtl/>
        </w:rPr>
        <w:t xml:space="preserve"> ו</w:t>
      </w:r>
      <w:r w:rsidRPr="004F6C62">
        <w:rPr>
          <w:rFonts w:eastAsia="Calibri" w:hint="cs"/>
          <w:b/>
          <w:bCs/>
          <w:rtl/>
        </w:rPr>
        <w:t xml:space="preserve">עזרה להארכת שהותם של </w:t>
      </w:r>
      <w:r w:rsidRPr="004F6C62">
        <w:rPr>
          <w:rFonts w:eastAsia="Calibri"/>
          <w:b/>
          <w:bCs/>
          <w:rtl/>
        </w:rPr>
        <w:t xml:space="preserve">1,253 </w:t>
      </w:r>
      <w:r w:rsidRPr="004F6C62">
        <w:rPr>
          <w:rFonts w:eastAsia="Calibri" w:hint="cs"/>
          <w:b/>
          <w:bCs/>
          <w:rtl/>
        </w:rPr>
        <w:t>מתפנים</w:t>
      </w:r>
      <w:r w:rsidRPr="004F6C62">
        <w:rPr>
          <w:rFonts w:eastAsia="Calibri"/>
          <w:b/>
          <w:bCs/>
          <w:rtl/>
        </w:rPr>
        <w:t xml:space="preserve"> עצמאי</w:t>
      </w:r>
      <w:r w:rsidRPr="004F6C62">
        <w:rPr>
          <w:rFonts w:eastAsia="Calibri" w:hint="cs"/>
          <w:b/>
          <w:bCs/>
          <w:rtl/>
        </w:rPr>
        <w:t xml:space="preserve">ת </w:t>
      </w:r>
      <w:r w:rsidRPr="004F6C62">
        <w:rPr>
          <w:rFonts w:eastAsia="Calibri"/>
          <w:b/>
          <w:bCs/>
          <w:rtl/>
        </w:rPr>
        <w:t>מהעיר</w:t>
      </w:r>
      <w:r w:rsidRPr="004F6C62">
        <w:rPr>
          <w:rFonts w:eastAsia="Calibri" w:hint="cs"/>
          <w:b/>
          <w:bCs/>
          <w:rtl/>
        </w:rPr>
        <w:t xml:space="preserve"> במלונות</w:t>
      </w:r>
      <w:r w:rsidRPr="004F6C62">
        <w:rPr>
          <w:rFonts w:eastAsia="Calibri"/>
          <w:b/>
          <w:bCs/>
          <w:rtl/>
        </w:rPr>
        <w:t xml:space="preserve">, חלקם עוד </w:t>
      </w:r>
      <w:r w:rsidRPr="004F6C62">
        <w:rPr>
          <w:rFonts w:eastAsia="Calibri" w:hint="cs"/>
          <w:b/>
          <w:bCs/>
          <w:rtl/>
        </w:rPr>
        <w:t>קודם שהתקבלה</w:t>
      </w:r>
      <w:r w:rsidRPr="004F6C62">
        <w:rPr>
          <w:rFonts w:eastAsia="Calibri"/>
          <w:b/>
          <w:bCs/>
          <w:rtl/>
        </w:rPr>
        <w:t xml:space="preserve"> החלטת הממשלה 978</w:t>
      </w:r>
      <w:r w:rsidRPr="004F6C62">
        <w:rPr>
          <w:rFonts w:eastAsia="Calibri" w:hint="cs"/>
          <w:b/>
          <w:bCs/>
          <w:rtl/>
        </w:rPr>
        <w:t xml:space="preserve">; </w:t>
      </w:r>
      <w:r w:rsidRPr="004F6C62">
        <w:rPr>
          <w:rFonts w:eastAsia="Calibri"/>
          <w:b/>
          <w:bCs/>
          <w:rtl/>
        </w:rPr>
        <w:t xml:space="preserve">כל היישובים שבתחום המועצה האזורית אשכול ושישה יישובים שבמרחק עד 7 ק"מ </w:t>
      </w:r>
      <w:r w:rsidRPr="004F6C62">
        <w:rPr>
          <w:rFonts w:eastAsia="Calibri" w:hint="cs"/>
          <w:b/>
          <w:bCs/>
          <w:rtl/>
        </w:rPr>
        <w:t>מהגבול הדרומי</w:t>
      </w:r>
      <w:r w:rsidRPr="004F6C62">
        <w:rPr>
          <w:rFonts w:eastAsia="Calibri"/>
          <w:b/>
          <w:bCs/>
          <w:rtl/>
        </w:rPr>
        <w:t xml:space="preserve"> שבתחום המועצה האזורית חוף אשקלון פונו והתפנו</w:t>
      </w:r>
      <w:r w:rsidRPr="004F6C62">
        <w:rPr>
          <w:rFonts w:eastAsia="Calibri" w:hint="cs"/>
          <w:b/>
          <w:bCs/>
          <w:rtl/>
        </w:rPr>
        <w:t xml:space="preserve"> עצמאית,</w:t>
      </w:r>
      <w:r w:rsidRPr="004F6C62">
        <w:rPr>
          <w:rFonts w:eastAsia="Calibri"/>
          <w:b/>
          <w:bCs/>
          <w:rtl/>
        </w:rPr>
        <w:t xml:space="preserve"> חלקם כפינוי דחק (תחת אש) באמצעות צה"ל וחלקם בפינוי עצמי, ביוזמת המועצה האזורית אשכול או התושבים עצמם.</w:t>
      </w:r>
      <w:r w:rsidRPr="004F6C62">
        <w:rPr>
          <w:rFonts w:eastAsia="Calibri" w:hint="cs"/>
          <w:b/>
          <w:bCs/>
          <w:rtl/>
        </w:rPr>
        <w:t xml:space="preserve"> </w:t>
      </w:r>
    </w:p>
    <w:bookmarkEnd w:id="30"/>
    <w:p w:rsidR="004F6C62" w:rsidRPr="004F6C62" w:rsidRDefault="004F6C62" w:rsidP="00E34DF9">
      <w:pPr>
        <w:spacing w:line="269" w:lineRule="auto"/>
        <w:rPr>
          <w:rFonts w:ascii="David" w:eastAsia="Times New Roman" w:hAnsi="David"/>
          <w:b/>
          <w:bCs/>
          <w:sz w:val="24"/>
          <w:rtl/>
        </w:rPr>
      </w:pPr>
    </w:p>
    <w:p w:rsidR="004F6C62" w:rsidRDefault="004F6C62" w:rsidP="00E34DF9">
      <w:pPr>
        <w:spacing w:line="269" w:lineRule="auto"/>
        <w:rPr>
          <w:rFonts w:eastAsia="Calibri"/>
          <w:b/>
          <w:bCs/>
          <w:rtl/>
        </w:rPr>
      </w:pPr>
      <w:r w:rsidRPr="004F6C62">
        <w:rPr>
          <w:rFonts w:ascii="David" w:eastAsia="Times New Roman" w:hAnsi="David" w:hint="cs"/>
          <w:b/>
          <w:bCs/>
          <w:sz w:val="24"/>
          <w:rtl/>
        </w:rPr>
        <w:t>מכלל האמור לעיל עולה כי הקליטה של מפונים מהיישובים השונים לא נעשתה על פי התכנון המקורי, ובפועל פוזרו מפונים ממספר רב של יישובים בעלי מאפיינים שונים ומגוונים ברשויות קולטות רבות, וכן מפונים מאותו יישוב פוזרו בין כמה מלונות ופוצלו קהילות.</w:t>
      </w:r>
      <w:r w:rsidRPr="004F6C62">
        <w:rPr>
          <w:rFonts w:ascii="David" w:eastAsia="Times New Roman" w:hAnsi="David" w:hint="cs"/>
          <w:sz w:val="24"/>
          <w:rtl/>
        </w:rPr>
        <w:t xml:space="preserve"> </w:t>
      </w:r>
      <w:r w:rsidRPr="004F6C62">
        <w:rPr>
          <w:rFonts w:ascii="David" w:eastAsia="Times New Roman" w:hAnsi="David" w:hint="cs"/>
          <w:b/>
          <w:bCs/>
          <w:sz w:val="24"/>
          <w:rtl/>
        </w:rPr>
        <w:t>מפוני קריית שמונה, למשל, פוזרו ב-13 מהרשויות הקולטות שנבדקו.</w:t>
      </w:r>
      <w:r w:rsidRPr="004F6C62">
        <w:rPr>
          <w:rFonts w:eastAsia="Calibri" w:hint="cs"/>
          <w:b/>
          <w:bCs/>
          <w:rtl/>
        </w:rPr>
        <w:t xml:space="preserve"> זאת ועוד, גם בתוך הרשות הקולטת פוזרו התושבים, גם של יישובים קטנים, בין מספר רב של מלונות:</w:t>
      </w:r>
      <w:r w:rsidRPr="004F6C62">
        <w:rPr>
          <w:rFonts w:eastAsia="Calibri"/>
          <w:b/>
          <w:bCs/>
          <w:rtl/>
        </w:rPr>
        <w:tab/>
      </w:r>
    </w:p>
    <w:p w:rsidR="004F6C62" w:rsidRPr="004F6C62" w:rsidRDefault="004F6C62" w:rsidP="00E34DF9">
      <w:pPr>
        <w:spacing w:line="269" w:lineRule="auto"/>
        <w:rPr>
          <w:rFonts w:ascii="David" w:eastAsia="Calibri"/>
          <w:color w:val="00B050"/>
          <w:sz w:val="24"/>
          <w:rtl/>
        </w:rPr>
      </w:pPr>
      <w:r w:rsidRPr="004F6C62">
        <w:rPr>
          <w:rFonts w:ascii="David" w:eastAsia="Calibri" w:hint="cs"/>
          <w:sz w:val="24"/>
          <w:rtl/>
        </w:rPr>
        <w:lastRenderedPageBreak/>
        <w:t xml:space="preserve">עיריית </w:t>
      </w:r>
      <w:r w:rsidRPr="004F6C62">
        <w:rPr>
          <w:rFonts w:ascii="David" w:eastAsia="Calibri" w:hint="cs"/>
          <w:b/>
          <w:bCs/>
          <w:sz w:val="24"/>
          <w:rtl/>
        </w:rPr>
        <w:t>אילת</w:t>
      </w:r>
      <w:r w:rsidRPr="004F6C62">
        <w:rPr>
          <w:rFonts w:ascii="David" w:eastAsia="Calibri" w:hint="cs"/>
          <w:sz w:val="24"/>
          <w:rtl/>
        </w:rPr>
        <w:t xml:space="preserve"> ציינה בינואר 2024 כי </w:t>
      </w:r>
      <w:r w:rsidRPr="004F6C62">
        <w:rPr>
          <w:rFonts w:eastAsia="Calibri" w:hint="cs"/>
          <w:rtl/>
        </w:rPr>
        <w:t xml:space="preserve">היישוב </w:t>
      </w:r>
      <w:r w:rsidRPr="004F6C62">
        <w:rPr>
          <w:rFonts w:eastAsia="Calibri" w:hint="cs"/>
          <w:b/>
          <w:bCs/>
          <w:rtl/>
        </w:rPr>
        <w:t>יתד</w:t>
      </w:r>
      <w:r w:rsidRPr="004F6C62">
        <w:rPr>
          <w:rFonts w:eastAsia="Calibri" w:hint="cs"/>
          <w:rtl/>
        </w:rPr>
        <w:t>, המונה כ-400 תושבים, פוזר בין עשרה מלונות בעיר.</w:t>
      </w:r>
      <w:r w:rsidRPr="004F6C62">
        <w:rPr>
          <w:rFonts w:ascii="David" w:eastAsia="Calibri" w:hint="cs"/>
          <w:sz w:val="24"/>
          <w:rtl/>
        </w:rPr>
        <w:t xml:space="preserve"> </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עיריית</w:t>
      </w:r>
      <w:r w:rsidRPr="004F6C62">
        <w:rPr>
          <w:rFonts w:ascii="David" w:eastAsia="Calibri"/>
          <w:sz w:val="24"/>
          <w:rtl/>
        </w:rPr>
        <w:t xml:space="preserve"> </w:t>
      </w:r>
      <w:r w:rsidRPr="004F6C62">
        <w:rPr>
          <w:rFonts w:ascii="David" w:eastAsia="Calibri" w:hint="eastAsia"/>
          <w:b/>
          <w:bCs/>
          <w:sz w:val="24"/>
          <w:rtl/>
        </w:rPr>
        <w:t>ירושלים</w:t>
      </w:r>
      <w:r w:rsidRPr="004F6C62">
        <w:rPr>
          <w:rFonts w:ascii="David" w:eastAsia="Calibri"/>
          <w:sz w:val="24"/>
          <w:rtl/>
        </w:rPr>
        <w:t xml:space="preserve"> מסרה </w:t>
      </w:r>
      <w:r w:rsidRPr="004F6C62">
        <w:rPr>
          <w:rFonts w:ascii="David" w:eastAsia="Calibri" w:hint="eastAsia"/>
          <w:sz w:val="24"/>
          <w:rtl/>
        </w:rPr>
        <w:t>בינואר</w:t>
      </w:r>
      <w:r w:rsidRPr="004F6C62">
        <w:rPr>
          <w:rFonts w:ascii="David" w:eastAsia="Calibri"/>
          <w:sz w:val="24"/>
          <w:rtl/>
        </w:rPr>
        <w:t xml:space="preserve"> 2024 כי פיזור המפונים</w:t>
      </w:r>
      <w:r w:rsidRPr="004F6C62">
        <w:rPr>
          <w:rFonts w:ascii="David" w:eastAsia="Calibri" w:hint="cs"/>
          <w:sz w:val="24"/>
          <w:rtl/>
        </w:rPr>
        <w:t xml:space="preserve"> מיישוב אחד</w:t>
      </w:r>
      <w:r w:rsidRPr="004F6C62">
        <w:rPr>
          <w:rFonts w:ascii="David" w:eastAsia="Calibri"/>
          <w:sz w:val="24"/>
          <w:rtl/>
        </w:rPr>
        <w:t xml:space="preserve"> </w:t>
      </w:r>
      <w:r w:rsidRPr="004F6C62">
        <w:rPr>
          <w:rFonts w:ascii="David" w:eastAsia="Calibri" w:hint="cs"/>
          <w:sz w:val="24"/>
          <w:rtl/>
        </w:rPr>
        <w:t>בכמה</w:t>
      </w:r>
      <w:r w:rsidRPr="004F6C62">
        <w:rPr>
          <w:rFonts w:ascii="David" w:eastAsia="Calibri"/>
          <w:sz w:val="24"/>
          <w:rtl/>
        </w:rPr>
        <w:t xml:space="preserve"> מקומות בארץ או בעיר </w:t>
      </w:r>
      <w:r w:rsidRPr="004F6C62">
        <w:rPr>
          <w:rFonts w:ascii="David" w:eastAsia="Calibri" w:hint="eastAsia"/>
          <w:b/>
          <w:bCs/>
          <w:sz w:val="24"/>
          <w:rtl/>
        </w:rPr>
        <w:t>ירושלים</w:t>
      </w:r>
      <w:r w:rsidRPr="004F6C62">
        <w:rPr>
          <w:rFonts w:ascii="David" w:eastAsia="Calibri"/>
          <w:sz w:val="24"/>
          <w:rtl/>
        </w:rPr>
        <w:t xml:space="preserve"> הקשה מאוד </w:t>
      </w:r>
      <w:r w:rsidRPr="004F6C62">
        <w:rPr>
          <w:rFonts w:ascii="David" w:eastAsia="Calibri" w:hint="cs"/>
          <w:sz w:val="24"/>
          <w:rtl/>
        </w:rPr>
        <w:t>ליצור</w:t>
      </w:r>
      <w:r w:rsidRPr="004F6C62">
        <w:rPr>
          <w:rFonts w:ascii="David" w:eastAsia="Calibri"/>
          <w:sz w:val="24"/>
          <w:rtl/>
        </w:rPr>
        <w:t xml:space="preserve"> </w:t>
      </w:r>
      <w:r w:rsidRPr="004F6C62">
        <w:rPr>
          <w:rFonts w:ascii="David" w:eastAsia="Calibri" w:hint="cs"/>
          <w:sz w:val="24"/>
          <w:rtl/>
        </w:rPr>
        <w:t>ק</w:t>
      </w:r>
      <w:r w:rsidRPr="004F6C62">
        <w:rPr>
          <w:rFonts w:ascii="David" w:eastAsia="Calibri"/>
          <w:sz w:val="24"/>
          <w:rtl/>
        </w:rPr>
        <w:t xml:space="preserve">שר </w:t>
      </w:r>
      <w:r w:rsidRPr="004F6C62">
        <w:rPr>
          <w:rFonts w:ascii="David" w:eastAsia="Calibri" w:hint="eastAsia"/>
          <w:sz w:val="24"/>
          <w:rtl/>
        </w:rPr>
        <w:t>עם</w:t>
      </w:r>
      <w:r w:rsidRPr="004F6C62">
        <w:rPr>
          <w:rFonts w:ascii="David" w:eastAsia="Calibri"/>
          <w:sz w:val="24"/>
          <w:rtl/>
        </w:rPr>
        <w:t xml:space="preserve"> </w:t>
      </w:r>
      <w:r w:rsidRPr="004F6C62">
        <w:rPr>
          <w:rFonts w:ascii="David" w:eastAsia="Calibri" w:hint="eastAsia"/>
          <w:sz w:val="24"/>
          <w:rtl/>
        </w:rPr>
        <w:t>בעלי</w:t>
      </w:r>
      <w:r w:rsidRPr="004F6C62">
        <w:rPr>
          <w:rFonts w:ascii="David" w:eastAsia="Calibri"/>
          <w:sz w:val="24"/>
          <w:rtl/>
        </w:rPr>
        <w:t xml:space="preserve"> </w:t>
      </w:r>
      <w:r w:rsidRPr="004F6C62">
        <w:rPr>
          <w:rFonts w:ascii="David" w:eastAsia="Calibri" w:hint="eastAsia"/>
          <w:sz w:val="24"/>
          <w:rtl/>
        </w:rPr>
        <w:t>התפקידים</w:t>
      </w:r>
      <w:r w:rsidRPr="004F6C62">
        <w:rPr>
          <w:rFonts w:ascii="David" w:eastAsia="Calibri"/>
          <w:sz w:val="24"/>
          <w:rtl/>
        </w:rPr>
        <w:t xml:space="preserve"> </w:t>
      </w:r>
      <w:r w:rsidRPr="004F6C62">
        <w:rPr>
          <w:rFonts w:ascii="David" w:eastAsia="Calibri" w:hint="eastAsia"/>
          <w:sz w:val="24"/>
          <w:rtl/>
        </w:rPr>
        <w:t>ברשויות</w:t>
      </w:r>
      <w:r w:rsidRPr="004F6C62">
        <w:rPr>
          <w:rFonts w:ascii="David" w:eastAsia="Calibri"/>
          <w:sz w:val="24"/>
          <w:rtl/>
        </w:rPr>
        <w:t xml:space="preserve"> </w:t>
      </w:r>
      <w:r w:rsidRPr="004F6C62">
        <w:rPr>
          <w:rFonts w:ascii="David" w:eastAsia="Calibri" w:hint="eastAsia"/>
          <w:sz w:val="24"/>
          <w:rtl/>
        </w:rPr>
        <w:t>המפונות</w:t>
      </w:r>
      <w:r w:rsidRPr="004F6C62">
        <w:rPr>
          <w:rFonts w:ascii="David" w:eastAsia="Calibri"/>
          <w:sz w:val="24"/>
          <w:rtl/>
        </w:rPr>
        <w:t xml:space="preserve">. </w:t>
      </w:r>
    </w:p>
    <w:p w:rsidR="004F6C62" w:rsidRPr="004F6C62" w:rsidRDefault="004F6C62" w:rsidP="00E34DF9">
      <w:pPr>
        <w:spacing w:line="269" w:lineRule="auto"/>
        <w:contextualSpacing/>
        <w:rPr>
          <w:rFonts w:ascii="David" w:eastAsia="Calibri"/>
          <w:sz w:val="24"/>
          <w:rtl/>
        </w:rPr>
      </w:pPr>
    </w:p>
    <w:p w:rsidR="004F6C62" w:rsidRPr="004F6C62" w:rsidRDefault="004F6C62" w:rsidP="00E34DF9">
      <w:pPr>
        <w:spacing w:line="269" w:lineRule="auto"/>
        <w:contextualSpacing/>
        <w:rPr>
          <w:rFonts w:eastAsia="Calibri"/>
          <w:strike/>
          <w:color w:val="5F497A"/>
          <w:rtl/>
        </w:rPr>
      </w:pPr>
      <w:r w:rsidRPr="004F6C62">
        <w:rPr>
          <w:rFonts w:ascii="David" w:eastAsia="Calibri" w:hint="eastAsia"/>
          <w:sz w:val="24"/>
          <w:rtl/>
        </w:rPr>
        <w:t>מתוך</w:t>
      </w:r>
      <w:r w:rsidRPr="004F6C62">
        <w:rPr>
          <w:rFonts w:ascii="David" w:eastAsia="Calibri"/>
          <w:sz w:val="24"/>
          <w:rtl/>
        </w:rPr>
        <w:t xml:space="preserve"> תושבי </w:t>
      </w:r>
      <w:r w:rsidRPr="004F6C62">
        <w:rPr>
          <w:rFonts w:ascii="David" w:eastAsia="Calibri"/>
          <w:b/>
          <w:bCs/>
          <w:sz w:val="24"/>
          <w:rtl/>
        </w:rPr>
        <w:t>קריית שמונה</w:t>
      </w:r>
      <w:r w:rsidRPr="004F6C62">
        <w:rPr>
          <w:rFonts w:ascii="David" w:eastAsia="Calibri"/>
          <w:sz w:val="24"/>
          <w:rtl/>
        </w:rPr>
        <w:t xml:space="preserve">, </w:t>
      </w:r>
      <w:r w:rsidRPr="004F6C62">
        <w:rPr>
          <w:rFonts w:ascii="David" w:eastAsia="Calibri" w:hint="eastAsia"/>
          <w:sz w:val="24"/>
          <w:rtl/>
        </w:rPr>
        <w:t>אשר</w:t>
      </w:r>
      <w:r w:rsidRPr="004F6C62">
        <w:rPr>
          <w:rFonts w:ascii="David" w:eastAsia="Calibri"/>
          <w:sz w:val="24"/>
          <w:rtl/>
        </w:rPr>
        <w:t xml:space="preserve"> פונו </w:t>
      </w:r>
      <w:r w:rsidRPr="004F6C62">
        <w:rPr>
          <w:rFonts w:ascii="David" w:eastAsia="Calibri" w:hint="eastAsia"/>
          <w:sz w:val="24"/>
          <w:rtl/>
        </w:rPr>
        <w:t>ל</w:t>
      </w:r>
      <w:r w:rsidRPr="004F6C62">
        <w:rPr>
          <w:rFonts w:ascii="David" w:eastAsia="Calibri" w:hint="cs"/>
          <w:sz w:val="24"/>
          <w:rtl/>
        </w:rPr>
        <w:t>כמה</w:t>
      </w:r>
      <w:r w:rsidRPr="004F6C62">
        <w:rPr>
          <w:rFonts w:ascii="David" w:eastAsia="Calibri"/>
          <w:sz w:val="24"/>
          <w:rtl/>
        </w:rPr>
        <w:t xml:space="preserve"> מקומות בארץ, 1,800 פונו ל</w:t>
      </w:r>
      <w:r w:rsidRPr="004F6C62">
        <w:rPr>
          <w:rFonts w:ascii="David" w:eastAsia="Calibri"/>
          <w:b/>
          <w:bCs/>
          <w:sz w:val="24"/>
          <w:rtl/>
        </w:rPr>
        <w:t>ירושלים</w:t>
      </w:r>
      <w:r w:rsidRPr="004F6C62">
        <w:rPr>
          <w:rFonts w:ascii="David" w:eastAsia="Calibri"/>
          <w:sz w:val="24"/>
          <w:rtl/>
        </w:rPr>
        <w:t xml:space="preserve"> </w:t>
      </w:r>
      <w:r w:rsidRPr="004F6C62">
        <w:rPr>
          <w:rFonts w:ascii="David" w:eastAsia="Calibri" w:hint="eastAsia"/>
          <w:sz w:val="24"/>
          <w:rtl/>
        </w:rPr>
        <w:t>ו</w:t>
      </w:r>
      <w:r w:rsidRPr="004F6C62">
        <w:rPr>
          <w:rFonts w:ascii="David" w:eastAsia="Calibri"/>
          <w:sz w:val="24"/>
          <w:rtl/>
        </w:rPr>
        <w:t xml:space="preserve">פוזרו </w:t>
      </w:r>
      <w:r w:rsidRPr="004F6C62">
        <w:rPr>
          <w:rFonts w:ascii="David" w:eastAsia="Calibri" w:hint="cs"/>
          <w:sz w:val="24"/>
          <w:rtl/>
        </w:rPr>
        <w:t>ב-</w:t>
      </w:r>
      <w:r w:rsidRPr="004F6C62">
        <w:rPr>
          <w:rFonts w:ascii="David" w:eastAsia="Calibri"/>
          <w:sz w:val="24"/>
          <w:rtl/>
        </w:rPr>
        <w:t>26 מלונות</w:t>
      </w:r>
      <w:r w:rsidRPr="004F6C62">
        <w:rPr>
          <w:rFonts w:ascii="David" w:eastAsia="Calibri" w:hint="cs"/>
          <w:sz w:val="24"/>
          <w:rtl/>
        </w:rPr>
        <w:t>,</w:t>
      </w:r>
      <w:r w:rsidRPr="004F6C62">
        <w:rPr>
          <w:rFonts w:ascii="David" w:eastAsia="Calibri"/>
          <w:sz w:val="24"/>
          <w:rtl/>
        </w:rPr>
        <w:t xml:space="preserve"> ו</w:t>
      </w:r>
      <w:r w:rsidRPr="004F6C62">
        <w:rPr>
          <w:rFonts w:ascii="David" w:eastAsia="Calibri" w:hint="eastAsia"/>
          <w:sz w:val="24"/>
          <w:rtl/>
        </w:rPr>
        <w:t>הפיזור</w:t>
      </w:r>
      <w:r w:rsidRPr="004F6C62">
        <w:rPr>
          <w:rFonts w:ascii="David" w:eastAsia="Calibri"/>
          <w:sz w:val="24"/>
          <w:rtl/>
        </w:rPr>
        <w:t xml:space="preserve"> </w:t>
      </w:r>
      <w:r w:rsidRPr="004F6C62">
        <w:rPr>
          <w:rFonts w:ascii="David" w:eastAsia="Calibri" w:hint="eastAsia"/>
          <w:sz w:val="24"/>
          <w:rtl/>
        </w:rPr>
        <w:t>ה</w:t>
      </w:r>
      <w:r w:rsidRPr="004F6C62">
        <w:rPr>
          <w:rFonts w:ascii="David" w:eastAsia="Calibri"/>
          <w:sz w:val="24"/>
          <w:rtl/>
        </w:rPr>
        <w:t>קש</w:t>
      </w:r>
      <w:r w:rsidRPr="004F6C62">
        <w:rPr>
          <w:rFonts w:ascii="David" w:eastAsia="Calibri" w:hint="eastAsia"/>
          <w:sz w:val="24"/>
          <w:rtl/>
        </w:rPr>
        <w:t>ה</w:t>
      </w:r>
      <w:r w:rsidRPr="004F6C62">
        <w:rPr>
          <w:rFonts w:ascii="David" w:eastAsia="Calibri"/>
          <w:sz w:val="24"/>
          <w:rtl/>
        </w:rPr>
        <w:t xml:space="preserve"> </w:t>
      </w:r>
      <w:r w:rsidRPr="004F6C62">
        <w:rPr>
          <w:rFonts w:ascii="David" w:eastAsia="Calibri" w:hint="cs"/>
          <w:sz w:val="24"/>
          <w:rtl/>
        </w:rPr>
        <w:t>את</w:t>
      </w:r>
      <w:r w:rsidRPr="004F6C62">
        <w:rPr>
          <w:rFonts w:ascii="David" w:eastAsia="Calibri"/>
          <w:sz w:val="24"/>
          <w:rtl/>
        </w:rPr>
        <w:t xml:space="preserve"> </w:t>
      </w:r>
      <w:r w:rsidRPr="004F6C62">
        <w:rPr>
          <w:rFonts w:ascii="David" w:eastAsia="Calibri" w:hint="eastAsia"/>
          <w:sz w:val="24"/>
          <w:rtl/>
        </w:rPr>
        <w:t>א</w:t>
      </w:r>
      <w:r w:rsidRPr="004F6C62">
        <w:rPr>
          <w:rFonts w:ascii="David" w:eastAsia="Calibri"/>
          <w:sz w:val="24"/>
          <w:rtl/>
        </w:rPr>
        <w:t>ספק</w:t>
      </w:r>
      <w:r w:rsidRPr="004F6C62">
        <w:rPr>
          <w:rFonts w:ascii="David" w:eastAsia="Calibri" w:hint="eastAsia"/>
          <w:sz w:val="24"/>
          <w:rtl/>
        </w:rPr>
        <w:t>ת</w:t>
      </w:r>
      <w:r w:rsidRPr="004F6C62">
        <w:rPr>
          <w:rFonts w:ascii="David" w:eastAsia="Calibri"/>
          <w:sz w:val="24"/>
          <w:rtl/>
        </w:rPr>
        <w:t xml:space="preserve"> </w:t>
      </w:r>
      <w:r w:rsidRPr="004F6C62">
        <w:rPr>
          <w:rFonts w:ascii="David" w:eastAsia="Calibri" w:hint="cs"/>
          <w:sz w:val="24"/>
          <w:rtl/>
        </w:rPr>
        <w:t>ה</w:t>
      </w:r>
      <w:r w:rsidRPr="004F6C62">
        <w:rPr>
          <w:rFonts w:ascii="David" w:eastAsia="Calibri" w:hint="eastAsia"/>
          <w:sz w:val="24"/>
          <w:rtl/>
        </w:rPr>
        <w:t>שירותים</w:t>
      </w:r>
      <w:r w:rsidRPr="004F6C62">
        <w:rPr>
          <w:rFonts w:ascii="David" w:eastAsia="Calibri"/>
          <w:sz w:val="24"/>
          <w:rtl/>
        </w:rPr>
        <w:t xml:space="preserve"> לתושבים אלו.</w:t>
      </w:r>
      <w:r w:rsidRPr="004F6C62">
        <w:rPr>
          <w:rFonts w:eastAsia="Calibri"/>
          <w:rtl/>
        </w:rPr>
        <w:t xml:space="preserve"> </w:t>
      </w:r>
      <w:r w:rsidRPr="004F6C62">
        <w:rPr>
          <w:rFonts w:eastAsia="Calibri" w:hint="cs"/>
          <w:rtl/>
        </w:rPr>
        <w:t>גם</w:t>
      </w:r>
      <w:r w:rsidRPr="004F6C62">
        <w:rPr>
          <w:rFonts w:eastAsia="Calibri"/>
          <w:rtl/>
        </w:rPr>
        <w:t xml:space="preserve"> </w:t>
      </w:r>
      <w:r w:rsidRPr="004F6C62">
        <w:rPr>
          <w:rFonts w:eastAsia="Calibri" w:hint="eastAsia"/>
          <w:rtl/>
        </w:rPr>
        <w:t>ב</w:t>
      </w:r>
      <w:r w:rsidRPr="004F6C62">
        <w:rPr>
          <w:rFonts w:eastAsia="Calibri" w:hint="eastAsia"/>
          <w:b/>
          <w:bCs/>
          <w:rtl/>
        </w:rPr>
        <w:t>תל אביב-יפו</w:t>
      </w:r>
      <w:r w:rsidRPr="004F6C62">
        <w:rPr>
          <w:rFonts w:eastAsia="Calibri"/>
          <w:rtl/>
        </w:rPr>
        <w:t xml:space="preserve"> </w:t>
      </w:r>
      <w:r w:rsidRPr="004F6C62">
        <w:rPr>
          <w:rFonts w:eastAsia="Calibri" w:hint="eastAsia"/>
          <w:rtl/>
        </w:rPr>
        <w:t>פוזרו</w:t>
      </w:r>
      <w:r w:rsidRPr="004F6C62">
        <w:rPr>
          <w:rFonts w:eastAsia="Calibri"/>
          <w:rtl/>
        </w:rPr>
        <w:t xml:space="preserve"> </w:t>
      </w:r>
      <w:r w:rsidRPr="004F6C62">
        <w:rPr>
          <w:rFonts w:eastAsia="Calibri" w:hint="eastAsia"/>
          <w:rtl/>
        </w:rPr>
        <w:t>מפוני</w:t>
      </w:r>
      <w:r w:rsidRPr="004F6C62">
        <w:rPr>
          <w:rFonts w:eastAsia="Calibri"/>
          <w:rtl/>
        </w:rPr>
        <w:t xml:space="preserve"> </w:t>
      </w:r>
      <w:r w:rsidRPr="004F6C62">
        <w:rPr>
          <w:rFonts w:eastAsia="Calibri" w:hint="eastAsia"/>
          <w:b/>
          <w:bCs/>
          <w:rtl/>
        </w:rPr>
        <w:t>קריית</w:t>
      </w:r>
      <w:r w:rsidRPr="004F6C62">
        <w:rPr>
          <w:rFonts w:eastAsia="Calibri"/>
          <w:b/>
          <w:bCs/>
          <w:rtl/>
        </w:rPr>
        <w:t xml:space="preserve"> </w:t>
      </w:r>
      <w:r w:rsidRPr="004F6C62">
        <w:rPr>
          <w:rFonts w:eastAsia="Calibri" w:hint="eastAsia"/>
          <w:b/>
          <w:bCs/>
          <w:rtl/>
        </w:rPr>
        <w:t>שמונה</w:t>
      </w:r>
      <w:r w:rsidRPr="004F6C62">
        <w:rPr>
          <w:rFonts w:eastAsia="Calibri"/>
          <w:rtl/>
        </w:rPr>
        <w:t xml:space="preserve"> </w:t>
      </w:r>
      <w:r w:rsidRPr="004F6C62">
        <w:rPr>
          <w:rFonts w:eastAsia="Calibri" w:hint="eastAsia"/>
          <w:rtl/>
        </w:rPr>
        <w:t>בין</w:t>
      </w:r>
      <w:r w:rsidRPr="004F6C62">
        <w:rPr>
          <w:rFonts w:eastAsia="Calibri"/>
          <w:rtl/>
        </w:rPr>
        <w:t xml:space="preserve"> 76 </w:t>
      </w:r>
      <w:r w:rsidRPr="004F6C62">
        <w:rPr>
          <w:rFonts w:eastAsia="Calibri" w:hint="cs"/>
          <w:rtl/>
        </w:rPr>
        <w:t>מלונות</w:t>
      </w:r>
      <w:r w:rsidRPr="004F6C62">
        <w:rPr>
          <w:rFonts w:eastAsia="Calibri"/>
          <w:rtl/>
        </w:rPr>
        <w:t xml:space="preserve">, </w:t>
      </w:r>
      <w:r w:rsidRPr="004F6C62">
        <w:rPr>
          <w:rFonts w:eastAsia="Calibri" w:hint="cs"/>
          <w:rtl/>
        </w:rPr>
        <w:t>וב</w:t>
      </w:r>
      <w:r w:rsidRPr="004F6C62">
        <w:rPr>
          <w:rFonts w:eastAsia="Calibri" w:hint="eastAsia"/>
          <w:rtl/>
        </w:rPr>
        <w:t>חלק</w:t>
      </w:r>
      <w:r w:rsidRPr="004F6C62">
        <w:rPr>
          <w:rFonts w:eastAsia="Calibri"/>
          <w:rtl/>
        </w:rPr>
        <w:t xml:space="preserve"> מהמלונות </w:t>
      </w:r>
      <w:r w:rsidRPr="004F6C62">
        <w:rPr>
          <w:rFonts w:eastAsia="Calibri" w:hint="cs"/>
          <w:rtl/>
        </w:rPr>
        <w:t>שהו</w:t>
      </w:r>
      <w:r w:rsidRPr="004F6C62">
        <w:rPr>
          <w:rFonts w:eastAsia="Calibri"/>
          <w:rtl/>
        </w:rPr>
        <w:t xml:space="preserve"> מספר מצומצם של משפחות באותו המלון (</w:t>
      </w:r>
      <w:r w:rsidRPr="004F6C62">
        <w:rPr>
          <w:rFonts w:eastAsia="Calibri" w:hint="cs"/>
          <w:rtl/>
        </w:rPr>
        <w:t xml:space="preserve">4 </w:t>
      </w:r>
      <w:r w:rsidRPr="004F6C62">
        <w:rPr>
          <w:rFonts w:eastAsia="Calibri"/>
          <w:rtl/>
        </w:rPr>
        <w:t>-</w:t>
      </w:r>
      <w:r w:rsidRPr="004F6C62">
        <w:rPr>
          <w:rFonts w:eastAsia="Calibri" w:hint="cs"/>
          <w:rtl/>
        </w:rPr>
        <w:t xml:space="preserve"> 5</w:t>
      </w:r>
      <w:r w:rsidRPr="004F6C62">
        <w:rPr>
          <w:rFonts w:eastAsia="Calibri"/>
          <w:rtl/>
        </w:rPr>
        <w:t xml:space="preserve"> משפחות לכל היותר). </w:t>
      </w:r>
      <w:r w:rsidRPr="004F6C62">
        <w:rPr>
          <w:rFonts w:eastAsia="Calibri" w:hint="cs"/>
          <w:rtl/>
        </w:rPr>
        <w:t xml:space="preserve">מפוני </w:t>
      </w:r>
      <w:r w:rsidRPr="004F6C62">
        <w:rPr>
          <w:rFonts w:eastAsia="Calibri" w:hint="cs"/>
          <w:b/>
          <w:bCs/>
          <w:rtl/>
        </w:rPr>
        <w:t>שדרות</w:t>
      </w:r>
      <w:r w:rsidRPr="004F6C62">
        <w:rPr>
          <w:rFonts w:eastAsia="Calibri" w:hint="cs"/>
          <w:rtl/>
        </w:rPr>
        <w:t xml:space="preserve"> פוזרו גם הם במספר רב של מלונות בעיר </w:t>
      </w:r>
      <w:r w:rsidRPr="004F6C62">
        <w:rPr>
          <w:rFonts w:eastAsia="Calibri" w:hint="cs"/>
          <w:b/>
          <w:bCs/>
          <w:rtl/>
        </w:rPr>
        <w:t>תל אביב-יפו</w:t>
      </w:r>
      <w:r w:rsidRPr="004F6C62">
        <w:rPr>
          <w:rFonts w:eastAsia="Calibri" w:hint="cs"/>
          <w:rtl/>
        </w:rPr>
        <w:t xml:space="preserve"> - דבר שהקשה את אספקת השירותים בתחומי החינוך והרווחה. צוותי החינוך ועובדי הרווחה שהעמידו העיריות </w:t>
      </w:r>
      <w:r w:rsidRPr="004F6C62">
        <w:rPr>
          <w:rFonts w:eastAsia="Calibri" w:hint="cs"/>
          <w:b/>
          <w:bCs/>
          <w:rtl/>
        </w:rPr>
        <w:t>קריית שמונה</w:t>
      </w:r>
      <w:r w:rsidRPr="004F6C62">
        <w:rPr>
          <w:rFonts w:eastAsia="Calibri" w:hint="cs"/>
          <w:rtl/>
        </w:rPr>
        <w:t xml:space="preserve"> ו</w:t>
      </w:r>
      <w:r w:rsidRPr="004F6C62">
        <w:rPr>
          <w:rFonts w:eastAsia="Calibri" w:hint="cs"/>
          <w:b/>
          <w:bCs/>
          <w:rtl/>
        </w:rPr>
        <w:t xml:space="preserve">שדרות </w:t>
      </w:r>
      <w:r w:rsidRPr="004F6C62">
        <w:rPr>
          <w:rFonts w:eastAsia="Calibri" w:hint="cs"/>
          <w:rtl/>
        </w:rPr>
        <w:t xml:space="preserve">לטובת עיריית </w:t>
      </w:r>
      <w:r w:rsidRPr="004F6C62">
        <w:rPr>
          <w:rFonts w:eastAsia="Calibri" w:hint="cs"/>
          <w:b/>
          <w:bCs/>
          <w:rtl/>
        </w:rPr>
        <w:t>תל אביב-יפו</w:t>
      </w:r>
      <w:r w:rsidRPr="004F6C62">
        <w:rPr>
          <w:rFonts w:eastAsia="Calibri" w:hint="cs"/>
          <w:rtl/>
        </w:rPr>
        <w:t xml:space="preserve"> כללו מספר מצומצם של עובדים, ואלו נאלצו להתרוצץ בין המלונות הרבים והתקשו לתפקד במגבלות הקיימות.</w:t>
      </w:r>
      <w:r w:rsidRPr="004F6C62">
        <w:rPr>
          <w:rFonts w:eastAsia="Calibri" w:hint="cs"/>
          <w:strike/>
          <w:color w:val="5F497A"/>
          <w:rtl/>
        </w:rPr>
        <w:t xml:space="preserve"> </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color w:val="00B050"/>
          <w:sz w:val="24"/>
          <w:rtl/>
        </w:rPr>
      </w:pPr>
      <w:r w:rsidRPr="004F6C62">
        <w:rPr>
          <w:rFonts w:ascii="David" w:eastAsia="Calibri" w:hint="eastAsia"/>
          <w:sz w:val="24"/>
          <w:rtl/>
        </w:rPr>
        <w:t>גם</w:t>
      </w:r>
      <w:r w:rsidRPr="004F6C62">
        <w:rPr>
          <w:rFonts w:ascii="David" w:eastAsia="Calibri"/>
          <w:sz w:val="24"/>
          <w:rtl/>
        </w:rPr>
        <w:t xml:space="preserve"> </w:t>
      </w:r>
      <w:r w:rsidRPr="004F6C62">
        <w:rPr>
          <w:rFonts w:ascii="David" w:eastAsia="Calibri" w:hint="eastAsia"/>
          <w:sz w:val="24"/>
          <w:rtl/>
        </w:rPr>
        <w:t>המועצה</w:t>
      </w:r>
      <w:r w:rsidRPr="004F6C62">
        <w:rPr>
          <w:rFonts w:ascii="David" w:eastAsia="Calibri"/>
          <w:sz w:val="24"/>
          <w:rtl/>
        </w:rPr>
        <w:t xml:space="preserve"> האזורית </w:t>
      </w:r>
      <w:r w:rsidRPr="004F6C62">
        <w:rPr>
          <w:rFonts w:ascii="David" w:eastAsia="Calibri"/>
          <w:b/>
          <w:bCs/>
          <w:sz w:val="24"/>
          <w:rtl/>
        </w:rPr>
        <w:t>מטה יהודה</w:t>
      </w:r>
      <w:r w:rsidRPr="004F6C62">
        <w:rPr>
          <w:rFonts w:ascii="David" w:eastAsia="Calibri"/>
          <w:sz w:val="24"/>
          <w:rtl/>
        </w:rPr>
        <w:t xml:space="preserve"> דיווחה</w:t>
      </w:r>
      <w:r w:rsidRPr="004F6C62">
        <w:rPr>
          <w:rFonts w:ascii="David" w:eastAsia="Calibri" w:hint="cs"/>
          <w:sz w:val="24"/>
          <w:rtl/>
        </w:rPr>
        <w:t xml:space="preserve"> בינואר </w:t>
      </w:r>
      <w:r w:rsidRPr="004F6C62">
        <w:rPr>
          <w:rFonts w:ascii="David" w:eastAsia="Calibri"/>
          <w:sz w:val="24"/>
          <w:rtl/>
        </w:rPr>
        <w:t>2024 כי פיצול קהילות למקומות שונים</w:t>
      </w:r>
      <w:r w:rsidRPr="004F6C62">
        <w:rPr>
          <w:rFonts w:ascii="David" w:eastAsia="Calibri" w:hint="cs"/>
          <w:sz w:val="24"/>
          <w:rtl/>
        </w:rPr>
        <w:t xml:space="preserve"> ברחבי המועצה </w:t>
      </w:r>
      <w:r w:rsidRPr="004F6C62">
        <w:rPr>
          <w:rFonts w:ascii="David" w:eastAsia="Calibri"/>
          <w:sz w:val="24"/>
          <w:rtl/>
        </w:rPr>
        <w:t xml:space="preserve">הקשה </w:t>
      </w:r>
      <w:r w:rsidRPr="004F6C62">
        <w:rPr>
          <w:rFonts w:ascii="David" w:eastAsia="Calibri" w:hint="cs"/>
          <w:sz w:val="24"/>
          <w:rtl/>
        </w:rPr>
        <w:t>את</w:t>
      </w:r>
      <w:r w:rsidRPr="004F6C62">
        <w:rPr>
          <w:rFonts w:ascii="David" w:eastAsia="Calibri"/>
          <w:sz w:val="24"/>
          <w:rtl/>
        </w:rPr>
        <w:t xml:space="preserve"> אספקת </w:t>
      </w:r>
      <w:r w:rsidRPr="004F6C62">
        <w:rPr>
          <w:rFonts w:ascii="David" w:eastAsia="Calibri" w:hint="cs"/>
          <w:sz w:val="24"/>
          <w:rtl/>
        </w:rPr>
        <w:t>ה</w:t>
      </w:r>
      <w:r w:rsidRPr="004F6C62">
        <w:rPr>
          <w:rFonts w:ascii="David" w:eastAsia="Calibri"/>
          <w:sz w:val="24"/>
          <w:rtl/>
        </w:rPr>
        <w:t xml:space="preserve">שירותים, בעיקר בתחום החינוך, ובהמשך הקשה </w:t>
      </w:r>
      <w:r w:rsidRPr="004F6C62">
        <w:rPr>
          <w:rFonts w:ascii="David" w:eastAsia="Calibri" w:hint="cs"/>
          <w:sz w:val="24"/>
          <w:rtl/>
        </w:rPr>
        <w:t>את</w:t>
      </w:r>
      <w:r w:rsidRPr="004F6C62">
        <w:rPr>
          <w:rFonts w:ascii="David" w:eastAsia="Calibri"/>
          <w:sz w:val="24"/>
          <w:rtl/>
        </w:rPr>
        <w:t xml:space="preserve"> שימור החוסן האישי והקהילתי.</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eastAsia"/>
          <w:b/>
          <w:bCs/>
          <w:rtl/>
        </w:rPr>
        <w:t>טבריה</w:t>
      </w:r>
      <w:r w:rsidRPr="004F6C62">
        <w:rPr>
          <w:rFonts w:eastAsia="Calibri" w:hint="cs"/>
          <w:rtl/>
        </w:rPr>
        <w:t xml:space="preserve"> מסרה בפברואר 2024 </w:t>
      </w:r>
      <w:r w:rsidRPr="004F6C62">
        <w:rPr>
          <w:rFonts w:eastAsia="Calibri"/>
          <w:rtl/>
        </w:rPr>
        <w:t xml:space="preserve">כי היישוב </w:t>
      </w:r>
      <w:r w:rsidRPr="004F6C62">
        <w:rPr>
          <w:rFonts w:eastAsia="Calibri"/>
          <w:b/>
          <w:bCs/>
          <w:rtl/>
        </w:rPr>
        <w:t>אור הנר</w:t>
      </w:r>
      <w:r w:rsidRPr="004F6C62">
        <w:rPr>
          <w:rFonts w:eastAsia="Calibri"/>
          <w:rtl/>
        </w:rPr>
        <w:t xml:space="preserve"> והרשויות המקומיות </w:t>
      </w:r>
      <w:r w:rsidRPr="004F6C62">
        <w:rPr>
          <w:rFonts w:eastAsia="Calibri"/>
          <w:b/>
          <w:bCs/>
          <w:rtl/>
        </w:rPr>
        <w:t>מטולה</w:t>
      </w:r>
      <w:r w:rsidRPr="004F6C62">
        <w:rPr>
          <w:rFonts w:eastAsia="Calibri"/>
          <w:rtl/>
        </w:rPr>
        <w:t xml:space="preserve">, </w:t>
      </w:r>
      <w:r w:rsidRPr="004F6C62">
        <w:rPr>
          <w:rFonts w:eastAsia="Calibri"/>
          <w:b/>
          <w:bCs/>
          <w:rtl/>
        </w:rPr>
        <w:t xml:space="preserve">מבואות </w:t>
      </w:r>
      <w:r w:rsidRPr="004F6C62">
        <w:rPr>
          <w:rFonts w:eastAsia="Calibri" w:hint="cs"/>
          <w:b/>
          <w:bCs/>
          <w:rtl/>
        </w:rPr>
        <w:t>ה</w:t>
      </w:r>
      <w:r w:rsidRPr="004F6C62">
        <w:rPr>
          <w:rFonts w:eastAsia="Calibri"/>
          <w:b/>
          <w:bCs/>
          <w:rtl/>
        </w:rPr>
        <w:t>חרמון</w:t>
      </w:r>
      <w:r w:rsidRPr="004F6C62">
        <w:rPr>
          <w:rFonts w:eastAsia="Calibri"/>
          <w:rtl/>
        </w:rPr>
        <w:t xml:space="preserve"> ו</w:t>
      </w:r>
      <w:r w:rsidRPr="004F6C62">
        <w:rPr>
          <w:rFonts w:eastAsia="Calibri"/>
          <w:b/>
          <w:bCs/>
          <w:rtl/>
        </w:rPr>
        <w:t xml:space="preserve">מטה אשר </w:t>
      </w:r>
      <w:r w:rsidRPr="004F6C62">
        <w:rPr>
          <w:rFonts w:eastAsia="Calibri"/>
          <w:rtl/>
        </w:rPr>
        <w:t>ריכזו את התושבים במספר קטן של מלונות באופן מבוקר, דבר ש</w:t>
      </w:r>
      <w:r w:rsidRPr="004F6C62">
        <w:rPr>
          <w:rFonts w:eastAsia="Calibri" w:hint="cs"/>
          <w:rtl/>
        </w:rPr>
        <w:t>ת</w:t>
      </w:r>
      <w:r w:rsidRPr="004F6C62">
        <w:rPr>
          <w:rFonts w:eastAsia="Calibri"/>
          <w:rtl/>
        </w:rPr>
        <w:t xml:space="preserve">רם לחוסן של הקהילות והקל </w:t>
      </w:r>
      <w:r w:rsidRPr="004F6C62">
        <w:rPr>
          <w:rFonts w:eastAsia="Calibri" w:hint="cs"/>
          <w:rtl/>
        </w:rPr>
        <w:t>את</w:t>
      </w:r>
      <w:r w:rsidRPr="004F6C62">
        <w:rPr>
          <w:rFonts w:eastAsia="Calibri"/>
          <w:rtl/>
        </w:rPr>
        <w:t xml:space="preserve"> מתן השירותים. לעומת זאת,</w:t>
      </w:r>
      <w:r w:rsidRPr="004F6C62">
        <w:rPr>
          <w:rFonts w:eastAsia="Calibri" w:hint="cs"/>
          <w:rtl/>
        </w:rPr>
        <w:t xml:space="preserve"> תושבי</w:t>
      </w:r>
      <w:r w:rsidRPr="004F6C62">
        <w:rPr>
          <w:rFonts w:eastAsia="Calibri"/>
          <w:rtl/>
        </w:rPr>
        <w:t xml:space="preserve"> </w:t>
      </w:r>
      <w:r w:rsidRPr="004F6C62">
        <w:rPr>
          <w:rFonts w:eastAsia="Calibri"/>
          <w:b/>
          <w:bCs/>
          <w:rtl/>
        </w:rPr>
        <w:t>קריית שמונה</w:t>
      </w:r>
      <w:r w:rsidRPr="004F6C62">
        <w:rPr>
          <w:rFonts w:eastAsia="Calibri"/>
          <w:rtl/>
        </w:rPr>
        <w:t xml:space="preserve">, </w:t>
      </w:r>
      <w:r w:rsidRPr="004F6C62">
        <w:rPr>
          <w:rFonts w:eastAsia="Calibri"/>
          <w:b/>
          <w:bCs/>
          <w:rtl/>
        </w:rPr>
        <w:t>שדרות</w:t>
      </w:r>
      <w:r w:rsidRPr="004F6C62">
        <w:rPr>
          <w:rFonts w:eastAsia="Calibri"/>
          <w:rtl/>
        </w:rPr>
        <w:t>,</w:t>
      </w:r>
      <w:r w:rsidRPr="004F6C62">
        <w:rPr>
          <w:rFonts w:eastAsia="Calibri" w:hint="cs"/>
          <w:rtl/>
        </w:rPr>
        <w:t xml:space="preserve"> </w:t>
      </w:r>
      <w:r w:rsidRPr="004F6C62">
        <w:rPr>
          <w:rFonts w:eastAsia="Calibri" w:hint="cs"/>
          <w:b/>
          <w:bCs/>
          <w:rtl/>
        </w:rPr>
        <w:t xml:space="preserve">מעלה יוסף </w:t>
      </w:r>
      <w:r w:rsidRPr="004F6C62">
        <w:rPr>
          <w:rFonts w:eastAsia="Calibri" w:hint="cs"/>
          <w:rtl/>
        </w:rPr>
        <w:t>ו</w:t>
      </w:r>
      <w:r w:rsidRPr="004F6C62">
        <w:rPr>
          <w:rFonts w:eastAsia="Calibri" w:hint="cs"/>
          <w:b/>
          <w:bCs/>
          <w:rtl/>
        </w:rPr>
        <w:t>שלומי</w:t>
      </w:r>
      <w:r w:rsidRPr="004F6C62">
        <w:rPr>
          <w:rFonts w:eastAsia="Calibri" w:hint="cs"/>
          <w:rtl/>
        </w:rPr>
        <w:t xml:space="preserve"> פוזרו במספר גדול של מלונות - בייחוד </w:t>
      </w:r>
      <w:r w:rsidRPr="004F6C62">
        <w:rPr>
          <w:rFonts w:eastAsia="Calibri" w:hint="cs"/>
          <w:b/>
          <w:bCs/>
          <w:rtl/>
        </w:rPr>
        <w:t>קריית שמונה</w:t>
      </w:r>
      <w:r w:rsidRPr="004F6C62">
        <w:rPr>
          <w:rFonts w:eastAsia="Calibri" w:hint="cs"/>
          <w:rtl/>
        </w:rPr>
        <w:t xml:space="preserve"> - באופן שהקשה את מתן השירותים לאוכלוסייה ואת יצירת הקשר עימה.</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Times New Roman" w:hAnsi="David"/>
          <w:sz w:val="24"/>
          <w:rtl/>
        </w:rPr>
      </w:pPr>
      <w:r w:rsidRPr="004F6C62">
        <w:rPr>
          <w:rFonts w:ascii="David" w:eastAsia="Calibri" w:hint="cs"/>
          <w:sz w:val="24"/>
          <w:rtl/>
        </w:rPr>
        <w:t xml:space="preserve">המועצה האזורית </w:t>
      </w:r>
      <w:r w:rsidRPr="004F6C62">
        <w:rPr>
          <w:rFonts w:ascii="David" w:eastAsia="Calibri" w:hint="cs"/>
          <w:b/>
          <w:bCs/>
          <w:sz w:val="24"/>
          <w:rtl/>
        </w:rPr>
        <w:t>תמר</w:t>
      </w:r>
      <w:r w:rsidRPr="004F6C62">
        <w:rPr>
          <w:rFonts w:ascii="David" w:eastAsia="Calibri" w:hint="cs"/>
          <w:sz w:val="24"/>
          <w:rtl/>
        </w:rPr>
        <w:t xml:space="preserve"> דיווחה במרץ 2024 </w:t>
      </w:r>
      <w:r w:rsidRPr="004F6C62">
        <w:rPr>
          <w:rFonts w:ascii="David" w:eastAsia="Calibri" w:hint="eastAsia"/>
          <w:sz w:val="24"/>
          <w:rtl/>
        </w:rPr>
        <w:t>כי</w:t>
      </w:r>
      <w:r w:rsidRPr="004F6C62">
        <w:rPr>
          <w:rFonts w:ascii="David" w:eastAsia="Calibri"/>
          <w:sz w:val="24"/>
          <w:rtl/>
        </w:rPr>
        <w:t xml:space="preserve"> </w:t>
      </w:r>
      <w:r w:rsidRPr="004F6C62">
        <w:rPr>
          <w:rFonts w:ascii="David" w:eastAsia="Times New Roman" w:hAnsi="David"/>
          <w:sz w:val="24"/>
          <w:rtl/>
        </w:rPr>
        <w:t xml:space="preserve">כל קהילה הגיעה למועצה באופן שונה. </w:t>
      </w:r>
      <w:r w:rsidRPr="004F6C62">
        <w:rPr>
          <w:rFonts w:ascii="David" w:eastAsia="Times New Roman" w:hAnsi="David" w:hint="cs"/>
          <w:sz w:val="24"/>
          <w:rtl/>
        </w:rPr>
        <w:t xml:space="preserve">המפונים מקיבוץ </w:t>
      </w:r>
      <w:r w:rsidRPr="004F6C62">
        <w:rPr>
          <w:rFonts w:ascii="David" w:eastAsia="Times New Roman" w:hAnsi="David"/>
          <w:b/>
          <w:bCs/>
          <w:sz w:val="24"/>
          <w:rtl/>
        </w:rPr>
        <w:t>בארי</w:t>
      </w:r>
      <w:r w:rsidRPr="004F6C62">
        <w:rPr>
          <w:rFonts w:ascii="David" w:eastAsia="Times New Roman" w:hAnsi="David"/>
          <w:sz w:val="24"/>
          <w:rtl/>
        </w:rPr>
        <w:t>, למשל,</w:t>
      </w:r>
      <w:r w:rsidRPr="004F6C62">
        <w:rPr>
          <w:rFonts w:ascii="David" w:eastAsia="Times New Roman" w:hAnsi="David" w:hint="cs"/>
          <w:sz w:val="24"/>
          <w:rtl/>
        </w:rPr>
        <w:t xml:space="preserve"> הגיעו יחד, וכך גם</w:t>
      </w:r>
      <w:r w:rsidRPr="004F6C62">
        <w:rPr>
          <w:rFonts w:ascii="David" w:eastAsia="Times New Roman" w:hAnsi="David"/>
          <w:sz w:val="24"/>
          <w:rtl/>
        </w:rPr>
        <w:t xml:space="preserve"> </w:t>
      </w:r>
      <w:r w:rsidRPr="004F6C62">
        <w:rPr>
          <w:rFonts w:ascii="David" w:eastAsia="Times New Roman" w:hAnsi="David" w:hint="cs"/>
          <w:sz w:val="24"/>
          <w:rtl/>
        </w:rPr>
        <w:t>מפונים מ</w:t>
      </w:r>
      <w:r w:rsidRPr="004F6C62">
        <w:rPr>
          <w:rFonts w:ascii="David" w:eastAsia="Times New Roman" w:hAnsi="David"/>
          <w:b/>
          <w:bCs/>
          <w:sz w:val="24"/>
          <w:rtl/>
        </w:rPr>
        <w:t>חולית</w:t>
      </w:r>
      <w:r w:rsidRPr="004F6C62">
        <w:rPr>
          <w:rFonts w:ascii="David" w:eastAsia="Times New Roman" w:hAnsi="David" w:hint="cs"/>
          <w:sz w:val="24"/>
          <w:rtl/>
        </w:rPr>
        <w:t>, מ</w:t>
      </w:r>
      <w:r w:rsidRPr="004F6C62">
        <w:rPr>
          <w:rFonts w:ascii="David" w:eastAsia="Times New Roman" w:hAnsi="David"/>
          <w:b/>
          <w:bCs/>
          <w:sz w:val="24"/>
          <w:rtl/>
        </w:rPr>
        <w:t>כיסופים</w:t>
      </w:r>
      <w:r w:rsidRPr="004F6C62">
        <w:rPr>
          <w:rFonts w:ascii="David" w:eastAsia="Times New Roman" w:hAnsi="David" w:hint="cs"/>
          <w:sz w:val="24"/>
          <w:rtl/>
        </w:rPr>
        <w:t>, מ</w:t>
      </w:r>
      <w:r w:rsidRPr="004F6C62">
        <w:rPr>
          <w:rFonts w:ascii="David" w:eastAsia="Times New Roman" w:hAnsi="David" w:hint="eastAsia"/>
          <w:b/>
          <w:bCs/>
          <w:sz w:val="24"/>
          <w:rtl/>
        </w:rPr>
        <w:t>סעד</w:t>
      </w:r>
      <w:r w:rsidRPr="004F6C62">
        <w:rPr>
          <w:rFonts w:ascii="David" w:eastAsia="Times New Roman" w:hAnsi="David" w:hint="cs"/>
          <w:sz w:val="24"/>
          <w:rtl/>
        </w:rPr>
        <w:t xml:space="preserve"> </w:t>
      </w:r>
      <w:r w:rsidRPr="004F6C62">
        <w:rPr>
          <w:rFonts w:ascii="David" w:eastAsia="Times New Roman" w:hAnsi="David" w:hint="eastAsia"/>
          <w:sz w:val="24"/>
          <w:rtl/>
        </w:rPr>
        <w:t>ו</w:t>
      </w:r>
      <w:r w:rsidRPr="004F6C62">
        <w:rPr>
          <w:rFonts w:ascii="David" w:eastAsia="Times New Roman" w:hAnsi="David" w:hint="cs"/>
          <w:sz w:val="24"/>
          <w:rtl/>
        </w:rPr>
        <w:t>מ</w:t>
      </w:r>
      <w:r w:rsidRPr="004F6C62">
        <w:rPr>
          <w:rFonts w:ascii="David" w:eastAsia="Times New Roman" w:hAnsi="David" w:hint="eastAsia"/>
          <w:b/>
          <w:bCs/>
          <w:sz w:val="24"/>
          <w:rtl/>
        </w:rPr>
        <w:t>מגן</w:t>
      </w:r>
      <w:r w:rsidRPr="004F6C62">
        <w:rPr>
          <w:rFonts w:ascii="David" w:eastAsia="Times New Roman" w:hAnsi="David" w:hint="cs"/>
          <w:sz w:val="24"/>
          <w:rtl/>
        </w:rPr>
        <w:t xml:space="preserve">. מפונים מיישובים אלה שוכנו במלונות שונים, אך רוב הקהילה שוכנה יחד באותו מלון. </w:t>
      </w:r>
      <w:r w:rsidRPr="004F6C62">
        <w:rPr>
          <w:rFonts w:ascii="David" w:eastAsia="Times New Roman" w:hAnsi="David" w:hint="eastAsia"/>
          <w:sz w:val="24"/>
          <w:rtl/>
        </w:rPr>
        <w:t>מפונים</w:t>
      </w:r>
      <w:r w:rsidRPr="004F6C62">
        <w:rPr>
          <w:rFonts w:ascii="David" w:eastAsia="Times New Roman" w:hAnsi="David"/>
          <w:sz w:val="24"/>
          <w:rtl/>
        </w:rPr>
        <w:t xml:space="preserve"> </w:t>
      </w:r>
      <w:r w:rsidRPr="004F6C62">
        <w:rPr>
          <w:rFonts w:ascii="David" w:eastAsia="Times New Roman" w:hAnsi="David" w:hint="eastAsia"/>
          <w:sz w:val="24"/>
          <w:rtl/>
        </w:rPr>
        <w:t>מ</w:t>
      </w:r>
      <w:r w:rsidRPr="004F6C62">
        <w:rPr>
          <w:rFonts w:ascii="David" w:eastAsia="Times New Roman" w:hAnsi="David"/>
          <w:b/>
          <w:bCs/>
          <w:sz w:val="24"/>
          <w:rtl/>
        </w:rPr>
        <w:t>שדרות</w:t>
      </w:r>
      <w:r w:rsidRPr="004F6C62">
        <w:rPr>
          <w:rFonts w:ascii="David" w:eastAsia="Times New Roman" w:hAnsi="David"/>
          <w:sz w:val="24"/>
          <w:rtl/>
        </w:rPr>
        <w:t xml:space="preserve"> </w:t>
      </w:r>
      <w:r w:rsidRPr="004F6C62">
        <w:rPr>
          <w:rFonts w:ascii="David" w:eastAsia="Times New Roman" w:hAnsi="David" w:hint="cs"/>
          <w:sz w:val="24"/>
          <w:rtl/>
        </w:rPr>
        <w:t>ומ</w:t>
      </w:r>
      <w:r w:rsidRPr="004F6C62">
        <w:rPr>
          <w:rFonts w:ascii="David" w:eastAsia="Times New Roman" w:hAnsi="David" w:hint="eastAsia"/>
          <w:b/>
          <w:bCs/>
          <w:sz w:val="24"/>
          <w:rtl/>
        </w:rPr>
        <w:t>קריית</w:t>
      </w:r>
      <w:r w:rsidRPr="004F6C62">
        <w:rPr>
          <w:rFonts w:ascii="David" w:eastAsia="Times New Roman" w:hAnsi="David"/>
          <w:b/>
          <w:bCs/>
          <w:sz w:val="24"/>
          <w:rtl/>
        </w:rPr>
        <w:t xml:space="preserve"> שמונה </w:t>
      </w:r>
      <w:r w:rsidRPr="004F6C62">
        <w:rPr>
          <w:rFonts w:ascii="David" w:eastAsia="Times New Roman" w:hAnsi="David" w:hint="cs"/>
          <w:sz w:val="24"/>
          <w:rtl/>
        </w:rPr>
        <w:t>פוזרו</w:t>
      </w:r>
      <w:r w:rsidRPr="004F6C62">
        <w:rPr>
          <w:rFonts w:ascii="David" w:eastAsia="Times New Roman" w:hAnsi="David"/>
          <w:sz w:val="24"/>
          <w:rtl/>
        </w:rPr>
        <w:t xml:space="preserve"> בין </w:t>
      </w:r>
      <w:r w:rsidRPr="004F6C62">
        <w:rPr>
          <w:rFonts w:ascii="David" w:eastAsia="Times New Roman" w:hAnsi="David" w:hint="cs"/>
          <w:sz w:val="24"/>
          <w:rtl/>
        </w:rPr>
        <w:t>כמה</w:t>
      </w:r>
      <w:r w:rsidRPr="004F6C62">
        <w:rPr>
          <w:rFonts w:ascii="David" w:eastAsia="Times New Roman" w:hAnsi="David"/>
          <w:sz w:val="24"/>
          <w:rtl/>
        </w:rPr>
        <w:t xml:space="preserve"> מלונות. </w:t>
      </w:r>
      <w:r w:rsidRPr="004F6C62">
        <w:rPr>
          <w:rFonts w:ascii="David" w:eastAsia="Times New Roman" w:hAnsi="David" w:hint="cs"/>
          <w:sz w:val="24"/>
          <w:rtl/>
        </w:rPr>
        <w:t>מ</w:t>
      </w:r>
      <w:r w:rsidRPr="004F6C62">
        <w:rPr>
          <w:rFonts w:ascii="David" w:eastAsia="Times New Roman" w:hAnsi="David"/>
          <w:b/>
          <w:bCs/>
          <w:sz w:val="24"/>
          <w:rtl/>
        </w:rPr>
        <w:t>אשקלון</w:t>
      </w:r>
      <w:r w:rsidRPr="004F6C62">
        <w:rPr>
          <w:rFonts w:ascii="David" w:eastAsia="Times New Roman" w:hAnsi="David" w:hint="cs"/>
          <w:sz w:val="24"/>
          <w:rtl/>
        </w:rPr>
        <w:t xml:space="preserve"> הגיעו</w:t>
      </w:r>
      <w:r w:rsidRPr="004F6C62">
        <w:rPr>
          <w:rFonts w:ascii="David" w:eastAsia="Times New Roman" w:hAnsi="David"/>
          <w:sz w:val="24"/>
          <w:rtl/>
        </w:rPr>
        <w:t xml:space="preserve"> </w:t>
      </w:r>
      <w:r w:rsidRPr="004F6C62">
        <w:rPr>
          <w:rFonts w:ascii="David" w:eastAsia="Times New Roman" w:hAnsi="David" w:hint="cs"/>
          <w:sz w:val="24"/>
          <w:rtl/>
        </w:rPr>
        <w:t xml:space="preserve">המפונים </w:t>
      </w:r>
      <w:r w:rsidRPr="004F6C62">
        <w:rPr>
          <w:rFonts w:ascii="David" w:eastAsia="Times New Roman" w:hAnsi="David"/>
          <w:sz w:val="24"/>
          <w:rtl/>
        </w:rPr>
        <w:t xml:space="preserve">כקהילה </w:t>
      </w:r>
      <w:r w:rsidRPr="004F6C62">
        <w:rPr>
          <w:rFonts w:ascii="David" w:eastAsia="Times New Roman" w:hAnsi="David" w:hint="cs"/>
          <w:sz w:val="24"/>
          <w:rtl/>
        </w:rPr>
        <w:t xml:space="preserve">שלמה ושוכנו באותו </w:t>
      </w:r>
      <w:r w:rsidRPr="004F6C62">
        <w:rPr>
          <w:rFonts w:ascii="David" w:eastAsia="Times New Roman" w:hAnsi="David"/>
          <w:sz w:val="24"/>
          <w:rtl/>
        </w:rPr>
        <w:t>מלון.</w:t>
      </w:r>
      <w:r w:rsidRPr="004F6C62">
        <w:rPr>
          <w:rFonts w:eastAsia="Calibri" w:hint="cs"/>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מכל האמור לעיל עולה כי </w:t>
      </w:r>
      <w:r w:rsidRPr="004F6C62">
        <w:rPr>
          <w:rFonts w:eastAsia="Calibri" w:hint="eastAsia"/>
          <w:b/>
          <w:bCs/>
          <w:rtl/>
        </w:rPr>
        <w:t>בהיעדר</w:t>
      </w:r>
      <w:r w:rsidRPr="004F6C62">
        <w:rPr>
          <w:rFonts w:eastAsia="Calibri"/>
          <w:b/>
          <w:bCs/>
          <w:rtl/>
        </w:rPr>
        <w:t xml:space="preserve"> גורם </w:t>
      </w:r>
      <w:r w:rsidRPr="004F6C62">
        <w:rPr>
          <w:rFonts w:eastAsia="Calibri" w:hint="eastAsia"/>
          <w:b/>
          <w:bCs/>
          <w:rtl/>
        </w:rPr>
        <w:t>ממשלתי</w:t>
      </w:r>
      <w:r w:rsidRPr="004F6C62">
        <w:rPr>
          <w:rFonts w:eastAsia="Calibri"/>
          <w:b/>
          <w:bCs/>
          <w:rtl/>
        </w:rPr>
        <w:t xml:space="preserve"> </w:t>
      </w:r>
      <w:r w:rsidRPr="004F6C62">
        <w:rPr>
          <w:rFonts w:eastAsia="Calibri" w:hint="eastAsia"/>
          <w:b/>
          <w:bCs/>
          <w:rtl/>
        </w:rPr>
        <w:t>מכוון</w:t>
      </w:r>
      <w:r w:rsidRPr="004F6C62">
        <w:rPr>
          <w:rFonts w:eastAsia="Calibri" w:hint="cs"/>
          <w:b/>
          <w:bCs/>
          <w:rtl/>
        </w:rPr>
        <w:t xml:space="preserve">, </w:t>
      </w:r>
      <w:r w:rsidRPr="004F6C62">
        <w:rPr>
          <w:rFonts w:eastAsia="Calibri" w:hint="eastAsia"/>
          <w:b/>
          <w:bCs/>
          <w:rtl/>
        </w:rPr>
        <w:t>פיזור</w:t>
      </w:r>
      <w:r w:rsidRPr="004F6C62">
        <w:rPr>
          <w:rFonts w:eastAsia="Calibri"/>
          <w:b/>
          <w:bCs/>
          <w:rtl/>
        </w:rPr>
        <w:t xml:space="preserve"> </w:t>
      </w:r>
      <w:r w:rsidRPr="004F6C62">
        <w:rPr>
          <w:rFonts w:eastAsia="Calibri" w:hint="eastAsia"/>
          <w:b/>
          <w:bCs/>
          <w:rtl/>
        </w:rPr>
        <w:t>תושבי</w:t>
      </w:r>
      <w:r w:rsidRPr="004F6C62">
        <w:rPr>
          <w:rFonts w:eastAsia="Calibri"/>
          <w:b/>
          <w:bCs/>
          <w:rtl/>
        </w:rPr>
        <w:t xml:space="preserve"> הרשויות המפונות </w:t>
      </w:r>
      <w:r w:rsidRPr="004F6C62">
        <w:rPr>
          <w:rFonts w:eastAsia="Calibri" w:hint="eastAsia"/>
          <w:b/>
          <w:bCs/>
          <w:rtl/>
        </w:rPr>
        <w:t>לכמה</w:t>
      </w:r>
      <w:r w:rsidRPr="004F6C62">
        <w:rPr>
          <w:rFonts w:eastAsia="Calibri"/>
          <w:b/>
          <w:bCs/>
          <w:rtl/>
        </w:rPr>
        <w:t xml:space="preserve"> </w:t>
      </w:r>
      <w:r w:rsidRPr="004F6C62">
        <w:rPr>
          <w:rFonts w:eastAsia="Calibri" w:hint="eastAsia"/>
          <w:b/>
          <w:bCs/>
          <w:rtl/>
        </w:rPr>
        <w:t>רשויות</w:t>
      </w:r>
      <w:r w:rsidRPr="004F6C62">
        <w:rPr>
          <w:rFonts w:eastAsia="Calibri"/>
          <w:b/>
          <w:bCs/>
          <w:rtl/>
        </w:rPr>
        <w:t xml:space="preserve"> מקומיות</w:t>
      </w:r>
      <w:r w:rsidRPr="004F6C62">
        <w:rPr>
          <w:rFonts w:eastAsia="Calibri" w:hint="cs"/>
          <w:b/>
          <w:bCs/>
          <w:rtl/>
        </w:rPr>
        <w:t xml:space="preserve"> ופיצולם לעיתים בין מספר רב של מלונות לא נעשו מתוך התחשבות במבנה הקהילתי שלהם</w:t>
      </w:r>
      <w:r w:rsidRPr="004F6C62">
        <w:rPr>
          <w:rFonts w:eastAsia="Calibri"/>
          <w:b/>
          <w:bCs/>
          <w:rtl/>
        </w:rPr>
        <w:t>. בתוך כך לא ניתנה הדעת לתמהיל אוכלוסיות הטרוגני במלונות</w:t>
      </w:r>
      <w:r w:rsidRPr="004F6C62">
        <w:rPr>
          <w:rFonts w:eastAsia="Calibri" w:hint="cs"/>
          <w:b/>
          <w:bCs/>
          <w:rtl/>
        </w:rPr>
        <w:t>, ו</w:t>
      </w:r>
      <w:r w:rsidRPr="004F6C62">
        <w:rPr>
          <w:rFonts w:eastAsia="Calibri"/>
          <w:b/>
          <w:bCs/>
          <w:rtl/>
        </w:rPr>
        <w:t>מכאן</w:t>
      </w:r>
      <w:r w:rsidRPr="004F6C62">
        <w:rPr>
          <w:rFonts w:eastAsia="Calibri" w:hint="cs"/>
          <w:b/>
          <w:bCs/>
          <w:rtl/>
        </w:rPr>
        <w:t xml:space="preserve">, בין היתר, </w:t>
      </w:r>
      <w:r w:rsidRPr="004F6C62">
        <w:rPr>
          <w:rFonts w:eastAsia="Calibri"/>
          <w:b/>
          <w:bCs/>
          <w:rtl/>
        </w:rPr>
        <w:t>נובע הכאוס שנוצ</w:t>
      </w:r>
      <w:r w:rsidRPr="004F6C62">
        <w:rPr>
          <w:rFonts w:eastAsia="Calibri" w:hint="cs"/>
          <w:b/>
          <w:bCs/>
          <w:rtl/>
        </w:rPr>
        <w:t xml:space="preserve">ר כמתואר להלן.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ה</w:t>
      </w:r>
      <w:r w:rsidRPr="004F6C62">
        <w:rPr>
          <w:rFonts w:eastAsia="Calibri" w:hint="eastAsia"/>
          <w:b/>
          <w:bCs/>
          <w:rtl/>
        </w:rPr>
        <w:t>דבר</w:t>
      </w:r>
      <w:r w:rsidRPr="004F6C62">
        <w:rPr>
          <w:rFonts w:eastAsia="Calibri"/>
          <w:b/>
          <w:bCs/>
          <w:rtl/>
        </w:rPr>
        <w:t xml:space="preserve"> </w:t>
      </w:r>
      <w:r w:rsidRPr="004F6C62">
        <w:rPr>
          <w:rFonts w:eastAsia="Calibri" w:hint="eastAsia"/>
          <w:b/>
          <w:bCs/>
          <w:rtl/>
        </w:rPr>
        <w:t>הקשה</w:t>
      </w:r>
      <w:r w:rsidRPr="004F6C62">
        <w:rPr>
          <w:rFonts w:eastAsia="Calibri" w:hint="cs"/>
          <w:b/>
          <w:bCs/>
          <w:rtl/>
        </w:rPr>
        <w:t xml:space="preserve"> לעיתים</w:t>
      </w:r>
      <w:r w:rsidRPr="004F6C62">
        <w:rPr>
          <w:rFonts w:eastAsia="Calibri"/>
          <w:b/>
          <w:bCs/>
          <w:rtl/>
        </w:rPr>
        <w:t xml:space="preserve"> </w:t>
      </w:r>
      <w:r w:rsidRPr="004F6C62">
        <w:rPr>
          <w:rFonts w:eastAsia="Calibri" w:hint="cs"/>
          <w:b/>
          <w:bCs/>
          <w:rtl/>
        </w:rPr>
        <w:t>את</w:t>
      </w:r>
      <w:r w:rsidRPr="004F6C62">
        <w:rPr>
          <w:rFonts w:eastAsia="Calibri"/>
          <w:b/>
          <w:bCs/>
          <w:rtl/>
        </w:rPr>
        <w:t xml:space="preserve"> </w:t>
      </w:r>
      <w:r w:rsidRPr="004F6C62">
        <w:rPr>
          <w:rFonts w:eastAsia="Calibri" w:hint="eastAsia"/>
          <w:b/>
          <w:bCs/>
          <w:rtl/>
        </w:rPr>
        <w:t>מתן</w:t>
      </w:r>
      <w:r w:rsidRPr="004F6C62">
        <w:rPr>
          <w:rFonts w:eastAsia="Calibri"/>
          <w:b/>
          <w:bCs/>
          <w:rtl/>
        </w:rPr>
        <w:t xml:space="preserve"> </w:t>
      </w:r>
      <w:r w:rsidRPr="004F6C62">
        <w:rPr>
          <w:rFonts w:eastAsia="Calibri" w:hint="cs"/>
          <w:b/>
          <w:bCs/>
          <w:rtl/>
        </w:rPr>
        <w:t>ה</w:t>
      </w:r>
      <w:r w:rsidRPr="004F6C62">
        <w:rPr>
          <w:rFonts w:eastAsia="Calibri" w:hint="eastAsia"/>
          <w:b/>
          <w:bCs/>
          <w:rtl/>
        </w:rPr>
        <w:t>שירותים</w:t>
      </w:r>
      <w:r w:rsidRPr="004F6C62">
        <w:rPr>
          <w:rFonts w:eastAsia="Calibri"/>
          <w:b/>
          <w:bCs/>
          <w:rtl/>
        </w:rPr>
        <w:t xml:space="preserve"> </w:t>
      </w:r>
      <w:r w:rsidRPr="004F6C62">
        <w:rPr>
          <w:rFonts w:eastAsia="Calibri" w:hint="eastAsia"/>
          <w:b/>
          <w:bCs/>
          <w:rtl/>
        </w:rPr>
        <w:t>למפונים</w:t>
      </w:r>
      <w:r w:rsidRPr="004F6C62">
        <w:rPr>
          <w:rFonts w:eastAsia="Calibri" w:hint="cs"/>
          <w:b/>
          <w:bCs/>
          <w:rtl/>
        </w:rPr>
        <w:t xml:space="preserve"> בעלי צרכים שונים</w:t>
      </w:r>
      <w:r w:rsidRPr="004F6C62">
        <w:rPr>
          <w:rFonts w:eastAsia="Calibri"/>
          <w:b/>
          <w:bCs/>
          <w:rtl/>
        </w:rPr>
        <w:t xml:space="preserve"> </w:t>
      </w:r>
      <w:r w:rsidRPr="004F6C62">
        <w:rPr>
          <w:rFonts w:eastAsia="Calibri" w:hint="eastAsia"/>
          <w:b/>
          <w:bCs/>
          <w:rtl/>
        </w:rPr>
        <w:t>ו</w:t>
      </w:r>
      <w:r w:rsidRPr="004F6C62">
        <w:rPr>
          <w:rFonts w:eastAsia="Calibri" w:hint="cs"/>
          <w:b/>
          <w:bCs/>
          <w:rtl/>
        </w:rPr>
        <w:t>את</w:t>
      </w:r>
      <w:r w:rsidRPr="004F6C62">
        <w:rPr>
          <w:rFonts w:eastAsia="Calibri"/>
          <w:b/>
          <w:bCs/>
          <w:rtl/>
        </w:rPr>
        <w:t xml:space="preserve"> </w:t>
      </w:r>
      <w:r w:rsidRPr="004F6C62">
        <w:rPr>
          <w:rFonts w:eastAsia="Calibri" w:hint="eastAsia"/>
          <w:b/>
          <w:bCs/>
          <w:rtl/>
        </w:rPr>
        <w:t>שימור</w:t>
      </w:r>
      <w:r w:rsidRPr="004F6C62">
        <w:rPr>
          <w:rFonts w:eastAsia="Calibri"/>
          <w:b/>
          <w:bCs/>
          <w:rtl/>
        </w:rPr>
        <w:t xml:space="preserve"> </w:t>
      </w:r>
      <w:r w:rsidRPr="004F6C62">
        <w:rPr>
          <w:rFonts w:eastAsia="Calibri" w:hint="eastAsia"/>
          <w:b/>
          <w:bCs/>
          <w:rtl/>
        </w:rPr>
        <w:t>החוסן</w:t>
      </w:r>
      <w:r w:rsidRPr="004F6C62">
        <w:rPr>
          <w:rFonts w:eastAsia="Calibri"/>
          <w:b/>
          <w:bCs/>
          <w:rtl/>
        </w:rPr>
        <w:t xml:space="preserve"> </w:t>
      </w:r>
      <w:r w:rsidRPr="004F6C62">
        <w:rPr>
          <w:rFonts w:eastAsia="Calibri" w:hint="eastAsia"/>
          <w:b/>
          <w:bCs/>
          <w:rtl/>
        </w:rPr>
        <w:t>האישי</w:t>
      </w:r>
      <w:r w:rsidRPr="004F6C62">
        <w:rPr>
          <w:rFonts w:eastAsia="Calibri"/>
          <w:b/>
          <w:bCs/>
          <w:rtl/>
        </w:rPr>
        <w:t xml:space="preserve"> </w:t>
      </w:r>
      <w:r w:rsidRPr="004F6C62">
        <w:rPr>
          <w:rFonts w:eastAsia="Calibri" w:hint="eastAsia"/>
          <w:b/>
          <w:bCs/>
          <w:rtl/>
        </w:rPr>
        <w:t>והקהילתי</w:t>
      </w:r>
      <w:r w:rsidRPr="004F6C62">
        <w:rPr>
          <w:rFonts w:eastAsia="Calibri"/>
          <w:b/>
          <w:bCs/>
          <w:rtl/>
        </w:rPr>
        <w:t xml:space="preserve"> </w:t>
      </w:r>
      <w:r w:rsidRPr="004F6C62">
        <w:rPr>
          <w:rFonts w:eastAsia="Calibri" w:hint="eastAsia"/>
          <w:b/>
          <w:bCs/>
          <w:rtl/>
        </w:rPr>
        <w:t>ברשויות</w:t>
      </w:r>
      <w:r w:rsidRPr="004F6C62">
        <w:rPr>
          <w:rFonts w:eastAsia="Calibri"/>
          <w:b/>
          <w:bCs/>
          <w:rtl/>
        </w:rPr>
        <w:t xml:space="preserve"> עירוניות </w:t>
      </w:r>
      <w:r w:rsidRPr="004F6C62">
        <w:rPr>
          <w:rFonts w:eastAsia="Calibri" w:hint="eastAsia"/>
          <w:b/>
          <w:bCs/>
          <w:rtl/>
        </w:rPr>
        <w:t>שאינן</w:t>
      </w:r>
      <w:r w:rsidRPr="004F6C62">
        <w:rPr>
          <w:rFonts w:eastAsia="Calibri"/>
          <w:b/>
          <w:bCs/>
          <w:rtl/>
        </w:rPr>
        <w:t xml:space="preserve"> </w:t>
      </w:r>
      <w:r w:rsidRPr="004F6C62">
        <w:rPr>
          <w:rFonts w:eastAsia="Calibri" w:hint="eastAsia"/>
          <w:b/>
          <w:bCs/>
          <w:rtl/>
        </w:rPr>
        <w:t>מורכבות</w:t>
      </w:r>
      <w:r w:rsidRPr="004F6C62">
        <w:rPr>
          <w:rFonts w:eastAsia="Calibri"/>
          <w:b/>
          <w:bCs/>
          <w:rtl/>
        </w:rPr>
        <w:t xml:space="preserve"> </w:t>
      </w:r>
      <w:r w:rsidRPr="004F6C62">
        <w:rPr>
          <w:rFonts w:eastAsia="Calibri" w:hint="eastAsia"/>
          <w:b/>
          <w:bCs/>
          <w:rtl/>
        </w:rPr>
        <w:t>מקהילות</w:t>
      </w:r>
      <w:r w:rsidRPr="004F6C62">
        <w:rPr>
          <w:rFonts w:eastAsia="Calibri"/>
          <w:b/>
          <w:bCs/>
          <w:rtl/>
        </w:rPr>
        <w:t xml:space="preserve"> </w:t>
      </w:r>
      <w:r w:rsidRPr="004F6C62">
        <w:rPr>
          <w:rFonts w:eastAsia="Calibri" w:hint="eastAsia"/>
          <w:b/>
          <w:bCs/>
          <w:rtl/>
        </w:rPr>
        <w:t>מגובשות</w:t>
      </w:r>
      <w:r w:rsidRPr="004F6C62">
        <w:rPr>
          <w:rFonts w:eastAsia="Calibri"/>
          <w:b/>
          <w:bCs/>
          <w:rtl/>
        </w:rPr>
        <w:t xml:space="preserve">, </w:t>
      </w:r>
      <w:r w:rsidRPr="004F6C62">
        <w:rPr>
          <w:rFonts w:eastAsia="Calibri" w:hint="eastAsia"/>
          <w:b/>
          <w:bCs/>
          <w:rtl/>
        </w:rPr>
        <w:t>כדוגמת</w:t>
      </w:r>
      <w:r w:rsidRPr="004F6C62">
        <w:rPr>
          <w:rFonts w:eastAsia="Calibri"/>
          <w:b/>
          <w:bCs/>
          <w:rtl/>
        </w:rPr>
        <w:t xml:space="preserve"> </w:t>
      </w:r>
      <w:r w:rsidRPr="004F6C62">
        <w:rPr>
          <w:rFonts w:eastAsia="Calibri" w:hint="eastAsia"/>
          <w:b/>
          <w:bCs/>
          <w:rtl/>
        </w:rPr>
        <w:t>עיריית</w:t>
      </w:r>
      <w:r w:rsidRPr="004F6C62">
        <w:rPr>
          <w:rFonts w:eastAsia="Calibri"/>
          <w:b/>
          <w:bCs/>
          <w:rtl/>
        </w:rPr>
        <w:t xml:space="preserve"> </w:t>
      </w:r>
      <w:r w:rsidRPr="004F6C62">
        <w:rPr>
          <w:rFonts w:eastAsia="Calibri" w:hint="eastAsia"/>
          <w:b/>
          <w:bCs/>
          <w:rtl/>
        </w:rPr>
        <w:t>קריית</w:t>
      </w:r>
      <w:r w:rsidRPr="004F6C62">
        <w:rPr>
          <w:rFonts w:eastAsia="Calibri"/>
          <w:b/>
          <w:bCs/>
          <w:rtl/>
        </w:rPr>
        <w:t xml:space="preserve"> </w:t>
      </w:r>
      <w:r w:rsidRPr="004F6C62">
        <w:rPr>
          <w:rFonts w:eastAsia="Calibri" w:hint="eastAsia"/>
          <w:b/>
          <w:bCs/>
          <w:rtl/>
        </w:rPr>
        <w:t>שמונה</w:t>
      </w:r>
      <w:r w:rsidRPr="004F6C62">
        <w:rPr>
          <w:rFonts w:eastAsia="Calibri"/>
          <w:b/>
          <w:bCs/>
          <w:rtl/>
        </w:rPr>
        <w:t>.</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eastAsia"/>
          <w:rtl/>
        </w:rPr>
        <w:t>בתשובתה</w:t>
      </w:r>
      <w:r w:rsidRPr="004F6C62">
        <w:rPr>
          <w:rFonts w:eastAsia="Calibri"/>
          <w:rtl/>
        </w:rPr>
        <w:t xml:space="preserve"> של עיריית </w:t>
      </w:r>
      <w:r w:rsidRPr="004F6C62">
        <w:rPr>
          <w:rFonts w:eastAsia="Calibri"/>
          <w:b/>
          <w:bCs/>
          <w:rtl/>
        </w:rPr>
        <w:t>אשקלון</w:t>
      </w:r>
      <w:r w:rsidRPr="004F6C62">
        <w:rPr>
          <w:rFonts w:eastAsia="Calibri"/>
          <w:rtl/>
        </w:rPr>
        <w:t xml:space="preserve"> למשרד מבקר המדינה </w:t>
      </w:r>
      <w:r w:rsidRPr="004F6C62">
        <w:rPr>
          <w:rFonts w:eastAsia="Calibri" w:hint="cs"/>
          <w:rtl/>
        </w:rPr>
        <w:t>ב</w:t>
      </w:r>
      <w:r w:rsidRPr="004F6C62">
        <w:rPr>
          <w:rFonts w:eastAsia="Calibri" w:hint="eastAsia"/>
          <w:rtl/>
        </w:rPr>
        <w:t>ינואר</w:t>
      </w:r>
      <w:r w:rsidRPr="004F6C62">
        <w:rPr>
          <w:rFonts w:eastAsia="Calibri"/>
          <w:rtl/>
        </w:rPr>
        <w:t xml:space="preserve"> 2025 </w:t>
      </w:r>
      <w:r w:rsidRPr="004F6C62">
        <w:rPr>
          <w:rFonts w:eastAsia="Calibri" w:hint="eastAsia"/>
          <w:rtl/>
        </w:rPr>
        <w:t>נמסר</w:t>
      </w:r>
      <w:r w:rsidRPr="004F6C62">
        <w:rPr>
          <w:rFonts w:eastAsia="Calibri"/>
          <w:rtl/>
        </w:rPr>
        <w:t xml:space="preserve"> כי </w:t>
      </w:r>
      <w:r w:rsidRPr="004F6C62">
        <w:rPr>
          <w:rFonts w:eastAsia="Calibri" w:hint="eastAsia"/>
          <w:rtl/>
        </w:rPr>
        <w:t>העירייה</w:t>
      </w:r>
      <w:r w:rsidRPr="004F6C62">
        <w:rPr>
          <w:rFonts w:eastAsia="Calibri"/>
          <w:rtl/>
        </w:rPr>
        <w:t xml:space="preserve"> </w:t>
      </w:r>
      <w:r w:rsidRPr="004F6C62">
        <w:rPr>
          <w:rFonts w:eastAsia="Calibri" w:hint="eastAsia"/>
          <w:rtl/>
        </w:rPr>
        <w:t>איתרה</w:t>
      </w:r>
      <w:r w:rsidRPr="004F6C62">
        <w:rPr>
          <w:rFonts w:eastAsia="Calibri"/>
          <w:rtl/>
        </w:rPr>
        <w:t xml:space="preserve"> </w:t>
      </w:r>
      <w:r w:rsidRPr="004F6C62">
        <w:rPr>
          <w:rFonts w:eastAsia="Calibri" w:hint="cs"/>
          <w:rtl/>
        </w:rPr>
        <w:t>את הקשישים, לעיתים</w:t>
      </w:r>
      <w:r w:rsidRPr="004F6C62">
        <w:rPr>
          <w:rFonts w:eastAsia="Calibri"/>
          <w:rtl/>
        </w:rPr>
        <w:t xml:space="preserve"> </w:t>
      </w:r>
      <w:r w:rsidRPr="004F6C62">
        <w:rPr>
          <w:rFonts w:eastAsia="Calibri" w:hint="eastAsia"/>
          <w:rtl/>
        </w:rPr>
        <w:t>בעקבות</w:t>
      </w:r>
      <w:r w:rsidRPr="004F6C62">
        <w:rPr>
          <w:rFonts w:eastAsia="Calibri"/>
          <w:rtl/>
        </w:rPr>
        <w:t xml:space="preserve"> </w:t>
      </w:r>
      <w:r w:rsidRPr="004F6C62">
        <w:rPr>
          <w:rFonts w:eastAsia="Calibri" w:hint="eastAsia"/>
          <w:rtl/>
        </w:rPr>
        <w:t>פני</w:t>
      </w:r>
      <w:r w:rsidRPr="004F6C62">
        <w:rPr>
          <w:rFonts w:eastAsia="Calibri" w:hint="cs"/>
          <w:rtl/>
        </w:rPr>
        <w:t>יה</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המשפחה</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hint="eastAsia"/>
          <w:rtl/>
        </w:rPr>
        <w:t>דאגה</w:t>
      </w:r>
      <w:r w:rsidRPr="004F6C62">
        <w:rPr>
          <w:rFonts w:eastAsia="Calibri"/>
          <w:rtl/>
        </w:rPr>
        <w:t xml:space="preserve"> </w:t>
      </w:r>
      <w:r w:rsidRPr="004F6C62">
        <w:rPr>
          <w:rFonts w:eastAsia="Calibri" w:hint="eastAsia"/>
          <w:rtl/>
        </w:rPr>
        <w:t>למילוי</w:t>
      </w:r>
      <w:r w:rsidRPr="004F6C62">
        <w:rPr>
          <w:rFonts w:eastAsia="Calibri"/>
          <w:rtl/>
        </w:rPr>
        <w:t xml:space="preserve"> </w:t>
      </w:r>
      <w:r w:rsidRPr="004F6C62">
        <w:rPr>
          <w:rFonts w:eastAsia="Calibri" w:hint="eastAsia"/>
          <w:rtl/>
        </w:rPr>
        <w:t>הטפסים</w:t>
      </w:r>
      <w:r w:rsidRPr="004F6C62">
        <w:rPr>
          <w:rFonts w:eastAsia="Calibri"/>
          <w:rtl/>
        </w:rPr>
        <w:t xml:space="preserve"> </w:t>
      </w:r>
      <w:r w:rsidRPr="004F6C62">
        <w:rPr>
          <w:rFonts w:eastAsia="Calibri" w:hint="eastAsia"/>
          <w:rtl/>
        </w:rPr>
        <w:t>הרפואיים</w:t>
      </w:r>
      <w:r w:rsidRPr="004F6C62">
        <w:rPr>
          <w:rFonts w:eastAsia="Calibri"/>
          <w:rtl/>
        </w:rPr>
        <w:t xml:space="preserve"> </w:t>
      </w:r>
      <w:r w:rsidRPr="004F6C62">
        <w:rPr>
          <w:rFonts w:eastAsia="Calibri" w:hint="eastAsia"/>
          <w:rtl/>
        </w:rPr>
        <w:t>הנדרשים</w:t>
      </w:r>
      <w:r w:rsidRPr="004F6C62">
        <w:rPr>
          <w:rFonts w:eastAsia="Calibri"/>
          <w:rtl/>
        </w:rPr>
        <w:t xml:space="preserve"> </w:t>
      </w:r>
      <w:r w:rsidRPr="004F6C62">
        <w:rPr>
          <w:rFonts w:eastAsia="Calibri" w:hint="cs"/>
          <w:rtl/>
        </w:rPr>
        <w:t>כדי</w:t>
      </w:r>
      <w:r w:rsidRPr="004F6C62">
        <w:rPr>
          <w:rFonts w:eastAsia="Calibri"/>
          <w:rtl/>
        </w:rPr>
        <w:t xml:space="preserve"> </w:t>
      </w:r>
      <w:r w:rsidRPr="004F6C62">
        <w:rPr>
          <w:rFonts w:eastAsia="Calibri" w:hint="eastAsia"/>
          <w:rtl/>
        </w:rPr>
        <w:t>לקדם</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הליך</w:t>
      </w:r>
      <w:r w:rsidRPr="004F6C62">
        <w:rPr>
          <w:rFonts w:eastAsia="Calibri"/>
          <w:rtl/>
        </w:rPr>
        <w:t xml:space="preserve"> </w:t>
      </w:r>
      <w:r w:rsidRPr="004F6C62">
        <w:rPr>
          <w:rFonts w:eastAsia="Calibri" w:hint="eastAsia"/>
          <w:rtl/>
        </w:rPr>
        <w:t>הפינוי</w:t>
      </w:r>
      <w:r w:rsidRPr="004F6C62">
        <w:rPr>
          <w:rFonts w:eastAsia="Calibri"/>
          <w:rtl/>
        </w:rPr>
        <w:t xml:space="preserve">. </w:t>
      </w:r>
      <w:r w:rsidRPr="004F6C62">
        <w:rPr>
          <w:rFonts w:eastAsia="Calibri" w:hint="cs"/>
          <w:rtl/>
        </w:rPr>
        <w:t xml:space="preserve">עוד הוסיפה כי </w:t>
      </w:r>
      <w:r w:rsidRPr="004F6C62">
        <w:rPr>
          <w:rFonts w:eastAsia="Calibri" w:hint="eastAsia"/>
          <w:rtl/>
        </w:rPr>
        <w:t>לולא</w:t>
      </w:r>
      <w:r w:rsidRPr="004F6C62">
        <w:rPr>
          <w:rFonts w:eastAsia="Calibri"/>
          <w:rtl/>
        </w:rPr>
        <w:t xml:space="preserve"> </w:t>
      </w:r>
      <w:r w:rsidRPr="004F6C62">
        <w:rPr>
          <w:rFonts w:eastAsia="Calibri" w:hint="eastAsia"/>
          <w:rtl/>
        </w:rPr>
        <w:t>יוזמה</w:t>
      </w:r>
      <w:r w:rsidRPr="004F6C62">
        <w:rPr>
          <w:rFonts w:eastAsia="Calibri"/>
          <w:rtl/>
        </w:rPr>
        <w:t xml:space="preserve"> </w:t>
      </w:r>
      <w:r w:rsidRPr="004F6C62">
        <w:rPr>
          <w:rFonts w:eastAsia="Calibri" w:hint="eastAsia"/>
          <w:rtl/>
        </w:rPr>
        <w:t>זו</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היו</w:t>
      </w:r>
      <w:r w:rsidRPr="004F6C62">
        <w:rPr>
          <w:rFonts w:eastAsia="Calibri"/>
          <w:rtl/>
        </w:rPr>
        <w:t xml:space="preserve"> </w:t>
      </w:r>
      <w:r w:rsidRPr="004F6C62">
        <w:rPr>
          <w:rFonts w:eastAsia="Calibri" w:hint="eastAsia"/>
          <w:rtl/>
        </w:rPr>
        <w:t>הקשישים</w:t>
      </w:r>
      <w:r w:rsidRPr="004F6C62">
        <w:rPr>
          <w:rFonts w:eastAsia="Calibri"/>
          <w:rtl/>
        </w:rPr>
        <w:t xml:space="preserve"> </w:t>
      </w:r>
      <w:r w:rsidRPr="004F6C62">
        <w:rPr>
          <w:rFonts w:eastAsia="Calibri" w:hint="eastAsia"/>
          <w:rtl/>
        </w:rPr>
        <w:t>מתפנים</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lastRenderedPageBreak/>
        <w:t xml:space="preserve">צה"ל מסר בתשובתו כי פקע"ר מסייע לרשויות המקומיות, ועל פי הצורך לרח"ל ולמשרדי ממשלה, בהתאם ליכולתו. עוד הוסיף כי קיבל את יעדי הקליטה מרח"ל ומפס"ח או ממשרד התיירות, ופינה את תושבי </w:t>
      </w:r>
      <w:r w:rsidRPr="004F6C62">
        <w:rPr>
          <w:rFonts w:eastAsia="Calibri" w:hint="cs"/>
          <w:b/>
          <w:bCs/>
          <w:rtl/>
        </w:rPr>
        <w:t>קריית שמונה</w:t>
      </w:r>
      <w:r w:rsidRPr="004F6C62">
        <w:rPr>
          <w:rFonts w:eastAsia="Calibri" w:hint="cs"/>
          <w:rtl/>
        </w:rPr>
        <w:t xml:space="preserve"> ליעדי הקליטה בהתאמה.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משרד הפנים מסר בתשובתו כי </w:t>
      </w:r>
      <w:r w:rsidRPr="004F6C62">
        <w:rPr>
          <w:rFonts w:ascii="Calibri" w:eastAsia="Calibri" w:hAnsi="Calibri" w:hint="cs"/>
          <w:rtl/>
        </w:rPr>
        <w:t xml:space="preserve">בהתאם להחלטות הממשלה לעת הפינוי, הסמכות לשיבוץ המפונים היא של רח"ל.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רח"ל מסרה בתשובתה כי המלצת המבקר בדבר </w:t>
      </w:r>
      <w:r w:rsidRPr="004F6C62">
        <w:rPr>
          <w:rFonts w:eastAsia="Calibri"/>
          <w:rtl/>
        </w:rPr>
        <w:t xml:space="preserve">קליטת יישובים שלמים ברשות קולטת אחת </w:t>
      </w:r>
      <w:r w:rsidRPr="004F6C62">
        <w:rPr>
          <w:rFonts w:eastAsia="Calibri" w:hint="cs"/>
          <w:rtl/>
        </w:rPr>
        <w:t xml:space="preserve">ואף </w:t>
      </w:r>
      <w:r w:rsidRPr="004F6C62">
        <w:rPr>
          <w:rFonts w:eastAsia="Calibri"/>
          <w:rtl/>
        </w:rPr>
        <w:t>באותו מלון</w:t>
      </w:r>
      <w:r w:rsidRPr="004F6C62">
        <w:rPr>
          <w:rFonts w:eastAsia="Calibri" w:hint="cs"/>
          <w:rtl/>
        </w:rPr>
        <w:t>,</w:t>
      </w:r>
      <w:r w:rsidRPr="004F6C62">
        <w:rPr>
          <w:rFonts w:eastAsia="Calibri"/>
          <w:rtl/>
        </w:rPr>
        <w:t xml:space="preserve"> אינה </w:t>
      </w:r>
      <w:r w:rsidRPr="004F6C62">
        <w:rPr>
          <w:rFonts w:eastAsia="Calibri" w:hint="cs"/>
          <w:rtl/>
        </w:rPr>
        <w:t xml:space="preserve">אפשרית, שכן </w:t>
      </w:r>
      <w:r w:rsidRPr="004F6C62">
        <w:rPr>
          <w:rFonts w:eastAsia="Calibri"/>
          <w:rtl/>
        </w:rPr>
        <w:t>מראש הקליטה נועדה למתקנים בעלי</w:t>
      </w:r>
      <w:r w:rsidRPr="004F6C62">
        <w:rPr>
          <w:rFonts w:eastAsia="Calibri" w:hint="cs"/>
          <w:rtl/>
        </w:rPr>
        <w:t xml:space="preserve"> קיבולת</w:t>
      </w:r>
      <w:r w:rsidRPr="004F6C62">
        <w:rPr>
          <w:rFonts w:eastAsia="Calibri"/>
          <w:rtl/>
        </w:rPr>
        <w:t xml:space="preserve"> קליטה של 200 עד 500 איש</w:t>
      </w:r>
      <w:r w:rsidRPr="004F6C62">
        <w:rPr>
          <w:rFonts w:eastAsia="Calibri" w:hint="cs"/>
          <w:rtl/>
        </w:rPr>
        <w:t>,</w:t>
      </w:r>
      <w:r w:rsidRPr="004F6C62">
        <w:rPr>
          <w:rFonts w:eastAsia="Calibri"/>
          <w:rtl/>
        </w:rPr>
        <w:t xml:space="preserve"> ולכן לא תוכנן פינוי ערים כלל</w:t>
      </w:r>
      <w:r w:rsidRPr="004F6C62">
        <w:rPr>
          <w:rFonts w:eastAsia="Calibri" w:hint="cs"/>
          <w:rtl/>
        </w:rPr>
        <w:t xml:space="preserve"> (</w:t>
      </w:r>
      <w:r w:rsidRPr="004F6C62">
        <w:rPr>
          <w:rFonts w:eastAsia="Calibri"/>
          <w:rtl/>
        </w:rPr>
        <w:t>מעבר להיבט המבצעי</w:t>
      </w:r>
      <w:r w:rsidRPr="004F6C62">
        <w:rPr>
          <w:rFonts w:eastAsia="Calibri" w:hint="cs"/>
          <w:rtl/>
        </w:rPr>
        <w:t>)</w:t>
      </w:r>
      <w:r w:rsidRPr="004F6C62">
        <w:rPr>
          <w:rFonts w:eastAsia="Calibri"/>
          <w:rtl/>
        </w:rPr>
        <w:t xml:space="preserve"> </w:t>
      </w:r>
      <w:r w:rsidRPr="004F6C62">
        <w:rPr>
          <w:rFonts w:eastAsia="Calibri" w:hint="cs"/>
          <w:rtl/>
        </w:rPr>
        <w:t xml:space="preserve">והוסיפה כי </w:t>
      </w:r>
      <w:r w:rsidRPr="004F6C62">
        <w:rPr>
          <w:rFonts w:eastAsia="Calibri"/>
          <w:rtl/>
        </w:rPr>
        <w:t>נושא הקליטה במתקנים מובא בנ</w:t>
      </w:r>
      <w:r w:rsidRPr="004F6C62">
        <w:rPr>
          <w:rFonts w:eastAsia="Calibri" w:hint="cs"/>
          <w:rtl/>
        </w:rPr>
        <w:t>ו</w:t>
      </w:r>
      <w:r w:rsidRPr="004F6C62">
        <w:rPr>
          <w:rFonts w:eastAsia="Calibri"/>
          <w:rtl/>
        </w:rPr>
        <w:t>הלי</w:t>
      </w:r>
      <w:r w:rsidRPr="004F6C62">
        <w:rPr>
          <w:rFonts w:eastAsia="Calibri" w:hint="cs"/>
          <w:rtl/>
        </w:rPr>
        <w:t xml:space="preserve"> </w:t>
      </w:r>
      <w:r w:rsidRPr="004F6C62">
        <w:rPr>
          <w:rFonts w:eastAsia="Calibri"/>
          <w:rtl/>
        </w:rPr>
        <w:t>פס"ח.</w:t>
      </w:r>
      <w:r w:rsidRPr="004F6C62">
        <w:rPr>
          <w:rFonts w:eastAsia="Calibri" w:hint="cs"/>
          <w:rtl/>
        </w:rPr>
        <w:t xml:space="preserve"> </w:t>
      </w:r>
    </w:p>
    <w:p w:rsidR="004F6C62" w:rsidRPr="004F6C62" w:rsidRDefault="004F6C62" w:rsidP="00E34DF9">
      <w:pPr>
        <w:spacing w:line="269" w:lineRule="auto"/>
        <w:rPr>
          <w:rFonts w:ascii="David" w:eastAsia="Times New Roman" w:hAnsi="David"/>
          <w:b/>
          <w:bCs/>
          <w:sz w:val="24"/>
          <w:rtl/>
        </w:rPr>
      </w:pPr>
    </w:p>
    <w:p w:rsidR="004F6C62" w:rsidRPr="004F6C62" w:rsidRDefault="004F6C62" w:rsidP="00E34DF9">
      <w:pPr>
        <w:spacing w:line="269" w:lineRule="auto"/>
        <w:rPr>
          <w:rFonts w:ascii="David" w:eastAsia="Times New Roman" w:hAnsi="David"/>
          <w:b/>
          <w:bCs/>
          <w:sz w:val="24"/>
          <w:rtl/>
        </w:rPr>
      </w:pPr>
      <w:r w:rsidRPr="004F6C62">
        <w:rPr>
          <w:rFonts w:ascii="David" w:eastAsia="Times New Roman" w:hAnsi="David" w:hint="cs"/>
          <w:b/>
          <w:bCs/>
          <w:sz w:val="24"/>
          <w:rtl/>
        </w:rPr>
        <w:t>על רשות פס"ח, רח"ל ופקע</w:t>
      </w:r>
      <w:r w:rsidRPr="004F6C62">
        <w:rPr>
          <w:rFonts w:ascii="David" w:eastAsia="Times New Roman" w:hAnsi="David"/>
          <w:b/>
          <w:bCs/>
          <w:sz w:val="24"/>
          <w:rtl/>
        </w:rPr>
        <w:t>"</w:t>
      </w:r>
      <w:r w:rsidRPr="004F6C62">
        <w:rPr>
          <w:rFonts w:ascii="David" w:eastAsia="Times New Roman" w:hAnsi="David" w:hint="cs"/>
          <w:b/>
          <w:bCs/>
          <w:sz w:val="24"/>
          <w:rtl/>
        </w:rPr>
        <w:t>ר, ש</w:t>
      </w:r>
      <w:r w:rsidRPr="004F6C62">
        <w:rPr>
          <w:rFonts w:ascii="David" w:eastAsia="Times New Roman" w:hAnsi="David"/>
          <w:b/>
          <w:bCs/>
          <w:sz w:val="24"/>
          <w:rtl/>
        </w:rPr>
        <w:t>באירועים מלחמתיים</w:t>
      </w:r>
      <w:r w:rsidRPr="004F6C62">
        <w:rPr>
          <w:rFonts w:ascii="David" w:eastAsia="Times New Roman" w:hAnsi="David" w:hint="cs"/>
          <w:b/>
          <w:bCs/>
          <w:sz w:val="24"/>
          <w:rtl/>
        </w:rPr>
        <w:t xml:space="preserve"> אחראים,</w:t>
      </w:r>
      <w:r w:rsidRPr="004F6C62">
        <w:rPr>
          <w:rFonts w:ascii="David" w:eastAsia="Times New Roman" w:hAnsi="David"/>
          <w:b/>
          <w:bCs/>
          <w:sz w:val="24"/>
          <w:rtl/>
        </w:rPr>
        <w:t xml:space="preserve"> בין היתר, </w:t>
      </w:r>
      <w:r w:rsidRPr="004F6C62">
        <w:rPr>
          <w:rFonts w:ascii="David" w:eastAsia="Times New Roman" w:hAnsi="David" w:hint="cs"/>
          <w:b/>
          <w:bCs/>
          <w:sz w:val="24"/>
          <w:rtl/>
        </w:rPr>
        <w:t>ע</w:t>
      </w:r>
      <w:r w:rsidRPr="004F6C62">
        <w:rPr>
          <w:rFonts w:ascii="David" w:eastAsia="Times New Roman" w:hAnsi="David"/>
          <w:b/>
          <w:bCs/>
          <w:sz w:val="24"/>
          <w:rtl/>
        </w:rPr>
        <w:t>ל</w:t>
      </w:r>
      <w:r w:rsidRPr="004F6C62">
        <w:rPr>
          <w:rFonts w:ascii="David" w:eastAsia="Times New Roman" w:hAnsi="David" w:hint="cs"/>
          <w:b/>
          <w:bCs/>
          <w:sz w:val="24"/>
          <w:rtl/>
        </w:rPr>
        <w:t xml:space="preserve"> </w:t>
      </w:r>
      <w:r w:rsidRPr="004F6C62">
        <w:rPr>
          <w:rFonts w:ascii="David" w:eastAsia="Times New Roman" w:hAnsi="David"/>
          <w:b/>
          <w:bCs/>
          <w:sz w:val="24"/>
          <w:rtl/>
        </w:rPr>
        <w:t>פינוי אוכלוסייה משטח אירוע מלחמתי למתקני הקליטה בתחומי הרשות</w:t>
      </w:r>
      <w:r w:rsidRPr="004F6C62">
        <w:rPr>
          <w:rFonts w:ascii="David" w:eastAsia="Times New Roman" w:hAnsi="David" w:hint="cs"/>
          <w:b/>
          <w:bCs/>
          <w:sz w:val="24"/>
          <w:rtl/>
        </w:rPr>
        <w:t xml:space="preserve"> </w:t>
      </w:r>
      <w:r w:rsidRPr="004F6C62">
        <w:rPr>
          <w:rFonts w:ascii="David" w:eastAsia="Times New Roman" w:hAnsi="David"/>
          <w:b/>
          <w:bCs/>
          <w:sz w:val="24"/>
          <w:rtl/>
        </w:rPr>
        <w:t>המקומית המותקפת או מחוצה לה</w:t>
      </w:r>
      <w:r w:rsidRPr="004F6C62">
        <w:rPr>
          <w:rFonts w:ascii="David" w:eastAsia="Times New Roman" w:hAnsi="David" w:hint="cs"/>
          <w:b/>
          <w:bCs/>
          <w:sz w:val="24"/>
          <w:rtl/>
        </w:rPr>
        <w:t>, לתקף את תוכניות הקליטה של הרשויות המקומיות הקולטות ולעדכן אותן, כך שהן יביאו בחשבון, ככל האפשר, גם שיקולים של שימור המבנה הקהילתי והחוסן ושיקולים של ייעול השירות למפונים ומיטוב הקשר בין רשויות קולטות לרשויות מפונות. מוצע שהתוכניות יאפשרו ככל האפשר קליטת יישובים שלמים ברשות קולטת אחת, ואף באותו מלון.</w:t>
      </w:r>
    </w:p>
    <w:p w:rsidR="004F6C62" w:rsidRPr="004F6C62" w:rsidRDefault="004F6C62" w:rsidP="00E34DF9">
      <w:pPr>
        <w:spacing w:line="269" w:lineRule="auto"/>
        <w:rPr>
          <w:rFonts w:ascii="David" w:eastAsia="Times New Roman" w:hAnsi="David"/>
          <w:b/>
          <w:bCs/>
          <w:sz w:val="24"/>
          <w:rtl/>
        </w:rPr>
      </w:pPr>
    </w:p>
    <w:p w:rsidR="004F6C62" w:rsidRPr="004F6C62" w:rsidRDefault="004F6C62" w:rsidP="00E34DF9">
      <w:pPr>
        <w:keepNext/>
        <w:keepLines/>
        <w:spacing w:line="269" w:lineRule="auto"/>
        <w:outlineLvl w:val="3"/>
        <w:rPr>
          <w:rFonts w:eastAsia="Times New Roman"/>
          <w:bCs/>
          <w:szCs w:val="26"/>
          <w:rtl/>
        </w:rPr>
      </w:pPr>
      <w:bookmarkStart w:id="31" w:name="_Toc169414702"/>
      <w:bookmarkStart w:id="32" w:name="_Toc171944255"/>
      <w:r w:rsidRPr="004F6C62">
        <w:rPr>
          <w:rFonts w:eastAsia="Times New Roman" w:hint="cs"/>
          <w:bCs/>
          <w:szCs w:val="26"/>
          <w:rtl/>
        </w:rPr>
        <w:t>שיבוץ</w:t>
      </w:r>
      <w:r w:rsidRPr="004F6C62">
        <w:rPr>
          <w:rFonts w:eastAsia="Times New Roman"/>
          <w:bCs/>
          <w:szCs w:val="26"/>
          <w:rtl/>
        </w:rPr>
        <w:t xml:space="preserve"> </w:t>
      </w:r>
      <w:r w:rsidRPr="004F6C62">
        <w:rPr>
          <w:rFonts w:eastAsia="Times New Roman" w:hint="cs"/>
          <w:bCs/>
          <w:szCs w:val="26"/>
          <w:rtl/>
        </w:rPr>
        <w:t xml:space="preserve">בפועל של </w:t>
      </w:r>
      <w:r w:rsidRPr="004F6C62">
        <w:rPr>
          <w:rFonts w:eastAsia="Times New Roman"/>
          <w:bCs/>
          <w:szCs w:val="26"/>
          <w:rtl/>
        </w:rPr>
        <w:t xml:space="preserve">אוכלוסיית המפונים </w:t>
      </w:r>
      <w:r w:rsidRPr="004F6C62">
        <w:rPr>
          <w:rFonts w:eastAsia="Times New Roman" w:hint="eastAsia"/>
          <w:bCs/>
          <w:szCs w:val="26"/>
          <w:rtl/>
        </w:rPr>
        <w:t>במתקני</w:t>
      </w:r>
      <w:r w:rsidRPr="004F6C62">
        <w:rPr>
          <w:rFonts w:eastAsia="Times New Roman"/>
          <w:bCs/>
          <w:szCs w:val="26"/>
          <w:rtl/>
        </w:rPr>
        <w:t xml:space="preserve"> </w:t>
      </w:r>
      <w:r w:rsidRPr="004F6C62">
        <w:rPr>
          <w:rFonts w:eastAsia="Times New Roman" w:hint="eastAsia"/>
          <w:bCs/>
          <w:szCs w:val="26"/>
          <w:rtl/>
        </w:rPr>
        <w:t>אירו</w:t>
      </w:r>
      <w:r w:rsidRPr="004F6C62">
        <w:rPr>
          <w:rFonts w:eastAsia="Times New Roman" w:hint="cs"/>
          <w:bCs/>
          <w:szCs w:val="26"/>
          <w:rtl/>
        </w:rPr>
        <w:t>ח</w:t>
      </w:r>
      <w:bookmarkEnd w:id="31"/>
      <w:bookmarkEnd w:id="32"/>
    </w:p>
    <w:p w:rsidR="004F6C62" w:rsidRPr="004F6C62" w:rsidRDefault="004F6C62" w:rsidP="00E34DF9">
      <w:pPr>
        <w:spacing w:line="269" w:lineRule="auto"/>
        <w:rPr>
          <w:rFonts w:eastAsia="Calibri"/>
          <w:rtl/>
        </w:rPr>
      </w:pPr>
    </w:p>
    <w:p w:rsidR="004F6C62" w:rsidRPr="004F6C62" w:rsidRDefault="004F6C62" w:rsidP="00E34DF9">
      <w:pPr>
        <w:spacing w:line="269" w:lineRule="auto"/>
        <w:ind w:left="708" w:right="709"/>
        <w:rPr>
          <w:rFonts w:eastAsia="Calibri"/>
          <w:rtl/>
        </w:rPr>
      </w:pPr>
      <w:r w:rsidRPr="004F6C62">
        <w:rPr>
          <w:rFonts w:eastAsia="Calibri"/>
          <w:b/>
          <w:bCs/>
          <w:rtl/>
        </w:rPr>
        <w:t xml:space="preserve">"אני... </w:t>
      </w:r>
      <w:r w:rsidRPr="004F6C62">
        <w:rPr>
          <w:rFonts w:eastAsia="Calibri" w:hint="eastAsia"/>
          <w:b/>
          <w:bCs/>
          <w:rtl/>
        </w:rPr>
        <w:t>מתמודדת</w:t>
      </w:r>
      <w:r w:rsidRPr="004F6C62">
        <w:rPr>
          <w:rFonts w:eastAsia="Calibri"/>
          <w:b/>
          <w:bCs/>
          <w:rtl/>
        </w:rPr>
        <w:t xml:space="preserve"> </w:t>
      </w:r>
      <w:r w:rsidRPr="004F6C62">
        <w:rPr>
          <w:rFonts w:eastAsia="Calibri" w:hint="eastAsia"/>
          <w:b/>
          <w:bCs/>
          <w:rtl/>
        </w:rPr>
        <w:t>נפש</w:t>
      </w:r>
      <w:r w:rsidRPr="004F6C62">
        <w:rPr>
          <w:rFonts w:eastAsia="Calibri"/>
          <w:b/>
          <w:bCs/>
          <w:rtl/>
        </w:rPr>
        <w:t xml:space="preserve"> </w:t>
      </w:r>
      <w:r w:rsidRPr="004F6C62">
        <w:rPr>
          <w:rFonts w:eastAsia="Calibri" w:hint="eastAsia"/>
          <w:b/>
          <w:bCs/>
          <w:rtl/>
        </w:rPr>
        <w:t>ומתניידת</w:t>
      </w:r>
      <w:r w:rsidRPr="004F6C62">
        <w:rPr>
          <w:rFonts w:eastAsia="Calibri"/>
          <w:b/>
          <w:bCs/>
          <w:rtl/>
        </w:rPr>
        <w:t xml:space="preserve"> </w:t>
      </w:r>
      <w:r w:rsidRPr="004F6C62">
        <w:rPr>
          <w:rFonts w:eastAsia="Calibri" w:hint="eastAsia"/>
          <w:b/>
          <w:bCs/>
          <w:rtl/>
        </w:rPr>
        <w:t>על</w:t>
      </w:r>
      <w:r w:rsidRPr="004F6C62">
        <w:rPr>
          <w:rFonts w:eastAsia="Calibri"/>
          <w:b/>
          <w:bCs/>
          <w:rtl/>
        </w:rPr>
        <w:t xml:space="preserve"> </w:t>
      </w:r>
      <w:r w:rsidRPr="004F6C62">
        <w:rPr>
          <w:rFonts w:eastAsia="Calibri" w:hint="eastAsia"/>
          <w:b/>
          <w:bCs/>
          <w:rtl/>
        </w:rPr>
        <w:t>קלנועית</w:t>
      </w:r>
      <w:r w:rsidRPr="004F6C62">
        <w:rPr>
          <w:rFonts w:eastAsia="Calibri"/>
          <w:b/>
          <w:bCs/>
          <w:rtl/>
        </w:rPr>
        <w:t>.</w:t>
      </w:r>
      <w:r w:rsidRPr="004F6C62">
        <w:rPr>
          <w:rFonts w:eastAsia="Calibri" w:hint="cs"/>
          <w:b/>
          <w:bCs/>
          <w:rtl/>
        </w:rPr>
        <w:t xml:space="preserve"> </w:t>
      </w:r>
      <w:r w:rsidRPr="004F6C62">
        <w:rPr>
          <w:rFonts w:eastAsia="Calibri" w:hint="eastAsia"/>
          <w:b/>
          <w:bCs/>
          <w:rtl/>
        </w:rPr>
        <w:t>הקהילה</w:t>
      </w:r>
      <w:r w:rsidRPr="004F6C62">
        <w:rPr>
          <w:rFonts w:eastAsia="Calibri"/>
          <w:b/>
          <w:bCs/>
          <w:rtl/>
        </w:rPr>
        <w:t xml:space="preserve"> </w:t>
      </w:r>
      <w:r w:rsidRPr="004F6C62">
        <w:rPr>
          <w:rFonts w:eastAsia="Calibri" w:hint="eastAsia"/>
          <w:b/>
          <w:bCs/>
          <w:rtl/>
        </w:rPr>
        <w:t>פונתה</w:t>
      </w:r>
      <w:r w:rsidRPr="004F6C62">
        <w:rPr>
          <w:rFonts w:eastAsia="Calibri"/>
          <w:b/>
          <w:bCs/>
          <w:rtl/>
        </w:rPr>
        <w:t xml:space="preserve"> </w:t>
      </w:r>
      <w:r w:rsidRPr="004F6C62">
        <w:rPr>
          <w:rFonts w:eastAsia="Calibri" w:hint="eastAsia"/>
          <w:b/>
          <w:bCs/>
          <w:rtl/>
        </w:rPr>
        <w:t>למלון</w:t>
      </w:r>
      <w:r w:rsidRPr="004F6C62">
        <w:rPr>
          <w:rFonts w:eastAsia="Calibri"/>
          <w:b/>
          <w:bCs/>
          <w:rtl/>
        </w:rPr>
        <w:t xml:space="preserve"> </w:t>
      </w:r>
      <w:r w:rsidRPr="004F6C62">
        <w:rPr>
          <w:rFonts w:eastAsia="Calibri" w:hint="eastAsia"/>
          <w:b/>
          <w:bCs/>
          <w:rtl/>
        </w:rPr>
        <w:t>בטבריה</w:t>
      </w:r>
      <w:r w:rsidRPr="004F6C62">
        <w:rPr>
          <w:rFonts w:eastAsia="Calibri" w:hint="cs"/>
          <w:b/>
          <w:bCs/>
          <w:rtl/>
        </w:rPr>
        <w:t>,</w:t>
      </w:r>
      <w:r w:rsidRPr="004F6C62">
        <w:rPr>
          <w:rFonts w:eastAsia="Calibri"/>
          <w:b/>
          <w:bCs/>
          <w:rtl/>
        </w:rPr>
        <w:t xml:space="preserve"> </w:t>
      </w:r>
      <w:r w:rsidRPr="004F6C62">
        <w:rPr>
          <w:rFonts w:eastAsia="Calibri" w:hint="eastAsia"/>
          <w:b/>
          <w:bCs/>
          <w:rtl/>
        </w:rPr>
        <w:t>אך</w:t>
      </w:r>
      <w:r w:rsidRPr="004F6C62">
        <w:rPr>
          <w:rFonts w:eastAsia="Calibri"/>
          <w:b/>
          <w:bCs/>
          <w:rtl/>
        </w:rPr>
        <w:t xml:space="preserve"> </w:t>
      </w:r>
      <w:r w:rsidRPr="004F6C62">
        <w:rPr>
          <w:rFonts w:eastAsia="Calibri" w:hint="eastAsia"/>
          <w:b/>
          <w:bCs/>
          <w:rtl/>
        </w:rPr>
        <w:t>אני</w:t>
      </w:r>
      <w:r w:rsidRPr="004F6C62">
        <w:rPr>
          <w:rFonts w:eastAsia="Calibri"/>
          <w:b/>
          <w:bCs/>
          <w:rtl/>
        </w:rPr>
        <w:t xml:space="preserve"> </w:t>
      </w:r>
      <w:r w:rsidRPr="004F6C62">
        <w:rPr>
          <w:rFonts w:eastAsia="Calibri" w:hint="eastAsia"/>
          <w:b/>
          <w:bCs/>
          <w:rtl/>
        </w:rPr>
        <w:t>פוניתי</w:t>
      </w:r>
      <w:r w:rsidRPr="004F6C62">
        <w:rPr>
          <w:rFonts w:eastAsia="Calibri"/>
          <w:b/>
          <w:bCs/>
          <w:rtl/>
        </w:rPr>
        <w:t xml:space="preserve"> </w:t>
      </w:r>
      <w:r w:rsidRPr="004F6C62">
        <w:rPr>
          <w:rFonts w:eastAsia="Calibri" w:hint="eastAsia"/>
          <w:b/>
          <w:bCs/>
          <w:rtl/>
        </w:rPr>
        <w:t>למלון</w:t>
      </w:r>
      <w:r w:rsidRPr="004F6C62">
        <w:rPr>
          <w:rFonts w:eastAsia="Calibri"/>
          <w:b/>
          <w:bCs/>
          <w:rtl/>
        </w:rPr>
        <w:t xml:space="preserve"> </w:t>
      </w:r>
      <w:r w:rsidRPr="004F6C62">
        <w:rPr>
          <w:rFonts w:eastAsia="Calibri" w:hint="eastAsia"/>
          <w:b/>
          <w:bCs/>
          <w:rtl/>
        </w:rPr>
        <w:t>ביפו</w:t>
      </w:r>
      <w:r w:rsidRPr="004F6C62">
        <w:rPr>
          <w:rFonts w:eastAsia="Calibri"/>
          <w:b/>
          <w:bCs/>
          <w:rtl/>
        </w:rPr>
        <w:t xml:space="preserve"> </w:t>
      </w:r>
      <w:r w:rsidRPr="004F6C62">
        <w:rPr>
          <w:rFonts w:eastAsia="Calibri" w:hint="eastAsia"/>
          <w:b/>
          <w:bCs/>
          <w:rtl/>
        </w:rPr>
        <w:t>בשל</w:t>
      </w:r>
      <w:r w:rsidRPr="004F6C62">
        <w:rPr>
          <w:rFonts w:eastAsia="Calibri"/>
          <w:b/>
          <w:bCs/>
          <w:rtl/>
        </w:rPr>
        <w:t xml:space="preserve"> </w:t>
      </w:r>
      <w:r w:rsidRPr="004F6C62">
        <w:rPr>
          <w:rFonts w:eastAsia="Calibri" w:hint="eastAsia"/>
          <w:b/>
          <w:bCs/>
          <w:rtl/>
        </w:rPr>
        <w:t>היעדר</w:t>
      </w:r>
      <w:r w:rsidRPr="004F6C62">
        <w:rPr>
          <w:rFonts w:eastAsia="Calibri"/>
          <w:b/>
          <w:bCs/>
          <w:rtl/>
        </w:rPr>
        <w:t xml:space="preserve"> </w:t>
      </w:r>
      <w:r w:rsidRPr="004F6C62">
        <w:rPr>
          <w:rFonts w:eastAsia="Calibri" w:hint="eastAsia"/>
          <w:b/>
          <w:bCs/>
          <w:rtl/>
        </w:rPr>
        <w:t>חדרים</w:t>
      </w:r>
      <w:r w:rsidRPr="004F6C62">
        <w:rPr>
          <w:rFonts w:eastAsia="Calibri"/>
          <w:b/>
          <w:bCs/>
          <w:rtl/>
        </w:rPr>
        <w:t xml:space="preserve"> </w:t>
      </w:r>
      <w:r w:rsidRPr="004F6C62">
        <w:rPr>
          <w:rFonts w:eastAsia="Calibri" w:hint="eastAsia"/>
          <w:b/>
          <w:bCs/>
          <w:rtl/>
        </w:rPr>
        <w:t>נגישים</w:t>
      </w:r>
      <w:r w:rsidRPr="004F6C62">
        <w:rPr>
          <w:rFonts w:eastAsia="Calibri"/>
          <w:b/>
          <w:bCs/>
          <w:rtl/>
        </w:rPr>
        <w:t>"</w:t>
      </w:r>
      <w:r w:rsidRPr="004F6C62">
        <w:rPr>
          <w:rFonts w:eastAsia="Calibri"/>
          <w:rtl/>
        </w:rPr>
        <w:t xml:space="preserve"> (</w:t>
      </w:r>
      <w:r w:rsidRPr="004F6C62">
        <w:rPr>
          <w:rFonts w:eastAsia="Calibri" w:hint="eastAsia"/>
          <w:rtl/>
        </w:rPr>
        <w:t>מתוך</w:t>
      </w:r>
      <w:r w:rsidRPr="004F6C62">
        <w:rPr>
          <w:rFonts w:eastAsia="Calibri"/>
          <w:rtl/>
        </w:rPr>
        <w:t xml:space="preserve"> </w:t>
      </w:r>
      <w:r w:rsidRPr="004F6C62">
        <w:rPr>
          <w:rFonts w:eastAsia="Calibri" w:hint="eastAsia"/>
          <w:rtl/>
        </w:rPr>
        <w:t>תלונה</w:t>
      </w:r>
      <w:r w:rsidRPr="004F6C62">
        <w:rPr>
          <w:rFonts w:eastAsia="Calibri"/>
          <w:rtl/>
        </w:rPr>
        <w:t xml:space="preserve"> </w:t>
      </w:r>
      <w:r w:rsidRPr="004F6C62">
        <w:rPr>
          <w:rFonts w:eastAsia="Calibri" w:hint="eastAsia"/>
          <w:rtl/>
        </w:rPr>
        <w:t>שהגיעה</w:t>
      </w:r>
      <w:r w:rsidRPr="004F6C62">
        <w:rPr>
          <w:rFonts w:eastAsia="Calibri"/>
          <w:rtl/>
        </w:rPr>
        <w:t xml:space="preserve"> </w:t>
      </w:r>
      <w:r w:rsidRPr="004F6C62">
        <w:rPr>
          <w:rFonts w:eastAsia="Calibri" w:hint="eastAsia"/>
          <w:rtl/>
        </w:rPr>
        <w:t>לנציבות</w:t>
      </w:r>
      <w:r w:rsidRPr="004F6C62">
        <w:rPr>
          <w:rFonts w:eastAsia="Calibri"/>
          <w:rtl/>
        </w:rPr>
        <w:t xml:space="preserve"> </w:t>
      </w:r>
      <w:r w:rsidRPr="004F6C62">
        <w:rPr>
          <w:rFonts w:eastAsia="Calibri" w:hint="eastAsia"/>
          <w:rtl/>
        </w:rPr>
        <w:t>תלונות</w:t>
      </w:r>
      <w:r w:rsidRPr="004F6C62">
        <w:rPr>
          <w:rFonts w:eastAsia="Calibri"/>
          <w:rtl/>
        </w:rPr>
        <w:t xml:space="preserve"> </w:t>
      </w:r>
      <w:r w:rsidRPr="004F6C62">
        <w:rPr>
          <w:rFonts w:eastAsia="Calibri" w:hint="eastAsia"/>
          <w:rtl/>
        </w:rPr>
        <w:t>הציבור</w:t>
      </w:r>
      <w:r w:rsidRPr="004F6C62">
        <w:rPr>
          <w:rFonts w:eastAsia="Calibri"/>
          <w:rtl/>
        </w:rPr>
        <w:t xml:space="preserve"> </w:t>
      </w:r>
      <w:r w:rsidRPr="004F6C62">
        <w:rPr>
          <w:rFonts w:eastAsia="Calibri" w:hint="eastAsia"/>
          <w:rtl/>
        </w:rPr>
        <w:t>במשרד</w:t>
      </w:r>
      <w:r w:rsidRPr="004F6C62">
        <w:rPr>
          <w:rFonts w:eastAsia="Calibri"/>
          <w:rtl/>
        </w:rPr>
        <w:t xml:space="preserve"> </w:t>
      </w:r>
      <w:r w:rsidRPr="004F6C62">
        <w:rPr>
          <w:rFonts w:eastAsia="Calibri" w:hint="eastAsia"/>
          <w:rtl/>
        </w:rPr>
        <w:t>מבקר</w:t>
      </w:r>
      <w:r w:rsidRPr="004F6C62">
        <w:rPr>
          <w:rFonts w:eastAsia="Calibri"/>
          <w:rtl/>
        </w:rPr>
        <w:t xml:space="preserve"> </w:t>
      </w:r>
      <w:r w:rsidRPr="004F6C62">
        <w:rPr>
          <w:rFonts w:eastAsia="Calibri" w:hint="eastAsia"/>
          <w:rtl/>
        </w:rPr>
        <w:t>המדינה</w:t>
      </w:r>
      <w:r w:rsidRPr="004F6C62">
        <w:rPr>
          <w:rFonts w:eastAsia="Calibri"/>
          <w:rtl/>
        </w:rPr>
        <w:t>)</w:t>
      </w:r>
      <w:r w:rsidRPr="004F6C62">
        <w:rPr>
          <w:rFonts w:eastAsia="Calibri" w:hint="cs"/>
          <w:rtl/>
        </w:rPr>
        <w:t>.</w:t>
      </w:r>
    </w:p>
    <w:p w:rsidR="004F6C62" w:rsidRPr="004F6C62" w:rsidRDefault="004F6C62" w:rsidP="00E34DF9">
      <w:pPr>
        <w:spacing w:line="269" w:lineRule="auto"/>
        <w:rPr>
          <w:rFonts w:eastAsia="Times New Roman"/>
          <w:bCs/>
          <w:spacing w:val="40"/>
          <w:rtl/>
        </w:rPr>
      </w:pPr>
      <w:bookmarkStart w:id="33" w:name="_Toc171944256"/>
    </w:p>
    <w:p w:rsidR="004F6C62" w:rsidRPr="004F6C62" w:rsidRDefault="004F6C62" w:rsidP="00E34DF9">
      <w:pPr>
        <w:spacing w:line="269" w:lineRule="auto"/>
        <w:rPr>
          <w:rFonts w:eastAsia="Calibri"/>
          <w:rtl/>
        </w:rPr>
      </w:pPr>
      <w:r w:rsidRPr="004F6C62">
        <w:rPr>
          <w:rFonts w:eastAsia="Times New Roman" w:hint="cs"/>
          <w:bCs/>
          <w:spacing w:val="40"/>
          <w:rtl/>
        </w:rPr>
        <w:t>שיבוץ לא מאורגן במתקני אירוח:</w:t>
      </w:r>
      <w:bookmarkEnd w:id="33"/>
      <w:r w:rsidRPr="004F6C62">
        <w:rPr>
          <w:rFonts w:eastAsia="Calibri" w:hint="cs"/>
          <w:rtl/>
        </w:rPr>
        <w:t xml:space="preserve"> איתור מתקני האירוח ושיבוץ המפונים במלונות בתחומן של הרשויות הקולטות לא נעשו באופן מסודר ואחיד, והתנהלו באמצעות גורמים שונים, וביניהם פקע"ר, הרשויות המקומיות והקהילות, בשלב הראשון משרד הפנים (לגבי יישובים מסוימים) באמצעות סוכנויות תיירות, ובהמשך משרד התיירות, וכן מתפנים עצמאית. בתאריך 16.10.23 נחתם הסכם לאירוח מפונים בין מדינת ישראל להתאחדות המלונות בישראל, אגודת אכסניות הנוער והתאגדות הדירות. לאחר כשמונה ימים הועברה האחריות להלנת המפונים ממשרד הפנים למשרד התיירות, וזה פעל באמצעות מוקד הזמנות בתפעולה של התאחדות המלונות בישראל. מוקד זה ריכז את הזמנות שירותי הלינה והאירוח והיה אחראי לאיתור מלונות לאירוח מפונים. יצוין כי את רוב ההזמנות עשו בפועל הרשויות </w:t>
      </w:r>
      <w:r w:rsidRPr="004F6C62">
        <w:rPr>
          <w:rFonts w:eastAsia="Calibri" w:hint="eastAsia"/>
          <w:rtl/>
        </w:rPr>
        <w:t>המקומיות</w:t>
      </w:r>
      <w:r w:rsidRPr="004F6C62">
        <w:rPr>
          <w:rFonts w:eastAsia="Calibri"/>
          <w:rtl/>
        </w:rPr>
        <w:t xml:space="preserve"> </w:t>
      </w:r>
      <w:r w:rsidRPr="004F6C62">
        <w:rPr>
          <w:rFonts w:eastAsia="Calibri" w:hint="eastAsia"/>
          <w:rtl/>
        </w:rPr>
        <w:t>המפונות</w:t>
      </w:r>
      <w:r w:rsidRPr="004F6C62">
        <w:rPr>
          <w:rFonts w:eastAsia="Calibri"/>
          <w:rtl/>
        </w:rPr>
        <w:t xml:space="preserve"> </w:t>
      </w:r>
      <w:r w:rsidRPr="004F6C62">
        <w:rPr>
          <w:rFonts w:eastAsia="Calibri" w:hint="eastAsia"/>
          <w:rtl/>
        </w:rPr>
        <w:t>עצמן</w:t>
      </w:r>
      <w:r w:rsidRPr="004F6C62">
        <w:rPr>
          <w:rFonts w:eastAsia="Calibri"/>
          <w:rtl/>
        </w:rPr>
        <w:t xml:space="preserve">, </w:t>
      </w:r>
      <w:r w:rsidRPr="004F6C62">
        <w:rPr>
          <w:rFonts w:eastAsia="Calibri" w:hint="eastAsia"/>
          <w:rtl/>
        </w:rPr>
        <w:t>ואפילו</w:t>
      </w:r>
      <w:r w:rsidRPr="004F6C62">
        <w:rPr>
          <w:rFonts w:eastAsia="Calibri"/>
          <w:rtl/>
        </w:rPr>
        <w:t xml:space="preserve"> </w:t>
      </w:r>
      <w:r w:rsidRPr="004F6C62">
        <w:rPr>
          <w:rFonts w:eastAsia="Calibri" w:hint="eastAsia"/>
          <w:rtl/>
        </w:rPr>
        <w:t>המפונים</w:t>
      </w:r>
      <w:r w:rsidRPr="004F6C62">
        <w:rPr>
          <w:rFonts w:eastAsia="Calibri"/>
          <w:rtl/>
        </w:rPr>
        <w:t xml:space="preserve"> </w:t>
      </w:r>
      <w:r w:rsidRPr="004F6C62">
        <w:rPr>
          <w:rFonts w:eastAsia="Calibri" w:hint="eastAsia"/>
          <w:rtl/>
        </w:rPr>
        <w:t>או</w:t>
      </w:r>
      <w:r w:rsidRPr="004F6C62">
        <w:rPr>
          <w:rFonts w:eastAsia="Calibri"/>
          <w:rtl/>
        </w:rPr>
        <w:t xml:space="preserve"> </w:t>
      </w:r>
      <w:r w:rsidRPr="004F6C62">
        <w:rPr>
          <w:rFonts w:eastAsia="Calibri" w:hint="eastAsia"/>
          <w:rtl/>
        </w:rPr>
        <w:t>הקהילות</w:t>
      </w:r>
      <w:r w:rsidRPr="004F6C62">
        <w:rPr>
          <w:rFonts w:eastAsia="Calibri"/>
          <w:rtl/>
        </w:rPr>
        <w:t xml:space="preserve"> </w:t>
      </w:r>
      <w:r w:rsidRPr="004F6C62">
        <w:rPr>
          <w:rFonts w:eastAsia="Calibri" w:hint="eastAsia"/>
          <w:rtl/>
        </w:rPr>
        <w:t>שלהם</w:t>
      </w:r>
      <w:r w:rsidRPr="004F6C62">
        <w:rPr>
          <w:rFonts w:eastAsia="Calibri" w:hint="cs"/>
          <w:rtl/>
        </w:rPr>
        <w:t>,</w:t>
      </w:r>
      <w:r w:rsidRPr="004F6C62">
        <w:rPr>
          <w:rFonts w:eastAsia="Calibri"/>
          <w:rtl/>
        </w:rPr>
        <w:t xml:space="preserve"> טרם </w:t>
      </w:r>
      <w:r w:rsidRPr="004F6C62">
        <w:rPr>
          <w:rFonts w:eastAsia="Calibri" w:hint="cs"/>
          <w:rtl/>
        </w:rPr>
        <w:t xml:space="preserve">קבלת </w:t>
      </w:r>
      <w:r w:rsidRPr="004F6C62">
        <w:rPr>
          <w:rFonts w:eastAsia="Calibri"/>
          <w:rtl/>
        </w:rPr>
        <w:t>החלטות הממשלה בנושא</w:t>
      </w:r>
      <w:r w:rsidRPr="004F6C62">
        <w:rPr>
          <w:rFonts w:eastAsia="Calibri"/>
          <w:vertAlign w:val="superscript"/>
          <w:rtl/>
        </w:rPr>
        <w:footnoteReference w:id="9"/>
      </w:r>
      <w:r w:rsidRPr="004F6C62">
        <w:rPr>
          <w:rFonts w:eastAsia="Calibri" w:hint="cs"/>
          <w:rtl/>
        </w:rPr>
        <w:t>.</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eastAsia="Calibri"/>
          <w:rtl/>
          <w:lang w:eastAsia="he-IL"/>
        </w:rPr>
      </w:pPr>
      <w:r w:rsidRPr="004F6C62">
        <w:rPr>
          <w:rFonts w:ascii="David" w:eastAsia="Calibri" w:hint="cs"/>
          <w:sz w:val="24"/>
          <w:rtl/>
        </w:rPr>
        <w:t xml:space="preserve">בישיבת ועדת הכלכלה של הכנסת </w:t>
      </w:r>
      <w:r w:rsidRPr="004F6C62">
        <w:rPr>
          <w:rFonts w:ascii="David" w:eastAsia="Calibri" w:hint="eastAsia"/>
          <w:sz w:val="24"/>
          <w:rtl/>
        </w:rPr>
        <w:t>מיום</w:t>
      </w:r>
      <w:r w:rsidRPr="004F6C62">
        <w:rPr>
          <w:rFonts w:ascii="David" w:eastAsia="Calibri"/>
          <w:sz w:val="24"/>
          <w:rtl/>
        </w:rPr>
        <w:t xml:space="preserve"> 31.10.23</w:t>
      </w:r>
      <w:r w:rsidRPr="004F6C62">
        <w:rPr>
          <w:rFonts w:ascii="David" w:eastAsia="Calibri" w:hint="cs"/>
          <w:sz w:val="24"/>
          <w:rtl/>
        </w:rPr>
        <w:t xml:space="preserve">, שעסקה בניהול מערך הפינוי למלונות, העלו חברי הכנסת טענה כי </w:t>
      </w:r>
      <w:r w:rsidRPr="004F6C62">
        <w:rPr>
          <w:rFonts w:ascii="David" w:eastAsia="Calibri"/>
          <w:sz w:val="24"/>
          <w:rtl/>
        </w:rPr>
        <w:t>למפונים</w:t>
      </w:r>
      <w:r w:rsidRPr="004F6C62">
        <w:rPr>
          <w:rFonts w:ascii="David" w:eastAsia="Calibri" w:hint="cs"/>
          <w:sz w:val="24"/>
          <w:rtl/>
        </w:rPr>
        <w:t xml:space="preserve"> היה</w:t>
      </w:r>
      <w:r w:rsidRPr="004F6C62">
        <w:rPr>
          <w:rFonts w:ascii="David" w:eastAsia="Calibri"/>
          <w:sz w:val="24"/>
          <w:rtl/>
        </w:rPr>
        <w:t xml:space="preserve"> חסר </w:t>
      </w:r>
      <w:r w:rsidRPr="004F6C62">
        <w:rPr>
          <w:rFonts w:ascii="David" w:eastAsia="Calibri" w:hint="cs"/>
          <w:sz w:val="24"/>
          <w:rtl/>
        </w:rPr>
        <w:t>גורם מתכלל במתקני האירוח</w:t>
      </w:r>
      <w:r w:rsidRPr="004F6C62">
        <w:rPr>
          <w:rFonts w:ascii="David" w:eastAsia="Calibri"/>
          <w:sz w:val="24"/>
          <w:rtl/>
        </w:rPr>
        <w:t xml:space="preserve"> שירכז את כל הפניות </w:t>
      </w:r>
      <w:r w:rsidRPr="004F6C62">
        <w:rPr>
          <w:rFonts w:ascii="David" w:eastAsia="Calibri" w:hint="cs"/>
          <w:sz w:val="24"/>
          <w:rtl/>
        </w:rPr>
        <w:t xml:space="preserve">שלהם ויעביר אותן לגורמי </w:t>
      </w:r>
      <w:r w:rsidRPr="004F6C62">
        <w:rPr>
          <w:rFonts w:ascii="David" w:eastAsia="Calibri" w:hint="cs"/>
          <w:sz w:val="24"/>
          <w:rtl/>
        </w:rPr>
        <w:lastRenderedPageBreak/>
        <w:t>הטיפול המתאימים - מצב של "היעדר כתובת למפונים"</w:t>
      </w:r>
      <w:r w:rsidRPr="004F6C62">
        <w:rPr>
          <w:rFonts w:ascii="David" w:eastAsia="Calibri"/>
          <w:sz w:val="24"/>
          <w:rtl/>
        </w:rPr>
        <w:t xml:space="preserve">. </w:t>
      </w:r>
      <w:r w:rsidRPr="004F6C62">
        <w:rPr>
          <w:rFonts w:ascii="David" w:eastAsia="Calibri" w:hint="cs"/>
          <w:sz w:val="24"/>
          <w:rtl/>
        </w:rPr>
        <w:t xml:space="preserve">משתתפי הדיון הוסיפו כי </w:t>
      </w:r>
      <w:r w:rsidRPr="004F6C62">
        <w:rPr>
          <w:rFonts w:eastAsia="Calibri" w:hint="cs"/>
          <w:rtl/>
          <w:lang w:eastAsia="he-IL"/>
        </w:rPr>
        <w:t xml:space="preserve">למשרד התיירות שאכלס את מתקני האירוח לא היו כלים להחליט כיצד נענים לצורך של המפונים בשירותי חינוך ורווחה. </w:t>
      </w:r>
      <w:r w:rsidRPr="004F6C62">
        <w:rPr>
          <w:rFonts w:ascii="David" w:eastAsia="Calibri"/>
          <w:sz w:val="24"/>
          <w:rtl/>
        </w:rPr>
        <w:t xml:space="preserve">המלונות לא </w:t>
      </w:r>
      <w:r w:rsidRPr="004F6C62">
        <w:rPr>
          <w:rFonts w:ascii="David" w:eastAsia="Calibri" w:hint="cs"/>
          <w:sz w:val="24"/>
          <w:rtl/>
        </w:rPr>
        <w:t>ידעו</w:t>
      </w:r>
      <w:r w:rsidRPr="004F6C62">
        <w:rPr>
          <w:rFonts w:ascii="David" w:eastAsia="Calibri"/>
          <w:sz w:val="24"/>
          <w:rtl/>
        </w:rPr>
        <w:t xml:space="preserve"> לכמה זמן הם קולטים את משפחות המפונים</w:t>
      </w:r>
      <w:r w:rsidRPr="004F6C62">
        <w:rPr>
          <w:rFonts w:ascii="David" w:eastAsia="Calibri" w:hint="cs"/>
          <w:sz w:val="24"/>
          <w:rtl/>
        </w:rPr>
        <w:t>,</w:t>
      </w:r>
      <w:r w:rsidRPr="004F6C62">
        <w:rPr>
          <w:rFonts w:ascii="David" w:eastAsia="Calibri"/>
          <w:sz w:val="24"/>
          <w:rtl/>
        </w:rPr>
        <w:t xml:space="preserve"> </w:t>
      </w:r>
      <w:r w:rsidRPr="004F6C62">
        <w:rPr>
          <w:rFonts w:ascii="David" w:eastAsia="Calibri" w:hint="cs"/>
          <w:sz w:val="24"/>
          <w:rtl/>
        </w:rPr>
        <w:t>והדבר</w:t>
      </w:r>
      <w:r w:rsidRPr="004F6C62">
        <w:rPr>
          <w:rFonts w:ascii="David" w:eastAsia="Calibri"/>
          <w:sz w:val="24"/>
          <w:rtl/>
        </w:rPr>
        <w:t xml:space="preserve"> </w:t>
      </w:r>
      <w:r w:rsidRPr="004F6C62">
        <w:rPr>
          <w:rFonts w:ascii="David" w:eastAsia="Calibri" w:hint="cs"/>
          <w:sz w:val="24"/>
          <w:rtl/>
        </w:rPr>
        <w:t>ה</w:t>
      </w:r>
      <w:r w:rsidRPr="004F6C62">
        <w:rPr>
          <w:rFonts w:ascii="David" w:eastAsia="Calibri"/>
          <w:sz w:val="24"/>
          <w:rtl/>
        </w:rPr>
        <w:t>שפיע על ההיערכות שלהם להמשך</w:t>
      </w:r>
      <w:r w:rsidRPr="004F6C62">
        <w:rPr>
          <w:rFonts w:eastAsia="Calibri" w:hint="cs"/>
          <w:rtl/>
          <w:lang w:eastAsia="he-IL"/>
        </w:rPr>
        <w:t xml:space="preserve">. </w:t>
      </w:r>
    </w:p>
    <w:p w:rsidR="004F6C62" w:rsidRPr="004F6C62" w:rsidRDefault="004F6C62" w:rsidP="00E34DF9">
      <w:pPr>
        <w:spacing w:line="269" w:lineRule="auto"/>
        <w:ind w:left="-567"/>
        <w:rPr>
          <w:rFonts w:eastAsia="Calibri"/>
          <w:szCs w:val="20"/>
          <w:rtl/>
          <w:lang w:eastAsia="he-IL"/>
        </w:rPr>
      </w:pPr>
    </w:p>
    <w:p w:rsidR="004F6C62" w:rsidRPr="004F6C62" w:rsidRDefault="004F6C62" w:rsidP="00E34DF9">
      <w:pPr>
        <w:spacing w:line="269" w:lineRule="auto"/>
        <w:rPr>
          <w:rFonts w:eastAsia="Calibri"/>
          <w:rtl/>
          <w:lang w:eastAsia="he-IL"/>
        </w:rPr>
      </w:pPr>
      <w:r w:rsidRPr="004F6C62">
        <w:rPr>
          <w:rFonts w:eastAsia="Calibri" w:hint="eastAsia"/>
          <w:rtl/>
          <w:lang w:eastAsia="he-IL"/>
        </w:rPr>
        <w:t>משרד</w:t>
      </w:r>
      <w:r w:rsidRPr="004F6C62">
        <w:rPr>
          <w:rFonts w:eastAsia="Calibri"/>
          <w:rtl/>
          <w:lang w:eastAsia="he-IL"/>
        </w:rPr>
        <w:t xml:space="preserve"> התיירות מסר בתשובתו </w:t>
      </w:r>
      <w:r w:rsidRPr="004F6C62">
        <w:rPr>
          <w:rFonts w:eastAsia="Calibri" w:hint="cs"/>
          <w:rtl/>
          <w:lang w:eastAsia="he-IL"/>
        </w:rPr>
        <w:t>ב</w:t>
      </w:r>
      <w:r w:rsidRPr="004F6C62">
        <w:rPr>
          <w:rFonts w:eastAsia="Calibri" w:hint="eastAsia"/>
          <w:rtl/>
          <w:lang w:eastAsia="he-IL"/>
        </w:rPr>
        <w:t>ינואר</w:t>
      </w:r>
      <w:r w:rsidRPr="004F6C62">
        <w:rPr>
          <w:rFonts w:eastAsia="Calibri"/>
          <w:rtl/>
          <w:lang w:eastAsia="he-IL"/>
        </w:rPr>
        <w:t xml:space="preserve"> 2025 </w:t>
      </w:r>
      <w:r w:rsidRPr="004F6C62">
        <w:rPr>
          <w:rFonts w:eastAsia="Calibri" w:hint="cs"/>
          <w:rtl/>
          <w:lang w:eastAsia="he-IL"/>
        </w:rPr>
        <w:t>כי הוא נרתם למאמץ המלחמתי שלא במסגרת משימותיו וסמכויותיו כמשרד האמון על הבאת תיירים למדינת ישראל. הוא קיבל על עצמו את ניהול מערך הפינוי הלאומי במתקני אכסון תיירותיים לכ-130,000 מפונים מקווי העימות בצפון הארץ ובדרומה, מתוך דאגה לאינטרס הציבורי וחסך למשק כ-5.6 מ</w:t>
      </w:r>
      <w:r w:rsidR="00DE4C1A">
        <w:rPr>
          <w:rFonts w:eastAsia="Calibri" w:hint="cs"/>
          <w:rtl/>
          <w:lang w:eastAsia="he-IL"/>
        </w:rPr>
        <w:t>י</w:t>
      </w:r>
      <w:r w:rsidRPr="004F6C62">
        <w:rPr>
          <w:rFonts w:eastAsia="Calibri" w:hint="cs"/>
          <w:rtl/>
          <w:lang w:eastAsia="he-IL"/>
        </w:rPr>
        <w:t>ליארדי ש״ח, הן באמצעות חיסכון בעמלות סוכנים פרטיים והן באמצעות מתן מענקי אכלוס עצמאיים ודמי כלכלה. בתוך 12 שעות מפרוץ המלחמה הקים המשרד חמ"ל בשיתוף התאחדות המלונות בישראל;</w:t>
      </w:r>
      <w:r w:rsidRPr="004F6C62">
        <w:rPr>
          <w:rFonts w:eastAsia="Calibri"/>
          <w:rtl/>
          <w:lang w:eastAsia="he-IL"/>
        </w:rPr>
        <w:t xml:space="preserve"> </w:t>
      </w:r>
      <w:r w:rsidRPr="004F6C62">
        <w:rPr>
          <w:rFonts w:eastAsia="Calibri" w:hint="cs"/>
          <w:rtl/>
          <w:lang w:eastAsia="he-IL"/>
        </w:rPr>
        <w:t>הוא</w:t>
      </w:r>
      <w:r w:rsidRPr="004F6C62">
        <w:rPr>
          <w:rFonts w:eastAsia="Calibri"/>
          <w:rtl/>
          <w:lang w:eastAsia="he-IL"/>
        </w:rPr>
        <w:t xml:space="preserve"> </w:t>
      </w:r>
      <w:r w:rsidRPr="004F6C62">
        <w:rPr>
          <w:rFonts w:eastAsia="Calibri" w:hint="eastAsia"/>
          <w:rtl/>
          <w:lang w:eastAsia="he-IL"/>
        </w:rPr>
        <w:t>שילם</w:t>
      </w:r>
      <w:r w:rsidRPr="004F6C62">
        <w:rPr>
          <w:rFonts w:eastAsia="Calibri"/>
          <w:rtl/>
          <w:lang w:eastAsia="he-IL"/>
        </w:rPr>
        <w:t xml:space="preserve"> </w:t>
      </w:r>
      <w:r w:rsidRPr="004F6C62">
        <w:rPr>
          <w:rFonts w:eastAsia="Calibri" w:hint="cs"/>
          <w:rtl/>
          <w:lang w:eastAsia="he-IL"/>
        </w:rPr>
        <w:t xml:space="preserve">6 מיליארד ש״ח תמורת כ-13 מיליון לינות לכ-570 מתקני אכסון תיירותיים; ויצר ממשקים משותפים עם כלל הרשויות המקומיות המפונות באמצעות נציגיו שהוגדרו לכך והופקדו על הקשר בין אוכלוסיית הרשות המקומית ובין מתקן האירוח. </w:t>
      </w:r>
    </w:p>
    <w:p w:rsidR="004F6C62" w:rsidRPr="004F6C62" w:rsidRDefault="004F6C62" w:rsidP="00E34DF9">
      <w:pPr>
        <w:spacing w:line="269" w:lineRule="auto"/>
        <w:ind w:left="-567"/>
        <w:rPr>
          <w:rFonts w:eastAsia="Calibri"/>
          <w:szCs w:val="20"/>
          <w:rtl/>
          <w:lang w:eastAsia="he-IL"/>
        </w:rPr>
      </w:pPr>
    </w:p>
    <w:p w:rsidR="004F6C62" w:rsidRPr="004F6C62" w:rsidRDefault="004F6C62" w:rsidP="00E34DF9">
      <w:pPr>
        <w:spacing w:line="269" w:lineRule="auto"/>
        <w:rPr>
          <w:rFonts w:eastAsia="Calibri"/>
          <w:rtl/>
          <w:lang w:eastAsia="he-IL"/>
        </w:rPr>
      </w:pPr>
      <w:r w:rsidRPr="004F6C62">
        <w:rPr>
          <w:rFonts w:eastAsia="Calibri" w:hint="cs"/>
          <w:rtl/>
          <w:lang w:eastAsia="he-IL"/>
        </w:rPr>
        <w:t>עוד הוסיף משרד התיירות בתשובתו כי משרד הפנים לא התקשר ישירות עם מלונות, אלא השתמש בסוכני נסיעות שלהם הוא שילם עמלה, והם התקשרו עם מתקני האירוח. משרד התיירות פעל כגורם מתכלל, ומשרד הפנים כלל לא היה מעורב בתהליך.</w:t>
      </w:r>
    </w:p>
    <w:p w:rsidR="004F6C62" w:rsidRPr="004F6C62" w:rsidRDefault="004F6C62" w:rsidP="00E34DF9">
      <w:pPr>
        <w:spacing w:line="269" w:lineRule="auto"/>
        <w:ind w:left="-567"/>
        <w:rPr>
          <w:rFonts w:eastAsia="Calibri"/>
          <w:szCs w:val="20"/>
          <w:rtl/>
          <w:lang w:eastAsia="he-IL"/>
        </w:rPr>
      </w:pPr>
    </w:p>
    <w:p w:rsidR="004F6C62" w:rsidRPr="004F6C62" w:rsidRDefault="004F6C62" w:rsidP="00E34DF9">
      <w:pPr>
        <w:spacing w:line="269" w:lineRule="auto"/>
        <w:rPr>
          <w:rFonts w:eastAsia="Calibri"/>
          <w:rtl/>
        </w:rPr>
      </w:pPr>
      <w:r w:rsidRPr="004F6C62">
        <w:rPr>
          <w:rFonts w:eastAsia="Calibri" w:hint="cs"/>
          <w:rtl/>
        </w:rPr>
        <w:t xml:space="preserve">רח"ל מסרה בתשובתה כי </w:t>
      </w:r>
      <w:r w:rsidRPr="004F6C62">
        <w:rPr>
          <w:rFonts w:eastAsia="Calibri" w:hint="cs"/>
          <w:rtl/>
          <w:lang w:eastAsia="he-IL"/>
        </w:rPr>
        <w:t>היעדרם של משרד הפנים ורשות פס"ח היה קריטי למענה למפונים באתרי הקליטה, שכן זו אחריותו מכוח החלטת הממשלה מלון אורחים.</w:t>
      </w:r>
      <w:r w:rsidRPr="004F6C62">
        <w:rPr>
          <w:rFonts w:eastAsia="Calibri" w:hint="cs"/>
          <w:rtl/>
        </w:rPr>
        <w:t xml:space="preserve"> לטענתה, משרד הפנים החליט כי מימוש אחריותו יבוא לידי ביטוי רק בסיוע בניהול מערך ההתקשרויות עם המלונות, וגם זאת רק לאחר התערבותו האישית של ראש רח"ל. לטענת רח"ל, מדובר בסיוע חלקי בלבד ששמט את יתרונו היחסי של משרד הפנים לעניין הקליטה, שכן רק משרד הפנים מוסמך לאפשר את המענה הנדרש ולשפות את הרשות המקומית. בסופו של דבר, בעקבות יוזמת שר התיירות, עברה המשימה למשרד התיירות, שכלל אינו נושא באחריות מכוח החלטת מלון אורחים, וּודאי </w:t>
      </w:r>
      <w:r w:rsidRPr="004F6C62">
        <w:rPr>
          <w:rFonts w:eastAsia="Calibri" w:hint="eastAsia"/>
          <w:rtl/>
        </w:rPr>
        <w:t>שחסר</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תחום</w:t>
      </w:r>
      <w:r w:rsidRPr="004F6C62">
        <w:rPr>
          <w:rFonts w:eastAsia="Calibri"/>
          <w:rtl/>
        </w:rPr>
        <w:t xml:space="preserve"> </w:t>
      </w:r>
      <w:r w:rsidRPr="004F6C62">
        <w:rPr>
          <w:rFonts w:eastAsia="Calibri" w:hint="eastAsia"/>
          <w:rtl/>
        </w:rPr>
        <w:t>הטיפול</w:t>
      </w:r>
      <w:r w:rsidRPr="004F6C62">
        <w:rPr>
          <w:rFonts w:eastAsia="Calibri"/>
          <w:rtl/>
        </w:rPr>
        <w:t xml:space="preserve"> </w:t>
      </w:r>
      <w:r w:rsidRPr="004F6C62">
        <w:rPr>
          <w:rFonts w:eastAsia="Calibri" w:hint="eastAsia"/>
          <w:rtl/>
        </w:rPr>
        <w:t>במפונים</w:t>
      </w:r>
      <w:r w:rsidRPr="004F6C62">
        <w:rPr>
          <w:rFonts w:eastAsia="Calibri" w:hint="cs"/>
          <w:rtl/>
        </w:rPr>
        <w:t xml:space="preserve">, לרבות הקשר עם הרשויות המקומיות. שר התיירות קיבל שליטה במשאבי חדרי המלון, </w:t>
      </w:r>
      <w:r w:rsidRPr="004F6C62">
        <w:rPr>
          <w:rFonts w:eastAsia="Calibri" w:hint="eastAsia"/>
          <w:rtl/>
        </w:rPr>
        <w:t>החיוני</w:t>
      </w:r>
      <w:r w:rsidRPr="004F6C62">
        <w:rPr>
          <w:rFonts w:eastAsia="Calibri" w:hint="cs"/>
          <w:rtl/>
        </w:rPr>
        <w:t>ת</w:t>
      </w:r>
      <w:r w:rsidRPr="004F6C62">
        <w:rPr>
          <w:rFonts w:eastAsia="Calibri"/>
          <w:rtl/>
        </w:rPr>
        <w:t xml:space="preserve"> </w:t>
      </w:r>
      <w:r w:rsidRPr="004F6C62">
        <w:rPr>
          <w:rFonts w:eastAsia="Calibri" w:hint="cs"/>
          <w:rtl/>
        </w:rPr>
        <w:t xml:space="preserve">לעצם הפעלת המענה בקליטה.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צה"ל מסר בתשובתו כי האחריות על תחום הקליטה מוטלת על רח"ל. פקע"ר לא הגדיר יעדי קליטה ולא שיבץ מפונים למתקני אירוח.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הסכים</w:t>
      </w:r>
      <w:r w:rsidRPr="004F6C62">
        <w:rPr>
          <w:rFonts w:eastAsia="Calibri"/>
          <w:rtl/>
        </w:rPr>
        <w:t xml:space="preserve"> </w:t>
      </w:r>
      <w:r w:rsidRPr="004F6C62">
        <w:rPr>
          <w:rFonts w:eastAsia="Calibri" w:hint="eastAsia"/>
          <w:rtl/>
        </w:rPr>
        <w:t>לסייע</w:t>
      </w:r>
      <w:r w:rsidRPr="004F6C62">
        <w:rPr>
          <w:rFonts w:eastAsia="Calibri"/>
          <w:rtl/>
        </w:rPr>
        <w:t xml:space="preserve"> </w:t>
      </w:r>
      <w:r w:rsidRPr="004F6C62">
        <w:rPr>
          <w:rFonts w:eastAsia="Calibri" w:hint="eastAsia"/>
          <w:rtl/>
        </w:rPr>
        <w:t>בניהול</w:t>
      </w:r>
      <w:r w:rsidRPr="004F6C62">
        <w:rPr>
          <w:rFonts w:eastAsia="Calibri"/>
          <w:rtl/>
        </w:rPr>
        <w:t xml:space="preserve"> </w:t>
      </w:r>
      <w:r w:rsidRPr="004F6C62">
        <w:rPr>
          <w:rFonts w:eastAsia="Calibri" w:hint="eastAsia"/>
          <w:rtl/>
        </w:rPr>
        <w:t>הטכני</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מערך</w:t>
      </w:r>
      <w:r w:rsidRPr="004F6C62">
        <w:rPr>
          <w:rFonts w:eastAsia="Calibri"/>
          <w:rtl/>
        </w:rPr>
        <w:t xml:space="preserve"> </w:t>
      </w:r>
      <w:r w:rsidRPr="004F6C62">
        <w:rPr>
          <w:rFonts w:eastAsia="Calibri" w:hint="eastAsia"/>
          <w:rtl/>
        </w:rPr>
        <w:t>ההתקשרויות</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המלונות</w:t>
      </w:r>
      <w:r w:rsidRPr="004F6C62">
        <w:rPr>
          <w:rFonts w:eastAsia="Calibri"/>
          <w:rtl/>
        </w:rPr>
        <w:t xml:space="preserve">, </w:t>
      </w:r>
      <w:r w:rsidRPr="004F6C62">
        <w:rPr>
          <w:rFonts w:eastAsia="Calibri" w:hint="eastAsia"/>
          <w:rtl/>
        </w:rPr>
        <w:t>ושעצם</w:t>
      </w:r>
      <w:r w:rsidRPr="004F6C62">
        <w:rPr>
          <w:rFonts w:eastAsia="Calibri"/>
          <w:rtl/>
        </w:rPr>
        <w:t xml:space="preserve"> ההחלטה על מי</w:t>
      </w:r>
      <w:r w:rsidRPr="004F6C62">
        <w:rPr>
          <w:rFonts w:eastAsia="Calibri" w:hint="eastAsia"/>
          <w:rtl/>
        </w:rPr>
        <w:t>קום</w:t>
      </w:r>
      <w:r w:rsidRPr="004F6C62">
        <w:rPr>
          <w:rFonts w:eastAsia="Calibri"/>
          <w:rtl/>
        </w:rPr>
        <w:t xml:space="preserve"> מתקני הקליטה וניהולם </w:t>
      </w:r>
      <w:r w:rsidRPr="004F6C62">
        <w:rPr>
          <w:rFonts w:eastAsia="Calibri" w:hint="eastAsia"/>
          <w:rtl/>
        </w:rPr>
        <w:t>תיעשה</w:t>
      </w:r>
      <w:r w:rsidRPr="004F6C62">
        <w:rPr>
          <w:rFonts w:eastAsia="Calibri"/>
          <w:rtl/>
        </w:rPr>
        <w:t xml:space="preserve"> </w:t>
      </w:r>
      <w:r w:rsidRPr="004F6C62">
        <w:rPr>
          <w:rFonts w:eastAsia="Calibri" w:hint="eastAsia"/>
          <w:rtl/>
        </w:rPr>
        <w:t>על</w:t>
      </w:r>
      <w:r w:rsidRPr="004F6C62">
        <w:rPr>
          <w:rFonts w:eastAsia="Calibri"/>
          <w:rtl/>
        </w:rPr>
        <w:t xml:space="preserve"> ידי </w:t>
      </w:r>
      <w:r w:rsidRPr="004F6C62">
        <w:rPr>
          <w:rFonts w:eastAsia="Calibri" w:hint="eastAsia"/>
          <w:rtl/>
        </w:rPr>
        <w:t>רח</w:t>
      </w:r>
      <w:r w:rsidRPr="004F6C62">
        <w:rPr>
          <w:rFonts w:eastAsia="Calibri"/>
          <w:rtl/>
        </w:rPr>
        <w:t xml:space="preserve">"ל. </w:t>
      </w:r>
      <w:r w:rsidRPr="004F6C62">
        <w:rPr>
          <w:rFonts w:eastAsia="Calibri" w:hint="eastAsia"/>
          <w:rtl/>
        </w:rPr>
        <w:t>עוד</w:t>
      </w:r>
      <w:r w:rsidRPr="004F6C62">
        <w:rPr>
          <w:rFonts w:eastAsia="Calibri"/>
          <w:rtl/>
        </w:rPr>
        <w:t xml:space="preserve"> הוא הוסיף כי כבר באותה עת עלתה השאלה מדוע בכלל נדרשת מעורבותו בניהול התקשרויות עם מלו</w:t>
      </w:r>
      <w:r w:rsidRPr="004F6C62">
        <w:rPr>
          <w:rFonts w:eastAsia="Calibri" w:hint="eastAsia"/>
          <w:rtl/>
        </w:rPr>
        <w:t>נות</w:t>
      </w:r>
      <w:r w:rsidRPr="004F6C62">
        <w:rPr>
          <w:rFonts w:eastAsia="Calibri"/>
          <w:rtl/>
        </w:rPr>
        <w:t xml:space="preserve">, שאינו בתחום טיפולו </w:t>
      </w:r>
      <w:r w:rsidRPr="004F6C62">
        <w:rPr>
          <w:rFonts w:eastAsia="Calibri" w:hint="eastAsia"/>
          <w:rtl/>
        </w:rPr>
        <w:t>בעת</w:t>
      </w:r>
      <w:r w:rsidRPr="004F6C62">
        <w:rPr>
          <w:rFonts w:eastAsia="Calibri"/>
          <w:rtl/>
        </w:rPr>
        <w:t xml:space="preserve"> </w:t>
      </w:r>
      <w:r w:rsidRPr="004F6C62">
        <w:rPr>
          <w:rFonts w:eastAsia="Calibri" w:hint="eastAsia"/>
          <w:rtl/>
        </w:rPr>
        <w:t>שגרה</w:t>
      </w:r>
      <w:r w:rsidRPr="004F6C62">
        <w:rPr>
          <w:rFonts w:eastAsia="Calibri"/>
          <w:rtl/>
        </w:rPr>
        <w:t xml:space="preserve">, ומדוע הדבר לא </w:t>
      </w:r>
      <w:r w:rsidRPr="004F6C62">
        <w:rPr>
          <w:rFonts w:eastAsia="Calibri" w:hint="eastAsia"/>
          <w:rtl/>
        </w:rPr>
        <w:t>הוסדר</w:t>
      </w:r>
      <w:r w:rsidRPr="004F6C62">
        <w:rPr>
          <w:rFonts w:eastAsia="Calibri"/>
          <w:rtl/>
        </w:rPr>
        <w:t xml:space="preserve"> במסגרת משרד הביטחון </w:t>
      </w:r>
      <w:r w:rsidRPr="004F6C62">
        <w:rPr>
          <w:rFonts w:eastAsia="Calibri" w:hint="eastAsia"/>
          <w:rtl/>
        </w:rPr>
        <w:t>ובאמצעותו</w:t>
      </w:r>
      <w:r w:rsidRPr="004F6C62">
        <w:rPr>
          <w:rFonts w:eastAsia="Calibri"/>
          <w:rtl/>
        </w:rPr>
        <w:t xml:space="preserve">, </w:t>
      </w:r>
      <w:r w:rsidRPr="004F6C62">
        <w:rPr>
          <w:rFonts w:eastAsia="Calibri" w:hint="eastAsia"/>
          <w:rtl/>
        </w:rPr>
        <w:t>ומה</w:t>
      </w:r>
      <w:r w:rsidRPr="004F6C62">
        <w:rPr>
          <w:rFonts w:eastAsia="Calibri"/>
          <w:rtl/>
        </w:rPr>
        <w:t xml:space="preserve"> היתרון והתועלת </w:t>
      </w:r>
      <w:r w:rsidRPr="004F6C62">
        <w:rPr>
          <w:rFonts w:eastAsia="Calibri" w:hint="eastAsia"/>
          <w:rtl/>
        </w:rPr>
        <w:t>הצפויים</w:t>
      </w:r>
      <w:r w:rsidRPr="004F6C62">
        <w:rPr>
          <w:rFonts w:eastAsia="Calibri"/>
          <w:rtl/>
        </w:rPr>
        <w:t xml:space="preserve"> </w:t>
      </w:r>
      <w:r w:rsidRPr="004F6C62">
        <w:rPr>
          <w:rFonts w:eastAsia="Calibri" w:hint="eastAsia"/>
          <w:rtl/>
        </w:rPr>
        <w:t>מכך</w:t>
      </w:r>
      <w:r w:rsidRPr="004F6C62">
        <w:rPr>
          <w:rFonts w:eastAsia="Calibri"/>
          <w:rtl/>
        </w:rPr>
        <w:t xml:space="preserve">. עם זאת, בשים לב לכובד השעה, לדחיפות העניין וכאשר טובת המפונים </w:t>
      </w:r>
      <w:r w:rsidRPr="004F6C62">
        <w:rPr>
          <w:rFonts w:eastAsia="Calibri" w:hint="eastAsia"/>
          <w:rtl/>
        </w:rPr>
        <w:t>לנגד</w:t>
      </w:r>
      <w:r w:rsidRPr="004F6C62">
        <w:rPr>
          <w:rFonts w:eastAsia="Calibri"/>
          <w:rtl/>
        </w:rPr>
        <w:t xml:space="preserve"> </w:t>
      </w:r>
      <w:r w:rsidRPr="004F6C62">
        <w:rPr>
          <w:rFonts w:eastAsia="Calibri" w:hint="eastAsia"/>
          <w:rtl/>
        </w:rPr>
        <w:t>עיניו</w:t>
      </w:r>
      <w:r w:rsidRPr="004F6C62">
        <w:rPr>
          <w:rFonts w:eastAsia="Calibri"/>
          <w:rtl/>
        </w:rPr>
        <w:t xml:space="preserve">, הסכים המשרד להירתם ולסייע למערכת הביטחון בניהול מערך ההתקשרויות </w:t>
      </w:r>
      <w:r w:rsidRPr="004F6C62">
        <w:rPr>
          <w:rFonts w:eastAsia="Calibri" w:hint="eastAsia"/>
          <w:rtl/>
        </w:rPr>
        <w:t>כמו</w:t>
      </w:r>
      <w:r w:rsidRPr="004F6C62">
        <w:rPr>
          <w:rFonts w:eastAsia="Calibri"/>
          <w:rtl/>
        </w:rPr>
        <w:t xml:space="preserve"> </w:t>
      </w:r>
      <w:r w:rsidRPr="004F6C62">
        <w:rPr>
          <w:rFonts w:eastAsia="Calibri" w:hint="eastAsia"/>
          <w:rtl/>
        </w:rPr>
        <w:t>שהתבקש</w:t>
      </w:r>
      <w:r w:rsidRPr="004F6C62">
        <w:rPr>
          <w:rFonts w:eastAsia="Calibri"/>
          <w:rtl/>
        </w:rPr>
        <w:t xml:space="preserve">. במסגרת החלטת </w:t>
      </w:r>
      <w:r w:rsidRPr="004F6C62">
        <w:rPr>
          <w:rFonts w:eastAsia="Calibri" w:hint="eastAsia"/>
          <w:rtl/>
        </w:rPr>
        <w:t>הממשלה</w:t>
      </w:r>
      <w:r w:rsidRPr="004F6C62">
        <w:rPr>
          <w:rFonts w:eastAsia="Calibri"/>
          <w:rtl/>
        </w:rPr>
        <w:t xml:space="preserve"> 988 נקבע - </w:t>
      </w:r>
      <w:r w:rsidRPr="004F6C62">
        <w:rPr>
          <w:rFonts w:eastAsia="Calibri" w:hint="eastAsia"/>
          <w:rtl/>
        </w:rPr>
        <w:t>לא</w:t>
      </w:r>
      <w:r w:rsidRPr="004F6C62">
        <w:rPr>
          <w:rFonts w:eastAsia="Calibri"/>
          <w:rtl/>
        </w:rPr>
        <w:t xml:space="preserve"> </w:t>
      </w:r>
      <w:r w:rsidRPr="004F6C62">
        <w:rPr>
          <w:rFonts w:eastAsia="Calibri" w:hint="eastAsia"/>
          <w:rtl/>
        </w:rPr>
        <w:t>לבקשת</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אלא לבקשת גורמים אחרים, כי אף האחריות הטכנית להתקשרות עם מתקני </w:t>
      </w:r>
      <w:r w:rsidRPr="004F6C62">
        <w:rPr>
          <w:rFonts w:eastAsia="Calibri"/>
          <w:rtl/>
        </w:rPr>
        <w:lastRenderedPageBreak/>
        <w:t xml:space="preserve">הקליטה, אשר הוטלה על משרד הפנים בהתאם להחלטות </w:t>
      </w:r>
      <w:r w:rsidRPr="004F6C62">
        <w:rPr>
          <w:rFonts w:eastAsia="Calibri" w:hint="eastAsia"/>
          <w:rtl/>
        </w:rPr>
        <w:t>הממשלה</w:t>
      </w:r>
      <w:r w:rsidRPr="004F6C62">
        <w:rPr>
          <w:rFonts w:eastAsia="Calibri"/>
          <w:rtl/>
        </w:rPr>
        <w:t xml:space="preserve"> 950 ו-975</w:t>
      </w:r>
      <w:r w:rsidRPr="004F6C62">
        <w:rPr>
          <w:rFonts w:eastAsia="Calibri"/>
          <w:vertAlign w:val="superscript"/>
          <w:rtl/>
        </w:rPr>
        <w:footnoteReference w:id="10"/>
      </w:r>
      <w:r w:rsidRPr="004F6C62">
        <w:rPr>
          <w:rFonts w:eastAsia="Calibri"/>
          <w:rtl/>
        </w:rPr>
        <w:t xml:space="preserve">, תועבר למשרד התיירות. </w:t>
      </w:r>
      <w:r w:rsidRPr="004F6C62">
        <w:rPr>
          <w:rFonts w:eastAsia="Calibri" w:hint="eastAsia"/>
          <w:rtl/>
        </w:rPr>
        <w:t>ביום</w:t>
      </w:r>
      <w:r w:rsidRPr="004F6C62">
        <w:rPr>
          <w:rFonts w:eastAsia="Calibri"/>
          <w:rtl/>
        </w:rPr>
        <w:t xml:space="preserve"> 24.10.23 </w:t>
      </w:r>
      <w:r w:rsidRPr="004F6C62">
        <w:rPr>
          <w:rFonts w:eastAsia="Calibri" w:hint="eastAsia"/>
          <w:rtl/>
        </w:rPr>
        <w:t>נעשתה</w:t>
      </w:r>
      <w:r w:rsidRPr="004F6C62">
        <w:rPr>
          <w:rFonts w:eastAsia="Calibri"/>
          <w:rtl/>
        </w:rPr>
        <w:t xml:space="preserve"> "העברת </w:t>
      </w:r>
      <w:r w:rsidRPr="004F6C62">
        <w:rPr>
          <w:rFonts w:eastAsia="Calibri" w:hint="eastAsia"/>
          <w:rtl/>
        </w:rPr>
        <w:t>מקל</w:t>
      </w:r>
      <w:r w:rsidRPr="004F6C62">
        <w:rPr>
          <w:rFonts w:eastAsia="Calibri"/>
          <w:rtl/>
        </w:rPr>
        <w:t xml:space="preserve">" </w:t>
      </w:r>
      <w:r w:rsidRPr="004F6C62">
        <w:rPr>
          <w:rFonts w:eastAsia="Calibri" w:hint="eastAsia"/>
          <w:rtl/>
        </w:rPr>
        <w:t>מסודרת</w:t>
      </w:r>
      <w:r w:rsidRPr="004F6C62">
        <w:rPr>
          <w:rFonts w:eastAsia="Calibri"/>
          <w:rtl/>
        </w:rPr>
        <w:t>, והאחריות לניהול ההתקשרויות עם מתקני הקליטה עברה ממשרד הפנים למשרד התיירות.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להרחבה בנוגע לשאלת הגורם האחראי להפעלת מערך הקליטה במלחמת חרבות ברזל ראו בקובץ דוחות זה בפרק "מהלך האירועים, הנורמות </w:t>
      </w:r>
      <w:r w:rsidRPr="004F6C62">
        <w:rPr>
          <w:rFonts w:eastAsia="Calibri"/>
          <w:rtl/>
        </w:rPr>
        <w:t>והגופים המבוקרים</w:t>
      </w:r>
      <w:r w:rsidRPr="004F6C62">
        <w:rPr>
          <w:rFonts w:eastAsia="Calibri" w:hint="cs"/>
          <w:rtl/>
        </w:rPr>
        <w:t>"</w:t>
      </w:r>
      <w:r w:rsidRPr="004F6C62">
        <w:rPr>
          <w:rFonts w:eastAsia="Calibri"/>
          <w:rtl/>
        </w:rPr>
        <w:t xml:space="preserve"> </w:t>
      </w:r>
      <w:r w:rsidRPr="004F6C62">
        <w:rPr>
          <w:rFonts w:eastAsia="Calibri" w:hint="cs"/>
          <w:rtl/>
        </w:rPr>
        <w:t>ובפרק: "</w:t>
      </w:r>
      <w:r w:rsidRPr="004F6C62">
        <w:rPr>
          <w:rFonts w:eastAsia="Calibri"/>
          <w:rtl/>
        </w:rPr>
        <w:t>קליטת האוכלוסייה שפונתה במלחמת חרבות ברזל והטיפול בה על ידי גופי הממשלה</w:t>
      </w:r>
      <w:r w:rsidRPr="004F6C62">
        <w:rPr>
          <w:rFonts w:eastAsia="Calibri" w:hint="cs"/>
          <w:rtl/>
        </w:rPr>
        <w:t>".</w:t>
      </w:r>
    </w:p>
    <w:p w:rsidR="004F6C62" w:rsidRPr="004F6C62" w:rsidRDefault="004F6C62" w:rsidP="00E34DF9">
      <w:pPr>
        <w:spacing w:line="269" w:lineRule="auto"/>
        <w:rPr>
          <w:rFonts w:eastAsia="Times New Roman"/>
          <w:bCs/>
          <w:spacing w:val="40"/>
          <w:rtl/>
        </w:rPr>
      </w:pPr>
      <w:bookmarkStart w:id="34" w:name="_Toc171944257"/>
    </w:p>
    <w:p w:rsidR="004F6C62" w:rsidRPr="004F6C62" w:rsidRDefault="004F6C62" w:rsidP="00E34DF9">
      <w:pPr>
        <w:spacing w:line="269" w:lineRule="auto"/>
        <w:rPr>
          <w:rFonts w:eastAsia="Calibri"/>
          <w:b/>
          <w:bCs/>
          <w:rtl/>
        </w:rPr>
      </w:pPr>
      <w:r w:rsidRPr="004F6C62">
        <w:rPr>
          <w:rFonts w:eastAsia="Times New Roman" w:hint="eastAsia"/>
          <w:bCs/>
          <w:spacing w:val="40"/>
          <w:rtl/>
        </w:rPr>
        <w:t>אי</w:t>
      </w:r>
      <w:r w:rsidRPr="004F6C62">
        <w:rPr>
          <w:rFonts w:eastAsia="Times New Roman"/>
          <w:bCs/>
          <w:spacing w:val="40"/>
          <w:rtl/>
        </w:rPr>
        <w:t xml:space="preserve">-שיתוף </w:t>
      </w:r>
      <w:r w:rsidRPr="004F6C62">
        <w:rPr>
          <w:rFonts w:eastAsia="Times New Roman" w:hint="eastAsia"/>
          <w:bCs/>
          <w:spacing w:val="40"/>
          <w:rtl/>
        </w:rPr>
        <w:t>הרשויות</w:t>
      </w:r>
      <w:r w:rsidRPr="004F6C62">
        <w:rPr>
          <w:rFonts w:eastAsia="Times New Roman"/>
          <w:bCs/>
          <w:spacing w:val="40"/>
          <w:rtl/>
        </w:rPr>
        <w:t xml:space="preserve"> </w:t>
      </w:r>
      <w:r w:rsidRPr="004F6C62">
        <w:rPr>
          <w:rFonts w:eastAsia="Times New Roman" w:hint="eastAsia"/>
          <w:bCs/>
          <w:spacing w:val="40"/>
          <w:rtl/>
        </w:rPr>
        <w:t>הקולטות</w:t>
      </w:r>
      <w:r w:rsidRPr="004F6C62">
        <w:rPr>
          <w:rFonts w:eastAsia="Times New Roman"/>
          <w:bCs/>
          <w:spacing w:val="40"/>
          <w:rtl/>
        </w:rPr>
        <w:t xml:space="preserve"> </w:t>
      </w:r>
      <w:r w:rsidRPr="004F6C62">
        <w:rPr>
          <w:rFonts w:eastAsia="Times New Roman" w:hint="eastAsia"/>
          <w:bCs/>
          <w:spacing w:val="40"/>
          <w:rtl/>
        </w:rPr>
        <w:t>בשיבוץ</w:t>
      </w:r>
      <w:r w:rsidRPr="004F6C62">
        <w:rPr>
          <w:rFonts w:eastAsia="Times New Roman"/>
          <w:bCs/>
          <w:spacing w:val="40"/>
          <w:rtl/>
        </w:rPr>
        <w:t>:</w:t>
      </w:r>
      <w:bookmarkEnd w:id="34"/>
      <w:r w:rsidRPr="004F6C62">
        <w:rPr>
          <w:rFonts w:eastAsia="Calibri" w:hint="cs"/>
          <w:rtl/>
        </w:rPr>
        <w:t xml:space="preserve"> </w:t>
      </w:r>
      <w:r w:rsidRPr="004F6C62">
        <w:rPr>
          <w:rFonts w:ascii="David" w:eastAsia="Calibri" w:hint="eastAsia"/>
          <w:sz w:val="24"/>
          <w:rtl/>
        </w:rPr>
        <w:t>אף</w:t>
      </w:r>
      <w:r w:rsidRPr="004F6C62">
        <w:rPr>
          <w:rFonts w:ascii="David" w:eastAsia="Calibri"/>
          <w:sz w:val="24"/>
          <w:rtl/>
        </w:rPr>
        <w:t xml:space="preserve"> לא אחת </w:t>
      </w:r>
      <w:r w:rsidRPr="004F6C62">
        <w:rPr>
          <w:rFonts w:ascii="David" w:eastAsia="Calibri" w:hint="eastAsia"/>
          <w:sz w:val="24"/>
          <w:rtl/>
        </w:rPr>
        <w:t>מ</w:t>
      </w:r>
      <w:r w:rsidRPr="004F6C62">
        <w:rPr>
          <w:rFonts w:ascii="David" w:eastAsia="Calibri"/>
          <w:sz w:val="24"/>
          <w:rtl/>
        </w:rPr>
        <w:t xml:space="preserve">-14 </w:t>
      </w:r>
      <w:r w:rsidRPr="004F6C62">
        <w:rPr>
          <w:rFonts w:ascii="David" w:eastAsia="Calibri" w:hint="eastAsia"/>
          <w:sz w:val="24"/>
          <w:rtl/>
        </w:rPr>
        <w:t>ה</w:t>
      </w:r>
      <w:r w:rsidRPr="004F6C62">
        <w:rPr>
          <w:rFonts w:eastAsia="Calibri" w:hint="eastAsia"/>
          <w:rtl/>
        </w:rPr>
        <w:t>רשויות</w:t>
      </w:r>
      <w:r w:rsidRPr="004F6C62">
        <w:rPr>
          <w:rFonts w:eastAsia="Calibri"/>
          <w:rtl/>
        </w:rPr>
        <w:t xml:space="preserve"> </w:t>
      </w:r>
      <w:r w:rsidRPr="004F6C62">
        <w:rPr>
          <w:rFonts w:eastAsia="Calibri" w:hint="eastAsia"/>
          <w:rtl/>
        </w:rPr>
        <w:t>הקולטות</w:t>
      </w:r>
      <w:r w:rsidRPr="004F6C62">
        <w:rPr>
          <w:rFonts w:eastAsia="Calibri"/>
          <w:rtl/>
        </w:rPr>
        <w:t xml:space="preserve"> </w:t>
      </w:r>
      <w:r w:rsidRPr="004F6C62">
        <w:rPr>
          <w:rFonts w:eastAsia="Calibri" w:hint="eastAsia"/>
          <w:rtl/>
        </w:rPr>
        <w:t>שנבדקו</w:t>
      </w:r>
      <w:r w:rsidRPr="004F6C62">
        <w:rPr>
          <w:rFonts w:ascii="David" w:eastAsia="Calibri"/>
          <w:sz w:val="24"/>
          <w:rtl/>
        </w:rPr>
        <w:t xml:space="preserve"> היית</w:t>
      </w:r>
      <w:r w:rsidRPr="004F6C62">
        <w:rPr>
          <w:rFonts w:ascii="David" w:eastAsia="Calibri" w:hint="eastAsia"/>
          <w:sz w:val="24"/>
          <w:rtl/>
        </w:rPr>
        <w:t>ה</w:t>
      </w:r>
      <w:r w:rsidRPr="004F6C62">
        <w:rPr>
          <w:rFonts w:ascii="David" w:eastAsia="Calibri"/>
          <w:sz w:val="24"/>
          <w:rtl/>
        </w:rPr>
        <w:t xml:space="preserve"> שותפה להחלטה על זהות </w:t>
      </w:r>
      <w:r w:rsidRPr="004F6C62">
        <w:rPr>
          <w:rFonts w:ascii="David" w:eastAsia="Calibri" w:hint="eastAsia"/>
          <w:sz w:val="24"/>
          <w:rtl/>
        </w:rPr>
        <w:t>מתקני</w:t>
      </w:r>
      <w:r w:rsidRPr="004F6C62">
        <w:rPr>
          <w:rFonts w:ascii="David" w:eastAsia="Calibri"/>
          <w:sz w:val="24"/>
          <w:rtl/>
        </w:rPr>
        <w:t xml:space="preserve"> </w:t>
      </w:r>
      <w:r w:rsidRPr="004F6C62">
        <w:rPr>
          <w:rFonts w:ascii="David" w:eastAsia="Calibri" w:hint="eastAsia"/>
          <w:sz w:val="24"/>
          <w:rtl/>
        </w:rPr>
        <w:t>האירוח</w:t>
      </w:r>
      <w:r w:rsidRPr="004F6C62">
        <w:rPr>
          <w:rFonts w:ascii="David" w:eastAsia="Calibri"/>
          <w:sz w:val="24"/>
          <w:rtl/>
        </w:rPr>
        <w:t xml:space="preserve"> </w:t>
      </w:r>
      <w:r w:rsidRPr="004F6C62">
        <w:rPr>
          <w:rFonts w:ascii="David" w:eastAsia="Calibri" w:hint="eastAsia"/>
          <w:sz w:val="24"/>
          <w:rtl/>
        </w:rPr>
        <w:t>ששימשו</w:t>
      </w:r>
      <w:r w:rsidRPr="004F6C62">
        <w:rPr>
          <w:rFonts w:ascii="David" w:eastAsia="Calibri"/>
          <w:sz w:val="24"/>
          <w:rtl/>
        </w:rPr>
        <w:t xml:space="preserve"> </w:t>
      </w:r>
      <w:r w:rsidRPr="004F6C62">
        <w:rPr>
          <w:rFonts w:ascii="David" w:eastAsia="Calibri" w:hint="eastAsia"/>
          <w:sz w:val="24"/>
          <w:rtl/>
        </w:rPr>
        <w:t>בפועל</w:t>
      </w:r>
      <w:r w:rsidRPr="004F6C62">
        <w:rPr>
          <w:rFonts w:ascii="David" w:eastAsia="Calibri"/>
          <w:sz w:val="24"/>
          <w:rtl/>
        </w:rPr>
        <w:t xml:space="preserve"> </w:t>
      </w:r>
      <w:r w:rsidRPr="004F6C62">
        <w:rPr>
          <w:rFonts w:ascii="David" w:eastAsia="Calibri" w:hint="eastAsia"/>
          <w:sz w:val="24"/>
          <w:rtl/>
        </w:rPr>
        <w:t>כמקומות</w:t>
      </w:r>
      <w:r w:rsidRPr="004F6C62">
        <w:rPr>
          <w:rFonts w:ascii="David" w:eastAsia="Calibri"/>
          <w:sz w:val="24"/>
          <w:rtl/>
        </w:rPr>
        <w:t xml:space="preserve"> </w:t>
      </w:r>
      <w:r w:rsidRPr="004F6C62">
        <w:rPr>
          <w:rFonts w:ascii="David" w:eastAsia="Calibri" w:hint="eastAsia"/>
          <w:sz w:val="24"/>
          <w:rtl/>
        </w:rPr>
        <w:t>קליטה</w:t>
      </w:r>
      <w:r w:rsidRPr="004F6C62">
        <w:rPr>
          <w:rFonts w:ascii="David" w:eastAsia="Calibri"/>
          <w:sz w:val="24"/>
          <w:rtl/>
        </w:rPr>
        <w:t xml:space="preserve"> למפונים בתחומה </w:t>
      </w:r>
      <w:r w:rsidRPr="004F6C62">
        <w:rPr>
          <w:rFonts w:ascii="David" w:eastAsia="Calibri" w:hint="eastAsia"/>
          <w:sz w:val="24"/>
          <w:rtl/>
        </w:rPr>
        <w:t>ולהחלטות</w:t>
      </w:r>
      <w:r w:rsidRPr="004F6C62">
        <w:rPr>
          <w:rFonts w:ascii="David" w:eastAsia="Calibri"/>
          <w:sz w:val="24"/>
          <w:rtl/>
        </w:rPr>
        <w:t xml:space="preserve"> על </w:t>
      </w:r>
      <w:r w:rsidRPr="004F6C62">
        <w:rPr>
          <w:rFonts w:ascii="David" w:eastAsia="Calibri" w:hint="eastAsia"/>
          <w:sz w:val="24"/>
          <w:rtl/>
        </w:rPr>
        <w:t>שיבוץ</w:t>
      </w:r>
      <w:r w:rsidRPr="004F6C62">
        <w:rPr>
          <w:rFonts w:ascii="David" w:eastAsia="Calibri"/>
          <w:sz w:val="24"/>
          <w:rtl/>
        </w:rPr>
        <w:t xml:space="preserve"> </w:t>
      </w:r>
      <w:r w:rsidRPr="004F6C62">
        <w:rPr>
          <w:rFonts w:ascii="David" w:eastAsia="Calibri" w:hint="eastAsia"/>
          <w:sz w:val="24"/>
          <w:rtl/>
        </w:rPr>
        <w:t>המפונים</w:t>
      </w:r>
      <w:r w:rsidRPr="004F6C62">
        <w:rPr>
          <w:rFonts w:ascii="David" w:eastAsia="Calibri"/>
          <w:sz w:val="24"/>
          <w:rtl/>
        </w:rPr>
        <w:t>.</w:t>
      </w:r>
      <w:r w:rsidRPr="004F6C62">
        <w:rPr>
          <w:rFonts w:eastAsia="Calibri"/>
          <w:rtl/>
        </w:rPr>
        <w:t xml:space="preserve"> נמצא כי לא נעשה </w:t>
      </w:r>
      <w:r w:rsidRPr="004F6C62">
        <w:rPr>
          <w:rFonts w:eastAsia="Calibri" w:hint="eastAsia"/>
          <w:rtl/>
        </w:rPr>
        <w:t>ת</w:t>
      </w:r>
      <w:r w:rsidRPr="004F6C62">
        <w:rPr>
          <w:rFonts w:eastAsia="Calibri" w:hint="cs"/>
          <w:rtl/>
        </w:rPr>
        <w:t>י</w:t>
      </w:r>
      <w:r w:rsidRPr="004F6C62">
        <w:rPr>
          <w:rFonts w:eastAsia="Calibri" w:hint="eastAsia"/>
          <w:rtl/>
        </w:rPr>
        <w:t>עדוף</w:t>
      </w:r>
      <w:r w:rsidRPr="004F6C62">
        <w:rPr>
          <w:rFonts w:eastAsia="Calibri"/>
          <w:rtl/>
        </w:rPr>
        <w:t xml:space="preserve"> של </w:t>
      </w:r>
      <w:r w:rsidRPr="004F6C62">
        <w:rPr>
          <w:rFonts w:eastAsia="Calibri" w:hint="eastAsia"/>
          <w:rtl/>
        </w:rPr>
        <w:t>מלונות</w:t>
      </w:r>
      <w:r w:rsidRPr="004F6C62">
        <w:rPr>
          <w:rFonts w:eastAsia="Calibri"/>
          <w:rtl/>
        </w:rPr>
        <w:t xml:space="preserve"> על בסיס התאמתם לצורכי המפונים, מתוך בחינת היבטים מתבקשים כמו </w:t>
      </w:r>
      <w:r w:rsidRPr="004F6C62">
        <w:rPr>
          <w:rFonts w:eastAsia="Calibri" w:hint="eastAsia"/>
          <w:rtl/>
        </w:rPr>
        <w:t>שמירה</w:t>
      </w:r>
      <w:r w:rsidRPr="004F6C62">
        <w:rPr>
          <w:rFonts w:eastAsia="Calibri"/>
          <w:rtl/>
        </w:rPr>
        <w:t xml:space="preserve"> על </w:t>
      </w:r>
      <w:r w:rsidRPr="004F6C62">
        <w:rPr>
          <w:rFonts w:eastAsia="Calibri" w:hint="eastAsia"/>
          <w:rtl/>
        </w:rPr>
        <w:t>מסגרת</w:t>
      </w:r>
      <w:r w:rsidRPr="004F6C62">
        <w:rPr>
          <w:rFonts w:eastAsia="Calibri"/>
          <w:rtl/>
        </w:rPr>
        <w:t xml:space="preserve"> </w:t>
      </w:r>
      <w:r w:rsidRPr="004F6C62">
        <w:rPr>
          <w:rFonts w:eastAsia="Calibri" w:hint="eastAsia"/>
          <w:rtl/>
        </w:rPr>
        <w:t>הקהילה</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המפונים</w:t>
      </w:r>
      <w:r w:rsidRPr="004F6C62">
        <w:rPr>
          <w:rFonts w:eastAsia="Calibri"/>
          <w:rtl/>
        </w:rPr>
        <w:t>, התאמת נגישות, צורכי חינוך, רווחה ופעילו</w:t>
      </w:r>
      <w:r w:rsidRPr="004F6C62">
        <w:rPr>
          <w:rFonts w:eastAsia="Calibri" w:hint="eastAsia"/>
          <w:rtl/>
        </w:rPr>
        <w:t>יו</w:t>
      </w:r>
      <w:r w:rsidRPr="004F6C62">
        <w:rPr>
          <w:rFonts w:eastAsia="Calibri"/>
          <w:rtl/>
        </w:rPr>
        <w:t xml:space="preserve">ת </w:t>
      </w:r>
      <w:r w:rsidRPr="004F6C62">
        <w:rPr>
          <w:rFonts w:eastAsia="Calibri" w:hint="eastAsia"/>
          <w:rtl/>
        </w:rPr>
        <w:t>הפגה</w:t>
      </w:r>
      <w:r w:rsidRPr="004F6C62">
        <w:rPr>
          <w:rFonts w:eastAsia="Calibri"/>
          <w:rtl/>
        </w:rPr>
        <w:t>.</w:t>
      </w:r>
    </w:p>
    <w:p w:rsidR="004F6C62" w:rsidRPr="004F6C62" w:rsidRDefault="004F6C62" w:rsidP="00E34DF9">
      <w:pPr>
        <w:spacing w:line="269" w:lineRule="auto"/>
        <w:rPr>
          <w:rFonts w:eastAsia="Calibri"/>
          <w:rtl/>
        </w:rPr>
      </w:pPr>
      <w:bookmarkStart w:id="35" w:name="_Hlk171840434"/>
    </w:p>
    <w:p w:rsidR="004F6C62" w:rsidRPr="004F6C62" w:rsidRDefault="004F6C62" w:rsidP="00E34DF9">
      <w:pPr>
        <w:spacing w:line="269" w:lineRule="auto"/>
        <w:rPr>
          <w:rFonts w:eastAsia="Calibri"/>
          <w:rtl/>
        </w:rPr>
      </w:pPr>
      <w:r w:rsidRPr="004F6C62">
        <w:rPr>
          <w:rFonts w:eastAsia="Calibri" w:hint="cs"/>
          <w:rtl/>
        </w:rPr>
        <w:t>ה</w:t>
      </w:r>
      <w:r w:rsidRPr="004F6C62">
        <w:rPr>
          <w:rFonts w:eastAsia="Calibri"/>
          <w:rtl/>
        </w:rPr>
        <w:t xml:space="preserve">עיריות </w:t>
      </w:r>
      <w:r w:rsidRPr="004F6C62">
        <w:rPr>
          <w:rFonts w:eastAsia="Calibri" w:hint="eastAsia"/>
          <w:b/>
          <w:bCs/>
          <w:rtl/>
        </w:rPr>
        <w:t>נתניה</w:t>
      </w:r>
      <w:r w:rsidRPr="004F6C62">
        <w:rPr>
          <w:rFonts w:eastAsia="Calibri"/>
          <w:b/>
          <w:bCs/>
          <w:rtl/>
        </w:rPr>
        <w:t xml:space="preserve"> </w:t>
      </w:r>
      <w:r w:rsidRPr="004F6C62">
        <w:rPr>
          <w:rFonts w:eastAsia="Calibri" w:hint="eastAsia"/>
          <w:rtl/>
        </w:rPr>
        <w:t>ו</w:t>
      </w:r>
      <w:r w:rsidRPr="004F6C62">
        <w:rPr>
          <w:rFonts w:eastAsia="Calibri" w:hint="eastAsia"/>
          <w:b/>
          <w:bCs/>
          <w:rtl/>
        </w:rPr>
        <w:t>תל אביב-יפו</w:t>
      </w:r>
      <w:r w:rsidRPr="004F6C62">
        <w:rPr>
          <w:rFonts w:eastAsia="Calibri"/>
          <w:b/>
          <w:bCs/>
          <w:vertAlign w:val="superscript"/>
          <w:rtl/>
        </w:rPr>
        <w:t xml:space="preserve"> </w:t>
      </w:r>
      <w:r w:rsidRPr="004F6C62">
        <w:rPr>
          <w:rFonts w:eastAsia="Calibri" w:hint="cs"/>
          <w:rtl/>
        </w:rPr>
        <w:t>מסרו בינואר 2024 כי</w:t>
      </w:r>
      <w:r w:rsidRPr="004F6C62">
        <w:rPr>
          <w:rFonts w:eastAsia="Calibri"/>
          <w:rtl/>
        </w:rPr>
        <w:t xml:space="preserve"> </w:t>
      </w:r>
      <w:r w:rsidRPr="004F6C62">
        <w:rPr>
          <w:rFonts w:eastAsia="Calibri" w:hint="eastAsia"/>
          <w:rtl/>
        </w:rPr>
        <w:t>בין</w:t>
      </w:r>
      <w:r w:rsidRPr="004F6C62">
        <w:rPr>
          <w:rFonts w:eastAsia="Calibri"/>
          <w:rtl/>
        </w:rPr>
        <w:t xml:space="preserve"> </w:t>
      </w:r>
      <w:r w:rsidRPr="004F6C62">
        <w:rPr>
          <w:rFonts w:eastAsia="Calibri" w:hint="eastAsia"/>
          <w:rtl/>
        </w:rPr>
        <w:t>היתר</w:t>
      </w:r>
      <w:r w:rsidRPr="004F6C62">
        <w:rPr>
          <w:rFonts w:eastAsia="Calibri"/>
          <w:rtl/>
        </w:rPr>
        <w:t xml:space="preserve"> </w:t>
      </w:r>
      <w:r w:rsidRPr="004F6C62">
        <w:rPr>
          <w:rFonts w:eastAsia="Calibri" w:hint="eastAsia"/>
          <w:rtl/>
        </w:rPr>
        <w:t>נעשו</w:t>
      </w:r>
      <w:r w:rsidRPr="004F6C62">
        <w:rPr>
          <w:rFonts w:eastAsia="Calibri"/>
          <w:rtl/>
        </w:rPr>
        <w:t xml:space="preserve"> </w:t>
      </w:r>
      <w:r w:rsidRPr="004F6C62">
        <w:rPr>
          <w:rFonts w:eastAsia="Calibri" w:hint="eastAsia"/>
          <w:rtl/>
        </w:rPr>
        <w:t>התקשרויות</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cs"/>
          <w:rtl/>
        </w:rPr>
        <w:t>מלונות</w:t>
      </w:r>
      <w:r w:rsidRPr="004F6C62">
        <w:rPr>
          <w:rFonts w:eastAsia="Calibri"/>
          <w:rtl/>
        </w:rPr>
        <w:t xml:space="preserve"> </w:t>
      </w:r>
      <w:r w:rsidRPr="004F6C62">
        <w:rPr>
          <w:rFonts w:eastAsia="Calibri" w:hint="eastAsia"/>
          <w:rtl/>
        </w:rPr>
        <w:t>שלא</w:t>
      </w:r>
      <w:r w:rsidRPr="004F6C62">
        <w:rPr>
          <w:rFonts w:eastAsia="Calibri"/>
          <w:rtl/>
        </w:rPr>
        <w:t xml:space="preserve"> </w:t>
      </w:r>
      <w:r w:rsidRPr="004F6C62">
        <w:rPr>
          <w:rFonts w:eastAsia="Calibri" w:hint="eastAsia"/>
          <w:rtl/>
        </w:rPr>
        <w:t>תאמו</w:t>
      </w:r>
      <w:r w:rsidRPr="004F6C62">
        <w:rPr>
          <w:rFonts w:eastAsia="Calibri" w:hint="cs"/>
          <w:rtl/>
        </w:rPr>
        <w:t xml:space="preserve"> את צורכי המפונים, ודאי שלא לצורך שהייה ממושכת במקום, למשל מלונות ללא מטבח שלא ערוכים לספק ארוחות או מלונות שאינם מספקים ארוחות בשריות; מלונות עסקים או מלונות בוטיק שבעת שגרה לא מקבלים ילדים ואין בהם מרחבים ציבוריים להפעלה; וכן מלונות שאינם נגישים לאנשים עם מוגבלות. עיריית </w:t>
      </w:r>
      <w:r w:rsidRPr="004F6C62">
        <w:rPr>
          <w:rFonts w:eastAsia="Calibri" w:hint="cs"/>
          <w:b/>
          <w:bCs/>
          <w:rtl/>
        </w:rPr>
        <w:t>אילת</w:t>
      </w:r>
      <w:r w:rsidRPr="004F6C62">
        <w:rPr>
          <w:rFonts w:eastAsia="Calibri" w:hint="cs"/>
          <w:rtl/>
        </w:rPr>
        <w:t xml:space="preserve"> ציינה ביוני 2024 כי באחד המלונות</w:t>
      </w:r>
      <w:r w:rsidRPr="004F6C62">
        <w:rPr>
          <w:rFonts w:eastAsia="Calibri"/>
          <w:rtl/>
        </w:rPr>
        <w:t xml:space="preserve"> לא היו מרחבים ציבוריים להפעלת ילדים</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rtl/>
        </w:rPr>
        <w:t xml:space="preserve">אנשים עם מוגבלות </w:t>
      </w:r>
      <w:r w:rsidRPr="004F6C62">
        <w:rPr>
          <w:rFonts w:eastAsia="Calibri" w:hint="cs"/>
          <w:rtl/>
        </w:rPr>
        <w:t xml:space="preserve">שוכנו במלונות ללא חדרים מונגשים (העירייה ביקשה להעביר אותם </w:t>
      </w:r>
      <w:r w:rsidRPr="004F6C62">
        <w:rPr>
          <w:rFonts w:eastAsia="Calibri"/>
          <w:rtl/>
        </w:rPr>
        <w:t xml:space="preserve">למלונות </w:t>
      </w:r>
      <w:r w:rsidRPr="004F6C62">
        <w:rPr>
          <w:rFonts w:eastAsia="Calibri" w:hint="cs"/>
          <w:rtl/>
        </w:rPr>
        <w:t>שהיו</w:t>
      </w:r>
      <w:r w:rsidRPr="004F6C62">
        <w:rPr>
          <w:rFonts w:eastAsia="Calibri"/>
          <w:rtl/>
        </w:rPr>
        <w:t xml:space="preserve"> </w:t>
      </w:r>
      <w:r w:rsidRPr="004F6C62">
        <w:rPr>
          <w:rFonts w:eastAsia="Calibri" w:hint="cs"/>
          <w:rtl/>
        </w:rPr>
        <w:t xml:space="preserve">בהם </w:t>
      </w:r>
      <w:r w:rsidRPr="004F6C62">
        <w:rPr>
          <w:rFonts w:eastAsia="Calibri"/>
          <w:rtl/>
        </w:rPr>
        <w:t>חדרים מונגשים</w:t>
      </w:r>
      <w:r w:rsidRPr="004F6C62">
        <w:rPr>
          <w:rFonts w:eastAsia="Calibri" w:hint="cs"/>
          <w:rtl/>
        </w:rPr>
        <w:t>)</w:t>
      </w:r>
      <w:r w:rsidRPr="004F6C62">
        <w:rPr>
          <w:rFonts w:eastAsia="Calibri"/>
          <w:rtl/>
        </w:rPr>
        <w:t xml:space="preserve">. </w:t>
      </w:r>
      <w:bookmarkEnd w:id="35"/>
      <w:r w:rsidRPr="004F6C62">
        <w:rPr>
          <w:rFonts w:eastAsia="Calibri" w:hint="cs"/>
          <w:rtl/>
        </w:rPr>
        <w:t>עוד נמצאו מלונות</w:t>
      </w:r>
      <w:r w:rsidRPr="004F6C62">
        <w:rPr>
          <w:rFonts w:eastAsia="Calibri"/>
          <w:rtl/>
        </w:rPr>
        <w:t xml:space="preserve"> </w:t>
      </w:r>
      <w:r w:rsidRPr="004F6C62">
        <w:rPr>
          <w:rFonts w:eastAsia="Calibri" w:hint="cs"/>
          <w:rtl/>
        </w:rPr>
        <w:t>ש</w:t>
      </w:r>
      <w:r w:rsidRPr="004F6C62">
        <w:rPr>
          <w:rFonts w:eastAsia="Calibri"/>
          <w:rtl/>
        </w:rPr>
        <w:t>האוכל בהם לא היה מותאם לילדים</w:t>
      </w:r>
      <w:r w:rsidRPr="004F6C62">
        <w:rPr>
          <w:rFonts w:eastAsia="Calibri" w:hint="cs"/>
          <w:rtl/>
        </w:rPr>
        <w:t>,</w:t>
      </w:r>
      <w:r w:rsidRPr="004F6C62">
        <w:rPr>
          <w:rFonts w:eastAsia="Calibri"/>
          <w:rtl/>
        </w:rPr>
        <w:t xml:space="preserve"> </w:t>
      </w:r>
      <w:r w:rsidRPr="004F6C62">
        <w:rPr>
          <w:rFonts w:eastAsia="Calibri" w:hint="cs"/>
          <w:rtl/>
        </w:rPr>
        <w:t xml:space="preserve">והעירייה סיפקה למשפחות אלה מנות </w:t>
      </w:r>
      <w:r w:rsidRPr="004F6C62">
        <w:rPr>
          <w:rFonts w:eastAsia="Calibri"/>
          <w:rtl/>
        </w:rPr>
        <w:t>מזון</w:t>
      </w:r>
      <w:r w:rsidRPr="004F6C62">
        <w:rPr>
          <w:rFonts w:eastAsia="Calibri" w:hint="cs"/>
          <w:rtl/>
        </w:rPr>
        <w:t xml:space="preserve">. העירייה הוסיפה כי </w:t>
      </w:r>
      <w:r w:rsidRPr="004F6C62">
        <w:rPr>
          <w:rFonts w:ascii="David" w:eastAsia="Calibri" w:hAnsi="David" w:hint="cs"/>
          <w:sz w:val="24"/>
          <w:rtl/>
        </w:rPr>
        <w:t xml:space="preserve">לא יצרה קשר בנושא זה עם משרד הפנים </w:t>
      </w:r>
      <w:r w:rsidRPr="004F6C62">
        <w:rPr>
          <w:rFonts w:eastAsia="Calibri" w:hint="cs"/>
          <w:rtl/>
        </w:rPr>
        <w:t>לקבלת הנחיות</w:t>
      </w:r>
      <w:r w:rsidRPr="004F6C62">
        <w:rPr>
          <w:rFonts w:eastAsia="Calibri"/>
          <w:rtl/>
        </w:rPr>
        <w:t xml:space="preserve"> </w:t>
      </w:r>
      <w:r w:rsidRPr="004F6C62">
        <w:rPr>
          <w:rFonts w:eastAsia="Calibri" w:hint="cs"/>
          <w:rtl/>
        </w:rPr>
        <w:t xml:space="preserve">וכי פתרה את </w:t>
      </w:r>
      <w:r w:rsidRPr="004F6C62">
        <w:rPr>
          <w:rFonts w:eastAsia="Calibri"/>
          <w:rtl/>
        </w:rPr>
        <w:t xml:space="preserve">הבעיות </w:t>
      </w:r>
      <w:r w:rsidRPr="004F6C62">
        <w:rPr>
          <w:rFonts w:eastAsia="Calibri" w:hint="cs"/>
          <w:rtl/>
        </w:rPr>
        <w:t>והקשיים שעלו מול</w:t>
      </w:r>
      <w:r w:rsidRPr="004F6C62">
        <w:rPr>
          <w:rFonts w:eastAsia="Calibri"/>
          <w:rtl/>
        </w:rPr>
        <w:t xml:space="preserve"> המלונות.</w:t>
      </w:r>
      <w:r w:rsidRPr="004F6C62">
        <w:rPr>
          <w:rFonts w:eastAsia="Calibri" w:hint="cs"/>
          <w:rtl/>
        </w:rPr>
        <w:t xml:space="preserve"> עוד היא הוסיפה כי נציגי משרד התיירות </w:t>
      </w:r>
      <w:r w:rsidRPr="004F6C62">
        <w:rPr>
          <w:rFonts w:ascii="David" w:eastAsia="Calibri" w:hAnsi="David" w:hint="cs"/>
          <w:sz w:val="24"/>
          <w:rtl/>
        </w:rPr>
        <w:t>הנחו את העירייה בפתרון הקשיים עם הגעתם לעיר ב-19.10.24.</w:t>
      </w:r>
      <w:r w:rsidRPr="004F6C62">
        <w:rPr>
          <w:rFonts w:ascii="Arial" w:eastAsia="Calibri" w:hAnsi="Arial" w:cs="Arial" w:hint="cs"/>
          <w:sz w:val="24"/>
          <w:rtl/>
        </w:rPr>
        <w:t xml:space="preserve"> </w:t>
      </w:r>
      <w:r w:rsidRPr="004F6C62">
        <w:rPr>
          <w:rFonts w:eastAsia="Calibri" w:hint="cs"/>
          <w:rtl/>
        </w:rPr>
        <w:t xml:space="preserve">המועצה האזורית </w:t>
      </w:r>
      <w:r w:rsidRPr="004F6C62">
        <w:rPr>
          <w:rFonts w:eastAsia="Calibri" w:hint="cs"/>
          <w:b/>
          <w:bCs/>
          <w:rtl/>
        </w:rPr>
        <w:t>תמר</w:t>
      </w:r>
      <w:r w:rsidRPr="004F6C62">
        <w:rPr>
          <w:rFonts w:eastAsia="Calibri" w:hint="cs"/>
          <w:rtl/>
        </w:rPr>
        <w:t xml:space="preserve"> דיווחה ביוני 2024 כי היו פערים שטופלו בזמן אמת, כגון שימוש בשטחים ציבוריים.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ascii="Arial" w:eastAsia="Calibri" w:hAnsi="Arial" w:cs="Arial"/>
          <w:sz w:val="24"/>
          <w:rtl/>
        </w:rPr>
      </w:pPr>
      <w:r w:rsidRPr="004F6C62">
        <w:rPr>
          <w:rFonts w:eastAsia="Calibri" w:hint="cs"/>
          <w:rtl/>
        </w:rPr>
        <w:t xml:space="preserve">עם זאת, עיריית </w:t>
      </w:r>
      <w:r w:rsidRPr="004F6C62">
        <w:rPr>
          <w:rFonts w:eastAsia="Calibri" w:hint="cs"/>
          <w:b/>
          <w:bCs/>
          <w:rtl/>
        </w:rPr>
        <w:t>טבריה</w:t>
      </w:r>
      <w:r w:rsidRPr="004F6C62">
        <w:rPr>
          <w:rFonts w:eastAsia="Calibri" w:hint="cs"/>
          <w:rtl/>
        </w:rPr>
        <w:t xml:space="preserve"> מסרה בפברואר 2024 כי </w:t>
      </w:r>
      <w:r w:rsidRPr="004F6C62">
        <w:rPr>
          <w:rFonts w:eastAsia="Calibri"/>
          <w:rtl/>
        </w:rPr>
        <w:t xml:space="preserve">נציגת העירייה דיווחה למשרד התיירות על חדרים פנויים </w:t>
      </w:r>
      <w:r w:rsidRPr="004F6C62">
        <w:rPr>
          <w:rFonts w:eastAsia="Calibri" w:hint="cs"/>
          <w:rtl/>
        </w:rPr>
        <w:t>במלונות,</w:t>
      </w:r>
      <w:r w:rsidRPr="004F6C62">
        <w:rPr>
          <w:rFonts w:eastAsia="Calibri"/>
          <w:rtl/>
        </w:rPr>
        <w:t xml:space="preserve"> והמשרד </w:t>
      </w:r>
      <w:r w:rsidRPr="004F6C62">
        <w:rPr>
          <w:rFonts w:eastAsia="Calibri" w:hint="cs"/>
          <w:rtl/>
        </w:rPr>
        <w:t>העביר</w:t>
      </w:r>
      <w:r w:rsidRPr="004F6C62">
        <w:rPr>
          <w:rFonts w:eastAsia="Calibri"/>
          <w:rtl/>
        </w:rPr>
        <w:t xml:space="preserve"> מידע זה לרשויות המפונות.</w:t>
      </w:r>
      <w:r w:rsidRPr="004F6C62">
        <w:rPr>
          <w:rFonts w:eastAsia="Calibri" w:hint="cs"/>
          <w:rtl/>
        </w:rPr>
        <w:t xml:space="preserve"> כמו כן, המועצה האזורית </w:t>
      </w:r>
      <w:r w:rsidRPr="004F6C62">
        <w:rPr>
          <w:rFonts w:eastAsia="Calibri" w:hint="cs"/>
          <w:b/>
          <w:bCs/>
          <w:rtl/>
        </w:rPr>
        <w:t>עמק הירדן</w:t>
      </w:r>
      <w:r w:rsidRPr="004F6C62">
        <w:rPr>
          <w:rFonts w:eastAsia="Calibri" w:hint="cs"/>
          <w:rtl/>
        </w:rPr>
        <w:t xml:space="preserve"> דיווחה באפריל 2024 כי מוקד קליטה של המועצה חיבר בין מנהלי קהילות מפונים לבתי הארחה קולטים ברחבי המועצה. המועצה האזורית </w:t>
      </w:r>
      <w:r w:rsidRPr="004F6C62">
        <w:rPr>
          <w:rFonts w:eastAsia="Calibri" w:hint="cs"/>
          <w:b/>
          <w:bCs/>
          <w:rtl/>
        </w:rPr>
        <w:t>תמר</w:t>
      </w:r>
      <w:r w:rsidRPr="004F6C62">
        <w:rPr>
          <w:rFonts w:eastAsia="Calibri" w:hint="cs"/>
          <w:rtl/>
        </w:rPr>
        <w:t xml:space="preserve"> דיווחה כי החל בסוף אוקטובר 2023 נתן משרד התיירות מענה מיידי ובזמן אמת לכל פער שנוצר מול </w:t>
      </w:r>
      <w:bookmarkStart w:id="36" w:name="_Hlk170625620"/>
      <w:r w:rsidRPr="004F6C62">
        <w:rPr>
          <w:rFonts w:eastAsia="Calibri" w:hint="cs"/>
          <w:rtl/>
        </w:rPr>
        <w:t xml:space="preserve">המלונות. </w:t>
      </w:r>
      <w:bookmarkEnd w:id="36"/>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התיירות מסר בתשובתו בינואר 2025 כי </w:t>
      </w:r>
      <w:r w:rsidRPr="004F6C62">
        <w:rPr>
          <w:rFonts w:eastAsia="Calibri" w:hint="cs"/>
          <w:rtl/>
        </w:rPr>
        <w:t xml:space="preserve">הוא חתם על הסכמים עם מלונות, ואלו נדרשו לספק גם ארוחות. מלונות שאין בהם חדרי אוכל נדרשו לספק את הארוחות באמצעים אחרים, לרבות שירותי קייטרינג. ההסכם לא חייב את המלונות להקצות שטחים ציבוריים לצורכי קהילה, שכן בתחילת המלחמה </w:t>
      </w:r>
      <w:r w:rsidRPr="004F6C62">
        <w:rPr>
          <w:rFonts w:eastAsia="Calibri" w:hint="cs"/>
          <w:rtl/>
        </w:rPr>
        <w:lastRenderedPageBreak/>
        <w:t xml:space="preserve">לא עלה צורך כזה מטעם הרשויות. בהמשך, משעלה הצורך, העלה משרד התיירות מיוזמתו את התעריפים כך שיגלמו גם העמדת שטחים ציבוריים לצורכי הקהילה.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משרד הפנים מסר בתשובתו לעניין אי-תיעדוף מלונות בהקשר של צורכי חינוך, רווחה ופעילויות הפגה כי הוא </w:t>
      </w:r>
      <w:r w:rsidRPr="004F6C62">
        <w:rPr>
          <w:rFonts w:ascii="David" w:eastAsia="Calibri"/>
          <w:sz w:val="24"/>
          <w:rtl/>
        </w:rPr>
        <w:t xml:space="preserve">איתר מתקני אירוח לפי ההעדפות של הרשויות </w:t>
      </w:r>
      <w:r w:rsidRPr="004F6C62">
        <w:rPr>
          <w:rFonts w:ascii="David" w:eastAsia="Calibri" w:hint="cs"/>
          <w:sz w:val="24"/>
          <w:rtl/>
        </w:rPr>
        <w:t>המפונות</w:t>
      </w:r>
      <w:r w:rsidRPr="004F6C62">
        <w:rPr>
          <w:rFonts w:ascii="David" w:eastAsia="Calibri"/>
          <w:sz w:val="24"/>
          <w:rtl/>
        </w:rPr>
        <w:t xml:space="preserve">, תוך התחשבות </w:t>
      </w:r>
      <w:r w:rsidRPr="004F6C62">
        <w:rPr>
          <w:rFonts w:ascii="David" w:eastAsia="Calibri" w:hint="cs"/>
          <w:sz w:val="24"/>
          <w:rtl/>
        </w:rPr>
        <w:t xml:space="preserve">בהגבלת </w:t>
      </w:r>
      <w:r w:rsidRPr="004F6C62">
        <w:rPr>
          <w:rFonts w:ascii="David" w:eastAsia="Calibri"/>
          <w:sz w:val="24"/>
          <w:rtl/>
        </w:rPr>
        <w:t xml:space="preserve">פריסת מתקני האירוח במדינת ישראל </w:t>
      </w:r>
      <w:r w:rsidRPr="004F6C62">
        <w:rPr>
          <w:rFonts w:ascii="David" w:eastAsia="Calibri" w:hint="cs"/>
          <w:sz w:val="24"/>
          <w:rtl/>
        </w:rPr>
        <w:t>ב</w:t>
      </w:r>
      <w:r w:rsidRPr="004F6C62">
        <w:rPr>
          <w:rFonts w:ascii="David" w:eastAsia="Calibri"/>
          <w:sz w:val="24"/>
          <w:rtl/>
        </w:rPr>
        <w:t xml:space="preserve">אזורי התיירות, ללא קשר ליכולות הרשויות המקומיות לסייע. משרדי הממשלה הרלוונטיים נדרשו לסייע לרשויות המקומיות במענה לנקלטים, בהתאם להנחיות </w:t>
      </w:r>
      <w:r w:rsidRPr="004F6C62">
        <w:rPr>
          <w:rFonts w:ascii="David" w:eastAsia="Calibri" w:hint="eastAsia"/>
          <w:sz w:val="24"/>
          <w:rtl/>
        </w:rPr>
        <w:t>רח</w:t>
      </w:r>
      <w:r w:rsidRPr="004F6C62">
        <w:rPr>
          <w:rFonts w:ascii="David" w:eastAsia="Calibri"/>
          <w:sz w:val="24"/>
          <w:rtl/>
        </w:rPr>
        <w:t>"ל</w:t>
      </w:r>
      <w:r w:rsidRPr="004F6C62">
        <w:rPr>
          <w:rFonts w:ascii="David" w:eastAsia="Calibri" w:hint="cs"/>
          <w:sz w:val="24"/>
          <w:rtl/>
        </w:rPr>
        <w:t>,</w:t>
      </w:r>
      <w:r w:rsidRPr="004F6C62">
        <w:rPr>
          <w:rFonts w:ascii="David" w:eastAsia="Calibri"/>
          <w:sz w:val="24"/>
          <w:rtl/>
        </w:rPr>
        <w:t xml:space="preserve"> אשר בהחלטות הממשלה הוגדרה, כאמור, </w:t>
      </w:r>
      <w:r w:rsidRPr="004F6C62">
        <w:rPr>
          <w:rFonts w:ascii="David" w:eastAsia="Calibri" w:hint="cs"/>
          <w:sz w:val="24"/>
          <w:rtl/>
        </w:rPr>
        <w:t>ה</w:t>
      </w:r>
      <w:r w:rsidRPr="004F6C62">
        <w:rPr>
          <w:rFonts w:ascii="David" w:eastAsia="Calibri"/>
          <w:sz w:val="24"/>
          <w:rtl/>
        </w:rPr>
        <w:t>גוף האחראי לניהול הקליטה והשהייה.</w:t>
      </w:r>
    </w:p>
    <w:p w:rsidR="004F6C62" w:rsidRPr="004F6C62" w:rsidRDefault="004F6C62" w:rsidP="00E34DF9">
      <w:pPr>
        <w:spacing w:line="269" w:lineRule="auto"/>
        <w:rPr>
          <w:rFonts w:eastAsia="Times New Roman"/>
          <w:bCs/>
          <w:spacing w:val="40"/>
          <w:rtl/>
        </w:rPr>
      </w:pPr>
      <w:bookmarkStart w:id="37" w:name="_Toc169414704"/>
      <w:bookmarkStart w:id="38" w:name="_Toc171944258"/>
    </w:p>
    <w:p w:rsidR="004F6C62" w:rsidRPr="004F6C62" w:rsidRDefault="004F6C62" w:rsidP="00E34DF9">
      <w:pPr>
        <w:spacing w:line="269" w:lineRule="auto"/>
        <w:rPr>
          <w:rFonts w:eastAsia="Calibri"/>
          <w:rtl/>
        </w:rPr>
      </w:pPr>
      <w:r w:rsidRPr="004F6C62">
        <w:rPr>
          <w:rFonts w:eastAsia="Times New Roman" w:hint="eastAsia"/>
          <w:bCs/>
          <w:spacing w:val="40"/>
          <w:rtl/>
        </w:rPr>
        <w:t>שיבוץ</w:t>
      </w:r>
      <w:r w:rsidRPr="004F6C62">
        <w:rPr>
          <w:rFonts w:eastAsia="Times New Roman"/>
          <w:bCs/>
          <w:spacing w:val="40"/>
          <w:rtl/>
        </w:rPr>
        <w:t xml:space="preserve"> </w:t>
      </w:r>
      <w:r w:rsidRPr="004F6C62">
        <w:rPr>
          <w:rFonts w:eastAsia="Times New Roman" w:hint="eastAsia"/>
          <w:bCs/>
          <w:spacing w:val="40"/>
          <w:rtl/>
        </w:rPr>
        <w:t>במתקני</w:t>
      </w:r>
      <w:r w:rsidRPr="004F6C62">
        <w:rPr>
          <w:rFonts w:eastAsia="Times New Roman"/>
          <w:bCs/>
          <w:spacing w:val="40"/>
          <w:rtl/>
        </w:rPr>
        <w:t xml:space="preserve"> </w:t>
      </w:r>
      <w:r w:rsidRPr="004F6C62">
        <w:rPr>
          <w:rFonts w:eastAsia="Times New Roman" w:hint="cs"/>
          <w:bCs/>
          <w:spacing w:val="40"/>
          <w:rtl/>
        </w:rPr>
        <w:t>אירוח באופן עצמאי</w:t>
      </w:r>
      <w:bookmarkEnd w:id="37"/>
      <w:r w:rsidRPr="004F6C62">
        <w:rPr>
          <w:rFonts w:eastAsia="Times New Roman" w:hint="cs"/>
          <w:bCs/>
          <w:spacing w:val="40"/>
          <w:rtl/>
        </w:rPr>
        <w:t xml:space="preserve"> ועל ידי רשויות מקומיות</w:t>
      </w:r>
      <w:r w:rsidRPr="004F6C62">
        <w:rPr>
          <w:rFonts w:eastAsia="Times New Roman"/>
          <w:bCs/>
          <w:spacing w:val="40"/>
          <w:rtl/>
        </w:rPr>
        <w:t>:</w:t>
      </w:r>
      <w:bookmarkEnd w:id="38"/>
      <w:r w:rsidRPr="004F6C62">
        <w:rPr>
          <w:rFonts w:eastAsia="Calibri" w:hint="cs"/>
          <w:rtl/>
        </w:rPr>
        <w:t xml:space="preserve"> לנוכח מצב החירום ומאחר</w:t>
      </w:r>
      <w:r w:rsidRPr="004F6C62">
        <w:rPr>
          <w:rFonts w:eastAsia="Calibri"/>
          <w:rtl/>
        </w:rPr>
        <w:t xml:space="preserve"> שלא </w:t>
      </w:r>
      <w:r w:rsidRPr="004F6C62">
        <w:rPr>
          <w:rFonts w:eastAsia="Calibri" w:hint="cs"/>
          <w:rtl/>
        </w:rPr>
        <w:t>הייתה יד מכוונת, חלק ניכר מהיישובים התפנו עצמאית עוד קודם שהתקבלה החלטת הממשלה, ובשלב זה נעשה רוב השיבוץ למלונות על ידי הרשויות המקומיות המפונות עצמן</w:t>
      </w:r>
      <w:r w:rsidRPr="004F6C62">
        <w:rPr>
          <w:rFonts w:eastAsia="Calibri"/>
          <w:vertAlign w:val="superscript"/>
          <w:rtl/>
        </w:rPr>
        <w:footnoteReference w:id="11"/>
      </w:r>
      <w:r w:rsidRPr="004F6C62">
        <w:rPr>
          <w:rFonts w:eastAsia="Calibri" w:hint="cs"/>
          <w:rtl/>
        </w:rPr>
        <w:t xml:space="preserve">, </w:t>
      </w:r>
      <w:bookmarkStart w:id="39" w:name="_Hlk215482061"/>
      <w:r w:rsidRPr="004F6C62">
        <w:rPr>
          <w:rFonts w:eastAsia="Calibri"/>
          <w:rtl/>
        </w:rPr>
        <w:t>וכך</w:t>
      </w:r>
      <w:r w:rsidRPr="004F6C62">
        <w:rPr>
          <w:rFonts w:eastAsia="Calibri" w:hint="cs"/>
          <w:rtl/>
        </w:rPr>
        <w:t xml:space="preserve"> </w:t>
      </w:r>
      <w:r w:rsidRPr="004F6C62">
        <w:rPr>
          <w:rFonts w:eastAsia="Calibri"/>
          <w:rtl/>
        </w:rPr>
        <w:t>"</w:t>
      </w:r>
      <w:r w:rsidRPr="004F6C62">
        <w:rPr>
          <w:rFonts w:eastAsia="Calibri" w:hint="cs"/>
          <w:rtl/>
        </w:rPr>
        <w:t>נתפסו</w:t>
      </w:r>
      <w:r w:rsidRPr="004F6C62">
        <w:rPr>
          <w:rFonts w:eastAsia="Calibri"/>
          <w:rtl/>
        </w:rPr>
        <w:t>" חדרי המלון</w:t>
      </w:r>
      <w:r w:rsidRPr="004F6C62">
        <w:rPr>
          <w:rFonts w:eastAsia="Calibri" w:hint="cs"/>
          <w:rtl/>
        </w:rPr>
        <w:t xml:space="preserve"> שהיו מיועדים למפונים.</w:t>
      </w:r>
      <w:bookmarkEnd w:id="39"/>
      <w:r w:rsidRPr="004F6C62">
        <w:rPr>
          <w:rFonts w:eastAsia="Calibri"/>
          <w:rtl/>
        </w:rPr>
        <w:t xml:space="preserve"> המועצה האזורית </w:t>
      </w:r>
      <w:r w:rsidRPr="004F6C62">
        <w:rPr>
          <w:rFonts w:eastAsia="Calibri"/>
          <w:b/>
          <w:bCs/>
          <w:rtl/>
        </w:rPr>
        <w:t>מטה יהודה</w:t>
      </w:r>
      <w:r w:rsidRPr="004F6C62">
        <w:rPr>
          <w:rFonts w:eastAsia="Calibri"/>
          <w:rtl/>
        </w:rPr>
        <w:t xml:space="preserve">, </w:t>
      </w:r>
      <w:r w:rsidRPr="004F6C62">
        <w:rPr>
          <w:rFonts w:eastAsia="Calibri" w:hint="cs"/>
          <w:rtl/>
        </w:rPr>
        <w:t>לדוגמה,</w:t>
      </w:r>
      <w:r w:rsidRPr="004F6C62">
        <w:rPr>
          <w:rFonts w:eastAsia="Calibri"/>
          <w:rtl/>
        </w:rPr>
        <w:t xml:space="preserve"> דיווחה כי סוכן </w:t>
      </w:r>
      <w:r w:rsidRPr="004F6C62">
        <w:rPr>
          <w:rFonts w:eastAsia="Calibri" w:hint="cs"/>
          <w:rtl/>
        </w:rPr>
        <w:t>שריין</w:t>
      </w:r>
      <w:r w:rsidRPr="004F6C62">
        <w:rPr>
          <w:rFonts w:eastAsia="Calibri"/>
          <w:rtl/>
        </w:rPr>
        <w:t xml:space="preserve"> מראש חדרים בהרבה </w:t>
      </w:r>
      <w:r w:rsidRPr="004F6C62">
        <w:rPr>
          <w:rFonts w:eastAsia="Calibri" w:hint="eastAsia"/>
          <w:rtl/>
        </w:rPr>
        <w:t>מלונות</w:t>
      </w:r>
      <w:r w:rsidRPr="004F6C62">
        <w:rPr>
          <w:rFonts w:eastAsia="Calibri"/>
          <w:rtl/>
        </w:rPr>
        <w:t xml:space="preserve"> </w:t>
      </w:r>
      <w:r w:rsidRPr="004F6C62">
        <w:rPr>
          <w:rFonts w:eastAsia="Calibri" w:hint="eastAsia"/>
          <w:rtl/>
        </w:rPr>
        <w:t>בתחומי</w:t>
      </w:r>
      <w:r w:rsidRPr="004F6C62">
        <w:rPr>
          <w:rFonts w:eastAsia="Calibri"/>
          <w:rtl/>
        </w:rPr>
        <w:t xml:space="preserve"> </w:t>
      </w:r>
      <w:r w:rsidRPr="004F6C62">
        <w:rPr>
          <w:rFonts w:eastAsia="Calibri" w:hint="eastAsia"/>
          <w:rtl/>
        </w:rPr>
        <w:t>המועצה</w:t>
      </w:r>
      <w:r w:rsidRPr="004F6C62">
        <w:rPr>
          <w:rFonts w:eastAsia="Calibri"/>
          <w:rtl/>
        </w:rPr>
        <w:t xml:space="preserve">, וכאשר רצתה המועצה לשבץ קהילת מפונים במלון, בהתאם </w:t>
      </w:r>
      <w:r w:rsidRPr="004F6C62">
        <w:rPr>
          <w:rFonts w:eastAsia="Calibri" w:hint="eastAsia"/>
          <w:rtl/>
        </w:rPr>
        <w:t>לשיבוץ</w:t>
      </w:r>
      <w:r w:rsidRPr="004F6C62">
        <w:rPr>
          <w:rFonts w:eastAsia="Calibri"/>
          <w:rtl/>
        </w:rPr>
        <w:t xml:space="preserve"> שתוכנן על פי </w:t>
      </w:r>
      <w:r w:rsidRPr="004F6C62">
        <w:rPr>
          <w:rFonts w:eastAsia="Calibri" w:hint="cs"/>
          <w:rtl/>
        </w:rPr>
        <w:t xml:space="preserve">תוכנית </w:t>
      </w:r>
      <w:r w:rsidRPr="004F6C62">
        <w:rPr>
          <w:rFonts w:eastAsia="Calibri"/>
          <w:rtl/>
        </w:rPr>
        <w:t>"</w:t>
      </w:r>
      <w:r w:rsidRPr="004F6C62">
        <w:rPr>
          <w:rFonts w:eastAsia="Calibri" w:hint="eastAsia"/>
          <w:rtl/>
        </w:rPr>
        <w:t>מרחק</w:t>
      </w:r>
      <w:r w:rsidRPr="004F6C62">
        <w:rPr>
          <w:rFonts w:eastAsia="Calibri"/>
          <w:rtl/>
        </w:rPr>
        <w:t xml:space="preserve"> </w:t>
      </w:r>
      <w:r w:rsidRPr="004F6C62">
        <w:rPr>
          <w:rFonts w:eastAsia="Calibri" w:hint="eastAsia"/>
          <w:rtl/>
        </w:rPr>
        <w:t>בטוח</w:t>
      </w:r>
      <w:r w:rsidRPr="004F6C62">
        <w:rPr>
          <w:rFonts w:eastAsia="Calibri"/>
          <w:rtl/>
        </w:rPr>
        <w:t xml:space="preserve">", נאמר שהחדרים תפוסים, עוד לפני </w:t>
      </w:r>
      <w:r w:rsidRPr="004F6C62">
        <w:rPr>
          <w:rFonts w:eastAsia="Calibri" w:hint="eastAsia"/>
          <w:rtl/>
        </w:rPr>
        <w:t>שלמועצה</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מידע</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כך</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משרד</w:t>
      </w:r>
      <w:r w:rsidRPr="004F6C62">
        <w:rPr>
          <w:rFonts w:ascii="David" w:eastAsia="Calibri"/>
          <w:sz w:val="24"/>
          <w:rtl/>
        </w:rPr>
        <w:t xml:space="preserve"> </w:t>
      </w:r>
      <w:r w:rsidRPr="004F6C62">
        <w:rPr>
          <w:rFonts w:ascii="David" w:eastAsia="Calibri" w:hint="eastAsia"/>
          <w:sz w:val="24"/>
          <w:rtl/>
        </w:rPr>
        <w:t>הפנים</w:t>
      </w:r>
      <w:r w:rsidRPr="004F6C62">
        <w:rPr>
          <w:rFonts w:ascii="David" w:eastAsia="Calibri"/>
          <w:sz w:val="24"/>
          <w:rtl/>
        </w:rPr>
        <w:t xml:space="preserve"> </w:t>
      </w:r>
      <w:r w:rsidRPr="004F6C62">
        <w:rPr>
          <w:rFonts w:ascii="David" w:eastAsia="Calibri" w:hint="eastAsia"/>
          <w:sz w:val="24"/>
          <w:rtl/>
        </w:rPr>
        <w:t>מסר</w:t>
      </w:r>
      <w:r w:rsidRPr="004F6C62">
        <w:rPr>
          <w:rFonts w:ascii="David" w:eastAsia="Calibri"/>
          <w:sz w:val="24"/>
          <w:rtl/>
        </w:rPr>
        <w:t xml:space="preserve"> </w:t>
      </w:r>
      <w:r w:rsidRPr="004F6C62">
        <w:rPr>
          <w:rFonts w:ascii="David" w:eastAsia="Calibri" w:hint="eastAsia"/>
          <w:sz w:val="24"/>
          <w:rtl/>
        </w:rPr>
        <w:t>בתשובתו</w:t>
      </w:r>
      <w:r w:rsidRPr="004F6C62">
        <w:rPr>
          <w:rFonts w:ascii="David" w:eastAsia="Calibri"/>
          <w:sz w:val="24"/>
          <w:rtl/>
        </w:rPr>
        <w:t xml:space="preserve"> </w:t>
      </w:r>
      <w:r w:rsidRPr="004F6C62">
        <w:rPr>
          <w:rFonts w:ascii="David" w:eastAsia="Calibri" w:hint="eastAsia"/>
          <w:sz w:val="24"/>
          <w:rtl/>
        </w:rPr>
        <w:t>במאי</w:t>
      </w:r>
      <w:r w:rsidRPr="004F6C62">
        <w:rPr>
          <w:rFonts w:ascii="David" w:eastAsia="Calibri"/>
          <w:sz w:val="24"/>
          <w:rtl/>
        </w:rPr>
        <w:t xml:space="preserve"> 2025 </w:t>
      </w:r>
      <w:r w:rsidRPr="004F6C62">
        <w:rPr>
          <w:rFonts w:ascii="David" w:eastAsia="Calibri" w:hint="eastAsia"/>
          <w:sz w:val="24"/>
          <w:rtl/>
        </w:rPr>
        <w:t>כי</w:t>
      </w:r>
      <w:r w:rsidRPr="004F6C62">
        <w:rPr>
          <w:rFonts w:ascii="David" w:eastAsia="Calibri" w:hint="cs"/>
          <w:b/>
          <w:bCs/>
          <w:sz w:val="24"/>
          <w:rtl/>
        </w:rPr>
        <w:t xml:space="preserve"> </w:t>
      </w:r>
      <w:r w:rsidRPr="004F6C62">
        <w:rPr>
          <w:rFonts w:ascii="David" w:eastAsia="Calibri" w:hint="cs"/>
          <w:sz w:val="24"/>
          <w:rtl/>
        </w:rPr>
        <w:t>הסמכויות הנוגעות למערך הקליטה בכלל, ולשיבוץ המפונים בפרט, כלל לא הופקדו בידיו, אלא בידי גורמים אחרים: האחריות על הפינוי הוטלה על הצבא, והאחריות על שיבוץ המפונים למתקני הקליטה הוטלה על רח"ל. עוד נקבע כי ניהול קליטת המפונים ייעשה על ידי רח"ל, לרבות תיאום השירותים הנדרשים למפונים. שינוי מתווה תוכנית הפינוי הלאומית אינו בסמכות משרד הפנים או רשות פס"ח. הממשלה היא הגורם המוסמך לאשר את התוכנית המוצעת, שתחליף את תוכנית "מלון אורחים" עבודת מטה וגיבוש הצעת החלטה כאמור, היא עניין שבסמכות ובאחריות גורמי הביטחון ורח"ל, הן מתוקף סמכותה הכללית והן מתוקף היותה הממונה על קיום מעקב בנוגעת להחלטת מלון אורחים.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רח"ל מסרה בתשובתה בינואר 2025 כי ההחלטות בנוגע ליעדי הפינוי ותוצאותיהן נעשו בהיעדר זמן, תחת אש ובמצב כאוטי ביותר וצורך ברור ומיידי להציל חיים.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צה"ל מסר בתשובתו ביולי 2025 כי קביעת יעדי הקליטה היא באחריות משרד הפנים ולא באחריותו. עוד הוסיף כי הוא אינו אחראי על הקליטה, אלא מסייע לרח"ל, למשרדי ממשלה ולרשויות על פי דרישה ועל פי פקודה. יובהר כי אין ברשות פקע"ר נהלים הנוגעים לאופן שיבוץ מפונים, שכן הדבר אינו מצוי בתחום סמכותו.</w:t>
      </w:r>
    </w:p>
    <w:p w:rsidR="004F6C62" w:rsidRPr="004F6C62" w:rsidRDefault="004F6C62" w:rsidP="00E34DF9">
      <w:pPr>
        <w:spacing w:line="269" w:lineRule="auto"/>
        <w:rPr>
          <w:rFonts w:eastAsia="Calibri"/>
          <w:rtl/>
        </w:rPr>
      </w:pPr>
    </w:p>
    <w:p w:rsidR="004F6C62" w:rsidRPr="004F6C62" w:rsidRDefault="004F6C62" w:rsidP="00E34DF9">
      <w:pPr>
        <w:spacing w:line="269" w:lineRule="auto"/>
        <w:jc w:val="center"/>
        <w:rPr>
          <w:rFonts w:ascii="Arial" w:eastAsia="Calibri" w:hAnsi="Arial" w:cs="Arial"/>
          <w:sz w:val="36"/>
          <w:rtl/>
        </w:rPr>
      </w:pPr>
      <w:r w:rsidRPr="004F6C62">
        <w:rPr>
          <w:rFonts w:ascii="Segoe UI Symbol" w:eastAsia="Calibri" w:hAnsi="Segoe UI Symbol" w:cs="Segoe UI Symbol" w:hint="cs"/>
          <w:sz w:val="36"/>
          <w:rtl/>
        </w:rPr>
        <w:t>✰</w:t>
      </w:r>
    </w:p>
    <w:p w:rsidR="004F6C62" w:rsidRPr="004F6C62" w:rsidRDefault="004F6C62" w:rsidP="00E34DF9">
      <w:pPr>
        <w:spacing w:line="269" w:lineRule="auto"/>
        <w:rPr>
          <w:rFonts w:eastAsia="Calibri"/>
          <w:bCs/>
          <w:rtl/>
        </w:rPr>
      </w:pPr>
    </w:p>
    <w:p w:rsidR="004F6C62" w:rsidRPr="004F6C62" w:rsidRDefault="004F6C62" w:rsidP="00E34DF9">
      <w:pPr>
        <w:spacing w:line="269" w:lineRule="auto"/>
        <w:rPr>
          <w:rFonts w:eastAsia="Calibri"/>
          <w:bCs/>
        </w:rPr>
      </w:pPr>
      <w:r w:rsidRPr="004F6C62">
        <w:rPr>
          <w:rFonts w:eastAsia="Calibri" w:hint="cs"/>
          <w:bCs/>
          <w:rtl/>
        </w:rPr>
        <w:lastRenderedPageBreak/>
        <w:t xml:space="preserve">גורמים רבים פעלו במקביל בנושא הפינוי, וחלק ניכר מהיישובים התפנו עצמאית עוד טרם קבלת החלטות הממשלה. השיבוץ למלונות </w:t>
      </w:r>
      <w:r w:rsidRPr="004F6C62">
        <w:rPr>
          <w:rFonts w:eastAsia="Calibri" w:hint="eastAsia"/>
          <w:bCs/>
          <w:rtl/>
        </w:rPr>
        <w:t>טרם</w:t>
      </w:r>
      <w:r w:rsidRPr="004F6C62">
        <w:rPr>
          <w:rFonts w:eastAsia="Calibri"/>
          <w:bCs/>
          <w:rtl/>
        </w:rPr>
        <w:t xml:space="preserve"> </w:t>
      </w:r>
      <w:r w:rsidRPr="004F6C62">
        <w:rPr>
          <w:rFonts w:eastAsia="Calibri" w:hint="eastAsia"/>
          <w:bCs/>
          <w:rtl/>
        </w:rPr>
        <w:t>החלטות</w:t>
      </w:r>
      <w:r w:rsidRPr="004F6C62">
        <w:rPr>
          <w:rFonts w:eastAsia="Calibri"/>
          <w:bCs/>
          <w:rtl/>
        </w:rPr>
        <w:t xml:space="preserve"> </w:t>
      </w:r>
      <w:r w:rsidRPr="004F6C62">
        <w:rPr>
          <w:rFonts w:eastAsia="Calibri" w:hint="eastAsia"/>
          <w:bCs/>
          <w:rtl/>
        </w:rPr>
        <w:t>הממשלה</w:t>
      </w:r>
      <w:r w:rsidRPr="004F6C62">
        <w:rPr>
          <w:rFonts w:eastAsia="Calibri" w:hint="cs"/>
          <w:bCs/>
          <w:rtl/>
        </w:rPr>
        <w:t xml:space="preserve"> נעשה לעיתים על ידי הרשויות המפונות עצמן באופן לא מסודר, והתנהל באמצעות גורמים שונים, ואף אחת מהרשויות הקולטות, שנדרשו בפועל לספק את צורכי החינוך, הרווחה, ההפגה והנגישות של המפונים, לא שותפה בשיבוצם בזמן אמת.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ascii="David" w:eastAsia="Calibri"/>
          <w:b/>
          <w:bCs/>
          <w:sz w:val="24"/>
          <w:rtl/>
        </w:rPr>
      </w:pPr>
      <w:r w:rsidRPr="004F6C62">
        <w:rPr>
          <w:rFonts w:eastAsia="Calibri" w:hint="eastAsia"/>
          <w:b/>
          <w:bCs/>
          <w:rtl/>
        </w:rPr>
        <w:t>הליך</w:t>
      </w:r>
      <w:r w:rsidRPr="004F6C62">
        <w:rPr>
          <w:rFonts w:eastAsia="Calibri"/>
          <w:b/>
          <w:bCs/>
          <w:rtl/>
        </w:rPr>
        <w:t xml:space="preserve">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מאורגן</w:t>
      </w:r>
      <w:r w:rsidRPr="004F6C62">
        <w:rPr>
          <w:rFonts w:eastAsia="Calibri" w:hint="cs"/>
          <w:b/>
          <w:bCs/>
          <w:rtl/>
        </w:rPr>
        <w:t xml:space="preserve"> </w:t>
      </w:r>
      <w:r w:rsidRPr="004F6C62">
        <w:rPr>
          <w:rFonts w:eastAsia="Calibri" w:hint="eastAsia"/>
          <w:b/>
          <w:bCs/>
          <w:rtl/>
        </w:rPr>
        <w:t>זה</w:t>
      </w:r>
      <w:r w:rsidRPr="004F6C62">
        <w:rPr>
          <w:rFonts w:eastAsia="Calibri" w:hint="cs"/>
          <w:b/>
          <w:bCs/>
          <w:rtl/>
        </w:rPr>
        <w:t xml:space="preserve"> </w:t>
      </w:r>
      <w:r w:rsidRPr="004F6C62">
        <w:rPr>
          <w:rFonts w:eastAsia="Calibri" w:hint="eastAsia"/>
          <w:b/>
          <w:bCs/>
          <w:rtl/>
        </w:rPr>
        <w:t>של</w:t>
      </w:r>
      <w:r w:rsidRPr="004F6C62">
        <w:rPr>
          <w:rFonts w:eastAsia="Calibri"/>
          <w:b/>
          <w:bCs/>
          <w:rtl/>
        </w:rPr>
        <w:t xml:space="preserve"> </w:t>
      </w:r>
      <w:r w:rsidRPr="004F6C62">
        <w:rPr>
          <w:rFonts w:eastAsia="Calibri" w:hint="eastAsia"/>
          <w:b/>
          <w:bCs/>
          <w:rtl/>
        </w:rPr>
        <w:t>שיבוץ</w:t>
      </w:r>
      <w:r w:rsidRPr="004F6C62">
        <w:rPr>
          <w:rFonts w:eastAsia="Calibri"/>
          <w:b/>
          <w:bCs/>
          <w:rtl/>
        </w:rPr>
        <w:t xml:space="preserve"> </w:t>
      </w:r>
      <w:r w:rsidRPr="004F6C62">
        <w:rPr>
          <w:rFonts w:eastAsia="Calibri" w:hint="eastAsia"/>
          <w:b/>
          <w:bCs/>
          <w:rtl/>
        </w:rPr>
        <w:t>מפונים</w:t>
      </w:r>
      <w:r w:rsidRPr="004F6C62">
        <w:rPr>
          <w:rFonts w:eastAsia="Calibri"/>
          <w:b/>
          <w:bCs/>
          <w:rtl/>
        </w:rPr>
        <w:t xml:space="preserve"> </w:t>
      </w:r>
      <w:r w:rsidRPr="004F6C62">
        <w:rPr>
          <w:rFonts w:eastAsia="Calibri" w:hint="eastAsia"/>
          <w:b/>
          <w:bCs/>
          <w:rtl/>
        </w:rPr>
        <w:t>ל</w:t>
      </w:r>
      <w:r w:rsidRPr="004F6C62">
        <w:rPr>
          <w:rFonts w:eastAsia="Calibri" w:hint="cs"/>
          <w:b/>
          <w:bCs/>
          <w:rtl/>
        </w:rPr>
        <w:t>מלונות</w:t>
      </w:r>
      <w:r w:rsidRPr="004F6C62">
        <w:rPr>
          <w:rFonts w:eastAsia="Calibri"/>
          <w:b/>
          <w:bCs/>
          <w:rtl/>
        </w:rPr>
        <w:t xml:space="preserve">, </w:t>
      </w:r>
      <w:r w:rsidRPr="004F6C62">
        <w:rPr>
          <w:rFonts w:eastAsia="Calibri" w:hint="eastAsia"/>
          <w:b/>
          <w:bCs/>
          <w:rtl/>
        </w:rPr>
        <w:t>שנעשה</w:t>
      </w:r>
      <w:r w:rsidRPr="004F6C62">
        <w:rPr>
          <w:rFonts w:eastAsia="Calibri"/>
          <w:b/>
          <w:bCs/>
          <w:rtl/>
        </w:rPr>
        <w:t xml:space="preserve"> </w:t>
      </w:r>
      <w:r w:rsidRPr="004F6C62">
        <w:rPr>
          <w:rFonts w:eastAsia="Calibri" w:hint="eastAsia"/>
          <w:b/>
          <w:bCs/>
          <w:rtl/>
        </w:rPr>
        <w:t>ללא</w:t>
      </w:r>
      <w:r w:rsidRPr="004F6C62">
        <w:rPr>
          <w:rFonts w:eastAsia="Calibri"/>
          <w:b/>
          <w:bCs/>
          <w:rtl/>
        </w:rPr>
        <w:t xml:space="preserve"> </w:t>
      </w:r>
      <w:r w:rsidRPr="004F6C62">
        <w:rPr>
          <w:rFonts w:eastAsia="Calibri" w:hint="eastAsia"/>
          <w:b/>
          <w:bCs/>
          <w:rtl/>
        </w:rPr>
        <w:t>יד</w:t>
      </w:r>
      <w:r w:rsidRPr="004F6C62">
        <w:rPr>
          <w:rFonts w:eastAsia="Calibri"/>
          <w:b/>
          <w:bCs/>
          <w:rtl/>
        </w:rPr>
        <w:t xml:space="preserve"> </w:t>
      </w:r>
      <w:r w:rsidRPr="004F6C62">
        <w:rPr>
          <w:rFonts w:eastAsia="Calibri" w:hint="eastAsia"/>
          <w:b/>
          <w:bCs/>
          <w:rtl/>
        </w:rPr>
        <w:t>מכוונת</w:t>
      </w:r>
      <w:r w:rsidRPr="004F6C62">
        <w:rPr>
          <w:rFonts w:eastAsia="Calibri"/>
          <w:b/>
          <w:bCs/>
          <w:rtl/>
        </w:rPr>
        <w:t xml:space="preserve"> </w:t>
      </w:r>
      <w:r w:rsidRPr="004F6C62">
        <w:rPr>
          <w:rFonts w:eastAsia="Calibri" w:hint="eastAsia"/>
          <w:b/>
          <w:bCs/>
          <w:rtl/>
        </w:rPr>
        <w:t>וללא</w:t>
      </w:r>
      <w:r w:rsidRPr="004F6C62">
        <w:rPr>
          <w:rFonts w:eastAsia="Calibri"/>
          <w:b/>
          <w:bCs/>
          <w:rtl/>
        </w:rPr>
        <w:t xml:space="preserve"> </w:t>
      </w:r>
      <w:r w:rsidRPr="004F6C62">
        <w:rPr>
          <w:rFonts w:eastAsia="Calibri" w:hint="eastAsia"/>
          <w:b/>
          <w:bCs/>
          <w:rtl/>
        </w:rPr>
        <w:t>תכנון</w:t>
      </w:r>
      <w:r w:rsidRPr="004F6C62">
        <w:rPr>
          <w:rFonts w:eastAsia="Calibri"/>
          <w:b/>
          <w:bCs/>
          <w:rtl/>
        </w:rPr>
        <w:t xml:space="preserve"> </w:t>
      </w:r>
      <w:r w:rsidRPr="004F6C62">
        <w:rPr>
          <w:rFonts w:eastAsia="Calibri" w:hint="eastAsia"/>
          <w:b/>
          <w:bCs/>
          <w:rtl/>
        </w:rPr>
        <w:t>מוסדר</w:t>
      </w:r>
      <w:r w:rsidRPr="004F6C62">
        <w:rPr>
          <w:rFonts w:eastAsia="Calibri"/>
          <w:b/>
          <w:bCs/>
          <w:rtl/>
        </w:rPr>
        <w:t xml:space="preserve">, </w:t>
      </w:r>
      <w:r w:rsidRPr="004F6C62">
        <w:rPr>
          <w:rFonts w:eastAsia="Calibri" w:hint="eastAsia"/>
          <w:b/>
          <w:bCs/>
          <w:rtl/>
        </w:rPr>
        <w:t>ובפרט</w:t>
      </w:r>
      <w:r w:rsidRPr="004F6C62">
        <w:rPr>
          <w:rFonts w:eastAsia="Calibri"/>
          <w:b/>
          <w:bCs/>
          <w:rtl/>
        </w:rPr>
        <w:t xml:space="preserve"> </w:t>
      </w:r>
      <w:r w:rsidRPr="004F6C62">
        <w:rPr>
          <w:rFonts w:eastAsia="Calibri" w:hint="eastAsia"/>
          <w:b/>
          <w:bCs/>
          <w:rtl/>
        </w:rPr>
        <w:t>ללא</w:t>
      </w:r>
      <w:r w:rsidRPr="004F6C62">
        <w:rPr>
          <w:rFonts w:eastAsia="Calibri"/>
          <w:b/>
          <w:bCs/>
          <w:rtl/>
        </w:rPr>
        <w:t xml:space="preserve"> </w:t>
      </w:r>
      <w:r w:rsidRPr="004F6C62">
        <w:rPr>
          <w:rFonts w:eastAsia="Calibri" w:hint="eastAsia"/>
          <w:b/>
          <w:bCs/>
          <w:rtl/>
        </w:rPr>
        <w:t>היוועצות</w:t>
      </w:r>
      <w:r w:rsidRPr="004F6C62">
        <w:rPr>
          <w:rFonts w:eastAsia="Calibri"/>
          <w:b/>
          <w:bCs/>
          <w:rtl/>
        </w:rPr>
        <w:t xml:space="preserve"> </w:t>
      </w:r>
      <w:r w:rsidRPr="004F6C62">
        <w:rPr>
          <w:rFonts w:eastAsia="Calibri" w:hint="eastAsia"/>
          <w:b/>
          <w:bCs/>
          <w:rtl/>
        </w:rPr>
        <w:t>מוקדמת</w:t>
      </w:r>
      <w:r w:rsidRPr="004F6C62">
        <w:rPr>
          <w:rFonts w:eastAsia="Calibri"/>
          <w:b/>
          <w:bCs/>
          <w:rtl/>
        </w:rPr>
        <w:t xml:space="preserve"> </w:t>
      </w:r>
      <w:r w:rsidRPr="004F6C62">
        <w:rPr>
          <w:rFonts w:eastAsia="Calibri" w:hint="cs"/>
          <w:b/>
          <w:bCs/>
          <w:rtl/>
        </w:rPr>
        <w:t>ב</w:t>
      </w:r>
      <w:r w:rsidRPr="004F6C62">
        <w:rPr>
          <w:rFonts w:eastAsia="Calibri" w:hint="eastAsia"/>
          <w:b/>
          <w:bCs/>
          <w:rtl/>
        </w:rPr>
        <w:t>רשויות</w:t>
      </w:r>
      <w:r w:rsidRPr="004F6C62">
        <w:rPr>
          <w:rFonts w:eastAsia="Calibri"/>
          <w:b/>
          <w:bCs/>
          <w:rtl/>
        </w:rPr>
        <w:t xml:space="preserve"> </w:t>
      </w:r>
      <w:r w:rsidRPr="004F6C62">
        <w:rPr>
          <w:rFonts w:eastAsia="Calibri" w:hint="eastAsia"/>
          <w:b/>
          <w:bCs/>
          <w:rtl/>
        </w:rPr>
        <w:t>הקולטות</w:t>
      </w:r>
      <w:r w:rsidRPr="004F6C62">
        <w:rPr>
          <w:rFonts w:eastAsia="Calibri"/>
          <w:b/>
          <w:bCs/>
          <w:rtl/>
        </w:rPr>
        <w:t xml:space="preserve"> </w:t>
      </w:r>
      <w:r w:rsidRPr="004F6C62">
        <w:rPr>
          <w:rFonts w:eastAsia="Calibri" w:hint="eastAsia"/>
          <w:b/>
          <w:bCs/>
          <w:rtl/>
        </w:rPr>
        <w:t>וללא</w:t>
      </w:r>
      <w:r w:rsidRPr="004F6C62">
        <w:rPr>
          <w:rFonts w:eastAsia="Calibri"/>
          <w:b/>
          <w:bCs/>
          <w:rtl/>
        </w:rPr>
        <w:t xml:space="preserve"> </w:t>
      </w:r>
      <w:r w:rsidRPr="004F6C62">
        <w:rPr>
          <w:rFonts w:eastAsia="Calibri" w:hint="eastAsia"/>
          <w:b/>
          <w:bCs/>
          <w:rtl/>
        </w:rPr>
        <w:t>היכרות</w:t>
      </w:r>
      <w:r w:rsidRPr="004F6C62">
        <w:rPr>
          <w:rFonts w:eastAsia="Calibri"/>
          <w:b/>
          <w:bCs/>
          <w:rtl/>
        </w:rPr>
        <w:t xml:space="preserve"> </w:t>
      </w:r>
      <w:r w:rsidRPr="004F6C62">
        <w:rPr>
          <w:rFonts w:eastAsia="Calibri" w:hint="eastAsia"/>
          <w:b/>
          <w:bCs/>
          <w:rtl/>
        </w:rPr>
        <w:t>מוקדמת</w:t>
      </w:r>
      <w:r w:rsidRPr="004F6C62">
        <w:rPr>
          <w:rFonts w:eastAsia="Calibri"/>
          <w:b/>
          <w:bCs/>
          <w:rtl/>
        </w:rPr>
        <w:t xml:space="preserve"> </w:t>
      </w:r>
      <w:r w:rsidRPr="004F6C62">
        <w:rPr>
          <w:rFonts w:eastAsia="Calibri" w:hint="cs"/>
          <w:b/>
          <w:bCs/>
          <w:rtl/>
        </w:rPr>
        <w:t>עם</w:t>
      </w:r>
      <w:r w:rsidRPr="004F6C62">
        <w:rPr>
          <w:rFonts w:eastAsia="Calibri"/>
          <w:b/>
          <w:bCs/>
          <w:rtl/>
        </w:rPr>
        <w:t xml:space="preserve"> </w:t>
      </w:r>
      <w:r w:rsidRPr="004F6C62">
        <w:rPr>
          <w:rFonts w:eastAsia="Calibri" w:hint="eastAsia"/>
          <w:b/>
          <w:bCs/>
          <w:rtl/>
        </w:rPr>
        <w:t>מתקני</w:t>
      </w:r>
      <w:r w:rsidRPr="004F6C62">
        <w:rPr>
          <w:rFonts w:eastAsia="Calibri"/>
          <w:b/>
          <w:bCs/>
          <w:rtl/>
        </w:rPr>
        <w:t xml:space="preserve"> </w:t>
      </w:r>
      <w:r w:rsidRPr="004F6C62">
        <w:rPr>
          <w:rFonts w:eastAsia="Calibri" w:hint="eastAsia"/>
          <w:b/>
          <w:bCs/>
          <w:rtl/>
        </w:rPr>
        <w:t>האירוח</w:t>
      </w:r>
      <w:r w:rsidRPr="004F6C62">
        <w:rPr>
          <w:rFonts w:eastAsia="Calibri"/>
          <w:b/>
          <w:bCs/>
          <w:rtl/>
        </w:rPr>
        <w:t xml:space="preserve">, </w:t>
      </w:r>
      <w:r w:rsidRPr="004F6C62">
        <w:rPr>
          <w:rFonts w:eastAsia="Calibri" w:hint="cs"/>
          <w:b/>
          <w:bCs/>
          <w:rtl/>
        </w:rPr>
        <w:t xml:space="preserve">הביא </w:t>
      </w:r>
      <w:r w:rsidRPr="004F6C62">
        <w:rPr>
          <w:rFonts w:eastAsia="Calibri" w:hint="eastAsia"/>
          <w:b/>
          <w:bCs/>
          <w:rtl/>
        </w:rPr>
        <w:t>לכשלים</w:t>
      </w:r>
      <w:r w:rsidRPr="004F6C62">
        <w:rPr>
          <w:rFonts w:eastAsia="Calibri"/>
          <w:b/>
          <w:bCs/>
          <w:rtl/>
        </w:rPr>
        <w:t xml:space="preserve"> </w:t>
      </w:r>
      <w:r w:rsidRPr="004F6C62">
        <w:rPr>
          <w:rFonts w:eastAsia="Calibri" w:hint="eastAsia"/>
          <w:b/>
          <w:bCs/>
          <w:rtl/>
        </w:rPr>
        <w:t>בשיבוץ</w:t>
      </w:r>
      <w:r w:rsidRPr="004F6C62">
        <w:rPr>
          <w:rFonts w:eastAsia="Calibri"/>
          <w:b/>
          <w:bCs/>
          <w:rtl/>
        </w:rPr>
        <w:t xml:space="preserve"> המפונים </w:t>
      </w:r>
      <w:r w:rsidRPr="004F6C62">
        <w:rPr>
          <w:rFonts w:eastAsia="Calibri" w:hint="eastAsia"/>
          <w:b/>
          <w:bCs/>
          <w:rtl/>
        </w:rPr>
        <w:t>ב</w:t>
      </w:r>
      <w:r w:rsidRPr="004F6C62">
        <w:rPr>
          <w:rFonts w:eastAsia="Calibri" w:hint="cs"/>
          <w:b/>
          <w:bCs/>
          <w:rtl/>
        </w:rPr>
        <w:t>מלונות</w:t>
      </w:r>
      <w:r w:rsidRPr="004F6C62">
        <w:rPr>
          <w:rFonts w:eastAsia="Calibri"/>
          <w:b/>
          <w:bCs/>
          <w:rtl/>
        </w:rPr>
        <w:t xml:space="preserve">. </w:t>
      </w:r>
      <w:r w:rsidRPr="004F6C62">
        <w:rPr>
          <w:rFonts w:ascii="David" w:eastAsia="Calibri" w:hint="eastAsia"/>
          <w:b/>
          <w:bCs/>
          <w:sz w:val="24"/>
          <w:rtl/>
        </w:rPr>
        <w:t>במצב</w:t>
      </w:r>
      <w:r w:rsidRPr="004F6C62">
        <w:rPr>
          <w:rFonts w:ascii="David" w:eastAsia="Calibri"/>
          <w:b/>
          <w:bCs/>
          <w:sz w:val="24"/>
          <w:rtl/>
        </w:rPr>
        <w:t xml:space="preserve"> שנוצר הגיעו אל המלונות </w:t>
      </w:r>
      <w:r w:rsidRPr="004F6C62">
        <w:rPr>
          <w:rFonts w:ascii="David" w:eastAsia="Calibri" w:hint="cs"/>
          <w:b/>
          <w:bCs/>
          <w:sz w:val="24"/>
          <w:rtl/>
        </w:rPr>
        <w:t xml:space="preserve">אלפי </w:t>
      </w:r>
      <w:r w:rsidRPr="004F6C62">
        <w:rPr>
          <w:rFonts w:ascii="David" w:eastAsia="Calibri"/>
          <w:b/>
          <w:bCs/>
          <w:sz w:val="24"/>
          <w:rtl/>
        </w:rPr>
        <w:t xml:space="preserve">מפונים </w:t>
      </w:r>
      <w:r w:rsidRPr="004F6C62">
        <w:rPr>
          <w:rFonts w:ascii="David" w:eastAsia="Calibri" w:hint="cs"/>
          <w:b/>
          <w:bCs/>
          <w:sz w:val="24"/>
          <w:rtl/>
        </w:rPr>
        <w:t>ש</w:t>
      </w:r>
      <w:r w:rsidRPr="004F6C62">
        <w:rPr>
          <w:rFonts w:ascii="David" w:eastAsia="Calibri"/>
          <w:b/>
          <w:bCs/>
          <w:sz w:val="24"/>
          <w:rtl/>
        </w:rPr>
        <w:t>הרשויות המקומיות שבתחומן נמצאים המלונות כלל לא נערכו</w:t>
      </w:r>
      <w:r w:rsidRPr="004F6C62">
        <w:rPr>
          <w:rFonts w:ascii="David" w:eastAsia="Calibri" w:hint="cs"/>
          <w:b/>
          <w:bCs/>
          <w:sz w:val="24"/>
          <w:rtl/>
        </w:rPr>
        <w:t xml:space="preserve"> בזמן אמת</w:t>
      </w:r>
      <w:r w:rsidRPr="004F6C62">
        <w:rPr>
          <w:rFonts w:ascii="David" w:eastAsia="Calibri"/>
          <w:b/>
          <w:bCs/>
          <w:sz w:val="24"/>
          <w:rtl/>
        </w:rPr>
        <w:t xml:space="preserve"> לקליטתם. </w:t>
      </w:r>
      <w:r w:rsidRPr="004F6C62">
        <w:rPr>
          <w:rFonts w:ascii="David" w:eastAsia="Calibri" w:hint="cs"/>
          <w:b/>
          <w:bCs/>
          <w:sz w:val="24"/>
          <w:rtl/>
        </w:rPr>
        <w:t>בעקבות זאת</w:t>
      </w:r>
      <w:r w:rsidRPr="004F6C62">
        <w:rPr>
          <w:rFonts w:ascii="David" w:eastAsia="Calibri"/>
          <w:b/>
          <w:bCs/>
          <w:sz w:val="24"/>
          <w:rtl/>
        </w:rPr>
        <w:t xml:space="preserve"> נוצר חוסר סדר </w:t>
      </w:r>
      <w:r w:rsidRPr="004F6C62">
        <w:rPr>
          <w:rFonts w:ascii="David" w:eastAsia="Calibri" w:hint="cs"/>
          <w:b/>
          <w:bCs/>
          <w:sz w:val="24"/>
          <w:rtl/>
        </w:rPr>
        <w:t xml:space="preserve">שעיכב </w:t>
      </w:r>
      <w:r w:rsidRPr="004F6C62">
        <w:rPr>
          <w:rFonts w:ascii="David" w:eastAsia="Calibri"/>
          <w:b/>
          <w:bCs/>
          <w:sz w:val="24"/>
          <w:rtl/>
        </w:rPr>
        <w:t xml:space="preserve">מתן מענה למפונים </w:t>
      </w:r>
      <w:r w:rsidRPr="004F6C62">
        <w:rPr>
          <w:rFonts w:ascii="David" w:eastAsia="Calibri" w:hint="cs"/>
          <w:b/>
          <w:bCs/>
          <w:sz w:val="24"/>
          <w:rtl/>
        </w:rPr>
        <w:t>והוביל לבזבוז</w:t>
      </w:r>
      <w:r w:rsidRPr="004F6C62">
        <w:rPr>
          <w:rFonts w:ascii="David" w:eastAsia="Calibri"/>
          <w:b/>
          <w:bCs/>
          <w:sz w:val="24"/>
          <w:rtl/>
        </w:rPr>
        <w:t xml:space="preserve"> משאבים.</w:t>
      </w:r>
      <w:r w:rsidRPr="004F6C62">
        <w:rPr>
          <w:rFonts w:ascii="David" w:eastAsia="Calibri" w:hint="cs"/>
          <w:b/>
          <w:bCs/>
          <w:sz w:val="24"/>
          <w:rtl/>
        </w:rPr>
        <w:t xml:space="preserve"> עוד יצוין כי לא היה תרחיש שהתמודד עם היערכות לשהות כה ממושכת של מפונים - דבר אשר פגם בתחושות היציבות וה</w:t>
      </w:r>
      <w:r w:rsidRPr="004F6C62">
        <w:rPr>
          <w:rFonts w:ascii="David" w:eastAsia="Calibri"/>
          <w:b/>
          <w:bCs/>
          <w:sz w:val="24"/>
          <w:rtl/>
        </w:rPr>
        <w:t xml:space="preserve">וודאות </w:t>
      </w:r>
      <w:r w:rsidRPr="004F6C62">
        <w:rPr>
          <w:rFonts w:ascii="David" w:eastAsia="Calibri" w:hint="cs"/>
          <w:b/>
          <w:bCs/>
          <w:sz w:val="24"/>
          <w:rtl/>
        </w:rPr>
        <w:t>בקרב</w:t>
      </w:r>
      <w:r w:rsidRPr="004F6C62">
        <w:rPr>
          <w:rFonts w:ascii="David" w:eastAsia="Calibri"/>
          <w:b/>
          <w:bCs/>
          <w:sz w:val="24"/>
          <w:rtl/>
        </w:rPr>
        <w:t xml:space="preserve"> השוהים</w:t>
      </w:r>
      <w:r w:rsidRPr="004F6C62">
        <w:rPr>
          <w:rFonts w:ascii="David" w:eastAsia="Calibri" w:hint="cs"/>
          <w:b/>
          <w:bCs/>
          <w:sz w:val="24"/>
          <w:rtl/>
        </w:rPr>
        <w:t>.</w:t>
      </w:r>
    </w:p>
    <w:p w:rsidR="004F6C62" w:rsidRPr="004F6C62" w:rsidRDefault="004F6C62" w:rsidP="00E34DF9">
      <w:pPr>
        <w:spacing w:line="269" w:lineRule="auto"/>
        <w:rPr>
          <w:rFonts w:eastAsia="Calibri"/>
          <w:bCs/>
          <w:rtl/>
        </w:rPr>
      </w:pPr>
      <w:bookmarkStart w:id="40" w:name="_Hlk217552903"/>
    </w:p>
    <w:p w:rsidR="004F6C62" w:rsidRPr="004F6C62" w:rsidRDefault="004F6C62" w:rsidP="00E34DF9">
      <w:pPr>
        <w:spacing w:line="269" w:lineRule="auto"/>
        <w:rPr>
          <w:rFonts w:eastAsia="Calibri"/>
          <w:bCs/>
          <w:rtl/>
        </w:rPr>
      </w:pPr>
      <w:r w:rsidRPr="004F6C62">
        <w:rPr>
          <w:rFonts w:eastAsia="Calibri" w:hint="cs"/>
          <w:bCs/>
          <w:rtl/>
        </w:rPr>
        <w:t>הגורמים האמונים על הקליטה - משרד הפנים, ור</w:t>
      </w:r>
      <w:r w:rsidRPr="004F6C62">
        <w:rPr>
          <w:rFonts w:eastAsia="Calibri" w:hint="cs"/>
          <w:b/>
          <w:bCs/>
          <w:rtl/>
        </w:rPr>
        <w:t xml:space="preserve">ח"ל - </w:t>
      </w:r>
      <w:r w:rsidRPr="004F6C62">
        <w:rPr>
          <w:rFonts w:eastAsia="Calibri" w:hint="cs"/>
          <w:bCs/>
          <w:rtl/>
        </w:rPr>
        <w:t>כשלו בתיאום קליטת המפונים עם הרשות הקולטת ועם מתקני האירוח המתאימים קודם שהגיעו המפונים למקום. גם פקע"ר שגייס מאות אנשי מילואים והציבם כחוליות קדמיות במלונות בהם שובצו המפונים, לא מילא משימה זו באופן מיטבי.</w:t>
      </w:r>
    </w:p>
    <w:bookmarkEnd w:id="40"/>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על רח"ל לפעול בשיתוף משרד הפנים, ובתיאום עם הרשויות המקומיות לגיבוש תוכניות סדורות לשיבוץ מפונים בבתי מלון בהתבסס על הליך הפקת לקחים מהפינויים שהתקיימו בעקבות מלחמת 'חרבות ברזל', ובהם יש לתת מענה לכשלים שהתרחשו בפינויים אלו ולהביאן לאישור הממשלה.</w:t>
      </w:r>
      <w:r w:rsidRPr="004F6C62">
        <w:rPr>
          <w:rFonts w:eastAsia="Calibri" w:hint="eastAsia"/>
          <w:b/>
          <w:bCs/>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יצוין לחיוב המענה המיידי והמהיר שנתן משרד התיירות לכל פער שנוצר בין צורכי המפונים ובין המלונות במועצה האזורית תמר.</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התיירות </w:t>
      </w:r>
      <w:r w:rsidRPr="004F6C62">
        <w:rPr>
          <w:rFonts w:eastAsia="Calibri" w:hint="eastAsia"/>
          <w:rtl/>
        </w:rPr>
        <w:t>מסר</w:t>
      </w:r>
      <w:r w:rsidRPr="004F6C62">
        <w:rPr>
          <w:rFonts w:eastAsia="Calibri"/>
          <w:rtl/>
        </w:rPr>
        <w:t xml:space="preserve"> בתשובתו כי הוא נתן מענה מהיר לכלל הרשויות המקומיות.</w:t>
      </w:r>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41" w:name="_ETM_Q1_1747389"/>
      <w:bookmarkStart w:id="42" w:name="_Toc171944259"/>
      <w:bookmarkStart w:id="43" w:name="_Toc169414708"/>
      <w:bookmarkEnd w:id="41"/>
      <w:r w:rsidRPr="004F6C62">
        <w:rPr>
          <w:rFonts w:eastAsia="Times New Roman" w:hint="cs"/>
          <w:bCs/>
          <w:szCs w:val="26"/>
          <w:rtl/>
        </w:rPr>
        <w:t>מתחים וחיכוכים בין קהילות מפונות</w:t>
      </w:r>
      <w:bookmarkEnd w:id="42"/>
    </w:p>
    <w:p w:rsidR="004F6C62" w:rsidRPr="004F6C62" w:rsidRDefault="004F6C62" w:rsidP="00E34DF9">
      <w:pPr>
        <w:spacing w:line="269" w:lineRule="auto"/>
        <w:rPr>
          <w:rFonts w:eastAsia="Calibri"/>
          <w:rtl/>
        </w:rPr>
      </w:pPr>
    </w:p>
    <w:p w:rsidR="004F6C62" w:rsidRPr="004F6C62" w:rsidRDefault="004F6C62" w:rsidP="00E34DF9">
      <w:pPr>
        <w:spacing w:line="269" w:lineRule="auto"/>
        <w:ind w:left="991" w:right="993"/>
        <w:rPr>
          <w:rFonts w:eastAsia="Calibri"/>
          <w:rtl/>
        </w:rPr>
      </w:pPr>
      <w:r w:rsidRPr="004F6C62">
        <w:rPr>
          <w:rFonts w:eastAsia="Calibri" w:hint="cs"/>
          <w:b/>
          <w:bCs/>
          <w:rtl/>
        </w:rPr>
        <w:t>"</w:t>
      </w:r>
      <w:r w:rsidRPr="004F6C62">
        <w:rPr>
          <w:rFonts w:eastAsia="Calibri"/>
          <w:b/>
          <w:bCs/>
          <w:rtl/>
        </w:rPr>
        <w:t xml:space="preserve">[הקושי] עבור עיר כמו קריית שמונה הוא הרבה </w:t>
      </w:r>
      <w:proofErr w:type="spellStart"/>
      <w:r w:rsidRPr="004F6C62">
        <w:rPr>
          <w:rFonts w:eastAsia="Calibri"/>
          <w:b/>
          <w:bCs/>
          <w:rtl/>
        </w:rPr>
        <w:t>הרבה</w:t>
      </w:r>
      <w:proofErr w:type="spellEnd"/>
      <w:r w:rsidRPr="004F6C62">
        <w:rPr>
          <w:rFonts w:eastAsia="Calibri"/>
          <w:b/>
          <w:bCs/>
          <w:rtl/>
        </w:rPr>
        <w:t xml:space="preserve"> יותר משמעותי... בפרט כששמים </w:t>
      </w:r>
      <w:r w:rsidRPr="004F6C62">
        <w:rPr>
          <w:rFonts w:eastAsia="Calibri" w:hint="cs"/>
          <w:b/>
          <w:bCs/>
          <w:rtl/>
        </w:rPr>
        <w:t xml:space="preserve">[מפונים] מקריית שמונה </w:t>
      </w:r>
      <w:r w:rsidRPr="004F6C62">
        <w:rPr>
          <w:rFonts w:eastAsia="Calibri"/>
          <w:b/>
          <w:bCs/>
          <w:rtl/>
        </w:rPr>
        <w:t>עם 300 חברי קיבוץ</w:t>
      </w:r>
      <w:r w:rsidRPr="004F6C62">
        <w:rPr>
          <w:rFonts w:eastAsia="Calibri" w:hint="cs"/>
          <w:b/>
          <w:bCs/>
          <w:rtl/>
        </w:rPr>
        <w:t xml:space="preserve"> א'</w:t>
      </w:r>
      <w:r w:rsidRPr="004F6C62">
        <w:rPr>
          <w:rFonts w:eastAsia="Calibri"/>
          <w:b/>
          <w:bCs/>
          <w:rtl/>
        </w:rPr>
        <w:t xml:space="preserve"> ו-50 </w:t>
      </w:r>
      <w:r w:rsidRPr="004F6C62">
        <w:rPr>
          <w:rFonts w:eastAsia="Calibri" w:hint="cs"/>
          <w:b/>
          <w:bCs/>
          <w:rtl/>
        </w:rPr>
        <w:t xml:space="preserve">חברי </w:t>
      </w:r>
      <w:r w:rsidRPr="004F6C62">
        <w:rPr>
          <w:rFonts w:eastAsia="Calibri"/>
          <w:b/>
          <w:bCs/>
          <w:rtl/>
        </w:rPr>
        <w:t>קיבוץ</w:t>
      </w:r>
      <w:r w:rsidRPr="004F6C62">
        <w:rPr>
          <w:rFonts w:eastAsia="Calibri" w:hint="cs"/>
          <w:b/>
          <w:bCs/>
          <w:rtl/>
        </w:rPr>
        <w:t xml:space="preserve"> ב'.</w:t>
      </w:r>
      <w:r w:rsidRPr="004F6C62">
        <w:rPr>
          <w:rFonts w:eastAsia="Calibri"/>
          <w:b/>
          <w:bCs/>
          <w:rtl/>
        </w:rPr>
        <w:t xml:space="preserve"> [יש] פעילות של קיבוץ</w:t>
      </w:r>
      <w:r w:rsidRPr="004F6C62">
        <w:rPr>
          <w:rFonts w:eastAsia="Calibri" w:hint="cs"/>
          <w:b/>
          <w:bCs/>
          <w:rtl/>
        </w:rPr>
        <w:t xml:space="preserve"> א' </w:t>
      </w:r>
      <w:r w:rsidRPr="004F6C62">
        <w:rPr>
          <w:rFonts w:eastAsia="Calibri"/>
          <w:b/>
          <w:bCs/>
          <w:rtl/>
        </w:rPr>
        <w:t>לכל החברים ואחר כך הבחורה שמרכזת עבורנו את הפעילות בקריית שמונה באתר הזה [שולחת] הודעה לקהילה של קריית שמונה 'קריית שמונה לא יכולה להשתתף באירוע של</w:t>
      </w:r>
      <w:r w:rsidRPr="004F6C62">
        <w:rPr>
          <w:rFonts w:eastAsia="Calibri" w:hint="cs"/>
          <w:b/>
          <w:bCs/>
          <w:rtl/>
        </w:rPr>
        <w:t xml:space="preserve"> קיבוץ א</w:t>
      </w:r>
      <w:r w:rsidRPr="004F6C62">
        <w:rPr>
          <w:rFonts w:eastAsia="Calibri"/>
          <w:b/>
          <w:bCs/>
          <w:rtl/>
        </w:rPr>
        <w:t>'. הלב שלי מתכווץ, והמדינה עשתה פה רשלנות מאוד מאוד גדולה, ומכיוון שדיברו פה על קהילתיות..</w:t>
      </w:r>
      <w:r w:rsidRPr="004F6C62">
        <w:rPr>
          <w:rFonts w:eastAsia="Calibri" w:hint="cs"/>
          <w:b/>
          <w:bCs/>
          <w:rtl/>
        </w:rPr>
        <w:t xml:space="preserve">." </w:t>
      </w:r>
      <w:r w:rsidRPr="004F6C62">
        <w:rPr>
          <w:rFonts w:eastAsia="Calibri"/>
          <w:rtl/>
        </w:rPr>
        <w:t>(מפונה מקריית שמונה בקבוצת מיקוד של משרד מבקר המדינה)</w:t>
      </w:r>
      <w:r w:rsidRPr="004F6C62">
        <w:rPr>
          <w:rFonts w:eastAsia="Calibri" w:hint="cs"/>
          <w:rtl/>
        </w:rPr>
        <w:t>.</w:t>
      </w:r>
      <w:r w:rsidRPr="004F6C62">
        <w:rPr>
          <w:rFonts w:eastAsia="Calibri"/>
          <w:rtl/>
        </w:rPr>
        <w:t xml:space="preserve"> </w:t>
      </w:r>
    </w:p>
    <w:p w:rsidR="004F6C62" w:rsidRPr="004F6C62" w:rsidRDefault="004F6C62" w:rsidP="00E34DF9">
      <w:pPr>
        <w:spacing w:line="269" w:lineRule="auto"/>
        <w:contextualSpacing/>
        <w:rPr>
          <w:rFonts w:eastAsia="Calibri"/>
          <w:rtl/>
        </w:rPr>
      </w:pPr>
    </w:p>
    <w:p w:rsidR="004F6C62" w:rsidRPr="004F6C62" w:rsidRDefault="004F6C62" w:rsidP="00E34DF9">
      <w:pPr>
        <w:spacing w:line="269" w:lineRule="auto"/>
        <w:contextualSpacing/>
        <w:rPr>
          <w:rFonts w:eastAsia="Calibri"/>
          <w:rtl/>
        </w:rPr>
      </w:pPr>
      <w:r w:rsidRPr="004F6C62">
        <w:rPr>
          <w:rFonts w:eastAsia="Calibri" w:hint="cs"/>
          <w:rtl/>
        </w:rPr>
        <w:t xml:space="preserve">פיצולן של קהילות מסוימות בין מספר רב של מלונות </w:t>
      </w:r>
      <w:r w:rsidRPr="004F6C62">
        <w:rPr>
          <w:rFonts w:eastAsia="Calibri"/>
          <w:rtl/>
        </w:rPr>
        <w:t>הוביל ל</w:t>
      </w:r>
      <w:r w:rsidRPr="004F6C62">
        <w:rPr>
          <w:rFonts w:eastAsia="Calibri" w:hint="cs"/>
          <w:rtl/>
        </w:rPr>
        <w:t>עיתים ל</w:t>
      </w:r>
      <w:r w:rsidRPr="004F6C62">
        <w:rPr>
          <w:rFonts w:eastAsia="Calibri"/>
          <w:rtl/>
        </w:rPr>
        <w:t>מתיחויות ו</w:t>
      </w:r>
      <w:r w:rsidRPr="004F6C62">
        <w:rPr>
          <w:rFonts w:eastAsia="Calibri" w:hint="cs"/>
          <w:rtl/>
        </w:rPr>
        <w:t>ל</w:t>
      </w:r>
      <w:r w:rsidRPr="004F6C62">
        <w:rPr>
          <w:rFonts w:eastAsia="Calibri"/>
          <w:rtl/>
        </w:rPr>
        <w:t xml:space="preserve">מחלוקות </w:t>
      </w:r>
      <w:r w:rsidRPr="004F6C62">
        <w:rPr>
          <w:rFonts w:eastAsia="Calibri" w:hint="cs"/>
          <w:rtl/>
        </w:rPr>
        <w:t>שקשה היה לגשר עליהן</w:t>
      </w:r>
      <w:r w:rsidRPr="004F6C62">
        <w:rPr>
          <w:rFonts w:eastAsia="Calibri"/>
          <w:rtl/>
        </w:rPr>
        <w:t xml:space="preserve">. </w:t>
      </w:r>
      <w:r w:rsidRPr="004F6C62">
        <w:rPr>
          <w:rFonts w:eastAsia="Calibri" w:hint="eastAsia"/>
          <w:rtl/>
        </w:rPr>
        <w:t>חלק</w:t>
      </w:r>
      <w:r w:rsidRPr="004F6C62">
        <w:rPr>
          <w:rFonts w:eastAsia="Calibri"/>
          <w:rtl/>
        </w:rPr>
        <w:t xml:space="preserve"> מהמפונים </w:t>
      </w:r>
      <w:r w:rsidRPr="004F6C62">
        <w:rPr>
          <w:rFonts w:eastAsia="Calibri" w:hint="cs"/>
          <w:rtl/>
        </w:rPr>
        <w:t>אוכלסו ב</w:t>
      </w:r>
      <w:r w:rsidRPr="004F6C62">
        <w:rPr>
          <w:rFonts w:eastAsia="Calibri"/>
          <w:rtl/>
        </w:rPr>
        <w:t xml:space="preserve">מלונות </w:t>
      </w:r>
      <w:r w:rsidRPr="004F6C62">
        <w:rPr>
          <w:rFonts w:eastAsia="Calibri" w:hint="cs"/>
          <w:rtl/>
        </w:rPr>
        <w:t>ש</w:t>
      </w:r>
      <w:r w:rsidRPr="004F6C62">
        <w:rPr>
          <w:rFonts w:eastAsia="Calibri"/>
          <w:rtl/>
        </w:rPr>
        <w:t xml:space="preserve">בהם כבר </w:t>
      </w:r>
      <w:r w:rsidRPr="004F6C62">
        <w:rPr>
          <w:rFonts w:eastAsia="Calibri" w:hint="cs"/>
          <w:rtl/>
        </w:rPr>
        <w:t>נמצאו</w:t>
      </w:r>
      <w:r w:rsidRPr="004F6C62">
        <w:rPr>
          <w:rFonts w:eastAsia="Calibri"/>
          <w:rtl/>
        </w:rPr>
        <w:t xml:space="preserve"> מפונים מיישוב אחר במשך זמן ממושך. ההבדלים הרבים בין מצבם וצ</w:t>
      </w:r>
      <w:r w:rsidRPr="004F6C62">
        <w:rPr>
          <w:rFonts w:eastAsia="Calibri" w:hint="cs"/>
          <w:rtl/>
        </w:rPr>
        <w:t>ו</w:t>
      </w:r>
      <w:r w:rsidRPr="004F6C62">
        <w:rPr>
          <w:rFonts w:eastAsia="Calibri"/>
          <w:rtl/>
        </w:rPr>
        <w:t xml:space="preserve">רכיהם של המפונים מקהילות שונות הביאו לא אחת לחיכוכים ולריבים </w:t>
      </w:r>
      <w:r w:rsidRPr="004F6C62">
        <w:rPr>
          <w:rFonts w:eastAsia="Calibri"/>
          <w:rtl/>
        </w:rPr>
        <w:lastRenderedPageBreak/>
        <w:t xml:space="preserve">בלתי נמנעים. </w:t>
      </w:r>
      <w:r w:rsidRPr="004F6C62">
        <w:rPr>
          <w:rFonts w:eastAsia="Calibri" w:hint="cs"/>
          <w:rtl/>
        </w:rPr>
        <w:t xml:space="preserve">כך לעיתים, </w:t>
      </w:r>
      <w:r w:rsidRPr="004F6C62">
        <w:rPr>
          <w:rFonts w:eastAsia="Calibri"/>
          <w:rtl/>
        </w:rPr>
        <w:t xml:space="preserve">תרומות שניתנו לקהילת מפונים מסוימת </w:t>
      </w:r>
      <w:r w:rsidRPr="004F6C62">
        <w:rPr>
          <w:rFonts w:eastAsia="Calibri" w:hint="cs"/>
          <w:rtl/>
        </w:rPr>
        <w:t>עוררו</w:t>
      </w:r>
      <w:r w:rsidRPr="004F6C62">
        <w:rPr>
          <w:rFonts w:eastAsia="Calibri"/>
          <w:rtl/>
        </w:rPr>
        <w:t xml:space="preserve"> תחושות קיפוח בקרב קהילת מפונים אחרת שדרה באותו המלון</w:t>
      </w:r>
      <w:r w:rsidRPr="004F6C62">
        <w:rPr>
          <w:rFonts w:eastAsia="Calibri" w:hint="cs"/>
          <w:rtl/>
        </w:rPr>
        <w:t xml:space="preserve">, כמתואר להלן. </w:t>
      </w:r>
    </w:p>
    <w:p w:rsidR="004F6C62" w:rsidRPr="004F6C62" w:rsidRDefault="004F6C62" w:rsidP="00E34DF9">
      <w:pPr>
        <w:spacing w:line="269" w:lineRule="auto"/>
        <w:contextualSpacing/>
        <w:rPr>
          <w:rFonts w:eastAsia="Calibri"/>
          <w:rtl/>
        </w:rPr>
      </w:pPr>
      <w:bookmarkStart w:id="44" w:name="_Hlk168835166"/>
    </w:p>
    <w:p w:rsidR="004F6C62" w:rsidRPr="004F6C62" w:rsidRDefault="004F6C62" w:rsidP="00E34DF9">
      <w:pPr>
        <w:spacing w:line="269" w:lineRule="auto"/>
        <w:contextualSpacing/>
        <w:rPr>
          <w:rFonts w:eastAsia="Calibri"/>
          <w:rtl/>
        </w:rPr>
      </w:pPr>
      <w:r w:rsidRPr="004F6C62">
        <w:rPr>
          <w:rFonts w:eastAsia="Calibri" w:hint="cs"/>
          <w:rtl/>
        </w:rPr>
        <w:t>אירועים חריגים, כמו אלימות וסכסוכים פנימיים, שהתרחשו במלונות ב</w:t>
      </w:r>
      <w:r w:rsidRPr="004F6C62">
        <w:rPr>
          <w:rFonts w:eastAsia="Calibri" w:hint="cs"/>
          <w:b/>
          <w:bCs/>
          <w:rtl/>
        </w:rPr>
        <w:t>נתניה</w:t>
      </w:r>
      <w:r w:rsidRPr="004F6C62">
        <w:rPr>
          <w:rFonts w:eastAsia="Calibri" w:hint="cs"/>
          <w:rtl/>
        </w:rPr>
        <w:t xml:space="preserve"> תוארו ביוני 2024: "במוקדי הפינוי היו לא מעט עימותים. עיקר העימותים היו סביב הפערים במענים שניתנו. לדוגמה: </w:t>
      </w:r>
      <w:r w:rsidRPr="004F6C62">
        <w:rPr>
          <w:rFonts w:eastAsia="Calibri" w:hint="eastAsia"/>
          <w:rtl/>
        </w:rPr>
        <w:t>תושבי</w:t>
      </w:r>
      <w:r w:rsidRPr="004F6C62">
        <w:rPr>
          <w:rFonts w:eastAsia="Calibri"/>
          <w:rtl/>
        </w:rPr>
        <w:t xml:space="preserve"> </w:t>
      </w:r>
      <w:r w:rsidRPr="004F6C62">
        <w:rPr>
          <w:rFonts w:eastAsia="Calibri" w:hint="cs"/>
          <w:rtl/>
        </w:rPr>
        <w:t>רשות מסוימת</w:t>
      </w:r>
      <w:r w:rsidRPr="004F6C62">
        <w:rPr>
          <w:rFonts w:eastAsia="Calibri"/>
          <w:rtl/>
        </w:rPr>
        <w:t xml:space="preserve"> ש</w:t>
      </w:r>
      <w:r w:rsidRPr="004F6C62">
        <w:rPr>
          <w:rFonts w:eastAsia="Calibri" w:hint="cs"/>
          <w:rtl/>
        </w:rPr>
        <w:t xml:space="preserve">לא זכו לפינוי רשמי חוו תסכול כשהיו עדים למשאבים שניתנים למפונים אחרים (ארוחות וכיוצא בזה). בנוסף היו מתחים בין מפוני העוטף למפונים אחרים [תושבי הצפון] שכן התרומות והמשאבים ליישובי הדרום היו משמעותית גדולים יותר"; "היה מתח תמידי בין </w:t>
      </w:r>
      <w:r w:rsidRPr="004F6C62">
        <w:rPr>
          <w:rFonts w:eastAsia="Calibri" w:hint="eastAsia"/>
          <w:rtl/>
        </w:rPr>
        <w:t>תושבי</w:t>
      </w:r>
      <w:r w:rsidRPr="004F6C62">
        <w:rPr>
          <w:rFonts w:eastAsia="Calibri" w:hint="cs"/>
          <w:rtl/>
        </w:rPr>
        <w:t xml:space="preserve">... </w:t>
      </w:r>
      <w:r w:rsidRPr="004F6C62">
        <w:rPr>
          <w:rFonts w:eastAsia="Calibri" w:hint="eastAsia"/>
          <w:rtl/>
        </w:rPr>
        <w:t>שזכו</w:t>
      </w:r>
      <w:r w:rsidRPr="004F6C62">
        <w:rPr>
          <w:rFonts w:eastAsia="Calibri"/>
          <w:rtl/>
        </w:rPr>
        <w:t xml:space="preserve"> </w:t>
      </w:r>
      <w:r w:rsidRPr="004F6C62">
        <w:rPr>
          <w:rFonts w:eastAsia="Calibri" w:hint="eastAsia"/>
          <w:rtl/>
        </w:rPr>
        <w:t>למענים</w:t>
      </w:r>
      <w:r w:rsidRPr="004F6C62">
        <w:rPr>
          <w:rFonts w:eastAsia="Calibri"/>
          <w:rtl/>
        </w:rPr>
        <w:t xml:space="preserve"> </w:t>
      </w:r>
      <w:r w:rsidRPr="004F6C62">
        <w:rPr>
          <w:rFonts w:eastAsia="Calibri" w:hint="eastAsia"/>
          <w:rtl/>
        </w:rPr>
        <w:t>רחבים</w:t>
      </w:r>
      <w:r w:rsidRPr="004F6C62">
        <w:rPr>
          <w:rFonts w:eastAsia="Calibri"/>
          <w:rtl/>
        </w:rPr>
        <w:t xml:space="preserve"> </w:t>
      </w:r>
      <w:r w:rsidRPr="004F6C62">
        <w:rPr>
          <w:rFonts w:eastAsia="Calibri" w:hint="eastAsia"/>
          <w:rtl/>
        </w:rPr>
        <w:t>מיישוב</w:t>
      </w:r>
      <w:r w:rsidRPr="004F6C62">
        <w:rPr>
          <w:rFonts w:eastAsia="Calibri"/>
          <w:rtl/>
        </w:rPr>
        <w:t xml:space="preserve"> </w:t>
      </w:r>
      <w:r w:rsidRPr="004F6C62">
        <w:rPr>
          <w:rFonts w:eastAsia="Calibri" w:hint="eastAsia"/>
          <w:rtl/>
        </w:rPr>
        <w:t>האם</w:t>
      </w:r>
      <w:r w:rsidRPr="004F6C62">
        <w:rPr>
          <w:rFonts w:eastAsia="Calibri"/>
          <w:rtl/>
        </w:rPr>
        <w:t xml:space="preserve"> </w:t>
      </w:r>
      <w:r w:rsidRPr="004F6C62">
        <w:rPr>
          <w:rFonts w:eastAsia="Calibri" w:hint="eastAsia"/>
          <w:rtl/>
        </w:rPr>
        <w:t>שלהם</w:t>
      </w:r>
      <w:r w:rsidRPr="004F6C62">
        <w:rPr>
          <w:rFonts w:eastAsia="Calibri"/>
          <w:rtl/>
        </w:rPr>
        <w:t xml:space="preserve"> </w:t>
      </w:r>
      <w:r w:rsidRPr="004F6C62">
        <w:rPr>
          <w:rFonts w:eastAsia="Calibri" w:hint="eastAsia"/>
          <w:rtl/>
        </w:rPr>
        <w:t>אל</w:t>
      </w:r>
      <w:r w:rsidRPr="004F6C62">
        <w:rPr>
          <w:rFonts w:eastAsia="Calibri"/>
          <w:rtl/>
        </w:rPr>
        <w:t xml:space="preserve"> </w:t>
      </w:r>
      <w:r w:rsidRPr="004F6C62">
        <w:rPr>
          <w:rFonts w:eastAsia="Calibri" w:hint="eastAsia"/>
          <w:rtl/>
        </w:rPr>
        <w:t>מול</w:t>
      </w:r>
      <w:r w:rsidRPr="004F6C62">
        <w:rPr>
          <w:rFonts w:eastAsia="Calibri"/>
          <w:rtl/>
        </w:rPr>
        <w:t xml:space="preserve"> </w:t>
      </w:r>
      <w:r w:rsidRPr="004F6C62">
        <w:rPr>
          <w:rFonts w:eastAsia="Calibri" w:hint="eastAsia"/>
          <w:rtl/>
        </w:rPr>
        <w:t>תושבי</w:t>
      </w:r>
      <w:r w:rsidRPr="004F6C62">
        <w:rPr>
          <w:rFonts w:eastAsia="Calibri" w:hint="cs"/>
          <w:rtl/>
        </w:rPr>
        <w:t xml:space="preserve">ם [מרשויות אחרות] </w:t>
      </w:r>
      <w:r w:rsidRPr="004F6C62">
        <w:rPr>
          <w:rFonts w:eastAsia="Calibri" w:hint="eastAsia"/>
          <w:rtl/>
        </w:rPr>
        <w:t>שחשו</w:t>
      </w:r>
      <w:r w:rsidRPr="004F6C62">
        <w:rPr>
          <w:rFonts w:eastAsia="Calibri"/>
          <w:rtl/>
        </w:rPr>
        <w:t xml:space="preserve"> </w:t>
      </w:r>
      <w:r w:rsidRPr="004F6C62">
        <w:rPr>
          <w:rFonts w:eastAsia="Calibri" w:hint="eastAsia"/>
          <w:rtl/>
        </w:rPr>
        <w:t>מקופחים</w:t>
      </w:r>
      <w:r w:rsidRPr="004F6C62">
        <w:rPr>
          <w:rFonts w:eastAsia="Calibri" w:hint="cs"/>
          <w:rtl/>
        </w:rPr>
        <w:t xml:space="preserve">". עוד צוין כי "לא היה צורך במעורבות משטרה, ונערכו תהליכי גישור עם נציגי הקהילות עצמם והרשות בשולחנות עגולים, מתוך מטרה ליישב את ההדורים והמתחים שנוצרו". </w:t>
      </w:r>
    </w:p>
    <w:p w:rsidR="004F6C62" w:rsidRPr="004F6C62" w:rsidRDefault="004F6C62" w:rsidP="00E34DF9">
      <w:pPr>
        <w:spacing w:line="269" w:lineRule="auto"/>
        <w:contextualSpacing/>
        <w:rPr>
          <w:rFonts w:eastAsia="Calibri"/>
          <w:rtl/>
        </w:rPr>
      </w:pPr>
    </w:p>
    <w:p w:rsidR="004F6C62" w:rsidRPr="004F6C62" w:rsidRDefault="004F6C62" w:rsidP="00E34DF9">
      <w:pPr>
        <w:spacing w:line="269" w:lineRule="auto"/>
        <w:contextualSpacing/>
        <w:rPr>
          <w:rFonts w:eastAsia="Calibri"/>
          <w:rtl/>
        </w:rPr>
      </w:pPr>
      <w:r w:rsidRPr="004F6C62">
        <w:rPr>
          <w:rFonts w:eastAsia="Calibri" w:hint="cs"/>
          <w:rtl/>
        </w:rPr>
        <w:t>ב</w:t>
      </w:r>
      <w:r w:rsidRPr="004F6C62">
        <w:rPr>
          <w:rFonts w:eastAsia="Calibri" w:hint="cs"/>
          <w:b/>
          <w:bCs/>
          <w:rtl/>
        </w:rPr>
        <w:t>הרצלייה</w:t>
      </w:r>
      <w:r w:rsidRPr="004F6C62">
        <w:rPr>
          <w:rFonts w:eastAsia="Calibri" w:hint="cs"/>
          <w:rtl/>
        </w:rPr>
        <w:t xml:space="preserve"> תוארו אירועים חריגים במלון בין מפוני יישובים מהמועצה האזורית </w:t>
      </w:r>
      <w:r w:rsidRPr="004F6C62">
        <w:rPr>
          <w:rFonts w:eastAsia="Calibri"/>
          <w:b/>
          <w:bCs/>
          <w:rtl/>
        </w:rPr>
        <w:t>שער הנגב</w:t>
      </w:r>
      <w:r w:rsidRPr="004F6C62">
        <w:rPr>
          <w:rFonts w:eastAsia="Calibri" w:hint="cs"/>
          <w:rtl/>
        </w:rPr>
        <w:t xml:space="preserve"> </w:t>
      </w:r>
      <w:r w:rsidRPr="004F6C62">
        <w:rPr>
          <w:rFonts w:eastAsia="Calibri"/>
          <w:rtl/>
        </w:rPr>
        <w:t xml:space="preserve">למפוני </w:t>
      </w:r>
      <w:r w:rsidRPr="004F6C62">
        <w:rPr>
          <w:rFonts w:eastAsia="Calibri" w:hint="cs"/>
          <w:rtl/>
        </w:rPr>
        <w:t xml:space="preserve">יישובים מהמועצה האזורית </w:t>
      </w:r>
      <w:r w:rsidRPr="004F6C62">
        <w:rPr>
          <w:rFonts w:eastAsia="Calibri" w:hint="eastAsia"/>
          <w:b/>
          <w:bCs/>
          <w:rtl/>
        </w:rPr>
        <w:t>אשכול</w:t>
      </w:r>
      <w:r w:rsidRPr="004F6C62">
        <w:rPr>
          <w:rFonts w:eastAsia="Calibri"/>
          <w:rtl/>
        </w:rPr>
        <w:t>:</w:t>
      </w:r>
      <w:r w:rsidRPr="004F6C62">
        <w:rPr>
          <w:rFonts w:eastAsia="Calibri" w:hint="cs"/>
          <w:rtl/>
        </w:rPr>
        <w:t xml:space="preserve"> "קיימנו פגישות יחד עם נציגים משתי קבוצות המפונים על מנת לצמצם את המתח ביניהם ולמצוא דרכים לעבודה משותפת". במלון </w:t>
      </w:r>
      <w:r w:rsidRPr="004F6C62">
        <w:rPr>
          <w:rFonts w:eastAsia="Calibri" w:hint="eastAsia"/>
          <w:rtl/>
        </w:rPr>
        <w:t>אחר</w:t>
      </w:r>
      <w:r w:rsidRPr="004F6C62">
        <w:rPr>
          <w:rFonts w:eastAsia="Calibri" w:hint="cs"/>
          <w:rtl/>
        </w:rPr>
        <w:t xml:space="preserve"> ש</w:t>
      </w:r>
      <w:r w:rsidRPr="004F6C62">
        <w:rPr>
          <w:rFonts w:eastAsia="Calibri" w:hint="eastAsia"/>
          <w:rtl/>
        </w:rPr>
        <w:t>בו</w:t>
      </w:r>
      <w:r w:rsidRPr="004F6C62">
        <w:rPr>
          <w:rFonts w:eastAsia="Calibri"/>
          <w:rtl/>
        </w:rPr>
        <w:t xml:space="preserve"> </w:t>
      </w:r>
      <w:r w:rsidRPr="004F6C62">
        <w:rPr>
          <w:rFonts w:eastAsia="Calibri" w:hint="eastAsia"/>
          <w:rtl/>
        </w:rPr>
        <w:t>שוכנו</w:t>
      </w:r>
      <w:r w:rsidRPr="004F6C62">
        <w:rPr>
          <w:rFonts w:eastAsia="Calibri"/>
          <w:rtl/>
        </w:rPr>
        <w:t xml:space="preserve"> </w:t>
      </w:r>
      <w:r w:rsidRPr="004F6C62">
        <w:rPr>
          <w:rFonts w:eastAsia="Calibri" w:hint="eastAsia"/>
          <w:rtl/>
        </w:rPr>
        <w:t>מפונים</w:t>
      </w:r>
      <w:r w:rsidRPr="004F6C62">
        <w:rPr>
          <w:rFonts w:eastAsia="Calibri"/>
          <w:rtl/>
        </w:rPr>
        <w:t xml:space="preserve"> </w:t>
      </w:r>
      <w:r w:rsidRPr="004F6C62">
        <w:rPr>
          <w:rFonts w:eastAsia="Calibri" w:hint="cs"/>
          <w:rtl/>
        </w:rPr>
        <w:t>מרשויות שונות דווח על מריבות בין קבוצות המפונים על משאבים - אופן חלוקת תרומות שהתקבלו, שימוש בחדר כביסה והסעות.</w:t>
      </w:r>
    </w:p>
    <w:bookmarkEnd w:id="44"/>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 xml:space="preserve">חיפה </w:t>
      </w:r>
      <w:r w:rsidRPr="004F6C62">
        <w:rPr>
          <w:rFonts w:eastAsia="Calibri" w:hint="cs"/>
          <w:rtl/>
        </w:rPr>
        <w:t>מס</w:t>
      </w:r>
      <w:r w:rsidRPr="004F6C62">
        <w:rPr>
          <w:rFonts w:eastAsia="Calibri" w:hint="eastAsia"/>
          <w:rtl/>
        </w:rPr>
        <w:t>רה</w:t>
      </w:r>
      <w:r w:rsidRPr="004F6C62">
        <w:rPr>
          <w:rFonts w:eastAsia="Calibri" w:hint="cs"/>
          <w:rtl/>
        </w:rPr>
        <w:t xml:space="preserve"> במרץ 2024 כי הרשויות המפונות מינו נציגי קהילה בכל מלון, לעיתים בעלי תפקידים ברשות המפונה, שפונו אף הם וקיבלו אחריות לטיפול במפונים אחרים. מצב זה יצר חיכוכים, למשל על רקע טענות לחלוקה לא הוגנת של תרומות. עוד ציינה העירייה כי נציגי קהילות אמורים להיות בעלי מיומנות לטיפול בקהילה ולקבל ליווי מקצועי. </w:t>
      </w:r>
    </w:p>
    <w:p w:rsidR="004F6C62" w:rsidRPr="004F6C62" w:rsidRDefault="004F6C62" w:rsidP="00E34DF9">
      <w:pPr>
        <w:spacing w:line="269" w:lineRule="auto"/>
        <w:contextualSpacing/>
        <w:rPr>
          <w:rFonts w:eastAsia="Calibri"/>
          <w:rtl/>
        </w:rPr>
      </w:pPr>
    </w:p>
    <w:p w:rsidR="004F6C62" w:rsidRPr="004F6C62" w:rsidRDefault="004F6C62" w:rsidP="00E34DF9">
      <w:pPr>
        <w:spacing w:line="269" w:lineRule="auto"/>
        <w:contextualSpacing/>
        <w:rPr>
          <w:rFonts w:eastAsia="Calibri"/>
          <w:rtl/>
        </w:rPr>
      </w:pPr>
      <w:r w:rsidRPr="004F6C62">
        <w:rPr>
          <w:rFonts w:eastAsia="Calibri" w:hint="eastAsia"/>
          <w:rtl/>
        </w:rPr>
        <w:t>מנכ</w:t>
      </w:r>
      <w:r w:rsidRPr="004F6C62">
        <w:rPr>
          <w:rFonts w:eastAsia="Calibri"/>
          <w:rtl/>
        </w:rPr>
        <w:t>"ל</w:t>
      </w:r>
      <w:r w:rsidRPr="004F6C62">
        <w:rPr>
          <w:rFonts w:eastAsia="Calibri" w:hint="cs"/>
          <w:rtl/>
        </w:rPr>
        <w:t xml:space="preserve"> מלון ב</w:t>
      </w:r>
      <w:r w:rsidRPr="004F6C62">
        <w:rPr>
          <w:rFonts w:eastAsia="Calibri" w:hint="cs"/>
          <w:b/>
          <w:bCs/>
          <w:rtl/>
        </w:rPr>
        <w:t>תל אביב-יפו</w:t>
      </w:r>
      <w:r w:rsidRPr="004F6C62">
        <w:rPr>
          <w:rFonts w:eastAsia="Calibri" w:hint="cs"/>
          <w:rtl/>
        </w:rPr>
        <w:t xml:space="preserve">, שבו שוכנו </w:t>
      </w:r>
      <w:r w:rsidRPr="004F6C62">
        <w:rPr>
          <w:rFonts w:eastAsia="Calibri" w:hint="eastAsia"/>
          <w:rtl/>
        </w:rPr>
        <w:t>יחד</w:t>
      </w:r>
      <w:r w:rsidRPr="004F6C62">
        <w:rPr>
          <w:rFonts w:eastAsia="Calibri"/>
          <w:rtl/>
        </w:rPr>
        <w:t xml:space="preserve"> </w:t>
      </w:r>
      <w:r w:rsidRPr="004F6C62">
        <w:rPr>
          <w:rFonts w:eastAsia="Calibri" w:hint="eastAsia"/>
          <w:rtl/>
        </w:rPr>
        <w:t>מפונים</w:t>
      </w:r>
      <w:r w:rsidRPr="004F6C62">
        <w:rPr>
          <w:rFonts w:eastAsia="Calibri"/>
          <w:rtl/>
        </w:rPr>
        <w:t xml:space="preserve"> </w:t>
      </w:r>
      <w:r w:rsidRPr="004F6C62">
        <w:rPr>
          <w:rFonts w:eastAsia="Calibri" w:hint="cs"/>
          <w:rtl/>
        </w:rPr>
        <w:t>מרשויות שונות</w:t>
      </w:r>
      <w:r w:rsidRPr="004F6C62">
        <w:rPr>
          <w:rFonts w:eastAsia="Calibri"/>
          <w:rtl/>
        </w:rPr>
        <w:t>,</w:t>
      </w:r>
      <w:r w:rsidRPr="004F6C62">
        <w:rPr>
          <w:rFonts w:eastAsia="Calibri" w:hint="cs"/>
          <w:rtl/>
        </w:rPr>
        <w:t xml:space="preserve"> סיפר לצוות הביקורת בפברואר 2024 על האתגרים הכרוכים בשילוב האוכלוסיות השונות במלון: קטטה המונית של כ-60 מפונים שבה נאלץ המלון לערב את המשטרה המקומית, ילד שירה באקדח טייזר בילד אחר</w:t>
      </w:r>
      <w:r w:rsidRPr="004F6C62">
        <w:rPr>
          <w:rFonts w:eastAsia="Calibri"/>
          <w:rtl/>
        </w:rPr>
        <w:t xml:space="preserve"> </w:t>
      </w:r>
      <w:r w:rsidRPr="004F6C62">
        <w:rPr>
          <w:rFonts w:eastAsia="Calibri" w:hint="cs"/>
          <w:rtl/>
        </w:rPr>
        <w:t>ומקרי אלימות נוספים. לנוכח אלה הוא נאלץ להורות על פינוי של כמה חדרי מפונים בשל "התנהגות מחפירה מצידם", לדבריו, ולהפנותם למתקן אירוח חלופי. עוד הוא ציין כי המלון הקצה חדר לשוטרים סמויים שנמצאו בו דרך קבע ודאגו להתערבב בקהל האורחים כדי לאתר פעילות עבריינית. נ</w:t>
      </w:r>
      <w:r w:rsidRPr="004F6C62">
        <w:rPr>
          <w:rFonts w:eastAsia="Calibri"/>
          <w:rtl/>
        </w:rPr>
        <w:t xml:space="preserve">יסיונות נציגי </w:t>
      </w:r>
      <w:r w:rsidRPr="004F6C62">
        <w:rPr>
          <w:rFonts w:eastAsia="Calibri" w:hint="eastAsia"/>
          <w:rtl/>
        </w:rPr>
        <w:t>מינהל</w:t>
      </w:r>
      <w:r w:rsidRPr="004F6C62">
        <w:rPr>
          <w:rFonts w:eastAsia="Calibri"/>
          <w:rtl/>
        </w:rPr>
        <w:t xml:space="preserve"> השירותים החברתיים בעירייה לגשר בין המפונים לא תמיד צלחו, בין היתר </w:t>
      </w:r>
      <w:r w:rsidRPr="004F6C62">
        <w:rPr>
          <w:rFonts w:eastAsia="Calibri" w:hint="cs"/>
          <w:rtl/>
        </w:rPr>
        <w:t>בשל</w:t>
      </w:r>
      <w:r w:rsidRPr="004F6C62">
        <w:rPr>
          <w:rFonts w:eastAsia="Calibri"/>
          <w:rtl/>
        </w:rPr>
        <w:t xml:space="preserve"> חוסר רצון של המפונים עצמם.</w:t>
      </w:r>
      <w:r w:rsidRPr="004F6C62">
        <w:rPr>
          <w:rFonts w:eastAsia="Calibri" w:hint="cs"/>
          <w:rtl/>
        </w:rPr>
        <w:t xml:space="preserve"> </w:t>
      </w:r>
    </w:p>
    <w:p w:rsidR="004F6C62" w:rsidRPr="004F6C62" w:rsidRDefault="004F6C62" w:rsidP="00E34DF9">
      <w:pPr>
        <w:spacing w:line="269" w:lineRule="auto"/>
        <w:contextualSpacing/>
        <w:rPr>
          <w:rFonts w:eastAsia="Calibri"/>
          <w:rtl/>
        </w:rPr>
      </w:pPr>
    </w:p>
    <w:p w:rsidR="004F6C62" w:rsidRPr="004F6C62" w:rsidRDefault="004F6C62" w:rsidP="00E34DF9">
      <w:pPr>
        <w:spacing w:line="269" w:lineRule="auto"/>
        <w:contextualSpacing/>
        <w:rPr>
          <w:rFonts w:eastAsia="Calibri"/>
          <w:rtl/>
        </w:rPr>
      </w:pPr>
      <w:r w:rsidRPr="004F6C62">
        <w:rPr>
          <w:rFonts w:eastAsia="Calibri"/>
          <w:rtl/>
        </w:rPr>
        <w:t xml:space="preserve">המועצה האזורית </w:t>
      </w:r>
      <w:r w:rsidRPr="004F6C62">
        <w:rPr>
          <w:rFonts w:eastAsia="Calibri"/>
          <w:b/>
          <w:bCs/>
          <w:rtl/>
        </w:rPr>
        <w:t>עמק הירדן</w:t>
      </w:r>
      <w:r w:rsidRPr="004F6C62">
        <w:rPr>
          <w:rFonts w:eastAsia="Calibri"/>
          <w:rtl/>
        </w:rPr>
        <w:t xml:space="preserve"> מסרה </w:t>
      </w:r>
      <w:r w:rsidRPr="004F6C62">
        <w:rPr>
          <w:rFonts w:eastAsia="Calibri" w:hint="cs"/>
          <w:rtl/>
        </w:rPr>
        <w:t xml:space="preserve">באפריל 2024 </w:t>
      </w:r>
      <w:r w:rsidRPr="004F6C62">
        <w:rPr>
          <w:rFonts w:eastAsia="Calibri"/>
          <w:rtl/>
        </w:rPr>
        <w:t xml:space="preserve">כי </w:t>
      </w:r>
      <w:r w:rsidRPr="004F6C62">
        <w:rPr>
          <w:rFonts w:eastAsia="Calibri" w:hint="cs"/>
          <w:rtl/>
        </w:rPr>
        <w:t>היו</w:t>
      </w:r>
      <w:r w:rsidRPr="004F6C62">
        <w:rPr>
          <w:rFonts w:eastAsia="Calibri"/>
          <w:rtl/>
        </w:rPr>
        <w:t xml:space="preserve"> מקרים של קונפליקטים בין הקהילה הקולטת לקהילה הנקלטת, ובין קהילות שונות הנמצאות באותו מלו</w:t>
      </w:r>
      <w:r w:rsidRPr="004F6C62">
        <w:rPr>
          <w:rFonts w:eastAsia="Calibri" w:hint="cs"/>
          <w:rtl/>
        </w:rPr>
        <w:t>ן</w:t>
      </w:r>
      <w:r w:rsidRPr="004F6C62">
        <w:rPr>
          <w:rFonts w:eastAsia="Calibri"/>
          <w:rtl/>
        </w:rPr>
        <w:t>.</w:t>
      </w:r>
    </w:p>
    <w:p w:rsidR="004F6C62" w:rsidRPr="004F6C62" w:rsidRDefault="004F6C62" w:rsidP="00E34DF9">
      <w:pPr>
        <w:spacing w:line="269" w:lineRule="auto"/>
        <w:rPr>
          <w:rFonts w:eastAsia="Calibri"/>
          <w:rtl/>
        </w:rPr>
      </w:pPr>
    </w:p>
    <w:p w:rsidR="004F6C62" w:rsidRPr="004F6C62" w:rsidRDefault="004F6C62" w:rsidP="00E34DF9">
      <w:pPr>
        <w:spacing w:line="269" w:lineRule="auto"/>
        <w:contextualSpacing/>
        <w:rPr>
          <w:rFonts w:eastAsia="Calibri"/>
          <w:rtl/>
        </w:rPr>
      </w:pPr>
      <w:r w:rsidRPr="004F6C62">
        <w:rPr>
          <w:rFonts w:eastAsia="Calibri" w:hint="cs"/>
          <w:rtl/>
        </w:rPr>
        <w:t xml:space="preserve">בתשובתה של המועצה האזורית </w:t>
      </w:r>
      <w:r w:rsidRPr="004F6C62">
        <w:rPr>
          <w:rFonts w:eastAsia="Calibri" w:hint="eastAsia"/>
          <w:b/>
          <w:bCs/>
          <w:rtl/>
        </w:rPr>
        <w:t>עמק</w:t>
      </w:r>
      <w:r w:rsidRPr="004F6C62">
        <w:rPr>
          <w:rFonts w:eastAsia="Calibri"/>
          <w:b/>
          <w:bCs/>
          <w:rtl/>
        </w:rPr>
        <w:t xml:space="preserve"> </w:t>
      </w:r>
      <w:r w:rsidRPr="004F6C62">
        <w:rPr>
          <w:rFonts w:eastAsia="Calibri" w:hint="eastAsia"/>
          <w:b/>
          <w:bCs/>
          <w:rtl/>
        </w:rPr>
        <w:t>הירדן</w:t>
      </w:r>
      <w:r w:rsidRPr="004F6C62">
        <w:rPr>
          <w:rFonts w:eastAsia="Calibri" w:hint="cs"/>
          <w:rtl/>
        </w:rPr>
        <w:t xml:space="preserve"> למשרד מבקר המדינה בפברואר 2025 היא מסרה כי תרומות מגורמים לא מוסדרים עלולות לייצר תחושת חוסר שוויון, ולהבא ראוי שהמענה יתבסס על העברה מסודרת ושיטתית של משאבים ותקציבים מלמעלה.</w:t>
      </w:r>
    </w:p>
    <w:p w:rsidR="004F6C62" w:rsidRPr="004F6C62" w:rsidRDefault="004F6C62" w:rsidP="00E34DF9">
      <w:pPr>
        <w:spacing w:line="269" w:lineRule="auto"/>
        <w:contextualSpacing/>
        <w:rPr>
          <w:rFonts w:eastAsia="Calibri"/>
          <w:rtl/>
        </w:rPr>
      </w:pPr>
    </w:p>
    <w:p w:rsidR="004F6C62" w:rsidRPr="004F6C62" w:rsidRDefault="004F6C62" w:rsidP="00E34DF9">
      <w:pPr>
        <w:spacing w:line="269" w:lineRule="auto"/>
        <w:contextualSpacing/>
        <w:rPr>
          <w:rFonts w:eastAsia="Calibri"/>
          <w:rtl/>
        </w:rPr>
      </w:pPr>
      <w:r w:rsidRPr="004F6C62">
        <w:rPr>
          <w:rFonts w:eastAsia="Calibri" w:hint="cs"/>
          <w:rtl/>
        </w:rPr>
        <w:t xml:space="preserve">במפגש שיתוף ציבור שקיים משרד מבקר המדינה עם מפונים למועצה האזורית </w:t>
      </w:r>
      <w:r w:rsidRPr="004F6C62">
        <w:rPr>
          <w:rFonts w:eastAsia="Calibri" w:hint="eastAsia"/>
          <w:b/>
          <w:bCs/>
          <w:rtl/>
        </w:rPr>
        <w:t>תמר</w:t>
      </w:r>
      <w:r w:rsidRPr="004F6C62">
        <w:rPr>
          <w:rFonts w:eastAsia="Calibri" w:hint="cs"/>
          <w:rtl/>
        </w:rPr>
        <w:t xml:space="preserve"> במרץ 2024 עלה כי השהייה של </w:t>
      </w:r>
      <w:r w:rsidRPr="004F6C62">
        <w:rPr>
          <w:rFonts w:eastAsia="Calibri" w:hint="eastAsia"/>
          <w:rtl/>
        </w:rPr>
        <w:t>קהילות</w:t>
      </w:r>
      <w:r w:rsidRPr="004F6C62">
        <w:rPr>
          <w:rFonts w:eastAsia="Calibri"/>
          <w:rtl/>
        </w:rPr>
        <w:t xml:space="preserve"> מפונות </w:t>
      </w:r>
      <w:r w:rsidRPr="004F6C62">
        <w:rPr>
          <w:rFonts w:eastAsia="Calibri" w:hint="cs"/>
          <w:rtl/>
        </w:rPr>
        <w:t>מיישובים שונים</w:t>
      </w:r>
      <w:r w:rsidRPr="004F6C62">
        <w:rPr>
          <w:rFonts w:eastAsia="Calibri"/>
          <w:rtl/>
        </w:rPr>
        <w:t xml:space="preserve"> </w:t>
      </w:r>
      <w:r w:rsidRPr="004F6C62">
        <w:rPr>
          <w:rFonts w:eastAsia="Calibri" w:hint="cs"/>
          <w:rtl/>
        </w:rPr>
        <w:t>במתקני אירוח משותפים הובילה בין היתר לוויכוחי</w:t>
      </w:r>
      <w:r w:rsidRPr="004F6C62">
        <w:rPr>
          <w:rFonts w:eastAsia="Calibri" w:hint="eastAsia"/>
          <w:rtl/>
        </w:rPr>
        <w:t>ם</w:t>
      </w:r>
      <w:r w:rsidRPr="004F6C62">
        <w:rPr>
          <w:rFonts w:eastAsia="Calibri" w:hint="cs"/>
          <w:rtl/>
        </w:rPr>
        <w:t xml:space="preserve"> </w:t>
      </w:r>
      <w:r w:rsidRPr="004F6C62">
        <w:rPr>
          <w:rFonts w:eastAsia="Calibri" w:hint="cs"/>
          <w:rtl/>
        </w:rPr>
        <w:lastRenderedPageBreak/>
        <w:t>ולאווירה שלילית סביב חלוקת ציוד ותרומות</w:t>
      </w:r>
      <w:r w:rsidRPr="004F6C62">
        <w:rPr>
          <w:rFonts w:ascii="David" w:eastAsia="Times New Roman" w:hAnsi="David"/>
          <w:rtl/>
        </w:rPr>
        <w:t>.</w:t>
      </w:r>
      <w:r w:rsidRPr="004F6C62">
        <w:rPr>
          <w:rFonts w:eastAsia="Calibri" w:hint="cs"/>
          <w:rtl/>
        </w:rPr>
        <w:t xml:space="preserve"> במפגשים אחרים של צוותי ביקורת עם מפונים במלונות דיווחו נציגי המלונות על </w:t>
      </w:r>
      <w:r w:rsidRPr="004F6C62">
        <w:rPr>
          <w:rFonts w:eastAsia="Calibri"/>
          <w:rtl/>
        </w:rPr>
        <w:t xml:space="preserve">מתח בין אוכלוסיות </w:t>
      </w:r>
      <w:r w:rsidRPr="004F6C62">
        <w:rPr>
          <w:rFonts w:eastAsia="Calibri" w:hint="cs"/>
          <w:rtl/>
        </w:rPr>
        <w:t xml:space="preserve">מפונות מרשויות שונות </w:t>
      </w:r>
      <w:r w:rsidRPr="004F6C62">
        <w:rPr>
          <w:rFonts w:eastAsia="Calibri"/>
          <w:rtl/>
        </w:rPr>
        <w:t xml:space="preserve">על רקע </w:t>
      </w:r>
      <w:r w:rsidRPr="004F6C62">
        <w:rPr>
          <w:rFonts w:eastAsia="Calibri" w:hint="cs"/>
          <w:rtl/>
        </w:rPr>
        <w:t>הבדלים בין ש</w:t>
      </w:r>
      <w:r w:rsidRPr="004F6C62">
        <w:rPr>
          <w:rFonts w:eastAsia="Calibri"/>
          <w:rtl/>
        </w:rPr>
        <w:t>ירותים</w:t>
      </w:r>
      <w:r w:rsidRPr="004F6C62">
        <w:rPr>
          <w:rFonts w:eastAsia="Calibri" w:hint="cs"/>
          <w:rtl/>
        </w:rPr>
        <w:t xml:space="preserve"> וקבלת ציוד ותרומות, למשל פעילויות שארגנה רשות מפונה אחת לתושביה, או קבלת מחשבי טאבלט וציוד לילדים.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contextualSpacing/>
        <w:rPr>
          <w:rFonts w:eastAsia="Calibri"/>
          <w:rtl/>
        </w:rPr>
      </w:pPr>
      <w:r w:rsidRPr="004F6C62">
        <w:rPr>
          <w:rFonts w:eastAsia="Calibri" w:hint="cs"/>
          <w:rtl/>
        </w:rPr>
        <w:t>משרד הפנים מסר בתשובתו כי האמור בכל הנוגע אליו ואל רשות פס"ח נכון אך ורק ככל שתופעל תוכנית "מלון אורחים" ובמסגרתה.</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רח"ל מסרה בתשובתה כי תפקידו של משרד הפנים באמצעות רשות פס"ח הוא לתאם עם הרשויות הקולטות את תהליך קליטת המפונים.</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contextualSpacing/>
        <w:jc w:val="center"/>
        <w:rPr>
          <w:rFonts w:ascii="Arial" w:eastAsia="Calibri" w:hAnsi="Arial" w:cs="Arial"/>
          <w:sz w:val="36"/>
        </w:rPr>
      </w:pPr>
      <w:r w:rsidRPr="004F6C62">
        <w:rPr>
          <w:rFonts w:ascii="Segoe UI Symbol" w:eastAsia="Calibri" w:hAnsi="Segoe UI Symbol" w:cs="Segoe UI Symbol" w:hint="cs"/>
          <w:sz w:val="36"/>
          <w:rtl/>
        </w:rPr>
        <w:t>✰</w:t>
      </w:r>
    </w:p>
    <w:p w:rsidR="004F6C62" w:rsidRPr="004F6C62" w:rsidRDefault="004F6C62" w:rsidP="00E34DF9">
      <w:pPr>
        <w:spacing w:line="269" w:lineRule="auto"/>
        <w:contextualSpacing/>
        <w:rPr>
          <w:rFonts w:ascii="David" w:eastAsia="Calibri"/>
          <w:b/>
          <w:bCs/>
          <w:sz w:val="24"/>
          <w:rtl/>
        </w:rPr>
      </w:pPr>
    </w:p>
    <w:p w:rsidR="004F6C62" w:rsidRPr="004F6C62" w:rsidRDefault="004F6C62" w:rsidP="00E34DF9">
      <w:pPr>
        <w:spacing w:line="269" w:lineRule="auto"/>
        <w:contextualSpacing/>
        <w:rPr>
          <w:rFonts w:ascii="David" w:eastAsia="Calibri"/>
          <w:b/>
          <w:bCs/>
          <w:sz w:val="24"/>
          <w:rtl/>
        </w:rPr>
      </w:pPr>
      <w:r w:rsidRPr="004F6C62">
        <w:rPr>
          <w:rFonts w:ascii="David" w:eastAsia="Calibri"/>
          <w:b/>
          <w:bCs/>
          <w:sz w:val="24"/>
          <w:rtl/>
        </w:rPr>
        <w:t xml:space="preserve">פיזור מפונים </w:t>
      </w:r>
      <w:r w:rsidRPr="004F6C62">
        <w:rPr>
          <w:rFonts w:ascii="David" w:eastAsia="Calibri" w:hint="cs"/>
          <w:b/>
          <w:bCs/>
          <w:sz w:val="24"/>
          <w:rtl/>
        </w:rPr>
        <w:t>בכמה</w:t>
      </w:r>
      <w:r w:rsidRPr="004F6C62">
        <w:rPr>
          <w:rFonts w:ascii="David" w:eastAsia="Calibri"/>
          <w:b/>
          <w:bCs/>
          <w:sz w:val="24"/>
          <w:rtl/>
        </w:rPr>
        <w:t xml:space="preserve"> </w:t>
      </w:r>
      <w:r w:rsidRPr="004F6C62">
        <w:rPr>
          <w:rFonts w:ascii="David" w:eastAsia="Calibri" w:hint="cs"/>
          <w:b/>
          <w:bCs/>
          <w:sz w:val="24"/>
          <w:rtl/>
        </w:rPr>
        <w:t>רשויות קולטות פגע כאמור בקהילתיות ובחוסן, הקשה על מתן שירותים, על קיום ממשקים בין הרשויות הקולטות לרשויות המפונות, וכמו כן פגע בניצול יעיל של משאבים, ואף הוביל לחיכוכים בין קהילות מפונים, שגלשו לעיתים לאלימות ועוררו תחושות קשות של תסכול וקיפוח בקרבן</w:t>
      </w:r>
      <w:r w:rsidRPr="004F6C62">
        <w:rPr>
          <w:rFonts w:eastAsia="Calibri" w:hint="cs"/>
          <w:b/>
          <w:bCs/>
          <w:sz w:val="24"/>
          <w:rtl/>
        </w:rPr>
        <w:t>;</w:t>
      </w:r>
      <w:r w:rsidRPr="004F6C62">
        <w:rPr>
          <w:rFonts w:ascii="David" w:eastAsia="Calibri" w:hint="cs"/>
          <w:b/>
          <w:bCs/>
          <w:i/>
          <w:iCs/>
          <w:color w:val="00B050"/>
          <w:sz w:val="24"/>
          <w:rtl/>
        </w:rPr>
        <w:t xml:space="preserve"> </w:t>
      </w:r>
      <w:r w:rsidRPr="004F6C62">
        <w:rPr>
          <w:rFonts w:ascii="David" w:eastAsia="Calibri" w:hint="cs"/>
          <w:b/>
          <w:bCs/>
          <w:sz w:val="24"/>
          <w:rtl/>
        </w:rPr>
        <w:t>למשל עימותים שפרצו בין מפונים סביב חלוקת משאבים לא שוויונית של ציוד, תרומות ומנות מזון במוקדי פינוי בנתניה, בהרצלייה ובחיפה, או אירועים של אלימות פיזית בין ילדי מפונים ממקומות שונים בארץ, כמו שקרה באחד המלונות בתל אביב-יפו.</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צה"ל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בהתאם</w:t>
      </w:r>
      <w:r w:rsidRPr="004F6C62">
        <w:rPr>
          <w:rFonts w:eastAsia="Calibri"/>
          <w:rtl/>
        </w:rPr>
        <w:t xml:space="preserve"> </w:t>
      </w:r>
      <w:r w:rsidRPr="004F6C62">
        <w:rPr>
          <w:rFonts w:eastAsia="Calibri" w:hint="eastAsia"/>
          <w:rtl/>
        </w:rPr>
        <w:t>להחלטת</w:t>
      </w:r>
      <w:r w:rsidRPr="004F6C62">
        <w:rPr>
          <w:rFonts w:eastAsia="Calibri"/>
          <w:rtl/>
        </w:rPr>
        <w:t xml:space="preserve"> </w:t>
      </w:r>
      <w:r w:rsidRPr="004F6C62">
        <w:rPr>
          <w:rFonts w:eastAsia="Calibri" w:hint="cs"/>
          <w:rtl/>
        </w:rPr>
        <w:t>ה</w:t>
      </w:r>
      <w:r w:rsidRPr="004F6C62">
        <w:rPr>
          <w:rFonts w:eastAsia="Calibri" w:hint="eastAsia"/>
          <w:rtl/>
        </w:rPr>
        <w:t>ממשלה</w:t>
      </w:r>
      <w:r w:rsidRPr="004F6C62">
        <w:rPr>
          <w:rFonts w:eastAsia="Calibri"/>
          <w:rtl/>
        </w:rPr>
        <w:t xml:space="preserve"> </w:t>
      </w:r>
      <w:r w:rsidRPr="004F6C62">
        <w:rPr>
          <w:rFonts w:eastAsia="Calibri" w:hint="cs"/>
          <w:rtl/>
        </w:rPr>
        <w:t>"</w:t>
      </w:r>
      <w:r w:rsidRPr="004F6C62">
        <w:rPr>
          <w:rFonts w:eastAsia="Calibri" w:hint="eastAsia"/>
          <w:rtl/>
        </w:rPr>
        <w:t>מלון</w:t>
      </w:r>
      <w:r w:rsidRPr="004F6C62">
        <w:rPr>
          <w:rFonts w:eastAsia="Calibri"/>
          <w:rtl/>
        </w:rPr>
        <w:t xml:space="preserve"> </w:t>
      </w:r>
      <w:r w:rsidRPr="004F6C62">
        <w:rPr>
          <w:rFonts w:eastAsia="Calibri" w:hint="eastAsia"/>
          <w:rtl/>
        </w:rPr>
        <w:t>אורחים</w:t>
      </w:r>
      <w:r w:rsidRPr="004F6C62">
        <w:rPr>
          <w:rFonts w:eastAsia="Calibri" w:hint="cs"/>
          <w:rtl/>
        </w:rPr>
        <w:t>"</w:t>
      </w:r>
      <w:r w:rsidRPr="004F6C62">
        <w:rPr>
          <w:rFonts w:eastAsia="Calibri"/>
          <w:rtl/>
        </w:rPr>
        <w:t xml:space="preserve"> </w:t>
      </w:r>
      <w:r w:rsidRPr="004F6C62">
        <w:rPr>
          <w:rFonts w:eastAsia="Calibri" w:hint="eastAsia"/>
          <w:rtl/>
        </w:rPr>
        <w:t>ו</w:t>
      </w:r>
      <w:r w:rsidRPr="004F6C62">
        <w:rPr>
          <w:rFonts w:eastAsia="Calibri" w:hint="cs"/>
          <w:rtl/>
        </w:rPr>
        <w:t>ל</w:t>
      </w:r>
      <w:r w:rsidRPr="004F6C62">
        <w:rPr>
          <w:rFonts w:eastAsia="Calibri" w:hint="eastAsia"/>
          <w:rtl/>
        </w:rPr>
        <w:t>תוכנית</w:t>
      </w:r>
      <w:r w:rsidRPr="004F6C62">
        <w:rPr>
          <w:rFonts w:eastAsia="Calibri"/>
          <w:rtl/>
        </w:rPr>
        <w:t xml:space="preserve"> </w:t>
      </w:r>
      <w:r w:rsidRPr="004F6C62">
        <w:rPr>
          <w:rFonts w:eastAsia="Calibri" w:hint="eastAsia"/>
          <w:rtl/>
        </w:rPr>
        <w:t>הצ</w:t>
      </w:r>
      <w:r w:rsidRPr="004F6C62">
        <w:rPr>
          <w:rFonts w:eastAsia="Calibri" w:hint="cs"/>
          <w:rtl/>
        </w:rPr>
        <w:t>בא</w:t>
      </w:r>
      <w:r w:rsidRPr="004F6C62">
        <w:rPr>
          <w:rFonts w:eastAsia="Calibri"/>
          <w:rtl/>
        </w:rPr>
        <w:t xml:space="preserve">ית </w:t>
      </w:r>
      <w:r w:rsidRPr="004F6C62">
        <w:rPr>
          <w:rFonts w:eastAsia="Calibri" w:hint="cs"/>
          <w:rtl/>
        </w:rPr>
        <w:t>״</w:t>
      </w:r>
      <w:r w:rsidRPr="004F6C62">
        <w:rPr>
          <w:rFonts w:eastAsia="Calibri" w:hint="eastAsia"/>
          <w:rtl/>
        </w:rPr>
        <w:t>מרחק</w:t>
      </w:r>
      <w:r w:rsidRPr="004F6C62">
        <w:rPr>
          <w:rFonts w:eastAsia="Calibri"/>
          <w:rtl/>
        </w:rPr>
        <w:t xml:space="preserve"> </w:t>
      </w:r>
      <w:r w:rsidRPr="004F6C62">
        <w:rPr>
          <w:rFonts w:eastAsia="Calibri" w:hint="eastAsia"/>
          <w:rtl/>
        </w:rPr>
        <w:t>בטוח</w:t>
      </w:r>
      <w:r w:rsidRPr="004F6C62">
        <w:rPr>
          <w:rFonts w:eastAsia="Calibri" w:hint="cs"/>
          <w:rtl/>
        </w:rPr>
        <w:t>״</w:t>
      </w:r>
      <w:r w:rsidRPr="004F6C62">
        <w:rPr>
          <w:rFonts w:eastAsia="Calibri"/>
          <w:rtl/>
        </w:rPr>
        <w:t xml:space="preserve"> </w:t>
      </w:r>
      <w:r w:rsidRPr="004F6C62">
        <w:rPr>
          <w:rFonts w:eastAsia="Calibri" w:hint="eastAsia"/>
          <w:rtl/>
        </w:rPr>
        <w:t>שא</w:t>
      </w:r>
      <w:r w:rsidRPr="004F6C62">
        <w:rPr>
          <w:rFonts w:eastAsia="Calibri" w:hint="cs"/>
          <w:rtl/>
        </w:rPr>
        <w:t>י</w:t>
      </w:r>
      <w:r w:rsidRPr="004F6C62">
        <w:rPr>
          <w:rFonts w:eastAsia="Calibri" w:hint="eastAsia"/>
          <w:rtl/>
        </w:rPr>
        <w:t>שר</w:t>
      </w:r>
      <w:r w:rsidRPr="004F6C62">
        <w:rPr>
          <w:rFonts w:eastAsia="Calibri"/>
          <w:rtl/>
        </w:rPr>
        <w:t xml:space="preserve"> </w:t>
      </w:r>
      <w:r w:rsidRPr="004F6C62">
        <w:rPr>
          <w:rFonts w:eastAsia="Calibri" w:hint="eastAsia"/>
          <w:rtl/>
        </w:rPr>
        <w:t>שר</w:t>
      </w:r>
      <w:r w:rsidRPr="004F6C62">
        <w:rPr>
          <w:rFonts w:eastAsia="Calibri"/>
          <w:rtl/>
        </w:rPr>
        <w:t xml:space="preserve"> הביטחון, </w:t>
      </w:r>
      <w:r w:rsidRPr="004F6C62">
        <w:rPr>
          <w:rFonts w:eastAsia="Calibri" w:hint="cs"/>
          <w:rtl/>
        </w:rPr>
        <w:t>יש</w:t>
      </w:r>
      <w:r w:rsidRPr="004F6C62">
        <w:rPr>
          <w:rFonts w:eastAsia="Calibri"/>
          <w:rtl/>
        </w:rPr>
        <w:t xml:space="preserve"> הפרדה </w:t>
      </w:r>
      <w:r w:rsidRPr="004F6C62">
        <w:rPr>
          <w:rFonts w:eastAsia="Calibri" w:hint="eastAsia"/>
          <w:rtl/>
        </w:rPr>
        <w:t>בין</w:t>
      </w:r>
      <w:r w:rsidRPr="004F6C62">
        <w:rPr>
          <w:rFonts w:eastAsia="Calibri"/>
          <w:rtl/>
        </w:rPr>
        <w:t xml:space="preserve"> שלב הפינוי</w:t>
      </w:r>
      <w:r w:rsidRPr="004F6C62">
        <w:rPr>
          <w:rFonts w:eastAsia="Calibri" w:hint="cs"/>
          <w:rtl/>
        </w:rPr>
        <w:t>,</w:t>
      </w:r>
      <w:r w:rsidRPr="004F6C62">
        <w:rPr>
          <w:rFonts w:eastAsia="Calibri"/>
          <w:rtl/>
        </w:rPr>
        <w:t xml:space="preserve"> המצוי באחריות צה"ל</w:t>
      </w:r>
      <w:r w:rsidRPr="004F6C62">
        <w:rPr>
          <w:rFonts w:eastAsia="Calibri" w:hint="cs"/>
          <w:rtl/>
        </w:rPr>
        <w:t>,</w:t>
      </w:r>
      <w:r w:rsidRPr="004F6C62">
        <w:rPr>
          <w:rFonts w:eastAsia="Calibri"/>
          <w:rtl/>
        </w:rPr>
        <w:t xml:space="preserve"> </w:t>
      </w:r>
      <w:r w:rsidRPr="004F6C62">
        <w:rPr>
          <w:rFonts w:eastAsia="Calibri" w:hint="cs"/>
          <w:rtl/>
        </w:rPr>
        <w:t>ל</w:t>
      </w:r>
      <w:r w:rsidRPr="004F6C62">
        <w:rPr>
          <w:rFonts w:eastAsia="Calibri"/>
          <w:rtl/>
        </w:rPr>
        <w:t>שלב הקליטה</w:t>
      </w:r>
      <w:r w:rsidRPr="004F6C62">
        <w:rPr>
          <w:rFonts w:eastAsia="Calibri" w:hint="cs"/>
          <w:rtl/>
        </w:rPr>
        <w:t>,</w:t>
      </w:r>
      <w:r w:rsidRPr="004F6C62">
        <w:rPr>
          <w:rFonts w:eastAsia="Calibri"/>
          <w:rtl/>
        </w:rPr>
        <w:t xml:space="preserve"> המצוי באחריות </w:t>
      </w:r>
      <w:r w:rsidRPr="004F6C62">
        <w:rPr>
          <w:rFonts w:eastAsia="Calibri" w:hint="eastAsia"/>
          <w:rtl/>
        </w:rPr>
        <w:t>רח</w:t>
      </w:r>
      <w:r w:rsidRPr="004F6C62">
        <w:rPr>
          <w:rFonts w:eastAsia="Calibri"/>
          <w:rtl/>
        </w:rPr>
        <w:t xml:space="preserve">"ל ומשרדי הממשלה. לפיכך פקע"ר לא מגדיר את יעדי הקליטה ואת </w:t>
      </w:r>
      <w:r w:rsidRPr="004F6C62">
        <w:rPr>
          <w:rFonts w:eastAsia="Calibri" w:hint="eastAsia"/>
          <w:rtl/>
        </w:rPr>
        <w:t>תוכניות</w:t>
      </w:r>
      <w:r w:rsidRPr="004F6C62">
        <w:rPr>
          <w:rFonts w:eastAsia="Calibri"/>
          <w:rtl/>
        </w:rPr>
        <w:t xml:space="preserve"> הקליטה. </w:t>
      </w:r>
      <w:r w:rsidRPr="004F6C62">
        <w:rPr>
          <w:rFonts w:eastAsia="Calibri" w:hint="cs"/>
          <w:rtl/>
        </w:rPr>
        <w:t>אם</w:t>
      </w:r>
      <w:r w:rsidRPr="004F6C62">
        <w:rPr>
          <w:rFonts w:eastAsia="Calibri"/>
          <w:rtl/>
        </w:rPr>
        <w:t xml:space="preserve"> </w:t>
      </w:r>
      <w:r w:rsidRPr="004F6C62">
        <w:rPr>
          <w:rFonts w:eastAsia="Calibri" w:hint="eastAsia"/>
          <w:rtl/>
        </w:rPr>
        <w:t>יגובש</w:t>
      </w:r>
      <w:r w:rsidRPr="004F6C62">
        <w:rPr>
          <w:rFonts w:eastAsia="Calibri"/>
          <w:rtl/>
        </w:rPr>
        <w:t xml:space="preserve"> </w:t>
      </w:r>
      <w:r w:rsidRPr="004F6C62">
        <w:rPr>
          <w:rFonts w:eastAsia="Calibri" w:hint="eastAsia"/>
          <w:rtl/>
        </w:rPr>
        <w:t>נוהל</w:t>
      </w:r>
      <w:r w:rsidRPr="004F6C62">
        <w:rPr>
          <w:rFonts w:eastAsia="Calibri"/>
          <w:rtl/>
        </w:rPr>
        <w:t xml:space="preserve"> </w:t>
      </w:r>
      <w:r w:rsidRPr="004F6C62">
        <w:rPr>
          <w:rFonts w:eastAsia="Calibri" w:hint="eastAsia"/>
          <w:rtl/>
        </w:rPr>
        <w:t>אחוד</w:t>
      </w:r>
      <w:r w:rsidRPr="004F6C62">
        <w:rPr>
          <w:rFonts w:eastAsia="Calibri"/>
          <w:rtl/>
        </w:rPr>
        <w:t xml:space="preserve">, </w:t>
      </w:r>
      <w:r w:rsidRPr="004F6C62">
        <w:rPr>
          <w:rFonts w:eastAsia="Calibri" w:hint="eastAsia"/>
          <w:rtl/>
        </w:rPr>
        <w:t>פקע</w:t>
      </w:r>
      <w:r w:rsidRPr="004F6C62">
        <w:rPr>
          <w:rFonts w:eastAsia="Calibri"/>
          <w:rtl/>
        </w:rPr>
        <w:t>"</w:t>
      </w:r>
      <w:r w:rsidRPr="004F6C62">
        <w:rPr>
          <w:rFonts w:eastAsia="Calibri" w:hint="eastAsia"/>
          <w:rtl/>
        </w:rPr>
        <w:t>ר</w:t>
      </w:r>
      <w:r w:rsidRPr="004F6C62">
        <w:rPr>
          <w:rFonts w:eastAsia="Calibri"/>
          <w:rtl/>
        </w:rPr>
        <w:t xml:space="preserve"> </w:t>
      </w:r>
      <w:r w:rsidRPr="004F6C62">
        <w:rPr>
          <w:rFonts w:eastAsia="Calibri" w:hint="eastAsia"/>
          <w:rtl/>
        </w:rPr>
        <w:t>יפעל</w:t>
      </w:r>
      <w:r w:rsidRPr="004F6C62">
        <w:rPr>
          <w:rFonts w:eastAsia="Calibri"/>
          <w:rtl/>
        </w:rPr>
        <w:t xml:space="preserve"> </w:t>
      </w:r>
      <w:r w:rsidRPr="004F6C62">
        <w:rPr>
          <w:rFonts w:eastAsia="Calibri" w:hint="eastAsia"/>
          <w:rtl/>
        </w:rPr>
        <w:t>לפיו</w:t>
      </w:r>
      <w:r w:rsidRPr="004F6C62">
        <w:rPr>
          <w:rFonts w:eastAsia="Calibri"/>
          <w:rtl/>
        </w:rPr>
        <w:t xml:space="preserve">. </w:t>
      </w:r>
      <w:r w:rsidRPr="004F6C62">
        <w:rPr>
          <w:rFonts w:eastAsia="Calibri" w:hint="eastAsia"/>
          <w:rtl/>
        </w:rPr>
        <w:t>פקע</w:t>
      </w:r>
      <w:r w:rsidRPr="004F6C62">
        <w:rPr>
          <w:rFonts w:eastAsia="Calibri"/>
          <w:rtl/>
        </w:rPr>
        <w:t xml:space="preserve">"ר </w:t>
      </w:r>
      <w:r w:rsidRPr="004F6C62">
        <w:rPr>
          <w:rFonts w:eastAsia="Calibri" w:hint="eastAsia"/>
          <w:rtl/>
        </w:rPr>
        <w:t>אינו</w:t>
      </w:r>
      <w:r w:rsidRPr="004F6C62">
        <w:rPr>
          <w:rFonts w:eastAsia="Calibri"/>
          <w:rtl/>
        </w:rPr>
        <w:t xml:space="preserve"> </w:t>
      </w:r>
      <w:r w:rsidRPr="004F6C62">
        <w:rPr>
          <w:rFonts w:eastAsia="Calibri" w:hint="eastAsia"/>
          <w:rtl/>
        </w:rPr>
        <w:t>הגוף</w:t>
      </w:r>
      <w:r w:rsidRPr="004F6C62">
        <w:rPr>
          <w:rFonts w:eastAsia="Calibri"/>
          <w:rtl/>
        </w:rPr>
        <w:t xml:space="preserve"> </w:t>
      </w:r>
      <w:r w:rsidRPr="004F6C62">
        <w:rPr>
          <w:rFonts w:eastAsia="Calibri" w:hint="eastAsia"/>
          <w:rtl/>
        </w:rPr>
        <w:t>שמתכנן</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יעדי</w:t>
      </w:r>
      <w:r w:rsidRPr="004F6C62">
        <w:rPr>
          <w:rFonts w:eastAsia="Calibri"/>
          <w:rtl/>
        </w:rPr>
        <w:t xml:space="preserve"> </w:t>
      </w:r>
      <w:r w:rsidRPr="004F6C62">
        <w:rPr>
          <w:rFonts w:eastAsia="Calibri" w:hint="eastAsia"/>
          <w:rtl/>
        </w:rPr>
        <w:t>הקליטה</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sz w:val="24"/>
          <w:rtl/>
        </w:rPr>
      </w:pPr>
      <w:r w:rsidRPr="004F6C62">
        <w:rPr>
          <w:rFonts w:eastAsia="Calibri" w:hint="cs"/>
          <w:rtl/>
        </w:rPr>
        <w:t xml:space="preserve">משרד הפנים מסר בתשובתו </w:t>
      </w:r>
      <w:r w:rsidRPr="004F6C62">
        <w:rPr>
          <w:rFonts w:ascii="David" w:eastAsia="Calibri" w:hAnsi="David" w:hint="cs"/>
          <w:sz w:val="24"/>
          <w:rtl/>
        </w:rPr>
        <w:t>כי בתחילת המלחמה, כאשר ההתקשרויות עם המלונות עדיין היו בתחום אחריותו, מעבר לנדרש ומעבר למוטל עליו, הוא פעל לאיתור המלונות ולביצוע ההתקשרויות האמורות במקרים שהדבר הוטל עליו, ונועץ ככל האפשר ברשויות, ביישובים ובקהילות שלהם נדרש למצוא מלונות, כדי להבטיח קליטה בהתאם לרצון האוכלוסייה ומתוך רצון לשמור ככל האפשר על קליטת הקהילה באופן מרוכז, בין היתר בשים לב לתפוסות מתקני האירוח ובמגבלות שבהן פעלו גופים נוספים לקליטת אוכלוסייה, כמו הרשויות המפונות</w:t>
      </w:r>
      <w:r w:rsidRPr="004F6C62">
        <w:rPr>
          <w:rFonts w:ascii="David" w:eastAsia="Calibri" w:hAnsi="David"/>
          <w:sz w:val="24"/>
          <w:rtl/>
        </w:rPr>
        <w:t xml:space="preserve"> </w:t>
      </w:r>
      <w:r w:rsidRPr="004F6C62">
        <w:rPr>
          <w:rFonts w:ascii="David" w:eastAsia="Calibri" w:hAnsi="David" w:hint="cs"/>
          <w:sz w:val="24"/>
          <w:rtl/>
        </w:rPr>
        <w:t xml:space="preserve">ואוכלוסייה רבה מהצפון ומהדרום שהתפנתה באופן עצמאי למלונות.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כדי</w:t>
      </w:r>
      <w:r w:rsidRPr="004F6C62">
        <w:rPr>
          <w:rFonts w:eastAsia="Calibri"/>
          <w:b/>
          <w:bCs/>
          <w:rtl/>
        </w:rPr>
        <w:t xml:space="preserve"> להקל </w:t>
      </w:r>
      <w:r w:rsidRPr="004F6C62">
        <w:rPr>
          <w:rFonts w:eastAsia="Calibri" w:hint="cs"/>
          <w:b/>
          <w:bCs/>
          <w:rtl/>
        </w:rPr>
        <w:t>את</w:t>
      </w:r>
      <w:r w:rsidRPr="004F6C62">
        <w:rPr>
          <w:rFonts w:eastAsia="Calibri"/>
          <w:b/>
          <w:bCs/>
          <w:rtl/>
        </w:rPr>
        <w:t xml:space="preserve"> הליך הקליטה במצב של אי</w:t>
      </w:r>
      <w:r w:rsidRPr="004F6C62">
        <w:rPr>
          <w:rFonts w:eastAsia="Calibri" w:hint="cs"/>
          <w:b/>
          <w:bCs/>
          <w:rtl/>
        </w:rPr>
        <w:t>-</w:t>
      </w:r>
      <w:r w:rsidRPr="004F6C62">
        <w:rPr>
          <w:rFonts w:eastAsia="Calibri"/>
          <w:b/>
          <w:bCs/>
          <w:rtl/>
        </w:rPr>
        <w:t>ודאות</w:t>
      </w:r>
      <w:r w:rsidRPr="004F6C62">
        <w:rPr>
          <w:rFonts w:eastAsia="Calibri" w:hint="cs"/>
          <w:b/>
          <w:bCs/>
          <w:rtl/>
        </w:rPr>
        <w:t>,</w:t>
      </w:r>
      <w:r w:rsidRPr="004F6C62">
        <w:rPr>
          <w:rFonts w:eastAsia="Calibri"/>
          <w:b/>
          <w:bCs/>
          <w:rtl/>
        </w:rPr>
        <w:t xml:space="preserve"> </w:t>
      </w:r>
      <w:r w:rsidRPr="004F6C62">
        <w:rPr>
          <w:rFonts w:eastAsia="Calibri" w:hint="cs"/>
          <w:b/>
          <w:bCs/>
          <w:rtl/>
        </w:rPr>
        <w:t>על</w:t>
      </w:r>
      <w:r w:rsidRPr="004F6C62">
        <w:rPr>
          <w:rFonts w:eastAsia="Calibri"/>
          <w:b/>
          <w:bCs/>
          <w:rtl/>
        </w:rPr>
        <w:t xml:space="preserve"> </w:t>
      </w:r>
      <w:r w:rsidRPr="004F6C62">
        <w:rPr>
          <w:rFonts w:eastAsia="Calibri" w:hint="cs"/>
          <w:b/>
          <w:bCs/>
          <w:rtl/>
        </w:rPr>
        <w:t>ה</w:t>
      </w:r>
      <w:r w:rsidRPr="004F6C62">
        <w:rPr>
          <w:rFonts w:eastAsia="Calibri"/>
          <w:b/>
          <w:bCs/>
          <w:rtl/>
        </w:rPr>
        <w:t xml:space="preserve">גורמים האחראים - </w:t>
      </w:r>
      <w:r w:rsidRPr="004F6C62">
        <w:rPr>
          <w:rFonts w:eastAsia="Calibri" w:hint="eastAsia"/>
          <w:b/>
          <w:bCs/>
          <w:rtl/>
        </w:rPr>
        <w:t>משרד</w:t>
      </w:r>
      <w:r w:rsidRPr="004F6C62">
        <w:rPr>
          <w:rFonts w:eastAsia="Calibri"/>
          <w:b/>
          <w:bCs/>
          <w:rtl/>
        </w:rPr>
        <w:t xml:space="preserve"> </w:t>
      </w:r>
      <w:r w:rsidRPr="004F6C62">
        <w:rPr>
          <w:rFonts w:eastAsia="Calibri" w:hint="eastAsia"/>
          <w:b/>
          <w:bCs/>
          <w:rtl/>
        </w:rPr>
        <w:t>הפנים</w:t>
      </w:r>
      <w:r w:rsidRPr="004F6C62">
        <w:rPr>
          <w:rFonts w:eastAsia="Calibri"/>
          <w:b/>
          <w:bCs/>
          <w:rtl/>
        </w:rPr>
        <w:t xml:space="preserve">, </w:t>
      </w:r>
      <w:r w:rsidRPr="004F6C62">
        <w:rPr>
          <w:rFonts w:eastAsia="Calibri" w:hint="cs"/>
          <w:b/>
          <w:bCs/>
          <w:rtl/>
        </w:rPr>
        <w:t xml:space="preserve">רשות פס"ח, </w:t>
      </w:r>
      <w:r w:rsidRPr="004F6C62">
        <w:rPr>
          <w:rFonts w:eastAsia="Calibri"/>
          <w:b/>
          <w:bCs/>
          <w:rtl/>
        </w:rPr>
        <w:t xml:space="preserve">פקע"ר </w:t>
      </w:r>
      <w:r w:rsidRPr="004F6C62">
        <w:rPr>
          <w:rFonts w:eastAsia="Calibri" w:hint="cs"/>
          <w:b/>
          <w:bCs/>
          <w:rtl/>
        </w:rPr>
        <w:t xml:space="preserve">שמכוח החלטת הממשלה 950 אמור היה לנהל ולתאם את המענה המשולב עבור המפונים במתקני הקליטה ולסייע לרח"ל, למשרדי הממשלה ולרשויות המקומיות לתת שירות מיטבי למפונים שנקלטו בבתי המלון </w:t>
      </w:r>
      <w:r w:rsidRPr="004F6C62">
        <w:rPr>
          <w:rFonts w:eastAsia="Calibri" w:hint="eastAsia"/>
          <w:b/>
          <w:bCs/>
          <w:rtl/>
        </w:rPr>
        <w:t>ורח</w:t>
      </w:r>
      <w:r w:rsidRPr="004F6C62">
        <w:rPr>
          <w:rFonts w:eastAsia="Calibri"/>
          <w:b/>
          <w:bCs/>
          <w:rtl/>
        </w:rPr>
        <w:t>"ל</w:t>
      </w:r>
      <w:r w:rsidRPr="004F6C62">
        <w:rPr>
          <w:rFonts w:eastAsia="Calibri" w:hint="cs"/>
          <w:b/>
          <w:bCs/>
          <w:rtl/>
        </w:rPr>
        <w:t xml:space="preserve"> - </w:t>
      </w:r>
      <w:r w:rsidRPr="004F6C62">
        <w:rPr>
          <w:rFonts w:eastAsia="Calibri"/>
          <w:b/>
          <w:bCs/>
          <w:rtl/>
        </w:rPr>
        <w:t xml:space="preserve">לתכנן את קליטת המפונים </w:t>
      </w:r>
      <w:r w:rsidRPr="004F6C62">
        <w:rPr>
          <w:rFonts w:eastAsia="Calibri" w:hint="eastAsia"/>
          <w:b/>
          <w:bCs/>
          <w:rtl/>
        </w:rPr>
        <w:t>כקהילות</w:t>
      </w:r>
      <w:r w:rsidRPr="004F6C62">
        <w:rPr>
          <w:rFonts w:eastAsia="Calibri"/>
          <w:b/>
          <w:bCs/>
          <w:rtl/>
        </w:rPr>
        <w:t xml:space="preserve"> </w:t>
      </w:r>
      <w:r w:rsidRPr="004F6C62">
        <w:rPr>
          <w:rFonts w:eastAsia="Calibri" w:hint="eastAsia"/>
          <w:b/>
          <w:bCs/>
          <w:rtl/>
        </w:rPr>
        <w:t>שלמות</w:t>
      </w:r>
      <w:r w:rsidRPr="004F6C62">
        <w:rPr>
          <w:rFonts w:eastAsia="Calibri" w:hint="cs"/>
          <w:b/>
          <w:bCs/>
          <w:rtl/>
        </w:rPr>
        <w:t>, ככל האפשר,</w:t>
      </w:r>
      <w:r w:rsidRPr="004F6C62">
        <w:rPr>
          <w:rFonts w:eastAsia="Calibri"/>
          <w:b/>
          <w:bCs/>
          <w:rtl/>
        </w:rPr>
        <w:t xml:space="preserve"> </w:t>
      </w:r>
      <w:r w:rsidRPr="004F6C62">
        <w:rPr>
          <w:rFonts w:eastAsia="Calibri" w:hint="eastAsia"/>
          <w:b/>
          <w:bCs/>
          <w:rtl/>
        </w:rPr>
        <w:t>ועל</w:t>
      </w:r>
      <w:r w:rsidRPr="004F6C62">
        <w:rPr>
          <w:rFonts w:eastAsia="Calibri"/>
          <w:b/>
          <w:bCs/>
          <w:rtl/>
        </w:rPr>
        <w:t xml:space="preserve"> </w:t>
      </w:r>
      <w:r w:rsidRPr="004F6C62">
        <w:rPr>
          <w:rFonts w:eastAsia="Calibri" w:hint="eastAsia"/>
          <w:b/>
          <w:bCs/>
          <w:rtl/>
        </w:rPr>
        <w:t>סמך</w:t>
      </w:r>
      <w:r w:rsidRPr="004F6C62">
        <w:rPr>
          <w:rFonts w:eastAsia="Calibri"/>
          <w:b/>
          <w:bCs/>
          <w:rtl/>
        </w:rPr>
        <w:t xml:space="preserve"> </w:t>
      </w:r>
      <w:r w:rsidRPr="004F6C62">
        <w:rPr>
          <w:rFonts w:eastAsia="Calibri" w:hint="eastAsia"/>
          <w:b/>
          <w:bCs/>
          <w:rtl/>
        </w:rPr>
        <w:t>תיאום</w:t>
      </w:r>
      <w:r w:rsidRPr="004F6C62">
        <w:rPr>
          <w:rFonts w:eastAsia="Calibri"/>
          <w:b/>
          <w:bCs/>
          <w:rtl/>
        </w:rPr>
        <w:t xml:space="preserve"> </w:t>
      </w:r>
      <w:r w:rsidRPr="004F6C62">
        <w:rPr>
          <w:rFonts w:eastAsia="Calibri" w:hint="eastAsia"/>
          <w:b/>
          <w:bCs/>
          <w:rtl/>
        </w:rPr>
        <w:t>והיכרות</w:t>
      </w:r>
      <w:r w:rsidRPr="004F6C62">
        <w:rPr>
          <w:rFonts w:eastAsia="Calibri"/>
          <w:b/>
          <w:bCs/>
          <w:rtl/>
        </w:rPr>
        <w:t xml:space="preserve"> </w:t>
      </w:r>
      <w:r w:rsidRPr="004F6C62">
        <w:rPr>
          <w:rFonts w:eastAsia="Calibri" w:hint="eastAsia"/>
          <w:b/>
          <w:bCs/>
          <w:rtl/>
        </w:rPr>
        <w:t>מוקדמת</w:t>
      </w:r>
      <w:r w:rsidRPr="004F6C62">
        <w:rPr>
          <w:rFonts w:eastAsia="Calibri"/>
          <w:b/>
          <w:bCs/>
          <w:rtl/>
        </w:rPr>
        <w:t xml:space="preserve"> </w:t>
      </w:r>
      <w:r w:rsidRPr="004F6C62">
        <w:rPr>
          <w:rFonts w:eastAsia="Calibri" w:hint="cs"/>
          <w:b/>
          <w:bCs/>
          <w:rtl/>
        </w:rPr>
        <w:t>עם</w:t>
      </w:r>
      <w:r w:rsidRPr="004F6C62">
        <w:rPr>
          <w:rFonts w:eastAsia="Calibri"/>
          <w:b/>
          <w:bCs/>
          <w:rtl/>
        </w:rPr>
        <w:t xml:space="preserve"> </w:t>
      </w:r>
      <w:r w:rsidRPr="004F6C62">
        <w:rPr>
          <w:rFonts w:eastAsia="Calibri" w:hint="eastAsia"/>
          <w:b/>
          <w:bCs/>
          <w:rtl/>
        </w:rPr>
        <w:t>הרשות</w:t>
      </w:r>
      <w:r w:rsidRPr="004F6C62">
        <w:rPr>
          <w:rFonts w:eastAsia="Calibri"/>
          <w:b/>
          <w:bCs/>
          <w:rtl/>
        </w:rPr>
        <w:t xml:space="preserve"> </w:t>
      </w:r>
      <w:r w:rsidRPr="004F6C62">
        <w:rPr>
          <w:rFonts w:eastAsia="Calibri" w:hint="eastAsia"/>
          <w:b/>
          <w:bCs/>
          <w:rtl/>
        </w:rPr>
        <w:t>המפונה</w:t>
      </w:r>
      <w:r w:rsidRPr="004F6C62">
        <w:rPr>
          <w:rFonts w:eastAsia="Calibri"/>
          <w:b/>
          <w:bCs/>
          <w:rtl/>
        </w:rPr>
        <w:t xml:space="preserve"> </w:t>
      </w:r>
      <w:r w:rsidRPr="004F6C62">
        <w:rPr>
          <w:rFonts w:eastAsia="Calibri" w:hint="eastAsia"/>
          <w:b/>
          <w:bCs/>
          <w:rtl/>
        </w:rPr>
        <w:t>והקולטת</w:t>
      </w:r>
      <w:r w:rsidRPr="004F6C62">
        <w:rPr>
          <w:rFonts w:eastAsia="Calibri"/>
          <w:b/>
          <w:bCs/>
          <w:rtl/>
        </w:rPr>
        <w:t xml:space="preserve">. </w:t>
      </w:r>
      <w:r w:rsidRPr="004F6C62">
        <w:rPr>
          <w:rFonts w:eastAsia="Calibri" w:hint="eastAsia"/>
          <w:b/>
          <w:bCs/>
          <w:rtl/>
        </w:rPr>
        <w:t>מוצע</w:t>
      </w:r>
      <w:r w:rsidRPr="004F6C62">
        <w:rPr>
          <w:rFonts w:eastAsia="Calibri"/>
          <w:b/>
          <w:bCs/>
          <w:rtl/>
        </w:rPr>
        <w:t xml:space="preserve"> </w:t>
      </w:r>
      <w:r w:rsidRPr="004F6C62">
        <w:rPr>
          <w:rFonts w:eastAsia="Calibri" w:hint="eastAsia"/>
          <w:b/>
          <w:bCs/>
          <w:rtl/>
        </w:rPr>
        <w:t>כי</w:t>
      </w:r>
      <w:r w:rsidRPr="004F6C62">
        <w:rPr>
          <w:rFonts w:eastAsia="Calibri"/>
          <w:b/>
          <w:bCs/>
          <w:rtl/>
        </w:rPr>
        <w:t xml:space="preserve"> </w:t>
      </w:r>
      <w:r w:rsidRPr="004F6C62">
        <w:rPr>
          <w:rFonts w:eastAsia="Calibri" w:hint="eastAsia"/>
          <w:b/>
          <w:bCs/>
          <w:rtl/>
        </w:rPr>
        <w:t>מפונים</w:t>
      </w:r>
      <w:r w:rsidRPr="004F6C62">
        <w:rPr>
          <w:rFonts w:eastAsia="Calibri"/>
          <w:b/>
          <w:bCs/>
          <w:rtl/>
        </w:rPr>
        <w:t xml:space="preserve"> </w:t>
      </w:r>
      <w:r w:rsidRPr="004F6C62">
        <w:rPr>
          <w:rFonts w:eastAsia="Calibri" w:hint="cs"/>
          <w:b/>
          <w:bCs/>
          <w:rtl/>
        </w:rPr>
        <w:t>ייקלטו</w:t>
      </w:r>
      <w:r w:rsidRPr="004F6C62">
        <w:rPr>
          <w:rFonts w:eastAsia="Calibri"/>
          <w:b/>
          <w:bCs/>
          <w:rtl/>
        </w:rPr>
        <w:t xml:space="preserve"> </w:t>
      </w:r>
      <w:r w:rsidRPr="004F6C62">
        <w:rPr>
          <w:rFonts w:eastAsia="Calibri" w:hint="eastAsia"/>
          <w:b/>
          <w:bCs/>
          <w:rtl/>
        </w:rPr>
        <w:t>כקהילה</w:t>
      </w:r>
      <w:r w:rsidRPr="004F6C62">
        <w:rPr>
          <w:rFonts w:eastAsia="Calibri"/>
          <w:b/>
          <w:bCs/>
          <w:rtl/>
        </w:rPr>
        <w:t xml:space="preserve"> </w:t>
      </w:r>
      <w:r w:rsidRPr="004F6C62">
        <w:rPr>
          <w:rFonts w:eastAsia="Calibri" w:hint="eastAsia"/>
          <w:b/>
          <w:bCs/>
          <w:rtl/>
        </w:rPr>
        <w:t>שלמה</w:t>
      </w:r>
      <w:r w:rsidRPr="004F6C62">
        <w:rPr>
          <w:rFonts w:eastAsia="Calibri"/>
          <w:b/>
          <w:bCs/>
          <w:rtl/>
        </w:rPr>
        <w:t xml:space="preserve"> </w:t>
      </w:r>
      <w:r w:rsidRPr="004F6C62">
        <w:rPr>
          <w:rFonts w:eastAsia="Calibri" w:hint="eastAsia"/>
          <w:b/>
          <w:bCs/>
          <w:rtl/>
        </w:rPr>
        <w:t>ככל</w:t>
      </w:r>
      <w:r w:rsidRPr="004F6C62">
        <w:rPr>
          <w:rFonts w:eastAsia="Calibri"/>
          <w:b/>
          <w:bCs/>
          <w:rtl/>
        </w:rPr>
        <w:t xml:space="preserve"> </w:t>
      </w:r>
      <w:r w:rsidRPr="004F6C62">
        <w:rPr>
          <w:rFonts w:eastAsia="Calibri" w:hint="eastAsia"/>
          <w:b/>
          <w:bCs/>
          <w:rtl/>
        </w:rPr>
        <w:t>האפשר</w:t>
      </w:r>
      <w:r w:rsidRPr="004F6C62">
        <w:rPr>
          <w:rFonts w:eastAsia="Calibri"/>
          <w:b/>
          <w:bCs/>
          <w:rtl/>
        </w:rPr>
        <w:t xml:space="preserve"> </w:t>
      </w:r>
      <w:r w:rsidRPr="004F6C62">
        <w:rPr>
          <w:rFonts w:eastAsia="Calibri" w:hint="eastAsia"/>
          <w:b/>
          <w:bCs/>
          <w:rtl/>
        </w:rPr>
        <w:t>באותם</w:t>
      </w:r>
      <w:r w:rsidRPr="004F6C62">
        <w:rPr>
          <w:rFonts w:eastAsia="Calibri"/>
          <w:b/>
          <w:bCs/>
          <w:rtl/>
        </w:rPr>
        <w:t xml:space="preserve"> </w:t>
      </w:r>
      <w:r w:rsidRPr="004F6C62">
        <w:rPr>
          <w:rFonts w:eastAsia="Calibri" w:hint="eastAsia"/>
          <w:b/>
          <w:bCs/>
          <w:rtl/>
        </w:rPr>
        <w:t>מתקני</w:t>
      </w:r>
      <w:r w:rsidRPr="004F6C62">
        <w:rPr>
          <w:rFonts w:eastAsia="Calibri"/>
          <w:b/>
          <w:bCs/>
          <w:rtl/>
        </w:rPr>
        <w:t xml:space="preserve"> </w:t>
      </w:r>
      <w:r w:rsidRPr="004F6C62">
        <w:rPr>
          <w:rFonts w:eastAsia="Calibri" w:hint="eastAsia"/>
          <w:b/>
          <w:bCs/>
          <w:rtl/>
        </w:rPr>
        <w:t>קליטה</w:t>
      </w:r>
      <w:r w:rsidRPr="004F6C62">
        <w:rPr>
          <w:rFonts w:eastAsia="Calibri"/>
          <w:b/>
          <w:bCs/>
          <w:rtl/>
        </w:rPr>
        <w:t xml:space="preserve"> </w:t>
      </w:r>
      <w:r w:rsidRPr="004F6C62">
        <w:rPr>
          <w:rFonts w:eastAsia="Calibri" w:hint="cs"/>
          <w:b/>
          <w:bCs/>
          <w:rtl/>
        </w:rPr>
        <w:t xml:space="preserve">או למצער במתקני קליטה סמוכים </w:t>
      </w:r>
      <w:r w:rsidRPr="004F6C62">
        <w:rPr>
          <w:rFonts w:eastAsia="Calibri" w:hint="eastAsia"/>
          <w:b/>
          <w:bCs/>
          <w:rtl/>
        </w:rPr>
        <w:t>ברשות</w:t>
      </w:r>
      <w:r w:rsidRPr="004F6C62">
        <w:rPr>
          <w:rFonts w:eastAsia="Calibri"/>
          <w:b/>
          <w:bCs/>
          <w:rtl/>
        </w:rPr>
        <w:t xml:space="preserve"> </w:t>
      </w:r>
      <w:r w:rsidRPr="004F6C62">
        <w:rPr>
          <w:rFonts w:eastAsia="Calibri" w:hint="eastAsia"/>
          <w:b/>
          <w:bCs/>
          <w:rtl/>
        </w:rPr>
        <w:t>מקומית</w:t>
      </w:r>
      <w:r w:rsidRPr="004F6C62">
        <w:rPr>
          <w:rFonts w:eastAsia="Calibri"/>
          <w:b/>
          <w:bCs/>
          <w:rtl/>
        </w:rPr>
        <w:t xml:space="preserve"> </w:t>
      </w:r>
      <w:r w:rsidRPr="004F6C62">
        <w:rPr>
          <w:rFonts w:eastAsia="Calibri" w:hint="eastAsia"/>
          <w:b/>
          <w:bCs/>
          <w:rtl/>
        </w:rPr>
        <w:t>אחת</w:t>
      </w:r>
      <w:r w:rsidRPr="004F6C62">
        <w:rPr>
          <w:rFonts w:eastAsia="Calibri"/>
          <w:b/>
          <w:bCs/>
          <w:rtl/>
        </w:rPr>
        <w:t>. מוצע</w:t>
      </w:r>
      <w:r w:rsidRPr="004F6C62">
        <w:rPr>
          <w:rFonts w:eastAsia="Calibri" w:hint="cs"/>
          <w:b/>
          <w:bCs/>
          <w:rtl/>
        </w:rPr>
        <w:t>,</w:t>
      </w:r>
      <w:r w:rsidRPr="004F6C62">
        <w:rPr>
          <w:rFonts w:eastAsia="Calibri"/>
          <w:b/>
          <w:bCs/>
          <w:rtl/>
        </w:rPr>
        <w:t xml:space="preserve"> למ</w:t>
      </w:r>
      <w:r w:rsidRPr="004F6C62">
        <w:rPr>
          <w:rFonts w:eastAsia="Calibri" w:hint="eastAsia"/>
          <w:b/>
          <w:bCs/>
          <w:rtl/>
        </w:rPr>
        <w:t>של</w:t>
      </w:r>
      <w:r w:rsidRPr="004F6C62">
        <w:rPr>
          <w:rFonts w:eastAsia="Calibri" w:hint="cs"/>
          <w:b/>
          <w:bCs/>
          <w:rtl/>
        </w:rPr>
        <w:t>,</w:t>
      </w:r>
      <w:r w:rsidRPr="004F6C62">
        <w:rPr>
          <w:rFonts w:eastAsia="Calibri"/>
          <w:b/>
          <w:bCs/>
          <w:rtl/>
        </w:rPr>
        <w:t xml:space="preserve"> כי מפונים מערים כמו קריית שמונה, שדרות או אופקים ייקלטו ברשויות גדולות כדוגמת ירושלים, חיפה או תל אביב</w:t>
      </w:r>
      <w:r w:rsidRPr="004F6C62">
        <w:rPr>
          <w:rFonts w:eastAsia="Calibri" w:hint="cs"/>
          <w:b/>
          <w:bCs/>
          <w:rtl/>
        </w:rPr>
        <w:t>-יפו,</w:t>
      </w:r>
      <w:r w:rsidRPr="004F6C62">
        <w:rPr>
          <w:rFonts w:eastAsia="Calibri"/>
          <w:b/>
          <w:bCs/>
          <w:rtl/>
        </w:rPr>
        <w:t xml:space="preserve"> </w:t>
      </w:r>
      <w:r w:rsidRPr="004F6C62">
        <w:rPr>
          <w:rFonts w:eastAsia="Calibri" w:hint="eastAsia"/>
          <w:b/>
          <w:bCs/>
          <w:rtl/>
        </w:rPr>
        <w:lastRenderedPageBreak/>
        <w:t>שיכולות</w:t>
      </w:r>
      <w:r w:rsidRPr="004F6C62">
        <w:rPr>
          <w:rFonts w:eastAsia="Calibri"/>
          <w:b/>
          <w:bCs/>
          <w:rtl/>
        </w:rPr>
        <w:t xml:space="preserve"> לספק שירותים לאוכלוסיות גדולות מבלי </w:t>
      </w:r>
      <w:r w:rsidRPr="004F6C62">
        <w:rPr>
          <w:rFonts w:eastAsia="Calibri" w:hint="cs"/>
          <w:b/>
          <w:bCs/>
          <w:rtl/>
        </w:rPr>
        <w:t>להידרש</w:t>
      </w:r>
      <w:r w:rsidRPr="004F6C62">
        <w:rPr>
          <w:rFonts w:eastAsia="Calibri"/>
          <w:b/>
          <w:bCs/>
          <w:rtl/>
        </w:rPr>
        <w:t xml:space="preserve"> </w:t>
      </w:r>
      <w:r w:rsidRPr="004F6C62">
        <w:rPr>
          <w:rFonts w:eastAsia="Calibri" w:hint="cs"/>
          <w:b/>
          <w:bCs/>
          <w:rtl/>
        </w:rPr>
        <w:t>ל</w:t>
      </w:r>
      <w:r w:rsidRPr="004F6C62">
        <w:rPr>
          <w:rFonts w:eastAsia="Calibri"/>
          <w:b/>
          <w:bCs/>
          <w:rtl/>
        </w:rPr>
        <w:t xml:space="preserve">עזרה </w:t>
      </w:r>
      <w:r w:rsidRPr="004F6C62">
        <w:rPr>
          <w:rFonts w:eastAsia="Calibri" w:hint="cs"/>
          <w:b/>
          <w:bCs/>
          <w:rtl/>
        </w:rPr>
        <w:t xml:space="preserve">ניכרת </w:t>
      </w:r>
      <w:r w:rsidRPr="004F6C62">
        <w:rPr>
          <w:rFonts w:eastAsia="Calibri"/>
          <w:b/>
          <w:bCs/>
          <w:rtl/>
        </w:rPr>
        <w:t xml:space="preserve">מבחוץ, </w:t>
      </w:r>
      <w:r w:rsidRPr="004F6C62">
        <w:rPr>
          <w:rFonts w:eastAsia="Calibri" w:hint="cs"/>
          <w:b/>
          <w:bCs/>
          <w:rtl/>
        </w:rPr>
        <w:t>ואילו</w:t>
      </w:r>
      <w:r w:rsidRPr="004F6C62">
        <w:rPr>
          <w:rFonts w:eastAsia="Calibri"/>
          <w:b/>
          <w:bCs/>
          <w:rtl/>
        </w:rPr>
        <w:t xml:space="preserve"> </w:t>
      </w:r>
      <w:r w:rsidRPr="004F6C62">
        <w:rPr>
          <w:rFonts w:eastAsia="Calibri" w:hint="eastAsia"/>
          <w:b/>
          <w:bCs/>
          <w:rtl/>
        </w:rPr>
        <w:t>קהילות</w:t>
      </w:r>
      <w:r w:rsidRPr="004F6C62">
        <w:rPr>
          <w:rFonts w:eastAsia="Calibri"/>
          <w:b/>
          <w:bCs/>
          <w:rtl/>
        </w:rPr>
        <w:t xml:space="preserve"> </w:t>
      </w:r>
      <w:r w:rsidRPr="004F6C62">
        <w:rPr>
          <w:rFonts w:eastAsia="Calibri" w:hint="eastAsia"/>
          <w:b/>
          <w:bCs/>
          <w:rtl/>
        </w:rPr>
        <w:t>כפריות</w:t>
      </w:r>
      <w:r w:rsidRPr="004F6C62">
        <w:rPr>
          <w:rFonts w:eastAsia="Calibri"/>
          <w:b/>
          <w:bCs/>
          <w:rtl/>
        </w:rPr>
        <w:t xml:space="preserve">, </w:t>
      </w:r>
      <w:r w:rsidRPr="004F6C62">
        <w:rPr>
          <w:rFonts w:eastAsia="Calibri" w:hint="eastAsia"/>
          <w:b/>
          <w:bCs/>
          <w:rtl/>
        </w:rPr>
        <w:t>כמו</w:t>
      </w:r>
      <w:r w:rsidRPr="004F6C62">
        <w:rPr>
          <w:rFonts w:eastAsia="Calibri"/>
          <w:b/>
          <w:bCs/>
          <w:rtl/>
        </w:rPr>
        <w:t xml:space="preserve"> </w:t>
      </w:r>
      <w:r w:rsidRPr="004F6C62">
        <w:rPr>
          <w:rFonts w:eastAsia="Calibri" w:hint="eastAsia"/>
          <w:b/>
          <w:bCs/>
          <w:rtl/>
        </w:rPr>
        <w:t>קיבוצים</w:t>
      </w:r>
      <w:r w:rsidRPr="004F6C62">
        <w:rPr>
          <w:rFonts w:eastAsia="Calibri"/>
          <w:b/>
          <w:bCs/>
          <w:rtl/>
        </w:rPr>
        <w:t xml:space="preserve"> </w:t>
      </w:r>
      <w:r w:rsidRPr="004F6C62">
        <w:rPr>
          <w:rFonts w:eastAsia="Calibri" w:hint="eastAsia"/>
          <w:b/>
          <w:bCs/>
          <w:rtl/>
        </w:rPr>
        <w:t>ומושבים</w:t>
      </w:r>
      <w:r w:rsidRPr="004F6C62">
        <w:rPr>
          <w:rFonts w:eastAsia="Calibri"/>
          <w:b/>
          <w:bCs/>
          <w:rtl/>
        </w:rPr>
        <w:t xml:space="preserve">, </w:t>
      </w:r>
      <w:r w:rsidRPr="004F6C62">
        <w:rPr>
          <w:rFonts w:eastAsia="Calibri" w:hint="eastAsia"/>
          <w:b/>
          <w:bCs/>
          <w:rtl/>
        </w:rPr>
        <w:t>ייקלטו</w:t>
      </w:r>
      <w:r w:rsidRPr="004F6C62">
        <w:rPr>
          <w:rFonts w:eastAsia="Calibri"/>
          <w:b/>
          <w:bCs/>
          <w:rtl/>
        </w:rPr>
        <w:t xml:space="preserve"> </w:t>
      </w:r>
      <w:r w:rsidRPr="004F6C62">
        <w:rPr>
          <w:rFonts w:eastAsia="Calibri" w:hint="eastAsia"/>
          <w:b/>
          <w:bCs/>
          <w:rtl/>
        </w:rPr>
        <w:t>כל</w:t>
      </w:r>
      <w:r w:rsidRPr="004F6C62">
        <w:rPr>
          <w:rFonts w:eastAsia="Calibri"/>
          <w:b/>
          <w:bCs/>
          <w:rtl/>
        </w:rPr>
        <w:t xml:space="preserve"> </w:t>
      </w:r>
      <w:r w:rsidRPr="004F6C62">
        <w:rPr>
          <w:rFonts w:eastAsia="Calibri" w:hint="eastAsia"/>
          <w:b/>
          <w:bCs/>
          <w:rtl/>
        </w:rPr>
        <w:t>קהילה</w:t>
      </w:r>
      <w:r w:rsidRPr="004F6C62">
        <w:rPr>
          <w:rFonts w:eastAsia="Calibri"/>
          <w:b/>
          <w:bCs/>
          <w:rtl/>
        </w:rPr>
        <w:t xml:space="preserve"> </w:t>
      </w:r>
      <w:r w:rsidRPr="004F6C62">
        <w:rPr>
          <w:rFonts w:eastAsia="Calibri" w:hint="eastAsia"/>
          <w:b/>
          <w:bCs/>
          <w:rtl/>
        </w:rPr>
        <w:t>בשלמותה</w:t>
      </w:r>
      <w:r w:rsidRPr="004F6C62">
        <w:rPr>
          <w:rFonts w:eastAsia="Calibri"/>
          <w:b/>
          <w:bCs/>
          <w:rtl/>
        </w:rPr>
        <w:t xml:space="preserve"> </w:t>
      </w:r>
      <w:r w:rsidRPr="004F6C62">
        <w:rPr>
          <w:rFonts w:eastAsia="Calibri" w:hint="eastAsia"/>
          <w:b/>
          <w:bCs/>
          <w:rtl/>
        </w:rPr>
        <w:t>ביישוב</w:t>
      </w:r>
      <w:r w:rsidRPr="004F6C62">
        <w:rPr>
          <w:rFonts w:eastAsia="Calibri"/>
          <w:b/>
          <w:bCs/>
          <w:rtl/>
        </w:rPr>
        <w:t xml:space="preserve"> </w:t>
      </w:r>
      <w:r w:rsidRPr="004F6C62">
        <w:rPr>
          <w:rFonts w:eastAsia="Calibri" w:hint="eastAsia"/>
          <w:b/>
          <w:bCs/>
          <w:rtl/>
        </w:rPr>
        <w:t>כפרי</w:t>
      </w:r>
      <w:r w:rsidRPr="004F6C62">
        <w:rPr>
          <w:rFonts w:eastAsia="Calibri"/>
          <w:b/>
          <w:bCs/>
          <w:rtl/>
        </w:rPr>
        <w:t xml:space="preserve"> </w:t>
      </w:r>
      <w:r w:rsidRPr="004F6C62">
        <w:rPr>
          <w:rFonts w:eastAsia="Calibri" w:hint="eastAsia"/>
          <w:b/>
          <w:bCs/>
          <w:rtl/>
        </w:rPr>
        <w:t>אחר</w:t>
      </w:r>
      <w:r w:rsidRPr="004F6C62">
        <w:rPr>
          <w:rFonts w:eastAsia="Calibri"/>
          <w:b/>
          <w:bCs/>
          <w:rtl/>
        </w:rPr>
        <w:t xml:space="preserve"> </w:t>
      </w:r>
      <w:r w:rsidRPr="004F6C62">
        <w:rPr>
          <w:rFonts w:eastAsia="Calibri" w:hint="eastAsia"/>
          <w:b/>
          <w:bCs/>
          <w:rtl/>
        </w:rPr>
        <w:t>או</w:t>
      </w:r>
      <w:r w:rsidRPr="004F6C62">
        <w:rPr>
          <w:rFonts w:eastAsia="Calibri"/>
          <w:b/>
          <w:bCs/>
          <w:rtl/>
        </w:rPr>
        <w:t xml:space="preserve"> </w:t>
      </w:r>
      <w:r w:rsidRPr="004F6C62">
        <w:rPr>
          <w:rFonts w:eastAsia="Calibri" w:hint="eastAsia"/>
          <w:b/>
          <w:bCs/>
          <w:rtl/>
        </w:rPr>
        <w:t>במלון</w:t>
      </w:r>
      <w:r w:rsidRPr="004F6C62">
        <w:rPr>
          <w:rFonts w:eastAsia="Calibri"/>
          <w:b/>
          <w:bCs/>
          <w:rtl/>
        </w:rPr>
        <w:t xml:space="preserve"> </w:t>
      </w:r>
      <w:r w:rsidRPr="004F6C62">
        <w:rPr>
          <w:rFonts w:eastAsia="Calibri" w:hint="cs"/>
          <w:b/>
          <w:bCs/>
          <w:rtl/>
        </w:rPr>
        <w:t xml:space="preserve">אחד </w:t>
      </w:r>
      <w:r w:rsidRPr="004F6C62">
        <w:rPr>
          <w:rFonts w:eastAsia="Calibri" w:hint="eastAsia"/>
          <w:b/>
          <w:bCs/>
          <w:rtl/>
        </w:rPr>
        <w:t>באחת</w:t>
      </w:r>
      <w:r w:rsidRPr="004F6C62">
        <w:rPr>
          <w:rFonts w:eastAsia="Calibri"/>
          <w:b/>
          <w:bCs/>
          <w:rtl/>
        </w:rPr>
        <w:t xml:space="preserve"> </w:t>
      </w:r>
      <w:r w:rsidRPr="004F6C62">
        <w:rPr>
          <w:rFonts w:eastAsia="Calibri" w:hint="eastAsia"/>
          <w:b/>
          <w:bCs/>
          <w:rtl/>
        </w:rPr>
        <w:t>מערי</w:t>
      </w:r>
      <w:r w:rsidRPr="004F6C62">
        <w:rPr>
          <w:rFonts w:eastAsia="Calibri"/>
          <w:b/>
          <w:bCs/>
          <w:rtl/>
        </w:rPr>
        <w:t xml:space="preserve"> </w:t>
      </w:r>
      <w:r w:rsidRPr="004F6C62">
        <w:rPr>
          <w:rFonts w:eastAsia="Calibri" w:hint="eastAsia"/>
          <w:b/>
          <w:bCs/>
          <w:rtl/>
        </w:rPr>
        <w:t>התיירות</w:t>
      </w:r>
      <w:r w:rsidRPr="004F6C62">
        <w:rPr>
          <w:rFonts w:eastAsia="Calibri"/>
          <w:b/>
          <w:bCs/>
          <w:rtl/>
        </w:rPr>
        <w:t>.</w:t>
      </w:r>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45" w:name="_Toc171944260"/>
      <w:r w:rsidRPr="004F6C62">
        <w:rPr>
          <w:rFonts w:eastAsia="Times New Roman" w:hint="cs"/>
          <w:bCs/>
          <w:szCs w:val="26"/>
          <w:rtl/>
        </w:rPr>
        <w:t>שיתוף הפעולה של הרשויות המקומיות עם המלונות</w:t>
      </w:r>
      <w:bookmarkEnd w:id="43"/>
      <w:bookmarkEnd w:id="45"/>
      <w:r w:rsidRPr="004F6C62">
        <w:rPr>
          <w:rFonts w:eastAsia="Times New Roman" w:hint="cs"/>
          <w:bCs/>
          <w:szCs w:val="26"/>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נמצא כי בפועל נקלטו המפונים בידי המלונות ולא בידי הרשות הקולטת: לא הוגדרה חלוקת עבודה בין הרשויות המקומיות למלונות בכל הקשור למתן שירותים למפונים, ובפועל כל מלון פעל על פי הבנתו, והרשויות נאלצו להתאים את עצמן למדיניות המלונות והמצב אופיין בחוסר סדר ובחוסר בהירות לגבי הטיפול במפונים. זאת ועוד, גם לא היה גורם מרכז מטעם השלטון המרכזי שיהיה אחראי לקשר מול המלונות.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רח</w:t>
      </w:r>
      <w:r w:rsidRPr="004F6C62">
        <w:rPr>
          <w:rFonts w:eastAsia="Calibri"/>
          <w:rtl/>
        </w:rPr>
        <w:t>"ל מסרה בתשובתה כי ה</w:t>
      </w:r>
      <w:r w:rsidRPr="004F6C62">
        <w:rPr>
          <w:rFonts w:eastAsia="Calibri" w:hint="cs"/>
          <w:rtl/>
        </w:rPr>
        <w:t>י</w:t>
      </w:r>
      <w:r w:rsidRPr="004F6C62">
        <w:rPr>
          <w:rFonts w:eastAsia="Calibri"/>
          <w:rtl/>
        </w:rPr>
        <w:t xml:space="preserve">עדר גורם </w:t>
      </w:r>
      <w:r w:rsidRPr="004F6C62">
        <w:rPr>
          <w:rFonts w:eastAsia="Calibri" w:hint="eastAsia"/>
          <w:rtl/>
        </w:rPr>
        <w:t>מתכלל</w:t>
      </w:r>
      <w:r w:rsidRPr="004F6C62">
        <w:rPr>
          <w:rFonts w:eastAsia="Calibri"/>
          <w:rtl/>
        </w:rPr>
        <w:t xml:space="preserve"> מטעם השלטון המרכזי שיהיה אחראי </w:t>
      </w:r>
      <w:r w:rsidRPr="004F6C62">
        <w:rPr>
          <w:rFonts w:eastAsia="Calibri" w:hint="eastAsia"/>
          <w:rtl/>
        </w:rPr>
        <w:t>לקשר</w:t>
      </w:r>
      <w:r w:rsidRPr="004F6C62">
        <w:rPr>
          <w:rFonts w:eastAsia="Calibri"/>
          <w:rtl/>
        </w:rPr>
        <w:t xml:space="preserve"> </w:t>
      </w:r>
      <w:r w:rsidRPr="004F6C62">
        <w:rPr>
          <w:rFonts w:eastAsia="Calibri" w:hint="eastAsia"/>
          <w:rtl/>
        </w:rPr>
        <w:t>מול</w:t>
      </w:r>
      <w:r w:rsidRPr="004F6C62">
        <w:rPr>
          <w:rFonts w:eastAsia="Calibri"/>
          <w:rtl/>
        </w:rPr>
        <w:t xml:space="preserve"> </w:t>
      </w:r>
      <w:r w:rsidRPr="004F6C62">
        <w:rPr>
          <w:rFonts w:eastAsia="Calibri" w:hint="eastAsia"/>
          <w:rtl/>
        </w:rPr>
        <w:t>המלונות</w:t>
      </w:r>
      <w:r w:rsidRPr="004F6C62">
        <w:rPr>
          <w:rFonts w:eastAsia="Calibri"/>
          <w:rtl/>
        </w:rPr>
        <w:t xml:space="preserve"> </w:t>
      </w:r>
      <w:r w:rsidRPr="004F6C62">
        <w:rPr>
          <w:rFonts w:eastAsia="Calibri" w:hint="eastAsia"/>
          <w:rtl/>
        </w:rPr>
        <w:t>הוא</w:t>
      </w:r>
      <w:r w:rsidRPr="004F6C62">
        <w:rPr>
          <w:rFonts w:eastAsia="Calibri"/>
          <w:rtl/>
        </w:rPr>
        <w:t xml:space="preserve"> </w:t>
      </w:r>
      <w:r w:rsidRPr="004F6C62">
        <w:rPr>
          <w:rFonts w:eastAsia="Calibri" w:hint="eastAsia"/>
          <w:rtl/>
        </w:rPr>
        <w:t>תוצאה</w:t>
      </w:r>
      <w:r w:rsidRPr="004F6C62">
        <w:rPr>
          <w:rFonts w:eastAsia="Calibri"/>
          <w:rtl/>
        </w:rPr>
        <w:t xml:space="preserve"> </w:t>
      </w:r>
      <w:r w:rsidRPr="004F6C62">
        <w:rPr>
          <w:rFonts w:eastAsia="Calibri" w:hint="eastAsia"/>
          <w:rtl/>
        </w:rPr>
        <w:t>ישירה</w:t>
      </w:r>
      <w:r w:rsidRPr="004F6C62">
        <w:rPr>
          <w:rFonts w:eastAsia="Calibri"/>
          <w:rtl/>
        </w:rPr>
        <w:t xml:space="preserve"> </w:t>
      </w:r>
      <w:r w:rsidRPr="004F6C62">
        <w:rPr>
          <w:rFonts w:eastAsia="Calibri" w:hint="eastAsia"/>
          <w:rtl/>
        </w:rPr>
        <w:t>לכך</w:t>
      </w:r>
      <w:r w:rsidRPr="004F6C62">
        <w:rPr>
          <w:rFonts w:eastAsia="Calibri"/>
          <w:rtl/>
        </w:rPr>
        <w:t xml:space="preserve"> </w:t>
      </w:r>
      <w:r w:rsidRPr="004F6C62">
        <w:rPr>
          <w:rFonts w:eastAsia="Calibri" w:hint="eastAsia"/>
          <w:rtl/>
        </w:rPr>
        <w:t>שמשרד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מימש</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תפקידו</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משרד</w:t>
      </w:r>
      <w:r w:rsidRPr="004F6C62">
        <w:rPr>
          <w:rFonts w:ascii="David" w:eastAsia="Calibri"/>
          <w:sz w:val="24"/>
          <w:rtl/>
        </w:rPr>
        <w:t xml:space="preserve"> </w:t>
      </w:r>
      <w:r w:rsidRPr="004F6C62">
        <w:rPr>
          <w:rFonts w:ascii="David" w:eastAsia="Calibri" w:hint="eastAsia"/>
          <w:sz w:val="24"/>
          <w:rtl/>
        </w:rPr>
        <w:t>התיירות</w:t>
      </w:r>
      <w:r w:rsidRPr="004F6C62">
        <w:rPr>
          <w:rFonts w:ascii="David" w:eastAsia="Calibri"/>
          <w:sz w:val="24"/>
          <w:rtl/>
        </w:rPr>
        <w:t xml:space="preserve"> </w:t>
      </w:r>
      <w:r w:rsidRPr="004F6C62">
        <w:rPr>
          <w:rFonts w:ascii="David" w:eastAsia="Calibri" w:hint="eastAsia"/>
          <w:sz w:val="24"/>
          <w:rtl/>
        </w:rPr>
        <w:t>מסר</w:t>
      </w:r>
      <w:r w:rsidRPr="004F6C62">
        <w:rPr>
          <w:rFonts w:ascii="David" w:eastAsia="Calibri"/>
          <w:sz w:val="24"/>
          <w:rtl/>
        </w:rPr>
        <w:t xml:space="preserve"> </w:t>
      </w:r>
      <w:r w:rsidRPr="004F6C62">
        <w:rPr>
          <w:rFonts w:ascii="David" w:eastAsia="Calibri" w:hint="eastAsia"/>
          <w:sz w:val="24"/>
          <w:rtl/>
        </w:rPr>
        <w:t>בתשובתו</w:t>
      </w:r>
      <w:r w:rsidRPr="004F6C62">
        <w:rPr>
          <w:rFonts w:ascii="David" w:eastAsia="Calibri"/>
          <w:sz w:val="24"/>
          <w:rtl/>
        </w:rPr>
        <w:t xml:space="preserve"> </w:t>
      </w:r>
      <w:r w:rsidRPr="004F6C62">
        <w:rPr>
          <w:rFonts w:ascii="David" w:eastAsia="Calibri" w:hint="eastAsia"/>
          <w:sz w:val="24"/>
          <w:rtl/>
        </w:rPr>
        <w:t>בינואר</w:t>
      </w:r>
      <w:r w:rsidRPr="004F6C62">
        <w:rPr>
          <w:rFonts w:ascii="David" w:eastAsia="Calibri"/>
          <w:sz w:val="24"/>
          <w:rtl/>
        </w:rPr>
        <w:t xml:space="preserve"> 2025 </w:t>
      </w:r>
      <w:r w:rsidRPr="004F6C62">
        <w:rPr>
          <w:rFonts w:ascii="David" w:eastAsia="Calibri" w:hint="eastAsia"/>
          <w:sz w:val="24"/>
          <w:rtl/>
        </w:rPr>
        <w:t>כי</w:t>
      </w:r>
      <w:r w:rsidRPr="004F6C62">
        <w:rPr>
          <w:rFonts w:ascii="David" w:eastAsia="Calibri"/>
          <w:sz w:val="24"/>
          <w:rtl/>
        </w:rPr>
        <w:t xml:space="preserve"> </w:t>
      </w:r>
      <w:r w:rsidRPr="004F6C62">
        <w:rPr>
          <w:rFonts w:ascii="David" w:eastAsia="Calibri" w:hint="eastAsia"/>
          <w:sz w:val="24"/>
          <w:rtl/>
        </w:rPr>
        <w:t>הרשויות</w:t>
      </w:r>
      <w:r w:rsidRPr="004F6C62">
        <w:rPr>
          <w:rFonts w:ascii="David" w:eastAsia="Calibri"/>
          <w:sz w:val="24"/>
          <w:rtl/>
        </w:rPr>
        <w:t xml:space="preserve"> </w:t>
      </w:r>
      <w:r w:rsidRPr="004F6C62">
        <w:rPr>
          <w:rFonts w:ascii="David" w:eastAsia="Calibri" w:hint="eastAsia"/>
          <w:sz w:val="24"/>
          <w:rtl/>
        </w:rPr>
        <w:t>המקומיות</w:t>
      </w:r>
      <w:r w:rsidRPr="004F6C62">
        <w:rPr>
          <w:rFonts w:ascii="David" w:eastAsia="Calibri"/>
          <w:sz w:val="24"/>
          <w:rtl/>
        </w:rPr>
        <w:t xml:space="preserve"> </w:t>
      </w:r>
      <w:r w:rsidRPr="004F6C62">
        <w:rPr>
          <w:rFonts w:ascii="David" w:eastAsia="Calibri" w:hint="cs"/>
          <w:sz w:val="24"/>
          <w:rtl/>
        </w:rPr>
        <w:t xml:space="preserve">היו </w:t>
      </w:r>
      <w:r w:rsidRPr="004F6C62">
        <w:rPr>
          <w:rFonts w:ascii="David" w:eastAsia="Calibri" w:hint="eastAsia"/>
          <w:sz w:val="24"/>
          <w:rtl/>
        </w:rPr>
        <w:t>צריכות</w:t>
      </w:r>
      <w:r w:rsidRPr="004F6C62">
        <w:rPr>
          <w:rFonts w:ascii="David" w:eastAsia="Calibri"/>
          <w:sz w:val="24"/>
          <w:rtl/>
        </w:rPr>
        <w:t xml:space="preserve"> </w:t>
      </w:r>
      <w:r w:rsidRPr="004F6C62">
        <w:rPr>
          <w:rFonts w:ascii="David" w:eastAsia="Calibri" w:hint="eastAsia"/>
          <w:sz w:val="24"/>
          <w:rtl/>
        </w:rPr>
        <w:t>להיות</w:t>
      </w:r>
      <w:r w:rsidRPr="004F6C62">
        <w:rPr>
          <w:rFonts w:ascii="David" w:eastAsia="Calibri"/>
          <w:sz w:val="24"/>
          <w:rtl/>
        </w:rPr>
        <w:t xml:space="preserve"> </w:t>
      </w:r>
      <w:r w:rsidRPr="004F6C62">
        <w:rPr>
          <w:rFonts w:ascii="David" w:eastAsia="Calibri" w:hint="eastAsia"/>
          <w:sz w:val="24"/>
          <w:rtl/>
        </w:rPr>
        <w:t>בקשר</w:t>
      </w:r>
      <w:r w:rsidRPr="004F6C62">
        <w:rPr>
          <w:rFonts w:ascii="David" w:eastAsia="Calibri"/>
          <w:sz w:val="24"/>
          <w:rtl/>
        </w:rPr>
        <w:t xml:space="preserve"> עם המשרד ולא עם המלונות</w:t>
      </w:r>
      <w:r w:rsidRPr="004F6C62">
        <w:rPr>
          <w:rFonts w:ascii="David" w:eastAsia="Calibri" w:hint="cs"/>
          <w:sz w:val="24"/>
          <w:rtl/>
        </w:rPr>
        <w:t>,</w:t>
      </w:r>
      <w:r w:rsidRPr="004F6C62">
        <w:rPr>
          <w:rFonts w:ascii="David" w:eastAsia="Calibri"/>
          <w:sz w:val="24"/>
          <w:rtl/>
        </w:rPr>
        <w:t xml:space="preserve"> שכן </w:t>
      </w:r>
      <w:r w:rsidRPr="004F6C62">
        <w:rPr>
          <w:rFonts w:ascii="David" w:eastAsia="Calibri" w:hint="cs"/>
          <w:sz w:val="24"/>
          <w:rtl/>
        </w:rPr>
        <w:t>הוא</w:t>
      </w:r>
      <w:r w:rsidRPr="004F6C62">
        <w:rPr>
          <w:rFonts w:ascii="David" w:eastAsia="Calibri"/>
          <w:sz w:val="24"/>
          <w:rtl/>
        </w:rPr>
        <w:t xml:space="preserve"> הגורם </w:t>
      </w:r>
      <w:r w:rsidRPr="004F6C62">
        <w:rPr>
          <w:rFonts w:ascii="David" w:eastAsia="Calibri" w:hint="eastAsia"/>
          <w:sz w:val="24"/>
          <w:rtl/>
        </w:rPr>
        <w:t>המתכלל</w:t>
      </w:r>
      <w:r w:rsidRPr="004F6C62">
        <w:rPr>
          <w:rFonts w:ascii="David" w:eastAsia="Calibri"/>
          <w:sz w:val="24"/>
          <w:rtl/>
        </w:rPr>
        <w:t xml:space="preserve"> ו</w:t>
      </w:r>
      <w:r w:rsidRPr="004F6C62">
        <w:rPr>
          <w:rFonts w:ascii="David" w:eastAsia="Calibri" w:hint="cs"/>
          <w:sz w:val="24"/>
          <w:rtl/>
        </w:rPr>
        <w:t>ה</w:t>
      </w:r>
      <w:r w:rsidRPr="004F6C62">
        <w:rPr>
          <w:rFonts w:ascii="David" w:eastAsia="Calibri"/>
          <w:sz w:val="24"/>
          <w:rtl/>
        </w:rPr>
        <w:t>אחראי לקשר מול המלונות.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sz w:val="24"/>
          <w:rtl/>
        </w:rPr>
        <w:t>משרד</w:t>
      </w:r>
      <w:r w:rsidRPr="004F6C62">
        <w:rPr>
          <w:rFonts w:eastAsia="Calibri"/>
          <w:sz w:val="24"/>
          <w:rtl/>
        </w:rPr>
        <w:t xml:space="preserve"> הפנים מסר בתשובתו </w:t>
      </w:r>
      <w:r w:rsidRPr="004F6C62">
        <w:rPr>
          <w:rFonts w:eastAsia="Calibri" w:hint="cs"/>
          <w:sz w:val="24"/>
          <w:rtl/>
        </w:rPr>
        <w:t>ב</w:t>
      </w:r>
      <w:r w:rsidRPr="004F6C62">
        <w:rPr>
          <w:rFonts w:eastAsia="Calibri" w:hint="eastAsia"/>
          <w:sz w:val="24"/>
          <w:rtl/>
        </w:rPr>
        <w:t>מאי</w:t>
      </w:r>
      <w:r w:rsidRPr="004F6C62">
        <w:rPr>
          <w:rFonts w:eastAsia="Calibri"/>
          <w:sz w:val="24"/>
          <w:rtl/>
        </w:rPr>
        <w:t xml:space="preserve"> 2025 כי </w:t>
      </w:r>
      <w:r w:rsidRPr="004F6C62">
        <w:rPr>
          <w:rFonts w:eastAsia="Calibri" w:hint="cs"/>
          <w:rtl/>
        </w:rPr>
        <w:t xml:space="preserve">דומה שאת השאלה בדבר אי-קיום תיאום מספק בין המלונות לרשויות, שהביא לפגיעה נטענת בשירותים, מן הנכון להפנות לרח"ל, שהייתה אמונה על ניהול קליטת המפונים ושהייתם במתקני הקליטה ועל תיאום השירותים הנדרשים למפונים לאורך שהייתם בהם.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הרצלייה</w:t>
      </w:r>
      <w:r w:rsidRPr="004F6C62">
        <w:rPr>
          <w:rFonts w:eastAsia="Calibri" w:hint="cs"/>
          <w:rtl/>
        </w:rPr>
        <w:t xml:space="preserve"> דיווחה בינואר 2024 כי כבר מהתחלה שיתפו איתה המלונות פעולה באופן מלא, בשל ההיכרות המוקדמת והקשרים של ראש העירייה ועובדת נוספת בעירייה, שאחראית בעת שגרה לתכלול תחום התיירות והאירועים, עם המלונות.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טבריה</w:t>
      </w:r>
      <w:r w:rsidRPr="004F6C62">
        <w:rPr>
          <w:rFonts w:eastAsia="Calibri" w:hint="cs"/>
          <w:rtl/>
        </w:rPr>
        <w:t xml:space="preserve"> דיווחה בינואר 2024 כי </w:t>
      </w:r>
      <w:r w:rsidRPr="004F6C62">
        <w:rPr>
          <w:rFonts w:eastAsia="Calibri"/>
          <w:rtl/>
        </w:rPr>
        <w:t>ראש העיר</w:t>
      </w:r>
      <w:r w:rsidRPr="004F6C62">
        <w:rPr>
          <w:rFonts w:eastAsia="Calibri" w:hint="cs"/>
          <w:rtl/>
        </w:rPr>
        <w:t>ייה</w:t>
      </w:r>
      <w:r w:rsidRPr="004F6C62">
        <w:rPr>
          <w:rFonts w:eastAsia="Calibri"/>
          <w:rtl/>
        </w:rPr>
        <w:t xml:space="preserve">, המנכ"ל ומנהלת מחלקת </w:t>
      </w:r>
      <w:r w:rsidRPr="004F6C62">
        <w:rPr>
          <w:rFonts w:eastAsia="Calibri" w:hint="cs"/>
          <w:rtl/>
        </w:rPr>
        <w:t>ה</w:t>
      </w:r>
      <w:r w:rsidRPr="004F6C62">
        <w:rPr>
          <w:rFonts w:eastAsia="Calibri"/>
          <w:rtl/>
        </w:rPr>
        <w:t>תיירות הגיעו ב</w:t>
      </w:r>
      <w:r w:rsidRPr="004F6C62">
        <w:rPr>
          <w:rFonts w:eastAsia="Calibri" w:hint="cs"/>
          <w:rtl/>
        </w:rPr>
        <w:t>-8.10.23</w:t>
      </w:r>
      <w:r w:rsidRPr="004F6C62">
        <w:rPr>
          <w:rFonts w:eastAsia="Calibri"/>
          <w:rtl/>
        </w:rPr>
        <w:t xml:space="preserve"> למלון </w:t>
      </w:r>
      <w:r w:rsidRPr="004F6C62">
        <w:rPr>
          <w:rFonts w:eastAsia="Calibri" w:hint="cs"/>
          <w:rtl/>
        </w:rPr>
        <w:t>ש</w:t>
      </w:r>
      <w:r w:rsidRPr="004F6C62">
        <w:rPr>
          <w:rFonts w:eastAsia="Calibri"/>
          <w:rtl/>
        </w:rPr>
        <w:t>בו התקבלו מפונים</w:t>
      </w:r>
      <w:r w:rsidRPr="004F6C62">
        <w:rPr>
          <w:rFonts w:eastAsia="Calibri" w:hint="cs"/>
          <w:rtl/>
        </w:rPr>
        <w:t xml:space="preserve"> </w:t>
      </w:r>
      <w:r w:rsidRPr="004F6C62">
        <w:rPr>
          <w:rFonts w:eastAsia="Calibri"/>
          <w:rtl/>
        </w:rPr>
        <w:t xml:space="preserve">ראשונים </w:t>
      </w:r>
      <w:r w:rsidRPr="004F6C62">
        <w:rPr>
          <w:rFonts w:eastAsia="Calibri" w:hint="cs"/>
          <w:rtl/>
        </w:rPr>
        <w:t xml:space="preserve">מהיישוב </w:t>
      </w:r>
      <w:r w:rsidRPr="004F6C62">
        <w:rPr>
          <w:rFonts w:eastAsia="Calibri" w:hint="eastAsia"/>
          <w:b/>
          <w:bCs/>
          <w:rtl/>
        </w:rPr>
        <w:t>אור</w:t>
      </w:r>
      <w:r w:rsidRPr="004F6C62">
        <w:rPr>
          <w:rFonts w:eastAsia="Calibri"/>
          <w:b/>
          <w:bCs/>
          <w:rtl/>
        </w:rPr>
        <w:t xml:space="preserve"> </w:t>
      </w:r>
      <w:r w:rsidRPr="004F6C62">
        <w:rPr>
          <w:rFonts w:eastAsia="Calibri" w:hint="eastAsia"/>
          <w:b/>
          <w:bCs/>
          <w:rtl/>
        </w:rPr>
        <w:t>הנר</w:t>
      </w:r>
      <w:r w:rsidRPr="004F6C62">
        <w:rPr>
          <w:rFonts w:eastAsia="Calibri" w:hint="cs"/>
          <w:rtl/>
        </w:rPr>
        <w:t xml:space="preserve"> (המועצה האזורית </w:t>
      </w:r>
      <w:r w:rsidRPr="004F6C62">
        <w:rPr>
          <w:rFonts w:eastAsia="Calibri" w:hint="cs"/>
          <w:b/>
          <w:bCs/>
          <w:rtl/>
        </w:rPr>
        <w:t>שער הנגב</w:t>
      </w:r>
      <w:r w:rsidRPr="004F6C62">
        <w:rPr>
          <w:rFonts w:eastAsia="Calibri" w:hint="cs"/>
          <w:rtl/>
        </w:rPr>
        <w:t xml:space="preserve">), </w:t>
      </w:r>
      <w:r w:rsidRPr="004F6C62">
        <w:rPr>
          <w:rFonts w:eastAsia="Calibri"/>
          <w:rtl/>
        </w:rPr>
        <w:t>הבינו את הצרכים והתחילו לפעול. הוקם מטה לטיפול במפונים</w:t>
      </w:r>
      <w:r w:rsidRPr="004F6C62">
        <w:rPr>
          <w:rFonts w:eastAsia="Calibri" w:hint="cs"/>
          <w:rtl/>
        </w:rPr>
        <w:t>,</w:t>
      </w:r>
      <w:r w:rsidRPr="004F6C62">
        <w:rPr>
          <w:rFonts w:eastAsia="Calibri"/>
          <w:rtl/>
        </w:rPr>
        <w:t xml:space="preserve"> </w:t>
      </w:r>
      <w:r w:rsidRPr="004F6C62">
        <w:rPr>
          <w:rFonts w:eastAsia="Calibri" w:hint="cs"/>
          <w:rtl/>
        </w:rPr>
        <w:t xml:space="preserve">נעשתה הערכת מצב </w:t>
      </w:r>
      <w:r w:rsidRPr="004F6C62">
        <w:rPr>
          <w:rFonts w:eastAsia="Calibri"/>
          <w:rtl/>
        </w:rPr>
        <w:t>וניתנה הוראה לפתוח</w:t>
      </w:r>
      <w:r w:rsidRPr="004F6C62">
        <w:rPr>
          <w:rFonts w:eastAsia="Calibri" w:hint="cs"/>
          <w:rtl/>
        </w:rPr>
        <w:t xml:space="preserve"> </w:t>
      </w:r>
      <w:r w:rsidRPr="004F6C62">
        <w:rPr>
          <w:rFonts w:eastAsia="Calibri"/>
          <w:rtl/>
        </w:rPr>
        <w:t>את המלונות שהיו סגורים באותה עת</w:t>
      </w:r>
      <w:r w:rsidRPr="004F6C62">
        <w:rPr>
          <w:rFonts w:eastAsia="Calibri" w:hint="cs"/>
          <w:rtl/>
        </w:rPr>
        <w:t>.</w:t>
      </w:r>
      <w:r w:rsidRPr="004F6C62">
        <w:rPr>
          <w:rFonts w:eastAsia="Calibri"/>
          <w:rtl/>
        </w:rPr>
        <w:t xml:space="preserve"> העירייה התקשרה </w:t>
      </w:r>
      <w:r w:rsidRPr="004F6C62">
        <w:rPr>
          <w:rFonts w:eastAsia="Calibri" w:hint="cs"/>
          <w:rtl/>
        </w:rPr>
        <w:t>למלונות</w:t>
      </w:r>
      <w:r w:rsidRPr="004F6C62">
        <w:rPr>
          <w:rFonts w:eastAsia="Calibri"/>
          <w:rtl/>
        </w:rPr>
        <w:t xml:space="preserve"> וביקשה לקלוט מפונים</w:t>
      </w:r>
      <w:r w:rsidRPr="004F6C62">
        <w:rPr>
          <w:rFonts w:eastAsia="Calibri" w:hint="cs"/>
          <w:rtl/>
        </w:rPr>
        <w:t>.</w:t>
      </w:r>
      <w:r w:rsidRPr="004F6C62">
        <w:rPr>
          <w:rFonts w:eastAsia="Calibri"/>
          <w:rtl/>
        </w:rPr>
        <w:t xml:space="preserve"> חלק</w:t>
      </w:r>
      <w:r w:rsidRPr="004F6C62">
        <w:rPr>
          <w:rFonts w:eastAsia="Calibri" w:hint="cs"/>
          <w:rtl/>
        </w:rPr>
        <w:t xml:space="preserve"> מהמלונות</w:t>
      </w:r>
      <w:r w:rsidRPr="004F6C62">
        <w:rPr>
          <w:rFonts w:eastAsia="Calibri"/>
          <w:rtl/>
        </w:rPr>
        <w:t xml:space="preserve"> לא רצו לקלוט מפונים מחשש</w:t>
      </w:r>
      <w:r w:rsidRPr="004F6C62">
        <w:rPr>
          <w:rFonts w:eastAsia="Calibri" w:hint="cs"/>
          <w:rtl/>
        </w:rPr>
        <w:t xml:space="preserve"> ל</w:t>
      </w:r>
      <w:r w:rsidRPr="004F6C62">
        <w:rPr>
          <w:rFonts w:eastAsia="Calibri"/>
          <w:rtl/>
        </w:rPr>
        <w:t>נזקים</w:t>
      </w:r>
      <w:r w:rsidRPr="004F6C62">
        <w:rPr>
          <w:rFonts w:eastAsia="Calibri" w:hint="cs"/>
          <w:rtl/>
        </w:rPr>
        <w:t xml:space="preserve"> שייגרמו</w:t>
      </w:r>
      <w:r w:rsidRPr="004F6C62">
        <w:rPr>
          <w:rFonts w:eastAsia="Calibri"/>
          <w:rtl/>
        </w:rPr>
        <w:t xml:space="preserve"> </w:t>
      </w:r>
      <w:r w:rsidRPr="004F6C62">
        <w:rPr>
          <w:rFonts w:eastAsia="Calibri" w:hint="cs"/>
          <w:rtl/>
        </w:rPr>
        <w:t>למלונות</w:t>
      </w:r>
      <w:r w:rsidRPr="004F6C62">
        <w:rPr>
          <w:rFonts w:eastAsia="Calibri"/>
          <w:rtl/>
        </w:rPr>
        <w:t xml:space="preserve">, חלקם </w:t>
      </w:r>
      <w:r w:rsidRPr="004F6C62">
        <w:rPr>
          <w:rFonts w:eastAsia="Calibri" w:hint="cs"/>
          <w:rtl/>
        </w:rPr>
        <w:t>נ</w:t>
      </w:r>
      <w:r w:rsidRPr="004F6C62">
        <w:rPr>
          <w:rFonts w:eastAsia="Calibri"/>
          <w:rtl/>
        </w:rPr>
        <w:t>פתחו באיחור וקלטו מפונים.</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לדברי מנכ"ל </w:t>
      </w:r>
      <w:r w:rsidRPr="004F6C62">
        <w:rPr>
          <w:rFonts w:eastAsia="Calibri"/>
          <w:rtl/>
        </w:rPr>
        <w:t xml:space="preserve">עיריית </w:t>
      </w:r>
      <w:r w:rsidRPr="004F6C62">
        <w:rPr>
          <w:rFonts w:eastAsia="Calibri" w:hint="eastAsia"/>
          <w:b/>
          <w:bCs/>
          <w:rtl/>
        </w:rPr>
        <w:t>נתני</w:t>
      </w:r>
      <w:r w:rsidRPr="004F6C62">
        <w:rPr>
          <w:rFonts w:eastAsia="Calibri" w:hint="cs"/>
          <w:b/>
          <w:bCs/>
          <w:rtl/>
        </w:rPr>
        <w:t>ה</w:t>
      </w:r>
      <w:r w:rsidRPr="004F6C62">
        <w:rPr>
          <w:rFonts w:eastAsia="Calibri" w:hint="cs"/>
          <w:rtl/>
        </w:rPr>
        <w:t xml:space="preserve"> בינואר 2024</w:t>
      </w:r>
      <w:r w:rsidRPr="004F6C62">
        <w:rPr>
          <w:rFonts w:eastAsia="Calibri"/>
          <w:rtl/>
        </w:rPr>
        <w:t xml:space="preserve">, </w:t>
      </w:r>
      <w:r w:rsidRPr="004F6C62">
        <w:rPr>
          <w:rFonts w:eastAsia="Calibri" w:hint="cs"/>
          <w:rtl/>
        </w:rPr>
        <w:t>הנהלת המלון היא בעלת הסמכות הבלעדית למתרחש במלון, ובהיעדר חלוקה ברורה של מילוי צורכי המפונים בין הרשות הקולטת למלונות התאפיינו השבועות הראשונים לקליטה בחוסר סדר ובחוסר בהירות. עוד דיווחה העירייה על מלונות שלא שיתפו פעולה מייד, ומטעמי חיסיון לא מסרו רשימה שמית של מתאכסנים, אלא את מספר המתאכסנים בלבד.</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lastRenderedPageBreak/>
        <w:t>משרד התיירות מסר בתשובתו בינואר 2025 כי תנאי ההסכם שנחתם עם המלונות מחייבים אותם למסור פרטים של מפונים השוכנים בהם. מלון שלא העביר את הפרטים לא קיבל תשלום או נדרש להשיב תשלום. מדובר בתנאי מהותי של ההסכם.</w:t>
      </w:r>
    </w:p>
    <w:p w:rsidR="004F6C62" w:rsidRPr="004F6C62" w:rsidRDefault="004F6C62" w:rsidP="00E34DF9">
      <w:pPr>
        <w:spacing w:line="269" w:lineRule="auto"/>
        <w:rPr>
          <w:rFonts w:eastAsia="Calibri"/>
          <w:rtl/>
        </w:rPr>
      </w:pPr>
      <w:bookmarkStart w:id="46" w:name="_Hlk170023353"/>
    </w:p>
    <w:p w:rsidR="004F6C62" w:rsidRPr="004F6C62" w:rsidRDefault="004F6C62" w:rsidP="00E34DF9">
      <w:pPr>
        <w:spacing w:line="269" w:lineRule="auto"/>
        <w:rPr>
          <w:rFonts w:eastAsia="Calibri"/>
          <w:rtl/>
        </w:rPr>
      </w:pPr>
      <w:r w:rsidRPr="004F6C62">
        <w:rPr>
          <w:rFonts w:eastAsia="Calibri" w:hint="cs"/>
          <w:rtl/>
        </w:rPr>
        <w:t xml:space="preserve">לפי דיווחי עיריית </w:t>
      </w:r>
      <w:r w:rsidRPr="004F6C62">
        <w:rPr>
          <w:rFonts w:eastAsia="Calibri" w:hint="cs"/>
          <w:b/>
          <w:bCs/>
          <w:rtl/>
        </w:rPr>
        <w:t xml:space="preserve">רמת גן </w:t>
      </w:r>
      <w:r w:rsidRPr="004F6C62">
        <w:rPr>
          <w:rFonts w:eastAsia="Calibri" w:hint="cs"/>
          <w:rtl/>
        </w:rPr>
        <w:t xml:space="preserve">בדצמבר 2023, אחד המלונות בתחומה שקלט מפונים בשבוע הראשון למלחמה פעל באופן עצמאי ולא שיתף פעולה מייד עם נציגי האגף לשירותים חברתיים שנשלחו אליו. ארך זמן עד שהתבססו קשרים בין הצדדים שבעקבותיהם הכיר המלון ב"ערך המוסף" שבמעורבות העירייה בהליך הקליטה. </w:t>
      </w:r>
      <w:r w:rsidRPr="004F6C62">
        <w:rPr>
          <w:rFonts w:eastAsia="Calibri" w:hint="eastAsia"/>
          <w:rtl/>
        </w:rPr>
        <w:t>מנגד</w:t>
      </w:r>
      <w:r w:rsidRPr="004F6C62">
        <w:rPr>
          <w:rFonts w:eastAsia="Calibri"/>
          <w:rtl/>
        </w:rPr>
        <w:t xml:space="preserve">, </w:t>
      </w:r>
      <w:r w:rsidRPr="004F6C62">
        <w:rPr>
          <w:rFonts w:eastAsia="Calibri" w:hint="cs"/>
          <w:rtl/>
        </w:rPr>
        <w:t>העירייה</w:t>
      </w:r>
      <w:r w:rsidRPr="004F6C62">
        <w:rPr>
          <w:rFonts w:eastAsia="Calibri"/>
          <w:rtl/>
        </w:rPr>
        <w:t xml:space="preserve"> ניהלה</w:t>
      </w:r>
      <w:r w:rsidRPr="004F6C62">
        <w:rPr>
          <w:rFonts w:eastAsia="Calibri" w:hint="cs"/>
          <w:rtl/>
        </w:rPr>
        <w:t xml:space="preserve"> את הטיפול במפונים כבר מלכתחילה וקיימה קשרים הדדיים טובים עם מלונות אחרים בתחומה.</w:t>
      </w:r>
      <w:bookmarkEnd w:id="46"/>
      <w:r w:rsidRPr="004F6C62">
        <w:rPr>
          <w:rFonts w:eastAsia="Calibri" w:hint="cs"/>
          <w:rtl/>
        </w:rPr>
        <w:t xml:space="preserve">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cs"/>
          <w:b/>
          <w:bCs/>
          <w:rtl/>
        </w:rPr>
        <w:t>מטה יהודה</w:t>
      </w:r>
      <w:r w:rsidRPr="004F6C62">
        <w:rPr>
          <w:rFonts w:eastAsia="Calibri" w:hint="cs"/>
          <w:rtl/>
        </w:rPr>
        <w:t xml:space="preserve"> דיווחה בינואר 2024 כי העבודה השוטפת שלה עם המלונות בעת שגרה בתחום התיירות וההיכרות האישית עם הנהלת המלון סייעו לקבל נתונים במצב הכאוס שנוצר עם הגעת מפונים. </w:t>
      </w:r>
    </w:p>
    <w:p w:rsidR="004F6C62" w:rsidRPr="004F6C62" w:rsidRDefault="004F6C62" w:rsidP="00E34DF9">
      <w:pPr>
        <w:spacing w:line="269" w:lineRule="auto"/>
        <w:rPr>
          <w:rFonts w:eastAsia="Calibri"/>
          <w:b/>
          <w:bCs/>
          <w:rtl/>
        </w:rPr>
      </w:pPr>
      <w:bookmarkStart w:id="47" w:name="_Hlk183080134"/>
    </w:p>
    <w:p w:rsidR="004F6C62" w:rsidRPr="004F6C62" w:rsidRDefault="004F6C62" w:rsidP="00E34DF9">
      <w:pPr>
        <w:spacing w:line="269" w:lineRule="auto"/>
        <w:rPr>
          <w:rFonts w:eastAsia="Calibri"/>
          <w:b/>
          <w:bCs/>
          <w:rtl/>
        </w:rPr>
      </w:pPr>
      <w:r w:rsidRPr="004F6C62">
        <w:rPr>
          <w:rFonts w:eastAsia="Calibri" w:hint="cs"/>
          <w:b/>
          <w:bCs/>
          <w:rtl/>
        </w:rPr>
        <w:t xml:space="preserve">מכל האמור לעיל עולה כי </w:t>
      </w:r>
      <w:r w:rsidRPr="004F6C62">
        <w:rPr>
          <w:rFonts w:eastAsia="Calibri" w:hint="eastAsia"/>
          <w:b/>
          <w:bCs/>
          <w:rtl/>
        </w:rPr>
        <w:t>קליטת</w:t>
      </w:r>
      <w:r w:rsidRPr="004F6C62">
        <w:rPr>
          <w:rFonts w:eastAsia="Calibri"/>
          <w:b/>
          <w:bCs/>
          <w:rtl/>
        </w:rPr>
        <w:t xml:space="preserve"> המפונים </w:t>
      </w:r>
      <w:r w:rsidRPr="004F6C62">
        <w:rPr>
          <w:rFonts w:eastAsia="Calibri" w:hint="cs"/>
          <w:b/>
          <w:bCs/>
          <w:rtl/>
        </w:rPr>
        <w:t>במלונות</w:t>
      </w:r>
      <w:r w:rsidRPr="004F6C62">
        <w:rPr>
          <w:rFonts w:eastAsia="Calibri"/>
          <w:b/>
          <w:bCs/>
          <w:rtl/>
        </w:rPr>
        <w:t xml:space="preserve"> נעשתה </w:t>
      </w:r>
      <w:r w:rsidRPr="004F6C62">
        <w:rPr>
          <w:rFonts w:eastAsia="Calibri" w:hint="cs"/>
          <w:b/>
          <w:bCs/>
          <w:rtl/>
        </w:rPr>
        <w:t xml:space="preserve">על פי </w:t>
      </w:r>
      <w:r w:rsidRPr="004F6C62">
        <w:rPr>
          <w:rFonts w:eastAsia="Calibri"/>
          <w:b/>
          <w:bCs/>
          <w:rtl/>
        </w:rPr>
        <w:t xml:space="preserve">הסכמים שחתמה המדינה מול אותם מלונות, בין באמצעות משרד הפנים </w:t>
      </w:r>
      <w:r w:rsidRPr="004F6C62">
        <w:rPr>
          <w:rFonts w:eastAsia="Calibri" w:hint="cs"/>
          <w:b/>
          <w:bCs/>
          <w:rtl/>
        </w:rPr>
        <w:t>ובין באמצעות</w:t>
      </w:r>
      <w:r w:rsidRPr="004F6C62">
        <w:rPr>
          <w:rFonts w:eastAsia="Calibri"/>
          <w:b/>
          <w:bCs/>
          <w:rtl/>
        </w:rPr>
        <w:t xml:space="preserve"> משרד התיירות. ואולם משרדי הממשלה הללו לא </w:t>
      </w:r>
      <w:r w:rsidRPr="004F6C62">
        <w:rPr>
          <w:rFonts w:eastAsia="Calibri" w:hint="cs"/>
          <w:b/>
          <w:bCs/>
          <w:rtl/>
        </w:rPr>
        <w:t>עשו</w:t>
      </w:r>
      <w:r w:rsidRPr="004F6C62">
        <w:rPr>
          <w:rFonts w:eastAsia="Calibri"/>
          <w:b/>
          <w:bCs/>
          <w:rtl/>
        </w:rPr>
        <w:t xml:space="preserve"> </w:t>
      </w:r>
      <w:r w:rsidRPr="004F6C62">
        <w:rPr>
          <w:rFonts w:eastAsia="Calibri" w:hint="cs"/>
          <w:b/>
          <w:bCs/>
          <w:rtl/>
        </w:rPr>
        <w:t>די כדי</w:t>
      </w:r>
      <w:r w:rsidRPr="004F6C62">
        <w:rPr>
          <w:rFonts w:eastAsia="Calibri"/>
          <w:b/>
          <w:bCs/>
          <w:rtl/>
        </w:rPr>
        <w:t xml:space="preserve"> להבטיח </w:t>
      </w:r>
      <w:r w:rsidRPr="004F6C62">
        <w:rPr>
          <w:rFonts w:eastAsia="Calibri" w:hint="eastAsia"/>
          <w:b/>
          <w:bCs/>
          <w:rtl/>
        </w:rPr>
        <w:t>את</w:t>
      </w:r>
      <w:r w:rsidRPr="004F6C62">
        <w:rPr>
          <w:rFonts w:eastAsia="Calibri"/>
          <w:b/>
          <w:bCs/>
          <w:rtl/>
        </w:rPr>
        <w:t xml:space="preserve"> שיתוף הפעולה של המלונות עם הרשויות הקולטות. </w:t>
      </w:r>
      <w:r w:rsidRPr="004F6C62">
        <w:rPr>
          <w:rFonts w:eastAsia="Calibri" w:hint="eastAsia"/>
          <w:b/>
          <w:bCs/>
          <w:rtl/>
        </w:rPr>
        <w:t>כך</w:t>
      </w:r>
      <w:r w:rsidRPr="004F6C62">
        <w:rPr>
          <w:rFonts w:eastAsia="Calibri"/>
          <w:b/>
          <w:bCs/>
          <w:rtl/>
        </w:rPr>
        <w:t xml:space="preserve"> נותרו הרשויות </w:t>
      </w:r>
      <w:r w:rsidRPr="004F6C62">
        <w:rPr>
          <w:rFonts w:eastAsia="Calibri" w:hint="eastAsia"/>
          <w:b/>
          <w:bCs/>
          <w:rtl/>
        </w:rPr>
        <w:t>נתונות</w:t>
      </w:r>
      <w:r w:rsidRPr="004F6C62">
        <w:rPr>
          <w:rFonts w:eastAsia="Calibri"/>
          <w:b/>
          <w:bCs/>
          <w:rtl/>
        </w:rPr>
        <w:t xml:space="preserve"> לרצונם הטוב של המלונות</w:t>
      </w:r>
      <w:r w:rsidRPr="004F6C62">
        <w:rPr>
          <w:rFonts w:eastAsia="Calibri" w:hint="cs"/>
          <w:b/>
          <w:bCs/>
          <w:rtl/>
        </w:rPr>
        <w:t xml:space="preserve"> ולהיכרות מוקדמת של בעלי תפקידים ברשויות עם המלונות</w:t>
      </w:r>
      <w:r w:rsidRPr="004F6C62">
        <w:rPr>
          <w:rFonts w:eastAsia="Calibri"/>
          <w:b/>
          <w:bCs/>
          <w:rtl/>
        </w:rPr>
        <w:t xml:space="preserve">. </w:t>
      </w:r>
      <w:r w:rsidRPr="004F6C62">
        <w:rPr>
          <w:rFonts w:eastAsia="Calibri" w:hint="eastAsia"/>
          <w:b/>
          <w:bCs/>
          <w:rtl/>
        </w:rPr>
        <w:t>גם</w:t>
      </w:r>
      <w:r w:rsidRPr="004F6C62">
        <w:rPr>
          <w:rFonts w:eastAsia="Calibri"/>
          <w:b/>
          <w:bCs/>
          <w:rtl/>
        </w:rPr>
        <w:t xml:space="preserve"> בכך היה כדי לפגוע </w:t>
      </w:r>
      <w:r w:rsidRPr="004F6C62">
        <w:rPr>
          <w:rFonts w:eastAsia="Calibri" w:hint="cs"/>
          <w:b/>
          <w:bCs/>
          <w:rtl/>
        </w:rPr>
        <w:t>ביכולותיה</w:t>
      </w:r>
      <w:r w:rsidRPr="004F6C62">
        <w:rPr>
          <w:rFonts w:eastAsia="Calibri" w:hint="eastAsia"/>
          <w:b/>
          <w:bCs/>
          <w:rtl/>
        </w:rPr>
        <w:t>ן</w:t>
      </w:r>
      <w:r w:rsidRPr="004F6C62">
        <w:rPr>
          <w:rFonts w:eastAsia="Calibri"/>
          <w:b/>
          <w:bCs/>
          <w:rtl/>
        </w:rPr>
        <w:t xml:space="preserve"> של הרשויות הקולטות לסייע ב</w:t>
      </w:r>
      <w:r w:rsidRPr="004F6C62">
        <w:rPr>
          <w:rFonts w:eastAsia="Calibri" w:hint="cs"/>
          <w:b/>
          <w:bCs/>
          <w:rtl/>
        </w:rPr>
        <w:t xml:space="preserve">אספקת </w:t>
      </w:r>
      <w:r w:rsidRPr="004F6C62">
        <w:rPr>
          <w:rFonts w:eastAsia="Calibri"/>
          <w:b/>
          <w:bCs/>
          <w:rtl/>
        </w:rPr>
        <w:t>צורכי המפונים</w:t>
      </w:r>
      <w:r w:rsidRPr="004F6C62">
        <w:rPr>
          <w:rFonts w:eastAsia="Calibri" w:hint="cs"/>
          <w:b/>
          <w:bCs/>
          <w:rtl/>
        </w:rPr>
        <w:t xml:space="preserve"> כמתואר להלן וגם בקובץ דוחות זה בפרק "</w:t>
      </w:r>
      <w:r w:rsidRPr="004F6C62">
        <w:rPr>
          <w:rFonts w:eastAsia="Calibri"/>
          <w:b/>
          <w:bCs/>
          <w:rtl/>
        </w:rPr>
        <w:t>מתן שירותים למפונים - סיוע בצרכים בסיסיים ומידיים</w:t>
      </w:r>
      <w:r w:rsidRPr="004F6C62">
        <w:rPr>
          <w:rFonts w:eastAsia="Calibri" w:hint="cs"/>
          <w:b/>
          <w:bCs/>
          <w:rtl/>
        </w:rPr>
        <w:t>"</w:t>
      </w:r>
      <w:r w:rsidRPr="004F6C62">
        <w:rPr>
          <w:rFonts w:eastAsia="Calibri"/>
          <w:b/>
          <w:bCs/>
          <w:rtl/>
        </w:rPr>
        <w:t>.</w:t>
      </w:r>
      <w:bookmarkStart w:id="48" w:name="_Hlk215489196"/>
      <w:r w:rsidRPr="004F6C62">
        <w:rPr>
          <w:rFonts w:eastAsia="Calibri"/>
          <w:b/>
          <w:bCs/>
          <w:rtl/>
        </w:rPr>
        <w:t xml:space="preserve"> </w:t>
      </w:r>
      <w:bookmarkEnd w:id="48"/>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hint="cs"/>
          <w:b/>
          <w:bCs/>
          <w:rtl/>
        </w:rPr>
        <w:t xml:space="preserve"> </w:t>
      </w:r>
      <w:r w:rsidRPr="004F6C62">
        <w:rPr>
          <w:rFonts w:eastAsia="Calibri" w:hint="cs"/>
          <w:rtl/>
        </w:rPr>
        <w:t xml:space="preserve">בהתאם למתווה "מלון אורחים" ולנוהלי פס"ח, הפעלת מתקן קליטה ארצי במלון תיעשה בהתקשרות בין הרשות המקומית למלון, ולפיכך, מאחר שהרשות המקומית היא צד להסכם והמלון מחויב לה, ודאי שאין צורך בהסדרת דרכי העבודה בין שני הצדדים להסכם, וחזקה שהרשות המקומית תפעל ותסדיר את הנדרש לה כדי למלא את חובתה כמפעילת המתקן. עוד הוסיף כי ההחלטה על מעבר לתוכנית פינוי לאומית המבוססת על קליטה במתקני הארחה הינה החלטה [שונה] אשר דורשת את הכרעת הממשלה ואת שינוי החלטת "מלון אורחים".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התיירות מסר בתשובתו </w:t>
      </w:r>
      <w:r w:rsidRPr="004F6C62">
        <w:rPr>
          <w:rFonts w:eastAsia="Calibri" w:hint="eastAsia"/>
          <w:rtl/>
        </w:rPr>
        <w:t>כי</w:t>
      </w:r>
      <w:r w:rsidRPr="004F6C62">
        <w:rPr>
          <w:rFonts w:eastAsia="Calibri"/>
          <w:rtl/>
        </w:rPr>
        <w:t xml:space="preserve"> לא ידוע לו על התקשרויות של </w:t>
      </w:r>
      <w:r w:rsidRPr="004F6C62">
        <w:rPr>
          <w:rFonts w:eastAsia="Calibri" w:hint="cs"/>
          <w:rtl/>
        </w:rPr>
        <w:t>משרד הפנים</w:t>
      </w:r>
      <w:r w:rsidRPr="004F6C62">
        <w:rPr>
          <w:rFonts w:eastAsia="Calibri"/>
          <w:rtl/>
        </w:rPr>
        <w:t xml:space="preserve"> עם מלונות וכי הרשויות המקומיות </w:t>
      </w:r>
      <w:r w:rsidRPr="004F6C62">
        <w:rPr>
          <w:rFonts w:eastAsia="Calibri" w:hint="cs"/>
          <w:rtl/>
        </w:rPr>
        <w:t xml:space="preserve">היו </w:t>
      </w:r>
      <w:r w:rsidRPr="004F6C62">
        <w:rPr>
          <w:rFonts w:eastAsia="Calibri"/>
          <w:rtl/>
        </w:rPr>
        <w:t xml:space="preserve">צריכות להיות בקשר עם </w:t>
      </w:r>
      <w:r w:rsidRPr="004F6C62">
        <w:rPr>
          <w:rFonts w:eastAsia="Calibri" w:hint="eastAsia"/>
          <w:rtl/>
        </w:rPr>
        <w:t>משרד</w:t>
      </w:r>
      <w:r w:rsidRPr="004F6C62">
        <w:rPr>
          <w:rFonts w:eastAsia="Calibri"/>
          <w:rtl/>
        </w:rPr>
        <w:t xml:space="preserve"> התיירות </w:t>
      </w:r>
      <w:r w:rsidRPr="004F6C62">
        <w:rPr>
          <w:rFonts w:eastAsia="Calibri" w:hint="cs"/>
          <w:rtl/>
        </w:rPr>
        <w:t xml:space="preserve">- </w:t>
      </w:r>
      <w:r w:rsidRPr="004F6C62">
        <w:rPr>
          <w:rFonts w:eastAsia="Calibri"/>
          <w:rtl/>
        </w:rPr>
        <w:t xml:space="preserve">הוא הגורם האחראי להתקשרויות עם המלונות </w:t>
      </w:r>
      <w:r w:rsidRPr="004F6C62">
        <w:rPr>
          <w:rFonts w:eastAsia="Calibri" w:hint="eastAsia"/>
          <w:rtl/>
        </w:rPr>
        <w:t>והמתכלל</w:t>
      </w:r>
      <w:r w:rsidRPr="004F6C62">
        <w:rPr>
          <w:rFonts w:eastAsia="Calibri"/>
          <w:rtl/>
        </w:rPr>
        <w:t xml:space="preserve"> לעניין זה.</w:t>
      </w:r>
    </w:p>
    <w:p w:rsidR="004F6C62" w:rsidRPr="004F6C62" w:rsidRDefault="004F6C62" w:rsidP="00E34DF9">
      <w:pPr>
        <w:spacing w:line="269" w:lineRule="auto"/>
        <w:rPr>
          <w:rFonts w:eastAsia="Calibri"/>
          <w:b/>
          <w:bCs/>
          <w:rtl/>
        </w:rPr>
      </w:pPr>
      <w:bookmarkStart w:id="49" w:name="_Hlk183080157"/>
      <w:bookmarkEnd w:id="47"/>
    </w:p>
    <w:p w:rsidR="004F6C62" w:rsidRPr="004F6C62" w:rsidRDefault="004F6C62" w:rsidP="00E34DF9">
      <w:pPr>
        <w:spacing w:line="269" w:lineRule="auto"/>
        <w:rPr>
          <w:rFonts w:eastAsia="Calibri"/>
          <w:b/>
          <w:bCs/>
          <w:rtl/>
        </w:rPr>
      </w:pPr>
      <w:r w:rsidRPr="004F6C62">
        <w:rPr>
          <w:rFonts w:eastAsia="Calibri" w:hint="cs"/>
          <w:b/>
          <w:bCs/>
          <w:rtl/>
        </w:rPr>
        <w:t xml:space="preserve">משרד מבקר המדינה מעיר למשרד הפנים </w:t>
      </w:r>
      <w:r w:rsidRPr="004F6C62">
        <w:rPr>
          <w:rFonts w:eastAsia="Calibri" w:hint="eastAsia"/>
          <w:b/>
          <w:bCs/>
          <w:rtl/>
        </w:rPr>
        <w:t>בהיותו</w:t>
      </w:r>
      <w:r w:rsidRPr="004F6C62">
        <w:rPr>
          <w:rFonts w:eastAsia="Calibri"/>
          <w:b/>
          <w:bCs/>
          <w:rtl/>
        </w:rPr>
        <w:t xml:space="preserve"> </w:t>
      </w:r>
      <w:r w:rsidRPr="004F6C62">
        <w:rPr>
          <w:rFonts w:eastAsia="Calibri" w:hint="eastAsia"/>
          <w:b/>
          <w:bCs/>
          <w:rtl/>
        </w:rPr>
        <w:t>מסייע</w:t>
      </w:r>
      <w:r w:rsidRPr="004F6C62">
        <w:rPr>
          <w:rFonts w:eastAsia="Calibri"/>
          <w:b/>
          <w:bCs/>
          <w:rtl/>
        </w:rPr>
        <w:t xml:space="preserve"> לבניית רציפות תפקודית של הרשויות המקומיות </w:t>
      </w:r>
      <w:r w:rsidRPr="004F6C62">
        <w:rPr>
          <w:rFonts w:eastAsia="Calibri" w:hint="eastAsia"/>
          <w:b/>
          <w:bCs/>
          <w:rtl/>
        </w:rPr>
        <w:t>ב</w:t>
      </w:r>
      <w:r w:rsidRPr="004F6C62">
        <w:rPr>
          <w:rFonts w:eastAsia="Calibri"/>
          <w:b/>
          <w:bCs/>
          <w:rtl/>
        </w:rPr>
        <w:t>מצבי חירום</w:t>
      </w:r>
      <w:r w:rsidRPr="004F6C62">
        <w:rPr>
          <w:rFonts w:eastAsia="Calibri" w:hint="cs"/>
          <w:b/>
          <w:bCs/>
          <w:rtl/>
        </w:rPr>
        <w:t>, ומפנה את תשומת ליבו של משרד התיירות, שניהל</w:t>
      </w:r>
      <w:r w:rsidRPr="004F6C62">
        <w:rPr>
          <w:rFonts w:eastAsia="Calibri"/>
          <w:b/>
          <w:bCs/>
          <w:rtl/>
        </w:rPr>
        <w:t xml:space="preserve"> את ההתקשרויות עם המלונות</w:t>
      </w:r>
      <w:r w:rsidRPr="004F6C62">
        <w:rPr>
          <w:rFonts w:eastAsia="Calibri" w:hint="cs"/>
          <w:b/>
          <w:bCs/>
          <w:rtl/>
        </w:rPr>
        <w:t>, כי בכל התקשרות עתידית עם מלונות לצורך קליטת מפונים ושיכונם על הגורם האחראי להתקשרות</w:t>
      </w:r>
      <w:r w:rsidRPr="004F6C62">
        <w:rPr>
          <w:rFonts w:eastAsia="Calibri"/>
          <w:b/>
          <w:bCs/>
          <w:rtl/>
        </w:rPr>
        <w:t xml:space="preserve"> להסדיר את דרכי העבודה בין הרשות המקומית הקולטת </w:t>
      </w:r>
      <w:r w:rsidRPr="004F6C62">
        <w:rPr>
          <w:rFonts w:eastAsia="Calibri" w:hint="cs"/>
          <w:b/>
          <w:bCs/>
          <w:rtl/>
        </w:rPr>
        <w:t>ובין</w:t>
      </w:r>
      <w:r w:rsidRPr="004F6C62">
        <w:rPr>
          <w:rFonts w:eastAsia="Calibri"/>
          <w:b/>
          <w:bCs/>
          <w:rtl/>
        </w:rPr>
        <w:t xml:space="preserve"> המלונות ולקבוע </w:t>
      </w:r>
      <w:r w:rsidRPr="004F6C62">
        <w:rPr>
          <w:rFonts w:eastAsia="Calibri" w:hint="cs"/>
          <w:b/>
          <w:bCs/>
          <w:rtl/>
        </w:rPr>
        <w:t xml:space="preserve">באופן ברור </w:t>
      </w:r>
      <w:r w:rsidRPr="004F6C62">
        <w:rPr>
          <w:rFonts w:eastAsia="Calibri"/>
          <w:b/>
          <w:bCs/>
          <w:rtl/>
        </w:rPr>
        <w:t>את חלוקת האחריות ביניהם</w:t>
      </w:r>
      <w:r w:rsidRPr="004F6C62">
        <w:rPr>
          <w:rFonts w:eastAsia="Calibri" w:hint="cs"/>
          <w:b/>
          <w:b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hint="cs"/>
          <w:b/>
          <w:bCs/>
          <w:rtl/>
        </w:rPr>
        <w:lastRenderedPageBreak/>
        <w:t>יצוין</w:t>
      </w:r>
      <w:r w:rsidRPr="004F6C62">
        <w:rPr>
          <w:rFonts w:eastAsia="Calibri"/>
          <w:b/>
          <w:bCs/>
          <w:rtl/>
        </w:rPr>
        <w:t xml:space="preserve"> לחיוב משרד התיירות, אשר מהרגע הראשון </w:t>
      </w:r>
      <w:r w:rsidRPr="004F6C62">
        <w:rPr>
          <w:rFonts w:eastAsia="Calibri" w:hint="cs"/>
          <w:b/>
          <w:bCs/>
          <w:rtl/>
        </w:rPr>
        <w:t>קיבל</w:t>
      </w:r>
      <w:r w:rsidRPr="004F6C62">
        <w:rPr>
          <w:rFonts w:eastAsia="Calibri"/>
          <w:b/>
          <w:bCs/>
          <w:rtl/>
        </w:rPr>
        <w:t xml:space="preserve"> על עצמו משימה שאינה בתחומי אחריותו הישירה, גילה מנהיגות והבין את גודל השעה כאשר נרתם לארגון קליטת המפונים במ</w:t>
      </w:r>
      <w:r w:rsidRPr="004F6C62">
        <w:rPr>
          <w:rFonts w:eastAsia="Calibri" w:hint="cs"/>
          <w:b/>
          <w:bCs/>
          <w:rtl/>
        </w:rPr>
        <w:t>תקני</w:t>
      </w:r>
      <w:r w:rsidRPr="004F6C62">
        <w:rPr>
          <w:rFonts w:eastAsia="Calibri"/>
          <w:b/>
          <w:bCs/>
          <w:rtl/>
        </w:rPr>
        <w:t xml:space="preserve"> אירוח. עם זאת, מאמצים אלו </w:t>
      </w:r>
      <w:r w:rsidRPr="004F6C62">
        <w:rPr>
          <w:rFonts w:eastAsia="Calibri" w:hint="cs"/>
          <w:b/>
          <w:bCs/>
          <w:rtl/>
        </w:rPr>
        <w:t xml:space="preserve">שעשה </w:t>
      </w:r>
      <w:r w:rsidRPr="004F6C62">
        <w:rPr>
          <w:rFonts w:eastAsia="Calibri"/>
          <w:b/>
          <w:bCs/>
          <w:rtl/>
        </w:rPr>
        <w:t xml:space="preserve">לא היו מספקים לנוכח הצורך במענה לטווח ארוך. מעבר לדאגה לקורת גג, </w:t>
      </w:r>
      <w:r w:rsidRPr="004F6C62">
        <w:rPr>
          <w:rFonts w:eastAsia="Calibri" w:hint="cs"/>
          <w:b/>
          <w:bCs/>
          <w:rtl/>
        </w:rPr>
        <w:t xml:space="preserve">נדרשים מתקנים שיאפשרו מתן שירותים גם </w:t>
      </w:r>
      <w:r w:rsidRPr="004F6C62">
        <w:rPr>
          <w:rFonts w:eastAsia="Calibri"/>
          <w:b/>
          <w:bCs/>
          <w:rtl/>
        </w:rPr>
        <w:t>בתחומי החינוך, הרווחה והתמיכה הנפשית</w:t>
      </w:r>
      <w:r w:rsidRPr="004F6C62">
        <w:rPr>
          <w:rFonts w:eastAsia="Calibri" w:hint="cs"/>
          <w:b/>
          <w:bCs/>
          <w:rtl/>
        </w:rPr>
        <w:t>,</w:t>
      </w:r>
      <w:r w:rsidRPr="004F6C62">
        <w:rPr>
          <w:rFonts w:eastAsia="Calibri"/>
          <w:b/>
          <w:bCs/>
          <w:rtl/>
        </w:rPr>
        <w:t xml:space="preserve"> </w:t>
      </w:r>
      <w:r w:rsidRPr="004F6C62">
        <w:rPr>
          <w:rFonts w:eastAsia="Calibri" w:hint="cs"/>
          <w:b/>
          <w:bCs/>
          <w:rtl/>
        </w:rPr>
        <w:t>בייחוד</w:t>
      </w:r>
      <w:r w:rsidRPr="004F6C62">
        <w:rPr>
          <w:rFonts w:eastAsia="Calibri"/>
          <w:b/>
          <w:bCs/>
          <w:rtl/>
        </w:rPr>
        <w:t xml:space="preserve"> ל</w:t>
      </w:r>
      <w:r w:rsidRPr="004F6C62">
        <w:rPr>
          <w:rFonts w:eastAsia="Calibri" w:hint="cs"/>
          <w:b/>
          <w:bCs/>
          <w:rtl/>
        </w:rPr>
        <w:t>נוכח</w:t>
      </w:r>
      <w:r w:rsidRPr="004F6C62">
        <w:rPr>
          <w:rFonts w:eastAsia="Calibri"/>
          <w:b/>
          <w:bCs/>
          <w:rtl/>
        </w:rPr>
        <w:t xml:space="preserve"> מצבם הרגשי הקשה של רבים מהמפונים</w:t>
      </w:r>
      <w:r w:rsidRPr="004F6C62">
        <w:rPr>
          <w:rFonts w:eastAsia="Calibri" w:hint="cs"/>
          <w:b/>
          <w:bCs/>
          <w:rtl/>
        </w:rPr>
        <w:t xml:space="preserve"> לא באה לידי ביטוי בהסכמים שנחתמו מול בתי המלון. </w:t>
      </w:r>
      <w:r w:rsidRPr="004F6C62">
        <w:rPr>
          <w:rFonts w:eastAsia="Calibri"/>
          <w:b/>
          <w:bCs/>
          <w:rtl/>
        </w:rPr>
        <w:t xml:space="preserve">לא </w:t>
      </w:r>
      <w:r w:rsidRPr="004F6C62">
        <w:rPr>
          <w:rFonts w:eastAsia="Calibri" w:hint="eastAsia"/>
          <w:b/>
          <w:bCs/>
          <w:rtl/>
        </w:rPr>
        <w:t>תמיד</w:t>
      </w:r>
      <w:r w:rsidRPr="004F6C62">
        <w:rPr>
          <w:rFonts w:eastAsia="Calibri"/>
          <w:b/>
          <w:bCs/>
          <w:rtl/>
        </w:rPr>
        <w:t xml:space="preserve"> </w:t>
      </w:r>
      <w:r w:rsidRPr="004F6C62">
        <w:rPr>
          <w:rFonts w:eastAsia="Calibri" w:hint="eastAsia"/>
          <w:b/>
          <w:bCs/>
          <w:rtl/>
        </w:rPr>
        <w:t>הוקצו</w:t>
      </w:r>
      <w:r w:rsidRPr="004F6C62">
        <w:rPr>
          <w:rFonts w:eastAsia="Calibri"/>
          <w:b/>
          <w:bCs/>
          <w:rtl/>
        </w:rPr>
        <w:t xml:space="preserve"> </w:t>
      </w:r>
      <w:r w:rsidRPr="004F6C62">
        <w:rPr>
          <w:rFonts w:eastAsia="Calibri" w:hint="eastAsia"/>
          <w:b/>
          <w:bCs/>
          <w:rtl/>
        </w:rPr>
        <w:t>שטחים</w:t>
      </w:r>
      <w:r w:rsidRPr="004F6C62">
        <w:rPr>
          <w:rFonts w:eastAsia="Calibri"/>
          <w:b/>
          <w:bCs/>
          <w:rtl/>
        </w:rPr>
        <w:t xml:space="preserve"> </w:t>
      </w:r>
      <w:r w:rsidRPr="004F6C62">
        <w:rPr>
          <w:rFonts w:eastAsia="Calibri" w:hint="eastAsia"/>
          <w:b/>
          <w:bCs/>
          <w:rtl/>
        </w:rPr>
        <w:t>ציבוריים</w:t>
      </w:r>
      <w:r w:rsidRPr="004F6C62">
        <w:rPr>
          <w:rFonts w:eastAsia="Calibri"/>
          <w:b/>
          <w:bCs/>
          <w:rtl/>
        </w:rPr>
        <w:t xml:space="preserve"> </w:t>
      </w:r>
      <w:r w:rsidRPr="004F6C62">
        <w:rPr>
          <w:rFonts w:eastAsia="Calibri" w:hint="eastAsia"/>
          <w:b/>
          <w:bCs/>
          <w:rtl/>
        </w:rPr>
        <w:t>בבתי</w:t>
      </w:r>
      <w:r w:rsidRPr="004F6C62">
        <w:rPr>
          <w:rFonts w:eastAsia="Calibri"/>
          <w:b/>
          <w:bCs/>
          <w:rtl/>
        </w:rPr>
        <w:t xml:space="preserve"> </w:t>
      </w:r>
      <w:r w:rsidRPr="004F6C62">
        <w:rPr>
          <w:rFonts w:eastAsia="Calibri" w:hint="eastAsia"/>
          <w:b/>
          <w:bCs/>
          <w:rtl/>
        </w:rPr>
        <w:t>המלון</w:t>
      </w:r>
      <w:r w:rsidRPr="004F6C62">
        <w:rPr>
          <w:rFonts w:eastAsia="Calibri"/>
          <w:b/>
          <w:bCs/>
          <w:rtl/>
        </w:rPr>
        <w:t xml:space="preserve"> </w:t>
      </w:r>
      <w:r w:rsidRPr="004F6C62">
        <w:rPr>
          <w:rFonts w:eastAsia="Calibri" w:hint="eastAsia"/>
          <w:b/>
          <w:bCs/>
          <w:rtl/>
        </w:rPr>
        <w:t>לצרכי</w:t>
      </w:r>
      <w:r w:rsidRPr="004F6C62">
        <w:rPr>
          <w:rFonts w:eastAsia="Calibri"/>
          <w:b/>
          <w:bCs/>
          <w:rtl/>
        </w:rPr>
        <w:t xml:space="preserve"> חינוך ורווחה למפונים והדבר </w:t>
      </w:r>
      <w:r w:rsidRPr="004F6C62">
        <w:rPr>
          <w:rFonts w:eastAsia="Calibri" w:hint="eastAsia"/>
          <w:b/>
          <w:bCs/>
          <w:rtl/>
        </w:rPr>
        <w:t>הוביל</w:t>
      </w:r>
      <w:r w:rsidRPr="004F6C62">
        <w:rPr>
          <w:rFonts w:eastAsia="Calibri"/>
          <w:b/>
          <w:bCs/>
          <w:rtl/>
        </w:rPr>
        <w:t xml:space="preserve"> </w:t>
      </w:r>
      <w:r w:rsidRPr="004F6C62">
        <w:rPr>
          <w:rFonts w:eastAsia="Calibri" w:hint="eastAsia"/>
          <w:b/>
          <w:bCs/>
          <w:rtl/>
        </w:rPr>
        <w:t>לקשיים</w:t>
      </w:r>
      <w:r w:rsidRPr="004F6C62">
        <w:rPr>
          <w:rFonts w:eastAsia="Calibri"/>
          <w:b/>
          <w:bCs/>
          <w:rtl/>
        </w:rPr>
        <w:t xml:space="preserve"> </w:t>
      </w:r>
      <w:r w:rsidRPr="004F6C62">
        <w:rPr>
          <w:rFonts w:eastAsia="Calibri" w:hint="eastAsia"/>
          <w:b/>
          <w:bCs/>
          <w:rtl/>
        </w:rPr>
        <w:t>במתן</w:t>
      </w:r>
      <w:r w:rsidRPr="004F6C62">
        <w:rPr>
          <w:rFonts w:eastAsia="Calibri"/>
          <w:b/>
          <w:bCs/>
          <w:rtl/>
        </w:rPr>
        <w:t xml:space="preserve"> </w:t>
      </w:r>
      <w:r w:rsidRPr="004F6C62">
        <w:rPr>
          <w:rFonts w:eastAsia="Calibri" w:hint="eastAsia"/>
          <w:b/>
          <w:bCs/>
          <w:rtl/>
        </w:rPr>
        <w:t>שירותים</w:t>
      </w:r>
      <w:r w:rsidRPr="004F6C62">
        <w:rPr>
          <w:rFonts w:eastAsia="Calibri"/>
          <w:b/>
          <w:bCs/>
          <w:rtl/>
        </w:rPr>
        <w:t xml:space="preserve"> </w:t>
      </w:r>
      <w:r w:rsidRPr="004F6C62">
        <w:rPr>
          <w:rFonts w:eastAsia="Calibri" w:hint="eastAsia"/>
          <w:b/>
          <w:bCs/>
          <w:rtl/>
        </w:rPr>
        <w:t>אלה</w:t>
      </w:r>
      <w:r w:rsidRPr="004F6C62">
        <w:rPr>
          <w:rFonts w:eastAsia="Calibri"/>
          <w:b/>
          <w:bCs/>
          <w:rtl/>
        </w:rPr>
        <w:t xml:space="preserve"> </w:t>
      </w:r>
      <w:r w:rsidRPr="004F6C62">
        <w:rPr>
          <w:rFonts w:eastAsia="Calibri" w:hint="eastAsia"/>
          <w:b/>
          <w:bCs/>
          <w:rtl/>
        </w:rPr>
        <w:t>למפונים</w:t>
      </w:r>
      <w:r w:rsidRPr="004F6C62">
        <w:rPr>
          <w:rFonts w:eastAsia="Calibri"/>
          <w:b/>
          <w:bCs/>
          <w:rtl/>
        </w:rPr>
        <w:t>. נוסף</w:t>
      </w:r>
      <w:r w:rsidRPr="004F6C62">
        <w:rPr>
          <w:rFonts w:eastAsia="Calibri" w:hint="cs"/>
          <w:b/>
          <w:bCs/>
          <w:rtl/>
        </w:rPr>
        <w:t xml:space="preserve"> על כך</w:t>
      </w:r>
      <w:r w:rsidRPr="004F6C62">
        <w:rPr>
          <w:rFonts w:eastAsia="Calibri"/>
          <w:b/>
          <w:bCs/>
          <w:rtl/>
        </w:rPr>
        <w:t xml:space="preserve">, היה על משרד התיירות לפעול בתיאום הדוק עם הרשויות הקולטות </w:t>
      </w:r>
      <w:r w:rsidRPr="004F6C62">
        <w:rPr>
          <w:rFonts w:eastAsia="Calibri" w:hint="cs"/>
          <w:b/>
          <w:bCs/>
          <w:rtl/>
        </w:rPr>
        <w:t>כדי</w:t>
      </w:r>
      <w:r w:rsidRPr="004F6C62">
        <w:rPr>
          <w:rFonts w:eastAsia="Calibri"/>
          <w:b/>
          <w:bCs/>
          <w:rtl/>
        </w:rPr>
        <w:t xml:space="preserve"> להיעזר בידע הייחודי שלהן ובקשריה</w:t>
      </w:r>
      <w:r w:rsidRPr="004F6C62">
        <w:rPr>
          <w:rFonts w:eastAsia="Calibri" w:hint="cs"/>
          <w:b/>
          <w:bCs/>
          <w:rtl/>
        </w:rPr>
        <w:t>ם</w:t>
      </w:r>
      <w:r w:rsidRPr="004F6C62">
        <w:rPr>
          <w:rFonts w:eastAsia="Calibri"/>
          <w:b/>
          <w:bCs/>
          <w:rtl/>
        </w:rPr>
        <w:t xml:space="preserve"> המתמשכים עם </w:t>
      </w:r>
      <w:r w:rsidRPr="004F6C62">
        <w:rPr>
          <w:rFonts w:eastAsia="Calibri" w:hint="cs"/>
          <w:b/>
          <w:bCs/>
          <w:rtl/>
        </w:rPr>
        <w:t>מתקני</w:t>
      </w:r>
      <w:r w:rsidRPr="004F6C62">
        <w:rPr>
          <w:rFonts w:eastAsia="Calibri"/>
          <w:b/>
          <w:bCs/>
          <w:rtl/>
        </w:rPr>
        <w:t xml:space="preserve"> האירוח הפועלים בתחומן.</w:t>
      </w:r>
      <w:r w:rsidRPr="004F6C62">
        <w:rPr>
          <w:rFonts w:eastAsia="Calibri" w:hint="cs"/>
          <w:b/>
          <w:bCs/>
          <w:rtl/>
        </w:rPr>
        <w:t xml:space="preserve"> באופן זה הצרכים שעלו מהשטח עשויים היו להיות מגולמים בעת החתימה על ההסכמים עם המלונות.</w:t>
      </w:r>
    </w:p>
    <w:p w:rsidR="004F6C62" w:rsidRPr="004F6C62" w:rsidRDefault="004F6C62" w:rsidP="00E34DF9">
      <w:pPr>
        <w:spacing w:line="269" w:lineRule="auto"/>
        <w:rPr>
          <w:rFonts w:eastAsia="Calibri"/>
          <w:b/>
          <w:bCs/>
          <w:rtl/>
        </w:rPr>
      </w:pPr>
      <w:r w:rsidRPr="004F6C62">
        <w:rPr>
          <w:rFonts w:eastAsia="Calibri"/>
          <w:b/>
          <w:bCs/>
          <w:rtl/>
        </w:rPr>
        <w:t xml:space="preserve"> </w:t>
      </w:r>
    </w:p>
    <w:p w:rsidR="004F6C62" w:rsidRPr="004F6C62" w:rsidRDefault="004F6C62" w:rsidP="00E34DF9">
      <w:pPr>
        <w:keepNext/>
        <w:keepLines/>
        <w:spacing w:line="269" w:lineRule="auto"/>
        <w:outlineLvl w:val="3"/>
        <w:rPr>
          <w:rFonts w:eastAsia="Times New Roman"/>
          <w:bCs/>
          <w:szCs w:val="26"/>
          <w:rtl/>
        </w:rPr>
      </w:pPr>
      <w:bookmarkStart w:id="50" w:name="_Toc171944261"/>
      <w:bookmarkEnd w:id="49"/>
      <w:r w:rsidRPr="004F6C62">
        <w:rPr>
          <w:rFonts w:eastAsia="Times New Roman" w:hint="cs"/>
          <w:bCs/>
          <w:szCs w:val="26"/>
          <w:rtl/>
        </w:rPr>
        <w:t xml:space="preserve">שיתוף הרשויות המקומיות הקולטות בהחלטה על </w:t>
      </w:r>
      <w:r w:rsidRPr="004F6C62">
        <w:rPr>
          <w:rFonts w:eastAsia="Times New Roman" w:hint="eastAsia"/>
          <w:bCs/>
          <w:szCs w:val="26"/>
          <w:rtl/>
        </w:rPr>
        <w:t>פינוי</w:t>
      </w:r>
      <w:r w:rsidRPr="004F6C62">
        <w:rPr>
          <w:rFonts w:eastAsia="Times New Roman"/>
          <w:bCs/>
          <w:szCs w:val="26"/>
          <w:rtl/>
        </w:rPr>
        <w:t xml:space="preserve"> </w:t>
      </w:r>
      <w:r w:rsidRPr="004F6C62">
        <w:rPr>
          <w:rFonts w:eastAsia="Times New Roman" w:hint="eastAsia"/>
          <w:bCs/>
          <w:szCs w:val="26"/>
          <w:rtl/>
        </w:rPr>
        <w:t>יישובים</w:t>
      </w:r>
      <w:r w:rsidRPr="004F6C62">
        <w:rPr>
          <w:rFonts w:eastAsia="Times New Roman"/>
          <w:bCs/>
          <w:szCs w:val="26"/>
          <w:rtl/>
        </w:rPr>
        <w:t xml:space="preserve"> </w:t>
      </w:r>
      <w:r w:rsidRPr="004F6C62">
        <w:rPr>
          <w:rFonts w:eastAsia="Times New Roman" w:hint="eastAsia"/>
          <w:bCs/>
          <w:szCs w:val="26"/>
          <w:rtl/>
        </w:rPr>
        <w:t>לתחומן</w:t>
      </w:r>
      <w:bookmarkEnd w:id="50"/>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Pr>
      </w:pPr>
      <w:r w:rsidRPr="004F6C62">
        <w:rPr>
          <w:rFonts w:eastAsia="Calibri" w:hint="eastAsia"/>
          <w:rtl/>
        </w:rPr>
        <w:t>בהחלט</w:t>
      </w:r>
      <w:r w:rsidRPr="004F6C62">
        <w:rPr>
          <w:rFonts w:eastAsia="Calibri" w:hint="cs"/>
          <w:rtl/>
        </w:rPr>
        <w:t>ת הממשלה 950 נקבע כי ההחלטה בכל הנוגע לשיבוץ המפונים למתקני הקליטה השונים תתקבל על ידי רח"ל ובהתאם להנחיותיה. ניהול מיטבי של הקליטה וביצועה טעון שיתוף הרשויות המקומיות הקולטות בהליך הקודם להחלטה על פינוי אוכלוסייה לתחומן.</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אל</w:t>
      </w:r>
      <w:r w:rsidRPr="004F6C62">
        <w:rPr>
          <w:rFonts w:eastAsia="Calibri"/>
          <w:b/>
          <w:bCs/>
          <w:rtl/>
        </w:rPr>
        <w:t xml:space="preserve"> 14 </w:t>
      </w:r>
      <w:r w:rsidRPr="004F6C62">
        <w:rPr>
          <w:rFonts w:eastAsia="Calibri" w:hint="eastAsia"/>
          <w:b/>
          <w:bCs/>
          <w:rtl/>
        </w:rPr>
        <w:t>הרשויות</w:t>
      </w:r>
      <w:r w:rsidRPr="004F6C62">
        <w:rPr>
          <w:rFonts w:eastAsia="Calibri"/>
          <w:b/>
          <w:bCs/>
          <w:rtl/>
        </w:rPr>
        <w:t xml:space="preserve"> </w:t>
      </w:r>
      <w:r w:rsidRPr="004F6C62">
        <w:rPr>
          <w:rFonts w:eastAsia="Calibri" w:hint="eastAsia"/>
          <w:b/>
          <w:bCs/>
          <w:rtl/>
        </w:rPr>
        <w:t>הקולטות</w:t>
      </w:r>
      <w:r w:rsidRPr="004F6C62">
        <w:rPr>
          <w:rFonts w:eastAsia="Calibri"/>
          <w:b/>
          <w:bCs/>
          <w:rtl/>
        </w:rPr>
        <w:t xml:space="preserve"> </w:t>
      </w:r>
      <w:r w:rsidRPr="004F6C62">
        <w:rPr>
          <w:rFonts w:eastAsia="Calibri" w:hint="eastAsia"/>
          <w:b/>
          <w:bCs/>
          <w:rtl/>
        </w:rPr>
        <w:t>שנבדקו</w:t>
      </w:r>
      <w:r w:rsidRPr="004F6C62">
        <w:rPr>
          <w:rFonts w:eastAsia="Calibri" w:hint="cs"/>
          <w:b/>
          <w:bCs/>
          <w:rtl/>
        </w:rPr>
        <w:t xml:space="preserve"> </w:t>
      </w:r>
      <w:r w:rsidRPr="004F6C62">
        <w:rPr>
          <w:rFonts w:eastAsia="Calibri" w:hint="eastAsia"/>
          <w:b/>
          <w:bCs/>
          <w:rtl/>
        </w:rPr>
        <w:t>הגיעו</w:t>
      </w:r>
      <w:r w:rsidRPr="004F6C62">
        <w:rPr>
          <w:rFonts w:eastAsia="Calibri"/>
          <w:b/>
          <w:bCs/>
          <w:rtl/>
        </w:rPr>
        <w:t xml:space="preserve"> </w:t>
      </w:r>
      <w:r w:rsidRPr="004F6C62">
        <w:rPr>
          <w:rFonts w:eastAsia="Calibri" w:hint="cs"/>
          <w:b/>
          <w:bCs/>
          <w:rtl/>
        </w:rPr>
        <w:t>מפונים מ</w:t>
      </w:r>
      <w:r w:rsidRPr="004F6C62">
        <w:rPr>
          <w:rFonts w:eastAsia="Calibri" w:hint="eastAsia"/>
          <w:b/>
          <w:bCs/>
          <w:rtl/>
        </w:rPr>
        <w:t>רשויות</w:t>
      </w:r>
      <w:r w:rsidRPr="004F6C62">
        <w:rPr>
          <w:rFonts w:eastAsia="Calibri"/>
          <w:b/>
          <w:bCs/>
          <w:rtl/>
        </w:rPr>
        <w:t xml:space="preserve"> </w:t>
      </w:r>
      <w:r w:rsidRPr="004F6C62">
        <w:rPr>
          <w:rFonts w:eastAsia="Calibri" w:hint="cs"/>
          <w:b/>
          <w:bCs/>
          <w:rtl/>
        </w:rPr>
        <w:t>ב</w:t>
      </w:r>
      <w:r w:rsidRPr="004F6C62">
        <w:rPr>
          <w:rFonts w:eastAsia="Calibri" w:hint="eastAsia"/>
          <w:b/>
          <w:bCs/>
          <w:rtl/>
        </w:rPr>
        <w:t>אזור</w:t>
      </w:r>
      <w:r w:rsidRPr="004F6C62">
        <w:rPr>
          <w:rFonts w:eastAsia="Calibri"/>
          <w:b/>
          <w:bCs/>
          <w:rtl/>
        </w:rPr>
        <w:t xml:space="preserve"> </w:t>
      </w:r>
      <w:r w:rsidRPr="004F6C62">
        <w:rPr>
          <w:rFonts w:eastAsia="Calibri" w:hint="eastAsia"/>
          <w:b/>
          <w:bCs/>
          <w:rtl/>
        </w:rPr>
        <w:t>הדרום</w:t>
      </w:r>
      <w:r w:rsidRPr="004F6C62">
        <w:rPr>
          <w:rFonts w:eastAsia="Calibri"/>
          <w:b/>
          <w:bCs/>
          <w:rtl/>
        </w:rPr>
        <w:t xml:space="preserve"> </w:t>
      </w:r>
      <w:r w:rsidRPr="004F6C62">
        <w:rPr>
          <w:rFonts w:eastAsia="Calibri" w:hint="eastAsia"/>
          <w:b/>
          <w:bCs/>
          <w:rtl/>
        </w:rPr>
        <w:t>ו</w:t>
      </w:r>
      <w:r w:rsidRPr="004F6C62">
        <w:rPr>
          <w:rFonts w:eastAsia="Calibri" w:hint="cs"/>
          <w:b/>
          <w:bCs/>
          <w:rtl/>
        </w:rPr>
        <w:t>ב</w:t>
      </w:r>
      <w:r w:rsidRPr="004F6C62">
        <w:rPr>
          <w:rFonts w:eastAsia="Calibri" w:hint="eastAsia"/>
          <w:b/>
          <w:bCs/>
          <w:rtl/>
        </w:rPr>
        <w:t>אזור</w:t>
      </w:r>
      <w:r w:rsidRPr="004F6C62">
        <w:rPr>
          <w:rFonts w:eastAsia="Calibri"/>
          <w:b/>
          <w:bCs/>
          <w:rtl/>
        </w:rPr>
        <w:t xml:space="preserve"> </w:t>
      </w:r>
      <w:r w:rsidRPr="004F6C62">
        <w:rPr>
          <w:rFonts w:eastAsia="Calibri" w:hint="eastAsia"/>
          <w:b/>
          <w:bCs/>
          <w:rtl/>
        </w:rPr>
        <w:t>הצפון</w:t>
      </w:r>
      <w:r w:rsidRPr="004F6C62">
        <w:rPr>
          <w:rFonts w:eastAsia="Calibri"/>
          <w:b/>
          <w:bCs/>
          <w:rtl/>
        </w:rPr>
        <w:t xml:space="preserve"> </w:t>
      </w:r>
      <w:r w:rsidRPr="004F6C62">
        <w:rPr>
          <w:rFonts w:eastAsia="Calibri" w:hint="eastAsia"/>
          <w:b/>
          <w:bCs/>
          <w:rtl/>
        </w:rPr>
        <w:t>באופן</w:t>
      </w:r>
      <w:r w:rsidRPr="004F6C62">
        <w:rPr>
          <w:rFonts w:eastAsia="Calibri"/>
          <w:b/>
          <w:bCs/>
          <w:rtl/>
        </w:rPr>
        <w:t xml:space="preserve">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מסודר</w:t>
      </w:r>
      <w:r w:rsidRPr="004F6C62">
        <w:rPr>
          <w:rFonts w:eastAsia="Calibri"/>
          <w:b/>
          <w:bCs/>
          <w:rtl/>
        </w:rPr>
        <w:t xml:space="preserve"> </w:t>
      </w:r>
      <w:r w:rsidRPr="004F6C62">
        <w:rPr>
          <w:rFonts w:eastAsia="Calibri" w:hint="eastAsia"/>
          <w:b/>
          <w:bCs/>
          <w:rtl/>
        </w:rPr>
        <w:t>וללא</w:t>
      </w:r>
      <w:r w:rsidRPr="004F6C62">
        <w:rPr>
          <w:rFonts w:eastAsia="Calibri"/>
          <w:b/>
          <w:bCs/>
          <w:rtl/>
        </w:rPr>
        <w:t xml:space="preserve"> </w:t>
      </w:r>
      <w:r w:rsidRPr="004F6C62">
        <w:rPr>
          <w:rFonts w:eastAsia="Calibri" w:hint="eastAsia"/>
          <w:b/>
          <w:bCs/>
          <w:rtl/>
        </w:rPr>
        <w:t>היוועצות</w:t>
      </w:r>
      <w:r w:rsidRPr="004F6C62">
        <w:rPr>
          <w:rFonts w:eastAsia="Calibri"/>
          <w:b/>
          <w:bCs/>
          <w:rtl/>
        </w:rPr>
        <w:t xml:space="preserve"> </w:t>
      </w:r>
      <w:r w:rsidRPr="004F6C62">
        <w:rPr>
          <w:rFonts w:eastAsia="Calibri" w:hint="eastAsia"/>
          <w:b/>
          <w:bCs/>
          <w:rtl/>
        </w:rPr>
        <w:t>בהן</w:t>
      </w:r>
      <w:r w:rsidRPr="004F6C62">
        <w:rPr>
          <w:rFonts w:eastAsia="Calibri"/>
          <w:b/>
          <w:bCs/>
          <w:rtl/>
        </w:rPr>
        <w:t>.</w:t>
      </w:r>
      <w:r w:rsidRPr="004F6C62">
        <w:rPr>
          <w:rFonts w:ascii="David" w:eastAsia="Calibri"/>
          <w:b/>
          <w:bCs/>
          <w:sz w:val="24"/>
          <w:rtl/>
        </w:rPr>
        <w:t xml:space="preserve"> </w:t>
      </w:r>
      <w:r w:rsidRPr="004F6C62">
        <w:rPr>
          <w:rFonts w:eastAsia="Calibri" w:hint="cs"/>
          <w:b/>
          <w:bCs/>
          <w:rtl/>
        </w:rPr>
        <w:t xml:space="preserve">אף שבהחלטת הממשלה נקבע כי שיבוץ המפונים למתקני הקליטה ייעשה על ידי רח"ל ובהתאם להנחיותיה, בפועל המצב בשטח העלה כי ניהול הקליטה וביצועה באופן מיטבי חייבו את שיתוף הרשויות המקומיות הקולטות בהחלטה על פינוי אוכלוסיות לתחומן - דבר שלא נעשה. כך יוצא כי </w:t>
      </w:r>
      <w:r w:rsidRPr="004F6C62">
        <w:rPr>
          <w:rFonts w:eastAsia="Calibri" w:hint="eastAsia"/>
          <w:b/>
          <w:bCs/>
          <w:rtl/>
        </w:rPr>
        <w:t>למעט</w:t>
      </w:r>
      <w:r w:rsidRPr="004F6C62">
        <w:rPr>
          <w:rFonts w:eastAsia="Calibri"/>
          <w:b/>
          <w:bCs/>
          <w:rtl/>
        </w:rPr>
        <w:t xml:space="preserve"> </w:t>
      </w:r>
      <w:r w:rsidRPr="004F6C62">
        <w:rPr>
          <w:rFonts w:eastAsia="Calibri" w:hint="eastAsia"/>
          <w:b/>
          <w:bCs/>
          <w:rtl/>
        </w:rPr>
        <w:t>ירושלים</w:t>
      </w:r>
      <w:r w:rsidRPr="004F6C62">
        <w:rPr>
          <w:rFonts w:eastAsia="Calibri" w:hint="cs"/>
          <w:b/>
          <w:bCs/>
          <w:rtl/>
        </w:rPr>
        <w:t>,</w:t>
      </w:r>
      <w:r w:rsidRPr="004F6C62">
        <w:rPr>
          <w:rFonts w:eastAsia="Calibri"/>
          <w:b/>
          <w:bCs/>
          <w:rtl/>
        </w:rPr>
        <w:t xml:space="preserve"> שמראש נערכה בהתאם לת</w:t>
      </w:r>
      <w:r w:rsidRPr="004F6C62">
        <w:rPr>
          <w:rFonts w:eastAsia="Calibri" w:hint="cs"/>
          <w:b/>
          <w:bCs/>
          <w:rtl/>
        </w:rPr>
        <w:t>ו</w:t>
      </w:r>
      <w:r w:rsidRPr="004F6C62">
        <w:rPr>
          <w:rFonts w:eastAsia="Calibri"/>
          <w:b/>
          <w:bCs/>
          <w:rtl/>
        </w:rPr>
        <w:t xml:space="preserve">כנית </w:t>
      </w:r>
      <w:r w:rsidRPr="004F6C62">
        <w:rPr>
          <w:rFonts w:eastAsia="Calibri" w:hint="cs"/>
          <w:b/>
          <w:bCs/>
          <w:rtl/>
        </w:rPr>
        <w:t>"</w:t>
      </w:r>
      <w:r w:rsidRPr="004F6C62">
        <w:rPr>
          <w:rFonts w:eastAsia="Calibri"/>
          <w:b/>
          <w:bCs/>
          <w:rtl/>
        </w:rPr>
        <w:t>מרחק בטוח</w:t>
      </w:r>
      <w:r w:rsidRPr="004F6C62">
        <w:rPr>
          <w:rFonts w:eastAsia="Calibri" w:hint="cs"/>
          <w:b/>
          <w:bCs/>
          <w:rtl/>
        </w:rPr>
        <w:t>"</w:t>
      </w:r>
      <w:r w:rsidRPr="004F6C62">
        <w:rPr>
          <w:rFonts w:eastAsia="Calibri"/>
          <w:b/>
          <w:bCs/>
          <w:rtl/>
        </w:rPr>
        <w:t xml:space="preserve"> לקליטת </w:t>
      </w:r>
      <w:r w:rsidRPr="004F6C62">
        <w:rPr>
          <w:rFonts w:eastAsia="Calibri" w:hint="eastAsia"/>
          <w:b/>
          <w:bCs/>
          <w:rtl/>
        </w:rPr>
        <w:t>מפונים</w:t>
      </w:r>
      <w:r w:rsidRPr="004F6C62">
        <w:rPr>
          <w:rFonts w:eastAsia="Calibri"/>
          <w:b/>
          <w:bCs/>
          <w:rtl/>
        </w:rPr>
        <w:t xml:space="preserve"> </w:t>
      </w:r>
      <w:r w:rsidRPr="004F6C62">
        <w:rPr>
          <w:rFonts w:eastAsia="Calibri" w:hint="eastAsia"/>
          <w:b/>
          <w:bCs/>
          <w:rtl/>
        </w:rPr>
        <w:t>מהמועצה</w:t>
      </w:r>
      <w:r w:rsidRPr="004F6C62">
        <w:rPr>
          <w:rFonts w:eastAsia="Calibri"/>
          <w:b/>
          <w:bCs/>
          <w:rtl/>
        </w:rPr>
        <w:t xml:space="preserve"> </w:t>
      </w:r>
      <w:r w:rsidRPr="004F6C62">
        <w:rPr>
          <w:rFonts w:eastAsia="Calibri" w:hint="eastAsia"/>
          <w:b/>
          <w:bCs/>
          <w:rtl/>
        </w:rPr>
        <w:t>המקומית</w:t>
      </w:r>
      <w:r w:rsidRPr="004F6C62">
        <w:rPr>
          <w:rFonts w:eastAsia="Calibri"/>
          <w:b/>
          <w:bCs/>
          <w:rtl/>
        </w:rPr>
        <w:t xml:space="preserve"> </w:t>
      </w:r>
      <w:r w:rsidRPr="004F6C62">
        <w:rPr>
          <w:rFonts w:eastAsia="Calibri" w:hint="eastAsia"/>
          <w:b/>
          <w:bCs/>
          <w:rtl/>
        </w:rPr>
        <w:t>שלומי</w:t>
      </w:r>
      <w:r w:rsidRPr="004F6C62">
        <w:rPr>
          <w:rFonts w:eastAsia="Calibri"/>
          <w:b/>
          <w:bCs/>
          <w:rtl/>
        </w:rPr>
        <w:t>,</w:t>
      </w:r>
      <w:r w:rsidRPr="004F6C62">
        <w:rPr>
          <w:rFonts w:eastAsia="Calibri" w:hint="cs"/>
          <w:b/>
          <w:bCs/>
          <w:rtl/>
        </w:rPr>
        <w:t xml:space="preserve"> והמועצה האזורית חוף הכרמל, שנערכה לקליטת היישוב זיקים,</w:t>
      </w:r>
      <w:r w:rsidRPr="004F6C62">
        <w:rPr>
          <w:rFonts w:eastAsia="Calibri"/>
          <w:b/>
          <w:bCs/>
          <w:rtl/>
        </w:rPr>
        <w:t xml:space="preserve"> </w:t>
      </w:r>
      <w:r w:rsidRPr="004F6C62">
        <w:rPr>
          <w:rFonts w:eastAsia="Calibri" w:hint="cs"/>
          <w:b/>
          <w:bCs/>
          <w:rtl/>
        </w:rPr>
        <w:t xml:space="preserve">לא היה תיאום מוקדם בין הרשויות הקולטות לרשויות שמהן פונו אליהן תושבים בפועל. עוד </w:t>
      </w:r>
      <w:r w:rsidRPr="004F6C62">
        <w:rPr>
          <w:rFonts w:eastAsia="Calibri" w:hint="eastAsia"/>
          <w:b/>
          <w:bCs/>
          <w:rtl/>
        </w:rPr>
        <w:t>נמצא</w:t>
      </w:r>
      <w:r w:rsidRPr="004F6C62">
        <w:rPr>
          <w:rFonts w:eastAsia="Calibri"/>
          <w:b/>
          <w:bCs/>
          <w:rtl/>
        </w:rPr>
        <w:t xml:space="preserve"> כי אף אחת </w:t>
      </w:r>
      <w:r w:rsidRPr="004F6C62">
        <w:rPr>
          <w:rFonts w:eastAsia="Calibri" w:hint="cs"/>
          <w:b/>
          <w:bCs/>
          <w:rtl/>
        </w:rPr>
        <w:t xml:space="preserve">מ-14 </w:t>
      </w:r>
      <w:r w:rsidRPr="004F6C62">
        <w:rPr>
          <w:rFonts w:eastAsia="Calibri"/>
          <w:b/>
          <w:bCs/>
          <w:rtl/>
        </w:rPr>
        <w:t xml:space="preserve">הרשויות הקולטות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הייתה</w:t>
      </w:r>
      <w:r w:rsidRPr="004F6C62">
        <w:rPr>
          <w:rFonts w:eastAsia="Calibri"/>
          <w:b/>
          <w:bCs/>
          <w:rtl/>
        </w:rPr>
        <w:t xml:space="preserve"> </w:t>
      </w:r>
      <w:r w:rsidRPr="004F6C62">
        <w:rPr>
          <w:rFonts w:eastAsia="Calibri" w:hint="eastAsia"/>
          <w:b/>
          <w:bCs/>
          <w:rtl/>
        </w:rPr>
        <w:t>שותפה</w:t>
      </w:r>
      <w:r w:rsidRPr="004F6C62">
        <w:rPr>
          <w:rFonts w:eastAsia="Calibri"/>
          <w:b/>
          <w:bCs/>
          <w:rtl/>
        </w:rPr>
        <w:t xml:space="preserve"> </w:t>
      </w:r>
      <w:r w:rsidRPr="004F6C62">
        <w:rPr>
          <w:rFonts w:eastAsia="Calibri" w:hint="cs"/>
          <w:b/>
          <w:bCs/>
          <w:rtl/>
        </w:rPr>
        <w:t>ל</w:t>
      </w:r>
      <w:r w:rsidRPr="004F6C62">
        <w:rPr>
          <w:rFonts w:eastAsia="Calibri" w:hint="eastAsia"/>
          <w:b/>
          <w:bCs/>
          <w:rtl/>
        </w:rPr>
        <w:t>החלטה</w:t>
      </w:r>
      <w:r w:rsidRPr="004F6C62">
        <w:rPr>
          <w:rFonts w:eastAsia="Calibri"/>
          <w:b/>
          <w:bCs/>
          <w:rtl/>
        </w:rPr>
        <w:t xml:space="preserve"> </w:t>
      </w:r>
      <w:r w:rsidRPr="004F6C62">
        <w:rPr>
          <w:rFonts w:eastAsia="Calibri" w:hint="eastAsia"/>
          <w:b/>
          <w:bCs/>
          <w:rtl/>
        </w:rPr>
        <w:t>על</w:t>
      </w:r>
      <w:r w:rsidRPr="004F6C62">
        <w:rPr>
          <w:rFonts w:eastAsia="Calibri"/>
          <w:b/>
          <w:bCs/>
          <w:rtl/>
        </w:rPr>
        <w:t xml:space="preserve"> </w:t>
      </w:r>
      <w:r w:rsidRPr="004F6C62">
        <w:rPr>
          <w:rFonts w:eastAsia="Calibri" w:hint="eastAsia"/>
          <w:b/>
          <w:bCs/>
          <w:rtl/>
        </w:rPr>
        <w:t>זהות</w:t>
      </w:r>
      <w:r w:rsidRPr="004F6C62">
        <w:rPr>
          <w:rFonts w:eastAsia="Calibri"/>
          <w:b/>
          <w:bCs/>
          <w:rtl/>
        </w:rPr>
        <w:t xml:space="preserve"> </w:t>
      </w:r>
      <w:r w:rsidRPr="004F6C62">
        <w:rPr>
          <w:rFonts w:eastAsia="Calibri" w:hint="eastAsia"/>
          <w:b/>
          <w:bCs/>
          <w:rtl/>
        </w:rPr>
        <w:t>היישובים</w:t>
      </w:r>
      <w:r w:rsidRPr="004F6C62">
        <w:rPr>
          <w:rFonts w:eastAsia="Calibri"/>
          <w:b/>
          <w:bCs/>
          <w:rtl/>
        </w:rPr>
        <w:t xml:space="preserve"> </w:t>
      </w:r>
      <w:r w:rsidRPr="004F6C62">
        <w:rPr>
          <w:rFonts w:eastAsia="Calibri" w:hint="eastAsia"/>
          <w:b/>
          <w:bCs/>
          <w:rtl/>
        </w:rPr>
        <w:t>המפונים</w:t>
      </w:r>
      <w:r w:rsidRPr="004F6C62">
        <w:rPr>
          <w:rFonts w:eastAsia="Calibri"/>
          <w:b/>
          <w:bCs/>
          <w:rtl/>
        </w:rPr>
        <w:t xml:space="preserve"> </w:t>
      </w:r>
      <w:r w:rsidRPr="004F6C62">
        <w:rPr>
          <w:rFonts w:eastAsia="Calibri" w:hint="eastAsia"/>
          <w:b/>
          <w:bCs/>
          <w:rtl/>
        </w:rPr>
        <w:t>לתחומה</w:t>
      </w:r>
      <w:r w:rsidRPr="004F6C62">
        <w:rPr>
          <w:rFonts w:eastAsia="Calibri"/>
          <w:b/>
          <w:b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רח"ל מסרה בתשובתה כי האחריות לשיבוץ מפונים במתקני קליטה ולתיאום מוקדם למתן מידע לרשויות הקולטות בדבר היישובים המפונים לתחומן הם באחריות רשות פס"ח במשרד הפנים, ובעת המלחמה עסק בכך גם משרד התיירות. עוד הוסיפה כי משרד התיירות התנדב לסייע במלחמת חרבות ברזל, אבל אין הדבר אומר כי התפקיד עבר ממשרד הפנים אליו. נוהלי היערכות לקליטה הם בתחום אחריותו של משרד הפנים.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מרכז</w:t>
      </w:r>
      <w:r w:rsidRPr="004F6C62">
        <w:rPr>
          <w:rFonts w:eastAsia="Calibri"/>
          <w:rtl/>
        </w:rPr>
        <w:t xml:space="preserve"> השלטון המקומי בישראל מסר בתשובתו למשרד מבקר המדינה </w:t>
      </w:r>
      <w:r w:rsidRPr="004F6C62">
        <w:rPr>
          <w:rFonts w:eastAsia="Calibri" w:hint="cs"/>
          <w:rtl/>
        </w:rPr>
        <w:t>ב</w:t>
      </w:r>
      <w:r w:rsidRPr="004F6C62">
        <w:rPr>
          <w:rFonts w:eastAsia="Calibri" w:hint="eastAsia"/>
          <w:rtl/>
        </w:rPr>
        <w:t>פברואר</w:t>
      </w:r>
      <w:r w:rsidRPr="004F6C62">
        <w:rPr>
          <w:rFonts w:eastAsia="Calibri"/>
          <w:rtl/>
        </w:rPr>
        <w:t xml:space="preserve"> 2025</w:t>
      </w:r>
      <w:r w:rsidRPr="004F6C62">
        <w:rPr>
          <w:rFonts w:eastAsia="Calibri" w:hint="cs"/>
          <w:rtl/>
        </w:rPr>
        <w:t xml:space="preserve"> </w:t>
      </w:r>
      <w:r w:rsidRPr="004F6C62">
        <w:rPr>
          <w:rFonts w:eastAsia="Calibri" w:hint="eastAsia"/>
          <w:rtl/>
        </w:rPr>
        <w:t>כי</w:t>
      </w:r>
      <w:r w:rsidRPr="004F6C62">
        <w:rPr>
          <w:rFonts w:eastAsia="Calibri"/>
          <w:rtl/>
        </w:rPr>
        <w:t xml:space="preserve"> החלטת הממשלה </w:t>
      </w:r>
      <w:r w:rsidRPr="004F6C62">
        <w:rPr>
          <w:rFonts w:eastAsia="Calibri" w:hint="cs"/>
          <w:rtl/>
        </w:rPr>
        <w:t xml:space="preserve">הנוגעת </w:t>
      </w:r>
      <w:r w:rsidRPr="004F6C62">
        <w:rPr>
          <w:rFonts w:eastAsia="Calibri"/>
          <w:rtl/>
        </w:rPr>
        <w:t>לפינוי ו</w:t>
      </w:r>
      <w:r w:rsidRPr="004F6C62">
        <w:rPr>
          <w:rFonts w:eastAsia="Calibri" w:hint="cs"/>
          <w:rtl/>
        </w:rPr>
        <w:t>ל</w:t>
      </w:r>
      <w:r w:rsidRPr="004F6C62">
        <w:rPr>
          <w:rFonts w:eastAsia="Calibri"/>
          <w:rtl/>
        </w:rPr>
        <w:t>קליט</w:t>
      </w:r>
      <w:r w:rsidRPr="004F6C62">
        <w:rPr>
          <w:rFonts w:eastAsia="Calibri" w:hint="cs"/>
          <w:rtl/>
        </w:rPr>
        <w:t>ה של</w:t>
      </w:r>
      <w:r w:rsidRPr="004F6C62">
        <w:rPr>
          <w:rFonts w:eastAsia="Calibri"/>
          <w:rtl/>
        </w:rPr>
        <w:t xml:space="preserve"> אוכלוסייה מפונה במתקנים ובמלונות, שנערכה וקודמה ע</w:t>
      </w:r>
      <w:r w:rsidRPr="004F6C62">
        <w:rPr>
          <w:rFonts w:eastAsia="Calibri" w:hint="cs"/>
          <w:rtl/>
        </w:rPr>
        <w:t>ל ידי</w:t>
      </w:r>
      <w:r w:rsidRPr="004F6C62">
        <w:rPr>
          <w:rFonts w:eastAsia="Calibri"/>
          <w:rtl/>
        </w:rPr>
        <w:t xml:space="preserve"> רח"ל</w:t>
      </w:r>
      <w:r w:rsidRPr="004F6C62">
        <w:rPr>
          <w:rFonts w:eastAsia="Calibri" w:hint="cs"/>
          <w:rtl/>
        </w:rPr>
        <w:t>,</w:t>
      </w:r>
      <w:r w:rsidRPr="004F6C62">
        <w:rPr>
          <w:rFonts w:eastAsia="Calibri"/>
          <w:rtl/>
        </w:rPr>
        <w:t xml:space="preserve"> לא קבעה </w:t>
      </w:r>
      <w:r w:rsidRPr="004F6C62">
        <w:rPr>
          <w:rFonts w:eastAsia="Calibri" w:hint="cs"/>
          <w:rtl/>
        </w:rPr>
        <w:t>שיש</w:t>
      </w:r>
      <w:r w:rsidRPr="004F6C62">
        <w:rPr>
          <w:rFonts w:eastAsia="Calibri"/>
          <w:rtl/>
        </w:rPr>
        <w:t xml:space="preserve"> צורך בתיאום </w:t>
      </w:r>
      <w:r w:rsidRPr="004F6C62">
        <w:rPr>
          <w:rFonts w:eastAsia="Calibri" w:hint="cs"/>
          <w:rtl/>
        </w:rPr>
        <w:t>עם</w:t>
      </w:r>
      <w:r w:rsidRPr="004F6C62">
        <w:rPr>
          <w:rFonts w:eastAsia="Calibri"/>
          <w:rtl/>
        </w:rPr>
        <w:t xml:space="preserve"> הרשות המקומית המפונה, ולא התייחסה לחלקה של הרשות המקומית הקולטת</w:t>
      </w:r>
      <w:r w:rsidRPr="004F6C62">
        <w:rPr>
          <w:rFonts w:eastAsia="Calibri" w:hint="cs"/>
          <w:rtl/>
        </w:rPr>
        <w:t xml:space="preserve"> בעניין</w:t>
      </w:r>
      <w:r w:rsidRPr="004F6C62">
        <w:rPr>
          <w:rFonts w:eastAsia="Calibri"/>
          <w:rtl/>
        </w:rPr>
        <w:t xml:space="preserve">, אלא הסתמכה על המענים של משרדי הממשלה. </w:t>
      </w:r>
      <w:r w:rsidRPr="004F6C62">
        <w:rPr>
          <w:rFonts w:eastAsia="Calibri" w:hint="cs"/>
          <w:rtl/>
        </w:rPr>
        <w:t xml:space="preserve">בפועל </w:t>
      </w:r>
      <w:r w:rsidRPr="004F6C62">
        <w:rPr>
          <w:rFonts w:eastAsia="Calibri"/>
          <w:rtl/>
        </w:rPr>
        <w:t>הרשויות המקומיות המפונות והקולטות ה</w:t>
      </w:r>
      <w:r w:rsidRPr="004F6C62">
        <w:rPr>
          <w:rFonts w:eastAsia="Calibri" w:hint="cs"/>
          <w:rtl/>
        </w:rPr>
        <w:t>ן</w:t>
      </w:r>
      <w:r w:rsidRPr="004F6C62">
        <w:rPr>
          <w:rFonts w:eastAsia="Calibri"/>
          <w:rtl/>
        </w:rPr>
        <w:t xml:space="preserve"> ש</w:t>
      </w:r>
      <w:r w:rsidRPr="004F6C62">
        <w:rPr>
          <w:rFonts w:eastAsia="Calibri" w:hint="cs"/>
          <w:rtl/>
        </w:rPr>
        <w:t>סיפקו את המענה</w:t>
      </w:r>
      <w:r w:rsidRPr="004F6C62">
        <w:rPr>
          <w:rFonts w:eastAsia="Calibri"/>
          <w:rtl/>
        </w:rPr>
        <w:t xml:space="preserve"> לתושבים המפונים, </w:t>
      </w:r>
      <w:r w:rsidRPr="004F6C62">
        <w:rPr>
          <w:rFonts w:eastAsia="Calibri" w:hint="cs"/>
          <w:rtl/>
        </w:rPr>
        <w:t>אף על פי</w:t>
      </w:r>
      <w:r w:rsidRPr="004F6C62">
        <w:rPr>
          <w:rFonts w:eastAsia="Calibri"/>
          <w:rtl/>
        </w:rPr>
        <w:t xml:space="preserve"> שהן אינן מוזכרות בהחלטת הממשלה, כאמור, והפינויים נעשו שלא לפי ת</w:t>
      </w:r>
      <w:r w:rsidRPr="004F6C62">
        <w:rPr>
          <w:rFonts w:eastAsia="Calibri" w:hint="cs"/>
          <w:rtl/>
        </w:rPr>
        <w:t>ו</w:t>
      </w:r>
      <w:r w:rsidRPr="004F6C62">
        <w:rPr>
          <w:rFonts w:eastAsia="Calibri"/>
          <w:rtl/>
        </w:rPr>
        <w:t xml:space="preserve">כנית </w:t>
      </w:r>
      <w:r w:rsidRPr="004F6C62">
        <w:rPr>
          <w:rFonts w:eastAsia="Calibri" w:hint="cs"/>
          <w:rtl/>
        </w:rPr>
        <w:t>"</w:t>
      </w:r>
      <w:r w:rsidRPr="004F6C62">
        <w:rPr>
          <w:rFonts w:eastAsia="Calibri"/>
          <w:rtl/>
        </w:rPr>
        <w:t>מלון אורחים</w:t>
      </w:r>
      <w:r w:rsidRPr="004F6C62">
        <w:rPr>
          <w:rFonts w:eastAsia="Calibri" w:hint="cs"/>
          <w:rtl/>
        </w:rPr>
        <w:t>"</w:t>
      </w:r>
      <w:r w:rsidRPr="004F6C62">
        <w:rPr>
          <w:rFonts w:eastAsia="Calibri"/>
          <w:rtl/>
        </w:rPr>
        <w:t>, ש</w:t>
      </w:r>
      <w:r w:rsidRPr="004F6C62">
        <w:rPr>
          <w:rFonts w:eastAsia="Calibri" w:hint="cs"/>
          <w:rtl/>
        </w:rPr>
        <w:t>בה</w:t>
      </w:r>
      <w:r w:rsidRPr="004F6C62">
        <w:rPr>
          <w:rFonts w:eastAsia="Calibri"/>
          <w:rtl/>
        </w:rPr>
        <w:t xml:space="preserve"> הרשויות המקומיות נמצאות במרכז העשייה.</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eastAsia="Calibri" w:hint="cs"/>
          <w:rtl/>
        </w:rPr>
        <w:lastRenderedPageBreak/>
        <w:t xml:space="preserve">צה"ל </w:t>
      </w:r>
      <w:r w:rsidRPr="004F6C62">
        <w:rPr>
          <w:rFonts w:ascii="David" w:eastAsia="Calibri"/>
          <w:sz w:val="24"/>
          <w:rtl/>
        </w:rPr>
        <w:t xml:space="preserve">מסר </w:t>
      </w:r>
      <w:r w:rsidRPr="004F6C62">
        <w:rPr>
          <w:rFonts w:ascii="David" w:eastAsia="Calibri" w:hint="eastAsia"/>
          <w:sz w:val="24"/>
          <w:rtl/>
        </w:rPr>
        <w:t>בתשובתו</w:t>
      </w:r>
      <w:r w:rsidRPr="004F6C62">
        <w:rPr>
          <w:rFonts w:ascii="David" w:eastAsia="Calibri"/>
          <w:sz w:val="24"/>
          <w:rtl/>
        </w:rPr>
        <w:t xml:space="preserve"> </w:t>
      </w:r>
      <w:r w:rsidRPr="004F6C62">
        <w:rPr>
          <w:rFonts w:ascii="David" w:eastAsia="Calibri" w:hint="eastAsia"/>
          <w:sz w:val="24"/>
          <w:rtl/>
        </w:rPr>
        <w:t>כי</w:t>
      </w:r>
      <w:r w:rsidRPr="004F6C62">
        <w:rPr>
          <w:rFonts w:ascii="David" w:eastAsia="Calibri"/>
          <w:sz w:val="24"/>
          <w:rtl/>
        </w:rPr>
        <w:t xml:space="preserve"> </w:t>
      </w:r>
      <w:r w:rsidRPr="004F6C62">
        <w:rPr>
          <w:rFonts w:ascii="David" w:eastAsia="Calibri" w:hint="eastAsia"/>
          <w:sz w:val="24"/>
          <w:rtl/>
        </w:rPr>
        <w:t>בהתאם</w:t>
      </w:r>
      <w:r w:rsidRPr="004F6C62">
        <w:rPr>
          <w:rFonts w:ascii="David" w:eastAsia="Calibri"/>
          <w:sz w:val="24"/>
          <w:rtl/>
        </w:rPr>
        <w:t xml:space="preserve"> </w:t>
      </w:r>
      <w:r w:rsidRPr="004F6C62">
        <w:rPr>
          <w:rFonts w:ascii="David" w:eastAsia="Calibri" w:hint="eastAsia"/>
          <w:sz w:val="24"/>
          <w:rtl/>
        </w:rPr>
        <w:t>לת</w:t>
      </w:r>
      <w:r w:rsidRPr="004F6C62">
        <w:rPr>
          <w:rFonts w:ascii="David" w:eastAsia="Calibri" w:hint="cs"/>
          <w:sz w:val="24"/>
          <w:rtl/>
        </w:rPr>
        <w:t>ו</w:t>
      </w:r>
      <w:r w:rsidRPr="004F6C62">
        <w:rPr>
          <w:rFonts w:ascii="David" w:eastAsia="Calibri" w:hint="eastAsia"/>
          <w:sz w:val="24"/>
          <w:rtl/>
        </w:rPr>
        <w:t>כנית</w:t>
      </w:r>
      <w:r w:rsidRPr="004F6C62">
        <w:rPr>
          <w:rFonts w:ascii="David" w:eastAsia="Calibri"/>
          <w:sz w:val="24"/>
          <w:rtl/>
        </w:rPr>
        <w:t xml:space="preserve"> </w:t>
      </w:r>
      <w:r w:rsidRPr="004F6C62">
        <w:rPr>
          <w:rFonts w:ascii="David" w:eastAsia="Calibri" w:hint="cs"/>
          <w:sz w:val="24"/>
          <w:rtl/>
        </w:rPr>
        <w:t>״</w:t>
      </w:r>
      <w:r w:rsidRPr="004F6C62">
        <w:rPr>
          <w:rFonts w:ascii="David" w:eastAsia="Calibri"/>
          <w:sz w:val="24"/>
          <w:rtl/>
        </w:rPr>
        <w:t xml:space="preserve">מרחק </w:t>
      </w:r>
      <w:r w:rsidRPr="004F6C62">
        <w:rPr>
          <w:rFonts w:ascii="David" w:eastAsia="Calibri" w:hint="eastAsia"/>
          <w:sz w:val="24"/>
          <w:rtl/>
        </w:rPr>
        <w:t>בטוח</w:t>
      </w:r>
      <w:r w:rsidRPr="004F6C62">
        <w:rPr>
          <w:rFonts w:ascii="David" w:eastAsia="Calibri" w:hint="cs"/>
          <w:sz w:val="24"/>
          <w:rtl/>
        </w:rPr>
        <w:t>״</w:t>
      </w:r>
      <w:r w:rsidRPr="004F6C62">
        <w:rPr>
          <w:rFonts w:ascii="David" w:eastAsia="Calibri"/>
          <w:sz w:val="24"/>
          <w:rtl/>
        </w:rPr>
        <w:t xml:space="preserve"> </w:t>
      </w:r>
      <w:r w:rsidRPr="004F6C62">
        <w:rPr>
          <w:rFonts w:ascii="David" w:eastAsia="Calibri" w:hint="eastAsia"/>
          <w:sz w:val="24"/>
          <w:rtl/>
        </w:rPr>
        <w:t>הלאומית</w:t>
      </w:r>
      <w:r w:rsidRPr="004F6C62">
        <w:rPr>
          <w:rFonts w:ascii="David" w:eastAsia="Calibri"/>
          <w:sz w:val="24"/>
          <w:rtl/>
        </w:rPr>
        <w:t xml:space="preserve"> </w:t>
      </w:r>
      <w:r w:rsidRPr="004F6C62">
        <w:rPr>
          <w:rFonts w:ascii="David" w:eastAsia="Calibri" w:hint="eastAsia"/>
          <w:sz w:val="24"/>
          <w:rtl/>
        </w:rPr>
        <w:t>האחריות</w:t>
      </w:r>
      <w:r w:rsidRPr="004F6C62">
        <w:rPr>
          <w:rFonts w:ascii="David" w:eastAsia="Calibri"/>
          <w:sz w:val="24"/>
          <w:rtl/>
        </w:rPr>
        <w:t xml:space="preserve"> </w:t>
      </w:r>
      <w:r w:rsidRPr="004F6C62">
        <w:rPr>
          <w:rFonts w:ascii="David" w:eastAsia="Calibri" w:hint="eastAsia"/>
          <w:sz w:val="24"/>
          <w:rtl/>
        </w:rPr>
        <w:t>להנחיית</w:t>
      </w:r>
      <w:r w:rsidRPr="004F6C62">
        <w:rPr>
          <w:rFonts w:ascii="David" w:eastAsia="Calibri"/>
          <w:sz w:val="24"/>
          <w:rtl/>
        </w:rPr>
        <w:t xml:space="preserve"> </w:t>
      </w:r>
      <w:r w:rsidRPr="004F6C62">
        <w:rPr>
          <w:rFonts w:ascii="David" w:eastAsia="Calibri" w:hint="eastAsia"/>
          <w:sz w:val="24"/>
          <w:rtl/>
        </w:rPr>
        <w:t>הרשויות</w:t>
      </w:r>
      <w:r w:rsidRPr="004F6C62">
        <w:rPr>
          <w:rFonts w:ascii="David" w:eastAsia="Calibri"/>
          <w:sz w:val="24"/>
          <w:rtl/>
        </w:rPr>
        <w:t xml:space="preserve"> </w:t>
      </w:r>
      <w:r w:rsidRPr="004F6C62">
        <w:rPr>
          <w:rFonts w:ascii="David" w:eastAsia="Calibri" w:hint="eastAsia"/>
          <w:sz w:val="24"/>
          <w:rtl/>
        </w:rPr>
        <w:t>המקומיות</w:t>
      </w:r>
      <w:r w:rsidRPr="004F6C62">
        <w:rPr>
          <w:rFonts w:ascii="David" w:eastAsia="Calibri"/>
          <w:sz w:val="24"/>
          <w:rtl/>
        </w:rPr>
        <w:t xml:space="preserve"> </w:t>
      </w:r>
      <w:r w:rsidRPr="004F6C62">
        <w:rPr>
          <w:rFonts w:ascii="David" w:eastAsia="Calibri" w:hint="eastAsia"/>
          <w:sz w:val="24"/>
          <w:rtl/>
        </w:rPr>
        <w:t>הקולטות</w:t>
      </w:r>
      <w:r w:rsidRPr="004F6C62">
        <w:rPr>
          <w:rFonts w:ascii="David" w:eastAsia="Calibri"/>
          <w:sz w:val="24"/>
          <w:rtl/>
        </w:rPr>
        <w:t xml:space="preserve"> </w:t>
      </w:r>
      <w:r w:rsidRPr="004F6C62">
        <w:rPr>
          <w:rFonts w:ascii="David" w:eastAsia="Calibri" w:hint="eastAsia"/>
          <w:sz w:val="24"/>
          <w:rtl/>
        </w:rPr>
        <w:t>היא</w:t>
      </w:r>
      <w:r w:rsidRPr="004F6C62">
        <w:rPr>
          <w:rFonts w:ascii="David" w:eastAsia="Calibri"/>
          <w:sz w:val="24"/>
          <w:rtl/>
        </w:rPr>
        <w:t xml:space="preserve"> </w:t>
      </w:r>
      <w:r w:rsidRPr="004F6C62">
        <w:rPr>
          <w:rFonts w:ascii="David" w:eastAsia="Calibri" w:hint="eastAsia"/>
          <w:sz w:val="24"/>
          <w:rtl/>
        </w:rPr>
        <w:t>של</w:t>
      </w:r>
      <w:r w:rsidRPr="004F6C62">
        <w:rPr>
          <w:rFonts w:ascii="David" w:eastAsia="Calibri"/>
          <w:sz w:val="24"/>
          <w:rtl/>
        </w:rPr>
        <w:t xml:space="preserve"> </w:t>
      </w:r>
      <w:r w:rsidRPr="004F6C62">
        <w:rPr>
          <w:rFonts w:ascii="David" w:eastAsia="Calibri" w:hint="eastAsia"/>
          <w:sz w:val="24"/>
          <w:rtl/>
        </w:rPr>
        <w:t>משרד</w:t>
      </w:r>
      <w:r w:rsidRPr="004F6C62">
        <w:rPr>
          <w:rFonts w:ascii="David" w:eastAsia="Calibri"/>
          <w:sz w:val="24"/>
          <w:rtl/>
        </w:rPr>
        <w:t xml:space="preserve"> </w:t>
      </w:r>
      <w:r w:rsidRPr="004F6C62">
        <w:rPr>
          <w:rFonts w:ascii="David" w:eastAsia="Calibri" w:hint="eastAsia"/>
          <w:sz w:val="24"/>
          <w:rtl/>
        </w:rPr>
        <w:t>הפנים</w:t>
      </w:r>
      <w:r w:rsidRPr="004F6C62">
        <w:rPr>
          <w:rFonts w:ascii="David" w:eastAsia="Calibri"/>
          <w:sz w:val="24"/>
          <w:rtl/>
        </w:rPr>
        <w:t xml:space="preserve">. </w:t>
      </w:r>
      <w:r w:rsidRPr="004F6C62">
        <w:rPr>
          <w:rFonts w:ascii="David" w:eastAsia="Calibri" w:hint="eastAsia"/>
          <w:sz w:val="24"/>
          <w:rtl/>
        </w:rPr>
        <w:t>כמו</w:t>
      </w:r>
      <w:r w:rsidRPr="004F6C62">
        <w:rPr>
          <w:rFonts w:ascii="David" w:eastAsia="Calibri"/>
          <w:sz w:val="24"/>
          <w:rtl/>
        </w:rPr>
        <w:t xml:space="preserve"> </w:t>
      </w:r>
      <w:r w:rsidRPr="004F6C62">
        <w:rPr>
          <w:rFonts w:ascii="David" w:eastAsia="Calibri" w:hint="eastAsia"/>
          <w:sz w:val="24"/>
          <w:rtl/>
        </w:rPr>
        <w:t>כן</w:t>
      </w:r>
      <w:r w:rsidRPr="004F6C62">
        <w:rPr>
          <w:rFonts w:ascii="David" w:eastAsia="Calibri"/>
          <w:sz w:val="24"/>
          <w:rtl/>
        </w:rPr>
        <w:t xml:space="preserve">, </w:t>
      </w:r>
      <w:r w:rsidRPr="004F6C62">
        <w:rPr>
          <w:rFonts w:ascii="David" w:eastAsia="Calibri" w:hint="eastAsia"/>
          <w:sz w:val="24"/>
          <w:rtl/>
        </w:rPr>
        <w:t>האחריות</w:t>
      </w:r>
      <w:r w:rsidRPr="004F6C62">
        <w:rPr>
          <w:rFonts w:ascii="David" w:eastAsia="Calibri"/>
          <w:sz w:val="24"/>
          <w:rtl/>
        </w:rPr>
        <w:t xml:space="preserve"> </w:t>
      </w:r>
      <w:r w:rsidRPr="004F6C62">
        <w:rPr>
          <w:rFonts w:ascii="David" w:eastAsia="Calibri" w:hint="cs"/>
          <w:sz w:val="24"/>
          <w:rtl/>
        </w:rPr>
        <w:t>ל</w:t>
      </w:r>
      <w:r w:rsidRPr="004F6C62">
        <w:rPr>
          <w:rFonts w:ascii="David" w:eastAsia="Calibri" w:hint="eastAsia"/>
          <w:sz w:val="24"/>
          <w:rtl/>
        </w:rPr>
        <w:t>תיאום</w:t>
      </w:r>
      <w:r w:rsidRPr="004F6C62">
        <w:rPr>
          <w:rFonts w:ascii="David" w:eastAsia="Calibri"/>
          <w:sz w:val="24"/>
          <w:rtl/>
        </w:rPr>
        <w:t xml:space="preserve"> </w:t>
      </w:r>
      <w:r w:rsidRPr="004F6C62">
        <w:rPr>
          <w:rFonts w:ascii="David" w:eastAsia="Calibri" w:hint="eastAsia"/>
          <w:sz w:val="24"/>
          <w:rtl/>
        </w:rPr>
        <w:t>יעדי</w:t>
      </w:r>
      <w:r w:rsidRPr="004F6C62">
        <w:rPr>
          <w:rFonts w:ascii="David" w:eastAsia="Calibri"/>
          <w:sz w:val="24"/>
          <w:rtl/>
        </w:rPr>
        <w:t xml:space="preserve"> </w:t>
      </w:r>
      <w:r w:rsidRPr="004F6C62">
        <w:rPr>
          <w:rFonts w:ascii="David" w:eastAsia="Calibri" w:hint="eastAsia"/>
          <w:sz w:val="24"/>
          <w:rtl/>
        </w:rPr>
        <w:t>הקליטה</w:t>
      </w:r>
      <w:r w:rsidRPr="004F6C62">
        <w:rPr>
          <w:rFonts w:ascii="David" w:eastAsia="Calibri"/>
          <w:sz w:val="24"/>
          <w:rtl/>
        </w:rPr>
        <w:t xml:space="preserve"> </w:t>
      </w:r>
      <w:r w:rsidRPr="004F6C62">
        <w:rPr>
          <w:rFonts w:ascii="David" w:eastAsia="Calibri" w:hint="cs"/>
          <w:sz w:val="24"/>
          <w:rtl/>
        </w:rPr>
        <w:t>ול</w:t>
      </w:r>
      <w:r w:rsidRPr="004F6C62">
        <w:rPr>
          <w:rFonts w:ascii="David" w:eastAsia="Calibri"/>
          <w:sz w:val="24"/>
          <w:rtl/>
        </w:rPr>
        <w:t xml:space="preserve">שיבוץ ביעדי הקליטה </w:t>
      </w:r>
      <w:r w:rsidRPr="004F6C62">
        <w:rPr>
          <w:rFonts w:ascii="David" w:eastAsia="Calibri" w:hint="cs"/>
          <w:sz w:val="24"/>
          <w:rtl/>
        </w:rPr>
        <w:t>היא</w:t>
      </w:r>
      <w:r w:rsidRPr="004F6C62">
        <w:rPr>
          <w:rFonts w:ascii="David" w:eastAsia="Calibri"/>
          <w:sz w:val="24"/>
          <w:rtl/>
        </w:rPr>
        <w:t xml:space="preserve"> </w:t>
      </w:r>
      <w:r w:rsidRPr="004F6C62">
        <w:rPr>
          <w:rFonts w:ascii="David" w:eastAsia="Calibri" w:hint="cs"/>
          <w:sz w:val="24"/>
          <w:rtl/>
        </w:rPr>
        <w:t xml:space="preserve">של </w:t>
      </w:r>
      <w:r w:rsidRPr="004F6C62">
        <w:rPr>
          <w:rFonts w:ascii="David" w:eastAsia="Calibri"/>
          <w:sz w:val="24"/>
          <w:rtl/>
        </w:rPr>
        <w:t>הגורמים האחראים לקליטה</w:t>
      </w:r>
      <w:r w:rsidRPr="004F6C62">
        <w:rPr>
          <w:rFonts w:ascii="David" w:eastAsia="Calibri" w:hint="cs"/>
          <w:sz w:val="24"/>
          <w:rtl/>
        </w:rPr>
        <w:t xml:space="preserve"> </w:t>
      </w:r>
      <w:r w:rsidRPr="004F6C62">
        <w:rPr>
          <w:rFonts w:ascii="David" w:eastAsia="Calibri"/>
          <w:sz w:val="24"/>
          <w:rtl/>
        </w:rPr>
        <w:t xml:space="preserve">- </w:t>
      </w:r>
      <w:r w:rsidRPr="004F6C62">
        <w:rPr>
          <w:rFonts w:ascii="David" w:eastAsia="Calibri" w:hint="eastAsia"/>
          <w:sz w:val="24"/>
          <w:rtl/>
        </w:rPr>
        <w:t>רח</w:t>
      </w:r>
      <w:r w:rsidRPr="004F6C62">
        <w:rPr>
          <w:rFonts w:ascii="David" w:eastAsia="Calibri"/>
          <w:sz w:val="24"/>
          <w:rtl/>
        </w:rPr>
        <w:t>"ל</w:t>
      </w:r>
      <w:r w:rsidRPr="004F6C62">
        <w:rPr>
          <w:rFonts w:ascii="David" w:eastAsia="Calibri" w:hint="cs"/>
          <w:sz w:val="24"/>
          <w:rtl/>
        </w:rPr>
        <w:t>,</w:t>
      </w:r>
      <w:r w:rsidRPr="004F6C62">
        <w:rPr>
          <w:rFonts w:ascii="David" w:eastAsia="Calibri"/>
          <w:sz w:val="24"/>
          <w:rtl/>
        </w:rPr>
        <w:t xml:space="preserve"> משרד הפנים, משרדי </w:t>
      </w:r>
      <w:r w:rsidRPr="004F6C62">
        <w:rPr>
          <w:rFonts w:ascii="David" w:eastAsia="Calibri" w:hint="cs"/>
          <w:sz w:val="24"/>
          <w:rtl/>
        </w:rPr>
        <w:t>ה</w:t>
      </w:r>
      <w:r w:rsidRPr="004F6C62">
        <w:rPr>
          <w:rFonts w:ascii="David" w:eastAsia="Calibri"/>
          <w:sz w:val="24"/>
          <w:rtl/>
        </w:rPr>
        <w:t>ממשלה ו</w:t>
      </w:r>
      <w:r w:rsidRPr="004F6C62">
        <w:rPr>
          <w:rFonts w:ascii="David" w:eastAsia="Calibri" w:hint="cs"/>
          <w:sz w:val="24"/>
          <w:rtl/>
        </w:rPr>
        <w:t>ה</w:t>
      </w:r>
      <w:r w:rsidRPr="004F6C62">
        <w:rPr>
          <w:rFonts w:ascii="David" w:eastAsia="Calibri"/>
          <w:sz w:val="24"/>
          <w:rtl/>
        </w:rPr>
        <w:t xml:space="preserve">רשויות </w:t>
      </w:r>
      <w:r w:rsidRPr="004F6C62">
        <w:rPr>
          <w:rFonts w:ascii="David" w:eastAsia="Calibri" w:hint="cs"/>
          <w:sz w:val="24"/>
          <w:rtl/>
        </w:rPr>
        <w:t>ה</w:t>
      </w:r>
      <w:r w:rsidRPr="004F6C62">
        <w:rPr>
          <w:rFonts w:ascii="David" w:eastAsia="Calibri"/>
          <w:sz w:val="24"/>
          <w:rtl/>
        </w:rPr>
        <w:t>מקומיות. לאחר תיקוף ת</w:t>
      </w:r>
      <w:r w:rsidRPr="004F6C62">
        <w:rPr>
          <w:rFonts w:ascii="David" w:eastAsia="Calibri" w:hint="cs"/>
          <w:sz w:val="24"/>
          <w:rtl/>
        </w:rPr>
        <w:t>ו</w:t>
      </w:r>
      <w:r w:rsidRPr="004F6C62">
        <w:rPr>
          <w:rFonts w:ascii="David" w:eastAsia="Calibri"/>
          <w:sz w:val="24"/>
          <w:rtl/>
        </w:rPr>
        <w:t xml:space="preserve">כנית </w:t>
      </w:r>
      <w:r w:rsidRPr="004F6C62">
        <w:rPr>
          <w:rFonts w:ascii="David" w:eastAsia="Calibri" w:hint="cs"/>
          <w:sz w:val="24"/>
          <w:rtl/>
        </w:rPr>
        <w:t>״</w:t>
      </w:r>
      <w:r w:rsidRPr="004F6C62">
        <w:rPr>
          <w:rFonts w:ascii="David" w:eastAsia="Calibri"/>
          <w:sz w:val="24"/>
          <w:rtl/>
        </w:rPr>
        <w:t>מרחק בטוח</w:t>
      </w:r>
      <w:r w:rsidRPr="004F6C62">
        <w:rPr>
          <w:rFonts w:ascii="David" w:eastAsia="Calibri" w:hint="cs"/>
          <w:sz w:val="24"/>
          <w:rtl/>
        </w:rPr>
        <w:t>״</w:t>
      </w:r>
      <w:r w:rsidRPr="004F6C62">
        <w:rPr>
          <w:rFonts w:ascii="David" w:eastAsia="Calibri"/>
          <w:sz w:val="24"/>
          <w:rtl/>
        </w:rPr>
        <w:t xml:space="preserve"> </w:t>
      </w:r>
      <w:r w:rsidRPr="004F6C62">
        <w:rPr>
          <w:rFonts w:ascii="David" w:eastAsia="Calibri" w:hint="cs"/>
          <w:sz w:val="24"/>
          <w:rtl/>
        </w:rPr>
        <w:t>י</w:t>
      </w:r>
      <w:r w:rsidRPr="004F6C62">
        <w:rPr>
          <w:rFonts w:ascii="David" w:eastAsia="Calibri"/>
          <w:sz w:val="24"/>
          <w:rtl/>
        </w:rPr>
        <w:t>תאם פקע"ר מול הרשויות במרחב וישקף את יעדי הקליטה.</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eastAsia"/>
          <w:sz w:val="24"/>
          <w:rtl/>
        </w:rPr>
        <w:t>חוסר</w:t>
      </w:r>
      <w:r w:rsidRPr="004F6C62">
        <w:rPr>
          <w:rFonts w:ascii="David" w:eastAsia="Calibri"/>
          <w:sz w:val="24"/>
          <w:rtl/>
        </w:rPr>
        <w:t xml:space="preserve"> תיאום לגבי זהות הרשויות המפונות לרשויות הקולטות מעלה את </w:t>
      </w:r>
      <w:r w:rsidRPr="004F6C62">
        <w:rPr>
          <w:rFonts w:ascii="David" w:eastAsia="Calibri" w:hint="cs"/>
          <w:sz w:val="24"/>
          <w:rtl/>
        </w:rPr>
        <w:t xml:space="preserve">רמת </w:t>
      </w:r>
      <w:r w:rsidRPr="004F6C62">
        <w:rPr>
          <w:rFonts w:ascii="David" w:eastAsia="Calibri"/>
          <w:sz w:val="24"/>
          <w:rtl/>
        </w:rPr>
        <w:t>אי</w:t>
      </w:r>
      <w:r w:rsidRPr="004F6C62">
        <w:rPr>
          <w:rFonts w:ascii="David" w:eastAsia="Calibri" w:hint="cs"/>
          <w:sz w:val="24"/>
          <w:rtl/>
        </w:rPr>
        <w:t>-</w:t>
      </w:r>
      <w:r w:rsidRPr="004F6C62">
        <w:rPr>
          <w:rFonts w:ascii="David" w:eastAsia="Calibri"/>
          <w:sz w:val="24"/>
          <w:rtl/>
        </w:rPr>
        <w:t xml:space="preserve">הוודאות בקרב הרשויות הקולטות </w:t>
      </w:r>
      <w:r w:rsidRPr="004F6C62">
        <w:rPr>
          <w:rFonts w:ascii="David" w:eastAsia="Calibri" w:hint="cs"/>
          <w:sz w:val="24"/>
          <w:rtl/>
        </w:rPr>
        <w:t>בנוגע</w:t>
      </w:r>
      <w:r w:rsidRPr="004F6C62">
        <w:rPr>
          <w:rFonts w:ascii="David" w:eastAsia="Calibri"/>
          <w:sz w:val="24"/>
          <w:rtl/>
        </w:rPr>
        <w:t xml:space="preserve"> </w:t>
      </w:r>
      <w:r w:rsidRPr="004F6C62">
        <w:rPr>
          <w:rFonts w:ascii="David" w:eastAsia="Calibri" w:hint="eastAsia"/>
          <w:sz w:val="24"/>
          <w:rtl/>
        </w:rPr>
        <w:t>למצב</w:t>
      </w:r>
      <w:r w:rsidRPr="004F6C62">
        <w:rPr>
          <w:rFonts w:ascii="David" w:eastAsia="Calibri"/>
          <w:sz w:val="24"/>
          <w:rtl/>
        </w:rPr>
        <w:t xml:space="preserve"> </w:t>
      </w:r>
      <w:r w:rsidRPr="004F6C62">
        <w:rPr>
          <w:rFonts w:ascii="David" w:eastAsia="Calibri" w:hint="cs"/>
          <w:sz w:val="24"/>
          <w:rtl/>
        </w:rPr>
        <w:t>ש</w:t>
      </w:r>
      <w:r w:rsidRPr="004F6C62">
        <w:rPr>
          <w:rFonts w:ascii="David" w:eastAsia="Calibri" w:hint="eastAsia"/>
          <w:sz w:val="24"/>
          <w:rtl/>
        </w:rPr>
        <w:t>עליהן</w:t>
      </w:r>
      <w:r w:rsidRPr="004F6C62">
        <w:rPr>
          <w:rFonts w:ascii="David" w:eastAsia="Calibri"/>
          <w:sz w:val="24"/>
          <w:rtl/>
        </w:rPr>
        <w:t xml:space="preserve"> </w:t>
      </w:r>
      <w:r w:rsidRPr="004F6C62">
        <w:rPr>
          <w:rFonts w:ascii="David" w:eastAsia="Calibri" w:hint="eastAsia"/>
          <w:sz w:val="24"/>
          <w:rtl/>
        </w:rPr>
        <w:t>להיערך אליו</w:t>
      </w:r>
      <w:r w:rsidRPr="004F6C62">
        <w:rPr>
          <w:rFonts w:ascii="David" w:eastAsia="Calibri"/>
          <w:sz w:val="24"/>
          <w:rtl/>
        </w:rPr>
        <w:t xml:space="preserve">. </w:t>
      </w:r>
      <w:r w:rsidRPr="004F6C62">
        <w:rPr>
          <w:rFonts w:ascii="David" w:eastAsia="Calibri" w:hint="eastAsia"/>
          <w:sz w:val="24"/>
          <w:rtl/>
        </w:rPr>
        <w:t>קליטת</w:t>
      </w:r>
      <w:r w:rsidRPr="004F6C62">
        <w:rPr>
          <w:rFonts w:ascii="David" w:eastAsia="Calibri" w:hint="cs"/>
          <w:sz w:val="24"/>
          <w:rtl/>
        </w:rPr>
        <w:t xml:space="preserve"> מפונים מ</w:t>
      </w:r>
      <w:r w:rsidRPr="004F6C62">
        <w:rPr>
          <w:rFonts w:ascii="David" w:eastAsia="Calibri"/>
          <w:sz w:val="24"/>
          <w:rtl/>
        </w:rPr>
        <w:t xml:space="preserve">יישוב עירוני כדוגמת </w:t>
      </w:r>
      <w:r w:rsidRPr="004F6C62">
        <w:rPr>
          <w:rFonts w:ascii="David" w:eastAsia="Calibri"/>
          <w:b/>
          <w:bCs/>
          <w:sz w:val="24"/>
          <w:rtl/>
        </w:rPr>
        <w:t>שדרות</w:t>
      </w:r>
      <w:r w:rsidRPr="004F6C62">
        <w:rPr>
          <w:rFonts w:ascii="David" w:eastAsia="Calibri"/>
          <w:sz w:val="24"/>
          <w:rtl/>
        </w:rPr>
        <w:t xml:space="preserve"> או </w:t>
      </w:r>
      <w:r w:rsidRPr="004F6C62">
        <w:rPr>
          <w:rFonts w:ascii="David" w:eastAsia="Calibri"/>
          <w:b/>
          <w:bCs/>
          <w:sz w:val="24"/>
          <w:rtl/>
        </w:rPr>
        <w:t>קריית שמונה</w:t>
      </w:r>
      <w:r w:rsidRPr="004F6C62">
        <w:rPr>
          <w:rFonts w:ascii="David" w:eastAsia="Calibri" w:hint="cs"/>
          <w:sz w:val="24"/>
          <w:rtl/>
        </w:rPr>
        <w:t>,</w:t>
      </w:r>
      <w:r w:rsidRPr="004F6C62">
        <w:rPr>
          <w:rFonts w:ascii="David" w:eastAsia="Calibri"/>
          <w:sz w:val="24"/>
          <w:rtl/>
        </w:rPr>
        <w:t xml:space="preserve"> למשל</w:t>
      </w:r>
      <w:r w:rsidRPr="004F6C62">
        <w:rPr>
          <w:rFonts w:ascii="David" w:eastAsia="Calibri" w:hint="cs"/>
          <w:sz w:val="24"/>
          <w:rtl/>
        </w:rPr>
        <w:t>,</w:t>
      </w:r>
      <w:r w:rsidRPr="004F6C62">
        <w:rPr>
          <w:rFonts w:ascii="David" w:eastAsia="Calibri"/>
          <w:sz w:val="24"/>
          <w:rtl/>
        </w:rPr>
        <w:t xml:space="preserve"> שונה</w:t>
      </w:r>
      <w:r w:rsidRPr="004F6C62">
        <w:rPr>
          <w:rFonts w:ascii="David" w:eastAsia="Calibri" w:hint="cs"/>
          <w:sz w:val="24"/>
          <w:rtl/>
        </w:rPr>
        <w:t xml:space="preserve"> </w:t>
      </w:r>
      <w:r w:rsidRPr="004F6C62">
        <w:rPr>
          <w:rFonts w:ascii="David" w:eastAsia="Calibri"/>
          <w:sz w:val="24"/>
          <w:rtl/>
        </w:rPr>
        <w:t xml:space="preserve">מקליטת </w:t>
      </w:r>
      <w:r w:rsidRPr="004F6C62">
        <w:rPr>
          <w:rFonts w:ascii="David" w:eastAsia="Calibri" w:hint="cs"/>
          <w:sz w:val="24"/>
          <w:rtl/>
        </w:rPr>
        <w:t>מפונים מ</w:t>
      </w:r>
      <w:r w:rsidRPr="004F6C62">
        <w:rPr>
          <w:rFonts w:ascii="David" w:eastAsia="Calibri"/>
          <w:sz w:val="24"/>
          <w:rtl/>
        </w:rPr>
        <w:t xml:space="preserve">מועצה אזורית שתושביה חיים בקהילות מגובשות </w:t>
      </w:r>
      <w:r w:rsidRPr="004F6C62">
        <w:rPr>
          <w:rFonts w:ascii="David" w:eastAsia="Calibri" w:hint="eastAsia"/>
          <w:sz w:val="24"/>
          <w:rtl/>
        </w:rPr>
        <w:t>יותר</w:t>
      </w:r>
      <w:r w:rsidRPr="004F6C62">
        <w:rPr>
          <w:rFonts w:ascii="David" w:eastAsia="Calibri"/>
          <w:sz w:val="24"/>
          <w:vertAlign w:val="superscript"/>
          <w:rtl/>
        </w:rPr>
        <w:footnoteReference w:id="12"/>
      </w:r>
      <w:r w:rsidRPr="004F6C62">
        <w:rPr>
          <w:rFonts w:ascii="David" w:eastAsia="Calibri"/>
          <w:sz w:val="24"/>
          <w:rtl/>
        </w:rPr>
        <w:t xml:space="preserve">. </w:t>
      </w:r>
      <w:r w:rsidRPr="004F6C62">
        <w:rPr>
          <w:rFonts w:ascii="David" w:eastAsia="Calibri" w:hint="eastAsia"/>
          <w:sz w:val="24"/>
          <w:rtl/>
        </w:rPr>
        <w:t>חוסר</w:t>
      </w:r>
      <w:r w:rsidRPr="004F6C62">
        <w:rPr>
          <w:rFonts w:ascii="David" w:eastAsia="Calibri"/>
          <w:sz w:val="24"/>
          <w:rtl/>
        </w:rPr>
        <w:t xml:space="preserve"> התיאום עלול להקשות </w:t>
      </w:r>
      <w:r w:rsidRPr="004F6C62">
        <w:rPr>
          <w:rFonts w:ascii="David" w:eastAsia="Calibri" w:hint="cs"/>
          <w:sz w:val="24"/>
          <w:rtl/>
        </w:rPr>
        <w:t>את</w:t>
      </w:r>
      <w:r w:rsidRPr="004F6C62">
        <w:rPr>
          <w:rFonts w:ascii="David" w:eastAsia="Calibri"/>
          <w:sz w:val="24"/>
          <w:rtl/>
        </w:rPr>
        <w:t xml:space="preserve"> איסוף </w:t>
      </w:r>
      <w:r w:rsidRPr="004F6C62">
        <w:rPr>
          <w:rFonts w:ascii="David" w:eastAsia="Calibri" w:hint="cs"/>
          <w:sz w:val="24"/>
          <w:rtl/>
        </w:rPr>
        <w:t>ה</w:t>
      </w:r>
      <w:r w:rsidRPr="004F6C62">
        <w:rPr>
          <w:rFonts w:ascii="David" w:eastAsia="Calibri"/>
          <w:sz w:val="24"/>
          <w:rtl/>
        </w:rPr>
        <w:t xml:space="preserve">מידע ונתונים </w:t>
      </w:r>
      <w:r w:rsidRPr="004F6C62">
        <w:rPr>
          <w:rFonts w:ascii="David" w:eastAsia="Calibri" w:hint="cs"/>
          <w:sz w:val="24"/>
          <w:rtl/>
        </w:rPr>
        <w:t>על</w:t>
      </w:r>
      <w:r w:rsidRPr="004F6C62">
        <w:rPr>
          <w:rFonts w:ascii="David" w:eastAsia="Calibri"/>
          <w:sz w:val="24"/>
          <w:rtl/>
        </w:rPr>
        <w:t xml:space="preserve"> אוכלוסיית המפונים ובהמשך אף </w:t>
      </w:r>
      <w:r w:rsidRPr="004F6C62">
        <w:rPr>
          <w:rFonts w:ascii="David" w:eastAsia="Calibri" w:hint="eastAsia"/>
          <w:sz w:val="24"/>
          <w:rtl/>
        </w:rPr>
        <w:t>לפגוע</w:t>
      </w:r>
      <w:r w:rsidRPr="004F6C62">
        <w:rPr>
          <w:rFonts w:ascii="David" w:eastAsia="Calibri"/>
          <w:sz w:val="24"/>
          <w:rtl/>
        </w:rPr>
        <w:t xml:space="preserve"> במתן </w:t>
      </w:r>
      <w:r w:rsidRPr="004F6C62">
        <w:rPr>
          <w:rFonts w:ascii="David" w:eastAsia="Calibri" w:hint="eastAsia"/>
          <w:sz w:val="24"/>
          <w:rtl/>
        </w:rPr>
        <w:t>השירותים</w:t>
      </w:r>
      <w:r w:rsidRPr="004F6C62">
        <w:rPr>
          <w:rFonts w:ascii="David" w:eastAsia="Calibri"/>
          <w:sz w:val="24"/>
          <w:rtl/>
        </w:rPr>
        <w:t xml:space="preserve"> </w:t>
      </w:r>
      <w:r w:rsidRPr="004F6C62">
        <w:rPr>
          <w:rFonts w:ascii="David" w:eastAsia="Calibri" w:hint="eastAsia"/>
          <w:sz w:val="24"/>
          <w:rtl/>
        </w:rPr>
        <w:t>והמענים</w:t>
      </w:r>
      <w:r w:rsidRPr="004F6C62">
        <w:rPr>
          <w:rFonts w:ascii="David" w:eastAsia="Calibri"/>
          <w:sz w:val="24"/>
          <w:rtl/>
        </w:rPr>
        <w:t xml:space="preserve"> </w:t>
      </w:r>
      <w:r w:rsidRPr="004F6C62">
        <w:rPr>
          <w:rFonts w:ascii="David" w:eastAsia="Calibri" w:hint="eastAsia"/>
          <w:sz w:val="24"/>
          <w:rtl/>
        </w:rPr>
        <w:t>ההולמים</w:t>
      </w:r>
      <w:r w:rsidRPr="004F6C62">
        <w:rPr>
          <w:rFonts w:ascii="David" w:eastAsia="Calibri"/>
          <w:sz w:val="24"/>
          <w:rtl/>
        </w:rPr>
        <w:t xml:space="preserve"> </w:t>
      </w:r>
      <w:r w:rsidRPr="004F6C62">
        <w:rPr>
          <w:rFonts w:ascii="David" w:eastAsia="Calibri" w:hint="eastAsia"/>
          <w:sz w:val="24"/>
          <w:rtl/>
        </w:rPr>
        <w:t>לאוכלוסייה</w:t>
      </w:r>
      <w:r w:rsidRPr="004F6C62">
        <w:rPr>
          <w:rFonts w:ascii="David" w:eastAsia="Calibri"/>
          <w:sz w:val="24"/>
          <w:rtl/>
        </w:rPr>
        <w:t xml:space="preserve"> </w:t>
      </w:r>
      <w:r w:rsidRPr="004F6C62">
        <w:rPr>
          <w:rFonts w:ascii="David" w:eastAsia="Calibri" w:hint="eastAsia"/>
          <w:sz w:val="24"/>
          <w:rtl/>
        </w:rPr>
        <w:t>זו</w:t>
      </w:r>
      <w:r w:rsidRPr="004F6C62">
        <w:rPr>
          <w:rFonts w:ascii="David" w:eastAsia="Calibri"/>
          <w:sz w:val="24"/>
          <w:rtl/>
        </w:rPr>
        <w:t>.</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eastAsia"/>
          <w:b/>
          <w:bCs/>
          <w:sz w:val="24"/>
          <w:rtl/>
        </w:rPr>
        <w:t>כדי</w:t>
      </w:r>
      <w:r w:rsidRPr="004F6C62">
        <w:rPr>
          <w:rFonts w:ascii="David" w:eastAsia="Calibri"/>
          <w:b/>
          <w:bCs/>
          <w:sz w:val="24"/>
          <w:rtl/>
        </w:rPr>
        <w:t xml:space="preserve"> </w:t>
      </w:r>
      <w:r w:rsidRPr="004F6C62">
        <w:rPr>
          <w:rFonts w:ascii="David" w:eastAsia="Calibri" w:hint="eastAsia"/>
          <w:b/>
          <w:bCs/>
          <w:sz w:val="24"/>
          <w:rtl/>
        </w:rPr>
        <w:t>להפחית</w:t>
      </w:r>
      <w:r w:rsidRPr="004F6C62">
        <w:rPr>
          <w:rFonts w:ascii="David" w:eastAsia="Calibri"/>
          <w:b/>
          <w:bCs/>
          <w:sz w:val="24"/>
          <w:rtl/>
        </w:rPr>
        <w:t xml:space="preserve"> </w:t>
      </w:r>
      <w:r w:rsidRPr="004F6C62">
        <w:rPr>
          <w:rFonts w:ascii="David" w:eastAsia="Calibri" w:hint="eastAsia"/>
          <w:b/>
          <w:bCs/>
          <w:sz w:val="24"/>
          <w:rtl/>
        </w:rPr>
        <w:t>את</w:t>
      </w:r>
      <w:r w:rsidRPr="004F6C62">
        <w:rPr>
          <w:rFonts w:ascii="David" w:eastAsia="Calibri"/>
          <w:b/>
          <w:bCs/>
          <w:sz w:val="24"/>
          <w:rtl/>
        </w:rPr>
        <w:t xml:space="preserve"> </w:t>
      </w:r>
      <w:r w:rsidRPr="004F6C62">
        <w:rPr>
          <w:rFonts w:ascii="David" w:eastAsia="Calibri" w:hint="eastAsia"/>
          <w:b/>
          <w:bCs/>
          <w:sz w:val="24"/>
          <w:rtl/>
        </w:rPr>
        <w:t>רמת</w:t>
      </w:r>
      <w:r w:rsidRPr="004F6C62">
        <w:rPr>
          <w:rFonts w:ascii="David" w:eastAsia="Calibri"/>
          <w:b/>
          <w:bCs/>
          <w:sz w:val="24"/>
          <w:rtl/>
        </w:rPr>
        <w:t xml:space="preserve"> </w:t>
      </w:r>
      <w:r w:rsidRPr="004F6C62">
        <w:rPr>
          <w:rFonts w:ascii="David" w:eastAsia="Calibri" w:hint="eastAsia"/>
          <w:b/>
          <w:bCs/>
          <w:sz w:val="24"/>
          <w:rtl/>
        </w:rPr>
        <w:t>אי</w:t>
      </w:r>
      <w:r w:rsidRPr="004F6C62">
        <w:rPr>
          <w:rFonts w:ascii="David" w:eastAsia="Calibri" w:hint="cs"/>
          <w:b/>
          <w:bCs/>
          <w:sz w:val="24"/>
          <w:rtl/>
        </w:rPr>
        <w:t>-</w:t>
      </w:r>
      <w:r w:rsidRPr="004F6C62">
        <w:rPr>
          <w:rFonts w:ascii="David" w:eastAsia="Calibri" w:hint="eastAsia"/>
          <w:b/>
          <w:bCs/>
          <w:sz w:val="24"/>
          <w:rtl/>
        </w:rPr>
        <w:t>הוודאות</w:t>
      </w:r>
      <w:r w:rsidRPr="004F6C62">
        <w:rPr>
          <w:rFonts w:ascii="David" w:eastAsia="Calibri"/>
          <w:b/>
          <w:bCs/>
          <w:sz w:val="24"/>
          <w:rtl/>
        </w:rPr>
        <w:t xml:space="preserve"> </w:t>
      </w:r>
      <w:r w:rsidRPr="004F6C62">
        <w:rPr>
          <w:rFonts w:ascii="David" w:eastAsia="Calibri" w:hint="cs"/>
          <w:b/>
          <w:bCs/>
          <w:sz w:val="24"/>
          <w:rtl/>
        </w:rPr>
        <w:t>ו</w:t>
      </w:r>
      <w:r w:rsidRPr="004F6C62">
        <w:rPr>
          <w:rFonts w:ascii="David" w:eastAsia="Calibri" w:hint="eastAsia"/>
          <w:b/>
          <w:bCs/>
          <w:sz w:val="24"/>
          <w:rtl/>
        </w:rPr>
        <w:t>לאפשר</w:t>
      </w:r>
      <w:r w:rsidRPr="004F6C62">
        <w:rPr>
          <w:rFonts w:ascii="David" w:eastAsia="Calibri"/>
          <w:b/>
          <w:bCs/>
          <w:sz w:val="24"/>
          <w:rtl/>
        </w:rPr>
        <w:t xml:space="preserve"> </w:t>
      </w:r>
      <w:r w:rsidRPr="004F6C62">
        <w:rPr>
          <w:rFonts w:ascii="David" w:eastAsia="Calibri" w:hint="eastAsia"/>
          <w:b/>
          <w:bCs/>
          <w:sz w:val="24"/>
          <w:rtl/>
        </w:rPr>
        <w:t>אספקה</w:t>
      </w:r>
      <w:r w:rsidRPr="004F6C62">
        <w:rPr>
          <w:rFonts w:ascii="David" w:eastAsia="Calibri"/>
          <w:b/>
          <w:bCs/>
          <w:sz w:val="24"/>
          <w:rtl/>
        </w:rPr>
        <w:t xml:space="preserve"> </w:t>
      </w:r>
      <w:r w:rsidRPr="004F6C62">
        <w:rPr>
          <w:rFonts w:ascii="David" w:eastAsia="Calibri" w:hint="eastAsia"/>
          <w:b/>
          <w:bCs/>
          <w:sz w:val="24"/>
          <w:rtl/>
        </w:rPr>
        <w:t>מיטבית</w:t>
      </w:r>
      <w:r w:rsidRPr="004F6C62">
        <w:rPr>
          <w:rFonts w:ascii="David" w:eastAsia="Calibri"/>
          <w:b/>
          <w:bCs/>
          <w:sz w:val="24"/>
          <w:rtl/>
        </w:rPr>
        <w:t xml:space="preserve"> </w:t>
      </w:r>
      <w:r w:rsidRPr="004F6C62">
        <w:rPr>
          <w:rFonts w:ascii="David" w:eastAsia="Calibri" w:hint="eastAsia"/>
          <w:b/>
          <w:bCs/>
          <w:sz w:val="24"/>
          <w:rtl/>
        </w:rPr>
        <w:t>של</w:t>
      </w:r>
      <w:r w:rsidRPr="004F6C62">
        <w:rPr>
          <w:rFonts w:ascii="David" w:eastAsia="Calibri"/>
          <w:b/>
          <w:bCs/>
          <w:sz w:val="24"/>
          <w:rtl/>
        </w:rPr>
        <w:t xml:space="preserve"> </w:t>
      </w:r>
      <w:r w:rsidRPr="004F6C62">
        <w:rPr>
          <w:rFonts w:ascii="David" w:eastAsia="Calibri" w:hint="eastAsia"/>
          <w:b/>
          <w:bCs/>
          <w:sz w:val="24"/>
          <w:rtl/>
        </w:rPr>
        <w:t>שירותים</w:t>
      </w:r>
      <w:r w:rsidRPr="004F6C62">
        <w:rPr>
          <w:rFonts w:ascii="David" w:eastAsia="Calibri"/>
          <w:b/>
          <w:bCs/>
          <w:sz w:val="24"/>
          <w:rtl/>
        </w:rPr>
        <w:t xml:space="preserve"> </w:t>
      </w:r>
      <w:r w:rsidRPr="004F6C62">
        <w:rPr>
          <w:rFonts w:ascii="David" w:eastAsia="Calibri" w:hint="eastAsia"/>
          <w:b/>
          <w:bCs/>
          <w:sz w:val="24"/>
          <w:rtl/>
        </w:rPr>
        <w:t>לאוכלוסיית</w:t>
      </w:r>
      <w:r w:rsidRPr="004F6C62">
        <w:rPr>
          <w:rFonts w:ascii="David" w:eastAsia="Calibri"/>
          <w:b/>
          <w:bCs/>
          <w:sz w:val="24"/>
          <w:rtl/>
        </w:rPr>
        <w:t xml:space="preserve"> </w:t>
      </w:r>
      <w:r w:rsidRPr="004F6C62">
        <w:rPr>
          <w:rFonts w:ascii="David" w:eastAsia="Calibri" w:hint="eastAsia"/>
          <w:b/>
          <w:bCs/>
          <w:sz w:val="24"/>
          <w:rtl/>
        </w:rPr>
        <w:t>המפונים</w:t>
      </w:r>
      <w:r w:rsidRPr="004F6C62">
        <w:rPr>
          <w:rFonts w:ascii="David" w:eastAsia="Calibri"/>
          <w:b/>
          <w:bCs/>
          <w:sz w:val="24"/>
          <w:rtl/>
        </w:rPr>
        <w:t xml:space="preserve"> </w:t>
      </w:r>
      <w:r w:rsidRPr="004F6C62">
        <w:rPr>
          <w:rFonts w:ascii="David" w:eastAsia="Calibri" w:hint="eastAsia"/>
          <w:b/>
          <w:bCs/>
          <w:sz w:val="24"/>
          <w:rtl/>
        </w:rPr>
        <w:t>כבר</w:t>
      </w:r>
      <w:r w:rsidRPr="004F6C62">
        <w:rPr>
          <w:rFonts w:ascii="David" w:eastAsia="Calibri"/>
          <w:b/>
          <w:bCs/>
          <w:sz w:val="24"/>
          <w:rtl/>
        </w:rPr>
        <w:t xml:space="preserve"> מהרגעים הראשונים לקליטה</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eastAsia"/>
          <w:b/>
          <w:bCs/>
          <w:sz w:val="24"/>
          <w:rtl/>
        </w:rPr>
        <w:t>על</w:t>
      </w:r>
      <w:r w:rsidRPr="004F6C62">
        <w:rPr>
          <w:rFonts w:ascii="David" w:eastAsia="Calibri"/>
          <w:b/>
          <w:bCs/>
          <w:sz w:val="24"/>
          <w:rtl/>
        </w:rPr>
        <w:t xml:space="preserve"> </w:t>
      </w:r>
      <w:r w:rsidRPr="004F6C62">
        <w:rPr>
          <w:rFonts w:ascii="David" w:eastAsia="Calibri" w:hint="eastAsia"/>
          <w:b/>
          <w:bCs/>
          <w:sz w:val="24"/>
          <w:rtl/>
        </w:rPr>
        <w:t>הגורמים</w:t>
      </w:r>
      <w:r w:rsidRPr="004F6C62">
        <w:rPr>
          <w:rFonts w:ascii="David" w:eastAsia="Calibri"/>
          <w:b/>
          <w:bCs/>
          <w:sz w:val="24"/>
          <w:rtl/>
        </w:rPr>
        <w:t xml:space="preserve"> </w:t>
      </w:r>
      <w:r w:rsidRPr="004F6C62">
        <w:rPr>
          <w:rFonts w:ascii="David" w:eastAsia="Calibri" w:hint="eastAsia"/>
          <w:b/>
          <w:bCs/>
          <w:sz w:val="24"/>
          <w:rtl/>
        </w:rPr>
        <w:t>האחראים</w:t>
      </w:r>
      <w:r w:rsidRPr="004F6C62">
        <w:rPr>
          <w:rFonts w:ascii="David" w:eastAsia="Calibri" w:hint="cs"/>
          <w:b/>
          <w:bCs/>
          <w:sz w:val="24"/>
          <w:rtl/>
        </w:rPr>
        <w:t xml:space="preserve"> לקליטה</w:t>
      </w:r>
      <w:r w:rsidRPr="004F6C62">
        <w:rPr>
          <w:rFonts w:ascii="David" w:eastAsia="Calibri"/>
          <w:b/>
          <w:bCs/>
          <w:sz w:val="24"/>
          <w:rtl/>
        </w:rPr>
        <w:t xml:space="preserve"> - </w:t>
      </w:r>
      <w:r w:rsidRPr="004F6C62">
        <w:rPr>
          <w:rFonts w:ascii="David" w:eastAsia="Calibri" w:hint="eastAsia"/>
          <w:b/>
          <w:bCs/>
          <w:sz w:val="24"/>
          <w:rtl/>
        </w:rPr>
        <w:t>משרד</w:t>
      </w:r>
      <w:r w:rsidRPr="004F6C62">
        <w:rPr>
          <w:rFonts w:ascii="David" w:eastAsia="Calibri"/>
          <w:b/>
          <w:bCs/>
          <w:sz w:val="24"/>
          <w:rtl/>
        </w:rPr>
        <w:t xml:space="preserve"> </w:t>
      </w:r>
      <w:r w:rsidRPr="004F6C62">
        <w:rPr>
          <w:rFonts w:ascii="David" w:eastAsia="Calibri" w:hint="eastAsia"/>
          <w:b/>
          <w:bCs/>
          <w:sz w:val="24"/>
          <w:rtl/>
        </w:rPr>
        <w:t>הפנים</w:t>
      </w:r>
      <w:r w:rsidRPr="004F6C62">
        <w:rPr>
          <w:rFonts w:ascii="David" w:eastAsia="Calibri" w:hint="cs"/>
          <w:b/>
          <w:bCs/>
          <w:sz w:val="24"/>
          <w:rtl/>
        </w:rPr>
        <w:t xml:space="preserve"> באמצעות</w:t>
      </w:r>
      <w:r w:rsidRPr="004F6C62">
        <w:rPr>
          <w:rFonts w:ascii="David" w:eastAsia="Calibri"/>
          <w:b/>
          <w:bCs/>
          <w:sz w:val="24"/>
          <w:rtl/>
        </w:rPr>
        <w:t xml:space="preserve"> </w:t>
      </w:r>
      <w:r w:rsidRPr="004F6C62">
        <w:rPr>
          <w:rFonts w:ascii="David" w:eastAsia="Calibri" w:hint="cs"/>
          <w:b/>
          <w:bCs/>
          <w:sz w:val="24"/>
          <w:rtl/>
        </w:rPr>
        <w:t xml:space="preserve">רשות פס"ח, </w:t>
      </w:r>
      <w:r w:rsidRPr="004F6C62">
        <w:rPr>
          <w:rFonts w:ascii="David" w:eastAsia="Calibri" w:hint="eastAsia"/>
          <w:b/>
          <w:bCs/>
          <w:sz w:val="24"/>
          <w:rtl/>
        </w:rPr>
        <w:t>רח</w:t>
      </w:r>
      <w:r w:rsidRPr="004F6C62">
        <w:rPr>
          <w:rFonts w:ascii="David" w:eastAsia="Calibri"/>
          <w:b/>
          <w:bCs/>
          <w:sz w:val="24"/>
          <w:rtl/>
        </w:rPr>
        <w:t xml:space="preserve">"ל </w:t>
      </w:r>
      <w:r w:rsidRPr="004F6C62">
        <w:rPr>
          <w:rFonts w:ascii="David" w:eastAsia="Calibri" w:hint="eastAsia"/>
          <w:b/>
          <w:bCs/>
          <w:sz w:val="24"/>
          <w:rtl/>
        </w:rPr>
        <w:t>ו</w:t>
      </w:r>
      <w:r w:rsidRPr="004F6C62">
        <w:rPr>
          <w:rFonts w:ascii="David" w:eastAsia="Calibri"/>
          <w:b/>
          <w:bCs/>
          <w:sz w:val="24"/>
          <w:rtl/>
        </w:rPr>
        <w:t>פקע"ר</w:t>
      </w:r>
      <w:r w:rsidRPr="004F6C62">
        <w:rPr>
          <w:rFonts w:eastAsia="Calibri" w:hint="cs"/>
          <w:b/>
          <w:bCs/>
          <w:rtl/>
        </w:rPr>
        <w:t xml:space="preserve">, שמכוח החלטת הממשלה 950 אמור היה לנהל ולתאם את המענה המשולב עבור המפונים במתקני הקליטה ולסייע לרח"ל, למשרדי הממשלה ולרשויות המקומיות לתת שירות מיטבי למפונים שנקלטו בבתי המלון </w:t>
      </w:r>
      <w:r w:rsidRPr="004F6C62">
        <w:rPr>
          <w:rFonts w:ascii="David" w:eastAsia="Calibri"/>
          <w:b/>
          <w:bCs/>
          <w:sz w:val="24"/>
          <w:rtl/>
        </w:rPr>
        <w:t xml:space="preserve">- </w:t>
      </w:r>
      <w:r w:rsidRPr="004F6C62">
        <w:rPr>
          <w:rFonts w:ascii="David" w:eastAsia="Calibri" w:hint="cs"/>
          <w:b/>
          <w:bCs/>
          <w:sz w:val="24"/>
          <w:rtl/>
        </w:rPr>
        <w:t>לתאם</w:t>
      </w:r>
      <w:r w:rsidRPr="004F6C62">
        <w:rPr>
          <w:rFonts w:ascii="David" w:eastAsia="Calibri"/>
          <w:b/>
          <w:bCs/>
          <w:sz w:val="24"/>
          <w:rtl/>
        </w:rPr>
        <w:t xml:space="preserve"> </w:t>
      </w:r>
      <w:r w:rsidRPr="004F6C62">
        <w:rPr>
          <w:rFonts w:ascii="David" w:eastAsia="Calibri" w:hint="cs"/>
          <w:b/>
          <w:bCs/>
          <w:sz w:val="24"/>
          <w:rtl/>
        </w:rPr>
        <w:t>בהקדם עם התחלת הפינוי,</w:t>
      </w:r>
      <w:r w:rsidRPr="004F6C62">
        <w:rPr>
          <w:rFonts w:ascii="David" w:eastAsia="Calibri"/>
          <w:b/>
          <w:bCs/>
          <w:sz w:val="24"/>
          <w:rtl/>
        </w:rPr>
        <w:t xml:space="preserve"> </w:t>
      </w:r>
      <w:r w:rsidRPr="004F6C62">
        <w:rPr>
          <w:rFonts w:ascii="David" w:eastAsia="Calibri" w:hint="cs"/>
          <w:b/>
          <w:bCs/>
          <w:sz w:val="24"/>
          <w:rtl/>
        </w:rPr>
        <w:t xml:space="preserve">גם </w:t>
      </w:r>
      <w:r w:rsidRPr="004F6C62">
        <w:rPr>
          <w:rFonts w:ascii="David" w:eastAsia="Calibri" w:hint="eastAsia"/>
          <w:b/>
          <w:bCs/>
          <w:sz w:val="24"/>
          <w:rtl/>
        </w:rPr>
        <w:t>עם</w:t>
      </w:r>
      <w:r w:rsidRPr="004F6C62">
        <w:rPr>
          <w:rFonts w:ascii="David" w:eastAsia="Calibri"/>
          <w:b/>
          <w:bCs/>
          <w:sz w:val="24"/>
          <w:rtl/>
        </w:rPr>
        <w:t xml:space="preserve"> </w:t>
      </w:r>
      <w:r w:rsidRPr="004F6C62">
        <w:rPr>
          <w:rFonts w:ascii="David" w:eastAsia="Calibri" w:hint="eastAsia"/>
          <w:b/>
          <w:bCs/>
          <w:sz w:val="24"/>
          <w:rtl/>
        </w:rPr>
        <w:t>הרשויות</w:t>
      </w:r>
      <w:r w:rsidRPr="004F6C62">
        <w:rPr>
          <w:rFonts w:ascii="David" w:eastAsia="Calibri"/>
          <w:b/>
          <w:bCs/>
          <w:sz w:val="24"/>
          <w:rtl/>
        </w:rPr>
        <w:t xml:space="preserve"> </w:t>
      </w:r>
      <w:r w:rsidRPr="004F6C62">
        <w:rPr>
          <w:rFonts w:ascii="David" w:eastAsia="Calibri" w:hint="eastAsia"/>
          <w:b/>
          <w:bCs/>
          <w:sz w:val="24"/>
          <w:rtl/>
        </w:rPr>
        <w:t>הקולטות</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cs"/>
          <w:b/>
          <w:bCs/>
          <w:sz w:val="24"/>
          <w:rtl/>
        </w:rPr>
        <w:t>מי</w:t>
      </w:r>
      <w:r w:rsidRPr="004F6C62">
        <w:rPr>
          <w:rFonts w:ascii="David" w:eastAsia="Calibri"/>
          <w:b/>
          <w:bCs/>
          <w:sz w:val="24"/>
          <w:rtl/>
        </w:rPr>
        <w:t xml:space="preserve"> </w:t>
      </w:r>
      <w:r w:rsidRPr="004F6C62">
        <w:rPr>
          <w:rFonts w:ascii="David" w:eastAsia="Calibri" w:hint="eastAsia"/>
          <w:b/>
          <w:bCs/>
          <w:sz w:val="24"/>
          <w:rtl/>
        </w:rPr>
        <w:t>היישובים</w:t>
      </w:r>
      <w:r w:rsidRPr="004F6C62">
        <w:rPr>
          <w:rFonts w:ascii="David" w:eastAsia="Calibri"/>
          <w:b/>
          <w:bCs/>
          <w:sz w:val="24"/>
          <w:rtl/>
        </w:rPr>
        <w:t xml:space="preserve"> </w:t>
      </w:r>
      <w:r w:rsidRPr="004F6C62">
        <w:rPr>
          <w:rFonts w:ascii="David" w:eastAsia="Calibri" w:hint="eastAsia"/>
          <w:b/>
          <w:bCs/>
          <w:sz w:val="24"/>
          <w:rtl/>
        </w:rPr>
        <w:t>המפונים</w:t>
      </w:r>
      <w:r w:rsidRPr="004F6C62">
        <w:rPr>
          <w:rFonts w:ascii="David" w:eastAsia="Calibri"/>
          <w:b/>
          <w:bCs/>
          <w:sz w:val="24"/>
          <w:rtl/>
        </w:rPr>
        <w:t xml:space="preserve"> </w:t>
      </w:r>
      <w:r w:rsidRPr="004F6C62">
        <w:rPr>
          <w:rFonts w:ascii="David" w:eastAsia="Calibri" w:hint="eastAsia"/>
          <w:b/>
          <w:bCs/>
          <w:sz w:val="24"/>
          <w:rtl/>
        </w:rPr>
        <w:t>לתחומן</w:t>
      </w:r>
      <w:r w:rsidRPr="004F6C62">
        <w:rPr>
          <w:rFonts w:ascii="David" w:eastAsia="Calibri"/>
          <w:b/>
          <w:bCs/>
          <w:sz w:val="24"/>
          <w:rtl/>
        </w:rPr>
        <w:t xml:space="preserve">, </w:t>
      </w:r>
      <w:r w:rsidRPr="004F6C62">
        <w:rPr>
          <w:rFonts w:ascii="David" w:eastAsia="Calibri" w:hint="eastAsia"/>
          <w:b/>
          <w:bCs/>
          <w:sz w:val="24"/>
          <w:rtl/>
        </w:rPr>
        <w:t>באופן</w:t>
      </w:r>
      <w:r w:rsidRPr="004F6C62">
        <w:rPr>
          <w:rFonts w:ascii="David" w:eastAsia="Calibri"/>
          <w:b/>
          <w:bCs/>
          <w:sz w:val="24"/>
          <w:rtl/>
        </w:rPr>
        <w:t xml:space="preserve"> </w:t>
      </w:r>
      <w:r w:rsidRPr="004F6C62">
        <w:rPr>
          <w:rFonts w:ascii="David" w:eastAsia="Calibri" w:hint="eastAsia"/>
          <w:b/>
          <w:bCs/>
          <w:sz w:val="24"/>
          <w:rtl/>
        </w:rPr>
        <w:t>שיבטיח</w:t>
      </w:r>
      <w:r w:rsidRPr="004F6C62">
        <w:rPr>
          <w:rFonts w:ascii="David" w:eastAsia="Calibri"/>
          <w:b/>
          <w:bCs/>
          <w:sz w:val="24"/>
          <w:rtl/>
        </w:rPr>
        <w:t xml:space="preserve"> </w:t>
      </w:r>
      <w:r w:rsidRPr="004F6C62">
        <w:rPr>
          <w:rFonts w:ascii="David" w:eastAsia="Calibri" w:hint="eastAsia"/>
          <w:b/>
          <w:bCs/>
          <w:sz w:val="24"/>
          <w:rtl/>
        </w:rPr>
        <w:t>את</w:t>
      </w:r>
      <w:r w:rsidRPr="004F6C62">
        <w:rPr>
          <w:rFonts w:ascii="David" w:eastAsia="Calibri"/>
          <w:b/>
          <w:bCs/>
          <w:sz w:val="24"/>
          <w:rtl/>
        </w:rPr>
        <w:t xml:space="preserve"> </w:t>
      </w:r>
      <w:r w:rsidRPr="004F6C62">
        <w:rPr>
          <w:rFonts w:ascii="David" w:eastAsia="Calibri" w:hint="eastAsia"/>
          <w:b/>
          <w:bCs/>
          <w:sz w:val="24"/>
          <w:rtl/>
        </w:rPr>
        <w:t>יכולתה</w:t>
      </w:r>
      <w:r w:rsidRPr="004F6C62">
        <w:rPr>
          <w:rFonts w:ascii="David" w:eastAsia="Calibri"/>
          <w:b/>
          <w:bCs/>
          <w:sz w:val="24"/>
          <w:rtl/>
        </w:rPr>
        <w:t xml:space="preserve"> </w:t>
      </w:r>
      <w:r w:rsidRPr="004F6C62">
        <w:rPr>
          <w:rFonts w:ascii="David" w:eastAsia="Calibri" w:hint="eastAsia"/>
          <w:b/>
          <w:bCs/>
          <w:sz w:val="24"/>
          <w:rtl/>
        </w:rPr>
        <w:t>של</w:t>
      </w:r>
      <w:r w:rsidRPr="004F6C62">
        <w:rPr>
          <w:rFonts w:ascii="David" w:eastAsia="Calibri"/>
          <w:b/>
          <w:bCs/>
          <w:sz w:val="24"/>
          <w:rtl/>
        </w:rPr>
        <w:t xml:space="preserve"> </w:t>
      </w:r>
      <w:r w:rsidRPr="004F6C62">
        <w:rPr>
          <w:rFonts w:ascii="David" w:eastAsia="Calibri" w:hint="eastAsia"/>
          <w:b/>
          <w:bCs/>
          <w:sz w:val="24"/>
          <w:rtl/>
        </w:rPr>
        <w:t>הרשות</w:t>
      </w:r>
      <w:r w:rsidRPr="004F6C62">
        <w:rPr>
          <w:rFonts w:ascii="David" w:eastAsia="Calibri"/>
          <w:b/>
          <w:bCs/>
          <w:sz w:val="24"/>
          <w:rtl/>
        </w:rPr>
        <w:t xml:space="preserve"> </w:t>
      </w:r>
      <w:r w:rsidRPr="004F6C62">
        <w:rPr>
          <w:rFonts w:ascii="David" w:eastAsia="Calibri" w:hint="eastAsia"/>
          <w:b/>
          <w:bCs/>
          <w:sz w:val="24"/>
          <w:rtl/>
        </w:rPr>
        <w:t>הקולטת</w:t>
      </w:r>
      <w:r w:rsidRPr="004F6C62">
        <w:rPr>
          <w:rFonts w:ascii="David" w:eastAsia="Calibri"/>
          <w:b/>
          <w:bCs/>
          <w:sz w:val="24"/>
          <w:rtl/>
        </w:rPr>
        <w:t xml:space="preserve"> </w:t>
      </w:r>
      <w:r w:rsidRPr="004F6C62">
        <w:rPr>
          <w:rFonts w:ascii="David" w:eastAsia="Calibri" w:hint="eastAsia"/>
          <w:b/>
          <w:bCs/>
          <w:sz w:val="24"/>
          <w:rtl/>
        </w:rPr>
        <w:t>להתמודד</w:t>
      </w:r>
      <w:r w:rsidRPr="004F6C62">
        <w:rPr>
          <w:rFonts w:ascii="David" w:eastAsia="Calibri"/>
          <w:b/>
          <w:bCs/>
          <w:sz w:val="24"/>
          <w:rtl/>
        </w:rPr>
        <w:t xml:space="preserve"> </w:t>
      </w:r>
      <w:r w:rsidRPr="004F6C62">
        <w:rPr>
          <w:rFonts w:ascii="David" w:eastAsia="Calibri" w:hint="eastAsia"/>
          <w:b/>
          <w:bCs/>
          <w:sz w:val="24"/>
          <w:rtl/>
        </w:rPr>
        <w:t>עם</w:t>
      </w:r>
      <w:r w:rsidRPr="004F6C62">
        <w:rPr>
          <w:rFonts w:ascii="David" w:eastAsia="Calibri"/>
          <w:b/>
          <w:bCs/>
          <w:sz w:val="24"/>
          <w:rtl/>
        </w:rPr>
        <w:t xml:space="preserve"> </w:t>
      </w:r>
      <w:r w:rsidRPr="004F6C62">
        <w:rPr>
          <w:rFonts w:ascii="David" w:eastAsia="Calibri" w:hint="eastAsia"/>
          <w:b/>
          <w:bCs/>
          <w:sz w:val="24"/>
          <w:rtl/>
        </w:rPr>
        <w:t>האתגר</w:t>
      </w:r>
      <w:r w:rsidRPr="004F6C62">
        <w:rPr>
          <w:rFonts w:ascii="David" w:eastAsia="Calibri" w:hint="cs"/>
          <w:b/>
          <w:bCs/>
          <w:sz w:val="24"/>
          <w:rtl/>
        </w:rPr>
        <w:t xml:space="preserve">; </w:t>
      </w:r>
      <w:r w:rsidRPr="004F6C62">
        <w:rPr>
          <w:rFonts w:ascii="David" w:eastAsia="Calibri" w:hint="eastAsia"/>
          <w:b/>
          <w:bCs/>
          <w:sz w:val="24"/>
          <w:rtl/>
        </w:rPr>
        <w:t>לרשות</w:t>
      </w:r>
      <w:r w:rsidRPr="004F6C62">
        <w:rPr>
          <w:rFonts w:ascii="David" w:eastAsia="Calibri"/>
          <w:b/>
          <w:bCs/>
          <w:sz w:val="24"/>
          <w:rtl/>
        </w:rPr>
        <w:t xml:space="preserve"> </w:t>
      </w:r>
      <w:r w:rsidRPr="004F6C62">
        <w:rPr>
          <w:rFonts w:ascii="David" w:eastAsia="Calibri" w:hint="eastAsia"/>
          <w:b/>
          <w:bCs/>
          <w:sz w:val="24"/>
          <w:rtl/>
        </w:rPr>
        <w:t>מקומית</w:t>
      </w:r>
      <w:r w:rsidRPr="004F6C62">
        <w:rPr>
          <w:rFonts w:ascii="David" w:eastAsia="Calibri"/>
          <w:b/>
          <w:bCs/>
          <w:sz w:val="24"/>
          <w:rtl/>
        </w:rPr>
        <w:t xml:space="preserve"> </w:t>
      </w:r>
      <w:r w:rsidRPr="004F6C62">
        <w:rPr>
          <w:rFonts w:ascii="David" w:eastAsia="Calibri" w:hint="eastAsia"/>
          <w:b/>
          <w:bCs/>
          <w:sz w:val="24"/>
          <w:rtl/>
        </w:rPr>
        <w:t>גדולה</w:t>
      </w:r>
      <w:r w:rsidRPr="004F6C62">
        <w:rPr>
          <w:rFonts w:ascii="David" w:eastAsia="Calibri"/>
          <w:b/>
          <w:bCs/>
          <w:sz w:val="24"/>
          <w:rtl/>
        </w:rPr>
        <w:t xml:space="preserve"> </w:t>
      </w:r>
      <w:r w:rsidRPr="004F6C62">
        <w:rPr>
          <w:rFonts w:ascii="David" w:eastAsia="Calibri" w:hint="eastAsia"/>
          <w:b/>
          <w:bCs/>
          <w:sz w:val="24"/>
          <w:rtl/>
        </w:rPr>
        <w:t>כדוגמת</w:t>
      </w:r>
      <w:r w:rsidRPr="004F6C62">
        <w:rPr>
          <w:rFonts w:ascii="David" w:eastAsia="Calibri"/>
          <w:b/>
          <w:bCs/>
          <w:sz w:val="24"/>
          <w:rtl/>
        </w:rPr>
        <w:t xml:space="preserve"> </w:t>
      </w:r>
      <w:r w:rsidRPr="004F6C62">
        <w:rPr>
          <w:rFonts w:ascii="David" w:eastAsia="Calibri" w:hint="eastAsia"/>
          <w:b/>
          <w:bCs/>
          <w:sz w:val="24"/>
          <w:rtl/>
        </w:rPr>
        <w:t>תל אביב-יפו</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eastAsia"/>
          <w:b/>
          <w:bCs/>
          <w:sz w:val="24"/>
          <w:rtl/>
        </w:rPr>
        <w:t>למשל</w:t>
      </w:r>
      <w:r w:rsidRPr="004F6C62">
        <w:rPr>
          <w:rFonts w:ascii="David" w:eastAsia="Calibri"/>
          <w:b/>
          <w:bCs/>
          <w:sz w:val="24"/>
          <w:rtl/>
        </w:rPr>
        <w:t xml:space="preserve">, </w:t>
      </w:r>
      <w:r w:rsidRPr="004F6C62">
        <w:rPr>
          <w:rFonts w:ascii="David" w:eastAsia="Calibri" w:hint="eastAsia"/>
          <w:b/>
          <w:bCs/>
          <w:sz w:val="24"/>
          <w:rtl/>
        </w:rPr>
        <w:t>יש</w:t>
      </w:r>
      <w:r w:rsidRPr="004F6C62">
        <w:rPr>
          <w:rFonts w:ascii="David" w:eastAsia="Calibri"/>
          <w:b/>
          <w:bCs/>
          <w:sz w:val="24"/>
          <w:rtl/>
        </w:rPr>
        <w:t xml:space="preserve"> </w:t>
      </w:r>
      <w:r w:rsidRPr="004F6C62">
        <w:rPr>
          <w:rFonts w:ascii="David" w:eastAsia="Calibri" w:hint="eastAsia"/>
          <w:b/>
          <w:bCs/>
          <w:sz w:val="24"/>
          <w:rtl/>
        </w:rPr>
        <w:t>יותר</w:t>
      </w:r>
      <w:r w:rsidRPr="004F6C62">
        <w:rPr>
          <w:rFonts w:ascii="David" w:eastAsia="Calibri"/>
          <w:b/>
          <w:bCs/>
          <w:sz w:val="24"/>
          <w:rtl/>
        </w:rPr>
        <w:t xml:space="preserve"> </w:t>
      </w:r>
      <w:r w:rsidRPr="004F6C62">
        <w:rPr>
          <w:rFonts w:ascii="David" w:eastAsia="Calibri" w:hint="eastAsia"/>
          <w:b/>
          <w:bCs/>
          <w:sz w:val="24"/>
          <w:rtl/>
        </w:rPr>
        <w:t>כלים</w:t>
      </w:r>
      <w:r w:rsidRPr="004F6C62">
        <w:rPr>
          <w:rFonts w:ascii="David" w:eastAsia="Calibri"/>
          <w:b/>
          <w:bCs/>
          <w:sz w:val="24"/>
          <w:rtl/>
        </w:rPr>
        <w:t xml:space="preserve"> </w:t>
      </w:r>
      <w:r w:rsidRPr="004F6C62">
        <w:rPr>
          <w:rFonts w:ascii="David" w:eastAsia="Calibri" w:hint="eastAsia"/>
          <w:b/>
          <w:bCs/>
          <w:sz w:val="24"/>
          <w:rtl/>
        </w:rPr>
        <w:t>ואמצעים</w:t>
      </w:r>
      <w:r w:rsidRPr="004F6C62">
        <w:rPr>
          <w:rFonts w:ascii="David" w:eastAsia="Calibri"/>
          <w:b/>
          <w:bCs/>
          <w:sz w:val="24"/>
          <w:rtl/>
        </w:rPr>
        <w:t xml:space="preserve"> </w:t>
      </w:r>
      <w:r w:rsidRPr="004F6C62">
        <w:rPr>
          <w:rFonts w:ascii="David" w:eastAsia="Calibri" w:hint="eastAsia"/>
          <w:b/>
          <w:bCs/>
          <w:sz w:val="24"/>
          <w:rtl/>
        </w:rPr>
        <w:t>לקליטת</w:t>
      </w:r>
      <w:r w:rsidRPr="004F6C62">
        <w:rPr>
          <w:rFonts w:ascii="David" w:eastAsia="Calibri"/>
          <w:b/>
          <w:bCs/>
          <w:sz w:val="24"/>
          <w:rtl/>
        </w:rPr>
        <w:t xml:space="preserve"> </w:t>
      </w:r>
      <w:r w:rsidRPr="004F6C62">
        <w:rPr>
          <w:rFonts w:ascii="David" w:eastAsia="Calibri" w:hint="eastAsia"/>
          <w:b/>
          <w:bCs/>
          <w:sz w:val="24"/>
          <w:rtl/>
        </w:rPr>
        <w:t>מפונים</w:t>
      </w:r>
      <w:r w:rsidRPr="004F6C62">
        <w:rPr>
          <w:rFonts w:ascii="David" w:eastAsia="Calibri"/>
          <w:b/>
          <w:bCs/>
          <w:sz w:val="24"/>
          <w:rtl/>
        </w:rPr>
        <w:t xml:space="preserve"> </w:t>
      </w:r>
      <w:r w:rsidRPr="004F6C62">
        <w:rPr>
          <w:rFonts w:ascii="David" w:eastAsia="Calibri" w:hint="eastAsia"/>
          <w:b/>
          <w:bCs/>
          <w:sz w:val="24"/>
          <w:rtl/>
        </w:rPr>
        <w:t>מיישובים</w:t>
      </w:r>
      <w:r w:rsidRPr="004F6C62">
        <w:rPr>
          <w:rFonts w:ascii="David" w:eastAsia="Calibri"/>
          <w:b/>
          <w:bCs/>
          <w:sz w:val="24"/>
          <w:rtl/>
        </w:rPr>
        <w:t xml:space="preserve"> </w:t>
      </w:r>
      <w:r w:rsidRPr="004F6C62">
        <w:rPr>
          <w:rFonts w:ascii="David" w:eastAsia="Calibri" w:hint="eastAsia"/>
          <w:b/>
          <w:bCs/>
          <w:sz w:val="24"/>
          <w:rtl/>
        </w:rPr>
        <w:t>עירוניים</w:t>
      </w:r>
      <w:r w:rsidRPr="004F6C62">
        <w:rPr>
          <w:rFonts w:ascii="David" w:eastAsia="Calibri"/>
          <w:b/>
          <w:bCs/>
          <w:sz w:val="24"/>
          <w:rtl/>
        </w:rPr>
        <w:t xml:space="preserve"> </w:t>
      </w:r>
      <w:r w:rsidRPr="004F6C62">
        <w:rPr>
          <w:rFonts w:ascii="David" w:eastAsia="Calibri" w:hint="eastAsia"/>
          <w:b/>
          <w:bCs/>
          <w:sz w:val="24"/>
          <w:rtl/>
        </w:rPr>
        <w:t>כדוגמת</w:t>
      </w:r>
      <w:r w:rsidRPr="004F6C62">
        <w:rPr>
          <w:rFonts w:ascii="David" w:eastAsia="Calibri"/>
          <w:b/>
          <w:bCs/>
          <w:sz w:val="24"/>
          <w:rtl/>
        </w:rPr>
        <w:t xml:space="preserve"> </w:t>
      </w:r>
      <w:r w:rsidRPr="004F6C62">
        <w:rPr>
          <w:rFonts w:ascii="David" w:eastAsia="Calibri" w:hint="eastAsia"/>
          <w:b/>
          <w:bCs/>
          <w:sz w:val="24"/>
          <w:rtl/>
        </w:rPr>
        <w:t>קריית</w:t>
      </w:r>
      <w:r w:rsidRPr="004F6C62">
        <w:rPr>
          <w:rFonts w:ascii="David" w:eastAsia="Calibri"/>
          <w:b/>
          <w:bCs/>
          <w:sz w:val="24"/>
          <w:rtl/>
        </w:rPr>
        <w:t xml:space="preserve"> </w:t>
      </w:r>
      <w:r w:rsidRPr="004F6C62">
        <w:rPr>
          <w:rFonts w:ascii="David" w:eastAsia="Calibri" w:hint="eastAsia"/>
          <w:b/>
          <w:bCs/>
          <w:sz w:val="24"/>
          <w:rtl/>
        </w:rPr>
        <w:t>שמונה</w:t>
      </w:r>
      <w:r w:rsidRPr="004F6C62">
        <w:rPr>
          <w:rFonts w:ascii="David" w:eastAsia="Calibri"/>
          <w:b/>
          <w:bCs/>
          <w:sz w:val="24"/>
          <w:rtl/>
        </w:rPr>
        <w:t xml:space="preserve">. </w:t>
      </w:r>
    </w:p>
    <w:p w:rsidR="004F6C62" w:rsidRPr="004F6C62" w:rsidRDefault="004F6C62" w:rsidP="00E34DF9">
      <w:pPr>
        <w:spacing w:line="269" w:lineRule="auto"/>
        <w:rPr>
          <w:rFonts w:ascii="David" w:eastAsia="Calibri"/>
          <w:b/>
          <w:bCs/>
          <w:sz w:val="24"/>
          <w:rtl/>
        </w:rPr>
      </w:pPr>
    </w:p>
    <w:p w:rsidR="004F6C62" w:rsidRPr="004F6C62" w:rsidRDefault="004F6C62" w:rsidP="00E34DF9">
      <w:pPr>
        <w:keepNext/>
        <w:keepLines/>
        <w:spacing w:line="269" w:lineRule="auto"/>
        <w:outlineLvl w:val="2"/>
        <w:rPr>
          <w:rFonts w:eastAsia="Times New Roman"/>
          <w:bCs/>
          <w:szCs w:val="28"/>
          <w:u w:val="single"/>
          <w:rtl/>
        </w:rPr>
      </w:pPr>
      <w:bookmarkStart w:id="51" w:name="_Toc169414709"/>
      <w:bookmarkStart w:id="52" w:name="_Toc171944262"/>
      <w:bookmarkStart w:id="53" w:name="_Hlk222386608"/>
      <w:r w:rsidRPr="004F6C62">
        <w:rPr>
          <w:rFonts w:eastAsia="Times New Roman" w:hint="eastAsia"/>
          <w:bCs/>
          <w:szCs w:val="28"/>
          <w:u w:val="single"/>
          <w:rtl/>
        </w:rPr>
        <w:t>קבלת</w:t>
      </w:r>
      <w:r w:rsidRPr="004F6C62">
        <w:rPr>
          <w:rFonts w:eastAsia="Times New Roman"/>
          <w:bCs/>
          <w:szCs w:val="28"/>
          <w:u w:val="single"/>
          <w:rtl/>
        </w:rPr>
        <w:t xml:space="preserve"> </w:t>
      </w:r>
      <w:r w:rsidRPr="004F6C62">
        <w:rPr>
          <w:rFonts w:eastAsia="Times New Roman" w:hint="cs"/>
          <w:bCs/>
          <w:szCs w:val="28"/>
          <w:u w:val="single"/>
          <w:rtl/>
        </w:rPr>
        <w:t>הודעה</w:t>
      </w:r>
      <w:r w:rsidRPr="004F6C62">
        <w:rPr>
          <w:rFonts w:eastAsia="Times New Roman"/>
          <w:bCs/>
          <w:szCs w:val="28"/>
          <w:u w:val="single"/>
          <w:rtl/>
        </w:rPr>
        <w:t xml:space="preserve"> על קליטת </w:t>
      </w:r>
      <w:bookmarkStart w:id="54" w:name="_Hlk163383158"/>
      <w:r w:rsidRPr="004F6C62">
        <w:rPr>
          <w:rFonts w:eastAsia="Times New Roman" w:hint="eastAsia"/>
          <w:bCs/>
          <w:szCs w:val="28"/>
          <w:u w:val="single"/>
          <w:rtl/>
        </w:rPr>
        <w:t>מפונים</w:t>
      </w:r>
      <w:bookmarkEnd w:id="51"/>
      <w:bookmarkEnd w:id="52"/>
      <w:bookmarkEnd w:id="54"/>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55" w:name="_Toc169414710"/>
      <w:bookmarkStart w:id="56" w:name="_Toc171944263"/>
      <w:r w:rsidRPr="004F6C62">
        <w:rPr>
          <w:rFonts w:eastAsia="Times New Roman" w:hint="cs"/>
          <w:bCs/>
          <w:szCs w:val="26"/>
          <w:rtl/>
        </w:rPr>
        <w:t>קבלת הודעה רשמית ברשות מקומית קולטת על קליטת אוכלוסיית מפונים מרשות מקומית אחרת</w:t>
      </w:r>
      <w:bookmarkEnd w:id="55"/>
      <w:bookmarkEnd w:id="56"/>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eastAsia"/>
          <w:rtl/>
        </w:rPr>
        <w:t>על</w:t>
      </w:r>
      <w:r w:rsidRPr="004F6C62">
        <w:rPr>
          <w:rFonts w:eastAsia="Calibri"/>
          <w:rtl/>
        </w:rPr>
        <w:t xml:space="preserve"> </w:t>
      </w:r>
      <w:r w:rsidRPr="004F6C62">
        <w:rPr>
          <w:rFonts w:eastAsia="Calibri" w:hint="eastAsia"/>
          <w:rtl/>
        </w:rPr>
        <w:t>פי</w:t>
      </w:r>
      <w:r w:rsidRPr="004F6C62">
        <w:rPr>
          <w:rFonts w:eastAsia="Calibri"/>
          <w:rtl/>
        </w:rPr>
        <w:t xml:space="preserve"> </w:t>
      </w:r>
      <w:r w:rsidRPr="004F6C62">
        <w:rPr>
          <w:rFonts w:eastAsia="Calibri" w:hint="eastAsia"/>
          <w:rtl/>
        </w:rPr>
        <w:t>נוהלי</w:t>
      </w:r>
      <w:r w:rsidRPr="004F6C62">
        <w:rPr>
          <w:rFonts w:eastAsia="Calibri"/>
          <w:rtl/>
        </w:rPr>
        <w:t xml:space="preserve"> </w:t>
      </w:r>
      <w:r w:rsidRPr="004F6C62">
        <w:rPr>
          <w:rFonts w:eastAsia="Calibri" w:hint="cs"/>
          <w:rtl/>
        </w:rPr>
        <w:t>פס"ח</w:t>
      </w:r>
      <w:r w:rsidRPr="004F6C62">
        <w:rPr>
          <w:rFonts w:eastAsia="Calibri"/>
          <w:rtl/>
        </w:rPr>
        <w:t xml:space="preserve">, </w:t>
      </w:r>
      <w:r w:rsidRPr="004F6C62">
        <w:rPr>
          <w:rFonts w:eastAsia="Calibri" w:hint="eastAsia"/>
          <w:rtl/>
        </w:rPr>
        <w:t>רשות</w:t>
      </w:r>
      <w:r w:rsidRPr="004F6C62">
        <w:rPr>
          <w:rFonts w:eastAsia="Calibri"/>
          <w:rtl/>
        </w:rPr>
        <w:t xml:space="preserve"> </w:t>
      </w:r>
      <w:r w:rsidRPr="004F6C62">
        <w:rPr>
          <w:rFonts w:eastAsia="Calibri" w:hint="eastAsia"/>
          <w:rtl/>
        </w:rPr>
        <w:t>מקומית</w:t>
      </w:r>
      <w:r w:rsidRPr="004F6C62">
        <w:rPr>
          <w:rFonts w:eastAsia="Calibri"/>
          <w:rtl/>
        </w:rPr>
        <w:t xml:space="preserve"> </w:t>
      </w:r>
      <w:r w:rsidRPr="004F6C62">
        <w:rPr>
          <w:rFonts w:eastAsia="Calibri" w:hint="eastAsia"/>
          <w:rtl/>
        </w:rPr>
        <w:t>קולטת</w:t>
      </w:r>
      <w:r w:rsidRPr="004F6C62">
        <w:rPr>
          <w:rFonts w:eastAsia="Calibri"/>
          <w:rtl/>
        </w:rPr>
        <w:t xml:space="preserve"> </w:t>
      </w:r>
      <w:r w:rsidRPr="004F6C62">
        <w:rPr>
          <w:rFonts w:eastAsia="Calibri" w:hint="eastAsia"/>
          <w:rtl/>
        </w:rPr>
        <w:t>תקבל</w:t>
      </w:r>
      <w:r w:rsidRPr="004F6C62">
        <w:rPr>
          <w:rFonts w:eastAsia="Calibri"/>
          <w:rtl/>
        </w:rPr>
        <w:t xml:space="preserve"> </w:t>
      </w:r>
      <w:r w:rsidRPr="004F6C62">
        <w:rPr>
          <w:rFonts w:eastAsia="Calibri" w:hint="cs"/>
          <w:rtl/>
        </w:rPr>
        <w:t xml:space="preserve">מרשות פס"ח מחוזית </w:t>
      </w:r>
      <w:r w:rsidRPr="004F6C62">
        <w:rPr>
          <w:rFonts w:eastAsia="Calibri" w:hint="eastAsia"/>
          <w:rtl/>
        </w:rPr>
        <w:t>הודעה</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קליטת</w:t>
      </w:r>
      <w:r w:rsidRPr="004F6C62">
        <w:rPr>
          <w:rFonts w:eastAsia="Calibri"/>
          <w:rtl/>
        </w:rPr>
        <w:t xml:space="preserve"> </w:t>
      </w:r>
      <w:r w:rsidRPr="004F6C62">
        <w:rPr>
          <w:rFonts w:eastAsia="Calibri" w:hint="eastAsia"/>
          <w:rtl/>
        </w:rPr>
        <w:t>מפונים</w:t>
      </w:r>
      <w:r w:rsidRPr="004F6C62">
        <w:rPr>
          <w:rFonts w:eastAsia="Calibri"/>
          <w:rtl/>
        </w:rPr>
        <w:t xml:space="preserve"> </w:t>
      </w:r>
      <w:r w:rsidRPr="004F6C62">
        <w:rPr>
          <w:rFonts w:eastAsia="Calibri" w:hint="cs"/>
          <w:rtl/>
        </w:rPr>
        <w:t>ל</w:t>
      </w:r>
      <w:r w:rsidRPr="004F6C62">
        <w:rPr>
          <w:rFonts w:eastAsia="Calibri" w:hint="eastAsia"/>
          <w:rtl/>
        </w:rPr>
        <w:t>תחומה</w:t>
      </w:r>
      <w:r w:rsidRPr="004F6C62">
        <w:rPr>
          <w:rFonts w:eastAsia="Calibri"/>
          <w:rtl/>
        </w:rPr>
        <w:t>.</w:t>
      </w:r>
      <w:r w:rsidRPr="004F6C62">
        <w:rPr>
          <w:rFonts w:eastAsia="Calibri" w:hint="cs"/>
          <w:rtl/>
        </w:rPr>
        <w:t xml:space="preserve"> ההודעה תכלול את מועד קליטת המפונים.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b/>
          <w:bCs/>
          <w:rtl/>
        </w:rPr>
      </w:pPr>
      <w:r w:rsidRPr="004F6C62">
        <w:rPr>
          <w:rFonts w:eastAsia="Calibri" w:hint="cs"/>
          <w:rtl/>
        </w:rPr>
        <w:t>14 הרשויות המקומיות שנבדקו קלטו מפונים ומתפנים עצמאית בפרק זמן של שבועות מפרוץ מלחמת חרבות ברזל. לרשויות הללו הגיעו יחידים, קבוצות וקהילות במועדים שונים</w:t>
      </w:r>
      <w:r w:rsidRPr="004F6C62">
        <w:rPr>
          <w:rFonts w:eastAsia="Calibri"/>
          <w:rtl/>
        </w:rPr>
        <w:t>.</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משלא הופעל מערך פס"ח, נמצא כי הרשויות הקולטות לא עודכנו ולא קיבלו הודעה רשמית מאף גורם ממלכתי עם פרוץ המלחמה, וגם במהלכה, הן נדרשו לקלוט מפונים מיישובי גזרת הדרום והצפון ולא נערכו מולן תיאומים לקראת הגעת המפונים. פרט לעיריית ירושלים בנוגע למועצה המקומית שלומי, אף אחת מ-14 הרשויות לא קיבלה מידע על מספר המפונים וזהותם, ובכלל זה נתונים בדבר הרכבים </w:t>
      </w:r>
      <w:r w:rsidRPr="004F6C62">
        <w:rPr>
          <w:rFonts w:eastAsia="Calibri" w:hint="cs"/>
          <w:b/>
          <w:bCs/>
          <w:rtl/>
        </w:rPr>
        <w:lastRenderedPageBreak/>
        <w:t>משפחתיים ומידע פרטני רלוונטי, כמו מידע על גילי ילדים או מבוגרים הזקוקים לתמיכה פיזית - מידע שהיה נחוץ לרשויות לצורך מיפוי צורכי המפונים והתאמת המענים המיידיים הדרושים להם.</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מפרוטוקול הערכת מצב שקיימה עיריית </w:t>
      </w:r>
      <w:r w:rsidRPr="004F6C62">
        <w:rPr>
          <w:rFonts w:eastAsia="Calibri" w:hint="cs"/>
          <w:b/>
          <w:bCs/>
          <w:rtl/>
        </w:rPr>
        <w:t>נתניה</w:t>
      </w:r>
      <w:r w:rsidRPr="004F6C62">
        <w:rPr>
          <w:rFonts w:eastAsia="Calibri" w:hint="cs"/>
          <w:rtl/>
        </w:rPr>
        <w:t xml:space="preserve"> </w:t>
      </w:r>
      <w:r w:rsidRPr="004F6C62">
        <w:rPr>
          <w:rFonts w:eastAsia="Calibri" w:hint="eastAsia"/>
          <w:rtl/>
        </w:rPr>
        <w:t>ביום</w:t>
      </w:r>
      <w:r w:rsidRPr="004F6C62">
        <w:rPr>
          <w:rFonts w:eastAsia="Calibri"/>
          <w:rtl/>
        </w:rPr>
        <w:t xml:space="preserve"> 22.10.23</w:t>
      </w:r>
      <w:r w:rsidRPr="004F6C62">
        <w:rPr>
          <w:rFonts w:eastAsia="Calibri" w:hint="cs"/>
          <w:rtl/>
        </w:rPr>
        <w:t>, למשל, בחלוף כשבועיים מפרוץ המלחמה, עלה מדברי מנכ"ל העירייה כי "המדינה ממשיכה להעביר לנתניה מפונים נוספים. לצערנו ההליך מתבצע ללא תיאום. נשלחו 50 איש למלון פארק, שלא היה מקום לקבל אותם".</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משרד הפנים השיב לצוות הביקורת במאי 2024 כי מאחר שתוכנית "מלון אורחים" לא הופעלה בהתאם לתכנון המקורי, ומאחר שהממשלה החליטה על קליטת מפונים במתקני אירוח, משרד הפנים לא נתן לרשויות המקומיות הנחיה בנושא המענה לנקלטים. החלטת הממשלה 950 על הפינוי, שאושרה ב-12.10.23, הטילה את האחריות לשהיית המפונים על רח"ל. רח"ל היא הגורם שנדרש על פי החלטת הממשלה לבצע את הפעולות הנדרשות לעת ביצוע הפינוי, לצורך תיאום השירותים למפונים, ובכללם מתן הודעה לרשויות הקולטות. כלומר את ההנחיה לרשויות המקומיות, אם בכלל, הייתה אמורה לתת רח"ל.</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כמו שמוצג בהרחבה בקובץ דוחות זה בפרק "מהלך האירועים, הנורמות והגופים המבוקרים", במכתב ששלחה רח"ל למבקר המדינה בנובמבר 2023 היא מסרה כי פנתה למש</w:t>
      </w:r>
      <w:r w:rsidRPr="004F6C62">
        <w:rPr>
          <w:rFonts w:eastAsia="Calibri"/>
          <w:rtl/>
        </w:rPr>
        <w:t xml:space="preserve">רד הפנים </w:t>
      </w:r>
      <w:r w:rsidRPr="004F6C62">
        <w:rPr>
          <w:rFonts w:eastAsia="Calibri" w:hint="cs"/>
          <w:rtl/>
        </w:rPr>
        <w:t xml:space="preserve">כדי שיפעיל את </w:t>
      </w:r>
      <w:r w:rsidRPr="004F6C62">
        <w:rPr>
          <w:rFonts w:eastAsia="Calibri"/>
          <w:rtl/>
        </w:rPr>
        <w:t>מערך הקליטה לפי תוכנית "מלון אורחים". משרד הפנים סירב לכך בטענה כי עניין זה ה</w:t>
      </w:r>
      <w:r w:rsidRPr="004F6C62">
        <w:rPr>
          <w:rFonts w:eastAsia="Calibri" w:hint="cs"/>
          <w:rtl/>
        </w:rPr>
        <w:t>וא</w:t>
      </w:r>
      <w:r w:rsidRPr="004F6C62">
        <w:rPr>
          <w:rFonts w:eastAsia="Calibri"/>
          <w:rtl/>
        </w:rPr>
        <w:t xml:space="preserve"> באחריות משרד הביטחון, ובהמשך טען</w:t>
      </w:r>
      <w:r w:rsidRPr="004F6C62">
        <w:rPr>
          <w:rFonts w:eastAsia="Calibri" w:hint="cs"/>
          <w:rtl/>
        </w:rPr>
        <w:t xml:space="preserve"> </w:t>
      </w:r>
      <w:r w:rsidRPr="004F6C62">
        <w:rPr>
          <w:rFonts w:eastAsia="Calibri"/>
          <w:rtl/>
        </w:rPr>
        <w:t>כי הקליטה במלונות אינה כלולה בגדר החלטת</w:t>
      </w:r>
      <w:r w:rsidRPr="004F6C62">
        <w:rPr>
          <w:rFonts w:eastAsia="Calibri" w:hint="cs"/>
          <w:rtl/>
        </w:rPr>
        <w:t xml:space="preserve"> הממשלה על תוכנית</w:t>
      </w:r>
      <w:r w:rsidRPr="004F6C62">
        <w:rPr>
          <w:rFonts w:eastAsia="Calibri"/>
          <w:rtl/>
        </w:rPr>
        <w:t xml:space="preserve"> </w:t>
      </w:r>
      <w:r w:rsidRPr="004F6C62">
        <w:rPr>
          <w:rFonts w:eastAsia="Calibri" w:hint="cs"/>
          <w:rtl/>
        </w:rPr>
        <w:t>"</w:t>
      </w:r>
      <w:r w:rsidRPr="004F6C62">
        <w:rPr>
          <w:rFonts w:eastAsia="Calibri"/>
          <w:rtl/>
        </w:rPr>
        <w:t>מלון אורחים</w:t>
      </w:r>
      <w:r w:rsidRPr="004F6C62">
        <w:rPr>
          <w:rFonts w:eastAsia="Calibri" w:hint="cs"/>
          <w:rtl/>
        </w:rPr>
        <w:t>"</w:t>
      </w:r>
      <w:r w:rsidRPr="004F6C62">
        <w:rPr>
          <w:rFonts w:eastAsia="Calibri"/>
          <w:rtl/>
        </w:rPr>
        <w:t>. רח"ל התנגדה</w:t>
      </w:r>
      <w:r w:rsidRPr="004F6C62">
        <w:rPr>
          <w:rFonts w:eastAsia="Calibri" w:hint="cs"/>
          <w:rtl/>
        </w:rPr>
        <w:t xml:space="preserve"> </w:t>
      </w:r>
      <w:r w:rsidRPr="004F6C62">
        <w:rPr>
          <w:rFonts w:eastAsia="Calibri"/>
          <w:rtl/>
        </w:rPr>
        <w:t xml:space="preserve">לפרשנות זו בטענה כי שינוי יעדי הקליטה אינו משנה את חלוקת האחריות בין משרדי הממשלה וכי </w:t>
      </w:r>
      <w:r w:rsidRPr="004F6C62">
        <w:rPr>
          <w:rFonts w:eastAsia="Calibri" w:hint="cs"/>
          <w:rtl/>
        </w:rPr>
        <w:t>אכלוס</w:t>
      </w:r>
      <w:r w:rsidRPr="004F6C62">
        <w:rPr>
          <w:rFonts w:eastAsia="Calibri"/>
          <w:rtl/>
        </w:rPr>
        <w:t xml:space="preserve"> במלונות </w:t>
      </w:r>
      <w:r w:rsidRPr="004F6C62">
        <w:rPr>
          <w:rFonts w:eastAsia="Calibri" w:hint="cs"/>
          <w:rtl/>
        </w:rPr>
        <w:t xml:space="preserve">דווקא </w:t>
      </w:r>
      <w:r w:rsidRPr="004F6C62">
        <w:rPr>
          <w:rFonts w:eastAsia="Calibri"/>
          <w:rtl/>
        </w:rPr>
        <w:t xml:space="preserve">מקל את מלאכת הקליטה. </w:t>
      </w:r>
      <w:r w:rsidRPr="004F6C62">
        <w:rPr>
          <w:rFonts w:eastAsia="Calibri" w:hint="cs"/>
          <w:rtl/>
        </w:rPr>
        <w:t xml:space="preserve">לטענת רח"ל, </w:t>
      </w:r>
      <w:r w:rsidRPr="004F6C62">
        <w:rPr>
          <w:rFonts w:eastAsia="Calibri"/>
          <w:rtl/>
        </w:rPr>
        <w:t>משרד הפנים החליט כי מימוש אחריותו יבוא</w:t>
      </w:r>
      <w:r w:rsidRPr="004F6C62">
        <w:rPr>
          <w:rFonts w:eastAsia="Calibri" w:hint="cs"/>
          <w:rtl/>
        </w:rPr>
        <w:t xml:space="preserve"> </w:t>
      </w:r>
      <w:r w:rsidRPr="004F6C62">
        <w:rPr>
          <w:rFonts w:eastAsia="Calibri"/>
          <w:rtl/>
        </w:rPr>
        <w:t xml:space="preserve">לידי ביטוי רק בסיוע בתחום ניהול מערך ההתקשרויות עם המלונות. </w:t>
      </w:r>
      <w:r w:rsidRPr="004F6C62">
        <w:rPr>
          <w:rFonts w:eastAsia="Calibri" w:hint="cs"/>
          <w:rtl/>
        </w:rPr>
        <w:t xml:space="preserve">עוד לטענתה, </w:t>
      </w:r>
      <w:r w:rsidRPr="004F6C62">
        <w:rPr>
          <w:rFonts w:eastAsia="Calibri"/>
          <w:rtl/>
        </w:rPr>
        <w:t>התנגדות משרד הפנים למילוי תפקידו ואי-עמיד</w:t>
      </w:r>
      <w:r w:rsidRPr="004F6C62">
        <w:rPr>
          <w:rFonts w:eastAsia="Calibri" w:hint="cs"/>
          <w:rtl/>
        </w:rPr>
        <w:t>תו</w:t>
      </w:r>
      <w:r w:rsidRPr="004F6C62">
        <w:rPr>
          <w:rFonts w:eastAsia="Calibri"/>
          <w:rtl/>
        </w:rPr>
        <w:t xml:space="preserve"> באחריות לקליטת המפונים ה</w:t>
      </w:r>
      <w:r w:rsidRPr="004F6C62">
        <w:rPr>
          <w:rFonts w:eastAsia="Calibri" w:hint="cs"/>
          <w:rtl/>
        </w:rPr>
        <w:t>ן</w:t>
      </w:r>
      <w:r w:rsidRPr="004F6C62">
        <w:rPr>
          <w:rFonts w:eastAsia="Calibri"/>
          <w:rtl/>
        </w:rPr>
        <w:t xml:space="preserve"> שהובי</w:t>
      </w:r>
      <w:r w:rsidRPr="004F6C62">
        <w:rPr>
          <w:rFonts w:eastAsia="Calibri" w:hint="cs"/>
          <w:rtl/>
        </w:rPr>
        <w:t>לו</w:t>
      </w:r>
      <w:r w:rsidRPr="004F6C62">
        <w:rPr>
          <w:rFonts w:eastAsia="Calibri"/>
          <w:rtl/>
        </w:rPr>
        <w:t xml:space="preserve"> </w:t>
      </w:r>
      <w:r w:rsidRPr="004F6C62">
        <w:rPr>
          <w:rFonts w:eastAsia="Calibri" w:hint="cs"/>
          <w:rtl/>
        </w:rPr>
        <w:t>אותה</w:t>
      </w:r>
      <w:r w:rsidRPr="004F6C62">
        <w:rPr>
          <w:rFonts w:eastAsia="Calibri"/>
          <w:rtl/>
        </w:rPr>
        <w:t xml:space="preserve"> לקבל</w:t>
      </w:r>
      <w:r w:rsidRPr="004F6C62">
        <w:rPr>
          <w:rFonts w:eastAsia="Calibri" w:hint="cs"/>
          <w:rtl/>
        </w:rPr>
        <w:t xml:space="preserve"> </w:t>
      </w:r>
      <w:r w:rsidRPr="004F6C62">
        <w:rPr>
          <w:rFonts w:eastAsia="Calibri"/>
          <w:rtl/>
        </w:rPr>
        <w:t xml:space="preserve">על עצמה אחריות לא לה </w:t>
      </w:r>
      <w:r w:rsidRPr="004F6C62">
        <w:rPr>
          <w:rFonts w:eastAsia="Calibri" w:hint="cs"/>
          <w:rtl/>
        </w:rPr>
        <w:t>ו</w:t>
      </w:r>
      <w:r w:rsidRPr="004F6C62">
        <w:rPr>
          <w:rFonts w:eastAsia="Calibri"/>
          <w:rtl/>
        </w:rPr>
        <w:t>להפעיל ולנהל את קליטת המפונים ושהייתם</w:t>
      </w:r>
      <w:r w:rsidRPr="004F6C62">
        <w:rPr>
          <w:rFonts w:eastAsia="Calibri" w:hint="cs"/>
          <w:rtl/>
        </w:rPr>
        <w:t>.</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כדי</w:t>
      </w:r>
      <w:r w:rsidRPr="004F6C62">
        <w:rPr>
          <w:rFonts w:eastAsia="Calibri"/>
          <w:b/>
          <w:bCs/>
          <w:rtl/>
        </w:rPr>
        <w:t xml:space="preserve"> </w:t>
      </w:r>
      <w:r w:rsidRPr="004F6C62">
        <w:rPr>
          <w:rFonts w:eastAsia="Calibri" w:hint="eastAsia"/>
          <w:b/>
          <w:bCs/>
          <w:rtl/>
        </w:rPr>
        <w:t>לקיים</w:t>
      </w:r>
      <w:r w:rsidRPr="004F6C62">
        <w:rPr>
          <w:rFonts w:eastAsia="Calibri"/>
          <w:b/>
          <w:bCs/>
          <w:rtl/>
        </w:rPr>
        <w:t xml:space="preserve"> </w:t>
      </w:r>
      <w:r w:rsidRPr="004F6C62">
        <w:rPr>
          <w:rFonts w:eastAsia="Calibri" w:hint="eastAsia"/>
          <w:b/>
          <w:bCs/>
          <w:rtl/>
        </w:rPr>
        <w:t>הליך</w:t>
      </w:r>
      <w:r w:rsidRPr="004F6C62">
        <w:rPr>
          <w:rFonts w:eastAsia="Calibri"/>
          <w:b/>
          <w:bCs/>
          <w:rtl/>
        </w:rPr>
        <w:t xml:space="preserve"> </w:t>
      </w:r>
      <w:r w:rsidRPr="004F6C62">
        <w:rPr>
          <w:rFonts w:eastAsia="Calibri" w:hint="eastAsia"/>
          <w:b/>
          <w:bCs/>
          <w:rtl/>
        </w:rPr>
        <w:t>קליטה</w:t>
      </w:r>
      <w:r w:rsidRPr="004F6C62">
        <w:rPr>
          <w:rFonts w:eastAsia="Calibri"/>
          <w:b/>
          <w:bCs/>
          <w:rtl/>
        </w:rPr>
        <w:t xml:space="preserve"> </w:t>
      </w:r>
      <w:r w:rsidRPr="004F6C62">
        <w:rPr>
          <w:rFonts w:eastAsia="Calibri" w:hint="eastAsia"/>
          <w:b/>
          <w:bCs/>
          <w:rtl/>
        </w:rPr>
        <w:t>יעיל</w:t>
      </w:r>
      <w:r w:rsidRPr="004F6C62">
        <w:rPr>
          <w:rFonts w:eastAsia="Calibri"/>
          <w:b/>
          <w:bCs/>
          <w:rtl/>
        </w:rPr>
        <w:t xml:space="preserve"> </w:t>
      </w:r>
      <w:r w:rsidRPr="004F6C62">
        <w:rPr>
          <w:rFonts w:eastAsia="Calibri" w:hint="eastAsia"/>
          <w:b/>
          <w:bCs/>
          <w:rtl/>
        </w:rPr>
        <w:t>ומסודר</w:t>
      </w:r>
      <w:r w:rsidRPr="004F6C62">
        <w:rPr>
          <w:rFonts w:eastAsia="Calibri"/>
          <w:b/>
          <w:bCs/>
          <w:rtl/>
        </w:rPr>
        <w:t xml:space="preserve"> </w:t>
      </w:r>
      <w:r w:rsidRPr="004F6C62">
        <w:rPr>
          <w:rFonts w:eastAsia="Calibri" w:hint="eastAsia"/>
          <w:b/>
          <w:bCs/>
          <w:rtl/>
        </w:rPr>
        <w:t>ולסייע</w:t>
      </w:r>
      <w:r w:rsidRPr="004F6C62">
        <w:rPr>
          <w:rFonts w:eastAsia="Calibri"/>
          <w:b/>
          <w:bCs/>
          <w:rtl/>
        </w:rPr>
        <w:t xml:space="preserve"> </w:t>
      </w:r>
      <w:r w:rsidRPr="004F6C62">
        <w:rPr>
          <w:rFonts w:eastAsia="Calibri" w:hint="eastAsia"/>
          <w:b/>
          <w:bCs/>
          <w:rtl/>
        </w:rPr>
        <w:t>לרשויות</w:t>
      </w:r>
      <w:r w:rsidRPr="004F6C62">
        <w:rPr>
          <w:rFonts w:eastAsia="Calibri"/>
          <w:b/>
          <w:bCs/>
          <w:rtl/>
        </w:rPr>
        <w:t xml:space="preserve"> </w:t>
      </w:r>
      <w:r w:rsidRPr="004F6C62">
        <w:rPr>
          <w:rFonts w:eastAsia="Calibri" w:hint="eastAsia"/>
          <w:b/>
          <w:bCs/>
          <w:rtl/>
        </w:rPr>
        <w:t>המקומיות</w:t>
      </w:r>
      <w:r w:rsidRPr="004F6C62">
        <w:rPr>
          <w:rFonts w:eastAsia="Calibri"/>
          <w:b/>
          <w:bCs/>
          <w:rtl/>
        </w:rPr>
        <w:t xml:space="preserve"> </w:t>
      </w:r>
      <w:r w:rsidRPr="004F6C62">
        <w:rPr>
          <w:rFonts w:eastAsia="Calibri" w:hint="eastAsia"/>
          <w:b/>
          <w:bCs/>
          <w:rtl/>
        </w:rPr>
        <w:t>להיערך</w:t>
      </w:r>
      <w:r w:rsidRPr="004F6C62">
        <w:rPr>
          <w:rFonts w:eastAsia="Calibri"/>
          <w:b/>
          <w:bCs/>
          <w:rtl/>
        </w:rPr>
        <w:t xml:space="preserve"> </w:t>
      </w:r>
      <w:r w:rsidRPr="004F6C62">
        <w:rPr>
          <w:rFonts w:eastAsia="Calibri" w:hint="eastAsia"/>
          <w:b/>
          <w:bCs/>
          <w:rtl/>
        </w:rPr>
        <w:t>כנדרש</w:t>
      </w:r>
      <w:r w:rsidRPr="004F6C62">
        <w:rPr>
          <w:rFonts w:eastAsia="Calibri" w:hint="cs"/>
          <w:b/>
          <w:bCs/>
          <w:rtl/>
        </w:rPr>
        <w:t xml:space="preserve"> היה צורך להעביר הודעה מוקדמת על כך לרשויות הקולטות. לנוכח המחלוקת בין משרד הפנים לרח"ל בנוגע לחלוקת האחריות היה עליהן, לכל הפחות, לוודא כי הרשויות יקבלו עדכון על הגעת מפונים לתחומן לצורך היערכותן כנדרש, ו</w:t>
      </w:r>
      <w:r w:rsidRPr="004F6C62">
        <w:rPr>
          <w:rFonts w:eastAsia="Calibri"/>
          <w:b/>
          <w:bCs/>
          <w:rtl/>
        </w:rPr>
        <w:t xml:space="preserve">בפרט </w:t>
      </w:r>
      <w:r w:rsidRPr="004F6C62">
        <w:rPr>
          <w:rFonts w:eastAsia="Calibri" w:hint="cs"/>
          <w:b/>
          <w:bCs/>
          <w:rtl/>
        </w:rPr>
        <w:t>כ</w:t>
      </w:r>
      <w:r w:rsidRPr="004F6C62">
        <w:rPr>
          <w:rFonts w:eastAsia="Calibri"/>
          <w:b/>
          <w:bCs/>
          <w:rtl/>
        </w:rPr>
        <w:t>שמפונים הגיעו לאורך זמן רב ובשלבים שונים של המלחמה.</w:t>
      </w:r>
    </w:p>
    <w:p w:rsidR="004F6C62" w:rsidRPr="004F6C62" w:rsidRDefault="004F6C62" w:rsidP="00E34DF9">
      <w:pPr>
        <w:spacing w:line="269" w:lineRule="auto"/>
        <w:rPr>
          <w:rFonts w:eastAsia="Calibri"/>
          <w:b/>
          <w:bCs/>
          <w:rtl/>
        </w:rPr>
      </w:pPr>
      <w:bookmarkStart w:id="57" w:name="_Hlk177458223"/>
    </w:p>
    <w:p w:rsidR="004F6C62" w:rsidRPr="004F6C62" w:rsidRDefault="004F6C62" w:rsidP="00E34DF9">
      <w:pPr>
        <w:spacing w:line="269" w:lineRule="auto"/>
        <w:rPr>
          <w:rFonts w:eastAsia="Calibri"/>
          <w:b/>
          <w:bCs/>
          <w:rtl/>
        </w:rPr>
      </w:pPr>
      <w:r w:rsidRPr="004F6C62">
        <w:rPr>
          <w:rFonts w:eastAsia="Calibri" w:hint="cs"/>
          <w:b/>
          <w:bCs/>
          <w:rtl/>
        </w:rPr>
        <w:t>בזמן</w:t>
      </w:r>
      <w:r w:rsidRPr="004F6C62">
        <w:rPr>
          <w:rFonts w:eastAsia="Calibri"/>
          <w:b/>
          <w:bCs/>
          <w:rtl/>
        </w:rPr>
        <w:t xml:space="preserve"> </w:t>
      </w:r>
      <w:r w:rsidRPr="004F6C62">
        <w:rPr>
          <w:rFonts w:eastAsia="Calibri" w:hint="cs"/>
          <w:b/>
          <w:bCs/>
          <w:rtl/>
        </w:rPr>
        <w:t>שמשרד הפנים</w:t>
      </w:r>
      <w:r w:rsidRPr="004F6C62">
        <w:rPr>
          <w:rFonts w:eastAsia="Calibri"/>
          <w:b/>
          <w:bCs/>
          <w:rtl/>
        </w:rPr>
        <w:t xml:space="preserve"> ורח"ל לא הכריעו מי מהן תישא באחריות על מערך הקליטה</w:t>
      </w:r>
      <w:r w:rsidRPr="004F6C62">
        <w:rPr>
          <w:rFonts w:eastAsia="Calibri" w:hint="cs"/>
          <w:b/>
          <w:bCs/>
          <w:rtl/>
        </w:rPr>
        <w:t>,</w:t>
      </w:r>
      <w:r w:rsidRPr="004F6C62">
        <w:rPr>
          <w:rFonts w:eastAsia="Calibri"/>
          <w:b/>
          <w:bCs/>
          <w:rtl/>
        </w:rPr>
        <w:t xml:space="preserve"> נאלצו הרשויות המקומיות </w:t>
      </w:r>
      <w:r w:rsidRPr="004F6C62">
        <w:rPr>
          <w:rFonts w:eastAsia="Calibri" w:hint="cs"/>
          <w:b/>
          <w:bCs/>
          <w:rtl/>
        </w:rPr>
        <w:t>לקלוט</w:t>
      </w:r>
      <w:r w:rsidRPr="004F6C62">
        <w:rPr>
          <w:rFonts w:eastAsia="Calibri"/>
          <w:b/>
          <w:bCs/>
          <w:rtl/>
        </w:rPr>
        <w:t xml:space="preserve"> אלפי מפונים בלי לדעת מראש את הרכב האוכלוסייה, וכך לא יכלו לספק להם את המענה הנחוץ </w:t>
      </w:r>
      <w:r w:rsidRPr="004F6C62">
        <w:rPr>
          <w:rFonts w:eastAsia="Calibri" w:hint="cs"/>
          <w:b/>
          <w:bCs/>
          <w:rtl/>
        </w:rPr>
        <w:t>להם עם הגעתם</w:t>
      </w:r>
      <w:r w:rsidRPr="004F6C62">
        <w:rPr>
          <w:rFonts w:eastAsia="Calibri"/>
          <w:b/>
          <w:bCs/>
          <w:rtl/>
        </w:rPr>
        <w:t xml:space="preserve">. </w:t>
      </w:r>
      <w:r w:rsidRPr="004F6C62">
        <w:rPr>
          <w:rFonts w:eastAsia="Calibri" w:hint="cs"/>
          <w:b/>
          <w:bCs/>
          <w:rtl/>
        </w:rPr>
        <w:t xml:space="preserve">גם מבקר המדינה עמד על הסדרת הטיפול באוכלוסייה המפונה במכתבו לראש הממשלה מיוני 2024 והתריע כי "המציאות הבלתי פתורה... המתקיימת כתשעה חודשים לאחר פרוץ המלחמה, בתקופה בה עשרות רבות של אלפי תושבים משני חבלי הארץ (ובפרט מהצפון - נכון לעת הזו) שוהים מחוץ לביתם, וכשבפתח עומדת אפשרות למערכה כוללת בצפון, שיתכן ותחייב פינוי נוסף - היא בלתי מתקבלת על הדעת. בעת הזו, אין מקום למצב של היעדר הסכמות אשר נמשך זמן כה רב וברי לכל שנדרשת פעולה ממשלתית אחודה וסדורה לשם טיוב הטיפול באוכלוסיית המפונים מבתיהם". </w:t>
      </w:r>
      <w:r w:rsidRPr="004F6C62">
        <w:rPr>
          <w:rFonts w:eastAsia="Calibri"/>
          <w:b/>
          <w:bCs/>
          <w:rtl/>
        </w:rPr>
        <w:t xml:space="preserve">על משרד הפנים ורח"ל לתאם </w:t>
      </w:r>
      <w:r w:rsidRPr="004F6C62">
        <w:rPr>
          <w:rFonts w:eastAsia="Calibri" w:hint="cs"/>
          <w:b/>
          <w:bCs/>
          <w:rtl/>
        </w:rPr>
        <w:t>ולהגדיר את תחומי האחריות שלהם ב</w:t>
      </w:r>
      <w:r w:rsidRPr="004F6C62">
        <w:rPr>
          <w:rFonts w:eastAsia="Calibri"/>
          <w:b/>
          <w:bCs/>
          <w:rtl/>
        </w:rPr>
        <w:t>כל הנוגע לעדכון הרשויות המקומיות על הגעת מפונים לשטחן</w:t>
      </w:r>
      <w:r w:rsidRPr="004F6C62">
        <w:rPr>
          <w:rFonts w:eastAsia="Calibri" w:hint="cs"/>
          <w:b/>
          <w:bCs/>
          <w:rtl/>
        </w:rPr>
        <w:t xml:space="preserve"> ואת אופן חלוקתה ביניהם</w:t>
      </w:r>
      <w:r w:rsidRPr="004F6C62">
        <w:rPr>
          <w:rFonts w:eastAsia="Calibri"/>
          <w:b/>
          <w:bCs/>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רח"ל מסרה בתשובתה כי הקשר עם הרשויות המקומיות נמצא באחריות משרד הפנים באמצעות מערך פס"ח ובסיוע פקע"ר.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משרד הפנים מסר בתשובתו כי במהלך מלחמת חרבות ברזל לא הופעלה תוכנית "מלון אורחים", אשר במסגרתה הוטלה קליטת המפונים על הרשויות הקולטות במתקני הרשות המקומית ובניהולה. במקום זאת החליטה הממשלה על מתווה אשר התבסס על קליטת מפונים במלונות באחריות המדינה ובהפעלתה, שלא באחריות הרשויות שהמלונות נמצאים בתחומן ובמנותק מהן. נוסף על כך, סעיף 2 בהחלטת הממשלה 950 קבע שהפעלה וניהול של קליטת המפונים ושהייתם במתקני הקליטה ייעשו על ידי רח"ל ובאחריותה, ולכן, אם נדרש לספק שירותים למפונים, היה עליה לדאוג ולתאם את השירותים הנדרשים להם לאורך שהייתם במלונות.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עוד ציין משרד הפנים בתשובתו כי רשות פס"ח פעלה ליישום הנדרש והמוטל על משרד הפנים לפי החלטת "מלון אורחים". מכלול המסמכים הנוגעים לתורת הפס"ח ולנהלים שהוצאו במסגרתו אינם עומדים כשלעצמם, אלא הינם למעשה יישום והסדרה של ביצוע החלטת "מלון אורחים". לפיכך מהבחינה היישומית הם מותנים בהפעלת מתווה הפינוי והקליטה בהתאם להחלטה זו ונגזרים ממנה. תורת הפס"ח והנהלים לא נועדו ליתן מענה לביצוע ויישום של תוכניות שונות כפי שיעלו לעת מצוא, אלא נועדו כנדרש וכמתחייב לביצוע התוכנית כפי שהוחלטה על ידי הממשלה, ולפיכך אין הם רלוונטיים למתווה הפינוי אשר בסופו של דבר החליטה הממשלה ללכת על פיו עם פרוץ מלחמת חרבות ברזל.</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b/>
          <w:bCs/>
          <w:rtl/>
        </w:rPr>
        <w:t xml:space="preserve">משעה שבהחלטות הממשלה שאישרו בדיעבד את פינוי </w:t>
      </w:r>
      <w:r w:rsidRPr="004F6C62">
        <w:rPr>
          <w:rFonts w:eastAsia="Calibri" w:hint="cs"/>
          <w:b/>
          <w:bCs/>
          <w:rtl/>
        </w:rPr>
        <w:t>האוכלוסיי</w:t>
      </w:r>
      <w:r w:rsidRPr="004F6C62">
        <w:rPr>
          <w:rFonts w:eastAsia="Calibri" w:hint="eastAsia"/>
          <w:b/>
          <w:bCs/>
          <w:rtl/>
        </w:rPr>
        <w:t>ה</w:t>
      </w:r>
      <w:r w:rsidRPr="004F6C62">
        <w:rPr>
          <w:rFonts w:eastAsia="Calibri"/>
          <w:b/>
          <w:bCs/>
          <w:rtl/>
        </w:rPr>
        <w:t xml:space="preserve"> גובש מערך קליטה שהוקם אד-הוק ונקבע בהתאם למצב הדברים בפועל, שרח"ל תהיה אחראית על הפעלה וניהול קליטת מפונים, דבר שאינו חלק ממשימותיה הקבועות, היה עליה לוודא כי הרשויות יקבלו עדכון על הגעת המפונים לתחומן.</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hint="cs"/>
          <w:b/>
          <w:bCs/>
          <w:rtl/>
        </w:rPr>
        <w:t>חוסר</w:t>
      </w:r>
      <w:r w:rsidRPr="004F6C62">
        <w:rPr>
          <w:rFonts w:eastAsia="Calibri"/>
          <w:b/>
          <w:bCs/>
          <w:rtl/>
        </w:rPr>
        <w:t xml:space="preserve"> </w:t>
      </w:r>
      <w:r w:rsidRPr="004F6C62">
        <w:rPr>
          <w:rFonts w:eastAsia="Calibri" w:hint="cs"/>
          <w:b/>
          <w:bCs/>
          <w:rtl/>
        </w:rPr>
        <w:t>ה</w:t>
      </w:r>
      <w:r w:rsidRPr="004F6C62">
        <w:rPr>
          <w:rFonts w:eastAsia="Calibri"/>
          <w:b/>
          <w:bCs/>
          <w:rtl/>
        </w:rPr>
        <w:t xml:space="preserve">גמישות </w:t>
      </w:r>
      <w:r w:rsidRPr="004F6C62">
        <w:rPr>
          <w:rFonts w:eastAsia="Calibri" w:hint="cs"/>
          <w:b/>
          <w:bCs/>
          <w:rtl/>
        </w:rPr>
        <w:t>של</w:t>
      </w:r>
      <w:r w:rsidRPr="004F6C62">
        <w:rPr>
          <w:rFonts w:eastAsia="Calibri"/>
          <w:b/>
          <w:bCs/>
          <w:rtl/>
        </w:rPr>
        <w:t xml:space="preserve"> משרד הפנים והיצמדות מוחלטת ל</w:t>
      </w:r>
      <w:r w:rsidRPr="004F6C62">
        <w:rPr>
          <w:rFonts w:eastAsia="Calibri" w:hint="cs"/>
          <w:b/>
          <w:bCs/>
          <w:rtl/>
        </w:rPr>
        <w:t>תוכנית</w:t>
      </w:r>
      <w:r w:rsidRPr="004F6C62">
        <w:rPr>
          <w:rFonts w:eastAsia="Calibri"/>
          <w:b/>
          <w:bCs/>
          <w:rtl/>
        </w:rPr>
        <w:t xml:space="preserve"> </w:t>
      </w:r>
      <w:r w:rsidRPr="004F6C62">
        <w:rPr>
          <w:rFonts w:eastAsia="Calibri" w:hint="cs"/>
          <w:b/>
          <w:bCs/>
          <w:rtl/>
        </w:rPr>
        <w:t>"</w:t>
      </w:r>
      <w:r w:rsidRPr="004F6C62">
        <w:rPr>
          <w:rFonts w:eastAsia="Calibri"/>
          <w:b/>
          <w:bCs/>
          <w:rtl/>
        </w:rPr>
        <w:t>מלון אורחים</w:t>
      </w:r>
      <w:r w:rsidRPr="004F6C62">
        <w:rPr>
          <w:rFonts w:eastAsia="Calibri" w:hint="cs"/>
          <w:b/>
          <w:bCs/>
          <w:rtl/>
        </w:rPr>
        <w:t>"</w:t>
      </w:r>
      <w:r w:rsidRPr="004F6C62">
        <w:rPr>
          <w:rFonts w:eastAsia="Calibri"/>
          <w:b/>
          <w:bCs/>
          <w:rtl/>
        </w:rPr>
        <w:t>, חרף המצב הכאוטי ששרר בתקופת מלחמת חרבות ברזל, מעוררות תהייה ב</w:t>
      </w:r>
      <w:r w:rsidRPr="004F6C62">
        <w:rPr>
          <w:rFonts w:eastAsia="Calibri" w:hint="cs"/>
          <w:b/>
          <w:bCs/>
          <w:rtl/>
        </w:rPr>
        <w:t>נוגע</w:t>
      </w:r>
      <w:r w:rsidRPr="004F6C62">
        <w:rPr>
          <w:rFonts w:eastAsia="Calibri"/>
          <w:b/>
          <w:bCs/>
          <w:rtl/>
        </w:rPr>
        <w:t xml:space="preserve"> למידת האחריות ש</w:t>
      </w:r>
      <w:r w:rsidRPr="004F6C62">
        <w:rPr>
          <w:rFonts w:eastAsia="Calibri" w:hint="cs"/>
          <w:b/>
          <w:bCs/>
          <w:rtl/>
        </w:rPr>
        <w:t>קיבל</w:t>
      </w:r>
      <w:r w:rsidRPr="004F6C62">
        <w:rPr>
          <w:rFonts w:eastAsia="Calibri"/>
          <w:b/>
          <w:bCs/>
          <w:rtl/>
        </w:rPr>
        <w:t xml:space="preserve"> על עצמו המשרד </w:t>
      </w:r>
      <w:r w:rsidRPr="004F6C62">
        <w:rPr>
          <w:rFonts w:eastAsia="Calibri" w:hint="cs"/>
          <w:b/>
          <w:bCs/>
          <w:rtl/>
        </w:rPr>
        <w:t xml:space="preserve">כגורם שמופקד על תחום הקליטה והשהייה של האוכלוסייה המפונה </w:t>
      </w:r>
      <w:r w:rsidRPr="004F6C62">
        <w:rPr>
          <w:rFonts w:eastAsia="Calibri"/>
          <w:b/>
          <w:bCs/>
          <w:rtl/>
        </w:rPr>
        <w:t xml:space="preserve">בתקופת המלחמה. גם אם התוכנית לא </w:t>
      </w:r>
      <w:r w:rsidRPr="004F6C62">
        <w:rPr>
          <w:rFonts w:eastAsia="Calibri" w:hint="cs"/>
          <w:b/>
          <w:bCs/>
          <w:rtl/>
        </w:rPr>
        <w:t>הופעלה</w:t>
      </w:r>
      <w:r w:rsidRPr="004F6C62">
        <w:rPr>
          <w:rFonts w:eastAsia="Calibri"/>
          <w:b/>
          <w:bCs/>
          <w:rtl/>
        </w:rPr>
        <w:t xml:space="preserve">, </w:t>
      </w:r>
      <w:r w:rsidRPr="004F6C62">
        <w:rPr>
          <w:rFonts w:eastAsia="Calibri" w:hint="cs"/>
          <w:b/>
          <w:bCs/>
          <w:rtl/>
        </w:rPr>
        <w:t>אפשר</w:t>
      </w:r>
      <w:r w:rsidRPr="004F6C62">
        <w:rPr>
          <w:rFonts w:eastAsia="Calibri"/>
          <w:b/>
          <w:bCs/>
          <w:rtl/>
        </w:rPr>
        <w:t xml:space="preserve"> היה להפעיל רכיבים ממנה, שיכלו להפחית במידה ניכרת את חוסר הוודאות ששרר בקרב המפונים</w:t>
      </w:r>
      <w:r w:rsidRPr="004F6C62">
        <w:rPr>
          <w:rFonts w:eastAsia="Calibri" w:hint="cs"/>
          <w:b/>
          <w:bCs/>
          <w:rtl/>
        </w:rPr>
        <w:t xml:space="preserve"> והרשויות הקולטות.</w:t>
      </w:r>
    </w:p>
    <w:p w:rsidR="004F6C62" w:rsidRPr="004F6C62" w:rsidRDefault="004F6C62" w:rsidP="00E34DF9">
      <w:pPr>
        <w:spacing w:line="269" w:lineRule="auto"/>
        <w:rPr>
          <w:rFonts w:eastAsia="Calibri"/>
          <w:b/>
          <w:bCs/>
          <w:rtl/>
        </w:rPr>
      </w:pPr>
    </w:p>
    <w:p w:rsidR="004F6C62" w:rsidRPr="004F6C62" w:rsidRDefault="004F6C62" w:rsidP="00E34DF9">
      <w:pPr>
        <w:keepNext/>
        <w:keepLines/>
        <w:spacing w:line="269" w:lineRule="auto"/>
        <w:outlineLvl w:val="3"/>
        <w:rPr>
          <w:rFonts w:eastAsia="Times New Roman"/>
          <w:bCs/>
          <w:szCs w:val="26"/>
          <w:rtl/>
        </w:rPr>
      </w:pPr>
      <w:bookmarkStart w:id="58" w:name="_Toc169414711"/>
      <w:bookmarkStart w:id="59" w:name="_Toc171944264"/>
      <w:bookmarkEnd w:id="57"/>
      <w:r w:rsidRPr="004F6C62">
        <w:rPr>
          <w:rFonts w:eastAsia="Times New Roman" w:hint="cs"/>
          <w:bCs/>
          <w:szCs w:val="26"/>
          <w:rtl/>
        </w:rPr>
        <w:t>קבלת הודעה לא רשמית ברשות מקומית קולטת על קליטת אוכלוסיית מפונים מרשות אחרת</w:t>
      </w:r>
      <w:bookmarkEnd w:id="58"/>
      <w:bookmarkEnd w:id="59"/>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בלוח שלהלן פרטי ההודעות שקיבלו הרשויות המקומיות שנבדקו על קליטת מפונים צפויה:</w:t>
      </w:r>
    </w:p>
    <w:p w:rsidR="004F6C62" w:rsidRPr="004F6C62" w:rsidRDefault="004F6C62" w:rsidP="00E34DF9">
      <w:pPr>
        <w:spacing w:line="269" w:lineRule="auto"/>
        <w:jc w:val="center"/>
        <w:rPr>
          <w:rFonts w:eastAsia="Calibri"/>
          <w:rtl/>
        </w:rPr>
      </w:pPr>
    </w:p>
    <w:p w:rsidR="004F6C62" w:rsidRPr="004F6C62" w:rsidRDefault="004F6C62" w:rsidP="00E34DF9">
      <w:pPr>
        <w:keepNext/>
        <w:keepLines/>
        <w:spacing w:line="269" w:lineRule="auto"/>
        <w:jc w:val="center"/>
        <w:rPr>
          <w:rFonts w:eastAsia="Calibri"/>
          <w:color w:val="7030A0"/>
          <w:rtl/>
        </w:rPr>
      </w:pPr>
      <w:r w:rsidRPr="004F6C62">
        <w:rPr>
          <w:rFonts w:eastAsia="Calibri" w:hint="cs"/>
          <w:rtl/>
        </w:rPr>
        <w:lastRenderedPageBreak/>
        <w:t xml:space="preserve">לוח ז4: </w:t>
      </w:r>
      <w:r w:rsidRPr="004F6C62">
        <w:rPr>
          <w:rFonts w:eastAsia="Calibri" w:hint="cs"/>
          <w:b/>
          <w:bCs/>
          <w:rtl/>
        </w:rPr>
        <w:t>קבלת הודעה על קליטת מפונים ברשויות הקולטות</w:t>
      </w:r>
    </w:p>
    <w:tbl>
      <w:tblPr>
        <w:tblStyle w:val="af5"/>
        <w:bidiVisual/>
        <w:tblW w:w="8047" w:type="dxa"/>
        <w:jc w:val="center"/>
        <w:tblLayout w:type="fixed"/>
        <w:tblLook w:val="04A0" w:firstRow="1" w:lastRow="0" w:firstColumn="1" w:lastColumn="0" w:noHBand="0" w:noVBand="1"/>
      </w:tblPr>
      <w:tblGrid>
        <w:gridCol w:w="1244"/>
        <w:gridCol w:w="2551"/>
        <w:gridCol w:w="1134"/>
        <w:gridCol w:w="1701"/>
        <w:gridCol w:w="1417"/>
      </w:tblGrid>
      <w:tr w:rsidR="004F6C62" w:rsidRPr="004F6C62" w:rsidTr="0078365F">
        <w:trPr>
          <w:trHeight w:val="1888"/>
          <w:tblHeader/>
          <w:jc w:val="center"/>
        </w:trPr>
        <w:tc>
          <w:tcPr>
            <w:tcW w:w="1244"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שם הרשות</w:t>
            </w:r>
          </w:p>
        </w:tc>
        <w:tc>
          <w:tcPr>
            <w:tcW w:w="2551"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קבלת הודעה לא רשמית על הגעת מפונים, ומקור ההודעה</w:t>
            </w:r>
          </w:p>
        </w:tc>
        <w:tc>
          <w:tcPr>
            <w:tcW w:w="1134"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מועד קבלת ההודעה</w:t>
            </w:r>
          </w:p>
        </w:tc>
        <w:tc>
          <w:tcPr>
            <w:tcW w:w="1701"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האם ההודעה כללה את מועד קליטת המפונים</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כן/לא</w:t>
            </w:r>
          </w:p>
        </w:tc>
        <w:tc>
          <w:tcPr>
            <w:tcW w:w="1417"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האם ההודעה כללה את מספרם של המפונים הצפויים להיקלט</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כן/לא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אילת</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טלפונית באמצעות המלונות; בעלי תפקידים ברשויות המפונות</w:t>
            </w:r>
          </w:p>
          <w:p w:rsidR="004F6C62" w:rsidRPr="004F6C62" w:rsidRDefault="004F6C62" w:rsidP="00E34DF9">
            <w:pPr>
              <w:spacing w:line="269" w:lineRule="auto"/>
              <w:jc w:val="left"/>
              <w:rPr>
                <w:rFonts w:ascii="David" w:eastAsia="Calibri" w:hAnsi="David"/>
                <w:sz w:val="22"/>
                <w:szCs w:val="22"/>
                <w:rtl/>
              </w:rPr>
            </w:pP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8.10.23 ואילך</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 בדרך כלל נמסר כאשר המפונים כבר היו בדרכם או לאחר שכבר הגיעו</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הרצלייה</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מקורות לא רשמיים - מתוך הרשות המפונה (בעלי תפקידים מקבילים או אחרים) או מהמלונות הקולטים; איסוף עצמי של מידע</w:t>
            </w:r>
          </w:p>
        </w:tc>
        <w:tc>
          <w:tcPr>
            <w:tcW w:w="1134" w:type="dxa"/>
          </w:tcPr>
          <w:p w:rsidR="004F6C62" w:rsidRPr="004F6C62" w:rsidRDefault="004F6C62" w:rsidP="00E34DF9">
            <w:pPr>
              <w:spacing w:line="269" w:lineRule="auto"/>
              <w:jc w:val="left"/>
              <w:rPr>
                <w:rFonts w:ascii="David" w:eastAsia="Calibri" w:hAnsi="David"/>
                <w:sz w:val="22"/>
                <w:szCs w:val="22"/>
                <w:rtl/>
              </w:rPr>
            </w:pP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חיפה</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כן. מהמלונות </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8.10.23</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 התקבלה הודעה בדיעבד</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טבריה</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הודעות בעל פה מהמלונות ומרשויות מפונות מהצפון</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Pr>
              <w:t>16.10.23</w:t>
            </w:r>
            <w:r w:rsidRPr="004F6C62">
              <w:rPr>
                <w:rFonts w:ascii="David" w:eastAsia="Calibri" w:hAnsi="David"/>
                <w:sz w:val="22"/>
                <w:szCs w:val="22"/>
                <w:rtl/>
              </w:rPr>
              <w:t xml:space="preserve"> ואילך</w:t>
            </w:r>
          </w:p>
        </w:tc>
        <w:tc>
          <w:tcPr>
            <w:tcW w:w="1701" w:type="dxa"/>
          </w:tcPr>
          <w:p w:rsidR="004F6C62" w:rsidRPr="004F6C62" w:rsidRDefault="004F6C62" w:rsidP="00E34DF9">
            <w:pPr>
              <w:spacing w:line="269" w:lineRule="auto"/>
              <w:jc w:val="left"/>
              <w:rPr>
                <w:rFonts w:ascii="David" w:eastAsia="Calibri" w:hAnsi="David"/>
                <w:sz w:val="22"/>
                <w:szCs w:val="22"/>
              </w:rPr>
            </w:pPr>
            <w:r w:rsidRPr="004F6C62">
              <w:rPr>
                <w:rFonts w:ascii="David" w:eastAsia="Calibri" w:hAnsi="David"/>
                <w:sz w:val="22"/>
                <w:szCs w:val="22"/>
              </w:rPr>
              <w:t>16.10.23</w:t>
            </w:r>
            <w:r w:rsidRPr="004F6C62">
              <w:rPr>
                <w:rFonts w:ascii="David" w:eastAsia="Calibri" w:hAnsi="David"/>
                <w:sz w:val="22"/>
                <w:szCs w:val="22"/>
                <w:rtl/>
              </w:rPr>
              <w:t xml:space="preserve"> </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 xml:space="preserve">ירושלים </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כן. רק מהמועצה המקומית שלומי, וכן הודעה בדיעבד ממשרד הפנים (ב-17.10) </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8.10.23 ואילך</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 xml:space="preserve">נוף הגליל </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כן. הודעות בעל פה מהמלונות </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Pr>
              <w:t>10.10.23</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Pr>
              <w:t>10.10.23</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נתניה</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מקורות לא רשמיים - מתוך הרשות המפונה (בעלי תפקידים מקבילים או אחרים) או מהמלונות הקולטים; איסוף עצמי של מידע</w:t>
            </w:r>
          </w:p>
        </w:tc>
        <w:tc>
          <w:tcPr>
            <w:tcW w:w="1134" w:type="dxa"/>
          </w:tcPr>
          <w:p w:rsidR="004F6C62" w:rsidRPr="004F6C62" w:rsidRDefault="004F6C62" w:rsidP="00E34DF9">
            <w:pPr>
              <w:spacing w:line="269" w:lineRule="auto"/>
              <w:jc w:val="left"/>
              <w:rPr>
                <w:rFonts w:ascii="David" w:eastAsia="Calibri" w:hAnsi="David"/>
                <w:sz w:val="22"/>
                <w:szCs w:val="22"/>
                <w:rtl/>
              </w:rPr>
            </w:pP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רמת גן</w:t>
            </w:r>
          </w:p>
        </w:tc>
        <w:tc>
          <w:tcPr>
            <w:tcW w:w="2551" w:type="dxa"/>
          </w:tcPr>
          <w:p w:rsid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מקורות לא רשמיים - מתוך הרשות המפונה (בעלי תפקידים מקבילים או אחרים) או מהמלונות הקולטים; איסוף עצמי של מידע</w:t>
            </w:r>
          </w:p>
          <w:p w:rsidR="0078365F" w:rsidRDefault="0078365F" w:rsidP="00E34DF9">
            <w:pPr>
              <w:spacing w:line="269" w:lineRule="auto"/>
              <w:jc w:val="left"/>
              <w:rPr>
                <w:rFonts w:ascii="David" w:eastAsia="Calibri" w:hAnsi="David"/>
                <w:sz w:val="22"/>
                <w:szCs w:val="22"/>
                <w:rtl/>
              </w:rPr>
            </w:pPr>
          </w:p>
          <w:p w:rsidR="0078365F" w:rsidRPr="004F6C62" w:rsidRDefault="0078365F" w:rsidP="00E34DF9">
            <w:pPr>
              <w:spacing w:line="269" w:lineRule="auto"/>
              <w:jc w:val="left"/>
              <w:rPr>
                <w:rFonts w:ascii="David" w:eastAsia="Calibri" w:hAnsi="David"/>
                <w:sz w:val="22"/>
                <w:szCs w:val="22"/>
                <w:rtl/>
              </w:rPr>
            </w:pPr>
          </w:p>
        </w:tc>
        <w:tc>
          <w:tcPr>
            <w:tcW w:w="1134" w:type="dxa"/>
          </w:tcPr>
          <w:p w:rsidR="004F6C62" w:rsidRPr="004F6C62" w:rsidRDefault="004F6C62" w:rsidP="00E34DF9">
            <w:pPr>
              <w:spacing w:line="269" w:lineRule="auto"/>
              <w:jc w:val="left"/>
              <w:rPr>
                <w:rFonts w:ascii="David" w:eastAsia="Calibri" w:hAnsi="David"/>
                <w:sz w:val="22"/>
                <w:szCs w:val="22"/>
                <w:rtl/>
              </w:rPr>
            </w:pP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lastRenderedPageBreak/>
              <w:t>תל אביב-יפו</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מקורות לא רשמיים - מתוך הרשות המפונה (בעלי תפקידים מקבילים או אחרים) או מהמלונות הקולטים; איסוף עצמי של מידע</w:t>
            </w:r>
          </w:p>
        </w:tc>
        <w:tc>
          <w:tcPr>
            <w:tcW w:w="1134" w:type="dxa"/>
          </w:tcPr>
          <w:p w:rsidR="004F6C62" w:rsidRPr="004F6C62" w:rsidRDefault="004F6C62" w:rsidP="00E34DF9">
            <w:pPr>
              <w:spacing w:line="269" w:lineRule="auto"/>
              <w:jc w:val="left"/>
              <w:rPr>
                <w:rFonts w:ascii="David" w:eastAsia="Calibri" w:hAnsi="David"/>
                <w:sz w:val="22"/>
                <w:szCs w:val="22"/>
                <w:rtl/>
              </w:rPr>
            </w:pP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זיכרון יעקב</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מתושבים ומתפנים עצמאית שפנו למועצה</w:t>
            </w:r>
          </w:p>
        </w:tc>
        <w:tc>
          <w:tcPr>
            <w:tcW w:w="1134" w:type="dxa"/>
          </w:tcPr>
          <w:p w:rsidR="004F6C62" w:rsidRPr="004F6C62" w:rsidRDefault="004F6C62" w:rsidP="00E34DF9">
            <w:pPr>
              <w:spacing w:line="269" w:lineRule="auto"/>
              <w:jc w:val="left"/>
              <w:rPr>
                <w:rFonts w:ascii="David" w:eastAsia="Calibri" w:hAnsi="David"/>
                <w:sz w:val="22"/>
                <w:szCs w:val="22"/>
              </w:rPr>
            </w:pPr>
            <w:r w:rsidRPr="004F6C62">
              <w:rPr>
                <w:rFonts w:ascii="David" w:eastAsia="Calibri" w:hAnsi="David"/>
                <w:sz w:val="22"/>
                <w:szCs w:val="22"/>
                <w:rtl/>
              </w:rPr>
              <w:t>לא ידוע. בהערכות עלה כי כ-126 משפחות מתארחות (ב-15.10.24).</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 התקבלה הודעה בדיעבד</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חוף הכרמל</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מהיישובים הקולטים</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 ידוע</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sz w:val="22"/>
                <w:szCs w:val="22"/>
              </w:rPr>
            </w:pPr>
            <w:r w:rsidRPr="004F6C62">
              <w:rPr>
                <w:rFonts w:ascii="David" w:eastAsia="Calibri" w:hAnsi="David"/>
                <w:b/>
                <w:bCs/>
                <w:sz w:val="22"/>
                <w:szCs w:val="22"/>
                <w:rtl/>
              </w:rPr>
              <w:t>המועצה האזורית מטה יהודה</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על בסיס היכרות אישית עם מפונים</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8.10.23 ואילך</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עמק הירדן</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 המפונים החלו להגיע עצמאית החל ב-7.10 בלילה.</w:t>
            </w:r>
          </w:p>
        </w:tc>
        <w:tc>
          <w:tcPr>
            <w:tcW w:w="1134" w:type="dxa"/>
          </w:tcPr>
          <w:p w:rsidR="004F6C62" w:rsidRPr="004F6C62" w:rsidRDefault="004F6C62" w:rsidP="00E34DF9">
            <w:pPr>
              <w:spacing w:line="269" w:lineRule="auto"/>
              <w:jc w:val="left"/>
              <w:rPr>
                <w:rFonts w:ascii="David" w:eastAsia="Calibri" w:hAnsi="David"/>
                <w:sz w:val="22"/>
                <w:szCs w:val="22"/>
                <w:rtl/>
              </w:rPr>
            </w:pP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r w:rsidR="004F6C62" w:rsidRPr="004F6C62" w:rsidTr="008A3541">
        <w:trPr>
          <w:jc w:val="center"/>
        </w:trPr>
        <w:tc>
          <w:tcPr>
            <w:tcW w:w="1244" w:type="dxa"/>
          </w:tcPr>
          <w:p w:rsidR="004F6C62" w:rsidRPr="004F6C62" w:rsidRDefault="004F6C62" w:rsidP="00E34DF9">
            <w:pPr>
              <w:spacing w:line="269" w:lineRule="auto"/>
              <w:jc w:val="left"/>
              <w:rPr>
                <w:rFonts w:ascii="David" w:eastAsia="Calibri" w:hAnsi="David"/>
                <w:sz w:val="22"/>
                <w:szCs w:val="22"/>
              </w:rPr>
            </w:pPr>
            <w:r w:rsidRPr="004F6C62">
              <w:rPr>
                <w:rFonts w:ascii="David" w:eastAsia="Calibri" w:hAnsi="David"/>
                <w:b/>
                <w:bCs/>
                <w:sz w:val="22"/>
                <w:szCs w:val="22"/>
                <w:rtl/>
              </w:rPr>
              <w:t>המועצה האזורית</w:t>
            </w:r>
            <w:r w:rsidRPr="004F6C62">
              <w:rPr>
                <w:rFonts w:ascii="David" w:eastAsia="Calibri" w:hAnsi="David"/>
                <w:sz w:val="22"/>
                <w:szCs w:val="22"/>
                <w:rtl/>
              </w:rPr>
              <w:t xml:space="preserve"> </w:t>
            </w:r>
            <w:r w:rsidRPr="004F6C62">
              <w:rPr>
                <w:rFonts w:ascii="David" w:eastAsia="Calibri" w:hAnsi="David"/>
                <w:b/>
                <w:bCs/>
                <w:sz w:val="22"/>
                <w:szCs w:val="22"/>
                <w:rtl/>
              </w:rPr>
              <w:t>תמר</w:t>
            </w:r>
          </w:p>
        </w:tc>
        <w:tc>
          <w:tcPr>
            <w:tcW w:w="255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כן. בעלי תפקידים ברשויות המפונות וגורמים אחרים (כגון צה"ל) שעסקו בפועל בפינוי</w:t>
            </w:r>
          </w:p>
        </w:tc>
        <w:tc>
          <w:tcPr>
            <w:tcW w:w="113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8.10.23 ואילך</w:t>
            </w:r>
          </w:p>
        </w:tc>
        <w:tc>
          <w:tcPr>
            <w:tcW w:w="1701"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c>
          <w:tcPr>
            <w:tcW w:w="141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לא</w:t>
            </w:r>
          </w:p>
        </w:tc>
      </w:tr>
    </w:tbl>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highlight w:val="yellow"/>
          <w:rtl/>
        </w:rPr>
      </w:pPr>
      <w:r w:rsidRPr="004F6C62">
        <w:rPr>
          <w:rFonts w:eastAsia="Calibri"/>
          <w:b/>
          <w:bCs/>
          <w:rtl/>
        </w:rPr>
        <w:t xml:space="preserve">הגעת המפונים </w:t>
      </w:r>
      <w:r w:rsidRPr="004F6C62">
        <w:rPr>
          <w:rFonts w:eastAsia="Calibri" w:hint="cs"/>
          <w:b/>
          <w:bCs/>
          <w:rtl/>
        </w:rPr>
        <w:t>תואמה</w:t>
      </w:r>
      <w:r w:rsidRPr="004F6C62">
        <w:rPr>
          <w:rFonts w:eastAsia="Calibri"/>
          <w:b/>
          <w:bCs/>
          <w:rtl/>
        </w:rPr>
        <w:t xml:space="preserve"> רק במקצת הרשויות הקולטות. </w:t>
      </w:r>
      <w:r w:rsidRPr="004F6C62">
        <w:rPr>
          <w:rFonts w:eastAsia="Calibri" w:hint="cs"/>
          <w:b/>
          <w:bCs/>
          <w:rtl/>
        </w:rPr>
        <w:t>מהלוח שלעיל עולה כי הודעות על הגעת מפונים התקבלו ממלונות ברשויות אילת, חיפה, טבריה, נוף הגליל ונתניה, הרצלייה,</w:t>
      </w:r>
      <w:r w:rsidRPr="004F6C62">
        <w:rPr>
          <w:rFonts w:eastAsia="Calibri"/>
          <w:b/>
          <w:bCs/>
          <w:rtl/>
        </w:rPr>
        <w:t xml:space="preserve"> רמת גן ותל אביב-יפו</w:t>
      </w:r>
      <w:r w:rsidRPr="004F6C62">
        <w:rPr>
          <w:rFonts w:eastAsia="Calibri" w:hint="cs"/>
          <w:b/>
          <w:bCs/>
          <w:rtl/>
        </w:rPr>
        <w:t xml:space="preserve">; מבעלי תפקידים מקבילים ברשויות שפונו - באילת, בהרצלייה, בטבריה בנתניה, ברמת גן, בתל אביב-יפו ובמועצה האזורית תמר; ומהמפונים עצמם - במועצה המקומית זיכרון יעקב ובמועצה האזורית מטה יהודה. </w:t>
      </w:r>
      <w:r w:rsidRPr="004F6C62">
        <w:rPr>
          <w:rFonts w:eastAsia="Calibri"/>
          <w:b/>
          <w:bCs/>
          <w:rtl/>
        </w:rPr>
        <w:t>רק ל</w:t>
      </w:r>
      <w:r w:rsidRPr="004F6C62">
        <w:rPr>
          <w:rFonts w:eastAsia="Calibri" w:hint="cs"/>
          <w:b/>
          <w:bCs/>
          <w:rtl/>
        </w:rPr>
        <w:t xml:space="preserve">עיריית </w:t>
      </w:r>
      <w:r w:rsidRPr="004F6C62">
        <w:rPr>
          <w:rFonts w:eastAsia="Calibri"/>
          <w:b/>
          <w:bCs/>
          <w:rtl/>
        </w:rPr>
        <w:t>ירושלים היה ידוע</w:t>
      </w:r>
      <w:r w:rsidRPr="004F6C62">
        <w:rPr>
          <w:rFonts w:eastAsia="Calibri" w:hint="cs"/>
          <w:b/>
          <w:bCs/>
          <w:rtl/>
        </w:rPr>
        <w:t xml:space="preserve"> מספרם של המפונים ממועצה מקומית שלומי שהיו צפויים </w:t>
      </w:r>
      <w:r w:rsidRPr="004F6C62">
        <w:rPr>
          <w:rFonts w:eastAsia="Calibri" w:hint="cs"/>
          <w:b/>
          <w:bCs/>
          <w:rtl/>
        </w:rPr>
        <w:lastRenderedPageBreak/>
        <w:t>להגיע, ומ-17.10 הודיע לה מחוז ירושלים במשרד הפנים גם על מפונים מיישובים נוספים שצפויים להגיע לשטחה.</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ההתפנות של תושבים מרשויות מקומיות בגבול הצפון, שהחל כבר למחרת שבעה באוקטובר, העמיד את </w:t>
      </w:r>
      <w:r w:rsidRPr="004F6C62">
        <w:rPr>
          <w:rFonts w:eastAsia="Calibri" w:hint="eastAsia"/>
          <w:rtl/>
        </w:rPr>
        <w:t>שאלת</w:t>
      </w:r>
      <w:r w:rsidRPr="004F6C62">
        <w:rPr>
          <w:rFonts w:eastAsia="Calibri"/>
          <w:rtl/>
        </w:rPr>
        <w:t xml:space="preserve"> </w:t>
      </w:r>
      <w:r w:rsidRPr="004F6C62">
        <w:rPr>
          <w:rFonts w:eastAsia="Calibri" w:hint="eastAsia"/>
          <w:rtl/>
        </w:rPr>
        <w:t>פינוי</w:t>
      </w:r>
      <w:r w:rsidRPr="004F6C62">
        <w:rPr>
          <w:rFonts w:eastAsia="Calibri"/>
          <w:rtl/>
        </w:rPr>
        <w:t xml:space="preserve"> </w:t>
      </w:r>
      <w:r w:rsidRPr="004F6C62">
        <w:rPr>
          <w:rFonts w:eastAsia="Calibri" w:hint="eastAsia"/>
          <w:rtl/>
        </w:rPr>
        <w:t>אוכלוסיית</w:t>
      </w:r>
      <w:r w:rsidRPr="004F6C62">
        <w:rPr>
          <w:rFonts w:eastAsia="Calibri"/>
          <w:rtl/>
        </w:rPr>
        <w:t xml:space="preserve"> </w:t>
      </w:r>
      <w:r w:rsidRPr="004F6C62">
        <w:rPr>
          <w:rFonts w:eastAsia="Calibri" w:hint="eastAsia"/>
          <w:b/>
          <w:bCs/>
          <w:rtl/>
        </w:rPr>
        <w:t>קריית</w:t>
      </w:r>
      <w:r w:rsidRPr="004F6C62">
        <w:rPr>
          <w:rFonts w:eastAsia="Calibri"/>
          <w:b/>
          <w:bCs/>
          <w:rtl/>
        </w:rPr>
        <w:t xml:space="preserve"> שמונה</w:t>
      </w:r>
      <w:r w:rsidRPr="004F6C62">
        <w:rPr>
          <w:rFonts w:eastAsia="Calibri"/>
          <w:rtl/>
        </w:rPr>
        <w:t xml:space="preserve"> על סדר יומה של הממשלה </w:t>
      </w:r>
      <w:r w:rsidRPr="004F6C62">
        <w:rPr>
          <w:rFonts w:eastAsia="Calibri" w:hint="cs"/>
          <w:rtl/>
        </w:rPr>
        <w:t xml:space="preserve">עוד </w:t>
      </w:r>
      <w:r w:rsidRPr="004F6C62">
        <w:rPr>
          <w:rFonts w:eastAsia="Calibri"/>
          <w:rtl/>
        </w:rPr>
        <w:t>טרם קבלת החלטה על הפעלת ת</w:t>
      </w:r>
      <w:r w:rsidRPr="004F6C62">
        <w:rPr>
          <w:rFonts w:eastAsia="Calibri" w:hint="cs"/>
          <w:rtl/>
        </w:rPr>
        <w:t>ו</w:t>
      </w:r>
      <w:r w:rsidRPr="004F6C62">
        <w:rPr>
          <w:rFonts w:eastAsia="Calibri"/>
          <w:rtl/>
        </w:rPr>
        <w:t xml:space="preserve">כנית </w:t>
      </w:r>
      <w:r w:rsidRPr="004F6C62">
        <w:rPr>
          <w:rFonts w:eastAsia="Calibri" w:hint="eastAsia"/>
          <w:rtl/>
        </w:rPr>
        <w:t>ה</w:t>
      </w:r>
      <w:r w:rsidRPr="004F6C62">
        <w:rPr>
          <w:rFonts w:eastAsia="Calibri"/>
          <w:rtl/>
        </w:rPr>
        <w:t xml:space="preserve">פינוי בפועל, </w:t>
      </w:r>
      <w:r w:rsidRPr="004F6C62">
        <w:rPr>
          <w:rFonts w:eastAsia="Calibri" w:hint="eastAsia"/>
          <w:rtl/>
        </w:rPr>
        <w:t>ולפיכך</w:t>
      </w:r>
      <w:r w:rsidRPr="004F6C62">
        <w:rPr>
          <w:rFonts w:eastAsia="Calibri"/>
          <w:rtl/>
        </w:rPr>
        <w:t xml:space="preserve"> </w:t>
      </w:r>
      <w:r w:rsidRPr="004F6C62">
        <w:rPr>
          <w:rFonts w:eastAsia="Calibri" w:hint="eastAsia"/>
          <w:rtl/>
        </w:rPr>
        <w:t>ניתנה</w:t>
      </w:r>
      <w:r w:rsidRPr="004F6C62">
        <w:rPr>
          <w:rFonts w:eastAsia="Calibri"/>
          <w:rtl/>
        </w:rPr>
        <w:t xml:space="preserve"> </w:t>
      </w:r>
      <w:r w:rsidRPr="004F6C62">
        <w:rPr>
          <w:rFonts w:eastAsia="Calibri" w:hint="cs"/>
          <w:rtl/>
        </w:rPr>
        <w:t>ל</w:t>
      </w:r>
      <w:r w:rsidRPr="004F6C62">
        <w:rPr>
          <w:rFonts w:eastAsia="Calibri"/>
          <w:rtl/>
        </w:rPr>
        <w:t xml:space="preserve">רשויות </w:t>
      </w:r>
      <w:r w:rsidRPr="004F6C62">
        <w:rPr>
          <w:rFonts w:eastAsia="Calibri" w:hint="eastAsia"/>
          <w:rtl/>
        </w:rPr>
        <w:t>הקולטות</w:t>
      </w:r>
      <w:r w:rsidRPr="004F6C62">
        <w:rPr>
          <w:rFonts w:eastAsia="Calibri"/>
          <w:rtl/>
        </w:rPr>
        <w:t xml:space="preserve"> </w:t>
      </w:r>
      <w:r w:rsidRPr="004F6C62">
        <w:rPr>
          <w:rFonts w:eastAsia="Calibri" w:hint="eastAsia"/>
          <w:rtl/>
        </w:rPr>
        <w:t>אפשרות</w:t>
      </w:r>
      <w:r w:rsidRPr="004F6C62">
        <w:rPr>
          <w:rFonts w:eastAsia="Calibri"/>
          <w:rtl/>
        </w:rPr>
        <w:t xml:space="preserve"> </w:t>
      </w:r>
      <w:r w:rsidRPr="004F6C62">
        <w:rPr>
          <w:rFonts w:eastAsia="Calibri" w:hint="eastAsia"/>
          <w:rtl/>
        </w:rPr>
        <w:t>להיערך</w:t>
      </w:r>
      <w:r w:rsidRPr="004F6C62">
        <w:rPr>
          <w:rFonts w:eastAsia="Calibri"/>
          <w:rtl/>
        </w:rPr>
        <w:t xml:space="preserve"> להליך קליטה מסודר יותר. </w:t>
      </w:r>
      <w:r w:rsidRPr="004F6C62">
        <w:rPr>
          <w:rFonts w:eastAsia="Calibri" w:hint="cs"/>
          <w:rtl/>
        </w:rPr>
        <w:t>בעקבות כך, ב-</w:t>
      </w:r>
      <w:r w:rsidRPr="004F6C62">
        <w:rPr>
          <w:rFonts w:eastAsia="Calibri"/>
          <w:rtl/>
        </w:rPr>
        <w:t xml:space="preserve">15.10.23 נערך </w:t>
      </w:r>
      <w:r w:rsidRPr="004F6C62">
        <w:rPr>
          <w:rFonts w:eastAsia="Calibri" w:hint="eastAsia"/>
          <w:rtl/>
        </w:rPr>
        <w:t>מפגש</w:t>
      </w:r>
      <w:r w:rsidRPr="004F6C62">
        <w:rPr>
          <w:rFonts w:eastAsia="Calibri"/>
          <w:rtl/>
        </w:rPr>
        <w:t xml:space="preserve"> </w:t>
      </w:r>
      <w:r w:rsidRPr="004F6C62">
        <w:rPr>
          <w:rFonts w:eastAsia="Calibri" w:hint="eastAsia"/>
          <w:rtl/>
        </w:rPr>
        <w:t>היערכות</w:t>
      </w:r>
      <w:r w:rsidRPr="004F6C62">
        <w:rPr>
          <w:rFonts w:eastAsia="Calibri"/>
          <w:rtl/>
        </w:rPr>
        <w:t xml:space="preserve"> </w:t>
      </w:r>
      <w:r w:rsidRPr="004F6C62">
        <w:rPr>
          <w:rFonts w:eastAsia="Calibri" w:hint="eastAsia"/>
          <w:rtl/>
        </w:rPr>
        <w:t>ותיאום</w:t>
      </w:r>
      <w:r w:rsidRPr="004F6C62">
        <w:rPr>
          <w:rFonts w:eastAsia="Calibri"/>
          <w:rtl/>
        </w:rPr>
        <w:t xml:space="preserve"> </w:t>
      </w:r>
      <w:r w:rsidRPr="004F6C62">
        <w:rPr>
          <w:rFonts w:eastAsia="Calibri" w:hint="eastAsia"/>
          <w:rtl/>
        </w:rPr>
        <w:t>ציפיות</w:t>
      </w:r>
      <w:r w:rsidRPr="004F6C62">
        <w:rPr>
          <w:rFonts w:eastAsia="Calibri"/>
          <w:rtl/>
        </w:rPr>
        <w:t xml:space="preserve"> - בהובלת מנכ"ל עיריית </w:t>
      </w:r>
      <w:r w:rsidRPr="004F6C62">
        <w:rPr>
          <w:rFonts w:eastAsia="Calibri"/>
          <w:b/>
          <w:bCs/>
          <w:rtl/>
        </w:rPr>
        <w:t>תל אביב-יפו</w:t>
      </w:r>
      <w:r w:rsidRPr="004F6C62">
        <w:rPr>
          <w:rFonts w:eastAsia="Calibri"/>
          <w:rtl/>
        </w:rPr>
        <w:t xml:space="preserve"> - בין נציגי הנהלת עיריית </w:t>
      </w:r>
      <w:r w:rsidRPr="004F6C62">
        <w:rPr>
          <w:rFonts w:eastAsia="Calibri" w:hint="eastAsia"/>
          <w:b/>
          <w:bCs/>
          <w:rtl/>
        </w:rPr>
        <w:t>תל אביב-יפו</w:t>
      </w:r>
      <w:r w:rsidRPr="004F6C62">
        <w:rPr>
          <w:rFonts w:eastAsia="Calibri"/>
          <w:b/>
          <w:bCs/>
          <w:rtl/>
        </w:rPr>
        <w:t xml:space="preserve"> </w:t>
      </w:r>
      <w:r w:rsidRPr="004F6C62">
        <w:rPr>
          <w:rFonts w:eastAsia="Calibri" w:hint="eastAsia"/>
          <w:rtl/>
        </w:rPr>
        <w:t>ל</w:t>
      </w:r>
      <w:r w:rsidRPr="004F6C62">
        <w:rPr>
          <w:rFonts w:eastAsia="Calibri"/>
          <w:rtl/>
        </w:rPr>
        <w:t xml:space="preserve">נציגי הנהלת עיריית </w:t>
      </w:r>
      <w:r w:rsidRPr="004F6C62">
        <w:rPr>
          <w:rFonts w:eastAsia="Calibri" w:hint="eastAsia"/>
          <w:b/>
          <w:bCs/>
          <w:rtl/>
        </w:rPr>
        <w:t>קריית</w:t>
      </w:r>
      <w:r w:rsidRPr="004F6C62">
        <w:rPr>
          <w:rFonts w:eastAsia="Calibri"/>
          <w:b/>
          <w:bCs/>
          <w:rtl/>
        </w:rPr>
        <w:t xml:space="preserve"> </w:t>
      </w:r>
      <w:r w:rsidRPr="004F6C62">
        <w:rPr>
          <w:rFonts w:eastAsia="Calibri" w:hint="eastAsia"/>
          <w:b/>
          <w:bCs/>
          <w:rtl/>
        </w:rPr>
        <w:t>שמונה</w:t>
      </w:r>
      <w:r w:rsidRPr="004F6C62">
        <w:rPr>
          <w:rFonts w:eastAsia="Calibri"/>
          <w:rtl/>
        </w:rPr>
        <w:t xml:space="preserve">, לקראת קליטתם של תושבי </w:t>
      </w:r>
      <w:r w:rsidRPr="004F6C62">
        <w:rPr>
          <w:rFonts w:eastAsia="Calibri" w:hint="eastAsia"/>
          <w:b/>
          <w:bCs/>
          <w:rtl/>
        </w:rPr>
        <w:t>קריית</w:t>
      </w:r>
      <w:r w:rsidRPr="004F6C62">
        <w:rPr>
          <w:rFonts w:eastAsia="Calibri"/>
          <w:b/>
          <w:bCs/>
          <w:rtl/>
        </w:rPr>
        <w:t xml:space="preserve"> </w:t>
      </w:r>
      <w:r w:rsidRPr="004F6C62">
        <w:rPr>
          <w:rFonts w:eastAsia="Calibri" w:hint="eastAsia"/>
          <w:b/>
          <w:bCs/>
          <w:rtl/>
        </w:rPr>
        <w:t>שמונה</w:t>
      </w:r>
      <w:r w:rsidRPr="004F6C62">
        <w:rPr>
          <w:rFonts w:eastAsia="Calibri"/>
          <w:rtl/>
        </w:rPr>
        <w:t xml:space="preserve"> ב</w:t>
      </w:r>
      <w:r w:rsidRPr="004F6C62">
        <w:rPr>
          <w:rFonts w:eastAsia="Calibri" w:hint="eastAsia"/>
          <w:b/>
          <w:bCs/>
          <w:rtl/>
        </w:rPr>
        <w:t>תל אביב-יפו</w:t>
      </w:r>
      <w:r w:rsidRPr="004F6C62">
        <w:rPr>
          <w:rFonts w:eastAsia="Calibri"/>
          <w:rtl/>
        </w:rPr>
        <w:t xml:space="preserve">, </w:t>
      </w:r>
      <w:r w:rsidRPr="004F6C62">
        <w:rPr>
          <w:rFonts w:eastAsia="Calibri" w:hint="eastAsia"/>
          <w:rtl/>
        </w:rPr>
        <w:t>שתוכננה</w:t>
      </w:r>
      <w:r w:rsidRPr="004F6C62">
        <w:rPr>
          <w:rFonts w:eastAsia="Calibri"/>
          <w:rtl/>
        </w:rPr>
        <w:t xml:space="preserve"> </w:t>
      </w:r>
      <w:r w:rsidRPr="004F6C62">
        <w:rPr>
          <w:rFonts w:eastAsia="Calibri" w:hint="eastAsia"/>
          <w:rtl/>
        </w:rPr>
        <w:t>להיות</w:t>
      </w:r>
      <w:r w:rsidRPr="004F6C62">
        <w:rPr>
          <w:rFonts w:eastAsia="Calibri"/>
          <w:rtl/>
        </w:rPr>
        <w:t xml:space="preserve"> </w:t>
      </w:r>
      <w:r w:rsidRPr="004F6C62">
        <w:rPr>
          <w:rFonts w:eastAsia="Calibri" w:hint="eastAsia"/>
          <w:rtl/>
        </w:rPr>
        <w:t>במתקני</w:t>
      </w:r>
      <w:r w:rsidRPr="004F6C62">
        <w:rPr>
          <w:rFonts w:eastAsia="Calibri" w:hint="cs"/>
          <w:rtl/>
        </w:rPr>
        <w:t>ם</w:t>
      </w:r>
      <w:r w:rsidRPr="004F6C62">
        <w:rPr>
          <w:rFonts w:eastAsia="Calibri"/>
          <w:rtl/>
        </w:rPr>
        <w:t xml:space="preserve"> </w:t>
      </w:r>
      <w:r w:rsidRPr="004F6C62">
        <w:rPr>
          <w:rFonts w:eastAsia="Calibri" w:hint="eastAsia"/>
          <w:rtl/>
        </w:rPr>
        <w:t>המקומיים</w:t>
      </w:r>
      <w:r w:rsidRPr="004F6C62">
        <w:rPr>
          <w:rFonts w:eastAsia="Calibri"/>
          <w:rtl/>
        </w:rPr>
        <w:t>. לאחר המפגש נערכה פגישת המשך בחמ"ל העירוני</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rtl/>
        </w:rPr>
        <w:t>בה נ</w:t>
      </w:r>
      <w:r w:rsidRPr="004F6C62">
        <w:rPr>
          <w:rFonts w:eastAsia="Calibri" w:hint="cs"/>
          <w:rtl/>
        </w:rPr>
        <w:t>י</w:t>
      </w:r>
      <w:r w:rsidRPr="004F6C62">
        <w:rPr>
          <w:rFonts w:eastAsia="Calibri"/>
          <w:rtl/>
        </w:rPr>
        <w:t xml:space="preserve">דונו, בין היתר, הנושאים הבאים: </w:t>
      </w:r>
      <w:r w:rsidRPr="004F6C62">
        <w:rPr>
          <w:rFonts w:eastAsia="Calibri" w:hint="eastAsia"/>
          <w:rtl/>
        </w:rPr>
        <w:t>מתקני</w:t>
      </w:r>
      <w:r w:rsidRPr="004F6C62">
        <w:rPr>
          <w:rFonts w:eastAsia="Calibri"/>
          <w:rtl/>
        </w:rPr>
        <w:t xml:space="preserve"> </w:t>
      </w:r>
      <w:r w:rsidRPr="004F6C62">
        <w:rPr>
          <w:rFonts w:eastAsia="Calibri" w:hint="eastAsia"/>
          <w:rtl/>
        </w:rPr>
        <w:t>הקליטה</w:t>
      </w:r>
      <w:r w:rsidRPr="004F6C62">
        <w:rPr>
          <w:rFonts w:eastAsia="Calibri"/>
          <w:rtl/>
        </w:rPr>
        <w:t xml:space="preserve"> </w:t>
      </w:r>
      <w:r w:rsidRPr="004F6C62">
        <w:rPr>
          <w:rFonts w:eastAsia="Calibri" w:hint="cs"/>
          <w:rtl/>
        </w:rPr>
        <w:t>ש</w:t>
      </w:r>
      <w:r w:rsidRPr="004F6C62">
        <w:rPr>
          <w:rFonts w:eastAsia="Calibri"/>
          <w:rtl/>
        </w:rPr>
        <w:t>בהם ישוכנו מפונים</w:t>
      </w:r>
      <w:r w:rsidRPr="004F6C62">
        <w:rPr>
          <w:rFonts w:eastAsia="Calibri" w:hint="cs"/>
          <w:rtl/>
        </w:rPr>
        <w:t>;</w:t>
      </w:r>
      <w:r w:rsidRPr="004F6C62">
        <w:rPr>
          <w:rFonts w:eastAsia="Calibri"/>
          <w:rtl/>
        </w:rPr>
        <w:t xml:space="preserve"> </w:t>
      </w:r>
      <w:r w:rsidRPr="004F6C62">
        <w:rPr>
          <w:rFonts w:eastAsia="Calibri" w:hint="eastAsia"/>
          <w:rtl/>
        </w:rPr>
        <w:t>שירותי</w:t>
      </w:r>
      <w:r w:rsidRPr="004F6C62">
        <w:rPr>
          <w:rFonts w:eastAsia="Calibri"/>
          <w:rtl/>
        </w:rPr>
        <w:t xml:space="preserve"> </w:t>
      </w:r>
      <w:r w:rsidRPr="004F6C62">
        <w:rPr>
          <w:rFonts w:eastAsia="Calibri" w:hint="eastAsia"/>
          <w:rtl/>
        </w:rPr>
        <w:t>רווחה</w:t>
      </w:r>
      <w:r w:rsidRPr="004F6C62">
        <w:rPr>
          <w:rFonts w:eastAsia="Calibri" w:hint="cs"/>
          <w:rtl/>
        </w:rPr>
        <w:t>;</w:t>
      </w:r>
      <w:r w:rsidRPr="004F6C62">
        <w:rPr>
          <w:rFonts w:eastAsia="Calibri"/>
          <w:rtl/>
        </w:rPr>
        <w:t xml:space="preserve"> </w:t>
      </w:r>
      <w:r w:rsidRPr="004F6C62">
        <w:rPr>
          <w:rFonts w:eastAsia="Calibri" w:hint="eastAsia"/>
          <w:rtl/>
        </w:rPr>
        <w:t>פתרונות</w:t>
      </w:r>
      <w:r w:rsidRPr="004F6C62">
        <w:rPr>
          <w:rFonts w:eastAsia="Calibri"/>
          <w:rtl/>
        </w:rPr>
        <w:t xml:space="preserve"> </w:t>
      </w:r>
      <w:r w:rsidRPr="004F6C62">
        <w:rPr>
          <w:rFonts w:eastAsia="Calibri" w:hint="eastAsia"/>
          <w:rtl/>
        </w:rPr>
        <w:t>לוגיסטיקה</w:t>
      </w:r>
      <w:r w:rsidRPr="004F6C62">
        <w:rPr>
          <w:rFonts w:eastAsia="Calibri" w:hint="cs"/>
          <w:rtl/>
        </w:rPr>
        <w:t>,</w:t>
      </w:r>
      <w:r w:rsidRPr="004F6C62">
        <w:rPr>
          <w:rFonts w:eastAsia="Calibri"/>
          <w:rtl/>
        </w:rPr>
        <w:t xml:space="preserve"> לרבות </w:t>
      </w:r>
      <w:r w:rsidRPr="004F6C62">
        <w:rPr>
          <w:rFonts w:eastAsia="Calibri" w:hint="eastAsia"/>
          <w:rtl/>
        </w:rPr>
        <w:t>לינה</w:t>
      </w:r>
      <w:r w:rsidRPr="004F6C62">
        <w:rPr>
          <w:rFonts w:eastAsia="Calibri"/>
          <w:rtl/>
        </w:rPr>
        <w:t xml:space="preserve"> </w:t>
      </w:r>
      <w:r w:rsidRPr="004F6C62">
        <w:rPr>
          <w:rFonts w:eastAsia="Calibri" w:hint="eastAsia"/>
          <w:rtl/>
        </w:rPr>
        <w:t>ומזון</w:t>
      </w:r>
      <w:r w:rsidRPr="004F6C62">
        <w:rPr>
          <w:rFonts w:eastAsia="Calibri" w:hint="cs"/>
          <w:rtl/>
        </w:rPr>
        <w:t>;</w:t>
      </w:r>
      <w:r w:rsidRPr="004F6C62">
        <w:rPr>
          <w:rFonts w:eastAsia="Calibri"/>
          <w:rtl/>
        </w:rPr>
        <w:t xml:space="preserve"> </w:t>
      </w:r>
      <w:r w:rsidRPr="004F6C62">
        <w:rPr>
          <w:rFonts w:eastAsia="Calibri" w:hint="eastAsia"/>
          <w:rtl/>
        </w:rPr>
        <w:t>הכנת</w:t>
      </w:r>
      <w:r w:rsidRPr="004F6C62">
        <w:rPr>
          <w:rFonts w:eastAsia="Calibri"/>
          <w:rtl/>
        </w:rPr>
        <w:t xml:space="preserve"> </w:t>
      </w:r>
      <w:r w:rsidRPr="004F6C62">
        <w:rPr>
          <w:rFonts w:eastAsia="Calibri" w:hint="eastAsia"/>
          <w:rtl/>
        </w:rPr>
        <w:t>האוכלוסייה</w:t>
      </w:r>
      <w:r w:rsidRPr="004F6C62">
        <w:rPr>
          <w:rFonts w:eastAsia="Calibri"/>
          <w:rtl/>
        </w:rPr>
        <w:t xml:space="preserve"> </w:t>
      </w:r>
      <w:r w:rsidRPr="004F6C62">
        <w:rPr>
          <w:rFonts w:eastAsia="Calibri" w:hint="eastAsia"/>
          <w:rtl/>
        </w:rPr>
        <w:t>לפינוי</w:t>
      </w:r>
      <w:r w:rsidRPr="004F6C62">
        <w:rPr>
          <w:rFonts w:eastAsia="Calibri" w:hint="cs"/>
          <w:rtl/>
        </w:rPr>
        <w:t>;</w:t>
      </w:r>
      <w:r w:rsidRPr="004F6C62">
        <w:rPr>
          <w:rFonts w:eastAsia="Calibri"/>
          <w:rtl/>
        </w:rPr>
        <w:t xml:space="preserve"> </w:t>
      </w:r>
      <w:r w:rsidRPr="004F6C62">
        <w:rPr>
          <w:rFonts w:eastAsia="Calibri" w:hint="eastAsia"/>
          <w:rtl/>
        </w:rPr>
        <w:t>ותיאום</w:t>
      </w:r>
      <w:r w:rsidRPr="004F6C62">
        <w:rPr>
          <w:rFonts w:eastAsia="Calibri"/>
          <w:rtl/>
        </w:rPr>
        <w:t xml:space="preserve"> </w:t>
      </w:r>
      <w:r w:rsidRPr="004F6C62">
        <w:rPr>
          <w:rFonts w:eastAsia="Calibri" w:hint="eastAsia"/>
          <w:rtl/>
        </w:rPr>
        <w:t>ציפיות</w:t>
      </w:r>
      <w:r w:rsidRPr="004F6C62">
        <w:rPr>
          <w:rFonts w:eastAsia="Calibri"/>
          <w:rtl/>
        </w:rPr>
        <w:t xml:space="preserve"> </w:t>
      </w:r>
      <w:r w:rsidRPr="004F6C62">
        <w:rPr>
          <w:rFonts w:eastAsia="Calibri" w:hint="eastAsia"/>
          <w:rtl/>
        </w:rPr>
        <w:t>כללי</w:t>
      </w:r>
      <w:r w:rsidRPr="004F6C62">
        <w:rPr>
          <w:rFonts w:eastAsia="Calibri"/>
          <w:rtl/>
        </w:rPr>
        <w:t xml:space="preserve"> </w:t>
      </w:r>
      <w:r w:rsidRPr="004F6C62">
        <w:rPr>
          <w:rFonts w:eastAsia="Calibri" w:hint="eastAsia"/>
          <w:rtl/>
        </w:rPr>
        <w:t>במגוון</w:t>
      </w:r>
      <w:r w:rsidRPr="004F6C62">
        <w:rPr>
          <w:rFonts w:eastAsia="Calibri"/>
          <w:rtl/>
        </w:rPr>
        <w:t xml:space="preserve"> </w:t>
      </w:r>
      <w:r w:rsidRPr="004F6C62">
        <w:rPr>
          <w:rFonts w:eastAsia="Calibri" w:hint="eastAsia"/>
          <w:rtl/>
        </w:rPr>
        <w:t>נושאים</w:t>
      </w:r>
      <w:r w:rsidRPr="004F6C62">
        <w:rPr>
          <w:rFonts w:eastAsia="Calibri"/>
          <w:rtl/>
        </w:rPr>
        <w:t>.</w:t>
      </w:r>
      <w:r w:rsidRPr="004F6C62">
        <w:rPr>
          <w:rFonts w:eastAsia="Calibri" w:hint="cs"/>
          <w:rtl/>
        </w:rPr>
        <w:t xml:space="preserve"> בסופו של דבר, שונו יעדי הקליטה, והתושבים המפונים שוכנו במלונות ולא במתקנים מקומיים, והעירייה לא קיבלה הודעה רשמית על שיבוצם.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ירושלים</w:t>
      </w:r>
      <w:r w:rsidRPr="004F6C62">
        <w:rPr>
          <w:rFonts w:eastAsia="Calibri" w:hint="cs"/>
          <w:rtl/>
        </w:rPr>
        <w:t xml:space="preserve"> דיווחה כי </w:t>
      </w:r>
      <w:r w:rsidRPr="004F6C62">
        <w:rPr>
          <w:rFonts w:eastAsia="Calibri"/>
          <w:rtl/>
        </w:rPr>
        <w:t>לאחר</w:t>
      </w:r>
      <w:r w:rsidRPr="004F6C62">
        <w:rPr>
          <w:rFonts w:eastAsia="Calibri" w:hint="cs"/>
          <w:rtl/>
        </w:rPr>
        <w:t xml:space="preserve"> פנייה של מנהל מערך פס"ח בעירייה התקבלה ב-17.10.23 הודעת דוא"ל</w:t>
      </w:r>
      <w:r w:rsidRPr="004F6C62">
        <w:rPr>
          <w:rFonts w:eastAsia="Calibri"/>
          <w:rtl/>
        </w:rPr>
        <w:t xml:space="preserve"> ממנהל תחום פס"ח </w:t>
      </w:r>
      <w:r w:rsidRPr="004F6C62">
        <w:rPr>
          <w:rFonts w:eastAsia="Calibri" w:hint="cs"/>
          <w:rtl/>
        </w:rPr>
        <w:t>ב</w:t>
      </w:r>
      <w:r w:rsidRPr="004F6C62">
        <w:rPr>
          <w:rFonts w:eastAsia="Calibri"/>
          <w:rtl/>
        </w:rPr>
        <w:t xml:space="preserve">מחוז ירושלים </w:t>
      </w:r>
      <w:r w:rsidRPr="004F6C62">
        <w:rPr>
          <w:rFonts w:eastAsia="Calibri" w:hint="cs"/>
          <w:rtl/>
        </w:rPr>
        <w:t>של משרד הפנים, ובה נקבע שיבוץ מפונים מצפון הארץ למתקני אירוח ב</w:t>
      </w:r>
      <w:r w:rsidRPr="004F6C62">
        <w:rPr>
          <w:rFonts w:eastAsia="Calibri" w:hint="cs"/>
          <w:b/>
          <w:bCs/>
          <w:rtl/>
        </w:rPr>
        <w:t>ירושלים</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רח"ל מסרה בתשובתה כי יש לציין לחיוב את מחוז פס"ח בירושלים אשר מימש את תפקידו ונערך ופעל כנדרש לסייע </w:t>
      </w:r>
      <w:r w:rsidRPr="004F6C62">
        <w:rPr>
          <w:rFonts w:eastAsia="Calibri" w:hint="eastAsia"/>
          <w:rtl/>
        </w:rPr>
        <w:t>לרשות</w:t>
      </w:r>
      <w:r w:rsidRPr="004F6C62">
        <w:rPr>
          <w:rFonts w:eastAsia="Calibri"/>
          <w:rtl/>
        </w:rPr>
        <w:t xml:space="preserve"> העיר</w:t>
      </w:r>
      <w:r w:rsidRPr="004F6C62">
        <w:rPr>
          <w:rFonts w:eastAsia="Calibri" w:hint="cs"/>
          <w:rtl/>
        </w:rPr>
        <w:t xml:space="preserve"> לקלוט את התושבים שפונו אליה. עוד הוסיפה כי אם כך היה פועל כלל המערך בהנחיית משרד הפנים אזי פני הדברים היו נראים אחרת.</w:t>
      </w:r>
      <w:r w:rsidRPr="004F6C62">
        <w:rPr>
          <w:rFonts w:eastAsia="Calibri" w:hint="cs"/>
          <w:highlight w:val="yellow"/>
          <w:rtl/>
        </w:rPr>
        <w:t xml:space="preserve">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הרצלייה</w:t>
      </w:r>
      <w:r w:rsidRPr="004F6C62">
        <w:rPr>
          <w:rFonts w:eastAsia="Calibri" w:hint="cs"/>
          <w:rtl/>
        </w:rPr>
        <w:t xml:space="preserve"> מסרה בינואר 2024 כי קיבלה פניות ישירות של ראשי רשויות (</w:t>
      </w:r>
      <w:r w:rsidRPr="004F6C62">
        <w:rPr>
          <w:rFonts w:eastAsia="Calibri" w:hint="cs"/>
          <w:b/>
          <w:bCs/>
          <w:rtl/>
        </w:rPr>
        <w:t>אופקים</w:t>
      </w:r>
      <w:r w:rsidRPr="004F6C62">
        <w:rPr>
          <w:rFonts w:eastAsia="Calibri" w:hint="cs"/>
          <w:rtl/>
        </w:rPr>
        <w:t xml:space="preserve">, </w:t>
      </w:r>
      <w:r w:rsidRPr="004F6C62">
        <w:rPr>
          <w:rFonts w:eastAsia="Calibri" w:hint="cs"/>
          <w:b/>
          <w:bCs/>
          <w:rtl/>
        </w:rPr>
        <w:t>אשקלון</w:t>
      </w:r>
      <w:r w:rsidRPr="004F6C62">
        <w:rPr>
          <w:rFonts w:eastAsia="Calibri" w:hint="cs"/>
          <w:rtl/>
        </w:rPr>
        <w:t xml:space="preserve">, </w:t>
      </w:r>
      <w:r w:rsidRPr="004F6C62">
        <w:rPr>
          <w:rFonts w:eastAsia="Calibri" w:hint="cs"/>
          <w:b/>
          <w:bCs/>
          <w:rtl/>
        </w:rPr>
        <w:t>שדרות</w:t>
      </w:r>
      <w:r w:rsidRPr="004F6C62">
        <w:rPr>
          <w:rFonts w:eastAsia="Calibri" w:hint="cs"/>
          <w:rtl/>
        </w:rPr>
        <w:t xml:space="preserve">) בדבר הצורך במתן מקלט למפונים.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eastAsia"/>
          <w:b/>
          <w:bCs/>
          <w:rtl/>
        </w:rPr>
        <w:t>אשקלון</w:t>
      </w:r>
      <w:r w:rsidRPr="004F6C62">
        <w:rPr>
          <w:rFonts w:eastAsia="Calibri" w:hint="cs"/>
          <w:rtl/>
        </w:rPr>
        <w:t xml:space="preserve"> מסרה בתשובתה כי ראש עיריית </w:t>
      </w:r>
      <w:r w:rsidRPr="004F6C62">
        <w:rPr>
          <w:rFonts w:eastAsia="Calibri" w:hint="eastAsia"/>
          <w:b/>
          <w:bCs/>
          <w:rtl/>
        </w:rPr>
        <w:t>הרצלי</w:t>
      </w:r>
      <w:r w:rsidRPr="004F6C62">
        <w:rPr>
          <w:rFonts w:eastAsia="Calibri" w:hint="cs"/>
          <w:b/>
          <w:bCs/>
          <w:rtl/>
        </w:rPr>
        <w:t>י</w:t>
      </w:r>
      <w:r w:rsidRPr="004F6C62">
        <w:rPr>
          <w:rFonts w:eastAsia="Calibri" w:hint="eastAsia"/>
          <w:b/>
          <w:bCs/>
          <w:rtl/>
        </w:rPr>
        <w:t>ה</w:t>
      </w:r>
      <w:r w:rsidRPr="004F6C62">
        <w:rPr>
          <w:rFonts w:eastAsia="Calibri" w:hint="cs"/>
          <w:rtl/>
        </w:rPr>
        <w:t xml:space="preserve"> פנה מיוזמתו מדי שבוע לגורמים בעירייה והציע את עזרתו לתושבי העיר.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חיפה</w:t>
      </w:r>
      <w:r w:rsidRPr="004F6C62">
        <w:rPr>
          <w:rFonts w:eastAsia="Calibri" w:hint="cs"/>
          <w:rtl/>
        </w:rPr>
        <w:t xml:space="preserve"> דיווחה בינואר 2024 כי ב-8.10.23 נודע לה על מפונים שנקלטו במלון בעיר בעקבות פנייה של מנהל המלון. המפונים הופנו למלון באמצעות גורמים פרטיים שמימנו את שהותם</w:t>
      </w:r>
      <w:r w:rsidRPr="004F6C62">
        <w:rPr>
          <w:rFonts w:eastAsia="Calibri"/>
          <w:rtl/>
        </w:rPr>
        <w:t>.</w:t>
      </w:r>
      <w:r w:rsidRPr="004F6C62">
        <w:rPr>
          <w:rFonts w:eastAsia="Calibri" w:hint="cs"/>
          <w:rtl/>
        </w:rPr>
        <w:t xml:space="preserve"> בעקבות ידיעה זו החלה הרשות להיערך לקליטת מפונים במלונות: להכניס צוותים של הרווחה, השירות הפסיכולוגי החינוכי (להלן - שפ"ח) והחינוך, לצורך רישום ומיפוי של המפונים ולמתן סיוע.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טבריה</w:t>
      </w:r>
      <w:r w:rsidRPr="004F6C62">
        <w:rPr>
          <w:rFonts w:eastAsia="Calibri" w:hint="cs"/>
          <w:rtl/>
        </w:rPr>
        <w:t xml:space="preserve"> מסרה בינואר 2024 כי </w:t>
      </w:r>
      <w:r w:rsidRPr="004F6C62">
        <w:rPr>
          <w:rFonts w:eastAsia="Calibri"/>
          <w:rtl/>
        </w:rPr>
        <w:t>ב</w:t>
      </w:r>
      <w:r w:rsidRPr="004F6C62">
        <w:rPr>
          <w:rFonts w:eastAsia="Calibri" w:hint="cs"/>
          <w:rtl/>
        </w:rPr>
        <w:t>-8.10.23</w:t>
      </w:r>
      <w:r w:rsidRPr="004F6C62">
        <w:rPr>
          <w:rFonts w:eastAsia="Calibri"/>
          <w:rtl/>
        </w:rPr>
        <w:t xml:space="preserve"> </w:t>
      </w:r>
      <w:r w:rsidRPr="004F6C62">
        <w:rPr>
          <w:rFonts w:eastAsia="Calibri" w:hint="cs"/>
          <w:rtl/>
        </w:rPr>
        <w:t>היא קיבלה הודעה</w:t>
      </w:r>
      <w:r w:rsidRPr="004F6C62">
        <w:rPr>
          <w:rFonts w:eastAsia="Calibri"/>
          <w:rtl/>
        </w:rPr>
        <w:t xml:space="preserve"> </w:t>
      </w:r>
      <w:r w:rsidRPr="004F6C62">
        <w:rPr>
          <w:rFonts w:eastAsia="Calibri" w:hint="cs"/>
          <w:rtl/>
        </w:rPr>
        <w:t>מאחד המלונות</w:t>
      </w:r>
      <w:r w:rsidRPr="004F6C62">
        <w:rPr>
          <w:rFonts w:eastAsia="Calibri"/>
          <w:rtl/>
        </w:rPr>
        <w:t xml:space="preserve"> על הגעתם של </w:t>
      </w:r>
      <w:r w:rsidRPr="004F6C62">
        <w:rPr>
          <w:rFonts w:eastAsia="Calibri" w:hint="cs"/>
          <w:rtl/>
        </w:rPr>
        <w:t>מפונים מ</w:t>
      </w:r>
      <w:r w:rsidRPr="004F6C62">
        <w:rPr>
          <w:rFonts w:eastAsia="Calibri"/>
          <w:rtl/>
        </w:rPr>
        <w:t xml:space="preserve">קיבוץ </w:t>
      </w:r>
      <w:r w:rsidRPr="004F6C62">
        <w:rPr>
          <w:rFonts w:eastAsia="Calibri"/>
          <w:b/>
          <w:bCs/>
          <w:rtl/>
        </w:rPr>
        <w:t>אור הנר</w:t>
      </w:r>
      <w:r w:rsidRPr="004F6C62">
        <w:rPr>
          <w:rFonts w:eastAsia="Calibri" w:hint="cs"/>
          <w:b/>
          <w:bCs/>
          <w:rtl/>
        </w:rPr>
        <w:t xml:space="preserve"> </w:t>
      </w:r>
      <w:r w:rsidRPr="004F6C62">
        <w:rPr>
          <w:rFonts w:eastAsia="Calibri"/>
          <w:rtl/>
        </w:rPr>
        <w:t>(</w:t>
      </w:r>
      <w:r w:rsidRPr="004F6C62">
        <w:rPr>
          <w:rFonts w:eastAsia="Calibri" w:hint="eastAsia"/>
          <w:rtl/>
        </w:rPr>
        <w:t>המועצה האזורית</w:t>
      </w:r>
      <w:r w:rsidRPr="004F6C62">
        <w:rPr>
          <w:rFonts w:eastAsia="Calibri" w:hint="cs"/>
          <w:b/>
          <w:bCs/>
          <w:rtl/>
        </w:rPr>
        <w:t xml:space="preserve"> שער הנגב</w:t>
      </w:r>
      <w:r w:rsidRPr="004F6C62">
        <w:rPr>
          <w:rFonts w:eastAsia="Calibri"/>
          <w:rtl/>
        </w:rPr>
        <w:t>)</w:t>
      </w:r>
      <w:r w:rsidRPr="004F6C62">
        <w:rPr>
          <w:rFonts w:eastAsia="Calibri" w:hint="cs"/>
          <w:rtl/>
        </w:rPr>
        <w:t>.</w:t>
      </w:r>
      <w:r w:rsidRPr="004F6C62">
        <w:rPr>
          <w:rFonts w:eastAsia="Calibri"/>
          <w:rtl/>
        </w:rPr>
        <w:t xml:space="preserve"> בהמשך הגיעו </w:t>
      </w:r>
      <w:r w:rsidRPr="004F6C62">
        <w:rPr>
          <w:rFonts w:eastAsia="Calibri" w:hint="cs"/>
          <w:rtl/>
        </w:rPr>
        <w:t>מפונים מ</w:t>
      </w:r>
      <w:r w:rsidRPr="004F6C62">
        <w:rPr>
          <w:rFonts w:eastAsia="Calibri"/>
          <w:rtl/>
        </w:rPr>
        <w:t>י</w:t>
      </w:r>
      <w:r w:rsidRPr="004F6C62">
        <w:rPr>
          <w:rFonts w:eastAsia="Calibri" w:hint="cs"/>
          <w:rtl/>
        </w:rPr>
        <w:t>י</w:t>
      </w:r>
      <w:r w:rsidRPr="004F6C62">
        <w:rPr>
          <w:rFonts w:eastAsia="Calibri"/>
          <w:rtl/>
        </w:rPr>
        <w:t>שובים ו</w:t>
      </w:r>
      <w:r w:rsidRPr="004F6C62">
        <w:rPr>
          <w:rFonts w:eastAsia="Calibri" w:hint="cs"/>
          <w:rtl/>
        </w:rPr>
        <w:t>מ</w:t>
      </w:r>
      <w:r w:rsidRPr="004F6C62">
        <w:rPr>
          <w:rFonts w:eastAsia="Calibri"/>
          <w:rtl/>
        </w:rPr>
        <w:t xml:space="preserve">קיבוצים </w:t>
      </w:r>
      <w:r w:rsidRPr="004F6C62">
        <w:rPr>
          <w:rFonts w:eastAsia="Calibri" w:hint="cs"/>
          <w:rtl/>
        </w:rPr>
        <w:t>ב</w:t>
      </w:r>
      <w:r w:rsidRPr="004F6C62">
        <w:rPr>
          <w:rFonts w:eastAsia="Calibri"/>
          <w:rtl/>
        </w:rPr>
        <w:t xml:space="preserve">צפון. </w:t>
      </w:r>
      <w:r w:rsidRPr="004F6C62">
        <w:rPr>
          <w:rFonts w:eastAsia="Calibri" w:hint="cs"/>
          <w:rtl/>
        </w:rPr>
        <w:t xml:space="preserve">חלק מהרשויות המפונות בצפון - </w:t>
      </w:r>
      <w:r w:rsidRPr="004F6C62">
        <w:rPr>
          <w:rFonts w:eastAsia="Calibri"/>
          <w:b/>
          <w:bCs/>
          <w:rtl/>
        </w:rPr>
        <w:t>מטה אשר</w:t>
      </w:r>
      <w:r w:rsidRPr="004F6C62">
        <w:rPr>
          <w:rFonts w:eastAsia="Calibri"/>
          <w:rtl/>
        </w:rPr>
        <w:t xml:space="preserve">, </w:t>
      </w:r>
      <w:r w:rsidRPr="004F6C62">
        <w:rPr>
          <w:rFonts w:eastAsia="Calibri"/>
          <w:b/>
          <w:bCs/>
          <w:rtl/>
        </w:rPr>
        <w:t xml:space="preserve">מבואות </w:t>
      </w:r>
      <w:r w:rsidRPr="004F6C62">
        <w:rPr>
          <w:rFonts w:eastAsia="Calibri" w:hint="cs"/>
          <w:b/>
          <w:bCs/>
          <w:rtl/>
        </w:rPr>
        <w:t>ה</w:t>
      </w:r>
      <w:r w:rsidRPr="004F6C62">
        <w:rPr>
          <w:rFonts w:eastAsia="Calibri"/>
          <w:b/>
          <w:bCs/>
          <w:rtl/>
        </w:rPr>
        <w:t>חרמון</w:t>
      </w:r>
      <w:r w:rsidRPr="004F6C62">
        <w:rPr>
          <w:rFonts w:eastAsia="Calibri"/>
          <w:rtl/>
        </w:rPr>
        <w:t xml:space="preserve"> ו</w:t>
      </w:r>
      <w:r w:rsidRPr="004F6C62">
        <w:rPr>
          <w:rFonts w:eastAsia="Calibri"/>
          <w:b/>
          <w:bCs/>
          <w:rtl/>
        </w:rPr>
        <w:t>מטולה</w:t>
      </w:r>
      <w:r w:rsidRPr="004F6C62">
        <w:rPr>
          <w:rFonts w:eastAsia="Calibri"/>
          <w:rtl/>
        </w:rPr>
        <w:t xml:space="preserve"> -</w:t>
      </w:r>
      <w:r w:rsidRPr="004F6C62">
        <w:rPr>
          <w:rFonts w:eastAsia="Calibri" w:hint="cs"/>
          <w:rtl/>
        </w:rPr>
        <w:t xml:space="preserve"> הודיעו לעירייה על הגעת מפונים מתחומן.</w:t>
      </w:r>
      <w:r w:rsidRPr="004F6C62">
        <w:rPr>
          <w:rFonts w:eastAsia="Calibri"/>
          <w:rtl/>
        </w:rPr>
        <w:t xml:space="preserve"> </w:t>
      </w:r>
      <w:bookmarkStart w:id="60" w:name="_Hlk169601377"/>
      <w:r w:rsidRPr="004F6C62">
        <w:rPr>
          <w:rFonts w:eastAsia="Calibri" w:hint="cs"/>
          <w:rtl/>
        </w:rPr>
        <w:t xml:space="preserve">מפוני </w:t>
      </w:r>
      <w:r w:rsidRPr="004F6C62">
        <w:rPr>
          <w:rFonts w:eastAsia="Calibri"/>
          <w:b/>
          <w:bCs/>
          <w:rtl/>
        </w:rPr>
        <w:t>קר</w:t>
      </w:r>
      <w:r w:rsidRPr="004F6C62">
        <w:rPr>
          <w:rFonts w:eastAsia="Calibri" w:hint="cs"/>
          <w:b/>
          <w:bCs/>
          <w:rtl/>
        </w:rPr>
        <w:t>י</w:t>
      </w:r>
      <w:r w:rsidRPr="004F6C62">
        <w:rPr>
          <w:rFonts w:eastAsia="Calibri"/>
          <w:b/>
          <w:bCs/>
          <w:rtl/>
        </w:rPr>
        <w:t>ית שמונה</w:t>
      </w:r>
      <w:r w:rsidRPr="004F6C62">
        <w:rPr>
          <w:rFonts w:eastAsia="Calibri"/>
          <w:rtl/>
        </w:rPr>
        <w:t xml:space="preserve"> </w:t>
      </w:r>
      <w:r w:rsidRPr="004F6C62">
        <w:rPr>
          <w:rFonts w:eastAsia="Calibri" w:hint="cs"/>
          <w:rtl/>
        </w:rPr>
        <w:t>קיבלו הודעה על פינוי</w:t>
      </w:r>
      <w:r w:rsidRPr="004F6C62">
        <w:rPr>
          <w:rFonts w:eastAsia="Calibri"/>
          <w:rtl/>
        </w:rPr>
        <w:t xml:space="preserve"> בצ</w:t>
      </w:r>
      <w:r w:rsidRPr="004F6C62">
        <w:rPr>
          <w:rFonts w:eastAsia="Calibri" w:hint="cs"/>
          <w:rtl/>
        </w:rPr>
        <w:t>ו</w:t>
      </w:r>
      <w:r w:rsidRPr="004F6C62">
        <w:rPr>
          <w:rFonts w:eastAsia="Calibri"/>
          <w:rtl/>
        </w:rPr>
        <w:t>הרי יום שישי</w:t>
      </w:r>
      <w:r w:rsidRPr="004F6C62">
        <w:rPr>
          <w:rFonts w:eastAsia="Calibri" w:hint="cs"/>
          <w:rtl/>
        </w:rPr>
        <w:t>,</w:t>
      </w:r>
      <w:r w:rsidRPr="004F6C62">
        <w:rPr>
          <w:rFonts w:eastAsia="Calibri"/>
          <w:rtl/>
        </w:rPr>
        <w:t xml:space="preserve"> המלונות נערכ</w:t>
      </w:r>
      <w:r w:rsidRPr="004F6C62">
        <w:rPr>
          <w:rFonts w:eastAsia="Calibri" w:hint="cs"/>
          <w:rtl/>
        </w:rPr>
        <w:t>ו</w:t>
      </w:r>
      <w:r w:rsidRPr="004F6C62">
        <w:rPr>
          <w:rFonts w:eastAsia="Calibri"/>
          <w:rtl/>
        </w:rPr>
        <w:t xml:space="preserve"> לקבלת</w:t>
      </w:r>
      <w:r w:rsidRPr="004F6C62">
        <w:rPr>
          <w:rFonts w:eastAsia="Calibri" w:hint="cs"/>
          <w:rtl/>
        </w:rPr>
        <w:t>ם, והם הגיעו במוצאי שבת</w:t>
      </w:r>
      <w:r w:rsidRPr="004F6C62">
        <w:rPr>
          <w:rFonts w:eastAsia="Calibri"/>
          <w:rtl/>
        </w:rPr>
        <w:t xml:space="preserve"> וביום ראשון</w:t>
      </w:r>
      <w:r w:rsidRPr="004F6C62">
        <w:rPr>
          <w:rFonts w:eastAsia="Calibri" w:hint="cs"/>
          <w:rtl/>
        </w:rPr>
        <w:t>.</w:t>
      </w:r>
      <w:r w:rsidRPr="004F6C62">
        <w:rPr>
          <w:rFonts w:eastAsia="Calibri"/>
          <w:rtl/>
        </w:rPr>
        <w:t xml:space="preserve"> </w:t>
      </w:r>
    </w:p>
    <w:bookmarkEnd w:id="60"/>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lastRenderedPageBreak/>
        <w:t xml:space="preserve">עיריית </w:t>
      </w:r>
      <w:r w:rsidRPr="004F6C62">
        <w:rPr>
          <w:rFonts w:eastAsia="Calibri" w:hint="cs"/>
          <w:b/>
          <w:bCs/>
          <w:rtl/>
        </w:rPr>
        <w:t>נוף הגליל</w:t>
      </w:r>
      <w:r w:rsidRPr="004F6C62">
        <w:rPr>
          <w:rFonts w:eastAsia="Calibri" w:hint="cs"/>
          <w:rtl/>
        </w:rPr>
        <w:t xml:space="preserve"> מסרה בינואר 2024 כי ה</w:t>
      </w:r>
      <w:r w:rsidRPr="004F6C62">
        <w:rPr>
          <w:rFonts w:eastAsia="Calibri"/>
          <w:rtl/>
        </w:rPr>
        <w:t xml:space="preserve">מפונים </w:t>
      </w:r>
      <w:r w:rsidRPr="004F6C62">
        <w:rPr>
          <w:rFonts w:eastAsia="Calibri" w:hint="cs"/>
          <w:rtl/>
        </w:rPr>
        <w:t>ה</w:t>
      </w:r>
      <w:r w:rsidRPr="004F6C62">
        <w:rPr>
          <w:rFonts w:eastAsia="Calibri"/>
          <w:rtl/>
        </w:rPr>
        <w:t xml:space="preserve">ראשונים </w:t>
      </w:r>
      <w:r w:rsidRPr="004F6C62">
        <w:rPr>
          <w:rFonts w:eastAsia="Calibri" w:hint="cs"/>
          <w:rtl/>
        </w:rPr>
        <w:t xml:space="preserve">מהצפון </w:t>
      </w:r>
      <w:r w:rsidRPr="004F6C62">
        <w:rPr>
          <w:rFonts w:eastAsia="Calibri"/>
          <w:rtl/>
        </w:rPr>
        <w:t>הגיעו ב</w:t>
      </w:r>
      <w:r w:rsidRPr="004F6C62">
        <w:rPr>
          <w:rFonts w:eastAsia="Calibri" w:hint="cs"/>
          <w:rtl/>
        </w:rPr>
        <w:t>-</w:t>
      </w:r>
      <w:r w:rsidRPr="004F6C62">
        <w:rPr>
          <w:rFonts w:eastAsia="Calibri"/>
          <w:rtl/>
        </w:rPr>
        <w:t>10.10.23 ל</w:t>
      </w:r>
      <w:r w:rsidRPr="004F6C62">
        <w:rPr>
          <w:rFonts w:eastAsia="Calibri" w:hint="cs"/>
          <w:rtl/>
        </w:rPr>
        <w:t>אחד ה</w:t>
      </w:r>
      <w:r w:rsidRPr="004F6C62">
        <w:rPr>
          <w:rFonts w:eastAsia="Calibri"/>
          <w:rtl/>
        </w:rPr>
        <w:t>מלו</w:t>
      </w:r>
      <w:r w:rsidRPr="004F6C62">
        <w:rPr>
          <w:rFonts w:eastAsia="Calibri" w:hint="cs"/>
          <w:rtl/>
        </w:rPr>
        <w:t xml:space="preserve">נות בעיר. </w:t>
      </w:r>
      <w:r w:rsidRPr="004F6C62">
        <w:rPr>
          <w:rFonts w:eastAsia="Calibri"/>
          <w:rtl/>
        </w:rPr>
        <w:t>נוסף</w:t>
      </w:r>
      <w:r w:rsidRPr="004F6C62">
        <w:rPr>
          <w:rFonts w:eastAsia="Calibri" w:hint="cs"/>
          <w:rtl/>
        </w:rPr>
        <w:t xml:space="preserve"> על כך,</w:t>
      </w:r>
      <w:r w:rsidRPr="004F6C62">
        <w:rPr>
          <w:rFonts w:eastAsia="Calibri"/>
          <w:rtl/>
        </w:rPr>
        <w:t xml:space="preserve"> לעירייה נודע באופן אקראי ש</w:t>
      </w:r>
      <w:r w:rsidRPr="004F6C62">
        <w:rPr>
          <w:rFonts w:eastAsia="Calibri" w:hint="cs"/>
          <w:rtl/>
        </w:rPr>
        <w:t>ב</w:t>
      </w:r>
      <w:r w:rsidRPr="004F6C62">
        <w:rPr>
          <w:rFonts w:eastAsia="Calibri"/>
          <w:rtl/>
        </w:rPr>
        <w:t xml:space="preserve">מלון שבתחום שיפוט עיריית </w:t>
      </w:r>
      <w:r w:rsidRPr="004F6C62">
        <w:rPr>
          <w:rFonts w:eastAsia="Calibri"/>
          <w:b/>
          <w:bCs/>
          <w:rtl/>
        </w:rPr>
        <w:t>נצרת</w:t>
      </w:r>
      <w:r w:rsidRPr="004F6C62">
        <w:rPr>
          <w:rFonts w:eastAsia="Calibri"/>
          <w:rtl/>
        </w:rPr>
        <w:t xml:space="preserve"> נקלטו </w:t>
      </w:r>
      <w:r w:rsidRPr="004F6C62">
        <w:rPr>
          <w:rFonts w:eastAsia="Calibri" w:hint="cs"/>
          <w:rtl/>
        </w:rPr>
        <w:t>מפונים</w:t>
      </w:r>
      <w:r w:rsidRPr="004F6C62">
        <w:rPr>
          <w:rFonts w:eastAsia="Calibri"/>
          <w:rtl/>
        </w:rPr>
        <w:t xml:space="preserve"> מקיבוץ </w:t>
      </w:r>
      <w:r w:rsidRPr="004F6C62">
        <w:rPr>
          <w:rFonts w:eastAsia="Calibri"/>
          <w:b/>
          <w:bCs/>
          <w:rtl/>
        </w:rPr>
        <w:t>שניר</w:t>
      </w:r>
      <w:r w:rsidRPr="004F6C62">
        <w:rPr>
          <w:rFonts w:eastAsia="Calibri"/>
          <w:rtl/>
        </w:rPr>
        <w:t>. ראש העיר</w:t>
      </w:r>
      <w:r w:rsidRPr="004F6C62">
        <w:rPr>
          <w:rFonts w:eastAsia="Calibri" w:hint="cs"/>
          <w:rtl/>
        </w:rPr>
        <w:t>ייה</w:t>
      </w:r>
      <w:r w:rsidRPr="004F6C62">
        <w:rPr>
          <w:rFonts w:eastAsia="Calibri"/>
          <w:rtl/>
        </w:rPr>
        <w:t xml:space="preserve"> תיאם מול ראש עיריית </w:t>
      </w:r>
      <w:r w:rsidRPr="004F6C62">
        <w:rPr>
          <w:rFonts w:eastAsia="Calibri"/>
          <w:b/>
          <w:bCs/>
          <w:rtl/>
        </w:rPr>
        <w:t>נצרת</w:t>
      </w:r>
      <w:r w:rsidRPr="004F6C62">
        <w:rPr>
          <w:rFonts w:eastAsia="Calibri"/>
          <w:rtl/>
        </w:rPr>
        <w:t xml:space="preserve"> כי עיריית </w:t>
      </w:r>
      <w:r w:rsidRPr="004F6C62">
        <w:rPr>
          <w:rFonts w:eastAsia="Calibri"/>
          <w:b/>
          <w:bCs/>
          <w:rtl/>
        </w:rPr>
        <w:t>נוף הגליל</w:t>
      </w:r>
      <w:r w:rsidRPr="004F6C62">
        <w:rPr>
          <w:rFonts w:eastAsia="Calibri"/>
          <w:rtl/>
        </w:rPr>
        <w:t xml:space="preserve"> תטפל במפונים אלו.</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המקומית </w:t>
      </w:r>
      <w:r w:rsidRPr="004F6C62">
        <w:rPr>
          <w:rFonts w:eastAsia="Calibri" w:hint="cs"/>
          <w:b/>
          <w:bCs/>
          <w:rtl/>
        </w:rPr>
        <w:t>זיכרון יעקב</w:t>
      </w:r>
      <w:r w:rsidRPr="004F6C62">
        <w:rPr>
          <w:rFonts w:eastAsia="Calibri" w:hint="cs"/>
          <w:rtl/>
        </w:rPr>
        <w:t xml:space="preserve"> דיווחה בינואר 2024 כי בתאריכים 14.10.23 - 15.10.23 נודע לה על מפונים שהגיעו ליישוב ונקלטו בשני מלונות</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המועצה האזורית </w:t>
      </w:r>
      <w:r w:rsidRPr="004F6C62">
        <w:rPr>
          <w:rFonts w:ascii="David" w:eastAsia="Calibri" w:hint="eastAsia"/>
          <w:b/>
          <w:bCs/>
          <w:sz w:val="24"/>
          <w:rtl/>
        </w:rPr>
        <w:t>עמק</w:t>
      </w:r>
      <w:r w:rsidRPr="004F6C62">
        <w:rPr>
          <w:rFonts w:ascii="David" w:eastAsia="Calibri"/>
          <w:b/>
          <w:bCs/>
          <w:sz w:val="24"/>
          <w:rtl/>
        </w:rPr>
        <w:t xml:space="preserve"> </w:t>
      </w:r>
      <w:r w:rsidRPr="004F6C62">
        <w:rPr>
          <w:rFonts w:ascii="David" w:eastAsia="Calibri" w:hint="eastAsia"/>
          <w:b/>
          <w:bCs/>
          <w:sz w:val="24"/>
          <w:rtl/>
        </w:rPr>
        <w:t>הירדן</w:t>
      </w:r>
      <w:r w:rsidRPr="004F6C62">
        <w:rPr>
          <w:rFonts w:ascii="David" w:eastAsia="Calibri" w:hint="cs"/>
          <w:sz w:val="24"/>
          <w:rtl/>
        </w:rPr>
        <w:t xml:space="preserve"> מסרה בתשובתה בפברואר 2025 כי בהיעדר רשימות מפונים והכוונה מהגורמים המפנים על הפינוי המתבצע לא יכלה המועצה להתאים מענה מיטבי לאוכלוסיות השונות. בתחילה היא קלטה מפונים בלי לקבל כל הוראה או פקודה ולעיתים באופן עצמאי, ורק לאחר מכן החלה לסווג ולהתאים את המענה הנדרש להם.</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jc w:val="center"/>
        <w:rPr>
          <w:rFonts w:ascii="Arial" w:eastAsia="Calibri" w:hAnsi="Arial" w:cs="Arial"/>
          <w:sz w:val="36"/>
          <w:rtl/>
        </w:rPr>
      </w:pPr>
      <w:r w:rsidRPr="004F6C62">
        <w:rPr>
          <w:rFonts w:ascii="Segoe UI Symbol" w:eastAsia="Calibri" w:hAnsi="Segoe UI Symbol" w:cs="Segoe UI Symbol" w:hint="cs"/>
          <w:sz w:val="36"/>
          <w:rtl/>
        </w:rPr>
        <w:t>✰</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eastAsia"/>
          <w:b/>
          <w:bCs/>
          <w:sz w:val="24"/>
          <w:rtl/>
        </w:rPr>
        <w:t>מתן</w:t>
      </w:r>
      <w:r w:rsidRPr="004F6C62">
        <w:rPr>
          <w:rFonts w:ascii="David" w:eastAsia="Calibri"/>
          <w:b/>
          <w:bCs/>
          <w:sz w:val="24"/>
          <w:rtl/>
        </w:rPr>
        <w:t xml:space="preserve"> </w:t>
      </w:r>
      <w:r w:rsidRPr="004F6C62">
        <w:rPr>
          <w:rFonts w:ascii="David" w:eastAsia="Calibri" w:hint="eastAsia"/>
          <w:b/>
          <w:bCs/>
          <w:sz w:val="24"/>
          <w:rtl/>
        </w:rPr>
        <w:t>הודעה</w:t>
      </w:r>
      <w:r w:rsidRPr="004F6C62">
        <w:rPr>
          <w:rFonts w:ascii="David" w:eastAsia="Calibri" w:hint="cs"/>
          <w:b/>
          <w:bCs/>
          <w:sz w:val="24"/>
          <w:rtl/>
        </w:rPr>
        <w:t xml:space="preserve"> רשמית </w:t>
      </w:r>
      <w:r w:rsidRPr="004F6C62">
        <w:rPr>
          <w:rFonts w:ascii="David" w:eastAsia="Calibri"/>
          <w:b/>
          <w:bCs/>
          <w:sz w:val="24"/>
          <w:rtl/>
        </w:rPr>
        <w:t xml:space="preserve">מוקדמת </w:t>
      </w:r>
      <w:r w:rsidRPr="004F6C62">
        <w:rPr>
          <w:rFonts w:ascii="David" w:eastAsia="Calibri" w:hint="eastAsia"/>
          <w:b/>
          <w:bCs/>
          <w:sz w:val="24"/>
          <w:rtl/>
        </w:rPr>
        <w:t>לרשות</w:t>
      </w:r>
      <w:r w:rsidRPr="004F6C62">
        <w:rPr>
          <w:rFonts w:ascii="David" w:eastAsia="Calibri"/>
          <w:b/>
          <w:bCs/>
          <w:sz w:val="24"/>
          <w:rtl/>
        </w:rPr>
        <w:t xml:space="preserve"> </w:t>
      </w:r>
      <w:r w:rsidRPr="004F6C62">
        <w:rPr>
          <w:rFonts w:ascii="David" w:eastAsia="Calibri" w:hint="cs"/>
          <w:b/>
          <w:bCs/>
          <w:sz w:val="24"/>
          <w:rtl/>
        </w:rPr>
        <w:t>ה</w:t>
      </w:r>
      <w:r w:rsidRPr="004F6C62">
        <w:rPr>
          <w:rFonts w:ascii="David" w:eastAsia="Calibri"/>
          <w:b/>
          <w:bCs/>
          <w:sz w:val="24"/>
          <w:rtl/>
        </w:rPr>
        <w:t xml:space="preserve">קולטת היא </w:t>
      </w:r>
      <w:r w:rsidRPr="004F6C62">
        <w:rPr>
          <w:rFonts w:ascii="David" w:eastAsia="Calibri" w:hint="eastAsia"/>
          <w:b/>
          <w:bCs/>
          <w:sz w:val="24"/>
          <w:rtl/>
        </w:rPr>
        <w:t>הכרחית</w:t>
      </w:r>
      <w:r w:rsidRPr="004F6C62">
        <w:rPr>
          <w:rFonts w:ascii="David" w:eastAsia="Calibri"/>
          <w:b/>
          <w:bCs/>
          <w:sz w:val="24"/>
          <w:rtl/>
        </w:rPr>
        <w:t xml:space="preserve"> כדי ליצור </w:t>
      </w:r>
      <w:r w:rsidRPr="004F6C62">
        <w:rPr>
          <w:rFonts w:ascii="David" w:eastAsia="Calibri" w:hAnsi="David"/>
          <w:b/>
          <w:bCs/>
          <w:sz w:val="24"/>
          <w:rtl/>
        </w:rPr>
        <w:t xml:space="preserve">תיאום מוקדם עם כל הגורמים העוסקים במתן שירותים לרווחת האוכלוסייה </w:t>
      </w:r>
      <w:r w:rsidRPr="004F6C62">
        <w:rPr>
          <w:rFonts w:ascii="David" w:eastAsia="Calibri" w:hAnsi="David" w:hint="eastAsia"/>
          <w:b/>
          <w:bCs/>
          <w:sz w:val="24"/>
          <w:rtl/>
        </w:rPr>
        <w:t>המפונה</w:t>
      </w:r>
      <w:r w:rsidRPr="004F6C62">
        <w:rPr>
          <w:rFonts w:ascii="David" w:eastAsia="Calibri" w:hAnsi="David"/>
          <w:b/>
          <w:bCs/>
          <w:sz w:val="24"/>
          <w:rtl/>
        </w:rPr>
        <w:t xml:space="preserve"> ברשות ב</w:t>
      </w:r>
      <w:r w:rsidRPr="004F6C62">
        <w:rPr>
          <w:rFonts w:ascii="David" w:eastAsia="Calibri" w:hAnsi="David" w:hint="cs"/>
          <w:b/>
          <w:bCs/>
          <w:sz w:val="24"/>
          <w:rtl/>
        </w:rPr>
        <w:t xml:space="preserve">שעת </w:t>
      </w:r>
      <w:r w:rsidRPr="004F6C62">
        <w:rPr>
          <w:rFonts w:ascii="David" w:eastAsia="Calibri" w:hAnsi="David"/>
          <w:b/>
          <w:bCs/>
          <w:sz w:val="24"/>
          <w:rtl/>
        </w:rPr>
        <w:t>חירום</w:t>
      </w:r>
      <w:r w:rsidRPr="004F6C62">
        <w:rPr>
          <w:rFonts w:ascii="David" w:eastAsia="Calibri"/>
          <w:b/>
          <w:bCs/>
          <w:sz w:val="24"/>
          <w:rtl/>
        </w:rPr>
        <w:t xml:space="preserve">. </w:t>
      </w:r>
      <w:r w:rsidRPr="004F6C62">
        <w:rPr>
          <w:rFonts w:ascii="David" w:eastAsia="Calibri" w:hint="eastAsia"/>
          <w:b/>
          <w:bCs/>
          <w:sz w:val="24"/>
          <w:rtl/>
        </w:rPr>
        <w:t>אי</w:t>
      </w:r>
      <w:r w:rsidRPr="004F6C62">
        <w:rPr>
          <w:rFonts w:ascii="David" w:eastAsia="Calibri" w:hint="cs"/>
          <w:b/>
          <w:bCs/>
          <w:sz w:val="24"/>
          <w:rtl/>
        </w:rPr>
        <w:t>-</w:t>
      </w:r>
      <w:r w:rsidRPr="004F6C62">
        <w:rPr>
          <w:rFonts w:ascii="David" w:eastAsia="Calibri"/>
          <w:b/>
          <w:bCs/>
          <w:sz w:val="24"/>
          <w:rtl/>
        </w:rPr>
        <w:t xml:space="preserve">העברת הודעות מסודרות </w:t>
      </w:r>
      <w:r w:rsidRPr="004F6C62">
        <w:rPr>
          <w:rFonts w:ascii="David" w:eastAsia="Calibri" w:hint="cs"/>
          <w:b/>
          <w:bCs/>
          <w:sz w:val="24"/>
          <w:rtl/>
        </w:rPr>
        <w:t xml:space="preserve">ומידע על המפונים </w:t>
      </w:r>
      <w:r w:rsidRPr="004F6C62">
        <w:rPr>
          <w:rFonts w:ascii="David" w:eastAsia="Calibri"/>
          <w:b/>
          <w:bCs/>
          <w:sz w:val="24"/>
          <w:rtl/>
        </w:rPr>
        <w:t xml:space="preserve">לרשויות הקולטות מטעם </w:t>
      </w:r>
      <w:r w:rsidRPr="004F6C62">
        <w:rPr>
          <w:rFonts w:ascii="David" w:eastAsia="Calibri" w:hint="eastAsia"/>
          <w:b/>
          <w:bCs/>
          <w:sz w:val="24"/>
          <w:rtl/>
        </w:rPr>
        <w:t>הגורמים</w:t>
      </w:r>
      <w:r w:rsidRPr="004F6C62">
        <w:rPr>
          <w:rFonts w:ascii="David" w:eastAsia="Calibri"/>
          <w:b/>
          <w:bCs/>
          <w:sz w:val="24"/>
          <w:rtl/>
        </w:rPr>
        <w:t xml:space="preserve"> </w:t>
      </w:r>
      <w:r w:rsidRPr="004F6C62">
        <w:rPr>
          <w:rFonts w:ascii="David" w:eastAsia="Calibri" w:hint="eastAsia"/>
          <w:b/>
          <w:bCs/>
          <w:sz w:val="24"/>
          <w:rtl/>
        </w:rPr>
        <w:t>הרל</w:t>
      </w:r>
      <w:r w:rsidRPr="004F6C62">
        <w:rPr>
          <w:rFonts w:ascii="David" w:eastAsia="Calibri" w:hint="cs"/>
          <w:b/>
          <w:bCs/>
          <w:sz w:val="24"/>
          <w:rtl/>
        </w:rPr>
        <w:t>וו</w:t>
      </w:r>
      <w:r w:rsidRPr="004F6C62">
        <w:rPr>
          <w:rFonts w:ascii="David" w:eastAsia="Calibri" w:hint="eastAsia"/>
          <w:b/>
          <w:bCs/>
          <w:sz w:val="24"/>
          <w:rtl/>
        </w:rPr>
        <w:t>נט</w:t>
      </w:r>
      <w:r w:rsidRPr="004F6C62">
        <w:rPr>
          <w:rFonts w:ascii="David" w:eastAsia="Calibri" w:hint="cs"/>
          <w:b/>
          <w:bCs/>
          <w:sz w:val="24"/>
          <w:rtl/>
        </w:rPr>
        <w:t>י</w:t>
      </w:r>
      <w:r w:rsidRPr="004F6C62">
        <w:rPr>
          <w:rFonts w:ascii="David" w:eastAsia="Calibri" w:hint="eastAsia"/>
          <w:b/>
          <w:bCs/>
          <w:sz w:val="24"/>
          <w:rtl/>
        </w:rPr>
        <w:t>ים</w:t>
      </w:r>
      <w:r w:rsidRPr="004F6C62">
        <w:rPr>
          <w:rFonts w:ascii="David" w:eastAsia="Calibri"/>
          <w:b/>
          <w:bCs/>
          <w:sz w:val="24"/>
          <w:rtl/>
        </w:rPr>
        <w:t xml:space="preserve"> בשלטון המרכזי</w:t>
      </w:r>
      <w:r w:rsidRPr="004F6C62">
        <w:rPr>
          <w:rFonts w:ascii="David" w:eastAsia="Calibri" w:hint="cs"/>
          <w:b/>
          <w:bCs/>
          <w:sz w:val="24"/>
          <w:rtl/>
        </w:rPr>
        <w:t xml:space="preserve"> גם בפינויים שנערכו</w:t>
      </w:r>
      <w:r w:rsidRPr="004F6C62">
        <w:rPr>
          <w:rFonts w:ascii="David" w:eastAsia="Calibri"/>
          <w:b/>
          <w:bCs/>
          <w:sz w:val="24"/>
          <w:rtl/>
        </w:rPr>
        <w:t xml:space="preserve"> בשבועות שלאחר </w:t>
      </w:r>
      <w:r w:rsidRPr="004F6C62">
        <w:rPr>
          <w:rFonts w:ascii="David" w:eastAsia="Calibri" w:hint="cs"/>
          <w:b/>
          <w:bCs/>
          <w:sz w:val="24"/>
          <w:rtl/>
        </w:rPr>
        <w:t>השבעה באוקטובר (למעט לירושלים)</w:t>
      </w:r>
      <w:r w:rsidRPr="004F6C62">
        <w:rPr>
          <w:rFonts w:ascii="David" w:eastAsia="Calibri"/>
          <w:b/>
          <w:bCs/>
          <w:sz w:val="24"/>
          <w:rtl/>
        </w:rPr>
        <w:t xml:space="preserve"> </w:t>
      </w:r>
      <w:r w:rsidRPr="004F6C62">
        <w:rPr>
          <w:rFonts w:ascii="David" w:eastAsia="Calibri" w:hint="cs"/>
          <w:b/>
          <w:bCs/>
          <w:sz w:val="24"/>
          <w:rtl/>
        </w:rPr>
        <w:t>-</w:t>
      </w:r>
      <w:r w:rsidRPr="004F6C62">
        <w:rPr>
          <w:rFonts w:ascii="David" w:eastAsia="Calibri"/>
          <w:b/>
          <w:bCs/>
          <w:sz w:val="24"/>
          <w:rtl/>
        </w:rPr>
        <w:t>משרד הפנים</w:t>
      </w:r>
      <w:r w:rsidRPr="004F6C62">
        <w:rPr>
          <w:rFonts w:eastAsia="Calibri" w:hint="cs"/>
          <w:b/>
          <w:bCs/>
          <w:rtl/>
        </w:rPr>
        <w:t xml:space="preserve"> ורח"ל</w:t>
      </w:r>
      <w:r w:rsidRPr="004F6C62">
        <w:rPr>
          <w:rFonts w:ascii="David" w:eastAsia="Calibri" w:hint="cs"/>
          <w:b/>
          <w:bCs/>
          <w:sz w:val="24"/>
          <w:rtl/>
        </w:rPr>
        <w:t xml:space="preserve"> </w:t>
      </w:r>
      <w:r w:rsidRPr="004F6C62">
        <w:rPr>
          <w:rFonts w:ascii="David" w:eastAsia="Calibri" w:hint="eastAsia"/>
          <w:b/>
          <w:bCs/>
          <w:sz w:val="24"/>
          <w:rtl/>
        </w:rPr>
        <w:t>מצביעה</w:t>
      </w:r>
      <w:r w:rsidRPr="004F6C62">
        <w:rPr>
          <w:rFonts w:ascii="David" w:eastAsia="Calibri"/>
          <w:b/>
          <w:bCs/>
          <w:sz w:val="24"/>
          <w:rtl/>
        </w:rPr>
        <w:t xml:space="preserve"> </w:t>
      </w:r>
      <w:r w:rsidRPr="004F6C62">
        <w:rPr>
          <w:rFonts w:ascii="David" w:eastAsia="Calibri" w:hint="eastAsia"/>
          <w:b/>
          <w:bCs/>
          <w:sz w:val="24"/>
          <w:rtl/>
        </w:rPr>
        <w:t>על</w:t>
      </w:r>
      <w:r w:rsidRPr="004F6C62">
        <w:rPr>
          <w:rFonts w:ascii="David" w:eastAsia="Calibri"/>
          <w:b/>
          <w:bCs/>
          <w:sz w:val="24"/>
          <w:rtl/>
        </w:rPr>
        <w:t xml:space="preserve"> </w:t>
      </w:r>
      <w:r w:rsidRPr="004F6C62">
        <w:rPr>
          <w:rFonts w:ascii="David" w:eastAsia="Calibri" w:hint="eastAsia"/>
          <w:b/>
          <w:bCs/>
          <w:sz w:val="24"/>
          <w:rtl/>
        </w:rPr>
        <w:t>הכשל</w:t>
      </w:r>
      <w:r w:rsidRPr="004F6C62">
        <w:rPr>
          <w:rFonts w:ascii="David" w:eastAsia="Calibri"/>
          <w:b/>
          <w:bCs/>
          <w:sz w:val="24"/>
          <w:rtl/>
        </w:rPr>
        <w:t xml:space="preserve"> </w:t>
      </w:r>
      <w:r w:rsidRPr="004F6C62">
        <w:rPr>
          <w:rFonts w:ascii="David" w:eastAsia="Calibri" w:hint="eastAsia"/>
          <w:b/>
          <w:bCs/>
          <w:sz w:val="24"/>
          <w:rtl/>
        </w:rPr>
        <w:t>בתיאום</w:t>
      </w:r>
      <w:r w:rsidRPr="004F6C62">
        <w:rPr>
          <w:rFonts w:ascii="David" w:eastAsia="Calibri"/>
          <w:b/>
          <w:bCs/>
          <w:sz w:val="24"/>
          <w:rtl/>
        </w:rPr>
        <w:t xml:space="preserve"> </w:t>
      </w:r>
      <w:r w:rsidRPr="004F6C62">
        <w:rPr>
          <w:rFonts w:ascii="David" w:eastAsia="Calibri" w:hint="eastAsia"/>
          <w:b/>
          <w:bCs/>
          <w:sz w:val="24"/>
          <w:rtl/>
        </w:rPr>
        <w:t>הגעת</w:t>
      </w:r>
      <w:r w:rsidRPr="004F6C62">
        <w:rPr>
          <w:rFonts w:ascii="David" w:eastAsia="Calibri"/>
          <w:b/>
          <w:bCs/>
          <w:sz w:val="24"/>
          <w:rtl/>
        </w:rPr>
        <w:t xml:space="preserve"> </w:t>
      </w:r>
      <w:r w:rsidRPr="004F6C62">
        <w:rPr>
          <w:rFonts w:ascii="David" w:eastAsia="Calibri" w:hint="eastAsia"/>
          <w:b/>
          <w:bCs/>
          <w:sz w:val="24"/>
          <w:rtl/>
        </w:rPr>
        <w:t>המפונים</w:t>
      </w:r>
      <w:r w:rsidRPr="004F6C62">
        <w:rPr>
          <w:rFonts w:ascii="David" w:eastAsia="Calibri"/>
          <w:b/>
          <w:bCs/>
          <w:sz w:val="24"/>
          <w:rtl/>
        </w:rPr>
        <w:t xml:space="preserve"> ו</w:t>
      </w:r>
      <w:r w:rsidRPr="004F6C62">
        <w:rPr>
          <w:rFonts w:ascii="David" w:eastAsia="Calibri" w:hint="cs"/>
          <w:b/>
          <w:bCs/>
          <w:sz w:val="24"/>
          <w:rtl/>
        </w:rPr>
        <w:t xml:space="preserve">על </w:t>
      </w:r>
      <w:r w:rsidRPr="004F6C62">
        <w:rPr>
          <w:rFonts w:ascii="David" w:eastAsia="Calibri"/>
          <w:b/>
          <w:bCs/>
          <w:sz w:val="24"/>
          <w:rtl/>
        </w:rPr>
        <w:t>היעדר ערוצי תקשורת מוסדרים בין השלטון המרכזי</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eastAsia"/>
          <w:b/>
          <w:bCs/>
          <w:sz w:val="24"/>
          <w:rtl/>
        </w:rPr>
        <w:t>הנושא</w:t>
      </w:r>
      <w:r w:rsidRPr="004F6C62">
        <w:rPr>
          <w:rFonts w:ascii="David" w:eastAsia="Calibri"/>
          <w:b/>
          <w:bCs/>
          <w:sz w:val="24"/>
          <w:rtl/>
        </w:rPr>
        <w:t xml:space="preserve"> באחריות ל</w:t>
      </w:r>
      <w:r w:rsidRPr="004F6C62">
        <w:rPr>
          <w:rFonts w:ascii="David" w:eastAsia="Calibri" w:hint="cs"/>
          <w:b/>
          <w:bCs/>
          <w:sz w:val="24"/>
          <w:rtl/>
        </w:rPr>
        <w:t>קליטה</w:t>
      </w:r>
      <w:r w:rsidRPr="004F6C62">
        <w:rPr>
          <w:rFonts w:ascii="David" w:eastAsia="Calibri"/>
          <w:b/>
          <w:bCs/>
          <w:sz w:val="24"/>
          <w:rtl/>
        </w:rPr>
        <w:t xml:space="preserve">, </w:t>
      </w:r>
      <w:r w:rsidRPr="004F6C62">
        <w:rPr>
          <w:rFonts w:ascii="David" w:eastAsia="Calibri" w:hint="cs"/>
          <w:b/>
          <w:bCs/>
          <w:sz w:val="24"/>
          <w:rtl/>
        </w:rPr>
        <w:t>ו</w:t>
      </w:r>
      <w:r w:rsidRPr="004F6C62">
        <w:rPr>
          <w:rFonts w:ascii="David" w:eastAsia="Calibri"/>
          <w:b/>
          <w:bCs/>
          <w:sz w:val="24"/>
          <w:rtl/>
        </w:rPr>
        <w:t>בין הרשויות המקומיות</w:t>
      </w:r>
      <w:r w:rsidRPr="004F6C62">
        <w:rPr>
          <w:rFonts w:ascii="David" w:eastAsia="Calibri" w:hint="cs"/>
          <w:b/>
          <w:bCs/>
          <w:sz w:val="24"/>
          <w:rtl/>
        </w:rPr>
        <w:t>,</w:t>
      </w:r>
      <w:r w:rsidRPr="004F6C62">
        <w:rPr>
          <w:rFonts w:ascii="David" w:eastAsia="Calibri"/>
          <w:b/>
          <w:bCs/>
          <w:sz w:val="24"/>
          <w:rtl/>
        </w:rPr>
        <w:t xml:space="preserve"> שנדרשו להיערך לקליטת אלפי מפונים.</w:t>
      </w:r>
      <w:r w:rsidRPr="004F6C62">
        <w:rPr>
          <w:rFonts w:ascii="David" w:eastAsia="Calibri" w:hint="cs"/>
          <w:b/>
          <w:bCs/>
          <w:sz w:val="24"/>
          <w:rtl/>
        </w:rPr>
        <w:t xml:space="preserve"> לצד זאת, פקע"ר כגוף חירום שהקצה כוח אדם לטובת הפינוי לא העביר לרשויות הקולטות תמונת מצב אודות המפונים שהופנו למתקני הקליטה בתחומן טרם הגעתם, דבר שהיה יכול לסייע לרשויות הקולטות להיערך באופן מיטבי לקליטתם.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ascii="David" w:eastAsia="Calibri" w:hint="cs"/>
          <w:sz w:val="24"/>
          <w:rtl/>
        </w:rPr>
        <w:t xml:space="preserve">משרד הפנים מסר בתשובתו כי </w:t>
      </w:r>
      <w:r w:rsidRPr="004F6C62">
        <w:rPr>
          <w:rFonts w:eastAsia="Calibri" w:hint="cs"/>
          <w:rtl/>
        </w:rPr>
        <w:t>אין חולק על הצורך בעדכון הרשויות הקולטות ככל האפשר על מפונים שאמורים להגיע לתחומן, על ידי הגורם שהוסמך לבצע את הפינוי ובידיו נתוני המפונים. בהתאם לנהלים הנוגעים ליישום תוכנית "מלון אורחים", נמסרת לרשות הקולטת שאמורה להפעיל את מתקן הקליטה הודעה מוקדמת. אולם במתווה שנהג בתקופת מלחמת חרבות ברזל של הפניית המונים למתקן קליטה במתקן אירוח נתקבלו החלטות ממשלה ונקבעה חלוקת האחריות. במסגרת זו נקבע כי שיבוץ המפונים במתקני הקליטה ייעשה על ידי רח"ל ובהתאם להנחיותיה. עוד נקבע כי רח"ל תהיה אחראית על הקליטה ועל הפעלת מתקן הקליטה ותיאום השירותים הנדרשים למפונים במתקן האמור. לפיכך, ובהתאם למצב הנורמטיבי הקיים, הרי שלגבי החלטת "מלון אורחים" אין הדברים רלוונטיים, ולגבי מתווה חרבות ברזל, הרי שהסמכות כלל אינה בידיו של משרד הפנים.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רח"ל מסרה בתשובתה כי אין זה מתפקידה לתאם עם הרשויות הקולטות את תהליך קליטת המפונים, ובכלל זה מתן התרעה מוקדמת לרשות הקולטת על הגעת מפונים לתחומה. זו אחריות משרד הפנים בסיוע פקע"ר, ובעת המלחמה עסק בכך גם משרד התיירות.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eastAsia="Calibri" w:hint="cs"/>
          <w:rtl/>
        </w:rPr>
        <w:lastRenderedPageBreak/>
        <w:t xml:space="preserve">צה"ל </w:t>
      </w:r>
      <w:r w:rsidRPr="004F6C62">
        <w:rPr>
          <w:rFonts w:ascii="David" w:eastAsia="Calibri" w:hint="cs"/>
          <w:sz w:val="24"/>
          <w:rtl/>
        </w:rPr>
        <w:t xml:space="preserve">מסר בתשובתו כי בהתאם לתוכנית הלאומית "מרחק בטוח", האחריות להנחיית הרשויות המקומיות הקולטות ומתן הודעה מוקדמת היא של משרד הפנים. </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eastAsia="Calibri"/>
          <w:b/>
          <w:bCs/>
          <w:rtl/>
        </w:rPr>
      </w:pPr>
      <w:r w:rsidRPr="004F6C62">
        <w:rPr>
          <w:rFonts w:ascii="David" w:eastAsia="Calibri" w:hint="eastAsia"/>
          <w:b/>
          <w:bCs/>
          <w:sz w:val="24"/>
          <w:rtl/>
        </w:rPr>
        <w:t>ברי</w:t>
      </w:r>
      <w:r w:rsidRPr="004F6C62">
        <w:rPr>
          <w:rFonts w:ascii="David" w:eastAsia="Calibri"/>
          <w:b/>
          <w:bCs/>
          <w:sz w:val="24"/>
          <w:rtl/>
        </w:rPr>
        <w:t xml:space="preserve"> כי בשעת חירום לאומית נדרשים הגופים המופקדים על ההיערכות למצב </w:t>
      </w:r>
      <w:r w:rsidRPr="004F6C62">
        <w:rPr>
          <w:rFonts w:ascii="David" w:eastAsia="Calibri" w:hint="cs"/>
          <w:b/>
          <w:bCs/>
          <w:sz w:val="24"/>
          <w:rtl/>
        </w:rPr>
        <w:t>חירום</w:t>
      </w:r>
      <w:r w:rsidRPr="004F6C62">
        <w:rPr>
          <w:rFonts w:ascii="David" w:eastAsia="Calibri"/>
          <w:b/>
          <w:bCs/>
          <w:sz w:val="24"/>
          <w:rtl/>
        </w:rPr>
        <w:t xml:space="preserve"> </w:t>
      </w:r>
      <w:r w:rsidRPr="004F6C62">
        <w:rPr>
          <w:rFonts w:ascii="David" w:eastAsia="Calibri" w:hint="eastAsia"/>
          <w:b/>
          <w:bCs/>
          <w:sz w:val="24"/>
          <w:rtl/>
        </w:rPr>
        <w:t>לפעול</w:t>
      </w:r>
      <w:r w:rsidRPr="004F6C62">
        <w:rPr>
          <w:rFonts w:ascii="David" w:eastAsia="Calibri"/>
          <w:b/>
          <w:bCs/>
          <w:sz w:val="24"/>
          <w:rtl/>
        </w:rPr>
        <w:t xml:space="preserve"> בזמן אמת </w:t>
      </w:r>
      <w:r w:rsidRPr="004F6C62">
        <w:rPr>
          <w:rFonts w:ascii="David" w:eastAsia="Calibri" w:hint="eastAsia"/>
          <w:b/>
          <w:bCs/>
          <w:sz w:val="24"/>
          <w:rtl/>
        </w:rPr>
        <w:t>בהתאם</w:t>
      </w:r>
      <w:r w:rsidRPr="004F6C62">
        <w:rPr>
          <w:rFonts w:ascii="David" w:eastAsia="Calibri"/>
          <w:b/>
          <w:bCs/>
          <w:sz w:val="24"/>
          <w:rtl/>
        </w:rPr>
        <w:t xml:space="preserve"> </w:t>
      </w:r>
      <w:r w:rsidRPr="004F6C62">
        <w:rPr>
          <w:rFonts w:ascii="David" w:eastAsia="Calibri" w:hint="eastAsia"/>
          <w:b/>
          <w:bCs/>
          <w:sz w:val="24"/>
          <w:rtl/>
        </w:rPr>
        <w:t>ל</w:t>
      </w:r>
      <w:r w:rsidRPr="004F6C62">
        <w:rPr>
          <w:rFonts w:ascii="David" w:eastAsia="Calibri"/>
          <w:b/>
          <w:bCs/>
          <w:sz w:val="24"/>
          <w:rtl/>
        </w:rPr>
        <w:t xml:space="preserve">ידע, </w:t>
      </w:r>
      <w:r w:rsidRPr="004F6C62">
        <w:rPr>
          <w:rFonts w:ascii="David" w:eastAsia="Calibri" w:hint="eastAsia"/>
          <w:b/>
          <w:bCs/>
          <w:sz w:val="24"/>
          <w:rtl/>
        </w:rPr>
        <w:t>ל</w:t>
      </w:r>
      <w:r w:rsidRPr="004F6C62">
        <w:rPr>
          <w:rFonts w:ascii="David" w:eastAsia="Calibri"/>
          <w:b/>
          <w:bCs/>
          <w:sz w:val="24"/>
          <w:rtl/>
        </w:rPr>
        <w:t>ניסיון ו</w:t>
      </w:r>
      <w:r w:rsidRPr="004F6C62">
        <w:rPr>
          <w:rFonts w:ascii="David" w:eastAsia="Calibri" w:hint="eastAsia"/>
          <w:b/>
          <w:bCs/>
          <w:sz w:val="24"/>
          <w:rtl/>
        </w:rPr>
        <w:t>ל</w:t>
      </w:r>
      <w:r w:rsidRPr="004F6C62">
        <w:rPr>
          <w:rFonts w:ascii="David" w:eastAsia="Calibri"/>
          <w:b/>
          <w:bCs/>
          <w:sz w:val="24"/>
          <w:rtl/>
        </w:rPr>
        <w:t xml:space="preserve">יכולות שצברו, </w:t>
      </w:r>
      <w:r w:rsidRPr="004F6C62">
        <w:rPr>
          <w:rFonts w:ascii="David" w:eastAsia="Calibri" w:hint="cs"/>
          <w:b/>
          <w:bCs/>
          <w:sz w:val="24"/>
          <w:rtl/>
        </w:rPr>
        <w:t>כדי</w:t>
      </w:r>
      <w:r w:rsidRPr="004F6C62">
        <w:rPr>
          <w:rFonts w:ascii="David" w:eastAsia="Calibri"/>
          <w:b/>
          <w:bCs/>
          <w:sz w:val="24"/>
          <w:rtl/>
        </w:rPr>
        <w:t xml:space="preserve"> להבטיח רציפות תפקודית ולנהל את המצב </w:t>
      </w:r>
      <w:r w:rsidRPr="004F6C62">
        <w:rPr>
          <w:rFonts w:ascii="David" w:eastAsia="Calibri" w:hint="eastAsia"/>
          <w:b/>
          <w:bCs/>
          <w:sz w:val="24"/>
          <w:rtl/>
        </w:rPr>
        <w:t>שנוצר</w:t>
      </w:r>
      <w:r w:rsidRPr="004F6C62">
        <w:rPr>
          <w:rFonts w:ascii="David" w:eastAsia="Calibri"/>
          <w:b/>
          <w:bCs/>
          <w:sz w:val="24"/>
          <w:rtl/>
        </w:rPr>
        <w:t xml:space="preserve"> באופן מיטב</w:t>
      </w:r>
      <w:r w:rsidRPr="004F6C62">
        <w:rPr>
          <w:rFonts w:ascii="David" w:eastAsia="Calibri" w:hint="eastAsia"/>
          <w:b/>
          <w:bCs/>
          <w:sz w:val="24"/>
          <w:rtl/>
        </w:rPr>
        <w:t>י</w:t>
      </w:r>
      <w:r w:rsidRPr="004F6C62">
        <w:rPr>
          <w:rFonts w:ascii="David" w:eastAsia="Calibri" w:hint="cs"/>
          <w:b/>
          <w:bCs/>
          <w:sz w:val="24"/>
          <w:rtl/>
        </w:rPr>
        <w:t>.</w:t>
      </w:r>
      <w:r w:rsidRPr="004F6C62">
        <w:rPr>
          <w:rFonts w:ascii="David" w:eastAsia="Calibri"/>
          <w:b/>
          <w:bCs/>
          <w:sz w:val="24"/>
        </w:rPr>
        <w:t xml:space="preserve"> </w:t>
      </w:r>
      <w:r w:rsidRPr="004F6C62">
        <w:rPr>
          <w:rFonts w:ascii="David" w:eastAsia="Calibri"/>
          <w:b/>
          <w:bCs/>
          <w:sz w:val="24"/>
          <w:rtl/>
        </w:rPr>
        <w:t>מצופה היה כי גופים אלה</w:t>
      </w:r>
      <w:r w:rsidRPr="004F6C62">
        <w:rPr>
          <w:rFonts w:ascii="David" w:eastAsia="Calibri" w:hint="cs"/>
          <w:b/>
          <w:bCs/>
          <w:sz w:val="24"/>
          <w:rtl/>
        </w:rPr>
        <w:t>,</w:t>
      </w:r>
      <w:r w:rsidRPr="004F6C62">
        <w:rPr>
          <w:rFonts w:ascii="David" w:eastAsia="Calibri"/>
          <w:b/>
          <w:bCs/>
          <w:sz w:val="24"/>
          <w:rtl/>
        </w:rPr>
        <w:t xml:space="preserve"> אשר </w:t>
      </w:r>
      <w:r w:rsidRPr="004F6C62">
        <w:rPr>
          <w:rFonts w:ascii="David" w:eastAsia="Calibri" w:hint="eastAsia"/>
          <w:b/>
          <w:bCs/>
          <w:sz w:val="24"/>
          <w:rtl/>
        </w:rPr>
        <w:t>התכוננו</w:t>
      </w:r>
      <w:r w:rsidRPr="004F6C62">
        <w:rPr>
          <w:rFonts w:ascii="David" w:eastAsia="Calibri"/>
          <w:b/>
          <w:bCs/>
          <w:sz w:val="24"/>
          <w:rtl/>
        </w:rPr>
        <w:t xml:space="preserve"> במשך שנים ל</w:t>
      </w:r>
      <w:r w:rsidRPr="004F6C62">
        <w:rPr>
          <w:rFonts w:ascii="David" w:eastAsia="Calibri" w:hint="cs"/>
          <w:b/>
          <w:bCs/>
          <w:sz w:val="24"/>
          <w:rtl/>
        </w:rPr>
        <w:t>מצב חירום בו יבוצע פינוי המוני של אוכלוסייה וקליטתה וזכו לתקציבים לצורך זה,</w:t>
      </w:r>
      <w:r w:rsidRPr="004F6C62">
        <w:rPr>
          <w:rFonts w:ascii="David" w:eastAsia="Calibri"/>
          <w:b/>
          <w:bCs/>
          <w:sz w:val="24"/>
          <w:rtl/>
        </w:rPr>
        <w:t xml:space="preserve"> </w:t>
      </w:r>
      <w:r w:rsidRPr="004F6C62">
        <w:rPr>
          <w:rFonts w:ascii="David" w:eastAsia="Calibri" w:hint="cs"/>
          <w:b/>
          <w:bCs/>
          <w:sz w:val="24"/>
          <w:rtl/>
        </w:rPr>
        <w:t>יקבלו</w:t>
      </w:r>
      <w:r w:rsidRPr="004F6C62">
        <w:rPr>
          <w:rFonts w:ascii="David" w:eastAsia="Calibri"/>
          <w:b/>
          <w:bCs/>
          <w:sz w:val="24"/>
          <w:rtl/>
        </w:rPr>
        <w:t xml:space="preserve"> על עצמם אחריות מלאה</w:t>
      </w:r>
      <w:r w:rsidRPr="004F6C62">
        <w:rPr>
          <w:rFonts w:ascii="David" w:eastAsia="Calibri" w:hint="cs"/>
          <w:b/>
          <w:bCs/>
          <w:sz w:val="24"/>
          <w:rtl/>
        </w:rPr>
        <w:t>,</w:t>
      </w:r>
      <w:r w:rsidRPr="004F6C62">
        <w:rPr>
          <w:rFonts w:ascii="David" w:eastAsia="Calibri"/>
          <w:b/>
          <w:bCs/>
          <w:sz w:val="24"/>
          <w:rtl/>
        </w:rPr>
        <w:t xml:space="preserve"> ואף ירחיבו את מעורבותם מעבר לנדרש, </w:t>
      </w:r>
      <w:r w:rsidRPr="004F6C62">
        <w:rPr>
          <w:rFonts w:ascii="David" w:eastAsia="Calibri" w:hint="cs"/>
          <w:b/>
          <w:bCs/>
          <w:sz w:val="24"/>
          <w:rtl/>
        </w:rPr>
        <w:t>ב</w:t>
      </w:r>
      <w:r w:rsidRPr="004F6C62">
        <w:rPr>
          <w:rFonts w:ascii="David" w:eastAsia="Calibri"/>
          <w:b/>
          <w:bCs/>
          <w:sz w:val="24"/>
          <w:rtl/>
        </w:rPr>
        <w:t>הובלת המענה בפועל.</w:t>
      </w:r>
      <w:r w:rsidRPr="004F6C62">
        <w:rPr>
          <w:rFonts w:eastAsia="Calibri"/>
          <w:b/>
          <w:bCs/>
          <w:sz w:val="24"/>
          <w:rtl/>
        </w:rPr>
        <w:t xml:space="preserve"> </w:t>
      </w:r>
      <w:r w:rsidRPr="004F6C62">
        <w:rPr>
          <w:rFonts w:ascii="David" w:eastAsia="Calibri" w:hint="eastAsia"/>
          <w:b/>
          <w:bCs/>
          <w:sz w:val="24"/>
          <w:rtl/>
        </w:rPr>
        <w:t>על</w:t>
      </w:r>
      <w:r w:rsidRPr="004F6C62">
        <w:rPr>
          <w:rFonts w:ascii="David" w:eastAsia="Calibri"/>
          <w:b/>
          <w:bCs/>
          <w:sz w:val="24"/>
          <w:rtl/>
        </w:rPr>
        <w:t xml:space="preserve"> הגורמים האחראים </w:t>
      </w:r>
      <w:r w:rsidRPr="004F6C62">
        <w:rPr>
          <w:rFonts w:ascii="David" w:eastAsia="Calibri" w:hint="cs"/>
          <w:b/>
          <w:bCs/>
          <w:sz w:val="24"/>
          <w:rtl/>
        </w:rPr>
        <w:t xml:space="preserve">לפינוי וקליטה </w:t>
      </w:r>
      <w:r w:rsidRPr="004F6C62">
        <w:rPr>
          <w:rFonts w:ascii="David" w:eastAsia="Calibri"/>
          <w:b/>
          <w:bCs/>
          <w:sz w:val="24"/>
          <w:rtl/>
        </w:rPr>
        <w:t xml:space="preserve">בשלטון המרכזי - </w:t>
      </w:r>
      <w:r w:rsidRPr="004F6C62">
        <w:rPr>
          <w:rFonts w:ascii="David" w:eastAsia="Calibri" w:hint="eastAsia"/>
          <w:b/>
          <w:bCs/>
          <w:sz w:val="24"/>
          <w:rtl/>
        </w:rPr>
        <w:t>משרד</w:t>
      </w:r>
      <w:r w:rsidRPr="004F6C62">
        <w:rPr>
          <w:rFonts w:ascii="David" w:eastAsia="Calibri"/>
          <w:b/>
          <w:bCs/>
          <w:sz w:val="24"/>
          <w:rtl/>
        </w:rPr>
        <w:t xml:space="preserve"> </w:t>
      </w:r>
      <w:r w:rsidRPr="004F6C62">
        <w:rPr>
          <w:rFonts w:ascii="David" w:eastAsia="Calibri" w:hint="eastAsia"/>
          <w:b/>
          <w:bCs/>
          <w:sz w:val="24"/>
          <w:rtl/>
        </w:rPr>
        <w:t>הפנים</w:t>
      </w:r>
      <w:r w:rsidRPr="004F6C62">
        <w:rPr>
          <w:rFonts w:ascii="David" w:eastAsia="Calibri"/>
          <w:b/>
          <w:bCs/>
          <w:sz w:val="24"/>
          <w:rtl/>
        </w:rPr>
        <w:t xml:space="preserve">, </w:t>
      </w:r>
      <w:r w:rsidRPr="004F6C62">
        <w:rPr>
          <w:rFonts w:ascii="David" w:eastAsia="Calibri" w:hint="eastAsia"/>
          <w:b/>
          <w:bCs/>
          <w:sz w:val="24"/>
          <w:rtl/>
        </w:rPr>
        <w:t>רשות</w:t>
      </w:r>
      <w:r w:rsidRPr="004F6C62">
        <w:rPr>
          <w:rFonts w:ascii="David" w:eastAsia="Calibri"/>
          <w:b/>
          <w:bCs/>
          <w:sz w:val="24"/>
          <w:rtl/>
        </w:rPr>
        <w:t xml:space="preserve"> </w:t>
      </w:r>
      <w:r w:rsidRPr="004F6C62">
        <w:rPr>
          <w:rFonts w:ascii="David" w:eastAsia="Calibri" w:hint="eastAsia"/>
          <w:b/>
          <w:bCs/>
          <w:sz w:val="24"/>
          <w:rtl/>
        </w:rPr>
        <w:t>פס</w:t>
      </w:r>
      <w:r w:rsidRPr="004F6C62">
        <w:rPr>
          <w:rFonts w:ascii="David" w:eastAsia="Calibri"/>
          <w:b/>
          <w:bCs/>
          <w:sz w:val="24"/>
          <w:rtl/>
        </w:rPr>
        <w:t xml:space="preserve">"ח, </w:t>
      </w:r>
      <w:r w:rsidRPr="004F6C62">
        <w:rPr>
          <w:rFonts w:ascii="David" w:eastAsia="Calibri" w:hint="cs"/>
          <w:b/>
          <w:bCs/>
          <w:sz w:val="24"/>
          <w:rtl/>
        </w:rPr>
        <w:t>צה"ל</w:t>
      </w:r>
      <w:r w:rsidRPr="004F6C62">
        <w:rPr>
          <w:rFonts w:ascii="David" w:eastAsia="Calibri"/>
          <w:b/>
          <w:bCs/>
          <w:sz w:val="24"/>
          <w:rtl/>
        </w:rPr>
        <w:t xml:space="preserve"> </w:t>
      </w:r>
      <w:r w:rsidRPr="004F6C62">
        <w:rPr>
          <w:rFonts w:ascii="David" w:eastAsia="Calibri" w:hint="eastAsia"/>
          <w:b/>
          <w:bCs/>
          <w:sz w:val="24"/>
          <w:rtl/>
        </w:rPr>
        <w:t>ורח</w:t>
      </w:r>
      <w:r w:rsidRPr="004F6C62">
        <w:rPr>
          <w:rFonts w:ascii="David" w:eastAsia="Calibri"/>
          <w:b/>
          <w:bCs/>
          <w:sz w:val="24"/>
          <w:rtl/>
        </w:rPr>
        <w:t xml:space="preserve">"ל - </w:t>
      </w:r>
      <w:r w:rsidRPr="004F6C62">
        <w:rPr>
          <w:rFonts w:ascii="David" w:eastAsia="Calibri" w:hint="eastAsia"/>
          <w:b/>
          <w:bCs/>
          <w:sz w:val="24"/>
          <w:rtl/>
        </w:rPr>
        <w:t>לוודא</w:t>
      </w:r>
      <w:r w:rsidRPr="004F6C62">
        <w:rPr>
          <w:rFonts w:ascii="David" w:eastAsia="Calibri"/>
          <w:b/>
          <w:bCs/>
          <w:sz w:val="24"/>
          <w:rtl/>
        </w:rPr>
        <w:t xml:space="preserve"> </w:t>
      </w:r>
      <w:r w:rsidRPr="004F6C62">
        <w:rPr>
          <w:rFonts w:ascii="David" w:eastAsia="Calibri" w:hint="cs"/>
          <w:b/>
          <w:bCs/>
          <w:sz w:val="24"/>
          <w:rtl/>
        </w:rPr>
        <w:t>שיש</w:t>
      </w:r>
      <w:r w:rsidRPr="004F6C62">
        <w:rPr>
          <w:rFonts w:ascii="David" w:eastAsia="Calibri"/>
          <w:b/>
          <w:bCs/>
          <w:sz w:val="24"/>
          <w:rtl/>
        </w:rPr>
        <w:t xml:space="preserve"> מנגנון מוסדר להעברת </w:t>
      </w:r>
      <w:r w:rsidRPr="004F6C62">
        <w:rPr>
          <w:rFonts w:ascii="David" w:eastAsia="Calibri" w:hint="eastAsia"/>
          <w:b/>
          <w:bCs/>
          <w:sz w:val="24"/>
          <w:rtl/>
        </w:rPr>
        <w:t>הודעה</w:t>
      </w:r>
      <w:r w:rsidRPr="004F6C62">
        <w:rPr>
          <w:rFonts w:ascii="David" w:eastAsia="Calibri"/>
          <w:b/>
          <w:bCs/>
          <w:sz w:val="24"/>
          <w:rtl/>
        </w:rPr>
        <w:t xml:space="preserve"> </w:t>
      </w:r>
      <w:r w:rsidRPr="004F6C62">
        <w:rPr>
          <w:rFonts w:ascii="David" w:eastAsia="Calibri" w:hint="eastAsia"/>
          <w:b/>
          <w:bCs/>
          <w:sz w:val="24"/>
          <w:rtl/>
        </w:rPr>
        <w:t>מוקדמת</w:t>
      </w:r>
      <w:r w:rsidRPr="004F6C62">
        <w:rPr>
          <w:rFonts w:ascii="David" w:eastAsia="Calibri"/>
          <w:b/>
          <w:bCs/>
          <w:sz w:val="24"/>
          <w:rtl/>
        </w:rPr>
        <w:t xml:space="preserve"> </w:t>
      </w:r>
      <w:r w:rsidRPr="004F6C62">
        <w:rPr>
          <w:rFonts w:ascii="David" w:eastAsia="Calibri" w:hint="eastAsia"/>
          <w:b/>
          <w:bCs/>
          <w:sz w:val="24"/>
          <w:rtl/>
        </w:rPr>
        <w:t>לרשות</w:t>
      </w:r>
      <w:r w:rsidRPr="004F6C62">
        <w:rPr>
          <w:rFonts w:ascii="David" w:eastAsia="Calibri"/>
          <w:b/>
          <w:bCs/>
          <w:sz w:val="24"/>
          <w:rtl/>
        </w:rPr>
        <w:t xml:space="preserve"> </w:t>
      </w:r>
      <w:r w:rsidRPr="004F6C62">
        <w:rPr>
          <w:rFonts w:ascii="David" w:eastAsia="Calibri" w:hint="eastAsia"/>
          <w:b/>
          <w:bCs/>
          <w:sz w:val="24"/>
          <w:rtl/>
        </w:rPr>
        <w:t>הקולטת</w:t>
      </w:r>
      <w:r w:rsidRPr="004F6C62">
        <w:rPr>
          <w:rFonts w:ascii="David" w:eastAsia="Calibri"/>
          <w:b/>
          <w:bCs/>
          <w:sz w:val="24"/>
          <w:rtl/>
        </w:rPr>
        <w:t xml:space="preserve"> </w:t>
      </w:r>
      <w:bookmarkStart w:id="61" w:name="_Hlk213237096"/>
      <w:r w:rsidRPr="004F6C62">
        <w:rPr>
          <w:rFonts w:ascii="David" w:eastAsia="Calibri" w:hint="eastAsia"/>
          <w:b/>
          <w:bCs/>
          <w:sz w:val="24"/>
          <w:rtl/>
        </w:rPr>
        <w:t>על</w:t>
      </w:r>
      <w:r w:rsidRPr="004F6C62">
        <w:rPr>
          <w:rFonts w:ascii="David" w:eastAsia="Calibri"/>
          <w:b/>
          <w:bCs/>
          <w:sz w:val="24"/>
          <w:rtl/>
        </w:rPr>
        <w:t xml:space="preserve"> </w:t>
      </w:r>
      <w:r w:rsidRPr="004F6C62">
        <w:rPr>
          <w:rFonts w:ascii="David" w:eastAsia="Calibri" w:hint="eastAsia"/>
          <w:b/>
          <w:bCs/>
          <w:sz w:val="24"/>
          <w:rtl/>
        </w:rPr>
        <w:t>מפונים</w:t>
      </w:r>
      <w:r w:rsidRPr="004F6C62">
        <w:rPr>
          <w:rFonts w:ascii="David" w:eastAsia="Calibri"/>
          <w:b/>
          <w:bCs/>
          <w:sz w:val="24"/>
          <w:rtl/>
        </w:rPr>
        <w:t xml:space="preserve"> </w:t>
      </w:r>
      <w:r w:rsidRPr="004F6C62">
        <w:rPr>
          <w:rFonts w:ascii="David" w:eastAsia="Calibri" w:hint="eastAsia"/>
          <w:b/>
          <w:bCs/>
          <w:sz w:val="24"/>
          <w:rtl/>
        </w:rPr>
        <w:t>שאמורים</w:t>
      </w:r>
      <w:r w:rsidRPr="004F6C62">
        <w:rPr>
          <w:rFonts w:ascii="David" w:eastAsia="Calibri"/>
          <w:b/>
          <w:bCs/>
          <w:sz w:val="24"/>
          <w:rtl/>
        </w:rPr>
        <w:t xml:space="preserve"> </w:t>
      </w:r>
      <w:r w:rsidRPr="004F6C62">
        <w:rPr>
          <w:rFonts w:ascii="David" w:eastAsia="Calibri" w:hint="eastAsia"/>
          <w:b/>
          <w:bCs/>
          <w:sz w:val="24"/>
          <w:rtl/>
        </w:rPr>
        <w:t>להגיע</w:t>
      </w:r>
      <w:r w:rsidRPr="004F6C62">
        <w:rPr>
          <w:rFonts w:ascii="David" w:eastAsia="Calibri"/>
          <w:b/>
          <w:bCs/>
          <w:sz w:val="24"/>
          <w:rtl/>
        </w:rPr>
        <w:t xml:space="preserve"> </w:t>
      </w:r>
      <w:r w:rsidRPr="004F6C62">
        <w:rPr>
          <w:rFonts w:ascii="David" w:eastAsia="Calibri" w:hint="eastAsia"/>
          <w:b/>
          <w:bCs/>
          <w:sz w:val="24"/>
          <w:rtl/>
        </w:rPr>
        <w:t>ל</w:t>
      </w:r>
      <w:r w:rsidRPr="004F6C62">
        <w:rPr>
          <w:rFonts w:ascii="David" w:eastAsia="Calibri" w:hint="cs"/>
          <w:b/>
          <w:bCs/>
          <w:sz w:val="24"/>
          <w:rtl/>
        </w:rPr>
        <w:t>מתקני קליטה ב</w:t>
      </w:r>
      <w:r w:rsidRPr="004F6C62">
        <w:rPr>
          <w:rFonts w:ascii="David" w:eastAsia="Calibri" w:hint="eastAsia"/>
          <w:b/>
          <w:bCs/>
          <w:sz w:val="24"/>
          <w:rtl/>
        </w:rPr>
        <w:t>תחומה</w:t>
      </w:r>
      <w:bookmarkEnd w:id="61"/>
      <w:r w:rsidRPr="004F6C62">
        <w:rPr>
          <w:rFonts w:ascii="David" w:eastAsia="Calibri" w:hint="cs"/>
          <w:b/>
          <w:bCs/>
          <w:sz w:val="24"/>
          <w:rtl/>
        </w:rPr>
        <w:t>, בין אם מדובר על בתי ספר ומוסדות ציבור ובין אם מדובר על בתי מלון</w:t>
      </w:r>
      <w:r w:rsidRPr="004F6C62">
        <w:rPr>
          <w:rFonts w:ascii="David" w:eastAsia="Calibri"/>
          <w:b/>
          <w:bCs/>
          <w:sz w:val="24"/>
          <w:rtl/>
        </w:rPr>
        <w:t xml:space="preserve">. הודעה זו תכלול בין השאר את מספר המפונים הצפויים להגיע, מועד הגעתם, אופי האוכלוסייה הצפויה להגיע ומתקן האירוח שאמור לקלוט אותם. גם כאשר הפינוי נעשה בדחיפות וללא </w:t>
      </w:r>
      <w:r w:rsidRPr="004F6C62">
        <w:rPr>
          <w:rFonts w:ascii="David" w:eastAsia="Calibri" w:hint="cs"/>
          <w:b/>
          <w:bCs/>
          <w:sz w:val="24"/>
          <w:rtl/>
        </w:rPr>
        <w:t>הודעה</w:t>
      </w:r>
      <w:r w:rsidRPr="004F6C62">
        <w:rPr>
          <w:rFonts w:ascii="David" w:eastAsia="Calibri"/>
          <w:b/>
          <w:bCs/>
          <w:sz w:val="24"/>
          <w:rtl/>
        </w:rPr>
        <w:t xml:space="preserve"> מוקדמת יש להעביר לרשויות הקולטות הודעה מסודרת על המפונים שכבר נקלטו בתחומן כדי לאפשר לרשויות הקולטות להיערך כנדרש. </w:t>
      </w:r>
    </w:p>
    <w:p w:rsidR="004F6C62" w:rsidRPr="004F6C62" w:rsidRDefault="004F6C62" w:rsidP="00E34DF9">
      <w:pPr>
        <w:spacing w:line="269" w:lineRule="auto"/>
        <w:rPr>
          <w:rFonts w:eastAsia="Calibri"/>
          <w:b/>
          <w:bCs/>
          <w:rtl/>
        </w:rPr>
      </w:pPr>
    </w:p>
    <w:p w:rsidR="004F6C62" w:rsidRPr="004F6C62" w:rsidRDefault="004F6C62" w:rsidP="00E34DF9">
      <w:pPr>
        <w:keepNext/>
        <w:keepLines/>
        <w:spacing w:line="269" w:lineRule="auto"/>
        <w:outlineLvl w:val="2"/>
        <w:rPr>
          <w:rFonts w:eastAsia="Times New Roman"/>
          <w:bCs/>
          <w:szCs w:val="28"/>
          <w:u w:val="single"/>
          <w:rtl/>
        </w:rPr>
      </w:pPr>
      <w:bookmarkStart w:id="62" w:name="_Toc169414718"/>
      <w:bookmarkStart w:id="63" w:name="_Toc171944265"/>
      <w:bookmarkStart w:id="64" w:name="_Hlk168836616"/>
      <w:r w:rsidRPr="004F6C62">
        <w:rPr>
          <w:rFonts w:eastAsia="Times New Roman" w:hint="eastAsia"/>
          <w:bCs/>
          <w:szCs w:val="28"/>
          <w:u w:val="single"/>
          <w:rtl/>
        </w:rPr>
        <w:t>פעולות</w:t>
      </w:r>
      <w:r w:rsidRPr="004F6C62">
        <w:rPr>
          <w:rFonts w:eastAsia="Times New Roman"/>
          <w:bCs/>
          <w:szCs w:val="28"/>
          <w:u w:val="single"/>
          <w:rtl/>
        </w:rPr>
        <w:t xml:space="preserve"> </w:t>
      </w:r>
      <w:r w:rsidRPr="004F6C62">
        <w:rPr>
          <w:rFonts w:eastAsia="Times New Roman" w:hint="eastAsia"/>
          <w:bCs/>
          <w:szCs w:val="28"/>
          <w:u w:val="single"/>
          <w:rtl/>
        </w:rPr>
        <w:t>הרשויות</w:t>
      </w:r>
      <w:r w:rsidRPr="004F6C62">
        <w:rPr>
          <w:rFonts w:eastAsia="Times New Roman"/>
          <w:bCs/>
          <w:szCs w:val="28"/>
          <w:u w:val="single"/>
          <w:rtl/>
        </w:rPr>
        <w:t xml:space="preserve"> המקומיות הקולטות בימים הראשוני</w:t>
      </w:r>
      <w:r w:rsidRPr="004F6C62">
        <w:rPr>
          <w:rFonts w:eastAsia="Times New Roman" w:hint="eastAsia"/>
          <w:bCs/>
          <w:szCs w:val="28"/>
          <w:u w:val="single"/>
          <w:rtl/>
        </w:rPr>
        <w:t>ם</w:t>
      </w:r>
      <w:r w:rsidRPr="004F6C62">
        <w:rPr>
          <w:rFonts w:eastAsia="Times New Roman"/>
          <w:bCs/>
          <w:szCs w:val="28"/>
          <w:u w:val="single"/>
          <w:rtl/>
        </w:rPr>
        <w:t xml:space="preserve"> </w:t>
      </w:r>
      <w:r w:rsidRPr="004F6C62">
        <w:rPr>
          <w:rFonts w:eastAsia="Times New Roman" w:hint="eastAsia"/>
          <w:bCs/>
          <w:szCs w:val="28"/>
          <w:u w:val="single"/>
          <w:rtl/>
        </w:rPr>
        <w:t>לפינוי</w:t>
      </w:r>
      <w:bookmarkEnd w:id="62"/>
      <w:bookmarkEnd w:id="63"/>
      <w:r w:rsidRPr="004F6C62">
        <w:rPr>
          <w:rFonts w:eastAsia="Times New Roman"/>
          <w:bCs/>
          <w:szCs w:val="28"/>
          <w:u w:val="single"/>
          <w:rtl/>
        </w:rPr>
        <w:t xml:space="preserve"> </w:t>
      </w:r>
    </w:p>
    <w:p w:rsidR="004F6C62" w:rsidRPr="004F6C62" w:rsidRDefault="004F6C62" w:rsidP="00E34DF9">
      <w:pPr>
        <w:spacing w:line="269" w:lineRule="auto"/>
        <w:ind w:left="-1"/>
        <w:rPr>
          <w:rFonts w:eastAsia="Calibri"/>
          <w:szCs w:val="20"/>
          <w:rtl/>
        </w:rPr>
      </w:pPr>
      <w:bookmarkStart w:id="65" w:name="_Hlk167798701"/>
      <w:bookmarkEnd w:id="64"/>
    </w:p>
    <w:p w:rsidR="004F6C62" w:rsidRPr="004F6C62" w:rsidRDefault="004F6C62" w:rsidP="00E34DF9">
      <w:pPr>
        <w:spacing w:line="269" w:lineRule="auto"/>
        <w:rPr>
          <w:rFonts w:eastAsia="Calibri"/>
          <w:rtl/>
        </w:rPr>
      </w:pPr>
      <w:r w:rsidRPr="004F6C62">
        <w:rPr>
          <w:rFonts w:eastAsia="Calibri" w:hint="cs"/>
          <w:rtl/>
        </w:rPr>
        <w:t xml:space="preserve">בשבועות הראשונים למלחמה קלטו 14 הרשויות שנבדקו את המפונים שהגיעו אליהן </w:t>
      </w:r>
      <w:r w:rsidRPr="004F6C62">
        <w:rPr>
          <w:rFonts w:eastAsia="Calibri" w:hint="eastAsia"/>
          <w:rtl/>
        </w:rPr>
        <w:t>מ</w:t>
      </w:r>
      <w:r w:rsidRPr="004F6C62">
        <w:rPr>
          <w:rFonts w:eastAsia="Calibri"/>
          <w:rtl/>
        </w:rPr>
        <w:t>-</w:t>
      </w:r>
      <w:r w:rsidRPr="004F6C62">
        <w:rPr>
          <w:rFonts w:eastAsia="Calibri" w:hint="cs"/>
          <w:rtl/>
        </w:rPr>
        <w:t xml:space="preserve">15 רשויות מקומיות. </w:t>
      </w:r>
      <w:bookmarkEnd w:id="65"/>
      <w:r w:rsidRPr="004F6C62">
        <w:rPr>
          <w:rFonts w:eastAsia="Calibri" w:hint="cs"/>
          <w:rtl/>
        </w:rPr>
        <w:t>כמתואר בהמשך, תהליך הקליטה היה שונה בכל אחת מהרשויות המקומיות, בהתאם ליכולותיהן של הרשויות הקולטות ולצורכי המפונים. בחלק מהרשויות היה ההליך מוסדר ומובנה מתחילת האירוע, ובחלק מהרשויות הייתה ההתארגנות איטית יותר. הרשויות הקולטות פעלו בכמה מישורים, ובכלל זה יצירת קשר עם המפונים, פתיחת מוקדים ומרכזים לוגיסטיים ואספקת צורכי קיום או מחיה בסיסיים</w:t>
      </w:r>
      <w:r w:rsidRPr="004F6C62">
        <w:rPr>
          <w:rFonts w:eastAsia="Calibri"/>
          <w:sz w:val="24"/>
          <w:vertAlign w:val="superscript"/>
          <w:rtl/>
        </w:rPr>
        <w:footnoteReference w:id="13"/>
      </w:r>
      <w:r w:rsidRPr="004F6C62">
        <w:rPr>
          <w:rFonts w:eastAsia="Calibri" w:hint="cs"/>
          <w:rtl/>
        </w:rPr>
        <w:t>; מתן מענה רגשי ותמיכתי וטיפול פסיכו-סוציאלי, פרטני וקבוצתי, באמצעות אגפי הרווחה ומערך השפ"ח ברשות המקומית או באמצעות מתנדבים;</w:t>
      </w:r>
      <w:r w:rsidRPr="004F6C62">
        <w:rPr>
          <w:rFonts w:eastAsia="Calibri"/>
          <w:rtl/>
        </w:rPr>
        <w:t xml:space="preserve"> </w:t>
      </w:r>
      <w:r w:rsidRPr="004F6C62">
        <w:rPr>
          <w:rFonts w:eastAsia="Calibri" w:hint="cs"/>
          <w:rtl/>
        </w:rPr>
        <w:t>מתן שירותי חינוך;</w:t>
      </w:r>
      <w:r w:rsidRPr="004F6C62">
        <w:rPr>
          <w:rFonts w:eastAsia="Calibri"/>
          <w:rtl/>
        </w:rPr>
        <w:t xml:space="preserve"> </w:t>
      </w:r>
      <w:r w:rsidRPr="004F6C62">
        <w:rPr>
          <w:rFonts w:eastAsia="Calibri" w:hint="cs"/>
          <w:rtl/>
        </w:rPr>
        <w:t>אספקת פעילות הפגה ופנאי לילדים באמצעות מערך שירותי התרבות של העירייה (בעיקר מתנ"סים ומרכזים קהילתיים) או באמצעות מתנדבים.</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בלוח ובתרשים להלן פעולות הקליטה שעשו הרשויות המקומיות בימים הראשונים של מלחמת חרבות ברזל:</w:t>
      </w:r>
    </w:p>
    <w:bookmarkEnd w:id="53"/>
    <w:p w:rsidR="004F6C62" w:rsidRPr="004F6C62" w:rsidRDefault="004F6C62" w:rsidP="00E34DF9">
      <w:pPr>
        <w:spacing w:line="269" w:lineRule="auto"/>
        <w:jc w:val="center"/>
        <w:rPr>
          <w:rFonts w:eastAsia="Calibri"/>
          <w:rtl/>
        </w:rPr>
      </w:pPr>
    </w:p>
    <w:p w:rsidR="004F6C62" w:rsidRPr="004F6C62" w:rsidRDefault="004F6C62" w:rsidP="00E34DF9">
      <w:pPr>
        <w:keepNext/>
        <w:keepLines/>
        <w:spacing w:line="269" w:lineRule="auto"/>
        <w:jc w:val="center"/>
        <w:rPr>
          <w:rFonts w:eastAsia="Calibri"/>
          <w:rtl/>
        </w:rPr>
      </w:pPr>
      <w:r w:rsidRPr="004F6C62">
        <w:rPr>
          <w:rFonts w:eastAsia="Calibri" w:hint="cs"/>
          <w:rtl/>
        </w:rPr>
        <w:lastRenderedPageBreak/>
        <w:t xml:space="preserve">לוח ז5: </w:t>
      </w:r>
      <w:bookmarkStart w:id="66" w:name="_Hlk178667371"/>
      <w:r w:rsidRPr="004F6C62">
        <w:rPr>
          <w:rFonts w:eastAsia="Calibri" w:hint="cs"/>
          <w:b/>
          <w:bCs/>
          <w:rtl/>
        </w:rPr>
        <w:t>פעולות הקליטה של הרשויות הקולטות בימים הראשונים לפינוי</w:t>
      </w:r>
      <w:bookmarkEnd w:id="66"/>
    </w:p>
    <w:tbl>
      <w:tblPr>
        <w:tblStyle w:val="af5"/>
        <w:bidiVisual/>
        <w:tblW w:w="9629" w:type="dxa"/>
        <w:jc w:val="center"/>
        <w:tblLayout w:type="fixed"/>
        <w:tblLook w:val="04A0" w:firstRow="1" w:lastRow="0" w:firstColumn="1" w:lastColumn="0" w:noHBand="0" w:noVBand="1"/>
      </w:tblPr>
      <w:tblGrid>
        <w:gridCol w:w="1134"/>
        <w:gridCol w:w="1129"/>
        <w:gridCol w:w="1099"/>
        <w:gridCol w:w="1161"/>
        <w:gridCol w:w="1709"/>
        <w:gridCol w:w="1134"/>
        <w:gridCol w:w="1134"/>
        <w:gridCol w:w="1129"/>
      </w:tblGrid>
      <w:tr w:rsidR="004F6C62" w:rsidRPr="004F6C62" w:rsidTr="0059130D">
        <w:trPr>
          <w:trHeight w:val="1295"/>
          <w:tblHeader/>
          <w:jc w:val="center"/>
        </w:trPr>
        <w:tc>
          <w:tcPr>
            <w:tcW w:w="1134" w:type="dxa"/>
          </w:tcPr>
          <w:p w:rsidR="004F6C62" w:rsidRPr="004F6C62" w:rsidRDefault="004F6C62" w:rsidP="00E34DF9">
            <w:pPr>
              <w:spacing w:line="269" w:lineRule="auto"/>
              <w:jc w:val="center"/>
              <w:rPr>
                <w:rFonts w:ascii="David" w:eastAsia="Calibri" w:hAnsi="David"/>
                <w:b/>
                <w:bCs/>
                <w:sz w:val="22"/>
                <w:szCs w:val="22"/>
                <w:rtl/>
              </w:rPr>
            </w:pPr>
            <w:bookmarkStart w:id="67" w:name="_Hlk178667350"/>
            <w:r w:rsidRPr="004F6C62">
              <w:rPr>
                <w:rFonts w:ascii="David" w:eastAsia="Calibri" w:hAnsi="David"/>
                <w:b/>
                <w:bCs/>
                <w:sz w:val="22"/>
                <w:szCs w:val="22"/>
                <w:rtl/>
              </w:rPr>
              <w:t>שם הרשות</w:t>
            </w:r>
          </w:p>
          <w:p w:rsidR="004F6C62" w:rsidRPr="004F6C62" w:rsidRDefault="004F6C62" w:rsidP="00E34DF9">
            <w:pPr>
              <w:spacing w:line="269" w:lineRule="auto"/>
              <w:jc w:val="center"/>
              <w:rPr>
                <w:rFonts w:ascii="David" w:eastAsia="Calibri" w:hAnsi="David"/>
                <w:b/>
                <w:bCs/>
                <w:sz w:val="22"/>
                <w:szCs w:val="22"/>
                <w:rtl/>
              </w:rPr>
            </w:pPr>
          </w:p>
        </w:tc>
        <w:tc>
          <w:tcPr>
            <w:tcW w:w="1129"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הפעלת</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מוקד פניות ייעודי למפונים</w:t>
            </w:r>
          </w:p>
        </w:tc>
        <w:tc>
          <w:tcPr>
            <w:tcW w:w="1099"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הפעלת</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מוקד לוגיסטי</w:t>
            </w:r>
          </w:p>
        </w:tc>
        <w:tc>
          <w:tcPr>
            <w:tcW w:w="1161"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הצבת נציגים במלונות*</w:t>
            </w:r>
          </w:p>
        </w:tc>
        <w:tc>
          <w:tcPr>
            <w:tcW w:w="1709"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מתן מענה רווחתי</w:t>
            </w:r>
          </w:p>
        </w:tc>
        <w:tc>
          <w:tcPr>
            <w:tcW w:w="1134"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מתן</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 xml:space="preserve">מענה חינוכי </w:t>
            </w:r>
          </w:p>
        </w:tc>
        <w:tc>
          <w:tcPr>
            <w:tcW w:w="1134"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מתן</w:t>
            </w:r>
          </w:p>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מענה הפגתי</w:t>
            </w:r>
          </w:p>
        </w:tc>
        <w:tc>
          <w:tcPr>
            <w:tcW w:w="1129" w:type="dxa"/>
          </w:tcPr>
          <w:p w:rsidR="004F6C62" w:rsidRPr="004F6C62" w:rsidRDefault="004F6C62" w:rsidP="00E34DF9">
            <w:pPr>
              <w:spacing w:line="269" w:lineRule="auto"/>
              <w:jc w:val="center"/>
              <w:rPr>
                <w:rFonts w:ascii="David" w:eastAsia="Calibri"/>
                <w:b/>
                <w:bCs/>
                <w:sz w:val="22"/>
                <w:szCs w:val="22"/>
                <w:rtl/>
              </w:rPr>
            </w:pPr>
            <w:r w:rsidRPr="004F6C62">
              <w:rPr>
                <w:rFonts w:ascii="David" w:eastAsia="Calibri" w:hint="eastAsia"/>
                <w:b/>
                <w:bCs/>
                <w:sz w:val="22"/>
                <w:szCs w:val="22"/>
                <w:rtl/>
              </w:rPr>
              <w:t>שילוב</w:t>
            </w:r>
            <w:r w:rsidRPr="004F6C62">
              <w:rPr>
                <w:rFonts w:ascii="David" w:eastAsia="Calibri"/>
                <w:b/>
                <w:bCs/>
                <w:sz w:val="22"/>
                <w:szCs w:val="22"/>
                <w:rtl/>
              </w:rPr>
              <w:t xml:space="preserve"> </w:t>
            </w:r>
            <w:r w:rsidRPr="004F6C62">
              <w:rPr>
                <w:rFonts w:ascii="David" w:eastAsia="Calibri" w:hint="eastAsia"/>
                <w:b/>
                <w:bCs/>
                <w:sz w:val="22"/>
                <w:szCs w:val="22"/>
                <w:rtl/>
              </w:rPr>
              <w:t>מתנדבים</w:t>
            </w:r>
          </w:p>
        </w:tc>
      </w:tr>
      <w:tr w:rsidR="004F6C62" w:rsidRPr="004F6C62" w:rsidTr="00E34DF9">
        <w:trPr>
          <w:trHeight w:val="406"/>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אילת</w:t>
            </w:r>
          </w:p>
        </w:tc>
        <w:tc>
          <w:tcPr>
            <w:tcW w:w="1129" w:type="dxa"/>
            <w:shd w:val="clear" w:color="auto" w:fill="CCFFCC"/>
          </w:tcPr>
          <w:p w:rsidR="004F6C62" w:rsidRPr="004F6C62" w:rsidRDefault="004F6C62" w:rsidP="00E34DF9">
            <w:pPr>
              <w:spacing w:line="269" w:lineRule="auto"/>
              <w:jc w:val="center"/>
              <w:rPr>
                <w:rFonts w:ascii="David" w:eastAsia="Calibri" w:hAnsi="David"/>
                <w:b/>
                <w:bCs/>
                <w:color w:val="00B050"/>
                <w:sz w:val="22"/>
                <w:szCs w:val="22"/>
                <w:rtl/>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b/>
                <w:bCs/>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הרצלייה</w:t>
            </w:r>
          </w:p>
        </w:tc>
        <w:tc>
          <w:tcPr>
            <w:tcW w:w="112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חיפה</w:t>
            </w:r>
          </w:p>
        </w:tc>
        <w:tc>
          <w:tcPr>
            <w:tcW w:w="112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טבריה</w:t>
            </w:r>
          </w:p>
        </w:tc>
        <w:tc>
          <w:tcPr>
            <w:tcW w:w="112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09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ירושלים</w:t>
            </w:r>
          </w:p>
        </w:tc>
        <w:tc>
          <w:tcPr>
            <w:tcW w:w="112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vertAlign w:val="superscript"/>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נוף הגליל</w:t>
            </w:r>
          </w:p>
        </w:tc>
        <w:tc>
          <w:tcPr>
            <w:tcW w:w="112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09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נתניה</w:t>
            </w:r>
          </w:p>
        </w:tc>
        <w:tc>
          <w:tcPr>
            <w:tcW w:w="112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רמת גן</w:t>
            </w:r>
          </w:p>
        </w:tc>
        <w:tc>
          <w:tcPr>
            <w:tcW w:w="112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תל אביב-יפו</w:t>
            </w:r>
          </w:p>
        </w:tc>
        <w:tc>
          <w:tcPr>
            <w:tcW w:w="112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זיכרון יעקב</w:t>
            </w:r>
          </w:p>
        </w:tc>
        <w:tc>
          <w:tcPr>
            <w:tcW w:w="1129" w:type="dxa"/>
            <w:shd w:val="clear" w:color="auto" w:fill="FF99CC"/>
          </w:tcPr>
          <w:p w:rsidR="004F6C62" w:rsidRPr="004F6C62" w:rsidRDefault="004F6C62" w:rsidP="00E34DF9">
            <w:pPr>
              <w:spacing w:line="269" w:lineRule="auto"/>
              <w:jc w:val="center"/>
              <w:rPr>
                <w:rFonts w:ascii="David" w:eastAsia="Calibri" w:hAnsi="David"/>
                <w:sz w:val="22"/>
                <w:szCs w:val="22"/>
                <w:rtl/>
              </w:rPr>
            </w:pPr>
            <w:r w:rsidRPr="004F6C62">
              <w:rPr>
                <w:rFonts w:ascii="Calibri" w:eastAsia="Calibri" w:hAnsi="Calibri" w:cs="Calibri"/>
                <w:b/>
                <w:bCs/>
                <w:color w:val="FF0000"/>
                <w:sz w:val="22"/>
                <w:szCs w:val="22"/>
              </w:rPr>
              <w:t>Χ</w:t>
            </w:r>
          </w:p>
        </w:tc>
        <w:tc>
          <w:tcPr>
            <w:tcW w:w="109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trHeight w:val="847"/>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חוף הכרמל</w:t>
            </w:r>
          </w:p>
        </w:tc>
        <w:tc>
          <w:tcPr>
            <w:tcW w:w="1129" w:type="dxa"/>
            <w:shd w:val="clear" w:color="auto" w:fill="EEECE1"/>
          </w:tcPr>
          <w:p w:rsidR="004F6C62" w:rsidRPr="004F6C62" w:rsidRDefault="004F6C62" w:rsidP="00E34DF9">
            <w:pPr>
              <w:spacing w:line="269" w:lineRule="auto"/>
              <w:jc w:val="center"/>
              <w:rPr>
                <w:rFonts w:ascii="David" w:eastAsia="Calibri" w:hAnsi="David"/>
                <w:sz w:val="22"/>
                <w:szCs w:val="22"/>
                <w:rtl/>
              </w:rPr>
            </w:pPr>
            <w:r w:rsidRPr="004F6C62">
              <w:rPr>
                <w:rFonts w:ascii="David" w:eastAsia="Calibri" w:hAnsi="David"/>
                <w:sz w:val="22"/>
                <w:szCs w:val="22"/>
                <w:rtl/>
              </w:rPr>
              <w:t>הרשות לא מסרה נתונים</w:t>
            </w:r>
          </w:p>
        </w:tc>
        <w:tc>
          <w:tcPr>
            <w:tcW w:w="1099" w:type="dxa"/>
            <w:shd w:val="clear" w:color="auto" w:fill="EEECE1"/>
          </w:tcPr>
          <w:p w:rsidR="004F6C62" w:rsidRPr="004F6C62" w:rsidRDefault="004F6C62" w:rsidP="00E34DF9">
            <w:pPr>
              <w:spacing w:line="269" w:lineRule="auto"/>
              <w:jc w:val="center"/>
              <w:rPr>
                <w:rFonts w:ascii="David" w:eastAsia="Calibri" w:hAnsi="David"/>
                <w:sz w:val="22"/>
                <w:szCs w:val="22"/>
                <w:rtl/>
              </w:rPr>
            </w:pPr>
            <w:r w:rsidRPr="004F6C62">
              <w:rPr>
                <w:rFonts w:ascii="David" w:eastAsia="Calibri" w:hAnsi="David"/>
                <w:sz w:val="22"/>
                <w:szCs w:val="22"/>
                <w:rtl/>
              </w:rPr>
              <w:t>הרשות לא מסרה נתונים</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trHeight w:val="847"/>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מטה יהודה</w:t>
            </w:r>
          </w:p>
        </w:tc>
        <w:tc>
          <w:tcPr>
            <w:tcW w:w="1129" w:type="dxa"/>
            <w:shd w:val="clear" w:color="auto" w:fill="FF99CC"/>
          </w:tcPr>
          <w:p w:rsidR="004F6C62" w:rsidRPr="004F6C62" w:rsidRDefault="004F6C62" w:rsidP="00E34DF9">
            <w:pPr>
              <w:bidi w:val="0"/>
              <w:spacing w:line="269" w:lineRule="auto"/>
              <w:jc w:val="center"/>
              <w:rPr>
                <w:rFonts w:ascii="David" w:eastAsia="Calibri" w:hAnsi="David"/>
                <w:sz w:val="22"/>
                <w:szCs w:val="22"/>
              </w:rPr>
            </w:pPr>
            <w:r w:rsidRPr="004F6C62">
              <w:rPr>
                <w:rFonts w:ascii="Calibri" w:eastAsia="Calibri" w:hAnsi="Calibri" w:cs="Calibri"/>
                <w:b/>
                <w:bCs/>
                <w:color w:val="FF0000"/>
                <w:sz w:val="22"/>
                <w:szCs w:val="22"/>
              </w:rPr>
              <w:t>Χ</w:t>
            </w:r>
          </w:p>
        </w:tc>
        <w:tc>
          <w:tcPr>
            <w:tcW w:w="1099"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p w:rsidR="004F6C62" w:rsidRPr="004F6C62" w:rsidRDefault="004F6C62" w:rsidP="00E34DF9">
            <w:pPr>
              <w:spacing w:line="269" w:lineRule="auto"/>
              <w:rPr>
                <w:rFonts w:ascii="David" w:eastAsia="Calibri" w:hAnsi="David"/>
                <w:sz w:val="22"/>
                <w:szCs w:val="22"/>
                <w:rtl/>
              </w:rPr>
            </w:pP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trHeight w:val="847"/>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עמק הירדן</w:t>
            </w:r>
          </w:p>
        </w:tc>
        <w:tc>
          <w:tcPr>
            <w:tcW w:w="1129" w:type="dxa"/>
            <w:shd w:val="clear" w:color="auto" w:fill="EEECE1"/>
          </w:tcPr>
          <w:p w:rsidR="004F6C62" w:rsidRPr="004F6C62" w:rsidRDefault="004F6C62" w:rsidP="00E34DF9">
            <w:pPr>
              <w:spacing w:line="269" w:lineRule="auto"/>
              <w:jc w:val="center"/>
              <w:rPr>
                <w:rFonts w:ascii="David" w:eastAsia="Calibri" w:hAnsi="David"/>
                <w:sz w:val="22"/>
                <w:szCs w:val="22"/>
              </w:rPr>
            </w:pPr>
            <w:r w:rsidRPr="004F6C62">
              <w:rPr>
                <w:rFonts w:ascii="David" w:eastAsia="Calibri" w:hAnsi="David"/>
                <w:sz w:val="22"/>
                <w:szCs w:val="22"/>
                <w:rtl/>
              </w:rPr>
              <w:t>הרשות לא מסרה נתונים</w:t>
            </w:r>
          </w:p>
        </w:tc>
        <w:tc>
          <w:tcPr>
            <w:tcW w:w="1099" w:type="dxa"/>
            <w:shd w:val="clear" w:color="auto" w:fill="EEECE1"/>
          </w:tcPr>
          <w:p w:rsidR="004F6C62" w:rsidRPr="004F6C62" w:rsidRDefault="004F6C62" w:rsidP="00E34DF9">
            <w:pPr>
              <w:spacing w:line="269" w:lineRule="auto"/>
              <w:jc w:val="center"/>
              <w:rPr>
                <w:rFonts w:ascii="David" w:eastAsia="Calibri" w:hAnsi="David"/>
                <w:sz w:val="22"/>
                <w:szCs w:val="22"/>
                <w:rtl/>
              </w:rPr>
            </w:pPr>
            <w:r w:rsidRPr="004F6C62">
              <w:rPr>
                <w:rFonts w:ascii="David" w:eastAsia="Calibri" w:hAnsi="David"/>
                <w:sz w:val="22"/>
                <w:szCs w:val="22"/>
                <w:rtl/>
              </w:rPr>
              <w:t>הרשות לא מסרה נתונים</w:t>
            </w:r>
          </w:p>
        </w:tc>
        <w:tc>
          <w:tcPr>
            <w:tcW w:w="1161"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34" w:type="dxa"/>
            <w:shd w:val="clear" w:color="auto" w:fill="CCFFCC"/>
          </w:tcPr>
          <w:p w:rsidR="004F6C62" w:rsidRPr="004F6C62" w:rsidRDefault="004F6C62" w:rsidP="00E34DF9">
            <w:pPr>
              <w:spacing w:line="269" w:lineRule="auto"/>
              <w:jc w:val="center"/>
              <w:rPr>
                <w:rFonts w:ascii="David" w:eastAsia="Calibri" w:hAnsi="David"/>
                <w:sz w:val="22"/>
                <w:szCs w:val="22"/>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sz w:val="22"/>
                <w:szCs w:val="22"/>
                <w:rtl/>
              </w:rPr>
            </w:pPr>
            <w:r w:rsidRPr="004F6C62">
              <w:rPr>
                <w:rFonts w:ascii="Arial" w:eastAsia="Calibri" w:hAnsi="Arial" w:cs="Arial"/>
                <w:b/>
                <w:bCs/>
                <w:color w:val="00B050"/>
                <w:sz w:val="22"/>
                <w:szCs w:val="22"/>
                <w:rtl/>
              </w:rPr>
              <w:t>√</w:t>
            </w:r>
          </w:p>
        </w:tc>
      </w:tr>
      <w:tr w:rsidR="004F6C62" w:rsidRPr="004F6C62" w:rsidTr="008A3541">
        <w:trPr>
          <w:trHeight w:val="847"/>
          <w:jc w:val="center"/>
        </w:trPr>
        <w:tc>
          <w:tcPr>
            <w:tcW w:w="113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תמר</w:t>
            </w:r>
          </w:p>
        </w:tc>
        <w:tc>
          <w:tcPr>
            <w:tcW w:w="1129" w:type="dxa"/>
            <w:shd w:val="clear" w:color="auto" w:fill="CCFFCC"/>
          </w:tcPr>
          <w:p w:rsidR="004F6C62" w:rsidRPr="004F6C62" w:rsidRDefault="004F6C62" w:rsidP="00E34DF9">
            <w:pPr>
              <w:spacing w:line="269" w:lineRule="auto"/>
              <w:jc w:val="center"/>
              <w:rPr>
                <w:rFonts w:ascii="David" w:eastAsia="Calibri" w:hAnsi="David"/>
                <w:sz w:val="22"/>
                <w:szCs w:val="22"/>
              </w:rPr>
            </w:pPr>
            <w:r w:rsidRPr="004F6C62">
              <w:rPr>
                <w:rFonts w:ascii="Arial" w:eastAsia="Calibri" w:hAnsi="Arial" w:cs="Arial" w:hint="cs"/>
                <w:b/>
                <w:bCs/>
                <w:color w:val="00B050"/>
                <w:sz w:val="22"/>
                <w:szCs w:val="22"/>
                <w:rtl/>
              </w:rPr>
              <w:t>√</w:t>
            </w:r>
          </w:p>
        </w:tc>
        <w:tc>
          <w:tcPr>
            <w:tcW w:w="1099"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161" w:type="dxa"/>
            <w:shd w:val="clear" w:color="auto" w:fill="CCFFCC"/>
          </w:tcPr>
          <w:p w:rsidR="004F6C62" w:rsidRPr="004F6C62" w:rsidRDefault="004F6C62" w:rsidP="00E34DF9">
            <w:pPr>
              <w:spacing w:line="269" w:lineRule="auto"/>
              <w:jc w:val="center"/>
              <w:rPr>
                <w:rFonts w:ascii="David" w:eastAsia="Calibri" w:hAnsi="David"/>
                <w:b/>
                <w:bCs/>
                <w:sz w:val="22"/>
                <w:szCs w:val="22"/>
                <w:rtl/>
              </w:rPr>
            </w:pPr>
            <w:r w:rsidRPr="004F6C62">
              <w:rPr>
                <w:rFonts w:ascii="Arial" w:eastAsia="Calibri" w:hAnsi="Arial" w:cs="Arial" w:hint="cs"/>
                <w:b/>
                <w:bCs/>
                <w:color w:val="00B050"/>
                <w:sz w:val="22"/>
                <w:szCs w:val="22"/>
                <w:rtl/>
              </w:rPr>
              <w:t>√</w:t>
            </w:r>
          </w:p>
        </w:tc>
        <w:tc>
          <w:tcPr>
            <w:tcW w:w="1709" w:type="dxa"/>
            <w:shd w:val="clear" w:color="auto" w:fill="CCFFCC"/>
          </w:tcPr>
          <w:p w:rsidR="004F6C62" w:rsidRPr="004F6C62" w:rsidRDefault="004F6C62" w:rsidP="00E34DF9">
            <w:pPr>
              <w:spacing w:line="269" w:lineRule="auto"/>
              <w:jc w:val="center"/>
              <w:rPr>
                <w:rFonts w:ascii="David" w:eastAsia="Calibri" w:hAnsi="David"/>
                <w:b/>
                <w:bCs/>
                <w:color w:val="FF0000"/>
                <w:sz w:val="22"/>
                <w:szCs w:val="22"/>
                <w:rtl/>
              </w:rPr>
            </w:pPr>
            <w:r w:rsidRPr="004F6C62">
              <w:rPr>
                <w:rFonts w:ascii="Arial" w:eastAsia="Calibri" w:hAnsi="Arial" w:cs="Arial" w:hint="cs"/>
                <w:b/>
                <w:bCs/>
                <w:color w:val="00B050"/>
                <w:sz w:val="22"/>
                <w:szCs w:val="22"/>
                <w:rtl/>
              </w:rPr>
              <w:t>√</w:t>
            </w:r>
          </w:p>
        </w:tc>
        <w:tc>
          <w:tcPr>
            <w:tcW w:w="1134" w:type="dxa"/>
            <w:shd w:val="clear" w:color="auto" w:fill="FF99CC"/>
          </w:tcPr>
          <w:p w:rsidR="004F6C62" w:rsidRPr="004F6C62" w:rsidRDefault="004F6C62" w:rsidP="00E34DF9">
            <w:pPr>
              <w:spacing w:line="269" w:lineRule="auto"/>
              <w:jc w:val="center"/>
              <w:rPr>
                <w:rFonts w:ascii="David" w:eastAsia="Calibri" w:hAnsi="David"/>
                <w:b/>
                <w:bCs/>
                <w:color w:val="FF0000"/>
                <w:sz w:val="22"/>
                <w:szCs w:val="22"/>
                <w:rtl/>
              </w:rPr>
            </w:pPr>
            <w:r w:rsidRPr="004F6C62">
              <w:rPr>
                <w:rFonts w:ascii="Calibri" w:eastAsia="Calibri" w:hAnsi="Calibri" w:cs="Calibri"/>
                <w:b/>
                <w:bCs/>
                <w:color w:val="FF0000"/>
                <w:sz w:val="22"/>
                <w:szCs w:val="22"/>
              </w:rPr>
              <w:t>Χ</w:t>
            </w:r>
          </w:p>
        </w:tc>
        <w:tc>
          <w:tcPr>
            <w:tcW w:w="1134" w:type="dxa"/>
            <w:shd w:val="clear" w:color="auto" w:fill="CCFFCC"/>
          </w:tcPr>
          <w:p w:rsidR="004F6C62" w:rsidRPr="004F6C62" w:rsidRDefault="004F6C62" w:rsidP="00E34DF9">
            <w:pPr>
              <w:spacing w:line="269" w:lineRule="auto"/>
              <w:jc w:val="center"/>
              <w:rPr>
                <w:rFonts w:ascii="David" w:eastAsia="Calibri" w:hAnsi="David"/>
                <w:b/>
                <w:bCs/>
                <w:color w:val="FF0000"/>
                <w:sz w:val="22"/>
                <w:szCs w:val="22"/>
                <w:rtl/>
              </w:rPr>
            </w:pPr>
            <w:r w:rsidRPr="004F6C62">
              <w:rPr>
                <w:rFonts w:ascii="Arial" w:eastAsia="Calibri" w:hAnsi="Arial" w:cs="Arial" w:hint="cs"/>
                <w:b/>
                <w:bCs/>
                <w:color w:val="00B050"/>
                <w:sz w:val="22"/>
                <w:szCs w:val="22"/>
                <w:rtl/>
              </w:rPr>
              <w:t>√</w:t>
            </w:r>
          </w:p>
        </w:tc>
        <w:tc>
          <w:tcPr>
            <w:tcW w:w="1129" w:type="dxa"/>
            <w:shd w:val="clear" w:color="auto" w:fill="CCFFCC"/>
          </w:tcPr>
          <w:p w:rsidR="004F6C62" w:rsidRPr="004F6C62" w:rsidRDefault="004F6C62" w:rsidP="00E34DF9">
            <w:pPr>
              <w:spacing w:line="269" w:lineRule="auto"/>
              <w:jc w:val="center"/>
              <w:rPr>
                <w:rFonts w:ascii="David" w:eastAsia="Calibri"/>
                <w:b/>
                <w:bCs/>
                <w:sz w:val="22"/>
                <w:szCs w:val="22"/>
                <w:rtl/>
              </w:rPr>
            </w:pPr>
            <w:r w:rsidRPr="004F6C62">
              <w:rPr>
                <w:rFonts w:ascii="Arial" w:eastAsia="Calibri" w:hAnsi="Arial" w:cs="Arial"/>
                <w:b/>
                <w:bCs/>
                <w:color w:val="00B050"/>
                <w:sz w:val="22"/>
                <w:szCs w:val="22"/>
                <w:rtl/>
              </w:rPr>
              <w:t>√</w:t>
            </w:r>
          </w:p>
        </w:tc>
      </w:tr>
    </w:tbl>
    <w:bookmarkEnd w:id="67"/>
    <w:p w:rsidR="004F6C62" w:rsidRPr="004F6C62" w:rsidRDefault="004F6C62" w:rsidP="00E34DF9">
      <w:pPr>
        <w:spacing w:line="269" w:lineRule="auto"/>
        <w:jc w:val="left"/>
        <w:rPr>
          <w:rFonts w:ascii="David" w:eastAsia="Calibri"/>
          <w:color w:val="00B050"/>
          <w:sz w:val="16"/>
          <w:szCs w:val="20"/>
          <w:rtl/>
        </w:rPr>
      </w:pPr>
      <w:r w:rsidRPr="004F6C62">
        <w:rPr>
          <w:rFonts w:ascii="David" w:eastAsia="Calibri"/>
          <w:color w:val="000000"/>
          <w:sz w:val="16"/>
          <w:szCs w:val="20"/>
          <w:rtl/>
        </w:rPr>
        <w:t xml:space="preserve">* </w:t>
      </w:r>
      <w:r w:rsidRPr="004F6C62">
        <w:rPr>
          <w:rFonts w:eastAsia="Calibri" w:hint="cs"/>
          <w:sz w:val="16"/>
          <w:szCs w:val="20"/>
          <w:rtl/>
        </w:rPr>
        <w:t xml:space="preserve">מסקנות ועדת הכלכלה </w:t>
      </w:r>
      <w:r w:rsidRPr="004F6C62">
        <w:rPr>
          <w:rFonts w:eastAsia="Calibri"/>
          <w:sz w:val="16"/>
          <w:szCs w:val="20"/>
          <w:rtl/>
        </w:rPr>
        <w:t>בנושא הצעה לדיון מהיר בנושא "מינוי גורם המתכלל פניות של מפונים מול משרדי הממשלה"</w:t>
      </w:r>
      <w:r w:rsidRPr="004F6C62">
        <w:rPr>
          <w:rFonts w:eastAsia="Calibri" w:hint="cs"/>
          <w:sz w:val="16"/>
          <w:szCs w:val="20"/>
          <w:rtl/>
        </w:rPr>
        <w:t xml:space="preserve"> (29.11.23). </w:t>
      </w:r>
    </w:p>
    <w:p w:rsidR="004F6C62" w:rsidRPr="004F6C62" w:rsidRDefault="004F6C62" w:rsidP="00E34DF9">
      <w:pPr>
        <w:spacing w:line="269" w:lineRule="auto"/>
        <w:jc w:val="center"/>
        <w:rPr>
          <w:rFonts w:eastAsia="Calibri"/>
          <w:rtl/>
        </w:rPr>
      </w:pPr>
    </w:p>
    <w:p w:rsidR="0059130D" w:rsidRDefault="0059130D" w:rsidP="00E34DF9">
      <w:pPr>
        <w:bidi w:val="0"/>
        <w:spacing w:after="200" w:line="276" w:lineRule="auto"/>
        <w:rPr>
          <w:rFonts w:eastAsia="Calibri"/>
          <w:rtl/>
        </w:rPr>
      </w:pPr>
      <w:r>
        <w:rPr>
          <w:rFonts w:eastAsia="Calibri"/>
          <w:rtl/>
        </w:rPr>
        <w:br w:type="page"/>
      </w:r>
    </w:p>
    <w:p w:rsidR="004F6C62" w:rsidRPr="004F6C62" w:rsidRDefault="004F6C62" w:rsidP="00E34DF9">
      <w:pPr>
        <w:spacing w:line="269" w:lineRule="auto"/>
        <w:jc w:val="center"/>
        <w:rPr>
          <w:rFonts w:eastAsia="Calibri"/>
          <w:rtl/>
        </w:rPr>
      </w:pPr>
      <w:r w:rsidRPr="004F6C62">
        <w:rPr>
          <w:rFonts w:eastAsia="Calibri" w:hint="cs"/>
          <w:rtl/>
        </w:rPr>
        <w:lastRenderedPageBreak/>
        <w:t xml:space="preserve">תרשים ז3: </w:t>
      </w:r>
      <w:r w:rsidRPr="004F6C62">
        <w:rPr>
          <w:rFonts w:eastAsia="Calibri" w:hint="cs"/>
          <w:b/>
          <w:bCs/>
          <w:rtl/>
        </w:rPr>
        <w:t>מספר הרשויות מבין 14 הרשויות שנבדקו, שביצעו פעולות שונות לקליטת מפונים בימים הראשונים לפינוי</w:t>
      </w:r>
    </w:p>
    <w:p w:rsidR="004F6C62" w:rsidRPr="004F6C62" w:rsidRDefault="004F6C62" w:rsidP="00E34DF9">
      <w:pPr>
        <w:spacing w:line="269" w:lineRule="auto"/>
        <w:jc w:val="center"/>
        <w:rPr>
          <w:rFonts w:eastAsia="Calibri"/>
          <w:rtl/>
        </w:rPr>
      </w:pPr>
      <w:r w:rsidRPr="004F6C62">
        <w:rPr>
          <w:rFonts w:eastAsia="Calibri"/>
          <w:noProof/>
        </w:rPr>
        <w:drawing>
          <wp:inline distT="0" distB="0" distL="0" distR="0" wp14:anchorId="6355F211" wp14:editId="7334522F">
            <wp:extent cx="5220335" cy="1249680"/>
            <wp:effectExtent l="0" t="0" r="0" b="7620"/>
            <wp:docPr id="7" name="תמונה 7" descr="מספר הרשויות מבין 14 הרשויות שנבדקו, שביצעו פעולות שונות לקליטת מפונים בימים הראשונים לפינוי: 14 רשויות שילבו מתנדבים; 14 רשויות נתנו מענה הפגתי; 13 נתנו מענה חינוכי; 14 נתנו מענה רווחתי; 14 הציבו נציגים במלונות; 10 הפעילו מוקד לוגיסטי; 6 הפעילו מוקד פניות ייעודי למפ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20335" cy="1249680"/>
                    </a:xfrm>
                    <a:prstGeom prst="rect">
                      <a:avLst/>
                    </a:prstGeom>
                  </pic:spPr>
                </pic:pic>
              </a:graphicData>
            </a:graphic>
          </wp:inline>
        </w:drawing>
      </w:r>
      <w:bookmarkStart w:id="68" w:name="_Hlk178667255"/>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מהאמור</w:t>
      </w:r>
      <w:r w:rsidRPr="004F6C62">
        <w:rPr>
          <w:rFonts w:eastAsia="Calibri"/>
          <w:b/>
          <w:bCs/>
          <w:rtl/>
        </w:rPr>
        <w:t xml:space="preserve"> עולה כי כל הרשויות המקומיות שנבדקו הציבו נציגים מטעמן </w:t>
      </w:r>
      <w:r w:rsidRPr="004F6C62">
        <w:rPr>
          <w:rFonts w:eastAsia="Calibri" w:hint="cs"/>
          <w:b/>
          <w:bCs/>
          <w:rtl/>
        </w:rPr>
        <w:t>במלונות</w:t>
      </w:r>
      <w:r w:rsidRPr="004F6C62">
        <w:rPr>
          <w:rFonts w:eastAsia="Calibri"/>
          <w:b/>
          <w:bCs/>
          <w:rtl/>
        </w:rPr>
        <w:t>, נתנו מענה חינוכי</w:t>
      </w:r>
      <w:r w:rsidRPr="004F6C62">
        <w:rPr>
          <w:rFonts w:eastAsia="Calibri" w:hint="cs"/>
          <w:b/>
          <w:bCs/>
          <w:rtl/>
        </w:rPr>
        <w:t xml:space="preserve"> </w:t>
      </w:r>
      <w:r w:rsidRPr="004F6C62">
        <w:rPr>
          <w:rFonts w:eastAsia="Calibri"/>
          <w:b/>
          <w:bCs/>
          <w:rtl/>
        </w:rPr>
        <w:t>(</w:t>
      </w:r>
      <w:r w:rsidRPr="004F6C62">
        <w:rPr>
          <w:rFonts w:eastAsia="Calibri" w:hint="eastAsia"/>
          <w:b/>
          <w:bCs/>
          <w:rtl/>
        </w:rPr>
        <w:t>למעט</w:t>
      </w:r>
      <w:r w:rsidRPr="004F6C62">
        <w:rPr>
          <w:rFonts w:eastAsia="Calibri"/>
          <w:b/>
          <w:bCs/>
          <w:rtl/>
        </w:rPr>
        <w:t xml:space="preserve"> המועצה האזורית תמר), </w:t>
      </w:r>
      <w:r w:rsidRPr="004F6C62">
        <w:rPr>
          <w:rFonts w:eastAsia="Calibri" w:hint="eastAsia"/>
          <w:b/>
          <w:bCs/>
          <w:rtl/>
        </w:rPr>
        <w:t>הפגתי</w:t>
      </w:r>
      <w:r w:rsidRPr="004F6C62">
        <w:rPr>
          <w:rFonts w:eastAsia="Calibri"/>
          <w:b/>
          <w:bCs/>
          <w:rtl/>
        </w:rPr>
        <w:t xml:space="preserve"> ו</w:t>
      </w:r>
      <w:r w:rsidRPr="004F6C62">
        <w:rPr>
          <w:rFonts w:eastAsia="Calibri" w:hint="eastAsia"/>
          <w:b/>
          <w:bCs/>
          <w:rtl/>
        </w:rPr>
        <w:t>רווחתי</w:t>
      </w:r>
      <w:r w:rsidRPr="004F6C62">
        <w:rPr>
          <w:rFonts w:eastAsia="Calibri"/>
          <w:b/>
          <w:bCs/>
          <w:rtl/>
        </w:rPr>
        <w:t xml:space="preserve"> </w:t>
      </w:r>
      <w:r w:rsidRPr="004F6C62">
        <w:rPr>
          <w:rFonts w:eastAsia="Calibri" w:hint="eastAsia"/>
          <w:b/>
          <w:bCs/>
          <w:rtl/>
        </w:rPr>
        <w:t>ושילבו</w:t>
      </w:r>
      <w:r w:rsidRPr="004F6C62">
        <w:rPr>
          <w:rFonts w:eastAsia="Calibri"/>
          <w:b/>
          <w:bCs/>
          <w:rtl/>
        </w:rPr>
        <w:t xml:space="preserve"> </w:t>
      </w:r>
      <w:r w:rsidRPr="004F6C62">
        <w:rPr>
          <w:rFonts w:eastAsia="Calibri" w:hint="eastAsia"/>
          <w:b/>
          <w:bCs/>
          <w:rtl/>
        </w:rPr>
        <w:t>מתנדבים</w:t>
      </w:r>
      <w:r w:rsidRPr="004F6C62">
        <w:rPr>
          <w:rFonts w:eastAsia="Calibri"/>
          <w:b/>
          <w:bCs/>
          <w:rtl/>
        </w:rPr>
        <w:t xml:space="preserve"> </w:t>
      </w:r>
      <w:r w:rsidRPr="004F6C62">
        <w:rPr>
          <w:rFonts w:eastAsia="Calibri" w:hint="eastAsia"/>
          <w:b/>
          <w:bCs/>
          <w:rtl/>
        </w:rPr>
        <w:t>בפעילותם</w:t>
      </w:r>
      <w:r w:rsidRPr="004F6C62">
        <w:rPr>
          <w:rFonts w:eastAsia="Calibri" w:hint="cs"/>
          <w:b/>
          <w:bCs/>
          <w:rtl/>
        </w:rPr>
        <w:t>.</w:t>
      </w:r>
      <w:r w:rsidRPr="004F6C62">
        <w:rPr>
          <w:rFonts w:eastAsia="Calibri"/>
          <w:b/>
          <w:bCs/>
          <w:rtl/>
        </w:rPr>
        <w:t xml:space="preserve"> </w:t>
      </w:r>
      <w:r w:rsidRPr="004F6C62">
        <w:rPr>
          <w:rFonts w:eastAsia="Calibri" w:hint="cs"/>
          <w:b/>
          <w:bCs/>
          <w:rtl/>
        </w:rPr>
        <w:t>ה</w:t>
      </w:r>
      <w:r w:rsidRPr="004F6C62">
        <w:rPr>
          <w:rFonts w:eastAsia="Calibri"/>
          <w:b/>
          <w:bCs/>
          <w:rtl/>
        </w:rPr>
        <w:t>עיריות</w:t>
      </w:r>
      <w:r w:rsidRPr="004F6C62">
        <w:rPr>
          <w:rFonts w:eastAsia="Calibri" w:hint="cs"/>
          <w:b/>
          <w:bCs/>
          <w:rtl/>
        </w:rPr>
        <w:t xml:space="preserve"> אילת,</w:t>
      </w:r>
      <w:r w:rsidRPr="004F6C62">
        <w:rPr>
          <w:rFonts w:eastAsia="Calibri"/>
          <w:b/>
          <w:bCs/>
          <w:rtl/>
        </w:rPr>
        <w:t xml:space="preserve"> הרצלייה, </w:t>
      </w:r>
      <w:r w:rsidRPr="004F6C62">
        <w:rPr>
          <w:rFonts w:eastAsia="Calibri" w:hint="eastAsia"/>
          <w:b/>
          <w:bCs/>
          <w:rtl/>
        </w:rPr>
        <w:t>נתניה</w:t>
      </w:r>
      <w:r w:rsidRPr="004F6C62">
        <w:rPr>
          <w:rFonts w:eastAsia="Calibri"/>
          <w:b/>
          <w:bCs/>
          <w:rtl/>
        </w:rPr>
        <w:t>, רמת</w:t>
      </w:r>
      <w:r w:rsidRPr="004F6C62">
        <w:rPr>
          <w:rFonts w:eastAsia="Calibri" w:hint="cs"/>
          <w:b/>
          <w:bCs/>
          <w:rtl/>
        </w:rPr>
        <w:t xml:space="preserve"> </w:t>
      </w:r>
      <w:r w:rsidRPr="004F6C62">
        <w:rPr>
          <w:rFonts w:eastAsia="Calibri"/>
          <w:b/>
          <w:bCs/>
          <w:rtl/>
        </w:rPr>
        <w:t>גן</w:t>
      </w:r>
      <w:r w:rsidRPr="004F6C62">
        <w:rPr>
          <w:rFonts w:eastAsia="Calibri" w:hint="cs"/>
          <w:b/>
          <w:bCs/>
          <w:rtl/>
        </w:rPr>
        <w:t>,</w:t>
      </w:r>
      <w:r w:rsidRPr="004F6C62">
        <w:rPr>
          <w:rFonts w:eastAsia="Calibri"/>
          <w:b/>
          <w:bCs/>
          <w:rtl/>
        </w:rPr>
        <w:t xml:space="preserve"> תל אביב-יפו </w:t>
      </w:r>
      <w:r w:rsidRPr="004F6C62">
        <w:rPr>
          <w:rFonts w:eastAsia="Calibri" w:hint="cs"/>
          <w:b/>
          <w:bCs/>
          <w:rtl/>
        </w:rPr>
        <w:t>והמועצה האזורית תמר</w:t>
      </w:r>
      <w:r w:rsidRPr="004F6C62">
        <w:rPr>
          <w:rFonts w:eastAsia="Calibri"/>
          <w:b/>
          <w:bCs/>
          <w:rtl/>
        </w:rPr>
        <w:t xml:space="preserve"> פתחו מוקד פניות ייעודי למפונים</w:t>
      </w:r>
      <w:r w:rsidRPr="004F6C62">
        <w:rPr>
          <w:rFonts w:eastAsia="Calibri" w:hint="cs"/>
          <w:b/>
          <w:bCs/>
          <w:rtl/>
        </w:rPr>
        <w:t>.</w:t>
      </w:r>
      <w:r w:rsidRPr="004F6C62">
        <w:rPr>
          <w:rFonts w:eastAsia="Calibri"/>
          <w:b/>
          <w:bCs/>
          <w:rtl/>
        </w:rPr>
        <w:t xml:space="preserve"> </w:t>
      </w:r>
      <w:r w:rsidRPr="004F6C62">
        <w:rPr>
          <w:rFonts w:eastAsia="Calibri" w:hint="cs"/>
          <w:b/>
          <w:bCs/>
          <w:rtl/>
        </w:rPr>
        <w:t>ה</w:t>
      </w:r>
      <w:r w:rsidRPr="004F6C62">
        <w:rPr>
          <w:rFonts w:eastAsia="Calibri"/>
          <w:b/>
          <w:bCs/>
          <w:rtl/>
        </w:rPr>
        <w:t xml:space="preserve">עיריות אילת, הרצלייה, חיפה, ירושלים, </w:t>
      </w:r>
      <w:r w:rsidRPr="004F6C62">
        <w:rPr>
          <w:rFonts w:eastAsia="Calibri" w:hint="eastAsia"/>
          <w:b/>
          <w:bCs/>
          <w:rtl/>
        </w:rPr>
        <w:t>נתניה</w:t>
      </w:r>
      <w:r w:rsidRPr="004F6C62">
        <w:rPr>
          <w:rFonts w:eastAsia="Calibri"/>
          <w:b/>
          <w:bCs/>
          <w:rtl/>
        </w:rPr>
        <w:t>, רמת</w:t>
      </w:r>
      <w:r w:rsidRPr="004F6C62">
        <w:rPr>
          <w:rFonts w:eastAsia="Calibri" w:hint="cs"/>
          <w:b/>
          <w:bCs/>
          <w:rtl/>
        </w:rPr>
        <w:t xml:space="preserve"> </w:t>
      </w:r>
      <w:r w:rsidRPr="004F6C62">
        <w:rPr>
          <w:rFonts w:eastAsia="Calibri"/>
          <w:b/>
          <w:bCs/>
          <w:rtl/>
        </w:rPr>
        <w:t>גן</w:t>
      </w:r>
      <w:r w:rsidRPr="004F6C62">
        <w:rPr>
          <w:rFonts w:eastAsia="Calibri" w:hint="cs"/>
          <w:b/>
          <w:bCs/>
          <w:rtl/>
        </w:rPr>
        <w:t xml:space="preserve"> ו</w:t>
      </w:r>
      <w:r w:rsidRPr="004F6C62">
        <w:rPr>
          <w:rFonts w:eastAsia="Calibri"/>
          <w:b/>
          <w:bCs/>
          <w:rtl/>
        </w:rPr>
        <w:t xml:space="preserve">תל אביב-יפו, המועצה המקומית </w:t>
      </w:r>
      <w:r w:rsidRPr="004F6C62">
        <w:rPr>
          <w:rFonts w:eastAsia="Calibri" w:hint="eastAsia"/>
          <w:b/>
          <w:bCs/>
          <w:rtl/>
        </w:rPr>
        <w:t>ז</w:t>
      </w:r>
      <w:r w:rsidRPr="004F6C62">
        <w:rPr>
          <w:rFonts w:eastAsia="Calibri" w:hint="cs"/>
          <w:b/>
          <w:bCs/>
          <w:rtl/>
        </w:rPr>
        <w:t>י</w:t>
      </w:r>
      <w:r w:rsidRPr="004F6C62">
        <w:rPr>
          <w:rFonts w:eastAsia="Calibri" w:hint="eastAsia"/>
          <w:b/>
          <w:bCs/>
          <w:rtl/>
        </w:rPr>
        <w:t>כרון</w:t>
      </w:r>
      <w:r w:rsidRPr="004F6C62">
        <w:rPr>
          <w:rFonts w:eastAsia="Calibri"/>
          <w:b/>
          <w:bCs/>
          <w:rtl/>
        </w:rPr>
        <w:t xml:space="preserve"> יעקב ו</w:t>
      </w:r>
      <w:r w:rsidRPr="004F6C62">
        <w:rPr>
          <w:rFonts w:eastAsia="Calibri" w:hint="cs"/>
          <w:b/>
          <w:bCs/>
          <w:rtl/>
        </w:rPr>
        <w:t>ה</w:t>
      </w:r>
      <w:r w:rsidRPr="004F6C62">
        <w:rPr>
          <w:rFonts w:eastAsia="Calibri"/>
          <w:b/>
          <w:bCs/>
          <w:rtl/>
        </w:rPr>
        <w:t xml:space="preserve">מועצות </w:t>
      </w:r>
      <w:r w:rsidRPr="004F6C62">
        <w:rPr>
          <w:rFonts w:eastAsia="Calibri" w:hint="cs"/>
          <w:b/>
          <w:bCs/>
          <w:rtl/>
        </w:rPr>
        <w:t>ה</w:t>
      </w:r>
      <w:r w:rsidRPr="004F6C62">
        <w:rPr>
          <w:rFonts w:eastAsia="Calibri"/>
          <w:b/>
          <w:bCs/>
          <w:rtl/>
        </w:rPr>
        <w:t>אזוריות מטה יהודה ותמר פתחו מו</w:t>
      </w:r>
      <w:r w:rsidRPr="004F6C62">
        <w:rPr>
          <w:rFonts w:eastAsia="Calibri" w:hint="eastAsia"/>
          <w:b/>
          <w:bCs/>
          <w:rtl/>
        </w:rPr>
        <w:t>קד</w:t>
      </w:r>
      <w:r w:rsidRPr="004F6C62">
        <w:rPr>
          <w:rFonts w:eastAsia="Calibri"/>
          <w:b/>
          <w:bCs/>
          <w:rtl/>
        </w:rPr>
        <w:t xml:space="preserve"> לוגיסטי לסיוע למפונים. </w:t>
      </w:r>
    </w:p>
    <w:p w:rsidR="004F6C62" w:rsidRPr="004F6C62" w:rsidRDefault="004F6C62" w:rsidP="00E34DF9">
      <w:pPr>
        <w:spacing w:line="269" w:lineRule="auto"/>
        <w:rPr>
          <w:rFonts w:eastAsia="Times New Roman"/>
          <w:rtl/>
          <w:lang w:eastAsia="he-IL"/>
        </w:rPr>
      </w:pPr>
      <w:bookmarkStart w:id="69" w:name="_Hlk206401953"/>
      <w:bookmarkEnd w:id="68"/>
    </w:p>
    <w:p w:rsidR="004F6C62" w:rsidRPr="004F6C62" w:rsidRDefault="004F6C62" w:rsidP="00E34DF9">
      <w:pPr>
        <w:spacing w:line="269" w:lineRule="auto"/>
        <w:rPr>
          <w:rFonts w:eastAsia="Times New Roman"/>
          <w:rtl/>
          <w:lang w:eastAsia="he-IL"/>
        </w:rPr>
      </w:pPr>
      <w:r w:rsidRPr="004F6C62">
        <w:rPr>
          <w:rFonts w:eastAsia="Times New Roman" w:hint="eastAsia"/>
          <w:rtl/>
          <w:lang w:eastAsia="he-IL"/>
        </w:rPr>
        <w:t>הרשויות</w:t>
      </w:r>
      <w:r w:rsidRPr="004F6C62">
        <w:rPr>
          <w:rFonts w:eastAsia="Times New Roman"/>
          <w:rtl/>
          <w:lang w:eastAsia="he-IL"/>
        </w:rPr>
        <w:t xml:space="preserve"> </w:t>
      </w:r>
      <w:r w:rsidRPr="004F6C62">
        <w:rPr>
          <w:rFonts w:eastAsia="Times New Roman" w:hint="eastAsia"/>
          <w:rtl/>
          <w:lang w:eastAsia="he-IL"/>
        </w:rPr>
        <w:t>הקולטות</w:t>
      </w:r>
      <w:r w:rsidRPr="004F6C62">
        <w:rPr>
          <w:rFonts w:eastAsia="Times New Roman"/>
          <w:rtl/>
          <w:lang w:eastAsia="he-IL"/>
        </w:rPr>
        <w:t xml:space="preserve"> </w:t>
      </w:r>
      <w:r w:rsidRPr="004F6C62">
        <w:rPr>
          <w:rFonts w:eastAsia="Times New Roman" w:hint="eastAsia"/>
          <w:rtl/>
          <w:lang w:eastAsia="he-IL"/>
        </w:rPr>
        <w:t>מינו</w:t>
      </w:r>
      <w:r w:rsidRPr="004F6C62">
        <w:rPr>
          <w:rFonts w:eastAsia="Calibri"/>
          <w:sz w:val="24"/>
          <w:rtl/>
        </w:rPr>
        <w:t xml:space="preserve"> בעלי תפקידים ייעודיים</w:t>
      </w:r>
      <w:r w:rsidRPr="004F6C62">
        <w:rPr>
          <w:rFonts w:eastAsia="Calibri" w:hint="cs"/>
          <w:sz w:val="24"/>
          <w:rtl/>
        </w:rPr>
        <w:t xml:space="preserve"> (מתכללים, רכזים או אנשי קשר מטעמן)</w:t>
      </w:r>
      <w:r w:rsidRPr="004F6C62">
        <w:rPr>
          <w:rFonts w:eastAsia="Calibri"/>
          <w:sz w:val="24"/>
          <w:rtl/>
        </w:rPr>
        <w:t xml:space="preserve"> </w:t>
      </w:r>
      <w:r w:rsidRPr="004F6C62">
        <w:rPr>
          <w:rFonts w:eastAsia="Calibri" w:hint="cs"/>
          <w:sz w:val="24"/>
          <w:rtl/>
        </w:rPr>
        <w:t xml:space="preserve">למרבית </w:t>
      </w:r>
      <w:r w:rsidRPr="004F6C62">
        <w:rPr>
          <w:rFonts w:eastAsia="Calibri"/>
          <w:sz w:val="24"/>
          <w:rtl/>
        </w:rPr>
        <w:t>המלונות</w:t>
      </w:r>
      <w:r w:rsidRPr="004F6C62">
        <w:rPr>
          <w:rFonts w:eastAsia="Calibri" w:hint="cs"/>
          <w:sz w:val="24"/>
          <w:rtl/>
        </w:rPr>
        <w:t xml:space="preserve"> שאוכלסו במפונים.</w:t>
      </w:r>
      <w:r w:rsidRPr="004F6C62">
        <w:rPr>
          <w:rFonts w:eastAsia="Calibri"/>
          <w:sz w:val="24"/>
          <w:rtl/>
        </w:rPr>
        <w:t xml:space="preserve"> </w:t>
      </w:r>
      <w:r w:rsidRPr="004F6C62">
        <w:rPr>
          <w:rFonts w:eastAsia="Calibri" w:hint="cs"/>
          <w:sz w:val="24"/>
          <w:rtl/>
        </w:rPr>
        <w:t xml:space="preserve">הללו </w:t>
      </w:r>
      <w:r w:rsidRPr="004F6C62">
        <w:rPr>
          <w:rFonts w:eastAsia="Calibri"/>
          <w:sz w:val="24"/>
          <w:rtl/>
        </w:rPr>
        <w:t>נמצאו ב</w:t>
      </w:r>
      <w:r w:rsidRPr="004F6C62">
        <w:rPr>
          <w:rFonts w:eastAsia="Calibri" w:hint="cs"/>
          <w:sz w:val="24"/>
          <w:rtl/>
        </w:rPr>
        <w:t>מלונות באופן קבוע,</w:t>
      </w:r>
      <w:r w:rsidRPr="004F6C62">
        <w:rPr>
          <w:rFonts w:eastAsia="Calibri"/>
          <w:sz w:val="24"/>
          <w:rtl/>
        </w:rPr>
        <w:t xml:space="preserve"> ותפקידם היה לתת מענה או פתרונות ככל הנדרש לשוהים ב</w:t>
      </w:r>
      <w:r w:rsidRPr="004F6C62">
        <w:rPr>
          <w:rFonts w:eastAsia="Calibri" w:hint="cs"/>
          <w:sz w:val="24"/>
          <w:rtl/>
        </w:rPr>
        <w:t xml:space="preserve">הם. </w:t>
      </w:r>
      <w:r w:rsidRPr="004F6C62">
        <w:rPr>
          <w:rFonts w:eastAsia="Calibri" w:hint="eastAsia"/>
          <w:sz w:val="24"/>
          <w:rtl/>
        </w:rPr>
        <w:t>על</w:t>
      </w:r>
      <w:r w:rsidRPr="004F6C62">
        <w:rPr>
          <w:rFonts w:eastAsia="Calibri"/>
          <w:sz w:val="24"/>
          <w:rtl/>
        </w:rPr>
        <w:t xml:space="preserve"> </w:t>
      </w:r>
      <w:r w:rsidRPr="004F6C62">
        <w:rPr>
          <w:rFonts w:eastAsia="Calibri" w:hint="eastAsia"/>
          <w:sz w:val="24"/>
          <w:rtl/>
        </w:rPr>
        <w:t>פי</w:t>
      </w:r>
      <w:r w:rsidRPr="004F6C62">
        <w:rPr>
          <w:rFonts w:eastAsia="Calibri"/>
          <w:sz w:val="24"/>
          <w:rtl/>
        </w:rPr>
        <w:t xml:space="preserve"> </w:t>
      </w:r>
      <w:r w:rsidRPr="004F6C62">
        <w:rPr>
          <w:rFonts w:eastAsia="Calibri" w:hint="eastAsia"/>
          <w:sz w:val="24"/>
          <w:rtl/>
        </w:rPr>
        <w:t>מצגת</w:t>
      </w:r>
      <w:r w:rsidRPr="004F6C62">
        <w:rPr>
          <w:rFonts w:eastAsia="Calibri"/>
          <w:sz w:val="24"/>
          <w:rtl/>
        </w:rPr>
        <w:t xml:space="preserve"> </w:t>
      </w:r>
      <w:r w:rsidRPr="004F6C62">
        <w:rPr>
          <w:rFonts w:eastAsia="Calibri" w:hint="eastAsia"/>
          <w:sz w:val="24"/>
          <w:rtl/>
        </w:rPr>
        <w:t>משרד</w:t>
      </w:r>
      <w:r w:rsidRPr="004F6C62">
        <w:rPr>
          <w:rFonts w:eastAsia="Calibri"/>
          <w:sz w:val="24"/>
          <w:rtl/>
        </w:rPr>
        <w:t xml:space="preserve"> </w:t>
      </w:r>
      <w:r w:rsidRPr="004F6C62">
        <w:rPr>
          <w:rFonts w:eastAsia="Calibri" w:hint="eastAsia"/>
          <w:sz w:val="24"/>
          <w:rtl/>
        </w:rPr>
        <w:t>ראש</w:t>
      </w:r>
      <w:r w:rsidRPr="004F6C62">
        <w:rPr>
          <w:rFonts w:eastAsia="Calibri"/>
          <w:sz w:val="24"/>
          <w:rtl/>
        </w:rPr>
        <w:t xml:space="preserve"> </w:t>
      </w:r>
      <w:r w:rsidRPr="004F6C62">
        <w:rPr>
          <w:rFonts w:eastAsia="Calibri" w:hint="eastAsia"/>
          <w:sz w:val="24"/>
          <w:rtl/>
        </w:rPr>
        <w:t>הממשלה</w:t>
      </w:r>
      <w:r w:rsidRPr="004F6C62">
        <w:rPr>
          <w:rFonts w:eastAsia="Calibri"/>
          <w:sz w:val="24"/>
          <w:rtl/>
        </w:rPr>
        <w:t xml:space="preserve"> </w:t>
      </w:r>
      <w:r w:rsidRPr="004F6C62">
        <w:rPr>
          <w:rFonts w:eastAsia="Calibri" w:hint="eastAsia"/>
          <w:sz w:val="24"/>
          <w:rtl/>
        </w:rPr>
        <w:t>מאוקטובר</w:t>
      </w:r>
      <w:r w:rsidRPr="004F6C62">
        <w:rPr>
          <w:rFonts w:eastAsia="Calibri"/>
          <w:sz w:val="24"/>
          <w:rtl/>
        </w:rPr>
        <w:t xml:space="preserve"> 2023 - "נוכחות </w:t>
      </w:r>
      <w:r w:rsidRPr="004F6C62">
        <w:rPr>
          <w:rFonts w:eastAsia="Calibri" w:hint="eastAsia"/>
          <w:sz w:val="24"/>
          <w:rtl/>
        </w:rPr>
        <w:t>נציגי</w:t>
      </w:r>
      <w:r w:rsidRPr="004F6C62">
        <w:rPr>
          <w:rFonts w:eastAsia="Calibri"/>
          <w:sz w:val="24"/>
          <w:rtl/>
        </w:rPr>
        <w:t xml:space="preserve"> </w:t>
      </w:r>
      <w:r w:rsidRPr="004F6C62">
        <w:rPr>
          <w:rFonts w:eastAsia="Calibri" w:hint="eastAsia"/>
          <w:sz w:val="24"/>
          <w:rtl/>
        </w:rPr>
        <w:t>הרשות</w:t>
      </w:r>
      <w:r w:rsidRPr="004F6C62">
        <w:rPr>
          <w:rFonts w:eastAsia="Calibri"/>
          <w:sz w:val="24"/>
          <w:rtl/>
        </w:rPr>
        <w:t xml:space="preserve"> </w:t>
      </w:r>
      <w:r w:rsidRPr="004F6C62">
        <w:rPr>
          <w:rFonts w:eastAsia="Calibri" w:hint="eastAsia"/>
          <w:sz w:val="24"/>
          <w:rtl/>
        </w:rPr>
        <w:t>הקולטת</w:t>
      </w:r>
      <w:r w:rsidRPr="004F6C62">
        <w:rPr>
          <w:rFonts w:eastAsia="Calibri"/>
          <w:sz w:val="24"/>
          <w:rtl/>
        </w:rPr>
        <w:t xml:space="preserve"> [במלונות] </w:t>
      </w:r>
      <w:r w:rsidRPr="004F6C62">
        <w:rPr>
          <w:rFonts w:eastAsia="Calibri" w:hint="eastAsia"/>
          <w:sz w:val="24"/>
          <w:rtl/>
        </w:rPr>
        <w:t>משתנה</w:t>
      </w:r>
      <w:r w:rsidRPr="004F6C62">
        <w:rPr>
          <w:rFonts w:eastAsia="Calibri"/>
          <w:sz w:val="24"/>
          <w:rtl/>
        </w:rPr>
        <w:t xml:space="preserve"> </w:t>
      </w:r>
      <w:r w:rsidRPr="004F6C62">
        <w:rPr>
          <w:rFonts w:eastAsia="Calibri" w:hint="eastAsia"/>
          <w:sz w:val="24"/>
          <w:rtl/>
        </w:rPr>
        <w:t>בהתאם</w:t>
      </w:r>
      <w:r w:rsidRPr="004F6C62">
        <w:rPr>
          <w:rFonts w:eastAsia="Calibri"/>
          <w:sz w:val="24"/>
          <w:rtl/>
        </w:rPr>
        <w:t xml:space="preserve"> </w:t>
      </w:r>
      <w:r w:rsidRPr="004F6C62">
        <w:rPr>
          <w:rFonts w:eastAsia="Calibri" w:hint="eastAsia"/>
          <w:sz w:val="24"/>
          <w:rtl/>
        </w:rPr>
        <w:t>למשאבי</w:t>
      </w:r>
      <w:r w:rsidRPr="004F6C62">
        <w:rPr>
          <w:rFonts w:eastAsia="Calibri"/>
          <w:sz w:val="24"/>
          <w:rtl/>
        </w:rPr>
        <w:t xml:space="preserve"> </w:t>
      </w:r>
      <w:r w:rsidRPr="004F6C62">
        <w:rPr>
          <w:rFonts w:eastAsia="Calibri" w:hint="eastAsia"/>
          <w:sz w:val="24"/>
          <w:rtl/>
        </w:rPr>
        <w:t>הרשות</w:t>
      </w:r>
      <w:r w:rsidRPr="004F6C62">
        <w:rPr>
          <w:rFonts w:eastAsia="Calibri"/>
          <w:sz w:val="24"/>
          <w:rtl/>
        </w:rPr>
        <w:t xml:space="preserve"> </w:t>
      </w:r>
      <w:r w:rsidRPr="004F6C62">
        <w:rPr>
          <w:rFonts w:eastAsia="Calibri" w:hint="eastAsia"/>
          <w:sz w:val="24"/>
          <w:rtl/>
        </w:rPr>
        <w:t>הקולטת</w:t>
      </w:r>
      <w:r w:rsidRPr="004F6C62">
        <w:rPr>
          <w:rFonts w:eastAsia="Calibri" w:hint="cs"/>
          <w:sz w:val="24"/>
          <w:rtl/>
        </w:rPr>
        <w:t xml:space="preserve">". </w:t>
      </w:r>
      <w:r w:rsidRPr="004F6C62">
        <w:rPr>
          <w:rFonts w:eastAsia="Times New Roman"/>
          <w:rtl/>
          <w:lang w:eastAsia="he-IL"/>
        </w:rPr>
        <w:t xml:space="preserve">החל </w:t>
      </w:r>
      <w:r w:rsidRPr="004F6C62">
        <w:rPr>
          <w:rFonts w:eastAsia="Times New Roman" w:hint="cs"/>
          <w:rtl/>
          <w:lang w:eastAsia="he-IL"/>
        </w:rPr>
        <w:t>ב</w:t>
      </w:r>
      <w:r w:rsidRPr="004F6C62">
        <w:rPr>
          <w:rFonts w:eastAsia="Times New Roman"/>
          <w:rtl/>
          <w:lang w:eastAsia="he-IL"/>
        </w:rPr>
        <w:t xml:space="preserve">שבוע השני או השלישי למלחמה הופעלו </w:t>
      </w:r>
      <w:r w:rsidRPr="004F6C62">
        <w:rPr>
          <w:rFonts w:eastAsia="Times New Roman" w:hint="cs"/>
          <w:rtl/>
          <w:lang w:eastAsia="he-IL"/>
        </w:rPr>
        <w:t>במלונות</w:t>
      </w:r>
      <w:r w:rsidRPr="004F6C62">
        <w:rPr>
          <w:rFonts w:eastAsia="Times New Roman"/>
          <w:rtl/>
          <w:lang w:eastAsia="he-IL"/>
        </w:rPr>
        <w:t xml:space="preserve"> מוסדות חינוך ארעיים - מעונות, גני ילדים וב</w:t>
      </w:r>
      <w:r w:rsidRPr="004F6C62">
        <w:rPr>
          <w:rFonts w:eastAsia="Times New Roman" w:hint="cs"/>
          <w:rtl/>
          <w:lang w:eastAsia="he-IL"/>
        </w:rPr>
        <w:t>תי ספר</w:t>
      </w:r>
      <w:r w:rsidRPr="004F6C62">
        <w:rPr>
          <w:rFonts w:eastAsia="Times New Roman"/>
          <w:rtl/>
          <w:lang w:eastAsia="he-IL"/>
        </w:rPr>
        <w:t xml:space="preserve"> יסודיים</w:t>
      </w:r>
      <w:r w:rsidRPr="004F6C62">
        <w:rPr>
          <w:rFonts w:eastAsia="Times New Roman" w:hint="cs"/>
          <w:rtl/>
          <w:lang w:eastAsia="he-IL"/>
        </w:rPr>
        <w:t xml:space="preserve"> (ראו להלן בקובץ דוחות זה ב</w:t>
      </w:r>
      <w:r w:rsidRPr="004F6C62">
        <w:rPr>
          <w:rFonts w:eastAsia="Times New Roman" w:hint="eastAsia"/>
          <w:rtl/>
          <w:lang w:eastAsia="he-IL"/>
        </w:rPr>
        <w:t>פרק</w:t>
      </w:r>
      <w:r w:rsidRPr="004F6C62">
        <w:rPr>
          <w:rFonts w:eastAsia="Times New Roman" w:hint="cs"/>
          <w:rtl/>
          <w:lang w:eastAsia="he-IL"/>
        </w:rPr>
        <w:t xml:space="preserve"> ״מתן שירותים למפונים -</w:t>
      </w:r>
      <w:r w:rsidRPr="004F6C62">
        <w:rPr>
          <w:rFonts w:ascii="David" w:eastAsia="Calibri" w:hAnsi="David" w:hint="cs"/>
          <w:sz w:val="24"/>
          <w:rtl/>
        </w:rPr>
        <w:t xml:space="preserve"> סיוע בצרכים בסיסיים ומיידיים״</w:t>
      </w:r>
      <w:r w:rsidRPr="004F6C62">
        <w:rPr>
          <w:rFonts w:eastAsia="Times New Roman" w:hint="cs"/>
          <w:rtl/>
          <w:lang w:eastAsia="he-IL"/>
        </w:rPr>
        <w:t>).</w:t>
      </w:r>
      <w:r w:rsidRPr="004F6C62">
        <w:rPr>
          <w:rFonts w:eastAsia="Times New Roman"/>
          <w:rtl/>
          <w:lang w:eastAsia="he-I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מרכז השלטון המקומי בישראל מסר בתשובתו למשרד מבקר המדינה כי החלטת הממשלה לא נדרשה למצב הפיזי והנפשי המורכב של האוכלוסייה המפונה שהגיעה (חלקה) לאחר אירוע טראומטי, ללא בגדים וללא ציוד מינימלי. הרשויות המפונות והקולטות נדרשו לתת מענים אלה ללא שניתנה על כך הדעת.</w:t>
      </w:r>
    </w:p>
    <w:bookmarkEnd w:id="69"/>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יו"ר הוועדה הממונה בעיריית </w:t>
      </w:r>
      <w:r w:rsidRPr="004F6C62">
        <w:rPr>
          <w:rFonts w:eastAsia="Calibri" w:hint="eastAsia"/>
          <w:b/>
          <w:bCs/>
          <w:rtl/>
        </w:rPr>
        <w:t>טבריה</w:t>
      </w:r>
      <w:r w:rsidRPr="004F6C62">
        <w:rPr>
          <w:rFonts w:eastAsia="Calibri" w:hint="cs"/>
          <w:rtl/>
        </w:rPr>
        <w:t xml:space="preserve">, אשר שימש ראש העירייה בפועל מנובמבר 2020 עד מרץ 2024, מסר בתשובתו ביולי 2025 כי העירייה הקימה מוקד ראשי במתנ"ס ובכל מלון. עוד היו לעירייה מוקד לוגיסטי ומחסן בבניין השייך לעירייה, שאליו נותבו התרומות והועברו למפונים במלונות.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ביום המתקפה היו המלונות ב</w:t>
      </w:r>
      <w:r w:rsidRPr="004F6C62">
        <w:rPr>
          <w:rFonts w:eastAsia="Calibri" w:hint="cs"/>
          <w:b/>
          <w:bCs/>
          <w:rtl/>
        </w:rPr>
        <w:t>אילת</w:t>
      </w:r>
      <w:r w:rsidRPr="004F6C62">
        <w:rPr>
          <w:rFonts w:eastAsia="Calibri" w:hint="cs"/>
          <w:rtl/>
        </w:rPr>
        <w:t xml:space="preserve"> מלאים בנופשים. כ-12,000 ישראלים ששהו בסיני חצו כבר באותו יום את הגבול ומצאו סידורי לינה בעיר. העירייה פתחה עבורם אולמות ספורט ללינה. </w:t>
      </w:r>
      <w:bookmarkStart w:id="70" w:name="OLE_LINK3"/>
      <w:bookmarkStart w:id="71" w:name="OLE_LINK4"/>
      <w:r w:rsidRPr="004F6C62">
        <w:rPr>
          <w:rFonts w:eastAsia="Calibri" w:hint="cs"/>
          <w:rtl/>
        </w:rPr>
        <w:t>הדבר יצר עומס על העירייה ועל התשתיות בעיר כבר מההתחלה.</w:t>
      </w:r>
      <w:bookmarkEnd w:id="70"/>
      <w:bookmarkEnd w:id="71"/>
      <w:r w:rsidRPr="004F6C62">
        <w:rPr>
          <w:rFonts w:eastAsia="Calibri" w:hint="cs"/>
          <w:rtl/>
        </w:rPr>
        <w:t xml:space="preserve"> כבר בימים הראשונים פתחה העירייה מוקד ייעודי לפניות של מפונים ומתפנים עצמאית. המוקד אויש באופן מלא על ידי עובדי עירייה ומתנדבים. לצד המוקד נפתחו ארבעה מרכזים לוגיסטיים וכמה אתרים נוספים במלונות לאספקת ציוד למפונים. בהמשך עברה הפעילות למוקד העירוני. עיריית </w:t>
      </w:r>
      <w:r w:rsidRPr="004F6C62">
        <w:rPr>
          <w:rFonts w:eastAsia="Calibri" w:hint="cs"/>
          <w:b/>
          <w:bCs/>
          <w:rtl/>
        </w:rPr>
        <w:t>אילת</w:t>
      </w:r>
      <w:r w:rsidRPr="004F6C62">
        <w:rPr>
          <w:rFonts w:eastAsia="Calibri" w:hint="cs"/>
          <w:rtl/>
        </w:rPr>
        <w:t xml:space="preserve"> פעלה בשבועיים הראשונים ממקורותיה הכספיים העצמיים ומכספי תרומות. </w:t>
      </w:r>
      <w:r w:rsidRPr="004F6C62">
        <w:rPr>
          <w:rFonts w:eastAsia="Calibri" w:hint="cs"/>
          <w:rtl/>
        </w:rPr>
        <w:lastRenderedPageBreak/>
        <w:t xml:space="preserve">העירייה והמתנדבים סיפקו כ-5,000 מנות מזון וכ-2,500 סלי מזון למתפנים עצמאית, וגם העבירו פעילויות הפגה למפונים.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החברה למתנ"סים מסרה בתשובתה למשרד מבקר המדינה </w:t>
      </w:r>
      <w:r w:rsidRPr="004F6C62">
        <w:rPr>
          <w:rFonts w:eastAsia="Calibri" w:hint="eastAsia"/>
          <w:rtl/>
        </w:rPr>
        <w:t>במרץ</w:t>
      </w:r>
      <w:r w:rsidRPr="004F6C62">
        <w:rPr>
          <w:rFonts w:eastAsia="Calibri"/>
          <w:rtl/>
        </w:rPr>
        <w:t xml:space="preserve"> 2025</w:t>
      </w:r>
      <w:r w:rsidRPr="004F6C62">
        <w:rPr>
          <w:rFonts w:eastAsia="Calibri" w:hint="cs"/>
          <w:rtl/>
        </w:rPr>
        <w:t xml:space="preserve"> כי בעיר </w:t>
      </w:r>
      <w:r w:rsidRPr="004F6C62">
        <w:rPr>
          <w:rFonts w:eastAsia="Calibri" w:hint="eastAsia"/>
          <w:b/>
          <w:bCs/>
          <w:rtl/>
        </w:rPr>
        <w:t>אילת</w:t>
      </w:r>
      <w:r w:rsidRPr="004F6C62">
        <w:rPr>
          <w:rFonts w:eastAsia="Calibri"/>
          <w:rtl/>
        </w:rPr>
        <w:t>,</w:t>
      </w:r>
      <w:r w:rsidRPr="004F6C62">
        <w:rPr>
          <w:rFonts w:eastAsia="Calibri" w:hint="cs"/>
          <w:rtl/>
        </w:rPr>
        <w:t xml:space="preserve"> לנוכח הצורך במענה מיידי, גיבשה מנהלת רשת המרכזים הקהילתיים מודל המותאם לצרכים הדינמיים של המפונים. נוצר מנגנון ייחודי של "מוקדי שירות קהילתיים" בתוך מתחמי הפינוי, אשר אפשרו לתושבים גישה ישירה ומהירה לשירותים החיוניים של העיר </w:t>
      </w:r>
      <w:r w:rsidRPr="004F6C62">
        <w:rPr>
          <w:rFonts w:eastAsia="Calibri" w:hint="cs"/>
          <w:b/>
          <w:bCs/>
          <w:rtl/>
        </w:rPr>
        <w:t>אילת</w:t>
      </w:r>
      <w:r w:rsidRPr="004F6C62">
        <w:rPr>
          <w:rFonts w:eastAsia="Calibri" w:hint="cs"/>
          <w:rtl/>
        </w:rPr>
        <w:t xml:space="preserve"> והחברה למתנ"סים. שירותים אלה כללו תוכניות חינוכיות, תמיכה פסיכו-סוציאלית, אירועי תרבות והפגה, ליווי פרטני לאוכלוסיות מיוחדות ועוד.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חיפה</w:t>
      </w:r>
      <w:r w:rsidRPr="004F6C62">
        <w:rPr>
          <w:rFonts w:eastAsia="Calibri" w:hint="cs"/>
          <w:rtl/>
        </w:rPr>
        <w:t xml:space="preserve"> מסרה לצוות הביקורת בינואר 2024 כי כשנודע לה על הגעת מפונים לעיר היא הקימה צוותים של נציגים ממינהל הרווחה והשירותים החברתיים, ממינהל החינוך ומהשפ״ח. צוותים אלו רשמו את המפונים במלונות ואת הצרכים שלהם. </w:t>
      </w:r>
    </w:p>
    <w:p w:rsidR="004F6C62" w:rsidRPr="004F6C62" w:rsidRDefault="004F6C62" w:rsidP="00E34DF9">
      <w:pPr>
        <w:spacing w:line="269" w:lineRule="auto"/>
        <w:rPr>
          <w:rFonts w:eastAsia="Calibri"/>
          <w:rtl/>
        </w:rPr>
      </w:pPr>
      <w:r w:rsidRPr="004F6C62">
        <w:rPr>
          <w:rFonts w:ascii="David" w:eastAsia="Calibri" w:hint="cs"/>
          <w:sz w:val="24"/>
          <w:rtl/>
        </w:rPr>
        <w:t xml:space="preserve">עיריית </w:t>
      </w:r>
      <w:r w:rsidRPr="004F6C62">
        <w:rPr>
          <w:rFonts w:ascii="David" w:eastAsia="Calibri" w:hint="cs"/>
          <w:b/>
          <w:bCs/>
          <w:sz w:val="24"/>
          <w:rtl/>
        </w:rPr>
        <w:t xml:space="preserve">ירושלים </w:t>
      </w:r>
      <w:r w:rsidRPr="004F6C62">
        <w:rPr>
          <w:rFonts w:ascii="David" w:eastAsia="Calibri" w:hint="cs"/>
          <w:sz w:val="24"/>
          <w:rtl/>
        </w:rPr>
        <w:t xml:space="preserve">דיווחה בינואר 2024 כי </w:t>
      </w:r>
      <w:r w:rsidRPr="004F6C62">
        <w:rPr>
          <w:rFonts w:ascii="David" w:eastAsia="Calibri"/>
          <w:sz w:val="24"/>
          <w:rtl/>
        </w:rPr>
        <w:t xml:space="preserve">נציגי העירייה שהו בקביעות במלונות בתקופה הראשונה לצורך ריכוז בעיות וצרכים </w:t>
      </w:r>
      <w:r w:rsidRPr="004F6C62">
        <w:rPr>
          <w:rFonts w:ascii="David" w:eastAsia="Calibri" w:hint="cs"/>
          <w:sz w:val="24"/>
          <w:rtl/>
        </w:rPr>
        <w:t xml:space="preserve">שעלו </w:t>
      </w:r>
      <w:r w:rsidRPr="004F6C62">
        <w:rPr>
          <w:rFonts w:ascii="David" w:eastAsia="Calibri"/>
          <w:sz w:val="24"/>
          <w:rtl/>
        </w:rPr>
        <w:t>מהשטח.</w:t>
      </w:r>
      <w:r w:rsidRPr="004F6C62">
        <w:rPr>
          <w:rFonts w:ascii="David" w:eastAsia="Calibri" w:hint="cs"/>
          <w:sz w:val="24"/>
          <w:rtl/>
        </w:rPr>
        <w:t xml:space="preserve"> בכל מלון נפתח מרכז חלוקה למפונים שנתמך על ידי גורם מהחברה האזרחית וסיפק צרכים בסיסיים כגון תחליפי חלב לתינוקות וחומרי כביסה</w:t>
      </w:r>
      <w:r w:rsidRPr="004F6C62">
        <w:rPr>
          <w:rFonts w:ascii="David" w:eastAsia="Calibri"/>
          <w:sz w:val="24"/>
          <w:rtl/>
        </w:rPr>
        <w:t>.</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נוף הגליל</w:t>
      </w:r>
      <w:r w:rsidRPr="004F6C62">
        <w:rPr>
          <w:rFonts w:eastAsia="Calibri" w:hint="cs"/>
          <w:rtl/>
        </w:rPr>
        <w:t xml:space="preserve"> דיווחה </w:t>
      </w:r>
      <w:r w:rsidRPr="004F6C62">
        <w:rPr>
          <w:rFonts w:ascii="David" w:eastAsia="Calibri" w:hint="cs"/>
          <w:sz w:val="24"/>
          <w:rtl/>
        </w:rPr>
        <w:t xml:space="preserve">בינואר 2024 </w:t>
      </w:r>
      <w:r w:rsidRPr="004F6C62">
        <w:rPr>
          <w:rFonts w:eastAsia="Calibri" w:hint="cs"/>
          <w:rtl/>
        </w:rPr>
        <w:t>כי כאשר נודע ל</w:t>
      </w:r>
      <w:r w:rsidRPr="004F6C62">
        <w:rPr>
          <w:rFonts w:eastAsia="Calibri"/>
          <w:rtl/>
        </w:rPr>
        <w:t>ראש העיר</w:t>
      </w:r>
      <w:r w:rsidRPr="004F6C62">
        <w:rPr>
          <w:rFonts w:eastAsia="Calibri" w:hint="cs"/>
          <w:rtl/>
        </w:rPr>
        <w:t>ייה</w:t>
      </w:r>
      <w:r w:rsidRPr="004F6C62">
        <w:rPr>
          <w:rFonts w:eastAsia="Calibri"/>
          <w:rtl/>
        </w:rPr>
        <w:t xml:space="preserve"> </w:t>
      </w:r>
      <w:r w:rsidRPr="004F6C62">
        <w:rPr>
          <w:rFonts w:eastAsia="Calibri" w:hint="cs"/>
          <w:rtl/>
        </w:rPr>
        <w:t xml:space="preserve">על הגעת המפונים הוא </w:t>
      </w:r>
      <w:r w:rsidRPr="004F6C62">
        <w:rPr>
          <w:rFonts w:eastAsia="Calibri"/>
          <w:rtl/>
        </w:rPr>
        <w:t>החליט ל</w:t>
      </w:r>
      <w:r w:rsidRPr="004F6C62">
        <w:rPr>
          <w:rFonts w:eastAsia="Calibri" w:hint="cs"/>
          <w:rtl/>
        </w:rPr>
        <w:t>מנות</w:t>
      </w:r>
      <w:r w:rsidRPr="004F6C62">
        <w:rPr>
          <w:rFonts w:eastAsia="Calibri"/>
          <w:rtl/>
        </w:rPr>
        <w:t xml:space="preserve"> פרויקטור מטעם העירייה בכל אחד משני המלונות הקולטים</w:t>
      </w:r>
      <w:r w:rsidRPr="004F6C62">
        <w:rPr>
          <w:rFonts w:eastAsia="Calibri" w:hint="cs"/>
          <w:rtl/>
        </w:rPr>
        <w:t xml:space="preserve">. הפרויקטור </w:t>
      </w:r>
      <w:r w:rsidRPr="004F6C62">
        <w:rPr>
          <w:rFonts w:eastAsia="Calibri"/>
          <w:rtl/>
        </w:rPr>
        <w:t>ערך רישום</w:t>
      </w:r>
      <w:r w:rsidRPr="004F6C62">
        <w:rPr>
          <w:rFonts w:eastAsia="Calibri" w:hint="cs"/>
          <w:rtl/>
        </w:rPr>
        <w:t>,</w:t>
      </w:r>
      <w:r w:rsidRPr="004F6C62">
        <w:rPr>
          <w:rFonts w:eastAsia="Calibri"/>
          <w:rtl/>
        </w:rPr>
        <w:t xml:space="preserve"> שהתעדכן באופן קבוע, </w:t>
      </w:r>
      <w:r w:rsidRPr="004F6C62">
        <w:rPr>
          <w:rFonts w:eastAsia="Calibri" w:hint="cs"/>
          <w:rtl/>
        </w:rPr>
        <w:t>של</w:t>
      </w:r>
      <w:r w:rsidRPr="004F6C62">
        <w:rPr>
          <w:rFonts w:eastAsia="Calibri"/>
          <w:rtl/>
        </w:rPr>
        <w:t xml:space="preserve"> מספר הנקלטים, גיליהם ותחלופת המפונים</w:t>
      </w:r>
      <w:r w:rsidRPr="004F6C62">
        <w:rPr>
          <w:rFonts w:eastAsia="Calibri" w:hint="cs"/>
          <w:rtl/>
        </w:rPr>
        <w:t>.</w:t>
      </w:r>
      <w:r w:rsidRPr="004F6C62">
        <w:rPr>
          <w:rFonts w:eastAsia="Calibri"/>
          <w:rtl/>
        </w:rPr>
        <w:t xml:space="preserve"> את הנתונים </w:t>
      </w:r>
      <w:r w:rsidRPr="004F6C62">
        <w:rPr>
          <w:rFonts w:eastAsia="Calibri" w:hint="eastAsia"/>
          <w:rtl/>
        </w:rPr>
        <w:t>הוא</w:t>
      </w:r>
      <w:r w:rsidRPr="004F6C62">
        <w:rPr>
          <w:rFonts w:eastAsia="Calibri"/>
          <w:rtl/>
        </w:rPr>
        <w:t xml:space="preserve"> קיבל הן משיחות עם האחראי על המפונים מכל י</w:t>
      </w:r>
      <w:r w:rsidRPr="004F6C62">
        <w:rPr>
          <w:rFonts w:eastAsia="Calibri" w:hint="eastAsia"/>
          <w:rtl/>
        </w:rPr>
        <w:t>י</w:t>
      </w:r>
      <w:r w:rsidRPr="004F6C62">
        <w:rPr>
          <w:rFonts w:eastAsia="Calibri"/>
          <w:rtl/>
        </w:rPr>
        <w:t>שוב מפונה שהגיע ל</w:t>
      </w:r>
      <w:r w:rsidRPr="004F6C62">
        <w:rPr>
          <w:rFonts w:eastAsia="Calibri" w:hint="eastAsia"/>
          <w:rtl/>
        </w:rPr>
        <w:t>מלון</w:t>
      </w:r>
      <w:r w:rsidRPr="004F6C62">
        <w:rPr>
          <w:rFonts w:eastAsia="Calibri"/>
          <w:rtl/>
        </w:rPr>
        <w:t xml:space="preserve"> עם קבוצות המפונים והן מ</w:t>
      </w:r>
      <w:r w:rsidRPr="004F6C62">
        <w:rPr>
          <w:rFonts w:eastAsia="Calibri" w:hint="eastAsia"/>
          <w:rtl/>
        </w:rPr>
        <w:t>משרד</w:t>
      </w:r>
      <w:r w:rsidRPr="004F6C62">
        <w:rPr>
          <w:rFonts w:eastAsia="Calibri"/>
          <w:rtl/>
        </w:rPr>
        <w:t xml:space="preserve"> </w:t>
      </w:r>
      <w:r w:rsidRPr="004F6C62">
        <w:rPr>
          <w:rFonts w:eastAsia="Calibri" w:hint="eastAsia"/>
          <w:rtl/>
        </w:rPr>
        <w:t>ה</w:t>
      </w:r>
      <w:r w:rsidRPr="004F6C62">
        <w:rPr>
          <w:rFonts w:eastAsia="Calibri"/>
          <w:rtl/>
        </w:rPr>
        <w:t xml:space="preserve">קבלה </w:t>
      </w:r>
      <w:r w:rsidRPr="004F6C62">
        <w:rPr>
          <w:rFonts w:eastAsia="Calibri" w:hint="eastAsia"/>
          <w:rtl/>
        </w:rPr>
        <w:t>ב</w:t>
      </w:r>
      <w:r w:rsidRPr="004F6C62">
        <w:rPr>
          <w:rFonts w:eastAsia="Calibri"/>
          <w:rtl/>
        </w:rPr>
        <w:t xml:space="preserve">מלון. מזכיר קיבוץ </w:t>
      </w:r>
      <w:r w:rsidRPr="004F6C62">
        <w:rPr>
          <w:rFonts w:eastAsia="Calibri" w:hint="eastAsia"/>
          <w:b/>
          <w:bCs/>
          <w:rtl/>
        </w:rPr>
        <w:t>שניר</w:t>
      </w:r>
      <w:r w:rsidRPr="004F6C62">
        <w:rPr>
          <w:rFonts w:eastAsia="Calibri"/>
          <w:rtl/>
        </w:rPr>
        <w:t xml:space="preserve"> ומנהלת התרבות היו </w:t>
      </w:r>
      <w:r w:rsidRPr="004F6C62">
        <w:rPr>
          <w:rFonts w:eastAsia="Calibri" w:hint="eastAsia"/>
          <w:rtl/>
        </w:rPr>
        <w:t>ב</w:t>
      </w:r>
      <w:r w:rsidRPr="004F6C62">
        <w:rPr>
          <w:rFonts w:eastAsia="Calibri"/>
          <w:rtl/>
        </w:rPr>
        <w:t>מלון וסיפקו מידע לגבי המפונים מהקיבוץ. הפרו</w:t>
      </w:r>
      <w:r w:rsidRPr="004F6C62">
        <w:rPr>
          <w:rFonts w:eastAsia="Calibri" w:hint="cs"/>
          <w:rtl/>
        </w:rPr>
        <w:t>י</w:t>
      </w:r>
      <w:r w:rsidRPr="004F6C62">
        <w:rPr>
          <w:rFonts w:eastAsia="Calibri"/>
          <w:rtl/>
        </w:rPr>
        <w:t>קטור הצטר</w:t>
      </w:r>
      <w:r w:rsidRPr="004F6C62">
        <w:rPr>
          <w:rFonts w:eastAsia="Calibri" w:hint="cs"/>
          <w:rtl/>
        </w:rPr>
        <w:t>ף</w:t>
      </w:r>
      <w:r w:rsidRPr="004F6C62">
        <w:rPr>
          <w:rFonts w:eastAsia="Calibri"/>
          <w:rtl/>
        </w:rPr>
        <w:t xml:space="preserve"> לקבוצות ו</w:t>
      </w:r>
      <w:r w:rsidR="0059130D">
        <w:rPr>
          <w:rFonts w:eastAsia="Calibri" w:hint="cs"/>
          <w:rtl/>
        </w:rPr>
        <w:t>ו</w:t>
      </w:r>
      <w:r w:rsidRPr="004F6C62">
        <w:rPr>
          <w:rFonts w:eastAsia="Calibri"/>
          <w:rtl/>
        </w:rPr>
        <w:t>טסאפ של המפונים</w:t>
      </w:r>
      <w:r w:rsidRPr="004F6C62">
        <w:rPr>
          <w:rFonts w:eastAsia="Calibri" w:hint="cs"/>
          <w:rtl/>
        </w:rPr>
        <w:t>,</w:t>
      </w:r>
      <w:r w:rsidRPr="004F6C62">
        <w:rPr>
          <w:rFonts w:eastAsia="Calibri"/>
          <w:rtl/>
        </w:rPr>
        <w:t xml:space="preserve"> ודרכ</w:t>
      </w:r>
      <w:r w:rsidRPr="004F6C62">
        <w:rPr>
          <w:rFonts w:eastAsia="Calibri" w:hint="cs"/>
          <w:rtl/>
        </w:rPr>
        <w:t>ה</w:t>
      </w:r>
      <w:r w:rsidRPr="004F6C62">
        <w:rPr>
          <w:rFonts w:eastAsia="Calibri"/>
          <w:rtl/>
        </w:rPr>
        <w:t xml:space="preserve"> קיבל מידע ופניות לסיוע.</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נתניה</w:t>
      </w:r>
      <w:r w:rsidRPr="004F6C62">
        <w:rPr>
          <w:rFonts w:eastAsia="Calibri" w:hint="cs"/>
          <w:rtl/>
        </w:rPr>
        <w:t xml:space="preserve"> דיווחה ביוני 2024 כי בסמוך לפרוץ המלחמה היא הקימה כמה מערכים לוגיסטיים לתפעול אירוע החירום: מרכז פניות לבקשות שהתקבלו ממפונים למתן סיוע חומרי ורגשי ובקשות להתנדב ולמתנדבים; מרכז מתנדבים - לניהול מיטבי של אלפי המתנדבים שפנו בבקשה לסייע במגוון תחומים ואופנים; מרכז לוגיסטי עירוני (מרלו"ג) שהוקם לצורך ריכוז וחלוקה של סיוע חומרי לפניות שהתקבלו. "</w:t>
      </w:r>
      <w:r w:rsidRPr="004F6C62">
        <w:rPr>
          <w:rFonts w:eastAsia="Calibri" w:hint="eastAsia"/>
          <w:rtl/>
        </w:rPr>
        <w:t>כל</w:t>
      </w:r>
      <w:r w:rsidRPr="004F6C62">
        <w:rPr>
          <w:rFonts w:eastAsia="Calibri"/>
          <w:rtl/>
        </w:rPr>
        <w:t xml:space="preserve"> </w:t>
      </w:r>
      <w:r w:rsidRPr="004F6C62">
        <w:rPr>
          <w:rFonts w:eastAsia="Calibri" w:hint="eastAsia"/>
          <w:rtl/>
        </w:rPr>
        <w:t>המערכים</w:t>
      </w:r>
      <w:r w:rsidRPr="004F6C62">
        <w:rPr>
          <w:rFonts w:eastAsia="Calibri"/>
          <w:rtl/>
        </w:rPr>
        <w:t xml:space="preserve"> </w:t>
      </w:r>
      <w:r w:rsidRPr="004F6C62">
        <w:rPr>
          <w:rFonts w:eastAsia="Calibri" w:hint="eastAsia"/>
          <w:rtl/>
        </w:rPr>
        <w:t>הלוגיסטיים</w:t>
      </w:r>
      <w:r w:rsidRPr="004F6C62">
        <w:rPr>
          <w:rFonts w:eastAsia="Calibri"/>
          <w:rtl/>
        </w:rPr>
        <w:t xml:space="preserve"> </w:t>
      </w:r>
      <w:r w:rsidRPr="004F6C62">
        <w:rPr>
          <w:rFonts w:eastAsia="Calibri" w:hint="eastAsia"/>
          <w:rtl/>
        </w:rPr>
        <w:t>הוקמו</w:t>
      </w:r>
      <w:r w:rsidRPr="004F6C62">
        <w:rPr>
          <w:rFonts w:eastAsia="Calibri"/>
          <w:rtl/>
        </w:rPr>
        <w:t xml:space="preserve"> </w:t>
      </w:r>
      <w:r w:rsidRPr="004F6C62">
        <w:rPr>
          <w:rFonts w:eastAsia="Calibri" w:hint="eastAsia"/>
          <w:rtl/>
        </w:rPr>
        <w:t>והוטמעו</w:t>
      </w:r>
      <w:r w:rsidRPr="004F6C62">
        <w:rPr>
          <w:rFonts w:eastAsia="Calibri"/>
          <w:rtl/>
        </w:rPr>
        <w:t xml:space="preserve"> </w:t>
      </w:r>
      <w:r w:rsidRPr="004F6C62">
        <w:rPr>
          <w:rFonts w:eastAsia="Calibri" w:hint="eastAsia"/>
          <w:rtl/>
        </w:rPr>
        <w:t>תוך</w:t>
      </w:r>
      <w:r w:rsidRPr="004F6C62">
        <w:rPr>
          <w:rFonts w:eastAsia="Calibri"/>
          <w:rtl/>
        </w:rPr>
        <w:t xml:space="preserve"> </w:t>
      </w:r>
      <w:r w:rsidRPr="004F6C62">
        <w:rPr>
          <w:rFonts w:eastAsia="Calibri" w:hint="eastAsia"/>
          <w:rtl/>
        </w:rPr>
        <w:t>ימים</w:t>
      </w:r>
      <w:r w:rsidRPr="004F6C62">
        <w:rPr>
          <w:rFonts w:eastAsia="Calibri"/>
          <w:rtl/>
        </w:rPr>
        <w:t xml:space="preserve"> </w:t>
      </w:r>
      <w:r w:rsidRPr="004F6C62">
        <w:rPr>
          <w:rFonts w:eastAsia="Calibri" w:hint="eastAsia"/>
          <w:rtl/>
        </w:rPr>
        <w:t>בודדים</w:t>
      </w:r>
      <w:r w:rsidRPr="004F6C62">
        <w:rPr>
          <w:rFonts w:eastAsia="Calibri"/>
          <w:rtl/>
        </w:rPr>
        <w:t xml:space="preserve"> </w:t>
      </w:r>
      <w:r w:rsidRPr="004F6C62">
        <w:rPr>
          <w:rFonts w:eastAsia="Calibri" w:hint="eastAsia"/>
          <w:rtl/>
        </w:rPr>
        <w:t>ובאמצעים</w:t>
      </w:r>
      <w:r w:rsidRPr="004F6C62">
        <w:rPr>
          <w:rFonts w:eastAsia="Calibri"/>
          <w:rtl/>
        </w:rPr>
        <w:t xml:space="preserve"> </w:t>
      </w:r>
      <w:r w:rsidRPr="004F6C62">
        <w:rPr>
          <w:rFonts w:eastAsia="Calibri" w:hint="eastAsia"/>
          <w:rtl/>
        </w:rPr>
        <w:t>כלים</w:t>
      </w:r>
      <w:r w:rsidRPr="004F6C62">
        <w:rPr>
          <w:rFonts w:eastAsia="Calibri"/>
          <w:rtl/>
        </w:rPr>
        <w:t xml:space="preserve"> </w:t>
      </w:r>
      <w:r w:rsidRPr="004F6C62">
        <w:rPr>
          <w:rFonts w:eastAsia="Calibri" w:hint="eastAsia"/>
          <w:rtl/>
        </w:rPr>
        <w:t>דיגיטליים</w:t>
      </w:r>
      <w:r w:rsidRPr="004F6C62">
        <w:rPr>
          <w:rFonts w:eastAsia="Calibri"/>
          <w:rtl/>
        </w:rPr>
        <w:t xml:space="preserve"> </w:t>
      </w:r>
      <w:r w:rsidRPr="004F6C62">
        <w:rPr>
          <w:rFonts w:eastAsia="Calibri" w:hint="eastAsia"/>
          <w:rtl/>
        </w:rPr>
        <w:t>מתאימים</w:t>
      </w:r>
      <w:r w:rsidRPr="004F6C62">
        <w:rPr>
          <w:rFonts w:eastAsia="Calibri"/>
          <w:rtl/>
        </w:rPr>
        <w:t xml:space="preserve"> </w:t>
      </w:r>
      <w:r w:rsidRPr="004F6C62">
        <w:rPr>
          <w:rFonts w:eastAsia="Calibri" w:hint="eastAsia"/>
          <w:rtl/>
        </w:rPr>
        <w:t>המאפשרים</w:t>
      </w:r>
      <w:r w:rsidRPr="004F6C62">
        <w:rPr>
          <w:rFonts w:eastAsia="Calibri"/>
          <w:rtl/>
        </w:rPr>
        <w:t xml:space="preserve"> </w:t>
      </w:r>
      <w:r w:rsidRPr="004F6C62">
        <w:rPr>
          <w:rFonts w:eastAsia="Calibri" w:hint="eastAsia"/>
          <w:rtl/>
        </w:rPr>
        <w:t>שליטה</w:t>
      </w:r>
      <w:r w:rsidRPr="004F6C62">
        <w:rPr>
          <w:rFonts w:eastAsia="Calibri"/>
          <w:rtl/>
        </w:rPr>
        <w:t xml:space="preserve">, </w:t>
      </w:r>
      <w:r w:rsidRPr="004F6C62">
        <w:rPr>
          <w:rFonts w:eastAsia="Calibri" w:hint="eastAsia"/>
          <w:rtl/>
        </w:rPr>
        <w:t>מעקב</w:t>
      </w:r>
      <w:r w:rsidRPr="004F6C62">
        <w:rPr>
          <w:rFonts w:eastAsia="Calibri"/>
          <w:rtl/>
        </w:rPr>
        <w:t xml:space="preserve"> </w:t>
      </w:r>
      <w:r w:rsidRPr="004F6C62">
        <w:rPr>
          <w:rFonts w:eastAsia="Calibri" w:hint="eastAsia"/>
          <w:rtl/>
        </w:rPr>
        <w:t>ובקרה</w:t>
      </w:r>
      <w:r w:rsidRPr="004F6C62">
        <w:rPr>
          <w:rFonts w:eastAsia="Calibri"/>
          <w:rtl/>
        </w:rPr>
        <w:t xml:space="preserve"> </w:t>
      </w:r>
      <w:r w:rsidRPr="004F6C62">
        <w:rPr>
          <w:rFonts w:eastAsia="Calibri" w:hint="eastAsia"/>
          <w:rtl/>
        </w:rPr>
        <w:t>לאורך</w:t>
      </w:r>
      <w:r w:rsidRPr="004F6C62">
        <w:rPr>
          <w:rFonts w:eastAsia="Calibri"/>
          <w:rtl/>
        </w:rPr>
        <w:t xml:space="preserve"> </w:t>
      </w:r>
      <w:r w:rsidRPr="004F6C62">
        <w:rPr>
          <w:rFonts w:eastAsia="Calibri" w:hint="eastAsia"/>
          <w:rtl/>
        </w:rPr>
        <w:t>התקופה</w:t>
      </w:r>
      <w:r w:rsidRPr="004F6C62">
        <w:rPr>
          <w:rFonts w:eastAsia="Calibri"/>
          <w:rtl/>
        </w:rPr>
        <w:t xml:space="preserve">. </w:t>
      </w:r>
      <w:r w:rsidRPr="004F6C62">
        <w:rPr>
          <w:rFonts w:eastAsia="Calibri" w:hint="eastAsia"/>
          <w:rtl/>
        </w:rPr>
        <w:t>המערכים</w:t>
      </w:r>
      <w:r w:rsidRPr="004F6C62">
        <w:rPr>
          <w:rFonts w:eastAsia="Calibri"/>
          <w:rtl/>
        </w:rPr>
        <w:t xml:space="preserve"> </w:t>
      </w:r>
      <w:r w:rsidRPr="004F6C62">
        <w:rPr>
          <w:rFonts w:eastAsia="Calibri" w:hint="eastAsia"/>
          <w:rtl/>
        </w:rPr>
        <w:t>תופעלו</w:t>
      </w:r>
      <w:r w:rsidRPr="004F6C62">
        <w:rPr>
          <w:rFonts w:eastAsia="Calibri"/>
          <w:rtl/>
        </w:rPr>
        <w:t xml:space="preserve"> </w:t>
      </w:r>
      <w:r w:rsidRPr="004F6C62">
        <w:rPr>
          <w:rFonts w:eastAsia="Calibri" w:hint="eastAsia"/>
          <w:rtl/>
        </w:rPr>
        <w:t>מתוך</w:t>
      </w:r>
      <w:r w:rsidRPr="004F6C62">
        <w:rPr>
          <w:rFonts w:eastAsia="Calibri"/>
          <w:rtl/>
        </w:rPr>
        <w:t xml:space="preserve"> </w:t>
      </w:r>
      <w:r w:rsidRPr="004F6C62">
        <w:rPr>
          <w:rFonts w:eastAsia="Calibri" w:hint="eastAsia"/>
          <w:rtl/>
        </w:rPr>
        <w:t>מרכז</w:t>
      </w:r>
      <w:r w:rsidRPr="004F6C62">
        <w:rPr>
          <w:rFonts w:eastAsia="Calibri"/>
          <w:rtl/>
        </w:rPr>
        <w:t xml:space="preserve"> </w:t>
      </w:r>
      <w:r w:rsidRPr="004F6C62">
        <w:rPr>
          <w:rFonts w:eastAsia="Calibri" w:hint="eastAsia"/>
          <w:rtl/>
        </w:rPr>
        <w:t>שליטה</w:t>
      </w:r>
      <w:r w:rsidRPr="004F6C62">
        <w:rPr>
          <w:rFonts w:eastAsia="Calibri"/>
          <w:rtl/>
        </w:rPr>
        <w:t xml:space="preserve"> </w:t>
      </w:r>
      <w:r w:rsidRPr="004F6C62">
        <w:rPr>
          <w:rFonts w:eastAsia="Calibri" w:hint="eastAsia"/>
          <w:rtl/>
        </w:rPr>
        <w:t>ובקרה</w:t>
      </w:r>
      <w:r w:rsidRPr="004F6C62">
        <w:rPr>
          <w:rFonts w:eastAsia="Calibri"/>
          <w:rtl/>
        </w:rPr>
        <w:t xml:space="preserve"> </w:t>
      </w:r>
      <w:r w:rsidRPr="004F6C62">
        <w:rPr>
          <w:rFonts w:eastAsia="Calibri" w:hint="eastAsia"/>
          <w:rtl/>
        </w:rPr>
        <w:t>ייעודי</w:t>
      </w:r>
      <w:r w:rsidRPr="004F6C62">
        <w:rPr>
          <w:rFonts w:eastAsia="Calibri"/>
          <w:rtl/>
        </w:rPr>
        <w:t xml:space="preserve"> </w:t>
      </w:r>
      <w:r w:rsidRPr="004F6C62">
        <w:rPr>
          <w:rFonts w:eastAsia="Calibri" w:hint="eastAsia"/>
          <w:rtl/>
        </w:rPr>
        <w:t>שהוקם</w:t>
      </w:r>
      <w:r w:rsidRPr="004F6C62">
        <w:rPr>
          <w:rFonts w:eastAsia="Calibri"/>
          <w:rtl/>
        </w:rPr>
        <w:t xml:space="preserve"> </w:t>
      </w:r>
      <w:r w:rsidRPr="004F6C62">
        <w:rPr>
          <w:rFonts w:eastAsia="Calibri" w:hint="eastAsia"/>
          <w:rtl/>
        </w:rPr>
        <w:t>והם</w:t>
      </w:r>
      <w:r w:rsidRPr="004F6C62">
        <w:rPr>
          <w:rFonts w:eastAsia="Calibri"/>
          <w:rtl/>
        </w:rPr>
        <w:t xml:space="preserve"> </w:t>
      </w:r>
      <w:r w:rsidRPr="004F6C62">
        <w:rPr>
          <w:rFonts w:eastAsia="Calibri" w:hint="eastAsia"/>
          <w:rtl/>
        </w:rPr>
        <w:t>פעלו</w:t>
      </w:r>
      <w:r w:rsidRPr="004F6C62">
        <w:rPr>
          <w:rFonts w:eastAsia="Calibri"/>
          <w:rtl/>
        </w:rPr>
        <w:t xml:space="preserve"> </w:t>
      </w:r>
      <w:r w:rsidRPr="004F6C62">
        <w:rPr>
          <w:rFonts w:eastAsia="Calibri" w:hint="eastAsia"/>
          <w:rtl/>
        </w:rPr>
        <w:t>בעצימות</w:t>
      </w:r>
      <w:r w:rsidRPr="004F6C62">
        <w:rPr>
          <w:rFonts w:eastAsia="Calibri"/>
          <w:rtl/>
        </w:rPr>
        <w:t xml:space="preserve"> </w:t>
      </w:r>
      <w:r w:rsidRPr="004F6C62">
        <w:rPr>
          <w:rFonts w:eastAsia="Calibri" w:hint="eastAsia"/>
          <w:rtl/>
        </w:rPr>
        <w:t>גבוהה</w:t>
      </w:r>
      <w:r w:rsidRPr="004F6C62">
        <w:rPr>
          <w:rFonts w:eastAsia="Calibri"/>
          <w:rtl/>
        </w:rPr>
        <w:t xml:space="preserve"> </w:t>
      </w:r>
      <w:r w:rsidRPr="004F6C62">
        <w:rPr>
          <w:rFonts w:eastAsia="Calibri" w:hint="eastAsia"/>
          <w:rtl/>
        </w:rPr>
        <w:t>ועם</w:t>
      </w:r>
      <w:r w:rsidRPr="004F6C62">
        <w:rPr>
          <w:rFonts w:eastAsia="Calibri"/>
          <w:rtl/>
        </w:rPr>
        <w:t xml:space="preserve"> </w:t>
      </w:r>
      <w:r w:rsidRPr="004F6C62">
        <w:rPr>
          <w:rFonts w:eastAsia="Calibri" w:hint="eastAsia"/>
          <w:rtl/>
        </w:rPr>
        <w:t>כ</w:t>
      </w:r>
      <w:r w:rsidRPr="004F6C62">
        <w:rPr>
          <w:rFonts w:eastAsia="Calibri"/>
          <w:rtl/>
        </w:rPr>
        <w:t xml:space="preserve">"א </w:t>
      </w:r>
      <w:r w:rsidRPr="004F6C62">
        <w:rPr>
          <w:rFonts w:eastAsia="Calibri" w:hint="eastAsia"/>
          <w:rtl/>
        </w:rPr>
        <w:t>מתוגבר</w:t>
      </w:r>
      <w:r w:rsidRPr="004F6C62">
        <w:rPr>
          <w:rFonts w:eastAsia="Calibri"/>
          <w:rtl/>
        </w:rPr>
        <w:t>".</w:t>
      </w:r>
      <w:r w:rsidRPr="004F6C62">
        <w:rPr>
          <w:rFonts w:eastAsia="Calibri" w:hint="cs"/>
          <w:rtl/>
        </w:rPr>
        <w:t xml:space="preserve"> </w:t>
      </w:r>
      <w:r w:rsidRPr="004F6C62">
        <w:rPr>
          <w:rFonts w:eastAsia="Calibri" w:hint="cs"/>
          <w:sz w:val="24"/>
          <w:rtl/>
        </w:rPr>
        <w:t xml:space="preserve">על פי דיווחי עיריית </w:t>
      </w:r>
      <w:r w:rsidRPr="004F6C62">
        <w:rPr>
          <w:rFonts w:eastAsia="Calibri" w:hint="cs"/>
          <w:b/>
          <w:bCs/>
          <w:sz w:val="24"/>
          <w:rtl/>
        </w:rPr>
        <w:t>נתניה</w:t>
      </w:r>
      <w:r w:rsidRPr="004F6C62">
        <w:rPr>
          <w:rFonts w:eastAsia="Calibri" w:hint="cs"/>
          <w:sz w:val="24"/>
          <w:rtl/>
        </w:rPr>
        <w:t xml:space="preserve">, </w:t>
      </w:r>
      <w:r w:rsidRPr="004F6C62">
        <w:rPr>
          <w:rFonts w:eastAsia="Calibri" w:hint="eastAsia"/>
          <w:sz w:val="24"/>
          <w:rtl/>
        </w:rPr>
        <w:t>מתכללי</w:t>
      </w:r>
      <w:r w:rsidRPr="004F6C62">
        <w:rPr>
          <w:rFonts w:eastAsia="Calibri"/>
          <w:sz w:val="24"/>
          <w:rtl/>
        </w:rPr>
        <w:t xml:space="preserve"> </w:t>
      </w:r>
      <w:r w:rsidRPr="004F6C62">
        <w:rPr>
          <w:rFonts w:eastAsia="Calibri" w:hint="cs"/>
          <w:sz w:val="24"/>
          <w:rtl/>
        </w:rPr>
        <w:t>המלונות היו אחראים על רווחתם ואספקת צורכיהם הבסיסיים של המפונים, החל במציאת קורת גג בטוחה ומזון, דרך צורכי חינוך ותעסוקה, וכלה בדאגה לבריאות הנפש ולצורכי הקהילה: "</w:t>
      </w:r>
      <w:r w:rsidRPr="004F6C62">
        <w:rPr>
          <w:rFonts w:eastAsia="Calibri" w:hint="eastAsia"/>
          <w:sz w:val="24"/>
          <w:rtl/>
        </w:rPr>
        <w:t>המתכללים</w:t>
      </w:r>
      <w:r w:rsidRPr="004F6C62">
        <w:rPr>
          <w:rFonts w:eastAsia="Calibri"/>
          <w:sz w:val="24"/>
          <w:rtl/>
        </w:rPr>
        <w:t xml:space="preserve"> </w:t>
      </w:r>
      <w:r w:rsidRPr="004F6C62">
        <w:rPr>
          <w:rFonts w:eastAsia="Calibri" w:hint="eastAsia"/>
          <w:sz w:val="24"/>
          <w:rtl/>
        </w:rPr>
        <w:t>נדרשו</w:t>
      </w:r>
      <w:r w:rsidRPr="004F6C62">
        <w:rPr>
          <w:rFonts w:eastAsia="Calibri"/>
          <w:sz w:val="24"/>
          <w:rtl/>
        </w:rPr>
        <w:t xml:space="preserve"> </w:t>
      </w:r>
      <w:r w:rsidRPr="004F6C62">
        <w:rPr>
          <w:rFonts w:eastAsia="Calibri" w:hint="eastAsia"/>
          <w:sz w:val="24"/>
          <w:rtl/>
        </w:rPr>
        <w:t>לתמרן</w:t>
      </w:r>
      <w:r w:rsidRPr="004F6C62">
        <w:rPr>
          <w:rFonts w:eastAsia="Calibri"/>
          <w:sz w:val="24"/>
          <w:rtl/>
        </w:rPr>
        <w:t xml:space="preserve"> </w:t>
      </w:r>
      <w:r w:rsidRPr="004F6C62">
        <w:rPr>
          <w:rFonts w:eastAsia="Calibri" w:hint="eastAsia"/>
          <w:sz w:val="24"/>
          <w:rtl/>
        </w:rPr>
        <w:t>בין</w:t>
      </w:r>
      <w:r w:rsidRPr="004F6C62">
        <w:rPr>
          <w:rFonts w:eastAsia="Calibri"/>
          <w:sz w:val="24"/>
          <w:rtl/>
        </w:rPr>
        <w:t xml:space="preserve"> </w:t>
      </w:r>
      <w:r w:rsidRPr="004F6C62">
        <w:rPr>
          <w:rFonts w:eastAsia="Calibri" w:hint="eastAsia"/>
          <w:sz w:val="24"/>
          <w:rtl/>
        </w:rPr>
        <w:t>גורמים</w:t>
      </w:r>
      <w:r w:rsidRPr="004F6C62">
        <w:rPr>
          <w:rFonts w:eastAsia="Calibri"/>
          <w:sz w:val="24"/>
          <w:rtl/>
        </w:rPr>
        <w:t xml:space="preserve"> </w:t>
      </w:r>
      <w:r w:rsidRPr="004F6C62">
        <w:rPr>
          <w:rFonts w:eastAsia="Calibri" w:hint="eastAsia"/>
          <w:sz w:val="24"/>
          <w:rtl/>
        </w:rPr>
        <w:t>רבים</w:t>
      </w:r>
      <w:r w:rsidRPr="004F6C62">
        <w:rPr>
          <w:rFonts w:eastAsia="Calibri"/>
          <w:sz w:val="24"/>
          <w:rtl/>
        </w:rPr>
        <w:t xml:space="preserve">, </w:t>
      </w:r>
      <w:r w:rsidRPr="004F6C62">
        <w:rPr>
          <w:rFonts w:eastAsia="Calibri" w:hint="eastAsia"/>
          <w:sz w:val="24"/>
          <w:rtl/>
        </w:rPr>
        <w:t>להתמודד</w:t>
      </w:r>
      <w:r w:rsidRPr="004F6C62">
        <w:rPr>
          <w:rFonts w:eastAsia="Calibri"/>
          <w:sz w:val="24"/>
          <w:rtl/>
        </w:rPr>
        <w:t xml:space="preserve"> </w:t>
      </w:r>
      <w:r w:rsidRPr="004F6C62">
        <w:rPr>
          <w:rFonts w:eastAsia="Calibri" w:hint="eastAsia"/>
          <w:sz w:val="24"/>
          <w:rtl/>
        </w:rPr>
        <w:t>עם</w:t>
      </w:r>
      <w:r w:rsidRPr="004F6C62">
        <w:rPr>
          <w:rFonts w:eastAsia="Calibri"/>
          <w:sz w:val="24"/>
          <w:rtl/>
        </w:rPr>
        <w:t xml:space="preserve"> </w:t>
      </w:r>
      <w:r w:rsidRPr="004F6C62">
        <w:rPr>
          <w:rFonts w:eastAsia="Calibri" w:hint="eastAsia"/>
          <w:sz w:val="24"/>
          <w:rtl/>
        </w:rPr>
        <w:t>פערים</w:t>
      </w:r>
      <w:r w:rsidRPr="004F6C62">
        <w:rPr>
          <w:rFonts w:eastAsia="Calibri"/>
          <w:sz w:val="24"/>
          <w:rtl/>
        </w:rPr>
        <w:t xml:space="preserve"> </w:t>
      </w:r>
      <w:r w:rsidRPr="004F6C62">
        <w:rPr>
          <w:rFonts w:eastAsia="Calibri" w:hint="eastAsia"/>
          <w:sz w:val="24"/>
          <w:rtl/>
        </w:rPr>
        <w:t>בין</w:t>
      </w:r>
      <w:r w:rsidRPr="004F6C62">
        <w:rPr>
          <w:rFonts w:eastAsia="Calibri"/>
          <w:sz w:val="24"/>
          <w:rtl/>
        </w:rPr>
        <w:t xml:space="preserve"> </w:t>
      </w:r>
      <w:r w:rsidRPr="004F6C62">
        <w:rPr>
          <w:rFonts w:eastAsia="Calibri" w:hint="eastAsia"/>
          <w:sz w:val="24"/>
          <w:rtl/>
        </w:rPr>
        <w:t>אוכלוסיות</w:t>
      </w:r>
      <w:r w:rsidRPr="004F6C62">
        <w:rPr>
          <w:rFonts w:eastAsia="Calibri"/>
          <w:sz w:val="24"/>
          <w:rtl/>
        </w:rPr>
        <w:t xml:space="preserve"> </w:t>
      </w:r>
      <w:r w:rsidRPr="004F6C62">
        <w:rPr>
          <w:rFonts w:eastAsia="Calibri" w:hint="eastAsia"/>
          <w:sz w:val="24"/>
          <w:rtl/>
        </w:rPr>
        <w:t>שונות</w:t>
      </w:r>
      <w:r w:rsidRPr="004F6C62">
        <w:rPr>
          <w:rFonts w:eastAsia="Calibri"/>
          <w:sz w:val="24"/>
          <w:rtl/>
        </w:rPr>
        <w:t xml:space="preserve"> </w:t>
      </w:r>
      <w:r w:rsidRPr="004F6C62">
        <w:rPr>
          <w:rFonts w:eastAsia="Calibri" w:hint="eastAsia"/>
          <w:sz w:val="24"/>
          <w:rtl/>
        </w:rPr>
        <w:t>המתארחות</w:t>
      </w:r>
      <w:r w:rsidRPr="004F6C62">
        <w:rPr>
          <w:rFonts w:eastAsia="Calibri"/>
          <w:sz w:val="24"/>
          <w:rtl/>
        </w:rPr>
        <w:t xml:space="preserve"> </w:t>
      </w:r>
      <w:r w:rsidRPr="004F6C62">
        <w:rPr>
          <w:rFonts w:eastAsia="Calibri" w:hint="eastAsia"/>
          <w:sz w:val="24"/>
          <w:rtl/>
        </w:rPr>
        <w:t>באותו</w:t>
      </w:r>
      <w:r w:rsidRPr="004F6C62">
        <w:rPr>
          <w:rFonts w:eastAsia="Calibri"/>
          <w:sz w:val="24"/>
          <w:rtl/>
        </w:rPr>
        <w:t xml:space="preserve"> </w:t>
      </w:r>
      <w:r w:rsidRPr="004F6C62">
        <w:rPr>
          <w:rFonts w:eastAsia="Calibri" w:hint="eastAsia"/>
          <w:sz w:val="24"/>
          <w:rtl/>
        </w:rPr>
        <w:t>מלון</w:t>
      </w:r>
      <w:r w:rsidRPr="004F6C62">
        <w:rPr>
          <w:rFonts w:eastAsia="Calibri"/>
          <w:sz w:val="24"/>
          <w:rtl/>
        </w:rPr>
        <w:t xml:space="preserve">, </w:t>
      </w:r>
      <w:r w:rsidRPr="004F6C62">
        <w:rPr>
          <w:rFonts w:eastAsia="Calibri" w:hint="eastAsia"/>
          <w:sz w:val="24"/>
          <w:rtl/>
        </w:rPr>
        <w:t>לתכלל</w:t>
      </w:r>
      <w:r w:rsidRPr="004F6C62">
        <w:rPr>
          <w:rFonts w:eastAsia="Calibri"/>
          <w:sz w:val="24"/>
          <w:rtl/>
        </w:rPr>
        <w:t xml:space="preserve"> </w:t>
      </w:r>
      <w:r w:rsidRPr="004F6C62">
        <w:rPr>
          <w:rFonts w:eastAsia="Calibri" w:hint="eastAsia"/>
          <w:sz w:val="24"/>
          <w:rtl/>
        </w:rPr>
        <w:t>צרכים</w:t>
      </w:r>
      <w:r w:rsidRPr="004F6C62">
        <w:rPr>
          <w:rFonts w:eastAsia="Calibri"/>
          <w:sz w:val="24"/>
          <w:rtl/>
        </w:rPr>
        <w:t xml:space="preserve">, </w:t>
      </w:r>
      <w:r w:rsidRPr="004F6C62">
        <w:rPr>
          <w:rFonts w:eastAsia="Calibri" w:hint="eastAsia"/>
          <w:sz w:val="24"/>
          <w:rtl/>
        </w:rPr>
        <w:t>מענים</w:t>
      </w:r>
      <w:r w:rsidRPr="004F6C62">
        <w:rPr>
          <w:rFonts w:eastAsia="Calibri"/>
          <w:sz w:val="24"/>
          <w:rtl/>
        </w:rPr>
        <w:t xml:space="preserve"> </w:t>
      </w:r>
      <w:r w:rsidRPr="004F6C62">
        <w:rPr>
          <w:rFonts w:eastAsia="Calibri" w:hint="eastAsia"/>
          <w:sz w:val="24"/>
          <w:rtl/>
        </w:rPr>
        <w:t>ואילוצים</w:t>
      </w:r>
      <w:r w:rsidRPr="004F6C62">
        <w:rPr>
          <w:rFonts w:eastAsia="Calibri"/>
          <w:sz w:val="24"/>
          <w:rtl/>
        </w:rPr>
        <w:t xml:space="preserve"> </w:t>
      </w:r>
      <w:r w:rsidRPr="004F6C62">
        <w:rPr>
          <w:rFonts w:eastAsia="Calibri" w:hint="eastAsia"/>
          <w:sz w:val="24"/>
          <w:rtl/>
        </w:rPr>
        <w:t>בתנאים</w:t>
      </w:r>
      <w:r w:rsidRPr="004F6C62">
        <w:rPr>
          <w:rFonts w:eastAsia="Calibri"/>
          <w:sz w:val="24"/>
          <w:rtl/>
        </w:rPr>
        <w:t xml:space="preserve"> </w:t>
      </w:r>
      <w:r w:rsidRPr="004F6C62">
        <w:rPr>
          <w:rFonts w:eastAsia="Calibri" w:hint="eastAsia"/>
          <w:sz w:val="24"/>
          <w:rtl/>
        </w:rPr>
        <w:t>דינמיים</w:t>
      </w:r>
      <w:r w:rsidRPr="004F6C62">
        <w:rPr>
          <w:rFonts w:eastAsia="Calibri"/>
          <w:sz w:val="24"/>
          <w:rtl/>
        </w:rPr>
        <w:t xml:space="preserve"> </w:t>
      </w:r>
      <w:r w:rsidRPr="004F6C62">
        <w:rPr>
          <w:rFonts w:eastAsia="Calibri" w:hint="eastAsia"/>
          <w:sz w:val="24"/>
          <w:rtl/>
        </w:rPr>
        <w:t>בדרגת</w:t>
      </w:r>
      <w:r w:rsidRPr="004F6C62">
        <w:rPr>
          <w:rFonts w:eastAsia="Calibri"/>
          <w:sz w:val="24"/>
          <w:rtl/>
        </w:rPr>
        <w:t xml:space="preserve"> </w:t>
      </w:r>
      <w:r w:rsidRPr="004F6C62">
        <w:rPr>
          <w:rFonts w:eastAsia="Calibri" w:hint="eastAsia"/>
          <w:sz w:val="24"/>
          <w:rtl/>
        </w:rPr>
        <w:t>עמימות</w:t>
      </w:r>
      <w:r w:rsidRPr="004F6C62">
        <w:rPr>
          <w:rFonts w:eastAsia="Calibri"/>
          <w:sz w:val="24"/>
          <w:rtl/>
        </w:rPr>
        <w:t xml:space="preserve"> </w:t>
      </w:r>
      <w:r w:rsidRPr="004F6C62">
        <w:rPr>
          <w:rFonts w:eastAsia="Calibri" w:hint="eastAsia"/>
          <w:sz w:val="24"/>
          <w:rtl/>
        </w:rPr>
        <w:t>גבוהה</w:t>
      </w:r>
      <w:r w:rsidRPr="004F6C62">
        <w:rPr>
          <w:rFonts w:eastAsia="Calibri"/>
          <w:sz w:val="24"/>
          <w:rtl/>
        </w:rPr>
        <w:t xml:space="preserve">, </w:t>
      </w:r>
      <w:r w:rsidRPr="004F6C62">
        <w:rPr>
          <w:rFonts w:eastAsia="Calibri" w:hint="eastAsia"/>
          <w:sz w:val="24"/>
          <w:rtl/>
        </w:rPr>
        <w:t>ולתת</w:t>
      </w:r>
      <w:r w:rsidRPr="004F6C62">
        <w:rPr>
          <w:rFonts w:eastAsia="Calibri"/>
          <w:sz w:val="24"/>
          <w:rtl/>
        </w:rPr>
        <w:t xml:space="preserve"> </w:t>
      </w:r>
      <w:r w:rsidRPr="004F6C62">
        <w:rPr>
          <w:rFonts w:eastAsia="Calibri" w:hint="eastAsia"/>
          <w:sz w:val="24"/>
          <w:rtl/>
        </w:rPr>
        <w:t>פתרונות</w:t>
      </w:r>
      <w:r w:rsidRPr="004F6C62">
        <w:rPr>
          <w:rFonts w:eastAsia="Calibri"/>
          <w:sz w:val="24"/>
          <w:rtl/>
        </w:rPr>
        <w:t xml:space="preserve"> </w:t>
      </w:r>
      <w:r w:rsidRPr="004F6C62">
        <w:rPr>
          <w:rFonts w:eastAsia="Calibri" w:hint="eastAsia"/>
          <w:sz w:val="24"/>
          <w:rtl/>
        </w:rPr>
        <w:t>בהתאם</w:t>
      </w:r>
      <w:r w:rsidRPr="004F6C62">
        <w:rPr>
          <w:rFonts w:eastAsia="Calibri"/>
          <w:sz w:val="24"/>
          <w:rtl/>
        </w:rPr>
        <w:t xml:space="preserve"> </w:t>
      </w:r>
      <w:r w:rsidRPr="004F6C62">
        <w:rPr>
          <w:rFonts w:eastAsia="Calibri" w:hint="eastAsia"/>
          <w:sz w:val="24"/>
          <w:rtl/>
        </w:rPr>
        <w:t>לצרכים</w:t>
      </w:r>
      <w:r w:rsidRPr="004F6C62">
        <w:rPr>
          <w:rFonts w:eastAsia="Calibri"/>
          <w:sz w:val="24"/>
          <w:rtl/>
        </w:rPr>
        <w:t xml:space="preserve"> </w:t>
      </w:r>
      <w:r w:rsidRPr="004F6C62">
        <w:rPr>
          <w:rFonts w:eastAsia="Calibri" w:hint="eastAsia"/>
          <w:sz w:val="24"/>
          <w:rtl/>
        </w:rPr>
        <w:t>שעולים</w:t>
      </w:r>
      <w:r w:rsidRPr="004F6C62">
        <w:rPr>
          <w:rFonts w:eastAsia="Calibri"/>
          <w:sz w:val="24"/>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החברה למתנ"סים מסרה בתשובתה למשרד מבקר המדינה כי חלק מהמענים שציינה עיריית </w:t>
      </w:r>
      <w:r w:rsidRPr="004F6C62">
        <w:rPr>
          <w:rFonts w:eastAsia="Calibri" w:hint="cs"/>
          <w:b/>
          <w:bCs/>
          <w:rtl/>
        </w:rPr>
        <w:t>נתניה</w:t>
      </w:r>
      <w:r w:rsidRPr="004F6C62">
        <w:rPr>
          <w:rFonts w:eastAsia="Calibri" w:hint="cs"/>
          <w:rtl/>
        </w:rPr>
        <w:t xml:space="preserve"> יושמו בשותפות מלאה עם החברה למתנ"סים ורשות המרכזים הקהילתיים הפועלות בעיר.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lastRenderedPageBreak/>
        <w:t xml:space="preserve">המועצה המקומית </w:t>
      </w:r>
      <w:r w:rsidRPr="004F6C62">
        <w:rPr>
          <w:rFonts w:eastAsia="Calibri" w:hint="cs"/>
          <w:b/>
          <w:bCs/>
          <w:rtl/>
        </w:rPr>
        <w:t xml:space="preserve">זיכרון יעקב </w:t>
      </w:r>
      <w:r w:rsidRPr="004F6C62">
        <w:rPr>
          <w:rFonts w:eastAsia="Calibri" w:hint="cs"/>
          <w:rtl/>
        </w:rPr>
        <w:t>מסרה כי מייד כשנודע לה על הגעת מפונים ומתפנים עצמאית היא ניהלה רישום של משפחות המתגוררות במועצה שהביעו נכונות לקלוט מפונים ורישום של המפונים שנקלטו ביישוב אצל משפחות. עוד מסרה המועצה כי היא ערכה מיפוי ראשוני של המפונים במלונות באמצעות מתנדבים של המתנ"ס, שאינו שייך לחברה למתנ"סים. הוקצו שני מתנדבים לליווי עשר משפחות, ולאחר מכן פעלו במלונות גם צוותים ממחלקות הרווחה והחינוך. עוד ציינה המועצה כי ריכזה לטובת המפונים ציוד בסיסי כמו ביגוד, שמיכות, ציוד ביתי וצעצועים, ומוצרי חשמל וריהוט.</w:t>
      </w:r>
    </w:p>
    <w:p w:rsidR="004F6C62" w:rsidRPr="004F6C62" w:rsidRDefault="004F6C62" w:rsidP="00E34DF9">
      <w:pPr>
        <w:spacing w:line="269" w:lineRule="auto"/>
        <w:rPr>
          <w:rFonts w:eastAsia="Calibri"/>
          <w:rtl/>
        </w:rPr>
      </w:pPr>
      <w:bookmarkStart w:id="72" w:name="_Hlk168836992"/>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cs"/>
          <w:b/>
          <w:bCs/>
          <w:rtl/>
        </w:rPr>
        <w:t>חוף הכרמל</w:t>
      </w:r>
      <w:r w:rsidRPr="004F6C62">
        <w:rPr>
          <w:rFonts w:eastAsia="Calibri" w:hint="cs"/>
          <w:rtl/>
        </w:rPr>
        <w:t xml:space="preserve"> מסרה למשרד מבקר המדינה</w:t>
      </w:r>
      <w:bookmarkEnd w:id="72"/>
      <w:r w:rsidRPr="004F6C62">
        <w:rPr>
          <w:rFonts w:eastAsia="Calibri" w:hint="cs"/>
          <w:rtl/>
        </w:rPr>
        <w:t xml:space="preserve"> בינואר 2024 כי בימים הראשונים של המלחמה עיקר עיסוקה היה איתור המפונים ובירור מאילו יישובים הם הגיעו. </w:t>
      </w:r>
      <w:r w:rsidRPr="004F6C62">
        <w:rPr>
          <w:rFonts w:eastAsia="Calibri" w:hint="eastAsia"/>
          <w:rtl/>
        </w:rPr>
        <w:t>עוד</w:t>
      </w:r>
      <w:r w:rsidRPr="004F6C62">
        <w:rPr>
          <w:rFonts w:eastAsia="Calibri"/>
          <w:rtl/>
        </w:rPr>
        <w:t xml:space="preserve"> </w:t>
      </w:r>
      <w:r w:rsidRPr="004F6C62">
        <w:rPr>
          <w:rFonts w:eastAsia="Calibri" w:hint="eastAsia"/>
          <w:rtl/>
        </w:rPr>
        <w:t>מסרה</w:t>
      </w:r>
      <w:r w:rsidRPr="004F6C62">
        <w:rPr>
          <w:rFonts w:eastAsia="Calibri"/>
          <w:rtl/>
        </w:rPr>
        <w:t xml:space="preserve"> </w:t>
      </w:r>
      <w:r w:rsidRPr="004F6C62">
        <w:rPr>
          <w:rFonts w:eastAsia="Calibri" w:hint="eastAsia"/>
          <w:rtl/>
        </w:rPr>
        <w:t>המועצה</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הוקמו</w:t>
      </w:r>
      <w:r w:rsidRPr="004F6C62">
        <w:rPr>
          <w:rFonts w:eastAsia="Calibri"/>
          <w:rtl/>
        </w:rPr>
        <w:t xml:space="preserve"> </w:t>
      </w:r>
      <w:r w:rsidRPr="004F6C62">
        <w:rPr>
          <w:rFonts w:eastAsia="Calibri" w:hint="eastAsia"/>
          <w:rtl/>
        </w:rPr>
        <w:t>קבוצות</w:t>
      </w:r>
      <w:r w:rsidRPr="004F6C62">
        <w:rPr>
          <w:rFonts w:eastAsia="Calibri"/>
          <w:rtl/>
        </w:rPr>
        <w:t xml:space="preserve"> </w:t>
      </w:r>
      <w:r w:rsidRPr="004F6C62">
        <w:rPr>
          <w:rFonts w:eastAsia="Calibri" w:hint="eastAsia"/>
          <w:rtl/>
        </w:rPr>
        <w:t>מתנדבים</w:t>
      </w:r>
      <w:r w:rsidRPr="004F6C62">
        <w:rPr>
          <w:rFonts w:eastAsia="Calibri"/>
          <w:rtl/>
        </w:rPr>
        <w:t xml:space="preserve"> </w:t>
      </w:r>
      <w:r w:rsidRPr="004F6C62">
        <w:rPr>
          <w:rFonts w:eastAsia="Calibri" w:hint="eastAsia"/>
          <w:rtl/>
        </w:rPr>
        <w:t>באגף</w:t>
      </w:r>
      <w:r w:rsidRPr="004F6C62">
        <w:rPr>
          <w:rFonts w:eastAsia="Calibri"/>
          <w:rtl/>
        </w:rPr>
        <w:t xml:space="preserve"> </w:t>
      </w:r>
      <w:r w:rsidRPr="004F6C62">
        <w:rPr>
          <w:rFonts w:eastAsia="Calibri" w:hint="eastAsia"/>
          <w:rtl/>
        </w:rPr>
        <w:t>השירות</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המועצה</w:t>
      </w:r>
      <w:r w:rsidRPr="004F6C62">
        <w:rPr>
          <w:rFonts w:eastAsia="Calibri" w:hint="cs"/>
          <w:rtl/>
        </w:rPr>
        <w:t xml:space="preserve">. כל יישוב קולט מינה רכז אירוח שעבד מול אגף יישובים במועצה, וכך אותרו המתפנים העצמאית. לאחר </w:t>
      </w:r>
      <w:r w:rsidRPr="004F6C62">
        <w:rPr>
          <w:rFonts w:eastAsia="Calibri" w:hint="eastAsia"/>
          <w:rtl/>
        </w:rPr>
        <w:t>כשבוע</w:t>
      </w:r>
      <w:r w:rsidRPr="004F6C62">
        <w:rPr>
          <w:rFonts w:eastAsia="Calibri"/>
          <w:rtl/>
        </w:rPr>
        <w:t xml:space="preserve"> </w:t>
      </w:r>
      <w:r w:rsidRPr="004F6C62">
        <w:rPr>
          <w:rFonts w:eastAsia="Calibri" w:hint="eastAsia"/>
          <w:rtl/>
        </w:rPr>
        <w:t>הוקם</w:t>
      </w:r>
      <w:r w:rsidRPr="004F6C62">
        <w:rPr>
          <w:rFonts w:eastAsia="Calibri" w:hint="cs"/>
          <w:rtl/>
        </w:rPr>
        <w:t xml:space="preserve"> מטה אזרחי שתכלל את העבודה מול המפונים בכל התחומים - תרבות, חינוך, פעילויות נוער והפגה וכו'.</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המועצה האזורית </w:t>
      </w:r>
      <w:r w:rsidRPr="004F6C62">
        <w:rPr>
          <w:rFonts w:ascii="David" w:eastAsia="Calibri" w:hint="cs"/>
          <w:b/>
          <w:bCs/>
          <w:sz w:val="24"/>
          <w:rtl/>
        </w:rPr>
        <w:t>מטה יהודה</w:t>
      </w:r>
      <w:r w:rsidRPr="004F6C62">
        <w:rPr>
          <w:rFonts w:ascii="David" w:eastAsia="Calibri" w:hint="cs"/>
          <w:sz w:val="24"/>
          <w:rtl/>
        </w:rPr>
        <w:t xml:space="preserve"> דיווחה למשרד מבקר המדינה בינואר 2024 כי </w:t>
      </w:r>
      <w:r w:rsidRPr="004F6C62">
        <w:rPr>
          <w:rFonts w:ascii="David" w:eastAsia="Calibri"/>
          <w:sz w:val="24"/>
          <w:rtl/>
        </w:rPr>
        <w:t xml:space="preserve">פעלה </w:t>
      </w:r>
      <w:r w:rsidRPr="004F6C62">
        <w:rPr>
          <w:rFonts w:ascii="David" w:eastAsia="Calibri" w:hint="cs"/>
          <w:sz w:val="24"/>
          <w:rtl/>
        </w:rPr>
        <w:t>על דעת עצמה</w:t>
      </w:r>
      <w:r w:rsidRPr="004F6C62">
        <w:rPr>
          <w:rFonts w:ascii="David" w:eastAsia="Calibri"/>
          <w:sz w:val="24"/>
          <w:rtl/>
        </w:rPr>
        <w:t xml:space="preserve"> והחליטה </w:t>
      </w:r>
      <w:r w:rsidRPr="004F6C62">
        <w:rPr>
          <w:rFonts w:ascii="David" w:eastAsia="Calibri" w:hint="cs"/>
          <w:sz w:val="24"/>
          <w:rtl/>
        </w:rPr>
        <w:t>למלא</w:t>
      </w:r>
      <w:r w:rsidRPr="004F6C62">
        <w:rPr>
          <w:rFonts w:ascii="David" w:eastAsia="Calibri"/>
          <w:sz w:val="24"/>
          <w:rtl/>
        </w:rPr>
        <w:t xml:space="preserve"> </w:t>
      </w:r>
      <w:r w:rsidRPr="004F6C62">
        <w:rPr>
          <w:rFonts w:ascii="David" w:eastAsia="Calibri" w:hint="cs"/>
          <w:sz w:val="24"/>
          <w:rtl/>
        </w:rPr>
        <w:t>את ה</w:t>
      </w:r>
      <w:r w:rsidRPr="004F6C62">
        <w:rPr>
          <w:rFonts w:ascii="David" w:eastAsia="Calibri"/>
          <w:sz w:val="24"/>
          <w:rtl/>
        </w:rPr>
        <w:t xml:space="preserve">צרכים עוד </w:t>
      </w:r>
      <w:r w:rsidRPr="004F6C62">
        <w:rPr>
          <w:rFonts w:ascii="David" w:eastAsia="Calibri" w:hint="cs"/>
          <w:sz w:val="24"/>
          <w:rtl/>
        </w:rPr>
        <w:t>לפני שידעה</w:t>
      </w:r>
      <w:r w:rsidRPr="004F6C62">
        <w:rPr>
          <w:rFonts w:ascii="David" w:eastAsia="Calibri"/>
          <w:sz w:val="24"/>
          <w:rtl/>
        </w:rPr>
        <w:t xml:space="preserve"> מה יהיו ההסדרים העתידיים. התשומות הגדולות ביותר היו בכוח אדם, וההחלטה הייתה לאשר </w:t>
      </w:r>
      <w:r w:rsidRPr="004F6C62">
        <w:rPr>
          <w:rFonts w:ascii="David" w:eastAsia="Calibri" w:hint="cs"/>
          <w:sz w:val="24"/>
          <w:rtl/>
        </w:rPr>
        <w:t>כל דרישה ובקשה של אוכלוסיות מפונות</w:t>
      </w:r>
      <w:r w:rsidRPr="004F6C62">
        <w:rPr>
          <w:rFonts w:ascii="David" w:eastAsia="Calibri"/>
          <w:sz w:val="24"/>
          <w:rtl/>
        </w:rPr>
        <w:t xml:space="preserve">. </w:t>
      </w:r>
      <w:r w:rsidRPr="004F6C62">
        <w:rPr>
          <w:rFonts w:ascii="David" w:eastAsia="Calibri" w:hint="cs"/>
          <w:sz w:val="24"/>
          <w:rtl/>
        </w:rPr>
        <w:t>שמונה</w:t>
      </w:r>
      <w:r w:rsidRPr="004F6C62">
        <w:rPr>
          <w:rFonts w:ascii="David" w:eastAsia="Calibri"/>
          <w:sz w:val="24"/>
          <w:rtl/>
        </w:rPr>
        <w:t xml:space="preserve"> מלונות שימשו מתקני קליטה</w:t>
      </w:r>
      <w:r w:rsidRPr="004F6C62">
        <w:rPr>
          <w:rFonts w:ascii="David" w:eastAsia="Calibri" w:hint="cs"/>
          <w:sz w:val="24"/>
          <w:rtl/>
        </w:rPr>
        <w:t>,</w:t>
      </w:r>
      <w:r w:rsidRPr="004F6C62">
        <w:rPr>
          <w:rFonts w:ascii="David" w:eastAsia="Calibri"/>
          <w:sz w:val="24"/>
          <w:rtl/>
        </w:rPr>
        <w:t xml:space="preserve"> ההתייחסות אליהם הייתה כ"מינ</w:t>
      </w:r>
      <w:r w:rsidRPr="004F6C62">
        <w:rPr>
          <w:rFonts w:ascii="David" w:eastAsia="Calibri" w:hint="cs"/>
          <w:sz w:val="24"/>
          <w:rtl/>
        </w:rPr>
        <w:t>ִ</w:t>
      </w:r>
      <w:r w:rsidRPr="004F6C62">
        <w:rPr>
          <w:rFonts w:ascii="David" w:eastAsia="Calibri"/>
          <w:sz w:val="24"/>
          <w:rtl/>
        </w:rPr>
        <w:t>י</w:t>
      </w:r>
      <w:r w:rsidRPr="004F6C62">
        <w:rPr>
          <w:rFonts w:ascii="David" w:eastAsia="Calibri" w:hint="cs"/>
          <w:sz w:val="24"/>
          <w:rtl/>
        </w:rPr>
        <w:t xml:space="preserve"> </w:t>
      </w:r>
      <w:r w:rsidRPr="004F6C62">
        <w:rPr>
          <w:rFonts w:ascii="David" w:eastAsia="Calibri"/>
          <w:sz w:val="24"/>
          <w:rtl/>
        </w:rPr>
        <w:t>יישובים"</w:t>
      </w:r>
      <w:r w:rsidRPr="004F6C62">
        <w:rPr>
          <w:rFonts w:ascii="David" w:eastAsia="Calibri" w:hint="cs"/>
          <w:sz w:val="24"/>
          <w:rtl/>
        </w:rPr>
        <w:t>, ו</w:t>
      </w:r>
      <w:r w:rsidRPr="004F6C62">
        <w:rPr>
          <w:rFonts w:ascii="David" w:eastAsia="Calibri"/>
          <w:sz w:val="24"/>
          <w:rtl/>
        </w:rPr>
        <w:t>המועצה הקצתה לכל מלון "מנהל מתקן" מטעמה.</w:t>
      </w:r>
      <w:r w:rsidRPr="004F6C62">
        <w:rPr>
          <w:rFonts w:ascii="David" w:eastAsia="Calibri" w:hint="cs"/>
          <w:sz w:val="24"/>
          <w:rtl/>
        </w:rPr>
        <w:t xml:space="preserve"> עובד מועצה ריכז את המענה למפונים שהתארחו בצימרים או בדירות פרטיות. </w:t>
      </w:r>
      <w:r w:rsidRPr="004F6C62">
        <w:rPr>
          <w:rFonts w:ascii="David" w:eastAsia="Calibri" w:hint="eastAsia"/>
          <w:sz w:val="24"/>
          <w:rtl/>
        </w:rPr>
        <w:t>לעיתים</w:t>
      </w:r>
      <w:r w:rsidRPr="004F6C62">
        <w:rPr>
          <w:rFonts w:ascii="David" w:eastAsia="Calibri"/>
          <w:sz w:val="24"/>
          <w:rtl/>
        </w:rPr>
        <w:t xml:space="preserve"> נוצרו בשטח מעין </w:t>
      </w:r>
      <w:r w:rsidRPr="004F6C62">
        <w:rPr>
          <w:rFonts w:ascii="David" w:eastAsia="Calibri" w:hint="eastAsia"/>
          <w:sz w:val="24"/>
          <w:rtl/>
        </w:rPr>
        <w:t>מאבקי</w:t>
      </w:r>
      <w:r w:rsidRPr="004F6C62">
        <w:rPr>
          <w:rFonts w:ascii="David" w:eastAsia="Calibri"/>
          <w:sz w:val="24"/>
          <w:rtl/>
        </w:rPr>
        <w:t xml:space="preserve"> </w:t>
      </w:r>
      <w:r w:rsidRPr="004F6C62">
        <w:rPr>
          <w:rFonts w:ascii="David" w:eastAsia="Calibri" w:hint="eastAsia"/>
          <w:sz w:val="24"/>
          <w:rtl/>
        </w:rPr>
        <w:t>שליטה</w:t>
      </w:r>
      <w:r w:rsidRPr="004F6C62">
        <w:rPr>
          <w:rFonts w:ascii="David" w:eastAsia="Calibri"/>
          <w:sz w:val="24"/>
          <w:rtl/>
        </w:rPr>
        <w:t xml:space="preserve"> </w:t>
      </w:r>
      <w:r w:rsidRPr="004F6C62">
        <w:rPr>
          <w:rFonts w:ascii="David" w:eastAsia="Calibri" w:hint="eastAsia"/>
          <w:sz w:val="24"/>
          <w:rtl/>
        </w:rPr>
        <w:t>על</w:t>
      </w:r>
      <w:r w:rsidRPr="004F6C62">
        <w:rPr>
          <w:rFonts w:ascii="David" w:eastAsia="Calibri"/>
          <w:sz w:val="24"/>
          <w:rtl/>
        </w:rPr>
        <w:t xml:space="preserve"> </w:t>
      </w:r>
      <w:r w:rsidRPr="004F6C62">
        <w:rPr>
          <w:rFonts w:ascii="David" w:eastAsia="Calibri" w:hint="eastAsia"/>
          <w:sz w:val="24"/>
          <w:rtl/>
        </w:rPr>
        <w:t>ניהול</w:t>
      </w:r>
      <w:r w:rsidRPr="004F6C62">
        <w:rPr>
          <w:rFonts w:ascii="David" w:eastAsia="Calibri"/>
          <w:sz w:val="24"/>
          <w:rtl/>
        </w:rPr>
        <w:t xml:space="preserve"> </w:t>
      </w:r>
      <w:r w:rsidRPr="004F6C62">
        <w:rPr>
          <w:rFonts w:ascii="David" w:eastAsia="Calibri" w:hint="eastAsia"/>
          <w:sz w:val="24"/>
          <w:rtl/>
        </w:rPr>
        <w:t>האירוע</w:t>
      </w:r>
      <w:r w:rsidRPr="004F6C62">
        <w:rPr>
          <w:rFonts w:ascii="David" w:eastAsia="Calibri"/>
          <w:sz w:val="24"/>
          <w:rtl/>
        </w:rPr>
        <w:t xml:space="preserve"> </w:t>
      </w:r>
      <w:r w:rsidRPr="004F6C62">
        <w:rPr>
          <w:rFonts w:ascii="David" w:eastAsia="Calibri" w:hint="eastAsia"/>
          <w:sz w:val="24"/>
          <w:rtl/>
        </w:rPr>
        <w:t>בין</w:t>
      </w:r>
      <w:r w:rsidRPr="004F6C62">
        <w:rPr>
          <w:rFonts w:ascii="David" w:eastAsia="Calibri"/>
          <w:sz w:val="24"/>
          <w:rtl/>
        </w:rPr>
        <w:t xml:space="preserve"> </w:t>
      </w:r>
      <w:r w:rsidRPr="004F6C62">
        <w:rPr>
          <w:rFonts w:ascii="David" w:eastAsia="Calibri" w:hint="eastAsia"/>
          <w:sz w:val="24"/>
          <w:rtl/>
        </w:rPr>
        <w:t>הגורמים</w:t>
      </w:r>
      <w:r w:rsidRPr="004F6C62">
        <w:rPr>
          <w:rFonts w:ascii="David" w:eastAsia="Calibri"/>
          <w:sz w:val="24"/>
          <w:rtl/>
        </w:rPr>
        <w:t xml:space="preserve"> </w:t>
      </w:r>
      <w:r w:rsidRPr="004F6C62">
        <w:rPr>
          <w:rFonts w:ascii="David" w:eastAsia="Calibri" w:hint="eastAsia"/>
          <w:sz w:val="24"/>
          <w:rtl/>
        </w:rPr>
        <w:t>השונים</w:t>
      </w:r>
      <w:r w:rsidRPr="004F6C62">
        <w:rPr>
          <w:rFonts w:ascii="David" w:eastAsia="Calibri"/>
          <w:sz w:val="24"/>
          <w:rtl/>
        </w:rPr>
        <w:t xml:space="preserve">. הערכות מצב בשיתוף </w:t>
      </w:r>
      <w:r w:rsidRPr="004F6C62">
        <w:rPr>
          <w:rFonts w:ascii="David" w:eastAsia="Calibri" w:hint="eastAsia"/>
          <w:sz w:val="24"/>
          <w:rtl/>
        </w:rPr>
        <w:t>פקע</w:t>
      </w:r>
      <w:r w:rsidRPr="004F6C62">
        <w:rPr>
          <w:rFonts w:ascii="David" w:eastAsia="Calibri"/>
          <w:sz w:val="24"/>
          <w:rtl/>
        </w:rPr>
        <w:t>"</w:t>
      </w:r>
      <w:r w:rsidRPr="004F6C62">
        <w:rPr>
          <w:rFonts w:ascii="David" w:eastAsia="Calibri" w:hint="eastAsia"/>
          <w:sz w:val="24"/>
          <w:rtl/>
        </w:rPr>
        <w:t>ר</w:t>
      </w:r>
      <w:r w:rsidRPr="004F6C62">
        <w:rPr>
          <w:rFonts w:ascii="David" w:eastAsia="Calibri"/>
          <w:sz w:val="24"/>
          <w:rtl/>
        </w:rPr>
        <w:t xml:space="preserve"> ונציגי תושבים התקיימו בכל מלון בתדירויות משתנות בהתאם לתקופה, </w:t>
      </w:r>
      <w:r w:rsidRPr="004F6C62">
        <w:rPr>
          <w:rFonts w:ascii="David" w:eastAsia="Calibri" w:hint="eastAsia"/>
          <w:sz w:val="24"/>
          <w:rtl/>
        </w:rPr>
        <w:t>מ</w:t>
      </w:r>
      <w:r w:rsidRPr="004F6C62">
        <w:rPr>
          <w:rFonts w:ascii="David" w:eastAsia="Calibri"/>
          <w:sz w:val="24"/>
          <w:rtl/>
        </w:rPr>
        <w:t xml:space="preserve">שלוש פעמים ביום בתחילת התקופה </w:t>
      </w:r>
      <w:r w:rsidRPr="004F6C62">
        <w:rPr>
          <w:rFonts w:ascii="David" w:eastAsia="Calibri" w:hint="eastAsia"/>
          <w:sz w:val="24"/>
          <w:rtl/>
        </w:rPr>
        <w:t>ועד</w:t>
      </w:r>
      <w:r w:rsidRPr="004F6C62">
        <w:rPr>
          <w:rFonts w:ascii="David" w:eastAsia="Calibri"/>
          <w:sz w:val="24"/>
          <w:rtl/>
        </w:rPr>
        <w:t xml:space="preserve"> פעם ביומיים </w:t>
      </w:r>
      <w:r w:rsidRPr="004F6C62">
        <w:rPr>
          <w:rFonts w:ascii="David" w:eastAsia="Calibri" w:hint="eastAsia"/>
          <w:sz w:val="24"/>
          <w:rtl/>
        </w:rPr>
        <w:t>נכון</w:t>
      </w:r>
      <w:r w:rsidRPr="004F6C62">
        <w:rPr>
          <w:rFonts w:ascii="David" w:eastAsia="Calibri"/>
          <w:sz w:val="24"/>
          <w:rtl/>
        </w:rPr>
        <w:t xml:space="preserve"> </w:t>
      </w:r>
      <w:r w:rsidRPr="004F6C62">
        <w:rPr>
          <w:rFonts w:ascii="David" w:eastAsia="Calibri" w:hint="eastAsia"/>
          <w:sz w:val="24"/>
          <w:rtl/>
        </w:rPr>
        <w:t>לתום</w:t>
      </w:r>
      <w:r w:rsidRPr="004F6C62">
        <w:rPr>
          <w:rFonts w:ascii="David" w:eastAsia="Calibri"/>
          <w:sz w:val="24"/>
          <w:rtl/>
        </w:rPr>
        <w:t xml:space="preserve"> </w:t>
      </w:r>
      <w:r w:rsidRPr="004F6C62">
        <w:rPr>
          <w:rFonts w:ascii="David" w:eastAsia="Calibri" w:hint="eastAsia"/>
          <w:sz w:val="24"/>
          <w:rtl/>
        </w:rPr>
        <w:t>מועד</w:t>
      </w:r>
      <w:r w:rsidRPr="004F6C62">
        <w:rPr>
          <w:rFonts w:ascii="David" w:eastAsia="Calibri"/>
          <w:sz w:val="24"/>
          <w:rtl/>
        </w:rPr>
        <w:t xml:space="preserve"> </w:t>
      </w:r>
      <w:r w:rsidRPr="004F6C62">
        <w:rPr>
          <w:rFonts w:ascii="David" w:eastAsia="Calibri" w:hint="eastAsia"/>
          <w:sz w:val="24"/>
          <w:rtl/>
        </w:rPr>
        <w:t>הביקורת</w:t>
      </w:r>
      <w:r w:rsidRPr="004F6C62">
        <w:rPr>
          <w:rFonts w:ascii="David" w:eastAsia="Calibri"/>
          <w:sz w:val="24"/>
          <w:rtl/>
        </w:rPr>
        <w:t xml:space="preserve"> </w:t>
      </w:r>
      <w:r w:rsidRPr="004F6C62">
        <w:rPr>
          <w:rFonts w:ascii="David" w:eastAsia="Calibri" w:hint="eastAsia"/>
          <w:sz w:val="24"/>
          <w:rtl/>
        </w:rPr>
        <w:t>בפברואר</w:t>
      </w:r>
      <w:r w:rsidRPr="004F6C62">
        <w:rPr>
          <w:rFonts w:ascii="David" w:eastAsia="Calibri" w:hint="cs"/>
          <w:sz w:val="24"/>
          <w:rtl/>
        </w:rPr>
        <w:t xml:space="preserve"> 2024</w:t>
      </w:r>
      <w:r w:rsidRPr="004F6C62">
        <w:rPr>
          <w:rFonts w:ascii="David" w:eastAsia="Calibri"/>
          <w:sz w:val="24"/>
          <w:rtl/>
        </w:rPr>
        <w:t xml:space="preserve">. </w:t>
      </w:r>
      <w:r w:rsidRPr="004F6C62">
        <w:rPr>
          <w:rFonts w:ascii="David" w:eastAsia="Calibri" w:hint="cs"/>
          <w:sz w:val="24"/>
          <w:rtl/>
        </w:rPr>
        <w:t xml:space="preserve">במפגשים אלה </w:t>
      </w:r>
      <w:r w:rsidRPr="004F6C62">
        <w:rPr>
          <w:rFonts w:ascii="David" w:eastAsia="Calibri"/>
          <w:sz w:val="24"/>
          <w:rtl/>
        </w:rPr>
        <w:t>עלו צרכים מהמפונים, ואלו הועברו לטיפול</w:t>
      </w:r>
      <w:r w:rsidRPr="004F6C62">
        <w:rPr>
          <w:rFonts w:ascii="David" w:eastAsia="Calibri" w:hint="cs"/>
          <w:sz w:val="24"/>
          <w:rtl/>
        </w:rPr>
        <w:t xml:space="preserve"> המועצה</w:t>
      </w:r>
      <w:r w:rsidRPr="004F6C62">
        <w:rPr>
          <w:rFonts w:ascii="David" w:eastAsia="Calibri"/>
          <w:sz w:val="24"/>
          <w:rtl/>
        </w:rPr>
        <w:t xml:space="preserve">. </w:t>
      </w:r>
      <w:r w:rsidRPr="004F6C62">
        <w:rPr>
          <w:rFonts w:ascii="David" w:eastAsia="Calibri" w:hint="eastAsia"/>
          <w:sz w:val="24"/>
          <w:rtl/>
        </w:rPr>
        <w:t>בתחילה</w:t>
      </w:r>
      <w:r w:rsidRPr="004F6C62">
        <w:rPr>
          <w:rFonts w:ascii="David" w:eastAsia="Calibri"/>
          <w:sz w:val="24"/>
          <w:rtl/>
        </w:rPr>
        <w:t xml:space="preserve"> </w:t>
      </w:r>
      <w:r w:rsidRPr="004F6C62">
        <w:rPr>
          <w:rFonts w:ascii="David" w:eastAsia="Calibri" w:hint="eastAsia"/>
          <w:sz w:val="24"/>
          <w:rtl/>
        </w:rPr>
        <w:t>נדרשה</w:t>
      </w:r>
      <w:r w:rsidRPr="004F6C62">
        <w:rPr>
          <w:rFonts w:ascii="David" w:eastAsia="Calibri"/>
          <w:sz w:val="24"/>
          <w:rtl/>
        </w:rPr>
        <w:t xml:space="preserve"> דאגה לפרטים קטנים ואישיים מאוד </w:t>
      </w:r>
      <w:r w:rsidRPr="004F6C62">
        <w:rPr>
          <w:rFonts w:ascii="David" w:eastAsia="Calibri" w:hint="eastAsia"/>
          <w:sz w:val="24"/>
          <w:rtl/>
        </w:rPr>
        <w:t>כגון</w:t>
      </w:r>
      <w:r w:rsidRPr="004F6C62">
        <w:rPr>
          <w:rFonts w:ascii="David" w:eastAsia="Calibri"/>
          <w:sz w:val="24"/>
          <w:rtl/>
        </w:rPr>
        <w:t xml:space="preserve"> רכישת </w:t>
      </w:r>
      <w:r w:rsidRPr="004F6C62">
        <w:rPr>
          <w:rFonts w:ascii="David" w:eastAsia="Calibri" w:hint="cs"/>
          <w:sz w:val="24"/>
          <w:rtl/>
        </w:rPr>
        <w:t>תמרוקים</w:t>
      </w:r>
      <w:r w:rsidRPr="004F6C62">
        <w:rPr>
          <w:rFonts w:ascii="David" w:eastAsia="Calibri"/>
          <w:sz w:val="24"/>
          <w:rtl/>
        </w:rPr>
        <w:t xml:space="preserve">, מזון וחיתולים, </w:t>
      </w:r>
      <w:r w:rsidRPr="004F6C62">
        <w:rPr>
          <w:rFonts w:ascii="David" w:eastAsia="Calibri" w:hint="cs"/>
          <w:sz w:val="24"/>
          <w:rtl/>
        </w:rPr>
        <w:t>ובהמשך הגיעו</w:t>
      </w:r>
      <w:r w:rsidRPr="004F6C62">
        <w:rPr>
          <w:rFonts w:ascii="David" w:eastAsia="Calibri"/>
          <w:sz w:val="24"/>
          <w:rtl/>
        </w:rPr>
        <w:t xml:space="preserve"> להבנה שיש לתת לפרט ולקהילה להתנהל יותר עצמאית.</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cs"/>
          <w:b/>
          <w:bCs/>
          <w:rtl/>
        </w:rPr>
        <w:t>עמק הירדן</w:t>
      </w:r>
      <w:r w:rsidRPr="004F6C62">
        <w:rPr>
          <w:rFonts w:eastAsia="Calibri" w:hint="cs"/>
          <w:rtl/>
        </w:rPr>
        <w:t xml:space="preserve"> הקימה חמ"ל לטובת המפונים, ומינתה לכל יישוב קולט בתחומה אחראי שתפקידו למפות את המקומות הפנויים שנותרו וליצור רשימה של מפונים שכבר נקלטו.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המועצה האזורית</w:t>
      </w:r>
      <w:r w:rsidRPr="004F6C62">
        <w:rPr>
          <w:rFonts w:eastAsia="Calibri"/>
          <w:b/>
          <w:bCs/>
          <w:rtl/>
        </w:rPr>
        <w:t xml:space="preserve"> עמק הירדן</w:t>
      </w:r>
      <w:r w:rsidRPr="004F6C62">
        <w:rPr>
          <w:rFonts w:eastAsia="Calibri" w:hint="cs"/>
          <w:rtl/>
        </w:rPr>
        <w:t xml:space="preserve"> מסרה בתשובתה למשרד מבקר מדינה בפברואר 2025 כי היא קלטה מפונים בתנאי לחץ ואי-ודאות בשיעור גבוה פי כמה ממה שנדרשה להיערך לקראתו. חלק ניכר מהמענה של המועצה למפונים ניתן ללא סיוע ממלכתי ומתוך התבססות על מערך מתנדבים ועל תרומות שהמועצה השיגה בכוחות עצמה.</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eastAsia="Calibri"/>
          <w:rtl/>
        </w:rPr>
      </w:pPr>
      <w:r w:rsidRPr="004F6C62">
        <w:rPr>
          <w:rFonts w:ascii="David" w:eastAsia="Calibri" w:hint="eastAsia"/>
          <w:sz w:val="24"/>
          <w:rtl/>
        </w:rPr>
        <w:t>מפרוטוקול</w:t>
      </w:r>
      <w:r w:rsidRPr="004F6C62">
        <w:rPr>
          <w:rFonts w:ascii="David" w:eastAsia="Calibri" w:hint="cs"/>
          <w:sz w:val="24"/>
          <w:rtl/>
        </w:rPr>
        <w:t xml:space="preserve"> ישיבת המועצה האזורית</w:t>
      </w:r>
      <w:r w:rsidRPr="004F6C62">
        <w:rPr>
          <w:rFonts w:ascii="David" w:eastAsia="Calibri" w:hint="cs"/>
          <w:b/>
          <w:bCs/>
          <w:sz w:val="24"/>
          <w:rtl/>
        </w:rPr>
        <w:t xml:space="preserve"> תמר</w:t>
      </w:r>
      <w:r w:rsidRPr="004F6C62">
        <w:rPr>
          <w:rFonts w:ascii="David" w:eastAsia="Calibri" w:hint="cs"/>
          <w:sz w:val="24"/>
          <w:rtl/>
        </w:rPr>
        <w:t xml:space="preserve"> מאוקטובר 2023 עולה כי </w:t>
      </w:r>
      <w:r w:rsidRPr="004F6C62">
        <w:rPr>
          <w:rFonts w:eastAsia="Calibri" w:hint="cs"/>
          <w:rtl/>
        </w:rPr>
        <w:t xml:space="preserve">ב-8.10.23 החלו להגיע ראשוני המפונים מקיבוץ </w:t>
      </w:r>
      <w:r w:rsidRPr="004F6C62">
        <w:rPr>
          <w:rFonts w:eastAsia="Calibri" w:hint="cs"/>
          <w:b/>
          <w:bCs/>
          <w:rtl/>
        </w:rPr>
        <w:t>בארי</w:t>
      </w:r>
      <w:r w:rsidRPr="004F6C62">
        <w:rPr>
          <w:rFonts w:eastAsia="Calibri" w:hint="cs"/>
          <w:rtl/>
        </w:rPr>
        <w:t xml:space="preserve">. המועצה עסקה בשתי סוגיות עיקריות: מתן טיפול רגשי למפונים ומילוי צרכים פיזיים, שכלל איסוף, מיון וחלוקה של ציוד הכרחי שנתרם או נרכש באמצעות תרומות כספיות. מהרגע הראשון הפעילה המועצה מוקד פניות ייעודי למפונים. כל מחסני המועצה נפתחו לטובת אחסון וחלוקה של ציוד למפונים. </w:t>
      </w:r>
      <w:r w:rsidRPr="004F6C62">
        <w:rPr>
          <w:rFonts w:eastAsia="Calibri"/>
          <w:rtl/>
        </w:rPr>
        <w:t>בשבועיים הראשונים נתנו כלל עובדי המועצה מענה שוטף למפונים בתחומים השונים</w:t>
      </w:r>
      <w:r w:rsidRPr="004F6C62">
        <w:rPr>
          <w:rFonts w:eastAsia="Calibri" w:hint="cs"/>
          <w:rtl/>
        </w:rPr>
        <w:t>,</w:t>
      </w:r>
      <w:r w:rsidRPr="004F6C62">
        <w:rPr>
          <w:rFonts w:eastAsia="Calibri"/>
          <w:rtl/>
        </w:rPr>
        <w:t xml:space="preserve"> </w:t>
      </w:r>
      <w:r w:rsidRPr="004F6C62">
        <w:rPr>
          <w:rFonts w:eastAsia="Calibri" w:hint="cs"/>
          <w:rtl/>
        </w:rPr>
        <w:t>כמו</w:t>
      </w:r>
      <w:r w:rsidRPr="004F6C62">
        <w:rPr>
          <w:rFonts w:eastAsia="Calibri"/>
          <w:rtl/>
        </w:rPr>
        <w:t xml:space="preserve"> הסעות ושינוע של ציוד רפואי, קבלת תרומות</w:t>
      </w:r>
      <w:r w:rsidRPr="004F6C62">
        <w:rPr>
          <w:rFonts w:eastAsia="Calibri" w:hint="cs"/>
          <w:rtl/>
        </w:rPr>
        <w:t>,</w:t>
      </w:r>
      <w:r w:rsidRPr="004F6C62">
        <w:rPr>
          <w:rFonts w:eastAsia="Calibri"/>
          <w:rtl/>
        </w:rPr>
        <w:t xml:space="preserve"> סידורן וחלוקתן במלונות על פי צורכי המפונים, מענה במסגרות החינוך הבלתי פורמלי, הקמת מוקד מתנדבים וניהולו, דאגה לסיוע נפשי ורפואי ועוד.</w:t>
      </w:r>
      <w:r w:rsidRPr="004F6C62">
        <w:rPr>
          <w:rFonts w:eastAsia="Calibri" w:hint="cs"/>
          <w:rtl/>
        </w:rPr>
        <w:t xml:space="preserve"> המועצה </w:t>
      </w:r>
      <w:r w:rsidRPr="004F6C62">
        <w:rPr>
          <w:rFonts w:eastAsia="Calibri" w:hint="cs"/>
          <w:rtl/>
        </w:rPr>
        <w:lastRenderedPageBreak/>
        <w:t xml:space="preserve">פתחה בכל המלונות עמדות לטובת איסוף וזיהוי של צורכי מפונים שעלו מהשטח. בכל מלון נמצאו שלושה נציגים: נציג הרשות המפונה, נציג המועצה האזורית </w:t>
      </w:r>
      <w:r w:rsidRPr="004F6C62">
        <w:rPr>
          <w:rFonts w:eastAsia="Calibri" w:hint="cs"/>
          <w:b/>
          <w:bCs/>
          <w:rtl/>
        </w:rPr>
        <w:t>תמר</w:t>
      </w:r>
      <w:r w:rsidRPr="004F6C62">
        <w:rPr>
          <w:rFonts w:eastAsia="Calibri" w:hint="cs"/>
          <w:rtl/>
        </w:rPr>
        <w:t xml:space="preserve"> ונציג פקע</w:t>
      </w:r>
      <w:r w:rsidRPr="004F6C62">
        <w:rPr>
          <w:rFonts w:eastAsia="Calibri"/>
          <w:rtl/>
        </w:rPr>
        <w:t>"</w:t>
      </w:r>
      <w:r w:rsidRPr="004F6C62">
        <w:rPr>
          <w:rFonts w:eastAsia="Calibri" w:hint="cs"/>
          <w:rtl/>
        </w:rPr>
        <w:t>ר. נוסף עליהם, נתן צוות הרווחה של המועצה סיוע ותמיכה נפשית, הן בשיחות פרטניות הן בהכוונת גורמים מטפלים על פי צורכי המפונים. המועצה הפעילה בעצמה לא מעט מפעילויות ההפגה, אשר כללו את מתחם "תמר בלב", פעילויות לאזרחים ותיקים, סיורים במרחב ועוד. המועצה גם נתנה מענה חינוכי בלתי פורמלי. בהמשך, כאשר חזרו עובדי המועצה לתפקידם, היא גייסה רכזים בשכר שנתנו סיוע לוגיסטי, סייעו בקבלת תרומות, סייעו בתכנון ובתיאום של פעולות הפגה, נתנו מידע רלוונטי (לדוגמה, מועד הגעת משרדי ממשלה לאזור, שירותי דואר וכיו"ב) וסיפקו צרכים שעלו מהשטח (למשל תיאום הסעות לבדיקות).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החברה למתנ"סים מסרה בתשובתה למשרד מבקר המדינה כי ב-15.10.23 היא הקימה מרכז קהילתי זמני במועצה האזורית </w:t>
      </w:r>
      <w:r w:rsidRPr="004F6C62">
        <w:rPr>
          <w:rFonts w:eastAsia="Calibri" w:hint="eastAsia"/>
          <w:b/>
          <w:bCs/>
          <w:rtl/>
        </w:rPr>
        <w:t>תמר</w:t>
      </w:r>
      <w:r w:rsidRPr="004F6C62">
        <w:rPr>
          <w:rFonts w:eastAsia="Calibri" w:hint="cs"/>
          <w:rtl/>
        </w:rPr>
        <w:t xml:space="preserve"> מתוך הצורך הדחוף לספק שירותים חיוניים לאלפי המפונים ששוכנו במלונות ים המלח. בתקופת פעילותו סיפק המרכז הקהילתי הזמני שירותים לכ-16,000 מפונים ממקורות שגייסה החברה, </w:t>
      </w:r>
      <w:r w:rsidRPr="004F6C62">
        <w:rPr>
          <w:rFonts w:eastAsia="Calibri" w:hint="eastAsia"/>
          <w:rtl/>
        </w:rPr>
        <w:t>ולאחר</w:t>
      </w:r>
      <w:r w:rsidRPr="004F6C62">
        <w:rPr>
          <w:rFonts w:eastAsia="Calibri"/>
          <w:rtl/>
        </w:rPr>
        <w:t xml:space="preserve"> </w:t>
      </w:r>
      <w:r w:rsidRPr="004F6C62">
        <w:rPr>
          <w:rFonts w:eastAsia="Calibri" w:hint="eastAsia"/>
          <w:rtl/>
        </w:rPr>
        <w:t>פרק</w:t>
      </w:r>
      <w:r w:rsidRPr="004F6C62">
        <w:rPr>
          <w:rFonts w:eastAsia="Calibri"/>
          <w:rtl/>
        </w:rPr>
        <w:t xml:space="preserve"> </w:t>
      </w:r>
      <w:r w:rsidRPr="004F6C62">
        <w:rPr>
          <w:rFonts w:eastAsia="Calibri" w:hint="eastAsia"/>
          <w:rtl/>
        </w:rPr>
        <w:t>זמן</w:t>
      </w:r>
      <w:r w:rsidRPr="004F6C62">
        <w:rPr>
          <w:rFonts w:eastAsia="Calibri"/>
          <w:rtl/>
        </w:rPr>
        <w:t xml:space="preserve"> </w:t>
      </w:r>
      <w:r w:rsidRPr="004F6C62">
        <w:rPr>
          <w:rFonts w:eastAsia="Calibri" w:hint="cs"/>
          <w:rtl/>
        </w:rPr>
        <w:t xml:space="preserve">אף שימש </w:t>
      </w:r>
      <w:r w:rsidRPr="004F6C62">
        <w:rPr>
          <w:rFonts w:eastAsia="Calibri" w:hint="eastAsia"/>
          <w:rtl/>
        </w:rPr>
        <w:t>כזרוע</w:t>
      </w:r>
      <w:r w:rsidRPr="004F6C62">
        <w:rPr>
          <w:rFonts w:eastAsia="Calibri"/>
          <w:rtl/>
        </w:rPr>
        <w:t xml:space="preserve"> </w:t>
      </w:r>
      <w:r w:rsidRPr="004F6C62">
        <w:rPr>
          <w:rFonts w:eastAsia="Calibri" w:hint="eastAsia"/>
          <w:rtl/>
        </w:rPr>
        <w:t>ביצוע</w:t>
      </w:r>
      <w:r w:rsidRPr="004F6C62">
        <w:rPr>
          <w:rFonts w:eastAsia="Calibri"/>
          <w:rtl/>
        </w:rPr>
        <w:t xml:space="preserve"> </w:t>
      </w:r>
      <w:r w:rsidRPr="004F6C62">
        <w:rPr>
          <w:rFonts w:eastAsia="Calibri" w:hint="eastAsia"/>
          <w:rtl/>
        </w:rPr>
        <w:t>ממשלתית</w:t>
      </w:r>
      <w:r w:rsidRPr="004F6C62">
        <w:rPr>
          <w:rFonts w:eastAsia="Calibri" w:hint="cs"/>
          <w:rtl/>
        </w:rPr>
        <w:t>.</w:t>
      </w:r>
      <w:r w:rsidRPr="004F6C62">
        <w:rPr>
          <w:rFonts w:eastAsia="Calibri"/>
          <w:rtl/>
        </w:rPr>
        <w:t xml:space="preserve"> </w:t>
      </w:r>
      <w:r w:rsidRPr="004F6C62">
        <w:rPr>
          <w:rFonts w:eastAsia="Calibri" w:hint="cs"/>
          <w:rtl/>
        </w:rPr>
        <w:t xml:space="preserve">עוד הוסיפה כי </w:t>
      </w:r>
      <w:r w:rsidRPr="004F6C62">
        <w:rPr>
          <w:rFonts w:eastAsia="Calibri"/>
          <w:rtl/>
        </w:rPr>
        <w:t>מודל הרשת הקהילתית של החברה למתנ"סים בא לידי ביטוי לכל אורך תקופת הפינוי</w:t>
      </w:r>
      <w:r w:rsidRPr="004F6C62">
        <w:rPr>
          <w:rFonts w:eastAsia="Calibri" w:hint="cs"/>
          <w:rtl/>
        </w:rPr>
        <w:t>:</w:t>
      </w:r>
      <w:r w:rsidRPr="004F6C62">
        <w:rPr>
          <w:rFonts w:eastAsia="Calibri"/>
          <w:rtl/>
        </w:rPr>
        <w:t xml:space="preserve"> מרכזים קהילתיים ברשויות שונות שיתפו פעולה במודל של רשות נקלטת מול רשות קולטת</w:t>
      </w:r>
      <w:r w:rsidRPr="004F6C62">
        <w:rPr>
          <w:rFonts w:eastAsia="Calibri" w:hint="cs"/>
          <w:rtl/>
        </w:rPr>
        <w:t>,</w:t>
      </w:r>
      <w:r w:rsidRPr="004F6C62">
        <w:rPr>
          <w:rFonts w:eastAsia="Calibri"/>
          <w:rtl/>
        </w:rPr>
        <w:t xml:space="preserve"> </w:t>
      </w:r>
      <w:r w:rsidRPr="004F6C62">
        <w:rPr>
          <w:rFonts w:eastAsia="Calibri" w:hint="cs"/>
          <w:rtl/>
        </w:rPr>
        <w:t>העבירו</w:t>
      </w:r>
      <w:r w:rsidRPr="004F6C62">
        <w:rPr>
          <w:rFonts w:eastAsia="Calibri"/>
          <w:rtl/>
        </w:rPr>
        <w:t xml:space="preserve"> מידע,</w:t>
      </w:r>
      <w:r w:rsidRPr="004F6C62">
        <w:rPr>
          <w:rFonts w:eastAsia="Calibri" w:hint="cs"/>
          <w:rtl/>
        </w:rPr>
        <w:t xml:space="preserve"> </w:t>
      </w:r>
      <w:r w:rsidRPr="004F6C62">
        <w:rPr>
          <w:rFonts w:eastAsia="Calibri"/>
          <w:rtl/>
        </w:rPr>
        <w:t>תגב</w:t>
      </w:r>
      <w:r w:rsidRPr="004F6C62">
        <w:rPr>
          <w:rFonts w:eastAsia="Calibri" w:hint="cs"/>
          <w:rtl/>
        </w:rPr>
        <w:t>רו</w:t>
      </w:r>
      <w:r w:rsidRPr="004F6C62">
        <w:rPr>
          <w:rFonts w:eastAsia="Calibri"/>
          <w:rtl/>
        </w:rPr>
        <w:t xml:space="preserve"> כוח אדם, </w:t>
      </w:r>
      <w:r w:rsidRPr="004F6C62">
        <w:rPr>
          <w:rFonts w:eastAsia="Calibri" w:hint="cs"/>
          <w:rtl/>
        </w:rPr>
        <w:t xml:space="preserve">ונתנו </w:t>
      </w:r>
      <w:r w:rsidRPr="004F6C62">
        <w:rPr>
          <w:rFonts w:eastAsia="Calibri"/>
          <w:rtl/>
        </w:rPr>
        <w:t>תמיכה וליווי אישי</w:t>
      </w:r>
      <w:r w:rsidRPr="004F6C62">
        <w:rPr>
          <w:rFonts w:eastAsia="Calibri" w:hint="cs"/>
          <w:rtl/>
        </w:rPr>
        <w:t>ים</w:t>
      </w:r>
      <w:r w:rsidRPr="004F6C62">
        <w:rPr>
          <w:rFonts w:eastAsia="Calibri"/>
          <w:rtl/>
        </w:rPr>
        <w:t xml:space="preserve"> </w:t>
      </w:r>
      <w:r w:rsidRPr="004F6C62">
        <w:rPr>
          <w:rFonts w:eastAsia="Calibri" w:hint="cs"/>
          <w:rtl/>
        </w:rPr>
        <w:t>ל</w:t>
      </w:r>
      <w:r w:rsidRPr="004F6C62">
        <w:rPr>
          <w:rFonts w:eastAsia="Calibri"/>
          <w:rtl/>
        </w:rPr>
        <w:t>תושבים המפונים. לא מדובר רק במנגנון לוגיסטי, אלא במודל עבודה</w:t>
      </w:r>
      <w:r w:rsidRPr="004F6C62">
        <w:rPr>
          <w:rFonts w:eastAsia="Calibri" w:hint="cs"/>
          <w:rtl/>
        </w:rPr>
        <w:t xml:space="preserve"> </w:t>
      </w:r>
      <w:r w:rsidRPr="004F6C62">
        <w:rPr>
          <w:rFonts w:eastAsia="Calibri"/>
          <w:rtl/>
        </w:rPr>
        <w:t xml:space="preserve">מבוסס אנשים </w:t>
      </w:r>
      <w:r w:rsidRPr="004F6C62">
        <w:rPr>
          <w:rFonts w:eastAsia="Calibri" w:hint="cs"/>
          <w:rtl/>
        </w:rPr>
        <w:t>-</w:t>
      </w:r>
      <w:r w:rsidRPr="004F6C62">
        <w:rPr>
          <w:rFonts w:eastAsia="Calibri"/>
          <w:rtl/>
        </w:rPr>
        <w:t xml:space="preserve"> </w:t>
      </w:r>
      <w:r w:rsidRPr="004F6C62">
        <w:rPr>
          <w:rFonts w:eastAsia="Calibri" w:hint="cs"/>
          <w:rtl/>
        </w:rPr>
        <w:t>"</w:t>
      </w:r>
      <w:r w:rsidRPr="004F6C62">
        <w:rPr>
          <w:rFonts w:eastAsia="Calibri"/>
          <w:rtl/>
        </w:rPr>
        <w:t>קהילה למען קהילה</w:t>
      </w:r>
      <w:r w:rsidRPr="004F6C62">
        <w:rPr>
          <w:rFonts w:eastAsia="Calibri" w:hint="cs"/>
          <w:rtl/>
        </w:rPr>
        <w:t>"</w:t>
      </w:r>
      <w:r w:rsidRPr="004F6C62">
        <w:rPr>
          <w:rFonts w:eastAsia="Calibri"/>
          <w:rtl/>
        </w:rPr>
        <w:t>.</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במלחמת חרבות ברזל הייתה התגייסות רחבה של אזרחי המדינה לסייע למפונים מדרום ומצפון אשר שהו במלונות ברחבי הארץ (ראו להלן בתת-פרק על "מערך ההתנדבות הרשותי שהופעל בשעת חירום").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rtl/>
        </w:rPr>
      </w:pPr>
      <w:r w:rsidRPr="004F6C62">
        <w:rPr>
          <w:rFonts w:eastAsia="Calibri" w:hint="eastAsia"/>
          <w:b/>
          <w:bCs/>
          <w:rtl/>
        </w:rPr>
        <w:t>מהאמור</w:t>
      </w:r>
      <w:r w:rsidRPr="004F6C62">
        <w:rPr>
          <w:rFonts w:eastAsia="Calibri"/>
          <w:b/>
          <w:bCs/>
          <w:rtl/>
        </w:rPr>
        <w:t xml:space="preserve"> עולה כי בימי הפינוי </w:t>
      </w:r>
      <w:r w:rsidRPr="004F6C62">
        <w:rPr>
          <w:rFonts w:eastAsia="Calibri" w:hint="eastAsia"/>
          <w:b/>
          <w:bCs/>
          <w:rtl/>
        </w:rPr>
        <w:t>הראשונים</w:t>
      </w:r>
      <w:r w:rsidRPr="004F6C62">
        <w:rPr>
          <w:rFonts w:eastAsia="Calibri"/>
          <w:b/>
          <w:bCs/>
          <w:rtl/>
        </w:rPr>
        <w:t xml:space="preserve"> מצאו </w:t>
      </w:r>
      <w:r w:rsidRPr="004F6C62">
        <w:rPr>
          <w:rFonts w:eastAsia="Calibri" w:hint="cs"/>
          <w:b/>
          <w:bCs/>
          <w:rtl/>
        </w:rPr>
        <w:t xml:space="preserve">את </w:t>
      </w:r>
      <w:r w:rsidRPr="004F6C62">
        <w:rPr>
          <w:rFonts w:eastAsia="Calibri"/>
          <w:b/>
          <w:bCs/>
          <w:rtl/>
        </w:rPr>
        <w:t xml:space="preserve">עצמן כלל הרשויות הקולטות מתמודדות לבדן עם אתגר קליטת המפונים, ללא יד מכוונת וגורם ממשלתי </w:t>
      </w:r>
      <w:r w:rsidRPr="004F6C62">
        <w:rPr>
          <w:rFonts w:eastAsia="Calibri" w:hint="eastAsia"/>
          <w:b/>
          <w:bCs/>
          <w:rtl/>
        </w:rPr>
        <w:t>מתכלל</w:t>
      </w:r>
      <w:r w:rsidRPr="004F6C62">
        <w:rPr>
          <w:rFonts w:eastAsia="Calibri"/>
          <w:b/>
          <w:bCs/>
          <w:rtl/>
        </w:rPr>
        <w:t xml:space="preserve">. </w:t>
      </w:r>
      <w:r w:rsidRPr="004F6C62">
        <w:rPr>
          <w:rFonts w:eastAsia="Calibri" w:hint="eastAsia"/>
          <w:b/>
          <w:bCs/>
          <w:rtl/>
        </w:rPr>
        <w:t>כתוצאה</w:t>
      </w:r>
      <w:r w:rsidRPr="004F6C62">
        <w:rPr>
          <w:rFonts w:eastAsia="Calibri"/>
          <w:b/>
          <w:bCs/>
          <w:rtl/>
        </w:rPr>
        <w:t xml:space="preserve"> מכך כל רשות מקומית פעלה באופן </w:t>
      </w:r>
      <w:r w:rsidRPr="004F6C62">
        <w:rPr>
          <w:rFonts w:eastAsia="Calibri" w:hint="eastAsia"/>
          <w:b/>
          <w:bCs/>
          <w:rtl/>
        </w:rPr>
        <w:t>שונה</w:t>
      </w:r>
      <w:r w:rsidRPr="004F6C62">
        <w:rPr>
          <w:rFonts w:eastAsia="Calibri"/>
          <w:b/>
          <w:bCs/>
          <w:rtl/>
        </w:rPr>
        <w:t>, בהתאם ליכולותיה הארגוניות והתקציביות ו</w:t>
      </w:r>
      <w:r w:rsidRPr="004F6C62">
        <w:rPr>
          <w:rFonts w:eastAsia="Calibri" w:hint="cs"/>
          <w:b/>
          <w:bCs/>
          <w:rtl/>
        </w:rPr>
        <w:t xml:space="preserve">על פי </w:t>
      </w:r>
      <w:r w:rsidRPr="004F6C62">
        <w:rPr>
          <w:rFonts w:eastAsia="Calibri"/>
          <w:b/>
          <w:bCs/>
          <w:rtl/>
        </w:rPr>
        <w:t>הבנתה את המצב</w:t>
      </w:r>
      <w:r w:rsidRPr="004F6C62">
        <w:rPr>
          <w:rFonts w:eastAsia="Calibri" w:hint="cs"/>
          <w:b/>
          <w:bCs/>
          <w:rtl/>
        </w:rPr>
        <w:t xml:space="preserve"> כמתואר בקובץ דוחות זה בפרק ״</w:t>
      </w:r>
      <w:r w:rsidRPr="004F6C62">
        <w:rPr>
          <w:rFonts w:eastAsia="Times New Roman" w:hint="eastAsia"/>
          <w:b/>
          <w:bCs/>
          <w:rtl/>
          <w:lang w:eastAsia="he-IL"/>
        </w:rPr>
        <w:t>מתן</w:t>
      </w:r>
      <w:r w:rsidRPr="004F6C62">
        <w:rPr>
          <w:rFonts w:eastAsia="Times New Roman"/>
          <w:b/>
          <w:bCs/>
          <w:rtl/>
          <w:lang w:eastAsia="he-IL"/>
        </w:rPr>
        <w:t xml:space="preserve"> </w:t>
      </w:r>
      <w:r w:rsidRPr="004F6C62">
        <w:rPr>
          <w:rFonts w:eastAsia="Times New Roman" w:hint="eastAsia"/>
          <w:b/>
          <w:bCs/>
          <w:rtl/>
          <w:lang w:eastAsia="he-IL"/>
        </w:rPr>
        <w:t>שירותים</w:t>
      </w:r>
      <w:r w:rsidRPr="004F6C62">
        <w:rPr>
          <w:rFonts w:eastAsia="Times New Roman"/>
          <w:b/>
          <w:bCs/>
          <w:rtl/>
          <w:lang w:eastAsia="he-IL"/>
        </w:rPr>
        <w:t xml:space="preserve"> </w:t>
      </w:r>
      <w:r w:rsidRPr="004F6C62">
        <w:rPr>
          <w:rFonts w:eastAsia="Times New Roman" w:hint="eastAsia"/>
          <w:b/>
          <w:bCs/>
          <w:rtl/>
          <w:lang w:eastAsia="he-IL"/>
        </w:rPr>
        <w:t>למפונים</w:t>
      </w:r>
      <w:r w:rsidRPr="004F6C62">
        <w:rPr>
          <w:rFonts w:eastAsia="Times New Roman"/>
          <w:b/>
          <w:bCs/>
          <w:rtl/>
          <w:lang w:eastAsia="he-IL"/>
        </w:rPr>
        <w:t xml:space="preserve"> -</w:t>
      </w:r>
      <w:r w:rsidRPr="004F6C62">
        <w:rPr>
          <w:rFonts w:ascii="David" w:eastAsia="Calibri" w:hAnsi="David"/>
          <w:b/>
          <w:bCs/>
          <w:sz w:val="24"/>
          <w:rtl/>
        </w:rPr>
        <w:t xml:space="preserve"> סיוע בצרכים </w:t>
      </w:r>
      <w:r w:rsidRPr="004F6C62">
        <w:rPr>
          <w:rFonts w:ascii="David" w:eastAsia="Calibri" w:hAnsi="David" w:hint="eastAsia"/>
          <w:b/>
          <w:bCs/>
          <w:sz w:val="24"/>
          <w:rtl/>
        </w:rPr>
        <w:t>בסיסיים</w:t>
      </w:r>
      <w:r w:rsidRPr="004F6C62">
        <w:rPr>
          <w:rFonts w:ascii="David" w:eastAsia="Calibri" w:hAnsi="David"/>
          <w:b/>
          <w:bCs/>
          <w:sz w:val="24"/>
          <w:rtl/>
        </w:rPr>
        <w:t xml:space="preserve"> </w:t>
      </w:r>
      <w:r w:rsidRPr="004F6C62">
        <w:rPr>
          <w:rFonts w:ascii="David" w:eastAsia="Calibri" w:hAnsi="David" w:hint="eastAsia"/>
          <w:b/>
          <w:bCs/>
          <w:sz w:val="24"/>
          <w:rtl/>
        </w:rPr>
        <w:t>ומיידיים</w:t>
      </w:r>
      <w:r w:rsidRPr="004F6C62">
        <w:rPr>
          <w:rFonts w:ascii="David" w:eastAsia="Calibri" w:hAnsi="David" w:hint="cs"/>
          <w:b/>
          <w:bCs/>
          <w:sz w:val="24"/>
          <w:rtl/>
        </w:rPr>
        <w:t>״</w:t>
      </w:r>
      <w:r w:rsidRPr="004F6C62">
        <w:rPr>
          <w:rFonts w:eastAsia="Calibri"/>
          <w:b/>
          <w:bCs/>
          <w:rtl/>
        </w:rPr>
        <w:t xml:space="preserve">. </w:t>
      </w:r>
      <w:r w:rsidRPr="004F6C62">
        <w:rPr>
          <w:rFonts w:eastAsia="Calibri" w:hint="eastAsia"/>
          <w:b/>
          <w:bCs/>
          <w:rtl/>
        </w:rPr>
        <w:t>לחלל</w:t>
      </w:r>
      <w:r w:rsidRPr="004F6C62">
        <w:rPr>
          <w:rFonts w:eastAsia="Calibri"/>
          <w:b/>
          <w:bCs/>
          <w:rtl/>
        </w:rPr>
        <w:t xml:space="preserve"> </w:t>
      </w:r>
      <w:r w:rsidRPr="004F6C62">
        <w:rPr>
          <w:rFonts w:eastAsia="Calibri" w:hint="eastAsia"/>
          <w:b/>
          <w:bCs/>
          <w:rtl/>
        </w:rPr>
        <w:t>הריק</w:t>
      </w:r>
      <w:r w:rsidRPr="004F6C62">
        <w:rPr>
          <w:rFonts w:eastAsia="Calibri"/>
          <w:b/>
          <w:bCs/>
          <w:rtl/>
        </w:rPr>
        <w:t xml:space="preserve"> </w:t>
      </w:r>
      <w:r w:rsidRPr="004F6C62">
        <w:rPr>
          <w:rFonts w:eastAsia="Calibri" w:hint="eastAsia"/>
          <w:b/>
          <w:bCs/>
          <w:rtl/>
        </w:rPr>
        <w:t>שנוצר</w:t>
      </w:r>
      <w:r w:rsidRPr="004F6C62">
        <w:rPr>
          <w:rFonts w:eastAsia="Calibri"/>
          <w:b/>
          <w:bCs/>
          <w:rtl/>
        </w:rPr>
        <w:t xml:space="preserve"> </w:t>
      </w:r>
      <w:r w:rsidRPr="004F6C62">
        <w:rPr>
          <w:rFonts w:eastAsia="Calibri" w:hint="eastAsia"/>
          <w:b/>
          <w:bCs/>
          <w:rtl/>
        </w:rPr>
        <w:t>נכנסו</w:t>
      </w:r>
      <w:r w:rsidRPr="004F6C62">
        <w:rPr>
          <w:rFonts w:eastAsia="Calibri"/>
          <w:b/>
          <w:bCs/>
          <w:rtl/>
        </w:rPr>
        <w:t xml:space="preserve"> </w:t>
      </w:r>
      <w:r w:rsidRPr="004F6C62">
        <w:rPr>
          <w:rFonts w:eastAsia="Calibri" w:hint="eastAsia"/>
          <w:b/>
          <w:bCs/>
          <w:rtl/>
        </w:rPr>
        <w:t>ארגוני</w:t>
      </w:r>
      <w:r w:rsidRPr="004F6C62">
        <w:rPr>
          <w:rFonts w:eastAsia="Calibri"/>
          <w:b/>
          <w:bCs/>
          <w:rtl/>
        </w:rPr>
        <w:t xml:space="preserve"> </w:t>
      </w:r>
      <w:r w:rsidRPr="004F6C62">
        <w:rPr>
          <w:rFonts w:eastAsia="Calibri" w:hint="eastAsia"/>
          <w:b/>
          <w:bCs/>
          <w:rtl/>
        </w:rPr>
        <w:t>החברה</w:t>
      </w:r>
      <w:r w:rsidRPr="004F6C62">
        <w:rPr>
          <w:rFonts w:eastAsia="Calibri"/>
          <w:b/>
          <w:bCs/>
          <w:rtl/>
        </w:rPr>
        <w:t xml:space="preserve"> </w:t>
      </w:r>
      <w:r w:rsidRPr="004F6C62">
        <w:rPr>
          <w:rFonts w:eastAsia="Calibri" w:hint="eastAsia"/>
          <w:b/>
          <w:bCs/>
          <w:rtl/>
        </w:rPr>
        <w:t>האזרחית</w:t>
      </w:r>
      <w:r w:rsidRPr="004F6C62">
        <w:rPr>
          <w:rFonts w:eastAsia="Calibri"/>
          <w:b/>
          <w:bCs/>
          <w:rtl/>
        </w:rPr>
        <w:t xml:space="preserve"> </w:t>
      </w:r>
      <w:r w:rsidRPr="004F6C62">
        <w:rPr>
          <w:rFonts w:eastAsia="Calibri" w:hint="eastAsia"/>
          <w:b/>
          <w:bCs/>
          <w:rtl/>
        </w:rPr>
        <w:t>ואלפי</w:t>
      </w:r>
      <w:r w:rsidRPr="004F6C62">
        <w:rPr>
          <w:rFonts w:eastAsia="Calibri"/>
          <w:b/>
          <w:bCs/>
          <w:rtl/>
        </w:rPr>
        <w:t xml:space="preserve"> </w:t>
      </w:r>
      <w:r w:rsidRPr="004F6C62">
        <w:rPr>
          <w:rFonts w:eastAsia="Calibri" w:hint="eastAsia"/>
          <w:b/>
          <w:bCs/>
          <w:rtl/>
        </w:rPr>
        <w:t>מתנדבים</w:t>
      </w:r>
      <w:r w:rsidRPr="004F6C62">
        <w:rPr>
          <w:rFonts w:eastAsia="Calibri"/>
          <w:b/>
          <w:bCs/>
          <w:rtl/>
        </w:rPr>
        <w:t xml:space="preserve"> </w:t>
      </w:r>
      <w:r w:rsidRPr="004F6C62">
        <w:rPr>
          <w:rFonts w:eastAsia="Calibri" w:hint="eastAsia"/>
          <w:b/>
          <w:bCs/>
          <w:rtl/>
        </w:rPr>
        <w:t>שסיפקו</w:t>
      </w:r>
      <w:r w:rsidRPr="004F6C62">
        <w:rPr>
          <w:rFonts w:eastAsia="Calibri"/>
          <w:b/>
          <w:bCs/>
          <w:rtl/>
        </w:rPr>
        <w:t xml:space="preserve"> </w:t>
      </w:r>
      <w:r w:rsidRPr="004F6C62">
        <w:rPr>
          <w:rFonts w:eastAsia="Calibri" w:hint="eastAsia"/>
          <w:b/>
          <w:bCs/>
          <w:rtl/>
        </w:rPr>
        <w:t>את</w:t>
      </w:r>
      <w:r w:rsidRPr="004F6C62">
        <w:rPr>
          <w:rFonts w:eastAsia="Calibri"/>
          <w:b/>
          <w:bCs/>
          <w:rtl/>
        </w:rPr>
        <w:t xml:space="preserve"> </w:t>
      </w:r>
      <w:r w:rsidRPr="004F6C62">
        <w:rPr>
          <w:rFonts w:eastAsia="Calibri" w:hint="eastAsia"/>
          <w:b/>
          <w:bCs/>
          <w:rtl/>
        </w:rPr>
        <w:t>הסיוע</w:t>
      </w:r>
      <w:r w:rsidRPr="004F6C62">
        <w:rPr>
          <w:rFonts w:eastAsia="Calibri"/>
          <w:b/>
          <w:bCs/>
          <w:rtl/>
        </w:rPr>
        <w:t xml:space="preserve"> </w:t>
      </w:r>
      <w:r w:rsidRPr="004F6C62">
        <w:rPr>
          <w:rFonts w:eastAsia="Calibri" w:hint="eastAsia"/>
          <w:b/>
          <w:bCs/>
          <w:rtl/>
        </w:rPr>
        <w:t>הבסיסי</w:t>
      </w:r>
      <w:r w:rsidRPr="004F6C62">
        <w:rPr>
          <w:rFonts w:eastAsia="Calibri"/>
          <w:b/>
          <w:bCs/>
          <w:rtl/>
        </w:rPr>
        <w:t xml:space="preserve"> </w:t>
      </w:r>
      <w:r w:rsidRPr="004F6C62">
        <w:rPr>
          <w:rFonts w:eastAsia="Calibri" w:hint="eastAsia"/>
          <w:b/>
          <w:bCs/>
          <w:rtl/>
        </w:rPr>
        <w:t>למפונים</w:t>
      </w:r>
      <w:r w:rsidRPr="004F6C62">
        <w:rPr>
          <w:rFonts w:eastAsia="Calibri"/>
          <w:b/>
          <w:bCs/>
          <w:rtl/>
        </w:rPr>
        <w:t xml:space="preserve"> </w:t>
      </w:r>
      <w:r w:rsidRPr="004F6C62">
        <w:rPr>
          <w:rFonts w:eastAsia="Calibri" w:hint="eastAsia"/>
          <w:b/>
          <w:bCs/>
          <w:rtl/>
        </w:rPr>
        <w:t>בימי</w:t>
      </w:r>
      <w:r w:rsidRPr="004F6C62">
        <w:rPr>
          <w:rFonts w:eastAsia="Calibri"/>
          <w:b/>
          <w:bCs/>
          <w:rtl/>
        </w:rPr>
        <w:t xml:space="preserve"> </w:t>
      </w:r>
      <w:r w:rsidRPr="004F6C62">
        <w:rPr>
          <w:rFonts w:eastAsia="Calibri" w:hint="eastAsia"/>
          <w:b/>
          <w:bCs/>
          <w:rtl/>
        </w:rPr>
        <w:t>הפינוי</w:t>
      </w:r>
      <w:r w:rsidRPr="004F6C62">
        <w:rPr>
          <w:rFonts w:eastAsia="Calibri"/>
          <w:b/>
          <w:bCs/>
          <w:rtl/>
        </w:rPr>
        <w:t xml:space="preserve"> </w:t>
      </w:r>
      <w:r w:rsidRPr="004F6C62">
        <w:rPr>
          <w:rFonts w:eastAsia="Calibri" w:hint="eastAsia"/>
          <w:b/>
          <w:bCs/>
          <w:rtl/>
        </w:rPr>
        <w:t>הראשונים</w:t>
      </w:r>
      <w:r w:rsidRPr="004F6C62">
        <w:rPr>
          <w:rFonts w:eastAsia="Calibri"/>
          <w:b/>
          <w:bCs/>
          <w:rtl/>
        </w:rPr>
        <w:t xml:space="preserve">. משרד מבקר </w:t>
      </w:r>
      <w:r w:rsidRPr="004F6C62">
        <w:rPr>
          <w:rFonts w:eastAsia="Calibri" w:hint="eastAsia"/>
          <w:b/>
          <w:bCs/>
          <w:rtl/>
        </w:rPr>
        <w:t>המדינה</w:t>
      </w:r>
      <w:r w:rsidRPr="004F6C62">
        <w:rPr>
          <w:rFonts w:eastAsia="Calibri"/>
          <w:b/>
          <w:bCs/>
          <w:rtl/>
        </w:rPr>
        <w:t xml:space="preserve"> מציין לשבח את </w:t>
      </w:r>
      <w:r w:rsidRPr="004F6C62">
        <w:rPr>
          <w:rFonts w:eastAsia="Calibri" w:hint="eastAsia"/>
          <w:b/>
          <w:bCs/>
          <w:rtl/>
        </w:rPr>
        <w:t>הירתמות</w:t>
      </w:r>
      <w:r w:rsidRPr="004F6C62">
        <w:rPr>
          <w:rFonts w:eastAsia="Calibri"/>
          <w:b/>
          <w:bCs/>
          <w:rtl/>
        </w:rPr>
        <w:t xml:space="preserve"> </w:t>
      </w:r>
      <w:r w:rsidRPr="004F6C62">
        <w:rPr>
          <w:rFonts w:eastAsia="Calibri" w:hint="eastAsia"/>
          <w:b/>
          <w:bCs/>
          <w:rtl/>
        </w:rPr>
        <w:t>הרשויות</w:t>
      </w:r>
      <w:r w:rsidRPr="004F6C62">
        <w:rPr>
          <w:rFonts w:eastAsia="Calibri"/>
          <w:b/>
          <w:bCs/>
          <w:rtl/>
        </w:rPr>
        <w:t xml:space="preserve"> </w:t>
      </w:r>
      <w:r w:rsidRPr="004F6C62">
        <w:rPr>
          <w:rFonts w:eastAsia="Calibri" w:hint="eastAsia"/>
          <w:b/>
          <w:bCs/>
          <w:rtl/>
        </w:rPr>
        <w:t>המקומיות</w:t>
      </w:r>
      <w:r w:rsidRPr="004F6C62">
        <w:rPr>
          <w:rFonts w:eastAsia="Calibri" w:hint="cs"/>
          <w:b/>
          <w:bCs/>
          <w:rtl/>
        </w:rPr>
        <w:t xml:space="preserve">, את החברה למתנס"ים, ואת התגייסות </w:t>
      </w:r>
      <w:r w:rsidRPr="004F6C62">
        <w:rPr>
          <w:rFonts w:eastAsia="Calibri" w:hint="eastAsia"/>
          <w:b/>
          <w:bCs/>
          <w:rtl/>
        </w:rPr>
        <w:t>המתנדבים</w:t>
      </w:r>
      <w:r w:rsidRPr="004F6C62">
        <w:rPr>
          <w:rFonts w:eastAsia="Calibri" w:hint="cs"/>
          <w:b/>
          <w:bCs/>
          <w:rtl/>
        </w:rPr>
        <w:t xml:space="preserve"> והמגזר השלישי</w:t>
      </w:r>
      <w:r w:rsidRPr="004F6C62">
        <w:rPr>
          <w:rFonts w:eastAsia="Calibri"/>
          <w:b/>
          <w:bCs/>
          <w:rtl/>
        </w:rPr>
        <w:t xml:space="preserve">. עם זאת, בהיעדר גורמי ממשלה, </w:t>
      </w:r>
      <w:r w:rsidRPr="004F6C62">
        <w:rPr>
          <w:rFonts w:eastAsia="Calibri" w:hint="eastAsia"/>
          <w:b/>
          <w:bCs/>
          <w:rtl/>
        </w:rPr>
        <w:t>ובהינתן</w:t>
      </w:r>
      <w:r w:rsidRPr="004F6C62">
        <w:rPr>
          <w:rFonts w:eastAsia="Calibri"/>
          <w:b/>
          <w:bCs/>
          <w:rtl/>
        </w:rPr>
        <w:t xml:space="preserve"> שלרשויות המקומיות לא היה </w:t>
      </w:r>
      <w:r w:rsidRPr="004F6C62">
        <w:rPr>
          <w:rFonts w:eastAsia="Calibri" w:hint="eastAsia"/>
          <w:b/>
          <w:bCs/>
          <w:rtl/>
        </w:rPr>
        <w:t>מידע</w:t>
      </w:r>
      <w:r w:rsidRPr="004F6C62">
        <w:rPr>
          <w:rFonts w:eastAsia="Calibri"/>
          <w:b/>
          <w:bCs/>
          <w:rtl/>
        </w:rPr>
        <w:t xml:space="preserve"> מסודר על הגעת המפונים, מצבם ופרטיהם, </w:t>
      </w:r>
      <w:r w:rsidRPr="004F6C62">
        <w:rPr>
          <w:rFonts w:eastAsia="Calibri" w:hint="eastAsia"/>
          <w:b/>
          <w:bCs/>
          <w:rtl/>
        </w:rPr>
        <w:t>עולה</w:t>
      </w:r>
      <w:r w:rsidRPr="004F6C62">
        <w:rPr>
          <w:rFonts w:eastAsia="Calibri"/>
          <w:b/>
          <w:bCs/>
          <w:rtl/>
        </w:rPr>
        <w:t xml:space="preserve"> </w:t>
      </w:r>
      <w:r w:rsidRPr="004F6C62">
        <w:rPr>
          <w:rFonts w:eastAsia="Calibri" w:hint="eastAsia"/>
          <w:b/>
          <w:bCs/>
          <w:rtl/>
        </w:rPr>
        <w:t>חשש</w:t>
      </w:r>
      <w:r w:rsidRPr="004F6C62">
        <w:rPr>
          <w:rFonts w:eastAsia="Calibri"/>
          <w:b/>
          <w:bCs/>
          <w:rtl/>
        </w:rPr>
        <w:t xml:space="preserve"> </w:t>
      </w:r>
      <w:r w:rsidRPr="004F6C62">
        <w:rPr>
          <w:rFonts w:eastAsia="Calibri" w:hint="eastAsia"/>
          <w:b/>
          <w:bCs/>
          <w:rtl/>
        </w:rPr>
        <w:t>כבד</w:t>
      </w:r>
      <w:r w:rsidRPr="004F6C62">
        <w:rPr>
          <w:rFonts w:eastAsia="Calibri"/>
          <w:b/>
          <w:bCs/>
          <w:rtl/>
        </w:rPr>
        <w:t xml:space="preserve"> </w:t>
      </w:r>
      <w:r w:rsidRPr="004F6C62">
        <w:rPr>
          <w:rFonts w:eastAsia="Calibri" w:hint="eastAsia"/>
          <w:b/>
          <w:bCs/>
          <w:rtl/>
        </w:rPr>
        <w:t>כי</w:t>
      </w:r>
      <w:r w:rsidRPr="004F6C62">
        <w:rPr>
          <w:rFonts w:eastAsia="Calibri"/>
          <w:b/>
          <w:bCs/>
          <w:rtl/>
        </w:rPr>
        <w:t xml:space="preserve"> </w:t>
      </w:r>
      <w:r w:rsidRPr="004F6C62">
        <w:rPr>
          <w:rFonts w:eastAsia="Calibri" w:hint="eastAsia"/>
          <w:b/>
          <w:bCs/>
          <w:rtl/>
        </w:rPr>
        <w:t>חלק</w:t>
      </w:r>
      <w:r w:rsidRPr="004F6C62">
        <w:rPr>
          <w:rFonts w:eastAsia="Calibri"/>
          <w:b/>
          <w:bCs/>
          <w:rtl/>
        </w:rPr>
        <w:t xml:space="preserve"> </w:t>
      </w:r>
      <w:r w:rsidRPr="004F6C62">
        <w:rPr>
          <w:rFonts w:eastAsia="Calibri" w:hint="eastAsia"/>
          <w:b/>
          <w:bCs/>
          <w:rtl/>
        </w:rPr>
        <w:t>מהמפונים</w:t>
      </w:r>
      <w:r w:rsidRPr="004F6C62">
        <w:rPr>
          <w:rFonts w:eastAsia="Calibri"/>
          <w:b/>
          <w:bCs/>
          <w:rtl/>
        </w:rPr>
        <w:t xml:space="preserve">, </w:t>
      </w:r>
      <w:r w:rsidRPr="004F6C62">
        <w:rPr>
          <w:rFonts w:eastAsia="Calibri" w:hint="eastAsia"/>
          <w:b/>
          <w:bCs/>
          <w:rtl/>
        </w:rPr>
        <w:t>שרבים</w:t>
      </w:r>
      <w:r w:rsidRPr="004F6C62">
        <w:rPr>
          <w:rFonts w:eastAsia="Calibri"/>
          <w:b/>
          <w:bCs/>
          <w:rtl/>
        </w:rPr>
        <w:t xml:space="preserve"> </w:t>
      </w:r>
      <w:r w:rsidRPr="004F6C62">
        <w:rPr>
          <w:rFonts w:eastAsia="Calibri" w:hint="eastAsia"/>
          <w:b/>
          <w:bCs/>
          <w:rtl/>
        </w:rPr>
        <w:t>מהם</w:t>
      </w:r>
      <w:r w:rsidRPr="004F6C62">
        <w:rPr>
          <w:rFonts w:eastAsia="Calibri"/>
          <w:b/>
          <w:bCs/>
          <w:rtl/>
        </w:rPr>
        <w:t xml:space="preserve"> </w:t>
      </w:r>
      <w:r w:rsidRPr="004F6C62">
        <w:rPr>
          <w:rFonts w:eastAsia="Calibri" w:hint="eastAsia"/>
          <w:b/>
          <w:bCs/>
          <w:rtl/>
        </w:rPr>
        <w:t>היו</w:t>
      </w:r>
      <w:r w:rsidRPr="004F6C62">
        <w:rPr>
          <w:rFonts w:eastAsia="Calibri"/>
          <w:b/>
          <w:bCs/>
          <w:rtl/>
        </w:rPr>
        <w:t xml:space="preserve"> </w:t>
      </w:r>
      <w:r w:rsidRPr="004F6C62">
        <w:rPr>
          <w:rFonts w:eastAsia="Calibri" w:hint="eastAsia"/>
          <w:b/>
          <w:bCs/>
          <w:rtl/>
        </w:rPr>
        <w:t>במצב</w:t>
      </w:r>
      <w:r w:rsidRPr="004F6C62">
        <w:rPr>
          <w:rFonts w:eastAsia="Calibri"/>
          <w:b/>
          <w:bCs/>
          <w:rtl/>
        </w:rPr>
        <w:t xml:space="preserve"> </w:t>
      </w:r>
      <w:r w:rsidRPr="004F6C62">
        <w:rPr>
          <w:rFonts w:eastAsia="Calibri" w:hint="eastAsia"/>
          <w:b/>
          <w:bCs/>
          <w:rtl/>
        </w:rPr>
        <w:t>טראומטי</w:t>
      </w:r>
      <w:r w:rsidRPr="004F6C62">
        <w:rPr>
          <w:rFonts w:eastAsia="Calibri"/>
          <w:b/>
          <w:bCs/>
          <w:rtl/>
        </w:rPr>
        <w:t xml:space="preserve"> </w:t>
      </w:r>
      <w:r w:rsidRPr="004F6C62">
        <w:rPr>
          <w:rFonts w:eastAsia="Calibri" w:hint="eastAsia"/>
          <w:b/>
          <w:bCs/>
          <w:rtl/>
        </w:rPr>
        <w:t>ופגיע</w:t>
      </w:r>
      <w:r w:rsidRPr="004F6C62">
        <w:rPr>
          <w:rFonts w:eastAsia="Calibri" w:hint="cs"/>
          <w:b/>
          <w:bCs/>
          <w:rtl/>
        </w:rPr>
        <w:t>,</w:t>
      </w:r>
      <w:r w:rsidRPr="004F6C62">
        <w:rPr>
          <w:rFonts w:eastAsia="Calibri"/>
          <w:b/>
          <w:bCs/>
          <w:rtl/>
        </w:rPr>
        <w:t xml:space="preserve">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קיבלו</w:t>
      </w:r>
      <w:r w:rsidRPr="004F6C62">
        <w:rPr>
          <w:rFonts w:eastAsia="Calibri"/>
          <w:b/>
          <w:bCs/>
          <w:rtl/>
        </w:rPr>
        <w:t xml:space="preserve"> </w:t>
      </w:r>
      <w:r w:rsidRPr="004F6C62">
        <w:rPr>
          <w:rFonts w:eastAsia="Calibri" w:hint="eastAsia"/>
          <w:b/>
          <w:bCs/>
          <w:rtl/>
        </w:rPr>
        <w:t>מענה</w:t>
      </w:r>
      <w:r w:rsidRPr="004F6C62">
        <w:rPr>
          <w:rFonts w:eastAsia="Calibri"/>
          <w:b/>
          <w:bCs/>
          <w:rtl/>
        </w:rPr>
        <w:t xml:space="preserve"> </w:t>
      </w:r>
      <w:r w:rsidRPr="004F6C62">
        <w:rPr>
          <w:rFonts w:eastAsia="Calibri" w:hint="eastAsia"/>
          <w:b/>
          <w:bCs/>
          <w:rtl/>
        </w:rPr>
        <w:t>הולם</w:t>
      </w:r>
      <w:r w:rsidRPr="004F6C62">
        <w:rPr>
          <w:rFonts w:eastAsia="Calibri"/>
          <w:b/>
          <w:bCs/>
          <w:rtl/>
        </w:rPr>
        <w:t xml:space="preserve"> </w:t>
      </w:r>
      <w:r w:rsidRPr="004F6C62">
        <w:rPr>
          <w:rFonts w:eastAsia="Calibri" w:hint="eastAsia"/>
          <w:b/>
          <w:bCs/>
          <w:rtl/>
        </w:rPr>
        <w:t>לצ</w:t>
      </w:r>
      <w:r w:rsidRPr="004F6C62">
        <w:rPr>
          <w:rFonts w:eastAsia="Calibri" w:hint="cs"/>
          <w:b/>
          <w:bCs/>
          <w:rtl/>
        </w:rPr>
        <w:t>ו</w:t>
      </w:r>
      <w:r w:rsidRPr="004F6C62">
        <w:rPr>
          <w:rFonts w:eastAsia="Calibri" w:hint="eastAsia"/>
          <w:b/>
          <w:bCs/>
          <w:rtl/>
        </w:rPr>
        <w:t>רכיהם</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החברה למתנ"סים מסרה בתשובתה למשרד מבקר המדינה כי </w:t>
      </w:r>
      <w:r w:rsidRPr="004F6C62">
        <w:rPr>
          <w:rFonts w:eastAsia="Calibri"/>
          <w:rtl/>
        </w:rPr>
        <w:t xml:space="preserve">מהרגעים הראשונים של פינוי </w:t>
      </w:r>
      <w:r w:rsidRPr="004F6C62">
        <w:rPr>
          <w:rFonts w:eastAsia="Calibri" w:hint="cs"/>
          <w:rtl/>
        </w:rPr>
        <w:t xml:space="preserve">תושבים במלחמת </w:t>
      </w:r>
      <w:r w:rsidRPr="004F6C62">
        <w:rPr>
          <w:rFonts w:eastAsia="Calibri"/>
          <w:rtl/>
        </w:rPr>
        <w:t xml:space="preserve">חרבות ברזל </w:t>
      </w:r>
      <w:r w:rsidRPr="004F6C62">
        <w:rPr>
          <w:rFonts w:eastAsia="Calibri" w:hint="cs"/>
          <w:rtl/>
        </w:rPr>
        <w:t>היא</w:t>
      </w:r>
      <w:r w:rsidRPr="004F6C62">
        <w:rPr>
          <w:rFonts w:eastAsia="Calibri"/>
          <w:rtl/>
        </w:rPr>
        <w:t xml:space="preserve"> הייתה בקשר ישיר עם הרשויות המקומיות</w:t>
      </w:r>
      <w:r w:rsidRPr="004F6C62">
        <w:rPr>
          <w:rFonts w:eastAsia="Calibri" w:hint="cs"/>
          <w:rtl/>
        </w:rPr>
        <w:t xml:space="preserve"> -</w:t>
      </w:r>
      <w:r w:rsidRPr="004F6C62">
        <w:rPr>
          <w:rFonts w:eastAsia="Calibri"/>
          <w:rtl/>
        </w:rPr>
        <w:t xml:space="preserve"> הן המפונות הן הקולטות </w:t>
      </w:r>
      <w:r w:rsidRPr="004F6C62">
        <w:rPr>
          <w:rFonts w:eastAsia="Calibri" w:hint="cs"/>
          <w:rtl/>
        </w:rPr>
        <w:t>-</w:t>
      </w:r>
      <w:r w:rsidRPr="004F6C62">
        <w:rPr>
          <w:rFonts w:eastAsia="Calibri"/>
          <w:rtl/>
        </w:rPr>
        <w:t xml:space="preserve"> ושימשה גורם </w:t>
      </w:r>
      <w:r w:rsidRPr="004F6C62">
        <w:rPr>
          <w:rFonts w:eastAsia="Calibri" w:hint="cs"/>
          <w:rtl/>
        </w:rPr>
        <w:t>ב</w:t>
      </w:r>
      <w:r w:rsidRPr="004F6C62">
        <w:rPr>
          <w:rFonts w:eastAsia="Calibri"/>
          <w:rtl/>
        </w:rPr>
        <w:t>תהליך הפינוי והשיקום הקהילתי, דרך</w:t>
      </w:r>
      <w:r w:rsidRPr="004F6C62">
        <w:rPr>
          <w:rFonts w:eastAsia="Calibri" w:hint="cs"/>
          <w:rtl/>
        </w:rPr>
        <w:t xml:space="preserve"> </w:t>
      </w:r>
      <w:r w:rsidRPr="004F6C62">
        <w:rPr>
          <w:rFonts w:eastAsia="Calibri"/>
          <w:rtl/>
        </w:rPr>
        <w:t xml:space="preserve">המרכזים הקהילתיים בשטח. </w:t>
      </w:r>
      <w:r w:rsidRPr="004F6C62">
        <w:rPr>
          <w:rFonts w:eastAsia="Calibri" w:hint="cs"/>
          <w:rtl/>
        </w:rPr>
        <w:t xml:space="preserve">היא </w:t>
      </w:r>
      <w:r w:rsidRPr="004F6C62">
        <w:rPr>
          <w:rFonts w:eastAsia="Calibri"/>
          <w:rtl/>
        </w:rPr>
        <w:t>סיפקה מענה מקיף בתחומי</w:t>
      </w:r>
      <w:r w:rsidRPr="004F6C62">
        <w:rPr>
          <w:rFonts w:eastAsia="Calibri" w:hint="cs"/>
          <w:rtl/>
        </w:rPr>
        <w:t xml:space="preserve"> ה</w:t>
      </w:r>
      <w:r w:rsidRPr="004F6C62">
        <w:rPr>
          <w:rFonts w:eastAsia="Calibri"/>
          <w:rtl/>
        </w:rPr>
        <w:t xml:space="preserve">חינוך, </w:t>
      </w:r>
      <w:r w:rsidRPr="004F6C62">
        <w:rPr>
          <w:rFonts w:eastAsia="Calibri" w:hint="cs"/>
          <w:rtl/>
        </w:rPr>
        <w:t>ה</w:t>
      </w:r>
      <w:r w:rsidRPr="004F6C62">
        <w:rPr>
          <w:rFonts w:eastAsia="Calibri"/>
          <w:rtl/>
        </w:rPr>
        <w:t xml:space="preserve">רווחה, </w:t>
      </w:r>
      <w:r w:rsidRPr="004F6C62">
        <w:rPr>
          <w:rFonts w:eastAsia="Calibri" w:hint="cs"/>
          <w:rtl/>
        </w:rPr>
        <w:t>ה</w:t>
      </w:r>
      <w:r w:rsidRPr="004F6C62">
        <w:rPr>
          <w:rFonts w:eastAsia="Calibri"/>
          <w:rtl/>
        </w:rPr>
        <w:t xml:space="preserve">תעסוקה, </w:t>
      </w:r>
      <w:r w:rsidRPr="004F6C62">
        <w:rPr>
          <w:rFonts w:eastAsia="Calibri" w:hint="cs"/>
          <w:rtl/>
        </w:rPr>
        <w:t>ה</w:t>
      </w:r>
      <w:r w:rsidRPr="004F6C62">
        <w:rPr>
          <w:rFonts w:eastAsia="Calibri"/>
          <w:rtl/>
        </w:rPr>
        <w:t xml:space="preserve">תמיכה </w:t>
      </w:r>
      <w:r w:rsidRPr="004F6C62">
        <w:rPr>
          <w:rFonts w:eastAsia="Calibri" w:hint="cs"/>
          <w:rtl/>
        </w:rPr>
        <w:t>ה</w:t>
      </w:r>
      <w:r w:rsidRPr="004F6C62">
        <w:rPr>
          <w:rFonts w:eastAsia="Calibri"/>
          <w:rtl/>
        </w:rPr>
        <w:t xml:space="preserve">רגשית, </w:t>
      </w:r>
      <w:r w:rsidRPr="004F6C62">
        <w:rPr>
          <w:rFonts w:eastAsia="Calibri" w:hint="cs"/>
          <w:rtl/>
        </w:rPr>
        <w:t>ה</w:t>
      </w:r>
      <w:r w:rsidRPr="004F6C62">
        <w:rPr>
          <w:rFonts w:eastAsia="Calibri"/>
          <w:rtl/>
        </w:rPr>
        <w:t>תרבות ו</w:t>
      </w:r>
      <w:r w:rsidRPr="004F6C62">
        <w:rPr>
          <w:rFonts w:eastAsia="Calibri" w:hint="cs"/>
          <w:rtl/>
        </w:rPr>
        <w:t>ה</w:t>
      </w:r>
      <w:r w:rsidRPr="004F6C62">
        <w:rPr>
          <w:rFonts w:eastAsia="Calibri"/>
          <w:rtl/>
        </w:rPr>
        <w:t>חוסן</w:t>
      </w:r>
      <w:r w:rsidRPr="004F6C62">
        <w:rPr>
          <w:rFonts w:eastAsia="Calibri" w:hint="cs"/>
          <w:rtl/>
        </w:rPr>
        <w:t xml:space="preserve"> ה</w:t>
      </w:r>
      <w:r w:rsidRPr="004F6C62">
        <w:rPr>
          <w:rFonts w:eastAsia="Calibri"/>
          <w:rtl/>
        </w:rPr>
        <w:t xml:space="preserve">קהילתי. </w:t>
      </w:r>
      <w:r w:rsidRPr="004F6C62">
        <w:rPr>
          <w:rFonts w:eastAsia="Calibri" w:hint="cs"/>
          <w:rtl/>
        </w:rPr>
        <w:t>עוד הוסיפה כי היא פועלת</w:t>
      </w:r>
      <w:r w:rsidRPr="004F6C62">
        <w:rPr>
          <w:rFonts w:eastAsia="Calibri"/>
          <w:rtl/>
        </w:rPr>
        <w:t xml:space="preserve"> בממשקים הדוקים עם מגוון רחב של שותפים</w:t>
      </w:r>
      <w:r w:rsidRPr="004F6C62">
        <w:rPr>
          <w:rFonts w:eastAsia="Calibri" w:hint="cs"/>
          <w:rtl/>
        </w:rPr>
        <w:t xml:space="preserve"> - </w:t>
      </w:r>
      <w:r w:rsidRPr="004F6C62">
        <w:rPr>
          <w:rFonts w:eastAsia="Calibri"/>
          <w:rtl/>
        </w:rPr>
        <w:t xml:space="preserve">רשויות מקומיות, משרדי ממשלה, ארגונים פילנתרופיים, החברה האזרחית והמגזר העסקי </w:t>
      </w:r>
      <w:r w:rsidRPr="004F6C62">
        <w:rPr>
          <w:rFonts w:eastAsia="Calibri" w:hint="cs"/>
          <w:rtl/>
        </w:rPr>
        <w:t>-</w:t>
      </w:r>
      <w:r w:rsidRPr="004F6C62">
        <w:rPr>
          <w:rFonts w:eastAsia="Calibri"/>
          <w:rtl/>
        </w:rPr>
        <w:t xml:space="preserve"> ולכן יכולה לשמש</w:t>
      </w:r>
      <w:r w:rsidRPr="004F6C62">
        <w:rPr>
          <w:rFonts w:eastAsia="Calibri" w:hint="cs"/>
          <w:rtl/>
        </w:rPr>
        <w:t xml:space="preserve"> </w:t>
      </w:r>
      <w:r w:rsidRPr="004F6C62">
        <w:rPr>
          <w:rFonts w:eastAsia="Calibri"/>
          <w:rtl/>
        </w:rPr>
        <w:t xml:space="preserve">כתובת אחידה ומסודרת לניהול המענים למפונים, במקום הפיזור הבירוקרטי והעומס שנוצרו </w:t>
      </w:r>
      <w:r w:rsidRPr="004F6C62">
        <w:rPr>
          <w:rFonts w:eastAsia="Calibri" w:hint="cs"/>
          <w:rtl/>
        </w:rPr>
        <w:t xml:space="preserve">בשל </w:t>
      </w:r>
      <w:r w:rsidRPr="004F6C62">
        <w:rPr>
          <w:rFonts w:eastAsia="Calibri"/>
          <w:rtl/>
        </w:rPr>
        <w:t>היעדר גורם מתכלל מרכזי.</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lastRenderedPageBreak/>
        <w:t xml:space="preserve">מרכז השלטון המקומי מסר בתשובתו למשרד מבקר המדינה כי </w:t>
      </w:r>
      <w:r w:rsidRPr="004F6C62">
        <w:rPr>
          <w:rFonts w:eastAsia="Calibri"/>
          <w:rtl/>
        </w:rPr>
        <w:t>המלחמה הממושכת, שהחלה במתקפת הפתע</w:t>
      </w:r>
      <w:r w:rsidRPr="004F6C62">
        <w:rPr>
          <w:rFonts w:eastAsia="Calibri" w:hint="cs"/>
          <w:rtl/>
        </w:rPr>
        <w:t xml:space="preserve"> בשבעה באוקטובר</w:t>
      </w:r>
      <w:r w:rsidRPr="004F6C62">
        <w:rPr>
          <w:rFonts w:eastAsia="Calibri"/>
          <w:rtl/>
        </w:rPr>
        <w:t>, הביאה את אזרחי מדינת</w:t>
      </w:r>
      <w:r w:rsidRPr="004F6C62">
        <w:rPr>
          <w:rFonts w:eastAsia="Calibri" w:hint="cs"/>
          <w:rtl/>
        </w:rPr>
        <w:t xml:space="preserve"> </w:t>
      </w:r>
      <w:r w:rsidRPr="004F6C62">
        <w:rPr>
          <w:rFonts w:eastAsia="Calibri"/>
          <w:rtl/>
        </w:rPr>
        <w:t>ישראל להתמודדות עם אתגרים יוצאי דופן בעצימותם ו</w:t>
      </w:r>
      <w:r w:rsidRPr="004F6C62">
        <w:rPr>
          <w:rFonts w:eastAsia="Calibri" w:hint="cs"/>
          <w:rtl/>
        </w:rPr>
        <w:t xml:space="preserve">עם </w:t>
      </w:r>
      <w:r w:rsidRPr="004F6C62">
        <w:rPr>
          <w:rFonts w:eastAsia="Calibri"/>
          <w:rtl/>
        </w:rPr>
        <w:t>השלכות מרחיקות לכת.</w:t>
      </w:r>
      <w:r w:rsidRPr="004F6C62">
        <w:rPr>
          <w:rFonts w:eastAsia="Calibri" w:hint="cs"/>
          <w:rtl/>
        </w:rPr>
        <w:t xml:space="preserve"> </w:t>
      </w:r>
      <w:r w:rsidRPr="004F6C62">
        <w:rPr>
          <w:rFonts w:eastAsia="Calibri"/>
          <w:rtl/>
        </w:rPr>
        <w:t xml:space="preserve">בהתמודדות מורכבת זו הרשויות המקומיות </w:t>
      </w:r>
      <w:r w:rsidRPr="004F6C62">
        <w:rPr>
          <w:rFonts w:eastAsia="Calibri" w:hint="cs"/>
          <w:rtl/>
        </w:rPr>
        <w:t xml:space="preserve">משמשות </w:t>
      </w:r>
      <w:r w:rsidRPr="004F6C62">
        <w:rPr>
          <w:rFonts w:eastAsia="Calibri"/>
          <w:rtl/>
        </w:rPr>
        <w:t>עוגן יציב של ודאות בתקופה של</w:t>
      </w:r>
      <w:r w:rsidRPr="004F6C62">
        <w:rPr>
          <w:rFonts w:eastAsia="Calibri" w:hint="cs"/>
          <w:rtl/>
        </w:rPr>
        <w:t xml:space="preserve"> </w:t>
      </w:r>
      <w:r w:rsidRPr="004F6C62">
        <w:rPr>
          <w:rFonts w:eastAsia="Calibri"/>
          <w:rtl/>
        </w:rPr>
        <w:t>אי</w:t>
      </w:r>
      <w:r w:rsidRPr="004F6C62">
        <w:rPr>
          <w:rFonts w:eastAsia="Calibri" w:hint="cs"/>
          <w:rtl/>
        </w:rPr>
        <w:t>-</w:t>
      </w:r>
      <w:r w:rsidRPr="004F6C62">
        <w:rPr>
          <w:rFonts w:eastAsia="Calibri"/>
          <w:rtl/>
        </w:rPr>
        <w:t xml:space="preserve">ודאות ממושכת. השלטון המקומי </w:t>
      </w:r>
      <w:r w:rsidRPr="004F6C62">
        <w:rPr>
          <w:rFonts w:eastAsia="Calibri" w:hint="cs"/>
          <w:rtl/>
        </w:rPr>
        <w:t>ה</w:t>
      </w:r>
      <w:r w:rsidRPr="004F6C62">
        <w:rPr>
          <w:rFonts w:eastAsia="Calibri"/>
          <w:rtl/>
        </w:rPr>
        <w:t>וכיח שוב, באופן התמודדותו עם האתגרים</w:t>
      </w:r>
      <w:r w:rsidRPr="004F6C62">
        <w:rPr>
          <w:rFonts w:eastAsia="Calibri" w:hint="cs"/>
          <w:rtl/>
        </w:rPr>
        <w:t xml:space="preserve"> </w:t>
      </w:r>
      <w:r w:rsidRPr="004F6C62">
        <w:rPr>
          <w:rFonts w:eastAsia="Calibri"/>
          <w:rtl/>
        </w:rPr>
        <w:t>הרבים והממושכים, את חשיבותו בחיי תושבי מדינת ישראל ביכולתו לייצר פתרונות</w:t>
      </w:r>
      <w:r w:rsidRPr="004F6C62">
        <w:rPr>
          <w:rFonts w:eastAsia="Calibri" w:hint="cs"/>
          <w:rtl/>
        </w:rPr>
        <w:t xml:space="preserve"> ולתת</w:t>
      </w:r>
      <w:r w:rsidRPr="004F6C62">
        <w:rPr>
          <w:rFonts w:eastAsia="Calibri"/>
          <w:rtl/>
        </w:rPr>
        <w:t xml:space="preserve"> מענים שונים, מגוונים ומותאמים לצ</w:t>
      </w:r>
      <w:r w:rsidRPr="004F6C62">
        <w:rPr>
          <w:rFonts w:eastAsia="Calibri" w:hint="cs"/>
          <w:rtl/>
        </w:rPr>
        <w:t>ו</w:t>
      </w:r>
      <w:r w:rsidRPr="004F6C62">
        <w:rPr>
          <w:rFonts w:eastAsia="Calibri"/>
          <w:rtl/>
        </w:rPr>
        <w:t>רכי התושבים ב</w:t>
      </w:r>
      <w:r w:rsidRPr="004F6C62">
        <w:rPr>
          <w:rFonts w:eastAsia="Calibri" w:hint="cs"/>
          <w:rtl/>
        </w:rPr>
        <w:t xml:space="preserve">עת </w:t>
      </w:r>
      <w:r w:rsidRPr="004F6C62">
        <w:rPr>
          <w:rFonts w:eastAsia="Calibri"/>
          <w:rtl/>
        </w:rPr>
        <w:t>שגרה, וביתר שאת ב</w:t>
      </w:r>
      <w:r w:rsidRPr="004F6C62">
        <w:rPr>
          <w:rFonts w:eastAsia="Calibri" w:hint="cs"/>
          <w:rtl/>
        </w:rPr>
        <w:t xml:space="preserve">שעת </w:t>
      </w:r>
      <w:r w:rsidRPr="004F6C62">
        <w:rPr>
          <w:rFonts w:eastAsia="Calibri"/>
          <w:rtl/>
        </w:rPr>
        <w:t>חירום.</w:t>
      </w:r>
      <w:r w:rsidRPr="004F6C62">
        <w:rPr>
          <w:rFonts w:eastAsia="Calibri" w:hint="cs"/>
          <w:rtl/>
        </w:rPr>
        <w:t xml:space="preserve"> כדי</w:t>
      </w:r>
      <w:r w:rsidRPr="004F6C62">
        <w:rPr>
          <w:rFonts w:eastAsia="Calibri"/>
          <w:rtl/>
        </w:rPr>
        <w:t xml:space="preserve"> </w:t>
      </w:r>
      <w:r w:rsidRPr="004F6C62">
        <w:rPr>
          <w:rFonts w:eastAsia="Calibri" w:hint="cs"/>
          <w:rtl/>
        </w:rPr>
        <w:t>לקלוט</w:t>
      </w:r>
      <w:r w:rsidRPr="004F6C62">
        <w:rPr>
          <w:rFonts w:eastAsia="Calibri"/>
          <w:rtl/>
        </w:rPr>
        <w:t xml:space="preserve"> מעל 100,000 איש שחוו טבח ב</w:t>
      </w:r>
      <w:r w:rsidRPr="004F6C62">
        <w:rPr>
          <w:rFonts w:eastAsia="Calibri" w:hint="cs"/>
          <w:rtl/>
        </w:rPr>
        <w:t>חבל התקומה</w:t>
      </w:r>
      <w:r w:rsidRPr="004F6C62">
        <w:rPr>
          <w:rFonts w:eastAsia="Calibri"/>
          <w:rtl/>
        </w:rPr>
        <w:t xml:space="preserve"> ופונו באישון ליל</w:t>
      </w:r>
      <w:r w:rsidRPr="004F6C62">
        <w:rPr>
          <w:rFonts w:eastAsia="Calibri" w:hint="cs"/>
          <w:rtl/>
        </w:rPr>
        <w:t xml:space="preserve"> </w:t>
      </w:r>
      <w:r w:rsidRPr="004F6C62">
        <w:rPr>
          <w:rFonts w:eastAsia="Calibri"/>
          <w:rtl/>
        </w:rPr>
        <w:t>למלו</w:t>
      </w:r>
      <w:r w:rsidRPr="004F6C62">
        <w:rPr>
          <w:rFonts w:eastAsia="Calibri" w:hint="cs"/>
          <w:rtl/>
        </w:rPr>
        <w:t>נות</w:t>
      </w:r>
      <w:r w:rsidRPr="004F6C62">
        <w:rPr>
          <w:rFonts w:eastAsia="Calibri"/>
          <w:rtl/>
        </w:rPr>
        <w:t xml:space="preserve"> </w:t>
      </w:r>
      <w:r w:rsidRPr="004F6C62">
        <w:rPr>
          <w:rFonts w:eastAsia="Calibri" w:hint="cs"/>
          <w:rtl/>
        </w:rPr>
        <w:t>ו</w:t>
      </w:r>
      <w:r w:rsidRPr="004F6C62">
        <w:rPr>
          <w:rFonts w:eastAsia="Calibri"/>
          <w:rtl/>
        </w:rPr>
        <w:t>תושבים שפונו במהירות מהצפון, נדרשו מענים מיידי</w:t>
      </w:r>
      <w:r w:rsidRPr="004F6C62">
        <w:rPr>
          <w:rFonts w:eastAsia="Calibri" w:hint="cs"/>
          <w:rtl/>
        </w:rPr>
        <w:t>י</w:t>
      </w:r>
      <w:r w:rsidRPr="004F6C62">
        <w:rPr>
          <w:rFonts w:eastAsia="Calibri"/>
          <w:rtl/>
        </w:rPr>
        <w:t>ם</w:t>
      </w:r>
      <w:r w:rsidRPr="004F6C62">
        <w:rPr>
          <w:rFonts w:eastAsia="Calibri" w:hint="cs"/>
          <w:rtl/>
        </w:rPr>
        <w:t xml:space="preserve"> </w:t>
      </w:r>
      <w:r w:rsidRPr="004F6C62">
        <w:rPr>
          <w:rFonts w:eastAsia="Calibri"/>
          <w:rtl/>
        </w:rPr>
        <w:t xml:space="preserve">בתחומי החינוך והרווחה, </w:t>
      </w:r>
      <w:r w:rsidRPr="004F6C62">
        <w:rPr>
          <w:rFonts w:eastAsia="Calibri" w:hint="cs"/>
          <w:rtl/>
        </w:rPr>
        <w:t>ה</w:t>
      </w:r>
      <w:r w:rsidRPr="004F6C62">
        <w:rPr>
          <w:rFonts w:eastAsia="Calibri"/>
          <w:rtl/>
        </w:rPr>
        <w:t xml:space="preserve">הפגה, </w:t>
      </w:r>
      <w:r w:rsidRPr="004F6C62">
        <w:rPr>
          <w:rFonts w:eastAsia="Calibri" w:hint="cs"/>
          <w:rtl/>
        </w:rPr>
        <w:t>ה</w:t>
      </w:r>
      <w:r w:rsidRPr="004F6C62">
        <w:rPr>
          <w:rFonts w:eastAsia="Calibri"/>
          <w:rtl/>
        </w:rPr>
        <w:t xml:space="preserve">רכש, בריאות הגוף והנפש, </w:t>
      </w:r>
      <w:r w:rsidRPr="004F6C62">
        <w:rPr>
          <w:rFonts w:eastAsia="Calibri" w:hint="cs"/>
          <w:rtl/>
        </w:rPr>
        <w:t>ה</w:t>
      </w:r>
      <w:r w:rsidRPr="004F6C62">
        <w:rPr>
          <w:rFonts w:eastAsia="Calibri"/>
          <w:rtl/>
        </w:rPr>
        <w:t>תמיכה</w:t>
      </w:r>
      <w:r w:rsidRPr="004F6C62">
        <w:rPr>
          <w:rFonts w:eastAsia="Calibri" w:hint="cs"/>
          <w:rtl/>
        </w:rPr>
        <w:t xml:space="preserve"> </w:t>
      </w:r>
      <w:r w:rsidRPr="004F6C62">
        <w:rPr>
          <w:rFonts w:eastAsia="Calibri"/>
          <w:rtl/>
        </w:rPr>
        <w:t xml:space="preserve">במשפחות, בני </w:t>
      </w:r>
      <w:r w:rsidRPr="004F6C62">
        <w:rPr>
          <w:rFonts w:eastAsia="Calibri" w:hint="cs"/>
          <w:rtl/>
        </w:rPr>
        <w:t>ה</w:t>
      </w:r>
      <w:r w:rsidRPr="004F6C62">
        <w:rPr>
          <w:rFonts w:eastAsia="Calibri"/>
          <w:rtl/>
        </w:rPr>
        <w:t xml:space="preserve">נוער, </w:t>
      </w:r>
      <w:r w:rsidRPr="004F6C62">
        <w:rPr>
          <w:rFonts w:eastAsia="Calibri" w:hint="cs"/>
          <w:rtl/>
        </w:rPr>
        <w:t>ה</w:t>
      </w:r>
      <w:r w:rsidRPr="004F6C62">
        <w:rPr>
          <w:rFonts w:eastAsia="Calibri"/>
          <w:rtl/>
        </w:rPr>
        <w:t>ילדים ועוד</w:t>
      </w:r>
      <w:r w:rsidRPr="004F6C62">
        <w:rPr>
          <w:rFonts w:eastAsia="Calibri" w:hint="cs"/>
          <w:rtl/>
        </w:rPr>
        <w:t>;</w:t>
      </w:r>
      <w:r w:rsidRPr="004F6C62">
        <w:rPr>
          <w:rFonts w:eastAsia="Calibri"/>
          <w:rtl/>
        </w:rPr>
        <w:t xml:space="preserve"> כל זאת </w:t>
      </w:r>
      <w:r w:rsidRPr="004F6C62">
        <w:rPr>
          <w:rFonts w:eastAsia="Calibri" w:hint="cs"/>
          <w:rtl/>
        </w:rPr>
        <w:t>ב</w:t>
      </w:r>
      <w:r w:rsidRPr="004F6C62">
        <w:rPr>
          <w:rFonts w:eastAsia="Calibri"/>
          <w:rtl/>
        </w:rPr>
        <w:t>אתגרי הב</w:t>
      </w:r>
      <w:r w:rsidRPr="004F6C62">
        <w:rPr>
          <w:rFonts w:eastAsia="Calibri" w:hint="cs"/>
          <w:rtl/>
        </w:rPr>
        <w:t>י</w:t>
      </w:r>
      <w:r w:rsidRPr="004F6C62">
        <w:rPr>
          <w:rFonts w:eastAsia="Calibri"/>
          <w:rtl/>
        </w:rPr>
        <w:t>טחון המשתנים תכופות</w:t>
      </w:r>
      <w:r w:rsidRPr="004F6C62">
        <w:rPr>
          <w:rFonts w:eastAsia="Calibri" w:hint="cs"/>
          <w:rtl/>
        </w:rPr>
        <w:t xml:space="preserve"> </w:t>
      </w:r>
      <w:r w:rsidRPr="004F6C62">
        <w:rPr>
          <w:rFonts w:eastAsia="Calibri"/>
          <w:rtl/>
        </w:rPr>
        <w:t>בהתאם לאיומים מכלל החזיתות</w:t>
      </w:r>
      <w:r w:rsidRPr="004F6C62">
        <w:rPr>
          <w:rFonts w:eastAsia="Calibri" w:hint="cs"/>
          <w:rtl/>
        </w:rPr>
        <w:t>;</w:t>
      </w:r>
      <w:r w:rsidRPr="004F6C62">
        <w:rPr>
          <w:rFonts w:eastAsia="Calibri"/>
          <w:rtl/>
        </w:rPr>
        <w:t xml:space="preserve"> </w:t>
      </w:r>
      <w:r w:rsidRPr="004F6C62">
        <w:rPr>
          <w:rFonts w:eastAsia="Calibri" w:hint="cs"/>
          <w:rtl/>
        </w:rPr>
        <w:t>ב</w:t>
      </w:r>
      <w:r w:rsidRPr="004F6C62">
        <w:rPr>
          <w:rFonts w:eastAsia="Calibri"/>
          <w:rtl/>
        </w:rPr>
        <w:t xml:space="preserve">ניהול מורכב של ההון </w:t>
      </w:r>
      <w:r w:rsidRPr="004F6C62">
        <w:rPr>
          <w:rFonts w:eastAsia="Calibri" w:hint="cs"/>
          <w:rtl/>
        </w:rPr>
        <w:t>ה</w:t>
      </w:r>
      <w:r w:rsidRPr="004F6C62">
        <w:rPr>
          <w:rFonts w:eastAsia="Calibri"/>
          <w:rtl/>
        </w:rPr>
        <w:t>אנושי של עובדי השלטון</w:t>
      </w:r>
      <w:r w:rsidRPr="004F6C62">
        <w:rPr>
          <w:rFonts w:eastAsia="Calibri" w:hint="cs"/>
          <w:rtl/>
        </w:rPr>
        <w:t xml:space="preserve"> </w:t>
      </w:r>
      <w:r w:rsidRPr="004F6C62">
        <w:rPr>
          <w:rFonts w:eastAsia="Calibri"/>
          <w:rtl/>
        </w:rPr>
        <w:t>המקומי ו</w:t>
      </w:r>
      <w:r w:rsidRPr="004F6C62">
        <w:rPr>
          <w:rFonts w:eastAsia="Calibri" w:hint="cs"/>
          <w:rtl/>
        </w:rPr>
        <w:t>ב</w:t>
      </w:r>
      <w:r w:rsidRPr="004F6C62">
        <w:rPr>
          <w:rFonts w:eastAsia="Calibri"/>
          <w:rtl/>
        </w:rPr>
        <w:t>מחסור בכוח אדם בשל גיוס מילואים נרחב</w:t>
      </w:r>
      <w:r w:rsidRPr="004F6C62">
        <w:rPr>
          <w:rFonts w:eastAsia="Calibri" w:hint="cs"/>
          <w:rtl/>
        </w:rPr>
        <w:t>;</w:t>
      </w:r>
      <w:r w:rsidRPr="004F6C62">
        <w:rPr>
          <w:rFonts w:eastAsia="Calibri"/>
          <w:rtl/>
        </w:rPr>
        <w:t xml:space="preserve"> </w:t>
      </w:r>
      <w:r w:rsidRPr="004F6C62">
        <w:rPr>
          <w:rFonts w:eastAsia="Calibri" w:hint="cs"/>
          <w:rtl/>
        </w:rPr>
        <w:t>ב</w:t>
      </w:r>
      <w:r w:rsidRPr="004F6C62">
        <w:rPr>
          <w:rFonts w:eastAsia="Calibri"/>
          <w:rtl/>
        </w:rPr>
        <w:t>פגיעה בתשתיות ו</w:t>
      </w:r>
      <w:r w:rsidRPr="004F6C62">
        <w:rPr>
          <w:rFonts w:eastAsia="Calibri" w:hint="cs"/>
          <w:rtl/>
        </w:rPr>
        <w:t>ב</w:t>
      </w:r>
      <w:r w:rsidRPr="004F6C62">
        <w:rPr>
          <w:rFonts w:eastAsia="Calibri"/>
          <w:rtl/>
        </w:rPr>
        <w:t>מבני ציבור,</w:t>
      </w:r>
      <w:r w:rsidRPr="004F6C62">
        <w:rPr>
          <w:rFonts w:eastAsia="Calibri" w:hint="cs"/>
          <w:rtl/>
        </w:rPr>
        <w:t xml:space="preserve"> </w:t>
      </w:r>
      <w:r w:rsidRPr="004F6C62">
        <w:rPr>
          <w:rFonts w:eastAsia="Calibri"/>
          <w:rtl/>
        </w:rPr>
        <w:t xml:space="preserve">שחייבו </w:t>
      </w:r>
      <w:r w:rsidRPr="004F6C62">
        <w:rPr>
          <w:rFonts w:eastAsia="Calibri" w:hint="cs"/>
          <w:rtl/>
        </w:rPr>
        <w:t xml:space="preserve">את </w:t>
      </w:r>
      <w:r w:rsidRPr="004F6C62">
        <w:rPr>
          <w:rFonts w:eastAsia="Calibri"/>
          <w:rtl/>
        </w:rPr>
        <w:t xml:space="preserve">ניהול המערכות העירוניות מרחוק, </w:t>
      </w:r>
      <w:r w:rsidRPr="004F6C62">
        <w:rPr>
          <w:rFonts w:eastAsia="Calibri" w:hint="cs"/>
          <w:rtl/>
        </w:rPr>
        <w:t>ועם</w:t>
      </w:r>
      <w:r w:rsidRPr="004F6C62">
        <w:rPr>
          <w:rFonts w:eastAsia="Calibri"/>
          <w:rtl/>
        </w:rPr>
        <w:t xml:space="preserve"> השלכות כלכליות כבדות על</w:t>
      </w:r>
      <w:r w:rsidRPr="004F6C62">
        <w:rPr>
          <w:rFonts w:eastAsia="Calibri" w:hint="cs"/>
          <w:rtl/>
        </w:rPr>
        <w:t xml:space="preserve"> </w:t>
      </w:r>
      <w:r w:rsidRPr="004F6C62">
        <w:rPr>
          <w:rFonts w:eastAsia="Calibri"/>
          <w:rtl/>
        </w:rPr>
        <w:t>הרשויות המקומיות.</w:t>
      </w:r>
      <w:r w:rsidRPr="004F6C62">
        <w:rPr>
          <w:rFonts w:eastAsia="Calibri" w:hint="cs"/>
          <w:rtl/>
        </w:rPr>
        <w:t xml:space="preserve"> </w:t>
      </w:r>
      <w:r w:rsidRPr="004F6C62">
        <w:rPr>
          <w:rFonts w:eastAsia="Calibri"/>
          <w:rtl/>
        </w:rPr>
        <w:t>למן השעות הראשונות העמידו הרשוי</w:t>
      </w:r>
      <w:r w:rsidRPr="004F6C62">
        <w:rPr>
          <w:rFonts w:eastAsia="Calibri" w:hint="cs"/>
          <w:rtl/>
        </w:rPr>
        <w:t>ו</w:t>
      </w:r>
      <w:r w:rsidRPr="004F6C62">
        <w:rPr>
          <w:rFonts w:eastAsia="Calibri"/>
          <w:rtl/>
        </w:rPr>
        <w:t>ת הקולטות ברחבי הארץ לרשות המשפחות</w:t>
      </w:r>
      <w:r w:rsidRPr="004F6C62">
        <w:rPr>
          <w:rFonts w:eastAsia="Calibri" w:hint="cs"/>
          <w:rtl/>
        </w:rPr>
        <w:t xml:space="preserve"> </w:t>
      </w:r>
      <w:r w:rsidRPr="004F6C62">
        <w:rPr>
          <w:rFonts w:eastAsia="Calibri"/>
          <w:rtl/>
        </w:rPr>
        <w:t>המפונות מערך קליטה הוליסטי שסיפק לה</w:t>
      </w:r>
      <w:r w:rsidRPr="004F6C62">
        <w:rPr>
          <w:rFonts w:eastAsia="Calibri" w:hint="cs"/>
          <w:rtl/>
        </w:rPr>
        <w:t>ן</w:t>
      </w:r>
      <w:r w:rsidRPr="004F6C62">
        <w:rPr>
          <w:rFonts w:eastAsia="Calibri"/>
          <w:rtl/>
        </w:rPr>
        <w:t xml:space="preserve"> את כל צ</w:t>
      </w:r>
      <w:r w:rsidRPr="004F6C62">
        <w:rPr>
          <w:rFonts w:eastAsia="Calibri" w:hint="cs"/>
          <w:rtl/>
        </w:rPr>
        <w:t>ו</w:t>
      </w:r>
      <w:r w:rsidRPr="004F6C62">
        <w:rPr>
          <w:rFonts w:eastAsia="Calibri"/>
          <w:rtl/>
        </w:rPr>
        <w:t>רכיה</w:t>
      </w:r>
      <w:r w:rsidRPr="004F6C62">
        <w:rPr>
          <w:rFonts w:eastAsia="Calibri" w:hint="cs"/>
          <w:rtl/>
        </w:rPr>
        <w:t>ן</w:t>
      </w:r>
      <w:r w:rsidRPr="004F6C62">
        <w:rPr>
          <w:rFonts w:eastAsia="Calibri"/>
          <w:rtl/>
        </w:rPr>
        <w:t>. מרבית</w:t>
      </w:r>
      <w:r w:rsidRPr="004F6C62">
        <w:rPr>
          <w:rFonts w:eastAsia="Calibri" w:hint="cs"/>
          <w:rtl/>
        </w:rPr>
        <w:t xml:space="preserve"> </w:t>
      </w:r>
      <w:r w:rsidRPr="004F6C62">
        <w:rPr>
          <w:rFonts w:eastAsia="Calibri"/>
          <w:rtl/>
        </w:rPr>
        <w:t>עובדי הרשות המקומית עסק</w:t>
      </w:r>
      <w:r w:rsidRPr="004F6C62">
        <w:rPr>
          <w:rFonts w:eastAsia="Calibri" w:hint="cs"/>
          <w:rtl/>
        </w:rPr>
        <w:t>ו</w:t>
      </w:r>
      <w:r w:rsidRPr="004F6C62">
        <w:rPr>
          <w:rFonts w:eastAsia="Calibri"/>
          <w:rtl/>
        </w:rPr>
        <w:t xml:space="preserve"> בטיפול, </w:t>
      </w:r>
      <w:r w:rsidRPr="004F6C62">
        <w:rPr>
          <w:rFonts w:eastAsia="Calibri" w:hint="cs"/>
          <w:rtl/>
        </w:rPr>
        <w:t>ב</w:t>
      </w:r>
      <w:r w:rsidRPr="004F6C62">
        <w:rPr>
          <w:rFonts w:eastAsia="Calibri"/>
          <w:rtl/>
        </w:rPr>
        <w:t xml:space="preserve">ליווי, </w:t>
      </w:r>
      <w:r w:rsidRPr="004F6C62">
        <w:rPr>
          <w:rFonts w:eastAsia="Calibri" w:hint="cs"/>
          <w:rtl/>
        </w:rPr>
        <w:t>ב</w:t>
      </w:r>
      <w:r w:rsidRPr="004F6C62">
        <w:rPr>
          <w:rFonts w:eastAsia="Calibri"/>
          <w:rtl/>
        </w:rPr>
        <w:t>סיוע ו</w:t>
      </w:r>
      <w:r w:rsidRPr="004F6C62">
        <w:rPr>
          <w:rFonts w:eastAsia="Calibri" w:hint="cs"/>
          <w:rtl/>
        </w:rPr>
        <w:t>ב</w:t>
      </w:r>
      <w:r w:rsidRPr="004F6C62">
        <w:rPr>
          <w:rFonts w:eastAsia="Calibri"/>
          <w:rtl/>
        </w:rPr>
        <w:t xml:space="preserve">שירות של התושבים </w:t>
      </w:r>
      <w:r w:rsidRPr="004F6C62">
        <w:rPr>
          <w:rFonts w:eastAsia="Calibri" w:hint="cs"/>
          <w:rtl/>
        </w:rPr>
        <w:t xml:space="preserve">המפונים, </w:t>
      </w:r>
      <w:r w:rsidRPr="004F6C62">
        <w:rPr>
          <w:rFonts w:eastAsia="Calibri"/>
          <w:rtl/>
        </w:rPr>
        <w:t>ואליהם גויסו צוותים שלמים</w:t>
      </w:r>
      <w:r w:rsidRPr="004F6C62">
        <w:rPr>
          <w:rFonts w:eastAsia="Calibri" w:hint="cs"/>
          <w:rtl/>
        </w:rPr>
        <w:t>,</w:t>
      </w:r>
      <w:r w:rsidRPr="004F6C62">
        <w:rPr>
          <w:rFonts w:eastAsia="Calibri"/>
          <w:rtl/>
        </w:rPr>
        <w:t xml:space="preserve"> בעיקר בתחומי הרווחה. בימים הראשונים נכנסו</w:t>
      </w:r>
      <w:r w:rsidRPr="004F6C62">
        <w:rPr>
          <w:rFonts w:eastAsia="Calibri" w:hint="cs"/>
          <w:rtl/>
        </w:rPr>
        <w:t xml:space="preserve"> </w:t>
      </w:r>
      <w:r w:rsidRPr="004F6C62">
        <w:rPr>
          <w:rFonts w:eastAsia="Calibri"/>
          <w:rtl/>
        </w:rPr>
        <w:t>לאירוע מעל 20 רשויות ברחבי הארץ</w:t>
      </w:r>
      <w:r w:rsidRPr="004F6C62">
        <w:rPr>
          <w:rFonts w:eastAsia="Calibri" w:hint="cs"/>
          <w:rtl/>
        </w:rPr>
        <w:t>,</w:t>
      </w:r>
      <w:r w:rsidRPr="004F6C62">
        <w:rPr>
          <w:rFonts w:eastAsia="Calibri"/>
          <w:rtl/>
        </w:rPr>
        <w:t xml:space="preserve"> על כל המורכבות והדחיפות, הבלבול, ההמולה</w:t>
      </w:r>
      <w:r w:rsidRPr="004F6C62">
        <w:rPr>
          <w:rFonts w:eastAsia="Calibri" w:hint="cs"/>
          <w:rtl/>
        </w:rPr>
        <w:t xml:space="preserve"> </w:t>
      </w:r>
      <w:r w:rsidRPr="004F6C62">
        <w:rPr>
          <w:rFonts w:eastAsia="Calibri"/>
          <w:rtl/>
        </w:rPr>
        <w:t>ובעיקר חוסר הת</w:t>
      </w:r>
      <w:r w:rsidRPr="004F6C62">
        <w:rPr>
          <w:rFonts w:eastAsia="Calibri" w:hint="cs"/>
          <w:rtl/>
        </w:rPr>
        <w:t>י</w:t>
      </w:r>
      <w:r w:rsidRPr="004F6C62">
        <w:rPr>
          <w:rFonts w:eastAsia="Calibri"/>
          <w:rtl/>
        </w:rPr>
        <w:t>אום מול שלל הגורמים</w:t>
      </w:r>
      <w:r w:rsidRPr="004F6C62">
        <w:rPr>
          <w:rFonts w:eastAsia="Calibri" w:hint="cs"/>
          <w:rtl/>
        </w:rPr>
        <w:t>,</w:t>
      </w:r>
      <w:r w:rsidRPr="004F6C62">
        <w:rPr>
          <w:rFonts w:eastAsia="Calibri"/>
          <w:rtl/>
        </w:rPr>
        <w:t xml:space="preserve"> שבפועל הותירו את הרשויות המקומיות</w:t>
      </w:r>
      <w:r w:rsidRPr="004F6C62">
        <w:rPr>
          <w:rFonts w:eastAsia="Calibri" w:hint="cs"/>
          <w:rtl/>
        </w:rPr>
        <w:t xml:space="preserve"> </w:t>
      </w:r>
      <w:r w:rsidRPr="004F6C62">
        <w:rPr>
          <w:rFonts w:eastAsia="Calibri"/>
          <w:rtl/>
        </w:rPr>
        <w:t>לתכלל ולנהל את המערך לגמרי לבד, כמעט ללא נוכחות של גורמי ממשלה בשטח, ללא</w:t>
      </w:r>
      <w:r w:rsidRPr="004F6C62">
        <w:rPr>
          <w:rFonts w:eastAsia="Calibri" w:hint="cs"/>
          <w:rtl/>
        </w:rPr>
        <w:t xml:space="preserve"> </w:t>
      </w:r>
      <w:r w:rsidRPr="004F6C62">
        <w:rPr>
          <w:rFonts w:eastAsia="Calibri"/>
          <w:rtl/>
        </w:rPr>
        <w:t>כוח אדם, ללא מידע מנוהל ומאוחד, ללא הנחיות וללא עדכון וסנכרון בין כלל הגורמים</w:t>
      </w:r>
      <w:r w:rsidRPr="004F6C62">
        <w:rPr>
          <w:rFonts w:eastAsia="Calibri" w:hint="cs"/>
          <w:rtl/>
        </w:rPr>
        <w:t xml:space="preserve"> </w:t>
      </w:r>
      <w:r w:rsidRPr="004F6C62">
        <w:rPr>
          <w:rFonts w:eastAsia="Calibri"/>
          <w:rtl/>
        </w:rPr>
        <w:t>הרלוונטיים.</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 xml:space="preserve">בנסיבות אלו היה מצופה כי משרדי הפנים, החינוך, הרווחה, הבריאות, רח"ל, שאחראית על </w:t>
      </w:r>
      <w:r w:rsidRPr="004F6C62">
        <w:rPr>
          <w:rFonts w:ascii="David" w:eastAsia="Calibri"/>
          <w:b/>
          <w:bCs/>
          <w:sz w:val="24"/>
          <w:rtl/>
        </w:rPr>
        <w:t>תכנון והגדר</w:t>
      </w:r>
      <w:r w:rsidRPr="004F6C62">
        <w:rPr>
          <w:rFonts w:ascii="David" w:eastAsia="Calibri" w:hint="cs"/>
          <w:b/>
          <w:bCs/>
          <w:sz w:val="24"/>
          <w:rtl/>
        </w:rPr>
        <w:t xml:space="preserve">ה של </w:t>
      </w:r>
      <w:r w:rsidRPr="004F6C62">
        <w:rPr>
          <w:rFonts w:ascii="David" w:eastAsia="Calibri"/>
          <w:b/>
          <w:bCs/>
          <w:sz w:val="24"/>
          <w:rtl/>
        </w:rPr>
        <w:t>ההיערכות והמענה</w:t>
      </w:r>
      <w:r w:rsidRPr="004F6C62">
        <w:rPr>
          <w:rFonts w:ascii="David" w:eastAsia="Calibri" w:hint="cs"/>
          <w:b/>
          <w:bCs/>
          <w:sz w:val="24"/>
          <w:rtl/>
        </w:rPr>
        <w:t xml:space="preserve"> </w:t>
      </w:r>
      <w:r w:rsidRPr="004F6C62">
        <w:rPr>
          <w:rFonts w:ascii="David" w:eastAsia="Calibri"/>
          <w:b/>
          <w:bCs/>
          <w:sz w:val="24"/>
          <w:rtl/>
        </w:rPr>
        <w:t>הנדרשים של</w:t>
      </w:r>
      <w:r w:rsidRPr="004F6C62">
        <w:rPr>
          <w:rFonts w:ascii="David" w:eastAsia="Calibri" w:hint="cs"/>
          <w:b/>
          <w:bCs/>
          <w:sz w:val="24"/>
          <w:rtl/>
        </w:rPr>
        <w:t xml:space="preserve"> </w:t>
      </w:r>
      <w:r w:rsidRPr="004F6C62">
        <w:rPr>
          <w:rFonts w:ascii="David" w:eastAsia="Calibri"/>
          <w:b/>
          <w:bCs/>
          <w:sz w:val="24"/>
          <w:rtl/>
        </w:rPr>
        <w:t>משרדי</w:t>
      </w:r>
      <w:r w:rsidRPr="004F6C62">
        <w:rPr>
          <w:rFonts w:ascii="David" w:eastAsia="Calibri" w:hint="cs"/>
          <w:b/>
          <w:bCs/>
          <w:sz w:val="24"/>
          <w:rtl/>
        </w:rPr>
        <w:t xml:space="preserve"> </w:t>
      </w:r>
      <w:r w:rsidRPr="004F6C62">
        <w:rPr>
          <w:rFonts w:ascii="David" w:eastAsia="Calibri"/>
          <w:b/>
          <w:bCs/>
          <w:sz w:val="24"/>
          <w:rtl/>
        </w:rPr>
        <w:t>ממשלה בעורף במצבי</w:t>
      </w:r>
      <w:r w:rsidRPr="004F6C62">
        <w:rPr>
          <w:rFonts w:ascii="David" w:eastAsia="Calibri" w:hint="cs"/>
          <w:b/>
          <w:bCs/>
          <w:sz w:val="24"/>
          <w:rtl/>
        </w:rPr>
        <w:t xml:space="preserve"> </w:t>
      </w:r>
      <w:r w:rsidRPr="004F6C62">
        <w:rPr>
          <w:rFonts w:ascii="David" w:eastAsia="Calibri"/>
          <w:b/>
          <w:bCs/>
          <w:sz w:val="24"/>
          <w:rtl/>
        </w:rPr>
        <w:t>חירום</w:t>
      </w:r>
      <w:r w:rsidRPr="004F6C62">
        <w:rPr>
          <w:rFonts w:ascii="David" w:eastAsia="Calibri" w:hint="cs"/>
          <w:b/>
          <w:bCs/>
          <w:sz w:val="24"/>
          <w:rtl/>
        </w:rPr>
        <w:t>, ופקע</w:t>
      </w:r>
      <w:r w:rsidRPr="004F6C62">
        <w:rPr>
          <w:rFonts w:ascii="David" w:eastAsia="Calibri"/>
          <w:b/>
          <w:bCs/>
          <w:sz w:val="24"/>
          <w:rtl/>
        </w:rPr>
        <w:t>"</w:t>
      </w:r>
      <w:r w:rsidRPr="004F6C62">
        <w:rPr>
          <w:rFonts w:ascii="David" w:eastAsia="Calibri" w:hint="cs"/>
          <w:b/>
          <w:bCs/>
          <w:sz w:val="24"/>
          <w:rtl/>
        </w:rPr>
        <w:t xml:space="preserve">ר, המשמש </w:t>
      </w:r>
      <w:r w:rsidRPr="004F6C62">
        <w:rPr>
          <w:rFonts w:ascii="David" w:eastAsia="Calibri"/>
          <w:b/>
          <w:bCs/>
          <w:sz w:val="24"/>
          <w:rtl/>
        </w:rPr>
        <w:t>סמכות עליונה לפיקוד</w:t>
      </w:r>
      <w:r w:rsidRPr="004F6C62">
        <w:rPr>
          <w:rFonts w:ascii="David" w:eastAsia="Calibri" w:hint="cs"/>
          <w:b/>
          <w:bCs/>
          <w:sz w:val="24"/>
          <w:rtl/>
        </w:rPr>
        <w:t xml:space="preserve"> </w:t>
      </w:r>
      <w:r w:rsidRPr="004F6C62">
        <w:rPr>
          <w:rFonts w:ascii="David" w:eastAsia="Calibri"/>
          <w:b/>
          <w:bCs/>
          <w:sz w:val="24"/>
          <w:rtl/>
        </w:rPr>
        <w:t>ושליטה בשגרת החירום בעורף</w:t>
      </w:r>
      <w:r w:rsidRPr="004F6C62">
        <w:rPr>
          <w:rFonts w:ascii="David" w:eastAsia="Calibri" w:hint="cs"/>
          <w:b/>
          <w:bCs/>
          <w:sz w:val="24"/>
          <w:rtl/>
        </w:rPr>
        <w:t xml:space="preserve"> בשעת חירום </w:t>
      </w:r>
      <w:r w:rsidRPr="004F6C62">
        <w:rPr>
          <w:rFonts w:eastAsia="Calibri" w:hint="cs"/>
          <w:b/>
          <w:bCs/>
          <w:rtl/>
        </w:rPr>
        <w:t>שמכוח החלטת הממשלה 950 אמור היה לסייע לרח"ל לרבות באמצעות הקצאת כ</w:t>
      </w:r>
      <w:r w:rsidR="00FA17C3">
        <w:rPr>
          <w:rFonts w:eastAsia="Calibri" w:hint="cs"/>
          <w:b/>
          <w:bCs/>
          <w:rtl/>
        </w:rPr>
        <w:t>ו</w:t>
      </w:r>
      <w:r w:rsidRPr="004F6C62">
        <w:rPr>
          <w:rFonts w:eastAsia="Calibri" w:hint="cs"/>
          <w:b/>
          <w:bCs/>
          <w:rtl/>
        </w:rPr>
        <w:t>ח אדם, לנהל את קליטת המפונים במתקן ולתאם את השירותים הנדרשים להם לאורך שהייתם בו</w:t>
      </w:r>
      <w:r w:rsidRPr="004F6C62">
        <w:rPr>
          <w:rFonts w:ascii="David" w:eastAsia="Calibri" w:hint="cs"/>
          <w:b/>
          <w:bCs/>
          <w:sz w:val="24"/>
          <w:rtl/>
        </w:rPr>
        <w:t>, יעניקו</w:t>
      </w:r>
      <w:r w:rsidRPr="004F6C62">
        <w:rPr>
          <w:rFonts w:ascii="David" w:eastAsia="Calibri"/>
          <w:b/>
          <w:bCs/>
          <w:sz w:val="24"/>
          <w:rtl/>
        </w:rPr>
        <w:t xml:space="preserve"> סיוע </w:t>
      </w:r>
      <w:r w:rsidRPr="004F6C62">
        <w:rPr>
          <w:rFonts w:ascii="David" w:eastAsia="Calibri" w:hint="cs"/>
          <w:b/>
          <w:bCs/>
          <w:sz w:val="24"/>
          <w:rtl/>
        </w:rPr>
        <w:t>לרשויות הקולטות אשר אמורות לתפעל בפועל את קליטת המפונים על</w:t>
      </w:r>
      <w:r w:rsidRPr="004F6C62">
        <w:rPr>
          <w:rFonts w:ascii="David" w:eastAsia="Calibri"/>
          <w:b/>
          <w:bCs/>
          <w:sz w:val="24"/>
          <w:rtl/>
        </w:rPr>
        <w:t xml:space="preserve"> </w:t>
      </w:r>
      <w:r w:rsidRPr="004F6C62">
        <w:rPr>
          <w:rFonts w:ascii="David" w:eastAsia="Calibri" w:hint="cs"/>
          <w:b/>
          <w:bCs/>
          <w:sz w:val="24"/>
          <w:rtl/>
        </w:rPr>
        <w:t xml:space="preserve">כל היבטיה, וכי פעילותם מול הרשות המקומית תהיה מתוכללת על ידי גורם מרכזי אחד. </w:t>
      </w:r>
    </w:p>
    <w:p w:rsidR="004F6C62" w:rsidRPr="004F6C62" w:rsidRDefault="004F6C62" w:rsidP="00E34DF9">
      <w:pPr>
        <w:spacing w:line="269" w:lineRule="auto"/>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רח"ל מסרה בתשובתה כי </w:t>
      </w:r>
      <w:r w:rsidRPr="004F6C62">
        <w:rPr>
          <w:rFonts w:ascii="David" w:eastAsia="Calibri"/>
          <w:sz w:val="24"/>
          <w:rtl/>
        </w:rPr>
        <w:t xml:space="preserve">החלטת הממשלה </w:t>
      </w:r>
      <w:r w:rsidRPr="004F6C62">
        <w:rPr>
          <w:rFonts w:ascii="David" w:eastAsia="Calibri" w:hint="cs"/>
          <w:sz w:val="24"/>
          <w:rtl/>
        </w:rPr>
        <w:t>"</w:t>
      </w:r>
      <w:r w:rsidRPr="004F6C62">
        <w:rPr>
          <w:rFonts w:ascii="David" w:eastAsia="Calibri"/>
          <w:sz w:val="24"/>
          <w:rtl/>
        </w:rPr>
        <w:t>מלון אורחים</w:t>
      </w:r>
      <w:r w:rsidRPr="004F6C62">
        <w:rPr>
          <w:rFonts w:ascii="David" w:eastAsia="Calibri" w:hint="cs"/>
          <w:sz w:val="24"/>
          <w:rtl/>
        </w:rPr>
        <w:t>"</w:t>
      </w:r>
      <w:r w:rsidRPr="004F6C62">
        <w:rPr>
          <w:rFonts w:ascii="David" w:eastAsia="Calibri"/>
          <w:sz w:val="24"/>
          <w:rtl/>
        </w:rPr>
        <w:t xml:space="preserve"> עודכנה והייתה בשלה</w:t>
      </w:r>
      <w:r w:rsidRPr="004F6C62">
        <w:rPr>
          <w:rFonts w:ascii="David" w:eastAsia="Calibri" w:hint="cs"/>
          <w:sz w:val="24"/>
          <w:rtl/>
        </w:rPr>
        <w:t xml:space="preserve"> </w:t>
      </w:r>
      <w:r w:rsidRPr="004F6C62">
        <w:rPr>
          <w:rFonts w:ascii="David" w:eastAsia="Calibri"/>
          <w:sz w:val="24"/>
          <w:rtl/>
        </w:rPr>
        <w:t xml:space="preserve">לאישור </w:t>
      </w:r>
      <w:r w:rsidRPr="004F6C62">
        <w:rPr>
          <w:rFonts w:ascii="David" w:eastAsia="Calibri" w:hint="cs"/>
          <w:sz w:val="24"/>
          <w:rtl/>
        </w:rPr>
        <w:t>בשנת העבודה</w:t>
      </w:r>
      <w:r w:rsidRPr="004F6C62">
        <w:rPr>
          <w:rFonts w:ascii="David" w:eastAsia="Calibri"/>
          <w:sz w:val="24"/>
          <w:rtl/>
        </w:rPr>
        <w:t xml:space="preserve"> 2022</w:t>
      </w:r>
      <w:r w:rsidRPr="004F6C62">
        <w:rPr>
          <w:rFonts w:ascii="David" w:eastAsia="Calibri" w:hint="cs"/>
          <w:sz w:val="24"/>
          <w:rtl/>
        </w:rPr>
        <w:t xml:space="preserve">. </w:t>
      </w:r>
      <w:r w:rsidRPr="004F6C62">
        <w:rPr>
          <w:rFonts w:ascii="David" w:eastAsia="Calibri"/>
          <w:sz w:val="24"/>
          <w:rtl/>
        </w:rPr>
        <w:t>עקב סירובו של משרד האוצר לאשר את ההחלטה המעודכנת נוצר</w:t>
      </w:r>
      <w:r w:rsidRPr="004F6C62">
        <w:rPr>
          <w:rFonts w:ascii="David" w:eastAsia="Calibri" w:hint="cs"/>
          <w:sz w:val="24"/>
          <w:rtl/>
        </w:rPr>
        <w:t xml:space="preserve"> </w:t>
      </w:r>
      <w:r w:rsidRPr="004F6C62">
        <w:rPr>
          <w:rFonts w:ascii="David" w:eastAsia="Calibri"/>
          <w:sz w:val="24"/>
          <w:rtl/>
        </w:rPr>
        <w:t xml:space="preserve">מצב </w:t>
      </w:r>
      <w:r w:rsidRPr="004F6C62">
        <w:rPr>
          <w:rFonts w:ascii="David" w:eastAsia="Calibri" w:hint="cs"/>
          <w:sz w:val="24"/>
          <w:rtl/>
        </w:rPr>
        <w:t>ש</w:t>
      </w:r>
      <w:r w:rsidRPr="004F6C62">
        <w:rPr>
          <w:rFonts w:ascii="David" w:eastAsia="Calibri"/>
          <w:sz w:val="24"/>
          <w:rtl/>
        </w:rPr>
        <w:t>בו תוך כדי לחימה עלה הצורך לגבש מדיניות ותקציב מוסכמים. החלטת הממשלה</w:t>
      </w:r>
      <w:r w:rsidRPr="004F6C62">
        <w:rPr>
          <w:rFonts w:ascii="David" w:eastAsia="Calibri" w:hint="cs"/>
          <w:sz w:val="24"/>
          <w:rtl/>
        </w:rPr>
        <w:t xml:space="preserve"> </w:t>
      </w:r>
      <w:r w:rsidRPr="004F6C62">
        <w:rPr>
          <w:rFonts w:ascii="David" w:eastAsia="Calibri"/>
          <w:sz w:val="24"/>
          <w:rtl/>
        </w:rPr>
        <w:t>המעודכנת כללה</w:t>
      </w:r>
      <w:r w:rsidRPr="004F6C62">
        <w:rPr>
          <w:rFonts w:ascii="David" w:eastAsia="Calibri" w:hint="cs"/>
          <w:sz w:val="24"/>
          <w:rtl/>
        </w:rPr>
        <w:t>,</w:t>
      </w:r>
      <w:r w:rsidRPr="004F6C62">
        <w:rPr>
          <w:rFonts w:ascii="David" w:eastAsia="Calibri"/>
          <w:sz w:val="24"/>
          <w:rtl/>
        </w:rPr>
        <w:t xml:space="preserve"> בין השאר</w:t>
      </w:r>
      <w:r w:rsidRPr="004F6C62">
        <w:rPr>
          <w:rFonts w:ascii="David" w:eastAsia="Calibri" w:hint="cs"/>
          <w:sz w:val="24"/>
          <w:rtl/>
        </w:rPr>
        <w:t>,</w:t>
      </w:r>
      <w:r w:rsidRPr="004F6C62">
        <w:rPr>
          <w:rFonts w:ascii="David" w:eastAsia="Calibri"/>
          <w:sz w:val="24"/>
          <w:rtl/>
        </w:rPr>
        <w:t xml:space="preserve"> תוכנית לשיפוי הרשויות והכנת סלי קליטה מעודכנים, וכן שיפוי</w:t>
      </w:r>
      <w:r w:rsidRPr="004F6C62">
        <w:rPr>
          <w:rFonts w:ascii="David" w:eastAsia="Calibri" w:hint="cs"/>
          <w:sz w:val="24"/>
          <w:rtl/>
        </w:rPr>
        <w:t xml:space="preserve"> של </w:t>
      </w:r>
      <w:r w:rsidRPr="004F6C62">
        <w:rPr>
          <w:rFonts w:ascii="David" w:eastAsia="Calibri"/>
          <w:sz w:val="24"/>
          <w:rtl/>
        </w:rPr>
        <w:t xml:space="preserve">מוסדות מטופלי בריאות ורווחה. </w:t>
      </w:r>
      <w:r w:rsidRPr="004F6C62">
        <w:rPr>
          <w:rFonts w:ascii="David" w:eastAsia="Calibri" w:hint="eastAsia"/>
          <w:sz w:val="24"/>
          <w:rtl/>
        </w:rPr>
        <w:t>עוד</w:t>
      </w:r>
      <w:r w:rsidRPr="004F6C62">
        <w:rPr>
          <w:rFonts w:ascii="David" w:eastAsia="Calibri"/>
          <w:sz w:val="24"/>
          <w:rtl/>
        </w:rPr>
        <w:t xml:space="preserve"> </w:t>
      </w:r>
      <w:r w:rsidRPr="004F6C62">
        <w:rPr>
          <w:rFonts w:ascii="David" w:eastAsia="Calibri" w:hint="cs"/>
          <w:sz w:val="24"/>
          <w:rtl/>
        </w:rPr>
        <w:t>היא</w:t>
      </w:r>
      <w:r w:rsidRPr="004F6C62">
        <w:rPr>
          <w:rFonts w:ascii="David" w:eastAsia="Calibri"/>
          <w:sz w:val="24"/>
          <w:rtl/>
        </w:rPr>
        <w:t xml:space="preserve"> </w:t>
      </w:r>
      <w:r w:rsidRPr="004F6C62">
        <w:rPr>
          <w:rFonts w:ascii="David" w:eastAsia="Calibri" w:hint="eastAsia"/>
          <w:sz w:val="24"/>
          <w:rtl/>
        </w:rPr>
        <w:t>ה</w:t>
      </w:r>
      <w:r w:rsidRPr="004F6C62">
        <w:rPr>
          <w:rFonts w:ascii="David" w:eastAsia="Calibri" w:hint="cs"/>
          <w:sz w:val="24"/>
          <w:rtl/>
        </w:rPr>
        <w:t>וסיפה כי הגורם האמון על הנחיית הרשויות המקומיות להיערך לפינוי ולקליטה של אוכלוסייה, וכן לקבוע נהלים, הוא משרד הפנים באמצעות רשות פס"ח. על כן הוא הגורם אשר אמון על הגדרת סל הקליטה של הרשות, כפי שמופיע בהחלטת הממשלה "מלון אורחים".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eastAsia="Calibri" w:hint="eastAsia"/>
          <w:rtl/>
        </w:rPr>
        <w:t>צה</w:t>
      </w:r>
      <w:r w:rsidRPr="004F6C62">
        <w:rPr>
          <w:rFonts w:eastAsia="Calibri"/>
          <w:rtl/>
        </w:rPr>
        <w:t xml:space="preserve">"ל </w:t>
      </w:r>
      <w:r w:rsidRPr="004F6C62">
        <w:rPr>
          <w:rFonts w:ascii="David" w:eastAsia="Calibri"/>
          <w:sz w:val="24"/>
          <w:rtl/>
        </w:rPr>
        <w:t xml:space="preserve">מסר בתשובתו </w:t>
      </w:r>
      <w:r w:rsidRPr="004F6C62">
        <w:rPr>
          <w:rFonts w:ascii="David" w:eastAsia="Calibri" w:hint="eastAsia"/>
          <w:sz w:val="24"/>
          <w:rtl/>
        </w:rPr>
        <w:t>כי</w:t>
      </w:r>
      <w:r w:rsidRPr="004F6C62">
        <w:rPr>
          <w:rFonts w:ascii="David" w:eastAsia="Calibri"/>
          <w:sz w:val="24"/>
          <w:rtl/>
        </w:rPr>
        <w:t xml:space="preserve"> האחריות על קליטת מפונים היא </w:t>
      </w:r>
      <w:r w:rsidRPr="004F6C62">
        <w:rPr>
          <w:rFonts w:ascii="David" w:eastAsia="Calibri" w:hint="cs"/>
          <w:sz w:val="24"/>
          <w:rtl/>
        </w:rPr>
        <w:t>של</w:t>
      </w:r>
      <w:r w:rsidRPr="004F6C62">
        <w:rPr>
          <w:rFonts w:ascii="David" w:eastAsia="Calibri"/>
          <w:sz w:val="24"/>
          <w:rtl/>
        </w:rPr>
        <w:t xml:space="preserve"> </w:t>
      </w:r>
      <w:r w:rsidRPr="004F6C62">
        <w:rPr>
          <w:rFonts w:ascii="David" w:eastAsia="Calibri" w:hint="eastAsia"/>
          <w:sz w:val="24"/>
          <w:rtl/>
        </w:rPr>
        <w:t>רח</w:t>
      </w:r>
      <w:r w:rsidRPr="004F6C62">
        <w:rPr>
          <w:rFonts w:ascii="David" w:eastAsia="Calibri"/>
          <w:sz w:val="24"/>
          <w:rtl/>
        </w:rPr>
        <w:t>"ל</w:t>
      </w:r>
      <w:r w:rsidRPr="004F6C62">
        <w:rPr>
          <w:rFonts w:ascii="David" w:eastAsia="Calibri" w:hint="cs"/>
          <w:sz w:val="24"/>
          <w:rtl/>
        </w:rPr>
        <w:t>,</w:t>
      </w:r>
      <w:r w:rsidRPr="004F6C62">
        <w:rPr>
          <w:rFonts w:ascii="David" w:eastAsia="Calibri"/>
          <w:sz w:val="24"/>
          <w:rtl/>
        </w:rPr>
        <w:t xml:space="preserve"> משרד הפנים, משרדי ממשלה ור</w:t>
      </w:r>
      <w:r w:rsidRPr="004F6C62">
        <w:rPr>
          <w:rFonts w:ascii="David" w:eastAsia="Calibri" w:hint="eastAsia"/>
          <w:sz w:val="24"/>
          <w:rtl/>
        </w:rPr>
        <w:t>שויות</w:t>
      </w:r>
      <w:r w:rsidRPr="004F6C62">
        <w:rPr>
          <w:rFonts w:ascii="David" w:eastAsia="Calibri"/>
          <w:sz w:val="24"/>
          <w:rtl/>
        </w:rPr>
        <w:t xml:space="preserve"> מקומיות. המענה שניתן ביעדי הקליטה תואם בין פקע"ר למשרד הפנים טרם המלחמה ואינו מצוי באחריות פקע"ר. עוד הוסיף </w:t>
      </w:r>
      <w:r w:rsidRPr="004F6C62">
        <w:rPr>
          <w:rFonts w:ascii="David" w:eastAsia="Calibri" w:hint="cs"/>
          <w:sz w:val="24"/>
          <w:rtl/>
        </w:rPr>
        <w:t>צה"ל</w:t>
      </w:r>
      <w:r w:rsidRPr="004F6C62">
        <w:rPr>
          <w:rFonts w:ascii="David" w:eastAsia="Calibri"/>
          <w:sz w:val="24"/>
          <w:rtl/>
        </w:rPr>
        <w:t xml:space="preserve"> כי אין ביכולתו להעניק תמיכה כלכלית או כלים</w:t>
      </w:r>
      <w:r w:rsidRPr="004F6C62">
        <w:rPr>
          <w:rFonts w:ascii="David" w:eastAsia="Calibri" w:hint="cs"/>
          <w:sz w:val="24"/>
          <w:rtl/>
        </w:rPr>
        <w:t>. אלה</w:t>
      </w:r>
      <w:r w:rsidRPr="004F6C62">
        <w:rPr>
          <w:rFonts w:ascii="David" w:eastAsia="Calibri"/>
          <w:sz w:val="24"/>
          <w:rtl/>
        </w:rPr>
        <w:t xml:space="preserve"> נתונים בידי משרדי הממשלה. עם זאת</w:t>
      </w:r>
      <w:r w:rsidRPr="004F6C62">
        <w:rPr>
          <w:rFonts w:ascii="David" w:eastAsia="Calibri" w:hint="cs"/>
          <w:sz w:val="24"/>
          <w:rtl/>
        </w:rPr>
        <w:t>,</w:t>
      </w:r>
      <w:r w:rsidRPr="004F6C62">
        <w:rPr>
          <w:rFonts w:ascii="David" w:eastAsia="Calibri"/>
          <w:sz w:val="24"/>
          <w:rtl/>
        </w:rPr>
        <w:t xml:space="preserve"> הוא פעל </w:t>
      </w:r>
      <w:r w:rsidRPr="004F6C62">
        <w:rPr>
          <w:rFonts w:ascii="David" w:eastAsia="Calibri" w:hint="eastAsia"/>
          <w:sz w:val="24"/>
          <w:rtl/>
        </w:rPr>
        <w:t>כגוף</w:t>
      </w:r>
      <w:r w:rsidRPr="004F6C62">
        <w:rPr>
          <w:rFonts w:ascii="David" w:eastAsia="Calibri"/>
          <w:sz w:val="24"/>
          <w:rtl/>
        </w:rPr>
        <w:t xml:space="preserve"> מסייע למרחב האזרחי ובפרט לרשויות המקומיות במסגרת </w:t>
      </w:r>
      <w:r w:rsidRPr="004F6C62">
        <w:rPr>
          <w:rFonts w:ascii="David" w:eastAsia="Calibri"/>
          <w:sz w:val="24"/>
          <w:rtl/>
        </w:rPr>
        <w:lastRenderedPageBreak/>
        <w:t>הגישה המרחיבה</w:t>
      </w:r>
      <w:r w:rsidRPr="004F6C62">
        <w:rPr>
          <w:rFonts w:ascii="David" w:eastAsia="Calibri" w:hint="cs"/>
          <w:sz w:val="24"/>
          <w:rtl/>
        </w:rPr>
        <w:t>,</w:t>
      </w:r>
      <w:r w:rsidRPr="004F6C62">
        <w:rPr>
          <w:rFonts w:ascii="David" w:eastAsia="Calibri"/>
          <w:sz w:val="24"/>
          <w:rtl/>
        </w:rPr>
        <w:t xml:space="preserve"> וביצע פעולות רבות ומגוונות</w:t>
      </w:r>
      <w:r w:rsidRPr="004F6C62">
        <w:rPr>
          <w:rFonts w:ascii="David" w:eastAsia="Calibri" w:hint="cs"/>
          <w:sz w:val="24"/>
          <w:rtl/>
        </w:rPr>
        <w:t>,</w:t>
      </w:r>
      <w:r w:rsidRPr="004F6C62">
        <w:rPr>
          <w:rFonts w:ascii="David" w:eastAsia="Calibri"/>
          <w:sz w:val="24"/>
          <w:rtl/>
        </w:rPr>
        <w:t xml:space="preserve"> ובהן סיוע בקליטת </w:t>
      </w:r>
      <w:r w:rsidRPr="004F6C62">
        <w:rPr>
          <w:rFonts w:ascii="David" w:eastAsia="Calibri" w:hint="eastAsia"/>
          <w:sz w:val="24"/>
          <w:rtl/>
        </w:rPr>
        <w:t>מפונים</w:t>
      </w:r>
      <w:r w:rsidRPr="004F6C62">
        <w:rPr>
          <w:rFonts w:ascii="David" w:eastAsia="Calibri"/>
          <w:sz w:val="24"/>
          <w:rtl/>
        </w:rPr>
        <w:t xml:space="preserve">. עוד טרם קבלת החלטת הממשלה בנושא פינוי </w:t>
      </w:r>
      <w:r w:rsidRPr="004F6C62">
        <w:rPr>
          <w:rFonts w:ascii="David" w:eastAsia="Calibri" w:hint="eastAsia"/>
          <w:sz w:val="24"/>
          <w:rtl/>
        </w:rPr>
        <w:t>האוכלוסי</w:t>
      </w:r>
      <w:r w:rsidRPr="004F6C62">
        <w:rPr>
          <w:rFonts w:ascii="David" w:eastAsia="Calibri" w:hint="cs"/>
          <w:sz w:val="24"/>
          <w:rtl/>
        </w:rPr>
        <w:t>י</w:t>
      </w:r>
      <w:r w:rsidRPr="004F6C62">
        <w:rPr>
          <w:rFonts w:ascii="David" w:eastAsia="Calibri" w:hint="eastAsia"/>
          <w:sz w:val="24"/>
          <w:rtl/>
        </w:rPr>
        <w:t>ה</w:t>
      </w:r>
      <w:r w:rsidRPr="004F6C62">
        <w:rPr>
          <w:rFonts w:ascii="David" w:eastAsia="Calibri"/>
          <w:sz w:val="24"/>
          <w:rtl/>
        </w:rPr>
        <w:t xml:space="preserve"> פקד מפקד פקע"ר ביום 10.10.23 על הקמת </w:t>
      </w:r>
      <w:r w:rsidRPr="004F6C62">
        <w:rPr>
          <w:rFonts w:ascii="David" w:eastAsia="Calibri" w:hint="cs"/>
          <w:sz w:val="24"/>
          <w:rtl/>
        </w:rPr>
        <w:t xml:space="preserve">מרכז שליטה (להלן - </w:t>
      </w:r>
      <w:r w:rsidRPr="004F6C62">
        <w:rPr>
          <w:rFonts w:ascii="David" w:eastAsia="Calibri"/>
          <w:sz w:val="24"/>
          <w:rtl/>
        </w:rPr>
        <w:t>משל"ט</w:t>
      </w:r>
      <w:r w:rsidRPr="004F6C62">
        <w:rPr>
          <w:rFonts w:ascii="David" w:eastAsia="Calibri" w:hint="cs"/>
          <w:sz w:val="24"/>
          <w:rtl/>
        </w:rPr>
        <w:t>)</w:t>
      </w:r>
      <w:r w:rsidRPr="004F6C62">
        <w:rPr>
          <w:rFonts w:ascii="David" w:eastAsia="Calibri"/>
          <w:sz w:val="24"/>
          <w:rtl/>
        </w:rPr>
        <w:t xml:space="preserve"> פיקודי (משל"ט ינאי) אשר ישקף </w:t>
      </w:r>
      <w:r w:rsidRPr="004F6C62">
        <w:rPr>
          <w:rFonts w:ascii="David" w:eastAsia="Calibri" w:hint="cs"/>
          <w:sz w:val="24"/>
          <w:rtl/>
        </w:rPr>
        <w:t>את</w:t>
      </w:r>
      <w:r w:rsidRPr="004F6C62">
        <w:rPr>
          <w:rFonts w:ascii="David" w:eastAsia="Calibri"/>
          <w:sz w:val="24"/>
          <w:rtl/>
        </w:rPr>
        <w:t xml:space="preserve"> תמונת </w:t>
      </w:r>
      <w:r w:rsidRPr="004F6C62">
        <w:rPr>
          <w:rFonts w:ascii="David" w:eastAsia="Calibri" w:hint="cs"/>
          <w:sz w:val="24"/>
          <w:rtl/>
        </w:rPr>
        <w:t>ה</w:t>
      </w:r>
      <w:r w:rsidRPr="004F6C62">
        <w:rPr>
          <w:rFonts w:ascii="David" w:eastAsia="Calibri"/>
          <w:sz w:val="24"/>
          <w:rtl/>
        </w:rPr>
        <w:t xml:space="preserve">מצב </w:t>
      </w:r>
      <w:r w:rsidRPr="004F6C62">
        <w:rPr>
          <w:rFonts w:ascii="David" w:eastAsia="Calibri" w:hint="cs"/>
          <w:sz w:val="24"/>
          <w:rtl/>
        </w:rPr>
        <w:t>של</w:t>
      </w:r>
      <w:r w:rsidRPr="004F6C62">
        <w:rPr>
          <w:rFonts w:ascii="David" w:eastAsia="Calibri"/>
          <w:sz w:val="24"/>
          <w:rtl/>
        </w:rPr>
        <w:t xml:space="preserve"> המפונים</w:t>
      </w:r>
      <w:r w:rsidRPr="004F6C62">
        <w:rPr>
          <w:rFonts w:ascii="David" w:eastAsia="Calibri" w:hint="cs"/>
          <w:sz w:val="24"/>
          <w:rtl/>
        </w:rPr>
        <w:t xml:space="preserve"> והמתפנים,</w:t>
      </w:r>
      <w:r w:rsidRPr="004F6C62">
        <w:rPr>
          <w:rFonts w:ascii="David" w:eastAsia="Calibri"/>
          <w:sz w:val="24"/>
          <w:rtl/>
        </w:rPr>
        <w:t xml:space="preserve"> ובהמשך יסייע </w:t>
      </w:r>
      <w:r w:rsidRPr="004F6C62">
        <w:rPr>
          <w:rFonts w:ascii="David" w:eastAsia="Calibri" w:hint="eastAsia"/>
          <w:sz w:val="24"/>
          <w:rtl/>
        </w:rPr>
        <w:t>לרח</w:t>
      </w:r>
      <w:r w:rsidRPr="004F6C62">
        <w:rPr>
          <w:rFonts w:ascii="David" w:eastAsia="Calibri"/>
          <w:sz w:val="24"/>
          <w:rtl/>
        </w:rPr>
        <w:t xml:space="preserve">"ל </w:t>
      </w:r>
      <w:r w:rsidRPr="004F6C62">
        <w:rPr>
          <w:rFonts w:ascii="David" w:eastAsia="Calibri" w:hint="eastAsia"/>
          <w:sz w:val="24"/>
          <w:rtl/>
        </w:rPr>
        <w:t>על</w:t>
      </w:r>
      <w:r w:rsidRPr="004F6C62">
        <w:rPr>
          <w:rFonts w:ascii="David" w:eastAsia="Calibri"/>
          <w:sz w:val="24"/>
          <w:rtl/>
        </w:rPr>
        <w:t xml:space="preserve"> פי הצורך לעמוד במשימתה לפי החלטות הממשלה העוסקות בנושא הפינוי. משל"ט ינאי פעל מול משרדי ממשלה וגופים ממשלתיים; תיאם </w:t>
      </w:r>
      <w:r w:rsidRPr="004F6C62">
        <w:rPr>
          <w:rFonts w:ascii="David" w:eastAsia="Calibri" w:hint="eastAsia"/>
          <w:sz w:val="24"/>
          <w:rtl/>
        </w:rPr>
        <w:t>תוכנית</w:t>
      </w:r>
      <w:r w:rsidRPr="004F6C62">
        <w:rPr>
          <w:rFonts w:ascii="David" w:eastAsia="Calibri"/>
          <w:sz w:val="24"/>
          <w:rtl/>
        </w:rPr>
        <w:t xml:space="preserve"> עבודה יומית של הגופים במלונות ופרסם את הת</w:t>
      </w:r>
      <w:r w:rsidRPr="004F6C62">
        <w:rPr>
          <w:rFonts w:ascii="David" w:eastAsia="Calibri" w:hint="cs"/>
          <w:sz w:val="24"/>
          <w:rtl/>
        </w:rPr>
        <w:t>ו</w:t>
      </w:r>
      <w:r w:rsidRPr="004F6C62">
        <w:rPr>
          <w:rFonts w:ascii="David" w:eastAsia="Calibri"/>
          <w:sz w:val="24"/>
          <w:rtl/>
        </w:rPr>
        <w:t>כנית בכל יום למפונים במלונות; סייע ותגבר בתי ספר במורות חיילות</w:t>
      </w:r>
      <w:r w:rsidRPr="004F6C62">
        <w:rPr>
          <w:rFonts w:ascii="David" w:eastAsia="Calibri" w:hint="cs"/>
          <w:sz w:val="24"/>
          <w:rtl/>
        </w:rPr>
        <w:t>;</w:t>
      </w:r>
      <w:r w:rsidRPr="004F6C62">
        <w:rPr>
          <w:rFonts w:ascii="David" w:eastAsia="Calibri"/>
          <w:sz w:val="24"/>
          <w:rtl/>
        </w:rPr>
        <w:t xml:space="preserve"> והקצה חיילים למשימות סיור ו</w:t>
      </w:r>
      <w:r w:rsidRPr="004F6C62">
        <w:rPr>
          <w:rFonts w:ascii="David" w:eastAsia="Calibri" w:hint="cs"/>
          <w:sz w:val="24"/>
          <w:rtl/>
        </w:rPr>
        <w:t>ל</w:t>
      </w:r>
      <w:r w:rsidRPr="004F6C62">
        <w:rPr>
          <w:rFonts w:ascii="David" w:eastAsia="Calibri"/>
          <w:sz w:val="24"/>
          <w:rtl/>
        </w:rPr>
        <w:t>הגברת תחושת הביטחון במלונות. נוסף</w:t>
      </w:r>
      <w:r w:rsidRPr="004F6C62">
        <w:rPr>
          <w:rFonts w:ascii="David" w:eastAsia="Calibri" w:hint="cs"/>
          <w:sz w:val="24"/>
          <w:rtl/>
        </w:rPr>
        <w:t xml:space="preserve"> על כך,</w:t>
      </w:r>
      <w:r w:rsidRPr="004F6C62">
        <w:rPr>
          <w:rFonts w:ascii="David" w:eastAsia="Calibri"/>
          <w:sz w:val="24"/>
          <w:rtl/>
        </w:rPr>
        <w:t xml:space="preserve"> </w:t>
      </w:r>
      <w:r w:rsidRPr="004F6C62">
        <w:rPr>
          <w:rFonts w:ascii="David" w:eastAsia="Calibri" w:hint="eastAsia"/>
          <w:sz w:val="24"/>
          <w:rtl/>
        </w:rPr>
        <w:t>החל</w:t>
      </w:r>
      <w:r w:rsidRPr="004F6C62">
        <w:rPr>
          <w:rFonts w:ascii="David" w:eastAsia="Calibri"/>
          <w:sz w:val="24"/>
          <w:rtl/>
        </w:rPr>
        <w:t xml:space="preserve"> </w:t>
      </w:r>
      <w:r w:rsidRPr="004F6C62">
        <w:rPr>
          <w:rFonts w:ascii="David" w:eastAsia="Calibri" w:hint="cs"/>
          <w:sz w:val="24"/>
          <w:rtl/>
        </w:rPr>
        <w:t>ב</w:t>
      </w:r>
      <w:r w:rsidRPr="004F6C62">
        <w:rPr>
          <w:rFonts w:ascii="David" w:eastAsia="Calibri"/>
          <w:sz w:val="24"/>
          <w:rtl/>
        </w:rPr>
        <w:t xml:space="preserve">נובמבר 2023 ובמשך כל תקופת פעילות </w:t>
      </w:r>
      <w:r w:rsidRPr="004F6C62">
        <w:rPr>
          <w:rFonts w:ascii="David" w:eastAsia="Calibri" w:hint="eastAsia"/>
          <w:sz w:val="24"/>
          <w:rtl/>
        </w:rPr>
        <w:t>המשל</w:t>
      </w:r>
      <w:r w:rsidRPr="004F6C62">
        <w:rPr>
          <w:rFonts w:ascii="David" w:eastAsia="Calibri"/>
          <w:sz w:val="24"/>
          <w:rtl/>
        </w:rPr>
        <w:t xml:space="preserve">"ט (עד מאי 2024) הופעל מיזם "קריית ממשלה", שעיקרו ריכוז המענה </w:t>
      </w:r>
      <w:r w:rsidRPr="004F6C62">
        <w:rPr>
          <w:rFonts w:ascii="David" w:eastAsia="Calibri" w:hint="cs"/>
          <w:sz w:val="24"/>
          <w:rtl/>
        </w:rPr>
        <w:t>ל</w:t>
      </w:r>
      <w:r w:rsidRPr="004F6C62">
        <w:rPr>
          <w:rFonts w:ascii="David" w:eastAsia="Calibri"/>
          <w:sz w:val="24"/>
          <w:rtl/>
        </w:rPr>
        <w:t xml:space="preserve">אזרחים המפונים מטעם גופים ממשלתיים שונים, הכולל נציגות של אותם גופים באופן </w:t>
      </w:r>
      <w:r w:rsidRPr="004F6C62">
        <w:rPr>
          <w:rFonts w:ascii="David" w:eastAsia="Calibri" w:hint="eastAsia"/>
          <w:sz w:val="24"/>
          <w:rtl/>
        </w:rPr>
        <w:t>מרוכז</w:t>
      </w:r>
      <w:r w:rsidRPr="004F6C62">
        <w:rPr>
          <w:rFonts w:ascii="David" w:eastAsia="Calibri"/>
          <w:sz w:val="24"/>
          <w:rtl/>
        </w:rPr>
        <w:t xml:space="preserve"> </w:t>
      </w:r>
      <w:r w:rsidRPr="004F6C62">
        <w:rPr>
          <w:rFonts w:ascii="David" w:eastAsia="Calibri" w:hint="eastAsia"/>
          <w:sz w:val="24"/>
          <w:rtl/>
        </w:rPr>
        <w:t>ומשולב</w:t>
      </w:r>
      <w:r w:rsidRPr="004F6C62">
        <w:rPr>
          <w:rFonts w:ascii="David" w:eastAsia="Calibri"/>
          <w:sz w:val="24"/>
          <w:rtl/>
        </w:rPr>
        <w:t xml:space="preserve"> </w:t>
      </w:r>
      <w:r w:rsidRPr="004F6C62">
        <w:rPr>
          <w:rFonts w:ascii="David" w:eastAsia="Calibri" w:hint="eastAsia"/>
          <w:sz w:val="24"/>
          <w:rtl/>
        </w:rPr>
        <w:t>במלונות</w:t>
      </w:r>
      <w:r w:rsidRPr="004F6C62">
        <w:rPr>
          <w:rFonts w:ascii="David" w:eastAsia="Calibri"/>
          <w:sz w:val="24"/>
          <w:rtl/>
        </w:rPr>
        <w:t xml:space="preserve"> </w:t>
      </w:r>
      <w:r w:rsidRPr="004F6C62">
        <w:rPr>
          <w:rFonts w:ascii="David" w:eastAsia="Calibri" w:hint="eastAsia"/>
          <w:sz w:val="24"/>
          <w:rtl/>
        </w:rPr>
        <w:t>למתן</w:t>
      </w:r>
      <w:r w:rsidRPr="004F6C62">
        <w:rPr>
          <w:rFonts w:ascii="David" w:eastAsia="Calibri"/>
          <w:sz w:val="24"/>
          <w:rtl/>
        </w:rPr>
        <w:t xml:space="preserve"> </w:t>
      </w:r>
      <w:r w:rsidRPr="004F6C62">
        <w:rPr>
          <w:rFonts w:ascii="David" w:eastAsia="Calibri" w:hint="eastAsia"/>
          <w:sz w:val="24"/>
          <w:rtl/>
        </w:rPr>
        <w:t>מענה</w:t>
      </w:r>
      <w:r w:rsidRPr="004F6C62">
        <w:rPr>
          <w:rFonts w:ascii="David" w:eastAsia="Calibri"/>
          <w:sz w:val="24"/>
          <w:rtl/>
        </w:rPr>
        <w:t xml:space="preserve"> </w:t>
      </w:r>
      <w:r w:rsidRPr="004F6C62">
        <w:rPr>
          <w:rFonts w:ascii="David" w:eastAsia="Calibri" w:hint="eastAsia"/>
          <w:sz w:val="24"/>
          <w:rtl/>
        </w:rPr>
        <w:t>יעיל</w:t>
      </w:r>
      <w:r w:rsidRPr="004F6C62">
        <w:rPr>
          <w:rFonts w:ascii="David" w:eastAsia="Calibri"/>
          <w:sz w:val="24"/>
          <w:rtl/>
        </w:rPr>
        <w:t xml:space="preserve"> </w:t>
      </w:r>
      <w:r w:rsidRPr="004F6C62">
        <w:rPr>
          <w:rFonts w:ascii="David" w:eastAsia="Calibri" w:hint="eastAsia"/>
          <w:sz w:val="24"/>
          <w:rtl/>
        </w:rPr>
        <w:t>וממוקד</w:t>
      </w:r>
      <w:r w:rsidRPr="004F6C62">
        <w:rPr>
          <w:rFonts w:ascii="David" w:eastAsia="Calibri"/>
          <w:sz w:val="24"/>
          <w:rtl/>
        </w:rPr>
        <w:t xml:space="preserve"> </w:t>
      </w:r>
      <w:r w:rsidRPr="004F6C62">
        <w:rPr>
          <w:rFonts w:ascii="David" w:eastAsia="Calibri" w:hint="eastAsia"/>
          <w:sz w:val="24"/>
          <w:rtl/>
        </w:rPr>
        <w:t>ובהתאם</w:t>
      </w:r>
      <w:r w:rsidRPr="004F6C62">
        <w:rPr>
          <w:rFonts w:ascii="David" w:eastAsia="Calibri"/>
          <w:sz w:val="24"/>
          <w:rtl/>
        </w:rPr>
        <w:t xml:space="preserve"> </w:t>
      </w:r>
      <w:r w:rsidRPr="004F6C62">
        <w:rPr>
          <w:rFonts w:ascii="David" w:eastAsia="Calibri" w:hint="eastAsia"/>
          <w:sz w:val="24"/>
          <w:rtl/>
        </w:rPr>
        <w:t>לביקוש</w:t>
      </w:r>
      <w:r w:rsidRPr="004F6C62">
        <w:rPr>
          <w:rFonts w:ascii="David" w:eastAsia="Calibri"/>
          <w:sz w:val="24"/>
          <w:rtl/>
        </w:rPr>
        <w:t xml:space="preserve"> </w:t>
      </w:r>
      <w:r w:rsidRPr="004F6C62">
        <w:rPr>
          <w:rFonts w:ascii="David" w:eastAsia="Calibri" w:hint="eastAsia"/>
          <w:sz w:val="24"/>
          <w:rtl/>
        </w:rPr>
        <w:t>ו</w:t>
      </w:r>
      <w:r w:rsidRPr="004F6C62">
        <w:rPr>
          <w:rFonts w:ascii="David" w:eastAsia="Calibri" w:hint="cs"/>
          <w:sz w:val="24"/>
          <w:rtl/>
        </w:rPr>
        <w:t>ל</w:t>
      </w:r>
      <w:r w:rsidRPr="004F6C62">
        <w:rPr>
          <w:rFonts w:ascii="David" w:eastAsia="Calibri" w:hint="eastAsia"/>
          <w:sz w:val="24"/>
          <w:rtl/>
        </w:rPr>
        <w:t>צורך</w:t>
      </w:r>
      <w:r w:rsidRPr="004F6C62">
        <w:rPr>
          <w:rFonts w:ascii="David" w:eastAsia="Calibri"/>
          <w:sz w:val="24"/>
          <w:rtl/>
        </w:rPr>
        <w:t xml:space="preserve"> </w:t>
      </w:r>
      <w:r w:rsidRPr="004F6C62">
        <w:rPr>
          <w:rFonts w:ascii="David" w:eastAsia="Calibri" w:hint="eastAsia"/>
          <w:sz w:val="24"/>
          <w:rtl/>
        </w:rPr>
        <w:t>שעל</w:t>
      </w:r>
      <w:r w:rsidRPr="004F6C62">
        <w:rPr>
          <w:rFonts w:ascii="David" w:eastAsia="Calibri" w:hint="cs"/>
          <w:sz w:val="24"/>
          <w:rtl/>
        </w:rPr>
        <w:t>ו</w:t>
      </w:r>
      <w:r w:rsidRPr="004F6C62">
        <w:rPr>
          <w:rFonts w:ascii="David" w:eastAsia="Calibri"/>
          <w:sz w:val="24"/>
          <w:rtl/>
        </w:rPr>
        <w:t xml:space="preserve"> </w:t>
      </w:r>
      <w:r w:rsidRPr="004F6C62">
        <w:rPr>
          <w:rFonts w:ascii="David" w:eastAsia="Calibri" w:hint="eastAsia"/>
          <w:sz w:val="24"/>
          <w:rtl/>
        </w:rPr>
        <w:t>מהשטח</w:t>
      </w:r>
      <w:r w:rsidRPr="004F6C62">
        <w:rPr>
          <w:rFonts w:ascii="David" w:eastAsia="Calibri" w:hint="cs"/>
          <w:sz w:val="24"/>
          <w:rtl/>
        </w:rPr>
        <w:t>,</w:t>
      </w:r>
      <w:r w:rsidRPr="004F6C62">
        <w:rPr>
          <w:rFonts w:ascii="David" w:eastAsia="Calibri"/>
          <w:sz w:val="24"/>
          <w:rtl/>
        </w:rPr>
        <w:t xml:space="preserve"> </w:t>
      </w:r>
      <w:r w:rsidRPr="004F6C62">
        <w:rPr>
          <w:rFonts w:ascii="David" w:eastAsia="Calibri" w:hint="eastAsia"/>
          <w:sz w:val="24"/>
          <w:rtl/>
        </w:rPr>
        <w:t>הן</w:t>
      </w:r>
      <w:r w:rsidRPr="004F6C62">
        <w:rPr>
          <w:rFonts w:ascii="David" w:eastAsia="Calibri"/>
          <w:sz w:val="24"/>
          <w:rtl/>
        </w:rPr>
        <w:t xml:space="preserve"> </w:t>
      </w:r>
      <w:r w:rsidRPr="004F6C62">
        <w:rPr>
          <w:rFonts w:ascii="David" w:eastAsia="Calibri" w:hint="eastAsia"/>
          <w:sz w:val="24"/>
          <w:rtl/>
        </w:rPr>
        <w:t>ברמה</w:t>
      </w:r>
      <w:r w:rsidRPr="004F6C62">
        <w:rPr>
          <w:rFonts w:ascii="David" w:eastAsia="Calibri"/>
          <w:sz w:val="24"/>
          <w:rtl/>
        </w:rPr>
        <w:t xml:space="preserve"> </w:t>
      </w:r>
      <w:r w:rsidRPr="004F6C62">
        <w:rPr>
          <w:rFonts w:ascii="David" w:eastAsia="Calibri" w:hint="eastAsia"/>
          <w:sz w:val="24"/>
          <w:rtl/>
        </w:rPr>
        <w:t>הארצית</w:t>
      </w:r>
      <w:r w:rsidRPr="004F6C62">
        <w:rPr>
          <w:rFonts w:ascii="David" w:eastAsia="Calibri"/>
          <w:sz w:val="24"/>
          <w:rtl/>
        </w:rPr>
        <w:t xml:space="preserve"> </w:t>
      </w:r>
      <w:r w:rsidRPr="004F6C62">
        <w:rPr>
          <w:rFonts w:ascii="David" w:eastAsia="Calibri" w:hint="eastAsia"/>
          <w:sz w:val="24"/>
          <w:rtl/>
        </w:rPr>
        <w:t>הן</w:t>
      </w:r>
      <w:r w:rsidRPr="004F6C62">
        <w:rPr>
          <w:rFonts w:ascii="David" w:eastAsia="Calibri"/>
          <w:sz w:val="24"/>
          <w:rtl/>
        </w:rPr>
        <w:t xml:space="preserve"> </w:t>
      </w:r>
      <w:r w:rsidRPr="004F6C62">
        <w:rPr>
          <w:rFonts w:ascii="David" w:eastAsia="Calibri" w:hint="eastAsia"/>
          <w:sz w:val="24"/>
          <w:rtl/>
        </w:rPr>
        <w:t>ברמה</w:t>
      </w:r>
      <w:r w:rsidRPr="004F6C62">
        <w:rPr>
          <w:rFonts w:ascii="David" w:eastAsia="Calibri"/>
          <w:sz w:val="24"/>
          <w:rtl/>
        </w:rPr>
        <w:t xml:space="preserve"> </w:t>
      </w:r>
      <w:r w:rsidRPr="004F6C62">
        <w:rPr>
          <w:rFonts w:ascii="David" w:eastAsia="Calibri" w:hint="eastAsia"/>
          <w:sz w:val="24"/>
          <w:rtl/>
        </w:rPr>
        <w:t>האזורית</w:t>
      </w:r>
      <w:r w:rsidRPr="004F6C62">
        <w:rPr>
          <w:rFonts w:ascii="David" w:eastAsia="Calibri"/>
          <w:sz w:val="24"/>
          <w:rtl/>
        </w:rPr>
        <w:t xml:space="preserve"> </w:t>
      </w:r>
      <w:r w:rsidRPr="004F6C62">
        <w:rPr>
          <w:rFonts w:ascii="David" w:eastAsia="Calibri" w:hint="cs"/>
          <w:sz w:val="24"/>
          <w:rtl/>
        </w:rPr>
        <w:t>וה</w:t>
      </w:r>
      <w:r w:rsidRPr="004F6C62">
        <w:rPr>
          <w:rFonts w:ascii="David" w:eastAsia="Calibri"/>
          <w:sz w:val="24"/>
          <w:rtl/>
        </w:rPr>
        <w:t>מקומית.</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משרד הפנים מסר בתשובתו בנוגע למתן סיוע תקציבי לרשויות המקומיות כי הוא פעל וסייע לרשויות הקולטות בתקציבים משמעותיים בהתאם להחלטות הממשלה, ובכלל זה מתן תקציב מיוחד לרשויות הקולטות כדי שיוכלו לעמוד באתגרים שנוצרו. </w:t>
      </w:r>
      <w:r w:rsidRPr="004F6C62">
        <w:rPr>
          <w:rFonts w:eastAsia="Calibri" w:hint="cs"/>
          <w:rtl/>
        </w:rPr>
        <w:t xml:space="preserve">במסגרת זו התקבלו החלטות ממשלה לגבי מתן סיוע לרשויות המקומית, הן סיוע כללי לכלל הרשויות המקומיות לצורך התמודדות עם מצב החירום, הן סיוע לרשויות הקולטות והן סיוע לרשויות המפונות. דווקא מתוך רצון להקל על הרשויות, ובשונה מתקציב שהעבירו משרדים ייעודים, ניתן תקציב לא צבוע למטרה זו או אחרת, אלא תקציב שוטף שכל רשות הייתה יכולה לקבוע, על פי מאפייניה והאתגרים שעמדו בפניה, איזה שימוש ייעשה בו כמתואר בהרחבה בדוח זה בפרק "סיוע כלכלי לרשויות המפונות והקולטות במלחמת חרבות ברזל".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sz w:val="24"/>
          <w:rtl/>
        </w:rPr>
      </w:pPr>
      <w:r w:rsidRPr="004F6C62">
        <w:rPr>
          <w:rFonts w:ascii="David" w:eastAsia="Calibri"/>
          <w:sz w:val="24"/>
          <w:rtl/>
        </w:rPr>
        <w:t>אגף התקציבים במשרד האוצר מסר למשרד מבקר המדינה במרץ 2025 כי ניתן היה לקדם את התוכנית ללא הצבעה מראש על מקורות תקציביים כפי שדורש החוק, ואילו הופעלה התוכנית - היינו נדרשים לסוגיה התקציבית כפי שנעשה במלחמת חרבות ברזל.</w:t>
      </w:r>
    </w:p>
    <w:p w:rsidR="004F6C62" w:rsidRPr="004F6C62" w:rsidRDefault="004F6C62" w:rsidP="00E34DF9">
      <w:pPr>
        <w:spacing w:line="269" w:lineRule="auto"/>
        <w:rPr>
          <w:rFonts w:ascii="David" w:eastAsia="Calibri"/>
          <w:sz w:val="24"/>
          <w:rtl/>
        </w:rPr>
      </w:pPr>
    </w:p>
    <w:p w:rsidR="004F6C62" w:rsidRPr="004F6C62" w:rsidRDefault="004F6C62" w:rsidP="00E34DF9">
      <w:pPr>
        <w:keepNext/>
        <w:keepLines/>
        <w:spacing w:line="269" w:lineRule="auto"/>
        <w:outlineLvl w:val="2"/>
        <w:rPr>
          <w:rFonts w:eastAsia="Times New Roman"/>
          <w:bCs/>
          <w:szCs w:val="28"/>
          <w:u w:val="single"/>
          <w:rtl/>
        </w:rPr>
      </w:pPr>
      <w:bookmarkStart w:id="73" w:name="_Toc169414722"/>
      <w:bookmarkStart w:id="74" w:name="_Toc171944266"/>
      <w:bookmarkStart w:id="75" w:name="_Hlk220223098"/>
      <w:r w:rsidRPr="004F6C62">
        <w:rPr>
          <w:rFonts w:eastAsia="Times New Roman" w:hint="cs"/>
          <w:bCs/>
          <w:szCs w:val="28"/>
          <w:u w:val="single"/>
          <w:rtl/>
        </w:rPr>
        <w:t>ממשקים בין הרשות הקולטת ובין משרדי ממשלה ו</w:t>
      </w:r>
      <w:bookmarkEnd w:id="73"/>
      <w:r w:rsidRPr="004F6C62">
        <w:rPr>
          <w:rFonts w:eastAsia="Times New Roman" w:hint="cs"/>
          <w:bCs/>
          <w:szCs w:val="28"/>
          <w:u w:val="single"/>
          <w:rtl/>
        </w:rPr>
        <w:t>גופי ביטחון והצלה</w:t>
      </w:r>
      <w:bookmarkEnd w:id="74"/>
    </w:p>
    <w:bookmarkEnd w:id="75"/>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בשעת חירום </w:t>
      </w:r>
      <w:r w:rsidRPr="004F6C62">
        <w:rPr>
          <w:rFonts w:eastAsia="Calibri"/>
          <w:rtl/>
        </w:rPr>
        <w:t>הרשות נדרשת לפעול בסביב</w:t>
      </w:r>
      <w:r w:rsidRPr="004F6C62">
        <w:rPr>
          <w:rFonts w:eastAsia="Calibri" w:hint="cs"/>
          <w:rtl/>
        </w:rPr>
        <w:t>ת</w:t>
      </w:r>
      <w:r w:rsidRPr="004F6C62">
        <w:rPr>
          <w:rFonts w:eastAsia="Calibri"/>
          <w:rtl/>
        </w:rPr>
        <w:t xml:space="preserve"> </w:t>
      </w:r>
      <w:r w:rsidRPr="004F6C62">
        <w:rPr>
          <w:rFonts w:eastAsia="Calibri" w:hint="cs"/>
          <w:rtl/>
        </w:rPr>
        <w:t>חירום</w:t>
      </w:r>
      <w:r w:rsidRPr="004F6C62">
        <w:rPr>
          <w:rFonts w:eastAsia="Calibri"/>
          <w:rtl/>
        </w:rPr>
        <w:t xml:space="preserve"> מורכבת, ולכן עליה להכיר את הגופים </w:t>
      </w:r>
      <w:r w:rsidRPr="004F6C62">
        <w:rPr>
          <w:rFonts w:eastAsia="Calibri" w:hint="cs"/>
          <w:rtl/>
        </w:rPr>
        <w:t>ש</w:t>
      </w:r>
      <w:r w:rsidRPr="004F6C62">
        <w:rPr>
          <w:rFonts w:eastAsia="Calibri"/>
          <w:rtl/>
        </w:rPr>
        <w:t>מול</w:t>
      </w:r>
      <w:r w:rsidRPr="004F6C62">
        <w:rPr>
          <w:rFonts w:eastAsia="Calibri" w:hint="cs"/>
          <w:rtl/>
        </w:rPr>
        <w:t>ם</w:t>
      </w:r>
      <w:r w:rsidRPr="004F6C62">
        <w:rPr>
          <w:rFonts w:eastAsia="Calibri"/>
          <w:rtl/>
        </w:rPr>
        <w:t xml:space="preserve"> היא נדרשת לעבוד</w:t>
      </w:r>
      <w:r w:rsidRPr="004F6C62">
        <w:rPr>
          <w:rFonts w:eastAsia="Calibri" w:hint="cs"/>
          <w:rtl/>
        </w:rPr>
        <w:t xml:space="preserve"> </w:t>
      </w:r>
      <w:r w:rsidRPr="004F6C62">
        <w:rPr>
          <w:rFonts w:eastAsia="Calibri"/>
          <w:rtl/>
        </w:rPr>
        <w:t>ב</w:t>
      </w:r>
      <w:r w:rsidRPr="004F6C62">
        <w:rPr>
          <w:rFonts w:eastAsia="Calibri" w:hint="cs"/>
          <w:rtl/>
        </w:rPr>
        <w:t xml:space="preserve">שעת </w:t>
      </w:r>
      <w:r w:rsidRPr="004F6C62">
        <w:rPr>
          <w:rFonts w:eastAsia="Calibri"/>
          <w:rtl/>
        </w:rPr>
        <w:t>חירום</w:t>
      </w:r>
      <w:r w:rsidRPr="004F6C62">
        <w:rPr>
          <w:rFonts w:eastAsia="Calibri" w:hint="cs"/>
          <w:rtl/>
        </w:rPr>
        <w:t xml:space="preserve"> ואת הממשק הרלוונטי עם כל אחד מהם. הרשות אמורה לתאם את מתן השירותים לאוכלוסייה עם גורמים חיצוניים, כגון קופות חולים, מועצות דתיות ומשרדי ממשלה. ת</w:t>
      </w:r>
      <w:r w:rsidRPr="004F6C62">
        <w:rPr>
          <w:rFonts w:eastAsia="Calibri"/>
          <w:rtl/>
        </w:rPr>
        <w:t>יק אב להיערכות</w:t>
      </w:r>
      <w:r w:rsidRPr="004F6C62">
        <w:rPr>
          <w:rFonts w:eastAsia="Calibri" w:hint="cs"/>
          <w:rtl/>
        </w:rPr>
        <w:t xml:space="preserve"> </w:t>
      </w:r>
      <w:r w:rsidRPr="004F6C62">
        <w:rPr>
          <w:rFonts w:eastAsia="Calibri"/>
          <w:rtl/>
        </w:rPr>
        <w:t>לחירום</w:t>
      </w:r>
      <w:r w:rsidRPr="004F6C62">
        <w:rPr>
          <w:rFonts w:eastAsia="Calibri"/>
          <w:sz w:val="24"/>
          <w:vertAlign w:val="superscript"/>
          <w:rtl/>
        </w:rPr>
        <w:footnoteReference w:id="14"/>
      </w:r>
      <w:r w:rsidRPr="004F6C62">
        <w:rPr>
          <w:rFonts w:eastAsia="Calibri" w:hint="cs"/>
          <w:rtl/>
        </w:rPr>
        <w:t xml:space="preserve"> מציין את המענה המבצעי כאחת מחמש ה</w:t>
      </w:r>
      <w:r w:rsidRPr="004F6C62">
        <w:rPr>
          <w:rFonts w:eastAsia="Calibri"/>
          <w:rtl/>
        </w:rPr>
        <w:t>מ</w:t>
      </w:r>
      <w:r w:rsidRPr="004F6C62">
        <w:rPr>
          <w:rFonts w:eastAsia="Calibri" w:hint="cs"/>
          <w:rtl/>
        </w:rPr>
        <w:t>טרות</w:t>
      </w:r>
      <w:r w:rsidRPr="004F6C62">
        <w:rPr>
          <w:rFonts w:eastAsia="Calibri"/>
          <w:rtl/>
        </w:rPr>
        <w:t xml:space="preserve"> </w:t>
      </w:r>
      <w:r w:rsidRPr="004F6C62">
        <w:rPr>
          <w:rFonts w:eastAsia="Calibri" w:hint="cs"/>
          <w:rtl/>
        </w:rPr>
        <w:t>ה</w:t>
      </w:r>
      <w:r w:rsidRPr="004F6C62">
        <w:rPr>
          <w:rFonts w:eastAsia="Calibri"/>
          <w:rtl/>
        </w:rPr>
        <w:t>עיקרי</w:t>
      </w:r>
      <w:r w:rsidRPr="004F6C62">
        <w:rPr>
          <w:rFonts w:eastAsia="Calibri" w:hint="cs"/>
          <w:rtl/>
        </w:rPr>
        <w:t>ות</w:t>
      </w:r>
      <w:r w:rsidRPr="004F6C62">
        <w:rPr>
          <w:rFonts w:eastAsia="Calibri"/>
          <w:rtl/>
        </w:rPr>
        <w:t xml:space="preserve"> </w:t>
      </w:r>
      <w:r w:rsidRPr="004F6C62">
        <w:rPr>
          <w:rFonts w:eastAsia="Calibri" w:hint="cs"/>
          <w:rtl/>
        </w:rPr>
        <w:t>ב</w:t>
      </w:r>
      <w:r w:rsidRPr="004F6C62">
        <w:rPr>
          <w:rFonts w:eastAsia="Calibri"/>
          <w:rtl/>
        </w:rPr>
        <w:t>תפיסת ההפעלה הרשותית ב</w:t>
      </w:r>
      <w:r w:rsidRPr="004F6C62">
        <w:rPr>
          <w:rFonts w:eastAsia="Calibri" w:hint="cs"/>
          <w:rtl/>
        </w:rPr>
        <w:t xml:space="preserve">שעת </w:t>
      </w:r>
      <w:r w:rsidRPr="004F6C62">
        <w:rPr>
          <w:rFonts w:eastAsia="Calibri"/>
          <w:rtl/>
        </w:rPr>
        <w:t>חירום</w:t>
      </w:r>
      <w:r w:rsidRPr="004F6C62">
        <w:rPr>
          <w:rFonts w:eastAsia="Calibri" w:hint="cs"/>
          <w:rtl/>
        </w:rPr>
        <w:t xml:space="preserve">. משמעותו של המענה המבצעי היא </w:t>
      </w:r>
      <w:r w:rsidRPr="004F6C62">
        <w:rPr>
          <w:rFonts w:eastAsia="Calibri"/>
          <w:rtl/>
        </w:rPr>
        <w:t>לעבוד בשיתוף</w:t>
      </w:r>
      <w:r w:rsidRPr="004F6C62">
        <w:rPr>
          <w:rFonts w:eastAsia="Calibri" w:hint="cs"/>
          <w:rtl/>
        </w:rPr>
        <w:t xml:space="preserve"> פעולה</w:t>
      </w:r>
      <w:r w:rsidRPr="004F6C62">
        <w:rPr>
          <w:rFonts w:eastAsia="Calibri"/>
          <w:rtl/>
        </w:rPr>
        <w:t xml:space="preserve"> עם כוחות הסיוע</w:t>
      </w:r>
      <w:r w:rsidRPr="004F6C62">
        <w:rPr>
          <w:rFonts w:eastAsia="Calibri" w:hint="cs"/>
          <w:rtl/>
        </w:rPr>
        <w:t>:</w:t>
      </w:r>
      <w:r w:rsidRPr="004F6C62">
        <w:rPr>
          <w:rFonts w:eastAsia="Calibri"/>
          <w:rtl/>
        </w:rPr>
        <w:t xml:space="preserve"> צה"ל</w:t>
      </w:r>
      <w:r w:rsidRPr="004F6C62">
        <w:rPr>
          <w:rFonts w:eastAsia="Calibri" w:hint="cs"/>
          <w:rtl/>
        </w:rPr>
        <w:t xml:space="preserve"> </w:t>
      </w:r>
      <w:r w:rsidRPr="004F6C62">
        <w:rPr>
          <w:rFonts w:eastAsia="Calibri"/>
          <w:rtl/>
        </w:rPr>
        <w:t>-</w:t>
      </w:r>
      <w:r w:rsidRPr="004F6C62">
        <w:rPr>
          <w:rFonts w:eastAsia="Calibri" w:hint="cs"/>
          <w:rtl/>
        </w:rPr>
        <w:t xml:space="preserve"> </w:t>
      </w:r>
      <w:r w:rsidRPr="004F6C62">
        <w:rPr>
          <w:rFonts w:eastAsia="Calibri"/>
          <w:rtl/>
        </w:rPr>
        <w:t>פקע"ר, מ</w:t>
      </w:r>
      <w:r w:rsidRPr="004F6C62">
        <w:rPr>
          <w:rFonts w:eastAsia="Calibri" w:hint="cs"/>
          <w:rtl/>
        </w:rPr>
        <w:t>שטרת ישראל</w:t>
      </w:r>
      <w:r w:rsidRPr="004F6C62">
        <w:rPr>
          <w:rFonts w:eastAsia="Calibri"/>
          <w:rtl/>
        </w:rPr>
        <w:t xml:space="preserve"> וכוחות ההצלה</w:t>
      </w:r>
      <w:r w:rsidRPr="004F6C62">
        <w:rPr>
          <w:rFonts w:eastAsia="Calibri" w:hint="cs"/>
          <w:rtl/>
        </w:rPr>
        <w:t xml:space="preserve"> </w:t>
      </w:r>
      <w:r w:rsidRPr="004F6C62">
        <w:rPr>
          <w:rFonts w:eastAsia="Calibri"/>
          <w:rtl/>
        </w:rPr>
        <w:t>והחירום</w:t>
      </w:r>
      <w:r w:rsidRPr="004F6C62">
        <w:rPr>
          <w:rFonts w:eastAsia="Calibri" w:hint="cs"/>
          <w:rtl/>
        </w:rPr>
        <w:t>;</w:t>
      </w:r>
      <w:r w:rsidRPr="004F6C62">
        <w:rPr>
          <w:rFonts w:eastAsia="Calibri"/>
          <w:rtl/>
        </w:rPr>
        <w:t xml:space="preserve"> </w:t>
      </w:r>
      <w:r w:rsidRPr="004F6C62">
        <w:rPr>
          <w:rFonts w:eastAsia="Calibri" w:hint="cs"/>
          <w:rtl/>
        </w:rPr>
        <w:t xml:space="preserve">ועם משרדי ממשלה ורשויות ייעודיות אחרות, </w:t>
      </w:r>
      <w:r w:rsidRPr="004F6C62">
        <w:rPr>
          <w:rFonts w:eastAsia="Calibri"/>
          <w:rtl/>
        </w:rPr>
        <w:t>ולסייע להם ככל הנדרש</w:t>
      </w:r>
      <w:r w:rsidRPr="004F6C62">
        <w:rPr>
          <w:rFonts w:eastAsia="Calibri" w:hint="cs"/>
          <w:rtl/>
        </w:rPr>
        <w:t xml:space="preserve">. הרשות המקומית אמורה </w:t>
      </w:r>
      <w:r w:rsidRPr="004F6C62">
        <w:rPr>
          <w:rFonts w:eastAsia="Calibri"/>
          <w:rtl/>
        </w:rPr>
        <w:t>לתת מענה בנושאים שבתחום אחריותה</w:t>
      </w:r>
      <w:r w:rsidRPr="004F6C62">
        <w:rPr>
          <w:rFonts w:eastAsia="Calibri" w:hint="cs"/>
          <w:rtl/>
        </w:rPr>
        <w:t>,</w:t>
      </w:r>
      <w:r w:rsidRPr="004F6C62">
        <w:rPr>
          <w:rFonts w:eastAsia="Calibri"/>
          <w:rtl/>
        </w:rPr>
        <w:t xml:space="preserve"> כגון הקמת מרכז משפחות,</w:t>
      </w:r>
      <w:r w:rsidRPr="004F6C62">
        <w:rPr>
          <w:rFonts w:eastAsia="Calibri" w:hint="cs"/>
          <w:rtl/>
        </w:rPr>
        <w:t xml:space="preserve"> </w:t>
      </w:r>
      <w:r w:rsidRPr="004F6C62">
        <w:rPr>
          <w:rFonts w:eastAsia="Calibri"/>
          <w:rtl/>
        </w:rPr>
        <w:t>מתקני קליטה, לשכות מידע וצוותי התערבו</w:t>
      </w:r>
      <w:r w:rsidRPr="004F6C62">
        <w:rPr>
          <w:rFonts w:eastAsia="Calibri" w:hint="cs"/>
          <w:rtl/>
        </w:rPr>
        <w:t>ת.</w:t>
      </w:r>
    </w:p>
    <w:p w:rsidR="004F6C62" w:rsidRPr="004F6C62" w:rsidRDefault="004F6C62" w:rsidP="00E34DF9">
      <w:pPr>
        <w:spacing w:line="269" w:lineRule="auto"/>
        <w:rPr>
          <w:rFonts w:eastAsia="Calibri"/>
          <w:rtl/>
        </w:rPr>
      </w:pPr>
    </w:p>
    <w:p w:rsidR="004F6C62" w:rsidRPr="004F6C62" w:rsidRDefault="004F6C62" w:rsidP="00E34DF9">
      <w:pPr>
        <w:keepNext/>
        <w:keepLines/>
        <w:spacing w:line="269" w:lineRule="auto"/>
        <w:outlineLvl w:val="3"/>
        <w:rPr>
          <w:rFonts w:eastAsia="Times New Roman"/>
          <w:bCs/>
          <w:szCs w:val="26"/>
          <w:rtl/>
        </w:rPr>
      </w:pPr>
      <w:bookmarkStart w:id="76" w:name="_Toc169414723"/>
      <w:bookmarkStart w:id="77" w:name="_Toc171944267"/>
      <w:bookmarkStart w:id="78" w:name="_Hlk220223118"/>
      <w:r w:rsidRPr="004F6C62">
        <w:rPr>
          <w:rFonts w:eastAsia="Times New Roman" w:hint="cs"/>
          <w:bCs/>
          <w:szCs w:val="26"/>
          <w:rtl/>
        </w:rPr>
        <w:lastRenderedPageBreak/>
        <w:t>ממשקים בין הרשויות המקומיות הקולטות שנבדקו ובין גופי ביטחון והצלה</w:t>
      </w:r>
      <w:bookmarkEnd w:id="76"/>
      <w:bookmarkEnd w:id="77"/>
      <w:r w:rsidRPr="004F6C62">
        <w:rPr>
          <w:rFonts w:eastAsia="Times New Roman" w:hint="cs"/>
          <w:bCs/>
          <w:szCs w:val="26"/>
          <w:rtl/>
        </w:rPr>
        <w:t xml:space="preserve"> </w:t>
      </w:r>
    </w:p>
    <w:bookmarkEnd w:id="78"/>
    <w:p w:rsidR="004F6C62" w:rsidRPr="0078365F" w:rsidRDefault="004F6C62" w:rsidP="00E34DF9">
      <w:pPr>
        <w:spacing w:line="269" w:lineRule="auto"/>
        <w:rPr>
          <w:rFonts w:ascii="David" w:eastAsia="Calibri"/>
          <w:sz w:val="18"/>
          <w:szCs w:val="18"/>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בתרשים </w:t>
      </w:r>
      <w:r w:rsidR="009C7110">
        <w:rPr>
          <w:rFonts w:ascii="David" w:eastAsia="Calibri" w:hint="cs"/>
          <w:sz w:val="24"/>
          <w:rtl/>
        </w:rPr>
        <w:t>ש</w:t>
      </w:r>
      <w:r w:rsidRPr="004F6C62">
        <w:rPr>
          <w:rFonts w:ascii="David" w:eastAsia="Calibri" w:hint="cs"/>
          <w:sz w:val="24"/>
          <w:rtl/>
        </w:rPr>
        <w:t>להלן פירוט הממשקים בין הרשויות המקומיות שנבדקו ובין גופי ביטחון והצלה:</w:t>
      </w:r>
    </w:p>
    <w:p w:rsidR="004F6C62" w:rsidRPr="0078365F" w:rsidRDefault="004F6C62" w:rsidP="00E34DF9">
      <w:pPr>
        <w:spacing w:line="269" w:lineRule="auto"/>
        <w:jc w:val="center"/>
        <w:rPr>
          <w:rFonts w:ascii="David" w:eastAsia="Calibri"/>
          <w:sz w:val="18"/>
          <w:szCs w:val="18"/>
          <w:rtl/>
        </w:rPr>
      </w:pPr>
    </w:p>
    <w:p w:rsidR="004F6C62" w:rsidRPr="004F6C62" w:rsidRDefault="004F6C62" w:rsidP="00E34DF9">
      <w:pPr>
        <w:keepNext/>
        <w:keepLines/>
        <w:spacing w:line="269" w:lineRule="auto"/>
        <w:jc w:val="center"/>
        <w:rPr>
          <w:rFonts w:eastAsia="Calibri"/>
          <w:rtl/>
        </w:rPr>
      </w:pPr>
      <w:r w:rsidRPr="004F6C62">
        <w:rPr>
          <w:rFonts w:ascii="David" w:eastAsia="Calibri" w:hint="cs"/>
          <w:sz w:val="24"/>
          <w:rtl/>
        </w:rPr>
        <w:t xml:space="preserve">תרשים ז4: </w:t>
      </w:r>
      <w:r w:rsidRPr="004F6C62">
        <w:rPr>
          <w:rFonts w:ascii="David" w:eastAsia="Calibri" w:hint="cs"/>
          <w:b/>
          <w:bCs/>
          <w:sz w:val="24"/>
          <w:rtl/>
        </w:rPr>
        <w:t xml:space="preserve">ממשקים </w:t>
      </w:r>
      <w:r w:rsidRPr="004F6C62">
        <w:rPr>
          <w:rFonts w:ascii="David" w:eastAsia="Calibri" w:hint="eastAsia"/>
          <w:b/>
          <w:bCs/>
          <w:sz w:val="24"/>
          <w:rtl/>
        </w:rPr>
        <w:t>בין</w:t>
      </w:r>
      <w:r w:rsidRPr="004F6C62">
        <w:rPr>
          <w:rFonts w:ascii="David" w:eastAsia="Calibri"/>
          <w:b/>
          <w:bCs/>
          <w:sz w:val="24"/>
          <w:rtl/>
        </w:rPr>
        <w:t xml:space="preserve"> </w:t>
      </w:r>
      <w:r w:rsidRPr="004F6C62">
        <w:rPr>
          <w:rFonts w:ascii="David" w:eastAsia="Calibri" w:hint="eastAsia"/>
          <w:b/>
          <w:bCs/>
          <w:sz w:val="24"/>
          <w:rtl/>
        </w:rPr>
        <w:t>הרשות</w:t>
      </w:r>
      <w:r w:rsidRPr="004F6C62">
        <w:rPr>
          <w:rFonts w:ascii="David" w:eastAsia="Calibri"/>
          <w:b/>
          <w:bCs/>
          <w:sz w:val="24"/>
          <w:rtl/>
        </w:rPr>
        <w:t xml:space="preserve"> </w:t>
      </w:r>
      <w:r w:rsidRPr="004F6C62">
        <w:rPr>
          <w:rFonts w:ascii="David" w:eastAsia="Calibri" w:hint="eastAsia"/>
          <w:b/>
          <w:bCs/>
          <w:sz w:val="24"/>
          <w:rtl/>
        </w:rPr>
        <w:t>המקומית</w:t>
      </w:r>
      <w:r w:rsidRPr="004F6C62">
        <w:rPr>
          <w:rFonts w:ascii="David" w:eastAsia="Calibri"/>
          <w:b/>
          <w:bCs/>
          <w:sz w:val="24"/>
          <w:rtl/>
        </w:rPr>
        <w:t xml:space="preserve"> </w:t>
      </w:r>
      <w:r w:rsidRPr="004F6C62">
        <w:rPr>
          <w:rFonts w:ascii="David" w:eastAsia="Calibri" w:hint="eastAsia"/>
          <w:b/>
          <w:bCs/>
          <w:sz w:val="24"/>
          <w:rtl/>
        </w:rPr>
        <w:t>הקולטת</w:t>
      </w:r>
      <w:r w:rsidRPr="004F6C62">
        <w:rPr>
          <w:rFonts w:ascii="David" w:eastAsia="Calibri"/>
          <w:b/>
          <w:bCs/>
          <w:sz w:val="24"/>
          <w:rtl/>
        </w:rPr>
        <w:t xml:space="preserve"> </w:t>
      </w:r>
      <w:r w:rsidRPr="004F6C62">
        <w:rPr>
          <w:rFonts w:ascii="David" w:eastAsia="Calibri" w:hint="cs"/>
          <w:b/>
          <w:bCs/>
          <w:sz w:val="24"/>
          <w:rtl/>
        </w:rPr>
        <w:t>ו</w:t>
      </w:r>
      <w:r w:rsidRPr="004F6C62">
        <w:rPr>
          <w:rFonts w:ascii="David" w:eastAsia="Calibri" w:hint="eastAsia"/>
          <w:b/>
          <w:bCs/>
          <w:sz w:val="24"/>
          <w:rtl/>
        </w:rPr>
        <w:t>בין</w:t>
      </w:r>
      <w:r w:rsidRPr="004F6C62">
        <w:rPr>
          <w:rFonts w:ascii="David" w:eastAsia="Calibri"/>
          <w:b/>
          <w:bCs/>
          <w:sz w:val="24"/>
          <w:rtl/>
        </w:rPr>
        <w:t xml:space="preserve"> </w:t>
      </w:r>
      <w:r w:rsidRPr="004F6C62">
        <w:rPr>
          <w:rFonts w:ascii="David" w:eastAsia="Calibri" w:hint="cs"/>
          <w:b/>
          <w:bCs/>
          <w:sz w:val="24"/>
          <w:rtl/>
        </w:rPr>
        <w:t>גופי ביטחון והצלה</w:t>
      </w:r>
    </w:p>
    <w:p w:rsidR="004F6C62" w:rsidRPr="004F6C62" w:rsidRDefault="004F6C62" w:rsidP="00E34DF9">
      <w:pPr>
        <w:spacing w:line="269" w:lineRule="auto"/>
        <w:jc w:val="center"/>
        <w:rPr>
          <w:rFonts w:eastAsia="Calibri"/>
        </w:rPr>
      </w:pPr>
      <w:r w:rsidRPr="004F6C62">
        <w:rPr>
          <w:rFonts w:eastAsia="Calibri"/>
          <w:noProof/>
        </w:rPr>
        <w:drawing>
          <wp:inline distT="0" distB="0" distL="0" distR="0" wp14:anchorId="544F1781" wp14:editId="79458FD8">
            <wp:extent cx="4227833" cy="5320146"/>
            <wp:effectExtent l="0" t="0" r="1270" b="0"/>
            <wp:docPr id="9" name="תמונה 9" descr="ממשקים בין הרשות המקומית הקולטת ובין גופי ביטחון והצלה: פקע&quot;ר, משטרת ישראל, כבאות והצלה ומד&quot;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47075" cy="5344360"/>
                    </a:xfrm>
                    <a:prstGeom prst="rect">
                      <a:avLst/>
                    </a:prstGeom>
                  </pic:spPr>
                </pic:pic>
              </a:graphicData>
            </a:graphic>
          </wp:inline>
        </w:drawing>
      </w:r>
    </w:p>
    <w:p w:rsidR="004F6C62" w:rsidRPr="004F6C62" w:rsidRDefault="004F6C62" w:rsidP="00E34DF9">
      <w:pPr>
        <w:spacing w:line="269" w:lineRule="auto"/>
        <w:jc w:val="left"/>
        <w:rPr>
          <w:rFonts w:eastAsia="Calibri"/>
          <w:sz w:val="16"/>
          <w:szCs w:val="20"/>
          <w:rtl/>
        </w:rPr>
      </w:pPr>
      <w:r w:rsidRPr="004F6C62">
        <w:rPr>
          <w:rFonts w:eastAsia="Calibri" w:hint="cs"/>
          <w:b/>
          <w:bCs/>
          <w:sz w:val="16"/>
          <w:szCs w:val="20"/>
          <w:rtl/>
        </w:rPr>
        <w:t xml:space="preserve">* </w:t>
      </w:r>
      <w:r w:rsidRPr="004F6C62">
        <w:rPr>
          <w:rFonts w:eastAsia="Calibri"/>
          <w:b/>
          <w:bCs/>
          <w:sz w:val="16"/>
          <w:szCs w:val="20"/>
          <w:rtl/>
        </w:rPr>
        <w:t>קשר מלא</w:t>
      </w:r>
      <w:r w:rsidRPr="004F6C62">
        <w:rPr>
          <w:rFonts w:eastAsia="Calibri"/>
          <w:sz w:val="16"/>
          <w:szCs w:val="20"/>
          <w:rtl/>
        </w:rPr>
        <w:t xml:space="preserve"> - נוכחות נציגים בכל המלונות החל </w:t>
      </w:r>
      <w:r w:rsidRPr="004F6C62">
        <w:rPr>
          <w:rFonts w:eastAsia="Calibri" w:hint="eastAsia"/>
          <w:sz w:val="16"/>
          <w:szCs w:val="20"/>
          <w:rtl/>
        </w:rPr>
        <w:t>ב</w:t>
      </w:r>
      <w:r w:rsidRPr="004F6C62">
        <w:rPr>
          <w:rFonts w:eastAsia="Calibri"/>
          <w:sz w:val="16"/>
          <w:szCs w:val="20"/>
          <w:rtl/>
        </w:rPr>
        <w:t xml:space="preserve">ימי הפינוי הראשונים/שותפות בחמ"ל היישובי; </w:t>
      </w:r>
      <w:r w:rsidRPr="004F6C62">
        <w:rPr>
          <w:rFonts w:eastAsia="Calibri"/>
          <w:b/>
          <w:bCs/>
          <w:sz w:val="16"/>
          <w:szCs w:val="20"/>
          <w:rtl/>
        </w:rPr>
        <w:t>קשר חלקי</w:t>
      </w:r>
      <w:r w:rsidRPr="004F6C62">
        <w:rPr>
          <w:rFonts w:eastAsia="Calibri"/>
          <w:sz w:val="16"/>
          <w:szCs w:val="20"/>
          <w:rtl/>
        </w:rPr>
        <w:t xml:space="preserve"> - נוכחות נציגים בחלק מהמלונות/קשר קבוע מרחוק עם הרשות המקומית הקולטת; </w:t>
      </w:r>
      <w:r w:rsidRPr="004F6C62">
        <w:rPr>
          <w:rFonts w:eastAsia="Calibri"/>
          <w:b/>
          <w:bCs/>
          <w:sz w:val="16"/>
          <w:szCs w:val="20"/>
          <w:rtl/>
        </w:rPr>
        <w:t>קשר לא רציף</w:t>
      </w:r>
      <w:r w:rsidRPr="004F6C62">
        <w:rPr>
          <w:rFonts w:eastAsia="Calibri"/>
          <w:sz w:val="16"/>
          <w:szCs w:val="20"/>
          <w:rtl/>
        </w:rPr>
        <w:t xml:space="preserve"> - ביקורים מזדמנים במלונות, פניות אקראיות לרשות הקולטת.</w:t>
      </w:r>
      <w:r w:rsidRPr="004F6C62">
        <w:rPr>
          <w:rFonts w:eastAsia="Calibri" w:hint="cs"/>
          <w:sz w:val="16"/>
          <w:szCs w:val="20"/>
          <w:rtl/>
        </w:rPr>
        <w:t xml:space="preserve"> </w:t>
      </w:r>
    </w:p>
    <w:p w:rsidR="004F6C62" w:rsidRPr="004F6C62" w:rsidRDefault="004F6C62" w:rsidP="00E34DF9">
      <w:pPr>
        <w:spacing w:line="269" w:lineRule="auto"/>
        <w:rPr>
          <w:rFonts w:eastAsia="Calibri"/>
          <w:b/>
          <w:bCs/>
          <w:rtl/>
        </w:rPr>
      </w:pPr>
      <w:r w:rsidRPr="004F6C62">
        <w:rPr>
          <w:rFonts w:eastAsia="Calibri" w:hint="cs"/>
          <w:b/>
          <w:bCs/>
          <w:rtl/>
        </w:rPr>
        <w:lastRenderedPageBreak/>
        <w:t>נמצא כי בעיריות אילת, הרצלייה, חיפה, טבריה, ירושלים, נוף הגליל, נתניה,</w:t>
      </w:r>
      <w:bookmarkStart w:id="79" w:name="_Hlk168467897"/>
      <w:r w:rsidRPr="004F6C62">
        <w:rPr>
          <w:rFonts w:eastAsia="Calibri" w:hint="cs"/>
          <w:b/>
          <w:bCs/>
          <w:rtl/>
        </w:rPr>
        <w:t xml:space="preserve"> רמת גן ותל אביב-יפו, במועצה המקומית זיכרון יעקב </w:t>
      </w:r>
      <w:r w:rsidRPr="004F6C62">
        <w:rPr>
          <w:rFonts w:eastAsia="Calibri" w:hint="eastAsia"/>
          <w:b/>
          <w:bCs/>
          <w:rtl/>
        </w:rPr>
        <w:t>ובמועצות</w:t>
      </w:r>
      <w:r w:rsidRPr="004F6C62">
        <w:rPr>
          <w:rFonts w:eastAsia="Calibri"/>
          <w:b/>
          <w:bCs/>
          <w:rtl/>
        </w:rPr>
        <w:t xml:space="preserve"> האזוריות </w:t>
      </w:r>
      <w:r w:rsidRPr="004F6C62">
        <w:rPr>
          <w:rFonts w:eastAsia="Calibri" w:hint="cs"/>
          <w:b/>
          <w:bCs/>
          <w:rtl/>
        </w:rPr>
        <w:t xml:space="preserve">מטה יהודה, עמק הירדן ותמר </w:t>
      </w:r>
      <w:bookmarkEnd w:id="79"/>
      <w:r w:rsidRPr="004F6C62">
        <w:rPr>
          <w:rFonts w:eastAsia="Calibri"/>
          <w:b/>
          <w:bCs/>
          <w:rtl/>
        </w:rPr>
        <w:t xml:space="preserve">נוצר קשר מלא </w:t>
      </w:r>
      <w:r w:rsidRPr="004F6C62">
        <w:rPr>
          <w:rFonts w:eastAsia="Calibri" w:hint="eastAsia"/>
          <w:b/>
          <w:bCs/>
          <w:rtl/>
        </w:rPr>
        <w:t>עם</w:t>
      </w:r>
      <w:r w:rsidRPr="004F6C62">
        <w:rPr>
          <w:rFonts w:eastAsia="Calibri"/>
          <w:b/>
          <w:bCs/>
          <w:rtl/>
        </w:rPr>
        <w:t xml:space="preserve"> </w:t>
      </w:r>
      <w:r w:rsidRPr="004F6C62">
        <w:rPr>
          <w:rFonts w:eastAsia="Calibri" w:hint="eastAsia"/>
          <w:b/>
          <w:bCs/>
          <w:rtl/>
        </w:rPr>
        <w:t>פקע</w:t>
      </w:r>
      <w:r w:rsidRPr="004F6C62">
        <w:rPr>
          <w:rFonts w:eastAsia="Calibri"/>
          <w:b/>
          <w:bCs/>
          <w:rtl/>
        </w:rPr>
        <w:t>"</w:t>
      </w:r>
      <w:r w:rsidRPr="004F6C62">
        <w:rPr>
          <w:rFonts w:eastAsia="Calibri" w:hint="eastAsia"/>
          <w:b/>
          <w:bCs/>
          <w:rtl/>
        </w:rPr>
        <w:t>ר</w:t>
      </w:r>
      <w:r w:rsidRPr="004F6C62">
        <w:rPr>
          <w:rFonts w:eastAsia="Calibri"/>
          <w:b/>
          <w:bCs/>
          <w:rtl/>
        </w:rPr>
        <w:t xml:space="preserve"> </w:t>
      </w:r>
      <w:r w:rsidRPr="004F6C62">
        <w:rPr>
          <w:rFonts w:eastAsia="Calibri" w:hint="eastAsia"/>
          <w:b/>
          <w:bCs/>
          <w:rtl/>
        </w:rPr>
        <w:t>באמצעות</w:t>
      </w:r>
      <w:r w:rsidRPr="004F6C62">
        <w:rPr>
          <w:rFonts w:eastAsia="Calibri"/>
          <w:b/>
          <w:bCs/>
          <w:rtl/>
        </w:rPr>
        <w:t xml:space="preserve"> </w:t>
      </w:r>
      <w:r w:rsidRPr="004F6C62">
        <w:rPr>
          <w:rFonts w:eastAsia="Calibri" w:hint="cs"/>
          <w:b/>
          <w:bCs/>
          <w:rtl/>
        </w:rPr>
        <w:t>יחידת הקישור לרשות</w:t>
      </w:r>
      <w:r w:rsidRPr="004F6C62">
        <w:rPr>
          <w:rFonts w:eastAsia="Calibri" w:hint="eastAsia"/>
          <w:b/>
          <w:bCs/>
          <w:rtl/>
        </w:rPr>
        <w:t xml:space="preserve"> </w:t>
      </w:r>
      <w:r w:rsidRPr="004F6C62">
        <w:rPr>
          <w:rFonts w:eastAsia="Calibri" w:hint="cs"/>
          <w:b/>
          <w:bCs/>
          <w:rtl/>
        </w:rPr>
        <w:t xml:space="preserve">(להלן - </w:t>
      </w:r>
      <w:r w:rsidRPr="004F6C62">
        <w:rPr>
          <w:rFonts w:eastAsia="Calibri" w:hint="eastAsia"/>
          <w:b/>
          <w:bCs/>
          <w:rtl/>
        </w:rPr>
        <w:t>יקל</w:t>
      </w:r>
      <w:r w:rsidRPr="004F6C62">
        <w:rPr>
          <w:rFonts w:eastAsia="Calibri"/>
          <w:b/>
          <w:bCs/>
          <w:rtl/>
        </w:rPr>
        <w:t>"ר</w:t>
      </w:r>
      <w:r w:rsidRPr="004F6C62">
        <w:rPr>
          <w:rFonts w:eastAsia="Calibri" w:hint="cs"/>
          <w:b/>
          <w:bCs/>
          <w:rtl/>
        </w:rPr>
        <w:t>)</w:t>
      </w:r>
      <w:r w:rsidRPr="004F6C62">
        <w:rPr>
          <w:rFonts w:eastAsia="Calibri"/>
          <w:b/>
          <w:bCs/>
          <w:vertAlign w:val="superscript"/>
          <w:rtl/>
        </w:rPr>
        <w:footnoteReference w:id="15"/>
      </w:r>
      <w:r w:rsidRPr="004F6C62">
        <w:rPr>
          <w:rFonts w:eastAsia="Calibri" w:hint="cs"/>
          <w:b/>
          <w:bCs/>
          <w:rtl/>
        </w:rPr>
        <w:t>, שהייתה</w:t>
      </w:r>
      <w:r w:rsidRPr="004F6C62">
        <w:rPr>
          <w:rFonts w:eastAsia="Calibri"/>
          <w:b/>
          <w:bCs/>
          <w:rtl/>
        </w:rPr>
        <w:t xml:space="preserve"> חלק </w:t>
      </w:r>
      <w:r w:rsidRPr="004F6C62">
        <w:rPr>
          <w:rFonts w:eastAsia="Calibri" w:hint="eastAsia"/>
          <w:b/>
          <w:bCs/>
          <w:rtl/>
        </w:rPr>
        <w:t>מהחמ</w:t>
      </w:r>
      <w:r w:rsidRPr="004F6C62">
        <w:rPr>
          <w:rFonts w:eastAsia="Calibri"/>
          <w:b/>
          <w:bCs/>
          <w:rtl/>
        </w:rPr>
        <w:t>"ל</w:t>
      </w:r>
      <w:r w:rsidRPr="004F6C62">
        <w:rPr>
          <w:rFonts w:eastAsia="Calibri" w:hint="cs"/>
          <w:b/>
          <w:bCs/>
          <w:rtl/>
        </w:rPr>
        <w:t>. המועצה האזורית חוף הכרמל דיווחה כי לא היה לה קשר עם פקע</w:t>
      </w:r>
      <w:r w:rsidRPr="004F6C62">
        <w:rPr>
          <w:rFonts w:eastAsia="Calibri"/>
          <w:b/>
          <w:bCs/>
          <w:rtl/>
        </w:rPr>
        <w:t>"</w:t>
      </w:r>
      <w:r w:rsidRPr="004F6C62">
        <w:rPr>
          <w:rFonts w:eastAsia="Calibri" w:hint="cs"/>
          <w:b/>
          <w:bCs/>
          <w:rtl/>
        </w:rPr>
        <w:t xml:space="preserve">ר. </w:t>
      </w:r>
      <w:r w:rsidRPr="004F6C62">
        <w:rPr>
          <w:rFonts w:eastAsia="Calibri" w:hint="eastAsia"/>
          <w:b/>
          <w:bCs/>
          <w:rtl/>
        </w:rPr>
        <w:t>מהנתונים</w:t>
      </w:r>
      <w:r w:rsidRPr="004F6C62">
        <w:rPr>
          <w:rFonts w:eastAsia="Calibri"/>
          <w:b/>
          <w:bCs/>
          <w:rtl/>
        </w:rPr>
        <w:t xml:space="preserve"> עולה כי</w:t>
      </w:r>
      <w:r w:rsidRPr="004F6C62">
        <w:rPr>
          <w:rFonts w:eastAsia="Calibri"/>
          <w:rtl/>
        </w:rPr>
        <w:t xml:space="preserve"> </w:t>
      </w:r>
      <w:r w:rsidRPr="004F6C62">
        <w:rPr>
          <w:rFonts w:eastAsia="Calibri" w:hint="cs"/>
          <w:b/>
          <w:bCs/>
          <w:rtl/>
        </w:rPr>
        <w:t>בכמחצית מהממשקים האפשריים</w:t>
      </w:r>
      <w:r w:rsidRPr="004F6C62">
        <w:rPr>
          <w:rFonts w:eastAsia="Calibri"/>
          <w:b/>
          <w:bCs/>
          <w:vertAlign w:val="superscript"/>
          <w:rtl/>
        </w:rPr>
        <w:footnoteReference w:id="16"/>
      </w:r>
      <w:r w:rsidRPr="004F6C62">
        <w:rPr>
          <w:rFonts w:eastAsia="Calibri" w:hint="cs"/>
          <w:b/>
          <w:bCs/>
          <w:rtl/>
        </w:rPr>
        <w:t xml:space="preserve"> לא היה לרשויות הקולטות </w:t>
      </w:r>
      <w:r w:rsidRPr="004F6C62">
        <w:rPr>
          <w:rFonts w:eastAsia="Calibri" w:hint="eastAsia"/>
          <w:b/>
          <w:bCs/>
          <w:rtl/>
        </w:rPr>
        <w:t>ת</w:t>
      </w:r>
      <w:r w:rsidRPr="004F6C62">
        <w:rPr>
          <w:rFonts w:eastAsia="Calibri" w:hint="cs"/>
          <w:b/>
          <w:bCs/>
          <w:rtl/>
        </w:rPr>
        <w:t>י</w:t>
      </w:r>
      <w:r w:rsidRPr="004F6C62">
        <w:rPr>
          <w:rFonts w:eastAsia="Calibri" w:hint="eastAsia"/>
          <w:b/>
          <w:bCs/>
          <w:rtl/>
        </w:rPr>
        <w:t>אום</w:t>
      </w:r>
      <w:r w:rsidRPr="004F6C62">
        <w:rPr>
          <w:rFonts w:eastAsia="Calibri"/>
          <w:b/>
          <w:bCs/>
          <w:rtl/>
        </w:rPr>
        <w:t xml:space="preserve"> </w:t>
      </w:r>
      <w:r w:rsidRPr="004F6C62">
        <w:rPr>
          <w:rFonts w:eastAsia="Calibri" w:hint="eastAsia"/>
          <w:b/>
          <w:bCs/>
          <w:rtl/>
        </w:rPr>
        <w:t>מלא</w:t>
      </w:r>
      <w:r w:rsidRPr="004F6C62">
        <w:rPr>
          <w:rFonts w:eastAsia="Calibri"/>
          <w:b/>
          <w:bCs/>
          <w:rtl/>
        </w:rPr>
        <w:t xml:space="preserve"> </w:t>
      </w:r>
      <w:r w:rsidRPr="004F6C62">
        <w:rPr>
          <w:rFonts w:eastAsia="Calibri" w:hint="eastAsia"/>
          <w:b/>
          <w:bCs/>
          <w:rtl/>
        </w:rPr>
        <w:t>עם</w:t>
      </w:r>
      <w:r w:rsidRPr="004F6C62">
        <w:rPr>
          <w:rFonts w:eastAsia="Calibri"/>
          <w:b/>
          <w:bCs/>
          <w:rtl/>
        </w:rPr>
        <w:t xml:space="preserve"> </w:t>
      </w:r>
      <w:r w:rsidRPr="004F6C62">
        <w:rPr>
          <w:rFonts w:eastAsia="Calibri" w:hint="eastAsia"/>
          <w:b/>
          <w:bCs/>
          <w:rtl/>
        </w:rPr>
        <w:t>גורמי</w:t>
      </w:r>
      <w:r w:rsidRPr="004F6C62">
        <w:rPr>
          <w:rFonts w:eastAsia="Calibri"/>
          <w:b/>
          <w:bCs/>
          <w:rtl/>
        </w:rPr>
        <w:t xml:space="preserve"> </w:t>
      </w:r>
      <w:r w:rsidRPr="004F6C62">
        <w:rPr>
          <w:rFonts w:eastAsia="Calibri" w:hint="eastAsia"/>
          <w:b/>
          <w:bCs/>
          <w:rtl/>
        </w:rPr>
        <w:t>החילוץ</w:t>
      </w:r>
      <w:r w:rsidRPr="004F6C62">
        <w:rPr>
          <w:rFonts w:eastAsia="Calibri"/>
          <w:b/>
          <w:bCs/>
          <w:rtl/>
        </w:rPr>
        <w:t xml:space="preserve"> </w:t>
      </w:r>
      <w:r w:rsidRPr="004F6C62">
        <w:rPr>
          <w:rFonts w:eastAsia="Calibri" w:hint="eastAsia"/>
          <w:b/>
          <w:bCs/>
          <w:rtl/>
        </w:rPr>
        <w:t>וההצלה</w:t>
      </w:r>
      <w:r w:rsidRPr="004F6C62">
        <w:rPr>
          <w:rFonts w:eastAsia="Calibri"/>
          <w:b/>
          <w:bCs/>
          <w:rtl/>
        </w:rPr>
        <w:t xml:space="preserve">, שהיו חלק </w:t>
      </w:r>
      <w:r w:rsidRPr="004F6C62">
        <w:rPr>
          <w:rFonts w:eastAsia="Calibri" w:hint="eastAsia"/>
          <w:b/>
          <w:bCs/>
          <w:rtl/>
        </w:rPr>
        <w:t>מהחמ</w:t>
      </w:r>
      <w:r w:rsidRPr="004F6C62">
        <w:rPr>
          <w:rFonts w:eastAsia="Calibri"/>
          <w:b/>
          <w:bCs/>
          <w:rtl/>
        </w:rPr>
        <w:t>"ל ה</w:t>
      </w:r>
      <w:r w:rsidRPr="004F6C62">
        <w:rPr>
          <w:rFonts w:eastAsia="Calibri" w:hint="eastAsia"/>
          <w:b/>
          <w:bCs/>
          <w:rtl/>
        </w:rPr>
        <w:t>עירוני</w:t>
      </w:r>
      <w:r w:rsidRPr="004F6C62">
        <w:rPr>
          <w:rFonts w:eastAsia="Calibri"/>
          <w:b/>
          <w:b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רשות</w:t>
      </w:r>
      <w:r w:rsidRPr="004F6C62">
        <w:rPr>
          <w:rFonts w:eastAsia="Calibri"/>
          <w:rtl/>
        </w:rPr>
        <w:t xml:space="preserve"> הכבאות </w:t>
      </w:r>
      <w:r w:rsidRPr="004F6C62">
        <w:rPr>
          <w:rFonts w:eastAsia="Calibri" w:hint="eastAsia"/>
          <w:rtl/>
        </w:rPr>
        <w:t>וההצלה</w:t>
      </w:r>
      <w:r w:rsidRPr="004F6C62">
        <w:rPr>
          <w:rFonts w:eastAsia="Calibri"/>
          <w:rtl/>
        </w:rPr>
        <w:t xml:space="preserve"> לישראל </w:t>
      </w:r>
      <w:r w:rsidRPr="004F6C62">
        <w:rPr>
          <w:rFonts w:eastAsia="Calibri" w:hint="eastAsia"/>
          <w:rtl/>
        </w:rPr>
        <w:t>מסרה</w:t>
      </w:r>
      <w:r w:rsidRPr="004F6C62">
        <w:rPr>
          <w:rFonts w:eastAsia="Calibri"/>
          <w:rtl/>
        </w:rPr>
        <w:t xml:space="preserve"> בתשובתה למשרד מבקר המדינה </w:t>
      </w:r>
      <w:r w:rsidRPr="004F6C62">
        <w:rPr>
          <w:rFonts w:eastAsia="Calibri" w:hint="cs"/>
          <w:rtl/>
        </w:rPr>
        <w:t>ב</w:t>
      </w:r>
      <w:r w:rsidRPr="004F6C62">
        <w:rPr>
          <w:rFonts w:eastAsia="Calibri" w:hint="eastAsia"/>
          <w:rtl/>
        </w:rPr>
        <w:t>מרץ</w:t>
      </w:r>
      <w:r w:rsidRPr="004F6C62">
        <w:rPr>
          <w:rFonts w:eastAsia="Calibri"/>
          <w:rtl/>
        </w:rPr>
        <w:t xml:space="preserve"> 2025 </w:t>
      </w:r>
      <w:r w:rsidRPr="004F6C62">
        <w:rPr>
          <w:rFonts w:eastAsia="Calibri" w:hint="cs"/>
          <w:rtl/>
        </w:rPr>
        <w:t>כי</w:t>
      </w:r>
      <w:r w:rsidRPr="004F6C62">
        <w:rPr>
          <w:rFonts w:eastAsia="Calibri"/>
          <w:rtl/>
        </w:rPr>
        <w:t xml:space="preserve"> </w:t>
      </w:r>
      <w:r w:rsidRPr="004F6C62">
        <w:rPr>
          <w:rFonts w:eastAsia="Calibri" w:hint="eastAsia"/>
          <w:rtl/>
        </w:rPr>
        <w:t>היא</w:t>
      </w:r>
      <w:r w:rsidRPr="004F6C62">
        <w:rPr>
          <w:rFonts w:eastAsia="Calibri"/>
          <w:rtl/>
        </w:rPr>
        <w:t xml:space="preserve"> ערכה סיורים תכופים במוקדי המפונים </w:t>
      </w:r>
      <w:r w:rsidRPr="004F6C62">
        <w:rPr>
          <w:rFonts w:eastAsia="Calibri" w:hint="cs"/>
          <w:rtl/>
        </w:rPr>
        <w:t>כדי</w:t>
      </w:r>
      <w:r w:rsidRPr="004F6C62">
        <w:rPr>
          <w:rFonts w:eastAsia="Calibri"/>
          <w:rtl/>
        </w:rPr>
        <w:t xml:space="preserve"> להבטיח את עמידתם בדרישות ההגנה מאש </w:t>
      </w:r>
      <w:r w:rsidRPr="004F6C62">
        <w:rPr>
          <w:rFonts w:eastAsia="Calibri" w:hint="eastAsia"/>
          <w:rtl/>
        </w:rPr>
        <w:t>ולשמור</w:t>
      </w:r>
      <w:r w:rsidRPr="004F6C62">
        <w:rPr>
          <w:rFonts w:eastAsia="Calibri"/>
          <w:rtl/>
        </w:rPr>
        <w:t xml:space="preserve"> על שלומם של המפונים </w:t>
      </w:r>
      <w:r w:rsidRPr="004F6C62">
        <w:rPr>
          <w:rFonts w:eastAsia="Calibri" w:hint="cs"/>
          <w:rtl/>
        </w:rPr>
        <w:t>ו</w:t>
      </w:r>
      <w:r w:rsidRPr="004F6C62">
        <w:rPr>
          <w:rFonts w:eastAsia="Calibri"/>
          <w:rtl/>
        </w:rPr>
        <w:t xml:space="preserve">על בטיחות אש במוקדי הקליטה. עוד הוסיפה כי היא הייתה בקשר שוטף עם הרשויות המקומיות במהלך מצב החירום </w:t>
      </w:r>
      <w:r w:rsidRPr="004F6C62">
        <w:rPr>
          <w:rFonts w:eastAsia="Calibri" w:hint="cs"/>
          <w:rtl/>
        </w:rPr>
        <w:t>כדי</w:t>
      </w:r>
      <w:r w:rsidRPr="004F6C62">
        <w:rPr>
          <w:rFonts w:eastAsia="Calibri"/>
          <w:rtl/>
        </w:rPr>
        <w:t xml:space="preserve"> להבטיח מענה אופטימלי ושיתוף פעולה מלא באירועי כבאות והצלה בתחומי הרשויות המקומיות </w:t>
      </w:r>
      <w:r w:rsidRPr="004F6C62">
        <w:rPr>
          <w:rFonts w:eastAsia="Calibri" w:hint="cs"/>
          <w:rtl/>
        </w:rPr>
        <w:t>מ</w:t>
      </w:r>
      <w:r w:rsidRPr="004F6C62">
        <w:rPr>
          <w:rFonts w:eastAsia="Calibri"/>
          <w:rtl/>
        </w:rPr>
        <w:t>תוך שיתוף פעולה עם גורמי חירום אחרים</w:t>
      </w:r>
      <w:r w:rsidRPr="004F6C62">
        <w:rPr>
          <w:rFonts w:eastAsia="Calibri" w:hint="cs"/>
          <w:rtl/>
        </w:rPr>
        <w:t>,</w:t>
      </w:r>
      <w:r w:rsidRPr="004F6C62">
        <w:rPr>
          <w:rFonts w:eastAsia="Calibri"/>
          <w:rtl/>
        </w:rPr>
        <w:t xml:space="preserve"> כגון </w:t>
      </w:r>
      <w:r w:rsidRPr="004F6C62">
        <w:rPr>
          <w:rFonts w:eastAsia="Calibri" w:hint="eastAsia"/>
          <w:rtl/>
        </w:rPr>
        <w:t>משטרת</w:t>
      </w:r>
      <w:r w:rsidRPr="004F6C62">
        <w:rPr>
          <w:rFonts w:eastAsia="Calibri"/>
          <w:rtl/>
        </w:rPr>
        <w:t xml:space="preserve"> </w:t>
      </w:r>
      <w:r w:rsidRPr="004F6C62">
        <w:rPr>
          <w:rFonts w:eastAsia="Calibri" w:hint="eastAsia"/>
          <w:rtl/>
        </w:rPr>
        <w:t>ישראל</w:t>
      </w:r>
      <w:r w:rsidRPr="004F6C62">
        <w:rPr>
          <w:rFonts w:eastAsia="Calibri"/>
          <w:rtl/>
        </w:rPr>
        <w:t xml:space="preserve"> ומד"א. רשות הכבאות וההצלה </w:t>
      </w:r>
      <w:r w:rsidRPr="004F6C62">
        <w:rPr>
          <w:rFonts w:eastAsia="Calibri" w:hint="eastAsia"/>
          <w:rtl/>
        </w:rPr>
        <w:t>ציינה</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היא</w:t>
      </w:r>
      <w:r w:rsidRPr="004F6C62">
        <w:rPr>
          <w:rFonts w:eastAsia="Calibri"/>
          <w:rtl/>
        </w:rPr>
        <w:t xml:space="preserve"> </w:t>
      </w:r>
      <w:r w:rsidRPr="004F6C62">
        <w:rPr>
          <w:rFonts w:eastAsia="Calibri" w:hint="eastAsia"/>
          <w:rtl/>
        </w:rPr>
        <w:t>לא</w:t>
      </w:r>
      <w:r w:rsidRPr="004F6C62">
        <w:rPr>
          <w:rFonts w:eastAsia="Calibri"/>
          <w:rtl/>
        </w:rPr>
        <w:t xml:space="preserve"> השתתפה בחמ"ל העירוני, אך שמרה על קשר רציף עם הרשויות המקומיות, תוך שיתוף מידע על המפונים ודרישות בטיחות אש עם גורמי חירום אחרים.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משטרת</w:t>
      </w:r>
      <w:r w:rsidRPr="004F6C62">
        <w:rPr>
          <w:rFonts w:eastAsia="Calibri"/>
          <w:rtl/>
        </w:rPr>
        <w:t xml:space="preserve"> </w:t>
      </w:r>
      <w:r w:rsidRPr="004F6C62">
        <w:rPr>
          <w:rFonts w:eastAsia="Calibri" w:hint="eastAsia"/>
          <w:rtl/>
        </w:rPr>
        <w:t>ישראל</w:t>
      </w:r>
      <w:r w:rsidRPr="004F6C62">
        <w:rPr>
          <w:rFonts w:eastAsia="Calibri"/>
          <w:rtl/>
        </w:rPr>
        <w:t xml:space="preserve"> </w:t>
      </w:r>
      <w:r w:rsidRPr="004F6C62">
        <w:rPr>
          <w:rFonts w:eastAsia="Calibri" w:hint="eastAsia"/>
          <w:rtl/>
        </w:rPr>
        <w:t>מסרה</w:t>
      </w:r>
      <w:r w:rsidRPr="004F6C62">
        <w:rPr>
          <w:rFonts w:eastAsia="Calibri"/>
          <w:rtl/>
        </w:rPr>
        <w:t xml:space="preserve"> </w:t>
      </w:r>
      <w:r w:rsidRPr="004F6C62">
        <w:rPr>
          <w:rFonts w:eastAsia="Calibri" w:hint="eastAsia"/>
          <w:rtl/>
        </w:rPr>
        <w:t>בתשובתה</w:t>
      </w:r>
      <w:r w:rsidRPr="004F6C62">
        <w:rPr>
          <w:rFonts w:eastAsia="Calibri"/>
          <w:rtl/>
        </w:rPr>
        <w:t xml:space="preserve"> למשרד מבקר המדינה </w:t>
      </w:r>
      <w:r w:rsidRPr="004F6C62">
        <w:rPr>
          <w:rFonts w:eastAsia="Calibri" w:hint="cs"/>
          <w:rtl/>
        </w:rPr>
        <w:t>ב</w:t>
      </w:r>
      <w:r w:rsidRPr="004F6C62">
        <w:rPr>
          <w:rFonts w:eastAsia="Calibri" w:hint="eastAsia"/>
          <w:rtl/>
        </w:rPr>
        <w:t>פברואר</w:t>
      </w:r>
      <w:r w:rsidRPr="004F6C62">
        <w:rPr>
          <w:rFonts w:eastAsia="Calibri"/>
          <w:rtl/>
        </w:rPr>
        <w:t xml:space="preserve"> 2025 כי הטיפול באוכלוסייה במסגרת מלחמת חרבות הברזל </w:t>
      </w:r>
      <w:r w:rsidRPr="004F6C62">
        <w:rPr>
          <w:rFonts w:eastAsia="Calibri" w:hint="cs"/>
          <w:rtl/>
        </w:rPr>
        <w:t>הוא</w:t>
      </w:r>
      <w:r w:rsidRPr="004F6C62">
        <w:rPr>
          <w:rFonts w:eastAsia="Calibri"/>
          <w:rtl/>
        </w:rPr>
        <w:t xml:space="preserve"> של צה"ל אל מול רח"ל, הרשויות המקומיות ומשרדי הממשלה הרל</w:t>
      </w:r>
      <w:r w:rsidRPr="004F6C62">
        <w:rPr>
          <w:rFonts w:eastAsia="Calibri" w:hint="cs"/>
          <w:rtl/>
        </w:rPr>
        <w:t>וו</w:t>
      </w:r>
      <w:r w:rsidRPr="004F6C62">
        <w:rPr>
          <w:rFonts w:eastAsia="Calibri"/>
          <w:rtl/>
        </w:rPr>
        <w:t>נטיים.</w:t>
      </w:r>
      <w:r w:rsidRPr="004F6C62">
        <w:rPr>
          <w:rFonts w:eastAsia="Calibri" w:hint="cs"/>
          <w:rtl/>
        </w:rPr>
        <w:t xml:space="preserve"> </w:t>
      </w:r>
      <w:r w:rsidRPr="004F6C62">
        <w:rPr>
          <w:rFonts w:eastAsia="Calibri"/>
          <w:rtl/>
        </w:rPr>
        <w:t xml:space="preserve">משטרת ישראל בעניין זה </w:t>
      </w:r>
      <w:r w:rsidRPr="004F6C62">
        <w:rPr>
          <w:rFonts w:eastAsia="Calibri" w:hint="cs"/>
          <w:rtl/>
        </w:rPr>
        <w:t>היא</w:t>
      </w:r>
      <w:r w:rsidRPr="004F6C62">
        <w:rPr>
          <w:rFonts w:eastAsia="Calibri"/>
          <w:rtl/>
        </w:rPr>
        <w:t xml:space="preserve"> גוף מסייע בהיבטי </w:t>
      </w:r>
      <w:r w:rsidRPr="004F6C62">
        <w:rPr>
          <w:rFonts w:eastAsia="Calibri" w:hint="eastAsia"/>
          <w:rtl/>
        </w:rPr>
        <w:t>סדר</w:t>
      </w:r>
      <w:r w:rsidRPr="004F6C62">
        <w:rPr>
          <w:rFonts w:eastAsia="Calibri"/>
          <w:rtl/>
        </w:rPr>
        <w:t xml:space="preserve"> </w:t>
      </w:r>
      <w:r w:rsidRPr="004F6C62">
        <w:rPr>
          <w:rFonts w:eastAsia="Calibri" w:hint="eastAsia"/>
          <w:rtl/>
        </w:rPr>
        <w:t>ציבורי</w:t>
      </w:r>
      <w:r w:rsidRPr="004F6C62">
        <w:rPr>
          <w:rFonts w:eastAsia="Calibri"/>
          <w:rtl/>
        </w:rPr>
        <w:t xml:space="preserve">, מתן שירותי משטרה וטיפול בתופעות פשיעה או עבירות פליליות. בנושא תיק החירום נדרשת שילוביות בין הארגונים </w:t>
      </w:r>
      <w:r w:rsidRPr="004F6C62">
        <w:rPr>
          <w:rFonts w:eastAsia="Calibri" w:hint="eastAsia"/>
          <w:rtl/>
        </w:rPr>
        <w:t>תחת</w:t>
      </w:r>
      <w:r w:rsidRPr="004F6C62">
        <w:rPr>
          <w:rFonts w:eastAsia="Calibri"/>
          <w:rtl/>
        </w:rPr>
        <w:t xml:space="preserve"> הגוף המתכלל של האירוע. עניין זה מתקיים בשגרה, בחירום ובשגרת חירום ברמה הארצית וברמה המקומית. כל גוף נדרש לפעול בהתאם לתחומי האחריות שהוגדרו לו ובהתאם ליתרון היחסי שקיים אצלו.</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צה"ל מסר בתשובתו כי במהלך מלחמת חרבות ברזל נוהלה השליטה בנושא המפונים והמתפנים על ידי משל"ט המלונות המחוזי של פקע"ר. בכלל הרשויות, ובפרט במועצה האזורית </w:t>
      </w:r>
      <w:r w:rsidRPr="004F6C62">
        <w:rPr>
          <w:rFonts w:eastAsia="Calibri" w:hint="eastAsia"/>
          <w:b/>
          <w:bCs/>
          <w:rtl/>
        </w:rPr>
        <w:t>חוף</w:t>
      </w:r>
      <w:r w:rsidRPr="004F6C62">
        <w:rPr>
          <w:rFonts w:eastAsia="Calibri"/>
          <w:b/>
          <w:bCs/>
          <w:rtl/>
        </w:rPr>
        <w:t xml:space="preserve"> </w:t>
      </w:r>
      <w:r w:rsidRPr="004F6C62">
        <w:rPr>
          <w:rFonts w:eastAsia="Calibri" w:hint="eastAsia"/>
          <w:b/>
          <w:bCs/>
          <w:rtl/>
        </w:rPr>
        <w:t>הכרמל</w:t>
      </w:r>
      <w:r w:rsidRPr="004F6C62">
        <w:rPr>
          <w:rFonts w:eastAsia="Calibri"/>
          <w:rtl/>
        </w:rPr>
        <w:t>,</w:t>
      </w:r>
      <w:r w:rsidRPr="004F6C62">
        <w:rPr>
          <w:rFonts w:eastAsia="Calibri" w:hint="cs"/>
          <w:rtl/>
        </w:rPr>
        <w:t xml:space="preserve"> הייתה מעורבות מלאה של מפקד היקל"ר. כמו כן הייתה נוכחות של מפקדי מחלקות מגדודי הנפה לתמיכה ברציפות התפקודית.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b/>
          <w:bCs/>
          <w:rtl/>
        </w:rPr>
        <w:t>משימות פקע"ר התמקדו בסיוע לרשויות הקולטות</w:t>
      </w:r>
      <w:r w:rsidRPr="004F6C62">
        <w:rPr>
          <w:rFonts w:eastAsia="Calibri" w:hint="cs"/>
          <w:b/>
          <w:bCs/>
          <w:rtl/>
        </w:rPr>
        <w:t>,</w:t>
      </w:r>
      <w:r w:rsidRPr="004F6C62">
        <w:rPr>
          <w:rFonts w:eastAsia="Calibri"/>
          <w:b/>
          <w:bCs/>
          <w:rtl/>
        </w:rPr>
        <w:t xml:space="preserve"> </w:t>
      </w:r>
      <w:r w:rsidRPr="004F6C62">
        <w:rPr>
          <w:rFonts w:eastAsia="Calibri" w:hint="cs"/>
          <w:b/>
          <w:bCs/>
          <w:rtl/>
        </w:rPr>
        <w:t xml:space="preserve">גם </w:t>
      </w:r>
      <w:r w:rsidRPr="004F6C62">
        <w:rPr>
          <w:rFonts w:eastAsia="Calibri"/>
          <w:b/>
          <w:bCs/>
          <w:rtl/>
        </w:rPr>
        <w:t xml:space="preserve">בסידורי אבטחה </w:t>
      </w:r>
      <w:r w:rsidRPr="004F6C62">
        <w:rPr>
          <w:rFonts w:eastAsia="Calibri" w:hint="cs"/>
          <w:b/>
          <w:bCs/>
          <w:rtl/>
        </w:rPr>
        <w:t>ה</w:t>
      </w:r>
      <w:r w:rsidRPr="004F6C62">
        <w:rPr>
          <w:rFonts w:eastAsia="Calibri"/>
          <w:b/>
          <w:bCs/>
          <w:rtl/>
        </w:rPr>
        <w:t>דרושים ל</w:t>
      </w:r>
      <w:r w:rsidRPr="004F6C62">
        <w:rPr>
          <w:rFonts w:eastAsia="Calibri" w:hint="cs"/>
          <w:b/>
          <w:bCs/>
          <w:rtl/>
        </w:rPr>
        <w:t>ש</w:t>
      </w:r>
      <w:r w:rsidRPr="004F6C62">
        <w:rPr>
          <w:rFonts w:eastAsia="Calibri"/>
          <w:b/>
          <w:bCs/>
          <w:rtl/>
        </w:rPr>
        <w:t>עת החירום</w:t>
      </w:r>
      <w:r w:rsidRPr="004F6C62">
        <w:rPr>
          <w:rFonts w:eastAsia="Calibri" w:hint="cs"/>
          <w:b/>
          <w:bCs/>
          <w:rtl/>
        </w:rPr>
        <w:t xml:space="preserve"> -</w:t>
      </w:r>
      <w:r w:rsidRPr="004F6C62">
        <w:rPr>
          <w:rFonts w:eastAsia="Calibri"/>
          <w:b/>
          <w:bCs/>
          <w:rtl/>
        </w:rPr>
        <w:t xml:space="preserve"> נוכחות במלונות ותגבור שמירה במוסדות חינוך באמצעות חיילים, וכן העברת הנחיות התגוננות. </w:t>
      </w:r>
      <w:r w:rsidRPr="004F6C62">
        <w:rPr>
          <w:rFonts w:eastAsia="Calibri" w:hint="cs"/>
          <w:b/>
          <w:bCs/>
          <w:rtl/>
        </w:rPr>
        <w:t xml:space="preserve">כמו כן, </w:t>
      </w:r>
      <w:r w:rsidRPr="004F6C62">
        <w:rPr>
          <w:rFonts w:eastAsia="Calibri"/>
          <w:b/>
          <w:bCs/>
          <w:rtl/>
        </w:rPr>
        <w:t xml:space="preserve">נרשמה השתתפות של נציגי פקע"ר </w:t>
      </w:r>
      <w:r w:rsidRPr="004F6C62">
        <w:rPr>
          <w:rFonts w:eastAsia="Calibri" w:hint="eastAsia"/>
          <w:b/>
          <w:bCs/>
          <w:rtl/>
        </w:rPr>
        <w:t>והיקל</w:t>
      </w:r>
      <w:r w:rsidRPr="004F6C62">
        <w:rPr>
          <w:rFonts w:eastAsia="Calibri"/>
          <w:b/>
          <w:bCs/>
          <w:rtl/>
        </w:rPr>
        <w:t xml:space="preserve">"ר בישיבות הערכות מצב של הרשויות באופן שוטף. להלן דוגמאות: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חיפה</w:t>
      </w:r>
      <w:r w:rsidRPr="004F6C62">
        <w:rPr>
          <w:rFonts w:eastAsia="Calibri" w:hint="cs"/>
          <w:rtl/>
        </w:rPr>
        <w:t xml:space="preserve"> מסרה במאי 2024 כי פקע"ר</w:t>
      </w:r>
      <w:r w:rsidRPr="004F6C62">
        <w:rPr>
          <w:rFonts w:eastAsia="Calibri"/>
          <w:rtl/>
        </w:rPr>
        <w:t xml:space="preserve"> </w:t>
      </w:r>
      <w:r w:rsidRPr="004F6C62">
        <w:rPr>
          <w:rFonts w:eastAsia="Calibri" w:hint="cs"/>
          <w:rtl/>
        </w:rPr>
        <w:t>היה ב</w:t>
      </w:r>
      <w:r w:rsidRPr="004F6C62">
        <w:rPr>
          <w:rFonts w:eastAsia="Calibri"/>
          <w:rtl/>
        </w:rPr>
        <w:t xml:space="preserve">קשר </w:t>
      </w:r>
      <w:r w:rsidRPr="004F6C62">
        <w:rPr>
          <w:rFonts w:eastAsia="Calibri" w:hint="cs"/>
          <w:rtl/>
        </w:rPr>
        <w:t xml:space="preserve">עם הרשות מפרוץ </w:t>
      </w:r>
      <w:r w:rsidRPr="004F6C62">
        <w:rPr>
          <w:rFonts w:eastAsia="Calibri"/>
          <w:rtl/>
        </w:rPr>
        <w:t>המלחמה</w:t>
      </w:r>
      <w:r w:rsidRPr="004F6C62">
        <w:rPr>
          <w:rFonts w:eastAsia="Calibri" w:hint="cs"/>
          <w:rtl/>
        </w:rPr>
        <w:t xml:space="preserve"> והיה נוכח במרכז ניהול המשברים של הרשות. הוא סייע במתן מענה </w:t>
      </w:r>
      <w:r w:rsidRPr="004F6C62">
        <w:rPr>
          <w:rFonts w:eastAsia="Calibri"/>
          <w:rtl/>
        </w:rPr>
        <w:t xml:space="preserve">לקשיים שעלו במלון </w:t>
      </w:r>
      <w:r w:rsidRPr="004F6C62">
        <w:rPr>
          <w:rFonts w:eastAsia="Calibri" w:hint="cs"/>
          <w:rtl/>
        </w:rPr>
        <w:t>ספציפי</w:t>
      </w:r>
      <w:r w:rsidRPr="004F6C62">
        <w:rPr>
          <w:rFonts w:eastAsia="Calibri"/>
          <w:rtl/>
        </w:rPr>
        <w:t xml:space="preserve">. </w:t>
      </w:r>
      <w:r w:rsidRPr="004F6C62">
        <w:rPr>
          <w:rFonts w:eastAsia="Calibri" w:hint="cs"/>
          <w:rtl/>
        </w:rPr>
        <w:t xml:space="preserve">עוד הוסיפה העירייה כי פקע"ר היו נוכחים במלונות. </w:t>
      </w:r>
    </w:p>
    <w:p w:rsidR="004F6C62" w:rsidRPr="004F6C62" w:rsidRDefault="004F6C62" w:rsidP="00E34DF9">
      <w:pPr>
        <w:spacing w:line="269" w:lineRule="auto"/>
        <w:rPr>
          <w:rFonts w:eastAsia="Calibri"/>
          <w:rtl/>
        </w:rPr>
      </w:pPr>
      <w:r w:rsidRPr="004F6C62">
        <w:rPr>
          <w:rFonts w:eastAsia="Calibri" w:hint="cs"/>
          <w:rtl/>
        </w:rPr>
        <w:lastRenderedPageBreak/>
        <w:t xml:space="preserve">מעיריית </w:t>
      </w:r>
      <w:r w:rsidRPr="004F6C62">
        <w:rPr>
          <w:rFonts w:eastAsia="Calibri" w:hint="cs"/>
          <w:b/>
          <w:bCs/>
          <w:rtl/>
        </w:rPr>
        <w:t>טבריה</w:t>
      </w:r>
      <w:r w:rsidRPr="004F6C62">
        <w:rPr>
          <w:rFonts w:eastAsia="Calibri" w:hint="cs"/>
          <w:rtl/>
        </w:rPr>
        <w:t xml:space="preserve"> דווח בינואר 2024 כי </w:t>
      </w:r>
      <w:r w:rsidRPr="004F6C62">
        <w:rPr>
          <w:rFonts w:eastAsia="Calibri"/>
          <w:rtl/>
        </w:rPr>
        <w:t xml:space="preserve">בימים הראשונים </w:t>
      </w:r>
      <w:r w:rsidRPr="004F6C62">
        <w:rPr>
          <w:rFonts w:eastAsia="Calibri" w:hint="cs"/>
          <w:rtl/>
        </w:rPr>
        <w:t>סייעו לעירייה היקל"ר ו</w:t>
      </w:r>
      <w:r w:rsidRPr="004F6C62">
        <w:rPr>
          <w:rFonts w:eastAsia="Calibri"/>
          <w:rtl/>
        </w:rPr>
        <w:t>גדוד מילואים של פ</w:t>
      </w:r>
      <w:r w:rsidRPr="004F6C62">
        <w:rPr>
          <w:rFonts w:eastAsia="Calibri" w:hint="cs"/>
          <w:rtl/>
        </w:rPr>
        <w:t>קע"ר</w:t>
      </w:r>
      <w:r w:rsidRPr="004F6C62">
        <w:rPr>
          <w:rFonts w:eastAsia="Calibri"/>
          <w:rtl/>
        </w:rPr>
        <w:t xml:space="preserve">. </w:t>
      </w:r>
      <w:r w:rsidRPr="004F6C62">
        <w:rPr>
          <w:rFonts w:eastAsia="Calibri" w:hint="cs"/>
          <w:rtl/>
        </w:rPr>
        <w:t>עוד היא</w:t>
      </w:r>
      <w:r w:rsidRPr="004F6C62">
        <w:rPr>
          <w:rFonts w:eastAsia="Calibri"/>
          <w:rtl/>
        </w:rPr>
        <w:t xml:space="preserve"> </w:t>
      </w:r>
      <w:r w:rsidRPr="004F6C62">
        <w:rPr>
          <w:rFonts w:eastAsia="Calibri" w:hint="eastAsia"/>
          <w:rtl/>
        </w:rPr>
        <w:t>דיווחה</w:t>
      </w:r>
      <w:r w:rsidRPr="004F6C62">
        <w:rPr>
          <w:rFonts w:eastAsia="Calibri"/>
          <w:rtl/>
        </w:rPr>
        <w:t xml:space="preserve"> כי כלל גופי הביטחון </w:t>
      </w:r>
      <w:r w:rsidRPr="004F6C62">
        <w:rPr>
          <w:rFonts w:eastAsia="Calibri" w:hint="eastAsia"/>
          <w:rtl/>
        </w:rPr>
        <w:t>וההצלה</w:t>
      </w:r>
      <w:r w:rsidRPr="004F6C62">
        <w:rPr>
          <w:rFonts w:eastAsia="Calibri"/>
          <w:rtl/>
        </w:rPr>
        <w:t xml:space="preserve"> נכחו בכל מלון </w:t>
      </w:r>
      <w:r w:rsidRPr="004F6C62">
        <w:rPr>
          <w:rFonts w:eastAsia="Calibri" w:hint="cs"/>
          <w:rtl/>
        </w:rPr>
        <w:t>שאליו</w:t>
      </w:r>
      <w:r w:rsidRPr="004F6C62">
        <w:rPr>
          <w:rFonts w:eastAsia="Calibri"/>
          <w:rtl/>
        </w:rPr>
        <w:t xml:space="preserve"> נדרשו להגיע ולתת מענה בהתאם לצורך. פקע"ר </w:t>
      </w:r>
      <w:r w:rsidRPr="004F6C62">
        <w:rPr>
          <w:rFonts w:eastAsia="Calibri" w:hint="eastAsia"/>
          <w:rtl/>
        </w:rPr>
        <w:t>פעל</w:t>
      </w:r>
      <w:r w:rsidRPr="004F6C62">
        <w:rPr>
          <w:rFonts w:eastAsia="Calibri"/>
          <w:rtl/>
        </w:rPr>
        <w:t xml:space="preserve"> </w:t>
      </w:r>
      <w:r w:rsidRPr="004F6C62">
        <w:rPr>
          <w:rFonts w:eastAsia="Calibri" w:hint="eastAsia"/>
          <w:rtl/>
        </w:rPr>
        <w:t>בשיתוף</w:t>
      </w:r>
      <w:r w:rsidRPr="004F6C62">
        <w:rPr>
          <w:rFonts w:eastAsia="Calibri"/>
          <w:rtl/>
        </w:rPr>
        <w:t xml:space="preserve"> </w:t>
      </w:r>
      <w:r w:rsidRPr="004F6C62">
        <w:rPr>
          <w:rFonts w:eastAsia="Calibri" w:hint="eastAsia"/>
          <w:rtl/>
        </w:rPr>
        <w:t>פעולה</w:t>
      </w:r>
      <w:r w:rsidRPr="004F6C62">
        <w:rPr>
          <w:rFonts w:eastAsia="Calibri"/>
          <w:rtl/>
        </w:rPr>
        <w:t xml:space="preserve"> </w:t>
      </w:r>
      <w:r w:rsidRPr="004F6C62">
        <w:rPr>
          <w:rFonts w:eastAsia="Calibri" w:hint="eastAsia"/>
          <w:rtl/>
        </w:rPr>
        <w:t>מלא</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העירייה</w:t>
      </w:r>
      <w:r w:rsidRPr="004F6C62">
        <w:rPr>
          <w:rFonts w:eastAsia="Calibri"/>
          <w:rtl/>
        </w:rPr>
        <w:t xml:space="preserve"> </w:t>
      </w:r>
      <w:r w:rsidRPr="004F6C62">
        <w:rPr>
          <w:rFonts w:eastAsia="Calibri" w:hint="eastAsia"/>
          <w:rtl/>
        </w:rPr>
        <w:t>ונתן</w:t>
      </w:r>
      <w:r w:rsidRPr="004F6C62">
        <w:rPr>
          <w:rFonts w:eastAsia="Calibri"/>
          <w:rtl/>
        </w:rPr>
        <w:t xml:space="preserve"> </w:t>
      </w:r>
      <w:r w:rsidRPr="004F6C62">
        <w:rPr>
          <w:rFonts w:eastAsia="Calibri" w:hint="eastAsia"/>
          <w:rtl/>
        </w:rPr>
        <w:t>מענים</w:t>
      </w:r>
      <w:r w:rsidRPr="004F6C62">
        <w:rPr>
          <w:rFonts w:eastAsia="Calibri"/>
          <w:rtl/>
        </w:rPr>
        <w:t xml:space="preserve"> </w:t>
      </w:r>
      <w:r w:rsidRPr="004F6C62">
        <w:rPr>
          <w:rFonts w:eastAsia="Calibri" w:hint="eastAsia"/>
          <w:rtl/>
        </w:rPr>
        <w:t>רחבים</w:t>
      </w:r>
      <w:r w:rsidRPr="004F6C62">
        <w:rPr>
          <w:rFonts w:eastAsia="Calibri"/>
          <w:rtl/>
        </w:rPr>
        <w:t xml:space="preserve"> </w:t>
      </w:r>
      <w:r w:rsidRPr="004F6C62">
        <w:rPr>
          <w:rFonts w:eastAsia="Calibri" w:hint="eastAsia"/>
          <w:rtl/>
        </w:rPr>
        <w:t>למפונים</w:t>
      </w:r>
      <w:r w:rsidRPr="004F6C62">
        <w:rPr>
          <w:rFonts w:eastAsia="Calibri" w:hint="cs"/>
          <w:rtl/>
        </w:rPr>
        <w:t>,</w:t>
      </w:r>
      <w:r w:rsidRPr="004F6C62">
        <w:rPr>
          <w:rFonts w:eastAsia="Calibri"/>
          <w:rtl/>
        </w:rPr>
        <w:t xml:space="preserve"> </w:t>
      </w:r>
      <w:r w:rsidRPr="004F6C62">
        <w:rPr>
          <w:rFonts w:eastAsia="Calibri" w:hint="eastAsia"/>
          <w:rtl/>
        </w:rPr>
        <w:t>לרבות</w:t>
      </w:r>
      <w:r w:rsidRPr="004F6C62">
        <w:rPr>
          <w:rFonts w:eastAsia="Calibri"/>
          <w:rtl/>
        </w:rPr>
        <w:t xml:space="preserve"> מערך אבטחה</w:t>
      </w:r>
      <w:r w:rsidRPr="004F6C62">
        <w:rPr>
          <w:rFonts w:eastAsia="Calibri" w:hint="cs"/>
          <w:rtl/>
        </w:rPr>
        <w:t>. פקע"ר סייע גם בתחומים נוספים, כגון תמיכה במנהיגות קהילתית ואספקת ציוד.</w:t>
      </w:r>
    </w:p>
    <w:p w:rsidR="004F6C62" w:rsidRPr="004F6C62" w:rsidRDefault="004F6C62" w:rsidP="00E34DF9">
      <w:pPr>
        <w:spacing w:line="269" w:lineRule="auto"/>
        <w:rPr>
          <w:rFonts w:ascii="David" w:eastAsia="Calibri"/>
          <w:sz w:val="24"/>
          <w:rtl/>
        </w:rPr>
      </w:pPr>
    </w:p>
    <w:p w:rsidR="004F6C62" w:rsidRPr="004F6C62" w:rsidRDefault="004F6C62" w:rsidP="00E34DF9">
      <w:pPr>
        <w:spacing w:line="269" w:lineRule="auto"/>
        <w:rPr>
          <w:rFonts w:ascii="David" w:eastAsia="Calibri"/>
          <w:sz w:val="24"/>
          <w:rtl/>
        </w:rPr>
      </w:pPr>
      <w:r w:rsidRPr="004F6C62">
        <w:rPr>
          <w:rFonts w:ascii="David" w:eastAsia="Calibri" w:hint="cs"/>
          <w:sz w:val="24"/>
          <w:rtl/>
        </w:rPr>
        <w:t xml:space="preserve">על פי דיווח העירייה בינואר 2024, </w:t>
      </w:r>
      <w:r w:rsidRPr="004F6C62">
        <w:rPr>
          <w:rFonts w:ascii="David" w:eastAsia="Calibri" w:hint="eastAsia"/>
          <w:sz w:val="24"/>
          <w:rtl/>
        </w:rPr>
        <w:t>ב</w:t>
      </w:r>
      <w:r w:rsidRPr="004F6C62">
        <w:rPr>
          <w:rFonts w:ascii="David" w:eastAsia="Calibri" w:hint="eastAsia"/>
          <w:b/>
          <w:bCs/>
          <w:sz w:val="24"/>
          <w:rtl/>
        </w:rPr>
        <w:t>ירושלים</w:t>
      </w:r>
      <w:r w:rsidRPr="004F6C62">
        <w:rPr>
          <w:rFonts w:ascii="David" w:eastAsia="Calibri"/>
          <w:sz w:val="24"/>
          <w:rtl/>
        </w:rPr>
        <w:t xml:space="preserve"> עסקה </w:t>
      </w:r>
      <w:r w:rsidRPr="004F6C62">
        <w:rPr>
          <w:rFonts w:ascii="David" w:eastAsia="Calibri" w:hint="eastAsia"/>
          <w:sz w:val="24"/>
          <w:rtl/>
        </w:rPr>
        <w:t>היקל</w:t>
      </w:r>
      <w:r w:rsidRPr="004F6C62">
        <w:rPr>
          <w:rFonts w:ascii="David" w:eastAsia="Calibri"/>
          <w:sz w:val="24"/>
          <w:rtl/>
        </w:rPr>
        <w:t>"ר</w:t>
      </w:r>
      <w:r w:rsidRPr="004F6C62">
        <w:rPr>
          <w:rFonts w:ascii="David" w:eastAsia="Calibri" w:hint="cs"/>
          <w:sz w:val="24"/>
          <w:rtl/>
        </w:rPr>
        <w:t xml:space="preserve">, שהייתה חלק מהחמ"ל העירוני, </w:t>
      </w:r>
      <w:r w:rsidRPr="004F6C62">
        <w:rPr>
          <w:rFonts w:ascii="David" w:eastAsia="Calibri"/>
          <w:sz w:val="24"/>
          <w:rtl/>
        </w:rPr>
        <w:t>בהיבטים של חילוץ, אבטחה והדרכות ליחידות</w:t>
      </w:r>
      <w:r w:rsidRPr="004F6C62">
        <w:rPr>
          <w:rFonts w:ascii="David" w:eastAsia="Calibri" w:hint="cs"/>
          <w:sz w:val="24"/>
          <w:rtl/>
        </w:rPr>
        <w:t xml:space="preserve"> סיוע עצמאי ראשוני (סע"ר) בהתגוננות מפני ירי תלול מסלול, ופחות </w:t>
      </w:r>
      <w:r w:rsidRPr="004F6C62">
        <w:rPr>
          <w:rFonts w:ascii="David" w:eastAsia="Calibri" w:hint="eastAsia"/>
          <w:sz w:val="24"/>
          <w:rtl/>
        </w:rPr>
        <w:t>במאמץ</w:t>
      </w:r>
      <w:r w:rsidRPr="004F6C62">
        <w:rPr>
          <w:rFonts w:ascii="David" w:eastAsia="Calibri"/>
          <w:sz w:val="24"/>
          <w:rtl/>
        </w:rPr>
        <w:t xml:space="preserve"> </w:t>
      </w:r>
      <w:r w:rsidRPr="004F6C62">
        <w:rPr>
          <w:rFonts w:ascii="David" w:eastAsia="Calibri" w:hint="eastAsia"/>
          <w:sz w:val="24"/>
          <w:rtl/>
        </w:rPr>
        <w:t>לקליטת</w:t>
      </w:r>
      <w:r w:rsidRPr="004F6C62">
        <w:rPr>
          <w:rFonts w:ascii="David" w:eastAsia="Calibri"/>
          <w:sz w:val="24"/>
          <w:rtl/>
        </w:rPr>
        <w:t xml:space="preserve"> </w:t>
      </w:r>
      <w:r w:rsidRPr="004F6C62">
        <w:rPr>
          <w:rFonts w:ascii="David" w:eastAsia="Calibri" w:hint="eastAsia"/>
          <w:sz w:val="24"/>
          <w:rtl/>
        </w:rPr>
        <w:t>מפונים</w:t>
      </w:r>
      <w:r w:rsidRPr="004F6C62">
        <w:rPr>
          <w:rFonts w:ascii="David" w:eastAsia="Calibri" w:hint="cs"/>
          <w:sz w:val="24"/>
          <w:rtl/>
        </w:rPr>
        <w:t>. העירייה קיימה שיח עם יחידת הקישור כדי להגביר את הסיוע במאמץ האזרחי על פני הפניית המשאבים לתחום הביטחוני, אשר נדרש פחות בעיר.</w:t>
      </w:r>
    </w:p>
    <w:p w:rsidR="004F6C62" w:rsidRPr="004F6C62" w:rsidRDefault="004F6C62" w:rsidP="00E34DF9">
      <w:pPr>
        <w:keepNext/>
        <w:keepLines/>
        <w:spacing w:line="269" w:lineRule="auto"/>
        <w:rPr>
          <w:rFonts w:eastAsia="Calibri"/>
          <w:rtl/>
        </w:rPr>
      </w:pPr>
      <w:bookmarkStart w:id="80" w:name="_Hlk168472174"/>
    </w:p>
    <w:p w:rsidR="004F6C62" w:rsidRPr="004F6C62" w:rsidRDefault="004F6C62" w:rsidP="00E34DF9">
      <w:pPr>
        <w:keepNext/>
        <w:keepLines/>
        <w:spacing w:line="269" w:lineRule="auto"/>
        <w:rPr>
          <w:rFonts w:eastAsia="Calibri"/>
          <w:rtl/>
        </w:rPr>
      </w:pPr>
      <w:r w:rsidRPr="004F6C62">
        <w:rPr>
          <w:rFonts w:eastAsia="Calibri" w:hint="eastAsia"/>
          <w:rtl/>
        </w:rPr>
        <w:t>עיריית</w:t>
      </w:r>
      <w:r w:rsidRPr="004F6C62">
        <w:rPr>
          <w:rFonts w:eastAsia="Calibri"/>
          <w:rtl/>
        </w:rPr>
        <w:t xml:space="preserve"> </w:t>
      </w:r>
      <w:r w:rsidRPr="004F6C62">
        <w:rPr>
          <w:rFonts w:eastAsia="Calibri" w:hint="eastAsia"/>
          <w:b/>
          <w:bCs/>
          <w:rtl/>
        </w:rPr>
        <w:t>נוף</w:t>
      </w:r>
      <w:r w:rsidRPr="004F6C62">
        <w:rPr>
          <w:rFonts w:eastAsia="Calibri"/>
          <w:b/>
          <w:bCs/>
          <w:rtl/>
        </w:rPr>
        <w:t xml:space="preserve"> </w:t>
      </w:r>
      <w:r w:rsidRPr="004F6C62">
        <w:rPr>
          <w:rFonts w:eastAsia="Calibri" w:hint="eastAsia"/>
          <w:b/>
          <w:bCs/>
          <w:rtl/>
        </w:rPr>
        <w:t>הגליל</w:t>
      </w:r>
      <w:r w:rsidRPr="004F6C62">
        <w:rPr>
          <w:rFonts w:eastAsia="Calibri"/>
          <w:rtl/>
        </w:rPr>
        <w:t xml:space="preserve"> </w:t>
      </w:r>
      <w:r w:rsidRPr="004F6C62">
        <w:rPr>
          <w:rFonts w:eastAsia="Calibri" w:hint="eastAsia"/>
          <w:rtl/>
        </w:rPr>
        <w:t>דיווחה</w:t>
      </w:r>
      <w:r w:rsidRPr="004F6C62">
        <w:rPr>
          <w:rFonts w:eastAsia="Calibri" w:hint="cs"/>
          <w:rtl/>
        </w:rPr>
        <w:t xml:space="preserve"> במאי 2024 שהקשר של נציגי העירייה עם פקע"ר היה קשר מלא שכלל </w:t>
      </w:r>
      <w:r w:rsidRPr="004F6C62">
        <w:rPr>
          <w:rFonts w:eastAsia="Calibri"/>
          <w:rtl/>
        </w:rPr>
        <w:t>נוכחות נציגי</w:t>
      </w:r>
      <w:r w:rsidRPr="004F6C62">
        <w:rPr>
          <w:rFonts w:eastAsia="Calibri" w:hint="cs"/>
          <w:rtl/>
        </w:rPr>
        <w:t>ו</w:t>
      </w:r>
      <w:r w:rsidRPr="004F6C62">
        <w:rPr>
          <w:rFonts w:eastAsia="Calibri"/>
          <w:rtl/>
        </w:rPr>
        <w:t xml:space="preserve"> בכל המלונות החל </w:t>
      </w:r>
      <w:r w:rsidRPr="004F6C62">
        <w:rPr>
          <w:rFonts w:eastAsia="Calibri" w:hint="cs"/>
          <w:rtl/>
        </w:rPr>
        <w:t>ב</w:t>
      </w:r>
      <w:r w:rsidRPr="004F6C62">
        <w:rPr>
          <w:rFonts w:eastAsia="Calibri"/>
          <w:rtl/>
        </w:rPr>
        <w:t>ימי הפינוי הראשונים</w:t>
      </w:r>
      <w:r w:rsidRPr="004F6C62">
        <w:rPr>
          <w:rFonts w:eastAsia="Calibri" w:hint="cs"/>
          <w:rtl/>
        </w:rPr>
        <w:t xml:space="preserve"> ו</w:t>
      </w:r>
      <w:r w:rsidRPr="004F6C62">
        <w:rPr>
          <w:rFonts w:eastAsia="Calibri"/>
          <w:rtl/>
        </w:rPr>
        <w:t>שותפות בחמ״ל היישובי</w:t>
      </w:r>
      <w:r w:rsidRPr="004F6C62">
        <w:rPr>
          <w:rFonts w:eastAsia="Calibri" w:hint="cs"/>
          <w:rtl/>
        </w:rPr>
        <w:t>.</w:t>
      </w:r>
    </w:p>
    <w:p w:rsidR="004F6C62" w:rsidRPr="004F6C62" w:rsidRDefault="004F6C62" w:rsidP="00E34DF9">
      <w:pPr>
        <w:keepNext/>
        <w:keepLines/>
        <w:spacing w:line="269" w:lineRule="auto"/>
        <w:rPr>
          <w:rFonts w:eastAsia="Calibri"/>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עיריית </w:t>
      </w:r>
      <w:r w:rsidRPr="004F6C62">
        <w:rPr>
          <w:rFonts w:eastAsia="Calibri" w:hint="cs"/>
          <w:b/>
          <w:bCs/>
          <w:rtl/>
        </w:rPr>
        <w:t>נתניה</w:t>
      </w:r>
      <w:r w:rsidRPr="004F6C62">
        <w:rPr>
          <w:rFonts w:eastAsia="Calibri" w:hint="cs"/>
          <w:rtl/>
        </w:rPr>
        <w:t xml:space="preserve"> ציינה לחיוב ביוני 2024 את פקע"ר, שבאמצעות היקל"ר נכח בהערכות מצב יומיות והיה לעזר רב. עוד מסרה העירייה כי היא ה</w:t>
      </w:r>
      <w:r w:rsidRPr="004F6C62">
        <w:rPr>
          <w:rFonts w:eastAsia="Calibri"/>
          <w:rtl/>
        </w:rPr>
        <w:t>תבקש</w:t>
      </w:r>
      <w:r w:rsidRPr="004F6C62">
        <w:rPr>
          <w:rFonts w:eastAsia="Calibri" w:hint="eastAsia"/>
          <w:rtl/>
        </w:rPr>
        <w:t>ה</w:t>
      </w:r>
      <w:r w:rsidRPr="004F6C62">
        <w:rPr>
          <w:rFonts w:eastAsia="Calibri"/>
          <w:rtl/>
        </w:rPr>
        <w:t xml:space="preserve"> להעביר לו מדי יום נתונים מספריים </w:t>
      </w:r>
      <w:r w:rsidRPr="004F6C62">
        <w:rPr>
          <w:rFonts w:eastAsia="Calibri" w:hint="eastAsia"/>
          <w:rtl/>
        </w:rPr>
        <w:t>והערכות</w:t>
      </w:r>
      <w:r w:rsidRPr="004F6C62">
        <w:rPr>
          <w:rFonts w:eastAsia="Calibri"/>
          <w:rtl/>
        </w:rPr>
        <w:t xml:space="preserve"> </w:t>
      </w:r>
      <w:r w:rsidRPr="004F6C62">
        <w:rPr>
          <w:rFonts w:eastAsia="Calibri" w:hint="eastAsia"/>
          <w:rtl/>
        </w:rPr>
        <w:t>מצב</w:t>
      </w:r>
      <w:r w:rsidRPr="004F6C62">
        <w:rPr>
          <w:rFonts w:eastAsia="Calibri" w:hint="cs"/>
          <w:rtl/>
        </w:rPr>
        <w:t>.</w:t>
      </w:r>
    </w:p>
    <w:p w:rsidR="004F6C62" w:rsidRPr="004F6C62" w:rsidRDefault="004F6C62" w:rsidP="00E34DF9">
      <w:pPr>
        <w:keepNext/>
        <w:keepLines/>
        <w:spacing w:line="269" w:lineRule="auto"/>
        <w:rPr>
          <w:rFonts w:eastAsia="Calibri"/>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עיריית </w:t>
      </w:r>
      <w:r w:rsidRPr="004F6C62">
        <w:rPr>
          <w:rFonts w:eastAsia="Calibri" w:hint="cs"/>
          <w:b/>
          <w:bCs/>
          <w:rtl/>
        </w:rPr>
        <w:t>רמת גן</w:t>
      </w:r>
      <w:r w:rsidRPr="004F6C62">
        <w:rPr>
          <w:rFonts w:eastAsia="Calibri" w:hint="cs"/>
          <w:rtl/>
        </w:rPr>
        <w:t xml:space="preserve"> מסרה ביוני 2024 כי נמצאה בקשר שוטף ויום-יומי עם פקע"ר בענייני מיגון, חללים, אבטחת מתקני קליטה ועוד; וכי התקיימו מפגשי שולחן עגול כמעט מדי יום עם גורמים ממשטרת ישראל וכבאות והצלה - לעדכונים, תמונת מצב וקבלת החלטות.</w:t>
      </w:r>
    </w:p>
    <w:p w:rsidR="004F6C62" w:rsidRPr="004F6C62" w:rsidRDefault="004F6C62" w:rsidP="00E34DF9">
      <w:pPr>
        <w:keepNext/>
        <w:keepLines/>
        <w:spacing w:line="269" w:lineRule="auto"/>
        <w:rPr>
          <w:rFonts w:eastAsia="Calibri"/>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עיריית </w:t>
      </w:r>
      <w:r w:rsidRPr="004F6C62">
        <w:rPr>
          <w:rFonts w:eastAsia="Calibri" w:hint="cs"/>
          <w:b/>
          <w:bCs/>
          <w:rtl/>
        </w:rPr>
        <w:t>תל אביב-יפו</w:t>
      </w:r>
      <w:r w:rsidRPr="004F6C62">
        <w:rPr>
          <w:rFonts w:eastAsia="Calibri" w:hint="cs"/>
          <w:rtl/>
        </w:rPr>
        <w:t xml:space="preserve"> מסרה ביוני 2024 כי מפרוץ המלחמה קיימה קשר רציף עם גופי הביטחון וההצלה, כולל השתתפות נציגי פקע"ר, משטרת ישראל וכבאות והצלה בחמ"ל העירוני, ובהתאם למצב, "בכל שינוי בתרחיש או בהתאם לאירועים נעשה שיח רציף להתאמת המענה הרצוי". </w:t>
      </w:r>
    </w:p>
    <w:bookmarkEnd w:id="80"/>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המקומית </w:t>
      </w:r>
      <w:r w:rsidRPr="004F6C62">
        <w:rPr>
          <w:rFonts w:eastAsia="Calibri" w:hint="cs"/>
          <w:b/>
          <w:bCs/>
          <w:rtl/>
        </w:rPr>
        <w:t xml:space="preserve">זיכרון יעקב </w:t>
      </w:r>
      <w:r w:rsidRPr="004F6C62">
        <w:rPr>
          <w:rFonts w:eastAsia="Calibri" w:hint="cs"/>
          <w:rtl/>
        </w:rPr>
        <w:t xml:space="preserve">מסרה ביוני 2024 כי הייתה בקשר הדוק עם גורמי הביטחון במשך כל השנה, והיא אף מקיימת תרגילים הדדיים עימם. עוד ציינה המועצה כי </w:t>
      </w:r>
      <w:r w:rsidRPr="004F6C62">
        <w:rPr>
          <w:rFonts w:eastAsia="Calibri"/>
          <w:rtl/>
        </w:rPr>
        <w:t xml:space="preserve">לפקע"ר </w:t>
      </w:r>
      <w:r w:rsidRPr="004F6C62">
        <w:rPr>
          <w:rFonts w:eastAsia="Calibri" w:hint="cs"/>
          <w:rtl/>
        </w:rPr>
        <w:t xml:space="preserve">ולמשטרה </w:t>
      </w:r>
      <w:r w:rsidRPr="004F6C62">
        <w:rPr>
          <w:rFonts w:eastAsia="Calibri"/>
          <w:rtl/>
        </w:rPr>
        <w:t>נציגות קבועה בשולחן החמ"ל באמצעות היקל"ר.</w:t>
      </w:r>
      <w:r w:rsidRPr="004F6C62">
        <w:rPr>
          <w:rFonts w:eastAsia="Calibri" w:hint="cs"/>
          <w:rtl/>
        </w:rPr>
        <w:t xml:space="preserve"> </w:t>
      </w:r>
    </w:p>
    <w:p w:rsidR="004F6C62" w:rsidRPr="004F6C62" w:rsidRDefault="004F6C62" w:rsidP="00E34DF9">
      <w:pPr>
        <w:spacing w:line="269" w:lineRule="auto"/>
        <w:rPr>
          <w:rFonts w:eastAsia="Calibri"/>
          <w:b/>
          <w:bCs/>
          <w:rtl/>
        </w:rPr>
      </w:pPr>
      <w:bookmarkStart w:id="81" w:name="_Hlk219284682"/>
    </w:p>
    <w:p w:rsidR="004F6C62" w:rsidRPr="004F6C62" w:rsidRDefault="004F6C62" w:rsidP="00E34DF9">
      <w:pPr>
        <w:spacing w:line="269" w:lineRule="auto"/>
        <w:rPr>
          <w:rFonts w:eastAsia="Calibri"/>
          <w:b/>
          <w:bCs/>
          <w:rtl/>
        </w:rPr>
      </w:pPr>
      <w:r w:rsidRPr="004F6C62">
        <w:rPr>
          <w:rFonts w:eastAsia="Calibri" w:hint="cs"/>
          <w:b/>
          <w:bCs/>
          <w:rtl/>
        </w:rPr>
        <w:t>במפגשי צוותי משרד מבקר המדינה עם מפונים ב-22 מלונות דווח על שהות חיילים או נציגים מפקע</w:t>
      </w:r>
      <w:r w:rsidRPr="004F6C62">
        <w:rPr>
          <w:rFonts w:eastAsia="Calibri"/>
          <w:b/>
          <w:bCs/>
          <w:rtl/>
        </w:rPr>
        <w:t>"</w:t>
      </w:r>
      <w:r w:rsidRPr="004F6C62">
        <w:rPr>
          <w:rFonts w:eastAsia="Calibri" w:hint="cs"/>
          <w:b/>
          <w:bCs/>
          <w:rtl/>
        </w:rPr>
        <w:t>ר בעשרה מלונות מתוכם, אשר בעיקר הקנו תחושת ביטחון למפונים.</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ascii="Rubik" w:eastAsia="Calibri" w:hAnsi="Rubik"/>
          <w:b/>
          <w:bCs/>
          <w:shd w:val="clear" w:color="auto" w:fill="FFFFFF"/>
          <w:rtl/>
        </w:rPr>
      </w:pPr>
      <w:r w:rsidRPr="004F6C62">
        <w:rPr>
          <w:rFonts w:eastAsia="Calibri" w:hint="cs"/>
          <w:b/>
          <w:bCs/>
          <w:rtl/>
        </w:rPr>
        <w:t>החלטות ממשלה</w:t>
      </w:r>
      <w:r w:rsidRPr="004F6C62">
        <w:rPr>
          <w:rFonts w:eastAsia="Calibri"/>
          <w:b/>
          <w:bCs/>
          <w:vertAlign w:val="superscript"/>
          <w:rtl/>
        </w:rPr>
        <w:footnoteReference w:id="17"/>
      </w:r>
      <w:r w:rsidRPr="004F6C62">
        <w:rPr>
          <w:rFonts w:eastAsia="Calibri" w:hint="cs"/>
          <w:b/>
          <w:bCs/>
          <w:rtl/>
        </w:rPr>
        <w:t xml:space="preserve">, </w:t>
      </w:r>
      <w:r w:rsidRPr="004F6C62">
        <w:rPr>
          <w:rFonts w:eastAsia="Calibri" w:hint="eastAsia"/>
          <w:b/>
          <w:bCs/>
          <w:rtl/>
        </w:rPr>
        <w:t>שהתקבלו</w:t>
      </w:r>
      <w:r w:rsidRPr="004F6C62">
        <w:rPr>
          <w:rFonts w:eastAsia="Calibri"/>
          <w:b/>
          <w:bCs/>
          <w:rtl/>
        </w:rPr>
        <w:t xml:space="preserve"> </w:t>
      </w:r>
      <w:r w:rsidRPr="004F6C62">
        <w:rPr>
          <w:rFonts w:eastAsia="Calibri" w:hint="eastAsia"/>
          <w:b/>
          <w:bCs/>
          <w:rtl/>
        </w:rPr>
        <w:t>בדיעבד</w:t>
      </w:r>
      <w:r w:rsidRPr="004F6C62">
        <w:rPr>
          <w:rFonts w:eastAsia="Calibri"/>
          <w:b/>
          <w:bCs/>
          <w:rtl/>
        </w:rPr>
        <w:t xml:space="preserve"> </w:t>
      </w:r>
      <w:r w:rsidRPr="004F6C62">
        <w:rPr>
          <w:rFonts w:eastAsia="Calibri" w:hint="eastAsia"/>
          <w:b/>
          <w:bCs/>
          <w:rtl/>
        </w:rPr>
        <w:t>לאחר</w:t>
      </w:r>
      <w:r w:rsidRPr="004F6C62">
        <w:rPr>
          <w:rFonts w:eastAsia="Calibri"/>
          <w:b/>
          <w:bCs/>
          <w:rtl/>
        </w:rPr>
        <w:t xml:space="preserve"> </w:t>
      </w:r>
      <w:r w:rsidRPr="004F6C62">
        <w:rPr>
          <w:rFonts w:eastAsia="Calibri" w:hint="eastAsia"/>
          <w:b/>
          <w:bCs/>
          <w:rtl/>
        </w:rPr>
        <w:t>הפינוי</w:t>
      </w:r>
      <w:r w:rsidRPr="004F6C62">
        <w:rPr>
          <w:rFonts w:eastAsia="Calibri"/>
          <w:b/>
          <w:bCs/>
          <w:rtl/>
        </w:rPr>
        <w:t xml:space="preserve"> </w:t>
      </w:r>
      <w:r w:rsidRPr="004F6C62">
        <w:rPr>
          <w:rFonts w:eastAsia="Calibri" w:hint="eastAsia"/>
          <w:b/>
          <w:bCs/>
          <w:rtl/>
        </w:rPr>
        <w:t>בפועל</w:t>
      </w:r>
      <w:r w:rsidRPr="004F6C62">
        <w:rPr>
          <w:rFonts w:eastAsia="Calibri" w:hint="cs"/>
          <w:b/>
          <w:bCs/>
          <w:rtl/>
        </w:rPr>
        <w:t xml:space="preserve">, קבעו כי </w:t>
      </w:r>
      <w:r w:rsidRPr="004F6C62">
        <w:rPr>
          <w:rFonts w:ascii="Rubik" w:eastAsia="Calibri" w:hAnsi="Rubik" w:hint="eastAsia"/>
          <w:b/>
          <w:bCs/>
          <w:shd w:val="clear" w:color="auto" w:fill="FFFFFF"/>
          <w:rtl/>
        </w:rPr>
        <w:t>הפעלה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וניהול</w:t>
      </w:r>
      <w:r w:rsidRPr="004F6C62">
        <w:rPr>
          <w:rFonts w:ascii="Rubik" w:eastAsia="Calibri" w:hAnsi="Rubik"/>
          <w:b/>
          <w:bCs/>
          <w:shd w:val="clear" w:color="auto" w:fill="FFFFFF"/>
          <w:rtl/>
        </w:rPr>
        <w:t xml:space="preserve"> </w:t>
      </w:r>
      <w:r w:rsidRPr="004F6C62">
        <w:rPr>
          <w:rFonts w:ascii="Rubik" w:eastAsia="Calibri" w:hAnsi="Rubik" w:hint="cs"/>
          <w:b/>
          <w:bCs/>
          <w:shd w:val="clear" w:color="auto" w:fill="FFFFFF"/>
          <w:rtl/>
        </w:rPr>
        <w:t xml:space="preserve">של </w:t>
      </w:r>
      <w:r w:rsidRPr="004F6C62">
        <w:rPr>
          <w:rFonts w:ascii="Rubik" w:eastAsia="Calibri" w:hAnsi="Rubik" w:hint="eastAsia"/>
          <w:b/>
          <w:bCs/>
          <w:shd w:val="clear" w:color="auto" w:fill="FFFFFF"/>
          <w:rtl/>
        </w:rPr>
        <w:t>קליטת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המפונים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ושהייתם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במתקני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הקליטה</w:t>
      </w:r>
      <w:r w:rsidRPr="004F6C62">
        <w:rPr>
          <w:rFonts w:ascii="Rubik" w:eastAsia="Calibri" w:hAnsi="Rubik"/>
          <w:b/>
          <w:bCs/>
          <w:shd w:val="clear" w:color="auto" w:fill="FFFFFF"/>
          <w:rtl/>
        </w:rPr>
        <w:t xml:space="preserve"> </w:t>
      </w:r>
      <w:r w:rsidRPr="004F6C62">
        <w:rPr>
          <w:rFonts w:ascii="Rubik" w:eastAsia="Calibri" w:hAnsi="Rubik" w:hint="cs"/>
          <w:b/>
          <w:bCs/>
          <w:shd w:val="clear" w:color="auto" w:fill="FFFFFF"/>
          <w:rtl/>
        </w:rPr>
        <w:t>י</w:t>
      </w:r>
      <w:r w:rsidRPr="004F6C62">
        <w:rPr>
          <w:rFonts w:ascii="Rubik" w:eastAsia="Calibri" w:hAnsi="Rubik" w:hint="eastAsia"/>
          <w:b/>
          <w:bCs/>
          <w:shd w:val="clear" w:color="auto" w:fill="FFFFFF"/>
          <w:rtl/>
        </w:rPr>
        <w:t>יעש</w:t>
      </w:r>
      <w:r w:rsidRPr="004F6C62">
        <w:rPr>
          <w:rFonts w:ascii="Rubik" w:eastAsia="Calibri" w:hAnsi="Rubik" w:hint="cs"/>
          <w:b/>
          <w:bCs/>
          <w:shd w:val="clear" w:color="auto" w:fill="FFFFFF"/>
          <w:rtl/>
        </w:rPr>
        <w:t>ו</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על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ידי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רח</w:t>
      </w:r>
      <w:r w:rsidRPr="004F6C62">
        <w:rPr>
          <w:rFonts w:ascii="Rubik" w:eastAsia="Calibri" w:hAnsi="Rubik"/>
          <w:b/>
          <w:bCs/>
          <w:shd w:val="clear" w:color="auto" w:fill="FFFFFF"/>
          <w:rtl/>
        </w:rPr>
        <w:t>"</w:t>
      </w:r>
      <w:r w:rsidRPr="004F6C62">
        <w:rPr>
          <w:rFonts w:ascii="Rubik" w:eastAsia="Calibri" w:hAnsi="Rubik" w:hint="eastAsia"/>
          <w:b/>
          <w:bCs/>
          <w:shd w:val="clear" w:color="auto" w:fill="FFFFFF"/>
          <w:rtl/>
        </w:rPr>
        <w:t>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ובאחריותה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לרבות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באמצעות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הקצאת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כוח</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האדם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על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ידי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הצבא</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לצורך</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ניהול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קליטת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המפונים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במתקן</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ותיאום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השירותים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הנדרשים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להם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לאורך</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שהייתם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בו</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החל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מפרוץ</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המלחמה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קיים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מבקר</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המדינה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סיורים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באזורים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שונים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בארץ</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בייחוד</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ביישובים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בצפון</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הארץ</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lastRenderedPageBreak/>
        <w:t>ובדרומה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ומהם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עלה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כי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הקליטה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בפועל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נוהלה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בעיקר</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על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ידי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הרשויות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המקומיות</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בעוד</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שתפקידו</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של</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פקע</w:t>
      </w:r>
      <w:r w:rsidRPr="004F6C62">
        <w:rPr>
          <w:rFonts w:ascii="Rubik" w:eastAsia="Calibri" w:hAnsi="Rubik"/>
          <w:b/>
          <w:bCs/>
          <w:shd w:val="clear" w:color="auto" w:fill="FFFFFF"/>
          <w:rtl/>
        </w:rPr>
        <w:t>"</w:t>
      </w:r>
      <w:r w:rsidRPr="004F6C62">
        <w:rPr>
          <w:rFonts w:ascii="Rubik" w:eastAsia="Calibri" w:hAnsi="Rubik" w:hint="eastAsia"/>
          <w:b/>
          <w:bCs/>
          <w:shd w:val="clear" w:color="auto" w:fill="FFFFFF"/>
          <w:rtl/>
        </w:rPr>
        <w:t>ר</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היה</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מצומצם</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והוא</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עסק</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בעיקר</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בהיבטי</w:t>
      </w:r>
      <w:r w:rsidRPr="004F6C62">
        <w:rPr>
          <w:rFonts w:ascii="Rubik" w:eastAsia="Calibri" w:hAnsi="Rubik"/>
          <w:b/>
          <w:bCs/>
          <w:shd w:val="clear" w:color="auto" w:fill="FFFFFF"/>
          <w:rtl/>
        </w:rPr>
        <w:t xml:space="preserve"> </w:t>
      </w:r>
      <w:r w:rsidRPr="004F6C62">
        <w:rPr>
          <w:rFonts w:ascii="Rubik" w:eastAsia="Calibri" w:hAnsi="Rubik" w:hint="eastAsia"/>
          <w:b/>
          <w:bCs/>
          <w:shd w:val="clear" w:color="auto" w:fill="FFFFFF"/>
          <w:rtl/>
        </w:rPr>
        <w:t>הביטחון</w:t>
      </w:r>
      <w:bookmarkStart w:id="82" w:name="_Hlk219285720"/>
      <w:r w:rsidRPr="004F6C62">
        <w:rPr>
          <w:rFonts w:ascii="Rubik" w:eastAsia="Calibri" w:hAnsi="Rubik"/>
          <w:b/>
          <w:bCs/>
          <w:shd w:val="clear" w:color="auto" w:fill="FFFFFF"/>
          <w:vertAlign w:val="superscript"/>
          <w:rtl/>
        </w:rPr>
        <w:footnoteReference w:id="18"/>
      </w:r>
      <w:bookmarkEnd w:id="82"/>
      <w:r w:rsidRPr="004F6C62">
        <w:rPr>
          <w:rFonts w:ascii="Rubik" w:eastAsia="Calibri" w:hAnsi="Rubik"/>
          <w:b/>
          <w:bCs/>
          <w:shd w:val="clear" w:color="auto" w:fill="FFFFFF"/>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צה"ל מסר בתשובתו כי פעל כגוף מסייע למרחב האזרחי, ובפרט לרשויות המקומיות, במסגרת הגישה המרחיבה וביצע פעולות רבות ומגוונות כדי לסייע לקהילות בשעתן הקשה, לשפר את איכות החיים של המפונים ולאפשר להם לקיים שגרת חיים. </w:t>
      </w:r>
      <w:r w:rsidRPr="004F6C62">
        <w:rPr>
          <w:rFonts w:ascii="David" w:eastAsia="Calibri" w:hint="cs"/>
          <w:sz w:val="24"/>
          <w:rtl/>
        </w:rPr>
        <w:t>ב-7.10.23 עם הגעת המפונים למלונות הם פגשו את נציגי פקע</w:t>
      </w:r>
      <w:r w:rsidRPr="004F6C62">
        <w:rPr>
          <w:rFonts w:ascii="David" w:eastAsia="Calibri"/>
          <w:sz w:val="24"/>
          <w:rtl/>
        </w:rPr>
        <w:t>"</w:t>
      </w:r>
      <w:r w:rsidRPr="004F6C62">
        <w:rPr>
          <w:rFonts w:ascii="David" w:eastAsia="Calibri" w:hint="cs"/>
          <w:sz w:val="24"/>
          <w:rtl/>
        </w:rPr>
        <w:t>ר שהתייצבו לסייע לקהילות שנקלטו במלונות; ב-9.10.23 שלח פקע</w:t>
      </w:r>
      <w:r w:rsidRPr="004F6C62">
        <w:rPr>
          <w:rFonts w:ascii="David" w:eastAsia="Calibri"/>
          <w:sz w:val="24"/>
          <w:rtl/>
        </w:rPr>
        <w:t>"</w:t>
      </w:r>
      <w:r w:rsidRPr="004F6C62">
        <w:rPr>
          <w:rFonts w:ascii="David" w:eastAsia="Calibri" w:hint="cs"/>
          <w:sz w:val="24"/>
          <w:rtl/>
        </w:rPr>
        <w:t>ר חוליות שליטה לכל המלונות כדי לגבש את תמונת המצב ולבחון כיצד אפשר לסייע לרשויות ולאוכלוסיות במלונות; ב-10.10.23 פקד מפקד פקע</w:t>
      </w:r>
      <w:r w:rsidRPr="004F6C62">
        <w:rPr>
          <w:rFonts w:ascii="David" w:eastAsia="Calibri"/>
          <w:sz w:val="24"/>
          <w:rtl/>
        </w:rPr>
        <w:t>"</w:t>
      </w:r>
      <w:r w:rsidRPr="004F6C62">
        <w:rPr>
          <w:rFonts w:ascii="David" w:eastAsia="Calibri" w:hint="cs"/>
          <w:sz w:val="24"/>
          <w:rtl/>
        </w:rPr>
        <w:t xml:space="preserve">ר על הקמת משל"ט ינאי כגוף פיקודי מסייע לגיבוש תמונת מצב והכוונת מאמצי הסיוע לרשויות; </w:t>
      </w:r>
      <w:r w:rsidR="0059130D">
        <w:rPr>
          <w:rFonts w:ascii="David" w:eastAsia="Calibri"/>
          <w:sz w:val="24"/>
          <w:rtl/>
        </w:rPr>
        <w:br/>
      </w:r>
      <w:r w:rsidRPr="004F6C62">
        <w:rPr>
          <w:rFonts w:ascii="David" w:eastAsia="Calibri" w:hint="cs"/>
          <w:sz w:val="24"/>
          <w:rtl/>
        </w:rPr>
        <w:t xml:space="preserve">ב-11.10.23 לאחר אישור תוכניות החל משל"ט ינאי לעבוד. בהמשך, עם החלטת הממשלה מ-12.10.23, פעל משל"ט ינאי לסייע לרח"ל, שקיבלה את משימת הניהול והקליטה של המפונים ושהייתם במתקני הקליטה. </w:t>
      </w:r>
      <w:r w:rsidRPr="004F6C62">
        <w:rPr>
          <w:rFonts w:eastAsia="Calibri" w:hint="cs"/>
          <w:rtl/>
        </w:rPr>
        <w:t>יותר מ-1,000 אנשי מילואים פעלו בסיוע במלונות. היקף הסיוע היה רחב. עוד מסר צה״ל כי הוא היה בקשר מלא, שוטף ויום-יומי עם הרשויות, היה נוכח במלונות, בהערכות מצב ובשולחנות העגולים. יודגש כי צה"ל ופקע"ר לא קיבלו בקשת סיוע רשמית מרח"ל, והיא גם לא הגדירה תחומי אחריות נדרשים לסיוע מצה"ל או פקע"ר.</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רח"ל מסרה בתשובתה כי התקבלה החלטת ממשלה בנושא. בנוסף היא גיבשה מסמך מדיניות למתן מענה למפונים ובחודשים אוקטובר ונובמבר 2023 נערכו שני מפגשים עם משרדי הממשלה, משל"ט ינאי וגורמים נוספים לצורך תדרוך ותאום המענה המלא הנדרש למפונים.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hint="cs"/>
          <w:b/>
          <w:bCs/>
          <w:rtl/>
        </w:rPr>
        <w:t>הפערים בין תגובות רח"ל וצה"ל מחדדים את הצורך בהגדרת פעילות פקע"ר בבתי המלון, בדרך שתיתן מענה למפונים.</w:t>
      </w:r>
    </w:p>
    <w:bookmarkEnd w:id="81"/>
    <w:p w:rsidR="004F6C62" w:rsidRPr="004F6C62" w:rsidRDefault="004F6C62" w:rsidP="00E34DF9">
      <w:pPr>
        <w:keepNext/>
        <w:keepLines/>
        <w:spacing w:line="269" w:lineRule="auto"/>
        <w:rPr>
          <w:rFonts w:eastAsia="Calibri"/>
          <w:b/>
          <w:bCs/>
          <w:rtl/>
        </w:rPr>
      </w:pPr>
    </w:p>
    <w:p w:rsidR="004F6C62" w:rsidRPr="004F6C62" w:rsidRDefault="004F6C62" w:rsidP="00E34DF9">
      <w:pPr>
        <w:keepNext/>
        <w:keepLines/>
        <w:spacing w:line="269" w:lineRule="auto"/>
        <w:rPr>
          <w:rFonts w:eastAsia="Calibri"/>
          <w:rtl/>
        </w:rPr>
      </w:pPr>
      <w:r w:rsidRPr="004F6C62">
        <w:rPr>
          <w:rFonts w:eastAsia="Calibri"/>
          <w:b/>
          <w:bCs/>
          <w:rtl/>
        </w:rPr>
        <w:t xml:space="preserve">הרשות </w:t>
      </w:r>
      <w:r w:rsidRPr="004F6C62">
        <w:rPr>
          <w:rFonts w:eastAsia="Calibri" w:hint="cs"/>
          <w:b/>
          <w:bCs/>
          <w:rtl/>
        </w:rPr>
        <w:t xml:space="preserve">המקומית </w:t>
      </w:r>
      <w:r w:rsidRPr="004F6C62">
        <w:rPr>
          <w:rFonts w:eastAsia="Calibri"/>
          <w:b/>
          <w:bCs/>
          <w:rtl/>
        </w:rPr>
        <w:t>נדרשת לפעול בסביבה מבצעית מורכבת</w:t>
      </w:r>
      <w:r w:rsidRPr="004F6C62">
        <w:rPr>
          <w:rFonts w:eastAsia="Calibri" w:hint="cs"/>
          <w:b/>
          <w:bCs/>
          <w:rtl/>
        </w:rPr>
        <w:t xml:space="preserve"> בשעת חירום ולשתף פעולה באופן הדוק עם גורמי ביטחון והצלה כדי </w:t>
      </w:r>
      <w:r w:rsidRPr="004F6C62">
        <w:rPr>
          <w:rFonts w:eastAsia="Calibri"/>
          <w:b/>
          <w:bCs/>
          <w:rtl/>
        </w:rPr>
        <w:t>להעביר לראש הרשות את תמונת המצב ו</w:t>
      </w:r>
      <w:r w:rsidRPr="004F6C62">
        <w:rPr>
          <w:rFonts w:eastAsia="Calibri" w:hint="cs"/>
          <w:b/>
          <w:bCs/>
          <w:rtl/>
        </w:rPr>
        <w:t xml:space="preserve">את </w:t>
      </w:r>
      <w:r w:rsidRPr="004F6C62">
        <w:rPr>
          <w:rFonts w:eastAsia="Calibri"/>
          <w:b/>
          <w:bCs/>
          <w:rtl/>
        </w:rPr>
        <w:t>דרישות גורמי הביטחון;</w:t>
      </w:r>
      <w:r w:rsidRPr="004F6C62">
        <w:rPr>
          <w:rFonts w:eastAsia="Calibri" w:hint="cs"/>
          <w:b/>
          <w:bCs/>
          <w:rtl/>
        </w:rPr>
        <w:t xml:space="preserve"> </w:t>
      </w:r>
      <w:r w:rsidRPr="004F6C62">
        <w:rPr>
          <w:rFonts w:eastAsia="Calibri"/>
          <w:b/>
          <w:bCs/>
          <w:rtl/>
        </w:rPr>
        <w:t>להציג את נתוני האוכלוסייה הרל</w:t>
      </w:r>
      <w:r w:rsidRPr="004F6C62">
        <w:rPr>
          <w:rFonts w:eastAsia="Calibri" w:hint="cs"/>
          <w:b/>
          <w:bCs/>
          <w:rtl/>
        </w:rPr>
        <w:t>וו</w:t>
      </w:r>
      <w:r w:rsidRPr="004F6C62">
        <w:rPr>
          <w:rFonts w:eastAsia="Calibri"/>
          <w:b/>
          <w:bCs/>
          <w:rtl/>
        </w:rPr>
        <w:t>נטיים ואת צורכי האוכלוסייה האזרחית לצורך מתן המענה</w:t>
      </w:r>
      <w:r w:rsidRPr="004F6C62">
        <w:rPr>
          <w:rFonts w:eastAsia="Calibri" w:hint="cs"/>
          <w:b/>
          <w:bCs/>
          <w:rtl/>
        </w:rPr>
        <w:t xml:space="preserve"> </w:t>
      </w:r>
      <w:r w:rsidRPr="004F6C62">
        <w:rPr>
          <w:rFonts w:eastAsia="Calibri"/>
          <w:b/>
          <w:bCs/>
          <w:rtl/>
        </w:rPr>
        <w:t>הנדרש;</w:t>
      </w:r>
      <w:r w:rsidRPr="004F6C62">
        <w:rPr>
          <w:rFonts w:eastAsia="Calibri" w:hint="cs"/>
          <w:b/>
          <w:bCs/>
          <w:rtl/>
        </w:rPr>
        <w:t xml:space="preserve"> לסייע במידת האפשר לגורמים אלה בכוחות ובאמצעים ולהפעיל צוותי חירום מהרשות למענים שונים.</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b/>
          <w:bCs/>
          <w:rtl/>
        </w:rPr>
        <w:t xml:space="preserve">מהאמור עולה כי התפקיד של כוח האדם שהוקצה על ידי הצבא לצורך ניהול קליטת המפונים במתקני הקליטה לא היה ברור דיו ונראה כי </w:t>
      </w:r>
      <w:r w:rsidRPr="004F6C62">
        <w:rPr>
          <w:rFonts w:eastAsia="Calibri" w:hint="eastAsia"/>
          <w:b/>
          <w:bCs/>
          <w:rtl/>
        </w:rPr>
        <w:t>מעורבותם</w:t>
      </w:r>
      <w:r w:rsidRPr="004F6C62">
        <w:rPr>
          <w:rFonts w:eastAsia="Calibri"/>
          <w:b/>
          <w:bCs/>
          <w:rtl/>
        </w:rPr>
        <w:t xml:space="preserve"> </w:t>
      </w:r>
      <w:r w:rsidRPr="004F6C62">
        <w:rPr>
          <w:rFonts w:eastAsia="Calibri" w:hint="eastAsia"/>
          <w:b/>
          <w:bCs/>
          <w:rtl/>
        </w:rPr>
        <w:t>בהליך</w:t>
      </w:r>
      <w:r w:rsidRPr="004F6C62">
        <w:rPr>
          <w:rFonts w:eastAsia="Calibri"/>
          <w:b/>
          <w:bCs/>
          <w:rtl/>
        </w:rPr>
        <w:t xml:space="preserve"> </w:t>
      </w:r>
      <w:r w:rsidRPr="004F6C62">
        <w:rPr>
          <w:rFonts w:eastAsia="Calibri" w:hint="eastAsia"/>
          <w:b/>
          <w:bCs/>
          <w:rtl/>
        </w:rPr>
        <w:t>קליטת</w:t>
      </w:r>
      <w:r w:rsidRPr="004F6C62">
        <w:rPr>
          <w:rFonts w:eastAsia="Calibri"/>
          <w:b/>
          <w:bCs/>
          <w:rtl/>
        </w:rPr>
        <w:t xml:space="preserve"> </w:t>
      </w:r>
      <w:r w:rsidRPr="004F6C62">
        <w:rPr>
          <w:rFonts w:eastAsia="Calibri" w:hint="eastAsia"/>
          <w:b/>
          <w:bCs/>
          <w:rtl/>
        </w:rPr>
        <w:t>המפונים</w:t>
      </w:r>
      <w:r w:rsidRPr="004F6C62">
        <w:rPr>
          <w:rFonts w:eastAsia="Calibri"/>
          <w:b/>
          <w:bCs/>
          <w:rtl/>
        </w:rPr>
        <w:t xml:space="preserve"> או בתיאום השירותים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היה</w:t>
      </w:r>
      <w:r w:rsidRPr="004F6C62">
        <w:rPr>
          <w:rFonts w:eastAsia="Calibri"/>
          <w:b/>
          <w:bCs/>
          <w:rtl/>
        </w:rPr>
        <w:t xml:space="preserve"> </w:t>
      </w:r>
      <w:r w:rsidRPr="004F6C62">
        <w:rPr>
          <w:rFonts w:eastAsia="Calibri" w:hint="eastAsia"/>
          <w:b/>
          <w:bCs/>
          <w:rtl/>
        </w:rPr>
        <w:t>מיטבי</w:t>
      </w:r>
      <w:r w:rsidRPr="004F6C62">
        <w:rPr>
          <w:rFonts w:eastAsia="Calibri"/>
          <w:b/>
          <w:bCs/>
        </w:rPr>
        <w:t>.</w:t>
      </w:r>
      <w:r w:rsidRPr="004F6C62">
        <w:rPr>
          <w:rFonts w:eastAsia="Calibri"/>
          <w:b/>
          <w:bCs/>
          <w:rtl/>
        </w:rPr>
        <w:t xml:space="preserve"> </w:t>
      </w:r>
      <w:r w:rsidRPr="004F6C62">
        <w:rPr>
          <w:rFonts w:eastAsia="Calibri" w:hint="cs"/>
          <w:b/>
          <w:bCs/>
          <w:rtl/>
        </w:rPr>
        <w:t>פקע"ר התמקד בפינוי אוכלוסייה, מיגון ובהנחיית הרשויות המקומיות.</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על</w:t>
      </w:r>
      <w:r w:rsidRPr="004F6C62">
        <w:rPr>
          <w:rFonts w:eastAsia="Calibri"/>
          <w:b/>
          <w:bCs/>
          <w:rtl/>
        </w:rPr>
        <w:t xml:space="preserve"> </w:t>
      </w:r>
      <w:r w:rsidRPr="004F6C62">
        <w:rPr>
          <w:rFonts w:eastAsia="Calibri" w:hint="eastAsia"/>
          <w:b/>
          <w:bCs/>
          <w:rtl/>
        </w:rPr>
        <w:t>פקע</w:t>
      </w:r>
      <w:r w:rsidRPr="004F6C62">
        <w:rPr>
          <w:rFonts w:eastAsia="Calibri"/>
          <w:b/>
          <w:bCs/>
          <w:rtl/>
        </w:rPr>
        <w:t xml:space="preserve">"ר </w:t>
      </w:r>
      <w:r w:rsidRPr="004F6C62">
        <w:rPr>
          <w:rFonts w:eastAsia="Calibri" w:hint="eastAsia"/>
          <w:b/>
          <w:bCs/>
          <w:rtl/>
        </w:rPr>
        <w:t>למלא</w:t>
      </w:r>
      <w:r w:rsidRPr="004F6C62">
        <w:rPr>
          <w:rFonts w:eastAsia="Calibri"/>
          <w:b/>
          <w:bCs/>
          <w:rtl/>
        </w:rPr>
        <w:t xml:space="preserve"> את תפקידו לסייע </w:t>
      </w:r>
      <w:r w:rsidRPr="004F6C62">
        <w:rPr>
          <w:rFonts w:eastAsia="Calibri" w:hint="eastAsia"/>
          <w:b/>
          <w:bCs/>
          <w:rtl/>
        </w:rPr>
        <w:t>לעורף</w:t>
      </w:r>
      <w:r w:rsidRPr="004F6C62">
        <w:rPr>
          <w:rFonts w:eastAsia="Calibri"/>
          <w:b/>
          <w:bCs/>
          <w:rtl/>
        </w:rPr>
        <w:t xml:space="preserve"> </w:t>
      </w:r>
      <w:r w:rsidRPr="004F6C62">
        <w:rPr>
          <w:rFonts w:eastAsia="Calibri" w:hint="eastAsia"/>
          <w:b/>
          <w:bCs/>
          <w:rtl/>
        </w:rPr>
        <w:t>האזרחי</w:t>
      </w:r>
      <w:r w:rsidRPr="004F6C62">
        <w:rPr>
          <w:rFonts w:eastAsia="Calibri"/>
          <w:b/>
          <w:bCs/>
          <w:rtl/>
        </w:rPr>
        <w:t xml:space="preserve"> </w:t>
      </w:r>
      <w:r w:rsidRPr="004F6C62">
        <w:rPr>
          <w:rFonts w:eastAsia="Calibri" w:hint="eastAsia"/>
          <w:b/>
          <w:bCs/>
          <w:rtl/>
        </w:rPr>
        <w:t>ולתמוך</w:t>
      </w:r>
      <w:r w:rsidRPr="004F6C62">
        <w:rPr>
          <w:rFonts w:eastAsia="Calibri"/>
          <w:b/>
          <w:bCs/>
          <w:rtl/>
        </w:rPr>
        <w:t xml:space="preserve"> </w:t>
      </w:r>
      <w:r w:rsidRPr="004F6C62">
        <w:rPr>
          <w:rFonts w:eastAsia="Calibri" w:hint="eastAsia"/>
          <w:b/>
          <w:bCs/>
          <w:rtl/>
        </w:rPr>
        <w:t>במאמץ</w:t>
      </w:r>
      <w:r w:rsidRPr="004F6C62">
        <w:rPr>
          <w:rFonts w:eastAsia="Calibri"/>
          <w:b/>
          <w:bCs/>
          <w:rtl/>
        </w:rPr>
        <w:t xml:space="preserve"> </w:t>
      </w:r>
      <w:r w:rsidRPr="004F6C62">
        <w:rPr>
          <w:rFonts w:eastAsia="Calibri" w:hint="eastAsia"/>
          <w:b/>
          <w:bCs/>
          <w:rtl/>
        </w:rPr>
        <w:t>ההיקפי</w:t>
      </w:r>
      <w:r w:rsidRPr="004F6C62">
        <w:rPr>
          <w:rFonts w:eastAsia="Calibri"/>
          <w:b/>
          <w:bCs/>
          <w:rtl/>
        </w:rPr>
        <w:t xml:space="preserve"> </w:t>
      </w:r>
      <w:r w:rsidRPr="004F6C62">
        <w:rPr>
          <w:rFonts w:eastAsia="Calibri" w:hint="eastAsia"/>
          <w:b/>
          <w:bCs/>
          <w:rtl/>
        </w:rPr>
        <w:t>תוך</w:t>
      </w:r>
      <w:r w:rsidRPr="004F6C62">
        <w:rPr>
          <w:rFonts w:eastAsia="Calibri"/>
          <w:b/>
          <w:bCs/>
          <w:rtl/>
        </w:rPr>
        <w:t xml:space="preserve"> </w:t>
      </w:r>
      <w:r w:rsidRPr="004F6C62">
        <w:rPr>
          <w:rFonts w:eastAsia="Calibri" w:hint="eastAsia"/>
          <w:b/>
          <w:bCs/>
          <w:rtl/>
        </w:rPr>
        <w:t>קיום</w:t>
      </w:r>
      <w:r w:rsidRPr="004F6C62">
        <w:rPr>
          <w:rFonts w:eastAsia="Calibri"/>
          <w:b/>
          <w:bCs/>
          <w:rtl/>
        </w:rPr>
        <w:t xml:space="preserve"> שגרת חירום.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b/>
          <w:bCs/>
          <w:rtl/>
        </w:rPr>
        <w:t>מ</w:t>
      </w:r>
      <w:r w:rsidRPr="004F6C62">
        <w:rPr>
          <w:rFonts w:eastAsia="Calibri" w:hint="eastAsia"/>
          <w:b/>
          <w:bCs/>
          <w:rtl/>
        </w:rPr>
        <w:t>ו</w:t>
      </w:r>
      <w:r w:rsidRPr="004F6C62">
        <w:rPr>
          <w:rFonts w:eastAsia="Calibri"/>
          <w:b/>
          <w:bCs/>
          <w:rtl/>
        </w:rPr>
        <w:t xml:space="preserve">מלץ </w:t>
      </w:r>
      <w:r w:rsidRPr="004F6C62">
        <w:rPr>
          <w:rFonts w:eastAsia="Calibri" w:hint="eastAsia"/>
          <w:b/>
          <w:bCs/>
          <w:rtl/>
        </w:rPr>
        <w:t>לרשויות</w:t>
      </w:r>
      <w:r w:rsidRPr="004F6C62">
        <w:rPr>
          <w:rFonts w:eastAsia="Calibri"/>
          <w:b/>
          <w:bCs/>
          <w:rtl/>
        </w:rPr>
        <w:t xml:space="preserve"> </w:t>
      </w:r>
      <w:r w:rsidRPr="004F6C62">
        <w:rPr>
          <w:rFonts w:eastAsia="Calibri" w:hint="eastAsia"/>
          <w:b/>
          <w:bCs/>
          <w:rtl/>
        </w:rPr>
        <w:t>המקומיות</w:t>
      </w:r>
      <w:r w:rsidRPr="004F6C62">
        <w:rPr>
          <w:rFonts w:eastAsia="Calibri"/>
          <w:b/>
          <w:bCs/>
          <w:rtl/>
        </w:rPr>
        <w:t xml:space="preserve"> </w:t>
      </w:r>
      <w:r w:rsidRPr="004F6C62">
        <w:rPr>
          <w:rFonts w:eastAsia="Calibri" w:hint="eastAsia"/>
          <w:b/>
          <w:bCs/>
          <w:rtl/>
        </w:rPr>
        <w:t>לעגן</w:t>
      </w:r>
      <w:r w:rsidRPr="004F6C62">
        <w:rPr>
          <w:rFonts w:eastAsia="Calibri"/>
          <w:b/>
          <w:bCs/>
          <w:rtl/>
        </w:rPr>
        <w:t xml:space="preserve"> שגר</w:t>
      </w:r>
      <w:r w:rsidRPr="004F6C62">
        <w:rPr>
          <w:rFonts w:eastAsia="Calibri" w:hint="cs"/>
          <w:b/>
          <w:bCs/>
          <w:rtl/>
        </w:rPr>
        <w:t>ת</w:t>
      </w:r>
      <w:r w:rsidRPr="004F6C62">
        <w:rPr>
          <w:rFonts w:eastAsia="Calibri"/>
          <w:b/>
          <w:bCs/>
          <w:rtl/>
        </w:rPr>
        <w:t xml:space="preserve"> עבודה </w:t>
      </w:r>
      <w:r w:rsidRPr="004F6C62">
        <w:rPr>
          <w:rFonts w:eastAsia="Calibri" w:hint="eastAsia"/>
          <w:b/>
          <w:bCs/>
          <w:rtl/>
        </w:rPr>
        <w:t>מול</w:t>
      </w:r>
      <w:r w:rsidRPr="004F6C62">
        <w:rPr>
          <w:rFonts w:eastAsia="Calibri"/>
          <w:b/>
          <w:bCs/>
          <w:rtl/>
        </w:rPr>
        <w:t xml:space="preserve"> </w:t>
      </w:r>
      <w:r w:rsidRPr="004F6C62">
        <w:rPr>
          <w:rFonts w:eastAsia="Calibri" w:hint="eastAsia"/>
          <w:b/>
          <w:bCs/>
          <w:rtl/>
        </w:rPr>
        <w:t>גופי</w:t>
      </w:r>
      <w:r w:rsidRPr="004F6C62">
        <w:rPr>
          <w:rFonts w:eastAsia="Calibri"/>
          <w:b/>
          <w:bCs/>
          <w:rtl/>
        </w:rPr>
        <w:t xml:space="preserve"> </w:t>
      </w:r>
      <w:r w:rsidRPr="004F6C62">
        <w:rPr>
          <w:rFonts w:eastAsia="Calibri" w:hint="eastAsia"/>
          <w:b/>
          <w:bCs/>
          <w:rtl/>
        </w:rPr>
        <w:t>החילוץ</w:t>
      </w:r>
      <w:r w:rsidRPr="004F6C62">
        <w:rPr>
          <w:rFonts w:eastAsia="Calibri"/>
          <w:b/>
          <w:bCs/>
          <w:rtl/>
        </w:rPr>
        <w:t xml:space="preserve"> </w:t>
      </w:r>
      <w:r w:rsidRPr="004F6C62">
        <w:rPr>
          <w:rFonts w:eastAsia="Calibri" w:hint="eastAsia"/>
          <w:b/>
          <w:bCs/>
          <w:rtl/>
        </w:rPr>
        <w:t>וההצלה</w:t>
      </w:r>
      <w:r w:rsidRPr="004F6C62">
        <w:rPr>
          <w:rFonts w:eastAsia="Calibri"/>
          <w:b/>
          <w:bCs/>
          <w:rtl/>
        </w:rPr>
        <w:t xml:space="preserve"> </w:t>
      </w:r>
      <w:r w:rsidRPr="004F6C62">
        <w:rPr>
          <w:rFonts w:eastAsia="Calibri" w:hint="eastAsia"/>
          <w:b/>
          <w:bCs/>
          <w:rtl/>
        </w:rPr>
        <w:t>כדי</w:t>
      </w:r>
      <w:r w:rsidRPr="004F6C62">
        <w:rPr>
          <w:rFonts w:eastAsia="Calibri"/>
          <w:b/>
          <w:bCs/>
          <w:rtl/>
        </w:rPr>
        <w:t xml:space="preserve"> </w:t>
      </w:r>
      <w:r w:rsidRPr="004F6C62">
        <w:rPr>
          <w:rFonts w:eastAsia="Calibri" w:hint="eastAsia"/>
          <w:b/>
          <w:bCs/>
          <w:rtl/>
        </w:rPr>
        <w:t>להבטיח</w:t>
      </w:r>
      <w:r w:rsidRPr="004F6C62">
        <w:rPr>
          <w:rFonts w:eastAsia="Calibri"/>
          <w:b/>
          <w:bCs/>
          <w:rtl/>
        </w:rPr>
        <w:t xml:space="preserve"> </w:t>
      </w:r>
      <w:r w:rsidRPr="004F6C62">
        <w:rPr>
          <w:rFonts w:eastAsia="Calibri" w:hint="eastAsia"/>
          <w:b/>
          <w:bCs/>
          <w:rtl/>
        </w:rPr>
        <w:t>תיאום</w:t>
      </w:r>
      <w:r w:rsidRPr="004F6C62">
        <w:rPr>
          <w:rFonts w:eastAsia="Calibri"/>
          <w:b/>
          <w:bCs/>
          <w:rtl/>
        </w:rPr>
        <w:t xml:space="preserve"> </w:t>
      </w:r>
      <w:r w:rsidRPr="004F6C62">
        <w:rPr>
          <w:rFonts w:eastAsia="Calibri" w:hint="eastAsia"/>
          <w:b/>
          <w:bCs/>
          <w:rtl/>
        </w:rPr>
        <w:t>מלא</w:t>
      </w:r>
      <w:r w:rsidRPr="004F6C62">
        <w:rPr>
          <w:rFonts w:eastAsia="Calibri"/>
          <w:b/>
          <w:bCs/>
          <w:rtl/>
        </w:rPr>
        <w:t xml:space="preserve"> </w:t>
      </w:r>
      <w:r w:rsidRPr="004F6C62">
        <w:rPr>
          <w:rFonts w:eastAsia="Calibri" w:hint="eastAsia"/>
          <w:b/>
          <w:bCs/>
          <w:rtl/>
        </w:rPr>
        <w:t>מול</w:t>
      </w:r>
      <w:r w:rsidRPr="004F6C62">
        <w:rPr>
          <w:rFonts w:eastAsia="Calibri"/>
          <w:b/>
          <w:bCs/>
          <w:rtl/>
        </w:rPr>
        <w:t xml:space="preserve"> </w:t>
      </w:r>
      <w:r w:rsidRPr="004F6C62">
        <w:rPr>
          <w:rFonts w:eastAsia="Calibri" w:hint="eastAsia"/>
          <w:b/>
          <w:bCs/>
          <w:rtl/>
        </w:rPr>
        <w:t>נציגיה</w:t>
      </w:r>
      <w:r w:rsidRPr="004F6C62">
        <w:rPr>
          <w:rFonts w:eastAsia="Calibri"/>
          <w:b/>
          <w:bCs/>
          <w:rtl/>
        </w:rPr>
        <w:t xml:space="preserve"> </w:t>
      </w:r>
      <w:r w:rsidRPr="004F6C62">
        <w:rPr>
          <w:rFonts w:eastAsia="Calibri" w:hint="eastAsia"/>
          <w:b/>
          <w:bCs/>
          <w:rtl/>
        </w:rPr>
        <w:t>ב</w:t>
      </w:r>
      <w:r w:rsidRPr="004F6C62">
        <w:rPr>
          <w:rFonts w:eastAsia="Calibri" w:hint="cs"/>
          <w:b/>
          <w:bCs/>
          <w:rtl/>
        </w:rPr>
        <w:t>ש</w:t>
      </w:r>
      <w:r w:rsidRPr="004F6C62">
        <w:rPr>
          <w:rFonts w:eastAsia="Calibri" w:hint="eastAsia"/>
          <w:b/>
          <w:bCs/>
          <w:rtl/>
        </w:rPr>
        <w:t>עת</w:t>
      </w:r>
      <w:r w:rsidRPr="004F6C62">
        <w:rPr>
          <w:rFonts w:eastAsia="Calibri"/>
          <w:b/>
          <w:bCs/>
          <w:rtl/>
        </w:rPr>
        <w:t xml:space="preserve"> </w:t>
      </w:r>
      <w:r w:rsidRPr="004F6C62">
        <w:rPr>
          <w:rFonts w:eastAsia="Calibri" w:hint="eastAsia"/>
          <w:b/>
          <w:bCs/>
          <w:rtl/>
        </w:rPr>
        <w:t>חירום</w:t>
      </w:r>
      <w:r w:rsidRPr="004F6C62">
        <w:rPr>
          <w:rFonts w:eastAsia="Calibri"/>
          <w:b/>
          <w:bCs/>
          <w:rtl/>
        </w:rPr>
        <w:t>.</w:t>
      </w:r>
    </w:p>
    <w:p w:rsidR="004F6C62" w:rsidRPr="004F6C62" w:rsidRDefault="004F6C62" w:rsidP="00E34DF9">
      <w:pPr>
        <w:keepNext/>
        <w:spacing w:line="269" w:lineRule="auto"/>
        <w:outlineLvl w:val="3"/>
        <w:rPr>
          <w:rFonts w:eastAsia="Times New Roman"/>
          <w:bCs/>
          <w:szCs w:val="26"/>
          <w:rtl/>
        </w:rPr>
      </w:pPr>
      <w:bookmarkStart w:id="83" w:name="_Toc169414724"/>
      <w:bookmarkStart w:id="84" w:name="_Toc171944268"/>
      <w:r w:rsidRPr="004F6C62">
        <w:rPr>
          <w:rFonts w:eastAsia="Times New Roman" w:hint="cs"/>
          <w:bCs/>
          <w:szCs w:val="26"/>
          <w:rtl/>
        </w:rPr>
        <w:lastRenderedPageBreak/>
        <w:t>ממשקים בין הרשויות המקומיות הקולטות שנבדקו ובין משרדי ממשלה וגורמי ממשל אחרים</w:t>
      </w:r>
      <w:bookmarkEnd w:id="83"/>
      <w:bookmarkEnd w:id="84"/>
    </w:p>
    <w:p w:rsidR="004F6C62" w:rsidRPr="004F6C62" w:rsidRDefault="004F6C62" w:rsidP="00E34DF9">
      <w:pPr>
        <w:keepNext/>
        <w:spacing w:line="269" w:lineRule="auto"/>
        <w:rPr>
          <w:rFonts w:eastAsia="Calibri"/>
          <w:rtl/>
        </w:rPr>
      </w:pPr>
    </w:p>
    <w:p w:rsidR="004F6C62" w:rsidRPr="004F6C62" w:rsidRDefault="004F6C62" w:rsidP="00E34DF9">
      <w:pPr>
        <w:keepNext/>
        <w:spacing w:line="269" w:lineRule="auto"/>
        <w:rPr>
          <w:rFonts w:eastAsia="Calibri"/>
          <w:rtl/>
        </w:rPr>
      </w:pPr>
      <w:r w:rsidRPr="004F6C62">
        <w:rPr>
          <w:rFonts w:eastAsia="Calibri"/>
          <w:rtl/>
        </w:rPr>
        <w:t xml:space="preserve">הממשק בין הרשויות הקולטות </w:t>
      </w:r>
      <w:r w:rsidRPr="004F6C62">
        <w:rPr>
          <w:rFonts w:eastAsia="Calibri" w:hint="cs"/>
          <w:rtl/>
        </w:rPr>
        <w:t>ו</w:t>
      </w:r>
      <w:r w:rsidRPr="004F6C62">
        <w:rPr>
          <w:rFonts w:eastAsia="Calibri"/>
          <w:rtl/>
        </w:rPr>
        <w:t>בין רשויות השלטון המרכזי היה רופף עם פרוץ המלחמה והתייצב בהדרגה</w:t>
      </w:r>
      <w:r w:rsidRPr="004F6C62">
        <w:rPr>
          <w:rFonts w:eastAsia="Calibri" w:hint="cs"/>
          <w:rtl/>
        </w:rPr>
        <w:t>.</w:t>
      </w:r>
      <w:r w:rsidRPr="004F6C62">
        <w:rPr>
          <w:rFonts w:eastAsia="Calibri"/>
          <w:rtl/>
        </w:rPr>
        <w:t xml:space="preserve"> מכתב מנובמבר 2023 שהפנה יו"ר מרכז השלטון המקומי לראש הממשלה מתאר בכלליות את המצב בתחילת האירוע </w:t>
      </w:r>
      <w:r w:rsidRPr="004F6C62">
        <w:rPr>
          <w:rFonts w:eastAsia="Calibri" w:hint="cs"/>
          <w:rtl/>
        </w:rPr>
        <w:t>ונדרש</w:t>
      </w:r>
      <w:r w:rsidRPr="004F6C62">
        <w:rPr>
          <w:rFonts w:eastAsia="Calibri"/>
          <w:rtl/>
        </w:rPr>
        <w:t xml:space="preserve"> לשלטון המקומי אל מול המרכזי</w:t>
      </w:r>
      <w:r w:rsidRPr="004F6C62">
        <w:rPr>
          <w:rFonts w:eastAsia="Calibri" w:hint="cs"/>
          <w:rtl/>
        </w:rPr>
        <w:t>:</w:t>
      </w:r>
      <w:r w:rsidRPr="004F6C62">
        <w:rPr>
          <w:rFonts w:eastAsia="Calibri"/>
          <w:rtl/>
        </w:rPr>
        <w:t xml:space="preserve"> "למין השעות הראשונות [של הקליטה] העמידו הרשויות הקולטות ברחבי הארץ לרשות המשפחות, מערך קליטה שלם שסיפק להן את כל צרכיהן מ-א' ועד ת'. כאשר מרבית מעובדי הרשות המקומית עסק בטיפול, ליווי, סיוע ושירות של התושבים הנקלטים ואליהם גויסו עוד צוותים שלמים בעיקר בתחומי רווחה. בימים הראשונים נכנסו לאירוע מעל 20 רשויות ברחבי הארץ על כל המורכבות והדחיפות, הבלבול ההמולה ובעיקר חוסר התאום מול שלל הגורמים האמונים והלא אמונים שלא לקחו אחריות והשאירו בשטח את הרשויות לתכלל ולנהל את המערך לגמרי לבד, ללא נוכחות של גורמי מדינה בשטח, ללא ידיים עובדות, ללא הוראות מפורשות וללא הערכות מצב".</w:t>
      </w:r>
      <w:r w:rsidRPr="004F6C62">
        <w:rPr>
          <w:rFonts w:eastAsia="Calibri" w:hint="cs"/>
          <w:rtl/>
        </w:rPr>
        <w:t xml:space="preserve"> בישיבה שנערכה בוועדת הכלכלה של הכנסת ב-31.10.23 עלה הקושי של היעדר גורם אחראי במלונות שיהיה בעל סמכות לאגם ולתכלל את פעילות משרדי הממשלה: "חייבים מנהל מלון שמסנכרן בין כל משרדי הממשלה... אם לא נעשה את זה, הבלגן יישאר שם"; "אין מישהו שמנהל את האירוע הזה".</w:t>
      </w:r>
    </w:p>
    <w:p w:rsidR="004F6C62" w:rsidRPr="004F6C62" w:rsidRDefault="004F6C62" w:rsidP="00E34DF9">
      <w:pPr>
        <w:spacing w:line="269" w:lineRule="auto"/>
        <w:rPr>
          <w:rFonts w:eastAsia="Times New Roman"/>
          <w:bCs/>
          <w:spacing w:val="40"/>
          <w:rtl/>
        </w:rPr>
      </w:pPr>
      <w:bookmarkStart w:id="85" w:name="_Toc171944269"/>
    </w:p>
    <w:p w:rsidR="004F6C62" w:rsidRPr="004F6C62" w:rsidRDefault="004F6C62" w:rsidP="00E34DF9">
      <w:pPr>
        <w:spacing w:line="269" w:lineRule="auto"/>
        <w:rPr>
          <w:rFonts w:ascii="David" w:eastAsia="Calibri"/>
          <w:sz w:val="24"/>
          <w:rtl/>
        </w:rPr>
      </w:pPr>
      <w:r w:rsidRPr="004F6C62">
        <w:rPr>
          <w:rFonts w:eastAsia="Times New Roman" w:hint="cs"/>
          <w:bCs/>
          <w:spacing w:val="40"/>
          <w:rtl/>
        </w:rPr>
        <w:t>דיווחי הרשויות:</w:t>
      </w:r>
      <w:bookmarkEnd w:id="85"/>
      <w:r w:rsidRPr="004F6C62">
        <w:rPr>
          <w:rFonts w:eastAsia="Calibri" w:hint="cs"/>
          <w:b/>
          <w:bCs/>
          <w:rtl/>
        </w:rPr>
        <w:t xml:space="preserve"> </w:t>
      </w:r>
      <w:r w:rsidRPr="004F6C62">
        <w:rPr>
          <w:rFonts w:eastAsia="Calibri" w:hint="cs"/>
          <w:rtl/>
        </w:rPr>
        <w:t>בשתי ישיבות מיום 7.11.23, בחלוף חודש מפרוץ המלחמה</w:t>
      </w:r>
      <w:r w:rsidRPr="004F6C62">
        <w:rPr>
          <w:rFonts w:eastAsia="Calibri"/>
          <w:rtl/>
        </w:rPr>
        <w:t xml:space="preserve">, </w:t>
      </w:r>
      <w:r w:rsidRPr="004F6C62">
        <w:rPr>
          <w:rFonts w:eastAsia="Calibri" w:hint="cs"/>
          <w:rtl/>
        </w:rPr>
        <w:t xml:space="preserve">שקיימו נציגי מטה מרכז השלטון המקומי - האחת עם נציגי עיריית </w:t>
      </w:r>
      <w:r w:rsidRPr="004F6C62">
        <w:rPr>
          <w:rFonts w:eastAsia="Calibri" w:hint="cs"/>
          <w:b/>
          <w:bCs/>
          <w:rtl/>
        </w:rPr>
        <w:t>הרצלייה</w:t>
      </w:r>
      <w:r w:rsidRPr="004F6C62">
        <w:rPr>
          <w:rFonts w:eastAsia="Calibri" w:hint="cs"/>
          <w:rtl/>
        </w:rPr>
        <w:t xml:space="preserve"> והשנייה עם נציגי עיריית </w:t>
      </w:r>
      <w:r w:rsidRPr="004F6C62">
        <w:rPr>
          <w:rFonts w:eastAsia="Calibri" w:hint="cs"/>
          <w:b/>
          <w:bCs/>
          <w:rtl/>
        </w:rPr>
        <w:t>נתניה</w:t>
      </w:r>
      <w:r w:rsidRPr="004F6C62">
        <w:rPr>
          <w:rFonts w:eastAsia="Calibri" w:hint="cs"/>
          <w:rtl/>
        </w:rPr>
        <w:t xml:space="preserve"> - </w:t>
      </w:r>
      <w:r w:rsidRPr="004F6C62">
        <w:rPr>
          <w:rFonts w:eastAsia="Calibri"/>
          <w:rtl/>
        </w:rPr>
        <w:t>אשר נס</w:t>
      </w:r>
      <w:r w:rsidRPr="004F6C62">
        <w:rPr>
          <w:rFonts w:eastAsia="Calibri" w:hint="cs"/>
          <w:rtl/>
        </w:rPr>
        <w:t>בו על</w:t>
      </w:r>
      <w:r w:rsidRPr="004F6C62">
        <w:rPr>
          <w:rFonts w:eastAsia="Calibri"/>
          <w:rtl/>
        </w:rPr>
        <w:t xml:space="preserve"> ההתארגנות והפעילות </w:t>
      </w:r>
      <w:r w:rsidRPr="004F6C62">
        <w:rPr>
          <w:rFonts w:eastAsia="Calibri" w:hint="cs"/>
          <w:rtl/>
        </w:rPr>
        <w:t xml:space="preserve">המקומית </w:t>
      </w:r>
      <w:r w:rsidRPr="004F6C62">
        <w:rPr>
          <w:rFonts w:eastAsia="Calibri"/>
          <w:rtl/>
        </w:rPr>
        <w:t>שנעש</w:t>
      </w:r>
      <w:r w:rsidRPr="004F6C62">
        <w:rPr>
          <w:rFonts w:eastAsia="Calibri" w:hint="cs"/>
          <w:rtl/>
        </w:rPr>
        <w:t>ו</w:t>
      </w:r>
      <w:r w:rsidRPr="004F6C62">
        <w:rPr>
          <w:rFonts w:eastAsia="Calibri"/>
          <w:rtl/>
        </w:rPr>
        <w:t xml:space="preserve"> ונעש</w:t>
      </w:r>
      <w:r w:rsidRPr="004F6C62">
        <w:rPr>
          <w:rFonts w:eastAsia="Calibri" w:hint="cs"/>
          <w:rtl/>
        </w:rPr>
        <w:t>ו</w:t>
      </w:r>
      <w:r w:rsidRPr="004F6C62">
        <w:rPr>
          <w:rFonts w:eastAsia="Calibri"/>
          <w:rtl/>
        </w:rPr>
        <w:t xml:space="preserve">ת בתחום החירום, </w:t>
      </w:r>
      <w:r w:rsidRPr="004F6C62">
        <w:rPr>
          <w:rFonts w:eastAsia="Calibri" w:hint="cs"/>
          <w:rtl/>
        </w:rPr>
        <w:t xml:space="preserve">הבהירו נציגי העיריות </w:t>
      </w:r>
      <w:r w:rsidRPr="004F6C62">
        <w:rPr>
          <w:rFonts w:eastAsia="Calibri"/>
          <w:rtl/>
        </w:rPr>
        <w:t xml:space="preserve">את תחושותיהם הקשות </w:t>
      </w:r>
      <w:r w:rsidRPr="004F6C62">
        <w:rPr>
          <w:rFonts w:eastAsia="Calibri" w:hint="cs"/>
          <w:rtl/>
        </w:rPr>
        <w:t>בשל</w:t>
      </w:r>
      <w:r w:rsidRPr="004F6C62">
        <w:rPr>
          <w:rFonts w:eastAsia="Calibri"/>
          <w:rtl/>
        </w:rPr>
        <w:t xml:space="preserve"> </w:t>
      </w:r>
      <w:r w:rsidRPr="004F6C62">
        <w:rPr>
          <w:rFonts w:eastAsia="Calibri" w:hint="cs"/>
          <w:rtl/>
        </w:rPr>
        <w:t>"</w:t>
      </w:r>
      <w:r w:rsidRPr="004F6C62">
        <w:rPr>
          <w:rFonts w:eastAsia="Calibri"/>
          <w:rtl/>
        </w:rPr>
        <w:t xml:space="preserve">התנהלות איטית ולא </w:t>
      </w:r>
      <w:r w:rsidRPr="004F6C62">
        <w:rPr>
          <w:rFonts w:eastAsia="Calibri" w:hint="cs"/>
          <w:rtl/>
        </w:rPr>
        <w:t xml:space="preserve">אפקטיבית </w:t>
      </w:r>
      <w:r w:rsidRPr="004F6C62">
        <w:rPr>
          <w:rFonts w:eastAsia="Calibri"/>
          <w:rtl/>
        </w:rPr>
        <w:t>של משרדי הממשלה, ובייחוד בתחילת המלחמה</w:t>
      </w:r>
      <w:r w:rsidRPr="004F6C62">
        <w:rPr>
          <w:rFonts w:eastAsia="Calibri" w:hint="cs"/>
          <w:rtl/>
        </w:rPr>
        <w:t>"</w:t>
      </w:r>
      <w:r w:rsidRPr="004F6C62">
        <w:rPr>
          <w:rFonts w:eastAsia="Calibri"/>
          <w:rtl/>
        </w:rPr>
        <w:t xml:space="preserve">. </w:t>
      </w:r>
      <w:r w:rsidRPr="004F6C62">
        <w:rPr>
          <w:rFonts w:eastAsia="Calibri" w:hint="cs"/>
          <w:rtl/>
        </w:rPr>
        <w:t xml:space="preserve">כמו </w:t>
      </w:r>
      <w:r w:rsidRPr="004F6C62">
        <w:rPr>
          <w:rFonts w:eastAsia="Calibri"/>
          <w:rtl/>
        </w:rPr>
        <w:t>כן</w:t>
      </w:r>
      <w:r w:rsidRPr="004F6C62">
        <w:rPr>
          <w:rFonts w:eastAsia="Calibri" w:hint="cs"/>
          <w:rtl/>
        </w:rPr>
        <w:t>,</w:t>
      </w:r>
      <w:r w:rsidRPr="004F6C62">
        <w:rPr>
          <w:rFonts w:eastAsia="Calibri"/>
          <w:rtl/>
        </w:rPr>
        <w:t xml:space="preserve"> </w:t>
      </w:r>
      <w:r w:rsidRPr="004F6C62">
        <w:rPr>
          <w:rFonts w:eastAsia="Calibri" w:hint="cs"/>
          <w:rtl/>
        </w:rPr>
        <w:t xml:space="preserve">הם </w:t>
      </w:r>
      <w:r w:rsidRPr="004F6C62">
        <w:rPr>
          <w:rFonts w:eastAsia="Calibri"/>
          <w:rtl/>
        </w:rPr>
        <w:t>הדגישו שהעיריות העמידו לטובת הסיוע למפונים תקציבים וכוח אדם מתוך רצון לסייע במאמץ ובחוסן הלאומי, ו</w:t>
      </w:r>
      <w:r w:rsidRPr="004F6C62">
        <w:rPr>
          <w:rFonts w:eastAsia="Calibri" w:hint="cs"/>
          <w:rtl/>
        </w:rPr>
        <w:t xml:space="preserve">הן </w:t>
      </w:r>
      <w:r w:rsidRPr="004F6C62">
        <w:rPr>
          <w:rFonts w:eastAsia="Calibri"/>
          <w:rtl/>
        </w:rPr>
        <w:t xml:space="preserve">טרם שופו </w:t>
      </w:r>
      <w:r w:rsidRPr="004F6C62">
        <w:rPr>
          <w:rFonts w:eastAsia="Calibri" w:hint="cs"/>
          <w:rtl/>
        </w:rPr>
        <w:t>על כך נכון לאותו המועד</w:t>
      </w:r>
      <w:r w:rsidRPr="004F6C62">
        <w:rPr>
          <w:rFonts w:eastAsia="Calibri"/>
          <w:rtl/>
        </w:rPr>
        <w:t xml:space="preserve">. </w:t>
      </w:r>
      <w:r w:rsidRPr="004F6C62">
        <w:rPr>
          <w:rFonts w:eastAsia="Calibri" w:hint="cs"/>
          <w:rtl/>
        </w:rPr>
        <w:t xml:space="preserve">נוסף על כך, </w:t>
      </w:r>
      <w:r w:rsidRPr="004F6C62">
        <w:rPr>
          <w:rFonts w:eastAsia="Calibri"/>
          <w:rtl/>
        </w:rPr>
        <w:t xml:space="preserve">נגרמה להן ירידה </w:t>
      </w:r>
      <w:r w:rsidRPr="004F6C62">
        <w:rPr>
          <w:rFonts w:eastAsia="Calibri" w:hint="cs"/>
          <w:rtl/>
        </w:rPr>
        <w:t>ניכרת</w:t>
      </w:r>
      <w:r w:rsidRPr="004F6C62">
        <w:rPr>
          <w:rFonts w:eastAsia="Calibri"/>
          <w:rtl/>
        </w:rPr>
        <w:t xml:space="preserve"> בהכנסות ש</w:t>
      </w:r>
      <w:r w:rsidRPr="004F6C62">
        <w:rPr>
          <w:rFonts w:eastAsia="Calibri" w:hint="cs"/>
          <w:rtl/>
        </w:rPr>
        <w:t xml:space="preserve">הן </w:t>
      </w:r>
      <w:r w:rsidRPr="004F6C62">
        <w:rPr>
          <w:rFonts w:eastAsia="Calibri"/>
          <w:rtl/>
        </w:rPr>
        <w:t>לא פוצו בגינה.</w:t>
      </w:r>
      <w:r w:rsidRPr="004F6C62">
        <w:rPr>
          <w:rFonts w:eastAsia="Calibri" w:hint="cs"/>
          <w:rtl/>
        </w:rPr>
        <w:t xml:space="preserve"> עוד ציינו נציגי עיריית </w:t>
      </w:r>
      <w:r w:rsidRPr="004F6C62">
        <w:rPr>
          <w:rFonts w:eastAsia="Calibri" w:hint="cs"/>
          <w:b/>
          <w:bCs/>
          <w:rtl/>
        </w:rPr>
        <w:t>הרצלייה</w:t>
      </w:r>
      <w:r w:rsidRPr="004F6C62">
        <w:rPr>
          <w:rFonts w:eastAsia="Calibri" w:hint="cs"/>
          <w:rtl/>
        </w:rPr>
        <w:t xml:space="preserve"> כי </w:t>
      </w:r>
      <w:r w:rsidRPr="004F6C62">
        <w:rPr>
          <w:rFonts w:eastAsia="Calibri"/>
          <w:rtl/>
        </w:rPr>
        <w:t xml:space="preserve">יש צורך </w:t>
      </w:r>
      <w:r w:rsidRPr="004F6C62">
        <w:rPr>
          <w:rFonts w:eastAsia="Calibri" w:hint="cs"/>
          <w:rtl/>
        </w:rPr>
        <w:t>לתת</w:t>
      </w:r>
      <w:r w:rsidRPr="004F6C62">
        <w:rPr>
          <w:rFonts w:eastAsia="Calibri"/>
          <w:rtl/>
        </w:rPr>
        <w:t xml:space="preserve"> אחריות, סמכות וגיבוי לרשויות המקומיות בפעילות הנדרשת במלחמה לטובת האזרחים, ובמימון ממשלתי מלא</w:t>
      </w:r>
      <w:r w:rsidRPr="004F6C62">
        <w:rPr>
          <w:rFonts w:eastAsia="Calibri" w:hint="cs"/>
          <w:rtl/>
        </w:rPr>
        <w:t>.</w:t>
      </w:r>
      <w:r w:rsidRPr="004F6C62">
        <w:rPr>
          <w:rFonts w:eastAsia="Calibri"/>
          <w:rtl/>
        </w:rPr>
        <w:t xml:space="preserve"> </w:t>
      </w:r>
      <w:r w:rsidRPr="004F6C62">
        <w:rPr>
          <w:rFonts w:ascii="David" w:eastAsia="Calibri" w:hint="cs"/>
          <w:sz w:val="24"/>
          <w:rtl/>
        </w:rPr>
        <w:t>בלוח להלן פירוט הממשקים בין הרשויות המקומיות שנבדקו ובין משרדי ממשלה וגורמי ממשל אחרים:</w:t>
      </w:r>
    </w:p>
    <w:p w:rsidR="004F6C62" w:rsidRPr="004F6C62" w:rsidRDefault="004F6C62" w:rsidP="00E34DF9">
      <w:pPr>
        <w:spacing w:line="269" w:lineRule="auto"/>
        <w:jc w:val="center"/>
        <w:rPr>
          <w:rFonts w:eastAsia="Calibri"/>
          <w:rtl/>
        </w:rPr>
      </w:pPr>
    </w:p>
    <w:p w:rsidR="004F6C62" w:rsidRPr="004F6C62" w:rsidRDefault="004F6C62" w:rsidP="00E34DF9">
      <w:pPr>
        <w:spacing w:line="269" w:lineRule="auto"/>
        <w:jc w:val="center"/>
        <w:rPr>
          <w:rFonts w:eastAsia="Calibri"/>
          <w:rtl/>
        </w:rPr>
      </w:pPr>
      <w:bookmarkStart w:id="86" w:name="_Hlk222386866"/>
      <w:r w:rsidRPr="004F6C62">
        <w:rPr>
          <w:rFonts w:eastAsia="Calibri" w:hint="cs"/>
          <w:rtl/>
        </w:rPr>
        <w:t xml:space="preserve">לוח ז6: </w:t>
      </w:r>
      <w:r w:rsidRPr="004F6C62">
        <w:rPr>
          <w:rFonts w:ascii="David" w:eastAsia="Calibri" w:hint="cs"/>
          <w:b/>
          <w:bCs/>
          <w:sz w:val="24"/>
          <w:rtl/>
        </w:rPr>
        <w:t xml:space="preserve">הממשקים </w:t>
      </w:r>
      <w:r w:rsidRPr="004F6C62">
        <w:rPr>
          <w:rFonts w:ascii="David" w:eastAsia="Calibri" w:hint="eastAsia"/>
          <w:b/>
          <w:bCs/>
          <w:sz w:val="24"/>
          <w:rtl/>
        </w:rPr>
        <w:t>בין</w:t>
      </w:r>
      <w:r w:rsidRPr="004F6C62">
        <w:rPr>
          <w:rFonts w:ascii="David" w:eastAsia="Calibri"/>
          <w:b/>
          <w:bCs/>
          <w:sz w:val="24"/>
          <w:rtl/>
        </w:rPr>
        <w:t xml:space="preserve"> </w:t>
      </w:r>
      <w:r w:rsidRPr="004F6C62">
        <w:rPr>
          <w:rFonts w:ascii="David" w:eastAsia="Calibri" w:hint="eastAsia"/>
          <w:b/>
          <w:bCs/>
          <w:sz w:val="24"/>
          <w:rtl/>
        </w:rPr>
        <w:t>הרשות</w:t>
      </w:r>
      <w:r w:rsidRPr="004F6C62">
        <w:rPr>
          <w:rFonts w:ascii="David" w:eastAsia="Calibri"/>
          <w:b/>
          <w:bCs/>
          <w:sz w:val="24"/>
          <w:rtl/>
        </w:rPr>
        <w:t xml:space="preserve"> </w:t>
      </w:r>
      <w:r w:rsidRPr="004F6C62">
        <w:rPr>
          <w:rFonts w:ascii="David" w:eastAsia="Calibri" w:hint="eastAsia"/>
          <w:b/>
          <w:bCs/>
          <w:sz w:val="24"/>
          <w:rtl/>
        </w:rPr>
        <w:t>המקומית</w:t>
      </w:r>
      <w:r w:rsidRPr="004F6C62">
        <w:rPr>
          <w:rFonts w:ascii="David" w:eastAsia="Calibri"/>
          <w:b/>
          <w:bCs/>
          <w:sz w:val="24"/>
          <w:rtl/>
        </w:rPr>
        <w:t xml:space="preserve"> </w:t>
      </w:r>
      <w:r w:rsidRPr="004F6C62">
        <w:rPr>
          <w:rFonts w:ascii="David" w:eastAsia="Calibri" w:hint="eastAsia"/>
          <w:b/>
          <w:bCs/>
          <w:sz w:val="24"/>
          <w:rtl/>
        </w:rPr>
        <w:t>הקולטת</w:t>
      </w:r>
      <w:r w:rsidRPr="004F6C62">
        <w:rPr>
          <w:rFonts w:ascii="David" w:eastAsia="Calibri"/>
          <w:b/>
          <w:bCs/>
          <w:sz w:val="24"/>
          <w:rtl/>
        </w:rPr>
        <w:t xml:space="preserve"> </w:t>
      </w:r>
      <w:r w:rsidRPr="004F6C62">
        <w:rPr>
          <w:rFonts w:ascii="David" w:eastAsia="Calibri" w:hint="cs"/>
          <w:b/>
          <w:bCs/>
          <w:sz w:val="24"/>
          <w:rtl/>
        </w:rPr>
        <w:t>ו</w:t>
      </w:r>
      <w:r w:rsidRPr="004F6C62">
        <w:rPr>
          <w:rFonts w:ascii="David" w:eastAsia="Calibri" w:hint="eastAsia"/>
          <w:b/>
          <w:bCs/>
          <w:sz w:val="24"/>
          <w:rtl/>
        </w:rPr>
        <w:t>בין</w:t>
      </w:r>
      <w:r w:rsidRPr="004F6C62">
        <w:rPr>
          <w:rFonts w:ascii="David" w:eastAsia="Calibri"/>
          <w:b/>
          <w:bCs/>
          <w:sz w:val="24"/>
          <w:rtl/>
        </w:rPr>
        <w:t xml:space="preserve"> </w:t>
      </w:r>
      <w:r w:rsidRPr="004F6C62">
        <w:rPr>
          <w:rFonts w:ascii="David" w:eastAsia="Calibri" w:hint="cs"/>
          <w:b/>
          <w:bCs/>
          <w:sz w:val="24"/>
          <w:rtl/>
        </w:rPr>
        <w:t>משרדי ממשלה וגורמי ממשל אחרים</w:t>
      </w:r>
    </w:p>
    <w:tbl>
      <w:tblPr>
        <w:tblStyle w:val="af5"/>
        <w:bidiVisual/>
        <w:tblW w:w="0" w:type="auto"/>
        <w:jc w:val="center"/>
        <w:tblLayout w:type="fixed"/>
        <w:tblLook w:val="04A0" w:firstRow="1" w:lastRow="0" w:firstColumn="1" w:lastColumn="0" w:noHBand="0" w:noVBand="1"/>
      </w:tblPr>
      <w:tblGrid>
        <w:gridCol w:w="1094"/>
        <w:gridCol w:w="4157"/>
        <w:gridCol w:w="1276"/>
        <w:gridCol w:w="2264"/>
      </w:tblGrid>
      <w:tr w:rsidR="004F6C62" w:rsidRPr="004F6C62" w:rsidTr="0059130D">
        <w:trPr>
          <w:trHeight w:val="851"/>
          <w:tblHeader/>
          <w:jc w:val="center"/>
        </w:trPr>
        <w:tc>
          <w:tcPr>
            <w:tcW w:w="1094" w:type="dxa"/>
          </w:tcPr>
          <w:p w:rsidR="004F6C62" w:rsidRPr="004F6C62" w:rsidRDefault="004F6C62" w:rsidP="00E34DF9">
            <w:pPr>
              <w:spacing w:line="269" w:lineRule="auto"/>
              <w:jc w:val="center"/>
              <w:rPr>
                <w:rFonts w:ascii="David" w:eastAsia="Calibri" w:hAnsi="David"/>
                <w:sz w:val="22"/>
                <w:szCs w:val="22"/>
                <w:rtl/>
              </w:rPr>
            </w:pPr>
            <w:r w:rsidRPr="004F6C62">
              <w:rPr>
                <w:rFonts w:ascii="David" w:eastAsia="Calibri" w:hAnsi="David"/>
                <w:b/>
                <w:bCs/>
                <w:sz w:val="22"/>
                <w:szCs w:val="22"/>
                <w:rtl/>
              </w:rPr>
              <w:t>שם הרשות</w:t>
            </w:r>
          </w:p>
        </w:tc>
        <w:tc>
          <w:tcPr>
            <w:tcW w:w="4157"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פירוט משרדי הממשלה שאיתם היו לרשות ממשקים</w:t>
            </w:r>
          </w:p>
        </w:tc>
        <w:tc>
          <w:tcPr>
            <w:tcW w:w="1276"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גורמי ממשל אחרים</w:t>
            </w:r>
          </w:p>
          <w:p w:rsidR="004F6C62" w:rsidRPr="004F6C62" w:rsidRDefault="004F6C62" w:rsidP="00E34DF9">
            <w:pPr>
              <w:spacing w:line="269" w:lineRule="auto"/>
              <w:jc w:val="center"/>
              <w:rPr>
                <w:rFonts w:ascii="David" w:eastAsia="Calibri" w:hAnsi="David"/>
                <w:b/>
                <w:bCs/>
                <w:sz w:val="22"/>
                <w:szCs w:val="22"/>
                <w:rtl/>
              </w:rPr>
            </w:pPr>
          </w:p>
        </w:tc>
        <w:tc>
          <w:tcPr>
            <w:tcW w:w="2264" w:type="dxa"/>
          </w:tcPr>
          <w:p w:rsidR="004F6C62" w:rsidRPr="004F6C62" w:rsidRDefault="004F6C62" w:rsidP="00E34DF9">
            <w:pPr>
              <w:spacing w:line="269" w:lineRule="auto"/>
              <w:jc w:val="center"/>
              <w:rPr>
                <w:rFonts w:ascii="David" w:eastAsia="Calibri" w:hAnsi="David"/>
                <w:b/>
                <w:bCs/>
                <w:sz w:val="22"/>
                <w:szCs w:val="22"/>
                <w:rtl/>
              </w:rPr>
            </w:pPr>
            <w:r w:rsidRPr="004F6C62">
              <w:rPr>
                <w:rFonts w:ascii="David" w:eastAsia="Calibri" w:hAnsi="David"/>
                <w:b/>
                <w:bCs/>
                <w:sz w:val="22"/>
                <w:szCs w:val="22"/>
                <w:rtl/>
              </w:rPr>
              <w:t>פירוט הגורמים האחרים שאיתם היו לרשות ממשקים</w:t>
            </w: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 xml:space="preserve">אילת </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משרד החינוך (מפקחות מחוזיות), משרד הרווחה, משרד הבריאות (באמצעות בתי החולים יוספטל ושלוותה) </w:t>
            </w:r>
          </w:p>
        </w:tc>
        <w:tc>
          <w:tcPr>
            <w:tcW w:w="1276"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ביטחון לאומי קהילתי</w:t>
            </w:r>
          </w:p>
        </w:tc>
        <w:tc>
          <w:tcPr>
            <w:tcW w:w="226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החברה למתנ"סים</w:t>
            </w: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הרצלייה</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הרווחה, משרד החינוך, משרד הפנים, משרד ראש הממשלה</w:t>
            </w:r>
          </w:p>
        </w:tc>
        <w:tc>
          <w:tcPr>
            <w:tcW w:w="1276"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נציגי מערכת הבריאות ובריאות הנפש</w:t>
            </w: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חיפה</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הפנים, משרד הבריאות, משרד החינוך, משרד הרווחה</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איגוד מנהלי מחלקות החינוך</w:t>
            </w: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lastRenderedPageBreak/>
              <w:t>טבריה</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ראש הממשלה, משרד הפנים, משרד הבריאות, משרד</w:t>
            </w:r>
          </w:p>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התיירות, משרד החינוך, משרד הרווחה, משרד התרבות והספורט, משרד הנגב, הגליל והחוסן הלאומי</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ארגוני מתנדבים </w:t>
            </w: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ירושלים</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הבריאות (הפסיכיאטר הראשי ועובדי בית החולים כפר שאול), משרד החינוך, משרד ירושלים ומסורת ישראל, משרד הפנים (נציגות בחמ"ל), משרד הרווחה, משרד התיירות</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הקשר עם משרדי הממשלה התקיים באמצעות רח"ל - מנהל ועדת מל"ח (משק לשעת חירום) מחוזית </w:t>
            </w: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נוף הגליל</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משרד הפנים, משרד החינוך, משרד הרווחה </w:t>
            </w:r>
          </w:p>
        </w:tc>
        <w:tc>
          <w:tcPr>
            <w:tcW w:w="1276"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המוסד לביטוח לאומי וקופות החולים</w:t>
            </w: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נתניה</w:t>
            </w:r>
          </w:p>
        </w:tc>
        <w:tc>
          <w:tcPr>
            <w:tcW w:w="4157" w:type="dxa"/>
            <w:tcBorders>
              <w:bottom w:val="single" w:sz="4" w:space="0" w:color="auto"/>
            </w:tcBorders>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הרווחה, משרד החינוך, משרד ראש הממשלה, משרד התחבורה, משרד הבריאות</w:t>
            </w:r>
          </w:p>
        </w:tc>
        <w:tc>
          <w:tcPr>
            <w:tcW w:w="1276"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המוסד לביטוח לאומי</w:t>
            </w: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Borders>
              <w:right w:val="nil"/>
            </w:tcBorders>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רמת גן</w:t>
            </w:r>
          </w:p>
        </w:tc>
        <w:tc>
          <w:tcPr>
            <w:tcW w:w="4157" w:type="dxa"/>
            <w:tcBorders>
              <w:bottom w:val="single" w:sz="4" w:space="0" w:color="auto"/>
            </w:tcBorders>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הרווחה, משרד החינוך, משרד הפנים, משרד התיירות</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תל אביב-יפו</w:t>
            </w:r>
          </w:p>
        </w:tc>
        <w:tc>
          <w:tcPr>
            <w:tcW w:w="4157" w:type="dxa"/>
            <w:tcBorders>
              <w:top w:val="single" w:sz="4" w:space="0" w:color="auto"/>
            </w:tcBorders>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הרווחה, משרד החינוך, משרד ראש הממשלה, משרד התיירות (באמצעות המינהלת העירונית עיר עולם ותיירות), משרד הבריאות, משרד הפנים</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זיכרון יעקב</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הפנים, משרד החינוך, משרד הרווחה</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חוף הכרמל</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הפנים,</w:t>
            </w:r>
          </w:p>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הרווחה,</w:t>
            </w:r>
          </w:p>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החינוך, משרד השיכון</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מטה יהודה</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הבריאות, משרד החינוך (קשר שוטף עם מתכללת המחוז מהיום הראשון), משרד הרווחה (תיאום מלא מול הפיקוח המקצועי)</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t>המועצה האזורית עמק הירדן</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משרד החינוך, משרד הרווחה</w:t>
            </w:r>
          </w:p>
        </w:tc>
        <w:tc>
          <w:tcPr>
            <w:tcW w:w="1276" w:type="dxa"/>
          </w:tcPr>
          <w:p w:rsidR="004F6C62" w:rsidRPr="004F6C62" w:rsidRDefault="004F6C62" w:rsidP="00E34DF9">
            <w:pPr>
              <w:spacing w:line="269" w:lineRule="auto"/>
              <w:jc w:val="left"/>
              <w:rPr>
                <w:rFonts w:ascii="David" w:eastAsia="Calibri" w:hAnsi="David"/>
                <w:sz w:val="22"/>
                <w:szCs w:val="22"/>
                <w:rtl/>
              </w:rPr>
            </w:pPr>
          </w:p>
        </w:tc>
        <w:tc>
          <w:tcPr>
            <w:tcW w:w="2264" w:type="dxa"/>
          </w:tcPr>
          <w:p w:rsidR="004F6C62" w:rsidRPr="004F6C62" w:rsidRDefault="004F6C62" w:rsidP="00E34DF9">
            <w:pPr>
              <w:spacing w:line="269" w:lineRule="auto"/>
              <w:jc w:val="left"/>
              <w:rPr>
                <w:rFonts w:ascii="David" w:eastAsia="Calibri" w:hAnsi="David"/>
                <w:sz w:val="22"/>
                <w:szCs w:val="22"/>
                <w:rtl/>
              </w:rPr>
            </w:pPr>
          </w:p>
        </w:tc>
      </w:tr>
      <w:tr w:rsidR="004F6C62" w:rsidRPr="004F6C62" w:rsidTr="0059130D">
        <w:trPr>
          <w:jc w:val="center"/>
        </w:trPr>
        <w:tc>
          <w:tcPr>
            <w:tcW w:w="1094" w:type="dxa"/>
          </w:tcPr>
          <w:p w:rsidR="004F6C62" w:rsidRPr="004F6C62" w:rsidRDefault="004F6C62" w:rsidP="00E34DF9">
            <w:pPr>
              <w:spacing w:line="269" w:lineRule="auto"/>
              <w:jc w:val="left"/>
              <w:rPr>
                <w:rFonts w:ascii="David" w:eastAsia="Calibri" w:hAnsi="David"/>
                <w:b/>
                <w:bCs/>
                <w:sz w:val="22"/>
                <w:szCs w:val="22"/>
                <w:rtl/>
              </w:rPr>
            </w:pPr>
            <w:r w:rsidRPr="004F6C62">
              <w:rPr>
                <w:rFonts w:ascii="David" w:eastAsia="Calibri" w:hAnsi="David"/>
                <w:b/>
                <w:bCs/>
                <w:sz w:val="22"/>
                <w:szCs w:val="22"/>
                <w:rtl/>
              </w:rPr>
              <w:lastRenderedPageBreak/>
              <w:t>המועצה האזורית תמר</w:t>
            </w:r>
          </w:p>
        </w:tc>
        <w:tc>
          <w:tcPr>
            <w:tcW w:w="4157"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סגנית מנהלת משרד הרווחה, מחוז דרום (מ-9.10), משרד החינוך, משרד התחבורה, משרד ראש הממשלה, משרד הבריאות, משרד התיירות, משרד התרבות והספורט</w:t>
            </w:r>
          </w:p>
        </w:tc>
        <w:tc>
          <w:tcPr>
            <w:tcW w:w="1276"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קופות החולים, המוסד לביטוח לאומי</w:t>
            </w:r>
          </w:p>
        </w:tc>
        <w:tc>
          <w:tcPr>
            <w:tcW w:w="2264" w:type="dxa"/>
          </w:tcPr>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החברה למתנ"סים,</w:t>
            </w:r>
          </w:p>
          <w:p w:rsidR="004F6C62" w:rsidRPr="004F6C62" w:rsidRDefault="004F6C62" w:rsidP="00E34DF9">
            <w:pPr>
              <w:spacing w:line="269" w:lineRule="auto"/>
              <w:jc w:val="left"/>
              <w:rPr>
                <w:rFonts w:ascii="David" w:eastAsia="Calibri" w:hAnsi="David"/>
                <w:sz w:val="22"/>
                <w:szCs w:val="22"/>
                <w:rtl/>
              </w:rPr>
            </w:pPr>
            <w:r w:rsidRPr="004F6C62">
              <w:rPr>
                <w:rFonts w:ascii="David" w:eastAsia="Calibri" w:hAnsi="David"/>
                <w:sz w:val="22"/>
                <w:szCs w:val="22"/>
                <w:rtl/>
              </w:rPr>
              <w:t xml:space="preserve">רח"ל (סיוע בשירותי כביסה במלונות, שירותי משרד הפנים, הסברה לגבי שירותי דואר, ארגוני מתנדבים) </w:t>
            </w:r>
          </w:p>
        </w:tc>
      </w:tr>
    </w:tbl>
    <w:p w:rsidR="004F6C62" w:rsidRPr="004F6C62" w:rsidRDefault="004F6C62" w:rsidP="00E34DF9">
      <w:pPr>
        <w:spacing w:line="269" w:lineRule="auto"/>
        <w:rPr>
          <w:rFonts w:eastAsia="Calibri"/>
          <w:b/>
          <w:bCs/>
          <w:rtl/>
        </w:rPr>
      </w:pPr>
    </w:p>
    <w:p w:rsidR="004F6C62" w:rsidRDefault="004F6C62" w:rsidP="00E34DF9">
      <w:pPr>
        <w:spacing w:line="269" w:lineRule="auto"/>
        <w:ind w:left="-48"/>
        <w:rPr>
          <w:rFonts w:eastAsia="Calibri"/>
          <w:b/>
          <w:bCs/>
          <w:rtl/>
        </w:rPr>
      </w:pPr>
      <w:r w:rsidRPr="004F6C62">
        <w:rPr>
          <w:rFonts w:eastAsia="Calibri" w:hint="cs"/>
          <w:b/>
          <w:bCs/>
          <w:rtl/>
        </w:rPr>
        <w:t>מהלוח עולה כי הקשר של הרשויות הקולטות עם משרדי הממשלה לא היה אחיד ומלא. רק משרדי החינוך והרווחה היו בקשר עם כל הרשויות הקולטות שנבדקו. משרד הבריאות היה בקשר עם העיריות אילת, חיפה, טבריה, ירושלים, נתניה ועם המועצות האזוריות מטה יהודה ותמר. משרד הפנים היה בקשר עם העיריות הרצלייה, חיפה, טבריה, נוף הגליל, רמת גן ותל אביב-יפו, עם המועצה המקומית זיכרון יעקב ועם המועצה האזורית חוף הכרמל. משרד ראש הממשלה היה בקשר עם העיריות הרצלייה, טבריה, נתניה, תל אביב-יפו והמועצה האזורית תמר. משרד התיירות היה בקשר עם המועצה האזורית תמר ועם עיריית ירושלים, אך העירייה דיווחה כי המשרד סירב לשתף נתונים על מפונים. משרד התרבות והספורט היה אף הוא בקשר עם המועצה האזורית תמר ועם עיריית ירושלים, ולפי דיווחה הציע המשרד מנגנון תקצוב מורכב לפעילויות למפונים שהעירייה העדיפה לא להשתמש בו.</w:t>
      </w:r>
      <w:r w:rsidRPr="004F6C62">
        <w:rPr>
          <w:rFonts w:eastAsia="Calibri" w:hint="cs"/>
          <w:rtl/>
        </w:rPr>
        <w:t xml:space="preserve"> </w:t>
      </w:r>
      <w:r w:rsidRPr="004F6C62">
        <w:rPr>
          <w:rFonts w:eastAsia="Calibri" w:hint="cs"/>
          <w:b/>
          <w:bCs/>
          <w:rtl/>
        </w:rPr>
        <w:t>רק עיריית ירושלים והמועצה האזורית תמר דיווחו שהיו בקשר עם רח"ל, ששימשה גורם מתווך ומסייע. משרד הפנים ומשרד האוצר יצרו קשר עם הרשויות הקולטות רק בשלב מאוחר יותר, כמתואר בקובץ דוחות זה בפרק ״</w:t>
      </w:r>
      <w:r w:rsidRPr="004F6C62">
        <w:rPr>
          <w:rFonts w:eastAsia="Times New Roman" w:hint="eastAsia"/>
          <w:b/>
          <w:bCs/>
          <w:rtl/>
          <w:lang w:eastAsia="he-IL"/>
        </w:rPr>
        <w:t>מתן</w:t>
      </w:r>
      <w:r w:rsidRPr="004F6C62">
        <w:rPr>
          <w:rFonts w:eastAsia="Times New Roman"/>
          <w:b/>
          <w:bCs/>
          <w:rtl/>
          <w:lang w:eastAsia="he-IL"/>
        </w:rPr>
        <w:t xml:space="preserve"> </w:t>
      </w:r>
      <w:r w:rsidRPr="004F6C62">
        <w:rPr>
          <w:rFonts w:eastAsia="Times New Roman" w:hint="eastAsia"/>
          <w:b/>
          <w:bCs/>
          <w:rtl/>
          <w:lang w:eastAsia="he-IL"/>
        </w:rPr>
        <w:t>שירותים</w:t>
      </w:r>
      <w:r w:rsidRPr="004F6C62">
        <w:rPr>
          <w:rFonts w:eastAsia="Times New Roman"/>
          <w:b/>
          <w:bCs/>
          <w:rtl/>
          <w:lang w:eastAsia="he-IL"/>
        </w:rPr>
        <w:t xml:space="preserve"> </w:t>
      </w:r>
      <w:r w:rsidRPr="004F6C62">
        <w:rPr>
          <w:rFonts w:eastAsia="Times New Roman" w:hint="eastAsia"/>
          <w:b/>
          <w:bCs/>
          <w:rtl/>
          <w:lang w:eastAsia="he-IL"/>
        </w:rPr>
        <w:t>למפונים</w:t>
      </w:r>
      <w:r w:rsidRPr="004F6C62">
        <w:rPr>
          <w:rFonts w:eastAsia="Times New Roman"/>
          <w:b/>
          <w:bCs/>
          <w:rtl/>
          <w:lang w:eastAsia="he-IL"/>
        </w:rPr>
        <w:t xml:space="preserve"> -</w:t>
      </w:r>
      <w:r w:rsidRPr="004F6C62">
        <w:rPr>
          <w:rFonts w:ascii="David" w:eastAsia="Calibri" w:hAnsi="David"/>
          <w:b/>
          <w:bCs/>
          <w:sz w:val="24"/>
          <w:rtl/>
        </w:rPr>
        <w:t xml:space="preserve"> סיוע בצרכים </w:t>
      </w:r>
      <w:r w:rsidRPr="004F6C62">
        <w:rPr>
          <w:rFonts w:ascii="David" w:eastAsia="Calibri" w:hAnsi="David" w:hint="eastAsia"/>
          <w:b/>
          <w:bCs/>
          <w:sz w:val="24"/>
          <w:rtl/>
        </w:rPr>
        <w:t>בסיסיים</w:t>
      </w:r>
      <w:r w:rsidRPr="004F6C62">
        <w:rPr>
          <w:rFonts w:ascii="David" w:eastAsia="Calibri" w:hAnsi="David"/>
          <w:b/>
          <w:bCs/>
          <w:sz w:val="24"/>
          <w:rtl/>
        </w:rPr>
        <w:t xml:space="preserve"> </w:t>
      </w:r>
      <w:r w:rsidRPr="004F6C62">
        <w:rPr>
          <w:rFonts w:ascii="David" w:eastAsia="Calibri" w:hAnsi="David" w:hint="eastAsia"/>
          <w:b/>
          <w:bCs/>
          <w:sz w:val="24"/>
          <w:rtl/>
        </w:rPr>
        <w:t>ומיידיים</w:t>
      </w:r>
      <w:r w:rsidRPr="004F6C62">
        <w:rPr>
          <w:rFonts w:ascii="David" w:eastAsia="Calibri" w:hAnsi="David" w:hint="cs"/>
          <w:sz w:val="24"/>
          <w:rtl/>
        </w:rPr>
        <w:t>"</w:t>
      </w:r>
      <w:r w:rsidRPr="004F6C62">
        <w:rPr>
          <w:rFonts w:eastAsia="Calibri" w:hint="cs"/>
          <w:b/>
          <w:bCs/>
          <w:rtl/>
        </w:rPr>
        <w:t xml:space="preserve">. </w:t>
      </w:r>
    </w:p>
    <w:p w:rsidR="0059130D" w:rsidRPr="004F6C62" w:rsidRDefault="0059130D" w:rsidP="00E34DF9">
      <w:pPr>
        <w:spacing w:line="269" w:lineRule="auto"/>
        <w:ind w:left="-48"/>
        <w:rPr>
          <w:rFonts w:eastAsia="Calibri"/>
          <w:b/>
          <w:bCs/>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מעיריית </w:t>
      </w:r>
      <w:r w:rsidRPr="004F6C62">
        <w:rPr>
          <w:rFonts w:eastAsia="Calibri" w:hint="cs"/>
          <w:b/>
          <w:bCs/>
          <w:rtl/>
        </w:rPr>
        <w:t>טבריה</w:t>
      </w:r>
      <w:r w:rsidRPr="004F6C62">
        <w:rPr>
          <w:rFonts w:eastAsia="Calibri" w:hint="cs"/>
          <w:rtl/>
        </w:rPr>
        <w:t xml:space="preserve"> נמסר בינואר 2024 כי כבר בימים הראשונים של המלחמה נכחו </w:t>
      </w:r>
      <w:r w:rsidRPr="004F6C62">
        <w:rPr>
          <w:rFonts w:eastAsia="Calibri"/>
          <w:rtl/>
        </w:rPr>
        <w:t>משרדי ממשלה</w:t>
      </w:r>
      <w:r w:rsidRPr="004F6C62">
        <w:rPr>
          <w:rFonts w:eastAsia="Calibri" w:hint="cs"/>
          <w:rtl/>
        </w:rPr>
        <w:t>,</w:t>
      </w:r>
      <w:r w:rsidRPr="004F6C62">
        <w:rPr>
          <w:rFonts w:eastAsia="Calibri"/>
          <w:rtl/>
        </w:rPr>
        <w:t xml:space="preserve"> כמו הרווחה, החינוך והתיירות</w:t>
      </w:r>
      <w:r w:rsidRPr="004F6C62">
        <w:rPr>
          <w:rFonts w:eastAsia="Calibri" w:hint="cs"/>
          <w:rtl/>
        </w:rPr>
        <w:t>,</w:t>
      </w:r>
      <w:r w:rsidRPr="004F6C62">
        <w:rPr>
          <w:rFonts w:eastAsia="Calibri"/>
          <w:rtl/>
        </w:rPr>
        <w:t xml:space="preserve"> ונציגיהם המחוזיים הגיעו לקבל תמונת מצב ולראות איך פועלים.</w:t>
      </w:r>
      <w:r w:rsidRPr="004F6C62">
        <w:rPr>
          <w:rFonts w:eastAsia="Calibri" w:hint="cs"/>
          <w:rtl/>
        </w:rPr>
        <w:t xml:space="preserve"> עוד דווח כי נציגי </w:t>
      </w:r>
      <w:r w:rsidRPr="004F6C62">
        <w:rPr>
          <w:rFonts w:eastAsia="Calibri"/>
          <w:rtl/>
        </w:rPr>
        <w:t>משרד ראש הממשלה</w:t>
      </w:r>
      <w:r w:rsidRPr="004F6C62">
        <w:rPr>
          <w:rFonts w:eastAsia="Calibri" w:hint="cs"/>
          <w:rtl/>
        </w:rPr>
        <w:t xml:space="preserve"> הגיעו ל</w:t>
      </w:r>
      <w:r w:rsidRPr="004F6C62">
        <w:rPr>
          <w:rFonts w:eastAsia="Calibri" w:hint="cs"/>
          <w:b/>
          <w:bCs/>
          <w:rtl/>
        </w:rPr>
        <w:t>טבריה</w:t>
      </w:r>
      <w:r w:rsidRPr="004F6C62">
        <w:rPr>
          <w:rFonts w:eastAsia="Calibri"/>
          <w:rtl/>
        </w:rPr>
        <w:t xml:space="preserve"> עם תחילת המלחמה</w:t>
      </w:r>
      <w:r w:rsidRPr="004F6C62">
        <w:rPr>
          <w:rFonts w:eastAsia="Calibri" w:hint="cs"/>
          <w:rtl/>
        </w:rPr>
        <w:t>,</w:t>
      </w:r>
      <w:r w:rsidRPr="004F6C62">
        <w:rPr>
          <w:rFonts w:eastAsia="Calibri"/>
          <w:rtl/>
        </w:rPr>
        <w:t xml:space="preserve"> </w:t>
      </w:r>
      <w:r w:rsidRPr="004F6C62">
        <w:rPr>
          <w:rFonts w:eastAsia="Calibri" w:hint="cs"/>
          <w:rtl/>
        </w:rPr>
        <w:t xml:space="preserve">איישו חדר </w:t>
      </w:r>
      <w:r w:rsidRPr="004F6C62">
        <w:rPr>
          <w:rFonts w:eastAsia="Calibri"/>
          <w:rtl/>
        </w:rPr>
        <w:t xml:space="preserve">בעירייה וסייעו </w:t>
      </w:r>
      <w:r w:rsidRPr="004F6C62">
        <w:rPr>
          <w:rFonts w:eastAsia="Calibri" w:hint="cs"/>
          <w:rtl/>
        </w:rPr>
        <w:t>ב</w:t>
      </w:r>
      <w:r w:rsidRPr="004F6C62">
        <w:rPr>
          <w:rFonts w:eastAsia="Calibri"/>
          <w:rtl/>
        </w:rPr>
        <w:t>קשר עם הרשויות המפונות ובהכוונה לפניות למשרדי ממשלה</w:t>
      </w:r>
      <w:r w:rsidRPr="004F6C62">
        <w:rPr>
          <w:rFonts w:eastAsia="Calibri" w:hint="cs"/>
          <w:rtl/>
        </w:rPr>
        <w:t xml:space="preserve">. מתחילת קליטת המפונים </w:t>
      </w:r>
      <w:r w:rsidRPr="004F6C62">
        <w:rPr>
          <w:rFonts w:eastAsia="Calibri"/>
          <w:rtl/>
        </w:rPr>
        <w:t xml:space="preserve">בכל מלון </w:t>
      </w:r>
      <w:r w:rsidRPr="004F6C62">
        <w:rPr>
          <w:rFonts w:eastAsia="Calibri" w:hint="cs"/>
          <w:rtl/>
        </w:rPr>
        <w:t>נכח</w:t>
      </w:r>
      <w:r w:rsidRPr="004F6C62">
        <w:rPr>
          <w:rFonts w:eastAsia="Calibri"/>
          <w:rtl/>
        </w:rPr>
        <w:t xml:space="preserve"> מנחה חינוכי מטעם משרד החינוך שנשאר רוב שעות</w:t>
      </w:r>
      <w:r w:rsidRPr="004F6C62">
        <w:rPr>
          <w:rFonts w:eastAsia="Calibri" w:hint="cs"/>
          <w:rtl/>
        </w:rPr>
        <w:t xml:space="preserve"> </w:t>
      </w:r>
      <w:r w:rsidRPr="004F6C62">
        <w:rPr>
          <w:rFonts w:eastAsia="Calibri"/>
          <w:rtl/>
        </w:rPr>
        <w:t>היום</w:t>
      </w:r>
      <w:r w:rsidRPr="004F6C62">
        <w:rPr>
          <w:rFonts w:eastAsia="Calibri" w:hint="cs"/>
          <w:rtl/>
        </w:rPr>
        <w:t xml:space="preserve"> וסייע בנושאים חינוכיים. בסוף אוקטובר 2023 </w:t>
      </w:r>
      <w:r w:rsidRPr="004F6C62">
        <w:rPr>
          <w:rFonts w:eastAsia="Calibri"/>
          <w:rtl/>
        </w:rPr>
        <w:t>פתח משרד התיירות חמ"ל</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rtl/>
        </w:rPr>
        <w:t>לכל רשות מקומית מפונה מונה רפרנט מטעם המשרד. הרפרנט</w:t>
      </w:r>
      <w:r w:rsidRPr="004F6C62">
        <w:rPr>
          <w:rFonts w:eastAsia="Calibri" w:hint="cs"/>
          <w:rtl/>
        </w:rPr>
        <w:t xml:space="preserve"> </w:t>
      </w:r>
      <w:r w:rsidRPr="004F6C62">
        <w:rPr>
          <w:rFonts w:eastAsia="Calibri"/>
          <w:rtl/>
        </w:rPr>
        <w:t>קיבל מידע ישירות מהמלונות, כך שהעירייה לא נדרשה לספק מידע על מספר המפונים</w:t>
      </w:r>
      <w:r w:rsidRPr="004F6C62">
        <w:rPr>
          <w:rFonts w:eastAsia="Calibri" w:hint="cs"/>
          <w:rtl/>
        </w:rPr>
        <w:t xml:space="preserve"> </w:t>
      </w:r>
      <w:r w:rsidRPr="004F6C62">
        <w:rPr>
          <w:rFonts w:eastAsia="Calibri"/>
          <w:rtl/>
        </w:rPr>
        <w:t>למשרד התיירות.</w:t>
      </w:r>
    </w:p>
    <w:p w:rsidR="004F6C62" w:rsidRPr="004F6C62" w:rsidRDefault="004F6C62" w:rsidP="00E34DF9">
      <w:pPr>
        <w:spacing w:line="269" w:lineRule="auto"/>
        <w:ind w:left="-567"/>
        <w:rPr>
          <w:rFonts w:eastAsia="Calibri"/>
          <w:szCs w:val="20"/>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משרד התיירות מסר בתשובתו בינואר 2025 כי בעקבות החלטת הממשלה 975 ולפני סוף אוקטובר 2023 הוא הקים חמ"ל. המשרד לא קיבל נתונים </w:t>
      </w:r>
      <w:r w:rsidRPr="004F6C62">
        <w:rPr>
          <w:rFonts w:eastAsia="Calibri"/>
          <w:rtl/>
        </w:rPr>
        <w:t>מעיריית טבריה</w:t>
      </w:r>
      <w:r w:rsidRPr="004F6C62">
        <w:rPr>
          <w:rFonts w:eastAsia="Calibri" w:hint="cs"/>
          <w:rtl/>
        </w:rPr>
        <w:t>, שכן הוא קיבל אותם באופן ישיר מהמלונות.</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מעיריית </w:t>
      </w:r>
      <w:r w:rsidRPr="004F6C62">
        <w:rPr>
          <w:rFonts w:eastAsia="Calibri" w:hint="cs"/>
          <w:b/>
          <w:bCs/>
          <w:rtl/>
        </w:rPr>
        <w:t>נוף הגליל</w:t>
      </w:r>
      <w:r w:rsidRPr="004F6C62">
        <w:rPr>
          <w:rFonts w:eastAsia="Calibri" w:hint="cs"/>
          <w:rtl/>
        </w:rPr>
        <w:t xml:space="preserve"> נמסר בינואר 2024 כי </w:t>
      </w:r>
      <w:r w:rsidRPr="004F6C62">
        <w:rPr>
          <w:rFonts w:eastAsia="Calibri"/>
          <w:rtl/>
        </w:rPr>
        <w:t xml:space="preserve">בשבוע הראשון </w:t>
      </w:r>
      <w:r w:rsidRPr="004F6C62">
        <w:rPr>
          <w:rFonts w:eastAsia="Calibri" w:hint="cs"/>
          <w:rtl/>
        </w:rPr>
        <w:t xml:space="preserve">להגעת המפונים </w:t>
      </w:r>
      <w:r w:rsidRPr="004F6C62">
        <w:rPr>
          <w:rFonts w:eastAsia="Calibri"/>
          <w:rtl/>
        </w:rPr>
        <w:t xml:space="preserve">לא </w:t>
      </w:r>
      <w:r w:rsidRPr="004F6C62">
        <w:rPr>
          <w:rFonts w:eastAsia="Calibri" w:hint="cs"/>
          <w:rtl/>
        </w:rPr>
        <w:t>הופיעו</w:t>
      </w:r>
      <w:r w:rsidRPr="004F6C62">
        <w:rPr>
          <w:rFonts w:eastAsia="Calibri"/>
          <w:rtl/>
        </w:rPr>
        <w:t xml:space="preserve"> נציגים </w:t>
      </w:r>
      <w:r w:rsidRPr="004F6C62">
        <w:rPr>
          <w:rFonts w:eastAsia="Calibri" w:hint="cs"/>
          <w:rtl/>
        </w:rPr>
        <w:t>מ</w:t>
      </w:r>
      <w:r w:rsidRPr="004F6C62">
        <w:rPr>
          <w:rFonts w:eastAsia="Calibri"/>
          <w:rtl/>
        </w:rPr>
        <w:t xml:space="preserve">משרדי הממשלה </w:t>
      </w:r>
      <w:r w:rsidRPr="004F6C62">
        <w:rPr>
          <w:rFonts w:eastAsia="Calibri" w:hint="cs"/>
          <w:rtl/>
        </w:rPr>
        <w:t>במלונות</w:t>
      </w:r>
      <w:r w:rsidRPr="004F6C62">
        <w:rPr>
          <w:rFonts w:eastAsia="Calibri"/>
          <w:rtl/>
        </w:rPr>
        <w:t xml:space="preserve">. </w:t>
      </w:r>
      <w:r w:rsidRPr="004F6C62">
        <w:rPr>
          <w:rFonts w:eastAsia="Calibri" w:hint="cs"/>
          <w:rtl/>
        </w:rPr>
        <w:t>הנציגים הראשונים הגיעו</w:t>
      </w:r>
      <w:r w:rsidRPr="004F6C62">
        <w:rPr>
          <w:rFonts w:eastAsia="Calibri"/>
          <w:rtl/>
        </w:rPr>
        <w:t xml:space="preserve"> </w:t>
      </w:r>
      <w:r w:rsidRPr="004F6C62">
        <w:rPr>
          <w:rFonts w:eastAsia="Calibri" w:hint="cs"/>
          <w:rtl/>
        </w:rPr>
        <w:t>מ</w:t>
      </w:r>
      <w:r w:rsidRPr="004F6C62">
        <w:rPr>
          <w:rFonts w:eastAsia="Calibri"/>
          <w:rtl/>
        </w:rPr>
        <w:t xml:space="preserve">המוסד לביטוח לאומי, ולאחר מכן </w:t>
      </w:r>
      <w:r w:rsidRPr="004F6C62">
        <w:rPr>
          <w:rFonts w:eastAsia="Calibri" w:hint="cs"/>
          <w:rtl/>
        </w:rPr>
        <w:t xml:space="preserve">הופיעו </w:t>
      </w:r>
      <w:r w:rsidRPr="004F6C62">
        <w:rPr>
          <w:rFonts w:eastAsia="Calibri"/>
          <w:rtl/>
        </w:rPr>
        <w:t xml:space="preserve">נציגי קופות החולים. נציגי משרד החינוך הגיעו </w:t>
      </w:r>
      <w:r w:rsidRPr="004F6C62">
        <w:rPr>
          <w:rFonts w:eastAsia="Calibri" w:hint="cs"/>
          <w:rtl/>
        </w:rPr>
        <w:t xml:space="preserve">שבוע לאחר </w:t>
      </w:r>
      <w:r w:rsidRPr="004F6C62">
        <w:rPr>
          <w:rFonts w:eastAsia="Calibri"/>
          <w:rtl/>
        </w:rPr>
        <w:t>הגעת המפונים</w:t>
      </w:r>
      <w:r w:rsidRPr="004F6C62">
        <w:rPr>
          <w:rFonts w:eastAsia="Calibri" w:hint="cs"/>
          <w:rtl/>
        </w:rPr>
        <w:t>,</w:t>
      </w:r>
      <w:r w:rsidRPr="004F6C62">
        <w:rPr>
          <w:rFonts w:eastAsia="Calibri"/>
          <w:rtl/>
        </w:rPr>
        <w:t xml:space="preserve"> ונציגי </w:t>
      </w:r>
      <w:r w:rsidRPr="004F6C62">
        <w:rPr>
          <w:rFonts w:eastAsia="Calibri" w:hint="cs"/>
          <w:rtl/>
        </w:rPr>
        <w:t>משרד הרווחה הגיעו</w:t>
      </w:r>
      <w:r w:rsidRPr="004F6C62">
        <w:rPr>
          <w:rFonts w:eastAsia="Calibri"/>
          <w:rtl/>
        </w:rPr>
        <w:t xml:space="preserve"> </w:t>
      </w:r>
      <w:r w:rsidRPr="004F6C62">
        <w:rPr>
          <w:rFonts w:eastAsia="Calibri" w:hint="cs"/>
          <w:rtl/>
        </w:rPr>
        <w:t>כעבור כשבועיים</w:t>
      </w:r>
      <w:r w:rsidRPr="004F6C62">
        <w:rPr>
          <w:rFonts w:eastAsia="Calibri"/>
          <w:rtl/>
        </w:rPr>
        <w:t>.</w:t>
      </w:r>
    </w:p>
    <w:p w:rsidR="004F6C62" w:rsidRPr="004F6C62" w:rsidRDefault="004F6C62" w:rsidP="00E34DF9">
      <w:pPr>
        <w:spacing w:line="269" w:lineRule="auto"/>
        <w:ind w:left="-1"/>
        <w:rPr>
          <w:rFonts w:eastAsia="Calibri"/>
          <w:szCs w:val="20"/>
          <w:rtl/>
        </w:rPr>
      </w:pPr>
    </w:p>
    <w:p w:rsidR="004F6C62" w:rsidRPr="004F6C62" w:rsidRDefault="004F6C62" w:rsidP="00E34DF9">
      <w:pPr>
        <w:spacing w:line="269" w:lineRule="auto"/>
        <w:rPr>
          <w:rFonts w:eastAsia="Calibri"/>
          <w:rtl/>
        </w:rPr>
      </w:pPr>
      <w:bookmarkStart w:id="87" w:name="_Hlk222386904"/>
      <w:bookmarkEnd w:id="86"/>
      <w:r w:rsidRPr="004F6C62">
        <w:rPr>
          <w:rFonts w:eastAsia="Calibri" w:hint="cs"/>
          <w:rtl/>
        </w:rPr>
        <w:lastRenderedPageBreak/>
        <w:t>ה</w:t>
      </w:r>
      <w:r w:rsidRPr="004F6C62">
        <w:rPr>
          <w:rFonts w:eastAsia="Calibri" w:hint="eastAsia"/>
          <w:rtl/>
        </w:rPr>
        <w:t>עיריות</w:t>
      </w:r>
      <w:r w:rsidRPr="004F6C62">
        <w:rPr>
          <w:rFonts w:eastAsia="Calibri"/>
          <w:rtl/>
        </w:rPr>
        <w:t xml:space="preserve"> </w:t>
      </w:r>
      <w:r w:rsidRPr="004F6C62">
        <w:rPr>
          <w:rFonts w:eastAsia="Calibri" w:hint="eastAsia"/>
          <w:b/>
          <w:bCs/>
          <w:rtl/>
        </w:rPr>
        <w:t>הרצלי</w:t>
      </w:r>
      <w:r w:rsidRPr="004F6C62">
        <w:rPr>
          <w:rFonts w:eastAsia="Calibri" w:hint="cs"/>
          <w:b/>
          <w:bCs/>
          <w:rtl/>
        </w:rPr>
        <w:t>י</w:t>
      </w:r>
      <w:r w:rsidRPr="004F6C62">
        <w:rPr>
          <w:rFonts w:eastAsia="Calibri" w:hint="eastAsia"/>
          <w:b/>
          <w:bCs/>
          <w:rtl/>
        </w:rPr>
        <w:t>ה</w:t>
      </w:r>
      <w:r w:rsidRPr="004F6C62">
        <w:rPr>
          <w:rFonts w:eastAsia="Calibri"/>
          <w:rtl/>
        </w:rPr>
        <w:t xml:space="preserve">, </w:t>
      </w:r>
      <w:r w:rsidRPr="004F6C62">
        <w:rPr>
          <w:rFonts w:eastAsia="Calibri" w:hint="eastAsia"/>
          <w:b/>
          <w:bCs/>
          <w:rtl/>
        </w:rPr>
        <w:t>נתניה</w:t>
      </w:r>
      <w:r w:rsidRPr="004F6C62">
        <w:rPr>
          <w:rFonts w:eastAsia="Calibri" w:hint="cs"/>
          <w:rtl/>
        </w:rPr>
        <w:t xml:space="preserve">, </w:t>
      </w:r>
      <w:r w:rsidRPr="004F6C62">
        <w:rPr>
          <w:rFonts w:eastAsia="Calibri" w:hint="eastAsia"/>
          <w:b/>
          <w:bCs/>
          <w:rtl/>
        </w:rPr>
        <w:t>רמת</w:t>
      </w:r>
      <w:r w:rsidRPr="004F6C62">
        <w:rPr>
          <w:rFonts w:eastAsia="Calibri"/>
          <w:b/>
          <w:bCs/>
          <w:rtl/>
        </w:rPr>
        <w:t xml:space="preserve"> </w:t>
      </w:r>
      <w:r w:rsidRPr="004F6C62">
        <w:rPr>
          <w:rFonts w:eastAsia="Calibri" w:hint="eastAsia"/>
          <w:b/>
          <w:bCs/>
          <w:rtl/>
        </w:rPr>
        <w:t>גן</w:t>
      </w:r>
      <w:r w:rsidRPr="004F6C62">
        <w:rPr>
          <w:rFonts w:eastAsia="Calibri"/>
          <w:rtl/>
        </w:rPr>
        <w:t xml:space="preserve"> </w:t>
      </w:r>
      <w:r w:rsidRPr="004F6C62">
        <w:rPr>
          <w:rFonts w:eastAsia="Calibri" w:hint="cs"/>
          <w:rtl/>
        </w:rPr>
        <w:t>ו</w:t>
      </w:r>
      <w:r w:rsidRPr="004F6C62">
        <w:rPr>
          <w:rFonts w:eastAsia="Calibri" w:hint="cs"/>
          <w:b/>
          <w:bCs/>
          <w:rtl/>
        </w:rPr>
        <w:t xml:space="preserve">תל אביב-יפו </w:t>
      </w:r>
      <w:r w:rsidRPr="004F6C62">
        <w:rPr>
          <w:rFonts w:eastAsia="Calibri" w:hint="cs"/>
          <w:rtl/>
        </w:rPr>
        <w:t xml:space="preserve">מסרו ביוני 2024 כי יש לציין </w:t>
      </w:r>
      <w:r w:rsidRPr="004F6C62">
        <w:rPr>
          <w:rFonts w:eastAsia="Calibri"/>
          <w:rtl/>
        </w:rPr>
        <w:t xml:space="preserve">לחיוב את משרד הרווחה, שהיה </w:t>
      </w:r>
      <w:r w:rsidRPr="004F6C62">
        <w:rPr>
          <w:rFonts w:eastAsia="Calibri" w:hint="cs"/>
          <w:rtl/>
        </w:rPr>
        <w:t xml:space="preserve">כמעט תמיד </w:t>
      </w:r>
      <w:r w:rsidRPr="004F6C62">
        <w:rPr>
          <w:rFonts w:eastAsia="Calibri"/>
          <w:rtl/>
        </w:rPr>
        <w:t>הראשון להגיע לשטח מבין כלל משרדי הממשלה</w:t>
      </w:r>
      <w:r w:rsidRPr="004F6C62">
        <w:rPr>
          <w:rFonts w:eastAsia="Calibri" w:hint="cs"/>
          <w:rtl/>
        </w:rPr>
        <w:t xml:space="preserve">; </w:t>
      </w:r>
      <w:r w:rsidRPr="004F6C62">
        <w:rPr>
          <w:rFonts w:eastAsia="Calibri"/>
          <w:rtl/>
        </w:rPr>
        <w:t>נציגיו פקדו את המלונות</w:t>
      </w:r>
      <w:r w:rsidRPr="004F6C62">
        <w:rPr>
          <w:rFonts w:eastAsia="Calibri" w:hint="cs"/>
          <w:rtl/>
        </w:rPr>
        <w:t>,</w:t>
      </w:r>
      <w:r w:rsidRPr="004F6C62">
        <w:rPr>
          <w:rFonts w:eastAsia="Calibri"/>
          <w:rtl/>
        </w:rPr>
        <w:t xml:space="preserve"> </w:t>
      </w:r>
      <w:r w:rsidRPr="004F6C62">
        <w:rPr>
          <w:rFonts w:eastAsia="Calibri" w:hint="cs"/>
          <w:rtl/>
        </w:rPr>
        <w:t>והמשרד שי</w:t>
      </w:r>
      <w:r w:rsidRPr="004F6C62">
        <w:rPr>
          <w:rFonts w:eastAsia="Calibri"/>
          <w:rtl/>
        </w:rPr>
        <w:t>תף פעולה</w:t>
      </w:r>
      <w:r w:rsidRPr="004F6C62">
        <w:rPr>
          <w:rFonts w:eastAsia="Calibri" w:hint="cs"/>
          <w:rtl/>
        </w:rPr>
        <w:t xml:space="preserve"> עם הרשויות:</w:t>
      </w:r>
      <w:r w:rsidRPr="004F6C62">
        <w:rPr>
          <w:rFonts w:eastAsia="Calibri"/>
          <w:rtl/>
        </w:rPr>
        <w:t xml:space="preserve"> אישר ככל הנדרש תוספת תקציבית גמישה, תגבר</w:t>
      </w:r>
      <w:r w:rsidRPr="004F6C62">
        <w:rPr>
          <w:rFonts w:eastAsia="Calibri" w:hint="cs"/>
          <w:rtl/>
        </w:rPr>
        <w:t xml:space="preserve"> </w:t>
      </w:r>
      <w:r w:rsidRPr="004F6C62">
        <w:rPr>
          <w:rFonts w:eastAsia="Calibri"/>
          <w:rtl/>
        </w:rPr>
        <w:t>שעות עבודה חודשיות</w:t>
      </w:r>
      <w:r w:rsidRPr="004F6C62">
        <w:rPr>
          <w:rFonts w:eastAsia="Calibri" w:hint="cs"/>
          <w:rtl/>
        </w:rPr>
        <w:t>,</w:t>
      </w:r>
      <w:r w:rsidRPr="004F6C62">
        <w:rPr>
          <w:rFonts w:eastAsia="Calibri"/>
          <w:rtl/>
        </w:rPr>
        <w:t xml:space="preserve"> ו</w:t>
      </w:r>
      <w:r w:rsidRPr="004F6C62">
        <w:rPr>
          <w:rFonts w:eastAsia="Calibri" w:hint="cs"/>
          <w:rtl/>
        </w:rPr>
        <w:t xml:space="preserve">נתן </w:t>
      </w:r>
      <w:r w:rsidRPr="004F6C62">
        <w:rPr>
          <w:rFonts w:eastAsia="Calibri"/>
          <w:rtl/>
        </w:rPr>
        <w:t>תוספת תקני כוח אדם</w:t>
      </w:r>
      <w:r w:rsidRPr="004F6C62">
        <w:rPr>
          <w:rFonts w:eastAsia="Calibri"/>
          <w:sz w:val="24"/>
          <w:rtl/>
        </w:rPr>
        <w:t xml:space="preserve">. </w:t>
      </w:r>
      <w:r w:rsidRPr="004F6C62">
        <w:rPr>
          <w:rFonts w:eastAsia="Calibri" w:hint="eastAsia"/>
          <w:sz w:val="24"/>
          <w:rtl/>
        </w:rPr>
        <w:t>ה</w:t>
      </w:r>
      <w:r w:rsidRPr="004F6C62">
        <w:rPr>
          <w:rFonts w:eastAsia="Calibri"/>
          <w:rtl/>
        </w:rPr>
        <w:t xml:space="preserve">עיריות </w:t>
      </w:r>
      <w:r w:rsidRPr="004F6C62">
        <w:rPr>
          <w:rFonts w:eastAsia="Calibri"/>
          <w:b/>
          <w:bCs/>
          <w:rtl/>
        </w:rPr>
        <w:t>רמת גן</w:t>
      </w:r>
      <w:r w:rsidRPr="004F6C62">
        <w:rPr>
          <w:rFonts w:eastAsia="Calibri"/>
          <w:rtl/>
        </w:rPr>
        <w:t xml:space="preserve"> ו</w:t>
      </w:r>
      <w:r w:rsidRPr="004F6C62">
        <w:rPr>
          <w:rFonts w:eastAsia="Calibri"/>
          <w:b/>
          <w:bCs/>
          <w:rtl/>
        </w:rPr>
        <w:t xml:space="preserve">תל אביב-יפו </w:t>
      </w:r>
      <w:r w:rsidRPr="004F6C62">
        <w:rPr>
          <w:rFonts w:eastAsia="Calibri" w:hint="cs"/>
          <w:rtl/>
        </w:rPr>
        <w:t>מסרו ביוני 2024 כי יש לציין</w:t>
      </w:r>
      <w:r w:rsidRPr="004F6C62">
        <w:rPr>
          <w:rFonts w:eastAsia="Calibri"/>
          <w:rtl/>
        </w:rPr>
        <w:t xml:space="preserve"> לחיוב גם את שיתוף הפעולה עם משרד הבריאות, </w:t>
      </w:r>
      <w:r w:rsidRPr="004F6C62">
        <w:rPr>
          <w:rFonts w:eastAsia="Calibri" w:hint="cs"/>
          <w:rtl/>
        </w:rPr>
        <w:t xml:space="preserve">עם </w:t>
      </w:r>
      <w:r w:rsidRPr="004F6C62">
        <w:rPr>
          <w:rFonts w:eastAsia="Calibri"/>
          <w:rtl/>
        </w:rPr>
        <w:t>קופות החולים ו</w:t>
      </w:r>
      <w:r w:rsidRPr="004F6C62">
        <w:rPr>
          <w:rFonts w:eastAsia="Calibri" w:hint="cs"/>
          <w:rtl/>
        </w:rPr>
        <w:t>עם המוסד ל</w:t>
      </w:r>
      <w:r w:rsidRPr="004F6C62">
        <w:rPr>
          <w:rFonts w:eastAsia="Calibri"/>
          <w:rtl/>
        </w:rPr>
        <w:t xml:space="preserve">ביטוח לאומי.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ה</w:t>
      </w:r>
      <w:r w:rsidRPr="004F6C62">
        <w:rPr>
          <w:rFonts w:eastAsia="Calibri"/>
          <w:rtl/>
        </w:rPr>
        <w:t xml:space="preserve">עיריות </w:t>
      </w:r>
      <w:r w:rsidRPr="004F6C62">
        <w:rPr>
          <w:rFonts w:eastAsia="Calibri"/>
          <w:b/>
          <w:bCs/>
          <w:rtl/>
        </w:rPr>
        <w:t>הרצלייה</w:t>
      </w:r>
      <w:r w:rsidRPr="004F6C62">
        <w:rPr>
          <w:rFonts w:eastAsia="Calibri"/>
          <w:rtl/>
        </w:rPr>
        <w:t xml:space="preserve">, </w:t>
      </w:r>
      <w:r w:rsidRPr="004F6C62">
        <w:rPr>
          <w:rFonts w:eastAsia="Calibri"/>
          <w:b/>
          <w:bCs/>
          <w:rtl/>
        </w:rPr>
        <w:t>נתניה</w:t>
      </w:r>
      <w:r w:rsidRPr="004F6C62">
        <w:rPr>
          <w:rFonts w:eastAsia="Calibri"/>
          <w:rtl/>
        </w:rPr>
        <w:t xml:space="preserve">, </w:t>
      </w:r>
      <w:r w:rsidRPr="004F6C62">
        <w:rPr>
          <w:rFonts w:eastAsia="Calibri"/>
          <w:b/>
          <w:bCs/>
          <w:rtl/>
        </w:rPr>
        <w:t>רמת גן</w:t>
      </w:r>
      <w:r w:rsidRPr="004F6C62">
        <w:rPr>
          <w:rFonts w:eastAsia="Calibri"/>
          <w:rtl/>
        </w:rPr>
        <w:t xml:space="preserve"> ו</w:t>
      </w:r>
      <w:r w:rsidRPr="004F6C62">
        <w:rPr>
          <w:rFonts w:eastAsia="Calibri"/>
          <w:b/>
          <w:bCs/>
          <w:rtl/>
        </w:rPr>
        <w:t>תל אביב-יפו</w:t>
      </w:r>
      <w:r w:rsidRPr="004F6C62">
        <w:rPr>
          <w:rFonts w:eastAsia="Calibri"/>
          <w:rtl/>
        </w:rPr>
        <w:t xml:space="preserve"> ד</w:t>
      </w:r>
      <w:r w:rsidRPr="004F6C62">
        <w:rPr>
          <w:rFonts w:eastAsia="Calibri" w:hint="cs"/>
          <w:rtl/>
        </w:rPr>
        <w:t>י</w:t>
      </w:r>
      <w:r w:rsidRPr="004F6C62">
        <w:rPr>
          <w:rFonts w:eastAsia="Calibri"/>
          <w:rtl/>
        </w:rPr>
        <w:t>ווחו</w:t>
      </w:r>
      <w:r w:rsidRPr="004F6C62">
        <w:rPr>
          <w:rFonts w:eastAsia="Calibri" w:hint="cs"/>
          <w:rtl/>
        </w:rPr>
        <w:t xml:space="preserve"> ביוני 2024 כי עם התמשכות הלחימה השתפר בהדרגה תפקודן של רשויות השלטון המרכזי, שהיה בלתי מספק בעיניהן בשבועות הראשונים. בחלוף השבועות הראשונים, </w:t>
      </w:r>
      <w:r w:rsidRPr="004F6C62">
        <w:rPr>
          <w:rFonts w:eastAsia="Calibri"/>
          <w:rtl/>
        </w:rPr>
        <w:t>עם כניסתם של משרדי הממשלה לתפקוד, התנהלותם לא תאמה את המצב בשטח</w:t>
      </w:r>
      <w:r w:rsidRPr="004F6C62">
        <w:rPr>
          <w:rFonts w:eastAsia="Calibri" w:hint="cs"/>
          <w:rtl/>
        </w:rPr>
        <w:t>,</w:t>
      </w:r>
      <w:r w:rsidRPr="004F6C62">
        <w:rPr>
          <w:rFonts w:eastAsia="Calibri"/>
          <w:rtl/>
        </w:rPr>
        <w:t xml:space="preserve"> והם דיברו באותה "שפה פקידותית" של טרום המלחמה</w:t>
      </w:r>
      <w:r w:rsidRPr="004F6C62">
        <w:rPr>
          <w:rFonts w:eastAsia="Calibri" w:hint="cs"/>
          <w:rtl/>
        </w:rPr>
        <w:t>:</w:t>
      </w:r>
      <w:r w:rsidRPr="004F6C62">
        <w:rPr>
          <w:rFonts w:eastAsia="Calibri"/>
          <w:rtl/>
        </w:rPr>
        <w:t xml:space="preserve"> העמיסו על הרשויות הקולטות דרישות בירוקרטיות שלתפיסת הרשויות לא היה בהן טעם ענייני והן רק הקשו על עבודתן</w:t>
      </w:r>
      <w:r w:rsidRPr="004F6C62">
        <w:rPr>
          <w:rFonts w:eastAsia="Calibri" w:hint="cs"/>
          <w:rtl/>
        </w:rPr>
        <w:t>.</w:t>
      </w:r>
      <w:r w:rsidRPr="004F6C62">
        <w:rPr>
          <w:rFonts w:eastAsia="Calibri"/>
          <w:rtl/>
        </w:rPr>
        <w:t xml:space="preserve"> </w:t>
      </w:r>
      <w:r w:rsidRPr="004F6C62">
        <w:rPr>
          <w:rFonts w:eastAsia="Calibri" w:hint="eastAsia"/>
          <w:rtl/>
        </w:rPr>
        <w:t>עיריית</w:t>
      </w:r>
      <w:r w:rsidRPr="004F6C62">
        <w:rPr>
          <w:rFonts w:eastAsia="Calibri"/>
          <w:rtl/>
        </w:rPr>
        <w:t xml:space="preserve"> </w:t>
      </w:r>
      <w:r w:rsidRPr="004F6C62">
        <w:rPr>
          <w:rFonts w:eastAsia="Calibri" w:hint="eastAsia"/>
          <w:b/>
          <w:bCs/>
          <w:rtl/>
        </w:rPr>
        <w:t>רמת</w:t>
      </w:r>
      <w:r w:rsidRPr="004F6C62">
        <w:rPr>
          <w:rFonts w:eastAsia="Calibri"/>
          <w:b/>
          <w:bCs/>
          <w:rtl/>
        </w:rPr>
        <w:t xml:space="preserve"> </w:t>
      </w:r>
      <w:r w:rsidRPr="004F6C62">
        <w:rPr>
          <w:rFonts w:eastAsia="Calibri" w:hint="eastAsia"/>
          <w:b/>
          <w:bCs/>
          <w:rtl/>
        </w:rPr>
        <w:t>גן</w:t>
      </w:r>
      <w:r w:rsidRPr="004F6C62">
        <w:rPr>
          <w:rFonts w:eastAsia="Calibri"/>
          <w:rtl/>
        </w:rPr>
        <w:t xml:space="preserve">, למשל, </w:t>
      </w:r>
      <w:r w:rsidRPr="004F6C62">
        <w:rPr>
          <w:rFonts w:eastAsia="Calibri" w:hint="eastAsia"/>
          <w:rtl/>
        </w:rPr>
        <w:t>דיווחה</w:t>
      </w:r>
      <w:r w:rsidRPr="004F6C62">
        <w:rPr>
          <w:rFonts w:eastAsia="Calibri"/>
          <w:rtl/>
        </w:rPr>
        <w:t xml:space="preserve"> </w:t>
      </w:r>
      <w:r w:rsidRPr="004F6C62">
        <w:rPr>
          <w:rFonts w:eastAsia="Calibri" w:hint="cs"/>
          <w:rtl/>
        </w:rPr>
        <w:t xml:space="preserve">ביוני 2024 </w:t>
      </w:r>
      <w:r w:rsidRPr="004F6C62">
        <w:rPr>
          <w:rFonts w:eastAsia="Calibri" w:hint="eastAsia"/>
          <w:rtl/>
        </w:rPr>
        <w:t>כי</w:t>
      </w:r>
      <w:r w:rsidRPr="004F6C62">
        <w:rPr>
          <w:rFonts w:eastAsia="Calibri"/>
          <w:rtl/>
        </w:rPr>
        <w:t xml:space="preserve"> </w:t>
      </w:r>
      <w:r w:rsidRPr="004F6C62">
        <w:rPr>
          <w:rFonts w:eastAsia="Calibri" w:hint="eastAsia"/>
          <w:rtl/>
        </w:rPr>
        <w:t>נדרשה</w:t>
      </w:r>
      <w:r w:rsidRPr="004F6C62">
        <w:rPr>
          <w:rFonts w:eastAsia="Calibri"/>
          <w:rtl/>
        </w:rPr>
        <w:t xml:space="preserve"> </w:t>
      </w:r>
      <w:r w:rsidRPr="004F6C62">
        <w:rPr>
          <w:rFonts w:eastAsia="Calibri" w:hint="eastAsia"/>
          <w:rtl/>
        </w:rPr>
        <w:t>לדיווח</w:t>
      </w:r>
      <w:r w:rsidRPr="004F6C62">
        <w:rPr>
          <w:rFonts w:eastAsia="Calibri"/>
          <w:rtl/>
        </w:rPr>
        <w:t xml:space="preserve"> </w:t>
      </w:r>
      <w:r w:rsidRPr="004F6C62">
        <w:rPr>
          <w:rFonts w:eastAsia="Calibri" w:hint="eastAsia"/>
          <w:rtl/>
        </w:rPr>
        <w:t>דקדקני</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נתונים</w:t>
      </w:r>
      <w:r w:rsidRPr="004F6C62">
        <w:rPr>
          <w:rFonts w:eastAsia="Calibri" w:hint="cs"/>
          <w:rtl/>
        </w:rPr>
        <w:t xml:space="preserve"> ו</w:t>
      </w:r>
      <w:r w:rsidRPr="004F6C62">
        <w:rPr>
          <w:rFonts w:eastAsia="Calibri" w:hint="eastAsia"/>
          <w:rtl/>
        </w:rPr>
        <w:t>ירידה</w:t>
      </w:r>
      <w:r w:rsidRPr="004F6C62">
        <w:rPr>
          <w:rFonts w:eastAsia="Calibri"/>
          <w:rtl/>
        </w:rPr>
        <w:t xml:space="preserve"> </w:t>
      </w:r>
      <w:r w:rsidRPr="004F6C62">
        <w:rPr>
          <w:rFonts w:eastAsia="Calibri" w:hint="eastAsia"/>
          <w:rtl/>
        </w:rPr>
        <w:t>לפרטים</w:t>
      </w:r>
      <w:r w:rsidRPr="004F6C62">
        <w:rPr>
          <w:rFonts w:eastAsia="Calibri"/>
          <w:rtl/>
        </w:rPr>
        <w:t xml:space="preserve"> </w:t>
      </w:r>
      <w:r w:rsidRPr="004F6C62">
        <w:rPr>
          <w:rFonts w:eastAsia="Calibri" w:hint="eastAsia"/>
          <w:rtl/>
        </w:rPr>
        <w:t>כתנאי</w:t>
      </w:r>
      <w:r w:rsidRPr="004F6C62">
        <w:rPr>
          <w:rFonts w:eastAsia="Calibri"/>
          <w:rtl/>
        </w:rPr>
        <w:t xml:space="preserve"> </w:t>
      </w:r>
      <w:r w:rsidRPr="004F6C62">
        <w:rPr>
          <w:rFonts w:eastAsia="Calibri" w:hint="eastAsia"/>
          <w:rtl/>
        </w:rPr>
        <w:t>לקבלת</w:t>
      </w:r>
      <w:r w:rsidRPr="004F6C62">
        <w:rPr>
          <w:rFonts w:eastAsia="Calibri"/>
          <w:rtl/>
        </w:rPr>
        <w:t xml:space="preserve"> </w:t>
      </w:r>
      <w:r w:rsidRPr="004F6C62">
        <w:rPr>
          <w:rFonts w:eastAsia="Calibri" w:hint="eastAsia"/>
          <w:rtl/>
        </w:rPr>
        <w:t>תקציבים</w:t>
      </w:r>
      <w:r w:rsidRPr="004F6C62">
        <w:rPr>
          <w:rFonts w:eastAsia="Calibri"/>
          <w:rtl/>
        </w:rPr>
        <w:t xml:space="preserve">; </w:t>
      </w:r>
      <w:r w:rsidRPr="004F6C62">
        <w:rPr>
          <w:rFonts w:eastAsia="Calibri" w:hint="cs"/>
          <w:rtl/>
        </w:rPr>
        <w:t xml:space="preserve">עיריית </w:t>
      </w:r>
      <w:r w:rsidRPr="004F6C62">
        <w:rPr>
          <w:rFonts w:eastAsia="Calibri" w:hint="cs"/>
          <w:b/>
          <w:bCs/>
          <w:rtl/>
        </w:rPr>
        <w:t>הרצלייה</w:t>
      </w:r>
      <w:r w:rsidRPr="004F6C62">
        <w:rPr>
          <w:rFonts w:eastAsia="Calibri" w:hint="cs"/>
          <w:rtl/>
        </w:rPr>
        <w:t xml:space="preserve"> דיווחה ביוני 2024 כי </w:t>
      </w:r>
      <w:r w:rsidRPr="004F6C62">
        <w:rPr>
          <w:rFonts w:eastAsia="Calibri"/>
          <w:rtl/>
        </w:rPr>
        <w:t>ציפ</w:t>
      </w:r>
      <w:r w:rsidRPr="004F6C62">
        <w:rPr>
          <w:rFonts w:eastAsia="Calibri" w:hint="cs"/>
          <w:rtl/>
        </w:rPr>
        <w:t>ת</w:t>
      </w:r>
      <w:r w:rsidRPr="004F6C62">
        <w:rPr>
          <w:rFonts w:eastAsia="Calibri"/>
          <w:rtl/>
        </w:rPr>
        <w:t>ה לקבל הדרכה, הנחיה או הסמכה לפעילות</w:t>
      </w:r>
      <w:r w:rsidRPr="004F6C62">
        <w:rPr>
          <w:rFonts w:eastAsia="Calibri" w:hint="cs"/>
          <w:rtl/>
        </w:rPr>
        <w:t>ה</w:t>
      </w:r>
      <w:r w:rsidRPr="004F6C62">
        <w:rPr>
          <w:rFonts w:eastAsia="Calibri"/>
          <w:rtl/>
        </w:rPr>
        <w:t xml:space="preserve"> מהשלטון המרכזי, לכל הפחות בסוגיות הנוגעות לסיטואציות חריגות </w:t>
      </w:r>
      <w:r w:rsidRPr="004F6C62">
        <w:rPr>
          <w:rFonts w:eastAsia="Calibri" w:hint="cs"/>
          <w:rtl/>
        </w:rPr>
        <w:t xml:space="preserve">כגון </w:t>
      </w:r>
      <w:r w:rsidRPr="004F6C62">
        <w:rPr>
          <w:rFonts w:eastAsia="Calibri"/>
          <w:rtl/>
        </w:rPr>
        <w:t xml:space="preserve">איך עליה לפעול מול משפחות שכולות או משפחות החטופים </w:t>
      </w:r>
      <w:r w:rsidRPr="004F6C62">
        <w:rPr>
          <w:rFonts w:eastAsia="Calibri" w:hint="cs"/>
          <w:rtl/>
        </w:rPr>
        <w:t xml:space="preserve">הדרות ביישוב או </w:t>
      </w:r>
      <w:r w:rsidRPr="004F6C62">
        <w:rPr>
          <w:rFonts w:eastAsia="Calibri"/>
          <w:rtl/>
        </w:rPr>
        <w:t xml:space="preserve">שעברו להתגורר </w:t>
      </w:r>
      <w:r w:rsidRPr="004F6C62">
        <w:rPr>
          <w:rFonts w:eastAsia="Calibri" w:hint="cs"/>
          <w:rtl/>
        </w:rPr>
        <w:t>בו מפרוץ המלחמה</w:t>
      </w:r>
      <w:r w:rsidRPr="004F6C62">
        <w:rPr>
          <w:rFonts w:eastAsia="Calibri"/>
          <w:rtl/>
        </w:rPr>
        <w:t>. בפועל נסב השיח שלה עם השלטון המרכזי, רובו ככולו, על אישור תקציבים ומימון הוצאות</w:t>
      </w:r>
      <w:r w:rsidRPr="004F6C62">
        <w:rPr>
          <w:rFonts w:eastAsia="Calibri" w:hint="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sz w:val="24"/>
          <w:rtl/>
        </w:rPr>
      </w:pPr>
      <w:r w:rsidRPr="004F6C62">
        <w:rPr>
          <w:rFonts w:eastAsia="Calibri" w:hint="cs"/>
          <w:rtl/>
        </w:rPr>
        <w:t xml:space="preserve">משרד הפנים מסר בתשובתו כי </w:t>
      </w:r>
      <w:r w:rsidRPr="004F6C62">
        <w:rPr>
          <w:rFonts w:ascii="David" w:eastAsia="Calibri" w:hAnsi="David" w:hint="eastAsia"/>
          <w:sz w:val="24"/>
          <w:rtl/>
        </w:rPr>
        <w:t>מפרוץ</w:t>
      </w:r>
      <w:r w:rsidRPr="004F6C62">
        <w:rPr>
          <w:rFonts w:ascii="David" w:eastAsia="Calibri" w:hAnsi="David"/>
          <w:sz w:val="24"/>
          <w:rtl/>
        </w:rPr>
        <w:t xml:space="preserve"> </w:t>
      </w:r>
      <w:r w:rsidRPr="004F6C62">
        <w:rPr>
          <w:rFonts w:ascii="David" w:eastAsia="Calibri" w:hAnsi="David" w:hint="eastAsia"/>
          <w:sz w:val="24"/>
          <w:rtl/>
        </w:rPr>
        <w:t>המלחמה</w:t>
      </w:r>
      <w:r w:rsidRPr="004F6C62">
        <w:rPr>
          <w:rFonts w:ascii="David" w:eastAsia="Calibri" w:hAnsi="David"/>
          <w:sz w:val="24"/>
          <w:rtl/>
        </w:rPr>
        <w:t xml:space="preserve"> </w:t>
      </w:r>
      <w:r w:rsidRPr="004F6C62">
        <w:rPr>
          <w:rFonts w:ascii="David" w:eastAsia="Calibri" w:hAnsi="David" w:hint="eastAsia"/>
          <w:sz w:val="24"/>
          <w:rtl/>
        </w:rPr>
        <w:t>הוא</w:t>
      </w:r>
      <w:r w:rsidRPr="004F6C62">
        <w:rPr>
          <w:rFonts w:ascii="David" w:eastAsia="Calibri" w:hAnsi="David"/>
          <w:sz w:val="24"/>
          <w:rtl/>
        </w:rPr>
        <w:t xml:space="preserve"> </w:t>
      </w:r>
      <w:r w:rsidRPr="004F6C62">
        <w:rPr>
          <w:rFonts w:ascii="David" w:eastAsia="Calibri" w:hAnsi="David" w:hint="eastAsia"/>
          <w:sz w:val="24"/>
          <w:rtl/>
        </w:rPr>
        <w:t>פעל</w:t>
      </w:r>
      <w:r w:rsidRPr="004F6C62">
        <w:rPr>
          <w:rFonts w:ascii="David" w:eastAsia="Calibri" w:hAnsi="David"/>
          <w:sz w:val="24"/>
          <w:rtl/>
        </w:rPr>
        <w:t xml:space="preserve"> </w:t>
      </w:r>
      <w:r w:rsidRPr="004F6C62">
        <w:rPr>
          <w:rFonts w:ascii="David" w:eastAsia="Calibri" w:hAnsi="David" w:hint="eastAsia"/>
          <w:sz w:val="24"/>
          <w:rtl/>
        </w:rPr>
        <w:t>רבות</w:t>
      </w:r>
      <w:r w:rsidRPr="004F6C62">
        <w:rPr>
          <w:rFonts w:ascii="David" w:eastAsia="Calibri" w:hAnsi="David"/>
          <w:sz w:val="24"/>
          <w:rtl/>
        </w:rPr>
        <w:t xml:space="preserve"> </w:t>
      </w:r>
      <w:r w:rsidRPr="004F6C62">
        <w:rPr>
          <w:rFonts w:ascii="David" w:eastAsia="Calibri" w:hAnsi="David" w:hint="eastAsia"/>
          <w:sz w:val="24"/>
          <w:rtl/>
        </w:rPr>
        <w:t>למתן</w:t>
      </w:r>
      <w:r w:rsidRPr="004F6C62">
        <w:rPr>
          <w:rFonts w:ascii="David" w:eastAsia="Calibri" w:hAnsi="David"/>
          <w:sz w:val="24"/>
          <w:rtl/>
        </w:rPr>
        <w:t xml:space="preserve"> </w:t>
      </w:r>
      <w:r w:rsidRPr="004F6C62">
        <w:rPr>
          <w:rFonts w:ascii="David" w:eastAsia="Calibri" w:hAnsi="David" w:hint="eastAsia"/>
          <w:sz w:val="24"/>
          <w:rtl/>
        </w:rPr>
        <w:t>הקלות</w:t>
      </w:r>
      <w:r w:rsidRPr="004F6C62">
        <w:rPr>
          <w:rFonts w:ascii="David" w:eastAsia="Calibri" w:hAnsi="David"/>
          <w:sz w:val="24"/>
          <w:rtl/>
        </w:rPr>
        <w:t xml:space="preserve"> </w:t>
      </w:r>
      <w:r w:rsidRPr="004F6C62">
        <w:rPr>
          <w:rFonts w:ascii="David" w:eastAsia="Calibri" w:hAnsi="David" w:hint="eastAsia"/>
          <w:sz w:val="24"/>
          <w:rtl/>
        </w:rPr>
        <w:t>רגולטוריות</w:t>
      </w:r>
      <w:r w:rsidRPr="004F6C62">
        <w:rPr>
          <w:rFonts w:ascii="David" w:eastAsia="Calibri" w:hAnsi="David"/>
          <w:sz w:val="24"/>
          <w:rtl/>
        </w:rPr>
        <w:t xml:space="preserve"> </w:t>
      </w:r>
      <w:r w:rsidRPr="004F6C62">
        <w:rPr>
          <w:rFonts w:ascii="David" w:eastAsia="Calibri" w:hAnsi="David" w:hint="cs"/>
          <w:sz w:val="24"/>
          <w:rtl/>
        </w:rPr>
        <w:t>כדי</w:t>
      </w:r>
      <w:r w:rsidRPr="004F6C62">
        <w:rPr>
          <w:rFonts w:ascii="David" w:eastAsia="Calibri" w:hAnsi="David"/>
          <w:sz w:val="24"/>
          <w:rtl/>
        </w:rPr>
        <w:t xml:space="preserve"> </w:t>
      </w:r>
      <w:r w:rsidRPr="004F6C62">
        <w:rPr>
          <w:rFonts w:ascii="David" w:eastAsia="Calibri" w:hAnsi="David" w:hint="eastAsia"/>
          <w:sz w:val="24"/>
          <w:rtl/>
        </w:rPr>
        <w:t>לאפשר</w:t>
      </w:r>
      <w:r w:rsidRPr="004F6C62">
        <w:rPr>
          <w:rFonts w:ascii="David" w:eastAsia="Calibri" w:hAnsi="David"/>
          <w:sz w:val="24"/>
          <w:rtl/>
        </w:rPr>
        <w:t xml:space="preserve"> </w:t>
      </w:r>
      <w:r w:rsidRPr="004F6C62">
        <w:rPr>
          <w:rFonts w:ascii="David" w:eastAsia="Calibri" w:hAnsi="David" w:hint="eastAsia"/>
          <w:sz w:val="24"/>
          <w:rtl/>
        </w:rPr>
        <w:t>לרשויות</w:t>
      </w:r>
      <w:r w:rsidRPr="004F6C62">
        <w:rPr>
          <w:rFonts w:ascii="David" w:eastAsia="Calibri" w:hAnsi="David"/>
          <w:sz w:val="24"/>
          <w:rtl/>
        </w:rPr>
        <w:t xml:space="preserve"> </w:t>
      </w:r>
      <w:r w:rsidRPr="004F6C62">
        <w:rPr>
          <w:rFonts w:ascii="David" w:eastAsia="Calibri" w:hAnsi="David" w:hint="eastAsia"/>
          <w:sz w:val="24"/>
          <w:rtl/>
        </w:rPr>
        <w:t>המקומיות</w:t>
      </w:r>
      <w:r w:rsidRPr="004F6C62">
        <w:rPr>
          <w:rFonts w:ascii="David" w:eastAsia="Calibri" w:hAnsi="David"/>
          <w:sz w:val="24"/>
          <w:rtl/>
        </w:rPr>
        <w:t xml:space="preserve"> </w:t>
      </w:r>
      <w:r w:rsidRPr="004F6C62">
        <w:rPr>
          <w:rFonts w:ascii="David" w:eastAsia="Calibri" w:hAnsi="David" w:hint="eastAsia"/>
          <w:sz w:val="24"/>
          <w:rtl/>
        </w:rPr>
        <w:t>את</w:t>
      </w:r>
      <w:r w:rsidRPr="004F6C62">
        <w:rPr>
          <w:rFonts w:ascii="David" w:eastAsia="Calibri" w:hAnsi="David"/>
          <w:sz w:val="24"/>
          <w:rtl/>
        </w:rPr>
        <w:t xml:space="preserve"> </w:t>
      </w:r>
      <w:r w:rsidRPr="004F6C62">
        <w:rPr>
          <w:rFonts w:ascii="David" w:eastAsia="Calibri" w:hAnsi="David" w:hint="eastAsia"/>
          <w:sz w:val="24"/>
          <w:rtl/>
        </w:rPr>
        <w:t>הגמישות</w:t>
      </w:r>
      <w:r w:rsidRPr="004F6C62">
        <w:rPr>
          <w:rFonts w:ascii="David" w:eastAsia="Calibri" w:hAnsi="David"/>
          <w:sz w:val="24"/>
          <w:rtl/>
        </w:rPr>
        <w:t xml:space="preserve"> </w:t>
      </w:r>
      <w:r w:rsidRPr="004F6C62">
        <w:rPr>
          <w:rFonts w:ascii="David" w:eastAsia="Calibri" w:hAnsi="David" w:hint="eastAsia"/>
          <w:sz w:val="24"/>
          <w:rtl/>
        </w:rPr>
        <w:t>הנדרשת</w:t>
      </w:r>
      <w:r w:rsidRPr="004F6C62">
        <w:rPr>
          <w:rFonts w:ascii="David" w:eastAsia="Calibri" w:hAnsi="David"/>
          <w:sz w:val="24"/>
          <w:rtl/>
        </w:rPr>
        <w:t xml:space="preserve"> </w:t>
      </w:r>
      <w:r w:rsidRPr="004F6C62">
        <w:rPr>
          <w:rFonts w:ascii="David" w:eastAsia="Calibri" w:hAnsi="David" w:hint="eastAsia"/>
          <w:sz w:val="24"/>
          <w:rtl/>
        </w:rPr>
        <w:t>להן</w:t>
      </w:r>
      <w:r w:rsidRPr="004F6C62">
        <w:rPr>
          <w:rFonts w:ascii="David" w:eastAsia="Calibri" w:hAnsi="David"/>
          <w:sz w:val="24"/>
          <w:rtl/>
        </w:rPr>
        <w:t xml:space="preserve"> </w:t>
      </w:r>
      <w:r w:rsidRPr="004F6C62">
        <w:rPr>
          <w:rFonts w:ascii="David" w:eastAsia="Calibri" w:hAnsi="David" w:hint="eastAsia"/>
          <w:sz w:val="24"/>
          <w:rtl/>
        </w:rPr>
        <w:t>בשל</w:t>
      </w:r>
      <w:r w:rsidRPr="004F6C62">
        <w:rPr>
          <w:rFonts w:ascii="David" w:eastAsia="Calibri" w:hAnsi="David"/>
          <w:sz w:val="24"/>
          <w:rtl/>
        </w:rPr>
        <w:t xml:space="preserve"> </w:t>
      </w:r>
      <w:r w:rsidRPr="004F6C62">
        <w:rPr>
          <w:rFonts w:ascii="David" w:eastAsia="Calibri" w:hAnsi="David" w:hint="eastAsia"/>
          <w:sz w:val="24"/>
          <w:rtl/>
        </w:rPr>
        <w:t>מצב</w:t>
      </w:r>
      <w:r w:rsidRPr="004F6C62">
        <w:rPr>
          <w:rFonts w:ascii="David" w:eastAsia="Calibri" w:hAnsi="David"/>
          <w:sz w:val="24"/>
          <w:rtl/>
        </w:rPr>
        <w:t xml:space="preserve"> </w:t>
      </w:r>
      <w:r w:rsidRPr="004F6C62">
        <w:rPr>
          <w:rFonts w:ascii="David" w:eastAsia="Calibri" w:hAnsi="David" w:hint="eastAsia"/>
          <w:sz w:val="24"/>
          <w:rtl/>
        </w:rPr>
        <w:t>החירום</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cs"/>
          <w:sz w:val="24"/>
          <w:rtl/>
        </w:rPr>
        <w:t>ונקט</w:t>
      </w:r>
      <w:r w:rsidRPr="004F6C62">
        <w:rPr>
          <w:rFonts w:ascii="David" w:eastAsia="Calibri" w:hAnsi="David"/>
          <w:sz w:val="24"/>
          <w:rtl/>
        </w:rPr>
        <w:t xml:space="preserve"> </w:t>
      </w:r>
      <w:r w:rsidRPr="004F6C62">
        <w:rPr>
          <w:rFonts w:ascii="David" w:eastAsia="Calibri" w:hAnsi="David" w:hint="eastAsia"/>
          <w:sz w:val="24"/>
          <w:rtl/>
        </w:rPr>
        <w:t>מכלול</w:t>
      </w:r>
      <w:r w:rsidRPr="004F6C62">
        <w:rPr>
          <w:rFonts w:ascii="David" w:eastAsia="Calibri" w:hAnsi="David"/>
          <w:sz w:val="24"/>
          <w:rtl/>
        </w:rPr>
        <w:t xml:space="preserve"> </w:t>
      </w:r>
      <w:r w:rsidRPr="004F6C62">
        <w:rPr>
          <w:rFonts w:ascii="David" w:eastAsia="Calibri" w:hAnsi="David" w:hint="eastAsia"/>
          <w:sz w:val="24"/>
          <w:rtl/>
        </w:rPr>
        <w:t>פעולות</w:t>
      </w:r>
      <w:r w:rsidRPr="004F6C62">
        <w:rPr>
          <w:rFonts w:ascii="David" w:eastAsia="Calibri" w:hAnsi="David"/>
          <w:sz w:val="24"/>
          <w:rtl/>
        </w:rPr>
        <w:t xml:space="preserve"> </w:t>
      </w:r>
      <w:r w:rsidRPr="004F6C62">
        <w:rPr>
          <w:rFonts w:ascii="David" w:eastAsia="Calibri" w:hAnsi="David" w:hint="eastAsia"/>
          <w:sz w:val="24"/>
          <w:rtl/>
        </w:rPr>
        <w:t>שנועדו</w:t>
      </w:r>
      <w:r w:rsidRPr="004F6C62">
        <w:rPr>
          <w:rFonts w:ascii="David" w:eastAsia="Calibri" w:hAnsi="David"/>
          <w:sz w:val="24"/>
          <w:rtl/>
        </w:rPr>
        <w:t xml:space="preserve"> </w:t>
      </w:r>
      <w:r w:rsidRPr="004F6C62">
        <w:rPr>
          <w:rFonts w:ascii="David" w:eastAsia="Calibri" w:hAnsi="David" w:hint="eastAsia"/>
          <w:sz w:val="24"/>
          <w:rtl/>
        </w:rPr>
        <w:t>להבטיח</w:t>
      </w:r>
      <w:r w:rsidRPr="004F6C62">
        <w:rPr>
          <w:rFonts w:ascii="David" w:eastAsia="Calibri" w:hAnsi="David"/>
          <w:sz w:val="24"/>
          <w:rtl/>
        </w:rPr>
        <w:t xml:space="preserve"> </w:t>
      </w:r>
      <w:r w:rsidRPr="004F6C62">
        <w:rPr>
          <w:rFonts w:ascii="David" w:eastAsia="Calibri" w:hAnsi="David" w:hint="eastAsia"/>
          <w:sz w:val="24"/>
          <w:rtl/>
        </w:rPr>
        <w:t>את</w:t>
      </w:r>
      <w:r w:rsidRPr="004F6C62">
        <w:rPr>
          <w:rFonts w:ascii="David" w:eastAsia="Calibri" w:hAnsi="David"/>
          <w:sz w:val="24"/>
          <w:rtl/>
        </w:rPr>
        <w:t xml:space="preserve"> </w:t>
      </w:r>
      <w:r w:rsidRPr="004F6C62">
        <w:rPr>
          <w:rFonts w:ascii="David" w:eastAsia="Calibri" w:hAnsi="David" w:hint="eastAsia"/>
          <w:sz w:val="24"/>
          <w:rtl/>
        </w:rPr>
        <w:t>התזרים</w:t>
      </w:r>
      <w:r w:rsidRPr="004F6C62">
        <w:rPr>
          <w:rFonts w:ascii="David" w:eastAsia="Calibri" w:hAnsi="David"/>
          <w:sz w:val="24"/>
          <w:rtl/>
        </w:rPr>
        <w:t xml:space="preserve"> </w:t>
      </w:r>
      <w:r w:rsidRPr="004F6C62">
        <w:rPr>
          <w:rFonts w:ascii="David" w:eastAsia="Calibri" w:hAnsi="David" w:hint="eastAsia"/>
          <w:sz w:val="24"/>
          <w:rtl/>
        </w:rPr>
        <w:t>של</w:t>
      </w:r>
      <w:r w:rsidRPr="004F6C62">
        <w:rPr>
          <w:rFonts w:ascii="David" w:eastAsia="Calibri" w:hAnsi="David"/>
          <w:sz w:val="24"/>
          <w:rtl/>
        </w:rPr>
        <w:t xml:space="preserve"> </w:t>
      </w:r>
      <w:r w:rsidRPr="004F6C62">
        <w:rPr>
          <w:rFonts w:ascii="David" w:eastAsia="Calibri" w:hAnsi="David" w:hint="eastAsia"/>
          <w:sz w:val="24"/>
          <w:rtl/>
        </w:rPr>
        <w:t>הרשויות</w:t>
      </w:r>
      <w:r w:rsidRPr="004F6C62">
        <w:rPr>
          <w:rFonts w:ascii="David" w:eastAsia="Calibri" w:hAnsi="David"/>
          <w:sz w:val="24"/>
          <w:rtl/>
        </w:rPr>
        <w:t xml:space="preserve"> </w:t>
      </w:r>
      <w:r w:rsidRPr="004F6C62">
        <w:rPr>
          <w:rFonts w:ascii="David" w:eastAsia="Calibri" w:hAnsi="David" w:hint="eastAsia"/>
          <w:sz w:val="24"/>
          <w:rtl/>
        </w:rPr>
        <w:t>המקומיות</w:t>
      </w:r>
      <w:r w:rsidRPr="004F6C62">
        <w:rPr>
          <w:rFonts w:ascii="David" w:eastAsia="Calibri" w:hAnsi="David"/>
          <w:sz w:val="24"/>
          <w:rtl/>
        </w:rPr>
        <w:t xml:space="preserve"> </w:t>
      </w:r>
      <w:r w:rsidRPr="004F6C62">
        <w:rPr>
          <w:rFonts w:ascii="David" w:eastAsia="Calibri" w:hAnsi="David" w:hint="eastAsia"/>
          <w:sz w:val="24"/>
          <w:rtl/>
        </w:rPr>
        <w:t>על</w:t>
      </w:r>
      <w:r w:rsidRPr="004F6C62">
        <w:rPr>
          <w:rFonts w:ascii="David" w:eastAsia="Calibri" w:hAnsi="David"/>
          <w:sz w:val="24"/>
          <w:rtl/>
        </w:rPr>
        <w:t xml:space="preserve"> </w:t>
      </w:r>
      <w:r w:rsidRPr="004F6C62">
        <w:rPr>
          <w:rFonts w:ascii="David" w:eastAsia="Calibri" w:hAnsi="David" w:hint="eastAsia"/>
          <w:sz w:val="24"/>
          <w:rtl/>
        </w:rPr>
        <w:t>רקע</w:t>
      </w:r>
      <w:r w:rsidRPr="004F6C62">
        <w:rPr>
          <w:rFonts w:ascii="David" w:eastAsia="Calibri" w:hAnsi="David"/>
          <w:sz w:val="24"/>
          <w:rtl/>
        </w:rPr>
        <w:t xml:space="preserve"> </w:t>
      </w:r>
      <w:r w:rsidRPr="004F6C62">
        <w:rPr>
          <w:rFonts w:ascii="David" w:eastAsia="Calibri" w:hAnsi="David" w:hint="eastAsia"/>
          <w:sz w:val="24"/>
          <w:rtl/>
        </w:rPr>
        <w:t>קשיי</w:t>
      </w:r>
      <w:r w:rsidRPr="004F6C62">
        <w:rPr>
          <w:rFonts w:ascii="David" w:eastAsia="Calibri" w:hAnsi="David"/>
          <w:sz w:val="24"/>
          <w:rtl/>
        </w:rPr>
        <w:t xml:space="preserve"> </w:t>
      </w:r>
      <w:r w:rsidRPr="004F6C62">
        <w:rPr>
          <w:rFonts w:ascii="David" w:eastAsia="Calibri" w:hAnsi="David" w:hint="eastAsia"/>
          <w:sz w:val="24"/>
          <w:rtl/>
        </w:rPr>
        <w:t>הגבי</w:t>
      </w:r>
      <w:r w:rsidRPr="004F6C62">
        <w:rPr>
          <w:rFonts w:ascii="David" w:eastAsia="Calibri" w:hAnsi="David" w:hint="cs"/>
          <w:sz w:val="24"/>
          <w:rtl/>
        </w:rPr>
        <w:t>י</w:t>
      </w:r>
      <w:r w:rsidRPr="004F6C62">
        <w:rPr>
          <w:rFonts w:ascii="David" w:eastAsia="Calibri" w:hAnsi="David" w:hint="eastAsia"/>
          <w:sz w:val="24"/>
          <w:rtl/>
        </w:rPr>
        <w:t>ה</w:t>
      </w:r>
      <w:r w:rsidRPr="004F6C62">
        <w:rPr>
          <w:rFonts w:ascii="David" w:eastAsia="Calibri" w:hAnsi="David"/>
          <w:sz w:val="24"/>
          <w:rtl/>
        </w:rPr>
        <w:t xml:space="preserve"> </w:t>
      </w:r>
      <w:r w:rsidRPr="004F6C62">
        <w:rPr>
          <w:rFonts w:ascii="David" w:eastAsia="Calibri" w:hAnsi="David" w:hint="eastAsia"/>
          <w:sz w:val="24"/>
          <w:rtl/>
        </w:rPr>
        <w:t>ו</w:t>
      </w:r>
      <w:r w:rsidRPr="004F6C62">
        <w:rPr>
          <w:rFonts w:ascii="David" w:eastAsia="Calibri" w:hAnsi="David" w:hint="cs"/>
          <w:sz w:val="24"/>
          <w:rtl/>
        </w:rPr>
        <w:t>ה</w:t>
      </w:r>
      <w:r w:rsidRPr="004F6C62">
        <w:rPr>
          <w:rFonts w:ascii="David" w:eastAsia="Calibri" w:hAnsi="David" w:hint="eastAsia"/>
          <w:sz w:val="24"/>
          <w:rtl/>
        </w:rPr>
        <w:t>הוצאות</w:t>
      </w:r>
      <w:r w:rsidRPr="004F6C62">
        <w:rPr>
          <w:rFonts w:ascii="David" w:eastAsia="Calibri" w:hAnsi="David"/>
          <w:sz w:val="24"/>
          <w:rtl/>
        </w:rPr>
        <w:t xml:space="preserve"> </w:t>
      </w:r>
      <w:r w:rsidRPr="004F6C62">
        <w:rPr>
          <w:rFonts w:ascii="David" w:eastAsia="Calibri" w:hAnsi="David" w:hint="eastAsia"/>
          <w:sz w:val="24"/>
          <w:rtl/>
        </w:rPr>
        <w:t>בגין</w:t>
      </w:r>
      <w:r w:rsidRPr="004F6C62">
        <w:rPr>
          <w:rFonts w:ascii="David" w:eastAsia="Calibri" w:hAnsi="David"/>
          <w:sz w:val="24"/>
          <w:rtl/>
        </w:rPr>
        <w:t xml:space="preserve"> </w:t>
      </w:r>
      <w:r w:rsidRPr="004F6C62">
        <w:rPr>
          <w:rFonts w:ascii="David" w:eastAsia="Calibri" w:hAnsi="David" w:hint="eastAsia"/>
          <w:sz w:val="24"/>
          <w:rtl/>
        </w:rPr>
        <w:t>מצב</w:t>
      </w:r>
      <w:r w:rsidRPr="004F6C62">
        <w:rPr>
          <w:rFonts w:ascii="David" w:eastAsia="Calibri" w:hAnsi="David"/>
          <w:sz w:val="24"/>
          <w:rtl/>
        </w:rPr>
        <w:t xml:space="preserve"> </w:t>
      </w:r>
      <w:r w:rsidRPr="004F6C62">
        <w:rPr>
          <w:rFonts w:ascii="David" w:eastAsia="Calibri" w:hAnsi="David" w:hint="eastAsia"/>
          <w:sz w:val="24"/>
          <w:rtl/>
        </w:rPr>
        <w:t>החירום</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cs"/>
          <w:sz w:val="24"/>
          <w:rtl/>
        </w:rPr>
        <w:t>וגם נתן</w:t>
      </w:r>
      <w:r w:rsidRPr="004F6C62">
        <w:rPr>
          <w:rFonts w:ascii="David" w:eastAsia="Calibri" w:hAnsi="David"/>
          <w:sz w:val="24"/>
          <w:rtl/>
        </w:rPr>
        <w:t xml:space="preserve"> </w:t>
      </w:r>
      <w:r w:rsidRPr="004F6C62">
        <w:rPr>
          <w:rFonts w:ascii="David" w:eastAsia="Calibri" w:hAnsi="David" w:hint="eastAsia"/>
          <w:sz w:val="24"/>
          <w:rtl/>
        </w:rPr>
        <w:t>סיוע</w:t>
      </w:r>
      <w:r w:rsidRPr="004F6C62">
        <w:rPr>
          <w:rFonts w:ascii="David" w:eastAsia="Calibri" w:hAnsi="David"/>
          <w:sz w:val="24"/>
          <w:rtl/>
        </w:rPr>
        <w:t xml:space="preserve"> </w:t>
      </w:r>
      <w:r w:rsidRPr="004F6C62">
        <w:rPr>
          <w:rFonts w:ascii="David" w:eastAsia="Calibri" w:hAnsi="David" w:hint="eastAsia"/>
          <w:sz w:val="24"/>
          <w:rtl/>
        </w:rPr>
        <w:t>תקציבי</w:t>
      </w:r>
      <w:r w:rsidRPr="004F6C62">
        <w:rPr>
          <w:rFonts w:ascii="David" w:eastAsia="Calibri" w:hAnsi="David"/>
          <w:sz w:val="24"/>
          <w:rtl/>
        </w:rPr>
        <w:t xml:space="preserve"> </w:t>
      </w:r>
      <w:r w:rsidRPr="004F6C62">
        <w:rPr>
          <w:rFonts w:ascii="David" w:eastAsia="Calibri" w:hAnsi="David" w:hint="eastAsia"/>
          <w:sz w:val="24"/>
          <w:rtl/>
        </w:rPr>
        <w:t>בתחומים</w:t>
      </w:r>
      <w:r w:rsidRPr="004F6C62">
        <w:rPr>
          <w:rFonts w:ascii="David" w:eastAsia="Calibri" w:hAnsi="David"/>
          <w:sz w:val="24"/>
          <w:rtl/>
        </w:rPr>
        <w:t xml:space="preserve"> </w:t>
      </w:r>
      <w:r w:rsidRPr="004F6C62">
        <w:rPr>
          <w:rFonts w:ascii="David" w:eastAsia="Calibri" w:hAnsi="David" w:hint="eastAsia"/>
          <w:sz w:val="24"/>
          <w:rtl/>
        </w:rPr>
        <w:t>שונים</w:t>
      </w:r>
      <w:r w:rsidRPr="004F6C62">
        <w:rPr>
          <w:rFonts w:ascii="David" w:eastAsia="Calibri" w:hAnsi="David"/>
          <w:sz w:val="24"/>
          <w:rtl/>
        </w:rPr>
        <w:t xml:space="preserve"> </w:t>
      </w:r>
      <w:r w:rsidRPr="004F6C62">
        <w:rPr>
          <w:rFonts w:ascii="David" w:eastAsia="Calibri" w:hAnsi="David" w:hint="eastAsia"/>
          <w:sz w:val="24"/>
          <w:rtl/>
        </w:rPr>
        <w:t>הנוגעים</w:t>
      </w:r>
      <w:r w:rsidRPr="004F6C62">
        <w:rPr>
          <w:rFonts w:ascii="David" w:eastAsia="Calibri" w:hAnsi="David"/>
          <w:sz w:val="24"/>
          <w:rtl/>
        </w:rPr>
        <w:t xml:space="preserve"> </w:t>
      </w:r>
      <w:r w:rsidRPr="004F6C62">
        <w:rPr>
          <w:rFonts w:ascii="David" w:eastAsia="Calibri" w:hAnsi="David" w:hint="eastAsia"/>
          <w:sz w:val="24"/>
          <w:rtl/>
        </w:rPr>
        <w:t>להתמודדות</w:t>
      </w:r>
      <w:r w:rsidRPr="004F6C62">
        <w:rPr>
          <w:rFonts w:ascii="David" w:eastAsia="Calibri" w:hAnsi="David"/>
          <w:sz w:val="24"/>
          <w:rtl/>
        </w:rPr>
        <w:t xml:space="preserve"> </w:t>
      </w:r>
      <w:r w:rsidRPr="004F6C62">
        <w:rPr>
          <w:rFonts w:ascii="David" w:eastAsia="Calibri" w:hAnsi="David" w:hint="eastAsia"/>
          <w:sz w:val="24"/>
          <w:rtl/>
        </w:rPr>
        <w:t>הרשויות</w:t>
      </w:r>
      <w:r w:rsidRPr="004F6C62">
        <w:rPr>
          <w:rFonts w:ascii="David" w:eastAsia="Calibri" w:hAnsi="David"/>
          <w:sz w:val="24"/>
          <w:rtl/>
        </w:rPr>
        <w:t xml:space="preserve"> </w:t>
      </w:r>
      <w:r w:rsidRPr="004F6C62">
        <w:rPr>
          <w:rFonts w:ascii="David" w:eastAsia="Calibri" w:hAnsi="David" w:hint="eastAsia"/>
          <w:sz w:val="24"/>
          <w:rtl/>
        </w:rPr>
        <w:t>המקומיות</w:t>
      </w:r>
      <w:r w:rsidRPr="004F6C62">
        <w:rPr>
          <w:rFonts w:ascii="David" w:eastAsia="Calibri" w:hAnsi="David"/>
          <w:sz w:val="24"/>
          <w:rtl/>
        </w:rPr>
        <w:t xml:space="preserve"> </w:t>
      </w:r>
      <w:r w:rsidRPr="004F6C62">
        <w:rPr>
          <w:rFonts w:ascii="David" w:eastAsia="Calibri" w:hAnsi="David" w:hint="eastAsia"/>
          <w:sz w:val="24"/>
          <w:rtl/>
        </w:rPr>
        <w:t>עם</w:t>
      </w:r>
      <w:r w:rsidRPr="004F6C62">
        <w:rPr>
          <w:rFonts w:ascii="David" w:eastAsia="Calibri" w:hAnsi="David"/>
          <w:sz w:val="24"/>
          <w:rtl/>
        </w:rPr>
        <w:t xml:space="preserve"> </w:t>
      </w:r>
      <w:r w:rsidRPr="004F6C62">
        <w:rPr>
          <w:rFonts w:ascii="David" w:eastAsia="Calibri" w:hAnsi="David" w:hint="eastAsia"/>
          <w:sz w:val="24"/>
          <w:rtl/>
        </w:rPr>
        <w:t>מצב</w:t>
      </w:r>
      <w:r w:rsidRPr="004F6C62">
        <w:rPr>
          <w:rFonts w:ascii="David" w:eastAsia="Calibri" w:hAnsi="David"/>
          <w:sz w:val="24"/>
          <w:rtl/>
        </w:rPr>
        <w:t xml:space="preserve"> </w:t>
      </w:r>
      <w:r w:rsidRPr="004F6C62">
        <w:rPr>
          <w:rFonts w:ascii="David" w:eastAsia="Calibri" w:hAnsi="David" w:hint="eastAsia"/>
          <w:sz w:val="24"/>
          <w:rtl/>
        </w:rPr>
        <w:t>החירום</w:t>
      </w:r>
      <w:r w:rsidRPr="004F6C62">
        <w:rPr>
          <w:rFonts w:ascii="David" w:eastAsia="Calibri" w:hAnsi="David"/>
          <w:sz w:val="24"/>
          <w:rtl/>
        </w:rPr>
        <w:t xml:space="preserve"> </w:t>
      </w:r>
      <w:r w:rsidRPr="004F6C62">
        <w:rPr>
          <w:rFonts w:ascii="David" w:eastAsia="Calibri" w:hAnsi="David" w:hint="eastAsia"/>
          <w:sz w:val="24"/>
          <w:rtl/>
        </w:rPr>
        <w:t>בהתאם</w:t>
      </w:r>
      <w:r w:rsidRPr="004F6C62">
        <w:rPr>
          <w:rFonts w:ascii="David" w:eastAsia="Calibri" w:hAnsi="David"/>
          <w:sz w:val="24"/>
          <w:rtl/>
        </w:rPr>
        <w:t xml:space="preserve"> </w:t>
      </w:r>
      <w:r w:rsidRPr="004F6C62">
        <w:rPr>
          <w:rFonts w:ascii="David" w:eastAsia="Calibri" w:hAnsi="David" w:hint="eastAsia"/>
          <w:sz w:val="24"/>
          <w:rtl/>
        </w:rPr>
        <w:t>להחלטות</w:t>
      </w:r>
      <w:r w:rsidRPr="004F6C62">
        <w:rPr>
          <w:rFonts w:ascii="David" w:eastAsia="Calibri" w:hAnsi="David"/>
          <w:sz w:val="24"/>
          <w:rtl/>
        </w:rPr>
        <w:t xml:space="preserve"> </w:t>
      </w:r>
      <w:r w:rsidRPr="004F6C62">
        <w:rPr>
          <w:rFonts w:ascii="David" w:eastAsia="Calibri" w:hAnsi="David" w:hint="eastAsia"/>
          <w:sz w:val="24"/>
          <w:rtl/>
        </w:rPr>
        <w:t>הממשלה</w:t>
      </w:r>
      <w:r w:rsidRPr="004F6C62">
        <w:rPr>
          <w:rFonts w:ascii="David" w:eastAsia="Calibri" w:hAnsi="David"/>
          <w:sz w:val="24"/>
          <w:rtl/>
        </w:rPr>
        <w:t xml:space="preserve"> </w:t>
      </w:r>
      <w:r w:rsidRPr="004F6C62">
        <w:rPr>
          <w:rFonts w:ascii="David" w:eastAsia="Calibri" w:hAnsi="David" w:hint="eastAsia"/>
          <w:sz w:val="24"/>
          <w:rtl/>
        </w:rPr>
        <w:t>ולתקציבים</w:t>
      </w:r>
      <w:r w:rsidRPr="004F6C62">
        <w:rPr>
          <w:rFonts w:ascii="David" w:eastAsia="Calibri" w:hAnsi="David"/>
          <w:sz w:val="24"/>
          <w:rtl/>
        </w:rPr>
        <w:t xml:space="preserve"> </w:t>
      </w:r>
      <w:r w:rsidRPr="004F6C62">
        <w:rPr>
          <w:rFonts w:ascii="David" w:eastAsia="Calibri" w:hAnsi="David" w:hint="eastAsia"/>
          <w:sz w:val="24"/>
          <w:rtl/>
        </w:rPr>
        <w:t>שהוקצו</w:t>
      </w:r>
      <w:r w:rsidRPr="004F6C62">
        <w:rPr>
          <w:rFonts w:ascii="David" w:eastAsia="Calibri" w:hAnsi="David"/>
          <w:sz w:val="24"/>
          <w:rtl/>
        </w:rPr>
        <w:t xml:space="preserve"> </w:t>
      </w:r>
      <w:r w:rsidRPr="004F6C62">
        <w:rPr>
          <w:rFonts w:ascii="David" w:eastAsia="Calibri" w:hAnsi="David" w:hint="eastAsia"/>
          <w:sz w:val="24"/>
          <w:rtl/>
        </w:rPr>
        <w:t>במסגרת</w:t>
      </w:r>
      <w:r w:rsidRPr="004F6C62">
        <w:rPr>
          <w:rFonts w:ascii="David" w:eastAsia="Calibri" w:hAnsi="David"/>
          <w:sz w:val="24"/>
          <w:rtl/>
        </w:rPr>
        <w:t xml:space="preserve"> החלטות אלו</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cs"/>
          <w:sz w:val="24"/>
          <w:rtl/>
        </w:rPr>
        <w:t>מ</w:t>
      </w:r>
      <w:r w:rsidRPr="004F6C62">
        <w:rPr>
          <w:rFonts w:ascii="David" w:eastAsia="Calibri" w:hAnsi="David"/>
          <w:sz w:val="24"/>
          <w:rtl/>
        </w:rPr>
        <w:t xml:space="preserve">תוך </w:t>
      </w:r>
      <w:r w:rsidRPr="004F6C62">
        <w:rPr>
          <w:rFonts w:ascii="David" w:eastAsia="Calibri" w:hAnsi="David" w:hint="eastAsia"/>
          <w:sz w:val="24"/>
          <w:rtl/>
        </w:rPr>
        <w:t>שיג</w:t>
      </w:r>
      <w:r w:rsidRPr="004F6C62">
        <w:rPr>
          <w:rFonts w:ascii="David" w:eastAsia="Calibri" w:hAnsi="David"/>
          <w:sz w:val="24"/>
          <w:rtl/>
        </w:rPr>
        <w:t xml:space="preserve"> ושיח מול הרשויות הן בדרגי המטה והן בדרגי המחוזות ועשיית כל הנדרש </w:t>
      </w:r>
      <w:r w:rsidRPr="004F6C62">
        <w:rPr>
          <w:rFonts w:ascii="David" w:eastAsia="Calibri" w:hAnsi="David" w:hint="cs"/>
          <w:sz w:val="24"/>
          <w:rtl/>
        </w:rPr>
        <w:t>כדי</w:t>
      </w:r>
      <w:r w:rsidRPr="004F6C62">
        <w:rPr>
          <w:rFonts w:ascii="David" w:eastAsia="Calibri" w:hAnsi="David"/>
          <w:sz w:val="24"/>
          <w:rtl/>
        </w:rPr>
        <w:t xml:space="preserve"> לסייע בידי הרשויות המקומיות ולקדם את התהליכים הנדרשים לצורך שיפור יכולתן להתמודד עם מצב החירום.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ascii="David" w:eastAsia="Calibri" w:hAnsi="David" w:hint="cs"/>
          <w:sz w:val="24"/>
          <w:rtl/>
        </w:rPr>
        <w:t xml:space="preserve">עוד פירט המשרד בתשובתו: </w:t>
      </w:r>
      <w:r w:rsidRPr="004F6C62">
        <w:rPr>
          <w:rFonts w:ascii="David" w:eastAsia="Calibri" w:hAnsi="David" w:hint="eastAsia"/>
          <w:sz w:val="24"/>
          <w:rtl/>
        </w:rPr>
        <w:t>למשל</w:t>
      </w:r>
      <w:r w:rsidRPr="004F6C62">
        <w:rPr>
          <w:rFonts w:ascii="David" w:eastAsia="Calibri" w:hAnsi="David"/>
          <w:sz w:val="24"/>
          <w:rtl/>
        </w:rPr>
        <w:t xml:space="preserve">, </w:t>
      </w:r>
      <w:r w:rsidRPr="004F6C62">
        <w:rPr>
          <w:rFonts w:ascii="David" w:eastAsia="Calibri" w:hAnsi="David" w:hint="eastAsia"/>
          <w:sz w:val="24"/>
          <w:rtl/>
        </w:rPr>
        <w:t>ניתן</w:t>
      </w:r>
      <w:r w:rsidRPr="004F6C62">
        <w:rPr>
          <w:rFonts w:ascii="David" w:eastAsia="Calibri" w:hAnsi="David"/>
          <w:sz w:val="24"/>
          <w:rtl/>
        </w:rPr>
        <w:t xml:space="preserve"> </w:t>
      </w:r>
      <w:r w:rsidRPr="004F6C62">
        <w:rPr>
          <w:rFonts w:ascii="David" w:eastAsia="Calibri" w:hAnsi="David" w:hint="eastAsia"/>
          <w:sz w:val="24"/>
          <w:rtl/>
        </w:rPr>
        <w:t>אישור</w:t>
      </w:r>
      <w:r w:rsidRPr="004F6C62">
        <w:rPr>
          <w:rFonts w:ascii="David" w:eastAsia="Calibri" w:hAnsi="David"/>
          <w:sz w:val="24"/>
          <w:rtl/>
        </w:rPr>
        <w:t xml:space="preserve"> </w:t>
      </w:r>
      <w:r w:rsidRPr="004F6C62">
        <w:rPr>
          <w:rFonts w:ascii="David" w:eastAsia="Calibri" w:hAnsi="David" w:hint="eastAsia"/>
          <w:sz w:val="24"/>
          <w:rtl/>
        </w:rPr>
        <w:t>רוחבי</w:t>
      </w:r>
      <w:r w:rsidRPr="004F6C62">
        <w:rPr>
          <w:rFonts w:ascii="David" w:eastAsia="Calibri" w:hAnsi="David"/>
          <w:sz w:val="24"/>
          <w:rtl/>
        </w:rPr>
        <w:t xml:space="preserve"> </w:t>
      </w:r>
      <w:r w:rsidRPr="004F6C62">
        <w:rPr>
          <w:rFonts w:ascii="David" w:eastAsia="Calibri" w:hAnsi="David" w:hint="eastAsia"/>
          <w:sz w:val="24"/>
          <w:rtl/>
        </w:rPr>
        <w:t>להסטת</w:t>
      </w:r>
      <w:r w:rsidRPr="004F6C62">
        <w:rPr>
          <w:rFonts w:ascii="David" w:eastAsia="Calibri" w:hAnsi="David"/>
          <w:sz w:val="24"/>
          <w:rtl/>
        </w:rPr>
        <w:t xml:space="preserve"> </w:t>
      </w:r>
      <w:r w:rsidRPr="004F6C62">
        <w:rPr>
          <w:rFonts w:ascii="David" w:eastAsia="Calibri" w:hAnsi="David" w:hint="eastAsia"/>
          <w:sz w:val="24"/>
          <w:rtl/>
        </w:rPr>
        <w:t>תקציבים</w:t>
      </w:r>
      <w:r w:rsidRPr="004F6C62">
        <w:rPr>
          <w:rFonts w:ascii="David" w:eastAsia="Calibri" w:hAnsi="David"/>
          <w:sz w:val="24"/>
          <w:rtl/>
        </w:rPr>
        <w:t xml:space="preserve"> </w:t>
      </w:r>
      <w:r w:rsidRPr="004F6C62">
        <w:rPr>
          <w:rFonts w:ascii="David" w:eastAsia="Calibri" w:hAnsi="David" w:hint="eastAsia"/>
          <w:sz w:val="24"/>
          <w:rtl/>
        </w:rPr>
        <w:t>מקרנות</w:t>
      </w:r>
      <w:r w:rsidRPr="004F6C62">
        <w:rPr>
          <w:rFonts w:ascii="David" w:eastAsia="Calibri" w:hAnsi="David"/>
          <w:sz w:val="24"/>
          <w:rtl/>
        </w:rPr>
        <w:t xml:space="preserve"> </w:t>
      </w:r>
      <w:r w:rsidRPr="004F6C62">
        <w:rPr>
          <w:rFonts w:ascii="David" w:eastAsia="Calibri" w:hAnsi="David" w:hint="eastAsia"/>
          <w:sz w:val="24"/>
          <w:rtl/>
        </w:rPr>
        <w:t>הפיתוח</w:t>
      </w:r>
      <w:r w:rsidRPr="004F6C62">
        <w:rPr>
          <w:rFonts w:ascii="David" w:eastAsia="Calibri" w:hAnsi="David"/>
          <w:sz w:val="24"/>
          <w:rtl/>
        </w:rPr>
        <w:t xml:space="preserve"> </w:t>
      </w:r>
      <w:r w:rsidRPr="004F6C62">
        <w:rPr>
          <w:rFonts w:ascii="David" w:eastAsia="Calibri" w:hAnsi="David" w:hint="eastAsia"/>
          <w:sz w:val="24"/>
          <w:rtl/>
        </w:rPr>
        <w:t>לטובת</w:t>
      </w:r>
      <w:r w:rsidRPr="004F6C62">
        <w:rPr>
          <w:rFonts w:ascii="David" w:eastAsia="Calibri" w:hAnsi="David"/>
          <w:sz w:val="24"/>
          <w:rtl/>
        </w:rPr>
        <w:t xml:space="preserve"> </w:t>
      </w:r>
      <w:r w:rsidRPr="004F6C62">
        <w:rPr>
          <w:rFonts w:ascii="David" w:eastAsia="Calibri" w:hAnsi="David" w:hint="eastAsia"/>
          <w:sz w:val="24"/>
          <w:rtl/>
        </w:rPr>
        <w:t>פעילויות</w:t>
      </w:r>
      <w:r w:rsidRPr="004F6C62">
        <w:rPr>
          <w:rFonts w:ascii="David" w:eastAsia="Calibri" w:hAnsi="David"/>
          <w:sz w:val="24"/>
          <w:rtl/>
        </w:rPr>
        <w:t xml:space="preserve"> </w:t>
      </w:r>
      <w:r w:rsidRPr="004F6C62">
        <w:rPr>
          <w:rFonts w:ascii="David" w:eastAsia="Calibri" w:hAnsi="David" w:hint="eastAsia"/>
          <w:sz w:val="24"/>
          <w:rtl/>
        </w:rPr>
        <w:t>מי</w:t>
      </w:r>
      <w:r w:rsidRPr="004F6C62">
        <w:rPr>
          <w:rFonts w:ascii="David" w:eastAsia="Calibri" w:hAnsi="David" w:hint="cs"/>
          <w:sz w:val="24"/>
          <w:rtl/>
        </w:rPr>
        <w:t>י</w:t>
      </w:r>
      <w:r w:rsidRPr="004F6C62">
        <w:rPr>
          <w:rFonts w:ascii="David" w:eastAsia="Calibri" w:hAnsi="David" w:hint="eastAsia"/>
          <w:sz w:val="24"/>
          <w:rtl/>
        </w:rPr>
        <w:t>דיות</w:t>
      </w:r>
      <w:r w:rsidRPr="004F6C62">
        <w:rPr>
          <w:rFonts w:ascii="David" w:eastAsia="Calibri" w:hAnsi="David"/>
          <w:sz w:val="24"/>
          <w:rtl/>
        </w:rPr>
        <w:t xml:space="preserve"> </w:t>
      </w:r>
      <w:r w:rsidRPr="004F6C62">
        <w:rPr>
          <w:rFonts w:ascii="David" w:eastAsia="Calibri" w:hAnsi="David" w:hint="eastAsia"/>
          <w:sz w:val="24"/>
          <w:rtl/>
        </w:rPr>
        <w:t>בחירום</w:t>
      </w:r>
      <w:r w:rsidRPr="004F6C62">
        <w:rPr>
          <w:rFonts w:ascii="David" w:eastAsia="Calibri" w:hAnsi="David"/>
          <w:sz w:val="24"/>
          <w:rtl/>
        </w:rPr>
        <w:t xml:space="preserve">, </w:t>
      </w:r>
      <w:r w:rsidRPr="004F6C62">
        <w:rPr>
          <w:rFonts w:ascii="David" w:eastAsia="Calibri" w:hAnsi="David" w:hint="eastAsia"/>
          <w:sz w:val="24"/>
          <w:rtl/>
        </w:rPr>
        <w:t>לצד</w:t>
      </w:r>
      <w:r w:rsidRPr="004F6C62">
        <w:rPr>
          <w:rFonts w:ascii="David" w:eastAsia="Calibri" w:hAnsi="David"/>
          <w:sz w:val="24"/>
          <w:rtl/>
        </w:rPr>
        <w:t xml:space="preserve"> </w:t>
      </w:r>
      <w:r w:rsidRPr="004F6C62">
        <w:rPr>
          <w:rFonts w:ascii="David" w:eastAsia="Calibri" w:hAnsi="David" w:hint="eastAsia"/>
          <w:sz w:val="24"/>
          <w:rtl/>
        </w:rPr>
        <w:t>פרסום</w:t>
      </w:r>
      <w:r w:rsidRPr="004F6C62">
        <w:rPr>
          <w:rFonts w:ascii="David" w:eastAsia="Calibri" w:hAnsi="David"/>
          <w:sz w:val="24"/>
          <w:rtl/>
        </w:rPr>
        <w:t xml:space="preserve"> </w:t>
      </w:r>
      <w:r w:rsidRPr="004F6C62">
        <w:rPr>
          <w:rFonts w:ascii="David" w:eastAsia="Calibri" w:hAnsi="David" w:hint="eastAsia"/>
          <w:sz w:val="24"/>
          <w:rtl/>
        </w:rPr>
        <w:t>הוראת</w:t>
      </w:r>
      <w:r w:rsidRPr="004F6C62">
        <w:rPr>
          <w:rFonts w:ascii="David" w:eastAsia="Calibri" w:hAnsi="David"/>
          <w:sz w:val="24"/>
          <w:rtl/>
        </w:rPr>
        <w:t xml:space="preserve"> </w:t>
      </w:r>
      <w:r w:rsidRPr="004F6C62">
        <w:rPr>
          <w:rFonts w:ascii="David" w:eastAsia="Calibri" w:hAnsi="David" w:hint="eastAsia"/>
          <w:sz w:val="24"/>
          <w:rtl/>
        </w:rPr>
        <w:t>שעה</w:t>
      </w:r>
      <w:r w:rsidRPr="004F6C62">
        <w:rPr>
          <w:rFonts w:ascii="David" w:eastAsia="Calibri" w:hAnsi="David"/>
          <w:sz w:val="24"/>
          <w:rtl/>
        </w:rPr>
        <w:t xml:space="preserve"> </w:t>
      </w:r>
      <w:r w:rsidRPr="004F6C62">
        <w:rPr>
          <w:rFonts w:ascii="David" w:eastAsia="Calibri" w:hAnsi="David" w:hint="eastAsia"/>
          <w:sz w:val="24"/>
          <w:rtl/>
        </w:rPr>
        <w:t>למתן</w:t>
      </w:r>
      <w:r w:rsidRPr="004F6C62">
        <w:rPr>
          <w:rFonts w:ascii="David" w:eastAsia="Calibri" w:hAnsi="David"/>
          <w:sz w:val="24"/>
          <w:rtl/>
        </w:rPr>
        <w:t xml:space="preserve"> </w:t>
      </w:r>
      <w:r w:rsidRPr="004F6C62">
        <w:rPr>
          <w:rFonts w:ascii="David" w:eastAsia="Calibri" w:hAnsi="David" w:hint="eastAsia"/>
          <w:sz w:val="24"/>
          <w:rtl/>
        </w:rPr>
        <w:t>אפשרות</w:t>
      </w:r>
      <w:r w:rsidRPr="004F6C62">
        <w:rPr>
          <w:rFonts w:ascii="David" w:eastAsia="Calibri" w:hAnsi="David"/>
          <w:sz w:val="24"/>
          <w:rtl/>
        </w:rPr>
        <w:t xml:space="preserve"> </w:t>
      </w:r>
      <w:r w:rsidRPr="004F6C62">
        <w:rPr>
          <w:rFonts w:ascii="David" w:eastAsia="Calibri" w:hAnsi="David" w:hint="eastAsia"/>
          <w:sz w:val="24"/>
          <w:rtl/>
        </w:rPr>
        <w:t>לרשויות</w:t>
      </w:r>
      <w:r w:rsidRPr="004F6C62">
        <w:rPr>
          <w:rFonts w:ascii="David" w:eastAsia="Calibri" w:hAnsi="David"/>
          <w:sz w:val="24"/>
          <w:rtl/>
        </w:rPr>
        <w:t xml:space="preserve"> </w:t>
      </w:r>
      <w:r w:rsidRPr="004F6C62">
        <w:rPr>
          <w:rFonts w:ascii="David" w:eastAsia="Calibri" w:hAnsi="David" w:hint="eastAsia"/>
          <w:sz w:val="24"/>
          <w:rtl/>
        </w:rPr>
        <w:t>ליטול</w:t>
      </w:r>
      <w:r w:rsidRPr="004F6C62">
        <w:rPr>
          <w:rFonts w:ascii="David" w:eastAsia="Calibri" w:hAnsi="David"/>
          <w:sz w:val="24"/>
          <w:rtl/>
        </w:rPr>
        <w:t xml:space="preserve"> </w:t>
      </w:r>
      <w:r w:rsidRPr="004F6C62">
        <w:rPr>
          <w:rFonts w:ascii="David" w:eastAsia="Calibri" w:hAnsi="David" w:hint="eastAsia"/>
          <w:sz w:val="24"/>
          <w:rtl/>
        </w:rPr>
        <w:t>הלוואה</w:t>
      </w:r>
      <w:r w:rsidRPr="004F6C62">
        <w:rPr>
          <w:rFonts w:ascii="David" w:eastAsia="Calibri" w:hAnsi="David"/>
          <w:sz w:val="24"/>
          <w:rtl/>
        </w:rPr>
        <w:t xml:space="preserve"> </w:t>
      </w:r>
      <w:r w:rsidRPr="004F6C62">
        <w:rPr>
          <w:rFonts w:ascii="David" w:eastAsia="Calibri" w:hAnsi="David" w:hint="eastAsia"/>
          <w:sz w:val="24"/>
          <w:rtl/>
        </w:rPr>
        <w:t>מקרנות</w:t>
      </w:r>
      <w:r w:rsidRPr="004F6C62">
        <w:rPr>
          <w:rFonts w:ascii="David" w:eastAsia="Calibri" w:hAnsi="David"/>
          <w:sz w:val="24"/>
          <w:rtl/>
        </w:rPr>
        <w:t xml:space="preserve"> </w:t>
      </w:r>
      <w:r w:rsidRPr="004F6C62">
        <w:rPr>
          <w:rFonts w:ascii="David" w:eastAsia="Calibri" w:hAnsi="David" w:hint="eastAsia"/>
          <w:sz w:val="24"/>
          <w:rtl/>
        </w:rPr>
        <w:t>הפיתוח</w:t>
      </w:r>
      <w:r w:rsidRPr="004F6C62">
        <w:rPr>
          <w:rFonts w:ascii="David" w:eastAsia="Calibri" w:hAnsi="David"/>
          <w:sz w:val="24"/>
          <w:rtl/>
        </w:rPr>
        <w:t xml:space="preserve"> </w:t>
      </w:r>
      <w:r w:rsidRPr="004F6C62">
        <w:rPr>
          <w:rFonts w:ascii="David" w:eastAsia="Calibri" w:hAnsi="David" w:hint="eastAsia"/>
          <w:sz w:val="24"/>
          <w:rtl/>
        </w:rPr>
        <w:t>לביצוע</w:t>
      </w:r>
      <w:r w:rsidRPr="004F6C62">
        <w:rPr>
          <w:rFonts w:ascii="David" w:eastAsia="Calibri" w:hAnsi="David"/>
          <w:sz w:val="24"/>
          <w:rtl/>
        </w:rPr>
        <w:t xml:space="preserve"> </w:t>
      </w:r>
      <w:r w:rsidRPr="004F6C62">
        <w:rPr>
          <w:rFonts w:ascii="David" w:eastAsia="Calibri" w:hAnsi="David" w:hint="eastAsia"/>
          <w:sz w:val="24"/>
          <w:rtl/>
        </w:rPr>
        <w:t>פעילויות</w:t>
      </w:r>
      <w:r w:rsidRPr="004F6C62">
        <w:rPr>
          <w:rFonts w:ascii="David" w:eastAsia="Calibri" w:hAnsi="David"/>
          <w:sz w:val="24"/>
          <w:rtl/>
        </w:rPr>
        <w:t xml:space="preserve"> </w:t>
      </w:r>
      <w:r w:rsidRPr="004F6C62">
        <w:rPr>
          <w:rFonts w:ascii="David" w:eastAsia="Calibri" w:hAnsi="David" w:hint="eastAsia"/>
          <w:sz w:val="24"/>
          <w:rtl/>
        </w:rPr>
        <w:t>מ</w:t>
      </w:r>
      <w:r w:rsidRPr="004F6C62">
        <w:rPr>
          <w:rFonts w:ascii="David" w:eastAsia="Calibri" w:hAnsi="David" w:hint="cs"/>
          <w:sz w:val="24"/>
          <w:rtl/>
        </w:rPr>
        <w:t>י</w:t>
      </w:r>
      <w:r w:rsidRPr="004F6C62">
        <w:rPr>
          <w:rFonts w:ascii="David" w:eastAsia="Calibri" w:hAnsi="David" w:hint="eastAsia"/>
          <w:sz w:val="24"/>
          <w:rtl/>
        </w:rPr>
        <w:t>ידיות</w:t>
      </w:r>
      <w:r w:rsidRPr="004F6C62">
        <w:rPr>
          <w:rFonts w:ascii="David" w:eastAsia="Calibri" w:hAnsi="David"/>
          <w:sz w:val="24"/>
          <w:rtl/>
        </w:rPr>
        <w:t xml:space="preserve"> </w:t>
      </w:r>
      <w:r w:rsidRPr="004F6C62">
        <w:rPr>
          <w:rFonts w:ascii="David" w:eastAsia="Calibri" w:hAnsi="David" w:hint="eastAsia"/>
          <w:sz w:val="24"/>
          <w:rtl/>
        </w:rPr>
        <w:t>בחירום</w:t>
      </w:r>
      <w:r w:rsidRPr="004F6C62">
        <w:rPr>
          <w:rFonts w:ascii="David" w:eastAsia="Calibri" w:hAnsi="David"/>
          <w:sz w:val="24"/>
          <w:rtl/>
        </w:rPr>
        <w:t xml:space="preserve">; </w:t>
      </w:r>
      <w:r w:rsidRPr="004F6C62">
        <w:rPr>
          <w:rFonts w:ascii="David" w:eastAsia="Calibri" w:hAnsi="David" w:hint="eastAsia"/>
          <w:sz w:val="24"/>
          <w:rtl/>
        </w:rPr>
        <w:t>פורסמה</w:t>
      </w:r>
      <w:r w:rsidRPr="004F6C62">
        <w:rPr>
          <w:rFonts w:ascii="David" w:eastAsia="Calibri" w:hAnsi="David"/>
          <w:sz w:val="24"/>
          <w:rtl/>
        </w:rPr>
        <w:t xml:space="preserve"> </w:t>
      </w:r>
      <w:r w:rsidRPr="004F6C62">
        <w:rPr>
          <w:rFonts w:ascii="David" w:eastAsia="Calibri" w:hAnsi="David" w:hint="eastAsia"/>
          <w:sz w:val="24"/>
          <w:rtl/>
        </w:rPr>
        <w:t>הוראת</w:t>
      </w:r>
      <w:r w:rsidRPr="004F6C62">
        <w:rPr>
          <w:rFonts w:ascii="David" w:eastAsia="Calibri" w:hAnsi="David"/>
          <w:sz w:val="24"/>
          <w:rtl/>
        </w:rPr>
        <w:t xml:space="preserve"> </w:t>
      </w:r>
      <w:r w:rsidRPr="004F6C62">
        <w:rPr>
          <w:rFonts w:ascii="David" w:eastAsia="Calibri" w:hAnsi="David" w:hint="eastAsia"/>
          <w:sz w:val="24"/>
          <w:rtl/>
        </w:rPr>
        <w:t>שעה</w:t>
      </w:r>
      <w:r w:rsidRPr="004F6C62">
        <w:rPr>
          <w:rFonts w:ascii="David" w:eastAsia="Calibri" w:hAnsi="David"/>
          <w:sz w:val="24"/>
          <w:rtl/>
        </w:rPr>
        <w:t xml:space="preserve"> </w:t>
      </w:r>
      <w:r w:rsidRPr="004F6C62">
        <w:rPr>
          <w:rFonts w:ascii="David" w:eastAsia="Calibri" w:hAnsi="David" w:hint="eastAsia"/>
          <w:sz w:val="24"/>
          <w:rtl/>
        </w:rPr>
        <w:t>להקלות</w:t>
      </w:r>
      <w:r w:rsidRPr="004F6C62">
        <w:rPr>
          <w:rFonts w:ascii="David" w:eastAsia="Calibri" w:hAnsi="David"/>
          <w:sz w:val="24"/>
          <w:rtl/>
        </w:rPr>
        <w:t xml:space="preserve"> </w:t>
      </w:r>
      <w:r w:rsidRPr="004F6C62">
        <w:rPr>
          <w:rFonts w:ascii="David" w:eastAsia="Calibri" w:hAnsi="David" w:hint="eastAsia"/>
          <w:sz w:val="24"/>
          <w:rtl/>
        </w:rPr>
        <w:t>מחוזר</w:t>
      </w:r>
      <w:r w:rsidRPr="004F6C62">
        <w:rPr>
          <w:rFonts w:ascii="David" w:eastAsia="Calibri" w:hAnsi="David"/>
          <w:sz w:val="24"/>
          <w:rtl/>
        </w:rPr>
        <w:t xml:space="preserve"> </w:t>
      </w:r>
      <w:r w:rsidRPr="004F6C62">
        <w:rPr>
          <w:rFonts w:ascii="David" w:eastAsia="Calibri" w:hAnsi="David" w:hint="eastAsia"/>
          <w:sz w:val="24"/>
          <w:rtl/>
        </w:rPr>
        <w:t>מנכ</w:t>
      </w:r>
      <w:r w:rsidRPr="004F6C62">
        <w:rPr>
          <w:rFonts w:ascii="David" w:eastAsia="Calibri" w:hAnsi="David"/>
          <w:sz w:val="24"/>
          <w:rtl/>
        </w:rPr>
        <w:t>"</w:t>
      </w:r>
      <w:r w:rsidRPr="004F6C62">
        <w:rPr>
          <w:rFonts w:ascii="David" w:eastAsia="Calibri" w:hAnsi="David" w:hint="eastAsia"/>
          <w:sz w:val="24"/>
          <w:rtl/>
        </w:rPr>
        <w:t>ל</w:t>
      </w:r>
      <w:r w:rsidRPr="004F6C62">
        <w:rPr>
          <w:rFonts w:ascii="David" w:eastAsia="Calibri" w:hAnsi="David"/>
          <w:sz w:val="24"/>
          <w:rtl/>
        </w:rPr>
        <w:t xml:space="preserve"> </w:t>
      </w:r>
      <w:r w:rsidRPr="004F6C62">
        <w:rPr>
          <w:rFonts w:ascii="David" w:eastAsia="Calibri" w:hAnsi="David" w:hint="eastAsia"/>
          <w:sz w:val="24"/>
          <w:rtl/>
        </w:rPr>
        <w:t>נוהל</w:t>
      </w:r>
      <w:r w:rsidRPr="004F6C62">
        <w:rPr>
          <w:rFonts w:ascii="David" w:eastAsia="Calibri" w:hAnsi="David"/>
          <w:sz w:val="24"/>
          <w:rtl/>
        </w:rPr>
        <w:t xml:space="preserve"> </w:t>
      </w:r>
      <w:r w:rsidRPr="004F6C62">
        <w:rPr>
          <w:rFonts w:ascii="David" w:eastAsia="Calibri" w:hAnsi="David" w:hint="eastAsia"/>
          <w:sz w:val="24"/>
          <w:rtl/>
        </w:rPr>
        <w:t>שימוש</w:t>
      </w:r>
      <w:r w:rsidRPr="004F6C62">
        <w:rPr>
          <w:rFonts w:ascii="David" w:eastAsia="Calibri" w:hAnsi="David"/>
          <w:sz w:val="24"/>
          <w:rtl/>
        </w:rPr>
        <w:t xml:space="preserve"> </w:t>
      </w:r>
      <w:r w:rsidRPr="004F6C62">
        <w:rPr>
          <w:rFonts w:ascii="David" w:eastAsia="Calibri" w:hAnsi="David" w:hint="eastAsia"/>
          <w:sz w:val="24"/>
          <w:rtl/>
        </w:rPr>
        <w:t>בכספים</w:t>
      </w:r>
      <w:r w:rsidRPr="004F6C62">
        <w:rPr>
          <w:rFonts w:ascii="David" w:eastAsia="Calibri" w:hAnsi="David"/>
          <w:sz w:val="24"/>
          <w:rtl/>
        </w:rPr>
        <w:t xml:space="preserve"> </w:t>
      </w:r>
      <w:r w:rsidRPr="004F6C62">
        <w:rPr>
          <w:rFonts w:ascii="David" w:eastAsia="Calibri" w:hAnsi="David" w:hint="eastAsia"/>
          <w:sz w:val="24"/>
          <w:rtl/>
        </w:rPr>
        <w:t>שהתקבלו</w:t>
      </w:r>
      <w:r w:rsidRPr="004F6C62">
        <w:rPr>
          <w:rFonts w:ascii="David" w:eastAsia="Calibri" w:hAnsi="David"/>
          <w:sz w:val="24"/>
          <w:rtl/>
        </w:rPr>
        <w:t xml:space="preserve"> </w:t>
      </w:r>
      <w:r w:rsidRPr="004F6C62">
        <w:rPr>
          <w:rFonts w:ascii="David" w:eastAsia="Calibri" w:hAnsi="David" w:hint="eastAsia"/>
          <w:sz w:val="24"/>
          <w:rtl/>
        </w:rPr>
        <w:t>כתוצאה</w:t>
      </w:r>
      <w:r w:rsidRPr="004F6C62">
        <w:rPr>
          <w:rFonts w:ascii="David" w:eastAsia="Calibri" w:hAnsi="David"/>
          <w:sz w:val="24"/>
          <w:rtl/>
        </w:rPr>
        <w:t xml:space="preserve"> </w:t>
      </w:r>
      <w:r w:rsidRPr="004F6C62">
        <w:rPr>
          <w:rFonts w:ascii="David" w:eastAsia="Calibri" w:hAnsi="David" w:hint="eastAsia"/>
          <w:sz w:val="24"/>
          <w:rtl/>
        </w:rPr>
        <w:t>מהפעלת</w:t>
      </w:r>
      <w:r w:rsidRPr="004F6C62">
        <w:rPr>
          <w:rFonts w:ascii="David" w:eastAsia="Calibri" w:hAnsi="David"/>
          <w:sz w:val="24"/>
          <w:rtl/>
        </w:rPr>
        <w:t xml:space="preserve"> </w:t>
      </w:r>
      <w:r w:rsidRPr="004F6C62">
        <w:rPr>
          <w:rFonts w:ascii="David" w:eastAsia="Calibri" w:hAnsi="David" w:hint="eastAsia"/>
          <w:sz w:val="24"/>
          <w:rtl/>
        </w:rPr>
        <w:t>משק</w:t>
      </w:r>
      <w:r w:rsidRPr="004F6C62">
        <w:rPr>
          <w:rFonts w:ascii="David" w:eastAsia="Calibri" w:hAnsi="David"/>
          <w:sz w:val="24"/>
          <w:rtl/>
        </w:rPr>
        <w:t xml:space="preserve"> </w:t>
      </w:r>
      <w:r w:rsidRPr="004F6C62">
        <w:rPr>
          <w:rFonts w:ascii="David" w:eastAsia="Calibri" w:hAnsi="David" w:hint="eastAsia"/>
          <w:sz w:val="24"/>
          <w:rtl/>
        </w:rPr>
        <w:t>המים</w:t>
      </w:r>
      <w:r w:rsidRPr="004F6C62">
        <w:rPr>
          <w:rFonts w:ascii="David" w:eastAsia="Calibri" w:hAnsi="David"/>
          <w:sz w:val="24"/>
          <w:rtl/>
        </w:rPr>
        <w:t xml:space="preserve"> </w:t>
      </w:r>
      <w:r w:rsidRPr="004F6C62">
        <w:rPr>
          <w:rFonts w:ascii="David" w:eastAsia="Calibri" w:hAnsi="David" w:hint="eastAsia"/>
          <w:sz w:val="24"/>
          <w:rtl/>
        </w:rPr>
        <w:t>והביוב</w:t>
      </w:r>
      <w:r w:rsidRPr="004F6C62">
        <w:rPr>
          <w:rFonts w:ascii="David" w:eastAsia="Calibri" w:hAnsi="David"/>
          <w:sz w:val="24"/>
          <w:rtl/>
        </w:rPr>
        <w:t xml:space="preserve"> </w:t>
      </w:r>
      <w:r w:rsidRPr="004F6C62">
        <w:rPr>
          <w:rFonts w:ascii="David" w:eastAsia="Calibri" w:hAnsi="David" w:hint="eastAsia"/>
          <w:sz w:val="24"/>
          <w:rtl/>
        </w:rPr>
        <w:t>באמצעות</w:t>
      </w:r>
      <w:r w:rsidRPr="004F6C62">
        <w:rPr>
          <w:rFonts w:ascii="David" w:eastAsia="Calibri" w:hAnsi="David"/>
          <w:sz w:val="24"/>
          <w:rtl/>
        </w:rPr>
        <w:t xml:space="preserve"> </w:t>
      </w:r>
      <w:r w:rsidRPr="004F6C62">
        <w:rPr>
          <w:rFonts w:ascii="David" w:eastAsia="Calibri" w:hAnsi="David" w:hint="eastAsia"/>
          <w:sz w:val="24"/>
          <w:rtl/>
        </w:rPr>
        <w:t>תאגיד</w:t>
      </w:r>
      <w:r w:rsidRPr="004F6C62">
        <w:rPr>
          <w:rFonts w:ascii="David" w:eastAsia="Calibri" w:hAnsi="David"/>
          <w:sz w:val="24"/>
          <w:rtl/>
        </w:rPr>
        <w:t xml:space="preserve"> </w:t>
      </w:r>
      <w:r w:rsidRPr="004F6C62">
        <w:rPr>
          <w:rFonts w:ascii="David" w:eastAsia="Calibri" w:hAnsi="David" w:hint="eastAsia"/>
          <w:sz w:val="24"/>
          <w:rtl/>
        </w:rPr>
        <w:t>מים</w:t>
      </w:r>
      <w:r w:rsidRPr="004F6C62">
        <w:rPr>
          <w:rFonts w:ascii="David" w:eastAsia="Calibri" w:hAnsi="David"/>
          <w:sz w:val="24"/>
          <w:rtl/>
        </w:rPr>
        <w:t xml:space="preserve"> </w:t>
      </w:r>
      <w:r w:rsidRPr="004F6C62">
        <w:rPr>
          <w:rFonts w:ascii="David" w:eastAsia="Calibri" w:hAnsi="David" w:hint="eastAsia"/>
          <w:sz w:val="24"/>
          <w:rtl/>
        </w:rPr>
        <w:t>וביוב</w:t>
      </w:r>
      <w:r w:rsidRPr="004F6C62">
        <w:rPr>
          <w:rFonts w:ascii="David" w:eastAsia="Calibri" w:hAnsi="David"/>
          <w:sz w:val="24"/>
          <w:rtl/>
        </w:rPr>
        <w:t xml:space="preserve">, </w:t>
      </w:r>
      <w:r w:rsidRPr="004F6C62">
        <w:rPr>
          <w:rFonts w:ascii="David" w:eastAsia="Calibri" w:hAnsi="David" w:hint="eastAsia"/>
          <w:sz w:val="24"/>
          <w:rtl/>
        </w:rPr>
        <w:t>לטובת</w:t>
      </w:r>
      <w:r w:rsidRPr="004F6C62">
        <w:rPr>
          <w:rFonts w:ascii="David" w:eastAsia="Calibri" w:hAnsi="David"/>
          <w:sz w:val="24"/>
          <w:rtl/>
        </w:rPr>
        <w:t xml:space="preserve"> </w:t>
      </w:r>
      <w:r w:rsidRPr="004F6C62">
        <w:rPr>
          <w:rFonts w:ascii="David" w:eastAsia="Calibri" w:hAnsi="David" w:hint="eastAsia"/>
          <w:sz w:val="24"/>
          <w:rtl/>
        </w:rPr>
        <w:t>שימוש</w:t>
      </w:r>
      <w:r w:rsidRPr="004F6C62">
        <w:rPr>
          <w:rFonts w:ascii="David" w:eastAsia="Calibri" w:hAnsi="David"/>
          <w:sz w:val="24"/>
          <w:rtl/>
        </w:rPr>
        <w:t xml:space="preserve"> </w:t>
      </w:r>
      <w:r w:rsidRPr="004F6C62">
        <w:rPr>
          <w:rFonts w:ascii="David" w:eastAsia="Calibri" w:hAnsi="David" w:hint="eastAsia"/>
          <w:sz w:val="24"/>
          <w:rtl/>
        </w:rPr>
        <w:t>בכספים</w:t>
      </w:r>
      <w:r w:rsidRPr="004F6C62">
        <w:rPr>
          <w:rFonts w:ascii="David" w:eastAsia="Calibri" w:hAnsi="David"/>
          <w:sz w:val="24"/>
          <w:rtl/>
        </w:rPr>
        <w:t xml:space="preserve"> </w:t>
      </w:r>
      <w:r w:rsidRPr="004F6C62">
        <w:rPr>
          <w:rFonts w:ascii="David" w:eastAsia="Calibri" w:hAnsi="David" w:hint="eastAsia"/>
          <w:sz w:val="24"/>
          <w:rtl/>
        </w:rPr>
        <w:t>לצ</w:t>
      </w:r>
      <w:r w:rsidRPr="004F6C62">
        <w:rPr>
          <w:rFonts w:ascii="David" w:eastAsia="Calibri" w:hAnsi="David" w:hint="cs"/>
          <w:sz w:val="24"/>
          <w:rtl/>
        </w:rPr>
        <w:t>ו</w:t>
      </w:r>
      <w:r w:rsidRPr="004F6C62">
        <w:rPr>
          <w:rFonts w:ascii="David" w:eastAsia="Calibri" w:hAnsi="David" w:hint="eastAsia"/>
          <w:sz w:val="24"/>
          <w:rtl/>
        </w:rPr>
        <w:t>רכי</w:t>
      </w:r>
      <w:r w:rsidRPr="004F6C62">
        <w:rPr>
          <w:rFonts w:ascii="David" w:eastAsia="Calibri" w:hAnsi="David"/>
          <w:sz w:val="24"/>
          <w:rtl/>
        </w:rPr>
        <w:t xml:space="preserve"> </w:t>
      </w:r>
      <w:r w:rsidRPr="004F6C62">
        <w:rPr>
          <w:rFonts w:ascii="David" w:eastAsia="Calibri" w:hAnsi="David" w:hint="eastAsia"/>
          <w:sz w:val="24"/>
          <w:rtl/>
        </w:rPr>
        <w:t>חירום</w:t>
      </w:r>
      <w:r w:rsidRPr="004F6C62">
        <w:rPr>
          <w:rFonts w:ascii="David" w:eastAsia="Calibri" w:hAnsi="David"/>
          <w:sz w:val="24"/>
          <w:rtl/>
        </w:rPr>
        <w:t xml:space="preserve">; </w:t>
      </w:r>
      <w:r w:rsidRPr="004F6C62">
        <w:rPr>
          <w:rFonts w:ascii="David" w:eastAsia="Calibri" w:hAnsi="David" w:hint="eastAsia"/>
          <w:sz w:val="24"/>
          <w:rtl/>
        </w:rPr>
        <w:t>פורסמה</w:t>
      </w:r>
      <w:r w:rsidRPr="004F6C62">
        <w:rPr>
          <w:rFonts w:ascii="David" w:eastAsia="Calibri" w:hAnsi="David"/>
          <w:sz w:val="24"/>
          <w:rtl/>
        </w:rPr>
        <w:t xml:space="preserve"> </w:t>
      </w:r>
      <w:r w:rsidRPr="004F6C62">
        <w:rPr>
          <w:rFonts w:ascii="David" w:eastAsia="Calibri" w:hAnsi="David" w:hint="eastAsia"/>
          <w:sz w:val="24"/>
          <w:rtl/>
        </w:rPr>
        <w:t>בקשת</w:t>
      </w:r>
      <w:r w:rsidRPr="004F6C62">
        <w:rPr>
          <w:rFonts w:ascii="David" w:eastAsia="Calibri" w:hAnsi="David"/>
          <w:sz w:val="24"/>
          <w:rtl/>
        </w:rPr>
        <w:t xml:space="preserve"> </w:t>
      </w:r>
      <w:r w:rsidRPr="004F6C62">
        <w:rPr>
          <w:rFonts w:ascii="David" w:eastAsia="Calibri" w:hAnsi="David" w:hint="eastAsia"/>
          <w:sz w:val="24"/>
          <w:rtl/>
        </w:rPr>
        <w:t>המנכ</w:t>
      </w:r>
      <w:r w:rsidRPr="004F6C62">
        <w:rPr>
          <w:rFonts w:ascii="David" w:eastAsia="Calibri" w:hAnsi="David"/>
          <w:sz w:val="24"/>
          <w:rtl/>
        </w:rPr>
        <w:t>"</w:t>
      </w:r>
      <w:r w:rsidRPr="004F6C62">
        <w:rPr>
          <w:rFonts w:ascii="David" w:eastAsia="Calibri" w:hAnsi="David" w:hint="eastAsia"/>
          <w:sz w:val="24"/>
          <w:rtl/>
        </w:rPr>
        <w:t>ל</w:t>
      </w:r>
      <w:r w:rsidRPr="004F6C62">
        <w:rPr>
          <w:rFonts w:ascii="David" w:eastAsia="Calibri" w:hAnsi="David"/>
          <w:sz w:val="24"/>
          <w:rtl/>
        </w:rPr>
        <w:t xml:space="preserve"> </w:t>
      </w:r>
      <w:r w:rsidRPr="004F6C62">
        <w:rPr>
          <w:rFonts w:ascii="David" w:eastAsia="Calibri" w:hAnsi="David" w:hint="eastAsia"/>
          <w:sz w:val="24"/>
          <w:rtl/>
        </w:rPr>
        <w:t>לרשויות</w:t>
      </w:r>
      <w:r w:rsidRPr="004F6C62">
        <w:rPr>
          <w:rFonts w:ascii="David" w:eastAsia="Calibri" w:hAnsi="David"/>
          <w:sz w:val="24"/>
          <w:rtl/>
        </w:rPr>
        <w:t xml:space="preserve"> </w:t>
      </w:r>
      <w:r w:rsidRPr="004F6C62">
        <w:rPr>
          <w:rFonts w:ascii="David" w:eastAsia="Calibri" w:hAnsi="David" w:hint="eastAsia"/>
          <w:sz w:val="24"/>
          <w:rtl/>
        </w:rPr>
        <w:t>להפעיל</w:t>
      </w:r>
      <w:r w:rsidRPr="004F6C62">
        <w:rPr>
          <w:rFonts w:ascii="David" w:eastAsia="Calibri" w:hAnsi="David"/>
          <w:sz w:val="24"/>
          <w:rtl/>
        </w:rPr>
        <w:t xml:space="preserve"> </w:t>
      </w:r>
      <w:r w:rsidRPr="004F6C62">
        <w:rPr>
          <w:rFonts w:ascii="David" w:eastAsia="Calibri" w:hAnsi="David" w:hint="eastAsia"/>
          <w:sz w:val="24"/>
          <w:rtl/>
        </w:rPr>
        <w:t>שיקול</w:t>
      </w:r>
      <w:r w:rsidRPr="004F6C62">
        <w:rPr>
          <w:rFonts w:ascii="David" w:eastAsia="Calibri" w:hAnsi="David"/>
          <w:sz w:val="24"/>
          <w:rtl/>
        </w:rPr>
        <w:t xml:space="preserve"> </w:t>
      </w:r>
      <w:r w:rsidRPr="004F6C62">
        <w:rPr>
          <w:rFonts w:ascii="David" w:eastAsia="Calibri" w:hAnsi="David" w:hint="eastAsia"/>
          <w:sz w:val="24"/>
          <w:rtl/>
        </w:rPr>
        <w:t>דעת</w:t>
      </w:r>
      <w:r w:rsidRPr="004F6C62">
        <w:rPr>
          <w:rFonts w:ascii="David" w:eastAsia="Calibri" w:hAnsi="David"/>
          <w:sz w:val="24"/>
          <w:rtl/>
        </w:rPr>
        <w:t xml:space="preserve"> </w:t>
      </w:r>
      <w:r w:rsidRPr="004F6C62">
        <w:rPr>
          <w:rFonts w:ascii="David" w:eastAsia="Calibri" w:hAnsi="David" w:hint="eastAsia"/>
          <w:sz w:val="24"/>
          <w:rtl/>
        </w:rPr>
        <w:t>והקלות</w:t>
      </w:r>
      <w:r w:rsidRPr="004F6C62">
        <w:rPr>
          <w:rFonts w:ascii="David" w:eastAsia="Calibri" w:hAnsi="David"/>
          <w:sz w:val="24"/>
          <w:rtl/>
        </w:rPr>
        <w:t xml:space="preserve"> </w:t>
      </w:r>
      <w:r w:rsidRPr="004F6C62">
        <w:rPr>
          <w:rFonts w:ascii="David" w:eastAsia="Calibri" w:hAnsi="David" w:hint="eastAsia"/>
          <w:sz w:val="24"/>
          <w:rtl/>
        </w:rPr>
        <w:t>בביצוע</w:t>
      </w:r>
      <w:r w:rsidRPr="004F6C62">
        <w:rPr>
          <w:rFonts w:ascii="David" w:eastAsia="Calibri" w:hAnsi="David"/>
          <w:sz w:val="24"/>
          <w:rtl/>
        </w:rPr>
        <w:t xml:space="preserve"> </w:t>
      </w:r>
      <w:r w:rsidRPr="004F6C62">
        <w:rPr>
          <w:rFonts w:ascii="David" w:eastAsia="Calibri" w:hAnsi="David" w:hint="eastAsia"/>
          <w:sz w:val="24"/>
          <w:rtl/>
        </w:rPr>
        <w:t>הליכי</w:t>
      </w:r>
      <w:r w:rsidRPr="004F6C62">
        <w:rPr>
          <w:rFonts w:ascii="David" w:eastAsia="Calibri" w:hAnsi="David"/>
          <w:sz w:val="24"/>
          <w:rtl/>
        </w:rPr>
        <w:t xml:space="preserve"> </w:t>
      </w:r>
      <w:r w:rsidRPr="004F6C62">
        <w:rPr>
          <w:rFonts w:ascii="David" w:eastAsia="Calibri" w:hAnsi="David" w:hint="eastAsia"/>
          <w:sz w:val="24"/>
          <w:rtl/>
        </w:rPr>
        <w:t>אכיפת</w:t>
      </w:r>
      <w:r w:rsidRPr="004F6C62">
        <w:rPr>
          <w:rFonts w:ascii="David" w:eastAsia="Calibri" w:hAnsi="David"/>
          <w:sz w:val="24"/>
          <w:rtl/>
        </w:rPr>
        <w:t xml:space="preserve"> </w:t>
      </w:r>
      <w:r w:rsidRPr="004F6C62">
        <w:rPr>
          <w:rFonts w:ascii="David" w:eastAsia="Calibri" w:hAnsi="David" w:hint="eastAsia"/>
          <w:sz w:val="24"/>
          <w:rtl/>
        </w:rPr>
        <w:t>גב</w:t>
      </w:r>
      <w:r w:rsidRPr="004F6C62">
        <w:rPr>
          <w:rFonts w:ascii="David" w:eastAsia="Calibri" w:hAnsi="David" w:hint="cs"/>
          <w:sz w:val="24"/>
          <w:rtl/>
        </w:rPr>
        <w:t>י</w:t>
      </w:r>
      <w:r w:rsidRPr="004F6C62">
        <w:rPr>
          <w:rFonts w:ascii="David" w:eastAsia="Calibri" w:hAnsi="David" w:hint="eastAsia"/>
          <w:sz w:val="24"/>
          <w:rtl/>
        </w:rPr>
        <w:t>יה</w:t>
      </w:r>
      <w:r w:rsidRPr="004F6C62">
        <w:rPr>
          <w:rFonts w:ascii="David" w:eastAsia="Calibri" w:hAnsi="David"/>
          <w:sz w:val="24"/>
          <w:rtl/>
        </w:rPr>
        <w:t xml:space="preserve">; </w:t>
      </w:r>
      <w:r w:rsidRPr="004F6C62">
        <w:rPr>
          <w:rFonts w:ascii="David" w:eastAsia="Calibri" w:hAnsi="David" w:hint="eastAsia"/>
          <w:sz w:val="24"/>
          <w:rtl/>
        </w:rPr>
        <w:t>פורסם</w:t>
      </w:r>
      <w:r w:rsidRPr="004F6C62">
        <w:rPr>
          <w:rFonts w:ascii="David" w:eastAsia="Calibri" w:hAnsi="David"/>
          <w:sz w:val="24"/>
          <w:rtl/>
        </w:rPr>
        <w:t xml:space="preserve"> </w:t>
      </w:r>
      <w:r w:rsidRPr="004F6C62">
        <w:rPr>
          <w:rFonts w:ascii="David" w:eastAsia="Calibri" w:hAnsi="David" w:hint="eastAsia"/>
          <w:sz w:val="24"/>
          <w:rtl/>
        </w:rPr>
        <w:t>מתווה</w:t>
      </w:r>
      <w:r w:rsidRPr="004F6C62">
        <w:rPr>
          <w:rFonts w:ascii="David" w:eastAsia="Calibri" w:hAnsi="David"/>
          <w:sz w:val="24"/>
          <w:rtl/>
        </w:rPr>
        <w:t xml:space="preserve"> </w:t>
      </w:r>
      <w:r w:rsidRPr="004F6C62">
        <w:rPr>
          <w:rFonts w:ascii="David" w:eastAsia="Calibri" w:hAnsi="David" w:hint="eastAsia"/>
          <w:sz w:val="24"/>
          <w:rtl/>
        </w:rPr>
        <w:t>סיוע</w:t>
      </w:r>
      <w:r w:rsidRPr="004F6C62">
        <w:rPr>
          <w:rFonts w:ascii="David" w:eastAsia="Calibri" w:hAnsi="David"/>
          <w:sz w:val="24"/>
          <w:rtl/>
        </w:rPr>
        <w:t xml:space="preserve"> </w:t>
      </w:r>
      <w:r w:rsidRPr="004F6C62">
        <w:rPr>
          <w:rFonts w:ascii="David" w:eastAsia="Calibri" w:hAnsi="David" w:hint="eastAsia"/>
          <w:sz w:val="24"/>
          <w:rtl/>
        </w:rPr>
        <w:t>לרשויות</w:t>
      </w:r>
      <w:r w:rsidRPr="004F6C62">
        <w:rPr>
          <w:rFonts w:ascii="David" w:eastAsia="Calibri" w:hAnsi="David"/>
          <w:sz w:val="24"/>
          <w:rtl/>
        </w:rPr>
        <w:t xml:space="preserve"> </w:t>
      </w:r>
      <w:r w:rsidRPr="004F6C62">
        <w:rPr>
          <w:rFonts w:ascii="David" w:eastAsia="Calibri" w:hAnsi="David" w:hint="eastAsia"/>
          <w:sz w:val="24"/>
          <w:rtl/>
        </w:rPr>
        <w:t>מקומיות</w:t>
      </w:r>
      <w:r w:rsidRPr="004F6C62">
        <w:rPr>
          <w:rFonts w:ascii="David" w:eastAsia="Calibri" w:hAnsi="David"/>
          <w:sz w:val="24"/>
          <w:rtl/>
        </w:rPr>
        <w:t xml:space="preserve"> </w:t>
      </w:r>
      <w:r w:rsidRPr="004F6C62">
        <w:rPr>
          <w:rFonts w:ascii="David" w:eastAsia="Calibri" w:hAnsi="David" w:hint="eastAsia"/>
          <w:sz w:val="24"/>
          <w:rtl/>
        </w:rPr>
        <w:t>באמצעות</w:t>
      </w:r>
      <w:r w:rsidRPr="004F6C62">
        <w:rPr>
          <w:rFonts w:ascii="David" w:eastAsia="Calibri" w:hAnsi="David"/>
          <w:sz w:val="24"/>
          <w:rtl/>
        </w:rPr>
        <w:t xml:space="preserve"> </w:t>
      </w:r>
      <w:r w:rsidRPr="004F6C62">
        <w:rPr>
          <w:rFonts w:ascii="David" w:eastAsia="Calibri" w:hAnsi="David" w:hint="eastAsia"/>
          <w:sz w:val="24"/>
          <w:rtl/>
        </w:rPr>
        <w:t>מתן</w:t>
      </w:r>
      <w:r w:rsidRPr="004F6C62">
        <w:rPr>
          <w:rFonts w:ascii="David" w:eastAsia="Calibri" w:hAnsi="David"/>
          <w:sz w:val="24"/>
          <w:rtl/>
        </w:rPr>
        <w:t xml:space="preserve"> </w:t>
      </w:r>
      <w:r w:rsidRPr="004F6C62">
        <w:rPr>
          <w:rFonts w:ascii="David" w:eastAsia="Calibri" w:hAnsi="David" w:hint="eastAsia"/>
          <w:sz w:val="24"/>
          <w:rtl/>
        </w:rPr>
        <w:t>אישור</w:t>
      </w:r>
      <w:r w:rsidRPr="004F6C62">
        <w:rPr>
          <w:rFonts w:ascii="David" w:eastAsia="Calibri" w:hAnsi="David"/>
          <w:sz w:val="24"/>
          <w:rtl/>
        </w:rPr>
        <w:t xml:space="preserve"> </w:t>
      </w:r>
      <w:r w:rsidRPr="004F6C62">
        <w:rPr>
          <w:rFonts w:ascii="David" w:eastAsia="Calibri" w:hAnsi="David" w:hint="eastAsia"/>
          <w:sz w:val="24"/>
          <w:rtl/>
        </w:rPr>
        <w:t>עקרוני</w:t>
      </w:r>
      <w:r w:rsidRPr="004F6C62">
        <w:rPr>
          <w:rFonts w:ascii="David" w:eastAsia="Calibri" w:hAnsi="David"/>
          <w:sz w:val="24"/>
          <w:rtl/>
        </w:rPr>
        <w:t xml:space="preserve"> </w:t>
      </w:r>
      <w:r w:rsidRPr="004F6C62">
        <w:rPr>
          <w:rFonts w:ascii="David" w:eastAsia="Calibri" w:hAnsi="David" w:hint="eastAsia"/>
          <w:sz w:val="24"/>
          <w:rtl/>
        </w:rPr>
        <w:t>להלוואה</w:t>
      </w:r>
      <w:r w:rsidRPr="004F6C62">
        <w:rPr>
          <w:rFonts w:ascii="David" w:eastAsia="Calibri" w:hAnsi="David"/>
          <w:sz w:val="24"/>
          <w:rtl/>
        </w:rPr>
        <w:t xml:space="preserve"> </w:t>
      </w:r>
      <w:r w:rsidRPr="004F6C62">
        <w:rPr>
          <w:rFonts w:ascii="David" w:eastAsia="Calibri" w:hAnsi="David" w:hint="eastAsia"/>
          <w:sz w:val="24"/>
          <w:rtl/>
        </w:rPr>
        <w:t>לזמן</w:t>
      </w:r>
      <w:r w:rsidRPr="004F6C62">
        <w:rPr>
          <w:rFonts w:ascii="David" w:eastAsia="Calibri" w:hAnsi="David"/>
          <w:sz w:val="24"/>
          <w:rtl/>
        </w:rPr>
        <w:t xml:space="preserve"> </w:t>
      </w:r>
      <w:r w:rsidRPr="004F6C62">
        <w:rPr>
          <w:rFonts w:ascii="David" w:eastAsia="Calibri" w:hAnsi="David" w:hint="eastAsia"/>
          <w:sz w:val="24"/>
          <w:rtl/>
        </w:rPr>
        <w:t>ארוך</w:t>
      </w:r>
      <w:r w:rsidRPr="004F6C62">
        <w:rPr>
          <w:rFonts w:ascii="David" w:eastAsia="Calibri" w:hAnsi="David"/>
          <w:sz w:val="24"/>
          <w:rtl/>
        </w:rPr>
        <w:t xml:space="preserve"> </w:t>
      </w:r>
      <w:r w:rsidRPr="004F6C62">
        <w:rPr>
          <w:rFonts w:ascii="David" w:eastAsia="Calibri" w:hAnsi="David" w:hint="eastAsia"/>
          <w:sz w:val="24"/>
          <w:rtl/>
        </w:rPr>
        <w:t>לצ</w:t>
      </w:r>
      <w:r w:rsidRPr="004F6C62">
        <w:rPr>
          <w:rFonts w:ascii="David" w:eastAsia="Calibri" w:hAnsi="David" w:hint="cs"/>
          <w:sz w:val="24"/>
          <w:rtl/>
        </w:rPr>
        <w:t>ו</w:t>
      </w:r>
      <w:r w:rsidRPr="004F6C62">
        <w:rPr>
          <w:rFonts w:ascii="David" w:eastAsia="Calibri" w:hAnsi="David" w:hint="eastAsia"/>
          <w:sz w:val="24"/>
          <w:rtl/>
        </w:rPr>
        <w:t>רכי</w:t>
      </w:r>
      <w:r w:rsidRPr="004F6C62">
        <w:rPr>
          <w:rFonts w:ascii="David" w:eastAsia="Calibri" w:hAnsi="David"/>
          <w:sz w:val="24"/>
          <w:rtl/>
        </w:rPr>
        <w:t xml:space="preserve"> </w:t>
      </w:r>
      <w:r w:rsidRPr="004F6C62">
        <w:rPr>
          <w:rFonts w:ascii="David" w:eastAsia="Calibri" w:hAnsi="David" w:hint="eastAsia"/>
          <w:sz w:val="24"/>
          <w:rtl/>
        </w:rPr>
        <w:t>חירום</w:t>
      </w:r>
      <w:r w:rsidRPr="004F6C62">
        <w:rPr>
          <w:rFonts w:ascii="David" w:eastAsia="Calibri" w:hAnsi="David"/>
          <w:sz w:val="24"/>
          <w:rtl/>
        </w:rPr>
        <w:t xml:space="preserve">; </w:t>
      </w:r>
      <w:r w:rsidRPr="004F6C62">
        <w:rPr>
          <w:rFonts w:ascii="David" w:eastAsia="Calibri" w:hAnsi="David" w:hint="eastAsia"/>
          <w:sz w:val="24"/>
          <w:rtl/>
        </w:rPr>
        <w:t>פורסם</w:t>
      </w:r>
      <w:r w:rsidRPr="004F6C62">
        <w:rPr>
          <w:rFonts w:ascii="David" w:eastAsia="Calibri" w:hAnsi="David"/>
          <w:sz w:val="24"/>
          <w:rtl/>
        </w:rPr>
        <w:t xml:space="preserve"> </w:t>
      </w:r>
      <w:r w:rsidRPr="004F6C62">
        <w:rPr>
          <w:rFonts w:ascii="David" w:eastAsia="Calibri" w:hAnsi="David" w:hint="eastAsia"/>
          <w:sz w:val="24"/>
          <w:rtl/>
        </w:rPr>
        <w:t>מתווה</w:t>
      </w:r>
      <w:r w:rsidRPr="004F6C62">
        <w:rPr>
          <w:rFonts w:ascii="David" w:eastAsia="Calibri" w:hAnsi="David"/>
          <w:sz w:val="24"/>
          <w:rtl/>
        </w:rPr>
        <w:t xml:space="preserve"> </w:t>
      </w:r>
      <w:r w:rsidRPr="004F6C62">
        <w:rPr>
          <w:rFonts w:ascii="David" w:eastAsia="Calibri" w:hAnsi="David" w:hint="eastAsia"/>
          <w:sz w:val="24"/>
          <w:rtl/>
        </w:rPr>
        <w:t>דחיית</w:t>
      </w:r>
      <w:r w:rsidRPr="004F6C62">
        <w:rPr>
          <w:rFonts w:ascii="David" w:eastAsia="Calibri" w:hAnsi="David"/>
          <w:sz w:val="24"/>
          <w:rtl/>
        </w:rPr>
        <w:t xml:space="preserve"> </w:t>
      </w:r>
      <w:r w:rsidRPr="004F6C62">
        <w:rPr>
          <w:rFonts w:ascii="David" w:eastAsia="Calibri" w:hAnsi="David" w:hint="eastAsia"/>
          <w:sz w:val="24"/>
          <w:rtl/>
        </w:rPr>
        <w:t>פירעון</w:t>
      </w:r>
      <w:r w:rsidRPr="004F6C62">
        <w:rPr>
          <w:rFonts w:ascii="David" w:eastAsia="Calibri" w:hAnsi="David"/>
          <w:sz w:val="24"/>
          <w:rtl/>
        </w:rPr>
        <w:t xml:space="preserve"> </w:t>
      </w:r>
      <w:r w:rsidRPr="004F6C62">
        <w:rPr>
          <w:rFonts w:ascii="David" w:eastAsia="Calibri" w:hAnsi="David" w:hint="eastAsia"/>
          <w:sz w:val="24"/>
          <w:rtl/>
        </w:rPr>
        <w:t>הלוואות</w:t>
      </w:r>
      <w:r w:rsidRPr="004F6C62">
        <w:rPr>
          <w:rFonts w:ascii="David" w:eastAsia="Calibri" w:hAnsi="David"/>
          <w:sz w:val="24"/>
          <w:rtl/>
        </w:rPr>
        <w:t xml:space="preserve"> </w:t>
      </w:r>
      <w:r w:rsidRPr="004F6C62">
        <w:rPr>
          <w:rFonts w:ascii="David" w:eastAsia="Calibri" w:hAnsi="David" w:hint="eastAsia"/>
          <w:sz w:val="24"/>
          <w:rtl/>
        </w:rPr>
        <w:t>לרשויות</w:t>
      </w:r>
      <w:r w:rsidRPr="004F6C62">
        <w:rPr>
          <w:rFonts w:ascii="David" w:eastAsia="Calibri" w:hAnsi="David"/>
          <w:sz w:val="24"/>
          <w:rtl/>
        </w:rPr>
        <w:t xml:space="preserve"> </w:t>
      </w:r>
      <w:r w:rsidRPr="004F6C62">
        <w:rPr>
          <w:rFonts w:ascii="David" w:eastAsia="Calibri" w:hAnsi="David" w:hint="eastAsia"/>
          <w:sz w:val="24"/>
          <w:rtl/>
        </w:rPr>
        <w:t>המקומיות</w:t>
      </w:r>
      <w:r w:rsidRPr="004F6C62">
        <w:rPr>
          <w:rFonts w:ascii="David" w:eastAsia="Calibri" w:hAnsi="David"/>
          <w:sz w:val="24"/>
          <w:rtl/>
        </w:rPr>
        <w:t xml:space="preserve"> </w:t>
      </w:r>
      <w:r w:rsidRPr="004F6C62">
        <w:rPr>
          <w:rFonts w:ascii="David" w:eastAsia="Calibri" w:hAnsi="David" w:hint="eastAsia"/>
          <w:sz w:val="24"/>
          <w:rtl/>
        </w:rPr>
        <w:t>בשל</w:t>
      </w:r>
      <w:r w:rsidRPr="004F6C62">
        <w:rPr>
          <w:rFonts w:ascii="David" w:eastAsia="Calibri" w:hAnsi="David"/>
          <w:sz w:val="24"/>
          <w:rtl/>
        </w:rPr>
        <w:t xml:space="preserve"> </w:t>
      </w:r>
      <w:r w:rsidRPr="004F6C62">
        <w:rPr>
          <w:rFonts w:ascii="David" w:eastAsia="Calibri" w:hAnsi="David" w:hint="eastAsia"/>
          <w:sz w:val="24"/>
          <w:rtl/>
        </w:rPr>
        <w:t>המלחמה</w:t>
      </w:r>
      <w:r w:rsidRPr="004F6C62">
        <w:rPr>
          <w:rFonts w:ascii="David" w:eastAsia="Calibri" w:hAnsi="David"/>
          <w:sz w:val="24"/>
          <w:rtl/>
        </w:rPr>
        <w:t xml:space="preserve"> </w:t>
      </w:r>
      <w:r w:rsidRPr="004F6C62">
        <w:rPr>
          <w:rFonts w:ascii="David" w:eastAsia="Calibri" w:hAnsi="David" w:hint="eastAsia"/>
          <w:sz w:val="24"/>
          <w:rtl/>
        </w:rPr>
        <w:t>בסיכום</w:t>
      </w:r>
      <w:r w:rsidRPr="004F6C62">
        <w:rPr>
          <w:rFonts w:ascii="David" w:eastAsia="Calibri" w:hAnsi="David"/>
          <w:sz w:val="24"/>
          <w:rtl/>
        </w:rPr>
        <w:t xml:space="preserve"> </w:t>
      </w:r>
      <w:r w:rsidRPr="004F6C62">
        <w:rPr>
          <w:rFonts w:ascii="David" w:eastAsia="Calibri" w:hAnsi="David" w:hint="eastAsia"/>
          <w:sz w:val="24"/>
          <w:rtl/>
        </w:rPr>
        <w:t>מול</w:t>
      </w:r>
      <w:r w:rsidRPr="004F6C62">
        <w:rPr>
          <w:rFonts w:ascii="David" w:eastAsia="Calibri" w:hAnsi="David"/>
          <w:sz w:val="24"/>
          <w:rtl/>
        </w:rPr>
        <w:t xml:space="preserve"> </w:t>
      </w:r>
      <w:r w:rsidRPr="004F6C62">
        <w:rPr>
          <w:rFonts w:ascii="David" w:eastAsia="Calibri" w:hAnsi="David" w:hint="cs"/>
          <w:sz w:val="24"/>
          <w:rtl/>
        </w:rPr>
        <w:t>אחד הבנקים בישראל</w:t>
      </w:r>
      <w:r w:rsidRPr="004F6C62">
        <w:rPr>
          <w:rFonts w:ascii="David" w:eastAsia="Calibri" w:hAnsi="David"/>
          <w:sz w:val="24"/>
          <w:rtl/>
        </w:rPr>
        <w:t xml:space="preserve">; </w:t>
      </w:r>
      <w:r w:rsidRPr="004F6C62">
        <w:rPr>
          <w:rFonts w:ascii="David" w:eastAsia="Calibri" w:hAnsi="David" w:hint="eastAsia"/>
          <w:sz w:val="24"/>
          <w:rtl/>
        </w:rPr>
        <w:t>נעשה</w:t>
      </w:r>
      <w:r w:rsidRPr="004F6C62">
        <w:rPr>
          <w:rFonts w:ascii="David" w:eastAsia="Calibri" w:hAnsi="David"/>
          <w:sz w:val="24"/>
          <w:rtl/>
        </w:rPr>
        <w:t xml:space="preserve"> </w:t>
      </w:r>
      <w:r w:rsidRPr="004F6C62">
        <w:rPr>
          <w:rFonts w:ascii="David" w:eastAsia="Calibri" w:hAnsi="David" w:hint="eastAsia"/>
          <w:sz w:val="24"/>
          <w:rtl/>
        </w:rPr>
        <w:t>קידום</w:t>
      </w:r>
      <w:r w:rsidRPr="004F6C62">
        <w:rPr>
          <w:rFonts w:ascii="David" w:eastAsia="Calibri" w:hAnsi="David"/>
          <w:sz w:val="24"/>
          <w:rtl/>
        </w:rPr>
        <w:t xml:space="preserve"> </w:t>
      </w:r>
      <w:r w:rsidRPr="004F6C62">
        <w:rPr>
          <w:rFonts w:ascii="David" w:eastAsia="Calibri" w:hAnsi="David" w:hint="eastAsia"/>
          <w:sz w:val="24"/>
          <w:rtl/>
        </w:rPr>
        <w:t>הארכת</w:t>
      </w:r>
      <w:r w:rsidRPr="004F6C62">
        <w:rPr>
          <w:rFonts w:ascii="David" w:eastAsia="Calibri" w:hAnsi="David"/>
          <w:sz w:val="24"/>
          <w:rtl/>
        </w:rPr>
        <w:t xml:space="preserve"> </w:t>
      </w:r>
      <w:r w:rsidRPr="004F6C62">
        <w:rPr>
          <w:rFonts w:ascii="David" w:eastAsia="Calibri" w:hAnsi="David" w:hint="eastAsia"/>
          <w:sz w:val="24"/>
          <w:rtl/>
        </w:rPr>
        <w:t>מועד</w:t>
      </w:r>
      <w:r w:rsidRPr="004F6C62">
        <w:rPr>
          <w:rFonts w:ascii="David" w:eastAsia="Calibri" w:hAnsi="David"/>
          <w:sz w:val="24"/>
          <w:rtl/>
        </w:rPr>
        <w:t xml:space="preserve"> </w:t>
      </w:r>
      <w:r w:rsidRPr="004F6C62">
        <w:rPr>
          <w:rFonts w:ascii="David" w:eastAsia="Calibri" w:hAnsi="David" w:hint="eastAsia"/>
          <w:sz w:val="24"/>
          <w:rtl/>
        </w:rPr>
        <w:t>לתוקף</w:t>
      </w:r>
      <w:r w:rsidRPr="004F6C62">
        <w:rPr>
          <w:rFonts w:ascii="David" w:eastAsia="Calibri" w:hAnsi="David"/>
          <w:sz w:val="24"/>
          <w:rtl/>
        </w:rPr>
        <w:t xml:space="preserve"> </w:t>
      </w:r>
      <w:r w:rsidRPr="004F6C62">
        <w:rPr>
          <w:rFonts w:ascii="David" w:eastAsia="Calibri" w:hAnsi="David" w:hint="eastAsia"/>
          <w:sz w:val="24"/>
          <w:rtl/>
        </w:rPr>
        <w:t>רישיונות</w:t>
      </w:r>
      <w:r w:rsidRPr="004F6C62">
        <w:rPr>
          <w:rFonts w:ascii="David" w:eastAsia="Calibri" w:hAnsi="David"/>
          <w:sz w:val="24"/>
          <w:rtl/>
        </w:rPr>
        <w:t xml:space="preserve"> </w:t>
      </w:r>
      <w:r w:rsidRPr="004F6C62">
        <w:rPr>
          <w:rFonts w:ascii="David" w:eastAsia="Calibri" w:hAnsi="David" w:hint="eastAsia"/>
          <w:sz w:val="24"/>
          <w:rtl/>
        </w:rPr>
        <w:t>עסקים</w:t>
      </w:r>
      <w:r w:rsidRPr="004F6C62">
        <w:rPr>
          <w:rFonts w:ascii="David" w:eastAsia="Calibri" w:hAnsi="David"/>
          <w:sz w:val="24"/>
          <w:rtl/>
        </w:rPr>
        <w:t xml:space="preserve"> </w:t>
      </w:r>
      <w:r w:rsidRPr="004F6C62">
        <w:rPr>
          <w:rFonts w:ascii="David" w:eastAsia="Calibri" w:hAnsi="David" w:hint="eastAsia"/>
          <w:sz w:val="24"/>
          <w:rtl/>
        </w:rPr>
        <w:t>שמועד</w:t>
      </w:r>
      <w:r w:rsidRPr="004F6C62">
        <w:rPr>
          <w:rFonts w:ascii="David" w:eastAsia="Calibri" w:hAnsi="David"/>
          <w:sz w:val="24"/>
          <w:rtl/>
        </w:rPr>
        <w:t xml:space="preserve"> </w:t>
      </w:r>
      <w:r w:rsidRPr="004F6C62">
        <w:rPr>
          <w:rFonts w:ascii="David" w:eastAsia="Calibri" w:hAnsi="David" w:hint="eastAsia"/>
          <w:sz w:val="24"/>
          <w:rtl/>
        </w:rPr>
        <w:t>תוקפן</w:t>
      </w:r>
      <w:r w:rsidRPr="004F6C62">
        <w:rPr>
          <w:rFonts w:ascii="David" w:eastAsia="Calibri" w:hAnsi="David"/>
          <w:sz w:val="24"/>
          <w:rtl/>
        </w:rPr>
        <w:t xml:space="preserve"> 31.12.23 </w:t>
      </w:r>
      <w:r w:rsidRPr="004F6C62">
        <w:rPr>
          <w:rFonts w:ascii="David" w:eastAsia="Calibri" w:hAnsi="David" w:hint="eastAsia"/>
          <w:sz w:val="24"/>
          <w:rtl/>
        </w:rPr>
        <w:t>בשלושה</w:t>
      </w:r>
      <w:r w:rsidRPr="004F6C62">
        <w:rPr>
          <w:rFonts w:ascii="David" w:eastAsia="Calibri" w:hAnsi="David"/>
          <w:sz w:val="24"/>
          <w:rtl/>
        </w:rPr>
        <w:t xml:space="preserve"> </w:t>
      </w:r>
      <w:r w:rsidRPr="004F6C62">
        <w:rPr>
          <w:rFonts w:ascii="David" w:eastAsia="Calibri" w:hAnsi="David" w:hint="eastAsia"/>
          <w:sz w:val="24"/>
          <w:rtl/>
        </w:rPr>
        <w:t>חודשים</w:t>
      </w:r>
      <w:r w:rsidRPr="004F6C62">
        <w:rPr>
          <w:rFonts w:ascii="David" w:eastAsia="Calibri" w:hAnsi="David"/>
          <w:sz w:val="24"/>
          <w:rtl/>
        </w:rPr>
        <w:t xml:space="preserve"> </w:t>
      </w:r>
      <w:r w:rsidRPr="004F6C62">
        <w:rPr>
          <w:rFonts w:ascii="David" w:eastAsia="Calibri" w:hAnsi="David" w:hint="eastAsia"/>
          <w:sz w:val="24"/>
          <w:rtl/>
        </w:rPr>
        <w:t>נוספים</w:t>
      </w:r>
      <w:r w:rsidRPr="004F6C62">
        <w:rPr>
          <w:rFonts w:ascii="David" w:eastAsia="Calibri" w:hAnsi="David"/>
          <w:sz w:val="24"/>
          <w:rtl/>
        </w:rPr>
        <w:t xml:space="preserve">; </w:t>
      </w:r>
      <w:r w:rsidRPr="004F6C62">
        <w:rPr>
          <w:rFonts w:ascii="David" w:eastAsia="Calibri" w:hAnsi="David" w:hint="eastAsia"/>
          <w:sz w:val="24"/>
          <w:rtl/>
        </w:rPr>
        <w:t>נעשה</w:t>
      </w:r>
      <w:r w:rsidRPr="004F6C62">
        <w:rPr>
          <w:rFonts w:ascii="David" w:eastAsia="Calibri" w:hAnsi="David"/>
          <w:sz w:val="24"/>
          <w:rtl/>
        </w:rPr>
        <w:t xml:space="preserve"> </w:t>
      </w:r>
      <w:r w:rsidRPr="004F6C62">
        <w:rPr>
          <w:rFonts w:ascii="David" w:eastAsia="Calibri" w:hAnsi="David" w:hint="eastAsia"/>
          <w:sz w:val="24"/>
          <w:rtl/>
        </w:rPr>
        <w:t>קידום</w:t>
      </w:r>
      <w:r w:rsidRPr="004F6C62">
        <w:rPr>
          <w:rFonts w:ascii="David" w:eastAsia="Calibri" w:hAnsi="David"/>
          <w:sz w:val="24"/>
          <w:rtl/>
        </w:rPr>
        <w:t xml:space="preserve"> </w:t>
      </w:r>
      <w:r w:rsidRPr="004F6C62">
        <w:rPr>
          <w:rFonts w:ascii="David" w:eastAsia="Calibri" w:hAnsi="David" w:hint="eastAsia"/>
          <w:sz w:val="24"/>
          <w:rtl/>
        </w:rPr>
        <w:t>תקנות</w:t>
      </w:r>
      <w:r w:rsidRPr="004F6C62">
        <w:rPr>
          <w:rFonts w:ascii="David" w:eastAsia="Calibri" w:hAnsi="David"/>
          <w:sz w:val="24"/>
          <w:rtl/>
        </w:rPr>
        <w:t xml:space="preserve"> </w:t>
      </w:r>
      <w:r w:rsidRPr="004F6C62">
        <w:rPr>
          <w:rFonts w:ascii="David" w:eastAsia="Calibri" w:hAnsi="David" w:hint="eastAsia"/>
          <w:sz w:val="24"/>
          <w:rtl/>
        </w:rPr>
        <w:t>המכרזים</w:t>
      </w:r>
      <w:r w:rsidRPr="004F6C62">
        <w:rPr>
          <w:rFonts w:ascii="David" w:eastAsia="Calibri" w:hAnsi="David"/>
          <w:sz w:val="24"/>
          <w:rtl/>
        </w:rPr>
        <w:t xml:space="preserve"> </w:t>
      </w:r>
      <w:r w:rsidRPr="004F6C62">
        <w:rPr>
          <w:rFonts w:ascii="David" w:eastAsia="Calibri" w:hAnsi="David" w:hint="eastAsia"/>
          <w:sz w:val="24"/>
          <w:rtl/>
        </w:rPr>
        <w:t>להארכת</w:t>
      </w:r>
      <w:r w:rsidRPr="004F6C62">
        <w:rPr>
          <w:rFonts w:ascii="David" w:eastAsia="Calibri" w:hAnsi="David"/>
          <w:sz w:val="24"/>
          <w:rtl/>
        </w:rPr>
        <w:t xml:space="preserve"> </w:t>
      </w:r>
      <w:r w:rsidRPr="004F6C62">
        <w:rPr>
          <w:rFonts w:ascii="David" w:eastAsia="Calibri" w:hAnsi="David" w:hint="eastAsia"/>
          <w:sz w:val="24"/>
          <w:rtl/>
        </w:rPr>
        <w:t>התקשרויות</w:t>
      </w:r>
      <w:r w:rsidRPr="004F6C62">
        <w:rPr>
          <w:rFonts w:ascii="David" w:eastAsia="Calibri" w:hAnsi="David"/>
          <w:sz w:val="24"/>
          <w:rtl/>
        </w:rPr>
        <w:t xml:space="preserve"> </w:t>
      </w:r>
      <w:r w:rsidRPr="004F6C62">
        <w:rPr>
          <w:rFonts w:ascii="David" w:eastAsia="Calibri" w:hAnsi="David" w:hint="eastAsia"/>
          <w:sz w:val="24"/>
          <w:rtl/>
        </w:rPr>
        <w:t>שמועדן</w:t>
      </w:r>
      <w:r w:rsidRPr="004F6C62">
        <w:rPr>
          <w:rFonts w:ascii="David" w:eastAsia="Calibri" w:hAnsi="David"/>
          <w:sz w:val="24"/>
          <w:rtl/>
        </w:rPr>
        <w:t xml:space="preserve"> </w:t>
      </w:r>
      <w:r w:rsidRPr="004F6C62">
        <w:rPr>
          <w:rFonts w:ascii="David" w:eastAsia="Calibri" w:hAnsi="David" w:hint="eastAsia"/>
          <w:sz w:val="24"/>
          <w:rtl/>
        </w:rPr>
        <w:t>הסתיים</w:t>
      </w:r>
      <w:r w:rsidRPr="004F6C62">
        <w:rPr>
          <w:rFonts w:ascii="David" w:eastAsia="Calibri" w:hAnsi="David"/>
          <w:sz w:val="24"/>
          <w:rtl/>
        </w:rPr>
        <w:t xml:space="preserve"> </w:t>
      </w:r>
      <w:r w:rsidRPr="004F6C62">
        <w:rPr>
          <w:rFonts w:ascii="David" w:eastAsia="Calibri" w:hAnsi="David" w:hint="eastAsia"/>
          <w:sz w:val="24"/>
          <w:rtl/>
        </w:rPr>
        <w:t>לתקופה</w:t>
      </w:r>
      <w:r w:rsidRPr="004F6C62">
        <w:rPr>
          <w:rFonts w:ascii="David" w:eastAsia="Calibri" w:hAnsi="David"/>
          <w:sz w:val="24"/>
          <w:rtl/>
        </w:rPr>
        <w:t xml:space="preserve"> </w:t>
      </w:r>
      <w:r w:rsidRPr="004F6C62">
        <w:rPr>
          <w:rFonts w:ascii="David" w:eastAsia="Calibri" w:hAnsi="David" w:hint="eastAsia"/>
          <w:sz w:val="24"/>
          <w:rtl/>
        </w:rPr>
        <w:t>של</w:t>
      </w:r>
      <w:r w:rsidRPr="004F6C62">
        <w:rPr>
          <w:rFonts w:ascii="David" w:eastAsia="Calibri" w:hAnsi="David"/>
          <w:sz w:val="24"/>
          <w:rtl/>
        </w:rPr>
        <w:t xml:space="preserve"> </w:t>
      </w:r>
      <w:r w:rsidRPr="004F6C62">
        <w:rPr>
          <w:rFonts w:ascii="David" w:eastAsia="Calibri" w:hAnsi="David" w:hint="eastAsia"/>
          <w:sz w:val="24"/>
          <w:rtl/>
        </w:rPr>
        <w:t>חצי</w:t>
      </w:r>
      <w:r w:rsidRPr="004F6C62">
        <w:rPr>
          <w:rFonts w:ascii="David" w:eastAsia="Calibri" w:hAnsi="David"/>
          <w:sz w:val="24"/>
          <w:rtl/>
        </w:rPr>
        <w:t xml:space="preserve"> </w:t>
      </w:r>
      <w:r w:rsidRPr="004F6C62">
        <w:rPr>
          <w:rFonts w:ascii="David" w:eastAsia="Calibri" w:hAnsi="David" w:hint="eastAsia"/>
          <w:sz w:val="24"/>
          <w:rtl/>
        </w:rPr>
        <w:t>שנה</w:t>
      </w:r>
      <w:r w:rsidRPr="004F6C62">
        <w:rPr>
          <w:rFonts w:ascii="David" w:eastAsia="Calibri" w:hAnsi="David"/>
          <w:sz w:val="24"/>
          <w:rtl/>
        </w:rPr>
        <w:t xml:space="preserve"> </w:t>
      </w:r>
      <w:r w:rsidRPr="004F6C62">
        <w:rPr>
          <w:rFonts w:ascii="David" w:eastAsia="Calibri" w:hAnsi="David" w:hint="eastAsia"/>
          <w:sz w:val="24"/>
          <w:rtl/>
        </w:rPr>
        <w:t>כך</w:t>
      </w:r>
      <w:r w:rsidRPr="004F6C62">
        <w:rPr>
          <w:rFonts w:ascii="David" w:eastAsia="Calibri" w:hAnsi="David"/>
          <w:sz w:val="24"/>
          <w:rtl/>
        </w:rPr>
        <w:t xml:space="preserve"> </w:t>
      </w:r>
      <w:r w:rsidRPr="004F6C62">
        <w:rPr>
          <w:rFonts w:ascii="David" w:eastAsia="Calibri" w:hAnsi="David" w:hint="eastAsia"/>
          <w:sz w:val="24"/>
          <w:rtl/>
        </w:rPr>
        <w:t>שלא</w:t>
      </w:r>
      <w:r w:rsidRPr="004F6C62">
        <w:rPr>
          <w:rFonts w:ascii="David" w:eastAsia="Calibri" w:hAnsi="David"/>
          <w:sz w:val="24"/>
          <w:rtl/>
        </w:rPr>
        <w:t xml:space="preserve"> </w:t>
      </w:r>
      <w:r w:rsidRPr="004F6C62">
        <w:rPr>
          <w:rFonts w:ascii="David" w:eastAsia="Calibri" w:hAnsi="David" w:hint="eastAsia"/>
          <w:sz w:val="24"/>
          <w:rtl/>
        </w:rPr>
        <w:t>יהיה</w:t>
      </w:r>
      <w:r w:rsidRPr="004F6C62">
        <w:rPr>
          <w:rFonts w:ascii="David" w:eastAsia="Calibri" w:hAnsi="David"/>
          <w:sz w:val="24"/>
          <w:rtl/>
        </w:rPr>
        <w:t xml:space="preserve"> </w:t>
      </w:r>
      <w:r w:rsidRPr="004F6C62">
        <w:rPr>
          <w:rFonts w:ascii="David" w:eastAsia="Calibri" w:hAnsi="David" w:hint="eastAsia"/>
          <w:sz w:val="24"/>
          <w:rtl/>
        </w:rPr>
        <w:t>צורך</w:t>
      </w:r>
      <w:r w:rsidRPr="004F6C62">
        <w:rPr>
          <w:rFonts w:ascii="David" w:eastAsia="Calibri" w:hAnsi="David"/>
          <w:sz w:val="24"/>
          <w:rtl/>
        </w:rPr>
        <w:t xml:space="preserve"> </w:t>
      </w:r>
      <w:r w:rsidRPr="004F6C62">
        <w:rPr>
          <w:rFonts w:ascii="David" w:eastAsia="Calibri" w:hAnsi="David" w:hint="eastAsia"/>
          <w:sz w:val="24"/>
          <w:rtl/>
        </w:rPr>
        <w:t>לקיים</w:t>
      </w:r>
      <w:r w:rsidRPr="004F6C62">
        <w:rPr>
          <w:rFonts w:ascii="David" w:eastAsia="Calibri" w:hAnsi="David"/>
          <w:sz w:val="24"/>
          <w:rtl/>
        </w:rPr>
        <w:t xml:space="preserve"> </w:t>
      </w:r>
      <w:r w:rsidRPr="004F6C62">
        <w:rPr>
          <w:rFonts w:ascii="David" w:eastAsia="Calibri" w:hAnsi="David" w:hint="eastAsia"/>
          <w:sz w:val="24"/>
          <w:rtl/>
        </w:rPr>
        <w:t>הליכי</w:t>
      </w:r>
      <w:r w:rsidRPr="004F6C62">
        <w:rPr>
          <w:rFonts w:ascii="David" w:eastAsia="Calibri" w:hAnsi="David"/>
          <w:sz w:val="24"/>
          <w:rtl/>
        </w:rPr>
        <w:t xml:space="preserve"> </w:t>
      </w:r>
      <w:r w:rsidRPr="004F6C62">
        <w:rPr>
          <w:rFonts w:ascii="David" w:eastAsia="Calibri" w:hAnsi="David" w:hint="eastAsia"/>
          <w:sz w:val="24"/>
          <w:rtl/>
        </w:rPr>
        <w:t>מכרז</w:t>
      </w:r>
      <w:r w:rsidRPr="004F6C62">
        <w:rPr>
          <w:rFonts w:ascii="David" w:eastAsia="Calibri" w:hAnsi="David"/>
          <w:sz w:val="24"/>
          <w:rtl/>
        </w:rPr>
        <w:t xml:space="preserve"> </w:t>
      </w:r>
      <w:r w:rsidRPr="004F6C62">
        <w:rPr>
          <w:rFonts w:ascii="David" w:eastAsia="Calibri" w:hAnsi="David" w:hint="eastAsia"/>
          <w:sz w:val="24"/>
          <w:rtl/>
        </w:rPr>
        <w:t>בשיאו</w:t>
      </w:r>
      <w:r w:rsidRPr="004F6C62">
        <w:rPr>
          <w:rFonts w:ascii="David" w:eastAsia="Calibri" w:hAnsi="David"/>
          <w:sz w:val="24"/>
          <w:rtl/>
        </w:rPr>
        <w:t xml:space="preserve"> </w:t>
      </w:r>
      <w:r w:rsidRPr="004F6C62">
        <w:rPr>
          <w:rFonts w:ascii="David" w:eastAsia="Calibri" w:hAnsi="David" w:hint="eastAsia"/>
          <w:sz w:val="24"/>
          <w:rtl/>
        </w:rPr>
        <w:t>של</w:t>
      </w:r>
      <w:r w:rsidRPr="004F6C62">
        <w:rPr>
          <w:rFonts w:ascii="David" w:eastAsia="Calibri" w:hAnsi="David"/>
          <w:sz w:val="24"/>
          <w:rtl/>
        </w:rPr>
        <w:t xml:space="preserve"> </w:t>
      </w:r>
      <w:r w:rsidRPr="004F6C62">
        <w:rPr>
          <w:rFonts w:ascii="David" w:eastAsia="Calibri" w:hAnsi="David" w:hint="eastAsia"/>
          <w:sz w:val="24"/>
          <w:rtl/>
        </w:rPr>
        <w:t>מצב</w:t>
      </w:r>
      <w:r w:rsidRPr="004F6C62">
        <w:rPr>
          <w:rFonts w:ascii="David" w:eastAsia="Calibri" w:hAnsi="David"/>
          <w:sz w:val="24"/>
          <w:rtl/>
        </w:rPr>
        <w:t xml:space="preserve"> </w:t>
      </w:r>
      <w:r w:rsidRPr="004F6C62">
        <w:rPr>
          <w:rFonts w:ascii="David" w:eastAsia="Calibri" w:hAnsi="David" w:hint="eastAsia"/>
          <w:sz w:val="24"/>
          <w:rtl/>
        </w:rPr>
        <w:t>החירום</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eastAsia"/>
          <w:sz w:val="24"/>
          <w:rtl/>
        </w:rPr>
        <w:t>ועוד</w:t>
      </w:r>
      <w:r w:rsidRPr="004F6C62">
        <w:rPr>
          <w:rFonts w:ascii="David" w:eastAsia="Calibri" w:hAnsi="David"/>
          <w:sz w:val="24"/>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eastAsia"/>
          <w:rtl/>
        </w:rPr>
        <w:t>משרד</w:t>
      </w:r>
      <w:r w:rsidRPr="004F6C62">
        <w:rPr>
          <w:rFonts w:eastAsia="Calibri"/>
          <w:rtl/>
        </w:rPr>
        <w:t xml:space="preserve"> </w:t>
      </w:r>
      <w:r w:rsidRPr="004F6C62">
        <w:rPr>
          <w:rFonts w:eastAsia="Calibri" w:hint="eastAsia"/>
          <w:rtl/>
        </w:rPr>
        <w:t>הבריאות</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cs"/>
          <w:rtl/>
        </w:rPr>
        <w:t>ב</w:t>
      </w:r>
      <w:r w:rsidRPr="004F6C62">
        <w:rPr>
          <w:rFonts w:eastAsia="Calibri" w:hint="eastAsia"/>
          <w:rtl/>
        </w:rPr>
        <w:t>מרץ</w:t>
      </w:r>
      <w:r w:rsidRPr="004F6C62">
        <w:rPr>
          <w:rFonts w:eastAsia="Calibri"/>
          <w:rtl/>
        </w:rPr>
        <w:t xml:space="preserve"> 2025 </w:t>
      </w:r>
      <w:r w:rsidRPr="004F6C62">
        <w:rPr>
          <w:rFonts w:eastAsia="Calibri" w:hint="eastAsia"/>
          <w:rtl/>
        </w:rPr>
        <w:t>כי</w:t>
      </w:r>
      <w:r w:rsidRPr="004F6C62">
        <w:rPr>
          <w:rFonts w:eastAsia="Calibri"/>
          <w:rtl/>
        </w:rPr>
        <w:t xml:space="preserve"> הוא </w:t>
      </w:r>
      <w:r w:rsidRPr="004F6C62">
        <w:rPr>
          <w:rFonts w:eastAsia="Calibri" w:hint="eastAsia"/>
          <w:rtl/>
        </w:rPr>
        <w:t>היה</w:t>
      </w:r>
      <w:r w:rsidRPr="004F6C62">
        <w:rPr>
          <w:rFonts w:eastAsia="Calibri"/>
          <w:rtl/>
        </w:rPr>
        <w:t xml:space="preserve"> מהמשרדים הראשונים </w:t>
      </w:r>
      <w:r w:rsidRPr="004F6C62">
        <w:rPr>
          <w:rFonts w:eastAsia="Calibri" w:hint="eastAsia"/>
          <w:rtl/>
        </w:rPr>
        <w:t>ששלחו</w:t>
      </w:r>
      <w:r w:rsidRPr="004F6C62">
        <w:rPr>
          <w:rFonts w:eastAsia="Calibri"/>
          <w:rtl/>
        </w:rPr>
        <w:t xml:space="preserve"> </w:t>
      </w:r>
      <w:r w:rsidRPr="004F6C62">
        <w:rPr>
          <w:rFonts w:eastAsia="Calibri" w:hint="eastAsia"/>
          <w:rtl/>
        </w:rPr>
        <w:t>נציגים</w:t>
      </w:r>
      <w:r w:rsidRPr="004F6C62">
        <w:rPr>
          <w:rFonts w:eastAsia="Calibri"/>
          <w:rtl/>
        </w:rPr>
        <w:t xml:space="preserve"> </w:t>
      </w:r>
      <w:r w:rsidRPr="004F6C62">
        <w:rPr>
          <w:rFonts w:eastAsia="Calibri" w:hint="eastAsia"/>
          <w:rtl/>
        </w:rPr>
        <w:t>אשר</w:t>
      </w:r>
      <w:r w:rsidRPr="004F6C62">
        <w:rPr>
          <w:rFonts w:eastAsia="Calibri"/>
          <w:rtl/>
        </w:rPr>
        <w:t xml:space="preserve"> </w:t>
      </w:r>
      <w:r w:rsidRPr="004F6C62">
        <w:rPr>
          <w:rFonts w:eastAsia="Calibri" w:hint="eastAsia"/>
          <w:rtl/>
        </w:rPr>
        <w:t>נכחו</w:t>
      </w:r>
      <w:r w:rsidRPr="004F6C62">
        <w:rPr>
          <w:rFonts w:eastAsia="Calibri"/>
          <w:rtl/>
        </w:rPr>
        <w:t xml:space="preserve"> בכל מלון </w:t>
      </w:r>
      <w:r w:rsidRPr="004F6C62">
        <w:rPr>
          <w:rFonts w:eastAsia="Calibri" w:hint="cs"/>
          <w:rtl/>
        </w:rPr>
        <w:t>ש</w:t>
      </w:r>
      <w:r w:rsidRPr="004F6C62">
        <w:rPr>
          <w:rFonts w:eastAsia="Calibri"/>
          <w:rtl/>
        </w:rPr>
        <w:t xml:space="preserve">בו </w:t>
      </w:r>
      <w:r w:rsidRPr="004F6C62">
        <w:rPr>
          <w:rFonts w:eastAsia="Calibri" w:hint="eastAsia"/>
          <w:rtl/>
        </w:rPr>
        <w:t>שהו</w:t>
      </w:r>
      <w:r w:rsidRPr="004F6C62">
        <w:rPr>
          <w:rFonts w:eastAsia="Calibri"/>
          <w:rtl/>
        </w:rPr>
        <w:t xml:space="preserve"> מפונים או מתפנים עצמאי</w:t>
      </w:r>
      <w:r w:rsidRPr="004F6C62">
        <w:rPr>
          <w:rFonts w:eastAsia="Calibri" w:hint="cs"/>
          <w:rtl/>
        </w:rPr>
        <w:t>ת</w:t>
      </w:r>
      <w:r w:rsidRPr="004F6C62">
        <w:rPr>
          <w:rFonts w:eastAsia="Calibri"/>
          <w:rtl/>
        </w:rPr>
        <w:t xml:space="preserve">, למתן מענה למפונים בתחומי רפואה ראשונית, בריאות הציבור (רפואה מונעת) ובריאות הנפש. עוד הוסיף כי בחמ"ל משרד הבריאות הוקמו שני מכלולים ייעודיים </w:t>
      </w:r>
      <w:r w:rsidRPr="004F6C62">
        <w:rPr>
          <w:rFonts w:eastAsia="Calibri"/>
          <w:rtl/>
        </w:rPr>
        <w:lastRenderedPageBreak/>
        <w:t xml:space="preserve">שפעלו בנושא - מכלול מפונים </w:t>
      </w:r>
      <w:r w:rsidRPr="004F6C62">
        <w:rPr>
          <w:rFonts w:eastAsia="Calibri" w:hint="cs"/>
          <w:rtl/>
        </w:rPr>
        <w:t>ו</w:t>
      </w:r>
      <w:r w:rsidRPr="004F6C62">
        <w:rPr>
          <w:rFonts w:eastAsia="Calibri"/>
          <w:rtl/>
        </w:rPr>
        <w:t>מתפנים אשר תכלל את מתן המענה הרפואי לאוכלוסייה שפונתה או התפנתה מביתה</w:t>
      </w:r>
      <w:r w:rsidRPr="004F6C62">
        <w:rPr>
          <w:rFonts w:eastAsia="Calibri" w:hint="cs"/>
          <w:rtl/>
        </w:rPr>
        <w:t>,</w:t>
      </w:r>
      <w:r w:rsidRPr="004F6C62">
        <w:rPr>
          <w:rFonts w:eastAsia="Calibri"/>
          <w:rtl/>
        </w:rPr>
        <w:t xml:space="preserve"> ומכלול ממשקים ואוכלוסיות אשר </w:t>
      </w:r>
      <w:r w:rsidRPr="004F6C62">
        <w:rPr>
          <w:rFonts w:eastAsia="Calibri" w:hint="cs"/>
          <w:rtl/>
        </w:rPr>
        <w:t>שימש</w:t>
      </w:r>
      <w:r w:rsidRPr="004F6C62">
        <w:rPr>
          <w:rFonts w:eastAsia="Calibri"/>
          <w:rtl/>
        </w:rPr>
        <w:t xml:space="preserve"> כתובת לרשויות המקומיות. כבר בימים הראשונים של המלחמה נפתחה קבוצת ו</w:t>
      </w:r>
      <w:r w:rsidR="0059130D">
        <w:rPr>
          <w:rFonts w:eastAsia="Calibri" w:hint="cs"/>
          <w:rtl/>
        </w:rPr>
        <w:t>ו</w:t>
      </w:r>
      <w:r w:rsidRPr="004F6C62">
        <w:rPr>
          <w:rFonts w:eastAsia="Calibri"/>
          <w:rtl/>
        </w:rPr>
        <w:t xml:space="preserve">טסאפ ייעודית להעברת מידע (לדוגמה מתן שירות רפואי במלונות, רפואה מרחוק, מענים בבריאות הנפש וכו') </w:t>
      </w:r>
      <w:r w:rsidRPr="004F6C62">
        <w:rPr>
          <w:rFonts w:eastAsia="Calibri" w:hint="cs"/>
          <w:rtl/>
        </w:rPr>
        <w:t>וסופקו</w:t>
      </w:r>
      <w:r w:rsidRPr="004F6C62">
        <w:rPr>
          <w:rFonts w:eastAsia="Calibri"/>
          <w:rtl/>
        </w:rPr>
        <w:t xml:space="preserve"> צרכים של הרשויות המקומיות תוך </w:t>
      </w:r>
      <w:r w:rsidRPr="004F6C62">
        <w:rPr>
          <w:rFonts w:eastAsia="Calibri" w:hint="cs"/>
          <w:rtl/>
        </w:rPr>
        <w:t>כדי</w:t>
      </w:r>
      <w:r w:rsidRPr="004F6C62">
        <w:rPr>
          <w:rFonts w:eastAsia="Calibri"/>
          <w:rtl/>
        </w:rPr>
        <w:t xml:space="preserve"> הסרת חסמים בנושאים שונים.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cs"/>
          <w:rtl/>
        </w:rPr>
        <w:t xml:space="preserve">עוד מסר המשרד בתשובתו כי </w:t>
      </w:r>
      <w:r w:rsidRPr="004F6C62">
        <w:rPr>
          <w:rFonts w:eastAsia="Calibri"/>
          <w:rtl/>
        </w:rPr>
        <w:t xml:space="preserve">נציגי המכלול הגיעו לסיורים בשטח ופעלו למתן מענים רוחביים לצרכים שעלו. משרד הבריאות באמצעות לשכות הבריאות המחוזיות הציב בכל מלון או אתר קליטה גורם </w:t>
      </w:r>
      <w:r w:rsidRPr="004F6C62">
        <w:rPr>
          <w:rFonts w:eastAsia="Calibri" w:hint="cs"/>
          <w:rtl/>
        </w:rPr>
        <w:t>מטעמו</w:t>
      </w:r>
      <w:r w:rsidRPr="004F6C62">
        <w:rPr>
          <w:rFonts w:eastAsia="Calibri"/>
          <w:rtl/>
        </w:rPr>
        <w:t xml:space="preserve"> למתן מענה לאוכלוסייה זו.</w:t>
      </w:r>
      <w:r w:rsidRPr="004F6C62">
        <w:rPr>
          <w:rFonts w:ascii="David" w:eastAsia="Calibri" w:hAnsi="David" w:hint="cs"/>
          <w:sz w:val="26"/>
          <w:szCs w:val="26"/>
          <w:rtl/>
        </w:rPr>
        <w:t xml:space="preserve"> </w:t>
      </w:r>
      <w:r w:rsidRPr="004F6C62">
        <w:rPr>
          <w:rFonts w:eastAsia="Calibri"/>
          <w:rtl/>
        </w:rPr>
        <w:t xml:space="preserve">המענים כללו השלמת מכשירי שיקום וניידות, מענה רפואה ראשונית, מענים תזונתיים לאוכלוסיות במלונות ואתרי פינוי, חיבור ומתן מענים לספקי שירות רפואי (קופות חולים, מענה נפשי, מרכזי חוסן, מוקדי רפואה דחופה, דיאליזה, בתי מרקחת, טיפות חלב). </w:t>
      </w:r>
      <w:r w:rsidRPr="004F6C62">
        <w:rPr>
          <w:rFonts w:eastAsia="Calibri" w:hint="cs"/>
          <w:rtl/>
        </w:rPr>
        <w:t>בייחוד</w:t>
      </w:r>
      <w:r w:rsidRPr="004F6C62">
        <w:rPr>
          <w:rFonts w:eastAsia="Calibri"/>
          <w:rtl/>
        </w:rPr>
        <w:t xml:space="preserve"> באזור מלונות ים המלח, אך לא רק שם, נפתחו שירותי בריאות</w:t>
      </w:r>
      <w:r w:rsidRPr="004F6C62">
        <w:rPr>
          <w:rFonts w:eastAsia="Calibri" w:hint="cs"/>
          <w:rtl/>
        </w:rPr>
        <w:t>,</w:t>
      </w:r>
      <w:r w:rsidRPr="004F6C62">
        <w:rPr>
          <w:rFonts w:eastAsia="Calibri"/>
          <w:rtl/>
        </w:rPr>
        <w:t xml:space="preserve"> כגון מרפאות קופות חולים וטיפות חלב</w:t>
      </w:r>
      <w:r w:rsidRPr="004F6C62">
        <w:rPr>
          <w:rFonts w:eastAsia="Calibri" w:hint="cs"/>
          <w:rtl/>
        </w:rPr>
        <w:t>,</w:t>
      </w:r>
      <w:r w:rsidRPr="004F6C62">
        <w:rPr>
          <w:rFonts w:eastAsia="Calibri"/>
          <w:rtl/>
        </w:rPr>
        <w:t xml:space="preserve"> בתוך המלונות ולמשך חודשים.</w:t>
      </w:r>
      <w:r w:rsidRPr="004F6C62">
        <w:rPr>
          <w:rFonts w:eastAsia="Calibri" w:hint="cs"/>
          <w:rtl/>
        </w:rPr>
        <w:t xml:space="preserve"> </w:t>
      </w:r>
      <w:r w:rsidRPr="004F6C62">
        <w:rPr>
          <w:rFonts w:eastAsia="Calibri"/>
          <w:rtl/>
        </w:rPr>
        <w:t>ככלל אופן הפעולה של מערכת הבריאות גם בשגרה הוא כזה שמתן מענה רפואי ומימוש האחריות הרפואית נעש</w:t>
      </w:r>
      <w:r w:rsidRPr="004F6C62">
        <w:rPr>
          <w:rFonts w:eastAsia="Calibri" w:hint="cs"/>
          <w:rtl/>
        </w:rPr>
        <w:t>ים</w:t>
      </w:r>
      <w:r w:rsidRPr="004F6C62">
        <w:rPr>
          <w:rFonts w:eastAsia="Calibri"/>
          <w:rtl/>
        </w:rPr>
        <w:t xml:space="preserve"> באמצעות קופות החולים או לשכות בריאות ואינ</w:t>
      </w:r>
      <w:r w:rsidRPr="004F6C62">
        <w:rPr>
          <w:rFonts w:eastAsia="Calibri" w:hint="cs"/>
          <w:rtl/>
        </w:rPr>
        <w:t>ם</w:t>
      </w:r>
      <w:r w:rsidRPr="004F6C62">
        <w:rPr>
          <w:rFonts w:eastAsia="Calibri"/>
          <w:rtl/>
        </w:rPr>
        <w:t xml:space="preserve"> דורש</w:t>
      </w:r>
      <w:r w:rsidRPr="004F6C62">
        <w:rPr>
          <w:rFonts w:eastAsia="Calibri" w:hint="cs"/>
          <w:rtl/>
        </w:rPr>
        <w:t>ים</w:t>
      </w:r>
      <w:r w:rsidRPr="004F6C62">
        <w:rPr>
          <w:rFonts w:eastAsia="Calibri"/>
          <w:rtl/>
        </w:rPr>
        <w:t xml:space="preserve"> בהכרח ממשק עם רשות מקומית. דרכי התקש</w:t>
      </w:r>
      <w:r w:rsidRPr="004F6C62">
        <w:rPr>
          <w:rFonts w:eastAsia="Calibri" w:hint="cs"/>
          <w:rtl/>
        </w:rPr>
        <w:t>רו</w:t>
      </w:r>
      <w:r w:rsidRPr="004F6C62">
        <w:rPr>
          <w:rFonts w:eastAsia="Calibri"/>
          <w:rtl/>
        </w:rPr>
        <w:t xml:space="preserve">ת </w:t>
      </w:r>
      <w:r w:rsidRPr="004F6C62">
        <w:rPr>
          <w:rFonts w:eastAsia="Calibri" w:hint="cs"/>
          <w:rtl/>
        </w:rPr>
        <w:t xml:space="preserve">עם </w:t>
      </w:r>
      <w:r w:rsidRPr="004F6C62">
        <w:rPr>
          <w:rFonts w:eastAsia="Calibri"/>
          <w:rtl/>
        </w:rPr>
        <w:t xml:space="preserve">משרד הבריאות וקופות החולים פורסמו באופן ברור בלובי של כל מלון ובאמצעות פלאיירים. בכלל זאת ניתן פרסום למרפאות הסמוכות לכל מלון ולמוקדים הטלפוניים של קופות החולים שפעלו במהלך כל שעות היממה. בעשרות מהמלונות פתחו קופות החולים מרפאות פיזיות. המרפאות הראשונות נפתחו </w:t>
      </w:r>
      <w:r w:rsidRPr="004F6C62">
        <w:rPr>
          <w:rFonts w:eastAsia="Calibri" w:hint="cs"/>
          <w:rtl/>
        </w:rPr>
        <w:t>ב</w:t>
      </w:r>
      <w:r w:rsidRPr="004F6C62">
        <w:rPr>
          <w:rFonts w:eastAsia="Calibri"/>
          <w:rtl/>
        </w:rPr>
        <w:t xml:space="preserve">יום השני למלחמה ופעלו במשך חודשים ארוכים.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rtl/>
        </w:rPr>
        <w:t>שירותי בריאות</w:t>
      </w:r>
      <w:r w:rsidRPr="004F6C62">
        <w:rPr>
          <w:rFonts w:eastAsia="Calibri" w:hint="cs"/>
          <w:rtl/>
        </w:rPr>
        <w:t xml:space="preserve"> כללית מסרה בתשובתה ב</w:t>
      </w:r>
      <w:r w:rsidRPr="004F6C62">
        <w:rPr>
          <w:rFonts w:eastAsia="Calibri" w:hint="eastAsia"/>
          <w:rtl/>
        </w:rPr>
        <w:t>מרץ</w:t>
      </w:r>
      <w:r w:rsidRPr="004F6C62">
        <w:rPr>
          <w:rFonts w:eastAsia="Calibri"/>
          <w:rtl/>
        </w:rPr>
        <w:t xml:space="preserve"> 2025 כי</w:t>
      </w:r>
      <w:r w:rsidRPr="004F6C62">
        <w:rPr>
          <w:rFonts w:eastAsia="Calibri" w:hint="cs"/>
          <w:rtl/>
        </w:rPr>
        <w:t xml:space="preserve"> היא פועלת מאז אוקטובר 2023 בשגרת חירום ובמציאות מורכבת לצוותים ולמטופלים. טיפול מקיף ניתן מתחילת המלחמה למפונים מהדרום, ובהמשך גם למפונים מיישובי הצפון. הקופה ביצעה התאמת מענים למטופלים וליוותה את הקהילות בכל שלב ובכל אתר שאליו הגיעו. הקופה הקימה מרפאות ייעודיות, הרחיבה את שירותי האון-ליין, קידמה פתרונות טכנולוגיים - כל זאת כדי להקל את מתן השירות. עוד הקפידה על פעילות יזומה לשימור אורח חיים בריא וקיימה סדנאות להגברת מודעות עבור אוכלוסיית המפונים.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eastAsia"/>
          <w:rtl/>
        </w:rPr>
        <w:t>משרד</w:t>
      </w:r>
      <w:r w:rsidRPr="004F6C62">
        <w:rPr>
          <w:rFonts w:eastAsia="Calibri"/>
          <w:rtl/>
        </w:rPr>
        <w:t xml:space="preserve"> </w:t>
      </w:r>
      <w:r w:rsidRPr="004F6C62">
        <w:rPr>
          <w:rFonts w:eastAsia="Calibri" w:hint="eastAsia"/>
          <w:rtl/>
        </w:rPr>
        <w:t>הנגב</w:t>
      </w:r>
      <w:r w:rsidRPr="004F6C62">
        <w:rPr>
          <w:rFonts w:eastAsia="Calibri"/>
          <w:rtl/>
        </w:rPr>
        <w:t xml:space="preserve">, </w:t>
      </w:r>
      <w:r w:rsidRPr="004F6C62">
        <w:rPr>
          <w:rFonts w:eastAsia="Calibri" w:hint="eastAsia"/>
          <w:rtl/>
        </w:rPr>
        <w:t>הגליל</w:t>
      </w:r>
      <w:r w:rsidRPr="004F6C62">
        <w:rPr>
          <w:rFonts w:eastAsia="Calibri"/>
          <w:rtl/>
        </w:rPr>
        <w:t xml:space="preserve"> </w:t>
      </w:r>
      <w:r w:rsidRPr="004F6C62">
        <w:rPr>
          <w:rFonts w:eastAsia="Calibri" w:hint="eastAsia"/>
          <w:rtl/>
        </w:rPr>
        <w:t>והחוסן</w:t>
      </w:r>
      <w:r w:rsidRPr="004F6C62">
        <w:rPr>
          <w:rFonts w:eastAsia="Calibri"/>
          <w:rtl/>
        </w:rPr>
        <w:t xml:space="preserve"> </w:t>
      </w:r>
      <w:r w:rsidRPr="004F6C62">
        <w:rPr>
          <w:rFonts w:eastAsia="Calibri" w:hint="eastAsia"/>
          <w:rtl/>
        </w:rPr>
        <w:t>הלאומי</w:t>
      </w:r>
      <w:r w:rsidRPr="004F6C62">
        <w:rPr>
          <w:rFonts w:eastAsia="Calibri"/>
          <w:rtl/>
        </w:rPr>
        <w:t xml:space="preserve"> </w:t>
      </w:r>
      <w:r w:rsidRPr="004F6C62">
        <w:rPr>
          <w:rFonts w:eastAsia="Calibri" w:hint="cs"/>
          <w:rtl/>
        </w:rPr>
        <w:t>(להלן - משרד הנגב והגליל)</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hint="cs"/>
          <w:rtl/>
        </w:rPr>
        <w:t xml:space="preserve"> למשרד מבקר המדינה</w:t>
      </w:r>
      <w:r w:rsidRPr="004F6C62">
        <w:rPr>
          <w:rFonts w:eastAsia="Calibri"/>
          <w:rtl/>
        </w:rPr>
        <w:t xml:space="preserve"> </w:t>
      </w:r>
      <w:r w:rsidRPr="004F6C62">
        <w:rPr>
          <w:rFonts w:eastAsia="Calibri" w:hint="cs"/>
          <w:rtl/>
        </w:rPr>
        <w:t>ב</w:t>
      </w:r>
      <w:r w:rsidRPr="004F6C62">
        <w:rPr>
          <w:rFonts w:eastAsia="Calibri" w:hint="eastAsia"/>
          <w:rtl/>
        </w:rPr>
        <w:t>פברואר</w:t>
      </w:r>
      <w:r w:rsidRPr="004F6C62">
        <w:rPr>
          <w:rFonts w:eastAsia="Calibri"/>
          <w:rtl/>
        </w:rPr>
        <w:t xml:space="preserve"> 2025</w:t>
      </w:r>
      <w:r w:rsidRPr="004F6C62">
        <w:rPr>
          <w:rFonts w:eastAsia="Calibri" w:hint="cs"/>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בקשר</w:t>
      </w:r>
      <w:r w:rsidRPr="004F6C62">
        <w:rPr>
          <w:rFonts w:eastAsia="Calibri"/>
          <w:rtl/>
        </w:rPr>
        <w:t xml:space="preserve"> </w:t>
      </w:r>
      <w:r w:rsidRPr="004F6C62">
        <w:rPr>
          <w:rFonts w:eastAsia="Calibri" w:hint="eastAsia"/>
          <w:rtl/>
        </w:rPr>
        <w:t>שוטף</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הרשויות</w:t>
      </w:r>
      <w:r w:rsidRPr="004F6C62">
        <w:rPr>
          <w:rFonts w:eastAsia="Calibri"/>
          <w:rtl/>
        </w:rPr>
        <w:t xml:space="preserve"> </w:t>
      </w:r>
      <w:r w:rsidRPr="004F6C62">
        <w:rPr>
          <w:rFonts w:eastAsia="Calibri" w:hint="eastAsia"/>
          <w:rtl/>
        </w:rPr>
        <w:t>הקולטות</w:t>
      </w:r>
      <w:r w:rsidRPr="004F6C62">
        <w:rPr>
          <w:rFonts w:eastAsia="Calibri"/>
          <w:rtl/>
        </w:rPr>
        <w:t xml:space="preserve"> </w:t>
      </w:r>
      <w:r w:rsidRPr="004F6C62">
        <w:rPr>
          <w:rFonts w:eastAsia="Calibri" w:hint="eastAsia"/>
          <w:rtl/>
        </w:rPr>
        <w:t>בתחומי</w:t>
      </w:r>
      <w:r w:rsidRPr="004F6C62">
        <w:rPr>
          <w:rFonts w:eastAsia="Calibri"/>
          <w:rtl/>
        </w:rPr>
        <w:t xml:space="preserve"> </w:t>
      </w:r>
      <w:r w:rsidRPr="004F6C62">
        <w:rPr>
          <w:rFonts w:eastAsia="Calibri" w:hint="eastAsia"/>
          <w:rtl/>
        </w:rPr>
        <w:t>הנגב</w:t>
      </w:r>
      <w:r w:rsidRPr="004F6C62">
        <w:rPr>
          <w:rFonts w:eastAsia="Calibri"/>
          <w:rtl/>
        </w:rPr>
        <w:t xml:space="preserve"> </w:t>
      </w:r>
      <w:r w:rsidRPr="004F6C62">
        <w:rPr>
          <w:rFonts w:eastAsia="Calibri" w:hint="eastAsia"/>
          <w:rtl/>
        </w:rPr>
        <w:t>והגליל</w:t>
      </w:r>
      <w:r w:rsidRPr="004F6C62">
        <w:rPr>
          <w:rFonts w:eastAsia="Calibri" w:hint="cs"/>
          <w:rtl/>
        </w:rPr>
        <w:t>,</w:t>
      </w:r>
      <w:r w:rsidRPr="004F6C62">
        <w:rPr>
          <w:rFonts w:eastAsia="Calibri"/>
          <w:rtl/>
        </w:rPr>
        <w:t xml:space="preserve"> כפועל יוצא של תמיכה תקציבית ברשויות הללו </w:t>
      </w:r>
      <w:r w:rsidRPr="004F6C62">
        <w:rPr>
          <w:rFonts w:eastAsia="Calibri" w:hint="cs"/>
          <w:rtl/>
        </w:rPr>
        <w:t>למען</w:t>
      </w:r>
      <w:r w:rsidRPr="004F6C62">
        <w:rPr>
          <w:rFonts w:eastAsia="Calibri"/>
          <w:rtl/>
        </w:rPr>
        <w:t xml:space="preserve"> קליטה מיטבית של המפונים</w:t>
      </w:r>
      <w:r w:rsidRPr="004F6C62">
        <w:rPr>
          <w:rFonts w:eastAsia="Calibri" w:hint="cs"/>
          <w:rtl/>
        </w:rPr>
        <w:t>,</w:t>
      </w:r>
      <w:r w:rsidRPr="004F6C62">
        <w:rPr>
          <w:rFonts w:eastAsia="Calibri"/>
          <w:rtl/>
        </w:rPr>
        <w:t xml:space="preserve"> מעבר לקשר והשוטף שהיה לעובדי המשרד עם הרשויות הקולטות בנגב ובגליל </w:t>
      </w:r>
      <w:r w:rsidRPr="004F6C62">
        <w:rPr>
          <w:rFonts w:eastAsia="Calibri" w:hint="eastAsia"/>
          <w:rtl/>
        </w:rPr>
        <w:t>מכ</w:t>
      </w:r>
      <w:r w:rsidRPr="004F6C62">
        <w:rPr>
          <w:rFonts w:eastAsia="Calibri" w:hint="cs"/>
          <w:rtl/>
        </w:rPr>
        <w:t>ו</w:t>
      </w:r>
      <w:r w:rsidRPr="004F6C62">
        <w:rPr>
          <w:rFonts w:eastAsia="Calibri" w:hint="eastAsia"/>
          <w:rtl/>
        </w:rPr>
        <w:t>ח</w:t>
      </w:r>
      <w:r w:rsidRPr="004F6C62">
        <w:rPr>
          <w:rFonts w:eastAsia="Calibri"/>
          <w:rtl/>
        </w:rPr>
        <w:t xml:space="preserve"> עבודת המשרד </w:t>
      </w:r>
      <w:r w:rsidRPr="004F6C62">
        <w:rPr>
          <w:rFonts w:eastAsia="Calibri" w:hint="cs"/>
          <w:rtl/>
        </w:rPr>
        <w:t xml:space="preserve">היום-יומית איתן </w:t>
      </w:r>
      <w:r w:rsidRPr="004F6C62">
        <w:rPr>
          <w:rFonts w:eastAsia="Calibri"/>
          <w:rtl/>
        </w:rPr>
        <w:t xml:space="preserve">לאורך שנים. גם השר ביקר פעמים רבות ברשויות השונות ובמלונות המפונים, </w:t>
      </w:r>
      <w:bookmarkStart w:id="88" w:name="OLE_LINK1"/>
      <w:r w:rsidRPr="004F6C62">
        <w:rPr>
          <w:rFonts w:eastAsia="Calibri"/>
          <w:rtl/>
        </w:rPr>
        <w:t xml:space="preserve">הטה אוזן </w:t>
      </w:r>
      <w:bookmarkEnd w:id="88"/>
      <w:r w:rsidRPr="004F6C62">
        <w:rPr>
          <w:rFonts w:eastAsia="Calibri"/>
          <w:rtl/>
        </w:rPr>
        <w:t>ופעל ככל יכולתו לסייע לרשויות ולתושבים. המשרד פנה לכל הרשויות המפונות והקולטות בנגב ובגל</w:t>
      </w:r>
      <w:r w:rsidRPr="004F6C62">
        <w:rPr>
          <w:rFonts w:eastAsia="Calibri" w:hint="eastAsia"/>
          <w:rtl/>
        </w:rPr>
        <w:t>יל</w:t>
      </w:r>
      <w:r w:rsidRPr="004F6C62">
        <w:rPr>
          <w:rFonts w:eastAsia="Calibri"/>
          <w:rtl/>
        </w:rPr>
        <w:t xml:space="preserve"> בימים ובשבועות הראשונים של המלחמה </w:t>
      </w:r>
      <w:r w:rsidRPr="004F6C62">
        <w:rPr>
          <w:rFonts w:eastAsia="Calibri" w:hint="eastAsia"/>
          <w:rtl/>
        </w:rPr>
        <w:t>לחיזוק</w:t>
      </w:r>
      <w:r w:rsidRPr="004F6C62">
        <w:rPr>
          <w:rFonts w:eastAsia="Calibri"/>
          <w:rtl/>
        </w:rPr>
        <w:t xml:space="preserve"> </w:t>
      </w:r>
      <w:r w:rsidRPr="004F6C62">
        <w:rPr>
          <w:rFonts w:eastAsia="Calibri" w:hint="eastAsia"/>
          <w:rtl/>
        </w:rPr>
        <w:t>ולמיפוי</w:t>
      </w:r>
      <w:r w:rsidRPr="004F6C62">
        <w:rPr>
          <w:rFonts w:eastAsia="Calibri"/>
          <w:rtl/>
        </w:rPr>
        <w:t xml:space="preserve"> </w:t>
      </w:r>
      <w:r w:rsidRPr="004F6C62">
        <w:rPr>
          <w:rFonts w:eastAsia="Calibri" w:hint="eastAsia"/>
          <w:rtl/>
        </w:rPr>
        <w:t>צרכים</w:t>
      </w:r>
      <w:r w:rsidRPr="004F6C62">
        <w:rPr>
          <w:rFonts w:eastAsia="Calibri"/>
          <w:rtl/>
        </w:rPr>
        <w:t xml:space="preserve"> </w:t>
      </w:r>
      <w:r w:rsidRPr="004F6C62">
        <w:rPr>
          <w:rFonts w:eastAsia="Calibri" w:hint="eastAsia"/>
          <w:rtl/>
        </w:rPr>
        <w:t>ובקשות</w:t>
      </w:r>
      <w:r w:rsidRPr="004F6C62">
        <w:rPr>
          <w:rFonts w:eastAsia="Calibri"/>
          <w:rtl/>
        </w:rPr>
        <w:t xml:space="preserve"> </w:t>
      </w:r>
      <w:r w:rsidRPr="004F6C62">
        <w:rPr>
          <w:rFonts w:eastAsia="Calibri" w:hint="eastAsia"/>
          <w:rtl/>
        </w:rPr>
        <w:t>ותקצובם</w:t>
      </w:r>
      <w:r w:rsidRPr="004F6C62">
        <w:rPr>
          <w:rFonts w:eastAsia="Calibri"/>
          <w:rtl/>
        </w:rPr>
        <w:t xml:space="preserve"> </w:t>
      </w:r>
      <w:r w:rsidRPr="004F6C62">
        <w:rPr>
          <w:rFonts w:eastAsia="Calibri" w:hint="eastAsia"/>
          <w:rtl/>
        </w:rPr>
        <w:t>בהמשך</w:t>
      </w:r>
      <w:r w:rsidRPr="004F6C62">
        <w:rPr>
          <w:rFonts w:eastAsia="Calibri"/>
          <w:rtl/>
        </w:rPr>
        <w:t xml:space="preserve">. </w:t>
      </w:r>
      <w:r w:rsidRPr="004F6C62">
        <w:rPr>
          <w:rFonts w:eastAsia="Calibri" w:hint="eastAsia"/>
          <w:rtl/>
        </w:rPr>
        <w:t>עוד</w:t>
      </w:r>
      <w:r w:rsidRPr="004F6C62">
        <w:rPr>
          <w:rFonts w:eastAsia="Calibri"/>
          <w:rtl/>
        </w:rPr>
        <w:t xml:space="preserve"> </w:t>
      </w:r>
      <w:r w:rsidRPr="004F6C62">
        <w:rPr>
          <w:rFonts w:eastAsia="Calibri" w:hint="eastAsia"/>
          <w:rtl/>
        </w:rPr>
        <w:t>הוסיף</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הנגב</w:t>
      </w:r>
      <w:r w:rsidRPr="004F6C62">
        <w:rPr>
          <w:rFonts w:eastAsia="Calibri"/>
          <w:rtl/>
        </w:rPr>
        <w:t xml:space="preserve"> </w:t>
      </w:r>
      <w:r w:rsidRPr="004F6C62">
        <w:rPr>
          <w:rFonts w:eastAsia="Calibri" w:hint="eastAsia"/>
          <w:rtl/>
        </w:rPr>
        <w:t>והגליל</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ייתכן</w:t>
      </w:r>
      <w:r w:rsidRPr="004F6C62">
        <w:rPr>
          <w:rFonts w:eastAsia="Calibri"/>
          <w:rtl/>
        </w:rPr>
        <w:t xml:space="preserve"> </w:t>
      </w:r>
      <w:r w:rsidRPr="004F6C62">
        <w:rPr>
          <w:rFonts w:eastAsia="Calibri" w:hint="eastAsia"/>
          <w:rtl/>
        </w:rPr>
        <w:t>שהפער</w:t>
      </w:r>
      <w:r w:rsidRPr="004F6C62">
        <w:rPr>
          <w:rFonts w:eastAsia="Calibri"/>
          <w:rtl/>
        </w:rPr>
        <w:t xml:space="preserve"> </w:t>
      </w:r>
      <w:r w:rsidRPr="004F6C62">
        <w:rPr>
          <w:rFonts w:eastAsia="Calibri" w:hint="eastAsia"/>
          <w:rtl/>
        </w:rPr>
        <w:t>בדיווח</w:t>
      </w:r>
      <w:r w:rsidRPr="004F6C62">
        <w:rPr>
          <w:rFonts w:eastAsia="Calibri"/>
          <w:rtl/>
        </w:rPr>
        <w:t xml:space="preserve"> </w:t>
      </w:r>
      <w:r w:rsidRPr="004F6C62">
        <w:rPr>
          <w:rFonts w:eastAsia="Calibri" w:hint="eastAsia"/>
          <w:rtl/>
        </w:rPr>
        <w:t>הרשויות</w:t>
      </w:r>
      <w:r w:rsidRPr="004F6C62">
        <w:rPr>
          <w:rFonts w:eastAsia="Calibri"/>
          <w:rtl/>
        </w:rPr>
        <w:t xml:space="preserve"> </w:t>
      </w:r>
      <w:r w:rsidRPr="004F6C62">
        <w:rPr>
          <w:rFonts w:eastAsia="Calibri" w:hint="eastAsia"/>
          <w:rtl/>
        </w:rPr>
        <w:t>לגבי</w:t>
      </w:r>
      <w:r w:rsidRPr="004F6C62">
        <w:rPr>
          <w:rFonts w:eastAsia="Calibri"/>
          <w:rtl/>
        </w:rPr>
        <w:t xml:space="preserve"> </w:t>
      </w:r>
      <w:r w:rsidRPr="004F6C62">
        <w:rPr>
          <w:rFonts w:eastAsia="Calibri" w:hint="eastAsia"/>
          <w:rtl/>
        </w:rPr>
        <w:t>קשר</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משרדי</w:t>
      </w:r>
      <w:r w:rsidRPr="004F6C62">
        <w:rPr>
          <w:rFonts w:eastAsia="Calibri"/>
          <w:rtl/>
        </w:rPr>
        <w:t xml:space="preserve"> </w:t>
      </w:r>
      <w:r w:rsidRPr="004F6C62">
        <w:rPr>
          <w:rFonts w:eastAsia="Calibri" w:hint="eastAsia"/>
          <w:rtl/>
        </w:rPr>
        <w:t>ממשלה</w:t>
      </w:r>
      <w:r w:rsidRPr="004F6C62">
        <w:rPr>
          <w:rFonts w:eastAsia="Calibri"/>
          <w:rtl/>
        </w:rPr>
        <w:t xml:space="preserve"> </w:t>
      </w:r>
      <w:r w:rsidRPr="004F6C62">
        <w:rPr>
          <w:rFonts w:eastAsia="Calibri" w:hint="eastAsia"/>
          <w:rtl/>
        </w:rPr>
        <w:t>נובע</w:t>
      </w:r>
      <w:r w:rsidRPr="004F6C62">
        <w:rPr>
          <w:rFonts w:eastAsia="Calibri"/>
          <w:rtl/>
        </w:rPr>
        <w:t xml:space="preserve"> </w:t>
      </w:r>
      <w:r w:rsidRPr="004F6C62">
        <w:rPr>
          <w:rFonts w:eastAsia="Calibri" w:hint="eastAsia"/>
          <w:rtl/>
        </w:rPr>
        <w:t>מכך</w:t>
      </w:r>
      <w:r w:rsidRPr="004F6C62">
        <w:rPr>
          <w:rFonts w:eastAsia="Calibri"/>
          <w:rtl/>
        </w:rPr>
        <w:t xml:space="preserve"> </w:t>
      </w:r>
      <w:r w:rsidRPr="004F6C62">
        <w:rPr>
          <w:rFonts w:eastAsia="Calibri" w:hint="eastAsia"/>
          <w:rtl/>
        </w:rPr>
        <w:t>שלא</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למשרד</w:t>
      </w:r>
      <w:r w:rsidRPr="004F6C62">
        <w:rPr>
          <w:rFonts w:eastAsia="Calibri"/>
          <w:rtl/>
        </w:rPr>
        <w:t xml:space="preserve"> </w:t>
      </w:r>
      <w:r w:rsidRPr="004F6C62">
        <w:rPr>
          <w:rFonts w:eastAsia="Calibri" w:hint="eastAsia"/>
          <w:rtl/>
        </w:rPr>
        <w:t>הנגב</w:t>
      </w:r>
      <w:r w:rsidRPr="004F6C62">
        <w:rPr>
          <w:rFonts w:eastAsia="Calibri"/>
          <w:rtl/>
        </w:rPr>
        <w:t xml:space="preserve"> </w:t>
      </w:r>
      <w:r w:rsidRPr="004F6C62">
        <w:rPr>
          <w:rFonts w:eastAsia="Calibri" w:hint="eastAsia"/>
          <w:rtl/>
        </w:rPr>
        <w:t>והגליל</w:t>
      </w:r>
      <w:r w:rsidRPr="004F6C62">
        <w:rPr>
          <w:rFonts w:eastAsia="Calibri"/>
          <w:rtl/>
        </w:rPr>
        <w:t xml:space="preserve"> </w:t>
      </w:r>
      <w:r w:rsidRPr="004F6C62">
        <w:rPr>
          <w:rFonts w:eastAsia="Calibri" w:hint="eastAsia"/>
          <w:rtl/>
        </w:rPr>
        <w:t>תפקיד</w:t>
      </w:r>
      <w:r w:rsidRPr="004F6C62">
        <w:rPr>
          <w:rFonts w:eastAsia="Calibri"/>
          <w:rtl/>
        </w:rPr>
        <w:t xml:space="preserve"> </w:t>
      </w:r>
      <w:r w:rsidRPr="004F6C62">
        <w:rPr>
          <w:rFonts w:eastAsia="Calibri" w:hint="eastAsia"/>
          <w:rtl/>
        </w:rPr>
        <w:t>רשמי</w:t>
      </w:r>
      <w:r w:rsidRPr="004F6C62">
        <w:rPr>
          <w:rFonts w:eastAsia="Calibri"/>
          <w:rtl/>
        </w:rPr>
        <w:t xml:space="preserve"> </w:t>
      </w:r>
      <w:r w:rsidRPr="004F6C62">
        <w:rPr>
          <w:rFonts w:eastAsia="Calibri" w:hint="eastAsia"/>
          <w:rtl/>
        </w:rPr>
        <w:t>בפינוי</w:t>
      </w:r>
      <w:r w:rsidRPr="004F6C62">
        <w:rPr>
          <w:rFonts w:eastAsia="Calibri" w:hint="cs"/>
          <w:rtl/>
        </w:rPr>
        <w:t>,</w:t>
      </w:r>
      <w:r w:rsidRPr="004F6C62">
        <w:rPr>
          <w:rFonts w:eastAsia="Calibri"/>
          <w:rtl/>
        </w:rPr>
        <w:t xml:space="preserve"> </w:t>
      </w:r>
      <w:r w:rsidRPr="004F6C62">
        <w:rPr>
          <w:rFonts w:eastAsia="Calibri" w:hint="eastAsia"/>
          <w:rtl/>
        </w:rPr>
        <w:t>ומשכך</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צורך</w:t>
      </w:r>
      <w:r w:rsidRPr="004F6C62">
        <w:rPr>
          <w:rFonts w:eastAsia="Calibri"/>
          <w:rtl/>
        </w:rPr>
        <w:t xml:space="preserve"> </w:t>
      </w:r>
      <w:r w:rsidRPr="004F6C62">
        <w:rPr>
          <w:rFonts w:eastAsia="Calibri" w:hint="eastAsia"/>
          <w:rtl/>
        </w:rPr>
        <w:t>לפנות</w:t>
      </w:r>
      <w:r w:rsidRPr="004F6C62">
        <w:rPr>
          <w:rFonts w:eastAsia="Calibri"/>
          <w:rtl/>
        </w:rPr>
        <w:t xml:space="preserve"> </w:t>
      </w:r>
      <w:r w:rsidRPr="004F6C62">
        <w:rPr>
          <w:rFonts w:eastAsia="Calibri" w:hint="cs"/>
          <w:rtl/>
        </w:rPr>
        <w:t>אליו</w:t>
      </w:r>
      <w:r w:rsidRPr="004F6C62">
        <w:rPr>
          <w:rFonts w:eastAsia="Calibri"/>
          <w:rtl/>
        </w:rPr>
        <w:t xml:space="preserve"> </w:t>
      </w:r>
      <w:r w:rsidRPr="004F6C62">
        <w:rPr>
          <w:rFonts w:eastAsia="Calibri" w:hint="eastAsia"/>
          <w:rtl/>
        </w:rPr>
        <w:t>בעניינים</w:t>
      </w:r>
      <w:r w:rsidRPr="004F6C62">
        <w:rPr>
          <w:rFonts w:eastAsia="Calibri"/>
          <w:rtl/>
        </w:rPr>
        <w:t xml:space="preserve"> </w:t>
      </w:r>
      <w:r w:rsidRPr="004F6C62">
        <w:rPr>
          <w:rFonts w:eastAsia="Calibri" w:hint="eastAsia"/>
          <w:rtl/>
        </w:rPr>
        <w:t>דחופים</w:t>
      </w:r>
      <w:r w:rsidRPr="004F6C62">
        <w:rPr>
          <w:rFonts w:eastAsia="Calibri"/>
          <w:rtl/>
        </w:rPr>
        <w:t xml:space="preserve"> </w:t>
      </w:r>
      <w:r w:rsidRPr="004F6C62">
        <w:rPr>
          <w:rFonts w:eastAsia="Calibri" w:hint="eastAsia"/>
          <w:rtl/>
        </w:rPr>
        <w:t>כמו</w:t>
      </w:r>
      <w:r w:rsidRPr="004F6C62">
        <w:rPr>
          <w:rFonts w:eastAsia="Calibri"/>
          <w:rtl/>
        </w:rPr>
        <w:t xml:space="preserve"> </w:t>
      </w:r>
      <w:r w:rsidRPr="004F6C62">
        <w:rPr>
          <w:rFonts w:eastAsia="Calibri" w:hint="eastAsia"/>
          <w:rtl/>
        </w:rPr>
        <w:t>חינוך</w:t>
      </w:r>
      <w:r w:rsidRPr="004F6C62">
        <w:rPr>
          <w:rFonts w:eastAsia="Calibri"/>
          <w:rtl/>
        </w:rPr>
        <w:t xml:space="preserve"> </w:t>
      </w:r>
      <w:r w:rsidRPr="004F6C62">
        <w:rPr>
          <w:rFonts w:eastAsia="Calibri" w:hint="eastAsia"/>
          <w:rtl/>
        </w:rPr>
        <w:t>ורווחה</w:t>
      </w:r>
      <w:r w:rsidRPr="004F6C62">
        <w:rPr>
          <w:rFonts w:eastAsia="Calibri"/>
          <w:rtl/>
        </w:rPr>
        <w:t xml:space="preserve">. </w:t>
      </w:r>
      <w:r w:rsidRPr="004F6C62">
        <w:rPr>
          <w:rFonts w:eastAsia="Calibri" w:hint="eastAsia"/>
          <w:rtl/>
        </w:rPr>
        <w:t>המשרד</w:t>
      </w:r>
      <w:r w:rsidRPr="004F6C62">
        <w:rPr>
          <w:rFonts w:eastAsia="Calibri"/>
          <w:rtl/>
        </w:rPr>
        <w:t xml:space="preserve"> </w:t>
      </w:r>
      <w:r w:rsidRPr="004F6C62">
        <w:rPr>
          <w:rFonts w:eastAsia="Calibri" w:hint="eastAsia"/>
          <w:rtl/>
        </w:rPr>
        <w:t>נכנס</w:t>
      </w:r>
      <w:r w:rsidRPr="004F6C62">
        <w:rPr>
          <w:rFonts w:eastAsia="Calibri"/>
          <w:rtl/>
        </w:rPr>
        <w:t xml:space="preserve"> </w:t>
      </w:r>
      <w:bookmarkStart w:id="89" w:name="OLE_LINK7"/>
      <w:r w:rsidRPr="004F6C62">
        <w:rPr>
          <w:rFonts w:eastAsia="Calibri" w:hint="eastAsia"/>
          <w:rtl/>
        </w:rPr>
        <w:t>ב</w:t>
      </w:r>
      <w:r w:rsidRPr="004F6C62">
        <w:rPr>
          <w:rFonts w:eastAsia="Calibri" w:hint="cs"/>
          <w:rtl/>
        </w:rPr>
        <w:t>״</w:t>
      </w:r>
      <w:r w:rsidRPr="004F6C62">
        <w:rPr>
          <w:rFonts w:eastAsia="Calibri"/>
          <w:rtl/>
        </w:rPr>
        <w:t xml:space="preserve">ואקום </w:t>
      </w:r>
      <w:r w:rsidRPr="004F6C62">
        <w:rPr>
          <w:rFonts w:eastAsia="Calibri" w:hint="eastAsia"/>
          <w:rtl/>
        </w:rPr>
        <w:t>תקציבי</w:t>
      </w:r>
      <w:r w:rsidRPr="004F6C62">
        <w:rPr>
          <w:rFonts w:eastAsia="Calibri" w:hint="cs"/>
          <w:rtl/>
        </w:rPr>
        <w:t>״</w:t>
      </w:r>
      <w:bookmarkEnd w:id="89"/>
      <w:r w:rsidRPr="004F6C62">
        <w:rPr>
          <w:rFonts w:eastAsia="Calibri" w:hint="cs"/>
          <w:rtl/>
        </w:rPr>
        <w:t>,</w:t>
      </w:r>
      <w:r w:rsidRPr="004F6C62">
        <w:rPr>
          <w:rFonts w:eastAsia="Calibri"/>
          <w:rtl/>
        </w:rPr>
        <w:t xml:space="preserve"> </w:t>
      </w:r>
      <w:r w:rsidRPr="004F6C62">
        <w:rPr>
          <w:rFonts w:eastAsia="Calibri" w:hint="eastAsia"/>
          <w:rtl/>
        </w:rPr>
        <w:t>ולכן</w:t>
      </w:r>
      <w:r w:rsidRPr="004F6C62">
        <w:rPr>
          <w:rFonts w:eastAsia="Calibri"/>
          <w:rtl/>
        </w:rPr>
        <w:t xml:space="preserve"> </w:t>
      </w:r>
      <w:r w:rsidRPr="004F6C62">
        <w:rPr>
          <w:rFonts w:eastAsia="Calibri" w:hint="eastAsia"/>
          <w:rtl/>
        </w:rPr>
        <w:t>הוא</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מוזכר</w:t>
      </w:r>
      <w:r w:rsidRPr="004F6C62">
        <w:rPr>
          <w:rFonts w:eastAsia="Calibri"/>
          <w:rtl/>
        </w:rPr>
        <w:t xml:space="preserve"> </w:t>
      </w:r>
      <w:r w:rsidRPr="004F6C62">
        <w:rPr>
          <w:rFonts w:eastAsia="Calibri" w:hint="eastAsia"/>
          <w:rtl/>
        </w:rPr>
        <w:t>כחלק</w:t>
      </w:r>
      <w:r w:rsidRPr="004F6C62">
        <w:rPr>
          <w:rFonts w:eastAsia="Calibri"/>
          <w:rtl/>
        </w:rPr>
        <w:t xml:space="preserve"> </w:t>
      </w:r>
      <w:r w:rsidRPr="004F6C62">
        <w:rPr>
          <w:rFonts w:eastAsia="Calibri" w:hint="eastAsia"/>
          <w:rtl/>
        </w:rPr>
        <w:t>מהעבודה</w:t>
      </w:r>
      <w:r w:rsidRPr="004F6C62">
        <w:rPr>
          <w:rFonts w:eastAsia="Calibri"/>
          <w:rtl/>
        </w:rPr>
        <w:t xml:space="preserve"> </w:t>
      </w:r>
      <w:r w:rsidRPr="004F6C62">
        <w:rPr>
          <w:rFonts w:eastAsia="Calibri" w:hint="eastAsia"/>
          <w:rtl/>
        </w:rPr>
        <w:t>השוטפת</w:t>
      </w:r>
      <w:r w:rsidRPr="004F6C62">
        <w:rPr>
          <w:rFonts w:eastAsia="Calibri"/>
          <w:rtl/>
        </w:rPr>
        <w:t xml:space="preserve"> </w:t>
      </w:r>
      <w:r w:rsidRPr="004F6C62">
        <w:rPr>
          <w:rFonts w:eastAsia="Calibri" w:hint="eastAsia"/>
          <w:rtl/>
        </w:rPr>
        <w:t>שהרשויות</w:t>
      </w:r>
      <w:r w:rsidRPr="004F6C62">
        <w:rPr>
          <w:rFonts w:eastAsia="Calibri"/>
          <w:rtl/>
        </w:rPr>
        <w:t xml:space="preserve"> </w:t>
      </w:r>
      <w:r w:rsidRPr="004F6C62">
        <w:rPr>
          <w:rFonts w:eastAsia="Calibri" w:hint="eastAsia"/>
          <w:rtl/>
        </w:rPr>
        <w:t>הקולטות</w:t>
      </w:r>
      <w:r w:rsidRPr="004F6C62">
        <w:rPr>
          <w:rFonts w:eastAsia="Calibri"/>
          <w:rtl/>
        </w:rPr>
        <w:t xml:space="preserve"> </w:t>
      </w:r>
      <w:r w:rsidRPr="004F6C62">
        <w:rPr>
          <w:rFonts w:eastAsia="Calibri" w:hint="eastAsia"/>
          <w:rtl/>
        </w:rPr>
        <w:t>נדרשו</w:t>
      </w:r>
      <w:r w:rsidRPr="004F6C62">
        <w:rPr>
          <w:rFonts w:eastAsia="Calibri"/>
          <w:rtl/>
        </w:rPr>
        <w:t xml:space="preserve"> </w:t>
      </w:r>
      <w:r w:rsidRPr="004F6C62">
        <w:rPr>
          <w:rFonts w:eastAsia="Calibri" w:hint="eastAsia"/>
          <w:rtl/>
        </w:rPr>
        <w:t>לבצע</w:t>
      </w:r>
      <w:r w:rsidRPr="004F6C62">
        <w:rPr>
          <w:rFonts w:eastAsia="Calibri"/>
          <w:rtl/>
        </w:rPr>
        <w:t xml:space="preserve"> </w:t>
      </w:r>
      <w:r w:rsidRPr="004F6C62">
        <w:rPr>
          <w:rFonts w:eastAsia="Calibri" w:hint="eastAsia"/>
          <w:rtl/>
        </w:rPr>
        <w:t>ולספק</w:t>
      </w:r>
      <w:r w:rsidRPr="004F6C62">
        <w:rPr>
          <w:rFonts w:eastAsia="Calibri"/>
          <w:rtl/>
        </w:rPr>
        <w:t xml:space="preserve"> </w:t>
      </w:r>
      <w:r w:rsidRPr="004F6C62">
        <w:rPr>
          <w:rFonts w:eastAsia="Calibri" w:hint="eastAsia"/>
          <w:rtl/>
        </w:rPr>
        <w:t>למפונים</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cs"/>
          <w:rtl/>
        </w:rPr>
        <w:t>משרד ירושלים ומסורת ישראל (להלן - משרד ירושלים) מסר בתשובתו למשרד מבקר המדינה ב</w:t>
      </w:r>
      <w:r w:rsidRPr="004F6C62">
        <w:rPr>
          <w:rFonts w:eastAsia="Calibri" w:hint="eastAsia"/>
          <w:rtl/>
        </w:rPr>
        <w:t>פברואר</w:t>
      </w:r>
      <w:r w:rsidRPr="004F6C62">
        <w:rPr>
          <w:rFonts w:eastAsia="Calibri"/>
          <w:rtl/>
        </w:rPr>
        <w:t xml:space="preserve"> 2025</w:t>
      </w:r>
      <w:r w:rsidRPr="004F6C62">
        <w:rPr>
          <w:rFonts w:eastAsia="Calibri" w:hint="cs"/>
          <w:rtl/>
        </w:rPr>
        <w:t xml:space="preserve"> כי הוא פעל לסיוע בנושא הטיפול באוכלוסיית המפונים: השר קיים פגישות אינטנסיביות עם משפחות </w:t>
      </w:r>
      <w:r w:rsidRPr="004F6C62">
        <w:rPr>
          <w:rFonts w:eastAsia="Calibri" w:hint="cs"/>
          <w:rtl/>
        </w:rPr>
        <w:lastRenderedPageBreak/>
        <w:t>המפונים במלונות בירושלים עם צוות הלשכה וגורמי המקצוע במשרד לבחינת הצרכים ולמתן מענה ופתרון בעיות; מנכ"ל משרד ראש הממשלה הסמיך את סמנכ"לית משרד ירושלים לבצע משימה של מנהל אזור מפונים במלונות בירושלים, ונוסף על כך, כחלק מטיפול המשרד בהגדלת התיירות הנכנסת לירושלים, המשרד עומד בקשר עם מלונות רבים ברחבי העיר ומשום כך הקים חמ"ל סיוע למפונים בירושלים שבמסגרתו הוקם מוקד חירום טלפוני. כמו כן, במקרים דחופים ניתנה האפשרות ליצור קשר ישיר במספרי הנייד של צוות לשכת השר.</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משרד</w:t>
      </w:r>
      <w:r w:rsidRPr="004F6C62">
        <w:rPr>
          <w:rFonts w:eastAsia="Calibri"/>
          <w:rtl/>
        </w:rPr>
        <w:t xml:space="preserve"> </w:t>
      </w:r>
      <w:r w:rsidRPr="004F6C62">
        <w:rPr>
          <w:rFonts w:eastAsia="Calibri" w:hint="eastAsia"/>
          <w:rtl/>
        </w:rPr>
        <w:t>התחבורה</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למשרד</w:t>
      </w:r>
      <w:r w:rsidRPr="004F6C62">
        <w:rPr>
          <w:rFonts w:eastAsia="Calibri"/>
          <w:rtl/>
        </w:rPr>
        <w:t xml:space="preserve"> </w:t>
      </w:r>
      <w:r w:rsidRPr="004F6C62">
        <w:rPr>
          <w:rFonts w:eastAsia="Calibri" w:hint="eastAsia"/>
          <w:rtl/>
        </w:rPr>
        <w:t>מבקר</w:t>
      </w:r>
      <w:r w:rsidRPr="004F6C62">
        <w:rPr>
          <w:rFonts w:eastAsia="Calibri"/>
          <w:rtl/>
        </w:rPr>
        <w:t xml:space="preserve"> </w:t>
      </w:r>
      <w:r w:rsidRPr="004F6C62">
        <w:rPr>
          <w:rFonts w:eastAsia="Calibri" w:hint="eastAsia"/>
          <w:rtl/>
        </w:rPr>
        <w:t>המדינה</w:t>
      </w:r>
      <w:r w:rsidRPr="004F6C62">
        <w:rPr>
          <w:rFonts w:eastAsia="Calibri"/>
          <w:rtl/>
        </w:rPr>
        <w:t xml:space="preserve"> </w:t>
      </w:r>
      <w:r w:rsidRPr="004F6C62">
        <w:rPr>
          <w:rFonts w:eastAsia="Calibri" w:hint="eastAsia"/>
          <w:rtl/>
        </w:rPr>
        <w:t>במרץ</w:t>
      </w:r>
      <w:r w:rsidRPr="004F6C62">
        <w:rPr>
          <w:rFonts w:eastAsia="Calibri"/>
          <w:rtl/>
        </w:rPr>
        <w:t xml:space="preserve"> 2025 כי פינוי תושבים מבתיהם </w:t>
      </w:r>
      <w:r w:rsidRPr="004F6C62">
        <w:rPr>
          <w:rFonts w:eastAsia="Calibri" w:hint="cs"/>
          <w:rtl/>
        </w:rPr>
        <w:t xml:space="preserve">הוא </w:t>
      </w:r>
      <w:r w:rsidRPr="004F6C62">
        <w:rPr>
          <w:rFonts w:eastAsia="Calibri"/>
          <w:rtl/>
        </w:rPr>
        <w:t>משימה לאומית שמתוכללת ע</w:t>
      </w:r>
      <w:r w:rsidRPr="004F6C62">
        <w:rPr>
          <w:rFonts w:eastAsia="Calibri" w:hint="cs"/>
          <w:rtl/>
        </w:rPr>
        <w:t>ל ידי</w:t>
      </w:r>
      <w:r w:rsidRPr="004F6C62">
        <w:rPr>
          <w:rFonts w:eastAsia="Calibri"/>
          <w:rtl/>
        </w:rPr>
        <w:t xml:space="preserve"> משרד הביטחון ובכפוף להחלטות צה"ל</w:t>
      </w:r>
      <w:r w:rsidRPr="004F6C62">
        <w:rPr>
          <w:rFonts w:eastAsia="Calibri" w:hint="cs"/>
          <w:rtl/>
        </w:rPr>
        <w:t>, ו</w:t>
      </w:r>
      <w:r w:rsidRPr="004F6C62">
        <w:rPr>
          <w:rFonts w:eastAsia="Calibri"/>
          <w:rtl/>
        </w:rPr>
        <w:t xml:space="preserve">אינו </w:t>
      </w:r>
      <w:r w:rsidRPr="004F6C62">
        <w:rPr>
          <w:rFonts w:eastAsia="Calibri" w:hint="cs"/>
          <w:rtl/>
        </w:rPr>
        <w:t>מצוי באחריותו,</w:t>
      </w:r>
      <w:r w:rsidRPr="004F6C62">
        <w:rPr>
          <w:rFonts w:eastAsia="Calibri"/>
          <w:rtl/>
        </w:rPr>
        <w:t xml:space="preserve"> וכי </w:t>
      </w:r>
      <w:r w:rsidRPr="004F6C62">
        <w:rPr>
          <w:rFonts w:eastAsia="Calibri" w:hint="cs"/>
          <w:rtl/>
        </w:rPr>
        <w:t>המשרד</w:t>
      </w:r>
      <w:r w:rsidRPr="004F6C62">
        <w:rPr>
          <w:rFonts w:eastAsia="Calibri"/>
          <w:rtl/>
        </w:rPr>
        <w:t xml:space="preserve"> </w:t>
      </w:r>
      <w:r w:rsidRPr="004F6C62">
        <w:rPr>
          <w:rFonts w:eastAsia="Calibri" w:hint="cs"/>
          <w:rtl/>
        </w:rPr>
        <w:t>הקצה</w:t>
      </w:r>
      <w:r w:rsidRPr="004F6C62">
        <w:rPr>
          <w:rFonts w:eastAsia="Calibri"/>
          <w:rtl/>
        </w:rPr>
        <w:t xml:space="preserve"> אוטובוסים בהתאם לדרישת משרד הביטחון. עם זאת</w:t>
      </w:r>
      <w:r w:rsidRPr="004F6C62">
        <w:rPr>
          <w:rFonts w:eastAsia="Calibri" w:hint="cs"/>
          <w:rtl/>
        </w:rPr>
        <w:t>,</w:t>
      </w:r>
      <w:r w:rsidRPr="004F6C62">
        <w:rPr>
          <w:rFonts w:eastAsia="Calibri"/>
          <w:rtl/>
        </w:rPr>
        <w:t xml:space="preserve"> משרד התחבורה ביצע מס</w:t>
      </w:r>
      <w:r w:rsidRPr="004F6C62">
        <w:rPr>
          <w:rFonts w:eastAsia="Calibri" w:hint="cs"/>
          <w:rtl/>
        </w:rPr>
        <w:t>פר</w:t>
      </w:r>
      <w:r w:rsidRPr="004F6C62">
        <w:rPr>
          <w:rFonts w:eastAsia="Calibri"/>
          <w:rtl/>
        </w:rPr>
        <w:t xml:space="preserve"> רב של שירותי היסעים למפונים: שירותי מערך היסעי קהילה אשר הופעל ע</w:t>
      </w:r>
      <w:r w:rsidRPr="004F6C62">
        <w:rPr>
          <w:rFonts w:eastAsia="Calibri" w:hint="cs"/>
          <w:rtl/>
        </w:rPr>
        <w:t>ל ידי</w:t>
      </w:r>
      <w:r w:rsidRPr="004F6C62">
        <w:rPr>
          <w:rFonts w:eastAsia="Calibri"/>
          <w:rtl/>
        </w:rPr>
        <w:t xml:space="preserve"> משרד התחבורה בכל רחבי הארץ החל </w:t>
      </w:r>
      <w:r w:rsidRPr="004F6C62">
        <w:rPr>
          <w:rFonts w:eastAsia="Calibri" w:hint="cs"/>
          <w:rtl/>
        </w:rPr>
        <w:t>ב</w:t>
      </w:r>
      <w:r w:rsidRPr="004F6C62">
        <w:rPr>
          <w:rFonts w:eastAsia="Calibri"/>
          <w:rtl/>
        </w:rPr>
        <w:t>אוקטובר 2023 עבור מפונים</w:t>
      </w:r>
      <w:r w:rsidRPr="004F6C62">
        <w:rPr>
          <w:rFonts w:eastAsia="Calibri" w:hint="cs"/>
          <w:rtl/>
        </w:rPr>
        <w:t xml:space="preserve"> </w:t>
      </w:r>
      <w:r w:rsidRPr="004F6C62">
        <w:rPr>
          <w:rFonts w:eastAsia="Calibri"/>
          <w:rtl/>
        </w:rPr>
        <w:t>המתגוררים במלו</w:t>
      </w:r>
      <w:r w:rsidRPr="004F6C62">
        <w:rPr>
          <w:rFonts w:eastAsia="Calibri" w:hint="cs"/>
          <w:rtl/>
        </w:rPr>
        <w:t xml:space="preserve">נות או בבתי </w:t>
      </w:r>
      <w:r w:rsidRPr="004F6C62">
        <w:rPr>
          <w:rFonts w:eastAsia="Calibri"/>
          <w:rtl/>
        </w:rPr>
        <w:t>הארחה, למטרות קהילתיות שונות</w:t>
      </w:r>
      <w:r w:rsidRPr="004F6C62">
        <w:rPr>
          <w:rFonts w:eastAsia="Calibri" w:hint="cs"/>
          <w:rtl/>
        </w:rPr>
        <w:t xml:space="preserve"> כמו</w:t>
      </w:r>
      <w:r w:rsidRPr="004F6C62">
        <w:rPr>
          <w:rFonts w:eastAsia="Calibri"/>
          <w:rtl/>
        </w:rPr>
        <w:t xml:space="preserve"> הפוגה, לוויות,</w:t>
      </w:r>
      <w:r w:rsidRPr="004F6C62">
        <w:rPr>
          <w:rFonts w:eastAsia="Calibri" w:hint="cs"/>
          <w:rtl/>
        </w:rPr>
        <w:t xml:space="preserve"> </w:t>
      </w:r>
      <w:r w:rsidRPr="004F6C62">
        <w:rPr>
          <w:rFonts w:eastAsia="Calibri"/>
          <w:rtl/>
        </w:rPr>
        <w:t xml:space="preserve">נסיעה לבתים לקחת ציוד </w:t>
      </w:r>
      <w:r w:rsidRPr="004F6C62">
        <w:rPr>
          <w:rFonts w:eastAsia="Calibri" w:hint="cs"/>
          <w:rtl/>
        </w:rPr>
        <w:t xml:space="preserve">ועוד; </w:t>
      </w:r>
      <w:r w:rsidRPr="004F6C62">
        <w:rPr>
          <w:rFonts w:eastAsia="Calibri"/>
          <w:rtl/>
        </w:rPr>
        <w:t>שירות היסעים לצ</w:t>
      </w:r>
      <w:r w:rsidRPr="004F6C62">
        <w:rPr>
          <w:rFonts w:eastAsia="Calibri" w:hint="cs"/>
          <w:rtl/>
        </w:rPr>
        <w:t>ו</w:t>
      </w:r>
      <w:r w:rsidRPr="004F6C62">
        <w:rPr>
          <w:rFonts w:eastAsia="Calibri"/>
          <w:rtl/>
        </w:rPr>
        <w:t>רכי חינוך</w:t>
      </w:r>
      <w:r w:rsidRPr="004F6C62">
        <w:rPr>
          <w:rFonts w:eastAsia="Calibri" w:hint="cs"/>
          <w:rtl/>
        </w:rPr>
        <w:t xml:space="preserve"> שנעשה</w:t>
      </w:r>
      <w:r w:rsidRPr="004F6C62">
        <w:rPr>
          <w:rFonts w:eastAsia="Calibri"/>
          <w:rtl/>
        </w:rPr>
        <w:t xml:space="preserve"> בשיתוף פעולה עם משרד החינוך</w:t>
      </w:r>
      <w:r w:rsidRPr="004F6C62">
        <w:rPr>
          <w:rFonts w:eastAsia="Calibri" w:hint="cs"/>
          <w:rtl/>
        </w:rPr>
        <w:t xml:space="preserve"> </w:t>
      </w:r>
      <w:r w:rsidRPr="004F6C62">
        <w:rPr>
          <w:rFonts w:eastAsia="Calibri"/>
          <w:rtl/>
        </w:rPr>
        <w:t>למתן היסעים לילדי המפונים לבתי הספר בי</w:t>
      </w:r>
      <w:r w:rsidR="00DE4C1A">
        <w:rPr>
          <w:rFonts w:eastAsia="Calibri" w:hint="cs"/>
          <w:rtl/>
        </w:rPr>
        <w:t>י</w:t>
      </w:r>
      <w:r w:rsidRPr="004F6C62">
        <w:rPr>
          <w:rFonts w:eastAsia="Calibri"/>
          <w:rtl/>
        </w:rPr>
        <w:t xml:space="preserve">שובים </w:t>
      </w:r>
      <w:r w:rsidRPr="004F6C62">
        <w:rPr>
          <w:rFonts w:eastAsia="Calibri" w:hint="cs"/>
          <w:rtl/>
        </w:rPr>
        <w:t>ש</w:t>
      </w:r>
      <w:r w:rsidRPr="004F6C62">
        <w:rPr>
          <w:rFonts w:eastAsia="Calibri"/>
          <w:rtl/>
        </w:rPr>
        <w:t>בהם</w:t>
      </w:r>
      <w:r w:rsidRPr="004F6C62">
        <w:rPr>
          <w:rFonts w:eastAsia="Calibri" w:hint="cs"/>
          <w:rtl/>
        </w:rPr>
        <w:t xml:space="preserve"> </w:t>
      </w:r>
      <w:r w:rsidRPr="004F6C62">
        <w:rPr>
          <w:rFonts w:eastAsia="Calibri"/>
          <w:rtl/>
        </w:rPr>
        <w:t>התארחו. השירות ניתן בהתאם לצורך מול המועצות השונות המפוזרות ברחבי הארץ</w:t>
      </w:r>
      <w:r w:rsidRPr="004F6C62">
        <w:rPr>
          <w:rFonts w:eastAsia="Calibri" w:hint="cs"/>
          <w:rtl/>
        </w:rPr>
        <w:t xml:space="preserve"> </w:t>
      </w:r>
      <w:r w:rsidRPr="004F6C62">
        <w:rPr>
          <w:rFonts w:eastAsia="Calibri"/>
          <w:rtl/>
        </w:rPr>
        <w:t>ובהתאם לתנאים שקבע</w:t>
      </w:r>
      <w:r w:rsidRPr="004F6C62">
        <w:rPr>
          <w:rFonts w:eastAsia="Calibri" w:hint="cs"/>
          <w:rtl/>
        </w:rPr>
        <w:t xml:space="preserve"> </w:t>
      </w:r>
      <w:r w:rsidRPr="004F6C62">
        <w:rPr>
          <w:rFonts w:eastAsia="Calibri"/>
          <w:rtl/>
        </w:rPr>
        <w:t>משרד החינוך</w:t>
      </w:r>
      <w:r w:rsidRPr="004F6C62">
        <w:rPr>
          <w:rFonts w:eastAsia="Calibri" w:hint="cs"/>
          <w:rtl/>
        </w:rPr>
        <w:t>;</w:t>
      </w:r>
      <w:r w:rsidRPr="004F6C62">
        <w:rPr>
          <w:rFonts w:eastAsia="Calibri"/>
          <w:rtl/>
        </w:rPr>
        <w:t xml:space="preserve"> היסעים רפואיים</w:t>
      </w:r>
      <w:r w:rsidRPr="004F6C62">
        <w:rPr>
          <w:rFonts w:eastAsia="Calibri" w:hint="cs"/>
          <w:rtl/>
        </w:rPr>
        <w:t xml:space="preserve"> באמצעות </w:t>
      </w:r>
      <w:r w:rsidRPr="004F6C62">
        <w:rPr>
          <w:rFonts w:eastAsia="Calibri"/>
          <w:rtl/>
        </w:rPr>
        <w:t>שירות מוניות בטבריה והסביבה וים המלח</w:t>
      </w:r>
      <w:r w:rsidRPr="004F6C62">
        <w:rPr>
          <w:rFonts w:eastAsia="Calibri" w:hint="cs"/>
          <w:rtl/>
        </w:rPr>
        <w:t xml:space="preserve">; </w:t>
      </w:r>
      <w:r w:rsidRPr="004F6C62">
        <w:rPr>
          <w:rFonts w:eastAsia="Calibri"/>
          <w:rtl/>
        </w:rPr>
        <w:t>הטבת מ</w:t>
      </w:r>
      <w:r w:rsidRPr="004F6C62">
        <w:rPr>
          <w:rFonts w:eastAsia="Calibri" w:hint="cs"/>
          <w:rtl/>
        </w:rPr>
        <w:t>י</w:t>
      </w:r>
      <w:r w:rsidRPr="004F6C62">
        <w:rPr>
          <w:rFonts w:eastAsia="Calibri"/>
          <w:rtl/>
        </w:rPr>
        <w:t>נוי רב קו חודשי חינם למפונים</w:t>
      </w:r>
      <w:r w:rsidRPr="004F6C62">
        <w:rPr>
          <w:rFonts w:eastAsia="Calibri" w:hint="cs"/>
          <w:rtl/>
        </w:rPr>
        <w:t xml:space="preserve"> - </w:t>
      </w:r>
      <w:r w:rsidRPr="004F6C62">
        <w:rPr>
          <w:rFonts w:eastAsia="Calibri"/>
          <w:rtl/>
        </w:rPr>
        <w:t>הנפקה וטעינ</w:t>
      </w:r>
      <w:r w:rsidRPr="004F6C62">
        <w:rPr>
          <w:rFonts w:eastAsia="Calibri" w:hint="cs"/>
          <w:rtl/>
        </w:rPr>
        <w:t>ה של</w:t>
      </w:r>
      <w:r w:rsidRPr="004F6C62">
        <w:rPr>
          <w:rFonts w:eastAsia="Calibri"/>
          <w:rtl/>
        </w:rPr>
        <w:t xml:space="preserve"> מ</w:t>
      </w:r>
      <w:r w:rsidRPr="004F6C62">
        <w:rPr>
          <w:rFonts w:eastAsia="Calibri" w:hint="cs"/>
          <w:rtl/>
        </w:rPr>
        <w:t>י</w:t>
      </w:r>
      <w:r w:rsidRPr="004F6C62">
        <w:rPr>
          <w:rFonts w:eastAsia="Calibri"/>
          <w:rtl/>
        </w:rPr>
        <w:t>נוי חודשי ארצי ללא הגבלה על מרחק הנסיעה ועל אמצעי התחבורה</w:t>
      </w:r>
      <w:r w:rsidRPr="004F6C62">
        <w:rPr>
          <w:rFonts w:eastAsia="Calibri" w:hint="cs"/>
          <w:rtl/>
        </w:rPr>
        <w:t xml:space="preserve"> </w:t>
      </w:r>
      <w:r w:rsidRPr="004F6C62">
        <w:rPr>
          <w:rFonts w:eastAsia="Calibri"/>
          <w:rtl/>
        </w:rPr>
        <w:t>הציבורית. בחודש הראשון לשירות הוצבו</w:t>
      </w:r>
      <w:r w:rsidRPr="004F6C62">
        <w:rPr>
          <w:rFonts w:eastAsia="Calibri" w:hint="cs"/>
          <w:rtl/>
        </w:rPr>
        <w:t xml:space="preserve"> </w:t>
      </w:r>
      <w:r w:rsidRPr="004F6C62">
        <w:rPr>
          <w:rFonts w:eastAsia="Calibri"/>
          <w:rtl/>
        </w:rPr>
        <w:t>נציגי שירות ועמדות הנפקה לצורך מתן השירות במלו</w:t>
      </w:r>
      <w:r w:rsidRPr="004F6C62">
        <w:rPr>
          <w:rFonts w:eastAsia="Calibri" w:hint="cs"/>
          <w:rtl/>
        </w:rPr>
        <w:t>נות</w:t>
      </w:r>
      <w:r w:rsidRPr="004F6C62">
        <w:rPr>
          <w:rFonts w:eastAsia="Calibri"/>
          <w:rtl/>
        </w:rPr>
        <w:t xml:space="preserve"> מרכזיים </w:t>
      </w:r>
      <w:r w:rsidRPr="004F6C62">
        <w:rPr>
          <w:rFonts w:eastAsia="Calibri" w:hint="cs"/>
          <w:rtl/>
        </w:rPr>
        <w:t>ש</w:t>
      </w:r>
      <w:r w:rsidRPr="004F6C62">
        <w:rPr>
          <w:rFonts w:eastAsia="Calibri"/>
          <w:rtl/>
        </w:rPr>
        <w:t>בהם שהו מפונים.</w:t>
      </w:r>
      <w:r w:rsidRPr="004F6C62">
        <w:rPr>
          <w:rFonts w:eastAsia="Calibri" w:hint="cs"/>
          <w:rtl/>
        </w:rPr>
        <w:t xml:space="preserve"> </w:t>
      </w:r>
      <w:r w:rsidRPr="004F6C62">
        <w:rPr>
          <w:rFonts w:eastAsia="Calibri"/>
          <w:rtl/>
        </w:rPr>
        <w:t>בהמשך הורחב השירות, כך שיוכל להינתן מרחוק ולא יהיה צורך בהגעה פי</w:t>
      </w:r>
      <w:r w:rsidRPr="004F6C62">
        <w:rPr>
          <w:rFonts w:eastAsia="Calibri" w:hint="cs"/>
          <w:rtl/>
        </w:rPr>
        <w:t>ז</w:t>
      </w:r>
      <w:r w:rsidRPr="004F6C62">
        <w:rPr>
          <w:rFonts w:eastAsia="Calibri"/>
          <w:rtl/>
        </w:rPr>
        <w:t>ית למרכז</w:t>
      </w:r>
      <w:r w:rsidRPr="004F6C62">
        <w:rPr>
          <w:rFonts w:eastAsia="Calibri" w:hint="cs"/>
          <w:rtl/>
        </w:rPr>
        <w:t xml:space="preserve"> </w:t>
      </w:r>
      <w:r w:rsidRPr="004F6C62">
        <w:rPr>
          <w:rFonts w:eastAsia="Calibri"/>
          <w:rtl/>
        </w:rPr>
        <w:t>שירות לצורך טעינת המ</w:t>
      </w:r>
      <w:r w:rsidRPr="004F6C62">
        <w:rPr>
          <w:rFonts w:eastAsia="Calibri" w:hint="cs"/>
          <w:rtl/>
        </w:rPr>
        <w:t>י</w:t>
      </w:r>
      <w:r w:rsidRPr="004F6C62">
        <w:rPr>
          <w:rFonts w:eastAsia="Calibri"/>
          <w:rtl/>
        </w:rPr>
        <w:t>נוי החודשי</w:t>
      </w:r>
      <w:r w:rsidRPr="004F6C62">
        <w:rPr>
          <w:rFonts w:eastAsia="Calibri" w:hint="cs"/>
          <w:rtl/>
        </w:rPr>
        <w:t>; הטבת</w:t>
      </w:r>
      <w:r w:rsidRPr="004F6C62">
        <w:rPr>
          <w:rFonts w:eastAsia="Calibri"/>
          <w:rtl/>
        </w:rPr>
        <w:t xml:space="preserve"> טיסות חינם לאילת ומאילת </w:t>
      </w:r>
      <w:r w:rsidRPr="004F6C62">
        <w:rPr>
          <w:rFonts w:eastAsia="Calibri" w:hint="cs"/>
          <w:rtl/>
        </w:rPr>
        <w:t>ל</w:t>
      </w:r>
      <w:r w:rsidRPr="004F6C62">
        <w:rPr>
          <w:rFonts w:eastAsia="Calibri"/>
          <w:rtl/>
        </w:rPr>
        <w:t xml:space="preserve">מפונים </w:t>
      </w:r>
      <w:r w:rsidRPr="004F6C62">
        <w:rPr>
          <w:rFonts w:eastAsia="Calibri" w:hint="cs"/>
          <w:rtl/>
        </w:rPr>
        <w:t>ששהו</w:t>
      </w:r>
      <w:r w:rsidRPr="004F6C62">
        <w:rPr>
          <w:rFonts w:eastAsia="Calibri"/>
          <w:rtl/>
        </w:rPr>
        <w:t xml:space="preserve"> באילת</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cs"/>
          <w:rtl/>
        </w:rPr>
        <w:t xml:space="preserve">החברה למתנ"סים מסרה בתשובתה למשרד מבקר המדינה כי </w:t>
      </w:r>
      <w:r w:rsidRPr="004F6C62">
        <w:rPr>
          <w:rFonts w:eastAsia="Calibri"/>
          <w:rtl/>
        </w:rPr>
        <w:t>כבר בשעות הראשונות של הלחימה</w:t>
      </w:r>
      <w:r w:rsidRPr="004F6C62">
        <w:rPr>
          <w:rFonts w:eastAsia="Calibri" w:hint="cs"/>
          <w:rtl/>
        </w:rPr>
        <w:t xml:space="preserve"> עלתה ההכרה</w:t>
      </w:r>
      <w:r w:rsidRPr="004F6C62">
        <w:rPr>
          <w:rFonts w:eastAsia="Calibri"/>
          <w:rtl/>
        </w:rPr>
        <w:t xml:space="preserve"> כי מדובר במשבר לאומי חסר תקדים, המחייב </w:t>
      </w:r>
      <w:r w:rsidRPr="004F6C62">
        <w:rPr>
          <w:rFonts w:eastAsia="Calibri" w:hint="cs"/>
          <w:rtl/>
        </w:rPr>
        <w:t>את החברה</w:t>
      </w:r>
      <w:r w:rsidRPr="004F6C62">
        <w:rPr>
          <w:rFonts w:eastAsia="Calibri"/>
          <w:rtl/>
        </w:rPr>
        <w:t xml:space="preserve"> לרתום את כל משאבי</w:t>
      </w:r>
      <w:r w:rsidRPr="004F6C62">
        <w:rPr>
          <w:rFonts w:eastAsia="Calibri" w:hint="cs"/>
          <w:rtl/>
        </w:rPr>
        <w:t>ה</w:t>
      </w:r>
      <w:r w:rsidRPr="004F6C62">
        <w:rPr>
          <w:rFonts w:eastAsia="Calibri"/>
          <w:rtl/>
        </w:rPr>
        <w:t xml:space="preserve"> לטובת כלל אזרחי ישראל.</w:t>
      </w:r>
      <w:r w:rsidRPr="004F6C62">
        <w:rPr>
          <w:rFonts w:eastAsia="Calibri" w:hint="cs"/>
          <w:rtl/>
        </w:rPr>
        <w:t xml:space="preserve"> היא</w:t>
      </w:r>
      <w:r w:rsidRPr="004F6C62">
        <w:rPr>
          <w:rFonts w:eastAsia="Calibri"/>
          <w:rtl/>
        </w:rPr>
        <w:t xml:space="preserve"> הפעילה את מנגנוני החירום שלה, </w:t>
      </w:r>
      <w:r w:rsidRPr="004F6C62">
        <w:rPr>
          <w:rFonts w:eastAsia="Calibri" w:hint="cs"/>
          <w:rtl/>
        </w:rPr>
        <w:t>גייסה את</w:t>
      </w:r>
      <w:r w:rsidRPr="004F6C62">
        <w:rPr>
          <w:rFonts w:eastAsia="Calibri"/>
          <w:rtl/>
        </w:rPr>
        <w:t xml:space="preserve"> רשת המרכזים הקהילתיים הפרוסים ברחבי הארץ</w:t>
      </w:r>
      <w:r w:rsidRPr="004F6C62">
        <w:rPr>
          <w:rFonts w:eastAsia="Calibri" w:hint="cs"/>
          <w:rtl/>
        </w:rPr>
        <w:t xml:space="preserve"> והובילה</w:t>
      </w:r>
      <w:r w:rsidRPr="004F6C62">
        <w:rPr>
          <w:rFonts w:eastAsia="Calibri"/>
          <w:rtl/>
        </w:rPr>
        <w:t xml:space="preserve"> מענה חברתי-קהילתי בחרבות</w:t>
      </w:r>
      <w:r w:rsidRPr="004F6C62">
        <w:rPr>
          <w:rFonts w:eastAsia="Calibri" w:hint="cs"/>
          <w:rtl/>
        </w:rPr>
        <w:t xml:space="preserve"> </w:t>
      </w:r>
      <w:r w:rsidRPr="004F6C62">
        <w:rPr>
          <w:rFonts w:eastAsia="Calibri"/>
          <w:rtl/>
        </w:rPr>
        <w:t>ברזל, תוך חיבור בין כלל הגורמים הפועלים במרחב</w:t>
      </w:r>
      <w:r w:rsidRPr="004F6C62">
        <w:rPr>
          <w:rFonts w:eastAsia="Calibri" w:hint="cs"/>
          <w:rtl/>
        </w:rPr>
        <w:t xml:space="preserve">. בתוך שעות ספורות התגייסו עובדי המטה, רכזי השטח, עובדי המרכזים הקהילתיים ואלפי המתנדבים המסורים מתוך תחושת שליחות עמוקה כדי לספק תמיכה חיונית למפונים, לניצולים ולאוכלוסיות שנפגעו ישירות מהמשבר. החברה למתנ"סים סייעה בפינוי תושבים, הקימה חמ"ל חירום ארצי, הפעילה מנגנון לאיסוף נתונים, הקימה מרכזי סיוע, גייסה כספים ממגזר פילנתרופי ומהמגזר העסקי לטובת סיוע לקהילות שפונו ולחיזוק המענים הקהילתיים בזמן חירום, הקימה צוותי חירום קהילתיים ותמכה באוכלוסיות מיוחדות. </w:t>
      </w:r>
    </w:p>
    <w:p w:rsidR="004F6C62" w:rsidRPr="004F6C62" w:rsidRDefault="004F6C62" w:rsidP="00E34DF9">
      <w:pPr>
        <w:spacing w:line="269" w:lineRule="auto"/>
        <w:ind w:left="-48"/>
        <w:rPr>
          <w:rFonts w:eastAsia="Calibri"/>
          <w:rtl/>
        </w:rPr>
      </w:pPr>
    </w:p>
    <w:p w:rsidR="004F6C62" w:rsidRPr="004F6C62" w:rsidRDefault="004F6C62" w:rsidP="00E34DF9">
      <w:pPr>
        <w:spacing w:line="269" w:lineRule="auto"/>
        <w:ind w:left="-48"/>
        <w:rPr>
          <w:rFonts w:eastAsia="Calibri"/>
          <w:b/>
          <w:bCs/>
          <w:rtl/>
        </w:rPr>
      </w:pPr>
      <w:r w:rsidRPr="004F6C62">
        <w:rPr>
          <w:rFonts w:eastAsia="Calibri" w:hint="eastAsia"/>
          <w:rtl/>
        </w:rPr>
        <w:t>בנוגע</w:t>
      </w:r>
      <w:r w:rsidRPr="004F6C62">
        <w:rPr>
          <w:rFonts w:eastAsia="Calibri"/>
          <w:rtl/>
        </w:rPr>
        <w:t xml:space="preserve"> לשיתופי </w:t>
      </w:r>
      <w:r w:rsidRPr="004F6C62">
        <w:rPr>
          <w:rFonts w:eastAsia="Calibri" w:hint="cs"/>
          <w:rtl/>
        </w:rPr>
        <w:t>ה</w:t>
      </w:r>
      <w:r w:rsidRPr="004F6C62">
        <w:rPr>
          <w:rFonts w:eastAsia="Calibri"/>
          <w:rtl/>
        </w:rPr>
        <w:t xml:space="preserve">פעולה של עיריית </w:t>
      </w:r>
      <w:r w:rsidRPr="004F6C62">
        <w:rPr>
          <w:rFonts w:eastAsia="Calibri" w:hint="eastAsia"/>
          <w:b/>
          <w:bCs/>
          <w:rtl/>
        </w:rPr>
        <w:t>אילת</w:t>
      </w:r>
      <w:r w:rsidRPr="004F6C62">
        <w:rPr>
          <w:rFonts w:eastAsia="Calibri"/>
          <w:b/>
          <w:bCs/>
          <w:rtl/>
        </w:rPr>
        <w:t xml:space="preserve"> </w:t>
      </w:r>
      <w:r w:rsidRPr="004F6C62">
        <w:rPr>
          <w:rFonts w:eastAsia="Calibri" w:hint="eastAsia"/>
          <w:rtl/>
        </w:rPr>
        <w:t>עם</w:t>
      </w:r>
      <w:r w:rsidRPr="004F6C62">
        <w:rPr>
          <w:rFonts w:eastAsia="Calibri"/>
          <w:rtl/>
        </w:rPr>
        <w:t xml:space="preserve"> משרדי הבריאות והרווחה ציינה </w:t>
      </w:r>
      <w:r w:rsidRPr="004F6C62">
        <w:rPr>
          <w:rFonts w:eastAsia="Calibri" w:hint="eastAsia"/>
          <w:rtl/>
        </w:rPr>
        <w:t>מנהלת</w:t>
      </w:r>
      <w:r w:rsidRPr="004F6C62">
        <w:rPr>
          <w:rFonts w:eastAsia="Calibri"/>
          <w:rtl/>
        </w:rPr>
        <w:t xml:space="preserve"> </w:t>
      </w:r>
      <w:r w:rsidRPr="004F6C62">
        <w:rPr>
          <w:rFonts w:eastAsia="Calibri" w:hint="cs"/>
          <w:rtl/>
        </w:rPr>
        <w:t>ה</w:t>
      </w:r>
      <w:r w:rsidRPr="004F6C62">
        <w:rPr>
          <w:rFonts w:eastAsia="Calibri"/>
          <w:rtl/>
        </w:rPr>
        <w:t xml:space="preserve">אגף </w:t>
      </w:r>
      <w:r w:rsidRPr="004F6C62">
        <w:rPr>
          <w:rFonts w:eastAsia="Calibri" w:hint="cs"/>
          <w:rtl/>
        </w:rPr>
        <w:t>ל</w:t>
      </w:r>
      <w:r w:rsidRPr="004F6C62">
        <w:rPr>
          <w:rFonts w:eastAsia="Calibri"/>
          <w:rtl/>
        </w:rPr>
        <w:t xml:space="preserve">שירותים חברתיים </w:t>
      </w:r>
      <w:r w:rsidRPr="004F6C62">
        <w:rPr>
          <w:rFonts w:eastAsia="Calibri" w:hint="cs"/>
          <w:rtl/>
        </w:rPr>
        <w:t xml:space="preserve">של העירייה בתשובת העירייה למשרד מבקר המדינה את הקשר שנוצר כבר מהיום הראשון עם בית החולים יוספטל ועם מנהלת השירות הסוציאלי וגורמי בריאות הנפש בקהילה של שירותי בריאות כללית. עוד היא הוסיפה שכמה ימים לאחר אירועי שבעה באוקטובר הגיע </w:t>
      </w:r>
      <w:r w:rsidRPr="004F6C62">
        <w:rPr>
          <w:rFonts w:eastAsia="Calibri" w:hint="eastAsia"/>
          <w:rtl/>
        </w:rPr>
        <w:t>צוות</w:t>
      </w:r>
      <w:r w:rsidRPr="004F6C62">
        <w:rPr>
          <w:rFonts w:eastAsia="Calibri"/>
          <w:rtl/>
        </w:rPr>
        <w:t xml:space="preserve"> </w:t>
      </w:r>
      <w:r w:rsidRPr="004F6C62">
        <w:rPr>
          <w:rFonts w:eastAsia="Calibri" w:hint="eastAsia"/>
          <w:rtl/>
        </w:rPr>
        <w:t>מבית</w:t>
      </w:r>
      <w:r w:rsidRPr="004F6C62">
        <w:rPr>
          <w:rFonts w:eastAsia="Calibri"/>
          <w:rtl/>
        </w:rPr>
        <w:t xml:space="preserve"> </w:t>
      </w:r>
      <w:r w:rsidRPr="004F6C62">
        <w:rPr>
          <w:rFonts w:eastAsia="Calibri" w:hint="cs"/>
          <w:rtl/>
        </w:rPr>
        <w:t>ה</w:t>
      </w:r>
      <w:r w:rsidRPr="004F6C62">
        <w:rPr>
          <w:rFonts w:eastAsia="Calibri" w:hint="eastAsia"/>
          <w:rtl/>
        </w:rPr>
        <w:t>חולים</w:t>
      </w:r>
      <w:r w:rsidRPr="004F6C62">
        <w:rPr>
          <w:rFonts w:eastAsia="Calibri"/>
          <w:rtl/>
        </w:rPr>
        <w:t xml:space="preserve"> </w:t>
      </w:r>
      <w:r w:rsidRPr="004F6C62">
        <w:rPr>
          <w:rFonts w:eastAsia="Calibri" w:hint="cs"/>
          <w:rtl/>
        </w:rPr>
        <w:t>ה</w:t>
      </w:r>
      <w:r w:rsidRPr="004F6C62">
        <w:rPr>
          <w:rFonts w:eastAsia="Calibri" w:hint="eastAsia"/>
          <w:rtl/>
        </w:rPr>
        <w:t>פסיכיאטרי</w:t>
      </w:r>
      <w:r w:rsidRPr="004F6C62">
        <w:rPr>
          <w:rFonts w:eastAsia="Calibri"/>
          <w:rtl/>
        </w:rPr>
        <w:t xml:space="preserve"> </w:t>
      </w:r>
      <w:r w:rsidRPr="004F6C62">
        <w:rPr>
          <w:rFonts w:eastAsia="Calibri" w:hint="eastAsia"/>
          <w:rtl/>
        </w:rPr>
        <w:t>שלוות</w:t>
      </w:r>
      <w:r w:rsidRPr="004F6C62">
        <w:rPr>
          <w:rFonts w:eastAsia="Calibri" w:hint="cs"/>
          <w:rtl/>
        </w:rPr>
        <w:t>ה,</w:t>
      </w:r>
      <w:r w:rsidRPr="004F6C62">
        <w:rPr>
          <w:rFonts w:eastAsia="Calibri"/>
          <w:rtl/>
        </w:rPr>
        <w:t xml:space="preserve"> </w:t>
      </w:r>
      <w:r w:rsidRPr="004F6C62">
        <w:rPr>
          <w:rFonts w:eastAsia="Calibri" w:hint="cs"/>
          <w:rtl/>
        </w:rPr>
        <w:t>ו</w:t>
      </w:r>
      <w:r w:rsidRPr="004F6C62">
        <w:rPr>
          <w:rFonts w:eastAsia="Calibri" w:hint="eastAsia"/>
          <w:rtl/>
        </w:rPr>
        <w:t>ב</w:t>
      </w:r>
      <w:r w:rsidRPr="004F6C62">
        <w:rPr>
          <w:rFonts w:eastAsia="Calibri"/>
          <w:rtl/>
        </w:rPr>
        <w:t>-11.10</w:t>
      </w:r>
      <w:r w:rsidRPr="004F6C62">
        <w:rPr>
          <w:rFonts w:eastAsia="Calibri" w:hint="cs"/>
          <w:rtl/>
        </w:rPr>
        <w:t>.23</w:t>
      </w:r>
      <w:r w:rsidRPr="004F6C62">
        <w:rPr>
          <w:rFonts w:eastAsia="Calibri"/>
          <w:rtl/>
        </w:rPr>
        <w:t xml:space="preserve"> </w:t>
      </w:r>
      <w:r w:rsidRPr="004F6C62">
        <w:rPr>
          <w:rFonts w:eastAsia="Calibri" w:hint="cs"/>
          <w:rtl/>
        </w:rPr>
        <w:t>הוא</w:t>
      </w:r>
      <w:r w:rsidRPr="004F6C62">
        <w:rPr>
          <w:rFonts w:eastAsia="Calibri"/>
          <w:rtl/>
        </w:rPr>
        <w:t xml:space="preserve"> </w:t>
      </w:r>
      <w:r w:rsidRPr="004F6C62">
        <w:rPr>
          <w:rFonts w:eastAsia="Calibri" w:hint="eastAsia"/>
          <w:rtl/>
        </w:rPr>
        <w:t>הוצמד</w:t>
      </w:r>
      <w:r w:rsidRPr="004F6C62">
        <w:rPr>
          <w:rFonts w:eastAsia="Calibri"/>
          <w:rtl/>
        </w:rPr>
        <w:t xml:space="preserve"> </w:t>
      </w:r>
      <w:r w:rsidRPr="004F6C62">
        <w:rPr>
          <w:rFonts w:eastAsia="Calibri" w:hint="eastAsia"/>
          <w:rtl/>
        </w:rPr>
        <w:t>למוקד</w:t>
      </w:r>
      <w:r w:rsidRPr="004F6C62">
        <w:rPr>
          <w:rFonts w:eastAsia="Calibri"/>
          <w:rtl/>
        </w:rPr>
        <w:t xml:space="preserve"> </w:t>
      </w:r>
      <w:r w:rsidRPr="004F6C62">
        <w:rPr>
          <w:rFonts w:eastAsia="Calibri" w:hint="eastAsia"/>
          <w:rtl/>
        </w:rPr>
        <w:t>מידע</w:t>
      </w:r>
      <w:r w:rsidRPr="004F6C62">
        <w:rPr>
          <w:rFonts w:eastAsia="Calibri"/>
          <w:rtl/>
        </w:rPr>
        <w:t xml:space="preserve"> </w:t>
      </w:r>
      <w:r w:rsidRPr="004F6C62">
        <w:rPr>
          <w:rFonts w:eastAsia="Calibri" w:hint="eastAsia"/>
          <w:rtl/>
        </w:rPr>
        <w:t>אחוד</w:t>
      </w:r>
      <w:r w:rsidRPr="004F6C62">
        <w:rPr>
          <w:rFonts w:eastAsia="Calibri"/>
          <w:rtl/>
        </w:rPr>
        <w:t xml:space="preserve"> </w:t>
      </w:r>
      <w:r w:rsidRPr="004F6C62">
        <w:rPr>
          <w:rFonts w:eastAsia="Calibri" w:hint="eastAsia"/>
          <w:rtl/>
        </w:rPr>
        <w:t>משותף</w:t>
      </w:r>
      <w:r w:rsidRPr="004F6C62">
        <w:rPr>
          <w:rFonts w:eastAsia="Calibri"/>
          <w:rtl/>
        </w:rPr>
        <w:t xml:space="preserve"> </w:t>
      </w:r>
      <w:r w:rsidRPr="004F6C62">
        <w:rPr>
          <w:rFonts w:eastAsia="Calibri" w:hint="eastAsia"/>
          <w:rtl/>
        </w:rPr>
        <w:t>לרווחה</w:t>
      </w:r>
      <w:r w:rsidRPr="004F6C62">
        <w:rPr>
          <w:rFonts w:eastAsia="Calibri"/>
          <w:rtl/>
        </w:rPr>
        <w:t xml:space="preserve"> </w:t>
      </w:r>
      <w:r w:rsidRPr="004F6C62">
        <w:rPr>
          <w:rFonts w:eastAsia="Calibri" w:hint="eastAsia"/>
          <w:rtl/>
        </w:rPr>
        <w:t>ולבריאות</w:t>
      </w:r>
      <w:r w:rsidRPr="004F6C62">
        <w:rPr>
          <w:rFonts w:eastAsia="Calibri"/>
          <w:rtl/>
        </w:rPr>
        <w:t xml:space="preserve"> </w:t>
      </w:r>
      <w:r w:rsidRPr="004F6C62">
        <w:rPr>
          <w:rFonts w:eastAsia="Calibri" w:hint="eastAsia"/>
          <w:rtl/>
        </w:rPr>
        <w:t>הנפש</w:t>
      </w:r>
      <w:r w:rsidRPr="004F6C62">
        <w:rPr>
          <w:rFonts w:eastAsia="Calibri"/>
          <w:rtl/>
        </w:rPr>
        <w:t xml:space="preserve"> </w:t>
      </w:r>
      <w:r w:rsidRPr="004F6C62">
        <w:rPr>
          <w:rFonts w:eastAsia="Calibri" w:hint="eastAsia"/>
          <w:rtl/>
        </w:rPr>
        <w:t>בהובלת</w:t>
      </w:r>
      <w:r w:rsidRPr="004F6C62">
        <w:rPr>
          <w:rFonts w:eastAsia="Calibri"/>
          <w:rtl/>
        </w:rPr>
        <w:t xml:space="preserve"> </w:t>
      </w:r>
      <w:r w:rsidRPr="004F6C62">
        <w:rPr>
          <w:rFonts w:eastAsia="Calibri" w:hint="eastAsia"/>
          <w:rtl/>
        </w:rPr>
        <w:t>האגף</w:t>
      </w:r>
      <w:r w:rsidRPr="004F6C62">
        <w:rPr>
          <w:rFonts w:eastAsia="Calibri"/>
          <w:rtl/>
        </w:rPr>
        <w:t xml:space="preserve"> לשירותים חברתיים של עיריית </w:t>
      </w:r>
      <w:r w:rsidRPr="004F6C62">
        <w:rPr>
          <w:rFonts w:eastAsia="Calibri"/>
          <w:b/>
          <w:bCs/>
          <w:rtl/>
        </w:rPr>
        <w:t>אילת</w:t>
      </w:r>
      <w:r w:rsidRPr="004F6C62">
        <w:rPr>
          <w:rFonts w:eastAsia="Calibri"/>
          <w:rtl/>
        </w:rPr>
        <w:t xml:space="preserve"> ומרפאת בריאות הנפש אילת. גם בתחום החינוך נוצר שיתוף פעולה </w:t>
      </w:r>
      <w:r w:rsidRPr="004F6C62">
        <w:rPr>
          <w:rFonts w:eastAsia="Calibri"/>
          <w:rtl/>
        </w:rPr>
        <w:lastRenderedPageBreak/>
        <w:t xml:space="preserve">עם </w:t>
      </w:r>
      <w:r w:rsidRPr="004F6C62">
        <w:rPr>
          <w:rFonts w:eastAsia="Calibri" w:hint="cs"/>
          <w:rtl/>
        </w:rPr>
        <w:t>המחוז ב</w:t>
      </w:r>
      <w:r w:rsidRPr="004F6C62">
        <w:rPr>
          <w:rFonts w:eastAsia="Calibri"/>
          <w:rtl/>
        </w:rPr>
        <w:t>משרד החינוך</w:t>
      </w:r>
      <w:r w:rsidRPr="004F6C62">
        <w:rPr>
          <w:rFonts w:eastAsia="Calibri" w:hint="cs"/>
          <w:rtl/>
        </w:rPr>
        <w:t>.</w:t>
      </w:r>
      <w:r w:rsidRPr="004F6C62">
        <w:rPr>
          <w:rFonts w:eastAsia="Calibri"/>
          <w:rtl/>
        </w:rPr>
        <w:t xml:space="preserve"> בימים הראשונים לאחר א</w:t>
      </w:r>
      <w:r w:rsidRPr="004F6C62">
        <w:rPr>
          <w:rFonts w:eastAsia="Calibri" w:hint="cs"/>
          <w:rtl/>
        </w:rPr>
        <w:t>י</w:t>
      </w:r>
      <w:r w:rsidRPr="004F6C62">
        <w:rPr>
          <w:rFonts w:eastAsia="Calibri" w:hint="eastAsia"/>
          <w:rtl/>
        </w:rPr>
        <w:t>רועי</w:t>
      </w:r>
      <w:r w:rsidRPr="004F6C62">
        <w:rPr>
          <w:rFonts w:eastAsia="Calibri"/>
          <w:rtl/>
        </w:rPr>
        <w:t xml:space="preserve"> </w:t>
      </w:r>
      <w:r w:rsidRPr="004F6C62">
        <w:rPr>
          <w:rFonts w:eastAsia="Calibri" w:hint="cs"/>
          <w:rtl/>
        </w:rPr>
        <w:t>שבעה באוקטובר</w:t>
      </w:r>
      <w:r w:rsidRPr="004F6C62">
        <w:rPr>
          <w:rFonts w:eastAsia="Calibri"/>
          <w:rtl/>
        </w:rPr>
        <w:t xml:space="preserve"> </w:t>
      </w:r>
      <w:r w:rsidRPr="004F6C62">
        <w:rPr>
          <w:rFonts w:eastAsia="Calibri" w:hint="eastAsia"/>
          <w:rtl/>
        </w:rPr>
        <w:t>עברו</w:t>
      </w:r>
      <w:r w:rsidRPr="004F6C62">
        <w:rPr>
          <w:rFonts w:eastAsia="Calibri"/>
          <w:rtl/>
        </w:rPr>
        <w:t xml:space="preserve"> </w:t>
      </w:r>
      <w:r w:rsidRPr="004F6C62">
        <w:rPr>
          <w:rFonts w:eastAsia="Calibri" w:hint="eastAsia"/>
          <w:rtl/>
        </w:rPr>
        <w:t>מנהלת</w:t>
      </w:r>
      <w:r w:rsidRPr="004F6C62">
        <w:rPr>
          <w:rFonts w:eastAsia="Calibri"/>
          <w:rtl/>
        </w:rPr>
        <w:t xml:space="preserve"> </w:t>
      </w:r>
      <w:r w:rsidRPr="004F6C62">
        <w:rPr>
          <w:rFonts w:eastAsia="Calibri" w:hint="eastAsia"/>
          <w:rtl/>
        </w:rPr>
        <w:t>אגף</w:t>
      </w:r>
      <w:r w:rsidRPr="004F6C62">
        <w:rPr>
          <w:rFonts w:eastAsia="Calibri"/>
          <w:rtl/>
        </w:rPr>
        <w:t xml:space="preserve"> </w:t>
      </w:r>
      <w:r w:rsidRPr="004F6C62">
        <w:rPr>
          <w:rFonts w:eastAsia="Calibri" w:hint="cs"/>
          <w:rtl/>
        </w:rPr>
        <w:t>ה</w:t>
      </w:r>
      <w:r w:rsidRPr="004F6C62">
        <w:rPr>
          <w:rFonts w:eastAsia="Calibri" w:hint="eastAsia"/>
          <w:rtl/>
        </w:rPr>
        <w:t>חינוך</w:t>
      </w:r>
      <w:r w:rsidRPr="004F6C62">
        <w:rPr>
          <w:rFonts w:eastAsia="Calibri"/>
          <w:rtl/>
        </w:rPr>
        <w:t xml:space="preserve"> </w:t>
      </w:r>
      <w:r w:rsidRPr="004F6C62">
        <w:rPr>
          <w:rFonts w:eastAsia="Calibri" w:hint="eastAsia"/>
          <w:rtl/>
        </w:rPr>
        <w:t>וצוות</w:t>
      </w:r>
      <w:r w:rsidRPr="004F6C62">
        <w:rPr>
          <w:rFonts w:eastAsia="Calibri"/>
          <w:rtl/>
        </w:rPr>
        <w:t xml:space="preserve"> </w:t>
      </w:r>
      <w:r w:rsidRPr="004F6C62">
        <w:rPr>
          <w:rFonts w:eastAsia="Calibri" w:hint="eastAsia"/>
          <w:rtl/>
        </w:rPr>
        <w:t>הפיקוח</w:t>
      </w:r>
      <w:r w:rsidRPr="004F6C62">
        <w:rPr>
          <w:rFonts w:eastAsia="Calibri"/>
          <w:rtl/>
        </w:rPr>
        <w:t xml:space="preserve"> </w:t>
      </w:r>
      <w:r w:rsidRPr="004F6C62">
        <w:rPr>
          <w:rFonts w:eastAsia="Calibri" w:hint="eastAsia"/>
          <w:rtl/>
        </w:rPr>
        <w:t>החינוכי</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cs"/>
          <w:rtl/>
        </w:rPr>
        <w:t>המחוז ב</w:t>
      </w:r>
      <w:r w:rsidRPr="004F6C62">
        <w:rPr>
          <w:rFonts w:eastAsia="Calibri" w:hint="eastAsia"/>
          <w:rtl/>
        </w:rPr>
        <w:t>משרד</w:t>
      </w:r>
      <w:r w:rsidRPr="004F6C62">
        <w:rPr>
          <w:rFonts w:eastAsia="Calibri"/>
          <w:rtl/>
        </w:rPr>
        <w:t xml:space="preserve"> </w:t>
      </w:r>
      <w:r w:rsidRPr="004F6C62">
        <w:rPr>
          <w:rFonts w:eastAsia="Calibri" w:hint="eastAsia"/>
          <w:rtl/>
        </w:rPr>
        <w:t>החינוך</w:t>
      </w:r>
      <w:r w:rsidRPr="004F6C62">
        <w:rPr>
          <w:rFonts w:eastAsia="Calibri"/>
          <w:rtl/>
        </w:rPr>
        <w:t xml:space="preserve"> </w:t>
      </w:r>
      <w:r w:rsidRPr="004F6C62">
        <w:rPr>
          <w:rFonts w:eastAsia="Calibri" w:hint="eastAsia"/>
          <w:rtl/>
        </w:rPr>
        <w:t>בין</w:t>
      </w:r>
      <w:r w:rsidRPr="004F6C62">
        <w:rPr>
          <w:rFonts w:eastAsia="Calibri"/>
          <w:rtl/>
        </w:rPr>
        <w:t xml:space="preserve"> </w:t>
      </w:r>
      <w:r w:rsidRPr="004F6C62">
        <w:rPr>
          <w:rFonts w:eastAsia="Calibri" w:hint="eastAsia"/>
          <w:rtl/>
        </w:rPr>
        <w:t>המלונות</w:t>
      </w:r>
      <w:r w:rsidRPr="004F6C62">
        <w:rPr>
          <w:rFonts w:eastAsia="Calibri"/>
          <w:rtl/>
        </w:rPr>
        <w:t xml:space="preserve"> </w:t>
      </w:r>
      <w:r w:rsidRPr="004F6C62">
        <w:rPr>
          <w:rFonts w:eastAsia="Calibri" w:hint="eastAsia"/>
          <w:rtl/>
        </w:rPr>
        <w:t>כדי</w:t>
      </w:r>
      <w:r w:rsidRPr="004F6C62">
        <w:rPr>
          <w:rFonts w:eastAsia="Calibri"/>
          <w:rtl/>
        </w:rPr>
        <w:t xml:space="preserve"> </w:t>
      </w:r>
      <w:r w:rsidRPr="004F6C62">
        <w:rPr>
          <w:rFonts w:eastAsia="Calibri" w:hint="eastAsia"/>
          <w:rtl/>
        </w:rPr>
        <w:t>ליצור</w:t>
      </w:r>
      <w:r w:rsidRPr="004F6C62">
        <w:rPr>
          <w:rFonts w:eastAsia="Calibri"/>
          <w:rtl/>
        </w:rPr>
        <w:t xml:space="preserve"> </w:t>
      </w:r>
      <w:r w:rsidRPr="004F6C62">
        <w:rPr>
          <w:rFonts w:eastAsia="Calibri" w:hint="eastAsia"/>
          <w:rtl/>
        </w:rPr>
        <w:t>מסד</w:t>
      </w:r>
      <w:r w:rsidRPr="004F6C62">
        <w:rPr>
          <w:rFonts w:eastAsia="Calibri"/>
          <w:rtl/>
        </w:rPr>
        <w:t xml:space="preserve"> </w:t>
      </w:r>
      <w:r w:rsidRPr="004F6C62">
        <w:rPr>
          <w:rFonts w:eastAsia="Calibri" w:hint="eastAsia"/>
          <w:rtl/>
        </w:rPr>
        <w:t>נתונים</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ילדי</w:t>
      </w:r>
      <w:r w:rsidRPr="004F6C62">
        <w:rPr>
          <w:rFonts w:eastAsia="Calibri"/>
          <w:rtl/>
        </w:rPr>
        <w:t xml:space="preserve"> </w:t>
      </w:r>
      <w:r w:rsidRPr="004F6C62">
        <w:rPr>
          <w:rFonts w:eastAsia="Calibri" w:hint="eastAsia"/>
          <w:rtl/>
        </w:rPr>
        <w:t>המפונים</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cs"/>
          <w:rtl/>
        </w:rPr>
        <w:t xml:space="preserve">בתשובת </w:t>
      </w:r>
      <w:r w:rsidRPr="004F6C62">
        <w:rPr>
          <w:rFonts w:eastAsia="Calibri"/>
          <w:rtl/>
        </w:rPr>
        <w:t>שירותי בריאות</w:t>
      </w:r>
      <w:r w:rsidRPr="004F6C62">
        <w:rPr>
          <w:rFonts w:eastAsia="Calibri" w:hint="cs"/>
          <w:rtl/>
        </w:rPr>
        <w:t xml:space="preserve"> כללית למשרד מבקר המדינה נמסר כי בשבועות הראשונים של המלחמה העביר משרד הבריאות את האחריות לשירותי בריאות הנפש במלונות לבתי החולים הפסיכיאטריים. בד בבד פרסה הקופה מענים ב-40 מלונות ופתחה שתי מרפאות בריאות נפש ייעודיות באילת ובים המלח, ואף הטיסה צוותים רפואיים. בהמשך נתנה הקופה מענה בעשרות מלונות בכל רחבי הארץ ושירתה את מטופלי כלל הקופות. צוותי בריאות הנפש של מחוז אילת ובית החולים שלוותה הגיעו במקביל לתגבור מרפאת "השלום" שנפתחה באילת ולמלונות לפי תיעדוף של החמ"ל הנפשי. את החמ"ל הנפשי ניהלו בפועל הפסיכיאטר הראשי של אילת ומנהל טיפול יום מטעם שלוותה. לאחר מכן עברה האחריות להמשך הטיפול לקופות החולים. </w:t>
      </w:r>
    </w:p>
    <w:p w:rsidR="004F6C62" w:rsidRPr="004F6C62" w:rsidRDefault="004F6C62" w:rsidP="00E34DF9">
      <w:pPr>
        <w:spacing w:line="269" w:lineRule="auto"/>
        <w:rPr>
          <w:rFonts w:eastAsia="Times New Roman"/>
          <w:bCs/>
          <w:spacing w:val="40"/>
          <w:rtl/>
        </w:rPr>
      </w:pPr>
      <w:bookmarkStart w:id="90" w:name="_Toc171944270"/>
    </w:p>
    <w:p w:rsidR="004F6C62" w:rsidRDefault="004F6C62" w:rsidP="00E34DF9">
      <w:pPr>
        <w:spacing w:line="269" w:lineRule="auto"/>
        <w:rPr>
          <w:rFonts w:eastAsia="Calibri"/>
          <w:rtl/>
        </w:rPr>
      </w:pPr>
      <w:r w:rsidRPr="004F6C62">
        <w:rPr>
          <w:rFonts w:eastAsia="Times New Roman" w:hint="eastAsia"/>
          <w:bCs/>
          <w:spacing w:val="40"/>
          <w:rtl/>
        </w:rPr>
        <w:t>מפגשי</w:t>
      </w:r>
      <w:r w:rsidRPr="004F6C62">
        <w:rPr>
          <w:rFonts w:eastAsia="Times New Roman"/>
          <w:bCs/>
          <w:spacing w:val="40"/>
          <w:rtl/>
        </w:rPr>
        <w:t xml:space="preserve"> צוותי הביקורת</w:t>
      </w:r>
      <w:r w:rsidRPr="004F6C62">
        <w:rPr>
          <w:rFonts w:eastAsia="Times New Roman" w:hint="cs"/>
          <w:bCs/>
          <w:spacing w:val="40"/>
          <w:rtl/>
        </w:rPr>
        <w:t xml:space="preserve"> עם מפונים</w:t>
      </w:r>
      <w:r w:rsidRPr="004F6C62">
        <w:rPr>
          <w:rFonts w:eastAsia="Times New Roman"/>
          <w:bCs/>
          <w:spacing w:val="40"/>
          <w:rtl/>
        </w:rPr>
        <w:t xml:space="preserve"> </w:t>
      </w:r>
      <w:r w:rsidRPr="004F6C62">
        <w:rPr>
          <w:rFonts w:eastAsia="Times New Roman" w:hint="eastAsia"/>
          <w:bCs/>
          <w:spacing w:val="40"/>
          <w:rtl/>
        </w:rPr>
        <w:t>במלונות</w:t>
      </w:r>
      <w:r w:rsidRPr="004F6C62">
        <w:rPr>
          <w:rFonts w:eastAsia="Times New Roman" w:hint="cs"/>
          <w:bCs/>
          <w:spacing w:val="40"/>
          <w:rtl/>
        </w:rPr>
        <w:t>:</w:t>
      </w:r>
      <w:bookmarkEnd w:id="90"/>
      <w:r w:rsidRPr="004F6C62">
        <w:rPr>
          <w:rFonts w:eastAsia="Calibri" w:hint="cs"/>
          <w:rtl/>
        </w:rPr>
        <w:t xml:space="preserve"> במפגשי צוותי משרד מבקר המדינה עם מפונים ב-22 מלונות עלה כי נציגי השלטון המרכזי ביקרו במלונות כדי לתת שירותים למפונים לפי הפירוט הבא: משרד הרווחה (דווח ב-15 מלונות), משרד החינוך (ב-12 מלונות), ומערכת הבריאות - משרד הבריאות, קופות החולים, בתי חולים ומרכזי חוסן (ב-10 מלונות); כמו כן, דווח על נציגות של משרד ראש הממשלה (3 מלונות), משרדי התיירות, העבודה והמשפטים (2 מלונות כל אחד). המלונות דיווחו כי מפעם לפעם מגיעים נציגים של רשות האוכלוסין וההגירה שבמשרד הפנים (5 מלונות), המוסד לביטוח לאומי (4) ורשות המיסים (2) כדי לסייע למפונים במילוי טפסים ובמיצוי זכויותיהם. רק במלון אחד ב</w:t>
      </w:r>
      <w:r w:rsidRPr="004F6C62">
        <w:rPr>
          <w:rFonts w:eastAsia="Calibri" w:hint="eastAsia"/>
          <w:b/>
          <w:bCs/>
          <w:rtl/>
        </w:rPr>
        <w:t>ירושלים</w:t>
      </w:r>
      <w:r w:rsidRPr="004F6C62">
        <w:rPr>
          <w:rFonts w:eastAsia="Calibri" w:hint="cs"/>
          <w:b/>
          <w:bCs/>
          <w:rtl/>
        </w:rPr>
        <w:t xml:space="preserve"> </w:t>
      </w:r>
      <w:r w:rsidRPr="004F6C62">
        <w:rPr>
          <w:rFonts w:eastAsia="Calibri" w:hint="cs"/>
          <w:rtl/>
        </w:rPr>
        <w:t>דווח על נציגה מטעם משרד ראש הממשלה שתכללה את פעילות משרדי הממשלה. בביקור בשלושה מלונות ב</w:t>
      </w:r>
      <w:r w:rsidRPr="004F6C62">
        <w:rPr>
          <w:rFonts w:eastAsia="Calibri" w:hint="eastAsia"/>
          <w:b/>
          <w:bCs/>
          <w:rtl/>
        </w:rPr>
        <w:t>טבריה</w:t>
      </w:r>
      <w:r w:rsidRPr="004F6C62">
        <w:rPr>
          <w:rFonts w:eastAsia="Calibri" w:hint="cs"/>
          <w:rtl/>
        </w:rPr>
        <w:t xml:space="preserve"> בסוף אוקטובר 2023 אמרו המפונים כי "רק עכשיו משרדי הממשלה נכנסים לעניינים", ובמלון אחר בעיר נאמר כי בשבוע הראשון לא נכחו כלל נציגים ממשרדי הממשלה במלון. </w:t>
      </w:r>
    </w:p>
    <w:p w:rsidR="0059130D" w:rsidRPr="004F6C62" w:rsidRDefault="0059130D" w:rsidP="00E34DF9">
      <w:pPr>
        <w:spacing w:line="269" w:lineRule="auto"/>
        <w:rPr>
          <w:rFonts w:eastAsia="Calibri"/>
          <w:rtl/>
        </w:rPr>
      </w:pPr>
    </w:p>
    <w:p w:rsidR="004F6C62" w:rsidRPr="004F6C62" w:rsidRDefault="004F6C62" w:rsidP="00E34DF9">
      <w:pPr>
        <w:spacing w:line="269" w:lineRule="auto"/>
        <w:rPr>
          <w:rFonts w:eastAsia="Calibri"/>
          <w:rtl/>
        </w:rPr>
      </w:pPr>
      <w:bookmarkStart w:id="91" w:name="_Hlk222386930"/>
      <w:bookmarkEnd w:id="87"/>
      <w:r w:rsidRPr="004F6C62">
        <w:rPr>
          <w:rFonts w:eastAsia="Calibri" w:hint="cs"/>
          <w:rtl/>
        </w:rPr>
        <w:t>עוד דווח במפגשי צוותי משרד מבקר המדינה עם מפונים במלונות על היעדר גורם מתכלל של צורכי המפונים כמקור לקושי. לעיתים לא תואמה</w:t>
      </w:r>
      <w:r w:rsidRPr="004F6C62">
        <w:rPr>
          <w:rFonts w:eastAsia="Calibri"/>
          <w:rtl/>
        </w:rPr>
        <w:t xml:space="preserve"> הגעת נציגי הממשלה עם המפונים</w:t>
      </w:r>
      <w:r w:rsidRPr="004F6C62">
        <w:rPr>
          <w:rFonts w:eastAsia="Calibri" w:hint="cs"/>
          <w:rtl/>
        </w:rPr>
        <w:t xml:space="preserve">, והם החמיצו שירות שנזקקו לו (3 דיווחים).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משרד התיירות מסר בתשובתו בינואר 2025 כי נציגיו ביקרו במאות מלונות במהלך תקופת המלחמה והיו מלונות שנערך בהם אף יותר מביקור אחד.</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ind w:left="-48"/>
        <w:rPr>
          <w:rFonts w:eastAsia="Calibri"/>
          <w:rtl/>
        </w:rPr>
      </w:pPr>
      <w:r w:rsidRPr="004F6C62">
        <w:rPr>
          <w:rFonts w:eastAsia="Calibri" w:hint="cs"/>
          <w:rtl/>
        </w:rPr>
        <w:t xml:space="preserve">כאמור, </w:t>
      </w:r>
      <w:r w:rsidRPr="004F6C62">
        <w:rPr>
          <w:rFonts w:eastAsia="Calibri" w:hint="eastAsia"/>
          <w:rtl/>
        </w:rPr>
        <w:t>משרד</w:t>
      </w:r>
      <w:r w:rsidRPr="004F6C62">
        <w:rPr>
          <w:rFonts w:eastAsia="Calibri"/>
          <w:rtl/>
        </w:rPr>
        <w:t xml:space="preserve"> </w:t>
      </w:r>
      <w:r w:rsidRPr="004F6C62">
        <w:rPr>
          <w:rFonts w:eastAsia="Calibri" w:hint="eastAsia"/>
          <w:rtl/>
        </w:rPr>
        <w:t>הבריאות</w:t>
      </w:r>
      <w:r w:rsidRPr="004F6C62">
        <w:rPr>
          <w:rFonts w:eastAsia="Calibri"/>
          <w:rtl/>
        </w:rPr>
        <w:t xml:space="preserve"> </w:t>
      </w:r>
      <w:r w:rsidRPr="004F6C62">
        <w:rPr>
          <w:rFonts w:eastAsia="Calibri" w:hint="cs"/>
          <w:rtl/>
        </w:rPr>
        <w:t xml:space="preserve">מסר בתשובתו </w:t>
      </w:r>
      <w:r w:rsidRPr="004F6C62">
        <w:rPr>
          <w:rFonts w:eastAsia="Calibri" w:hint="eastAsia"/>
          <w:rtl/>
        </w:rPr>
        <w:t>כי</w:t>
      </w:r>
      <w:r w:rsidRPr="004F6C62">
        <w:rPr>
          <w:rFonts w:eastAsia="Calibri"/>
          <w:rtl/>
        </w:rPr>
        <w:t xml:space="preserve"> </w:t>
      </w:r>
      <w:r w:rsidRPr="004F6C62">
        <w:rPr>
          <w:rFonts w:eastAsia="Calibri" w:hint="eastAsia"/>
          <w:rtl/>
        </w:rPr>
        <w:t>יש</w:t>
      </w:r>
      <w:r w:rsidRPr="004F6C62">
        <w:rPr>
          <w:rFonts w:eastAsia="Calibri"/>
          <w:rtl/>
        </w:rPr>
        <w:t xml:space="preserve"> </w:t>
      </w:r>
      <w:r w:rsidRPr="004F6C62">
        <w:rPr>
          <w:rFonts w:eastAsia="Calibri" w:hint="eastAsia"/>
          <w:rtl/>
        </w:rPr>
        <w:t>לו</w:t>
      </w:r>
      <w:r w:rsidRPr="004F6C62">
        <w:rPr>
          <w:rFonts w:eastAsia="Calibri"/>
          <w:rtl/>
        </w:rPr>
        <w:t xml:space="preserve"> תפיסת הפעלה מגובשת למענה לאוכלוסיות מפונים ומתפנים עצמאי</w:t>
      </w:r>
      <w:r w:rsidRPr="004F6C62">
        <w:rPr>
          <w:rFonts w:eastAsia="Calibri" w:hint="cs"/>
          <w:rtl/>
        </w:rPr>
        <w:t>ת</w:t>
      </w:r>
      <w:r w:rsidRPr="004F6C62">
        <w:rPr>
          <w:rFonts w:eastAsia="Calibri"/>
          <w:rtl/>
        </w:rPr>
        <w:t xml:space="preserve"> בחירום,</w:t>
      </w:r>
      <w:r w:rsidRPr="004F6C62">
        <w:rPr>
          <w:rFonts w:eastAsia="Calibri" w:hint="cs"/>
          <w:rtl/>
        </w:rPr>
        <w:t xml:space="preserve"> המשמש</w:t>
      </w:r>
      <w:r w:rsidRPr="004F6C62">
        <w:rPr>
          <w:rFonts w:eastAsia="Calibri"/>
          <w:rtl/>
        </w:rPr>
        <w:t xml:space="preserve"> בסיס להתאמת מענים שנדרשו למפונים באירוע </w:t>
      </w:r>
      <w:r w:rsidRPr="004F6C62">
        <w:rPr>
          <w:rFonts w:eastAsia="Calibri" w:hint="cs"/>
          <w:rtl/>
        </w:rPr>
        <w:t>ה</w:t>
      </w:r>
      <w:r w:rsidRPr="004F6C62">
        <w:rPr>
          <w:rFonts w:eastAsia="Calibri"/>
          <w:rtl/>
        </w:rPr>
        <w:t>מורכב ו</w:t>
      </w:r>
      <w:r w:rsidRPr="004F6C62">
        <w:rPr>
          <w:rFonts w:eastAsia="Calibri" w:hint="cs"/>
          <w:rtl/>
        </w:rPr>
        <w:t>ה</w:t>
      </w:r>
      <w:r w:rsidRPr="004F6C62">
        <w:rPr>
          <w:rFonts w:eastAsia="Calibri"/>
          <w:rtl/>
        </w:rPr>
        <w:t>חריג בחומרתו ובממדים שלו</w:t>
      </w:r>
      <w:r w:rsidRPr="004F6C62">
        <w:rPr>
          <w:rFonts w:eastAsia="Calibri" w:hint="cs"/>
          <w:rtl/>
        </w:rPr>
        <w:t>,</w:t>
      </w:r>
      <w:r w:rsidRPr="004F6C62">
        <w:rPr>
          <w:rFonts w:eastAsia="Calibri"/>
          <w:rtl/>
        </w:rPr>
        <w:t xml:space="preserve"> כולל השלמת מכשירי שיקום וניידות, מענה רפואה ראשונית, מענים תזונתיים לאוכלוסיות במלונות ואתרי פינוי, חיבור ומתן מענים לספקי שירות רפואי (קופות חולים, מענה נפשי, מרכזי חוסן, מוקדי רפואה דחופה, דיאליזה, בתי מרקחת, טיפות חלב). </w:t>
      </w:r>
      <w:r w:rsidRPr="004F6C62">
        <w:rPr>
          <w:rFonts w:eastAsia="Calibri" w:hint="cs"/>
          <w:rtl/>
        </w:rPr>
        <w:t>בייחוד</w:t>
      </w:r>
      <w:r w:rsidRPr="004F6C62">
        <w:rPr>
          <w:rFonts w:eastAsia="Calibri"/>
          <w:rtl/>
        </w:rPr>
        <w:t xml:space="preserve"> באזור מלונות ים המלח, אך לא רק שם, נפתחו שירותי בריאות כגון מרפאות קופות חולים וטיפות חלב בתוך המלונות ולמשך חודשים.</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sz w:val="26"/>
          <w:szCs w:val="26"/>
          <w:rtl/>
        </w:rPr>
      </w:pPr>
      <w:bookmarkStart w:id="92" w:name="_Hlk216084449"/>
      <w:r w:rsidRPr="004F6C62">
        <w:rPr>
          <w:rFonts w:eastAsia="Calibri" w:hint="eastAsia"/>
          <w:rtl/>
        </w:rPr>
        <w:lastRenderedPageBreak/>
        <w:t>עוד</w:t>
      </w:r>
      <w:r w:rsidRPr="004F6C62">
        <w:rPr>
          <w:rFonts w:eastAsia="Calibri"/>
          <w:rtl/>
        </w:rPr>
        <w:t xml:space="preserve"> הוסיף משרד הבריאות </w:t>
      </w:r>
      <w:r w:rsidRPr="004F6C62">
        <w:rPr>
          <w:rFonts w:eastAsia="Calibri" w:hint="eastAsia"/>
          <w:rtl/>
        </w:rPr>
        <w:t>בתשובתו</w:t>
      </w:r>
      <w:r w:rsidRPr="004F6C62">
        <w:rPr>
          <w:rFonts w:eastAsia="Calibri"/>
          <w:rtl/>
        </w:rPr>
        <w:t xml:space="preserve"> כי </w:t>
      </w:r>
      <w:r w:rsidRPr="004F6C62">
        <w:rPr>
          <w:rFonts w:eastAsia="Calibri" w:hint="eastAsia"/>
          <w:rtl/>
        </w:rPr>
        <w:t>הגעת</w:t>
      </w:r>
      <w:r w:rsidRPr="004F6C62">
        <w:rPr>
          <w:rFonts w:eastAsia="Calibri"/>
          <w:rtl/>
        </w:rPr>
        <w:t xml:space="preserve"> נציגים למלונות הפינוי </w:t>
      </w:r>
      <w:r w:rsidRPr="004F6C62">
        <w:rPr>
          <w:rFonts w:eastAsia="Calibri" w:hint="eastAsia"/>
          <w:rtl/>
        </w:rPr>
        <w:t>ה</w:t>
      </w:r>
      <w:r w:rsidRPr="004F6C62">
        <w:rPr>
          <w:rFonts w:eastAsia="Calibri" w:hint="cs"/>
          <w:rtl/>
        </w:rPr>
        <w:t>י</w:t>
      </w:r>
      <w:r w:rsidRPr="004F6C62">
        <w:rPr>
          <w:rFonts w:eastAsia="Calibri" w:hint="eastAsia"/>
          <w:rtl/>
        </w:rPr>
        <w:t>יתה</w:t>
      </w:r>
      <w:r w:rsidRPr="004F6C62">
        <w:rPr>
          <w:rFonts w:eastAsia="Calibri"/>
          <w:rtl/>
        </w:rPr>
        <w:t xml:space="preserve"> בהתאם </w:t>
      </w:r>
      <w:r w:rsidRPr="004F6C62">
        <w:rPr>
          <w:rFonts w:eastAsia="Calibri" w:hint="cs"/>
          <w:rtl/>
        </w:rPr>
        <w:t>להודעות</w:t>
      </w:r>
      <w:r w:rsidRPr="004F6C62">
        <w:rPr>
          <w:rFonts w:eastAsia="Calibri"/>
          <w:rtl/>
        </w:rPr>
        <w:t xml:space="preserve"> שהתקבל</w:t>
      </w:r>
      <w:r w:rsidRPr="004F6C62">
        <w:rPr>
          <w:rFonts w:eastAsia="Calibri" w:hint="cs"/>
          <w:rtl/>
        </w:rPr>
        <w:t>ו</w:t>
      </w:r>
      <w:r w:rsidRPr="004F6C62">
        <w:rPr>
          <w:rFonts w:eastAsia="Calibri"/>
          <w:rtl/>
        </w:rPr>
        <w:t xml:space="preserve"> </w:t>
      </w:r>
      <w:r w:rsidRPr="004F6C62">
        <w:rPr>
          <w:rFonts w:eastAsia="Calibri" w:hint="eastAsia"/>
          <w:rtl/>
        </w:rPr>
        <w:t>ממשל</w:t>
      </w:r>
      <w:r w:rsidRPr="004F6C62">
        <w:rPr>
          <w:rFonts w:eastAsia="Calibri"/>
          <w:rtl/>
        </w:rPr>
        <w:t xml:space="preserve">"ט ינאי על פתיחת יעד פינוי חדש, ובהמשך על סמך פניות מרשויות עצמן ופניות אזרחים ומסיורים </w:t>
      </w:r>
      <w:r w:rsidRPr="004F6C62">
        <w:rPr>
          <w:rFonts w:eastAsia="Calibri" w:hint="eastAsia"/>
          <w:rtl/>
        </w:rPr>
        <w:t>של</w:t>
      </w:r>
      <w:r w:rsidRPr="004F6C62">
        <w:rPr>
          <w:rFonts w:eastAsia="Calibri"/>
          <w:rtl/>
        </w:rPr>
        <w:t xml:space="preserve"> </w:t>
      </w:r>
      <w:r w:rsidRPr="004F6C62">
        <w:rPr>
          <w:rFonts w:eastAsia="Calibri" w:hint="eastAsia"/>
          <w:rtl/>
        </w:rPr>
        <w:t>גורמים</w:t>
      </w:r>
      <w:r w:rsidRPr="004F6C62">
        <w:rPr>
          <w:rFonts w:eastAsia="Calibri"/>
          <w:rtl/>
        </w:rPr>
        <w:t xml:space="preserve"> </w:t>
      </w:r>
      <w:r w:rsidRPr="004F6C62">
        <w:rPr>
          <w:rFonts w:eastAsia="Calibri" w:hint="eastAsia"/>
          <w:rtl/>
        </w:rPr>
        <w:t>מהמשרד</w:t>
      </w:r>
      <w:r w:rsidRPr="004F6C62">
        <w:rPr>
          <w:rFonts w:eastAsia="Calibri"/>
          <w:rtl/>
        </w:rPr>
        <w:t xml:space="preserve"> במלונות. </w:t>
      </w:r>
      <w:r w:rsidRPr="004F6C62">
        <w:rPr>
          <w:rFonts w:eastAsia="Calibri" w:hint="eastAsia"/>
          <w:rtl/>
        </w:rPr>
        <w:t>המידע</w:t>
      </w:r>
      <w:r w:rsidRPr="004F6C62">
        <w:rPr>
          <w:rFonts w:eastAsia="Calibri"/>
          <w:rtl/>
        </w:rPr>
        <w:t xml:space="preserve"> </w:t>
      </w:r>
      <w:r w:rsidRPr="004F6C62">
        <w:rPr>
          <w:rFonts w:eastAsia="Calibri" w:hint="eastAsia"/>
          <w:rtl/>
        </w:rPr>
        <w:t>התקבל</w:t>
      </w:r>
      <w:r w:rsidRPr="004F6C62">
        <w:rPr>
          <w:rFonts w:eastAsia="Calibri"/>
          <w:rtl/>
        </w:rPr>
        <w:t xml:space="preserve"> </w:t>
      </w:r>
      <w:r w:rsidRPr="004F6C62">
        <w:rPr>
          <w:rFonts w:eastAsia="Calibri" w:hint="cs"/>
          <w:rtl/>
        </w:rPr>
        <w:t>מ</w:t>
      </w:r>
      <w:r w:rsidRPr="004F6C62">
        <w:rPr>
          <w:rFonts w:eastAsia="Calibri" w:hint="eastAsia"/>
          <w:rtl/>
        </w:rPr>
        <w:t>מקומות</w:t>
      </w:r>
      <w:r w:rsidRPr="004F6C62">
        <w:rPr>
          <w:rFonts w:eastAsia="Calibri"/>
          <w:rtl/>
        </w:rPr>
        <w:t xml:space="preserve"> </w:t>
      </w:r>
      <w:r w:rsidRPr="004F6C62">
        <w:rPr>
          <w:rFonts w:eastAsia="Calibri" w:hint="eastAsia"/>
          <w:rtl/>
        </w:rPr>
        <w:t>בהם</w:t>
      </w:r>
      <w:r w:rsidRPr="004F6C62">
        <w:rPr>
          <w:rFonts w:eastAsia="Calibri"/>
          <w:rtl/>
        </w:rPr>
        <w:t xml:space="preserve"> </w:t>
      </w:r>
      <w:r w:rsidRPr="004F6C62">
        <w:rPr>
          <w:rFonts w:eastAsia="Calibri" w:hint="eastAsia"/>
          <w:rtl/>
        </w:rPr>
        <w:t>משל</w:t>
      </w:r>
      <w:r w:rsidRPr="004F6C62">
        <w:rPr>
          <w:rFonts w:eastAsia="Calibri"/>
          <w:rtl/>
        </w:rPr>
        <w:t xml:space="preserve">"ט </w:t>
      </w:r>
      <w:r w:rsidRPr="004F6C62">
        <w:rPr>
          <w:rFonts w:eastAsia="Calibri" w:hint="eastAsia"/>
          <w:rtl/>
        </w:rPr>
        <w:t>ינאי</w:t>
      </w:r>
      <w:r w:rsidRPr="004F6C62">
        <w:rPr>
          <w:rFonts w:eastAsia="Calibri"/>
          <w:rtl/>
        </w:rPr>
        <w:t xml:space="preserve"> </w:t>
      </w:r>
      <w:r w:rsidRPr="004F6C62">
        <w:rPr>
          <w:rFonts w:eastAsia="Calibri" w:hint="eastAsia"/>
          <w:rtl/>
        </w:rPr>
        <w:t>החזיק</w:t>
      </w:r>
      <w:r w:rsidRPr="004F6C62">
        <w:rPr>
          <w:rFonts w:eastAsia="Calibri"/>
          <w:rtl/>
        </w:rPr>
        <w:t xml:space="preserve"> </w:t>
      </w:r>
      <w:r w:rsidRPr="004F6C62">
        <w:rPr>
          <w:rFonts w:eastAsia="Calibri" w:hint="eastAsia"/>
          <w:rtl/>
        </w:rPr>
        <w:t>תמונת</w:t>
      </w:r>
      <w:r w:rsidRPr="004F6C62">
        <w:rPr>
          <w:rFonts w:eastAsia="Calibri"/>
          <w:rtl/>
        </w:rPr>
        <w:t xml:space="preserve"> </w:t>
      </w:r>
      <w:r w:rsidRPr="004F6C62">
        <w:rPr>
          <w:rFonts w:eastAsia="Calibri" w:hint="eastAsia"/>
          <w:rtl/>
        </w:rPr>
        <w:t>מצב</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פינוי</w:t>
      </w:r>
      <w:r w:rsidRPr="004F6C62">
        <w:rPr>
          <w:rFonts w:eastAsia="Calibri"/>
          <w:rtl/>
        </w:rPr>
        <w:t xml:space="preserve"> </w:t>
      </w:r>
      <w:r w:rsidRPr="004F6C62">
        <w:rPr>
          <w:rFonts w:eastAsia="Calibri" w:hint="eastAsia"/>
          <w:rtl/>
        </w:rPr>
        <w:t>סדור</w:t>
      </w:r>
      <w:r w:rsidRPr="004F6C62">
        <w:rPr>
          <w:rFonts w:eastAsia="Calibri"/>
          <w:rtl/>
        </w:rPr>
        <w:t xml:space="preserve"> (מה </w:t>
      </w:r>
      <w:r w:rsidRPr="004F6C62">
        <w:rPr>
          <w:rFonts w:eastAsia="Calibri" w:hint="eastAsia"/>
          <w:rtl/>
        </w:rPr>
        <w:t>שלא</w:t>
      </w:r>
      <w:r w:rsidRPr="004F6C62">
        <w:rPr>
          <w:rFonts w:eastAsia="Calibri"/>
          <w:rtl/>
        </w:rPr>
        <w:t xml:space="preserve"> </w:t>
      </w:r>
      <w:r w:rsidRPr="004F6C62">
        <w:rPr>
          <w:rFonts w:eastAsia="Calibri" w:hint="eastAsia"/>
          <w:rtl/>
        </w:rPr>
        <w:t>קרה</w:t>
      </w:r>
      <w:r w:rsidRPr="004F6C62">
        <w:rPr>
          <w:rFonts w:eastAsia="Calibri"/>
          <w:rtl/>
        </w:rPr>
        <w:t xml:space="preserve"> </w:t>
      </w:r>
      <w:r w:rsidRPr="004F6C62">
        <w:rPr>
          <w:rFonts w:eastAsia="Calibri" w:hint="eastAsia"/>
          <w:rtl/>
        </w:rPr>
        <w:t>בחודשיים</w:t>
      </w:r>
      <w:r w:rsidRPr="004F6C62">
        <w:rPr>
          <w:rFonts w:eastAsia="Calibri"/>
          <w:rtl/>
        </w:rPr>
        <w:t xml:space="preserve"> </w:t>
      </w:r>
      <w:r w:rsidRPr="004F6C62">
        <w:rPr>
          <w:rFonts w:eastAsia="Calibri" w:hint="eastAsia"/>
          <w:rtl/>
        </w:rPr>
        <w:t>הראשונים</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המלחמה</w:t>
      </w:r>
      <w:r w:rsidRPr="004F6C62">
        <w:rPr>
          <w:rFonts w:eastAsia="Calibri"/>
          <w:rtl/>
        </w:rPr>
        <w:t>)</w:t>
      </w:r>
      <w:r w:rsidRPr="004F6C62">
        <w:rPr>
          <w:rFonts w:eastAsia="Calibri" w:hint="cs"/>
          <w:rtl/>
        </w:rPr>
        <w:t xml:space="preserve">. </w:t>
      </w:r>
      <w:r w:rsidRPr="004F6C62">
        <w:rPr>
          <w:rFonts w:eastAsia="Calibri" w:hint="eastAsia"/>
          <w:rtl/>
        </w:rPr>
        <w:t>שירותי</w:t>
      </w:r>
      <w:r w:rsidRPr="004F6C62">
        <w:rPr>
          <w:rFonts w:eastAsia="Calibri"/>
          <w:rtl/>
        </w:rPr>
        <w:t xml:space="preserve"> </w:t>
      </w:r>
      <w:r w:rsidRPr="004F6C62">
        <w:rPr>
          <w:rFonts w:eastAsia="Calibri" w:hint="eastAsia"/>
          <w:rtl/>
        </w:rPr>
        <w:t>הבריאות</w:t>
      </w:r>
      <w:r w:rsidRPr="004F6C62">
        <w:rPr>
          <w:rFonts w:eastAsia="Calibri"/>
          <w:rtl/>
        </w:rPr>
        <w:t xml:space="preserve"> </w:t>
      </w:r>
      <w:r w:rsidRPr="004F6C62">
        <w:rPr>
          <w:rFonts w:eastAsia="Calibri" w:hint="cs"/>
          <w:rtl/>
        </w:rPr>
        <w:t>אמדו</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היקף</w:t>
      </w:r>
      <w:r w:rsidRPr="004F6C62">
        <w:rPr>
          <w:rFonts w:eastAsia="Calibri"/>
          <w:rtl/>
        </w:rPr>
        <w:t xml:space="preserve"> </w:t>
      </w:r>
      <w:r w:rsidRPr="004F6C62">
        <w:rPr>
          <w:rFonts w:eastAsia="Calibri" w:hint="eastAsia"/>
          <w:rtl/>
        </w:rPr>
        <w:t>המפונים</w:t>
      </w:r>
      <w:r w:rsidRPr="004F6C62">
        <w:rPr>
          <w:rFonts w:eastAsia="Calibri"/>
          <w:rtl/>
        </w:rPr>
        <w:t xml:space="preserve"> </w:t>
      </w:r>
      <w:r w:rsidRPr="004F6C62">
        <w:rPr>
          <w:rFonts w:eastAsia="Calibri" w:hint="eastAsia"/>
          <w:rtl/>
        </w:rPr>
        <w:t>לצורך</w:t>
      </w:r>
      <w:r w:rsidRPr="004F6C62">
        <w:rPr>
          <w:rFonts w:eastAsia="Calibri"/>
          <w:rtl/>
        </w:rPr>
        <w:t xml:space="preserve"> </w:t>
      </w:r>
      <w:r w:rsidRPr="004F6C62">
        <w:rPr>
          <w:rFonts w:eastAsia="Calibri" w:hint="eastAsia"/>
          <w:rtl/>
        </w:rPr>
        <w:t>תכנון</w:t>
      </w:r>
      <w:r w:rsidRPr="004F6C62">
        <w:rPr>
          <w:rFonts w:eastAsia="Calibri"/>
          <w:rtl/>
        </w:rPr>
        <w:t xml:space="preserve"> </w:t>
      </w:r>
      <w:r w:rsidRPr="004F6C62">
        <w:rPr>
          <w:rFonts w:eastAsia="Calibri" w:hint="eastAsia"/>
          <w:rtl/>
        </w:rPr>
        <w:t>היקף</w:t>
      </w:r>
      <w:r w:rsidRPr="004F6C62">
        <w:rPr>
          <w:rFonts w:eastAsia="Calibri"/>
          <w:rtl/>
        </w:rPr>
        <w:t xml:space="preserve"> </w:t>
      </w:r>
      <w:r w:rsidRPr="004F6C62">
        <w:rPr>
          <w:rFonts w:eastAsia="Calibri" w:hint="eastAsia"/>
          <w:rtl/>
        </w:rPr>
        <w:t>המענה</w:t>
      </w:r>
      <w:r w:rsidRPr="004F6C62">
        <w:rPr>
          <w:rFonts w:eastAsia="Calibri"/>
          <w:rtl/>
        </w:rPr>
        <w:t xml:space="preserve"> </w:t>
      </w:r>
      <w:r w:rsidRPr="004F6C62">
        <w:rPr>
          <w:rFonts w:eastAsia="Calibri" w:hint="eastAsia"/>
          <w:rtl/>
        </w:rPr>
        <w:t>הנדרש</w:t>
      </w:r>
      <w:r w:rsidRPr="004F6C62">
        <w:rPr>
          <w:rFonts w:eastAsia="Calibri"/>
          <w:rtl/>
        </w:rPr>
        <w:t xml:space="preserve">. </w:t>
      </w:r>
      <w:r w:rsidRPr="004F6C62">
        <w:rPr>
          <w:rFonts w:eastAsia="Calibri" w:hint="eastAsia"/>
          <w:rtl/>
        </w:rPr>
        <w:t>תהליך</w:t>
      </w:r>
      <w:r w:rsidRPr="004F6C62">
        <w:rPr>
          <w:rFonts w:eastAsia="Calibri"/>
          <w:rtl/>
        </w:rPr>
        <w:t xml:space="preserve"> </w:t>
      </w:r>
      <w:r w:rsidRPr="004F6C62">
        <w:rPr>
          <w:rFonts w:eastAsia="Calibri" w:hint="eastAsia"/>
          <w:rtl/>
        </w:rPr>
        <w:t>בניית</w:t>
      </w:r>
      <w:r w:rsidRPr="004F6C62">
        <w:rPr>
          <w:rFonts w:eastAsia="Calibri"/>
          <w:rtl/>
        </w:rPr>
        <w:t xml:space="preserve"> </w:t>
      </w:r>
      <w:r w:rsidRPr="004F6C62">
        <w:rPr>
          <w:rFonts w:eastAsia="Calibri" w:hint="eastAsia"/>
          <w:rtl/>
        </w:rPr>
        <w:t>תמונת</w:t>
      </w:r>
      <w:r w:rsidRPr="004F6C62">
        <w:rPr>
          <w:rFonts w:eastAsia="Calibri"/>
          <w:rtl/>
        </w:rPr>
        <w:t xml:space="preserve"> </w:t>
      </w:r>
      <w:r w:rsidRPr="004F6C62">
        <w:rPr>
          <w:rFonts w:eastAsia="Calibri" w:hint="eastAsia"/>
          <w:rtl/>
        </w:rPr>
        <w:t>מצב</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פינוי</w:t>
      </w:r>
      <w:r w:rsidRPr="004F6C62">
        <w:rPr>
          <w:rFonts w:eastAsia="Calibri"/>
          <w:rtl/>
        </w:rPr>
        <w:t xml:space="preserve"> </w:t>
      </w:r>
      <w:r w:rsidRPr="004F6C62">
        <w:rPr>
          <w:rFonts w:eastAsia="Calibri" w:hint="eastAsia"/>
          <w:rtl/>
        </w:rPr>
        <w:t>עצמי</w:t>
      </w:r>
      <w:r w:rsidRPr="004F6C62">
        <w:rPr>
          <w:rFonts w:eastAsia="Calibri"/>
          <w:rtl/>
        </w:rPr>
        <w:t xml:space="preserve"> </w:t>
      </w:r>
      <w:r w:rsidRPr="004F6C62">
        <w:rPr>
          <w:rFonts w:eastAsia="Calibri" w:hint="eastAsia"/>
          <w:rtl/>
        </w:rPr>
        <w:t>היה</w:t>
      </w:r>
      <w:r w:rsidRPr="004F6C62">
        <w:rPr>
          <w:rFonts w:eastAsia="Calibri"/>
          <w:rtl/>
        </w:rPr>
        <w:t xml:space="preserve"> </w:t>
      </w:r>
      <w:r w:rsidRPr="004F6C62">
        <w:rPr>
          <w:rFonts w:eastAsia="Calibri" w:hint="eastAsia"/>
          <w:rtl/>
        </w:rPr>
        <w:t>מורכב</w:t>
      </w:r>
      <w:r w:rsidRPr="004F6C62">
        <w:rPr>
          <w:rFonts w:eastAsia="Calibri"/>
          <w:rtl/>
        </w:rPr>
        <w:t xml:space="preserve"> </w:t>
      </w:r>
      <w:r w:rsidRPr="004F6C62">
        <w:rPr>
          <w:rFonts w:eastAsia="Calibri" w:hint="eastAsia"/>
          <w:rtl/>
        </w:rPr>
        <w:t>ומאוחר</w:t>
      </w:r>
      <w:r w:rsidRPr="004F6C62">
        <w:rPr>
          <w:rFonts w:eastAsia="Calibri"/>
          <w:rtl/>
        </w:rPr>
        <w:t xml:space="preserve"> </w:t>
      </w:r>
      <w:r w:rsidRPr="004F6C62">
        <w:rPr>
          <w:rFonts w:eastAsia="Calibri" w:hint="eastAsia"/>
          <w:rtl/>
        </w:rPr>
        <w:t>יותר</w:t>
      </w:r>
      <w:r w:rsidRPr="004F6C62">
        <w:rPr>
          <w:rFonts w:eastAsia="Calibri" w:hint="cs"/>
          <w:rtl/>
        </w:rPr>
        <w:t>,</w:t>
      </w:r>
      <w:r w:rsidRPr="004F6C62">
        <w:rPr>
          <w:rFonts w:eastAsia="Calibri"/>
          <w:rtl/>
        </w:rPr>
        <w:t xml:space="preserve"> </w:t>
      </w:r>
      <w:r w:rsidRPr="004F6C62">
        <w:rPr>
          <w:rFonts w:eastAsia="Calibri" w:hint="eastAsia"/>
          <w:rtl/>
        </w:rPr>
        <w:t>והתבסס</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קשר</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הרשויות</w:t>
      </w:r>
      <w:r w:rsidRPr="004F6C62">
        <w:rPr>
          <w:rFonts w:eastAsia="Calibri"/>
          <w:rtl/>
        </w:rPr>
        <w:t xml:space="preserve"> </w:t>
      </w:r>
      <w:r w:rsidRPr="004F6C62">
        <w:rPr>
          <w:rFonts w:eastAsia="Calibri" w:hint="eastAsia"/>
          <w:rtl/>
        </w:rPr>
        <w:t>ודיווחים</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מפונים</w:t>
      </w:r>
      <w:r w:rsidRPr="004F6C62">
        <w:rPr>
          <w:rFonts w:eastAsia="Calibri"/>
          <w:rtl/>
        </w:rPr>
        <w:t xml:space="preserve">. </w:t>
      </w:r>
      <w:r w:rsidRPr="004F6C62">
        <w:rPr>
          <w:rFonts w:eastAsia="Calibri" w:hint="eastAsia"/>
          <w:rtl/>
        </w:rPr>
        <w:t>נציגי</w:t>
      </w:r>
      <w:r w:rsidRPr="004F6C62">
        <w:rPr>
          <w:rFonts w:eastAsia="Calibri"/>
          <w:rtl/>
        </w:rPr>
        <w:t xml:space="preserve"> משרד הבריאות הגיעו לסיורים במלונות השונים</w:t>
      </w:r>
      <w:r w:rsidRPr="004F6C62">
        <w:rPr>
          <w:rFonts w:eastAsia="Calibri" w:hint="cs"/>
          <w:rtl/>
        </w:rPr>
        <w:t>,</w:t>
      </w:r>
      <w:r w:rsidRPr="004F6C62">
        <w:rPr>
          <w:rFonts w:eastAsia="Calibri"/>
          <w:rtl/>
        </w:rPr>
        <w:t xml:space="preserve"> החל </w:t>
      </w:r>
      <w:r w:rsidRPr="004F6C62">
        <w:rPr>
          <w:rFonts w:eastAsia="Calibri" w:hint="cs"/>
          <w:rtl/>
        </w:rPr>
        <w:t>ב</w:t>
      </w:r>
      <w:r w:rsidRPr="004F6C62">
        <w:rPr>
          <w:rFonts w:eastAsia="Calibri"/>
          <w:rtl/>
        </w:rPr>
        <w:t>מנכ"ל משרד הבריאות ומנהלי המכלולים הרלוונטיים (בריאות הציבור, אוכלוסיות וממשקים, גריאטריה, בריאות הנפש ועוד). נוסף</w:t>
      </w:r>
      <w:r w:rsidRPr="004F6C62">
        <w:rPr>
          <w:rFonts w:eastAsia="Calibri" w:hint="cs"/>
          <w:rtl/>
        </w:rPr>
        <w:t xml:space="preserve"> על כך</w:t>
      </w:r>
      <w:r w:rsidRPr="004F6C62">
        <w:rPr>
          <w:rFonts w:eastAsia="Calibri"/>
          <w:rtl/>
        </w:rPr>
        <w:t xml:space="preserve">, לשכות הבריאות חילקו את האחריות </w:t>
      </w:r>
      <w:r w:rsidRPr="004F6C62">
        <w:rPr>
          <w:rFonts w:eastAsia="Calibri" w:hint="cs"/>
          <w:rtl/>
        </w:rPr>
        <w:t>ל</w:t>
      </w:r>
      <w:r w:rsidRPr="004F6C62">
        <w:rPr>
          <w:rFonts w:eastAsia="Calibri"/>
          <w:rtl/>
        </w:rPr>
        <w:t xml:space="preserve">מלונות כך שלכל מלון </w:t>
      </w:r>
      <w:r w:rsidRPr="004F6C62">
        <w:rPr>
          <w:rFonts w:eastAsia="Calibri" w:hint="eastAsia"/>
          <w:rtl/>
        </w:rPr>
        <w:t>ה</w:t>
      </w:r>
      <w:r w:rsidRPr="004F6C62">
        <w:rPr>
          <w:rFonts w:eastAsia="Calibri" w:hint="cs"/>
          <w:rtl/>
        </w:rPr>
        <w:t>י</w:t>
      </w:r>
      <w:r w:rsidRPr="004F6C62">
        <w:rPr>
          <w:rFonts w:eastAsia="Calibri" w:hint="eastAsia"/>
          <w:rtl/>
        </w:rPr>
        <w:t>יתה</w:t>
      </w:r>
      <w:r w:rsidRPr="004F6C62">
        <w:rPr>
          <w:rFonts w:eastAsia="Calibri"/>
          <w:rtl/>
        </w:rPr>
        <w:t xml:space="preserve"> כתובת במשרד. בשיתוף פעולה עם משרד הרווחה הוקם צוות </w:t>
      </w:r>
      <w:r w:rsidRPr="004F6C62">
        <w:rPr>
          <w:rFonts w:eastAsia="Calibri" w:hint="eastAsia"/>
          <w:rtl/>
        </w:rPr>
        <w:t>ביו</w:t>
      </w:r>
      <w:r w:rsidRPr="004F6C62">
        <w:rPr>
          <w:rFonts w:eastAsia="Calibri" w:hint="cs"/>
          <w:rtl/>
        </w:rPr>
        <w:t>-</w:t>
      </w:r>
      <w:r w:rsidRPr="004F6C62">
        <w:rPr>
          <w:rFonts w:eastAsia="Calibri" w:hint="eastAsia"/>
          <w:rtl/>
        </w:rPr>
        <w:t>פסיכו</w:t>
      </w:r>
      <w:r w:rsidRPr="004F6C62">
        <w:rPr>
          <w:rFonts w:eastAsia="Calibri" w:hint="cs"/>
          <w:rtl/>
        </w:rPr>
        <w:t>-</w:t>
      </w:r>
      <w:r w:rsidRPr="004F6C62">
        <w:rPr>
          <w:rFonts w:eastAsia="Calibri" w:hint="eastAsia"/>
          <w:rtl/>
        </w:rPr>
        <w:t>סוציאלי</w:t>
      </w:r>
      <w:r w:rsidRPr="004F6C62">
        <w:rPr>
          <w:rFonts w:eastAsia="Calibri"/>
          <w:rtl/>
        </w:rPr>
        <w:t xml:space="preserve"> במלונות שדאג </w:t>
      </w:r>
      <w:r w:rsidRPr="004F6C62">
        <w:rPr>
          <w:rFonts w:eastAsia="Calibri" w:hint="eastAsia"/>
          <w:rtl/>
        </w:rPr>
        <w:t>לתכלל</w:t>
      </w:r>
      <w:r w:rsidRPr="004F6C62">
        <w:rPr>
          <w:rFonts w:eastAsia="Calibri"/>
          <w:rtl/>
        </w:rPr>
        <w:t xml:space="preserve"> את הצרכים ממשרדי הממשלה ולה</w:t>
      </w:r>
      <w:r w:rsidRPr="004F6C62">
        <w:rPr>
          <w:rFonts w:eastAsia="Calibri" w:hint="cs"/>
          <w:rtl/>
        </w:rPr>
        <w:t>י</w:t>
      </w:r>
      <w:r w:rsidRPr="004F6C62">
        <w:rPr>
          <w:rFonts w:eastAsia="Calibri"/>
          <w:rtl/>
        </w:rPr>
        <w:t>ות כתובת משותפת.</w:t>
      </w:r>
      <w:r w:rsidRPr="004F6C62">
        <w:rPr>
          <w:rFonts w:eastAsia="Calibri" w:hint="cs"/>
          <w:rtl/>
        </w:rPr>
        <w:t xml:space="preserve"> </w:t>
      </w:r>
      <w:r w:rsidRPr="004F6C62">
        <w:rPr>
          <w:rFonts w:eastAsia="Calibri" w:hint="eastAsia"/>
          <w:rtl/>
        </w:rPr>
        <w:t>מאחר</w:t>
      </w:r>
      <w:r w:rsidRPr="004F6C62">
        <w:rPr>
          <w:rFonts w:eastAsia="Calibri"/>
          <w:rtl/>
        </w:rPr>
        <w:t xml:space="preserve"> </w:t>
      </w:r>
      <w:r w:rsidRPr="004F6C62">
        <w:rPr>
          <w:rFonts w:eastAsia="Calibri" w:hint="cs"/>
          <w:rtl/>
        </w:rPr>
        <w:t>ש</w:t>
      </w:r>
      <w:r w:rsidRPr="004F6C62">
        <w:rPr>
          <w:rFonts w:eastAsia="Calibri"/>
          <w:rtl/>
        </w:rPr>
        <w:t>לא הועבר מידע ברמה לאומית על תנועת מתפנים עצמאי</w:t>
      </w:r>
      <w:r w:rsidRPr="004F6C62">
        <w:rPr>
          <w:rFonts w:eastAsia="Calibri" w:hint="cs"/>
          <w:rtl/>
        </w:rPr>
        <w:t>ת</w:t>
      </w:r>
      <w:r w:rsidRPr="004F6C62">
        <w:rPr>
          <w:rFonts w:eastAsia="Calibri"/>
          <w:rtl/>
        </w:rPr>
        <w:t xml:space="preserve"> בנה המשרד מערכת בקרה ומעקב פרטני של המשרד </w:t>
      </w:r>
      <w:r w:rsidRPr="004F6C62">
        <w:rPr>
          <w:rFonts w:eastAsia="Calibri" w:hint="cs"/>
          <w:rtl/>
        </w:rPr>
        <w:t>כדי</w:t>
      </w:r>
      <w:r w:rsidRPr="004F6C62">
        <w:rPr>
          <w:rFonts w:eastAsia="Calibri"/>
          <w:rtl/>
        </w:rPr>
        <w:t xml:space="preserve"> לעקוב אחר המענה של אוכלוסייה מפונה ומתפנ</w:t>
      </w:r>
      <w:r w:rsidRPr="004F6C62">
        <w:rPr>
          <w:rFonts w:eastAsia="Calibri" w:hint="cs"/>
          <w:rtl/>
        </w:rPr>
        <w:t>ים</w:t>
      </w:r>
      <w:r w:rsidRPr="004F6C62">
        <w:rPr>
          <w:rFonts w:eastAsia="Calibri"/>
          <w:rtl/>
        </w:rPr>
        <w:t xml:space="preserve"> עצמאי</w:t>
      </w:r>
      <w:r w:rsidRPr="004F6C62">
        <w:rPr>
          <w:rFonts w:eastAsia="Calibri" w:hint="cs"/>
          <w:rtl/>
        </w:rPr>
        <w:t>ת</w:t>
      </w:r>
      <w:r w:rsidRPr="004F6C62">
        <w:rPr>
          <w:rFonts w:eastAsia="Calibri"/>
          <w:rtl/>
        </w:rPr>
        <w:t xml:space="preserve">, על פי מידע שהגיע בדרך כלל </w:t>
      </w:r>
      <w:r w:rsidRPr="004F6C62">
        <w:rPr>
          <w:rFonts w:eastAsia="Calibri" w:hint="eastAsia"/>
          <w:rtl/>
        </w:rPr>
        <w:t>ממשל</w:t>
      </w:r>
      <w:r w:rsidRPr="004F6C62">
        <w:rPr>
          <w:rFonts w:eastAsia="Calibri"/>
          <w:rtl/>
        </w:rPr>
        <w:t>"ט ינאי ו</w:t>
      </w:r>
      <w:r w:rsidRPr="004F6C62">
        <w:rPr>
          <w:rFonts w:eastAsia="Calibri" w:hint="cs"/>
          <w:rtl/>
        </w:rPr>
        <w:t>מ</w:t>
      </w:r>
      <w:r w:rsidRPr="004F6C62">
        <w:rPr>
          <w:rFonts w:eastAsia="Calibri"/>
          <w:rtl/>
        </w:rPr>
        <w:t>רשויות מקומיות על פתיחת מלונות בתחומן.</w:t>
      </w:r>
      <w:r w:rsidRPr="004F6C62">
        <w:rPr>
          <w:rFonts w:eastAsia="Calibri" w:hint="cs"/>
          <w:rtl/>
        </w:rPr>
        <w:t xml:space="preserve"> </w:t>
      </w:r>
      <w:r w:rsidRPr="004F6C62">
        <w:rPr>
          <w:rFonts w:eastAsia="Calibri" w:hint="eastAsia"/>
          <w:rtl/>
        </w:rPr>
        <w:t>לשכות</w:t>
      </w:r>
      <w:r w:rsidRPr="004F6C62">
        <w:rPr>
          <w:rFonts w:eastAsia="Calibri"/>
          <w:rtl/>
        </w:rPr>
        <w:t xml:space="preserve"> </w:t>
      </w:r>
      <w:r w:rsidRPr="004F6C62">
        <w:rPr>
          <w:rFonts w:eastAsia="Calibri" w:hint="eastAsia"/>
          <w:rtl/>
        </w:rPr>
        <w:t>הבריאות</w:t>
      </w:r>
      <w:r w:rsidRPr="004F6C62">
        <w:rPr>
          <w:rFonts w:eastAsia="Calibri"/>
          <w:rtl/>
        </w:rPr>
        <w:t xml:space="preserve"> </w:t>
      </w:r>
      <w:r w:rsidRPr="004F6C62">
        <w:rPr>
          <w:rFonts w:eastAsia="Calibri" w:hint="eastAsia"/>
          <w:rtl/>
        </w:rPr>
        <w:t>הגדירו</w:t>
      </w:r>
      <w:r w:rsidRPr="004F6C62">
        <w:rPr>
          <w:rFonts w:eastAsia="Calibri"/>
          <w:rtl/>
        </w:rPr>
        <w:t xml:space="preserve"> </w:t>
      </w:r>
      <w:r w:rsidRPr="004F6C62">
        <w:rPr>
          <w:rFonts w:eastAsia="Calibri" w:hint="eastAsia"/>
          <w:rtl/>
        </w:rPr>
        <w:t>אנשי</w:t>
      </w:r>
      <w:r w:rsidRPr="004F6C62">
        <w:rPr>
          <w:rFonts w:eastAsia="Calibri"/>
          <w:rtl/>
        </w:rPr>
        <w:t xml:space="preserve"> </w:t>
      </w:r>
      <w:r w:rsidRPr="004F6C62">
        <w:rPr>
          <w:rFonts w:eastAsia="Calibri" w:hint="eastAsia"/>
          <w:rtl/>
        </w:rPr>
        <w:t>קשר</w:t>
      </w:r>
      <w:r w:rsidRPr="004F6C62">
        <w:rPr>
          <w:rFonts w:eastAsia="Calibri"/>
          <w:rtl/>
        </w:rPr>
        <w:t xml:space="preserve"> </w:t>
      </w:r>
      <w:r w:rsidRPr="004F6C62">
        <w:rPr>
          <w:rFonts w:eastAsia="Calibri" w:hint="eastAsia"/>
          <w:rtl/>
        </w:rPr>
        <w:t>למלונות</w:t>
      </w:r>
      <w:r w:rsidRPr="004F6C62">
        <w:rPr>
          <w:rFonts w:eastAsia="Calibri"/>
          <w:rtl/>
        </w:rPr>
        <w:t xml:space="preserve"> </w:t>
      </w:r>
      <w:r w:rsidRPr="004F6C62">
        <w:rPr>
          <w:rFonts w:eastAsia="Calibri" w:hint="eastAsia"/>
          <w:rtl/>
        </w:rPr>
        <w:t>ולרשויות</w:t>
      </w:r>
      <w:r w:rsidRPr="004F6C62">
        <w:rPr>
          <w:rFonts w:eastAsia="Calibri" w:hint="cs"/>
          <w:rtl/>
        </w:rPr>
        <w:t>,</w:t>
      </w:r>
      <w:r w:rsidRPr="004F6C62">
        <w:rPr>
          <w:rFonts w:eastAsia="Calibri"/>
          <w:rtl/>
        </w:rPr>
        <w:t xml:space="preserve"> </w:t>
      </w:r>
      <w:r w:rsidRPr="004F6C62">
        <w:rPr>
          <w:rFonts w:eastAsia="Calibri" w:hint="eastAsia"/>
          <w:rtl/>
        </w:rPr>
        <w:t>והנציגים</w:t>
      </w:r>
      <w:r w:rsidRPr="004F6C62">
        <w:rPr>
          <w:rFonts w:eastAsia="Calibri"/>
          <w:rtl/>
        </w:rPr>
        <w:t xml:space="preserve"> </w:t>
      </w:r>
      <w:r w:rsidRPr="004F6C62">
        <w:rPr>
          <w:rFonts w:eastAsia="Calibri" w:hint="eastAsia"/>
          <w:rtl/>
        </w:rPr>
        <w:t>ערכו</w:t>
      </w:r>
      <w:r w:rsidRPr="004F6C62">
        <w:rPr>
          <w:rFonts w:eastAsia="Calibri"/>
          <w:rtl/>
        </w:rPr>
        <w:t xml:space="preserve"> </w:t>
      </w:r>
      <w:r w:rsidRPr="004F6C62">
        <w:rPr>
          <w:rFonts w:eastAsia="Calibri" w:hint="eastAsia"/>
          <w:rtl/>
        </w:rPr>
        <w:t>מיפוי</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הפערים</w:t>
      </w:r>
      <w:r w:rsidRPr="004F6C62">
        <w:rPr>
          <w:rFonts w:eastAsia="Calibri"/>
          <w:rtl/>
        </w:rPr>
        <w:t xml:space="preserve"> </w:t>
      </w:r>
      <w:r w:rsidRPr="004F6C62">
        <w:rPr>
          <w:rFonts w:eastAsia="Calibri" w:hint="eastAsia"/>
          <w:rtl/>
        </w:rPr>
        <w:t>בתחום</w:t>
      </w:r>
      <w:r w:rsidRPr="004F6C62">
        <w:rPr>
          <w:rFonts w:eastAsia="Calibri"/>
          <w:rtl/>
        </w:rPr>
        <w:t xml:space="preserve"> </w:t>
      </w:r>
      <w:r w:rsidRPr="004F6C62">
        <w:rPr>
          <w:rFonts w:eastAsia="Calibri" w:hint="eastAsia"/>
          <w:rtl/>
        </w:rPr>
        <w:t>הבריאו</w:t>
      </w:r>
      <w:r w:rsidRPr="004F6C62">
        <w:rPr>
          <w:rFonts w:eastAsia="Calibri" w:hint="cs"/>
          <w:rtl/>
        </w:rPr>
        <w:t>ת</w:t>
      </w:r>
      <w:r w:rsidRPr="004F6C62">
        <w:rPr>
          <w:rFonts w:eastAsia="Calibri"/>
          <w:rtl/>
        </w:rPr>
        <w:t xml:space="preserve"> </w:t>
      </w:r>
      <w:r w:rsidRPr="004F6C62">
        <w:rPr>
          <w:rFonts w:eastAsia="Calibri" w:hint="eastAsia"/>
          <w:rtl/>
        </w:rPr>
        <w:t>ונתנו</w:t>
      </w:r>
      <w:r w:rsidRPr="004F6C62">
        <w:rPr>
          <w:rFonts w:eastAsia="Calibri"/>
          <w:rtl/>
        </w:rPr>
        <w:t xml:space="preserve"> </w:t>
      </w:r>
      <w:r w:rsidRPr="004F6C62">
        <w:rPr>
          <w:rFonts w:eastAsia="Calibri" w:hint="eastAsia"/>
          <w:rtl/>
        </w:rPr>
        <w:t>להם</w:t>
      </w:r>
      <w:r w:rsidRPr="004F6C62">
        <w:rPr>
          <w:rFonts w:eastAsia="Calibri"/>
          <w:rtl/>
        </w:rPr>
        <w:t xml:space="preserve"> </w:t>
      </w:r>
      <w:r w:rsidRPr="004F6C62">
        <w:rPr>
          <w:rFonts w:eastAsia="Calibri" w:hint="eastAsia"/>
          <w:rtl/>
        </w:rPr>
        <w:t>מענה</w:t>
      </w:r>
      <w:r w:rsidRPr="004F6C62">
        <w:rPr>
          <w:rFonts w:eastAsia="Calibri"/>
          <w:rtl/>
        </w:rPr>
        <w:t xml:space="preserve"> </w:t>
      </w:r>
      <w:r w:rsidRPr="004F6C62">
        <w:rPr>
          <w:rFonts w:eastAsia="Calibri" w:hint="eastAsia"/>
          <w:rtl/>
        </w:rPr>
        <w:t>באמצעות</w:t>
      </w:r>
      <w:r w:rsidRPr="004F6C62">
        <w:rPr>
          <w:rFonts w:eastAsia="Calibri"/>
          <w:rtl/>
        </w:rPr>
        <w:t xml:space="preserve"> </w:t>
      </w:r>
      <w:r w:rsidRPr="004F6C62">
        <w:rPr>
          <w:rFonts w:eastAsia="Calibri" w:hint="eastAsia"/>
          <w:rtl/>
        </w:rPr>
        <w:t>קופות</w:t>
      </w:r>
      <w:r w:rsidRPr="004F6C62">
        <w:rPr>
          <w:rFonts w:eastAsia="Calibri"/>
          <w:rtl/>
        </w:rPr>
        <w:t xml:space="preserve"> </w:t>
      </w:r>
      <w:r w:rsidRPr="004F6C62">
        <w:rPr>
          <w:rFonts w:eastAsia="Calibri" w:hint="eastAsia"/>
          <w:rtl/>
        </w:rPr>
        <w:t>החולים</w:t>
      </w:r>
      <w:r w:rsidRPr="004F6C62">
        <w:rPr>
          <w:rFonts w:eastAsia="Calibri" w:hint="cs"/>
          <w:rtl/>
        </w:rPr>
        <w:t>.</w:t>
      </w:r>
    </w:p>
    <w:bookmarkEnd w:id="92"/>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eastAsia="Calibri"/>
          <w:rtl/>
        </w:rPr>
      </w:pPr>
      <w:r w:rsidRPr="004F6C62">
        <w:rPr>
          <w:rFonts w:ascii="David" w:eastAsia="Calibri" w:hint="eastAsia"/>
          <w:b/>
          <w:bCs/>
          <w:sz w:val="24"/>
          <w:rtl/>
        </w:rPr>
        <w:t>ממשקים</w:t>
      </w:r>
      <w:r w:rsidRPr="004F6C62">
        <w:rPr>
          <w:rFonts w:ascii="David" w:eastAsia="Calibri"/>
          <w:b/>
          <w:bCs/>
          <w:sz w:val="24"/>
          <w:rtl/>
        </w:rPr>
        <w:t xml:space="preserve"> </w:t>
      </w:r>
      <w:r w:rsidRPr="004F6C62">
        <w:rPr>
          <w:rFonts w:ascii="David" w:eastAsia="Calibri" w:hint="eastAsia"/>
          <w:b/>
          <w:bCs/>
          <w:sz w:val="24"/>
          <w:rtl/>
        </w:rPr>
        <w:t>שוטפים</w:t>
      </w:r>
      <w:r w:rsidRPr="004F6C62">
        <w:rPr>
          <w:rFonts w:ascii="David" w:eastAsia="Calibri"/>
          <w:b/>
          <w:bCs/>
          <w:sz w:val="24"/>
          <w:rtl/>
        </w:rPr>
        <w:t xml:space="preserve"> </w:t>
      </w:r>
      <w:r w:rsidRPr="004F6C62">
        <w:rPr>
          <w:rFonts w:ascii="David" w:eastAsia="Calibri" w:hint="eastAsia"/>
          <w:b/>
          <w:bCs/>
          <w:sz w:val="24"/>
          <w:rtl/>
        </w:rPr>
        <w:t>עם</w:t>
      </w:r>
      <w:r w:rsidRPr="004F6C62">
        <w:rPr>
          <w:rFonts w:ascii="David" w:eastAsia="Calibri"/>
          <w:b/>
          <w:bCs/>
          <w:sz w:val="24"/>
          <w:rtl/>
        </w:rPr>
        <w:t xml:space="preserve"> </w:t>
      </w:r>
      <w:r w:rsidRPr="004F6C62">
        <w:rPr>
          <w:rFonts w:ascii="David" w:eastAsia="Calibri" w:hint="eastAsia"/>
          <w:b/>
          <w:bCs/>
          <w:sz w:val="24"/>
          <w:rtl/>
        </w:rPr>
        <w:t>משרדי</w:t>
      </w:r>
      <w:r w:rsidRPr="004F6C62">
        <w:rPr>
          <w:rFonts w:ascii="David" w:eastAsia="Calibri"/>
          <w:b/>
          <w:bCs/>
          <w:sz w:val="24"/>
          <w:rtl/>
        </w:rPr>
        <w:t xml:space="preserve"> </w:t>
      </w:r>
      <w:r w:rsidRPr="004F6C62">
        <w:rPr>
          <w:rFonts w:ascii="David" w:eastAsia="Calibri" w:hint="eastAsia"/>
          <w:b/>
          <w:bCs/>
          <w:sz w:val="24"/>
          <w:rtl/>
        </w:rPr>
        <w:t>ממשלה</w:t>
      </w:r>
      <w:r w:rsidRPr="004F6C62">
        <w:rPr>
          <w:rFonts w:ascii="David" w:eastAsia="Calibri"/>
          <w:b/>
          <w:bCs/>
          <w:sz w:val="24"/>
          <w:rtl/>
        </w:rPr>
        <w:t xml:space="preserve"> </w:t>
      </w:r>
      <w:r w:rsidRPr="004F6C62">
        <w:rPr>
          <w:rFonts w:ascii="David" w:eastAsia="Calibri" w:hint="eastAsia"/>
          <w:b/>
          <w:bCs/>
          <w:sz w:val="24"/>
          <w:rtl/>
        </w:rPr>
        <w:t>וגורמי</w:t>
      </w:r>
      <w:r w:rsidRPr="004F6C62">
        <w:rPr>
          <w:rFonts w:ascii="David" w:eastAsia="Calibri"/>
          <w:b/>
          <w:bCs/>
          <w:sz w:val="24"/>
          <w:rtl/>
        </w:rPr>
        <w:t xml:space="preserve"> </w:t>
      </w:r>
      <w:r w:rsidRPr="004F6C62">
        <w:rPr>
          <w:rFonts w:ascii="David" w:eastAsia="Calibri" w:hint="eastAsia"/>
          <w:b/>
          <w:bCs/>
          <w:sz w:val="24"/>
          <w:rtl/>
        </w:rPr>
        <w:t>ממשל</w:t>
      </w:r>
      <w:r w:rsidRPr="004F6C62">
        <w:rPr>
          <w:rFonts w:ascii="David" w:eastAsia="Calibri"/>
          <w:b/>
          <w:bCs/>
          <w:sz w:val="24"/>
          <w:rtl/>
        </w:rPr>
        <w:t xml:space="preserve"> </w:t>
      </w:r>
      <w:r w:rsidRPr="004F6C62">
        <w:rPr>
          <w:rFonts w:ascii="David" w:eastAsia="Calibri" w:hint="eastAsia"/>
          <w:b/>
          <w:bCs/>
          <w:sz w:val="24"/>
          <w:rtl/>
        </w:rPr>
        <w:t>אחרים</w:t>
      </w:r>
      <w:r w:rsidRPr="004F6C62">
        <w:rPr>
          <w:rFonts w:ascii="David" w:eastAsia="Calibri"/>
          <w:b/>
          <w:bCs/>
          <w:sz w:val="24"/>
          <w:rtl/>
        </w:rPr>
        <w:t xml:space="preserve"> </w:t>
      </w:r>
      <w:r w:rsidRPr="004F6C62">
        <w:rPr>
          <w:rFonts w:ascii="David" w:eastAsia="Calibri" w:hint="eastAsia"/>
          <w:b/>
          <w:bCs/>
          <w:sz w:val="24"/>
          <w:rtl/>
        </w:rPr>
        <w:t>הקל</w:t>
      </w:r>
      <w:r w:rsidRPr="004F6C62">
        <w:rPr>
          <w:rFonts w:ascii="David" w:eastAsia="Calibri" w:hint="cs"/>
          <w:b/>
          <w:bCs/>
          <w:sz w:val="24"/>
          <w:rtl/>
        </w:rPr>
        <w:t>ו</w:t>
      </w:r>
      <w:r w:rsidRPr="004F6C62">
        <w:rPr>
          <w:rFonts w:ascii="David" w:eastAsia="Calibri"/>
          <w:b/>
          <w:bCs/>
          <w:sz w:val="24"/>
          <w:rtl/>
        </w:rPr>
        <w:t xml:space="preserve"> </w:t>
      </w:r>
      <w:r w:rsidRPr="004F6C62">
        <w:rPr>
          <w:rFonts w:ascii="David" w:eastAsia="Calibri" w:hint="cs"/>
          <w:b/>
          <w:bCs/>
          <w:sz w:val="24"/>
          <w:rtl/>
        </w:rPr>
        <w:t>את</w:t>
      </w:r>
      <w:r w:rsidRPr="004F6C62">
        <w:rPr>
          <w:rFonts w:ascii="David" w:eastAsia="Calibri"/>
          <w:b/>
          <w:bCs/>
          <w:sz w:val="24"/>
          <w:rtl/>
        </w:rPr>
        <w:t xml:space="preserve"> </w:t>
      </w:r>
      <w:r w:rsidRPr="004F6C62">
        <w:rPr>
          <w:rFonts w:ascii="David" w:eastAsia="Calibri" w:hint="eastAsia"/>
          <w:b/>
          <w:bCs/>
          <w:sz w:val="24"/>
          <w:rtl/>
        </w:rPr>
        <w:t>אספקת</w:t>
      </w:r>
      <w:r w:rsidRPr="004F6C62">
        <w:rPr>
          <w:rFonts w:ascii="David" w:eastAsia="Calibri"/>
          <w:b/>
          <w:bCs/>
          <w:sz w:val="24"/>
          <w:rtl/>
        </w:rPr>
        <w:t xml:space="preserve"> </w:t>
      </w:r>
      <w:r w:rsidRPr="004F6C62">
        <w:rPr>
          <w:rFonts w:ascii="David" w:eastAsia="Calibri" w:hint="cs"/>
          <w:b/>
          <w:bCs/>
          <w:sz w:val="24"/>
          <w:rtl/>
        </w:rPr>
        <w:t>ה</w:t>
      </w:r>
      <w:r w:rsidRPr="004F6C62">
        <w:rPr>
          <w:rFonts w:ascii="David" w:eastAsia="Calibri" w:hint="eastAsia"/>
          <w:b/>
          <w:bCs/>
          <w:sz w:val="24"/>
          <w:rtl/>
        </w:rPr>
        <w:t>שירותים</w:t>
      </w:r>
      <w:r w:rsidRPr="004F6C62">
        <w:rPr>
          <w:rFonts w:ascii="David" w:eastAsia="Calibri"/>
          <w:b/>
          <w:bCs/>
          <w:sz w:val="24"/>
          <w:rtl/>
        </w:rPr>
        <w:t xml:space="preserve"> </w:t>
      </w:r>
      <w:r w:rsidRPr="004F6C62">
        <w:rPr>
          <w:rFonts w:ascii="David" w:eastAsia="Calibri" w:hint="eastAsia"/>
          <w:b/>
          <w:bCs/>
          <w:sz w:val="24"/>
          <w:rtl/>
        </w:rPr>
        <w:t>למפונים</w:t>
      </w:r>
      <w:r w:rsidRPr="004F6C62">
        <w:rPr>
          <w:rFonts w:ascii="David" w:eastAsia="Calibri"/>
          <w:b/>
          <w:bCs/>
          <w:sz w:val="24"/>
          <w:rtl/>
        </w:rPr>
        <w:t xml:space="preserve"> </w:t>
      </w:r>
      <w:r w:rsidRPr="004F6C62">
        <w:rPr>
          <w:rFonts w:ascii="David" w:eastAsia="Calibri" w:hint="eastAsia"/>
          <w:b/>
          <w:bCs/>
          <w:sz w:val="24"/>
          <w:rtl/>
        </w:rPr>
        <w:t>בפרקי</w:t>
      </w:r>
      <w:r w:rsidRPr="004F6C62">
        <w:rPr>
          <w:rFonts w:ascii="David" w:eastAsia="Calibri"/>
          <w:b/>
          <w:bCs/>
          <w:sz w:val="24"/>
          <w:rtl/>
        </w:rPr>
        <w:t xml:space="preserve"> </w:t>
      </w:r>
      <w:r w:rsidRPr="004F6C62">
        <w:rPr>
          <w:rFonts w:ascii="David" w:eastAsia="Calibri" w:hint="eastAsia"/>
          <w:b/>
          <w:bCs/>
          <w:sz w:val="24"/>
          <w:rtl/>
        </w:rPr>
        <w:t>זמן</w:t>
      </w:r>
      <w:r w:rsidRPr="004F6C62">
        <w:rPr>
          <w:rFonts w:ascii="David" w:eastAsia="Calibri"/>
          <w:b/>
          <w:bCs/>
          <w:sz w:val="24"/>
          <w:rtl/>
        </w:rPr>
        <w:t xml:space="preserve"> </w:t>
      </w:r>
      <w:r w:rsidRPr="004F6C62">
        <w:rPr>
          <w:rFonts w:ascii="David" w:eastAsia="Calibri" w:hint="eastAsia"/>
          <w:b/>
          <w:bCs/>
          <w:sz w:val="24"/>
          <w:rtl/>
        </w:rPr>
        <w:t>קצרים</w:t>
      </w:r>
      <w:r w:rsidRPr="004F6C62">
        <w:rPr>
          <w:rFonts w:ascii="David" w:eastAsia="Calibri"/>
          <w:b/>
          <w:bCs/>
          <w:sz w:val="24"/>
          <w:rtl/>
        </w:rPr>
        <w:t xml:space="preserve"> </w:t>
      </w:r>
      <w:r w:rsidRPr="004F6C62">
        <w:rPr>
          <w:rFonts w:ascii="David" w:eastAsia="Calibri" w:hint="eastAsia"/>
          <w:b/>
          <w:bCs/>
          <w:sz w:val="24"/>
          <w:rtl/>
        </w:rPr>
        <w:t>יחסית</w:t>
      </w:r>
      <w:r w:rsidRPr="004F6C62">
        <w:rPr>
          <w:rFonts w:ascii="David" w:eastAsia="Calibri"/>
          <w:b/>
          <w:bCs/>
          <w:sz w:val="24"/>
          <w:rtl/>
        </w:rPr>
        <w:t>.</w:t>
      </w:r>
      <w:r w:rsidRPr="004F6C62">
        <w:rPr>
          <w:rFonts w:eastAsia="Calibri"/>
          <w:rtl/>
        </w:rPr>
        <w:t xml:space="preserve"> </w:t>
      </w:r>
      <w:r w:rsidRPr="004F6C62">
        <w:rPr>
          <w:rFonts w:eastAsia="Calibri" w:hint="eastAsia"/>
          <w:b/>
          <w:bCs/>
          <w:rtl/>
        </w:rPr>
        <w:t>ואולם</w:t>
      </w:r>
      <w:r w:rsidRPr="004F6C62">
        <w:rPr>
          <w:rFonts w:eastAsia="Calibri"/>
          <w:b/>
          <w:bCs/>
          <w:rtl/>
        </w:rPr>
        <w:t xml:space="preserve"> במקרים אחרים נדרשו </w:t>
      </w:r>
      <w:r w:rsidRPr="004F6C62">
        <w:rPr>
          <w:rFonts w:eastAsia="Calibri" w:hint="cs"/>
          <w:b/>
          <w:bCs/>
          <w:rtl/>
        </w:rPr>
        <w:t>הרשויות</w:t>
      </w:r>
      <w:r w:rsidRPr="004F6C62">
        <w:rPr>
          <w:rFonts w:eastAsia="Calibri"/>
          <w:b/>
          <w:bCs/>
          <w:rtl/>
        </w:rPr>
        <w:t xml:space="preserve"> הקולטות </w:t>
      </w:r>
      <w:r w:rsidRPr="004F6C62">
        <w:rPr>
          <w:rFonts w:eastAsia="Calibri" w:hint="eastAsia"/>
          <w:b/>
          <w:bCs/>
          <w:rtl/>
        </w:rPr>
        <w:t>לתכלל</w:t>
      </w:r>
      <w:r w:rsidRPr="004F6C62">
        <w:rPr>
          <w:rFonts w:eastAsia="Calibri"/>
          <w:b/>
          <w:bCs/>
          <w:rtl/>
        </w:rPr>
        <w:t xml:space="preserve"> ולבנות בעצמן </w:t>
      </w:r>
      <w:r w:rsidRPr="004F6C62">
        <w:rPr>
          <w:rFonts w:eastAsia="Calibri" w:hint="cs"/>
          <w:b/>
          <w:bCs/>
          <w:rtl/>
        </w:rPr>
        <w:t>ת</w:t>
      </w:r>
      <w:r w:rsidRPr="004F6C62">
        <w:rPr>
          <w:rFonts w:eastAsia="Calibri" w:hint="eastAsia"/>
          <w:b/>
          <w:bCs/>
          <w:rtl/>
        </w:rPr>
        <w:t>שתית</w:t>
      </w:r>
      <w:r w:rsidRPr="004F6C62">
        <w:rPr>
          <w:rFonts w:eastAsia="Calibri"/>
          <w:b/>
          <w:bCs/>
          <w:rtl/>
        </w:rPr>
        <w:t xml:space="preserve"> </w:t>
      </w:r>
      <w:r w:rsidRPr="004F6C62">
        <w:rPr>
          <w:rFonts w:eastAsia="Calibri" w:hint="eastAsia"/>
          <w:b/>
          <w:bCs/>
          <w:rtl/>
        </w:rPr>
        <w:t>לקליטת</w:t>
      </w:r>
      <w:r w:rsidRPr="004F6C62">
        <w:rPr>
          <w:rFonts w:eastAsia="Calibri"/>
          <w:b/>
          <w:bCs/>
          <w:rtl/>
        </w:rPr>
        <w:t xml:space="preserve"> </w:t>
      </w:r>
      <w:r w:rsidRPr="004F6C62">
        <w:rPr>
          <w:rFonts w:eastAsia="Calibri" w:hint="eastAsia"/>
          <w:b/>
          <w:bCs/>
          <w:rtl/>
        </w:rPr>
        <w:t>המפונים</w:t>
      </w:r>
      <w:r w:rsidRPr="004F6C62">
        <w:rPr>
          <w:rFonts w:eastAsia="Calibri" w:hint="cs"/>
          <w:b/>
          <w:bCs/>
          <w:rtl/>
        </w:rPr>
        <w:t>, ובשבועות הראשונים בלטו בהיעדרם נציגי משרדי הממשלה השונים</w:t>
      </w:r>
      <w:r w:rsidRPr="004F6C62">
        <w:rPr>
          <w:rFonts w:eastAsia="Calibri"/>
          <w:b/>
          <w:bCs/>
          <w:rtl/>
        </w:rPr>
        <w:t>.</w:t>
      </w:r>
      <w:r w:rsidRPr="004F6C62">
        <w:rPr>
          <w:rFonts w:eastAsia="Calibri" w:hint="cs"/>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במקרים מסוימים </w:t>
      </w:r>
      <w:r w:rsidRPr="004F6C62">
        <w:rPr>
          <w:rFonts w:eastAsia="Calibri"/>
          <w:b/>
          <w:bCs/>
          <w:rtl/>
        </w:rPr>
        <w:t xml:space="preserve">לא הייתה לרשויות הקולטות כתובת אחת מרכזית, ברורה וזמינה </w:t>
      </w:r>
      <w:r w:rsidRPr="004F6C62">
        <w:rPr>
          <w:rFonts w:eastAsia="Calibri" w:hint="cs"/>
          <w:b/>
          <w:bCs/>
          <w:rtl/>
        </w:rPr>
        <w:t>שמולה</w:t>
      </w:r>
      <w:r w:rsidRPr="004F6C62">
        <w:rPr>
          <w:rFonts w:eastAsia="Calibri"/>
          <w:b/>
          <w:bCs/>
          <w:rtl/>
        </w:rPr>
        <w:t xml:space="preserve"> יכלו לשקף את הקשיים ו</w:t>
      </w:r>
      <w:r w:rsidRPr="004F6C62">
        <w:rPr>
          <w:rFonts w:eastAsia="Calibri" w:hint="cs"/>
          <w:b/>
          <w:bCs/>
          <w:rtl/>
        </w:rPr>
        <w:t xml:space="preserve">את </w:t>
      </w:r>
      <w:r w:rsidRPr="004F6C62">
        <w:rPr>
          <w:rFonts w:eastAsia="Calibri"/>
          <w:b/>
          <w:bCs/>
          <w:rtl/>
        </w:rPr>
        <w:t xml:space="preserve">החסמים </w:t>
      </w:r>
      <w:r w:rsidRPr="004F6C62">
        <w:rPr>
          <w:rFonts w:eastAsia="Calibri" w:hint="cs"/>
          <w:b/>
          <w:bCs/>
          <w:rtl/>
        </w:rPr>
        <w:t>שהתמודדו</w:t>
      </w:r>
      <w:r w:rsidRPr="004F6C62">
        <w:rPr>
          <w:rFonts w:eastAsia="Calibri"/>
          <w:b/>
          <w:bCs/>
          <w:rtl/>
        </w:rPr>
        <w:t xml:space="preserve"> איתם ואת הצרכים המ</w:t>
      </w:r>
      <w:r w:rsidRPr="004F6C62">
        <w:rPr>
          <w:rFonts w:eastAsia="Calibri" w:hint="cs"/>
          <w:b/>
          <w:bCs/>
          <w:rtl/>
        </w:rPr>
        <w:t>י</w:t>
      </w:r>
      <w:r w:rsidRPr="004F6C62">
        <w:rPr>
          <w:rFonts w:eastAsia="Calibri"/>
          <w:b/>
          <w:bCs/>
          <w:rtl/>
        </w:rPr>
        <w:t xml:space="preserve">ידיים והסיוע הדרושים להן לטיפול במפונים. </w:t>
      </w:r>
      <w:r w:rsidRPr="004F6C62">
        <w:rPr>
          <w:rFonts w:eastAsia="Calibri" w:hint="cs"/>
          <w:b/>
          <w:bCs/>
          <w:rtl/>
        </w:rPr>
        <w:t>בייחוד</w:t>
      </w:r>
      <w:r w:rsidRPr="004F6C62">
        <w:rPr>
          <w:rFonts w:eastAsia="Calibri"/>
          <w:b/>
          <w:bCs/>
          <w:rtl/>
        </w:rPr>
        <w:t xml:space="preserve"> הורגש היעדרו של </w:t>
      </w:r>
      <w:r w:rsidRPr="004F6C62">
        <w:rPr>
          <w:rFonts w:eastAsia="Calibri" w:hint="cs"/>
          <w:b/>
          <w:bCs/>
          <w:rtl/>
        </w:rPr>
        <w:t xml:space="preserve">משרד </w:t>
      </w:r>
      <w:r w:rsidRPr="004F6C62">
        <w:rPr>
          <w:rFonts w:eastAsia="Calibri" w:hint="eastAsia"/>
          <w:b/>
          <w:bCs/>
          <w:rtl/>
        </w:rPr>
        <w:t>הפנים</w:t>
      </w:r>
      <w:r w:rsidRPr="004F6C62">
        <w:rPr>
          <w:rFonts w:eastAsia="Calibri" w:hint="cs"/>
          <w:b/>
          <w:bCs/>
          <w:rtl/>
        </w:rPr>
        <w:t xml:space="preserve"> ש</w:t>
      </w:r>
      <w:r w:rsidRPr="004F6C62">
        <w:rPr>
          <w:rFonts w:eastAsia="Calibri" w:hint="eastAsia"/>
          <w:b/>
          <w:bCs/>
          <w:rtl/>
        </w:rPr>
        <w:t>לא</w:t>
      </w:r>
      <w:r w:rsidRPr="004F6C62">
        <w:rPr>
          <w:rFonts w:eastAsia="Calibri"/>
          <w:b/>
          <w:bCs/>
          <w:rtl/>
        </w:rPr>
        <w:t xml:space="preserve"> </w:t>
      </w:r>
      <w:r w:rsidRPr="004F6C62">
        <w:rPr>
          <w:rFonts w:eastAsia="Calibri" w:hint="eastAsia"/>
          <w:b/>
          <w:bCs/>
          <w:rtl/>
        </w:rPr>
        <w:t>היה</w:t>
      </w:r>
      <w:r w:rsidRPr="004F6C62">
        <w:rPr>
          <w:rFonts w:eastAsia="Calibri"/>
          <w:b/>
          <w:bCs/>
          <w:rtl/>
        </w:rPr>
        <w:t xml:space="preserve"> </w:t>
      </w:r>
      <w:r w:rsidRPr="004F6C62">
        <w:rPr>
          <w:rFonts w:eastAsia="Calibri" w:hint="eastAsia"/>
          <w:b/>
          <w:bCs/>
          <w:rtl/>
        </w:rPr>
        <w:t>דומיננטי</w:t>
      </w:r>
      <w:r w:rsidRPr="004F6C62">
        <w:rPr>
          <w:rFonts w:eastAsia="Calibri"/>
          <w:b/>
          <w:bCs/>
          <w:rtl/>
        </w:rPr>
        <w:t xml:space="preserve"> </w:t>
      </w:r>
      <w:r w:rsidRPr="004F6C62">
        <w:rPr>
          <w:rFonts w:eastAsia="Calibri" w:hint="eastAsia"/>
          <w:b/>
          <w:bCs/>
          <w:rtl/>
        </w:rPr>
        <w:t>בשטח</w:t>
      </w:r>
      <w:r w:rsidRPr="004F6C62">
        <w:rPr>
          <w:rFonts w:eastAsia="Calibri"/>
          <w:b/>
          <w:bCs/>
          <w:rtl/>
        </w:rPr>
        <w:t>.</w:t>
      </w:r>
      <w:r w:rsidRPr="004F6C62">
        <w:rPr>
          <w:rFonts w:eastAsia="Calibri" w:hint="cs"/>
          <w:b/>
          <w:bCs/>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על</w:t>
      </w:r>
      <w:r w:rsidRPr="004F6C62">
        <w:rPr>
          <w:rFonts w:eastAsia="Calibri"/>
          <w:b/>
          <w:bCs/>
          <w:rtl/>
        </w:rPr>
        <w:t xml:space="preserve"> משרדי הממשלה לתמוך ולסייע במתן מענה לקליטת המפונים בפרט בתחומי החינוך, הרווחה והבריאות. עליהם למנות אנשי קשר לרשות הקולטת שיסייעו בטיפול בבעיות המפונים ובמתן פתרונות בשטח. היעדרו של גורם </w:t>
      </w:r>
      <w:r w:rsidRPr="004F6C62">
        <w:rPr>
          <w:rFonts w:eastAsia="Calibri" w:hint="cs"/>
          <w:b/>
          <w:bCs/>
          <w:rtl/>
        </w:rPr>
        <w:t>מרכז</w:t>
      </w:r>
      <w:r w:rsidRPr="004F6C62">
        <w:rPr>
          <w:rFonts w:eastAsia="Calibri"/>
          <w:b/>
          <w:bCs/>
          <w:rtl/>
        </w:rPr>
        <w:t xml:space="preserve"> לנושא הפינוי והקליטה תרם לכאוס ששלט במלונות</w:t>
      </w:r>
      <w:r w:rsidRPr="004F6C62">
        <w:rPr>
          <w:rFonts w:eastAsia="Calibri" w:hint="cs"/>
          <w:b/>
          <w:bCs/>
          <w:rtl/>
        </w:rPr>
        <w:t xml:space="preserve"> כפי שמתואר בפרקי הדוח,</w:t>
      </w:r>
      <w:r w:rsidRPr="004F6C62">
        <w:rPr>
          <w:rFonts w:eastAsia="Calibri"/>
          <w:b/>
          <w:bCs/>
          <w:rtl/>
        </w:rPr>
        <w:t xml:space="preserve"> ופגע ביכולתן של הרשויות המקומיות, וגם ביכולתם של משרדי הממשלה, לתת מענה מיטבי למפונים.</w:t>
      </w:r>
      <w:r w:rsidRPr="004F6C62">
        <w:rPr>
          <w:rFonts w:eastAsia="Calibri" w:hint="cs"/>
          <w:b/>
          <w:bCs/>
          <w:rtl/>
        </w:rPr>
        <w:t xml:space="preserve">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rtl/>
        </w:rPr>
        <w:t xml:space="preserve">נציגי משרד הפנים </w:t>
      </w:r>
      <w:r w:rsidRPr="004F6C62">
        <w:rPr>
          <w:rFonts w:eastAsia="Calibri" w:hint="cs"/>
          <w:rtl/>
        </w:rPr>
        <w:t xml:space="preserve">- </w:t>
      </w:r>
      <w:r w:rsidRPr="004F6C62">
        <w:rPr>
          <w:rFonts w:eastAsia="Calibri"/>
          <w:rtl/>
        </w:rPr>
        <w:t>מחוז תל אביב ומחוז מרכז</w:t>
      </w:r>
      <w:r w:rsidRPr="004F6C62">
        <w:rPr>
          <w:rFonts w:eastAsia="Calibri" w:hint="cs"/>
          <w:rtl/>
        </w:rPr>
        <w:t xml:space="preserve"> -</w:t>
      </w:r>
      <w:r w:rsidRPr="004F6C62">
        <w:rPr>
          <w:rFonts w:eastAsia="Calibri"/>
          <w:rtl/>
        </w:rPr>
        <w:t xml:space="preserve"> </w:t>
      </w:r>
      <w:r w:rsidRPr="004F6C62">
        <w:rPr>
          <w:rFonts w:eastAsia="Calibri" w:hint="cs"/>
          <w:rtl/>
        </w:rPr>
        <w:t xml:space="preserve">מסרו </w:t>
      </w:r>
      <w:r w:rsidRPr="004F6C62">
        <w:rPr>
          <w:rFonts w:eastAsia="Calibri"/>
          <w:rtl/>
        </w:rPr>
        <w:t>לצוות הביקורת</w:t>
      </w:r>
      <w:r w:rsidRPr="004F6C62">
        <w:rPr>
          <w:rFonts w:eastAsia="Calibri" w:hint="cs"/>
          <w:rtl/>
        </w:rPr>
        <w:t xml:space="preserve"> במרץ 2024</w:t>
      </w:r>
      <w:r w:rsidRPr="004F6C62">
        <w:rPr>
          <w:rFonts w:eastAsia="Calibri"/>
          <w:rtl/>
        </w:rPr>
        <w:t xml:space="preserve"> </w:t>
      </w:r>
      <w:r w:rsidRPr="004F6C62">
        <w:rPr>
          <w:rFonts w:eastAsia="Calibri" w:hint="cs"/>
          <w:rtl/>
        </w:rPr>
        <w:t xml:space="preserve">כי </w:t>
      </w:r>
      <w:r w:rsidRPr="004F6C62">
        <w:rPr>
          <w:rFonts w:eastAsia="Calibri"/>
          <w:rtl/>
        </w:rPr>
        <w:t>מאחר שהת</w:t>
      </w:r>
      <w:r w:rsidRPr="004F6C62">
        <w:rPr>
          <w:rFonts w:eastAsia="Calibri" w:hint="cs"/>
          <w:rtl/>
        </w:rPr>
        <w:t>ו</w:t>
      </w:r>
      <w:r w:rsidRPr="004F6C62">
        <w:rPr>
          <w:rFonts w:eastAsia="Calibri"/>
          <w:rtl/>
        </w:rPr>
        <w:t>כנית שהייתה קיימת במועד תחילת המלחמה לנושא פינוי וקליט</w:t>
      </w:r>
      <w:r w:rsidRPr="004F6C62">
        <w:rPr>
          <w:rFonts w:eastAsia="Calibri" w:hint="cs"/>
          <w:rtl/>
        </w:rPr>
        <w:t>ה של</w:t>
      </w:r>
      <w:r w:rsidRPr="004F6C62">
        <w:rPr>
          <w:rFonts w:eastAsia="Calibri"/>
          <w:rtl/>
        </w:rPr>
        <w:t xml:space="preserve"> אוכלוסייה ב</w:t>
      </w:r>
      <w:r w:rsidRPr="004F6C62">
        <w:rPr>
          <w:rFonts w:eastAsia="Calibri" w:hint="cs"/>
          <w:rtl/>
        </w:rPr>
        <w:t xml:space="preserve">שעת </w:t>
      </w:r>
      <w:r w:rsidRPr="004F6C62">
        <w:rPr>
          <w:rFonts w:eastAsia="Calibri"/>
          <w:rtl/>
        </w:rPr>
        <w:t>חירום</w:t>
      </w:r>
      <w:r w:rsidRPr="004F6C62">
        <w:rPr>
          <w:rFonts w:eastAsia="Calibri" w:hint="cs"/>
          <w:rtl/>
        </w:rPr>
        <w:t xml:space="preserve">, </w:t>
      </w:r>
      <w:r w:rsidRPr="004F6C62">
        <w:rPr>
          <w:rFonts w:eastAsia="Calibri"/>
          <w:rtl/>
        </w:rPr>
        <w:t>"מלון אורחים"</w:t>
      </w:r>
      <w:r w:rsidRPr="004F6C62">
        <w:rPr>
          <w:rFonts w:eastAsia="Calibri" w:hint="cs"/>
          <w:rtl/>
        </w:rPr>
        <w:t xml:space="preserve">, </w:t>
      </w:r>
      <w:r w:rsidRPr="004F6C62">
        <w:rPr>
          <w:rFonts w:eastAsia="Calibri"/>
          <w:rtl/>
        </w:rPr>
        <w:t>לא הופעלה בהחלטת הדרג המדיני</w:t>
      </w:r>
      <w:r w:rsidRPr="004F6C62">
        <w:rPr>
          <w:rFonts w:eastAsia="Calibri" w:hint="cs"/>
          <w:rtl/>
        </w:rPr>
        <w:t xml:space="preserve"> בהתאם לתכנון המקורי שלה</w:t>
      </w:r>
      <w:r w:rsidRPr="004F6C62">
        <w:rPr>
          <w:rFonts w:eastAsia="Calibri"/>
          <w:rtl/>
        </w:rPr>
        <w:t xml:space="preserve">, הרי שלא הופעל גם מערך פס"ח בניהולה של רשות פס"ח במינהל החירום במשרד. </w:t>
      </w:r>
      <w:r w:rsidRPr="004F6C62">
        <w:rPr>
          <w:rFonts w:eastAsia="Calibri" w:hint="cs"/>
          <w:rtl/>
        </w:rPr>
        <w:t>בעקבות אי-הפעלת</w:t>
      </w:r>
      <w:r w:rsidRPr="004F6C62">
        <w:rPr>
          <w:rFonts w:eastAsia="Calibri"/>
          <w:rtl/>
        </w:rPr>
        <w:t xml:space="preserve"> מערך פס"ח </w:t>
      </w:r>
      <w:r w:rsidRPr="004F6C62">
        <w:rPr>
          <w:rFonts w:eastAsia="Calibri" w:hint="cs"/>
          <w:rtl/>
        </w:rPr>
        <w:t xml:space="preserve">לא </w:t>
      </w:r>
      <w:r w:rsidRPr="004F6C62">
        <w:rPr>
          <w:rFonts w:eastAsia="Calibri" w:hint="eastAsia"/>
          <w:rtl/>
        </w:rPr>
        <w:t>הייתה</w:t>
      </w:r>
      <w:r w:rsidRPr="004F6C62">
        <w:rPr>
          <w:rFonts w:eastAsia="Calibri"/>
          <w:rtl/>
        </w:rPr>
        <w:t xml:space="preserve"> למשרד הפנים האפשרות לסייע כספית לרשויות הקולטות או לפצות אותן עבור נזקים כספיים שנגרמו להן</w:t>
      </w:r>
      <w:r w:rsidRPr="004F6C62">
        <w:rPr>
          <w:rFonts w:eastAsia="Calibri" w:hint="cs"/>
          <w:rtl/>
        </w:rPr>
        <w:t xml:space="preserve">. </w:t>
      </w:r>
      <w:r w:rsidRPr="004F6C62">
        <w:rPr>
          <w:rFonts w:eastAsia="Calibri"/>
          <w:rtl/>
        </w:rPr>
        <w:t xml:space="preserve">לא </w:t>
      </w:r>
      <w:r w:rsidRPr="004F6C62">
        <w:rPr>
          <w:rFonts w:eastAsia="Calibri" w:hint="cs"/>
          <w:rtl/>
        </w:rPr>
        <w:t>הייתה</w:t>
      </w:r>
      <w:r w:rsidRPr="004F6C62">
        <w:rPr>
          <w:rFonts w:eastAsia="Calibri"/>
          <w:rtl/>
        </w:rPr>
        <w:t xml:space="preserve"> אפשרות "לצבוע" מקורות תקציביים לשיפוי רשויות הקולטות מתפנים, להקצות סל קליטה </w:t>
      </w:r>
      <w:r w:rsidRPr="004F6C62">
        <w:rPr>
          <w:rFonts w:eastAsia="Calibri" w:hint="cs"/>
          <w:rtl/>
        </w:rPr>
        <w:t>ל</w:t>
      </w:r>
      <w:r w:rsidRPr="004F6C62">
        <w:rPr>
          <w:rFonts w:eastAsia="Calibri"/>
          <w:rtl/>
        </w:rPr>
        <w:t xml:space="preserve">כל מפונה מטעם רשות פס"ח או לאשר מקדמות לפי נוהלי החירום של </w:t>
      </w:r>
      <w:r w:rsidRPr="004F6C62">
        <w:rPr>
          <w:rFonts w:eastAsia="Calibri" w:hint="cs"/>
          <w:rtl/>
        </w:rPr>
        <w:t>רשות</w:t>
      </w:r>
      <w:r w:rsidRPr="004F6C62">
        <w:rPr>
          <w:rFonts w:eastAsia="Calibri"/>
          <w:rtl/>
        </w:rPr>
        <w:t xml:space="preserve"> פס"ח במשרד</w:t>
      </w:r>
      <w:bookmarkStart w:id="93" w:name="_Hlk167869550"/>
      <w:r w:rsidRPr="004F6C62">
        <w:rPr>
          <w:rFonts w:eastAsia="Calibri"/>
          <w:rtl/>
        </w:rPr>
        <w:t>.</w:t>
      </w:r>
      <w:r w:rsidRPr="004F6C62">
        <w:rPr>
          <w:rFonts w:eastAsia="Calibri" w:hint="cs"/>
          <w:rtl/>
        </w:rPr>
        <w:t xml:space="preserve"> עוד מסרה רשות פס"ח למשרד מבקר המדינה במאי 2024 כי "הרמה המחוזית </w:t>
      </w:r>
      <w:proofErr w:type="spellStart"/>
      <w:r w:rsidRPr="004F6C62">
        <w:rPr>
          <w:rFonts w:eastAsia="Calibri" w:hint="cs"/>
          <w:rtl/>
        </w:rPr>
        <w:t>היתה</w:t>
      </w:r>
      <w:proofErr w:type="spellEnd"/>
      <w:r w:rsidRPr="004F6C62">
        <w:rPr>
          <w:rFonts w:eastAsia="Calibri" w:hint="cs"/>
          <w:rtl/>
        </w:rPr>
        <w:t xml:space="preserve"> בקשר ישיר עם המקומיות שבתחומן היו אוכלוסיות שנקלטו באופן רציף ואף העבירו נתונים לגבי כמות הנקלטים בכל רשות, לטובת שיפוי הרשויות </w:t>
      </w:r>
      <w:r w:rsidRPr="004F6C62">
        <w:rPr>
          <w:rFonts w:eastAsia="Calibri" w:hint="cs"/>
          <w:rtl/>
        </w:rPr>
        <w:lastRenderedPageBreak/>
        <w:t>ע"י משרד הפנים על הוצאות בגין קליטת מפונים... לאור החלטת הממשלה כי</w:t>
      </w:r>
      <w:r w:rsidRPr="004F6C62">
        <w:rPr>
          <w:rFonts w:eastAsia="Calibri"/>
          <w:rtl/>
        </w:rPr>
        <w:t xml:space="preserve"> הטיפול במפונים יהיה ע"י </w:t>
      </w:r>
      <w:r w:rsidRPr="004F6C62">
        <w:rPr>
          <w:rFonts w:eastAsia="Calibri" w:hint="eastAsia"/>
          <w:rtl/>
        </w:rPr>
        <w:t>רח</w:t>
      </w:r>
      <w:r w:rsidRPr="004F6C62">
        <w:rPr>
          <w:rFonts w:eastAsia="Calibri"/>
          <w:rtl/>
        </w:rPr>
        <w:t>"ל</w:t>
      </w:r>
      <w:r w:rsidRPr="004F6C62">
        <w:rPr>
          <w:rFonts w:eastAsia="Calibri" w:hint="cs"/>
          <w:rtl/>
        </w:rPr>
        <w:t>, לא הנחינו את הרשויות המקומיות למענה עפ"י תורת ונהלי פס"ח".</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rtl/>
        </w:rPr>
        <w:t xml:space="preserve">לפיכך </w:t>
      </w:r>
      <w:r w:rsidRPr="004F6C62">
        <w:rPr>
          <w:rFonts w:eastAsia="Calibri" w:hint="cs"/>
          <w:rtl/>
        </w:rPr>
        <w:t>לעמדתם של נציגי משרד הפנים - מחוז תל אביב ומחוז מרכז</w:t>
      </w:r>
      <w:r w:rsidR="0059130D">
        <w:rPr>
          <w:rFonts w:eastAsia="Calibri" w:hint="cs"/>
          <w:rtl/>
        </w:rPr>
        <w:t xml:space="preserve"> </w:t>
      </w:r>
      <w:r w:rsidRPr="004F6C62">
        <w:rPr>
          <w:rFonts w:eastAsia="Calibri" w:hint="cs"/>
          <w:rtl/>
        </w:rPr>
        <w:t>- ע</w:t>
      </w:r>
      <w:r w:rsidRPr="004F6C62">
        <w:rPr>
          <w:rFonts w:eastAsia="Calibri"/>
          <w:rtl/>
        </w:rPr>
        <w:t>יקר העזרה של משרד הפנים התמקדה בלמידת הצרכים ו</w:t>
      </w:r>
      <w:r w:rsidRPr="004F6C62">
        <w:rPr>
          <w:rFonts w:eastAsia="Calibri" w:hint="cs"/>
          <w:rtl/>
        </w:rPr>
        <w:t>ב</w:t>
      </w:r>
      <w:r w:rsidRPr="004F6C62">
        <w:rPr>
          <w:rFonts w:eastAsia="Calibri"/>
          <w:rtl/>
        </w:rPr>
        <w:t>זיהוי הפערים של הרשויות הקולטות</w:t>
      </w:r>
      <w:r w:rsidRPr="004F6C62">
        <w:rPr>
          <w:rFonts w:eastAsia="Calibri" w:hint="cs"/>
          <w:rtl/>
        </w:rPr>
        <w:t xml:space="preserve"> בתחום התקציב וכוח האדם, </w:t>
      </w:r>
      <w:r w:rsidRPr="004F6C62">
        <w:rPr>
          <w:rFonts w:eastAsia="Calibri"/>
          <w:rtl/>
        </w:rPr>
        <w:t xml:space="preserve">באמצעות סיורי שטח, שיח עם הגורמים המקצועיים והתעדכנות בהערכות המצב של הרשויות - ובהתאם לאלו </w:t>
      </w:r>
      <w:r w:rsidRPr="004F6C62">
        <w:rPr>
          <w:rFonts w:eastAsia="Calibri" w:hint="cs"/>
          <w:rtl/>
        </w:rPr>
        <w:t>הוא דברר</w:t>
      </w:r>
      <w:r w:rsidRPr="004F6C62">
        <w:rPr>
          <w:rFonts w:eastAsia="Calibri"/>
          <w:rtl/>
        </w:rPr>
        <w:t xml:space="preserve"> </w:t>
      </w:r>
      <w:r w:rsidRPr="004F6C62">
        <w:rPr>
          <w:rFonts w:eastAsia="Calibri" w:hint="cs"/>
          <w:rtl/>
        </w:rPr>
        <w:t xml:space="preserve">את </w:t>
      </w:r>
      <w:r w:rsidRPr="004F6C62">
        <w:rPr>
          <w:rFonts w:eastAsia="Calibri"/>
          <w:rtl/>
        </w:rPr>
        <w:t xml:space="preserve">צורכי הרשויות ושיקף </w:t>
      </w:r>
      <w:r w:rsidRPr="004F6C62">
        <w:rPr>
          <w:rFonts w:eastAsia="Calibri" w:hint="cs"/>
          <w:rtl/>
        </w:rPr>
        <w:t>את</w:t>
      </w:r>
      <w:r w:rsidRPr="004F6C62">
        <w:rPr>
          <w:rFonts w:eastAsia="Calibri"/>
          <w:rtl/>
        </w:rPr>
        <w:t xml:space="preserve"> החסמים והאתגרים </w:t>
      </w:r>
      <w:r w:rsidRPr="004F6C62">
        <w:rPr>
          <w:rFonts w:eastAsia="Calibri" w:hint="cs"/>
          <w:rtl/>
        </w:rPr>
        <w:t>ש</w:t>
      </w:r>
      <w:r w:rsidRPr="004F6C62">
        <w:rPr>
          <w:rFonts w:eastAsia="Calibri"/>
          <w:rtl/>
        </w:rPr>
        <w:t>להן לגורמי השלטון המרכזי</w:t>
      </w:r>
      <w:r w:rsidRPr="004F6C62">
        <w:rPr>
          <w:rFonts w:eastAsia="Calibri" w:hint="cs"/>
          <w:rtl/>
        </w:rPr>
        <w:t>. בזכות</w:t>
      </w:r>
      <w:r w:rsidRPr="004F6C62">
        <w:rPr>
          <w:rFonts w:eastAsia="Calibri"/>
          <w:rtl/>
        </w:rPr>
        <w:t xml:space="preserve"> </w:t>
      </w:r>
      <w:r w:rsidRPr="004F6C62">
        <w:rPr>
          <w:rFonts w:eastAsia="Calibri" w:hint="cs"/>
          <w:rtl/>
        </w:rPr>
        <w:t>פעולות אלה שנקט</w:t>
      </w:r>
      <w:r w:rsidRPr="004F6C62">
        <w:rPr>
          <w:rFonts w:eastAsia="Calibri"/>
          <w:rtl/>
        </w:rPr>
        <w:t xml:space="preserve"> הצליח המשרד להניע תהליכים לטובת הרשויות, לאשר תקציב חירום שיחולק להן בהתאם לקריטריונים, וכן סוגי הקלות כמו תקני כוח אדם.</w:t>
      </w:r>
    </w:p>
    <w:p w:rsidR="004F6C62" w:rsidRPr="004F6C62" w:rsidRDefault="004F6C62" w:rsidP="00E34DF9">
      <w:pPr>
        <w:spacing w:line="269" w:lineRule="auto"/>
        <w:rPr>
          <w:rFonts w:ascii="David" w:eastAsia="Calibri" w:hAnsi="David"/>
          <w:sz w:val="24"/>
          <w:rtl/>
        </w:rPr>
      </w:pPr>
    </w:p>
    <w:p w:rsidR="004F6C62" w:rsidRPr="004F6C62" w:rsidRDefault="004F6C62" w:rsidP="00E34DF9">
      <w:pPr>
        <w:spacing w:line="269" w:lineRule="auto"/>
        <w:rPr>
          <w:rFonts w:ascii="David" w:eastAsia="Calibri" w:hAnsi="David"/>
          <w:sz w:val="24"/>
          <w:rtl/>
        </w:rPr>
      </w:pPr>
      <w:r w:rsidRPr="004F6C62">
        <w:rPr>
          <w:rFonts w:ascii="David" w:eastAsia="Calibri" w:hAnsi="David" w:hint="cs"/>
          <w:sz w:val="24"/>
          <w:rtl/>
        </w:rPr>
        <w:t xml:space="preserve">עיריית </w:t>
      </w:r>
      <w:r w:rsidRPr="004F6C62">
        <w:rPr>
          <w:rFonts w:ascii="David" w:eastAsia="Calibri" w:hAnsi="David" w:hint="cs"/>
          <w:b/>
          <w:bCs/>
          <w:sz w:val="24"/>
          <w:rtl/>
        </w:rPr>
        <w:t>אילת</w:t>
      </w:r>
      <w:r w:rsidRPr="004F6C62">
        <w:rPr>
          <w:rFonts w:ascii="David" w:eastAsia="Calibri" w:hAnsi="David" w:hint="cs"/>
          <w:sz w:val="24"/>
          <w:rtl/>
        </w:rPr>
        <w:t xml:space="preserve"> דיווחה ביוני 2024 כי </w:t>
      </w:r>
      <w:r w:rsidRPr="004F6C62">
        <w:rPr>
          <w:rFonts w:ascii="David" w:eastAsia="Calibri" w:hAnsi="David"/>
          <w:sz w:val="24"/>
          <w:rtl/>
        </w:rPr>
        <w:t xml:space="preserve">משרד הפנים </w:t>
      </w:r>
      <w:r w:rsidRPr="004F6C62">
        <w:rPr>
          <w:rFonts w:ascii="David" w:eastAsia="Calibri" w:hAnsi="David" w:hint="cs"/>
          <w:sz w:val="24"/>
          <w:rtl/>
        </w:rPr>
        <w:t xml:space="preserve">העביר לה </w:t>
      </w:r>
      <w:r w:rsidRPr="004F6C62">
        <w:rPr>
          <w:rFonts w:ascii="David" w:eastAsia="Calibri" w:hAnsi="David"/>
          <w:sz w:val="24"/>
          <w:rtl/>
        </w:rPr>
        <w:t>בעבור כל מפונה</w:t>
      </w:r>
      <w:r w:rsidRPr="004F6C62">
        <w:rPr>
          <w:rFonts w:ascii="David" w:eastAsia="Calibri" w:hAnsi="David" w:hint="cs"/>
          <w:sz w:val="24"/>
          <w:rtl/>
        </w:rPr>
        <w:t xml:space="preserve"> או מתפנה עצמאי </w:t>
      </w:r>
      <w:r w:rsidRPr="004F6C62">
        <w:rPr>
          <w:rFonts w:ascii="David" w:eastAsia="Calibri" w:hAnsi="David"/>
          <w:sz w:val="24"/>
          <w:rtl/>
        </w:rPr>
        <w:t xml:space="preserve">תשלום של </w:t>
      </w:r>
      <w:r w:rsidRPr="004F6C62">
        <w:rPr>
          <w:rFonts w:ascii="David" w:eastAsia="Calibri" w:hAnsi="David" w:hint="cs"/>
          <w:sz w:val="24"/>
          <w:rtl/>
        </w:rPr>
        <w:t>5</w:t>
      </w:r>
      <w:r w:rsidRPr="004F6C62">
        <w:rPr>
          <w:rFonts w:ascii="David" w:eastAsia="Calibri" w:hAnsi="David"/>
          <w:sz w:val="24"/>
          <w:rtl/>
        </w:rPr>
        <w:t xml:space="preserve"> </w:t>
      </w:r>
      <w:r w:rsidRPr="004F6C62">
        <w:rPr>
          <w:rFonts w:ascii="David" w:eastAsia="Calibri" w:hAnsi="David" w:hint="cs"/>
          <w:sz w:val="24"/>
          <w:rtl/>
        </w:rPr>
        <w:t>ש״ח</w:t>
      </w:r>
      <w:r w:rsidRPr="004F6C62">
        <w:rPr>
          <w:rFonts w:ascii="David" w:eastAsia="Calibri" w:hAnsi="David"/>
          <w:sz w:val="24"/>
          <w:rtl/>
        </w:rPr>
        <w:t xml:space="preserve"> ליום</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cs"/>
          <w:sz w:val="24"/>
          <w:rtl/>
        </w:rPr>
        <w:t>וגם</w:t>
      </w:r>
      <w:r w:rsidRPr="004F6C62">
        <w:rPr>
          <w:rFonts w:ascii="David" w:eastAsia="Calibri" w:hAnsi="David"/>
          <w:sz w:val="24"/>
          <w:rtl/>
        </w:rPr>
        <w:t xml:space="preserve"> </w:t>
      </w:r>
      <w:r w:rsidRPr="004F6C62">
        <w:rPr>
          <w:rFonts w:ascii="David" w:eastAsia="Calibri" w:hAnsi="David" w:hint="cs"/>
          <w:sz w:val="24"/>
          <w:rtl/>
        </w:rPr>
        <w:t xml:space="preserve">נתן </w:t>
      </w:r>
      <w:r w:rsidRPr="004F6C62">
        <w:rPr>
          <w:rFonts w:ascii="David" w:eastAsia="Calibri" w:hAnsi="David"/>
          <w:sz w:val="24"/>
          <w:rtl/>
        </w:rPr>
        <w:t xml:space="preserve">תוספת </w:t>
      </w:r>
      <w:r w:rsidRPr="004F6C62">
        <w:rPr>
          <w:rFonts w:ascii="David" w:eastAsia="Calibri" w:hAnsi="David" w:hint="cs"/>
          <w:sz w:val="24"/>
          <w:rtl/>
        </w:rPr>
        <w:t xml:space="preserve">תקציבית </w:t>
      </w:r>
      <w:r w:rsidRPr="004F6C62">
        <w:rPr>
          <w:rFonts w:ascii="David" w:eastAsia="Calibri" w:hAnsi="David"/>
          <w:sz w:val="24"/>
          <w:rtl/>
        </w:rPr>
        <w:t xml:space="preserve">לרשויות </w:t>
      </w:r>
      <w:r w:rsidRPr="004F6C62">
        <w:rPr>
          <w:rFonts w:ascii="David" w:eastAsia="Calibri" w:hAnsi="David" w:hint="cs"/>
          <w:sz w:val="24"/>
          <w:rtl/>
        </w:rPr>
        <w:t xml:space="preserve">מקומיות </w:t>
      </w:r>
      <w:r w:rsidRPr="004F6C62">
        <w:rPr>
          <w:rFonts w:ascii="David" w:eastAsia="Calibri" w:hAnsi="David"/>
          <w:sz w:val="24"/>
          <w:rtl/>
        </w:rPr>
        <w:t>שקלטו</w:t>
      </w:r>
      <w:r w:rsidRPr="004F6C62">
        <w:rPr>
          <w:rFonts w:ascii="David" w:eastAsia="Calibri" w:hAnsi="David" w:hint="cs"/>
          <w:sz w:val="24"/>
          <w:rtl/>
        </w:rPr>
        <w:t>, כמו אילת,</w:t>
      </w:r>
      <w:r w:rsidRPr="004F6C62">
        <w:rPr>
          <w:rFonts w:ascii="David" w:eastAsia="Calibri" w:hAnsi="David"/>
          <w:sz w:val="24"/>
          <w:rtl/>
        </w:rPr>
        <w:t xml:space="preserve"> </w:t>
      </w:r>
      <w:r w:rsidRPr="004F6C62">
        <w:rPr>
          <w:rFonts w:ascii="David" w:eastAsia="Calibri" w:hAnsi="David" w:hint="cs"/>
          <w:sz w:val="24"/>
          <w:rtl/>
        </w:rPr>
        <w:t>מפונים בשיעור של יותר</w:t>
      </w:r>
      <w:r w:rsidRPr="004F6C62">
        <w:rPr>
          <w:rFonts w:ascii="David" w:eastAsia="Calibri" w:hAnsi="David"/>
          <w:sz w:val="24"/>
          <w:rtl/>
        </w:rPr>
        <w:t xml:space="preserve"> </w:t>
      </w:r>
      <w:r w:rsidRPr="004F6C62">
        <w:rPr>
          <w:rFonts w:ascii="David" w:eastAsia="Calibri" w:hAnsi="David" w:hint="cs"/>
          <w:sz w:val="24"/>
          <w:rtl/>
        </w:rPr>
        <w:t>מ</w:t>
      </w:r>
      <w:r w:rsidRPr="004F6C62">
        <w:rPr>
          <w:rFonts w:ascii="David" w:eastAsia="Calibri" w:hAnsi="David"/>
          <w:sz w:val="24"/>
          <w:rtl/>
        </w:rPr>
        <w:t>-30% מגודל האוכלוסייה</w:t>
      </w:r>
      <w:r w:rsidRPr="004F6C62">
        <w:rPr>
          <w:rFonts w:ascii="David" w:eastAsia="Calibri" w:hAnsi="David" w:hint="cs"/>
          <w:sz w:val="24"/>
          <w:rtl/>
        </w:rPr>
        <w:t xml:space="preserve"> שלהן</w:t>
      </w:r>
      <w:r w:rsidRPr="004F6C62">
        <w:rPr>
          <w:rFonts w:ascii="David" w:eastAsia="Calibri" w:hAnsi="David"/>
          <w:sz w:val="24"/>
          <w:rtl/>
        </w:rPr>
        <w:t xml:space="preserve">. </w:t>
      </w:r>
      <w:r w:rsidRPr="004F6C62">
        <w:rPr>
          <w:rFonts w:ascii="David" w:eastAsia="Calibri" w:hAnsi="David" w:hint="cs"/>
          <w:sz w:val="24"/>
          <w:rtl/>
        </w:rPr>
        <w:t>עוד</w:t>
      </w:r>
      <w:r w:rsidRPr="004F6C62">
        <w:rPr>
          <w:rFonts w:ascii="David" w:eastAsia="Calibri" w:hAnsi="David"/>
          <w:sz w:val="24"/>
          <w:rtl/>
        </w:rPr>
        <w:t xml:space="preserve"> </w:t>
      </w:r>
      <w:r w:rsidRPr="004F6C62">
        <w:rPr>
          <w:rFonts w:ascii="David" w:eastAsia="Calibri" w:hAnsi="David" w:hint="cs"/>
          <w:sz w:val="24"/>
          <w:rtl/>
        </w:rPr>
        <w:t>קיבלה</w:t>
      </w:r>
      <w:r w:rsidRPr="004F6C62">
        <w:rPr>
          <w:rFonts w:ascii="David" w:eastAsia="Calibri" w:hAnsi="David"/>
          <w:sz w:val="24"/>
          <w:rtl/>
        </w:rPr>
        <w:t xml:space="preserve"> </w:t>
      </w:r>
      <w:r w:rsidRPr="004F6C62">
        <w:rPr>
          <w:rFonts w:ascii="David" w:eastAsia="Calibri" w:hAnsi="David" w:hint="cs"/>
          <w:sz w:val="24"/>
          <w:rtl/>
        </w:rPr>
        <w:t xml:space="preserve">העירייה </w:t>
      </w:r>
      <w:r w:rsidRPr="004F6C62">
        <w:rPr>
          <w:rFonts w:ascii="David" w:eastAsia="Calibri" w:hAnsi="David"/>
          <w:sz w:val="24"/>
          <w:rtl/>
        </w:rPr>
        <w:t xml:space="preserve">אישור לשימוש בציוד לינה ממחסן פס"ח עבור מתפנים </w:t>
      </w:r>
      <w:r w:rsidRPr="004F6C62">
        <w:rPr>
          <w:rFonts w:ascii="David" w:eastAsia="Calibri" w:hAnsi="David" w:hint="cs"/>
          <w:sz w:val="24"/>
          <w:rtl/>
        </w:rPr>
        <w:t xml:space="preserve">שלנו </w:t>
      </w:r>
      <w:r w:rsidRPr="004F6C62">
        <w:rPr>
          <w:rFonts w:ascii="David" w:eastAsia="Calibri" w:hAnsi="David"/>
          <w:sz w:val="24"/>
          <w:rtl/>
        </w:rPr>
        <w:t>ב</w:t>
      </w:r>
      <w:r w:rsidRPr="004F6C62">
        <w:rPr>
          <w:rFonts w:ascii="David" w:eastAsia="Calibri" w:hAnsi="David" w:hint="cs"/>
          <w:sz w:val="24"/>
          <w:rtl/>
        </w:rPr>
        <w:t>מבני ציבור.</w:t>
      </w:r>
      <w:r w:rsidRPr="004F6C62">
        <w:rPr>
          <w:rFonts w:ascii="Arial" w:eastAsia="Calibri" w:hAnsi="Arial" w:cs="Arial" w:hint="cs"/>
          <w:sz w:val="24"/>
          <w:rtl/>
        </w:rPr>
        <w:t xml:space="preserve"> </w:t>
      </w:r>
      <w:r w:rsidRPr="004F6C62">
        <w:rPr>
          <w:rFonts w:ascii="David" w:eastAsia="Calibri" w:hAnsi="David"/>
          <w:sz w:val="24"/>
          <w:rtl/>
        </w:rPr>
        <w:t xml:space="preserve">נציגי </w:t>
      </w:r>
      <w:r w:rsidRPr="004F6C62">
        <w:rPr>
          <w:rFonts w:ascii="David" w:eastAsia="Calibri" w:hAnsi="David" w:hint="cs"/>
          <w:sz w:val="24"/>
          <w:rtl/>
        </w:rPr>
        <w:t>ה</w:t>
      </w:r>
      <w:r w:rsidRPr="004F6C62">
        <w:rPr>
          <w:rFonts w:ascii="David" w:eastAsia="Calibri" w:hAnsi="David"/>
          <w:sz w:val="24"/>
          <w:rtl/>
        </w:rPr>
        <w:t>משרד הגיעו בימים הראשונים למלונות</w:t>
      </w:r>
      <w:r w:rsidRPr="004F6C62">
        <w:rPr>
          <w:rFonts w:ascii="David" w:eastAsia="Calibri" w:hAnsi="David" w:hint="cs"/>
          <w:sz w:val="24"/>
          <w:rtl/>
        </w:rPr>
        <w:t>, וב</w:t>
      </w:r>
      <w:r w:rsidRPr="004F6C62">
        <w:rPr>
          <w:rFonts w:ascii="David" w:eastAsia="Calibri" w:hAnsi="David"/>
          <w:sz w:val="24"/>
          <w:rtl/>
        </w:rPr>
        <w:t>-</w:t>
      </w:r>
      <w:r w:rsidRPr="004F6C62">
        <w:rPr>
          <w:rFonts w:ascii="David" w:eastAsia="Calibri" w:hAnsi="David" w:hint="cs"/>
          <w:sz w:val="24"/>
          <w:rtl/>
        </w:rPr>
        <w:t xml:space="preserve">16.10.23 </w:t>
      </w:r>
      <w:r w:rsidRPr="004F6C62">
        <w:rPr>
          <w:rFonts w:ascii="David" w:eastAsia="Calibri" w:hAnsi="David"/>
          <w:sz w:val="24"/>
          <w:rtl/>
        </w:rPr>
        <w:t>הקימו עמדה להנפקת תעודות זהות. כמו כן</w:t>
      </w:r>
      <w:r w:rsidRPr="004F6C62">
        <w:rPr>
          <w:rFonts w:ascii="David" w:eastAsia="Calibri" w:hAnsi="David" w:hint="cs"/>
          <w:sz w:val="24"/>
          <w:rtl/>
        </w:rPr>
        <w:t>,</w:t>
      </w:r>
      <w:r w:rsidRPr="004F6C62">
        <w:rPr>
          <w:rFonts w:ascii="David" w:eastAsia="Calibri" w:hAnsi="David"/>
          <w:sz w:val="24"/>
          <w:rtl/>
        </w:rPr>
        <w:t xml:space="preserve"> </w:t>
      </w:r>
      <w:r w:rsidRPr="004F6C62">
        <w:rPr>
          <w:rFonts w:ascii="David" w:eastAsia="Calibri" w:hAnsi="David" w:hint="cs"/>
          <w:sz w:val="24"/>
          <w:rtl/>
        </w:rPr>
        <w:t xml:space="preserve">שר הפנים ומנכ"ל המשרד ערכו ביקורים בעיר. </w:t>
      </w:r>
      <w:r w:rsidRPr="004F6C62">
        <w:rPr>
          <w:rFonts w:eastAsia="Calibri" w:hint="cs"/>
          <w:rtl/>
        </w:rPr>
        <w:t xml:space="preserve">המועצה האזורית </w:t>
      </w:r>
      <w:r w:rsidRPr="004F6C62">
        <w:rPr>
          <w:rFonts w:eastAsia="Calibri" w:hint="cs"/>
          <w:b/>
          <w:bCs/>
          <w:rtl/>
        </w:rPr>
        <w:t>מטה יהודה</w:t>
      </w:r>
      <w:r w:rsidRPr="004F6C62">
        <w:rPr>
          <w:rFonts w:eastAsia="Calibri" w:hint="cs"/>
          <w:rtl/>
        </w:rPr>
        <w:t xml:space="preserve"> מסרה ביוני 2024 כי </w:t>
      </w:r>
      <w:r w:rsidRPr="004F6C62">
        <w:rPr>
          <w:rFonts w:eastAsia="Calibri"/>
          <w:rtl/>
        </w:rPr>
        <w:t xml:space="preserve">קשר ראשון נוצר עם משרד הפנים </w:t>
      </w:r>
      <w:r w:rsidRPr="004F6C62">
        <w:rPr>
          <w:rFonts w:eastAsia="Calibri" w:hint="cs"/>
          <w:rtl/>
        </w:rPr>
        <w:t xml:space="preserve">כבר </w:t>
      </w:r>
      <w:r w:rsidRPr="004F6C62">
        <w:rPr>
          <w:rFonts w:eastAsia="Calibri"/>
          <w:rtl/>
        </w:rPr>
        <w:t xml:space="preserve">בשעות </w:t>
      </w:r>
      <w:proofErr w:type="spellStart"/>
      <w:r w:rsidRPr="004F6C62">
        <w:rPr>
          <w:rFonts w:eastAsia="Calibri"/>
          <w:rtl/>
        </w:rPr>
        <w:t>הצ</w:t>
      </w:r>
      <w:r w:rsidRPr="004F6C62">
        <w:rPr>
          <w:rFonts w:eastAsia="Calibri" w:hint="cs"/>
          <w:rtl/>
        </w:rPr>
        <w:t>ו</w:t>
      </w:r>
      <w:r w:rsidRPr="004F6C62">
        <w:rPr>
          <w:rFonts w:eastAsia="Calibri"/>
          <w:rtl/>
        </w:rPr>
        <w:t>הר</w:t>
      </w:r>
      <w:r w:rsidRPr="004F6C62">
        <w:rPr>
          <w:rFonts w:eastAsia="Calibri" w:hint="cs"/>
          <w:rtl/>
        </w:rPr>
        <w:t>י</w:t>
      </w:r>
      <w:r w:rsidRPr="004F6C62">
        <w:rPr>
          <w:rFonts w:eastAsia="Calibri"/>
          <w:rtl/>
        </w:rPr>
        <w:t>ים</w:t>
      </w:r>
      <w:proofErr w:type="spellEnd"/>
      <w:r w:rsidRPr="004F6C62">
        <w:rPr>
          <w:rFonts w:eastAsia="Calibri"/>
          <w:rtl/>
        </w:rPr>
        <w:t xml:space="preserve"> ביום שבת</w:t>
      </w:r>
      <w:r w:rsidRPr="004F6C62">
        <w:rPr>
          <w:rFonts w:eastAsia="Calibri" w:hint="cs"/>
          <w:rtl/>
        </w:rPr>
        <w:t>,</w:t>
      </w:r>
      <w:r w:rsidRPr="004F6C62">
        <w:rPr>
          <w:rFonts w:eastAsia="Calibri"/>
          <w:rtl/>
        </w:rPr>
        <w:t xml:space="preserve"> 7.10</w:t>
      </w:r>
      <w:r w:rsidRPr="004F6C62">
        <w:rPr>
          <w:rFonts w:eastAsia="Calibri" w:hint="cs"/>
          <w:rtl/>
        </w:rPr>
        <w:t>.23,</w:t>
      </w:r>
      <w:r w:rsidRPr="004F6C62">
        <w:rPr>
          <w:rFonts w:eastAsia="Calibri"/>
          <w:rtl/>
        </w:rPr>
        <w:t xml:space="preserve"> ונמשך </w:t>
      </w:r>
      <w:r w:rsidRPr="004F6C62">
        <w:rPr>
          <w:rFonts w:eastAsia="Calibri" w:hint="cs"/>
          <w:rtl/>
        </w:rPr>
        <w:t>ב</w:t>
      </w:r>
      <w:r w:rsidRPr="004F6C62">
        <w:rPr>
          <w:rFonts w:eastAsia="Calibri"/>
          <w:rtl/>
        </w:rPr>
        <w:t xml:space="preserve">שבועות הראשונים </w:t>
      </w:r>
      <w:r w:rsidRPr="004F6C62">
        <w:rPr>
          <w:rFonts w:eastAsia="Calibri" w:hint="cs"/>
          <w:rtl/>
        </w:rPr>
        <w:t xml:space="preserve">של </w:t>
      </w:r>
      <w:r w:rsidRPr="004F6C62">
        <w:rPr>
          <w:rFonts w:eastAsia="Calibri"/>
          <w:rtl/>
        </w:rPr>
        <w:t>המלחמה</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rtl/>
        </w:rPr>
        <w:t>נציג משרד הפנים</w:t>
      </w:r>
      <w:r w:rsidRPr="004F6C62">
        <w:rPr>
          <w:rFonts w:eastAsia="Calibri" w:hint="cs"/>
          <w:rtl/>
        </w:rPr>
        <w:t xml:space="preserve"> נכח</w:t>
      </w:r>
      <w:r w:rsidRPr="004F6C62">
        <w:rPr>
          <w:rFonts w:eastAsia="Calibri"/>
          <w:rtl/>
        </w:rPr>
        <w:t xml:space="preserve"> </w:t>
      </w:r>
      <w:r w:rsidRPr="004F6C62">
        <w:rPr>
          <w:rFonts w:eastAsia="Calibri" w:hint="cs"/>
          <w:rtl/>
        </w:rPr>
        <w:t>ב</w:t>
      </w:r>
      <w:r w:rsidRPr="004F6C62">
        <w:rPr>
          <w:rFonts w:eastAsia="Calibri"/>
          <w:rtl/>
        </w:rPr>
        <w:t>ביקורי רשות פס</w:t>
      </w:r>
      <w:r w:rsidRPr="004F6C62">
        <w:rPr>
          <w:rFonts w:eastAsia="Calibri" w:hint="cs"/>
          <w:rtl/>
        </w:rPr>
        <w:t>"</w:t>
      </w:r>
      <w:r w:rsidRPr="004F6C62">
        <w:rPr>
          <w:rFonts w:eastAsia="Calibri"/>
          <w:rtl/>
        </w:rPr>
        <w:t>ח וועדת מל</w:t>
      </w:r>
      <w:r w:rsidRPr="004F6C62">
        <w:rPr>
          <w:rFonts w:eastAsia="Calibri" w:hint="cs"/>
          <w:rtl/>
        </w:rPr>
        <w:t>"</w:t>
      </w:r>
      <w:r w:rsidRPr="004F6C62">
        <w:rPr>
          <w:rFonts w:eastAsia="Calibri"/>
          <w:rtl/>
        </w:rPr>
        <w:t>ח</w:t>
      </w:r>
      <w:r w:rsidRPr="004F6C62">
        <w:rPr>
          <w:rFonts w:eastAsia="Calibri" w:hint="cs"/>
          <w:rtl/>
        </w:rPr>
        <w:t xml:space="preserve"> </w:t>
      </w:r>
      <w:r w:rsidRPr="004F6C62">
        <w:rPr>
          <w:rFonts w:eastAsia="Calibri"/>
          <w:rtl/>
        </w:rPr>
        <w:t>מחוזית</w:t>
      </w:r>
      <w:r w:rsidRPr="004F6C62">
        <w:rPr>
          <w:rFonts w:eastAsia="Calibri" w:hint="cs"/>
          <w:rtl/>
        </w:rPr>
        <w:t xml:space="preserve"> לאורך התקופה. המועצה האזורית </w:t>
      </w:r>
      <w:r w:rsidRPr="004F6C62">
        <w:rPr>
          <w:rFonts w:eastAsia="Calibri" w:hint="cs"/>
          <w:b/>
          <w:bCs/>
          <w:rtl/>
        </w:rPr>
        <w:t>תמר</w:t>
      </w:r>
      <w:r w:rsidRPr="004F6C62">
        <w:rPr>
          <w:rFonts w:eastAsia="Calibri" w:hint="cs"/>
          <w:rtl/>
        </w:rPr>
        <w:t xml:space="preserve"> דיווחה ביוני 2024 כי משרד הפנים לא קיים איתה ממשק בנוגע לתהליך הקליטה, ואולם שר הפנים וצוותו הגיעו בשבוע הראשון למלחמה למועצה, שוחחו עם ציבור המפונים ורשמו את צורכי הרשות. באותה פגישה גם הובהרו סוגיות שהעלתה המועצה בנוגע להעסקת כוח האדם במלחמה.</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eastAsia"/>
          <w:rtl/>
        </w:rPr>
        <w:t>במסמך</w:t>
      </w:r>
      <w:r w:rsidRPr="004F6C62">
        <w:rPr>
          <w:rFonts w:eastAsia="Calibri"/>
          <w:rtl/>
        </w:rPr>
        <w:t xml:space="preserve"> סיכום מלחמת חרבות ברזל של רשות פס"ח מ-14.2.24 </w:t>
      </w:r>
      <w:r w:rsidRPr="004F6C62">
        <w:rPr>
          <w:rFonts w:eastAsia="Calibri" w:hint="cs"/>
          <w:rtl/>
        </w:rPr>
        <w:t>צוטט ראש אגף פס"ח כי</w:t>
      </w:r>
      <w:r w:rsidRPr="004F6C62">
        <w:rPr>
          <w:rFonts w:eastAsia="Calibri"/>
          <w:rtl/>
        </w:rPr>
        <w:t xml:space="preserve"> "למרות כל הקשיים, תהליכי העבודה והביצוע במטה ובמחוזות היו טובים, חלק מתהליכי העבודה נעצרו שלא באשמתנו...</w:t>
      </w:r>
      <w:r w:rsidRPr="004F6C62">
        <w:rPr>
          <w:rFonts w:ascii="David" w:eastAsia="Times New Roman" w:hAnsi="David"/>
          <w:sz w:val="24"/>
          <w:rtl/>
        </w:rPr>
        <w:t xml:space="preserve"> </w:t>
      </w:r>
      <w:r w:rsidRPr="004F6C62">
        <w:rPr>
          <w:rFonts w:eastAsia="Calibri"/>
          <w:rtl/>
        </w:rPr>
        <w:t xml:space="preserve">התהליכים נעצרו בעיקר בשל החלטות הנהלת המשרד ובעיקר עקב התערבות המחלקה המשפטית של המשרד, אשר פרשה את החלטות הממשלה השונות בפרשנות מקלה ולא חתרה להירתמות לביצוע. </w:t>
      </w:r>
      <w:r w:rsidRPr="004F6C62">
        <w:rPr>
          <w:rFonts w:eastAsia="Calibri" w:hint="eastAsia"/>
          <w:rtl/>
        </w:rPr>
        <w:t>עלינו</w:t>
      </w:r>
      <w:r w:rsidRPr="004F6C62">
        <w:rPr>
          <w:rFonts w:eastAsia="Calibri"/>
          <w:rtl/>
        </w:rPr>
        <w:t xml:space="preserve"> </w:t>
      </w:r>
      <w:r w:rsidRPr="004F6C62">
        <w:rPr>
          <w:rFonts w:eastAsia="Calibri" w:hint="eastAsia"/>
          <w:rtl/>
        </w:rPr>
        <w:t>לשפר</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הפעילות</w:t>
      </w:r>
      <w:r w:rsidRPr="004F6C62">
        <w:rPr>
          <w:rFonts w:eastAsia="Calibri"/>
          <w:rtl/>
        </w:rPr>
        <w:t xml:space="preserve"> </w:t>
      </w:r>
      <w:r w:rsidRPr="004F6C62">
        <w:rPr>
          <w:rFonts w:eastAsia="Calibri" w:hint="eastAsia"/>
          <w:rtl/>
        </w:rPr>
        <w:t>בין</w:t>
      </w:r>
      <w:r w:rsidRPr="004F6C62">
        <w:rPr>
          <w:rFonts w:eastAsia="Calibri"/>
          <w:rtl/>
        </w:rPr>
        <w:t xml:space="preserve"> </w:t>
      </w:r>
      <w:r w:rsidRPr="004F6C62">
        <w:rPr>
          <w:rFonts w:eastAsia="Calibri" w:hint="eastAsia"/>
          <w:rtl/>
        </w:rPr>
        <w:t>הרמה</w:t>
      </w:r>
      <w:r w:rsidRPr="004F6C62">
        <w:rPr>
          <w:rFonts w:eastAsia="Calibri"/>
          <w:rtl/>
        </w:rPr>
        <w:t xml:space="preserve"> </w:t>
      </w:r>
      <w:r w:rsidRPr="004F6C62">
        <w:rPr>
          <w:rFonts w:eastAsia="Calibri" w:hint="eastAsia"/>
          <w:rtl/>
        </w:rPr>
        <w:t>הארצית</w:t>
      </w:r>
      <w:r w:rsidRPr="004F6C62">
        <w:rPr>
          <w:rFonts w:eastAsia="Calibri"/>
          <w:rtl/>
        </w:rPr>
        <w:t xml:space="preserve"> </w:t>
      </w:r>
      <w:r w:rsidRPr="004F6C62">
        <w:rPr>
          <w:rFonts w:eastAsia="Calibri" w:hint="eastAsia"/>
          <w:rtl/>
        </w:rPr>
        <w:t>למחוזית</w:t>
      </w:r>
      <w:r w:rsidRPr="004F6C62">
        <w:rPr>
          <w:rFonts w:eastAsia="Calibri"/>
          <w:rtl/>
        </w:rPr>
        <w:t xml:space="preserve"> </w:t>
      </w:r>
      <w:r w:rsidRPr="004F6C62">
        <w:rPr>
          <w:rFonts w:eastAsia="Calibri" w:hint="eastAsia"/>
          <w:rtl/>
        </w:rPr>
        <w:t>ולרשויות</w:t>
      </w:r>
      <w:r w:rsidRPr="004F6C62">
        <w:rPr>
          <w:rFonts w:eastAsia="Calibri"/>
          <w:rtl/>
        </w:rPr>
        <w:t xml:space="preserve"> </w:t>
      </w:r>
      <w:r w:rsidRPr="004F6C62">
        <w:rPr>
          <w:rFonts w:eastAsia="Calibri" w:hint="eastAsia"/>
          <w:rtl/>
        </w:rPr>
        <w:t>המקומיות</w:t>
      </w:r>
      <w:r w:rsidRPr="004F6C62">
        <w:rPr>
          <w:rFonts w:eastAsia="Calibri"/>
          <w:rtl/>
        </w:rPr>
        <w:t>".</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משרד הפנים מסר בתשובתו כי </w:t>
      </w:r>
      <w:r w:rsidRPr="004F6C62">
        <w:rPr>
          <w:rFonts w:eastAsia="Calibri"/>
          <w:rtl/>
        </w:rPr>
        <w:t xml:space="preserve">הדברים המצוטטים מבטאים דעה אישית של גורם מקצועי ואינם מייצגים עמדה מחייבת של הנהלת </w:t>
      </w:r>
      <w:r w:rsidRPr="004F6C62">
        <w:rPr>
          <w:rFonts w:eastAsia="Calibri" w:hint="cs"/>
          <w:rtl/>
        </w:rPr>
        <w:t xml:space="preserve">המשרד וכי </w:t>
      </w:r>
      <w:r w:rsidRPr="004F6C62">
        <w:rPr>
          <w:rFonts w:eastAsia="Calibri"/>
          <w:rtl/>
        </w:rPr>
        <w:t>הטענות הובאו באופן כללי, ללא פירוט עובדתי או משפטי מספק, ואינן מאפשרות בחינה או מענה ענייני</w:t>
      </w:r>
      <w:r w:rsidRPr="004F6C62">
        <w:rPr>
          <w:rFonts w:eastAsia="Calibri"/>
        </w:rPr>
        <w:t>.</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b/>
          <w:bCs/>
          <w:rtl/>
        </w:rPr>
        <w:t>מן האמור עולה קיומה של מחלוקת פנימית במשרד הפנים באשר להיקף מעורבות המשרד ולהירתמותו למתן מענה לאוכלוסייה שפונתה. בפועל, משרד הפנים לא הפעיל את מערך פס"ח לצורך קליטת האוכלוסייה</w:t>
      </w:r>
      <w:r w:rsidRPr="004F6C62">
        <w:rPr>
          <w:rFonts w:eastAsia="Calibri"/>
          <w:b/>
          <w:bCs/>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sz w:val="24"/>
          <w:rtl/>
        </w:rPr>
      </w:pPr>
      <w:r w:rsidRPr="004F6C62">
        <w:rPr>
          <w:rFonts w:ascii="David" w:eastAsia="Calibri" w:hAnsi="David" w:hint="cs"/>
          <w:sz w:val="24"/>
          <w:rtl/>
        </w:rPr>
        <w:t xml:space="preserve">משרד הפנים מסר בתשובתו כי משלא הופעלה תוכנית "מלון אורחים" על פי החלטת הממשלה, וכאשר הרשות המקומית לא נדרשה לפעול לפי התוכנית, הרי שהיא לא חויבה להוציא את סל הקליטה, ולפיכך אף לא קנתה את הזכות לקבלת שיפוי בגינו. עם זאת, הממשלה, משרד האוצר ומשרד הפנים, בשיג ושיח </w:t>
      </w:r>
      <w:r w:rsidRPr="004F6C62">
        <w:rPr>
          <w:rFonts w:ascii="David" w:eastAsia="Calibri" w:hAnsi="David" w:hint="cs"/>
          <w:sz w:val="24"/>
          <w:rtl/>
        </w:rPr>
        <w:lastRenderedPageBreak/>
        <w:t xml:space="preserve">עם הרשויות המקומיות ובמסגרת החלטות ממשלה, פעלו למתן סיוע תקציבי בהיקפים משמעותיים לרשויות המקומיות, לרבות הרשויות המפונות, הרשויות הקולטות, וכן לכלל הרשויות המקומיות לצורך התמודדות עם האתגרים שתקופת החירום העמידה בפניהם. הדברים נגזרו ונעשו על בסיס הערכה של מתווה הקליטה והפינוי שנקבע בתקופת מלחמת חרבות ברזל והשלכותיו על הרשויות המקומיות. </w:t>
      </w:r>
    </w:p>
    <w:p w:rsidR="004F6C62" w:rsidRPr="004F6C62" w:rsidRDefault="004F6C62" w:rsidP="00E34DF9">
      <w:pPr>
        <w:spacing w:line="269" w:lineRule="auto"/>
        <w:rPr>
          <w:rFonts w:eastAsia="Calibri"/>
          <w:b/>
          <w:bCs/>
          <w:rtl/>
        </w:rPr>
      </w:pPr>
      <w:bookmarkStart w:id="94" w:name="_Hlk174006936"/>
    </w:p>
    <w:p w:rsidR="004F6C62" w:rsidRDefault="004F6C62" w:rsidP="00E34DF9">
      <w:pPr>
        <w:spacing w:line="269" w:lineRule="auto"/>
        <w:rPr>
          <w:rFonts w:eastAsia="Calibri"/>
          <w:b/>
          <w:bCs/>
          <w:rtl/>
        </w:rPr>
      </w:pPr>
      <w:r w:rsidRPr="004F6C62">
        <w:rPr>
          <w:rFonts w:eastAsia="Calibri" w:hint="cs"/>
          <w:b/>
          <w:bCs/>
          <w:rtl/>
        </w:rPr>
        <w:t xml:space="preserve">מהאמור עולה כי משרד הפנים פעל כגורם מסייע בלבד לרשויות המקומיות, בעיקר בתחומי כוח אדם ותקציב. הוא לא פעל כגורם מתכלל להליך הפינוי, לא שימש גורם מקשר בין הרשויות הקולטות למפונות ובינן ובין משרדי הממשלה, ולא ראה את עצמו בעל אחריות וסמכות בניהול הליך הקליטה כולו. </w:t>
      </w:r>
    </w:p>
    <w:p w:rsidR="0059130D" w:rsidRPr="004F6C62" w:rsidRDefault="0059130D" w:rsidP="00E34DF9">
      <w:pPr>
        <w:spacing w:line="269" w:lineRule="auto"/>
        <w:rPr>
          <w:rFonts w:eastAsia="Calibri"/>
          <w:b/>
          <w:bCs/>
          <w:rtl/>
        </w:rPr>
      </w:pPr>
    </w:p>
    <w:p w:rsidR="004F6C62" w:rsidRPr="004F6C62" w:rsidRDefault="004F6C62" w:rsidP="00E34DF9">
      <w:pPr>
        <w:spacing w:line="269" w:lineRule="auto"/>
        <w:rPr>
          <w:rFonts w:eastAsia="Calibri"/>
        </w:rPr>
      </w:pP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rtl/>
        </w:rPr>
        <w:t xml:space="preserve"> </w:t>
      </w:r>
      <w:r w:rsidRPr="004F6C62">
        <w:rPr>
          <w:rFonts w:eastAsia="Calibri" w:hint="eastAsia"/>
          <w:rtl/>
        </w:rPr>
        <w:t>החלטת</w:t>
      </w:r>
      <w:r w:rsidRPr="004F6C62">
        <w:rPr>
          <w:rFonts w:eastAsia="Calibri"/>
          <w:rtl/>
        </w:rPr>
        <w:t xml:space="preserve"> </w:t>
      </w:r>
      <w:r w:rsidRPr="004F6C62">
        <w:rPr>
          <w:rFonts w:eastAsia="Calibri" w:hint="eastAsia"/>
          <w:rtl/>
        </w:rPr>
        <w:t>הממשלה</w:t>
      </w:r>
      <w:r w:rsidRPr="004F6C62">
        <w:rPr>
          <w:rFonts w:eastAsia="Calibri"/>
          <w:rtl/>
        </w:rPr>
        <w:t xml:space="preserve"> </w:t>
      </w:r>
      <w:r w:rsidRPr="004F6C62">
        <w:rPr>
          <w:rFonts w:eastAsia="Calibri" w:hint="eastAsia"/>
          <w:rtl/>
        </w:rPr>
        <w:t>לגבי</w:t>
      </w:r>
      <w:r w:rsidRPr="004F6C62">
        <w:rPr>
          <w:rFonts w:eastAsia="Calibri"/>
          <w:rtl/>
        </w:rPr>
        <w:t xml:space="preserve"> </w:t>
      </w:r>
      <w:r w:rsidRPr="004F6C62">
        <w:rPr>
          <w:rFonts w:eastAsia="Calibri" w:hint="eastAsia"/>
          <w:rtl/>
        </w:rPr>
        <w:t>מערך</w:t>
      </w:r>
      <w:r w:rsidRPr="004F6C62">
        <w:rPr>
          <w:rFonts w:eastAsia="Calibri"/>
          <w:rtl/>
        </w:rPr>
        <w:t xml:space="preserve"> הפינוי והקליטה בתקופת מלחמת חרבות ברזל קבעה מתווה חלוקת אחריות ותפקידים</w:t>
      </w:r>
      <w:r w:rsidRPr="004F6C62">
        <w:rPr>
          <w:rFonts w:eastAsia="Calibri" w:hint="cs"/>
          <w:rtl/>
        </w:rPr>
        <w:t xml:space="preserve"> ייעודי</w:t>
      </w:r>
      <w:r w:rsidRPr="004F6C62">
        <w:rPr>
          <w:rFonts w:eastAsia="Calibri"/>
          <w:rtl/>
        </w:rPr>
        <w:t xml:space="preserve"> בין משרדי הממשלה במסגרתו. בהתאם לכך נדרשו ופעלו גורמי הממשלה כחלק מכפיפותם להחלטות ממשלה ולגדרי הסמכות והאחריות </w:t>
      </w:r>
      <w:r w:rsidRPr="004F6C62">
        <w:rPr>
          <w:rFonts w:eastAsia="Calibri" w:hint="cs"/>
          <w:rtl/>
        </w:rPr>
        <w:t>שקבעה</w:t>
      </w:r>
      <w:r w:rsidRPr="004F6C62">
        <w:rPr>
          <w:rFonts w:eastAsia="Calibri"/>
          <w:rtl/>
        </w:rPr>
        <w:t xml:space="preserve">. </w:t>
      </w:r>
      <w:r w:rsidRPr="004F6C62">
        <w:rPr>
          <w:rFonts w:eastAsia="Calibri" w:hint="eastAsia"/>
          <w:rtl/>
        </w:rPr>
        <w:t>ראיית</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כגורם</w:t>
      </w:r>
      <w:r w:rsidRPr="004F6C62">
        <w:rPr>
          <w:rFonts w:eastAsia="Calibri"/>
          <w:rtl/>
        </w:rPr>
        <w:t xml:space="preserve"> "</w:t>
      </w:r>
      <w:r w:rsidRPr="004F6C62">
        <w:rPr>
          <w:rFonts w:eastAsia="Calibri" w:hint="eastAsia"/>
          <w:rtl/>
        </w:rPr>
        <w:t>מתכלל</w:t>
      </w:r>
      <w:r w:rsidRPr="004F6C62">
        <w:rPr>
          <w:rFonts w:eastAsia="Calibri"/>
          <w:rtl/>
        </w:rPr>
        <w:t xml:space="preserve">" </w:t>
      </w:r>
      <w:r w:rsidRPr="004F6C62">
        <w:rPr>
          <w:rFonts w:eastAsia="Calibri" w:hint="eastAsia"/>
          <w:rtl/>
        </w:rPr>
        <w:t>בבחינת</w:t>
      </w:r>
      <w:r w:rsidRPr="004F6C62">
        <w:rPr>
          <w:rFonts w:eastAsia="Calibri"/>
          <w:rtl/>
        </w:rPr>
        <w:t xml:space="preserve"> יש מאין אין לה כל עיגון ואחיזה באלה</w:t>
      </w:r>
      <w:r w:rsidRPr="004F6C62">
        <w:rPr>
          <w:rFonts w:eastAsia="Calibri" w:hint="cs"/>
          <w:rtl/>
        </w:rPr>
        <w:t>,</w:t>
      </w:r>
      <w:r w:rsidRPr="004F6C62">
        <w:rPr>
          <w:rFonts w:eastAsia="Calibri"/>
          <w:rtl/>
        </w:rPr>
        <w:t xml:space="preserve"> </w:t>
      </w:r>
      <w:r w:rsidRPr="004F6C62">
        <w:rPr>
          <w:rFonts w:eastAsia="Calibri" w:hint="eastAsia"/>
          <w:rtl/>
        </w:rPr>
        <w:t>כאשר</w:t>
      </w:r>
      <w:r w:rsidRPr="004F6C62">
        <w:rPr>
          <w:rFonts w:eastAsia="Calibri"/>
          <w:rtl/>
        </w:rPr>
        <w:t xml:space="preserve"> </w:t>
      </w:r>
      <w:r w:rsidRPr="004F6C62">
        <w:rPr>
          <w:rFonts w:eastAsia="Calibri" w:hint="eastAsia"/>
          <w:rtl/>
        </w:rPr>
        <w:t>הגורם</w:t>
      </w:r>
      <w:r w:rsidRPr="004F6C62">
        <w:rPr>
          <w:rFonts w:eastAsia="Calibri"/>
          <w:rtl/>
        </w:rPr>
        <w:t xml:space="preserve"> </w:t>
      </w:r>
      <w:r w:rsidRPr="004F6C62">
        <w:rPr>
          <w:rFonts w:eastAsia="Calibri" w:hint="eastAsia"/>
          <w:rtl/>
        </w:rPr>
        <w:t>שהוגדר</w:t>
      </w:r>
      <w:r w:rsidRPr="004F6C62">
        <w:rPr>
          <w:rFonts w:eastAsia="Calibri"/>
          <w:rtl/>
        </w:rPr>
        <w:t xml:space="preserve"> </w:t>
      </w:r>
      <w:r w:rsidRPr="004F6C62">
        <w:rPr>
          <w:rFonts w:eastAsia="Calibri" w:hint="eastAsia"/>
          <w:rtl/>
        </w:rPr>
        <w:t>כאחראי</w:t>
      </w:r>
      <w:r w:rsidRPr="004F6C62">
        <w:rPr>
          <w:rFonts w:eastAsia="Calibri"/>
          <w:rtl/>
        </w:rPr>
        <w:t xml:space="preserve"> </w:t>
      </w:r>
      <w:r w:rsidRPr="004F6C62">
        <w:rPr>
          <w:rFonts w:eastAsia="Calibri" w:hint="eastAsia"/>
          <w:rtl/>
        </w:rPr>
        <w:t>באופן</w:t>
      </w:r>
      <w:r w:rsidRPr="004F6C62">
        <w:rPr>
          <w:rFonts w:eastAsia="Calibri"/>
          <w:rtl/>
        </w:rPr>
        <w:t xml:space="preserve"> מפורש וחד</w:t>
      </w:r>
      <w:r w:rsidRPr="004F6C62">
        <w:rPr>
          <w:rFonts w:eastAsia="Calibri" w:hint="cs"/>
          <w:rtl/>
        </w:rPr>
        <w:t>-</w:t>
      </w:r>
      <w:r w:rsidRPr="004F6C62">
        <w:rPr>
          <w:rFonts w:eastAsia="Calibri"/>
          <w:rtl/>
        </w:rPr>
        <w:t xml:space="preserve">משמעי </w:t>
      </w:r>
      <w:r w:rsidRPr="004F6C62">
        <w:rPr>
          <w:rFonts w:eastAsia="Calibri" w:hint="eastAsia"/>
          <w:rtl/>
        </w:rPr>
        <w:t>על</w:t>
      </w:r>
      <w:r w:rsidRPr="004F6C62">
        <w:rPr>
          <w:rFonts w:eastAsia="Calibri"/>
          <w:rtl/>
        </w:rPr>
        <w:t xml:space="preserve"> </w:t>
      </w:r>
      <w:r w:rsidRPr="004F6C62">
        <w:rPr>
          <w:rFonts w:eastAsia="Calibri" w:hint="eastAsia"/>
          <w:rtl/>
        </w:rPr>
        <w:t>הפעלה</w:t>
      </w:r>
      <w:r w:rsidRPr="004F6C62">
        <w:rPr>
          <w:rFonts w:eastAsia="Calibri"/>
          <w:rtl/>
        </w:rPr>
        <w:t xml:space="preserve"> </w:t>
      </w:r>
      <w:r w:rsidRPr="004F6C62">
        <w:rPr>
          <w:rFonts w:eastAsia="Calibri" w:hint="eastAsia"/>
          <w:rtl/>
        </w:rPr>
        <w:t>וניהול</w:t>
      </w:r>
      <w:r w:rsidRPr="004F6C62">
        <w:rPr>
          <w:rFonts w:eastAsia="Calibri"/>
          <w:rtl/>
        </w:rPr>
        <w:t xml:space="preserve"> </w:t>
      </w:r>
      <w:r w:rsidRPr="004F6C62">
        <w:rPr>
          <w:rFonts w:eastAsia="Calibri" w:hint="cs"/>
          <w:rtl/>
        </w:rPr>
        <w:t xml:space="preserve">של </w:t>
      </w:r>
      <w:r w:rsidRPr="004F6C62">
        <w:rPr>
          <w:rFonts w:eastAsia="Calibri" w:hint="eastAsia"/>
          <w:rtl/>
        </w:rPr>
        <w:t>קליטת</w:t>
      </w:r>
      <w:r w:rsidRPr="004F6C62">
        <w:rPr>
          <w:rFonts w:eastAsia="Calibri"/>
          <w:rtl/>
        </w:rPr>
        <w:t xml:space="preserve"> </w:t>
      </w:r>
      <w:r w:rsidRPr="004F6C62">
        <w:rPr>
          <w:rFonts w:eastAsia="Calibri" w:hint="eastAsia"/>
          <w:rtl/>
        </w:rPr>
        <w:t>המפונים</w:t>
      </w:r>
      <w:r w:rsidRPr="004F6C62">
        <w:rPr>
          <w:rFonts w:eastAsia="Calibri"/>
          <w:rtl/>
        </w:rPr>
        <w:t xml:space="preserve"> </w:t>
      </w:r>
      <w:r w:rsidRPr="004F6C62">
        <w:rPr>
          <w:rFonts w:eastAsia="Calibri" w:hint="eastAsia"/>
          <w:rtl/>
        </w:rPr>
        <w:t>ושהייתם</w:t>
      </w:r>
      <w:r w:rsidRPr="004F6C62">
        <w:rPr>
          <w:rFonts w:eastAsia="Calibri"/>
          <w:rtl/>
        </w:rPr>
        <w:t xml:space="preserve"> </w:t>
      </w:r>
      <w:r w:rsidRPr="004F6C62">
        <w:rPr>
          <w:rFonts w:eastAsia="Calibri" w:hint="eastAsia"/>
          <w:rtl/>
        </w:rPr>
        <w:t>במתקני</w:t>
      </w:r>
      <w:r w:rsidRPr="004F6C62">
        <w:rPr>
          <w:rFonts w:eastAsia="Calibri"/>
          <w:rtl/>
        </w:rPr>
        <w:t xml:space="preserve"> </w:t>
      </w:r>
      <w:r w:rsidRPr="004F6C62">
        <w:rPr>
          <w:rFonts w:eastAsia="Calibri" w:hint="eastAsia"/>
          <w:rtl/>
        </w:rPr>
        <w:t>הקליטה</w:t>
      </w:r>
      <w:r w:rsidRPr="004F6C62">
        <w:rPr>
          <w:rFonts w:eastAsia="Calibri"/>
          <w:rtl/>
        </w:rPr>
        <w:t xml:space="preserve"> </w:t>
      </w:r>
      <w:r w:rsidRPr="004F6C62">
        <w:rPr>
          <w:rFonts w:eastAsia="Calibri" w:hint="eastAsia"/>
          <w:rtl/>
        </w:rPr>
        <w:t>ותיאום</w:t>
      </w:r>
      <w:r w:rsidRPr="004F6C62">
        <w:rPr>
          <w:rFonts w:eastAsia="Calibri"/>
          <w:rtl/>
        </w:rPr>
        <w:t xml:space="preserve"> </w:t>
      </w:r>
      <w:r w:rsidRPr="004F6C62">
        <w:rPr>
          <w:rFonts w:eastAsia="Calibri" w:hint="eastAsia"/>
          <w:rtl/>
        </w:rPr>
        <w:t>השירותים</w:t>
      </w:r>
      <w:r w:rsidRPr="004F6C62">
        <w:rPr>
          <w:rFonts w:eastAsia="Calibri"/>
          <w:rtl/>
        </w:rPr>
        <w:t xml:space="preserve"> </w:t>
      </w:r>
      <w:r w:rsidRPr="004F6C62">
        <w:rPr>
          <w:rFonts w:eastAsia="Calibri" w:hint="eastAsia"/>
          <w:rtl/>
        </w:rPr>
        <w:t>הנדרשים</w:t>
      </w:r>
      <w:r w:rsidRPr="004F6C62">
        <w:rPr>
          <w:rFonts w:eastAsia="Calibri"/>
          <w:rtl/>
        </w:rPr>
        <w:t xml:space="preserve"> </w:t>
      </w:r>
      <w:r w:rsidRPr="004F6C62">
        <w:rPr>
          <w:rFonts w:eastAsia="Calibri" w:hint="eastAsia"/>
          <w:rtl/>
        </w:rPr>
        <w:t>להם</w:t>
      </w:r>
      <w:r w:rsidRPr="004F6C62">
        <w:rPr>
          <w:rFonts w:eastAsia="Calibri"/>
          <w:rtl/>
        </w:rPr>
        <w:t xml:space="preserve"> </w:t>
      </w:r>
      <w:r w:rsidRPr="004F6C62">
        <w:rPr>
          <w:rFonts w:eastAsia="Calibri" w:hint="eastAsia"/>
          <w:rtl/>
        </w:rPr>
        <w:t>לאורך</w:t>
      </w:r>
      <w:r w:rsidRPr="004F6C62">
        <w:rPr>
          <w:rFonts w:eastAsia="Calibri"/>
          <w:rtl/>
        </w:rPr>
        <w:t xml:space="preserve"> </w:t>
      </w:r>
      <w:r w:rsidRPr="004F6C62">
        <w:rPr>
          <w:rFonts w:eastAsia="Calibri" w:hint="eastAsia"/>
          <w:rtl/>
        </w:rPr>
        <w:t>שהייתם</w:t>
      </w:r>
      <w:r w:rsidRPr="004F6C62">
        <w:rPr>
          <w:rFonts w:eastAsia="Calibri"/>
          <w:rtl/>
        </w:rPr>
        <w:t xml:space="preserve"> </w:t>
      </w:r>
      <w:r w:rsidRPr="004F6C62">
        <w:rPr>
          <w:rFonts w:eastAsia="Calibri" w:hint="eastAsia"/>
          <w:rtl/>
        </w:rPr>
        <w:t>הוא</w:t>
      </w:r>
      <w:r w:rsidRPr="004F6C62">
        <w:rPr>
          <w:rFonts w:eastAsia="Calibri"/>
          <w:rtl/>
        </w:rPr>
        <w:t xml:space="preserve"> </w:t>
      </w:r>
      <w:r w:rsidRPr="004F6C62">
        <w:rPr>
          <w:rFonts w:eastAsia="Calibri" w:hint="eastAsia"/>
          <w:rtl/>
        </w:rPr>
        <w:t>רח</w:t>
      </w:r>
      <w:r w:rsidRPr="004F6C62">
        <w:rPr>
          <w:rFonts w:eastAsia="Calibri"/>
          <w:rtl/>
        </w:rPr>
        <w:t>"</w:t>
      </w:r>
      <w:r w:rsidRPr="004F6C62">
        <w:rPr>
          <w:rFonts w:eastAsia="Calibri" w:hint="eastAsia"/>
          <w:rtl/>
        </w:rPr>
        <w:t>ל</w:t>
      </w:r>
      <w:r w:rsidRPr="004F6C62">
        <w:rPr>
          <w:rFonts w:eastAsia="Calibri"/>
          <w:rtl/>
        </w:rPr>
        <w:t xml:space="preserve">. ויודגש למעלה מן הנדרש כי אף במסגרת החלטת </w:t>
      </w:r>
      <w:r w:rsidRPr="004F6C62">
        <w:rPr>
          <w:rFonts w:eastAsia="Calibri" w:hint="cs"/>
          <w:rtl/>
        </w:rPr>
        <w:t>ה</w:t>
      </w:r>
      <w:r w:rsidRPr="004F6C62">
        <w:rPr>
          <w:rFonts w:eastAsia="Calibri" w:hint="eastAsia"/>
          <w:rtl/>
        </w:rPr>
        <w:t>ממשלה</w:t>
      </w:r>
      <w:r w:rsidRPr="004F6C62">
        <w:rPr>
          <w:rFonts w:eastAsia="Calibri"/>
          <w:rtl/>
        </w:rPr>
        <w:t xml:space="preserve"> </w:t>
      </w:r>
      <w:r w:rsidRPr="004F6C62">
        <w:rPr>
          <w:rFonts w:eastAsia="Calibri" w:hint="cs"/>
          <w:rtl/>
        </w:rPr>
        <w:t>"</w:t>
      </w:r>
      <w:r w:rsidRPr="004F6C62">
        <w:rPr>
          <w:rFonts w:eastAsia="Calibri" w:hint="eastAsia"/>
          <w:rtl/>
        </w:rPr>
        <w:t>מלון</w:t>
      </w:r>
      <w:r w:rsidRPr="004F6C62">
        <w:rPr>
          <w:rFonts w:eastAsia="Calibri"/>
          <w:rtl/>
        </w:rPr>
        <w:t xml:space="preserve"> </w:t>
      </w:r>
      <w:r w:rsidRPr="004F6C62">
        <w:rPr>
          <w:rFonts w:eastAsia="Calibri" w:hint="eastAsia"/>
          <w:rtl/>
        </w:rPr>
        <w:t>אורחים</w:t>
      </w:r>
      <w:r w:rsidRPr="004F6C62">
        <w:rPr>
          <w:rFonts w:eastAsia="Calibri" w:hint="cs"/>
          <w:rtl/>
        </w:rPr>
        <w:t>",</w:t>
      </w:r>
      <w:r w:rsidRPr="004F6C62">
        <w:rPr>
          <w:rFonts w:eastAsia="Calibri"/>
          <w:rtl/>
        </w:rPr>
        <w:t xml:space="preserve"> </w:t>
      </w:r>
      <w:r w:rsidRPr="004F6C62">
        <w:rPr>
          <w:rFonts w:eastAsia="Calibri" w:hint="eastAsia"/>
          <w:rtl/>
        </w:rPr>
        <w:t>שב</w:t>
      </w:r>
      <w:r w:rsidRPr="004F6C62">
        <w:rPr>
          <w:rFonts w:eastAsia="Calibri" w:hint="cs"/>
          <w:rtl/>
        </w:rPr>
        <w:t>ה</w:t>
      </w:r>
      <w:r w:rsidRPr="004F6C62">
        <w:rPr>
          <w:rFonts w:eastAsia="Calibri"/>
          <w:rtl/>
        </w:rPr>
        <w:t xml:space="preserve"> </w:t>
      </w:r>
      <w:r w:rsidRPr="004F6C62">
        <w:rPr>
          <w:rFonts w:eastAsia="Calibri" w:hint="eastAsia"/>
          <w:rtl/>
        </w:rPr>
        <w:t>הוגדרו</w:t>
      </w:r>
      <w:r w:rsidRPr="004F6C62">
        <w:rPr>
          <w:rFonts w:eastAsia="Calibri"/>
          <w:rtl/>
        </w:rPr>
        <w:t xml:space="preserve"> </w:t>
      </w:r>
      <w:r w:rsidRPr="004F6C62">
        <w:rPr>
          <w:rFonts w:eastAsia="Calibri" w:hint="eastAsia"/>
          <w:rtl/>
        </w:rPr>
        <w:t>מטלות</w:t>
      </w:r>
      <w:r w:rsidRPr="004F6C62">
        <w:rPr>
          <w:rFonts w:eastAsia="Calibri"/>
          <w:rtl/>
        </w:rPr>
        <w:t xml:space="preserve"> </w:t>
      </w:r>
      <w:r w:rsidRPr="004F6C62">
        <w:rPr>
          <w:rFonts w:eastAsia="Calibri" w:hint="eastAsia"/>
          <w:rtl/>
        </w:rPr>
        <w:t>למשרד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הוטלה</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המשימה</w:t>
      </w:r>
      <w:r w:rsidRPr="004F6C62">
        <w:rPr>
          <w:rFonts w:eastAsia="Calibri"/>
          <w:rtl/>
        </w:rPr>
        <w:t xml:space="preserve"> </w:t>
      </w:r>
      <w:r w:rsidRPr="004F6C62">
        <w:rPr>
          <w:rFonts w:eastAsia="Calibri" w:hint="eastAsia"/>
          <w:rtl/>
        </w:rPr>
        <w:t>להיות</w:t>
      </w:r>
      <w:r w:rsidRPr="004F6C62">
        <w:rPr>
          <w:rFonts w:eastAsia="Calibri"/>
          <w:rtl/>
        </w:rPr>
        <w:t xml:space="preserve"> "</w:t>
      </w:r>
      <w:r w:rsidRPr="004F6C62">
        <w:rPr>
          <w:rFonts w:eastAsia="Calibri" w:hint="eastAsia"/>
          <w:rtl/>
        </w:rPr>
        <w:t>גורם</w:t>
      </w:r>
      <w:r w:rsidRPr="004F6C62">
        <w:rPr>
          <w:rFonts w:eastAsia="Calibri"/>
          <w:rtl/>
        </w:rPr>
        <w:t xml:space="preserve"> </w:t>
      </w:r>
      <w:r w:rsidRPr="004F6C62">
        <w:rPr>
          <w:rFonts w:eastAsia="Calibri" w:hint="eastAsia"/>
          <w:rtl/>
        </w:rPr>
        <w:t>מתכלל</w:t>
      </w:r>
      <w:r w:rsidRPr="004F6C62">
        <w:rPr>
          <w:rFonts w:eastAsia="Calibri"/>
          <w:rtl/>
        </w:rPr>
        <w:t xml:space="preserve">" </w:t>
      </w:r>
      <w:r w:rsidRPr="004F6C62">
        <w:rPr>
          <w:rFonts w:eastAsia="Calibri" w:hint="eastAsia"/>
          <w:rtl/>
        </w:rPr>
        <w:t>בין</w:t>
      </w:r>
      <w:r w:rsidRPr="004F6C62">
        <w:rPr>
          <w:rFonts w:eastAsia="Calibri"/>
          <w:rtl/>
        </w:rPr>
        <w:t xml:space="preserve"> </w:t>
      </w:r>
      <w:r w:rsidRPr="004F6C62">
        <w:rPr>
          <w:rFonts w:eastAsia="Calibri" w:hint="eastAsia"/>
          <w:rtl/>
        </w:rPr>
        <w:t>רשויות</w:t>
      </w:r>
      <w:r w:rsidRPr="004F6C62">
        <w:rPr>
          <w:rFonts w:eastAsia="Calibri"/>
          <w:rtl/>
        </w:rPr>
        <w:t xml:space="preserve"> </w:t>
      </w:r>
      <w:r w:rsidRPr="004F6C62">
        <w:rPr>
          <w:rFonts w:eastAsia="Calibri" w:hint="eastAsia"/>
          <w:rtl/>
        </w:rPr>
        <w:t>מקומיות</w:t>
      </w:r>
      <w:r w:rsidRPr="004F6C62">
        <w:rPr>
          <w:rFonts w:eastAsia="Calibri"/>
          <w:rtl/>
        </w:rPr>
        <w:t xml:space="preserve"> </w:t>
      </w:r>
      <w:r w:rsidRPr="004F6C62">
        <w:rPr>
          <w:rFonts w:eastAsia="Calibri" w:hint="eastAsia"/>
          <w:rtl/>
        </w:rPr>
        <w:t>למשרדי</w:t>
      </w:r>
      <w:r w:rsidRPr="004F6C62">
        <w:rPr>
          <w:rFonts w:eastAsia="Calibri"/>
          <w:rtl/>
        </w:rPr>
        <w:t xml:space="preserve"> </w:t>
      </w:r>
      <w:r w:rsidRPr="004F6C62">
        <w:rPr>
          <w:rFonts w:eastAsia="Calibri" w:hint="eastAsia"/>
          <w:rtl/>
        </w:rPr>
        <w:t>הממשלה</w:t>
      </w:r>
      <w:r w:rsidRPr="004F6C62">
        <w:rPr>
          <w:rFonts w:eastAsia="Calibri" w:hint="cs"/>
          <w:rtl/>
        </w:rPr>
        <w:t>,</w:t>
      </w:r>
      <w:r w:rsidRPr="004F6C62">
        <w:rPr>
          <w:rFonts w:eastAsia="Calibri"/>
          <w:rtl/>
        </w:rPr>
        <w:t xml:space="preserve"> ולא עוד אלא שמנגד באותה החלטה הוטלה האחריות לריכוז עבודת המטה </w:t>
      </w:r>
      <w:r w:rsidRPr="004F6C62">
        <w:rPr>
          <w:rFonts w:eastAsia="Calibri" w:hint="eastAsia"/>
          <w:rtl/>
        </w:rPr>
        <w:t>הבי</w:t>
      </w:r>
      <w:r w:rsidRPr="004F6C62">
        <w:rPr>
          <w:rFonts w:eastAsia="Calibri" w:hint="cs"/>
          <w:rtl/>
        </w:rPr>
        <w:t>ן-</w:t>
      </w:r>
      <w:r w:rsidRPr="004F6C62">
        <w:rPr>
          <w:rFonts w:eastAsia="Calibri" w:hint="eastAsia"/>
          <w:rtl/>
        </w:rPr>
        <w:t>משרדית</w:t>
      </w:r>
      <w:r w:rsidRPr="004F6C62">
        <w:rPr>
          <w:rFonts w:eastAsia="Calibri"/>
          <w:rtl/>
        </w:rPr>
        <w:t xml:space="preserve"> לצורך מתן מכלול השירותים הנדרשים </w:t>
      </w:r>
      <w:r w:rsidRPr="004F6C62">
        <w:rPr>
          <w:rFonts w:eastAsia="Calibri" w:hint="eastAsia"/>
          <w:rtl/>
        </w:rPr>
        <w:t>לאוכלוסי</w:t>
      </w:r>
      <w:r w:rsidRPr="004F6C62">
        <w:rPr>
          <w:rFonts w:eastAsia="Calibri" w:hint="cs"/>
          <w:rtl/>
        </w:rPr>
        <w:t>י</w:t>
      </w:r>
      <w:r w:rsidRPr="004F6C62">
        <w:rPr>
          <w:rFonts w:eastAsia="Calibri" w:hint="eastAsia"/>
          <w:rtl/>
        </w:rPr>
        <w:t>ה</w:t>
      </w:r>
      <w:r w:rsidRPr="004F6C62">
        <w:rPr>
          <w:rFonts w:eastAsia="Calibri"/>
          <w:rtl/>
        </w:rPr>
        <w:t xml:space="preserve"> המפונה דווקא על </w:t>
      </w:r>
      <w:r w:rsidRPr="004F6C62">
        <w:rPr>
          <w:rFonts w:eastAsia="Calibri" w:hint="eastAsia"/>
          <w:rtl/>
        </w:rPr>
        <w:t>רח</w:t>
      </w:r>
      <w:r w:rsidRPr="004F6C62">
        <w:rPr>
          <w:rFonts w:eastAsia="Calibri"/>
          <w:rtl/>
        </w:rPr>
        <w:t>"ל</w:t>
      </w:r>
      <w:r w:rsidRPr="004F6C62">
        <w:rPr>
          <w:rFonts w:eastAsia="Calibri" w:hint="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ascii="David" w:eastAsia="Calibri" w:hAnsi="David"/>
          <w:sz w:val="24"/>
          <w:rtl/>
        </w:rPr>
      </w:pPr>
      <w:r w:rsidRPr="004F6C62">
        <w:rPr>
          <w:rFonts w:eastAsia="Calibri" w:hint="eastAsia"/>
          <w:rtl/>
        </w:rPr>
        <w:t>רח</w:t>
      </w:r>
      <w:r w:rsidRPr="004F6C62">
        <w:rPr>
          <w:rFonts w:eastAsia="Calibri"/>
          <w:rtl/>
        </w:rPr>
        <w:t xml:space="preserve">"ל </w:t>
      </w:r>
      <w:r w:rsidRPr="004F6C62">
        <w:rPr>
          <w:rFonts w:eastAsia="Calibri" w:hint="eastAsia"/>
          <w:rtl/>
        </w:rPr>
        <w:t>מסרה</w:t>
      </w:r>
      <w:r w:rsidRPr="004F6C62">
        <w:rPr>
          <w:rFonts w:eastAsia="Calibri"/>
          <w:rtl/>
        </w:rPr>
        <w:t xml:space="preserve"> בתשובתה </w:t>
      </w:r>
      <w:r w:rsidRPr="004F6C62">
        <w:rPr>
          <w:rFonts w:eastAsia="Calibri" w:hint="cs"/>
          <w:rtl/>
        </w:rPr>
        <w:t>ב</w:t>
      </w:r>
      <w:r w:rsidRPr="004F6C62">
        <w:rPr>
          <w:rFonts w:eastAsia="Calibri" w:hint="eastAsia"/>
          <w:rtl/>
        </w:rPr>
        <w:t>ינואר</w:t>
      </w:r>
      <w:r w:rsidRPr="004F6C62">
        <w:rPr>
          <w:rFonts w:eastAsia="Calibri"/>
          <w:rtl/>
        </w:rPr>
        <w:t xml:space="preserve"> 2025 </w:t>
      </w:r>
      <w:r w:rsidRPr="004F6C62">
        <w:rPr>
          <w:rFonts w:eastAsia="Calibri" w:hint="eastAsia"/>
          <w:rtl/>
        </w:rPr>
        <w:t>כי</w:t>
      </w:r>
      <w:r w:rsidRPr="004F6C62">
        <w:rPr>
          <w:rFonts w:eastAsia="Calibri"/>
          <w:rtl/>
        </w:rPr>
        <w:t xml:space="preserve"> הטענה </w:t>
      </w:r>
      <w:r w:rsidRPr="004F6C62">
        <w:rPr>
          <w:rFonts w:eastAsia="Calibri" w:hint="cs"/>
          <w:rtl/>
        </w:rPr>
        <w:t>ש</w:t>
      </w:r>
      <w:r w:rsidRPr="004F6C62">
        <w:rPr>
          <w:rFonts w:eastAsia="Calibri"/>
          <w:rtl/>
        </w:rPr>
        <w:t>לאור החלטת הממשלה הטיפול במפונים יבוצע על יד</w:t>
      </w:r>
      <w:r w:rsidRPr="004F6C62">
        <w:rPr>
          <w:rFonts w:eastAsia="Calibri" w:hint="cs"/>
          <w:rtl/>
        </w:rPr>
        <w:t>י</w:t>
      </w:r>
      <w:r w:rsidRPr="004F6C62">
        <w:rPr>
          <w:rFonts w:eastAsia="Calibri"/>
          <w:rtl/>
        </w:rPr>
        <w:t xml:space="preserve">ה וכי לא ניתן מענה על פי תורת </w:t>
      </w:r>
      <w:r w:rsidRPr="004F6C62">
        <w:rPr>
          <w:rFonts w:eastAsia="Calibri" w:hint="cs"/>
          <w:rtl/>
        </w:rPr>
        <w:t>הפס״ח</w:t>
      </w:r>
      <w:r w:rsidRPr="004F6C62">
        <w:rPr>
          <w:rFonts w:eastAsia="Calibri"/>
          <w:rtl/>
        </w:rPr>
        <w:t xml:space="preserve"> ונ</w:t>
      </w:r>
      <w:r w:rsidRPr="004F6C62">
        <w:rPr>
          <w:rFonts w:eastAsia="Calibri" w:hint="cs"/>
          <w:rtl/>
        </w:rPr>
        <w:t>ו</w:t>
      </w:r>
      <w:r w:rsidRPr="004F6C62">
        <w:rPr>
          <w:rFonts w:eastAsia="Calibri"/>
          <w:rtl/>
        </w:rPr>
        <w:t>הלי פס"ח אינה נכונה</w:t>
      </w:r>
      <w:r w:rsidRPr="004F6C62">
        <w:rPr>
          <w:rFonts w:eastAsia="Calibri" w:hint="cs"/>
          <w:rtl/>
        </w:rPr>
        <w:t>,</w:t>
      </w:r>
      <w:r w:rsidRPr="004F6C62">
        <w:rPr>
          <w:rFonts w:eastAsia="Calibri"/>
          <w:rtl/>
        </w:rPr>
        <w:t xml:space="preserve"> שכן משרד </w:t>
      </w:r>
      <w:r w:rsidRPr="004F6C62">
        <w:rPr>
          <w:rFonts w:eastAsia="Calibri" w:hint="eastAsia"/>
          <w:rtl/>
        </w:rPr>
        <w:t>הפנים</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הפעיל</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מלוא</w:t>
      </w:r>
      <w:r w:rsidRPr="004F6C62">
        <w:rPr>
          <w:rFonts w:eastAsia="Calibri"/>
          <w:rtl/>
        </w:rPr>
        <w:t xml:space="preserve"> </w:t>
      </w:r>
      <w:r w:rsidRPr="004F6C62">
        <w:rPr>
          <w:rFonts w:eastAsia="Calibri" w:hint="eastAsia"/>
          <w:rtl/>
        </w:rPr>
        <w:t>סמכויותיו</w:t>
      </w:r>
      <w:r w:rsidRPr="004F6C62">
        <w:rPr>
          <w:rFonts w:eastAsia="Calibri"/>
          <w:rtl/>
        </w:rPr>
        <w:t xml:space="preserve"> </w:t>
      </w:r>
      <w:r w:rsidRPr="004F6C62">
        <w:rPr>
          <w:rFonts w:eastAsia="Calibri" w:hint="eastAsia"/>
          <w:rtl/>
        </w:rPr>
        <w:t>ואת</w:t>
      </w:r>
      <w:r w:rsidRPr="004F6C62">
        <w:rPr>
          <w:rFonts w:eastAsia="Calibri"/>
          <w:rtl/>
        </w:rPr>
        <w:t xml:space="preserve"> </w:t>
      </w:r>
      <w:r w:rsidRPr="004F6C62">
        <w:rPr>
          <w:rFonts w:eastAsia="Calibri" w:hint="eastAsia"/>
          <w:rtl/>
        </w:rPr>
        <w:t>רשות</w:t>
      </w:r>
      <w:r w:rsidRPr="004F6C62">
        <w:rPr>
          <w:rFonts w:eastAsia="Calibri"/>
          <w:rtl/>
        </w:rPr>
        <w:t xml:space="preserve"> </w:t>
      </w:r>
      <w:r w:rsidRPr="004F6C62">
        <w:rPr>
          <w:rFonts w:eastAsia="Calibri" w:hint="eastAsia"/>
          <w:rtl/>
        </w:rPr>
        <w:t>פס</w:t>
      </w:r>
      <w:r w:rsidRPr="004F6C62">
        <w:rPr>
          <w:rFonts w:eastAsia="Calibri"/>
          <w:rtl/>
        </w:rPr>
        <w:t>"ח</w:t>
      </w:r>
      <w:r w:rsidRPr="004F6C62">
        <w:rPr>
          <w:rFonts w:eastAsia="Calibri" w:hint="cs"/>
          <w:rtl/>
        </w:rPr>
        <w:t>,</w:t>
      </w:r>
      <w:r w:rsidRPr="004F6C62">
        <w:rPr>
          <w:rFonts w:eastAsia="Calibri"/>
          <w:rtl/>
        </w:rPr>
        <w:t xml:space="preserve"> </w:t>
      </w:r>
      <w:r w:rsidRPr="004F6C62">
        <w:rPr>
          <w:rFonts w:eastAsia="Calibri" w:hint="eastAsia"/>
          <w:rtl/>
        </w:rPr>
        <w:t>ולכן</w:t>
      </w:r>
      <w:r w:rsidRPr="004F6C62">
        <w:rPr>
          <w:rFonts w:eastAsia="Calibri"/>
          <w:rtl/>
        </w:rPr>
        <w:t xml:space="preserve"> </w:t>
      </w:r>
      <w:r w:rsidRPr="004F6C62">
        <w:rPr>
          <w:rFonts w:eastAsia="Calibri" w:hint="eastAsia"/>
          <w:rtl/>
        </w:rPr>
        <w:t>לא</w:t>
      </w:r>
      <w:r w:rsidRPr="004F6C62">
        <w:rPr>
          <w:rFonts w:eastAsia="Calibri"/>
          <w:rtl/>
        </w:rPr>
        <w:t xml:space="preserve"> </w:t>
      </w:r>
      <w:r w:rsidRPr="004F6C62">
        <w:rPr>
          <w:rFonts w:eastAsia="Calibri" w:hint="eastAsia"/>
          <w:rtl/>
        </w:rPr>
        <w:t>נותרה</w:t>
      </w:r>
      <w:r w:rsidRPr="004F6C62">
        <w:rPr>
          <w:rFonts w:eastAsia="Calibri"/>
          <w:rtl/>
        </w:rPr>
        <w:t xml:space="preserve"> </w:t>
      </w:r>
      <w:r w:rsidRPr="004F6C62">
        <w:rPr>
          <w:rFonts w:eastAsia="Calibri" w:hint="eastAsia"/>
          <w:rtl/>
        </w:rPr>
        <w:t>לרח</w:t>
      </w:r>
      <w:r w:rsidRPr="004F6C62">
        <w:rPr>
          <w:rFonts w:eastAsia="Calibri"/>
          <w:rtl/>
        </w:rPr>
        <w:t xml:space="preserve">"ל </w:t>
      </w:r>
      <w:r w:rsidRPr="004F6C62">
        <w:rPr>
          <w:rFonts w:eastAsia="Calibri" w:hint="eastAsia"/>
          <w:rtl/>
        </w:rPr>
        <w:t>ברירה</w:t>
      </w:r>
      <w:r w:rsidRPr="004F6C62">
        <w:rPr>
          <w:rFonts w:eastAsia="Calibri" w:hint="cs"/>
          <w:rtl/>
        </w:rPr>
        <w:t>,</w:t>
      </w:r>
      <w:r w:rsidRPr="004F6C62">
        <w:rPr>
          <w:rFonts w:eastAsia="Calibri"/>
          <w:rtl/>
        </w:rPr>
        <w:t xml:space="preserve"> </w:t>
      </w:r>
      <w:r w:rsidRPr="004F6C62">
        <w:rPr>
          <w:rFonts w:eastAsia="Calibri" w:hint="eastAsia"/>
          <w:rtl/>
        </w:rPr>
        <w:t>על</w:t>
      </w:r>
      <w:r w:rsidRPr="004F6C62">
        <w:rPr>
          <w:rFonts w:eastAsia="Calibri"/>
          <w:rtl/>
        </w:rPr>
        <w:t xml:space="preserve"> </w:t>
      </w:r>
      <w:r w:rsidRPr="004F6C62">
        <w:rPr>
          <w:rFonts w:eastAsia="Calibri" w:hint="eastAsia"/>
          <w:rtl/>
        </w:rPr>
        <w:t>מנת</w:t>
      </w:r>
      <w:r w:rsidRPr="004F6C62">
        <w:rPr>
          <w:rFonts w:eastAsia="Calibri"/>
          <w:rtl/>
        </w:rPr>
        <w:t xml:space="preserve"> </w:t>
      </w:r>
      <w:r w:rsidRPr="004F6C62">
        <w:rPr>
          <w:rFonts w:eastAsia="Calibri" w:hint="eastAsia"/>
          <w:rtl/>
        </w:rPr>
        <w:t>לקדם</w:t>
      </w:r>
      <w:r w:rsidRPr="004F6C62">
        <w:rPr>
          <w:rFonts w:eastAsia="Calibri"/>
          <w:rtl/>
        </w:rPr>
        <w:t xml:space="preserve"> </w:t>
      </w:r>
      <w:r w:rsidRPr="004F6C62">
        <w:rPr>
          <w:rFonts w:eastAsia="Calibri" w:hint="eastAsia"/>
          <w:rtl/>
        </w:rPr>
        <w:t>את</w:t>
      </w:r>
      <w:r w:rsidRPr="004F6C62">
        <w:rPr>
          <w:rFonts w:eastAsia="Calibri"/>
          <w:rtl/>
        </w:rPr>
        <w:t xml:space="preserve"> </w:t>
      </w:r>
      <w:r w:rsidRPr="004F6C62">
        <w:rPr>
          <w:rFonts w:eastAsia="Calibri" w:hint="eastAsia"/>
          <w:rtl/>
        </w:rPr>
        <w:t>המענה</w:t>
      </w:r>
      <w:r w:rsidRPr="004F6C62">
        <w:rPr>
          <w:rFonts w:eastAsia="Calibri"/>
          <w:rtl/>
        </w:rPr>
        <w:t xml:space="preserve"> </w:t>
      </w:r>
      <w:r w:rsidRPr="004F6C62">
        <w:rPr>
          <w:rFonts w:eastAsia="Calibri" w:hint="eastAsia"/>
          <w:rtl/>
        </w:rPr>
        <w:t>למפונים</w:t>
      </w:r>
      <w:r w:rsidRPr="004F6C62">
        <w:rPr>
          <w:rFonts w:eastAsia="Calibri"/>
          <w:rtl/>
        </w:rPr>
        <w:t xml:space="preserve">. </w:t>
      </w:r>
      <w:r w:rsidRPr="004F6C62">
        <w:rPr>
          <w:rFonts w:eastAsia="Calibri" w:hint="eastAsia"/>
          <w:rtl/>
        </w:rPr>
        <w:t>לטענת</w:t>
      </w:r>
      <w:r w:rsidRPr="004F6C62">
        <w:rPr>
          <w:rFonts w:eastAsia="Calibri"/>
          <w:rtl/>
        </w:rPr>
        <w:t xml:space="preserve"> </w:t>
      </w:r>
      <w:r w:rsidRPr="004F6C62">
        <w:rPr>
          <w:rFonts w:eastAsia="Calibri" w:hint="eastAsia"/>
          <w:rtl/>
        </w:rPr>
        <w:t>רח</w:t>
      </w:r>
      <w:r w:rsidRPr="004F6C62">
        <w:rPr>
          <w:rFonts w:eastAsia="Calibri"/>
          <w:rtl/>
        </w:rPr>
        <w:t>"ל</w:t>
      </w:r>
      <w:r w:rsidRPr="004F6C62">
        <w:rPr>
          <w:rFonts w:eastAsia="Calibri" w:hint="cs"/>
          <w:rtl/>
        </w:rPr>
        <w:t>,</w:t>
      </w:r>
      <w:r w:rsidRPr="004F6C62">
        <w:rPr>
          <w:rFonts w:eastAsia="Calibri"/>
          <w:rtl/>
        </w:rPr>
        <w:t xml:space="preserve"> </w:t>
      </w:r>
      <w:r w:rsidRPr="004F6C62">
        <w:rPr>
          <w:rFonts w:eastAsia="Calibri" w:hint="eastAsia"/>
          <w:rtl/>
        </w:rPr>
        <w:t>משרד</w:t>
      </w:r>
      <w:r w:rsidRPr="004F6C62">
        <w:rPr>
          <w:rFonts w:eastAsia="Calibri"/>
          <w:rtl/>
        </w:rPr>
        <w:t xml:space="preserve"> </w:t>
      </w:r>
      <w:r w:rsidRPr="004F6C62">
        <w:rPr>
          <w:rFonts w:eastAsia="Calibri" w:hint="eastAsia"/>
          <w:rtl/>
        </w:rPr>
        <w:t>הפנים</w:t>
      </w:r>
      <w:r w:rsidRPr="004F6C62">
        <w:rPr>
          <w:rFonts w:eastAsia="Calibri"/>
          <w:rtl/>
        </w:rPr>
        <w:t xml:space="preserve"> </w:t>
      </w:r>
      <w:r w:rsidRPr="004F6C62">
        <w:rPr>
          <w:rFonts w:eastAsia="Calibri" w:hint="eastAsia"/>
          <w:rtl/>
        </w:rPr>
        <w:t>התנגד</w:t>
      </w:r>
      <w:r w:rsidRPr="004F6C62">
        <w:rPr>
          <w:rFonts w:eastAsia="Calibri"/>
          <w:rtl/>
        </w:rPr>
        <w:t xml:space="preserve"> </w:t>
      </w:r>
      <w:r w:rsidRPr="004F6C62">
        <w:rPr>
          <w:rFonts w:eastAsia="Calibri" w:hint="eastAsia"/>
          <w:rtl/>
        </w:rPr>
        <w:t>להפעלת</w:t>
      </w:r>
      <w:r w:rsidRPr="004F6C62">
        <w:rPr>
          <w:rFonts w:eastAsia="Calibri"/>
          <w:rtl/>
        </w:rPr>
        <w:t xml:space="preserve"> </w:t>
      </w:r>
      <w:r w:rsidRPr="004F6C62">
        <w:rPr>
          <w:rFonts w:eastAsia="Calibri" w:hint="cs"/>
          <w:rtl/>
        </w:rPr>
        <w:t>רשות</w:t>
      </w:r>
      <w:r w:rsidRPr="004F6C62">
        <w:rPr>
          <w:rFonts w:eastAsia="Calibri"/>
          <w:rtl/>
        </w:rPr>
        <w:t xml:space="preserve"> </w:t>
      </w:r>
      <w:r w:rsidRPr="004F6C62">
        <w:rPr>
          <w:rFonts w:eastAsia="Calibri" w:hint="eastAsia"/>
          <w:rtl/>
        </w:rPr>
        <w:t>פס</w:t>
      </w:r>
      <w:r w:rsidRPr="004F6C62">
        <w:rPr>
          <w:rFonts w:eastAsia="Calibri"/>
          <w:rtl/>
        </w:rPr>
        <w:t xml:space="preserve">"ח </w:t>
      </w:r>
      <w:r w:rsidRPr="004F6C62">
        <w:rPr>
          <w:rFonts w:eastAsia="Calibri" w:hint="eastAsia"/>
          <w:rtl/>
        </w:rPr>
        <w:t>על</w:t>
      </w:r>
      <w:r w:rsidRPr="004F6C62">
        <w:rPr>
          <w:rFonts w:eastAsia="Calibri"/>
          <w:rtl/>
        </w:rPr>
        <w:t xml:space="preserve"> </w:t>
      </w:r>
      <w:r w:rsidRPr="004F6C62">
        <w:rPr>
          <w:rFonts w:eastAsia="Calibri" w:hint="eastAsia"/>
          <w:rtl/>
        </w:rPr>
        <w:t>כלל</w:t>
      </w:r>
      <w:r w:rsidRPr="004F6C62">
        <w:rPr>
          <w:rFonts w:eastAsia="Calibri"/>
          <w:rtl/>
        </w:rPr>
        <w:t xml:space="preserve"> </w:t>
      </w:r>
      <w:r w:rsidRPr="004F6C62">
        <w:rPr>
          <w:rFonts w:eastAsia="Calibri" w:hint="eastAsia"/>
          <w:rtl/>
        </w:rPr>
        <w:t>המשמעויות</w:t>
      </w:r>
      <w:r w:rsidRPr="004F6C62">
        <w:rPr>
          <w:rFonts w:eastAsia="Calibri"/>
          <w:rtl/>
        </w:rPr>
        <w:t xml:space="preserve"> </w:t>
      </w:r>
      <w:r w:rsidRPr="004F6C62">
        <w:rPr>
          <w:rFonts w:eastAsia="Calibri" w:hint="eastAsia"/>
          <w:rtl/>
        </w:rPr>
        <w:t>הנגזרות</w:t>
      </w:r>
      <w:r w:rsidRPr="004F6C62">
        <w:rPr>
          <w:rFonts w:eastAsia="Calibri"/>
          <w:rtl/>
        </w:rPr>
        <w:t xml:space="preserve"> </w:t>
      </w:r>
      <w:r w:rsidRPr="004F6C62">
        <w:rPr>
          <w:rFonts w:eastAsia="Calibri" w:hint="eastAsia"/>
          <w:rtl/>
        </w:rPr>
        <w:t>מכך</w:t>
      </w:r>
      <w:r w:rsidRPr="004F6C62">
        <w:rPr>
          <w:rFonts w:eastAsia="Calibri"/>
          <w:rtl/>
        </w:rPr>
        <w:t>.</w:t>
      </w:r>
      <w:r w:rsidRPr="004F6C62">
        <w:rPr>
          <w:rFonts w:ascii="David" w:eastAsia="Calibri" w:hAnsi="David" w:hint="cs"/>
          <w:sz w:val="24"/>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eastAsia"/>
          <w:rtl/>
        </w:rPr>
        <w:t>צה</w:t>
      </w:r>
      <w:r w:rsidRPr="004F6C62">
        <w:rPr>
          <w:rFonts w:eastAsia="Calibri"/>
          <w:rtl/>
        </w:rPr>
        <w:t xml:space="preserve">"ל </w:t>
      </w:r>
      <w:r w:rsidRPr="004F6C62">
        <w:rPr>
          <w:rFonts w:eastAsia="Calibri" w:hint="cs"/>
          <w:rtl/>
        </w:rPr>
        <w:t>מסר בתשובתו כי רשות פס"ח היא הגורם האחראי לתכלול, אך היא התנערה מאחריותה מאחר שתוכנית "מלון אורחים" לא הופעלה (הפינוי היה למלונות ולא לבתי ספר כפי שנכתב בתוכנית), ולא סייעה לקליטת המפונים במלונות. בעקבות זאת קיבלה רח"ל בהחלטת הממשלה את האחריות לתכלול, משזו לא מימשה את אחריותה ניסתה הממשלה למנות פרויקטור, וגם ניסיון זה לא צלח. עוד הוסיף צה"ל</w:t>
      </w:r>
      <w:r w:rsidRPr="004F6C62">
        <w:rPr>
          <w:rFonts w:eastAsia="Calibri"/>
          <w:rtl/>
        </w:rPr>
        <w:t xml:space="preserve"> </w:t>
      </w:r>
      <w:r w:rsidRPr="004F6C62">
        <w:rPr>
          <w:rFonts w:eastAsia="Calibri" w:hint="cs"/>
          <w:rtl/>
        </w:rPr>
        <w:t>כי במלונות פעלו גופים התנדבותיים שהגיעו לסייע, אלופים לשעבר שליוו את הקהילות ואנשים רבים שניסו לסייע. ריבוי הגורמים המסייעים ללא גורם מרכז ברמה הלאומית הביא לתוצאה שהטיפול שקיבלו האזרחים לא היה מיטבי.</w:t>
      </w:r>
      <w:r w:rsidRPr="004F6C62">
        <w:rPr>
          <w:rFonts w:eastAsia="Calibri" w:hint="cs"/>
          <w:b/>
          <w:bCs/>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בהיעדר אנשי קשר מצד משרדי הממשלה לרשות הקולטת שיסייעו בטיפול בבעיות המפונים ובמתן פתרונות בשטח, כל אחד בתחומו, ובהיעדרו של גורם מרכז לנושא הפינוי והקליטה נוצר כאוס במלונות כפי שמתואר בפרקי הדוח, ופגע ביכולתן של הרשויות המקומיות, וגם ביכולתם של משרדי הממשלה, לתת מענה מיטבי למפונים. </w:t>
      </w:r>
    </w:p>
    <w:p w:rsidR="004F6C62" w:rsidRPr="004F6C62" w:rsidRDefault="004F6C62" w:rsidP="00E34DF9">
      <w:pPr>
        <w:spacing w:line="269" w:lineRule="auto"/>
        <w:rPr>
          <w:rFonts w:eastAsia="Calibri"/>
          <w:b/>
          <w:bCs/>
          <w:rtl/>
        </w:rPr>
      </w:pPr>
      <w:bookmarkStart w:id="95" w:name="_Hlk207870057"/>
      <w:bookmarkStart w:id="96" w:name="_Hlk174006777"/>
      <w:bookmarkEnd w:id="94"/>
    </w:p>
    <w:p w:rsidR="004F6C62" w:rsidRPr="004F6C62" w:rsidRDefault="004F6C62" w:rsidP="00E34DF9">
      <w:pPr>
        <w:spacing w:line="269" w:lineRule="auto"/>
        <w:rPr>
          <w:rFonts w:eastAsia="Calibri"/>
          <w:b/>
          <w:bCs/>
        </w:rPr>
      </w:pPr>
      <w:r w:rsidRPr="004F6C62">
        <w:rPr>
          <w:rFonts w:eastAsia="Calibri" w:hint="eastAsia"/>
          <w:b/>
          <w:bCs/>
          <w:rtl/>
        </w:rPr>
        <w:lastRenderedPageBreak/>
        <w:t>משרד</w:t>
      </w:r>
      <w:r w:rsidRPr="004F6C62">
        <w:rPr>
          <w:rFonts w:eastAsia="Calibri"/>
          <w:b/>
          <w:bCs/>
          <w:rtl/>
        </w:rPr>
        <w:t xml:space="preserve"> מבקר </w:t>
      </w:r>
      <w:r w:rsidRPr="004F6C62">
        <w:rPr>
          <w:rFonts w:eastAsia="Calibri" w:hint="eastAsia"/>
          <w:b/>
          <w:bCs/>
          <w:rtl/>
        </w:rPr>
        <w:t>המדינה</w:t>
      </w:r>
      <w:r w:rsidRPr="004F6C62">
        <w:rPr>
          <w:rFonts w:eastAsia="Calibri"/>
          <w:b/>
          <w:bCs/>
          <w:rtl/>
        </w:rPr>
        <w:t xml:space="preserve"> מעיר </w:t>
      </w:r>
      <w:r w:rsidRPr="004F6C62">
        <w:rPr>
          <w:rFonts w:eastAsia="Calibri" w:hint="cs"/>
          <w:b/>
          <w:bCs/>
          <w:rtl/>
        </w:rPr>
        <w:t>ל</w:t>
      </w:r>
      <w:r w:rsidRPr="004F6C62">
        <w:rPr>
          <w:rFonts w:eastAsia="Calibri"/>
          <w:b/>
          <w:bCs/>
          <w:rtl/>
        </w:rPr>
        <w:t xml:space="preserve">משרד הפנים </w:t>
      </w:r>
      <w:r w:rsidRPr="004F6C62">
        <w:rPr>
          <w:rFonts w:eastAsia="Calibri" w:hint="cs"/>
          <w:b/>
          <w:bCs/>
          <w:rtl/>
        </w:rPr>
        <w:t xml:space="preserve">כי הוא </w:t>
      </w:r>
      <w:r w:rsidRPr="004F6C62">
        <w:rPr>
          <w:rFonts w:eastAsia="Calibri"/>
          <w:b/>
          <w:bCs/>
          <w:rtl/>
        </w:rPr>
        <w:t xml:space="preserve">אמור להיות ערוך לקליטת אוכלוסייה מפונה גם </w:t>
      </w:r>
      <w:r w:rsidRPr="004F6C62">
        <w:rPr>
          <w:rFonts w:eastAsia="Calibri" w:hint="cs"/>
          <w:b/>
          <w:bCs/>
          <w:rtl/>
        </w:rPr>
        <w:t>כש</w:t>
      </w:r>
      <w:r w:rsidRPr="004F6C62">
        <w:rPr>
          <w:rFonts w:eastAsia="Calibri"/>
          <w:b/>
          <w:bCs/>
          <w:rtl/>
        </w:rPr>
        <w:t>המתווה</w:t>
      </w:r>
      <w:r w:rsidRPr="004F6C62">
        <w:rPr>
          <w:rFonts w:eastAsia="Calibri" w:hint="cs"/>
          <w:b/>
          <w:bCs/>
          <w:rtl/>
        </w:rPr>
        <w:t xml:space="preserve"> </w:t>
      </w:r>
      <w:r w:rsidRPr="004F6C62">
        <w:rPr>
          <w:rFonts w:eastAsia="Calibri"/>
          <w:b/>
          <w:bCs/>
          <w:rtl/>
        </w:rPr>
        <w:t>לפי ת</w:t>
      </w:r>
      <w:r w:rsidRPr="004F6C62">
        <w:rPr>
          <w:rFonts w:eastAsia="Calibri" w:hint="cs"/>
          <w:b/>
          <w:bCs/>
          <w:rtl/>
        </w:rPr>
        <w:t>ו</w:t>
      </w:r>
      <w:r w:rsidRPr="004F6C62">
        <w:rPr>
          <w:rFonts w:eastAsia="Calibri"/>
          <w:b/>
          <w:bCs/>
          <w:rtl/>
        </w:rPr>
        <w:t xml:space="preserve">כנית "מלון אורחים" לא </w:t>
      </w:r>
      <w:r w:rsidRPr="004F6C62">
        <w:rPr>
          <w:rFonts w:eastAsia="Calibri" w:hint="cs"/>
          <w:b/>
          <w:bCs/>
          <w:rtl/>
        </w:rPr>
        <w:t>הופעל.</w:t>
      </w:r>
      <w:r w:rsidRPr="004F6C62">
        <w:rPr>
          <w:rFonts w:eastAsia="Calibri"/>
          <w:rtl/>
        </w:rPr>
        <w:t xml:space="preserve"> </w:t>
      </w:r>
      <w:r w:rsidRPr="004F6C62">
        <w:rPr>
          <w:rFonts w:eastAsia="Calibri"/>
          <w:b/>
          <w:bCs/>
          <w:rtl/>
        </w:rPr>
        <w:t xml:space="preserve">האחריות של משרד הפנים להפעיל את מערך פס"ח אינה מותנית בקיום סדרי העדיפויות במערך מתקני הקליטה לפי תוכנית "מלון אורחים", אלא נגזרת מהחלטה על פינוי בהתאם לייעוד המערך לפי החלטות הממשלה והוראות החוק. </w:t>
      </w:r>
      <w:r w:rsidRPr="004F6C62">
        <w:rPr>
          <w:rFonts w:eastAsia="Calibri" w:hint="eastAsia"/>
          <w:b/>
          <w:bCs/>
          <w:rtl/>
        </w:rPr>
        <w:t>משימת</w:t>
      </w:r>
      <w:r w:rsidRPr="004F6C62">
        <w:rPr>
          <w:rFonts w:eastAsia="Calibri"/>
          <w:b/>
          <w:bCs/>
          <w:rtl/>
        </w:rPr>
        <w:t xml:space="preserve"> </w:t>
      </w:r>
      <w:r w:rsidRPr="004F6C62">
        <w:rPr>
          <w:rFonts w:eastAsia="Calibri" w:hint="eastAsia"/>
          <w:b/>
          <w:bCs/>
          <w:rtl/>
        </w:rPr>
        <w:t>הקליטה</w:t>
      </w:r>
      <w:r w:rsidRPr="004F6C62">
        <w:rPr>
          <w:rFonts w:eastAsia="Calibri"/>
          <w:b/>
          <w:bCs/>
          <w:rtl/>
        </w:rPr>
        <w:t xml:space="preserve"> </w:t>
      </w:r>
      <w:r w:rsidRPr="004F6C62">
        <w:rPr>
          <w:rFonts w:eastAsia="Calibri" w:hint="eastAsia"/>
          <w:b/>
          <w:bCs/>
          <w:rtl/>
        </w:rPr>
        <w:t>היא</w:t>
      </w:r>
      <w:r w:rsidRPr="004F6C62">
        <w:rPr>
          <w:rFonts w:eastAsia="Calibri"/>
          <w:b/>
          <w:bCs/>
          <w:rtl/>
        </w:rPr>
        <w:t xml:space="preserve"> </w:t>
      </w:r>
      <w:r w:rsidRPr="004F6C62">
        <w:rPr>
          <w:rFonts w:eastAsia="Calibri" w:hint="eastAsia"/>
          <w:b/>
          <w:bCs/>
          <w:rtl/>
        </w:rPr>
        <w:t>משימה</w:t>
      </w:r>
      <w:r w:rsidRPr="004F6C62">
        <w:rPr>
          <w:rFonts w:eastAsia="Calibri"/>
          <w:b/>
          <w:bCs/>
          <w:rtl/>
        </w:rPr>
        <w:t xml:space="preserve"> </w:t>
      </w:r>
      <w:r w:rsidRPr="004F6C62">
        <w:rPr>
          <w:rFonts w:eastAsia="Calibri" w:hint="eastAsia"/>
          <w:b/>
          <w:bCs/>
          <w:rtl/>
        </w:rPr>
        <w:t>לאומית</w:t>
      </w:r>
      <w:r w:rsidRPr="004F6C62">
        <w:rPr>
          <w:rFonts w:eastAsia="Calibri"/>
          <w:b/>
          <w:bCs/>
          <w:rtl/>
        </w:rPr>
        <w:t xml:space="preserve">, </w:t>
      </w:r>
      <w:r w:rsidRPr="004F6C62">
        <w:rPr>
          <w:rFonts w:eastAsia="Calibri" w:hint="cs"/>
          <w:b/>
          <w:bCs/>
          <w:rtl/>
        </w:rPr>
        <w:t>ועל משרד הפנים היה</w:t>
      </w:r>
      <w:r w:rsidRPr="004F6C62">
        <w:rPr>
          <w:rFonts w:eastAsia="Calibri"/>
          <w:b/>
          <w:bCs/>
          <w:rtl/>
        </w:rPr>
        <w:t xml:space="preserve"> </w:t>
      </w:r>
      <w:r w:rsidRPr="004F6C62">
        <w:rPr>
          <w:rFonts w:eastAsia="Calibri" w:hint="cs"/>
          <w:b/>
          <w:bCs/>
          <w:rtl/>
        </w:rPr>
        <w:t>ל</w:t>
      </w:r>
      <w:r w:rsidRPr="004F6C62">
        <w:rPr>
          <w:rFonts w:eastAsia="Calibri" w:hint="eastAsia"/>
          <w:b/>
          <w:bCs/>
          <w:rtl/>
        </w:rPr>
        <w:t>ממש</w:t>
      </w:r>
      <w:r w:rsidRPr="004F6C62">
        <w:rPr>
          <w:rFonts w:eastAsia="Calibri"/>
          <w:b/>
          <w:bCs/>
          <w:rtl/>
        </w:rPr>
        <w:t xml:space="preserve"> </w:t>
      </w:r>
      <w:r w:rsidRPr="004F6C62">
        <w:rPr>
          <w:rFonts w:eastAsia="Calibri" w:hint="eastAsia"/>
          <w:b/>
          <w:bCs/>
          <w:rtl/>
        </w:rPr>
        <w:t>את</w:t>
      </w:r>
      <w:r w:rsidRPr="004F6C62">
        <w:rPr>
          <w:rFonts w:eastAsia="Calibri"/>
          <w:b/>
          <w:bCs/>
          <w:rtl/>
        </w:rPr>
        <w:t xml:space="preserve"> </w:t>
      </w:r>
      <w:r w:rsidRPr="004F6C62">
        <w:rPr>
          <w:rFonts w:eastAsia="Calibri" w:hint="eastAsia"/>
          <w:b/>
          <w:bCs/>
          <w:rtl/>
        </w:rPr>
        <w:t>תפקידו</w:t>
      </w:r>
      <w:r w:rsidRPr="004F6C62">
        <w:rPr>
          <w:rFonts w:eastAsia="Calibri"/>
          <w:b/>
          <w:bCs/>
          <w:rtl/>
        </w:rPr>
        <w:t xml:space="preserve"> </w:t>
      </w:r>
      <w:r w:rsidRPr="004F6C62">
        <w:rPr>
          <w:rFonts w:eastAsia="Calibri" w:hint="eastAsia"/>
          <w:b/>
          <w:bCs/>
          <w:rtl/>
        </w:rPr>
        <w:t>ב</w:t>
      </w:r>
      <w:r w:rsidRPr="004F6C62">
        <w:rPr>
          <w:rFonts w:eastAsia="Calibri" w:hint="cs"/>
          <w:b/>
          <w:bCs/>
          <w:rtl/>
        </w:rPr>
        <w:t xml:space="preserve">שעת </w:t>
      </w:r>
      <w:r w:rsidRPr="004F6C62">
        <w:rPr>
          <w:rFonts w:eastAsia="Calibri" w:hint="eastAsia"/>
          <w:b/>
          <w:bCs/>
          <w:rtl/>
        </w:rPr>
        <w:t>חירום</w:t>
      </w:r>
      <w:r w:rsidRPr="004F6C62">
        <w:rPr>
          <w:rFonts w:eastAsia="Calibri"/>
          <w:b/>
          <w:bCs/>
          <w:rtl/>
        </w:rPr>
        <w:t xml:space="preserve">, </w:t>
      </w:r>
      <w:r w:rsidRPr="004F6C62">
        <w:rPr>
          <w:rFonts w:eastAsia="Calibri" w:hint="cs"/>
          <w:b/>
          <w:bCs/>
          <w:rtl/>
        </w:rPr>
        <w:t>ל</w:t>
      </w:r>
      <w:r w:rsidRPr="004F6C62">
        <w:rPr>
          <w:rFonts w:eastAsia="Calibri" w:hint="eastAsia"/>
          <w:b/>
          <w:bCs/>
          <w:rtl/>
        </w:rPr>
        <w:t>פע</w:t>
      </w:r>
      <w:r w:rsidRPr="004F6C62">
        <w:rPr>
          <w:rFonts w:eastAsia="Calibri" w:hint="cs"/>
          <w:b/>
          <w:bCs/>
          <w:rtl/>
        </w:rPr>
        <w:t>ו</w:t>
      </w:r>
      <w:r w:rsidRPr="004F6C62">
        <w:rPr>
          <w:rFonts w:eastAsia="Calibri" w:hint="eastAsia"/>
          <w:b/>
          <w:bCs/>
          <w:rtl/>
        </w:rPr>
        <w:t>ל</w:t>
      </w:r>
      <w:r w:rsidRPr="004F6C62">
        <w:rPr>
          <w:rFonts w:eastAsia="Calibri"/>
          <w:b/>
          <w:bCs/>
          <w:rtl/>
        </w:rPr>
        <w:t xml:space="preserve"> כגורם </w:t>
      </w:r>
      <w:r w:rsidRPr="004F6C62">
        <w:rPr>
          <w:rFonts w:eastAsia="Calibri" w:hint="eastAsia"/>
          <w:b/>
          <w:bCs/>
          <w:rtl/>
        </w:rPr>
        <w:t>ממשלתי</w:t>
      </w:r>
      <w:r w:rsidRPr="004F6C62">
        <w:rPr>
          <w:rFonts w:eastAsia="Calibri"/>
          <w:b/>
          <w:bCs/>
          <w:rtl/>
        </w:rPr>
        <w:t xml:space="preserve"> </w:t>
      </w:r>
      <w:r w:rsidRPr="004F6C62">
        <w:rPr>
          <w:rFonts w:eastAsia="Calibri" w:hint="eastAsia"/>
          <w:b/>
          <w:bCs/>
          <w:rtl/>
        </w:rPr>
        <w:t>המלווה</w:t>
      </w:r>
      <w:r w:rsidRPr="004F6C62">
        <w:rPr>
          <w:rFonts w:eastAsia="Calibri"/>
          <w:b/>
          <w:bCs/>
          <w:rtl/>
        </w:rPr>
        <w:t xml:space="preserve"> את </w:t>
      </w:r>
      <w:r w:rsidRPr="004F6C62">
        <w:rPr>
          <w:rFonts w:eastAsia="Calibri" w:hint="eastAsia"/>
          <w:b/>
          <w:bCs/>
          <w:rtl/>
        </w:rPr>
        <w:t>הרשויות</w:t>
      </w:r>
      <w:r w:rsidRPr="004F6C62">
        <w:rPr>
          <w:rFonts w:eastAsia="Calibri"/>
          <w:b/>
          <w:bCs/>
          <w:rtl/>
        </w:rPr>
        <w:t xml:space="preserve"> הקולטות</w:t>
      </w:r>
      <w:r w:rsidRPr="004F6C62">
        <w:rPr>
          <w:rFonts w:eastAsia="Calibri" w:hint="cs"/>
          <w:b/>
          <w:bCs/>
          <w:rtl/>
        </w:rPr>
        <w:t xml:space="preserve"> והמפונות, מקשר ביניהן ובינן ובין משרדי הממשלה ומלווה</w:t>
      </w:r>
      <w:r w:rsidRPr="004F6C62">
        <w:rPr>
          <w:rFonts w:eastAsia="Calibri"/>
          <w:b/>
          <w:bCs/>
          <w:rtl/>
        </w:rPr>
        <w:t xml:space="preserve"> את משימת הקליטה. </w:t>
      </w:r>
    </w:p>
    <w:bookmarkEnd w:id="95"/>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hint="eastAsia"/>
          <w:b/>
          <w:bCs/>
          <w:rtl/>
        </w:rPr>
        <w:t>משרד</w:t>
      </w:r>
      <w:r w:rsidRPr="004F6C62">
        <w:rPr>
          <w:rFonts w:eastAsia="Calibri"/>
          <w:b/>
          <w:bCs/>
          <w:rtl/>
        </w:rPr>
        <w:t xml:space="preserve"> </w:t>
      </w:r>
      <w:r w:rsidRPr="004F6C62">
        <w:rPr>
          <w:rFonts w:eastAsia="Calibri" w:hint="eastAsia"/>
          <w:b/>
          <w:bCs/>
          <w:rtl/>
        </w:rPr>
        <w:t>מבקר</w:t>
      </w:r>
      <w:r w:rsidRPr="004F6C62">
        <w:rPr>
          <w:rFonts w:eastAsia="Calibri"/>
          <w:b/>
          <w:bCs/>
          <w:rtl/>
        </w:rPr>
        <w:t xml:space="preserve"> המדינה מעיר </w:t>
      </w:r>
      <w:r w:rsidRPr="004F6C62">
        <w:rPr>
          <w:rFonts w:eastAsia="Calibri" w:hint="eastAsia"/>
          <w:b/>
          <w:bCs/>
          <w:rtl/>
        </w:rPr>
        <w:t>לרח</w:t>
      </w:r>
      <w:r w:rsidRPr="004F6C62">
        <w:rPr>
          <w:rFonts w:eastAsia="Calibri"/>
          <w:b/>
          <w:bCs/>
          <w:rtl/>
        </w:rPr>
        <w:t>"ל</w:t>
      </w:r>
      <w:r w:rsidRPr="004F6C62">
        <w:rPr>
          <w:rFonts w:eastAsia="Calibri" w:hint="cs"/>
          <w:b/>
          <w:bCs/>
          <w:rtl/>
        </w:rPr>
        <w:t>,</w:t>
      </w:r>
      <w:r w:rsidRPr="004F6C62">
        <w:rPr>
          <w:rFonts w:eastAsia="Calibri"/>
          <w:b/>
          <w:bCs/>
          <w:rtl/>
        </w:rPr>
        <w:t xml:space="preserve"> </w:t>
      </w:r>
      <w:r w:rsidRPr="004F6C62">
        <w:rPr>
          <w:rFonts w:eastAsia="Calibri" w:hint="eastAsia"/>
          <w:b/>
          <w:bCs/>
          <w:rtl/>
        </w:rPr>
        <w:t>ש</w:t>
      </w:r>
      <w:r w:rsidRPr="004F6C62">
        <w:rPr>
          <w:rFonts w:eastAsia="Calibri"/>
          <w:b/>
          <w:bCs/>
          <w:rtl/>
        </w:rPr>
        <w:t>תפקידה לסייע לשר הביטחון במימוש אחריותו לכלל מצבי החירום במרחב האזרחי באמצעות תכנון, תיאום, הנחיה, הכוונה ובקרה של כלל המשרדים, הגופים הייעודיים, המערכות הלאומיות והרשויות המקומיות</w:t>
      </w:r>
      <w:r w:rsidRPr="004F6C62">
        <w:rPr>
          <w:rFonts w:eastAsia="Calibri" w:hint="cs"/>
          <w:b/>
          <w:bCs/>
          <w:rtl/>
        </w:rPr>
        <w:t xml:space="preserve"> ולפקע"ר, </w:t>
      </w:r>
      <w:bookmarkStart w:id="97" w:name="_Hlk219031685"/>
      <w:r w:rsidRPr="004F6C62">
        <w:rPr>
          <w:rFonts w:eastAsia="Calibri" w:hint="cs"/>
          <w:b/>
          <w:bCs/>
          <w:rtl/>
        </w:rPr>
        <w:t>כגוף חירום, שלו כוח האדם הגדול ביותר לאחר שגייס מילואים בהיקף של אלפי אנשי מילואים עם פרוץ המלחמה</w:t>
      </w:r>
      <w:bookmarkEnd w:id="97"/>
      <w:r w:rsidRPr="004F6C62">
        <w:rPr>
          <w:rFonts w:eastAsia="Calibri" w:hint="cs"/>
          <w:b/>
          <w:bCs/>
          <w:rtl/>
        </w:rPr>
        <w:t xml:space="preserve">, שמכוח החלטת הממשלה 950 אמור היה לנהל ולתאם את המענה המשולב עבור המפונים במתקני הקליטה ולסייע לרח"ל, כי </w:t>
      </w:r>
      <w:r w:rsidRPr="004F6C62">
        <w:rPr>
          <w:rFonts w:eastAsia="Calibri"/>
          <w:b/>
          <w:bCs/>
          <w:rtl/>
        </w:rPr>
        <w:t xml:space="preserve">היה </w:t>
      </w:r>
      <w:r w:rsidRPr="004F6C62">
        <w:rPr>
          <w:rFonts w:eastAsia="Calibri" w:hint="cs"/>
          <w:b/>
          <w:bCs/>
          <w:rtl/>
        </w:rPr>
        <w:t xml:space="preserve">עליהם </w:t>
      </w:r>
      <w:r w:rsidRPr="004F6C62">
        <w:rPr>
          <w:rFonts w:eastAsia="Calibri"/>
          <w:b/>
          <w:bCs/>
          <w:rtl/>
        </w:rPr>
        <w:t>לפעול לסי</w:t>
      </w:r>
      <w:r w:rsidRPr="004F6C62">
        <w:rPr>
          <w:rFonts w:eastAsia="Calibri" w:hint="cs"/>
          <w:b/>
          <w:bCs/>
          <w:rtl/>
        </w:rPr>
        <w:t>ו</w:t>
      </w:r>
      <w:r w:rsidRPr="004F6C62">
        <w:rPr>
          <w:rFonts w:eastAsia="Calibri"/>
          <w:b/>
          <w:bCs/>
          <w:rtl/>
        </w:rPr>
        <w:t xml:space="preserve">ע </w:t>
      </w:r>
      <w:r w:rsidRPr="004F6C62">
        <w:rPr>
          <w:rFonts w:eastAsia="Calibri" w:hint="eastAsia"/>
          <w:b/>
          <w:bCs/>
          <w:rtl/>
        </w:rPr>
        <w:t>בתכלול</w:t>
      </w:r>
      <w:r w:rsidRPr="004F6C62">
        <w:rPr>
          <w:rFonts w:eastAsia="Calibri"/>
          <w:b/>
          <w:bCs/>
          <w:rtl/>
        </w:rPr>
        <w:t xml:space="preserve"> המענה הממשלתי </w:t>
      </w:r>
      <w:r w:rsidRPr="004F6C62">
        <w:rPr>
          <w:rFonts w:eastAsia="Calibri" w:hint="cs"/>
          <w:b/>
          <w:bCs/>
          <w:rtl/>
        </w:rPr>
        <w:t>ל</w:t>
      </w:r>
      <w:r w:rsidRPr="004F6C62">
        <w:rPr>
          <w:rFonts w:eastAsia="Calibri"/>
          <w:b/>
          <w:bCs/>
          <w:rtl/>
        </w:rPr>
        <w:t>מפונים.</w:t>
      </w:r>
    </w:p>
    <w:p w:rsidR="004F6C62" w:rsidRPr="004F6C62" w:rsidRDefault="004F6C62" w:rsidP="00E34DF9">
      <w:pPr>
        <w:spacing w:line="269" w:lineRule="auto"/>
        <w:rPr>
          <w:rFonts w:eastAsia="Calibri"/>
          <w:b/>
          <w:bCs/>
          <w:rtl/>
        </w:rPr>
      </w:pPr>
    </w:p>
    <w:p w:rsidR="004F6C62" w:rsidRPr="004F6C62" w:rsidRDefault="004F6C62" w:rsidP="00E34DF9">
      <w:pPr>
        <w:keepNext/>
        <w:keepLines/>
        <w:spacing w:line="269" w:lineRule="auto"/>
        <w:outlineLvl w:val="3"/>
        <w:rPr>
          <w:rFonts w:eastAsia="Times New Roman"/>
          <w:bCs/>
          <w:szCs w:val="26"/>
          <w:rtl/>
        </w:rPr>
      </w:pPr>
      <w:bookmarkStart w:id="98" w:name="_Toc169414726"/>
      <w:bookmarkStart w:id="99" w:name="_Toc171944271"/>
      <w:bookmarkStart w:id="100" w:name="_Hlk222386950"/>
      <w:bookmarkEnd w:id="91"/>
      <w:bookmarkEnd w:id="93"/>
      <w:bookmarkEnd w:id="96"/>
      <w:r w:rsidRPr="004F6C62">
        <w:rPr>
          <w:rFonts w:eastAsia="Times New Roman" w:hint="cs"/>
          <w:bCs/>
          <w:szCs w:val="26"/>
          <w:rtl/>
        </w:rPr>
        <w:t>ממשקים בין רשויות מקומיות קולטות לרשויות מפונות</w:t>
      </w:r>
      <w:bookmarkEnd w:id="98"/>
      <w:bookmarkEnd w:id="99"/>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נוהל משרד הפנים בדבר תכנון קליטת אוכלוסייה בחירום מדגיש כי תכנון המענה לצורכי האוכלוסייה המפונה ברשות הקולטת ייעשה מתוך בירור נתוני האוכלוסייה מול הרשות שממנה פונתה, והוא אף ממליץ לשלב את נציגי אותה הרשות בתכנון המענה. להלן פירוט של דוגמאות לממשקים שהתקיימו בין רשויות קולטות לרשויות מפונות:</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ascii="Calibri" w:eastAsia="Calibri" w:hAnsi="Calibri" w:cs="Calibri"/>
          <w:sz w:val="24"/>
          <w:rtl/>
        </w:rPr>
      </w:pPr>
      <w:r w:rsidRPr="004F6C62">
        <w:rPr>
          <w:rFonts w:eastAsia="Calibri" w:hint="cs"/>
          <w:rtl/>
        </w:rPr>
        <w:t xml:space="preserve">מנהלת האגף לשירותים חברתיים בעיריית </w:t>
      </w:r>
      <w:r w:rsidRPr="004F6C62">
        <w:rPr>
          <w:rFonts w:eastAsia="Calibri" w:hint="cs"/>
          <w:b/>
          <w:bCs/>
          <w:rtl/>
        </w:rPr>
        <w:t>אילת</w:t>
      </w:r>
      <w:r w:rsidRPr="004F6C62">
        <w:rPr>
          <w:rFonts w:eastAsia="Calibri" w:hint="cs"/>
          <w:rtl/>
        </w:rPr>
        <w:t xml:space="preserve"> דיווחה באוקטובר 2023 כי קיימה קשר עם מנהלי מחלקות הרווחה (המחלקות לשירותים חברתיים) ברשויות המפונות. נוסף על כך חלק מהאגפים והעובדים בעיריית </w:t>
      </w:r>
      <w:r w:rsidRPr="004F6C62">
        <w:rPr>
          <w:rFonts w:eastAsia="Calibri" w:hint="cs"/>
          <w:b/>
          <w:bCs/>
          <w:rtl/>
        </w:rPr>
        <w:t>אילת</w:t>
      </w:r>
      <w:r w:rsidRPr="004F6C62">
        <w:rPr>
          <w:rFonts w:eastAsia="Calibri" w:hint="cs"/>
          <w:rtl/>
        </w:rPr>
        <w:t xml:space="preserve"> יצרו קשר עם בעלי תפקידים מקבילים להם ברשויות המפונות, כגון </w:t>
      </w:r>
      <w:r w:rsidRPr="004F6C62">
        <w:rPr>
          <w:rFonts w:eastAsia="Calibri" w:hint="cs"/>
          <w:b/>
          <w:bCs/>
          <w:rtl/>
        </w:rPr>
        <w:t>שדרות</w:t>
      </w:r>
      <w:r w:rsidRPr="004F6C62">
        <w:rPr>
          <w:rFonts w:eastAsia="Calibri" w:hint="cs"/>
          <w:rtl/>
        </w:rPr>
        <w:t xml:space="preserve">, </w:t>
      </w:r>
      <w:r w:rsidRPr="004F6C62">
        <w:rPr>
          <w:rFonts w:eastAsia="Calibri" w:hint="cs"/>
          <w:b/>
          <w:bCs/>
          <w:rtl/>
        </w:rPr>
        <w:t xml:space="preserve">כפר עזה </w:t>
      </w:r>
      <w:r w:rsidRPr="004F6C62">
        <w:rPr>
          <w:rFonts w:eastAsia="Calibri" w:hint="cs"/>
          <w:rtl/>
        </w:rPr>
        <w:t>(ה</w:t>
      </w:r>
      <w:r w:rsidRPr="004F6C62">
        <w:rPr>
          <w:rFonts w:eastAsia="Calibri" w:hint="eastAsia"/>
          <w:rtl/>
        </w:rPr>
        <w:t>מועצה</w:t>
      </w:r>
      <w:r w:rsidRPr="004F6C62">
        <w:rPr>
          <w:rFonts w:eastAsia="Calibri"/>
          <w:rtl/>
        </w:rPr>
        <w:t xml:space="preserve"> </w:t>
      </w:r>
      <w:r w:rsidRPr="004F6C62">
        <w:rPr>
          <w:rFonts w:eastAsia="Calibri" w:hint="eastAsia"/>
          <w:rtl/>
        </w:rPr>
        <w:t>האזורית</w:t>
      </w:r>
      <w:r w:rsidRPr="004F6C62">
        <w:rPr>
          <w:rFonts w:eastAsia="Calibri" w:hint="cs"/>
          <w:b/>
          <w:bCs/>
          <w:rtl/>
        </w:rPr>
        <w:t xml:space="preserve"> שער הנגב</w:t>
      </w:r>
      <w:r w:rsidRPr="004F6C62">
        <w:rPr>
          <w:rFonts w:eastAsia="Calibri"/>
          <w:rtl/>
        </w:rPr>
        <w:t>)</w:t>
      </w:r>
      <w:r w:rsidRPr="004F6C62">
        <w:rPr>
          <w:rFonts w:eastAsia="Calibri" w:hint="cs"/>
          <w:b/>
          <w:bCs/>
          <w:rtl/>
        </w:rPr>
        <w:t xml:space="preserve"> </w:t>
      </w:r>
      <w:r w:rsidRPr="004F6C62">
        <w:rPr>
          <w:rFonts w:eastAsia="Calibri" w:hint="cs"/>
          <w:rtl/>
        </w:rPr>
        <w:t>ו</w:t>
      </w:r>
      <w:r w:rsidRPr="004F6C62">
        <w:rPr>
          <w:rFonts w:eastAsia="Calibri" w:hint="cs"/>
          <w:b/>
          <w:bCs/>
          <w:rtl/>
        </w:rPr>
        <w:t xml:space="preserve">ניר עוז </w:t>
      </w:r>
      <w:r w:rsidRPr="004F6C62">
        <w:rPr>
          <w:rFonts w:eastAsia="Calibri"/>
          <w:rtl/>
        </w:rPr>
        <w:t>(</w:t>
      </w:r>
      <w:r w:rsidRPr="004F6C62">
        <w:rPr>
          <w:rFonts w:eastAsia="Calibri" w:hint="cs"/>
          <w:rtl/>
        </w:rPr>
        <w:t>ה</w:t>
      </w:r>
      <w:r w:rsidRPr="004F6C62">
        <w:rPr>
          <w:rFonts w:eastAsia="Calibri" w:hint="eastAsia"/>
          <w:rtl/>
        </w:rPr>
        <w:t>מועצה</w:t>
      </w:r>
      <w:r w:rsidRPr="004F6C62">
        <w:rPr>
          <w:rFonts w:eastAsia="Calibri"/>
          <w:rtl/>
        </w:rPr>
        <w:t xml:space="preserve"> </w:t>
      </w:r>
      <w:r w:rsidRPr="004F6C62">
        <w:rPr>
          <w:rFonts w:eastAsia="Calibri" w:hint="eastAsia"/>
          <w:rtl/>
        </w:rPr>
        <w:t>האזורית</w:t>
      </w:r>
      <w:r w:rsidRPr="004F6C62">
        <w:rPr>
          <w:rFonts w:eastAsia="Calibri" w:hint="cs"/>
          <w:b/>
          <w:bCs/>
          <w:rtl/>
        </w:rPr>
        <w:t xml:space="preserve"> אשכול</w:t>
      </w:r>
      <w:r w:rsidRPr="004F6C62">
        <w:rPr>
          <w:rFonts w:eastAsia="Calibri"/>
          <w:rtl/>
        </w:rPr>
        <w:t>)</w:t>
      </w:r>
      <w:r w:rsidRPr="004F6C62">
        <w:rPr>
          <w:rFonts w:eastAsia="Calibri" w:hint="cs"/>
          <w:rtl/>
        </w:rPr>
        <w:t xml:space="preserve">. קשר זה הלך והתרחב עם הזמן. עוד היא הוסיפה כי </w:t>
      </w:r>
      <w:r w:rsidRPr="004F6C62">
        <w:rPr>
          <w:rFonts w:eastAsia="Calibri"/>
          <w:rtl/>
        </w:rPr>
        <w:t>לאחר כחודש ימים</w:t>
      </w:r>
      <w:r w:rsidRPr="004F6C62">
        <w:rPr>
          <w:rFonts w:eastAsia="Calibri" w:hint="cs"/>
          <w:rtl/>
        </w:rPr>
        <w:t>,</w:t>
      </w:r>
      <w:r w:rsidRPr="004F6C62">
        <w:rPr>
          <w:rFonts w:eastAsia="Calibri"/>
          <w:rtl/>
        </w:rPr>
        <w:t xml:space="preserve"> </w:t>
      </w:r>
      <w:r w:rsidRPr="004F6C62">
        <w:rPr>
          <w:rFonts w:eastAsia="Calibri" w:hint="cs"/>
          <w:rtl/>
        </w:rPr>
        <w:t xml:space="preserve">כאשר </w:t>
      </w:r>
      <w:r w:rsidRPr="004F6C62">
        <w:rPr>
          <w:rFonts w:eastAsia="Calibri"/>
          <w:rtl/>
        </w:rPr>
        <w:t>השתנו הצרכים של המפונים</w:t>
      </w:r>
      <w:r w:rsidRPr="004F6C62">
        <w:rPr>
          <w:rFonts w:eastAsia="Calibri" w:hint="cs"/>
          <w:rtl/>
        </w:rPr>
        <w:t>, נדרש לשלב את הרשויות המפונות ולהעביר להן אחריות על הטיפול בתושביהן המפונים. בשלב זה</w:t>
      </w:r>
      <w:r w:rsidRPr="004F6C62">
        <w:rPr>
          <w:rFonts w:eastAsia="Calibri"/>
          <w:rtl/>
        </w:rPr>
        <w:t xml:space="preserve"> נדרשה נציגות קבועה של כל מחלקה ב</w:t>
      </w:r>
      <w:r w:rsidRPr="004F6C62">
        <w:rPr>
          <w:rFonts w:eastAsia="Calibri"/>
          <w:b/>
          <w:bCs/>
          <w:rtl/>
        </w:rPr>
        <w:t>אילת</w:t>
      </w:r>
      <w:r w:rsidRPr="004F6C62">
        <w:rPr>
          <w:rFonts w:eastAsia="Calibri"/>
          <w:rtl/>
        </w:rPr>
        <w:t>.</w:t>
      </w:r>
      <w:r w:rsidRPr="004F6C62">
        <w:rPr>
          <w:rFonts w:eastAsia="Calibri" w:hint="cs"/>
          <w:rtl/>
        </w:rPr>
        <w:t xml:space="preserve"> </w:t>
      </w:r>
      <w:r w:rsidRPr="004F6C62">
        <w:rPr>
          <w:rFonts w:eastAsia="Calibri"/>
          <w:rtl/>
        </w:rPr>
        <w:t>באמצע דצמבר הושלם תהליך ההעברה והוקמו תאי רווחה ב</w:t>
      </w:r>
      <w:r w:rsidRPr="004F6C62">
        <w:rPr>
          <w:rFonts w:eastAsia="Calibri"/>
          <w:b/>
          <w:bCs/>
          <w:rtl/>
        </w:rPr>
        <w:t>אילת</w:t>
      </w:r>
      <w:r w:rsidRPr="004F6C62">
        <w:rPr>
          <w:rFonts w:eastAsia="Calibri"/>
          <w:rtl/>
        </w:rPr>
        <w:t xml:space="preserve"> ל</w:t>
      </w:r>
      <w:r w:rsidRPr="004F6C62">
        <w:rPr>
          <w:rFonts w:eastAsia="Calibri" w:hint="cs"/>
          <w:rtl/>
        </w:rPr>
        <w:t>שלוש</w:t>
      </w:r>
      <w:r w:rsidRPr="004F6C62">
        <w:rPr>
          <w:rFonts w:eastAsia="Calibri"/>
          <w:rtl/>
        </w:rPr>
        <w:t xml:space="preserve"> </w:t>
      </w:r>
      <w:r w:rsidRPr="004F6C62">
        <w:rPr>
          <w:rFonts w:eastAsia="Calibri" w:hint="cs"/>
          <w:rtl/>
        </w:rPr>
        <w:t>רשויות מפונות - למועצה האזורית</w:t>
      </w:r>
      <w:r w:rsidRPr="004F6C62">
        <w:rPr>
          <w:rFonts w:eastAsia="Calibri"/>
          <w:rtl/>
        </w:rPr>
        <w:t xml:space="preserve"> </w:t>
      </w:r>
      <w:r w:rsidRPr="004F6C62">
        <w:rPr>
          <w:rFonts w:eastAsia="Calibri"/>
          <w:b/>
          <w:bCs/>
          <w:rtl/>
        </w:rPr>
        <w:t>אשכול</w:t>
      </w:r>
      <w:r w:rsidRPr="004F6C62">
        <w:rPr>
          <w:rFonts w:eastAsia="Calibri" w:hint="cs"/>
          <w:rtl/>
        </w:rPr>
        <w:t xml:space="preserve"> ולעיריות </w:t>
      </w:r>
      <w:r w:rsidRPr="004F6C62">
        <w:rPr>
          <w:rFonts w:eastAsia="Calibri"/>
          <w:b/>
          <w:bCs/>
          <w:rtl/>
        </w:rPr>
        <w:t>שדרות</w:t>
      </w:r>
      <w:r w:rsidRPr="004F6C62">
        <w:rPr>
          <w:rFonts w:eastAsia="Calibri"/>
          <w:rtl/>
        </w:rPr>
        <w:t xml:space="preserve"> ו</w:t>
      </w:r>
      <w:r w:rsidRPr="004F6C62">
        <w:rPr>
          <w:rFonts w:eastAsia="Calibri"/>
          <w:b/>
          <w:bCs/>
          <w:rtl/>
        </w:rPr>
        <w:t>קרי</w:t>
      </w:r>
      <w:r w:rsidRPr="004F6C62">
        <w:rPr>
          <w:rFonts w:eastAsia="Calibri" w:hint="eastAsia"/>
          <w:b/>
          <w:bCs/>
          <w:rtl/>
        </w:rPr>
        <w:t>י</w:t>
      </w:r>
      <w:r w:rsidRPr="004F6C62">
        <w:rPr>
          <w:rFonts w:eastAsia="Calibri"/>
          <w:b/>
          <w:bCs/>
          <w:rtl/>
        </w:rPr>
        <w:t>ת שמונה</w:t>
      </w:r>
      <w:r w:rsidRPr="004F6C62">
        <w:rPr>
          <w:rFonts w:eastAsia="Calibri" w:hint="cs"/>
          <w:rtl/>
        </w:rPr>
        <w:t xml:space="preserve"> -</w:t>
      </w:r>
      <w:r w:rsidRPr="004F6C62">
        <w:rPr>
          <w:rFonts w:eastAsia="Calibri"/>
          <w:rtl/>
        </w:rPr>
        <w:t xml:space="preserve"> </w:t>
      </w:r>
      <w:r w:rsidRPr="004F6C62">
        <w:rPr>
          <w:rFonts w:eastAsia="Calibri" w:hint="cs"/>
          <w:rtl/>
        </w:rPr>
        <w:t>ו</w:t>
      </w:r>
      <w:r w:rsidRPr="004F6C62">
        <w:rPr>
          <w:rFonts w:eastAsia="Calibri"/>
          <w:rtl/>
        </w:rPr>
        <w:t>אליהם צוותו גם סטודנטים לעבודה סוציאלית.</w:t>
      </w:r>
      <w:r w:rsidRPr="004F6C62">
        <w:rPr>
          <w:rFonts w:eastAsia="Calibri" w:hint="cs"/>
          <w:rtl/>
        </w:rPr>
        <w:t xml:space="preserve"> </w:t>
      </w:r>
      <w:r w:rsidRPr="004F6C62">
        <w:rPr>
          <w:rFonts w:eastAsia="Calibri"/>
          <w:rtl/>
        </w:rPr>
        <w:t xml:space="preserve">במהלך התקופה </w:t>
      </w:r>
      <w:r w:rsidRPr="004F6C62">
        <w:rPr>
          <w:rFonts w:eastAsia="Calibri" w:hint="cs"/>
          <w:rtl/>
        </w:rPr>
        <w:t>קיים האגף לשירותים חברתיים ב</w:t>
      </w:r>
      <w:r w:rsidRPr="004F6C62">
        <w:rPr>
          <w:rFonts w:eastAsia="Calibri" w:hint="cs"/>
          <w:b/>
          <w:bCs/>
          <w:rtl/>
        </w:rPr>
        <w:t>אילת</w:t>
      </w:r>
      <w:r w:rsidRPr="004F6C62">
        <w:rPr>
          <w:rFonts w:eastAsia="Calibri"/>
          <w:rtl/>
        </w:rPr>
        <w:t xml:space="preserve"> ישיבות שבועיות קבועות עם נציגי המחלקות </w:t>
      </w:r>
      <w:r w:rsidRPr="004F6C62">
        <w:rPr>
          <w:rFonts w:eastAsia="Calibri" w:hint="cs"/>
          <w:rtl/>
        </w:rPr>
        <w:t>מהרשויות המפונות</w:t>
      </w:r>
      <w:r w:rsidRPr="004F6C62">
        <w:rPr>
          <w:rFonts w:eastAsia="Calibri"/>
          <w:rtl/>
        </w:rPr>
        <w:t xml:space="preserve"> </w:t>
      </w:r>
      <w:r w:rsidRPr="004F6C62">
        <w:rPr>
          <w:rFonts w:eastAsia="Calibri" w:hint="cs"/>
          <w:rtl/>
        </w:rPr>
        <w:t>כדי</w:t>
      </w:r>
      <w:r w:rsidRPr="004F6C62">
        <w:rPr>
          <w:rFonts w:eastAsia="Calibri"/>
          <w:rtl/>
        </w:rPr>
        <w:t xml:space="preserve"> לתמוך ולסייע במתן מענים במסגרות השונות ובפיתוח מענים נדרשים נוספים</w:t>
      </w:r>
      <w:r w:rsidRPr="004F6C62">
        <w:rPr>
          <w:rFonts w:eastAsia="Calibri" w:hint="cs"/>
          <w:rtl/>
        </w:rPr>
        <w:t xml:space="preserve">. גורמים בעיריית </w:t>
      </w:r>
      <w:r w:rsidRPr="004F6C62">
        <w:rPr>
          <w:rFonts w:eastAsia="Calibri" w:hint="cs"/>
          <w:b/>
          <w:bCs/>
          <w:rtl/>
        </w:rPr>
        <w:t>אילת</w:t>
      </w:r>
      <w:r w:rsidRPr="004F6C62">
        <w:rPr>
          <w:rFonts w:eastAsia="Calibri" w:hint="cs"/>
          <w:rtl/>
        </w:rPr>
        <w:t xml:space="preserve"> אף סייעו ל</w:t>
      </w:r>
      <w:r w:rsidRPr="004F6C62">
        <w:rPr>
          <w:rFonts w:eastAsia="Calibri" w:hint="cs"/>
          <w:b/>
          <w:bCs/>
          <w:rtl/>
        </w:rPr>
        <w:t xml:space="preserve">קריית שמונה </w:t>
      </w:r>
      <w:r w:rsidRPr="004F6C62">
        <w:rPr>
          <w:rFonts w:eastAsia="Calibri" w:hint="cs"/>
          <w:rtl/>
        </w:rPr>
        <w:t xml:space="preserve">במציאת חדרי מלון. יצוין כי כדי למסד ולחזק את שיתוף הפעולה בין עיריית </w:t>
      </w:r>
      <w:r w:rsidRPr="004F6C62">
        <w:rPr>
          <w:rFonts w:eastAsia="Calibri" w:hint="cs"/>
          <w:b/>
          <w:bCs/>
          <w:rtl/>
        </w:rPr>
        <w:t>אילת</w:t>
      </w:r>
      <w:r w:rsidRPr="004F6C62">
        <w:rPr>
          <w:rFonts w:eastAsia="Calibri" w:hint="cs"/>
          <w:rtl/>
        </w:rPr>
        <w:t xml:space="preserve"> לרשויות שפונו לתחומה, שלח ראש עיריית </w:t>
      </w:r>
      <w:r w:rsidRPr="004F6C62">
        <w:rPr>
          <w:rFonts w:eastAsia="Calibri" w:hint="eastAsia"/>
          <w:rtl/>
        </w:rPr>
        <w:t>אילת</w:t>
      </w:r>
      <w:r w:rsidRPr="004F6C62">
        <w:rPr>
          <w:rFonts w:eastAsia="Calibri" w:hint="cs"/>
          <w:rtl/>
        </w:rPr>
        <w:t xml:space="preserve"> כחודש לאחר אירועי שבעה באוקטובר מכתב לראשי העיריות והמועצות האזוריות שתושביהן פונו ל</w:t>
      </w:r>
      <w:r w:rsidRPr="004F6C62">
        <w:rPr>
          <w:rFonts w:eastAsia="Calibri" w:hint="cs"/>
          <w:b/>
          <w:bCs/>
          <w:rtl/>
        </w:rPr>
        <w:t>אילת</w:t>
      </w:r>
      <w:r w:rsidRPr="004F6C62">
        <w:rPr>
          <w:rFonts w:eastAsia="Calibri" w:hint="cs"/>
          <w:rtl/>
        </w:rPr>
        <w:t xml:space="preserve"> וקרא להם ליצור ממשקי עבודה יעילים בינם ובין עיריית </w:t>
      </w:r>
      <w:r w:rsidRPr="004F6C62">
        <w:rPr>
          <w:rFonts w:eastAsia="Calibri" w:hint="cs"/>
          <w:b/>
          <w:bCs/>
          <w:rtl/>
        </w:rPr>
        <w:t>אילת</w:t>
      </w:r>
      <w:r w:rsidRPr="004F6C62">
        <w:rPr>
          <w:rFonts w:eastAsia="Calibri" w:hint="cs"/>
          <w:rtl/>
        </w:rPr>
        <w:t xml:space="preserve"> כדי למלא באופן מיטבי את צורכי המפונים ולסייע להם ולעובדי הרשויות המפונות ליצור שגרה זמנית ואיכותית.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rtl/>
        </w:rPr>
        <w:t>ב</w:t>
      </w:r>
      <w:r w:rsidRPr="004F6C62">
        <w:rPr>
          <w:rFonts w:eastAsia="Calibri"/>
          <w:b/>
          <w:bCs/>
          <w:rtl/>
        </w:rPr>
        <w:t>הרצלייה</w:t>
      </w:r>
      <w:r w:rsidRPr="004F6C62">
        <w:rPr>
          <w:rFonts w:eastAsia="Calibri"/>
          <w:rtl/>
        </w:rPr>
        <w:t xml:space="preserve"> מסרו</w:t>
      </w:r>
      <w:r w:rsidRPr="004F6C62">
        <w:rPr>
          <w:rFonts w:eastAsia="Calibri" w:hint="cs"/>
          <w:rtl/>
        </w:rPr>
        <w:t xml:space="preserve"> </w:t>
      </w:r>
      <w:r w:rsidRPr="004F6C62">
        <w:rPr>
          <w:rFonts w:eastAsia="Calibri"/>
          <w:rtl/>
        </w:rPr>
        <w:t xml:space="preserve">הגורמים המקצועיים בעירייה </w:t>
      </w:r>
      <w:r w:rsidRPr="004F6C62">
        <w:rPr>
          <w:rFonts w:eastAsia="Calibri" w:hint="cs"/>
          <w:rtl/>
        </w:rPr>
        <w:t>בינואר 2024</w:t>
      </w:r>
      <w:r w:rsidRPr="004F6C62">
        <w:rPr>
          <w:rFonts w:eastAsia="Calibri"/>
          <w:rtl/>
        </w:rPr>
        <w:t xml:space="preserve"> כי לא התקיים קשר רציף עם גופי הרווחה ברשויות המפונות - </w:t>
      </w:r>
      <w:r w:rsidRPr="004F6C62">
        <w:rPr>
          <w:rFonts w:eastAsia="Calibri"/>
          <w:b/>
          <w:bCs/>
          <w:rtl/>
        </w:rPr>
        <w:t>אופקים</w:t>
      </w:r>
      <w:r w:rsidRPr="004F6C62">
        <w:rPr>
          <w:rFonts w:eastAsia="Calibri"/>
          <w:rtl/>
        </w:rPr>
        <w:t xml:space="preserve">, </w:t>
      </w:r>
      <w:r w:rsidRPr="004F6C62">
        <w:rPr>
          <w:rFonts w:eastAsia="Calibri"/>
          <w:b/>
          <w:bCs/>
          <w:rtl/>
        </w:rPr>
        <w:t>אשקלון</w:t>
      </w:r>
      <w:r w:rsidRPr="004F6C62">
        <w:rPr>
          <w:rFonts w:eastAsia="Calibri"/>
          <w:rtl/>
        </w:rPr>
        <w:t>,</w:t>
      </w:r>
      <w:r w:rsidRPr="004F6C62">
        <w:rPr>
          <w:rFonts w:eastAsia="Calibri"/>
          <w:b/>
          <w:bCs/>
          <w:rtl/>
        </w:rPr>
        <w:t xml:space="preserve"> שדרות</w:t>
      </w:r>
      <w:r w:rsidRPr="004F6C62">
        <w:rPr>
          <w:rFonts w:eastAsia="Calibri"/>
          <w:rtl/>
        </w:rPr>
        <w:t xml:space="preserve"> ו</w:t>
      </w:r>
      <w:r w:rsidRPr="004F6C62">
        <w:rPr>
          <w:rFonts w:eastAsia="Calibri"/>
          <w:b/>
          <w:bCs/>
          <w:rtl/>
        </w:rPr>
        <w:t>קריית שמונה</w:t>
      </w:r>
      <w:r w:rsidRPr="004F6C62">
        <w:rPr>
          <w:rFonts w:eastAsia="Calibri" w:hint="cs"/>
          <w:rtl/>
        </w:rPr>
        <w:t xml:space="preserve">. </w:t>
      </w:r>
      <w:r w:rsidRPr="004F6C62">
        <w:rPr>
          <w:rFonts w:eastAsia="Calibri" w:hint="eastAsia"/>
          <w:rtl/>
        </w:rPr>
        <w:t>בשבועות</w:t>
      </w:r>
      <w:r w:rsidRPr="004F6C62">
        <w:rPr>
          <w:rFonts w:eastAsia="Calibri"/>
          <w:rtl/>
        </w:rPr>
        <w:t xml:space="preserve"> הראשונים קשה היה ליצור קשר </w:t>
      </w:r>
      <w:r w:rsidRPr="004F6C62">
        <w:rPr>
          <w:rFonts w:eastAsia="Calibri"/>
          <w:rtl/>
        </w:rPr>
        <w:lastRenderedPageBreak/>
        <w:t xml:space="preserve">עם </w:t>
      </w:r>
      <w:r w:rsidRPr="004F6C62">
        <w:rPr>
          <w:rFonts w:eastAsia="Calibri" w:hint="eastAsia"/>
          <w:rtl/>
        </w:rPr>
        <w:t>עובדי</w:t>
      </w:r>
      <w:r w:rsidRPr="004F6C62">
        <w:rPr>
          <w:rFonts w:eastAsia="Calibri"/>
          <w:rtl/>
        </w:rPr>
        <w:t xml:space="preserve"> </w:t>
      </w:r>
      <w:r w:rsidRPr="004F6C62">
        <w:rPr>
          <w:rFonts w:eastAsia="Calibri" w:hint="eastAsia"/>
          <w:rtl/>
        </w:rPr>
        <w:t>הרווחה</w:t>
      </w:r>
      <w:r w:rsidRPr="004F6C62">
        <w:rPr>
          <w:rFonts w:eastAsia="Calibri"/>
          <w:rtl/>
        </w:rPr>
        <w:t xml:space="preserve"> </w:t>
      </w:r>
      <w:r w:rsidRPr="004F6C62">
        <w:rPr>
          <w:rFonts w:eastAsia="Calibri" w:hint="eastAsia"/>
          <w:rtl/>
        </w:rPr>
        <w:t>ב</w:t>
      </w:r>
      <w:r w:rsidRPr="004F6C62">
        <w:rPr>
          <w:rFonts w:eastAsia="Calibri" w:hint="eastAsia"/>
          <w:b/>
          <w:bCs/>
          <w:rtl/>
        </w:rPr>
        <w:t>שדרות</w:t>
      </w:r>
      <w:r w:rsidRPr="004F6C62">
        <w:rPr>
          <w:rFonts w:eastAsia="Calibri"/>
          <w:rtl/>
        </w:rPr>
        <w:t xml:space="preserve"> </w:t>
      </w:r>
      <w:r w:rsidRPr="004F6C62">
        <w:rPr>
          <w:rFonts w:eastAsia="Calibri" w:hint="eastAsia"/>
          <w:rtl/>
        </w:rPr>
        <w:t>וב</w:t>
      </w:r>
      <w:r w:rsidRPr="004F6C62">
        <w:rPr>
          <w:rFonts w:eastAsia="Calibri" w:hint="eastAsia"/>
          <w:b/>
          <w:bCs/>
          <w:rtl/>
        </w:rPr>
        <w:t>קרי</w:t>
      </w:r>
      <w:r w:rsidRPr="004F6C62">
        <w:rPr>
          <w:rFonts w:eastAsia="Calibri" w:hint="cs"/>
          <w:b/>
          <w:bCs/>
          <w:rtl/>
        </w:rPr>
        <w:t>י</w:t>
      </w:r>
      <w:r w:rsidRPr="004F6C62">
        <w:rPr>
          <w:rFonts w:eastAsia="Calibri" w:hint="eastAsia"/>
          <w:b/>
          <w:bCs/>
          <w:rtl/>
        </w:rPr>
        <w:t>ת</w:t>
      </w:r>
      <w:r w:rsidRPr="004F6C62">
        <w:rPr>
          <w:rFonts w:eastAsia="Calibri"/>
          <w:b/>
          <w:bCs/>
          <w:rtl/>
        </w:rPr>
        <w:t xml:space="preserve"> </w:t>
      </w:r>
      <w:r w:rsidRPr="004F6C62">
        <w:rPr>
          <w:rFonts w:eastAsia="Calibri" w:hint="eastAsia"/>
          <w:b/>
          <w:bCs/>
          <w:rtl/>
        </w:rPr>
        <w:t>שמונה</w:t>
      </w:r>
      <w:r w:rsidRPr="004F6C62">
        <w:rPr>
          <w:rFonts w:eastAsia="Calibri" w:hint="cs"/>
          <w:rtl/>
        </w:rPr>
        <w:t>,</w:t>
      </w:r>
      <w:r w:rsidRPr="004F6C62">
        <w:rPr>
          <w:rFonts w:eastAsia="Calibri"/>
          <w:rtl/>
        </w:rPr>
        <w:t xml:space="preserve"> שהיו מפונים בעצמם. מערך הרווחה ב</w:t>
      </w:r>
      <w:r w:rsidRPr="004F6C62">
        <w:rPr>
          <w:rFonts w:eastAsia="Calibri"/>
          <w:b/>
          <w:bCs/>
          <w:rtl/>
        </w:rPr>
        <w:t xml:space="preserve">קריית שמונה </w:t>
      </w:r>
      <w:r w:rsidRPr="004F6C62">
        <w:rPr>
          <w:rFonts w:eastAsia="Calibri"/>
          <w:rtl/>
        </w:rPr>
        <w:t>שלח עו</w:t>
      </w:r>
      <w:r w:rsidRPr="004F6C62">
        <w:rPr>
          <w:rFonts w:eastAsia="Calibri" w:hint="cs"/>
          <w:rtl/>
        </w:rPr>
        <w:t>בדת סוציאלית</w:t>
      </w:r>
      <w:r w:rsidRPr="004F6C62">
        <w:rPr>
          <w:rFonts w:eastAsia="Calibri"/>
          <w:rtl/>
        </w:rPr>
        <w:t xml:space="preserve"> אחת לתת מענה למפוני </w:t>
      </w:r>
      <w:r w:rsidRPr="004F6C62">
        <w:rPr>
          <w:rFonts w:eastAsia="Calibri"/>
          <w:b/>
          <w:bCs/>
          <w:rtl/>
        </w:rPr>
        <w:t>קריית שמונה</w:t>
      </w:r>
      <w:r w:rsidRPr="004F6C62">
        <w:rPr>
          <w:rFonts w:eastAsia="Calibri"/>
          <w:rtl/>
        </w:rPr>
        <w:t xml:space="preserve"> ששוכנו בחמישה מלונות בעיר</w:t>
      </w:r>
      <w:r w:rsidRPr="004F6C62">
        <w:rPr>
          <w:rFonts w:eastAsia="Calibri" w:hint="cs"/>
          <w:rtl/>
        </w:rPr>
        <w:t xml:space="preserve">. המועצה האזורית </w:t>
      </w:r>
      <w:r w:rsidRPr="004F6C62">
        <w:rPr>
          <w:rFonts w:eastAsia="Calibri" w:hint="eastAsia"/>
          <w:b/>
          <w:bCs/>
          <w:rtl/>
        </w:rPr>
        <w:t>שער</w:t>
      </w:r>
      <w:r w:rsidRPr="004F6C62">
        <w:rPr>
          <w:rFonts w:eastAsia="Calibri"/>
          <w:b/>
          <w:bCs/>
          <w:rtl/>
        </w:rPr>
        <w:t xml:space="preserve"> </w:t>
      </w:r>
      <w:r w:rsidRPr="004F6C62">
        <w:rPr>
          <w:rFonts w:eastAsia="Calibri" w:hint="eastAsia"/>
          <w:b/>
          <w:bCs/>
          <w:rtl/>
        </w:rPr>
        <w:t>הנגב</w:t>
      </w:r>
      <w:r w:rsidRPr="004F6C62">
        <w:rPr>
          <w:rFonts w:eastAsia="Calibri"/>
          <w:rtl/>
        </w:rPr>
        <w:t xml:space="preserve"> </w:t>
      </w:r>
      <w:r w:rsidRPr="004F6C62">
        <w:rPr>
          <w:rFonts w:eastAsia="Calibri" w:hint="eastAsia"/>
          <w:rtl/>
        </w:rPr>
        <w:t>קיימה</w:t>
      </w:r>
      <w:r w:rsidRPr="004F6C62">
        <w:rPr>
          <w:rFonts w:eastAsia="Calibri"/>
          <w:rtl/>
        </w:rPr>
        <w:t xml:space="preserve"> קשר ישיר </w:t>
      </w:r>
      <w:r w:rsidRPr="004F6C62">
        <w:rPr>
          <w:rFonts w:eastAsia="Calibri" w:hint="eastAsia"/>
          <w:rtl/>
        </w:rPr>
        <w:t>עם</w:t>
      </w:r>
      <w:r w:rsidRPr="004F6C62">
        <w:rPr>
          <w:rFonts w:eastAsia="Calibri"/>
          <w:rtl/>
        </w:rPr>
        <w:t xml:space="preserve"> </w:t>
      </w:r>
      <w:r w:rsidRPr="004F6C62">
        <w:rPr>
          <w:rFonts w:eastAsia="Calibri" w:hint="eastAsia"/>
          <w:rtl/>
        </w:rPr>
        <w:t>נציגות</w:t>
      </w:r>
      <w:r w:rsidRPr="004F6C62">
        <w:rPr>
          <w:rFonts w:eastAsia="Calibri"/>
          <w:rtl/>
        </w:rPr>
        <w:t xml:space="preserve"> </w:t>
      </w:r>
      <w:r w:rsidRPr="004F6C62">
        <w:rPr>
          <w:rFonts w:eastAsia="Calibri" w:hint="eastAsia"/>
          <w:rtl/>
        </w:rPr>
        <w:t>המפונים</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יישובי</w:t>
      </w:r>
      <w:r w:rsidRPr="004F6C62">
        <w:rPr>
          <w:rFonts w:eastAsia="Calibri"/>
          <w:rtl/>
        </w:rPr>
        <w:t xml:space="preserve"> </w:t>
      </w:r>
      <w:r w:rsidRPr="004F6C62">
        <w:rPr>
          <w:rFonts w:eastAsia="Calibri" w:hint="eastAsia"/>
          <w:rtl/>
        </w:rPr>
        <w:t>המועצה</w:t>
      </w:r>
      <w:r w:rsidRPr="004F6C62">
        <w:rPr>
          <w:rFonts w:eastAsia="Calibri" w:hint="cs"/>
          <w:rtl/>
        </w:rPr>
        <w:t>.</w:t>
      </w:r>
      <w:r w:rsidRPr="004F6C62">
        <w:rPr>
          <w:rFonts w:eastAsia="Calibri"/>
          <w:rtl/>
        </w:rPr>
        <w:t xml:space="preserve"> </w:t>
      </w:r>
      <w:r w:rsidRPr="004F6C62">
        <w:rPr>
          <w:rFonts w:eastAsia="Calibri" w:hint="eastAsia"/>
          <w:rtl/>
        </w:rPr>
        <w:t>מערך</w:t>
      </w:r>
      <w:r w:rsidRPr="004F6C62">
        <w:rPr>
          <w:rFonts w:eastAsia="Calibri"/>
          <w:rtl/>
        </w:rPr>
        <w:t xml:space="preserve"> </w:t>
      </w:r>
      <w:r w:rsidRPr="004F6C62">
        <w:rPr>
          <w:rFonts w:eastAsia="Calibri" w:hint="eastAsia"/>
          <w:rtl/>
        </w:rPr>
        <w:t>הרווחה</w:t>
      </w:r>
      <w:r w:rsidRPr="004F6C62">
        <w:rPr>
          <w:rFonts w:eastAsia="Calibri"/>
          <w:rtl/>
        </w:rPr>
        <w:t xml:space="preserve"> </w:t>
      </w:r>
      <w:r w:rsidRPr="004F6C62">
        <w:rPr>
          <w:rFonts w:eastAsia="Calibri" w:hint="eastAsia"/>
          <w:rtl/>
        </w:rPr>
        <w:t>בעירייה</w:t>
      </w:r>
      <w:r w:rsidRPr="004F6C62">
        <w:rPr>
          <w:rFonts w:eastAsia="Calibri"/>
          <w:rtl/>
        </w:rPr>
        <w:t xml:space="preserve"> יצר </w:t>
      </w:r>
      <w:r w:rsidRPr="004F6C62">
        <w:rPr>
          <w:rFonts w:eastAsia="Calibri" w:hint="eastAsia"/>
          <w:rtl/>
        </w:rPr>
        <w:t>קשר</w:t>
      </w:r>
      <w:r w:rsidRPr="004F6C62">
        <w:rPr>
          <w:rFonts w:eastAsia="Calibri"/>
          <w:rtl/>
        </w:rPr>
        <w:t xml:space="preserve"> </w:t>
      </w:r>
      <w:r w:rsidRPr="004F6C62">
        <w:rPr>
          <w:rFonts w:eastAsia="Calibri" w:hint="eastAsia"/>
          <w:rtl/>
        </w:rPr>
        <w:t>עם</w:t>
      </w:r>
      <w:r w:rsidRPr="004F6C62">
        <w:rPr>
          <w:rFonts w:eastAsia="Calibri"/>
          <w:rtl/>
        </w:rPr>
        <w:t xml:space="preserve"> </w:t>
      </w:r>
      <w:r w:rsidRPr="004F6C62">
        <w:rPr>
          <w:rFonts w:eastAsia="Calibri" w:hint="eastAsia"/>
          <w:rtl/>
        </w:rPr>
        <w:t>נציגי</w:t>
      </w:r>
      <w:r w:rsidRPr="004F6C62">
        <w:rPr>
          <w:rFonts w:eastAsia="Calibri"/>
          <w:rtl/>
        </w:rPr>
        <w:t xml:space="preserve"> </w:t>
      </w:r>
      <w:r w:rsidRPr="004F6C62">
        <w:rPr>
          <w:rFonts w:eastAsia="Calibri" w:hint="eastAsia"/>
          <w:rtl/>
        </w:rPr>
        <w:t>הרווחה</w:t>
      </w:r>
      <w:r w:rsidRPr="004F6C62">
        <w:rPr>
          <w:rFonts w:eastAsia="Calibri"/>
          <w:rtl/>
        </w:rPr>
        <w:t xml:space="preserve"> </w:t>
      </w:r>
      <w:r w:rsidRPr="004F6C62">
        <w:rPr>
          <w:rFonts w:eastAsia="Calibri" w:hint="eastAsia"/>
          <w:rtl/>
        </w:rPr>
        <w:t>במ</w:t>
      </w:r>
      <w:r w:rsidRPr="004F6C62">
        <w:rPr>
          <w:rFonts w:eastAsia="Calibri" w:hint="cs"/>
          <w:rtl/>
        </w:rPr>
        <w:t>ועצה האזורית</w:t>
      </w:r>
      <w:r w:rsidRPr="004F6C62">
        <w:rPr>
          <w:rFonts w:eastAsia="Calibri"/>
          <w:rtl/>
        </w:rPr>
        <w:t xml:space="preserve"> </w:t>
      </w:r>
      <w:r w:rsidRPr="004F6C62">
        <w:rPr>
          <w:rFonts w:eastAsia="Calibri" w:hint="eastAsia"/>
          <w:b/>
          <w:bCs/>
          <w:rtl/>
        </w:rPr>
        <w:t>אשכול</w:t>
      </w:r>
      <w:r w:rsidRPr="004F6C62">
        <w:rPr>
          <w:rFonts w:eastAsia="Calibri"/>
          <w:rtl/>
        </w:rPr>
        <w:t xml:space="preserve"> </w:t>
      </w:r>
      <w:r w:rsidRPr="004F6C62">
        <w:rPr>
          <w:rFonts w:eastAsia="Calibri" w:hint="cs"/>
          <w:rtl/>
        </w:rPr>
        <w:t>כדי</w:t>
      </w:r>
      <w:r w:rsidRPr="004F6C62">
        <w:rPr>
          <w:rFonts w:eastAsia="Calibri"/>
          <w:rtl/>
        </w:rPr>
        <w:t xml:space="preserve"> </w:t>
      </w:r>
      <w:r w:rsidRPr="004F6C62">
        <w:rPr>
          <w:rFonts w:eastAsia="Calibri" w:hint="eastAsia"/>
          <w:rtl/>
        </w:rPr>
        <w:t>לקדם</w:t>
      </w:r>
      <w:r w:rsidRPr="004F6C62">
        <w:rPr>
          <w:rFonts w:eastAsia="Calibri"/>
          <w:rtl/>
        </w:rPr>
        <w:t xml:space="preserve"> </w:t>
      </w:r>
      <w:r w:rsidRPr="004F6C62">
        <w:rPr>
          <w:rFonts w:eastAsia="Calibri" w:hint="eastAsia"/>
          <w:rtl/>
        </w:rPr>
        <w:t>מענים</w:t>
      </w:r>
      <w:r w:rsidRPr="004F6C62">
        <w:rPr>
          <w:rFonts w:eastAsia="Calibri"/>
          <w:rtl/>
        </w:rPr>
        <w:t xml:space="preserve"> </w:t>
      </w:r>
      <w:r w:rsidRPr="004F6C62">
        <w:rPr>
          <w:rFonts w:eastAsia="Calibri" w:hint="eastAsia"/>
          <w:rtl/>
        </w:rPr>
        <w:t>טיפוליים</w:t>
      </w:r>
      <w:r w:rsidRPr="004F6C62">
        <w:rPr>
          <w:rFonts w:eastAsia="Calibri"/>
          <w:rtl/>
        </w:rPr>
        <w:t xml:space="preserve"> </w:t>
      </w:r>
      <w:r w:rsidRPr="004F6C62">
        <w:rPr>
          <w:rFonts w:eastAsia="Calibri" w:hint="eastAsia"/>
          <w:rtl/>
        </w:rPr>
        <w:t>ואחרים</w:t>
      </w:r>
      <w:r w:rsidRPr="004F6C62">
        <w:rPr>
          <w:rFonts w:eastAsia="Calibri"/>
          <w:rtl/>
        </w:rPr>
        <w:t xml:space="preserve"> </w:t>
      </w:r>
      <w:r w:rsidRPr="004F6C62">
        <w:rPr>
          <w:rFonts w:eastAsia="Calibri" w:hint="eastAsia"/>
          <w:rtl/>
        </w:rPr>
        <w:t>למפונים</w:t>
      </w:r>
      <w:r w:rsidRPr="004F6C62">
        <w:rPr>
          <w:rFonts w:eastAsia="Calibri"/>
          <w:rtl/>
        </w:rPr>
        <w:t xml:space="preserve"> </w:t>
      </w:r>
      <w:r w:rsidRPr="004F6C62">
        <w:rPr>
          <w:rFonts w:eastAsia="Calibri" w:hint="eastAsia"/>
          <w:rtl/>
        </w:rPr>
        <w:t>מיישובי</w:t>
      </w:r>
      <w:r w:rsidRPr="004F6C62">
        <w:rPr>
          <w:rFonts w:eastAsia="Calibri"/>
          <w:rtl/>
        </w:rPr>
        <w:t xml:space="preserve"> </w:t>
      </w:r>
      <w:r w:rsidRPr="004F6C62">
        <w:rPr>
          <w:rFonts w:eastAsia="Calibri" w:hint="eastAsia"/>
          <w:rtl/>
        </w:rPr>
        <w:t>המועצה</w:t>
      </w:r>
      <w:r w:rsidRPr="004F6C62">
        <w:rPr>
          <w:rFonts w:eastAsia="Calibri"/>
          <w:rtl/>
        </w:rPr>
        <w:t>.</w:t>
      </w:r>
    </w:p>
    <w:p w:rsidR="004F6C62" w:rsidRPr="004F6C62" w:rsidRDefault="004F6C62" w:rsidP="00E34DF9">
      <w:pPr>
        <w:spacing w:line="269" w:lineRule="auto"/>
        <w:rPr>
          <w:rFonts w:eastAsia="Calibri"/>
          <w:rtl/>
        </w:rPr>
      </w:pPr>
      <w:bookmarkStart w:id="101" w:name="_Hlk206402355"/>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eastAsia"/>
          <w:b/>
          <w:bCs/>
          <w:rtl/>
        </w:rPr>
        <w:t>אשקלון</w:t>
      </w:r>
      <w:r w:rsidRPr="004F6C62">
        <w:rPr>
          <w:rFonts w:eastAsia="Calibri" w:hint="cs"/>
          <w:rtl/>
        </w:rPr>
        <w:t xml:space="preserve"> מסרה בתשובתה כי קיימה קשר רציף עם עיריית </w:t>
      </w:r>
      <w:r w:rsidRPr="004F6C62">
        <w:rPr>
          <w:rFonts w:eastAsia="Calibri" w:hint="eastAsia"/>
          <w:b/>
          <w:bCs/>
          <w:rtl/>
        </w:rPr>
        <w:t>הרצלייה</w:t>
      </w:r>
      <w:r w:rsidRPr="004F6C62">
        <w:rPr>
          <w:rFonts w:eastAsia="Calibri"/>
          <w:rtl/>
        </w:rPr>
        <w:t>,</w:t>
      </w:r>
      <w:r w:rsidRPr="004F6C62">
        <w:rPr>
          <w:rFonts w:eastAsia="Calibri" w:hint="cs"/>
          <w:rtl/>
        </w:rPr>
        <w:t xml:space="preserve"> שכלל הצבת עובדים סוציאליים במקומות שבהם נמצאו תושביה שפונו או התפנו עצמאית, אף שנדרשה נוכחות צוותי התערבות של עובדים סוציאליים בעיר אשקלון.</w:t>
      </w:r>
    </w:p>
    <w:p w:rsidR="004F6C62" w:rsidRPr="004F6C62" w:rsidRDefault="004F6C62" w:rsidP="00E34DF9">
      <w:pPr>
        <w:spacing w:line="269" w:lineRule="auto"/>
        <w:rPr>
          <w:rFonts w:eastAsia="Calibri"/>
          <w:rtl/>
        </w:rPr>
      </w:pPr>
      <w:bookmarkStart w:id="102" w:name="_Hlk168564403"/>
      <w:bookmarkEnd w:id="101"/>
    </w:p>
    <w:p w:rsidR="004F6C62" w:rsidRPr="004F6C62" w:rsidRDefault="004F6C62" w:rsidP="00E34DF9">
      <w:pPr>
        <w:spacing w:line="269" w:lineRule="auto"/>
        <w:rPr>
          <w:rFonts w:eastAsia="Calibri"/>
          <w:rtl/>
        </w:rPr>
      </w:pPr>
      <w:r w:rsidRPr="004F6C62">
        <w:rPr>
          <w:rFonts w:eastAsia="Calibri" w:hint="cs"/>
          <w:rtl/>
        </w:rPr>
        <w:t xml:space="preserve">ראש מינהל הרווחה בעיריית </w:t>
      </w:r>
      <w:r w:rsidRPr="004F6C62">
        <w:rPr>
          <w:rFonts w:eastAsia="Calibri" w:hint="cs"/>
          <w:b/>
          <w:bCs/>
          <w:rtl/>
        </w:rPr>
        <w:t>חיפה</w:t>
      </w:r>
      <w:r w:rsidRPr="004F6C62">
        <w:rPr>
          <w:rFonts w:eastAsia="Calibri" w:hint="cs"/>
          <w:rtl/>
        </w:rPr>
        <w:t xml:space="preserve"> מסרה באפריל 2024 כי המינהל היה בקשר שוטף עם שתי הרשויות המפונות הגדולות שנקלטו בעיר</w:t>
      </w:r>
      <w:r w:rsidRPr="004F6C62">
        <w:rPr>
          <w:rFonts w:eastAsia="Calibri" w:hint="cs"/>
          <w:b/>
          <w:bCs/>
          <w:rtl/>
        </w:rPr>
        <w:t xml:space="preserve"> </w:t>
      </w:r>
      <w:r w:rsidRPr="004F6C62">
        <w:rPr>
          <w:rFonts w:eastAsia="Calibri" w:hint="cs"/>
          <w:rtl/>
        </w:rPr>
        <w:t xml:space="preserve">- </w:t>
      </w:r>
      <w:r w:rsidRPr="004F6C62">
        <w:rPr>
          <w:rFonts w:eastAsia="Calibri" w:hint="cs"/>
          <w:b/>
          <w:bCs/>
          <w:rtl/>
        </w:rPr>
        <w:t>קריית שמונה</w:t>
      </w:r>
      <w:r w:rsidRPr="004F6C62">
        <w:rPr>
          <w:rFonts w:eastAsia="Calibri" w:hint="cs"/>
          <w:rtl/>
        </w:rPr>
        <w:t xml:space="preserve"> ו</w:t>
      </w:r>
      <w:r w:rsidRPr="004F6C62">
        <w:rPr>
          <w:rFonts w:eastAsia="Calibri" w:hint="cs"/>
          <w:b/>
          <w:bCs/>
          <w:rtl/>
        </w:rPr>
        <w:t>שלומי</w:t>
      </w:r>
      <w:r w:rsidRPr="004F6C62">
        <w:rPr>
          <w:rFonts w:eastAsia="Calibri" w:hint="cs"/>
          <w:rtl/>
        </w:rPr>
        <w:t xml:space="preserve">. היא ניהלה קשר טלפוני עם העובדים הסוציאליים ועם מנהלי המחלקות לשירותים חברתיים; קיימה מפגשים במלונות בין ראשי הצוותים של עיריית </w:t>
      </w:r>
      <w:r w:rsidRPr="004F6C62">
        <w:rPr>
          <w:rFonts w:eastAsia="Calibri" w:hint="cs"/>
          <w:b/>
          <w:bCs/>
          <w:rtl/>
        </w:rPr>
        <w:t>חיפה</w:t>
      </w:r>
      <w:r w:rsidRPr="004F6C62">
        <w:rPr>
          <w:rFonts w:eastAsia="Calibri" w:hint="cs"/>
          <w:rtl/>
        </w:rPr>
        <w:t xml:space="preserve"> ובין העובדים הסוציאליים מהרשות המפונה; וקיימה ישיבות משותפות בפורומים מקצועיים. זאת ועוד, שתי עובדות סוציאליות מעיריית </w:t>
      </w:r>
      <w:r w:rsidRPr="004F6C62">
        <w:rPr>
          <w:rFonts w:eastAsia="Calibri" w:hint="cs"/>
          <w:b/>
          <w:bCs/>
          <w:rtl/>
        </w:rPr>
        <w:t>קריית שמונה</w:t>
      </w:r>
      <w:r w:rsidRPr="004F6C62">
        <w:rPr>
          <w:rFonts w:eastAsia="Calibri" w:hint="cs"/>
          <w:rtl/>
        </w:rPr>
        <w:t xml:space="preserve"> קיימו</w:t>
      </w:r>
      <w:r w:rsidRPr="004F6C62">
        <w:rPr>
          <w:rFonts w:eastAsia="Calibri"/>
          <w:rtl/>
        </w:rPr>
        <w:t xml:space="preserve"> קבלת קהל קבועה פעמיים בשבוע במשרדי מ</w:t>
      </w:r>
      <w:r w:rsidRPr="004F6C62">
        <w:rPr>
          <w:rFonts w:eastAsia="Calibri" w:hint="cs"/>
          <w:rtl/>
        </w:rPr>
        <w:t>י</w:t>
      </w:r>
      <w:r w:rsidRPr="004F6C62">
        <w:rPr>
          <w:rFonts w:eastAsia="Calibri"/>
          <w:rtl/>
        </w:rPr>
        <w:t xml:space="preserve">נהל הרווחה של עיריית </w:t>
      </w:r>
      <w:r w:rsidRPr="004F6C62">
        <w:rPr>
          <w:rFonts w:eastAsia="Calibri"/>
          <w:b/>
          <w:bCs/>
          <w:rtl/>
        </w:rPr>
        <w:t>חיפה</w:t>
      </w:r>
      <w:r w:rsidRPr="004F6C62">
        <w:rPr>
          <w:rFonts w:eastAsia="Calibri"/>
          <w:rtl/>
        </w:rPr>
        <w:t>.</w:t>
      </w:r>
      <w:r w:rsidRPr="004F6C62">
        <w:rPr>
          <w:rFonts w:eastAsia="Calibri" w:hint="cs"/>
          <w:rtl/>
        </w:rPr>
        <w:t xml:space="preserve"> עוד ציינה העירייה כי הקשר עם הרשויות המפונות הקטנות לא היה מוסדר, והיא יצרה קשר עם הרשויות לצורך טיפול במקרים פרטניים. מנהלת מינהל החינוך בעירייה מסרה כי המינהל היה בקשר עם נציגי מחלקות החינוך ברשויות המפונות </w:t>
      </w:r>
      <w:r w:rsidRPr="004F6C62">
        <w:rPr>
          <w:rFonts w:eastAsia="Calibri" w:hint="cs"/>
          <w:b/>
          <w:bCs/>
          <w:rtl/>
        </w:rPr>
        <w:t>קריית שמונה</w:t>
      </w:r>
      <w:r w:rsidRPr="004F6C62">
        <w:rPr>
          <w:rFonts w:eastAsia="Calibri" w:hint="cs"/>
          <w:rtl/>
        </w:rPr>
        <w:t xml:space="preserve">, </w:t>
      </w:r>
      <w:r w:rsidRPr="004F6C62">
        <w:rPr>
          <w:rFonts w:eastAsia="Calibri" w:hint="cs"/>
          <w:b/>
          <w:bCs/>
          <w:rtl/>
        </w:rPr>
        <w:t>שלומי</w:t>
      </w:r>
      <w:r w:rsidRPr="004F6C62">
        <w:rPr>
          <w:rFonts w:eastAsia="Calibri" w:hint="cs"/>
          <w:rtl/>
        </w:rPr>
        <w:t xml:space="preserve"> והמועצה האזורית </w:t>
      </w:r>
      <w:r w:rsidRPr="004F6C62">
        <w:rPr>
          <w:rFonts w:eastAsia="Calibri" w:hint="cs"/>
          <w:b/>
          <w:bCs/>
          <w:rtl/>
        </w:rPr>
        <w:t>הגליל</w:t>
      </w:r>
      <w:r w:rsidRPr="004F6C62">
        <w:rPr>
          <w:rFonts w:eastAsia="Calibri" w:hint="cs"/>
          <w:rtl/>
        </w:rPr>
        <w:t xml:space="preserve"> </w:t>
      </w:r>
      <w:r w:rsidRPr="004F6C62">
        <w:rPr>
          <w:rFonts w:eastAsia="Calibri" w:hint="cs"/>
          <w:b/>
          <w:bCs/>
          <w:rtl/>
        </w:rPr>
        <w:t>העליון</w:t>
      </w:r>
      <w:r w:rsidRPr="004F6C62">
        <w:rPr>
          <w:rFonts w:eastAsia="Calibri" w:hint="cs"/>
          <w:rtl/>
        </w:rPr>
        <w:t xml:space="preserve"> (קיבוץ דן).</w:t>
      </w:r>
    </w:p>
    <w:bookmarkEnd w:id="102"/>
    <w:p w:rsidR="004F6C62" w:rsidRPr="004F6C62" w:rsidRDefault="004F6C62" w:rsidP="00E34DF9">
      <w:pPr>
        <w:keepNext/>
        <w:keepLines/>
        <w:spacing w:line="269" w:lineRule="auto"/>
        <w:rPr>
          <w:rFonts w:ascii="David" w:eastAsia="Calibri"/>
          <w:sz w:val="24"/>
          <w:rtl/>
        </w:rPr>
      </w:pPr>
      <w:r w:rsidRPr="004F6C62">
        <w:rPr>
          <w:rFonts w:ascii="David" w:eastAsia="Calibri" w:hint="cs"/>
          <w:sz w:val="24"/>
          <w:rtl/>
        </w:rPr>
        <w:t xml:space="preserve">מעיריית </w:t>
      </w:r>
      <w:r w:rsidRPr="004F6C62">
        <w:rPr>
          <w:rFonts w:ascii="David" w:eastAsia="Calibri" w:hint="cs"/>
          <w:b/>
          <w:bCs/>
          <w:sz w:val="24"/>
          <w:rtl/>
        </w:rPr>
        <w:t>טבריה</w:t>
      </w:r>
      <w:r w:rsidRPr="004F6C62">
        <w:rPr>
          <w:rFonts w:ascii="David" w:eastAsia="Calibri" w:hint="cs"/>
          <w:sz w:val="24"/>
          <w:rtl/>
        </w:rPr>
        <w:t xml:space="preserve"> דווח בינואר 2024 כי לחלק מהרשויות המפונות לקח זמן ליצור קשר עם תושביהן המפונים לטבריה. נוסף על כך, </w:t>
      </w:r>
      <w:r w:rsidRPr="004F6C62">
        <w:rPr>
          <w:rFonts w:ascii="David" w:eastAsia="Calibri"/>
          <w:sz w:val="24"/>
          <w:rtl/>
        </w:rPr>
        <w:t xml:space="preserve">כוח אדם של </w:t>
      </w:r>
      <w:r w:rsidRPr="004F6C62">
        <w:rPr>
          <w:rFonts w:ascii="David" w:eastAsia="Calibri" w:hint="cs"/>
          <w:sz w:val="24"/>
          <w:rtl/>
        </w:rPr>
        <w:t>חלק מ</w:t>
      </w:r>
      <w:r w:rsidRPr="004F6C62">
        <w:rPr>
          <w:rFonts w:ascii="David" w:eastAsia="Calibri"/>
          <w:sz w:val="24"/>
          <w:rtl/>
        </w:rPr>
        <w:t>הרשויות</w:t>
      </w:r>
      <w:r w:rsidRPr="004F6C62">
        <w:rPr>
          <w:rFonts w:ascii="David" w:eastAsia="Calibri" w:hint="cs"/>
          <w:sz w:val="24"/>
          <w:rtl/>
        </w:rPr>
        <w:t xml:space="preserve"> </w:t>
      </w:r>
      <w:r w:rsidRPr="004F6C62">
        <w:rPr>
          <w:rFonts w:ascii="David" w:eastAsia="Calibri"/>
          <w:sz w:val="24"/>
          <w:rtl/>
        </w:rPr>
        <w:t xml:space="preserve">המפונות נכח במלונות </w:t>
      </w:r>
      <w:r w:rsidRPr="004F6C62">
        <w:rPr>
          <w:rFonts w:ascii="David" w:eastAsia="Calibri" w:hint="cs"/>
          <w:sz w:val="24"/>
          <w:rtl/>
        </w:rPr>
        <w:t>ו</w:t>
      </w:r>
      <w:r w:rsidRPr="004F6C62">
        <w:rPr>
          <w:rFonts w:ascii="David" w:eastAsia="Calibri"/>
          <w:sz w:val="24"/>
          <w:rtl/>
        </w:rPr>
        <w:t>היה שותף לעשייה.</w:t>
      </w:r>
      <w:r w:rsidRPr="004F6C62">
        <w:rPr>
          <w:rFonts w:ascii="David" w:eastAsia="Calibri" w:hint="cs"/>
          <w:sz w:val="24"/>
          <w:rtl/>
        </w:rPr>
        <w:t xml:space="preserve"> עוד נמסר כי את </w:t>
      </w:r>
      <w:r w:rsidRPr="004F6C62">
        <w:rPr>
          <w:rFonts w:ascii="David" w:eastAsia="Calibri"/>
          <w:sz w:val="24"/>
          <w:rtl/>
        </w:rPr>
        <w:t>גני הילדים במלונות</w:t>
      </w:r>
      <w:r w:rsidRPr="004F6C62">
        <w:rPr>
          <w:rFonts w:ascii="David" w:eastAsia="Calibri" w:hint="cs"/>
          <w:sz w:val="24"/>
          <w:rtl/>
        </w:rPr>
        <w:t xml:space="preserve"> ניהלו </w:t>
      </w:r>
      <w:r w:rsidRPr="004F6C62">
        <w:rPr>
          <w:rFonts w:ascii="David" w:eastAsia="Calibri"/>
          <w:sz w:val="24"/>
          <w:rtl/>
        </w:rPr>
        <w:t>צוותים</w:t>
      </w:r>
      <w:r w:rsidRPr="004F6C62">
        <w:rPr>
          <w:rFonts w:ascii="David" w:eastAsia="Calibri" w:hint="cs"/>
          <w:sz w:val="24"/>
          <w:rtl/>
        </w:rPr>
        <w:t xml:space="preserve"> </w:t>
      </w:r>
      <w:r w:rsidRPr="004F6C62">
        <w:rPr>
          <w:rFonts w:ascii="David" w:eastAsia="Calibri"/>
          <w:sz w:val="24"/>
          <w:rtl/>
        </w:rPr>
        <w:t>מהרשויות המפונות</w:t>
      </w:r>
      <w:r w:rsidRPr="004F6C62">
        <w:rPr>
          <w:rFonts w:ascii="David" w:eastAsia="Calibri" w:hint="cs"/>
          <w:sz w:val="24"/>
          <w:rtl/>
        </w:rPr>
        <w:t>. חלק מה</w:t>
      </w:r>
      <w:r w:rsidRPr="004F6C62">
        <w:rPr>
          <w:rFonts w:ascii="David" w:eastAsia="Calibri"/>
          <w:sz w:val="24"/>
          <w:rtl/>
        </w:rPr>
        <w:t>יישובים</w:t>
      </w:r>
      <w:r w:rsidRPr="004F6C62">
        <w:rPr>
          <w:rFonts w:ascii="David" w:eastAsia="Calibri" w:hint="cs"/>
          <w:sz w:val="24"/>
          <w:rtl/>
        </w:rPr>
        <w:t xml:space="preserve"> המפונים,</w:t>
      </w:r>
      <w:r w:rsidRPr="004F6C62">
        <w:rPr>
          <w:rFonts w:ascii="David" w:eastAsia="Calibri"/>
          <w:sz w:val="24"/>
          <w:rtl/>
        </w:rPr>
        <w:t xml:space="preserve"> </w:t>
      </w:r>
      <w:r w:rsidRPr="004F6C62">
        <w:rPr>
          <w:rFonts w:ascii="David" w:eastAsia="Calibri" w:hint="cs"/>
          <w:sz w:val="24"/>
          <w:rtl/>
        </w:rPr>
        <w:t xml:space="preserve">כגון מועצה מקומית </w:t>
      </w:r>
      <w:r w:rsidRPr="004F6C62">
        <w:rPr>
          <w:rFonts w:ascii="David" w:eastAsia="Calibri" w:hint="cs"/>
          <w:b/>
          <w:bCs/>
          <w:sz w:val="24"/>
          <w:rtl/>
        </w:rPr>
        <w:t>שלומי</w:t>
      </w:r>
      <w:r w:rsidRPr="004F6C62">
        <w:rPr>
          <w:rFonts w:ascii="David" w:eastAsia="Calibri"/>
          <w:sz w:val="24"/>
          <w:rtl/>
        </w:rPr>
        <w:t>, החלו לטפל בתושביהם מבחינת שירותי רווחה כבר בתקופה הראשונה</w:t>
      </w:r>
      <w:r w:rsidRPr="004F6C62">
        <w:rPr>
          <w:rFonts w:ascii="David" w:eastAsia="Calibri" w:hint="cs"/>
          <w:sz w:val="24"/>
          <w:rtl/>
        </w:rPr>
        <w:t>.</w:t>
      </w:r>
      <w:r w:rsidRPr="004F6C62">
        <w:rPr>
          <w:rFonts w:ascii="David" w:eastAsia="Calibri"/>
          <w:sz w:val="24"/>
          <w:rtl/>
        </w:rPr>
        <w:t xml:space="preserve"> לקראת נובמבר</w:t>
      </w:r>
      <w:r w:rsidRPr="004F6C62">
        <w:rPr>
          <w:rFonts w:ascii="David" w:eastAsia="Calibri" w:hint="cs"/>
          <w:sz w:val="24"/>
          <w:rtl/>
        </w:rPr>
        <w:t xml:space="preserve"> 2023</w:t>
      </w:r>
      <w:r w:rsidRPr="004F6C62">
        <w:rPr>
          <w:rFonts w:ascii="David" w:eastAsia="Calibri"/>
          <w:sz w:val="24"/>
          <w:rtl/>
        </w:rPr>
        <w:t xml:space="preserve"> התחילו הרשויות המפונות לשלוח עובדי רווחה מטעמן</w:t>
      </w:r>
      <w:r w:rsidRPr="004F6C62">
        <w:rPr>
          <w:rFonts w:ascii="David" w:eastAsia="Calibri" w:hint="cs"/>
          <w:sz w:val="24"/>
          <w:rtl/>
        </w:rPr>
        <w:t xml:space="preserve"> לטיפול במפונים שב</w:t>
      </w:r>
      <w:r w:rsidRPr="004F6C62">
        <w:rPr>
          <w:rFonts w:ascii="David" w:eastAsia="Calibri" w:hint="cs"/>
          <w:b/>
          <w:bCs/>
          <w:sz w:val="24"/>
          <w:rtl/>
        </w:rPr>
        <w:t>טבריה</w:t>
      </w:r>
      <w:r w:rsidRPr="004F6C62">
        <w:rPr>
          <w:rFonts w:ascii="David" w:eastAsia="Calibri"/>
          <w:sz w:val="24"/>
          <w:rtl/>
        </w:rPr>
        <w:t>.</w:t>
      </w:r>
      <w:r w:rsidRPr="004F6C62">
        <w:rPr>
          <w:rFonts w:ascii="David" w:eastAsia="Calibri" w:hint="cs"/>
          <w:sz w:val="24"/>
          <w:rtl/>
        </w:rPr>
        <w:t xml:space="preserve"> החל ב</w:t>
      </w:r>
      <w:r w:rsidRPr="004F6C62">
        <w:rPr>
          <w:rFonts w:ascii="David" w:eastAsia="Calibri" w:hint="eastAsia"/>
          <w:sz w:val="24"/>
          <w:rtl/>
        </w:rPr>
        <w:t>ינואר</w:t>
      </w:r>
      <w:r w:rsidRPr="004F6C62">
        <w:rPr>
          <w:rFonts w:ascii="David" w:eastAsia="Calibri"/>
          <w:sz w:val="24"/>
          <w:rtl/>
        </w:rPr>
        <w:t xml:space="preserve"> 2024 </w:t>
      </w:r>
      <w:r w:rsidRPr="004F6C62">
        <w:rPr>
          <w:rFonts w:ascii="David" w:eastAsia="Calibri" w:hint="cs"/>
          <w:sz w:val="24"/>
          <w:rtl/>
        </w:rPr>
        <w:t>נעשה</w:t>
      </w:r>
      <w:r w:rsidRPr="004F6C62">
        <w:rPr>
          <w:rFonts w:ascii="David" w:eastAsia="Calibri"/>
          <w:sz w:val="24"/>
          <w:rtl/>
        </w:rPr>
        <w:t xml:space="preserve"> </w:t>
      </w:r>
      <w:r w:rsidRPr="004F6C62">
        <w:rPr>
          <w:rFonts w:ascii="David" w:eastAsia="Calibri" w:hint="cs"/>
          <w:sz w:val="24"/>
          <w:rtl/>
        </w:rPr>
        <w:t xml:space="preserve">הטיפול במפוני </w:t>
      </w:r>
      <w:r w:rsidRPr="004F6C62">
        <w:rPr>
          <w:rFonts w:ascii="David" w:eastAsia="Calibri"/>
          <w:b/>
          <w:bCs/>
          <w:sz w:val="24"/>
          <w:rtl/>
        </w:rPr>
        <w:t>קריית שמונה</w:t>
      </w:r>
      <w:r w:rsidRPr="004F6C62">
        <w:rPr>
          <w:rFonts w:ascii="David" w:eastAsia="Calibri"/>
          <w:sz w:val="24"/>
          <w:rtl/>
        </w:rPr>
        <w:t xml:space="preserve"> </w:t>
      </w:r>
      <w:r w:rsidRPr="004F6C62">
        <w:rPr>
          <w:rFonts w:ascii="David" w:eastAsia="Calibri" w:hint="cs"/>
          <w:sz w:val="24"/>
          <w:rtl/>
        </w:rPr>
        <w:t xml:space="preserve">על ידי עובדי עיריית </w:t>
      </w:r>
      <w:r w:rsidRPr="004F6C62">
        <w:rPr>
          <w:rFonts w:ascii="David" w:eastAsia="Calibri" w:hint="cs"/>
          <w:b/>
          <w:bCs/>
          <w:sz w:val="24"/>
          <w:rtl/>
        </w:rPr>
        <w:t>קריית שמונה</w:t>
      </w:r>
      <w:r w:rsidRPr="004F6C62">
        <w:rPr>
          <w:rFonts w:ascii="David" w:eastAsia="Calibri" w:hint="cs"/>
          <w:sz w:val="24"/>
          <w:rtl/>
        </w:rPr>
        <w:t xml:space="preserve"> </w:t>
      </w:r>
      <w:r w:rsidRPr="004F6C62">
        <w:rPr>
          <w:rFonts w:ascii="David" w:eastAsia="Calibri"/>
          <w:sz w:val="24"/>
          <w:rtl/>
        </w:rPr>
        <w:t xml:space="preserve">בסיוע </w:t>
      </w:r>
      <w:r w:rsidRPr="004F6C62">
        <w:rPr>
          <w:rFonts w:ascii="David" w:eastAsia="Calibri" w:hint="cs"/>
          <w:sz w:val="24"/>
          <w:rtl/>
        </w:rPr>
        <w:t xml:space="preserve">עובדי </w:t>
      </w:r>
      <w:r w:rsidRPr="004F6C62">
        <w:rPr>
          <w:rFonts w:ascii="David" w:eastAsia="Calibri"/>
          <w:sz w:val="24"/>
          <w:rtl/>
        </w:rPr>
        <w:t xml:space="preserve">הרווחה </w:t>
      </w:r>
      <w:r w:rsidRPr="004F6C62">
        <w:rPr>
          <w:rFonts w:ascii="David" w:eastAsia="Calibri" w:hint="cs"/>
          <w:sz w:val="24"/>
          <w:rtl/>
        </w:rPr>
        <w:t xml:space="preserve">של </w:t>
      </w:r>
      <w:r w:rsidRPr="004F6C62">
        <w:rPr>
          <w:rFonts w:ascii="David" w:eastAsia="Calibri"/>
          <w:sz w:val="24"/>
          <w:rtl/>
        </w:rPr>
        <w:t xml:space="preserve">עיריית </w:t>
      </w:r>
      <w:r w:rsidRPr="004F6C62">
        <w:rPr>
          <w:rFonts w:ascii="David" w:eastAsia="Calibri"/>
          <w:b/>
          <w:bCs/>
          <w:sz w:val="24"/>
          <w:rtl/>
        </w:rPr>
        <w:t>טבריה</w:t>
      </w:r>
      <w:r w:rsidRPr="004F6C62">
        <w:rPr>
          <w:rFonts w:ascii="David" w:eastAsia="Calibri"/>
          <w:sz w:val="24"/>
          <w:rtl/>
        </w:rPr>
        <w:t>.</w:t>
      </w:r>
      <w:r w:rsidRPr="004F6C62">
        <w:rPr>
          <w:rFonts w:eastAsia="Calibri"/>
          <w:rtl/>
        </w:rPr>
        <w:t xml:space="preserve">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ירושלים</w:t>
      </w:r>
      <w:r w:rsidRPr="004F6C62">
        <w:rPr>
          <w:rFonts w:eastAsia="Calibri" w:hint="cs"/>
          <w:rtl/>
        </w:rPr>
        <w:t xml:space="preserve"> דיווחה </w:t>
      </w:r>
      <w:r w:rsidRPr="004F6C62">
        <w:rPr>
          <w:rFonts w:eastAsia="Calibri" w:hint="eastAsia"/>
          <w:rtl/>
        </w:rPr>
        <w:t>בינואר</w:t>
      </w:r>
      <w:r w:rsidRPr="004F6C62">
        <w:rPr>
          <w:rFonts w:eastAsia="Calibri"/>
          <w:rtl/>
        </w:rPr>
        <w:t xml:space="preserve"> 2024</w:t>
      </w:r>
      <w:r w:rsidRPr="004F6C62">
        <w:rPr>
          <w:rFonts w:eastAsia="Calibri" w:hint="cs"/>
          <w:rtl/>
        </w:rPr>
        <w:t xml:space="preserve"> כי </w:t>
      </w:r>
      <w:r w:rsidRPr="004F6C62">
        <w:rPr>
          <w:rFonts w:eastAsia="Calibri"/>
          <w:rtl/>
        </w:rPr>
        <w:t>נציגי הרשויות המפונות</w:t>
      </w:r>
      <w:r w:rsidRPr="004F6C62">
        <w:rPr>
          <w:rFonts w:eastAsia="Calibri" w:hint="cs"/>
          <w:rtl/>
        </w:rPr>
        <w:t xml:space="preserve"> שביקשו</w:t>
      </w:r>
      <w:r w:rsidRPr="004F6C62">
        <w:rPr>
          <w:rFonts w:eastAsia="Calibri"/>
          <w:rtl/>
        </w:rPr>
        <w:t xml:space="preserve"> קיבלו מהעירייה חללים לעבודה</w:t>
      </w:r>
      <w:r w:rsidRPr="004F6C62">
        <w:rPr>
          <w:rFonts w:eastAsia="Calibri" w:hint="cs"/>
          <w:rtl/>
        </w:rPr>
        <w:t xml:space="preserve"> </w:t>
      </w:r>
      <w:r w:rsidRPr="004F6C62">
        <w:rPr>
          <w:rFonts w:eastAsia="Calibri" w:hint="eastAsia"/>
          <w:rtl/>
        </w:rPr>
        <w:t>במשרדיה</w:t>
      </w:r>
      <w:r w:rsidRPr="004F6C62">
        <w:rPr>
          <w:rFonts w:eastAsia="Calibri" w:hint="cs"/>
          <w:rtl/>
        </w:rPr>
        <w:t xml:space="preserve">. הללו </w:t>
      </w:r>
      <w:r w:rsidRPr="004F6C62">
        <w:rPr>
          <w:rFonts w:eastAsia="Calibri"/>
          <w:rtl/>
        </w:rPr>
        <w:t xml:space="preserve">קיימו ישיבות </w:t>
      </w:r>
      <w:r w:rsidRPr="004F6C62">
        <w:rPr>
          <w:rFonts w:eastAsia="Calibri" w:hint="cs"/>
          <w:rtl/>
        </w:rPr>
        <w:t xml:space="preserve">משותפות </w:t>
      </w:r>
      <w:r w:rsidRPr="004F6C62">
        <w:rPr>
          <w:rFonts w:eastAsia="Calibri"/>
          <w:rtl/>
        </w:rPr>
        <w:t xml:space="preserve">עם </w:t>
      </w:r>
      <w:r w:rsidRPr="004F6C62">
        <w:rPr>
          <w:rFonts w:eastAsia="Calibri" w:hint="cs"/>
          <w:rtl/>
        </w:rPr>
        <w:t xml:space="preserve">נציגי עיריית </w:t>
      </w:r>
      <w:r w:rsidRPr="004F6C62">
        <w:rPr>
          <w:rFonts w:eastAsia="Calibri" w:hint="cs"/>
          <w:b/>
          <w:bCs/>
          <w:rtl/>
        </w:rPr>
        <w:t>ירושלים</w:t>
      </w:r>
      <w:r w:rsidRPr="004F6C62">
        <w:rPr>
          <w:rFonts w:eastAsia="Calibri" w:hint="cs"/>
          <w:rtl/>
        </w:rPr>
        <w:t xml:space="preserve"> בחמ"ל המפונים שהקימה העירייה, וכן היו בקשר עם מחלקות הרווחה של הרשויות המפונות לצורך קבלת נתונים על אוכלוסיית המפונים משטחן. עוד ציינה העירייה כי</w:t>
      </w:r>
      <w:r w:rsidRPr="004F6C62">
        <w:rPr>
          <w:rFonts w:eastAsia="Calibri"/>
          <w:rtl/>
        </w:rPr>
        <w:t xml:space="preserve"> בשלב הראשון </w:t>
      </w:r>
      <w:r w:rsidRPr="004F6C62">
        <w:rPr>
          <w:rFonts w:eastAsia="Calibri" w:hint="cs"/>
          <w:rtl/>
        </w:rPr>
        <w:t xml:space="preserve">נעשתה העבודה </w:t>
      </w:r>
      <w:r w:rsidRPr="004F6C62">
        <w:rPr>
          <w:rFonts w:eastAsia="Calibri"/>
          <w:rtl/>
        </w:rPr>
        <w:t>מול הרשויות המפ</w:t>
      </w:r>
      <w:r w:rsidRPr="004F6C62">
        <w:rPr>
          <w:rFonts w:eastAsia="Calibri" w:hint="cs"/>
          <w:rtl/>
        </w:rPr>
        <w:t>ו</w:t>
      </w:r>
      <w:r w:rsidRPr="004F6C62">
        <w:rPr>
          <w:rFonts w:eastAsia="Calibri"/>
          <w:rtl/>
        </w:rPr>
        <w:t>נות</w:t>
      </w:r>
      <w:r w:rsidRPr="004F6C62">
        <w:rPr>
          <w:rFonts w:eastAsia="Calibri" w:hint="cs"/>
          <w:rtl/>
        </w:rPr>
        <w:t xml:space="preserve">, </w:t>
      </w:r>
      <w:r w:rsidRPr="004F6C62">
        <w:rPr>
          <w:rFonts w:eastAsia="Calibri" w:hint="eastAsia"/>
          <w:rtl/>
        </w:rPr>
        <w:t>אך</w:t>
      </w:r>
      <w:r w:rsidRPr="004F6C62">
        <w:rPr>
          <w:rFonts w:eastAsia="Calibri"/>
          <w:rtl/>
        </w:rPr>
        <w:t xml:space="preserve"> </w:t>
      </w:r>
      <w:r w:rsidRPr="004F6C62">
        <w:rPr>
          <w:rFonts w:eastAsia="Calibri" w:hint="eastAsia"/>
          <w:rtl/>
        </w:rPr>
        <w:t>מהר</w:t>
      </w:r>
      <w:r w:rsidRPr="004F6C62">
        <w:rPr>
          <w:rFonts w:eastAsia="Calibri"/>
          <w:rtl/>
        </w:rPr>
        <w:t xml:space="preserve"> </w:t>
      </w:r>
      <w:r w:rsidRPr="004F6C62">
        <w:rPr>
          <w:rFonts w:eastAsia="Calibri" w:hint="eastAsia"/>
          <w:rtl/>
        </w:rPr>
        <w:t>מאוד</w:t>
      </w:r>
      <w:r w:rsidRPr="004F6C62">
        <w:rPr>
          <w:rFonts w:eastAsia="Calibri"/>
          <w:rtl/>
        </w:rPr>
        <w:t xml:space="preserve"> עברו לעבודה פרטנית מול יישובים וקהילות</w:t>
      </w:r>
      <w:r w:rsidRPr="004F6C62">
        <w:rPr>
          <w:rFonts w:eastAsia="Calibri" w:hint="cs"/>
          <w:rtl/>
        </w:rPr>
        <w:t xml:space="preserve">.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עוד הוסיפה עיריית </w:t>
      </w:r>
      <w:r w:rsidRPr="004F6C62">
        <w:rPr>
          <w:rFonts w:eastAsia="Calibri" w:hint="eastAsia"/>
          <w:b/>
          <w:bCs/>
          <w:rtl/>
        </w:rPr>
        <w:t>ירושלים</w:t>
      </w:r>
      <w:r w:rsidRPr="004F6C62">
        <w:rPr>
          <w:rFonts w:eastAsia="Calibri" w:hint="cs"/>
          <w:rtl/>
        </w:rPr>
        <w:t xml:space="preserve"> </w:t>
      </w:r>
      <w:r w:rsidRPr="004F6C62">
        <w:rPr>
          <w:rFonts w:eastAsia="Calibri" w:hint="eastAsia"/>
          <w:rtl/>
        </w:rPr>
        <w:t>בתשובתה</w:t>
      </w:r>
      <w:r w:rsidRPr="004F6C62">
        <w:rPr>
          <w:rFonts w:eastAsia="Calibri"/>
          <w:rtl/>
        </w:rPr>
        <w:t xml:space="preserve"> </w:t>
      </w:r>
      <w:r w:rsidRPr="004F6C62">
        <w:rPr>
          <w:rFonts w:eastAsia="Calibri" w:hint="eastAsia"/>
          <w:rtl/>
        </w:rPr>
        <w:t>מינואר</w:t>
      </w:r>
      <w:r w:rsidRPr="004F6C62">
        <w:rPr>
          <w:rFonts w:eastAsia="Calibri"/>
          <w:rtl/>
        </w:rPr>
        <w:t xml:space="preserve"> 2025</w:t>
      </w:r>
      <w:r w:rsidRPr="004F6C62">
        <w:rPr>
          <w:rFonts w:eastAsia="Calibri" w:hint="cs"/>
          <w:rtl/>
        </w:rPr>
        <w:t xml:space="preserve"> כי לרשות היה קשר עם מחלקות רלוונטיות ברשויות המפונות ככל שהדבר התאפשר מבחינתן. מחלקות הרווחה של הרשויות המפונות נמצאו בממשק שוטף עם העירייה בהתאם לפניות שלה, לכוח האדם הזמין ולפיזור שלהן בארץ. הקשר שלהן עם חלק מהרשויות כלל נוכחות פיזית במלונות, מפגשים קבועים, התייעצויות וטיפול במפונים. נוצר קשר ועבר מידע גם עם השפ"ח ברשויות המפונות. נוסף על כך, הרשויות המפונות עשו מאמצים להעמיד נציגי קהילה שישמשו כתובת למפונים וייצגו אותם מול הרשויות המפונות ועיריית ירושלים.</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eastAsia"/>
          <w:rtl/>
        </w:rPr>
        <w:lastRenderedPageBreak/>
        <w:t>עיריית</w:t>
      </w:r>
      <w:r w:rsidRPr="004F6C62">
        <w:rPr>
          <w:rFonts w:eastAsia="Calibri"/>
          <w:rtl/>
        </w:rPr>
        <w:t xml:space="preserve"> </w:t>
      </w:r>
      <w:r w:rsidRPr="004F6C62">
        <w:rPr>
          <w:rFonts w:eastAsia="Calibri" w:hint="eastAsia"/>
          <w:b/>
          <w:bCs/>
          <w:rtl/>
        </w:rPr>
        <w:t>נוף</w:t>
      </w:r>
      <w:r w:rsidRPr="004F6C62">
        <w:rPr>
          <w:rFonts w:eastAsia="Calibri"/>
          <w:b/>
          <w:bCs/>
          <w:rtl/>
        </w:rPr>
        <w:t xml:space="preserve"> </w:t>
      </w:r>
      <w:r w:rsidRPr="004F6C62">
        <w:rPr>
          <w:rFonts w:eastAsia="Calibri" w:hint="eastAsia"/>
          <w:b/>
          <w:bCs/>
          <w:rtl/>
        </w:rPr>
        <w:t>הגליל</w:t>
      </w:r>
      <w:r w:rsidRPr="004F6C62">
        <w:rPr>
          <w:rFonts w:eastAsia="Calibri"/>
          <w:rtl/>
        </w:rPr>
        <w:t xml:space="preserve"> מסרה</w:t>
      </w:r>
      <w:r w:rsidRPr="004F6C62">
        <w:rPr>
          <w:rFonts w:eastAsia="Calibri" w:hint="cs"/>
          <w:rtl/>
        </w:rPr>
        <w:t xml:space="preserve"> בינואר 2024</w:t>
      </w:r>
      <w:r w:rsidRPr="004F6C62">
        <w:rPr>
          <w:rFonts w:eastAsia="Calibri"/>
          <w:rtl/>
        </w:rPr>
        <w:t xml:space="preserve"> כי לקח כשבוע עד שבעירייה הבינו מיהם אנשי הקשר </w:t>
      </w:r>
      <w:r w:rsidRPr="004F6C62">
        <w:rPr>
          <w:rFonts w:eastAsia="Calibri" w:hint="cs"/>
          <w:rtl/>
        </w:rPr>
        <w:t>של</w:t>
      </w:r>
      <w:r w:rsidRPr="004F6C62">
        <w:rPr>
          <w:rFonts w:eastAsia="Calibri"/>
          <w:rtl/>
        </w:rPr>
        <w:t xml:space="preserve"> המועצות האזוריות </w:t>
      </w:r>
      <w:r w:rsidRPr="004F6C62">
        <w:rPr>
          <w:rFonts w:eastAsia="Calibri"/>
          <w:b/>
          <w:bCs/>
          <w:rtl/>
        </w:rPr>
        <w:t>מעלה יוסף</w:t>
      </w:r>
      <w:r w:rsidRPr="004F6C62">
        <w:rPr>
          <w:rFonts w:eastAsia="Calibri"/>
          <w:rtl/>
        </w:rPr>
        <w:t xml:space="preserve"> ו</w:t>
      </w:r>
      <w:r w:rsidRPr="004F6C62">
        <w:rPr>
          <w:rFonts w:eastAsia="Calibri" w:hint="eastAsia"/>
          <w:b/>
          <w:bCs/>
          <w:rtl/>
        </w:rPr>
        <w:t>ה</w:t>
      </w:r>
      <w:r w:rsidRPr="004F6C62">
        <w:rPr>
          <w:rFonts w:eastAsia="Calibri"/>
          <w:b/>
          <w:bCs/>
          <w:rtl/>
        </w:rPr>
        <w:t xml:space="preserve">גליל </w:t>
      </w:r>
      <w:r w:rsidRPr="004F6C62">
        <w:rPr>
          <w:rFonts w:eastAsia="Calibri" w:hint="cs"/>
          <w:b/>
          <w:bCs/>
          <w:rtl/>
        </w:rPr>
        <w:t>ה</w:t>
      </w:r>
      <w:r w:rsidRPr="004F6C62">
        <w:rPr>
          <w:rFonts w:eastAsia="Calibri"/>
          <w:b/>
          <w:bCs/>
          <w:rtl/>
        </w:rPr>
        <w:t>עליון</w:t>
      </w:r>
      <w:r w:rsidRPr="004F6C62">
        <w:rPr>
          <w:rFonts w:eastAsia="Calibri" w:hint="cs"/>
          <w:rtl/>
        </w:rPr>
        <w:t xml:space="preserve"> שפונו אליה</w:t>
      </w:r>
      <w:r w:rsidRPr="004F6C62">
        <w:rPr>
          <w:rFonts w:eastAsia="Calibri"/>
          <w:rtl/>
        </w:rPr>
        <w:t>.</w:t>
      </w:r>
      <w:r w:rsidRPr="004F6C62">
        <w:rPr>
          <w:rFonts w:eastAsia="Calibri" w:hint="cs"/>
          <w:rtl/>
        </w:rPr>
        <w:t xml:space="preserve"> עוד דיווחה העירייה כי </w:t>
      </w:r>
      <w:r w:rsidRPr="004F6C62">
        <w:rPr>
          <w:rFonts w:eastAsia="Calibri"/>
          <w:rtl/>
        </w:rPr>
        <w:t xml:space="preserve">מחלקות </w:t>
      </w:r>
      <w:r w:rsidRPr="004F6C62">
        <w:rPr>
          <w:rFonts w:eastAsia="Calibri" w:hint="cs"/>
          <w:rtl/>
        </w:rPr>
        <w:t>ה</w:t>
      </w:r>
      <w:r w:rsidRPr="004F6C62">
        <w:rPr>
          <w:rFonts w:eastAsia="Calibri"/>
          <w:rtl/>
        </w:rPr>
        <w:t>רווחה ו</w:t>
      </w:r>
      <w:r w:rsidRPr="004F6C62">
        <w:rPr>
          <w:rFonts w:eastAsia="Calibri" w:hint="cs"/>
          <w:rtl/>
        </w:rPr>
        <w:t>ה</w:t>
      </w:r>
      <w:r w:rsidRPr="004F6C62">
        <w:rPr>
          <w:rFonts w:eastAsia="Calibri"/>
          <w:rtl/>
        </w:rPr>
        <w:t>חינוך במועצ</w:t>
      </w:r>
      <w:r w:rsidRPr="004F6C62">
        <w:rPr>
          <w:rFonts w:eastAsia="Calibri" w:hint="cs"/>
          <w:rtl/>
        </w:rPr>
        <w:t>ות</w:t>
      </w:r>
      <w:r w:rsidRPr="004F6C62">
        <w:rPr>
          <w:rFonts w:eastAsia="Calibri"/>
          <w:rtl/>
        </w:rPr>
        <w:t xml:space="preserve"> האזורי</w:t>
      </w:r>
      <w:r w:rsidRPr="004F6C62">
        <w:rPr>
          <w:rFonts w:eastAsia="Calibri" w:hint="cs"/>
          <w:rtl/>
        </w:rPr>
        <w:t>ו</w:t>
      </w:r>
      <w:r w:rsidRPr="004F6C62">
        <w:rPr>
          <w:rFonts w:eastAsia="Calibri"/>
          <w:rtl/>
        </w:rPr>
        <w:t xml:space="preserve">ת </w:t>
      </w:r>
      <w:r w:rsidRPr="004F6C62">
        <w:rPr>
          <w:rFonts w:eastAsia="Calibri" w:hint="eastAsia"/>
          <w:b/>
          <w:bCs/>
          <w:rtl/>
        </w:rPr>
        <w:t>מעלה</w:t>
      </w:r>
      <w:r w:rsidRPr="004F6C62">
        <w:rPr>
          <w:rFonts w:eastAsia="Calibri"/>
          <w:b/>
          <w:bCs/>
          <w:rtl/>
        </w:rPr>
        <w:t xml:space="preserve"> </w:t>
      </w:r>
      <w:r w:rsidRPr="004F6C62">
        <w:rPr>
          <w:rFonts w:eastAsia="Calibri" w:hint="eastAsia"/>
          <w:b/>
          <w:bCs/>
          <w:rtl/>
        </w:rPr>
        <w:t>יוסף</w:t>
      </w:r>
      <w:r w:rsidRPr="004F6C62">
        <w:rPr>
          <w:rFonts w:eastAsia="Calibri"/>
          <w:rtl/>
        </w:rPr>
        <w:t xml:space="preserve"> </w:t>
      </w:r>
      <w:r w:rsidRPr="004F6C62">
        <w:rPr>
          <w:rFonts w:eastAsia="Calibri" w:hint="cs"/>
          <w:rtl/>
        </w:rPr>
        <w:t>ו</w:t>
      </w:r>
      <w:r w:rsidRPr="004F6C62">
        <w:rPr>
          <w:rFonts w:eastAsia="Calibri" w:hint="eastAsia"/>
          <w:b/>
          <w:bCs/>
          <w:rtl/>
        </w:rPr>
        <w:t>הגליל</w:t>
      </w:r>
      <w:r w:rsidRPr="004F6C62">
        <w:rPr>
          <w:rFonts w:eastAsia="Calibri"/>
          <w:b/>
          <w:bCs/>
          <w:rtl/>
        </w:rPr>
        <w:t xml:space="preserve"> </w:t>
      </w:r>
      <w:r w:rsidRPr="004F6C62">
        <w:rPr>
          <w:rFonts w:eastAsia="Calibri" w:hint="cs"/>
          <w:b/>
          <w:bCs/>
          <w:rtl/>
        </w:rPr>
        <w:t>ה</w:t>
      </w:r>
      <w:r w:rsidRPr="004F6C62">
        <w:rPr>
          <w:rFonts w:eastAsia="Calibri" w:hint="eastAsia"/>
          <w:b/>
          <w:bCs/>
          <w:rtl/>
        </w:rPr>
        <w:t>עליון</w:t>
      </w:r>
      <w:r w:rsidRPr="004F6C62">
        <w:rPr>
          <w:rFonts w:eastAsia="Calibri"/>
          <w:rtl/>
        </w:rPr>
        <w:t xml:space="preserve"> יצרו קשר עם המחלקות הרלוונטיות</w:t>
      </w:r>
      <w:r w:rsidRPr="004F6C62">
        <w:rPr>
          <w:rFonts w:eastAsia="Calibri" w:hint="cs"/>
          <w:rtl/>
        </w:rPr>
        <w:t xml:space="preserve"> ברשות הקולטת.</w:t>
      </w:r>
      <w:r w:rsidRPr="004F6C62">
        <w:rPr>
          <w:rFonts w:eastAsia="Calibri"/>
          <w:rtl/>
        </w:rPr>
        <w:t xml:space="preserve"> </w:t>
      </w:r>
      <w:r w:rsidRPr="004F6C62">
        <w:rPr>
          <w:rFonts w:eastAsia="Calibri" w:hint="cs"/>
          <w:rtl/>
        </w:rPr>
        <w:t xml:space="preserve">המחלקות היו </w:t>
      </w:r>
      <w:r w:rsidRPr="004F6C62">
        <w:rPr>
          <w:rFonts w:eastAsia="Calibri"/>
          <w:rtl/>
        </w:rPr>
        <w:t>בקשר ישיר עם המפונים ועם האחראי</w:t>
      </w:r>
      <w:r w:rsidRPr="004F6C62">
        <w:rPr>
          <w:rFonts w:eastAsia="Calibri" w:hint="cs"/>
          <w:rtl/>
        </w:rPr>
        <w:t>ו</w:t>
      </w:r>
      <w:r w:rsidRPr="004F6C62">
        <w:rPr>
          <w:rFonts w:eastAsia="Calibri"/>
          <w:rtl/>
        </w:rPr>
        <w:t xml:space="preserve">ת </w:t>
      </w:r>
      <w:r w:rsidRPr="004F6C62">
        <w:rPr>
          <w:rFonts w:eastAsia="Calibri" w:hint="cs"/>
          <w:rtl/>
        </w:rPr>
        <w:t>ע</w:t>
      </w:r>
      <w:r w:rsidRPr="004F6C62">
        <w:rPr>
          <w:rFonts w:eastAsia="Calibri"/>
          <w:rtl/>
        </w:rPr>
        <w:t>ל</w:t>
      </w:r>
      <w:r w:rsidRPr="004F6C62">
        <w:rPr>
          <w:rFonts w:eastAsia="Calibri" w:hint="cs"/>
          <w:rtl/>
        </w:rPr>
        <w:t xml:space="preserve"> הטיפול ב</w:t>
      </w:r>
      <w:r w:rsidRPr="004F6C62">
        <w:rPr>
          <w:rFonts w:eastAsia="Calibri"/>
          <w:rtl/>
        </w:rPr>
        <w:t>מפונים</w:t>
      </w:r>
      <w:r w:rsidRPr="004F6C62">
        <w:rPr>
          <w:rFonts w:eastAsia="Calibri" w:hint="cs"/>
          <w:rtl/>
        </w:rPr>
        <w:t>.</w:t>
      </w:r>
      <w:r w:rsidRPr="004F6C62">
        <w:rPr>
          <w:rFonts w:eastAsia="Calibri"/>
          <w:rtl/>
        </w:rPr>
        <w:t xml:space="preserve"> </w:t>
      </w:r>
      <w:r w:rsidRPr="004F6C62">
        <w:rPr>
          <w:rFonts w:eastAsia="Calibri" w:hint="cs"/>
          <w:rtl/>
        </w:rPr>
        <w:t xml:space="preserve">לעומת זאת, </w:t>
      </w:r>
      <w:r w:rsidRPr="004F6C62">
        <w:rPr>
          <w:rFonts w:eastAsia="Calibri"/>
          <w:rtl/>
        </w:rPr>
        <w:t xml:space="preserve">על </w:t>
      </w:r>
      <w:r w:rsidRPr="004F6C62">
        <w:rPr>
          <w:rFonts w:eastAsia="Calibri" w:hint="cs"/>
          <w:rtl/>
        </w:rPr>
        <w:t xml:space="preserve">מספר קטן של </w:t>
      </w:r>
      <w:r w:rsidRPr="004F6C62">
        <w:rPr>
          <w:rFonts w:eastAsia="Calibri"/>
          <w:rtl/>
        </w:rPr>
        <w:t>מפונים מ</w:t>
      </w:r>
      <w:r w:rsidRPr="004F6C62">
        <w:rPr>
          <w:rFonts w:eastAsia="Calibri" w:hint="cs"/>
          <w:rtl/>
        </w:rPr>
        <w:t xml:space="preserve">קיבוץ </w:t>
      </w:r>
      <w:r w:rsidRPr="004F6C62">
        <w:rPr>
          <w:rFonts w:eastAsia="Calibri"/>
          <w:b/>
          <w:bCs/>
          <w:rtl/>
        </w:rPr>
        <w:t>הגושרים</w:t>
      </w:r>
      <w:r w:rsidRPr="004F6C62">
        <w:rPr>
          <w:rFonts w:eastAsia="Calibri"/>
          <w:rtl/>
        </w:rPr>
        <w:t xml:space="preserve"> </w:t>
      </w:r>
      <w:r w:rsidRPr="004F6C62">
        <w:rPr>
          <w:rFonts w:eastAsia="Calibri" w:hint="cs"/>
          <w:rtl/>
        </w:rPr>
        <w:t xml:space="preserve">(המועצה האזורית </w:t>
      </w:r>
      <w:r w:rsidRPr="004F6C62">
        <w:rPr>
          <w:rFonts w:eastAsia="Calibri" w:hint="cs"/>
          <w:b/>
          <w:bCs/>
          <w:rtl/>
        </w:rPr>
        <w:t>הגליל העליון</w:t>
      </w:r>
      <w:r w:rsidRPr="004F6C62">
        <w:rPr>
          <w:rFonts w:eastAsia="Calibri" w:hint="cs"/>
          <w:rtl/>
        </w:rPr>
        <w:t xml:space="preserve">) </w:t>
      </w:r>
      <w:r w:rsidRPr="004F6C62">
        <w:rPr>
          <w:rFonts w:eastAsia="Calibri"/>
          <w:rtl/>
        </w:rPr>
        <w:t xml:space="preserve">ידעו </w:t>
      </w:r>
      <w:r w:rsidRPr="004F6C62">
        <w:rPr>
          <w:rFonts w:eastAsia="Calibri" w:hint="cs"/>
          <w:rtl/>
        </w:rPr>
        <w:t>ב</w:t>
      </w:r>
      <w:r w:rsidRPr="004F6C62">
        <w:rPr>
          <w:rFonts w:eastAsia="Calibri"/>
          <w:rtl/>
        </w:rPr>
        <w:t xml:space="preserve">מקרה, </w:t>
      </w:r>
      <w:r w:rsidRPr="004F6C62">
        <w:rPr>
          <w:rFonts w:eastAsia="Calibri" w:hint="cs"/>
          <w:rtl/>
        </w:rPr>
        <w:t xml:space="preserve">וכך </w:t>
      </w:r>
      <w:r w:rsidRPr="004F6C62">
        <w:rPr>
          <w:rFonts w:eastAsia="Calibri"/>
          <w:rtl/>
        </w:rPr>
        <w:t xml:space="preserve">גם </w:t>
      </w:r>
      <w:r w:rsidRPr="004F6C62">
        <w:rPr>
          <w:rFonts w:eastAsia="Calibri" w:hint="cs"/>
          <w:rtl/>
        </w:rPr>
        <w:t>לגבי מפונים</w:t>
      </w:r>
      <w:r w:rsidRPr="004F6C62">
        <w:rPr>
          <w:rFonts w:eastAsia="Calibri"/>
          <w:rtl/>
        </w:rPr>
        <w:t xml:space="preserve"> מ</w:t>
      </w:r>
      <w:r w:rsidRPr="004F6C62">
        <w:rPr>
          <w:rFonts w:eastAsia="Calibri"/>
          <w:b/>
          <w:bCs/>
          <w:rtl/>
        </w:rPr>
        <w:t>קריית שמונה</w:t>
      </w:r>
      <w:r w:rsidRPr="004F6C62">
        <w:rPr>
          <w:rFonts w:eastAsia="Calibri"/>
          <w:rtl/>
        </w:rPr>
        <w:t xml:space="preserve">. </w:t>
      </w:r>
      <w:r w:rsidRPr="004F6C62">
        <w:rPr>
          <w:rFonts w:eastAsia="Calibri" w:hint="cs"/>
          <w:rtl/>
        </w:rPr>
        <w:t>עוד דיווחה העירייה כי מדי</w:t>
      </w:r>
      <w:r w:rsidRPr="004F6C62">
        <w:rPr>
          <w:rFonts w:eastAsia="Calibri"/>
          <w:rtl/>
        </w:rPr>
        <w:t xml:space="preserve"> שבוע</w:t>
      </w:r>
      <w:r w:rsidRPr="004F6C62">
        <w:rPr>
          <w:rFonts w:eastAsia="Calibri" w:hint="cs"/>
          <w:rtl/>
        </w:rPr>
        <w:t xml:space="preserve"> </w:t>
      </w:r>
      <w:r w:rsidRPr="004F6C62">
        <w:rPr>
          <w:rFonts w:eastAsia="Calibri"/>
          <w:rtl/>
        </w:rPr>
        <w:t>התקיימו ישיבות</w:t>
      </w:r>
      <w:r w:rsidRPr="004F6C62">
        <w:rPr>
          <w:rFonts w:eastAsia="Calibri" w:hint="cs"/>
          <w:rtl/>
        </w:rPr>
        <w:t xml:space="preserve"> היגוי</w:t>
      </w:r>
      <w:r w:rsidRPr="004F6C62">
        <w:rPr>
          <w:rFonts w:eastAsia="Calibri"/>
          <w:rtl/>
        </w:rPr>
        <w:t xml:space="preserve"> עם נציגי קהילות המפונים </w:t>
      </w:r>
      <w:r w:rsidRPr="004F6C62">
        <w:rPr>
          <w:rFonts w:eastAsia="Calibri" w:hint="cs"/>
          <w:rtl/>
        </w:rPr>
        <w:t>(</w:t>
      </w:r>
      <w:r w:rsidRPr="004F6C62">
        <w:rPr>
          <w:rFonts w:eastAsia="Calibri"/>
          <w:rtl/>
        </w:rPr>
        <w:t>ונציג</w:t>
      </w:r>
      <w:r w:rsidRPr="004F6C62">
        <w:rPr>
          <w:rFonts w:eastAsia="Calibri" w:hint="cs"/>
          <w:rtl/>
        </w:rPr>
        <w:t>י משרדי</w:t>
      </w:r>
      <w:r w:rsidRPr="004F6C62">
        <w:rPr>
          <w:rFonts w:eastAsia="Calibri"/>
          <w:rtl/>
        </w:rPr>
        <w:t xml:space="preserve"> </w:t>
      </w:r>
      <w:r w:rsidRPr="004F6C62">
        <w:rPr>
          <w:rFonts w:eastAsia="Calibri" w:hint="cs"/>
          <w:rtl/>
        </w:rPr>
        <w:t>ה</w:t>
      </w:r>
      <w:r w:rsidRPr="004F6C62">
        <w:rPr>
          <w:rFonts w:eastAsia="Calibri"/>
          <w:rtl/>
        </w:rPr>
        <w:t>חינוך</w:t>
      </w:r>
      <w:r w:rsidRPr="004F6C62">
        <w:rPr>
          <w:rFonts w:eastAsia="Calibri" w:hint="cs"/>
          <w:rtl/>
        </w:rPr>
        <w:t xml:space="preserve"> וה</w:t>
      </w:r>
      <w:r w:rsidRPr="004F6C62">
        <w:rPr>
          <w:rFonts w:eastAsia="Calibri"/>
          <w:rtl/>
        </w:rPr>
        <w:t xml:space="preserve">רווחה </w:t>
      </w:r>
      <w:r w:rsidRPr="004F6C62">
        <w:rPr>
          <w:rFonts w:eastAsia="Calibri" w:hint="cs"/>
          <w:rtl/>
        </w:rPr>
        <w:t>ו</w:t>
      </w:r>
      <w:r w:rsidRPr="004F6C62">
        <w:rPr>
          <w:rFonts w:eastAsia="Calibri"/>
          <w:rtl/>
        </w:rPr>
        <w:t>פקע"ר</w:t>
      </w:r>
      <w:r w:rsidRPr="004F6C62">
        <w:rPr>
          <w:rFonts w:eastAsia="Calibri" w:hint="cs"/>
          <w:rtl/>
        </w:rPr>
        <w:t>),</w:t>
      </w:r>
      <w:r w:rsidRPr="004F6C62">
        <w:rPr>
          <w:rFonts w:eastAsia="Calibri"/>
          <w:rtl/>
        </w:rPr>
        <w:t xml:space="preserve"> </w:t>
      </w:r>
      <w:r w:rsidRPr="004F6C62">
        <w:rPr>
          <w:rFonts w:eastAsia="Calibri" w:hint="cs"/>
          <w:rtl/>
        </w:rPr>
        <w:t xml:space="preserve">שבמסגרתן הועלו </w:t>
      </w:r>
      <w:r w:rsidRPr="004F6C62">
        <w:rPr>
          <w:rFonts w:eastAsia="Calibri"/>
          <w:rtl/>
        </w:rPr>
        <w:t>צרכים</w:t>
      </w:r>
      <w:r w:rsidRPr="004F6C62">
        <w:rPr>
          <w:rFonts w:eastAsia="Calibri" w:hint="cs"/>
          <w:rtl/>
        </w:rPr>
        <w:t xml:space="preserve"> של המפונים</w:t>
      </w:r>
      <w:r w:rsidRPr="004F6C62">
        <w:rPr>
          <w:rFonts w:eastAsia="Calibri"/>
          <w:rtl/>
        </w:rPr>
        <w:t xml:space="preserve">. </w:t>
      </w:r>
      <w:r w:rsidRPr="004F6C62">
        <w:rPr>
          <w:rFonts w:eastAsia="Calibri" w:hint="cs"/>
          <w:rtl/>
        </w:rPr>
        <w:t xml:space="preserve">עוד מסרו </w:t>
      </w:r>
      <w:r w:rsidRPr="004F6C62">
        <w:rPr>
          <w:rFonts w:eastAsia="Calibri"/>
          <w:rtl/>
        </w:rPr>
        <w:t>נציגי עיריי</w:t>
      </w:r>
      <w:r w:rsidRPr="004F6C62">
        <w:rPr>
          <w:rFonts w:eastAsia="Calibri" w:hint="eastAsia"/>
          <w:rtl/>
        </w:rPr>
        <w:t>ת</w:t>
      </w:r>
      <w:r w:rsidRPr="004F6C62">
        <w:rPr>
          <w:rFonts w:eastAsia="Calibri"/>
          <w:rtl/>
        </w:rPr>
        <w:t xml:space="preserve"> </w:t>
      </w:r>
      <w:r w:rsidRPr="004F6C62">
        <w:rPr>
          <w:rFonts w:eastAsia="Calibri" w:hint="eastAsia"/>
          <w:b/>
          <w:bCs/>
          <w:rtl/>
        </w:rPr>
        <w:t>נוף</w:t>
      </w:r>
      <w:r w:rsidRPr="004F6C62">
        <w:rPr>
          <w:rFonts w:eastAsia="Calibri"/>
          <w:b/>
          <w:bCs/>
          <w:rtl/>
        </w:rPr>
        <w:t xml:space="preserve"> </w:t>
      </w:r>
      <w:r w:rsidRPr="004F6C62">
        <w:rPr>
          <w:rFonts w:eastAsia="Calibri" w:hint="eastAsia"/>
          <w:b/>
          <w:bCs/>
          <w:rtl/>
        </w:rPr>
        <w:t>הגליל</w:t>
      </w:r>
      <w:r w:rsidRPr="004F6C62">
        <w:rPr>
          <w:rFonts w:eastAsia="Calibri"/>
          <w:rtl/>
        </w:rPr>
        <w:t xml:space="preserve"> </w:t>
      </w:r>
      <w:r w:rsidRPr="004F6C62">
        <w:rPr>
          <w:rFonts w:eastAsia="Calibri" w:hint="cs"/>
          <w:rtl/>
        </w:rPr>
        <w:t xml:space="preserve">כי </w:t>
      </w:r>
      <w:r w:rsidRPr="004F6C62">
        <w:rPr>
          <w:rFonts w:eastAsia="Calibri" w:hint="eastAsia"/>
          <w:rtl/>
        </w:rPr>
        <w:t>ב</w:t>
      </w:r>
      <w:r w:rsidRPr="004F6C62">
        <w:rPr>
          <w:rFonts w:eastAsia="Calibri"/>
          <w:rtl/>
        </w:rPr>
        <w:t xml:space="preserve">כל יום ראשון </w:t>
      </w:r>
      <w:r w:rsidRPr="004F6C62">
        <w:rPr>
          <w:rFonts w:eastAsia="Calibri" w:hint="eastAsia"/>
          <w:rtl/>
        </w:rPr>
        <w:t>קיימו</w:t>
      </w:r>
      <w:r w:rsidRPr="004F6C62">
        <w:rPr>
          <w:rFonts w:eastAsia="Calibri"/>
          <w:rtl/>
        </w:rPr>
        <w:t xml:space="preserve"> ישיבות עם נציגי הרשויות המפונות. </w:t>
      </w:r>
      <w:r w:rsidRPr="004F6C62">
        <w:rPr>
          <w:rFonts w:eastAsia="Calibri" w:hint="eastAsia"/>
          <w:rtl/>
        </w:rPr>
        <w:t>נכון</w:t>
      </w:r>
      <w:r w:rsidRPr="004F6C62">
        <w:rPr>
          <w:rFonts w:eastAsia="Calibri"/>
          <w:rtl/>
        </w:rPr>
        <w:t xml:space="preserve"> לסוף ינואר 2024 </w:t>
      </w:r>
      <w:r w:rsidRPr="004F6C62">
        <w:rPr>
          <w:rFonts w:eastAsia="Calibri" w:hint="eastAsia"/>
          <w:rtl/>
        </w:rPr>
        <w:t>לא</w:t>
      </w:r>
      <w:r w:rsidRPr="004F6C62">
        <w:rPr>
          <w:rFonts w:eastAsia="Calibri"/>
          <w:rtl/>
        </w:rPr>
        <w:t xml:space="preserve"> </w:t>
      </w:r>
      <w:r w:rsidRPr="004F6C62">
        <w:rPr>
          <w:rFonts w:eastAsia="Calibri" w:hint="eastAsia"/>
          <w:rtl/>
        </w:rPr>
        <w:t>נוצר</w:t>
      </w:r>
      <w:r w:rsidRPr="004F6C62">
        <w:rPr>
          <w:rFonts w:eastAsia="Calibri"/>
          <w:rtl/>
        </w:rPr>
        <w:t xml:space="preserve"> </w:t>
      </w:r>
      <w:r w:rsidRPr="004F6C62">
        <w:rPr>
          <w:rFonts w:eastAsia="Calibri" w:hint="eastAsia"/>
          <w:rtl/>
        </w:rPr>
        <w:t>קשר</w:t>
      </w:r>
      <w:r w:rsidRPr="004F6C62">
        <w:rPr>
          <w:rFonts w:eastAsia="Calibri"/>
          <w:rtl/>
        </w:rPr>
        <w:t xml:space="preserve"> עם </w:t>
      </w:r>
      <w:r w:rsidRPr="004F6C62">
        <w:rPr>
          <w:rFonts w:eastAsia="Calibri" w:hint="eastAsia"/>
          <w:rtl/>
        </w:rPr>
        <w:t>נציגי</w:t>
      </w:r>
      <w:r w:rsidRPr="004F6C62">
        <w:rPr>
          <w:rFonts w:eastAsia="Calibri"/>
          <w:rtl/>
        </w:rPr>
        <w:t xml:space="preserve"> עיריית </w:t>
      </w:r>
      <w:r w:rsidRPr="004F6C62">
        <w:rPr>
          <w:rFonts w:eastAsia="Calibri"/>
          <w:b/>
          <w:bCs/>
          <w:rtl/>
        </w:rPr>
        <w:t>קריית שמונה</w:t>
      </w:r>
      <w:r w:rsidRPr="004F6C62">
        <w:rPr>
          <w:rFonts w:eastAsia="Calibri"/>
          <w:rtl/>
        </w:rPr>
        <w:t xml:space="preserve">. </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הגורמים המקצועיים בעיריית </w:t>
      </w:r>
      <w:r w:rsidRPr="004F6C62">
        <w:rPr>
          <w:rFonts w:eastAsia="Calibri"/>
          <w:b/>
          <w:bCs/>
          <w:rtl/>
        </w:rPr>
        <w:t>נתניה</w:t>
      </w:r>
      <w:r w:rsidRPr="004F6C62">
        <w:rPr>
          <w:rFonts w:eastAsia="Calibri"/>
          <w:rtl/>
        </w:rPr>
        <w:t xml:space="preserve"> מסרו </w:t>
      </w:r>
      <w:r w:rsidRPr="004F6C62">
        <w:rPr>
          <w:rFonts w:eastAsia="Calibri" w:hint="cs"/>
          <w:rtl/>
        </w:rPr>
        <w:t xml:space="preserve">בינואר 2024 </w:t>
      </w:r>
      <w:r w:rsidRPr="004F6C62">
        <w:rPr>
          <w:rFonts w:eastAsia="Calibri"/>
          <w:rtl/>
        </w:rPr>
        <w:t xml:space="preserve">כי </w:t>
      </w:r>
      <w:r w:rsidRPr="004F6C62">
        <w:rPr>
          <w:rFonts w:eastAsia="Calibri" w:hint="cs"/>
          <w:rtl/>
        </w:rPr>
        <w:t xml:space="preserve">"בשבועות הראשונים למלחמה לא היה קשר עם הרשויות המפונות כלל". </w:t>
      </w:r>
      <w:r w:rsidRPr="004F6C62">
        <w:rPr>
          <w:rFonts w:eastAsia="Calibri"/>
          <w:rtl/>
        </w:rPr>
        <w:t xml:space="preserve">חלף כחודש מפרוץ המלחמה עד אשר הצליחו הרשויות המפונות לחזור לתפקוד חלקי </w:t>
      </w:r>
      <w:r w:rsidRPr="004F6C62">
        <w:rPr>
          <w:rFonts w:eastAsia="Calibri" w:hint="cs"/>
          <w:rtl/>
        </w:rPr>
        <w:t>וליצור קשר ראשוני עם העירייה.</w:t>
      </w:r>
      <w:r w:rsidRPr="004F6C62">
        <w:rPr>
          <w:rFonts w:eastAsia="Calibri"/>
          <w:rtl/>
        </w:rPr>
        <w:t xml:space="preserve"> </w:t>
      </w:r>
      <w:r w:rsidRPr="004F6C62">
        <w:rPr>
          <w:rFonts w:eastAsia="Calibri" w:hint="cs"/>
          <w:rtl/>
        </w:rPr>
        <w:t xml:space="preserve">עם חלק מהרשויות התפתח הקשר הראשוני לשיתוף פעולה מתמשך. הקשר עם עיריית </w:t>
      </w:r>
      <w:r w:rsidRPr="004F6C62">
        <w:rPr>
          <w:rFonts w:eastAsia="Calibri" w:hint="cs"/>
          <w:b/>
          <w:bCs/>
          <w:rtl/>
        </w:rPr>
        <w:t>שדרות</w:t>
      </w:r>
      <w:r w:rsidRPr="004F6C62">
        <w:rPr>
          <w:rFonts w:eastAsia="Calibri" w:hint="cs"/>
          <w:rtl/>
        </w:rPr>
        <w:t xml:space="preserve"> הוגדר קשר טוב - התקיים קשר רציף עם </w:t>
      </w:r>
      <w:r w:rsidRPr="004F6C62">
        <w:rPr>
          <w:rFonts w:eastAsia="Calibri"/>
          <w:rtl/>
        </w:rPr>
        <w:t xml:space="preserve">מערך הרווחה בעיריית </w:t>
      </w:r>
      <w:r w:rsidRPr="004F6C62">
        <w:rPr>
          <w:rFonts w:eastAsia="Calibri"/>
          <w:b/>
          <w:bCs/>
          <w:rtl/>
        </w:rPr>
        <w:t>שדרות</w:t>
      </w:r>
      <w:r w:rsidRPr="004F6C62">
        <w:rPr>
          <w:rFonts w:eastAsia="Calibri"/>
          <w:rtl/>
        </w:rPr>
        <w:t xml:space="preserve">, </w:t>
      </w:r>
      <w:r w:rsidRPr="004F6C62">
        <w:rPr>
          <w:rFonts w:eastAsia="Calibri" w:hint="cs"/>
          <w:rtl/>
        </w:rPr>
        <w:t>נשלחו</w:t>
      </w:r>
      <w:r w:rsidRPr="004F6C62">
        <w:rPr>
          <w:rFonts w:eastAsia="Calibri"/>
          <w:rtl/>
        </w:rPr>
        <w:t xml:space="preserve"> </w:t>
      </w:r>
      <w:r w:rsidRPr="004F6C62">
        <w:rPr>
          <w:rFonts w:eastAsia="Calibri" w:hint="cs"/>
          <w:rtl/>
        </w:rPr>
        <w:t xml:space="preserve">לנתניה </w:t>
      </w:r>
      <w:r w:rsidRPr="004F6C62">
        <w:rPr>
          <w:rFonts w:eastAsia="Calibri"/>
          <w:rtl/>
        </w:rPr>
        <w:t>שתי עו</w:t>
      </w:r>
      <w:r w:rsidRPr="004F6C62">
        <w:rPr>
          <w:rFonts w:eastAsia="Calibri" w:hint="cs"/>
          <w:rtl/>
        </w:rPr>
        <w:t>בדות סוציאליות,</w:t>
      </w:r>
      <w:r w:rsidRPr="004F6C62">
        <w:rPr>
          <w:rFonts w:eastAsia="Calibri"/>
          <w:rtl/>
        </w:rPr>
        <w:t xml:space="preserve"> מפונות </w:t>
      </w:r>
      <w:r w:rsidRPr="004F6C62">
        <w:rPr>
          <w:rFonts w:eastAsia="Calibri" w:hint="cs"/>
          <w:rtl/>
        </w:rPr>
        <w:t>ב</w:t>
      </w:r>
      <w:r w:rsidRPr="004F6C62">
        <w:rPr>
          <w:rFonts w:eastAsia="Calibri"/>
          <w:rtl/>
        </w:rPr>
        <w:t>עצמן</w:t>
      </w:r>
      <w:r w:rsidRPr="004F6C62">
        <w:rPr>
          <w:rFonts w:eastAsia="Calibri" w:hint="cs"/>
          <w:rtl/>
        </w:rPr>
        <w:t>,</w:t>
      </w:r>
      <w:r w:rsidRPr="004F6C62">
        <w:rPr>
          <w:rFonts w:eastAsia="Calibri"/>
          <w:rtl/>
        </w:rPr>
        <w:t xml:space="preserve"> לתת מענה לתושבי </w:t>
      </w:r>
      <w:r w:rsidRPr="004F6C62">
        <w:rPr>
          <w:rFonts w:eastAsia="Calibri"/>
          <w:b/>
          <w:bCs/>
          <w:rtl/>
        </w:rPr>
        <w:t>שדרות</w:t>
      </w:r>
      <w:r w:rsidRPr="004F6C62">
        <w:rPr>
          <w:rFonts w:eastAsia="Calibri"/>
          <w:rtl/>
        </w:rPr>
        <w:t xml:space="preserve"> המפונים במלונות</w:t>
      </w:r>
      <w:r w:rsidRPr="004F6C62">
        <w:rPr>
          <w:rFonts w:eastAsia="Calibri" w:hint="cs"/>
          <w:rtl/>
        </w:rPr>
        <w:t>; בהמשך הופעל ביישוב "מרכז חוסן שדרות" שנתן שירותי מענה רגשי על פי הצורך</w:t>
      </w:r>
      <w:r w:rsidRPr="004F6C62">
        <w:rPr>
          <w:rFonts w:eastAsia="Calibri"/>
          <w:rtl/>
        </w:rPr>
        <w:t xml:space="preserve"> </w:t>
      </w:r>
      <w:r w:rsidRPr="004F6C62">
        <w:rPr>
          <w:rFonts w:eastAsia="Calibri" w:hint="cs"/>
          <w:rtl/>
        </w:rPr>
        <w:t xml:space="preserve">בתחום החינוך. </w:t>
      </w:r>
      <w:r w:rsidRPr="004F6C62">
        <w:rPr>
          <w:rFonts w:eastAsia="Calibri" w:hint="cs"/>
          <w:b/>
          <w:bCs/>
          <w:rtl/>
        </w:rPr>
        <w:t>שדרות</w:t>
      </w:r>
      <w:r w:rsidRPr="004F6C62">
        <w:rPr>
          <w:rFonts w:eastAsia="Calibri" w:hint="cs"/>
          <w:rtl/>
        </w:rPr>
        <w:t xml:space="preserve"> הייתה הרשות המפונה היחידה ששלחה מייד אנשי קשר מטעמה. הקשר עם </w:t>
      </w:r>
      <w:r w:rsidRPr="004F6C62">
        <w:rPr>
          <w:rFonts w:eastAsia="Calibri" w:hint="cs"/>
          <w:b/>
          <w:bCs/>
          <w:rtl/>
        </w:rPr>
        <w:t>אשקלון</w:t>
      </w:r>
      <w:r w:rsidRPr="004F6C62">
        <w:rPr>
          <w:rFonts w:eastAsia="Calibri" w:hint="cs"/>
          <w:rtl/>
        </w:rPr>
        <w:t xml:space="preserve"> - תושבי </w:t>
      </w:r>
      <w:r w:rsidRPr="004F6C62">
        <w:rPr>
          <w:rFonts w:eastAsia="Calibri" w:hint="cs"/>
          <w:b/>
          <w:bCs/>
          <w:rtl/>
        </w:rPr>
        <w:t>אשקלון</w:t>
      </w:r>
      <w:r w:rsidRPr="004F6C62">
        <w:rPr>
          <w:rFonts w:eastAsia="Calibri" w:hint="cs"/>
          <w:rtl/>
        </w:rPr>
        <w:t xml:space="preserve"> שהגיעו ל</w:t>
      </w:r>
      <w:r w:rsidRPr="004F6C62">
        <w:rPr>
          <w:rFonts w:eastAsia="Calibri" w:hint="cs"/>
          <w:b/>
          <w:bCs/>
          <w:rtl/>
        </w:rPr>
        <w:t>נתניה</w:t>
      </w:r>
      <w:r w:rsidRPr="004F6C62">
        <w:rPr>
          <w:rFonts w:eastAsia="Calibri" w:hint="cs"/>
          <w:rtl/>
        </w:rPr>
        <w:t xml:space="preserve"> היו במעמד מתפנים עצמאית, ולא במעמד מפונים, דבר שיצר קשיים מרובים בהשתלבותם במלונות. מינהל הרווחה בעיריית </w:t>
      </w:r>
      <w:r w:rsidRPr="004F6C62">
        <w:rPr>
          <w:rFonts w:eastAsia="Calibri" w:hint="eastAsia"/>
          <w:b/>
          <w:bCs/>
          <w:rtl/>
        </w:rPr>
        <w:t>נתניה</w:t>
      </w:r>
      <w:r w:rsidRPr="004F6C62">
        <w:rPr>
          <w:rFonts w:eastAsia="Calibri" w:hint="cs"/>
          <w:rtl/>
        </w:rPr>
        <w:t xml:space="preserve">, בעצה אחת עם מערך הרווחה בעיריית </w:t>
      </w:r>
      <w:r w:rsidRPr="004F6C62">
        <w:rPr>
          <w:rFonts w:eastAsia="Calibri" w:hint="cs"/>
          <w:b/>
          <w:bCs/>
          <w:rtl/>
        </w:rPr>
        <w:t>אשקלון</w:t>
      </w:r>
      <w:r w:rsidRPr="004F6C62">
        <w:rPr>
          <w:rFonts w:eastAsia="Calibri" w:hint="cs"/>
          <w:rtl/>
        </w:rPr>
        <w:t xml:space="preserve">, מינה מתכלל לתושבי </w:t>
      </w:r>
      <w:r w:rsidRPr="004F6C62">
        <w:rPr>
          <w:rFonts w:eastAsia="Calibri" w:hint="cs"/>
          <w:b/>
          <w:bCs/>
          <w:rtl/>
        </w:rPr>
        <w:t>אשקלון</w:t>
      </w:r>
      <w:r w:rsidRPr="004F6C62">
        <w:rPr>
          <w:rFonts w:eastAsia="Calibri" w:hint="cs"/>
          <w:rtl/>
        </w:rPr>
        <w:t xml:space="preserve"> השוהים ב</w:t>
      </w:r>
      <w:r w:rsidRPr="004F6C62">
        <w:rPr>
          <w:rFonts w:eastAsia="Calibri" w:hint="cs"/>
          <w:b/>
          <w:bCs/>
          <w:rtl/>
        </w:rPr>
        <w:t>נתניה</w:t>
      </w:r>
      <w:r w:rsidRPr="004F6C62">
        <w:rPr>
          <w:rFonts w:eastAsia="Calibri" w:hint="cs"/>
          <w:rtl/>
        </w:rPr>
        <w:t xml:space="preserve">, ששכרו מומן בידי עיריית </w:t>
      </w:r>
      <w:r w:rsidRPr="004F6C62">
        <w:rPr>
          <w:rFonts w:eastAsia="Calibri" w:hint="eastAsia"/>
          <w:b/>
          <w:bCs/>
          <w:rtl/>
        </w:rPr>
        <w:t>אשקלון</w:t>
      </w:r>
      <w:r w:rsidRPr="004F6C62">
        <w:rPr>
          <w:rFonts w:eastAsia="Calibri" w:hint="cs"/>
          <w:rtl/>
        </w:rPr>
        <w:t xml:space="preserve">. כן התקיים קשר מזדמן עם גורמי החינוך בעיריית </w:t>
      </w:r>
      <w:r w:rsidRPr="004F6C62">
        <w:rPr>
          <w:rFonts w:eastAsia="Calibri" w:hint="cs"/>
          <w:b/>
          <w:bCs/>
          <w:rtl/>
        </w:rPr>
        <w:t>אשקלון</w:t>
      </w:r>
      <w:r w:rsidRPr="004F6C62">
        <w:rPr>
          <w:rFonts w:eastAsia="Calibri" w:hint="cs"/>
          <w:rtl/>
        </w:rPr>
        <w:t xml:space="preserve">, שנוצר ביוזמת גורמי החינוך בעיריית </w:t>
      </w:r>
      <w:r w:rsidRPr="004F6C62">
        <w:rPr>
          <w:rFonts w:eastAsia="Calibri" w:hint="cs"/>
          <w:b/>
          <w:bCs/>
          <w:rtl/>
        </w:rPr>
        <w:t>נתניה</w:t>
      </w:r>
      <w:r w:rsidRPr="004F6C62">
        <w:rPr>
          <w:rFonts w:eastAsia="Calibri" w:hint="cs"/>
          <w:rtl/>
        </w:rPr>
        <w:t xml:space="preserve"> והועמק בחלוף הזמן. הקשר עם </w:t>
      </w:r>
      <w:r w:rsidRPr="004F6C62">
        <w:rPr>
          <w:rFonts w:eastAsia="Calibri" w:hint="cs"/>
          <w:b/>
          <w:bCs/>
          <w:rtl/>
        </w:rPr>
        <w:t>קריית שמונה</w:t>
      </w:r>
      <w:r w:rsidRPr="004F6C62">
        <w:rPr>
          <w:rFonts w:eastAsia="Calibri" w:hint="cs"/>
          <w:rtl/>
        </w:rPr>
        <w:t xml:space="preserve"> בתחום הרווחה לא הבשיל לכדי קשר משמעותי. עיריית </w:t>
      </w:r>
      <w:r w:rsidRPr="004F6C62">
        <w:rPr>
          <w:rFonts w:eastAsia="Calibri" w:hint="cs"/>
          <w:b/>
          <w:bCs/>
          <w:rtl/>
        </w:rPr>
        <w:t>קריית שמונה</w:t>
      </w:r>
      <w:r w:rsidRPr="004F6C62">
        <w:rPr>
          <w:rFonts w:eastAsia="Calibri" w:hint="cs"/>
          <w:rtl/>
        </w:rPr>
        <w:t xml:space="preserve"> הקצתה עובדת סוציאלית אחת וכן מתכלל עירוני לטובת תושביה המפונים, אם כי ההתרשמות הכללית הייתה כי לא היו בידיו משאבים מספקים לסייע ביחס לרשויות אחרות. גם בתחום החינוך הקשר היה מזדמן וביוזמת גורמי החינוך בעיריית </w:t>
      </w:r>
      <w:r w:rsidRPr="004F6C62">
        <w:rPr>
          <w:rFonts w:eastAsia="Calibri" w:hint="cs"/>
          <w:b/>
          <w:bCs/>
          <w:rtl/>
        </w:rPr>
        <w:t>נתניה</w:t>
      </w:r>
      <w:r w:rsidRPr="004F6C62">
        <w:rPr>
          <w:rFonts w:eastAsia="Calibri" w:hint="cs"/>
          <w:rtl/>
        </w:rPr>
        <w:t>.</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rtl/>
        </w:rPr>
        <w:t>עיריי</w:t>
      </w:r>
      <w:r w:rsidRPr="004F6C62">
        <w:rPr>
          <w:rFonts w:eastAsia="Calibri" w:hint="eastAsia"/>
          <w:rtl/>
        </w:rPr>
        <w:t>ת</w:t>
      </w:r>
      <w:r w:rsidRPr="004F6C62">
        <w:rPr>
          <w:rFonts w:eastAsia="Calibri"/>
          <w:b/>
          <w:bCs/>
          <w:rtl/>
        </w:rPr>
        <w:t xml:space="preserve"> </w:t>
      </w:r>
      <w:r w:rsidRPr="004F6C62">
        <w:rPr>
          <w:rFonts w:eastAsia="Calibri" w:hint="eastAsia"/>
          <w:b/>
          <w:bCs/>
          <w:rtl/>
        </w:rPr>
        <w:t>רמת</w:t>
      </w:r>
      <w:r w:rsidRPr="004F6C62">
        <w:rPr>
          <w:rFonts w:eastAsia="Calibri"/>
          <w:b/>
          <w:bCs/>
          <w:rtl/>
        </w:rPr>
        <w:t xml:space="preserve"> </w:t>
      </w:r>
      <w:r w:rsidRPr="004F6C62">
        <w:rPr>
          <w:rFonts w:eastAsia="Calibri" w:hint="eastAsia"/>
          <w:b/>
          <w:bCs/>
          <w:rtl/>
        </w:rPr>
        <w:t>גן</w:t>
      </w:r>
      <w:r w:rsidRPr="004F6C62">
        <w:rPr>
          <w:rFonts w:eastAsia="Calibri"/>
          <w:rtl/>
        </w:rPr>
        <w:t xml:space="preserve"> </w:t>
      </w:r>
      <w:r w:rsidRPr="004F6C62">
        <w:rPr>
          <w:rFonts w:eastAsia="Calibri" w:hint="eastAsia"/>
          <w:rtl/>
        </w:rPr>
        <w:t>דיווחה</w:t>
      </w:r>
      <w:r w:rsidRPr="004F6C62">
        <w:rPr>
          <w:rFonts w:eastAsia="Calibri" w:hint="cs"/>
          <w:rtl/>
        </w:rPr>
        <w:t xml:space="preserve"> בינואר 2024 </w:t>
      </w:r>
      <w:r w:rsidRPr="004F6C62">
        <w:rPr>
          <w:rFonts w:eastAsia="Calibri"/>
          <w:rtl/>
        </w:rPr>
        <w:t xml:space="preserve">כי היו ממשקי עבודה </w:t>
      </w:r>
      <w:r w:rsidRPr="004F6C62">
        <w:rPr>
          <w:rFonts w:eastAsia="Calibri" w:hint="cs"/>
          <w:rtl/>
        </w:rPr>
        <w:t>אקראיים בין</w:t>
      </w:r>
      <w:r w:rsidRPr="004F6C62">
        <w:rPr>
          <w:rFonts w:eastAsia="Calibri"/>
          <w:rtl/>
        </w:rPr>
        <w:t xml:space="preserve"> האגף לשירותים </w:t>
      </w:r>
      <w:r w:rsidRPr="004F6C62">
        <w:rPr>
          <w:rFonts w:eastAsia="Calibri" w:hint="eastAsia"/>
          <w:rtl/>
        </w:rPr>
        <w:t>חברתיים</w:t>
      </w:r>
      <w:r w:rsidRPr="004F6C62">
        <w:rPr>
          <w:rFonts w:eastAsia="Calibri"/>
          <w:rtl/>
        </w:rPr>
        <w:t xml:space="preserve"> </w:t>
      </w:r>
      <w:r w:rsidRPr="004F6C62">
        <w:rPr>
          <w:rFonts w:eastAsia="Calibri" w:hint="cs"/>
          <w:rtl/>
        </w:rPr>
        <w:t>ל</w:t>
      </w:r>
      <w:r w:rsidRPr="004F6C62">
        <w:rPr>
          <w:rFonts w:eastAsia="Calibri" w:hint="eastAsia"/>
          <w:rtl/>
        </w:rPr>
        <w:t>מקביליו</w:t>
      </w:r>
      <w:r w:rsidRPr="004F6C62">
        <w:rPr>
          <w:rFonts w:eastAsia="Calibri"/>
          <w:rtl/>
        </w:rPr>
        <w:t xml:space="preserve"> </w:t>
      </w:r>
      <w:r w:rsidRPr="004F6C62">
        <w:rPr>
          <w:rFonts w:eastAsia="Calibri" w:hint="eastAsia"/>
          <w:rtl/>
        </w:rPr>
        <w:t>ברשויות</w:t>
      </w:r>
      <w:r w:rsidRPr="004F6C62">
        <w:rPr>
          <w:rFonts w:eastAsia="Calibri"/>
          <w:rtl/>
        </w:rPr>
        <w:t xml:space="preserve"> </w:t>
      </w:r>
      <w:r w:rsidRPr="004F6C62">
        <w:rPr>
          <w:rFonts w:eastAsia="Calibri" w:hint="eastAsia"/>
          <w:rtl/>
        </w:rPr>
        <w:t>המפונות</w:t>
      </w:r>
      <w:r w:rsidRPr="004F6C62">
        <w:rPr>
          <w:rFonts w:eastAsia="Calibri" w:hint="cs"/>
          <w:rtl/>
        </w:rPr>
        <w:t xml:space="preserve"> </w:t>
      </w:r>
      <w:r w:rsidRPr="004F6C62">
        <w:rPr>
          <w:rFonts w:eastAsia="Calibri" w:hint="cs"/>
          <w:b/>
          <w:bCs/>
          <w:rtl/>
        </w:rPr>
        <w:t>אשקלון</w:t>
      </w:r>
      <w:r w:rsidRPr="004F6C62">
        <w:rPr>
          <w:rFonts w:eastAsia="Calibri" w:hint="cs"/>
          <w:rtl/>
        </w:rPr>
        <w:t xml:space="preserve"> ו</w:t>
      </w:r>
      <w:r w:rsidRPr="004F6C62">
        <w:rPr>
          <w:rFonts w:eastAsia="Calibri" w:hint="cs"/>
          <w:b/>
          <w:bCs/>
          <w:rtl/>
        </w:rPr>
        <w:t>שדרות</w:t>
      </w:r>
      <w:r w:rsidRPr="004F6C62">
        <w:rPr>
          <w:rFonts w:eastAsia="Calibri"/>
          <w:rtl/>
        </w:rPr>
        <w:t xml:space="preserve">, </w:t>
      </w:r>
      <w:r w:rsidRPr="004F6C62">
        <w:rPr>
          <w:rFonts w:eastAsia="Calibri" w:hint="eastAsia"/>
          <w:rtl/>
        </w:rPr>
        <w:t>לרבות</w:t>
      </w:r>
      <w:r w:rsidRPr="004F6C62">
        <w:rPr>
          <w:rFonts w:eastAsia="Calibri"/>
          <w:rtl/>
        </w:rPr>
        <w:t xml:space="preserve"> </w:t>
      </w:r>
      <w:r w:rsidRPr="004F6C62">
        <w:rPr>
          <w:rFonts w:eastAsia="Calibri" w:hint="eastAsia"/>
          <w:rtl/>
        </w:rPr>
        <w:t>רישום</w:t>
      </w:r>
      <w:r w:rsidRPr="004F6C62">
        <w:rPr>
          <w:rFonts w:eastAsia="Calibri"/>
          <w:rtl/>
        </w:rPr>
        <w:t xml:space="preserve"> </w:t>
      </w:r>
      <w:r w:rsidRPr="004F6C62">
        <w:rPr>
          <w:rFonts w:eastAsia="Calibri" w:hint="eastAsia"/>
          <w:rtl/>
        </w:rPr>
        <w:t>ותיעוד</w:t>
      </w:r>
      <w:r w:rsidRPr="004F6C62">
        <w:rPr>
          <w:rFonts w:eastAsia="Calibri" w:hint="cs"/>
          <w:rtl/>
        </w:rPr>
        <w:t xml:space="preserve"> של</w:t>
      </w:r>
      <w:r w:rsidRPr="004F6C62">
        <w:rPr>
          <w:rFonts w:eastAsia="Calibri"/>
          <w:rtl/>
        </w:rPr>
        <w:t xml:space="preserve"> </w:t>
      </w:r>
      <w:r w:rsidRPr="004F6C62">
        <w:rPr>
          <w:rFonts w:eastAsia="Calibri" w:hint="eastAsia"/>
          <w:rtl/>
        </w:rPr>
        <w:t>השירותים</w:t>
      </w:r>
      <w:r w:rsidRPr="004F6C62">
        <w:rPr>
          <w:rFonts w:eastAsia="Calibri"/>
          <w:rtl/>
        </w:rPr>
        <w:t xml:space="preserve"> </w:t>
      </w:r>
      <w:r w:rsidRPr="004F6C62">
        <w:rPr>
          <w:rFonts w:eastAsia="Calibri" w:hint="cs"/>
          <w:rtl/>
        </w:rPr>
        <w:t>שהוא נתן.</w:t>
      </w:r>
      <w:bookmarkStart w:id="103" w:name="_Hlk169783794"/>
      <w:r w:rsidRPr="004F6C62">
        <w:rPr>
          <w:rFonts w:eastAsia="Calibri" w:hint="cs"/>
          <w:rtl/>
        </w:rPr>
        <w:t xml:space="preserve"> ככלל, הקשר בין העירייה לרשויות המפונות היה מזדמן ומרחוק, </w:t>
      </w:r>
      <w:r w:rsidRPr="004F6C62">
        <w:rPr>
          <w:rFonts w:eastAsia="Calibri" w:hint="eastAsia"/>
          <w:rtl/>
        </w:rPr>
        <w:t>ללא</w:t>
      </w:r>
      <w:r w:rsidRPr="004F6C62">
        <w:rPr>
          <w:rFonts w:eastAsia="Calibri"/>
          <w:rtl/>
        </w:rPr>
        <w:t xml:space="preserve"> </w:t>
      </w:r>
      <w:r w:rsidRPr="004F6C62">
        <w:rPr>
          <w:rFonts w:eastAsia="Calibri" w:hint="eastAsia"/>
          <w:rtl/>
        </w:rPr>
        <w:t>תגבור</w:t>
      </w:r>
      <w:r w:rsidRPr="004F6C62">
        <w:rPr>
          <w:rFonts w:eastAsia="Calibri"/>
          <w:rtl/>
        </w:rPr>
        <w:t xml:space="preserve"> </w:t>
      </w:r>
      <w:r w:rsidRPr="004F6C62">
        <w:rPr>
          <w:rFonts w:eastAsia="Calibri" w:hint="eastAsia"/>
          <w:rtl/>
        </w:rPr>
        <w:t>עובדים</w:t>
      </w:r>
      <w:r w:rsidRPr="004F6C62">
        <w:rPr>
          <w:rFonts w:eastAsia="Calibri"/>
          <w:rtl/>
        </w:rPr>
        <w:t xml:space="preserve"> </w:t>
      </w:r>
      <w:r w:rsidRPr="004F6C62">
        <w:rPr>
          <w:rFonts w:eastAsia="Calibri" w:hint="eastAsia"/>
          <w:rtl/>
        </w:rPr>
        <w:t>מהרשויות</w:t>
      </w:r>
      <w:r w:rsidRPr="004F6C62">
        <w:rPr>
          <w:rFonts w:eastAsia="Calibri"/>
          <w:rtl/>
        </w:rPr>
        <w:t xml:space="preserve"> </w:t>
      </w:r>
      <w:r w:rsidRPr="004F6C62">
        <w:rPr>
          <w:rFonts w:eastAsia="Calibri" w:hint="eastAsia"/>
          <w:rtl/>
        </w:rPr>
        <w:t>המפונות</w:t>
      </w:r>
      <w:r w:rsidRPr="004F6C62">
        <w:rPr>
          <w:rFonts w:eastAsia="Calibri"/>
          <w:rtl/>
        </w:rPr>
        <w:t>.</w:t>
      </w:r>
      <w:r w:rsidRPr="004F6C62">
        <w:rPr>
          <w:rFonts w:eastAsia="Calibri" w:hint="cs"/>
          <w:rtl/>
        </w:rPr>
        <w:t xml:space="preserve"> העירייה פנתה לרשויות כאשר נתגלעו </w:t>
      </w:r>
      <w:r w:rsidRPr="004F6C62">
        <w:rPr>
          <w:rFonts w:eastAsia="Calibri" w:hint="eastAsia"/>
          <w:rtl/>
        </w:rPr>
        <w:t>קשיים</w:t>
      </w:r>
      <w:r w:rsidRPr="004F6C62">
        <w:rPr>
          <w:rFonts w:eastAsia="Calibri" w:hint="cs"/>
          <w:rtl/>
        </w:rPr>
        <w:t xml:space="preserve"> או נושאים שהצריכו חשיבה משותפת. קשר דומיננטי יותר התקיים עם עיריית </w:t>
      </w:r>
      <w:r w:rsidRPr="004F6C62">
        <w:rPr>
          <w:rFonts w:eastAsia="Calibri" w:hint="cs"/>
          <w:b/>
          <w:bCs/>
          <w:rtl/>
        </w:rPr>
        <w:t>שדרות</w:t>
      </w:r>
      <w:r w:rsidRPr="004F6C62">
        <w:rPr>
          <w:rFonts w:eastAsia="Calibri" w:hint="cs"/>
          <w:rtl/>
        </w:rPr>
        <w:t xml:space="preserve">; </w:t>
      </w:r>
      <w:r w:rsidRPr="004F6C62">
        <w:rPr>
          <w:rFonts w:eastAsia="Calibri" w:hint="eastAsia"/>
          <w:rtl/>
        </w:rPr>
        <w:t>נעשה</w:t>
      </w:r>
      <w:r w:rsidRPr="004F6C62">
        <w:rPr>
          <w:rFonts w:eastAsia="Calibri"/>
          <w:rtl/>
        </w:rPr>
        <w:t xml:space="preserve"> </w:t>
      </w:r>
      <w:r w:rsidRPr="004F6C62">
        <w:rPr>
          <w:rFonts w:eastAsia="Calibri" w:hint="eastAsia"/>
          <w:rtl/>
        </w:rPr>
        <w:t>רישום</w:t>
      </w:r>
      <w:r w:rsidRPr="004F6C62">
        <w:rPr>
          <w:rFonts w:eastAsia="Calibri"/>
          <w:rtl/>
        </w:rPr>
        <w:t xml:space="preserve"> </w:t>
      </w:r>
      <w:r w:rsidRPr="004F6C62">
        <w:rPr>
          <w:rFonts w:eastAsia="Calibri" w:hint="eastAsia"/>
          <w:rtl/>
        </w:rPr>
        <w:t>ותיעוד</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השירותים</w:t>
      </w:r>
      <w:r w:rsidRPr="004F6C62">
        <w:rPr>
          <w:rFonts w:eastAsia="Calibri"/>
          <w:rtl/>
        </w:rPr>
        <w:t xml:space="preserve"> </w:t>
      </w:r>
      <w:r w:rsidRPr="004F6C62">
        <w:rPr>
          <w:rFonts w:eastAsia="Calibri" w:hint="cs"/>
          <w:rtl/>
        </w:rPr>
        <w:t>שנתן</w:t>
      </w:r>
      <w:r w:rsidRPr="004F6C62">
        <w:rPr>
          <w:rFonts w:eastAsia="Calibri"/>
          <w:rtl/>
        </w:rPr>
        <w:t xml:space="preserve"> </w:t>
      </w:r>
      <w:r w:rsidRPr="004F6C62">
        <w:rPr>
          <w:rFonts w:eastAsia="Calibri" w:hint="eastAsia"/>
          <w:rtl/>
        </w:rPr>
        <w:t>האגף</w:t>
      </w:r>
      <w:r w:rsidRPr="004F6C62">
        <w:rPr>
          <w:rFonts w:eastAsia="Calibri"/>
          <w:rtl/>
        </w:rPr>
        <w:t xml:space="preserve"> </w:t>
      </w:r>
      <w:r w:rsidRPr="004F6C62">
        <w:rPr>
          <w:rFonts w:eastAsia="Calibri" w:hint="eastAsia"/>
          <w:rtl/>
        </w:rPr>
        <w:t>לשירותים</w:t>
      </w:r>
      <w:r w:rsidRPr="004F6C62">
        <w:rPr>
          <w:rFonts w:eastAsia="Calibri"/>
          <w:rtl/>
        </w:rPr>
        <w:t xml:space="preserve"> </w:t>
      </w:r>
      <w:r w:rsidRPr="004F6C62">
        <w:rPr>
          <w:rFonts w:eastAsia="Calibri" w:hint="eastAsia"/>
          <w:rtl/>
        </w:rPr>
        <w:t>חברתיים</w:t>
      </w:r>
      <w:r w:rsidRPr="004F6C62">
        <w:rPr>
          <w:rFonts w:eastAsia="Calibri"/>
          <w:rtl/>
        </w:rPr>
        <w:t xml:space="preserve"> </w:t>
      </w:r>
      <w:r w:rsidRPr="004F6C62">
        <w:rPr>
          <w:rFonts w:eastAsia="Calibri" w:hint="eastAsia"/>
          <w:rtl/>
        </w:rPr>
        <w:t>בעירייה</w:t>
      </w:r>
      <w:r w:rsidRPr="004F6C62">
        <w:rPr>
          <w:rFonts w:eastAsia="Calibri" w:hint="cs"/>
          <w:rtl/>
        </w:rPr>
        <w:t>.</w:t>
      </w:r>
      <w:bookmarkEnd w:id="103"/>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eastAsia"/>
          <w:b/>
          <w:bCs/>
          <w:rtl/>
        </w:rPr>
        <w:t>אשקלון</w:t>
      </w:r>
      <w:r w:rsidRPr="004F6C62">
        <w:rPr>
          <w:rFonts w:eastAsia="Calibri" w:hint="cs"/>
          <w:rtl/>
        </w:rPr>
        <w:t xml:space="preserve"> מסרה בתשובתה כי היא לא פינתה תושבים לרמת גן. בדיעבד נודע לה על מתפנים עצמאית לכפר המכבייה על ידי גורם וולונטרי, וכשתרומתו הסתיימה ביקשו המתפנים להאריך את שהותם. עיריית אשקלון סייעה להם בכך.</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Pr>
      </w:pPr>
      <w:r w:rsidRPr="004F6C62">
        <w:rPr>
          <w:rFonts w:eastAsia="Calibri" w:hint="cs"/>
          <w:rtl/>
        </w:rPr>
        <w:t>מעיריית</w:t>
      </w:r>
      <w:r w:rsidRPr="004F6C62">
        <w:rPr>
          <w:rFonts w:eastAsia="Calibri" w:hint="cs"/>
          <w:b/>
          <w:bCs/>
          <w:rtl/>
        </w:rPr>
        <w:t xml:space="preserve"> </w:t>
      </w:r>
      <w:r w:rsidRPr="004F6C62">
        <w:rPr>
          <w:rFonts w:eastAsia="Calibri" w:hint="eastAsia"/>
          <w:b/>
          <w:bCs/>
          <w:rtl/>
        </w:rPr>
        <w:t>תל אביב-יפו</w:t>
      </w:r>
      <w:r w:rsidRPr="004F6C62">
        <w:rPr>
          <w:rFonts w:eastAsia="Calibri"/>
          <w:rtl/>
        </w:rPr>
        <w:t xml:space="preserve"> </w:t>
      </w:r>
      <w:r w:rsidRPr="004F6C62">
        <w:rPr>
          <w:rFonts w:eastAsia="Calibri" w:hint="cs"/>
          <w:rtl/>
        </w:rPr>
        <w:t xml:space="preserve">נמסר בינואר 2024 כי </w:t>
      </w:r>
      <w:r w:rsidRPr="004F6C62">
        <w:rPr>
          <w:rFonts w:eastAsia="Calibri"/>
          <w:rtl/>
        </w:rPr>
        <w:t xml:space="preserve">גורמי </w:t>
      </w:r>
      <w:r w:rsidRPr="004F6C62">
        <w:rPr>
          <w:rFonts w:eastAsia="Calibri" w:hint="eastAsia"/>
          <w:rtl/>
        </w:rPr>
        <w:t>מינהל</w:t>
      </w:r>
      <w:r w:rsidRPr="004F6C62">
        <w:rPr>
          <w:rFonts w:eastAsia="Calibri"/>
          <w:rtl/>
        </w:rPr>
        <w:t xml:space="preserve"> החינוך </w:t>
      </w:r>
      <w:r w:rsidRPr="004F6C62">
        <w:rPr>
          <w:rFonts w:eastAsia="Calibri" w:hint="cs"/>
          <w:rtl/>
        </w:rPr>
        <w:t xml:space="preserve">יצרו </w:t>
      </w:r>
      <w:r w:rsidRPr="004F6C62">
        <w:rPr>
          <w:rFonts w:eastAsia="Calibri"/>
          <w:rtl/>
        </w:rPr>
        <w:t xml:space="preserve">קשר עם הגורמים המקבילים ברשויות המפונות לצורך תיאום הדדי בדבר המענים החינוכיים </w:t>
      </w:r>
      <w:r w:rsidRPr="004F6C62">
        <w:rPr>
          <w:rFonts w:eastAsia="Calibri" w:hint="cs"/>
          <w:rtl/>
        </w:rPr>
        <w:t>שתיתן</w:t>
      </w:r>
      <w:r w:rsidRPr="004F6C62">
        <w:rPr>
          <w:rFonts w:eastAsia="Calibri"/>
          <w:rtl/>
        </w:rPr>
        <w:t xml:space="preserve"> </w:t>
      </w:r>
      <w:r w:rsidRPr="004F6C62">
        <w:rPr>
          <w:rFonts w:eastAsia="Calibri" w:hint="cs"/>
          <w:rtl/>
        </w:rPr>
        <w:t xml:space="preserve">עיריית </w:t>
      </w:r>
      <w:r w:rsidRPr="004F6C62">
        <w:rPr>
          <w:rFonts w:eastAsia="Calibri" w:hint="cs"/>
          <w:b/>
          <w:bCs/>
          <w:rtl/>
        </w:rPr>
        <w:t>תל אביב-יפו</w:t>
      </w:r>
      <w:r w:rsidRPr="004F6C62">
        <w:rPr>
          <w:rFonts w:eastAsia="Calibri"/>
          <w:rtl/>
        </w:rPr>
        <w:t xml:space="preserve">. </w:t>
      </w:r>
      <w:r w:rsidRPr="004F6C62">
        <w:rPr>
          <w:rFonts w:eastAsia="Calibri" w:hint="eastAsia"/>
          <w:rtl/>
        </w:rPr>
        <w:t>מינהל</w:t>
      </w:r>
      <w:r w:rsidRPr="004F6C62">
        <w:rPr>
          <w:rFonts w:eastAsia="Calibri"/>
          <w:rtl/>
        </w:rPr>
        <w:t xml:space="preserve"> השירותים החברתיים מסר כי התקיי</w:t>
      </w:r>
      <w:r w:rsidRPr="004F6C62">
        <w:rPr>
          <w:rFonts w:eastAsia="Calibri" w:hint="cs"/>
          <w:rtl/>
        </w:rPr>
        <w:t>מו</w:t>
      </w:r>
      <w:r w:rsidRPr="004F6C62">
        <w:rPr>
          <w:rFonts w:eastAsia="Calibri"/>
          <w:rtl/>
        </w:rPr>
        <w:t xml:space="preserve"> ממשק שוטף </w:t>
      </w:r>
      <w:r w:rsidRPr="004F6C62">
        <w:rPr>
          <w:rFonts w:eastAsia="Calibri" w:hint="cs"/>
          <w:rtl/>
        </w:rPr>
        <w:t>ו</w:t>
      </w:r>
      <w:r w:rsidRPr="004F6C62">
        <w:rPr>
          <w:rFonts w:eastAsia="Calibri"/>
          <w:rtl/>
        </w:rPr>
        <w:t xml:space="preserve">שיתוף פעולה עם הרשויות המפונות - הקשר עם </w:t>
      </w:r>
      <w:r w:rsidRPr="004F6C62">
        <w:rPr>
          <w:rFonts w:eastAsia="Calibri"/>
          <w:rtl/>
        </w:rPr>
        <w:lastRenderedPageBreak/>
        <w:t xml:space="preserve">אגפי הרווחה ברשויות המפונות נוהל בכפוף להנחיות משרד הרווחה. </w:t>
      </w:r>
      <w:r w:rsidRPr="004F6C62">
        <w:rPr>
          <w:rFonts w:eastAsia="Calibri" w:hint="cs"/>
          <w:rtl/>
        </w:rPr>
        <w:t>כאשר</w:t>
      </w:r>
      <w:r w:rsidRPr="004F6C62">
        <w:rPr>
          <w:rFonts w:eastAsia="Calibri"/>
          <w:rtl/>
        </w:rPr>
        <w:t xml:space="preserve"> הייתה מחלוקת בין הרשויות היא יושבה על ידי הנהלת מחוז משרד הרווחה הרלוונטי.</w:t>
      </w:r>
      <w:r w:rsidRPr="004F6C62">
        <w:rPr>
          <w:rFonts w:eastAsia="Calibri" w:hint="cs"/>
          <w:rtl/>
        </w:rPr>
        <w:t xml:space="preserve"> מינהל השירותים החברתיים מסר כי התקיים קשר </w:t>
      </w:r>
      <w:r w:rsidRPr="004F6C62">
        <w:rPr>
          <w:rFonts w:eastAsia="Calibri" w:hint="eastAsia"/>
          <w:rtl/>
        </w:rPr>
        <w:t>יציב</w:t>
      </w:r>
      <w:r w:rsidRPr="004F6C62">
        <w:rPr>
          <w:rFonts w:eastAsia="Calibri" w:hint="cs"/>
          <w:rtl/>
        </w:rPr>
        <w:t xml:space="preserve"> עם עיריית </w:t>
      </w:r>
      <w:r w:rsidRPr="004F6C62">
        <w:rPr>
          <w:rFonts w:eastAsia="Calibri" w:hint="cs"/>
          <w:b/>
          <w:bCs/>
          <w:rtl/>
        </w:rPr>
        <w:t>שדרות</w:t>
      </w:r>
      <w:r w:rsidRPr="004F6C62">
        <w:rPr>
          <w:rFonts w:eastAsia="Calibri" w:hint="cs"/>
          <w:rtl/>
        </w:rPr>
        <w:t xml:space="preserve"> - נציגי העירייה הגיעו למפגשים קבועים, </w:t>
      </w:r>
      <w:r w:rsidRPr="004F6C62">
        <w:rPr>
          <w:rFonts w:eastAsia="Calibri" w:hint="eastAsia"/>
          <w:rtl/>
        </w:rPr>
        <w:t>נרשמה</w:t>
      </w:r>
      <w:r w:rsidRPr="004F6C62">
        <w:rPr>
          <w:rFonts w:eastAsia="Calibri"/>
          <w:rtl/>
        </w:rPr>
        <w:t xml:space="preserve"> </w:t>
      </w:r>
      <w:r w:rsidRPr="004F6C62">
        <w:rPr>
          <w:rFonts w:eastAsia="Calibri" w:hint="eastAsia"/>
          <w:rtl/>
        </w:rPr>
        <w:t>נוכחות</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נציגי</w:t>
      </w:r>
      <w:r w:rsidRPr="004F6C62">
        <w:rPr>
          <w:rFonts w:eastAsia="Calibri" w:hint="cs"/>
          <w:rtl/>
        </w:rPr>
        <w:t xml:space="preserve"> העירייה במלונות, נפתחו משרדים בתיווך עיריית </w:t>
      </w:r>
      <w:r w:rsidRPr="004F6C62">
        <w:rPr>
          <w:rFonts w:eastAsia="Calibri" w:hint="cs"/>
          <w:b/>
          <w:bCs/>
          <w:rtl/>
        </w:rPr>
        <w:t>תל אביב-יפו</w:t>
      </w:r>
      <w:r w:rsidRPr="004F6C62">
        <w:rPr>
          <w:rFonts w:eastAsia="Calibri" w:hint="cs"/>
          <w:rtl/>
        </w:rPr>
        <w:t xml:space="preserve"> לקבלת קהל של תושבי </w:t>
      </w:r>
      <w:r w:rsidRPr="004F6C62">
        <w:rPr>
          <w:rFonts w:eastAsia="Calibri" w:hint="cs"/>
          <w:b/>
          <w:bCs/>
          <w:rtl/>
        </w:rPr>
        <w:t>שדרות</w:t>
      </w:r>
      <w:r w:rsidRPr="004F6C62">
        <w:rPr>
          <w:rFonts w:eastAsia="Calibri" w:hint="cs"/>
          <w:rtl/>
        </w:rPr>
        <w:t xml:space="preserve">. עם שאר הרשויות שפונו התקיים קשר טלפוני רציף בתחילה, ולאחר השלב הראשוני הגיעו נציגים והתקיים עימם קשר קבוע. כמו כן, </w:t>
      </w:r>
      <w:r w:rsidRPr="004F6C62">
        <w:rPr>
          <w:rFonts w:eastAsia="Calibri" w:hint="eastAsia"/>
          <w:rtl/>
        </w:rPr>
        <w:t>לצוותים</w:t>
      </w:r>
      <w:r w:rsidRPr="004F6C62">
        <w:rPr>
          <w:rFonts w:eastAsia="Calibri"/>
          <w:rtl/>
        </w:rPr>
        <w:t xml:space="preserve"> </w:t>
      </w:r>
      <w:r w:rsidRPr="004F6C62">
        <w:rPr>
          <w:rFonts w:eastAsia="Calibri" w:hint="eastAsia"/>
          <w:rtl/>
        </w:rPr>
        <w:t>הטיפוליים</w:t>
      </w:r>
      <w:r w:rsidRPr="004F6C62">
        <w:rPr>
          <w:rFonts w:eastAsia="Calibri"/>
          <w:rtl/>
        </w:rPr>
        <w:t xml:space="preserve"> </w:t>
      </w:r>
      <w:r w:rsidRPr="004F6C62">
        <w:rPr>
          <w:rFonts w:eastAsia="Calibri" w:hint="eastAsia"/>
          <w:rtl/>
        </w:rPr>
        <w:t>במלונות</w:t>
      </w:r>
      <w:r w:rsidRPr="004F6C62">
        <w:rPr>
          <w:rFonts w:eastAsia="Calibri"/>
          <w:rtl/>
        </w:rPr>
        <w:t xml:space="preserve"> </w:t>
      </w:r>
      <w:r w:rsidRPr="004F6C62">
        <w:rPr>
          <w:rFonts w:eastAsia="Calibri" w:hint="eastAsia"/>
          <w:rtl/>
        </w:rPr>
        <w:t>הצטרפו</w:t>
      </w:r>
      <w:r w:rsidRPr="004F6C62">
        <w:rPr>
          <w:rFonts w:eastAsia="Calibri"/>
          <w:rtl/>
        </w:rPr>
        <w:t xml:space="preserve"> </w:t>
      </w:r>
      <w:r w:rsidRPr="004F6C62">
        <w:rPr>
          <w:rFonts w:eastAsia="Calibri" w:hint="eastAsia"/>
          <w:rtl/>
        </w:rPr>
        <w:t>צוותי</w:t>
      </w:r>
      <w:r w:rsidRPr="004F6C62">
        <w:rPr>
          <w:rFonts w:eastAsia="Calibri"/>
          <w:rtl/>
        </w:rPr>
        <w:t xml:space="preserve"> </w:t>
      </w:r>
      <w:r w:rsidRPr="004F6C62">
        <w:rPr>
          <w:rFonts w:eastAsia="Calibri" w:hint="eastAsia"/>
          <w:rtl/>
        </w:rPr>
        <w:t>מרכזי</w:t>
      </w:r>
      <w:r w:rsidRPr="004F6C62">
        <w:rPr>
          <w:rFonts w:eastAsia="Calibri"/>
          <w:rtl/>
        </w:rPr>
        <w:t xml:space="preserve"> חוסן מיישובי המקור </w:t>
      </w:r>
      <w:r w:rsidRPr="004F6C62">
        <w:rPr>
          <w:rFonts w:eastAsia="Calibri"/>
          <w:b/>
          <w:bCs/>
          <w:rtl/>
        </w:rPr>
        <w:t>קריית שמונה</w:t>
      </w:r>
      <w:r w:rsidRPr="004F6C62">
        <w:rPr>
          <w:rFonts w:eastAsia="Calibri"/>
          <w:rtl/>
        </w:rPr>
        <w:t xml:space="preserve">, </w:t>
      </w:r>
      <w:r w:rsidRPr="004F6C62">
        <w:rPr>
          <w:rFonts w:eastAsia="Calibri"/>
          <w:b/>
          <w:bCs/>
          <w:rtl/>
        </w:rPr>
        <w:t>שדרות</w:t>
      </w:r>
      <w:r w:rsidRPr="004F6C62">
        <w:rPr>
          <w:rFonts w:eastAsia="Calibri"/>
          <w:rtl/>
        </w:rPr>
        <w:t xml:space="preserve"> ו</w:t>
      </w:r>
      <w:r w:rsidRPr="004F6C62">
        <w:rPr>
          <w:rFonts w:eastAsia="Calibri"/>
          <w:b/>
          <w:bCs/>
          <w:rtl/>
        </w:rPr>
        <w:t>חוף אשקלון</w:t>
      </w:r>
      <w:r w:rsidRPr="004F6C62">
        <w:rPr>
          <w:rFonts w:eastAsia="Calibri"/>
          <w:rtl/>
        </w:rPr>
        <w:t>.</w:t>
      </w:r>
    </w:p>
    <w:p w:rsidR="004F6C62" w:rsidRPr="004F6C62" w:rsidRDefault="004F6C62" w:rsidP="00E34DF9">
      <w:pPr>
        <w:keepNext/>
        <w:keepLines/>
        <w:spacing w:line="269" w:lineRule="auto"/>
        <w:rPr>
          <w:rFonts w:eastAsia="Calibri"/>
          <w:rtl/>
        </w:rPr>
      </w:pPr>
    </w:p>
    <w:p w:rsidR="004F6C62" w:rsidRPr="004F6C62" w:rsidRDefault="004F6C62" w:rsidP="00E34DF9">
      <w:pPr>
        <w:keepNext/>
        <w:keepLines/>
        <w:spacing w:line="269" w:lineRule="auto"/>
        <w:rPr>
          <w:rFonts w:eastAsia="Calibri"/>
          <w:rtl/>
        </w:rPr>
      </w:pPr>
      <w:r w:rsidRPr="004F6C62">
        <w:rPr>
          <w:rFonts w:eastAsia="Calibri" w:hint="cs"/>
          <w:rtl/>
        </w:rPr>
        <w:t xml:space="preserve">המועצה המקומית </w:t>
      </w:r>
      <w:r w:rsidRPr="004F6C62">
        <w:rPr>
          <w:rFonts w:eastAsia="Calibri" w:hint="cs"/>
          <w:b/>
          <w:bCs/>
          <w:rtl/>
        </w:rPr>
        <w:t>זיכרון יעקב</w:t>
      </w:r>
      <w:r w:rsidRPr="004F6C62">
        <w:rPr>
          <w:rFonts w:eastAsia="Calibri" w:hint="cs"/>
          <w:rtl/>
        </w:rPr>
        <w:t xml:space="preserve"> מסרה בינואר 2024 כי קיימה קשר רציף עם נציגי מחלקות הרווחה מהרשויות המפונות </w:t>
      </w:r>
      <w:r w:rsidRPr="004F6C62">
        <w:rPr>
          <w:rFonts w:eastAsia="Calibri" w:hint="cs"/>
          <w:b/>
          <w:bCs/>
          <w:rtl/>
        </w:rPr>
        <w:t>קריית שמונה</w:t>
      </w:r>
      <w:r w:rsidRPr="004F6C62">
        <w:rPr>
          <w:rFonts w:eastAsia="Calibri" w:hint="cs"/>
          <w:rtl/>
        </w:rPr>
        <w:t xml:space="preserve"> ו</w:t>
      </w:r>
      <w:r w:rsidRPr="004F6C62">
        <w:rPr>
          <w:rFonts w:eastAsia="Calibri" w:hint="cs"/>
          <w:b/>
          <w:bCs/>
          <w:rtl/>
        </w:rPr>
        <w:t>מעלה יוסף</w:t>
      </w:r>
      <w:r w:rsidRPr="004F6C62">
        <w:rPr>
          <w:rFonts w:eastAsia="Calibri" w:hint="cs"/>
          <w:rtl/>
        </w:rPr>
        <w:t>. מנהלת מחלקת החינוך במועצה מסרה כי לא היה קשר רציף עם נציגי מחלקות החינוך ברשויות המפונות.</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cs"/>
          <w:b/>
          <w:bCs/>
          <w:rtl/>
        </w:rPr>
        <w:t>מטה יהודה</w:t>
      </w:r>
      <w:r w:rsidRPr="004F6C62">
        <w:rPr>
          <w:rFonts w:eastAsia="Calibri" w:hint="cs"/>
          <w:rtl/>
        </w:rPr>
        <w:t xml:space="preserve"> דיווחה בינואר 2024 כי סמוך לפינוי </w:t>
      </w:r>
      <w:r w:rsidRPr="004F6C62">
        <w:rPr>
          <w:rFonts w:eastAsia="Calibri"/>
          <w:rtl/>
        </w:rPr>
        <w:t xml:space="preserve">לא היו הרשויות </w:t>
      </w:r>
      <w:r w:rsidRPr="004F6C62">
        <w:rPr>
          <w:rFonts w:eastAsia="Calibri" w:hint="cs"/>
          <w:rtl/>
        </w:rPr>
        <w:t>המקומיות מחבל התקומה שתושביהן פונו אל שטחה</w:t>
      </w:r>
      <w:r w:rsidRPr="004F6C62">
        <w:rPr>
          <w:rFonts w:eastAsia="Calibri"/>
          <w:rtl/>
        </w:rPr>
        <w:t xml:space="preserve"> פנויות לתקשורת רציפה ויעילה</w:t>
      </w:r>
      <w:r w:rsidRPr="004F6C62">
        <w:rPr>
          <w:rFonts w:eastAsia="Calibri" w:hint="cs"/>
          <w:rtl/>
        </w:rPr>
        <w:t>, וה</w:t>
      </w:r>
      <w:r w:rsidRPr="004F6C62">
        <w:rPr>
          <w:rFonts w:eastAsia="Calibri"/>
          <w:rtl/>
        </w:rPr>
        <w:t xml:space="preserve">ממשקים התקיימו </w:t>
      </w:r>
      <w:r w:rsidRPr="004F6C62">
        <w:rPr>
          <w:rFonts w:eastAsia="Calibri" w:hint="cs"/>
          <w:rtl/>
        </w:rPr>
        <w:t xml:space="preserve">בעיקר </w:t>
      </w:r>
      <w:r w:rsidRPr="004F6C62">
        <w:rPr>
          <w:rFonts w:eastAsia="Calibri"/>
          <w:rtl/>
        </w:rPr>
        <w:t>על סמך היכרויות קודמות</w:t>
      </w:r>
      <w:r w:rsidRPr="004F6C62">
        <w:rPr>
          <w:rFonts w:eastAsia="Calibri" w:hint="cs"/>
          <w:rtl/>
        </w:rPr>
        <w:t xml:space="preserve"> בין בעלי תפקידים</w:t>
      </w:r>
      <w:r w:rsidRPr="004F6C62">
        <w:rPr>
          <w:rFonts w:eastAsia="Calibri"/>
          <w:rtl/>
        </w:rPr>
        <w:t xml:space="preserve">. בנוגע לשירותים הפסיכולוגיים נוצר קשר עם מחלקות </w:t>
      </w:r>
      <w:r w:rsidRPr="004F6C62">
        <w:rPr>
          <w:rFonts w:eastAsia="Calibri" w:hint="cs"/>
          <w:rtl/>
        </w:rPr>
        <w:t>השפ"ח</w:t>
      </w:r>
      <w:r w:rsidRPr="004F6C62">
        <w:rPr>
          <w:rFonts w:eastAsia="Calibri"/>
          <w:rtl/>
        </w:rPr>
        <w:t xml:space="preserve"> ב</w:t>
      </w:r>
      <w:r w:rsidRPr="004F6C62">
        <w:rPr>
          <w:rFonts w:eastAsia="Calibri" w:hint="cs"/>
          <w:rtl/>
        </w:rPr>
        <w:t xml:space="preserve">מועצה האזורית </w:t>
      </w:r>
      <w:r w:rsidRPr="004F6C62">
        <w:rPr>
          <w:rFonts w:eastAsia="Calibri"/>
          <w:b/>
          <w:bCs/>
          <w:rtl/>
        </w:rPr>
        <w:t>חוף</w:t>
      </w:r>
      <w:r w:rsidRPr="004F6C62">
        <w:rPr>
          <w:rFonts w:eastAsia="Calibri"/>
          <w:rtl/>
        </w:rPr>
        <w:t xml:space="preserve"> </w:t>
      </w:r>
      <w:r w:rsidRPr="004F6C62">
        <w:rPr>
          <w:rFonts w:eastAsia="Calibri"/>
          <w:b/>
          <w:bCs/>
          <w:rtl/>
        </w:rPr>
        <w:t>אשקלון</w:t>
      </w:r>
      <w:r w:rsidRPr="004F6C62">
        <w:rPr>
          <w:rFonts w:eastAsia="Calibri"/>
          <w:rtl/>
        </w:rPr>
        <w:t xml:space="preserve">, </w:t>
      </w:r>
      <w:r w:rsidRPr="004F6C62">
        <w:rPr>
          <w:rFonts w:eastAsia="Calibri" w:hint="cs"/>
          <w:rtl/>
        </w:rPr>
        <w:t>במועצה האזורית</w:t>
      </w:r>
      <w:r w:rsidRPr="004F6C62">
        <w:rPr>
          <w:rFonts w:eastAsia="Calibri" w:hint="cs"/>
          <w:b/>
          <w:bCs/>
          <w:rtl/>
        </w:rPr>
        <w:t xml:space="preserve"> </w:t>
      </w:r>
      <w:r w:rsidRPr="004F6C62">
        <w:rPr>
          <w:rFonts w:eastAsia="Calibri"/>
          <w:b/>
          <w:bCs/>
          <w:rtl/>
        </w:rPr>
        <w:t>שער הנגב</w:t>
      </w:r>
      <w:r w:rsidRPr="004F6C62">
        <w:rPr>
          <w:rFonts w:eastAsia="Calibri" w:hint="cs"/>
          <w:rtl/>
        </w:rPr>
        <w:t xml:space="preserve"> וב</w:t>
      </w:r>
      <w:r w:rsidRPr="004F6C62">
        <w:rPr>
          <w:rFonts w:eastAsia="Calibri"/>
          <w:b/>
          <w:bCs/>
          <w:rtl/>
        </w:rPr>
        <w:t>שדרות</w:t>
      </w:r>
      <w:r w:rsidRPr="004F6C62">
        <w:rPr>
          <w:rFonts w:eastAsia="Calibri" w:hint="cs"/>
          <w:rtl/>
        </w:rPr>
        <w:t>,</w:t>
      </w:r>
      <w:r w:rsidRPr="004F6C62">
        <w:rPr>
          <w:rFonts w:eastAsia="Calibri"/>
          <w:rtl/>
        </w:rPr>
        <w:t xml:space="preserve"> </w:t>
      </w:r>
      <w:r w:rsidRPr="004F6C62">
        <w:rPr>
          <w:rFonts w:eastAsia="Calibri" w:hint="cs"/>
          <w:rtl/>
        </w:rPr>
        <w:t>ו</w:t>
      </w:r>
      <w:r w:rsidRPr="004F6C62">
        <w:rPr>
          <w:rFonts w:eastAsia="Calibri"/>
          <w:rtl/>
        </w:rPr>
        <w:t>בכל מתקן התקיימו ישיבות ת</w:t>
      </w:r>
      <w:r w:rsidRPr="004F6C62">
        <w:rPr>
          <w:rFonts w:eastAsia="Calibri" w:hint="cs"/>
          <w:rtl/>
        </w:rPr>
        <w:t>י</w:t>
      </w:r>
      <w:r w:rsidRPr="004F6C62">
        <w:rPr>
          <w:rFonts w:eastAsia="Calibri"/>
          <w:rtl/>
        </w:rPr>
        <w:t>אום מול נציגי הקהילות</w:t>
      </w:r>
      <w:r w:rsidRPr="004F6C62">
        <w:rPr>
          <w:rFonts w:eastAsia="Calibri" w:hint="cs"/>
          <w:rtl/>
        </w:rPr>
        <w:t xml:space="preserve"> בנוגע לצורכי רווחה ולצרכים אחרים. </w:t>
      </w:r>
      <w:r w:rsidRPr="004F6C62">
        <w:rPr>
          <w:rFonts w:eastAsia="Calibri" w:hint="eastAsia"/>
          <w:rtl/>
        </w:rPr>
        <w:t>עוד</w:t>
      </w:r>
      <w:r w:rsidRPr="004F6C62">
        <w:rPr>
          <w:rFonts w:eastAsia="Calibri"/>
          <w:rtl/>
        </w:rPr>
        <w:t xml:space="preserve"> צוין הקשר הרציף עם המועצה האזורית </w:t>
      </w:r>
      <w:r w:rsidRPr="004F6C62">
        <w:rPr>
          <w:rFonts w:eastAsia="Calibri" w:hint="eastAsia"/>
          <w:b/>
          <w:bCs/>
          <w:rtl/>
        </w:rPr>
        <w:t>ח</w:t>
      </w:r>
      <w:r w:rsidRPr="004F6C62">
        <w:rPr>
          <w:rFonts w:eastAsia="Calibri"/>
          <w:b/>
          <w:bCs/>
          <w:rtl/>
        </w:rPr>
        <w:t>וף</w:t>
      </w:r>
      <w:r w:rsidRPr="004F6C62">
        <w:rPr>
          <w:rFonts w:eastAsia="Calibri"/>
          <w:rtl/>
        </w:rPr>
        <w:t xml:space="preserve"> </w:t>
      </w:r>
      <w:r w:rsidRPr="004F6C62">
        <w:rPr>
          <w:rFonts w:eastAsia="Calibri"/>
          <w:b/>
          <w:bCs/>
          <w:rtl/>
        </w:rPr>
        <w:t>אשקלון</w:t>
      </w:r>
      <w:r w:rsidRPr="004F6C62">
        <w:rPr>
          <w:rFonts w:eastAsia="Calibri"/>
          <w:rtl/>
        </w:rPr>
        <w:t>, בעיקר בתחום החינוך, ו</w:t>
      </w:r>
      <w:r w:rsidRPr="004F6C62">
        <w:rPr>
          <w:rFonts w:eastAsia="Calibri" w:hint="eastAsia"/>
          <w:rtl/>
        </w:rPr>
        <w:t>נכונותה</w:t>
      </w:r>
      <w:r w:rsidRPr="004F6C62">
        <w:rPr>
          <w:rFonts w:eastAsia="Calibri"/>
          <w:rtl/>
        </w:rPr>
        <w:t xml:space="preserve"> </w:t>
      </w:r>
      <w:r w:rsidRPr="004F6C62">
        <w:rPr>
          <w:rFonts w:eastAsia="Calibri" w:hint="eastAsia"/>
          <w:rtl/>
        </w:rPr>
        <w:t>של</w:t>
      </w:r>
      <w:r w:rsidRPr="004F6C62">
        <w:rPr>
          <w:rFonts w:eastAsia="Calibri"/>
          <w:rtl/>
        </w:rPr>
        <w:t xml:space="preserve"> </w:t>
      </w:r>
      <w:r w:rsidRPr="004F6C62">
        <w:rPr>
          <w:rFonts w:eastAsia="Calibri" w:hint="eastAsia"/>
          <w:rtl/>
        </w:rPr>
        <w:t>הרשות</w:t>
      </w:r>
      <w:r w:rsidRPr="004F6C62">
        <w:rPr>
          <w:rFonts w:eastAsia="Calibri"/>
          <w:rtl/>
        </w:rPr>
        <w:t xml:space="preserve"> </w:t>
      </w:r>
      <w:r w:rsidRPr="004F6C62">
        <w:rPr>
          <w:rFonts w:eastAsia="Calibri" w:hint="cs"/>
          <w:rtl/>
        </w:rPr>
        <w:t>לסייע</w:t>
      </w:r>
      <w:r w:rsidRPr="004F6C62">
        <w:rPr>
          <w:rFonts w:eastAsia="Calibri"/>
          <w:rtl/>
        </w:rPr>
        <w:t xml:space="preserve"> </w:t>
      </w:r>
      <w:r w:rsidRPr="004F6C62">
        <w:rPr>
          <w:rFonts w:eastAsia="Calibri" w:hint="cs"/>
          <w:rtl/>
        </w:rPr>
        <w:t>מרחוק בתחום ה</w:t>
      </w:r>
      <w:r w:rsidRPr="004F6C62">
        <w:rPr>
          <w:rFonts w:eastAsia="Calibri"/>
          <w:rtl/>
        </w:rPr>
        <w:t>הסעות.</w:t>
      </w:r>
      <w:r w:rsidRPr="004F6C62">
        <w:rPr>
          <w:rFonts w:eastAsia="Calibri" w:hint="cs"/>
          <w:rtl/>
        </w:rPr>
        <w:t xml:space="preserve"> </w:t>
      </w:r>
      <w:r w:rsidRPr="004F6C62">
        <w:rPr>
          <w:rFonts w:eastAsia="Calibri"/>
          <w:rtl/>
        </w:rPr>
        <w:t>כמו כן</w:t>
      </w:r>
      <w:r w:rsidRPr="004F6C62">
        <w:rPr>
          <w:rFonts w:eastAsia="Calibri" w:hint="cs"/>
          <w:rtl/>
        </w:rPr>
        <w:t>,</w:t>
      </w:r>
      <w:r w:rsidRPr="004F6C62">
        <w:rPr>
          <w:rFonts w:eastAsia="Calibri"/>
          <w:rtl/>
        </w:rPr>
        <w:t xml:space="preserve"> מחלקת הביטחון של המועצה הייתה בקשר עם נציג משרד הפנים ו</w:t>
      </w:r>
      <w:r w:rsidRPr="004F6C62">
        <w:rPr>
          <w:rFonts w:eastAsia="Calibri" w:hint="cs"/>
          <w:rtl/>
        </w:rPr>
        <w:t xml:space="preserve">עם </w:t>
      </w:r>
      <w:r w:rsidRPr="004F6C62">
        <w:rPr>
          <w:rFonts w:eastAsia="Calibri"/>
          <w:rtl/>
        </w:rPr>
        <w:t>קב"ט רשויות מתפנות.</w:t>
      </w:r>
    </w:p>
    <w:p w:rsidR="004F6C62" w:rsidRPr="004F6C62" w:rsidRDefault="004F6C62" w:rsidP="00E34DF9">
      <w:pPr>
        <w:spacing w:line="269" w:lineRule="auto"/>
        <w:rPr>
          <w:rFonts w:eastAsia="Calibri"/>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cs"/>
          <w:b/>
          <w:bCs/>
          <w:rtl/>
        </w:rPr>
        <w:t>חוף הכרמל</w:t>
      </w:r>
      <w:r w:rsidRPr="004F6C62">
        <w:rPr>
          <w:rFonts w:eastAsia="Calibri" w:hint="cs"/>
          <w:rtl/>
        </w:rPr>
        <w:t xml:space="preserve"> מסרה למשרד מבקר המדינה בפברואר 2024 כי התקיימו ממשקים ביוזמת המועצה עם רשויות קולטות בנושאי רווחה, חינוך וליווי קהילתי.</w:t>
      </w:r>
    </w:p>
    <w:p w:rsidR="004F6C62" w:rsidRPr="004F6C62" w:rsidRDefault="004F6C62" w:rsidP="00E34DF9">
      <w:pPr>
        <w:spacing w:line="269" w:lineRule="auto"/>
        <w:rPr>
          <w:rFonts w:ascii="David" w:eastAsia="Calibri" w:hAnsi="David"/>
          <w:rtl/>
        </w:rPr>
      </w:pPr>
    </w:p>
    <w:p w:rsidR="004F6C62" w:rsidRPr="004F6C62" w:rsidRDefault="004F6C62" w:rsidP="00E34DF9">
      <w:pPr>
        <w:spacing w:line="269" w:lineRule="auto"/>
        <w:rPr>
          <w:rFonts w:eastAsia="Calibri"/>
          <w:rtl/>
        </w:rPr>
      </w:pPr>
      <w:r w:rsidRPr="004F6C62">
        <w:rPr>
          <w:rFonts w:ascii="David" w:eastAsia="Calibri" w:hAnsi="David" w:hint="eastAsia"/>
          <w:rtl/>
        </w:rPr>
        <w:t>המועצה האזורית</w:t>
      </w:r>
      <w:r w:rsidRPr="004F6C62">
        <w:rPr>
          <w:rFonts w:ascii="David" w:eastAsia="Calibri" w:hAnsi="David"/>
          <w:b/>
          <w:bCs/>
          <w:rtl/>
        </w:rPr>
        <w:t xml:space="preserve"> </w:t>
      </w:r>
      <w:r w:rsidRPr="004F6C62">
        <w:rPr>
          <w:rFonts w:ascii="David" w:eastAsia="Calibri" w:hAnsi="David" w:hint="eastAsia"/>
          <w:b/>
          <w:bCs/>
          <w:rtl/>
        </w:rPr>
        <w:t>תמר</w:t>
      </w:r>
      <w:r w:rsidRPr="004F6C62">
        <w:rPr>
          <w:rFonts w:ascii="David" w:eastAsia="Calibri" w:hAnsi="David"/>
          <w:rtl/>
        </w:rPr>
        <w:t xml:space="preserve"> </w:t>
      </w:r>
      <w:r w:rsidRPr="004F6C62">
        <w:rPr>
          <w:rFonts w:ascii="David" w:eastAsia="Calibri" w:hAnsi="David" w:hint="eastAsia"/>
          <w:rtl/>
        </w:rPr>
        <w:t>מסרה</w:t>
      </w:r>
      <w:r w:rsidRPr="004F6C62">
        <w:rPr>
          <w:rFonts w:ascii="David" w:eastAsia="Calibri" w:hAnsi="David" w:hint="cs"/>
          <w:rtl/>
        </w:rPr>
        <w:t xml:space="preserve"> במרץ 2024 כי היא</w:t>
      </w:r>
      <w:r w:rsidRPr="004F6C62">
        <w:rPr>
          <w:rFonts w:ascii="David" w:eastAsia="Calibri" w:hAnsi="David"/>
          <w:rtl/>
        </w:rPr>
        <w:t xml:space="preserve"> ניהלה ממשקים שוטפים מול כל הרשויות שהתפנו אליה</w:t>
      </w:r>
      <w:r w:rsidRPr="004F6C62">
        <w:rPr>
          <w:rFonts w:ascii="David" w:eastAsia="Calibri" w:hAnsi="David" w:hint="cs"/>
          <w:rtl/>
        </w:rPr>
        <w:t xml:space="preserve"> החל בשבועיים הראשונים לפינוי באמצעות מרכז </w:t>
      </w:r>
      <w:r w:rsidRPr="004F6C62">
        <w:rPr>
          <w:rFonts w:ascii="David" w:eastAsia="Calibri" w:hAnsi="David" w:hint="eastAsia"/>
          <w:rtl/>
        </w:rPr>
        <w:t>ה</w:t>
      </w:r>
      <w:r w:rsidRPr="004F6C62">
        <w:rPr>
          <w:rFonts w:ascii="David" w:eastAsia="Calibri" w:hAnsi="David" w:hint="cs"/>
          <w:rtl/>
        </w:rPr>
        <w:t xml:space="preserve">שליטה של פקע"ר. </w:t>
      </w:r>
      <w:r w:rsidRPr="004F6C62">
        <w:rPr>
          <w:rFonts w:ascii="David" w:eastAsia="Calibri" w:hAnsi="David"/>
          <w:rtl/>
        </w:rPr>
        <w:t xml:space="preserve">תחילה שלחה המועצה הודעה </w:t>
      </w:r>
      <w:r w:rsidRPr="004F6C62">
        <w:rPr>
          <w:rFonts w:ascii="David" w:eastAsia="Calibri" w:hAnsi="David" w:hint="eastAsia"/>
          <w:rtl/>
        </w:rPr>
        <w:t>לכל</w:t>
      </w:r>
      <w:r w:rsidRPr="004F6C62">
        <w:rPr>
          <w:rFonts w:ascii="David" w:eastAsia="Calibri" w:hAnsi="David"/>
          <w:rtl/>
        </w:rPr>
        <w:t xml:space="preserve"> </w:t>
      </w:r>
      <w:r w:rsidRPr="004F6C62">
        <w:rPr>
          <w:rFonts w:ascii="David" w:eastAsia="Calibri" w:hAnsi="David" w:hint="eastAsia"/>
          <w:rtl/>
        </w:rPr>
        <w:t>אחת</w:t>
      </w:r>
      <w:r w:rsidRPr="004F6C62">
        <w:rPr>
          <w:rFonts w:ascii="David" w:eastAsia="Calibri" w:hAnsi="David"/>
          <w:rtl/>
        </w:rPr>
        <w:t xml:space="preserve"> </w:t>
      </w:r>
      <w:r w:rsidRPr="004F6C62">
        <w:rPr>
          <w:rFonts w:ascii="David" w:eastAsia="Calibri" w:hAnsi="David" w:hint="eastAsia"/>
          <w:rtl/>
        </w:rPr>
        <w:t>מהרשויות</w:t>
      </w:r>
      <w:r w:rsidRPr="004F6C62">
        <w:rPr>
          <w:rFonts w:ascii="David" w:eastAsia="Calibri" w:hAnsi="David"/>
          <w:rtl/>
        </w:rPr>
        <w:t xml:space="preserve"> </w:t>
      </w:r>
      <w:r w:rsidRPr="004F6C62">
        <w:rPr>
          <w:rFonts w:ascii="David" w:eastAsia="Calibri" w:hAnsi="David" w:hint="eastAsia"/>
          <w:rtl/>
        </w:rPr>
        <w:t>המפונות</w:t>
      </w:r>
      <w:r w:rsidRPr="004F6C62">
        <w:rPr>
          <w:rFonts w:ascii="David" w:eastAsia="Calibri" w:hAnsi="David"/>
          <w:rtl/>
        </w:rPr>
        <w:t xml:space="preserve">, </w:t>
      </w:r>
      <w:r w:rsidRPr="004F6C62">
        <w:rPr>
          <w:rFonts w:ascii="David" w:eastAsia="Calibri" w:hAnsi="David" w:hint="eastAsia"/>
          <w:rtl/>
        </w:rPr>
        <w:t>אולם</w:t>
      </w:r>
      <w:r w:rsidRPr="004F6C62">
        <w:rPr>
          <w:rFonts w:ascii="David" w:eastAsia="Calibri" w:hAnsi="David"/>
          <w:rtl/>
        </w:rPr>
        <w:t xml:space="preserve"> </w:t>
      </w:r>
      <w:r w:rsidRPr="004F6C62">
        <w:rPr>
          <w:rFonts w:ascii="David" w:eastAsia="Calibri" w:hAnsi="David" w:hint="eastAsia"/>
          <w:rtl/>
        </w:rPr>
        <w:t>אלו</w:t>
      </w:r>
      <w:r w:rsidRPr="004F6C62">
        <w:rPr>
          <w:rFonts w:ascii="David" w:eastAsia="Calibri" w:hAnsi="David"/>
          <w:rtl/>
        </w:rPr>
        <w:t xml:space="preserve"> היו עסוקות באבל, </w:t>
      </w:r>
      <w:r w:rsidRPr="004F6C62">
        <w:rPr>
          <w:rFonts w:ascii="David" w:eastAsia="Calibri" w:hAnsi="David" w:hint="eastAsia"/>
          <w:rtl/>
        </w:rPr>
        <w:t>ב</w:t>
      </w:r>
      <w:r w:rsidRPr="004F6C62">
        <w:rPr>
          <w:rFonts w:ascii="David" w:eastAsia="Calibri" w:hAnsi="David"/>
          <w:rtl/>
        </w:rPr>
        <w:t xml:space="preserve">איתור נעדרים </w:t>
      </w:r>
      <w:r w:rsidRPr="004F6C62">
        <w:rPr>
          <w:rFonts w:ascii="David" w:eastAsia="Calibri" w:hAnsi="David" w:hint="eastAsia"/>
          <w:rtl/>
        </w:rPr>
        <w:t>ובייצוב</w:t>
      </w:r>
      <w:r w:rsidRPr="004F6C62">
        <w:rPr>
          <w:rFonts w:ascii="David" w:eastAsia="Calibri" w:hAnsi="David"/>
          <w:rtl/>
        </w:rPr>
        <w:t xml:space="preserve"> </w:t>
      </w:r>
      <w:r w:rsidRPr="004F6C62">
        <w:rPr>
          <w:rFonts w:ascii="David" w:eastAsia="Calibri" w:hAnsi="David" w:hint="eastAsia"/>
          <w:rtl/>
        </w:rPr>
        <w:t>מצבן</w:t>
      </w:r>
      <w:r w:rsidRPr="004F6C62">
        <w:rPr>
          <w:rFonts w:ascii="David" w:eastAsia="Calibri" w:hAnsi="David"/>
          <w:rtl/>
        </w:rPr>
        <w:t xml:space="preserve">. לאחר שבועיים </w:t>
      </w:r>
      <w:r w:rsidRPr="004F6C62">
        <w:rPr>
          <w:rFonts w:ascii="David" w:eastAsia="Calibri" w:hAnsi="David" w:hint="eastAsia"/>
          <w:rtl/>
        </w:rPr>
        <w:t>התקיים</w:t>
      </w:r>
      <w:r w:rsidRPr="004F6C62">
        <w:rPr>
          <w:rFonts w:ascii="David" w:eastAsia="Calibri" w:hAnsi="David"/>
          <w:rtl/>
        </w:rPr>
        <w:t xml:space="preserve"> הממשק עם הרשויות </w:t>
      </w:r>
      <w:r w:rsidRPr="004F6C62">
        <w:rPr>
          <w:rFonts w:ascii="David" w:eastAsia="Calibri" w:hAnsi="David" w:hint="eastAsia"/>
          <w:rtl/>
        </w:rPr>
        <w:t>על</w:t>
      </w:r>
      <w:r w:rsidRPr="004F6C62">
        <w:rPr>
          <w:rFonts w:ascii="David" w:eastAsia="Calibri" w:hAnsi="David"/>
          <w:rtl/>
        </w:rPr>
        <w:t xml:space="preserve"> </w:t>
      </w:r>
      <w:r w:rsidRPr="004F6C62">
        <w:rPr>
          <w:rFonts w:ascii="David" w:eastAsia="Calibri" w:hAnsi="David" w:hint="eastAsia"/>
          <w:rtl/>
        </w:rPr>
        <w:t>בסיס</w:t>
      </w:r>
      <w:r w:rsidRPr="004F6C62">
        <w:rPr>
          <w:rFonts w:ascii="David" w:eastAsia="Calibri" w:hAnsi="David"/>
          <w:rtl/>
        </w:rPr>
        <w:t xml:space="preserve"> יומי בישיבה שוטפת במסגרת </w:t>
      </w:r>
      <w:r w:rsidRPr="004F6C62">
        <w:rPr>
          <w:rFonts w:ascii="David" w:eastAsia="Calibri" w:hAnsi="David" w:hint="eastAsia"/>
          <w:rtl/>
        </w:rPr>
        <w:t>מרכז</w:t>
      </w:r>
      <w:r w:rsidRPr="004F6C62">
        <w:rPr>
          <w:rFonts w:ascii="David" w:eastAsia="Calibri" w:hAnsi="David"/>
          <w:rtl/>
        </w:rPr>
        <w:t xml:space="preserve"> </w:t>
      </w:r>
      <w:r w:rsidRPr="004F6C62">
        <w:rPr>
          <w:rFonts w:ascii="David" w:eastAsia="Calibri" w:hAnsi="David" w:hint="eastAsia"/>
          <w:rtl/>
        </w:rPr>
        <w:t>השליטה</w:t>
      </w:r>
      <w:r w:rsidRPr="004F6C62">
        <w:rPr>
          <w:rFonts w:ascii="David" w:eastAsia="Calibri" w:hAnsi="David"/>
          <w:rtl/>
        </w:rPr>
        <w:t xml:space="preserve"> </w:t>
      </w:r>
      <w:r w:rsidRPr="004F6C62">
        <w:rPr>
          <w:rFonts w:ascii="David" w:eastAsia="Calibri" w:hAnsi="David" w:hint="eastAsia"/>
          <w:rtl/>
        </w:rPr>
        <w:t>של</w:t>
      </w:r>
      <w:r w:rsidRPr="004F6C62">
        <w:rPr>
          <w:rFonts w:ascii="David" w:eastAsia="Calibri" w:hAnsi="David"/>
          <w:rtl/>
        </w:rPr>
        <w:t xml:space="preserve"> פיקוד העורף וכן </w:t>
      </w:r>
      <w:r w:rsidRPr="004F6C62">
        <w:rPr>
          <w:rFonts w:ascii="David" w:eastAsia="Calibri" w:hAnsi="David" w:hint="eastAsia"/>
          <w:rtl/>
        </w:rPr>
        <w:t>באמצעות</w:t>
      </w:r>
      <w:r w:rsidRPr="004F6C62">
        <w:rPr>
          <w:rFonts w:ascii="David" w:eastAsia="Calibri" w:hAnsi="David"/>
          <w:rtl/>
        </w:rPr>
        <w:t xml:space="preserve"> קבוצ</w:t>
      </w:r>
      <w:r w:rsidRPr="004F6C62">
        <w:rPr>
          <w:rFonts w:ascii="David" w:eastAsia="Calibri" w:hAnsi="David" w:hint="eastAsia"/>
          <w:rtl/>
        </w:rPr>
        <w:t>ו</w:t>
      </w:r>
      <w:r w:rsidRPr="004F6C62">
        <w:rPr>
          <w:rFonts w:ascii="David" w:eastAsia="Calibri" w:hAnsi="David"/>
          <w:rtl/>
        </w:rPr>
        <w:t>ת ו</w:t>
      </w:r>
      <w:r w:rsidR="0059130D">
        <w:rPr>
          <w:rFonts w:ascii="David" w:eastAsia="Calibri" w:hAnsi="David" w:hint="cs"/>
          <w:rtl/>
        </w:rPr>
        <w:t>ו</w:t>
      </w:r>
      <w:r w:rsidRPr="004F6C62">
        <w:rPr>
          <w:rFonts w:ascii="David" w:eastAsia="Calibri" w:hAnsi="David"/>
          <w:rtl/>
        </w:rPr>
        <w:t>טסאפ משותפ</w:t>
      </w:r>
      <w:r w:rsidRPr="004F6C62">
        <w:rPr>
          <w:rFonts w:ascii="David" w:eastAsia="Calibri" w:hAnsi="David" w:hint="eastAsia"/>
          <w:rtl/>
        </w:rPr>
        <w:t>ו</w:t>
      </w:r>
      <w:r w:rsidRPr="004F6C62">
        <w:rPr>
          <w:rFonts w:ascii="David" w:eastAsia="Calibri" w:hAnsi="David"/>
          <w:rtl/>
        </w:rPr>
        <w:t>ת</w:t>
      </w:r>
      <w:r w:rsidRPr="004F6C62">
        <w:rPr>
          <w:rFonts w:eastAsia="Calibri"/>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המועצה האזורית </w:t>
      </w:r>
      <w:r w:rsidRPr="004F6C62">
        <w:rPr>
          <w:rFonts w:eastAsia="Calibri" w:hint="eastAsia"/>
          <w:b/>
          <w:bCs/>
          <w:rtl/>
        </w:rPr>
        <w:t>חוף</w:t>
      </w:r>
      <w:r w:rsidRPr="004F6C62">
        <w:rPr>
          <w:rFonts w:eastAsia="Calibri"/>
          <w:b/>
          <w:bCs/>
          <w:rtl/>
        </w:rPr>
        <w:t xml:space="preserve"> </w:t>
      </w:r>
      <w:r w:rsidRPr="004F6C62">
        <w:rPr>
          <w:rFonts w:eastAsia="Calibri" w:hint="eastAsia"/>
          <w:b/>
          <w:bCs/>
          <w:rtl/>
        </w:rPr>
        <w:t>אשקלון</w:t>
      </w:r>
      <w:r w:rsidRPr="004F6C62">
        <w:rPr>
          <w:rFonts w:eastAsia="Calibri" w:hint="cs"/>
          <w:rtl/>
        </w:rPr>
        <w:t xml:space="preserve"> מסרה בתשובתה למשרד מבקר המדינה </w:t>
      </w:r>
      <w:r w:rsidRPr="004F6C62">
        <w:rPr>
          <w:rFonts w:eastAsia="Calibri" w:hint="eastAsia"/>
          <w:rtl/>
        </w:rPr>
        <w:t>בפברואר</w:t>
      </w:r>
      <w:r w:rsidRPr="004F6C62">
        <w:rPr>
          <w:rFonts w:eastAsia="Calibri"/>
          <w:rtl/>
        </w:rPr>
        <w:t xml:space="preserve"> 2025</w:t>
      </w:r>
      <w:r w:rsidRPr="004F6C62">
        <w:rPr>
          <w:rFonts w:eastAsia="Calibri" w:hint="cs"/>
          <w:rtl/>
        </w:rPr>
        <w:t xml:space="preserve"> כי הקשר עם הרשויות הקולטות היה רציף ומשמעותי ונוצר במטרה לספק שירות יעיל למפונים.</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cs"/>
          <w:b/>
          <w:bCs/>
          <w:rtl/>
        </w:rPr>
        <w:t xml:space="preserve">מהאמור עולה כי הייתה </w:t>
      </w:r>
      <w:r w:rsidRPr="004F6C62">
        <w:rPr>
          <w:rFonts w:eastAsia="Calibri"/>
          <w:b/>
          <w:bCs/>
          <w:rtl/>
        </w:rPr>
        <w:t xml:space="preserve">שונות באופי הקשרים </w:t>
      </w:r>
      <w:r w:rsidRPr="004F6C62">
        <w:rPr>
          <w:rFonts w:eastAsia="Calibri" w:hint="cs"/>
          <w:b/>
          <w:bCs/>
          <w:rtl/>
        </w:rPr>
        <w:t>שבין הרשויות הקולטות לרשויות המפונות</w:t>
      </w:r>
      <w:r w:rsidRPr="004F6C62">
        <w:rPr>
          <w:rFonts w:eastAsia="Calibri"/>
          <w:b/>
          <w:bCs/>
          <w:rtl/>
        </w:rPr>
        <w:t>, במידת מעורבותן</w:t>
      </w:r>
      <w:r w:rsidRPr="004F6C62">
        <w:rPr>
          <w:rFonts w:eastAsia="Calibri" w:hint="cs"/>
          <w:b/>
          <w:bCs/>
          <w:rtl/>
        </w:rPr>
        <w:t xml:space="preserve"> של הרשויות המפונות</w:t>
      </w:r>
      <w:r w:rsidRPr="004F6C62">
        <w:rPr>
          <w:rFonts w:eastAsia="Calibri"/>
          <w:b/>
          <w:bCs/>
          <w:rtl/>
        </w:rPr>
        <w:t xml:space="preserve"> בטיפול הניתן למפונים</w:t>
      </w:r>
      <w:r w:rsidRPr="004F6C62">
        <w:rPr>
          <w:rFonts w:eastAsia="Calibri" w:hint="cs"/>
          <w:b/>
          <w:bCs/>
          <w:rtl/>
        </w:rPr>
        <w:t>,</w:t>
      </w:r>
      <w:r w:rsidRPr="004F6C62">
        <w:rPr>
          <w:rFonts w:eastAsia="Calibri"/>
          <w:b/>
          <w:bCs/>
          <w:rtl/>
        </w:rPr>
        <w:t xml:space="preserve"> וכן בשיח ובמענים ההדדיים שבין הרשויות. </w:t>
      </w:r>
      <w:r w:rsidRPr="004F6C62">
        <w:rPr>
          <w:rFonts w:eastAsia="Calibri" w:hint="cs"/>
          <w:b/>
          <w:bCs/>
          <w:rtl/>
        </w:rPr>
        <w:t xml:space="preserve">הרשויות המקומיות הקולטות - העיריות </w:t>
      </w:r>
      <w:r w:rsidRPr="004F6C62">
        <w:rPr>
          <w:rFonts w:eastAsia="Calibri" w:hint="eastAsia"/>
          <w:b/>
          <w:bCs/>
          <w:rtl/>
        </w:rPr>
        <w:t>אילת</w:t>
      </w:r>
      <w:r w:rsidRPr="004F6C62">
        <w:rPr>
          <w:rFonts w:eastAsia="Calibri" w:hint="cs"/>
          <w:b/>
          <w:bCs/>
          <w:rtl/>
        </w:rPr>
        <w:t xml:space="preserve">, </w:t>
      </w:r>
      <w:r w:rsidRPr="004F6C62">
        <w:rPr>
          <w:rFonts w:eastAsia="Calibri" w:hint="eastAsia"/>
          <w:b/>
          <w:bCs/>
          <w:rtl/>
        </w:rPr>
        <w:t>הרצלייה</w:t>
      </w:r>
      <w:r w:rsidRPr="004F6C62">
        <w:rPr>
          <w:rFonts w:eastAsia="Calibri" w:hint="cs"/>
          <w:b/>
          <w:bCs/>
          <w:rtl/>
        </w:rPr>
        <w:t xml:space="preserve">, </w:t>
      </w:r>
      <w:r w:rsidRPr="004F6C62">
        <w:rPr>
          <w:rFonts w:eastAsia="Calibri" w:hint="eastAsia"/>
          <w:b/>
          <w:bCs/>
          <w:rtl/>
        </w:rPr>
        <w:t>חיפה</w:t>
      </w:r>
      <w:r w:rsidRPr="004F6C62">
        <w:rPr>
          <w:rFonts w:eastAsia="Calibri" w:hint="cs"/>
          <w:b/>
          <w:bCs/>
          <w:rtl/>
        </w:rPr>
        <w:t xml:space="preserve">, </w:t>
      </w:r>
      <w:r w:rsidRPr="004F6C62">
        <w:rPr>
          <w:rFonts w:eastAsia="Calibri" w:hint="eastAsia"/>
          <w:b/>
          <w:bCs/>
          <w:rtl/>
        </w:rPr>
        <w:t>טבריה</w:t>
      </w:r>
      <w:r w:rsidRPr="004F6C62">
        <w:rPr>
          <w:rFonts w:eastAsia="Calibri" w:hint="cs"/>
          <w:b/>
          <w:bCs/>
          <w:rtl/>
        </w:rPr>
        <w:t xml:space="preserve">, </w:t>
      </w:r>
      <w:r w:rsidRPr="004F6C62">
        <w:rPr>
          <w:rFonts w:eastAsia="Calibri" w:hint="eastAsia"/>
          <w:b/>
          <w:bCs/>
          <w:rtl/>
        </w:rPr>
        <w:t>ירושלים</w:t>
      </w:r>
      <w:r w:rsidRPr="004F6C62">
        <w:rPr>
          <w:rFonts w:eastAsia="Calibri" w:hint="cs"/>
          <w:b/>
          <w:bCs/>
          <w:rtl/>
        </w:rPr>
        <w:t xml:space="preserve">, </w:t>
      </w:r>
      <w:r w:rsidRPr="004F6C62">
        <w:rPr>
          <w:rFonts w:eastAsia="Calibri" w:hint="eastAsia"/>
          <w:b/>
          <w:bCs/>
          <w:rtl/>
        </w:rPr>
        <w:t>נוף</w:t>
      </w:r>
      <w:r w:rsidRPr="004F6C62">
        <w:rPr>
          <w:rFonts w:eastAsia="Calibri"/>
          <w:b/>
          <w:bCs/>
          <w:rtl/>
        </w:rPr>
        <w:t xml:space="preserve"> </w:t>
      </w:r>
      <w:r w:rsidRPr="004F6C62">
        <w:rPr>
          <w:rFonts w:eastAsia="Calibri" w:hint="eastAsia"/>
          <w:b/>
          <w:bCs/>
          <w:rtl/>
        </w:rPr>
        <w:t>הגליל</w:t>
      </w:r>
      <w:r w:rsidRPr="004F6C62">
        <w:rPr>
          <w:rFonts w:eastAsia="Calibri" w:hint="cs"/>
          <w:b/>
          <w:bCs/>
          <w:rtl/>
        </w:rPr>
        <w:t xml:space="preserve">, </w:t>
      </w:r>
      <w:r w:rsidRPr="004F6C62">
        <w:rPr>
          <w:rFonts w:eastAsia="Calibri" w:hint="eastAsia"/>
          <w:b/>
          <w:bCs/>
          <w:rtl/>
        </w:rPr>
        <w:t>נתניה</w:t>
      </w:r>
      <w:r w:rsidRPr="004F6C62">
        <w:rPr>
          <w:rFonts w:eastAsia="Calibri" w:hint="cs"/>
          <w:b/>
          <w:bCs/>
          <w:rtl/>
        </w:rPr>
        <w:t xml:space="preserve">, </w:t>
      </w:r>
      <w:r w:rsidRPr="004F6C62">
        <w:rPr>
          <w:rFonts w:eastAsia="Calibri" w:hint="eastAsia"/>
          <w:b/>
          <w:bCs/>
          <w:rtl/>
        </w:rPr>
        <w:t>רמת</w:t>
      </w:r>
      <w:r w:rsidRPr="004F6C62">
        <w:rPr>
          <w:rFonts w:eastAsia="Calibri"/>
          <w:b/>
          <w:bCs/>
          <w:rtl/>
        </w:rPr>
        <w:t xml:space="preserve"> </w:t>
      </w:r>
      <w:r w:rsidRPr="004F6C62">
        <w:rPr>
          <w:rFonts w:eastAsia="Calibri" w:hint="eastAsia"/>
          <w:b/>
          <w:bCs/>
          <w:rtl/>
        </w:rPr>
        <w:t>גן</w:t>
      </w:r>
      <w:r w:rsidRPr="004F6C62">
        <w:rPr>
          <w:rFonts w:eastAsia="Calibri" w:hint="cs"/>
          <w:b/>
          <w:bCs/>
          <w:rtl/>
        </w:rPr>
        <w:t xml:space="preserve"> ו</w:t>
      </w:r>
      <w:r w:rsidRPr="004F6C62">
        <w:rPr>
          <w:rFonts w:eastAsia="Calibri" w:hint="eastAsia"/>
          <w:b/>
          <w:bCs/>
          <w:rtl/>
        </w:rPr>
        <w:t>תל אביב-יפו</w:t>
      </w:r>
      <w:r w:rsidRPr="004F6C62">
        <w:rPr>
          <w:rFonts w:eastAsia="Calibri" w:hint="cs"/>
          <w:b/>
          <w:bCs/>
          <w:rtl/>
        </w:rPr>
        <w:t xml:space="preserve">, </w:t>
      </w:r>
      <w:r w:rsidRPr="004F6C62">
        <w:rPr>
          <w:rFonts w:eastAsia="Calibri" w:hint="eastAsia"/>
          <w:b/>
          <w:bCs/>
          <w:rtl/>
        </w:rPr>
        <w:t>המועצה</w:t>
      </w:r>
      <w:r w:rsidRPr="004F6C62">
        <w:rPr>
          <w:rFonts w:eastAsia="Calibri"/>
          <w:b/>
          <w:bCs/>
          <w:rtl/>
        </w:rPr>
        <w:t xml:space="preserve"> </w:t>
      </w:r>
      <w:r w:rsidRPr="004F6C62">
        <w:rPr>
          <w:rFonts w:eastAsia="Calibri" w:hint="eastAsia"/>
          <w:b/>
          <w:bCs/>
          <w:rtl/>
        </w:rPr>
        <w:t>המקומית</w:t>
      </w:r>
      <w:r w:rsidRPr="004F6C62">
        <w:rPr>
          <w:rFonts w:eastAsia="Calibri"/>
          <w:b/>
          <w:bCs/>
          <w:rtl/>
        </w:rPr>
        <w:t xml:space="preserve"> זיכרון יעקב </w:t>
      </w:r>
      <w:r w:rsidRPr="004F6C62">
        <w:rPr>
          <w:rFonts w:eastAsia="Calibri" w:hint="cs"/>
          <w:b/>
          <w:bCs/>
          <w:rtl/>
        </w:rPr>
        <w:t>והמועצות האזוריות</w:t>
      </w:r>
      <w:r w:rsidRPr="004F6C62">
        <w:rPr>
          <w:rFonts w:eastAsia="Calibri"/>
          <w:b/>
          <w:bCs/>
          <w:rtl/>
        </w:rPr>
        <w:t xml:space="preserve"> חוף הכרמל</w:t>
      </w:r>
      <w:r w:rsidRPr="004F6C62">
        <w:rPr>
          <w:rFonts w:eastAsia="Calibri" w:hint="cs"/>
          <w:b/>
          <w:bCs/>
          <w:rtl/>
        </w:rPr>
        <w:t>,</w:t>
      </w:r>
      <w:r w:rsidRPr="004F6C62">
        <w:rPr>
          <w:rFonts w:eastAsia="Calibri"/>
          <w:b/>
          <w:bCs/>
          <w:rtl/>
        </w:rPr>
        <w:t xml:space="preserve"> מטה יהודה</w:t>
      </w:r>
      <w:r w:rsidRPr="004F6C62">
        <w:rPr>
          <w:rFonts w:eastAsia="Calibri" w:hint="cs"/>
          <w:b/>
          <w:bCs/>
          <w:rtl/>
        </w:rPr>
        <w:t xml:space="preserve">, </w:t>
      </w:r>
      <w:r w:rsidRPr="004F6C62">
        <w:rPr>
          <w:rFonts w:eastAsia="Calibri" w:hint="eastAsia"/>
          <w:b/>
          <w:bCs/>
          <w:rtl/>
        </w:rPr>
        <w:t>עמק</w:t>
      </w:r>
      <w:r w:rsidRPr="004F6C62">
        <w:rPr>
          <w:rFonts w:eastAsia="Calibri"/>
          <w:b/>
          <w:bCs/>
          <w:rtl/>
        </w:rPr>
        <w:t xml:space="preserve"> הירדן </w:t>
      </w:r>
      <w:r w:rsidRPr="004F6C62">
        <w:rPr>
          <w:rFonts w:eastAsia="Calibri" w:hint="cs"/>
          <w:b/>
          <w:bCs/>
          <w:rtl/>
        </w:rPr>
        <w:t>ו</w:t>
      </w:r>
      <w:r w:rsidRPr="004F6C62">
        <w:rPr>
          <w:rFonts w:eastAsia="Calibri" w:hint="eastAsia"/>
          <w:b/>
          <w:bCs/>
          <w:rtl/>
        </w:rPr>
        <w:t>תמר</w:t>
      </w:r>
      <w:r w:rsidRPr="004F6C62">
        <w:rPr>
          <w:rFonts w:eastAsia="Calibri" w:hint="cs"/>
          <w:b/>
          <w:bCs/>
          <w:rtl/>
        </w:rPr>
        <w:t xml:space="preserve"> - והרשויות המפונות - </w:t>
      </w:r>
      <w:r w:rsidRPr="004F6C62">
        <w:rPr>
          <w:rFonts w:eastAsia="Calibri" w:hint="eastAsia"/>
          <w:b/>
          <w:bCs/>
          <w:rtl/>
        </w:rPr>
        <w:t>אשקלון</w:t>
      </w:r>
      <w:r w:rsidRPr="004F6C62">
        <w:rPr>
          <w:rFonts w:eastAsia="Calibri" w:hint="cs"/>
          <w:b/>
          <w:bCs/>
          <w:rtl/>
        </w:rPr>
        <w:t>,</w:t>
      </w:r>
      <w:r w:rsidRPr="004F6C62">
        <w:rPr>
          <w:rFonts w:eastAsia="Calibri"/>
          <w:b/>
          <w:bCs/>
          <w:rtl/>
        </w:rPr>
        <w:t xml:space="preserve"> קריית שמונה</w:t>
      </w:r>
      <w:r w:rsidRPr="004F6C62">
        <w:rPr>
          <w:rFonts w:eastAsia="Calibri" w:hint="cs"/>
          <w:b/>
          <w:bCs/>
          <w:rtl/>
        </w:rPr>
        <w:t xml:space="preserve">, </w:t>
      </w:r>
      <w:r w:rsidRPr="004F6C62">
        <w:rPr>
          <w:rFonts w:eastAsia="Calibri" w:hint="eastAsia"/>
          <w:b/>
          <w:bCs/>
          <w:rtl/>
        </w:rPr>
        <w:t>שדרות</w:t>
      </w:r>
      <w:r w:rsidRPr="004F6C62">
        <w:rPr>
          <w:rFonts w:eastAsia="Calibri" w:hint="cs"/>
          <w:b/>
          <w:bCs/>
          <w:rtl/>
        </w:rPr>
        <w:t>,</w:t>
      </w:r>
      <w:r w:rsidRPr="004F6C62">
        <w:rPr>
          <w:rFonts w:eastAsia="Calibri"/>
          <w:b/>
          <w:bCs/>
          <w:rtl/>
        </w:rPr>
        <w:t xml:space="preserve"> שלומי</w:t>
      </w:r>
      <w:r w:rsidRPr="004F6C62">
        <w:rPr>
          <w:rFonts w:eastAsia="Calibri" w:hint="cs"/>
          <w:b/>
          <w:bCs/>
          <w:rtl/>
        </w:rPr>
        <w:t>,</w:t>
      </w:r>
      <w:r w:rsidRPr="004F6C62">
        <w:rPr>
          <w:rFonts w:eastAsia="Calibri"/>
          <w:b/>
          <w:bCs/>
          <w:rtl/>
        </w:rPr>
        <w:t xml:space="preserve"> מטולה </w:t>
      </w:r>
      <w:r w:rsidRPr="004F6C62">
        <w:rPr>
          <w:rFonts w:eastAsia="Calibri" w:hint="eastAsia"/>
          <w:b/>
          <w:bCs/>
          <w:rtl/>
        </w:rPr>
        <w:t>ו</w:t>
      </w:r>
      <w:r w:rsidRPr="004F6C62">
        <w:rPr>
          <w:rFonts w:eastAsia="Calibri" w:hint="cs"/>
          <w:b/>
          <w:bCs/>
          <w:rtl/>
        </w:rPr>
        <w:t>המועצות האזוריות</w:t>
      </w:r>
      <w:r w:rsidRPr="004F6C62">
        <w:rPr>
          <w:rFonts w:eastAsia="Calibri"/>
          <w:b/>
          <w:bCs/>
          <w:rtl/>
        </w:rPr>
        <w:t xml:space="preserve"> אשכול</w:t>
      </w:r>
      <w:r w:rsidRPr="004F6C62">
        <w:rPr>
          <w:rFonts w:eastAsia="Calibri" w:hint="cs"/>
          <w:b/>
          <w:bCs/>
          <w:rtl/>
        </w:rPr>
        <w:t>,</w:t>
      </w:r>
      <w:r w:rsidRPr="004F6C62">
        <w:rPr>
          <w:rFonts w:eastAsia="Calibri"/>
          <w:b/>
          <w:bCs/>
          <w:rtl/>
        </w:rPr>
        <w:t xml:space="preserve"> הגליל העליון</w:t>
      </w:r>
      <w:r w:rsidRPr="004F6C62">
        <w:rPr>
          <w:rFonts w:eastAsia="Calibri" w:hint="cs"/>
          <w:b/>
          <w:bCs/>
          <w:rtl/>
        </w:rPr>
        <w:t>,</w:t>
      </w:r>
      <w:r w:rsidRPr="004F6C62">
        <w:rPr>
          <w:rFonts w:eastAsia="Calibri"/>
          <w:b/>
          <w:bCs/>
          <w:rtl/>
        </w:rPr>
        <w:t xml:space="preserve"> חוף אשקלון</w:t>
      </w:r>
      <w:r w:rsidRPr="004F6C62">
        <w:rPr>
          <w:rFonts w:eastAsia="Calibri" w:hint="cs"/>
          <w:b/>
          <w:bCs/>
          <w:rtl/>
        </w:rPr>
        <w:t>,</w:t>
      </w:r>
      <w:r w:rsidRPr="004F6C62">
        <w:rPr>
          <w:rFonts w:eastAsia="Calibri"/>
          <w:b/>
          <w:bCs/>
          <w:rtl/>
        </w:rPr>
        <w:t xml:space="preserve"> מבואות </w:t>
      </w:r>
      <w:r w:rsidRPr="004F6C62">
        <w:rPr>
          <w:rFonts w:eastAsia="Calibri" w:hint="cs"/>
          <w:b/>
          <w:bCs/>
          <w:rtl/>
        </w:rPr>
        <w:t>ה</w:t>
      </w:r>
      <w:r w:rsidRPr="004F6C62">
        <w:rPr>
          <w:rFonts w:eastAsia="Calibri"/>
          <w:b/>
          <w:bCs/>
          <w:rtl/>
        </w:rPr>
        <w:t>חרמון</w:t>
      </w:r>
      <w:r w:rsidRPr="004F6C62">
        <w:rPr>
          <w:rFonts w:eastAsia="Calibri" w:hint="cs"/>
          <w:b/>
          <w:bCs/>
          <w:rtl/>
        </w:rPr>
        <w:t>,</w:t>
      </w:r>
      <w:r w:rsidRPr="004F6C62">
        <w:rPr>
          <w:rFonts w:eastAsia="Calibri"/>
          <w:b/>
          <w:bCs/>
          <w:rtl/>
        </w:rPr>
        <w:t xml:space="preserve"> מטה אשר</w:t>
      </w:r>
      <w:r w:rsidRPr="004F6C62">
        <w:rPr>
          <w:rFonts w:eastAsia="Calibri" w:hint="cs"/>
          <w:b/>
          <w:bCs/>
          <w:rtl/>
        </w:rPr>
        <w:t>,</w:t>
      </w:r>
      <w:r w:rsidRPr="004F6C62">
        <w:rPr>
          <w:rFonts w:eastAsia="Calibri"/>
          <w:b/>
          <w:bCs/>
          <w:rtl/>
        </w:rPr>
        <w:t xml:space="preserve"> מעלה יוסף</w:t>
      </w:r>
      <w:r w:rsidRPr="004F6C62">
        <w:rPr>
          <w:rFonts w:eastAsia="Calibri" w:hint="cs"/>
          <w:b/>
          <w:bCs/>
          <w:rtl/>
        </w:rPr>
        <w:t>,</w:t>
      </w:r>
      <w:r w:rsidRPr="004F6C62">
        <w:rPr>
          <w:rFonts w:eastAsia="Calibri"/>
          <w:b/>
          <w:bCs/>
          <w:rtl/>
        </w:rPr>
        <w:t xml:space="preserve"> שדות נגב </w:t>
      </w:r>
      <w:r w:rsidRPr="004F6C62">
        <w:rPr>
          <w:rFonts w:eastAsia="Calibri" w:hint="cs"/>
          <w:b/>
          <w:bCs/>
          <w:rtl/>
        </w:rPr>
        <w:t>ו</w:t>
      </w:r>
      <w:r w:rsidRPr="004F6C62">
        <w:rPr>
          <w:rFonts w:eastAsia="Calibri" w:hint="eastAsia"/>
          <w:b/>
          <w:bCs/>
          <w:rtl/>
        </w:rPr>
        <w:t>שער</w:t>
      </w:r>
      <w:r w:rsidRPr="004F6C62">
        <w:rPr>
          <w:rFonts w:eastAsia="Calibri"/>
          <w:b/>
          <w:bCs/>
          <w:rtl/>
        </w:rPr>
        <w:t xml:space="preserve"> </w:t>
      </w:r>
      <w:r w:rsidRPr="004F6C62">
        <w:rPr>
          <w:rFonts w:eastAsia="Calibri" w:hint="eastAsia"/>
          <w:b/>
          <w:bCs/>
          <w:rtl/>
        </w:rPr>
        <w:t>הנגב</w:t>
      </w:r>
      <w:r w:rsidRPr="004F6C62">
        <w:rPr>
          <w:rFonts w:eastAsia="Calibri" w:hint="cs"/>
          <w:b/>
          <w:bCs/>
          <w:rtl/>
        </w:rPr>
        <w:t xml:space="preserve"> - קיימו ביניהן </w:t>
      </w:r>
      <w:r w:rsidRPr="004F6C62">
        <w:rPr>
          <w:rFonts w:eastAsia="Calibri"/>
          <w:b/>
          <w:bCs/>
          <w:rtl/>
        </w:rPr>
        <w:t xml:space="preserve">קשרים </w:t>
      </w:r>
      <w:r w:rsidRPr="004F6C62">
        <w:rPr>
          <w:rFonts w:eastAsia="Calibri" w:hint="cs"/>
          <w:b/>
          <w:bCs/>
          <w:rtl/>
        </w:rPr>
        <w:t>ושיח בעוצמות שונות בכל הנוגע ל</w:t>
      </w:r>
      <w:r w:rsidRPr="004F6C62">
        <w:rPr>
          <w:rFonts w:eastAsia="Calibri"/>
          <w:b/>
          <w:bCs/>
          <w:rtl/>
        </w:rPr>
        <w:t xml:space="preserve">טיפול </w:t>
      </w:r>
      <w:r w:rsidRPr="004F6C62">
        <w:rPr>
          <w:rFonts w:eastAsia="Calibri" w:hint="cs"/>
          <w:b/>
          <w:bCs/>
          <w:rtl/>
        </w:rPr>
        <w:t>ולמענים שניתנו</w:t>
      </w:r>
      <w:r w:rsidRPr="004F6C62">
        <w:rPr>
          <w:rFonts w:eastAsia="Calibri"/>
          <w:b/>
          <w:bCs/>
          <w:rtl/>
        </w:rPr>
        <w:t xml:space="preserve"> למפונים</w:t>
      </w:r>
      <w:r w:rsidRPr="004F6C62">
        <w:rPr>
          <w:rFonts w:eastAsia="Calibri" w:hint="cs"/>
          <w:b/>
          <w:bCs/>
          <w:rtl/>
        </w:rPr>
        <w:t xml:space="preserve">. </w:t>
      </w:r>
      <w:r w:rsidRPr="004F6C62">
        <w:rPr>
          <w:rFonts w:eastAsia="Calibri" w:hint="eastAsia"/>
          <w:b/>
          <w:bCs/>
          <w:rtl/>
        </w:rPr>
        <w:t>הקשר</w:t>
      </w:r>
      <w:r w:rsidRPr="004F6C62">
        <w:rPr>
          <w:rFonts w:eastAsia="Calibri"/>
          <w:b/>
          <w:bCs/>
          <w:rtl/>
        </w:rPr>
        <w:t xml:space="preserve"> מול </w:t>
      </w:r>
      <w:r w:rsidRPr="004F6C62">
        <w:rPr>
          <w:rFonts w:eastAsia="Calibri" w:hint="eastAsia"/>
          <w:b/>
          <w:bCs/>
          <w:rtl/>
        </w:rPr>
        <w:lastRenderedPageBreak/>
        <w:t>המועצות</w:t>
      </w:r>
      <w:r w:rsidRPr="004F6C62">
        <w:rPr>
          <w:rFonts w:eastAsia="Calibri"/>
          <w:b/>
          <w:bCs/>
          <w:rtl/>
        </w:rPr>
        <w:t xml:space="preserve"> האזוריות התקיים </w:t>
      </w:r>
      <w:r w:rsidRPr="004F6C62">
        <w:rPr>
          <w:rFonts w:eastAsia="Calibri" w:hint="cs"/>
          <w:b/>
          <w:bCs/>
          <w:rtl/>
        </w:rPr>
        <w:t>בדרך כלל</w:t>
      </w:r>
      <w:r w:rsidRPr="004F6C62">
        <w:rPr>
          <w:rFonts w:eastAsia="Calibri"/>
          <w:b/>
          <w:bCs/>
          <w:rtl/>
        </w:rPr>
        <w:t xml:space="preserve"> מול נציגי הקהילה (היישוב המפונה)</w:t>
      </w:r>
      <w:r w:rsidRPr="004F6C62">
        <w:rPr>
          <w:rFonts w:eastAsia="Calibri" w:hint="cs"/>
          <w:b/>
          <w:bCs/>
          <w:rtl/>
        </w:rPr>
        <w:t xml:space="preserve">. </w:t>
      </w:r>
      <w:r w:rsidRPr="004F6C62">
        <w:rPr>
          <w:rFonts w:eastAsia="Calibri" w:hint="eastAsia"/>
          <w:b/>
          <w:bCs/>
          <w:rtl/>
        </w:rPr>
        <w:t>מהדיווחים</w:t>
      </w:r>
      <w:r w:rsidRPr="004F6C62">
        <w:rPr>
          <w:rFonts w:eastAsia="Calibri"/>
          <w:b/>
          <w:bCs/>
          <w:rtl/>
        </w:rPr>
        <w:t xml:space="preserve"> </w:t>
      </w:r>
      <w:r w:rsidRPr="004F6C62">
        <w:rPr>
          <w:rFonts w:eastAsia="Calibri" w:hint="eastAsia"/>
          <w:b/>
          <w:bCs/>
          <w:rtl/>
        </w:rPr>
        <w:t>לעיל</w:t>
      </w:r>
      <w:r w:rsidRPr="004F6C62">
        <w:rPr>
          <w:rFonts w:eastAsia="Calibri"/>
          <w:b/>
          <w:bCs/>
          <w:rtl/>
        </w:rPr>
        <w:t xml:space="preserve"> </w:t>
      </w:r>
      <w:r w:rsidRPr="004F6C62">
        <w:rPr>
          <w:rFonts w:eastAsia="Calibri" w:hint="eastAsia"/>
          <w:b/>
          <w:bCs/>
          <w:rtl/>
        </w:rPr>
        <w:t>עולה</w:t>
      </w:r>
      <w:r w:rsidRPr="004F6C62">
        <w:rPr>
          <w:rFonts w:eastAsia="Calibri"/>
          <w:b/>
          <w:bCs/>
          <w:rtl/>
        </w:rPr>
        <w:t xml:space="preserve"> </w:t>
      </w:r>
      <w:r w:rsidRPr="004F6C62">
        <w:rPr>
          <w:rFonts w:eastAsia="Calibri" w:hint="eastAsia"/>
          <w:b/>
          <w:bCs/>
          <w:rtl/>
        </w:rPr>
        <w:t>כי</w:t>
      </w:r>
      <w:r w:rsidRPr="004F6C62">
        <w:rPr>
          <w:rFonts w:eastAsia="Calibri"/>
          <w:b/>
          <w:bCs/>
          <w:rtl/>
        </w:rPr>
        <w:t xml:space="preserve"> </w:t>
      </w:r>
      <w:r w:rsidRPr="004F6C62">
        <w:rPr>
          <w:rFonts w:eastAsia="Calibri" w:hint="cs"/>
          <w:b/>
          <w:bCs/>
          <w:rtl/>
        </w:rPr>
        <w:t xml:space="preserve">בעיקר בשבועות הראשונים </w:t>
      </w:r>
      <w:r w:rsidRPr="004F6C62">
        <w:rPr>
          <w:rFonts w:eastAsia="Calibri" w:hint="eastAsia"/>
          <w:b/>
          <w:bCs/>
          <w:rtl/>
        </w:rPr>
        <w:t>הקשר</w:t>
      </w:r>
      <w:r w:rsidRPr="004F6C62">
        <w:rPr>
          <w:rFonts w:eastAsia="Calibri"/>
          <w:b/>
          <w:bCs/>
          <w:rtl/>
        </w:rPr>
        <w:t xml:space="preserve"> </w:t>
      </w:r>
      <w:r w:rsidRPr="004F6C62">
        <w:rPr>
          <w:rFonts w:eastAsia="Calibri" w:hint="eastAsia"/>
          <w:b/>
          <w:bCs/>
          <w:rtl/>
        </w:rPr>
        <w:t>לא</w:t>
      </w:r>
      <w:r w:rsidRPr="004F6C62">
        <w:rPr>
          <w:rFonts w:eastAsia="Calibri"/>
          <w:b/>
          <w:bCs/>
          <w:rtl/>
        </w:rPr>
        <w:t xml:space="preserve"> </w:t>
      </w:r>
      <w:r w:rsidRPr="004F6C62">
        <w:rPr>
          <w:rFonts w:eastAsia="Calibri" w:hint="eastAsia"/>
          <w:b/>
          <w:bCs/>
          <w:rtl/>
        </w:rPr>
        <w:t>היה</w:t>
      </w:r>
      <w:r w:rsidRPr="004F6C62">
        <w:rPr>
          <w:rFonts w:eastAsia="Calibri"/>
          <w:b/>
          <w:bCs/>
          <w:rtl/>
        </w:rPr>
        <w:t xml:space="preserve"> </w:t>
      </w:r>
      <w:r w:rsidRPr="004F6C62">
        <w:rPr>
          <w:rFonts w:eastAsia="Calibri" w:hint="eastAsia"/>
          <w:b/>
          <w:bCs/>
          <w:rtl/>
        </w:rPr>
        <w:t>מוסדר</w:t>
      </w:r>
      <w:r w:rsidRPr="004F6C62">
        <w:rPr>
          <w:rFonts w:eastAsia="Calibri"/>
          <w:b/>
          <w:bCs/>
          <w:rtl/>
        </w:rPr>
        <w:t xml:space="preserve">, והיה תלוי ביוזמה של בעלי תפקידים </w:t>
      </w:r>
      <w:r w:rsidRPr="004F6C62">
        <w:rPr>
          <w:rFonts w:eastAsia="Calibri" w:hint="cs"/>
          <w:b/>
          <w:bCs/>
          <w:rtl/>
        </w:rPr>
        <w:t>ברשויות</w:t>
      </w:r>
      <w:r w:rsidRPr="004F6C62">
        <w:rPr>
          <w:rFonts w:eastAsia="Calibri"/>
          <w:b/>
          <w:bCs/>
          <w:rtl/>
        </w:rPr>
        <w:t xml:space="preserve"> המקומיות</w:t>
      </w:r>
      <w:r w:rsidRPr="004F6C62">
        <w:rPr>
          <w:rFonts w:eastAsia="Calibri" w:hint="cs"/>
          <w:b/>
          <w:bCs/>
          <w:rtl/>
        </w:rPr>
        <w:t>, בעיקר בתחומי החינוך והרווחה</w:t>
      </w:r>
      <w:r w:rsidRPr="004F6C62">
        <w:rPr>
          <w:rFonts w:eastAsia="Calibri"/>
          <w:b/>
          <w:bCs/>
          <w:rtl/>
        </w:rPr>
        <w:t xml:space="preserve">. </w:t>
      </w:r>
      <w:r w:rsidRPr="004F6C62">
        <w:rPr>
          <w:rFonts w:eastAsia="Calibri" w:hint="cs"/>
          <w:b/>
          <w:bCs/>
          <w:rtl/>
        </w:rPr>
        <w:t>בייחוד</w:t>
      </w:r>
      <w:r w:rsidRPr="004F6C62">
        <w:rPr>
          <w:rFonts w:eastAsia="Calibri"/>
          <w:b/>
          <w:bCs/>
          <w:rtl/>
        </w:rPr>
        <w:t xml:space="preserve"> </w:t>
      </w:r>
      <w:r w:rsidRPr="004F6C62">
        <w:rPr>
          <w:rFonts w:eastAsia="Calibri" w:hint="eastAsia"/>
          <w:b/>
          <w:bCs/>
          <w:rtl/>
        </w:rPr>
        <w:t>עלה</w:t>
      </w:r>
      <w:r w:rsidRPr="004F6C62">
        <w:rPr>
          <w:rFonts w:eastAsia="Calibri"/>
          <w:b/>
          <w:bCs/>
          <w:rtl/>
        </w:rPr>
        <w:t xml:space="preserve"> </w:t>
      </w:r>
      <w:r w:rsidRPr="004F6C62">
        <w:rPr>
          <w:rFonts w:eastAsia="Calibri" w:hint="eastAsia"/>
          <w:b/>
          <w:bCs/>
          <w:rtl/>
        </w:rPr>
        <w:t>כי</w:t>
      </w:r>
      <w:r w:rsidRPr="004F6C62">
        <w:rPr>
          <w:rFonts w:eastAsia="Calibri" w:hint="cs"/>
          <w:b/>
          <w:bCs/>
          <w:rtl/>
        </w:rPr>
        <w:t xml:space="preserve"> בעיריות </w:t>
      </w:r>
      <w:r w:rsidRPr="004F6C62">
        <w:rPr>
          <w:rFonts w:eastAsia="Calibri" w:hint="eastAsia"/>
          <w:b/>
          <w:bCs/>
          <w:rtl/>
        </w:rPr>
        <w:t>טבריה</w:t>
      </w:r>
      <w:r w:rsidRPr="004F6C62">
        <w:rPr>
          <w:rFonts w:eastAsia="Calibri" w:hint="cs"/>
          <w:b/>
          <w:bCs/>
          <w:rtl/>
        </w:rPr>
        <w:t xml:space="preserve"> ו</w:t>
      </w:r>
      <w:r w:rsidRPr="004F6C62">
        <w:rPr>
          <w:rFonts w:eastAsia="Calibri" w:hint="eastAsia"/>
          <w:b/>
          <w:bCs/>
          <w:rtl/>
        </w:rPr>
        <w:t>נוף</w:t>
      </w:r>
      <w:r w:rsidRPr="004F6C62">
        <w:rPr>
          <w:rFonts w:eastAsia="Calibri"/>
          <w:b/>
          <w:bCs/>
          <w:rtl/>
        </w:rPr>
        <w:t xml:space="preserve"> </w:t>
      </w:r>
      <w:r w:rsidRPr="004F6C62">
        <w:rPr>
          <w:rFonts w:eastAsia="Calibri" w:hint="eastAsia"/>
          <w:b/>
          <w:bCs/>
          <w:rtl/>
        </w:rPr>
        <w:t>הגליל</w:t>
      </w:r>
      <w:r w:rsidRPr="004F6C62">
        <w:rPr>
          <w:rFonts w:eastAsia="Calibri" w:hint="cs"/>
          <w:b/>
          <w:bCs/>
          <w:rtl/>
        </w:rPr>
        <w:t xml:space="preserve"> ובמועצה האזורית </w:t>
      </w:r>
      <w:r w:rsidRPr="004F6C62">
        <w:rPr>
          <w:rFonts w:eastAsia="Calibri" w:hint="eastAsia"/>
          <w:b/>
          <w:bCs/>
          <w:rtl/>
        </w:rPr>
        <w:t>עמק</w:t>
      </w:r>
      <w:r w:rsidRPr="004F6C62">
        <w:rPr>
          <w:rFonts w:eastAsia="Calibri"/>
          <w:b/>
          <w:bCs/>
          <w:rtl/>
        </w:rPr>
        <w:t xml:space="preserve"> </w:t>
      </w:r>
      <w:r w:rsidRPr="004F6C62">
        <w:rPr>
          <w:rFonts w:eastAsia="Calibri" w:hint="eastAsia"/>
          <w:b/>
          <w:bCs/>
          <w:rtl/>
        </w:rPr>
        <w:t>הירדן</w:t>
      </w:r>
      <w:r w:rsidRPr="004F6C62">
        <w:rPr>
          <w:rFonts w:eastAsia="Calibri" w:hint="cs"/>
          <w:b/>
          <w:bCs/>
          <w:rtl/>
        </w:rPr>
        <w:t xml:space="preserve"> בתקופה הראשונה לקליטת המפונים </w:t>
      </w:r>
      <w:r w:rsidRPr="004F6C62">
        <w:rPr>
          <w:rFonts w:eastAsia="Calibri" w:hint="eastAsia"/>
          <w:b/>
          <w:bCs/>
          <w:rtl/>
        </w:rPr>
        <w:t>היה</w:t>
      </w:r>
      <w:r w:rsidRPr="004F6C62">
        <w:rPr>
          <w:rFonts w:eastAsia="Calibri"/>
          <w:b/>
          <w:bCs/>
          <w:rtl/>
        </w:rPr>
        <w:t xml:space="preserve"> </w:t>
      </w:r>
      <w:r w:rsidRPr="004F6C62">
        <w:rPr>
          <w:rFonts w:eastAsia="Calibri" w:hint="eastAsia"/>
          <w:b/>
          <w:bCs/>
          <w:rtl/>
        </w:rPr>
        <w:t>קושי</w:t>
      </w:r>
      <w:r w:rsidRPr="004F6C62">
        <w:rPr>
          <w:rFonts w:eastAsia="Calibri"/>
          <w:b/>
          <w:bCs/>
          <w:rtl/>
        </w:rPr>
        <w:t xml:space="preserve"> </w:t>
      </w:r>
      <w:r w:rsidRPr="004F6C62">
        <w:rPr>
          <w:rFonts w:eastAsia="Calibri" w:hint="eastAsia"/>
          <w:b/>
          <w:bCs/>
          <w:rtl/>
        </w:rPr>
        <w:t>בקשר</w:t>
      </w:r>
      <w:r w:rsidRPr="004F6C62">
        <w:rPr>
          <w:rFonts w:eastAsia="Calibri"/>
          <w:b/>
          <w:bCs/>
          <w:rtl/>
        </w:rPr>
        <w:t xml:space="preserve"> עם עיריית קריית שמונה</w:t>
      </w:r>
      <w:r w:rsidRPr="004F6C62">
        <w:rPr>
          <w:rFonts w:eastAsia="Calibri" w:hint="cs"/>
          <w:b/>
          <w:bCs/>
          <w:rtl/>
        </w:rPr>
        <w:t>,</w:t>
      </w:r>
      <w:r w:rsidRPr="004F6C62">
        <w:rPr>
          <w:rFonts w:eastAsia="Calibri"/>
          <w:b/>
          <w:bCs/>
          <w:rtl/>
        </w:rPr>
        <w:t xml:space="preserve"> ש</w:t>
      </w:r>
      <w:r w:rsidRPr="004F6C62">
        <w:rPr>
          <w:rFonts w:eastAsia="Calibri" w:hint="cs"/>
          <w:b/>
          <w:bCs/>
          <w:rtl/>
        </w:rPr>
        <w:t xml:space="preserve">תושביה </w:t>
      </w:r>
      <w:r w:rsidRPr="004F6C62">
        <w:rPr>
          <w:rFonts w:eastAsia="Calibri"/>
          <w:b/>
          <w:bCs/>
          <w:rtl/>
        </w:rPr>
        <w:t>פוזר</w:t>
      </w:r>
      <w:r w:rsidRPr="004F6C62">
        <w:rPr>
          <w:rFonts w:eastAsia="Calibri" w:hint="cs"/>
          <w:b/>
          <w:bCs/>
          <w:rtl/>
        </w:rPr>
        <w:t xml:space="preserve">ו </w:t>
      </w:r>
      <w:r w:rsidRPr="004F6C62">
        <w:rPr>
          <w:rFonts w:eastAsia="Calibri"/>
          <w:b/>
          <w:bCs/>
          <w:rtl/>
        </w:rPr>
        <w:t>בין הרבה רשויות קולטות ומלונות</w:t>
      </w:r>
      <w:r w:rsidRPr="004F6C62">
        <w:rPr>
          <w:rFonts w:eastAsia="Calibri" w:hint="cs"/>
          <w:b/>
          <w:bCs/>
          <w:rtl/>
        </w:rPr>
        <w:t xml:space="preserve">. עוד עלה קושי בקשר עם עיריית </w:t>
      </w:r>
      <w:r w:rsidRPr="004F6C62">
        <w:rPr>
          <w:rFonts w:eastAsia="Calibri" w:hint="eastAsia"/>
          <w:b/>
          <w:bCs/>
          <w:rtl/>
        </w:rPr>
        <w:t>אשקלון</w:t>
      </w:r>
      <w:r w:rsidRPr="004F6C62">
        <w:rPr>
          <w:rFonts w:eastAsia="Calibri" w:hint="cs"/>
          <w:b/>
          <w:bCs/>
          <w:rtl/>
        </w:rPr>
        <w:t xml:space="preserve">, שרק מיעוט מתושביה פונו ואחרים התפנו עצמאית. עוד הוסיפה </w:t>
      </w:r>
      <w:bookmarkStart w:id="104" w:name="_Hlk206402691"/>
      <w:r w:rsidRPr="004F6C62">
        <w:rPr>
          <w:rFonts w:eastAsia="Calibri" w:hint="cs"/>
          <w:b/>
          <w:bCs/>
          <w:rtl/>
        </w:rPr>
        <w:t xml:space="preserve">עיריית </w:t>
      </w:r>
      <w:r w:rsidRPr="004F6C62">
        <w:rPr>
          <w:rFonts w:eastAsia="Calibri" w:hint="eastAsia"/>
          <w:b/>
          <w:bCs/>
          <w:rtl/>
        </w:rPr>
        <w:t>אילת</w:t>
      </w:r>
      <w:r w:rsidRPr="004F6C62">
        <w:rPr>
          <w:rFonts w:eastAsia="Calibri" w:hint="cs"/>
          <w:b/>
          <w:bCs/>
          <w:rtl/>
        </w:rPr>
        <w:t xml:space="preserve"> כי </w:t>
      </w:r>
      <w:r w:rsidRPr="004F6C62">
        <w:rPr>
          <w:rFonts w:eastAsia="Calibri" w:hint="eastAsia"/>
          <w:b/>
          <w:bCs/>
          <w:rtl/>
        </w:rPr>
        <w:t>הקושי</w:t>
      </w:r>
      <w:r w:rsidRPr="004F6C62">
        <w:rPr>
          <w:rFonts w:eastAsia="Calibri"/>
          <w:b/>
          <w:bCs/>
          <w:rtl/>
        </w:rPr>
        <w:t xml:space="preserve"> בקשר עם עיריית </w:t>
      </w:r>
      <w:r w:rsidRPr="004F6C62">
        <w:rPr>
          <w:rFonts w:eastAsia="Calibri" w:hint="eastAsia"/>
          <w:b/>
          <w:bCs/>
          <w:rtl/>
        </w:rPr>
        <w:t>אשקלון</w:t>
      </w:r>
      <w:r w:rsidRPr="004F6C62">
        <w:rPr>
          <w:rFonts w:eastAsia="Calibri"/>
          <w:b/>
          <w:bCs/>
          <w:rtl/>
        </w:rPr>
        <w:t xml:space="preserve"> נבע מהיעדר נציג</w:t>
      </w:r>
      <w:r w:rsidRPr="004F6C62">
        <w:rPr>
          <w:rFonts w:eastAsia="Calibri" w:hint="cs"/>
          <w:b/>
          <w:bCs/>
          <w:rtl/>
        </w:rPr>
        <w:t xml:space="preserve"> של הרשות המפונה בעיר אילת. </w:t>
      </w:r>
      <w:bookmarkEnd w:id="104"/>
      <w:r w:rsidRPr="004F6C62">
        <w:rPr>
          <w:rFonts w:eastAsia="Calibri" w:hint="cs"/>
          <w:b/>
          <w:bCs/>
          <w:rtl/>
        </w:rPr>
        <w:t xml:space="preserve">יוצאות דופן היו עיריית </w:t>
      </w:r>
      <w:r w:rsidRPr="004F6C62">
        <w:rPr>
          <w:rFonts w:eastAsia="Calibri" w:hint="eastAsia"/>
          <w:b/>
          <w:bCs/>
          <w:rtl/>
        </w:rPr>
        <w:t>ירושלים</w:t>
      </w:r>
      <w:r w:rsidRPr="004F6C62">
        <w:rPr>
          <w:rFonts w:eastAsia="Calibri" w:hint="cs"/>
          <w:b/>
          <w:bCs/>
          <w:rtl/>
        </w:rPr>
        <w:t xml:space="preserve">, ששילבה את נציגי הרשויות המפונות בחמ"ל העירוני, והמועצה האזורית </w:t>
      </w:r>
      <w:r w:rsidRPr="004F6C62">
        <w:rPr>
          <w:rFonts w:eastAsia="Calibri" w:hint="eastAsia"/>
          <w:b/>
          <w:bCs/>
          <w:rtl/>
        </w:rPr>
        <w:t>תמר</w:t>
      </w:r>
      <w:r w:rsidRPr="004F6C62">
        <w:rPr>
          <w:rFonts w:eastAsia="Calibri"/>
          <w:b/>
          <w:bCs/>
          <w:rtl/>
        </w:rPr>
        <w:t>,</w:t>
      </w:r>
      <w:r w:rsidRPr="004F6C62">
        <w:rPr>
          <w:rFonts w:eastAsia="Calibri" w:hint="cs"/>
          <w:b/>
          <w:bCs/>
          <w:rtl/>
        </w:rPr>
        <w:t xml:space="preserve"> שהקשר בינה ובין הרשויות המפונות התנהל כאמור דרך מרכז השליטה של פקע</w:t>
      </w:r>
      <w:r w:rsidRPr="004F6C62">
        <w:rPr>
          <w:rFonts w:eastAsia="Calibri"/>
          <w:b/>
          <w:bCs/>
          <w:rtl/>
        </w:rPr>
        <w:t>"</w:t>
      </w:r>
      <w:r w:rsidRPr="004F6C62">
        <w:rPr>
          <w:rFonts w:eastAsia="Calibri" w:hint="cs"/>
          <w:b/>
          <w:bCs/>
          <w:rtl/>
        </w:rPr>
        <w:t xml:space="preserve">ר. </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עיריית </w:t>
      </w:r>
      <w:r w:rsidRPr="004F6C62">
        <w:rPr>
          <w:rFonts w:eastAsia="Calibri" w:hint="cs"/>
          <w:b/>
          <w:bCs/>
          <w:rtl/>
        </w:rPr>
        <w:t>אשקלון</w:t>
      </w:r>
      <w:r w:rsidRPr="004F6C62">
        <w:rPr>
          <w:rFonts w:eastAsia="Calibri" w:hint="cs"/>
          <w:rtl/>
        </w:rPr>
        <w:t xml:space="preserve"> מסרה בתשובתה כי היא הציבה עובדים סוציאליים ואנשי מינהלה שישמשו 0.</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rtl/>
        </w:rPr>
      </w:pPr>
      <w:r w:rsidRPr="004F6C62">
        <w:rPr>
          <w:rFonts w:eastAsia="Calibri" w:hint="cs"/>
          <w:rtl/>
        </w:rPr>
        <w:t xml:space="preserve">עולה כי ישנו פער בין הרשויות הקולטות </w:t>
      </w:r>
      <w:r w:rsidRPr="004F6C62">
        <w:rPr>
          <w:rFonts w:eastAsia="Calibri" w:hint="cs"/>
          <w:b/>
          <w:bCs/>
          <w:rtl/>
        </w:rPr>
        <w:t>אילת</w:t>
      </w:r>
      <w:r w:rsidRPr="004F6C62">
        <w:rPr>
          <w:rFonts w:eastAsia="Calibri" w:hint="cs"/>
          <w:rtl/>
        </w:rPr>
        <w:t xml:space="preserve"> ו</w:t>
      </w:r>
      <w:r w:rsidRPr="004F6C62">
        <w:rPr>
          <w:rFonts w:eastAsia="Calibri" w:hint="cs"/>
          <w:b/>
          <w:bCs/>
          <w:rtl/>
        </w:rPr>
        <w:t>הרצלייה</w:t>
      </w:r>
      <w:r w:rsidRPr="004F6C62">
        <w:rPr>
          <w:rFonts w:eastAsia="Calibri" w:hint="cs"/>
          <w:rtl/>
        </w:rPr>
        <w:t xml:space="preserve"> לרשות המפונה </w:t>
      </w:r>
      <w:r w:rsidRPr="004F6C62">
        <w:rPr>
          <w:rFonts w:eastAsia="Calibri" w:hint="cs"/>
          <w:b/>
          <w:bCs/>
          <w:rtl/>
        </w:rPr>
        <w:t>אשקלון</w:t>
      </w:r>
      <w:r w:rsidRPr="004F6C62">
        <w:rPr>
          <w:rFonts w:eastAsia="Calibri" w:hint="cs"/>
          <w:rtl/>
        </w:rPr>
        <w:t xml:space="preserve"> מבחינת טיב שיתוף הפעולה</w:t>
      </w:r>
      <w:r w:rsidRPr="004F6C62" w:rsidDel="0066769E">
        <w:rPr>
          <w:rFonts w:eastAsia="Calibri"/>
          <w:rtl/>
        </w:rPr>
        <w:t xml:space="preserve"> </w:t>
      </w:r>
      <w:r w:rsidRPr="004F6C62">
        <w:rPr>
          <w:rFonts w:eastAsia="Calibri" w:hint="cs"/>
          <w:rtl/>
        </w:rPr>
        <w:t>ביניהן.</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hint="eastAsia"/>
          <w:b/>
          <w:bCs/>
          <w:rtl/>
        </w:rPr>
        <w:t>חשוב</w:t>
      </w:r>
      <w:r w:rsidRPr="004F6C62">
        <w:rPr>
          <w:rFonts w:eastAsia="Calibri"/>
          <w:b/>
          <w:bCs/>
          <w:rtl/>
        </w:rPr>
        <w:t xml:space="preserve"> </w:t>
      </w:r>
      <w:r w:rsidRPr="004F6C62">
        <w:rPr>
          <w:rFonts w:eastAsia="Calibri" w:hint="eastAsia"/>
          <w:b/>
          <w:bCs/>
          <w:rtl/>
        </w:rPr>
        <w:t>להדגיש</w:t>
      </w:r>
      <w:r w:rsidRPr="004F6C62">
        <w:rPr>
          <w:rFonts w:eastAsia="Calibri"/>
          <w:b/>
          <w:bCs/>
          <w:rtl/>
        </w:rPr>
        <w:t xml:space="preserve"> בהקשר זה כי הרשויות המקומיות שפונו נמצאו בשבועות הראשונים במ</w:t>
      </w:r>
      <w:r w:rsidRPr="004F6C62">
        <w:rPr>
          <w:rFonts w:eastAsia="Calibri" w:hint="eastAsia"/>
          <w:b/>
          <w:bCs/>
          <w:rtl/>
        </w:rPr>
        <w:t>צב</w:t>
      </w:r>
      <w:r w:rsidRPr="004F6C62">
        <w:rPr>
          <w:rFonts w:eastAsia="Calibri"/>
          <w:b/>
          <w:bCs/>
          <w:rtl/>
        </w:rPr>
        <w:t xml:space="preserve"> של כאוס ועסקו בעיקר </w:t>
      </w:r>
      <w:r w:rsidRPr="004F6C62">
        <w:rPr>
          <w:rFonts w:eastAsia="Calibri" w:hint="eastAsia"/>
          <w:b/>
          <w:bCs/>
          <w:rtl/>
        </w:rPr>
        <w:t>בהתארגנות</w:t>
      </w:r>
      <w:r w:rsidRPr="004F6C62">
        <w:rPr>
          <w:rFonts w:eastAsia="Calibri"/>
          <w:b/>
          <w:bCs/>
          <w:rtl/>
        </w:rPr>
        <w:t xml:space="preserve"> </w:t>
      </w:r>
      <w:r w:rsidRPr="004F6C62">
        <w:rPr>
          <w:rFonts w:eastAsia="Calibri" w:hint="eastAsia"/>
          <w:b/>
          <w:bCs/>
          <w:rtl/>
        </w:rPr>
        <w:t>מחדש</w:t>
      </w:r>
      <w:r w:rsidRPr="004F6C62">
        <w:rPr>
          <w:rFonts w:eastAsia="Calibri" w:hint="cs"/>
          <w:b/>
          <w:bCs/>
          <w:rtl/>
        </w:rPr>
        <w:t>.</w:t>
      </w:r>
      <w:r w:rsidRPr="004F6C62">
        <w:rPr>
          <w:rFonts w:eastAsia="Calibri"/>
          <w:b/>
          <w:bCs/>
          <w:rtl/>
        </w:rPr>
        <w:t xml:space="preserve"> הרשויות שפונו </w:t>
      </w:r>
      <w:r w:rsidRPr="004F6C62">
        <w:rPr>
          <w:rFonts w:eastAsia="Calibri" w:hint="cs"/>
          <w:b/>
          <w:bCs/>
          <w:rtl/>
        </w:rPr>
        <w:t>מחבל התקומה</w:t>
      </w:r>
      <w:r w:rsidRPr="004F6C62">
        <w:rPr>
          <w:rFonts w:eastAsia="Calibri"/>
          <w:b/>
          <w:bCs/>
          <w:rtl/>
        </w:rPr>
        <w:t xml:space="preserve"> </w:t>
      </w:r>
      <w:r w:rsidRPr="004F6C62">
        <w:rPr>
          <w:rFonts w:eastAsia="Calibri" w:hint="eastAsia"/>
          <w:b/>
          <w:bCs/>
          <w:rtl/>
        </w:rPr>
        <w:t>חוו</w:t>
      </w:r>
      <w:r w:rsidRPr="004F6C62">
        <w:rPr>
          <w:rFonts w:eastAsia="Calibri"/>
          <w:b/>
          <w:bCs/>
          <w:rtl/>
        </w:rPr>
        <w:t xml:space="preserve"> </w:t>
      </w:r>
      <w:r w:rsidRPr="004F6C62">
        <w:rPr>
          <w:rFonts w:eastAsia="Calibri" w:hint="cs"/>
          <w:b/>
          <w:bCs/>
          <w:rtl/>
        </w:rPr>
        <w:t>טראומה</w:t>
      </w:r>
      <w:r w:rsidRPr="004F6C62">
        <w:rPr>
          <w:rFonts w:eastAsia="Calibri"/>
          <w:b/>
          <w:bCs/>
          <w:rtl/>
        </w:rPr>
        <w:t xml:space="preserve"> ונאלצו </w:t>
      </w:r>
      <w:r w:rsidRPr="004F6C62">
        <w:rPr>
          <w:rFonts w:eastAsia="Calibri" w:hint="cs"/>
          <w:b/>
          <w:bCs/>
          <w:rtl/>
        </w:rPr>
        <w:t>להתאבל ולעסוק</w:t>
      </w:r>
      <w:r w:rsidRPr="004F6C62">
        <w:rPr>
          <w:rFonts w:eastAsia="Calibri"/>
          <w:b/>
          <w:bCs/>
          <w:rtl/>
        </w:rPr>
        <w:t xml:space="preserve"> </w:t>
      </w:r>
      <w:r w:rsidRPr="004F6C62">
        <w:rPr>
          <w:rFonts w:eastAsia="Calibri" w:hint="cs"/>
          <w:b/>
          <w:bCs/>
          <w:rtl/>
        </w:rPr>
        <w:t>ב</w:t>
      </w:r>
      <w:r w:rsidRPr="004F6C62">
        <w:rPr>
          <w:rFonts w:eastAsia="Calibri"/>
          <w:b/>
          <w:bCs/>
          <w:rtl/>
        </w:rPr>
        <w:t xml:space="preserve">איתור נעדרים </w:t>
      </w:r>
      <w:r w:rsidRPr="004F6C62">
        <w:rPr>
          <w:rFonts w:eastAsia="Calibri" w:hint="eastAsia"/>
          <w:b/>
          <w:bCs/>
          <w:rtl/>
        </w:rPr>
        <w:t>ו</w:t>
      </w:r>
      <w:r w:rsidRPr="004F6C62">
        <w:rPr>
          <w:rFonts w:eastAsia="Calibri" w:hint="cs"/>
          <w:b/>
          <w:bCs/>
          <w:rtl/>
        </w:rPr>
        <w:t>ב</w:t>
      </w:r>
      <w:r w:rsidRPr="004F6C62">
        <w:rPr>
          <w:rFonts w:eastAsia="Calibri" w:hint="eastAsia"/>
          <w:b/>
          <w:bCs/>
          <w:rtl/>
        </w:rPr>
        <w:t>ייצוב</w:t>
      </w:r>
      <w:r w:rsidRPr="004F6C62">
        <w:rPr>
          <w:rFonts w:eastAsia="Calibri"/>
          <w:b/>
          <w:bCs/>
          <w:rtl/>
        </w:rPr>
        <w:t xml:space="preserve"> </w:t>
      </w:r>
      <w:r w:rsidRPr="004F6C62">
        <w:rPr>
          <w:rFonts w:eastAsia="Calibri" w:hint="eastAsia"/>
          <w:b/>
          <w:bCs/>
          <w:rtl/>
        </w:rPr>
        <w:t>מצבן</w:t>
      </w:r>
      <w:r w:rsidRPr="004F6C62">
        <w:rPr>
          <w:rFonts w:eastAsia="Calibri" w:hint="cs"/>
          <w:b/>
          <w:bCs/>
          <w:rtl/>
        </w:rPr>
        <w:t>,</w:t>
      </w:r>
      <w:r w:rsidRPr="004F6C62">
        <w:rPr>
          <w:rFonts w:eastAsia="Calibri"/>
          <w:b/>
          <w:bCs/>
          <w:rtl/>
        </w:rPr>
        <w:t xml:space="preserve"> </w:t>
      </w:r>
      <w:r w:rsidRPr="004F6C62">
        <w:rPr>
          <w:rFonts w:eastAsia="Calibri" w:hint="eastAsia"/>
          <w:b/>
          <w:bCs/>
          <w:rtl/>
        </w:rPr>
        <w:t>ומטבע</w:t>
      </w:r>
      <w:r w:rsidRPr="004F6C62">
        <w:rPr>
          <w:rFonts w:eastAsia="Calibri"/>
          <w:b/>
          <w:bCs/>
          <w:rtl/>
        </w:rPr>
        <w:t xml:space="preserve"> </w:t>
      </w:r>
      <w:r w:rsidRPr="004F6C62">
        <w:rPr>
          <w:rFonts w:eastAsia="Calibri" w:hint="eastAsia"/>
          <w:b/>
          <w:bCs/>
          <w:rtl/>
        </w:rPr>
        <w:t>הדברים</w:t>
      </w:r>
      <w:r w:rsidRPr="004F6C62">
        <w:rPr>
          <w:rFonts w:eastAsia="Calibri"/>
          <w:b/>
          <w:bCs/>
          <w:rtl/>
        </w:rPr>
        <w:t xml:space="preserve"> </w:t>
      </w:r>
      <w:r w:rsidRPr="004F6C62">
        <w:rPr>
          <w:rFonts w:eastAsia="Calibri" w:hint="eastAsia"/>
          <w:b/>
          <w:bCs/>
          <w:rtl/>
        </w:rPr>
        <w:t>הדבר</w:t>
      </w:r>
      <w:r w:rsidRPr="004F6C62">
        <w:rPr>
          <w:rFonts w:eastAsia="Calibri"/>
          <w:b/>
          <w:bCs/>
          <w:rtl/>
        </w:rPr>
        <w:t xml:space="preserve"> </w:t>
      </w:r>
      <w:r w:rsidRPr="004F6C62">
        <w:rPr>
          <w:rFonts w:eastAsia="Calibri" w:hint="eastAsia"/>
          <w:b/>
          <w:bCs/>
          <w:rtl/>
        </w:rPr>
        <w:t>הקשה</w:t>
      </w:r>
      <w:r w:rsidRPr="004F6C62">
        <w:rPr>
          <w:rFonts w:eastAsia="Calibri"/>
          <w:b/>
          <w:bCs/>
          <w:rtl/>
        </w:rPr>
        <w:t xml:space="preserve"> </w:t>
      </w:r>
      <w:r w:rsidRPr="004F6C62">
        <w:rPr>
          <w:rFonts w:eastAsia="Calibri" w:hint="eastAsia"/>
          <w:b/>
          <w:bCs/>
          <w:rtl/>
        </w:rPr>
        <w:t>על</w:t>
      </w:r>
      <w:r w:rsidRPr="004F6C62">
        <w:rPr>
          <w:rFonts w:eastAsia="Calibri"/>
          <w:b/>
          <w:bCs/>
          <w:rtl/>
        </w:rPr>
        <w:t xml:space="preserve"> </w:t>
      </w:r>
      <w:r w:rsidRPr="004F6C62">
        <w:rPr>
          <w:rFonts w:eastAsia="Calibri" w:hint="eastAsia"/>
          <w:b/>
          <w:bCs/>
          <w:rtl/>
        </w:rPr>
        <w:t>הממשקים</w:t>
      </w:r>
      <w:r w:rsidRPr="004F6C62">
        <w:rPr>
          <w:rFonts w:eastAsia="Calibri"/>
          <w:b/>
          <w:bCs/>
          <w:rtl/>
        </w:rPr>
        <w:t xml:space="preserve"> </w:t>
      </w:r>
      <w:r w:rsidRPr="004F6C62">
        <w:rPr>
          <w:rFonts w:eastAsia="Calibri" w:hint="eastAsia"/>
          <w:b/>
          <w:bCs/>
          <w:rtl/>
        </w:rPr>
        <w:t>מול</w:t>
      </w:r>
      <w:r w:rsidRPr="004F6C62">
        <w:rPr>
          <w:rFonts w:eastAsia="Calibri"/>
          <w:b/>
          <w:bCs/>
          <w:rtl/>
        </w:rPr>
        <w:t xml:space="preserve"> </w:t>
      </w:r>
      <w:r w:rsidRPr="004F6C62">
        <w:rPr>
          <w:rFonts w:eastAsia="Calibri" w:hint="eastAsia"/>
          <w:b/>
          <w:bCs/>
          <w:rtl/>
        </w:rPr>
        <w:t>הרשויות</w:t>
      </w:r>
      <w:r w:rsidRPr="004F6C62">
        <w:rPr>
          <w:rFonts w:eastAsia="Calibri"/>
          <w:b/>
          <w:bCs/>
          <w:rtl/>
        </w:rPr>
        <w:t xml:space="preserve"> </w:t>
      </w:r>
      <w:r w:rsidRPr="004F6C62">
        <w:rPr>
          <w:rFonts w:eastAsia="Calibri" w:hint="eastAsia"/>
          <w:b/>
          <w:bCs/>
          <w:rtl/>
        </w:rPr>
        <w:t>הקולטות</w:t>
      </w:r>
      <w:r w:rsidRPr="004F6C62">
        <w:rPr>
          <w:rFonts w:eastAsia="Calibri"/>
          <w:b/>
          <w:bCs/>
          <w:rtl/>
        </w:rPr>
        <w:t xml:space="preserve"> </w:t>
      </w:r>
      <w:r w:rsidRPr="004F6C62">
        <w:rPr>
          <w:rFonts w:eastAsia="Calibri" w:hint="eastAsia"/>
          <w:b/>
          <w:bCs/>
          <w:rtl/>
        </w:rPr>
        <w:t>בשבועות</w:t>
      </w:r>
      <w:r w:rsidRPr="004F6C62">
        <w:rPr>
          <w:rFonts w:eastAsia="Calibri"/>
          <w:b/>
          <w:bCs/>
          <w:rtl/>
        </w:rPr>
        <w:t xml:space="preserve"> </w:t>
      </w:r>
      <w:r w:rsidRPr="004F6C62">
        <w:rPr>
          <w:rFonts w:eastAsia="Calibri" w:hint="eastAsia"/>
          <w:b/>
          <w:bCs/>
          <w:rtl/>
        </w:rPr>
        <w:t>הראשונים</w:t>
      </w:r>
      <w:r w:rsidRPr="004F6C62">
        <w:rPr>
          <w:rFonts w:eastAsia="Calibri"/>
          <w:b/>
          <w:bCs/>
          <w:rtl/>
        </w:rPr>
        <w:t xml:space="preserve">. </w:t>
      </w:r>
      <w:r w:rsidRPr="004F6C62">
        <w:rPr>
          <w:rFonts w:eastAsia="Calibri" w:hint="eastAsia"/>
          <w:b/>
          <w:bCs/>
          <w:rtl/>
        </w:rPr>
        <w:t>כמו</w:t>
      </w:r>
      <w:r w:rsidRPr="004F6C62">
        <w:rPr>
          <w:rFonts w:eastAsia="Calibri"/>
          <w:b/>
          <w:bCs/>
          <w:rtl/>
        </w:rPr>
        <w:t xml:space="preserve"> כן, כ</w:t>
      </w:r>
      <w:r w:rsidRPr="004F6C62">
        <w:rPr>
          <w:rFonts w:eastAsia="Calibri" w:hint="cs"/>
          <w:b/>
          <w:bCs/>
          <w:rtl/>
        </w:rPr>
        <w:t>מו</w:t>
      </w:r>
      <w:r w:rsidRPr="004F6C62">
        <w:rPr>
          <w:rFonts w:eastAsia="Calibri"/>
          <w:b/>
          <w:bCs/>
          <w:rtl/>
        </w:rPr>
        <w:t xml:space="preserve"> </w:t>
      </w:r>
      <w:r w:rsidRPr="004F6C62">
        <w:rPr>
          <w:rFonts w:eastAsia="Calibri" w:hint="eastAsia"/>
          <w:b/>
          <w:bCs/>
          <w:rtl/>
        </w:rPr>
        <w:t>שצוין</w:t>
      </w:r>
      <w:r w:rsidRPr="004F6C62">
        <w:rPr>
          <w:rFonts w:eastAsia="Calibri"/>
          <w:b/>
          <w:bCs/>
          <w:rtl/>
        </w:rPr>
        <w:t xml:space="preserve"> </w:t>
      </w:r>
      <w:r w:rsidRPr="004F6C62">
        <w:rPr>
          <w:rFonts w:eastAsia="Calibri" w:hint="cs"/>
          <w:b/>
          <w:bCs/>
          <w:rtl/>
        </w:rPr>
        <w:t>לעיל</w:t>
      </w:r>
      <w:r w:rsidRPr="004F6C62">
        <w:rPr>
          <w:rFonts w:eastAsia="Calibri"/>
          <w:b/>
          <w:bCs/>
          <w:rtl/>
        </w:rPr>
        <w:t>, למעט המקרה של שלומי וירושלים שהיה בו כדי לסייע בהליך הקליטה, רוב</w:t>
      </w:r>
      <w:r w:rsidRPr="004F6C62">
        <w:rPr>
          <w:rFonts w:eastAsia="Calibri" w:hint="cs"/>
          <w:b/>
          <w:bCs/>
          <w:rtl/>
        </w:rPr>
        <w:t>ן</w:t>
      </w:r>
      <w:r w:rsidRPr="004F6C62">
        <w:rPr>
          <w:rFonts w:eastAsia="Calibri"/>
          <w:b/>
          <w:bCs/>
          <w:rtl/>
        </w:rPr>
        <w:t xml:space="preserve"> המכריע של הרשויות המפונות לא פונו </w:t>
      </w:r>
      <w:r w:rsidRPr="004F6C62">
        <w:rPr>
          <w:rFonts w:eastAsia="Calibri" w:hint="eastAsia"/>
          <w:b/>
          <w:bCs/>
          <w:rtl/>
        </w:rPr>
        <w:t>ליעדי</w:t>
      </w:r>
      <w:r w:rsidRPr="004F6C62">
        <w:rPr>
          <w:rFonts w:eastAsia="Calibri"/>
          <w:b/>
          <w:bCs/>
          <w:rtl/>
        </w:rPr>
        <w:t xml:space="preserve"> קליטה שנקבעו מראש ולא </w:t>
      </w:r>
      <w:r w:rsidRPr="004F6C62">
        <w:rPr>
          <w:rFonts w:eastAsia="Calibri" w:hint="eastAsia"/>
          <w:b/>
          <w:bCs/>
          <w:rtl/>
        </w:rPr>
        <w:t>הי</w:t>
      </w:r>
      <w:r w:rsidRPr="004F6C62">
        <w:rPr>
          <w:rFonts w:eastAsia="Calibri" w:hint="cs"/>
          <w:b/>
          <w:bCs/>
          <w:rtl/>
        </w:rPr>
        <w:t>י</w:t>
      </w:r>
      <w:r w:rsidRPr="004F6C62">
        <w:rPr>
          <w:rFonts w:eastAsia="Calibri" w:hint="eastAsia"/>
          <w:b/>
          <w:bCs/>
          <w:rtl/>
        </w:rPr>
        <w:t>תה</w:t>
      </w:r>
      <w:r w:rsidRPr="004F6C62">
        <w:rPr>
          <w:rFonts w:eastAsia="Calibri"/>
          <w:b/>
          <w:bCs/>
          <w:rtl/>
        </w:rPr>
        <w:t xml:space="preserve"> היערכות מוקד</w:t>
      </w:r>
      <w:r w:rsidRPr="004F6C62">
        <w:rPr>
          <w:rFonts w:eastAsia="Calibri" w:hint="eastAsia"/>
          <w:b/>
          <w:bCs/>
          <w:rtl/>
        </w:rPr>
        <w:t>מת</w:t>
      </w:r>
      <w:r w:rsidRPr="004F6C62">
        <w:rPr>
          <w:rFonts w:eastAsia="Calibri"/>
          <w:b/>
          <w:bCs/>
          <w:rtl/>
        </w:rPr>
        <w:t xml:space="preserve"> בינן </w:t>
      </w:r>
      <w:r w:rsidRPr="004F6C62">
        <w:rPr>
          <w:rFonts w:eastAsia="Calibri" w:hint="cs"/>
          <w:b/>
          <w:bCs/>
          <w:rtl/>
        </w:rPr>
        <w:t>ו</w:t>
      </w:r>
      <w:r w:rsidRPr="004F6C62">
        <w:rPr>
          <w:rFonts w:eastAsia="Calibri"/>
          <w:b/>
          <w:bCs/>
          <w:rtl/>
        </w:rPr>
        <w:t xml:space="preserve">בין הרשויות הקולטות.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ascii="David" w:eastAsia="Calibri"/>
          <w:b/>
          <w:bCs/>
          <w:sz w:val="24"/>
          <w:rtl/>
        </w:rPr>
      </w:pPr>
      <w:r w:rsidRPr="004F6C62">
        <w:rPr>
          <w:rFonts w:eastAsia="Calibri" w:hint="eastAsia"/>
          <w:b/>
          <w:bCs/>
          <w:rtl/>
        </w:rPr>
        <w:t>כאשר</w:t>
      </w:r>
      <w:r w:rsidRPr="004F6C62">
        <w:rPr>
          <w:rFonts w:eastAsia="Calibri"/>
          <w:b/>
          <w:bCs/>
          <w:rtl/>
        </w:rPr>
        <w:t xml:space="preserve"> </w:t>
      </w:r>
      <w:r w:rsidRPr="004F6C62">
        <w:rPr>
          <w:rFonts w:eastAsia="Calibri" w:hint="eastAsia"/>
          <w:b/>
          <w:bCs/>
          <w:rtl/>
        </w:rPr>
        <w:t>הרשות</w:t>
      </w:r>
      <w:r w:rsidRPr="004F6C62">
        <w:rPr>
          <w:rFonts w:eastAsia="Calibri"/>
          <w:b/>
          <w:bCs/>
          <w:rtl/>
        </w:rPr>
        <w:t xml:space="preserve"> </w:t>
      </w:r>
      <w:r w:rsidRPr="004F6C62">
        <w:rPr>
          <w:rFonts w:eastAsia="Calibri" w:hint="eastAsia"/>
          <w:b/>
          <w:bCs/>
          <w:rtl/>
        </w:rPr>
        <w:t>המפונה</w:t>
      </w:r>
      <w:r w:rsidRPr="004F6C62">
        <w:rPr>
          <w:rFonts w:eastAsia="Calibri"/>
          <w:b/>
          <w:bCs/>
          <w:rtl/>
        </w:rPr>
        <w:t xml:space="preserve"> מעורבת במתן שירותים לתושביה ויוצרת קשר עם הרשות הקולטת, </w:t>
      </w:r>
      <w:r w:rsidRPr="004F6C62">
        <w:rPr>
          <w:rFonts w:eastAsia="Calibri" w:hint="eastAsia"/>
          <w:b/>
          <w:bCs/>
          <w:rtl/>
        </w:rPr>
        <w:t>הקשר</w:t>
      </w:r>
      <w:r w:rsidRPr="004F6C62">
        <w:rPr>
          <w:rFonts w:eastAsia="Calibri"/>
          <w:b/>
          <w:bCs/>
          <w:rtl/>
        </w:rPr>
        <w:t xml:space="preserve"> </w:t>
      </w:r>
      <w:r w:rsidRPr="004F6C62">
        <w:rPr>
          <w:rFonts w:eastAsia="Calibri" w:hint="eastAsia"/>
          <w:b/>
          <w:bCs/>
          <w:rtl/>
        </w:rPr>
        <w:t>יכול</w:t>
      </w:r>
      <w:r w:rsidRPr="004F6C62">
        <w:rPr>
          <w:rFonts w:eastAsia="Calibri"/>
          <w:b/>
          <w:bCs/>
          <w:rtl/>
        </w:rPr>
        <w:t xml:space="preserve"> </w:t>
      </w:r>
      <w:r w:rsidRPr="004F6C62">
        <w:rPr>
          <w:rFonts w:eastAsia="Calibri" w:hint="eastAsia"/>
          <w:b/>
          <w:bCs/>
          <w:rtl/>
        </w:rPr>
        <w:t>להקל</w:t>
      </w:r>
      <w:r w:rsidRPr="004F6C62">
        <w:rPr>
          <w:rFonts w:eastAsia="Calibri"/>
          <w:b/>
          <w:bCs/>
          <w:rtl/>
        </w:rPr>
        <w:t xml:space="preserve"> </w:t>
      </w:r>
      <w:r w:rsidRPr="004F6C62">
        <w:rPr>
          <w:rFonts w:eastAsia="Calibri" w:hint="eastAsia"/>
          <w:b/>
          <w:bCs/>
          <w:rtl/>
        </w:rPr>
        <w:t>על</w:t>
      </w:r>
      <w:r w:rsidRPr="004F6C62">
        <w:rPr>
          <w:rFonts w:eastAsia="Calibri"/>
          <w:b/>
          <w:bCs/>
          <w:rtl/>
        </w:rPr>
        <w:t xml:space="preserve"> </w:t>
      </w:r>
      <w:r w:rsidRPr="004F6C62">
        <w:rPr>
          <w:rFonts w:eastAsia="Calibri" w:hint="cs"/>
          <w:b/>
          <w:bCs/>
          <w:rtl/>
        </w:rPr>
        <w:t>המפונים את ה</w:t>
      </w:r>
      <w:r w:rsidRPr="004F6C62">
        <w:rPr>
          <w:rFonts w:eastAsia="Calibri" w:hint="eastAsia"/>
          <w:b/>
          <w:bCs/>
          <w:rtl/>
        </w:rPr>
        <w:t>מעבר</w:t>
      </w:r>
      <w:r w:rsidRPr="004F6C62">
        <w:rPr>
          <w:rFonts w:eastAsia="Calibri"/>
          <w:b/>
          <w:bCs/>
          <w:rtl/>
        </w:rPr>
        <w:t xml:space="preserve"> </w:t>
      </w:r>
      <w:r w:rsidRPr="004F6C62">
        <w:rPr>
          <w:rFonts w:eastAsia="Calibri" w:hint="eastAsia"/>
          <w:b/>
          <w:bCs/>
          <w:rtl/>
        </w:rPr>
        <w:t>למקום</w:t>
      </w:r>
      <w:r w:rsidRPr="004F6C62">
        <w:rPr>
          <w:rFonts w:eastAsia="Calibri"/>
          <w:b/>
          <w:bCs/>
          <w:rtl/>
        </w:rPr>
        <w:t xml:space="preserve"> </w:t>
      </w:r>
      <w:r w:rsidRPr="004F6C62">
        <w:rPr>
          <w:rFonts w:eastAsia="Calibri" w:hint="eastAsia"/>
          <w:b/>
          <w:bCs/>
          <w:rtl/>
        </w:rPr>
        <w:t>חדש</w:t>
      </w:r>
      <w:r w:rsidRPr="004F6C62">
        <w:rPr>
          <w:rFonts w:eastAsia="Calibri"/>
          <w:b/>
          <w:bCs/>
          <w:rtl/>
        </w:rPr>
        <w:t xml:space="preserve"> </w:t>
      </w:r>
      <w:r w:rsidRPr="004F6C62">
        <w:rPr>
          <w:rFonts w:eastAsia="Calibri" w:hint="eastAsia"/>
          <w:b/>
          <w:bCs/>
          <w:rtl/>
        </w:rPr>
        <w:t>ולא</w:t>
      </w:r>
      <w:r w:rsidRPr="004F6C62">
        <w:rPr>
          <w:rFonts w:eastAsia="Calibri"/>
          <w:b/>
          <w:bCs/>
          <w:rtl/>
        </w:rPr>
        <w:t xml:space="preserve"> </w:t>
      </w:r>
      <w:r w:rsidRPr="004F6C62">
        <w:rPr>
          <w:rFonts w:eastAsia="Calibri" w:hint="eastAsia"/>
          <w:b/>
          <w:bCs/>
          <w:rtl/>
        </w:rPr>
        <w:t>מוכר</w:t>
      </w:r>
      <w:r w:rsidRPr="004F6C62">
        <w:rPr>
          <w:rFonts w:eastAsia="Calibri"/>
          <w:b/>
          <w:bCs/>
          <w:rtl/>
        </w:rPr>
        <w:t xml:space="preserve">, </w:t>
      </w:r>
      <w:r w:rsidRPr="004F6C62">
        <w:rPr>
          <w:rFonts w:eastAsia="Calibri" w:hint="eastAsia"/>
          <w:b/>
          <w:bCs/>
          <w:rtl/>
        </w:rPr>
        <w:t>מעבר</w:t>
      </w:r>
      <w:r w:rsidRPr="004F6C62">
        <w:rPr>
          <w:rFonts w:eastAsia="Calibri"/>
          <w:b/>
          <w:bCs/>
          <w:rtl/>
        </w:rPr>
        <w:t xml:space="preserve"> </w:t>
      </w:r>
      <w:r w:rsidRPr="004F6C62">
        <w:rPr>
          <w:rFonts w:eastAsia="Calibri" w:hint="eastAsia"/>
          <w:b/>
          <w:bCs/>
          <w:rtl/>
        </w:rPr>
        <w:t>שהוא</w:t>
      </w:r>
      <w:r w:rsidRPr="004F6C62">
        <w:rPr>
          <w:rFonts w:eastAsia="Calibri"/>
          <w:b/>
          <w:bCs/>
          <w:rtl/>
        </w:rPr>
        <w:t xml:space="preserve"> </w:t>
      </w:r>
      <w:r w:rsidRPr="004F6C62">
        <w:rPr>
          <w:rFonts w:eastAsia="Calibri" w:hint="eastAsia"/>
          <w:b/>
          <w:bCs/>
          <w:rtl/>
        </w:rPr>
        <w:t>מורכב</w:t>
      </w:r>
      <w:r w:rsidRPr="004F6C62">
        <w:rPr>
          <w:rFonts w:eastAsia="Calibri"/>
          <w:b/>
          <w:bCs/>
          <w:rtl/>
        </w:rPr>
        <w:t xml:space="preserve"> </w:t>
      </w:r>
      <w:r w:rsidRPr="004F6C62">
        <w:rPr>
          <w:rFonts w:eastAsia="Calibri" w:hint="eastAsia"/>
          <w:b/>
          <w:bCs/>
          <w:rtl/>
        </w:rPr>
        <w:t>מלכתחילה</w:t>
      </w:r>
      <w:r w:rsidRPr="004F6C62">
        <w:rPr>
          <w:rFonts w:eastAsia="Calibri"/>
          <w:b/>
          <w:bCs/>
          <w:rtl/>
        </w:rPr>
        <w:t xml:space="preserve">. </w:t>
      </w:r>
      <w:r w:rsidRPr="004F6C62">
        <w:rPr>
          <w:rFonts w:eastAsia="Calibri" w:hint="eastAsia"/>
          <w:b/>
          <w:bCs/>
          <w:rtl/>
        </w:rPr>
        <w:t>קשר</w:t>
      </w:r>
      <w:r w:rsidRPr="004F6C62">
        <w:rPr>
          <w:rFonts w:eastAsia="Calibri"/>
          <w:b/>
          <w:bCs/>
          <w:rtl/>
        </w:rPr>
        <w:t xml:space="preserve"> </w:t>
      </w:r>
      <w:r w:rsidRPr="004F6C62">
        <w:rPr>
          <w:rFonts w:eastAsia="Calibri" w:hint="eastAsia"/>
          <w:b/>
          <w:bCs/>
          <w:rtl/>
        </w:rPr>
        <w:t>תומך</w:t>
      </w:r>
      <w:r w:rsidRPr="004F6C62">
        <w:rPr>
          <w:rFonts w:eastAsia="Calibri"/>
          <w:b/>
          <w:bCs/>
          <w:rtl/>
        </w:rPr>
        <w:t xml:space="preserve"> </w:t>
      </w:r>
      <w:r w:rsidRPr="004F6C62">
        <w:rPr>
          <w:rFonts w:eastAsia="Calibri" w:hint="eastAsia"/>
          <w:b/>
          <w:bCs/>
          <w:rtl/>
        </w:rPr>
        <w:t>כזה</w:t>
      </w:r>
      <w:r w:rsidRPr="004F6C62">
        <w:rPr>
          <w:rFonts w:eastAsia="Calibri"/>
          <w:b/>
          <w:bCs/>
          <w:rtl/>
        </w:rPr>
        <w:t xml:space="preserve"> </w:t>
      </w:r>
      <w:r w:rsidRPr="004F6C62">
        <w:rPr>
          <w:rFonts w:eastAsia="Calibri" w:hint="eastAsia"/>
          <w:b/>
          <w:bCs/>
          <w:rtl/>
        </w:rPr>
        <w:t>עשוי</w:t>
      </w:r>
      <w:r w:rsidRPr="004F6C62">
        <w:rPr>
          <w:rFonts w:eastAsia="Calibri"/>
          <w:b/>
          <w:bCs/>
          <w:rtl/>
        </w:rPr>
        <w:t xml:space="preserve"> לסייע </w:t>
      </w:r>
      <w:r w:rsidRPr="004F6C62">
        <w:rPr>
          <w:rFonts w:eastAsia="Calibri" w:hint="eastAsia"/>
          <w:b/>
          <w:bCs/>
          <w:rtl/>
        </w:rPr>
        <w:t>בקליטת</w:t>
      </w:r>
      <w:r w:rsidRPr="004F6C62">
        <w:rPr>
          <w:rFonts w:eastAsia="Calibri"/>
          <w:b/>
          <w:bCs/>
          <w:rtl/>
        </w:rPr>
        <w:t xml:space="preserve"> </w:t>
      </w:r>
      <w:r w:rsidRPr="004F6C62">
        <w:rPr>
          <w:rFonts w:eastAsia="Calibri" w:hint="eastAsia"/>
          <w:b/>
          <w:bCs/>
          <w:rtl/>
        </w:rPr>
        <w:t>המפונים</w:t>
      </w:r>
      <w:r w:rsidRPr="004F6C62">
        <w:rPr>
          <w:rFonts w:eastAsia="Calibri"/>
          <w:b/>
          <w:bCs/>
          <w:rtl/>
        </w:rPr>
        <w:t xml:space="preserve"> באופן </w:t>
      </w:r>
      <w:r w:rsidRPr="004F6C62">
        <w:rPr>
          <w:rFonts w:eastAsia="Calibri" w:hint="eastAsia"/>
          <w:b/>
          <w:bCs/>
          <w:rtl/>
        </w:rPr>
        <w:t>מיטבי</w:t>
      </w:r>
      <w:r w:rsidRPr="004F6C62">
        <w:rPr>
          <w:rFonts w:eastAsia="Calibri"/>
          <w:b/>
          <w:bCs/>
          <w:rtl/>
        </w:rPr>
        <w:t xml:space="preserve"> </w:t>
      </w:r>
      <w:r w:rsidRPr="004F6C62">
        <w:rPr>
          <w:rFonts w:eastAsia="Calibri" w:hint="cs"/>
          <w:b/>
          <w:bCs/>
          <w:rtl/>
        </w:rPr>
        <w:t>ולספק</w:t>
      </w:r>
      <w:r w:rsidRPr="004F6C62">
        <w:rPr>
          <w:rFonts w:eastAsia="Calibri"/>
          <w:b/>
          <w:bCs/>
          <w:rtl/>
        </w:rPr>
        <w:t xml:space="preserve"> </w:t>
      </w:r>
      <w:r w:rsidRPr="004F6C62">
        <w:rPr>
          <w:rFonts w:eastAsia="Calibri" w:hint="cs"/>
          <w:b/>
          <w:bCs/>
          <w:rtl/>
        </w:rPr>
        <w:t>באופן</w:t>
      </w:r>
      <w:r w:rsidRPr="004F6C62">
        <w:rPr>
          <w:rFonts w:eastAsia="Calibri"/>
          <w:b/>
          <w:bCs/>
          <w:rtl/>
        </w:rPr>
        <w:t xml:space="preserve"> טוב יותר </w:t>
      </w:r>
      <w:r w:rsidRPr="004F6C62">
        <w:rPr>
          <w:rFonts w:eastAsia="Calibri" w:hint="cs"/>
          <w:b/>
          <w:bCs/>
          <w:rtl/>
        </w:rPr>
        <w:t xml:space="preserve">את </w:t>
      </w:r>
      <w:r w:rsidRPr="004F6C62">
        <w:rPr>
          <w:rFonts w:eastAsia="Calibri"/>
          <w:b/>
          <w:bCs/>
          <w:rtl/>
        </w:rPr>
        <w:t>צ</w:t>
      </w:r>
      <w:r w:rsidRPr="004F6C62">
        <w:rPr>
          <w:rFonts w:eastAsia="Calibri" w:hint="cs"/>
          <w:b/>
          <w:bCs/>
          <w:rtl/>
        </w:rPr>
        <w:t>ו</w:t>
      </w:r>
      <w:r w:rsidRPr="004F6C62">
        <w:rPr>
          <w:rFonts w:eastAsia="Calibri"/>
          <w:b/>
          <w:bCs/>
          <w:rtl/>
        </w:rPr>
        <w:t>רכיהם.</w:t>
      </w:r>
      <w:r w:rsidRPr="004F6C62">
        <w:rPr>
          <w:rFonts w:eastAsia="Calibri" w:hint="cs"/>
          <w:b/>
          <w:bCs/>
          <w:rtl/>
        </w:rPr>
        <w:t xml:space="preserve"> </w:t>
      </w:r>
    </w:p>
    <w:p w:rsidR="004F6C62" w:rsidRPr="004F6C62" w:rsidRDefault="004F6C62" w:rsidP="00E34DF9">
      <w:pPr>
        <w:spacing w:line="269" w:lineRule="auto"/>
        <w:rPr>
          <w:rFonts w:ascii="David" w:eastAsia="Calibri"/>
          <w:b/>
          <w:bCs/>
          <w:sz w:val="24"/>
          <w:rtl/>
        </w:rPr>
      </w:pPr>
    </w:p>
    <w:p w:rsidR="004F6C62" w:rsidRPr="004F6C62" w:rsidRDefault="004F6C62" w:rsidP="00E34DF9">
      <w:pPr>
        <w:spacing w:line="269" w:lineRule="auto"/>
        <w:rPr>
          <w:rFonts w:ascii="David" w:eastAsia="Calibri"/>
          <w:b/>
          <w:bCs/>
          <w:sz w:val="24"/>
          <w:rtl/>
        </w:rPr>
      </w:pPr>
      <w:r w:rsidRPr="004F6C62">
        <w:rPr>
          <w:rFonts w:ascii="David" w:eastAsia="Calibri" w:hint="cs"/>
          <w:b/>
          <w:bCs/>
          <w:sz w:val="24"/>
          <w:rtl/>
        </w:rPr>
        <w:t>לכן עם הכרזת מצב חירום, ככלל, חשוב ש</w:t>
      </w:r>
      <w:r w:rsidRPr="004F6C62">
        <w:rPr>
          <w:rFonts w:ascii="David" w:eastAsia="Calibri" w:hint="eastAsia"/>
          <w:b/>
          <w:bCs/>
          <w:sz w:val="24"/>
          <w:rtl/>
        </w:rPr>
        <w:t>הנהלת</w:t>
      </w:r>
      <w:r w:rsidRPr="004F6C62">
        <w:rPr>
          <w:rFonts w:ascii="David" w:eastAsia="Calibri"/>
          <w:b/>
          <w:bCs/>
          <w:sz w:val="24"/>
          <w:rtl/>
        </w:rPr>
        <w:t xml:space="preserve"> הרשות המפונה </w:t>
      </w:r>
      <w:r w:rsidRPr="004F6C62">
        <w:rPr>
          <w:rFonts w:ascii="David" w:eastAsia="Calibri" w:hint="cs"/>
          <w:b/>
          <w:bCs/>
          <w:sz w:val="24"/>
          <w:rtl/>
        </w:rPr>
        <w:t>ת</w:t>
      </w:r>
      <w:r w:rsidRPr="004F6C62">
        <w:rPr>
          <w:rFonts w:ascii="David" w:eastAsia="Calibri"/>
          <w:b/>
          <w:bCs/>
          <w:sz w:val="24"/>
          <w:rtl/>
        </w:rPr>
        <w:t xml:space="preserve">יצור </w:t>
      </w:r>
      <w:r w:rsidRPr="004F6C62">
        <w:rPr>
          <w:rFonts w:ascii="David" w:eastAsia="Calibri" w:hint="eastAsia"/>
          <w:b/>
          <w:bCs/>
          <w:sz w:val="24"/>
          <w:rtl/>
        </w:rPr>
        <w:t>מייד</w:t>
      </w:r>
      <w:r w:rsidRPr="004F6C62">
        <w:rPr>
          <w:rFonts w:ascii="David" w:eastAsia="Calibri"/>
          <w:b/>
          <w:bCs/>
          <w:sz w:val="24"/>
          <w:rtl/>
        </w:rPr>
        <w:t xml:space="preserve"> קשר עם הרשות הקולטת כדי </w:t>
      </w:r>
      <w:r w:rsidRPr="004F6C62">
        <w:rPr>
          <w:rFonts w:ascii="David" w:eastAsia="Calibri" w:hint="cs"/>
          <w:b/>
          <w:bCs/>
          <w:sz w:val="24"/>
          <w:rtl/>
        </w:rPr>
        <w:t>לתמוך ברשות הקולטת בנקיטת הפעולות הנדרשות ממנה לקליטת תושביה המפונים</w:t>
      </w:r>
      <w:r w:rsidRPr="004F6C62">
        <w:rPr>
          <w:rFonts w:ascii="David" w:eastAsia="Calibri"/>
          <w:b/>
          <w:bCs/>
          <w:sz w:val="24"/>
          <w:rtl/>
        </w:rPr>
        <w:t>.</w:t>
      </w:r>
      <w:r w:rsidRPr="004F6C62">
        <w:rPr>
          <w:rFonts w:ascii="David" w:eastAsia="Calibri" w:hint="cs"/>
          <w:b/>
          <w:bCs/>
          <w:sz w:val="24"/>
          <w:rtl/>
        </w:rPr>
        <w:t xml:space="preserve"> </w:t>
      </w:r>
      <w:r w:rsidRPr="004F6C62">
        <w:rPr>
          <w:rFonts w:eastAsia="Calibri" w:hint="cs"/>
          <w:b/>
          <w:bCs/>
          <w:rtl/>
        </w:rPr>
        <w:t xml:space="preserve">עם זאת, ייתכנו מצבי חירום שבהם הרשות המפונה תתקשה ליצור קשר ולתת מענה לתושביה, ובמקרים כאלה יש משנה חשיבות לגורם מתכלל מטעם השלטון המרכזי, להיכרות מוקדמת ולהיערכות משותפת לשעת חירום. </w:t>
      </w:r>
      <w:r w:rsidRPr="004F6C62">
        <w:rPr>
          <w:rFonts w:ascii="David" w:eastAsia="Calibri" w:hint="eastAsia"/>
          <w:b/>
          <w:bCs/>
          <w:sz w:val="24"/>
          <w:rtl/>
        </w:rPr>
        <w:t>קביעת</w:t>
      </w:r>
      <w:r w:rsidRPr="004F6C62">
        <w:rPr>
          <w:rFonts w:ascii="David" w:eastAsia="Calibri"/>
          <w:b/>
          <w:bCs/>
          <w:sz w:val="24"/>
          <w:rtl/>
        </w:rPr>
        <w:t xml:space="preserve"> </w:t>
      </w:r>
      <w:r w:rsidRPr="004F6C62">
        <w:rPr>
          <w:rFonts w:ascii="David" w:eastAsia="Calibri" w:hint="eastAsia"/>
          <w:b/>
          <w:bCs/>
          <w:sz w:val="24"/>
          <w:rtl/>
        </w:rPr>
        <w:t>יעדי</w:t>
      </w:r>
      <w:r w:rsidRPr="004F6C62">
        <w:rPr>
          <w:rFonts w:ascii="David" w:eastAsia="Calibri"/>
          <w:b/>
          <w:bCs/>
          <w:sz w:val="24"/>
          <w:rtl/>
        </w:rPr>
        <w:t xml:space="preserve"> </w:t>
      </w:r>
      <w:r w:rsidRPr="004F6C62">
        <w:rPr>
          <w:rFonts w:ascii="David" w:eastAsia="Calibri" w:hint="eastAsia"/>
          <w:b/>
          <w:bCs/>
          <w:sz w:val="24"/>
          <w:rtl/>
        </w:rPr>
        <w:t>פינוי</w:t>
      </w:r>
      <w:r w:rsidRPr="004F6C62">
        <w:rPr>
          <w:rFonts w:ascii="David" w:eastAsia="Calibri"/>
          <w:b/>
          <w:bCs/>
          <w:sz w:val="24"/>
          <w:rtl/>
        </w:rPr>
        <w:t xml:space="preserve"> </w:t>
      </w:r>
      <w:r w:rsidRPr="004F6C62">
        <w:rPr>
          <w:rFonts w:ascii="David" w:eastAsia="Calibri" w:hint="eastAsia"/>
          <w:b/>
          <w:bCs/>
          <w:sz w:val="24"/>
          <w:rtl/>
        </w:rPr>
        <w:t>מוגדרים</w:t>
      </w:r>
      <w:r w:rsidRPr="004F6C62">
        <w:rPr>
          <w:rFonts w:ascii="David" w:eastAsia="Calibri"/>
          <w:b/>
          <w:bCs/>
          <w:sz w:val="24"/>
          <w:rtl/>
        </w:rPr>
        <w:t xml:space="preserve"> </w:t>
      </w:r>
      <w:r w:rsidRPr="004F6C62">
        <w:rPr>
          <w:rFonts w:ascii="David" w:eastAsia="Calibri" w:hint="eastAsia"/>
          <w:b/>
          <w:bCs/>
          <w:sz w:val="24"/>
          <w:rtl/>
        </w:rPr>
        <w:t>וידועים</w:t>
      </w:r>
      <w:r w:rsidRPr="004F6C62">
        <w:rPr>
          <w:rFonts w:ascii="David" w:eastAsia="Calibri"/>
          <w:b/>
          <w:bCs/>
          <w:sz w:val="24"/>
          <w:rtl/>
        </w:rPr>
        <w:t xml:space="preserve"> </w:t>
      </w:r>
      <w:r w:rsidRPr="004F6C62">
        <w:rPr>
          <w:rFonts w:ascii="David" w:eastAsia="Calibri" w:hint="eastAsia"/>
          <w:b/>
          <w:bCs/>
          <w:sz w:val="24"/>
          <w:rtl/>
        </w:rPr>
        <w:t>מראש</w:t>
      </w:r>
      <w:r w:rsidRPr="004F6C62">
        <w:rPr>
          <w:rFonts w:ascii="David" w:eastAsia="Calibri"/>
          <w:b/>
          <w:bCs/>
          <w:sz w:val="24"/>
          <w:rtl/>
        </w:rPr>
        <w:t xml:space="preserve"> </w:t>
      </w:r>
      <w:r w:rsidRPr="004F6C62">
        <w:rPr>
          <w:rFonts w:ascii="David" w:eastAsia="Calibri" w:hint="eastAsia"/>
          <w:b/>
          <w:bCs/>
          <w:sz w:val="24"/>
          <w:rtl/>
        </w:rPr>
        <w:t>והיערכות</w:t>
      </w:r>
      <w:r w:rsidRPr="004F6C62">
        <w:rPr>
          <w:rFonts w:ascii="David" w:eastAsia="Calibri"/>
          <w:b/>
          <w:bCs/>
          <w:sz w:val="24"/>
          <w:rtl/>
        </w:rPr>
        <w:t xml:space="preserve"> </w:t>
      </w:r>
      <w:r w:rsidRPr="004F6C62">
        <w:rPr>
          <w:rFonts w:ascii="David" w:eastAsia="Calibri" w:hint="eastAsia"/>
          <w:b/>
          <w:bCs/>
          <w:sz w:val="24"/>
          <w:rtl/>
        </w:rPr>
        <w:t>מוקדמת</w:t>
      </w:r>
      <w:r w:rsidRPr="004F6C62">
        <w:rPr>
          <w:rFonts w:ascii="David" w:eastAsia="Calibri"/>
          <w:b/>
          <w:bCs/>
          <w:sz w:val="24"/>
          <w:rtl/>
        </w:rPr>
        <w:t xml:space="preserve"> </w:t>
      </w:r>
      <w:r w:rsidRPr="004F6C62">
        <w:rPr>
          <w:rFonts w:ascii="David" w:eastAsia="Calibri" w:hint="eastAsia"/>
          <w:b/>
          <w:bCs/>
          <w:sz w:val="24"/>
          <w:rtl/>
        </w:rPr>
        <w:t>של</w:t>
      </w:r>
      <w:r w:rsidRPr="004F6C62">
        <w:rPr>
          <w:rFonts w:ascii="David" w:eastAsia="Calibri"/>
          <w:b/>
          <w:bCs/>
          <w:sz w:val="24"/>
          <w:rtl/>
        </w:rPr>
        <w:t xml:space="preserve"> </w:t>
      </w:r>
      <w:r w:rsidRPr="004F6C62">
        <w:rPr>
          <w:rFonts w:ascii="David" w:eastAsia="Calibri" w:hint="eastAsia"/>
          <w:b/>
          <w:bCs/>
          <w:sz w:val="24"/>
          <w:rtl/>
        </w:rPr>
        <w:t>שתי</w:t>
      </w:r>
      <w:r w:rsidRPr="004F6C62">
        <w:rPr>
          <w:rFonts w:ascii="David" w:eastAsia="Calibri"/>
          <w:b/>
          <w:bCs/>
          <w:sz w:val="24"/>
          <w:rtl/>
        </w:rPr>
        <w:t xml:space="preserve"> </w:t>
      </w:r>
      <w:r w:rsidRPr="004F6C62">
        <w:rPr>
          <w:rFonts w:ascii="David" w:eastAsia="Calibri" w:hint="eastAsia"/>
          <w:b/>
          <w:bCs/>
          <w:sz w:val="24"/>
          <w:rtl/>
        </w:rPr>
        <w:t>הרשויות</w:t>
      </w:r>
      <w:r w:rsidRPr="004F6C62">
        <w:rPr>
          <w:rFonts w:ascii="David" w:eastAsia="Calibri" w:hint="cs"/>
          <w:b/>
          <w:bCs/>
          <w:sz w:val="24"/>
          <w:rtl/>
        </w:rPr>
        <w:t>,</w:t>
      </w:r>
      <w:r w:rsidRPr="004F6C62">
        <w:rPr>
          <w:rFonts w:ascii="David" w:eastAsia="Calibri"/>
          <w:b/>
          <w:bCs/>
          <w:sz w:val="24"/>
          <w:rtl/>
        </w:rPr>
        <w:t xml:space="preserve"> </w:t>
      </w:r>
      <w:r w:rsidRPr="004F6C62">
        <w:rPr>
          <w:rFonts w:ascii="David" w:eastAsia="Calibri" w:hint="eastAsia"/>
          <w:b/>
          <w:bCs/>
          <w:sz w:val="24"/>
          <w:rtl/>
        </w:rPr>
        <w:t>הקולטת</w:t>
      </w:r>
      <w:r w:rsidRPr="004F6C62">
        <w:rPr>
          <w:rFonts w:ascii="David" w:eastAsia="Calibri"/>
          <w:b/>
          <w:bCs/>
          <w:sz w:val="24"/>
          <w:rtl/>
        </w:rPr>
        <w:t xml:space="preserve"> </w:t>
      </w:r>
      <w:r w:rsidRPr="004F6C62">
        <w:rPr>
          <w:rFonts w:ascii="David" w:eastAsia="Calibri" w:hint="eastAsia"/>
          <w:b/>
          <w:bCs/>
          <w:sz w:val="24"/>
          <w:rtl/>
        </w:rPr>
        <w:t>והמפונה</w:t>
      </w:r>
      <w:r w:rsidRPr="004F6C62">
        <w:rPr>
          <w:rFonts w:ascii="David" w:eastAsia="Calibri"/>
          <w:b/>
          <w:bCs/>
          <w:sz w:val="24"/>
          <w:rtl/>
        </w:rPr>
        <w:t xml:space="preserve">, </w:t>
      </w:r>
      <w:r w:rsidRPr="004F6C62">
        <w:rPr>
          <w:rFonts w:ascii="David" w:eastAsia="Calibri" w:hint="cs"/>
          <w:b/>
          <w:bCs/>
          <w:sz w:val="24"/>
          <w:rtl/>
        </w:rPr>
        <w:t>י</w:t>
      </w:r>
      <w:r w:rsidRPr="004F6C62">
        <w:rPr>
          <w:rFonts w:ascii="David" w:eastAsia="Calibri" w:hint="eastAsia"/>
          <w:b/>
          <w:bCs/>
          <w:sz w:val="24"/>
          <w:rtl/>
        </w:rPr>
        <w:t>סייע</w:t>
      </w:r>
      <w:r w:rsidRPr="004F6C62">
        <w:rPr>
          <w:rFonts w:ascii="David" w:eastAsia="Calibri" w:hint="cs"/>
          <w:b/>
          <w:bCs/>
          <w:sz w:val="24"/>
          <w:rtl/>
        </w:rPr>
        <w:t>ו</w:t>
      </w:r>
      <w:r w:rsidRPr="004F6C62">
        <w:rPr>
          <w:rFonts w:ascii="David" w:eastAsia="Calibri"/>
          <w:b/>
          <w:bCs/>
          <w:sz w:val="24"/>
          <w:rtl/>
        </w:rPr>
        <w:t xml:space="preserve"> </w:t>
      </w:r>
      <w:r w:rsidRPr="004F6C62">
        <w:rPr>
          <w:rFonts w:ascii="David" w:eastAsia="Calibri" w:hint="eastAsia"/>
          <w:b/>
          <w:bCs/>
          <w:sz w:val="24"/>
          <w:rtl/>
        </w:rPr>
        <w:t>גם</w:t>
      </w:r>
      <w:r w:rsidRPr="004F6C62">
        <w:rPr>
          <w:rFonts w:ascii="David" w:eastAsia="Calibri"/>
          <w:b/>
          <w:bCs/>
          <w:sz w:val="24"/>
          <w:rtl/>
        </w:rPr>
        <w:t xml:space="preserve"> </w:t>
      </w:r>
      <w:r w:rsidRPr="004F6C62">
        <w:rPr>
          <w:rFonts w:ascii="David" w:eastAsia="Calibri" w:hint="eastAsia"/>
          <w:b/>
          <w:bCs/>
          <w:sz w:val="24"/>
          <w:rtl/>
        </w:rPr>
        <w:t>בכך</w:t>
      </w:r>
      <w:r w:rsidRPr="004F6C62">
        <w:rPr>
          <w:rFonts w:ascii="David" w:eastAsia="Calibri"/>
          <w:b/>
          <w:bCs/>
          <w:sz w:val="24"/>
          <w:rtl/>
        </w:rPr>
        <w:t>.</w:t>
      </w:r>
      <w:r w:rsidRPr="004F6C62">
        <w:rPr>
          <w:rFonts w:ascii="David" w:eastAsia="Calibri" w:hint="cs"/>
          <w:b/>
          <w:bCs/>
          <w:sz w:val="24"/>
          <w:rtl/>
        </w:rPr>
        <w:t xml:space="preserve"> </w:t>
      </w:r>
    </w:p>
    <w:p w:rsidR="004F6C62" w:rsidRPr="004F6C62" w:rsidRDefault="004F6C62" w:rsidP="00E34DF9">
      <w:pPr>
        <w:spacing w:line="269" w:lineRule="auto"/>
        <w:rPr>
          <w:rFonts w:eastAsia="Calibri"/>
          <w:b/>
          <w:bCs/>
          <w:rtl/>
        </w:rPr>
      </w:pPr>
    </w:p>
    <w:p w:rsidR="004F6C62" w:rsidRPr="004F6C62" w:rsidRDefault="004F6C62" w:rsidP="00E34DF9">
      <w:pPr>
        <w:spacing w:line="269" w:lineRule="auto"/>
        <w:rPr>
          <w:rFonts w:eastAsia="Calibri"/>
          <w:b/>
          <w:bCs/>
          <w:rtl/>
        </w:rPr>
      </w:pPr>
      <w:r w:rsidRPr="004F6C62">
        <w:rPr>
          <w:rFonts w:eastAsia="Calibri"/>
          <w:b/>
          <w:bCs/>
          <w:rtl/>
        </w:rPr>
        <w:t xml:space="preserve">הנחיות </w:t>
      </w:r>
      <w:r w:rsidRPr="004F6C62">
        <w:rPr>
          <w:rFonts w:eastAsia="Calibri" w:hint="eastAsia"/>
          <w:b/>
          <w:bCs/>
          <w:rtl/>
        </w:rPr>
        <w:t>פס</w:t>
      </w:r>
      <w:r w:rsidRPr="004F6C62">
        <w:rPr>
          <w:rFonts w:eastAsia="Calibri"/>
          <w:b/>
          <w:bCs/>
          <w:rtl/>
        </w:rPr>
        <w:t xml:space="preserve">"ח לא הסדירו את </w:t>
      </w:r>
      <w:r w:rsidRPr="004F6C62">
        <w:rPr>
          <w:rFonts w:eastAsia="Calibri" w:hint="eastAsia"/>
          <w:b/>
          <w:bCs/>
          <w:rtl/>
        </w:rPr>
        <w:t>תפקידן</w:t>
      </w:r>
      <w:r w:rsidRPr="004F6C62">
        <w:rPr>
          <w:rFonts w:eastAsia="Calibri"/>
          <w:b/>
          <w:bCs/>
          <w:rtl/>
        </w:rPr>
        <w:t xml:space="preserve"> של הרשויות המפונות ב</w:t>
      </w:r>
      <w:r w:rsidRPr="004F6C62">
        <w:rPr>
          <w:rFonts w:eastAsia="Calibri" w:hint="cs"/>
          <w:b/>
          <w:bCs/>
          <w:rtl/>
        </w:rPr>
        <w:t xml:space="preserve">שעת </w:t>
      </w:r>
      <w:r w:rsidRPr="004F6C62">
        <w:rPr>
          <w:rFonts w:eastAsia="Calibri"/>
          <w:b/>
          <w:bCs/>
          <w:rtl/>
        </w:rPr>
        <w:t xml:space="preserve">חירום ולא הסדירו את דרכי הקשר והתיאום </w:t>
      </w:r>
      <w:r w:rsidRPr="004F6C62">
        <w:rPr>
          <w:rFonts w:eastAsia="Calibri" w:hint="eastAsia"/>
          <w:b/>
          <w:bCs/>
          <w:rtl/>
        </w:rPr>
        <w:t>הה</w:t>
      </w:r>
      <w:r w:rsidRPr="004F6C62">
        <w:rPr>
          <w:rFonts w:eastAsia="Calibri" w:hint="cs"/>
          <w:b/>
          <w:bCs/>
          <w:rtl/>
        </w:rPr>
        <w:t>ד</w:t>
      </w:r>
      <w:r w:rsidRPr="004F6C62">
        <w:rPr>
          <w:rFonts w:eastAsia="Calibri" w:hint="eastAsia"/>
          <w:b/>
          <w:bCs/>
          <w:rtl/>
        </w:rPr>
        <w:t>די</w:t>
      </w:r>
      <w:r w:rsidRPr="004F6C62">
        <w:rPr>
          <w:rFonts w:eastAsia="Calibri"/>
          <w:b/>
          <w:bCs/>
          <w:rtl/>
        </w:rPr>
        <w:t xml:space="preserve"> בינן </w:t>
      </w:r>
      <w:r w:rsidRPr="004F6C62">
        <w:rPr>
          <w:rFonts w:eastAsia="Calibri" w:hint="cs"/>
          <w:b/>
          <w:bCs/>
          <w:rtl/>
        </w:rPr>
        <w:t>ו</w:t>
      </w:r>
      <w:r w:rsidRPr="004F6C62">
        <w:rPr>
          <w:rFonts w:eastAsia="Calibri"/>
          <w:b/>
          <w:bCs/>
          <w:rtl/>
        </w:rPr>
        <w:t xml:space="preserve">בין הרשויות הקולטות. </w:t>
      </w:r>
      <w:r w:rsidRPr="004F6C62">
        <w:rPr>
          <w:rFonts w:eastAsia="Calibri" w:hint="eastAsia"/>
          <w:b/>
          <w:bCs/>
          <w:rtl/>
        </w:rPr>
        <w:t>במצב</w:t>
      </w:r>
      <w:r w:rsidRPr="004F6C62">
        <w:rPr>
          <w:rFonts w:eastAsia="Calibri"/>
          <w:b/>
          <w:bCs/>
          <w:rtl/>
        </w:rPr>
        <w:t xml:space="preserve"> </w:t>
      </w:r>
      <w:r w:rsidRPr="004F6C62">
        <w:rPr>
          <w:rFonts w:eastAsia="Calibri" w:hint="cs"/>
          <w:b/>
          <w:bCs/>
          <w:rtl/>
        </w:rPr>
        <w:t>ד</w:t>
      </w:r>
      <w:r w:rsidRPr="004F6C62">
        <w:rPr>
          <w:rFonts w:eastAsia="Calibri"/>
          <w:b/>
          <w:bCs/>
          <w:rtl/>
        </w:rPr>
        <w:t xml:space="preserve">ברים זה בלט חסרונו של גורם </w:t>
      </w:r>
      <w:r w:rsidRPr="004F6C62">
        <w:rPr>
          <w:rFonts w:eastAsia="Calibri" w:hint="eastAsia"/>
          <w:b/>
          <w:bCs/>
          <w:rtl/>
        </w:rPr>
        <w:t>מתכלל</w:t>
      </w:r>
      <w:r w:rsidRPr="004F6C62">
        <w:rPr>
          <w:rFonts w:eastAsia="Calibri"/>
          <w:b/>
          <w:bCs/>
          <w:rtl/>
        </w:rPr>
        <w:t xml:space="preserve"> ומרכז מטעם השלטון המרכזי</w:t>
      </w:r>
      <w:r w:rsidRPr="004F6C62">
        <w:rPr>
          <w:rFonts w:eastAsia="Calibri" w:hint="cs"/>
          <w:b/>
          <w:bCs/>
          <w:rtl/>
        </w:rPr>
        <w:t>.</w:t>
      </w:r>
    </w:p>
    <w:p w:rsidR="004F6C62" w:rsidRPr="004F6C62" w:rsidRDefault="004F6C62" w:rsidP="00E34DF9">
      <w:pPr>
        <w:spacing w:line="269" w:lineRule="auto"/>
        <w:ind w:left="-567"/>
        <w:rPr>
          <w:rFonts w:eastAsia="Calibri"/>
          <w:szCs w:val="20"/>
          <w:rtl/>
        </w:rPr>
      </w:pPr>
    </w:p>
    <w:p w:rsidR="004F6C62" w:rsidRPr="004F6C62" w:rsidRDefault="004F6C62" w:rsidP="00E34DF9">
      <w:pPr>
        <w:spacing w:line="269" w:lineRule="auto"/>
        <w:rPr>
          <w:rFonts w:eastAsia="Calibri"/>
          <w:b/>
          <w:bCs/>
          <w:rtl/>
        </w:rPr>
      </w:pPr>
      <w:r w:rsidRPr="004F6C62">
        <w:rPr>
          <w:rFonts w:eastAsia="Calibri" w:hint="eastAsia"/>
          <w:rtl/>
        </w:rPr>
        <w:t>משרד</w:t>
      </w:r>
      <w:r w:rsidRPr="004F6C62">
        <w:rPr>
          <w:rFonts w:eastAsia="Calibri"/>
          <w:rtl/>
        </w:rPr>
        <w:t xml:space="preserve"> הפנים </w:t>
      </w:r>
      <w:r w:rsidRPr="004F6C62">
        <w:rPr>
          <w:rFonts w:eastAsia="Calibri" w:hint="eastAsia"/>
          <w:rtl/>
        </w:rPr>
        <w:t>מסר</w:t>
      </w:r>
      <w:r w:rsidRPr="004F6C62">
        <w:rPr>
          <w:rFonts w:eastAsia="Calibri"/>
          <w:rtl/>
        </w:rPr>
        <w:t xml:space="preserve"> </w:t>
      </w:r>
      <w:r w:rsidRPr="004F6C62">
        <w:rPr>
          <w:rFonts w:eastAsia="Calibri" w:hint="eastAsia"/>
          <w:rtl/>
        </w:rPr>
        <w:t>בתשובתו</w:t>
      </w:r>
      <w:r w:rsidRPr="004F6C62">
        <w:rPr>
          <w:rFonts w:eastAsia="Calibri"/>
          <w:rtl/>
        </w:rPr>
        <w:t xml:space="preserve"> </w:t>
      </w:r>
      <w:r w:rsidRPr="004F6C62">
        <w:rPr>
          <w:rFonts w:eastAsia="Calibri" w:hint="eastAsia"/>
          <w:rtl/>
        </w:rPr>
        <w:t>כי</w:t>
      </w:r>
      <w:r w:rsidRPr="004F6C62">
        <w:rPr>
          <w:rFonts w:eastAsia="Calibri" w:hint="cs"/>
          <w:b/>
          <w:bCs/>
          <w:rtl/>
        </w:rPr>
        <w:t xml:space="preserve"> </w:t>
      </w:r>
      <w:r w:rsidRPr="004F6C62">
        <w:rPr>
          <w:rFonts w:ascii="Calibri" w:eastAsia="Calibri" w:hAnsi="Calibri" w:hint="cs"/>
          <w:rtl/>
        </w:rPr>
        <w:t xml:space="preserve">קליטת האוכלוסייה במלחמת חרבות ברזל לא בוצעה על פי החלטת הממשלה "מלון אורחים", ועל כן אין לקשר בין האמור בנוהלי פס"ח, שנכתבו מתוקף החלטת הממשלה </w:t>
      </w:r>
      <w:r w:rsidRPr="004F6C62">
        <w:rPr>
          <w:rFonts w:ascii="Calibri" w:eastAsia="Calibri" w:hAnsi="Calibri" w:hint="cs"/>
          <w:rtl/>
        </w:rPr>
        <w:lastRenderedPageBreak/>
        <w:t>"מלון אורחים" ורלוונט</w:t>
      </w:r>
      <w:r w:rsidR="0059130D">
        <w:rPr>
          <w:rFonts w:ascii="Calibri" w:eastAsia="Calibri" w:hAnsi="Calibri" w:hint="cs"/>
          <w:rtl/>
        </w:rPr>
        <w:t>י</w:t>
      </w:r>
      <w:r w:rsidRPr="004F6C62">
        <w:rPr>
          <w:rFonts w:ascii="Calibri" w:eastAsia="Calibri" w:hAnsi="Calibri" w:hint="cs"/>
          <w:rtl/>
        </w:rPr>
        <w:t>ים רק בעת הפעלתה ובמתווה שנקבע להפעלתה, ובין החלטות הממשלה שנתקבלו במלחמת חרבות ברזל. האחריות להפעלתה של התוכנית האמורה הוטלה על רח"ל.</w:t>
      </w:r>
    </w:p>
    <w:bookmarkEnd w:id="100"/>
    <w:p w:rsidR="004F6C62" w:rsidRPr="004F6C62" w:rsidRDefault="004F6C62" w:rsidP="00E34DF9">
      <w:pPr>
        <w:spacing w:line="269" w:lineRule="auto"/>
        <w:rPr>
          <w:rFonts w:ascii="David" w:eastAsia="Calibri"/>
          <w:b/>
          <w:bCs/>
          <w:sz w:val="24"/>
          <w:rtl/>
        </w:rPr>
      </w:pPr>
    </w:p>
    <w:p w:rsidR="004F6C62" w:rsidRDefault="004F6C62" w:rsidP="00E34DF9">
      <w:pPr>
        <w:spacing w:line="269" w:lineRule="auto"/>
        <w:rPr>
          <w:rFonts w:eastAsia="Calibri"/>
          <w:b/>
          <w:bCs/>
          <w:rtl/>
        </w:rPr>
      </w:pPr>
      <w:r w:rsidRPr="004F6C62">
        <w:rPr>
          <w:rFonts w:ascii="David" w:eastAsia="Calibri" w:hint="eastAsia"/>
          <w:b/>
          <w:bCs/>
          <w:sz w:val="24"/>
          <w:rtl/>
        </w:rPr>
        <w:t>על</w:t>
      </w:r>
      <w:r w:rsidRPr="004F6C62">
        <w:rPr>
          <w:rFonts w:ascii="David" w:eastAsia="Calibri"/>
          <w:b/>
          <w:bCs/>
          <w:sz w:val="24"/>
          <w:rtl/>
        </w:rPr>
        <w:t xml:space="preserve"> משרד הפנים</w:t>
      </w:r>
      <w:r w:rsidRPr="004F6C62">
        <w:rPr>
          <w:rFonts w:ascii="David" w:eastAsia="Calibri" w:hint="cs"/>
          <w:b/>
          <w:bCs/>
          <w:sz w:val="24"/>
          <w:rtl/>
        </w:rPr>
        <w:t xml:space="preserve"> </w:t>
      </w:r>
      <w:r w:rsidRPr="004F6C62">
        <w:rPr>
          <w:rFonts w:eastAsia="Calibri" w:hint="cs"/>
          <w:b/>
          <w:bCs/>
          <w:rtl/>
        </w:rPr>
        <w:t xml:space="preserve">לעגן בנוהל את הקשר בין רשות קולטת לרשות מפונה בשעת חירום, בלי קשר להחלטת הממשלה המופעלת על בסיס תוכנית פעולה כזו או אחרת, אשר יסדיר את אופן העברת הנתונים בין הרשויות, את חלוקת האחריות בטיפול בתושבי הרשות המפונה ואת התמיכה במשאבים שתיתן הרשות הקולטת, ובכלל זה שילוב נציגי הרשות המפונה במכלולי החירום או באגפי השגרה של הרשות הקולטת. </w:t>
      </w:r>
    </w:p>
    <w:p w:rsidR="00673FCE" w:rsidRDefault="00673FCE" w:rsidP="00E34DF9">
      <w:pPr>
        <w:spacing w:line="269" w:lineRule="auto"/>
        <w:rPr>
          <w:rFonts w:eastAsia="Calibri"/>
          <w:b/>
          <w:bCs/>
          <w:rtl/>
        </w:rPr>
      </w:pPr>
    </w:p>
    <w:p w:rsidR="00673FCE" w:rsidRPr="00673FCE" w:rsidRDefault="00673FCE" w:rsidP="00E34DF9">
      <w:pPr>
        <w:keepNext/>
        <w:keepLines/>
        <w:spacing w:line="269" w:lineRule="auto"/>
        <w:outlineLvl w:val="2"/>
        <w:rPr>
          <w:rFonts w:eastAsia="Times New Roman"/>
          <w:bCs/>
          <w:szCs w:val="28"/>
          <w:u w:val="single"/>
          <w:rtl/>
        </w:rPr>
      </w:pPr>
      <w:bookmarkStart w:id="105" w:name="_Toc171944273"/>
      <w:bookmarkStart w:id="106" w:name="_Toc171944272"/>
      <w:r w:rsidRPr="00673FCE">
        <w:rPr>
          <w:rFonts w:eastAsia="Times New Roman" w:hint="eastAsia"/>
          <w:bCs/>
          <w:szCs w:val="28"/>
          <w:u w:val="single"/>
          <w:rtl/>
        </w:rPr>
        <w:t>ניהול</w:t>
      </w:r>
      <w:r w:rsidRPr="00673FCE">
        <w:rPr>
          <w:rFonts w:eastAsia="Times New Roman"/>
          <w:bCs/>
          <w:szCs w:val="28"/>
          <w:u w:val="single"/>
          <w:rtl/>
        </w:rPr>
        <w:t xml:space="preserve"> </w:t>
      </w:r>
      <w:r w:rsidRPr="00673FCE">
        <w:rPr>
          <w:rFonts w:eastAsia="Times New Roman" w:hint="eastAsia"/>
          <w:bCs/>
          <w:szCs w:val="28"/>
          <w:u w:val="single"/>
          <w:rtl/>
        </w:rPr>
        <w:t>מידע</w:t>
      </w:r>
      <w:r w:rsidRPr="00673FCE">
        <w:rPr>
          <w:rFonts w:eastAsia="Times New Roman"/>
          <w:bCs/>
          <w:szCs w:val="28"/>
          <w:u w:val="single"/>
          <w:rtl/>
        </w:rPr>
        <w:t xml:space="preserve"> </w:t>
      </w:r>
      <w:r w:rsidRPr="00673FCE">
        <w:rPr>
          <w:rFonts w:eastAsia="Times New Roman" w:hint="eastAsia"/>
          <w:bCs/>
          <w:szCs w:val="28"/>
          <w:u w:val="single"/>
          <w:rtl/>
        </w:rPr>
        <w:t>על</w:t>
      </w:r>
      <w:r w:rsidRPr="00673FCE">
        <w:rPr>
          <w:rFonts w:eastAsia="Times New Roman"/>
          <w:bCs/>
          <w:szCs w:val="28"/>
          <w:u w:val="single"/>
          <w:rtl/>
        </w:rPr>
        <w:t xml:space="preserve"> </w:t>
      </w:r>
      <w:r w:rsidRPr="00673FCE">
        <w:rPr>
          <w:rFonts w:eastAsia="Times New Roman" w:hint="eastAsia"/>
          <w:bCs/>
          <w:szCs w:val="28"/>
          <w:u w:val="single"/>
          <w:rtl/>
        </w:rPr>
        <w:t>המפונים</w:t>
      </w:r>
      <w:r w:rsidRPr="00673FCE">
        <w:rPr>
          <w:rFonts w:eastAsia="Times New Roman"/>
          <w:bCs/>
          <w:szCs w:val="28"/>
          <w:u w:val="single"/>
          <w:rtl/>
        </w:rPr>
        <w:t xml:space="preserve"> </w:t>
      </w:r>
      <w:r w:rsidRPr="00673FCE">
        <w:rPr>
          <w:rFonts w:eastAsia="Times New Roman" w:hint="eastAsia"/>
          <w:bCs/>
          <w:szCs w:val="28"/>
          <w:u w:val="single"/>
          <w:rtl/>
        </w:rPr>
        <w:t>ברשות</w:t>
      </w:r>
      <w:r w:rsidRPr="00673FCE">
        <w:rPr>
          <w:rFonts w:eastAsia="Times New Roman" w:hint="cs"/>
          <w:bCs/>
          <w:szCs w:val="28"/>
          <w:u w:val="single"/>
          <w:rtl/>
        </w:rPr>
        <w:t xml:space="preserve"> הקולטת</w:t>
      </w:r>
      <w:bookmarkEnd w:id="105"/>
      <w:bookmarkEnd w:id="106"/>
    </w:p>
    <w:p w:rsidR="00673FCE" w:rsidRPr="00673FCE" w:rsidRDefault="00673FCE" w:rsidP="00E34DF9">
      <w:pPr>
        <w:spacing w:line="269" w:lineRule="auto"/>
        <w:rPr>
          <w:rFonts w:eastAsia="Calibri"/>
          <w:rtl/>
        </w:rPr>
      </w:pPr>
    </w:p>
    <w:p w:rsidR="00673FCE" w:rsidRPr="00673FCE" w:rsidRDefault="00673FCE" w:rsidP="00E34DF9">
      <w:pPr>
        <w:spacing w:line="269" w:lineRule="auto"/>
        <w:outlineLvl w:val="3"/>
        <w:rPr>
          <w:rFonts w:eastAsia="Times New Roman"/>
          <w:szCs w:val="26"/>
          <w:rtl/>
        </w:rPr>
      </w:pPr>
      <w:bookmarkStart w:id="107" w:name="_Toc171944274"/>
      <w:r w:rsidRPr="00673FCE">
        <w:rPr>
          <w:rFonts w:eastAsia="Times New Roman" w:hint="eastAsia"/>
          <w:bCs/>
          <w:szCs w:val="26"/>
          <w:rtl/>
        </w:rPr>
        <w:t>אימות</w:t>
      </w:r>
      <w:r w:rsidRPr="00673FCE">
        <w:rPr>
          <w:rFonts w:eastAsia="Times New Roman"/>
          <w:bCs/>
          <w:szCs w:val="26"/>
          <w:rtl/>
        </w:rPr>
        <w:t xml:space="preserve"> </w:t>
      </w:r>
      <w:r w:rsidRPr="00673FCE">
        <w:rPr>
          <w:rFonts w:eastAsia="Times New Roman" w:hint="eastAsia"/>
          <w:bCs/>
          <w:szCs w:val="26"/>
          <w:rtl/>
        </w:rPr>
        <w:t>מידע</w:t>
      </w:r>
      <w:r w:rsidRPr="00673FCE">
        <w:rPr>
          <w:rFonts w:eastAsia="Times New Roman"/>
          <w:bCs/>
          <w:szCs w:val="26"/>
          <w:rtl/>
        </w:rPr>
        <w:t xml:space="preserve"> על </w:t>
      </w:r>
      <w:r w:rsidRPr="00673FCE">
        <w:rPr>
          <w:rFonts w:eastAsia="Times New Roman" w:hint="eastAsia"/>
          <w:bCs/>
          <w:szCs w:val="26"/>
          <w:rtl/>
        </w:rPr>
        <w:t>מפונים</w:t>
      </w:r>
      <w:r w:rsidRPr="00673FCE">
        <w:rPr>
          <w:rFonts w:eastAsia="Times New Roman"/>
          <w:bCs/>
          <w:szCs w:val="26"/>
          <w:rtl/>
        </w:rPr>
        <w:t xml:space="preserve"> </w:t>
      </w:r>
      <w:bookmarkEnd w:id="107"/>
      <w:r w:rsidRPr="00673FCE">
        <w:rPr>
          <w:rFonts w:eastAsia="Times New Roman"/>
          <w:bCs/>
          <w:szCs w:val="26"/>
          <w:rtl/>
        </w:rPr>
        <w:t>- רשויות מקומיות מול גופים ממשלתיים</w:t>
      </w:r>
    </w:p>
    <w:p w:rsidR="00673FCE" w:rsidRPr="00673FCE" w:rsidRDefault="00673FCE" w:rsidP="00E34DF9">
      <w:pPr>
        <w:spacing w:line="269" w:lineRule="auto"/>
        <w:rPr>
          <w:rFonts w:eastAsia="Calibri"/>
          <w:rtl/>
        </w:rPr>
      </w:pPr>
    </w:p>
    <w:p w:rsidR="00673FCE" w:rsidRPr="00673FCE" w:rsidRDefault="00673FCE" w:rsidP="00E34DF9">
      <w:pPr>
        <w:spacing w:line="269" w:lineRule="auto"/>
        <w:ind w:left="850" w:right="567"/>
        <w:rPr>
          <w:rFonts w:eastAsia="Calibri"/>
          <w:rtl/>
        </w:rPr>
      </w:pPr>
      <w:r w:rsidRPr="00673FCE">
        <w:rPr>
          <w:rFonts w:eastAsia="Calibri" w:hint="cs"/>
          <w:b/>
          <w:bCs/>
          <w:rtl/>
        </w:rPr>
        <w:t>"</w:t>
      </w:r>
      <w:r w:rsidRPr="00673FCE">
        <w:rPr>
          <w:rFonts w:eastAsia="Calibri"/>
          <w:b/>
          <w:bCs/>
          <w:rtl/>
        </w:rPr>
        <w:t>מה פתאום, מי יודע? אף אחד [במדינה] לא יודע... מדינת ישראל לא יודעת שום דבר לגבי מה שקורה בי</w:t>
      </w:r>
      <w:r w:rsidRPr="00673FCE">
        <w:rPr>
          <w:rFonts w:eastAsia="Calibri" w:hint="cs"/>
          <w:b/>
          <w:bCs/>
          <w:rtl/>
        </w:rPr>
        <w:t>י</w:t>
      </w:r>
      <w:r w:rsidRPr="00673FCE">
        <w:rPr>
          <w:rFonts w:eastAsia="Calibri"/>
          <w:b/>
          <w:bCs/>
          <w:rtl/>
        </w:rPr>
        <w:t>שובים, כלום. אין לה טיפת מושג.</w:t>
      </w:r>
      <w:r w:rsidRPr="00673FCE">
        <w:rPr>
          <w:rFonts w:eastAsia="Calibri" w:hint="cs"/>
          <w:b/>
          <w:bCs/>
          <w:rtl/>
        </w:rPr>
        <w:t>.</w:t>
      </w:r>
      <w:r w:rsidRPr="00673FCE">
        <w:rPr>
          <w:rFonts w:eastAsia="Calibri"/>
          <w:b/>
          <w:bCs/>
          <w:rtl/>
        </w:rPr>
        <w:t xml:space="preserve">. </w:t>
      </w:r>
      <w:r w:rsidRPr="00673FCE">
        <w:rPr>
          <w:rFonts w:eastAsia="Calibri" w:hint="cs"/>
          <w:b/>
          <w:bCs/>
          <w:rtl/>
        </w:rPr>
        <w:t>(</w:t>
      </w:r>
      <w:r w:rsidRPr="00673FCE">
        <w:rPr>
          <w:rFonts w:eastAsia="Calibri"/>
          <w:b/>
          <w:bCs/>
          <w:rtl/>
        </w:rPr>
        <w:t>א</w:t>
      </w:r>
      <w:r w:rsidRPr="00673FCE">
        <w:rPr>
          <w:rFonts w:eastAsia="Calibri" w:hint="cs"/>
          <w:b/>
          <w:bCs/>
          <w:rtl/>
        </w:rPr>
        <w:t>)</w:t>
      </w:r>
      <w:r w:rsidRPr="00673FCE">
        <w:rPr>
          <w:rFonts w:eastAsia="Calibri"/>
          <w:b/>
          <w:bCs/>
          <w:rtl/>
        </w:rPr>
        <w:t xml:space="preserve"> המערכות [הממוחשבות] לא מדברות, אין שום קשר בין המערכות. גם הדבר הזה שניסו לעבוד, לא עבד, </w:t>
      </w:r>
      <w:proofErr w:type="spellStart"/>
      <w:r w:rsidRPr="00673FCE">
        <w:rPr>
          <w:rFonts w:eastAsia="Calibri"/>
          <w:b/>
          <w:bCs/>
          <w:rtl/>
        </w:rPr>
        <w:t>ה</w:t>
      </w:r>
      <w:r w:rsidRPr="00673FCE">
        <w:rPr>
          <w:rFonts w:eastAsia="Calibri" w:hint="cs"/>
          <w:b/>
          <w:bCs/>
          <w:rtl/>
        </w:rPr>
        <w:t>׳</w:t>
      </w:r>
      <w:r w:rsidRPr="00673FCE">
        <w:rPr>
          <w:rFonts w:eastAsia="Calibri"/>
          <w:b/>
          <w:bCs/>
          <w:rtl/>
        </w:rPr>
        <w:t>יחד</w:t>
      </w:r>
      <w:proofErr w:type="spellEnd"/>
      <w:r w:rsidRPr="00673FCE">
        <w:rPr>
          <w:rFonts w:eastAsia="Calibri" w:hint="cs"/>
          <w:b/>
          <w:bCs/>
          <w:rtl/>
        </w:rPr>
        <w:t>׳</w:t>
      </w:r>
      <w:r w:rsidRPr="00673FCE">
        <w:rPr>
          <w:rFonts w:eastAsia="Calibri"/>
          <w:b/>
          <w:bCs/>
          <w:rtl/>
        </w:rPr>
        <w:t xml:space="preserve"> הזה [מתכוון למערכת </w:t>
      </w:r>
      <w:r w:rsidRPr="00673FCE">
        <w:rPr>
          <w:rFonts w:eastAsia="Calibri" w:hint="cs"/>
          <w:b/>
          <w:bCs/>
          <w:rtl/>
        </w:rPr>
        <w:t>׳</w:t>
      </w:r>
      <w:r w:rsidRPr="00673FCE">
        <w:rPr>
          <w:rFonts w:eastAsia="Calibri"/>
          <w:b/>
          <w:bCs/>
          <w:rtl/>
        </w:rPr>
        <w:t>יחד</w:t>
      </w:r>
      <w:r w:rsidRPr="00673FCE">
        <w:rPr>
          <w:rFonts w:eastAsia="Calibri" w:hint="cs"/>
          <w:b/>
          <w:bCs/>
          <w:rtl/>
        </w:rPr>
        <w:t>׳</w:t>
      </w:r>
      <w:r w:rsidRPr="00673FCE">
        <w:rPr>
          <w:rFonts w:eastAsia="Calibri"/>
          <w:b/>
          <w:bCs/>
          <w:rtl/>
        </w:rPr>
        <w:t>] לא עובד, המערכות לא מדברות</w:t>
      </w:r>
      <w:r w:rsidRPr="00673FCE">
        <w:rPr>
          <w:rFonts w:eastAsia="Calibri" w:hint="cs"/>
          <w:b/>
          <w:bCs/>
          <w:rtl/>
        </w:rPr>
        <w:t>;</w:t>
      </w:r>
      <w:r w:rsidRPr="00673FCE">
        <w:rPr>
          <w:rFonts w:eastAsia="Calibri"/>
          <w:b/>
          <w:bCs/>
          <w:rtl/>
        </w:rPr>
        <w:t xml:space="preserve"> ו</w:t>
      </w:r>
      <w:r w:rsidRPr="00673FCE">
        <w:rPr>
          <w:rFonts w:eastAsia="Calibri" w:hint="cs"/>
          <w:b/>
          <w:bCs/>
          <w:rtl/>
        </w:rPr>
        <w:t>(</w:t>
      </w:r>
      <w:r w:rsidRPr="00673FCE">
        <w:rPr>
          <w:rFonts w:eastAsia="Calibri"/>
          <w:b/>
          <w:bCs/>
          <w:rtl/>
        </w:rPr>
        <w:t>ב</w:t>
      </w:r>
      <w:r w:rsidRPr="00673FCE">
        <w:rPr>
          <w:rFonts w:eastAsia="Calibri" w:hint="cs"/>
          <w:b/>
          <w:bCs/>
          <w:rtl/>
        </w:rPr>
        <w:t>)</w:t>
      </w:r>
      <w:r w:rsidRPr="00673FCE">
        <w:rPr>
          <w:rFonts w:eastAsia="Calibri"/>
          <w:b/>
          <w:bCs/>
          <w:rtl/>
        </w:rPr>
        <w:t xml:space="preserve"> הסטטוסים זה גם על השינויים, כאילו, על מה קורה עכשיו... אני בטוח שיש אנשים שנהנים עכשיו ממענק אכלוס והם לא גרו ב</w:t>
      </w:r>
      <w:r w:rsidRPr="00673FCE">
        <w:rPr>
          <w:rFonts w:eastAsia="Calibri" w:hint="cs"/>
          <w:b/>
          <w:bCs/>
          <w:rtl/>
        </w:rPr>
        <w:t>י</w:t>
      </w:r>
      <w:r w:rsidRPr="00673FCE">
        <w:rPr>
          <w:rFonts w:eastAsia="Calibri"/>
          <w:b/>
          <w:bCs/>
          <w:rtl/>
        </w:rPr>
        <w:t>ישובים כבר 20 שנה, אבל הם לא שינו את תעודת הזהות שלהם</w:t>
      </w:r>
      <w:r w:rsidRPr="00673FCE">
        <w:rPr>
          <w:rFonts w:eastAsia="Calibri" w:hint="cs"/>
          <w:b/>
          <w:bCs/>
          <w:rtl/>
        </w:rPr>
        <w:t>,</w:t>
      </w:r>
      <w:r w:rsidRPr="00673FCE">
        <w:rPr>
          <w:rFonts w:eastAsia="Calibri"/>
          <w:b/>
          <w:bCs/>
          <w:rtl/>
        </w:rPr>
        <w:t xml:space="preserve"> ואני בטוח שהם נהנים מזה...</w:t>
      </w:r>
      <w:r w:rsidRPr="00673FCE">
        <w:rPr>
          <w:rFonts w:eastAsia="Calibri" w:hint="cs"/>
          <w:b/>
          <w:bCs/>
          <w:rtl/>
        </w:rPr>
        <w:t>"</w:t>
      </w:r>
      <w:r w:rsidRPr="00673FCE">
        <w:rPr>
          <w:rFonts w:eastAsia="Calibri"/>
          <w:rtl/>
        </w:rPr>
        <w:t xml:space="preserve"> (מפונה מקיבוץ חולית </w:t>
      </w:r>
      <w:r w:rsidRPr="00673FCE">
        <w:rPr>
          <w:rFonts w:eastAsia="Calibri" w:hint="cs"/>
          <w:rtl/>
        </w:rPr>
        <w:t>בקבוצת מיקוד של משרד מבקר המדינה</w:t>
      </w:r>
      <w:r w:rsidRPr="00673FCE">
        <w:rPr>
          <w:rFonts w:eastAsia="Calibri"/>
          <w:rtl/>
        </w:rPr>
        <w:t xml:space="preserve"> במענה לשאלה על הנתונים הקיימים במערכות הממשלתיות)</w:t>
      </w:r>
      <w:r w:rsidRPr="00673FCE">
        <w:rPr>
          <w:rFonts w:eastAsia="Calibri" w:hint="cs"/>
          <w:rtl/>
        </w:rPr>
        <w:t>.</w:t>
      </w:r>
    </w:p>
    <w:p w:rsidR="00673FCE" w:rsidRPr="00673FCE" w:rsidRDefault="00673FCE" w:rsidP="00E34DF9">
      <w:pPr>
        <w:spacing w:line="269" w:lineRule="auto"/>
        <w:rPr>
          <w:rFonts w:eastAsia="Calibri"/>
          <w:b/>
          <w:bCs/>
          <w:sz w:val="24"/>
          <w:rtl/>
        </w:rPr>
      </w:pPr>
      <w:bookmarkStart w:id="108" w:name="_Hlk179455838"/>
      <w:bookmarkStart w:id="109" w:name="_Hlk168785665"/>
    </w:p>
    <w:p w:rsidR="00673FCE" w:rsidRPr="00673FCE" w:rsidRDefault="00673FCE" w:rsidP="00E34DF9">
      <w:pPr>
        <w:spacing w:line="269" w:lineRule="auto"/>
        <w:rPr>
          <w:rFonts w:eastAsia="Calibri"/>
          <w:b/>
          <w:bCs/>
          <w:rtl/>
        </w:rPr>
      </w:pPr>
      <w:r w:rsidRPr="00673FCE">
        <w:rPr>
          <w:rFonts w:eastAsia="Calibri" w:hint="cs"/>
          <w:b/>
          <w:bCs/>
          <w:sz w:val="24"/>
          <w:rtl/>
        </w:rPr>
        <w:t>בחודשים אוקטובר עד נובמבר 2023 לא היית</w:t>
      </w:r>
      <w:r w:rsidRPr="00673FCE">
        <w:rPr>
          <w:rFonts w:eastAsia="Calibri" w:hint="eastAsia"/>
          <w:b/>
          <w:bCs/>
          <w:sz w:val="24"/>
          <w:rtl/>
        </w:rPr>
        <w:t>ה</w:t>
      </w:r>
      <w:r w:rsidRPr="00673FCE">
        <w:rPr>
          <w:rFonts w:eastAsia="Calibri" w:hint="cs"/>
          <w:b/>
          <w:bCs/>
          <w:sz w:val="24"/>
          <w:rtl/>
        </w:rPr>
        <w:t xml:space="preserve"> לשלטון המרכזי מערכת אחודה של נתונים על המפונים שנקלטו במלונות ברשויות מקומיות שונות, ומידע שהיה נחוץ לצורך אספקת שירותים חיוניים לא הועבר למשרדי הממשלה או לרשויות המקומיות שנזקקו לו. ב</w:t>
      </w:r>
      <w:r w:rsidRPr="00673FCE">
        <w:rPr>
          <w:rFonts w:eastAsia="Calibri"/>
          <w:b/>
          <w:bCs/>
          <w:sz w:val="24"/>
          <w:rtl/>
        </w:rPr>
        <w:t xml:space="preserve">מערכת </w:t>
      </w:r>
      <w:r w:rsidRPr="00673FCE">
        <w:rPr>
          <w:rFonts w:eastAsia="Calibri" w:hint="cs"/>
          <w:b/>
          <w:bCs/>
          <w:sz w:val="24"/>
          <w:rtl/>
        </w:rPr>
        <w:t>"</w:t>
      </w:r>
      <w:r w:rsidRPr="00673FCE">
        <w:rPr>
          <w:rFonts w:eastAsia="Calibri"/>
          <w:b/>
          <w:bCs/>
          <w:sz w:val="24"/>
          <w:rtl/>
        </w:rPr>
        <w:t>תיבת נח</w:t>
      </w:r>
      <w:r w:rsidRPr="00673FCE">
        <w:rPr>
          <w:rFonts w:eastAsia="Calibri" w:hint="cs"/>
          <w:b/>
          <w:bCs/>
          <w:sz w:val="24"/>
          <w:rtl/>
        </w:rPr>
        <w:t>"</w:t>
      </w:r>
      <w:r w:rsidRPr="00673FCE">
        <w:rPr>
          <w:rFonts w:eastAsia="Calibri"/>
          <w:b/>
          <w:bCs/>
          <w:sz w:val="24"/>
          <w:vertAlign w:val="superscript"/>
          <w:rtl/>
        </w:rPr>
        <w:footnoteReference w:id="19"/>
      </w:r>
      <w:r w:rsidRPr="00673FCE">
        <w:rPr>
          <w:rFonts w:eastAsia="Calibri" w:hint="cs"/>
          <w:b/>
          <w:bCs/>
          <w:sz w:val="24"/>
          <w:rtl/>
        </w:rPr>
        <w:t xml:space="preserve"> הזין פקע</w:t>
      </w:r>
      <w:r w:rsidRPr="00673FCE">
        <w:rPr>
          <w:rFonts w:eastAsia="Calibri"/>
          <w:b/>
          <w:bCs/>
          <w:sz w:val="24"/>
          <w:rtl/>
        </w:rPr>
        <w:t>"</w:t>
      </w:r>
      <w:r w:rsidRPr="00673FCE">
        <w:rPr>
          <w:rFonts w:eastAsia="Calibri" w:hint="cs"/>
          <w:b/>
          <w:bCs/>
          <w:sz w:val="24"/>
          <w:rtl/>
        </w:rPr>
        <w:t>ר נתונים חלקיים</w:t>
      </w:r>
      <w:r w:rsidRPr="00673FCE">
        <w:rPr>
          <w:rFonts w:eastAsia="Calibri"/>
          <w:b/>
          <w:bCs/>
          <w:sz w:val="24"/>
          <w:rtl/>
        </w:rPr>
        <w:t xml:space="preserve">, </w:t>
      </w:r>
      <w:r w:rsidRPr="00673FCE">
        <w:rPr>
          <w:rFonts w:eastAsia="Calibri" w:hint="cs"/>
          <w:b/>
          <w:bCs/>
          <w:sz w:val="24"/>
          <w:rtl/>
        </w:rPr>
        <w:t xml:space="preserve">בעשרה ימים בהם הפעיל את המערכת נרשמו בה רק כ-9,000 </w:t>
      </w:r>
      <w:r w:rsidRPr="00673FCE">
        <w:rPr>
          <w:rFonts w:eastAsia="Calibri"/>
          <w:b/>
          <w:bCs/>
          <w:sz w:val="24"/>
          <w:rtl/>
        </w:rPr>
        <w:t xml:space="preserve">מפונים שנקלטו במהלך החודש </w:t>
      </w:r>
      <w:r w:rsidRPr="00673FCE">
        <w:rPr>
          <w:rFonts w:eastAsia="Calibri" w:hint="cs"/>
          <w:b/>
          <w:bCs/>
          <w:sz w:val="24"/>
          <w:rtl/>
        </w:rPr>
        <w:t>במתקני אירוח</w:t>
      </w:r>
      <w:r w:rsidRPr="00673FCE">
        <w:rPr>
          <w:rFonts w:eastAsia="Calibri"/>
          <w:b/>
          <w:bCs/>
          <w:sz w:val="24"/>
          <w:rtl/>
        </w:rPr>
        <w:t xml:space="preserve"> במימון המדינה</w:t>
      </w:r>
      <w:bookmarkEnd w:id="108"/>
      <w:r w:rsidRPr="00673FCE">
        <w:rPr>
          <w:rFonts w:eastAsia="Calibri"/>
          <w:b/>
          <w:bCs/>
          <w:sz w:val="24"/>
          <w:vertAlign w:val="superscript"/>
          <w:rtl/>
        </w:rPr>
        <w:footnoteReference w:id="20"/>
      </w:r>
      <w:r w:rsidRPr="00673FCE">
        <w:rPr>
          <w:rFonts w:ascii="David" w:eastAsia="Calibri" w:hint="cs"/>
          <w:b/>
          <w:bCs/>
          <w:sz w:val="32"/>
          <w:rtl/>
        </w:rPr>
        <w:t>.</w:t>
      </w:r>
      <w:bookmarkEnd w:id="109"/>
    </w:p>
    <w:p w:rsidR="00673FCE" w:rsidRPr="00673FCE" w:rsidRDefault="00673FCE" w:rsidP="00E34DF9">
      <w:pPr>
        <w:spacing w:line="269" w:lineRule="auto"/>
        <w:ind w:left="-567"/>
        <w:rPr>
          <w:rFonts w:eastAsia="Calibri"/>
          <w:szCs w:val="20"/>
          <w:rtl/>
        </w:rPr>
      </w:pPr>
    </w:p>
    <w:p w:rsidR="00673FCE" w:rsidRPr="00673FCE" w:rsidRDefault="00673FCE" w:rsidP="00E34DF9">
      <w:pPr>
        <w:spacing w:line="269" w:lineRule="auto"/>
        <w:rPr>
          <w:rFonts w:eastAsia="Calibri"/>
          <w:rtl/>
        </w:rPr>
      </w:pPr>
      <w:r w:rsidRPr="00673FCE">
        <w:rPr>
          <w:rFonts w:eastAsia="Calibri" w:hint="cs"/>
          <w:rtl/>
        </w:rPr>
        <w:t xml:space="preserve">צה"ל מסר בתשובתו כי גיבוש תמונת מצב לאומית במלונות עבור משרדי הממשלה אינו בתחומי אחריותו, אלא בתחום אחריותו של משרד הפנים, וזה בחר שלא לממש אותה. מערכת ״תיבת נח״ היא מערכת של משרד הפנים שאותה פיתח פקע"ר בהתאם לדרישת משרד הפנים. בפועל במהלך המלחמה פעל פקע"ר בהקשר זה כגורם מסייע לרח"ל. האחריות למשימה לא הוטלה על פקע"ר על פי הפקודות והנהלים, ולכן הוא לא נערך אליה. פקע"ר פעל במסגרת הגישה המרחיבה [שאימץ] בגיבוש תמונת מצב במלונות כדי להכווין את מאמצי הסיוע לרשויות המקומיות, ובהמשך, ועל פי צורך, לסייע לרח"ל. פקע"ר הציב חיילים כחוליות שליטה במלונות לגיבוש תמונת מצב ונקט פעולות רבות כדי לעמוד במשימה. בזמן קצר הכשיר פקע"ר חיילים שישמשו חוליות שליטה, הציב אותם במלונות לגיבוש תמונת מצב, הקים מפקדת שליטה </w:t>
      </w:r>
      <w:r w:rsidRPr="00673FCE">
        <w:rPr>
          <w:rFonts w:eastAsia="Calibri" w:hint="cs"/>
          <w:rtl/>
        </w:rPr>
        <w:lastRenderedPageBreak/>
        <w:t xml:space="preserve">ייעודית למשימה זו (משל"ט ינאי) ונקט פעולות רבות כדי לעמוד במשימה. פקע"ר השתמש במערכת במשך עשרה ימים בלבד. על פי דיווחי חוליות השליטה, נציגי פקע"ר במלונות נתקלו בחוסר שיתוף פעולה מצד מפונים רבים להזנת פרטיהם האישיים למערכת ״תיבת נח״. </w:t>
      </w:r>
    </w:p>
    <w:p w:rsidR="00673FCE" w:rsidRPr="00673FCE" w:rsidRDefault="00673FCE" w:rsidP="00E34DF9">
      <w:pPr>
        <w:spacing w:line="269" w:lineRule="auto"/>
        <w:rPr>
          <w:rFonts w:ascii="David" w:eastAsia="Calibri"/>
          <w:sz w:val="24"/>
          <w:rtl/>
        </w:rPr>
      </w:pPr>
    </w:p>
    <w:p w:rsidR="00673FCE" w:rsidRPr="00673FCE" w:rsidRDefault="00673FCE" w:rsidP="00E34DF9">
      <w:pPr>
        <w:spacing w:line="269" w:lineRule="auto"/>
        <w:rPr>
          <w:rFonts w:ascii="David" w:eastAsia="Calibri"/>
          <w:sz w:val="24"/>
          <w:rtl/>
        </w:rPr>
      </w:pPr>
      <w:r w:rsidRPr="00673FCE">
        <w:rPr>
          <w:rFonts w:ascii="David" w:eastAsia="Calibri"/>
          <w:sz w:val="24"/>
          <w:rtl/>
        </w:rPr>
        <w:t xml:space="preserve">נתונים </w:t>
      </w:r>
      <w:r w:rsidRPr="00673FCE">
        <w:rPr>
          <w:rFonts w:ascii="David" w:eastAsia="Calibri" w:hint="cs"/>
          <w:sz w:val="24"/>
          <w:rtl/>
        </w:rPr>
        <w:t>על</w:t>
      </w:r>
      <w:r w:rsidRPr="00673FCE">
        <w:rPr>
          <w:rFonts w:ascii="David" w:eastAsia="Calibri"/>
          <w:sz w:val="24"/>
          <w:rtl/>
        </w:rPr>
        <w:t xml:space="preserve"> המפונים במלו</w:t>
      </w:r>
      <w:r w:rsidRPr="00673FCE">
        <w:rPr>
          <w:rFonts w:ascii="David" w:eastAsia="Calibri" w:hint="cs"/>
          <w:sz w:val="24"/>
          <w:rtl/>
        </w:rPr>
        <w:t>נות</w:t>
      </w:r>
      <w:r w:rsidRPr="00673FCE">
        <w:rPr>
          <w:rFonts w:ascii="David" w:eastAsia="Calibri"/>
          <w:sz w:val="24"/>
          <w:rtl/>
        </w:rPr>
        <w:t xml:space="preserve"> ובקהילה </w:t>
      </w:r>
      <w:r w:rsidRPr="00673FCE">
        <w:rPr>
          <w:rFonts w:ascii="David" w:eastAsia="Calibri" w:hint="cs"/>
          <w:sz w:val="24"/>
          <w:rtl/>
        </w:rPr>
        <w:t>ה</w:t>
      </w:r>
      <w:r w:rsidRPr="00673FCE">
        <w:rPr>
          <w:rFonts w:ascii="David" w:eastAsia="Calibri"/>
          <w:sz w:val="24"/>
          <w:rtl/>
        </w:rPr>
        <w:t>מצויים בידי</w:t>
      </w:r>
      <w:r w:rsidRPr="00673FCE">
        <w:rPr>
          <w:rFonts w:ascii="David" w:eastAsia="Calibri" w:hint="cs"/>
          <w:sz w:val="24"/>
          <w:rtl/>
        </w:rPr>
        <w:t xml:space="preserve"> משרד התיירות נשענים על המידע שהתקבל אצל</w:t>
      </w:r>
      <w:r w:rsidRPr="00673FCE">
        <w:rPr>
          <w:rFonts w:ascii="David" w:eastAsia="Calibri"/>
          <w:sz w:val="24"/>
          <w:rtl/>
        </w:rPr>
        <w:t xml:space="preserve"> </w:t>
      </w:r>
      <w:r w:rsidRPr="00673FCE">
        <w:rPr>
          <w:rFonts w:ascii="David" w:eastAsia="Calibri" w:hint="cs"/>
          <w:sz w:val="24"/>
          <w:rtl/>
        </w:rPr>
        <w:t>ה</w:t>
      </w:r>
      <w:r w:rsidRPr="00673FCE">
        <w:rPr>
          <w:rFonts w:ascii="David" w:eastAsia="Calibri"/>
          <w:sz w:val="24"/>
          <w:rtl/>
        </w:rPr>
        <w:t>גופים</w:t>
      </w:r>
      <w:r w:rsidRPr="00673FCE">
        <w:rPr>
          <w:rFonts w:ascii="David" w:eastAsia="Calibri" w:hint="cs"/>
          <w:sz w:val="24"/>
          <w:rtl/>
        </w:rPr>
        <w:t xml:space="preserve"> הממשלתיים הבאים:</w:t>
      </w:r>
      <w:r w:rsidRPr="00673FCE">
        <w:rPr>
          <w:rFonts w:ascii="David" w:eastAsia="Calibri"/>
          <w:sz w:val="24"/>
          <w:rtl/>
        </w:rPr>
        <w:t xml:space="preserve"> </w:t>
      </w:r>
      <w:r w:rsidRPr="00673FCE">
        <w:rPr>
          <w:rFonts w:ascii="David" w:eastAsia="Calibri" w:hint="cs"/>
          <w:sz w:val="24"/>
          <w:rtl/>
        </w:rPr>
        <w:t xml:space="preserve">רשות </w:t>
      </w:r>
      <w:r w:rsidRPr="00673FCE">
        <w:rPr>
          <w:rFonts w:eastAsia="Calibri" w:hint="cs"/>
          <w:rtl/>
        </w:rPr>
        <w:t>פס"ח, פקע</w:t>
      </w:r>
      <w:r w:rsidRPr="00673FCE">
        <w:rPr>
          <w:rFonts w:eastAsia="Calibri"/>
          <w:rtl/>
        </w:rPr>
        <w:t>"</w:t>
      </w:r>
      <w:r w:rsidRPr="00673FCE">
        <w:rPr>
          <w:rFonts w:eastAsia="Calibri" w:hint="cs"/>
          <w:rtl/>
        </w:rPr>
        <w:t xml:space="preserve">ר ומערך הדיגיטל הלאומי. האחרון, בשיתוף משרד התיירות, הקים את מערכת "יחד" </w:t>
      </w:r>
      <w:r w:rsidRPr="00673FCE">
        <w:rPr>
          <w:rFonts w:ascii="David" w:eastAsia="Calibri" w:hint="eastAsia"/>
          <w:sz w:val="24"/>
          <w:rtl/>
        </w:rPr>
        <w:t>לצורך</w:t>
      </w:r>
      <w:r w:rsidRPr="00673FCE">
        <w:rPr>
          <w:rFonts w:ascii="David" w:eastAsia="Calibri"/>
          <w:sz w:val="24"/>
          <w:rtl/>
        </w:rPr>
        <w:t xml:space="preserve"> מיצוי זכויותיהם</w:t>
      </w:r>
      <w:r w:rsidRPr="00673FCE">
        <w:rPr>
          <w:rFonts w:ascii="David" w:eastAsia="Calibri" w:hint="cs"/>
          <w:sz w:val="24"/>
          <w:rtl/>
        </w:rPr>
        <w:t>. ה</w:t>
      </w:r>
      <w:r w:rsidRPr="00673FCE">
        <w:rPr>
          <w:rFonts w:ascii="David" w:eastAsia="Calibri"/>
          <w:sz w:val="24"/>
          <w:rtl/>
        </w:rPr>
        <w:t>מערכת אפשר</w:t>
      </w:r>
      <w:r w:rsidRPr="00673FCE">
        <w:rPr>
          <w:rFonts w:ascii="David" w:eastAsia="Calibri" w:hint="cs"/>
          <w:sz w:val="24"/>
          <w:rtl/>
        </w:rPr>
        <w:t>ה</w:t>
      </w:r>
      <w:r w:rsidRPr="00673FCE">
        <w:rPr>
          <w:rFonts w:ascii="David" w:eastAsia="Calibri"/>
          <w:sz w:val="24"/>
          <w:rtl/>
        </w:rPr>
        <w:t xml:space="preserve"> למפונים לעדכן באופן מקוון את מקום שהייתם הנוכחי ו</w:t>
      </w:r>
      <w:r w:rsidRPr="00673FCE">
        <w:rPr>
          <w:rFonts w:ascii="David" w:eastAsia="Calibri" w:hint="cs"/>
          <w:sz w:val="24"/>
          <w:rtl/>
        </w:rPr>
        <w:t xml:space="preserve">את </w:t>
      </w:r>
      <w:r w:rsidRPr="00673FCE">
        <w:rPr>
          <w:rFonts w:ascii="David" w:eastAsia="Calibri"/>
          <w:sz w:val="24"/>
          <w:rtl/>
        </w:rPr>
        <w:t>צ</w:t>
      </w:r>
      <w:r w:rsidRPr="00673FCE">
        <w:rPr>
          <w:rFonts w:ascii="David" w:eastAsia="Calibri" w:hint="cs"/>
          <w:sz w:val="24"/>
          <w:rtl/>
        </w:rPr>
        <w:t>ו</w:t>
      </w:r>
      <w:r w:rsidRPr="00673FCE">
        <w:rPr>
          <w:rFonts w:ascii="David" w:eastAsia="Calibri"/>
          <w:sz w:val="24"/>
          <w:rtl/>
        </w:rPr>
        <w:t>רכיהם בתחומי הבריאות, החינוך, הרווחה, הביטוח הלאומי ועוד</w:t>
      </w:r>
      <w:r w:rsidRPr="00673FCE">
        <w:rPr>
          <w:rFonts w:ascii="David" w:eastAsia="Calibri" w:hint="cs"/>
          <w:sz w:val="24"/>
          <w:rtl/>
        </w:rPr>
        <w:t>, כדי</w:t>
      </w:r>
      <w:r w:rsidRPr="00673FCE">
        <w:rPr>
          <w:rFonts w:ascii="David" w:eastAsia="Calibri"/>
          <w:sz w:val="24"/>
          <w:rtl/>
        </w:rPr>
        <w:t xml:space="preserve"> שמשרדי הממשלה הרלוונטיים יוכלו לסייע להם בכל </w:t>
      </w:r>
      <w:r w:rsidRPr="00673FCE">
        <w:rPr>
          <w:rFonts w:ascii="David" w:eastAsia="Calibri" w:hint="cs"/>
          <w:sz w:val="24"/>
          <w:rtl/>
        </w:rPr>
        <w:t>ה</w:t>
      </w:r>
      <w:r w:rsidRPr="00673FCE">
        <w:rPr>
          <w:rFonts w:ascii="David" w:eastAsia="Calibri"/>
          <w:sz w:val="24"/>
          <w:rtl/>
        </w:rPr>
        <w:t>נדרש</w:t>
      </w:r>
      <w:r w:rsidRPr="00673FCE">
        <w:rPr>
          <w:rFonts w:ascii="David" w:eastAsia="Calibri"/>
          <w:sz w:val="24"/>
          <w:vertAlign w:val="superscript"/>
          <w:rtl/>
        </w:rPr>
        <w:footnoteReference w:id="21"/>
      </w:r>
      <w:r w:rsidRPr="00673FCE">
        <w:rPr>
          <w:rFonts w:ascii="David" w:eastAsia="Calibri" w:hint="cs"/>
          <w:sz w:val="24"/>
          <w:rtl/>
        </w:rPr>
        <w:t>.</w:t>
      </w:r>
      <w:r w:rsidRPr="00673FCE">
        <w:rPr>
          <w:rFonts w:ascii="David" w:eastAsia="Calibri"/>
          <w:sz w:val="24"/>
          <w:rtl/>
        </w:rPr>
        <w:t xml:space="preserve"> </w:t>
      </w:r>
      <w:r w:rsidRPr="00673FCE">
        <w:rPr>
          <w:rFonts w:eastAsia="Calibri"/>
          <w:rtl/>
        </w:rPr>
        <w:t xml:space="preserve">מערכת </w:t>
      </w:r>
      <w:r w:rsidRPr="00673FCE">
        <w:rPr>
          <w:rFonts w:eastAsia="Calibri" w:hint="cs"/>
          <w:rtl/>
        </w:rPr>
        <w:t>"</w:t>
      </w:r>
      <w:r w:rsidRPr="00673FCE">
        <w:rPr>
          <w:rFonts w:eastAsia="Calibri"/>
          <w:rtl/>
        </w:rPr>
        <w:t>יחד</w:t>
      </w:r>
      <w:r w:rsidRPr="00673FCE">
        <w:rPr>
          <w:rFonts w:eastAsia="Calibri" w:hint="cs"/>
          <w:rtl/>
        </w:rPr>
        <w:t>" שהחלה לפעול</w:t>
      </w:r>
      <w:r w:rsidRPr="00673FCE">
        <w:rPr>
          <w:rFonts w:eastAsia="Calibri"/>
          <w:rtl/>
        </w:rPr>
        <w:t xml:space="preserve"> בסוף אוקטובר 2023</w:t>
      </w:r>
      <w:r w:rsidRPr="00673FCE">
        <w:rPr>
          <w:rFonts w:eastAsia="Calibri" w:hint="cs"/>
          <w:rtl/>
        </w:rPr>
        <w:t xml:space="preserve"> </w:t>
      </w:r>
      <w:r w:rsidRPr="00673FCE">
        <w:rPr>
          <w:rFonts w:eastAsia="Calibri"/>
          <w:rtl/>
        </w:rPr>
        <w:t>כללה מידע חלקי בלבד</w:t>
      </w:r>
      <w:r w:rsidRPr="00673FCE">
        <w:rPr>
          <w:rFonts w:eastAsia="Calibri" w:hint="cs"/>
          <w:rtl/>
        </w:rPr>
        <w:t xml:space="preserve"> </w:t>
      </w:r>
      <w:r w:rsidRPr="00673FCE">
        <w:rPr>
          <w:rFonts w:eastAsia="Calibri"/>
          <w:rtl/>
        </w:rPr>
        <w:t>שהתבסס רק על שאלונים שמ</w:t>
      </w:r>
      <w:r w:rsidRPr="00673FCE">
        <w:rPr>
          <w:rFonts w:eastAsia="Calibri" w:hint="cs"/>
          <w:rtl/>
        </w:rPr>
        <w:t>י</w:t>
      </w:r>
      <w:r w:rsidRPr="00673FCE">
        <w:rPr>
          <w:rFonts w:eastAsia="Calibri"/>
          <w:rtl/>
        </w:rPr>
        <w:t xml:space="preserve">לאו </w:t>
      </w:r>
      <w:r w:rsidRPr="00673FCE">
        <w:rPr>
          <w:rFonts w:eastAsia="Calibri" w:hint="cs"/>
          <w:rtl/>
        </w:rPr>
        <w:t>מפונים מרצונם.</w:t>
      </w:r>
      <w:r w:rsidRPr="00673FCE">
        <w:rPr>
          <w:rFonts w:eastAsia="Calibri"/>
          <w:vertAlign w:val="superscript"/>
          <w:rtl/>
        </w:rPr>
        <w:t xml:space="preserve"> </w:t>
      </w:r>
      <w:r w:rsidRPr="00673FCE">
        <w:rPr>
          <w:rFonts w:ascii="David" w:eastAsia="Calibri"/>
          <w:sz w:val="24"/>
          <w:rtl/>
        </w:rPr>
        <w:t xml:space="preserve">מידע </w:t>
      </w:r>
      <w:r w:rsidRPr="00673FCE">
        <w:rPr>
          <w:rFonts w:ascii="David" w:eastAsia="Calibri" w:hint="cs"/>
          <w:sz w:val="24"/>
          <w:rtl/>
        </w:rPr>
        <w:t xml:space="preserve">נוסף </w:t>
      </w:r>
      <w:r w:rsidRPr="00673FCE">
        <w:rPr>
          <w:rFonts w:ascii="David" w:eastAsia="Calibri"/>
          <w:sz w:val="24"/>
          <w:rtl/>
        </w:rPr>
        <w:t>היה בידי משרד התיירות</w:t>
      </w:r>
      <w:r w:rsidRPr="00673FCE">
        <w:rPr>
          <w:rFonts w:ascii="David" w:eastAsia="Calibri" w:hint="cs"/>
          <w:sz w:val="24"/>
          <w:rtl/>
        </w:rPr>
        <w:t xml:space="preserve"> גם משום שהיה</w:t>
      </w:r>
      <w:r w:rsidRPr="00673FCE">
        <w:rPr>
          <w:rFonts w:ascii="David" w:eastAsia="Calibri"/>
          <w:sz w:val="24"/>
          <w:rtl/>
        </w:rPr>
        <w:t xml:space="preserve"> הגוף האחראי על הנפקת שוברים אישיים לכל המפונים, </w:t>
      </w:r>
      <w:r w:rsidRPr="00673FCE">
        <w:rPr>
          <w:rFonts w:ascii="David" w:eastAsia="Calibri" w:hint="cs"/>
          <w:sz w:val="24"/>
          <w:rtl/>
        </w:rPr>
        <w:t>שהם</w:t>
      </w:r>
      <w:r w:rsidRPr="00673FCE">
        <w:rPr>
          <w:rFonts w:ascii="David" w:eastAsia="Calibri"/>
          <w:sz w:val="24"/>
          <w:rtl/>
        </w:rPr>
        <w:t xml:space="preserve"> אסמכת</w:t>
      </w:r>
      <w:r w:rsidRPr="00673FCE">
        <w:rPr>
          <w:rFonts w:ascii="David" w:eastAsia="Calibri" w:hint="cs"/>
          <w:sz w:val="24"/>
          <w:rtl/>
        </w:rPr>
        <w:t>ה</w:t>
      </w:r>
      <w:r w:rsidRPr="00673FCE">
        <w:rPr>
          <w:rFonts w:ascii="David" w:eastAsia="Calibri"/>
          <w:sz w:val="24"/>
          <w:rtl/>
        </w:rPr>
        <w:t xml:space="preserve"> למימון המדינה את שהייתם </w:t>
      </w:r>
      <w:r w:rsidRPr="00673FCE">
        <w:rPr>
          <w:rFonts w:ascii="David" w:eastAsia="Calibri" w:hint="cs"/>
          <w:sz w:val="24"/>
          <w:rtl/>
        </w:rPr>
        <w:t>ב</w:t>
      </w:r>
      <w:r w:rsidRPr="00673FCE">
        <w:rPr>
          <w:rFonts w:ascii="David" w:eastAsia="Calibri"/>
          <w:sz w:val="24"/>
          <w:rtl/>
        </w:rPr>
        <w:t>מלו</w:t>
      </w:r>
      <w:r w:rsidRPr="00673FCE">
        <w:rPr>
          <w:rFonts w:ascii="David" w:eastAsia="Calibri" w:hint="cs"/>
          <w:sz w:val="24"/>
          <w:rtl/>
        </w:rPr>
        <w:t xml:space="preserve">נות. נוסף על כך, </w:t>
      </w:r>
      <w:r w:rsidRPr="00673FCE">
        <w:rPr>
          <w:rFonts w:ascii="David" w:eastAsia="Calibri" w:hint="eastAsia"/>
          <w:sz w:val="24"/>
          <w:rtl/>
        </w:rPr>
        <w:t>משרד</w:t>
      </w:r>
      <w:r w:rsidRPr="00673FCE">
        <w:rPr>
          <w:rFonts w:ascii="David" w:eastAsia="Calibri"/>
          <w:sz w:val="24"/>
          <w:rtl/>
        </w:rPr>
        <w:t xml:space="preserve"> התיירות שכר את שירותיה</w:t>
      </w:r>
      <w:r w:rsidRPr="00673FCE">
        <w:rPr>
          <w:rFonts w:ascii="David" w:eastAsia="Calibri" w:hint="cs"/>
          <w:sz w:val="24"/>
          <w:rtl/>
        </w:rPr>
        <w:t xml:space="preserve"> של</w:t>
      </w:r>
      <w:r w:rsidRPr="00673FCE">
        <w:rPr>
          <w:rFonts w:ascii="David" w:eastAsia="Calibri"/>
          <w:sz w:val="24"/>
          <w:rtl/>
        </w:rPr>
        <w:t xml:space="preserve"> </w:t>
      </w:r>
      <w:r w:rsidRPr="00673FCE">
        <w:rPr>
          <w:rFonts w:ascii="David" w:eastAsia="Calibri" w:hint="eastAsia"/>
          <w:sz w:val="24"/>
          <w:rtl/>
        </w:rPr>
        <w:t>חברת</w:t>
      </w:r>
      <w:r w:rsidRPr="00673FCE">
        <w:rPr>
          <w:rFonts w:ascii="David" w:eastAsia="Calibri"/>
          <w:sz w:val="24"/>
          <w:rtl/>
        </w:rPr>
        <w:t xml:space="preserve"> פרטית לצורך איסוף נתונים </w:t>
      </w:r>
      <w:r w:rsidRPr="00673FCE">
        <w:rPr>
          <w:rFonts w:ascii="David" w:eastAsia="Calibri" w:hint="cs"/>
          <w:sz w:val="24"/>
          <w:rtl/>
        </w:rPr>
        <w:t>על</w:t>
      </w:r>
      <w:r w:rsidRPr="00673FCE">
        <w:rPr>
          <w:rFonts w:ascii="David" w:eastAsia="Calibri"/>
          <w:sz w:val="24"/>
          <w:rtl/>
        </w:rPr>
        <w:t xml:space="preserve"> המפונים.</w:t>
      </w:r>
      <w:r w:rsidRPr="00673FCE">
        <w:rPr>
          <w:rFonts w:ascii="David" w:eastAsia="Calibri" w:hint="cs"/>
          <w:sz w:val="24"/>
          <w:rtl/>
        </w:rPr>
        <w:t xml:space="preserve"> </w:t>
      </w:r>
      <w:r w:rsidRPr="00673FCE">
        <w:rPr>
          <w:rFonts w:ascii="David" w:eastAsia="Calibri"/>
          <w:sz w:val="24"/>
          <w:rtl/>
        </w:rPr>
        <w:t>המוסד לביטוח לאומי</w:t>
      </w:r>
      <w:r w:rsidRPr="00673FCE">
        <w:rPr>
          <w:rFonts w:ascii="David" w:eastAsia="Calibri" w:hint="cs"/>
          <w:sz w:val="24"/>
          <w:rtl/>
        </w:rPr>
        <w:t xml:space="preserve"> החזיק אף הוא בנתונים על</w:t>
      </w:r>
      <w:r w:rsidRPr="00673FCE">
        <w:rPr>
          <w:rFonts w:ascii="David" w:eastAsia="Calibri"/>
          <w:sz w:val="24"/>
          <w:rtl/>
        </w:rPr>
        <w:t xml:space="preserve"> המפונים בקהילה</w:t>
      </w:r>
      <w:r w:rsidRPr="00673FCE">
        <w:rPr>
          <w:rFonts w:ascii="David" w:eastAsia="Calibri" w:hint="cs"/>
          <w:sz w:val="24"/>
          <w:rtl/>
        </w:rPr>
        <w:t>,</w:t>
      </w:r>
      <w:r w:rsidRPr="00673FCE">
        <w:rPr>
          <w:rFonts w:ascii="David" w:eastAsia="Calibri"/>
          <w:sz w:val="24"/>
          <w:rtl/>
        </w:rPr>
        <w:t xml:space="preserve"> </w:t>
      </w:r>
      <w:r w:rsidRPr="00673FCE">
        <w:rPr>
          <w:rFonts w:ascii="David" w:eastAsia="Calibri" w:hint="cs"/>
          <w:sz w:val="24"/>
          <w:rtl/>
        </w:rPr>
        <w:t xml:space="preserve">מאחר שאלו </w:t>
      </w:r>
      <w:r w:rsidRPr="00673FCE">
        <w:rPr>
          <w:rFonts w:ascii="David" w:eastAsia="Calibri"/>
          <w:sz w:val="24"/>
          <w:rtl/>
        </w:rPr>
        <w:t xml:space="preserve">נרשמו למערכת הממוחשבת </w:t>
      </w:r>
      <w:r w:rsidRPr="00673FCE">
        <w:rPr>
          <w:rFonts w:ascii="David" w:eastAsia="Calibri" w:hint="cs"/>
          <w:sz w:val="24"/>
          <w:rtl/>
        </w:rPr>
        <w:t>של המוסד לצורך מימוש זכאותם</w:t>
      </w:r>
      <w:r w:rsidRPr="00673FCE">
        <w:rPr>
          <w:rFonts w:ascii="David" w:eastAsia="Calibri"/>
          <w:sz w:val="24"/>
          <w:rtl/>
        </w:rPr>
        <w:t xml:space="preserve"> למענק אכלוס</w:t>
      </w:r>
      <w:r w:rsidRPr="00673FCE">
        <w:rPr>
          <w:rFonts w:ascii="David" w:eastAsia="Calibri" w:hint="cs"/>
          <w:sz w:val="24"/>
          <w:rtl/>
        </w:rPr>
        <w:t xml:space="preserve">. יודגש כי על פי המוסד לביטוח לאומי, המערכת לא חייבה את הנרשמים לציין את שם הרשות הקולטת שבה הם שוהים, ועל כן הנתונים שהועברו למערכת "יחד" לא כללו מידע זה. </w:t>
      </w:r>
    </w:p>
    <w:p w:rsidR="00673FCE" w:rsidRPr="00673FCE" w:rsidRDefault="00673FCE" w:rsidP="00E34DF9">
      <w:pPr>
        <w:spacing w:line="269" w:lineRule="auto"/>
        <w:ind w:left="-567"/>
        <w:rPr>
          <w:rFonts w:eastAsia="Calibri"/>
          <w:szCs w:val="20"/>
          <w:rtl/>
        </w:rPr>
      </w:pPr>
    </w:p>
    <w:p w:rsidR="00673FCE" w:rsidRDefault="00673FCE" w:rsidP="00E34DF9">
      <w:pPr>
        <w:spacing w:line="269" w:lineRule="auto"/>
        <w:rPr>
          <w:rFonts w:ascii="David" w:eastAsia="Calibri"/>
          <w:sz w:val="24"/>
          <w:rtl/>
        </w:rPr>
      </w:pPr>
      <w:r w:rsidRPr="00673FCE">
        <w:rPr>
          <w:rFonts w:ascii="David" w:eastAsia="Calibri" w:hint="eastAsia"/>
          <w:sz w:val="24"/>
          <w:rtl/>
        </w:rPr>
        <w:t>משרד</w:t>
      </w:r>
      <w:r w:rsidRPr="00673FCE">
        <w:rPr>
          <w:rFonts w:ascii="David" w:eastAsia="Calibri"/>
          <w:sz w:val="24"/>
          <w:rtl/>
        </w:rPr>
        <w:t xml:space="preserve"> </w:t>
      </w:r>
      <w:r w:rsidRPr="00673FCE">
        <w:rPr>
          <w:rFonts w:ascii="David" w:eastAsia="Calibri" w:hint="eastAsia"/>
          <w:sz w:val="24"/>
          <w:rtl/>
        </w:rPr>
        <w:t>התיירות</w:t>
      </w:r>
      <w:r w:rsidRPr="00673FCE">
        <w:rPr>
          <w:rFonts w:ascii="David" w:eastAsia="Calibri"/>
          <w:sz w:val="24"/>
          <w:rtl/>
        </w:rPr>
        <w:t xml:space="preserve"> </w:t>
      </w:r>
      <w:r w:rsidRPr="00673FCE">
        <w:rPr>
          <w:rFonts w:ascii="David" w:eastAsia="Calibri" w:hint="cs"/>
          <w:sz w:val="24"/>
          <w:rtl/>
        </w:rPr>
        <w:t xml:space="preserve">ומשרד הפנים </w:t>
      </w:r>
      <w:r w:rsidRPr="00673FCE">
        <w:rPr>
          <w:rFonts w:ascii="David" w:eastAsia="Calibri"/>
          <w:sz w:val="24"/>
          <w:rtl/>
        </w:rPr>
        <w:t>מסר</w:t>
      </w:r>
      <w:r w:rsidRPr="00673FCE">
        <w:rPr>
          <w:rFonts w:ascii="David" w:eastAsia="Calibri" w:hint="cs"/>
          <w:sz w:val="24"/>
          <w:rtl/>
        </w:rPr>
        <w:t>ו,</w:t>
      </w:r>
      <w:r w:rsidRPr="00673FCE">
        <w:rPr>
          <w:rFonts w:ascii="David" w:eastAsia="Calibri"/>
          <w:sz w:val="24"/>
          <w:rtl/>
        </w:rPr>
        <w:t xml:space="preserve"> </w:t>
      </w:r>
      <w:r w:rsidRPr="00673FCE">
        <w:rPr>
          <w:rFonts w:ascii="David" w:eastAsia="Calibri" w:hint="cs"/>
          <w:sz w:val="24"/>
          <w:rtl/>
        </w:rPr>
        <w:t>כל אחד בתשובתו,</w:t>
      </w:r>
      <w:r w:rsidRPr="00673FCE">
        <w:rPr>
          <w:rFonts w:ascii="David" w:eastAsia="Calibri"/>
          <w:sz w:val="24"/>
          <w:rtl/>
        </w:rPr>
        <w:t xml:space="preserve"> כי מערכת </w:t>
      </w:r>
      <w:r w:rsidRPr="00673FCE">
        <w:rPr>
          <w:rFonts w:ascii="David" w:eastAsia="Calibri" w:hint="cs"/>
          <w:sz w:val="24"/>
          <w:rtl/>
        </w:rPr>
        <w:t>"</w:t>
      </w:r>
      <w:r w:rsidRPr="00673FCE">
        <w:rPr>
          <w:rFonts w:ascii="David" w:eastAsia="Calibri"/>
          <w:sz w:val="24"/>
          <w:rtl/>
        </w:rPr>
        <w:t>יחד</w:t>
      </w:r>
      <w:r w:rsidRPr="00673FCE">
        <w:rPr>
          <w:rFonts w:ascii="David" w:eastAsia="Calibri" w:hint="cs"/>
          <w:sz w:val="24"/>
          <w:rtl/>
        </w:rPr>
        <w:t>"</w:t>
      </w:r>
      <w:r w:rsidRPr="00673FCE">
        <w:rPr>
          <w:rFonts w:ascii="David" w:eastAsia="Calibri"/>
          <w:sz w:val="24"/>
          <w:rtl/>
        </w:rPr>
        <w:t xml:space="preserve"> והנתונים של משרד התיירות מסתמכים על דיווחים של המלונ</w:t>
      </w:r>
      <w:r w:rsidRPr="00673FCE">
        <w:rPr>
          <w:rFonts w:ascii="David" w:eastAsia="Calibri" w:hint="eastAsia"/>
          <w:sz w:val="24"/>
          <w:rtl/>
        </w:rPr>
        <w:t>ות</w:t>
      </w:r>
      <w:r w:rsidRPr="00673FCE">
        <w:rPr>
          <w:rFonts w:ascii="David" w:eastAsia="Calibri"/>
          <w:sz w:val="24"/>
          <w:rtl/>
        </w:rPr>
        <w:t xml:space="preserve"> ולא של המפונים</w:t>
      </w:r>
      <w:r w:rsidRPr="00673FCE">
        <w:rPr>
          <w:rFonts w:ascii="David" w:eastAsia="Calibri" w:hint="cs"/>
          <w:sz w:val="24"/>
          <w:rtl/>
        </w:rPr>
        <w:t>,</w:t>
      </w:r>
      <w:r w:rsidRPr="00673FCE">
        <w:rPr>
          <w:rFonts w:ascii="David" w:eastAsia="Calibri"/>
          <w:sz w:val="24"/>
          <w:rtl/>
        </w:rPr>
        <w:t xml:space="preserve"> </w:t>
      </w:r>
      <w:r w:rsidRPr="00673FCE">
        <w:rPr>
          <w:rFonts w:ascii="David" w:eastAsia="Calibri" w:hint="eastAsia"/>
          <w:sz w:val="24"/>
          <w:rtl/>
        </w:rPr>
        <w:t>בהתאם</w:t>
      </w:r>
      <w:r w:rsidRPr="00673FCE">
        <w:rPr>
          <w:rFonts w:ascii="David" w:eastAsia="Calibri"/>
          <w:sz w:val="24"/>
          <w:rtl/>
        </w:rPr>
        <w:t xml:space="preserve"> </w:t>
      </w:r>
      <w:r w:rsidRPr="00673FCE">
        <w:rPr>
          <w:rFonts w:ascii="David" w:eastAsia="Calibri" w:hint="eastAsia"/>
          <w:sz w:val="24"/>
          <w:rtl/>
        </w:rPr>
        <w:t>להסכם</w:t>
      </w:r>
      <w:r w:rsidRPr="00673FCE">
        <w:rPr>
          <w:rFonts w:ascii="David" w:eastAsia="Calibri" w:hint="cs"/>
          <w:sz w:val="24"/>
          <w:rtl/>
        </w:rPr>
        <w:t xml:space="preserve"> שנחתם עם המלונות</w:t>
      </w:r>
      <w:r w:rsidRPr="00673FCE">
        <w:rPr>
          <w:rFonts w:ascii="David" w:eastAsia="Calibri"/>
          <w:sz w:val="24"/>
          <w:rtl/>
        </w:rPr>
        <w:t>.</w:t>
      </w:r>
    </w:p>
    <w:p w:rsidR="00673FCE" w:rsidRDefault="00673FCE" w:rsidP="00E34DF9">
      <w:pPr>
        <w:spacing w:line="269" w:lineRule="auto"/>
        <w:rPr>
          <w:rFonts w:ascii="David" w:eastAsia="Calibri"/>
          <w:sz w:val="24"/>
          <w:rtl/>
        </w:rPr>
      </w:pPr>
    </w:p>
    <w:p w:rsidR="00673FCE" w:rsidRPr="00673FCE" w:rsidRDefault="00673FCE" w:rsidP="00E34DF9">
      <w:pPr>
        <w:spacing w:line="269" w:lineRule="auto"/>
        <w:rPr>
          <w:rFonts w:eastAsia="Calibri"/>
          <w:rtl/>
        </w:rPr>
      </w:pPr>
      <w:r w:rsidRPr="00673FCE">
        <w:rPr>
          <w:rFonts w:eastAsia="Calibri" w:hint="cs"/>
          <w:rtl/>
        </w:rPr>
        <w:t xml:space="preserve">בישיבה שנערכה בוועדת הכלכלה של הכנסת ב-31.10.23 התייחסו הנוכחים לחשיבות מיפוי המפונים במלונות כדי לוודא שהם מקבלים מענה וטיפול, בעיקר כאשר מדובר בקשישים וילדים. כך לדוגמה נאמר: "הדבר השני הוא המיפוי. אנשים נכנסו בבהלה למלונות. כל אחד נכנס </w:t>
      </w:r>
      <w:bookmarkStart w:id="112" w:name="_ETM_Q1_792633"/>
      <w:bookmarkEnd w:id="112"/>
      <w:r w:rsidRPr="00673FCE">
        <w:rPr>
          <w:rFonts w:eastAsia="Calibri" w:hint="cs"/>
          <w:rtl/>
        </w:rPr>
        <w:t xml:space="preserve">לחדר בלי שום קשר לכמה נפשות. יכול להיות חדר </w:t>
      </w:r>
      <w:bookmarkStart w:id="113" w:name="_ETM_Q1_793523"/>
      <w:bookmarkEnd w:id="113"/>
      <w:r w:rsidRPr="00673FCE">
        <w:rPr>
          <w:rFonts w:eastAsia="Calibri" w:hint="cs"/>
          <w:rtl/>
        </w:rPr>
        <w:t xml:space="preserve">אחד עם בן אדם אחד ויכול להיות חדר יותר קטן </w:t>
      </w:r>
      <w:bookmarkStart w:id="114" w:name="_ETM_Q1_796503"/>
      <w:bookmarkEnd w:id="114"/>
      <w:r w:rsidRPr="00673FCE">
        <w:rPr>
          <w:rFonts w:eastAsia="Calibri" w:hint="cs"/>
          <w:rtl/>
        </w:rPr>
        <w:t xml:space="preserve">עם חמישה ילדים. אין שום סדר. צריך לעשות מיפוי ולראות מי נמצא באיזה חדר. יש </w:t>
      </w:r>
      <w:bookmarkStart w:id="115" w:name="_ETM_Q1_805753"/>
      <w:bookmarkEnd w:id="115"/>
      <w:r w:rsidRPr="00673FCE">
        <w:rPr>
          <w:rFonts w:eastAsia="Calibri" w:hint="cs"/>
          <w:rtl/>
        </w:rPr>
        <w:t xml:space="preserve">למשל זקנים שנמצאים בחדרים ואף אחד לא יודע שהם </w:t>
      </w:r>
      <w:bookmarkStart w:id="116" w:name="_ETM_Q1_807864"/>
      <w:bookmarkEnd w:id="116"/>
      <w:r w:rsidRPr="00673FCE">
        <w:rPr>
          <w:rFonts w:eastAsia="Calibri" w:hint="cs"/>
          <w:rtl/>
        </w:rPr>
        <w:t xml:space="preserve">שם. אולי הם לא יכולים לצאת? אולי אין להם </w:t>
      </w:r>
      <w:bookmarkStart w:id="117" w:name="_ETM_Q1_808104"/>
      <w:bookmarkEnd w:id="117"/>
      <w:r w:rsidRPr="00673FCE">
        <w:rPr>
          <w:rFonts w:eastAsia="Calibri" w:hint="cs"/>
          <w:rtl/>
        </w:rPr>
        <w:t xml:space="preserve">את התרופות? אנחנו לא יודעים את השמות של מי נמצא </w:t>
      </w:r>
      <w:bookmarkStart w:id="118" w:name="_ETM_Q1_811005"/>
      <w:bookmarkEnd w:id="118"/>
      <w:r w:rsidRPr="00673FCE">
        <w:rPr>
          <w:rFonts w:eastAsia="Calibri" w:hint="cs"/>
          <w:rtl/>
        </w:rPr>
        <w:t>באיזה חדר ולכן אנחנו גם לא יודעים מה הצרכים</w:t>
      </w:r>
      <w:bookmarkStart w:id="119" w:name="_ETM_Q1_814864"/>
      <w:bookmarkEnd w:id="119"/>
      <w:r w:rsidRPr="00673FCE">
        <w:rPr>
          <w:rFonts w:eastAsia="Calibri" w:hint="cs"/>
          <w:rtl/>
        </w:rPr>
        <w:t xml:space="preserve"> שלהם</w:t>
      </w:r>
      <w:bookmarkStart w:id="120" w:name="_ETM_Q1_814340"/>
      <w:bookmarkStart w:id="121" w:name="_ETM_Q1_814382"/>
      <w:bookmarkEnd w:id="120"/>
      <w:bookmarkEnd w:id="121"/>
      <w:r w:rsidRPr="00673FCE">
        <w:rPr>
          <w:rFonts w:eastAsia="Calibri" w:hint="cs"/>
          <w:rtl/>
        </w:rPr>
        <w:t xml:space="preserve">... למלון אין רישום. אתה יכול לשאול </w:t>
      </w:r>
      <w:bookmarkStart w:id="122" w:name="_ETM_Q1_818911"/>
      <w:bookmarkEnd w:id="122"/>
      <w:r w:rsidRPr="00673FCE">
        <w:rPr>
          <w:rFonts w:eastAsia="Calibri" w:hint="cs"/>
          <w:rtl/>
        </w:rPr>
        <w:t xml:space="preserve">איפה נמצא... אף אחד לא ידע להגיד לך </w:t>
      </w:r>
      <w:bookmarkStart w:id="123" w:name="_ETM_Q1_821341"/>
      <w:bookmarkEnd w:id="123"/>
      <w:r w:rsidRPr="00673FCE">
        <w:rPr>
          <w:rFonts w:eastAsia="Calibri" w:hint="cs"/>
          <w:rtl/>
        </w:rPr>
        <w:t>באיזה חדר הוא נמצא". דברים דומים עלו במפגשי שיתוף ציבור שקיים צוות הביקורת עם מפונים:</w:t>
      </w:r>
    </w:p>
    <w:p w:rsidR="00673FCE" w:rsidRPr="0078365F" w:rsidRDefault="00673FCE" w:rsidP="00E34DF9">
      <w:pPr>
        <w:spacing w:line="269" w:lineRule="auto"/>
        <w:rPr>
          <w:rFonts w:eastAsia="Calibri"/>
          <w:sz w:val="18"/>
          <w:szCs w:val="22"/>
          <w:rtl/>
        </w:rPr>
      </w:pPr>
    </w:p>
    <w:p w:rsidR="00673FCE" w:rsidRPr="00673FCE" w:rsidRDefault="00673FCE" w:rsidP="00E34DF9">
      <w:pPr>
        <w:spacing w:line="269" w:lineRule="auto"/>
        <w:ind w:left="850" w:right="567"/>
        <w:rPr>
          <w:rFonts w:eastAsia="Calibri"/>
          <w:rtl/>
        </w:rPr>
      </w:pPr>
      <w:r w:rsidRPr="00673FCE">
        <w:rPr>
          <w:rFonts w:eastAsia="Calibri"/>
          <w:b/>
          <w:bCs/>
          <w:rtl/>
        </w:rPr>
        <w:t>"ואיך המבוגרים מתנהלים מול משרדים.</w:t>
      </w:r>
      <w:r w:rsidRPr="00673FCE">
        <w:rPr>
          <w:rFonts w:eastAsia="Calibri" w:hint="cs"/>
          <w:b/>
          <w:bCs/>
          <w:rtl/>
        </w:rPr>
        <w:t>.</w:t>
      </w:r>
      <w:r w:rsidRPr="00673FCE">
        <w:rPr>
          <w:rFonts w:eastAsia="Calibri"/>
          <w:b/>
          <w:bCs/>
          <w:rtl/>
        </w:rPr>
        <w:t>. איך הם יכולים להתנהל פה במלון לבד</w:t>
      </w:r>
      <w:r w:rsidRPr="00673FCE">
        <w:rPr>
          <w:rFonts w:eastAsia="Calibri" w:hint="cs"/>
          <w:b/>
          <w:bCs/>
          <w:rtl/>
        </w:rPr>
        <w:t>?</w:t>
      </w:r>
      <w:r w:rsidRPr="00673FCE">
        <w:rPr>
          <w:rFonts w:eastAsia="Calibri"/>
          <w:b/>
          <w:bCs/>
          <w:rtl/>
        </w:rPr>
        <w:t xml:space="preserve"> מי יוריד להם כביסה, מי יעלה להם כביסה, מי ירשום אותם, מי לא ירשום אותם...</w:t>
      </w:r>
      <w:r w:rsidRPr="00673FCE">
        <w:rPr>
          <w:rFonts w:eastAsia="Calibri" w:hint="cs"/>
          <w:b/>
          <w:bCs/>
          <w:rtl/>
        </w:rPr>
        <w:t xml:space="preserve"> </w:t>
      </w:r>
      <w:r w:rsidRPr="00673FCE">
        <w:rPr>
          <w:rFonts w:eastAsia="Calibri"/>
          <w:b/>
          <w:bCs/>
          <w:rtl/>
        </w:rPr>
        <w:t>מי ילך לחמ"ל להביא להם..</w:t>
      </w:r>
      <w:r w:rsidRPr="00673FCE">
        <w:rPr>
          <w:rFonts w:eastAsia="Calibri" w:hint="cs"/>
          <w:b/>
          <w:bCs/>
          <w:rtl/>
        </w:rPr>
        <w:t>.</w:t>
      </w:r>
      <w:r w:rsidRPr="00673FCE">
        <w:rPr>
          <w:rFonts w:eastAsia="Calibri"/>
          <w:b/>
          <w:bCs/>
          <w:rtl/>
        </w:rPr>
        <w:t xml:space="preserve"> מי מביא להם תרופות, מי דואג להם לתרופות... זה </w:t>
      </w:r>
      <w:proofErr w:type="spellStart"/>
      <w:r w:rsidRPr="00673FCE">
        <w:rPr>
          <w:rFonts w:eastAsia="Calibri"/>
          <w:b/>
          <w:bCs/>
          <w:rtl/>
        </w:rPr>
        <w:t>הבייסיק</w:t>
      </w:r>
      <w:proofErr w:type="spellEnd"/>
      <w:r w:rsidRPr="00673FCE">
        <w:rPr>
          <w:rFonts w:eastAsia="Calibri" w:hint="cs"/>
          <w:b/>
          <w:bCs/>
          <w:rtl/>
        </w:rPr>
        <w:t>״</w:t>
      </w:r>
      <w:r w:rsidRPr="00673FCE" w:rsidDel="00F70431">
        <w:rPr>
          <w:rFonts w:eastAsia="Calibri"/>
          <w:rtl/>
        </w:rPr>
        <w:t xml:space="preserve"> </w:t>
      </w:r>
      <w:r w:rsidRPr="00673FCE">
        <w:rPr>
          <w:rFonts w:eastAsia="Calibri"/>
          <w:rtl/>
        </w:rPr>
        <w:t xml:space="preserve">(מפונה </w:t>
      </w:r>
      <w:r w:rsidRPr="00673FCE">
        <w:rPr>
          <w:rFonts w:eastAsia="Calibri" w:hint="cs"/>
          <w:rtl/>
        </w:rPr>
        <w:t>מקריית</w:t>
      </w:r>
      <w:r w:rsidRPr="00673FCE">
        <w:rPr>
          <w:rFonts w:eastAsia="Calibri"/>
          <w:rtl/>
        </w:rPr>
        <w:t xml:space="preserve"> </w:t>
      </w:r>
      <w:r w:rsidRPr="00673FCE">
        <w:rPr>
          <w:rFonts w:eastAsia="Calibri" w:hint="cs"/>
          <w:rtl/>
        </w:rPr>
        <w:t>שמונה</w:t>
      </w:r>
      <w:r w:rsidRPr="00673FCE">
        <w:rPr>
          <w:rFonts w:eastAsia="Calibri"/>
          <w:rtl/>
        </w:rPr>
        <w:t xml:space="preserve"> בקבוצת מיקוד של משרד מבקר המדינה בנתניה)</w:t>
      </w:r>
      <w:r w:rsidRPr="00673FCE">
        <w:rPr>
          <w:rFonts w:eastAsia="Calibri" w:hint="cs"/>
          <w:rtl/>
        </w:rPr>
        <w:t>.</w:t>
      </w:r>
    </w:p>
    <w:p w:rsidR="00673FCE" w:rsidRPr="0078365F" w:rsidRDefault="00673FCE" w:rsidP="00E34DF9">
      <w:pPr>
        <w:spacing w:line="269" w:lineRule="auto"/>
        <w:rPr>
          <w:rFonts w:eastAsia="Calibri"/>
          <w:sz w:val="18"/>
          <w:szCs w:val="22"/>
          <w:rtl/>
        </w:rPr>
      </w:pPr>
      <w:bookmarkStart w:id="124" w:name="_Hlk218069627"/>
    </w:p>
    <w:p w:rsidR="00673FCE" w:rsidRPr="00673FCE" w:rsidRDefault="00673FCE" w:rsidP="00E34DF9">
      <w:pPr>
        <w:spacing w:line="269" w:lineRule="auto"/>
        <w:rPr>
          <w:rFonts w:eastAsia="Calibri"/>
          <w:rtl/>
        </w:rPr>
      </w:pPr>
      <w:r w:rsidRPr="00673FCE">
        <w:rPr>
          <w:rFonts w:eastAsia="Calibri" w:hint="cs"/>
          <w:rtl/>
        </w:rPr>
        <w:lastRenderedPageBreak/>
        <w:t>את חשיבות האיגום והתכלול של המידע על מפונים ומתפנים עצמאית העלתה גם רח"ל בדיונים שנערכו בנובמבר-דצמבר 2023, בהשתתפות נציגי משרד התיירות, מערך הדיגיטל הלאומי, המוסד לביטוח לאומי, פקע</w:t>
      </w:r>
      <w:r w:rsidRPr="00673FCE">
        <w:rPr>
          <w:rFonts w:eastAsia="Calibri"/>
          <w:rtl/>
        </w:rPr>
        <w:t>"</w:t>
      </w:r>
      <w:r w:rsidRPr="00673FCE">
        <w:rPr>
          <w:rFonts w:eastAsia="Calibri" w:hint="cs"/>
          <w:rtl/>
        </w:rPr>
        <w:t>ר ונציגי שלטון מקומי. צוין כי כלל גופי המדינה מתקשים לקבל מידע על מיקומם של המפונים, כי אין גוף יחיד המחזיק במידע פרטני על אותם מפונים ומקום הימצאם, וכי היעדר שליטה בנתוני המפונים פוגע בהם בכלל המישורים - כלכלי, חינוכי, רווחתי ובריאותי. בהתאם, הוחלט כי כל הגופים המעורבים יפעלו לשלב את הנתונים שהם אוספים בלוח מידע (</w:t>
      </w:r>
      <w:r w:rsidRPr="00673FCE">
        <w:rPr>
          <w:rFonts w:eastAsia="Calibri"/>
          <w:sz w:val="24"/>
        </w:rPr>
        <w:t>Dashboard</w:t>
      </w:r>
      <w:r w:rsidRPr="00673FCE">
        <w:rPr>
          <w:rFonts w:eastAsia="Calibri" w:hint="cs"/>
          <w:rtl/>
        </w:rPr>
        <w:t xml:space="preserve">) של מערך הדיגיטל הלאומי. נמצא כי מערכת "יחד" החלה לפעול לאיסוף נתונים בסוף אוקטובר 2023, </w:t>
      </w:r>
      <w:r w:rsidRPr="00673FCE">
        <w:rPr>
          <w:rFonts w:eastAsia="Calibri"/>
          <w:rtl/>
        </w:rPr>
        <w:t xml:space="preserve">העבירה מידע </w:t>
      </w:r>
      <w:r w:rsidRPr="00673FCE">
        <w:rPr>
          <w:rFonts w:eastAsia="Calibri" w:hint="cs"/>
          <w:rtl/>
        </w:rPr>
        <w:t xml:space="preserve">כללי </w:t>
      </w:r>
      <w:r w:rsidRPr="00673FCE">
        <w:rPr>
          <w:rFonts w:eastAsia="Calibri"/>
          <w:rtl/>
        </w:rPr>
        <w:t xml:space="preserve">למשרדי ממשלה </w:t>
      </w:r>
      <w:r w:rsidRPr="00673FCE">
        <w:rPr>
          <w:rFonts w:eastAsia="Calibri" w:hint="cs"/>
          <w:rtl/>
        </w:rPr>
        <w:t xml:space="preserve">ורשויות מקומיות </w:t>
      </w:r>
      <w:r w:rsidRPr="00673FCE">
        <w:rPr>
          <w:rFonts w:eastAsia="Calibri"/>
          <w:rtl/>
        </w:rPr>
        <w:t>כבר בתחילת נובמבר</w:t>
      </w:r>
      <w:r w:rsidRPr="00673FCE">
        <w:rPr>
          <w:rFonts w:eastAsia="Calibri" w:hint="cs"/>
          <w:rtl/>
        </w:rPr>
        <w:t xml:space="preserve">, אולם מידע פרטני לרשויות מקומיות הועבר בכלל באמצעות מערכת מסגרות רווחה (להלן - "מס"ר") של משרד הרווחה רק מאמצע ינואר 2024, וגם אז המידע שנצבר היה וולונטרי וחלקי. </w:t>
      </w:r>
    </w:p>
    <w:bookmarkEnd w:id="124"/>
    <w:p w:rsidR="00673FCE" w:rsidRPr="0078365F" w:rsidRDefault="00673FCE" w:rsidP="00E34DF9">
      <w:pPr>
        <w:spacing w:line="269" w:lineRule="auto"/>
        <w:rPr>
          <w:rFonts w:ascii="David" w:eastAsia="Calibri"/>
          <w:b/>
          <w:bCs/>
          <w:sz w:val="22"/>
          <w:szCs w:val="22"/>
          <w:rtl/>
        </w:rPr>
      </w:pPr>
    </w:p>
    <w:p w:rsidR="00673FCE" w:rsidRPr="00673FCE" w:rsidRDefault="00673FCE" w:rsidP="00E34DF9">
      <w:pPr>
        <w:spacing w:line="269" w:lineRule="auto"/>
        <w:rPr>
          <w:rFonts w:eastAsia="Calibri"/>
          <w:rtl/>
        </w:rPr>
      </w:pPr>
      <w:r w:rsidRPr="00673FCE">
        <w:rPr>
          <w:rFonts w:ascii="David" w:eastAsia="Calibri" w:hint="eastAsia"/>
          <w:b/>
          <w:bCs/>
          <w:sz w:val="24"/>
          <w:rtl/>
        </w:rPr>
        <w:t>אין</w:t>
      </w:r>
      <w:r w:rsidRPr="00673FCE">
        <w:rPr>
          <w:rFonts w:ascii="David" w:eastAsia="Calibri"/>
          <w:b/>
          <w:bCs/>
          <w:sz w:val="24"/>
          <w:rtl/>
        </w:rPr>
        <w:t xml:space="preserve"> </w:t>
      </w:r>
      <w:r w:rsidRPr="00673FCE">
        <w:rPr>
          <w:rFonts w:ascii="David" w:eastAsia="Calibri" w:hint="eastAsia"/>
          <w:b/>
          <w:bCs/>
          <w:sz w:val="24"/>
          <w:rtl/>
        </w:rPr>
        <w:t>הכרח</w:t>
      </w:r>
      <w:r w:rsidRPr="00673FCE">
        <w:rPr>
          <w:rFonts w:ascii="David" w:eastAsia="Calibri"/>
          <w:b/>
          <w:bCs/>
          <w:sz w:val="24"/>
          <w:rtl/>
        </w:rPr>
        <w:t xml:space="preserve"> </w:t>
      </w:r>
      <w:r w:rsidRPr="00673FCE">
        <w:rPr>
          <w:rFonts w:ascii="David" w:eastAsia="Calibri" w:hint="eastAsia"/>
          <w:b/>
          <w:bCs/>
          <w:sz w:val="24"/>
          <w:rtl/>
        </w:rPr>
        <w:t>כי</w:t>
      </w:r>
      <w:r w:rsidRPr="00673FCE">
        <w:rPr>
          <w:rFonts w:ascii="David" w:eastAsia="Calibri"/>
          <w:b/>
          <w:bCs/>
          <w:sz w:val="24"/>
          <w:rtl/>
        </w:rPr>
        <w:t xml:space="preserve"> כל המפונים נרשמו לאחת או יותר מהמערכות הממוחשבות המצוינות לעיל</w:t>
      </w:r>
      <w:r w:rsidRPr="00673FCE">
        <w:rPr>
          <w:rFonts w:ascii="David" w:eastAsia="Calibri" w:hint="cs"/>
          <w:b/>
          <w:bCs/>
          <w:sz w:val="24"/>
          <w:rtl/>
        </w:rPr>
        <w:t>,</w:t>
      </w:r>
      <w:r w:rsidRPr="00673FCE">
        <w:rPr>
          <w:rFonts w:ascii="David" w:eastAsia="Calibri"/>
          <w:b/>
          <w:bCs/>
          <w:sz w:val="24"/>
          <w:rtl/>
        </w:rPr>
        <w:t xml:space="preserve"> דבר המעיד שהמידע המלא על מספרם ועל זהותם אינו נמצא בידי הרשויות הקולטות וגם לא בידי אף גורם ממשלתי.</w:t>
      </w:r>
      <w:r w:rsidRPr="00673FCE">
        <w:rPr>
          <w:rFonts w:ascii="David" w:eastAsia="Calibri" w:hint="cs"/>
          <w:b/>
          <w:bCs/>
          <w:sz w:val="24"/>
          <w:rtl/>
        </w:rPr>
        <w:t xml:space="preserve"> </w:t>
      </w:r>
      <w:r w:rsidRPr="00673FCE">
        <w:rPr>
          <w:rFonts w:ascii="David" w:eastAsia="Calibri"/>
          <w:b/>
          <w:bCs/>
          <w:sz w:val="24"/>
          <w:rtl/>
        </w:rPr>
        <w:t xml:space="preserve">היינו גם המידע הקיים במערכות אלו </w:t>
      </w:r>
      <w:r w:rsidRPr="00673FCE">
        <w:rPr>
          <w:rFonts w:ascii="David" w:eastAsia="Calibri" w:hint="cs"/>
          <w:b/>
          <w:bCs/>
          <w:sz w:val="24"/>
          <w:rtl/>
        </w:rPr>
        <w:t xml:space="preserve">לא </w:t>
      </w:r>
      <w:r w:rsidRPr="00673FCE">
        <w:rPr>
          <w:rFonts w:ascii="David" w:eastAsia="Calibri" w:hint="eastAsia"/>
          <w:b/>
          <w:bCs/>
          <w:sz w:val="24"/>
          <w:rtl/>
        </w:rPr>
        <w:t>בהכרח</w:t>
      </w:r>
      <w:r w:rsidRPr="00673FCE">
        <w:rPr>
          <w:rFonts w:ascii="David" w:eastAsia="Calibri"/>
          <w:b/>
          <w:bCs/>
          <w:sz w:val="24"/>
          <w:rtl/>
        </w:rPr>
        <w:t xml:space="preserve"> מעודכן </w:t>
      </w:r>
      <w:r w:rsidRPr="00673FCE">
        <w:rPr>
          <w:rFonts w:ascii="David" w:eastAsia="Calibri" w:hint="cs"/>
          <w:b/>
          <w:bCs/>
          <w:sz w:val="24"/>
          <w:rtl/>
        </w:rPr>
        <w:t>ולא כולל בהכרח</w:t>
      </w:r>
      <w:r w:rsidRPr="00673FCE">
        <w:rPr>
          <w:rFonts w:ascii="David" w:eastAsia="Calibri"/>
          <w:b/>
          <w:bCs/>
          <w:sz w:val="24"/>
          <w:rtl/>
        </w:rPr>
        <w:t xml:space="preserve"> את כל המפונים</w:t>
      </w:r>
      <w:r w:rsidRPr="00673FCE">
        <w:rPr>
          <w:rFonts w:eastAsia="Calibri"/>
          <w:b/>
          <w:bCs/>
          <w:rtl/>
        </w:rPr>
        <w:t>.</w:t>
      </w:r>
    </w:p>
    <w:p w:rsidR="00673FCE" w:rsidRPr="0078365F" w:rsidRDefault="00673FCE" w:rsidP="00E34DF9">
      <w:pPr>
        <w:spacing w:line="269" w:lineRule="auto"/>
        <w:rPr>
          <w:rFonts w:eastAsia="Calibri"/>
          <w:b/>
          <w:bCs/>
          <w:sz w:val="22"/>
          <w:szCs w:val="22"/>
          <w:rtl/>
        </w:rPr>
      </w:pPr>
    </w:p>
    <w:p w:rsidR="00673FCE" w:rsidRPr="00673FCE" w:rsidRDefault="00673FCE" w:rsidP="00E34DF9">
      <w:pPr>
        <w:spacing w:line="269" w:lineRule="auto"/>
        <w:rPr>
          <w:rFonts w:eastAsia="Calibri"/>
          <w:b/>
          <w:bCs/>
          <w:sz w:val="24"/>
          <w:rtl/>
        </w:rPr>
      </w:pPr>
      <w:r w:rsidRPr="00673FCE">
        <w:rPr>
          <w:rFonts w:eastAsia="Calibri" w:hint="eastAsia"/>
          <w:b/>
          <w:bCs/>
          <w:sz w:val="24"/>
          <w:rtl/>
        </w:rPr>
        <w:t>מהנתונים</w:t>
      </w:r>
      <w:r w:rsidRPr="00673FCE">
        <w:rPr>
          <w:rFonts w:eastAsia="Calibri"/>
          <w:b/>
          <w:bCs/>
          <w:sz w:val="24"/>
          <w:rtl/>
        </w:rPr>
        <w:t xml:space="preserve"> </w:t>
      </w:r>
      <w:r w:rsidRPr="00673FCE">
        <w:rPr>
          <w:rFonts w:eastAsia="Calibri" w:hint="eastAsia"/>
          <w:b/>
          <w:bCs/>
          <w:sz w:val="24"/>
          <w:rtl/>
        </w:rPr>
        <w:t>בלוח</w:t>
      </w:r>
      <w:r w:rsidRPr="00673FCE">
        <w:rPr>
          <w:rFonts w:eastAsia="Calibri" w:hint="cs"/>
          <w:b/>
          <w:bCs/>
          <w:sz w:val="24"/>
          <w:rtl/>
        </w:rPr>
        <w:t xml:space="preserve"> על </w:t>
      </w:r>
      <w:r w:rsidRPr="00673FCE">
        <w:rPr>
          <w:rFonts w:eastAsia="Calibri" w:hint="cs"/>
          <w:b/>
          <w:bCs/>
          <w:rtl/>
        </w:rPr>
        <w:t>ניהול נתוני המפונים ברשויות הקולטות</w:t>
      </w:r>
      <w:r w:rsidRPr="00673FCE">
        <w:rPr>
          <w:rFonts w:eastAsia="Calibri"/>
          <w:b/>
          <w:bCs/>
          <w:sz w:val="24"/>
          <w:rtl/>
        </w:rPr>
        <w:t xml:space="preserve"> </w:t>
      </w:r>
      <w:r w:rsidRPr="00673FCE">
        <w:rPr>
          <w:rFonts w:eastAsia="Calibri" w:hint="eastAsia"/>
          <w:b/>
          <w:bCs/>
          <w:sz w:val="24"/>
          <w:rtl/>
        </w:rPr>
        <w:t>ומדיווחי</w:t>
      </w:r>
      <w:r w:rsidRPr="00673FCE">
        <w:rPr>
          <w:rFonts w:eastAsia="Calibri"/>
          <w:b/>
          <w:bCs/>
          <w:sz w:val="24"/>
          <w:rtl/>
        </w:rPr>
        <w:t xml:space="preserve"> </w:t>
      </w:r>
      <w:r w:rsidRPr="00673FCE">
        <w:rPr>
          <w:rFonts w:eastAsia="Calibri" w:hint="eastAsia"/>
          <w:b/>
          <w:bCs/>
          <w:sz w:val="24"/>
          <w:rtl/>
        </w:rPr>
        <w:t>הרשויות</w:t>
      </w:r>
      <w:r w:rsidRPr="00673FCE">
        <w:rPr>
          <w:rFonts w:eastAsia="Calibri"/>
          <w:b/>
          <w:bCs/>
          <w:sz w:val="24"/>
          <w:rtl/>
        </w:rPr>
        <w:t xml:space="preserve"> </w:t>
      </w:r>
      <w:r w:rsidRPr="00673FCE">
        <w:rPr>
          <w:rFonts w:eastAsia="Calibri" w:hint="eastAsia"/>
          <w:b/>
          <w:bCs/>
          <w:sz w:val="24"/>
          <w:rtl/>
        </w:rPr>
        <w:t>הקולטות</w:t>
      </w:r>
      <w:r w:rsidRPr="00673FCE">
        <w:rPr>
          <w:rFonts w:eastAsia="Calibri"/>
          <w:b/>
          <w:bCs/>
          <w:sz w:val="24"/>
          <w:rtl/>
        </w:rPr>
        <w:t xml:space="preserve"> </w:t>
      </w:r>
      <w:r w:rsidRPr="00673FCE">
        <w:rPr>
          <w:rFonts w:eastAsia="Calibri" w:hint="eastAsia"/>
          <w:b/>
          <w:bCs/>
          <w:sz w:val="24"/>
          <w:rtl/>
        </w:rPr>
        <w:t>עולה</w:t>
      </w:r>
      <w:r w:rsidRPr="00673FCE">
        <w:rPr>
          <w:rFonts w:eastAsia="Calibri"/>
          <w:b/>
          <w:bCs/>
          <w:sz w:val="24"/>
          <w:rtl/>
        </w:rPr>
        <w:t xml:space="preserve"> </w:t>
      </w:r>
      <w:r w:rsidRPr="00673FCE">
        <w:rPr>
          <w:rFonts w:eastAsia="Calibri" w:hint="eastAsia"/>
          <w:b/>
          <w:bCs/>
          <w:sz w:val="24"/>
          <w:rtl/>
        </w:rPr>
        <w:t>כי</w:t>
      </w:r>
      <w:r w:rsidRPr="00673FCE">
        <w:rPr>
          <w:rFonts w:eastAsia="Calibri"/>
          <w:b/>
          <w:bCs/>
          <w:sz w:val="24"/>
          <w:rtl/>
        </w:rPr>
        <w:t xml:space="preserve"> </w:t>
      </w:r>
      <w:r w:rsidRPr="00673FCE">
        <w:rPr>
          <w:rFonts w:eastAsia="Calibri" w:hint="eastAsia"/>
          <w:b/>
          <w:bCs/>
          <w:sz w:val="24"/>
          <w:rtl/>
        </w:rPr>
        <w:t>פרט</w:t>
      </w:r>
      <w:r w:rsidRPr="00673FCE">
        <w:rPr>
          <w:rFonts w:eastAsia="Calibri"/>
          <w:b/>
          <w:bCs/>
          <w:sz w:val="24"/>
          <w:rtl/>
        </w:rPr>
        <w:t xml:space="preserve"> </w:t>
      </w:r>
      <w:r w:rsidRPr="00673FCE">
        <w:rPr>
          <w:rFonts w:eastAsia="Calibri" w:hint="eastAsia"/>
          <w:b/>
          <w:bCs/>
          <w:sz w:val="24"/>
          <w:rtl/>
        </w:rPr>
        <w:t>לעירי</w:t>
      </w:r>
      <w:r w:rsidRPr="00673FCE">
        <w:rPr>
          <w:rFonts w:eastAsia="Calibri" w:hint="cs"/>
          <w:b/>
          <w:bCs/>
          <w:sz w:val="24"/>
          <w:rtl/>
        </w:rPr>
        <w:t>ו</w:t>
      </w:r>
      <w:r w:rsidRPr="00673FCE">
        <w:rPr>
          <w:rFonts w:eastAsia="Calibri" w:hint="eastAsia"/>
          <w:b/>
          <w:bCs/>
          <w:sz w:val="24"/>
          <w:rtl/>
        </w:rPr>
        <w:t>ת</w:t>
      </w:r>
      <w:r w:rsidRPr="00673FCE">
        <w:rPr>
          <w:rFonts w:eastAsia="Calibri"/>
          <w:b/>
          <w:bCs/>
          <w:sz w:val="24"/>
          <w:rtl/>
        </w:rPr>
        <w:t xml:space="preserve"> </w:t>
      </w:r>
      <w:r w:rsidRPr="00673FCE">
        <w:rPr>
          <w:rFonts w:eastAsia="Calibri" w:hint="eastAsia"/>
          <w:b/>
          <w:bCs/>
          <w:sz w:val="24"/>
          <w:rtl/>
        </w:rPr>
        <w:t>ירושלים</w:t>
      </w:r>
      <w:r w:rsidRPr="00673FCE">
        <w:rPr>
          <w:rFonts w:eastAsia="Calibri" w:hint="cs"/>
          <w:b/>
          <w:bCs/>
          <w:sz w:val="24"/>
          <w:rtl/>
        </w:rPr>
        <w:t xml:space="preserve"> ואילת</w:t>
      </w:r>
      <w:r w:rsidRPr="00673FCE">
        <w:rPr>
          <w:rFonts w:eastAsia="Calibri"/>
          <w:b/>
          <w:bCs/>
          <w:sz w:val="24"/>
          <w:rtl/>
        </w:rPr>
        <w:t xml:space="preserve">, </w:t>
      </w:r>
      <w:r w:rsidRPr="00673FCE">
        <w:rPr>
          <w:rFonts w:eastAsia="Calibri" w:hint="cs"/>
          <w:b/>
          <w:bCs/>
          <w:sz w:val="24"/>
          <w:rtl/>
        </w:rPr>
        <w:t>לאף אחת</w:t>
      </w:r>
      <w:r w:rsidRPr="00673FCE">
        <w:rPr>
          <w:rFonts w:eastAsia="Calibri"/>
          <w:b/>
          <w:bCs/>
          <w:sz w:val="24"/>
          <w:rtl/>
        </w:rPr>
        <w:t xml:space="preserve"> </w:t>
      </w:r>
      <w:r w:rsidRPr="00673FCE">
        <w:rPr>
          <w:rFonts w:eastAsia="Calibri" w:hint="cs"/>
          <w:b/>
          <w:bCs/>
          <w:sz w:val="24"/>
          <w:rtl/>
        </w:rPr>
        <w:t>מ</w:t>
      </w:r>
      <w:r w:rsidRPr="00673FCE">
        <w:rPr>
          <w:rFonts w:eastAsia="Calibri"/>
          <w:b/>
          <w:bCs/>
          <w:sz w:val="24"/>
          <w:rtl/>
        </w:rPr>
        <w:t>ה</w:t>
      </w:r>
      <w:r w:rsidRPr="00673FCE">
        <w:rPr>
          <w:rFonts w:eastAsia="Calibri" w:hint="cs"/>
          <w:b/>
          <w:bCs/>
          <w:sz w:val="24"/>
          <w:rtl/>
        </w:rPr>
        <w:t>רש</w:t>
      </w:r>
      <w:r w:rsidRPr="00673FCE">
        <w:rPr>
          <w:rFonts w:eastAsia="Calibri"/>
          <w:b/>
          <w:bCs/>
          <w:sz w:val="24"/>
          <w:rtl/>
        </w:rPr>
        <w:t xml:space="preserve">ויות הקולטות שנבדקו לא הייתה </w:t>
      </w:r>
      <w:r w:rsidRPr="00673FCE">
        <w:rPr>
          <w:rFonts w:eastAsia="Calibri" w:hint="eastAsia"/>
          <w:b/>
          <w:bCs/>
          <w:sz w:val="24"/>
          <w:rtl/>
        </w:rPr>
        <w:t>ג</w:t>
      </w:r>
      <w:r w:rsidRPr="00673FCE">
        <w:rPr>
          <w:rFonts w:eastAsia="Calibri" w:hint="cs"/>
          <w:b/>
          <w:bCs/>
          <w:sz w:val="24"/>
          <w:rtl/>
        </w:rPr>
        <w:t>יש</w:t>
      </w:r>
      <w:r w:rsidRPr="00673FCE">
        <w:rPr>
          <w:rFonts w:eastAsia="Calibri" w:hint="eastAsia"/>
          <w:b/>
          <w:bCs/>
          <w:sz w:val="24"/>
          <w:rtl/>
        </w:rPr>
        <w:t>ה</w:t>
      </w:r>
      <w:r w:rsidRPr="00673FCE">
        <w:rPr>
          <w:rFonts w:eastAsia="Calibri"/>
          <w:b/>
          <w:bCs/>
          <w:sz w:val="24"/>
          <w:rtl/>
        </w:rPr>
        <w:t xml:space="preserve"> למערכות הממוחשבות לאיסוף נתוני מפונים של</w:t>
      </w:r>
      <w:r w:rsidRPr="00673FCE">
        <w:rPr>
          <w:rFonts w:eastAsia="Calibri" w:hint="cs"/>
          <w:b/>
          <w:bCs/>
          <w:sz w:val="24"/>
          <w:rtl/>
        </w:rPr>
        <w:t xml:space="preserve"> משרדי ממשלה וגופים ציבוריים אחרים</w:t>
      </w:r>
      <w:r w:rsidRPr="00673FCE">
        <w:rPr>
          <w:rFonts w:eastAsia="Calibri"/>
          <w:b/>
          <w:bCs/>
          <w:sz w:val="24"/>
          <w:rtl/>
        </w:rPr>
        <w:t xml:space="preserve">. </w:t>
      </w:r>
    </w:p>
    <w:p w:rsidR="00673FCE" w:rsidRPr="0078365F" w:rsidRDefault="00673FCE" w:rsidP="00E34DF9">
      <w:pPr>
        <w:spacing w:line="269" w:lineRule="auto"/>
        <w:rPr>
          <w:rFonts w:eastAsia="Calibri"/>
          <w:b/>
          <w:bCs/>
          <w:sz w:val="18"/>
          <w:szCs w:val="22"/>
          <w:rtl/>
        </w:rPr>
      </w:pPr>
    </w:p>
    <w:p w:rsidR="00673FCE" w:rsidRPr="00673FCE" w:rsidRDefault="00673FCE" w:rsidP="00E34DF9">
      <w:pPr>
        <w:spacing w:line="269" w:lineRule="auto"/>
        <w:rPr>
          <w:rFonts w:eastAsia="Calibri"/>
          <w:b/>
          <w:bCs/>
          <w:rtl/>
        </w:rPr>
      </w:pPr>
      <w:r w:rsidRPr="00673FCE">
        <w:rPr>
          <w:rFonts w:eastAsia="Calibri" w:hint="cs"/>
          <w:b/>
          <w:bCs/>
          <w:rtl/>
        </w:rPr>
        <w:t xml:space="preserve">לעומת זאת, מערך הדיגיטל הלאומי מסר בחודשים יוני ויולי 2024 כי 13 מתוך 14 הרשויות שנבדקו - העיריות </w:t>
      </w:r>
      <w:r w:rsidRPr="00673FCE">
        <w:rPr>
          <w:rFonts w:eastAsia="Calibri"/>
          <w:b/>
          <w:bCs/>
          <w:rtl/>
        </w:rPr>
        <w:t xml:space="preserve">אילת, הרצלייה, </w:t>
      </w:r>
      <w:r w:rsidRPr="00673FCE">
        <w:rPr>
          <w:rFonts w:eastAsia="Calibri" w:hint="cs"/>
          <w:b/>
          <w:bCs/>
          <w:rtl/>
        </w:rPr>
        <w:t xml:space="preserve">חיפה, טבריה, </w:t>
      </w:r>
      <w:r w:rsidRPr="00673FCE">
        <w:rPr>
          <w:rFonts w:eastAsia="Calibri"/>
          <w:b/>
          <w:bCs/>
          <w:rtl/>
        </w:rPr>
        <w:t>ירושלים, נתניה, רמת גן</w:t>
      </w:r>
      <w:r w:rsidRPr="00673FCE">
        <w:rPr>
          <w:rFonts w:eastAsia="Calibri" w:hint="cs"/>
          <w:b/>
          <w:bCs/>
          <w:rtl/>
        </w:rPr>
        <w:t xml:space="preserve"> ו</w:t>
      </w:r>
      <w:r w:rsidRPr="00673FCE">
        <w:rPr>
          <w:rFonts w:eastAsia="Calibri"/>
          <w:b/>
          <w:bCs/>
          <w:rtl/>
        </w:rPr>
        <w:t xml:space="preserve">תל אביב-יפו, המועצה המקומית זיכרון יעקב, </w:t>
      </w:r>
      <w:r w:rsidRPr="00673FCE">
        <w:rPr>
          <w:rFonts w:eastAsia="Calibri" w:hint="cs"/>
          <w:b/>
          <w:bCs/>
          <w:rtl/>
        </w:rPr>
        <w:t>ו</w:t>
      </w:r>
      <w:r w:rsidRPr="00673FCE">
        <w:rPr>
          <w:rFonts w:eastAsia="Calibri"/>
          <w:b/>
          <w:bCs/>
          <w:rtl/>
        </w:rPr>
        <w:t>המועצות האזוריות חוף הכרמל, מטה יהודה, עמק הירדן ותמר</w:t>
      </w:r>
      <w:r w:rsidRPr="00673FCE">
        <w:rPr>
          <w:rFonts w:eastAsia="Calibri" w:hint="cs"/>
          <w:b/>
          <w:bCs/>
          <w:rtl/>
        </w:rPr>
        <w:t xml:space="preserve"> - ביקשו גישה למערכת "יחד" וקיבלו שם משתמש החל בנובמבר 2023. </w:t>
      </w:r>
      <w:r w:rsidRPr="00673FCE">
        <w:rPr>
          <w:rFonts w:eastAsia="Calibri"/>
          <w:b/>
          <w:bCs/>
          <w:rtl/>
        </w:rPr>
        <w:t>ב</w:t>
      </w:r>
      <w:r w:rsidRPr="00673FCE">
        <w:rPr>
          <w:rFonts w:eastAsia="Calibri" w:hint="cs"/>
          <w:b/>
          <w:bCs/>
          <w:rtl/>
        </w:rPr>
        <w:t>תחילה</w:t>
      </w:r>
      <w:r w:rsidRPr="00673FCE">
        <w:rPr>
          <w:rFonts w:eastAsia="Calibri"/>
          <w:b/>
          <w:bCs/>
          <w:rtl/>
        </w:rPr>
        <w:t xml:space="preserve"> ה</w:t>
      </w:r>
      <w:r w:rsidRPr="00673FCE">
        <w:rPr>
          <w:rFonts w:eastAsia="Calibri" w:hint="cs"/>
          <w:b/>
          <w:bCs/>
          <w:rtl/>
        </w:rPr>
        <w:t>ו</w:t>
      </w:r>
      <w:r w:rsidRPr="00673FCE">
        <w:rPr>
          <w:rFonts w:eastAsia="Calibri"/>
          <w:b/>
          <w:bCs/>
          <w:rtl/>
        </w:rPr>
        <w:t>צגו ל</w:t>
      </w:r>
      <w:r w:rsidRPr="00673FCE">
        <w:rPr>
          <w:rFonts w:eastAsia="Calibri" w:hint="cs"/>
          <w:b/>
          <w:bCs/>
          <w:rtl/>
        </w:rPr>
        <w:t>משתמשים במערכת</w:t>
      </w:r>
      <w:r w:rsidRPr="00673FCE">
        <w:rPr>
          <w:rFonts w:eastAsia="Calibri"/>
          <w:b/>
          <w:bCs/>
          <w:rtl/>
        </w:rPr>
        <w:t xml:space="preserve"> דוחות אגרגטיביים בחתכים המתאימים לכל רשות, ללא גישה למידע פרטני</w:t>
      </w:r>
      <w:r w:rsidRPr="00673FCE">
        <w:rPr>
          <w:rFonts w:eastAsia="Calibri" w:hint="cs"/>
          <w:b/>
          <w:bCs/>
          <w:rtl/>
        </w:rPr>
        <w:t xml:space="preserve">, בהיעדר </w:t>
      </w:r>
      <w:r w:rsidRPr="00673FCE">
        <w:rPr>
          <w:rFonts w:eastAsia="Calibri"/>
          <w:b/>
          <w:bCs/>
          <w:rtl/>
        </w:rPr>
        <w:t>הרשאות מתאימות להציג</w:t>
      </w:r>
      <w:r w:rsidRPr="00673FCE">
        <w:rPr>
          <w:rFonts w:eastAsia="Calibri" w:hint="cs"/>
          <w:b/>
          <w:bCs/>
          <w:rtl/>
        </w:rPr>
        <w:t>ו</w:t>
      </w:r>
      <w:r w:rsidRPr="00673FCE">
        <w:rPr>
          <w:rFonts w:eastAsia="Calibri"/>
          <w:b/>
          <w:bCs/>
          <w:rtl/>
        </w:rPr>
        <w:t>.</w:t>
      </w:r>
      <w:r w:rsidRPr="00673FCE">
        <w:rPr>
          <w:rFonts w:eastAsia="Calibri" w:hint="cs"/>
          <w:b/>
          <w:bCs/>
          <w:rtl/>
        </w:rPr>
        <w:t xml:space="preserve"> החל במחצית </w:t>
      </w:r>
      <w:r w:rsidRPr="00673FCE">
        <w:rPr>
          <w:rFonts w:eastAsia="Calibri"/>
          <w:b/>
          <w:bCs/>
          <w:rtl/>
        </w:rPr>
        <w:t>ינואר</w:t>
      </w:r>
      <w:r w:rsidRPr="00673FCE">
        <w:rPr>
          <w:rFonts w:eastAsia="Calibri" w:hint="cs"/>
          <w:b/>
          <w:bCs/>
          <w:rtl/>
        </w:rPr>
        <w:t xml:space="preserve"> 2024</w:t>
      </w:r>
      <w:r w:rsidRPr="00673FCE">
        <w:rPr>
          <w:rFonts w:eastAsia="Calibri"/>
          <w:b/>
          <w:bCs/>
          <w:rtl/>
        </w:rPr>
        <w:t xml:space="preserve"> </w:t>
      </w:r>
      <w:r w:rsidRPr="00673FCE">
        <w:rPr>
          <w:rFonts w:eastAsia="Calibri" w:hint="cs"/>
          <w:b/>
          <w:bCs/>
          <w:rtl/>
        </w:rPr>
        <w:t>ני</w:t>
      </w:r>
      <w:r w:rsidRPr="00673FCE">
        <w:rPr>
          <w:rFonts w:eastAsia="Calibri"/>
          <w:b/>
          <w:bCs/>
          <w:rtl/>
        </w:rPr>
        <w:t>ת</w:t>
      </w:r>
      <w:r w:rsidRPr="00673FCE">
        <w:rPr>
          <w:rFonts w:eastAsia="Calibri" w:hint="cs"/>
          <w:b/>
          <w:bCs/>
          <w:rtl/>
        </w:rPr>
        <w:t>נה</w:t>
      </w:r>
      <w:r w:rsidRPr="00673FCE">
        <w:rPr>
          <w:rFonts w:eastAsia="Calibri"/>
          <w:b/>
          <w:bCs/>
          <w:rtl/>
        </w:rPr>
        <w:t xml:space="preserve"> ל</w:t>
      </w:r>
      <w:r w:rsidRPr="00673FCE">
        <w:rPr>
          <w:rFonts w:eastAsia="Calibri" w:hint="cs"/>
          <w:b/>
          <w:bCs/>
          <w:rtl/>
        </w:rPr>
        <w:t xml:space="preserve">רשויות המקומיות </w:t>
      </w:r>
      <w:r w:rsidRPr="00673FCE">
        <w:rPr>
          <w:rFonts w:eastAsia="Calibri"/>
          <w:b/>
          <w:bCs/>
          <w:rtl/>
        </w:rPr>
        <w:t xml:space="preserve">גישה גם למידע הפרטני. </w:t>
      </w:r>
      <w:r w:rsidRPr="00673FCE">
        <w:rPr>
          <w:rFonts w:eastAsia="Calibri" w:hint="cs"/>
          <w:b/>
          <w:bCs/>
          <w:rtl/>
        </w:rPr>
        <w:t xml:space="preserve">ואולם, כאמור, </w:t>
      </w:r>
      <w:r w:rsidRPr="00673FCE">
        <w:rPr>
          <w:rFonts w:eastAsia="Calibri"/>
          <w:b/>
          <w:bCs/>
          <w:rtl/>
        </w:rPr>
        <w:t xml:space="preserve">המידע </w:t>
      </w:r>
      <w:r w:rsidRPr="00673FCE">
        <w:rPr>
          <w:rFonts w:eastAsia="Calibri" w:hint="cs"/>
          <w:b/>
          <w:bCs/>
          <w:rtl/>
        </w:rPr>
        <w:t>הועבר באמצעות מערכת "מס"ר"</w:t>
      </w:r>
      <w:r w:rsidRPr="00673FCE">
        <w:rPr>
          <w:rFonts w:eastAsia="Calibri"/>
          <w:b/>
          <w:bCs/>
          <w:rtl/>
        </w:rPr>
        <w:t xml:space="preserve"> </w:t>
      </w:r>
      <w:r w:rsidRPr="00673FCE">
        <w:rPr>
          <w:rFonts w:eastAsia="Calibri" w:hint="cs"/>
          <w:b/>
          <w:bCs/>
          <w:rtl/>
        </w:rPr>
        <w:t xml:space="preserve">של </w:t>
      </w:r>
      <w:r w:rsidRPr="00673FCE">
        <w:rPr>
          <w:rFonts w:eastAsia="Calibri"/>
          <w:b/>
          <w:bCs/>
          <w:rtl/>
        </w:rPr>
        <w:t>משרד הרווחה</w:t>
      </w:r>
      <w:r w:rsidRPr="00673FCE">
        <w:rPr>
          <w:rFonts w:eastAsia="Calibri" w:hint="cs"/>
          <w:b/>
          <w:bCs/>
          <w:rtl/>
        </w:rPr>
        <w:t>,</w:t>
      </w:r>
      <w:r w:rsidRPr="00673FCE">
        <w:rPr>
          <w:rFonts w:eastAsia="Calibri"/>
          <w:b/>
          <w:bCs/>
          <w:rtl/>
        </w:rPr>
        <w:t xml:space="preserve"> </w:t>
      </w:r>
      <w:r w:rsidRPr="00673FCE">
        <w:rPr>
          <w:rFonts w:eastAsia="Calibri" w:hint="cs"/>
          <w:b/>
          <w:bCs/>
          <w:rtl/>
        </w:rPr>
        <w:t>אשר</w:t>
      </w:r>
      <w:r w:rsidRPr="00673FCE">
        <w:rPr>
          <w:rFonts w:eastAsia="Calibri"/>
          <w:b/>
          <w:bCs/>
          <w:rtl/>
        </w:rPr>
        <w:t xml:space="preserve"> לה אמצעי האבטחה המתאימים.</w:t>
      </w:r>
      <w:r w:rsidRPr="00673FCE">
        <w:rPr>
          <w:rFonts w:eastAsia="Calibri" w:hint="cs"/>
          <w:b/>
          <w:bCs/>
          <w:rtl/>
        </w:rPr>
        <w:t xml:space="preserve"> הדעת נותנת שמשום כך</w:t>
      </w:r>
      <w:r w:rsidRPr="00673FCE">
        <w:rPr>
          <w:rFonts w:ascii="David" w:eastAsia="Calibri" w:hint="cs"/>
          <w:b/>
          <w:bCs/>
          <w:sz w:val="24"/>
          <w:rtl/>
        </w:rPr>
        <w:t xml:space="preserve"> לא דיווחו הרשויות הקולטות שנבדקו לצוות הביקורת על קבלת מידע ממערך הדיגיטל הלאומי</w:t>
      </w:r>
      <w:r w:rsidRPr="00673FCE">
        <w:rPr>
          <w:rFonts w:eastAsia="Calibri" w:hint="cs"/>
          <w:b/>
          <w:bCs/>
          <w:rtl/>
        </w:rPr>
        <w:t>.</w:t>
      </w:r>
    </w:p>
    <w:p w:rsidR="00673FCE" w:rsidRPr="00673FCE" w:rsidRDefault="00673FCE" w:rsidP="00E34DF9">
      <w:pPr>
        <w:spacing w:line="269" w:lineRule="auto"/>
        <w:ind w:left="-567"/>
        <w:rPr>
          <w:rFonts w:eastAsia="Calibri"/>
          <w:szCs w:val="20"/>
          <w:rtl/>
        </w:rPr>
      </w:pPr>
    </w:p>
    <w:p w:rsidR="00673FCE" w:rsidRPr="00673FCE" w:rsidRDefault="00673FCE" w:rsidP="00E34DF9">
      <w:pPr>
        <w:spacing w:line="269" w:lineRule="auto"/>
        <w:rPr>
          <w:rFonts w:eastAsia="Calibri"/>
          <w:rtl/>
        </w:rPr>
      </w:pPr>
      <w:r w:rsidRPr="00673FCE">
        <w:rPr>
          <w:rFonts w:eastAsia="Calibri" w:hint="cs"/>
          <w:rtl/>
        </w:rPr>
        <w:t xml:space="preserve">מערך הדיגיטל הלאומי מסר בתשובתו במרץ 2025 כי </w:t>
      </w:r>
      <w:r w:rsidRPr="00673FCE">
        <w:rPr>
          <w:rFonts w:eastAsia="Calibri"/>
          <w:rtl/>
        </w:rPr>
        <w:t xml:space="preserve">מערכת </w:t>
      </w:r>
      <w:r w:rsidRPr="00673FCE">
        <w:rPr>
          <w:rFonts w:eastAsia="Calibri" w:hint="cs"/>
          <w:rtl/>
        </w:rPr>
        <w:t>"</w:t>
      </w:r>
      <w:r w:rsidRPr="00673FCE">
        <w:rPr>
          <w:rFonts w:eastAsia="Calibri"/>
          <w:rtl/>
        </w:rPr>
        <w:t>יחד</w:t>
      </w:r>
      <w:r w:rsidRPr="00673FCE">
        <w:rPr>
          <w:rFonts w:eastAsia="Calibri" w:hint="cs"/>
          <w:rtl/>
        </w:rPr>
        <w:t>"</w:t>
      </w:r>
      <w:r w:rsidRPr="00673FCE">
        <w:rPr>
          <w:rFonts w:eastAsia="Calibri"/>
          <w:rtl/>
        </w:rPr>
        <w:t xml:space="preserve"> נתנה לרשויות המקומיות גישה ישירה ל</w:t>
      </w:r>
      <w:r w:rsidRPr="00673FCE">
        <w:rPr>
          <w:rFonts w:eastAsia="Calibri" w:hint="cs"/>
          <w:rtl/>
        </w:rPr>
        <w:t>צפות</w:t>
      </w:r>
      <w:r w:rsidRPr="00673FCE">
        <w:rPr>
          <w:rFonts w:eastAsia="Calibri"/>
          <w:rtl/>
        </w:rPr>
        <w:t xml:space="preserve"> </w:t>
      </w:r>
      <w:r w:rsidRPr="00673FCE">
        <w:rPr>
          <w:rFonts w:eastAsia="Calibri" w:hint="cs"/>
          <w:rtl/>
        </w:rPr>
        <w:t>ב</w:t>
      </w:r>
      <w:r w:rsidRPr="00673FCE">
        <w:rPr>
          <w:rFonts w:eastAsia="Calibri"/>
          <w:rtl/>
        </w:rPr>
        <w:t xml:space="preserve">נתונים אגרגטיביים, ולאחר שהמערך הסדיר את העברת הנתונים דרך מערכת </w:t>
      </w:r>
      <w:r w:rsidRPr="00673FCE">
        <w:rPr>
          <w:rFonts w:eastAsia="Calibri" w:hint="cs"/>
          <w:rtl/>
        </w:rPr>
        <w:t>"</w:t>
      </w:r>
      <w:r w:rsidRPr="00673FCE">
        <w:rPr>
          <w:rFonts w:eastAsia="Calibri"/>
          <w:rtl/>
        </w:rPr>
        <w:t>מס"ר</w:t>
      </w:r>
      <w:r w:rsidRPr="00673FCE">
        <w:rPr>
          <w:rFonts w:eastAsia="Calibri" w:hint="cs"/>
          <w:rtl/>
        </w:rPr>
        <w:t>"</w:t>
      </w:r>
      <w:r w:rsidRPr="00673FCE">
        <w:rPr>
          <w:rFonts w:eastAsia="Calibri"/>
          <w:rtl/>
        </w:rPr>
        <w:t xml:space="preserve"> של משרד הרווחה נפתחה </w:t>
      </w:r>
      <w:r w:rsidRPr="00673FCE">
        <w:rPr>
          <w:rFonts w:eastAsia="Calibri" w:hint="cs"/>
          <w:rtl/>
        </w:rPr>
        <w:t xml:space="preserve">לכל רשות </w:t>
      </w:r>
      <w:r w:rsidRPr="00673FCE">
        <w:rPr>
          <w:rFonts w:eastAsia="Calibri"/>
          <w:rtl/>
        </w:rPr>
        <w:t xml:space="preserve">גם גישה לצפייה במידע פרטני על כל מפונה </w:t>
      </w:r>
      <w:r w:rsidRPr="00673FCE">
        <w:rPr>
          <w:rFonts w:eastAsia="Calibri" w:hint="cs"/>
          <w:rtl/>
        </w:rPr>
        <w:t>המשויך לה בהתאם למספר הזהות</w:t>
      </w:r>
      <w:r w:rsidRPr="00673FCE">
        <w:rPr>
          <w:rFonts w:eastAsia="Calibri"/>
          <w:rtl/>
        </w:rPr>
        <w:t xml:space="preserve">. עוד </w:t>
      </w:r>
      <w:r w:rsidRPr="00673FCE">
        <w:rPr>
          <w:rFonts w:eastAsia="Calibri" w:hint="cs"/>
          <w:rtl/>
        </w:rPr>
        <w:t>הדגיש מערך הדיגיטל הלאומי בתשובתו</w:t>
      </w:r>
      <w:r w:rsidRPr="00673FCE">
        <w:rPr>
          <w:rFonts w:eastAsia="Calibri"/>
          <w:rtl/>
        </w:rPr>
        <w:t xml:space="preserve"> כי באמצע ינואר נאסף המידע מהמלונות ולא היה </w:t>
      </w:r>
      <w:r w:rsidRPr="00673FCE">
        <w:rPr>
          <w:rFonts w:eastAsia="Calibri" w:hint="cs"/>
          <w:rtl/>
        </w:rPr>
        <w:t>וולונטרי</w:t>
      </w:r>
      <w:r w:rsidRPr="00673FCE">
        <w:rPr>
          <w:rFonts w:eastAsia="Calibri"/>
          <w:rtl/>
        </w:rPr>
        <w:t xml:space="preserve">. </w:t>
      </w:r>
      <w:r w:rsidRPr="00673FCE">
        <w:rPr>
          <w:rFonts w:eastAsia="Calibri" w:hint="cs"/>
          <w:rtl/>
        </w:rPr>
        <w:t>ה</w:t>
      </w:r>
      <w:r w:rsidRPr="00673FCE">
        <w:rPr>
          <w:rFonts w:eastAsia="Calibri"/>
          <w:rtl/>
        </w:rPr>
        <w:t xml:space="preserve">מידע </w:t>
      </w:r>
      <w:r w:rsidRPr="00673FCE">
        <w:rPr>
          <w:rFonts w:eastAsia="Calibri" w:hint="cs"/>
          <w:rtl/>
        </w:rPr>
        <w:t>ה</w:t>
      </w:r>
      <w:r w:rsidRPr="00673FCE">
        <w:rPr>
          <w:rFonts w:eastAsia="Calibri"/>
          <w:rtl/>
        </w:rPr>
        <w:t>חלקי נבע רק מפער ה</w:t>
      </w:r>
      <w:r w:rsidRPr="00673FCE">
        <w:rPr>
          <w:rFonts w:eastAsia="Calibri" w:hint="cs"/>
          <w:rtl/>
        </w:rPr>
        <w:t>נתונים שהתקבלו מביטוח לאומי</w:t>
      </w:r>
      <w:r w:rsidRPr="00673FCE">
        <w:rPr>
          <w:rFonts w:eastAsia="Calibri"/>
          <w:rtl/>
        </w:rPr>
        <w:t>,</w:t>
      </w:r>
      <w:r w:rsidRPr="00673FCE">
        <w:rPr>
          <w:rFonts w:eastAsia="Calibri" w:hint="cs"/>
          <w:rtl/>
        </w:rPr>
        <w:t xml:space="preserve"> שכאמור לא כללו </w:t>
      </w:r>
      <w:r w:rsidRPr="00673FCE">
        <w:rPr>
          <w:rFonts w:eastAsia="Calibri"/>
          <w:rtl/>
        </w:rPr>
        <w:t>מידע על מקום השהייה של המפונים בקהילה</w:t>
      </w:r>
      <w:r w:rsidRPr="00673FCE">
        <w:rPr>
          <w:rFonts w:eastAsia="Calibri" w:hint="cs"/>
          <w:rtl/>
        </w:rPr>
        <w:t xml:space="preserve"> או מידע פרטני על בני 0 - 18.</w:t>
      </w:r>
    </w:p>
    <w:p w:rsidR="00673FCE" w:rsidRPr="00673FCE" w:rsidRDefault="00673FCE" w:rsidP="00E34DF9">
      <w:pPr>
        <w:spacing w:line="269" w:lineRule="auto"/>
        <w:jc w:val="center"/>
        <w:rPr>
          <w:rFonts w:eastAsia="Calibri"/>
          <w:rtl/>
        </w:rPr>
      </w:pPr>
    </w:p>
    <w:p w:rsidR="0059130D" w:rsidRDefault="0059130D" w:rsidP="00E34DF9">
      <w:pPr>
        <w:bidi w:val="0"/>
        <w:spacing w:after="200" w:line="276" w:lineRule="auto"/>
        <w:rPr>
          <w:rFonts w:eastAsia="Calibri"/>
          <w:rtl/>
        </w:rPr>
      </w:pPr>
      <w:r>
        <w:rPr>
          <w:rFonts w:eastAsia="Calibri"/>
          <w:rtl/>
        </w:rPr>
        <w:br w:type="page"/>
      </w:r>
    </w:p>
    <w:p w:rsidR="00673FCE" w:rsidRPr="00673FCE" w:rsidRDefault="00673FCE" w:rsidP="00E34DF9">
      <w:pPr>
        <w:spacing w:line="269" w:lineRule="auto"/>
        <w:jc w:val="center"/>
        <w:rPr>
          <w:rFonts w:eastAsia="Calibri"/>
          <w:b/>
          <w:bCs/>
        </w:rPr>
      </w:pPr>
      <w:r w:rsidRPr="00673FCE">
        <w:rPr>
          <w:rFonts w:eastAsia="Calibri" w:hint="cs"/>
          <w:rtl/>
        </w:rPr>
        <w:lastRenderedPageBreak/>
        <w:t xml:space="preserve">לוח ז7: </w:t>
      </w:r>
      <w:r w:rsidRPr="00673FCE">
        <w:rPr>
          <w:rFonts w:eastAsia="Calibri" w:hint="cs"/>
          <w:b/>
          <w:bCs/>
          <w:rtl/>
        </w:rPr>
        <w:t xml:space="preserve">מספר הנקלטים </w:t>
      </w:r>
      <w:r w:rsidRPr="00673FCE">
        <w:rPr>
          <w:rFonts w:eastAsia="Calibri"/>
          <w:b/>
          <w:bCs/>
          <w:rtl/>
        </w:rPr>
        <w:t>המפונים</w:t>
      </w:r>
      <w:r w:rsidRPr="00673FCE">
        <w:rPr>
          <w:rFonts w:eastAsia="Calibri" w:hint="cs"/>
          <w:b/>
          <w:bCs/>
          <w:rtl/>
        </w:rPr>
        <w:t xml:space="preserve"> ברשויות הקולטות: נתוני מערכת ״יחד״ לעומת נתוני הרשויות</w:t>
      </w:r>
    </w:p>
    <w:tbl>
      <w:tblPr>
        <w:tblStyle w:val="af5"/>
        <w:bidiVisual/>
        <w:tblW w:w="8300" w:type="dxa"/>
        <w:jc w:val="center"/>
        <w:tblLook w:val="04A0" w:firstRow="1" w:lastRow="0" w:firstColumn="1" w:lastColumn="0" w:noHBand="0" w:noVBand="1"/>
      </w:tblPr>
      <w:tblGrid>
        <w:gridCol w:w="2052"/>
        <w:gridCol w:w="2987"/>
        <w:gridCol w:w="3261"/>
      </w:tblGrid>
      <w:tr w:rsidR="00673FCE" w:rsidRPr="00673FCE" w:rsidTr="006B085B">
        <w:trPr>
          <w:jc w:val="center"/>
        </w:trPr>
        <w:tc>
          <w:tcPr>
            <w:tcW w:w="2052" w:type="dxa"/>
          </w:tcPr>
          <w:p w:rsidR="00673FCE" w:rsidRPr="00673FCE" w:rsidRDefault="00673FCE" w:rsidP="00E34DF9">
            <w:pPr>
              <w:spacing w:line="269" w:lineRule="auto"/>
              <w:jc w:val="center"/>
              <w:rPr>
                <w:rFonts w:eastAsia="Calibri"/>
                <w:b/>
                <w:bCs/>
                <w:sz w:val="22"/>
                <w:szCs w:val="22"/>
                <w:rtl/>
              </w:rPr>
            </w:pPr>
            <w:r w:rsidRPr="00673FCE">
              <w:rPr>
                <w:rFonts w:eastAsia="Calibri" w:hint="cs"/>
                <w:b/>
                <w:bCs/>
                <w:sz w:val="22"/>
                <w:szCs w:val="22"/>
                <w:rtl/>
              </w:rPr>
              <w:t>שם הרשות</w:t>
            </w:r>
          </w:p>
        </w:tc>
        <w:tc>
          <w:tcPr>
            <w:tcW w:w="2987" w:type="dxa"/>
          </w:tcPr>
          <w:p w:rsidR="00673FCE" w:rsidRPr="00673FCE" w:rsidRDefault="00673FCE" w:rsidP="00E34DF9">
            <w:pPr>
              <w:spacing w:line="269" w:lineRule="auto"/>
              <w:jc w:val="center"/>
              <w:rPr>
                <w:rFonts w:eastAsia="Calibri"/>
                <w:b/>
                <w:bCs/>
                <w:sz w:val="22"/>
                <w:szCs w:val="22"/>
                <w:rtl/>
              </w:rPr>
            </w:pPr>
            <w:r w:rsidRPr="00673FCE">
              <w:rPr>
                <w:rFonts w:ascii="David" w:eastAsia="Calibri" w:hint="cs"/>
                <w:b/>
                <w:bCs/>
                <w:sz w:val="22"/>
                <w:szCs w:val="22"/>
                <w:rtl/>
              </w:rPr>
              <w:t xml:space="preserve">מספר הנקלטים המפונים על פי נתוני מערכת ״יחד״, </w:t>
            </w:r>
            <w:r w:rsidRPr="00673FCE">
              <w:rPr>
                <w:rFonts w:ascii="David" w:eastAsia="Calibri"/>
                <w:b/>
                <w:bCs/>
                <w:sz w:val="22"/>
                <w:szCs w:val="22"/>
                <w:rtl/>
              </w:rPr>
              <w:t>29.10.23</w:t>
            </w:r>
            <w:r w:rsidRPr="00673FCE">
              <w:rPr>
                <w:rFonts w:ascii="David" w:eastAsia="Calibri" w:hint="cs"/>
                <w:b/>
                <w:bCs/>
                <w:sz w:val="22"/>
                <w:szCs w:val="22"/>
                <w:rtl/>
              </w:rPr>
              <w:t xml:space="preserve"> </w:t>
            </w:r>
            <w:r w:rsidRPr="00673FCE">
              <w:rPr>
                <w:rFonts w:ascii="David" w:eastAsia="Calibri"/>
                <w:b/>
                <w:bCs/>
                <w:sz w:val="22"/>
                <w:szCs w:val="22"/>
                <w:rtl/>
              </w:rPr>
              <w:t>-</w:t>
            </w:r>
            <w:r w:rsidRPr="00673FCE">
              <w:rPr>
                <w:rFonts w:ascii="David" w:eastAsia="Calibri" w:hint="cs"/>
                <w:b/>
                <w:bCs/>
                <w:sz w:val="22"/>
                <w:szCs w:val="22"/>
                <w:rtl/>
              </w:rPr>
              <w:t xml:space="preserve"> </w:t>
            </w:r>
            <w:r w:rsidRPr="00673FCE">
              <w:rPr>
                <w:rFonts w:ascii="David" w:eastAsia="Calibri"/>
                <w:b/>
                <w:bCs/>
                <w:sz w:val="22"/>
                <w:szCs w:val="22"/>
                <w:rtl/>
              </w:rPr>
              <w:t>9.11.23</w:t>
            </w:r>
            <w:r w:rsidRPr="00673FCE">
              <w:rPr>
                <w:rFonts w:ascii="David" w:eastAsia="Calibri" w:hint="cs"/>
                <w:b/>
                <w:bCs/>
                <w:sz w:val="22"/>
                <w:szCs w:val="22"/>
                <w:rtl/>
              </w:rPr>
              <w:t>*</w:t>
            </w:r>
          </w:p>
        </w:tc>
        <w:tc>
          <w:tcPr>
            <w:tcW w:w="3261" w:type="dxa"/>
          </w:tcPr>
          <w:p w:rsidR="00673FCE" w:rsidRPr="00673FCE" w:rsidRDefault="00673FCE" w:rsidP="00E34DF9">
            <w:pPr>
              <w:spacing w:line="269" w:lineRule="auto"/>
              <w:jc w:val="center"/>
              <w:rPr>
                <w:rFonts w:eastAsia="Calibri"/>
                <w:b/>
                <w:bCs/>
                <w:szCs w:val="22"/>
                <w:rtl/>
              </w:rPr>
            </w:pPr>
            <w:r w:rsidRPr="00673FCE">
              <w:rPr>
                <w:rFonts w:eastAsia="Calibri" w:hint="cs"/>
                <w:b/>
                <w:bCs/>
                <w:szCs w:val="22"/>
                <w:rtl/>
              </w:rPr>
              <w:t xml:space="preserve">מספר הנקלטים (שיא) על פי נתוני הרשות </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אילת</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17,754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כ-70,000, מתוכם: 30,000 מפונים, 40,000 מתפנים עצמאי</w:t>
            </w:r>
            <w:r w:rsidRPr="00673FCE">
              <w:rPr>
                <w:rFonts w:eastAsia="Calibri" w:hint="cs"/>
                <w:sz w:val="22"/>
                <w:szCs w:val="22"/>
                <w:rtl/>
              </w:rPr>
              <w:t>ת</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הרצלייה</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2,203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4,500</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b/>
                <w:bCs/>
                <w:sz w:val="22"/>
                <w:szCs w:val="22"/>
                <w:rtl/>
              </w:rPr>
              <w:t>חיפה</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3,564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sz w:val="22"/>
                <w:szCs w:val="22"/>
                <w:rtl/>
              </w:rPr>
              <w:t>3,189</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טבריה</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11,406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 xml:space="preserve">10,970 </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ירושלים</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12,583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כ-18,720</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נוף הגליל</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740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648</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נתניה</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3,541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5,500</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רמת גן</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744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1,200</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תל אביב-יפו</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11,972 </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13,000</w:t>
            </w:r>
          </w:p>
        </w:tc>
      </w:tr>
      <w:tr w:rsidR="00673FCE" w:rsidRPr="00673FCE" w:rsidTr="006B085B">
        <w:trPr>
          <w:jc w:val="center"/>
        </w:trPr>
        <w:tc>
          <w:tcPr>
            <w:tcW w:w="2052" w:type="dxa"/>
          </w:tcPr>
          <w:p w:rsidR="00673FCE" w:rsidRPr="00673FCE" w:rsidRDefault="00673FCE" w:rsidP="00E34DF9">
            <w:pPr>
              <w:spacing w:line="269" w:lineRule="auto"/>
              <w:jc w:val="left"/>
              <w:rPr>
                <w:rFonts w:ascii="David" w:eastAsia="Calibri"/>
                <w:b/>
                <w:bCs/>
                <w:sz w:val="22"/>
                <w:szCs w:val="22"/>
                <w:rtl/>
              </w:rPr>
            </w:pPr>
            <w:r w:rsidRPr="00673FCE">
              <w:rPr>
                <w:rFonts w:ascii="David" w:eastAsia="Calibri" w:hint="cs"/>
                <w:b/>
                <w:bCs/>
                <w:sz w:val="22"/>
                <w:szCs w:val="22"/>
                <w:rtl/>
              </w:rPr>
              <w:t>זיכרון יעקב</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482 </w:t>
            </w:r>
          </w:p>
        </w:tc>
        <w:tc>
          <w:tcPr>
            <w:tcW w:w="3261" w:type="dxa"/>
          </w:tcPr>
          <w:p w:rsidR="00673FCE" w:rsidRPr="00673FCE" w:rsidRDefault="00673FCE" w:rsidP="00E34DF9">
            <w:pPr>
              <w:spacing w:line="269" w:lineRule="auto"/>
              <w:jc w:val="left"/>
              <w:rPr>
                <w:rFonts w:ascii="David" w:eastAsia="Calibri"/>
                <w:sz w:val="22"/>
                <w:szCs w:val="22"/>
                <w:rtl/>
              </w:rPr>
            </w:pPr>
            <w:r w:rsidRPr="00673FCE">
              <w:rPr>
                <w:rFonts w:ascii="David" w:eastAsia="Calibri" w:hint="cs"/>
                <w:sz w:val="22"/>
                <w:szCs w:val="22"/>
                <w:rtl/>
              </w:rPr>
              <w:t>כ-1,600</w:t>
            </w:r>
          </w:p>
        </w:tc>
      </w:tr>
      <w:tr w:rsidR="00673FCE" w:rsidRPr="00673FCE" w:rsidTr="006B085B">
        <w:trPr>
          <w:jc w:val="center"/>
        </w:trPr>
        <w:tc>
          <w:tcPr>
            <w:tcW w:w="2052" w:type="dxa"/>
            <w:vAlign w:val="center"/>
          </w:tcPr>
          <w:p w:rsidR="00673FCE" w:rsidRPr="00673FCE" w:rsidRDefault="00673FCE" w:rsidP="00E34DF9">
            <w:pPr>
              <w:spacing w:line="269" w:lineRule="auto"/>
              <w:jc w:val="left"/>
              <w:rPr>
                <w:rFonts w:ascii="David" w:eastAsia="Calibri"/>
                <w:b/>
                <w:bCs/>
                <w:sz w:val="22"/>
                <w:szCs w:val="22"/>
                <w:rtl/>
              </w:rPr>
            </w:pPr>
            <w:r w:rsidRPr="00673FCE">
              <w:rPr>
                <w:rFonts w:ascii="David" w:eastAsia="Times New Roman" w:hAnsi="Arial" w:hint="cs"/>
                <w:b/>
                <w:bCs/>
                <w:color w:val="000000"/>
                <w:sz w:val="22"/>
                <w:szCs w:val="22"/>
                <w:rtl/>
              </w:rPr>
              <w:t>המועצה האזורית חוף הכרמל</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 xml:space="preserve"> 1,937 </w:t>
            </w:r>
          </w:p>
        </w:tc>
        <w:tc>
          <w:tcPr>
            <w:tcW w:w="3261" w:type="dxa"/>
          </w:tcPr>
          <w:p w:rsidR="00673FCE" w:rsidRPr="00673FCE" w:rsidRDefault="00673FCE" w:rsidP="00E34DF9">
            <w:pPr>
              <w:spacing w:line="269" w:lineRule="auto"/>
              <w:jc w:val="left"/>
              <w:rPr>
                <w:rFonts w:ascii="David" w:eastAsia="Calibri"/>
                <w:sz w:val="22"/>
                <w:szCs w:val="22"/>
                <w:rtl/>
              </w:rPr>
            </w:pPr>
            <w:r w:rsidRPr="00673FCE">
              <w:rPr>
                <w:rFonts w:eastAsia="Calibri" w:hint="cs"/>
                <w:sz w:val="22"/>
                <w:szCs w:val="22"/>
                <w:rtl/>
              </w:rPr>
              <w:t>2,649</w:t>
            </w:r>
          </w:p>
        </w:tc>
      </w:tr>
      <w:tr w:rsidR="00673FCE" w:rsidRPr="00673FCE" w:rsidTr="006B085B">
        <w:trPr>
          <w:jc w:val="center"/>
        </w:trPr>
        <w:tc>
          <w:tcPr>
            <w:tcW w:w="2052" w:type="dxa"/>
            <w:vAlign w:val="center"/>
          </w:tcPr>
          <w:p w:rsidR="00673FCE" w:rsidRPr="00673FCE" w:rsidRDefault="00673FCE" w:rsidP="00E34DF9">
            <w:pPr>
              <w:spacing w:line="269" w:lineRule="auto"/>
              <w:jc w:val="left"/>
              <w:rPr>
                <w:rFonts w:ascii="David" w:eastAsia="Calibri"/>
                <w:b/>
                <w:bCs/>
                <w:sz w:val="22"/>
                <w:szCs w:val="22"/>
                <w:rtl/>
              </w:rPr>
            </w:pPr>
            <w:r w:rsidRPr="00673FCE">
              <w:rPr>
                <w:rFonts w:ascii="David" w:eastAsia="Times New Roman" w:hAnsi="Arial" w:hint="cs"/>
                <w:b/>
                <w:bCs/>
                <w:color w:val="000000"/>
                <w:sz w:val="22"/>
                <w:szCs w:val="22"/>
                <w:rtl/>
              </w:rPr>
              <w:t>המועצה האזורית מטה יהודה</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3,126</w:t>
            </w:r>
          </w:p>
        </w:tc>
        <w:tc>
          <w:tcPr>
            <w:tcW w:w="3261" w:type="dxa"/>
          </w:tcPr>
          <w:p w:rsidR="00673FCE" w:rsidRPr="00673FCE" w:rsidRDefault="00673FCE" w:rsidP="00E34DF9">
            <w:pPr>
              <w:spacing w:line="269" w:lineRule="auto"/>
              <w:jc w:val="left"/>
              <w:rPr>
                <w:rFonts w:ascii="David" w:eastAsia="Calibri"/>
                <w:sz w:val="22"/>
                <w:szCs w:val="22"/>
                <w:rtl/>
              </w:rPr>
            </w:pPr>
            <w:r w:rsidRPr="00673FCE">
              <w:rPr>
                <w:rFonts w:ascii="David" w:eastAsia="Calibri" w:hint="cs"/>
                <w:sz w:val="22"/>
                <w:szCs w:val="22"/>
                <w:rtl/>
              </w:rPr>
              <w:t>כ-3,500</w:t>
            </w:r>
          </w:p>
        </w:tc>
      </w:tr>
      <w:tr w:rsidR="00673FCE" w:rsidRPr="00673FCE" w:rsidTr="006B085B">
        <w:trPr>
          <w:jc w:val="center"/>
        </w:trPr>
        <w:tc>
          <w:tcPr>
            <w:tcW w:w="2052" w:type="dxa"/>
            <w:vAlign w:val="center"/>
          </w:tcPr>
          <w:p w:rsidR="00673FCE" w:rsidRPr="00673FCE" w:rsidRDefault="00673FCE" w:rsidP="00E34DF9">
            <w:pPr>
              <w:spacing w:line="269" w:lineRule="auto"/>
              <w:jc w:val="left"/>
              <w:rPr>
                <w:rFonts w:ascii="David" w:eastAsia="Calibri"/>
                <w:b/>
                <w:bCs/>
                <w:sz w:val="22"/>
                <w:szCs w:val="22"/>
                <w:rtl/>
              </w:rPr>
            </w:pPr>
            <w:r w:rsidRPr="00673FCE">
              <w:rPr>
                <w:rFonts w:ascii="David" w:eastAsia="Times New Roman" w:hAnsi="Arial" w:hint="cs"/>
                <w:b/>
                <w:bCs/>
                <w:color w:val="000000"/>
                <w:sz w:val="22"/>
                <w:szCs w:val="22"/>
                <w:rtl/>
              </w:rPr>
              <w:t>המועצה האזורית עמק הירדן</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3,405</w:t>
            </w:r>
          </w:p>
        </w:tc>
        <w:tc>
          <w:tcPr>
            <w:tcW w:w="3261" w:type="dxa"/>
          </w:tcPr>
          <w:p w:rsidR="00673FCE" w:rsidRPr="00673FCE" w:rsidRDefault="00673FCE" w:rsidP="00E34DF9">
            <w:pPr>
              <w:spacing w:line="269" w:lineRule="auto"/>
              <w:jc w:val="left"/>
              <w:rPr>
                <w:rFonts w:ascii="David" w:eastAsia="Calibri"/>
                <w:sz w:val="22"/>
                <w:szCs w:val="22"/>
                <w:rtl/>
              </w:rPr>
            </w:pPr>
            <w:r w:rsidRPr="00673FCE">
              <w:rPr>
                <w:rFonts w:ascii="David" w:eastAsia="Calibri" w:hint="cs"/>
                <w:sz w:val="22"/>
                <w:szCs w:val="22"/>
                <w:rtl/>
              </w:rPr>
              <w:t>4,138</w:t>
            </w:r>
          </w:p>
        </w:tc>
      </w:tr>
      <w:tr w:rsidR="00673FCE" w:rsidRPr="00673FCE" w:rsidTr="006B085B">
        <w:trPr>
          <w:jc w:val="center"/>
        </w:trPr>
        <w:tc>
          <w:tcPr>
            <w:tcW w:w="2052" w:type="dxa"/>
            <w:vAlign w:val="center"/>
          </w:tcPr>
          <w:p w:rsidR="00673FCE" w:rsidRPr="00673FCE" w:rsidRDefault="00673FCE" w:rsidP="00E34DF9">
            <w:pPr>
              <w:spacing w:line="269" w:lineRule="auto"/>
              <w:jc w:val="left"/>
              <w:rPr>
                <w:rFonts w:eastAsia="Calibri"/>
                <w:sz w:val="22"/>
                <w:szCs w:val="22"/>
                <w:rtl/>
              </w:rPr>
            </w:pPr>
            <w:r w:rsidRPr="00673FCE">
              <w:rPr>
                <w:rFonts w:ascii="David" w:eastAsia="Times New Roman" w:hAnsi="Arial" w:hint="cs"/>
                <w:b/>
                <w:bCs/>
                <w:color w:val="000000"/>
                <w:sz w:val="22"/>
                <w:szCs w:val="22"/>
                <w:rtl/>
              </w:rPr>
              <w:t>המועצה האזורית תמר</w:t>
            </w:r>
          </w:p>
        </w:tc>
        <w:tc>
          <w:tcPr>
            <w:tcW w:w="2987" w:type="dxa"/>
          </w:tcPr>
          <w:p w:rsidR="00673FCE" w:rsidRPr="00673FCE" w:rsidRDefault="00673FCE" w:rsidP="00E34DF9">
            <w:pPr>
              <w:spacing w:line="269" w:lineRule="auto"/>
              <w:jc w:val="left"/>
              <w:rPr>
                <w:rFonts w:ascii="David" w:eastAsia="Calibri" w:hAnsi="David"/>
                <w:sz w:val="22"/>
                <w:szCs w:val="22"/>
              </w:rPr>
            </w:pPr>
            <w:r w:rsidRPr="00673FCE">
              <w:rPr>
                <w:rFonts w:ascii="David" w:eastAsia="Calibri" w:hAnsi="David"/>
                <w:sz w:val="22"/>
                <w:szCs w:val="22"/>
              </w:rPr>
              <w:t>6,139</w:t>
            </w:r>
          </w:p>
        </w:tc>
        <w:tc>
          <w:tcPr>
            <w:tcW w:w="3261" w:type="dxa"/>
          </w:tcPr>
          <w:p w:rsidR="00673FCE" w:rsidRPr="00673FCE" w:rsidRDefault="00673FCE" w:rsidP="00E34DF9">
            <w:pPr>
              <w:spacing w:line="269" w:lineRule="auto"/>
              <w:jc w:val="left"/>
              <w:rPr>
                <w:rFonts w:eastAsia="Calibri"/>
                <w:sz w:val="22"/>
                <w:szCs w:val="22"/>
                <w:rtl/>
              </w:rPr>
            </w:pPr>
            <w:r w:rsidRPr="00673FCE">
              <w:rPr>
                <w:rFonts w:ascii="David" w:eastAsia="Calibri" w:hint="cs"/>
                <w:sz w:val="22"/>
                <w:szCs w:val="22"/>
                <w:rtl/>
              </w:rPr>
              <w:t>כ-13,000</w:t>
            </w:r>
          </w:p>
        </w:tc>
      </w:tr>
      <w:tr w:rsidR="00673FCE" w:rsidRPr="00673FCE" w:rsidTr="006B085B">
        <w:trPr>
          <w:jc w:val="center"/>
        </w:trPr>
        <w:tc>
          <w:tcPr>
            <w:tcW w:w="2052" w:type="dxa"/>
          </w:tcPr>
          <w:p w:rsidR="00673FCE" w:rsidRPr="00673FCE" w:rsidRDefault="00673FCE" w:rsidP="00E34DF9">
            <w:pPr>
              <w:spacing w:line="269" w:lineRule="auto"/>
              <w:jc w:val="left"/>
              <w:rPr>
                <w:rFonts w:eastAsia="Calibri"/>
                <w:sz w:val="22"/>
                <w:szCs w:val="22"/>
                <w:rtl/>
              </w:rPr>
            </w:pPr>
            <w:r w:rsidRPr="00673FCE">
              <w:rPr>
                <w:rFonts w:ascii="David" w:eastAsia="Calibri" w:hint="cs"/>
                <w:b/>
                <w:bCs/>
                <w:sz w:val="22"/>
                <w:szCs w:val="22"/>
                <w:rtl/>
              </w:rPr>
              <w:t xml:space="preserve">סך הכול </w:t>
            </w:r>
          </w:p>
        </w:tc>
        <w:tc>
          <w:tcPr>
            <w:tcW w:w="2987" w:type="dxa"/>
          </w:tcPr>
          <w:p w:rsidR="00673FCE" w:rsidRPr="00673FCE" w:rsidRDefault="00673FCE" w:rsidP="00E34DF9">
            <w:pPr>
              <w:spacing w:line="269" w:lineRule="auto"/>
              <w:jc w:val="left"/>
              <w:rPr>
                <w:rFonts w:ascii="David" w:eastAsia="Calibri"/>
                <w:sz w:val="22"/>
                <w:szCs w:val="22"/>
                <w:rtl/>
              </w:rPr>
            </w:pPr>
            <w:r w:rsidRPr="00673FCE">
              <w:rPr>
                <w:rFonts w:ascii="David" w:eastAsia="Calibri" w:hint="cs"/>
                <w:b/>
                <w:bCs/>
                <w:sz w:val="22"/>
                <w:szCs w:val="22"/>
                <w:rtl/>
              </w:rPr>
              <w:t>79,596</w:t>
            </w:r>
          </w:p>
        </w:tc>
        <w:tc>
          <w:tcPr>
            <w:tcW w:w="3261" w:type="dxa"/>
          </w:tcPr>
          <w:p w:rsidR="00673FCE" w:rsidRPr="00673FCE" w:rsidRDefault="00673FCE" w:rsidP="00E34DF9">
            <w:pPr>
              <w:spacing w:line="269" w:lineRule="auto"/>
              <w:jc w:val="left"/>
              <w:rPr>
                <w:rFonts w:eastAsia="Calibri"/>
                <w:b/>
                <w:bCs/>
                <w:sz w:val="22"/>
                <w:szCs w:val="22"/>
                <w:rtl/>
              </w:rPr>
            </w:pPr>
            <w:r w:rsidRPr="00673FCE">
              <w:rPr>
                <w:rFonts w:eastAsia="Calibri" w:hint="cs"/>
                <w:b/>
                <w:bCs/>
                <w:sz w:val="22"/>
                <w:szCs w:val="22"/>
                <w:rtl/>
              </w:rPr>
              <w:t>כ-152,614</w:t>
            </w:r>
          </w:p>
        </w:tc>
      </w:tr>
    </w:tbl>
    <w:p w:rsidR="00673FCE" w:rsidRPr="00673FCE" w:rsidRDefault="00673FCE" w:rsidP="00E34DF9">
      <w:pPr>
        <w:spacing w:line="269" w:lineRule="auto"/>
        <w:jc w:val="left"/>
        <w:rPr>
          <w:rFonts w:eastAsia="Calibri"/>
          <w:szCs w:val="20"/>
          <w:rtl/>
        </w:rPr>
      </w:pPr>
      <w:r w:rsidRPr="00673FCE">
        <w:rPr>
          <w:rFonts w:eastAsia="Calibri" w:hint="cs"/>
          <w:szCs w:val="20"/>
          <w:rtl/>
        </w:rPr>
        <w:t>על פי נתוני מערך הדיגיטל הלאומי ונתונים שנמסרו מהרשויות המקומיות, בעיבוד משרד מבקר המדינה.</w:t>
      </w:r>
    </w:p>
    <w:p w:rsidR="00673FCE" w:rsidRPr="00673FCE" w:rsidRDefault="00673FCE" w:rsidP="00E34DF9">
      <w:pPr>
        <w:spacing w:line="269" w:lineRule="auto"/>
        <w:jc w:val="left"/>
        <w:rPr>
          <w:rFonts w:eastAsia="Calibri"/>
          <w:szCs w:val="20"/>
          <w:rtl/>
        </w:rPr>
      </w:pPr>
      <w:r w:rsidRPr="00673FCE">
        <w:rPr>
          <w:rFonts w:eastAsia="Calibri" w:hint="cs"/>
          <w:szCs w:val="20"/>
          <w:rtl/>
        </w:rPr>
        <w:t xml:space="preserve"> * תאריכים אלו הוערכו כשיא תקופת הקליטה.</w:t>
      </w:r>
    </w:p>
    <w:p w:rsidR="00673FCE" w:rsidRPr="00673FCE" w:rsidRDefault="00673FCE" w:rsidP="00E34DF9">
      <w:pPr>
        <w:spacing w:line="269" w:lineRule="auto"/>
        <w:rPr>
          <w:rFonts w:eastAsia="Calibri"/>
          <w:b/>
          <w:bCs/>
          <w:rtl/>
        </w:rPr>
      </w:pPr>
    </w:p>
    <w:p w:rsidR="00673FCE" w:rsidRPr="00673FCE" w:rsidRDefault="00673FCE" w:rsidP="00E34DF9">
      <w:pPr>
        <w:spacing w:line="269" w:lineRule="auto"/>
        <w:rPr>
          <w:rFonts w:eastAsia="Calibri"/>
          <w:rtl/>
        </w:rPr>
      </w:pPr>
      <w:r w:rsidRPr="00673FCE">
        <w:rPr>
          <w:rFonts w:eastAsia="Calibri" w:hint="cs"/>
          <w:b/>
          <w:bCs/>
          <w:rtl/>
        </w:rPr>
        <w:t>מהלוח שלעיל עולה כי במועד הנחשב לתקופת השיא של קליטת המפונים היה מספר המפונים הכולל שנאסף במערכת "יחד" 79,596,</w:t>
      </w:r>
      <w:r w:rsidRPr="00673FCE">
        <w:rPr>
          <w:rFonts w:eastAsia="Calibri"/>
          <w:b/>
          <w:bCs/>
          <w:rtl/>
        </w:rPr>
        <w:t xml:space="preserve"> </w:t>
      </w:r>
      <w:r w:rsidRPr="00673FCE">
        <w:rPr>
          <w:rFonts w:eastAsia="Calibri" w:hint="cs"/>
          <w:b/>
          <w:bCs/>
          <w:rtl/>
        </w:rPr>
        <w:t>לעומת 152,614 מפונים שהרשויות הקולטות דיווחו עליהם. כלומר מספר המפונים המופיע במערכת "יחד" הוא כ-52</w:t>
      </w:r>
      <w:r w:rsidRPr="00673FCE">
        <w:rPr>
          <w:rFonts w:eastAsia="Calibri"/>
          <w:b/>
          <w:bCs/>
          <w:rtl/>
        </w:rPr>
        <w:t xml:space="preserve">% ממספר המפונים הכולל </w:t>
      </w:r>
      <w:r w:rsidRPr="00673FCE">
        <w:rPr>
          <w:rFonts w:eastAsia="Calibri" w:hint="cs"/>
          <w:b/>
          <w:bCs/>
          <w:rtl/>
        </w:rPr>
        <w:t xml:space="preserve">שאספו הרשויות הקולטות עצמן באותה תקופה. הפערים הגדולים ביותר במספרי המפונים התגלו באילת (52,246), במועצה האזורית תמר (6,861) ובירושלים (6,137). ומכאן שבמהלך הקליטה של מפונים - לא היה לגורם בשלטון המרכזי ולא לגורם בשלטון המקומי - תמונה מלאה על מספר המפונים שנקלטו ברשויות המקומיות הקולטות. </w:t>
      </w:r>
    </w:p>
    <w:p w:rsidR="00673FCE" w:rsidRPr="00673FCE" w:rsidRDefault="00673FCE" w:rsidP="00E34DF9">
      <w:pPr>
        <w:spacing w:line="269" w:lineRule="auto"/>
        <w:ind w:left="-1"/>
        <w:rPr>
          <w:rFonts w:eastAsia="Calibri"/>
          <w:szCs w:val="20"/>
          <w:rtl/>
        </w:rPr>
      </w:pPr>
      <w:bookmarkStart w:id="125" w:name="_Hlk171496934"/>
      <w:bookmarkStart w:id="126" w:name="_Hlk176078342"/>
    </w:p>
    <w:p w:rsidR="00673FCE" w:rsidRPr="00673FCE" w:rsidRDefault="00673FCE" w:rsidP="00E34DF9">
      <w:pPr>
        <w:spacing w:line="269" w:lineRule="auto"/>
        <w:rPr>
          <w:rFonts w:eastAsia="Calibri"/>
          <w:b/>
          <w:bCs/>
          <w:rtl/>
        </w:rPr>
      </w:pPr>
      <w:r w:rsidRPr="00673FCE">
        <w:rPr>
          <w:rFonts w:eastAsia="Calibri"/>
          <w:b/>
          <w:bCs/>
          <w:rtl/>
        </w:rPr>
        <w:t>תשתית ממוחשבת</w:t>
      </w:r>
      <w:r w:rsidRPr="00673FCE">
        <w:rPr>
          <w:rFonts w:eastAsia="Calibri" w:hint="cs"/>
          <w:b/>
          <w:bCs/>
          <w:rtl/>
        </w:rPr>
        <w:t>,</w:t>
      </w:r>
      <w:r w:rsidRPr="00673FCE">
        <w:rPr>
          <w:rFonts w:eastAsia="Calibri"/>
          <w:b/>
          <w:bCs/>
          <w:rtl/>
        </w:rPr>
        <w:t xml:space="preserve"> המאפשרת לרשויות המקומיות ע</w:t>
      </w:r>
      <w:r w:rsidRPr="00673FCE">
        <w:rPr>
          <w:rFonts w:eastAsia="Calibri" w:hint="cs"/>
          <w:b/>
          <w:bCs/>
          <w:rtl/>
        </w:rPr>
        <w:t>צמ</w:t>
      </w:r>
      <w:r w:rsidRPr="00673FCE">
        <w:rPr>
          <w:rFonts w:eastAsia="Calibri" w:hint="eastAsia"/>
          <w:b/>
          <w:bCs/>
          <w:rtl/>
        </w:rPr>
        <w:t>ן</w:t>
      </w:r>
      <w:r w:rsidRPr="00673FCE">
        <w:rPr>
          <w:rFonts w:eastAsia="Calibri"/>
          <w:b/>
          <w:bCs/>
          <w:rtl/>
        </w:rPr>
        <w:t xml:space="preserve"> </w:t>
      </w:r>
      <w:r w:rsidRPr="00673FCE">
        <w:rPr>
          <w:rFonts w:eastAsia="Calibri" w:hint="cs"/>
          <w:b/>
          <w:bCs/>
          <w:rtl/>
        </w:rPr>
        <w:t>לאסוף</w:t>
      </w:r>
      <w:r w:rsidRPr="00673FCE">
        <w:rPr>
          <w:rFonts w:eastAsia="Calibri"/>
          <w:b/>
          <w:bCs/>
          <w:rtl/>
        </w:rPr>
        <w:t xml:space="preserve"> נתונים ב</w:t>
      </w:r>
      <w:r w:rsidRPr="00673FCE">
        <w:rPr>
          <w:rFonts w:eastAsia="Calibri" w:hint="cs"/>
          <w:b/>
          <w:bCs/>
          <w:rtl/>
        </w:rPr>
        <w:t>ש</w:t>
      </w:r>
      <w:r w:rsidRPr="00673FCE">
        <w:rPr>
          <w:rFonts w:eastAsia="Calibri"/>
          <w:b/>
          <w:bCs/>
          <w:rtl/>
        </w:rPr>
        <w:t>עת חירום, איגום המידע שנאסף ב</w:t>
      </w:r>
      <w:r w:rsidRPr="00673FCE">
        <w:rPr>
          <w:rFonts w:eastAsia="Calibri" w:hint="cs"/>
          <w:b/>
          <w:bCs/>
          <w:rtl/>
        </w:rPr>
        <w:t>מערכות המוסד ל</w:t>
      </w:r>
      <w:r w:rsidRPr="00673FCE">
        <w:rPr>
          <w:rFonts w:eastAsia="Calibri"/>
          <w:b/>
          <w:bCs/>
          <w:rtl/>
        </w:rPr>
        <w:t xml:space="preserve">ביטוח לאומי, </w:t>
      </w:r>
      <w:r w:rsidRPr="00673FCE">
        <w:rPr>
          <w:rFonts w:eastAsia="Calibri" w:hint="cs"/>
          <w:b/>
          <w:bCs/>
          <w:rtl/>
        </w:rPr>
        <w:t>ב</w:t>
      </w:r>
      <w:r w:rsidRPr="00673FCE">
        <w:rPr>
          <w:rFonts w:eastAsia="Calibri"/>
          <w:b/>
          <w:bCs/>
          <w:rtl/>
        </w:rPr>
        <w:t>משרד התיירות ו</w:t>
      </w:r>
      <w:r w:rsidRPr="00673FCE">
        <w:rPr>
          <w:rFonts w:eastAsia="Calibri" w:hint="cs"/>
          <w:b/>
          <w:bCs/>
          <w:rtl/>
        </w:rPr>
        <w:t>ב</w:t>
      </w:r>
      <w:r w:rsidRPr="00673FCE">
        <w:rPr>
          <w:rFonts w:eastAsia="Calibri"/>
          <w:b/>
          <w:bCs/>
          <w:rtl/>
        </w:rPr>
        <w:t xml:space="preserve">מערכת </w:t>
      </w:r>
      <w:r w:rsidRPr="00673FCE">
        <w:rPr>
          <w:rFonts w:eastAsia="Calibri" w:hint="cs"/>
          <w:b/>
          <w:bCs/>
          <w:rtl/>
        </w:rPr>
        <w:t>"</w:t>
      </w:r>
      <w:r w:rsidRPr="00673FCE">
        <w:rPr>
          <w:rFonts w:eastAsia="Calibri"/>
          <w:b/>
          <w:bCs/>
          <w:rtl/>
        </w:rPr>
        <w:t>יחד</w:t>
      </w:r>
      <w:r w:rsidRPr="00673FCE">
        <w:rPr>
          <w:rFonts w:eastAsia="Calibri" w:hint="cs"/>
          <w:b/>
          <w:bCs/>
          <w:rtl/>
        </w:rPr>
        <w:t>"</w:t>
      </w:r>
      <w:r w:rsidRPr="00673FCE">
        <w:rPr>
          <w:rFonts w:eastAsia="Calibri"/>
          <w:b/>
          <w:bCs/>
          <w:rtl/>
        </w:rPr>
        <w:t xml:space="preserve"> - </w:t>
      </w:r>
      <w:r w:rsidRPr="00673FCE">
        <w:rPr>
          <w:rFonts w:eastAsia="Calibri" w:hint="eastAsia"/>
          <w:b/>
          <w:bCs/>
          <w:rtl/>
        </w:rPr>
        <w:t>נוסף</w:t>
      </w:r>
      <w:r w:rsidRPr="00673FCE">
        <w:rPr>
          <w:rFonts w:eastAsia="Calibri"/>
          <w:b/>
          <w:bCs/>
          <w:rtl/>
        </w:rPr>
        <w:t xml:space="preserve"> </w:t>
      </w:r>
      <w:r w:rsidRPr="00673FCE">
        <w:rPr>
          <w:rFonts w:eastAsia="Calibri" w:hint="cs"/>
          <w:b/>
          <w:bCs/>
          <w:rtl/>
        </w:rPr>
        <w:t>על ה</w:t>
      </w:r>
      <w:r w:rsidRPr="00673FCE">
        <w:rPr>
          <w:rFonts w:eastAsia="Calibri"/>
          <w:b/>
          <w:bCs/>
          <w:rtl/>
        </w:rPr>
        <w:t>מידע שיש בידי פקע"ר - הי</w:t>
      </w:r>
      <w:r w:rsidRPr="00673FCE">
        <w:rPr>
          <w:rFonts w:eastAsia="Calibri" w:hint="cs"/>
          <w:b/>
          <w:bCs/>
          <w:rtl/>
        </w:rPr>
        <w:t>ית</w:t>
      </w:r>
      <w:r w:rsidRPr="00673FCE">
        <w:rPr>
          <w:rFonts w:eastAsia="Calibri"/>
          <w:b/>
          <w:bCs/>
          <w:rtl/>
        </w:rPr>
        <w:t>ה יכול</w:t>
      </w:r>
      <w:r w:rsidRPr="00673FCE">
        <w:rPr>
          <w:rFonts w:eastAsia="Calibri" w:hint="cs"/>
          <w:b/>
          <w:bCs/>
          <w:rtl/>
        </w:rPr>
        <w:t>ה</w:t>
      </w:r>
      <w:r w:rsidRPr="00673FCE">
        <w:rPr>
          <w:rFonts w:eastAsia="Calibri"/>
          <w:b/>
          <w:bCs/>
          <w:rtl/>
        </w:rPr>
        <w:t xml:space="preserve"> להקל על הרשויות הקולטות בטיפולן במפונים</w:t>
      </w:r>
      <w:r w:rsidRPr="00673FCE">
        <w:rPr>
          <w:rFonts w:eastAsia="Calibri" w:hint="cs"/>
          <w:b/>
          <w:bCs/>
          <w:rtl/>
        </w:rPr>
        <w:t>,</w:t>
      </w:r>
      <w:r w:rsidRPr="00673FCE">
        <w:rPr>
          <w:rFonts w:eastAsia="Calibri"/>
          <w:b/>
          <w:bCs/>
          <w:rtl/>
        </w:rPr>
        <w:t xml:space="preserve"> לעזור להן </w:t>
      </w:r>
      <w:r w:rsidRPr="00673FCE">
        <w:rPr>
          <w:rFonts w:eastAsia="Calibri" w:hint="eastAsia"/>
          <w:b/>
          <w:bCs/>
          <w:rtl/>
        </w:rPr>
        <w:t>בהנגשת</w:t>
      </w:r>
      <w:r w:rsidRPr="00673FCE">
        <w:rPr>
          <w:rFonts w:eastAsia="Calibri"/>
          <w:b/>
          <w:bCs/>
          <w:rtl/>
        </w:rPr>
        <w:t xml:space="preserve"> סיוע למפונים, </w:t>
      </w:r>
      <w:r w:rsidRPr="00673FCE">
        <w:rPr>
          <w:rFonts w:eastAsia="Calibri" w:hint="cs"/>
          <w:b/>
          <w:bCs/>
          <w:rtl/>
        </w:rPr>
        <w:t>ו</w:t>
      </w:r>
      <w:r w:rsidRPr="00673FCE">
        <w:rPr>
          <w:rFonts w:eastAsia="Calibri"/>
          <w:b/>
          <w:bCs/>
          <w:rtl/>
        </w:rPr>
        <w:t xml:space="preserve">לחסוך מהן את בזבוז הזמן באיסוף של נתונים </w:t>
      </w:r>
      <w:r w:rsidRPr="00673FCE">
        <w:rPr>
          <w:rFonts w:eastAsia="Calibri" w:hint="cs"/>
          <w:b/>
          <w:bCs/>
          <w:rtl/>
        </w:rPr>
        <w:t>ה</w:t>
      </w:r>
      <w:r w:rsidRPr="00673FCE">
        <w:rPr>
          <w:rFonts w:eastAsia="Calibri"/>
          <w:b/>
          <w:bCs/>
          <w:rtl/>
        </w:rPr>
        <w:t>מצויים</w:t>
      </w:r>
      <w:r w:rsidRPr="00673FCE">
        <w:rPr>
          <w:rFonts w:eastAsia="Calibri" w:hint="cs"/>
          <w:b/>
          <w:bCs/>
          <w:rtl/>
        </w:rPr>
        <w:t xml:space="preserve"> זה מכבר</w:t>
      </w:r>
      <w:r w:rsidRPr="00673FCE">
        <w:rPr>
          <w:rFonts w:eastAsia="Calibri"/>
          <w:b/>
          <w:bCs/>
          <w:rtl/>
        </w:rPr>
        <w:t xml:space="preserve"> בידי גורם רשמי. </w:t>
      </w:r>
      <w:bookmarkEnd w:id="125"/>
      <w:bookmarkEnd w:id="126"/>
    </w:p>
    <w:p w:rsidR="00673FCE" w:rsidRPr="00673FCE" w:rsidRDefault="00673FCE" w:rsidP="00E34DF9">
      <w:pPr>
        <w:spacing w:line="269" w:lineRule="auto"/>
        <w:ind w:left="-567"/>
        <w:rPr>
          <w:rFonts w:eastAsia="Calibri"/>
          <w:szCs w:val="20"/>
          <w:rtl/>
        </w:rPr>
      </w:pPr>
    </w:p>
    <w:p w:rsidR="00673FCE" w:rsidRPr="00673FCE" w:rsidRDefault="00673FCE" w:rsidP="00E34DF9">
      <w:pPr>
        <w:spacing w:line="269" w:lineRule="auto"/>
        <w:rPr>
          <w:rFonts w:eastAsia="Calibri"/>
          <w:rtl/>
        </w:rPr>
      </w:pPr>
      <w:bookmarkStart w:id="127" w:name="_Hlk206403619"/>
      <w:r w:rsidRPr="00673FCE">
        <w:rPr>
          <w:rFonts w:eastAsia="Calibri" w:hint="cs"/>
          <w:rtl/>
        </w:rPr>
        <w:lastRenderedPageBreak/>
        <w:t xml:space="preserve">מערך הדיגיטל הלאומי מסר בתשובתו במרץ 2025 כי </w:t>
      </w:r>
      <w:r w:rsidRPr="00673FCE">
        <w:rPr>
          <w:rFonts w:eastAsia="Calibri"/>
          <w:rtl/>
        </w:rPr>
        <w:t xml:space="preserve">מערכת </w:t>
      </w:r>
      <w:r w:rsidRPr="00673FCE">
        <w:rPr>
          <w:rFonts w:eastAsia="Calibri" w:hint="cs"/>
          <w:rtl/>
        </w:rPr>
        <w:t>"</w:t>
      </w:r>
      <w:r w:rsidRPr="00673FCE">
        <w:rPr>
          <w:rFonts w:eastAsia="Calibri"/>
          <w:rtl/>
        </w:rPr>
        <w:t>יחד</w:t>
      </w:r>
      <w:r w:rsidRPr="00673FCE">
        <w:rPr>
          <w:rFonts w:eastAsia="Calibri" w:hint="cs"/>
          <w:rtl/>
        </w:rPr>
        <w:t xml:space="preserve">" </w:t>
      </w:r>
      <w:r w:rsidRPr="00673FCE">
        <w:rPr>
          <w:rFonts w:eastAsia="Calibri"/>
          <w:rtl/>
        </w:rPr>
        <w:t xml:space="preserve">העמידה לרשות הרשויות החל </w:t>
      </w:r>
      <w:r w:rsidR="00E34DF9">
        <w:rPr>
          <w:rFonts w:eastAsia="Calibri"/>
          <w:rtl/>
        </w:rPr>
        <w:br/>
      </w:r>
      <w:r w:rsidRPr="00673FCE">
        <w:rPr>
          <w:rFonts w:eastAsia="Calibri"/>
          <w:rtl/>
        </w:rPr>
        <w:t>מ</w:t>
      </w:r>
      <w:r w:rsidRPr="00673FCE">
        <w:rPr>
          <w:rFonts w:eastAsia="Calibri" w:hint="cs"/>
          <w:rtl/>
        </w:rPr>
        <w:t>-</w:t>
      </w:r>
      <w:r w:rsidRPr="00673FCE">
        <w:rPr>
          <w:rFonts w:eastAsia="Calibri"/>
          <w:rtl/>
        </w:rPr>
        <w:t>21.2.24 תשתית לעדכון פרטי המפונים בשטחן</w:t>
      </w:r>
      <w:r w:rsidRPr="00673FCE">
        <w:rPr>
          <w:rFonts w:eastAsia="Calibri" w:hint="cs"/>
          <w:rtl/>
        </w:rPr>
        <w:t>,</w:t>
      </w:r>
      <w:r w:rsidRPr="00673FCE">
        <w:rPr>
          <w:rFonts w:eastAsia="Calibri"/>
          <w:rtl/>
        </w:rPr>
        <w:t xml:space="preserve"> </w:t>
      </w:r>
      <w:r w:rsidRPr="00673FCE">
        <w:rPr>
          <w:rFonts w:eastAsia="Calibri" w:hint="cs"/>
          <w:rtl/>
        </w:rPr>
        <w:t>ו</w:t>
      </w:r>
      <w:r w:rsidRPr="00673FCE">
        <w:rPr>
          <w:rFonts w:eastAsia="Calibri"/>
          <w:rtl/>
        </w:rPr>
        <w:t>הרשויות</w:t>
      </w:r>
      <w:r w:rsidRPr="00673FCE">
        <w:rPr>
          <w:rFonts w:eastAsia="Calibri" w:hint="cs"/>
          <w:rtl/>
        </w:rPr>
        <w:t xml:space="preserve"> לא השתמשו </w:t>
      </w:r>
      <w:r w:rsidRPr="00673FCE">
        <w:rPr>
          <w:rFonts w:eastAsia="Calibri"/>
          <w:rtl/>
        </w:rPr>
        <w:t>באפשרות הזו</w:t>
      </w:r>
      <w:r w:rsidRPr="00673FCE">
        <w:rPr>
          <w:rFonts w:eastAsia="Calibri" w:hint="cs"/>
          <w:rtl/>
        </w:rPr>
        <w:t>.</w:t>
      </w:r>
    </w:p>
    <w:bookmarkEnd w:id="127"/>
    <w:p w:rsidR="00673FCE" w:rsidRPr="00673FCE" w:rsidRDefault="00673FCE" w:rsidP="00E34DF9">
      <w:pPr>
        <w:spacing w:line="269" w:lineRule="auto"/>
        <w:rPr>
          <w:rFonts w:eastAsia="Calibri"/>
          <w:b/>
          <w:bCs/>
          <w:rtl/>
        </w:rPr>
      </w:pPr>
    </w:p>
    <w:p w:rsidR="00673FCE" w:rsidRPr="00673FCE" w:rsidRDefault="00673FCE" w:rsidP="00E34DF9">
      <w:pPr>
        <w:spacing w:line="269" w:lineRule="auto"/>
        <w:rPr>
          <w:rFonts w:eastAsia="Calibri"/>
          <w:b/>
          <w:bCs/>
          <w:rtl/>
        </w:rPr>
      </w:pPr>
      <w:r w:rsidRPr="00673FCE">
        <w:rPr>
          <w:rFonts w:eastAsia="Calibri" w:hint="cs"/>
          <w:b/>
          <w:bCs/>
          <w:rtl/>
        </w:rPr>
        <w:t xml:space="preserve">במפגשי צוותי משרד מבקר המדינה עם מפונים במלונות </w:t>
      </w:r>
      <w:r w:rsidRPr="00673FCE">
        <w:rPr>
          <w:rFonts w:eastAsia="Calibri"/>
          <w:b/>
          <w:bCs/>
          <w:rtl/>
        </w:rPr>
        <w:t>הרבו</w:t>
      </w:r>
      <w:r w:rsidRPr="00673FCE">
        <w:rPr>
          <w:rFonts w:eastAsia="Calibri" w:hint="cs"/>
          <w:b/>
          <w:bCs/>
          <w:rtl/>
        </w:rPr>
        <w:t xml:space="preserve"> </w:t>
      </w:r>
      <w:r w:rsidRPr="00673FCE">
        <w:rPr>
          <w:rFonts w:eastAsia="Calibri"/>
          <w:b/>
          <w:bCs/>
          <w:rtl/>
        </w:rPr>
        <w:t>המפונים לדווח על בירוקרטיה רבה בטיפול שנותנים משרדי הממשלה</w:t>
      </w:r>
      <w:r w:rsidRPr="00673FCE">
        <w:rPr>
          <w:rFonts w:eastAsia="Calibri" w:hint="cs"/>
          <w:b/>
          <w:bCs/>
          <w:rtl/>
        </w:rPr>
        <w:t>.</w:t>
      </w:r>
      <w:r w:rsidRPr="00673FCE">
        <w:rPr>
          <w:rFonts w:eastAsia="Calibri"/>
          <w:b/>
          <w:bCs/>
          <w:rtl/>
        </w:rPr>
        <w:t xml:space="preserve"> </w:t>
      </w:r>
      <w:r w:rsidRPr="00673FCE">
        <w:rPr>
          <w:rFonts w:eastAsia="Calibri" w:hint="cs"/>
          <w:b/>
          <w:bCs/>
          <w:rtl/>
        </w:rPr>
        <w:t>כמה</w:t>
      </w:r>
      <w:r w:rsidRPr="00673FCE">
        <w:rPr>
          <w:rFonts w:eastAsia="Calibri"/>
          <w:b/>
          <w:bCs/>
          <w:rtl/>
        </w:rPr>
        <w:t xml:space="preserve"> פעמים הם נדרשו</w:t>
      </w:r>
      <w:r w:rsidRPr="00673FCE">
        <w:rPr>
          <w:rFonts w:eastAsia="Calibri" w:hint="cs"/>
          <w:b/>
          <w:bCs/>
          <w:rtl/>
        </w:rPr>
        <w:t>,</w:t>
      </w:r>
      <w:r w:rsidRPr="00673FCE">
        <w:rPr>
          <w:rFonts w:eastAsia="Calibri"/>
          <w:b/>
          <w:bCs/>
          <w:rtl/>
        </w:rPr>
        <w:t xml:space="preserve"> למשל, להעביר את פרטיהם, למלא טפסים דומים, לתת שוב ושוב אותו מידע, נתקלו בקושי בכניסה למערכת ההזדהות הממשלתית, ונדרשו להירשם בכל פעם מחדש למערכת (10 דיווחים)</w:t>
      </w:r>
      <w:r w:rsidRPr="00673FCE">
        <w:rPr>
          <w:rFonts w:eastAsia="Calibri" w:hint="cs"/>
          <w:b/>
          <w:bCs/>
          <w:rtl/>
        </w:rPr>
        <w:t>.</w:t>
      </w:r>
      <w:r w:rsidRPr="00673FCE">
        <w:rPr>
          <w:rFonts w:eastAsia="Calibri"/>
          <w:b/>
          <w:bCs/>
          <w:rtl/>
        </w:rPr>
        <w:t xml:space="preserve"> </w:t>
      </w:r>
      <w:r w:rsidRPr="00673FCE">
        <w:rPr>
          <w:rFonts w:eastAsia="Calibri" w:hint="cs"/>
          <w:b/>
          <w:bCs/>
          <w:rtl/>
        </w:rPr>
        <w:t>דיווחים</w:t>
      </w:r>
      <w:r w:rsidRPr="00673FCE">
        <w:rPr>
          <w:rFonts w:eastAsia="Calibri"/>
          <w:b/>
          <w:bCs/>
          <w:rtl/>
        </w:rPr>
        <w:t xml:space="preserve"> נוס</w:t>
      </w:r>
      <w:r w:rsidRPr="00673FCE">
        <w:rPr>
          <w:rFonts w:eastAsia="Calibri" w:hint="cs"/>
          <w:b/>
          <w:bCs/>
          <w:rtl/>
        </w:rPr>
        <w:t>פים</w:t>
      </w:r>
      <w:r w:rsidRPr="00673FCE">
        <w:rPr>
          <w:rFonts w:eastAsia="Calibri"/>
          <w:b/>
          <w:bCs/>
          <w:rtl/>
        </w:rPr>
        <w:t xml:space="preserve"> נגע</w:t>
      </w:r>
      <w:r w:rsidRPr="00673FCE">
        <w:rPr>
          <w:rFonts w:eastAsia="Calibri" w:hint="cs"/>
          <w:b/>
          <w:bCs/>
          <w:rtl/>
        </w:rPr>
        <w:t>ו</w:t>
      </w:r>
      <w:r w:rsidRPr="00673FCE">
        <w:rPr>
          <w:rFonts w:eastAsia="Calibri"/>
          <w:b/>
          <w:bCs/>
          <w:rtl/>
        </w:rPr>
        <w:t xml:space="preserve"> למיצוי זכויותיהם ולפערי מידע בזכויות בין מה שפורסם למה שניתן בפועל (2 דיווחים).</w:t>
      </w:r>
    </w:p>
    <w:p w:rsidR="00673FCE" w:rsidRPr="00673FCE" w:rsidRDefault="00673FCE" w:rsidP="00E34DF9">
      <w:pPr>
        <w:spacing w:line="269" w:lineRule="auto"/>
        <w:rPr>
          <w:rFonts w:eastAsia="Calibri"/>
          <w:rtl/>
        </w:rPr>
      </w:pPr>
    </w:p>
    <w:p w:rsidR="00673FCE" w:rsidRPr="00673FCE" w:rsidRDefault="00673FCE" w:rsidP="00E34DF9">
      <w:pPr>
        <w:spacing w:line="269" w:lineRule="auto"/>
        <w:rPr>
          <w:rFonts w:eastAsia="Calibri"/>
          <w:rtl/>
        </w:rPr>
      </w:pPr>
      <w:r w:rsidRPr="00673FCE">
        <w:rPr>
          <w:rFonts w:eastAsia="Calibri" w:hint="cs"/>
          <w:rtl/>
        </w:rPr>
        <w:t xml:space="preserve">עוד העלו המפונים עצמם בכמה קבוצות מיקוד שכינס משרד מבקר המדינה את בעיית ליקוט הנתונים. בקבוצה עם מפונים מצפון הארץ, למשל, הם ציינו: </w:t>
      </w:r>
    </w:p>
    <w:p w:rsidR="00673FCE" w:rsidRPr="00673FCE" w:rsidRDefault="00673FCE" w:rsidP="00E34DF9">
      <w:pPr>
        <w:spacing w:line="269" w:lineRule="auto"/>
        <w:ind w:left="567" w:right="567"/>
        <w:rPr>
          <w:rFonts w:eastAsia="Calibri"/>
          <w:b/>
          <w:bCs/>
          <w:rtl/>
        </w:rPr>
      </w:pPr>
    </w:p>
    <w:p w:rsidR="00673FCE" w:rsidRPr="00673FCE" w:rsidRDefault="00673FCE" w:rsidP="00E34DF9">
      <w:pPr>
        <w:spacing w:line="269" w:lineRule="auto"/>
        <w:ind w:left="567" w:right="567"/>
        <w:rPr>
          <w:rFonts w:eastAsia="Calibri"/>
          <w:b/>
          <w:bCs/>
          <w:rtl/>
        </w:rPr>
      </w:pPr>
      <w:r w:rsidRPr="00673FCE">
        <w:rPr>
          <w:rFonts w:eastAsia="Calibri" w:hint="cs"/>
          <w:b/>
          <w:bCs/>
          <w:rtl/>
        </w:rPr>
        <w:t>"עוד פעם אוספים נתונים. כמות הקבצים עם כל הפרטים האישיים של כל מפוני הצפון מתרוצצת היום בכל הארץ בלי שליטה לחלוטין. כל פקיד ממשלתי, לא משנה באיזו דרגה, שבא עם תעודה, הייתי חייב לתת לו קובץ אקסל של הכול - תעודות זהות, תאריך לידה, מקום מגורים, שם של איש קשר, ניידים, בלי שום פרופורציה. ניסיתי בכל פעם להגיד 'תן לי אישור של מישהו מעליך', אבל לא קיבלנו."</w:t>
      </w:r>
    </w:p>
    <w:p w:rsidR="00673FCE" w:rsidRPr="00673FCE" w:rsidRDefault="00673FCE" w:rsidP="00E34DF9">
      <w:pPr>
        <w:spacing w:line="269" w:lineRule="auto"/>
        <w:rPr>
          <w:rFonts w:eastAsia="Calibri"/>
          <w:rtl/>
        </w:rPr>
      </w:pPr>
    </w:p>
    <w:p w:rsidR="00673FCE" w:rsidRPr="00673FCE" w:rsidRDefault="00673FCE" w:rsidP="00E34DF9">
      <w:pPr>
        <w:spacing w:line="269" w:lineRule="auto"/>
        <w:rPr>
          <w:rFonts w:eastAsia="Calibri"/>
          <w:rtl/>
        </w:rPr>
      </w:pPr>
      <w:r w:rsidRPr="00673FCE">
        <w:rPr>
          <w:rFonts w:eastAsia="Calibri" w:hint="cs"/>
          <w:rtl/>
        </w:rPr>
        <w:t>תמונת מצב דומה הועלתה בקבוצת מיקוד נוספת, עם מפונים מדרום הארץ ומיישובי הדרום:</w:t>
      </w:r>
    </w:p>
    <w:p w:rsidR="00673FCE" w:rsidRPr="00673FCE" w:rsidRDefault="00673FCE" w:rsidP="00E34DF9">
      <w:pPr>
        <w:spacing w:line="269" w:lineRule="auto"/>
        <w:ind w:left="567" w:right="567"/>
        <w:rPr>
          <w:rFonts w:eastAsia="Calibri"/>
          <w:b/>
          <w:bCs/>
          <w:rtl/>
        </w:rPr>
      </w:pPr>
    </w:p>
    <w:p w:rsidR="00673FCE" w:rsidRPr="00673FCE" w:rsidRDefault="00673FCE" w:rsidP="00E34DF9">
      <w:pPr>
        <w:spacing w:line="269" w:lineRule="auto"/>
        <w:ind w:left="567" w:right="567"/>
        <w:rPr>
          <w:rFonts w:eastAsia="Calibri"/>
          <w:b/>
          <w:bCs/>
          <w:rtl/>
        </w:rPr>
      </w:pPr>
      <w:r w:rsidRPr="00673FCE">
        <w:rPr>
          <w:rFonts w:eastAsia="Calibri" w:hint="cs"/>
          <w:b/>
          <w:bCs/>
          <w:rtl/>
        </w:rPr>
        <w:t>"היו פה המון אנשים שבאו וכל אחד בא עם כלי המיפוי שלו, נציג משרד זה או נציג משרד זה, בא עם כלי מיפוי, שואל מיליון שאלות, אומר, '</w:t>
      </w:r>
      <w:proofErr w:type="spellStart"/>
      <w:r w:rsidRPr="00673FCE">
        <w:rPr>
          <w:rFonts w:eastAsia="Calibri" w:hint="cs"/>
          <w:b/>
          <w:bCs/>
          <w:rtl/>
        </w:rPr>
        <w:t>אוקיי</w:t>
      </w:r>
      <w:proofErr w:type="spellEnd"/>
      <w:r w:rsidRPr="00673FCE">
        <w:rPr>
          <w:rFonts w:eastAsia="Calibri" w:hint="cs"/>
          <w:b/>
          <w:bCs/>
          <w:rtl/>
        </w:rPr>
        <w:t xml:space="preserve">, אני אבדוק ואחזור עם תשובות'. אחרי פעמיים-שלוש שראיתי שהם לא חוזרים עם תשובות אמרתי להם, 'תקשיבו, אני לא מוכן יותר לתת לכם את הסטטוסים האלה. אני לא מוכן לעשות את העבודה בשבילכם'... </w:t>
      </w:r>
      <w:r w:rsidRPr="00673FCE">
        <w:rPr>
          <w:rFonts w:eastAsia="Calibri" w:hint="eastAsia"/>
          <w:b/>
          <w:bCs/>
          <w:rtl/>
        </w:rPr>
        <w:t>מדינת</w:t>
      </w:r>
      <w:r w:rsidRPr="00673FCE">
        <w:rPr>
          <w:rFonts w:eastAsia="Calibri"/>
          <w:b/>
          <w:bCs/>
          <w:rtl/>
        </w:rPr>
        <w:t xml:space="preserve"> ישראל לא יודעת שום דבר [</w:t>
      </w:r>
      <w:r w:rsidRPr="00673FCE">
        <w:rPr>
          <w:rFonts w:eastAsia="Calibri" w:hint="eastAsia"/>
          <w:b/>
          <w:bCs/>
          <w:rtl/>
        </w:rPr>
        <w:t>הכוונה</w:t>
      </w:r>
      <w:r w:rsidRPr="00673FCE">
        <w:rPr>
          <w:rFonts w:eastAsia="Calibri"/>
          <w:b/>
          <w:bCs/>
          <w:rtl/>
        </w:rPr>
        <w:t xml:space="preserve"> </w:t>
      </w:r>
      <w:r w:rsidRPr="00673FCE">
        <w:rPr>
          <w:rFonts w:eastAsia="Calibri" w:hint="eastAsia"/>
          <w:b/>
          <w:bCs/>
          <w:rtl/>
        </w:rPr>
        <w:t>לנתוני</w:t>
      </w:r>
      <w:r w:rsidRPr="00673FCE">
        <w:rPr>
          <w:rFonts w:eastAsia="Calibri"/>
          <w:b/>
          <w:bCs/>
          <w:rtl/>
        </w:rPr>
        <w:t xml:space="preserve"> </w:t>
      </w:r>
      <w:r w:rsidRPr="00673FCE">
        <w:rPr>
          <w:rFonts w:eastAsia="Calibri" w:hint="eastAsia"/>
          <w:b/>
          <w:bCs/>
          <w:rtl/>
        </w:rPr>
        <w:t>התושבים</w:t>
      </w:r>
      <w:r w:rsidRPr="00673FCE">
        <w:rPr>
          <w:rFonts w:eastAsia="Calibri"/>
          <w:b/>
          <w:bCs/>
          <w:rtl/>
        </w:rPr>
        <w:t xml:space="preserve">] </w:t>
      </w:r>
      <w:r w:rsidRPr="00673FCE">
        <w:rPr>
          <w:rFonts w:eastAsia="Calibri" w:hint="eastAsia"/>
          <w:b/>
          <w:bCs/>
          <w:rtl/>
        </w:rPr>
        <w:t>לגבי</w:t>
      </w:r>
      <w:r w:rsidRPr="00673FCE">
        <w:rPr>
          <w:rFonts w:eastAsia="Calibri"/>
          <w:b/>
          <w:bCs/>
          <w:rtl/>
        </w:rPr>
        <w:t xml:space="preserve"> מה שקורה ביישובים [</w:t>
      </w:r>
      <w:r w:rsidRPr="00673FCE">
        <w:rPr>
          <w:rFonts w:eastAsia="Calibri" w:hint="eastAsia"/>
          <w:b/>
          <w:bCs/>
          <w:rtl/>
        </w:rPr>
        <w:t>יישובי</w:t>
      </w:r>
      <w:r w:rsidRPr="00673FCE">
        <w:rPr>
          <w:rFonts w:eastAsia="Calibri"/>
          <w:b/>
          <w:bCs/>
          <w:rtl/>
        </w:rPr>
        <w:t xml:space="preserve"> </w:t>
      </w:r>
      <w:r w:rsidRPr="00673FCE">
        <w:rPr>
          <w:rFonts w:eastAsia="Calibri" w:hint="cs"/>
          <w:b/>
          <w:bCs/>
          <w:rtl/>
        </w:rPr>
        <w:t>הדרום</w:t>
      </w:r>
      <w:r w:rsidRPr="00673FCE">
        <w:rPr>
          <w:rFonts w:eastAsia="Calibri"/>
          <w:b/>
          <w:bCs/>
          <w:rtl/>
        </w:rPr>
        <w:t xml:space="preserve">], </w:t>
      </w:r>
      <w:r w:rsidRPr="00673FCE">
        <w:rPr>
          <w:rFonts w:eastAsia="Calibri" w:hint="eastAsia"/>
          <w:b/>
          <w:bCs/>
          <w:rtl/>
        </w:rPr>
        <w:t>כלום</w:t>
      </w:r>
      <w:r w:rsidRPr="00673FCE">
        <w:rPr>
          <w:rFonts w:eastAsia="Calibri"/>
          <w:b/>
          <w:bCs/>
          <w:rtl/>
        </w:rPr>
        <w:t xml:space="preserve">. </w:t>
      </w:r>
      <w:r w:rsidRPr="00673FCE">
        <w:rPr>
          <w:rFonts w:eastAsia="Calibri" w:hint="eastAsia"/>
          <w:b/>
          <w:bCs/>
          <w:rtl/>
        </w:rPr>
        <w:t>אין</w:t>
      </w:r>
      <w:r w:rsidRPr="00673FCE">
        <w:rPr>
          <w:rFonts w:eastAsia="Calibri"/>
          <w:b/>
          <w:bCs/>
          <w:rtl/>
        </w:rPr>
        <w:t xml:space="preserve"> </w:t>
      </w:r>
      <w:r w:rsidRPr="00673FCE">
        <w:rPr>
          <w:rFonts w:eastAsia="Calibri" w:hint="eastAsia"/>
          <w:b/>
          <w:bCs/>
          <w:rtl/>
        </w:rPr>
        <w:t>לה</w:t>
      </w:r>
      <w:r w:rsidRPr="00673FCE">
        <w:rPr>
          <w:rFonts w:eastAsia="Calibri"/>
          <w:b/>
          <w:bCs/>
          <w:rtl/>
        </w:rPr>
        <w:t xml:space="preserve"> </w:t>
      </w:r>
      <w:r w:rsidRPr="00673FCE">
        <w:rPr>
          <w:rFonts w:eastAsia="Calibri" w:hint="eastAsia"/>
          <w:b/>
          <w:bCs/>
          <w:rtl/>
        </w:rPr>
        <w:t>טיפת</w:t>
      </w:r>
      <w:r w:rsidRPr="00673FCE">
        <w:rPr>
          <w:rFonts w:eastAsia="Calibri"/>
          <w:b/>
          <w:bCs/>
          <w:rtl/>
        </w:rPr>
        <w:t xml:space="preserve"> </w:t>
      </w:r>
      <w:r w:rsidRPr="00673FCE">
        <w:rPr>
          <w:rFonts w:eastAsia="Calibri" w:hint="eastAsia"/>
          <w:b/>
          <w:bCs/>
          <w:rtl/>
        </w:rPr>
        <w:t>מושג</w:t>
      </w:r>
      <w:r w:rsidRPr="00673FCE">
        <w:rPr>
          <w:rFonts w:eastAsia="Calibri"/>
          <w:b/>
          <w:bCs/>
          <w:rtl/>
        </w:rPr>
        <w:t xml:space="preserve">... </w:t>
      </w:r>
      <w:r w:rsidRPr="00673FCE">
        <w:rPr>
          <w:rFonts w:eastAsia="Calibri" w:hint="eastAsia"/>
          <w:b/>
          <w:bCs/>
          <w:rtl/>
        </w:rPr>
        <w:t>המערכות</w:t>
      </w:r>
      <w:r w:rsidRPr="00673FCE">
        <w:rPr>
          <w:rFonts w:eastAsia="Calibri"/>
          <w:b/>
          <w:bCs/>
          <w:rtl/>
        </w:rPr>
        <w:t xml:space="preserve"> (הממוחשבות)</w:t>
      </w:r>
      <w:r w:rsidRPr="00673FCE">
        <w:rPr>
          <w:rFonts w:eastAsia="Calibri"/>
          <w:b/>
          <w:bCs/>
        </w:rPr>
        <w:t xml:space="preserve"> </w:t>
      </w:r>
      <w:r w:rsidRPr="00673FCE">
        <w:rPr>
          <w:rFonts w:eastAsia="Calibri" w:hint="eastAsia"/>
          <w:b/>
          <w:bCs/>
          <w:rtl/>
        </w:rPr>
        <w:t>לא</w:t>
      </w:r>
      <w:r w:rsidRPr="00673FCE">
        <w:rPr>
          <w:rFonts w:eastAsia="Calibri"/>
          <w:b/>
          <w:bCs/>
          <w:rtl/>
        </w:rPr>
        <w:t xml:space="preserve"> מדברות, אין קשר בין המערכות. גם הדבר הזה שניסו, מערכת </w:t>
      </w:r>
      <w:r w:rsidRPr="00673FCE">
        <w:rPr>
          <w:rFonts w:eastAsia="Calibri" w:hint="eastAsia"/>
          <w:b/>
          <w:bCs/>
          <w:rtl/>
        </w:rPr>
        <w:t>ה</w:t>
      </w:r>
      <w:r w:rsidRPr="00673FCE">
        <w:rPr>
          <w:rFonts w:eastAsia="Calibri" w:hint="cs"/>
          <w:b/>
          <w:bCs/>
          <w:rtl/>
        </w:rPr>
        <w:t>"</w:t>
      </w:r>
      <w:r w:rsidRPr="00673FCE">
        <w:rPr>
          <w:rFonts w:eastAsia="Calibri" w:hint="eastAsia"/>
          <w:b/>
          <w:bCs/>
          <w:rtl/>
        </w:rPr>
        <w:t>יחד</w:t>
      </w:r>
      <w:r w:rsidRPr="00673FCE">
        <w:rPr>
          <w:rFonts w:eastAsia="Calibri" w:hint="cs"/>
          <w:b/>
          <w:bCs/>
          <w:rtl/>
        </w:rPr>
        <w:t>"</w:t>
      </w:r>
      <w:r w:rsidRPr="00673FCE">
        <w:rPr>
          <w:rFonts w:eastAsia="Calibri"/>
          <w:b/>
          <w:bCs/>
          <w:rtl/>
        </w:rPr>
        <w:t xml:space="preserve"> </w:t>
      </w:r>
      <w:r w:rsidRPr="00673FCE">
        <w:rPr>
          <w:rFonts w:eastAsia="Calibri" w:hint="eastAsia"/>
          <w:b/>
          <w:bCs/>
          <w:rtl/>
        </w:rPr>
        <w:t>הזה</w:t>
      </w:r>
      <w:r w:rsidRPr="00673FCE">
        <w:rPr>
          <w:rFonts w:eastAsia="Calibri"/>
          <w:b/>
          <w:bCs/>
          <w:rtl/>
        </w:rPr>
        <w:t xml:space="preserve"> - </w:t>
      </w:r>
      <w:r w:rsidRPr="00673FCE">
        <w:rPr>
          <w:rFonts w:eastAsia="Calibri" w:hint="eastAsia"/>
          <w:b/>
          <w:bCs/>
          <w:rtl/>
        </w:rPr>
        <w:t>לא</w:t>
      </w:r>
      <w:r w:rsidRPr="00673FCE">
        <w:rPr>
          <w:rFonts w:eastAsia="Calibri"/>
          <w:b/>
          <w:bCs/>
          <w:rtl/>
        </w:rPr>
        <w:t xml:space="preserve"> </w:t>
      </w:r>
      <w:r w:rsidRPr="00673FCE">
        <w:rPr>
          <w:rFonts w:eastAsia="Calibri" w:hint="eastAsia"/>
          <w:b/>
          <w:bCs/>
          <w:rtl/>
        </w:rPr>
        <w:t>עובד</w:t>
      </w:r>
      <w:r w:rsidRPr="00673FCE">
        <w:rPr>
          <w:rFonts w:eastAsia="Calibri"/>
          <w:b/>
          <w:bCs/>
          <w:rtl/>
        </w:rPr>
        <w:t>"</w:t>
      </w:r>
      <w:r w:rsidRPr="00673FCE">
        <w:rPr>
          <w:rFonts w:eastAsia="Calibri" w:hint="cs"/>
          <w:b/>
          <w:bCs/>
          <w:rtl/>
        </w:rPr>
        <w:t xml:space="preserve">. </w:t>
      </w:r>
    </w:p>
    <w:p w:rsidR="00673FCE" w:rsidRPr="00673FCE" w:rsidRDefault="00673FCE" w:rsidP="00E34DF9">
      <w:pPr>
        <w:spacing w:line="269" w:lineRule="auto"/>
        <w:rPr>
          <w:rFonts w:ascii="David" w:eastAsia="Calibri"/>
          <w:b/>
          <w:bCs/>
          <w:sz w:val="24"/>
          <w:rtl/>
        </w:rPr>
      </w:pPr>
    </w:p>
    <w:p w:rsidR="00673FCE" w:rsidRPr="00673FCE" w:rsidRDefault="00673FCE" w:rsidP="00E34DF9">
      <w:pPr>
        <w:spacing w:line="269" w:lineRule="auto"/>
        <w:rPr>
          <w:rFonts w:eastAsia="Calibri"/>
          <w:rtl/>
        </w:rPr>
      </w:pPr>
      <w:r w:rsidRPr="00673FCE">
        <w:rPr>
          <w:rFonts w:ascii="David" w:eastAsia="Calibri" w:hint="eastAsia"/>
          <w:b/>
          <w:bCs/>
          <w:sz w:val="24"/>
          <w:rtl/>
        </w:rPr>
        <w:t>נמצא</w:t>
      </w:r>
      <w:r w:rsidRPr="00673FCE">
        <w:rPr>
          <w:rFonts w:ascii="David" w:eastAsia="Calibri"/>
          <w:b/>
          <w:bCs/>
          <w:sz w:val="24"/>
          <w:rtl/>
        </w:rPr>
        <w:t xml:space="preserve"> </w:t>
      </w:r>
      <w:r w:rsidRPr="00673FCE">
        <w:rPr>
          <w:rFonts w:ascii="David" w:eastAsia="Calibri" w:hint="eastAsia"/>
          <w:b/>
          <w:bCs/>
          <w:sz w:val="24"/>
          <w:rtl/>
        </w:rPr>
        <w:t>כי</w:t>
      </w:r>
      <w:r w:rsidRPr="00673FCE">
        <w:rPr>
          <w:rFonts w:ascii="David" w:eastAsia="Calibri"/>
          <w:b/>
          <w:bCs/>
          <w:sz w:val="24"/>
          <w:rtl/>
        </w:rPr>
        <w:t xml:space="preserve"> </w:t>
      </w:r>
      <w:r w:rsidRPr="00673FCE">
        <w:rPr>
          <w:rFonts w:ascii="David" w:eastAsia="Calibri" w:hint="eastAsia"/>
          <w:b/>
          <w:bCs/>
          <w:sz w:val="24"/>
          <w:rtl/>
        </w:rPr>
        <w:t>שש</w:t>
      </w:r>
      <w:r w:rsidRPr="00673FCE">
        <w:rPr>
          <w:rFonts w:eastAsia="Calibri"/>
          <w:b/>
        </w:rPr>
        <w:t xml:space="preserve"> </w:t>
      </w:r>
      <w:r w:rsidRPr="00673FCE">
        <w:rPr>
          <w:rFonts w:eastAsia="Calibri"/>
          <w:b/>
          <w:bCs/>
          <w:rtl/>
        </w:rPr>
        <w:t xml:space="preserve">רשויות </w:t>
      </w:r>
      <w:r w:rsidRPr="00673FCE">
        <w:rPr>
          <w:rFonts w:eastAsia="Calibri" w:hint="eastAsia"/>
          <w:b/>
          <w:bCs/>
          <w:rtl/>
        </w:rPr>
        <w:t>קולטות</w:t>
      </w:r>
      <w:r w:rsidRPr="00673FCE">
        <w:rPr>
          <w:rFonts w:eastAsia="Calibri"/>
          <w:b/>
          <w:bCs/>
          <w:rtl/>
        </w:rPr>
        <w:t xml:space="preserve"> מתוך </w:t>
      </w:r>
      <w:r w:rsidRPr="00673FCE">
        <w:rPr>
          <w:rFonts w:eastAsia="Calibri" w:hint="cs"/>
          <w:b/>
          <w:bCs/>
          <w:rtl/>
        </w:rPr>
        <w:t>ה-</w:t>
      </w:r>
      <w:r w:rsidRPr="00673FCE">
        <w:rPr>
          <w:rFonts w:ascii="David" w:eastAsia="Calibri" w:hAnsi="David"/>
          <w:b/>
          <w:bCs/>
          <w:sz w:val="24"/>
        </w:rPr>
        <w:t>14</w:t>
      </w:r>
      <w:r w:rsidRPr="00673FCE">
        <w:rPr>
          <w:rFonts w:eastAsia="Calibri"/>
          <w:b/>
          <w:bCs/>
          <w:rtl/>
        </w:rPr>
        <w:t xml:space="preserve"> שנבדקו</w:t>
      </w:r>
      <w:r w:rsidRPr="00673FCE">
        <w:rPr>
          <w:rFonts w:ascii="David" w:eastAsia="Calibri"/>
          <w:b/>
          <w:bCs/>
          <w:sz w:val="24"/>
          <w:rtl/>
        </w:rPr>
        <w:t xml:space="preserve"> </w:t>
      </w:r>
      <w:r w:rsidRPr="00673FCE">
        <w:rPr>
          <w:rFonts w:eastAsia="Calibri"/>
          <w:b/>
          <w:bCs/>
          <w:rtl/>
        </w:rPr>
        <w:t xml:space="preserve">- </w:t>
      </w:r>
      <w:r w:rsidRPr="00673FCE">
        <w:rPr>
          <w:rFonts w:eastAsia="Calibri" w:hint="cs"/>
          <w:b/>
          <w:bCs/>
          <w:rtl/>
        </w:rPr>
        <w:t>ה</w:t>
      </w:r>
      <w:r w:rsidRPr="00673FCE">
        <w:rPr>
          <w:rFonts w:eastAsia="Calibri"/>
          <w:b/>
          <w:bCs/>
          <w:rtl/>
        </w:rPr>
        <w:t xml:space="preserve">עיריות </w:t>
      </w:r>
      <w:r w:rsidRPr="00673FCE">
        <w:rPr>
          <w:rFonts w:eastAsia="Calibri" w:hint="cs"/>
          <w:b/>
          <w:bCs/>
          <w:rtl/>
        </w:rPr>
        <w:t>אילת</w:t>
      </w:r>
      <w:r w:rsidRPr="00673FCE">
        <w:rPr>
          <w:rFonts w:eastAsia="Calibri"/>
          <w:b/>
          <w:bCs/>
          <w:rtl/>
        </w:rPr>
        <w:t xml:space="preserve">, </w:t>
      </w:r>
      <w:r w:rsidRPr="00673FCE">
        <w:rPr>
          <w:rFonts w:eastAsia="Calibri" w:hint="cs"/>
          <w:b/>
          <w:bCs/>
          <w:rtl/>
        </w:rPr>
        <w:t>חיפה</w:t>
      </w:r>
      <w:r w:rsidRPr="00673FCE">
        <w:rPr>
          <w:rFonts w:eastAsia="Calibri"/>
          <w:b/>
          <w:bCs/>
          <w:rtl/>
        </w:rPr>
        <w:t>,</w:t>
      </w:r>
      <w:r w:rsidRPr="00673FCE">
        <w:rPr>
          <w:rFonts w:eastAsia="Calibri" w:hint="cs"/>
          <w:b/>
          <w:bCs/>
          <w:rtl/>
        </w:rPr>
        <w:t xml:space="preserve"> ירושלים</w:t>
      </w:r>
      <w:r w:rsidRPr="00673FCE">
        <w:rPr>
          <w:rFonts w:eastAsia="Calibri"/>
          <w:b/>
          <w:bCs/>
          <w:rtl/>
        </w:rPr>
        <w:t xml:space="preserve"> ו</w:t>
      </w:r>
      <w:r w:rsidRPr="00673FCE">
        <w:rPr>
          <w:rFonts w:eastAsia="Calibri" w:hint="cs"/>
          <w:b/>
          <w:bCs/>
          <w:rtl/>
        </w:rPr>
        <w:t>תל אביב-יפו</w:t>
      </w:r>
      <w:r w:rsidRPr="00673FCE">
        <w:rPr>
          <w:rFonts w:eastAsia="Calibri"/>
          <w:b/>
          <w:bCs/>
          <w:rtl/>
        </w:rPr>
        <w:t xml:space="preserve">, והמועצות האזוריות </w:t>
      </w:r>
      <w:r w:rsidRPr="00673FCE">
        <w:rPr>
          <w:rFonts w:eastAsia="Calibri" w:hint="cs"/>
          <w:b/>
          <w:bCs/>
          <w:rtl/>
        </w:rPr>
        <w:t>מטה יהודה</w:t>
      </w:r>
      <w:r w:rsidRPr="00673FCE">
        <w:rPr>
          <w:rFonts w:eastAsia="Calibri"/>
          <w:b/>
          <w:bCs/>
          <w:rtl/>
        </w:rPr>
        <w:t xml:space="preserve"> ו</w:t>
      </w:r>
      <w:r w:rsidRPr="00673FCE">
        <w:rPr>
          <w:rFonts w:eastAsia="Calibri" w:hint="cs"/>
          <w:b/>
          <w:bCs/>
          <w:rtl/>
        </w:rPr>
        <w:t>תמר</w:t>
      </w:r>
      <w:r w:rsidRPr="00673FCE">
        <w:rPr>
          <w:rFonts w:eastAsia="Calibri"/>
          <w:b/>
          <w:bCs/>
          <w:rtl/>
        </w:rPr>
        <w:t xml:space="preserve"> - </w:t>
      </w:r>
      <w:r w:rsidRPr="00673FCE">
        <w:rPr>
          <w:rFonts w:ascii="David" w:eastAsia="Calibri"/>
          <w:b/>
          <w:bCs/>
          <w:sz w:val="24"/>
          <w:rtl/>
        </w:rPr>
        <w:t xml:space="preserve">פעלו </w:t>
      </w:r>
      <w:r w:rsidRPr="00673FCE">
        <w:rPr>
          <w:rFonts w:ascii="David" w:eastAsia="Calibri" w:hint="eastAsia"/>
          <w:b/>
          <w:bCs/>
          <w:sz w:val="24"/>
          <w:rtl/>
        </w:rPr>
        <w:t>לאימות</w:t>
      </w:r>
      <w:r w:rsidRPr="00673FCE">
        <w:rPr>
          <w:rFonts w:ascii="David" w:eastAsia="Calibri"/>
          <w:b/>
          <w:bCs/>
          <w:sz w:val="24"/>
          <w:rtl/>
        </w:rPr>
        <w:t xml:space="preserve"> </w:t>
      </w:r>
      <w:r w:rsidRPr="00673FCE">
        <w:rPr>
          <w:rFonts w:ascii="David" w:eastAsia="Calibri" w:hint="eastAsia"/>
          <w:b/>
          <w:bCs/>
          <w:sz w:val="24"/>
          <w:rtl/>
        </w:rPr>
        <w:t>נתוני</w:t>
      </w:r>
      <w:r w:rsidRPr="00673FCE">
        <w:rPr>
          <w:rFonts w:ascii="David" w:eastAsia="Calibri"/>
          <w:b/>
          <w:bCs/>
          <w:sz w:val="24"/>
          <w:rtl/>
        </w:rPr>
        <w:t xml:space="preserve"> </w:t>
      </w:r>
      <w:r w:rsidRPr="00673FCE">
        <w:rPr>
          <w:rFonts w:ascii="David" w:eastAsia="Calibri" w:hint="eastAsia"/>
          <w:b/>
          <w:bCs/>
          <w:sz w:val="24"/>
          <w:rtl/>
        </w:rPr>
        <w:t>המפונים</w:t>
      </w:r>
      <w:r w:rsidRPr="00673FCE">
        <w:rPr>
          <w:rFonts w:ascii="David" w:eastAsia="Calibri"/>
          <w:b/>
          <w:bCs/>
          <w:sz w:val="24"/>
          <w:rtl/>
        </w:rPr>
        <w:t xml:space="preserve"> </w:t>
      </w:r>
      <w:r w:rsidRPr="00673FCE">
        <w:rPr>
          <w:rFonts w:ascii="David" w:eastAsia="Calibri" w:hint="eastAsia"/>
          <w:b/>
          <w:bCs/>
          <w:sz w:val="24"/>
          <w:rtl/>
        </w:rPr>
        <w:t>שבתחומן</w:t>
      </w:r>
      <w:r w:rsidRPr="00673FCE">
        <w:rPr>
          <w:rFonts w:eastAsia="Calibri"/>
          <w:b/>
          <w:bCs/>
          <w:rtl/>
        </w:rPr>
        <w:t xml:space="preserve"> ולבחינת עדכנותם </w:t>
      </w:r>
      <w:r w:rsidRPr="00673FCE">
        <w:rPr>
          <w:rFonts w:eastAsia="Calibri" w:hint="cs"/>
          <w:b/>
          <w:bCs/>
          <w:rtl/>
        </w:rPr>
        <w:t>מפעם לפעם</w:t>
      </w:r>
      <w:r w:rsidRPr="00673FCE">
        <w:rPr>
          <w:rFonts w:eastAsia="Calibri"/>
          <w:b/>
          <w:bCs/>
          <w:rtl/>
        </w:rPr>
        <w:t xml:space="preserve"> מול גופים ממשלתיים</w:t>
      </w:r>
      <w:r w:rsidRPr="00673FCE">
        <w:rPr>
          <w:rFonts w:eastAsia="Calibri" w:hint="cs"/>
          <w:rtl/>
        </w:rPr>
        <w:t>:</w:t>
      </w:r>
    </w:p>
    <w:p w:rsidR="00673FCE" w:rsidRDefault="00673FCE" w:rsidP="00E34DF9">
      <w:pPr>
        <w:spacing w:line="269" w:lineRule="auto"/>
        <w:rPr>
          <w:rFonts w:ascii="David" w:eastAsia="Calibri"/>
          <w:sz w:val="24"/>
          <w:rtl/>
        </w:rPr>
      </w:pPr>
    </w:p>
    <w:p w:rsidR="00072D28" w:rsidRPr="00072D28" w:rsidRDefault="00072D28" w:rsidP="00E34DF9">
      <w:pPr>
        <w:spacing w:line="269" w:lineRule="auto"/>
        <w:rPr>
          <w:rFonts w:ascii="David" w:eastAsia="Calibri"/>
          <w:sz w:val="24"/>
          <w:rtl/>
        </w:rPr>
      </w:pPr>
      <w:r w:rsidRPr="00072D28">
        <w:rPr>
          <w:rFonts w:ascii="David" w:eastAsia="Calibri" w:hint="cs"/>
          <w:sz w:val="24"/>
          <w:rtl/>
        </w:rPr>
        <w:t xml:space="preserve">עיריית </w:t>
      </w:r>
      <w:r w:rsidRPr="00072D28">
        <w:rPr>
          <w:rFonts w:ascii="David" w:eastAsia="Calibri" w:hint="cs"/>
          <w:b/>
          <w:bCs/>
          <w:sz w:val="24"/>
          <w:rtl/>
        </w:rPr>
        <w:t>אילת</w:t>
      </w:r>
      <w:r w:rsidRPr="00072D28">
        <w:rPr>
          <w:rFonts w:ascii="David" w:eastAsia="Calibri" w:hint="cs"/>
          <w:sz w:val="24"/>
          <w:rtl/>
        </w:rPr>
        <w:t xml:space="preserve"> דיווחה ביוני 2024 כי בתחילת נובמבר 2023 העביר לה משרד הרווחה בטבלה את נתוני המפונים המתועדים במערכת ניהול המידע </w:t>
      </w:r>
      <w:r w:rsidRPr="00072D28">
        <w:rPr>
          <w:rFonts w:ascii="David" w:eastAsia="Calibri"/>
          <w:sz w:val="24"/>
        </w:rPr>
        <w:t>Monday</w:t>
      </w:r>
      <w:r w:rsidRPr="00072D28">
        <w:rPr>
          <w:rFonts w:ascii="David" w:eastAsia="Calibri" w:hint="cs"/>
          <w:sz w:val="24"/>
          <w:rtl/>
        </w:rPr>
        <w:t xml:space="preserve">. עוד העביר המשרד את נתוני אוקטובר 2023 שתועדו </w:t>
      </w:r>
      <w:r w:rsidRPr="00072D28">
        <w:rPr>
          <w:rFonts w:ascii="David" w:eastAsia="Calibri" w:hint="eastAsia"/>
          <w:sz w:val="24"/>
          <w:rtl/>
        </w:rPr>
        <w:t>במערכת</w:t>
      </w:r>
      <w:r w:rsidRPr="00072D28">
        <w:rPr>
          <w:rFonts w:ascii="David" w:eastAsia="Calibri"/>
          <w:sz w:val="24"/>
          <w:rtl/>
        </w:rPr>
        <w:t xml:space="preserve"> </w:t>
      </w:r>
      <w:r w:rsidRPr="00072D28">
        <w:rPr>
          <w:rFonts w:ascii="David" w:eastAsia="Calibri" w:hint="cs"/>
          <w:sz w:val="24"/>
          <w:rtl/>
        </w:rPr>
        <w:t>"</w:t>
      </w:r>
      <w:r w:rsidRPr="00072D28">
        <w:rPr>
          <w:rFonts w:ascii="David" w:eastAsia="Calibri" w:hint="eastAsia"/>
          <w:sz w:val="24"/>
          <w:rtl/>
        </w:rPr>
        <w:t>מס</w:t>
      </w:r>
      <w:r w:rsidRPr="00072D28">
        <w:rPr>
          <w:rFonts w:ascii="David" w:eastAsia="Calibri"/>
          <w:sz w:val="24"/>
          <w:rtl/>
        </w:rPr>
        <w:t>"ר</w:t>
      </w:r>
      <w:r w:rsidRPr="00072D28">
        <w:rPr>
          <w:rFonts w:ascii="David" w:eastAsia="Calibri" w:hint="cs"/>
          <w:sz w:val="24"/>
          <w:rtl/>
        </w:rPr>
        <w:t xml:space="preserve">". המידע עבר לצורך דיוק המענים למפונים בהתאם למאפיינים שלהם (כמו מספר המפונים, גילם וצורכיהם) ולפיזורם במלונות. עוד דיווחה העירייה כי פנתה לפקע"ר בבקשה לקבלת נתונים על מפונים, אך לפקע"ר לא הייתה מערכת ממוחשבת ולא היו לו נתונים על מפונים עד אמצע נובמבר 2023, ואז הועברו נתונים. </w:t>
      </w:r>
    </w:p>
    <w:p w:rsidR="00072D28" w:rsidRPr="00072D28" w:rsidRDefault="00072D28" w:rsidP="00E34DF9">
      <w:pPr>
        <w:spacing w:line="269" w:lineRule="auto"/>
        <w:ind w:left="-567"/>
        <w:rPr>
          <w:rFonts w:eastAsia="Calibri"/>
          <w:szCs w:val="20"/>
          <w:rtl/>
        </w:rPr>
      </w:pPr>
    </w:p>
    <w:p w:rsidR="00072D28" w:rsidRPr="00072D28" w:rsidRDefault="00072D28" w:rsidP="00E34DF9">
      <w:pPr>
        <w:spacing w:line="269" w:lineRule="auto"/>
        <w:rPr>
          <w:rFonts w:ascii="David" w:eastAsia="Calibri"/>
          <w:sz w:val="24"/>
          <w:rtl/>
        </w:rPr>
      </w:pPr>
      <w:r w:rsidRPr="00072D28">
        <w:rPr>
          <w:rFonts w:eastAsia="Calibri" w:hint="cs"/>
          <w:rtl/>
        </w:rPr>
        <w:lastRenderedPageBreak/>
        <w:t xml:space="preserve">צה"ל </w:t>
      </w:r>
      <w:r w:rsidRPr="00072D28">
        <w:rPr>
          <w:rFonts w:ascii="David" w:eastAsia="Calibri" w:hint="cs"/>
          <w:sz w:val="24"/>
          <w:rtl/>
        </w:rPr>
        <w:t xml:space="preserve">מסר בתשובתו ביולי 2025 כי ייתכן שעיריית </w:t>
      </w:r>
      <w:r w:rsidRPr="00072D28">
        <w:rPr>
          <w:rFonts w:ascii="David" w:eastAsia="Calibri" w:hint="eastAsia"/>
          <w:b/>
          <w:bCs/>
          <w:sz w:val="24"/>
          <w:rtl/>
        </w:rPr>
        <w:t>אילת</w:t>
      </w:r>
      <w:r w:rsidRPr="00072D28">
        <w:rPr>
          <w:rFonts w:ascii="David" w:eastAsia="Calibri"/>
          <w:b/>
          <w:bCs/>
          <w:sz w:val="24"/>
          <w:rtl/>
        </w:rPr>
        <w:t xml:space="preserve"> </w:t>
      </w:r>
      <w:r w:rsidRPr="00072D28">
        <w:rPr>
          <w:rFonts w:ascii="David" w:eastAsia="Calibri" w:hint="cs"/>
          <w:sz w:val="24"/>
          <w:rtl/>
        </w:rPr>
        <w:t>צפתה בנתונים באמצעות המשל"ט הנפתי.</w:t>
      </w:r>
    </w:p>
    <w:p w:rsidR="00072D28" w:rsidRPr="00072D28" w:rsidRDefault="00072D28" w:rsidP="00E34DF9">
      <w:pPr>
        <w:spacing w:line="269" w:lineRule="auto"/>
        <w:rPr>
          <w:rFonts w:ascii="David" w:eastAsia="Calibri"/>
          <w:sz w:val="24"/>
          <w:rtl/>
        </w:rPr>
      </w:pPr>
      <w:bookmarkStart w:id="128" w:name="_Hlk167876565"/>
    </w:p>
    <w:p w:rsidR="00072D28" w:rsidRPr="00072D28" w:rsidRDefault="00072D28" w:rsidP="00E34DF9">
      <w:pPr>
        <w:spacing w:line="269" w:lineRule="auto"/>
        <w:rPr>
          <w:rFonts w:ascii="David" w:eastAsia="Calibri"/>
          <w:sz w:val="24"/>
          <w:rtl/>
        </w:rPr>
      </w:pPr>
      <w:r w:rsidRPr="00072D28">
        <w:rPr>
          <w:rFonts w:ascii="David" w:eastAsia="Calibri" w:hint="cs"/>
          <w:sz w:val="24"/>
          <w:rtl/>
        </w:rPr>
        <w:t xml:space="preserve">עיריית </w:t>
      </w:r>
      <w:r w:rsidRPr="00072D28">
        <w:rPr>
          <w:rFonts w:ascii="David" w:eastAsia="Calibri" w:hint="cs"/>
          <w:b/>
          <w:bCs/>
          <w:sz w:val="24"/>
          <w:rtl/>
        </w:rPr>
        <w:t>חיפה</w:t>
      </w:r>
      <w:r w:rsidRPr="00072D28">
        <w:rPr>
          <w:rFonts w:ascii="David" w:eastAsia="Calibri" w:hint="cs"/>
          <w:sz w:val="24"/>
          <w:rtl/>
        </w:rPr>
        <w:t xml:space="preserve"> מסרה בינואר 2024 כי היא לא קיבלה נתונים על המפונים ממשרדי הממשלה. העירייה קיבלה שם משתמש למערכת "יחד", אך לטענתה המידע במערכת לא היה מעודכן, והיא השתמשה במאגר הנתונים שיצרה וניהלה בעצמה. עוד מסרה העירייה כי גם לנציג רח"ל לא היה מידע מסודר ומעודכן על המפונים.</w:t>
      </w:r>
    </w:p>
    <w:bookmarkEnd w:id="128"/>
    <w:p w:rsidR="00072D28" w:rsidRPr="00072D28" w:rsidRDefault="00072D28" w:rsidP="00E34DF9">
      <w:pPr>
        <w:spacing w:line="269" w:lineRule="auto"/>
        <w:rPr>
          <w:rFonts w:ascii="David" w:eastAsia="Calibri"/>
          <w:sz w:val="24"/>
          <w:rtl/>
        </w:rPr>
      </w:pPr>
    </w:p>
    <w:p w:rsidR="00072D28" w:rsidRPr="00072D28" w:rsidRDefault="00072D28" w:rsidP="00E34DF9">
      <w:pPr>
        <w:spacing w:line="269" w:lineRule="auto"/>
        <w:rPr>
          <w:rFonts w:ascii="David" w:eastAsia="Calibri"/>
          <w:sz w:val="24"/>
          <w:rtl/>
        </w:rPr>
      </w:pPr>
      <w:r w:rsidRPr="00072D28">
        <w:rPr>
          <w:rFonts w:ascii="David" w:eastAsia="Calibri" w:hint="cs"/>
          <w:sz w:val="24"/>
          <w:rtl/>
        </w:rPr>
        <w:t xml:space="preserve">עיריית </w:t>
      </w:r>
      <w:r w:rsidRPr="00072D28">
        <w:rPr>
          <w:rFonts w:ascii="David" w:eastAsia="Calibri" w:hint="cs"/>
          <w:b/>
          <w:bCs/>
          <w:sz w:val="24"/>
          <w:rtl/>
        </w:rPr>
        <w:t>ירושלים</w:t>
      </w:r>
      <w:r w:rsidRPr="00072D28">
        <w:rPr>
          <w:rFonts w:ascii="David" w:eastAsia="Calibri" w:hint="cs"/>
          <w:sz w:val="24"/>
          <w:rtl/>
        </w:rPr>
        <w:t xml:space="preserve"> פעלה לאיסוף ולהצלבה של נתונים ממקורות שונים (כמפורט בלוח להלן)</w:t>
      </w:r>
      <w:r w:rsidRPr="00072D28">
        <w:rPr>
          <w:rFonts w:ascii="David" w:eastAsia="Calibri"/>
          <w:sz w:val="24"/>
          <w:rtl/>
        </w:rPr>
        <w:t xml:space="preserve"> </w:t>
      </w:r>
      <w:r w:rsidRPr="00072D28">
        <w:rPr>
          <w:rFonts w:ascii="David" w:eastAsia="Calibri" w:hint="cs"/>
          <w:sz w:val="24"/>
          <w:rtl/>
        </w:rPr>
        <w:t xml:space="preserve">לאורך תקופת קליטת המפונים בשטחה. </w:t>
      </w:r>
      <w:r w:rsidRPr="00072D28">
        <w:rPr>
          <w:rFonts w:ascii="David" w:eastAsia="Calibri" w:hint="eastAsia"/>
          <w:sz w:val="24"/>
          <w:rtl/>
        </w:rPr>
        <w:t>העירייה</w:t>
      </w:r>
      <w:r w:rsidRPr="00072D28">
        <w:rPr>
          <w:rFonts w:ascii="David" w:eastAsia="Calibri"/>
          <w:sz w:val="24"/>
          <w:rtl/>
        </w:rPr>
        <w:t xml:space="preserve"> מסרה כי החל </w:t>
      </w:r>
      <w:r w:rsidRPr="00072D28">
        <w:rPr>
          <w:rFonts w:ascii="David" w:eastAsia="Calibri" w:hint="cs"/>
          <w:sz w:val="24"/>
          <w:rtl/>
        </w:rPr>
        <w:t>ב-</w:t>
      </w:r>
      <w:r w:rsidRPr="00072D28">
        <w:rPr>
          <w:rFonts w:ascii="David" w:eastAsia="Calibri"/>
          <w:sz w:val="24"/>
          <w:rtl/>
        </w:rPr>
        <w:t>22</w:t>
      </w:r>
      <w:r w:rsidRPr="00072D28">
        <w:rPr>
          <w:rFonts w:ascii="David" w:eastAsia="Calibri" w:hint="cs"/>
          <w:sz w:val="24"/>
          <w:rtl/>
        </w:rPr>
        <w:t>.</w:t>
      </w:r>
      <w:r w:rsidRPr="00072D28">
        <w:rPr>
          <w:rFonts w:ascii="David" w:eastAsia="Calibri"/>
          <w:sz w:val="24"/>
          <w:rtl/>
        </w:rPr>
        <w:t>11</w:t>
      </w:r>
      <w:r w:rsidRPr="00072D28">
        <w:rPr>
          <w:rFonts w:ascii="David" w:eastAsia="Calibri" w:hint="cs"/>
          <w:sz w:val="24"/>
          <w:rtl/>
        </w:rPr>
        <w:t>.23</w:t>
      </w:r>
      <w:r w:rsidRPr="00072D28">
        <w:rPr>
          <w:rFonts w:ascii="David" w:eastAsia="Calibri"/>
          <w:sz w:val="24"/>
          <w:rtl/>
        </w:rPr>
        <w:t xml:space="preserve"> ניתנה </w:t>
      </w:r>
      <w:r w:rsidRPr="00072D28">
        <w:rPr>
          <w:rFonts w:ascii="David" w:eastAsia="Calibri" w:hint="cs"/>
          <w:sz w:val="24"/>
          <w:rtl/>
        </w:rPr>
        <w:t>לנציג העירייה</w:t>
      </w:r>
      <w:r w:rsidRPr="00072D28">
        <w:rPr>
          <w:rFonts w:ascii="David" w:eastAsia="Calibri"/>
          <w:sz w:val="24"/>
          <w:rtl/>
        </w:rPr>
        <w:t xml:space="preserve"> הרשאת צפייה במערכת ניהול </w:t>
      </w:r>
      <w:r w:rsidRPr="00072D28">
        <w:rPr>
          <w:rFonts w:ascii="David" w:eastAsia="Calibri" w:hint="cs"/>
          <w:sz w:val="24"/>
          <w:rtl/>
        </w:rPr>
        <w:t>ה</w:t>
      </w:r>
      <w:r w:rsidRPr="00072D28">
        <w:rPr>
          <w:rFonts w:ascii="David" w:eastAsia="Calibri"/>
          <w:sz w:val="24"/>
          <w:rtl/>
        </w:rPr>
        <w:t xml:space="preserve">מידע </w:t>
      </w:r>
      <w:r w:rsidRPr="00072D28">
        <w:rPr>
          <w:rFonts w:ascii="David" w:eastAsia="Calibri" w:hint="cs"/>
          <w:sz w:val="24"/>
        </w:rPr>
        <w:t>M</w:t>
      </w:r>
      <w:r w:rsidRPr="00072D28">
        <w:rPr>
          <w:rFonts w:ascii="David" w:eastAsia="Calibri"/>
          <w:sz w:val="24"/>
        </w:rPr>
        <w:t>onday</w:t>
      </w:r>
      <w:r w:rsidRPr="00072D28">
        <w:rPr>
          <w:rFonts w:ascii="David" w:eastAsia="Calibri" w:hint="cs"/>
          <w:sz w:val="24"/>
          <w:rtl/>
        </w:rPr>
        <w:t xml:space="preserve"> </w:t>
      </w:r>
      <w:r w:rsidRPr="00072D28">
        <w:rPr>
          <w:rFonts w:ascii="David" w:eastAsia="Calibri"/>
          <w:sz w:val="24"/>
          <w:rtl/>
        </w:rPr>
        <w:t xml:space="preserve">של חמ"ל מפונים מחוזי </w:t>
      </w:r>
      <w:r w:rsidRPr="00072D28">
        <w:rPr>
          <w:rFonts w:ascii="David" w:eastAsia="Calibri" w:hint="cs"/>
          <w:sz w:val="24"/>
          <w:rtl/>
        </w:rPr>
        <w:t xml:space="preserve">של </w:t>
      </w:r>
      <w:r w:rsidRPr="00072D28">
        <w:rPr>
          <w:rFonts w:ascii="David" w:eastAsia="Calibri"/>
          <w:sz w:val="24"/>
          <w:rtl/>
        </w:rPr>
        <w:t xml:space="preserve">פקע"ר </w:t>
      </w:r>
      <w:r w:rsidRPr="00072D28">
        <w:rPr>
          <w:rFonts w:ascii="David" w:eastAsia="Calibri" w:hint="cs"/>
          <w:sz w:val="24"/>
          <w:rtl/>
        </w:rPr>
        <w:t>ו</w:t>
      </w:r>
      <w:r w:rsidRPr="00072D28">
        <w:rPr>
          <w:rFonts w:ascii="David" w:eastAsia="Calibri"/>
          <w:sz w:val="24"/>
          <w:rtl/>
        </w:rPr>
        <w:t>רח"ל (חמ"ל ינאי), והתייתר הצורך בהצלבת נתונים ממקורות שונים</w:t>
      </w:r>
      <w:r w:rsidRPr="00072D28">
        <w:rPr>
          <w:rFonts w:ascii="David" w:eastAsia="Calibri" w:hint="cs"/>
          <w:sz w:val="24"/>
          <w:rtl/>
        </w:rPr>
        <w:t>.</w:t>
      </w:r>
    </w:p>
    <w:p w:rsidR="00072D28" w:rsidRPr="00072D28" w:rsidRDefault="00072D28" w:rsidP="00E34DF9">
      <w:pPr>
        <w:spacing w:line="269" w:lineRule="auto"/>
        <w:rPr>
          <w:rFonts w:eastAsia="Calibri"/>
          <w:rtl/>
        </w:rPr>
      </w:pPr>
    </w:p>
    <w:p w:rsidR="00072D28" w:rsidRPr="00072D28" w:rsidRDefault="00072D28" w:rsidP="00E34DF9">
      <w:pPr>
        <w:spacing w:line="269" w:lineRule="auto"/>
        <w:rPr>
          <w:rFonts w:eastAsia="Calibri"/>
          <w:rtl/>
        </w:rPr>
      </w:pPr>
      <w:r w:rsidRPr="00072D28">
        <w:rPr>
          <w:rFonts w:eastAsia="Calibri" w:hint="cs"/>
          <w:rtl/>
        </w:rPr>
        <w:t xml:space="preserve">המועצה האזורית </w:t>
      </w:r>
      <w:r w:rsidRPr="00072D28">
        <w:rPr>
          <w:rFonts w:eastAsia="Calibri" w:hint="cs"/>
          <w:b/>
          <w:bCs/>
          <w:rtl/>
        </w:rPr>
        <w:t>מטה יהודה</w:t>
      </w:r>
      <w:r w:rsidRPr="00072D28">
        <w:rPr>
          <w:rFonts w:eastAsia="Calibri" w:hint="cs"/>
          <w:rtl/>
        </w:rPr>
        <w:t xml:space="preserve"> דיווחה כי </w:t>
      </w:r>
      <w:r w:rsidRPr="00072D28">
        <w:rPr>
          <w:rFonts w:eastAsia="Calibri"/>
          <w:rtl/>
        </w:rPr>
        <w:t>פנ</w:t>
      </w:r>
      <w:r w:rsidRPr="00072D28">
        <w:rPr>
          <w:rFonts w:eastAsia="Calibri" w:hint="cs"/>
          <w:rtl/>
        </w:rPr>
        <w:t>תה</w:t>
      </w:r>
      <w:r w:rsidRPr="00072D28">
        <w:rPr>
          <w:rFonts w:eastAsia="Calibri"/>
          <w:rtl/>
        </w:rPr>
        <w:t xml:space="preserve"> ל</w:t>
      </w:r>
      <w:r w:rsidRPr="00072D28">
        <w:rPr>
          <w:rFonts w:eastAsia="Calibri" w:hint="cs"/>
          <w:rtl/>
        </w:rPr>
        <w:t>משרדי הבריאות, החינוך, הפנים (רשות האוכלוסין וההגירה) והרווחה, וכן ל</w:t>
      </w:r>
      <w:r w:rsidRPr="00072D28">
        <w:rPr>
          <w:rFonts w:eastAsia="Calibri"/>
          <w:rtl/>
        </w:rPr>
        <w:t xml:space="preserve">פקע"ר, </w:t>
      </w:r>
      <w:r w:rsidRPr="00072D28">
        <w:rPr>
          <w:rFonts w:eastAsia="Calibri" w:hint="cs"/>
          <w:rtl/>
        </w:rPr>
        <w:t>ל</w:t>
      </w:r>
      <w:r w:rsidRPr="00072D28">
        <w:rPr>
          <w:rFonts w:eastAsia="Calibri"/>
          <w:rtl/>
        </w:rPr>
        <w:t>ביטוח לאומי,</w:t>
      </w:r>
      <w:r w:rsidRPr="00072D28">
        <w:rPr>
          <w:rFonts w:eastAsia="Calibri" w:hint="cs"/>
          <w:rtl/>
        </w:rPr>
        <w:t xml:space="preserve"> ל</w:t>
      </w:r>
      <w:r w:rsidRPr="00072D28">
        <w:rPr>
          <w:rFonts w:eastAsia="Calibri"/>
          <w:rtl/>
        </w:rPr>
        <w:t xml:space="preserve">בתי חולים </w:t>
      </w:r>
      <w:r w:rsidRPr="00072D28">
        <w:rPr>
          <w:rFonts w:eastAsia="Calibri" w:hint="cs"/>
          <w:rtl/>
        </w:rPr>
        <w:t>ועוד, וקיבלה</w:t>
      </w:r>
      <w:r w:rsidRPr="00072D28">
        <w:rPr>
          <w:rFonts w:eastAsia="Calibri"/>
          <w:rtl/>
        </w:rPr>
        <w:t xml:space="preserve"> מידע </w:t>
      </w:r>
      <w:r w:rsidRPr="00072D28">
        <w:rPr>
          <w:rFonts w:eastAsia="Calibri" w:hint="cs"/>
          <w:rtl/>
        </w:rPr>
        <w:t>לפי הצורך,</w:t>
      </w:r>
      <w:r w:rsidRPr="00072D28">
        <w:rPr>
          <w:rFonts w:eastAsia="Calibri"/>
          <w:rtl/>
        </w:rPr>
        <w:t xml:space="preserve"> אך לא קיב</w:t>
      </w:r>
      <w:r w:rsidRPr="00072D28">
        <w:rPr>
          <w:rFonts w:eastAsia="Calibri" w:hint="cs"/>
          <w:rtl/>
        </w:rPr>
        <w:t xml:space="preserve">לה </w:t>
      </w:r>
      <w:r w:rsidRPr="00072D28">
        <w:rPr>
          <w:rFonts w:eastAsia="Calibri"/>
          <w:rtl/>
        </w:rPr>
        <w:t>אישור לשימוש במערכות הממוחשבות</w:t>
      </w:r>
      <w:r w:rsidRPr="00072D28">
        <w:rPr>
          <w:rFonts w:eastAsia="Calibri" w:hint="cs"/>
          <w:rtl/>
        </w:rPr>
        <w:t xml:space="preserve"> של גופים אלו</w:t>
      </w:r>
      <w:r w:rsidRPr="00072D28">
        <w:rPr>
          <w:rFonts w:eastAsia="Calibri"/>
          <w:rtl/>
        </w:rPr>
        <w:t>.</w:t>
      </w:r>
    </w:p>
    <w:p w:rsidR="00072D28" w:rsidRPr="00072D28" w:rsidRDefault="00072D28" w:rsidP="00E34DF9">
      <w:pPr>
        <w:spacing w:line="269" w:lineRule="auto"/>
        <w:rPr>
          <w:rFonts w:ascii="David" w:eastAsia="Calibri"/>
          <w:sz w:val="24"/>
          <w:rtl/>
        </w:rPr>
      </w:pPr>
    </w:p>
    <w:p w:rsidR="00072D28" w:rsidRPr="00072D28" w:rsidRDefault="00072D28" w:rsidP="00E34DF9">
      <w:pPr>
        <w:spacing w:line="269" w:lineRule="auto"/>
        <w:rPr>
          <w:rFonts w:eastAsia="Calibri"/>
          <w:rtl/>
        </w:rPr>
      </w:pPr>
      <w:r w:rsidRPr="00072D28">
        <w:rPr>
          <w:rFonts w:ascii="David" w:eastAsia="Calibri" w:hint="eastAsia"/>
          <w:sz w:val="24"/>
          <w:rtl/>
        </w:rPr>
        <w:t>המועצה</w:t>
      </w:r>
      <w:r w:rsidRPr="00072D28">
        <w:rPr>
          <w:rFonts w:ascii="David" w:eastAsia="Calibri"/>
          <w:sz w:val="24"/>
          <w:rtl/>
        </w:rPr>
        <w:t xml:space="preserve"> האזורית </w:t>
      </w:r>
      <w:r w:rsidRPr="00072D28">
        <w:rPr>
          <w:rFonts w:ascii="David" w:eastAsia="Calibri" w:hint="eastAsia"/>
          <w:b/>
          <w:bCs/>
          <w:sz w:val="24"/>
          <w:rtl/>
        </w:rPr>
        <w:t>תמר</w:t>
      </w:r>
      <w:r w:rsidRPr="00072D28">
        <w:rPr>
          <w:rFonts w:ascii="David" w:eastAsia="Calibri"/>
          <w:sz w:val="24"/>
          <w:rtl/>
        </w:rPr>
        <w:t xml:space="preserve"> דיווחה ביוני 2024 </w:t>
      </w:r>
      <w:r w:rsidRPr="00072D28">
        <w:rPr>
          <w:rFonts w:ascii="David" w:eastAsia="Calibri" w:hint="eastAsia"/>
          <w:sz w:val="24"/>
          <w:rtl/>
        </w:rPr>
        <w:t>כי</w:t>
      </w:r>
      <w:r w:rsidRPr="00072D28">
        <w:rPr>
          <w:rFonts w:ascii="David" w:eastAsia="Calibri"/>
          <w:sz w:val="24"/>
          <w:rtl/>
        </w:rPr>
        <w:t xml:space="preserve"> </w:t>
      </w:r>
      <w:r w:rsidRPr="00072D28">
        <w:rPr>
          <w:rFonts w:ascii="Arial" w:eastAsia="Times New Roman" w:hAnsi="Arial" w:hint="eastAsia"/>
          <w:sz w:val="24"/>
          <w:rtl/>
        </w:rPr>
        <w:t>היה</w:t>
      </w:r>
      <w:r w:rsidRPr="00072D28">
        <w:rPr>
          <w:rFonts w:ascii="Arial" w:eastAsia="Times New Roman" w:hAnsi="Arial"/>
          <w:sz w:val="24"/>
          <w:rtl/>
        </w:rPr>
        <w:t xml:space="preserve"> </w:t>
      </w:r>
      <w:r w:rsidRPr="00072D28">
        <w:rPr>
          <w:rFonts w:ascii="Arial" w:eastAsia="Times New Roman" w:hAnsi="Arial" w:hint="eastAsia"/>
          <w:sz w:val="24"/>
          <w:rtl/>
        </w:rPr>
        <w:t>פער</w:t>
      </w:r>
      <w:r w:rsidRPr="00072D28">
        <w:rPr>
          <w:rFonts w:ascii="Arial" w:eastAsia="Times New Roman" w:hAnsi="Arial"/>
          <w:sz w:val="24"/>
          <w:rtl/>
        </w:rPr>
        <w:t xml:space="preserve"> </w:t>
      </w:r>
      <w:r w:rsidRPr="00072D28">
        <w:rPr>
          <w:rFonts w:ascii="Arial" w:eastAsia="Times New Roman" w:hAnsi="Arial" w:hint="eastAsia"/>
          <w:sz w:val="24"/>
          <w:rtl/>
        </w:rPr>
        <w:t>ניכר</w:t>
      </w:r>
      <w:r w:rsidRPr="00072D28">
        <w:rPr>
          <w:rFonts w:ascii="Arial" w:eastAsia="Times New Roman" w:hAnsi="Arial"/>
          <w:sz w:val="24"/>
          <w:rtl/>
        </w:rPr>
        <w:t xml:space="preserve"> </w:t>
      </w:r>
      <w:r w:rsidRPr="00072D28">
        <w:rPr>
          <w:rFonts w:ascii="Arial" w:eastAsia="Times New Roman" w:hAnsi="Arial" w:hint="eastAsia"/>
          <w:sz w:val="24"/>
          <w:rtl/>
        </w:rPr>
        <w:t>בנושא</w:t>
      </w:r>
      <w:r w:rsidRPr="00072D28">
        <w:rPr>
          <w:rFonts w:ascii="Arial" w:eastAsia="Times New Roman" w:hAnsi="Arial"/>
          <w:sz w:val="24"/>
          <w:rtl/>
        </w:rPr>
        <w:t xml:space="preserve"> </w:t>
      </w:r>
      <w:r w:rsidRPr="00072D28">
        <w:rPr>
          <w:rFonts w:ascii="Arial" w:eastAsia="Times New Roman" w:hAnsi="Arial" w:hint="eastAsia"/>
          <w:sz w:val="24"/>
          <w:rtl/>
        </w:rPr>
        <w:t>הנתונים</w:t>
      </w:r>
      <w:r w:rsidRPr="00072D28">
        <w:rPr>
          <w:rFonts w:ascii="Arial" w:eastAsia="Times New Roman" w:hAnsi="Arial"/>
          <w:sz w:val="24"/>
          <w:rtl/>
        </w:rPr>
        <w:t xml:space="preserve"> </w:t>
      </w:r>
      <w:r w:rsidRPr="00072D28">
        <w:rPr>
          <w:rFonts w:ascii="Arial" w:eastAsia="Times New Roman" w:hAnsi="Arial" w:hint="eastAsia"/>
          <w:sz w:val="24"/>
          <w:rtl/>
        </w:rPr>
        <w:t>שנאספו</w:t>
      </w:r>
      <w:r w:rsidRPr="00072D28">
        <w:rPr>
          <w:rFonts w:ascii="Arial" w:eastAsia="Times New Roman" w:hAnsi="Arial"/>
          <w:sz w:val="24"/>
          <w:rtl/>
        </w:rPr>
        <w:t xml:space="preserve"> </w:t>
      </w:r>
      <w:r w:rsidRPr="00072D28">
        <w:rPr>
          <w:rFonts w:ascii="Arial" w:eastAsia="Times New Roman" w:hAnsi="Arial" w:hint="eastAsia"/>
          <w:sz w:val="24"/>
          <w:rtl/>
        </w:rPr>
        <w:t>באופן</w:t>
      </w:r>
      <w:r w:rsidRPr="00072D28">
        <w:rPr>
          <w:rFonts w:ascii="Arial" w:eastAsia="Times New Roman" w:hAnsi="Arial"/>
          <w:sz w:val="24"/>
          <w:rtl/>
        </w:rPr>
        <w:t xml:space="preserve"> </w:t>
      </w:r>
      <w:r w:rsidRPr="00072D28">
        <w:rPr>
          <w:rFonts w:ascii="Arial" w:eastAsia="Times New Roman" w:hAnsi="Arial" w:hint="eastAsia"/>
          <w:sz w:val="24"/>
          <w:rtl/>
        </w:rPr>
        <w:t>ידני</w:t>
      </w:r>
      <w:r w:rsidRPr="00072D28">
        <w:rPr>
          <w:rFonts w:ascii="Arial" w:eastAsia="Times New Roman" w:hAnsi="Arial" w:hint="cs"/>
          <w:sz w:val="24"/>
          <w:rtl/>
        </w:rPr>
        <w:t xml:space="preserve"> בתחילת המלחמה. </w:t>
      </w:r>
      <w:r w:rsidRPr="00072D28">
        <w:rPr>
          <w:rFonts w:ascii="Arial" w:eastAsia="Times New Roman" w:hAnsi="Arial" w:hint="eastAsia"/>
          <w:sz w:val="24"/>
          <w:rtl/>
        </w:rPr>
        <w:t>בדיווח</w:t>
      </w:r>
      <w:r w:rsidRPr="00072D28">
        <w:rPr>
          <w:rFonts w:ascii="Arial" w:eastAsia="Times New Roman" w:hAnsi="Arial"/>
          <w:sz w:val="24"/>
          <w:rtl/>
        </w:rPr>
        <w:t xml:space="preserve"> </w:t>
      </w:r>
      <w:r w:rsidRPr="00072D28">
        <w:rPr>
          <w:rFonts w:ascii="Arial" w:eastAsia="Times New Roman" w:hAnsi="Arial" w:hint="eastAsia"/>
          <w:sz w:val="24"/>
          <w:rtl/>
        </w:rPr>
        <w:t>של</w:t>
      </w:r>
      <w:r w:rsidRPr="00072D28">
        <w:rPr>
          <w:rFonts w:ascii="Arial" w:eastAsia="Times New Roman" w:hAnsi="Arial"/>
          <w:sz w:val="24"/>
          <w:rtl/>
        </w:rPr>
        <w:t xml:space="preserve"> </w:t>
      </w:r>
      <w:r w:rsidRPr="00072D28">
        <w:rPr>
          <w:rFonts w:ascii="Arial" w:eastAsia="Times New Roman" w:hAnsi="Arial" w:hint="eastAsia"/>
          <w:sz w:val="24"/>
          <w:rtl/>
        </w:rPr>
        <w:t>המועצה</w:t>
      </w:r>
      <w:r w:rsidRPr="00072D28">
        <w:rPr>
          <w:rFonts w:ascii="Arial" w:eastAsia="Times New Roman" w:hAnsi="Arial"/>
          <w:sz w:val="24"/>
          <w:rtl/>
        </w:rPr>
        <w:t xml:space="preserve"> </w:t>
      </w:r>
      <w:r w:rsidRPr="00072D28">
        <w:rPr>
          <w:rFonts w:ascii="Arial" w:eastAsia="Times New Roman" w:hAnsi="Arial" w:hint="eastAsia"/>
          <w:sz w:val="24"/>
          <w:rtl/>
        </w:rPr>
        <w:t>בחודש</w:t>
      </w:r>
      <w:r w:rsidRPr="00072D28">
        <w:rPr>
          <w:rFonts w:ascii="Arial" w:eastAsia="Times New Roman" w:hAnsi="Arial"/>
          <w:sz w:val="24"/>
          <w:rtl/>
        </w:rPr>
        <w:t xml:space="preserve"> </w:t>
      </w:r>
      <w:r w:rsidRPr="00072D28">
        <w:rPr>
          <w:rFonts w:ascii="Arial" w:eastAsia="Times New Roman" w:hAnsi="Arial" w:hint="eastAsia"/>
          <w:sz w:val="24"/>
          <w:rtl/>
        </w:rPr>
        <w:t>מרץ</w:t>
      </w:r>
      <w:r w:rsidRPr="00072D28">
        <w:rPr>
          <w:rFonts w:ascii="Arial" w:eastAsia="Times New Roman" w:hAnsi="Arial"/>
          <w:sz w:val="24"/>
          <w:rtl/>
        </w:rPr>
        <w:t xml:space="preserve"> </w:t>
      </w:r>
      <w:r w:rsidRPr="00072D28">
        <w:rPr>
          <w:rFonts w:ascii="Arial" w:eastAsia="Times New Roman" w:hAnsi="Arial" w:hint="cs"/>
          <w:sz w:val="24"/>
          <w:rtl/>
        </w:rPr>
        <w:t>2024</w:t>
      </w:r>
      <w:r w:rsidRPr="00072D28">
        <w:rPr>
          <w:rFonts w:ascii="Arial" w:eastAsia="Times New Roman" w:hAnsi="Arial"/>
          <w:sz w:val="24"/>
          <w:rtl/>
        </w:rPr>
        <w:t xml:space="preserve"> </w:t>
      </w:r>
      <w:r w:rsidRPr="00072D28">
        <w:rPr>
          <w:rFonts w:ascii="Arial" w:eastAsia="Times New Roman" w:hAnsi="Arial" w:hint="eastAsia"/>
          <w:sz w:val="24"/>
          <w:rtl/>
        </w:rPr>
        <w:t>נמסר</w:t>
      </w:r>
      <w:r w:rsidRPr="00072D28">
        <w:rPr>
          <w:rFonts w:ascii="Arial" w:eastAsia="Times New Roman" w:hAnsi="Arial"/>
          <w:sz w:val="24"/>
          <w:rtl/>
        </w:rPr>
        <w:t xml:space="preserve"> </w:t>
      </w:r>
      <w:r w:rsidRPr="00072D28">
        <w:rPr>
          <w:rFonts w:ascii="Arial" w:eastAsia="Times New Roman" w:hAnsi="Arial" w:hint="eastAsia"/>
          <w:sz w:val="24"/>
          <w:rtl/>
        </w:rPr>
        <w:t>כי</w:t>
      </w:r>
      <w:r w:rsidRPr="00072D28">
        <w:rPr>
          <w:rFonts w:ascii="Arial" w:eastAsia="Times New Roman" w:hAnsi="Arial" w:hint="cs"/>
          <w:sz w:val="24"/>
          <w:rtl/>
        </w:rPr>
        <w:t xml:space="preserve"> הנתונים נאספים במערכת "יחד" ומוצלבים עם נתוני פקע</w:t>
      </w:r>
      <w:r w:rsidRPr="00072D28">
        <w:rPr>
          <w:rFonts w:ascii="Arial" w:eastAsia="Times New Roman" w:hAnsi="Arial"/>
          <w:sz w:val="24"/>
          <w:rtl/>
        </w:rPr>
        <w:t>"</w:t>
      </w:r>
      <w:r w:rsidRPr="00072D28">
        <w:rPr>
          <w:rFonts w:ascii="Arial" w:eastAsia="Times New Roman" w:hAnsi="Arial" w:hint="cs"/>
          <w:sz w:val="24"/>
          <w:rtl/>
        </w:rPr>
        <w:t xml:space="preserve">ר ועם נתונים שהמועצה מקבלת מהקהילות </w:t>
      </w:r>
      <w:r w:rsidRPr="00072D28">
        <w:rPr>
          <w:rFonts w:ascii="Arial" w:eastAsia="Times New Roman" w:hAnsi="Arial" w:hint="eastAsia"/>
          <w:sz w:val="24"/>
          <w:rtl/>
        </w:rPr>
        <w:t>המפונות</w:t>
      </w:r>
      <w:r w:rsidRPr="00072D28">
        <w:rPr>
          <w:rFonts w:eastAsia="Calibri" w:hint="cs"/>
          <w:rtl/>
        </w:rPr>
        <w:t>.</w:t>
      </w:r>
      <w:r w:rsidRPr="00072D28">
        <w:rPr>
          <w:rFonts w:eastAsia="Calibri"/>
          <w:rtl/>
        </w:rPr>
        <w:t xml:space="preserve"> עוד הוסיפה </w:t>
      </w:r>
      <w:r w:rsidRPr="00072D28">
        <w:rPr>
          <w:rFonts w:eastAsia="Calibri" w:hint="cs"/>
          <w:rtl/>
        </w:rPr>
        <w:t xml:space="preserve">המועצה </w:t>
      </w:r>
      <w:r w:rsidRPr="00072D28">
        <w:rPr>
          <w:rFonts w:eastAsia="Calibri"/>
          <w:rtl/>
        </w:rPr>
        <w:t xml:space="preserve">שהמידע על נתוני </w:t>
      </w:r>
      <w:r w:rsidRPr="00072D28">
        <w:rPr>
          <w:rFonts w:eastAsia="Calibri" w:hint="cs"/>
          <w:rtl/>
        </w:rPr>
        <w:t>ה</w:t>
      </w:r>
      <w:r w:rsidRPr="00072D28">
        <w:rPr>
          <w:rFonts w:eastAsia="Calibri"/>
          <w:rtl/>
        </w:rPr>
        <w:t xml:space="preserve">מפונים הוצג בכל ישיבת משל"ט ורוכז על ידי שני גורמים </w:t>
      </w:r>
      <w:r w:rsidRPr="00072D28">
        <w:rPr>
          <w:rFonts w:eastAsia="Calibri" w:hint="cs"/>
          <w:rtl/>
        </w:rPr>
        <w:t>-</w:t>
      </w:r>
      <w:r w:rsidRPr="00072D28">
        <w:rPr>
          <w:rFonts w:eastAsia="Calibri"/>
          <w:rtl/>
        </w:rPr>
        <w:t xml:space="preserve"> פקע"ר ומשרד התיירות</w:t>
      </w:r>
      <w:r w:rsidRPr="00072D28">
        <w:rPr>
          <w:rFonts w:eastAsia="Calibri" w:hint="cs"/>
          <w:rtl/>
        </w:rPr>
        <w:t>,</w:t>
      </w:r>
      <w:r w:rsidRPr="00072D28">
        <w:rPr>
          <w:rFonts w:eastAsia="Calibri"/>
          <w:rtl/>
        </w:rPr>
        <w:t xml:space="preserve"> שקיבל את הנתונים מהמלו</w:t>
      </w:r>
      <w:r w:rsidRPr="00072D28">
        <w:rPr>
          <w:rFonts w:eastAsia="Calibri" w:hint="cs"/>
          <w:rtl/>
        </w:rPr>
        <w:t>נות - ו</w:t>
      </w:r>
      <w:r w:rsidRPr="00072D28">
        <w:rPr>
          <w:rFonts w:eastAsia="Calibri"/>
          <w:rtl/>
        </w:rPr>
        <w:t>נעש</w:t>
      </w:r>
      <w:r w:rsidRPr="00072D28">
        <w:rPr>
          <w:rFonts w:eastAsia="Calibri" w:hint="cs"/>
          <w:rtl/>
        </w:rPr>
        <w:t>ו</w:t>
      </w:r>
      <w:r w:rsidRPr="00072D28">
        <w:rPr>
          <w:rFonts w:eastAsia="Calibri"/>
          <w:rtl/>
        </w:rPr>
        <w:t xml:space="preserve"> השוואה וסנכרון בין הנתונים.</w:t>
      </w:r>
      <w:r w:rsidRPr="00072D28">
        <w:rPr>
          <w:rFonts w:eastAsia="Calibri" w:hint="cs"/>
          <w:rtl/>
        </w:rPr>
        <w:t xml:space="preserve"> עוד מסרה המועצה</w:t>
      </w:r>
      <w:r w:rsidRPr="00072D28">
        <w:rPr>
          <w:rFonts w:eastAsia="Calibri"/>
          <w:rtl/>
        </w:rPr>
        <w:t xml:space="preserve"> כי לא ניתנה לה גישה למערכות הממוחשבות של משרדי הממשלה </w:t>
      </w:r>
      <w:r w:rsidRPr="00072D28">
        <w:rPr>
          <w:rFonts w:eastAsia="Calibri" w:hint="cs"/>
          <w:rtl/>
        </w:rPr>
        <w:t>הנוגעות ל</w:t>
      </w:r>
      <w:r w:rsidRPr="00072D28">
        <w:rPr>
          <w:rFonts w:eastAsia="Calibri"/>
          <w:rtl/>
        </w:rPr>
        <w:t>טיפול במפונים</w:t>
      </w:r>
      <w:r w:rsidRPr="00072D28">
        <w:rPr>
          <w:rFonts w:eastAsia="Calibri" w:hint="cs"/>
          <w:rtl/>
        </w:rPr>
        <w:t>.</w:t>
      </w:r>
      <w:r w:rsidRPr="00072D28">
        <w:rPr>
          <w:rFonts w:ascii="David" w:eastAsia="Calibri" w:hint="cs"/>
          <w:sz w:val="24"/>
          <w:rtl/>
        </w:rPr>
        <w:t xml:space="preserve"> </w:t>
      </w:r>
    </w:p>
    <w:p w:rsidR="00072D28" w:rsidRPr="00072D28" w:rsidRDefault="00072D28" w:rsidP="00E34DF9">
      <w:pPr>
        <w:spacing w:line="269" w:lineRule="auto"/>
        <w:rPr>
          <w:rFonts w:eastAsia="Calibri"/>
          <w:rtl/>
        </w:rPr>
      </w:pPr>
    </w:p>
    <w:p w:rsidR="00072D28" w:rsidRDefault="00072D28" w:rsidP="00E34DF9">
      <w:pPr>
        <w:spacing w:line="269" w:lineRule="auto"/>
        <w:rPr>
          <w:rFonts w:eastAsia="Calibri"/>
          <w:rtl/>
        </w:rPr>
      </w:pPr>
      <w:r w:rsidRPr="00072D28">
        <w:rPr>
          <w:rFonts w:eastAsia="Calibri" w:hint="eastAsia"/>
          <w:rtl/>
        </w:rPr>
        <w:t>עוד</w:t>
      </w:r>
      <w:r w:rsidRPr="00072D28">
        <w:rPr>
          <w:rFonts w:eastAsia="Calibri"/>
          <w:rtl/>
        </w:rPr>
        <w:t xml:space="preserve"> </w:t>
      </w:r>
      <w:r w:rsidRPr="00072D28">
        <w:rPr>
          <w:rFonts w:eastAsia="Calibri" w:hint="eastAsia"/>
          <w:rtl/>
        </w:rPr>
        <w:t>עלה</w:t>
      </w:r>
      <w:r w:rsidRPr="00072D28">
        <w:rPr>
          <w:rFonts w:eastAsia="Calibri" w:hint="cs"/>
          <w:rtl/>
        </w:rPr>
        <w:t xml:space="preserve"> </w:t>
      </w:r>
      <w:r w:rsidRPr="00072D28">
        <w:rPr>
          <w:rFonts w:eastAsia="Calibri"/>
          <w:rtl/>
        </w:rPr>
        <w:t xml:space="preserve">כי פניית </w:t>
      </w:r>
      <w:r w:rsidRPr="00072D28">
        <w:rPr>
          <w:rFonts w:eastAsia="Calibri" w:hint="cs"/>
          <w:rtl/>
        </w:rPr>
        <w:t xml:space="preserve">חלק מן </w:t>
      </w:r>
      <w:r w:rsidRPr="00072D28">
        <w:rPr>
          <w:rFonts w:eastAsia="Calibri"/>
          <w:rtl/>
        </w:rPr>
        <w:t xml:space="preserve">הרשויות הקולטות - </w:t>
      </w:r>
      <w:r w:rsidRPr="00072D28">
        <w:rPr>
          <w:rFonts w:eastAsia="Calibri"/>
          <w:b/>
          <w:bCs/>
          <w:rtl/>
        </w:rPr>
        <w:t xml:space="preserve">נתניה </w:t>
      </w:r>
      <w:r w:rsidRPr="00072D28">
        <w:rPr>
          <w:rFonts w:eastAsia="Calibri"/>
          <w:rtl/>
        </w:rPr>
        <w:t>ו</w:t>
      </w:r>
      <w:r w:rsidRPr="00072D28">
        <w:rPr>
          <w:rFonts w:eastAsia="Calibri"/>
          <w:b/>
          <w:bCs/>
          <w:rtl/>
        </w:rPr>
        <w:t>תל אביב</w:t>
      </w:r>
      <w:r w:rsidRPr="00072D28">
        <w:rPr>
          <w:rFonts w:eastAsia="Calibri" w:hint="cs"/>
          <w:b/>
          <w:bCs/>
          <w:rtl/>
        </w:rPr>
        <w:t>-</w:t>
      </w:r>
      <w:r w:rsidRPr="00072D28">
        <w:rPr>
          <w:rFonts w:eastAsia="Calibri"/>
          <w:b/>
          <w:bCs/>
          <w:rtl/>
        </w:rPr>
        <w:t xml:space="preserve">יפו </w:t>
      </w:r>
      <w:r w:rsidRPr="00072D28">
        <w:rPr>
          <w:rFonts w:eastAsia="Calibri"/>
          <w:rtl/>
        </w:rPr>
        <w:t xml:space="preserve">- לקבלת הנתונים מגופים אלו </w:t>
      </w:r>
      <w:r w:rsidRPr="00072D28">
        <w:rPr>
          <w:rFonts w:eastAsia="Calibri" w:hint="cs"/>
          <w:rtl/>
        </w:rPr>
        <w:t>(</w:t>
      </w:r>
      <w:r w:rsidRPr="00072D28">
        <w:rPr>
          <w:rFonts w:ascii="David" w:eastAsia="Calibri"/>
          <w:sz w:val="24"/>
          <w:rtl/>
        </w:rPr>
        <w:t xml:space="preserve">מערך </w:t>
      </w:r>
      <w:r w:rsidRPr="00072D28">
        <w:rPr>
          <w:rFonts w:ascii="David" w:eastAsia="Calibri" w:hint="eastAsia"/>
          <w:sz w:val="24"/>
          <w:rtl/>
        </w:rPr>
        <w:t>הדיגיטל</w:t>
      </w:r>
      <w:r w:rsidRPr="00072D28">
        <w:rPr>
          <w:rFonts w:ascii="David" w:eastAsia="Calibri"/>
          <w:sz w:val="24"/>
          <w:rtl/>
        </w:rPr>
        <w:t xml:space="preserve"> הלאומי</w:t>
      </w:r>
      <w:r w:rsidRPr="00072D28">
        <w:rPr>
          <w:rFonts w:ascii="David" w:eastAsia="Calibri" w:hint="cs"/>
          <w:sz w:val="24"/>
          <w:rtl/>
        </w:rPr>
        <w:t xml:space="preserve">, </w:t>
      </w:r>
      <w:r w:rsidRPr="00072D28">
        <w:rPr>
          <w:rFonts w:ascii="David" w:eastAsia="Calibri"/>
          <w:sz w:val="24"/>
          <w:rtl/>
        </w:rPr>
        <w:t>המוסד לביטוח לאומי</w:t>
      </w:r>
      <w:r w:rsidRPr="00072D28">
        <w:rPr>
          <w:rFonts w:ascii="David" w:eastAsia="Calibri" w:hint="cs"/>
          <w:sz w:val="24"/>
          <w:rtl/>
        </w:rPr>
        <w:t xml:space="preserve"> ומשרד התיירות)</w:t>
      </w:r>
      <w:r w:rsidRPr="00072D28">
        <w:rPr>
          <w:rFonts w:ascii="David" w:eastAsia="Calibri"/>
          <w:sz w:val="24"/>
          <w:rtl/>
        </w:rPr>
        <w:t xml:space="preserve"> </w:t>
      </w:r>
      <w:r w:rsidRPr="00072D28">
        <w:rPr>
          <w:rFonts w:eastAsia="Calibri"/>
          <w:rtl/>
        </w:rPr>
        <w:t xml:space="preserve">- כולם או חלקם - נענתה בשלילה או לא נענתה כלל. עיריית </w:t>
      </w:r>
      <w:r w:rsidRPr="00072D28">
        <w:rPr>
          <w:rFonts w:eastAsia="Calibri"/>
          <w:b/>
          <w:bCs/>
          <w:rtl/>
        </w:rPr>
        <w:t>נתניה</w:t>
      </w:r>
      <w:r w:rsidRPr="00072D28">
        <w:rPr>
          <w:rFonts w:eastAsia="Calibri" w:hint="cs"/>
          <w:rtl/>
        </w:rPr>
        <w:t xml:space="preserve"> </w:t>
      </w:r>
      <w:r w:rsidRPr="00072D28">
        <w:rPr>
          <w:rFonts w:eastAsia="Calibri"/>
          <w:rtl/>
        </w:rPr>
        <w:t>פנתה</w:t>
      </w:r>
      <w:r w:rsidRPr="00072D28">
        <w:rPr>
          <w:rFonts w:eastAsia="Calibri" w:hint="cs"/>
          <w:rtl/>
        </w:rPr>
        <w:t>,</w:t>
      </w:r>
      <w:r w:rsidRPr="00072D28">
        <w:rPr>
          <w:rFonts w:eastAsia="Calibri"/>
          <w:rtl/>
        </w:rPr>
        <w:t xml:space="preserve"> למשל, לחמ"ל משרד התיירות בבקשה לקבל נתונים על השוברים </w:t>
      </w:r>
      <w:r w:rsidRPr="00072D28">
        <w:rPr>
          <w:rFonts w:eastAsia="Calibri" w:hint="cs"/>
          <w:rtl/>
        </w:rPr>
        <w:t>שהנפיק</w:t>
      </w:r>
      <w:r w:rsidRPr="00072D28">
        <w:rPr>
          <w:rFonts w:eastAsia="Calibri"/>
          <w:rtl/>
        </w:rPr>
        <w:t xml:space="preserve"> למפונים </w:t>
      </w:r>
      <w:r w:rsidRPr="00072D28">
        <w:rPr>
          <w:rFonts w:eastAsia="Calibri" w:hint="cs"/>
          <w:rtl/>
        </w:rPr>
        <w:t>ב</w:t>
      </w:r>
      <w:r w:rsidRPr="00072D28">
        <w:rPr>
          <w:rFonts w:eastAsia="Calibri"/>
          <w:rtl/>
        </w:rPr>
        <w:t>מלו</w:t>
      </w:r>
      <w:r w:rsidRPr="00072D28">
        <w:rPr>
          <w:rFonts w:eastAsia="Calibri" w:hint="cs"/>
          <w:rtl/>
        </w:rPr>
        <w:t>נות</w:t>
      </w:r>
      <w:r w:rsidRPr="00072D28">
        <w:rPr>
          <w:rFonts w:eastAsia="Calibri"/>
          <w:rtl/>
        </w:rPr>
        <w:t xml:space="preserve"> ברחבי העיר נתניה, אך לא קיבלה מענה לבקשה זו. </w:t>
      </w:r>
      <w:r w:rsidRPr="00072D28">
        <w:rPr>
          <w:rFonts w:eastAsia="Calibri" w:hint="cs"/>
          <w:rtl/>
        </w:rPr>
        <w:t xml:space="preserve">נוסף על כך, עיריית </w:t>
      </w:r>
      <w:r w:rsidRPr="00072D28">
        <w:rPr>
          <w:rFonts w:eastAsia="Calibri" w:hint="cs"/>
          <w:b/>
          <w:bCs/>
          <w:rtl/>
        </w:rPr>
        <w:t>תל אביב-יפו</w:t>
      </w:r>
      <w:r w:rsidRPr="00072D28">
        <w:rPr>
          <w:rFonts w:eastAsia="Calibri" w:hint="cs"/>
          <w:rtl/>
        </w:rPr>
        <w:t xml:space="preserve"> קיבלה לראשונה רק בפברואר 2024 (עם הפעלת מערכת "יחד") ממשרד התיירות את נתוני המפונים השוהים במלונות בעיר, ללא יכולת לאמת נתונים אלו. </w:t>
      </w:r>
    </w:p>
    <w:p w:rsidR="0059130D" w:rsidRPr="00072D28" w:rsidRDefault="0059130D" w:rsidP="00E34DF9">
      <w:pPr>
        <w:spacing w:line="269" w:lineRule="auto"/>
        <w:rPr>
          <w:rFonts w:eastAsia="Calibri"/>
          <w:rtl/>
        </w:rPr>
      </w:pPr>
    </w:p>
    <w:p w:rsidR="00072D28" w:rsidRPr="00072D28" w:rsidRDefault="00072D28" w:rsidP="00E34DF9">
      <w:pPr>
        <w:spacing w:line="269" w:lineRule="auto"/>
        <w:rPr>
          <w:rFonts w:eastAsia="Calibri"/>
          <w:rtl/>
        </w:rPr>
      </w:pPr>
      <w:r w:rsidRPr="00072D28">
        <w:rPr>
          <w:rFonts w:eastAsia="Calibri" w:hint="cs"/>
          <w:rtl/>
        </w:rPr>
        <w:t xml:space="preserve">במפגשי צוותי משרד מבקר המדינה עם מפונים במלונות </w:t>
      </w:r>
      <w:r w:rsidRPr="00072D28">
        <w:rPr>
          <w:rFonts w:eastAsia="Calibri"/>
          <w:rtl/>
        </w:rPr>
        <w:t>דיווחו</w:t>
      </w:r>
      <w:r w:rsidRPr="00072D28">
        <w:rPr>
          <w:rFonts w:eastAsia="Calibri" w:hint="cs"/>
          <w:rtl/>
        </w:rPr>
        <w:t xml:space="preserve"> </w:t>
      </w:r>
      <w:r w:rsidRPr="00072D28">
        <w:rPr>
          <w:rFonts w:eastAsia="Calibri"/>
          <w:rtl/>
        </w:rPr>
        <w:t xml:space="preserve">נציגי הרשויות הקולטות </w:t>
      </w:r>
      <w:r w:rsidRPr="00072D28">
        <w:rPr>
          <w:rFonts w:eastAsia="Calibri" w:hint="cs"/>
          <w:rtl/>
        </w:rPr>
        <w:t>ב</w:t>
      </w:r>
      <w:r w:rsidRPr="00072D28">
        <w:rPr>
          <w:rFonts w:eastAsia="Calibri"/>
          <w:rtl/>
        </w:rPr>
        <w:t>מלו</w:t>
      </w:r>
      <w:r w:rsidRPr="00072D28">
        <w:rPr>
          <w:rFonts w:eastAsia="Calibri" w:hint="cs"/>
          <w:rtl/>
        </w:rPr>
        <w:t>נות</w:t>
      </w:r>
      <w:r w:rsidRPr="00072D28">
        <w:rPr>
          <w:rFonts w:eastAsia="Calibri"/>
          <w:rtl/>
        </w:rPr>
        <w:t xml:space="preserve"> על קושי בשל היעדר רשימות מסודרות של מפונים</w:t>
      </w:r>
      <w:r w:rsidRPr="00072D28">
        <w:rPr>
          <w:rFonts w:eastAsia="Calibri" w:hint="cs"/>
          <w:rtl/>
        </w:rPr>
        <w:t xml:space="preserve"> </w:t>
      </w:r>
      <w:r w:rsidRPr="00072D28">
        <w:rPr>
          <w:rFonts w:eastAsia="Calibri"/>
          <w:rtl/>
        </w:rPr>
        <w:t>(10 מקרים). נטען כי לרשו</w:t>
      </w:r>
      <w:r w:rsidRPr="00072D28">
        <w:rPr>
          <w:rFonts w:eastAsia="Calibri" w:hint="cs"/>
          <w:rtl/>
        </w:rPr>
        <w:t>יו</w:t>
      </w:r>
      <w:r w:rsidRPr="00072D28">
        <w:rPr>
          <w:rFonts w:eastAsia="Calibri"/>
          <w:rtl/>
        </w:rPr>
        <w:t xml:space="preserve">ת </w:t>
      </w:r>
      <w:r w:rsidRPr="00072D28">
        <w:rPr>
          <w:rFonts w:eastAsia="Calibri" w:hint="cs"/>
          <w:rtl/>
        </w:rPr>
        <w:t>המפונות</w:t>
      </w:r>
      <w:r w:rsidRPr="00072D28">
        <w:rPr>
          <w:rFonts w:eastAsia="Calibri"/>
          <w:rtl/>
        </w:rPr>
        <w:t xml:space="preserve"> (בעיקר </w:t>
      </w:r>
      <w:r w:rsidRPr="00072D28">
        <w:rPr>
          <w:rFonts w:eastAsia="Calibri"/>
          <w:b/>
          <w:bCs/>
          <w:rtl/>
        </w:rPr>
        <w:t>קריית שמונה</w:t>
      </w:r>
      <w:r w:rsidRPr="00072D28">
        <w:rPr>
          <w:rFonts w:eastAsia="Calibri"/>
          <w:rtl/>
        </w:rPr>
        <w:t xml:space="preserve">) לא הייתה רשימה מסודרת, רח"ל </w:t>
      </w:r>
      <w:r w:rsidRPr="00072D28">
        <w:rPr>
          <w:rFonts w:eastAsia="Calibri" w:hint="cs"/>
          <w:rtl/>
        </w:rPr>
        <w:t>לא נתנה</w:t>
      </w:r>
      <w:r w:rsidRPr="00072D28">
        <w:rPr>
          <w:rFonts w:eastAsia="Calibri"/>
          <w:rtl/>
        </w:rPr>
        <w:t xml:space="preserve"> מידע, חמ"ל משרד התיירות </w:t>
      </w:r>
      <w:r w:rsidRPr="00072D28">
        <w:rPr>
          <w:rFonts w:eastAsia="Calibri" w:hint="cs"/>
          <w:rtl/>
        </w:rPr>
        <w:t>לא היה</w:t>
      </w:r>
      <w:r w:rsidRPr="00072D28">
        <w:rPr>
          <w:rFonts w:eastAsia="Calibri"/>
          <w:rtl/>
        </w:rPr>
        <w:t xml:space="preserve"> זמין</w:t>
      </w:r>
      <w:r w:rsidRPr="00072D28">
        <w:rPr>
          <w:rFonts w:eastAsia="Calibri" w:hint="cs"/>
          <w:rtl/>
        </w:rPr>
        <w:t>,</w:t>
      </w:r>
      <w:r w:rsidRPr="00072D28">
        <w:rPr>
          <w:rFonts w:eastAsia="Calibri"/>
          <w:rtl/>
        </w:rPr>
        <w:t xml:space="preserve"> </w:t>
      </w:r>
      <w:r w:rsidRPr="00072D28">
        <w:rPr>
          <w:rFonts w:eastAsia="Calibri" w:hint="cs"/>
          <w:rtl/>
        </w:rPr>
        <w:t>ו</w:t>
      </w:r>
      <w:r w:rsidRPr="00072D28">
        <w:rPr>
          <w:rFonts w:eastAsia="Calibri"/>
          <w:rtl/>
        </w:rPr>
        <w:t>המלו</w:t>
      </w:r>
      <w:r w:rsidRPr="00072D28">
        <w:rPr>
          <w:rFonts w:eastAsia="Calibri" w:hint="cs"/>
          <w:rtl/>
        </w:rPr>
        <w:t>נות</w:t>
      </w:r>
      <w:r w:rsidRPr="00072D28">
        <w:rPr>
          <w:rFonts w:eastAsia="Calibri"/>
          <w:rtl/>
        </w:rPr>
        <w:t xml:space="preserve"> סירבו לתת מידע</w:t>
      </w:r>
      <w:r w:rsidRPr="00072D28">
        <w:rPr>
          <w:rFonts w:eastAsia="Calibri" w:hint="cs"/>
          <w:rtl/>
        </w:rPr>
        <w:t>.</w:t>
      </w:r>
      <w:r w:rsidRPr="00072D28">
        <w:rPr>
          <w:rFonts w:eastAsia="Calibri"/>
          <w:rtl/>
        </w:rPr>
        <w:t xml:space="preserve"> גם אלו שקיבלו רשימות לבסוף דיווחו כי הנתונים </w:t>
      </w:r>
      <w:r w:rsidRPr="00072D28">
        <w:rPr>
          <w:rFonts w:eastAsia="Calibri" w:hint="cs"/>
          <w:rtl/>
        </w:rPr>
        <w:t>השתנו</w:t>
      </w:r>
      <w:r w:rsidRPr="00072D28">
        <w:rPr>
          <w:rFonts w:eastAsia="Calibri"/>
          <w:rtl/>
        </w:rPr>
        <w:t xml:space="preserve"> </w:t>
      </w:r>
      <w:r w:rsidRPr="00072D28">
        <w:rPr>
          <w:rFonts w:eastAsia="Calibri" w:hint="cs"/>
          <w:rtl/>
        </w:rPr>
        <w:t>תדיר</w:t>
      </w:r>
      <w:r w:rsidRPr="00072D28">
        <w:rPr>
          <w:rFonts w:eastAsia="Calibri"/>
          <w:rtl/>
        </w:rPr>
        <w:t xml:space="preserve"> </w:t>
      </w:r>
      <w:r w:rsidRPr="00072D28">
        <w:rPr>
          <w:rFonts w:eastAsia="Calibri" w:hint="cs"/>
          <w:rtl/>
        </w:rPr>
        <w:t>ו</w:t>
      </w:r>
      <w:r w:rsidRPr="00072D28">
        <w:rPr>
          <w:rFonts w:eastAsia="Calibri"/>
          <w:rtl/>
        </w:rPr>
        <w:t>המלו</w:t>
      </w:r>
      <w:r w:rsidRPr="00072D28">
        <w:rPr>
          <w:rFonts w:eastAsia="Calibri" w:hint="cs"/>
          <w:rtl/>
        </w:rPr>
        <w:t>נות</w:t>
      </w:r>
      <w:r w:rsidRPr="00072D28">
        <w:rPr>
          <w:rFonts w:eastAsia="Calibri"/>
          <w:rtl/>
        </w:rPr>
        <w:t xml:space="preserve"> </w:t>
      </w:r>
      <w:r w:rsidRPr="00072D28">
        <w:rPr>
          <w:rFonts w:eastAsia="Calibri" w:hint="cs"/>
          <w:rtl/>
        </w:rPr>
        <w:t>סירבו</w:t>
      </w:r>
      <w:r w:rsidRPr="00072D28">
        <w:rPr>
          <w:rFonts w:eastAsia="Calibri"/>
          <w:rtl/>
        </w:rPr>
        <w:t xml:space="preserve"> לעדכנם, וכי מנתוני משרד התיירות לא </w:t>
      </w:r>
      <w:r w:rsidRPr="00072D28">
        <w:rPr>
          <w:rFonts w:eastAsia="Calibri" w:hint="cs"/>
          <w:rtl/>
        </w:rPr>
        <w:t>היה אפשר</w:t>
      </w:r>
      <w:r w:rsidRPr="00072D28">
        <w:rPr>
          <w:rFonts w:eastAsia="Calibri"/>
          <w:rtl/>
        </w:rPr>
        <w:t xml:space="preserve"> ל</w:t>
      </w:r>
      <w:r w:rsidRPr="00072D28">
        <w:rPr>
          <w:rFonts w:eastAsia="Calibri" w:hint="cs"/>
          <w:rtl/>
        </w:rPr>
        <w:t>הסיק</w:t>
      </w:r>
      <w:r w:rsidRPr="00072D28">
        <w:rPr>
          <w:rFonts w:eastAsia="Calibri"/>
          <w:rtl/>
        </w:rPr>
        <w:t xml:space="preserve"> כמה בתי אב </w:t>
      </w:r>
      <w:r w:rsidRPr="00072D28">
        <w:rPr>
          <w:rFonts w:eastAsia="Calibri" w:hint="cs"/>
          <w:rtl/>
        </w:rPr>
        <w:t>נקלטו</w:t>
      </w:r>
      <w:r w:rsidRPr="00072D28">
        <w:rPr>
          <w:rFonts w:eastAsia="Calibri"/>
          <w:rtl/>
        </w:rPr>
        <w:t xml:space="preserve"> ומה </w:t>
      </w:r>
      <w:r w:rsidRPr="00072D28">
        <w:rPr>
          <w:rFonts w:eastAsia="Calibri" w:hint="cs"/>
          <w:rtl/>
        </w:rPr>
        <w:t xml:space="preserve">היה </w:t>
      </w:r>
      <w:r w:rsidRPr="00072D28">
        <w:rPr>
          <w:rFonts w:eastAsia="Calibri"/>
          <w:rtl/>
        </w:rPr>
        <w:t>הפילוח שלהם.</w:t>
      </w:r>
    </w:p>
    <w:p w:rsidR="00072D28" w:rsidRPr="00072D28" w:rsidRDefault="00072D28" w:rsidP="00E34DF9">
      <w:pPr>
        <w:spacing w:line="269" w:lineRule="auto"/>
        <w:rPr>
          <w:rFonts w:eastAsia="Calibri"/>
          <w:rtl/>
        </w:rPr>
      </w:pPr>
    </w:p>
    <w:p w:rsidR="00072D28" w:rsidRPr="00072D28" w:rsidRDefault="00072D28" w:rsidP="00E34DF9">
      <w:pPr>
        <w:spacing w:line="269" w:lineRule="auto"/>
        <w:rPr>
          <w:rFonts w:eastAsia="Calibri"/>
          <w:b/>
          <w:bCs/>
          <w:rtl/>
        </w:rPr>
      </w:pPr>
      <w:r w:rsidRPr="00072D28">
        <w:rPr>
          <w:rFonts w:eastAsia="Calibri" w:hint="cs"/>
          <w:rtl/>
        </w:rPr>
        <w:t xml:space="preserve">מרכז השלטון המקומי מסר לנציגי משרד מבקר המדינה בינואר 2024 כי גם בעת שגרה, אף שמרבית מאגרי הנתונים של המדינה נסמכים על נתונים שהרשויות המקומיות מעבירות לה </w:t>
      </w:r>
      <w:r w:rsidRPr="00072D28">
        <w:rPr>
          <w:rFonts w:eastAsia="Calibri" w:hint="eastAsia"/>
          <w:rtl/>
        </w:rPr>
        <w:t>ומזינות</w:t>
      </w:r>
      <w:r w:rsidRPr="00072D28">
        <w:rPr>
          <w:rFonts w:eastAsia="Calibri"/>
          <w:rtl/>
        </w:rPr>
        <w:t xml:space="preserve"> </w:t>
      </w:r>
      <w:r w:rsidRPr="00072D28">
        <w:rPr>
          <w:rFonts w:eastAsia="Calibri" w:hint="eastAsia"/>
          <w:rtl/>
        </w:rPr>
        <w:t>בה</w:t>
      </w:r>
      <w:r w:rsidRPr="00072D28">
        <w:rPr>
          <w:rFonts w:eastAsia="Calibri" w:hint="cs"/>
          <w:rtl/>
        </w:rPr>
        <w:t>ם, היא נמנעת מהעברת הנתונים לרשויות בעת הצורך; ובמקרים מסוימים אף דורשת מהרשות תשלום עבור קבלת מידע על תושביה שלה.</w:t>
      </w:r>
      <w:r w:rsidRPr="00072D28">
        <w:rPr>
          <w:rFonts w:eastAsia="Calibri" w:hint="cs"/>
          <w:b/>
          <w:bCs/>
          <w:rtl/>
        </w:rPr>
        <w:t xml:space="preserve"> </w:t>
      </w:r>
    </w:p>
    <w:p w:rsidR="00072D28" w:rsidRPr="00072D28" w:rsidRDefault="00072D28" w:rsidP="00E34DF9">
      <w:pPr>
        <w:spacing w:line="269" w:lineRule="auto"/>
        <w:rPr>
          <w:rFonts w:ascii="David" w:eastAsia="Calibri"/>
          <w:b/>
          <w:bCs/>
          <w:sz w:val="24"/>
          <w:rtl/>
        </w:rPr>
      </w:pPr>
    </w:p>
    <w:p w:rsidR="00072D28" w:rsidRPr="00072D28" w:rsidRDefault="00072D28" w:rsidP="00E34DF9">
      <w:pPr>
        <w:spacing w:line="269" w:lineRule="auto"/>
        <w:rPr>
          <w:rFonts w:ascii="David" w:eastAsia="Calibri"/>
          <w:b/>
          <w:bCs/>
          <w:sz w:val="24"/>
          <w:rtl/>
        </w:rPr>
      </w:pPr>
      <w:r w:rsidRPr="00072D28">
        <w:rPr>
          <w:rFonts w:ascii="David" w:eastAsia="Calibri"/>
          <w:b/>
          <w:bCs/>
          <w:sz w:val="24"/>
          <w:rtl/>
        </w:rPr>
        <w:t>בביקורת עלה כי</w:t>
      </w:r>
      <w:r w:rsidRPr="00072D28">
        <w:rPr>
          <w:rFonts w:ascii="David" w:eastAsia="Calibri" w:hint="cs"/>
          <w:b/>
          <w:bCs/>
          <w:sz w:val="24"/>
          <w:rtl/>
        </w:rPr>
        <w:t xml:space="preserve"> רשויות קולטות - ובהן</w:t>
      </w:r>
      <w:r w:rsidRPr="00072D28">
        <w:rPr>
          <w:rFonts w:eastAsia="Calibri" w:hint="cs"/>
          <w:b/>
          <w:bCs/>
          <w:rtl/>
        </w:rPr>
        <w:t xml:space="preserve"> העיריות אילת, חיפה,</w:t>
      </w:r>
      <w:r w:rsidRPr="00072D28">
        <w:rPr>
          <w:rFonts w:eastAsia="Calibri"/>
          <w:b/>
          <w:bCs/>
          <w:rtl/>
        </w:rPr>
        <w:t xml:space="preserve"> </w:t>
      </w:r>
      <w:r w:rsidRPr="00072D28">
        <w:rPr>
          <w:rFonts w:eastAsia="Calibri" w:hint="cs"/>
          <w:b/>
          <w:bCs/>
          <w:rtl/>
        </w:rPr>
        <w:t xml:space="preserve">ירושלים, </w:t>
      </w:r>
      <w:r w:rsidRPr="00072D28">
        <w:rPr>
          <w:rFonts w:eastAsia="Calibri"/>
          <w:b/>
          <w:bCs/>
          <w:rtl/>
        </w:rPr>
        <w:t>נתניה</w:t>
      </w:r>
      <w:r w:rsidRPr="00072D28">
        <w:rPr>
          <w:rFonts w:eastAsia="Calibri" w:hint="cs"/>
          <w:b/>
          <w:bCs/>
          <w:rtl/>
        </w:rPr>
        <w:t xml:space="preserve"> ו</w:t>
      </w:r>
      <w:r w:rsidRPr="00072D28">
        <w:rPr>
          <w:rFonts w:eastAsia="Calibri"/>
          <w:b/>
          <w:bCs/>
          <w:rtl/>
        </w:rPr>
        <w:t>תל אביב</w:t>
      </w:r>
      <w:r w:rsidRPr="00072D28">
        <w:rPr>
          <w:rFonts w:eastAsia="Calibri" w:hint="cs"/>
          <w:b/>
          <w:bCs/>
          <w:rtl/>
        </w:rPr>
        <w:t>-</w:t>
      </w:r>
      <w:r w:rsidRPr="00072D28">
        <w:rPr>
          <w:rFonts w:eastAsia="Calibri"/>
          <w:b/>
          <w:bCs/>
          <w:rtl/>
        </w:rPr>
        <w:t>יפו</w:t>
      </w:r>
      <w:r w:rsidRPr="00072D28">
        <w:rPr>
          <w:rFonts w:eastAsia="Calibri" w:hint="cs"/>
          <w:b/>
          <w:bCs/>
          <w:rtl/>
        </w:rPr>
        <w:t xml:space="preserve"> והמועצה האזורית תמר - </w:t>
      </w:r>
      <w:r w:rsidRPr="00072D28">
        <w:rPr>
          <w:rFonts w:ascii="David" w:eastAsia="Calibri" w:hint="cs"/>
          <w:b/>
          <w:bCs/>
          <w:sz w:val="24"/>
          <w:rtl/>
        </w:rPr>
        <w:t>התקשו לאמת את הנתונים שאספו על אודות המפונים בשטחן (אילת וירושלים קיבלו נתונים מפקע</w:t>
      </w:r>
      <w:r w:rsidRPr="00072D28">
        <w:rPr>
          <w:rFonts w:ascii="David" w:eastAsia="Calibri"/>
          <w:b/>
          <w:bCs/>
          <w:sz w:val="24"/>
          <w:rtl/>
        </w:rPr>
        <w:t>"</w:t>
      </w:r>
      <w:r w:rsidRPr="00072D28">
        <w:rPr>
          <w:rFonts w:ascii="David" w:eastAsia="Calibri" w:hint="cs"/>
          <w:b/>
          <w:bCs/>
          <w:sz w:val="24"/>
          <w:rtl/>
        </w:rPr>
        <w:t xml:space="preserve">ר וממשרד הרווחה רק בסוף נובמבר 2023), בין היתר בשל היעדר הרשאות מתאימות בתחום הגנת הפרטיות. הגישה למערכת המידע הממשלתית "יחד" </w:t>
      </w:r>
      <w:r w:rsidRPr="00072D28">
        <w:rPr>
          <w:rFonts w:ascii="David" w:eastAsia="Calibri" w:hint="eastAsia"/>
          <w:b/>
          <w:bCs/>
          <w:sz w:val="24"/>
          <w:rtl/>
        </w:rPr>
        <w:t>של</w:t>
      </w:r>
      <w:r w:rsidRPr="00072D28">
        <w:rPr>
          <w:rFonts w:ascii="David" w:eastAsia="Calibri"/>
          <w:b/>
          <w:bCs/>
          <w:sz w:val="24"/>
          <w:rtl/>
        </w:rPr>
        <w:t xml:space="preserve"> מערך </w:t>
      </w:r>
      <w:r w:rsidRPr="00072D28">
        <w:rPr>
          <w:rFonts w:ascii="David" w:eastAsia="Calibri" w:hint="eastAsia"/>
          <w:b/>
          <w:bCs/>
          <w:sz w:val="24"/>
          <w:rtl/>
        </w:rPr>
        <w:t>הדיגיטל</w:t>
      </w:r>
      <w:r w:rsidRPr="00072D28">
        <w:rPr>
          <w:rFonts w:ascii="David" w:eastAsia="Calibri"/>
          <w:b/>
          <w:bCs/>
          <w:sz w:val="24"/>
          <w:rtl/>
        </w:rPr>
        <w:t xml:space="preserve"> הלאומי</w:t>
      </w:r>
      <w:r w:rsidRPr="00072D28">
        <w:rPr>
          <w:rFonts w:ascii="David" w:eastAsia="Calibri" w:hint="cs"/>
          <w:b/>
          <w:bCs/>
          <w:sz w:val="24"/>
          <w:rtl/>
        </w:rPr>
        <w:t xml:space="preserve"> ניתנה לרשויות הקולטות רק בנובמבר 2023, </w:t>
      </w:r>
      <w:r w:rsidRPr="00072D28">
        <w:rPr>
          <w:rFonts w:eastAsia="Calibri" w:hint="cs"/>
          <w:b/>
          <w:bCs/>
          <w:rtl/>
        </w:rPr>
        <w:t>ורק החל במחצית ינואר 2024</w:t>
      </w:r>
      <w:r w:rsidRPr="00072D28">
        <w:rPr>
          <w:rFonts w:eastAsia="Calibri"/>
          <w:rtl/>
        </w:rPr>
        <w:t xml:space="preserve"> </w:t>
      </w:r>
      <w:r w:rsidRPr="00072D28">
        <w:rPr>
          <w:rFonts w:eastAsia="Calibri" w:hint="cs"/>
          <w:b/>
          <w:bCs/>
          <w:rtl/>
        </w:rPr>
        <w:t xml:space="preserve">כללה </w:t>
      </w:r>
      <w:r w:rsidRPr="00072D28">
        <w:rPr>
          <w:rFonts w:eastAsia="Calibri"/>
          <w:b/>
          <w:bCs/>
          <w:rtl/>
        </w:rPr>
        <w:t xml:space="preserve">גם </w:t>
      </w:r>
      <w:r w:rsidRPr="00072D28">
        <w:rPr>
          <w:rFonts w:eastAsia="Calibri" w:hint="cs"/>
          <w:b/>
          <w:bCs/>
          <w:rtl/>
        </w:rPr>
        <w:t xml:space="preserve">גישה </w:t>
      </w:r>
      <w:r w:rsidRPr="00072D28">
        <w:rPr>
          <w:rFonts w:eastAsia="Calibri"/>
          <w:b/>
          <w:bCs/>
          <w:rtl/>
        </w:rPr>
        <w:t>למידע פרטני</w:t>
      </w:r>
      <w:r w:rsidRPr="00072D28">
        <w:rPr>
          <w:rFonts w:ascii="David" w:eastAsia="Calibri" w:hint="cs"/>
          <w:b/>
          <w:bCs/>
          <w:sz w:val="24"/>
          <w:rtl/>
        </w:rPr>
        <w:t xml:space="preserve">, </w:t>
      </w:r>
      <w:r w:rsidRPr="00072D28">
        <w:rPr>
          <w:rFonts w:ascii="David" w:eastAsia="Calibri"/>
          <w:b/>
          <w:bCs/>
          <w:sz w:val="24"/>
          <w:rtl/>
        </w:rPr>
        <w:t xml:space="preserve">אף שמרבית השירותים המיועדים למפונים ניתנים באמצעות הרשויות הקולטות, </w:t>
      </w:r>
      <w:r w:rsidRPr="00072D28">
        <w:rPr>
          <w:rFonts w:ascii="David" w:eastAsia="Calibri" w:hint="cs"/>
          <w:b/>
          <w:bCs/>
          <w:sz w:val="24"/>
          <w:rtl/>
        </w:rPr>
        <w:t>ו</w:t>
      </w:r>
      <w:r w:rsidRPr="00072D28">
        <w:rPr>
          <w:rFonts w:ascii="David" w:eastAsia="Calibri"/>
          <w:b/>
          <w:bCs/>
          <w:sz w:val="24"/>
          <w:rtl/>
        </w:rPr>
        <w:t>ב</w:t>
      </w:r>
      <w:r w:rsidRPr="00072D28">
        <w:rPr>
          <w:rFonts w:ascii="David" w:eastAsia="Calibri" w:hint="cs"/>
          <w:b/>
          <w:bCs/>
          <w:sz w:val="24"/>
          <w:rtl/>
        </w:rPr>
        <w:t>כלל זה</w:t>
      </w:r>
      <w:r w:rsidRPr="00072D28">
        <w:rPr>
          <w:rFonts w:ascii="David" w:eastAsia="Calibri"/>
          <w:b/>
          <w:bCs/>
          <w:sz w:val="24"/>
          <w:rtl/>
        </w:rPr>
        <w:t xml:space="preserve"> מענים מרכזיים דוגמת שיבוץ במסגרות חינוך ומענה טיפולי-רווחתי</w:t>
      </w:r>
      <w:r w:rsidRPr="00072D28">
        <w:rPr>
          <w:rFonts w:ascii="David" w:eastAsia="Calibri" w:hint="cs"/>
          <w:b/>
          <w:bCs/>
          <w:sz w:val="24"/>
          <w:rtl/>
        </w:rPr>
        <w:t>, ומכאן החשיבות שיהיה בידיהן מידע אמין ומדויק לגבי מספרי המפונים אליהן בכל זמן נתון</w:t>
      </w:r>
      <w:r w:rsidRPr="00072D28">
        <w:rPr>
          <w:rFonts w:ascii="David" w:eastAsia="Calibri"/>
          <w:b/>
          <w:bCs/>
          <w:sz w:val="24"/>
          <w:rtl/>
        </w:rPr>
        <w:t>.</w:t>
      </w:r>
      <w:r w:rsidRPr="00072D28">
        <w:rPr>
          <w:rFonts w:ascii="David" w:eastAsia="Calibri" w:hint="cs"/>
          <w:b/>
          <w:bCs/>
          <w:sz w:val="24"/>
          <w:rtl/>
        </w:rPr>
        <w:t xml:space="preserve"> </w:t>
      </w:r>
    </w:p>
    <w:p w:rsidR="00072D28" w:rsidRPr="00072D28" w:rsidRDefault="00072D28" w:rsidP="00E34DF9">
      <w:pPr>
        <w:spacing w:line="269" w:lineRule="auto"/>
        <w:rPr>
          <w:rFonts w:eastAsia="Calibri"/>
          <w:b/>
          <w:bCs/>
          <w:rtl/>
        </w:rPr>
      </w:pPr>
    </w:p>
    <w:p w:rsidR="00072D28" w:rsidRPr="00072D28" w:rsidRDefault="00072D28" w:rsidP="00E34DF9">
      <w:pPr>
        <w:spacing w:line="269" w:lineRule="auto"/>
        <w:rPr>
          <w:rFonts w:eastAsia="Calibri"/>
          <w:rtl/>
        </w:rPr>
      </w:pPr>
      <w:r w:rsidRPr="00072D28">
        <w:rPr>
          <w:rFonts w:eastAsia="Calibri" w:hint="cs"/>
          <w:b/>
          <w:bCs/>
          <w:rtl/>
        </w:rPr>
        <w:t xml:space="preserve">מבקר המדינה עמד בעבר על חשיבות איגום נתונים על אודות תושבי הרשויות לצורך הייעול והשיפור של השירות שניתן לציבור, ועל הצורך בהסדרת שימוש הרשויות המקומיות במאגרי מידע של משרדי הממשלה וגופים ציבוריים אחרים בשעת חירום לשם </w:t>
      </w:r>
      <w:r w:rsidRPr="00072D28">
        <w:rPr>
          <w:rFonts w:eastAsia="Calibri"/>
          <w:b/>
          <w:bCs/>
          <w:rtl/>
        </w:rPr>
        <w:t>מתן מענה זמין לכלל האוכלוסיות המיוחדות הנזקקות לסיוע ב</w:t>
      </w:r>
      <w:r w:rsidRPr="00072D28">
        <w:rPr>
          <w:rFonts w:eastAsia="Calibri" w:hint="cs"/>
          <w:b/>
          <w:bCs/>
          <w:rtl/>
        </w:rPr>
        <w:t>ש</w:t>
      </w:r>
      <w:r w:rsidRPr="00072D28">
        <w:rPr>
          <w:rFonts w:eastAsia="Calibri"/>
          <w:b/>
          <w:bCs/>
          <w:rtl/>
        </w:rPr>
        <w:t xml:space="preserve">עת </w:t>
      </w:r>
      <w:r w:rsidRPr="00072D28">
        <w:rPr>
          <w:rFonts w:eastAsia="Calibri" w:hint="cs"/>
          <w:b/>
          <w:bCs/>
          <w:rtl/>
        </w:rPr>
        <w:t>חירום בהתאם להוראות הדין, לרבות בתחום הגנת הפרטיות</w:t>
      </w:r>
      <w:r w:rsidRPr="00072D28">
        <w:rPr>
          <w:rFonts w:eastAsia="Calibri"/>
          <w:b/>
          <w:bCs/>
          <w:vertAlign w:val="superscript"/>
          <w:rtl/>
        </w:rPr>
        <w:footnoteReference w:id="22"/>
      </w:r>
      <w:r w:rsidRPr="00072D28">
        <w:rPr>
          <w:rFonts w:eastAsia="Calibri" w:hint="cs"/>
          <w:b/>
          <w:bCs/>
          <w:rtl/>
        </w:rPr>
        <w:t xml:space="preserve">. </w:t>
      </w:r>
      <w:bookmarkStart w:id="130" w:name="_Hlk179456156"/>
      <w:r w:rsidRPr="00072D28">
        <w:rPr>
          <w:rFonts w:eastAsia="Calibri" w:hint="cs"/>
          <w:b/>
          <w:bCs/>
          <w:rtl/>
        </w:rPr>
        <w:t>משרדי הממשלה לא העמידו מערכת נתונים דיגיטלית זמינה ואמינה לשימוש עם תחילת המלחמה, והיעדרה הקשה הן על הרשויות הקולטות לספק את המענה הנדרש ולהקצות באופן מיטבי את המשאבים שעמדו לרשותן, הן על המפונים, שחשו לעיתים שהשירות שקיבלו היה מסורבל ולא יעיל. כך עולה חשש כי חלק מהמפונים לא קיבלו את הסיוע שנזקקו לו (״נפלו בין הכיסאות״) בעוד אחרים קיבלו מענה כפול.</w:t>
      </w:r>
      <w:bookmarkEnd w:id="130"/>
    </w:p>
    <w:p w:rsidR="00072D28" w:rsidRPr="00072D28" w:rsidRDefault="00072D28" w:rsidP="00E34DF9">
      <w:pPr>
        <w:spacing w:line="269" w:lineRule="auto"/>
        <w:rPr>
          <w:rFonts w:eastAsia="Calibri"/>
          <w:b/>
          <w:bCs/>
          <w:rtl/>
        </w:rPr>
      </w:pPr>
    </w:p>
    <w:p w:rsidR="00072D28" w:rsidRPr="00072D28" w:rsidRDefault="00072D28" w:rsidP="00E34DF9">
      <w:pPr>
        <w:spacing w:line="269" w:lineRule="auto"/>
        <w:rPr>
          <w:rFonts w:eastAsia="Calibri"/>
          <w:b/>
          <w:bCs/>
          <w:sz w:val="24"/>
          <w:rtl/>
        </w:rPr>
      </w:pPr>
      <w:r w:rsidRPr="00072D28">
        <w:rPr>
          <w:rFonts w:eastAsia="Calibri" w:hint="eastAsia"/>
          <w:b/>
          <w:bCs/>
          <w:rtl/>
        </w:rPr>
        <w:t>על</w:t>
      </w:r>
      <w:r w:rsidRPr="00072D28">
        <w:rPr>
          <w:rFonts w:eastAsia="Calibri"/>
          <w:b/>
          <w:bCs/>
          <w:rtl/>
        </w:rPr>
        <w:t xml:space="preserve"> משרד ראש הממשלה, מערך הדיגיטל הלאומי, משרד הפנים</w:t>
      </w:r>
      <w:r w:rsidRPr="00072D28">
        <w:rPr>
          <w:rFonts w:eastAsia="Calibri" w:hint="cs"/>
          <w:b/>
          <w:bCs/>
          <w:rtl/>
        </w:rPr>
        <w:t xml:space="preserve"> ו</w:t>
      </w:r>
      <w:r w:rsidRPr="00072D28">
        <w:rPr>
          <w:rFonts w:eastAsia="Calibri"/>
          <w:b/>
          <w:bCs/>
          <w:rtl/>
        </w:rPr>
        <w:t>רח"ל</w:t>
      </w:r>
      <w:r w:rsidRPr="00072D28">
        <w:rPr>
          <w:rFonts w:eastAsia="Calibri" w:hint="cs"/>
          <w:b/>
          <w:bCs/>
          <w:rtl/>
        </w:rPr>
        <w:t xml:space="preserve"> בסיוע פקע"ר </w:t>
      </w:r>
      <w:r w:rsidRPr="00072D28">
        <w:rPr>
          <w:rFonts w:eastAsia="Calibri" w:hint="cs"/>
          <w:b/>
          <w:bCs/>
          <w:sz w:val="24"/>
          <w:rtl/>
        </w:rPr>
        <w:t xml:space="preserve">לדאוג להעמדתה של מערכת אחודה, יציבה ונוחה לשימוש, לריכוז נתונים על המפונים שנקלטו ברשויות מקומיות שונות, כדי לאפשר העברת מידע שהכרחי לצורך אספקת שירותים חיוניים למשרדי הממשלה ולרשויות המקומיות לפי הצורך, ולפעול להסדרת אפשרות העברת המידע </w:t>
      </w:r>
      <w:r w:rsidRPr="00072D28">
        <w:rPr>
          <w:rFonts w:eastAsia="Calibri"/>
          <w:b/>
          <w:bCs/>
          <w:sz w:val="24"/>
          <w:rtl/>
        </w:rPr>
        <w:t>בהתאם להוראות חוק הגנת הפרטיות, התשמ"א-1981</w:t>
      </w:r>
      <w:r w:rsidRPr="00072D28">
        <w:rPr>
          <w:rFonts w:eastAsia="Calibri" w:hint="cs"/>
          <w:b/>
          <w:bCs/>
          <w:sz w:val="24"/>
          <w:rtl/>
        </w:rPr>
        <w:t>.</w:t>
      </w:r>
      <w:r w:rsidRPr="00072D28">
        <w:rPr>
          <w:rFonts w:eastAsia="Calibri"/>
          <w:b/>
          <w:bCs/>
          <w:sz w:val="24"/>
          <w:rtl/>
        </w:rPr>
        <w:t xml:space="preserve"> על הגורמים ה</w:t>
      </w:r>
      <w:r w:rsidRPr="00072D28">
        <w:rPr>
          <w:rFonts w:eastAsia="Calibri" w:hint="cs"/>
          <w:b/>
          <w:bCs/>
          <w:sz w:val="24"/>
          <w:rtl/>
        </w:rPr>
        <w:t>ללו לוודא שכל הזקוקים לכך יקבלו את הסיוע הדרוש ולמנוע בזבוז בדמות מענה כפול.</w:t>
      </w:r>
      <w:r w:rsidRPr="00072D28">
        <w:rPr>
          <w:rFonts w:eastAsia="Calibri"/>
          <w:b/>
          <w:bCs/>
          <w:sz w:val="24"/>
          <w:rtl/>
        </w:rPr>
        <w:t xml:space="preserve"> </w:t>
      </w:r>
    </w:p>
    <w:p w:rsidR="00072D28" w:rsidRPr="00072D28" w:rsidRDefault="00072D28" w:rsidP="00E34DF9">
      <w:pPr>
        <w:spacing w:line="269" w:lineRule="auto"/>
        <w:rPr>
          <w:rFonts w:eastAsia="Calibri"/>
          <w:sz w:val="24"/>
          <w:rtl/>
        </w:rPr>
      </w:pPr>
      <w:r w:rsidRPr="00072D28">
        <w:rPr>
          <w:rFonts w:eastAsia="Calibri" w:hint="eastAsia"/>
          <w:sz w:val="24"/>
          <w:rtl/>
        </w:rPr>
        <w:t>משרד</w:t>
      </w:r>
      <w:r w:rsidRPr="00072D28">
        <w:rPr>
          <w:rFonts w:eastAsia="Calibri"/>
          <w:sz w:val="24"/>
          <w:rtl/>
        </w:rPr>
        <w:t xml:space="preserve"> ראש הממשלה </w:t>
      </w:r>
      <w:r w:rsidRPr="00072D28">
        <w:rPr>
          <w:rFonts w:eastAsia="Calibri" w:hint="eastAsia"/>
          <w:sz w:val="24"/>
          <w:rtl/>
        </w:rPr>
        <w:t>מסר</w:t>
      </w:r>
      <w:r w:rsidRPr="00072D28">
        <w:rPr>
          <w:rFonts w:eastAsia="Calibri"/>
          <w:sz w:val="24"/>
          <w:rtl/>
        </w:rPr>
        <w:t xml:space="preserve"> בתשובתו </w:t>
      </w:r>
      <w:r w:rsidRPr="00072D28">
        <w:rPr>
          <w:rFonts w:eastAsia="Calibri" w:hint="eastAsia"/>
          <w:sz w:val="24"/>
          <w:rtl/>
        </w:rPr>
        <w:t>למשרד</w:t>
      </w:r>
      <w:r w:rsidRPr="00072D28">
        <w:rPr>
          <w:rFonts w:eastAsia="Calibri"/>
          <w:sz w:val="24"/>
          <w:rtl/>
        </w:rPr>
        <w:t xml:space="preserve"> מבקר המדינה </w:t>
      </w:r>
      <w:r w:rsidRPr="00072D28">
        <w:rPr>
          <w:rFonts w:eastAsia="Calibri" w:hint="cs"/>
          <w:sz w:val="24"/>
          <w:rtl/>
        </w:rPr>
        <w:t xml:space="preserve">באפריל 2025 </w:t>
      </w:r>
      <w:r w:rsidRPr="00072D28">
        <w:rPr>
          <w:rFonts w:eastAsia="Calibri" w:hint="eastAsia"/>
          <w:sz w:val="24"/>
          <w:rtl/>
        </w:rPr>
        <w:t>כי</w:t>
      </w:r>
      <w:r w:rsidRPr="00072D28">
        <w:rPr>
          <w:rFonts w:eastAsia="Calibri"/>
          <w:sz w:val="24"/>
          <w:rtl/>
        </w:rPr>
        <w:t xml:space="preserve"> </w:t>
      </w:r>
      <w:r w:rsidRPr="00072D28">
        <w:rPr>
          <w:rFonts w:eastAsia="Calibri" w:hint="eastAsia"/>
          <w:sz w:val="24"/>
          <w:rtl/>
        </w:rPr>
        <w:t>הוא</w:t>
      </w:r>
      <w:r w:rsidRPr="00072D28">
        <w:rPr>
          <w:rFonts w:eastAsia="Calibri"/>
          <w:sz w:val="24"/>
          <w:rtl/>
        </w:rPr>
        <w:t xml:space="preserve"> </w:t>
      </w:r>
      <w:r w:rsidRPr="00072D28">
        <w:rPr>
          <w:rFonts w:eastAsia="Calibri" w:hint="eastAsia"/>
          <w:sz w:val="24"/>
          <w:rtl/>
        </w:rPr>
        <w:t>י</w:t>
      </w:r>
      <w:r w:rsidRPr="00072D28">
        <w:rPr>
          <w:rFonts w:eastAsia="Calibri" w:hint="cs"/>
          <w:sz w:val="24"/>
          <w:rtl/>
        </w:rPr>
        <w:t>וסיף</w:t>
      </w:r>
      <w:r w:rsidRPr="00072D28">
        <w:rPr>
          <w:rFonts w:eastAsia="Calibri"/>
          <w:sz w:val="24"/>
          <w:rtl/>
        </w:rPr>
        <w:t xml:space="preserve"> </w:t>
      </w:r>
      <w:r w:rsidRPr="00072D28">
        <w:rPr>
          <w:rFonts w:eastAsia="Calibri" w:hint="eastAsia"/>
          <w:sz w:val="24"/>
          <w:rtl/>
        </w:rPr>
        <w:t>ללוות</w:t>
      </w:r>
      <w:r w:rsidRPr="00072D28">
        <w:rPr>
          <w:rFonts w:eastAsia="Calibri"/>
          <w:sz w:val="24"/>
          <w:rtl/>
        </w:rPr>
        <w:t xml:space="preserve"> </w:t>
      </w:r>
      <w:r w:rsidRPr="00072D28">
        <w:rPr>
          <w:rFonts w:eastAsia="Calibri" w:hint="eastAsia"/>
          <w:sz w:val="24"/>
          <w:rtl/>
        </w:rPr>
        <w:t>את</w:t>
      </w:r>
      <w:r w:rsidRPr="00072D28">
        <w:rPr>
          <w:rFonts w:eastAsia="Calibri"/>
          <w:sz w:val="24"/>
          <w:rtl/>
        </w:rPr>
        <w:t xml:space="preserve"> </w:t>
      </w:r>
      <w:r w:rsidRPr="00072D28">
        <w:rPr>
          <w:rFonts w:eastAsia="Calibri" w:hint="eastAsia"/>
          <w:sz w:val="24"/>
          <w:rtl/>
        </w:rPr>
        <w:t>פיתוח</w:t>
      </w:r>
      <w:r w:rsidRPr="00072D28">
        <w:rPr>
          <w:rFonts w:eastAsia="Calibri"/>
          <w:sz w:val="24"/>
          <w:rtl/>
        </w:rPr>
        <w:t xml:space="preserve"> </w:t>
      </w:r>
      <w:r w:rsidRPr="00072D28">
        <w:rPr>
          <w:rFonts w:eastAsia="Calibri" w:hint="eastAsia"/>
          <w:sz w:val="24"/>
          <w:rtl/>
        </w:rPr>
        <w:t>מערכת</w:t>
      </w:r>
      <w:r w:rsidRPr="00072D28">
        <w:rPr>
          <w:rFonts w:eastAsia="Calibri"/>
          <w:sz w:val="24"/>
          <w:rtl/>
        </w:rPr>
        <w:t xml:space="preserve"> </w:t>
      </w:r>
      <w:r w:rsidRPr="00072D28">
        <w:rPr>
          <w:rFonts w:eastAsia="Calibri" w:hint="cs"/>
          <w:sz w:val="24"/>
          <w:rtl/>
        </w:rPr>
        <w:t>"</w:t>
      </w:r>
      <w:r w:rsidRPr="00072D28">
        <w:rPr>
          <w:rFonts w:eastAsia="Calibri" w:hint="eastAsia"/>
          <w:sz w:val="24"/>
          <w:rtl/>
        </w:rPr>
        <w:t>יחד</w:t>
      </w:r>
      <w:r w:rsidRPr="00072D28">
        <w:rPr>
          <w:rFonts w:eastAsia="Calibri" w:hint="cs"/>
          <w:sz w:val="24"/>
          <w:rtl/>
        </w:rPr>
        <w:t>" ואת הטמעתה ופריסתה,</w:t>
      </w:r>
      <w:r w:rsidRPr="00072D28">
        <w:rPr>
          <w:rFonts w:eastAsia="Calibri"/>
          <w:sz w:val="24"/>
          <w:rtl/>
        </w:rPr>
        <w:t xml:space="preserve"> </w:t>
      </w:r>
      <w:r w:rsidRPr="00072D28">
        <w:rPr>
          <w:rFonts w:eastAsia="Calibri" w:hint="eastAsia"/>
          <w:sz w:val="24"/>
          <w:rtl/>
        </w:rPr>
        <w:t>כולל</w:t>
      </w:r>
      <w:r w:rsidRPr="00072D28">
        <w:rPr>
          <w:rFonts w:eastAsia="Calibri"/>
          <w:sz w:val="24"/>
          <w:rtl/>
        </w:rPr>
        <w:t xml:space="preserve"> </w:t>
      </w:r>
      <w:r w:rsidRPr="00072D28">
        <w:rPr>
          <w:rFonts w:eastAsia="Calibri" w:hint="eastAsia"/>
          <w:sz w:val="24"/>
          <w:rtl/>
        </w:rPr>
        <w:t>סיוע</w:t>
      </w:r>
      <w:r w:rsidRPr="00072D28">
        <w:rPr>
          <w:rFonts w:eastAsia="Calibri"/>
          <w:sz w:val="24"/>
          <w:rtl/>
        </w:rPr>
        <w:t xml:space="preserve"> </w:t>
      </w:r>
      <w:r w:rsidRPr="00072D28">
        <w:rPr>
          <w:rFonts w:eastAsia="Calibri" w:hint="eastAsia"/>
          <w:sz w:val="24"/>
          <w:rtl/>
        </w:rPr>
        <w:t>בהסדרת</w:t>
      </w:r>
      <w:r w:rsidRPr="00072D28">
        <w:rPr>
          <w:rFonts w:eastAsia="Calibri"/>
          <w:sz w:val="24"/>
          <w:rtl/>
        </w:rPr>
        <w:t xml:space="preserve"> העברת המידע והנגישות</w:t>
      </w:r>
      <w:r w:rsidRPr="00072D28">
        <w:rPr>
          <w:rFonts w:eastAsia="Calibri" w:hint="cs"/>
          <w:sz w:val="24"/>
          <w:rtl/>
        </w:rPr>
        <w:t>,</w:t>
      </w:r>
      <w:r w:rsidRPr="00072D28">
        <w:rPr>
          <w:rFonts w:eastAsia="Calibri"/>
          <w:sz w:val="24"/>
          <w:rtl/>
        </w:rPr>
        <w:t xml:space="preserve"> אף שהפיתוח הטכנולוגי והפעלת המערכת אינם באחריות ישירה של המשרד</w:t>
      </w:r>
      <w:r w:rsidRPr="00072D28">
        <w:rPr>
          <w:rFonts w:eastAsia="Calibri" w:hint="cs"/>
          <w:sz w:val="24"/>
          <w:rtl/>
        </w:rPr>
        <w:t>,</w:t>
      </w:r>
      <w:r w:rsidRPr="00072D28">
        <w:rPr>
          <w:rFonts w:eastAsia="Calibri"/>
          <w:sz w:val="24"/>
          <w:rtl/>
        </w:rPr>
        <w:t xml:space="preserve"> אלא של מערך </w:t>
      </w:r>
      <w:r w:rsidRPr="00072D28">
        <w:rPr>
          <w:rFonts w:eastAsia="Calibri" w:hint="eastAsia"/>
          <w:sz w:val="24"/>
          <w:rtl/>
        </w:rPr>
        <w:t>הדיגיטל</w:t>
      </w:r>
      <w:r w:rsidRPr="00072D28">
        <w:rPr>
          <w:rFonts w:eastAsia="Calibri"/>
          <w:sz w:val="24"/>
          <w:rtl/>
        </w:rPr>
        <w:t xml:space="preserve"> הלאומי.</w:t>
      </w:r>
    </w:p>
    <w:p w:rsidR="00072D28" w:rsidRPr="00072D28" w:rsidRDefault="00072D28" w:rsidP="00E34DF9">
      <w:pPr>
        <w:spacing w:line="269" w:lineRule="auto"/>
        <w:rPr>
          <w:rFonts w:eastAsia="Calibri"/>
          <w:rtl/>
        </w:rPr>
      </w:pPr>
    </w:p>
    <w:p w:rsidR="00072D28" w:rsidRPr="00072D28" w:rsidRDefault="00072D28" w:rsidP="00E34DF9">
      <w:pPr>
        <w:spacing w:line="269" w:lineRule="auto"/>
        <w:rPr>
          <w:rFonts w:eastAsia="Calibri"/>
          <w:b/>
          <w:bCs/>
          <w:color w:val="000000"/>
          <w:rtl/>
        </w:rPr>
      </w:pPr>
      <w:r w:rsidRPr="00072D28">
        <w:rPr>
          <w:rFonts w:eastAsia="Calibri"/>
          <w:rtl/>
        </w:rPr>
        <w:t xml:space="preserve">מרכז השלטון המקומי מסר כי בעיית איסוף הנתונים וניהולם היא אחד </w:t>
      </w:r>
      <w:r w:rsidRPr="00072D28">
        <w:rPr>
          <w:rFonts w:eastAsia="Calibri" w:hint="eastAsia"/>
          <w:rtl/>
        </w:rPr>
        <w:t>הלקחים</w:t>
      </w:r>
      <w:r w:rsidRPr="00072D28">
        <w:rPr>
          <w:rFonts w:eastAsia="Calibri"/>
          <w:rtl/>
        </w:rPr>
        <w:t xml:space="preserve"> המרכזיים שהועלו בתקופת מגפת הקורונה, </w:t>
      </w:r>
      <w:r w:rsidRPr="00072D28">
        <w:rPr>
          <w:rFonts w:eastAsia="Calibri" w:hint="eastAsia"/>
          <w:color w:val="000000"/>
          <w:rtl/>
        </w:rPr>
        <w:t>והיא</w:t>
      </w:r>
      <w:r w:rsidRPr="00072D28">
        <w:rPr>
          <w:rFonts w:eastAsia="Calibri"/>
          <w:color w:val="000000"/>
          <w:rtl/>
        </w:rPr>
        <w:t xml:space="preserve"> </w:t>
      </w:r>
      <w:r w:rsidRPr="00072D28">
        <w:rPr>
          <w:rFonts w:eastAsia="Calibri" w:hint="eastAsia"/>
          <w:rtl/>
        </w:rPr>
        <w:t>טרם</w:t>
      </w:r>
      <w:r w:rsidRPr="00072D28">
        <w:rPr>
          <w:rFonts w:eastAsia="Calibri"/>
          <w:rtl/>
        </w:rPr>
        <w:t xml:space="preserve"> הוסדרה על ידי הממשלה. נוסף על כך, </w:t>
      </w:r>
      <w:r w:rsidRPr="00072D28">
        <w:rPr>
          <w:rFonts w:eastAsia="Calibri" w:hint="eastAsia"/>
          <w:color w:val="000000"/>
          <w:rtl/>
        </w:rPr>
        <w:t>אפשר</w:t>
      </w:r>
      <w:r w:rsidRPr="00072D28">
        <w:rPr>
          <w:rFonts w:eastAsia="Calibri"/>
          <w:color w:val="000000"/>
          <w:rtl/>
        </w:rPr>
        <w:t xml:space="preserve"> </w:t>
      </w:r>
      <w:r w:rsidRPr="00072D28">
        <w:rPr>
          <w:rFonts w:eastAsia="Calibri" w:hint="eastAsia"/>
          <w:rtl/>
        </w:rPr>
        <w:t>היה</w:t>
      </w:r>
      <w:r w:rsidRPr="00072D28">
        <w:rPr>
          <w:rFonts w:eastAsia="Calibri"/>
          <w:rtl/>
        </w:rPr>
        <w:t xml:space="preserve"> </w:t>
      </w:r>
      <w:r w:rsidRPr="00072D28">
        <w:rPr>
          <w:rFonts w:eastAsia="Calibri" w:hint="eastAsia"/>
          <w:rtl/>
        </w:rPr>
        <w:t>ליזום</w:t>
      </w:r>
      <w:r w:rsidRPr="00072D28">
        <w:rPr>
          <w:rFonts w:eastAsia="Calibri"/>
          <w:rtl/>
        </w:rPr>
        <w:t xml:space="preserve"> </w:t>
      </w:r>
      <w:r w:rsidRPr="00072D28">
        <w:rPr>
          <w:rFonts w:eastAsia="Calibri" w:hint="eastAsia"/>
          <w:rtl/>
        </w:rPr>
        <w:t>איסוף</w:t>
      </w:r>
      <w:r w:rsidRPr="00072D28">
        <w:rPr>
          <w:rFonts w:eastAsia="Calibri"/>
          <w:rtl/>
        </w:rPr>
        <w:t xml:space="preserve"> </w:t>
      </w:r>
      <w:r w:rsidRPr="00072D28">
        <w:rPr>
          <w:rFonts w:eastAsia="Calibri" w:hint="eastAsia"/>
          <w:rtl/>
        </w:rPr>
        <w:t>מידע</w:t>
      </w:r>
      <w:r w:rsidRPr="00072D28">
        <w:rPr>
          <w:rFonts w:eastAsia="Calibri"/>
          <w:rtl/>
        </w:rPr>
        <w:t xml:space="preserve"> </w:t>
      </w:r>
      <w:r w:rsidRPr="00072D28">
        <w:rPr>
          <w:rFonts w:eastAsia="Calibri" w:hint="eastAsia"/>
          <w:rtl/>
        </w:rPr>
        <w:t>מרוכז</w:t>
      </w:r>
      <w:r w:rsidRPr="00072D28">
        <w:rPr>
          <w:rFonts w:eastAsia="Calibri"/>
          <w:rtl/>
        </w:rPr>
        <w:t xml:space="preserve"> </w:t>
      </w:r>
      <w:r w:rsidRPr="00072D28">
        <w:rPr>
          <w:rFonts w:eastAsia="Calibri" w:hint="eastAsia"/>
          <w:rtl/>
        </w:rPr>
        <w:t>על</w:t>
      </w:r>
      <w:r w:rsidRPr="00072D28">
        <w:rPr>
          <w:rFonts w:eastAsia="Calibri"/>
          <w:rtl/>
        </w:rPr>
        <w:t xml:space="preserve"> </w:t>
      </w:r>
      <w:r w:rsidRPr="00072D28">
        <w:rPr>
          <w:rFonts w:eastAsia="Calibri" w:hint="eastAsia"/>
          <w:rtl/>
        </w:rPr>
        <w:t>המפונים</w:t>
      </w:r>
      <w:r w:rsidRPr="00072D28">
        <w:rPr>
          <w:rFonts w:eastAsia="Calibri"/>
          <w:rtl/>
        </w:rPr>
        <w:t xml:space="preserve"> </w:t>
      </w:r>
      <w:r w:rsidRPr="00072D28">
        <w:rPr>
          <w:rFonts w:eastAsia="Calibri" w:hint="eastAsia"/>
          <w:rtl/>
        </w:rPr>
        <w:t>בשיטת</w:t>
      </w:r>
      <w:r w:rsidRPr="00072D28">
        <w:rPr>
          <w:rFonts w:eastAsia="Calibri"/>
          <w:rtl/>
        </w:rPr>
        <w:t xml:space="preserve"> "עקוב </w:t>
      </w:r>
      <w:r w:rsidRPr="00072D28">
        <w:rPr>
          <w:rFonts w:eastAsia="Calibri" w:hint="eastAsia"/>
          <w:rtl/>
        </w:rPr>
        <w:t>אחרי</w:t>
      </w:r>
      <w:r w:rsidRPr="00072D28">
        <w:rPr>
          <w:rFonts w:eastAsia="Calibri"/>
          <w:rtl/>
        </w:rPr>
        <w:t xml:space="preserve"> </w:t>
      </w:r>
      <w:r w:rsidRPr="00072D28">
        <w:rPr>
          <w:rFonts w:eastAsia="Calibri" w:hint="eastAsia"/>
          <w:rtl/>
        </w:rPr>
        <w:t>הכסף</w:t>
      </w:r>
      <w:r w:rsidRPr="00072D28">
        <w:rPr>
          <w:rFonts w:eastAsia="Calibri"/>
          <w:rtl/>
        </w:rPr>
        <w:t xml:space="preserve">" </w:t>
      </w:r>
      <w:r w:rsidRPr="00072D28">
        <w:rPr>
          <w:rFonts w:eastAsia="Calibri"/>
          <w:color w:val="000000"/>
          <w:rtl/>
        </w:rPr>
        <w:t>(</w:t>
      </w:r>
      <w:r w:rsidRPr="00072D28">
        <w:rPr>
          <w:rFonts w:eastAsia="Calibri"/>
          <w:color w:val="000000"/>
          <w:sz w:val="24"/>
        </w:rPr>
        <w:t>Follow the Money</w:t>
      </w:r>
      <w:r w:rsidRPr="00072D28">
        <w:rPr>
          <w:rFonts w:eastAsia="Calibri"/>
          <w:color w:val="000000"/>
          <w:rtl/>
        </w:rPr>
        <w:t xml:space="preserve">) </w:t>
      </w:r>
      <w:r w:rsidRPr="00072D28">
        <w:rPr>
          <w:rFonts w:eastAsia="Calibri" w:hint="eastAsia"/>
          <w:rtl/>
        </w:rPr>
        <w:t>שתאפשר</w:t>
      </w:r>
      <w:r w:rsidRPr="00072D28">
        <w:rPr>
          <w:rFonts w:eastAsia="Calibri"/>
          <w:rtl/>
        </w:rPr>
        <w:t xml:space="preserve"> </w:t>
      </w:r>
      <w:r w:rsidRPr="00072D28">
        <w:rPr>
          <w:rFonts w:eastAsia="Calibri" w:hint="eastAsia"/>
          <w:rtl/>
        </w:rPr>
        <w:t>יצירת</w:t>
      </w:r>
      <w:r w:rsidRPr="00072D28">
        <w:rPr>
          <w:rFonts w:eastAsia="Calibri"/>
          <w:rtl/>
        </w:rPr>
        <w:t xml:space="preserve"> </w:t>
      </w:r>
      <w:r w:rsidRPr="00072D28">
        <w:rPr>
          <w:rFonts w:eastAsia="Calibri" w:hint="eastAsia"/>
          <w:rtl/>
        </w:rPr>
        <w:t>מסד</w:t>
      </w:r>
      <w:r w:rsidRPr="00072D28">
        <w:rPr>
          <w:rFonts w:eastAsia="Calibri"/>
          <w:rtl/>
        </w:rPr>
        <w:t xml:space="preserve"> </w:t>
      </w:r>
      <w:r w:rsidRPr="00072D28">
        <w:rPr>
          <w:rFonts w:eastAsia="Calibri" w:hint="eastAsia"/>
          <w:rtl/>
        </w:rPr>
        <w:t>נתונים</w:t>
      </w:r>
      <w:r w:rsidRPr="00072D28">
        <w:rPr>
          <w:rFonts w:eastAsia="Calibri"/>
          <w:rtl/>
        </w:rPr>
        <w:t xml:space="preserve"> </w:t>
      </w:r>
      <w:r w:rsidRPr="00072D28">
        <w:rPr>
          <w:rFonts w:eastAsia="Calibri" w:hint="eastAsia"/>
          <w:rtl/>
        </w:rPr>
        <w:t>בסיסי</w:t>
      </w:r>
      <w:r w:rsidRPr="00072D28">
        <w:rPr>
          <w:rFonts w:eastAsia="Calibri"/>
          <w:rtl/>
        </w:rPr>
        <w:t xml:space="preserve"> </w:t>
      </w:r>
      <w:r w:rsidRPr="00072D28">
        <w:rPr>
          <w:rFonts w:eastAsia="Calibri" w:hint="eastAsia"/>
          <w:rtl/>
        </w:rPr>
        <w:lastRenderedPageBreak/>
        <w:t>לעבודה</w:t>
      </w:r>
      <w:r w:rsidRPr="00072D28">
        <w:rPr>
          <w:rFonts w:eastAsia="Calibri"/>
          <w:vertAlign w:val="superscript"/>
          <w:rtl/>
        </w:rPr>
        <w:footnoteReference w:id="23"/>
      </w:r>
      <w:r w:rsidRPr="00072D28">
        <w:rPr>
          <w:rFonts w:eastAsia="Calibri"/>
          <w:rtl/>
        </w:rPr>
        <w:t xml:space="preserve">, </w:t>
      </w:r>
      <w:r w:rsidRPr="00072D28">
        <w:rPr>
          <w:rFonts w:eastAsia="Calibri" w:hint="eastAsia"/>
          <w:rtl/>
        </w:rPr>
        <w:t>הן</w:t>
      </w:r>
      <w:r w:rsidRPr="00072D28">
        <w:rPr>
          <w:rFonts w:eastAsia="Calibri"/>
          <w:rtl/>
        </w:rPr>
        <w:t xml:space="preserve"> </w:t>
      </w:r>
      <w:r w:rsidRPr="00072D28">
        <w:rPr>
          <w:rFonts w:eastAsia="Calibri" w:hint="eastAsia"/>
          <w:rtl/>
        </w:rPr>
        <w:t>באמצעות</w:t>
      </w:r>
      <w:r w:rsidRPr="00072D28">
        <w:rPr>
          <w:rFonts w:eastAsia="Calibri"/>
          <w:rtl/>
        </w:rPr>
        <w:t xml:space="preserve"> </w:t>
      </w:r>
      <w:r w:rsidRPr="00072D28">
        <w:rPr>
          <w:rFonts w:eastAsia="Calibri" w:hint="eastAsia"/>
          <w:rtl/>
        </w:rPr>
        <w:t>רישום</w:t>
      </w:r>
      <w:r w:rsidRPr="00072D28">
        <w:rPr>
          <w:rFonts w:eastAsia="Calibri"/>
          <w:rtl/>
        </w:rPr>
        <w:t xml:space="preserve"> </w:t>
      </w:r>
      <w:r w:rsidRPr="00072D28">
        <w:rPr>
          <w:rFonts w:eastAsia="Calibri" w:hint="eastAsia"/>
          <w:rtl/>
        </w:rPr>
        <w:t>המפונים</w:t>
      </w:r>
      <w:r w:rsidRPr="00072D28">
        <w:rPr>
          <w:rFonts w:eastAsia="Calibri"/>
          <w:rtl/>
        </w:rPr>
        <w:t xml:space="preserve"> </w:t>
      </w:r>
      <w:r w:rsidRPr="00072D28">
        <w:rPr>
          <w:rFonts w:eastAsia="Calibri" w:hint="eastAsia"/>
          <w:rtl/>
        </w:rPr>
        <w:t>למערכות</w:t>
      </w:r>
      <w:r w:rsidRPr="00072D28">
        <w:rPr>
          <w:rFonts w:eastAsia="Calibri"/>
          <w:rtl/>
        </w:rPr>
        <w:t xml:space="preserve"> </w:t>
      </w:r>
      <w:r w:rsidRPr="00072D28">
        <w:rPr>
          <w:rFonts w:eastAsia="Calibri" w:hint="eastAsia"/>
          <w:rtl/>
        </w:rPr>
        <w:t>המוסד</w:t>
      </w:r>
      <w:r w:rsidRPr="00072D28">
        <w:rPr>
          <w:rFonts w:eastAsia="Calibri"/>
          <w:rtl/>
        </w:rPr>
        <w:t xml:space="preserve"> </w:t>
      </w:r>
      <w:r w:rsidRPr="00072D28">
        <w:rPr>
          <w:rFonts w:eastAsia="Calibri" w:hint="eastAsia"/>
          <w:rtl/>
        </w:rPr>
        <w:t>לביטוח</w:t>
      </w:r>
      <w:r w:rsidRPr="00072D28">
        <w:rPr>
          <w:rFonts w:eastAsia="Calibri"/>
          <w:rtl/>
        </w:rPr>
        <w:t xml:space="preserve"> </w:t>
      </w:r>
      <w:r w:rsidRPr="00072D28">
        <w:rPr>
          <w:rFonts w:eastAsia="Calibri" w:hint="eastAsia"/>
          <w:rtl/>
        </w:rPr>
        <w:t>לאומי</w:t>
      </w:r>
      <w:r w:rsidRPr="00072D28">
        <w:rPr>
          <w:rFonts w:eastAsia="Calibri"/>
          <w:rtl/>
        </w:rPr>
        <w:t xml:space="preserve"> </w:t>
      </w:r>
      <w:r w:rsidRPr="00072D28">
        <w:rPr>
          <w:rFonts w:eastAsia="Calibri" w:hint="eastAsia"/>
          <w:rtl/>
        </w:rPr>
        <w:t>לצורך</w:t>
      </w:r>
      <w:r w:rsidRPr="00072D28">
        <w:rPr>
          <w:rFonts w:eastAsia="Calibri"/>
          <w:rtl/>
        </w:rPr>
        <w:t xml:space="preserve"> </w:t>
      </w:r>
      <w:r w:rsidRPr="00072D28">
        <w:rPr>
          <w:rFonts w:eastAsia="Calibri" w:hint="eastAsia"/>
          <w:rtl/>
        </w:rPr>
        <w:t>קבלת</w:t>
      </w:r>
      <w:r w:rsidRPr="00072D28">
        <w:rPr>
          <w:rFonts w:eastAsia="Calibri"/>
          <w:rtl/>
        </w:rPr>
        <w:t xml:space="preserve"> </w:t>
      </w:r>
      <w:r w:rsidRPr="00072D28">
        <w:rPr>
          <w:rFonts w:eastAsia="Calibri" w:hint="eastAsia"/>
          <w:rtl/>
        </w:rPr>
        <w:t>מענק</w:t>
      </w:r>
      <w:r w:rsidRPr="00072D28">
        <w:rPr>
          <w:rFonts w:eastAsia="Calibri"/>
          <w:rtl/>
        </w:rPr>
        <w:t xml:space="preserve"> </w:t>
      </w:r>
      <w:r w:rsidRPr="00072D28">
        <w:rPr>
          <w:rFonts w:eastAsia="Calibri" w:hint="eastAsia"/>
          <w:rtl/>
        </w:rPr>
        <w:t>האכלוס</w:t>
      </w:r>
      <w:r w:rsidRPr="00072D28">
        <w:rPr>
          <w:rFonts w:eastAsia="Calibri"/>
          <w:rtl/>
        </w:rPr>
        <w:t xml:space="preserve"> </w:t>
      </w:r>
      <w:r w:rsidRPr="00072D28">
        <w:rPr>
          <w:rFonts w:eastAsia="Calibri" w:hint="eastAsia"/>
          <w:rtl/>
        </w:rPr>
        <w:t>הן</w:t>
      </w:r>
      <w:r w:rsidRPr="00072D28">
        <w:rPr>
          <w:rFonts w:eastAsia="Calibri"/>
          <w:rtl/>
        </w:rPr>
        <w:t xml:space="preserve"> באמצעות רישומם למערכת </w:t>
      </w:r>
      <w:r w:rsidRPr="00072D28">
        <w:rPr>
          <w:rFonts w:eastAsia="Calibri"/>
        </w:rPr>
        <w:t>"</w:t>
      </w:r>
      <w:r w:rsidRPr="00072D28">
        <w:rPr>
          <w:rFonts w:eastAsia="Calibri" w:hint="eastAsia"/>
          <w:rtl/>
        </w:rPr>
        <w:t>יחד</w:t>
      </w:r>
      <w:r w:rsidRPr="00072D28">
        <w:rPr>
          <w:rFonts w:eastAsia="Calibri"/>
          <w:rtl/>
        </w:rPr>
        <w:t xml:space="preserve">". </w:t>
      </w:r>
      <w:r w:rsidRPr="00072D28">
        <w:rPr>
          <w:rFonts w:eastAsia="Calibri" w:hint="eastAsia"/>
          <w:rtl/>
        </w:rPr>
        <w:t>ואולם</w:t>
      </w:r>
      <w:r w:rsidRPr="00072D28">
        <w:rPr>
          <w:rFonts w:eastAsia="Calibri"/>
          <w:rtl/>
        </w:rPr>
        <w:t xml:space="preserve"> </w:t>
      </w:r>
      <w:r w:rsidRPr="00072D28">
        <w:rPr>
          <w:rFonts w:eastAsia="Calibri" w:hint="eastAsia"/>
          <w:rtl/>
        </w:rPr>
        <w:t>הזדמנויות</w:t>
      </w:r>
      <w:r w:rsidRPr="00072D28">
        <w:rPr>
          <w:rFonts w:eastAsia="Calibri"/>
          <w:rtl/>
        </w:rPr>
        <w:t xml:space="preserve"> </w:t>
      </w:r>
      <w:r w:rsidRPr="00072D28">
        <w:rPr>
          <w:rFonts w:eastAsia="Calibri" w:hint="eastAsia"/>
          <w:rtl/>
        </w:rPr>
        <w:t>אלו</w:t>
      </w:r>
      <w:r w:rsidRPr="00072D28">
        <w:rPr>
          <w:rFonts w:eastAsia="Calibri"/>
          <w:rtl/>
        </w:rPr>
        <w:t xml:space="preserve"> </w:t>
      </w:r>
      <w:r w:rsidRPr="00072D28">
        <w:rPr>
          <w:rFonts w:eastAsia="Calibri" w:hint="eastAsia"/>
          <w:rtl/>
        </w:rPr>
        <w:t>לא</w:t>
      </w:r>
      <w:r w:rsidRPr="00072D28">
        <w:rPr>
          <w:rFonts w:eastAsia="Calibri"/>
          <w:rtl/>
        </w:rPr>
        <w:t xml:space="preserve"> </w:t>
      </w:r>
      <w:r w:rsidRPr="00072D28">
        <w:rPr>
          <w:rFonts w:eastAsia="Calibri" w:hint="eastAsia"/>
          <w:rtl/>
        </w:rPr>
        <w:t>נוצלו</w:t>
      </w:r>
      <w:r w:rsidRPr="00072D28">
        <w:rPr>
          <w:rFonts w:eastAsia="Calibri"/>
          <w:rtl/>
        </w:rPr>
        <w:t>.</w:t>
      </w:r>
      <w:r w:rsidRPr="00072D28">
        <w:rPr>
          <w:rFonts w:eastAsia="Calibri"/>
          <w:b/>
          <w:bCs/>
          <w:rtl/>
        </w:rPr>
        <w:t xml:space="preserve"> </w:t>
      </w:r>
    </w:p>
    <w:p w:rsidR="00072D28" w:rsidRPr="00072D28" w:rsidRDefault="00072D28" w:rsidP="00E34DF9">
      <w:pPr>
        <w:spacing w:line="269" w:lineRule="auto"/>
        <w:rPr>
          <w:rFonts w:eastAsia="Calibri"/>
          <w:rtl/>
        </w:rPr>
      </w:pPr>
    </w:p>
    <w:p w:rsidR="00072D28" w:rsidRPr="00072D28" w:rsidRDefault="00072D28" w:rsidP="00E34DF9">
      <w:pPr>
        <w:spacing w:line="240" w:lineRule="auto"/>
        <w:rPr>
          <w:rFonts w:eastAsia="Calibri"/>
          <w:rtl/>
        </w:rPr>
      </w:pPr>
      <w:r w:rsidRPr="00072D28">
        <w:rPr>
          <w:rFonts w:eastAsia="Calibri" w:hint="cs"/>
          <w:rtl/>
        </w:rPr>
        <w:t xml:space="preserve">מערך הדיגיטל הלאומי מסר בתשובתו במרץ 2025 כי </w:t>
      </w:r>
      <w:r w:rsidRPr="00072D28">
        <w:rPr>
          <w:rFonts w:eastAsia="Calibri"/>
          <w:rtl/>
        </w:rPr>
        <w:t xml:space="preserve">ההצעה </w:t>
      </w:r>
      <w:r w:rsidRPr="00072D28">
        <w:rPr>
          <w:rFonts w:eastAsia="Calibri" w:hint="cs"/>
          <w:rtl/>
        </w:rPr>
        <w:t>שהעלה מרכז השלטון המקומי,</w:t>
      </w:r>
      <w:r w:rsidRPr="00072D28">
        <w:rPr>
          <w:rFonts w:eastAsia="Calibri"/>
          <w:rtl/>
        </w:rPr>
        <w:t xml:space="preserve"> </w:t>
      </w:r>
      <w:r w:rsidRPr="00072D28">
        <w:rPr>
          <w:rFonts w:eastAsia="Calibri" w:hint="cs"/>
          <w:rtl/>
        </w:rPr>
        <w:t>שיש ל</w:t>
      </w:r>
      <w:r w:rsidRPr="00072D28">
        <w:rPr>
          <w:rFonts w:eastAsia="Calibri"/>
          <w:rtl/>
        </w:rPr>
        <w:t xml:space="preserve">השתמש במידע הקיים על התשלומים והמענקים כדי לייצר את מסד נתונים על המפונים, בשיטת </w:t>
      </w:r>
      <w:r w:rsidRPr="00072D28">
        <w:rPr>
          <w:rFonts w:eastAsia="Calibri"/>
          <w:sz w:val="24"/>
        </w:rPr>
        <w:t>Follow the Money</w:t>
      </w:r>
      <w:r w:rsidRPr="00072D28">
        <w:rPr>
          <w:rFonts w:eastAsia="Calibri" w:hint="cs"/>
          <w:rtl/>
        </w:rPr>
        <w:t>,</w:t>
      </w:r>
      <w:r w:rsidRPr="00072D28">
        <w:rPr>
          <w:rFonts w:eastAsia="Calibri"/>
          <w:rtl/>
        </w:rPr>
        <w:t xml:space="preserve"> מתארת </w:t>
      </w:r>
      <w:r w:rsidRPr="00072D28">
        <w:rPr>
          <w:rFonts w:eastAsia="Calibri" w:hint="cs"/>
          <w:rtl/>
        </w:rPr>
        <w:t xml:space="preserve">למעשה </w:t>
      </w:r>
      <w:r w:rsidRPr="00072D28">
        <w:rPr>
          <w:rFonts w:eastAsia="Calibri"/>
          <w:rtl/>
        </w:rPr>
        <w:t xml:space="preserve">את </w:t>
      </w:r>
      <w:r w:rsidRPr="00072D28">
        <w:rPr>
          <w:rFonts w:eastAsia="Calibri" w:hint="cs"/>
          <w:rtl/>
        </w:rPr>
        <w:t>ה</w:t>
      </w:r>
      <w:r w:rsidRPr="00072D28">
        <w:rPr>
          <w:rFonts w:eastAsia="Calibri"/>
          <w:rtl/>
        </w:rPr>
        <w:t xml:space="preserve">אופן </w:t>
      </w:r>
      <w:r w:rsidRPr="00072D28">
        <w:rPr>
          <w:rFonts w:eastAsia="Calibri" w:hint="cs"/>
          <w:rtl/>
        </w:rPr>
        <w:t>שבו נוצר בפועל</w:t>
      </w:r>
      <w:r w:rsidRPr="00072D28">
        <w:rPr>
          <w:rFonts w:eastAsia="Calibri"/>
          <w:rtl/>
        </w:rPr>
        <w:t xml:space="preserve"> מסד הנתונים של מערכת </w:t>
      </w:r>
      <w:r w:rsidRPr="00072D28">
        <w:rPr>
          <w:rFonts w:eastAsia="Calibri" w:hint="cs"/>
          <w:rtl/>
        </w:rPr>
        <w:t>"</w:t>
      </w:r>
      <w:r w:rsidRPr="00072D28">
        <w:rPr>
          <w:rFonts w:eastAsia="Calibri"/>
          <w:rtl/>
        </w:rPr>
        <w:t>יחד</w:t>
      </w:r>
      <w:r w:rsidRPr="00072D28">
        <w:rPr>
          <w:rFonts w:eastAsia="Calibri" w:hint="cs"/>
          <w:rtl/>
        </w:rPr>
        <w:t>"</w:t>
      </w:r>
      <w:r w:rsidRPr="00072D28">
        <w:rPr>
          <w:rFonts w:eastAsia="Calibri"/>
          <w:rtl/>
        </w:rPr>
        <w:t>.</w:t>
      </w:r>
    </w:p>
    <w:p w:rsidR="00072D28" w:rsidRPr="00072D28" w:rsidRDefault="00072D28" w:rsidP="00E34DF9">
      <w:pPr>
        <w:spacing w:line="269" w:lineRule="auto"/>
        <w:ind w:left="-567"/>
        <w:rPr>
          <w:rFonts w:eastAsia="Calibri"/>
          <w:szCs w:val="20"/>
          <w:rtl/>
        </w:rPr>
      </w:pPr>
    </w:p>
    <w:p w:rsidR="00072D28" w:rsidRPr="00072D28" w:rsidRDefault="00072D28" w:rsidP="00E34DF9">
      <w:pPr>
        <w:spacing w:line="269" w:lineRule="auto"/>
        <w:rPr>
          <w:rFonts w:ascii="David" w:eastAsia="Calibri" w:hAnsi="David"/>
          <w:rtl/>
        </w:rPr>
      </w:pPr>
      <w:r w:rsidRPr="00072D28">
        <w:rPr>
          <w:rFonts w:eastAsia="Calibri" w:hint="cs"/>
          <w:rtl/>
        </w:rPr>
        <w:t xml:space="preserve">החשכ״ל מסר בתשובתו באפריל 2025 כי </w:t>
      </w:r>
      <w:r w:rsidRPr="00072D28">
        <w:rPr>
          <w:rFonts w:ascii="David" w:eastAsia="Calibri" w:hAnsi="David" w:hint="cs"/>
          <w:rtl/>
        </w:rPr>
        <w:t xml:space="preserve">נדרש לפתח מבעוד מועד, בעבודת מטה בין-משרדית, מערכת ממוחשבת לניהול מערך פינוי ושיכון של אוכלוסייה בשעת חירום שתוכל להתממשק לנתוני מרשם האוכלוסין או למאגר מידע רלוונטי אחר, אשר תכיל מאגר מידע עדכני לצורך אמידת היקף האוכלוסייה הנדרשת לפינוי בכל עת, הרכבה הדמוגרפי (בפרט בהיבטי גיל - קשישים, תלמידים במערכות חינוך) ופיזורה הגיאוגרפי; זיהוי ואיתור של מפונים קונקרטיים לצורך יצירת קשר; ניהול יעיל של מערך הפינוי והקצאה מיטבית של מתקני קליטה מתאימים או אמצעי סיוע אחרים למפונים באופן מיטבי; מיפוי הפתרונות בפועל ומיקומו של כל מפונה באופן מעודכן במערכת, לצד היעדר כפילויות בין מנגנוני הסיוע המופעלים על ידי הגורמים השונים; יצירת ממשק בין כלל הגורמים השותפים למאמץ הפינוי; מיפוי הרשויות הקולטות ומיקומי המפונים, כדי לנהל את מערך המענים המשלימים למפונים בצורה יעילה בהיבטי חינוך, רווחה, בריאות והצטיידות; ממשק עם מערכות כספיות במידת הצורך, וכן כל צורך אחר שיידרש בהתאם לעבודת המטה. קיומה של מערכת כאמור הוא הכרחי לניהול מיטבי ויעיל של מערך הפינוי, ולמזעור ההשלכות של אי-הסדר ששרר בראשית הדרך, אשר מעמיד אתגרים שקשה לתקן בדיעבד, מרגע שהדברים לא החלו באופן מסודר דיו. </w:t>
      </w:r>
    </w:p>
    <w:p w:rsidR="00072D28" w:rsidRPr="00072D28" w:rsidRDefault="00072D28" w:rsidP="00E34DF9">
      <w:pPr>
        <w:spacing w:line="269" w:lineRule="auto"/>
        <w:ind w:left="-567"/>
        <w:rPr>
          <w:rFonts w:eastAsia="Calibri"/>
          <w:szCs w:val="20"/>
          <w:rtl/>
        </w:rPr>
      </w:pPr>
    </w:p>
    <w:p w:rsidR="00072D28" w:rsidRDefault="00072D28" w:rsidP="00E34DF9">
      <w:pPr>
        <w:spacing w:line="269" w:lineRule="auto"/>
        <w:rPr>
          <w:rFonts w:ascii="David" w:eastAsia="Calibri" w:hAnsi="David"/>
          <w:rtl/>
        </w:rPr>
      </w:pPr>
      <w:r w:rsidRPr="00072D28">
        <w:rPr>
          <w:rFonts w:ascii="David" w:eastAsia="Calibri" w:hAnsi="David" w:hint="cs"/>
          <w:rtl/>
        </w:rPr>
        <w:t>משרד הפנים מסר בתשובתו כי</w:t>
      </w:r>
      <w:r w:rsidRPr="00072D28">
        <w:rPr>
          <w:rFonts w:eastAsia="Calibri" w:hint="cs"/>
          <w:rtl/>
        </w:rPr>
        <w:t xml:space="preserve"> המערכת המדוברת נוגעת למכלול משרדי הממשלה הנדרשים לתת שירותים למפונים. כמו כן, מערכת כזו - מערכת "יחד" - פותחה במהלך תקופת המלחמה.</w:t>
      </w:r>
    </w:p>
    <w:p w:rsidR="0059130D" w:rsidRPr="00072D28" w:rsidRDefault="0059130D" w:rsidP="00E34DF9">
      <w:pPr>
        <w:spacing w:line="269" w:lineRule="auto"/>
        <w:rPr>
          <w:rFonts w:ascii="David" w:eastAsia="Calibri" w:hAnsi="David"/>
          <w:rtl/>
        </w:rPr>
      </w:pPr>
    </w:p>
    <w:p w:rsidR="00072D28" w:rsidRPr="00072D28" w:rsidRDefault="00072D28" w:rsidP="00E34DF9">
      <w:pPr>
        <w:spacing w:line="269" w:lineRule="auto"/>
        <w:rPr>
          <w:rFonts w:eastAsia="Calibri"/>
          <w:sz w:val="24"/>
          <w:rtl/>
        </w:rPr>
      </w:pPr>
      <w:r w:rsidRPr="00072D28">
        <w:rPr>
          <w:rFonts w:eastAsia="Calibri" w:hint="cs"/>
          <w:rtl/>
        </w:rPr>
        <w:t xml:space="preserve">צה"ל </w:t>
      </w:r>
      <w:r w:rsidRPr="00072D28">
        <w:rPr>
          <w:rFonts w:eastAsia="Calibri" w:hint="cs"/>
          <w:sz w:val="24"/>
          <w:rtl/>
        </w:rPr>
        <w:t>מסר בתשובתו כי נדרש להגדיר מוביל ברמה הלאומית להובלת תוכנית פינוי אוכלוסייה, וכנגזרת מכך גם לנושא מערכות המידע. פקע"ר יהיה שותף לכל עבודת מטה.</w:t>
      </w:r>
    </w:p>
    <w:p w:rsidR="00072D28" w:rsidRPr="00072D28" w:rsidRDefault="00072D28" w:rsidP="00E34DF9">
      <w:pPr>
        <w:spacing w:line="269" w:lineRule="auto"/>
        <w:rPr>
          <w:rFonts w:eastAsia="Calibri"/>
          <w:sz w:val="24"/>
          <w:rtl/>
        </w:rPr>
      </w:pPr>
    </w:p>
    <w:p w:rsidR="00072D28" w:rsidRPr="00072D28" w:rsidRDefault="00072D28" w:rsidP="00E34DF9">
      <w:pPr>
        <w:keepNext/>
        <w:keepLines/>
        <w:spacing w:line="269" w:lineRule="auto"/>
        <w:outlineLvl w:val="3"/>
        <w:rPr>
          <w:rFonts w:eastAsia="Times New Roman"/>
          <w:bCs/>
          <w:sz w:val="24"/>
          <w:szCs w:val="26"/>
          <w:rtl/>
        </w:rPr>
      </w:pPr>
      <w:r w:rsidRPr="00072D28">
        <w:rPr>
          <w:rFonts w:eastAsia="Times New Roman" w:hint="eastAsia"/>
          <w:bCs/>
          <w:szCs w:val="26"/>
          <w:rtl/>
        </w:rPr>
        <w:t>תהליך</w:t>
      </w:r>
      <w:r w:rsidRPr="00072D28">
        <w:rPr>
          <w:rFonts w:eastAsia="Times New Roman"/>
          <w:bCs/>
          <w:szCs w:val="26"/>
          <w:rtl/>
        </w:rPr>
        <w:t xml:space="preserve"> </w:t>
      </w:r>
      <w:r w:rsidRPr="00072D28">
        <w:rPr>
          <w:rFonts w:eastAsia="Times New Roman" w:hint="eastAsia"/>
          <w:bCs/>
          <w:szCs w:val="26"/>
          <w:rtl/>
        </w:rPr>
        <w:t>איסוף</w:t>
      </w:r>
      <w:r w:rsidRPr="00072D28">
        <w:rPr>
          <w:rFonts w:eastAsia="Times New Roman"/>
          <w:bCs/>
          <w:szCs w:val="26"/>
          <w:rtl/>
        </w:rPr>
        <w:t xml:space="preserve"> </w:t>
      </w:r>
      <w:r w:rsidRPr="00072D28">
        <w:rPr>
          <w:rFonts w:eastAsia="Times New Roman" w:hint="eastAsia"/>
          <w:bCs/>
          <w:szCs w:val="26"/>
          <w:rtl/>
        </w:rPr>
        <w:t>הנתונים</w:t>
      </w:r>
      <w:r w:rsidRPr="00072D28">
        <w:rPr>
          <w:rFonts w:eastAsia="Times New Roman"/>
          <w:bCs/>
          <w:szCs w:val="26"/>
          <w:rtl/>
        </w:rPr>
        <w:t xml:space="preserve"> </w:t>
      </w:r>
      <w:r w:rsidRPr="00072D28">
        <w:rPr>
          <w:rFonts w:eastAsia="Times New Roman" w:hint="eastAsia"/>
          <w:bCs/>
          <w:szCs w:val="26"/>
          <w:rtl/>
        </w:rPr>
        <w:t>על</w:t>
      </w:r>
      <w:r w:rsidRPr="00072D28">
        <w:rPr>
          <w:rFonts w:eastAsia="Times New Roman"/>
          <w:bCs/>
          <w:szCs w:val="26"/>
          <w:rtl/>
        </w:rPr>
        <w:t xml:space="preserve"> </w:t>
      </w:r>
      <w:r w:rsidRPr="00072D28">
        <w:rPr>
          <w:rFonts w:eastAsia="Times New Roman" w:hint="eastAsia"/>
          <w:bCs/>
          <w:szCs w:val="26"/>
          <w:rtl/>
        </w:rPr>
        <w:t>המפונים</w:t>
      </w:r>
      <w:r w:rsidRPr="00072D28">
        <w:rPr>
          <w:rFonts w:eastAsia="Times New Roman"/>
          <w:bCs/>
          <w:szCs w:val="26"/>
          <w:rtl/>
        </w:rPr>
        <w:t xml:space="preserve"> </w:t>
      </w:r>
      <w:r w:rsidRPr="00072D28">
        <w:rPr>
          <w:rFonts w:eastAsia="Times New Roman" w:hint="eastAsia"/>
          <w:bCs/>
          <w:szCs w:val="26"/>
          <w:rtl/>
        </w:rPr>
        <w:t>ברשויות</w:t>
      </w:r>
      <w:r w:rsidRPr="00072D28">
        <w:rPr>
          <w:rFonts w:eastAsia="Times New Roman"/>
          <w:bCs/>
          <w:szCs w:val="26"/>
          <w:rtl/>
        </w:rPr>
        <w:t xml:space="preserve"> </w:t>
      </w:r>
      <w:r w:rsidRPr="00072D28">
        <w:rPr>
          <w:rFonts w:eastAsia="Times New Roman" w:hint="eastAsia"/>
          <w:bCs/>
          <w:szCs w:val="26"/>
          <w:rtl/>
        </w:rPr>
        <w:t>הקולטות</w:t>
      </w:r>
    </w:p>
    <w:p w:rsidR="00072D28" w:rsidRPr="00072D28" w:rsidRDefault="00072D28" w:rsidP="00E34DF9">
      <w:pPr>
        <w:spacing w:line="269" w:lineRule="auto"/>
        <w:ind w:left="-567"/>
        <w:rPr>
          <w:rFonts w:eastAsia="Calibri"/>
          <w:szCs w:val="20"/>
          <w:rtl/>
        </w:rPr>
      </w:pPr>
    </w:p>
    <w:p w:rsidR="00072D28" w:rsidRPr="00072D28" w:rsidRDefault="00072D28" w:rsidP="00E34DF9">
      <w:pPr>
        <w:spacing w:line="269" w:lineRule="auto"/>
        <w:rPr>
          <w:rFonts w:eastAsia="Calibri"/>
          <w:rtl/>
        </w:rPr>
      </w:pPr>
      <w:r w:rsidRPr="00072D28">
        <w:rPr>
          <w:rFonts w:ascii="David" w:eastAsia="Calibri" w:hint="eastAsia"/>
          <w:sz w:val="24"/>
          <w:rtl/>
        </w:rPr>
        <w:t>הרשויות</w:t>
      </w:r>
      <w:r w:rsidRPr="00072D28">
        <w:rPr>
          <w:rFonts w:ascii="David" w:eastAsia="Calibri"/>
          <w:sz w:val="24"/>
          <w:rtl/>
        </w:rPr>
        <w:t xml:space="preserve"> הקולטות</w:t>
      </w:r>
      <w:r w:rsidRPr="00072D28">
        <w:rPr>
          <w:rFonts w:ascii="David" w:eastAsia="Calibri" w:hint="cs"/>
          <w:sz w:val="24"/>
          <w:rtl/>
        </w:rPr>
        <w:t xml:space="preserve"> </w:t>
      </w:r>
      <w:r w:rsidRPr="00072D28">
        <w:rPr>
          <w:rFonts w:ascii="David" w:eastAsia="Calibri"/>
          <w:sz w:val="24"/>
          <w:rtl/>
        </w:rPr>
        <w:t xml:space="preserve">קלטו מפונים </w:t>
      </w:r>
      <w:r w:rsidRPr="00072D28">
        <w:rPr>
          <w:rFonts w:ascii="David" w:eastAsia="Calibri" w:hint="cs"/>
          <w:sz w:val="24"/>
          <w:rtl/>
        </w:rPr>
        <w:t>החל בשבעה באוקטובר</w:t>
      </w:r>
      <w:r w:rsidRPr="00072D28">
        <w:rPr>
          <w:rFonts w:ascii="David" w:eastAsia="Calibri"/>
          <w:sz w:val="24"/>
          <w:rtl/>
        </w:rPr>
        <w:t xml:space="preserve"> </w:t>
      </w:r>
      <w:r w:rsidRPr="00072D28">
        <w:rPr>
          <w:rFonts w:ascii="David" w:eastAsia="Calibri" w:hint="cs"/>
          <w:sz w:val="24"/>
          <w:rtl/>
        </w:rPr>
        <w:t>ובמשך</w:t>
      </w:r>
      <w:r w:rsidRPr="00072D28">
        <w:rPr>
          <w:rFonts w:ascii="David" w:eastAsia="Calibri"/>
          <w:sz w:val="24"/>
          <w:rtl/>
        </w:rPr>
        <w:t xml:space="preserve"> תקופה </w:t>
      </w:r>
      <w:r w:rsidRPr="00072D28">
        <w:rPr>
          <w:rFonts w:ascii="David" w:eastAsia="Calibri" w:hint="cs"/>
          <w:sz w:val="24"/>
          <w:rtl/>
        </w:rPr>
        <w:t xml:space="preserve">ארוכה </w:t>
      </w:r>
      <w:r w:rsidRPr="00072D28">
        <w:rPr>
          <w:rFonts w:ascii="David" w:eastAsia="Calibri"/>
          <w:sz w:val="24"/>
          <w:rtl/>
        </w:rPr>
        <w:t>שנמשכה</w:t>
      </w:r>
      <w:r w:rsidRPr="00072D28">
        <w:rPr>
          <w:rFonts w:ascii="David" w:eastAsia="Calibri" w:hint="cs"/>
          <w:sz w:val="24"/>
          <w:rtl/>
        </w:rPr>
        <w:t xml:space="preserve"> מעל שנה</w:t>
      </w:r>
      <w:r w:rsidRPr="00072D28">
        <w:rPr>
          <w:rFonts w:ascii="David" w:eastAsia="Calibri"/>
          <w:sz w:val="24"/>
          <w:rtl/>
        </w:rPr>
        <w:t xml:space="preserve">. </w:t>
      </w:r>
      <w:r w:rsidRPr="00072D28">
        <w:rPr>
          <w:rFonts w:ascii="David" w:eastAsia="Calibri" w:hint="eastAsia"/>
          <w:sz w:val="24"/>
          <w:rtl/>
        </w:rPr>
        <w:t>המפונים</w:t>
      </w:r>
      <w:r w:rsidRPr="00072D28">
        <w:rPr>
          <w:rFonts w:ascii="David" w:eastAsia="Calibri"/>
          <w:sz w:val="24"/>
          <w:rtl/>
        </w:rPr>
        <w:t xml:space="preserve"> הגיעו לרשויות אלו במועדים שונים, </w:t>
      </w:r>
      <w:r w:rsidRPr="00072D28">
        <w:rPr>
          <w:rFonts w:ascii="David" w:eastAsia="Calibri" w:hint="cs"/>
          <w:sz w:val="24"/>
          <w:rtl/>
        </w:rPr>
        <w:t>חלקם עברו</w:t>
      </w:r>
      <w:r w:rsidRPr="00072D28">
        <w:rPr>
          <w:rFonts w:ascii="David" w:eastAsia="Calibri"/>
          <w:sz w:val="24"/>
          <w:rtl/>
        </w:rPr>
        <w:t xml:space="preserve"> בין רשויות או בין </w:t>
      </w:r>
      <w:r w:rsidRPr="00072D28">
        <w:rPr>
          <w:rFonts w:ascii="David" w:eastAsia="Calibri" w:hint="eastAsia"/>
          <w:sz w:val="24"/>
          <w:rtl/>
        </w:rPr>
        <w:t>דיור</w:t>
      </w:r>
      <w:r w:rsidRPr="00072D28">
        <w:rPr>
          <w:rFonts w:ascii="David" w:eastAsia="Calibri"/>
          <w:sz w:val="24"/>
          <w:rtl/>
        </w:rPr>
        <w:t xml:space="preserve"> </w:t>
      </w:r>
      <w:r w:rsidRPr="00072D28">
        <w:rPr>
          <w:rFonts w:ascii="David" w:eastAsia="Calibri" w:hint="eastAsia"/>
          <w:sz w:val="24"/>
          <w:rtl/>
        </w:rPr>
        <w:t>בקהילה</w:t>
      </w:r>
      <w:r w:rsidRPr="00072D28">
        <w:rPr>
          <w:rFonts w:ascii="David" w:eastAsia="Calibri"/>
          <w:sz w:val="24"/>
          <w:rtl/>
        </w:rPr>
        <w:t xml:space="preserve"> </w:t>
      </w:r>
      <w:r w:rsidRPr="00072D28">
        <w:rPr>
          <w:rFonts w:ascii="David" w:eastAsia="Calibri" w:hint="eastAsia"/>
          <w:sz w:val="24"/>
          <w:rtl/>
        </w:rPr>
        <w:t>לדיור</w:t>
      </w:r>
      <w:r w:rsidRPr="00072D28">
        <w:rPr>
          <w:rFonts w:ascii="David" w:eastAsia="Calibri"/>
          <w:sz w:val="24"/>
          <w:rtl/>
        </w:rPr>
        <w:t xml:space="preserve"> </w:t>
      </w:r>
      <w:r w:rsidRPr="00072D28">
        <w:rPr>
          <w:rFonts w:ascii="David" w:eastAsia="Calibri" w:hint="eastAsia"/>
          <w:sz w:val="24"/>
          <w:rtl/>
        </w:rPr>
        <w:t>במלו</w:t>
      </w:r>
      <w:r w:rsidRPr="00072D28">
        <w:rPr>
          <w:rFonts w:ascii="David" w:eastAsia="Calibri" w:hint="cs"/>
          <w:sz w:val="24"/>
          <w:rtl/>
        </w:rPr>
        <w:t>נות ולהפך</w:t>
      </w:r>
      <w:r w:rsidRPr="00072D28">
        <w:rPr>
          <w:rFonts w:ascii="David" w:eastAsia="Calibri"/>
          <w:sz w:val="24"/>
          <w:rtl/>
        </w:rPr>
        <w:t>.</w:t>
      </w:r>
    </w:p>
    <w:p w:rsidR="00072D28" w:rsidRPr="00072D28" w:rsidRDefault="00072D28" w:rsidP="00E34DF9">
      <w:pPr>
        <w:spacing w:line="269" w:lineRule="auto"/>
        <w:rPr>
          <w:rFonts w:eastAsia="Calibri"/>
          <w:rtl/>
        </w:rPr>
      </w:pPr>
    </w:p>
    <w:p w:rsidR="00072D28" w:rsidRPr="00072D28" w:rsidRDefault="00072D28" w:rsidP="00E34DF9">
      <w:pPr>
        <w:spacing w:line="269" w:lineRule="auto"/>
        <w:rPr>
          <w:rFonts w:eastAsia="Calibri"/>
          <w:rtl/>
        </w:rPr>
      </w:pPr>
      <w:r w:rsidRPr="00072D28">
        <w:rPr>
          <w:rFonts w:eastAsia="Calibri" w:hint="cs"/>
          <w:rtl/>
        </w:rPr>
        <w:t xml:space="preserve">תיק אב להיערכות לחירום קובע כי בשעת חירום הרשות המקומית נדרשת לגבש תמונת מצב והערכת מצב בנוגע לאוכלוסייה הנקלטת ברשות, לחזות את התנהגותה וצרכיה, ולגבש תוכניות פעולה בהתאם. כמו כן, </w:t>
      </w:r>
      <w:r w:rsidRPr="00072D28">
        <w:rPr>
          <w:rFonts w:eastAsia="Calibri" w:hint="cs"/>
          <w:rtl/>
        </w:rPr>
        <w:lastRenderedPageBreak/>
        <w:t xml:space="preserve">הרשות נדרשת לרכז את הנתונים על האוכלוסייה באזור האירוע ולהפיצם לגוף החירום המנהל את האירוע. </w:t>
      </w:r>
      <w:r w:rsidRPr="00072D28">
        <w:rPr>
          <w:rFonts w:eastAsia="Calibri" w:hint="eastAsia"/>
          <w:rtl/>
        </w:rPr>
        <w:t>בפרט</w:t>
      </w:r>
      <w:r w:rsidRPr="00072D28">
        <w:rPr>
          <w:rFonts w:eastAsia="Calibri"/>
          <w:rtl/>
        </w:rPr>
        <w:t xml:space="preserve"> נכתב כי ריכוז הרישום השמי של הנקלטים בכל המתקנים</w:t>
      </w:r>
      <w:r w:rsidRPr="00072D28">
        <w:rPr>
          <w:rFonts w:eastAsia="Calibri" w:hint="cs"/>
          <w:rtl/>
        </w:rPr>
        <w:t xml:space="preserve"> מצוי </w:t>
      </w:r>
      <w:r w:rsidRPr="00072D28">
        <w:rPr>
          <w:rFonts w:eastAsia="Calibri"/>
          <w:rtl/>
        </w:rPr>
        <w:t xml:space="preserve">באחריות </w:t>
      </w:r>
      <w:r w:rsidRPr="00072D28">
        <w:rPr>
          <w:rFonts w:eastAsia="Calibri" w:hint="eastAsia"/>
          <w:rtl/>
        </w:rPr>
        <w:t>הרשות</w:t>
      </w:r>
      <w:r w:rsidRPr="00072D28">
        <w:rPr>
          <w:rFonts w:eastAsia="Calibri"/>
          <w:rtl/>
        </w:rPr>
        <w:t xml:space="preserve"> </w:t>
      </w:r>
      <w:r w:rsidRPr="00072D28">
        <w:rPr>
          <w:rFonts w:eastAsia="Calibri" w:hint="eastAsia"/>
          <w:rtl/>
        </w:rPr>
        <w:t>המקומית</w:t>
      </w:r>
      <w:r w:rsidRPr="00072D28">
        <w:rPr>
          <w:rFonts w:eastAsia="Calibri" w:hint="cs"/>
          <w:rtl/>
        </w:rPr>
        <w:t>.</w:t>
      </w:r>
    </w:p>
    <w:p w:rsidR="00072D28" w:rsidRPr="00072D28" w:rsidRDefault="00072D28" w:rsidP="00E34DF9">
      <w:pPr>
        <w:keepNext/>
        <w:keepLines/>
        <w:spacing w:line="269" w:lineRule="auto"/>
        <w:rPr>
          <w:rFonts w:ascii="David" w:eastAsia="Calibri"/>
          <w:sz w:val="24"/>
          <w:rtl/>
        </w:rPr>
      </w:pPr>
    </w:p>
    <w:p w:rsidR="00072D28" w:rsidRDefault="00072D28" w:rsidP="00E34DF9">
      <w:pPr>
        <w:keepNext/>
        <w:keepLines/>
        <w:spacing w:line="269" w:lineRule="auto"/>
        <w:rPr>
          <w:rFonts w:eastAsia="Calibri"/>
          <w:rtl/>
        </w:rPr>
      </w:pPr>
      <w:r w:rsidRPr="00072D28">
        <w:rPr>
          <w:rFonts w:ascii="David" w:eastAsia="Calibri" w:hint="cs"/>
          <w:sz w:val="24"/>
          <w:rtl/>
        </w:rPr>
        <w:t xml:space="preserve">בלוח </w:t>
      </w:r>
      <w:r w:rsidR="003A08B0">
        <w:rPr>
          <w:rFonts w:ascii="David" w:eastAsia="Calibri" w:hint="cs"/>
          <w:sz w:val="24"/>
          <w:rtl/>
        </w:rPr>
        <w:t>ש</w:t>
      </w:r>
      <w:r w:rsidRPr="00072D28">
        <w:rPr>
          <w:rFonts w:ascii="David" w:eastAsia="Calibri" w:hint="cs"/>
          <w:sz w:val="24"/>
          <w:rtl/>
        </w:rPr>
        <w:t>להלן תמונת המצב בנוגע לניהול נתוני המפונים ברשויות הקולטות שנבדקו:</w:t>
      </w:r>
    </w:p>
    <w:p w:rsidR="003A08B0" w:rsidRDefault="003A08B0" w:rsidP="00E34DF9">
      <w:pPr>
        <w:keepNext/>
        <w:keepLines/>
        <w:spacing w:line="269" w:lineRule="auto"/>
        <w:rPr>
          <w:rFonts w:eastAsia="Calibri"/>
          <w:rtl/>
        </w:rPr>
      </w:pPr>
    </w:p>
    <w:p w:rsidR="004F6C62" w:rsidRDefault="003A08B0" w:rsidP="00E34DF9">
      <w:pPr>
        <w:keepNext/>
        <w:keepLines/>
        <w:spacing w:line="269" w:lineRule="auto"/>
        <w:jc w:val="center"/>
        <w:rPr>
          <w:rFonts w:ascii="Tahoma" w:hAnsi="Tahoma" w:cs="Tahoma"/>
          <w:sz w:val="19"/>
          <w:szCs w:val="19"/>
          <w:rtl/>
        </w:rPr>
        <w:sectPr w:rsidR="004F6C62" w:rsidSect="008654CB">
          <w:headerReference w:type="even" r:id="rId16"/>
          <w:headerReference w:type="default" r:id="rId17"/>
          <w:headerReference w:type="first" r:id="rId18"/>
          <w:footerReference w:type="first" r:id="rId19"/>
          <w:pgSz w:w="11340" w:h="14175" w:code="9"/>
          <w:pgMar w:top="2268" w:right="1276" w:bottom="1588" w:left="1134" w:header="709" w:footer="709" w:gutter="0"/>
          <w:cols w:space="708"/>
          <w:titlePg/>
          <w:bidi/>
          <w:rtlGutter/>
          <w:docGrid w:linePitch="360"/>
        </w:sectPr>
      </w:pPr>
      <w:r w:rsidRPr="003A08B0">
        <w:rPr>
          <w:rFonts w:eastAsia="Calibri" w:hint="cs"/>
          <w:rtl/>
        </w:rPr>
        <w:t xml:space="preserve">לוח ז8: </w:t>
      </w:r>
      <w:r w:rsidRPr="003A08B0">
        <w:rPr>
          <w:rFonts w:eastAsia="Calibri" w:hint="cs"/>
          <w:b/>
          <w:bCs/>
          <w:rtl/>
        </w:rPr>
        <w:t>ניהול נתוני המפונים ברשויות הקולטות (נתוני שיא)</w:t>
      </w:r>
    </w:p>
    <w:tbl>
      <w:tblPr>
        <w:tblStyle w:val="af5"/>
        <w:bidiVisual/>
        <w:tblW w:w="4868" w:type="pct"/>
        <w:jc w:val="center"/>
        <w:tblLayout w:type="fixed"/>
        <w:tblLook w:val="04A0" w:firstRow="1" w:lastRow="0" w:firstColumn="1" w:lastColumn="0" w:noHBand="0" w:noVBand="1"/>
      </w:tblPr>
      <w:tblGrid>
        <w:gridCol w:w="890"/>
        <w:gridCol w:w="993"/>
        <w:gridCol w:w="8"/>
        <w:gridCol w:w="850"/>
        <w:gridCol w:w="1275"/>
        <w:gridCol w:w="1133"/>
        <w:gridCol w:w="1247"/>
        <w:gridCol w:w="1081"/>
        <w:gridCol w:w="1208"/>
      </w:tblGrid>
      <w:tr w:rsidR="008E07A9" w:rsidRPr="00B73116" w:rsidTr="00A40C01">
        <w:trPr>
          <w:trHeight w:val="1272"/>
          <w:tblHeader/>
          <w:jc w:val="center"/>
        </w:trPr>
        <w:tc>
          <w:tcPr>
            <w:tcW w:w="890" w:type="dxa"/>
          </w:tcPr>
          <w:p w:rsidR="008E07A9" w:rsidRPr="00B73116" w:rsidRDefault="008B3CAB" w:rsidP="00E34DF9">
            <w:pPr>
              <w:spacing w:line="269" w:lineRule="auto"/>
              <w:jc w:val="center"/>
              <w:rPr>
                <w:rFonts w:ascii="David" w:eastAsia="Calibri" w:hAnsi="David"/>
                <w:b/>
                <w:bCs/>
                <w:szCs w:val="20"/>
                <w:rtl/>
              </w:rPr>
            </w:pPr>
            <w:r w:rsidRPr="00B73116">
              <w:rPr>
                <w:rFonts w:ascii="Tahoma" w:hAnsi="Tahoma" w:cs="Tahoma"/>
                <w:szCs w:val="20"/>
                <w:rtl/>
              </w:rPr>
              <w:br w:type="page"/>
            </w:r>
            <w:bookmarkEnd w:id="3"/>
            <w:r w:rsidR="008E07A9" w:rsidRPr="00B73116">
              <w:rPr>
                <w:rFonts w:ascii="David" w:eastAsia="Calibri" w:hAnsi="David"/>
                <w:b/>
                <w:bCs/>
                <w:szCs w:val="20"/>
                <w:rtl/>
              </w:rPr>
              <w:t>שם הרשות</w:t>
            </w:r>
          </w:p>
        </w:tc>
        <w:tc>
          <w:tcPr>
            <w:tcW w:w="1001" w:type="dxa"/>
            <w:gridSpan w:val="2"/>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נתונים על מספרי מפונים בהתאם לחלוקה למלונות</w:t>
            </w:r>
          </w:p>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850"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רשימת מתפנים עצמאית/מפונים לקהילה</w:t>
            </w:r>
          </w:p>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1275"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תיעוד במערכות ממוחשבות (רשותיות או כלל-ארציות)</w:t>
            </w:r>
          </w:p>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כן/לא ואופן התיעוד</w:t>
            </w:r>
          </w:p>
        </w:tc>
        <w:tc>
          <w:tcPr>
            <w:tcW w:w="1133"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תדירות עדכון הרשומות</w:t>
            </w:r>
          </w:p>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יומי/שבועי</w:t>
            </w:r>
          </w:p>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/חודשי/חד-פעמי</w:t>
            </w:r>
          </w:p>
        </w:tc>
        <w:tc>
          <w:tcPr>
            <w:tcW w:w="1247"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ממי התקבלו הנתונים</w:t>
            </w:r>
          </w:p>
        </w:tc>
        <w:tc>
          <w:tcPr>
            <w:tcW w:w="1081"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מתי התקבלו הנתונים</w:t>
            </w:r>
          </w:p>
        </w:tc>
        <w:tc>
          <w:tcPr>
            <w:tcW w:w="1208" w:type="dxa"/>
          </w:tcPr>
          <w:p w:rsidR="008E07A9" w:rsidRPr="00B73116" w:rsidRDefault="008E07A9" w:rsidP="00E34DF9">
            <w:pPr>
              <w:spacing w:line="269" w:lineRule="auto"/>
              <w:jc w:val="center"/>
              <w:rPr>
                <w:rFonts w:ascii="David" w:eastAsia="Calibri" w:hAnsi="David"/>
                <w:b/>
                <w:bCs/>
                <w:szCs w:val="20"/>
                <w:rtl/>
              </w:rPr>
            </w:pPr>
            <w:r w:rsidRPr="00B73116">
              <w:rPr>
                <w:rFonts w:ascii="David" w:eastAsia="Calibri" w:hAnsi="David"/>
                <w:b/>
                <w:bCs/>
                <w:szCs w:val="20"/>
                <w:rtl/>
              </w:rPr>
              <w:t>לאילו גופים הועברו הנתונים ומתי</w:t>
            </w:r>
          </w:p>
        </w:tc>
      </w:tr>
      <w:tr w:rsidR="008E07A9" w:rsidRPr="00B73116" w:rsidTr="00A40C01">
        <w:trPr>
          <w:jc w:val="center"/>
        </w:trPr>
        <w:tc>
          <w:tcPr>
            <w:tcW w:w="890" w:type="dxa"/>
          </w:tcPr>
          <w:p w:rsidR="008E07A9" w:rsidRPr="00B73116" w:rsidRDefault="008E07A9" w:rsidP="00E34DF9">
            <w:pPr>
              <w:spacing w:line="269" w:lineRule="auto"/>
              <w:jc w:val="left"/>
              <w:rPr>
                <w:rFonts w:ascii="David" w:eastAsia="Calibri" w:hAnsi="David"/>
                <w:b/>
                <w:bCs/>
                <w:szCs w:val="20"/>
                <w:rtl/>
              </w:rPr>
            </w:pPr>
            <w:r w:rsidRPr="00B73116">
              <w:rPr>
                <w:rFonts w:ascii="David" w:eastAsia="Calibri" w:hAnsi="David"/>
                <w:b/>
                <w:bCs/>
                <w:szCs w:val="20"/>
                <w:rtl/>
              </w:rPr>
              <w:t>אילת</w:t>
            </w:r>
          </w:p>
        </w:tc>
        <w:tc>
          <w:tcPr>
            <w:tcW w:w="1001" w:type="dxa"/>
            <w:gridSpan w:val="2"/>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0"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 xml:space="preserve">כן </w:t>
            </w:r>
          </w:p>
          <w:p w:rsidR="008E07A9" w:rsidRPr="00B73116" w:rsidRDefault="008E07A9" w:rsidP="00E34DF9">
            <w:pPr>
              <w:spacing w:line="269" w:lineRule="auto"/>
              <w:jc w:val="left"/>
              <w:rPr>
                <w:rFonts w:ascii="David" w:eastAsia="Calibri" w:hAnsi="David"/>
                <w:szCs w:val="20"/>
                <w:rtl/>
              </w:rPr>
            </w:pPr>
          </w:p>
        </w:tc>
        <w:tc>
          <w:tcPr>
            <w:tcW w:w="1275"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 xml:space="preserve">כן, </w:t>
            </w:r>
          </w:p>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בטבלת אקסל</w:t>
            </w:r>
          </w:p>
        </w:tc>
        <w:tc>
          <w:tcPr>
            <w:tcW w:w="1133"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יומי</w:t>
            </w:r>
          </w:p>
        </w:tc>
        <w:tc>
          <w:tcPr>
            <w:tcW w:w="1247"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גורמים ברשות וגורמים מחוץ לרשות: נציגי הרשויות שפונו ופקע"ר</w:t>
            </w:r>
          </w:p>
        </w:tc>
        <w:tc>
          <w:tcPr>
            <w:tcW w:w="1081"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איסוף עצמי כבר מהימים הראשונים</w:t>
            </w:r>
          </w:p>
        </w:tc>
        <w:tc>
          <w:tcPr>
            <w:tcW w:w="1208"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מינהלת שהקים משרד החינוך בעיר, משרד הפנים ומשרד הרווחה ב-15.10.23</w:t>
            </w:r>
          </w:p>
        </w:tc>
      </w:tr>
      <w:tr w:rsidR="008E07A9" w:rsidRPr="00B73116" w:rsidTr="00A40C01">
        <w:trPr>
          <w:jc w:val="center"/>
        </w:trPr>
        <w:tc>
          <w:tcPr>
            <w:tcW w:w="890" w:type="dxa"/>
          </w:tcPr>
          <w:p w:rsidR="008E07A9" w:rsidRPr="00B73116" w:rsidRDefault="008E07A9" w:rsidP="00E34DF9">
            <w:pPr>
              <w:spacing w:line="269" w:lineRule="auto"/>
              <w:jc w:val="left"/>
              <w:rPr>
                <w:rFonts w:ascii="David" w:eastAsia="Calibri" w:hAnsi="David"/>
                <w:b/>
                <w:bCs/>
                <w:szCs w:val="20"/>
                <w:rtl/>
              </w:rPr>
            </w:pPr>
            <w:r w:rsidRPr="00B73116">
              <w:rPr>
                <w:rFonts w:ascii="David" w:eastAsia="Calibri" w:hAnsi="David"/>
                <w:b/>
                <w:bCs/>
                <w:szCs w:val="20"/>
                <w:rtl/>
              </w:rPr>
              <w:t>הרצלייה</w:t>
            </w:r>
          </w:p>
        </w:tc>
        <w:tc>
          <w:tcPr>
            <w:tcW w:w="1001" w:type="dxa"/>
            <w:gridSpan w:val="2"/>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0"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 xml:space="preserve">כן, </w:t>
            </w:r>
          </w:p>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בטבלת אקסל</w:t>
            </w:r>
          </w:p>
        </w:tc>
        <w:tc>
          <w:tcPr>
            <w:tcW w:w="1133"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לא קבוע</w:t>
            </w:r>
          </w:p>
        </w:tc>
        <w:tc>
          <w:tcPr>
            <w:tcW w:w="1247"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 xml:space="preserve">נציגי הרשות </w:t>
            </w:r>
          </w:p>
        </w:tc>
        <w:tc>
          <w:tcPr>
            <w:tcW w:w="1081"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במועדים שונים</w:t>
            </w:r>
          </w:p>
        </w:tc>
        <w:tc>
          <w:tcPr>
            <w:tcW w:w="1208" w:type="dxa"/>
          </w:tcPr>
          <w:p w:rsidR="008E07A9" w:rsidRPr="00B73116" w:rsidRDefault="008E07A9" w:rsidP="00E34DF9">
            <w:pPr>
              <w:spacing w:line="269" w:lineRule="auto"/>
              <w:jc w:val="left"/>
              <w:rPr>
                <w:rFonts w:ascii="David" w:eastAsia="Calibri" w:hAnsi="David"/>
                <w:szCs w:val="20"/>
                <w:rtl/>
              </w:rPr>
            </w:pPr>
            <w:r w:rsidRPr="00B73116">
              <w:rPr>
                <w:rFonts w:ascii="David" w:eastAsia="Calibri" w:hAnsi="David"/>
                <w:szCs w:val="20"/>
                <w:rtl/>
              </w:rPr>
              <w:t xml:space="preserve">משרד הרווחה </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חיפה</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של מתפנים עצמאית שפנו לרשות</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במערכת ממוחשבת רשותית</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שבועי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מהמפונים ומאשת קשר של משרד התיירות בחיפה</w:t>
            </w:r>
          </w:p>
        </w:tc>
        <w:tc>
          <w:tcPr>
            <w:tcW w:w="1081" w:type="dxa"/>
          </w:tcPr>
          <w:p w:rsidR="00B73116" w:rsidRPr="00B73116" w:rsidRDefault="00B73116" w:rsidP="00E34DF9">
            <w:pPr>
              <w:spacing w:line="269" w:lineRule="auto"/>
              <w:jc w:val="left"/>
              <w:rPr>
                <w:rFonts w:ascii="David" w:eastAsia="Calibri" w:hAnsi="David"/>
                <w:szCs w:val="20"/>
                <w:rtl/>
              </w:rPr>
            </w:pP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פקע"ר, משרד הפנים ומנהלת הרווחה בעיריית קריית שמונה </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טבריה</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של מפונים שהם הורים לילדים בגיל בית ספר</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בטבלת אקסל ובמערכת " שועל" של פקע"ר</w:t>
            </w:r>
            <w:r w:rsidRPr="00B73116">
              <w:rPr>
                <w:rFonts w:ascii="David" w:eastAsia="Calibri" w:hAnsi="David"/>
                <w:szCs w:val="20"/>
                <w:vertAlign w:val="superscript"/>
                <w:rtl/>
              </w:rPr>
              <w:footnoteReference w:id="24"/>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יומי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איסוף של גורמים ברשות </w:t>
            </w:r>
          </w:p>
        </w:tc>
        <w:tc>
          <w:tcPr>
            <w:tcW w:w="1081" w:type="dxa"/>
          </w:tcPr>
          <w:p w:rsidR="00B73116" w:rsidRPr="00B73116" w:rsidRDefault="00B73116" w:rsidP="00E34DF9">
            <w:pPr>
              <w:spacing w:line="269" w:lineRule="auto"/>
              <w:jc w:val="left"/>
              <w:rPr>
                <w:rFonts w:ascii="David" w:eastAsia="Calibri" w:hAnsi="David"/>
                <w:szCs w:val="20"/>
                <w:rtl/>
              </w:rPr>
            </w:pP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פקע"ר,</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מפקד כיבוי אש, משטרה ומשרד הבריאות</w:t>
            </w:r>
          </w:p>
        </w:tc>
      </w:tr>
    </w:tbl>
    <w:p w:rsidR="00A40C01" w:rsidRDefault="00A40C01">
      <w:pPr>
        <w:rPr>
          <w:rtl/>
        </w:rPr>
      </w:pPr>
    </w:p>
    <w:p w:rsidR="00A40C01" w:rsidRDefault="00A40C01">
      <w:pPr>
        <w:bidi w:val="0"/>
        <w:spacing w:after="200" w:line="276" w:lineRule="auto"/>
        <w:rPr>
          <w:rtl/>
        </w:rPr>
      </w:pPr>
      <w:r>
        <w:rPr>
          <w:rtl/>
        </w:rPr>
        <w:br w:type="page"/>
      </w:r>
    </w:p>
    <w:p w:rsidR="00A40C01" w:rsidRDefault="00A40C01"/>
    <w:tbl>
      <w:tblPr>
        <w:tblStyle w:val="af5"/>
        <w:bidiVisual/>
        <w:tblW w:w="4868" w:type="pct"/>
        <w:jc w:val="center"/>
        <w:tblLayout w:type="fixed"/>
        <w:tblLook w:val="04A0" w:firstRow="1" w:lastRow="0" w:firstColumn="1" w:lastColumn="0" w:noHBand="0" w:noVBand="1"/>
      </w:tblPr>
      <w:tblGrid>
        <w:gridCol w:w="890"/>
        <w:gridCol w:w="993"/>
        <w:gridCol w:w="8"/>
        <w:gridCol w:w="850"/>
        <w:gridCol w:w="1275"/>
        <w:gridCol w:w="1133"/>
        <w:gridCol w:w="1247"/>
        <w:gridCol w:w="1081"/>
        <w:gridCol w:w="1208"/>
      </w:tblGrid>
      <w:tr w:rsidR="00A40C01" w:rsidRPr="00B73116" w:rsidTr="00E6518E">
        <w:trPr>
          <w:trHeight w:val="1272"/>
          <w:tblHeader/>
          <w:jc w:val="center"/>
        </w:trPr>
        <w:tc>
          <w:tcPr>
            <w:tcW w:w="890" w:type="dxa"/>
          </w:tcPr>
          <w:p w:rsidR="00A40C01" w:rsidRPr="00B73116" w:rsidRDefault="00A40C01" w:rsidP="00E6518E">
            <w:pPr>
              <w:spacing w:line="269" w:lineRule="auto"/>
              <w:jc w:val="center"/>
              <w:rPr>
                <w:rFonts w:ascii="David" w:eastAsia="Calibri" w:hAnsi="David"/>
                <w:b/>
                <w:bCs/>
                <w:szCs w:val="20"/>
                <w:rtl/>
              </w:rPr>
            </w:pPr>
            <w:r w:rsidRPr="00B73116">
              <w:rPr>
                <w:rFonts w:ascii="Tahoma" w:hAnsi="Tahoma" w:cs="Tahoma"/>
                <w:szCs w:val="20"/>
                <w:rtl/>
              </w:rPr>
              <w:br w:type="page"/>
            </w:r>
            <w:r w:rsidRPr="00B73116">
              <w:rPr>
                <w:rFonts w:ascii="David" w:eastAsia="Calibri" w:hAnsi="David"/>
                <w:b/>
                <w:bCs/>
                <w:szCs w:val="20"/>
                <w:rtl/>
              </w:rPr>
              <w:t>שם הרשות</w:t>
            </w:r>
          </w:p>
        </w:tc>
        <w:tc>
          <w:tcPr>
            <w:tcW w:w="1001" w:type="dxa"/>
            <w:gridSpan w:val="2"/>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נתונים על מספרי מפונים בהתאם לחלוקה למלונות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850"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רשימת מתפנים עצמאית/מפונים לקהילה</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1275"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תיעוד במערכות ממוחשבות (רשותיות או כלל-ארציות)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 ואופן התיעוד</w:t>
            </w:r>
          </w:p>
        </w:tc>
        <w:tc>
          <w:tcPr>
            <w:tcW w:w="1133"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תדירות עדכון הרשומות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יומי/שבועי</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/חודשי/חד-פעמי</w:t>
            </w:r>
          </w:p>
        </w:tc>
        <w:tc>
          <w:tcPr>
            <w:tcW w:w="1247"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ממי התקבלו הנתונים</w:t>
            </w:r>
          </w:p>
        </w:tc>
        <w:tc>
          <w:tcPr>
            <w:tcW w:w="1081"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מתי התקבלו הנתונים</w:t>
            </w:r>
          </w:p>
        </w:tc>
        <w:tc>
          <w:tcPr>
            <w:tcW w:w="1208"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לאילו גופים הועברו הנתונים ומתי</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ירושלים</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על פי הערכות</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בטבלת אקסל, במערכת ״יחד״ ושיתוף במערכת ניהול מידע של פקע"ר </w:t>
            </w:r>
            <w:r w:rsidRPr="00B73116">
              <w:rPr>
                <w:rFonts w:ascii="David" w:eastAsia="Calibri" w:hAnsi="David"/>
                <w:szCs w:val="20"/>
              </w:rPr>
              <w:t>Monday</w:t>
            </w:r>
            <w:r w:rsidRPr="00B73116">
              <w:rPr>
                <w:rFonts w:ascii="David" w:eastAsia="Calibri" w:hAnsi="David"/>
                <w:szCs w:val="20"/>
                <w:vertAlign w:val="superscript"/>
                <w:rtl/>
              </w:rPr>
              <w:t>*</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מסוף חודש נובמבר העדכון יומי, עד מועד זה התדירות אינה ידועה</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רח"ל,</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מנהלי חמ"ל של הרשויות המפונות,</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פנייה טלפונית למלונות,</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פניות של מפונים או נציגי קהילות,</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פקע"ר,</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ואיסוף של עובדי העירייה במלונות</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בשבועות הראשונים עד 22.11.23 אז ניתנה הרשאת צפייה במערכת ניהול המידע של פקע"ר </w:t>
            </w:r>
            <w:r w:rsidRPr="00B73116">
              <w:rPr>
                <w:rFonts w:ascii="David" w:eastAsia="Calibri" w:hAnsi="David"/>
                <w:szCs w:val="20"/>
              </w:rPr>
              <w:t>Monday</w:t>
            </w:r>
            <w:r w:rsidRPr="00B73116">
              <w:rPr>
                <w:rFonts w:ascii="David" w:eastAsia="Calibri" w:hAnsi="David"/>
                <w:szCs w:val="20"/>
                <w:rtl/>
              </w:rPr>
              <w:t xml:space="preserve"> </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פקע"ר </w:t>
            </w:r>
          </w:p>
          <w:p w:rsidR="00B73116" w:rsidRPr="00B73116" w:rsidRDefault="00B73116" w:rsidP="00E34DF9">
            <w:pPr>
              <w:spacing w:line="269" w:lineRule="auto"/>
              <w:jc w:val="left"/>
              <w:rPr>
                <w:rFonts w:ascii="David" w:eastAsia="Calibri" w:hAnsi="David"/>
                <w:szCs w:val="20"/>
                <w:rtl/>
              </w:rPr>
            </w:pP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 xml:space="preserve">נוף הגליל </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חלקית - במחלקת החינוך רק מי שיש לו ילדים בגיל בית ספר</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בטבלת אקסל </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יומי</w:t>
            </w:r>
          </w:p>
        </w:tc>
        <w:tc>
          <w:tcPr>
            <w:tcW w:w="1247" w:type="dxa"/>
          </w:tcPr>
          <w:p w:rsidR="00B73116" w:rsidRDefault="00B73116" w:rsidP="00E34DF9">
            <w:pPr>
              <w:spacing w:line="269" w:lineRule="auto"/>
              <w:jc w:val="left"/>
              <w:rPr>
                <w:rFonts w:ascii="David" w:eastAsia="Calibri" w:hAnsi="David"/>
                <w:szCs w:val="20"/>
                <w:rtl/>
              </w:rPr>
            </w:pPr>
            <w:r w:rsidRPr="00B73116">
              <w:rPr>
                <w:rFonts w:ascii="David" w:eastAsia="Calibri" w:hAnsi="David"/>
                <w:szCs w:val="20"/>
                <w:rtl/>
              </w:rPr>
              <w:t>איסוף של גורמים ברשות ממשרדי הקבלה במלונות ומנציגי הרשויות המפונות</w:t>
            </w:r>
          </w:p>
          <w:p w:rsidR="00B8539F" w:rsidRPr="00B73116" w:rsidRDefault="00B8539F" w:rsidP="00E34DF9">
            <w:pPr>
              <w:spacing w:line="269" w:lineRule="auto"/>
              <w:jc w:val="left"/>
              <w:rPr>
                <w:rFonts w:ascii="David" w:eastAsia="Calibri" w:hAnsi="David"/>
                <w:szCs w:val="20"/>
                <w:rtl/>
              </w:rPr>
            </w:pP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איסוף עצמי כבר מהימים הראשונים</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משרד הפנים ב-3.12.23</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נתניה</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בפורטל רשותי</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לא קבוע</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איסוף של נציגי הרשות</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במועדים שונים</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פקע"ר על בסיס יומי, </w:t>
            </w:r>
          </w:p>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ונתוני מצבת תלמידים למשרד החינוך</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רמת גן</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בטבלת אקסל</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לא קבוע</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איסוף של נציגי הרשות ועובדי המלונות </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במועדים שונים</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משרד הרווחה ומשרד הפנים</w:t>
            </w:r>
          </w:p>
        </w:tc>
      </w:tr>
    </w:tbl>
    <w:p w:rsidR="00A40C01" w:rsidRDefault="00A40C01">
      <w:pPr>
        <w:rPr>
          <w:rtl/>
        </w:rPr>
      </w:pPr>
    </w:p>
    <w:p w:rsidR="00A40C01" w:rsidRDefault="00A40C01"/>
    <w:tbl>
      <w:tblPr>
        <w:tblStyle w:val="af5"/>
        <w:bidiVisual/>
        <w:tblW w:w="4868" w:type="pct"/>
        <w:jc w:val="center"/>
        <w:tblLayout w:type="fixed"/>
        <w:tblLook w:val="04A0" w:firstRow="1" w:lastRow="0" w:firstColumn="1" w:lastColumn="0" w:noHBand="0" w:noVBand="1"/>
      </w:tblPr>
      <w:tblGrid>
        <w:gridCol w:w="890"/>
        <w:gridCol w:w="993"/>
        <w:gridCol w:w="8"/>
        <w:gridCol w:w="850"/>
        <w:gridCol w:w="1275"/>
        <w:gridCol w:w="1133"/>
        <w:gridCol w:w="1247"/>
        <w:gridCol w:w="1081"/>
        <w:gridCol w:w="1208"/>
      </w:tblGrid>
      <w:tr w:rsidR="00A40C01" w:rsidRPr="00B73116" w:rsidTr="00E6518E">
        <w:trPr>
          <w:trHeight w:val="1272"/>
          <w:tblHeader/>
          <w:jc w:val="center"/>
        </w:trPr>
        <w:tc>
          <w:tcPr>
            <w:tcW w:w="890" w:type="dxa"/>
          </w:tcPr>
          <w:p w:rsidR="00A40C01" w:rsidRPr="00B73116" w:rsidRDefault="00A40C01" w:rsidP="00E6518E">
            <w:pPr>
              <w:spacing w:line="269" w:lineRule="auto"/>
              <w:jc w:val="center"/>
              <w:rPr>
                <w:rFonts w:ascii="David" w:eastAsia="Calibri" w:hAnsi="David"/>
                <w:b/>
                <w:bCs/>
                <w:szCs w:val="20"/>
                <w:rtl/>
              </w:rPr>
            </w:pPr>
            <w:r w:rsidRPr="00B73116">
              <w:rPr>
                <w:rFonts w:ascii="Tahoma" w:hAnsi="Tahoma" w:cs="Tahoma"/>
                <w:szCs w:val="20"/>
                <w:rtl/>
              </w:rPr>
              <w:lastRenderedPageBreak/>
              <w:br w:type="page"/>
            </w:r>
            <w:r w:rsidRPr="00B73116">
              <w:rPr>
                <w:rFonts w:ascii="David" w:eastAsia="Calibri" w:hAnsi="David"/>
                <w:b/>
                <w:bCs/>
                <w:szCs w:val="20"/>
                <w:rtl/>
              </w:rPr>
              <w:t>שם הרשות</w:t>
            </w:r>
          </w:p>
        </w:tc>
        <w:tc>
          <w:tcPr>
            <w:tcW w:w="1001" w:type="dxa"/>
            <w:gridSpan w:val="2"/>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נתונים על מספרי מפונים בהתאם לחלוקה למלונות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850"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רשימת מתפנים עצמאית/מפונים לקהילה</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w:t>
            </w:r>
          </w:p>
        </w:tc>
        <w:tc>
          <w:tcPr>
            <w:tcW w:w="1275"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תיעוד במערכות ממוחשבות (רשותיות או כלל-ארציות)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כן/לא ואופן התיעוד</w:t>
            </w:r>
          </w:p>
        </w:tc>
        <w:tc>
          <w:tcPr>
            <w:tcW w:w="1133"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תדירות עדכון הרשומות</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יומי/שבועי</w:t>
            </w:r>
          </w:p>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/חודשי/חד-פעמי</w:t>
            </w:r>
          </w:p>
        </w:tc>
        <w:tc>
          <w:tcPr>
            <w:tcW w:w="1247"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ממי התקבלו הנתונים</w:t>
            </w:r>
          </w:p>
        </w:tc>
        <w:tc>
          <w:tcPr>
            <w:tcW w:w="1081"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מתי התקבלו הנתונים</w:t>
            </w:r>
          </w:p>
        </w:tc>
        <w:tc>
          <w:tcPr>
            <w:tcW w:w="1208" w:type="dxa"/>
          </w:tcPr>
          <w:p w:rsidR="00A40C01" w:rsidRPr="00B73116" w:rsidRDefault="00A40C01" w:rsidP="00E6518E">
            <w:pPr>
              <w:spacing w:line="269" w:lineRule="auto"/>
              <w:jc w:val="center"/>
              <w:rPr>
                <w:rFonts w:ascii="David" w:eastAsia="Calibri" w:hAnsi="David"/>
                <w:b/>
                <w:bCs/>
                <w:szCs w:val="20"/>
                <w:rtl/>
              </w:rPr>
            </w:pPr>
            <w:r w:rsidRPr="00B73116">
              <w:rPr>
                <w:rFonts w:ascii="David" w:eastAsia="Calibri" w:hAnsi="David"/>
                <w:b/>
                <w:bCs/>
                <w:szCs w:val="20"/>
                <w:rtl/>
              </w:rPr>
              <w:t>לאילו גופים הועברו הנתונים ומתי</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תל אביב-יפו</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בפורטל רשותי</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לא קבוע</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איסוף של נציגי הרשות</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במועדים שונים </w:t>
            </w:r>
          </w:p>
        </w:tc>
        <w:tc>
          <w:tcPr>
            <w:tcW w:w="1208" w:type="dxa"/>
          </w:tcPr>
          <w:p w:rsidR="00B73116" w:rsidRPr="00B73116" w:rsidRDefault="00B73116" w:rsidP="00E34DF9">
            <w:pPr>
              <w:spacing w:line="269" w:lineRule="auto"/>
              <w:contextualSpacing/>
              <w:jc w:val="left"/>
              <w:rPr>
                <w:rFonts w:ascii="David" w:eastAsia="Calibri" w:hAnsi="David"/>
                <w:szCs w:val="20"/>
                <w:rtl/>
              </w:rPr>
            </w:pPr>
            <w:r w:rsidRPr="00B73116">
              <w:rPr>
                <w:rFonts w:ascii="David" w:eastAsia="Calibri" w:hAnsi="David"/>
                <w:szCs w:val="20"/>
                <w:rtl/>
              </w:rPr>
              <w:t>משרד הרווחה רק במקרים פרטניים שבהם היה צורך בהתערבות הפיקוח</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המועצה המקומית זיכרון יעקב</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בטבלת אקסל ובמערכת ״מס"ר״</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יומי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מהמפונים </w:t>
            </w:r>
          </w:p>
        </w:tc>
        <w:tc>
          <w:tcPr>
            <w:tcW w:w="1081" w:type="dxa"/>
          </w:tcPr>
          <w:p w:rsidR="00B73116" w:rsidRPr="00B73116" w:rsidRDefault="00B73116" w:rsidP="00E34DF9">
            <w:pPr>
              <w:spacing w:line="269" w:lineRule="auto"/>
              <w:jc w:val="left"/>
              <w:rPr>
                <w:rFonts w:ascii="David" w:eastAsia="Calibri" w:hAnsi="David"/>
                <w:szCs w:val="20"/>
                <w:rtl/>
              </w:rPr>
            </w:pP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משרד הפנים ופקע"ר</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המועצה האזורית חוף הכרמל</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אבל לא בחלוקה למלונות</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במערכת ממוחשבת רשותית</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שבועי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הקהילות והמשפחות שהתפנו עצמאית</w:t>
            </w:r>
          </w:p>
        </w:tc>
        <w:tc>
          <w:tcPr>
            <w:tcW w:w="1081" w:type="dxa"/>
          </w:tcPr>
          <w:p w:rsidR="00B73116" w:rsidRPr="00B73116" w:rsidRDefault="00B73116" w:rsidP="00E34DF9">
            <w:pPr>
              <w:spacing w:line="269" w:lineRule="auto"/>
              <w:jc w:val="left"/>
              <w:rPr>
                <w:rFonts w:ascii="David" w:eastAsia="Calibri" w:hAnsi="David"/>
                <w:szCs w:val="20"/>
                <w:rtl/>
              </w:rPr>
            </w:pP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משרד הפנים</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המועצה האזורית מטה יהודה</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לא, יש הערכה בלבד</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בטבלת אקסל ובמערכת ״יחד״ - על ידי המלונות, ללא גישה של הרשות</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תדירות משתנה, החל בשלוש פעמים ביום ועד לעדכון שבועי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נציגי המועצה במלונות, מנהלי המלונות ורכזי קהילות המפונים </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החל מהגעת המפונים למלונות ולאורך כל התקופה</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פקע"ר, כבאות והצלה, משטרה ומג"ב </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המועצה האזורית עמק הירדן</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 בטבלת אקסל</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תדירות משתנה, החל בשבועי וכלה בחודשי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מנהלי בתי ההארחה ורכזי המפונים של היישובים</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מהשבוע הראשון למלחמה</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משרד ראש הממשלה ומשרד הפנים</w:t>
            </w:r>
          </w:p>
        </w:tc>
      </w:tr>
      <w:tr w:rsidR="00B73116" w:rsidRPr="008E07A9" w:rsidTr="00A40C01">
        <w:trPr>
          <w:jc w:val="center"/>
        </w:trPr>
        <w:tc>
          <w:tcPr>
            <w:tcW w:w="890" w:type="dxa"/>
          </w:tcPr>
          <w:p w:rsidR="00B73116" w:rsidRPr="00B73116" w:rsidRDefault="00B73116" w:rsidP="00E34DF9">
            <w:pPr>
              <w:spacing w:line="269" w:lineRule="auto"/>
              <w:jc w:val="left"/>
              <w:rPr>
                <w:rFonts w:ascii="David" w:eastAsia="Calibri" w:hAnsi="David"/>
                <w:b/>
                <w:bCs/>
                <w:szCs w:val="20"/>
                <w:rtl/>
              </w:rPr>
            </w:pPr>
            <w:r w:rsidRPr="00B73116">
              <w:rPr>
                <w:rFonts w:ascii="David" w:eastAsia="Calibri" w:hAnsi="David"/>
                <w:b/>
                <w:bCs/>
                <w:szCs w:val="20"/>
                <w:rtl/>
              </w:rPr>
              <w:t>המועצה האזורית תמר</w:t>
            </w:r>
          </w:p>
        </w:tc>
        <w:tc>
          <w:tcPr>
            <w:tcW w:w="99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858" w:type="dxa"/>
            <w:gridSpan w:val="2"/>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כן</w:t>
            </w:r>
          </w:p>
        </w:tc>
        <w:tc>
          <w:tcPr>
            <w:tcW w:w="1275"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 xml:space="preserve">כן, בטבלת אקסל </w:t>
            </w:r>
          </w:p>
        </w:tc>
        <w:tc>
          <w:tcPr>
            <w:tcW w:w="1133"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יומי</w:t>
            </w:r>
          </w:p>
        </w:tc>
        <w:tc>
          <w:tcPr>
            <w:tcW w:w="1247"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איסוף של נציגי הרשות</w:t>
            </w:r>
          </w:p>
        </w:tc>
        <w:tc>
          <w:tcPr>
            <w:tcW w:w="1081"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מ-8.10.24</w:t>
            </w:r>
          </w:p>
        </w:tc>
        <w:tc>
          <w:tcPr>
            <w:tcW w:w="1208" w:type="dxa"/>
          </w:tcPr>
          <w:p w:rsidR="00B73116" w:rsidRPr="00B73116" w:rsidRDefault="00B73116" w:rsidP="00E34DF9">
            <w:pPr>
              <w:spacing w:line="269" w:lineRule="auto"/>
              <w:jc w:val="left"/>
              <w:rPr>
                <w:rFonts w:ascii="David" w:eastAsia="Calibri" w:hAnsi="David"/>
                <w:szCs w:val="20"/>
                <w:rtl/>
              </w:rPr>
            </w:pPr>
            <w:r w:rsidRPr="00B73116">
              <w:rPr>
                <w:rFonts w:ascii="David" w:eastAsia="Calibri" w:hAnsi="David"/>
                <w:szCs w:val="20"/>
                <w:rtl/>
              </w:rPr>
              <w:t>פקע"ר</w:t>
            </w:r>
          </w:p>
        </w:tc>
      </w:tr>
    </w:tbl>
    <w:p w:rsidR="008E07A9" w:rsidRPr="008E07A9" w:rsidRDefault="008E07A9" w:rsidP="00E34DF9">
      <w:pPr>
        <w:spacing w:line="269" w:lineRule="auto"/>
        <w:jc w:val="left"/>
        <w:rPr>
          <w:rFonts w:eastAsia="Calibri"/>
          <w:sz w:val="16"/>
          <w:szCs w:val="20"/>
          <w:rtl/>
        </w:rPr>
      </w:pPr>
      <w:bookmarkStart w:id="131" w:name="_Hlk171496812"/>
      <w:r w:rsidRPr="008E07A9">
        <w:rPr>
          <w:rFonts w:eastAsia="Calibri" w:hint="cs"/>
          <w:sz w:val="16"/>
          <w:szCs w:val="20"/>
          <w:rtl/>
        </w:rPr>
        <w:t xml:space="preserve">* </w:t>
      </w:r>
      <w:r w:rsidRPr="008E07A9">
        <w:rPr>
          <w:rFonts w:eastAsia="Calibri"/>
          <w:sz w:val="16"/>
          <w:szCs w:val="20"/>
          <w:rtl/>
        </w:rPr>
        <w:t xml:space="preserve">בעניין זה ראו </w:t>
      </w:r>
      <w:r w:rsidRPr="008E07A9">
        <w:rPr>
          <w:rFonts w:eastAsia="Calibri" w:hint="cs"/>
          <w:sz w:val="16"/>
          <w:szCs w:val="20"/>
          <w:rtl/>
        </w:rPr>
        <w:t>בקובץ דוחות זה בפרק</w:t>
      </w:r>
      <w:r w:rsidRPr="008E07A9">
        <w:rPr>
          <w:rFonts w:eastAsia="Calibri"/>
          <w:sz w:val="16"/>
          <w:szCs w:val="20"/>
          <w:rtl/>
        </w:rPr>
        <w:t xml:space="preserve"> "</w:t>
      </w:r>
      <w:r w:rsidRPr="008E07A9">
        <w:rPr>
          <w:rFonts w:eastAsia="Calibri" w:hint="cs"/>
          <w:sz w:val="16"/>
          <w:szCs w:val="20"/>
          <w:rtl/>
        </w:rPr>
        <w:t>ניהול המידע בקשר לטיפול במפונים במלחמת חרבות ברזל"</w:t>
      </w:r>
      <w:r w:rsidRPr="008E07A9">
        <w:rPr>
          <w:rFonts w:eastAsia="Calibri"/>
          <w:sz w:val="16"/>
          <w:szCs w:val="20"/>
          <w:rtl/>
        </w:rPr>
        <w:t>.</w:t>
      </w:r>
    </w:p>
    <w:p w:rsidR="008E07A9" w:rsidRPr="008E07A9" w:rsidRDefault="008E07A9" w:rsidP="00E34DF9">
      <w:pPr>
        <w:spacing w:line="269" w:lineRule="auto"/>
        <w:rPr>
          <w:rFonts w:ascii="David" w:eastAsia="Calibri"/>
          <w:b/>
          <w:bCs/>
          <w:sz w:val="24"/>
          <w:rtl/>
        </w:rPr>
      </w:pPr>
      <w:bookmarkStart w:id="132" w:name="_Hlk171496830"/>
    </w:p>
    <w:p w:rsidR="008E07A9" w:rsidRPr="008E07A9" w:rsidRDefault="008E07A9" w:rsidP="00E34DF9">
      <w:pPr>
        <w:spacing w:line="269" w:lineRule="auto"/>
        <w:rPr>
          <w:rFonts w:ascii="David" w:eastAsia="Calibri"/>
          <w:b/>
          <w:bCs/>
          <w:sz w:val="24"/>
          <w:rtl/>
        </w:rPr>
      </w:pPr>
      <w:r w:rsidRPr="008E07A9">
        <w:rPr>
          <w:rFonts w:ascii="David" w:eastAsia="Calibri"/>
          <w:b/>
          <w:bCs/>
          <w:sz w:val="24"/>
          <w:rtl/>
        </w:rPr>
        <w:t>מהלוח</w:t>
      </w:r>
      <w:r w:rsidRPr="008E07A9">
        <w:rPr>
          <w:rFonts w:ascii="David" w:eastAsia="Calibri" w:hint="cs"/>
          <w:b/>
          <w:bCs/>
          <w:sz w:val="24"/>
          <w:rtl/>
        </w:rPr>
        <w:t xml:space="preserve"> </w:t>
      </w:r>
      <w:r w:rsidRPr="008E07A9">
        <w:rPr>
          <w:rFonts w:ascii="David" w:eastAsia="Calibri" w:hint="eastAsia"/>
          <w:b/>
          <w:bCs/>
          <w:sz w:val="24"/>
          <w:rtl/>
        </w:rPr>
        <w:t>עולה</w:t>
      </w:r>
      <w:r w:rsidRPr="008E07A9">
        <w:rPr>
          <w:rFonts w:ascii="David" w:eastAsia="Calibri"/>
          <w:b/>
          <w:bCs/>
          <w:sz w:val="24"/>
          <w:rtl/>
        </w:rPr>
        <w:t xml:space="preserve"> </w:t>
      </w:r>
      <w:r w:rsidRPr="008E07A9">
        <w:rPr>
          <w:rFonts w:ascii="David" w:eastAsia="Calibri" w:hint="eastAsia"/>
          <w:b/>
          <w:bCs/>
          <w:sz w:val="24"/>
          <w:rtl/>
        </w:rPr>
        <w:t>כי</w:t>
      </w:r>
      <w:r w:rsidRPr="008E07A9">
        <w:rPr>
          <w:rFonts w:ascii="David" w:eastAsia="Calibri" w:hint="cs"/>
          <w:b/>
          <w:bCs/>
          <w:sz w:val="24"/>
          <w:rtl/>
        </w:rPr>
        <w:t xml:space="preserve"> </w:t>
      </w:r>
      <w:r w:rsidRPr="008E07A9">
        <w:rPr>
          <w:rFonts w:ascii="David" w:eastAsia="Calibri"/>
          <w:b/>
          <w:bCs/>
          <w:sz w:val="24"/>
          <w:rtl/>
        </w:rPr>
        <w:t xml:space="preserve">ברשויות </w:t>
      </w:r>
      <w:r w:rsidRPr="008E07A9">
        <w:rPr>
          <w:rFonts w:ascii="David" w:eastAsia="Calibri" w:hint="cs"/>
          <w:b/>
          <w:bCs/>
          <w:sz w:val="24"/>
          <w:rtl/>
        </w:rPr>
        <w:t xml:space="preserve">הקולטות שנבדקו </w:t>
      </w:r>
      <w:r w:rsidRPr="008E07A9">
        <w:rPr>
          <w:rFonts w:ascii="David" w:eastAsia="Calibri"/>
          <w:b/>
          <w:bCs/>
          <w:sz w:val="24"/>
          <w:rtl/>
        </w:rPr>
        <w:t xml:space="preserve">- </w:t>
      </w:r>
      <w:r w:rsidRPr="008E07A9">
        <w:rPr>
          <w:rFonts w:ascii="David" w:eastAsia="Calibri" w:hint="cs"/>
          <w:b/>
          <w:bCs/>
          <w:sz w:val="24"/>
          <w:rtl/>
        </w:rPr>
        <w:t xml:space="preserve">העיריות אילת, </w:t>
      </w:r>
      <w:r w:rsidRPr="008E07A9">
        <w:rPr>
          <w:rFonts w:ascii="David" w:eastAsia="Calibri"/>
          <w:b/>
          <w:bCs/>
          <w:sz w:val="24"/>
          <w:rtl/>
        </w:rPr>
        <w:t xml:space="preserve">הרצלייה, </w:t>
      </w:r>
      <w:r w:rsidRPr="008E07A9">
        <w:rPr>
          <w:rFonts w:ascii="David" w:eastAsia="Calibri" w:hint="cs"/>
          <w:b/>
          <w:bCs/>
          <w:sz w:val="24"/>
          <w:rtl/>
        </w:rPr>
        <w:t xml:space="preserve">חיפה, טבריה, ירושלים, נוף הגליל, </w:t>
      </w:r>
      <w:r w:rsidRPr="008E07A9">
        <w:rPr>
          <w:rFonts w:ascii="David" w:eastAsia="Calibri"/>
          <w:b/>
          <w:bCs/>
          <w:sz w:val="24"/>
          <w:rtl/>
        </w:rPr>
        <w:t>נתניה, רמת גן ותל אביב</w:t>
      </w:r>
      <w:r w:rsidRPr="008E07A9">
        <w:rPr>
          <w:rFonts w:ascii="David" w:eastAsia="Calibri" w:hint="cs"/>
          <w:b/>
          <w:bCs/>
          <w:sz w:val="24"/>
          <w:rtl/>
        </w:rPr>
        <w:t>-</w:t>
      </w:r>
      <w:r w:rsidRPr="008E07A9">
        <w:rPr>
          <w:rFonts w:ascii="David" w:eastAsia="Calibri"/>
          <w:b/>
          <w:bCs/>
          <w:sz w:val="24"/>
          <w:rtl/>
        </w:rPr>
        <w:t>יפו</w:t>
      </w:r>
      <w:r w:rsidRPr="008E07A9">
        <w:rPr>
          <w:rFonts w:ascii="David" w:eastAsia="Calibri" w:hint="cs"/>
          <w:b/>
          <w:bCs/>
          <w:sz w:val="24"/>
          <w:rtl/>
        </w:rPr>
        <w:t xml:space="preserve">, המועצה המקומית זיכרון יעקב והמועצות האזוריות חוף הכרמל, מטה יהודה, עמק הירדן ותמר </w:t>
      </w:r>
      <w:r w:rsidRPr="008E07A9">
        <w:rPr>
          <w:rFonts w:ascii="David" w:eastAsia="Calibri"/>
          <w:b/>
          <w:bCs/>
          <w:sz w:val="24"/>
          <w:rtl/>
        </w:rPr>
        <w:t xml:space="preserve">- </w:t>
      </w:r>
      <w:r w:rsidRPr="008E07A9">
        <w:rPr>
          <w:rFonts w:ascii="David" w:eastAsia="Calibri" w:hint="cs"/>
          <w:b/>
          <w:bCs/>
          <w:sz w:val="24"/>
          <w:rtl/>
        </w:rPr>
        <w:t>נ</w:t>
      </w:r>
      <w:r w:rsidRPr="008E07A9">
        <w:rPr>
          <w:rFonts w:ascii="David" w:eastAsia="Calibri" w:hint="eastAsia"/>
          <w:b/>
          <w:bCs/>
          <w:sz w:val="24"/>
          <w:rtl/>
        </w:rPr>
        <w:t>אספו</w:t>
      </w:r>
      <w:r w:rsidRPr="008E07A9">
        <w:rPr>
          <w:rFonts w:ascii="David" w:eastAsia="Calibri"/>
          <w:b/>
          <w:bCs/>
          <w:sz w:val="24"/>
          <w:rtl/>
        </w:rPr>
        <w:t xml:space="preserve"> נתונים </w:t>
      </w:r>
      <w:r w:rsidRPr="008E07A9">
        <w:rPr>
          <w:rFonts w:ascii="David" w:eastAsia="Calibri" w:hint="cs"/>
          <w:b/>
          <w:bCs/>
          <w:sz w:val="24"/>
          <w:rtl/>
        </w:rPr>
        <w:t>על</w:t>
      </w:r>
      <w:r w:rsidRPr="008E07A9">
        <w:rPr>
          <w:rFonts w:ascii="David" w:eastAsia="Calibri"/>
          <w:b/>
          <w:bCs/>
          <w:sz w:val="24"/>
          <w:rtl/>
        </w:rPr>
        <w:t xml:space="preserve"> המפונים במלונות ו</w:t>
      </w:r>
      <w:r w:rsidRPr="008E07A9">
        <w:rPr>
          <w:rFonts w:ascii="David" w:eastAsia="Calibri" w:hint="cs"/>
          <w:b/>
          <w:bCs/>
          <w:sz w:val="24"/>
          <w:rtl/>
        </w:rPr>
        <w:t xml:space="preserve">על </w:t>
      </w:r>
      <w:r w:rsidRPr="008E07A9">
        <w:rPr>
          <w:rFonts w:ascii="David" w:eastAsia="Calibri"/>
          <w:b/>
          <w:bCs/>
          <w:sz w:val="24"/>
          <w:rtl/>
        </w:rPr>
        <w:t xml:space="preserve">המתפנים </w:t>
      </w:r>
      <w:r w:rsidRPr="008E07A9">
        <w:rPr>
          <w:rFonts w:ascii="David" w:eastAsia="Calibri" w:hint="cs"/>
          <w:b/>
          <w:bCs/>
          <w:sz w:val="24"/>
          <w:rtl/>
        </w:rPr>
        <w:t>ה</w:t>
      </w:r>
      <w:r w:rsidRPr="008E07A9">
        <w:rPr>
          <w:rFonts w:ascii="David" w:eastAsia="Calibri"/>
          <w:b/>
          <w:bCs/>
          <w:sz w:val="24"/>
          <w:rtl/>
        </w:rPr>
        <w:t>עצמאי</w:t>
      </w:r>
      <w:r w:rsidRPr="008E07A9">
        <w:rPr>
          <w:rFonts w:ascii="David" w:eastAsia="Calibri" w:hint="cs"/>
          <w:b/>
          <w:bCs/>
          <w:sz w:val="24"/>
          <w:rtl/>
        </w:rPr>
        <w:t>ת</w:t>
      </w:r>
      <w:r w:rsidRPr="008E07A9">
        <w:rPr>
          <w:rFonts w:ascii="David" w:eastAsia="Calibri"/>
          <w:b/>
          <w:bCs/>
          <w:sz w:val="24"/>
          <w:rtl/>
        </w:rPr>
        <w:t>,</w:t>
      </w:r>
      <w:r w:rsidRPr="008E07A9">
        <w:rPr>
          <w:rFonts w:ascii="David" w:eastAsia="Calibri" w:hint="cs"/>
          <w:b/>
          <w:bCs/>
          <w:sz w:val="24"/>
          <w:rtl/>
        </w:rPr>
        <w:t xml:space="preserve"> אך </w:t>
      </w:r>
      <w:r w:rsidRPr="008E07A9">
        <w:rPr>
          <w:rFonts w:ascii="David" w:eastAsia="Calibri"/>
          <w:b/>
          <w:bCs/>
          <w:sz w:val="24"/>
          <w:rtl/>
        </w:rPr>
        <w:t>מדובר במידע חלקי בלבד, המתבסס על איסוף אקלקטי ולא עקבי של הנתונים</w:t>
      </w:r>
      <w:r w:rsidRPr="008E07A9">
        <w:rPr>
          <w:rFonts w:ascii="David" w:eastAsia="Calibri" w:hint="cs"/>
          <w:b/>
          <w:bCs/>
          <w:sz w:val="24"/>
          <w:rtl/>
        </w:rPr>
        <w:t xml:space="preserve">, ולעיתים על הערכה בלבד. יודגש כי הנתונים הקיימים אינם מבוססים על פרטי המפונים, אלא הם מספריים בלבד. </w:t>
      </w:r>
      <w:r w:rsidRPr="008E07A9">
        <w:rPr>
          <w:rFonts w:ascii="David" w:eastAsia="Calibri"/>
          <w:b/>
          <w:bCs/>
          <w:sz w:val="24"/>
          <w:rtl/>
        </w:rPr>
        <w:t xml:space="preserve">איסוף </w:t>
      </w:r>
      <w:r w:rsidRPr="008E07A9">
        <w:rPr>
          <w:rFonts w:ascii="David" w:eastAsia="Calibri" w:hint="cs"/>
          <w:b/>
          <w:bCs/>
          <w:sz w:val="24"/>
          <w:rtl/>
        </w:rPr>
        <w:t xml:space="preserve">נתונים על </w:t>
      </w:r>
      <w:r w:rsidRPr="008E07A9">
        <w:rPr>
          <w:rFonts w:ascii="David" w:eastAsia="Calibri"/>
          <w:b/>
          <w:bCs/>
          <w:sz w:val="24"/>
          <w:rtl/>
        </w:rPr>
        <w:lastRenderedPageBreak/>
        <w:t xml:space="preserve">המפונים נעשה באופן ישיר על ידי </w:t>
      </w:r>
      <w:r w:rsidRPr="008E07A9">
        <w:rPr>
          <w:rFonts w:ascii="David" w:eastAsia="Calibri" w:hint="eastAsia"/>
          <w:b/>
          <w:bCs/>
          <w:sz w:val="24"/>
          <w:rtl/>
        </w:rPr>
        <w:t>מתכללים</w:t>
      </w:r>
      <w:r w:rsidRPr="008E07A9">
        <w:rPr>
          <w:rFonts w:ascii="David" w:eastAsia="Calibri"/>
          <w:b/>
          <w:bCs/>
          <w:sz w:val="24"/>
          <w:rtl/>
        </w:rPr>
        <w:t xml:space="preserve">, </w:t>
      </w:r>
      <w:r w:rsidRPr="008E07A9">
        <w:rPr>
          <w:rFonts w:ascii="David" w:eastAsia="Calibri" w:hint="eastAsia"/>
          <w:b/>
          <w:bCs/>
          <w:sz w:val="24"/>
          <w:rtl/>
        </w:rPr>
        <w:t>שהם</w:t>
      </w:r>
      <w:r w:rsidRPr="008E07A9">
        <w:rPr>
          <w:rFonts w:ascii="David" w:eastAsia="Calibri"/>
          <w:b/>
          <w:bCs/>
          <w:sz w:val="24"/>
          <w:rtl/>
        </w:rPr>
        <w:t xml:space="preserve"> </w:t>
      </w:r>
      <w:r w:rsidRPr="008E07A9">
        <w:rPr>
          <w:rFonts w:ascii="David" w:eastAsia="Calibri" w:hint="eastAsia"/>
          <w:b/>
          <w:bCs/>
          <w:sz w:val="24"/>
          <w:rtl/>
        </w:rPr>
        <w:t>נציגי</w:t>
      </w:r>
      <w:r w:rsidRPr="008E07A9">
        <w:rPr>
          <w:rFonts w:ascii="David" w:eastAsia="Calibri"/>
          <w:b/>
          <w:bCs/>
          <w:sz w:val="24"/>
          <w:rtl/>
        </w:rPr>
        <w:t xml:space="preserve"> </w:t>
      </w:r>
      <w:r w:rsidRPr="008E07A9">
        <w:rPr>
          <w:rFonts w:ascii="David" w:eastAsia="Calibri" w:hint="eastAsia"/>
          <w:b/>
          <w:bCs/>
          <w:sz w:val="24"/>
          <w:rtl/>
        </w:rPr>
        <w:t>הרשויות</w:t>
      </w:r>
      <w:r w:rsidRPr="008E07A9">
        <w:rPr>
          <w:rFonts w:ascii="David" w:eastAsia="Calibri"/>
          <w:b/>
          <w:bCs/>
          <w:sz w:val="24"/>
          <w:rtl/>
        </w:rPr>
        <w:t xml:space="preserve"> </w:t>
      </w:r>
      <w:r w:rsidRPr="008E07A9">
        <w:rPr>
          <w:rFonts w:ascii="David" w:eastAsia="Calibri" w:hint="eastAsia"/>
          <w:b/>
          <w:bCs/>
          <w:sz w:val="24"/>
          <w:rtl/>
        </w:rPr>
        <w:t>שפקדו</w:t>
      </w:r>
      <w:r w:rsidRPr="008E07A9">
        <w:rPr>
          <w:rFonts w:ascii="David" w:eastAsia="Calibri"/>
          <w:b/>
          <w:bCs/>
          <w:sz w:val="24"/>
          <w:rtl/>
        </w:rPr>
        <w:t xml:space="preserve"> </w:t>
      </w:r>
      <w:r w:rsidRPr="008E07A9">
        <w:rPr>
          <w:rFonts w:ascii="David" w:eastAsia="Calibri" w:hint="eastAsia"/>
          <w:b/>
          <w:bCs/>
          <w:sz w:val="24"/>
          <w:rtl/>
        </w:rPr>
        <w:t>את</w:t>
      </w:r>
      <w:r w:rsidRPr="008E07A9">
        <w:rPr>
          <w:rFonts w:ascii="David" w:eastAsia="Calibri"/>
          <w:b/>
          <w:bCs/>
          <w:sz w:val="24"/>
          <w:rtl/>
        </w:rPr>
        <w:t xml:space="preserve"> </w:t>
      </w:r>
      <w:r w:rsidRPr="008E07A9">
        <w:rPr>
          <w:rFonts w:ascii="David" w:eastAsia="Calibri" w:hint="eastAsia"/>
          <w:b/>
          <w:bCs/>
          <w:sz w:val="24"/>
          <w:rtl/>
        </w:rPr>
        <w:t>המלונות</w:t>
      </w:r>
      <w:r w:rsidRPr="008E07A9">
        <w:rPr>
          <w:rFonts w:ascii="David" w:eastAsia="Calibri" w:hint="cs"/>
          <w:b/>
          <w:bCs/>
          <w:sz w:val="24"/>
          <w:rtl/>
        </w:rPr>
        <w:t>,</w:t>
      </w:r>
      <w:r w:rsidRPr="008E07A9">
        <w:rPr>
          <w:rFonts w:ascii="David" w:eastAsia="Calibri"/>
          <w:b/>
          <w:bCs/>
          <w:sz w:val="24"/>
          <w:rtl/>
        </w:rPr>
        <w:t xml:space="preserve"> </w:t>
      </w:r>
      <w:r w:rsidRPr="008E07A9">
        <w:rPr>
          <w:rFonts w:ascii="David" w:eastAsia="Calibri" w:hint="cs"/>
          <w:b/>
          <w:bCs/>
          <w:sz w:val="24"/>
          <w:rtl/>
        </w:rPr>
        <w:t>ואלו</w:t>
      </w:r>
      <w:r w:rsidRPr="008E07A9">
        <w:rPr>
          <w:rFonts w:ascii="David" w:eastAsia="Calibri"/>
          <w:b/>
          <w:bCs/>
          <w:sz w:val="24"/>
          <w:rtl/>
        </w:rPr>
        <w:t xml:space="preserve"> </w:t>
      </w:r>
      <w:r w:rsidRPr="008E07A9">
        <w:rPr>
          <w:rFonts w:ascii="David" w:eastAsia="Calibri" w:hint="eastAsia"/>
          <w:b/>
          <w:bCs/>
          <w:sz w:val="24"/>
          <w:rtl/>
        </w:rPr>
        <w:t>נעזרו</w:t>
      </w:r>
      <w:r w:rsidRPr="008E07A9">
        <w:rPr>
          <w:rFonts w:ascii="David" w:eastAsia="Calibri"/>
          <w:b/>
          <w:bCs/>
          <w:sz w:val="24"/>
          <w:rtl/>
        </w:rPr>
        <w:t xml:space="preserve"> </w:t>
      </w:r>
      <w:r w:rsidRPr="008E07A9">
        <w:rPr>
          <w:rFonts w:ascii="David" w:eastAsia="Calibri" w:hint="eastAsia"/>
          <w:b/>
          <w:bCs/>
          <w:sz w:val="24"/>
          <w:rtl/>
        </w:rPr>
        <w:t>גם</w:t>
      </w:r>
      <w:r w:rsidRPr="008E07A9">
        <w:rPr>
          <w:rFonts w:ascii="David" w:eastAsia="Calibri"/>
          <w:b/>
          <w:bCs/>
          <w:sz w:val="24"/>
          <w:rtl/>
        </w:rPr>
        <w:t xml:space="preserve"> </w:t>
      </w:r>
      <w:r w:rsidRPr="008E07A9">
        <w:rPr>
          <w:rFonts w:ascii="David" w:eastAsia="Calibri" w:hint="eastAsia"/>
          <w:b/>
          <w:bCs/>
          <w:sz w:val="24"/>
          <w:rtl/>
        </w:rPr>
        <w:t>בנתונים</w:t>
      </w:r>
      <w:r w:rsidRPr="008E07A9">
        <w:rPr>
          <w:rFonts w:ascii="David" w:eastAsia="Calibri"/>
          <w:b/>
          <w:bCs/>
          <w:sz w:val="24"/>
          <w:rtl/>
        </w:rPr>
        <w:t xml:space="preserve"> </w:t>
      </w:r>
      <w:r w:rsidRPr="008E07A9">
        <w:rPr>
          <w:rFonts w:ascii="David" w:eastAsia="Calibri" w:hint="eastAsia"/>
          <w:b/>
          <w:bCs/>
          <w:sz w:val="24"/>
          <w:rtl/>
        </w:rPr>
        <w:t>שאספ</w:t>
      </w:r>
      <w:r w:rsidRPr="008E07A9">
        <w:rPr>
          <w:rFonts w:ascii="David" w:eastAsia="Calibri" w:hint="cs"/>
          <w:b/>
          <w:bCs/>
          <w:sz w:val="24"/>
          <w:rtl/>
        </w:rPr>
        <w:t>ו</w:t>
      </w:r>
      <w:r w:rsidRPr="008E07A9">
        <w:rPr>
          <w:rFonts w:ascii="David" w:eastAsia="Calibri"/>
          <w:b/>
          <w:bCs/>
          <w:sz w:val="24"/>
          <w:rtl/>
        </w:rPr>
        <w:t xml:space="preserve"> </w:t>
      </w:r>
      <w:r w:rsidRPr="008E07A9">
        <w:rPr>
          <w:rFonts w:ascii="David" w:eastAsia="Calibri" w:hint="eastAsia"/>
          <w:b/>
          <w:bCs/>
          <w:sz w:val="24"/>
          <w:rtl/>
        </w:rPr>
        <w:t>הנהלת</w:t>
      </w:r>
      <w:r w:rsidRPr="008E07A9">
        <w:rPr>
          <w:rFonts w:ascii="David" w:eastAsia="Calibri"/>
          <w:b/>
          <w:bCs/>
          <w:sz w:val="24"/>
          <w:rtl/>
        </w:rPr>
        <w:t xml:space="preserve"> </w:t>
      </w:r>
      <w:r w:rsidRPr="008E07A9">
        <w:rPr>
          <w:rFonts w:ascii="David" w:eastAsia="Calibri" w:hint="eastAsia"/>
          <w:b/>
          <w:bCs/>
          <w:sz w:val="24"/>
          <w:rtl/>
        </w:rPr>
        <w:t>המלון</w:t>
      </w:r>
      <w:r w:rsidRPr="008E07A9">
        <w:rPr>
          <w:rFonts w:ascii="David" w:eastAsia="Calibri"/>
          <w:b/>
          <w:bCs/>
          <w:sz w:val="24"/>
          <w:rtl/>
        </w:rPr>
        <w:t xml:space="preserve"> </w:t>
      </w:r>
      <w:r w:rsidRPr="008E07A9">
        <w:rPr>
          <w:rFonts w:ascii="David" w:eastAsia="Calibri" w:hint="eastAsia"/>
          <w:b/>
          <w:bCs/>
          <w:sz w:val="24"/>
          <w:rtl/>
        </w:rPr>
        <w:t>או</w:t>
      </w:r>
      <w:r w:rsidRPr="008E07A9">
        <w:rPr>
          <w:rFonts w:ascii="David" w:eastAsia="Calibri"/>
          <w:b/>
          <w:bCs/>
          <w:sz w:val="24"/>
          <w:rtl/>
        </w:rPr>
        <w:t xml:space="preserve"> </w:t>
      </w:r>
      <w:r w:rsidRPr="008E07A9">
        <w:rPr>
          <w:rFonts w:ascii="David" w:eastAsia="Calibri" w:hint="eastAsia"/>
          <w:b/>
          <w:bCs/>
          <w:sz w:val="24"/>
          <w:rtl/>
        </w:rPr>
        <w:t>נציגי</w:t>
      </w:r>
      <w:r w:rsidRPr="008E07A9">
        <w:rPr>
          <w:rFonts w:ascii="David" w:eastAsia="Calibri"/>
          <w:b/>
          <w:bCs/>
          <w:sz w:val="24"/>
          <w:rtl/>
        </w:rPr>
        <w:t xml:space="preserve"> </w:t>
      </w:r>
      <w:r w:rsidRPr="008E07A9">
        <w:rPr>
          <w:rFonts w:ascii="David" w:eastAsia="Calibri" w:hint="eastAsia"/>
          <w:b/>
          <w:bCs/>
          <w:sz w:val="24"/>
          <w:rtl/>
        </w:rPr>
        <w:t>משרדי</w:t>
      </w:r>
      <w:r w:rsidRPr="008E07A9">
        <w:rPr>
          <w:rFonts w:ascii="David" w:eastAsia="Calibri"/>
          <w:b/>
          <w:bCs/>
          <w:sz w:val="24"/>
          <w:rtl/>
        </w:rPr>
        <w:t xml:space="preserve"> </w:t>
      </w:r>
      <w:r w:rsidRPr="008E07A9">
        <w:rPr>
          <w:rFonts w:ascii="David" w:eastAsia="Calibri" w:hint="eastAsia"/>
          <w:b/>
          <w:bCs/>
          <w:sz w:val="24"/>
          <w:rtl/>
        </w:rPr>
        <w:t>ממשלה</w:t>
      </w:r>
      <w:r w:rsidRPr="008E07A9">
        <w:rPr>
          <w:rFonts w:ascii="David" w:eastAsia="Calibri"/>
          <w:b/>
          <w:bCs/>
          <w:sz w:val="24"/>
          <w:rtl/>
        </w:rPr>
        <w:t xml:space="preserve"> </w:t>
      </w:r>
      <w:r w:rsidRPr="008E07A9">
        <w:rPr>
          <w:rFonts w:ascii="David" w:eastAsia="Calibri" w:hint="eastAsia"/>
          <w:b/>
          <w:bCs/>
          <w:sz w:val="24"/>
          <w:rtl/>
        </w:rPr>
        <w:t>וגופים</w:t>
      </w:r>
      <w:r w:rsidRPr="008E07A9">
        <w:rPr>
          <w:rFonts w:ascii="David" w:eastAsia="Calibri"/>
          <w:b/>
          <w:bCs/>
          <w:sz w:val="24"/>
          <w:rtl/>
        </w:rPr>
        <w:t xml:space="preserve"> </w:t>
      </w:r>
      <w:r w:rsidRPr="008E07A9">
        <w:rPr>
          <w:rFonts w:ascii="David" w:eastAsia="Calibri" w:hint="eastAsia"/>
          <w:b/>
          <w:bCs/>
          <w:sz w:val="24"/>
          <w:rtl/>
        </w:rPr>
        <w:t>רשמיים</w:t>
      </w:r>
      <w:r w:rsidRPr="008E07A9">
        <w:rPr>
          <w:rFonts w:ascii="David" w:eastAsia="Calibri"/>
          <w:b/>
          <w:bCs/>
          <w:sz w:val="24"/>
          <w:rtl/>
        </w:rPr>
        <w:t xml:space="preserve"> </w:t>
      </w:r>
      <w:r w:rsidRPr="008E07A9">
        <w:rPr>
          <w:rFonts w:ascii="David" w:eastAsia="Calibri" w:hint="eastAsia"/>
          <w:b/>
          <w:bCs/>
          <w:sz w:val="24"/>
          <w:rtl/>
        </w:rPr>
        <w:t>שהגיעו</w:t>
      </w:r>
      <w:r w:rsidRPr="008E07A9">
        <w:rPr>
          <w:rFonts w:ascii="David" w:eastAsia="Calibri"/>
          <w:b/>
          <w:bCs/>
          <w:sz w:val="24"/>
          <w:rtl/>
        </w:rPr>
        <w:t xml:space="preserve"> </w:t>
      </w:r>
      <w:r w:rsidRPr="008E07A9">
        <w:rPr>
          <w:rFonts w:ascii="David" w:eastAsia="Calibri" w:hint="eastAsia"/>
          <w:b/>
          <w:bCs/>
          <w:sz w:val="24"/>
          <w:rtl/>
        </w:rPr>
        <w:t>למלונות</w:t>
      </w:r>
      <w:r w:rsidRPr="008E07A9">
        <w:rPr>
          <w:rFonts w:ascii="David" w:eastAsia="Calibri"/>
          <w:b/>
          <w:bCs/>
          <w:sz w:val="24"/>
          <w:rtl/>
        </w:rPr>
        <w:t xml:space="preserve"> </w:t>
      </w:r>
      <w:r w:rsidRPr="008E07A9">
        <w:rPr>
          <w:rFonts w:ascii="David" w:eastAsia="Calibri" w:hint="cs"/>
          <w:b/>
          <w:bCs/>
          <w:sz w:val="24"/>
          <w:rtl/>
        </w:rPr>
        <w:t>מפעם לפעם</w:t>
      </w:r>
      <w:r w:rsidRPr="008E07A9">
        <w:rPr>
          <w:rFonts w:ascii="David" w:eastAsia="Calibri"/>
          <w:b/>
          <w:bCs/>
          <w:sz w:val="24"/>
          <w:rtl/>
        </w:rPr>
        <w:t xml:space="preserve">, </w:t>
      </w:r>
      <w:r w:rsidRPr="008E07A9">
        <w:rPr>
          <w:rFonts w:ascii="David" w:eastAsia="Calibri" w:hint="eastAsia"/>
          <w:b/>
          <w:bCs/>
          <w:sz w:val="24"/>
          <w:rtl/>
        </w:rPr>
        <w:t>דוגמת</w:t>
      </w:r>
      <w:r w:rsidRPr="008E07A9">
        <w:rPr>
          <w:rFonts w:ascii="David" w:eastAsia="Calibri"/>
          <w:b/>
          <w:bCs/>
          <w:sz w:val="24"/>
          <w:rtl/>
        </w:rPr>
        <w:t xml:space="preserve"> </w:t>
      </w:r>
      <w:r w:rsidRPr="008E07A9">
        <w:rPr>
          <w:rFonts w:ascii="David" w:eastAsia="Calibri" w:hint="eastAsia"/>
          <w:b/>
          <w:bCs/>
          <w:sz w:val="24"/>
          <w:rtl/>
        </w:rPr>
        <w:t>משרד</w:t>
      </w:r>
      <w:r w:rsidRPr="008E07A9">
        <w:rPr>
          <w:rFonts w:ascii="David" w:eastAsia="Calibri"/>
          <w:b/>
          <w:bCs/>
          <w:sz w:val="24"/>
          <w:rtl/>
        </w:rPr>
        <w:t xml:space="preserve"> </w:t>
      </w:r>
      <w:r w:rsidRPr="008E07A9">
        <w:rPr>
          <w:rFonts w:ascii="David" w:eastAsia="Calibri" w:hint="eastAsia"/>
          <w:b/>
          <w:bCs/>
          <w:sz w:val="24"/>
          <w:rtl/>
        </w:rPr>
        <w:t>החינוך</w:t>
      </w:r>
      <w:r w:rsidRPr="008E07A9">
        <w:rPr>
          <w:rFonts w:ascii="David" w:eastAsia="Calibri"/>
          <w:b/>
          <w:bCs/>
          <w:sz w:val="24"/>
          <w:rtl/>
        </w:rPr>
        <w:t xml:space="preserve">, </w:t>
      </w:r>
      <w:r w:rsidRPr="008E07A9">
        <w:rPr>
          <w:rFonts w:ascii="David" w:eastAsia="Calibri" w:hint="eastAsia"/>
          <w:b/>
          <w:bCs/>
          <w:sz w:val="24"/>
          <w:rtl/>
        </w:rPr>
        <w:t>פקע</w:t>
      </w:r>
      <w:r w:rsidRPr="008E07A9">
        <w:rPr>
          <w:rFonts w:ascii="David" w:eastAsia="Calibri"/>
          <w:b/>
          <w:bCs/>
          <w:sz w:val="24"/>
          <w:rtl/>
        </w:rPr>
        <w:t>"</w:t>
      </w:r>
      <w:r w:rsidRPr="008E07A9">
        <w:rPr>
          <w:rFonts w:ascii="David" w:eastAsia="Calibri" w:hint="eastAsia"/>
          <w:b/>
          <w:bCs/>
          <w:sz w:val="24"/>
          <w:rtl/>
        </w:rPr>
        <w:t>ר</w:t>
      </w:r>
      <w:r w:rsidRPr="008E07A9">
        <w:rPr>
          <w:rFonts w:ascii="David" w:eastAsia="Calibri"/>
          <w:b/>
          <w:bCs/>
          <w:sz w:val="24"/>
          <w:rtl/>
        </w:rPr>
        <w:t xml:space="preserve"> </w:t>
      </w:r>
      <w:r w:rsidRPr="008E07A9">
        <w:rPr>
          <w:rFonts w:ascii="David" w:eastAsia="Calibri" w:hint="eastAsia"/>
          <w:b/>
          <w:bCs/>
          <w:sz w:val="24"/>
          <w:rtl/>
        </w:rPr>
        <w:t>והמוסד</w:t>
      </w:r>
      <w:r w:rsidRPr="008E07A9">
        <w:rPr>
          <w:rFonts w:ascii="David" w:eastAsia="Calibri"/>
          <w:b/>
          <w:bCs/>
          <w:sz w:val="24"/>
          <w:rtl/>
        </w:rPr>
        <w:t xml:space="preserve"> </w:t>
      </w:r>
      <w:r w:rsidRPr="008E07A9">
        <w:rPr>
          <w:rFonts w:ascii="David" w:eastAsia="Calibri" w:hint="eastAsia"/>
          <w:b/>
          <w:bCs/>
          <w:sz w:val="24"/>
          <w:rtl/>
        </w:rPr>
        <w:t>לביטוח</w:t>
      </w:r>
      <w:r w:rsidRPr="008E07A9">
        <w:rPr>
          <w:rFonts w:ascii="David" w:eastAsia="Calibri"/>
          <w:b/>
          <w:bCs/>
          <w:sz w:val="24"/>
          <w:rtl/>
        </w:rPr>
        <w:t xml:space="preserve"> </w:t>
      </w:r>
      <w:r w:rsidRPr="008E07A9">
        <w:rPr>
          <w:rFonts w:ascii="David" w:eastAsia="Calibri" w:hint="eastAsia"/>
          <w:b/>
          <w:bCs/>
          <w:sz w:val="24"/>
          <w:rtl/>
        </w:rPr>
        <w:t>לאומי</w:t>
      </w:r>
      <w:r w:rsidRPr="008E07A9">
        <w:rPr>
          <w:rFonts w:ascii="David" w:eastAsia="Calibri"/>
          <w:b/>
          <w:bCs/>
          <w:sz w:val="24"/>
          <w:rtl/>
        </w:rPr>
        <w:t>.</w:t>
      </w:r>
    </w:p>
    <w:p w:rsidR="008E07A9" w:rsidRPr="008E07A9" w:rsidRDefault="008E07A9" w:rsidP="00E34DF9">
      <w:pPr>
        <w:spacing w:line="269" w:lineRule="auto"/>
        <w:rPr>
          <w:rFonts w:ascii="David" w:eastAsia="Calibri"/>
          <w:b/>
          <w:bCs/>
          <w:sz w:val="24"/>
          <w:rtl/>
        </w:rPr>
      </w:pPr>
      <w:bookmarkStart w:id="133" w:name="_Hlk171496840"/>
      <w:bookmarkEnd w:id="132"/>
    </w:p>
    <w:p w:rsidR="008E07A9" w:rsidRPr="008E07A9" w:rsidRDefault="008E07A9" w:rsidP="00E34DF9">
      <w:pPr>
        <w:spacing w:line="269" w:lineRule="auto"/>
        <w:rPr>
          <w:rFonts w:ascii="David" w:eastAsia="Calibri"/>
          <w:b/>
          <w:bCs/>
          <w:sz w:val="24"/>
          <w:rtl/>
        </w:rPr>
      </w:pPr>
      <w:r w:rsidRPr="008E07A9">
        <w:rPr>
          <w:rFonts w:ascii="David" w:eastAsia="Calibri" w:hint="eastAsia"/>
          <w:b/>
          <w:bCs/>
          <w:sz w:val="24"/>
          <w:rtl/>
        </w:rPr>
        <w:t>עוד</w:t>
      </w:r>
      <w:r w:rsidRPr="008E07A9">
        <w:rPr>
          <w:rFonts w:ascii="David" w:eastAsia="Calibri"/>
          <w:b/>
          <w:bCs/>
          <w:sz w:val="24"/>
          <w:rtl/>
        </w:rPr>
        <w:t xml:space="preserve"> עולה כי הנתונים תועדו במערכות </w:t>
      </w:r>
      <w:r w:rsidRPr="008E07A9">
        <w:rPr>
          <w:rFonts w:ascii="David" w:eastAsia="Calibri" w:hint="eastAsia"/>
          <w:b/>
          <w:bCs/>
          <w:sz w:val="24"/>
          <w:rtl/>
        </w:rPr>
        <w:t>ממ</w:t>
      </w:r>
      <w:r w:rsidRPr="008E07A9">
        <w:rPr>
          <w:rFonts w:ascii="David" w:eastAsia="Calibri" w:hint="cs"/>
          <w:b/>
          <w:bCs/>
          <w:sz w:val="24"/>
          <w:rtl/>
        </w:rPr>
        <w:t>ו</w:t>
      </w:r>
      <w:r w:rsidRPr="008E07A9">
        <w:rPr>
          <w:rFonts w:ascii="David" w:eastAsia="Calibri" w:hint="eastAsia"/>
          <w:b/>
          <w:bCs/>
          <w:sz w:val="24"/>
          <w:rtl/>
        </w:rPr>
        <w:t>חשבות</w:t>
      </w:r>
      <w:r w:rsidRPr="008E07A9">
        <w:rPr>
          <w:rFonts w:ascii="David" w:eastAsia="Calibri"/>
          <w:b/>
          <w:bCs/>
          <w:sz w:val="24"/>
          <w:rtl/>
        </w:rPr>
        <w:t xml:space="preserve"> שונות של הרשויות המקומיות, ולעיתים רק בק</w:t>
      </w:r>
      <w:r w:rsidRPr="008E07A9">
        <w:rPr>
          <w:rFonts w:ascii="David" w:eastAsia="Calibri" w:hint="cs"/>
          <w:b/>
          <w:bCs/>
          <w:sz w:val="24"/>
          <w:rtl/>
        </w:rPr>
        <w:t>ו</w:t>
      </w:r>
      <w:r w:rsidRPr="008E07A9">
        <w:rPr>
          <w:rFonts w:ascii="David" w:eastAsia="Calibri"/>
          <w:b/>
          <w:bCs/>
          <w:sz w:val="24"/>
          <w:rtl/>
        </w:rPr>
        <w:t xml:space="preserve">בצי אקסל. </w:t>
      </w:r>
      <w:r w:rsidRPr="008E07A9">
        <w:rPr>
          <w:rFonts w:ascii="David" w:eastAsia="Calibri" w:hint="cs"/>
          <w:b/>
          <w:bCs/>
          <w:sz w:val="24"/>
          <w:rtl/>
        </w:rPr>
        <w:t>העיריות</w:t>
      </w:r>
      <w:r w:rsidRPr="008E07A9">
        <w:rPr>
          <w:rFonts w:ascii="David" w:eastAsia="Calibri"/>
          <w:b/>
          <w:bCs/>
          <w:sz w:val="24"/>
          <w:rtl/>
        </w:rPr>
        <w:t xml:space="preserve"> </w:t>
      </w:r>
      <w:r w:rsidRPr="008E07A9">
        <w:rPr>
          <w:rFonts w:ascii="David" w:eastAsia="Calibri" w:hint="cs"/>
          <w:b/>
          <w:bCs/>
          <w:sz w:val="24"/>
          <w:rtl/>
        </w:rPr>
        <w:t>אילת ו</w:t>
      </w:r>
      <w:r w:rsidRPr="008E07A9">
        <w:rPr>
          <w:rFonts w:ascii="David" w:eastAsia="Calibri" w:hint="eastAsia"/>
          <w:b/>
          <w:bCs/>
          <w:sz w:val="24"/>
          <w:rtl/>
        </w:rPr>
        <w:t>ירושלים</w:t>
      </w:r>
      <w:r w:rsidRPr="008E07A9">
        <w:rPr>
          <w:rFonts w:ascii="David" w:eastAsia="Calibri"/>
          <w:b/>
          <w:bCs/>
          <w:sz w:val="24"/>
          <w:rtl/>
        </w:rPr>
        <w:t xml:space="preserve"> די</w:t>
      </w:r>
      <w:r w:rsidRPr="008E07A9">
        <w:rPr>
          <w:rFonts w:ascii="David" w:eastAsia="Calibri" w:hint="cs"/>
          <w:b/>
          <w:bCs/>
          <w:sz w:val="24"/>
          <w:rtl/>
        </w:rPr>
        <w:t>ו</w:t>
      </w:r>
      <w:r w:rsidRPr="008E07A9">
        <w:rPr>
          <w:rFonts w:ascii="David" w:eastAsia="Calibri" w:hint="eastAsia"/>
          <w:b/>
          <w:bCs/>
          <w:sz w:val="24"/>
          <w:rtl/>
        </w:rPr>
        <w:t>וח</w:t>
      </w:r>
      <w:r w:rsidRPr="008E07A9">
        <w:rPr>
          <w:rFonts w:ascii="David" w:eastAsia="Calibri" w:hint="cs"/>
          <w:b/>
          <w:bCs/>
          <w:sz w:val="24"/>
          <w:rtl/>
        </w:rPr>
        <w:t>ו</w:t>
      </w:r>
      <w:r w:rsidRPr="008E07A9">
        <w:rPr>
          <w:rFonts w:ascii="David" w:eastAsia="Calibri"/>
          <w:b/>
          <w:bCs/>
          <w:sz w:val="24"/>
          <w:rtl/>
        </w:rPr>
        <w:t xml:space="preserve"> כי </w:t>
      </w:r>
      <w:r w:rsidRPr="008E07A9">
        <w:rPr>
          <w:rFonts w:ascii="David" w:eastAsia="Calibri" w:hint="cs"/>
          <w:b/>
          <w:bCs/>
          <w:sz w:val="24"/>
          <w:rtl/>
        </w:rPr>
        <w:t xml:space="preserve">באמצע נובמבר 2023 </w:t>
      </w:r>
      <w:r w:rsidRPr="008E07A9">
        <w:rPr>
          <w:rFonts w:ascii="David" w:eastAsia="Calibri"/>
          <w:b/>
          <w:bCs/>
          <w:sz w:val="24"/>
          <w:rtl/>
        </w:rPr>
        <w:t>קיבל</w:t>
      </w:r>
      <w:r w:rsidRPr="008E07A9">
        <w:rPr>
          <w:rFonts w:ascii="David" w:eastAsia="Calibri" w:hint="cs"/>
          <w:b/>
          <w:bCs/>
          <w:sz w:val="24"/>
          <w:rtl/>
        </w:rPr>
        <w:t>ו</w:t>
      </w:r>
      <w:r w:rsidRPr="008E07A9">
        <w:rPr>
          <w:rFonts w:ascii="David" w:eastAsia="Calibri"/>
          <w:b/>
          <w:bCs/>
          <w:sz w:val="24"/>
          <w:rtl/>
        </w:rPr>
        <w:t xml:space="preserve"> גישה לנתונים במערכת הממוחשבת של </w:t>
      </w:r>
      <w:r w:rsidRPr="008E07A9">
        <w:rPr>
          <w:rFonts w:ascii="David" w:eastAsia="Calibri" w:hint="cs"/>
          <w:b/>
          <w:bCs/>
          <w:sz w:val="24"/>
          <w:rtl/>
        </w:rPr>
        <w:t>פקע</w:t>
      </w:r>
      <w:r w:rsidRPr="008E07A9">
        <w:rPr>
          <w:rFonts w:ascii="David" w:eastAsia="Calibri"/>
          <w:b/>
          <w:bCs/>
          <w:sz w:val="24"/>
          <w:rtl/>
        </w:rPr>
        <w:t>"</w:t>
      </w:r>
      <w:r w:rsidRPr="008E07A9">
        <w:rPr>
          <w:rFonts w:ascii="David" w:eastAsia="Calibri" w:hint="cs"/>
          <w:b/>
          <w:bCs/>
          <w:sz w:val="24"/>
          <w:rtl/>
        </w:rPr>
        <w:t xml:space="preserve">ר, אולם לרשויות הקולטות האחרות לא הייתה גישה זו.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ascii="David" w:eastAsia="Calibri"/>
          <w:sz w:val="24"/>
          <w:rtl/>
        </w:rPr>
      </w:pPr>
      <w:r w:rsidRPr="008E07A9">
        <w:rPr>
          <w:rFonts w:eastAsia="Calibri" w:hint="cs"/>
          <w:rtl/>
        </w:rPr>
        <w:t xml:space="preserve">צה"ל </w:t>
      </w:r>
      <w:r w:rsidRPr="008E07A9">
        <w:rPr>
          <w:rFonts w:ascii="David" w:eastAsia="Calibri" w:hint="cs"/>
          <w:sz w:val="24"/>
          <w:rtl/>
        </w:rPr>
        <w:t>מסר בתשובתו כי הוא פעל לגיבוש תמונת מצב באמצעות מערכת מבוססת דיווח אשר דרכה אפשר היה להבין את תמונת המצב הכללית אשר מסייעת בקבלת החלטות. תמונת המצב כללה מספר מפונים בחלוקה ליישובים, קהילות וכיו"ב. נתונים אלה עברו לרח"ל, למשרדי ממשלה ולמערך הדיגיטל הלאומי לאורך כל המלחמה. האחריות להנגשת מידע לרשויות היא של משרד הפנים. אין באפשרות פקע</w:t>
      </w:r>
      <w:r w:rsidRPr="008E07A9">
        <w:rPr>
          <w:rFonts w:ascii="David" w:eastAsia="Calibri"/>
          <w:sz w:val="24"/>
          <w:rtl/>
        </w:rPr>
        <w:t>"</w:t>
      </w:r>
      <w:r w:rsidRPr="008E07A9">
        <w:rPr>
          <w:rFonts w:ascii="David" w:eastAsia="Calibri" w:hint="cs"/>
          <w:sz w:val="24"/>
          <w:rtl/>
        </w:rPr>
        <w:t>ר לנהל מאגר מידע הכולל נתונים מסוג זה מכיוון שאינו מוסמך לכך. המערכת של פקע</w:t>
      </w:r>
      <w:r w:rsidRPr="008E07A9">
        <w:rPr>
          <w:rFonts w:ascii="David" w:eastAsia="Calibri"/>
          <w:sz w:val="24"/>
          <w:rtl/>
        </w:rPr>
        <w:t>"</w:t>
      </w:r>
      <w:r w:rsidRPr="008E07A9">
        <w:rPr>
          <w:rFonts w:ascii="David" w:eastAsia="Calibri" w:hint="cs"/>
          <w:sz w:val="24"/>
          <w:rtl/>
        </w:rPr>
        <w:t>ר אינה מכילה נתונים פרטניים על אנשים אלה, אלא היא מורכבת מ</w:t>
      </w:r>
      <w:r w:rsidR="00837442">
        <w:rPr>
          <w:rFonts w:ascii="David" w:eastAsia="Calibri" w:hint="cs"/>
          <w:sz w:val="24"/>
          <w:rtl/>
        </w:rPr>
        <w:t>לוח מידע (</w:t>
      </w:r>
      <w:r w:rsidRPr="008E07A9">
        <w:rPr>
          <w:rFonts w:ascii="David" w:eastAsia="Calibri" w:hint="cs"/>
          <w:sz w:val="24"/>
          <w:rtl/>
        </w:rPr>
        <w:t>דשבורד</w:t>
      </w:r>
      <w:r w:rsidR="00837442">
        <w:rPr>
          <w:rFonts w:ascii="David" w:eastAsia="Calibri" w:hint="cs"/>
          <w:sz w:val="24"/>
          <w:rtl/>
        </w:rPr>
        <w:t>)</w:t>
      </w:r>
      <w:r w:rsidRPr="008E07A9">
        <w:rPr>
          <w:rFonts w:ascii="David" w:eastAsia="Calibri" w:hint="cs"/>
          <w:sz w:val="24"/>
          <w:rtl/>
        </w:rPr>
        <w:t xml:space="preserve"> שמציג נתונים מצרפיים. כמו כן ציין פקע</w:t>
      </w:r>
      <w:r w:rsidRPr="008E07A9">
        <w:rPr>
          <w:rFonts w:ascii="David" w:eastAsia="Calibri"/>
          <w:sz w:val="24"/>
          <w:rtl/>
        </w:rPr>
        <w:t>"</w:t>
      </w:r>
      <w:r w:rsidRPr="008E07A9">
        <w:rPr>
          <w:rFonts w:ascii="David" w:eastAsia="Calibri" w:hint="cs"/>
          <w:sz w:val="24"/>
          <w:rtl/>
        </w:rPr>
        <w:t xml:space="preserve">ר בתשובתו כי באוגוסט 2024 ניתנה ליקל"רים הרשאה לצפות בלוח המידע של </w:t>
      </w:r>
      <w:r w:rsidRPr="008E07A9">
        <w:rPr>
          <w:rFonts w:ascii="David" w:eastAsia="Calibri" w:hint="eastAsia"/>
          <w:sz w:val="24"/>
          <w:rtl/>
        </w:rPr>
        <w:t>משל״ט</w:t>
      </w:r>
      <w:r w:rsidRPr="008E07A9">
        <w:rPr>
          <w:rFonts w:ascii="David" w:eastAsia="Calibri"/>
          <w:sz w:val="24"/>
          <w:rtl/>
        </w:rPr>
        <w:t xml:space="preserve"> </w:t>
      </w:r>
      <w:r w:rsidRPr="008E07A9">
        <w:rPr>
          <w:rFonts w:ascii="David" w:eastAsia="Calibri" w:hint="cs"/>
          <w:sz w:val="24"/>
          <w:rtl/>
        </w:rPr>
        <w:t xml:space="preserve">ינאי בחתך רשותי רלוונטי. החל ב-12.10.23 החזיק משל"ט ינאי בתמונת מצב כמותית לגבי המפונים בחתך של מספר מפונים, חלוקה לפי יישובים וקהילות וכיו"ב. </w:t>
      </w:r>
    </w:p>
    <w:bookmarkEnd w:id="131"/>
    <w:bookmarkEnd w:id="133"/>
    <w:p w:rsidR="008E07A9" w:rsidRPr="008E07A9" w:rsidRDefault="008E07A9" w:rsidP="00E34DF9">
      <w:pPr>
        <w:spacing w:line="269" w:lineRule="auto"/>
        <w:rPr>
          <w:rFonts w:eastAsia="Calibri"/>
          <w:b/>
          <w:bCs/>
          <w:rtl/>
        </w:rPr>
      </w:pPr>
    </w:p>
    <w:p w:rsidR="008E07A9" w:rsidRPr="008E07A9" w:rsidRDefault="008E07A9" w:rsidP="00E34DF9">
      <w:pPr>
        <w:spacing w:line="269" w:lineRule="auto"/>
        <w:rPr>
          <w:rFonts w:eastAsia="Calibri"/>
          <w:b/>
          <w:bCs/>
          <w:rtl/>
        </w:rPr>
      </w:pPr>
      <w:r w:rsidRPr="008E07A9">
        <w:rPr>
          <w:rFonts w:eastAsia="Calibri" w:hint="cs"/>
          <w:b/>
          <w:bCs/>
          <w:rtl/>
        </w:rPr>
        <w:t xml:space="preserve">דיווחי הרשויות המקומיות העלו את הנסיבות שעימן התמודדו בהקשר של איסוף המידע: </w:t>
      </w:r>
    </w:p>
    <w:p w:rsidR="008E07A9" w:rsidRPr="005A10F4" w:rsidRDefault="008E07A9" w:rsidP="00E34DF9">
      <w:pPr>
        <w:spacing w:line="269" w:lineRule="auto"/>
        <w:rPr>
          <w:rFonts w:eastAsia="Calibri"/>
          <w:sz w:val="18"/>
          <w:szCs w:val="22"/>
          <w:rtl/>
        </w:rPr>
      </w:pPr>
    </w:p>
    <w:p w:rsidR="008E07A9" w:rsidRDefault="008E07A9" w:rsidP="00E34DF9">
      <w:pPr>
        <w:spacing w:line="269" w:lineRule="auto"/>
        <w:rPr>
          <w:rFonts w:eastAsia="Calibri"/>
          <w:rtl/>
        </w:rPr>
      </w:pPr>
      <w:r w:rsidRPr="008E07A9">
        <w:rPr>
          <w:rFonts w:eastAsia="Calibri" w:hint="cs"/>
          <w:rtl/>
        </w:rPr>
        <w:t xml:space="preserve">מנהלת מוקד הסיוע העירוני בעיריית </w:t>
      </w:r>
      <w:r w:rsidRPr="008E07A9">
        <w:rPr>
          <w:rFonts w:eastAsia="Calibri" w:hint="cs"/>
          <w:b/>
          <w:bCs/>
          <w:rtl/>
        </w:rPr>
        <w:t>אילת</w:t>
      </w:r>
      <w:r w:rsidRPr="008E07A9">
        <w:rPr>
          <w:rFonts w:eastAsia="Calibri" w:hint="cs"/>
          <w:rtl/>
        </w:rPr>
        <w:t xml:space="preserve"> דיווחה במרץ 2024 </w:t>
      </w:r>
      <w:r w:rsidRPr="008E07A9">
        <w:rPr>
          <w:rFonts w:eastAsia="Calibri"/>
          <w:rtl/>
        </w:rPr>
        <w:t xml:space="preserve">כי </w:t>
      </w:r>
      <w:r w:rsidRPr="008E07A9">
        <w:rPr>
          <w:rFonts w:eastAsia="Calibri" w:hint="cs"/>
          <w:rtl/>
        </w:rPr>
        <w:t>העירייה</w:t>
      </w:r>
      <w:r w:rsidRPr="008E07A9">
        <w:rPr>
          <w:rFonts w:eastAsia="Calibri"/>
          <w:rtl/>
        </w:rPr>
        <w:t xml:space="preserve"> התמודדה עם קושי גדול לאסוף את הנתונים</w:t>
      </w:r>
      <w:r w:rsidRPr="008E07A9">
        <w:rPr>
          <w:rFonts w:eastAsia="Calibri" w:hint="cs"/>
          <w:rtl/>
        </w:rPr>
        <w:t>,</w:t>
      </w:r>
      <w:r w:rsidRPr="008E07A9">
        <w:rPr>
          <w:rFonts w:eastAsia="Calibri"/>
          <w:rtl/>
        </w:rPr>
        <w:t xml:space="preserve"> ולא היה כל מערך </w:t>
      </w:r>
      <w:r w:rsidRPr="008E07A9">
        <w:rPr>
          <w:rFonts w:eastAsia="Calibri" w:hint="cs"/>
          <w:rtl/>
        </w:rPr>
        <w:t>ממשלתי</w:t>
      </w:r>
      <w:r w:rsidRPr="008E07A9">
        <w:rPr>
          <w:rFonts w:eastAsia="Calibri"/>
          <w:rtl/>
        </w:rPr>
        <w:t xml:space="preserve"> או צבאי שסייע </w:t>
      </w:r>
      <w:r w:rsidRPr="008E07A9">
        <w:rPr>
          <w:rFonts w:eastAsia="Calibri" w:hint="cs"/>
          <w:rtl/>
        </w:rPr>
        <w:t>באיסוף הנתונים</w:t>
      </w:r>
      <w:r w:rsidRPr="008E07A9">
        <w:rPr>
          <w:rFonts w:eastAsia="Calibri"/>
          <w:rtl/>
        </w:rPr>
        <w:t xml:space="preserve"> או עדכן </w:t>
      </w:r>
      <w:r w:rsidRPr="008E07A9">
        <w:rPr>
          <w:rFonts w:eastAsia="Calibri" w:hint="cs"/>
          <w:rtl/>
        </w:rPr>
        <w:t xml:space="preserve">את הרשות </w:t>
      </w:r>
      <w:r w:rsidRPr="008E07A9">
        <w:rPr>
          <w:rFonts w:eastAsia="Calibri"/>
          <w:rtl/>
        </w:rPr>
        <w:t xml:space="preserve">לגבי </w:t>
      </w:r>
      <w:r w:rsidRPr="008E07A9">
        <w:rPr>
          <w:rFonts w:eastAsia="Calibri" w:hint="cs"/>
          <w:rtl/>
        </w:rPr>
        <w:t>מספר המפונים שנקלטו במלונות</w:t>
      </w:r>
      <w:r w:rsidRPr="008E07A9">
        <w:rPr>
          <w:rFonts w:eastAsia="Calibri"/>
          <w:rtl/>
        </w:rPr>
        <w:t xml:space="preserve">. כמו כן, בשלבים הראשונים סירבו המלונות להעביר את המידע לגבי המפונים </w:t>
      </w:r>
      <w:r w:rsidRPr="008E07A9">
        <w:rPr>
          <w:rFonts w:eastAsia="Calibri" w:hint="cs"/>
          <w:rtl/>
        </w:rPr>
        <w:t>ששוכנו אצלם</w:t>
      </w:r>
      <w:r w:rsidRPr="008E07A9">
        <w:rPr>
          <w:rFonts w:eastAsia="Calibri"/>
          <w:rtl/>
        </w:rPr>
        <w:t xml:space="preserve">. </w:t>
      </w:r>
    </w:p>
    <w:p w:rsidR="00117851" w:rsidRPr="008E07A9" w:rsidRDefault="00117851" w:rsidP="00E34DF9">
      <w:pPr>
        <w:spacing w:line="269" w:lineRule="auto"/>
        <w:rPr>
          <w:rFonts w:eastAsia="Calibri"/>
          <w:rtl/>
        </w:rPr>
      </w:pPr>
    </w:p>
    <w:p w:rsidR="008E07A9" w:rsidRPr="008E07A9" w:rsidRDefault="008E07A9" w:rsidP="00E34DF9">
      <w:pPr>
        <w:spacing w:line="269" w:lineRule="auto"/>
        <w:rPr>
          <w:rFonts w:ascii="David" w:eastAsia="Calibri"/>
          <w:sz w:val="24"/>
          <w:rtl/>
        </w:rPr>
      </w:pPr>
      <w:r w:rsidRPr="008E07A9">
        <w:rPr>
          <w:rFonts w:ascii="David" w:eastAsia="Calibri" w:hint="cs"/>
          <w:sz w:val="24"/>
          <w:rtl/>
        </w:rPr>
        <w:t xml:space="preserve">עיריית </w:t>
      </w:r>
      <w:r w:rsidRPr="008E07A9">
        <w:rPr>
          <w:rFonts w:ascii="David" w:eastAsia="Calibri" w:hint="cs"/>
          <w:b/>
          <w:bCs/>
          <w:sz w:val="24"/>
          <w:rtl/>
        </w:rPr>
        <w:t>חיפה</w:t>
      </w:r>
      <w:r w:rsidRPr="008E07A9">
        <w:rPr>
          <w:rFonts w:ascii="David" w:eastAsia="Calibri" w:hint="cs"/>
          <w:sz w:val="24"/>
          <w:rtl/>
        </w:rPr>
        <w:t xml:space="preserve"> דיווחה בינואר 2024 </w:t>
      </w:r>
      <w:r w:rsidRPr="008E07A9">
        <w:rPr>
          <w:rFonts w:ascii="David" w:eastAsia="Calibri" w:hint="eastAsia"/>
          <w:sz w:val="24"/>
          <w:rtl/>
        </w:rPr>
        <w:t>כי</w:t>
      </w:r>
      <w:r w:rsidRPr="008E07A9">
        <w:rPr>
          <w:rFonts w:ascii="David" w:eastAsia="Calibri"/>
          <w:sz w:val="24"/>
          <w:rtl/>
        </w:rPr>
        <w:t xml:space="preserve"> </w:t>
      </w:r>
      <w:r w:rsidRPr="008E07A9">
        <w:rPr>
          <w:rFonts w:ascii="David" w:eastAsia="Calibri" w:hint="eastAsia"/>
          <w:sz w:val="24"/>
          <w:rtl/>
        </w:rPr>
        <w:t>גם</w:t>
      </w:r>
      <w:r w:rsidRPr="008E07A9">
        <w:rPr>
          <w:rFonts w:ascii="David" w:eastAsia="Calibri"/>
          <w:sz w:val="24"/>
          <w:rtl/>
        </w:rPr>
        <w:t xml:space="preserve"> </w:t>
      </w:r>
      <w:r w:rsidRPr="008E07A9">
        <w:rPr>
          <w:rFonts w:ascii="David" w:eastAsia="Calibri" w:hint="eastAsia"/>
          <w:sz w:val="24"/>
          <w:rtl/>
        </w:rPr>
        <w:t>לאחר</w:t>
      </w:r>
      <w:r w:rsidRPr="008E07A9">
        <w:rPr>
          <w:rFonts w:ascii="David" w:eastAsia="Calibri"/>
          <w:sz w:val="24"/>
          <w:rtl/>
        </w:rPr>
        <w:t xml:space="preserve"> </w:t>
      </w:r>
      <w:r w:rsidRPr="008E07A9">
        <w:rPr>
          <w:rFonts w:ascii="David" w:eastAsia="Calibri" w:hint="eastAsia"/>
          <w:sz w:val="24"/>
          <w:rtl/>
        </w:rPr>
        <w:t>שמשרד</w:t>
      </w:r>
      <w:r w:rsidRPr="008E07A9">
        <w:rPr>
          <w:rFonts w:ascii="David" w:eastAsia="Calibri"/>
          <w:sz w:val="24"/>
          <w:rtl/>
        </w:rPr>
        <w:t xml:space="preserve"> התיירות </w:t>
      </w:r>
      <w:r w:rsidRPr="008E07A9">
        <w:rPr>
          <w:rFonts w:ascii="David" w:eastAsia="Calibri" w:hint="eastAsia"/>
          <w:sz w:val="24"/>
          <w:rtl/>
        </w:rPr>
        <w:t>החל</w:t>
      </w:r>
      <w:r w:rsidRPr="008E07A9">
        <w:rPr>
          <w:rFonts w:ascii="David" w:eastAsia="Calibri"/>
          <w:sz w:val="24"/>
          <w:rtl/>
        </w:rPr>
        <w:t xml:space="preserve"> </w:t>
      </w:r>
      <w:r w:rsidRPr="008E07A9">
        <w:rPr>
          <w:rFonts w:ascii="David" w:eastAsia="Calibri" w:hint="eastAsia"/>
          <w:sz w:val="24"/>
          <w:rtl/>
        </w:rPr>
        <w:t>לשבץ</w:t>
      </w:r>
      <w:r w:rsidRPr="008E07A9">
        <w:rPr>
          <w:rFonts w:ascii="David" w:eastAsia="Calibri"/>
          <w:sz w:val="24"/>
          <w:rtl/>
        </w:rPr>
        <w:t xml:space="preserve"> </w:t>
      </w:r>
      <w:r w:rsidRPr="008E07A9">
        <w:rPr>
          <w:rFonts w:ascii="David" w:eastAsia="Calibri" w:hint="eastAsia"/>
          <w:sz w:val="24"/>
          <w:rtl/>
        </w:rPr>
        <w:t>את</w:t>
      </w:r>
      <w:r w:rsidRPr="008E07A9">
        <w:rPr>
          <w:rFonts w:ascii="David" w:eastAsia="Calibri"/>
          <w:sz w:val="24"/>
          <w:rtl/>
        </w:rPr>
        <w:t xml:space="preserve"> </w:t>
      </w:r>
      <w:r w:rsidRPr="008E07A9">
        <w:rPr>
          <w:rFonts w:ascii="David" w:eastAsia="Calibri" w:hint="eastAsia"/>
          <w:sz w:val="24"/>
          <w:rtl/>
        </w:rPr>
        <w:t>המפונים</w:t>
      </w:r>
      <w:r w:rsidRPr="008E07A9">
        <w:rPr>
          <w:rFonts w:ascii="David" w:eastAsia="Calibri"/>
          <w:sz w:val="24"/>
          <w:rtl/>
        </w:rPr>
        <w:t xml:space="preserve"> </w:t>
      </w:r>
      <w:r w:rsidRPr="008E07A9">
        <w:rPr>
          <w:rFonts w:ascii="David" w:eastAsia="Calibri" w:hint="eastAsia"/>
          <w:sz w:val="24"/>
          <w:rtl/>
        </w:rPr>
        <w:t>במלונות</w:t>
      </w:r>
      <w:r w:rsidRPr="008E07A9">
        <w:rPr>
          <w:rFonts w:ascii="David" w:eastAsia="Calibri"/>
          <w:sz w:val="24"/>
          <w:rtl/>
        </w:rPr>
        <w:t xml:space="preserve">, </w:t>
      </w:r>
      <w:r w:rsidRPr="008E07A9">
        <w:rPr>
          <w:rFonts w:ascii="David" w:eastAsia="Calibri" w:hint="eastAsia"/>
          <w:sz w:val="24"/>
          <w:rtl/>
        </w:rPr>
        <w:t>הרשות</w:t>
      </w:r>
      <w:r w:rsidRPr="008E07A9">
        <w:rPr>
          <w:rFonts w:ascii="David" w:eastAsia="Calibri"/>
          <w:sz w:val="24"/>
          <w:rtl/>
        </w:rPr>
        <w:t xml:space="preserve"> </w:t>
      </w:r>
      <w:r w:rsidRPr="008E07A9">
        <w:rPr>
          <w:rFonts w:ascii="David" w:eastAsia="Calibri" w:hint="eastAsia"/>
          <w:sz w:val="24"/>
          <w:rtl/>
        </w:rPr>
        <w:t>לא</w:t>
      </w:r>
      <w:r w:rsidRPr="008E07A9">
        <w:rPr>
          <w:rFonts w:ascii="David" w:eastAsia="Calibri"/>
          <w:sz w:val="24"/>
          <w:rtl/>
        </w:rPr>
        <w:t xml:space="preserve"> </w:t>
      </w:r>
      <w:r w:rsidRPr="008E07A9">
        <w:rPr>
          <w:rFonts w:ascii="David" w:eastAsia="Calibri" w:hint="eastAsia"/>
          <w:sz w:val="24"/>
          <w:rtl/>
        </w:rPr>
        <w:t>עודכנה</w:t>
      </w:r>
      <w:r w:rsidRPr="008E07A9">
        <w:rPr>
          <w:rFonts w:ascii="David" w:eastAsia="Calibri"/>
          <w:sz w:val="24"/>
          <w:rtl/>
        </w:rPr>
        <w:t xml:space="preserve"> </w:t>
      </w:r>
      <w:r w:rsidRPr="008E07A9">
        <w:rPr>
          <w:rFonts w:ascii="David" w:eastAsia="Calibri" w:hint="eastAsia"/>
          <w:sz w:val="24"/>
          <w:rtl/>
        </w:rPr>
        <w:t>על</w:t>
      </w:r>
      <w:r w:rsidRPr="008E07A9">
        <w:rPr>
          <w:rFonts w:ascii="David" w:eastAsia="Calibri" w:hint="cs"/>
          <w:sz w:val="24"/>
          <w:rtl/>
        </w:rPr>
        <w:t xml:space="preserve"> כך ונאלצה לשלוח צוותים למלונות לצורך איסוף נתונים על המפונים ומיפויָם. העירייה פנתה למלונות בבקשה לקבל את פרטי המפונים ששהו אצלם, אך נענתה בשלילה מטעמי שמירה על פרטיות.</w:t>
      </w:r>
    </w:p>
    <w:p w:rsidR="008E07A9" w:rsidRPr="008E07A9" w:rsidRDefault="008E07A9" w:rsidP="00E34DF9">
      <w:pPr>
        <w:spacing w:line="269" w:lineRule="auto"/>
        <w:rPr>
          <w:rFonts w:eastAsia="Calibri"/>
          <w:rtl/>
        </w:rPr>
      </w:pPr>
    </w:p>
    <w:p w:rsidR="008E07A9" w:rsidRPr="008E07A9" w:rsidRDefault="008E07A9" w:rsidP="00E34DF9">
      <w:pPr>
        <w:spacing w:line="269" w:lineRule="auto"/>
        <w:rPr>
          <w:rFonts w:eastAsia="Calibri"/>
          <w:rtl/>
        </w:rPr>
      </w:pPr>
      <w:r w:rsidRPr="008E07A9">
        <w:rPr>
          <w:rFonts w:eastAsia="Calibri" w:hint="cs"/>
          <w:rtl/>
        </w:rPr>
        <w:t xml:space="preserve">מעיריית </w:t>
      </w:r>
      <w:r w:rsidRPr="008E07A9">
        <w:rPr>
          <w:rFonts w:eastAsia="Calibri" w:hint="cs"/>
          <w:b/>
          <w:bCs/>
          <w:rtl/>
        </w:rPr>
        <w:t>טבריה</w:t>
      </w:r>
      <w:r w:rsidRPr="008E07A9">
        <w:rPr>
          <w:rFonts w:eastAsia="Calibri" w:hint="cs"/>
          <w:rtl/>
        </w:rPr>
        <w:t xml:space="preserve"> דווח </w:t>
      </w:r>
      <w:r w:rsidRPr="008E07A9">
        <w:rPr>
          <w:rFonts w:ascii="David" w:eastAsia="Calibri" w:hint="cs"/>
          <w:sz w:val="24"/>
          <w:rtl/>
        </w:rPr>
        <w:t xml:space="preserve">בינואר 2024 </w:t>
      </w:r>
      <w:r w:rsidRPr="008E07A9">
        <w:rPr>
          <w:rFonts w:eastAsia="Calibri" w:hint="cs"/>
          <w:rtl/>
        </w:rPr>
        <w:t xml:space="preserve">כי </w:t>
      </w:r>
      <w:r w:rsidRPr="008E07A9">
        <w:rPr>
          <w:rFonts w:eastAsia="Calibri"/>
          <w:rtl/>
        </w:rPr>
        <w:t xml:space="preserve">אחת הבעיות העיקריות </w:t>
      </w:r>
      <w:r w:rsidRPr="008E07A9">
        <w:rPr>
          <w:rFonts w:eastAsia="Calibri" w:hint="cs"/>
          <w:rtl/>
        </w:rPr>
        <w:t>שעימן התמודדה הייתה</w:t>
      </w:r>
      <w:r w:rsidRPr="008E07A9">
        <w:rPr>
          <w:rFonts w:eastAsia="Calibri"/>
          <w:rtl/>
        </w:rPr>
        <w:t xml:space="preserve"> איגום המידע לגבי המפונים. גורמים שונים פנו </w:t>
      </w:r>
      <w:r w:rsidRPr="008E07A9">
        <w:rPr>
          <w:rFonts w:eastAsia="Calibri" w:hint="cs"/>
          <w:rtl/>
        </w:rPr>
        <w:t xml:space="preserve">בנפרד </w:t>
      </w:r>
      <w:r w:rsidRPr="008E07A9">
        <w:rPr>
          <w:rFonts w:eastAsia="Calibri"/>
          <w:rtl/>
        </w:rPr>
        <w:t>למלונות ל</w:t>
      </w:r>
      <w:r w:rsidRPr="008E07A9">
        <w:rPr>
          <w:rFonts w:eastAsia="Calibri" w:hint="cs"/>
          <w:rtl/>
        </w:rPr>
        <w:t xml:space="preserve">צורך </w:t>
      </w:r>
      <w:r w:rsidRPr="008E07A9">
        <w:rPr>
          <w:rFonts w:eastAsia="Calibri"/>
          <w:rtl/>
        </w:rPr>
        <w:t>קבלת מידע על המפונים</w:t>
      </w:r>
      <w:r w:rsidRPr="008E07A9">
        <w:rPr>
          <w:rFonts w:eastAsia="Calibri" w:hint="cs"/>
          <w:rtl/>
        </w:rPr>
        <w:t>,</w:t>
      </w:r>
      <w:r w:rsidRPr="008E07A9">
        <w:rPr>
          <w:rFonts w:eastAsia="Calibri"/>
          <w:rtl/>
        </w:rPr>
        <w:t xml:space="preserve"> והדבר יצר </w:t>
      </w:r>
      <w:r w:rsidRPr="008E07A9">
        <w:rPr>
          <w:rFonts w:eastAsia="Calibri" w:hint="cs"/>
          <w:rtl/>
        </w:rPr>
        <w:t>עומס וחוסר יעילות</w:t>
      </w:r>
      <w:r w:rsidRPr="008E07A9">
        <w:rPr>
          <w:rFonts w:eastAsia="Calibri"/>
          <w:rtl/>
        </w:rPr>
        <w:t xml:space="preserve">. בשל </w:t>
      </w:r>
      <w:r w:rsidRPr="008E07A9">
        <w:rPr>
          <w:rFonts w:eastAsia="Calibri" w:hint="cs"/>
          <w:rtl/>
        </w:rPr>
        <w:t xml:space="preserve">שמירה של המלונות על </w:t>
      </w:r>
      <w:r w:rsidRPr="008E07A9">
        <w:rPr>
          <w:rFonts w:eastAsia="Calibri"/>
          <w:rtl/>
        </w:rPr>
        <w:t>סודיות</w:t>
      </w:r>
      <w:r w:rsidRPr="008E07A9">
        <w:rPr>
          <w:rFonts w:eastAsia="Calibri" w:hint="cs"/>
          <w:rtl/>
        </w:rPr>
        <w:t xml:space="preserve"> בנוגע לפרטי המפונים</w:t>
      </w:r>
      <w:r w:rsidRPr="008E07A9">
        <w:rPr>
          <w:rFonts w:eastAsia="Calibri"/>
          <w:rtl/>
        </w:rPr>
        <w:t xml:space="preserve"> לא </w:t>
      </w:r>
      <w:r w:rsidRPr="008E07A9">
        <w:rPr>
          <w:rFonts w:eastAsia="Calibri" w:hint="cs"/>
          <w:rtl/>
        </w:rPr>
        <w:t>היה אפשר</w:t>
      </w:r>
      <w:r w:rsidRPr="008E07A9">
        <w:rPr>
          <w:rFonts w:eastAsia="Calibri"/>
          <w:rtl/>
        </w:rPr>
        <w:t xml:space="preserve"> לקבל </w:t>
      </w:r>
      <w:r w:rsidRPr="008E07A9">
        <w:rPr>
          <w:rFonts w:eastAsia="Calibri" w:hint="cs"/>
          <w:rtl/>
        </w:rPr>
        <w:t xml:space="preserve">את </w:t>
      </w:r>
      <w:r w:rsidRPr="008E07A9">
        <w:rPr>
          <w:rFonts w:eastAsia="Calibri"/>
          <w:rtl/>
        </w:rPr>
        <w:t>שמות</w:t>
      </w:r>
      <w:r w:rsidRPr="008E07A9">
        <w:rPr>
          <w:rFonts w:eastAsia="Calibri" w:hint="cs"/>
          <w:rtl/>
        </w:rPr>
        <w:t xml:space="preserve"> המפונים</w:t>
      </w:r>
      <w:r w:rsidRPr="008E07A9">
        <w:rPr>
          <w:rFonts w:eastAsia="Calibri"/>
          <w:rtl/>
        </w:rPr>
        <w:t xml:space="preserve"> וגילי</w:t>
      </w:r>
      <w:r w:rsidRPr="008E07A9">
        <w:rPr>
          <w:rFonts w:eastAsia="Calibri" w:hint="cs"/>
          <w:rtl/>
        </w:rPr>
        <w:t>ה</w:t>
      </w:r>
      <w:r w:rsidRPr="008E07A9">
        <w:rPr>
          <w:rFonts w:eastAsia="Calibri"/>
          <w:rtl/>
        </w:rPr>
        <w:t>ם</w:t>
      </w:r>
      <w:r w:rsidRPr="008E07A9">
        <w:rPr>
          <w:rFonts w:eastAsia="Calibri" w:hint="cs"/>
          <w:rtl/>
        </w:rPr>
        <w:t>,</w:t>
      </w:r>
      <w:r w:rsidRPr="008E07A9">
        <w:rPr>
          <w:rFonts w:eastAsia="Calibri"/>
          <w:rtl/>
        </w:rPr>
        <w:t xml:space="preserve"> </w:t>
      </w:r>
      <w:r w:rsidRPr="008E07A9">
        <w:rPr>
          <w:rFonts w:eastAsia="Calibri" w:hint="cs"/>
          <w:rtl/>
        </w:rPr>
        <w:t>אלא</w:t>
      </w:r>
      <w:r w:rsidRPr="008E07A9">
        <w:rPr>
          <w:rFonts w:eastAsia="Calibri"/>
          <w:rtl/>
        </w:rPr>
        <w:t xml:space="preserve"> רק נתונים מספריים</w:t>
      </w:r>
      <w:r w:rsidRPr="008E07A9">
        <w:rPr>
          <w:rFonts w:eastAsia="Calibri" w:hint="cs"/>
          <w:rtl/>
        </w:rPr>
        <w:t xml:space="preserve">. כמו כן, </w:t>
      </w:r>
      <w:r w:rsidRPr="008E07A9">
        <w:rPr>
          <w:rFonts w:eastAsia="Calibri"/>
          <w:rtl/>
        </w:rPr>
        <w:t>לא כל המלונות ששו לשתף פעולה.</w:t>
      </w:r>
    </w:p>
    <w:p w:rsidR="008E07A9" w:rsidRPr="008E07A9" w:rsidRDefault="008E07A9" w:rsidP="00E34DF9">
      <w:pPr>
        <w:spacing w:line="269" w:lineRule="auto"/>
        <w:rPr>
          <w:rFonts w:eastAsia="Calibri"/>
          <w:rtl/>
        </w:rPr>
      </w:pPr>
    </w:p>
    <w:p w:rsidR="008E07A9" w:rsidRPr="008E07A9" w:rsidRDefault="008E07A9" w:rsidP="00E34DF9">
      <w:pPr>
        <w:spacing w:line="269" w:lineRule="auto"/>
        <w:rPr>
          <w:rFonts w:eastAsia="Calibri"/>
          <w:rtl/>
        </w:rPr>
      </w:pPr>
      <w:r w:rsidRPr="008E07A9">
        <w:rPr>
          <w:rFonts w:eastAsia="Calibri" w:hint="cs"/>
          <w:rtl/>
        </w:rPr>
        <w:t xml:space="preserve">עיריית </w:t>
      </w:r>
      <w:r w:rsidRPr="008E07A9">
        <w:rPr>
          <w:rFonts w:eastAsia="Calibri" w:hint="cs"/>
          <w:b/>
          <w:bCs/>
          <w:rtl/>
        </w:rPr>
        <w:t>נוף הגליל</w:t>
      </w:r>
      <w:r w:rsidRPr="008E07A9">
        <w:rPr>
          <w:rFonts w:eastAsia="Calibri" w:hint="cs"/>
          <w:rtl/>
        </w:rPr>
        <w:t xml:space="preserve"> דיווחה </w:t>
      </w:r>
      <w:r w:rsidRPr="008E07A9">
        <w:rPr>
          <w:rFonts w:ascii="David" w:eastAsia="Calibri" w:hint="cs"/>
          <w:sz w:val="24"/>
          <w:rtl/>
        </w:rPr>
        <w:t xml:space="preserve">בינואר 2024 </w:t>
      </w:r>
      <w:r w:rsidRPr="008E07A9">
        <w:rPr>
          <w:rFonts w:eastAsia="Calibri" w:hint="cs"/>
          <w:rtl/>
        </w:rPr>
        <w:t>כי</w:t>
      </w:r>
      <w:r w:rsidRPr="008E07A9">
        <w:rPr>
          <w:rFonts w:eastAsia="Calibri"/>
          <w:rtl/>
        </w:rPr>
        <w:t xml:space="preserve"> נציגיה אספו נתונים </w:t>
      </w:r>
      <w:r w:rsidRPr="008E07A9">
        <w:rPr>
          <w:rFonts w:eastAsia="Calibri" w:hint="cs"/>
          <w:rtl/>
        </w:rPr>
        <w:t xml:space="preserve">מכיוון שהתבקשו לעשות זאת על ידי </w:t>
      </w:r>
      <w:r w:rsidRPr="008E07A9">
        <w:rPr>
          <w:rFonts w:eastAsia="Calibri"/>
          <w:rtl/>
        </w:rPr>
        <w:t>ראש העיר</w:t>
      </w:r>
      <w:r w:rsidRPr="008E07A9">
        <w:rPr>
          <w:rFonts w:eastAsia="Calibri" w:hint="cs"/>
          <w:rtl/>
        </w:rPr>
        <w:t>ייה,</w:t>
      </w:r>
      <w:r w:rsidRPr="008E07A9">
        <w:rPr>
          <w:rFonts w:eastAsia="Calibri"/>
          <w:rtl/>
        </w:rPr>
        <w:t xml:space="preserve"> </w:t>
      </w:r>
      <w:r w:rsidRPr="008E07A9">
        <w:rPr>
          <w:rFonts w:eastAsia="Calibri" w:hint="cs"/>
          <w:rtl/>
        </w:rPr>
        <w:t>ו</w:t>
      </w:r>
      <w:r w:rsidRPr="008E07A9">
        <w:rPr>
          <w:rFonts w:eastAsia="Calibri"/>
          <w:rtl/>
        </w:rPr>
        <w:t>לא</w:t>
      </w:r>
      <w:r w:rsidRPr="008E07A9">
        <w:rPr>
          <w:rFonts w:eastAsia="Calibri" w:hint="cs"/>
          <w:rtl/>
        </w:rPr>
        <w:t xml:space="preserve"> מכיוון ש</w:t>
      </w:r>
      <w:r w:rsidRPr="008E07A9">
        <w:rPr>
          <w:rFonts w:eastAsia="Calibri"/>
          <w:rtl/>
        </w:rPr>
        <w:t xml:space="preserve">המדינה ביקשה </w:t>
      </w:r>
      <w:r w:rsidRPr="008E07A9">
        <w:rPr>
          <w:rFonts w:eastAsia="Calibri" w:hint="cs"/>
          <w:rtl/>
        </w:rPr>
        <w:t>נתונים אלו</w:t>
      </w:r>
      <w:r w:rsidRPr="008E07A9">
        <w:rPr>
          <w:rFonts w:eastAsia="Calibri"/>
          <w:rtl/>
        </w:rPr>
        <w:t>.</w:t>
      </w:r>
      <w:r w:rsidRPr="008E07A9">
        <w:rPr>
          <w:rFonts w:eastAsia="Calibri" w:hint="cs"/>
          <w:rtl/>
        </w:rPr>
        <w:t xml:space="preserve"> </w:t>
      </w:r>
      <w:r w:rsidRPr="008E07A9">
        <w:rPr>
          <w:rFonts w:eastAsia="Calibri"/>
          <w:rtl/>
        </w:rPr>
        <w:t>לנציגי העירייה לא נית</w:t>
      </w:r>
      <w:r w:rsidRPr="008E07A9">
        <w:rPr>
          <w:rFonts w:eastAsia="Calibri" w:hint="cs"/>
          <w:rtl/>
        </w:rPr>
        <w:t>נו הרשאות</w:t>
      </w:r>
      <w:r w:rsidRPr="008E07A9">
        <w:rPr>
          <w:rFonts w:eastAsia="Calibri"/>
          <w:rtl/>
        </w:rPr>
        <w:t xml:space="preserve"> למערכת הממשלתית </w:t>
      </w:r>
      <w:r w:rsidRPr="008E07A9">
        <w:rPr>
          <w:rFonts w:eastAsia="Calibri" w:hint="cs"/>
          <w:rtl/>
        </w:rPr>
        <w:t>"</w:t>
      </w:r>
      <w:r w:rsidRPr="008E07A9">
        <w:rPr>
          <w:rFonts w:eastAsia="Calibri"/>
          <w:rtl/>
        </w:rPr>
        <w:t>יחד</w:t>
      </w:r>
      <w:r w:rsidRPr="008E07A9">
        <w:rPr>
          <w:rFonts w:eastAsia="Calibri" w:hint="cs"/>
          <w:rtl/>
        </w:rPr>
        <w:t>"</w:t>
      </w:r>
      <w:r w:rsidRPr="008E07A9">
        <w:rPr>
          <w:rFonts w:eastAsia="Calibri"/>
          <w:rtl/>
        </w:rPr>
        <w:t xml:space="preserve"> ולא היה קשר בין הנתונים ש</w:t>
      </w:r>
      <w:r w:rsidRPr="008E07A9">
        <w:rPr>
          <w:rFonts w:eastAsia="Calibri" w:hint="cs"/>
          <w:rtl/>
        </w:rPr>
        <w:t>אספה</w:t>
      </w:r>
      <w:r w:rsidRPr="008E07A9">
        <w:rPr>
          <w:rFonts w:eastAsia="Calibri"/>
          <w:rtl/>
        </w:rPr>
        <w:t xml:space="preserve"> העירייה לנתונים</w:t>
      </w:r>
      <w:r w:rsidRPr="008E07A9">
        <w:rPr>
          <w:rFonts w:eastAsia="Calibri" w:hint="cs"/>
          <w:rtl/>
        </w:rPr>
        <w:t xml:space="preserve"> המצויים</w:t>
      </w:r>
      <w:r w:rsidRPr="008E07A9">
        <w:rPr>
          <w:rFonts w:eastAsia="Calibri"/>
          <w:rtl/>
        </w:rPr>
        <w:t xml:space="preserve"> במערכת.</w:t>
      </w:r>
      <w:r w:rsidRPr="008E07A9">
        <w:rPr>
          <w:rFonts w:eastAsia="Calibri" w:hint="cs"/>
          <w:rtl/>
        </w:rPr>
        <w:t xml:space="preserve">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lastRenderedPageBreak/>
        <w:t>מערך הדיגיטל הלאומי מסר בתשובתו</w:t>
      </w:r>
      <w:r w:rsidRPr="008E07A9">
        <w:rPr>
          <w:rFonts w:eastAsia="Calibri"/>
          <w:rtl/>
        </w:rPr>
        <w:t xml:space="preserve"> </w:t>
      </w:r>
      <w:r w:rsidRPr="008E07A9">
        <w:rPr>
          <w:rFonts w:eastAsia="Calibri" w:hint="cs"/>
          <w:rtl/>
        </w:rPr>
        <w:t xml:space="preserve">במרץ 2025 </w:t>
      </w:r>
      <w:r w:rsidRPr="008E07A9">
        <w:rPr>
          <w:rFonts w:eastAsia="Calibri"/>
          <w:rtl/>
        </w:rPr>
        <w:t xml:space="preserve">כי מערכת </w:t>
      </w:r>
      <w:r w:rsidRPr="008E07A9">
        <w:rPr>
          <w:rFonts w:eastAsia="Calibri" w:hint="cs"/>
          <w:rtl/>
        </w:rPr>
        <w:t>"</w:t>
      </w:r>
      <w:r w:rsidRPr="008E07A9">
        <w:rPr>
          <w:rFonts w:eastAsia="Calibri"/>
          <w:rtl/>
        </w:rPr>
        <w:t>יחד</w:t>
      </w:r>
      <w:r w:rsidRPr="008E07A9">
        <w:rPr>
          <w:rFonts w:eastAsia="Calibri" w:hint="cs"/>
          <w:rtl/>
        </w:rPr>
        <w:t>"</w:t>
      </w:r>
      <w:r w:rsidRPr="008E07A9">
        <w:rPr>
          <w:rFonts w:eastAsia="Calibri"/>
          <w:rtl/>
        </w:rPr>
        <w:t xml:space="preserve"> עמדה לרשות כל העיריות והרשויות המקומיות בארץ, </w:t>
      </w:r>
      <w:r w:rsidRPr="008E07A9">
        <w:rPr>
          <w:rFonts w:eastAsia="Calibri" w:hint="cs"/>
          <w:rtl/>
        </w:rPr>
        <w:t xml:space="preserve">הן </w:t>
      </w:r>
      <w:r w:rsidRPr="008E07A9">
        <w:rPr>
          <w:rFonts w:eastAsia="Calibri"/>
          <w:rtl/>
        </w:rPr>
        <w:t xml:space="preserve">המפונות </w:t>
      </w:r>
      <w:r w:rsidRPr="008E07A9">
        <w:rPr>
          <w:rFonts w:eastAsia="Calibri" w:hint="cs"/>
          <w:rtl/>
        </w:rPr>
        <w:t xml:space="preserve">הן </w:t>
      </w:r>
      <w:r w:rsidRPr="008E07A9">
        <w:rPr>
          <w:rFonts w:eastAsia="Calibri"/>
          <w:rtl/>
        </w:rPr>
        <w:t xml:space="preserve">הקולטות. נעשתה פנייה ישירה לרשויות, נערכו ובינרים של הדרכה </w:t>
      </w:r>
      <w:r w:rsidRPr="008E07A9">
        <w:rPr>
          <w:rFonts w:eastAsia="Calibri" w:hint="cs"/>
          <w:rtl/>
        </w:rPr>
        <w:t>ב</w:t>
      </w:r>
      <w:r w:rsidRPr="008E07A9">
        <w:rPr>
          <w:rFonts w:eastAsia="Calibri"/>
          <w:rtl/>
        </w:rPr>
        <w:t>שימוש במערכת</w:t>
      </w:r>
      <w:r w:rsidRPr="008E07A9">
        <w:rPr>
          <w:rFonts w:eastAsia="Calibri" w:hint="cs"/>
          <w:rtl/>
        </w:rPr>
        <w:t>,</w:t>
      </w:r>
      <w:r w:rsidRPr="008E07A9">
        <w:rPr>
          <w:rFonts w:eastAsia="Calibri"/>
          <w:rtl/>
        </w:rPr>
        <w:t xml:space="preserve"> ו</w:t>
      </w:r>
      <w:r w:rsidRPr="008E07A9">
        <w:rPr>
          <w:rFonts w:eastAsia="Calibri" w:hint="cs"/>
          <w:rtl/>
        </w:rPr>
        <w:t xml:space="preserve">התקיימו </w:t>
      </w:r>
      <w:r w:rsidRPr="008E07A9">
        <w:rPr>
          <w:rFonts w:eastAsia="Calibri"/>
          <w:rtl/>
        </w:rPr>
        <w:t>גם הדרכות ושיחות פרטניות לרשויות שפנו למערך. יתרה מזאת, לא הייתה רשות מקומית שפנתה למערך בבקשה לקבל פרטי גישה למערכת וסורבה.</w:t>
      </w:r>
    </w:p>
    <w:p w:rsidR="008E07A9" w:rsidRPr="008E07A9" w:rsidRDefault="008E07A9" w:rsidP="00E34DF9">
      <w:pPr>
        <w:spacing w:line="269" w:lineRule="auto"/>
        <w:rPr>
          <w:rFonts w:eastAsia="Calibri"/>
          <w:b/>
          <w:bCs/>
          <w:rtl/>
        </w:rPr>
      </w:pPr>
      <w:bookmarkStart w:id="134" w:name="_Hlk167874761"/>
    </w:p>
    <w:p w:rsidR="008E07A9" w:rsidRPr="008E07A9" w:rsidRDefault="008E07A9" w:rsidP="00E34DF9">
      <w:pPr>
        <w:spacing w:line="269" w:lineRule="auto"/>
        <w:rPr>
          <w:rFonts w:eastAsia="Calibri"/>
          <w:b/>
          <w:bCs/>
          <w:rtl/>
        </w:rPr>
      </w:pPr>
      <w:r w:rsidRPr="008E07A9">
        <w:rPr>
          <w:rFonts w:eastAsia="Calibri" w:hint="cs"/>
          <w:b/>
          <w:bCs/>
          <w:rtl/>
        </w:rPr>
        <w:t xml:space="preserve">להלן דוגמאות לאופן שבו נוהל רישום מתפנים עצמאית או מפונים בקהילה: </w:t>
      </w:r>
    </w:p>
    <w:p w:rsidR="008E07A9" w:rsidRPr="008E07A9" w:rsidRDefault="008E07A9" w:rsidP="00E34DF9">
      <w:pPr>
        <w:spacing w:line="269" w:lineRule="auto"/>
        <w:rPr>
          <w:rFonts w:ascii="David" w:eastAsia="Calibri"/>
          <w:sz w:val="24"/>
          <w:rtl/>
        </w:rPr>
      </w:pPr>
      <w:bookmarkStart w:id="135" w:name="_Hlk167874841"/>
      <w:bookmarkEnd w:id="134"/>
    </w:p>
    <w:p w:rsidR="008E07A9" w:rsidRPr="008E07A9" w:rsidRDefault="008E07A9" w:rsidP="00E34DF9">
      <w:pPr>
        <w:spacing w:line="269" w:lineRule="auto"/>
        <w:rPr>
          <w:rFonts w:ascii="David" w:eastAsia="Calibri"/>
          <w:sz w:val="24"/>
          <w:rtl/>
        </w:rPr>
      </w:pPr>
      <w:r w:rsidRPr="008E07A9">
        <w:rPr>
          <w:rFonts w:ascii="David" w:eastAsia="Calibri"/>
          <w:sz w:val="24"/>
          <w:rtl/>
        </w:rPr>
        <w:t xml:space="preserve">איסוף מידע </w:t>
      </w:r>
      <w:r w:rsidRPr="008E07A9">
        <w:rPr>
          <w:rFonts w:ascii="David" w:eastAsia="Calibri" w:hint="eastAsia"/>
          <w:sz w:val="24"/>
          <w:rtl/>
        </w:rPr>
        <w:t>ב</w:t>
      </w:r>
      <w:r w:rsidRPr="008E07A9">
        <w:rPr>
          <w:rFonts w:ascii="David" w:eastAsia="Calibri" w:hint="cs"/>
          <w:sz w:val="24"/>
          <w:rtl/>
        </w:rPr>
        <w:t>נוגע</w:t>
      </w:r>
      <w:r w:rsidRPr="008E07A9">
        <w:rPr>
          <w:rFonts w:ascii="David" w:eastAsia="Calibri"/>
          <w:sz w:val="24"/>
          <w:rtl/>
        </w:rPr>
        <w:t xml:space="preserve"> לפרטי המפונים בקהילה היה מטבעו תגובתי, שכן </w:t>
      </w:r>
      <w:r w:rsidRPr="008E07A9">
        <w:rPr>
          <w:rFonts w:ascii="David" w:eastAsia="Calibri" w:hint="cs"/>
          <w:sz w:val="24"/>
          <w:rtl/>
        </w:rPr>
        <w:t>בדרך כלל נבע מ</w:t>
      </w:r>
      <w:r w:rsidRPr="008E07A9">
        <w:rPr>
          <w:rFonts w:ascii="David" w:eastAsia="Calibri"/>
          <w:sz w:val="24"/>
          <w:rtl/>
        </w:rPr>
        <w:t xml:space="preserve">פנייה יזומה של מפונים אלו לרשות הקולטת </w:t>
      </w:r>
      <w:r w:rsidRPr="008E07A9">
        <w:rPr>
          <w:rFonts w:ascii="David" w:eastAsia="Calibri" w:hint="cs"/>
          <w:sz w:val="24"/>
          <w:rtl/>
        </w:rPr>
        <w:t>כ</w:t>
      </w:r>
      <w:r w:rsidRPr="008E07A9">
        <w:rPr>
          <w:rFonts w:ascii="David" w:eastAsia="Calibri"/>
          <w:sz w:val="24"/>
          <w:rtl/>
        </w:rPr>
        <w:t xml:space="preserve">שנזקקו לעזרתה. </w:t>
      </w:r>
      <w:r w:rsidRPr="008E07A9">
        <w:rPr>
          <w:rFonts w:ascii="David" w:eastAsia="Calibri" w:hint="cs"/>
          <w:sz w:val="24"/>
          <w:rtl/>
        </w:rPr>
        <w:t>אם</w:t>
      </w:r>
      <w:r w:rsidRPr="008E07A9">
        <w:rPr>
          <w:rFonts w:ascii="David" w:eastAsia="Calibri"/>
          <w:sz w:val="24"/>
          <w:rtl/>
        </w:rPr>
        <w:t xml:space="preserve"> המפונים בקהילה לא נזקקו לסיוע כאמור, </w:t>
      </w:r>
      <w:r w:rsidRPr="008E07A9">
        <w:rPr>
          <w:rFonts w:ascii="David" w:eastAsia="Calibri" w:hint="cs"/>
          <w:sz w:val="24"/>
          <w:rtl/>
        </w:rPr>
        <w:t>בדרך כלל</w:t>
      </w:r>
      <w:r w:rsidRPr="008E07A9">
        <w:rPr>
          <w:rFonts w:ascii="David" w:eastAsia="Calibri"/>
          <w:sz w:val="24"/>
          <w:rtl/>
        </w:rPr>
        <w:t xml:space="preserve"> לא הייתה להם סיבה לפנות לרשות הקולטת</w:t>
      </w:r>
      <w:bookmarkEnd w:id="135"/>
      <w:r w:rsidRPr="008E07A9">
        <w:rPr>
          <w:rFonts w:ascii="David" w:eastAsia="Calibri"/>
          <w:sz w:val="24"/>
          <w:rtl/>
        </w:rPr>
        <w:t xml:space="preserve">. </w:t>
      </w:r>
      <w:r w:rsidRPr="008E07A9">
        <w:rPr>
          <w:rFonts w:ascii="David" w:eastAsia="Calibri" w:hint="cs"/>
          <w:sz w:val="24"/>
          <w:rtl/>
        </w:rPr>
        <w:t>לדוגמה</w:t>
      </w:r>
      <w:r w:rsidRPr="008E07A9">
        <w:rPr>
          <w:rFonts w:ascii="David" w:eastAsia="Calibri"/>
          <w:sz w:val="24"/>
          <w:rtl/>
        </w:rPr>
        <w:t>, ל</w:t>
      </w:r>
      <w:r w:rsidRPr="008E07A9">
        <w:rPr>
          <w:rFonts w:ascii="David" w:eastAsia="Calibri" w:hint="cs"/>
          <w:sz w:val="24"/>
          <w:rtl/>
        </w:rPr>
        <w:t>עי</w:t>
      </w:r>
      <w:r w:rsidRPr="008E07A9">
        <w:rPr>
          <w:rFonts w:ascii="David" w:eastAsia="Calibri"/>
          <w:sz w:val="24"/>
          <w:rtl/>
        </w:rPr>
        <w:t xml:space="preserve">ריות </w:t>
      </w:r>
      <w:r w:rsidRPr="008E07A9">
        <w:rPr>
          <w:rFonts w:eastAsia="Calibri" w:hint="cs"/>
          <w:b/>
          <w:bCs/>
          <w:rtl/>
        </w:rPr>
        <w:t>אילת</w:t>
      </w:r>
      <w:r w:rsidRPr="008E07A9">
        <w:rPr>
          <w:rFonts w:eastAsia="Calibri"/>
          <w:rtl/>
        </w:rPr>
        <w:t>,</w:t>
      </w:r>
      <w:r w:rsidRPr="008E07A9">
        <w:rPr>
          <w:rFonts w:eastAsia="Calibri" w:hint="cs"/>
          <w:b/>
          <w:bCs/>
          <w:rtl/>
        </w:rPr>
        <w:t xml:space="preserve"> </w:t>
      </w:r>
      <w:r w:rsidRPr="008E07A9">
        <w:rPr>
          <w:rFonts w:ascii="David" w:eastAsia="Calibri"/>
          <w:b/>
          <w:bCs/>
          <w:sz w:val="24"/>
          <w:rtl/>
        </w:rPr>
        <w:t>הרצלייה</w:t>
      </w:r>
      <w:r w:rsidRPr="008E07A9">
        <w:rPr>
          <w:rFonts w:ascii="David" w:eastAsia="Calibri"/>
          <w:sz w:val="24"/>
          <w:rtl/>
        </w:rPr>
        <w:t>,</w:t>
      </w:r>
      <w:r w:rsidRPr="008E07A9">
        <w:rPr>
          <w:rFonts w:ascii="David" w:eastAsia="Calibri"/>
          <w:b/>
          <w:bCs/>
          <w:sz w:val="24"/>
          <w:rtl/>
        </w:rPr>
        <w:t xml:space="preserve"> </w:t>
      </w:r>
      <w:r w:rsidRPr="008E07A9">
        <w:rPr>
          <w:rFonts w:eastAsia="Calibri" w:hint="cs"/>
          <w:b/>
          <w:bCs/>
          <w:rtl/>
        </w:rPr>
        <w:t>טבריה</w:t>
      </w:r>
      <w:r w:rsidRPr="008E07A9">
        <w:rPr>
          <w:rFonts w:eastAsia="Calibri" w:hint="cs"/>
          <w:rtl/>
        </w:rPr>
        <w:t xml:space="preserve">, </w:t>
      </w:r>
      <w:r w:rsidRPr="008E07A9">
        <w:rPr>
          <w:rFonts w:ascii="David" w:eastAsia="Calibri"/>
          <w:b/>
          <w:bCs/>
          <w:sz w:val="24"/>
          <w:rtl/>
        </w:rPr>
        <w:t>נתניה</w:t>
      </w:r>
      <w:r w:rsidRPr="008E07A9">
        <w:rPr>
          <w:rFonts w:ascii="David" w:eastAsia="Calibri"/>
          <w:sz w:val="24"/>
          <w:rtl/>
        </w:rPr>
        <w:t>,</w:t>
      </w:r>
      <w:r w:rsidRPr="008E07A9">
        <w:rPr>
          <w:rFonts w:ascii="David" w:eastAsia="Calibri"/>
          <w:b/>
          <w:bCs/>
          <w:sz w:val="24"/>
          <w:rtl/>
        </w:rPr>
        <w:t xml:space="preserve"> רמת גן</w:t>
      </w:r>
      <w:r w:rsidRPr="008E07A9">
        <w:rPr>
          <w:rFonts w:ascii="David" w:eastAsia="Calibri" w:hint="cs"/>
          <w:sz w:val="24"/>
          <w:rtl/>
        </w:rPr>
        <w:t xml:space="preserve"> </w:t>
      </w:r>
      <w:r w:rsidRPr="008E07A9">
        <w:rPr>
          <w:rFonts w:ascii="David" w:eastAsia="Calibri"/>
          <w:sz w:val="24"/>
          <w:rtl/>
        </w:rPr>
        <w:t>ו</w:t>
      </w:r>
      <w:r w:rsidRPr="008E07A9">
        <w:rPr>
          <w:rFonts w:ascii="David" w:eastAsia="Calibri"/>
          <w:b/>
          <w:bCs/>
          <w:sz w:val="24"/>
          <w:rtl/>
        </w:rPr>
        <w:t>תל אביב-יפו</w:t>
      </w:r>
      <w:r w:rsidRPr="008E07A9">
        <w:rPr>
          <w:rFonts w:ascii="David" w:eastAsia="Calibri"/>
          <w:sz w:val="24"/>
          <w:rtl/>
        </w:rPr>
        <w:t xml:space="preserve"> לא הייתה דרך אחרת לדעת על מפונים אלו, וממילא לא היה ביכולת</w:t>
      </w:r>
      <w:r w:rsidRPr="008E07A9">
        <w:rPr>
          <w:rFonts w:ascii="David" w:eastAsia="Calibri" w:hint="cs"/>
          <w:sz w:val="24"/>
          <w:rtl/>
        </w:rPr>
        <w:t>ן</w:t>
      </w:r>
      <w:r w:rsidRPr="008E07A9">
        <w:rPr>
          <w:rFonts w:ascii="David" w:eastAsia="Calibri"/>
          <w:sz w:val="24"/>
          <w:rtl/>
        </w:rPr>
        <w:t xml:space="preserve"> לאסוף נתונים </w:t>
      </w:r>
      <w:r w:rsidRPr="008E07A9">
        <w:rPr>
          <w:rFonts w:ascii="David" w:eastAsia="Calibri" w:hint="cs"/>
          <w:sz w:val="24"/>
          <w:rtl/>
        </w:rPr>
        <w:t xml:space="preserve">על </w:t>
      </w:r>
      <w:r w:rsidRPr="008E07A9">
        <w:rPr>
          <w:rFonts w:ascii="David" w:eastAsia="Calibri"/>
          <w:sz w:val="24"/>
          <w:rtl/>
        </w:rPr>
        <w:t xml:space="preserve">אודותיהם. </w:t>
      </w:r>
    </w:p>
    <w:p w:rsidR="008E07A9" w:rsidRPr="008E07A9" w:rsidRDefault="008E07A9" w:rsidP="00E34DF9">
      <w:pPr>
        <w:spacing w:line="269" w:lineRule="auto"/>
        <w:rPr>
          <w:rFonts w:eastAsia="Calibri"/>
          <w:rtl/>
        </w:rPr>
      </w:pPr>
    </w:p>
    <w:p w:rsidR="008E07A9" w:rsidRPr="008E07A9" w:rsidRDefault="008E07A9" w:rsidP="00E34DF9">
      <w:pPr>
        <w:spacing w:line="269" w:lineRule="auto"/>
        <w:rPr>
          <w:rFonts w:eastAsia="Calibri"/>
          <w:rtl/>
        </w:rPr>
      </w:pPr>
      <w:r w:rsidRPr="008E07A9">
        <w:rPr>
          <w:rFonts w:eastAsia="Calibri" w:hint="eastAsia"/>
          <w:rtl/>
        </w:rPr>
        <w:t>אשר</w:t>
      </w:r>
      <w:r w:rsidRPr="008E07A9">
        <w:rPr>
          <w:rFonts w:eastAsia="Calibri"/>
          <w:rtl/>
        </w:rPr>
        <w:t xml:space="preserve"> למתפנים עצמאי</w:t>
      </w:r>
      <w:r w:rsidRPr="008E07A9">
        <w:rPr>
          <w:rFonts w:eastAsia="Calibri" w:hint="cs"/>
          <w:rtl/>
        </w:rPr>
        <w:t xml:space="preserve">ת, </w:t>
      </w:r>
      <w:r w:rsidRPr="008E07A9">
        <w:rPr>
          <w:rFonts w:eastAsia="Calibri"/>
          <w:rtl/>
        </w:rPr>
        <w:t xml:space="preserve">בדומה למפונים בקהילה, הדרך היחידה </w:t>
      </w:r>
      <w:r w:rsidRPr="008E07A9">
        <w:rPr>
          <w:rFonts w:eastAsia="Calibri" w:hint="cs"/>
          <w:rtl/>
        </w:rPr>
        <w:t>ש</w:t>
      </w:r>
      <w:r w:rsidRPr="008E07A9">
        <w:rPr>
          <w:rFonts w:eastAsia="Calibri"/>
          <w:rtl/>
        </w:rPr>
        <w:t xml:space="preserve">בה </w:t>
      </w:r>
      <w:r w:rsidRPr="008E07A9">
        <w:rPr>
          <w:rFonts w:eastAsia="Calibri" w:hint="cs"/>
          <w:rtl/>
        </w:rPr>
        <w:t xml:space="preserve">אספו העיריות </w:t>
      </w:r>
      <w:r w:rsidRPr="008E07A9">
        <w:rPr>
          <w:rFonts w:eastAsia="Calibri" w:hint="cs"/>
          <w:b/>
          <w:bCs/>
          <w:rtl/>
        </w:rPr>
        <w:t>אילת</w:t>
      </w:r>
      <w:r w:rsidRPr="008E07A9">
        <w:rPr>
          <w:rFonts w:ascii="David" w:eastAsia="Calibri" w:hint="cs"/>
          <w:b/>
          <w:bCs/>
          <w:sz w:val="24"/>
          <w:rtl/>
        </w:rPr>
        <w:t xml:space="preserve"> </w:t>
      </w:r>
      <w:r w:rsidRPr="008E07A9">
        <w:rPr>
          <w:rFonts w:ascii="David" w:eastAsia="Calibri"/>
          <w:b/>
          <w:bCs/>
          <w:sz w:val="24"/>
          <w:rtl/>
        </w:rPr>
        <w:t>הרצלייה</w:t>
      </w:r>
      <w:r w:rsidRPr="008E07A9">
        <w:rPr>
          <w:rFonts w:ascii="David" w:eastAsia="Calibri"/>
          <w:sz w:val="24"/>
          <w:rtl/>
        </w:rPr>
        <w:t>,</w:t>
      </w:r>
      <w:r w:rsidRPr="008E07A9">
        <w:rPr>
          <w:rFonts w:ascii="David" w:eastAsia="Calibri" w:hint="cs"/>
          <w:sz w:val="24"/>
          <w:rtl/>
        </w:rPr>
        <w:t xml:space="preserve"> </w:t>
      </w:r>
      <w:r w:rsidRPr="008E07A9">
        <w:rPr>
          <w:rFonts w:ascii="David" w:eastAsia="Calibri" w:hint="cs"/>
          <w:b/>
          <w:bCs/>
          <w:sz w:val="24"/>
          <w:rtl/>
        </w:rPr>
        <w:t>חיפה</w:t>
      </w:r>
      <w:r w:rsidRPr="008E07A9">
        <w:rPr>
          <w:rFonts w:ascii="David" w:eastAsia="Calibri"/>
          <w:sz w:val="24"/>
          <w:rtl/>
        </w:rPr>
        <w:t>,</w:t>
      </w:r>
      <w:r w:rsidRPr="008E07A9">
        <w:rPr>
          <w:rFonts w:ascii="David" w:eastAsia="Calibri"/>
          <w:b/>
          <w:bCs/>
          <w:sz w:val="24"/>
          <w:rtl/>
        </w:rPr>
        <w:t xml:space="preserve"> </w:t>
      </w:r>
      <w:r w:rsidRPr="008E07A9">
        <w:rPr>
          <w:rFonts w:ascii="David" w:eastAsia="Calibri" w:hint="cs"/>
          <w:b/>
          <w:bCs/>
          <w:sz w:val="24"/>
          <w:rtl/>
        </w:rPr>
        <w:t>טבריה</w:t>
      </w:r>
      <w:r w:rsidRPr="008E07A9">
        <w:rPr>
          <w:rFonts w:ascii="David" w:eastAsia="Calibri" w:hint="cs"/>
          <w:sz w:val="24"/>
          <w:rtl/>
        </w:rPr>
        <w:t>,</w:t>
      </w:r>
      <w:r w:rsidRPr="008E07A9">
        <w:rPr>
          <w:rFonts w:ascii="David" w:eastAsia="Calibri"/>
          <w:b/>
          <w:bCs/>
          <w:sz w:val="24"/>
          <w:rtl/>
        </w:rPr>
        <w:t xml:space="preserve"> נתניה</w:t>
      </w:r>
      <w:r w:rsidRPr="008E07A9">
        <w:rPr>
          <w:rFonts w:ascii="David" w:eastAsia="Calibri"/>
          <w:sz w:val="24"/>
          <w:rtl/>
        </w:rPr>
        <w:t>,</w:t>
      </w:r>
      <w:r w:rsidRPr="008E07A9">
        <w:rPr>
          <w:rFonts w:ascii="David" w:eastAsia="Calibri"/>
          <w:b/>
          <w:bCs/>
          <w:sz w:val="24"/>
          <w:rtl/>
        </w:rPr>
        <w:t xml:space="preserve"> רמת גן ותל אביב-יפו</w:t>
      </w:r>
      <w:r w:rsidRPr="008E07A9">
        <w:rPr>
          <w:rFonts w:ascii="David" w:eastAsia="Calibri"/>
          <w:sz w:val="24"/>
          <w:rtl/>
        </w:rPr>
        <w:t xml:space="preserve"> </w:t>
      </w:r>
      <w:r w:rsidRPr="008E07A9">
        <w:rPr>
          <w:rFonts w:eastAsia="Calibri"/>
          <w:rtl/>
        </w:rPr>
        <w:t>מידע</w:t>
      </w:r>
      <w:r w:rsidRPr="008E07A9">
        <w:rPr>
          <w:rFonts w:eastAsia="Calibri" w:hint="cs"/>
          <w:rtl/>
        </w:rPr>
        <w:t xml:space="preserve"> על</w:t>
      </w:r>
      <w:r w:rsidRPr="008E07A9">
        <w:rPr>
          <w:rFonts w:eastAsia="Calibri"/>
          <w:rtl/>
        </w:rPr>
        <w:t xml:space="preserve"> אודותיהם היא רק </w:t>
      </w:r>
      <w:r w:rsidRPr="008E07A9">
        <w:rPr>
          <w:rFonts w:eastAsia="Calibri" w:hint="cs"/>
          <w:rtl/>
        </w:rPr>
        <w:t>כש</w:t>
      </w:r>
      <w:r w:rsidRPr="008E07A9">
        <w:rPr>
          <w:rFonts w:eastAsia="Calibri"/>
          <w:rtl/>
        </w:rPr>
        <w:t>המתפנים עצמם פ</w:t>
      </w:r>
      <w:r w:rsidRPr="008E07A9">
        <w:rPr>
          <w:rFonts w:eastAsia="Calibri" w:hint="cs"/>
          <w:rtl/>
        </w:rPr>
        <w:t>נו</w:t>
      </w:r>
      <w:r w:rsidRPr="008E07A9">
        <w:rPr>
          <w:rFonts w:eastAsia="Calibri"/>
          <w:rtl/>
        </w:rPr>
        <w:t xml:space="preserve"> ביוזמתם לרשות הקולטת. לדוגמ</w:t>
      </w:r>
      <w:r w:rsidRPr="008E07A9">
        <w:rPr>
          <w:rFonts w:eastAsia="Calibri" w:hint="cs"/>
          <w:rtl/>
        </w:rPr>
        <w:t>ה</w:t>
      </w:r>
      <w:r w:rsidRPr="008E07A9">
        <w:rPr>
          <w:rFonts w:eastAsia="Calibri"/>
          <w:rtl/>
        </w:rPr>
        <w:t xml:space="preserve">, אם </w:t>
      </w:r>
      <w:r w:rsidRPr="008E07A9">
        <w:rPr>
          <w:rFonts w:eastAsia="Calibri" w:hint="cs"/>
          <w:rtl/>
        </w:rPr>
        <w:t>לא היו למפונים</w:t>
      </w:r>
      <w:r w:rsidRPr="008E07A9">
        <w:rPr>
          <w:rFonts w:eastAsia="Calibri"/>
          <w:rtl/>
        </w:rPr>
        <w:t xml:space="preserve"> ילדים שיש לשבצם במסגרת חינוך, או </w:t>
      </w:r>
      <w:r w:rsidRPr="008E07A9">
        <w:rPr>
          <w:rFonts w:eastAsia="Calibri" w:hint="cs"/>
          <w:rtl/>
        </w:rPr>
        <w:t>שלא נזקקו</w:t>
      </w:r>
      <w:r w:rsidRPr="008E07A9">
        <w:rPr>
          <w:rFonts w:eastAsia="Calibri"/>
          <w:rtl/>
        </w:rPr>
        <w:t xml:space="preserve"> לשירותים סוציאליים, </w:t>
      </w:r>
      <w:r w:rsidRPr="008E07A9">
        <w:rPr>
          <w:rFonts w:eastAsia="Calibri" w:hint="cs"/>
          <w:rtl/>
        </w:rPr>
        <w:t>ה</w:t>
      </w:r>
      <w:r w:rsidRPr="008E07A9">
        <w:rPr>
          <w:rFonts w:eastAsia="Calibri"/>
          <w:rtl/>
        </w:rPr>
        <w:t xml:space="preserve">רשות הקולטת </w:t>
      </w:r>
      <w:r w:rsidRPr="008E07A9">
        <w:rPr>
          <w:rFonts w:eastAsia="Calibri" w:hint="cs"/>
          <w:rtl/>
        </w:rPr>
        <w:t>לא ידעה על נוכחותם.</w:t>
      </w:r>
    </w:p>
    <w:p w:rsidR="008E07A9" w:rsidRPr="008E07A9" w:rsidRDefault="008E07A9" w:rsidP="00E34DF9">
      <w:pPr>
        <w:spacing w:line="269" w:lineRule="auto"/>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ערוצים נוספים שדרכם התקבלו נתונים על אודות מתפנים עצמאית הם, לדוגמה: ב</w:t>
      </w:r>
      <w:r w:rsidRPr="008E07A9">
        <w:rPr>
          <w:rFonts w:eastAsia="Calibri" w:hint="eastAsia"/>
          <w:b/>
          <w:bCs/>
          <w:rtl/>
        </w:rPr>
        <w:t>אילת</w:t>
      </w:r>
      <w:r w:rsidRPr="008E07A9">
        <w:rPr>
          <w:rFonts w:eastAsia="Calibri"/>
          <w:b/>
          <w:bCs/>
          <w:rtl/>
        </w:rPr>
        <w:t xml:space="preserve"> </w:t>
      </w:r>
      <w:r w:rsidRPr="008E07A9">
        <w:rPr>
          <w:rFonts w:eastAsia="Calibri"/>
          <w:rtl/>
        </w:rPr>
        <w:t>(</w:t>
      </w:r>
      <w:r w:rsidRPr="008E07A9">
        <w:rPr>
          <w:rFonts w:eastAsia="Calibri" w:hint="cs"/>
          <w:rtl/>
        </w:rPr>
        <w:t xml:space="preserve">שאליה </w:t>
      </w:r>
      <w:r w:rsidRPr="008E07A9">
        <w:rPr>
          <w:rFonts w:eastAsia="Calibri"/>
          <w:rtl/>
        </w:rPr>
        <w:t>הגיעו בשבועות הראשונים למלחמת חרבות ברזל עשרות אלפי מתפנים עצמאי</w:t>
      </w:r>
      <w:r w:rsidRPr="008E07A9">
        <w:rPr>
          <w:rFonts w:eastAsia="Calibri" w:hint="cs"/>
          <w:rtl/>
        </w:rPr>
        <w:t>ת) - באמצעות ספירת מנות המזון שחולקו ובאמצעות דיווח מתפנים עצמאית על הצורך במקומות לינה; ב</w:t>
      </w:r>
      <w:r w:rsidRPr="008E07A9">
        <w:rPr>
          <w:rFonts w:eastAsia="Calibri" w:hint="cs"/>
          <w:b/>
          <w:bCs/>
          <w:rtl/>
        </w:rPr>
        <w:t>ירושלים</w:t>
      </w:r>
      <w:r w:rsidRPr="008E07A9">
        <w:rPr>
          <w:rFonts w:eastAsia="Calibri" w:hint="cs"/>
          <w:rtl/>
        </w:rPr>
        <w:t xml:space="preserve"> - באמצעות </w:t>
      </w:r>
      <w:r w:rsidRPr="008E07A9">
        <w:rPr>
          <w:rFonts w:eastAsia="Calibri"/>
          <w:rtl/>
        </w:rPr>
        <w:t>פנייה של</w:t>
      </w:r>
      <w:r w:rsidRPr="008E07A9">
        <w:rPr>
          <w:rFonts w:eastAsia="Calibri" w:hint="cs"/>
          <w:rtl/>
        </w:rPr>
        <w:t xml:space="preserve"> המתפנים העצמאית </w:t>
      </w:r>
      <w:r w:rsidRPr="008E07A9">
        <w:rPr>
          <w:rFonts w:eastAsia="Calibri"/>
          <w:rtl/>
        </w:rPr>
        <w:t xml:space="preserve">למנח"י </w:t>
      </w:r>
      <w:r w:rsidRPr="008E07A9">
        <w:rPr>
          <w:rFonts w:eastAsia="Calibri" w:hint="cs"/>
          <w:rtl/>
        </w:rPr>
        <w:t>(מינהל חינוך ירושלים) ולמינהלים</w:t>
      </w:r>
      <w:r w:rsidRPr="008E07A9">
        <w:rPr>
          <w:rFonts w:eastAsia="Calibri"/>
          <w:rtl/>
        </w:rPr>
        <w:t xml:space="preserve"> קהילתיים, קבלת מידע על </w:t>
      </w:r>
      <w:r w:rsidRPr="008E07A9">
        <w:rPr>
          <w:rFonts w:eastAsia="Calibri" w:hint="cs"/>
          <w:rtl/>
        </w:rPr>
        <w:t>אנשים</w:t>
      </w:r>
      <w:r w:rsidRPr="008E07A9">
        <w:rPr>
          <w:rFonts w:eastAsia="Calibri"/>
          <w:rtl/>
        </w:rPr>
        <w:t xml:space="preserve"> </w:t>
      </w:r>
      <w:r w:rsidRPr="008E07A9">
        <w:rPr>
          <w:rFonts w:eastAsia="Calibri" w:hint="cs"/>
          <w:rtl/>
        </w:rPr>
        <w:t>עם מוגבלות</w:t>
      </w:r>
      <w:r w:rsidRPr="008E07A9">
        <w:rPr>
          <w:rFonts w:eastAsia="Calibri"/>
          <w:rtl/>
        </w:rPr>
        <w:t xml:space="preserve"> מהרשויות המפ</w:t>
      </w:r>
      <w:r w:rsidRPr="008E07A9">
        <w:rPr>
          <w:rFonts w:eastAsia="Calibri" w:hint="cs"/>
          <w:rtl/>
        </w:rPr>
        <w:t>ו</w:t>
      </w:r>
      <w:r w:rsidRPr="008E07A9">
        <w:rPr>
          <w:rFonts w:eastAsia="Calibri"/>
          <w:rtl/>
        </w:rPr>
        <w:t>נות</w:t>
      </w:r>
      <w:r w:rsidRPr="008E07A9">
        <w:rPr>
          <w:rFonts w:eastAsia="Calibri" w:hint="cs"/>
          <w:rtl/>
        </w:rPr>
        <w:t xml:space="preserve">, </w:t>
      </w:r>
      <w:r w:rsidRPr="008E07A9">
        <w:rPr>
          <w:rFonts w:eastAsia="Calibri"/>
          <w:rtl/>
        </w:rPr>
        <w:t xml:space="preserve">בקשה של המתפנים לקבל תווי חנייה באמצעות </w:t>
      </w:r>
      <w:r w:rsidRPr="008E07A9">
        <w:rPr>
          <w:rFonts w:eastAsia="Calibri" w:hint="cs"/>
          <w:rtl/>
        </w:rPr>
        <w:t>קישור</w:t>
      </w:r>
      <w:r w:rsidRPr="008E07A9">
        <w:rPr>
          <w:rFonts w:eastAsia="Calibri"/>
          <w:rtl/>
        </w:rPr>
        <w:t xml:space="preserve"> לאתר</w:t>
      </w:r>
      <w:r w:rsidRPr="008E07A9">
        <w:rPr>
          <w:rFonts w:eastAsia="Calibri" w:hint="cs"/>
          <w:rtl/>
        </w:rPr>
        <w:t xml:space="preserve"> ו</w:t>
      </w:r>
      <w:r w:rsidRPr="008E07A9">
        <w:rPr>
          <w:rFonts w:eastAsia="Calibri"/>
          <w:rtl/>
        </w:rPr>
        <w:t>פניות למוקד 106</w:t>
      </w:r>
      <w:r w:rsidRPr="008E07A9">
        <w:rPr>
          <w:rFonts w:eastAsia="Calibri" w:hint="cs"/>
          <w:rtl/>
        </w:rPr>
        <w:t>;</w:t>
      </w:r>
      <w:r w:rsidRPr="008E07A9" w:rsidDel="00BE2DEC">
        <w:rPr>
          <w:rFonts w:eastAsia="Calibri"/>
          <w:rtl/>
        </w:rPr>
        <w:t xml:space="preserve"> </w:t>
      </w:r>
      <w:r w:rsidRPr="008E07A9">
        <w:rPr>
          <w:rFonts w:eastAsia="Calibri" w:hint="cs"/>
          <w:rtl/>
        </w:rPr>
        <w:t xml:space="preserve">במועצה המקומית </w:t>
      </w:r>
      <w:r w:rsidRPr="008E07A9">
        <w:rPr>
          <w:rFonts w:eastAsia="Calibri" w:hint="eastAsia"/>
          <w:b/>
          <w:bCs/>
          <w:rtl/>
        </w:rPr>
        <w:t>זיכרון</w:t>
      </w:r>
      <w:r w:rsidRPr="008E07A9">
        <w:rPr>
          <w:rFonts w:eastAsia="Calibri"/>
          <w:b/>
          <w:bCs/>
          <w:rtl/>
        </w:rPr>
        <w:t xml:space="preserve"> </w:t>
      </w:r>
      <w:r w:rsidRPr="008E07A9">
        <w:rPr>
          <w:rFonts w:eastAsia="Calibri" w:hint="eastAsia"/>
          <w:b/>
          <w:bCs/>
          <w:rtl/>
        </w:rPr>
        <w:t>יעקב</w:t>
      </w:r>
      <w:r w:rsidRPr="008E07A9">
        <w:rPr>
          <w:rFonts w:eastAsia="Calibri" w:hint="cs"/>
          <w:rtl/>
        </w:rPr>
        <w:t xml:space="preserve"> - באמצעות פניות של מפונים ומתפנים עצמאית להתארח אצל משפחות ביישוב ורישום פרטי המתארחים והמארחים; </w:t>
      </w:r>
      <w:r w:rsidRPr="008E07A9">
        <w:rPr>
          <w:rFonts w:eastAsia="Calibri" w:hint="cs"/>
          <w:sz w:val="24"/>
          <w:rtl/>
        </w:rPr>
        <w:t xml:space="preserve">במועצה האזורית </w:t>
      </w:r>
      <w:r w:rsidRPr="008E07A9">
        <w:rPr>
          <w:rFonts w:eastAsia="Calibri" w:hint="cs"/>
          <w:b/>
          <w:bCs/>
          <w:sz w:val="24"/>
          <w:rtl/>
        </w:rPr>
        <w:t xml:space="preserve">מטה יהודה </w:t>
      </w:r>
      <w:r w:rsidRPr="008E07A9">
        <w:rPr>
          <w:rFonts w:eastAsia="Calibri" w:hint="cs"/>
          <w:sz w:val="24"/>
          <w:rtl/>
        </w:rPr>
        <w:t>- באמצעות איסוף נתונים</w:t>
      </w:r>
      <w:r w:rsidRPr="008E07A9">
        <w:rPr>
          <w:rFonts w:eastAsia="Calibri"/>
          <w:sz w:val="24"/>
          <w:rtl/>
        </w:rPr>
        <w:t xml:space="preserve"> מהרשויות המפונות וממשרדי ממשלה, וכן מדיווח ופנייה עצמאי</w:t>
      </w:r>
      <w:r w:rsidRPr="008E07A9">
        <w:rPr>
          <w:rFonts w:eastAsia="Calibri" w:hint="cs"/>
          <w:sz w:val="24"/>
          <w:rtl/>
        </w:rPr>
        <w:t>ת</w:t>
      </w:r>
      <w:r w:rsidRPr="008E07A9">
        <w:rPr>
          <w:rFonts w:eastAsia="Calibri"/>
          <w:sz w:val="24"/>
          <w:rtl/>
        </w:rPr>
        <w:t xml:space="preserve"> של מתפנים, </w:t>
      </w:r>
      <w:r w:rsidRPr="008E07A9">
        <w:rPr>
          <w:rFonts w:eastAsia="Calibri" w:hint="cs"/>
          <w:sz w:val="24"/>
          <w:rtl/>
        </w:rPr>
        <w:t>כגון</w:t>
      </w:r>
      <w:r w:rsidRPr="008E07A9">
        <w:rPr>
          <w:rFonts w:eastAsia="Calibri"/>
          <w:sz w:val="24"/>
          <w:rtl/>
        </w:rPr>
        <w:t xml:space="preserve"> בקשה לשילוב במוסדות חינוך באמצעות ועדי היישובים הקולטים</w:t>
      </w:r>
      <w:r w:rsidRPr="008E07A9">
        <w:rPr>
          <w:rFonts w:eastAsia="Calibri" w:hint="cs"/>
          <w:sz w:val="24"/>
          <w:rtl/>
        </w:rPr>
        <w:t xml:space="preserve"> או פנייה לצורך הרשמה ברשות הקולטת בלי שנזקקו לעזרתה; פניות ישירות של מתפנים עצמאית לדיווח על הימצאותם ברשות התקבלו גם במועצה האזורית </w:t>
      </w:r>
      <w:r w:rsidRPr="008E07A9">
        <w:rPr>
          <w:rFonts w:eastAsia="Calibri" w:hint="cs"/>
          <w:b/>
          <w:bCs/>
          <w:sz w:val="24"/>
          <w:rtl/>
        </w:rPr>
        <w:t>תמר</w:t>
      </w:r>
      <w:r w:rsidRPr="008E07A9">
        <w:rPr>
          <w:rFonts w:eastAsia="Calibri" w:hint="cs"/>
          <w:sz w:val="24"/>
          <w:rtl/>
        </w:rPr>
        <w:t>.</w:t>
      </w:r>
    </w:p>
    <w:p w:rsidR="008E07A9" w:rsidRPr="008E07A9" w:rsidRDefault="008E07A9" w:rsidP="00E34DF9">
      <w:pPr>
        <w:spacing w:line="269" w:lineRule="auto"/>
        <w:rPr>
          <w:rFonts w:eastAsia="Calibri"/>
          <w:b/>
          <w:bCs/>
          <w:rtl/>
        </w:rPr>
      </w:pPr>
      <w:bookmarkStart w:id="136" w:name="_Hlk179455625"/>
    </w:p>
    <w:p w:rsidR="008E07A9" w:rsidRPr="008E07A9" w:rsidRDefault="008E07A9" w:rsidP="00E34DF9">
      <w:pPr>
        <w:spacing w:line="269" w:lineRule="auto"/>
        <w:rPr>
          <w:rFonts w:ascii="David" w:eastAsia="Calibri"/>
          <w:b/>
          <w:bCs/>
          <w:sz w:val="24"/>
          <w:rtl/>
        </w:rPr>
      </w:pPr>
      <w:r w:rsidRPr="008E07A9">
        <w:rPr>
          <w:rFonts w:eastAsia="Calibri" w:hint="eastAsia"/>
          <w:b/>
          <w:bCs/>
          <w:rtl/>
        </w:rPr>
        <w:t>מהביקורת</w:t>
      </w:r>
      <w:r w:rsidRPr="008E07A9">
        <w:rPr>
          <w:rFonts w:eastAsia="Calibri"/>
          <w:b/>
          <w:bCs/>
          <w:rtl/>
        </w:rPr>
        <w:t xml:space="preserve"> </w:t>
      </w:r>
      <w:r w:rsidRPr="008E07A9">
        <w:rPr>
          <w:rFonts w:eastAsia="Calibri" w:hint="eastAsia"/>
          <w:b/>
          <w:bCs/>
          <w:rtl/>
        </w:rPr>
        <w:t>עלה</w:t>
      </w:r>
      <w:r w:rsidRPr="008E07A9">
        <w:rPr>
          <w:rFonts w:eastAsia="Calibri"/>
          <w:b/>
          <w:bCs/>
          <w:rtl/>
        </w:rPr>
        <w:t xml:space="preserve"> </w:t>
      </w:r>
      <w:r w:rsidRPr="008E07A9">
        <w:rPr>
          <w:rFonts w:eastAsia="Calibri" w:hint="eastAsia"/>
          <w:b/>
          <w:bCs/>
          <w:rtl/>
        </w:rPr>
        <w:t>כי</w:t>
      </w:r>
      <w:r w:rsidRPr="008E07A9">
        <w:rPr>
          <w:rFonts w:eastAsia="Calibri"/>
          <w:b/>
          <w:bCs/>
          <w:rtl/>
        </w:rPr>
        <w:t xml:space="preserve"> </w:t>
      </w:r>
      <w:r w:rsidRPr="008E07A9">
        <w:rPr>
          <w:rFonts w:eastAsia="Calibri" w:hint="eastAsia"/>
          <w:b/>
          <w:bCs/>
          <w:rtl/>
        </w:rPr>
        <w:t>בידי</w:t>
      </w:r>
      <w:r w:rsidRPr="008E07A9">
        <w:rPr>
          <w:rFonts w:eastAsia="Calibri"/>
          <w:b/>
          <w:bCs/>
          <w:rtl/>
        </w:rPr>
        <w:t xml:space="preserve"> </w:t>
      </w:r>
      <w:r w:rsidRPr="008E07A9">
        <w:rPr>
          <w:rFonts w:eastAsia="Calibri" w:hint="eastAsia"/>
          <w:b/>
          <w:bCs/>
          <w:rtl/>
        </w:rPr>
        <w:t>הרשויות</w:t>
      </w:r>
      <w:r w:rsidRPr="008E07A9">
        <w:rPr>
          <w:rFonts w:eastAsia="Calibri"/>
          <w:b/>
          <w:bCs/>
          <w:rtl/>
        </w:rPr>
        <w:t xml:space="preserve"> </w:t>
      </w:r>
      <w:r w:rsidRPr="008E07A9">
        <w:rPr>
          <w:rFonts w:eastAsia="Calibri" w:hint="eastAsia"/>
          <w:b/>
          <w:bCs/>
          <w:rtl/>
        </w:rPr>
        <w:t>הקולטות</w:t>
      </w:r>
      <w:r w:rsidRPr="008E07A9">
        <w:rPr>
          <w:rFonts w:eastAsia="Calibri"/>
          <w:b/>
          <w:bCs/>
          <w:rtl/>
        </w:rPr>
        <w:t xml:space="preserve"> </w:t>
      </w:r>
      <w:r w:rsidRPr="008E07A9">
        <w:rPr>
          <w:rFonts w:ascii="David" w:eastAsia="Calibri"/>
          <w:b/>
          <w:bCs/>
          <w:sz w:val="24"/>
          <w:rtl/>
        </w:rPr>
        <w:t xml:space="preserve">- </w:t>
      </w:r>
      <w:r w:rsidRPr="008E07A9">
        <w:rPr>
          <w:rFonts w:ascii="David" w:eastAsia="Calibri" w:hint="cs"/>
          <w:b/>
          <w:bCs/>
          <w:sz w:val="24"/>
          <w:rtl/>
        </w:rPr>
        <w:t>העיריות</w:t>
      </w:r>
      <w:r w:rsidRPr="008E07A9">
        <w:rPr>
          <w:rFonts w:ascii="David" w:eastAsia="Calibri"/>
          <w:b/>
          <w:bCs/>
          <w:sz w:val="24"/>
          <w:rtl/>
        </w:rPr>
        <w:t xml:space="preserve"> </w:t>
      </w:r>
      <w:r w:rsidRPr="008E07A9">
        <w:rPr>
          <w:rFonts w:ascii="David" w:eastAsia="Calibri" w:hint="cs"/>
          <w:b/>
          <w:bCs/>
          <w:sz w:val="24"/>
          <w:rtl/>
        </w:rPr>
        <w:t xml:space="preserve">אילת, </w:t>
      </w:r>
      <w:r w:rsidRPr="008E07A9">
        <w:rPr>
          <w:rFonts w:ascii="David" w:eastAsia="Calibri"/>
          <w:b/>
          <w:bCs/>
          <w:sz w:val="24"/>
          <w:rtl/>
        </w:rPr>
        <w:t xml:space="preserve">הרצלייה, </w:t>
      </w:r>
      <w:r w:rsidRPr="008E07A9">
        <w:rPr>
          <w:rFonts w:ascii="David" w:eastAsia="Calibri" w:hint="cs"/>
          <w:b/>
          <w:bCs/>
          <w:sz w:val="24"/>
          <w:rtl/>
        </w:rPr>
        <w:t xml:space="preserve">חיפה, טבריה, ירושלים, נוף הגליל, </w:t>
      </w:r>
      <w:r w:rsidRPr="008E07A9">
        <w:rPr>
          <w:rFonts w:ascii="David" w:eastAsia="Calibri"/>
          <w:b/>
          <w:bCs/>
          <w:sz w:val="24"/>
          <w:rtl/>
        </w:rPr>
        <w:t>נתניה, רמת גן ותל אביב-יפו</w:t>
      </w:r>
      <w:r w:rsidRPr="008E07A9">
        <w:rPr>
          <w:rFonts w:ascii="David" w:eastAsia="Calibri" w:hint="cs"/>
          <w:b/>
          <w:bCs/>
          <w:sz w:val="24"/>
          <w:rtl/>
        </w:rPr>
        <w:t xml:space="preserve">, המועצה המקומית זיכרון יעקב והמועצות האזוריות חוף הכרמל, מטה יהודה, עמק הירדן ותמר </w:t>
      </w:r>
      <w:r w:rsidRPr="008E07A9">
        <w:rPr>
          <w:rFonts w:ascii="David" w:eastAsia="Calibri"/>
          <w:b/>
          <w:bCs/>
          <w:sz w:val="24"/>
          <w:rtl/>
        </w:rPr>
        <w:t>-</w:t>
      </w:r>
      <w:r w:rsidRPr="008E07A9">
        <w:rPr>
          <w:rFonts w:ascii="David" w:eastAsia="Calibri"/>
          <w:sz w:val="24"/>
          <w:rtl/>
        </w:rPr>
        <w:t xml:space="preserve"> </w:t>
      </w:r>
      <w:r w:rsidRPr="008E07A9">
        <w:rPr>
          <w:rFonts w:eastAsia="Calibri"/>
          <w:b/>
          <w:bCs/>
          <w:rtl/>
        </w:rPr>
        <w:t xml:space="preserve">היו </w:t>
      </w:r>
      <w:r w:rsidRPr="008E07A9">
        <w:rPr>
          <w:rFonts w:eastAsia="Calibri" w:hint="eastAsia"/>
          <w:b/>
          <w:bCs/>
          <w:rtl/>
        </w:rPr>
        <w:t>נתונים</w:t>
      </w:r>
      <w:r w:rsidRPr="008E07A9">
        <w:rPr>
          <w:rFonts w:eastAsia="Calibri"/>
          <w:b/>
          <w:bCs/>
          <w:rtl/>
        </w:rPr>
        <w:t xml:space="preserve"> </w:t>
      </w:r>
      <w:r w:rsidRPr="008E07A9">
        <w:rPr>
          <w:rFonts w:eastAsia="Calibri" w:hint="eastAsia"/>
          <w:b/>
          <w:bCs/>
          <w:rtl/>
        </w:rPr>
        <w:t>שאותם</w:t>
      </w:r>
      <w:r w:rsidRPr="008E07A9">
        <w:rPr>
          <w:rFonts w:eastAsia="Calibri"/>
          <w:b/>
          <w:bCs/>
          <w:rtl/>
        </w:rPr>
        <w:t xml:space="preserve"> </w:t>
      </w:r>
      <w:r w:rsidRPr="008E07A9">
        <w:rPr>
          <w:rFonts w:eastAsia="Calibri" w:hint="eastAsia"/>
          <w:b/>
          <w:bCs/>
          <w:rtl/>
        </w:rPr>
        <w:t>אספו</w:t>
      </w:r>
      <w:r w:rsidRPr="008E07A9">
        <w:rPr>
          <w:rFonts w:eastAsia="Calibri"/>
          <w:b/>
          <w:bCs/>
          <w:rtl/>
        </w:rPr>
        <w:t xml:space="preserve"> </w:t>
      </w:r>
      <w:r w:rsidRPr="008E07A9">
        <w:rPr>
          <w:rFonts w:eastAsia="Calibri" w:hint="eastAsia"/>
          <w:b/>
          <w:bCs/>
          <w:rtl/>
        </w:rPr>
        <w:t>בעצמן</w:t>
      </w:r>
      <w:r w:rsidRPr="008E07A9">
        <w:rPr>
          <w:rFonts w:eastAsia="Calibri"/>
          <w:b/>
          <w:bCs/>
          <w:rtl/>
        </w:rPr>
        <w:t xml:space="preserve"> </w:t>
      </w:r>
      <w:r w:rsidRPr="008E07A9">
        <w:rPr>
          <w:rFonts w:eastAsia="Calibri" w:hint="eastAsia"/>
          <w:b/>
          <w:bCs/>
          <w:rtl/>
        </w:rPr>
        <w:t>וכפי</w:t>
      </w:r>
      <w:r w:rsidRPr="008E07A9">
        <w:rPr>
          <w:rFonts w:eastAsia="Calibri"/>
          <w:b/>
          <w:bCs/>
          <w:rtl/>
        </w:rPr>
        <w:t xml:space="preserve"> </w:t>
      </w:r>
      <w:r w:rsidRPr="008E07A9">
        <w:rPr>
          <w:rFonts w:eastAsia="Calibri" w:hint="eastAsia"/>
          <w:b/>
          <w:bCs/>
          <w:rtl/>
        </w:rPr>
        <w:t>יכולתן</w:t>
      </w:r>
      <w:r w:rsidRPr="008E07A9">
        <w:rPr>
          <w:rFonts w:eastAsia="Calibri"/>
          <w:b/>
          <w:bCs/>
          <w:rtl/>
        </w:rPr>
        <w:t xml:space="preserve">, </w:t>
      </w:r>
      <w:r w:rsidRPr="008E07A9">
        <w:rPr>
          <w:rFonts w:eastAsia="Calibri" w:hint="cs"/>
          <w:b/>
          <w:bCs/>
          <w:rtl/>
        </w:rPr>
        <w:t xml:space="preserve">לעיתים </w:t>
      </w:r>
      <w:r w:rsidRPr="008E07A9">
        <w:rPr>
          <w:rFonts w:eastAsia="Calibri" w:hint="eastAsia"/>
          <w:b/>
          <w:bCs/>
          <w:rtl/>
        </w:rPr>
        <w:t>ללא</w:t>
      </w:r>
      <w:r w:rsidRPr="008E07A9">
        <w:rPr>
          <w:rFonts w:eastAsia="Calibri"/>
          <w:b/>
          <w:bCs/>
          <w:rtl/>
        </w:rPr>
        <w:t xml:space="preserve"> </w:t>
      </w:r>
      <w:r w:rsidRPr="008E07A9">
        <w:rPr>
          <w:rFonts w:eastAsia="Calibri" w:hint="eastAsia"/>
          <w:b/>
          <w:bCs/>
          <w:rtl/>
        </w:rPr>
        <w:t>יכולת</w:t>
      </w:r>
      <w:r w:rsidRPr="008E07A9">
        <w:rPr>
          <w:rFonts w:eastAsia="Calibri"/>
          <w:b/>
          <w:bCs/>
          <w:rtl/>
        </w:rPr>
        <w:t xml:space="preserve"> </w:t>
      </w:r>
      <w:r w:rsidRPr="008E07A9">
        <w:rPr>
          <w:rFonts w:eastAsia="Calibri" w:hint="eastAsia"/>
          <w:b/>
          <w:bCs/>
          <w:rtl/>
        </w:rPr>
        <w:t>לאמת</w:t>
      </w:r>
      <w:r w:rsidRPr="008E07A9">
        <w:rPr>
          <w:rFonts w:eastAsia="Calibri"/>
          <w:b/>
          <w:bCs/>
          <w:rtl/>
        </w:rPr>
        <w:t xml:space="preserve"> </w:t>
      </w:r>
      <w:r w:rsidRPr="008E07A9">
        <w:rPr>
          <w:rFonts w:eastAsia="Calibri" w:hint="eastAsia"/>
          <w:b/>
          <w:bCs/>
          <w:rtl/>
        </w:rPr>
        <w:t>או</w:t>
      </w:r>
      <w:r w:rsidRPr="008E07A9">
        <w:rPr>
          <w:rFonts w:eastAsia="Calibri"/>
          <w:b/>
          <w:bCs/>
          <w:rtl/>
        </w:rPr>
        <w:t xml:space="preserve"> </w:t>
      </w:r>
      <w:r w:rsidRPr="008E07A9">
        <w:rPr>
          <w:rFonts w:eastAsia="Calibri" w:hint="eastAsia"/>
          <w:b/>
          <w:bCs/>
          <w:rtl/>
        </w:rPr>
        <w:t>לטייב</w:t>
      </w:r>
      <w:r w:rsidRPr="008E07A9">
        <w:rPr>
          <w:rFonts w:eastAsia="Calibri"/>
          <w:b/>
          <w:bCs/>
          <w:rtl/>
        </w:rPr>
        <w:t xml:space="preserve"> </w:t>
      </w:r>
      <w:r w:rsidRPr="008E07A9">
        <w:rPr>
          <w:rFonts w:eastAsia="Calibri" w:hint="eastAsia"/>
          <w:b/>
          <w:bCs/>
          <w:rtl/>
        </w:rPr>
        <w:t>את</w:t>
      </w:r>
      <w:r w:rsidRPr="008E07A9">
        <w:rPr>
          <w:rFonts w:eastAsia="Calibri"/>
          <w:b/>
          <w:bCs/>
          <w:rtl/>
        </w:rPr>
        <w:t xml:space="preserve"> </w:t>
      </w:r>
      <w:r w:rsidRPr="008E07A9">
        <w:rPr>
          <w:rFonts w:eastAsia="Calibri" w:hint="eastAsia"/>
          <w:b/>
          <w:bCs/>
          <w:rtl/>
        </w:rPr>
        <w:t>הנתונים</w:t>
      </w:r>
      <w:r w:rsidRPr="008E07A9">
        <w:rPr>
          <w:rFonts w:eastAsia="Calibri"/>
          <w:b/>
          <w:bCs/>
          <w:rtl/>
        </w:rPr>
        <w:t xml:space="preserve"> </w:t>
      </w:r>
      <w:r w:rsidRPr="008E07A9">
        <w:rPr>
          <w:rFonts w:eastAsia="Calibri" w:hint="eastAsia"/>
          <w:b/>
          <w:bCs/>
          <w:rtl/>
        </w:rPr>
        <w:t>וללא</w:t>
      </w:r>
      <w:r w:rsidRPr="008E07A9">
        <w:rPr>
          <w:rFonts w:eastAsia="Calibri"/>
          <w:b/>
          <w:bCs/>
          <w:rtl/>
        </w:rPr>
        <w:t xml:space="preserve"> </w:t>
      </w:r>
      <w:r w:rsidRPr="008E07A9">
        <w:rPr>
          <w:rFonts w:eastAsia="Calibri" w:hint="eastAsia"/>
          <w:b/>
          <w:bCs/>
          <w:rtl/>
        </w:rPr>
        <w:t>יכולת</w:t>
      </w:r>
      <w:r w:rsidRPr="008E07A9">
        <w:rPr>
          <w:rFonts w:eastAsia="Calibri"/>
          <w:b/>
          <w:bCs/>
          <w:rtl/>
        </w:rPr>
        <w:t xml:space="preserve"> </w:t>
      </w:r>
      <w:r w:rsidRPr="008E07A9">
        <w:rPr>
          <w:rFonts w:eastAsia="Calibri" w:hint="eastAsia"/>
          <w:b/>
          <w:bCs/>
          <w:rtl/>
        </w:rPr>
        <w:t>מעקב</w:t>
      </w:r>
      <w:r w:rsidRPr="008E07A9">
        <w:rPr>
          <w:rFonts w:eastAsia="Calibri"/>
          <w:b/>
          <w:bCs/>
          <w:rtl/>
        </w:rPr>
        <w:t xml:space="preserve"> </w:t>
      </w:r>
      <w:r w:rsidRPr="008E07A9">
        <w:rPr>
          <w:rFonts w:eastAsia="Calibri" w:hint="eastAsia"/>
          <w:b/>
          <w:bCs/>
          <w:rtl/>
        </w:rPr>
        <w:t>אחר</w:t>
      </w:r>
      <w:r w:rsidRPr="008E07A9">
        <w:rPr>
          <w:rFonts w:eastAsia="Calibri"/>
          <w:b/>
          <w:bCs/>
          <w:rtl/>
        </w:rPr>
        <w:t xml:space="preserve"> </w:t>
      </w:r>
      <w:r w:rsidRPr="008E07A9">
        <w:rPr>
          <w:rFonts w:eastAsia="Calibri" w:hint="eastAsia"/>
          <w:b/>
          <w:bCs/>
          <w:rtl/>
        </w:rPr>
        <w:t>עדכניותם</w:t>
      </w:r>
      <w:r w:rsidRPr="008E07A9">
        <w:rPr>
          <w:rFonts w:eastAsia="Calibri"/>
          <w:b/>
          <w:bCs/>
          <w:rtl/>
        </w:rPr>
        <w:t xml:space="preserve">. עוד עלה </w:t>
      </w:r>
      <w:r w:rsidRPr="008E07A9">
        <w:rPr>
          <w:rFonts w:eastAsia="Calibri" w:hint="cs"/>
          <w:b/>
          <w:bCs/>
          <w:rtl/>
        </w:rPr>
        <w:t xml:space="preserve">מהרשויות שנבדקו </w:t>
      </w:r>
      <w:r w:rsidRPr="008E07A9">
        <w:rPr>
          <w:rFonts w:eastAsia="Calibri"/>
          <w:b/>
          <w:bCs/>
          <w:rtl/>
        </w:rPr>
        <w:t xml:space="preserve">כי </w:t>
      </w:r>
      <w:r w:rsidRPr="008E07A9">
        <w:rPr>
          <w:rFonts w:ascii="David" w:eastAsia="Calibri" w:hint="eastAsia"/>
          <w:b/>
          <w:bCs/>
          <w:sz w:val="24"/>
          <w:rtl/>
        </w:rPr>
        <w:t>על</w:t>
      </w:r>
      <w:r w:rsidRPr="008E07A9">
        <w:rPr>
          <w:rFonts w:ascii="David" w:eastAsia="Calibri"/>
          <w:b/>
          <w:bCs/>
          <w:sz w:val="24"/>
          <w:rtl/>
        </w:rPr>
        <w:t xml:space="preserve"> </w:t>
      </w:r>
      <w:r w:rsidRPr="008E07A9">
        <w:rPr>
          <w:rFonts w:ascii="David" w:eastAsia="Calibri" w:hint="eastAsia"/>
          <w:b/>
          <w:bCs/>
          <w:sz w:val="24"/>
          <w:rtl/>
        </w:rPr>
        <w:t>אף</w:t>
      </w:r>
      <w:r w:rsidRPr="008E07A9">
        <w:rPr>
          <w:rFonts w:ascii="David" w:eastAsia="Calibri"/>
          <w:b/>
          <w:bCs/>
          <w:sz w:val="24"/>
          <w:rtl/>
        </w:rPr>
        <w:t xml:space="preserve"> </w:t>
      </w:r>
      <w:r w:rsidRPr="008E07A9">
        <w:rPr>
          <w:rFonts w:ascii="David" w:eastAsia="Calibri" w:hint="cs"/>
          <w:b/>
          <w:bCs/>
          <w:sz w:val="24"/>
          <w:rtl/>
        </w:rPr>
        <w:t>מאמציהן</w:t>
      </w:r>
      <w:r w:rsidRPr="008E07A9">
        <w:rPr>
          <w:rFonts w:ascii="David" w:eastAsia="Calibri"/>
          <w:b/>
          <w:bCs/>
          <w:sz w:val="24"/>
          <w:rtl/>
        </w:rPr>
        <w:t xml:space="preserve"> </w:t>
      </w:r>
      <w:r w:rsidRPr="008E07A9">
        <w:rPr>
          <w:rFonts w:ascii="David" w:eastAsia="Calibri" w:hint="eastAsia"/>
          <w:b/>
          <w:bCs/>
          <w:sz w:val="24"/>
          <w:rtl/>
        </w:rPr>
        <w:t>לאסוף</w:t>
      </w:r>
      <w:r w:rsidRPr="008E07A9">
        <w:rPr>
          <w:rFonts w:ascii="David" w:eastAsia="Calibri"/>
          <w:b/>
          <w:bCs/>
          <w:sz w:val="24"/>
          <w:rtl/>
        </w:rPr>
        <w:t xml:space="preserve"> </w:t>
      </w:r>
      <w:r w:rsidRPr="008E07A9">
        <w:rPr>
          <w:rFonts w:ascii="David" w:eastAsia="Calibri" w:hint="eastAsia"/>
          <w:b/>
          <w:bCs/>
          <w:sz w:val="24"/>
          <w:rtl/>
        </w:rPr>
        <w:t>את</w:t>
      </w:r>
      <w:r w:rsidRPr="008E07A9">
        <w:rPr>
          <w:rFonts w:ascii="David" w:eastAsia="Calibri"/>
          <w:b/>
          <w:bCs/>
          <w:sz w:val="24"/>
          <w:rtl/>
        </w:rPr>
        <w:t xml:space="preserve"> </w:t>
      </w:r>
      <w:r w:rsidRPr="008E07A9">
        <w:rPr>
          <w:rFonts w:ascii="David" w:eastAsia="Calibri" w:hint="eastAsia"/>
          <w:b/>
          <w:bCs/>
          <w:sz w:val="24"/>
          <w:rtl/>
        </w:rPr>
        <w:t>נתוני</w:t>
      </w:r>
      <w:r w:rsidRPr="008E07A9">
        <w:rPr>
          <w:rFonts w:ascii="David" w:eastAsia="Calibri"/>
          <w:b/>
          <w:bCs/>
          <w:sz w:val="24"/>
          <w:rtl/>
        </w:rPr>
        <w:t xml:space="preserve"> </w:t>
      </w:r>
      <w:r w:rsidRPr="008E07A9">
        <w:rPr>
          <w:rFonts w:ascii="David" w:eastAsia="Calibri" w:hint="eastAsia"/>
          <w:b/>
          <w:bCs/>
          <w:sz w:val="24"/>
          <w:rtl/>
        </w:rPr>
        <w:t>המפונים</w:t>
      </w:r>
      <w:r w:rsidRPr="008E07A9">
        <w:rPr>
          <w:rFonts w:ascii="David" w:eastAsia="Calibri"/>
          <w:b/>
          <w:bCs/>
          <w:sz w:val="24"/>
          <w:rtl/>
        </w:rPr>
        <w:t xml:space="preserve"> </w:t>
      </w:r>
      <w:r w:rsidRPr="008E07A9">
        <w:rPr>
          <w:rFonts w:ascii="David" w:eastAsia="Calibri" w:hint="eastAsia"/>
          <w:b/>
          <w:bCs/>
          <w:sz w:val="24"/>
          <w:rtl/>
        </w:rPr>
        <w:t>שהגיעו</w:t>
      </w:r>
      <w:r w:rsidRPr="008E07A9">
        <w:rPr>
          <w:rFonts w:ascii="David" w:eastAsia="Calibri"/>
          <w:b/>
          <w:bCs/>
          <w:sz w:val="24"/>
          <w:rtl/>
        </w:rPr>
        <w:t xml:space="preserve"> </w:t>
      </w:r>
      <w:r w:rsidRPr="008E07A9">
        <w:rPr>
          <w:rFonts w:ascii="David" w:eastAsia="Calibri" w:hint="eastAsia"/>
          <w:b/>
          <w:bCs/>
          <w:sz w:val="24"/>
          <w:rtl/>
        </w:rPr>
        <w:t>לתחומן</w:t>
      </w:r>
      <w:r w:rsidRPr="008E07A9">
        <w:rPr>
          <w:rFonts w:ascii="David" w:eastAsia="Calibri"/>
          <w:b/>
          <w:bCs/>
          <w:sz w:val="24"/>
          <w:rtl/>
        </w:rPr>
        <w:t xml:space="preserve">, </w:t>
      </w:r>
      <w:r w:rsidRPr="008E07A9">
        <w:rPr>
          <w:rFonts w:ascii="David" w:eastAsia="Calibri" w:hint="eastAsia"/>
          <w:b/>
          <w:bCs/>
          <w:sz w:val="24"/>
          <w:rtl/>
        </w:rPr>
        <w:t>גורמים</w:t>
      </w:r>
      <w:r w:rsidRPr="008E07A9">
        <w:rPr>
          <w:rFonts w:ascii="David" w:eastAsia="Calibri"/>
          <w:b/>
          <w:bCs/>
          <w:sz w:val="24"/>
          <w:rtl/>
        </w:rPr>
        <w:t xml:space="preserve"> </w:t>
      </w:r>
      <w:r w:rsidRPr="008E07A9">
        <w:rPr>
          <w:rFonts w:ascii="David" w:eastAsia="Calibri" w:hint="eastAsia"/>
          <w:b/>
          <w:bCs/>
          <w:sz w:val="24"/>
          <w:rtl/>
        </w:rPr>
        <w:t>שונים</w:t>
      </w:r>
      <w:r w:rsidRPr="008E07A9">
        <w:rPr>
          <w:rFonts w:ascii="David" w:eastAsia="Calibri"/>
          <w:b/>
          <w:bCs/>
          <w:sz w:val="24"/>
          <w:rtl/>
        </w:rPr>
        <w:t xml:space="preserve"> </w:t>
      </w:r>
      <w:r w:rsidRPr="008E07A9">
        <w:rPr>
          <w:rFonts w:ascii="David" w:eastAsia="Calibri" w:hint="eastAsia"/>
          <w:b/>
          <w:bCs/>
          <w:sz w:val="24"/>
          <w:rtl/>
        </w:rPr>
        <w:t>ברשו</w:t>
      </w:r>
      <w:r w:rsidRPr="008E07A9">
        <w:rPr>
          <w:rFonts w:ascii="David" w:eastAsia="Calibri" w:hint="cs"/>
          <w:b/>
          <w:bCs/>
          <w:sz w:val="24"/>
          <w:rtl/>
        </w:rPr>
        <w:t>ת</w:t>
      </w:r>
      <w:r w:rsidRPr="008E07A9">
        <w:rPr>
          <w:rFonts w:ascii="David" w:eastAsia="Calibri"/>
          <w:b/>
          <w:bCs/>
          <w:sz w:val="24"/>
          <w:rtl/>
        </w:rPr>
        <w:t xml:space="preserve"> </w:t>
      </w:r>
      <w:r w:rsidRPr="008E07A9">
        <w:rPr>
          <w:rFonts w:ascii="David" w:eastAsia="Calibri" w:hint="eastAsia"/>
          <w:b/>
          <w:bCs/>
          <w:sz w:val="24"/>
          <w:rtl/>
        </w:rPr>
        <w:t>ניהלו</w:t>
      </w:r>
      <w:r w:rsidRPr="008E07A9">
        <w:rPr>
          <w:rFonts w:ascii="David" w:eastAsia="Calibri"/>
          <w:b/>
          <w:bCs/>
          <w:sz w:val="24"/>
          <w:rtl/>
        </w:rPr>
        <w:t xml:space="preserve"> </w:t>
      </w:r>
      <w:r w:rsidRPr="008E07A9">
        <w:rPr>
          <w:rFonts w:ascii="David" w:eastAsia="Calibri" w:hint="eastAsia"/>
          <w:b/>
          <w:bCs/>
          <w:sz w:val="24"/>
          <w:rtl/>
        </w:rPr>
        <w:t>את</w:t>
      </w:r>
      <w:r w:rsidRPr="008E07A9">
        <w:rPr>
          <w:rFonts w:ascii="David" w:eastAsia="Calibri"/>
          <w:b/>
          <w:bCs/>
          <w:sz w:val="24"/>
          <w:rtl/>
        </w:rPr>
        <w:t xml:space="preserve"> </w:t>
      </w:r>
      <w:r w:rsidRPr="008E07A9">
        <w:rPr>
          <w:rFonts w:ascii="David" w:eastAsia="Calibri" w:hint="eastAsia"/>
          <w:b/>
          <w:bCs/>
          <w:sz w:val="24"/>
          <w:rtl/>
        </w:rPr>
        <w:t>הנתונים</w:t>
      </w:r>
      <w:r w:rsidRPr="008E07A9">
        <w:rPr>
          <w:rFonts w:ascii="David" w:eastAsia="Calibri" w:hint="cs"/>
          <w:b/>
          <w:bCs/>
          <w:sz w:val="24"/>
          <w:rtl/>
        </w:rPr>
        <w:t>,</w:t>
      </w:r>
      <w:r w:rsidRPr="008E07A9">
        <w:rPr>
          <w:rFonts w:ascii="David" w:eastAsia="Calibri"/>
          <w:b/>
          <w:bCs/>
          <w:sz w:val="24"/>
          <w:rtl/>
        </w:rPr>
        <w:t xml:space="preserve"> </w:t>
      </w:r>
      <w:r w:rsidRPr="008E07A9">
        <w:rPr>
          <w:rFonts w:ascii="David" w:eastAsia="Calibri" w:hint="eastAsia"/>
          <w:b/>
          <w:bCs/>
          <w:sz w:val="24"/>
          <w:rtl/>
        </w:rPr>
        <w:t>וכך</w:t>
      </w:r>
      <w:r w:rsidRPr="008E07A9">
        <w:rPr>
          <w:rFonts w:ascii="David" w:eastAsia="Calibri"/>
          <w:b/>
          <w:bCs/>
          <w:sz w:val="24"/>
          <w:rtl/>
        </w:rPr>
        <w:t xml:space="preserve"> </w:t>
      </w:r>
      <w:r w:rsidRPr="008E07A9">
        <w:rPr>
          <w:rFonts w:ascii="David" w:eastAsia="Calibri" w:hint="eastAsia"/>
          <w:b/>
          <w:bCs/>
          <w:sz w:val="24"/>
          <w:rtl/>
        </w:rPr>
        <w:t>תמונת</w:t>
      </w:r>
      <w:r w:rsidRPr="008E07A9">
        <w:rPr>
          <w:rFonts w:ascii="David" w:eastAsia="Calibri"/>
          <w:b/>
          <w:bCs/>
          <w:sz w:val="24"/>
          <w:rtl/>
        </w:rPr>
        <w:t xml:space="preserve"> </w:t>
      </w:r>
      <w:r w:rsidRPr="008E07A9">
        <w:rPr>
          <w:rFonts w:ascii="David" w:eastAsia="Calibri" w:hint="eastAsia"/>
          <w:b/>
          <w:bCs/>
          <w:sz w:val="24"/>
          <w:rtl/>
        </w:rPr>
        <w:t>המצב</w:t>
      </w:r>
      <w:r w:rsidRPr="008E07A9">
        <w:rPr>
          <w:rFonts w:ascii="David" w:eastAsia="Calibri"/>
          <w:b/>
          <w:bCs/>
          <w:sz w:val="24"/>
          <w:rtl/>
        </w:rPr>
        <w:t xml:space="preserve"> </w:t>
      </w:r>
      <w:r w:rsidRPr="008E07A9">
        <w:rPr>
          <w:rFonts w:ascii="David" w:eastAsia="Calibri" w:hint="eastAsia"/>
          <w:b/>
          <w:bCs/>
          <w:sz w:val="24"/>
          <w:rtl/>
        </w:rPr>
        <w:t>הכוללת</w:t>
      </w:r>
      <w:r w:rsidRPr="008E07A9">
        <w:rPr>
          <w:rFonts w:ascii="David" w:eastAsia="Calibri"/>
          <w:b/>
          <w:bCs/>
          <w:sz w:val="24"/>
          <w:rtl/>
        </w:rPr>
        <w:t xml:space="preserve"> </w:t>
      </w:r>
      <w:r w:rsidRPr="008E07A9">
        <w:rPr>
          <w:rFonts w:ascii="David" w:eastAsia="Calibri" w:hint="eastAsia"/>
          <w:b/>
          <w:bCs/>
          <w:sz w:val="24"/>
          <w:rtl/>
        </w:rPr>
        <w:t>של</w:t>
      </w:r>
      <w:r w:rsidRPr="008E07A9">
        <w:rPr>
          <w:rFonts w:ascii="David" w:eastAsia="Calibri"/>
          <w:b/>
          <w:bCs/>
          <w:sz w:val="24"/>
          <w:rtl/>
        </w:rPr>
        <w:t xml:space="preserve"> </w:t>
      </w:r>
      <w:r w:rsidRPr="008E07A9">
        <w:rPr>
          <w:rFonts w:ascii="David" w:eastAsia="Calibri" w:hint="eastAsia"/>
          <w:b/>
          <w:bCs/>
          <w:sz w:val="24"/>
          <w:rtl/>
        </w:rPr>
        <w:t>הנתונים</w:t>
      </w:r>
      <w:r w:rsidRPr="008E07A9">
        <w:rPr>
          <w:rFonts w:ascii="David" w:eastAsia="Calibri"/>
          <w:b/>
          <w:bCs/>
          <w:sz w:val="24"/>
          <w:rtl/>
        </w:rPr>
        <w:t xml:space="preserve"> </w:t>
      </w:r>
      <w:r w:rsidRPr="008E07A9">
        <w:rPr>
          <w:rFonts w:ascii="David" w:eastAsia="Calibri" w:hint="cs"/>
          <w:b/>
          <w:bCs/>
          <w:sz w:val="24"/>
          <w:rtl/>
        </w:rPr>
        <w:t xml:space="preserve">על מספרי המפונים ברשות הקולטת </w:t>
      </w:r>
      <w:r w:rsidRPr="008E07A9">
        <w:rPr>
          <w:rFonts w:ascii="David" w:eastAsia="Calibri" w:hint="eastAsia"/>
          <w:b/>
          <w:bCs/>
          <w:sz w:val="24"/>
          <w:rtl/>
        </w:rPr>
        <w:t>לא</w:t>
      </w:r>
      <w:r w:rsidRPr="008E07A9">
        <w:rPr>
          <w:rFonts w:ascii="David" w:eastAsia="Calibri"/>
          <w:b/>
          <w:bCs/>
          <w:sz w:val="24"/>
          <w:rtl/>
        </w:rPr>
        <w:t xml:space="preserve"> תמיד הובהרה </w:t>
      </w:r>
      <w:r w:rsidRPr="008E07A9">
        <w:rPr>
          <w:rFonts w:ascii="David" w:eastAsia="Calibri" w:hint="eastAsia"/>
          <w:b/>
          <w:bCs/>
          <w:sz w:val="24"/>
          <w:rtl/>
        </w:rPr>
        <w:t>אף</w:t>
      </w:r>
      <w:r w:rsidRPr="008E07A9">
        <w:rPr>
          <w:rFonts w:ascii="David" w:eastAsia="Calibri"/>
          <w:b/>
          <w:bCs/>
          <w:sz w:val="24"/>
          <w:rtl/>
        </w:rPr>
        <w:t xml:space="preserve"> </w:t>
      </w:r>
      <w:r w:rsidRPr="008E07A9">
        <w:rPr>
          <w:rFonts w:ascii="David" w:eastAsia="Calibri" w:hint="eastAsia"/>
          <w:b/>
          <w:bCs/>
          <w:sz w:val="24"/>
          <w:rtl/>
        </w:rPr>
        <w:t>ברשות</w:t>
      </w:r>
      <w:r w:rsidRPr="008E07A9">
        <w:rPr>
          <w:rFonts w:ascii="David" w:eastAsia="Calibri"/>
          <w:b/>
          <w:bCs/>
          <w:sz w:val="24"/>
          <w:rtl/>
        </w:rPr>
        <w:t xml:space="preserve"> </w:t>
      </w:r>
      <w:r w:rsidRPr="008E07A9">
        <w:rPr>
          <w:rFonts w:ascii="David" w:eastAsia="Calibri" w:hint="eastAsia"/>
          <w:b/>
          <w:bCs/>
          <w:sz w:val="24"/>
          <w:rtl/>
        </w:rPr>
        <w:t>עצמה</w:t>
      </w:r>
      <w:r w:rsidRPr="008E07A9">
        <w:rPr>
          <w:rFonts w:ascii="David" w:eastAsia="Calibri" w:hint="cs"/>
          <w:b/>
          <w:bCs/>
          <w:sz w:val="24"/>
          <w:rtl/>
        </w:rPr>
        <w:t xml:space="preserve">, </w:t>
      </w:r>
      <w:r w:rsidRPr="008E07A9">
        <w:rPr>
          <w:rFonts w:eastAsia="Calibri" w:hint="cs"/>
          <w:b/>
          <w:bCs/>
          <w:rtl/>
        </w:rPr>
        <w:t xml:space="preserve">ועולה חשש </w:t>
      </w:r>
      <w:r w:rsidRPr="008E07A9">
        <w:rPr>
          <w:rFonts w:ascii="David" w:eastAsia="Calibri" w:hint="cs"/>
          <w:b/>
          <w:bCs/>
          <w:sz w:val="24"/>
          <w:rtl/>
        </w:rPr>
        <w:t>ש</w:t>
      </w:r>
      <w:r w:rsidRPr="008E07A9">
        <w:rPr>
          <w:rFonts w:ascii="David" w:eastAsia="Calibri" w:hint="eastAsia"/>
          <w:b/>
          <w:bCs/>
          <w:sz w:val="24"/>
          <w:rtl/>
        </w:rPr>
        <w:t>חלק</w:t>
      </w:r>
      <w:r w:rsidRPr="008E07A9">
        <w:rPr>
          <w:rFonts w:ascii="David" w:eastAsia="Calibri"/>
          <w:b/>
          <w:bCs/>
          <w:sz w:val="24"/>
          <w:rtl/>
        </w:rPr>
        <w:t xml:space="preserve"> </w:t>
      </w:r>
      <w:r w:rsidRPr="008E07A9">
        <w:rPr>
          <w:rFonts w:ascii="David" w:eastAsia="Calibri" w:hint="eastAsia"/>
          <w:b/>
          <w:bCs/>
          <w:sz w:val="24"/>
          <w:rtl/>
        </w:rPr>
        <w:t>מהמענים</w:t>
      </w:r>
      <w:r w:rsidRPr="008E07A9">
        <w:rPr>
          <w:rFonts w:ascii="David" w:eastAsia="Calibri"/>
          <w:b/>
          <w:bCs/>
          <w:sz w:val="24"/>
          <w:rtl/>
        </w:rPr>
        <w:t xml:space="preserve"> </w:t>
      </w:r>
      <w:r w:rsidRPr="008E07A9">
        <w:rPr>
          <w:rFonts w:ascii="David" w:eastAsia="Calibri" w:hint="eastAsia"/>
          <w:b/>
          <w:bCs/>
          <w:sz w:val="24"/>
          <w:rtl/>
        </w:rPr>
        <w:t>התעכבו</w:t>
      </w:r>
      <w:r w:rsidRPr="008E07A9">
        <w:rPr>
          <w:rFonts w:ascii="David" w:eastAsia="Calibri"/>
          <w:b/>
          <w:bCs/>
          <w:sz w:val="24"/>
          <w:rtl/>
        </w:rPr>
        <w:t xml:space="preserve"> </w:t>
      </w:r>
      <w:r w:rsidRPr="008E07A9">
        <w:rPr>
          <w:rFonts w:ascii="David" w:eastAsia="Calibri" w:hint="eastAsia"/>
          <w:b/>
          <w:bCs/>
          <w:sz w:val="24"/>
          <w:rtl/>
        </w:rPr>
        <w:t>או</w:t>
      </w:r>
      <w:r w:rsidRPr="008E07A9">
        <w:rPr>
          <w:rFonts w:ascii="David" w:eastAsia="Calibri"/>
          <w:b/>
          <w:bCs/>
          <w:sz w:val="24"/>
          <w:rtl/>
        </w:rPr>
        <w:t xml:space="preserve"> </w:t>
      </w:r>
      <w:r w:rsidRPr="008E07A9">
        <w:rPr>
          <w:rFonts w:ascii="David" w:eastAsia="Calibri" w:hint="eastAsia"/>
          <w:b/>
          <w:bCs/>
          <w:sz w:val="24"/>
          <w:rtl/>
        </w:rPr>
        <w:t>שהיו</w:t>
      </w:r>
      <w:r w:rsidRPr="008E07A9">
        <w:rPr>
          <w:rFonts w:ascii="David" w:eastAsia="Calibri"/>
          <w:b/>
          <w:bCs/>
          <w:sz w:val="24"/>
          <w:rtl/>
        </w:rPr>
        <w:t xml:space="preserve"> </w:t>
      </w:r>
      <w:r w:rsidRPr="008E07A9">
        <w:rPr>
          <w:rFonts w:ascii="David" w:eastAsia="Calibri" w:hint="eastAsia"/>
          <w:b/>
          <w:bCs/>
          <w:sz w:val="24"/>
          <w:rtl/>
        </w:rPr>
        <w:t>לא</w:t>
      </w:r>
      <w:r w:rsidRPr="008E07A9">
        <w:rPr>
          <w:rFonts w:ascii="David" w:eastAsia="Calibri"/>
          <w:b/>
          <w:bCs/>
          <w:sz w:val="24"/>
          <w:rtl/>
        </w:rPr>
        <w:t xml:space="preserve"> </w:t>
      </w:r>
      <w:r w:rsidRPr="008E07A9">
        <w:rPr>
          <w:rFonts w:ascii="David" w:eastAsia="Calibri" w:hint="eastAsia"/>
          <w:b/>
          <w:bCs/>
          <w:sz w:val="24"/>
          <w:rtl/>
        </w:rPr>
        <w:t>מספקים</w:t>
      </w:r>
      <w:r w:rsidRPr="008E07A9">
        <w:rPr>
          <w:rFonts w:eastAsia="Calibri" w:hint="cs"/>
          <w:rtl/>
        </w:rPr>
        <w:t>.</w:t>
      </w:r>
      <w:r w:rsidRPr="008E07A9">
        <w:rPr>
          <w:rFonts w:eastAsia="Calibri"/>
          <w:rtl/>
        </w:rPr>
        <w:t xml:space="preserve"> </w:t>
      </w:r>
    </w:p>
    <w:p w:rsidR="008E07A9" w:rsidRPr="008E07A9" w:rsidRDefault="008E07A9" w:rsidP="00E34DF9">
      <w:pPr>
        <w:spacing w:line="269" w:lineRule="auto"/>
        <w:rPr>
          <w:rFonts w:eastAsia="Calibri"/>
          <w:szCs w:val="20"/>
          <w:rtl/>
        </w:rPr>
      </w:pPr>
    </w:p>
    <w:p w:rsidR="008E07A9" w:rsidRPr="008E07A9" w:rsidRDefault="008E07A9" w:rsidP="00E34DF9">
      <w:pPr>
        <w:spacing w:line="269" w:lineRule="auto"/>
        <w:rPr>
          <w:rFonts w:eastAsia="Calibri"/>
          <w:b/>
          <w:bCs/>
          <w:rtl/>
        </w:rPr>
      </w:pPr>
      <w:r w:rsidRPr="008E07A9">
        <w:rPr>
          <w:rFonts w:ascii="David" w:eastAsia="Calibri" w:hint="cs"/>
          <w:b/>
          <w:bCs/>
          <w:sz w:val="24"/>
          <w:rtl/>
        </w:rPr>
        <w:lastRenderedPageBreak/>
        <w:t xml:space="preserve">עוד עלה בביקורת כי </w:t>
      </w:r>
      <w:r w:rsidRPr="008E07A9">
        <w:rPr>
          <w:rFonts w:ascii="David" w:eastAsia="Calibri"/>
          <w:b/>
          <w:bCs/>
          <w:sz w:val="24"/>
          <w:rtl/>
        </w:rPr>
        <w:t xml:space="preserve">מערכת </w:t>
      </w:r>
      <w:r w:rsidRPr="008E07A9">
        <w:rPr>
          <w:rFonts w:ascii="David" w:eastAsia="Calibri" w:hint="cs"/>
          <w:b/>
          <w:bCs/>
          <w:sz w:val="24"/>
          <w:rtl/>
        </w:rPr>
        <w:t>"</w:t>
      </w:r>
      <w:r w:rsidRPr="008E07A9">
        <w:rPr>
          <w:rFonts w:ascii="David" w:eastAsia="Calibri"/>
          <w:b/>
          <w:bCs/>
          <w:sz w:val="24"/>
          <w:rtl/>
        </w:rPr>
        <w:t>תיבת נח</w:t>
      </w:r>
      <w:r w:rsidRPr="008E07A9">
        <w:rPr>
          <w:rFonts w:ascii="David" w:eastAsia="Calibri" w:hint="cs"/>
          <w:b/>
          <w:bCs/>
          <w:sz w:val="24"/>
          <w:rtl/>
        </w:rPr>
        <w:t>"</w:t>
      </w:r>
      <w:r w:rsidRPr="008E07A9">
        <w:rPr>
          <w:rFonts w:ascii="David" w:eastAsia="Calibri"/>
          <w:b/>
          <w:bCs/>
          <w:sz w:val="24"/>
          <w:rtl/>
        </w:rPr>
        <w:t xml:space="preserve"> לא </w:t>
      </w:r>
      <w:r w:rsidRPr="008E07A9">
        <w:rPr>
          <w:rFonts w:ascii="David" w:eastAsia="Calibri" w:hint="cs"/>
          <w:b/>
          <w:bCs/>
          <w:sz w:val="24"/>
          <w:rtl/>
        </w:rPr>
        <w:t>הופעלה על ידי משרד הפנים עם תחילת הפינוי</w:t>
      </w:r>
      <w:r w:rsidRPr="008E07A9">
        <w:rPr>
          <w:rFonts w:ascii="David" w:eastAsia="Calibri"/>
          <w:b/>
          <w:bCs/>
          <w:sz w:val="24"/>
          <w:rtl/>
        </w:rPr>
        <w:t xml:space="preserve">, </w:t>
      </w:r>
      <w:r w:rsidRPr="008E07A9">
        <w:rPr>
          <w:rFonts w:ascii="David" w:eastAsia="Calibri" w:hint="cs"/>
          <w:b/>
          <w:bCs/>
          <w:sz w:val="24"/>
          <w:rtl/>
        </w:rPr>
        <w:t>ו</w:t>
      </w:r>
      <w:r w:rsidRPr="008E07A9">
        <w:rPr>
          <w:rFonts w:ascii="David" w:eastAsia="Calibri"/>
          <w:b/>
          <w:bCs/>
          <w:sz w:val="24"/>
          <w:rtl/>
        </w:rPr>
        <w:t xml:space="preserve">מערכת </w:t>
      </w:r>
      <w:r w:rsidRPr="008E07A9">
        <w:rPr>
          <w:rFonts w:ascii="David" w:eastAsia="Calibri" w:hint="cs"/>
          <w:b/>
          <w:bCs/>
          <w:sz w:val="24"/>
          <w:rtl/>
        </w:rPr>
        <w:t>"</w:t>
      </w:r>
      <w:r w:rsidRPr="008E07A9">
        <w:rPr>
          <w:rFonts w:ascii="David" w:eastAsia="Calibri"/>
          <w:b/>
          <w:bCs/>
          <w:sz w:val="24"/>
          <w:rtl/>
        </w:rPr>
        <w:t>יחד</w:t>
      </w:r>
      <w:r w:rsidRPr="008E07A9">
        <w:rPr>
          <w:rFonts w:ascii="David" w:eastAsia="Calibri" w:hint="cs"/>
          <w:b/>
          <w:bCs/>
          <w:sz w:val="24"/>
          <w:rtl/>
        </w:rPr>
        <w:t>",</w:t>
      </w:r>
      <w:r w:rsidRPr="008E07A9">
        <w:rPr>
          <w:rFonts w:ascii="David" w:eastAsia="Calibri"/>
          <w:b/>
          <w:bCs/>
          <w:sz w:val="24"/>
          <w:rtl/>
        </w:rPr>
        <w:t xml:space="preserve"> </w:t>
      </w:r>
      <w:r w:rsidRPr="008E07A9">
        <w:rPr>
          <w:rFonts w:ascii="David" w:eastAsia="Calibri" w:hint="cs"/>
          <w:b/>
          <w:bCs/>
          <w:sz w:val="24"/>
          <w:rtl/>
        </w:rPr>
        <w:t>ש</w:t>
      </w:r>
      <w:r w:rsidRPr="008E07A9">
        <w:rPr>
          <w:rFonts w:ascii="David" w:eastAsia="Calibri"/>
          <w:b/>
          <w:bCs/>
          <w:sz w:val="24"/>
          <w:rtl/>
        </w:rPr>
        <w:t xml:space="preserve">החלה לפעול רק כשלושה שבועות </w:t>
      </w:r>
      <w:r w:rsidRPr="008E07A9">
        <w:rPr>
          <w:rFonts w:ascii="David" w:eastAsia="Calibri" w:hint="cs"/>
          <w:b/>
          <w:bCs/>
          <w:sz w:val="24"/>
          <w:rtl/>
        </w:rPr>
        <w:t>מ</w:t>
      </w:r>
      <w:r w:rsidRPr="008E07A9">
        <w:rPr>
          <w:rFonts w:ascii="David" w:eastAsia="Calibri"/>
          <w:b/>
          <w:bCs/>
          <w:sz w:val="24"/>
          <w:rtl/>
        </w:rPr>
        <w:t>פרוץ המלחמה</w:t>
      </w:r>
      <w:r w:rsidRPr="008E07A9">
        <w:rPr>
          <w:rFonts w:ascii="David" w:eastAsia="Calibri" w:hint="cs"/>
          <w:b/>
          <w:bCs/>
          <w:sz w:val="24"/>
          <w:rtl/>
        </w:rPr>
        <w:t>, התבססה</w:t>
      </w:r>
      <w:r w:rsidRPr="008E07A9">
        <w:rPr>
          <w:rFonts w:ascii="David" w:eastAsia="Calibri"/>
          <w:b/>
          <w:bCs/>
          <w:sz w:val="24"/>
          <w:rtl/>
        </w:rPr>
        <w:t xml:space="preserve"> תחילה על שיתוף פעולה </w:t>
      </w:r>
      <w:r w:rsidRPr="008E07A9">
        <w:rPr>
          <w:rFonts w:ascii="David" w:eastAsia="Calibri" w:hint="cs"/>
          <w:b/>
          <w:bCs/>
          <w:sz w:val="24"/>
          <w:rtl/>
        </w:rPr>
        <w:t>מרצון</w:t>
      </w:r>
      <w:r w:rsidRPr="008E07A9">
        <w:rPr>
          <w:rFonts w:ascii="David" w:eastAsia="Calibri"/>
          <w:b/>
          <w:bCs/>
          <w:sz w:val="24"/>
          <w:rtl/>
        </w:rPr>
        <w:t xml:space="preserve"> </w:t>
      </w:r>
      <w:r w:rsidRPr="008E07A9">
        <w:rPr>
          <w:rFonts w:ascii="David" w:eastAsia="Calibri" w:hint="cs"/>
          <w:b/>
          <w:bCs/>
          <w:sz w:val="24"/>
          <w:rtl/>
        </w:rPr>
        <w:t>ו</w:t>
      </w:r>
      <w:r w:rsidRPr="008E07A9">
        <w:rPr>
          <w:rFonts w:ascii="David" w:eastAsia="Calibri"/>
          <w:b/>
          <w:bCs/>
          <w:sz w:val="24"/>
          <w:rtl/>
        </w:rPr>
        <w:t>סיפקה תמונת מצב על כ-10% בלבד מן המפונים והמתפנים</w:t>
      </w:r>
      <w:r w:rsidRPr="008E07A9">
        <w:rPr>
          <w:rFonts w:ascii="David" w:eastAsia="Calibri" w:hint="cs"/>
          <w:b/>
          <w:bCs/>
          <w:sz w:val="24"/>
          <w:rtl/>
        </w:rPr>
        <w:t xml:space="preserve"> העצמאית.</w:t>
      </w:r>
      <w:r w:rsidRPr="008E07A9">
        <w:rPr>
          <w:rFonts w:ascii="David" w:eastAsia="Calibri"/>
          <w:b/>
          <w:bCs/>
          <w:sz w:val="24"/>
          <w:rtl/>
        </w:rPr>
        <w:t xml:space="preserve"> </w:t>
      </w:r>
      <w:bookmarkStart w:id="137" w:name="_Hlk182213945"/>
      <w:r w:rsidRPr="008E07A9">
        <w:rPr>
          <w:rFonts w:ascii="David" w:eastAsia="Calibri"/>
          <w:b/>
          <w:bCs/>
          <w:sz w:val="24"/>
          <w:rtl/>
        </w:rPr>
        <w:t xml:space="preserve">בתחילת ינואר 2024, שלושה חודשים לאחר שפונו והתפנו </w:t>
      </w:r>
      <w:r w:rsidRPr="008E07A9">
        <w:rPr>
          <w:rFonts w:ascii="David" w:eastAsia="Calibri" w:hint="cs"/>
          <w:b/>
          <w:bCs/>
          <w:sz w:val="24"/>
          <w:rtl/>
        </w:rPr>
        <w:t>עצמאית כרבע מ</w:t>
      </w:r>
      <w:r w:rsidR="00837442">
        <w:rPr>
          <w:rFonts w:ascii="David" w:eastAsia="Calibri" w:hint="cs"/>
          <w:b/>
          <w:bCs/>
          <w:sz w:val="24"/>
          <w:rtl/>
        </w:rPr>
        <w:t>י</w:t>
      </w:r>
      <w:r w:rsidRPr="008E07A9">
        <w:rPr>
          <w:rFonts w:ascii="David" w:eastAsia="Calibri" w:hint="cs"/>
          <w:b/>
          <w:bCs/>
          <w:sz w:val="24"/>
          <w:rtl/>
        </w:rPr>
        <w:t>ליון תושבים</w:t>
      </w:r>
      <w:r w:rsidRPr="008E07A9">
        <w:rPr>
          <w:rFonts w:ascii="David" w:eastAsia="Calibri"/>
          <w:b/>
          <w:bCs/>
          <w:sz w:val="24"/>
          <w:rtl/>
        </w:rPr>
        <w:t xml:space="preserve"> מיישובי הדרום והצפון, היה במערכת </w:t>
      </w:r>
      <w:r w:rsidRPr="008E07A9">
        <w:rPr>
          <w:rFonts w:ascii="David" w:eastAsia="Calibri" w:hint="cs"/>
          <w:b/>
          <w:bCs/>
          <w:sz w:val="24"/>
          <w:rtl/>
        </w:rPr>
        <w:t>"</w:t>
      </w:r>
      <w:r w:rsidRPr="008E07A9">
        <w:rPr>
          <w:rFonts w:ascii="David" w:eastAsia="Calibri"/>
          <w:b/>
          <w:bCs/>
          <w:sz w:val="24"/>
          <w:rtl/>
        </w:rPr>
        <w:t>יחד</w:t>
      </w:r>
      <w:r w:rsidRPr="008E07A9">
        <w:rPr>
          <w:rFonts w:ascii="David" w:eastAsia="Calibri" w:hint="cs"/>
          <w:b/>
          <w:bCs/>
          <w:sz w:val="24"/>
          <w:rtl/>
        </w:rPr>
        <w:t>"</w:t>
      </w:r>
      <w:r w:rsidRPr="008E07A9">
        <w:rPr>
          <w:rFonts w:ascii="David" w:eastAsia="Calibri"/>
          <w:b/>
          <w:bCs/>
          <w:sz w:val="24"/>
          <w:rtl/>
        </w:rPr>
        <w:t xml:space="preserve"> מידע רק על כ-50% מהמפונים והמתפנים</w:t>
      </w:r>
      <w:r w:rsidRPr="008E07A9">
        <w:rPr>
          <w:rFonts w:ascii="David" w:eastAsia="Calibri" w:hint="cs"/>
          <w:b/>
          <w:bCs/>
          <w:sz w:val="24"/>
          <w:rtl/>
        </w:rPr>
        <w:t>,</w:t>
      </w:r>
      <w:r w:rsidRPr="008E07A9">
        <w:rPr>
          <w:rFonts w:ascii="David" w:eastAsia="Calibri"/>
          <w:b/>
          <w:bCs/>
          <w:sz w:val="24"/>
          <w:rtl/>
        </w:rPr>
        <w:t xml:space="preserve"> וגם הוא לא כלל נתונים על ילדים שפונו עם משפחותיהם</w:t>
      </w:r>
      <w:bookmarkEnd w:id="137"/>
      <w:r w:rsidRPr="008E07A9">
        <w:rPr>
          <w:rFonts w:eastAsia="Calibri"/>
          <w:b/>
          <w:bCs/>
          <w:vertAlign w:val="superscript"/>
          <w:rtl/>
        </w:rPr>
        <w:footnoteReference w:id="25"/>
      </w:r>
      <w:r w:rsidRPr="008E07A9">
        <w:rPr>
          <w:rFonts w:eastAsia="Calibri" w:hint="cs"/>
          <w:b/>
          <w:bCs/>
          <w:rtl/>
        </w:rPr>
        <w:t xml:space="preserve">. </w:t>
      </w:r>
    </w:p>
    <w:p w:rsidR="008E07A9" w:rsidRPr="008E07A9" w:rsidRDefault="008E07A9" w:rsidP="00E34DF9">
      <w:pPr>
        <w:spacing w:line="269" w:lineRule="auto"/>
        <w:ind w:left="-567"/>
        <w:rPr>
          <w:rFonts w:eastAsia="Calibri"/>
          <w:szCs w:val="20"/>
        </w:rPr>
      </w:pPr>
    </w:p>
    <w:p w:rsidR="008E07A9" w:rsidRPr="008E07A9" w:rsidRDefault="008E07A9" w:rsidP="00E34DF9">
      <w:pPr>
        <w:spacing w:line="269" w:lineRule="auto"/>
        <w:rPr>
          <w:rFonts w:eastAsia="Calibri"/>
          <w:rtl/>
        </w:rPr>
      </w:pPr>
      <w:r w:rsidRPr="008E07A9">
        <w:rPr>
          <w:rFonts w:eastAsia="Calibri" w:hint="cs"/>
          <w:rtl/>
        </w:rPr>
        <w:t xml:space="preserve">מרכז השלטון המקומי מסר בתשובתו במרץ 2025 כי </w:t>
      </w:r>
      <w:r w:rsidRPr="008E07A9">
        <w:rPr>
          <w:rFonts w:eastAsia="Calibri"/>
          <w:rtl/>
        </w:rPr>
        <w:t xml:space="preserve">מרכיב מרכזי בפינוי מסודר </w:t>
      </w:r>
      <w:r w:rsidRPr="008E07A9">
        <w:rPr>
          <w:rFonts w:eastAsia="Calibri" w:hint="cs"/>
          <w:rtl/>
        </w:rPr>
        <w:t>וב</w:t>
      </w:r>
      <w:r w:rsidRPr="008E07A9">
        <w:rPr>
          <w:rFonts w:eastAsia="Calibri"/>
          <w:rtl/>
        </w:rPr>
        <w:t>קליטת תושבים</w:t>
      </w:r>
      <w:r w:rsidRPr="008E07A9">
        <w:rPr>
          <w:rFonts w:eastAsia="Calibri" w:hint="cs"/>
          <w:rtl/>
        </w:rPr>
        <w:t xml:space="preserve"> </w:t>
      </w:r>
      <w:r w:rsidRPr="008E07A9">
        <w:rPr>
          <w:rFonts w:eastAsia="Calibri"/>
          <w:rtl/>
        </w:rPr>
        <w:t>מפונים הוא</w:t>
      </w:r>
      <w:r w:rsidRPr="008E07A9">
        <w:rPr>
          <w:rFonts w:eastAsia="Calibri" w:hint="cs"/>
          <w:rtl/>
        </w:rPr>
        <w:t xml:space="preserve"> </w:t>
      </w:r>
      <w:r w:rsidRPr="008E07A9">
        <w:rPr>
          <w:rFonts w:eastAsia="Calibri"/>
          <w:rtl/>
        </w:rPr>
        <w:t xml:space="preserve">תשתית מידע מפורט ומלא ככל </w:t>
      </w:r>
      <w:r w:rsidRPr="008E07A9">
        <w:rPr>
          <w:rFonts w:eastAsia="Calibri" w:hint="cs"/>
          <w:rtl/>
        </w:rPr>
        <w:t>האפשר</w:t>
      </w:r>
      <w:r w:rsidRPr="008E07A9">
        <w:rPr>
          <w:rFonts w:eastAsia="Calibri"/>
          <w:rtl/>
        </w:rPr>
        <w:t xml:space="preserve"> </w:t>
      </w:r>
      <w:r w:rsidRPr="008E07A9">
        <w:rPr>
          <w:rFonts w:eastAsia="Calibri" w:hint="cs"/>
          <w:rtl/>
        </w:rPr>
        <w:t>על</w:t>
      </w:r>
      <w:r w:rsidRPr="008E07A9">
        <w:rPr>
          <w:rFonts w:eastAsia="Calibri"/>
          <w:rtl/>
        </w:rPr>
        <w:t xml:space="preserve"> </w:t>
      </w:r>
      <w:r w:rsidRPr="008E07A9">
        <w:rPr>
          <w:rFonts w:eastAsia="Calibri" w:hint="cs"/>
          <w:rtl/>
        </w:rPr>
        <w:t>ה</w:t>
      </w:r>
      <w:r w:rsidRPr="008E07A9">
        <w:rPr>
          <w:rFonts w:eastAsia="Calibri"/>
          <w:rtl/>
        </w:rPr>
        <w:t xml:space="preserve">אוכלוסיות המפונות </w:t>
      </w:r>
      <w:r w:rsidRPr="008E07A9">
        <w:rPr>
          <w:rFonts w:eastAsia="Calibri" w:hint="cs"/>
          <w:rtl/>
        </w:rPr>
        <w:t xml:space="preserve">- </w:t>
      </w:r>
      <w:r w:rsidRPr="008E07A9">
        <w:rPr>
          <w:rFonts w:eastAsia="Calibri"/>
          <w:rtl/>
        </w:rPr>
        <w:t xml:space="preserve">ילדים וגילם, קשישים, </w:t>
      </w:r>
      <w:r w:rsidRPr="008E07A9">
        <w:rPr>
          <w:rFonts w:eastAsia="Calibri" w:hint="cs"/>
          <w:rtl/>
        </w:rPr>
        <w:t xml:space="preserve">אנשים עם </w:t>
      </w:r>
      <w:r w:rsidRPr="008E07A9">
        <w:rPr>
          <w:rFonts w:eastAsia="Calibri"/>
          <w:rtl/>
        </w:rPr>
        <w:t xml:space="preserve">צרכים מיוחדים, </w:t>
      </w:r>
      <w:r w:rsidRPr="008E07A9">
        <w:rPr>
          <w:rFonts w:eastAsia="Calibri" w:hint="cs"/>
          <w:rtl/>
        </w:rPr>
        <w:t xml:space="preserve">קרובי משפחה </w:t>
      </w:r>
      <w:r w:rsidRPr="008E07A9">
        <w:rPr>
          <w:rFonts w:eastAsia="Calibri"/>
          <w:rtl/>
        </w:rPr>
        <w:t>המתגורר</w:t>
      </w:r>
      <w:r w:rsidRPr="008E07A9">
        <w:rPr>
          <w:rFonts w:eastAsia="Calibri" w:hint="cs"/>
          <w:rtl/>
        </w:rPr>
        <w:t>ים</w:t>
      </w:r>
      <w:r w:rsidRPr="008E07A9">
        <w:rPr>
          <w:rFonts w:eastAsia="Calibri"/>
          <w:rtl/>
        </w:rPr>
        <w:t xml:space="preserve"> ברשות קולטת ויכול</w:t>
      </w:r>
      <w:r w:rsidRPr="008E07A9">
        <w:rPr>
          <w:rFonts w:eastAsia="Calibri" w:hint="cs"/>
          <w:rtl/>
        </w:rPr>
        <w:t>ים</w:t>
      </w:r>
      <w:r w:rsidRPr="008E07A9">
        <w:rPr>
          <w:rFonts w:eastAsia="Calibri"/>
          <w:rtl/>
        </w:rPr>
        <w:t xml:space="preserve"> לספק חלק </w:t>
      </w:r>
      <w:r w:rsidRPr="008E07A9">
        <w:rPr>
          <w:rFonts w:eastAsia="Calibri" w:hint="cs"/>
          <w:rtl/>
        </w:rPr>
        <w:t>מהצרכים למפונים</w:t>
      </w:r>
      <w:r w:rsidRPr="008E07A9">
        <w:rPr>
          <w:rFonts w:eastAsia="Calibri"/>
          <w:rtl/>
        </w:rPr>
        <w:t xml:space="preserve"> </w:t>
      </w:r>
      <w:r w:rsidRPr="008E07A9">
        <w:rPr>
          <w:rFonts w:eastAsia="Calibri" w:hint="cs"/>
          <w:rtl/>
        </w:rPr>
        <w:t>וכיו"ב</w:t>
      </w:r>
      <w:r w:rsidRPr="008E07A9">
        <w:rPr>
          <w:rFonts w:eastAsia="Calibri"/>
          <w:rtl/>
        </w:rPr>
        <w:t>. מידע שכזה</w:t>
      </w:r>
      <w:r w:rsidRPr="008E07A9">
        <w:rPr>
          <w:rFonts w:eastAsia="Calibri" w:hint="cs"/>
          <w:rtl/>
        </w:rPr>
        <w:t xml:space="preserve"> </w:t>
      </w:r>
      <w:r w:rsidRPr="008E07A9">
        <w:rPr>
          <w:rFonts w:eastAsia="Calibri"/>
          <w:rtl/>
        </w:rPr>
        <w:t xml:space="preserve">מסייע הן בקביעת המקומות </w:t>
      </w:r>
      <w:r w:rsidRPr="008E07A9">
        <w:rPr>
          <w:rFonts w:eastAsia="Calibri" w:hint="cs"/>
          <w:rtl/>
        </w:rPr>
        <w:t>ש</w:t>
      </w:r>
      <w:r w:rsidRPr="008E07A9">
        <w:rPr>
          <w:rFonts w:eastAsia="Calibri"/>
          <w:rtl/>
        </w:rPr>
        <w:t>אליהם יש ל</w:t>
      </w:r>
      <w:r w:rsidRPr="008E07A9">
        <w:rPr>
          <w:rFonts w:eastAsia="Calibri" w:hint="cs"/>
          <w:rtl/>
        </w:rPr>
        <w:t>ה</w:t>
      </w:r>
      <w:r w:rsidRPr="008E07A9">
        <w:rPr>
          <w:rFonts w:eastAsia="Calibri"/>
          <w:rtl/>
        </w:rPr>
        <w:t xml:space="preserve">פנות את המפונים הן </w:t>
      </w:r>
      <w:r w:rsidRPr="008E07A9">
        <w:rPr>
          <w:rFonts w:eastAsia="Calibri" w:hint="cs"/>
          <w:rtl/>
        </w:rPr>
        <w:t>בנוגע</w:t>
      </w:r>
      <w:r w:rsidRPr="008E07A9">
        <w:rPr>
          <w:rFonts w:eastAsia="Calibri"/>
          <w:rtl/>
        </w:rPr>
        <w:t xml:space="preserve"> לצרכים</w:t>
      </w:r>
      <w:r w:rsidRPr="008E07A9">
        <w:rPr>
          <w:rFonts w:eastAsia="Calibri" w:hint="cs"/>
          <w:rtl/>
        </w:rPr>
        <w:t xml:space="preserve"> </w:t>
      </w:r>
      <w:r w:rsidRPr="008E07A9">
        <w:rPr>
          <w:rFonts w:eastAsia="Calibri"/>
          <w:rtl/>
        </w:rPr>
        <w:t>ולמענים שעל המדינה והרשויות</w:t>
      </w:r>
      <w:r w:rsidRPr="008E07A9">
        <w:rPr>
          <w:rFonts w:eastAsia="Calibri" w:hint="cs"/>
          <w:rtl/>
        </w:rPr>
        <w:t xml:space="preserve"> - </w:t>
      </w:r>
      <w:r w:rsidRPr="008E07A9">
        <w:rPr>
          <w:rFonts w:eastAsia="Calibri"/>
          <w:rtl/>
        </w:rPr>
        <w:t>המפונות והקולטות</w:t>
      </w:r>
      <w:r w:rsidRPr="008E07A9">
        <w:rPr>
          <w:rFonts w:eastAsia="Calibri" w:hint="cs"/>
          <w:rtl/>
        </w:rPr>
        <w:t xml:space="preserve"> -</w:t>
      </w:r>
      <w:r w:rsidRPr="008E07A9">
        <w:rPr>
          <w:rFonts w:eastAsia="Calibri"/>
          <w:rtl/>
        </w:rPr>
        <w:t>לספק למפונים.</w:t>
      </w:r>
      <w:r w:rsidRPr="008E07A9">
        <w:rPr>
          <w:rFonts w:eastAsia="Calibri" w:hint="cs"/>
          <w:rtl/>
        </w:rPr>
        <w:t xml:space="preserve"> </w:t>
      </w:r>
      <w:r w:rsidRPr="008E07A9">
        <w:rPr>
          <w:rFonts w:eastAsia="Calibri"/>
          <w:rtl/>
        </w:rPr>
        <w:t xml:space="preserve">חוסר התפקוד של הממשלה </w:t>
      </w:r>
      <w:r w:rsidRPr="008E07A9">
        <w:rPr>
          <w:rFonts w:eastAsia="Calibri" w:hint="cs"/>
          <w:rtl/>
        </w:rPr>
        <w:t>בא לידי ביטוי</w:t>
      </w:r>
      <w:r w:rsidRPr="008E07A9">
        <w:rPr>
          <w:rFonts w:eastAsia="Calibri"/>
          <w:rtl/>
        </w:rPr>
        <w:t xml:space="preserve"> לא רק באי</w:t>
      </w:r>
      <w:r w:rsidRPr="008E07A9">
        <w:rPr>
          <w:rFonts w:eastAsia="Calibri" w:hint="cs"/>
          <w:rtl/>
        </w:rPr>
        <w:t>-</w:t>
      </w:r>
      <w:r w:rsidRPr="008E07A9">
        <w:rPr>
          <w:rFonts w:eastAsia="Calibri"/>
          <w:rtl/>
        </w:rPr>
        <w:t>שיתוף הרשויות</w:t>
      </w:r>
      <w:r w:rsidRPr="008E07A9">
        <w:rPr>
          <w:rFonts w:eastAsia="Calibri" w:hint="cs"/>
          <w:rtl/>
        </w:rPr>
        <w:t xml:space="preserve"> </w:t>
      </w:r>
      <w:r w:rsidRPr="008E07A9">
        <w:rPr>
          <w:rFonts w:eastAsia="Calibri"/>
          <w:rtl/>
        </w:rPr>
        <w:t xml:space="preserve">המפונות והקולטות </w:t>
      </w:r>
      <w:r w:rsidRPr="008E07A9">
        <w:rPr>
          <w:rFonts w:eastAsia="Calibri" w:hint="cs"/>
          <w:rtl/>
        </w:rPr>
        <w:t>ב</w:t>
      </w:r>
      <w:r w:rsidRPr="008E07A9">
        <w:rPr>
          <w:rFonts w:eastAsia="Calibri"/>
          <w:rtl/>
        </w:rPr>
        <w:t>פינוי האוכלוסייה, אלא גם באי</w:t>
      </w:r>
      <w:r w:rsidRPr="008E07A9">
        <w:rPr>
          <w:rFonts w:eastAsia="Calibri" w:hint="cs"/>
          <w:rtl/>
        </w:rPr>
        <w:t>-</w:t>
      </w:r>
      <w:r w:rsidRPr="008E07A9">
        <w:rPr>
          <w:rFonts w:eastAsia="Calibri"/>
          <w:rtl/>
        </w:rPr>
        <w:t>העמדת תשתית</w:t>
      </w:r>
      <w:r w:rsidRPr="008E07A9">
        <w:rPr>
          <w:rFonts w:eastAsia="Calibri" w:hint="cs"/>
          <w:rtl/>
        </w:rPr>
        <w:t xml:space="preserve"> </w:t>
      </w:r>
      <w:r w:rsidRPr="008E07A9">
        <w:rPr>
          <w:rFonts w:eastAsia="Calibri"/>
          <w:rtl/>
        </w:rPr>
        <w:t>מתממשקת ממוחשבת בין כל מאגרי המידע הרלוונטיים, שתאפשר שליטה ובקרה</w:t>
      </w:r>
      <w:r w:rsidRPr="008E07A9">
        <w:rPr>
          <w:rFonts w:eastAsia="Calibri" w:hint="cs"/>
          <w:rtl/>
        </w:rPr>
        <w:t xml:space="preserve"> </w:t>
      </w:r>
      <w:r w:rsidRPr="008E07A9">
        <w:rPr>
          <w:rFonts w:eastAsia="Calibri"/>
          <w:rtl/>
        </w:rPr>
        <w:t>על המצב בחיתוכים שונים.</w:t>
      </w:r>
      <w:r w:rsidRPr="008E07A9">
        <w:rPr>
          <w:rFonts w:eastAsia="Calibri" w:hint="cs"/>
          <w:rtl/>
        </w:rPr>
        <w:t xml:space="preserve"> </w:t>
      </w:r>
      <w:r w:rsidRPr="008E07A9">
        <w:rPr>
          <w:rFonts w:eastAsia="Calibri"/>
          <w:rtl/>
        </w:rPr>
        <w:t xml:space="preserve">מערכת </w:t>
      </w:r>
      <w:r w:rsidRPr="008E07A9">
        <w:rPr>
          <w:rFonts w:eastAsia="Calibri" w:hint="cs"/>
          <w:rtl/>
        </w:rPr>
        <w:t>"</w:t>
      </w:r>
      <w:r w:rsidRPr="008E07A9">
        <w:rPr>
          <w:rFonts w:eastAsia="Calibri"/>
          <w:rtl/>
        </w:rPr>
        <w:t>יחד</w:t>
      </w:r>
      <w:r w:rsidRPr="008E07A9">
        <w:rPr>
          <w:rFonts w:eastAsia="Calibri" w:hint="cs"/>
          <w:rtl/>
        </w:rPr>
        <w:t xml:space="preserve">" </w:t>
      </w:r>
      <w:r w:rsidRPr="008E07A9">
        <w:rPr>
          <w:rFonts w:eastAsia="Calibri"/>
          <w:rtl/>
        </w:rPr>
        <w:t>שהעמידה הממשלה החלה לפעול לאחר חודשים רבים והתבססה על מערכת הזיהוי הממשלתית, לא תכללה את המידע והי</w:t>
      </w:r>
      <w:r w:rsidRPr="008E07A9">
        <w:rPr>
          <w:rFonts w:eastAsia="Calibri" w:hint="cs"/>
          <w:rtl/>
        </w:rPr>
        <w:t>י</w:t>
      </w:r>
      <w:r w:rsidRPr="008E07A9">
        <w:rPr>
          <w:rFonts w:eastAsia="Calibri"/>
          <w:rtl/>
        </w:rPr>
        <w:t>תה נוקשה</w:t>
      </w:r>
      <w:r w:rsidRPr="008E07A9">
        <w:rPr>
          <w:rFonts w:eastAsia="Calibri" w:hint="cs"/>
          <w:rtl/>
        </w:rPr>
        <w:t xml:space="preserve"> </w:t>
      </w:r>
      <w:r w:rsidRPr="008E07A9">
        <w:rPr>
          <w:rFonts w:eastAsia="Calibri"/>
          <w:rtl/>
        </w:rPr>
        <w:t>ומסורבלת ולא מותאמת לצ</w:t>
      </w:r>
      <w:r w:rsidRPr="008E07A9">
        <w:rPr>
          <w:rFonts w:eastAsia="Calibri" w:hint="cs"/>
          <w:rtl/>
        </w:rPr>
        <w:t>ו</w:t>
      </w:r>
      <w:r w:rsidRPr="008E07A9">
        <w:rPr>
          <w:rFonts w:eastAsia="Calibri"/>
          <w:rtl/>
        </w:rPr>
        <w:t xml:space="preserve">רכי השעה. </w:t>
      </w:r>
      <w:r w:rsidRPr="008E07A9">
        <w:rPr>
          <w:rFonts w:eastAsia="Calibri" w:hint="cs"/>
          <w:rtl/>
        </w:rPr>
        <w:t>זאת ועוד</w:t>
      </w:r>
      <w:r w:rsidRPr="008E07A9">
        <w:rPr>
          <w:rFonts w:eastAsia="Calibri"/>
          <w:rtl/>
        </w:rPr>
        <w:t>, מערכת זו התבססה על רצון טוב של</w:t>
      </w:r>
      <w:r w:rsidRPr="008E07A9">
        <w:rPr>
          <w:rFonts w:eastAsia="Calibri" w:hint="cs"/>
          <w:rtl/>
        </w:rPr>
        <w:t xml:space="preserve"> </w:t>
      </w:r>
      <w:r w:rsidRPr="008E07A9">
        <w:rPr>
          <w:rFonts w:eastAsia="Calibri"/>
          <w:rtl/>
        </w:rPr>
        <w:t>תושבים להכניס את פרטיהם האישיים.</w:t>
      </w:r>
      <w:r w:rsidRPr="008E07A9">
        <w:rPr>
          <w:rFonts w:eastAsia="Calibri" w:hint="cs"/>
          <w:rtl/>
        </w:rPr>
        <w:t xml:space="preserve"> </w:t>
      </w:r>
      <w:r w:rsidRPr="008E07A9">
        <w:rPr>
          <w:rFonts w:eastAsia="Calibri"/>
          <w:rtl/>
        </w:rPr>
        <w:t>מאגר מידע ממשלתי מתממשק, הכולל נתוני אנשים עם צרכים מיוחדים</w:t>
      </w:r>
      <w:r w:rsidRPr="008E07A9">
        <w:rPr>
          <w:rFonts w:eastAsia="Calibri" w:hint="cs"/>
          <w:rtl/>
        </w:rPr>
        <w:t xml:space="preserve"> </w:t>
      </w:r>
      <w:r w:rsidRPr="008E07A9">
        <w:rPr>
          <w:rFonts w:eastAsia="Calibri"/>
          <w:rtl/>
        </w:rPr>
        <w:t>הנדרשים לפינוי, לא הוקם, והתקנות שנועדו להקמתו ולתפעולו הותקנו רק</w:t>
      </w:r>
      <w:r w:rsidRPr="008E07A9">
        <w:rPr>
          <w:rFonts w:eastAsia="Calibri" w:hint="cs"/>
          <w:rtl/>
        </w:rPr>
        <w:t xml:space="preserve"> </w:t>
      </w:r>
      <w:r w:rsidRPr="008E07A9">
        <w:rPr>
          <w:rFonts w:eastAsia="Calibri"/>
          <w:rtl/>
        </w:rPr>
        <w:t>באוגוסט 2024</w:t>
      </w:r>
      <w:r w:rsidRPr="008E07A9">
        <w:rPr>
          <w:rFonts w:eastAsia="Calibri" w:hint="cs"/>
          <w:rtl/>
        </w:rPr>
        <w:t>.</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b/>
          <w:bCs/>
          <w:rtl/>
        </w:rPr>
      </w:pPr>
      <w:r w:rsidRPr="008E07A9">
        <w:rPr>
          <w:rFonts w:eastAsia="Calibri" w:hint="cs"/>
          <w:rtl/>
        </w:rPr>
        <w:t xml:space="preserve">עוד מסר מרכז השלטון המקומי בתשובתו כי </w:t>
      </w:r>
      <w:r w:rsidRPr="008E07A9">
        <w:rPr>
          <w:rFonts w:eastAsia="Calibri"/>
          <w:rtl/>
        </w:rPr>
        <w:t>יש לבנות מערכת אחת אחודה</w:t>
      </w:r>
      <w:r w:rsidRPr="008E07A9">
        <w:rPr>
          <w:rFonts w:eastAsia="Calibri" w:hint="cs"/>
          <w:rtl/>
        </w:rPr>
        <w:t xml:space="preserve">, </w:t>
      </w:r>
      <w:r w:rsidRPr="008E07A9">
        <w:rPr>
          <w:rFonts w:eastAsia="Calibri"/>
          <w:rtl/>
        </w:rPr>
        <w:t xml:space="preserve">עדכנית ומטויבת, </w:t>
      </w:r>
      <w:r w:rsidRPr="008E07A9">
        <w:rPr>
          <w:rFonts w:eastAsia="Calibri" w:hint="cs"/>
          <w:rtl/>
        </w:rPr>
        <w:t>שתעקוב</w:t>
      </w:r>
      <w:r w:rsidRPr="008E07A9">
        <w:rPr>
          <w:rFonts w:eastAsia="Calibri"/>
          <w:rtl/>
        </w:rPr>
        <w:t xml:space="preserve"> </w:t>
      </w:r>
      <w:r w:rsidRPr="008E07A9">
        <w:rPr>
          <w:rFonts w:eastAsia="Calibri" w:hint="cs"/>
          <w:rtl/>
        </w:rPr>
        <w:t>אחר</w:t>
      </w:r>
      <w:r w:rsidRPr="008E07A9">
        <w:rPr>
          <w:rFonts w:eastAsia="Calibri"/>
          <w:rtl/>
        </w:rPr>
        <w:t xml:space="preserve"> מ</w:t>
      </w:r>
      <w:r w:rsidRPr="008E07A9">
        <w:rPr>
          <w:rFonts w:eastAsia="Calibri" w:hint="cs"/>
          <w:rtl/>
        </w:rPr>
        <w:t>י</w:t>
      </w:r>
      <w:r w:rsidRPr="008E07A9">
        <w:rPr>
          <w:rFonts w:eastAsia="Calibri"/>
          <w:rtl/>
        </w:rPr>
        <w:t>קומם ומצבם של המפונים, ות</w:t>
      </w:r>
      <w:r w:rsidRPr="008E07A9">
        <w:rPr>
          <w:rFonts w:eastAsia="Calibri" w:hint="cs"/>
          <w:rtl/>
        </w:rPr>
        <w:t>ביא</w:t>
      </w:r>
      <w:r w:rsidRPr="008E07A9">
        <w:rPr>
          <w:rFonts w:eastAsia="Calibri"/>
          <w:rtl/>
        </w:rPr>
        <w:t xml:space="preserve"> בחשבון אפשרויות של פיזור האוכלוסייה בין מקומות רבים ושונים, לרבות ת</w:t>
      </w:r>
      <w:r w:rsidRPr="008E07A9">
        <w:rPr>
          <w:rFonts w:eastAsia="Calibri" w:hint="cs"/>
          <w:rtl/>
        </w:rPr>
        <w:t>ו</w:t>
      </w:r>
      <w:r w:rsidRPr="008E07A9">
        <w:rPr>
          <w:rFonts w:eastAsia="Calibri"/>
          <w:rtl/>
        </w:rPr>
        <w:t>כניות המאפשרות למפונים גמישות לקבל פיצוי שלא במסגרת מתקני הקליטה שאושרו.</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rtl/>
        </w:rPr>
        <w:t xml:space="preserve">מערך הדיגיטל הלאומי מסר בתשובתו </w:t>
      </w:r>
      <w:r w:rsidRPr="008E07A9">
        <w:rPr>
          <w:rFonts w:eastAsia="Calibri" w:hint="cs"/>
          <w:rtl/>
        </w:rPr>
        <w:t xml:space="preserve">במרץ 2025 </w:t>
      </w:r>
      <w:r w:rsidRPr="008E07A9">
        <w:rPr>
          <w:rFonts w:eastAsia="Calibri"/>
          <w:rtl/>
        </w:rPr>
        <w:t xml:space="preserve">כי </w:t>
      </w:r>
      <w:r w:rsidRPr="008E07A9">
        <w:rPr>
          <w:rFonts w:eastAsia="Calibri" w:hint="cs"/>
          <w:rtl/>
        </w:rPr>
        <w:t>בנוגע</w:t>
      </w:r>
      <w:r w:rsidRPr="008E07A9">
        <w:rPr>
          <w:rFonts w:eastAsia="Calibri"/>
          <w:rtl/>
        </w:rPr>
        <w:t xml:space="preserve"> </w:t>
      </w:r>
      <w:r w:rsidRPr="008E07A9">
        <w:rPr>
          <w:rFonts w:eastAsia="Calibri" w:hint="cs"/>
          <w:rtl/>
        </w:rPr>
        <w:t>ל</w:t>
      </w:r>
      <w:r w:rsidRPr="008E07A9">
        <w:rPr>
          <w:rFonts w:eastAsia="Calibri"/>
          <w:rtl/>
        </w:rPr>
        <w:t xml:space="preserve">נתונים </w:t>
      </w:r>
      <w:r w:rsidRPr="008E07A9">
        <w:rPr>
          <w:rFonts w:eastAsia="Calibri" w:hint="cs"/>
          <w:rtl/>
        </w:rPr>
        <w:t xml:space="preserve">שהתקבלו </w:t>
      </w:r>
      <w:r w:rsidRPr="008E07A9">
        <w:rPr>
          <w:rFonts w:eastAsia="Calibri"/>
          <w:rtl/>
        </w:rPr>
        <w:t xml:space="preserve">מהמלונות, המערכת קלטה </w:t>
      </w:r>
      <w:r w:rsidRPr="008E07A9">
        <w:rPr>
          <w:rFonts w:eastAsia="Calibri" w:hint="cs"/>
          <w:rtl/>
        </w:rPr>
        <w:t xml:space="preserve">מידע פרטני </w:t>
      </w:r>
      <w:r w:rsidRPr="008E07A9">
        <w:rPr>
          <w:rFonts w:eastAsia="Calibri"/>
          <w:rtl/>
        </w:rPr>
        <w:t xml:space="preserve">על מפונים בכל הגילים. </w:t>
      </w:r>
      <w:r w:rsidRPr="008E07A9">
        <w:rPr>
          <w:rFonts w:eastAsia="Calibri" w:hint="cs"/>
          <w:rtl/>
        </w:rPr>
        <w:t xml:space="preserve">עם זאת, נתונים שנמסרו מהביטוח הלאומי על מפונים בקהילה שקיבלו מענק אכלוס באמצעותו </w:t>
      </w:r>
      <w:r w:rsidRPr="008E07A9">
        <w:rPr>
          <w:rFonts w:eastAsia="Calibri"/>
          <w:rtl/>
        </w:rPr>
        <w:t xml:space="preserve">לא כללו מידע על מקום השהייה של המפונים בקהילה, </w:t>
      </w:r>
      <w:r w:rsidRPr="008E07A9">
        <w:rPr>
          <w:rFonts w:eastAsia="Calibri" w:hint="cs"/>
          <w:rtl/>
        </w:rPr>
        <w:t xml:space="preserve">ולכן </w:t>
      </w:r>
      <w:r w:rsidRPr="008E07A9">
        <w:rPr>
          <w:rFonts w:eastAsia="Calibri"/>
          <w:rtl/>
        </w:rPr>
        <w:t>ה</w:t>
      </w:r>
      <w:r w:rsidRPr="008E07A9">
        <w:rPr>
          <w:rFonts w:eastAsia="Calibri" w:hint="cs"/>
          <w:rtl/>
        </w:rPr>
        <w:t>מספרים</w:t>
      </w:r>
      <w:r w:rsidRPr="008E07A9">
        <w:rPr>
          <w:rFonts w:eastAsia="Calibri"/>
          <w:rtl/>
        </w:rPr>
        <w:t xml:space="preserve"> ששוקפו לרשויות הקולטות היו חסר</w:t>
      </w:r>
      <w:r w:rsidRPr="008E07A9">
        <w:rPr>
          <w:rFonts w:eastAsia="Calibri" w:hint="cs"/>
          <w:rtl/>
        </w:rPr>
        <w:t>ים</w:t>
      </w:r>
      <w:r w:rsidRPr="008E07A9">
        <w:rPr>
          <w:rFonts w:eastAsia="Calibri"/>
          <w:rtl/>
        </w:rPr>
        <w:t xml:space="preserve">. כמו כן, נתוני </w:t>
      </w:r>
      <w:r w:rsidRPr="008E07A9">
        <w:rPr>
          <w:rFonts w:eastAsia="Calibri" w:hint="cs"/>
          <w:rtl/>
        </w:rPr>
        <w:t>הביטוח הלאומי</w:t>
      </w:r>
      <w:r w:rsidRPr="008E07A9">
        <w:rPr>
          <w:rFonts w:eastAsia="Calibri"/>
          <w:rtl/>
        </w:rPr>
        <w:t xml:space="preserve"> כללו </w:t>
      </w:r>
      <w:r w:rsidRPr="008E07A9">
        <w:rPr>
          <w:rFonts w:eastAsia="Calibri" w:hint="cs"/>
          <w:rtl/>
        </w:rPr>
        <w:t xml:space="preserve">מידע פרטני </w:t>
      </w:r>
      <w:r w:rsidRPr="008E07A9">
        <w:rPr>
          <w:rFonts w:eastAsia="Calibri"/>
          <w:rtl/>
        </w:rPr>
        <w:t xml:space="preserve">על בני 18+ ונתונים כמותיים בלבד על </w:t>
      </w:r>
      <w:r w:rsidRPr="008E07A9">
        <w:rPr>
          <w:rFonts w:eastAsia="Calibri" w:hint="cs"/>
          <w:rtl/>
        </w:rPr>
        <w:t>בני</w:t>
      </w:r>
      <w:r w:rsidRPr="008E07A9">
        <w:rPr>
          <w:rFonts w:eastAsia="Calibri"/>
          <w:rtl/>
        </w:rPr>
        <w:t xml:space="preserve"> </w:t>
      </w:r>
      <w:r w:rsidRPr="008E07A9">
        <w:rPr>
          <w:rFonts w:eastAsia="Calibri" w:hint="cs"/>
          <w:rtl/>
        </w:rPr>
        <w:t>0 - 18</w:t>
      </w:r>
      <w:r w:rsidRPr="008E07A9">
        <w:rPr>
          <w:rFonts w:eastAsia="Calibri"/>
          <w:rtl/>
        </w:rPr>
        <w:t xml:space="preserve">.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משרד הפנים מסר בתשובתו כי הוא אינו בעל הסמכות והאחריות ואינו המומחה לתחום הידע שמכוחו הוא יכול לוודא ולבצע את המוצע. מערכת "יחד" הוקמה כדי לתת מענה לסוגיה.</w:t>
      </w:r>
    </w:p>
    <w:bookmarkEnd w:id="136"/>
    <w:p w:rsidR="008E07A9" w:rsidRPr="008E07A9" w:rsidRDefault="008E07A9" w:rsidP="00E34DF9">
      <w:pPr>
        <w:spacing w:line="269" w:lineRule="auto"/>
        <w:rPr>
          <w:rFonts w:eastAsia="Calibri"/>
          <w:b/>
          <w:bCs/>
          <w:rtl/>
        </w:rPr>
      </w:pPr>
    </w:p>
    <w:p w:rsidR="008E07A9" w:rsidRPr="008E07A9" w:rsidRDefault="008E07A9" w:rsidP="00E34DF9">
      <w:pPr>
        <w:spacing w:line="269" w:lineRule="auto"/>
        <w:rPr>
          <w:rFonts w:eastAsia="Calibri"/>
          <w:b/>
          <w:bCs/>
          <w:rtl/>
        </w:rPr>
      </w:pPr>
      <w:r w:rsidRPr="008E07A9">
        <w:rPr>
          <w:rFonts w:eastAsia="Calibri" w:hint="eastAsia"/>
          <w:b/>
          <w:bCs/>
          <w:rtl/>
        </w:rPr>
        <w:t>על</w:t>
      </w:r>
      <w:r w:rsidRPr="008E07A9">
        <w:rPr>
          <w:rFonts w:eastAsia="Calibri"/>
          <w:b/>
          <w:bCs/>
          <w:rtl/>
        </w:rPr>
        <w:t xml:space="preserve"> </w:t>
      </w:r>
      <w:r w:rsidRPr="008E07A9">
        <w:rPr>
          <w:rFonts w:eastAsia="Calibri" w:hint="cs"/>
          <w:b/>
          <w:bCs/>
          <w:rtl/>
        </w:rPr>
        <w:t xml:space="preserve">משרד הפנים ומשרדי הממשלה הרלוונטיים </w:t>
      </w:r>
      <w:r w:rsidRPr="008E07A9">
        <w:rPr>
          <w:rFonts w:eastAsia="Calibri" w:hint="eastAsia"/>
          <w:b/>
          <w:bCs/>
          <w:rtl/>
        </w:rPr>
        <w:t>לוודא</w:t>
      </w:r>
      <w:r w:rsidRPr="008E07A9">
        <w:rPr>
          <w:rFonts w:eastAsia="Calibri"/>
          <w:b/>
          <w:bCs/>
          <w:rtl/>
        </w:rPr>
        <w:t xml:space="preserve"> כי נתונים </w:t>
      </w:r>
      <w:r w:rsidRPr="008E07A9">
        <w:rPr>
          <w:rFonts w:eastAsia="Calibri" w:hint="cs"/>
          <w:b/>
          <w:bCs/>
          <w:rtl/>
        </w:rPr>
        <w:t>על</w:t>
      </w:r>
      <w:r w:rsidRPr="008E07A9">
        <w:rPr>
          <w:rFonts w:eastAsia="Calibri"/>
          <w:b/>
          <w:bCs/>
          <w:rtl/>
        </w:rPr>
        <w:t xml:space="preserve"> מפונים </w:t>
      </w:r>
      <w:r w:rsidRPr="008E07A9">
        <w:rPr>
          <w:rFonts w:eastAsia="Calibri" w:hint="cs"/>
          <w:b/>
          <w:bCs/>
          <w:rtl/>
        </w:rPr>
        <w:t xml:space="preserve">ומתפנים </w:t>
      </w:r>
      <w:r w:rsidRPr="008E07A9">
        <w:rPr>
          <w:rFonts w:eastAsia="Calibri" w:hint="eastAsia"/>
          <w:b/>
          <w:bCs/>
          <w:rtl/>
        </w:rPr>
        <w:t>בשעת</w:t>
      </w:r>
      <w:r w:rsidRPr="008E07A9">
        <w:rPr>
          <w:rFonts w:eastAsia="Calibri"/>
          <w:b/>
          <w:bCs/>
          <w:rtl/>
        </w:rPr>
        <w:t xml:space="preserve"> חירום ירוכזו </w:t>
      </w:r>
      <w:r w:rsidRPr="008E07A9">
        <w:rPr>
          <w:rFonts w:eastAsia="Calibri" w:hint="cs"/>
          <w:b/>
          <w:bCs/>
          <w:rtl/>
        </w:rPr>
        <w:t>ב</w:t>
      </w:r>
      <w:r w:rsidRPr="008E07A9">
        <w:rPr>
          <w:rFonts w:eastAsia="Calibri" w:hint="eastAsia"/>
          <w:b/>
          <w:bCs/>
          <w:rtl/>
        </w:rPr>
        <w:t>מערכת</w:t>
      </w:r>
      <w:r w:rsidRPr="008E07A9">
        <w:rPr>
          <w:rFonts w:eastAsia="Calibri"/>
          <w:b/>
          <w:bCs/>
          <w:rtl/>
        </w:rPr>
        <w:t xml:space="preserve"> </w:t>
      </w:r>
      <w:r w:rsidRPr="008E07A9">
        <w:rPr>
          <w:rFonts w:eastAsia="Calibri" w:hint="eastAsia"/>
          <w:b/>
          <w:bCs/>
          <w:rtl/>
        </w:rPr>
        <w:t>מידע</w:t>
      </w:r>
      <w:r w:rsidRPr="008E07A9">
        <w:rPr>
          <w:rFonts w:eastAsia="Calibri"/>
          <w:b/>
          <w:bCs/>
          <w:rtl/>
        </w:rPr>
        <w:t xml:space="preserve"> </w:t>
      </w:r>
      <w:r w:rsidRPr="008E07A9">
        <w:rPr>
          <w:rFonts w:eastAsia="Calibri" w:hint="eastAsia"/>
          <w:b/>
          <w:bCs/>
          <w:rtl/>
        </w:rPr>
        <w:t>ממשלתית</w:t>
      </w:r>
      <w:r w:rsidRPr="008E07A9">
        <w:rPr>
          <w:rFonts w:eastAsia="Calibri"/>
          <w:b/>
          <w:bCs/>
          <w:rtl/>
        </w:rPr>
        <w:t xml:space="preserve"> </w:t>
      </w:r>
      <w:r w:rsidRPr="008E07A9">
        <w:rPr>
          <w:rFonts w:eastAsia="Calibri" w:hint="eastAsia"/>
          <w:b/>
          <w:bCs/>
          <w:rtl/>
        </w:rPr>
        <w:t>אחודה</w:t>
      </w:r>
      <w:r w:rsidRPr="008E07A9">
        <w:rPr>
          <w:rFonts w:eastAsia="Calibri"/>
          <w:b/>
          <w:bCs/>
          <w:rtl/>
        </w:rPr>
        <w:t xml:space="preserve"> </w:t>
      </w:r>
      <w:r w:rsidRPr="008E07A9">
        <w:rPr>
          <w:rFonts w:eastAsia="Calibri" w:hint="eastAsia"/>
          <w:b/>
          <w:bCs/>
          <w:rtl/>
        </w:rPr>
        <w:t>ונגישה</w:t>
      </w:r>
      <w:r w:rsidRPr="008E07A9">
        <w:rPr>
          <w:rFonts w:eastAsia="Calibri"/>
          <w:b/>
          <w:bCs/>
          <w:rtl/>
        </w:rPr>
        <w:t xml:space="preserve">, </w:t>
      </w:r>
      <w:r w:rsidRPr="008E07A9">
        <w:rPr>
          <w:rFonts w:eastAsia="Calibri" w:hint="eastAsia"/>
          <w:b/>
          <w:bCs/>
          <w:rtl/>
        </w:rPr>
        <w:t>וכי</w:t>
      </w:r>
      <w:r w:rsidRPr="008E07A9">
        <w:rPr>
          <w:rFonts w:eastAsia="Calibri"/>
          <w:b/>
          <w:bCs/>
          <w:rtl/>
        </w:rPr>
        <w:t xml:space="preserve"> </w:t>
      </w:r>
      <w:r w:rsidRPr="008E07A9">
        <w:rPr>
          <w:rFonts w:eastAsia="Calibri" w:hint="eastAsia"/>
          <w:b/>
          <w:bCs/>
          <w:rtl/>
        </w:rPr>
        <w:t>הרשאות</w:t>
      </w:r>
      <w:r w:rsidRPr="008E07A9">
        <w:rPr>
          <w:rFonts w:eastAsia="Calibri"/>
          <w:b/>
          <w:bCs/>
          <w:rtl/>
        </w:rPr>
        <w:t xml:space="preserve"> </w:t>
      </w:r>
      <w:r w:rsidRPr="008E07A9">
        <w:rPr>
          <w:rFonts w:eastAsia="Calibri" w:hint="eastAsia"/>
          <w:b/>
          <w:bCs/>
          <w:rtl/>
        </w:rPr>
        <w:t>מתאימות</w:t>
      </w:r>
      <w:r w:rsidRPr="008E07A9">
        <w:rPr>
          <w:rFonts w:eastAsia="Calibri"/>
          <w:b/>
          <w:bCs/>
          <w:rtl/>
        </w:rPr>
        <w:t xml:space="preserve"> </w:t>
      </w:r>
      <w:r w:rsidRPr="008E07A9">
        <w:rPr>
          <w:rFonts w:eastAsia="Calibri" w:hint="eastAsia"/>
          <w:b/>
          <w:bCs/>
          <w:rtl/>
        </w:rPr>
        <w:t>יוענקו</w:t>
      </w:r>
      <w:r w:rsidRPr="008E07A9">
        <w:rPr>
          <w:rFonts w:eastAsia="Calibri"/>
          <w:b/>
          <w:bCs/>
          <w:rtl/>
        </w:rPr>
        <w:t xml:space="preserve"> </w:t>
      </w:r>
      <w:r w:rsidRPr="008E07A9">
        <w:rPr>
          <w:rFonts w:eastAsia="Calibri" w:hint="eastAsia"/>
          <w:b/>
          <w:bCs/>
          <w:rtl/>
        </w:rPr>
        <w:t>לגורמים</w:t>
      </w:r>
      <w:r w:rsidRPr="008E07A9">
        <w:rPr>
          <w:rFonts w:eastAsia="Calibri"/>
          <w:b/>
          <w:bCs/>
          <w:rtl/>
        </w:rPr>
        <w:t xml:space="preserve"> </w:t>
      </w:r>
      <w:r w:rsidRPr="008E07A9">
        <w:rPr>
          <w:rFonts w:eastAsia="Calibri" w:hint="eastAsia"/>
          <w:b/>
          <w:bCs/>
          <w:rtl/>
        </w:rPr>
        <w:t>רשמיים</w:t>
      </w:r>
      <w:r w:rsidRPr="008E07A9">
        <w:rPr>
          <w:rFonts w:eastAsia="Calibri"/>
          <w:b/>
          <w:bCs/>
          <w:rtl/>
        </w:rPr>
        <w:t xml:space="preserve"> </w:t>
      </w:r>
      <w:r w:rsidRPr="008E07A9">
        <w:rPr>
          <w:rFonts w:eastAsia="Calibri" w:hint="cs"/>
          <w:b/>
          <w:bCs/>
          <w:rtl/>
        </w:rPr>
        <w:t>ב</w:t>
      </w:r>
      <w:r w:rsidRPr="008E07A9">
        <w:rPr>
          <w:rFonts w:eastAsia="Calibri" w:hint="eastAsia"/>
          <w:b/>
          <w:bCs/>
          <w:rtl/>
        </w:rPr>
        <w:t>רשויות</w:t>
      </w:r>
      <w:r w:rsidRPr="008E07A9">
        <w:rPr>
          <w:rFonts w:eastAsia="Calibri"/>
          <w:b/>
          <w:bCs/>
          <w:rtl/>
        </w:rPr>
        <w:t xml:space="preserve"> </w:t>
      </w:r>
      <w:r w:rsidRPr="008E07A9">
        <w:rPr>
          <w:rFonts w:eastAsia="Calibri" w:hint="eastAsia"/>
          <w:b/>
          <w:bCs/>
          <w:rtl/>
        </w:rPr>
        <w:t>הקולטות</w:t>
      </w:r>
      <w:r w:rsidRPr="008E07A9">
        <w:rPr>
          <w:rFonts w:eastAsia="Calibri" w:hint="cs"/>
          <w:b/>
          <w:bCs/>
          <w:rtl/>
        </w:rPr>
        <w:t>,</w:t>
      </w:r>
      <w:r w:rsidRPr="008E07A9">
        <w:rPr>
          <w:rFonts w:eastAsia="Calibri"/>
          <w:b/>
          <w:bCs/>
          <w:rtl/>
        </w:rPr>
        <w:t xml:space="preserve"> </w:t>
      </w:r>
      <w:r w:rsidRPr="008E07A9">
        <w:rPr>
          <w:rFonts w:eastAsia="Calibri" w:hint="eastAsia"/>
          <w:b/>
          <w:bCs/>
          <w:rtl/>
        </w:rPr>
        <w:t>האמונות</w:t>
      </w:r>
      <w:r w:rsidRPr="008E07A9">
        <w:rPr>
          <w:rFonts w:eastAsia="Calibri"/>
          <w:b/>
          <w:bCs/>
          <w:rtl/>
        </w:rPr>
        <w:t xml:space="preserve"> </w:t>
      </w:r>
      <w:r w:rsidRPr="008E07A9">
        <w:rPr>
          <w:rFonts w:eastAsia="Calibri" w:hint="eastAsia"/>
          <w:b/>
          <w:bCs/>
          <w:rtl/>
        </w:rPr>
        <w:t>על</w:t>
      </w:r>
      <w:r w:rsidRPr="008E07A9">
        <w:rPr>
          <w:rFonts w:eastAsia="Calibri"/>
          <w:b/>
          <w:bCs/>
          <w:rtl/>
        </w:rPr>
        <w:t xml:space="preserve"> </w:t>
      </w:r>
      <w:r w:rsidRPr="008E07A9">
        <w:rPr>
          <w:rFonts w:eastAsia="Calibri" w:hint="eastAsia"/>
          <w:b/>
          <w:bCs/>
          <w:rtl/>
        </w:rPr>
        <w:t>אספקת</w:t>
      </w:r>
      <w:r w:rsidRPr="008E07A9">
        <w:rPr>
          <w:rFonts w:eastAsia="Calibri"/>
          <w:b/>
          <w:bCs/>
          <w:rtl/>
        </w:rPr>
        <w:t xml:space="preserve"> </w:t>
      </w:r>
      <w:r w:rsidRPr="008E07A9">
        <w:rPr>
          <w:rFonts w:eastAsia="Calibri" w:hint="eastAsia"/>
          <w:b/>
          <w:bCs/>
          <w:rtl/>
        </w:rPr>
        <w:t>השירותים</w:t>
      </w:r>
      <w:r w:rsidRPr="008E07A9">
        <w:rPr>
          <w:rFonts w:eastAsia="Calibri"/>
          <w:b/>
          <w:bCs/>
          <w:rtl/>
        </w:rPr>
        <w:t xml:space="preserve"> </w:t>
      </w:r>
      <w:r w:rsidRPr="008E07A9">
        <w:rPr>
          <w:rFonts w:eastAsia="Calibri" w:hint="eastAsia"/>
          <w:b/>
          <w:bCs/>
          <w:rtl/>
        </w:rPr>
        <w:t>למפונים</w:t>
      </w:r>
      <w:r w:rsidRPr="008E07A9">
        <w:rPr>
          <w:rFonts w:eastAsia="Calibri"/>
          <w:b/>
          <w:bCs/>
          <w:rtl/>
        </w:rPr>
        <w:t xml:space="preserve">, </w:t>
      </w:r>
      <w:r w:rsidRPr="008E07A9">
        <w:rPr>
          <w:rFonts w:eastAsia="Calibri" w:hint="cs"/>
          <w:b/>
          <w:bCs/>
          <w:rtl/>
        </w:rPr>
        <w:t>מ</w:t>
      </w:r>
      <w:r w:rsidRPr="008E07A9">
        <w:rPr>
          <w:rFonts w:eastAsia="Calibri" w:hint="eastAsia"/>
          <w:b/>
          <w:bCs/>
          <w:rtl/>
        </w:rPr>
        <w:t>תוך</w:t>
      </w:r>
      <w:r w:rsidRPr="008E07A9">
        <w:rPr>
          <w:rFonts w:eastAsia="Calibri"/>
          <w:b/>
          <w:bCs/>
          <w:rtl/>
        </w:rPr>
        <w:t xml:space="preserve"> </w:t>
      </w:r>
      <w:r w:rsidRPr="008E07A9">
        <w:rPr>
          <w:rFonts w:eastAsia="Calibri" w:hint="cs"/>
          <w:b/>
          <w:bCs/>
          <w:rtl/>
        </w:rPr>
        <w:t>הקפדה על</w:t>
      </w:r>
      <w:r w:rsidRPr="008E07A9">
        <w:rPr>
          <w:rFonts w:eastAsia="Calibri"/>
          <w:b/>
          <w:bCs/>
          <w:rtl/>
        </w:rPr>
        <w:t xml:space="preserve"> </w:t>
      </w:r>
      <w:r w:rsidRPr="008E07A9">
        <w:rPr>
          <w:rFonts w:eastAsia="Calibri" w:hint="eastAsia"/>
          <w:b/>
          <w:bCs/>
          <w:rtl/>
        </w:rPr>
        <w:t>אבטחת</w:t>
      </w:r>
      <w:r w:rsidRPr="008E07A9">
        <w:rPr>
          <w:rFonts w:eastAsia="Calibri"/>
          <w:b/>
          <w:bCs/>
          <w:rtl/>
        </w:rPr>
        <w:t xml:space="preserve"> </w:t>
      </w:r>
      <w:r w:rsidRPr="008E07A9">
        <w:rPr>
          <w:rFonts w:eastAsia="Calibri" w:hint="eastAsia"/>
          <w:b/>
          <w:bCs/>
          <w:rtl/>
        </w:rPr>
        <w:t>מידע</w:t>
      </w:r>
      <w:r w:rsidRPr="008E07A9">
        <w:rPr>
          <w:rFonts w:eastAsia="Calibri"/>
          <w:b/>
          <w:bCs/>
          <w:rtl/>
        </w:rPr>
        <w:t xml:space="preserve"> </w:t>
      </w:r>
      <w:r w:rsidRPr="008E07A9">
        <w:rPr>
          <w:rFonts w:eastAsia="Calibri" w:hint="eastAsia"/>
          <w:b/>
          <w:bCs/>
          <w:rtl/>
        </w:rPr>
        <w:t>הולמת</w:t>
      </w:r>
      <w:r w:rsidRPr="008E07A9">
        <w:rPr>
          <w:rFonts w:eastAsia="Calibri"/>
          <w:b/>
          <w:bCs/>
          <w:rtl/>
        </w:rPr>
        <w:t>.</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bookmarkStart w:id="138" w:name="OLE_LINK2"/>
      <w:r w:rsidRPr="008E07A9">
        <w:rPr>
          <w:rFonts w:eastAsia="Calibri"/>
          <w:rtl/>
        </w:rPr>
        <w:lastRenderedPageBreak/>
        <w:t>משרד הבריאות מסר בתשובתו כי הוא מקבל את הערת המבקר</w:t>
      </w:r>
      <w:bookmarkEnd w:id="138"/>
      <w:r w:rsidRPr="008E07A9">
        <w:rPr>
          <w:rFonts w:eastAsia="Calibri"/>
          <w:rtl/>
        </w:rPr>
        <w:t xml:space="preserve">. עוד </w:t>
      </w:r>
      <w:r w:rsidRPr="008E07A9">
        <w:rPr>
          <w:rFonts w:eastAsia="Calibri" w:hint="cs"/>
          <w:rtl/>
        </w:rPr>
        <w:t>הוא</w:t>
      </w:r>
      <w:r w:rsidRPr="008E07A9">
        <w:rPr>
          <w:rFonts w:eastAsia="Calibri"/>
          <w:rtl/>
        </w:rPr>
        <w:t xml:space="preserve"> הוסיף כי לאחר שבימי המלחמה הראשונים הבין שמערכת "תיבת נח" אינה ערוכה </w:t>
      </w:r>
      <w:r w:rsidRPr="008E07A9">
        <w:rPr>
          <w:rFonts w:eastAsia="Calibri" w:hint="cs"/>
          <w:rtl/>
        </w:rPr>
        <w:t>לרכז</w:t>
      </w:r>
      <w:r w:rsidRPr="008E07A9">
        <w:rPr>
          <w:rFonts w:eastAsia="Calibri"/>
          <w:rtl/>
        </w:rPr>
        <w:t xml:space="preserve"> </w:t>
      </w:r>
      <w:r w:rsidRPr="008E07A9">
        <w:rPr>
          <w:rFonts w:eastAsia="Calibri" w:hint="cs"/>
          <w:rtl/>
        </w:rPr>
        <w:t>את</w:t>
      </w:r>
      <w:r w:rsidRPr="008E07A9">
        <w:rPr>
          <w:rFonts w:eastAsia="Calibri"/>
          <w:rtl/>
        </w:rPr>
        <w:t xml:space="preserve"> המידע </w:t>
      </w:r>
      <w:r w:rsidRPr="008E07A9">
        <w:rPr>
          <w:rFonts w:eastAsia="Calibri" w:hint="cs"/>
          <w:rtl/>
        </w:rPr>
        <w:t>וליצור</w:t>
      </w:r>
      <w:r w:rsidRPr="008E07A9">
        <w:rPr>
          <w:rFonts w:eastAsia="Calibri"/>
          <w:rtl/>
        </w:rPr>
        <w:t xml:space="preserve"> </w:t>
      </w:r>
      <w:r w:rsidRPr="008E07A9">
        <w:rPr>
          <w:rFonts w:eastAsia="Calibri" w:hint="cs"/>
          <w:rtl/>
        </w:rPr>
        <w:t xml:space="preserve">את </w:t>
      </w:r>
      <w:r w:rsidRPr="008E07A9">
        <w:rPr>
          <w:rFonts w:eastAsia="Calibri"/>
          <w:rtl/>
        </w:rPr>
        <w:t xml:space="preserve">תמונת </w:t>
      </w:r>
      <w:r w:rsidRPr="008E07A9">
        <w:rPr>
          <w:rFonts w:eastAsia="Calibri" w:hint="cs"/>
          <w:rtl/>
        </w:rPr>
        <w:t>ה</w:t>
      </w:r>
      <w:r w:rsidRPr="008E07A9">
        <w:rPr>
          <w:rFonts w:eastAsia="Calibri"/>
          <w:rtl/>
        </w:rPr>
        <w:t xml:space="preserve">מצב שנדרשה </w:t>
      </w:r>
      <w:r w:rsidRPr="008E07A9">
        <w:rPr>
          <w:rFonts w:eastAsia="Calibri" w:hint="cs"/>
          <w:rtl/>
        </w:rPr>
        <w:t>ל</w:t>
      </w:r>
      <w:r w:rsidRPr="008E07A9">
        <w:rPr>
          <w:rFonts w:eastAsia="Calibri"/>
          <w:rtl/>
        </w:rPr>
        <w:t xml:space="preserve">מערכת הבריאות </w:t>
      </w:r>
      <w:r w:rsidRPr="008E07A9">
        <w:rPr>
          <w:rFonts w:eastAsia="Calibri" w:hint="cs"/>
          <w:rtl/>
        </w:rPr>
        <w:t>כדי לתת</w:t>
      </w:r>
      <w:r w:rsidRPr="008E07A9">
        <w:rPr>
          <w:rFonts w:eastAsia="Calibri"/>
          <w:rtl/>
        </w:rPr>
        <w:t xml:space="preserve"> מענים, החל המשרד לאסוף את המידע בעצמו ויצר תמונת מצב</w:t>
      </w:r>
      <w:r w:rsidRPr="008E07A9">
        <w:rPr>
          <w:rFonts w:eastAsia="Calibri" w:hint="cs"/>
          <w:rtl/>
        </w:rPr>
        <w:t>,</w:t>
      </w:r>
      <w:r w:rsidRPr="008E07A9">
        <w:rPr>
          <w:rFonts w:eastAsia="Calibri"/>
          <w:rtl/>
        </w:rPr>
        <w:t xml:space="preserve"> כולל פיתוח </w:t>
      </w:r>
      <w:r w:rsidRPr="008E07A9">
        <w:rPr>
          <w:rFonts w:eastAsia="Calibri" w:hint="cs"/>
          <w:rtl/>
        </w:rPr>
        <w:t>לוח מידע (</w:t>
      </w:r>
      <w:r w:rsidRPr="008E07A9">
        <w:rPr>
          <w:rFonts w:eastAsia="Calibri"/>
          <w:rtl/>
        </w:rPr>
        <w:t xml:space="preserve">דשבורד </w:t>
      </w:r>
      <w:r w:rsidRPr="008E07A9">
        <w:rPr>
          <w:rFonts w:eastAsia="Calibri"/>
        </w:rPr>
        <w:t>BI</w:t>
      </w:r>
      <w:r w:rsidRPr="008E07A9">
        <w:rPr>
          <w:rFonts w:eastAsia="Calibri" w:hint="cs"/>
          <w:rtl/>
        </w:rPr>
        <w:t>)</w:t>
      </w:r>
      <w:r w:rsidRPr="008E07A9">
        <w:rPr>
          <w:rFonts w:eastAsia="Calibri"/>
          <w:rtl/>
        </w:rPr>
        <w:t xml:space="preserve"> ומפת </w:t>
      </w:r>
      <w:r w:rsidRPr="008E07A9">
        <w:rPr>
          <w:rFonts w:eastAsia="Calibri"/>
        </w:rPr>
        <w:t>GIS</w:t>
      </w:r>
      <w:r w:rsidRPr="008E07A9">
        <w:rPr>
          <w:rFonts w:eastAsia="Calibri"/>
          <w:rtl/>
        </w:rPr>
        <w:t>. ה</w:t>
      </w:r>
      <w:r w:rsidRPr="008E07A9">
        <w:rPr>
          <w:rFonts w:eastAsia="Calibri" w:hint="cs"/>
          <w:rtl/>
        </w:rPr>
        <w:t>משרד</w:t>
      </w:r>
      <w:r w:rsidRPr="008E07A9">
        <w:rPr>
          <w:rFonts w:eastAsia="Calibri"/>
          <w:rtl/>
        </w:rPr>
        <w:t xml:space="preserve"> מקדם פיתוח דשבורד בריאות לרשויות </w:t>
      </w:r>
      <w:r w:rsidRPr="008E07A9">
        <w:rPr>
          <w:rFonts w:eastAsia="Calibri" w:hint="cs"/>
          <w:rtl/>
        </w:rPr>
        <w:t>ש</w:t>
      </w:r>
      <w:r w:rsidRPr="008E07A9">
        <w:rPr>
          <w:rFonts w:eastAsia="Calibri"/>
          <w:rtl/>
        </w:rPr>
        <w:t xml:space="preserve">בו ישוקף </w:t>
      </w:r>
      <w:r w:rsidRPr="008E07A9">
        <w:rPr>
          <w:rFonts w:eastAsia="Calibri" w:hint="cs"/>
          <w:rtl/>
        </w:rPr>
        <w:t>ה</w:t>
      </w:r>
      <w:r w:rsidRPr="008E07A9">
        <w:rPr>
          <w:rFonts w:eastAsia="Calibri"/>
          <w:rtl/>
        </w:rPr>
        <w:t xml:space="preserve">מידע </w:t>
      </w:r>
      <w:r w:rsidRPr="008E07A9">
        <w:rPr>
          <w:rFonts w:eastAsia="Calibri" w:hint="cs"/>
          <w:rtl/>
        </w:rPr>
        <w:t>שאוסף</w:t>
      </w:r>
      <w:r w:rsidRPr="008E07A9">
        <w:rPr>
          <w:rFonts w:eastAsia="Calibri"/>
          <w:rtl/>
        </w:rPr>
        <w:t xml:space="preserve"> משרד הבריאות לגורמים הרלוונטיים ברשויות. </w:t>
      </w:r>
      <w:r w:rsidRPr="008E07A9">
        <w:rPr>
          <w:rFonts w:eastAsia="Calibri" w:hint="cs"/>
          <w:rtl/>
        </w:rPr>
        <w:t xml:space="preserve">עוד ציין </w:t>
      </w:r>
      <w:r w:rsidRPr="008E07A9">
        <w:rPr>
          <w:rFonts w:eastAsia="Calibri"/>
          <w:rtl/>
        </w:rPr>
        <w:t>משרד הבריאות בתשובתו כי הציפי</w:t>
      </w:r>
      <w:r w:rsidRPr="008E07A9">
        <w:rPr>
          <w:rFonts w:eastAsia="Calibri" w:hint="cs"/>
          <w:rtl/>
        </w:rPr>
        <w:t>י</w:t>
      </w:r>
      <w:r w:rsidRPr="008E07A9">
        <w:rPr>
          <w:rFonts w:eastAsia="Calibri"/>
          <w:rtl/>
        </w:rPr>
        <w:t xml:space="preserve">ה לדעת בכל רגע נתון היכן </w:t>
      </w:r>
      <w:r w:rsidRPr="008E07A9">
        <w:rPr>
          <w:rFonts w:eastAsia="Calibri" w:hint="cs"/>
          <w:rtl/>
        </w:rPr>
        <w:t xml:space="preserve">נמצא כל אזרח </w:t>
      </w:r>
      <w:r w:rsidRPr="008E07A9">
        <w:rPr>
          <w:rFonts w:eastAsia="Calibri"/>
          <w:rtl/>
        </w:rPr>
        <w:t>אינה ריאלית בנסיבות של מלחמה ותנועות אוכלוסייה בהיקף כה גדול</w:t>
      </w:r>
      <w:r w:rsidRPr="008E07A9">
        <w:rPr>
          <w:rFonts w:eastAsia="Calibri" w:hint="cs"/>
          <w:rtl/>
        </w:rPr>
        <w:t>, ויש להביא בחשבון</w:t>
      </w:r>
      <w:r w:rsidRPr="008E07A9">
        <w:rPr>
          <w:rFonts w:eastAsia="Calibri"/>
          <w:rtl/>
        </w:rPr>
        <w:t xml:space="preserve"> </w:t>
      </w:r>
      <w:r w:rsidRPr="008E07A9">
        <w:rPr>
          <w:rFonts w:eastAsia="Calibri" w:hint="cs"/>
          <w:rtl/>
        </w:rPr>
        <w:t>ש</w:t>
      </w:r>
      <w:r w:rsidRPr="008E07A9">
        <w:rPr>
          <w:rFonts w:eastAsia="Calibri"/>
          <w:rtl/>
        </w:rPr>
        <w:t>חלק גדול מהמפונים אינם מרוכזים במלונות או באתרי קליטה אחרים</w:t>
      </w:r>
      <w:r w:rsidRPr="008E07A9">
        <w:rPr>
          <w:rFonts w:eastAsia="Calibri" w:hint="cs"/>
          <w:rtl/>
        </w:rPr>
        <w:t>,</w:t>
      </w:r>
      <w:r w:rsidRPr="008E07A9">
        <w:rPr>
          <w:rFonts w:eastAsia="Calibri"/>
          <w:rtl/>
        </w:rPr>
        <w:t xml:space="preserve"> כי אם במרחב היישובים. </w:t>
      </w:r>
      <w:r w:rsidRPr="008E07A9">
        <w:rPr>
          <w:rFonts w:eastAsia="Calibri" w:hint="eastAsia"/>
          <w:rtl/>
        </w:rPr>
        <w:t>חובת</w:t>
      </w:r>
      <w:r w:rsidRPr="008E07A9">
        <w:rPr>
          <w:rFonts w:eastAsia="Calibri"/>
          <w:rtl/>
        </w:rPr>
        <w:t xml:space="preserve"> </w:t>
      </w:r>
      <w:r w:rsidRPr="008E07A9">
        <w:rPr>
          <w:rFonts w:eastAsia="Calibri" w:hint="eastAsia"/>
          <w:rtl/>
        </w:rPr>
        <w:t>ה</w:t>
      </w:r>
      <w:r w:rsidRPr="008E07A9">
        <w:rPr>
          <w:rFonts w:eastAsia="Calibri"/>
          <w:rtl/>
        </w:rPr>
        <w:t xml:space="preserve">מערכת </w:t>
      </w:r>
      <w:r w:rsidRPr="008E07A9">
        <w:rPr>
          <w:rFonts w:eastAsia="Calibri" w:hint="eastAsia"/>
          <w:rtl/>
        </w:rPr>
        <w:t>ה</w:t>
      </w:r>
      <w:r w:rsidRPr="008E07A9">
        <w:rPr>
          <w:rFonts w:eastAsia="Calibri"/>
          <w:rtl/>
        </w:rPr>
        <w:t xml:space="preserve">רפואית </w:t>
      </w:r>
      <w:r w:rsidRPr="008E07A9">
        <w:rPr>
          <w:rFonts w:eastAsia="Calibri" w:hint="cs"/>
          <w:rtl/>
        </w:rPr>
        <w:t>היא</w:t>
      </w:r>
      <w:r w:rsidRPr="008E07A9">
        <w:rPr>
          <w:rFonts w:eastAsia="Calibri"/>
          <w:rtl/>
        </w:rPr>
        <w:t xml:space="preserve"> להנגיש את </w:t>
      </w:r>
      <w:r w:rsidRPr="008E07A9">
        <w:rPr>
          <w:rFonts w:eastAsia="Calibri" w:hint="cs"/>
          <w:rtl/>
        </w:rPr>
        <w:t>שירותי הבריאות</w:t>
      </w:r>
      <w:r w:rsidRPr="008E07A9">
        <w:rPr>
          <w:rFonts w:eastAsia="Calibri"/>
          <w:rtl/>
        </w:rPr>
        <w:t xml:space="preserve"> על בסיס מרחבי. תגבור השירות ייעשה על בסיס ניטור עומסים בשירותי הרפואה במרחב וכמובן מידע (שתמיד יהיה חלקי ולא מדויק) שיגיע בכל מיני דרכים. את מאמצי איתור המט</w:t>
      </w:r>
      <w:r w:rsidRPr="008E07A9">
        <w:rPr>
          <w:rFonts w:eastAsia="Calibri" w:hint="eastAsia"/>
          <w:rtl/>
        </w:rPr>
        <w:t>ופלים</w:t>
      </w:r>
      <w:r w:rsidRPr="008E07A9">
        <w:rPr>
          <w:rFonts w:eastAsia="Calibri"/>
          <w:rtl/>
        </w:rPr>
        <w:t xml:space="preserve"> יש לייחד למקרים הזקוקים לטיפול מיוחד</w:t>
      </w:r>
      <w:r w:rsidRPr="008E07A9">
        <w:rPr>
          <w:rFonts w:eastAsia="Calibri" w:hint="cs"/>
          <w:rtl/>
        </w:rPr>
        <w:t>,</w:t>
      </w:r>
      <w:r w:rsidRPr="008E07A9">
        <w:rPr>
          <w:rFonts w:eastAsia="Calibri"/>
          <w:rtl/>
        </w:rPr>
        <w:t xml:space="preserve"> כגון מטופלי דיאליזה או חולי סרטן הנזקקים לרציפות הטיפול האונקולוגי.</w:t>
      </w:r>
    </w:p>
    <w:p w:rsidR="008E07A9" w:rsidRPr="008E07A9" w:rsidRDefault="008E07A9" w:rsidP="00E34DF9">
      <w:pPr>
        <w:spacing w:line="269" w:lineRule="auto"/>
        <w:rPr>
          <w:rFonts w:eastAsia="Calibri"/>
          <w:rtl/>
        </w:rPr>
      </w:pPr>
    </w:p>
    <w:p w:rsidR="008E07A9" w:rsidRPr="008E07A9" w:rsidRDefault="008E07A9" w:rsidP="00E34DF9">
      <w:pPr>
        <w:keepNext/>
        <w:keepLines/>
        <w:spacing w:line="269" w:lineRule="auto"/>
        <w:outlineLvl w:val="4"/>
        <w:rPr>
          <w:rFonts w:eastAsia="Times New Roman"/>
          <w:bCs/>
          <w:spacing w:val="40"/>
        </w:rPr>
      </w:pPr>
      <w:bookmarkStart w:id="139" w:name="_Toc171944275"/>
      <w:bookmarkStart w:id="140" w:name="_Hlk171496953"/>
      <w:r w:rsidRPr="008E07A9">
        <w:rPr>
          <w:rFonts w:eastAsia="Times New Roman" w:hint="cs"/>
          <w:bCs/>
          <w:spacing w:val="40"/>
          <w:rtl/>
        </w:rPr>
        <w:t>השוואה בין נתוני הרשויות הקולטות לנתוני משרד הפנים</w:t>
      </w:r>
      <w:bookmarkEnd w:id="139"/>
      <w:r w:rsidRPr="008E07A9">
        <w:rPr>
          <w:rFonts w:eastAsia="Times New Roman" w:hint="cs"/>
          <w:bCs/>
          <w:spacing w:val="40"/>
          <w:rtl/>
        </w:rPr>
        <w:t xml:space="preserve"> על מפונים</w:t>
      </w:r>
    </w:p>
    <w:p w:rsidR="008E07A9" w:rsidRPr="008E07A9" w:rsidRDefault="008E07A9" w:rsidP="00E34DF9">
      <w:pPr>
        <w:spacing w:line="269" w:lineRule="auto"/>
        <w:rPr>
          <w:rFonts w:eastAsia="Calibri"/>
          <w:rtl/>
        </w:rPr>
      </w:pPr>
    </w:p>
    <w:p w:rsidR="008E07A9" w:rsidRPr="008E07A9" w:rsidRDefault="008E07A9" w:rsidP="00E34DF9">
      <w:pPr>
        <w:spacing w:line="269" w:lineRule="auto"/>
        <w:rPr>
          <w:rFonts w:eastAsia="Calibri"/>
          <w:rtl/>
        </w:rPr>
      </w:pPr>
      <w:r w:rsidRPr="008E07A9">
        <w:rPr>
          <w:rFonts w:eastAsia="Calibri" w:hint="cs"/>
          <w:rtl/>
        </w:rPr>
        <w:t>הרשות המקומית זכאית לשיפוי בגין הוצאותיה אשר שולמו בפועל עבור המענה לקליטת אוכלוסייה מפונה ומתפנים עצמאית</w:t>
      </w:r>
      <w:r w:rsidRPr="008E07A9">
        <w:rPr>
          <w:rFonts w:eastAsia="Calibri"/>
          <w:vertAlign w:val="superscript"/>
          <w:rtl/>
        </w:rPr>
        <w:footnoteReference w:id="26"/>
      </w:r>
      <w:r w:rsidRPr="008E07A9">
        <w:rPr>
          <w:rFonts w:eastAsia="Calibri" w:hint="cs"/>
          <w:rtl/>
        </w:rPr>
        <w:t>. כדי לקבל את התשלומים המגיעים לה עליה לדווח על מספר המפונים בתחומה.</w:t>
      </w:r>
    </w:p>
    <w:p w:rsidR="008E07A9" w:rsidRPr="008E07A9" w:rsidRDefault="008E07A9" w:rsidP="00E34DF9">
      <w:pPr>
        <w:spacing w:line="269" w:lineRule="auto"/>
        <w:rPr>
          <w:rFonts w:eastAsia="Calibri"/>
          <w:rtl/>
        </w:rPr>
      </w:pPr>
    </w:p>
    <w:p w:rsidR="008E07A9" w:rsidRDefault="008E07A9" w:rsidP="00E34DF9">
      <w:pPr>
        <w:spacing w:line="269" w:lineRule="auto"/>
        <w:rPr>
          <w:rFonts w:eastAsia="Calibri"/>
          <w:rtl/>
        </w:rPr>
      </w:pPr>
      <w:r w:rsidRPr="008E07A9">
        <w:rPr>
          <w:rFonts w:eastAsia="Calibri" w:hint="eastAsia"/>
          <w:rtl/>
        </w:rPr>
        <w:t>באוקטובר</w:t>
      </w:r>
      <w:r w:rsidRPr="008E07A9">
        <w:rPr>
          <w:rFonts w:eastAsia="Calibri"/>
          <w:rtl/>
        </w:rPr>
        <w:t xml:space="preserve"> 2023 פנה משרד הפנים לרשויות המקומיות הקולטות והודיע להן כי </w:t>
      </w:r>
      <w:r w:rsidRPr="008E07A9">
        <w:rPr>
          <w:rFonts w:eastAsia="Calibri" w:hint="eastAsia"/>
          <w:rtl/>
        </w:rPr>
        <w:t>כתנאי</w:t>
      </w:r>
      <w:r w:rsidRPr="008E07A9">
        <w:rPr>
          <w:rFonts w:eastAsia="Calibri"/>
          <w:rtl/>
        </w:rPr>
        <w:t xml:space="preserve"> להעברת מקדמה בשיעור 70% </w:t>
      </w:r>
      <w:r w:rsidRPr="008E07A9">
        <w:rPr>
          <w:rFonts w:eastAsia="Calibri" w:hint="eastAsia"/>
          <w:rtl/>
        </w:rPr>
        <w:t>כנגד</w:t>
      </w:r>
      <w:r w:rsidRPr="008E07A9">
        <w:rPr>
          <w:rFonts w:eastAsia="Calibri"/>
          <w:rtl/>
        </w:rPr>
        <w:t xml:space="preserve"> </w:t>
      </w:r>
      <w:r w:rsidRPr="008E07A9">
        <w:rPr>
          <w:rFonts w:eastAsia="Calibri" w:hint="eastAsia"/>
          <w:rtl/>
        </w:rPr>
        <w:t>מענק</w:t>
      </w:r>
      <w:r w:rsidRPr="008E07A9">
        <w:rPr>
          <w:rFonts w:eastAsia="Calibri"/>
          <w:rtl/>
        </w:rPr>
        <w:t xml:space="preserve"> </w:t>
      </w:r>
      <w:r w:rsidRPr="008E07A9">
        <w:rPr>
          <w:rFonts w:eastAsia="Calibri" w:hint="eastAsia"/>
          <w:rtl/>
        </w:rPr>
        <w:t>עבור</w:t>
      </w:r>
      <w:r w:rsidRPr="008E07A9">
        <w:rPr>
          <w:rFonts w:eastAsia="Calibri"/>
          <w:rtl/>
        </w:rPr>
        <w:t xml:space="preserve"> </w:t>
      </w:r>
      <w:r w:rsidRPr="008E07A9">
        <w:rPr>
          <w:rFonts w:eastAsia="Calibri" w:hint="eastAsia"/>
          <w:rtl/>
        </w:rPr>
        <w:t>קליטת</w:t>
      </w:r>
      <w:r w:rsidRPr="008E07A9">
        <w:rPr>
          <w:rFonts w:eastAsia="Calibri"/>
          <w:rtl/>
        </w:rPr>
        <w:t xml:space="preserve"> </w:t>
      </w:r>
      <w:r w:rsidRPr="008E07A9">
        <w:rPr>
          <w:rFonts w:eastAsia="Calibri" w:hint="eastAsia"/>
          <w:rtl/>
        </w:rPr>
        <w:t>מפונים</w:t>
      </w:r>
      <w:r w:rsidRPr="008E07A9">
        <w:rPr>
          <w:rFonts w:eastAsia="Calibri" w:hint="cs"/>
          <w:rtl/>
        </w:rPr>
        <w:t xml:space="preserve">, </w:t>
      </w:r>
      <w:r w:rsidRPr="008E07A9">
        <w:rPr>
          <w:rFonts w:eastAsia="Calibri" w:hint="eastAsia"/>
          <w:rtl/>
        </w:rPr>
        <w:t>בסך</w:t>
      </w:r>
      <w:r w:rsidRPr="008E07A9">
        <w:rPr>
          <w:rFonts w:eastAsia="Calibri"/>
          <w:rtl/>
        </w:rPr>
        <w:t xml:space="preserve"> </w:t>
      </w:r>
      <w:r w:rsidRPr="008E07A9">
        <w:rPr>
          <w:rFonts w:eastAsia="Calibri" w:hint="eastAsia"/>
          <w:rtl/>
        </w:rPr>
        <w:t>של</w:t>
      </w:r>
      <w:r w:rsidRPr="008E07A9">
        <w:rPr>
          <w:rFonts w:eastAsia="Calibri"/>
          <w:rtl/>
        </w:rPr>
        <w:t xml:space="preserve"> 5 </w:t>
      </w:r>
      <w:r w:rsidRPr="008E07A9">
        <w:rPr>
          <w:rFonts w:eastAsia="Calibri" w:hint="eastAsia"/>
          <w:rtl/>
        </w:rPr>
        <w:t>ש</w:t>
      </w:r>
      <w:r w:rsidRPr="008E07A9">
        <w:rPr>
          <w:rFonts w:eastAsia="Calibri"/>
          <w:rtl/>
        </w:rPr>
        <w:t xml:space="preserve">"ח </w:t>
      </w:r>
      <w:r w:rsidRPr="008E07A9">
        <w:rPr>
          <w:rFonts w:eastAsia="Calibri" w:hint="cs"/>
          <w:rtl/>
        </w:rPr>
        <w:t xml:space="preserve">ליום </w:t>
      </w:r>
      <w:r w:rsidRPr="008E07A9">
        <w:rPr>
          <w:rFonts w:eastAsia="Calibri" w:hint="eastAsia"/>
          <w:rtl/>
        </w:rPr>
        <w:t>בגין</w:t>
      </w:r>
      <w:r w:rsidRPr="008E07A9">
        <w:rPr>
          <w:rFonts w:eastAsia="Calibri"/>
          <w:rtl/>
        </w:rPr>
        <w:t xml:space="preserve"> </w:t>
      </w:r>
      <w:r w:rsidRPr="008E07A9">
        <w:rPr>
          <w:rFonts w:eastAsia="Calibri" w:hint="eastAsia"/>
          <w:rtl/>
        </w:rPr>
        <w:t>כל</w:t>
      </w:r>
      <w:r w:rsidRPr="008E07A9">
        <w:rPr>
          <w:rFonts w:eastAsia="Calibri"/>
          <w:rtl/>
        </w:rPr>
        <w:t xml:space="preserve"> </w:t>
      </w:r>
      <w:r w:rsidRPr="008E07A9">
        <w:rPr>
          <w:rFonts w:eastAsia="Calibri" w:hint="eastAsia"/>
          <w:rtl/>
        </w:rPr>
        <w:t>מפונה</w:t>
      </w:r>
      <w:r w:rsidRPr="008E07A9">
        <w:rPr>
          <w:rFonts w:eastAsia="Calibri"/>
          <w:vertAlign w:val="superscript"/>
          <w:rtl/>
        </w:rPr>
        <w:footnoteReference w:id="27"/>
      </w:r>
      <w:r w:rsidRPr="008E07A9">
        <w:rPr>
          <w:rFonts w:eastAsia="Calibri"/>
          <w:rtl/>
        </w:rPr>
        <w:t xml:space="preserve">, </w:t>
      </w:r>
      <w:r w:rsidRPr="008E07A9">
        <w:rPr>
          <w:rFonts w:eastAsia="Calibri" w:hint="eastAsia"/>
          <w:rtl/>
        </w:rPr>
        <w:t>עליהן</w:t>
      </w:r>
      <w:r w:rsidRPr="008E07A9">
        <w:rPr>
          <w:rFonts w:eastAsia="Calibri"/>
          <w:rtl/>
        </w:rPr>
        <w:t xml:space="preserve"> </w:t>
      </w:r>
      <w:r w:rsidRPr="008E07A9">
        <w:rPr>
          <w:rFonts w:eastAsia="Calibri" w:hint="eastAsia"/>
          <w:rtl/>
        </w:rPr>
        <w:t>להעביר</w:t>
      </w:r>
      <w:r w:rsidRPr="008E07A9">
        <w:rPr>
          <w:rFonts w:eastAsia="Calibri"/>
          <w:rtl/>
        </w:rPr>
        <w:t xml:space="preserve"> </w:t>
      </w:r>
      <w:r w:rsidRPr="008E07A9">
        <w:rPr>
          <w:rFonts w:eastAsia="Calibri" w:hint="eastAsia"/>
          <w:rtl/>
        </w:rPr>
        <w:t>אליו</w:t>
      </w:r>
      <w:r w:rsidRPr="008E07A9">
        <w:rPr>
          <w:rFonts w:eastAsia="Calibri"/>
          <w:rtl/>
        </w:rPr>
        <w:t xml:space="preserve"> </w:t>
      </w:r>
      <w:r w:rsidRPr="008E07A9">
        <w:rPr>
          <w:rFonts w:eastAsia="Calibri" w:hint="eastAsia"/>
          <w:rtl/>
        </w:rPr>
        <w:t>הצהרה</w:t>
      </w:r>
      <w:r w:rsidRPr="008E07A9">
        <w:rPr>
          <w:rFonts w:eastAsia="Calibri"/>
          <w:rtl/>
        </w:rPr>
        <w:t xml:space="preserve"> </w:t>
      </w:r>
      <w:r w:rsidRPr="008E07A9">
        <w:rPr>
          <w:rFonts w:eastAsia="Calibri" w:hint="eastAsia"/>
          <w:rtl/>
        </w:rPr>
        <w:t>על</w:t>
      </w:r>
      <w:r w:rsidRPr="008E07A9">
        <w:rPr>
          <w:rFonts w:eastAsia="Calibri"/>
          <w:rtl/>
        </w:rPr>
        <w:t xml:space="preserve"> </w:t>
      </w:r>
      <w:r w:rsidRPr="008E07A9">
        <w:rPr>
          <w:rFonts w:eastAsia="Calibri" w:hint="eastAsia"/>
          <w:rtl/>
        </w:rPr>
        <w:t>מספר</w:t>
      </w:r>
      <w:r w:rsidRPr="008E07A9">
        <w:rPr>
          <w:rFonts w:eastAsia="Calibri"/>
          <w:rtl/>
        </w:rPr>
        <w:t xml:space="preserve"> </w:t>
      </w:r>
      <w:r w:rsidRPr="008E07A9">
        <w:rPr>
          <w:rFonts w:eastAsia="Calibri" w:hint="eastAsia"/>
          <w:rtl/>
        </w:rPr>
        <w:t>המפונים</w:t>
      </w:r>
      <w:r w:rsidRPr="008E07A9">
        <w:rPr>
          <w:rFonts w:eastAsia="Calibri"/>
          <w:rtl/>
        </w:rPr>
        <w:t xml:space="preserve"> </w:t>
      </w:r>
      <w:r w:rsidRPr="008E07A9">
        <w:rPr>
          <w:rFonts w:eastAsia="Calibri" w:hint="eastAsia"/>
          <w:rtl/>
        </w:rPr>
        <w:t>והמתפנים</w:t>
      </w:r>
      <w:r w:rsidRPr="008E07A9">
        <w:rPr>
          <w:rFonts w:eastAsia="Calibri"/>
          <w:rtl/>
        </w:rPr>
        <w:t xml:space="preserve"> </w:t>
      </w:r>
      <w:r w:rsidRPr="008E07A9">
        <w:rPr>
          <w:rFonts w:eastAsia="Calibri" w:hint="eastAsia"/>
          <w:rtl/>
        </w:rPr>
        <w:t>העצמא</w:t>
      </w:r>
      <w:r w:rsidRPr="008E07A9">
        <w:rPr>
          <w:rFonts w:eastAsia="Calibri" w:hint="cs"/>
          <w:rtl/>
        </w:rPr>
        <w:t>ית</w:t>
      </w:r>
      <w:r w:rsidRPr="008E07A9">
        <w:rPr>
          <w:rFonts w:eastAsia="Calibri"/>
          <w:rtl/>
        </w:rPr>
        <w:t xml:space="preserve"> </w:t>
      </w:r>
      <w:r w:rsidRPr="008E07A9">
        <w:rPr>
          <w:rFonts w:eastAsia="Calibri" w:hint="eastAsia"/>
          <w:rtl/>
        </w:rPr>
        <w:t>בתחומן</w:t>
      </w:r>
      <w:r w:rsidRPr="008E07A9">
        <w:rPr>
          <w:rFonts w:eastAsia="Calibri"/>
          <w:rtl/>
        </w:rPr>
        <w:t>.</w:t>
      </w:r>
    </w:p>
    <w:p w:rsidR="00117851" w:rsidRPr="008E07A9" w:rsidRDefault="00117851" w:rsidP="00E34DF9">
      <w:pPr>
        <w:spacing w:line="269" w:lineRule="auto"/>
        <w:rPr>
          <w:rFonts w:eastAsia="Calibri"/>
          <w:rtl/>
        </w:rPr>
      </w:pPr>
    </w:p>
    <w:p w:rsidR="008E07A9" w:rsidRPr="008E07A9" w:rsidRDefault="008E07A9" w:rsidP="00E34DF9">
      <w:pPr>
        <w:spacing w:line="269" w:lineRule="auto"/>
        <w:rPr>
          <w:rFonts w:ascii="David" w:eastAsia="Calibri"/>
          <w:b/>
          <w:bCs/>
          <w:sz w:val="24"/>
          <w:rtl/>
        </w:rPr>
      </w:pPr>
      <w:r w:rsidRPr="008E07A9">
        <w:rPr>
          <w:rFonts w:ascii="David" w:eastAsia="Calibri" w:hint="eastAsia"/>
          <w:b/>
          <w:bCs/>
          <w:sz w:val="24"/>
          <w:rtl/>
        </w:rPr>
        <w:t>נמצא</w:t>
      </w:r>
      <w:r w:rsidRPr="008E07A9">
        <w:rPr>
          <w:rFonts w:ascii="David" w:eastAsia="Calibri"/>
          <w:b/>
          <w:bCs/>
          <w:sz w:val="24"/>
          <w:rtl/>
        </w:rPr>
        <w:t xml:space="preserve"> כי </w:t>
      </w:r>
      <w:r w:rsidRPr="008E07A9">
        <w:rPr>
          <w:rFonts w:eastAsia="Calibri" w:hint="eastAsia"/>
          <w:b/>
          <w:bCs/>
          <w:rtl/>
        </w:rPr>
        <w:t>כל</w:t>
      </w:r>
      <w:r w:rsidRPr="008E07A9">
        <w:rPr>
          <w:rFonts w:eastAsia="Calibri"/>
          <w:b/>
          <w:bCs/>
          <w:rtl/>
        </w:rPr>
        <w:t xml:space="preserve"> הרשויות המקומיות </w:t>
      </w:r>
      <w:r w:rsidRPr="008E07A9">
        <w:rPr>
          <w:rFonts w:eastAsia="Calibri" w:hint="eastAsia"/>
          <w:b/>
          <w:bCs/>
          <w:rtl/>
        </w:rPr>
        <w:t>שנבדקו</w:t>
      </w:r>
      <w:r w:rsidRPr="008E07A9">
        <w:rPr>
          <w:rFonts w:ascii="David" w:eastAsia="Calibri"/>
          <w:b/>
          <w:bCs/>
          <w:sz w:val="24"/>
          <w:rtl/>
        </w:rPr>
        <w:t xml:space="preserve"> </w:t>
      </w:r>
      <w:r w:rsidRPr="008E07A9">
        <w:rPr>
          <w:rFonts w:ascii="David" w:eastAsia="Calibri" w:hint="eastAsia"/>
          <w:b/>
          <w:bCs/>
          <w:sz w:val="24"/>
          <w:rtl/>
        </w:rPr>
        <w:t>העבירו</w:t>
      </w:r>
      <w:r w:rsidRPr="008E07A9">
        <w:rPr>
          <w:rFonts w:ascii="David" w:eastAsia="Calibri"/>
          <w:b/>
          <w:bCs/>
          <w:sz w:val="24"/>
          <w:rtl/>
        </w:rPr>
        <w:t xml:space="preserve"> את </w:t>
      </w:r>
      <w:r w:rsidRPr="008E07A9">
        <w:rPr>
          <w:rFonts w:ascii="David" w:eastAsia="Calibri" w:hint="eastAsia"/>
          <w:b/>
          <w:bCs/>
          <w:sz w:val="24"/>
          <w:rtl/>
        </w:rPr>
        <w:t>נתוני</w:t>
      </w:r>
      <w:r w:rsidRPr="008E07A9">
        <w:rPr>
          <w:rFonts w:ascii="David" w:eastAsia="Calibri"/>
          <w:b/>
          <w:bCs/>
          <w:sz w:val="24"/>
          <w:rtl/>
        </w:rPr>
        <w:t xml:space="preserve"> המפונים שבתחומן למשרד הפנים.</w:t>
      </w:r>
    </w:p>
    <w:p w:rsidR="008E07A9" w:rsidRPr="008E07A9" w:rsidRDefault="008E07A9" w:rsidP="00E34DF9">
      <w:pPr>
        <w:spacing w:line="269" w:lineRule="auto"/>
        <w:rPr>
          <w:rFonts w:eastAsia="Calibri"/>
          <w:rtl/>
        </w:rPr>
      </w:pPr>
    </w:p>
    <w:p w:rsidR="00117851" w:rsidRDefault="008E07A9" w:rsidP="00E34DF9">
      <w:pPr>
        <w:spacing w:line="269" w:lineRule="auto"/>
        <w:rPr>
          <w:rFonts w:ascii="David" w:eastAsia="Calibri"/>
          <w:sz w:val="24"/>
          <w:rtl/>
        </w:rPr>
      </w:pPr>
      <w:r w:rsidRPr="008E07A9">
        <w:rPr>
          <w:rFonts w:ascii="David" w:eastAsia="Calibri" w:hint="eastAsia"/>
          <w:sz w:val="24"/>
          <w:rtl/>
        </w:rPr>
        <w:t>מספרי</w:t>
      </w:r>
      <w:r w:rsidRPr="008E07A9">
        <w:rPr>
          <w:rFonts w:ascii="David" w:eastAsia="Calibri"/>
          <w:sz w:val="24"/>
          <w:rtl/>
        </w:rPr>
        <w:t xml:space="preserve"> </w:t>
      </w:r>
      <w:r w:rsidRPr="008E07A9">
        <w:rPr>
          <w:rFonts w:ascii="David" w:eastAsia="Calibri" w:hint="eastAsia"/>
          <w:sz w:val="24"/>
          <w:rtl/>
        </w:rPr>
        <w:t>המפונים</w:t>
      </w:r>
      <w:r w:rsidRPr="008E07A9">
        <w:rPr>
          <w:rFonts w:ascii="David" w:eastAsia="Calibri"/>
          <w:sz w:val="24"/>
          <w:rtl/>
        </w:rPr>
        <w:t xml:space="preserve"> </w:t>
      </w:r>
      <w:r w:rsidRPr="008E07A9">
        <w:rPr>
          <w:rFonts w:ascii="David" w:eastAsia="Calibri" w:hint="eastAsia"/>
          <w:sz w:val="24"/>
          <w:rtl/>
        </w:rPr>
        <w:t>והרכבי</w:t>
      </w:r>
      <w:r w:rsidRPr="008E07A9">
        <w:rPr>
          <w:rFonts w:ascii="David" w:eastAsia="Calibri"/>
          <w:sz w:val="24"/>
          <w:rtl/>
        </w:rPr>
        <w:t xml:space="preserve"> </w:t>
      </w:r>
      <w:r w:rsidRPr="008E07A9">
        <w:rPr>
          <w:rFonts w:ascii="David" w:eastAsia="Calibri" w:hint="eastAsia"/>
          <w:sz w:val="24"/>
          <w:rtl/>
        </w:rPr>
        <w:t>אוכלוסיית</w:t>
      </w:r>
      <w:r w:rsidRPr="008E07A9">
        <w:rPr>
          <w:rFonts w:ascii="David" w:eastAsia="Calibri"/>
          <w:sz w:val="24"/>
          <w:rtl/>
        </w:rPr>
        <w:t xml:space="preserve"> </w:t>
      </w:r>
      <w:r w:rsidRPr="008E07A9">
        <w:rPr>
          <w:rFonts w:ascii="David" w:eastAsia="Calibri" w:hint="eastAsia"/>
          <w:sz w:val="24"/>
          <w:rtl/>
        </w:rPr>
        <w:t>המפונים</w:t>
      </w:r>
      <w:r w:rsidRPr="008E07A9">
        <w:rPr>
          <w:rFonts w:ascii="David" w:eastAsia="Calibri"/>
          <w:sz w:val="24"/>
          <w:rtl/>
        </w:rPr>
        <w:t xml:space="preserve"> </w:t>
      </w:r>
      <w:r w:rsidRPr="008E07A9">
        <w:rPr>
          <w:rFonts w:ascii="David" w:eastAsia="Calibri" w:hint="eastAsia"/>
          <w:sz w:val="24"/>
          <w:rtl/>
        </w:rPr>
        <w:t>ברשויות</w:t>
      </w:r>
      <w:r w:rsidRPr="008E07A9">
        <w:rPr>
          <w:rFonts w:ascii="David" w:eastAsia="Calibri"/>
          <w:sz w:val="24"/>
          <w:rtl/>
        </w:rPr>
        <w:t xml:space="preserve"> </w:t>
      </w:r>
      <w:r w:rsidRPr="008E07A9">
        <w:rPr>
          <w:rFonts w:ascii="David" w:eastAsia="Calibri" w:hint="eastAsia"/>
          <w:sz w:val="24"/>
          <w:rtl/>
        </w:rPr>
        <w:t>הקולטות</w:t>
      </w:r>
      <w:r w:rsidRPr="008E07A9">
        <w:rPr>
          <w:rFonts w:ascii="David" w:eastAsia="Calibri"/>
          <w:sz w:val="24"/>
          <w:rtl/>
        </w:rPr>
        <w:t xml:space="preserve"> </w:t>
      </w:r>
      <w:r w:rsidRPr="008E07A9">
        <w:rPr>
          <w:rFonts w:ascii="David" w:eastAsia="Calibri" w:hint="eastAsia"/>
          <w:sz w:val="24"/>
          <w:rtl/>
        </w:rPr>
        <w:t>השתנו</w:t>
      </w:r>
      <w:r w:rsidRPr="008E07A9">
        <w:rPr>
          <w:rFonts w:ascii="David" w:eastAsia="Calibri"/>
          <w:sz w:val="24"/>
          <w:rtl/>
        </w:rPr>
        <w:t xml:space="preserve"> </w:t>
      </w:r>
      <w:r w:rsidRPr="008E07A9">
        <w:rPr>
          <w:rFonts w:ascii="David" w:eastAsia="Calibri" w:hint="cs"/>
          <w:sz w:val="24"/>
          <w:rtl/>
        </w:rPr>
        <w:t>מדי פעם</w:t>
      </w:r>
      <w:r w:rsidRPr="008E07A9">
        <w:rPr>
          <w:rFonts w:ascii="David" w:eastAsia="Calibri"/>
          <w:sz w:val="24"/>
          <w:rtl/>
        </w:rPr>
        <w:t xml:space="preserve">, </w:t>
      </w:r>
      <w:r w:rsidRPr="008E07A9">
        <w:rPr>
          <w:rFonts w:ascii="David" w:eastAsia="Calibri" w:hint="eastAsia"/>
          <w:sz w:val="24"/>
          <w:rtl/>
        </w:rPr>
        <w:t>והרשויות</w:t>
      </w:r>
      <w:r w:rsidRPr="008E07A9">
        <w:rPr>
          <w:rFonts w:ascii="David" w:eastAsia="Calibri"/>
          <w:sz w:val="24"/>
          <w:rtl/>
        </w:rPr>
        <w:t xml:space="preserve"> </w:t>
      </w:r>
      <w:r w:rsidRPr="008E07A9">
        <w:rPr>
          <w:rFonts w:ascii="David" w:eastAsia="Calibri" w:hint="eastAsia"/>
          <w:sz w:val="24"/>
          <w:rtl/>
        </w:rPr>
        <w:t>התמודדו</w:t>
      </w:r>
      <w:r w:rsidRPr="008E07A9">
        <w:rPr>
          <w:rFonts w:ascii="David" w:eastAsia="Calibri"/>
          <w:sz w:val="24"/>
          <w:rtl/>
        </w:rPr>
        <w:t xml:space="preserve"> </w:t>
      </w:r>
      <w:r w:rsidRPr="008E07A9">
        <w:rPr>
          <w:rFonts w:ascii="David" w:eastAsia="Calibri" w:hint="eastAsia"/>
          <w:sz w:val="24"/>
          <w:rtl/>
        </w:rPr>
        <w:t>עם</w:t>
      </w:r>
      <w:r w:rsidRPr="008E07A9">
        <w:rPr>
          <w:rFonts w:ascii="David" w:eastAsia="Calibri"/>
          <w:sz w:val="24"/>
          <w:rtl/>
        </w:rPr>
        <w:t xml:space="preserve"> </w:t>
      </w:r>
      <w:r w:rsidRPr="008E07A9">
        <w:rPr>
          <w:rFonts w:ascii="David" w:eastAsia="Calibri" w:hint="eastAsia"/>
          <w:sz w:val="24"/>
          <w:rtl/>
        </w:rPr>
        <w:t>הצורך</w:t>
      </w:r>
      <w:r w:rsidRPr="008E07A9">
        <w:rPr>
          <w:rFonts w:ascii="David" w:eastAsia="Calibri"/>
          <w:sz w:val="24"/>
          <w:rtl/>
        </w:rPr>
        <w:t xml:space="preserve"> </w:t>
      </w:r>
      <w:r w:rsidRPr="008E07A9">
        <w:rPr>
          <w:rFonts w:ascii="David" w:eastAsia="Calibri" w:hint="eastAsia"/>
          <w:sz w:val="24"/>
          <w:rtl/>
        </w:rPr>
        <w:t>לספק</w:t>
      </w:r>
      <w:r w:rsidRPr="008E07A9">
        <w:rPr>
          <w:rFonts w:ascii="David" w:eastAsia="Calibri"/>
          <w:sz w:val="24"/>
          <w:rtl/>
        </w:rPr>
        <w:t xml:space="preserve"> </w:t>
      </w:r>
      <w:r w:rsidRPr="008E07A9">
        <w:rPr>
          <w:rFonts w:ascii="David" w:eastAsia="Calibri" w:hint="eastAsia"/>
          <w:sz w:val="24"/>
          <w:rtl/>
        </w:rPr>
        <w:t>שי</w:t>
      </w:r>
      <w:r w:rsidRPr="008E07A9">
        <w:rPr>
          <w:rFonts w:ascii="David" w:eastAsia="Calibri" w:hint="cs"/>
          <w:sz w:val="24"/>
          <w:rtl/>
        </w:rPr>
        <w:t>ר</w:t>
      </w:r>
      <w:r w:rsidRPr="008E07A9">
        <w:rPr>
          <w:rFonts w:ascii="David" w:eastAsia="Calibri" w:hint="eastAsia"/>
          <w:sz w:val="24"/>
          <w:rtl/>
        </w:rPr>
        <w:t>ותים</w:t>
      </w:r>
      <w:r w:rsidRPr="008E07A9">
        <w:rPr>
          <w:rFonts w:ascii="David" w:eastAsia="Calibri"/>
          <w:sz w:val="24"/>
          <w:rtl/>
        </w:rPr>
        <w:t xml:space="preserve"> </w:t>
      </w:r>
      <w:r w:rsidRPr="008E07A9">
        <w:rPr>
          <w:rFonts w:ascii="David" w:eastAsia="Calibri" w:hint="eastAsia"/>
          <w:sz w:val="24"/>
          <w:rtl/>
        </w:rPr>
        <w:t>חיוניים</w:t>
      </w:r>
      <w:r w:rsidRPr="008E07A9">
        <w:rPr>
          <w:rFonts w:ascii="David" w:eastAsia="Calibri"/>
          <w:sz w:val="24"/>
          <w:rtl/>
        </w:rPr>
        <w:t xml:space="preserve"> </w:t>
      </w:r>
      <w:r w:rsidRPr="008E07A9">
        <w:rPr>
          <w:rFonts w:ascii="David" w:eastAsia="Calibri" w:hint="eastAsia"/>
          <w:sz w:val="24"/>
          <w:rtl/>
        </w:rPr>
        <w:t>לאוכלוסייה</w:t>
      </w:r>
      <w:r w:rsidRPr="008E07A9">
        <w:rPr>
          <w:rFonts w:ascii="David" w:eastAsia="Calibri"/>
          <w:sz w:val="24"/>
          <w:rtl/>
        </w:rPr>
        <w:t xml:space="preserve"> </w:t>
      </w:r>
      <w:r w:rsidRPr="008E07A9">
        <w:rPr>
          <w:rFonts w:ascii="David" w:eastAsia="Calibri" w:hint="eastAsia"/>
          <w:sz w:val="24"/>
          <w:rtl/>
        </w:rPr>
        <w:t>בשינוי</w:t>
      </w:r>
      <w:r w:rsidRPr="008E07A9">
        <w:rPr>
          <w:rFonts w:ascii="David" w:eastAsia="Calibri"/>
          <w:sz w:val="24"/>
          <w:rtl/>
        </w:rPr>
        <w:t xml:space="preserve"> </w:t>
      </w:r>
      <w:r w:rsidRPr="008E07A9">
        <w:rPr>
          <w:rFonts w:ascii="David" w:eastAsia="Calibri" w:hint="eastAsia"/>
          <w:sz w:val="24"/>
          <w:rtl/>
        </w:rPr>
        <w:t>מתמיד</w:t>
      </w:r>
      <w:r w:rsidRPr="008E07A9">
        <w:rPr>
          <w:rFonts w:ascii="David" w:eastAsia="Calibri"/>
          <w:sz w:val="24"/>
          <w:rtl/>
        </w:rPr>
        <w:t>.</w:t>
      </w:r>
      <w:r w:rsidRPr="008E07A9">
        <w:rPr>
          <w:rFonts w:ascii="David" w:eastAsia="Calibri" w:hint="cs"/>
          <w:sz w:val="24"/>
          <w:rtl/>
        </w:rPr>
        <w:t xml:space="preserve"> </w:t>
      </w:r>
      <w:r w:rsidRPr="008E07A9">
        <w:rPr>
          <w:rFonts w:eastAsia="Calibri" w:hint="cs"/>
          <w:rtl/>
        </w:rPr>
        <w:t xml:space="preserve">כדי לקבל את השיפוי בגין הוצאותיהן עבור המענה לקליטת אוכלוסייה מפונה </w:t>
      </w:r>
      <w:r w:rsidRPr="008E07A9">
        <w:rPr>
          <w:rFonts w:eastAsia="Calibri" w:hint="eastAsia"/>
          <w:rtl/>
        </w:rPr>
        <w:t>נדרשו</w:t>
      </w:r>
      <w:r w:rsidRPr="008E07A9">
        <w:rPr>
          <w:rFonts w:eastAsia="Calibri" w:hint="cs"/>
          <w:rtl/>
        </w:rPr>
        <w:t xml:space="preserve"> הרשויות הקולטות לדווח למשרד הפנים, מוקדם ככל האפשר, על מספר המפונים בתחומן.</w:t>
      </w:r>
    </w:p>
    <w:p w:rsidR="00117851" w:rsidRDefault="00117851">
      <w:pPr>
        <w:bidi w:val="0"/>
        <w:spacing w:after="200" w:line="276" w:lineRule="auto"/>
        <w:rPr>
          <w:rFonts w:ascii="David" w:eastAsia="Calibri"/>
          <w:sz w:val="24"/>
          <w:rtl/>
        </w:rPr>
      </w:pPr>
      <w:r>
        <w:rPr>
          <w:rFonts w:ascii="David" w:eastAsia="Calibri"/>
          <w:sz w:val="24"/>
          <w:rtl/>
        </w:rPr>
        <w:br w:type="page"/>
      </w:r>
    </w:p>
    <w:p w:rsidR="008E07A9" w:rsidRPr="008E07A9" w:rsidRDefault="008E07A9" w:rsidP="00E34DF9">
      <w:pPr>
        <w:spacing w:line="269" w:lineRule="auto"/>
        <w:jc w:val="center"/>
        <w:rPr>
          <w:rFonts w:eastAsia="Calibri"/>
          <w:rtl/>
        </w:rPr>
      </w:pPr>
    </w:p>
    <w:p w:rsidR="008E07A9" w:rsidRPr="008E07A9" w:rsidRDefault="008E07A9" w:rsidP="00E34DF9">
      <w:pPr>
        <w:spacing w:line="269" w:lineRule="auto"/>
        <w:jc w:val="center"/>
        <w:rPr>
          <w:rFonts w:eastAsia="Calibri"/>
        </w:rPr>
      </w:pPr>
      <w:r w:rsidRPr="008E07A9">
        <w:rPr>
          <w:rFonts w:eastAsia="Calibri" w:hint="cs"/>
          <w:rtl/>
        </w:rPr>
        <w:t xml:space="preserve">לוח ז9: </w:t>
      </w:r>
      <w:r w:rsidRPr="008E07A9">
        <w:rPr>
          <w:rFonts w:eastAsia="Calibri" w:hint="cs"/>
          <w:b/>
          <w:bCs/>
          <w:rtl/>
        </w:rPr>
        <w:t xml:space="preserve">השוואת מספר </w:t>
      </w:r>
      <w:r w:rsidRPr="008E07A9">
        <w:rPr>
          <w:rFonts w:eastAsia="Calibri" w:hint="eastAsia"/>
          <w:b/>
          <w:bCs/>
          <w:rtl/>
        </w:rPr>
        <w:t>הנקלטים</w:t>
      </w:r>
      <w:r w:rsidRPr="008E07A9">
        <w:rPr>
          <w:rFonts w:eastAsia="Calibri"/>
          <w:b/>
          <w:bCs/>
          <w:rtl/>
        </w:rPr>
        <w:t xml:space="preserve"> המפונים</w:t>
      </w:r>
      <w:r w:rsidRPr="008E07A9">
        <w:rPr>
          <w:rFonts w:eastAsia="Calibri" w:hint="cs"/>
          <w:b/>
          <w:bCs/>
          <w:rtl/>
        </w:rPr>
        <w:t xml:space="preserve"> ברשויות הקולטות בין נתוני משרד הפנים לנתוני הרשויות </w:t>
      </w:r>
    </w:p>
    <w:tbl>
      <w:tblPr>
        <w:tblStyle w:val="af5"/>
        <w:bidiVisual/>
        <w:tblW w:w="7891" w:type="dxa"/>
        <w:jc w:val="center"/>
        <w:tblLook w:val="04A0" w:firstRow="1" w:lastRow="0" w:firstColumn="1" w:lastColumn="0" w:noHBand="0" w:noVBand="1"/>
      </w:tblPr>
      <w:tblGrid>
        <w:gridCol w:w="1658"/>
        <w:gridCol w:w="2122"/>
        <w:gridCol w:w="2127"/>
        <w:gridCol w:w="1984"/>
      </w:tblGrid>
      <w:tr w:rsidR="008E07A9" w:rsidRPr="008E07A9" w:rsidTr="005A10F4">
        <w:trPr>
          <w:jc w:val="center"/>
        </w:trPr>
        <w:tc>
          <w:tcPr>
            <w:tcW w:w="1658" w:type="dxa"/>
          </w:tcPr>
          <w:p w:rsidR="008E07A9" w:rsidRPr="008E07A9" w:rsidRDefault="008E07A9" w:rsidP="00E34DF9">
            <w:pPr>
              <w:spacing w:line="269" w:lineRule="auto"/>
              <w:jc w:val="center"/>
              <w:rPr>
                <w:rFonts w:ascii="David" w:eastAsia="Calibri" w:hAnsi="David"/>
                <w:b/>
                <w:bCs/>
                <w:sz w:val="22"/>
                <w:szCs w:val="22"/>
                <w:rtl/>
              </w:rPr>
            </w:pPr>
            <w:r w:rsidRPr="008E07A9">
              <w:rPr>
                <w:rFonts w:ascii="David" w:eastAsia="Calibri" w:hAnsi="David"/>
                <w:b/>
                <w:bCs/>
                <w:sz w:val="22"/>
                <w:szCs w:val="22"/>
                <w:rtl/>
              </w:rPr>
              <w:t>שם הרשות</w:t>
            </w:r>
          </w:p>
        </w:tc>
        <w:tc>
          <w:tcPr>
            <w:tcW w:w="2122" w:type="dxa"/>
          </w:tcPr>
          <w:p w:rsidR="008E07A9" w:rsidRPr="008E07A9" w:rsidRDefault="008E07A9" w:rsidP="00E34DF9">
            <w:pPr>
              <w:spacing w:line="269" w:lineRule="auto"/>
              <w:jc w:val="center"/>
              <w:rPr>
                <w:rFonts w:ascii="David" w:eastAsia="Calibri" w:hAnsi="David"/>
                <w:b/>
                <w:bCs/>
                <w:sz w:val="22"/>
                <w:szCs w:val="22"/>
                <w:rtl/>
              </w:rPr>
            </w:pPr>
            <w:r w:rsidRPr="008E07A9">
              <w:rPr>
                <w:rFonts w:ascii="David" w:eastAsia="Calibri" w:hAnsi="David"/>
                <w:b/>
                <w:bCs/>
                <w:sz w:val="22"/>
                <w:szCs w:val="22"/>
                <w:rtl/>
              </w:rPr>
              <w:t xml:space="preserve">מספר הנקלטים המפונים מאוקטובר 2023 (שיא) על פי נתוני משרד הפנים </w:t>
            </w:r>
          </w:p>
        </w:tc>
        <w:tc>
          <w:tcPr>
            <w:tcW w:w="2127" w:type="dxa"/>
          </w:tcPr>
          <w:p w:rsidR="008E07A9" w:rsidRPr="008E07A9" w:rsidRDefault="008E07A9" w:rsidP="00E34DF9">
            <w:pPr>
              <w:spacing w:line="269" w:lineRule="auto"/>
              <w:jc w:val="center"/>
              <w:rPr>
                <w:rFonts w:ascii="David" w:eastAsia="Calibri" w:hAnsi="David"/>
                <w:b/>
                <w:bCs/>
                <w:sz w:val="22"/>
                <w:szCs w:val="22"/>
                <w:rtl/>
              </w:rPr>
            </w:pPr>
            <w:r w:rsidRPr="008E07A9">
              <w:rPr>
                <w:rFonts w:ascii="David" w:eastAsia="Calibri" w:hAnsi="David"/>
                <w:b/>
                <w:bCs/>
                <w:sz w:val="22"/>
                <w:szCs w:val="22"/>
                <w:rtl/>
              </w:rPr>
              <w:t>מספר הנקלטים (שיא) על פי נתוני הרשות הקולטת כפי שדווחו למשרד מבקר המדינה</w:t>
            </w:r>
          </w:p>
        </w:tc>
        <w:tc>
          <w:tcPr>
            <w:tcW w:w="1984" w:type="dxa"/>
          </w:tcPr>
          <w:p w:rsidR="008E07A9" w:rsidRPr="008E07A9" w:rsidRDefault="008E07A9" w:rsidP="00E34DF9">
            <w:pPr>
              <w:spacing w:line="269" w:lineRule="auto"/>
              <w:jc w:val="center"/>
              <w:rPr>
                <w:rFonts w:ascii="David" w:eastAsia="Calibri" w:hAnsi="David"/>
                <w:b/>
                <w:bCs/>
                <w:sz w:val="22"/>
                <w:szCs w:val="22"/>
                <w:rtl/>
              </w:rPr>
            </w:pPr>
            <w:r w:rsidRPr="008E07A9">
              <w:rPr>
                <w:rFonts w:ascii="David" w:eastAsia="Calibri" w:hAnsi="David"/>
                <w:b/>
                <w:bCs/>
                <w:sz w:val="22"/>
                <w:szCs w:val="22"/>
                <w:rtl/>
              </w:rPr>
              <w:t>הפער בין מספר הנקלטים על פי נתוני משרד הפנים למספרם על פי נתוני הרשות הקולטת כפי שדווחו למשרד מבקר המדינה</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אילת</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60,000</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כ-70,000, מתוכם: 30,000 מפונים, 40,000 מתפנים עצמאית</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10,000</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הרצלייה</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3,575</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4,500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925</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חיפה</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3,171</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3,189</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18</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טבריה</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11,014</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 xml:space="preserve">10,970 </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44(-)</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ירושלים</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18,700</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כ-18,720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20</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נוף הגליל</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715</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648</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67(-)</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נתניה</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5,160</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5,500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340</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רמת גן</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1,292</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1,200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92(-)</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תל אביב-יפו</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12,174</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13,000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826</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Calibri" w:hAnsi="David"/>
                <w:b/>
                <w:bCs/>
                <w:sz w:val="22"/>
                <w:szCs w:val="22"/>
                <w:rtl/>
              </w:rPr>
              <w:t>זיכרון יעקב</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1,168</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כ-1,600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432</w:t>
            </w:r>
          </w:p>
        </w:tc>
      </w:tr>
      <w:tr w:rsidR="008E07A9" w:rsidRPr="008E07A9" w:rsidTr="005A10F4">
        <w:trPr>
          <w:jc w:val="center"/>
        </w:trPr>
        <w:tc>
          <w:tcPr>
            <w:tcW w:w="1658" w:type="dxa"/>
            <w:vAlign w:val="center"/>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Times New Roman" w:hAnsi="David"/>
                <w:b/>
                <w:bCs/>
                <w:color w:val="000000"/>
                <w:sz w:val="22"/>
                <w:szCs w:val="22"/>
                <w:rtl/>
              </w:rPr>
              <w:t>המועצה האזורית חוף הכרמל</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2,649</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2,649</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w:t>
            </w:r>
          </w:p>
        </w:tc>
      </w:tr>
      <w:tr w:rsidR="008E07A9" w:rsidRPr="008E07A9" w:rsidTr="005A10F4">
        <w:trPr>
          <w:jc w:val="center"/>
        </w:trPr>
        <w:tc>
          <w:tcPr>
            <w:tcW w:w="1658" w:type="dxa"/>
            <w:vAlign w:val="center"/>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Times New Roman" w:hAnsi="David"/>
                <w:b/>
                <w:bCs/>
                <w:color w:val="000000"/>
                <w:sz w:val="22"/>
                <w:szCs w:val="22"/>
                <w:rtl/>
              </w:rPr>
              <w:t>המועצה האזורית מטה יהודה</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2,978</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כ-3,500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522</w:t>
            </w:r>
          </w:p>
        </w:tc>
      </w:tr>
      <w:tr w:rsidR="008E07A9" w:rsidRPr="008E07A9" w:rsidTr="005A10F4">
        <w:trPr>
          <w:jc w:val="center"/>
        </w:trPr>
        <w:tc>
          <w:tcPr>
            <w:tcW w:w="1658" w:type="dxa"/>
            <w:vAlign w:val="center"/>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Times New Roman" w:hAnsi="David"/>
                <w:b/>
                <w:bCs/>
                <w:color w:val="000000"/>
                <w:sz w:val="22"/>
                <w:szCs w:val="22"/>
                <w:rtl/>
              </w:rPr>
              <w:t>המועצה האזורית עמק הירדן</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4,405</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4,138</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267(-)</w:t>
            </w:r>
          </w:p>
        </w:tc>
      </w:tr>
      <w:tr w:rsidR="008E07A9" w:rsidRPr="008E07A9" w:rsidTr="005A10F4">
        <w:trPr>
          <w:jc w:val="center"/>
        </w:trPr>
        <w:tc>
          <w:tcPr>
            <w:tcW w:w="1658" w:type="dxa"/>
            <w:vAlign w:val="center"/>
          </w:tcPr>
          <w:p w:rsidR="008E07A9" w:rsidRPr="008E07A9" w:rsidRDefault="008E07A9" w:rsidP="00E34DF9">
            <w:pPr>
              <w:spacing w:line="269" w:lineRule="auto"/>
              <w:jc w:val="left"/>
              <w:rPr>
                <w:rFonts w:ascii="David" w:eastAsia="Calibri" w:hAnsi="David"/>
                <w:sz w:val="22"/>
                <w:szCs w:val="22"/>
                <w:rtl/>
              </w:rPr>
            </w:pPr>
            <w:r w:rsidRPr="008E07A9">
              <w:rPr>
                <w:rFonts w:ascii="David" w:eastAsia="Times New Roman" w:hAnsi="David"/>
                <w:b/>
                <w:bCs/>
                <w:color w:val="000000"/>
                <w:sz w:val="22"/>
                <w:szCs w:val="22"/>
                <w:rtl/>
              </w:rPr>
              <w:t>המועצה האזורית תמר</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13,000</w:t>
            </w:r>
          </w:p>
        </w:tc>
        <w:tc>
          <w:tcPr>
            <w:tcW w:w="2127"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כ-13,000</w:t>
            </w:r>
          </w:p>
        </w:tc>
        <w:tc>
          <w:tcPr>
            <w:tcW w:w="1984"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sz w:val="22"/>
                <w:szCs w:val="22"/>
                <w:rtl/>
              </w:rPr>
              <w:t>-</w:t>
            </w:r>
          </w:p>
        </w:tc>
      </w:tr>
      <w:tr w:rsidR="008E07A9" w:rsidRPr="008E07A9" w:rsidTr="005A10F4">
        <w:trPr>
          <w:jc w:val="center"/>
        </w:trPr>
        <w:tc>
          <w:tcPr>
            <w:tcW w:w="1658"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 xml:space="preserve">סך הכול </w:t>
            </w:r>
          </w:p>
        </w:tc>
        <w:tc>
          <w:tcPr>
            <w:tcW w:w="2122" w:type="dxa"/>
          </w:tcPr>
          <w:p w:rsidR="008E07A9" w:rsidRPr="008E07A9" w:rsidRDefault="008E07A9" w:rsidP="00E34DF9">
            <w:pPr>
              <w:spacing w:line="269" w:lineRule="auto"/>
              <w:jc w:val="left"/>
              <w:rPr>
                <w:rFonts w:ascii="David" w:eastAsia="Calibri" w:hAnsi="David"/>
                <w:sz w:val="22"/>
                <w:szCs w:val="22"/>
                <w:rtl/>
              </w:rPr>
            </w:pPr>
            <w:r w:rsidRPr="008E07A9">
              <w:rPr>
                <w:rFonts w:ascii="David" w:eastAsia="Calibri" w:hAnsi="David"/>
                <w:b/>
                <w:bCs/>
                <w:sz w:val="22"/>
                <w:szCs w:val="22"/>
                <w:rtl/>
              </w:rPr>
              <w:t>140,001</w:t>
            </w:r>
          </w:p>
        </w:tc>
        <w:tc>
          <w:tcPr>
            <w:tcW w:w="2127" w:type="dxa"/>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Calibri" w:hAnsi="David"/>
                <w:b/>
                <w:bCs/>
                <w:sz w:val="22"/>
                <w:szCs w:val="22"/>
                <w:rtl/>
              </w:rPr>
              <w:t>כ-152,614</w:t>
            </w:r>
          </w:p>
        </w:tc>
        <w:tc>
          <w:tcPr>
            <w:tcW w:w="1984" w:type="dxa"/>
          </w:tcPr>
          <w:p w:rsidR="008E07A9" w:rsidRPr="008E07A9" w:rsidRDefault="008E07A9" w:rsidP="00E34DF9">
            <w:pPr>
              <w:spacing w:line="269" w:lineRule="auto"/>
              <w:jc w:val="left"/>
              <w:rPr>
                <w:rFonts w:ascii="David" w:eastAsia="Calibri" w:hAnsi="David"/>
                <w:b/>
                <w:bCs/>
                <w:sz w:val="22"/>
                <w:szCs w:val="22"/>
                <w:rtl/>
              </w:rPr>
            </w:pPr>
            <w:r w:rsidRPr="008E07A9">
              <w:rPr>
                <w:rFonts w:ascii="David" w:eastAsia="Calibri" w:hAnsi="David"/>
                <w:b/>
                <w:bCs/>
                <w:sz w:val="22"/>
                <w:szCs w:val="22"/>
                <w:rtl/>
              </w:rPr>
              <w:t>12,613</w:t>
            </w:r>
          </w:p>
        </w:tc>
      </w:tr>
    </w:tbl>
    <w:p w:rsidR="008E07A9" w:rsidRPr="008E07A9" w:rsidRDefault="008E07A9" w:rsidP="00E34DF9">
      <w:pPr>
        <w:spacing w:line="269" w:lineRule="auto"/>
        <w:rPr>
          <w:rFonts w:eastAsia="Calibri"/>
          <w:b/>
          <w:bCs/>
          <w:rtl/>
        </w:rPr>
      </w:pPr>
      <w:bookmarkStart w:id="141" w:name="_Hlk171496901"/>
    </w:p>
    <w:p w:rsidR="008E07A9" w:rsidRDefault="008E07A9" w:rsidP="00E34DF9">
      <w:pPr>
        <w:spacing w:line="269" w:lineRule="auto"/>
        <w:rPr>
          <w:rFonts w:eastAsia="Calibri"/>
          <w:b/>
          <w:bCs/>
          <w:rtl/>
        </w:rPr>
      </w:pPr>
      <w:r w:rsidRPr="008E07A9">
        <w:rPr>
          <w:rFonts w:eastAsia="Calibri" w:hint="cs"/>
          <w:b/>
          <w:bCs/>
          <w:rtl/>
        </w:rPr>
        <w:t>מהלוח עולה כי יש פער כולל של 12,613 מפונים ומתפנים עצמאית - קרוב ל-10% - בין נתוני משרד הפנים, המבוססים על דיווחי הרשויות הקולטות, ובין דיווחי הרשויות הקולטות לצוות הביקורת. הפערים הגדולים ביותר במספרי המפונים התגלו באילת (10,000) ובהרצלייה (925).</w:t>
      </w:r>
    </w:p>
    <w:p w:rsidR="00117851" w:rsidRPr="008E07A9" w:rsidRDefault="00117851" w:rsidP="00E34DF9">
      <w:pPr>
        <w:spacing w:line="269" w:lineRule="auto"/>
        <w:rPr>
          <w:rFonts w:eastAsia="Calibri"/>
          <w:b/>
          <w:bCs/>
          <w:rtl/>
        </w:rPr>
      </w:pPr>
    </w:p>
    <w:p w:rsidR="008E07A9" w:rsidRPr="008E07A9" w:rsidRDefault="008E07A9" w:rsidP="00E34DF9">
      <w:pPr>
        <w:spacing w:line="269" w:lineRule="auto"/>
        <w:rPr>
          <w:rFonts w:eastAsia="Calibri"/>
          <w:b/>
          <w:bCs/>
          <w:rtl/>
        </w:rPr>
      </w:pPr>
      <w:r w:rsidRPr="008E07A9">
        <w:rPr>
          <w:rFonts w:eastAsia="Calibri" w:hint="cs"/>
          <w:b/>
          <w:bCs/>
          <w:rtl/>
        </w:rPr>
        <w:t>נתוני ה</w:t>
      </w:r>
      <w:r w:rsidRPr="008E07A9">
        <w:rPr>
          <w:rFonts w:eastAsia="Calibri"/>
          <w:b/>
          <w:bCs/>
          <w:rtl/>
        </w:rPr>
        <w:t>רשויות המקומיות הקולטות ו</w:t>
      </w:r>
      <w:r w:rsidRPr="008E07A9">
        <w:rPr>
          <w:rFonts w:eastAsia="Calibri" w:hint="cs"/>
          <w:b/>
          <w:bCs/>
          <w:rtl/>
        </w:rPr>
        <w:t>נתוני</w:t>
      </w:r>
      <w:r w:rsidRPr="008E07A9">
        <w:rPr>
          <w:rFonts w:eastAsia="Calibri"/>
          <w:b/>
          <w:bCs/>
          <w:rtl/>
        </w:rPr>
        <w:t xml:space="preserve"> משרד הפנים לא כוללים מספרי זהות של המפונים</w:t>
      </w:r>
      <w:r w:rsidRPr="008E07A9">
        <w:rPr>
          <w:rFonts w:eastAsia="Calibri" w:hint="cs"/>
          <w:b/>
          <w:bCs/>
          <w:rtl/>
        </w:rPr>
        <w:t>, ולכן לא היה אפשר לאמת את הנתונים על מספרם</w:t>
      </w:r>
      <w:r w:rsidRPr="008E07A9">
        <w:rPr>
          <w:rFonts w:eastAsia="Calibri"/>
          <w:b/>
          <w:bCs/>
          <w:rtl/>
        </w:rPr>
        <w:t>. לפיכך ע</w:t>
      </w:r>
      <w:r w:rsidRPr="008E07A9">
        <w:rPr>
          <w:rFonts w:eastAsia="Calibri" w:hint="cs"/>
          <w:b/>
          <w:bCs/>
          <w:rtl/>
        </w:rPr>
        <w:t>ו</w:t>
      </w:r>
      <w:r w:rsidRPr="008E07A9">
        <w:rPr>
          <w:rFonts w:eastAsia="Calibri"/>
          <w:b/>
          <w:bCs/>
          <w:rtl/>
        </w:rPr>
        <w:t xml:space="preserve">לה ספק </w:t>
      </w:r>
      <w:r w:rsidRPr="008E07A9">
        <w:rPr>
          <w:rFonts w:eastAsia="Calibri" w:hint="cs"/>
          <w:b/>
          <w:bCs/>
          <w:rtl/>
        </w:rPr>
        <w:t>אם הנתונים שהיו בידי הרשויות הקולטות הם הנתונים המלאים על מספר המפונים והמתפנים העצמאית שנקלטו בתחומן</w:t>
      </w:r>
      <w:r w:rsidRPr="008E07A9">
        <w:rPr>
          <w:rFonts w:eastAsia="Calibri"/>
          <w:b/>
          <w:bCs/>
          <w:rtl/>
        </w:rPr>
        <w:t>, ו</w:t>
      </w:r>
      <w:r w:rsidRPr="008E07A9">
        <w:rPr>
          <w:rFonts w:eastAsia="Calibri" w:hint="cs"/>
          <w:b/>
          <w:bCs/>
          <w:rtl/>
        </w:rPr>
        <w:t>יש</w:t>
      </w:r>
      <w:r w:rsidRPr="008E07A9">
        <w:rPr>
          <w:rFonts w:eastAsia="Calibri"/>
          <w:b/>
          <w:bCs/>
          <w:rtl/>
        </w:rPr>
        <w:t xml:space="preserve"> </w:t>
      </w:r>
      <w:r w:rsidRPr="008E07A9">
        <w:rPr>
          <w:rFonts w:eastAsia="Calibri" w:hint="eastAsia"/>
          <w:b/>
          <w:bCs/>
          <w:rtl/>
        </w:rPr>
        <w:t>קושי</w:t>
      </w:r>
      <w:r w:rsidRPr="008E07A9">
        <w:rPr>
          <w:rFonts w:eastAsia="Calibri"/>
          <w:b/>
          <w:bCs/>
          <w:rtl/>
        </w:rPr>
        <w:t xml:space="preserve"> להסביר את הפער שהתגלה בין </w:t>
      </w:r>
      <w:r w:rsidRPr="008E07A9">
        <w:rPr>
          <w:rFonts w:eastAsia="Calibri" w:hint="eastAsia"/>
          <w:b/>
          <w:bCs/>
          <w:rtl/>
        </w:rPr>
        <w:t>הנתונים</w:t>
      </w:r>
      <w:r w:rsidRPr="008E07A9">
        <w:rPr>
          <w:rFonts w:eastAsia="Calibri"/>
          <w:b/>
          <w:bCs/>
          <w:rtl/>
        </w:rPr>
        <w:t xml:space="preserve"> ש</w:t>
      </w:r>
      <w:r w:rsidRPr="008E07A9">
        <w:rPr>
          <w:rFonts w:eastAsia="Calibri" w:hint="cs"/>
          <w:b/>
          <w:bCs/>
          <w:rtl/>
        </w:rPr>
        <w:t xml:space="preserve">אסף </w:t>
      </w:r>
      <w:r w:rsidRPr="008E07A9">
        <w:rPr>
          <w:rFonts w:eastAsia="Calibri"/>
          <w:b/>
          <w:bCs/>
          <w:rtl/>
        </w:rPr>
        <w:t xml:space="preserve">משרד הפנים </w:t>
      </w:r>
      <w:r w:rsidRPr="008E07A9">
        <w:rPr>
          <w:rFonts w:eastAsia="Calibri" w:hint="cs"/>
          <w:b/>
          <w:bCs/>
          <w:rtl/>
        </w:rPr>
        <w:t>ל</w:t>
      </w:r>
      <w:r w:rsidRPr="008E07A9">
        <w:rPr>
          <w:rFonts w:eastAsia="Calibri" w:hint="eastAsia"/>
          <w:b/>
          <w:bCs/>
          <w:rtl/>
        </w:rPr>
        <w:t>נתונים</w:t>
      </w:r>
      <w:r w:rsidRPr="008E07A9">
        <w:rPr>
          <w:rFonts w:eastAsia="Calibri"/>
          <w:b/>
          <w:bCs/>
          <w:rtl/>
        </w:rPr>
        <w:t xml:space="preserve"> </w:t>
      </w:r>
      <w:r w:rsidRPr="008E07A9">
        <w:rPr>
          <w:rFonts w:eastAsia="Calibri" w:hint="eastAsia"/>
          <w:b/>
          <w:bCs/>
          <w:rtl/>
        </w:rPr>
        <w:t>העולים</w:t>
      </w:r>
      <w:r w:rsidRPr="008E07A9">
        <w:rPr>
          <w:rFonts w:eastAsia="Calibri"/>
          <w:b/>
          <w:bCs/>
          <w:rtl/>
        </w:rPr>
        <w:t xml:space="preserve"> </w:t>
      </w:r>
      <w:r w:rsidRPr="008E07A9">
        <w:rPr>
          <w:rFonts w:eastAsia="Calibri" w:hint="eastAsia"/>
          <w:b/>
          <w:bCs/>
          <w:rtl/>
        </w:rPr>
        <w:t>מדיווחי</w:t>
      </w:r>
      <w:r w:rsidRPr="008E07A9">
        <w:rPr>
          <w:rFonts w:eastAsia="Calibri"/>
          <w:b/>
          <w:bCs/>
          <w:rtl/>
        </w:rPr>
        <w:t xml:space="preserve"> </w:t>
      </w:r>
      <w:r w:rsidRPr="008E07A9">
        <w:rPr>
          <w:rFonts w:eastAsia="Calibri" w:hint="eastAsia"/>
          <w:b/>
          <w:bCs/>
          <w:rtl/>
        </w:rPr>
        <w:t>הרשויות</w:t>
      </w:r>
      <w:r w:rsidRPr="008E07A9">
        <w:rPr>
          <w:rFonts w:eastAsia="Calibri"/>
          <w:b/>
          <w:bCs/>
          <w:rtl/>
        </w:rPr>
        <w:t xml:space="preserve"> </w:t>
      </w:r>
      <w:r w:rsidRPr="008E07A9">
        <w:rPr>
          <w:rFonts w:eastAsia="Calibri" w:hint="eastAsia"/>
          <w:b/>
          <w:bCs/>
          <w:rtl/>
        </w:rPr>
        <w:t>הקולטות</w:t>
      </w:r>
      <w:r w:rsidRPr="008E07A9">
        <w:rPr>
          <w:rFonts w:eastAsia="Calibri"/>
          <w:b/>
          <w:bCs/>
          <w:rtl/>
        </w:rPr>
        <w:t>.</w:t>
      </w:r>
    </w:p>
    <w:p w:rsidR="008E07A9" w:rsidRPr="008E07A9" w:rsidRDefault="008E07A9" w:rsidP="00E34DF9">
      <w:pPr>
        <w:spacing w:line="269" w:lineRule="auto"/>
        <w:rPr>
          <w:rFonts w:eastAsia="Calibri"/>
          <w:b/>
          <w:bCs/>
          <w:rtl/>
        </w:rPr>
      </w:pPr>
    </w:p>
    <w:p w:rsidR="008E07A9" w:rsidRPr="008E07A9" w:rsidRDefault="008E07A9" w:rsidP="00E34DF9">
      <w:pPr>
        <w:keepNext/>
        <w:keepLines/>
        <w:spacing w:line="269" w:lineRule="auto"/>
        <w:outlineLvl w:val="2"/>
        <w:rPr>
          <w:rFonts w:eastAsia="Times New Roman"/>
          <w:bCs/>
          <w:szCs w:val="28"/>
          <w:u w:val="single"/>
          <w:rtl/>
        </w:rPr>
      </w:pPr>
      <w:bookmarkStart w:id="142" w:name="_Toc171944277"/>
      <w:bookmarkEnd w:id="140"/>
      <w:bookmarkEnd w:id="141"/>
      <w:r w:rsidRPr="008E07A9">
        <w:rPr>
          <w:rFonts w:eastAsia="Times New Roman" w:hint="cs"/>
          <w:bCs/>
          <w:szCs w:val="28"/>
          <w:u w:val="single"/>
          <w:rtl/>
        </w:rPr>
        <w:lastRenderedPageBreak/>
        <w:t>פעולות הסברה למפונים ולמתפנים העצמאי</w:t>
      </w:r>
      <w:bookmarkEnd w:id="142"/>
      <w:r w:rsidRPr="008E07A9">
        <w:rPr>
          <w:rFonts w:eastAsia="Times New Roman" w:hint="cs"/>
          <w:bCs/>
          <w:szCs w:val="28"/>
          <w:u w:val="single"/>
          <w:rtl/>
        </w:rPr>
        <w:t xml:space="preserve">ת </w:t>
      </w:r>
    </w:p>
    <w:p w:rsidR="008E07A9" w:rsidRPr="008E07A9" w:rsidRDefault="008E07A9" w:rsidP="00E34DF9">
      <w:pPr>
        <w:spacing w:line="269" w:lineRule="auto"/>
        <w:rPr>
          <w:rFonts w:eastAsia="Calibri"/>
          <w:rtl/>
        </w:rPr>
      </w:pPr>
    </w:p>
    <w:p w:rsidR="008E07A9" w:rsidRPr="008E07A9" w:rsidRDefault="008E07A9" w:rsidP="00E34DF9">
      <w:pPr>
        <w:spacing w:line="269" w:lineRule="auto"/>
        <w:rPr>
          <w:rFonts w:eastAsia="Calibri"/>
          <w:rtl/>
        </w:rPr>
      </w:pPr>
      <w:r w:rsidRPr="008E07A9">
        <w:rPr>
          <w:rFonts w:eastAsia="Calibri"/>
          <w:rtl/>
        </w:rPr>
        <w:t>תיק אב להיערכות</w:t>
      </w:r>
      <w:r w:rsidRPr="008E07A9">
        <w:rPr>
          <w:rFonts w:eastAsia="Calibri" w:hint="cs"/>
          <w:rtl/>
        </w:rPr>
        <w:t xml:space="preserve"> </w:t>
      </w:r>
      <w:r w:rsidRPr="008E07A9">
        <w:rPr>
          <w:rFonts w:eastAsia="Calibri"/>
          <w:rtl/>
        </w:rPr>
        <w:t>לחירום</w:t>
      </w:r>
      <w:r w:rsidRPr="008E07A9">
        <w:rPr>
          <w:rFonts w:eastAsia="Calibri" w:hint="cs"/>
          <w:rtl/>
        </w:rPr>
        <w:t xml:space="preserve"> מטיל על הרשות הקולטת </w:t>
      </w:r>
      <w:r w:rsidRPr="008E07A9">
        <w:rPr>
          <w:rFonts w:eastAsia="Calibri"/>
          <w:rtl/>
        </w:rPr>
        <w:t>להכין בעת שגר</w:t>
      </w:r>
      <w:r w:rsidRPr="008E07A9">
        <w:rPr>
          <w:rFonts w:eastAsia="Calibri" w:hint="cs"/>
          <w:rtl/>
        </w:rPr>
        <w:t>ה</w:t>
      </w:r>
      <w:r w:rsidRPr="008E07A9">
        <w:rPr>
          <w:rFonts w:eastAsia="Calibri"/>
          <w:rtl/>
        </w:rPr>
        <w:t xml:space="preserve"> מערך הסברה לתושבים בדבר הליך הפינוי והקליטה</w:t>
      </w:r>
      <w:r w:rsidRPr="008E07A9">
        <w:rPr>
          <w:rFonts w:eastAsia="Calibri" w:hint="cs"/>
          <w:rtl/>
        </w:rPr>
        <w:t xml:space="preserve"> כחלק מ</w:t>
      </w:r>
      <w:r w:rsidRPr="008E07A9">
        <w:rPr>
          <w:rFonts w:eastAsia="Calibri"/>
          <w:rtl/>
        </w:rPr>
        <w:t>תפקידי הרשות בהיערכות ל</w:t>
      </w:r>
      <w:r w:rsidRPr="008E07A9">
        <w:rPr>
          <w:rFonts w:eastAsia="Calibri" w:hint="eastAsia"/>
          <w:rtl/>
        </w:rPr>
        <w:t>שעת</w:t>
      </w:r>
      <w:r w:rsidRPr="008E07A9">
        <w:rPr>
          <w:rFonts w:eastAsia="Calibri"/>
          <w:rtl/>
        </w:rPr>
        <w:t xml:space="preserve"> חירום בתחום קליטת אוכלוסייה. נוהל </w:t>
      </w:r>
      <w:r w:rsidRPr="008E07A9">
        <w:rPr>
          <w:rFonts w:eastAsia="Calibri" w:hint="cs"/>
          <w:rtl/>
        </w:rPr>
        <w:t>פס"ח מפרט כי על הרשות לספק למפונים מידע חיוני כגון הנחיות לשעת חירום ומידע על שירותים שהם יכולים לקבל. הרשות אמורה לספק למפונים גם הסבר על מוקד עירוני (קובץ שאלות ותשובות), להעמיד אתר מרשתת רשותי ולפרסם מידע ברשתות חברתיות. דוגמאות לדפי הסבר לאזרחים המפונים למתקני הקליטה פורסמו באתר משרד הפנים בשפות שונות, ולנוהל פס"ח צורף נספח המתאר את תדריך הקליטה שיש להציג למפונים.</w:t>
      </w:r>
    </w:p>
    <w:p w:rsidR="008E07A9" w:rsidRPr="008E07A9" w:rsidRDefault="008E07A9" w:rsidP="00E34DF9">
      <w:pPr>
        <w:spacing w:line="269" w:lineRule="auto"/>
        <w:rPr>
          <w:rFonts w:ascii="David" w:eastAsia="Calibri"/>
          <w:b/>
          <w:bCs/>
          <w:sz w:val="24"/>
          <w:rtl/>
        </w:rPr>
      </w:pPr>
    </w:p>
    <w:p w:rsidR="008E07A9" w:rsidRPr="008E07A9" w:rsidRDefault="008E07A9" w:rsidP="00E34DF9">
      <w:pPr>
        <w:spacing w:line="269" w:lineRule="auto"/>
        <w:rPr>
          <w:rFonts w:eastAsia="Calibri"/>
          <w:b/>
          <w:bCs/>
          <w:rtl/>
        </w:rPr>
      </w:pPr>
      <w:r w:rsidRPr="008E07A9">
        <w:rPr>
          <w:rFonts w:ascii="David" w:eastAsia="Calibri" w:hint="cs"/>
          <w:b/>
          <w:bCs/>
          <w:sz w:val="24"/>
          <w:rtl/>
        </w:rPr>
        <w:t xml:space="preserve">נמצא כי בכל 14 </w:t>
      </w:r>
      <w:r w:rsidRPr="008E07A9">
        <w:rPr>
          <w:rFonts w:eastAsia="Calibri" w:hint="cs"/>
          <w:b/>
          <w:bCs/>
          <w:rtl/>
        </w:rPr>
        <w:t xml:space="preserve">הרשויות שנבדקו </w:t>
      </w:r>
      <w:r w:rsidRPr="008E07A9">
        <w:rPr>
          <w:rFonts w:ascii="David" w:eastAsia="Calibri" w:hint="cs"/>
          <w:b/>
          <w:bCs/>
          <w:sz w:val="24"/>
          <w:rtl/>
        </w:rPr>
        <w:t>קיבלו המפונים הסבר על תהליך הקליטה אצלן באופנים שונים.</w:t>
      </w:r>
      <w:r w:rsidRPr="008E07A9">
        <w:rPr>
          <w:rFonts w:eastAsia="Calibri" w:hint="cs"/>
          <w:b/>
          <w:bCs/>
          <w:rtl/>
        </w:rPr>
        <w:t xml:space="preserve"> להלן דוגמאות: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ascii="David" w:eastAsia="Calibri"/>
          <w:sz w:val="24"/>
          <w:rtl/>
        </w:rPr>
      </w:pPr>
      <w:r w:rsidRPr="008E07A9">
        <w:rPr>
          <w:rFonts w:eastAsia="Calibri" w:hint="cs"/>
          <w:rtl/>
        </w:rPr>
        <w:t xml:space="preserve">עיריית </w:t>
      </w:r>
      <w:r w:rsidRPr="008E07A9">
        <w:rPr>
          <w:rFonts w:eastAsia="Calibri" w:hint="cs"/>
          <w:b/>
          <w:bCs/>
          <w:rtl/>
        </w:rPr>
        <w:t xml:space="preserve">אילת </w:t>
      </w:r>
      <w:r w:rsidRPr="008E07A9">
        <w:rPr>
          <w:rFonts w:eastAsia="Calibri" w:hint="cs"/>
          <w:rtl/>
        </w:rPr>
        <w:t>מסרה</w:t>
      </w:r>
      <w:r w:rsidRPr="008E07A9">
        <w:rPr>
          <w:rFonts w:ascii="David" w:eastAsia="Calibri" w:hint="cs"/>
          <w:sz w:val="24"/>
          <w:rtl/>
        </w:rPr>
        <w:t xml:space="preserve"> בתשובתה למשרד מבקר המדינה באפריל 2025 כי הקימה אתר ייעודי למפונים (מיני סייט) וכי קיימה הסברה גם באמצעות הנציגויות היישוביות ואנשי קשר של המפונים.</w:t>
      </w:r>
    </w:p>
    <w:p w:rsidR="008E07A9" w:rsidRPr="008E07A9" w:rsidRDefault="008E07A9" w:rsidP="00E34DF9">
      <w:pPr>
        <w:spacing w:line="269" w:lineRule="auto"/>
        <w:rPr>
          <w:rFonts w:ascii="David" w:eastAsia="Calibri"/>
          <w:sz w:val="24"/>
          <w:rtl/>
        </w:rPr>
      </w:pPr>
    </w:p>
    <w:p w:rsidR="008E07A9" w:rsidRPr="008E07A9" w:rsidRDefault="008E07A9" w:rsidP="00E34DF9">
      <w:pPr>
        <w:spacing w:line="269" w:lineRule="auto"/>
        <w:rPr>
          <w:rFonts w:ascii="David" w:eastAsia="Calibri"/>
          <w:sz w:val="24"/>
          <w:rtl/>
        </w:rPr>
      </w:pPr>
      <w:r w:rsidRPr="008E07A9">
        <w:rPr>
          <w:rFonts w:ascii="David" w:eastAsia="Calibri" w:hint="cs"/>
          <w:sz w:val="24"/>
          <w:rtl/>
        </w:rPr>
        <w:t xml:space="preserve">עיריית </w:t>
      </w:r>
      <w:r w:rsidRPr="008E07A9">
        <w:rPr>
          <w:rFonts w:ascii="David" w:eastAsia="Calibri" w:hint="cs"/>
          <w:b/>
          <w:bCs/>
          <w:sz w:val="24"/>
          <w:rtl/>
        </w:rPr>
        <w:t>טבריה</w:t>
      </w:r>
      <w:r w:rsidRPr="008E07A9">
        <w:rPr>
          <w:rFonts w:ascii="David" w:eastAsia="Calibri" w:hint="cs"/>
          <w:sz w:val="24"/>
          <w:rtl/>
        </w:rPr>
        <w:t xml:space="preserve"> מסרה בפברואר 2024 </w:t>
      </w:r>
      <w:r w:rsidRPr="008E07A9">
        <w:rPr>
          <w:rFonts w:ascii="David" w:eastAsia="Calibri"/>
          <w:sz w:val="24"/>
          <w:rtl/>
        </w:rPr>
        <w:t xml:space="preserve">כי בכל מלון היו נציגים של המתנ״ס </w:t>
      </w:r>
      <w:r w:rsidRPr="008E07A9">
        <w:rPr>
          <w:rFonts w:ascii="David" w:eastAsia="Calibri" w:hint="cs"/>
          <w:sz w:val="24"/>
          <w:rtl/>
        </w:rPr>
        <w:t>והעירייה, לרבות</w:t>
      </w:r>
      <w:r w:rsidRPr="008E07A9">
        <w:rPr>
          <w:rFonts w:ascii="David" w:eastAsia="Calibri"/>
          <w:sz w:val="24"/>
          <w:rtl/>
        </w:rPr>
        <w:t xml:space="preserve"> צוות סיור שמורכב מעובדי עירייה שהוסטו למטרה זו</w:t>
      </w:r>
      <w:r w:rsidRPr="008E07A9">
        <w:rPr>
          <w:rFonts w:ascii="David" w:eastAsia="Calibri" w:hint="cs"/>
          <w:sz w:val="24"/>
          <w:rtl/>
        </w:rPr>
        <w:t>,</w:t>
      </w:r>
      <w:r w:rsidRPr="008E07A9">
        <w:rPr>
          <w:rFonts w:ascii="David" w:eastAsia="Calibri"/>
          <w:sz w:val="24"/>
          <w:rtl/>
        </w:rPr>
        <w:t xml:space="preserve"> חולקו לקבוצות והגיעו למלונות עם חולצות ותגים של העירייה </w:t>
      </w:r>
      <w:r w:rsidRPr="008E07A9">
        <w:rPr>
          <w:rFonts w:ascii="David" w:eastAsia="Calibri" w:hint="cs"/>
          <w:sz w:val="24"/>
          <w:rtl/>
        </w:rPr>
        <w:t>ויזמו הסברה למפונים</w:t>
      </w:r>
      <w:r w:rsidRPr="008E07A9">
        <w:rPr>
          <w:rFonts w:ascii="David" w:eastAsia="Calibri"/>
          <w:sz w:val="24"/>
          <w:rtl/>
        </w:rPr>
        <w:t>.</w:t>
      </w:r>
      <w:r w:rsidRPr="008E07A9">
        <w:rPr>
          <w:rFonts w:ascii="David" w:eastAsia="Calibri" w:hint="cs"/>
          <w:sz w:val="24"/>
          <w:rtl/>
        </w:rPr>
        <w:t xml:space="preserve"> כמו כן, במלונות הוצבו</w:t>
      </w:r>
      <w:r w:rsidRPr="008E07A9">
        <w:rPr>
          <w:rFonts w:ascii="David" w:eastAsia="Calibri"/>
          <w:sz w:val="24"/>
          <w:rtl/>
        </w:rPr>
        <w:t xml:space="preserve"> </w:t>
      </w:r>
      <w:r w:rsidRPr="008E07A9">
        <w:rPr>
          <w:rFonts w:ascii="David" w:eastAsia="Calibri" w:hint="cs"/>
          <w:sz w:val="24"/>
          <w:rtl/>
        </w:rPr>
        <w:t>שלטים</w:t>
      </w:r>
      <w:r w:rsidRPr="008E07A9">
        <w:rPr>
          <w:rFonts w:ascii="David" w:eastAsia="Calibri"/>
          <w:sz w:val="24"/>
          <w:rtl/>
        </w:rPr>
        <w:t xml:space="preserve"> </w:t>
      </w:r>
      <w:r w:rsidRPr="008E07A9">
        <w:rPr>
          <w:rFonts w:ascii="David" w:eastAsia="Calibri" w:hint="cs"/>
          <w:sz w:val="24"/>
          <w:rtl/>
        </w:rPr>
        <w:t>ונתלו מודעות על לוחות המודעות שבהם</w:t>
      </w:r>
      <w:r w:rsidRPr="008E07A9">
        <w:rPr>
          <w:rFonts w:ascii="David" w:eastAsia="Calibri"/>
          <w:sz w:val="24"/>
          <w:rtl/>
        </w:rPr>
        <w:t xml:space="preserve"> הסברים למפונים</w:t>
      </w:r>
      <w:r w:rsidRPr="008E07A9">
        <w:rPr>
          <w:rFonts w:ascii="David" w:eastAsia="Calibri" w:hint="cs"/>
          <w:sz w:val="24"/>
          <w:rtl/>
        </w:rPr>
        <w:t xml:space="preserve">. עוד פורסם במודעה </w:t>
      </w:r>
      <w:r w:rsidRPr="008E07A9">
        <w:rPr>
          <w:rFonts w:ascii="David" w:eastAsia="Calibri"/>
          <w:sz w:val="24"/>
          <w:rtl/>
        </w:rPr>
        <w:t>קוד עם קישור ל</w:t>
      </w:r>
      <w:r w:rsidRPr="008E07A9">
        <w:rPr>
          <w:rFonts w:ascii="David" w:eastAsia="Calibri" w:hint="cs"/>
          <w:sz w:val="24"/>
          <w:rtl/>
        </w:rPr>
        <w:t>דף באתר המרשתת של אשכול כנרת עמקים עם מידע</w:t>
      </w:r>
      <w:r w:rsidRPr="008E07A9">
        <w:rPr>
          <w:rFonts w:ascii="David" w:eastAsia="Calibri"/>
          <w:sz w:val="24"/>
          <w:rtl/>
        </w:rPr>
        <w:t xml:space="preserve"> על שירותים </w:t>
      </w:r>
      <w:r w:rsidRPr="008E07A9">
        <w:rPr>
          <w:rFonts w:ascii="David" w:eastAsia="Calibri" w:hint="cs"/>
          <w:sz w:val="24"/>
          <w:rtl/>
        </w:rPr>
        <w:t>ה</w:t>
      </w:r>
      <w:r w:rsidRPr="008E07A9">
        <w:rPr>
          <w:rFonts w:ascii="David" w:eastAsia="Calibri"/>
          <w:sz w:val="24"/>
          <w:rtl/>
        </w:rPr>
        <w:t>ניתנים למפונים</w:t>
      </w:r>
      <w:r w:rsidRPr="008E07A9">
        <w:rPr>
          <w:rFonts w:ascii="David" w:eastAsia="Calibri" w:hint="cs"/>
          <w:sz w:val="24"/>
          <w:rtl/>
        </w:rPr>
        <w:t xml:space="preserve"> ומידע חיוני. ב-25.10.23 נפתחה </w:t>
      </w:r>
      <w:r w:rsidRPr="008E07A9">
        <w:rPr>
          <w:rFonts w:ascii="David" w:eastAsia="Calibri"/>
          <w:sz w:val="24"/>
          <w:rtl/>
        </w:rPr>
        <w:t>קבוצת ו</w:t>
      </w:r>
      <w:r w:rsidR="00837442">
        <w:rPr>
          <w:rFonts w:ascii="David" w:eastAsia="Calibri" w:hint="cs"/>
          <w:sz w:val="24"/>
          <w:rtl/>
        </w:rPr>
        <w:t>ו</w:t>
      </w:r>
      <w:r w:rsidRPr="008E07A9">
        <w:rPr>
          <w:rFonts w:ascii="David" w:eastAsia="Calibri"/>
          <w:sz w:val="24"/>
          <w:rtl/>
        </w:rPr>
        <w:t>טסאפ</w:t>
      </w:r>
      <w:r w:rsidRPr="008E07A9">
        <w:rPr>
          <w:rFonts w:ascii="David" w:eastAsia="Calibri" w:hint="cs"/>
          <w:sz w:val="24"/>
          <w:rtl/>
        </w:rPr>
        <w:t>,</w:t>
      </w:r>
      <w:r w:rsidRPr="008E07A9">
        <w:rPr>
          <w:rFonts w:ascii="David" w:eastAsia="Calibri"/>
          <w:sz w:val="24"/>
          <w:rtl/>
        </w:rPr>
        <w:t xml:space="preserve"> </w:t>
      </w:r>
      <w:r w:rsidRPr="008E07A9">
        <w:rPr>
          <w:rFonts w:ascii="David" w:eastAsia="Calibri" w:hint="cs"/>
          <w:sz w:val="24"/>
          <w:rtl/>
        </w:rPr>
        <w:t>ו</w:t>
      </w:r>
      <w:r w:rsidRPr="008E07A9">
        <w:rPr>
          <w:rFonts w:ascii="David" w:eastAsia="Calibri"/>
          <w:sz w:val="24"/>
          <w:rtl/>
        </w:rPr>
        <w:t xml:space="preserve">המפונים יכלו לפנות </w:t>
      </w:r>
      <w:r w:rsidRPr="008E07A9">
        <w:rPr>
          <w:rFonts w:ascii="David" w:eastAsia="Calibri" w:hint="cs"/>
          <w:sz w:val="24"/>
          <w:rtl/>
        </w:rPr>
        <w:t xml:space="preserve">גם </w:t>
      </w:r>
      <w:r w:rsidRPr="008E07A9">
        <w:rPr>
          <w:rFonts w:ascii="David" w:eastAsia="Calibri"/>
          <w:sz w:val="24"/>
          <w:rtl/>
        </w:rPr>
        <w:t>באמצעו</w:t>
      </w:r>
      <w:r w:rsidRPr="008E07A9">
        <w:rPr>
          <w:rFonts w:ascii="David" w:eastAsia="Calibri" w:hint="cs"/>
          <w:sz w:val="24"/>
          <w:rtl/>
        </w:rPr>
        <w:t>תה</w:t>
      </w:r>
      <w:r w:rsidRPr="008E07A9">
        <w:rPr>
          <w:rFonts w:ascii="David" w:eastAsia="Calibri"/>
          <w:sz w:val="24"/>
          <w:rtl/>
        </w:rPr>
        <w:t xml:space="preserve"> בבקשות וליצור קשר טלפוני עם כל אחד מנציגי העירייה.</w:t>
      </w:r>
      <w:r w:rsidRPr="008E07A9">
        <w:rPr>
          <w:rFonts w:ascii="David" w:eastAsia="Calibri" w:hint="cs"/>
          <w:sz w:val="24"/>
          <w:rtl/>
        </w:rPr>
        <w:t xml:space="preserve"> </w:t>
      </w:r>
      <w:r w:rsidRPr="008E07A9">
        <w:rPr>
          <w:rFonts w:ascii="David" w:eastAsia="Calibri"/>
          <w:sz w:val="24"/>
          <w:rtl/>
        </w:rPr>
        <w:t>ב</w:t>
      </w:r>
      <w:r w:rsidRPr="008E07A9">
        <w:rPr>
          <w:rFonts w:ascii="David" w:eastAsia="Calibri" w:hint="cs"/>
          <w:sz w:val="24"/>
          <w:rtl/>
        </w:rPr>
        <w:t>דף ה</w:t>
      </w:r>
      <w:r w:rsidRPr="008E07A9">
        <w:rPr>
          <w:rFonts w:ascii="David" w:eastAsia="Calibri"/>
          <w:sz w:val="24"/>
          <w:rtl/>
        </w:rPr>
        <w:t xml:space="preserve">פייסבוק של העירייה מפורסם מספר </w:t>
      </w:r>
      <w:r w:rsidRPr="008E07A9">
        <w:rPr>
          <w:rFonts w:ascii="David" w:eastAsia="Calibri" w:hint="cs"/>
          <w:sz w:val="24"/>
          <w:rtl/>
        </w:rPr>
        <w:t xml:space="preserve">של </w:t>
      </w:r>
      <w:r w:rsidRPr="008E07A9">
        <w:rPr>
          <w:rFonts w:ascii="David" w:eastAsia="Calibri"/>
          <w:sz w:val="24"/>
          <w:rtl/>
        </w:rPr>
        <w:t xml:space="preserve">המוקד העירוני, ופניות שהגיעו למוקד בנושא מפונים </w:t>
      </w:r>
      <w:r w:rsidRPr="008E07A9">
        <w:rPr>
          <w:rFonts w:ascii="David" w:eastAsia="Calibri" w:hint="cs"/>
          <w:sz w:val="24"/>
          <w:rtl/>
        </w:rPr>
        <w:t>הופנו</w:t>
      </w:r>
      <w:r w:rsidRPr="008E07A9">
        <w:rPr>
          <w:rFonts w:ascii="David" w:eastAsia="Calibri"/>
          <w:sz w:val="24"/>
          <w:rtl/>
        </w:rPr>
        <w:t xml:space="preserve"> ישירות </w:t>
      </w:r>
      <w:r w:rsidRPr="008E07A9">
        <w:rPr>
          <w:rFonts w:ascii="David" w:eastAsia="Calibri" w:hint="cs"/>
          <w:sz w:val="24"/>
          <w:rtl/>
        </w:rPr>
        <w:t>לאחראיות על הטיפול במפונים, ואלה טיפלו</w:t>
      </w:r>
      <w:r w:rsidRPr="008E07A9">
        <w:rPr>
          <w:rFonts w:ascii="David" w:eastAsia="Calibri"/>
          <w:sz w:val="24"/>
          <w:rtl/>
        </w:rPr>
        <w:t xml:space="preserve"> בהן מי</w:t>
      </w:r>
      <w:r w:rsidRPr="008E07A9">
        <w:rPr>
          <w:rFonts w:ascii="David" w:eastAsia="Calibri" w:hint="cs"/>
          <w:sz w:val="24"/>
          <w:rtl/>
        </w:rPr>
        <w:t>י</w:t>
      </w:r>
      <w:r w:rsidRPr="008E07A9">
        <w:rPr>
          <w:rFonts w:ascii="David" w:eastAsia="Calibri"/>
          <w:sz w:val="24"/>
          <w:rtl/>
        </w:rPr>
        <w:t xml:space="preserve">ד. </w:t>
      </w:r>
    </w:p>
    <w:p w:rsidR="008E07A9" w:rsidRPr="008E07A9" w:rsidRDefault="008E07A9" w:rsidP="00E34DF9">
      <w:pPr>
        <w:spacing w:line="269" w:lineRule="auto"/>
        <w:rPr>
          <w:rFonts w:ascii="David" w:eastAsia="Calibri"/>
          <w:sz w:val="24"/>
          <w:rtl/>
        </w:rPr>
      </w:pPr>
    </w:p>
    <w:p w:rsidR="008E07A9" w:rsidRPr="008E07A9" w:rsidRDefault="008E07A9" w:rsidP="00E34DF9">
      <w:pPr>
        <w:spacing w:line="269" w:lineRule="auto"/>
        <w:rPr>
          <w:rFonts w:ascii="David" w:eastAsia="Calibri"/>
          <w:sz w:val="24"/>
          <w:rtl/>
        </w:rPr>
      </w:pPr>
      <w:r w:rsidRPr="008E07A9">
        <w:rPr>
          <w:rFonts w:ascii="David" w:eastAsia="Calibri" w:hint="cs"/>
          <w:sz w:val="24"/>
          <w:rtl/>
        </w:rPr>
        <w:t>עיריית</w:t>
      </w:r>
      <w:r w:rsidRPr="008E07A9">
        <w:rPr>
          <w:rFonts w:ascii="David" w:eastAsia="Calibri" w:hint="cs"/>
          <w:b/>
          <w:bCs/>
          <w:sz w:val="24"/>
          <w:rtl/>
        </w:rPr>
        <w:t xml:space="preserve"> ירושלים</w:t>
      </w:r>
      <w:r w:rsidRPr="008E07A9">
        <w:rPr>
          <w:rFonts w:ascii="David" w:eastAsia="Calibri" w:hint="cs"/>
          <w:sz w:val="24"/>
          <w:rtl/>
        </w:rPr>
        <w:t xml:space="preserve"> דיווחה במרץ 2024 כי הפיצה למפונים</w:t>
      </w:r>
      <w:r w:rsidRPr="008E07A9">
        <w:rPr>
          <w:rFonts w:ascii="David" w:eastAsia="Calibri"/>
          <w:sz w:val="24"/>
          <w:rtl/>
        </w:rPr>
        <w:t xml:space="preserve"> מפות</w:t>
      </w:r>
      <w:r w:rsidRPr="008E07A9">
        <w:rPr>
          <w:rFonts w:ascii="David" w:eastAsia="Calibri" w:hint="cs"/>
          <w:sz w:val="24"/>
          <w:rtl/>
        </w:rPr>
        <w:t xml:space="preserve"> של</w:t>
      </w:r>
      <w:r w:rsidRPr="008E07A9">
        <w:rPr>
          <w:rFonts w:ascii="David" w:eastAsia="Calibri"/>
          <w:sz w:val="24"/>
          <w:rtl/>
        </w:rPr>
        <w:t xml:space="preserve"> עסקים, מרכזי קניות ובילויים, קופות חולים, בנקים וכיו"ב הסמוכים למלונות.</w:t>
      </w:r>
      <w:r w:rsidRPr="008E07A9">
        <w:rPr>
          <w:rFonts w:ascii="David" w:eastAsia="Calibri" w:hint="cs"/>
          <w:sz w:val="24"/>
          <w:rtl/>
        </w:rPr>
        <w:t xml:space="preserve"> העירייה גם פרסמה באתר המרשתת שלה מידע בתחום מיצוי זכויות למפונים. עוד מסרה העירייה כי </w:t>
      </w:r>
      <w:r w:rsidRPr="008E07A9">
        <w:rPr>
          <w:rFonts w:ascii="David" w:eastAsia="Calibri"/>
          <w:sz w:val="24"/>
          <w:rtl/>
        </w:rPr>
        <w:t xml:space="preserve">החל </w:t>
      </w:r>
      <w:r w:rsidRPr="008E07A9">
        <w:rPr>
          <w:rFonts w:ascii="David" w:eastAsia="Calibri" w:hint="cs"/>
          <w:sz w:val="24"/>
          <w:rtl/>
        </w:rPr>
        <w:t>ב</w:t>
      </w:r>
      <w:r w:rsidRPr="008E07A9">
        <w:rPr>
          <w:rFonts w:ascii="David" w:eastAsia="Calibri"/>
          <w:sz w:val="24"/>
          <w:rtl/>
        </w:rPr>
        <w:t>חודש דצמבר התקבל מרח"ל ב</w:t>
      </w:r>
      <w:r w:rsidRPr="008E07A9">
        <w:rPr>
          <w:rFonts w:ascii="David" w:eastAsia="Calibri" w:hint="cs"/>
          <w:sz w:val="24"/>
          <w:rtl/>
        </w:rPr>
        <w:t xml:space="preserve">אמצעות </w:t>
      </w:r>
      <w:r w:rsidRPr="008E07A9">
        <w:rPr>
          <w:rFonts w:ascii="David" w:eastAsia="Calibri"/>
          <w:sz w:val="24"/>
          <w:rtl/>
        </w:rPr>
        <w:t>ו</w:t>
      </w:r>
      <w:r w:rsidR="00837442">
        <w:rPr>
          <w:rFonts w:ascii="David" w:eastAsia="Calibri" w:hint="cs"/>
          <w:sz w:val="24"/>
          <w:rtl/>
        </w:rPr>
        <w:t>ו</w:t>
      </w:r>
      <w:r w:rsidRPr="008E07A9">
        <w:rPr>
          <w:rFonts w:ascii="David" w:eastAsia="Calibri"/>
          <w:sz w:val="24"/>
          <w:rtl/>
        </w:rPr>
        <w:t xml:space="preserve">טסאפ </w:t>
      </w:r>
      <w:r w:rsidRPr="008E07A9">
        <w:rPr>
          <w:rFonts w:ascii="David" w:eastAsia="Calibri" w:hint="cs"/>
          <w:sz w:val="24"/>
          <w:rtl/>
        </w:rPr>
        <w:t xml:space="preserve">עלון (ברושור) </w:t>
      </w:r>
      <w:r w:rsidRPr="008E07A9">
        <w:rPr>
          <w:rFonts w:ascii="David" w:eastAsia="Calibri"/>
          <w:sz w:val="24"/>
          <w:rtl/>
        </w:rPr>
        <w:t xml:space="preserve">תוכנית העבודה המחוזית של משרדי הממשלה, שפירט את השירותים </w:t>
      </w:r>
      <w:r w:rsidRPr="008E07A9">
        <w:rPr>
          <w:rFonts w:ascii="David" w:eastAsia="Calibri" w:hint="cs"/>
          <w:sz w:val="24"/>
          <w:rtl/>
        </w:rPr>
        <w:t>שמספקים</w:t>
      </w:r>
      <w:r w:rsidRPr="008E07A9">
        <w:rPr>
          <w:rFonts w:ascii="David" w:eastAsia="Calibri"/>
          <w:sz w:val="24"/>
          <w:rtl/>
        </w:rPr>
        <w:t xml:space="preserve"> משרדי הממשלה במלונות</w:t>
      </w:r>
      <w:r w:rsidRPr="008E07A9">
        <w:rPr>
          <w:rFonts w:ascii="David" w:eastAsia="Calibri" w:hint="cs"/>
          <w:sz w:val="24"/>
          <w:rtl/>
        </w:rPr>
        <w:t>. עלון זה</w:t>
      </w:r>
      <w:r w:rsidRPr="008E07A9">
        <w:rPr>
          <w:rFonts w:ascii="David" w:eastAsia="Calibri"/>
          <w:sz w:val="24"/>
          <w:rtl/>
        </w:rPr>
        <w:t xml:space="preserve"> הופ</w:t>
      </w:r>
      <w:r w:rsidRPr="008E07A9">
        <w:rPr>
          <w:rFonts w:ascii="David" w:eastAsia="Calibri" w:hint="cs"/>
          <w:sz w:val="24"/>
          <w:rtl/>
        </w:rPr>
        <w:t>ץ</w:t>
      </w:r>
      <w:r w:rsidRPr="008E07A9">
        <w:rPr>
          <w:rFonts w:ascii="David" w:eastAsia="Calibri"/>
          <w:sz w:val="24"/>
          <w:rtl/>
        </w:rPr>
        <w:t xml:space="preserve"> מדי יום למנהלי החמ"לים של הרשויות ה</w:t>
      </w:r>
      <w:r w:rsidRPr="008E07A9">
        <w:rPr>
          <w:rFonts w:ascii="David" w:eastAsia="Calibri" w:hint="cs"/>
          <w:sz w:val="24"/>
          <w:rtl/>
        </w:rPr>
        <w:t>מפונו</w:t>
      </w:r>
      <w:r w:rsidRPr="008E07A9">
        <w:rPr>
          <w:rFonts w:ascii="David" w:eastAsia="Calibri"/>
          <w:sz w:val="24"/>
          <w:rtl/>
        </w:rPr>
        <w:t>ת</w:t>
      </w:r>
      <w:r w:rsidRPr="008E07A9">
        <w:rPr>
          <w:rFonts w:ascii="David" w:eastAsia="Calibri" w:hint="cs"/>
          <w:sz w:val="24"/>
          <w:rtl/>
        </w:rPr>
        <w:t>,</w:t>
      </w:r>
      <w:r w:rsidRPr="008E07A9">
        <w:rPr>
          <w:rFonts w:ascii="David" w:eastAsia="Calibri"/>
          <w:sz w:val="24"/>
          <w:rtl/>
        </w:rPr>
        <w:t xml:space="preserve"> והם הפיצו</w:t>
      </w:r>
      <w:r w:rsidRPr="008E07A9">
        <w:rPr>
          <w:rFonts w:ascii="David" w:eastAsia="Calibri" w:hint="cs"/>
          <w:sz w:val="24"/>
          <w:rtl/>
        </w:rPr>
        <w:t xml:space="preserve"> אותו</w:t>
      </w:r>
      <w:r w:rsidRPr="008E07A9">
        <w:rPr>
          <w:rFonts w:ascii="David" w:eastAsia="Calibri"/>
          <w:sz w:val="24"/>
          <w:rtl/>
        </w:rPr>
        <w:t xml:space="preserve"> הלאה לראשי הקהילות שלהם בכל מלון. </w:t>
      </w:r>
    </w:p>
    <w:p w:rsidR="008E07A9" w:rsidRPr="008E07A9" w:rsidRDefault="008E07A9" w:rsidP="00E34DF9">
      <w:pPr>
        <w:spacing w:line="269" w:lineRule="auto"/>
        <w:rPr>
          <w:rFonts w:ascii="David" w:eastAsia="Calibri"/>
          <w:sz w:val="24"/>
          <w:rtl/>
        </w:rPr>
      </w:pPr>
    </w:p>
    <w:p w:rsidR="008E07A9" w:rsidRPr="008E07A9" w:rsidRDefault="008E07A9" w:rsidP="00E34DF9">
      <w:pPr>
        <w:spacing w:line="269" w:lineRule="auto"/>
        <w:rPr>
          <w:rFonts w:ascii="David" w:eastAsia="Calibri"/>
          <w:sz w:val="24"/>
          <w:rtl/>
        </w:rPr>
      </w:pPr>
      <w:r w:rsidRPr="008E07A9">
        <w:rPr>
          <w:rFonts w:ascii="David" w:eastAsia="Calibri" w:hint="cs"/>
          <w:sz w:val="24"/>
          <w:rtl/>
        </w:rPr>
        <w:t xml:space="preserve">עיריית </w:t>
      </w:r>
      <w:r w:rsidRPr="008E07A9">
        <w:rPr>
          <w:rFonts w:ascii="David" w:eastAsia="Calibri" w:hint="cs"/>
          <w:b/>
          <w:bCs/>
          <w:sz w:val="24"/>
          <w:rtl/>
        </w:rPr>
        <w:t>נוף הגליל</w:t>
      </w:r>
      <w:r w:rsidRPr="008E07A9">
        <w:rPr>
          <w:rFonts w:ascii="David" w:eastAsia="Calibri" w:hint="cs"/>
          <w:sz w:val="24"/>
          <w:rtl/>
        </w:rPr>
        <w:t xml:space="preserve"> מסרה כי</w:t>
      </w:r>
      <w:r w:rsidRPr="008E07A9">
        <w:rPr>
          <w:rFonts w:ascii="David" w:eastAsia="Calibri"/>
          <w:sz w:val="24"/>
          <w:rtl/>
        </w:rPr>
        <w:t xml:space="preserve"> פורסמו </w:t>
      </w:r>
      <w:r w:rsidRPr="008E07A9">
        <w:rPr>
          <w:rFonts w:ascii="David" w:eastAsia="Calibri" w:hint="cs"/>
          <w:sz w:val="24"/>
          <w:rtl/>
        </w:rPr>
        <w:t xml:space="preserve">עלוני הסבר ומידע למפונים </w:t>
      </w:r>
      <w:r w:rsidRPr="008E07A9">
        <w:rPr>
          <w:rFonts w:ascii="David" w:eastAsia="Calibri"/>
          <w:sz w:val="24"/>
          <w:rtl/>
        </w:rPr>
        <w:t>בלוח</w:t>
      </w:r>
      <w:r w:rsidRPr="008E07A9">
        <w:rPr>
          <w:rFonts w:ascii="David" w:eastAsia="Calibri" w:hint="cs"/>
          <w:sz w:val="24"/>
          <w:rtl/>
        </w:rPr>
        <w:t xml:space="preserve">ות </w:t>
      </w:r>
      <w:r w:rsidRPr="008E07A9">
        <w:rPr>
          <w:rFonts w:ascii="David" w:eastAsia="Calibri"/>
          <w:sz w:val="24"/>
          <w:rtl/>
        </w:rPr>
        <w:t>מודעות במלונות ו</w:t>
      </w:r>
      <w:r w:rsidRPr="008E07A9">
        <w:rPr>
          <w:rFonts w:ascii="David" w:eastAsia="Calibri" w:hint="cs"/>
          <w:sz w:val="24"/>
          <w:rtl/>
        </w:rPr>
        <w:t>נ</w:t>
      </w:r>
      <w:r w:rsidRPr="008E07A9">
        <w:rPr>
          <w:rFonts w:ascii="David" w:eastAsia="Calibri"/>
          <w:sz w:val="24"/>
          <w:rtl/>
        </w:rPr>
        <w:t xml:space="preserve">תלו </w:t>
      </w:r>
      <w:r w:rsidRPr="008E07A9">
        <w:rPr>
          <w:rFonts w:ascii="David" w:eastAsia="Calibri" w:hint="cs"/>
          <w:sz w:val="24"/>
          <w:rtl/>
        </w:rPr>
        <w:t>רשימות</w:t>
      </w:r>
      <w:r w:rsidRPr="008E07A9">
        <w:rPr>
          <w:rFonts w:ascii="David" w:eastAsia="Calibri"/>
          <w:sz w:val="24"/>
          <w:rtl/>
        </w:rPr>
        <w:t xml:space="preserve"> טלפונים</w:t>
      </w:r>
      <w:r w:rsidRPr="008E07A9">
        <w:rPr>
          <w:rFonts w:ascii="David" w:eastAsia="Calibri" w:hint="cs"/>
          <w:sz w:val="24"/>
          <w:rtl/>
        </w:rPr>
        <w:t xml:space="preserve"> שימושיים, כגון מספרי טלפון</w:t>
      </w:r>
      <w:r w:rsidRPr="008E07A9">
        <w:rPr>
          <w:rFonts w:ascii="David" w:eastAsia="Calibri"/>
          <w:sz w:val="24"/>
          <w:rtl/>
        </w:rPr>
        <w:t xml:space="preserve"> של מתנדבים לכביסה. </w:t>
      </w:r>
      <w:r w:rsidRPr="008E07A9">
        <w:rPr>
          <w:rFonts w:ascii="David" w:eastAsia="Calibri" w:hint="cs"/>
          <w:sz w:val="24"/>
          <w:rtl/>
        </w:rPr>
        <w:t>עוד הוצבו</w:t>
      </w:r>
      <w:r w:rsidRPr="008E07A9">
        <w:rPr>
          <w:rFonts w:ascii="David" w:eastAsia="Calibri"/>
          <w:sz w:val="24"/>
          <w:rtl/>
        </w:rPr>
        <w:t xml:space="preserve"> </w:t>
      </w:r>
      <w:r w:rsidRPr="008E07A9">
        <w:rPr>
          <w:rFonts w:ascii="David" w:eastAsia="Calibri" w:hint="cs"/>
          <w:sz w:val="24"/>
          <w:rtl/>
        </w:rPr>
        <w:t>שלטים</w:t>
      </w:r>
      <w:r w:rsidRPr="008E07A9">
        <w:rPr>
          <w:rFonts w:ascii="David" w:eastAsia="Calibri"/>
          <w:sz w:val="24"/>
          <w:rtl/>
        </w:rPr>
        <w:t xml:space="preserve"> של</w:t>
      </w:r>
      <w:r w:rsidRPr="008E07A9">
        <w:rPr>
          <w:rFonts w:ascii="David" w:eastAsia="Calibri" w:hint="cs"/>
          <w:sz w:val="24"/>
          <w:rtl/>
        </w:rPr>
        <w:t xml:space="preserve"> </w:t>
      </w:r>
      <w:r w:rsidRPr="008E07A9">
        <w:rPr>
          <w:rFonts w:ascii="David" w:eastAsia="Calibri"/>
          <w:sz w:val="24"/>
          <w:rtl/>
        </w:rPr>
        <w:t xml:space="preserve">המשרדים השונים </w:t>
      </w:r>
      <w:r w:rsidRPr="008E07A9">
        <w:rPr>
          <w:rFonts w:ascii="David" w:eastAsia="Calibri" w:hint="cs"/>
          <w:sz w:val="24"/>
          <w:rtl/>
        </w:rPr>
        <w:t>וגופים כמו</w:t>
      </w:r>
      <w:r w:rsidRPr="008E07A9">
        <w:rPr>
          <w:rFonts w:ascii="David" w:eastAsia="Calibri"/>
          <w:sz w:val="24"/>
          <w:rtl/>
        </w:rPr>
        <w:t xml:space="preserve"> קופות החולים</w:t>
      </w:r>
      <w:r w:rsidRPr="008E07A9">
        <w:rPr>
          <w:rFonts w:ascii="David" w:eastAsia="Calibri" w:hint="cs"/>
          <w:sz w:val="24"/>
          <w:rtl/>
        </w:rPr>
        <w:t>,</w:t>
      </w:r>
      <w:r w:rsidRPr="008E07A9">
        <w:rPr>
          <w:rFonts w:eastAsia="Calibri"/>
          <w:rtl/>
        </w:rPr>
        <w:t xml:space="preserve"> </w:t>
      </w:r>
      <w:r w:rsidRPr="008E07A9">
        <w:rPr>
          <w:rFonts w:eastAsia="Calibri" w:hint="cs"/>
          <w:rtl/>
        </w:rPr>
        <w:t>ו</w:t>
      </w:r>
      <w:r w:rsidRPr="008E07A9">
        <w:rPr>
          <w:rFonts w:ascii="David" w:eastAsia="Calibri" w:hint="cs"/>
          <w:sz w:val="24"/>
          <w:rtl/>
        </w:rPr>
        <w:t xml:space="preserve">נפתחו קבוצות </w:t>
      </w:r>
      <w:r w:rsidRPr="008E07A9">
        <w:rPr>
          <w:rFonts w:ascii="David" w:eastAsia="Calibri"/>
          <w:sz w:val="24"/>
          <w:rtl/>
        </w:rPr>
        <w:t>ו</w:t>
      </w:r>
      <w:r w:rsidR="00837442">
        <w:rPr>
          <w:rFonts w:ascii="David" w:eastAsia="Calibri" w:hint="cs"/>
          <w:sz w:val="24"/>
          <w:rtl/>
        </w:rPr>
        <w:t>ו</w:t>
      </w:r>
      <w:r w:rsidRPr="008E07A9">
        <w:rPr>
          <w:rFonts w:ascii="David" w:eastAsia="Calibri"/>
          <w:sz w:val="24"/>
          <w:rtl/>
        </w:rPr>
        <w:t xml:space="preserve">טסאפ </w:t>
      </w:r>
      <w:r w:rsidRPr="008E07A9">
        <w:rPr>
          <w:rFonts w:ascii="David" w:eastAsia="Calibri" w:hint="cs"/>
          <w:sz w:val="24"/>
          <w:rtl/>
        </w:rPr>
        <w:t>שבאמצעותן אפשר ליצור קשר עם נציגי העירייה ואף הועבר בהן מידע ל</w:t>
      </w:r>
      <w:r w:rsidRPr="008E07A9">
        <w:rPr>
          <w:rFonts w:ascii="David" w:eastAsia="Calibri"/>
          <w:sz w:val="24"/>
          <w:rtl/>
        </w:rPr>
        <w:t>מפונים.</w:t>
      </w:r>
    </w:p>
    <w:p w:rsidR="008E07A9" w:rsidRPr="008E07A9" w:rsidRDefault="008E07A9" w:rsidP="00E34DF9">
      <w:pPr>
        <w:spacing w:line="269" w:lineRule="auto"/>
        <w:rPr>
          <w:rFonts w:eastAsia="Calibri"/>
          <w:rtl/>
        </w:rPr>
      </w:pPr>
    </w:p>
    <w:p w:rsidR="008E07A9" w:rsidRPr="003E791E" w:rsidRDefault="008E07A9" w:rsidP="00E34DF9">
      <w:pPr>
        <w:spacing w:line="269" w:lineRule="auto"/>
        <w:rPr>
          <w:rFonts w:eastAsia="Calibri"/>
          <w:rtl/>
        </w:rPr>
      </w:pPr>
      <w:r w:rsidRPr="008E07A9">
        <w:rPr>
          <w:rFonts w:eastAsia="Calibri" w:hint="cs"/>
          <w:rtl/>
        </w:rPr>
        <w:t xml:space="preserve">המועצה האזורית </w:t>
      </w:r>
      <w:r w:rsidRPr="008E07A9">
        <w:rPr>
          <w:rFonts w:eastAsia="Calibri" w:hint="cs"/>
          <w:b/>
          <w:bCs/>
          <w:rtl/>
        </w:rPr>
        <w:t>תמר</w:t>
      </w:r>
      <w:r w:rsidRPr="008E07A9">
        <w:rPr>
          <w:rFonts w:eastAsia="Calibri" w:hint="cs"/>
          <w:rtl/>
        </w:rPr>
        <w:t xml:space="preserve"> יצרה את יישומון המידע "תמר </w:t>
      </w:r>
      <w:r w:rsidRPr="008E07A9">
        <w:rPr>
          <w:rFonts w:eastAsia="Calibri" w:hint="cs"/>
        </w:rPr>
        <w:t>CIT</w:t>
      </w:r>
      <w:r w:rsidRPr="008E07A9">
        <w:rPr>
          <w:rFonts w:eastAsia="Calibri"/>
        </w:rPr>
        <w:t>Y</w:t>
      </w:r>
      <w:r w:rsidRPr="008E07A9">
        <w:rPr>
          <w:rFonts w:eastAsia="Calibri" w:hint="cs"/>
          <w:rtl/>
        </w:rPr>
        <w:t>", שפותח בהתנדבות לשימוש המפונים, והנגישה את כל המידע שנדרש להם. עוד מסרה המועצה כי פתחה</w:t>
      </w:r>
      <w:r w:rsidRPr="008E07A9">
        <w:rPr>
          <w:rFonts w:eastAsia="Calibri"/>
          <w:rtl/>
        </w:rPr>
        <w:t xml:space="preserve"> קבוצות ו</w:t>
      </w:r>
      <w:r w:rsidR="00837442">
        <w:rPr>
          <w:rFonts w:eastAsia="Calibri" w:hint="cs"/>
          <w:rtl/>
        </w:rPr>
        <w:t>ו</w:t>
      </w:r>
      <w:r w:rsidRPr="008E07A9">
        <w:rPr>
          <w:rFonts w:eastAsia="Calibri"/>
          <w:rtl/>
        </w:rPr>
        <w:t xml:space="preserve">טסאפ הכוללות את נציגי </w:t>
      </w:r>
      <w:r w:rsidRPr="008E07A9">
        <w:rPr>
          <w:rFonts w:eastAsia="Calibri"/>
          <w:rtl/>
        </w:rPr>
        <w:lastRenderedPageBreak/>
        <w:t>המלונות וראשי הקהילות</w:t>
      </w:r>
      <w:r w:rsidRPr="008E07A9">
        <w:rPr>
          <w:rFonts w:eastAsia="Calibri" w:hint="cs"/>
          <w:rtl/>
        </w:rPr>
        <w:t xml:space="preserve"> שבהן ניתנו </w:t>
      </w:r>
      <w:r w:rsidRPr="008E07A9">
        <w:rPr>
          <w:rFonts w:eastAsia="Calibri"/>
          <w:rtl/>
        </w:rPr>
        <w:t>הסבר</w:t>
      </w:r>
      <w:r w:rsidRPr="008E07A9">
        <w:rPr>
          <w:rFonts w:eastAsia="Calibri" w:hint="cs"/>
          <w:rtl/>
        </w:rPr>
        <w:t>ים</w:t>
      </w:r>
      <w:r w:rsidRPr="008E07A9">
        <w:rPr>
          <w:rFonts w:eastAsia="Calibri"/>
          <w:rtl/>
        </w:rPr>
        <w:t xml:space="preserve"> בשפות אנגלית, עברית ורוסית</w:t>
      </w:r>
      <w:r w:rsidRPr="008E07A9">
        <w:rPr>
          <w:rFonts w:eastAsia="Calibri" w:hint="cs"/>
          <w:rtl/>
        </w:rPr>
        <w:t xml:space="preserve">, וכן </w:t>
      </w:r>
      <w:r w:rsidRPr="008E07A9">
        <w:rPr>
          <w:rFonts w:eastAsia="Calibri"/>
          <w:rtl/>
        </w:rPr>
        <w:t>פרס</w:t>
      </w:r>
      <w:r w:rsidRPr="008E07A9">
        <w:rPr>
          <w:rFonts w:eastAsia="Calibri" w:hint="cs"/>
          <w:rtl/>
        </w:rPr>
        <w:t>מה מידע</w:t>
      </w:r>
      <w:r w:rsidRPr="008E07A9">
        <w:rPr>
          <w:rFonts w:eastAsia="Calibri"/>
          <w:rtl/>
        </w:rPr>
        <w:t xml:space="preserve"> על לוחות מודעות אלקטרוניים בחלק מהמלונות.</w:t>
      </w:r>
      <w:r w:rsidRPr="008E07A9">
        <w:rPr>
          <w:rFonts w:eastAsia="Calibri" w:hint="cs"/>
          <w:rtl/>
        </w:rPr>
        <w:t xml:space="preserve">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 xml:space="preserve">אמצעי הסברה נוספים שבהם השתמשו הרשויות לצורך הסברה למפונים הם למשל </w:t>
      </w:r>
      <w:r w:rsidRPr="008E07A9">
        <w:rPr>
          <w:rFonts w:eastAsia="Calibri" w:hint="cs"/>
          <w:sz w:val="24"/>
          <w:rtl/>
        </w:rPr>
        <w:t>העברת מידע באמצעות מנהלי מרכזי הקליטה, רכזות הקהילה ומתנדבים</w:t>
      </w:r>
      <w:r w:rsidRPr="008E07A9">
        <w:rPr>
          <w:rFonts w:eastAsia="Calibri" w:hint="cs"/>
          <w:rtl/>
        </w:rPr>
        <w:t xml:space="preserve"> ב</w:t>
      </w:r>
      <w:r w:rsidRPr="008E07A9">
        <w:rPr>
          <w:rFonts w:eastAsia="Calibri" w:hint="cs"/>
          <w:b/>
          <w:bCs/>
          <w:rtl/>
        </w:rPr>
        <w:t xml:space="preserve">הרצלייה </w:t>
      </w:r>
      <w:r w:rsidRPr="008E07A9">
        <w:rPr>
          <w:rFonts w:eastAsia="Calibri" w:hint="cs"/>
          <w:rtl/>
        </w:rPr>
        <w:t>וב</w:t>
      </w:r>
      <w:r w:rsidRPr="008E07A9">
        <w:rPr>
          <w:rFonts w:eastAsia="Calibri" w:hint="cs"/>
          <w:b/>
          <w:bCs/>
          <w:rtl/>
        </w:rPr>
        <w:t>זיכרון יעקב</w:t>
      </w:r>
      <w:r w:rsidRPr="008E07A9">
        <w:rPr>
          <w:rFonts w:eastAsia="Calibri" w:hint="cs"/>
          <w:rtl/>
        </w:rPr>
        <w:t>, ופרסום באמצעות שלטים ב</w:t>
      </w:r>
      <w:r w:rsidRPr="008E07A9">
        <w:rPr>
          <w:rFonts w:eastAsia="Calibri" w:hint="cs"/>
          <w:b/>
          <w:bCs/>
          <w:rtl/>
        </w:rPr>
        <w:t>חיפה</w:t>
      </w:r>
      <w:r w:rsidRPr="008E07A9">
        <w:rPr>
          <w:rFonts w:eastAsia="Calibri" w:hint="cs"/>
          <w:rtl/>
        </w:rPr>
        <w:t xml:space="preserve"> וב</w:t>
      </w:r>
      <w:r w:rsidRPr="008E07A9">
        <w:rPr>
          <w:rFonts w:eastAsia="Calibri" w:hint="cs"/>
          <w:b/>
          <w:bCs/>
          <w:rtl/>
        </w:rPr>
        <w:t>תל אביב-יפו</w:t>
      </w:r>
      <w:r w:rsidRPr="008E07A9">
        <w:rPr>
          <w:rFonts w:eastAsia="Calibri"/>
          <w:rtl/>
        </w:rPr>
        <w:t>.</w:t>
      </w:r>
      <w:r w:rsidRPr="008E07A9">
        <w:rPr>
          <w:rFonts w:eastAsia="Calibri" w:hint="cs"/>
          <w:b/>
          <w:bCs/>
          <w:rtl/>
        </w:rPr>
        <w:t xml:space="preserve"> </w:t>
      </w:r>
      <w:r w:rsidRPr="008E07A9">
        <w:rPr>
          <w:rFonts w:eastAsia="Calibri" w:hint="cs"/>
          <w:rtl/>
        </w:rPr>
        <w:t xml:space="preserve">כמו כן, עיריית </w:t>
      </w:r>
      <w:r w:rsidRPr="008E07A9">
        <w:rPr>
          <w:rFonts w:eastAsia="Calibri" w:hint="cs"/>
          <w:b/>
          <w:bCs/>
          <w:rtl/>
        </w:rPr>
        <w:t>תל אביב-יפו</w:t>
      </w:r>
      <w:r w:rsidRPr="008E07A9">
        <w:rPr>
          <w:rFonts w:eastAsia="Calibri" w:hint="cs"/>
          <w:rtl/>
        </w:rPr>
        <w:t xml:space="preserve"> </w:t>
      </w:r>
      <w:r w:rsidRPr="008E07A9">
        <w:rPr>
          <w:rFonts w:eastAsia="Calibri"/>
          <w:rtl/>
        </w:rPr>
        <w:t xml:space="preserve">פתחה קטגוריה למפונים ביישומון דיגיתל שבה </w:t>
      </w:r>
      <w:r w:rsidRPr="008E07A9">
        <w:rPr>
          <w:rFonts w:eastAsia="Calibri" w:hint="cs"/>
          <w:rtl/>
        </w:rPr>
        <w:t>עודכנו המפונים</w:t>
      </w:r>
      <w:r w:rsidRPr="008E07A9">
        <w:rPr>
          <w:rFonts w:eastAsia="Calibri"/>
          <w:rtl/>
        </w:rPr>
        <w:t xml:space="preserve"> על הטבות שמגיעות להם</w:t>
      </w:r>
      <w:r w:rsidRPr="008E07A9">
        <w:rPr>
          <w:rFonts w:eastAsia="Calibri" w:hint="cs"/>
          <w:rtl/>
        </w:rPr>
        <w:t>,</w:t>
      </w:r>
      <w:r w:rsidRPr="008E07A9">
        <w:rPr>
          <w:rFonts w:eastAsia="Calibri"/>
          <w:rtl/>
        </w:rPr>
        <w:t xml:space="preserve"> </w:t>
      </w:r>
      <w:r w:rsidRPr="008E07A9">
        <w:rPr>
          <w:rFonts w:eastAsia="Calibri" w:hint="cs"/>
          <w:rtl/>
        </w:rPr>
        <w:t>ו</w:t>
      </w:r>
      <w:r w:rsidRPr="008E07A9">
        <w:rPr>
          <w:rFonts w:eastAsia="Calibri"/>
          <w:rtl/>
        </w:rPr>
        <w:t>המפונים אף קיבלו סיוע בהרשמה ליישומון על ידי צוות דיגיתל וצוות מינהל שירותים חברתיים</w:t>
      </w:r>
      <w:r w:rsidRPr="008E07A9">
        <w:rPr>
          <w:rFonts w:eastAsia="Calibri" w:hint="cs"/>
          <w:rtl/>
        </w:rPr>
        <w:t>.</w:t>
      </w:r>
      <w:r w:rsidRPr="008E07A9">
        <w:rPr>
          <w:rFonts w:eastAsia="Calibri" w:hint="cs"/>
          <w:b/>
          <w:bCs/>
          <w:rtl/>
        </w:rPr>
        <w:t xml:space="preserve"> </w:t>
      </w:r>
      <w:r w:rsidRPr="008E07A9">
        <w:rPr>
          <w:rFonts w:eastAsia="Calibri" w:hint="cs"/>
          <w:rtl/>
        </w:rPr>
        <w:t>בלוח להלן פירוט אמצעי ההסברה שהפעילו הרשויות הקולטות שנבדקו:</w:t>
      </w:r>
    </w:p>
    <w:p w:rsidR="008E07A9" w:rsidRPr="008E07A9" w:rsidRDefault="008E07A9" w:rsidP="00E34DF9">
      <w:pPr>
        <w:spacing w:line="269" w:lineRule="auto"/>
        <w:jc w:val="center"/>
        <w:rPr>
          <w:rFonts w:ascii="David" w:eastAsia="Calibri"/>
          <w:sz w:val="24"/>
          <w:rtl/>
        </w:rPr>
      </w:pPr>
    </w:p>
    <w:p w:rsidR="008E07A9" w:rsidRPr="008E07A9" w:rsidRDefault="008E07A9" w:rsidP="00E34DF9">
      <w:pPr>
        <w:spacing w:line="269" w:lineRule="auto"/>
        <w:jc w:val="center"/>
        <w:rPr>
          <w:rFonts w:ascii="David" w:eastAsia="Calibri"/>
          <w:color w:val="7030A0"/>
          <w:sz w:val="24"/>
          <w:rtl/>
        </w:rPr>
      </w:pPr>
      <w:r w:rsidRPr="008E07A9">
        <w:rPr>
          <w:rFonts w:ascii="David" w:eastAsia="Calibri" w:hint="cs"/>
          <w:sz w:val="24"/>
          <w:rtl/>
        </w:rPr>
        <w:t xml:space="preserve">לוח ז10: </w:t>
      </w:r>
      <w:bookmarkStart w:id="143" w:name="_Hlk178667663"/>
      <w:r w:rsidRPr="008E07A9">
        <w:rPr>
          <w:rFonts w:ascii="David" w:eastAsia="Calibri" w:hint="cs"/>
          <w:b/>
          <w:bCs/>
          <w:sz w:val="24"/>
          <w:rtl/>
        </w:rPr>
        <w:t>אמצעי ההסברה למפונים שהפעילו הרשויות הקולטות שנבדקו</w:t>
      </w:r>
      <w:bookmarkEnd w:id="143"/>
    </w:p>
    <w:tbl>
      <w:tblPr>
        <w:tblStyle w:val="af5"/>
        <w:bidiVisual/>
        <w:tblW w:w="5350" w:type="pct"/>
        <w:jc w:val="center"/>
        <w:tblLayout w:type="fixed"/>
        <w:tblLook w:val="04A0" w:firstRow="1" w:lastRow="0" w:firstColumn="1" w:lastColumn="0" w:noHBand="0" w:noVBand="1"/>
      </w:tblPr>
      <w:tblGrid>
        <w:gridCol w:w="2741"/>
        <w:gridCol w:w="708"/>
        <w:gridCol w:w="851"/>
        <w:gridCol w:w="1134"/>
        <w:gridCol w:w="1134"/>
        <w:gridCol w:w="1134"/>
        <w:gridCol w:w="1276"/>
        <w:gridCol w:w="566"/>
      </w:tblGrid>
      <w:tr w:rsidR="00117851" w:rsidRPr="008E07A9" w:rsidTr="00BA7DB8">
        <w:trPr>
          <w:trHeight w:val="510"/>
          <w:tblHeader/>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שם הרשות</w:t>
            </w:r>
          </w:p>
        </w:tc>
        <w:tc>
          <w:tcPr>
            <w:tcW w:w="708"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עלוני מידע</w:t>
            </w:r>
          </w:p>
        </w:tc>
        <w:tc>
          <w:tcPr>
            <w:tcW w:w="85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פרסום מידע במוקד עירוני</w:t>
            </w:r>
          </w:p>
        </w:tc>
        <w:tc>
          <w:tcPr>
            <w:tcW w:w="1134"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פרסום מידע במרשתת</w:t>
            </w:r>
          </w:p>
        </w:tc>
        <w:tc>
          <w:tcPr>
            <w:tcW w:w="1134" w:type="dxa"/>
            <w:vAlign w:val="center"/>
          </w:tcPr>
          <w:p w:rsidR="008E07A9" w:rsidRPr="008E07A9" w:rsidRDefault="008E07A9" w:rsidP="00BA7DB8">
            <w:pPr>
              <w:spacing w:line="240" w:lineRule="auto"/>
              <w:jc w:val="left"/>
              <w:rPr>
                <w:rFonts w:ascii="David" w:eastAsia="Calibri" w:hAnsi="David"/>
                <w:b/>
                <w:bCs/>
                <w:sz w:val="22"/>
                <w:szCs w:val="22"/>
                <w:rtl/>
              </w:rPr>
            </w:pPr>
            <w:bookmarkStart w:id="144" w:name="_Hlk163110522"/>
            <w:r w:rsidRPr="008E07A9">
              <w:rPr>
                <w:rFonts w:ascii="David" w:eastAsia="Calibri" w:hAnsi="David"/>
                <w:b/>
                <w:bCs/>
                <w:sz w:val="22"/>
                <w:szCs w:val="22"/>
                <w:rtl/>
              </w:rPr>
              <w:t>פרסום מידע בקבוצות ו</w:t>
            </w:r>
            <w:r w:rsidR="00837442">
              <w:rPr>
                <w:rFonts w:ascii="David" w:eastAsia="Calibri" w:hAnsi="David" w:hint="cs"/>
                <w:b/>
                <w:bCs/>
                <w:sz w:val="22"/>
                <w:szCs w:val="22"/>
                <w:rtl/>
              </w:rPr>
              <w:t>ו</w:t>
            </w:r>
            <w:r w:rsidRPr="008E07A9">
              <w:rPr>
                <w:rFonts w:ascii="David" w:eastAsia="Calibri" w:hAnsi="David"/>
                <w:b/>
                <w:bCs/>
                <w:sz w:val="22"/>
                <w:szCs w:val="22"/>
                <w:rtl/>
              </w:rPr>
              <w:t>טסאפ</w:t>
            </w:r>
            <w:bookmarkEnd w:id="144"/>
          </w:p>
        </w:tc>
        <w:tc>
          <w:tcPr>
            <w:tcW w:w="1134"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פרסום מידע ברשתות החברתיות</w:t>
            </w:r>
          </w:p>
        </w:tc>
        <w:tc>
          <w:tcPr>
            <w:tcW w:w="1276"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פרסום מידע באמצעות יישומון רשותי ייעודי</w:t>
            </w:r>
          </w:p>
        </w:tc>
        <w:tc>
          <w:tcPr>
            <w:tcW w:w="566"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אחר</w:t>
            </w:r>
          </w:p>
          <w:p w:rsidR="008E07A9" w:rsidRPr="008E07A9" w:rsidRDefault="008E07A9" w:rsidP="00BA7DB8">
            <w:pPr>
              <w:spacing w:line="240" w:lineRule="auto"/>
              <w:jc w:val="left"/>
              <w:rPr>
                <w:rFonts w:ascii="David" w:eastAsia="Calibri" w:hAnsi="David"/>
                <w:b/>
                <w:bCs/>
                <w:sz w:val="22"/>
                <w:szCs w:val="22"/>
                <w:rtl/>
              </w:rPr>
            </w:pP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אילת</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shd w:val="clear" w:color="auto" w:fill="CCFFCC"/>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הרצלייה</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1276"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b/>
                <w:bCs/>
                <w:color w:val="00B050"/>
                <w:sz w:val="22"/>
                <w:szCs w:val="22"/>
                <w:rtl/>
              </w:rPr>
            </w:pPr>
            <w:r w:rsidRPr="008E07A9">
              <w:rPr>
                <w:rFonts w:ascii="Arial" w:eastAsia="Calibri" w:hAnsi="Arial" w:cs="Arial" w:hint="cs"/>
                <w:b/>
                <w:b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חיפה</w:t>
            </w:r>
          </w:p>
        </w:tc>
        <w:tc>
          <w:tcPr>
            <w:tcW w:w="708"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Arial" w:eastAsia="Calibri" w:hAnsi="Arial" w:cs="Arial" w:hint="cs"/>
                <w:color w:val="00B050"/>
                <w:sz w:val="22"/>
                <w:szCs w:val="22"/>
                <w:rtl/>
              </w:rPr>
              <w:t>√</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טבריה</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EEECE1"/>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David" w:eastAsia="Calibri" w:hAnsi="David"/>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ירושלים</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bookmarkStart w:id="145" w:name="_Hlk169610431"/>
            <w:r w:rsidRPr="008E07A9">
              <w:rPr>
                <w:rFonts w:ascii="David" w:eastAsia="Calibri" w:hAnsi="David"/>
                <w:b/>
                <w:bCs/>
                <w:sz w:val="22"/>
                <w:szCs w:val="22"/>
                <w:rtl/>
              </w:rPr>
              <w:t>נוף הגליל</w:t>
            </w:r>
            <w:bookmarkEnd w:id="145"/>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Arial" w:eastAsia="Calibri" w:hAnsi="Arial" w:cs="Arial" w:hint="cs"/>
                <w:color w:val="00B050"/>
                <w:sz w:val="22"/>
                <w:szCs w:val="22"/>
                <w:rtl/>
              </w:rPr>
              <w:t>√</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EEECE1"/>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David" w:eastAsia="Calibri" w:hAnsi="David"/>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נתניה</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EEECE1"/>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David" w:eastAsia="Calibri" w:hAnsi="David"/>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רמת גן</w:t>
            </w:r>
          </w:p>
        </w:tc>
        <w:tc>
          <w:tcPr>
            <w:tcW w:w="708"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תל אביב-יפו</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המועצה המקומית זיכרון יעקב</w:t>
            </w:r>
          </w:p>
        </w:tc>
        <w:tc>
          <w:tcPr>
            <w:tcW w:w="708"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המועצה האזורית חוף הכרמל</w:t>
            </w:r>
          </w:p>
        </w:tc>
        <w:tc>
          <w:tcPr>
            <w:tcW w:w="708"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המועצה האזורית מטה יהודה</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המועצה האזורית עמק הירדן</w:t>
            </w:r>
          </w:p>
        </w:tc>
        <w:tc>
          <w:tcPr>
            <w:tcW w:w="708"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851"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c>
          <w:tcPr>
            <w:tcW w:w="566" w:type="dxa"/>
            <w:shd w:val="clear" w:color="auto" w:fill="FF99CC"/>
            <w:vAlign w:val="center"/>
          </w:tcPr>
          <w:p w:rsidR="008E07A9" w:rsidRPr="008E07A9" w:rsidRDefault="008E07A9" w:rsidP="00BA7DB8">
            <w:pPr>
              <w:spacing w:line="240" w:lineRule="auto"/>
              <w:jc w:val="left"/>
              <w:rPr>
                <w:rFonts w:ascii="David" w:eastAsia="Calibri" w:hAnsi="David"/>
                <w:sz w:val="22"/>
                <w:szCs w:val="22"/>
                <w:rtl/>
              </w:rPr>
            </w:pPr>
            <w:r w:rsidRPr="008E07A9">
              <w:rPr>
                <w:rFonts w:ascii="Calibri" w:eastAsia="Calibri" w:hAnsi="Calibri" w:cs="Calibri"/>
                <w:b/>
                <w:bCs/>
                <w:color w:val="FF0000"/>
                <w:sz w:val="22"/>
                <w:szCs w:val="22"/>
              </w:rPr>
              <w:t>Χ</w:t>
            </w:r>
          </w:p>
        </w:tc>
      </w:tr>
      <w:tr w:rsidR="00117851" w:rsidRPr="008E07A9" w:rsidTr="00BA7DB8">
        <w:trPr>
          <w:trHeight w:val="460"/>
          <w:jc w:val="center"/>
        </w:trPr>
        <w:tc>
          <w:tcPr>
            <w:tcW w:w="2741" w:type="dxa"/>
            <w:vAlign w:val="center"/>
          </w:tcPr>
          <w:p w:rsidR="008E07A9" w:rsidRPr="008E07A9" w:rsidRDefault="008E07A9" w:rsidP="00BA7DB8">
            <w:pPr>
              <w:spacing w:line="240" w:lineRule="auto"/>
              <w:jc w:val="left"/>
              <w:rPr>
                <w:rFonts w:ascii="David" w:eastAsia="Calibri" w:hAnsi="David"/>
                <w:b/>
                <w:bCs/>
                <w:sz w:val="22"/>
                <w:szCs w:val="22"/>
                <w:rtl/>
              </w:rPr>
            </w:pPr>
            <w:r w:rsidRPr="008E07A9">
              <w:rPr>
                <w:rFonts w:ascii="David" w:eastAsia="Calibri" w:hAnsi="David"/>
                <w:b/>
                <w:bCs/>
                <w:sz w:val="22"/>
                <w:szCs w:val="22"/>
                <w:rtl/>
              </w:rPr>
              <w:t>המועצה האזורית תמר</w:t>
            </w:r>
          </w:p>
        </w:tc>
        <w:tc>
          <w:tcPr>
            <w:tcW w:w="708"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851"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134"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127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c>
          <w:tcPr>
            <w:tcW w:w="566" w:type="dxa"/>
            <w:shd w:val="clear" w:color="auto" w:fill="CCFFCC"/>
            <w:vAlign w:val="center"/>
          </w:tcPr>
          <w:p w:rsidR="008E07A9" w:rsidRPr="008E07A9" w:rsidRDefault="008E07A9" w:rsidP="00BA7DB8">
            <w:pPr>
              <w:spacing w:line="240" w:lineRule="auto"/>
              <w:jc w:val="left"/>
              <w:rPr>
                <w:rFonts w:ascii="David" w:eastAsia="Calibri" w:hAnsi="David"/>
                <w:color w:val="00B050"/>
                <w:sz w:val="22"/>
                <w:szCs w:val="22"/>
                <w:rtl/>
              </w:rPr>
            </w:pPr>
            <w:r w:rsidRPr="008E07A9">
              <w:rPr>
                <w:rFonts w:ascii="Arial" w:eastAsia="Calibri" w:hAnsi="Arial" w:cs="Arial" w:hint="cs"/>
                <w:color w:val="00B050"/>
                <w:sz w:val="22"/>
                <w:szCs w:val="22"/>
                <w:rtl/>
              </w:rPr>
              <w:t>√</w:t>
            </w:r>
          </w:p>
        </w:tc>
      </w:tr>
    </w:tbl>
    <w:p w:rsidR="008E07A9" w:rsidRPr="008E07A9" w:rsidRDefault="008E07A9" w:rsidP="00E34DF9">
      <w:pPr>
        <w:spacing w:line="269" w:lineRule="auto"/>
        <w:jc w:val="center"/>
        <w:rPr>
          <w:rFonts w:eastAsia="Calibri"/>
          <w:rtl/>
        </w:rPr>
      </w:pPr>
    </w:p>
    <w:p w:rsidR="008E07A9" w:rsidRPr="008E07A9" w:rsidRDefault="008E07A9" w:rsidP="00E34DF9">
      <w:pPr>
        <w:keepNext/>
        <w:keepLines/>
        <w:spacing w:line="269" w:lineRule="auto"/>
        <w:jc w:val="center"/>
        <w:rPr>
          <w:rFonts w:ascii="David" w:eastAsia="Calibri"/>
          <w:color w:val="7030A0"/>
          <w:sz w:val="24"/>
          <w:rtl/>
        </w:rPr>
      </w:pPr>
      <w:r w:rsidRPr="008E07A9">
        <w:rPr>
          <w:rFonts w:eastAsia="Calibri" w:hint="cs"/>
          <w:rtl/>
        </w:rPr>
        <w:lastRenderedPageBreak/>
        <w:t xml:space="preserve">תרשים ז5: </w:t>
      </w:r>
      <w:r w:rsidRPr="008E07A9">
        <w:rPr>
          <w:rFonts w:ascii="David" w:eastAsia="Calibri" w:hint="cs"/>
          <w:b/>
          <w:bCs/>
          <w:sz w:val="24"/>
          <w:rtl/>
        </w:rPr>
        <w:t>סיכום אמצעי ההסברה למפונים שהפעילו 14 הרשויות הקולטות שנבדקו</w:t>
      </w:r>
    </w:p>
    <w:p w:rsidR="008E07A9" w:rsidRPr="008E07A9" w:rsidRDefault="008E07A9" w:rsidP="00E34DF9">
      <w:pPr>
        <w:spacing w:line="269" w:lineRule="auto"/>
        <w:jc w:val="center"/>
        <w:rPr>
          <w:rFonts w:eastAsia="Calibri"/>
        </w:rPr>
      </w:pPr>
      <w:r w:rsidRPr="008E07A9">
        <w:rPr>
          <w:rFonts w:eastAsia="Calibri"/>
          <w:noProof/>
        </w:rPr>
        <w:drawing>
          <wp:inline distT="0" distB="0" distL="0" distR="0" wp14:anchorId="42CC58E6" wp14:editId="347B58D4">
            <wp:extent cx="5220335" cy="1265555"/>
            <wp:effectExtent l="0" t="0" r="0" b="0"/>
            <wp:docPr id="16" name="תמונה 16" descr="סיכום אמצעי ההסברה למפונים שהפעילו 14 הרשויות הקולטות שנבדקו: 9 רשויות הפיצו עלוני מידע, 11 רשויות פרסמו מידע במוקד העירוני, 12 רשויות פרסמו מידע באתר האינטרנט שלהן, 12 רשויות פרסמו מידע בקבוצות ואטסאפ, 12 רשויות פרסמו מידע ברשתות החברתיות, 3 רשויות מקומיות פרסמו מידע באמצעות יישומון רשותי ייעודי, 8 רשויות פעלו אח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rshim-3-Absorption.pd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20335" cy="1265555"/>
                    </a:xfrm>
                    <a:prstGeom prst="rect">
                      <a:avLst/>
                    </a:prstGeom>
                  </pic:spPr>
                </pic:pic>
              </a:graphicData>
            </a:graphic>
          </wp:inline>
        </w:drawing>
      </w:r>
    </w:p>
    <w:p w:rsidR="008E07A9" w:rsidRPr="008E07A9" w:rsidRDefault="008E07A9" w:rsidP="00E34DF9">
      <w:pPr>
        <w:spacing w:line="269" w:lineRule="auto"/>
        <w:rPr>
          <w:rFonts w:ascii="David" w:eastAsia="Calibri"/>
          <w:b/>
          <w:bCs/>
          <w:sz w:val="24"/>
          <w:rtl/>
        </w:rPr>
      </w:pPr>
      <w:bookmarkStart w:id="146" w:name="_Hlk179456311"/>
      <w:bookmarkStart w:id="147" w:name="_Hlk171496980"/>
    </w:p>
    <w:p w:rsidR="008E07A9" w:rsidRPr="008E07A9" w:rsidRDefault="008E07A9" w:rsidP="00E34DF9">
      <w:pPr>
        <w:spacing w:line="269" w:lineRule="auto"/>
        <w:rPr>
          <w:rFonts w:ascii="David" w:eastAsia="Calibri"/>
          <w:b/>
          <w:bCs/>
          <w:i/>
          <w:iCs/>
          <w:sz w:val="24"/>
          <w:rtl/>
        </w:rPr>
      </w:pPr>
      <w:r w:rsidRPr="008E07A9">
        <w:rPr>
          <w:rFonts w:ascii="David" w:eastAsia="Calibri" w:hint="cs"/>
          <w:b/>
          <w:bCs/>
          <w:sz w:val="24"/>
          <w:rtl/>
        </w:rPr>
        <w:t>מהביקורת עלה כי 14 הרשויות הקולטות שנבדקו עשו שימוש בכלים שונים כדי לספק למפונים מידע חיוני שיקל על התנהלותם בסביבת המגורים הזמנית.</w:t>
      </w:r>
      <w:r w:rsidRPr="008E07A9">
        <w:rPr>
          <w:rFonts w:ascii="David" w:eastAsia="Calibri" w:hint="cs"/>
          <w:b/>
          <w:bCs/>
          <w:i/>
          <w:iCs/>
          <w:sz w:val="24"/>
          <w:rtl/>
        </w:rPr>
        <w:t xml:space="preserve"> </w:t>
      </w:r>
      <w:r w:rsidRPr="008E07A9">
        <w:rPr>
          <w:rFonts w:ascii="David" w:eastAsia="Calibri" w:hint="cs"/>
          <w:b/>
          <w:bCs/>
          <w:sz w:val="24"/>
          <w:rtl/>
        </w:rPr>
        <w:t xml:space="preserve">המועצה האזורית תמר אף פיתחה יישומון ייעודי למפונים, וכך הנגישה באופן קל וזמין מידע בתחומים הבאים: </w:t>
      </w:r>
      <w:r w:rsidRPr="008E07A9">
        <w:rPr>
          <w:rFonts w:ascii="David" w:eastAsia="Calibri"/>
          <w:b/>
          <w:bCs/>
          <w:sz w:val="24"/>
          <w:rtl/>
        </w:rPr>
        <w:t>רפואה ובריאות, פעילויות תרבות ופנאי, שירותי</w:t>
      </w:r>
      <w:r w:rsidRPr="008E07A9">
        <w:rPr>
          <w:rFonts w:ascii="David" w:eastAsia="Calibri" w:hint="cs"/>
          <w:b/>
          <w:bCs/>
          <w:sz w:val="24"/>
          <w:rtl/>
        </w:rPr>
        <w:t xml:space="preserve"> </w:t>
      </w:r>
      <w:r w:rsidRPr="008E07A9">
        <w:rPr>
          <w:rFonts w:ascii="David" w:eastAsia="Calibri"/>
          <w:b/>
          <w:bCs/>
          <w:sz w:val="24"/>
          <w:rtl/>
        </w:rPr>
        <w:t xml:space="preserve">ממשלה, שירותי חינוך, שירותים אזרחיים </w:t>
      </w:r>
      <w:r w:rsidRPr="008E07A9">
        <w:rPr>
          <w:rFonts w:ascii="David" w:eastAsia="Calibri" w:hint="cs"/>
          <w:b/>
          <w:bCs/>
          <w:sz w:val="24"/>
          <w:rtl/>
        </w:rPr>
        <w:t xml:space="preserve">כגון </w:t>
      </w:r>
      <w:r w:rsidRPr="008E07A9">
        <w:rPr>
          <w:rFonts w:ascii="David" w:eastAsia="Calibri"/>
          <w:b/>
          <w:bCs/>
          <w:sz w:val="24"/>
          <w:rtl/>
        </w:rPr>
        <w:t>בנק</w:t>
      </w:r>
      <w:r w:rsidRPr="008E07A9">
        <w:rPr>
          <w:rFonts w:ascii="David" w:eastAsia="Calibri" w:hint="cs"/>
          <w:b/>
          <w:bCs/>
          <w:sz w:val="24"/>
          <w:rtl/>
        </w:rPr>
        <w:t>אות</w:t>
      </w:r>
      <w:r w:rsidRPr="008E07A9">
        <w:rPr>
          <w:rFonts w:ascii="David" w:eastAsia="Calibri"/>
          <w:b/>
          <w:bCs/>
          <w:sz w:val="24"/>
          <w:rtl/>
        </w:rPr>
        <w:t xml:space="preserve">, דואר, וטרינריה, </w:t>
      </w:r>
      <w:r w:rsidRPr="008E07A9">
        <w:rPr>
          <w:rFonts w:ascii="David" w:eastAsia="Calibri" w:hint="cs"/>
          <w:b/>
          <w:bCs/>
          <w:sz w:val="24"/>
          <w:rtl/>
        </w:rPr>
        <w:t>חנויות מזון</w:t>
      </w:r>
      <w:r w:rsidRPr="008E07A9">
        <w:rPr>
          <w:rFonts w:ascii="David" w:eastAsia="Calibri"/>
          <w:b/>
          <w:bCs/>
          <w:sz w:val="24"/>
          <w:rtl/>
        </w:rPr>
        <w:t xml:space="preserve"> ועוד</w:t>
      </w:r>
      <w:r w:rsidRPr="008E07A9">
        <w:rPr>
          <w:rFonts w:ascii="David" w:eastAsia="Calibri" w:hint="cs"/>
          <w:b/>
          <w:bCs/>
          <w:sz w:val="24"/>
          <w:rtl/>
        </w:rPr>
        <w:t xml:space="preserve">, וכן </w:t>
      </w:r>
      <w:r w:rsidRPr="008E07A9">
        <w:rPr>
          <w:rFonts w:ascii="David" w:eastAsia="Calibri"/>
          <w:b/>
          <w:bCs/>
          <w:sz w:val="24"/>
          <w:rtl/>
        </w:rPr>
        <w:t xml:space="preserve">דיווח על מפגעים וחסימות עקב מזג </w:t>
      </w:r>
      <w:r w:rsidRPr="008E07A9">
        <w:rPr>
          <w:rFonts w:ascii="David" w:eastAsia="Calibri" w:hint="cs"/>
          <w:b/>
          <w:bCs/>
          <w:sz w:val="24"/>
          <w:rtl/>
        </w:rPr>
        <w:t>ה</w:t>
      </w:r>
      <w:r w:rsidRPr="008E07A9">
        <w:rPr>
          <w:rFonts w:ascii="David" w:eastAsia="Calibri"/>
          <w:b/>
          <w:bCs/>
          <w:sz w:val="24"/>
          <w:rtl/>
        </w:rPr>
        <w:t>א</w:t>
      </w:r>
      <w:r w:rsidRPr="008E07A9">
        <w:rPr>
          <w:rFonts w:ascii="David" w:eastAsia="Calibri" w:hint="cs"/>
          <w:b/>
          <w:bCs/>
          <w:sz w:val="24"/>
          <w:rtl/>
        </w:rPr>
        <w:t>ו</w:t>
      </w:r>
      <w:r w:rsidRPr="008E07A9">
        <w:rPr>
          <w:rFonts w:ascii="David" w:eastAsia="Calibri"/>
          <w:b/>
          <w:bCs/>
          <w:sz w:val="24"/>
          <w:rtl/>
        </w:rPr>
        <w:t>ויר</w:t>
      </w:r>
      <w:r w:rsidRPr="008E07A9">
        <w:rPr>
          <w:rFonts w:ascii="David" w:eastAsia="Calibri" w:hint="cs"/>
          <w:b/>
          <w:bCs/>
          <w:sz w:val="24"/>
          <w:rtl/>
        </w:rPr>
        <w:t xml:space="preserve">. </w:t>
      </w:r>
      <w:bookmarkStart w:id="148" w:name="_Hlk218600031"/>
      <w:r w:rsidRPr="008E07A9">
        <w:rPr>
          <w:rFonts w:ascii="David" w:eastAsia="Calibri" w:hint="cs"/>
          <w:b/>
          <w:bCs/>
          <w:sz w:val="24"/>
          <w:rtl/>
        </w:rPr>
        <w:t xml:space="preserve">היישומון </w:t>
      </w:r>
      <w:r w:rsidRPr="008E07A9">
        <w:rPr>
          <w:rFonts w:ascii="David" w:eastAsia="Calibri"/>
          <w:b/>
          <w:bCs/>
          <w:sz w:val="24"/>
          <w:rtl/>
        </w:rPr>
        <w:t>אפשר</w:t>
      </w:r>
      <w:r w:rsidRPr="008E07A9">
        <w:rPr>
          <w:rFonts w:ascii="David" w:eastAsia="Calibri" w:hint="cs"/>
          <w:b/>
          <w:bCs/>
          <w:sz w:val="24"/>
          <w:rtl/>
        </w:rPr>
        <w:t xml:space="preserve"> גם החלפת מידע (</w:t>
      </w:r>
      <w:r w:rsidRPr="008E07A9">
        <w:rPr>
          <w:rFonts w:ascii="David" w:eastAsia="Calibri"/>
          <w:b/>
          <w:bCs/>
          <w:sz w:val="24"/>
          <w:rtl/>
        </w:rPr>
        <w:t>צ'אט</w:t>
      </w:r>
      <w:r w:rsidRPr="008E07A9">
        <w:rPr>
          <w:rFonts w:ascii="David" w:eastAsia="Calibri" w:hint="cs"/>
          <w:b/>
          <w:bCs/>
          <w:sz w:val="24"/>
          <w:rtl/>
        </w:rPr>
        <w:t>)</w:t>
      </w:r>
      <w:r w:rsidRPr="008E07A9">
        <w:rPr>
          <w:rFonts w:ascii="David" w:eastAsia="Calibri"/>
          <w:b/>
          <w:bCs/>
          <w:sz w:val="24"/>
          <w:rtl/>
        </w:rPr>
        <w:t xml:space="preserve"> בין הנרשמים</w:t>
      </w:r>
      <w:r w:rsidRPr="008E07A9">
        <w:rPr>
          <w:rFonts w:ascii="David" w:eastAsia="Calibri" w:hint="cs"/>
          <w:b/>
          <w:bCs/>
          <w:i/>
          <w:iCs/>
          <w:sz w:val="24"/>
          <w:rtl/>
        </w:rPr>
        <w:t>.</w:t>
      </w:r>
      <w:r w:rsidRPr="008E07A9">
        <w:rPr>
          <w:rFonts w:ascii="David" w:eastAsia="Calibri"/>
          <w:b/>
          <w:bCs/>
          <w:sz w:val="24"/>
          <w:rtl/>
        </w:rPr>
        <w:t xml:space="preserve"> </w:t>
      </w:r>
      <w:bookmarkEnd w:id="148"/>
      <w:r w:rsidRPr="008E07A9">
        <w:rPr>
          <w:rFonts w:ascii="David" w:eastAsia="Calibri" w:hint="cs"/>
          <w:b/>
          <w:bCs/>
          <w:sz w:val="24"/>
          <w:rtl/>
        </w:rPr>
        <w:t xml:space="preserve">כך לדוגמא, </w:t>
      </w:r>
      <w:r w:rsidRPr="008E07A9">
        <w:rPr>
          <w:rFonts w:ascii="David" w:eastAsia="Calibri" w:hint="eastAsia"/>
          <w:b/>
          <w:bCs/>
          <w:sz w:val="24"/>
          <w:rtl/>
        </w:rPr>
        <w:t>ב</w:t>
      </w:r>
      <w:r w:rsidRPr="008E07A9">
        <w:rPr>
          <w:rFonts w:ascii="David" w:eastAsia="Calibri" w:hint="cs"/>
          <w:b/>
          <w:bCs/>
          <w:sz w:val="24"/>
          <w:rtl/>
        </w:rPr>
        <w:t>י</w:t>
      </w:r>
      <w:r w:rsidRPr="008E07A9">
        <w:rPr>
          <w:rFonts w:ascii="David" w:eastAsia="Calibri" w:hint="eastAsia"/>
          <w:b/>
          <w:bCs/>
          <w:sz w:val="24"/>
          <w:rtl/>
        </w:rPr>
        <w:t>ישומון</w:t>
      </w:r>
      <w:r w:rsidRPr="008E07A9">
        <w:rPr>
          <w:rFonts w:ascii="David" w:eastAsia="Calibri"/>
          <w:b/>
          <w:bCs/>
          <w:sz w:val="24"/>
          <w:rtl/>
        </w:rPr>
        <w:t xml:space="preserve"> של </w:t>
      </w:r>
      <w:r w:rsidRPr="008E07A9">
        <w:rPr>
          <w:rFonts w:ascii="David" w:eastAsia="Calibri" w:hint="eastAsia"/>
          <w:b/>
          <w:bCs/>
          <w:sz w:val="24"/>
          <w:rtl/>
        </w:rPr>
        <w:t>עיר</w:t>
      </w:r>
      <w:r w:rsidRPr="008E07A9">
        <w:rPr>
          <w:rFonts w:ascii="David" w:eastAsia="Calibri" w:hint="cs"/>
          <w:b/>
          <w:bCs/>
          <w:sz w:val="24"/>
          <w:rtl/>
        </w:rPr>
        <w:t>י</w:t>
      </w:r>
      <w:r w:rsidRPr="008E07A9">
        <w:rPr>
          <w:rFonts w:ascii="David" w:eastAsia="Calibri" w:hint="eastAsia"/>
          <w:b/>
          <w:bCs/>
          <w:sz w:val="24"/>
          <w:rtl/>
        </w:rPr>
        <w:t>ית</w:t>
      </w:r>
      <w:r w:rsidRPr="008E07A9">
        <w:rPr>
          <w:rFonts w:ascii="David" w:eastAsia="Calibri"/>
          <w:b/>
          <w:bCs/>
          <w:sz w:val="24"/>
          <w:rtl/>
        </w:rPr>
        <w:t xml:space="preserve"> </w:t>
      </w:r>
      <w:r w:rsidRPr="008E07A9">
        <w:rPr>
          <w:rFonts w:ascii="David" w:eastAsia="Calibri" w:hint="eastAsia"/>
          <w:b/>
          <w:bCs/>
          <w:sz w:val="24"/>
          <w:rtl/>
        </w:rPr>
        <w:t>תל אביב-יפו</w:t>
      </w:r>
      <w:r w:rsidRPr="008E07A9">
        <w:rPr>
          <w:rFonts w:ascii="David" w:eastAsia="Calibri"/>
          <w:b/>
          <w:bCs/>
          <w:sz w:val="24"/>
          <w:rtl/>
        </w:rPr>
        <w:t xml:space="preserve"> </w:t>
      </w:r>
      <w:r w:rsidRPr="008E07A9">
        <w:rPr>
          <w:rFonts w:ascii="David" w:eastAsia="Calibri" w:hint="eastAsia"/>
          <w:b/>
          <w:bCs/>
          <w:sz w:val="24"/>
          <w:rtl/>
        </w:rPr>
        <w:t>עודכנו</w:t>
      </w:r>
      <w:r w:rsidRPr="008E07A9">
        <w:rPr>
          <w:rFonts w:ascii="David" w:eastAsia="Calibri"/>
          <w:b/>
          <w:bCs/>
          <w:sz w:val="24"/>
          <w:rtl/>
        </w:rPr>
        <w:t xml:space="preserve"> </w:t>
      </w:r>
      <w:r w:rsidRPr="008E07A9">
        <w:rPr>
          <w:rFonts w:ascii="David" w:eastAsia="Calibri" w:hint="eastAsia"/>
          <w:b/>
          <w:bCs/>
          <w:sz w:val="24"/>
          <w:rtl/>
        </w:rPr>
        <w:t>המפונים</w:t>
      </w:r>
      <w:r w:rsidRPr="008E07A9">
        <w:rPr>
          <w:rFonts w:ascii="David" w:eastAsia="Calibri"/>
          <w:b/>
          <w:bCs/>
          <w:sz w:val="24"/>
          <w:rtl/>
        </w:rPr>
        <w:t xml:space="preserve"> על הטבות שמגיעות להם.</w:t>
      </w:r>
    </w:p>
    <w:bookmarkEnd w:id="146"/>
    <w:p w:rsidR="008E07A9" w:rsidRPr="008E07A9" w:rsidRDefault="008E07A9" w:rsidP="00E34DF9">
      <w:pPr>
        <w:spacing w:line="269" w:lineRule="auto"/>
        <w:rPr>
          <w:rFonts w:eastAsia="Calibri"/>
          <w:b/>
          <w:bCs/>
          <w:rtl/>
        </w:rPr>
      </w:pPr>
    </w:p>
    <w:p w:rsidR="008E07A9" w:rsidRPr="008E07A9" w:rsidRDefault="008E07A9" w:rsidP="00E34DF9">
      <w:pPr>
        <w:spacing w:line="269" w:lineRule="auto"/>
        <w:rPr>
          <w:rFonts w:eastAsia="Calibri"/>
          <w:b/>
          <w:bCs/>
          <w:rtl/>
        </w:rPr>
      </w:pPr>
      <w:r w:rsidRPr="008E07A9">
        <w:rPr>
          <w:rFonts w:eastAsia="Calibri" w:hint="cs"/>
          <w:b/>
          <w:bCs/>
          <w:rtl/>
        </w:rPr>
        <w:t xml:space="preserve">מומלץ כי </w:t>
      </w:r>
      <w:r w:rsidRPr="008E07A9">
        <w:rPr>
          <w:rFonts w:eastAsia="Calibri"/>
          <w:b/>
          <w:bCs/>
          <w:rtl/>
        </w:rPr>
        <w:t>הגורמים האחראים בשלטון המרכזי -</w:t>
      </w:r>
      <w:r w:rsidRPr="008E07A9">
        <w:rPr>
          <w:rFonts w:eastAsia="Calibri" w:hint="eastAsia"/>
          <w:b/>
          <w:bCs/>
          <w:rtl/>
        </w:rPr>
        <w:t xml:space="preserve"> </w:t>
      </w:r>
      <w:r w:rsidRPr="008E07A9">
        <w:rPr>
          <w:rFonts w:eastAsia="Calibri"/>
          <w:b/>
          <w:bCs/>
          <w:rtl/>
        </w:rPr>
        <w:t>משרד ראש הממשלה, מערך הדיגיטל הלאומי, משרד הפנים, רח"ל ופקע"ר</w:t>
      </w:r>
      <w:r w:rsidRPr="008E07A9">
        <w:rPr>
          <w:rFonts w:eastAsia="Calibri" w:hint="cs"/>
          <w:b/>
          <w:bCs/>
          <w:rtl/>
        </w:rPr>
        <w:t xml:space="preserve"> </w:t>
      </w:r>
      <w:r w:rsidRPr="008E07A9">
        <w:rPr>
          <w:rFonts w:eastAsia="Calibri"/>
          <w:b/>
          <w:bCs/>
          <w:rtl/>
        </w:rPr>
        <w:t>-</w:t>
      </w:r>
      <w:r w:rsidRPr="008E07A9">
        <w:rPr>
          <w:rFonts w:eastAsia="Calibri" w:hint="cs"/>
          <w:b/>
          <w:bCs/>
          <w:rtl/>
        </w:rPr>
        <w:t xml:space="preserve"> יפעלו לפיתוח יישומון ייעודי ידידותי למשתמש, שיוכל לשמש את הרשויות הקולטות בשעת חירום לשם הנגשת מידע למפונים שייקלטו בתחומן, מתוך הבטחת ההגנה על המידע האישי של משתמשי היישומון.</w:t>
      </w:r>
      <w:bookmarkStart w:id="149" w:name="_Hlk155619229"/>
      <w:r w:rsidRPr="008E07A9">
        <w:rPr>
          <w:rFonts w:eastAsia="Calibri"/>
          <w:b/>
          <w:bCs/>
          <w:rtl/>
        </w:rPr>
        <w:t xml:space="preserve">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משרד הפנים מסר בתשובתו כי</w:t>
      </w:r>
      <w:r w:rsidRPr="008E07A9">
        <w:rPr>
          <w:rFonts w:eastAsia="Calibri" w:hint="cs"/>
          <w:b/>
          <w:bCs/>
          <w:rtl/>
        </w:rPr>
        <w:t xml:space="preserve"> </w:t>
      </w:r>
      <w:r w:rsidRPr="008E07A9">
        <w:rPr>
          <w:rFonts w:eastAsia="Calibri" w:hint="cs"/>
          <w:rtl/>
        </w:rPr>
        <w:t xml:space="preserve">אין חולק ששימוש ביישומון ייעודי וידידותי לשם הנגשת מידע למפונים יסייע לרשויות ולמפונים, ואולם דומה שיש לתת את הדעת על כך שהאחריות להעברת מידע לתושבי הרשות המקומית היא בראש ובראשונה חובתה של הרשות המקומית. מעבר לכך, פיתוח מערכות כאלה אינו מצוי בתחום הידע, האחריות והסמכות של משרד הפנים. זאת ועוד, פיתוח כגון זה נוגע לתחומי ידע שמצויים במשרדי ממשלה ובגופים אחרים כדוגמת מערך הדיגיטל הלאומי. </w:t>
      </w:r>
    </w:p>
    <w:p w:rsidR="008E07A9" w:rsidRDefault="008E07A9" w:rsidP="00E34DF9">
      <w:pPr>
        <w:spacing w:line="269" w:lineRule="auto"/>
        <w:rPr>
          <w:rFonts w:eastAsia="Calibri"/>
          <w:rtl/>
        </w:rPr>
      </w:pPr>
      <w:r w:rsidRPr="008E07A9">
        <w:rPr>
          <w:rFonts w:eastAsia="Calibri" w:hint="cs"/>
          <w:rtl/>
        </w:rPr>
        <w:t xml:space="preserve">צה"ל </w:t>
      </w:r>
      <w:r w:rsidRPr="008E07A9">
        <w:rPr>
          <w:rFonts w:eastAsia="Calibri" w:hint="eastAsia"/>
          <w:rtl/>
        </w:rPr>
        <w:t>מסר</w:t>
      </w:r>
      <w:r w:rsidRPr="008E07A9">
        <w:rPr>
          <w:rFonts w:eastAsia="Calibri"/>
          <w:rtl/>
        </w:rPr>
        <w:t xml:space="preserve"> </w:t>
      </w:r>
      <w:r w:rsidRPr="008E07A9">
        <w:rPr>
          <w:rFonts w:eastAsia="Calibri" w:hint="eastAsia"/>
          <w:rtl/>
        </w:rPr>
        <w:t>בתשובתו</w:t>
      </w:r>
      <w:r w:rsidRPr="008E07A9">
        <w:rPr>
          <w:rFonts w:eastAsia="Calibri"/>
          <w:rtl/>
        </w:rPr>
        <w:t xml:space="preserve"> </w:t>
      </w:r>
      <w:r w:rsidRPr="008E07A9">
        <w:rPr>
          <w:rFonts w:eastAsia="Calibri" w:hint="eastAsia"/>
          <w:rtl/>
        </w:rPr>
        <w:t>כי</w:t>
      </w:r>
      <w:r w:rsidRPr="008E07A9">
        <w:rPr>
          <w:rFonts w:eastAsia="Calibri"/>
          <w:rtl/>
        </w:rPr>
        <w:t xml:space="preserve"> </w:t>
      </w:r>
      <w:r w:rsidRPr="008E07A9">
        <w:rPr>
          <w:rFonts w:eastAsia="Calibri" w:hint="eastAsia"/>
          <w:rtl/>
        </w:rPr>
        <w:t>יש</w:t>
      </w:r>
      <w:r w:rsidRPr="008E07A9">
        <w:rPr>
          <w:rFonts w:eastAsia="Calibri"/>
          <w:rtl/>
        </w:rPr>
        <w:t xml:space="preserve"> </w:t>
      </w:r>
      <w:r w:rsidRPr="008E07A9">
        <w:rPr>
          <w:rFonts w:eastAsia="Calibri" w:hint="eastAsia"/>
          <w:rtl/>
        </w:rPr>
        <w:t>להגדיר</w:t>
      </w:r>
      <w:r w:rsidRPr="008E07A9">
        <w:rPr>
          <w:rFonts w:eastAsia="Calibri"/>
          <w:rtl/>
        </w:rPr>
        <w:t xml:space="preserve"> </w:t>
      </w:r>
      <w:r w:rsidRPr="008E07A9">
        <w:rPr>
          <w:rFonts w:eastAsia="Calibri" w:hint="eastAsia"/>
          <w:rtl/>
        </w:rPr>
        <w:t>מוביל</w:t>
      </w:r>
      <w:r w:rsidRPr="008E07A9">
        <w:rPr>
          <w:rFonts w:eastAsia="Calibri"/>
          <w:rtl/>
        </w:rPr>
        <w:t xml:space="preserve"> </w:t>
      </w:r>
      <w:r w:rsidRPr="008E07A9">
        <w:rPr>
          <w:rFonts w:eastAsia="Calibri" w:hint="eastAsia"/>
          <w:rtl/>
        </w:rPr>
        <w:t>ברמה</w:t>
      </w:r>
      <w:r w:rsidRPr="008E07A9">
        <w:rPr>
          <w:rFonts w:eastAsia="Calibri"/>
          <w:rtl/>
        </w:rPr>
        <w:t xml:space="preserve"> </w:t>
      </w:r>
      <w:r w:rsidRPr="008E07A9">
        <w:rPr>
          <w:rFonts w:eastAsia="Calibri" w:hint="eastAsia"/>
          <w:rtl/>
        </w:rPr>
        <w:t>הלאומית</w:t>
      </w:r>
      <w:r w:rsidRPr="008E07A9">
        <w:rPr>
          <w:rFonts w:eastAsia="Calibri"/>
          <w:rtl/>
        </w:rPr>
        <w:t xml:space="preserve"> </w:t>
      </w:r>
      <w:r w:rsidRPr="008E07A9">
        <w:rPr>
          <w:rFonts w:eastAsia="Calibri" w:hint="eastAsia"/>
          <w:rtl/>
        </w:rPr>
        <w:t>להובלת</w:t>
      </w:r>
      <w:r w:rsidRPr="008E07A9">
        <w:rPr>
          <w:rFonts w:eastAsia="Calibri"/>
          <w:rtl/>
        </w:rPr>
        <w:t xml:space="preserve"> </w:t>
      </w:r>
      <w:r w:rsidRPr="008E07A9">
        <w:rPr>
          <w:rFonts w:eastAsia="Calibri" w:hint="eastAsia"/>
          <w:rtl/>
        </w:rPr>
        <w:t>ת</w:t>
      </w:r>
      <w:r w:rsidRPr="008E07A9">
        <w:rPr>
          <w:rFonts w:eastAsia="Calibri" w:hint="cs"/>
          <w:rtl/>
        </w:rPr>
        <w:t>ו</w:t>
      </w:r>
      <w:r w:rsidRPr="008E07A9">
        <w:rPr>
          <w:rFonts w:eastAsia="Calibri" w:hint="eastAsia"/>
          <w:rtl/>
        </w:rPr>
        <w:t>כנית</w:t>
      </w:r>
      <w:r w:rsidRPr="008E07A9">
        <w:rPr>
          <w:rFonts w:eastAsia="Calibri"/>
          <w:rtl/>
        </w:rPr>
        <w:t xml:space="preserve"> </w:t>
      </w:r>
      <w:r w:rsidRPr="008E07A9">
        <w:rPr>
          <w:rFonts w:eastAsia="Calibri" w:hint="eastAsia"/>
          <w:rtl/>
        </w:rPr>
        <w:t>פינוי</w:t>
      </w:r>
      <w:r w:rsidRPr="008E07A9">
        <w:rPr>
          <w:rFonts w:eastAsia="Calibri"/>
          <w:rtl/>
        </w:rPr>
        <w:t xml:space="preserve"> </w:t>
      </w:r>
      <w:r w:rsidRPr="008E07A9">
        <w:rPr>
          <w:rFonts w:eastAsia="Calibri" w:hint="eastAsia"/>
          <w:rtl/>
        </w:rPr>
        <w:t>אוכלוסייה</w:t>
      </w:r>
      <w:r w:rsidRPr="008E07A9">
        <w:rPr>
          <w:rFonts w:eastAsia="Calibri" w:hint="cs"/>
          <w:rtl/>
        </w:rPr>
        <w:t>,</w:t>
      </w:r>
      <w:r w:rsidRPr="008E07A9">
        <w:rPr>
          <w:rFonts w:eastAsia="Calibri"/>
          <w:rtl/>
        </w:rPr>
        <w:t xml:space="preserve"> </w:t>
      </w:r>
      <w:r w:rsidRPr="008E07A9">
        <w:rPr>
          <w:rFonts w:eastAsia="Calibri" w:hint="eastAsia"/>
          <w:rtl/>
        </w:rPr>
        <w:t>וכנגזרת</w:t>
      </w:r>
      <w:r w:rsidRPr="008E07A9">
        <w:rPr>
          <w:rFonts w:eastAsia="Calibri"/>
          <w:rtl/>
        </w:rPr>
        <w:t xml:space="preserve"> </w:t>
      </w:r>
      <w:r w:rsidRPr="008E07A9">
        <w:rPr>
          <w:rFonts w:eastAsia="Calibri" w:hint="eastAsia"/>
          <w:rtl/>
        </w:rPr>
        <w:t>מכך</w:t>
      </w:r>
      <w:r w:rsidRPr="008E07A9">
        <w:rPr>
          <w:rFonts w:eastAsia="Calibri"/>
          <w:rtl/>
        </w:rPr>
        <w:t xml:space="preserve"> </w:t>
      </w:r>
      <w:r w:rsidRPr="008E07A9">
        <w:rPr>
          <w:rFonts w:eastAsia="Calibri" w:hint="eastAsia"/>
          <w:rtl/>
        </w:rPr>
        <w:t>גם</w:t>
      </w:r>
      <w:r w:rsidRPr="008E07A9">
        <w:rPr>
          <w:rFonts w:eastAsia="Calibri"/>
          <w:rtl/>
        </w:rPr>
        <w:t xml:space="preserve"> </w:t>
      </w:r>
      <w:r w:rsidRPr="008E07A9">
        <w:rPr>
          <w:rFonts w:eastAsia="Calibri" w:hint="eastAsia"/>
          <w:rtl/>
        </w:rPr>
        <w:t>לנושא</w:t>
      </w:r>
      <w:r w:rsidRPr="008E07A9">
        <w:rPr>
          <w:rFonts w:eastAsia="Calibri"/>
          <w:rtl/>
        </w:rPr>
        <w:t xml:space="preserve"> </w:t>
      </w:r>
      <w:r w:rsidRPr="008E07A9">
        <w:rPr>
          <w:rFonts w:eastAsia="Calibri" w:hint="eastAsia"/>
          <w:rtl/>
        </w:rPr>
        <w:t>מערכות</w:t>
      </w:r>
      <w:r w:rsidRPr="008E07A9">
        <w:rPr>
          <w:rFonts w:eastAsia="Calibri"/>
          <w:rtl/>
        </w:rPr>
        <w:t xml:space="preserve"> </w:t>
      </w:r>
      <w:r w:rsidRPr="008E07A9">
        <w:rPr>
          <w:rFonts w:eastAsia="Calibri" w:hint="eastAsia"/>
          <w:rtl/>
        </w:rPr>
        <w:t>המידע</w:t>
      </w:r>
      <w:r w:rsidRPr="008E07A9">
        <w:rPr>
          <w:rFonts w:eastAsia="Calibri"/>
          <w:rtl/>
        </w:rPr>
        <w:t xml:space="preserve"> </w:t>
      </w:r>
      <w:r w:rsidRPr="008E07A9">
        <w:rPr>
          <w:rFonts w:eastAsia="Calibri" w:hint="eastAsia"/>
          <w:rtl/>
        </w:rPr>
        <w:t>וכי</w:t>
      </w:r>
      <w:r w:rsidRPr="008E07A9">
        <w:rPr>
          <w:rFonts w:eastAsia="Calibri"/>
          <w:rtl/>
        </w:rPr>
        <w:t xml:space="preserve"> </w:t>
      </w:r>
      <w:r w:rsidRPr="008E07A9">
        <w:rPr>
          <w:rFonts w:eastAsia="Calibri" w:hint="eastAsia"/>
          <w:rtl/>
        </w:rPr>
        <w:t>פקע</w:t>
      </w:r>
      <w:r w:rsidRPr="008E07A9">
        <w:rPr>
          <w:rFonts w:eastAsia="Calibri"/>
          <w:rtl/>
        </w:rPr>
        <w:t xml:space="preserve">"ר </w:t>
      </w:r>
      <w:r w:rsidRPr="008E07A9">
        <w:rPr>
          <w:rFonts w:eastAsia="Calibri" w:hint="eastAsia"/>
          <w:rtl/>
        </w:rPr>
        <w:t>יהיה</w:t>
      </w:r>
      <w:r w:rsidRPr="008E07A9">
        <w:rPr>
          <w:rFonts w:eastAsia="Calibri"/>
          <w:rtl/>
        </w:rPr>
        <w:t xml:space="preserve"> </w:t>
      </w:r>
      <w:r w:rsidRPr="008E07A9">
        <w:rPr>
          <w:rFonts w:eastAsia="Calibri" w:hint="eastAsia"/>
          <w:rtl/>
        </w:rPr>
        <w:t>שותף</w:t>
      </w:r>
      <w:r w:rsidRPr="008E07A9">
        <w:rPr>
          <w:rFonts w:eastAsia="Calibri"/>
          <w:rtl/>
        </w:rPr>
        <w:t xml:space="preserve"> </w:t>
      </w:r>
      <w:r w:rsidRPr="008E07A9">
        <w:rPr>
          <w:rFonts w:eastAsia="Calibri" w:hint="eastAsia"/>
          <w:rtl/>
        </w:rPr>
        <w:t>לכל</w:t>
      </w:r>
      <w:r w:rsidRPr="008E07A9">
        <w:rPr>
          <w:rFonts w:eastAsia="Calibri"/>
          <w:rtl/>
        </w:rPr>
        <w:t xml:space="preserve"> </w:t>
      </w:r>
      <w:r w:rsidRPr="008E07A9">
        <w:rPr>
          <w:rFonts w:eastAsia="Calibri" w:hint="eastAsia"/>
          <w:rtl/>
        </w:rPr>
        <w:t>עבודת</w:t>
      </w:r>
      <w:r w:rsidRPr="008E07A9">
        <w:rPr>
          <w:rFonts w:eastAsia="Calibri"/>
          <w:rtl/>
        </w:rPr>
        <w:t xml:space="preserve"> </w:t>
      </w:r>
      <w:r w:rsidRPr="008E07A9">
        <w:rPr>
          <w:rFonts w:eastAsia="Calibri" w:hint="eastAsia"/>
          <w:rtl/>
        </w:rPr>
        <w:t>מטה</w:t>
      </w:r>
      <w:r w:rsidRPr="008E07A9">
        <w:rPr>
          <w:rFonts w:eastAsia="Calibri"/>
          <w:rtl/>
        </w:rPr>
        <w:t>.</w:t>
      </w:r>
    </w:p>
    <w:p w:rsidR="00837442" w:rsidRPr="00837442" w:rsidRDefault="00837442" w:rsidP="00E34DF9">
      <w:pPr>
        <w:spacing w:line="269" w:lineRule="auto"/>
        <w:rPr>
          <w:rFonts w:eastAsia="Calibri"/>
          <w:sz w:val="12"/>
          <w:szCs w:val="16"/>
          <w:rtl/>
        </w:rPr>
      </w:pPr>
    </w:p>
    <w:p w:rsidR="008E07A9" w:rsidRPr="008E07A9" w:rsidRDefault="008E07A9" w:rsidP="00E34DF9">
      <w:pPr>
        <w:spacing w:line="269" w:lineRule="auto"/>
        <w:rPr>
          <w:rFonts w:eastAsia="Calibri"/>
          <w:b/>
          <w:bCs/>
          <w:rtl/>
        </w:rPr>
      </w:pPr>
      <w:r w:rsidRPr="008E07A9">
        <w:rPr>
          <w:rFonts w:ascii="David" w:eastAsia="Calibri" w:hAnsi="David"/>
          <w:b/>
          <w:bCs/>
          <w:sz w:val="24"/>
          <w:rtl/>
        </w:rPr>
        <w:t>ל</w:t>
      </w:r>
      <w:r w:rsidRPr="008E07A9">
        <w:rPr>
          <w:rFonts w:ascii="David" w:eastAsia="Calibri" w:hAnsi="David" w:hint="eastAsia"/>
          <w:b/>
          <w:bCs/>
          <w:sz w:val="24"/>
          <w:rtl/>
        </w:rPr>
        <w:t>מתן</w:t>
      </w:r>
      <w:r w:rsidRPr="008E07A9">
        <w:rPr>
          <w:rFonts w:ascii="David" w:eastAsia="Calibri" w:hAnsi="David"/>
          <w:b/>
          <w:bCs/>
          <w:sz w:val="24"/>
          <w:rtl/>
        </w:rPr>
        <w:t xml:space="preserve"> מידע לציבור יש חלק חשוב ביצירת האמון ו</w:t>
      </w:r>
      <w:r w:rsidRPr="008E07A9">
        <w:rPr>
          <w:rFonts w:ascii="David" w:eastAsia="Calibri" w:hAnsi="David" w:hint="cs"/>
          <w:b/>
          <w:bCs/>
          <w:sz w:val="24"/>
          <w:rtl/>
        </w:rPr>
        <w:t>ב</w:t>
      </w:r>
      <w:r w:rsidRPr="008E07A9">
        <w:rPr>
          <w:rFonts w:ascii="David" w:eastAsia="Calibri" w:hAnsi="David"/>
          <w:b/>
          <w:bCs/>
          <w:sz w:val="24"/>
          <w:rtl/>
        </w:rPr>
        <w:t xml:space="preserve">השגת שיתוף </w:t>
      </w:r>
      <w:r w:rsidRPr="008E07A9">
        <w:rPr>
          <w:rFonts w:ascii="David" w:eastAsia="Calibri" w:hAnsi="David" w:hint="cs"/>
          <w:b/>
          <w:bCs/>
          <w:sz w:val="24"/>
          <w:rtl/>
        </w:rPr>
        <w:t>ה</w:t>
      </w:r>
      <w:r w:rsidRPr="008E07A9">
        <w:rPr>
          <w:rFonts w:ascii="David" w:eastAsia="Calibri" w:hAnsi="David"/>
          <w:b/>
          <w:bCs/>
          <w:sz w:val="24"/>
          <w:rtl/>
        </w:rPr>
        <w:t>פעולה של האוכלוסיי</w:t>
      </w:r>
      <w:r w:rsidRPr="008E07A9">
        <w:rPr>
          <w:rFonts w:ascii="David" w:eastAsia="Calibri" w:hAnsi="David" w:hint="eastAsia"/>
          <w:b/>
          <w:bCs/>
          <w:sz w:val="24"/>
          <w:rtl/>
        </w:rPr>
        <w:t>ה</w:t>
      </w:r>
      <w:r w:rsidRPr="008E07A9">
        <w:rPr>
          <w:rFonts w:ascii="David" w:eastAsia="Calibri" w:hAnsi="David"/>
          <w:b/>
          <w:bCs/>
          <w:sz w:val="24"/>
          <w:rtl/>
        </w:rPr>
        <w:t xml:space="preserve"> עם גורמי הממשל האחראים על פינוי אוכלוסייה וקליטתה. </w:t>
      </w:r>
      <w:r w:rsidRPr="008E07A9">
        <w:rPr>
          <w:rFonts w:eastAsia="Calibri" w:hint="eastAsia"/>
          <w:b/>
          <w:bCs/>
          <w:rtl/>
        </w:rPr>
        <w:t>על</w:t>
      </w:r>
      <w:r w:rsidRPr="008E07A9">
        <w:rPr>
          <w:rFonts w:eastAsia="Calibri"/>
          <w:b/>
          <w:bCs/>
          <w:rtl/>
        </w:rPr>
        <w:t xml:space="preserve"> </w:t>
      </w:r>
      <w:r w:rsidRPr="008E07A9">
        <w:rPr>
          <w:rFonts w:eastAsia="Calibri" w:hint="eastAsia"/>
          <w:b/>
          <w:bCs/>
          <w:rtl/>
        </w:rPr>
        <w:t>הגורמים</w:t>
      </w:r>
      <w:r w:rsidRPr="008E07A9">
        <w:rPr>
          <w:rFonts w:eastAsia="Calibri"/>
          <w:b/>
          <w:bCs/>
          <w:rtl/>
        </w:rPr>
        <w:t xml:space="preserve"> האחראים - </w:t>
      </w:r>
      <w:r w:rsidRPr="008E07A9">
        <w:rPr>
          <w:rFonts w:eastAsia="Calibri" w:hint="eastAsia"/>
          <w:b/>
          <w:bCs/>
          <w:rtl/>
        </w:rPr>
        <w:t>רשות</w:t>
      </w:r>
      <w:r w:rsidRPr="008E07A9">
        <w:rPr>
          <w:rFonts w:eastAsia="Calibri"/>
          <w:b/>
          <w:bCs/>
          <w:rtl/>
        </w:rPr>
        <w:t xml:space="preserve"> </w:t>
      </w:r>
      <w:r w:rsidRPr="008E07A9">
        <w:rPr>
          <w:rFonts w:eastAsia="Calibri" w:hint="eastAsia"/>
          <w:b/>
          <w:bCs/>
          <w:rtl/>
        </w:rPr>
        <w:t>פס</w:t>
      </w:r>
      <w:r w:rsidRPr="008E07A9">
        <w:rPr>
          <w:rFonts w:eastAsia="Calibri"/>
          <w:b/>
          <w:bCs/>
          <w:rtl/>
        </w:rPr>
        <w:t xml:space="preserve">"ח, </w:t>
      </w:r>
      <w:r w:rsidRPr="008E07A9">
        <w:rPr>
          <w:rFonts w:eastAsia="Calibri" w:hint="eastAsia"/>
          <w:b/>
          <w:bCs/>
          <w:rtl/>
        </w:rPr>
        <w:t>פקע</w:t>
      </w:r>
      <w:r w:rsidRPr="008E07A9">
        <w:rPr>
          <w:rFonts w:eastAsia="Calibri"/>
          <w:b/>
          <w:bCs/>
          <w:rtl/>
        </w:rPr>
        <w:t xml:space="preserve">"ר, </w:t>
      </w:r>
      <w:r w:rsidRPr="008E07A9">
        <w:rPr>
          <w:rFonts w:eastAsia="Calibri" w:hint="eastAsia"/>
          <w:b/>
          <w:bCs/>
          <w:rtl/>
        </w:rPr>
        <w:t>רח</w:t>
      </w:r>
      <w:r w:rsidRPr="008E07A9">
        <w:rPr>
          <w:rFonts w:eastAsia="Calibri"/>
          <w:b/>
          <w:bCs/>
          <w:rtl/>
        </w:rPr>
        <w:t>"ל ו</w:t>
      </w:r>
      <w:r w:rsidRPr="008E07A9">
        <w:rPr>
          <w:rFonts w:eastAsia="Calibri" w:hint="eastAsia"/>
          <w:b/>
          <w:bCs/>
          <w:rtl/>
        </w:rPr>
        <w:t>מערך</w:t>
      </w:r>
      <w:r w:rsidRPr="008E07A9">
        <w:rPr>
          <w:rFonts w:eastAsia="Calibri"/>
          <w:b/>
          <w:bCs/>
          <w:rtl/>
        </w:rPr>
        <w:t xml:space="preserve"> </w:t>
      </w:r>
      <w:r w:rsidRPr="008E07A9">
        <w:rPr>
          <w:rFonts w:eastAsia="Calibri" w:hint="eastAsia"/>
          <w:b/>
          <w:bCs/>
          <w:rtl/>
        </w:rPr>
        <w:t>הדיגיטל</w:t>
      </w:r>
      <w:r w:rsidRPr="008E07A9">
        <w:rPr>
          <w:rFonts w:eastAsia="Calibri"/>
          <w:b/>
          <w:bCs/>
          <w:rtl/>
        </w:rPr>
        <w:t xml:space="preserve"> הלאומי - </w:t>
      </w:r>
      <w:r w:rsidRPr="008E07A9">
        <w:rPr>
          <w:rFonts w:eastAsia="Calibri" w:hint="eastAsia"/>
          <w:b/>
          <w:bCs/>
          <w:rtl/>
        </w:rPr>
        <w:t>להסדיר</w:t>
      </w:r>
      <w:r w:rsidRPr="008E07A9">
        <w:rPr>
          <w:rFonts w:eastAsia="Calibri"/>
          <w:b/>
          <w:bCs/>
          <w:rtl/>
        </w:rPr>
        <w:t xml:space="preserve"> </w:t>
      </w:r>
      <w:r w:rsidRPr="008E07A9">
        <w:rPr>
          <w:rFonts w:eastAsia="Calibri" w:hint="eastAsia"/>
          <w:b/>
          <w:bCs/>
          <w:rtl/>
        </w:rPr>
        <w:t>בשיתוף</w:t>
      </w:r>
      <w:r w:rsidRPr="008E07A9">
        <w:rPr>
          <w:rFonts w:eastAsia="Calibri"/>
          <w:b/>
          <w:bCs/>
          <w:rtl/>
        </w:rPr>
        <w:t xml:space="preserve"> </w:t>
      </w:r>
      <w:r w:rsidRPr="008E07A9">
        <w:rPr>
          <w:rFonts w:eastAsia="Calibri" w:hint="eastAsia"/>
          <w:b/>
          <w:bCs/>
          <w:rtl/>
        </w:rPr>
        <w:t>הרשויות</w:t>
      </w:r>
      <w:r w:rsidRPr="008E07A9">
        <w:rPr>
          <w:rFonts w:eastAsia="Calibri"/>
          <w:b/>
          <w:bCs/>
          <w:rtl/>
        </w:rPr>
        <w:t xml:space="preserve"> </w:t>
      </w:r>
      <w:r w:rsidRPr="008E07A9">
        <w:rPr>
          <w:rFonts w:eastAsia="Calibri" w:hint="eastAsia"/>
          <w:b/>
          <w:bCs/>
          <w:rtl/>
        </w:rPr>
        <w:t>המקומיות</w:t>
      </w:r>
      <w:r w:rsidRPr="008E07A9">
        <w:rPr>
          <w:rFonts w:eastAsia="Calibri"/>
          <w:b/>
          <w:bCs/>
          <w:rtl/>
        </w:rPr>
        <w:t xml:space="preserve"> את נושא מערכות המידע וההסברה לציבור. מוצע כי שילוב מערכות אלו בשימוש תדיר בחירום יוגדר גם </w:t>
      </w:r>
      <w:r w:rsidRPr="008E07A9">
        <w:rPr>
          <w:rFonts w:eastAsia="Calibri" w:hint="eastAsia"/>
          <w:b/>
          <w:bCs/>
          <w:rtl/>
        </w:rPr>
        <w:t>ב</w:t>
      </w:r>
      <w:r w:rsidRPr="008E07A9">
        <w:rPr>
          <w:rFonts w:eastAsia="Calibri"/>
          <w:b/>
          <w:bCs/>
          <w:rtl/>
        </w:rPr>
        <w:t>תיק אב להיערכות לחירום.</w:t>
      </w:r>
    </w:p>
    <w:p w:rsidR="008E07A9" w:rsidRPr="00837442" w:rsidRDefault="008E07A9" w:rsidP="00E34DF9">
      <w:pPr>
        <w:spacing w:line="269" w:lineRule="auto"/>
        <w:rPr>
          <w:rFonts w:eastAsia="Calibri"/>
          <w:b/>
          <w:bCs/>
          <w:sz w:val="12"/>
          <w:szCs w:val="16"/>
          <w:rtl/>
        </w:rPr>
      </w:pPr>
    </w:p>
    <w:p w:rsidR="007609D3" w:rsidRPr="007609D3" w:rsidRDefault="007609D3">
      <w:pPr>
        <w:bidi w:val="0"/>
        <w:spacing w:after="200" w:line="276" w:lineRule="auto"/>
        <w:rPr>
          <w:rFonts w:eastAsia="Times New Roman"/>
          <w:bCs/>
          <w:szCs w:val="28"/>
          <w:rtl/>
        </w:rPr>
      </w:pPr>
      <w:bookmarkStart w:id="150" w:name="_Toc171944278"/>
      <w:bookmarkStart w:id="151" w:name="_GoBack"/>
      <w:bookmarkEnd w:id="147"/>
      <w:bookmarkEnd w:id="149"/>
      <w:r w:rsidRPr="007609D3">
        <w:rPr>
          <w:rFonts w:eastAsia="Times New Roman"/>
          <w:bCs/>
          <w:szCs w:val="28"/>
          <w:rtl/>
        </w:rPr>
        <w:br w:type="page"/>
      </w:r>
    </w:p>
    <w:bookmarkEnd w:id="151"/>
    <w:p w:rsidR="008E07A9" w:rsidRPr="008E07A9" w:rsidRDefault="008E07A9" w:rsidP="00E34DF9">
      <w:pPr>
        <w:keepNext/>
        <w:keepLines/>
        <w:spacing w:line="269" w:lineRule="auto"/>
        <w:outlineLvl w:val="2"/>
        <w:rPr>
          <w:rFonts w:eastAsia="Times New Roman"/>
          <w:bCs/>
          <w:szCs w:val="28"/>
          <w:u w:val="single"/>
          <w:rtl/>
        </w:rPr>
      </w:pPr>
      <w:r w:rsidRPr="008E07A9">
        <w:rPr>
          <w:rFonts w:eastAsia="Times New Roman" w:hint="cs"/>
          <w:bCs/>
          <w:szCs w:val="28"/>
          <w:u w:val="single"/>
          <w:rtl/>
        </w:rPr>
        <w:t>מערך כוח האדם הרשותי ומתנדבים בשעת חירום</w:t>
      </w:r>
      <w:bookmarkEnd w:id="150"/>
    </w:p>
    <w:p w:rsidR="008E07A9" w:rsidRPr="00837442" w:rsidRDefault="008E07A9" w:rsidP="00E34DF9">
      <w:pPr>
        <w:spacing w:line="269" w:lineRule="auto"/>
        <w:rPr>
          <w:rFonts w:eastAsia="Calibri"/>
          <w:sz w:val="12"/>
          <w:szCs w:val="16"/>
          <w:rtl/>
        </w:rPr>
      </w:pPr>
    </w:p>
    <w:p w:rsidR="008E07A9" w:rsidRPr="008E07A9" w:rsidRDefault="008E07A9" w:rsidP="00E34DF9">
      <w:pPr>
        <w:keepNext/>
        <w:keepLines/>
        <w:spacing w:line="269" w:lineRule="auto"/>
        <w:outlineLvl w:val="3"/>
        <w:rPr>
          <w:rFonts w:eastAsia="Times New Roman"/>
          <w:bCs/>
          <w:szCs w:val="26"/>
          <w:rtl/>
        </w:rPr>
      </w:pPr>
      <w:bookmarkStart w:id="152" w:name="_Toc171944279"/>
      <w:r w:rsidRPr="008E07A9">
        <w:rPr>
          <w:rFonts w:eastAsia="Times New Roman" w:hint="cs"/>
          <w:bCs/>
          <w:szCs w:val="26"/>
          <w:rtl/>
        </w:rPr>
        <w:t>כוח האדם הרשותי שהופעל בשעת חירום</w:t>
      </w:r>
      <w:bookmarkEnd w:id="152"/>
      <w:r w:rsidRPr="008E07A9">
        <w:rPr>
          <w:rFonts w:eastAsia="Times New Roman"/>
          <w:bCs/>
          <w:szCs w:val="26"/>
          <w:vertAlign w:val="superscript"/>
          <w:rtl/>
        </w:rPr>
        <w:footnoteReference w:id="28"/>
      </w:r>
    </w:p>
    <w:p w:rsidR="008E07A9" w:rsidRPr="00837442" w:rsidRDefault="008E07A9" w:rsidP="00E34DF9">
      <w:pPr>
        <w:keepNext/>
        <w:keepLines/>
        <w:spacing w:line="269" w:lineRule="auto"/>
        <w:ind w:left="709"/>
        <w:jc w:val="center"/>
        <w:rPr>
          <w:rFonts w:ascii="David" w:eastAsia="Calibri"/>
          <w:sz w:val="14"/>
          <w:szCs w:val="14"/>
          <w:rtl/>
        </w:rPr>
      </w:pPr>
      <w:bookmarkStart w:id="153" w:name="_Hlk174517142"/>
    </w:p>
    <w:p w:rsidR="008E07A9" w:rsidRPr="008E07A9" w:rsidRDefault="008E07A9" w:rsidP="00E34DF9">
      <w:pPr>
        <w:keepNext/>
        <w:keepLines/>
        <w:spacing w:line="269" w:lineRule="auto"/>
        <w:ind w:left="709"/>
        <w:jc w:val="center"/>
        <w:rPr>
          <w:rFonts w:eastAsia="Calibri"/>
          <w:rtl/>
        </w:rPr>
      </w:pPr>
      <w:r w:rsidRPr="008E07A9">
        <w:rPr>
          <w:rFonts w:ascii="David" w:eastAsia="Calibri" w:hint="eastAsia"/>
          <w:sz w:val="24"/>
          <w:rtl/>
        </w:rPr>
        <w:t>לוח</w:t>
      </w:r>
      <w:r w:rsidRPr="008E07A9">
        <w:rPr>
          <w:rFonts w:ascii="David" w:eastAsia="Calibri" w:hint="cs"/>
          <w:sz w:val="24"/>
          <w:rtl/>
        </w:rPr>
        <w:t xml:space="preserve"> ז11: </w:t>
      </w:r>
      <w:r w:rsidRPr="008E07A9">
        <w:rPr>
          <w:rFonts w:ascii="David" w:eastAsia="Calibri" w:hint="eastAsia"/>
          <w:b/>
          <w:bCs/>
          <w:sz w:val="24"/>
          <w:rtl/>
        </w:rPr>
        <w:t>מספר</w:t>
      </w:r>
      <w:r w:rsidRPr="008E07A9">
        <w:rPr>
          <w:rFonts w:ascii="David" w:eastAsia="Calibri"/>
          <w:b/>
          <w:bCs/>
          <w:sz w:val="24"/>
          <w:rtl/>
        </w:rPr>
        <w:t xml:space="preserve"> </w:t>
      </w:r>
      <w:r w:rsidRPr="008E07A9">
        <w:rPr>
          <w:rFonts w:ascii="David" w:eastAsia="Calibri" w:hint="cs"/>
          <w:b/>
          <w:bCs/>
          <w:sz w:val="24"/>
          <w:rtl/>
        </w:rPr>
        <w:t>ה</w:t>
      </w:r>
      <w:r w:rsidRPr="008E07A9">
        <w:rPr>
          <w:rFonts w:ascii="David" w:eastAsia="Calibri" w:hint="eastAsia"/>
          <w:b/>
          <w:bCs/>
          <w:sz w:val="24"/>
          <w:rtl/>
        </w:rPr>
        <w:t>מפונים</w:t>
      </w:r>
      <w:r w:rsidRPr="008E07A9">
        <w:rPr>
          <w:rFonts w:ascii="David" w:eastAsia="Calibri"/>
          <w:b/>
          <w:bCs/>
          <w:sz w:val="24"/>
          <w:rtl/>
        </w:rPr>
        <w:t xml:space="preserve">, </w:t>
      </w:r>
      <w:r w:rsidRPr="008E07A9">
        <w:rPr>
          <w:rFonts w:ascii="David" w:eastAsia="Calibri" w:hint="eastAsia"/>
          <w:b/>
          <w:bCs/>
          <w:sz w:val="24"/>
          <w:rtl/>
        </w:rPr>
        <w:t>מספר</w:t>
      </w:r>
      <w:r w:rsidRPr="008E07A9">
        <w:rPr>
          <w:rFonts w:ascii="David" w:eastAsia="Calibri"/>
          <w:b/>
          <w:bCs/>
          <w:sz w:val="24"/>
          <w:rtl/>
        </w:rPr>
        <w:t xml:space="preserve"> </w:t>
      </w:r>
      <w:r w:rsidRPr="008E07A9">
        <w:rPr>
          <w:rFonts w:ascii="David" w:eastAsia="Calibri" w:hint="cs"/>
          <w:b/>
          <w:bCs/>
          <w:sz w:val="24"/>
          <w:rtl/>
        </w:rPr>
        <w:t>ה</w:t>
      </w:r>
      <w:r w:rsidRPr="008E07A9">
        <w:rPr>
          <w:rFonts w:ascii="David" w:eastAsia="Calibri"/>
          <w:b/>
          <w:bCs/>
          <w:sz w:val="24"/>
          <w:rtl/>
        </w:rPr>
        <w:t>עובדי</w:t>
      </w:r>
      <w:r w:rsidRPr="008E07A9">
        <w:rPr>
          <w:rFonts w:ascii="David" w:eastAsia="Calibri" w:hint="eastAsia"/>
          <w:b/>
          <w:bCs/>
          <w:sz w:val="24"/>
          <w:rtl/>
        </w:rPr>
        <w:t>ם</w:t>
      </w:r>
      <w:r w:rsidRPr="008E07A9">
        <w:rPr>
          <w:rFonts w:ascii="David" w:eastAsia="Calibri"/>
          <w:b/>
          <w:bCs/>
          <w:sz w:val="24"/>
          <w:rtl/>
        </w:rPr>
        <w:t xml:space="preserve"> </w:t>
      </w:r>
      <w:r w:rsidRPr="008E07A9">
        <w:rPr>
          <w:rFonts w:ascii="David" w:eastAsia="Calibri" w:hint="eastAsia"/>
          <w:b/>
          <w:bCs/>
          <w:sz w:val="24"/>
          <w:rtl/>
        </w:rPr>
        <w:t>שטיפלו</w:t>
      </w:r>
      <w:r w:rsidRPr="008E07A9">
        <w:rPr>
          <w:rFonts w:ascii="David" w:eastAsia="Calibri"/>
          <w:b/>
          <w:bCs/>
          <w:sz w:val="24"/>
          <w:rtl/>
        </w:rPr>
        <w:t xml:space="preserve"> </w:t>
      </w:r>
      <w:r w:rsidRPr="008E07A9">
        <w:rPr>
          <w:rFonts w:ascii="David" w:eastAsia="Calibri" w:hint="eastAsia"/>
          <w:b/>
          <w:bCs/>
          <w:sz w:val="24"/>
          <w:rtl/>
        </w:rPr>
        <w:t>במפונים</w:t>
      </w:r>
      <w:r w:rsidRPr="008E07A9">
        <w:rPr>
          <w:rFonts w:ascii="David" w:eastAsia="Calibri"/>
          <w:b/>
          <w:bCs/>
          <w:sz w:val="24"/>
          <w:rtl/>
        </w:rPr>
        <w:t xml:space="preserve"> ו</w:t>
      </w:r>
      <w:r w:rsidRPr="008E07A9">
        <w:rPr>
          <w:rFonts w:ascii="David" w:eastAsia="Calibri" w:hint="eastAsia"/>
          <w:b/>
          <w:bCs/>
          <w:sz w:val="24"/>
          <w:rtl/>
        </w:rPr>
        <w:t>מספר</w:t>
      </w:r>
      <w:r w:rsidRPr="008E07A9">
        <w:rPr>
          <w:rFonts w:ascii="David" w:eastAsia="Calibri"/>
          <w:b/>
          <w:bCs/>
          <w:sz w:val="24"/>
          <w:rtl/>
        </w:rPr>
        <w:t xml:space="preserve"> </w:t>
      </w:r>
      <w:r w:rsidRPr="008E07A9">
        <w:rPr>
          <w:rFonts w:ascii="David" w:eastAsia="Calibri" w:hint="cs"/>
          <w:b/>
          <w:bCs/>
          <w:sz w:val="24"/>
          <w:rtl/>
        </w:rPr>
        <w:t>ה</w:t>
      </w:r>
      <w:r w:rsidRPr="008E07A9">
        <w:rPr>
          <w:rFonts w:ascii="David" w:eastAsia="Calibri" w:hint="eastAsia"/>
          <w:b/>
          <w:bCs/>
          <w:sz w:val="24"/>
          <w:rtl/>
        </w:rPr>
        <w:t>משרות</w:t>
      </w:r>
      <w:r w:rsidRPr="008E07A9">
        <w:rPr>
          <w:rFonts w:ascii="David" w:eastAsia="Calibri"/>
          <w:b/>
          <w:bCs/>
          <w:sz w:val="24"/>
          <w:rtl/>
        </w:rPr>
        <w:t xml:space="preserve"> </w:t>
      </w:r>
      <w:r w:rsidRPr="008E07A9">
        <w:rPr>
          <w:rFonts w:ascii="David" w:eastAsia="Calibri" w:hint="eastAsia"/>
          <w:b/>
          <w:bCs/>
          <w:sz w:val="24"/>
          <w:rtl/>
        </w:rPr>
        <w:t>בתקן</w:t>
      </w:r>
      <w:r w:rsidRPr="008E07A9">
        <w:rPr>
          <w:rFonts w:ascii="David" w:eastAsia="Calibri"/>
          <w:b/>
          <w:bCs/>
          <w:sz w:val="24"/>
          <w:rtl/>
        </w:rPr>
        <w:t xml:space="preserve"> </w:t>
      </w:r>
      <w:r w:rsidRPr="008E07A9">
        <w:rPr>
          <w:rFonts w:ascii="David" w:eastAsia="Calibri" w:hint="eastAsia"/>
          <w:b/>
          <w:bCs/>
          <w:sz w:val="24"/>
          <w:rtl/>
        </w:rPr>
        <w:t>ברשות</w:t>
      </w:r>
    </w:p>
    <w:tbl>
      <w:tblPr>
        <w:tblStyle w:val="af5"/>
        <w:tblpPr w:leftFromText="180" w:rightFromText="180" w:vertAnchor="text" w:horzAnchor="margin" w:tblpXSpec="center" w:tblpY="117"/>
        <w:bidiVisual/>
        <w:tblW w:w="7581" w:type="dxa"/>
        <w:tblLayout w:type="fixed"/>
        <w:tblLook w:val="04A0" w:firstRow="1" w:lastRow="0" w:firstColumn="1" w:lastColumn="0" w:noHBand="0" w:noVBand="1"/>
      </w:tblPr>
      <w:tblGrid>
        <w:gridCol w:w="1345"/>
        <w:gridCol w:w="1134"/>
        <w:gridCol w:w="2268"/>
        <w:gridCol w:w="1768"/>
        <w:gridCol w:w="1066"/>
      </w:tblGrid>
      <w:tr w:rsidR="008E07A9" w:rsidRPr="008E07A9" w:rsidTr="005A10F4">
        <w:trPr>
          <w:tblHeader/>
        </w:trPr>
        <w:tc>
          <w:tcPr>
            <w:tcW w:w="1345" w:type="dxa"/>
          </w:tcPr>
          <w:p w:rsidR="008E07A9" w:rsidRPr="008E07A9" w:rsidRDefault="008E07A9" w:rsidP="00E34DF9">
            <w:pPr>
              <w:keepNext/>
              <w:keepLines/>
              <w:spacing w:line="269" w:lineRule="auto"/>
              <w:jc w:val="center"/>
              <w:rPr>
                <w:rFonts w:ascii="David" w:eastAsia="Calibri" w:hAnsi="David"/>
                <w:b/>
                <w:bCs/>
                <w:sz w:val="22"/>
                <w:szCs w:val="22"/>
                <w:rtl/>
              </w:rPr>
            </w:pPr>
            <w:bookmarkStart w:id="154" w:name="_Hlk160098230"/>
            <w:r w:rsidRPr="008E07A9">
              <w:rPr>
                <w:rFonts w:ascii="David" w:eastAsia="Calibri" w:hAnsi="David" w:hint="cs"/>
                <w:b/>
                <w:bCs/>
                <w:sz w:val="22"/>
                <w:szCs w:val="22"/>
                <w:rtl/>
              </w:rPr>
              <w:t>ה</w:t>
            </w:r>
            <w:r w:rsidRPr="008E07A9">
              <w:rPr>
                <w:rFonts w:ascii="David" w:eastAsia="Calibri" w:hAnsi="David"/>
                <w:b/>
                <w:bCs/>
                <w:sz w:val="22"/>
                <w:szCs w:val="22"/>
                <w:rtl/>
              </w:rPr>
              <w:t xml:space="preserve">רשות </w:t>
            </w:r>
            <w:r w:rsidRPr="008E07A9">
              <w:rPr>
                <w:rFonts w:ascii="David" w:eastAsia="Calibri" w:hAnsi="David" w:hint="cs"/>
                <w:b/>
                <w:bCs/>
                <w:sz w:val="22"/>
                <w:szCs w:val="22"/>
                <w:rtl/>
              </w:rPr>
              <w:t>ה</w:t>
            </w:r>
            <w:r w:rsidRPr="008E07A9">
              <w:rPr>
                <w:rFonts w:ascii="David" w:eastAsia="Calibri" w:hAnsi="David"/>
                <w:b/>
                <w:bCs/>
                <w:sz w:val="22"/>
                <w:szCs w:val="22"/>
                <w:rtl/>
              </w:rPr>
              <w:t>קולטת</w:t>
            </w:r>
          </w:p>
        </w:tc>
        <w:tc>
          <w:tcPr>
            <w:tcW w:w="1134" w:type="dxa"/>
          </w:tcPr>
          <w:p w:rsidR="008E07A9" w:rsidRPr="008E07A9" w:rsidRDefault="008E07A9"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מספר המפונים בשיא לפי דיווח הרשות</w:t>
            </w:r>
          </w:p>
          <w:p w:rsidR="008E07A9" w:rsidRPr="008E07A9" w:rsidRDefault="008E07A9" w:rsidP="00E34DF9">
            <w:pPr>
              <w:keepNext/>
              <w:keepLines/>
              <w:spacing w:line="269" w:lineRule="auto"/>
              <w:jc w:val="center"/>
              <w:rPr>
                <w:rFonts w:ascii="David" w:eastAsia="Calibri" w:hAnsi="David"/>
                <w:b/>
                <w:bCs/>
                <w:sz w:val="22"/>
                <w:szCs w:val="22"/>
                <w:rtl/>
              </w:rPr>
            </w:pPr>
          </w:p>
        </w:tc>
        <w:tc>
          <w:tcPr>
            <w:tcW w:w="2268" w:type="dxa"/>
          </w:tcPr>
          <w:p w:rsidR="008E07A9" w:rsidRPr="008E07A9" w:rsidRDefault="008E07A9" w:rsidP="00E34DF9">
            <w:pPr>
              <w:keepNext/>
              <w:keepLines/>
              <w:spacing w:line="269" w:lineRule="auto"/>
              <w:jc w:val="center"/>
              <w:rPr>
                <w:rFonts w:ascii="David" w:eastAsia="Calibri" w:hAnsi="David"/>
                <w:b/>
                <w:bCs/>
                <w:sz w:val="22"/>
                <w:szCs w:val="22"/>
                <w:rtl/>
              </w:rPr>
            </w:pPr>
            <w:bookmarkStart w:id="155" w:name="_Hlk163116874"/>
            <w:r w:rsidRPr="008E07A9">
              <w:rPr>
                <w:rFonts w:ascii="David" w:eastAsia="Calibri" w:hAnsi="David"/>
                <w:b/>
                <w:bCs/>
                <w:sz w:val="22"/>
                <w:szCs w:val="22"/>
                <w:rtl/>
              </w:rPr>
              <w:t>מספר העובדים שטיפלו במפונים -</w:t>
            </w:r>
          </w:p>
          <w:p w:rsidR="008E07A9" w:rsidRPr="008E07A9" w:rsidRDefault="008E07A9" w:rsidP="00E34DF9">
            <w:pPr>
              <w:keepNext/>
              <w:keepLines/>
              <w:spacing w:line="269" w:lineRule="auto"/>
              <w:jc w:val="center"/>
              <w:rPr>
                <w:rFonts w:ascii="David" w:eastAsia="Calibri" w:hAnsi="David"/>
                <w:b/>
                <w:bCs/>
                <w:sz w:val="22"/>
                <w:szCs w:val="22"/>
                <w:rtl/>
              </w:rPr>
            </w:pPr>
            <w:bookmarkStart w:id="156" w:name="_Hlk163116856"/>
            <w:r w:rsidRPr="008E07A9">
              <w:rPr>
                <w:rFonts w:ascii="David" w:eastAsia="Calibri" w:hAnsi="David"/>
                <w:b/>
                <w:bCs/>
                <w:sz w:val="22"/>
                <w:szCs w:val="22"/>
                <w:rtl/>
              </w:rPr>
              <w:t>באופן מלא/באופן חלקי, עובדי רווחה וחינוך/תפקידים אחרים</w:t>
            </w:r>
            <w:bookmarkEnd w:id="155"/>
            <w:bookmarkEnd w:id="156"/>
          </w:p>
        </w:tc>
        <w:tc>
          <w:tcPr>
            <w:tcW w:w="1768" w:type="dxa"/>
          </w:tcPr>
          <w:p w:rsidR="008E07A9" w:rsidRPr="008E07A9" w:rsidRDefault="008E07A9"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מספר העובדים שאינם עובדי הרשות המקומית שהרשות התקשרה עימם אד הוק לצורך הקליטה</w:t>
            </w:r>
          </w:p>
        </w:tc>
        <w:tc>
          <w:tcPr>
            <w:tcW w:w="1066" w:type="dxa"/>
          </w:tcPr>
          <w:p w:rsidR="008E07A9" w:rsidRPr="008E07A9" w:rsidRDefault="008E07A9"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 xml:space="preserve">מספר </w:t>
            </w:r>
            <w:r w:rsidRPr="008E07A9">
              <w:rPr>
                <w:rFonts w:ascii="David" w:eastAsia="Calibri" w:hAnsi="David" w:hint="cs"/>
                <w:b/>
                <w:bCs/>
                <w:sz w:val="22"/>
                <w:szCs w:val="22"/>
                <w:rtl/>
              </w:rPr>
              <w:t>ה</w:t>
            </w:r>
            <w:r w:rsidRPr="008E07A9">
              <w:rPr>
                <w:rFonts w:ascii="David" w:eastAsia="Calibri" w:hAnsi="David"/>
                <w:b/>
                <w:bCs/>
                <w:sz w:val="22"/>
                <w:szCs w:val="22"/>
                <w:rtl/>
              </w:rPr>
              <w:t>משרות בתקן ברשות</w:t>
            </w:r>
          </w:p>
        </w:tc>
      </w:tr>
      <w:bookmarkEnd w:id="154"/>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אילת</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כ-70,000</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כ-160</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 -----</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960</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הרצלייה</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כ-4,500</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כ-250 </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2,867</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חיפה</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3,189</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108 </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20 עובדי מתנ"ס ועובדים עצמאיים</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5,002</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טבריה</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10,970 </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75</w:t>
            </w:r>
          </w:p>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 </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הועסקו מפעילים שונים לפעילויות למפונים בהעסקה בחשבונית.</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850</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ירושלים</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כ-18,720</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כ-420 </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22</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כ-10,000</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נוף הגליל</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648</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25 עובדים סוציאליים בתחום הרווחה</w:t>
            </w:r>
          </w:p>
        </w:tc>
        <w:tc>
          <w:tcPr>
            <w:tcW w:w="17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2 פרילנסרים בתחום הרווחה </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681</w:t>
            </w: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נתניה</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כ-7,500</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255 עובדים ממינהל הרווחה; כ-210 עובדים ממינהל החינוך</w:t>
            </w:r>
          </w:p>
        </w:tc>
        <w:tc>
          <w:tcPr>
            <w:tcW w:w="1768" w:type="dxa"/>
          </w:tcPr>
          <w:p w:rsidR="008E07A9" w:rsidRPr="008E07A9" w:rsidRDefault="008E07A9" w:rsidP="00E34DF9">
            <w:pPr>
              <w:keepNext/>
              <w:keepLines/>
              <w:spacing w:line="269" w:lineRule="auto"/>
              <w:jc w:val="left"/>
              <w:rPr>
                <w:rFonts w:ascii="David" w:eastAsia="Calibri" w:hAnsi="David"/>
                <w:sz w:val="22"/>
                <w:szCs w:val="22"/>
              </w:rPr>
            </w:pPr>
            <w:r w:rsidRPr="008E07A9">
              <w:rPr>
                <w:rFonts w:ascii="David" w:eastAsia="Calibri" w:hAnsi="David"/>
                <w:sz w:val="22"/>
                <w:szCs w:val="22"/>
                <w:rtl/>
              </w:rPr>
              <w:t>26 עובדים בתחומי הרווחה והחינוך</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p>
        </w:tc>
      </w:tr>
      <w:tr w:rsidR="008E07A9" w:rsidRPr="008E07A9" w:rsidTr="005A10F4">
        <w:tc>
          <w:tcPr>
            <w:tcW w:w="1345" w:type="dxa"/>
          </w:tcPr>
          <w:p w:rsidR="008E07A9" w:rsidRPr="008E07A9" w:rsidRDefault="008E07A9"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רמת גן</w:t>
            </w:r>
          </w:p>
        </w:tc>
        <w:tc>
          <w:tcPr>
            <w:tcW w:w="1134"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כ-1,300</w:t>
            </w:r>
          </w:p>
        </w:tc>
        <w:tc>
          <w:tcPr>
            <w:tcW w:w="2268"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כ-5 עובדים בתחום השירותים החברתיים; כ-5 עובדים סוציאליים; עובדי יחידת ההתנדבות העירונית; עובדים נוספים</w:t>
            </w:r>
          </w:p>
        </w:tc>
        <w:tc>
          <w:tcPr>
            <w:tcW w:w="1768" w:type="dxa"/>
          </w:tcPr>
          <w:p w:rsidR="008E07A9" w:rsidRPr="008E07A9" w:rsidRDefault="008E07A9" w:rsidP="00E34DF9">
            <w:pPr>
              <w:keepNext/>
              <w:keepLines/>
              <w:spacing w:line="269" w:lineRule="auto"/>
              <w:jc w:val="left"/>
              <w:rPr>
                <w:rFonts w:ascii="David" w:eastAsia="Calibri" w:hAnsi="David"/>
                <w:sz w:val="22"/>
                <w:szCs w:val="22"/>
              </w:rPr>
            </w:pPr>
            <w:r w:rsidRPr="008E07A9">
              <w:rPr>
                <w:rFonts w:ascii="David" w:eastAsia="Calibri" w:hAnsi="David"/>
                <w:sz w:val="22"/>
                <w:szCs w:val="22"/>
                <w:rtl/>
              </w:rPr>
              <w:t>3 מדריכי נוער</w:t>
            </w:r>
          </w:p>
        </w:tc>
        <w:tc>
          <w:tcPr>
            <w:tcW w:w="1066" w:type="dxa"/>
          </w:tcPr>
          <w:p w:rsidR="008E07A9" w:rsidRPr="008E07A9" w:rsidRDefault="008E07A9"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2,379</w:t>
            </w:r>
          </w:p>
        </w:tc>
      </w:tr>
    </w:tbl>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pPr>
        <w:rPr>
          <w:rtl/>
        </w:rPr>
      </w:pPr>
    </w:p>
    <w:p w:rsidR="006C05A3" w:rsidRDefault="006C05A3" w:rsidP="00E34DF9"/>
    <w:tbl>
      <w:tblPr>
        <w:tblStyle w:val="af5"/>
        <w:bidiVisual/>
        <w:tblW w:w="7581" w:type="dxa"/>
        <w:jc w:val="center"/>
        <w:tblLayout w:type="fixed"/>
        <w:tblLook w:val="04A0" w:firstRow="1" w:lastRow="0" w:firstColumn="1" w:lastColumn="0" w:noHBand="0" w:noVBand="1"/>
      </w:tblPr>
      <w:tblGrid>
        <w:gridCol w:w="1345"/>
        <w:gridCol w:w="1134"/>
        <w:gridCol w:w="2268"/>
        <w:gridCol w:w="1768"/>
        <w:gridCol w:w="1066"/>
      </w:tblGrid>
      <w:tr w:rsidR="006C05A3" w:rsidRPr="008E07A9" w:rsidTr="006C05A3">
        <w:trPr>
          <w:jc w:val="center"/>
        </w:trPr>
        <w:tc>
          <w:tcPr>
            <w:tcW w:w="1345" w:type="dxa"/>
          </w:tcPr>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hint="cs"/>
                <w:b/>
                <w:bCs/>
                <w:sz w:val="22"/>
                <w:szCs w:val="22"/>
                <w:rtl/>
              </w:rPr>
              <w:t>ה</w:t>
            </w:r>
            <w:r w:rsidRPr="008E07A9">
              <w:rPr>
                <w:rFonts w:ascii="David" w:eastAsia="Calibri" w:hAnsi="David"/>
                <w:b/>
                <w:bCs/>
                <w:sz w:val="22"/>
                <w:szCs w:val="22"/>
                <w:rtl/>
              </w:rPr>
              <w:t xml:space="preserve">רשות </w:t>
            </w:r>
            <w:r w:rsidRPr="008E07A9">
              <w:rPr>
                <w:rFonts w:ascii="David" w:eastAsia="Calibri" w:hAnsi="David" w:hint="cs"/>
                <w:b/>
                <w:bCs/>
                <w:sz w:val="22"/>
                <w:szCs w:val="22"/>
                <w:rtl/>
              </w:rPr>
              <w:t>ה</w:t>
            </w:r>
            <w:r w:rsidRPr="008E07A9">
              <w:rPr>
                <w:rFonts w:ascii="David" w:eastAsia="Calibri" w:hAnsi="David"/>
                <w:b/>
                <w:bCs/>
                <w:sz w:val="22"/>
                <w:szCs w:val="22"/>
                <w:rtl/>
              </w:rPr>
              <w:t>קולטת</w:t>
            </w:r>
          </w:p>
        </w:tc>
        <w:tc>
          <w:tcPr>
            <w:tcW w:w="1134" w:type="dxa"/>
          </w:tcPr>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מספר המפונים בשיא לפי דיווח הרשות</w:t>
            </w:r>
          </w:p>
          <w:p w:rsidR="006C05A3" w:rsidRPr="008E07A9" w:rsidRDefault="006C05A3" w:rsidP="00E34DF9">
            <w:pPr>
              <w:keepNext/>
              <w:keepLines/>
              <w:spacing w:line="269" w:lineRule="auto"/>
              <w:jc w:val="center"/>
              <w:rPr>
                <w:rFonts w:ascii="David" w:eastAsia="Calibri" w:hAnsi="David"/>
                <w:b/>
                <w:bCs/>
                <w:sz w:val="22"/>
                <w:szCs w:val="22"/>
                <w:rtl/>
              </w:rPr>
            </w:pPr>
          </w:p>
        </w:tc>
        <w:tc>
          <w:tcPr>
            <w:tcW w:w="2268" w:type="dxa"/>
          </w:tcPr>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מספר העובדים שטיפלו במפונים -</w:t>
            </w:r>
          </w:p>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באופן מלא/באופן חלקי, עובדי רווחה וחינוך/תפקידים אחרים</w:t>
            </w:r>
          </w:p>
        </w:tc>
        <w:tc>
          <w:tcPr>
            <w:tcW w:w="1768" w:type="dxa"/>
          </w:tcPr>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מספר העובדים שאינם עובדי הרשות המקומית שהרשות התקשרה עימם אד הוק לצורך הקליטה</w:t>
            </w:r>
          </w:p>
        </w:tc>
        <w:tc>
          <w:tcPr>
            <w:tcW w:w="1066" w:type="dxa"/>
          </w:tcPr>
          <w:p w:rsidR="006C05A3" w:rsidRPr="008E07A9" w:rsidRDefault="006C05A3" w:rsidP="00E34DF9">
            <w:pPr>
              <w:keepNext/>
              <w:keepLines/>
              <w:spacing w:line="269" w:lineRule="auto"/>
              <w:jc w:val="center"/>
              <w:rPr>
                <w:rFonts w:ascii="David" w:eastAsia="Calibri" w:hAnsi="David"/>
                <w:b/>
                <w:bCs/>
                <w:sz w:val="22"/>
                <w:szCs w:val="22"/>
                <w:rtl/>
              </w:rPr>
            </w:pPr>
            <w:r w:rsidRPr="008E07A9">
              <w:rPr>
                <w:rFonts w:ascii="David" w:eastAsia="Calibri" w:hAnsi="David"/>
                <w:b/>
                <w:bCs/>
                <w:sz w:val="22"/>
                <w:szCs w:val="22"/>
                <w:rtl/>
              </w:rPr>
              <w:t xml:space="preserve">מספר </w:t>
            </w:r>
            <w:r w:rsidRPr="008E07A9">
              <w:rPr>
                <w:rFonts w:ascii="David" w:eastAsia="Calibri" w:hAnsi="David" w:hint="cs"/>
                <w:b/>
                <w:bCs/>
                <w:sz w:val="22"/>
                <w:szCs w:val="22"/>
                <w:rtl/>
              </w:rPr>
              <w:t>ה</w:t>
            </w:r>
            <w:r w:rsidRPr="008E07A9">
              <w:rPr>
                <w:rFonts w:ascii="David" w:eastAsia="Calibri" w:hAnsi="David"/>
                <w:b/>
                <w:bCs/>
                <w:sz w:val="22"/>
                <w:szCs w:val="22"/>
                <w:rtl/>
              </w:rPr>
              <w:t>משרות בתקן ברשות</w:t>
            </w: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תל אביב-יפו</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כ-12,200</w:t>
            </w:r>
          </w:p>
        </w:tc>
        <w:tc>
          <w:tcPr>
            <w:tcW w:w="22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כ-100 עובדים לפחות ממינהל קהילה; כ-250 עובדים ממינהל השירותים החברתיים</w:t>
            </w:r>
          </w:p>
        </w:tc>
        <w:tc>
          <w:tcPr>
            <w:tcW w:w="1768" w:type="dxa"/>
          </w:tcPr>
          <w:p w:rsidR="006C05A3" w:rsidRPr="008E07A9" w:rsidRDefault="006C05A3" w:rsidP="00E34DF9">
            <w:pPr>
              <w:keepNext/>
              <w:keepLines/>
              <w:spacing w:line="269" w:lineRule="auto"/>
              <w:jc w:val="left"/>
              <w:rPr>
                <w:rFonts w:ascii="David" w:eastAsia="Calibri" w:hAnsi="David"/>
                <w:sz w:val="22"/>
                <w:szCs w:val="22"/>
              </w:rPr>
            </w:pP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618</w:t>
            </w: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המועצה המקומית זיכרון יעקב</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1,600</w:t>
            </w:r>
          </w:p>
        </w:tc>
        <w:tc>
          <w:tcPr>
            <w:tcW w:w="22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 xml:space="preserve">6 עובדות מחלקת הרווחה באופן חלקי </w:t>
            </w:r>
          </w:p>
        </w:tc>
        <w:tc>
          <w:tcPr>
            <w:tcW w:w="1768" w:type="dxa"/>
          </w:tcPr>
          <w:p w:rsidR="006C05A3" w:rsidRPr="008E07A9" w:rsidRDefault="006C05A3" w:rsidP="00E34DF9">
            <w:pPr>
              <w:keepNext/>
              <w:keepLines/>
              <w:spacing w:line="269" w:lineRule="auto"/>
              <w:jc w:val="left"/>
              <w:rPr>
                <w:rFonts w:ascii="David" w:eastAsia="Calibri" w:hAnsi="David"/>
                <w:sz w:val="22"/>
                <w:szCs w:val="22"/>
              </w:rPr>
            </w:pPr>
            <w:r w:rsidRPr="008E07A9">
              <w:rPr>
                <w:rFonts w:ascii="David" w:eastAsia="Calibri" w:hAnsi="David"/>
                <w:sz w:val="22"/>
                <w:szCs w:val="22"/>
                <w:rtl/>
              </w:rPr>
              <w:t xml:space="preserve">6 סייעות לילדים וכ-10 עובדי התאגיד העירוני </w:t>
            </w: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610</w:t>
            </w: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המועצה האזורית חוף הכרמל</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2,750</w:t>
            </w:r>
          </w:p>
        </w:tc>
        <w:tc>
          <w:tcPr>
            <w:tcW w:w="22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46 - כל העובדים עסקו בטיפול במפונים באופן חלקי, נוסף על תפקידם</w:t>
            </w:r>
          </w:p>
        </w:tc>
        <w:tc>
          <w:tcPr>
            <w:tcW w:w="1768" w:type="dxa"/>
          </w:tcPr>
          <w:p w:rsidR="006C05A3" w:rsidRPr="008E07A9" w:rsidRDefault="006C05A3" w:rsidP="00E34DF9">
            <w:pPr>
              <w:keepNext/>
              <w:keepLines/>
              <w:spacing w:line="269" w:lineRule="auto"/>
              <w:jc w:val="left"/>
              <w:rPr>
                <w:rFonts w:ascii="David" w:eastAsia="Calibri" w:hAnsi="David"/>
                <w:sz w:val="22"/>
                <w:szCs w:val="22"/>
              </w:rPr>
            </w:pP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266</w:t>
            </w: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המועצה האזורית מטה יהודה</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כ-3,500</w:t>
            </w:r>
          </w:p>
        </w:tc>
        <w:tc>
          <w:tcPr>
            <w:tcW w:w="22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כ-50 עובדים, בהתאם לצרכים</w:t>
            </w:r>
          </w:p>
        </w:tc>
        <w:tc>
          <w:tcPr>
            <w:tcW w:w="1768" w:type="dxa"/>
          </w:tcPr>
          <w:p w:rsidR="006C05A3" w:rsidRPr="008E07A9" w:rsidRDefault="006C05A3" w:rsidP="00E34DF9">
            <w:pPr>
              <w:keepNext/>
              <w:keepLines/>
              <w:spacing w:line="269" w:lineRule="auto"/>
              <w:jc w:val="left"/>
              <w:rPr>
                <w:rFonts w:ascii="David" w:eastAsia="Calibri" w:hAnsi="David"/>
                <w:sz w:val="22"/>
                <w:szCs w:val="22"/>
              </w:rPr>
            </w:pPr>
            <w:r w:rsidRPr="008E07A9">
              <w:rPr>
                <w:rFonts w:ascii="David" w:eastAsia="Calibri" w:hAnsi="David"/>
                <w:sz w:val="22"/>
                <w:szCs w:val="22"/>
                <w:rtl/>
              </w:rPr>
              <w:t>2</w:t>
            </w: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Pr>
              <w:t>48</w:t>
            </w: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המועצה האזורית עמק הירדן</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3,558</w:t>
            </w:r>
          </w:p>
        </w:tc>
        <w:tc>
          <w:tcPr>
            <w:tcW w:w="2268" w:type="dxa"/>
          </w:tcPr>
          <w:p w:rsidR="006C05A3" w:rsidRPr="008E07A9" w:rsidRDefault="006C05A3" w:rsidP="00E34DF9">
            <w:pPr>
              <w:keepNext/>
              <w:keepLines/>
              <w:spacing w:line="269" w:lineRule="auto"/>
              <w:jc w:val="left"/>
              <w:rPr>
                <w:rFonts w:ascii="David" w:eastAsia="Calibri" w:hAnsi="David"/>
                <w:sz w:val="22"/>
                <w:szCs w:val="22"/>
              </w:rPr>
            </w:pPr>
            <w:r w:rsidRPr="008E07A9">
              <w:rPr>
                <w:rFonts w:ascii="David" w:eastAsia="Calibri" w:hAnsi="David"/>
                <w:sz w:val="22"/>
                <w:szCs w:val="22"/>
                <w:rtl/>
              </w:rPr>
              <w:t xml:space="preserve"> 19 </w:t>
            </w:r>
          </w:p>
          <w:p w:rsidR="006C05A3" w:rsidRPr="008E07A9" w:rsidRDefault="006C05A3" w:rsidP="00E34DF9">
            <w:pPr>
              <w:keepNext/>
              <w:keepLines/>
              <w:spacing w:line="269" w:lineRule="auto"/>
              <w:jc w:val="left"/>
              <w:rPr>
                <w:rFonts w:ascii="David" w:eastAsia="Calibri" w:hAnsi="David"/>
                <w:sz w:val="22"/>
                <w:szCs w:val="22"/>
                <w:rtl/>
              </w:rPr>
            </w:pPr>
          </w:p>
        </w:tc>
        <w:tc>
          <w:tcPr>
            <w:tcW w:w="17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פרויקטורית מפונים מטעם המועצה</w:t>
            </w: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p>
        </w:tc>
      </w:tr>
      <w:tr w:rsidR="006C05A3" w:rsidRPr="008E07A9" w:rsidTr="006C05A3">
        <w:trPr>
          <w:jc w:val="center"/>
        </w:trPr>
        <w:tc>
          <w:tcPr>
            <w:tcW w:w="1345" w:type="dxa"/>
          </w:tcPr>
          <w:p w:rsidR="006C05A3" w:rsidRPr="008E07A9" w:rsidRDefault="006C05A3" w:rsidP="00E34DF9">
            <w:pPr>
              <w:keepNext/>
              <w:keepLines/>
              <w:spacing w:line="269" w:lineRule="auto"/>
              <w:jc w:val="left"/>
              <w:rPr>
                <w:rFonts w:ascii="David" w:eastAsia="Calibri" w:hAnsi="David"/>
                <w:b/>
                <w:bCs/>
                <w:sz w:val="22"/>
                <w:szCs w:val="22"/>
                <w:rtl/>
              </w:rPr>
            </w:pPr>
            <w:r w:rsidRPr="008E07A9">
              <w:rPr>
                <w:rFonts w:ascii="David" w:eastAsia="Calibri" w:hAnsi="David"/>
                <w:b/>
                <w:bCs/>
                <w:sz w:val="22"/>
                <w:szCs w:val="22"/>
                <w:rtl/>
              </w:rPr>
              <w:t>המועצה האזורית תמר</w:t>
            </w:r>
          </w:p>
        </w:tc>
        <w:tc>
          <w:tcPr>
            <w:tcW w:w="1134"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כ-13,000</w:t>
            </w:r>
          </w:p>
        </w:tc>
        <w:tc>
          <w:tcPr>
            <w:tcW w:w="22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28</w:t>
            </w:r>
          </w:p>
        </w:tc>
        <w:tc>
          <w:tcPr>
            <w:tcW w:w="1768"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22</w:t>
            </w:r>
          </w:p>
        </w:tc>
        <w:tc>
          <w:tcPr>
            <w:tcW w:w="1066" w:type="dxa"/>
          </w:tcPr>
          <w:p w:rsidR="006C05A3" w:rsidRPr="008E07A9" w:rsidRDefault="006C05A3" w:rsidP="00E34DF9">
            <w:pPr>
              <w:keepNext/>
              <w:keepLines/>
              <w:spacing w:line="269" w:lineRule="auto"/>
              <w:jc w:val="left"/>
              <w:rPr>
                <w:rFonts w:ascii="David" w:eastAsia="Calibri" w:hAnsi="David"/>
                <w:sz w:val="22"/>
                <w:szCs w:val="22"/>
                <w:rtl/>
              </w:rPr>
            </w:pPr>
            <w:r w:rsidRPr="008E07A9">
              <w:rPr>
                <w:rFonts w:ascii="David" w:eastAsia="Calibri" w:hAnsi="David"/>
                <w:sz w:val="22"/>
                <w:szCs w:val="22"/>
                <w:rtl/>
              </w:rPr>
              <w:t>163</w:t>
            </w:r>
          </w:p>
        </w:tc>
      </w:tr>
    </w:tbl>
    <w:p w:rsidR="008E07A9" w:rsidRPr="008E07A9" w:rsidRDefault="008E07A9" w:rsidP="00E34DF9">
      <w:pPr>
        <w:spacing w:line="269" w:lineRule="auto"/>
        <w:ind w:left="-567"/>
        <w:rPr>
          <w:rFonts w:eastAsia="Calibri"/>
          <w:szCs w:val="20"/>
          <w:rtl/>
        </w:rPr>
      </w:pPr>
      <w:bookmarkStart w:id="157" w:name="_Hlk171497237"/>
      <w:bookmarkEnd w:id="153"/>
    </w:p>
    <w:p w:rsidR="008E07A9" w:rsidRPr="008E07A9" w:rsidRDefault="008E07A9" w:rsidP="00E34DF9">
      <w:pPr>
        <w:spacing w:line="269" w:lineRule="auto"/>
        <w:rPr>
          <w:rFonts w:eastAsia="Calibri"/>
          <w:b/>
          <w:bCs/>
          <w:szCs w:val="20"/>
          <w:rtl/>
        </w:rPr>
      </w:pPr>
      <w:r w:rsidRPr="008E07A9">
        <w:rPr>
          <w:rFonts w:eastAsia="Calibri" w:hint="eastAsia"/>
          <w:b/>
          <w:bCs/>
          <w:rtl/>
        </w:rPr>
        <w:t>מה</w:t>
      </w:r>
      <w:r w:rsidRPr="008E07A9">
        <w:rPr>
          <w:rFonts w:eastAsia="Calibri" w:hint="cs"/>
          <w:b/>
          <w:bCs/>
          <w:rtl/>
        </w:rPr>
        <w:t>לוח</w:t>
      </w:r>
      <w:r w:rsidRPr="008E07A9">
        <w:rPr>
          <w:rFonts w:eastAsia="Calibri"/>
          <w:b/>
          <w:bCs/>
          <w:rtl/>
        </w:rPr>
        <w:t xml:space="preserve"> עולה כי </w:t>
      </w:r>
      <w:r w:rsidRPr="008E07A9">
        <w:rPr>
          <w:rFonts w:eastAsia="Calibri" w:hint="cs"/>
          <w:b/>
          <w:bCs/>
          <w:rtl/>
        </w:rPr>
        <w:t>חלק מ</w:t>
      </w:r>
      <w:r w:rsidRPr="008E07A9">
        <w:rPr>
          <w:rFonts w:eastAsia="Calibri"/>
          <w:b/>
          <w:bCs/>
          <w:rtl/>
        </w:rPr>
        <w:t xml:space="preserve">הרשויות </w:t>
      </w:r>
      <w:r w:rsidRPr="008E07A9">
        <w:rPr>
          <w:rFonts w:eastAsia="Calibri" w:hint="eastAsia"/>
          <w:b/>
          <w:bCs/>
          <w:rtl/>
        </w:rPr>
        <w:t>הקולטות</w:t>
      </w:r>
      <w:r w:rsidRPr="008E07A9">
        <w:rPr>
          <w:rFonts w:eastAsia="Calibri"/>
          <w:b/>
          <w:bCs/>
          <w:rtl/>
        </w:rPr>
        <w:t xml:space="preserve"> הקצו היקף ניכר ש</w:t>
      </w:r>
      <w:r w:rsidRPr="008E07A9">
        <w:rPr>
          <w:rFonts w:eastAsia="Calibri" w:hint="eastAsia"/>
          <w:b/>
          <w:bCs/>
          <w:rtl/>
        </w:rPr>
        <w:t>ל</w:t>
      </w:r>
      <w:r w:rsidRPr="008E07A9">
        <w:rPr>
          <w:rFonts w:eastAsia="Calibri"/>
          <w:b/>
          <w:bCs/>
          <w:rtl/>
        </w:rPr>
        <w:t xml:space="preserve"> כוח </w:t>
      </w:r>
      <w:r w:rsidRPr="008E07A9">
        <w:rPr>
          <w:rFonts w:eastAsia="Calibri" w:hint="cs"/>
          <w:b/>
          <w:bCs/>
          <w:rtl/>
        </w:rPr>
        <w:t>ה</w:t>
      </w:r>
      <w:r w:rsidRPr="008E07A9">
        <w:rPr>
          <w:rFonts w:eastAsia="Calibri"/>
          <w:b/>
          <w:bCs/>
          <w:rtl/>
        </w:rPr>
        <w:t>אדם</w:t>
      </w:r>
      <w:r w:rsidRPr="008E07A9">
        <w:rPr>
          <w:rFonts w:eastAsia="Calibri" w:hint="cs"/>
          <w:b/>
          <w:bCs/>
          <w:rtl/>
        </w:rPr>
        <w:t xml:space="preserve"> שלהן</w:t>
      </w:r>
      <w:r w:rsidRPr="008E07A9">
        <w:rPr>
          <w:rFonts w:eastAsia="Calibri"/>
          <w:b/>
          <w:bCs/>
          <w:rtl/>
        </w:rPr>
        <w:t xml:space="preserve"> לטובת הטיפול במפונים: </w:t>
      </w:r>
      <w:r w:rsidRPr="008E07A9">
        <w:rPr>
          <w:rFonts w:eastAsia="Calibri" w:hint="cs"/>
          <w:b/>
          <w:bCs/>
          <w:rtl/>
        </w:rPr>
        <w:t xml:space="preserve">העיריות אילת, הרצלייה, טבריה והמועצה האזורית תמר </w:t>
      </w:r>
      <w:r w:rsidRPr="008E07A9">
        <w:rPr>
          <w:rFonts w:eastAsia="Calibri"/>
          <w:b/>
          <w:bCs/>
          <w:rtl/>
        </w:rPr>
        <w:t>הקצ</w:t>
      </w:r>
      <w:r w:rsidRPr="008E07A9">
        <w:rPr>
          <w:rFonts w:eastAsia="Calibri" w:hint="cs"/>
          <w:b/>
          <w:bCs/>
          <w:rtl/>
        </w:rPr>
        <w:t>ו</w:t>
      </w:r>
      <w:r w:rsidRPr="008E07A9">
        <w:rPr>
          <w:rFonts w:eastAsia="Calibri"/>
          <w:b/>
          <w:bCs/>
          <w:rtl/>
        </w:rPr>
        <w:t xml:space="preserve"> כוח אדם בהיקף של </w:t>
      </w:r>
      <w:r w:rsidRPr="008E07A9">
        <w:rPr>
          <w:rFonts w:eastAsia="Calibri" w:hint="cs"/>
          <w:b/>
          <w:bCs/>
          <w:rtl/>
        </w:rPr>
        <w:t xml:space="preserve">כ-17%, כ-9%, כ-9%, וכ-17%, בהתאמה, ממספר המשרות בתקן ברשות </w:t>
      </w:r>
      <w:r w:rsidRPr="008E07A9">
        <w:rPr>
          <w:rFonts w:eastAsia="Calibri"/>
          <w:b/>
          <w:bCs/>
          <w:rtl/>
        </w:rPr>
        <w:t>ב</w:t>
      </w:r>
      <w:r w:rsidRPr="008E07A9">
        <w:rPr>
          <w:rFonts w:eastAsia="Calibri" w:hint="cs"/>
          <w:b/>
          <w:bCs/>
          <w:rtl/>
        </w:rPr>
        <w:t xml:space="preserve">עת </w:t>
      </w:r>
      <w:r w:rsidRPr="008E07A9">
        <w:rPr>
          <w:rFonts w:eastAsia="Calibri"/>
          <w:b/>
          <w:bCs/>
          <w:rtl/>
        </w:rPr>
        <w:t>שגרה</w:t>
      </w:r>
      <w:r w:rsidRPr="008E07A9">
        <w:rPr>
          <w:rFonts w:eastAsia="Calibri"/>
          <w:b/>
          <w:bCs/>
          <w:vertAlign w:val="superscript"/>
          <w:rtl/>
        </w:rPr>
        <w:footnoteReference w:id="29"/>
      </w:r>
      <w:r w:rsidRPr="008E07A9">
        <w:rPr>
          <w:rFonts w:eastAsia="Calibri" w:hint="cs"/>
          <w:b/>
          <w:bCs/>
          <w:rtl/>
        </w:rPr>
        <w:t>,</w:t>
      </w:r>
      <w:r w:rsidRPr="008E07A9">
        <w:rPr>
          <w:rFonts w:eastAsia="Calibri"/>
          <w:b/>
          <w:bCs/>
          <w:rtl/>
        </w:rPr>
        <w:t xml:space="preserve"> ואילו המועצה האזורית מטה יהודה הקצתה 100% </w:t>
      </w:r>
      <w:r w:rsidRPr="008E07A9">
        <w:rPr>
          <w:rFonts w:eastAsia="Calibri" w:hint="eastAsia"/>
          <w:b/>
          <w:bCs/>
          <w:rtl/>
        </w:rPr>
        <w:t>מ</w:t>
      </w:r>
      <w:r w:rsidRPr="008E07A9">
        <w:rPr>
          <w:rFonts w:eastAsia="Calibri" w:hint="cs"/>
          <w:b/>
          <w:bCs/>
          <w:rtl/>
        </w:rPr>
        <w:t>מספר המשרות בתקן ברשות בעת שגרה</w:t>
      </w:r>
      <w:r w:rsidRPr="008E07A9">
        <w:rPr>
          <w:rFonts w:eastAsia="Calibri"/>
          <w:b/>
          <w:bCs/>
          <w:rtl/>
        </w:rPr>
        <w:t xml:space="preserve"> </w:t>
      </w:r>
      <w:r w:rsidRPr="008E07A9">
        <w:rPr>
          <w:rFonts w:eastAsia="Calibri" w:hint="eastAsia"/>
          <w:b/>
          <w:bCs/>
          <w:rtl/>
        </w:rPr>
        <w:t>בהתאם</w:t>
      </w:r>
      <w:r w:rsidRPr="008E07A9">
        <w:rPr>
          <w:rFonts w:eastAsia="Calibri"/>
          <w:b/>
          <w:bCs/>
          <w:rtl/>
        </w:rPr>
        <w:t xml:space="preserve"> </w:t>
      </w:r>
      <w:r w:rsidRPr="008E07A9">
        <w:rPr>
          <w:rFonts w:eastAsia="Calibri" w:hint="eastAsia"/>
          <w:b/>
          <w:bCs/>
          <w:rtl/>
        </w:rPr>
        <w:t>לצורך</w:t>
      </w:r>
      <w:r w:rsidRPr="008E07A9">
        <w:rPr>
          <w:rFonts w:eastAsia="Calibri"/>
          <w:b/>
          <w:bCs/>
          <w:rtl/>
        </w:rPr>
        <w:t xml:space="preserve">, </w:t>
      </w:r>
      <w:r w:rsidRPr="008E07A9">
        <w:rPr>
          <w:rFonts w:eastAsia="Calibri" w:hint="eastAsia"/>
          <w:b/>
          <w:bCs/>
          <w:rtl/>
        </w:rPr>
        <w:t>נוסף</w:t>
      </w:r>
      <w:r w:rsidRPr="008E07A9">
        <w:rPr>
          <w:rFonts w:eastAsia="Calibri"/>
          <w:b/>
          <w:bCs/>
          <w:rtl/>
        </w:rPr>
        <w:t xml:space="preserve"> </w:t>
      </w:r>
      <w:r w:rsidRPr="008E07A9">
        <w:rPr>
          <w:rFonts w:eastAsia="Calibri" w:hint="cs"/>
          <w:b/>
          <w:bCs/>
          <w:rtl/>
        </w:rPr>
        <w:t>ע</w:t>
      </w:r>
      <w:r w:rsidRPr="008E07A9">
        <w:rPr>
          <w:rFonts w:eastAsia="Calibri" w:hint="eastAsia"/>
          <w:b/>
          <w:bCs/>
          <w:rtl/>
        </w:rPr>
        <w:t>ל</w:t>
      </w:r>
      <w:r w:rsidRPr="008E07A9">
        <w:rPr>
          <w:rFonts w:eastAsia="Calibri" w:hint="cs"/>
          <w:b/>
          <w:bCs/>
          <w:rtl/>
        </w:rPr>
        <w:t xml:space="preserve"> </w:t>
      </w:r>
      <w:r w:rsidRPr="008E07A9">
        <w:rPr>
          <w:rFonts w:eastAsia="Calibri" w:hint="eastAsia"/>
          <w:b/>
          <w:bCs/>
          <w:rtl/>
        </w:rPr>
        <w:t>מתנדבים</w:t>
      </w:r>
      <w:r w:rsidRPr="008E07A9">
        <w:rPr>
          <w:rFonts w:eastAsia="Calibri"/>
          <w:b/>
          <w:bCs/>
          <w:rtl/>
        </w:rPr>
        <w:t xml:space="preserve">. </w:t>
      </w:r>
      <w:r w:rsidRPr="008E07A9">
        <w:rPr>
          <w:rFonts w:eastAsia="Calibri" w:hint="cs"/>
          <w:b/>
          <w:bCs/>
          <w:rtl/>
        </w:rPr>
        <w:t>כ</w:t>
      </w:r>
      <w:r w:rsidRPr="008E07A9">
        <w:rPr>
          <w:rFonts w:eastAsia="Calibri" w:hint="eastAsia"/>
          <w:b/>
          <w:bCs/>
          <w:rtl/>
        </w:rPr>
        <w:t>וח</w:t>
      </w:r>
      <w:r w:rsidRPr="008E07A9">
        <w:rPr>
          <w:rFonts w:eastAsia="Calibri"/>
          <w:b/>
          <w:bCs/>
          <w:rtl/>
        </w:rPr>
        <w:t xml:space="preserve"> </w:t>
      </w:r>
      <w:r w:rsidRPr="008E07A9">
        <w:rPr>
          <w:rFonts w:eastAsia="Calibri" w:hint="eastAsia"/>
          <w:b/>
          <w:bCs/>
          <w:rtl/>
        </w:rPr>
        <w:t>האדם</w:t>
      </w:r>
      <w:r w:rsidRPr="008E07A9">
        <w:rPr>
          <w:rFonts w:eastAsia="Calibri"/>
          <w:b/>
          <w:bCs/>
          <w:rtl/>
        </w:rPr>
        <w:t xml:space="preserve"> </w:t>
      </w:r>
      <w:r w:rsidRPr="008E07A9">
        <w:rPr>
          <w:rFonts w:eastAsia="Calibri" w:hint="eastAsia"/>
          <w:b/>
          <w:bCs/>
          <w:rtl/>
        </w:rPr>
        <w:t>שהועסק</w:t>
      </w:r>
      <w:r w:rsidRPr="008E07A9">
        <w:rPr>
          <w:rFonts w:eastAsia="Calibri"/>
          <w:b/>
          <w:bCs/>
          <w:rtl/>
        </w:rPr>
        <w:t xml:space="preserve"> </w:t>
      </w:r>
      <w:r w:rsidRPr="008E07A9">
        <w:rPr>
          <w:rFonts w:eastAsia="Calibri" w:hint="eastAsia"/>
          <w:b/>
          <w:bCs/>
          <w:rtl/>
        </w:rPr>
        <w:t>היה</w:t>
      </w:r>
      <w:r w:rsidRPr="008E07A9">
        <w:rPr>
          <w:rFonts w:eastAsia="Calibri"/>
          <w:b/>
          <w:bCs/>
          <w:rtl/>
        </w:rPr>
        <w:t xml:space="preserve"> </w:t>
      </w:r>
      <w:r w:rsidRPr="008E07A9">
        <w:rPr>
          <w:rFonts w:eastAsia="Calibri" w:hint="eastAsia"/>
          <w:b/>
          <w:bCs/>
          <w:rtl/>
        </w:rPr>
        <w:t>בתחומים</w:t>
      </w:r>
      <w:r w:rsidRPr="008E07A9">
        <w:rPr>
          <w:rFonts w:eastAsia="Calibri"/>
          <w:b/>
          <w:bCs/>
          <w:rtl/>
        </w:rPr>
        <w:t xml:space="preserve"> </w:t>
      </w:r>
      <w:r w:rsidRPr="008E07A9">
        <w:rPr>
          <w:rFonts w:eastAsia="Calibri" w:hint="eastAsia"/>
          <w:b/>
          <w:bCs/>
          <w:rtl/>
        </w:rPr>
        <w:t>שונים</w:t>
      </w:r>
      <w:r w:rsidRPr="008E07A9">
        <w:rPr>
          <w:rFonts w:eastAsia="Calibri"/>
          <w:b/>
          <w:bCs/>
          <w:rtl/>
        </w:rPr>
        <w:t xml:space="preserve">. </w:t>
      </w:r>
    </w:p>
    <w:bookmarkEnd w:id="157"/>
    <w:p w:rsidR="008E07A9" w:rsidRPr="008E07A9" w:rsidRDefault="008E07A9" w:rsidP="00E34DF9">
      <w:pPr>
        <w:spacing w:line="269" w:lineRule="auto"/>
        <w:ind w:left="-1"/>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 xml:space="preserve">עיריית </w:t>
      </w:r>
      <w:r w:rsidRPr="008E07A9">
        <w:rPr>
          <w:rFonts w:eastAsia="Calibri" w:hint="cs"/>
          <w:b/>
          <w:bCs/>
          <w:rtl/>
        </w:rPr>
        <w:t>אילת</w:t>
      </w:r>
      <w:r w:rsidRPr="008E07A9">
        <w:rPr>
          <w:rFonts w:eastAsia="Calibri" w:hint="cs"/>
          <w:rtl/>
        </w:rPr>
        <w:t xml:space="preserve">, למשל, מסרה שהעסיקה כוח אדם בתחומי הרווחה, החינוך, הקהילה והנוער; עיריית </w:t>
      </w:r>
      <w:r w:rsidRPr="008E07A9">
        <w:rPr>
          <w:rFonts w:eastAsia="Calibri" w:hint="cs"/>
          <w:b/>
          <w:bCs/>
          <w:rtl/>
        </w:rPr>
        <w:t>חיפה</w:t>
      </w:r>
      <w:r w:rsidRPr="008E07A9">
        <w:rPr>
          <w:rFonts w:eastAsia="Calibri" w:hint="cs"/>
          <w:rtl/>
        </w:rPr>
        <w:t xml:space="preserve"> מסרה כי </w:t>
      </w:r>
      <w:r w:rsidRPr="008E07A9">
        <w:rPr>
          <w:rFonts w:ascii="David" w:eastAsia="Calibri" w:hint="cs"/>
          <w:rtl/>
        </w:rPr>
        <w:t>העסיקה את עובדי</w:t>
      </w:r>
      <w:r w:rsidRPr="008E07A9">
        <w:rPr>
          <w:rFonts w:ascii="David" w:eastAsia="Calibri"/>
          <w:rtl/>
        </w:rPr>
        <w:t xml:space="preserve"> </w:t>
      </w:r>
      <w:r w:rsidRPr="008E07A9">
        <w:rPr>
          <w:rFonts w:ascii="David" w:eastAsia="Calibri" w:hint="eastAsia"/>
          <w:rtl/>
        </w:rPr>
        <w:t>מינהל</w:t>
      </w:r>
      <w:r w:rsidRPr="008E07A9">
        <w:rPr>
          <w:rFonts w:ascii="David" w:eastAsia="Calibri"/>
          <w:rtl/>
        </w:rPr>
        <w:t xml:space="preserve"> הרווחה</w:t>
      </w:r>
      <w:r w:rsidRPr="008E07A9">
        <w:rPr>
          <w:rFonts w:ascii="David" w:eastAsia="Calibri" w:hint="cs"/>
          <w:rtl/>
        </w:rPr>
        <w:t xml:space="preserve">, </w:t>
      </w:r>
      <w:r w:rsidRPr="008E07A9">
        <w:rPr>
          <w:rFonts w:ascii="David" w:eastAsia="Calibri" w:hint="eastAsia"/>
          <w:rtl/>
        </w:rPr>
        <w:t>מינהל</w:t>
      </w:r>
      <w:r w:rsidRPr="008E07A9">
        <w:rPr>
          <w:rFonts w:ascii="David" w:eastAsia="Calibri"/>
          <w:rtl/>
        </w:rPr>
        <w:t xml:space="preserve"> החינוך </w:t>
      </w:r>
      <w:r w:rsidRPr="008E07A9">
        <w:rPr>
          <w:rFonts w:ascii="David" w:eastAsia="Calibri" w:hint="cs"/>
          <w:rtl/>
        </w:rPr>
        <w:t xml:space="preserve">ומינהל </w:t>
      </w:r>
      <w:r w:rsidRPr="008E07A9">
        <w:rPr>
          <w:rFonts w:ascii="David" w:eastAsia="Calibri"/>
          <w:rtl/>
        </w:rPr>
        <w:t>תרבות, קהילה וספורט</w:t>
      </w:r>
      <w:r w:rsidRPr="008E07A9">
        <w:rPr>
          <w:rFonts w:eastAsia="Calibri" w:hint="cs"/>
          <w:rtl/>
        </w:rPr>
        <w:t>;</w:t>
      </w:r>
      <w:r w:rsidRPr="008E07A9">
        <w:rPr>
          <w:rFonts w:eastAsia="Calibri" w:hint="eastAsia"/>
          <w:rtl/>
        </w:rPr>
        <w:t xml:space="preserve"> עיריית</w:t>
      </w:r>
      <w:r w:rsidRPr="008E07A9">
        <w:rPr>
          <w:rFonts w:eastAsia="Calibri"/>
          <w:rtl/>
        </w:rPr>
        <w:t xml:space="preserve"> </w:t>
      </w:r>
      <w:r w:rsidRPr="008E07A9">
        <w:rPr>
          <w:rFonts w:eastAsia="Calibri" w:hint="eastAsia"/>
          <w:b/>
          <w:bCs/>
          <w:rtl/>
        </w:rPr>
        <w:t>ירושלים</w:t>
      </w:r>
      <w:r w:rsidRPr="008E07A9">
        <w:rPr>
          <w:rFonts w:eastAsia="Calibri"/>
          <w:rtl/>
        </w:rPr>
        <w:t xml:space="preserve"> </w:t>
      </w:r>
      <w:r w:rsidRPr="008E07A9">
        <w:rPr>
          <w:rFonts w:eastAsia="Calibri" w:hint="eastAsia"/>
          <w:rtl/>
        </w:rPr>
        <w:t>מסרה</w:t>
      </w:r>
      <w:r w:rsidRPr="008E07A9">
        <w:rPr>
          <w:rFonts w:eastAsia="Calibri"/>
          <w:rtl/>
        </w:rPr>
        <w:t xml:space="preserve"> </w:t>
      </w:r>
      <w:r w:rsidRPr="008E07A9">
        <w:rPr>
          <w:rFonts w:eastAsia="Calibri" w:hint="eastAsia"/>
          <w:rtl/>
        </w:rPr>
        <w:t>שהעסיקה</w:t>
      </w:r>
      <w:r w:rsidRPr="008E07A9">
        <w:rPr>
          <w:rFonts w:eastAsia="Calibri"/>
          <w:rtl/>
        </w:rPr>
        <w:t xml:space="preserve"> </w:t>
      </w:r>
      <w:r w:rsidRPr="008E07A9">
        <w:rPr>
          <w:rFonts w:eastAsia="Calibri" w:hint="eastAsia"/>
          <w:rtl/>
        </w:rPr>
        <w:t>כוח</w:t>
      </w:r>
      <w:r w:rsidRPr="008E07A9">
        <w:rPr>
          <w:rFonts w:eastAsia="Calibri"/>
          <w:rtl/>
        </w:rPr>
        <w:t xml:space="preserve"> </w:t>
      </w:r>
      <w:r w:rsidRPr="008E07A9">
        <w:rPr>
          <w:rFonts w:eastAsia="Calibri" w:hint="eastAsia"/>
          <w:rtl/>
        </w:rPr>
        <w:t>אדם</w:t>
      </w:r>
      <w:r w:rsidRPr="008E07A9">
        <w:rPr>
          <w:rFonts w:eastAsia="Calibri"/>
          <w:rtl/>
        </w:rPr>
        <w:t xml:space="preserve"> </w:t>
      </w:r>
      <w:r w:rsidRPr="008E07A9">
        <w:rPr>
          <w:rFonts w:eastAsia="Calibri" w:hint="eastAsia"/>
          <w:rtl/>
        </w:rPr>
        <w:t>בתחומי</w:t>
      </w:r>
      <w:r w:rsidRPr="008E07A9">
        <w:rPr>
          <w:rFonts w:eastAsia="Calibri"/>
          <w:rtl/>
        </w:rPr>
        <w:t xml:space="preserve"> </w:t>
      </w:r>
      <w:r w:rsidRPr="008E07A9">
        <w:rPr>
          <w:rFonts w:eastAsia="Calibri" w:hint="eastAsia"/>
          <w:rtl/>
        </w:rPr>
        <w:t>הרווחה</w:t>
      </w:r>
      <w:r w:rsidRPr="008E07A9">
        <w:rPr>
          <w:rFonts w:eastAsia="Calibri"/>
          <w:rtl/>
        </w:rPr>
        <w:t xml:space="preserve">, </w:t>
      </w:r>
      <w:r w:rsidRPr="008E07A9">
        <w:rPr>
          <w:rFonts w:eastAsia="Calibri" w:hint="eastAsia"/>
          <w:rtl/>
        </w:rPr>
        <w:t>החינוך</w:t>
      </w:r>
      <w:r w:rsidRPr="008E07A9">
        <w:rPr>
          <w:rFonts w:eastAsia="Calibri"/>
          <w:rtl/>
        </w:rPr>
        <w:t xml:space="preserve">, </w:t>
      </w:r>
      <w:r w:rsidRPr="008E07A9">
        <w:rPr>
          <w:rFonts w:eastAsia="Calibri" w:hint="eastAsia"/>
          <w:rtl/>
        </w:rPr>
        <w:t>הפנאי</w:t>
      </w:r>
      <w:r w:rsidRPr="008E07A9">
        <w:rPr>
          <w:rFonts w:eastAsia="Calibri"/>
          <w:rtl/>
        </w:rPr>
        <w:t xml:space="preserve">, עובדי </w:t>
      </w:r>
      <w:r w:rsidRPr="008E07A9">
        <w:rPr>
          <w:rFonts w:eastAsia="Calibri" w:hint="eastAsia"/>
          <w:rtl/>
        </w:rPr>
        <w:t>מינהל</w:t>
      </w:r>
      <w:r w:rsidRPr="008E07A9">
        <w:rPr>
          <w:rFonts w:eastAsia="Calibri"/>
          <w:rtl/>
        </w:rPr>
        <w:t xml:space="preserve"> ותפעול כללי</w:t>
      </w:r>
      <w:r w:rsidRPr="008E07A9">
        <w:rPr>
          <w:rFonts w:eastAsia="Calibri" w:hint="cs"/>
          <w:rtl/>
        </w:rPr>
        <w:t>,</w:t>
      </w:r>
      <w:r w:rsidRPr="008E07A9">
        <w:rPr>
          <w:rFonts w:eastAsia="Calibri"/>
          <w:rtl/>
        </w:rPr>
        <w:t xml:space="preserve"> וכן </w:t>
      </w:r>
      <w:r w:rsidRPr="008E07A9">
        <w:rPr>
          <w:rFonts w:eastAsia="Calibri" w:hint="cs"/>
          <w:rtl/>
        </w:rPr>
        <w:t>תגברה</w:t>
      </w:r>
      <w:r w:rsidRPr="008E07A9">
        <w:rPr>
          <w:rFonts w:eastAsia="Calibri"/>
          <w:rtl/>
        </w:rPr>
        <w:t xml:space="preserve"> פינויי אשפה, טיפול במקלטים ושמירה על הסדר הציבורי בהיבטי חנייה</w:t>
      </w:r>
      <w:r w:rsidRPr="008E07A9">
        <w:rPr>
          <w:rFonts w:eastAsia="Calibri" w:hint="cs"/>
          <w:rtl/>
        </w:rPr>
        <w:t xml:space="preserve">; המועצה האזורית </w:t>
      </w:r>
      <w:r w:rsidRPr="008E07A9">
        <w:rPr>
          <w:rFonts w:eastAsia="Calibri" w:hint="cs"/>
          <w:b/>
          <w:bCs/>
          <w:rtl/>
        </w:rPr>
        <w:t>חוף הכרמל</w:t>
      </w:r>
      <w:r w:rsidRPr="008E07A9">
        <w:rPr>
          <w:rFonts w:eastAsia="Calibri" w:hint="cs"/>
          <w:rtl/>
        </w:rPr>
        <w:t xml:space="preserve"> מסרה כי העסיקה עובדים בתחומי החינוך, הצעירים, הרווחה והתרבות; המועצה האזורית </w:t>
      </w:r>
      <w:r w:rsidRPr="008E07A9">
        <w:rPr>
          <w:rFonts w:eastAsia="Calibri" w:hint="cs"/>
          <w:b/>
          <w:bCs/>
          <w:rtl/>
        </w:rPr>
        <w:t>עמק הירדן</w:t>
      </w:r>
      <w:r w:rsidRPr="008E07A9">
        <w:rPr>
          <w:rFonts w:eastAsia="Calibri" w:hint="cs"/>
          <w:rtl/>
        </w:rPr>
        <w:t xml:space="preserve"> מסרה כי העסיקה עובדים באגף היישובים ובתחומי הרווחה, החינוך והביטחון; המועצה האזורית </w:t>
      </w:r>
      <w:r w:rsidRPr="008E07A9">
        <w:rPr>
          <w:rFonts w:eastAsia="Calibri" w:hint="cs"/>
          <w:b/>
          <w:bCs/>
          <w:rtl/>
        </w:rPr>
        <w:lastRenderedPageBreak/>
        <w:t>תמר</w:t>
      </w:r>
      <w:r w:rsidRPr="008E07A9">
        <w:rPr>
          <w:rFonts w:eastAsia="Calibri" w:hint="cs"/>
          <w:rtl/>
        </w:rPr>
        <w:t xml:space="preserve"> מסרה כי לשם טיפול במפונים התקשרה עם עובדים שאינם עובדי הרשות בעת שגרה לצורך נציגות במלונות, מינהלה, חינוך, שמרטפות וניהול מחסן</w:t>
      </w:r>
      <w:r w:rsidRPr="008E07A9">
        <w:rPr>
          <w:rFonts w:ascii="David" w:eastAsia="Calibri"/>
          <w:rtl/>
        </w:rPr>
        <w:t>.</w:t>
      </w:r>
    </w:p>
    <w:p w:rsidR="008E07A9" w:rsidRPr="008E07A9" w:rsidRDefault="008E07A9" w:rsidP="00E34DF9">
      <w:pPr>
        <w:spacing w:line="269" w:lineRule="auto"/>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 xml:space="preserve">עיריית </w:t>
      </w:r>
      <w:r w:rsidRPr="008E07A9">
        <w:rPr>
          <w:rFonts w:eastAsia="Calibri" w:hint="cs"/>
          <w:b/>
          <w:bCs/>
          <w:rtl/>
        </w:rPr>
        <w:t>חיפה</w:t>
      </w:r>
      <w:r w:rsidRPr="008E07A9">
        <w:rPr>
          <w:rFonts w:eastAsia="Calibri" w:hint="cs"/>
          <w:rtl/>
        </w:rPr>
        <w:t xml:space="preserve"> דיווחה על גידול של פי שניים בהיקף השעות הנוספות לעומת התקופה המקבילה בשנה הקודמת; והמועצה האזורית </w:t>
      </w:r>
      <w:r w:rsidRPr="008E07A9">
        <w:rPr>
          <w:rFonts w:eastAsia="Calibri" w:hint="cs"/>
          <w:b/>
          <w:bCs/>
          <w:rtl/>
        </w:rPr>
        <w:t>מטה יהודה</w:t>
      </w:r>
      <w:r w:rsidRPr="008E07A9">
        <w:rPr>
          <w:rFonts w:eastAsia="Calibri" w:hint="cs"/>
          <w:rtl/>
        </w:rPr>
        <w:t xml:space="preserve"> דיווחה על גידול של פי עשרה. </w:t>
      </w:r>
    </w:p>
    <w:p w:rsidR="008E07A9" w:rsidRPr="008E07A9" w:rsidRDefault="008E07A9" w:rsidP="00E34DF9">
      <w:pPr>
        <w:keepNext/>
        <w:keepLines/>
        <w:spacing w:line="269" w:lineRule="auto"/>
        <w:rPr>
          <w:rFonts w:eastAsia="Calibri"/>
          <w:rtl/>
        </w:rPr>
      </w:pPr>
      <w:r w:rsidRPr="008E07A9">
        <w:rPr>
          <w:rFonts w:eastAsia="Calibri" w:hint="cs"/>
          <w:rtl/>
        </w:rPr>
        <w:t xml:space="preserve">עיריית </w:t>
      </w:r>
      <w:r w:rsidRPr="008E07A9">
        <w:rPr>
          <w:rFonts w:eastAsia="Calibri" w:hint="cs"/>
          <w:b/>
          <w:bCs/>
          <w:rtl/>
        </w:rPr>
        <w:t>אילת</w:t>
      </w:r>
      <w:r w:rsidRPr="008E07A9">
        <w:rPr>
          <w:rFonts w:eastAsia="Calibri" w:hint="cs"/>
          <w:rtl/>
        </w:rPr>
        <w:t xml:space="preserve"> והמועצה האזורית </w:t>
      </w:r>
      <w:r w:rsidRPr="008E07A9">
        <w:rPr>
          <w:rFonts w:eastAsia="Calibri" w:hint="cs"/>
          <w:b/>
          <w:bCs/>
          <w:rtl/>
        </w:rPr>
        <w:t>תמר</w:t>
      </w:r>
      <w:r w:rsidRPr="008E07A9">
        <w:rPr>
          <w:rFonts w:eastAsia="Calibri" w:hint="cs"/>
          <w:rtl/>
        </w:rPr>
        <w:t xml:space="preserve"> ציינו כי ישנה חשיבות יתרה להעמדת כוח אדם מקצועי על ידי משרדי הממשלה, בעיקר בתחומי הרווחה והחינוך, כדי לסייע לרשויות המקומיות הקולטות בשעת חירום, שכן מלכתחילה חסר להן כוח אדם בתחומים אלה. </w:t>
      </w:r>
    </w:p>
    <w:p w:rsidR="008E07A9" w:rsidRPr="008E07A9" w:rsidRDefault="008E07A9" w:rsidP="00E34DF9">
      <w:pPr>
        <w:spacing w:line="269" w:lineRule="auto"/>
        <w:rPr>
          <w:rFonts w:ascii="David" w:eastAsia="Calibri"/>
          <w:b/>
          <w:bCs/>
          <w:sz w:val="24"/>
          <w:rtl/>
        </w:rPr>
      </w:pPr>
      <w:bookmarkStart w:id="158" w:name="_Hlk179456619"/>
    </w:p>
    <w:p w:rsidR="008E07A9" w:rsidRPr="008E07A9" w:rsidRDefault="008E07A9" w:rsidP="00E34DF9">
      <w:pPr>
        <w:spacing w:line="269" w:lineRule="auto"/>
        <w:rPr>
          <w:rFonts w:ascii="David" w:eastAsia="Calibri"/>
          <w:b/>
          <w:bCs/>
          <w:sz w:val="24"/>
          <w:rtl/>
        </w:rPr>
      </w:pPr>
      <w:r w:rsidRPr="008E07A9">
        <w:rPr>
          <w:rFonts w:ascii="David" w:eastAsia="Calibri" w:hint="eastAsia"/>
          <w:b/>
          <w:bCs/>
          <w:sz w:val="24"/>
          <w:rtl/>
        </w:rPr>
        <w:t>הרשויות</w:t>
      </w:r>
      <w:r w:rsidRPr="008E07A9">
        <w:rPr>
          <w:rFonts w:ascii="David" w:eastAsia="Calibri"/>
          <w:b/>
          <w:bCs/>
          <w:sz w:val="24"/>
          <w:rtl/>
        </w:rPr>
        <w:t xml:space="preserve"> </w:t>
      </w:r>
      <w:r w:rsidRPr="008E07A9">
        <w:rPr>
          <w:rFonts w:ascii="David" w:eastAsia="Calibri" w:hint="cs"/>
          <w:b/>
          <w:bCs/>
          <w:sz w:val="24"/>
          <w:rtl/>
        </w:rPr>
        <w:t xml:space="preserve">הקולטות </w:t>
      </w:r>
      <w:r w:rsidRPr="008E07A9">
        <w:rPr>
          <w:rFonts w:ascii="David" w:eastAsia="Calibri"/>
          <w:b/>
          <w:bCs/>
          <w:sz w:val="24"/>
          <w:rtl/>
        </w:rPr>
        <w:t xml:space="preserve">- </w:t>
      </w:r>
      <w:r w:rsidRPr="008E07A9">
        <w:rPr>
          <w:rFonts w:ascii="David" w:eastAsia="Calibri" w:hint="cs"/>
          <w:b/>
          <w:bCs/>
          <w:sz w:val="24"/>
          <w:rtl/>
        </w:rPr>
        <w:t>ה</w:t>
      </w:r>
      <w:r w:rsidRPr="008E07A9">
        <w:rPr>
          <w:rFonts w:ascii="David" w:eastAsia="Calibri" w:hint="eastAsia"/>
          <w:b/>
          <w:bCs/>
          <w:sz w:val="24"/>
          <w:rtl/>
        </w:rPr>
        <w:t>עיריות</w:t>
      </w:r>
      <w:r w:rsidRPr="008E07A9">
        <w:rPr>
          <w:rFonts w:ascii="David" w:eastAsia="Calibri"/>
          <w:b/>
          <w:bCs/>
          <w:sz w:val="24"/>
          <w:rtl/>
        </w:rPr>
        <w:t xml:space="preserve"> </w:t>
      </w:r>
      <w:r w:rsidRPr="008E07A9">
        <w:rPr>
          <w:rFonts w:ascii="David" w:eastAsia="Calibri" w:hint="eastAsia"/>
          <w:b/>
          <w:bCs/>
          <w:sz w:val="24"/>
          <w:rtl/>
        </w:rPr>
        <w:t>אילת</w:t>
      </w:r>
      <w:r w:rsidRPr="008E07A9">
        <w:rPr>
          <w:rFonts w:ascii="David" w:eastAsia="Calibri"/>
          <w:b/>
          <w:bCs/>
          <w:sz w:val="24"/>
          <w:rtl/>
        </w:rPr>
        <w:t xml:space="preserve">, </w:t>
      </w:r>
      <w:r w:rsidRPr="008E07A9">
        <w:rPr>
          <w:rFonts w:ascii="David" w:eastAsia="Calibri" w:hint="eastAsia"/>
          <w:b/>
          <w:bCs/>
          <w:sz w:val="24"/>
          <w:rtl/>
        </w:rPr>
        <w:t>הרצל</w:t>
      </w:r>
      <w:r w:rsidRPr="008E07A9">
        <w:rPr>
          <w:rFonts w:ascii="David" w:eastAsia="Calibri" w:hint="cs"/>
          <w:b/>
          <w:bCs/>
          <w:sz w:val="24"/>
          <w:rtl/>
        </w:rPr>
        <w:t>י</w:t>
      </w:r>
      <w:r w:rsidRPr="008E07A9">
        <w:rPr>
          <w:rFonts w:ascii="David" w:eastAsia="Calibri" w:hint="eastAsia"/>
          <w:b/>
          <w:bCs/>
          <w:sz w:val="24"/>
          <w:rtl/>
        </w:rPr>
        <w:t>יה</w:t>
      </w:r>
      <w:r w:rsidRPr="008E07A9">
        <w:rPr>
          <w:rFonts w:ascii="David" w:eastAsia="Calibri"/>
          <w:b/>
          <w:bCs/>
          <w:sz w:val="24"/>
          <w:rtl/>
        </w:rPr>
        <w:t xml:space="preserve">, </w:t>
      </w:r>
      <w:r w:rsidRPr="008E07A9">
        <w:rPr>
          <w:rFonts w:ascii="David" w:eastAsia="Calibri" w:hint="eastAsia"/>
          <w:b/>
          <w:bCs/>
          <w:sz w:val="24"/>
          <w:rtl/>
        </w:rPr>
        <w:t>חיפה</w:t>
      </w:r>
      <w:r w:rsidRPr="008E07A9">
        <w:rPr>
          <w:rFonts w:ascii="David" w:eastAsia="Calibri"/>
          <w:b/>
          <w:bCs/>
          <w:sz w:val="24"/>
          <w:rtl/>
        </w:rPr>
        <w:t xml:space="preserve">, טבריה, ירושלים, נוף הגליל, </w:t>
      </w:r>
      <w:r w:rsidRPr="008E07A9">
        <w:rPr>
          <w:rFonts w:ascii="David" w:eastAsia="Calibri" w:hint="eastAsia"/>
          <w:b/>
          <w:bCs/>
          <w:sz w:val="24"/>
          <w:rtl/>
        </w:rPr>
        <w:t>נתניה</w:t>
      </w:r>
      <w:r w:rsidRPr="008E07A9">
        <w:rPr>
          <w:rFonts w:ascii="David" w:eastAsia="Calibri"/>
          <w:b/>
          <w:bCs/>
          <w:sz w:val="24"/>
          <w:rtl/>
        </w:rPr>
        <w:t xml:space="preserve">, רמת גן </w:t>
      </w:r>
      <w:r w:rsidRPr="008E07A9">
        <w:rPr>
          <w:rFonts w:ascii="David" w:eastAsia="Calibri" w:hint="eastAsia"/>
          <w:b/>
          <w:bCs/>
          <w:sz w:val="24"/>
          <w:rtl/>
        </w:rPr>
        <w:t>ותל אביב-יפו</w:t>
      </w:r>
      <w:r w:rsidRPr="008E07A9">
        <w:rPr>
          <w:rFonts w:ascii="David" w:eastAsia="Calibri"/>
          <w:b/>
          <w:bCs/>
          <w:sz w:val="24"/>
          <w:rtl/>
        </w:rPr>
        <w:t>,</w:t>
      </w:r>
      <w:r w:rsidRPr="008E07A9">
        <w:rPr>
          <w:rFonts w:ascii="David" w:eastAsia="Calibri" w:hint="cs"/>
          <w:b/>
          <w:bCs/>
          <w:sz w:val="24"/>
          <w:rtl/>
        </w:rPr>
        <w:t xml:space="preserve"> המועצה המקומית זיכרון יעקב </w:t>
      </w:r>
      <w:r w:rsidRPr="008E07A9">
        <w:rPr>
          <w:rFonts w:ascii="David" w:eastAsia="Calibri" w:hint="eastAsia"/>
          <w:b/>
          <w:bCs/>
          <w:sz w:val="24"/>
          <w:rtl/>
        </w:rPr>
        <w:t>והמועצות</w:t>
      </w:r>
      <w:r w:rsidRPr="008E07A9">
        <w:rPr>
          <w:rFonts w:ascii="David" w:eastAsia="Calibri" w:hint="cs"/>
          <w:b/>
          <w:bCs/>
          <w:sz w:val="24"/>
          <w:rtl/>
        </w:rPr>
        <w:t xml:space="preserve"> האזוריות חוף הכרמל, מטה יהודה, עמק הירדן ותמר -</w:t>
      </w:r>
      <w:r w:rsidRPr="008E07A9">
        <w:rPr>
          <w:rFonts w:ascii="David" w:eastAsia="Calibri"/>
          <w:b/>
          <w:bCs/>
          <w:sz w:val="24"/>
          <w:rtl/>
        </w:rPr>
        <w:t xml:space="preserve"> </w:t>
      </w:r>
      <w:r w:rsidRPr="008E07A9">
        <w:rPr>
          <w:rFonts w:ascii="David" w:eastAsia="Calibri" w:hint="eastAsia"/>
          <w:b/>
          <w:bCs/>
          <w:sz w:val="24"/>
          <w:rtl/>
        </w:rPr>
        <w:t>העמידו</w:t>
      </w:r>
      <w:r w:rsidRPr="008E07A9">
        <w:rPr>
          <w:rFonts w:ascii="David" w:eastAsia="Calibri"/>
          <w:b/>
          <w:bCs/>
          <w:sz w:val="24"/>
          <w:rtl/>
        </w:rPr>
        <w:t xml:space="preserve"> </w:t>
      </w:r>
      <w:r w:rsidRPr="008E07A9">
        <w:rPr>
          <w:rFonts w:ascii="David" w:eastAsia="Calibri" w:hint="eastAsia"/>
          <w:b/>
          <w:bCs/>
          <w:sz w:val="24"/>
          <w:rtl/>
        </w:rPr>
        <w:t>את</w:t>
      </w:r>
      <w:r w:rsidRPr="008E07A9">
        <w:rPr>
          <w:rFonts w:ascii="David" w:eastAsia="Calibri"/>
          <w:b/>
          <w:bCs/>
          <w:sz w:val="24"/>
          <w:rtl/>
        </w:rPr>
        <w:t xml:space="preserve"> משאביהן</w:t>
      </w:r>
      <w:r w:rsidRPr="008E07A9">
        <w:rPr>
          <w:rFonts w:ascii="David" w:eastAsia="Calibri" w:hint="cs"/>
          <w:b/>
          <w:bCs/>
          <w:sz w:val="24"/>
          <w:rtl/>
        </w:rPr>
        <w:t>,</w:t>
      </w:r>
      <w:r w:rsidRPr="008E07A9">
        <w:rPr>
          <w:rFonts w:ascii="David" w:eastAsia="Calibri"/>
          <w:b/>
          <w:bCs/>
          <w:sz w:val="24"/>
          <w:rtl/>
        </w:rPr>
        <w:t xml:space="preserve"> ובכללם את עובדי הרשות</w:t>
      </w:r>
      <w:r w:rsidRPr="008E07A9">
        <w:rPr>
          <w:rFonts w:ascii="David" w:eastAsia="Calibri" w:hint="cs"/>
          <w:b/>
          <w:bCs/>
          <w:sz w:val="24"/>
          <w:rtl/>
        </w:rPr>
        <w:t>,</w:t>
      </w:r>
      <w:r w:rsidRPr="008E07A9">
        <w:rPr>
          <w:rFonts w:ascii="David" w:eastAsia="Calibri"/>
          <w:b/>
          <w:bCs/>
          <w:sz w:val="24"/>
          <w:rtl/>
        </w:rPr>
        <w:t xml:space="preserve"> לטובת טיפול במפונים. עם זאת, </w:t>
      </w:r>
      <w:r w:rsidRPr="008E07A9">
        <w:rPr>
          <w:rFonts w:ascii="David" w:eastAsia="Calibri" w:hint="eastAsia"/>
          <w:b/>
          <w:bCs/>
          <w:sz w:val="24"/>
          <w:rtl/>
        </w:rPr>
        <w:t>לצורך</w:t>
      </w:r>
      <w:r w:rsidRPr="008E07A9">
        <w:rPr>
          <w:rFonts w:ascii="David" w:eastAsia="Calibri"/>
          <w:b/>
          <w:bCs/>
          <w:sz w:val="24"/>
          <w:rtl/>
        </w:rPr>
        <w:t xml:space="preserve"> טיפול </w:t>
      </w:r>
      <w:r w:rsidRPr="008E07A9">
        <w:rPr>
          <w:rFonts w:ascii="David" w:eastAsia="Calibri" w:hint="eastAsia"/>
          <w:b/>
          <w:bCs/>
          <w:sz w:val="24"/>
          <w:rtl/>
        </w:rPr>
        <w:t>מתמשך</w:t>
      </w:r>
      <w:r w:rsidRPr="008E07A9">
        <w:rPr>
          <w:rFonts w:ascii="David" w:eastAsia="Calibri"/>
          <w:b/>
          <w:bCs/>
          <w:sz w:val="24"/>
          <w:rtl/>
        </w:rPr>
        <w:t xml:space="preserve"> </w:t>
      </w:r>
      <w:r w:rsidRPr="008E07A9">
        <w:rPr>
          <w:rFonts w:ascii="David" w:eastAsia="Calibri" w:hint="eastAsia"/>
          <w:b/>
          <w:bCs/>
          <w:sz w:val="24"/>
          <w:rtl/>
        </w:rPr>
        <w:t>באספקת</w:t>
      </w:r>
      <w:r w:rsidRPr="008E07A9">
        <w:rPr>
          <w:rFonts w:ascii="David" w:eastAsia="Calibri"/>
          <w:b/>
          <w:bCs/>
          <w:sz w:val="24"/>
          <w:rtl/>
        </w:rPr>
        <w:t xml:space="preserve"> שירותים למפונים נזקקו הרשויות הקולטות </w:t>
      </w:r>
      <w:r w:rsidRPr="008E07A9">
        <w:rPr>
          <w:rFonts w:ascii="David" w:eastAsia="Calibri" w:hint="eastAsia"/>
          <w:b/>
          <w:bCs/>
          <w:sz w:val="24"/>
          <w:rtl/>
        </w:rPr>
        <w:t>לסיוע</w:t>
      </w:r>
      <w:r w:rsidRPr="008E07A9">
        <w:rPr>
          <w:rFonts w:ascii="David" w:eastAsia="Calibri"/>
          <w:b/>
          <w:bCs/>
          <w:sz w:val="24"/>
          <w:rtl/>
        </w:rPr>
        <w:t xml:space="preserve"> </w:t>
      </w:r>
      <w:r w:rsidRPr="008E07A9">
        <w:rPr>
          <w:rFonts w:ascii="David" w:eastAsia="Calibri" w:hint="eastAsia"/>
          <w:b/>
          <w:bCs/>
          <w:sz w:val="24"/>
          <w:rtl/>
        </w:rPr>
        <w:t>של</w:t>
      </w:r>
      <w:r w:rsidRPr="008E07A9">
        <w:rPr>
          <w:rFonts w:ascii="David" w:eastAsia="Calibri"/>
          <w:b/>
          <w:bCs/>
          <w:sz w:val="24"/>
          <w:rtl/>
        </w:rPr>
        <w:t xml:space="preserve"> </w:t>
      </w:r>
      <w:r w:rsidRPr="008E07A9">
        <w:rPr>
          <w:rFonts w:ascii="David" w:eastAsia="Calibri" w:hint="eastAsia"/>
          <w:b/>
          <w:bCs/>
          <w:sz w:val="24"/>
          <w:rtl/>
        </w:rPr>
        <w:t>משרדי</w:t>
      </w:r>
      <w:r w:rsidRPr="008E07A9">
        <w:rPr>
          <w:rFonts w:ascii="David" w:eastAsia="Calibri"/>
          <w:b/>
          <w:bCs/>
          <w:sz w:val="24"/>
          <w:rtl/>
        </w:rPr>
        <w:t xml:space="preserve"> </w:t>
      </w:r>
      <w:r w:rsidRPr="008E07A9">
        <w:rPr>
          <w:rFonts w:ascii="David" w:eastAsia="Calibri" w:hint="eastAsia"/>
          <w:b/>
          <w:bCs/>
          <w:sz w:val="24"/>
          <w:rtl/>
        </w:rPr>
        <w:t>הממשלה</w:t>
      </w:r>
      <w:r w:rsidRPr="008E07A9">
        <w:rPr>
          <w:rFonts w:ascii="David" w:eastAsia="Calibri"/>
          <w:b/>
          <w:bCs/>
          <w:sz w:val="24"/>
          <w:rtl/>
        </w:rPr>
        <w:t xml:space="preserve"> </w:t>
      </w:r>
      <w:r w:rsidRPr="008E07A9">
        <w:rPr>
          <w:rFonts w:ascii="David" w:eastAsia="Calibri" w:hint="eastAsia"/>
          <w:b/>
          <w:bCs/>
          <w:sz w:val="24"/>
          <w:rtl/>
        </w:rPr>
        <w:t>שהתבטא</w:t>
      </w:r>
      <w:r w:rsidRPr="008E07A9">
        <w:rPr>
          <w:rFonts w:ascii="David" w:eastAsia="Calibri"/>
          <w:b/>
          <w:bCs/>
          <w:sz w:val="24"/>
          <w:rtl/>
        </w:rPr>
        <w:t xml:space="preserve"> </w:t>
      </w:r>
      <w:r w:rsidRPr="008E07A9">
        <w:rPr>
          <w:rFonts w:ascii="David" w:eastAsia="Calibri" w:hint="eastAsia"/>
          <w:b/>
          <w:bCs/>
          <w:sz w:val="24"/>
          <w:rtl/>
        </w:rPr>
        <w:t>בתקני</w:t>
      </w:r>
      <w:r w:rsidRPr="008E07A9">
        <w:rPr>
          <w:rFonts w:ascii="David" w:eastAsia="Calibri"/>
          <w:b/>
          <w:bCs/>
          <w:sz w:val="24"/>
          <w:rtl/>
        </w:rPr>
        <w:t xml:space="preserve"> </w:t>
      </w:r>
      <w:r w:rsidRPr="008E07A9">
        <w:rPr>
          <w:rFonts w:ascii="David" w:eastAsia="Calibri" w:hint="eastAsia"/>
          <w:b/>
          <w:bCs/>
          <w:sz w:val="24"/>
          <w:rtl/>
        </w:rPr>
        <w:t>כוח</w:t>
      </w:r>
      <w:r w:rsidRPr="008E07A9">
        <w:rPr>
          <w:rFonts w:ascii="David" w:eastAsia="Calibri"/>
          <w:b/>
          <w:bCs/>
          <w:sz w:val="24"/>
          <w:rtl/>
        </w:rPr>
        <w:t xml:space="preserve"> </w:t>
      </w:r>
      <w:r w:rsidRPr="008E07A9">
        <w:rPr>
          <w:rFonts w:ascii="David" w:eastAsia="Calibri" w:hint="eastAsia"/>
          <w:b/>
          <w:bCs/>
          <w:sz w:val="24"/>
          <w:rtl/>
        </w:rPr>
        <w:t>אדם</w:t>
      </w:r>
      <w:r w:rsidRPr="008E07A9">
        <w:rPr>
          <w:rFonts w:ascii="David" w:eastAsia="Calibri"/>
          <w:b/>
          <w:bCs/>
          <w:sz w:val="24"/>
          <w:rtl/>
        </w:rPr>
        <w:t xml:space="preserve">, </w:t>
      </w:r>
      <w:r w:rsidRPr="008E07A9">
        <w:rPr>
          <w:rFonts w:ascii="David" w:eastAsia="Calibri" w:hint="eastAsia"/>
          <w:b/>
          <w:bCs/>
          <w:sz w:val="24"/>
          <w:rtl/>
        </w:rPr>
        <w:t>בין</w:t>
      </w:r>
      <w:r w:rsidRPr="008E07A9">
        <w:rPr>
          <w:rFonts w:ascii="David" w:eastAsia="Calibri"/>
          <w:b/>
          <w:bCs/>
          <w:sz w:val="24"/>
          <w:rtl/>
        </w:rPr>
        <w:t xml:space="preserve"> </w:t>
      </w:r>
      <w:r w:rsidRPr="008E07A9">
        <w:rPr>
          <w:rFonts w:ascii="David" w:eastAsia="Calibri" w:hint="eastAsia"/>
          <w:b/>
          <w:bCs/>
          <w:sz w:val="24"/>
          <w:rtl/>
        </w:rPr>
        <w:t>השאר</w:t>
      </w:r>
      <w:r w:rsidRPr="008E07A9">
        <w:rPr>
          <w:rFonts w:ascii="David" w:eastAsia="Calibri"/>
          <w:b/>
          <w:bCs/>
          <w:sz w:val="24"/>
          <w:rtl/>
        </w:rPr>
        <w:t xml:space="preserve"> </w:t>
      </w:r>
      <w:r w:rsidRPr="008E07A9">
        <w:rPr>
          <w:rFonts w:ascii="David" w:eastAsia="Calibri" w:hint="eastAsia"/>
          <w:b/>
          <w:bCs/>
          <w:sz w:val="24"/>
          <w:rtl/>
        </w:rPr>
        <w:t>בתחום</w:t>
      </w:r>
      <w:r w:rsidRPr="008E07A9">
        <w:rPr>
          <w:rFonts w:ascii="David" w:eastAsia="Calibri"/>
          <w:b/>
          <w:bCs/>
          <w:sz w:val="24"/>
          <w:rtl/>
        </w:rPr>
        <w:t xml:space="preserve"> </w:t>
      </w:r>
      <w:r w:rsidRPr="008E07A9">
        <w:rPr>
          <w:rFonts w:ascii="David" w:eastAsia="Calibri" w:hint="eastAsia"/>
          <w:b/>
          <w:bCs/>
          <w:sz w:val="24"/>
          <w:rtl/>
        </w:rPr>
        <w:t>הרווחה</w:t>
      </w:r>
      <w:r w:rsidRPr="008E07A9">
        <w:rPr>
          <w:rFonts w:ascii="David" w:eastAsia="Calibri"/>
          <w:b/>
          <w:bCs/>
          <w:sz w:val="24"/>
          <w:rtl/>
        </w:rPr>
        <w:t xml:space="preserve">, אשר גם </w:t>
      </w:r>
      <w:r w:rsidRPr="008E07A9">
        <w:rPr>
          <w:rFonts w:ascii="David" w:eastAsia="Calibri" w:hint="eastAsia"/>
          <w:b/>
          <w:bCs/>
          <w:sz w:val="24"/>
          <w:rtl/>
        </w:rPr>
        <w:t>בעת</w:t>
      </w:r>
      <w:r w:rsidRPr="008E07A9">
        <w:rPr>
          <w:rFonts w:ascii="David" w:eastAsia="Calibri"/>
          <w:b/>
          <w:bCs/>
          <w:sz w:val="24"/>
          <w:rtl/>
        </w:rPr>
        <w:t xml:space="preserve"> שגרה </w:t>
      </w:r>
      <w:r w:rsidRPr="008E07A9">
        <w:rPr>
          <w:rFonts w:ascii="David" w:eastAsia="Calibri" w:hint="cs"/>
          <w:b/>
          <w:bCs/>
          <w:sz w:val="24"/>
          <w:rtl/>
        </w:rPr>
        <w:t>חסר בו</w:t>
      </w:r>
      <w:r w:rsidRPr="008E07A9">
        <w:rPr>
          <w:rFonts w:ascii="David" w:eastAsia="Calibri"/>
          <w:b/>
          <w:bCs/>
          <w:sz w:val="24"/>
          <w:rtl/>
        </w:rPr>
        <w:t xml:space="preserve"> כוח אדם.</w:t>
      </w:r>
      <w:r w:rsidRPr="008E07A9">
        <w:rPr>
          <w:rFonts w:ascii="David" w:eastAsia="Calibri" w:hint="cs"/>
          <w:b/>
          <w:bCs/>
          <w:sz w:val="24"/>
          <w:rtl/>
        </w:rPr>
        <w:t xml:space="preserve"> מכל מקום, משרדי הממשלה </w:t>
      </w:r>
      <w:bookmarkStart w:id="159" w:name="_Hlk182225008"/>
      <w:r w:rsidRPr="008E07A9">
        <w:rPr>
          <w:rFonts w:ascii="David" w:eastAsia="Calibri" w:hint="cs"/>
          <w:b/>
          <w:bCs/>
          <w:sz w:val="24"/>
          <w:rtl/>
        </w:rPr>
        <w:t xml:space="preserve">- ובפרט משרדי הפנים, החינוך והרווחה - </w:t>
      </w:r>
      <w:bookmarkEnd w:id="159"/>
      <w:r w:rsidRPr="008E07A9">
        <w:rPr>
          <w:rFonts w:ascii="David" w:eastAsia="Calibri" w:hint="cs"/>
          <w:b/>
          <w:bCs/>
          <w:sz w:val="24"/>
          <w:rtl/>
        </w:rPr>
        <w:t xml:space="preserve">לא העמידו </w:t>
      </w:r>
      <w:r w:rsidRPr="008E07A9">
        <w:rPr>
          <w:rFonts w:ascii="David" w:eastAsia="Calibri" w:hint="eastAsia"/>
          <w:b/>
          <w:bCs/>
          <w:sz w:val="24"/>
          <w:rtl/>
        </w:rPr>
        <w:t>במסגרת</w:t>
      </w:r>
      <w:r w:rsidRPr="008E07A9">
        <w:rPr>
          <w:rFonts w:ascii="David" w:eastAsia="Calibri"/>
          <w:b/>
          <w:bCs/>
          <w:sz w:val="24"/>
          <w:rtl/>
        </w:rPr>
        <w:t xml:space="preserve"> </w:t>
      </w:r>
      <w:r w:rsidRPr="008E07A9">
        <w:rPr>
          <w:rFonts w:ascii="David" w:eastAsia="Calibri" w:hint="eastAsia"/>
          <w:b/>
          <w:bCs/>
          <w:sz w:val="24"/>
          <w:rtl/>
        </w:rPr>
        <w:t>היערכות</w:t>
      </w:r>
      <w:r w:rsidRPr="008E07A9">
        <w:rPr>
          <w:rFonts w:ascii="David" w:eastAsia="Calibri"/>
          <w:b/>
          <w:bCs/>
          <w:sz w:val="24"/>
          <w:rtl/>
        </w:rPr>
        <w:t xml:space="preserve"> </w:t>
      </w:r>
      <w:r w:rsidRPr="008E07A9">
        <w:rPr>
          <w:rFonts w:ascii="David" w:eastAsia="Calibri" w:hint="eastAsia"/>
          <w:b/>
          <w:bCs/>
          <w:sz w:val="24"/>
          <w:rtl/>
        </w:rPr>
        <w:t>מוקדמת</w:t>
      </w:r>
      <w:r w:rsidRPr="008E07A9">
        <w:rPr>
          <w:rFonts w:ascii="David" w:eastAsia="Calibri"/>
          <w:b/>
          <w:bCs/>
          <w:sz w:val="24"/>
          <w:rtl/>
        </w:rPr>
        <w:t xml:space="preserve"> כוח אדם </w:t>
      </w:r>
      <w:r w:rsidRPr="008E07A9">
        <w:rPr>
          <w:rFonts w:ascii="David" w:eastAsia="Calibri" w:hint="eastAsia"/>
          <w:b/>
          <w:bCs/>
          <w:sz w:val="24"/>
          <w:rtl/>
        </w:rPr>
        <w:t>זמין</w:t>
      </w:r>
      <w:r w:rsidRPr="008E07A9">
        <w:rPr>
          <w:rFonts w:ascii="David" w:eastAsia="Calibri"/>
          <w:b/>
          <w:bCs/>
          <w:sz w:val="24"/>
          <w:rtl/>
        </w:rPr>
        <w:t xml:space="preserve"> </w:t>
      </w:r>
      <w:r w:rsidRPr="008E07A9">
        <w:rPr>
          <w:rFonts w:ascii="David" w:eastAsia="Calibri" w:hint="eastAsia"/>
          <w:b/>
          <w:bCs/>
          <w:sz w:val="24"/>
          <w:rtl/>
        </w:rPr>
        <w:t>לשעת</w:t>
      </w:r>
      <w:r w:rsidRPr="008E07A9">
        <w:rPr>
          <w:rFonts w:ascii="David" w:eastAsia="Calibri"/>
          <w:b/>
          <w:bCs/>
          <w:sz w:val="24"/>
          <w:rtl/>
        </w:rPr>
        <w:t xml:space="preserve"> </w:t>
      </w:r>
      <w:r w:rsidRPr="008E07A9">
        <w:rPr>
          <w:rFonts w:ascii="David" w:eastAsia="Calibri" w:hint="eastAsia"/>
          <w:b/>
          <w:bCs/>
          <w:sz w:val="24"/>
          <w:rtl/>
        </w:rPr>
        <w:t>חירום</w:t>
      </w:r>
      <w:r w:rsidRPr="008E07A9">
        <w:rPr>
          <w:rFonts w:ascii="David" w:eastAsia="Calibri" w:hint="cs"/>
          <w:b/>
          <w:bCs/>
          <w:sz w:val="24"/>
          <w:rtl/>
        </w:rPr>
        <w:t>,</w:t>
      </w:r>
      <w:r w:rsidRPr="008E07A9">
        <w:rPr>
          <w:rFonts w:ascii="David" w:eastAsia="Calibri"/>
          <w:b/>
          <w:bCs/>
          <w:sz w:val="24"/>
          <w:rtl/>
        </w:rPr>
        <w:t xml:space="preserve"> </w:t>
      </w:r>
      <w:r w:rsidRPr="008E07A9">
        <w:rPr>
          <w:rFonts w:ascii="David" w:eastAsia="Calibri" w:hint="eastAsia"/>
          <w:b/>
          <w:bCs/>
          <w:sz w:val="24"/>
          <w:rtl/>
        </w:rPr>
        <w:t>ואף</w:t>
      </w:r>
      <w:r w:rsidRPr="008E07A9">
        <w:rPr>
          <w:rFonts w:ascii="David" w:eastAsia="Calibri"/>
          <w:b/>
          <w:bCs/>
          <w:sz w:val="24"/>
          <w:rtl/>
        </w:rPr>
        <w:t xml:space="preserve"> </w:t>
      </w:r>
      <w:r w:rsidRPr="008E07A9">
        <w:rPr>
          <w:rFonts w:ascii="David" w:eastAsia="Calibri" w:hint="eastAsia"/>
          <w:b/>
          <w:bCs/>
          <w:sz w:val="24"/>
          <w:rtl/>
        </w:rPr>
        <w:t>לא</w:t>
      </w:r>
      <w:r w:rsidRPr="008E07A9">
        <w:rPr>
          <w:rFonts w:ascii="David" w:eastAsia="Calibri"/>
          <w:b/>
          <w:bCs/>
          <w:sz w:val="24"/>
          <w:rtl/>
        </w:rPr>
        <w:t xml:space="preserve"> </w:t>
      </w:r>
      <w:r w:rsidRPr="008E07A9">
        <w:rPr>
          <w:rFonts w:ascii="David" w:eastAsia="Calibri" w:hint="eastAsia"/>
          <w:b/>
          <w:bCs/>
          <w:sz w:val="24"/>
          <w:rtl/>
        </w:rPr>
        <w:t>קיים</w:t>
      </w:r>
      <w:r w:rsidRPr="008E07A9">
        <w:rPr>
          <w:rFonts w:ascii="David" w:eastAsia="Calibri"/>
          <w:b/>
          <w:bCs/>
          <w:sz w:val="24"/>
          <w:rtl/>
        </w:rPr>
        <w:t xml:space="preserve"> </w:t>
      </w:r>
      <w:r w:rsidRPr="008E07A9">
        <w:rPr>
          <w:rFonts w:ascii="David" w:eastAsia="Calibri" w:hint="eastAsia"/>
          <w:b/>
          <w:bCs/>
          <w:sz w:val="24"/>
          <w:rtl/>
        </w:rPr>
        <w:t>נוהל</w:t>
      </w:r>
      <w:r w:rsidRPr="008E07A9">
        <w:rPr>
          <w:rFonts w:ascii="David" w:eastAsia="Calibri"/>
          <w:b/>
          <w:bCs/>
          <w:sz w:val="24"/>
          <w:rtl/>
        </w:rPr>
        <w:t xml:space="preserve"> </w:t>
      </w:r>
      <w:r w:rsidRPr="008E07A9">
        <w:rPr>
          <w:rFonts w:ascii="David" w:eastAsia="Calibri" w:hint="eastAsia"/>
          <w:b/>
          <w:bCs/>
          <w:sz w:val="24"/>
          <w:rtl/>
        </w:rPr>
        <w:t>בנושא</w:t>
      </w:r>
      <w:r w:rsidRPr="008E07A9">
        <w:rPr>
          <w:rFonts w:ascii="David" w:eastAsia="Calibri"/>
          <w:b/>
          <w:bCs/>
          <w:sz w:val="24"/>
          <w:rtl/>
        </w:rPr>
        <w:t>.</w:t>
      </w:r>
      <w:r w:rsidRPr="008E07A9">
        <w:rPr>
          <w:rFonts w:ascii="David" w:eastAsia="Calibri" w:hint="cs"/>
          <w:b/>
          <w:bCs/>
          <w:sz w:val="24"/>
          <w:rtl/>
        </w:rPr>
        <w:t xml:space="preserve">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 xml:space="preserve">יו"ר הוועדה הממונה בעיריית </w:t>
      </w:r>
      <w:r w:rsidRPr="008E07A9">
        <w:rPr>
          <w:rFonts w:eastAsia="Calibri" w:hint="cs"/>
          <w:b/>
          <w:bCs/>
          <w:rtl/>
        </w:rPr>
        <w:t>טבריה</w:t>
      </w:r>
      <w:r w:rsidRPr="008E07A9">
        <w:rPr>
          <w:rFonts w:eastAsia="Calibri" w:hint="cs"/>
          <w:rtl/>
        </w:rPr>
        <w:t xml:space="preserve"> מסר בתשובתו </w:t>
      </w:r>
      <w:r w:rsidRPr="008E07A9">
        <w:rPr>
          <w:rFonts w:eastAsia="Calibri" w:hint="eastAsia"/>
          <w:rtl/>
        </w:rPr>
        <w:t>כי</w:t>
      </w:r>
      <w:r w:rsidRPr="008E07A9">
        <w:rPr>
          <w:rFonts w:eastAsia="Calibri"/>
          <w:rtl/>
        </w:rPr>
        <w:t xml:space="preserve"> המציאות והביצוע בפועל חשובים יותר מנוהל כזה או אחר. </w:t>
      </w:r>
      <w:r w:rsidRPr="008E07A9">
        <w:rPr>
          <w:rFonts w:eastAsia="Calibri" w:hint="eastAsia"/>
          <w:rtl/>
        </w:rPr>
        <w:t>בפועל</w:t>
      </w:r>
      <w:r w:rsidRPr="008E07A9">
        <w:rPr>
          <w:rFonts w:eastAsia="Calibri"/>
          <w:rtl/>
        </w:rPr>
        <w:t xml:space="preserve">, באופן </w:t>
      </w:r>
      <w:r w:rsidRPr="008E07A9">
        <w:rPr>
          <w:rFonts w:eastAsia="Calibri" w:hint="eastAsia"/>
          <w:rtl/>
        </w:rPr>
        <w:t>מיידי</w:t>
      </w:r>
      <w:r w:rsidRPr="008E07A9">
        <w:rPr>
          <w:rFonts w:eastAsia="Calibri"/>
          <w:rtl/>
        </w:rPr>
        <w:t xml:space="preserve"> קיבלה העירייה מענה ממשרד הפנים לתקציבי פעולה ולעבודות קבלניות, ממשרד הרווחה קיבלה תקנים נוספים לפסיכולוגים ועובדים סוציאליים</w:t>
      </w:r>
      <w:r w:rsidRPr="008E07A9">
        <w:rPr>
          <w:rFonts w:eastAsia="Calibri" w:hint="cs"/>
          <w:rtl/>
        </w:rPr>
        <w:t>,</w:t>
      </w:r>
      <w:r w:rsidRPr="008E07A9">
        <w:rPr>
          <w:rFonts w:eastAsia="Calibri"/>
          <w:rtl/>
        </w:rPr>
        <w:t xml:space="preserve"> וממשרד החינוך קיבלה העיריי</w:t>
      </w:r>
      <w:r w:rsidRPr="008E07A9">
        <w:rPr>
          <w:rFonts w:eastAsia="Calibri" w:hint="eastAsia"/>
          <w:rtl/>
        </w:rPr>
        <w:t>ה</w:t>
      </w:r>
      <w:r w:rsidRPr="008E07A9">
        <w:rPr>
          <w:rFonts w:eastAsia="Calibri"/>
          <w:rtl/>
        </w:rPr>
        <w:t xml:space="preserve"> </w:t>
      </w:r>
      <w:r w:rsidRPr="008E07A9">
        <w:rPr>
          <w:rFonts w:eastAsia="Calibri" w:hint="eastAsia"/>
          <w:rtl/>
        </w:rPr>
        <w:t>מורים</w:t>
      </w:r>
      <w:r w:rsidRPr="008E07A9">
        <w:rPr>
          <w:rFonts w:eastAsia="Calibri"/>
          <w:rtl/>
        </w:rPr>
        <w:t xml:space="preserve"> </w:t>
      </w:r>
      <w:r w:rsidRPr="008E07A9">
        <w:rPr>
          <w:rFonts w:eastAsia="Calibri" w:hint="eastAsia"/>
          <w:rtl/>
        </w:rPr>
        <w:t>של</w:t>
      </w:r>
      <w:r w:rsidRPr="008E07A9">
        <w:rPr>
          <w:rFonts w:eastAsia="Calibri"/>
          <w:rtl/>
        </w:rPr>
        <w:t xml:space="preserve"> </w:t>
      </w:r>
      <w:r w:rsidRPr="008E07A9">
        <w:rPr>
          <w:rFonts w:eastAsia="Calibri" w:hint="eastAsia"/>
          <w:rtl/>
        </w:rPr>
        <w:t>רשויות</w:t>
      </w:r>
      <w:r w:rsidRPr="008E07A9">
        <w:rPr>
          <w:rFonts w:eastAsia="Calibri"/>
          <w:rtl/>
        </w:rPr>
        <w:t xml:space="preserve"> </w:t>
      </w:r>
      <w:r w:rsidRPr="008E07A9">
        <w:rPr>
          <w:rFonts w:eastAsia="Calibri" w:hint="eastAsia"/>
          <w:rtl/>
        </w:rPr>
        <w:t>מפונות</w:t>
      </w:r>
      <w:r w:rsidRPr="008E07A9">
        <w:rPr>
          <w:rFonts w:eastAsia="Calibri"/>
          <w:rtl/>
        </w:rPr>
        <w:t xml:space="preserve"> </w:t>
      </w:r>
      <w:r w:rsidRPr="008E07A9">
        <w:rPr>
          <w:rFonts w:eastAsia="Calibri" w:hint="eastAsia"/>
          <w:rtl/>
        </w:rPr>
        <w:t>ששובצו</w:t>
      </w:r>
      <w:r w:rsidRPr="008E07A9">
        <w:rPr>
          <w:rFonts w:eastAsia="Calibri"/>
          <w:rtl/>
        </w:rPr>
        <w:t xml:space="preserve"> </w:t>
      </w:r>
      <w:r w:rsidRPr="008E07A9">
        <w:rPr>
          <w:rFonts w:eastAsia="Calibri" w:hint="eastAsia"/>
          <w:rtl/>
        </w:rPr>
        <w:t>בבתי</w:t>
      </w:r>
      <w:r w:rsidRPr="008E07A9">
        <w:rPr>
          <w:rFonts w:eastAsia="Calibri"/>
          <w:rtl/>
        </w:rPr>
        <w:t xml:space="preserve"> </w:t>
      </w:r>
      <w:r w:rsidRPr="008E07A9">
        <w:rPr>
          <w:rFonts w:eastAsia="Calibri" w:hint="eastAsia"/>
          <w:rtl/>
        </w:rPr>
        <w:t>ספר</w:t>
      </w:r>
      <w:r w:rsidRPr="008E07A9">
        <w:rPr>
          <w:rFonts w:eastAsia="Calibri"/>
          <w:rtl/>
        </w:rPr>
        <w:t xml:space="preserve"> </w:t>
      </w:r>
      <w:r w:rsidRPr="008E07A9">
        <w:rPr>
          <w:rFonts w:eastAsia="Calibri" w:hint="eastAsia"/>
          <w:rtl/>
        </w:rPr>
        <w:t>ובגני</w:t>
      </w:r>
      <w:r w:rsidRPr="008E07A9">
        <w:rPr>
          <w:rFonts w:eastAsia="Calibri"/>
          <w:rtl/>
        </w:rPr>
        <w:t xml:space="preserve"> </w:t>
      </w:r>
      <w:r w:rsidRPr="008E07A9">
        <w:rPr>
          <w:rFonts w:eastAsia="Calibri" w:hint="eastAsia"/>
          <w:rtl/>
        </w:rPr>
        <w:t>ילדים</w:t>
      </w:r>
      <w:r w:rsidRPr="008E07A9">
        <w:rPr>
          <w:rFonts w:eastAsia="Calibri"/>
          <w:rtl/>
        </w:rPr>
        <w:t>.</w:t>
      </w:r>
      <w:r w:rsidRPr="008E07A9">
        <w:rPr>
          <w:rFonts w:eastAsia="Calibri" w:hint="cs"/>
          <w:rtl/>
        </w:rPr>
        <w:t xml:space="preserve"> לטענת יו"ר הוועדה הממונה בעיריית </w:t>
      </w:r>
      <w:r w:rsidRPr="008E07A9">
        <w:rPr>
          <w:rFonts w:eastAsia="Calibri" w:hint="cs"/>
          <w:b/>
          <w:bCs/>
          <w:rtl/>
        </w:rPr>
        <w:t>טבריה</w:t>
      </w:r>
      <w:r w:rsidRPr="008E07A9">
        <w:rPr>
          <w:rFonts w:eastAsia="Calibri"/>
          <w:rtl/>
        </w:rPr>
        <w:t>,</w:t>
      </w:r>
      <w:r w:rsidRPr="008E07A9">
        <w:rPr>
          <w:rFonts w:eastAsia="Calibri" w:hint="cs"/>
          <w:rtl/>
        </w:rPr>
        <w:t xml:space="preserve"> העירייה קיבלה את כל חפצה ממשרדי הממשלה.</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ascii="David" w:eastAsia="Calibri" w:hint="cs"/>
          <w:sz w:val="24"/>
          <w:rtl/>
        </w:rPr>
        <w:t>משרד הפנים מסר בתשובתו כי</w:t>
      </w:r>
      <w:r w:rsidRPr="008E07A9">
        <w:rPr>
          <w:rFonts w:ascii="David" w:eastAsia="Calibri" w:hint="cs"/>
          <w:b/>
          <w:bCs/>
          <w:sz w:val="24"/>
          <w:rtl/>
        </w:rPr>
        <w:t xml:space="preserve"> </w:t>
      </w:r>
      <w:r w:rsidRPr="008E07A9">
        <w:rPr>
          <w:rFonts w:eastAsia="Calibri" w:hint="cs"/>
          <w:rtl/>
        </w:rPr>
        <w:t xml:space="preserve">הוא אינו מעמיד כוח אדם לרשויות מקומיות, לרבות הקצאת תקנים ייעודיים כפי שעושים משרדי הממשלה הייעודיים. תגבור כוח אדם ברשויות נעשה על ידיהן על פי הדין החל על קליטת עובדים ברשויות המקומיות. עוד ציין בתשובתו בנוגע לבחינת הקמת מאגר כוח אדם לצורך גיוס בשעת חירום, כי למשרד </w:t>
      </w:r>
      <w:r w:rsidRPr="008E07A9">
        <w:rPr>
          <w:rFonts w:eastAsia="Calibri"/>
          <w:rtl/>
        </w:rPr>
        <w:t xml:space="preserve">אין כל סמכות לגייס כוח אדם </w:t>
      </w:r>
      <w:r w:rsidRPr="008E07A9">
        <w:rPr>
          <w:rFonts w:eastAsia="Calibri" w:hint="cs"/>
          <w:rtl/>
        </w:rPr>
        <w:t xml:space="preserve">או </w:t>
      </w:r>
      <w:r w:rsidRPr="008E07A9">
        <w:rPr>
          <w:rFonts w:eastAsia="Calibri"/>
          <w:rtl/>
        </w:rPr>
        <w:t xml:space="preserve">להנחות </w:t>
      </w:r>
      <w:r w:rsidRPr="008E07A9">
        <w:rPr>
          <w:rFonts w:eastAsia="Calibri" w:hint="cs"/>
          <w:rtl/>
        </w:rPr>
        <w:t xml:space="preserve">אותו </w:t>
      </w:r>
      <w:r w:rsidRPr="008E07A9">
        <w:rPr>
          <w:rFonts w:eastAsia="Calibri"/>
          <w:rtl/>
        </w:rPr>
        <w:t xml:space="preserve">לבצע פעולה זו או אחרת בתחום </w:t>
      </w:r>
      <w:r w:rsidRPr="008E07A9">
        <w:rPr>
          <w:rFonts w:eastAsia="Calibri" w:hint="cs"/>
          <w:rtl/>
        </w:rPr>
        <w:t>זה</w:t>
      </w:r>
      <w:r w:rsidRPr="008E07A9">
        <w:rPr>
          <w:rFonts w:eastAsia="Calibri"/>
          <w:rtl/>
        </w:rPr>
        <w:t>. זאת בשונה מהרשויות המקומיות ש</w:t>
      </w:r>
      <w:r w:rsidRPr="008E07A9">
        <w:rPr>
          <w:rFonts w:eastAsia="Calibri" w:hint="cs"/>
          <w:rtl/>
        </w:rPr>
        <w:t>בהתאם</w:t>
      </w:r>
      <w:r w:rsidRPr="008E07A9">
        <w:rPr>
          <w:rFonts w:eastAsia="Calibri"/>
          <w:rtl/>
        </w:rPr>
        <w:t xml:space="preserve"> </w:t>
      </w:r>
      <w:r w:rsidRPr="008E07A9">
        <w:rPr>
          <w:rFonts w:eastAsia="Calibri" w:hint="cs"/>
          <w:rtl/>
        </w:rPr>
        <w:t xml:space="preserve">לצורכיהן אל מול </w:t>
      </w:r>
      <w:r w:rsidRPr="008E07A9">
        <w:rPr>
          <w:rFonts w:eastAsia="Calibri"/>
          <w:rtl/>
        </w:rPr>
        <w:t>בסיס כוח האדם שלה</w:t>
      </w:r>
      <w:r w:rsidRPr="008E07A9">
        <w:rPr>
          <w:rFonts w:eastAsia="Calibri" w:hint="cs"/>
          <w:rtl/>
        </w:rPr>
        <w:t xml:space="preserve">ן יכולות לבחון אפשרות ליצור מאגר כזה, לגייס כוח אדם זמני ועוד. </w:t>
      </w:r>
      <w:r w:rsidRPr="008E07A9">
        <w:rPr>
          <w:rFonts w:eastAsia="Calibri"/>
          <w:rtl/>
        </w:rPr>
        <w:t>למותר לציין כי הדברים שונים</w:t>
      </w:r>
      <w:r w:rsidRPr="008E07A9">
        <w:rPr>
          <w:rFonts w:eastAsia="Calibri" w:hint="cs"/>
          <w:rtl/>
        </w:rPr>
        <w:t>,</w:t>
      </w:r>
      <w:r w:rsidRPr="008E07A9">
        <w:rPr>
          <w:rFonts w:eastAsia="Calibri"/>
          <w:rtl/>
        </w:rPr>
        <w:t xml:space="preserve"> ולא</w:t>
      </w:r>
      <w:r w:rsidRPr="008E07A9">
        <w:rPr>
          <w:rFonts w:ascii="David" w:eastAsia="Calibri" w:hint="cs"/>
          <w:b/>
          <w:bCs/>
          <w:sz w:val="24"/>
          <w:rtl/>
        </w:rPr>
        <w:t xml:space="preserve"> </w:t>
      </w:r>
      <w:r w:rsidRPr="008E07A9">
        <w:rPr>
          <w:rFonts w:eastAsia="Calibri"/>
          <w:rtl/>
        </w:rPr>
        <w:t>בכדי</w:t>
      </w:r>
      <w:r w:rsidRPr="008E07A9">
        <w:rPr>
          <w:rFonts w:eastAsia="Calibri" w:hint="cs"/>
          <w:rtl/>
        </w:rPr>
        <w:t>,</w:t>
      </w:r>
      <w:r w:rsidRPr="008E07A9">
        <w:rPr>
          <w:rFonts w:eastAsia="Calibri"/>
          <w:rtl/>
        </w:rPr>
        <w:t xml:space="preserve"> </w:t>
      </w:r>
      <w:r w:rsidRPr="008E07A9">
        <w:rPr>
          <w:rFonts w:eastAsia="Calibri" w:hint="cs"/>
          <w:rtl/>
        </w:rPr>
        <w:t>כשמדובר ב</w:t>
      </w:r>
      <w:r w:rsidRPr="008E07A9">
        <w:rPr>
          <w:rFonts w:eastAsia="Calibri"/>
          <w:rtl/>
        </w:rPr>
        <w:t>רח"ל ו</w:t>
      </w:r>
      <w:r w:rsidRPr="008E07A9">
        <w:rPr>
          <w:rFonts w:eastAsia="Calibri" w:hint="cs"/>
          <w:rtl/>
        </w:rPr>
        <w:t>ב</w:t>
      </w:r>
      <w:r w:rsidRPr="008E07A9">
        <w:rPr>
          <w:rFonts w:eastAsia="Calibri"/>
          <w:rtl/>
        </w:rPr>
        <w:t>פקע"ר</w:t>
      </w:r>
      <w:r w:rsidRPr="008E07A9">
        <w:rPr>
          <w:rFonts w:eastAsia="Calibri" w:hint="cs"/>
          <w:rtl/>
        </w:rPr>
        <w:t>,</w:t>
      </w:r>
      <w:r w:rsidRPr="008E07A9">
        <w:rPr>
          <w:rFonts w:eastAsia="Calibri"/>
          <w:rtl/>
        </w:rPr>
        <w:t xml:space="preserve"> אשר ה</w:t>
      </w:r>
      <w:r w:rsidRPr="008E07A9">
        <w:rPr>
          <w:rFonts w:eastAsia="Calibri" w:hint="cs"/>
          <w:rtl/>
        </w:rPr>
        <w:t>ם</w:t>
      </w:r>
      <w:r w:rsidRPr="008E07A9">
        <w:rPr>
          <w:rFonts w:eastAsia="Calibri"/>
          <w:rtl/>
        </w:rPr>
        <w:t xml:space="preserve"> בעלי יכולת מעשית והיקף כוח אדם ומשאבים </w:t>
      </w:r>
      <w:r w:rsidRPr="008E07A9">
        <w:rPr>
          <w:rFonts w:eastAsia="Calibri" w:hint="cs"/>
          <w:rtl/>
        </w:rPr>
        <w:t>ה</w:t>
      </w:r>
      <w:r w:rsidRPr="008E07A9">
        <w:rPr>
          <w:rFonts w:eastAsia="Calibri"/>
          <w:rtl/>
        </w:rPr>
        <w:t>מאפשר</w:t>
      </w:r>
      <w:r w:rsidRPr="008E07A9">
        <w:rPr>
          <w:rFonts w:eastAsia="Calibri" w:hint="cs"/>
          <w:rtl/>
        </w:rPr>
        <w:t>ים</w:t>
      </w:r>
      <w:r w:rsidRPr="008E07A9">
        <w:rPr>
          <w:rFonts w:eastAsia="Calibri"/>
          <w:rtl/>
        </w:rPr>
        <w:t xml:space="preserve"> פריסה ו</w:t>
      </w:r>
      <w:r w:rsidRPr="008E07A9">
        <w:rPr>
          <w:rFonts w:eastAsia="Calibri" w:hint="cs"/>
          <w:rtl/>
        </w:rPr>
        <w:t>תגבור כוח אדם,</w:t>
      </w:r>
      <w:r w:rsidRPr="008E07A9">
        <w:rPr>
          <w:rFonts w:eastAsia="Calibri"/>
          <w:rtl/>
        </w:rPr>
        <w:t xml:space="preserve"> לרבות יכולת לגייס באופן מיידי ובהתאם לצרכים המשתנים כוח אדם נדרש ומתאים, הן במסגרת שירות מילואים הן במסגרת קידום הליך נדרש להוראות חוק שירות העבודה בשעת חירום התשכ"ז</w:t>
      </w:r>
      <w:r w:rsidRPr="008E07A9">
        <w:rPr>
          <w:rFonts w:eastAsia="Calibri" w:hint="cs"/>
          <w:rtl/>
        </w:rPr>
        <w:t>-1967</w:t>
      </w:r>
      <w:r w:rsidRPr="008E07A9">
        <w:rPr>
          <w:rFonts w:eastAsia="Calibri"/>
          <w:rtl/>
        </w:rPr>
        <w:t xml:space="preserve"> </w:t>
      </w:r>
      <w:r w:rsidRPr="008E07A9">
        <w:rPr>
          <w:rFonts w:eastAsia="Calibri" w:hint="cs"/>
          <w:rtl/>
        </w:rPr>
        <w:t>-</w:t>
      </w:r>
      <w:r w:rsidRPr="008E07A9">
        <w:rPr>
          <w:rFonts w:eastAsia="Calibri"/>
          <w:rtl/>
        </w:rPr>
        <w:t xml:space="preserve"> בהתאם לסמכויות שהוקנו לגיוס כוח אדם בשעת חירום. </w:t>
      </w:r>
    </w:p>
    <w:p w:rsidR="008E07A9" w:rsidRPr="008E07A9" w:rsidRDefault="008E07A9" w:rsidP="00E34DF9">
      <w:pPr>
        <w:spacing w:line="269" w:lineRule="auto"/>
        <w:ind w:left="-567"/>
        <w:rPr>
          <w:rFonts w:eastAsia="Calibri"/>
          <w:szCs w:val="20"/>
          <w:rtl/>
        </w:rPr>
      </w:pPr>
    </w:p>
    <w:p w:rsidR="008E07A9" w:rsidRPr="008E07A9" w:rsidRDefault="008E07A9" w:rsidP="00E34DF9">
      <w:pPr>
        <w:spacing w:line="269" w:lineRule="auto"/>
        <w:rPr>
          <w:rFonts w:eastAsia="Calibri"/>
          <w:rtl/>
        </w:rPr>
      </w:pPr>
      <w:r w:rsidRPr="008E07A9">
        <w:rPr>
          <w:rFonts w:eastAsia="Calibri" w:hint="cs"/>
          <w:rtl/>
        </w:rPr>
        <w:t xml:space="preserve">המשרד הוסיף כי </w:t>
      </w:r>
      <w:r w:rsidRPr="008E07A9">
        <w:rPr>
          <w:rFonts w:ascii="David" w:eastAsia="Calibri" w:hAnsi="David" w:hint="eastAsia"/>
          <w:sz w:val="24"/>
          <w:rtl/>
        </w:rPr>
        <w:t>נעשה</w:t>
      </w:r>
      <w:r w:rsidRPr="008E07A9">
        <w:rPr>
          <w:rFonts w:ascii="David" w:eastAsia="Calibri" w:hAnsi="David"/>
          <w:sz w:val="24"/>
          <w:rtl/>
        </w:rPr>
        <w:t xml:space="preserve"> </w:t>
      </w:r>
      <w:r w:rsidRPr="008E07A9">
        <w:rPr>
          <w:rFonts w:ascii="David" w:eastAsia="Calibri" w:hAnsi="David" w:hint="eastAsia"/>
          <w:sz w:val="24"/>
          <w:rtl/>
        </w:rPr>
        <w:t>טיוב</w:t>
      </w:r>
      <w:r w:rsidRPr="008E07A9">
        <w:rPr>
          <w:rFonts w:ascii="David" w:eastAsia="Calibri" w:hAnsi="David"/>
          <w:sz w:val="24"/>
          <w:rtl/>
        </w:rPr>
        <w:t xml:space="preserve"> </w:t>
      </w:r>
      <w:r w:rsidRPr="008E07A9">
        <w:rPr>
          <w:rFonts w:ascii="David" w:eastAsia="Calibri" w:hAnsi="David" w:hint="cs"/>
          <w:sz w:val="24"/>
          <w:rtl/>
        </w:rPr>
        <w:t>ל</w:t>
      </w:r>
      <w:r w:rsidRPr="008E07A9">
        <w:rPr>
          <w:rFonts w:ascii="David" w:eastAsia="Calibri" w:hAnsi="David" w:hint="eastAsia"/>
          <w:sz w:val="24"/>
          <w:rtl/>
        </w:rPr>
        <w:t>אפשרות</w:t>
      </w:r>
      <w:r w:rsidRPr="008E07A9">
        <w:rPr>
          <w:rFonts w:ascii="David" w:eastAsia="Calibri" w:hAnsi="David"/>
          <w:sz w:val="24"/>
          <w:rtl/>
        </w:rPr>
        <w:t xml:space="preserve"> </w:t>
      </w:r>
      <w:r w:rsidRPr="008E07A9">
        <w:rPr>
          <w:rFonts w:ascii="David" w:eastAsia="Calibri" w:hAnsi="David" w:hint="eastAsia"/>
          <w:sz w:val="24"/>
          <w:rtl/>
        </w:rPr>
        <w:t>לקליטה</w:t>
      </w:r>
      <w:r w:rsidRPr="008E07A9">
        <w:rPr>
          <w:rFonts w:ascii="David" w:eastAsia="Calibri" w:hAnsi="David"/>
          <w:sz w:val="24"/>
          <w:rtl/>
        </w:rPr>
        <w:t xml:space="preserve"> </w:t>
      </w:r>
      <w:r w:rsidRPr="008E07A9">
        <w:rPr>
          <w:rFonts w:ascii="David" w:eastAsia="Calibri" w:hAnsi="David" w:hint="eastAsia"/>
          <w:sz w:val="24"/>
          <w:rtl/>
        </w:rPr>
        <w:t>מהירה</w:t>
      </w:r>
      <w:r w:rsidRPr="008E07A9">
        <w:rPr>
          <w:rFonts w:ascii="David" w:eastAsia="Calibri" w:hAnsi="David"/>
          <w:sz w:val="24"/>
          <w:rtl/>
        </w:rPr>
        <w:t xml:space="preserve"> </w:t>
      </w:r>
      <w:r w:rsidRPr="008E07A9">
        <w:rPr>
          <w:rFonts w:ascii="David" w:eastAsia="Calibri" w:hAnsi="David" w:hint="eastAsia"/>
          <w:sz w:val="24"/>
          <w:rtl/>
        </w:rPr>
        <w:t>של</w:t>
      </w:r>
      <w:r w:rsidRPr="008E07A9">
        <w:rPr>
          <w:rFonts w:ascii="David" w:eastAsia="Calibri" w:hAnsi="David"/>
          <w:sz w:val="24"/>
          <w:rtl/>
        </w:rPr>
        <w:t xml:space="preserve"> </w:t>
      </w:r>
      <w:r w:rsidRPr="008E07A9">
        <w:rPr>
          <w:rFonts w:ascii="David" w:eastAsia="Calibri" w:hAnsi="David" w:hint="eastAsia"/>
          <w:sz w:val="24"/>
          <w:rtl/>
        </w:rPr>
        <w:t>עובדים</w:t>
      </w:r>
      <w:r w:rsidRPr="008E07A9">
        <w:rPr>
          <w:rFonts w:ascii="David" w:eastAsia="Calibri" w:hAnsi="David"/>
          <w:sz w:val="24"/>
          <w:rtl/>
        </w:rPr>
        <w:t xml:space="preserve"> </w:t>
      </w:r>
      <w:r w:rsidRPr="008E07A9">
        <w:rPr>
          <w:rFonts w:ascii="David" w:eastAsia="Calibri" w:hAnsi="David" w:hint="eastAsia"/>
          <w:sz w:val="24"/>
          <w:rtl/>
        </w:rPr>
        <w:t>למערך</w:t>
      </w:r>
      <w:r w:rsidRPr="008E07A9">
        <w:rPr>
          <w:rFonts w:ascii="David" w:eastAsia="Calibri" w:hAnsi="David"/>
          <w:sz w:val="24"/>
          <w:rtl/>
        </w:rPr>
        <w:t xml:space="preserve"> </w:t>
      </w:r>
      <w:r w:rsidRPr="008E07A9">
        <w:rPr>
          <w:rFonts w:ascii="David" w:eastAsia="Calibri" w:hAnsi="David" w:hint="eastAsia"/>
          <w:sz w:val="24"/>
          <w:rtl/>
        </w:rPr>
        <w:t>החירום</w:t>
      </w:r>
      <w:r w:rsidRPr="008E07A9">
        <w:rPr>
          <w:rFonts w:ascii="David" w:eastAsia="Calibri" w:hAnsi="David"/>
          <w:sz w:val="24"/>
          <w:rtl/>
        </w:rPr>
        <w:t xml:space="preserve"> </w:t>
      </w:r>
      <w:r w:rsidRPr="008E07A9">
        <w:rPr>
          <w:rFonts w:ascii="David" w:eastAsia="Calibri" w:hAnsi="David" w:hint="eastAsia"/>
          <w:sz w:val="24"/>
          <w:rtl/>
        </w:rPr>
        <w:t>ברשויות</w:t>
      </w:r>
      <w:r w:rsidRPr="008E07A9">
        <w:rPr>
          <w:rFonts w:ascii="David" w:eastAsia="Calibri" w:hAnsi="David"/>
          <w:sz w:val="24"/>
          <w:rtl/>
        </w:rPr>
        <w:t xml:space="preserve"> </w:t>
      </w:r>
      <w:r w:rsidRPr="008E07A9">
        <w:rPr>
          <w:rFonts w:ascii="David" w:eastAsia="Calibri" w:hAnsi="David" w:hint="eastAsia"/>
          <w:sz w:val="24"/>
          <w:rtl/>
        </w:rPr>
        <w:t>המקומיות</w:t>
      </w:r>
      <w:r w:rsidRPr="008E07A9">
        <w:rPr>
          <w:rFonts w:ascii="David" w:eastAsia="Calibri" w:hAnsi="David"/>
          <w:sz w:val="24"/>
          <w:rtl/>
        </w:rPr>
        <w:t xml:space="preserve">; </w:t>
      </w:r>
      <w:r w:rsidRPr="008E07A9">
        <w:rPr>
          <w:rFonts w:ascii="David" w:eastAsia="Calibri" w:hAnsi="David" w:hint="eastAsia"/>
          <w:sz w:val="24"/>
          <w:rtl/>
        </w:rPr>
        <w:t>פורסמה</w:t>
      </w:r>
      <w:r w:rsidRPr="008E07A9">
        <w:rPr>
          <w:rFonts w:ascii="David" w:eastAsia="Calibri" w:hAnsi="David"/>
          <w:sz w:val="24"/>
          <w:rtl/>
        </w:rPr>
        <w:t xml:space="preserve"> </w:t>
      </w:r>
      <w:r w:rsidRPr="008E07A9">
        <w:rPr>
          <w:rFonts w:ascii="David" w:eastAsia="Calibri" w:hAnsi="David" w:hint="eastAsia"/>
          <w:sz w:val="24"/>
          <w:rtl/>
        </w:rPr>
        <w:t>הוראת</w:t>
      </w:r>
      <w:r w:rsidRPr="008E07A9">
        <w:rPr>
          <w:rFonts w:ascii="David" w:eastAsia="Calibri" w:hAnsi="David"/>
          <w:sz w:val="24"/>
          <w:rtl/>
        </w:rPr>
        <w:t xml:space="preserve"> </w:t>
      </w:r>
      <w:r w:rsidRPr="008E07A9">
        <w:rPr>
          <w:rFonts w:ascii="David" w:eastAsia="Calibri" w:hAnsi="David" w:hint="eastAsia"/>
          <w:sz w:val="24"/>
          <w:rtl/>
        </w:rPr>
        <w:t>שעה</w:t>
      </w:r>
      <w:r w:rsidRPr="008E07A9">
        <w:rPr>
          <w:rFonts w:ascii="David" w:eastAsia="Calibri" w:hAnsi="David"/>
          <w:sz w:val="24"/>
          <w:rtl/>
        </w:rPr>
        <w:t xml:space="preserve"> </w:t>
      </w:r>
      <w:r w:rsidRPr="008E07A9">
        <w:rPr>
          <w:rFonts w:ascii="David" w:eastAsia="Calibri" w:hAnsi="David" w:hint="eastAsia"/>
          <w:sz w:val="24"/>
          <w:rtl/>
        </w:rPr>
        <w:t>להקלות</w:t>
      </w:r>
      <w:r w:rsidRPr="008E07A9">
        <w:rPr>
          <w:rFonts w:ascii="David" w:eastAsia="Calibri" w:hAnsi="David"/>
          <w:sz w:val="24"/>
          <w:rtl/>
        </w:rPr>
        <w:t xml:space="preserve"> </w:t>
      </w:r>
      <w:r w:rsidRPr="008E07A9">
        <w:rPr>
          <w:rFonts w:ascii="David" w:eastAsia="Calibri" w:hAnsi="David" w:hint="eastAsia"/>
          <w:sz w:val="24"/>
          <w:rtl/>
        </w:rPr>
        <w:t>במגבלות</w:t>
      </w:r>
      <w:r w:rsidRPr="008E07A9">
        <w:rPr>
          <w:rFonts w:ascii="David" w:eastAsia="Calibri" w:hAnsi="David"/>
          <w:sz w:val="24"/>
          <w:rtl/>
        </w:rPr>
        <w:t xml:space="preserve"> </w:t>
      </w:r>
      <w:r w:rsidRPr="008E07A9">
        <w:rPr>
          <w:rFonts w:ascii="David" w:eastAsia="Calibri" w:hAnsi="David" w:hint="eastAsia"/>
          <w:sz w:val="24"/>
          <w:rtl/>
        </w:rPr>
        <w:t>החלות</w:t>
      </w:r>
      <w:r w:rsidRPr="008E07A9">
        <w:rPr>
          <w:rFonts w:ascii="David" w:eastAsia="Calibri" w:hAnsi="David"/>
          <w:sz w:val="24"/>
          <w:rtl/>
        </w:rPr>
        <w:t xml:space="preserve"> </w:t>
      </w:r>
      <w:r w:rsidRPr="008E07A9">
        <w:rPr>
          <w:rFonts w:ascii="David" w:eastAsia="Calibri" w:hAnsi="David" w:hint="eastAsia"/>
          <w:sz w:val="24"/>
          <w:rtl/>
        </w:rPr>
        <w:t>בתקופת</w:t>
      </w:r>
      <w:r w:rsidRPr="008E07A9">
        <w:rPr>
          <w:rFonts w:ascii="David" w:eastAsia="Calibri" w:hAnsi="David"/>
          <w:sz w:val="24"/>
          <w:rtl/>
        </w:rPr>
        <w:t xml:space="preserve"> </w:t>
      </w:r>
      <w:r w:rsidRPr="008E07A9">
        <w:rPr>
          <w:rFonts w:ascii="David" w:eastAsia="Calibri" w:hAnsi="David" w:hint="eastAsia"/>
          <w:sz w:val="24"/>
          <w:rtl/>
        </w:rPr>
        <w:t>בחירות</w:t>
      </w:r>
      <w:r w:rsidRPr="008E07A9">
        <w:rPr>
          <w:rFonts w:ascii="David" w:eastAsia="Calibri" w:hAnsi="David"/>
          <w:sz w:val="24"/>
          <w:rtl/>
        </w:rPr>
        <w:t xml:space="preserve"> </w:t>
      </w:r>
      <w:r w:rsidRPr="008E07A9">
        <w:rPr>
          <w:rFonts w:ascii="David" w:eastAsia="Calibri" w:hAnsi="David" w:hint="eastAsia"/>
          <w:sz w:val="24"/>
          <w:rtl/>
        </w:rPr>
        <w:t>לרשויות</w:t>
      </w:r>
      <w:r w:rsidRPr="008E07A9">
        <w:rPr>
          <w:rFonts w:ascii="David" w:eastAsia="Calibri" w:hAnsi="David"/>
          <w:sz w:val="24"/>
          <w:rtl/>
        </w:rPr>
        <w:t xml:space="preserve"> </w:t>
      </w:r>
      <w:r w:rsidRPr="008E07A9">
        <w:rPr>
          <w:rFonts w:ascii="David" w:eastAsia="Calibri" w:hAnsi="David" w:hint="eastAsia"/>
          <w:sz w:val="24"/>
          <w:rtl/>
        </w:rPr>
        <w:t>מקומיות</w:t>
      </w:r>
      <w:r w:rsidRPr="008E07A9">
        <w:rPr>
          <w:rFonts w:ascii="David" w:eastAsia="Calibri" w:hAnsi="David"/>
          <w:sz w:val="24"/>
          <w:rtl/>
        </w:rPr>
        <w:t xml:space="preserve"> </w:t>
      </w:r>
      <w:r w:rsidRPr="008E07A9">
        <w:rPr>
          <w:rFonts w:ascii="David" w:eastAsia="Calibri" w:hAnsi="David" w:hint="eastAsia"/>
          <w:sz w:val="24"/>
          <w:rtl/>
        </w:rPr>
        <w:t>בתחום</w:t>
      </w:r>
      <w:r w:rsidRPr="008E07A9">
        <w:rPr>
          <w:rFonts w:ascii="David" w:eastAsia="Calibri" w:hAnsi="David"/>
          <w:sz w:val="24"/>
          <w:rtl/>
        </w:rPr>
        <w:t xml:space="preserve"> </w:t>
      </w:r>
      <w:r w:rsidRPr="008E07A9">
        <w:rPr>
          <w:rFonts w:ascii="David" w:eastAsia="Calibri" w:hAnsi="David" w:hint="eastAsia"/>
          <w:sz w:val="24"/>
          <w:rtl/>
        </w:rPr>
        <w:t>קליטת</w:t>
      </w:r>
      <w:r w:rsidRPr="008E07A9">
        <w:rPr>
          <w:rFonts w:ascii="David" w:eastAsia="Calibri" w:hAnsi="David"/>
          <w:sz w:val="24"/>
          <w:rtl/>
        </w:rPr>
        <w:t xml:space="preserve"> </w:t>
      </w:r>
      <w:r w:rsidRPr="008E07A9">
        <w:rPr>
          <w:rFonts w:ascii="David" w:eastAsia="Calibri" w:hAnsi="David" w:hint="eastAsia"/>
          <w:sz w:val="24"/>
          <w:rtl/>
        </w:rPr>
        <w:t>משרות</w:t>
      </w:r>
      <w:r w:rsidRPr="008E07A9">
        <w:rPr>
          <w:rFonts w:ascii="David" w:eastAsia="Calibri" w:hAnsi="David"/>
          <w:sz w:val="24"/>
          <w:rtl/>
        </w:rPr>
        <w:t xml:space="preserve"> </w:t>
      </w:r>
      <w:r w:rsidRPr="008E07A9">
        <w:rPr>
          <w:rFonts w:ascii="David" w:eastAsia="Calibri" w:hAnsi="David" w:hint="eastAsia"/>
          <w:sz w:val="24"/>
          <w:rtl/>
        </w:rPr>
        <w:t>זמניות</w:t>
      </w:r>
      <w:r w:rsidRPr="008E07A9">
        <w:rPr>
          <w:rFonts w:ascii="David" w:eastAsia="Calibri" w:hAnsi="David"/>
          <w:sz w:val="24"/>
          <w:rtl/>
        </w:rPr>
        <w:t xml:space="preserve">, </w:t>
      </w:r>
      <w:r w:rsidRPr="008E07A9">
        <w:rPr>
          <w:rFonts w:ascii="David" w:eastAsia="Calibri" w:hAnsi="David" w:hint="eastAsia"/>
          <w:sz w:val="24"/>
          <w:rtl/>
        </w:rPr>
        <w:t>פרסום</w:t>
      </w:r>
      <w:r w:rsidRPr="008E07A9">
        <w:rPr>
          <w:rFonts w:ascii="David" w:eastAsia="Calibri" w:hAnsi="David"/>
          <w:sz w:val="24"/>
          <w:rtl/>
        </w:rPr>
        <w:t xml:space="preserve"> </w:t>
      </w:r>
      <w:r w:rsidRPr="008E07A9">
        <w:rPr>
          <w:rFonts w:ascii="David" w:eastAsia="Calibri" w:hAnsi="David" w:hint="eastAsia"/>
          <w:sz w:val="24"/>
          <w:rtl/>
        </w:rPr>
        <w:t>מכרזים</w:t>
      </w:r>
      <w:r w:rsidRPr="008E07A9">
        <w:rPr>
          <w:rFonts w:ascii="David" w:eastAsia="Calibri" w:hAnsi="David"/>
          <w:sz w:val="24"/>
          <w:rtl/>
        </w:rPr>
        <w:t xml:space="preserve"> </w:t>
      </w:r>
      <w:r w:rsidRPr="008E07A9">
        <w:rPr>
          <w:rFonts w:ascii="David" w:eastAsia="Calibri" w:hAnsi="David" w:hint="eastAsia"/>
          <w:sz w:val="24"/>
          <w:rtl/>
        </w:rPr>
        <w:t>למשרות</w:t>
      </w:r>
      <w:r w:rsidRPr="008E07A9">
        <w:rPr>
          <w:rFonts w:ascii="David" w:eastAsia="Calibri" w:hAnsi="David"/>
          <w:sz w:val="24"/>
          <w:rtl/>
        </w:rPr>
        <w:t xml:space="preserve"> </w:t>
      </w:r>
      <w:r w:rsidRPr="008E07A9">
        <w:rPr>
          <w:rFonts w:ascii="David" w:eastAsia="Calibri" w:hAnsi="David" w:hint="eastAsia"/>
          <w:sz w:val="24"/>
          <w:rtl/>
        </w:rPr>
        <w:t>הנדרשות</w:t>
      </w:r>
      <w:r w:rsidRPr="008E07A9">
        <w:rPr>
          <w:rFonts w:ascii="David" w:eastAsia="Calibri" w:hAnsi="David"/>
          <w:sz w:val="24"/>
          <w:rtl/>
        </w:rPr>
        <w:t xml:space="preserve"> </w:t>
      </w:r>
      <w:r w:rsidRPr="008E07A9">
        <w:rPr>
          <w:rFonts w:ascii="David" w:eastAsia="Calibri" w:hAnsi="David" w:hint="eastAsia"/>
          <w:sz w:val="24"/>
          <w:rtl/>
        </w:rPr>
        <w:t>מ</w:t>
      </w:r>
      <w:r w:rsidRPr="008E07A9">
        <w:rPr>
          <w:rFonts w:ascii="David" w:eastAsia="Calibri" w:hAnsi="David" w:hint="cs"/>
          <w:sz w:val="24"/>
          <w:rtl/>
        </w:rPr>
        <w:t>י</w:t>
      </w:r>
      <w:r w:rsidRPr="008E07A9">
        <w:rPr>
          <w:rFonts w:ascii="David" w:eastAsia="Calibri" w:hAnsi="David" w:hint="eastAsia"/>
          <w:sz w:val="24"/>
          <w:rtl/>
        </w:rPr>
        <w:t>ידית</w:t>
      </w:r>
      <w:r w:rsidRPr="008E07A9">
        <w:rPr>
          <w:rFonts w:ascii="David" w:eastAsia="Calibri" w:hAnsi="David"/>
          <w:sz w:val="24"/>
          <w:rtl/>
        </w:rPr>
        <w:t xml:space="preserve"> </w:t>
      </w:r>
      <w:r w:rsidRPr="008E07A9">
        <w:rPr>
          <w:rFonts w:ascii="David" w:eastAsia="Calibri" w:hAnsi="David" w:hint="eastAsia"/>
          <w:sz w:val="24"/>
          <w:rtl/>
        </w:rPr>
        <w:t>ואישור</w:t>
      </w:r>
      <w:r w:rsidRPr="008E07A9">
        <w:rPr>
          <w:rFonts w:ascii="David" w:eastAsia="Calibri" w:hAnsi="David"/>
          <w:sz w:val="24"/>
          <w:rtl/>
        </w:rPr>
        <w:t xml:space="preserve"> </w:t>
      </w:r>
      <w:r w:rsidRPr="008E07A9">
        <w:rPr>
          <w:rFonts w:ascii="David" w:eastAsia="Calibri" w:hAnsi="David" w:hint="eastAsia"/>
          <w:sz w:val="24"/>
          <w:rtl/>
        </w:rPr>
        <w:t>למתן</w:t>
      </w:r>
      <w:r w:rsidRPr="008E07A9">
        <w:rPr>
          <w:rFonts w:ascii="David" w:eastAsia="Calibri" w:hAnsi="David"/>
          <w:sz w:val="24"/>
          <w:rtl/>
        </w:rPr>
        <w:t xml:space="preserve"> </w:t>
      </w:r>
      <w:r w:rsidRPr="008E07A9">
        <w:rPr>
          <w:rFonts w:ascii="David" w:eastAsia="Calibri" w:hAnsi="David" w:hint="eastAsia"/>
          <w:sz w:val="24"/>
          <w:rtl/>
        </w:rPr>
        <w:t>תוספת</w:t>
      </w:r>
      <w:r w:rsidRPr="008E07A9">
        <w:rPr>
          <w:rFonts w:ascii="David" w:eastAsia="Calibri" w:hAnsi="David"/>
          <w:sz w:val="24"/>
          <w:rtl/>
        </w:rPr>
        <w:t xml:space="preserve"> </w:t>
      </w:r>
      <w:r w:rsidRPr="008E07A9">
        <w:rPr>
          <w:rFonts w:ascii="David" w:eastAsia="Calibri" w:hAnsi="David" w:hint="eastAsia"/>
          <w:sz w:val="24"/>
          <w:rtl/>
        </w:rPr>
        <w:t>שעות</w:t>
      </w:r>
      <w:r w:rsidRPr="008E07A9">
        <w:rPr>
          <w:rFonts w:ascii="David" w:eastAsia="Calibri" w:hAnsi="David"/>
          <w:sz w:val="24"/>
          <w:rtl/>
        </w:rPr>
        <w:t xml:space="preserve"> </w:t>
      </w:r>
      <w:r w:rsidRPr="008E07A9">
        <w:rPr>
          <w:rFonts w:ascii="David" w:eastAsia="Calibri" w:hAnsi="David" w:hint="eastAsia"/>
          <w:sz w:val="24"/>
          <w:rtl/>
        </w:rPr>
        <w:t>כוננות</w:t>
      </w:r>
      <w:r w:rsidRPr="008E07A9">
        <w:rPr>
          <w:rFonts w:ascii="David" w:eastAsia="Calibri" w:hAnsi="David"/>
          <w:sz w:val="24"/>
          <w:rtl/>
        </w:rPr>
        <w:t xml:space="preserve">; </w:t>
      </w:r>
      <w:r w:rsidRPr="008E07A9">
        <w:rPr>
          <w:rFonts w:ascii="David" w:eastAsia="Calibri" w:hAnsi="David" w:hint="eastAsia"/>
          <w:sz w:val="24"/>
          <w:rtl/>
        </w:rPr>
        <w:t>בשיתוף</w:t>
      </w:r>
      <w:r w:rsidRPr="008E07A9">
        <w:rPr>
          <w:rFonts w:ascii="David" w:eastAsia="Calibri" w:hAnsi="David"/>
          <w:sz w:val="24"/>
          <w:rtl/>
        </w:rPr>
        <w:t xml:space="preserve"> </w:t>
      </w:r>
      <w:r w:rsidRPr="008E07A9">
        <w:rPr>
          <w:rFonts w:ascii="David" w:eastAsia="Calibri" w:hAnsi="David" w:hint="eastAsia"/>
          <w:sz w:val="24"/>
          <w:rtl/>
        </w:rPr>
        <w:t>הממונה</w:t>
      </w:r>
      <w:r w:rsidRPr="008E07A9">
        <w:rPr>
          <w:rFonts w:ascii="David" w:eastAsia="Calibri" w:hAnsi="David"/>
          <w:sz w:val="24"/>
          <w:rtl/>
        </w:rPr>
        <w:t xml:space="preserve"> </w:t>
      </w:r>
      <w:r w:rsidRPr="008E07A9">
        <w:rPr>
          <w:rFonts w:ascii="David" w:eastAsia="Calibri" w:hAnsi="David" w:hint="eastAsia"/>
          <w:sz w:val="24"/>
          <w:rtl/>
        </w:rPr>
        <w:t>על</w:t>
      </w:r>
      <w:r w:rsidRPr="008E07A9">
        <w:rPr>
          <w:rFonts w:ascii="David" w:eastAsia="Calibri" w:hAnsi="David"/>
          <w:sz w:val="24"/>
          <w:rtl/>
        </w:rPr>
        <w:t xml:space="preserve"> </w:t>
      </w:r>
      <w:r w:rsidRPr="008E07A9">
        <w:rPr>
          <w:rFonts w:ascii="David" w:eastAsia="Calibri" w:hAnsi="David" w:hint="eastAsia"/>
          <w:sz w:val="24"/>
          <w:rtl/>
        </w:rPr>
        <w:t>השכר</w:t>
      </w:r>
      <w:r w:rsidRPr="008E07A9">
        <w:rPr>
          <w:rFonts w:ascii="David" w:eastAsia="Calibri" w:hAnsi="David"/>
          <w:sz w:val="24"/>
          <w:rtl/>
        </w:rPr>
        <w:t xml:space="preserve"> </w:t>
      </w:r>
      <w:r w:rsidRPr="008E07A9">
        <w:rPr>
          <w:rFonts w:ascii="David" w:eastAsia="Calibri" w:hAnsi="David" w:hint="eastAsia"/>
          <w:sz w:val="24"/>
          <w:rtl/>
        </w:rPr>
        <w:t>נחתם</w:t>
      </w:r>
      <w:r w:rsidRPr="008E07A9">
        <w:rPr>
          <w:rFonts w:ascii="David" w:eastAsia="Calibri" w:hAnsi="David"/>
          <w:sz w:val="24"/>
          <w:rtl/>
        </w:rPr>
        <w:t xml:space="preserve"> </w:t>
      </w:r>
      <w:r w:rsidRPr="008E07A9">
        <w:rPr>
          <w:rFonts w:ascii="David" w:eastAsia="Calibri" w:hAnsi="David" w:hint="eastAsia"/>
          <w:sz w:val="24"/>
          <w:rtl/>
        </w:rPr>
        <w:t>ופורסם</w:t>
      </w:r>
      <w:r w:rsidRPr="008E07A9">
        <w:rPr>
          <w:rFonts w:ascii="David" w:eastAsia="Calibri" w:hAnsi="David"/>
          <w:sz w:val="24"/>
          <w:rtl/>
        </w:rPr>
        <w:t xml:space="preserve"> </w:t>
      </w:r>
      <w:r w:rsidRPr="008E07A9">
        <w:rPr>
          <w:rFonts w:ascii="David" w:eastAsia="Calibri" w:hAnsi="David" w:hint="eastAsia"/>
          <w:sz w:val="24"/>
          <w:rtl/>
        </w:rPr>
        <w:t>הסכם</w:t>
      </w:r>
      <w:r w:rsidRPr="008E07A9">
        <w:rPr>
          <w:rFonts w:ascii="David" w:eastAsia="Calibri" w:hAnsi="David"/>
          <w:sz w:val="24"/>
          <w:rtl/>
        </w:rPr>
        <w:t xml:space="preserve"> </w:t>
      </w:r>
      <w:r w:rsidRPr="008E07A9">
        <w:rPr>
          <w:rFonts w:ascii="David" w:eastAsia="Calibri" w:hAnsi="David" w:hint="eastAsia"/>
          <w:sz w:val="24"/>
          <w:rtl/>
        </w:rPr>
        <w:t>קיבוצי</w:t>
      </w:r>
      <w:r w:rsidRPr="008E07A9">
        <w:rPr>
          <w:rFonts w:ascii="David" w:eastAsia="Calibri" w:hAnsi="David"/>
          <w:sz w:val="24"/>
          <w:rtl/>
        </w:rPr>
        <w:t xml:space="preserve"> </w:t>
      </w:r>
      <w:r w:rsidRPr="008E07A9">
        <w:rPr>
          <w:rFonts w:ascii="David" w:eastAsia="Calibri" w:hAnsi="David" w:hint="eastAsia"/>
          <w:sz w:val="24"/>
          <w:rtl/>
        </w:rPr>
        <w:t>להגדלת</w:t>
      </w:r>
      <w:r w:rsidRPr="008E07A9">
        <w:rPr>
          <w:rFonts w:ascii="David" w:eastAsia="Calibri" w:hAnsi="David"/>
          <w:sz w:val="24"/>
          <w:rtl/>
        </w:rPr>
        <w:t xml:space="preserve"> </w:t>
      </w:r>
      <w:r w:rsidRPr="008E07A9">
        <w:rPr>
          <w:rFonts w:ascii="David" w:eastAsia="Calibri" w:hAnsi="David" w:hint="eastAsia"/>
          <w:sz w:val="24"/>
          <w:rtl/>
        </w:rPr>
        <w:t>השימוש</w:t>
      </w:r>
      <w:r w:rsidRPr="008E07A9">
        <w:rPr>
          <w:rFonts w:ascii="David" w:eastAsia="Calibri" w:hAnsi="David"/>
          <w:sz w:val="24"/>
          <w:rtl/>
        </w:rPr>
        <w:t xml:space="preserve"> </w:t>
      </w:r>
      <w:r w:rsidRPr="008E07A9">
        <w:rPr>
          <w:rFonts w:ascii="David" w:eastAsia="Calibri" w:hAnsi="David" w:hint="eastAsia"/>
          <w:sz w:val="24"/>
          <w:rtl/>
        </w:rPr>
        <w:t>בסטודנטים</w:t>
      </w:r>
      <w:r w:rsidRPr="008E07A9">
        <w:rPr>
          <w:rFonts w:ascii="David" w:eastAsia="Calibri" w:hAnsi="David"/>
          <w:sz w:val="24"/>
          <w:rtl/>
        </w:rPr>
        <w:t xml:space="preserve"> </w:t>
      </w:r>
      <w:r w:rsidRPr="008E07A9">
        <w:rPr>
          <w:rFonts w:ascii="David" w:eastAsia="Calibri" w:hAnsi="David" w:hint="eastAsia"/>
          <w:sz w:val="24"/>
          <w:rtl/>
        </w:rPr>
        <w:t>לעבודה</w:t>
      </w:r>
      <w:r w:rsidRPr="008E07A9">
        <w:rPr>
          <w:rFonts w:ascii="David" w:eastAsia="Calibri" w:hAnsi="David"/>
          <w:sz w:val="24"/>
          <w:rtl/>
        </w:rPr>
        <w:t xml:space="preserve"> </w:t>
      </w:r>
      <w:r w:rsidRPr="008E07A9">
        <w:rPr>
          <w:rFonts w:ascii="David" w:eastAsia="Calibri" w:hAnsi="David" w:hint="eastAsia"/>
          <w:sz w:val="24"/>
          <w:rtl/>
        </w:rPr>
        <w:t>בתפקידי</w:t>
      </w:r>
      <w:r w:rsidRPr="008E07A9">
        <w:rPr>
          <w:rFonts w:ascii="David" w:eastAsia="Calibri" w:hAnsi="David"/>
          <w:sz w:val="24"/>
          <w:rtl/>
        </w:rPr>
        <w:t xml:space="preserve"> </w:t>
      </w:r>
      <w:r w:rsidRPr="008E07A9">
        <w:rPr>
          <w:rFonts w:ascii="David" w:eastAsia="Calibri" w:hAnsi="David" w:hint="eastAsia"/>
          <w:sz w:val="24"/>
          <w:rtl/>
        </w:rPr>
        <w:t>חירום</w:t>
      </w:r>
      <w:r w:rsidRPr="008E07A9">
        <w:rPr>
          <w:rFonts w:ascii="David" w:eastAsia="Calibri" w:hAnsi="David"/>
          <w:sz w:val="24"/>
          <w:rtl/>
        </w:rPr>
        <w:t xml:space="preserve"> </w:t>
      </w:r>
      <w:r w:rsidRPr="008E07A9">
        <w:rPr>
          <w:rFonts w:ascii="David" w:eastAsia="Calibri" w:hAnsi="David" w:hint="eastAsia"/>
          <w:sz w:val="24"/>
          <w:rtl/>
        </w:rPr>
        <w:t>ובהגדלת</w:t>
      </w:r>
      <w:r w:rsidRPr="008E07A9">
        <w:rPr>
          <w:rFonts w:ascii="David" w:eastAsia="Calibri" w:hAnsi="David"/>
          <w:sz w:val="24"/>
          <w:rtl/>
        </w:rPr>
        <w:t xml:space="preserve"> </w:t>
      </w:r>
      <w:r w:rsidRPr="008E07A9">
        <w:rPr>
          <w:rFonts w:ascii="David" w:eastAsia="Calibri" w:hAnsi="David" w:hint="eastAsia"/>
          <w:sz w:val="24"/>
          <w:rtl/>
        </w:rPr>
        <w:lastRenderedPageBreak/>
        <w:t>שעות</w:t>
      </w:r>
      <w:r w:rsidRPr="008E07A9">
        <w:rPr>
          <w:rFonts w:ascii="David" w:eastAsia="Calibri" w:hAnsi="David"/>
          <w:sz w:val="24"/>
          <w:rtl/>
        </w:rPr>
        <w:t xml:space="preserve"> </w:t>
      </w:r>
      <w:r w:rsidRPr="008E07A9">
        <w:rPr>
          <w:rFonts w:ascii="David" w:eastAsia="Calibri" w:hAnsi="David" w:hint="eastAsia"/>
          <w:sz w:val="24"/>
          <w:rtl/>
        </w:rPr>
        <w:t>העבודה</w:t>
      </w:r>
      <w:r w:rsidRPr="008E07A9">
        <w:rPr>
          <w:rFonts w:ascii="David" w:eastAsia="Calibri" w:hAnsi="David"/>
          <w:sz w:val="24"/>
          <w:rtl/>
        </w:rPr>
        <w:t xml:space="preserve">; </w:t>
      </w:r>
      <w:r w:rsidRPr="008E07A9">
        <w:rPr>
          <w:rFonts w:ascii="David" w:eastAsia="Calibri" w:hAnsi="David" w:hint="cs"/>
          <w:sz w:val="24"/>
          <w:rtl/>
        </w:rPr>
        <w:t>פורסמה</w:t>
      </w:r>
      <w:r w:rsidRPr="008E07A9">
        <w:rPr>
          <w:rFonts w:ascii="David" w:eastAsia="Calibri" w:hAnsi="David"/>
          <w:sz w:val="24"/>
          <w:rtl/>
        </w:rPr>
        <w:t xml:space="preserve"> </w:t>
      </w:r>
      <w:r w:rsidRPr="008E07A9">
        <w:rPr>
          <w:rFonts w:ascii="David" w:eastAsia="Calibri" w:hAnsi="David" w:hint="eastAsia"/>
          <w:sz w:val="24"/>
          <w:rtl/>
        </w:rPr>
        <w:t>הוראת</w:t>
      </w:r>
      <w:r w:rsidRPr="008E07A9">
        <w:rPr>
          <w:rFonts w:ascii="David" w:eastAsia="Calibri" w:hAnsi="David"/>
          <w:sz w:val="24"/>
          <w:rtl/>
        </w:rPr>
        <w:t xml:space="preserve"> </w:t>
      </w:r>
      <w:r w:rsidRPr="008E07A9">
        <w:rPr>
          <w:rFonts w:ascii="David" w:eastAsia="Calibri" w:hAnsi="David" w:hint="eastAsia"/>
          <w:sz w:val="24"/>
          <w:rtl/>
        </w:rPr>
        <w:t>שעה</w:t>
      </w:r>
      <w:r w:rsidRPr="008E07A9">
        <w:rPr>
          <w:rFonts w:ascii="David" w:eastAsia="Calibri" w:hAnsi="David"/>
          <w:sz w:val="24"/>
          <w:rtl/>
        </w:rPr>
        <w:t xml:space="preserve"> </w:t>
      </w:r>
      <w:r w:rsidRPr="008E07A9">
        <w:rPr>
          <w:rFonts w:ascii="David" w:eastAsia="Calibri" w:hAnsi="David" w:hint="eastAsia"/>
          <w:sz w:val="24"/>
          <w:rtl/>
        </w:rPr>
        <w:t>להקלות</w:t>
      </w:r>
      <w:r w:rsidRPr="008E07A9">
        <w:rPr>
          <w:rFonts w:ascii="David" w:eastAsia="Calibri" w:hAnsi="David"/>
          <w:sz w:val="24"/>
          <w:rtl/>
        </w:rPr>
        <w:t xml:space="preserve"> </w:t>
      </w:r>
      <w:r w:rsidRPr="008E07A9">
        <w:rPr>
          <w:rFonts w:ascii="David" w:eastAsia="Calibri" w:hAnsi="David" w:hint="eastAsia"/>
          <w:sz w:val="24"/>
          <w:rtl/>
        </w:rPr>
        <w:t>מחוזר</w:t>
      </w:r>
      <w:r w:rsidRPr="008E07A9">
        <w:rPr>
          <w:rFonts w:ascii="David" w:eastAsia="Calibri" w:hAnsi="David"/>
          <w:sz w:val="24"/>
          <w:rtl/>
        </w:rPr>
        <w:t xml:space="preserve"> </w:t>
      </w:r>
      <w:r w:rsidRPr="008E07A9">
        <w:rPr>
          <w:rFonts w:ascii="David" w:eastAsia="Calibri" w:hAnsi="David" w:hint="eastAsia"/>
          <w:sz w:val="24"/>
          <w:rtl/>
        </w:rPr>
        <w:t>מנכ</w:t>
      </w:r>
      <w:r w:rsidRPr="008E07A9">
        <w:rPr>
          <w:rFonts w:ascii="David" w:eastAsia="Calibri" w:hAnsi="David"/>
          <w:sz w:val="24"/>
          <w:rtl/>
        </w:rPr>
        <w:t>"</w:t>
      </w:r>
      <w:r w:rsidRPr="008E07A9">
        <w:rPr>
          <w:rFonts w:ascii="David" w:eastAsia="Calibri" w:hAnsi="David" w:hint="eastAsia"/>
          <w:sz w:val="24"/>
          <w:rtl/>
        </w:rPr>
        <w:t>ל</w:t>
      </w:r>
      <w:r w:rsidRPr="008E07A9">
        <w:rPr>
          <w:rFonts w:ascii="David" w:eastAsia="Calibri" w:hAnsi="David"/>
          <w:sz w:val="24"/>
          <w:rtl/>
        </w:rPr>
        <w:t xml:space="preserve"> </w:t>
      </w:r>
      <w:r w:rsidRPr="008E07A9">
        <w:rPr>
          <w:rFonts w:ascii="David" w:eastAsia="Calibri" w:hAnsi="David" w:hint="eastAsia"/>
          <w:sz w:val="24"/>
          <w:rtl/>
        </w:rPr>
        <w:t>בחירות</w:t>
      </w:r>
      <w:r w:rsidRPr="008E07A9">
        <w:rPr>
          <w:rFonts w:ascii="David" w:eastAsia="Calibri" w:hAnsi="David"/>
          <w:sz w:val="24"/>
          <w:rtl/>
        </w:rPr>
        <w:t xml:space="preserve"> </w:t>
      </w:r>
      <w:r w:rsidRPr="008E07A9">
        <w:rPr>
          <w:rFonts w:ascii="David" w:eastAsia="Calibri" w:hAnsi="David" w:hint="eastAsia"/>
          <w:sz w:val="24"/>
          <w:rtl/>
        </w:rPr>
        <w:t>בתאגידים</w:t>
      </w:r>
      <w:r w:rsidRPr="008E07A9">
        <w:rPr>
          <w:rFonts w:ascii="David" w:eastAsia="Calibri" w:hAnsi="David"/>
          <w:sz w:val="24"/>
          <w:rtl/>
        </w:rPr>
        <w:t xml:space="preserve"> </w:t>
      </w:r>
      <w:r w:rsidRPr="008E07A9">
        <w:rPr>
          <w:rFonts w:ascii="David" w:eastAsia="Calibri" w:hAnsi="David" w:hint="eastAsia"/>
          <w:sz w:val="24"/>
          <w:rtl/>
        </w:rPr>
        <w:t>עירוניים</w:t>
      </w:r>
      <w:r w:rsidRPr="008E07A9">
        <w:rPr>
          <w:rFonts w:ascii="David" w:eastAsia="Calibri" w:hAnsi="David"/>
          <w:sz w:val="24"/>
          <w:rtl/>
        </w:rPr>
        <w:t xml:space="preserve"> </w:t>
      </w:r>
      <w:r w:rsidRPr="008E07A9">
        <w:rPr>
          <w:rFonts w:ascii="David" w:eastAsia="Calibri" w:hAnsi="David" w:hint="eastAsia"/>
          <w:sz w:val="24"/>
          <w:rtl/>
        </w:rPr>
        <w:t>לקליטת</w:t>
      </w:r>
      <w:r w:rsidRPr="008E07A9">
        <w:rPr>
          <w:rFonts w:ascii="David" w:eastAsia="Calibri" w:hAnsi="David"/>
          <w:sz w:val="24"/>
          <w:rtl/>
        </w:rPr>
        <w:t xml:space="preserve"> </w:t>
      </w:r>
      <w:r w:rsidRPr="008E07A9">
        <w:rPr>
          <w:rFonts w:ascii="David" w:eastAsia="Calibri" w:hAnsi="David" w:hint="eastAsia"/>
          <w:sz w:val="24"/>
          <w:rtl/>
        </w:rPr>
        <w:t>משרות</w:t>
      </w:r>
      <w:r w:rsidRPr="008E07A9">
        <w:rPr>
          <w:rFonts w:ascii="David" w:eastAsia="Calibri" w:hAnsi="David"/>
          <w:sz w:val="24"/>
          <w:rtl/>
        </w:rPr>
        <w:t xml:space="preserve"> </w:t>
      </w:r>
      <w:r w:rsidRPr="008E07A9">
        <w:rPr>
          <w:rFonts w:ascii="David" w:eastAsia="Calibri" w:hAnsi="David" w:hint="eastAsia"/>
          <w:sz w:val="24"/>
          <w:rtl/>
        </w:rPr>
        <w:t>זמניות</w:t>
      </w:r>
      <w:r w:rsidRPr="008E07A9">
        <w:rPr>
          <w:rFonts w:ascii="David" w:eastAsia="Calibri" w:hAnsi="David"/>
          <w:sz w:val="24"/>
          <w:rtl/>
        </w:rPr>
        <w:t xml:space="preserve">, </w:t>
      </w:r>
      <w:r w:rsidRPr="008E07A9">
        <w:rPr>
          <w:rFonts w:ascii="David" w:eastAsia="Calibri" w:hAnsi="David" w:hint="eastAsia"/>
          <w:sz w:val="24"/>
          <w:rtl/>
        </w:rPr>
        <w:t>משרות</w:t>
      </w:r>
      <w:r w:rsidRPr="008E07A9">
        <w:rPr>
          <w:rFonts w:ascii="David" w:eastAsia="Calibri" w:hAnsi="David"/>
          <w:sz w:val="24"/>
          <w:rtl/>
        </w:rPr>
        <w:t xml:space="preserve"> </w:t>
      </w:r>
      <w:r w:rsidRPr="008E07A9">
        <w:rPr>
          <w:rFonts w:ascii="David" w:eastAsia="Calibri" w:hAnsi="David" w:hint="eastAsia"/>
          <w:sz w:val="24"/>
          <w:rtl/>
        </w:rPr>
        <w:t>קיימות</w:t>
      </w:r>
      <w:r w:rsidRPr="008E07A9">
        <w:rPr>
          <w:rFonts w:ascii="David" w:eastAsia="Calibri" w:hAnsi="David"/>
          <w:sz w:val="24"/>
          <w:rtl/>
        </w:rPr>
        <w:t xml:space="preserve"> </w:t>
      </w:r>
      <w:r w:rsidRPr="008E07A9">
        <w:rPr>
          <w:rFonts w:ascii="David" w:eastAsia="Calibri" w:hAnsi="David" w:hint="eastAsia"/>
          <w:sz w:val="24"/>
          <w:rtl/>
        </w:rPr>
        <w:t>ומשרות</w:t>
      </w:r>
      <w:r w:rsidRPr="008E07A9">
        <w:rPr>
          <w:rFonts w:ascii="David" w:eastAsia="Calibri" w:hAnsi="David"/>
          <w:sz w:val="24"/>
          <w:rtl/>
        </w:rPr>
        <w:t xml:space="preserve"> </w:t>
      </w:r>
      <w:r w:rsidRPr="008E07A9">
        <w:rPr>
          <w:rFonts w:ascii="David" w:eastAsia="Calibri" w:hAnsi="David" w:hint="eastAsia"/>
          <w:sz w:val="24"/>
          <w:rtl/>
        </w:rPr>
        <w:t>בכירות</w:t>
      </w:r>
      <w:r w:rsidRPr="008E07A9">
        <w:rPr>
          <w:rFonts w:ascii="David" w:eastAsia="Calibri" w:hAnsi="David"/>
          <w:sz w:val="24"/>
          <w:rtl/>
        </w:rPr>
        <w:t xml:space="preserve"> </w:t>
      </w:r>
      <w:r w:rsidRPr="008E07A9">
        <w:rPr>
          <w:rFonts w:ascii="David" w:eastAsia="Calibri" w:hAnsi="David" w:hint="eastAsia"/>
          <w:sz w:val="24"/>
          <w:rtl/>
        </w:rPr>
        <w:t>במבנה</w:t>
      </w:r>
      <w:r w:rsidRPr="008E07A9">
        <w:rPr>
          <w:rFonts w:ascii="David" w:eastAsia="Calibri" w:hAnsi="David"/>
          <w:sz w:val="24"/>
          <w:rtl/>
        </w:rPr>
        <w:t xml:space="preserve"> </w:t>
      </w:r>
      <w:r w:rsidRPr="008E07A9">
        <w:rPr>
          <w:rFonts w:ascii="David" w:eastAsia="Calibri" w:hAnsi="David" w:hint="eastAsia"/>
          <w:sz w:val="24"/>
          <w:rtl/>
        </w:rPr>
        <w:t>ארגוני</w:t>
      </w:r>
      <w:r w:rsidRPr="008E07A9">
        <w:rPr>
          <w:rFonts w:ascii="David" w:eastAsia="Calibri" w:hAnsi="David"/>
          <w:sz w:val="24"/>
          <w:rtl/>
        </w:rPr>
        <w:t xml:space="preserve"> </w:t>
      </w:r>
      <w:r w:rsidRPr="008E07A9">
        <w:rPr>
          <w:rFonts w:ascii="David" w:eastAsia="Calibri" w:hAnsi="David" w:hint="eastAsia"/>
          <w:sz w:val="24"/>
          <w:rtl/>
        </w:rPr>
        <w:t>מאושר</w:t>
      </w:r>
      <w:r w:rsidRPr="008E07A9">
        <w:rPr>
          <w:rFonts w:eastAsia="Calibri" w:hint="cs"/>
          <w:rtl/>
        </w:rPr>
        <w:t>.</w:t>
      </w:r>
    </w:p>
    <w:bookmarkEnd w:id="158"/>
    <w:p w:rsidR="008E07A9" w:rsidRPr="008E07A9" w:rsidRDefault="008E07A9" w:rsidP="00E34DF9">
      <w:pPr>
        <w:spacing w:line="269" w:lineRule="auto"/>
        <w:rPr>
          <w:rFonts w:eastAsia="Calibri"/>
          <w:b/>
          <w:bCs/>
          <w:rtl/>
        </w:rPr>
      </w:pPr>
    </w:p>
    <w:p w:rsidR="008E07A9" w:rsidRDefault="008E07A9" w:rsidP="00E34DF9">
      <w:pPr>
        <w:spacing w:line="269" w:lineRule="auto"/>
        <w:rPr>
          <w:rFonts w:eastAsia="Calibri"/>
          <w:b/>
          <w:bCs/>
          <w:rtl/>
        </w:rPr>
      </w:pPr>
      <w:r w:rsidRPr="008E07A9">
        <w:rPr>
          <w:rFonts w:eastAsia="Calibri" w:hint="cs"/>
          <w:b/>
          <w:bCs/>
          <w:rtl/>
        </w:rPr>
        <w:t>מומלץ למשרד הפנים, בתיאום עם משרד האוצר, להעניק סיוע כספי ראשוני ומיידי לרשויות הקולטות מפונים בשעת חירום לצורך גיוס כוח אדם נוסף (בתקן או במיקור חוץ) לאספקת שירותים למפונים. עם התמשכות מצב הקליטה יהיה אפשר לבחון לעומק את כוח האדם הנדרש ולהרחיב את השיפוי על פי הצורך</w:t>
      </w:r>
      <w:r w:rsidRPr="008E07A9">
        <w:rPr>
          <w:rFonts w:eastAsia="Calibri"/>
          <w:b/>
          <w:bCs/>
          <w:vertAlign w:val="superscript"/>
          <w:rtl/>
        </w:rPr>
        <w:footnoteReference w:id="30"/>
      </w:r>
      <w:r w:rsidRPr="008E07A9">
        <w:rPr>
          <w:rFonts w:eastAsia="Calibri" w:hint="cs"/>
          <w:b/>
          <w:bCs/>
          <w:rtl/>
        </w:rPr>
        <w:t xml:space="preserve">. עוד מומלץ כי משרד הפנים, האמון על קליטת אוכלוסייה בשעת חירום, עם משרדי הרווחה והחינוך, יבחנו הקמת מאגר של עובדים מקצועיים לצורך גיוסם לעבודה בשעת חירום, ויציעו לרשויות הקולטות מפונים גיוס עובדים מתוך המאגר; בשים לב </w:t>
      </w:r>
      <w:r w:rsidRPr="008E07A9">
        <w:rPr>
          <w:rFonts w:eastAsia="Calibri" w:hint="eastAsia"/>
          <w:b/>
          <w:bCs/>
          <w:rtl/>
        </w:rPr>
        <w:t>לקבוע</w:t>
      </w:r>
      <w:r w:rsidRPr="008E07A9">
        <w:rPr>
          <w:rFonts w:eastAsia="Calibri"/>
          <w:b/>
          <w:bCs/>
          <w:rtl/>
        </w:rPr>
        <w:t xml:space="preserve"> </w:t>
      </w:r>
      <w:r w:rsidRPr="008E07A9">
        <w:rPr>
          <w:rFonts w:eastAsia="Calibri" w:hint="eastAsia"/>
          <w:b/>
          <w:bCs/>
          <w:rtl/>
        </w:rPr>
        <w:t>בחוק</w:t>
      </w:r>
      <w:r w:rsidRPr="008E07A9">
        <w:rPr>
          <w:rFonts w:eastAsia="Calibri"/>
          <w:b/>
          <w:bCs/>
          <w:rtl/>
        </w:rPr>
        <w:t xml:space="preserve"> </w:t>
      </w:r>
      <w:r w:rsidRPr="008E07A9">
        <w:rPr>
          <w:rFonts w:eastAsia="Calibri" w:hint="eastAsia"/>
          <w:b/>
          <w:bCs/>
          <w:rtl/>
        </w:rPr>
        <w:t>שירות</w:t>
      </w:r>
      <w:r w:rsidRPr="008E07A9">
        <w:rPr>
          <w:rFonts w:eastAsia="Calibri"/>
          <w:b/>
          <w:bCs/>
          <w:rtl/>
        </w:rPr>
        <w:t xml:space="preserve"> </w:t>
      </w:r>
      <w:r w:rsidRPr="008E07A9">
        <w:rPr>
          <w:rFonts w:eastAsia="Calibri" w:hint="eastAsia"/>
          <w:b/>
          <w:bCs/>
          <w:rtl/>
        </w:rPr>
        <w:t>עבודה</w:t>
      </w:r>
      <w:r w:rsidRPr="008E07A9">
        <w:rPr>
          <w:rFonts w:eastAsia="Calibri"/>
          <w:b/>
          <w:bCs/>
          <w:rtl/>
        </w:rPr>
        <w:t xml:space="preserve"> </w:t>
      </w:r>
      <w:r w:rsidRPr="008E07A9">
        <w:rPr>
          <w:rFonts w:eastAsia="Calibri" w:hint="eastAsia"/>
          <w:b/>
          <w:bCs/>
          <w:rtl/>
        </w:rPr>
        <w:t>בשעת</w:t>
      </w:r>
      <w:r w:rsidRPr="008E07A9">
        <w:rPr>
          <w:rFonts w:eastAsia="Calibri"/>
          <w:b/>
          <w:bCs/>
          <w:rtl/>
        </w:rPr>
        <w:t xml:space="preserve"> </w:t>
      </w:r>
      <w:r w:rsidRPr="008E07A9">
        <w:rPr>
          <w:rFonts w:eastAsia="Calibri" w:hint="eastAsia"/>
          <w:b/>
          <w:bCs/>
          <w:rtl/>
        </w:rPr>
        <w:t>חירום</w:t>
      </w:r>
      <w:r w:rsidRPr="008E07A9">
        <w:rPr>
          <w:rFonts w:eastAsia="Calibri"/>
          <w:b/>
          <w:bCs/>
          <w:rtl/>
        </w:rPr>
        <w:t xml:space="preserve">, </w:t>
      </w:r>
      <w:r w:rsidRPr="008E07A9">
        <w:rPr>
          <w:rFonts w:eastAsia="Calibri" w:hint="eastAsia"/>
          <w:b/>
          <w:bCs/>
          <w:rtl/>
        </w:rPr>
        <w:t>התשכ</w:t>
      </w:r>
      <w:r w:rsidRPr="008E07A9">
        <w:rPr>
          <w:rFonts w:eastAsia="Calibri"/>
          <w:b/>
          <w:bCs/>
          <w:rtl/>
        </w:rPr>
        <w:t>"ז-1967</w:t>
      </w:r>
      <w:r w:rsidRPr="008E07A9">
        <w:rPr>
          <w:rFonts w:eastAsia="Calibri" w:hint="cs"/>
          <w:b/>
          <w:bCs/>
          <w:rtl/>
        </w:rPr>
        <w:t>.</w:t>
      </w:r>
    </w:p>
    <w:p w:rsidR="006C05A3" w:rsidRDefault="006C05A3" w:rsidP="00E34DF9">
      <w:pPr>
        <w:spacing w:line="269" w:lineRule="auto"/>
        <w:rPr>
          <w:rFonts w:eastAsia="Calibri"/>
          <w:b/>
          <w:bCs/>
          <w:rtl/>
        </w:rPr>
      </w:pPr>
    </w:p>
    <w:p w:rsidR="006C05A3" w:rsidRPr="006C05A3" w:rsidRDefault="006C05A3" w:rsidP="00E34DF9">
      <w:pPr>
        <w:keepNext/>
        <w:keepLines/>
        <w:spacing w:line="269" w:lineRule="auto"/>
        <w:outlineLvl w:val="3"/>
        <w:rPr>
          <w:rFonts w:eastAsia="Times New Roman"/>
          <w:bCs/>
          <w:szCs w:val="26"/>
          <w:rtl/>
        </w:rPr>
      </w:pPr>
      <w:bookmarkStart w:id="160" w:name="_Toc171944280"/>
      <w:r w:rsidRPr="006C05A3">
        <w:rPr>
          <w:rFonts w:eastAsia="Times New Roman" w:hint="cs"/>
          <w:bCs/>
          <w:szCs w:val="26"/>
          <w:rtl/>
        </w:rPr>
        <w:t>מערך ההתנדבות הרשותי שהופעל בשעת חירום</w:t>
      </w:r>
      <w:bookmarkEnd w:id="160"/>
    </w:p>
    <w:p w:rsidR="006C05A3" w:rsidRPr="006C05A3" w:rsidRDefault="006C05A3" w:rsidP="00E34DF9">
      <w:pPr>
        <w:spacing w:line="269" w:lineRule="auto"/>
        <w:ind w:left="1133" w:right="1276"/>
        <w:rPr>
          <w:rFonts w:eastAsia="Calibri"/>
          <w:b/>
          <w:bCs/>
          <w:rtl/>
        </w:rPr>
      </w:pPr>
    </w:p>
    <w:p w:rsidR="006C05A3" w:rsidRPr="006C05A3" w:rsidRDefault="006C05A3" w:rsidP="00E34DF9">
      <w:pPr>
        <w:spacing w:line="269" w:lineRule="auto"/>
        <w:ind w:left="1133" w:right="1276"/>
        <w:rPr>
          <w:rFonts w:eastAsia="Calibri"/>
        </w:rPr>
      </w:pPr>
      <w:r w:rsidRPr="006C05A3">
        <w:rPr>
          <w:rFonts w:eastAsia="Calibri" w:hint="cs"/>
          <w:b/>
          <w:bCs/>
          <w:rtl/>
        </w:rPr>
        <w:t>"</w:t>
      </w:r>
      <w:r w:rsidRPr="006C05A3">
        <w:rPr>
          <w:rFonts w:eastAsia="Calibri"/>
          <w:b/>
          <w:bCs/>
          <w:rtl/>
        </w:rPr>
        <w:t>אם לא היה לנו את התרומות, את החברות שעוזרות לנו, היינו קורסים, קורסים פיזי</w:t>
      </w:r>
      <w:r w:rsidRPr="006C05A3">
        <w:rPr>
          <w:rFonts w:eastAsia="Calibri" w:hint="cs"/>
          <w:b/>
          <w:bCs/>
          <w:rtl/>
        </w:rPr>
        <w:t>ת</w:t>
      </w:r>
      <w:r w:rsidRPr="006C05A3">
        <w:rPr>
          <w:rFonts w:eastAsia="Calibri"/>
          <w:b/>
          <w:bCs/>
          <w:rtl/>
        </w:rPr>
        <w:t>. אין מדינה, המדינה לא קיימת, היא לא פקטור... רואים בבירור מי בא עם כוונה לעזור ומי בא עם כוונה למסמס... המדינה לא באה לעזור. אף אחד מגורמי המדינה לא בא לעזור.</w:t>
      </w:r>
      <w:r w:rsidRPr="006C05A3">
        <w:rPr>
          <w:rFonts w:eastAsia="Calibri" w:hint="cs"/>
          <w:b/>
          <w:bCs/>
          <w:rtl/>
        </w:rPr>
        <w:t>.</w:t>
      </w:r>
      <w:r w:rsidRPr="006C05A3">
        <w:rPr>
          <w:rFonts w:eastAsia="Calibri"/>
          <w:b/>
          <w:bCs/>
          <w:rtl/>
        </w:rPr>
        <w:t>. אני לא יודע אם זה חוסר יכולת, חוסר תקציב או פשוט חוסר הבנה מוחלט בניהול אירוע... המדינה לא מק</w:t>
      </w:r>
      <w:r w:rsidRPr="006C05A3">
        <w:rPr>
          <w:rFonts w:eastAsia="Calibri" w:hint="cs"/>
          <w:b/>
          <w:bCs/>
          <w:rtl/>
        </w:rPr>
        <w:t>י</w:t>
      </w:r>
      <w:r w:rsidRPr="006C05A3">
        <w:rPr>
          <w:rFonts w:eastAsia="Calibri"/>
          <w:b/>
          <w:bCs/>
          <w:rtl/>
        </w:rPr>
        <w:t>לה עליי, היא רק מקשה עליי... המדינה חייבת לעזור לנו. אני מרגיש שהמדינה הזניחה אותנו גם ב</w:t>
      </w:r>
      <w:r w:rsidRPr="006C05A3">
        <w:rPr>
          <w:rFonts w:eastAsia="Calibri" w:hint="cs"/>
          <w:b/>
          <w:bCs/>
          <w:rtl/>
        </w:rPr>
        <w:t>שבעה</w:t>
      </w:r>
      <w:r w:rsidRPr="006C05A3">
        <w:rPr>
          <w:rFonts w:eastAsia="Calibri"/>
          <w:b/>
          <w:bCs/>
          <w:rtl/>
        </w:rPr>
        <w:t xml:space="preserve"> באוקטובר, ומזניחה אותנו מאז ביתר שאת</w:t>
      </w:r>
      <w:r w:rsidRPr="006C05A3">
        <w:rPr>
          <w:rFonts w:eastAsia="Calibri" w:hint="cs"/>
          <w:b/>
          <w:bCs/>
          <w:rtl/>
        </w:rPr>
        <w:t>"</w:t>
      </w:r>
      <w:r w:rsidRPr="006C05A3">
        <w:rPr>
          <w:rFonts w:eastAsia="Calibri"/>
          <w:b/>
          <w:bCs/>
          <w:rtl/>
        </w:rPr>
        <w:t xml:space="preserve"> </w:t>
      </w:r>
      <w:r w:rsidRPr="006C05A3">
        <w:rPr>
          <w:rFonts w:eastAsia="Calibri"/>
          <w:rtl/>
        </w:rPr>
        <w:t>(מפונה מקיבוץ בארי בקבוצת מיקוד של משרד מבקר המדינה)</w:t>
      </w:r>
      <w:r w:rsidRPr="006C05A3">
        <w:rPr>
          <w:rFonts w:eastAsia="Calibri" w:hint="cs"/>
          <w:rtl/>
        </w:rPr>
        <w:t>.</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פעילות התנדבות או מעורבות חברתית הן בבחינת משאבים חברתיים רבי חשיבות לחברה הישראלית, שנדרשת לחוסן ולסולידריות חברתית של תושביה באופן עקבי. החברה הישראלית ביטאה אחריות חברתית בשעת חירום זו, שעיקרה בשבועות הראשונים למלחמה, כפי שעלה גם מהביקורת ברשויות הקולטות, כמפורט להלן. </w:t>
      </w:r>
      <w:bookmarkStart w:id="161" w:name="_Hlk170659671"/>
      <w:r w:rsidRPr="006C05A3">
        <w:rPr>
          <w:rFonts w:eastAsia="Calibri" w:hint="cs"/>
          <w:rtl/>
        </w:rPr>
        <w:t xml:space="preserve">בישיבה שנערכה בוועדת הכלכלה של הכנסת ב-31.10.23 עלתה התרומה הרבה של החברה האזרחית בשבועות הראשונים, כאשר המתנדבים למעשה נכנסו לנעלי השלטון המרכזי: "ראינו בחמ"ל של הכנסת, בשבוע הראשון החברה האזרחית עשתה את הכול. בשבוע השני החברה האזרחית עשתה את הכול אבל בשבוע השלישי מישהו צריך לקבל אחריות...".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לדוגמה, במהלך ביקורים של צוותי הביקורת במלונות ב</w:t>
      </w:r>
      <w:r w:rsidRPr="006C05A3">
        <w:rPr>
          <w:rFonts w:eastAsia="Calibri" w:hint="cs"/>
          <w:b/>
          <w:bCs/>
          <w:rtl/>
        </w:rPr>
        <w:t>הרצלייה</w:t>
      </w:r>
      <w:r w:rsidRPr="006C05A3">
        <w:rPr>
          <w:rFonts w:eastAsia="Calibri" w:hint="cs"/>
          <w:rtl/>
        </w:rPr>
        <w:t>, ב</w:t>
      </w:r>
      <w:r w:rsidRPr="006C05A3">
        <w:rPr>
          <w:rFonts w:eastAsia="Calibri" w:hint="cs"/>
          <w:b/>
          <w:bCs/>
          <w:rtl/>
        </w:rPr>
        <w:t>חיפה</w:t>
      </w:r>
      <w:r w:rsidRPr="006C05A3">
        <w:rPr>
          <w:rFonts w:eastAsia="Calibri" w:hint="cs"/>
          <w:rtl/>
        </w:rPr>
        <w:t>, ב</w:t>
      </w:r>
      <w:r w:rsidRPr="006C05A3">
        <w:rPr>
          <w:rFonts w:eastAsia="Calibri" w:hint="cs"/>
          <w:b/>
          <w:bCs/>
          <w:rtl/>
        </w:rPr>
        <w:t>ירושלים</w:t>
      </w:r>
      <w:r w:rsidRPr="006C05A3">
        <w:rPr>
          <w:rFonts w:eastAsia="Calibri" w:hint="cs"/>
          <w:rtl/>
        </w:rPr>
        <w:t xml:space="preserve"> וב</w:t>
      </w:r>
      <w:r w:rsidRPr="006C05A3">
        <w:rPr>
          <w:rFonts w:eastAsia="Calibri" w:hint="cs"/>
          <w:b/>
          <w:bCs/>
          <w:rtl/>
        </w:rPr>
        <w:t xml:space="preserve">זיכרון יעקב </w:t>
      </w:r>
      <w:r w:rsidRPr="006C05A3">
        <w:rPr>
          <w:rFonts w:eastAsia="Calibri" w:hint="cs"/>
          <w:rtl/>
        </w:rPr>
        <w:t xml:space="preserve">עלתה ההתגייסות של תושבי הרשויות לסייע למפונים בשירותי כביסה. בעיריות </w:t>
      </w:r>
      <w:r w:rsidRPr="006C05A3">
        <w:rPr>
          <w:rFonts w:eastAsia="Calibri" w:hint="cs"/>
          <w:b/>
          <w:bCs/>
          <w:rtl/>
        </w:rPr>
        <w:t>הרצלייה</w:t>
      </w:r>
      <w:r w:rsidRPr="006C05A3">
        <w:rPr>
          <w:rFonts w:eastAsia="Calibri" w:hint="cs"/>
          <w:rtl/>
        </w:rPr>
        <w:t xml:space="preserve"> ו</w:t>
      </w:r>
      <w:r w:rsidRPr="006C05A3">
        <w:rPr>
          <w:rFonts w:eastAsia="Calibri" w:hint="cs"/>
          <w:b/>
          <w:bCs/>
          <w:rtl/>
        </w:rPr>
        <w:t>נתניה</w:t>
      </w:r>
      <w:r w:rsidRPr="006C05A3">
        <w:rPr>
          <w:rFonts w:eastAsia="Calibri" w:hint="cs"/>
          <w:rtl/>
        </w:rPr>
        <w:t xml:space="preserve"> הפעילו מתנדבים מסגרות חינוכיות במלונות</w:t>
      </w:r>
      <w:r w:rsidRPr="006C05A3">
        <w:rPr>
          <w:rFonts w:eastAsia="Calibri"/>
          <w:rtl/>
        </w:rPr>
        <w:t>.</w:t>
      </w:r>
      <w:r w:rsidRPr="006C05A3">
        <w:rPr>
          <w:rFonts w:eastAsia="Calibri" w:hint="cs"/>
          <w:rtl/>
        </w:rPr>
        <w:t xml:space="preserve"> במלונות בערים </w:t>
      </w:r>
      <w:r w:rsidRPr="006C05A3">
        <w:rPr>
          <w:rFonts w:eastAsia="Calibri" w:hint="cs"/>
          <w:b/>
          <w:bCs/>
          <w:rtl/>
        </w:rPr>
        <w:t>טבריה</w:t>
      </w:r>
      <w:r w:rsidRPr="006C05A3">
        <w:rPr>
          <w:rFonts w:eastAsia="Calibri" w:hint="cs"/>
          <w:rtl/>
        </w:rPr>
        <w:t xml:space="preserve"> ו</w:t>
      </w:r>
      <w:r w:rsidRPr="006C05A3">
        <w:rPr>
          <w:rFonts w:eastAsia="Calibri" w:hint="cs"/>
          <w:b/>
          <w:bCs/>
          <w:rtl/>
        </w:rPr>
        <w:t xml:space="preserve">נתניה </w:t>
      </w:r>
      <w:r w:rsidRPr="006C05A3">
        <w:rPr>
          <w:rFonts w:eastAsia="Calibri" w:hint="cs"/>
          <w:rtl/>
        </w:rPr>
        <w:t>התנדבו פסיכולוגים ומטפלים במתן תמיכה וסיוע נפשי למפונים</w:t>
      </w:r>
      <w:r w:rsidRPr="006C05A3">
        <w:rPr>
          <w:rFonts w:eastAsia="Calibri"/>
          <w:rtl/>
        </w:rPr>
        <w:t>.</w:t>
      </w:r>
      <w:r w:rsidRPr="006C05A3">
        <w:rPr>
          <w:rFonts w:eastAsia="Calibri" w:hint="cs"/>
          <w:rtl/>
        </w:rPr>
        <w:t xml:space="preserve"> ב</w:t>
      </w:r>
      <w:r w:rsidRPr="006C05A3">
        <w:rPr>
          <w:rFonts w:eastAsia="Calibri" w:hint="cs"/>
          <w:b/>
          <w:bCs/>
          <w:rtl/>
        </w:rPr>
        <w:t>הרצלייה</w:t>
      </w:r>
      <w:r w:rsidRPr="006C05A3">
        <w:rPr>
          <w:rFonts w:eastAsia="Calibri" w:hint="cs"/>
          <w:rtl/>
        </w:rPr>
        <w:t xml:space="preserve"> התנדבו התושבים להביא תרופות לחולים שזקוקים לכך. ב</w:t>
      </w:r>
      <w:r w:rsidRPr="006C05A3">
        <w:rPr>
          <w:rFonts w:eastAsia="Calibri" w:hint="cs"/>
          <w:b/>
          <w:bCs/>
          <w:rtl/>
        </w:rPr>
        <w:t xml:space="preserve">זיכרון יעקב </w:t>
      </w:r>
      <w:r w:rsidRPr="006C05A3">
        <w:rPr>
          <w:rFonts w:eastAsia="Calibri" w:hint="cs"/>
          <w:rtl/>
        </w:rPr>
        <w:t>וב</w:t>
      </w:r>
      <w:r w:rsidRPr="006C05A3">
        <w:rPr>
          <w:rFonts w:eastAsia="Calibri" w:hint="cs"/>
          <w:b/>
          <w:bCs/>
          <w:rtl/>
        </w:rPr>
        <w:t>נתניה</w:t>
      </w:r>
      <w:r w:rsidRPr="006C05A3">
        <w:rPr>
          <w:rFonts w:eastAsia="Calibri" w:hint="cs"/>
          <w:rtl/>
        </w:rPr>
        <w:t xml:space="preserve"> נעשו פעולות הפגה על ידי מתנדבים, ומעצבי שיער וקוסמטיקאיות התנדבו במלונות בנתניה.</w:t>
      </w:r>
      <w:r w:rsidRPr="006C05A3">
        <w:rPr>
          <w:rFonts w:eastAsia="Calibri"/>
          <w:sz w:val="16"/>
          <w:szCs w:val="16"/>
          <w:rtl/>
        </w:rPr>
        <w:t xml:space="preserve"> </w:t>
      </w:r>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eastAsia="Calibri"/>
          <w:rtl/>
        </w:rPr>
      </w:pPr>
      <w:r w:rsidRPr="006C05A3">
        <w:rPr>
          <w:rFonts w:eastAsia="Calibri" w:hint="cs"/>
          <w:rtl/>
        </w:rPr>
        <w:lastRenderedPageBreak/>
        <w:t xml:space="preserve">יו"ר הוועדה הממונה בעיריית </w:t>
      </w:r>
      <w:r w:rsidRPr="006C05A3">
        <w:rPr>
          <w:rFonts w:eastAsia="Calibri" w:hint="cs"/>
          <w:b/>
          <w:bCs/>
          <w:rtl/>
        </w:rPr>
        <w:t>טבריה</w:t>
      </w:r>
      <w:r w:rsidRPr="006C05A3">
        <w:rPr>
          <w:rFonts w:eastAsia="Calibri" w:hint="cs"/>
          <w:rtl/>
        </w:rPr>
        <w:t xml:space="preserve"> מסר בתשובתו כי לדעתו צריך לדעת כיצד לפעול במקצועיות ולקבל את מלוא הסיוע מהמדינה וממשרדי הממשלה הרלוונט</w:t>
      </w:r>
      <w:r w:rsidR="00837442">
        <w:rPr>
          <w:rFonts w:eastAsia="Calibri" w:hint="cs"/>
          <w:rtl/>
        </w:rPr>
        <w:t>י</w:t>
      </w:r>
      <w:r w:rsidRPr="006C05A3">
        <w:rPr>
          <w:rFonts w:eastAsia="Calibri" w:hint="cs"/>
          <w:rtl/>
        </w:rPr>
        <w:t xml:space="preserve">ים (כדי לצלוח את המצב). </w:t>
      </w:r>
    </w:p>
    <w:bookmarkEnd w:id="161"/>
    <w:p w:rsidR="006C05A3" w:rsidRPr="006C05A3" w:rsidRDefault="006C05A3" w:rsidP="00E34DF9">
      <w:pPr>
        <w:spacing w:line="269" w:lineRule="auto"/>
        <w:rPr>
          <w:rFonts w:eastAsia="Calibri"/>
          <w:rtl/>
        </w:rPr>
      </w:pPr>
    </w:p>
    <w:p w:rsidR="006C05A3" w:rsidRPr="006C05A3" w:rsidRDefault="006C05A3" w:rsidP="00E34DF9">
      <w:pPr>
        <w:keepNext/>
        <w:keepLines/>
        <w:spacing w:line="269" w:lineRule="auto"/>
        <w:outlineLvl w:val="4"/>
        <w:rPr>
          <w:rFonts w:eastAsia="Times New Roman"/>
          <w:bCs/>
          <w:spacing w:val="40"/>
          <w:rtl/>
        </w:rPr>
      </w:pPr>
      <w:bookmarkStart w:id="162" w:name="_Toc171944281"/>
      <w:r w:rsidRPr="006C05A3">
        <w:rPr>
          <w:rFonts w:eastAsia="Times New Roman" w:hint="cs"/>
          <w:bCs/>
          <w:spacing w:val="40"/>
          <w:rtl/>
        </w:rPr>
        <w:t>הפעלת חמ"ל מתנדבים רשותי ופעילות המתנדבים</w:t>
      </w:r>
      <w:bookmarkEnd w:id="162"/>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לפי מסמך העקרונות להפעלת מתנדבים של משרד הרווחה, בשעת חירום ינוהל חמ"ל מתנדבים רשותי באופן שוטף כדי לוודא כי כל בעלי התפקידים והמתנדבים פועלים כשורה ובשיתוף פעולה</w:t>
      </w:r>
      <w:r w:rsidRPr="006C05A3">
        <w:rPr>
          <w:rFonts w:eastAsia="Calibri"/>
          <w:vertAlign w:val="superscript"/>
          <w:rtl/>
        </w:rPr>
        <w:footnoteReference w:id="31"/>
      </w:r>
      <w:r w:rsidRPr="006C05A3">
        <w:rPr>
          <w:rFonts w:eastAsia="Calibri" w:hint="cs"/>
          <w:rtl/>
        </w:rPr>
        <w:t>.</w:t>
      </w:r>
    </w:p>
    <w:p w:rsidR="006C05A3" w:rsidRPr="006C05A3" w:rsidRDefault="006C05A3" w:rsidP="00E34DF9">
      <w:pPr>
        <w:spacing w:line="269" w:lineRule="auto"/>
        <w:rPr>
          <w:rFonts w:eastAsia="Calibri"/>
          <w:b/>
          <w:bCs/>
          <w:rtl/>
        </w:rPr>
      </w:pPr>
    </w:p>
    <w:p w:rsidR="006C05A3" w:rsidRPr="006C05A3" w:rsidRDefault="006C05A3" w:rsidP="00E34DF9">
      <w:pPr>
        <w:spacing w:line="269" w:lineRule="auto"/>
        <w:rPr>
          <w:rFonts w:eastAsia="Calibri"/>
          <w:b/>
          <w:bCs/>
          <w:rtl/>
        </w:rPr>
      </w:pPr>
      <w:r w:rsidRPr="006C05A3">
        <w:rPr>
          <w:rFonts w:eastAsia="Calibri" w:hint="eastAsia"/>
          <w:b/>
          <w:bCs/>
          <w:rtl/>
        </w:rPr>
        <w:t>נמצא</w:t>
      </w:r>
      <w:r w:rsidRPr="006C05A3">
        <w:rPr>
          <w:rFonts w:eastAsia="Calibri"/>
          <w:b/>
          <w:bCs/>
          <w:rtl/>
        </w:rPr>
        <w:t xml:space="preserve"> כי </w:t>
      </w:r>
      <w:bookmarkStart w:id="163" w:name="_Hlk179459679"/>
      <w:r w:rsidRPr="006C05A3">
        <w:rPr>
          <w:rFonts w:eastAsia="Calibri"/>
          <w:b/>
          <w:bCs/>
          <w:rtl/>
        </w:rPr>
        <w:t xml:space="preserve">12 </w:t>
      </w:r>
      <w:r w:rsidRPr="006C05A3">
        <w:rPr>
          <w:rFonts w:eastAsia="Calibri" w:hint="eastAsia"/>
          <w:b/>
          <w:bCs/>
          <w:rtl/>
        </w:rPr>
        <w:t>רשויות</w:t>
      </w:r>
      <w:r w:rsidRPr="006C05A3">
        <w:rPr>
          <w:rFonts w:eastAsia="Calibri"/>
          <w:b/>
          <w:bCs/>
          <w:rtl/>
        </w:rPr>
        <w:t xml:space="preserve"> </w:t>
      </w:r>
      <w:r w:rsidRPr="006C05A3">
        <w:rPr>
          <w:rFonts w:eastAsia="Calibri" w:hint="eastAsia"/>
          <w:b/>
          <w:bCs/>
          <w:rtl/>
        </w:rPr>
        <w:t>קולטות</w:t>
      </w:r>
      <w:r w:rsidRPr="006C05A3">
        <w:rPr>
          <w:rFonts w:eastAsia="Calibri"/>
          <w:b/>
          <w:bCs/>
          <w:rtl/>
        </w:rPr>
        <w:t xml:space="preserve"> </w:t>
      </w:r>
      <w:r w:rsidRPr="006C05A3">
        <w:rPr>
          <w:rFonts w:eastAsia="Calibri" w:hint="eastAsia"/>
          <w:b/>
          <w:bCs/>
          <w:rtl/>
        </w:rPr>
        <w:t>מתוך</w:t>
      </w:r>
      <w:r w:rsidRPr="006C05A3">
        <w:rPr>
          <w:rFonts w:eastAsia="Calibri"/>
          <w:b/>
          <w:bCs/>
          <w:rtl/>
        </w:rPr>
        <w:t xml:space="preserve"> </w:t>
      </w:r>
      <w:r w:rsidRPr="006C05A3">
        <w:rPr>
          <w:rFonts w:eastAsia="Calibri" w:hint="eastAsia"/>
          <w:b/>
          <w:bCs/>
          <w:rtl/>
        </w:rPr>
        <w:t>ה</w:t>
      </w:r>
      <w:r w:rsidRPr="006C05A3">
        <w:rPr>
          <w:rFonts w:eastAsia="Calibri"/>
          <w:b/>
          <w:bCs/>
          <w:rtl/>
        </w:rPr>
        <w:t>-</w:t>
      </w:r>
      <w:r w:rsidRPr="006C05A3">
        <w:rPr>
          <w:rFonts w:ascii="David" w:eastAsia="Calibri" w:hAnsi="David"/>
          <w:b/>
          <w:sz w:val="24"/>
        </w:rPr>
        <w:t>14</w:t>
      </w:r>
      <w:r w:rsidRPr="006C05A3">
        <w:rPr>
          <w:rFonts w:eastAsia="Calibri"/>
          <w:b/>
          <w:bCs/>
          <w:rtl/>
        </w:rPr>
        <w:t xml:space="preserve"> שנבדקו הפעילו חמ"ל מתנדבים</w:t>
      </w:r>
      <w:bookmarkEnd w:id="163"/>
      <w:r w:rsidRPr="006C05A3">
        <w:rPr>
          <w:rFonts w:eastAsia="Calibri"/>
          <w:b/>
          <w:bCs/>
          <w:rtl/>
        </w:rPr>
        <w:t xml:space="preserve">. </w:t>
      </w:r>
      <w:r w:rsidRPr="006C05A3">
        <w:rPr>
          <w:rFonts w:eastAsia="Calibri" w:hint="eastAsia"/>
          <w:b/>
          <w:bCs/>
          <w:rtl/>
        </w:rPr>
        <w:t>ראו</w:t>
      </w:r>
      <w:r w:rsidRPr="006C05A3">
        <w:rPr>
          <w:rFonts w:eastAsia="Calibri"/>
          <w:b/>
          <w:bCs/>
          <w:rtl/>
        </w:rPr>
        <w:t xml:space="preserve"> </w:t>
      </w:r>
      <w:r w:rsidRPr="006C05A3">
        <w:rPr>
          <w:rFonts w:eastAsia="Calibri" w:hint="eastAsia"/>
          <w:b/>
          <w:bCs/>
          <w:rtl/>
        </w:rPr>
        <w:t>פירוט</w:t>
      </w:r>
      <w:r w:rsidRPr="006C05A3">
        <w:rPr>
          <w:rFonts w:eastAsia="Calibri"/>
          <w:b/>
          <w:bCs/>
          <w:rtl/>
        </w:rPr>
        <w:t xml:space="preserve"> </w:t>
      </w:r>
      <w:r w:rsidRPr="006C05A3">
        <w:rPr>
          <w:rFonts w:eastAsia="Calibri" w:hint="eastAsia"/>
          <w:b/>
          <w:bCs/>
          <w:rtl/>
        </w:rPr>
        <w:t>בלוח</w:t>
      </w:r>
      <w:r w:rsidRPr="006C05A3">
        <w:rPr>
          <w:rFonts w:eastAsia="Calibri"/>
          <w:b/>
          <w:bCs/>
          <w:rtl/>
        </w:rPr>
        <w:t xml:space="preserve"> </w:t>
      </w:r>
      <w:r w:rsidRPr="006C05A3">
        <w:rPr>
          <w:rFonts w:eastAsia="Calibri" w:hint="eastAsia"/>
          <w:b/>
          <w:bCs/>
          <w:rtl/>
        </w:rPr>
        <w:t>להלן</w:t>
      </w:r>
      <w:r w:rsidRPr="006C05A3">
        <w:rPr>
          <w:rFonts w:eastAsia="Calibri"/>
          <w:b/>
          <w:bCs/>
          <w:rtl/>
        </w:rPr>
        <w:t>:</w:t>
      </w:r>
    </w:p>
    <w:p w:rsidR="006C05A3" w:rsidRPr="006C05A3" w:rsidRDefault="006C05A3" w:rsidP="00E34DF9">
      <w:pPr>
        <w:spacing w:line="269" w:lineRule="auto"/>
        <w:rPr>
          <w:rFonts w:eastAsia="Calibri"/>
          <w:rtl/>
        </w:rPr>
      </w:pPr>
    </w:p>
    <w:p w:rsidR="006C05A3" w:rsidRPr="006C05A3" w:rsidRDefault="006C05A3" w:rsidP="00E34DF9">
      <w:pPr>
        <w:keepNext/>
        <w:keepLines/>
        <w:spacing w:line="269" w:lineRule="auto"/>
        <w:jc w:val="center"/>
        <w:rPr>
          <w:rFonts w:eastAsia="Calibri"/>
          <w:rtl/>
        </w:rPr>
      </w:pPr>
      <w:r w:rsidRPr="006C05A3">
        <w:rPr>
          <w:rFonts w:eastAsia="Calibri" w:hint="eastAsia"/>
          <w:rtl/>
        </w:rPr>
        <w:t>לוח</w:t>
      </w:r>
      <w:r w:rsidRPr="006C05A3">
        <w:rPr>
          <w:rFonts w:eastAsia="Calibri" w:hint="cs"/>
          <w:rtl/>
        </w:rPr>
        <w:t xml:space="preserve"> ז12</w:t>
      </w:r>
      <w:r w:rsidRPr="006C05A3">
        <w:rPr>
          <w:rFonts w:eastAsia="Calibri"/>
          <w:rtl/>
        </w:rPr>
        <w:t xml:space="preserve">: </w:t>
      </w:r>
      <w:r w:rsidRPr="006C05A3">
        <w:rPr>
          <w:rFonts w:eastAsia="Calibri" w:hint="eastAsia"/>
          <w:b/>
          <w:bCs/>
          <w:rtl/>
        </w:rPr>
        <w:t>רשויות</w:t>
      </w:r>
      <w:r w:rsidRPr="006C05A3">
        <w:rPr>
          <w:rFonts w:eastAsia="Calibri"/>
          <w:b/>
          <w:bCs/>
          <w:rtl/>
        </w:rPr>
        <w:t xml:space="preserve"> קולטות שהפעילו חמ"ל מתנדבים במלחמת חרבות </w:t>
      </w:r>
      <w:r w:rsidRPr="006C05A3">
        <w:rPr>
          <w:rFonts w:eastAsia="Calibri" w:hint="eastAsia"/>
          <w:b/>
          <w:bCs/>
          <w:rtl/>
        </w:rPr>
        <w:t>ברזל</w:t>
      </w:r>
    </w:p>
    <w:tbl>
      <w:tblPr>
        <w:tblStyle w:val="af5"/>
        <w:bidiVisual/>
        <w:tblW w:w="0" w:type="auto"/>
        <w:tblInd w:w="133" w:type="dxa"/>
        <w:tblLook w:val="04A0" w:firstRow="1" w:lastRow="0" w:firstColumn="1" w:lastColumn="0" w:noHBand="0" w:noVBand="1"/>
      </w:tblPr>
      <w:tblGrid>
        <w:gridCol w:w="3972"/>
        <w:gridCol w:w="4106"/>
      </w:tblGrid>
      <w:tr w:rsidR="006C05A3" w:rsidRPr="006C05A3" w:rsidTr="007604E4">
        <w:tc>
          <w:tcPr>
            <w:tcW w:w="3972" w:type="dxa"/>
          </w:tcPr>
          <w:p w:rsidR="006C05A3" w:rsidRPr="006C05A3" w:rsidRDefault="006C05A3" w:rsidP="00E34DF9">
            <w:pPr>
              <w:spacing w:line="269" w:lineRule="auto"/>
              <w:jc w:val="center"/>
              <w:rPr>
                <w:rFonts w:eastAsia="Calibri"/>
                <w:b/>
                <w:bCs/>
                <w:sz w:val="22"/>
                <w:szCs w:val="22"/>
                <w:rtl/>
              </w:rPr>
            </w:pPr>
            <w:r w:rsidRPr="006C05A3">
              <w:rPr>
                <w:rFonts w:eastAsia="Calibri" w:hint="eastAsia"/>
                <w:b/>
                <w:bCs/>
                <w:sz w:val="22"/>
                <w:szCs w:val="22"/>
                <w:rtl/>
              </w:rPr>
              <w:t>שם</w:t>
            </w:r>
            <w:r w:rsidRPr="006C05A3">
              <w:rPr>
                <w:rFonts w:eastAsia="Calibri"/>
                <w:b/>
                <w:bCs/>
                <w:sz w:val="22"/>
                <w:szCs w:val="22"/>
                <w:rtl/>
              </w:rPr>
              <w:t xml:space="preserve"> </w:t>
            </w:r>
            <w:r w:rsidRPr="006C05A3">
              <w:rPr>
                <w:rFonts w:eastAsia="Calibri" w:hint="eastAsia"/>
                <w:b/>
                <w:bCs/>
                <w:sz w:val="22"/>
                <w:szCs w:val="22"/>
                <w:rtl/>
              </w:rPr>
              <w:t>הרשות</w:t>
            </w:r>
            <w:r w:rsidRPr="006C05A3">
              <w:rPr>
                <w:rFonts w:eastAsia="Calibri"/>
                <w:b/>
                <w:bCs/>
                <w:sz w:val="22"/>
                <w:szCs w:val="22"/>
                <w:rtl/>
              </w:rPr>
              <w:t xml:space="preserve"> </w:t>
            </w:r>
          </w:p>
        </w:tc>
        <w:tc>
          <w:tcPr>
            <w:tcW w:w="4106" w:type="dxa"/>
          </w:tcPr>
          <w:p w:rsidR="006C05A3" w:rsidRPr="006C05A3" w:rsidRDefault="006C05A3" w:rsidP="00E34DF9">
            <w:pPr>
              <w:spacing w:line="269" w:lineRule="auto"/>
              <w:jc w:val="center"/>
              <w:rPr>
                <w:rFonts w:eastAsia="Calibri"/>
                <w:b/>
                <w:bCs/>
                <w:sz w:val="22"/>
                <w:szCs w:val="22"/>
                <w:rtl/>
              </w:rPr>
            </w:pPr>
            <w:r w:rsidRPr="006C05A3">
              <w:rPr>
                <w:rFonts w:eastAsia="Calibri" w:hint="eastAsia"/>
                <w:b/>
                <w:bCs/>
                <w:sz w:val="22"/>
                <w:szCs w:val="22"/>
                <w:rtl/>
              </w:rPr>
              <w:t>הוקם</w:t>
            </w:r>
            <w:r w:rsidRPr="006C05A3">
              <w:rPr>
                <w:rFonts w:eastAsia="Calibri"/>
                <w:b/>
                <w:bCs/>
                <w:sz w:val="22"/>
                <w:szCs w:val="22"/>
                <w:rtl/>
              </w:rPr>
              <w:t xml:space="preserve"> </w:t>
            </w:r>
            <w:r w:rsidRPr="006C05A3">
              <w:rPr>
                <w:rFonts w:eastAsia="Calibri" w:hint="eastAsia"/>
                <w:b/>
                <w:bCs/>
                <w:sz w:val="22"/>
                <w:szCs w:val="22"/>
                <w:rtl/>
              </w:rPr>
              <w:t>חמ</w:t>
            </w:r>
            <w:r w:rsidRPr="006C05A3">
              <w:rPr>
                <w:rFonts w:eastAsia="Calibri"/>
                <w:b/>
                <w:bCs/>
                <w:sz w:val="22"/>
                <w:szCs w:val="22"/>
                <w:rtl/>
              </w:rPr>
              <w:t xml:space="preserve">"ל </w:t>
            </w:r>
            <w:r w:rsidRPr="006C05A3">
              <w:rPr>
                <w:rFonts w:eastAsia="Calibri" w:hint="eastAsia"/>
                <w:b/>
                <w:bCs/>
                <w:sz w:val="22"/>
                <w:szCs w:val="22"/>
                <w:rtl/>
              </w:rPr>
              <w:t>מתנדבים</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אילת</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r w:rsidRPr="006C05A3">
              <w:rPr>
                <w:rFonts w:eastAsia="Calibri"/>
                <w:sz w:val="22"/>
                <w:szCs w:val="22"/>
                <w:rtl/>
              </w:rPr>
              <w:t xml:space="preserve">. </w:t>
            </w:r>
            <w:r w:rsidRPr="006C05A3">
              <w:rPr>
                <w:rFonts w:eastAsia="Calibri" w:hint="eastAsia"/>
                <w:sz w:val="22"/>
                <w:szCs w:val="22"/>
                <w:rtl/>
              </w:rPr>
              <w:t>הוקם</w:t>
            </w:r>
            <w:r w:rsidRPr="006C05A3">
              <w:rPr>
                <w:rFonts w:eastAsia="Calibri"/>
                <w:sz w:val="22"/>
                <w:szCs w:val="22"/>
                <w:rtl/>
              </w:rPr>
              <w:t xml:space="preserve"> </w:t>
            </w:r>
            <w:r w:rsidRPr="006C05A3">
              <w:rPr>
                <w:rFonts w:eastAsia="Calibri" w:hint="eastAsia"/>
                <w:sz w:val="22"/>
                <w:szCs w:val="22"/>
                <w:rtl/>
              </w:rPr>
              <w:t>מוקד</w:t>
            </w:r>
            <w:r w:rsidRPr="006C05A3">
              <w:rPr>
                <w:rFonts w:eastAsia="Calibri"/>
                <w:sz w:val="22"/>
                <w:szCs w:val="22"/>
                <w:rtl/>
              </w:rPr>
              <w:t xml:space="preserve"> </w:t>
            </w:r>
            <w:r w:rsidRPr="006C05A3">
              <w:rPr>
                <w:rFonts w:eastAsia="Calibri" w:hint="eastAsia"/>
                <w:sz w:val="22"/>
                <w:szCs w:val="22"/>
                <w:rtl/>
              </w:rPr>
              <w:t>סיוע</w:t>
            </w:r>
            <w:r w:rsidRPr="006C05A3">
              <w:rPr>
                <w:rFonts w:eastAsia="Calibri"/>
                <w:sz w:val="22"/>
                <w:szCs w:val="22"/>
                <w:rtl/>
              </w:rPr>
              <w:t xml:space="preserve"> </w:t>
            </w:r>
            <w:r w:rsidRPr="006C05A3">
              <w:rPr>
                <w:rFonts w:eastAsia="Calibri" w:hint="eastAsia"/>
                <w:sz w:val="22"/>
                <w:szCs w:val="22"/>
                <w:rtl/>
              </w:rPr>
              <w:t>עירוני</w:t>
            </w:r>
            <w:r w:rsidRPr="006C05A3">
              <w:rPr>
                <w:rFonts w:eastAsia="Calibri"/>
                <w:sz w:val="22"/>
                <w:szCs w:val="22"/>
                <w:rtl/>
              </w:rPr>
              <w:t xml:space="preserve"> </w:t>
            </w:r>
            <w:r w:rsidRPr="006C05A3">
              <w:rPr>
                <w:rFonts w:eastAsia="Calibri" w:hint="eastAsia"/>
                <w:sz w:val="22"/>
                <w:szCs w:val="22"/>
                <w:rtl/>
              </w:rPr>
              <w:t>למפונים</w:t>
            </w:r>
            <w:r w:rsidRPr="006C05A3">
              <w:rPr>
                <w:rFonts w:eastAsia="Calibri"/>
                <w:sz w:val="22"/>
                <w:szCs w:val="22"/>
                <w:rtl/>
              </w:rPr>
              <w:t>.</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הרצלייה</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r w:rsidRPr="006C05A3">
              <w:rPr>
                <w:rFonts w:eastAsia="Calibri"/>
                <w:sz w:val="22"/>
                <w:szCs w:val="22"/>
                <w:rtl/>
              </w:rPr>
              <w:t xml:space="preserve">. </w:t>
            </w:r>
            <w:r w:rsidRPr="006C05A3">
              <w:rPr>
                <w:rFonts w:eastAsia="Calibri" w:hint="eastAsia"/>
                <w:sz w:val="22"/>
                <w:szCs w:val="22"/>
                <w:rtl/>
              </w:rPr>
              <w:t>מחלקת</w:t>
            </w:r>
            <w:r w:rsidRPr="006C05A3">
              <w:rPr>
                <w:rFonts w:eastAsia="Calibri"/>
                <w:sz w:val="22"/>
                <w:szCs w:val="22"/>
                <w:rtl/>
              </w:rPr>
              <w:t xml:space="preserve"> </w:t>
            </w:r>
            <w:r w:rsidRPr="006C05A3">
              <w:rPr>
                <w:rFonts w:eastAsia="Calibri" w:hint="eastAsia"/>
                <w:sz w:val="22"/>
                <w:szCs w:val="22"/>
                <w:rtl/>
              </w:rPr>
              <w:t>ההתנדבות</w:t>
            </w:r>
            <w:r w:rsidRPr="006C05A3">
              <w:rPr>
                <w:rFonts w:eastAsia="Calibri"/>
                <w:sz w:val="22"/>
                <w:szCs w:val="22"/>
                <w:rtl/>
              </w:rPr>
              <w:t xml:space="preserve"> </w:t>
            </w:r>
            <w:r w:rsidRPr="006C05A3">
              <w:rPr>
                <w:rFonts w:eastAsia="Calibri" w:hint="eastAsia"/>
                <w:sz w:val="22"/>
                <w:szCs w:val="22"/>
                <w:rtl/>
              </w:rPr>
              <w:t>בעירייה</w:t>
            </w:r>
            <w:r w:rsidRPr="006C05A3">
              <w:rPr>
                <w:rFonts w:eastAsia="Calibri"/>
                <w:sz w:val="22"/>
                <w:szCs w:val="22"/>
                <w:rtl/>
              </w:rPr>
              <w:t xml:space="preserve"> </w:t>
            </w:r>
            <w:r w:rsidRPr="006C05A3">
              <w:rPr>
                <w:rFonts w:eastAsia="Calibri" w:hint="eastAsia"/>
                <w:sz w:val="22"/>
                <w:szCs w:val="22"/>
                <w:rtl/>
              </w:rPr>
              <w:t>היא</w:t>
            </w:r>
            <w:r w:rsidRPr="006C05A3">
              <w:rPr>
                <w:rFonts w:eastAsia="Calibri"/>
                <w:sz w:val="22"/>
                <w:szCs w:val="22"/>
                <w:rtl/>
              </w:rPr>
              <w:t xml:space="preserve"> </w:t>
            </w:r>
            <w:r w:rsidRPr="006C05A3">
              <w:rPr>
                <w:rFonts w:eastAsia="Calibri" w:hint="eastAsia"/>
                <w:sz w:val="22"/>
                <w:szCs w:val="22"/>
                <w:rtl/>
              </w:rPr>
              <w:t>ארגון</w:t>
            </w:r>
            <w:r w:rsidRPr="006C05A3">
              <w:rPr>
                <w:rFonts w:eastAsia="Calibri"/>
                <w:sz w:val="22"/>
                <w:szCs w:val="22"/>
                <w:rtl/>
              </w:rPr>
              <w:t xml:space="preserve"> </w:t>
            </w:r>
            <w:r w:rsidRPr="006C05A3">
              <w:rPr>
                <w:rFonts w:eastAsia="Calibri" w:hint="eastAsia"/>
                <w:sz w:val="22"/>
                <w:szCs w:val="22"/>
                <w:rtl/>
              </w:rPr>
              <w:t>גג</w:t>
            </w:r>
            <w:r w:rsidRPr="006C05A3">
              <w:rPr>
                <w:rFonts w:eastAsia="Calibri"/>
                <w:sz w:val="22"/>
                <w:szCs w:val="22"/>
                <w:rtl/>
              </w:rPr>
              <w:t xml:space="preserve"> </w:t>
            </w:r>
            <w:r w:rsidRPr="006C05A3">
              <w:rPr>
                <w:rFonts w:eastAsia="Calibri" w:hint="eastAsia"/>
                <w:sz w:val="22"/>
                <w:szCs w:val="22"/>
                <w:rtl/>
              </w:rPr>
              <w:t>לכל</w:t>
            </w:r>
            <w:r w:rsidRPr="006C05A3">
              <w:rPr>
                <w:rFonts w:eastAsia="Calibri"/>
                <w:sz w:val="22"/>
                <w:szCs w:val="22"/>
                <w:rtl/>
              </w:rPr>
              <w:t xml:space="preserve"> </w:t>
            </w:r>
            <w:r w:rsidRPr="006C05A3">
              <w:rPr>
                <w:rFonts w:eastAsia="Calibri" w:hint="eastAsia"/>
                <w:sz w:val="22"/>
                <w:szCs w:val="22"/>
                <w:rtl/>
              </w:rPr>
              <w:t>מוקדי</w:t>
            </w:r>
            <w:r w:rsidRPr="006C05A3">
              <w:rPr>
                <w:rFonts w:eastAsia="Calibri"/>
                <w:sz w:val="22"/>
                <w:szCs w:val="22"/>
                <w:rtl/>
              </w:rPr>
              <w:t xml:space="preserve"> </w:t>
            </w:r>
            <w:r w:rsidRPr="006C05A3">
              <w:rPr>
                <w:rFonts w:eastAsia="Calibri" w:hint="eastAsia"/>
                <w:sz w:val="22"/>
                <w:szCs w:val="22"/>
                <w:rtl/>
              </w:rPr>
              <w:t>ההתנדבות</w:t>
            </w:r>
            <w:r w:rsidRPr="006C05A3">
              <w:rPr>
                <w:rFonts w:eastAsia="Calibri"/>
                <w:sz w:val="22"/>
                <w:szCs w:val="22"/>
                <w:rtl/>
              </w:rPr>
              <w:t xml:space="preserve"> </w:t>
            </w:r>
            <w:r w:rsidRPr="006C05A3">
              <w:rPr>
                <w:rFonts w:eastAsia="Calibri" w:hint="eastAsia"/>
                <w:sz w:val="22"/>
                <w:szCs w:val="22"/>
                <w:rtl/>
              </w:rPr>
              <w:t>בעיר</w:t>
            </w:r>
            <w:r w:rsidRPr="006C05A3">
              <w:rPr>
                <w:rFonts w:eastAsia="Calibri"/>
                <w:sz w:val="22"/>
                <w:szCs w:val="22"/>
                <w:rtl/>
              </w:rPr>
              <w:t xml:space="preserve"> </w:t>
            </w:r>
            <w:r w:rsidRPr="006C05A3">
              <w:rPr>
                <w:rFonts w:eastAsia="Calibri" w:hint="eastAsia"/>
                <w:sz w:val="22"/>
                <w:szCs w:val="22"/>
                <w:rtl/>
              </w:rPr>
              <w:t>בעת</w:t>
            </w:r>
            <w:r w:rsidRPr="006C05A3">
              <w:rPr>
                <w:rFonts w:eastAsia="Calibri"/>
                <w:sz w:val="22"/>
                <w:szCs w:val="22"/>
                <w:rtl/>
              </w:rPr>
              <w:t xml:space="preserve"> </w:t>
            </w:r>
            <w:r w:rsidRPr="006C05A3">
              <w:rPr>
                <w:rFonts w:eastAsia="Calibri" w:hint="eastAsia"/>
                <w:sz w:val="22"/>
                <w:szCs w:val="22"/>
                <w:rtl/>
              </w:rPr>
              <w:t>שגרה</w:t>
            </w:r>
            <w:r w:rsidRPr="006C05A3">
              <w:rPr>
                <w:rFonts w:eastAsia="Calibri"/>
                <w:sz w:val="22"/>
                <w:szCs w:val="22"/>
                <w:rtl/>
              </w:rPr>
              <w:t xml:space="preserve"> </w:t>
            </w:r>
            <w:r w:rsidRPr="006C05A3">
              <w:rPr>
                <w:rFonts w:eastAsia="Calibri" w:hint="eastAsia"/>
                <w:sz w:val="22"/>
                <w:szCs w:val="22"/>
                <w:rtl/>
              </w:rPr>
              <w:t>ובשעת</w:t>
            </w:r>
            <w:r w:rsidRPr="006C05A3">
              <w:rPr>
                <w:rFonts w:eastAsia="Calibri"/>
                <w:sz w:val="22"/>
                <w:szCs w:val="22"/>
                <w:rtl/>
              </w:rPr>
              <w:t xml:space="preserve"> </w:t>
            </w:r>
            <w:r w:rsidRPr="006C05A3">
              <w:rPr>
                <w:rFonts w:eastAsia="Calibri" w:hint="eastAsia"/>
                <w:sz w:val="22"/>
                <w:szCs w:val="22"/>
                <w:rtl/>
              </w:rPr>
              <w:t>חירום</w:t>
            </w:r>
            <w:r w:rsidRPr="006C05A3">
              <w:rPr>
                <w:rFonts w:eastAsia="Calibri"/>
                <w:sz w:val="22"/>
                <w:szCs w:val="22"/>
                <w:rtl/>
              </w:rPr>
              <w:t>.</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חיפה</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לא</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טבריה</w:t>
            </w:r>
            <w:r w:rsidRPr="006C05A3">
              <w:rPr>
                <w:rFonts w:eastAsia="Calibri"/>
                <w:b/>
                <w:bCs/>
                <w:sz w:val="22"/>
                <w:szCs w:val="22"/>
                <w:rtl/>
              </w:rPr>
              <w:t xml:space="preserve"> </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לא</w:t>
            </w:r>
            <w:r w:rsidRPr="006C05A3">
              <w:rPr>
                <w:rFonts w:eastAsia="Calibri"/>
                <w:sz w:val="22"/>
                <w:szCs w:val="22"/>
                <w:vertAlign w:val="superscript"/>
                <w:rtl/>
              </w:rPr>
              <w:t>*</w:t>
            </w:r>
            <w:r w:rsidRPr="006C05A3">
              <w:rPr>
                <w:rFonts w:eastAsia="Calibri"/>
                <w:sz w:val="22"/>
                <w:szCs w:val="22"/>
                <w:rtl/>
              </w:rPr>
              <w:t xml:space="preserve"> </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ירושלים</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r w:rsidRPr="006C05A3">
              <w:rPr>
                <w:rFonts w:eastAsia="Calibri"/>
                <w:sz w:val="22"/>
                <w:szCs w:val="22"/>
                <w:rtl/>
              </w:rPr>
              <w:t xml:space="preserve">. נוהל </w:t>
            </w:r>
            <w:r w:rsidRPr="006C05A3">
              <w:rPr>
                <w:rFonts w:eastAsia="Calibri" w:hint="eastAsia"/>
                <w:sz w:val="22"/>
                <w:szCs w:val="22"/>
                <w:rtl/>
              </w:rPr>
              <w:t>על</w:t>
            </w:r>
            <w:r w:rsidRPr="006C05A3">
              <w:rPr>
                <w:rFonts w:eastAsia="Calibri"/>
                <w:sz w:val="22"/>
                <w:szCs w:val="22"/>
                <w:rtl/>
              </w:rPr>
              <w:t xml:space="preserve"> </w:t>
            </w:r>
            <w:r w:rsidRPr="006C05A3">
              <w:rPr>
                <w:rFonts w:eastAsia="Calibri" w:hint="eastAsia"/>
                <w:sz w:val="22"/>
                <w:szCs w:val="22"/>
                <w:rtl/>
              </w:rPr>
              <w:t>ידי</w:t>
            </w:r>
            <w:r w:rsidRPr="006C05A3">
              <w:rPr>
                <w:rFonts w:eastAsia="Calibri"/>
                <w:sz w:val="22"/>
                <w:szCs w:val="22"/>
                <w:rtl/>
              </w:rPr>
              <w:t xml:space="preserve"> מכלול </w:t>
            </w:r>
            <w:r w:rsidRPr="006C05A3">
              <w:rPr>
                <w:rFonts w:eastAsia="Calibri" w:hint="eastAsia"/>
                <w:sz w:val="22"/>
                <w:szCs w:val="22"/>
                <w:rtl/>
              </w:rPr>
              <w:t>אוכלוסייה</w:t>
            </w:r>
            <w:r w:rsidRPr="006C05A3">
              <w:rPr>
                <w:rFonts w:eastAsia="Calibri"/>
                <w:sz w:val="22"/>
                <w:szCs w:val="22"/>
                <w:rtl/>
              </w:rPr>
              <w:t xml:space="preserve"> והיחידה להתנדבות ומשאבי קהילה.</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נוף</w:t>
            </w:r>
            <w:r w:rsidRPr="006C05A3">
              <w:rPr>
                <w:rFonts w:eastAsia="Calibri"/>
                <w:b/>
                <w:bCs/>
                <w:sz w:val="22"/>
                <w:szCs w:val="22"/>
                <w:rtl/>
              </w:rPr>
              <w:t xml:space="preserve"> </w:t>
            </w:r>
            <w:r w:rsidRPr="006C05A3">
              <w:rPr>
                <w:rFonts w:eastAsia="Calibri" w:hint="eastAsia"/>
                <w:b/>
                <w:bCs/>
                <w:sz w:val="22"/>
                <w:szCs w:val="22"/>
                <w:rtl/>
              </w:rPr>
              <w:t>הגליל</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נתניה</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רמת</w:t>
            </w:r>
            <w:r w:rsidRPr="006C05A3">
              <w:rPr>
                <w:rFonts w:eastAsia="Calibri"/>
                <w:b/>
                <w:bCs/>
                <w:sz w:val="22"/>
                <w:szCs w:val="22"/>
                <w:rtl/>
              </w:rPr>
              <w:t xml:space="preserve"> </w:t>
            </w:r>
            <w:r w:rsidRPr="006C05A3">
              <w:rPr>
                <w:rFonts w:eastAsia="Calibri" w:hint="eastAsia"/>
                <w:b/>
                <w:bCs/>
                <w:sz w:val="22"/>
                <w:szCs w:val="22"/>
                <w:rtl/>
              </w:rPr>
              <w:t>גן</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תל אביב-יפו</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המקומית</w:t>
            </w:r>
            <w:r w:rsidRPr="006C05A3">
              <w:rPr>
                <w:rFonts w:eastAsia="Calibri"/>
                <w:b/>
                <w:bCs/>
                <w:sz w:val="22"/>
                <w:szCs w:val="22"/>
                <w:rtl/>
              </w:rPr>
              <w:t xml:space="preserve"> </w:t>
            </w:r>
            <w:r w:rsidRPr="006C05A3">
              <w:rPr>
                <w:rFonts w:eastAsia="Calibri" w:hint="eastAsia"/>
                <w:b/>
                <w:bCs/>
                <w:sz w:val="22"/>
                <w:szCs w:val="22"/>
                <w:rtl/>
              </w:rPr>
              <w:t>זיכרון</w:t>
            </w:r>
            <w:r w:rsidRPr="006C05A3">
              <w:rPr>
                <w:rFonts w:eastAsia="Calibri"/>
                <w:b/>
                <w:bCs/>
                <w:sz w:val="22"/>
                <w:szCs w:val="22"/>
                <w:rtl/>
              </w:rPr>
              <w:t xml:space="preserve"> </w:t>
            </w:r>
            <w:r w:rsidRPr="006C05A3">
              <w:rPr>
                <w:rFonts w:eastAsia="Calibri" w:hint="eastAsia"/>
                <w:b/>
                <w:bCs/>
                <w:sz w:val="22"/>
                <w:szCs w:val="22"/>
                <w:rtl/>
              </w:rPr>
              <w:t>יעקב</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חוף</w:t>
            </w:r>
            <w:r w:rsidRPr="006C05A3">
              <w:rPr>
                <w:rFonts w:eastAsia="Calibri"/>
                <w:b/>
                <w:bCs/>
                <w:sz w:val="22"/>
                <w:szCs w:val="22"/>
                <w:rtl/>
              </w:rPr>
              <w:t xml:space="preserve"> </w:t>
            </w:r>
            <w:r w:rsidRPr="006C05A3">
              <w:rPr>
                <w:rFonts w:eastAsia="Calibri" w:hint="eastAsia"/>
                <w:b/>
                <w:bCs/>
                <w:sz w:val="22"/>
                <w:szCs w:val="22"/>
                <w:rtl/>
              </w:rPr>
              <w:t>הכרמל</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sz w:val="22"/>
                <w:szCs w:val="22"/>
                <w:rtl/>
              </w:rPr>
              <w:t>כן. יש יחידה למעורבות חברתית במועצה, שפועלת במהלך השנה.</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מטה</w:t>
            </w:r>
            <w:r w:rsidRPr="006C05A3">
              <w:rPr>
                <w:rFonts w:eastAsia="Calibri"/>
                <w:b/>
                <w:bCs/>
                <w:sz w:val="22"/>
                <w:szCs w:val="22"/>
                <w:rtl/>
              </w:rPr>
              <w:t xml:space="preserve"> </w:t>
            </w:r>
            <w:r w:rsidRPr="006C05A3">
              <w:rPr>
                <w:rFonts w:eastAsia="Calibri" w:hint="eastAsia"/>
                <w:b/>
                <w:bCs/>
                <w:sz w:val="22"/>
                <w:szCs w:val="22"/>
                <w:rtl/>
              </w:rPr>
              <w:t>יהודה</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עמק</w:t>
            </w:r>
            <w:r w:rsidRPr="006C05A3">
              <w:rPr>
                <w:rFonts w:eastAsia="Calibri"/>
                <w:b/>
                <w:bCs/>
                <w:sz w:val="22"/>
                <w:szCs w:val="22"/>
                <w:rtl/>
              </w:rPr>
              <w:t xml:space="preserve"> </w:t>
            </w:r>
            <w:r w:rsidRPr="006C05A3">
              <w:rPr>
                <w:rFonts w:eastAsia="Calibri" w:hint="eastAsia"/>
                <w:b/>
                <w:bCs/>
                <w:sz w:val="22"/>
                <w:szCs w:val="22"/>
                <w:rtl/>
              </w:rPr>
              <w:t>הירדן</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c>
          <w:tcPr>
            <w:tcW w:w="3972" w:type="dxa"/>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תמר</w:t>
            </w:r>
          </w:p>
        </w:tc>
        <w:tc>
          <w:tcPr>
            <w:tcW w:w="4106"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r w:rsidRPr="006C05A3">
              <w:rPr>
                <w:rFonts w:eastAsia="Calibri"/>
                <w:sz w:val="22"/>
                <w:szCs w:val="22"/>
                <w:rtl/>
              </w:rPr>
              <w:t>. המועצה ניהלה מערך מתנדבים.</w:t>
            </w:r>
          </w:p>
        </w:tc>
      </w:tr>
    </w:tbl>
    <w:p w:rsidR="006C05A3" w:rsidRPr="006C05A3" w:rsidRDefault="006C05A3" w:rsidP="00E34DF9">
      <w:pPr>
        <w:spacing w:line="269" w:lineRule="auto"/>
        <w:rPr>
          <w:rFonts w:eastAsia="Calibri"/>
          <w:vertAlign w:val="superscript"/>
          <w:rtl/>
        </w:rPr>
      </w:pPr>
      <w:r w:rsidRPr="006C05A3">
        <w:rPr>
          <w:rFonts w:eastAsia="Calibri"/>
          <w:szCs w:val="20"/>
          <w:rtl/>
        </w:rPr>
        <w:t xml:space="preserve">* </w:t>
      </w:r>
      <w:r w:rsidRPr="006C05A3">
        <w:rPr>
          <w:rFonts w:eastAsia="Calibri" w:hint="eastAsia"/>
          <w:szCs w:val="20"/>
          <w:rtl/>
        </w:rPr>
        <w:t>חמ</w:t>
      </w:r>
      <w:r w:rsidRPr="006C05A3">
        <w:rPr>
          <w:rFonts w:eastAsia="Calibri"/>
          <w:szCs w:val="20"/>
          <w:rtl/>
        </w:rPr>
        <w:t xml:space="preserve">"ל מתנדבים אינו מנוהל מאז עזיבתה של רכזת המתנדבים בפברואר 2023. ראו גם </w:t>
      </w:r>
      <w:r w:rsidRPr="006C05A3">
        <w:rPr>
          <w:rFonts w:eastAsia="Calibri" w:hint="cs"/>
          <w:szCs w:val="20"/>
          <w:rtl/>
        </w:rPr>
        <w:t>בקובץ דוחות זה ב</w:t>
      </w:r>
      <w:r w:rsidRPr="006C05A3">
        <w:rPr>
          <w:rFonts w:eastAsia="Calibri"/>
          <w:szCs w:val="20"/>
          <w:rtl/>
        </w:rPr>
        <w:t xml:space="preserve">פרק </w:t>
      </w:r>
      <w:r w:rsidRPr="006C05A3">
        <w:rPr>
          <w:rFonts w:eastAsia="Calibri" w:hint="cs"/>
          <w:szCs w:val="20"/>
          <w:rtl/>
        </w:rPr>
        <w:t>״</w:t>
      </w:r>
      <w:r w:rsidRPr="006C05A3">
        <w:rPr>
          <w:rFonts w:ascii="David" w:eastAsia="Calibri" w:hAnsi="David" w:hint="eastAsia"/>
          <w:szCs w:val="20"/>
          <w:rtl/>
        </w:rPr>
        <w:t>היערכות</w:t>
      </w:r>
      <w:r w:rsidRPr="006C05A3">
        <w:rPr>
          <w:rFonts w:ascii="David" w:eastAsia="Calibri" w:hAnsi="David"/>
          <w:szCs w:val="20"/>
          <w:rtl/>
        </w:rPr>
        <w:t xml:space="preserve"> לקליטת אוכלוסייה ברשויות המקומיות</w:t>
      </w:r>
      <w:r w:rsidRPr="006C05A3">
        <w:rPr>
          <w:rFonts w:ascii="David" w:eastAsia="Calibri" w:hAnsi="David" w:hint="eastAsia"/>
          <w:szCs w:val="20"/>
          <w:rtl/>
        </w:rPr>
        <w:t>״</w:t>
      </w:r>
      <w:r w:rsidRPr="006C05A3">
        <w:rPr>
          <w:rFonts w:eastAsia="Calibri"/>
          <w:szCs w:val="20"/>
          <w:rtl/>
        </w:rPr>
        <w:t>.</w:t>
      </w:r>
    </w:p>
    <w:p w:rsidR="006C05A3" w:rsidRPr="006C05A3" w:rsidRDefault="00837442" w:rsidP="00E34DF9">
      <w:pPr>
        <w:keepNext/>
        <w:keepLines/>
        <w:spacing w:line="269" w:lineRule="auto"/>
        <w:rPr>
          <w:rFonts w:eastAsia="Calibri"/>
          <w:rtl/>
        </w:rPr>
      </w:pPr>
      <w:r>
        <w:rPr>
          <w:rFonts w:eastAsia="Calibri"/>
          <w:rtl/>
        </w:rPr>
        <w:lastRenderedPageBreak/>
        <w:br/>
      </w:r>
      <w:r w:rsidR="006C05A3" w:rsidRPr="006C05A3">
        <w:rPr>
          <w:rFonts w:eastAsia="Calibri" w:hint="cs"/>
          <w:rtl/>
        </w:rPr>
        <w:t>ה</w:t>
      </w:r>
      <w:r w:rsidR="006C05A3" w:rsidRPr="006C05A3">
        <w:rPr>
          <w:rFonts w:eastAsia="Calibri" w:hint="eastAsia"/>
          <w:rtl/>
        </w:rPr>
        <w:t>עיריות</w:t>
      </w:r>
      <w:r w:rsidR="006C05A3" w:rsidRPr="006C05A3">
        <w:rPr>
          <w:rFonts w:eastAsia="Calibri"/>
          <w:rtl/>
        </w:rPr>
        <w:t xml:space="preserve"> </w:t>
      </w:r>
      <w:r w:rsidR="006C05A3" w:rsidRPr="006C05A3">
        <w:rPr>
          <w:rFonts w:eastAsia="Calibri" w:hint="eastAsia"/>
          <w:b/>
          <w:bCs/>
          <w:rtl/>
        </w:rPr>
        <w:t>נתניה</w:t>
      </w:r>
      <w:r w:rsidR="006C05A3" w:rsidRPr="006C05A3">
        <w:rPr>
          <w:rFonts w:eastAsia="Calibri"/>
          <w:rtl/>
        </w:rPr>
        <w:t xml:space="preserve">, </w:t>
      </w:r>
      <w:r w:rsidR="006C05A3" w:rsidRPr="006C05A3">
        <w:rPr>
          <w:rFonts w:eastAsia="Calibri" w:hint="eastAsia"/>
          <w:b/>
          <w:bCs/>
          <w:rtl/>
        </w:rPr>
        <w:t>רמת</w:t>
      </w:r>
      <w:r w:rsidR="006C05A3" w:rsidRPr="006C05A3">
        <w:rPr>
          <w:rFonts w:eastAsia="Calibri"/>
          <w:b/>
          <w:bCs/>
          <w:rtl/>
        </w:rPr>
        <w:t xml:space="preserve"> </w:t>
      </w:r>
      <w:r w:rsidR="006C05A3" w:rsidRPr="006C05A3">
        <w:rPr>
          <w:rFonts w:eastAsia="Calibri" w:hint="eastAsia"/>
          <w:b/>
          <w:bCs/>
          <w:rtl/>
        </w:rPr>
        <w:t>גן</w:t>
      </w:r>
      <w:r w:rsidR="006C05A3" w:rsidRPr="006C05A3">
        <w:rPr>
          <w:rFonts w:eastAsia="Calibri"/>
          <w:rtl/>
        </w:rPr>
        <w:t xml:space="preserve"> </w:t>
      </w:r>
      <w:r w:rsidR="006C05A3" w:rsidRPr="006C05A3">
        <w:rPr>
          <w:rFonts w:eastAsia="Calibri" w:hint="eastAsia"/>
          <w:rtl/>
        </w:rPr>
        <w:t>ו</w:t>
      </w:r>
      <w:r w:rsidR="006C05A3" w:rsidRPr="006C05A3">
        <w:rPr>
          <w:rFonts w:eastAsia="Calibri" w:hint="eastAsia"/>
          <w:b/>
          <w:bCs/>
          <w:rtl/>
        </w:rPr>
        <w:t>תל אביב-יפו</w:t>
      </w:r>
      <w:r w:rsidR="006C05A3" w:rsidRPr="006C05A3">
        <w:rPr>
          <w:rFonts w:eastAsia="Calibri" w:hint="cs"/>
          <w:rtl/>
        </w:rPr>
        <w:t xml:space="preserve"> דיווחו ביוני 2024 כי מספר המתנדבים בשבועות הראשונים למלחמה היה עצום. הם מילאו צרכים שונים שנלוו למערך הקליטה, למשל הכנה, איסוף וחלוקה של מזון; שינוע וחלוקה של ציוד; הסעות אנשים; בירור צרכים; סיוע רגשי; שמרטפות,</w:t>
      </w:r>
      <w:r w:rsidR="006C05A3" w:rsidRPr="006C05A3">
        <w:rPr>
          <w:rFonts w:eastAsia="Calibri" w:hint="cs"/>
        </w:rPr>
        <w:t xml:space="preserve"> </w:t>
      </w:r>
      <w:r w:rsidR="006C05A3" w:rsidRPr="006C05A3">
        <w:rPr>
          <w:rFonts w:eastAsia="Calibri" w:hint="cs"/>
          <w:rtl/>
        </w:rPr>
        <w:t xml:space="preserve">פעילויות פנאי והפגה; חונכות לימודית או חברתית; שירותי טיפוח; שירותי פרה-רפואה ועוד. רבים מהם הגיעו לעבודות התנדבות במלונות וקיימו קשר בלתי אמצעי עם המפונים, </w:t>
      </w:r>
      <w:r w:rsidR="006C05A3" w:rsidRPr="006C05A3">
        <w:rPr>
          <w:rFonts w:eastAsia="Calibri" w:hint="eastAsia"/>
          <w:rtl/>
        </w:rPr>
        <w:t>שלא</w:t>
      </w:r>
      <w:r w:rsidR="006C05A3" w:rsidRPr="006C05A3">
        <w:rPr>
          <w:rFonts w:eastAsia="Calibri"/>
          <w:rtl/>
        </w:rPr>
        <w:t xml:space="preserve"> </w:t>
      </w:r>
      <w:r w:rsidR="006C05A3" w:rsidRPr="006C05A3">
        <w:rPr>
          <w:rFonts w:eastAsia="Calibri" w:hint="cs"/>
          <w:rtl/>
        </w:rPr>
        <w:t>באמצעות</w:t>
      </w:r>
      <w:r w:rsidR="006C05A3" w:rsidRPr="006C05A3">
        <w:rPr>
          <w:rFonts w:eastAsia="Calibri"/>
          <w:rtl/>
        </w:rPr>
        <w:t xml:space="preserve"> </w:t>
      </w:r>
      <w:r w:rsidR="006C05A3" w:rsidRPr="006C05A3">
        <w:rPr>
          <w:rFonts w:eastAsia="Calibri" w:hint="eastAsia"/>
          <w:rtl/>
        </w:rPr>
        <w:t>הרשויות</w:t>
      </w:r>
      <w:r w:rsidR="006C05A3" w:rsidRPr="006C05A3">
        <w:rPr>
          <w:rFonts w:eastAsia="Calibri"/>
          <w:rtl/>
        </w:rPr>
        <w:t xml:space="preserve"> </w:t>
      </w:r>
      <w:r w:rsidR="006C05A3" w:rsidRPr="006C05A3">
        <w:rPr>
          <w:rFonts w:eastAsia="Calibri" w:hint="eastAsia"/>
          <w:rtl/>
        </w:rPr>
        <w:t>הקולטות</w:t>
      </w:r>
      <w:r w:rsidR="006C05A3" w:rsidRPr="006C05A3">
        <w:rPr>
          <w:rFonts w:eastAsia="Calibri" w:hint="cs"/>
          <w:rtl/>
        </w:rPr>
        <w:t>.</w:t>
      </w:r>
      <w:r w:rsidR="006C05A3" w:rsidRPr="006C05A3">
        <w:rPr>
          <w:rFonts w:eastAsia="Calibri"/>
          <w:rtl/>
        </w:rPr>
        <w:t xml:space="preserve"> </w:t>
      </w:r>
    </w:p>
    <w:p w:rsidR="006C05A3" w:rsidRDefault="006C05A3" w:rsidP="00E34DF9">
      <w:pPr>
        <w:spacing w:line="269" w:lineRule="auto"/>
        <w:rPr>
          <w:rFonts w:eastAsia="Calibri"/>
          <w:b/>
          <w:bCs/>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עיריית </w:t>
      </w:r>
      <w:r w:rsidRPr="006C05A3">
        <w:rPr>
          <w:rFonts w:ascii="David" w:eastAsia="Calibri" w:hint="cs"/>
          <w:b/>
          <w:bCs/>
          <w:sz w:val="24"/>
          <w:rtl/>
        </w:rPr>
        <w:t>אילת</w:t>
      </w:r>
      <w:r w:rsidRPr="006C05A3">
        <w:rPr>
          <w:rFonts w:ascii="David" w:eastAsia="Calibri" w:hint="cs"/>
          <w:sz w:val="24"/>
          <w:rtl/>
        </w:rPr>
        <w:t xml:space="preserve"> דיווחה בינואר 2024 כי כבר </w:t>
      </w:r>
      <w:r w:rsidRPr="006C05A3">
        <w:rPr>
          <w:rFonts w:eastAsia="Calibri"/>
          <w:rtl/>
        </w:rPr>
        <w:t xml:space="preserve">בבוקר </w:t>
      </w:r>
      <w:r w:rsidRPr="006C05A3">
        <w:rPr>
          <w:rFonts w:eastAsia="Calibri" w:hint="cs"/>
          <w:rtl/>
        </w:rPr>
        <w:t xml:space="preserve">8.10.23 הקימה </w:t>
      </w:r>
      <w:r w:rsidRPr="006C05A3">
        <w:rPr>
          <w:rFonts w:eastAsia="Calibri"/>
          <w:rtl/>
        </w:rPr>
        <w:t xml:space="preserve">מוקד סיוע עירוני </w:t>
      </w:r>
      <w:r w:rsidRPr="006C05A3">
        <w:rPr>
          <w:rFonts w:eastAsia="Calibri" w:hint="cs"/>
          <w:rtl/>
        </w:rPr>
        <w:t>למפונים</w:t>
      </w:r>
      <w:r w:rsidRPr="006C05A3">
        <w:rPr>
          <w:rFonts w:eastAsia="Calibri"/>
          <w:rtl/>
        </w:rPr>
        <w:t xml:space="preserve"> והחלה </w:t>
      </w:r>
      <w:r w:rsidRPr="006C05A3">
        <w:rPr>
          <w:rFonts w:eastAsia="Calibri" w:hint="cs"/>
          <w:rtl/>
        </w:rPr>
        <w:t>ב</w:t>
      </w:r>
      <w:r w:rsidRPr="006C05A3">
        <w:rPr>
          <w:rFonts w:eastAsia="Calibri"/>
          <w:rtl/>
        </w:rPr>
        <w:t>הפעלתו ב</w:t>
      </w:r>
      <w:r w:rsidRPr="006C05A3">
        <w:rPr>
          <w:rFonts w:eastAsia="Calibri" w:hint="cs"/>
          <w:rtl/>
        </w:rPr>
        <w:t xml:space="preserve">ערבו של </w:t>
      </w:r>
      <w:r w:rsidRPr="006C05A3">
        <w:rPr>
          <w:rFonts w:eastAsia="Calibri"/>
          <w:rtl/>
        </w:rPr>
        <w:t xml:space="preserve">אותו </w:t>
      </w:r>
      <w:r w:rsidRPr="006C05A3">
        <w:rPr>
          <w:rFonts w:eastAsia="Calibri" w:hint="cs"/>
          <w:rtl/>
        </w:rPr>
        <w:t xml:space="preserve">יום. המוקד </w:t>
      </w:r>
      <w:r w:rsidRPr="006C05A3">
        <w:rPr>
          <w:rFonts w:eastAsia="Calibri"/>
          <w:rtl/>
        </w:rPr>
        <w:t xml:space="preserve">קיבל </w:t>
      </w:r>
      <w:r w:rsidRPr="006C05A3">
        <w:rPr>
          <w:rFonts w:eastAsia="Calibri" w:hint="cs"/>
          <w:rtl/>
        </w:rPr>
        <w:t xml:space="preserve">כ-5,000 </w:t>
      </w:r>
      <w:r w:rsidRPr="006C05A3">
        <w:rPr>
          <w:rFonts w:eastAsia="Calibri"/>
          <w:rtl/>
        </w:rPr>
        <w:t xml:space="preserve">פניות </w:t>
      </w:r>
      <w:r w:rsidRPr="006C05A3">
        <w:rPr>
          <w:rFonts w:eastAsia="Calibri" w:hint="cs"/>
          <w:rtl/>
        </w:rPr>
        <w:t>לסיוע ביום</w:t>
      </w:r>
      <w:r w:rsidRPr="006C05A3">
        <w:rPr>
          <w:rFonts w:eastAsia="Calibri"/>
          <w:rtl/>
        </w:rPr>
        <w:t xml:space="preserve"> ו</w:t>
      </w:r>
      <w:r w:rsidRPr="006C05A3">
        <w:rPr>
          <w:rFonts w:eastAsia="Calibri" w:hint="cs"/>
          <w:rtl/>
        </w:rPr>
        <w:t>שימש</w:t>
      </w:r>
      <w:r w:rsidRPr="006C05A3">
        <w:rPr>
          <w:rFonts w:eastAsia="Calibri"/>
          <w:rtl/>
        </w:rPr>
        <w:t xml:space="preserve"> מרכז מידע בנושאים מגוונים</w:t>
      </w:r>
      <w:r w:rsidRPr="006C05A3">
        <w:rPr>
          <w:rFonts w:eastAsia="Calibri" w:hint="cs"/>
          <w:rtl/>
        </w:rPr>
        <w:t xml:space="preserve">. המוקד פעל מול </w:t>
      </w:r>
      <w:r w:rsidRPr="006C05A3">
        <w:rPr>
          <w:rFonts w:eastAsia="Calibri"/>
          <w:rtl/>
        </w:rPr>
        <w:t>תורמים, ארגוני אירוח, ארגוני מתנדבים</w:t>
      </w:r>
      <w:r w:rsidRPr="006C05A3">
        <w:rPr>
          <w:rFonts w:eastAsia="Calibri" w:hint="cs"/>
          <w:rtl/>
        </w:rPr>
        <w:t xml:space="preserve"> ו</w:t>
      </w:r>
      <w:r w:rsidRPr="006C05A3">
        <w:rPr>
          <w:rFonts w:eastAsia="Calibri"/>
          <w:rtl/>
        </w:rPr>
        <w:t>עסקים מקומיים</w:t>
      </w:r>
      <w:r w:rsidRPr="006C05A3">
        <w:rPr>
          <w:rFonts w:eastAsia="Calibri" w:hint="cs"/>
          <w:rtl/>
        </w:rPr>
        <w:t xml:space="preserve">; </w:t>
      </w:r>
      <w:r w:rsidRPr="006C05A3">
        <w:rPr>
          <w:rFonts w:eastAsia="Calibri"/>
          <w:rtl/>
        </w:rPr>
        <w:t>אסף נתונ</w:t>
      </w:r>
      <w:r w:rsidRPr="006C05A3">
        <w:rPr>
          <w:rFonts w:eastAsia="Calibri" w:hint="cs"/>
          <w:rtl/>
        </w:rPr>
        <w:t>ים על מספר</w:t>
      </w:r>
      <w:r w:rsidRPr="006C05A3">
        <w:rPr>
          <w:rFonts w:eastAsia="Calibri"/>
          <w:rtl/>
        </w:rPr>
        <w:t xml:space="preserve"> המפונים </w:t>
      </w:r>
      <w:r w:rsidRPr="006C05A3">
        <w:rPr>
          <w:rFonts w:eastAsia="Calibri" w:hint="cs"/>
          <w:rtl/>
        </w:rPr>
        <w:t>המתאכסנים מדי יום במלונות; ריכז בקשות של מפונים ומתפנים לקבלת מנות מזון; ותיאם</w:t>
      </w:r>
      <w:r w:rsidRPr="006C05A3">
        <w:rPr>
          <w:rFonts w:eastAsia="Calibri"/>
          <w:rtl/>
        </w:rPr>
        <w:t xml:space="preserve"> בין צורכי המפונים</w:t>
      </w:r>
      <w:r w:rsidRPr="006C05A3">
        <w:rPr>
          <w:rFonts w:eastAsia="Calibri" w:hint="cs"/>
          <w:rtl/>
        </w:rPr>
        <w:t xml:space="preserve"> וה</w:t>
      </w:r>
      <w:r w:rsidRPr="006C05A3">
        <w:rPr>
          <w:rFonts w:eastAsia="Calibri"/>
          <w:rtl/>
        </w:rPr>
        <w:t xml:space="preserve">מתפנים </w:t>
      </w:r>
      <w:r w:rsidRPr="006C05A3">
        <w:rPr>
          <w:rFonts w:eastAsia="Calibri" w:hint="cs"/>
          <w:rtl/>
        </w:rPr>
        <w:t>ו</w:t>
      </w:r>
      <w:r w:rsidRPr="006C05A3">
        <w:rPr>
          <w:rFonts w:eastAsia="Calibri"/>
          <w:rtl/>
        </w:rPr>
        <w:t xml:space="preserve">בין המענה </w:t>
      </w:r>
      <w:r w:rsidRPr="006C05A3">
        <w:rPr>
          <w:rFonts w:eastAsia="Calibri" w:hint="cs"/>
          <w:rtl/>
        </w:rPr>
        <w:t>שניתן להם באמצעות</w:t>
      </w:r>
      <w:r w:rsidRPr="006C05A3">
        <w:rPr>
          <w:rFonts w:eastAsia="Calibri"/>
          <w:rtl/>
        </w:rPr>
        <w:t xml:space="preserve"> מתנדבים ועובד</w:t>
      </w:r>
      <w:r w:rsidRPr="006C05A3">
        <w:rPr>
          <w:rFonts w:eastAsia="Calibri" w:hint="cs"/>
          <w:rtl/>
        </w:rPr>
        <w:t>ים.</w:t>
      </w:r>
      <w:r w:rsidRPr="006C05A3">
        <w:rPr>
          <w:rFonts w:eastAsia="Calibri"/>
        </w:rPr>
        <w:t xml:space="preserve"> </w:t>
      </w:r>
      <w:r w:rsidRPr="006C05A3">
        <w:rPr>
          <w:rFonts w:eastAsia="Calibri" w:hint="cs"/>
          <w:rtl/>
        </w:rPr>
        <w:t xml:space="preserve">המוקד הציף צרכים שלא מולאו בפני </w:t>
      </w:r>
      <w:r w:rsidRPr="006C05A3">
        <w:rPr>
          <w:rFonts w:eastAsia="Calibri"/>
          <w:rtl/>
        </w:rPr>
        <w:t>מנהל אגף הביטחון ומנכ"ל העירייה</w:t>
      </w:r>
      <w:r w:rsidRPr="006C05A3">
        <w:rPr>
          <w:rFonts w:eastAsia="Calibri" w:hint="cs"/>
          <w:rtl/>
        </w:rPr>
        <w:t>,</w:t>
      </w:r>
      <w:r w:rsidRPr="006C05A3">
        <w:rPr>
          <w:rFonts w:eastAsia="Calibri"/>
          <w:rtl/>
        </w:rPr>
        <w:t xml:space="preserve"> וכן</w:t>
      </w:r>
      <w:r w:rsidRPr="006C05A3">
        <w:rPr>
          <w:rFonts w:eastAsia="Calibri" w:hint="cs"/>
          <w:rtl/>
        </w:rPr>
        <w:t xml:space="preserve"> העלה</w:t>
      </w:r>
      <w:r w:rsidRPr="006C05A3">
        <w:rPr>
          <w:rFonts w:eastAsia="Calibri"/>
          <w:rtl/>
        </w:rPr>
        <w:t xml:space="preserve"> סוגיות </w:t>
      </w:r>
      <w:r w:rsidRPr="006C05A3">
        <w:rPr>
          <w:rFonts w:eastAsia="Calibri" w:hint="cs"/>
          <w:rtl/>
        </w:rPr>
        <w:t>מרכזיות</w:t>
      </w:r>
      <w:r w:rsidRPr="006C05A3">
        <w:rPr>
          <w:rFonts w:eastAsia="Calibri"/>
          <w:rtl/>
        </w:rPr>
        <w:t xml:space="preserve"> בפגישות הערכת מצב</w:t>
      </w:r>
      <w:r w:rsidRPr="006C05A3">
        <w:rPr>
          <w:rFonts w:eastAsia="Calibri" w:hint="cs"/>
          <w:rtl/>
        </w:rPr>
        <w:t xml:space="preserve">. לצד המוקד </w:t>
      </w:r>
      <w:r w:rsidRPr="006C05A3">
        <w:rPr>
          <w:rFonts w:eastAsia="Calibri"/>
          <w:rtl/>
        </w:rPr>
        <w:t xml:space="preserve">הקימה </w:t>
      </w:r>
      <w:r w:rsidRPr="006C05A3">
        <w:rPr>
          <w:rFonts w:eastAsia="Calibri" w:hint="cs"/>
          <w:rtl/>
        </w:rPr>
        <w:t>העירייה</w:t>
      </w:r>
      <w:r w:rsidRPr="006C05A3">
        <w:rPr>
          <w:rFonts w:eastAsia="Calibri"/>
          <w:rtl/>
        </w:rPr>
        <w:t xml:space="preserve"> </w:t>
      </w:r>
      <w:r w:rsidRPr="006C05A3">
        <w:rPr>
          <w:rFonts w:eastAsia="Calibri" w:hint="cs"/>
          <w:rtl/>
        </w:rPr>
        <w:t>ל</w:t>
      </w:r>
      <w:r w:rsidRPr="006C05A3">
        <w:rPr>
          <w:rFonts w:eastAsia="Calibri"/>
          <w:rtl/>
        </w:rPr>
        <w:t>מפונים ארבעה מרכזים לוגיסטיים לחלוקת ציוד</w:t>
      </w:r>
      <w:r w:rsidRPr="006C05A3">
        <w:rPr>
          <w:rFonts w:eastAsia="Calibri" w:hint="cs"/>
          <w:rtl/>
        </w:rPr>
        <w:t xml:space="preserve"> שהתקבל כתרומה מעמותות ואזרחים.</w:t>
      </w:r>
      <w:r w:rsidRPr="006C05A3">
        <w:rPr>
          <w:rFonts w:eastAsia="Calibri"/>
          <w:rtl/>
        </w:rPr>
        <w:t xml:space="preserve"> המוקד </w:t>
      </w:r>
      <w:r w:rsidRPr="006C05A3">
        <w:rPr>
          <w:rFonts w:eastAsia="Calibri" w:hint="cs"/>
          <w:rtl/>
        </w:rPr>
        <w:t>הופעל כחודש</w:t>
      </w:r>
      <w:r w:rsidRPr="006C05A3">
        <w:rPr>
          <w:rFonts w:eastAsia="Calibri"/>
          <w:rtl/>
        </w:rPr>
        <w:t xml:space="preserve"> על </w:t>
      </w:r>
      <w:r w:rsidRPr="006C05A3">
        <w:rPr>
          <w:rFonts w:eastAsia="Calibri" w:hint="cs"/>
          <w:rtl/>
        </w:rPr>
        <w:t xml:space="preserve">ידי </w:t>
      </w:r>
      <w:r w:rsidRPr="006C05A3">
        <w:rPr>
          <w:rFonts w:eastAsia="Calibri"/>
          <w:rtl/>
        </w:rPr>
        <w:t>עובדי עירייה ומתנדבים</w:t>
      </w:r>
      <w:r w:rsidRPr="006C05A3">
        <w:rPr>
          <w:rFonts w:eastAsia="Calibri" w:hint="cs"/>
          <w:rtl/>
        </w:rPr>
        <w:t xml:space="preserve"> וסיים את עבודתו כאשר חלה</w:t>
      </w:r>
      <w:r w:rsidRPr="006C05A3">
        <w:rPr>
          <w:rFonts w:eastAsia="Calibri"/>
          <w:rtl/>
        </w:rPr>
        <w:t xml:space="preserve"> ירידה </w:t>
      </w:r>
      <w:r w:rsidRPr="006C05A3">
        <w:rPr>
          <w:rFonts w:eastAsia="Calibri" w:hint="cs"/>
          <w:rtl/>
        </w:rPr>
        <w:t>ניכרת</w:t>
      </w:r>
      <w:r w:rsidRPr="006C05A3">
        <w:rPr>
          <w:rFonts w:eastAsia="Calibri"/>
          <w:rtl/>
        </w:rPr>
        <w:t xml:space="preserve"> במספר הפניות וכאשר </w:t>
      </w:r>
      <w:r w:rsidRPr="006C05A3">
        <w:rPr>
          <w:rFonts w:eastAsia="Calibri" w:hint="cs"/>
          <w:rtl/>
        </w:rPr>
        <w:t>סופקו מרבית</w:t>
      </w:r>
      <w:r w:rsidRPr="006C05A3">
        <w:rPr>
          <w:rFonts w:eastAsia="Calibri"/>
          <w:rtl/>
        </w:rPr>
        <w:t xml:space="preserve"> צ</w:t>
      </w:r>
      <w:r w:rsidRPr="006C05A3">
        <w:rPr>
          <w:rFonts w:eastAsia="Calibri" w:hint="cs"/>
          <w:rtl/>
        </w:rPr>
        <w:t>ו</w:t>
      </w:r>
      <w:r w:rsidRPr="006C05A3">
        <w:rPr>
          <w:rFonts w:eastAsia="Calibri"/>
          <w:rtl/>
        </w:rPr>
        <w:t>רכיהם הראשוניים</w:t>
      </w:r>
      <w:r w:rsidRPr="006C05A3">
        <w:rPr>
          <w:rFonts w:eastAsia="Calibri" w:hint="cs"/>
          <w:rtl/>
        </w:rPr>
        <w:t xml:space="preserve"> של </w:t>
      </w:r>
      <w:r w:rsidRPr="006C05A3">
        <w:rPr>
          <w:rFonts w:eastAsia="Calibri"/>
          <w:rtl/>
        </w:rPr>
        <w:t>המפונים והמתפנים</w:t>
      </w:r>
      <w:r w:rsidRPr="006C05A3">
        <w:rPr>
          <w:rFonts w:eastAsia="Calibri" w:hint="cs"/>
          <w:rtl/>
        </w:rPr>
        <w:t xml:space="preserve"> העצמאית.</w:t>
      </w:r>
      <w:r w:rsidRPr="006C05A3">
        <w:rPr>
          <w:rFonts w:eastAsia="Calibri"/>
          <w:rtl/>
        </w:rPr>
        <w:t xml:space="preserve"> </w:t>
      </w:r>
      <w:r w:rsidRPr="006C05A3">
        <w:rPr>
          <w:rFonts w:eastAsia="Calibri" w:hint="cs"/>
          <w:rtl/>
        </w:rPr>
        <w:t xml:space="preserve">בד בבד החלו </w:t>
      </w:r>
      <w:r w:rsidRPr="006C05A3">
        <w:rPr>
          <w:rFonts w:eastAsia="Calibri"/>
          <w:rtl/>
        </w:rPr>
        <w:t>נציגי הי</w:t>
      </w:r>
      <w:r w:rsidRPr="006C05A3">
        <w:rPr>
          <w:rFonts w:eastAsia="Calibri" w:hint="cs"/>
          <w:rtl/>
        </w:rPr>
        <w:t>י</w:t>
      </w:r>
      <w:r w:rsidRPr="006C05A3">
        <w:rPr>
          <w:rFonts w:eastAsia="Calibri"/>
          <w:rtl/>
        </w:rPr>
        <w:t xml:space="preserve">שובים </w:t>
      </w:r>
      <w:r w:rsidRPr="006C05A3">
        <w:rPr>
          <w:rFonts w:eastAsia="Calibri" w:hint="cs"/>
          <w:rtl/>
        </w:rPr>
        <w:t>המפונים לקבל על עצמם</w:t>
      </w:r>
      <w:r w:rsidRPr="006C05A3">
        <w:rPr>
          <w:rFonts w:eastAsia="Calibri"/>
          <w:rtl/>
        </w:rPr>
        <w:t xml:space="preserve"> אחריות גדולה יותר</w:t>
      </w:r>
      <w:r w:rsidRPr="006C05A3">
        <w:rPr>
          <w:rFonts w:eastAsia="Calibri" w:hint="cs"/>
          <w:rtl/>
        </w:rPr>
        <w:t xml:space="preserve"> למילוי צורכי תושביהם המפונים ולטיפול בהם,</w:t>
      </w:r>
      <w:r w:rsidRPr="006C05A3">
        <w:rPr>
          <w:rFonts w:eastAsia="Calibri"/>
          <w:rtl/>
        </w:rPr>
        <w:t xml:space="preserve"> ומשרדי הממשלה ופקע"ר </w:t>
      </w:r>
      <w:r w:rsidRPr="006C05A3">
        <w:rPr>
          <w:rFonts w:eastAsia="Calibri" w:hint="cs"/>
          <w:rtl/>
        </w:rPr>
        <w:t>העמיקו אף הם את פעילותם למען המפונים</w:t>
      </w:r>
      <w:r w:rsidRPr="006C05A3">
        <w:rPr>
          <w:rFonts w:eastAsia="Calibri"/>
        </w:rPr>
        <w:t>.</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חיפה</w:t>
      </w:r>
      <w:r w:rsidRPr="006C05A3">
        <w:rPr>
          <w:rFonts w:eastAsia="Calibri" w:hint="cs"/>
          <w:rtl/>
        </w:rPr>
        <w:t xml:space="preserve"> מסרה ביוני 2024 כי את מערך המתנדבים במלחמת חרבות ברזל ניהלה המחלקה למשאבי קהילה והתנדבות ברשות. עוד ציינה העירייה כי העיר חולקה לאזורים, ובכל אזור שובץ נציג של המחלקה. בתחילת המלחמה הפעילה העירייה כ-1,200 מתנדבים לטובת המפונים בחיפה, ואלו עסקו בין היתר בניהול התרומות, בטיפול בקשישים ובהפעלות לילדים. עוד מסרה העירייה כי היא עבדה מול כ-70 עמותות וארגונים של מתנדבים.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טבריה</w:t>
      </w:r>
      <w:r w:rsidRPr="006C05A3">
        <w:rPr>
          <w:rFonts w:eastAsia="Calibri" w:hint="cs"/>
          <w:rtl/>
        </w:rPr>
        <w:t xml:space="preserve"> מסרה באפריל 2024 כי אין בידה נתונים על המתנדבים שהופעלו במלחמת חרבות ברזל, שכן רשת המתנ"סים היא שעמדה בקשר מול ארגוני המתנדבים.</w:t>
      </w:r>
    </w:p>
    <w:p w:rsidR="006C05A3" w:rsidRPr="006C05A3" w:rsidRDefault="006C05A3" w:rsidP="00E34DF9">
      <w:pPr>
        <w:spacing w:line="269" w:lineRule="auto"/>
        <w:rPr>
          <w:rFonts w:ascii="David" w:eastAsia="Calibri"/>
          <w:sz w:val="24"/>
          <w:rtl/>
        </w:rPr>
      </w:pPr>
      <w:bookmarkStart w:id="164" w:name="_Hlk162938872"/>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עיריית </w:t>
      </w:r>
      <w:r w:rsidRPr="006C05A3">
        <w:rPr>
          <w:rFonts w:ascii="David" w:eastAsia="Calibri" w:hint="cs"/>
          <w:b/>
          <w:bCs/>
          <w:sz w:val="24"/>
          <w:rtl/>
        </w:rPr>
        <w:t xml:space="preserve">ירושלים </w:t>
      </w:r>
      <w:r w:rsidRPr="006C05A3">
        <w:rPr>
          <w:rFonts w:ascii="David" w:eastAsia="Calibri" w:hint="cs"/>
          <w:sz w:val="24"/>
          <w:rtl/>
        </w:rPr>
        <w:t>מסרה באפריל 2024 כי</w:t>
      </w:r>
      <w:r w:rsidRPr="006C05A3">
        <w:rPr>
          <w:rFonts w:ascii="David" w:eastAsia="Calibri"/>
          <w:sz w:val="24"/>
          <w:rtl/>
        </w:rPr>
        <w:t xml:space="preserve"> </w:t>
      </w:r>
      <w:bookmarkEnd w:id="164"/>
      <w:r w:rsidRPr="006C05A3">
        <w:rPr>
          <w:rFonts w:ascii="David" w:eastAsia="Calibri" w:hint="cs"/>
          <w:sz w:val="24"/>
          <w:rtl/>
        </w:rPr>
        <w:t>בתקופת מלחמת חרבות ברזל גויסו</w:t>
      </w:r>
      <w:r w:rsidRPr="006C05A3">
        <w:rPr>
          <w:rFonts w:ascii="David" w:eastAsia="Calibri"/>
          <w:sz w:val="24"/>
          <w:rtl/>
        </w:rPr>
        <w:t xml:space="preserve"> מתנדבים רבים ע</w:t>
      </w:r>
      <w:r w:rsidRPr="006C05A3">
        <w:rPr>
          <w:rFonts w:ascii="David" w:eastAsia="Calibri" w:hint="cs"/>
          <w:sz w:val="24"/>
          <w:rtl/>
        </w:rPr>
        <w:t>ל ידי</w:t>
      </w:r>
      <w:r w:rsidRPr="006C05A3">
        <w:rPr>
          <w:rFonts w:ascii="David" w:eastAsia="Calibri"/>
          <w:sz w:val="24"/>
          <w:rtl/>
        </w:rPr>
        <w:t xml:space="preserve"> המפונים</w:t>
      </w:r>
      <w:r w:rsidRPr="006C05A3">
        <w:rPr>
          <w:rFonts w:ascii="David" w:eastAsia="Calibri" w:hint="cs"/>
          <w:sz w:val="24"/>
          <w:rtl/>
        </w:rPr>
        <w:t xml:space="preserve"> וה</w:t>
      </w:r>
      <w:r w:rsidRPr="006C05A3">
        <w:rPr>
          <w:rFonts w:ascii="David" w:eastAsia="Calibri"/>
          <w:sz w:val="24"/>
          <w:rtl/>
        </w:rPr>
        <w:t xml:space="preserve">רשויות </w:t>
      </w:r>
      <w:r w:rsidRPr="006C05A3">
        <w:rPr>
          <w:rFonts w:ascii="David" w:eastAsia="Calibri" w:hint="cs"/>
          <w:sz w:val="24"/>
          <w:rtl/>
        </w:rPr>
        <w:t>המפונות,</w:t>
      </w:r>
      <w:r w:rsidRPr="006C05A3">
        <w:rPr>
          <w:rFonts w:ascii="David" w:eastAsia="Calibri"/>
          <w:sz w:val="24"/>
          <w:rtl/>
        </w:rPr>
        <w:t xml:space="preserve"> </w:t>
      </w:r>
      <w:r w:rsidRPr="006C05A3">
        <w:rPr>
          <w:rFonts w:ascii="David" w:eastAsia="Calibri" w:hint="cs"/>
          <w:sz w:val="24"/>
          <w:rtl/>
        </w:rPr>
        <w:t xml:space="preserve">ורבים אף </w:t>
      </w:r>
      <w:r w:rsidRPr="006C05A3">
        <w:rPr>
          <w:rFonts w:ascii="David" w:eastAsia="Calibri"/>
          <w:sz w:val="24"/>
          <w:rtl/>
        </w:rPr>
        <w:t xml:space="preserve">הגיעו עצמאית למלונות. העירייה העבירה הנחיות לנציגי </w:t>
      </w:r>
      <w:r w:rsidRPr="006C05A3">
        <w:rPr>
          <w:rFonts w:ascii="David" w:eastAsia="Calibri" w:hint="cs"/>
          <w:sz w:val="24"/>
          <w:rtl/>
        </w:rPr>
        <w:t>ה</w:t>
      </w:r>
      <w:r w:rsidRPr="006C05A3">
        <w:rPr>
          <w:rFonts w:ascii="David" w:eastAsia="Calibri"/>
          <w:sz w:val="24"/>
          <w:rtl/>
        </w:rPr>
        <w:t>תושבים</w:t>
      </w:r>
      <w:r w:rsidRPr="006C05A3">
        <w:rPr>
          <w:rFonts w:ascii="David" w:eastAsia="Calibri" w:hint="cs"/>
          <w:sz w:val="24"/>
          <w:rtl/>
        </w:rPr>
        <w:t xml:space="preserve"> המפונים</w:t>
      </w:r>
      <w:r w:rsidRPr="006C05A3">
        <w:rPr>
          <w:rFonts w:ascii="David" w:eastAsia="Calibri"/>
          <w:sz w:val="24"/>
          <w:rtl/>
        </w:rPr>
        <w:t xml:space="preserve"> ו</w:t>
      </w:r>
      <w:r w:rsidRPr="006C05A3">
        <w:rPr>
          <w:rFonts w:ascii="David" w:eastAsia="Calibri" w:hint="cs"/>
          <w:sz w:val="24"/>
          <w:rtl/>
        </w:rPr>
        <w:t>ל</w:t>
      </w:r>
      <w:r w:rsidRPr="006C05A3">
        <w:rPr>
          <w:rFonts w:ascii="David" w:eastAsia="Calibri"/>
          <w:sz w:val="24"/>
          <w:rtl/>
        </w:rPr>
        <w:t xml:space="preserve">צוותי המלונות לביצוע רישום מתנדבים. </w:t>
      </w:r>
      <w:r w:rsidRPr="006C05A3">
        <w:rPr>
          <w:rFonts w:ascii="David" w:eastAsia="Calibri" w:hint="cs"/>
          <w:sz w:val="24"/>
          <w:rtl/>
        </w:rPr>
        <w:t>נערכה הרשמה</w:t>
      </w:r>
      <w:r w:rsidRPr="006C05A3">
        <w:rPr>
          <w:rFonts w:ascii="David" w:eastAsia="Calibri"/>
          <w:sz w:val="24"/>
          <w:rtl/>
        </w:rPr>
        <w:t xml:space="preserve"> </w:t>
      </w:r>
      <w:r w:rsidRPr="006C05A3">
        <w:rPr>
          <w:rFonts w:ascii="David" w:eastAsia="Calibri" w:hint="cs"/>
          <w:sz w:val="24"/>
          <w:rtl/>
        </w:rPr>
        <w:t>בטופס מקוון</w:t>
      </w:r>
      <w:r w:rsidRPr="006C05A3">
        <w:rPr>
          <w:rFonts w:ascii="David" w:eastAsia="Calibri"/>
          <w:sz w:val="24"/>
          <w:rtl/>
        </w:rPr>
        <w:t xml:space="preserve"> ייעודי לתקופה</w:t>
      </w:r>
      <w:r w:rsidRPr="006C05A3">
        <w:rPr>
          <w:rFonts w:ascii="David" w:eastAsia="Calibri" w:hint="cs"/>
          <w:sz w:val="24"/>
          <w:rtl/>
        </w:rPr>
        <w:t>, הכולל פרטים</w:t>
      </w:r>
      <w:r w:rsidRPr="006C05A3">
        <w:rPr>
          <w:rFonts w:ascii="David" w:eastAsia="Calibri"/>
          <w:sz w:val="24"/>
          <w:rtl/>
        </w:rPr>
        <w:t xml:space="preserve"> </w:t>
      </w:r>
      <w:r w:rsidRPr="006C05A3">
        <w:rPr>
          <w:rFonts w:ascii="David" w:eastAsia="Calibri" w:hint="cs"/>
          <w:sz w:val="24"/>
          <w:rtl/>
        </w:rPr>
        <w:t>ל</w:t>
      </w:r>
      <w:r w:rsidRPr="006C05A3">
        <w:rPr>
          <w:rFonts w:ascii="David" w:eastAsia="Calibri"/>
          <w:sz w:val="24"/>
          <w:rtl/>
        </w:rPr>
        <w:t xml:space="preserve">ביטוח </w:t>
      </w:r>
      <w:r w:rsidRPr="006C05A3">
        <w:rPr>
          <w:rFonts w:ascii="David" w:eastAsia="Calibri" w:hint="cs"/>
          <w:sz w:val="24"/>
          <w:rtl/>
        </w:rPr>
        <w:t>ו</w:t>
      </w:r>
      <w:r w:rsidRPr="006C05A3">
        <w:rPr>
          <w:rFonts w:ascii="David" w:eastAsia="Calibri"/>
          <w:sz w:val="24"/>
          <w:rtl/>
        </w:rPr>
        <w:t>בדיקת אישור ה</w:t>
      </w:r>
      <w:r w:rsidRPr="006C05A3">
        <w:rPr>
          <w:rFonts w:ascii="David" w:eastAsia="Calibri" w:hint="cs"/>
          <w:sz w:val="24"/>
          <w:rtl/>
        </w:rPr>
        <w:t>י</w:t>
      </w:r>
      <w:r w:rsidRPr="006C05A3">
        <w:rPr>
          <w:rFonts w:ascii="David" w:eastAsia="Calibri"/>
          <w:sz w:val="24"/>
          <w:rtl/>
        </w:rPr>
        <w:t>עדר רישום פליל</w:t>
      </w:r>
      <w:r w:rsidRPr="006C05A3">
        <w:rPr>
          <w:rFonts w:ascii="David" w:eastAsia="Calibri" w:hint="cs"/>
          <w:sz w:val="24"/>
          <w:rtl/>
        </w:rPr>
        <w:t>י,</w:t>
      </w:r>
      <w:r w:rsidRPr="006C05A3">
        <w:rPr>
          <w:rFonts w:ascii="David" w:eastAsia="Calibri"/>
          <w:sz w:val="24"/>
          <w:rtl/>
        </w:rPr>
        <w:t xml:space="preserve"> </w:t>
      </w:r>
      <w:r w:rsidRPr="006C05A3">
        <w:rPr>
          <w:rFonts w:ascii="David" w:eastAsia="Calibri" w:hint="cs"/>
          <w:sz w:val="24"/>
          <w:rtl/>
        </w:rPr>
        <w:t>ונרשמו</w:t>
      </w:r>
      <w:r w:rsidRPr="006C05A3">
        <w:rPr>
          <w:rFonts w:ascii="David" w:eastAsia="Calibri"/>
          <w:sz w:val="24"/>
          <w:rtl/>
        </w:rPr>
        <w:t xml:space="preserve"> מעל 1</w:t>
      </w:r>
      <w:r w:rsidRPr="006C05A3">
        <w:rPr>
          <w:rFonts w:ascii="David" w:eastAsia="Calibri" w:hint="cs"/>
          <w:sz w:val="24"/>
          <w:rtl/>
        </w:rPr>
        <w:t>,</w:t>
      </w:r>
      <w:r w:rsidRPr="006C05A3">
        <w:rPr>
          <w:rFonts w:ascii="David" w:eastAsia="Calibri"/>
          <w:sz w:val="24"/>
          <w:rtl/>
        </w:rPr>
        <w:t xml:space="preserve">700 </w:t>
      </w:r>
      <w:r w:rsidRPr="006C05A3">
        <w:rPr>
          <w:rFonts w:ascii="David" w:eastAsia="Calibri" w:hint="cs"/>
          <w:sz w:val="24"/>
          <w:rtl/>
        </w:rPr>
        <w:t>מתנדבים. להתנדבות</w:t>
      </w:r>
      <w:r w:rsidRPr="006C05A3">
        <w:rPr>
          <w:rFonts w:ascii="David" w:eastAsia="Calibri"/>
          <w:sz w:val="24"/>
          <w:rtl/>
        </w:rPr>
        <w:t xml:space="preserve"> </w:t>
      </w:r>
      <w:r w:rsidRPr="006C05A3">
        <w:rPr>
          <w:rFonts w:ascii="David" w:eastAsia="Calibri" w:hint="cs"/>
          <w:sz w:val="24"/>
          <w:rtl/>
        </w:rPr>
        <w:t>ב</w:t>
      </w:r>
      <w:r w:rsidRPr="006C05A3">
        <w:rPr>
          <w:rFonts w:ascii="David" w:eastAsia="Calibri"/>
          <w:sz w:val="24"/>
          <w:rtl/>
        </w:rPr>
        <w:t>תחום הטיפול</w:t>
      </w:r>
      <w:r w:rsidRPr="006C05A3">
        <w:rPr>
          <w:rFonts w:ascii="David" w:eastAsia="Calibri" w:hint="cs"/>
          <w:sz w:val="24"/>
          <w:rtl/>
        </w:rPr>
        <w:t xml:space="preserve"> והתמיכה הנפשית</w:t>
      </w:r>
      <w:r w:rsidRPr="006C05A3">
        <w:rPr>
          <w:rFonts w:ascii="David" w:eastAsia="Calibri"/>
          <w:sz w:val="24"/>
          <w:rtl/>
        </w:rPr>
        <w:t xml:space="preserve"> </w:t>
      </w:r>
      <w:r w:rsidRPr="006C05A3">
        <w:rPr>
          <w:rFonts w:ascii="David" w:eastAsia="Calibri" w:hint="cs"/>
          <w:sz w:val="24"/>
          <w:rtl/>
        </w:rPr>
        <w:t xml:space="preserve">- </w:t>
      </w:r>
      <w:r w:rsidRPr="006C05A3">
        <w:rPr>
          <w:rFonts w:ascii="David" w:eastAsia="Calibri"/>
          <w:sz w:val="24"/>
          <w:rtl/>
        </w:rPr>
        <w:t xml:space="preserve">עובדים </w:t>
      </w:r>
      <w:r w:rsidRPr="006C05A3">
        <w:rPr>
          <w:rFonts w:ascii="David" w:eastAsia="Calibri" w:hint="cs"/>
          <w:sz w:val="24"/>
          <w:rtl/>
        </w:rPr>
        <w:t>סוציאליים</w:t>
      </w:r>
      <w:r w:rsidRPr="006C05A3">
        <w:rPr>
          <w:rFonts w:ascii="David" w:eastAsia="Calibri"/>
          <w:sz w:val="24"/>
          <w:rtl/>
        </w:rPr>
        <w:t>, פסיכולוגים וכיו</w:t>
      </w:r>
      <w:r w:rsidRPr="006C05A3">
        <w:rPr>
          <w:rFonts w:ascii="David" w:eastAsia="Calibri" w:hint="cs"/>
          <w:sz w:val="24"/>
          <w:rtl/>
        </w:rPr>
        <w:t>"</w:t>
      </w:r>
      <w:r w:rsidRPr="006C05A3">
        <w:rPr>
          <w:rFonts w:ascii="David" w:eastAsia="Calibri"/>
          <w:sz w:val="24"/>
          <w:rtl/>
        </w:rPr>
        <w:t>ב</w:t>
      </w:r>
      <w:r w:rsidRPr="006C05A3">
        <w:rPr>
          <w:rFonts w:ascii="David" w:eastAsia="Calibri" w:hint="cs"/>
          <w:sz w:val="24"/>
          <w:rtl/>
        </w:rPr>
        <w:t xml:space="preserve"> -</w:t>
      </w:r>
      <w:r w:rsidRPr="006C05A3">
        <w:rPr>
          <w:rFonts w:eastAsia="Calibri" w:hint="cs"/>
          <w:rtl/>
        </w:rPr>
        <w:t xml:space="preserve"> </w:t>
      </w:r>
      <w:r w:rsidRPr="006C05A3">
        <w:rPr>
          <w:rFonts w:ascii="David" w:eastAsia="Calibri"/>
          <w:sz w:val="24"/>
          <w:rtl/>
        </w:rPr>
        <w:t xml:space="preserve">גייסה העירייה מתנדבים מקצועיים, </w:t>
      </w:r>
      <w:r w:rsidRPr="006C05A3">
        <w:rPr>
          <w:rFonts w:ascii="David" w:eastAsia="Calibri" w:hint="cs"/>
          <w:sz w:val="24"/>
          <w:rtl/>
        </w:rPr>
        <w:t>לאחר</w:t>
      </w:r>
      <w:r w:rsidRPr="006C05A3">
        <w:rPr>
          <w:rFonts w:ascii="David" w:eastAsia="Calibri"/>
          <w:sz w:val="24"/>
          <w:rtl/>
        </w:rPr>
        <w:t xml:space="preserve"> בחינה מקצועית של יכולותיהם. מערך ההתנדבות בתחום זה נוהל בצורה ריכוזית. בתחומי הפגה ופנאי במלון ריכזה העירייה שמות מתנדבים לשם ויסות בין המלונות ויצירת לו</w:t>
      </w:r>
      <w:r w:rsidRPr="006C05A3">
        <w:rPr>
          <w:rFonts w:ascii="David" w:eastAsia="Calibri" w:hint="cs"/>
          <w:sz w:val="24"/>
          <w:rtl/>
        </w:rPr>
        <w:t>"</w:t>
      </w:r>
      <w:r w:rsidRPr="006C05A3">
        <w:rPr>
          <w:rFonts w:ascii="David" w:eastAsia="Calibri"/>
          <w:sz w:val="24"/>
          <w:rtl/>
        </w:rPr>
        <w:t xml:space="preserve">ז פעילות ברור.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נוף הגליל</w:t>
      </w:r>
      <w:r w:rsidRPr="006C05A3">
        <w:rPr>
          <w:rFonts w:eastAsia="Calibri" w:hint="cs"/>
          <w:rtl/>
        </w:rPr>
        <w:t xml:space="preserve"> מסרה במרץ 2024 כי</w:t>
      </w:r>
      <w:r w:rsidRPr="006C05A3">
        <w:rPr>
          <w:rFonts w:eastAsia="Calibri"/>
          <w:rtl/>
        </w:rPr>
        <w:t xml:space="preserve"> ה</w:t>
      </w:r>
      <w:r w:rsidRPr="006C05A3">
        <w:rPr>
          <w:rFonts w:eastAsia="Calibri" w:hint="cs"/>
          <w:rtl/>
        </w:rPr>
        <w:t>וקם</w:t>
      </w:r>
      <w:r w:rsidRPr="006C05A3">
        <w:rPr>
          <w:rFonts w:eastAsia="Calibri"/>
          <w:rtl/>
        </w:rPr>
        <w:t xml:space="preserve"> חמ"ל </w:t>
      </w:r>
      <w:r w:rsidRPr="006C05A3">
        <w:rPr>
          <w:rFonts w:eastAsia="Calibri" w:hint="cs"/>
          <w:rtl/>
        </w:rPr>
        <w:t>שהורכב</w:t>
      </w:r>
      <w:r w:rsidRPr="006C05A3">
        <w:rPr>
          <w:rFonts w:eastAsia="Calibri"/>
          <w:rtl/>
        </w:rPr>
        <w:t xml:space="preserve"> </w:t>
      </w:r>
      <w:r w:rsidRPr="006C05A3">
        <w:rPr>
          <w:rFonts w:eastAsia="Calibri" w:hint="cs"/>
          <w:rtl/>
        </w:rPr>
        <w:t xml:space="preserve">מנציגי </w:t>
      </w:r>
      <w:r w:rsidRPr="006C05A3">
        <w:rPr>
          <w:rFonts w:eastAsia="Calibri"/>
          <w:rtl/>
        </w:rPr>
        <w:t>עירייה</w:t>
      </w:r>
      <w:r w:rsidRPr="006C05A3">
        <w:rPr>
          <w:rFonts w:eastAsia="Calibri" w:hint="cs"/>
          <w:rtl/>
        </w:rPr>
        <w:t>,</w:t>
      </w:r>
      <w:r w:rsidRPr="006C05A3">
        <w:rPr>
          <w:rFonts w:eastAsia="Calibri"/>
          <w:rtl/>
        </w:rPr>
        <w:t xml:space="preserve"> צוות המתנ"ס ורכזת המתנדבים</w:t>
      </w:r>
      <w:r w:rsidRPr="006C05A3">
        <w:rPr>
          <w:rFonts w:eastAsia="Calibri" w:hint="cs"/>
          <w:rtl/>
        </w:rPr>
        <w:t>. האחראית על המפונים ארגנה את רשימת המתנדבים</w:t>
      </w:r>
      <w:r w:rsidRPr="006C05A3">
        <w:rPr>
          <w:rFonts w:eastAsia="Calibri"/>
          <w:rtl/>
        </w:rPr>
        <w:t xml:space="preserve"> במלחמה</w:t>
      </w:r>
      <w:r w:rsidRPr="006C05A3">
        <w:rPr>
          <w:rFonts w:eastAsia="Calibri" w:hint="cs"/>
          <w:rtl/>
        </w:rPr>
        <w:t xml:space="preserve">, אלה </w:t>
      </w:r>
      <w:r w:rsidRPr="006C05A3">
        <w:rPr>
          <w:rFonts w:eastAsia="Calibri"/>
          <w:rtl/>
        </w:rPr>
        <w:t xml:space="preserve">הוחתמו על טפסים </w:t>
      </w:r>
      <w:r w:rsidRPr="006C05A3">
        <w:rPr>
          <w:rFonts w:eastAsia="Calibri" w:hint="cs"/>
          <w:rtl/>
        </w:rPr>
        <w:lastRenderedPageBreak/>
        <w:t xml:space="preserve">ייעודיים (אצל מתנדבים </w:t>
      </w:r>
      <w:r w:rsidRPr="006C05A3">
        <w:rPr>
          <w:rFonts w:eastAsia="Calibri"/>
          <w:rtl/>
        </w:rPr>
        <w:t xml:space="preserve">קטינים הוחתמו הוריהם </w:t>
      </w:r>
      <w:r w:rsidRPr="006C05A3">
        <w:rPr>
          <w:rFonts w:eastAsia="Calibri" w:hint="cs"/>
          <w:rtl/>
        </w:rPr>
        <w:t xml:space="preserve">על הטפסים), </w:t>
      </w:r>
      <w:r w:rsidRPr="006C05A3">
        <w:rPr>
          <w:rFonts w:eastAsia="Calibri"/>
          <w:rtl/>
        </w:rPr>
        <w:t>ונעשה להם ביטוח. המתנדבים עבדו עם הילדים בנוכחות הורים או צוות</w:t>
      </w:r>
      <w:r w:rsidRPr="006C05A3">
        <w:rPr>
          <w:rFonts w:eastAsia="Calibri" w:hint="cs"/>
          <w:rtl/>
        </w:rPr>
        <w:t xml:space="preserve"> העירייה</w:t>
      </w:r>
      <w:r w:rsidRPr="006C05A3">
        <w:rPr>
          <w:rFonts w:eastAsia="Calibri"/>
          <w:rtl/>
        </w:rPr>
        <w:t xml:space="preserve">, </w:t>
      </w:r>
      <w:r w:rsidRPr="006C05A3">
        <w:rPr>
          <w:rFonts w:eastAsia="Calibri" w:hint="cs"/>
          <w:rtl/>
        </w:rPr>
        <w:t>ו</w:t>
      </w:r>
      <w:r w:rsidRPr="006C05A3">
        <w:rPr>
          <w:rFonts w:eastAsia="Calibri"/>
          <w:rtl/>
        </w:rPr>
        <w:t>ההתנדבות כללה הפעלות, ארגון בגדים מתרומות וכ</w:t>
      </w:r>
      <w:r w:rsidRPr="006C05A3">
        <w:rPr>
          <w:rFonts w:eastAsia="Calibri" w:hint="cs"/>
          <w:rtl/>
        </w:rPr>
        <w:t>ד'</w:t>
      </w:r>
      <w:r w:rsidRPr="006C05A3">
        <w:rPr>
          <w:rFonts w:eastAsia="Calibri"/>
          <w:rtl/>
        </w:rPr>
        <w:t xml:space="preserve">.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eastAsia"/>
          <w:rtl/>
        </w:rPr>
        <w:t>עיריית</w:t>
      </w:r>
      <w:r w:rsidRPr="006C05A3">
        <w:rPr>
          <w:rFonts w:eastAsia="Calibri"/>
          <w:rtl/>
        </w:rPr>
        <w:t xml:space="preserve"> </w:t>
      </w:r>
      <w:r w:rsidRPr="006C05A3">
        <w:rPr>
          <w:rFonts w:eastAsia="Calibri" w:hint="eastAsia"/>
          <w:b/>
          <w:bCs/>
          <w:rtl/>
        </w:rPr>
        <w:t>נתניה</w:t>
      </w:r>
      <w:r w:rsidRPr="006C05A3">
        <w:rPr>
          <w:rFonts w:eastAsia="Calibri"/>
          <w:rtl/>
        </w:rPr>
        <w:t xml:space="preserve"> מסרה </w:t>
      </w:r>
      <w:r w:rsidRPr="006C05A3">
        <w:rPr>
          <w:rFonts w:eastAsia="Calibri" w:hint="cs"/>
          <w:rtl/>
        </w:rPr>
        <w:t xml:space="preserve">ביוני 2024 </w:t>
      </w:r>
      <w:r w:rsidRPr="006C05A3">
        <w:rPr>
          <w:rFonts w:eastAsia="Calibri"/>
          <w:rtl/>
        </w:rPr>
        <w:t xml:space="preserve">כי </w:t>
      </w:r>
      <w:r w:rsidRPr="006C05A3">
        <w:rPr>
          <w:rFonts w:eastAsia="Calibri" w:hint="eastAsia"/>
          <w:rtl/>
        </w:rPr>
        <w:t>בשל</w:t>
      </w:r>
      <w:r w:rsidRPr="006C05A3">
        <w:rPr>
          <w:rFonts w:eastAsia="Calibri"/>
          <w:rtl/>
        </w:rPr>
        <w:t xml:space="preserve"> </w:t>
      </w:r>
      <w:r w:rsidRPr="006C05A3">
        <w:rPr>
          <w:rFonts w:eastAsia="Calibri" w:hint="eastAsia"/>
          <w:rtl/>
        </w:rPr>
        <w:t>פניות</w:t>
      </w:r>
      <w:r w:rsidRPr="006C05A3">
        <w:rPr>
          <w:rFonts w:eastAsia="Calibri"/>
          <w:rtl/>
        </w:rPr>
        <w:t xml:space="preserve"> </w:t>
      </w:r>
      <w:r w:rsidRPr="006C05A3">
        <w:rPr>
          <w:rFonts w:eastAsia="Calibri" w:hint="eastAsia"/>
          <w:rtl/>
        </w:rPr>
        <w:t>רבות</w:t>
      </w:r>
      <w:r w:rsidRPr="006C05A3">
        <w:rPr>
          <w:rFonts w:eastAsia="Calibri"/>
          <w:rtl/>
        </w:rPr>
        <w:t xml:space="preserve"> </w:t>
      </w:r>
      <w:r w:rsidRPr="006C05A3">
        <w:rPr>
          <w:rFonts w:eastAsia="Calibri" w:hint="eastAsia"/>
          <w:rtl/>
        </w:rPr>
        <w:t>ומגוונות</w:t>
      </w:r>
      <w:r w:rsidRPr="006C05A3">
        <w:rPr>
          <w:rFonts w:eastAsia="Calibri" w:hint="cs"/>
          <w:rtl/>
        </w:rPr>
        <w:t xml:space="preserve"> של מתנדבים</w:t>
      </w:r>
      <w:r w:rsidRPr="006C05A3">
        <w:rPr>
          <w:rFonts w:eastAsia="Calibri"/>
          <w:rtl/>
        </w:rPr>
        <w:t xml:space="preserve"> </w:t>
      </w:r>
      <w:r w:rsidRPr="006C05A3">
        <w:rPr>
          <w:rFonts w:eastAsia="Calibri" w:hint="eastAsia"/>
          <w:rtl/>
        </w:rPr>
        <w:t>נוצר</w:t>
      </w:r>
      <w:r w:rsidRPr="006C05A3">
        <w:rPr>
          <w:rFonts w:eastAsia="Calibri"/>
          <w:rtl/>
        </w:rPr>
        <w:t xml:space="preserve"> </w:t>
      </w:r>
      <w:r w:rsidRPr="006C05A3">
        <w:rPr>
          <w:rFonts w:eastAsia="Calibri" w:hint="eastAsia"/>
          <w:rtl/>
        </w:rPr>
        <w:t>צורך</w:t>
      </w:r>
      <w:r w:rsidRPr="006C05A3">
        <w:rPr>
          <w:rFonts w:eastAsia="Calibri"/>
          <w:rtl/>
        </w:rPr>
        <w:t xml:space="preserve"> </w:t>
      </w:r>
      <w:r w:rsidRPr="006C05A3">
        <w:rPr>
          <w:rFonts w:eastAsia="Calibri" w:hint="eastAsia"/>
          <w:rtl/>
        </w:rPr>
        <w:t>במיפוי</w:t>
      </w:r>
      <w:r w:rsidRPr="006C05A3">
        <w:rPr>
          <w:rFonts w:eastAsia="Calibri"/>
          <w:rtl/>
        </w:rPr>
        <w:t xml:space="preserve"> </w:t>
      </w:r>
      <w:r w:rsidRPr="006C05A3">
        <w:rPr>
          <w:rFonts w:eastAsia="Calibri" w:hint="eastAsia"/>
          <w:rtl/>
        </w:rPr>
        <w:t>ועדכון</w:t>
      </w:r>
      <w:r w:rsidRPr="006C05A3">
        <w:rPr>
          <w:rFonts w:eastAsia="Calibri"/>
          <w:rtl/>
        </w:rPr>
        <w:t xml:space="preserve"> </w:t>
      </w:r>
      <w:r w:rsidRPr="006C05A3">
        <w:rPr>
          <w:rFonts w:eastAsia="Calibri" w:hint="cs"/>
          <w:rtl/>
        </w:rPr>
        <w:t xml:space="preserve">של </w:t>
      </w:r>
      <w:r w:rsidRPr="006C05A3">
        <w:rPr>
          <w:rFonts w:eastAsia="Calibri" w:hint="eastAsia"/>
          <w:rtl/>
        </w:rPr>
        <w:t>רשימה</w:t>
      </w:r>
      <w:r w:rsidRPr="006C05A3">
        <w:rPr>
          <w:rFonts w:eastAsia="Calibri"/>
          <w:rtl/>
        </w:rPr>
        <w:t xml:space="preserve"> </w:t>
      </w:r>
      <w:r w:rsidRPr="006C05A3">
        <w:rPr>
          <w:rFonts w:eastAsia="Calibri" w:hint="eastAsia"/>
          <w:rtl/>
        </w:rPr>
        <w:t>שמית</w:t>
      </w:r>
      <w:r w:rsidRPr="006C05A3">
        <w:rPr>
          <w:rFonts w:eastAsia="Calibri"/>
          <w:rtl/>
        </w:rPr>
        <w:t xml:space="preserve"> </w:t>
      </w:r>
      <w:r w:rsidRPr="006C05A3">
        <w:rPr>
          <w:rFonts w:eastAsia="Calibri" w:hint="eastAsia"/>
          <w:rtl/>
        </w:rPr>
        <w:t>של</w:t>
      </w:r>
      <w:r w:rsidRPr="006C05A3">
        <w:rPr>
          <w:rFonts w:eastAsia="Calibri"/>
          <w:rtl/>
        </w:rPr>
        <w:t xml:space="preserve"> </w:t>
      </w:r>
      <w:r w:rsidRPr="006C05A3">
        <w:rPr>
          <w:rFonts w:eastAsia="Calibri" w:hint="eastAsia"/>
          <w:rtl/>
        </w:rPr>
        <w:t>מתנדבים</w:t>
      </w:r>
      <w:r w:rsidRPr="006C05A3">
        <w:rPr>
          <w:rFonts w:eastAsia="Calibri"/>
          <w:rtl/>
        </w:rPr>
        <w:t xml:space="preserve"> </w:t>
      </w:r>
      <w:r w:rsidRPr="006C05A3">
        <w:rPr>
          <w:rFonts w:eastAsia="Calibri" w:hint="eastAsia"/>
          <w:rtl/>
        </w:rPr>
        <w:t>ותיקים</w:t>
      </w:r>
      <w:r w:rsidRPr="006C05A3">
        <w:rPr>
          <w:rFonts w:eastAsia="Calibri"/>
          <w:rtl/>
        </w:rPr>
        <w:t xml:space="preserve"> </w:t>
      </w:r>
      <w:r w:rsidRPr="006C05A3">
        <w:rPr>
          <w:rFonts w:eastAsia="Calibri" w:hint="eastAsia"/>
          <w:rtl/>
        </w:rPr>
        <w:t>וחדשים</w:t>
      </w:r>
      <w:r w:rsidRPr="006C05A3">
        <w:rPr>
          <w:rFonts w:eastAsia="Calibri"/>
          <w:rtl/>
        </w:rPr>
        <w:t xml:space="preserve">. </w:t>
      </w:r>
      <w:r w:rsidRPr="006C05A3">
        <w:rPr>
          <w:rFonts w:eastAsia="Calibri" w:hint="eastAsia"/>
          <w:rtl/>
        </w:rPr>
        <w:t>לצורך</w:t>
      </w:r>
      <w:r w:rsidRPr="006C05A3">
        <w:rPr>
          <w:rFonts w:eastAsia="Calibri"/>
          <w:rtl/>
        </w:rPr>
        <w:t xml:space="preserve"> </w:t>
      </w:r>
      <w:r w:rsidRPr="006C05A3">
        <w:rPr>
          <w:rFonts w:eastAsia="Calibri" w:hint="eastAsia"/>
          <w:rtl/>
        </w:rPr>
        <w:t>כך</w:t>
      </w:r>
      <w:r w:rsidRPr="006C05A3">
        <w:rPr>
          <w:rFonts w:eastAsia="Calibri"/>
          <w:rtl/>
        </w:rPr>
        <w:t xml:space="preserve"> </w:t>
      </w:r>
      <w:r w:rsidRPr="006C05A3">
        <w:rPr>
          <w:rFonts w:eastAsia="Calibri" w:hint="eastAsia"/>
          <w:rtl/>
        </w:rPr>
        <w:t>הוטמעה</w:t>
      </w:r>
      <w:r w:rsidRPr="006C05A3">
        <w:rPr>
          <w:rFonts w:eastAsia="Calibri"/>
          <w:rtl/>
        </w:rPr>
        <w:t xml:space="preserve"> </w:t>
      </w:r>
      <w:r w:rsidRPr="006C05A3">
        <w:rPr>
          <w:rFonts w:eastAsia="Calibri" w:hint="eastAsia"/>
          <w:rtl/>
        </w:rPr>
        <w:t>תוכנה</w:t>
      </w:r>
      <w:r w:rsidRPr="006C05A3">
        <w:rPr>
          <w:rFonts w:eastAsia="Calibri"/>
          <w:rtl/>
        </w:rPr>
        <w:t xml:space="preserve"> </w:t>
      </w:r>
      <w:r w:rsidRPr="006C05A3">
        <w:rPr>
          <w:rFonts w:eastAsia="Calibri" w:hint="eastAsia"/>
          <w:rtl/>
        </w:rPr>
        <w:t>דיגיטלית</w:t>
      </w:r>
      <w:r w:rsidRPr="006C05A3">
        <w:rPr>
          <w:rFonts w:eastAsia="Calibri"/>
          <w:rtl/>
        </w:rPr>
        <w:t xml:space="preserve"> </w:t>
      </w:r>
      <w:r w:rsidRPr="006C05A3">
        <w:rPr>
          <w:rFonts w:eastAsia="Calibri" w:hint="eastAsia"/>
          <w:rtl/>
        </w:rPr>
        <w:t>לאיסוף</w:t>
      </w:r>
      <w:r w:rsidRPr="006C05A3">
        <w:rPr>
          <w:rFonts w:eastAsia="Calibri"/>
          <w:rtl/>
        </w:rPr>
        <w:t xml:space="preserve">, </w:t>
      </w:r>
      <w:r w:rsidRPr="006C05A3">
        <w:rPr>
          <w:rFonts w:eastAsia="Calibri" w:hint="eastAsia"/>
          <w:rtl/>
        </w:rPr>
        <w:t>בניי</w:t>
      </w:r>
      <w:r w:rsidRPr="006C05A3">
        <w:rPr>
          <w:rFonts w:eastAsia="Calibri" w:hint="cs"/>
          <w:rtl/>
        </w:rPr>
        <w:t>ה</w:t>
      </w:r>
      <w:r w:rsidRPr="006C05A3">
        <w:rPr>
          <w:rFonts w:eastAsia="Calibri"/>
          <w:rtl/>
        </w:rPr>
        <w:t xml:space="preserve"> </w:t>
      </w:r>
      <w:r w:rsidRPr="006C05A3">
        <w:rPr>
          <w:rFonts w:eastAsia="Calibri" w:hint="eastAsia"/>
          <w:rtl/>
        </w:rPr>
        <w:t>ותפעול</w:t>
      </w:r>
      <w:r w:rsidRPr="006C05A3">
        <w:rPr>
          <w:rFonts w:eastAsia="Calibri" w:hint="cs"/>
          <w:rtl/>
        </w:rPr>
        <w:t xml:space="preserve"> של</w:t>
      </w:r>
      <w:r w:rsidRPr="006C05A3">
        <w:rPr>
          <w:rFonts w:eastAsia="Calibri"/>
          <w:rtl/>
        </w:rPr>
        <w:t xml:space="preserve"> </w:t>
      </w:r>
      <w:r w:rsidRPr="006C05A3">
        <w:rPr>
          <w:rFonts w:eastAsia="Calibri" w:hint="eastAsia"/>
          <w:rtl/>
        </w:rPr>
        <w:t>מאגר</w:t>
      </w:r>
      <w:r w:rsidRPr="006C05A3">
        <w:rPr>
          <w:rFonts w:eastAsia="Calibri"/>
          <w:rtl/>
        </w:rPr>
        <w:t xml:space="preserve"> </w:t>
      </w:r>
      <w:r w:rsidRPr="006C05A3">
        <w:rPr>
          <w:rFonts w:eastAsia="Calibri" w:hint="eastAsia"/>
          <w:rtl/>
        </w:rPr>
        <w:t>מתנדבים</w:t>
      </w:r>
      <w:r w:rsidRPr="006C05A3">
        <w:rPr>
          <w:rFonts w:eastAsia="Calibri" w:hint="cs"/>
          <w:rtl/>
        </w:rPr>
        <w:t>.</w:t>
      </w:r>
      <w:r w:rsidRPr="006C05A3">
        <w:rPr>
          <w:rFonts w:eastAsia="Calibri"/>
          <w:rtl/>
        </w:rPr>
        <w:t xml:space="preserve"> </w:t>
      </w:r>
      <w:r w:rsidRPr="006C05A3">
        <w:rPr>
          <w:rFonts w:eastAsia="Calibri" w:hint="eastAsia"/>
          <w:rtl/>
        </w:rPr>
        <w:t>לצד</w:t>
      </w:r>
      <w:r w:rsidRPr="006C05A3">
        <w:rPr>
          <w:rFonts w:eastAsia="Calibri"/>
          <w:rtl/>
        </w:rPr>
        <w:t xml:space="preserve"> </w:t>
      </w:r>
      <w:r w:rsidRPr="006C05A3">
        <w:rPr>
          <w:rFonts w:eastAsia="Calibri" w:hint="eastAsia"/>
          <w:rtl/>
        </w:rPr>
        <w:t>זאת</w:t>
      </w:r>
      <w:r w:rsidRPr="006C05A3">
        <w:rPr>
          <w:rFonts w:eastAsia="Calibri"/>
          <w:rtl/>
        </w:rPr>
        <w:t xml:space="preserve"> </w:t>
      </w:r>
      <w:r w:rsidRPr="006C05A3">
        <w:rPr>
          <w:rFonts w:eastAsia="Calibri" w:hint="cs"/>
          <w:rtl/>
        </w:rPr>
        <w:t xml:space="preserve">הפעילה </w:t>
      </w:r>
      <w:r w:rsidRPr="006C05A3">
        <w:rPr>
          <w:rFonts w:eastAsia="Calibri" w:hint="eastAsia"/>
          <w:rtl/>
        </w:rPr>
        <w:t>העירייה</w:t>
      </w:r>
      <w:r w:rsidRPr="006C05A3">
        <w:rPr>
          <w:rFonts w:eastAsia="Calibri" w:hint="cs"/>
          <w:rtl/>
        </w:rPr>
        <w:t xml:space="preserve"> חמ"ל במשך שלושה חודשים רצופים מפרוץ המלחמה שכלל ארבעה עד 15 עובדים ומתנדבים לפי הצורך. תפקידי החמ"ל כללו, בין היתר, קליטה של מתנדבים חדשים ושיבוצם למיזמי התנדבות שונים וגיוס יזום של מתנדבים למיזמים מסוימים.</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רמת גן</w:t>
      </w:r>
      <w:r w:rsidRPr="006C05A3">
        <w:rPr>
          <w:rFonts w:eastAsia="Calibri" w:hint="cs"/>
          <w:rtl/>
        </w:rPr>
        <w:t xml:space="preserve"> מסרה ביוני 2024 שיחידת ההתנדבות העירונית תפקדה כחמ"ל. עם פרוץ המלחמה פורסם קול קורא לגיוס מתנדבים ליחידה </w:t>
      </w:r>
      <w:r w:rsidRPr="006C05A3">
        <w:rPr>
          <w:rFonts w:eastAsia="Calibri" w:hint="eastAsia"/>
          <w:rtl/>
        </w:rPr>
        <w:t>העירונית</w:t>
      </w:r>
      <w:r w:rsidRPr="006C05A3">
        <w:rPr>
          <w:rFonts w:eastAsia="Calibri" w:hint="cs"/>
          <w:rtl/>
        </w:rPr>
        <w:t>, ובמקביל רוכזו הצרכים והפערים שעלו מהשטח. היחידה נתנה מענים ראשוניים ובסיסיים, מענים מקצועיים, וכן הפנתה במקרה הצורך לגופים מטפלים.</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המועצה המקומית </w:t>
      </w:r>
      <w:r w:rsidRPr="006C05A3">
        <w:rPr>
          <w:rFonts w:eastAsia="Calibri" w:hint="cs"/>
          <w:b/>
          <w:bCs/>
          <w:rtl/>
        </w:rPr>
        <w:t>זיכרון יעקב</w:t>
      </w:r>
      <w:r w:rsidRPr="006C05A3">
        <w:rPr>
          <w:rFonts w:eastAsia="Calibri" w:hint="cs"/>
          <w:rtl/>
        </w:rPr>
        <w:t xml:space="preserve"> מסרה ביולי 2024 כי מתנדבים רבים סייעו בטיפול במפונים, והם נוהלו על ידי המועצה והמתנ"ס, שאינו שייך לחברה למתנ"סים. בימים הראשונים ניהלו מתנדבים את מערך השיבוץ של משפחות מפונים שביקשו להתארח אצל משפחות ביישוב, באמצעות איסוף נתונים וקישור בין המשפחות המתארחות והמארחות; לכל עשר משפחות צוותו שני מתנדבים שאליהם פנו המשפחות בעת הצורך; שתי מתנדבות איישו עמדה באחד המלונות לצורך ריכוז צרכים של המפונים והכנת תוכנית לפעילויות הפגה למפונים; ומתנדבים רבים איישו את המרכז הלוגיסטי שהקימה המועצה.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המועצה האזורית </w:t>
      </w:r>
      <w:r w:rsidRPr="006C05A3">
        <w:rPr>
          <w:rFonts w:eastAsia="Calibri" w:hint="cs"/>
          <w:b/>
          <w:bCs/>
          <w:rtl/>
        </w:rPr>
        <w:t>חוף הכרמל</w:t>
      </w:r>
      <w:r w:rsidRPr="006C05A3">
        <w:rPr>
          <w:rFonts w:eastAsia="Calibri" w:hint="cs"/>
          <w:rtl/>
        </w:rPr>
        <w:t xml:space="preserve"> מסרה במאי 2024 כי כבר בימים הראשונים למלחמה הוקמו קבוצות מתנדבים לצורך קליטת מתפנים עצמאית. ב-9.10.23 הוקם מטה אזרחי באישור ראש המועצה ומטה החירום שלה. מטרת המטה שהוקם הייתה לרכז את עבודת המועצה בצורה מתכללת ומערכתית במגוון נושאים, כגון הכנת מזון, מענה רגשי וטיפול במפונים. המטה נפגש שלוש פעמים בשבוע בחודש הראשון, ולאחר מכן קיים פגישה פעם בשבוע. עוד מסרה המועצה כי פעלו בתחומה עמותות מתנדבים רבות שעבדו בשיתוף פעולה עם המועצה, וכי היחידה להתנדבות במועצה שימשה חמ"ל מתנדבים, ומנהלת היחידה קישרה בין המועצה ובין ארגוני המתנדבים.</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המועצה האזורית </w:t>
      </w:r>
      <w:r w:rsidRPr="006C05A3">
        <w:rPr>
          <w:rFonts w:ascii="David" w:eastAsia="Calibri" w:hint="cs"/>
          <w:b/>
          <w:bCs/>
          <w:sz w:val="24"/>
          <w:rtl/>
        </w:rPr>
        <w:t>מטה יהודה</w:t>
      </w:r>
      <w:r w:rsidRPr="006C05A3">
        <w:rPr>
          <w:rFonts w:ascii="David" w:eastAsia="Calibri" w:hint="cs"/>
          <w:sz w:val="24"/>
          <w:rtl/>
        </w:rPr>
        <w:t xml:space="preserve"> דיווחה בינואר 2024 כי המתנדבים נדרשו להירשם בטופס מקוון, וצוות מערך המתנדבים היה אחראי על המיפוי והשיבוץ בהתאם לצרכים השונים מול מנהלת אגף חברה וקהילה</w:t>
      </w:r>
      <w:r w:rsidRPr="006C05A3">
        <w:rPr>
          <w:rFonts w:eastAsia="Calibri" w:hint="cs"/>
          <w:rtl/>
        </w:rPr>
        <w:t>.</w:t>
      </w:r>
      <w:r w:rsidRPr="006C05A3">
        <w:rPr>
          <w:rFonts w:eastAsia="Calibri"/>
          <w:rtl/>
        </w:rPr>
        <w:t xml:space="preserve"> </w:t>
      </w:r>
      <w:r w:rsidRPr="006C05A3">
        <w:rPr>
          <w:rFonts w:ascii="David" w:eastAsia="Calibri"/>
          <w:sz w:val="24"/>
          <w:rtl/>
        </w:rPr>
        <w:t>ב</w:t>
      </w:r>
      <w:r w:rsidRPr="006C05A3">
        <w:rPr>
          <w:rFonts w:ascii="David" w:eastAsia="Calibri" w:hint="cs"/>
          <w:sz w:val="24"/>
          <w:rtl/>
        </w:rPr>
        <w:t>-</w:t>
      </w:r>
      <w:r w:rsidRPr="006C05A3">
        <w:rPr>
          <w:rFonts w:ascii="David" w:eastAsia="Calibri"/>
          <w:sz w:val="24"/>
          <w:rtl/>
        </w:rPr>
        <w:t>8.10.</w:t>
      </w:r>
      <w:r w:rsidRPr="006C05A3">
        <w:rPr>
          <w:rFonts w:ascii="David" w:eastAsia="Calibri" w:hint="cs"/>
          <w:sz w:val="24"/>
          <w:rtl/>
        </w:rPr>
        <w:t>23</w:t>
      </w:r>
      <w:r w:rsidRPr="006C05A3">
        <w:rPr>
          <w:rFonts w:ascii="David" w:eastAsia="Calibri"/>
          <w:sz w:val="24"/>
          <w:rtl/>
        </w:rPr>
        <w:t xml:space="preserve"> הוקם חמ"ל מתנדבים </w:t>
      </w:r>
      <w:r w:rsidRPr="006C05A3">
        <w:rPr>
          <w:rFonts w:ascii="David" w:eastAsia="Calibri" w:hint="eastAsia"/>
          <w:sz w:val="24"/>
          <w:rtl/>
        </w:rPr>
        <w:t>שעסק</w:t>
      </w:r>
      <w:r w:rsidRPr="006C05A3">
        <w:rPr>
          <w:rFonts w:ascii="David" w:eastAsia="Calibri"/>
          <w:sz w:val="24"/>
          <w:rtl/>
        </w:rPr>
        <w:t xml:space="preserve"> </w:t>
      </w:r>
      <w:r w:rsidRPr="006C05A3">
        <w:rPr>
          <w:rFonts w:ascii="David" w:eastAsia="Calibri" w:hint="eastAsia"/>
          <w:sz w:val="24"/>
          <w:rtl/>
        </w:rPr>
        <w:t>בתחומים</w:t>
      </w:r>
      <w:r w:rsidRPr="006C05A3">
        <w:rPr>
          <w:rFonts w:ascii="David" w:eastAsia="Calibri"/>
          <w:sz w:val="24"/>
          <w:rtl/>
        </w:rPr>
        <w:t xml:space="preserve"> </w:t>
      </w:r>
      <w:r w:rsidRPr="006C05A3">
        <w:rPr>
          <w:rFonts w:ascii="David" w:eastAsia="Calibri" w:hint="eastAsia"/>
          <w:sz w:val="24"/>
          <w:rtl/>
        </w:rPr>
        <w:t>שונים</w:t>
      </w:r>
      <w:r w:rsidRPr="006C05A3">
        <w:rPr>
          <w:rFonts w:ascii="David" w:eastAsia="Calibri" w:hint="cs"/>
          <w:sz w:val="24"/>
          <w:rtl/>
        </w:rPr>
        <w:t>,</w:t>
      </w:r>
      <w:r w:rsidRPr="006C05A3">
        <w:rPr>
          <w:rFonts w:ascii="David" w:eastAsia="Calibri"/>
          <w:sz w:val="24"/>
          <w:rtl/>
        </w:rPr>
        <w:t xml:space="preserve"> לכל תחום </w:t>
      </w:r>
      <w:r w:rsidRPr="006C05A3">
        <w:rPr>
          <w:rFonts w:ascii="David" w:eastAsia="Calibri" w:hint="eastAsia"/>
          <w:sz w:val="24"/>
          <w:rtl/>
        </w:rPr>
        <w:t>מונה</w:t>
      </w:r>
      <w:r w:rsidRPr="006C05A3">
        <w:rPr>
          <w:rFonts w:ascii="David" w:eastAsia="Calibri"/>
          <w:sz w:val="24"/>
          <w:rtl/>
        </w:rPr>
        <w:t xml:space="preserve"> רכז ו</w:t>
      </w:r>
      <w:r w:rsidRPr="006C05A3">
        <w:rPr>
          <w:rFonts w:ascii="David" w:eastAsia="Calibri" w:hint="eastAsia"/>
          <w:sz w:val="24"/>
          <w:rtl/>
        </w:rPr>
        <w:t>פעילותו</w:t>
      </w:r>
      <w:r w:rsidRPr="006C05A3">
        <w:rPr>
          <w:rFonts w:ascii="David" w:eastAsia="Calibri"/>
          <w:sz w:val="24"/>
          <w:rtl/>
        </w:rPr>
        <w:t xml:space="preserve"> הורחב</w:t>
      </w:r>
      <w:r w:rsidRPr="006C05A3">
        <w:rPr>
          <w:rFonts w:ascii="David" w:eastAsia="Calibri" w:hint="eastAsia"/>
          <w:sz w:val="24"/>
          <w:rtl/>
        </w:rPr>
        <w:t>ה</w:t>
      </w:r>
      <w:r w:rsidRPr="006C05A3">
        <w:rPr>
          <w:rFonts w:ascii="David" w:eastAsia="Calibri"/>
          <w:sz w:val="24"/>
          <w:rtl/>
        </w:rPr>
        <w:t xml:space="preserve"> </w:t>
      </w:r>
      <w:r w:rsidRPr="006C05A3">
        <w:rPr>
          <w:rFonts w:ascii="David" w:eastAsia="Calibri" w:hint="eastAsia"/>
          <w:sz w:val="24"/>
          <w:rtl/>
        </w:rPr>
        <w:t>בהתאם</w:t>
      </w:r>
      <w:r w:rsidRPr="006C05A3">
        <w:rPr>
          <w:rFonts w:ascii="David" w:eastAsia="Calibri"/>
          <w:sz w:val="24"/>
          <w:rtl/>
        </w:rPr>
        <w:t xml:space="preserve"> </w:t>
      </w:r>
      <w:r w:rsidRPr="006C05A3">
        <w:rPr>
          <w:rFonts w:ascii="David" w:eastAsia="Calibri" w:hint="eastAsia"/>
          <w:sz w:val="24"/>
          <w:rtl/>
        </w:rPr>
        <w:t>ל</w:t>
      </w:r>
      <w:r w:rsidRPr="006C05A3">
        <w:rPr>
          <w:rFonts w:ascii="David" w:eastAsia="Calibri"/>
          <w:sz w:val="24"/>
          <w:rtl/>
        </w:rPr>
        <w:t xml:space="preserve">צרכים בשטח. </w:t>
      </w:r>
      <w:r w:rsidRPr="006C05A3">
        <w:rPr>
          <w:rFonts w:ascii="David" w:eastAsia="Calibri" w:hint="eastAsia"/>
          <w:sz w:val="24"/>
          <w:rtl/>
        </w:rPr>
        <w:t>בין</w:t>
      </w:r>
      <w:r w:rsidRPr="006C05A3">
        <w:rPr>
          <w:rFonts w:ascii="David" w:eastAsia="Calibri"/>
          <w:sz w:val="24"/>
          <w:rtl/>
        </w:rPr>
        <w:t xml:space="preserve"> </w:t>
      </w:r>
      <w:r w:rsidRPr="006C05A3">
        <w:rPr>
          <w:rFonts w:ascii="David" w:eastAsia="Calibri" w:hint="eastAsia"/>
          <w:sz w:val="24"/>
          <w:rtl/>
        </w:rPr>
        <w:t>השאר</w:t>
      </w:r>
      <w:r w:rsidRPr="006C05A3">
        <w:rPr>
          <w:rFonts w:ascii="David" w:eastAsia="Calibri"/>
          <w:sz w:val="24"/>
          <w:rtl/>
        </w:rPr>
        <w:t xml:space="preserve"> פעלו בחמ"ל צוותי</w:t>
      </w:r>
      <w:r w:rsidRPr="006C05A3">
        <w:rPr>
          <w:rFonts w:ascii="David" w:eastAsia="Calibri" w:hint="eastAsia"/>
          <w:sz w:val="24"/>
          <w:rtl/>
        </w:rPr>
        <w:t>ם</w:t>
      </w:r>
      <w:r w:rsidRPr="006C05A3">
        <w:rPr>
          <w:rFonts w:ascii="David" w:eastAsia="Calibri" w:hint="cs"/>
          <w:sz w:val="24"/>
          <w:rtl/>
        </w:rPr>
        <w:t>,</w:t>
      </w:r>
      <w:r w:rsidRPr="006C05A3">
        <w:rPr>
          <w:rFonts w:ascii="David" w:eastAsia="Calibri"/>
          <w:sz w:val="24"/>
          <w:rtl/>
        </w:rPr>
        <w:t xml:space="preserve"> </w:t>
      </w:r>
      <w:r w:rsidRPr="006C05A3">
        <w:rPr>
          <w:rFonts w:ascii="David" w:eastAsia="Calibri" w:hint="eastAsia"/>
          <w:sz w:val="24"/>
          <w:rtl/>
        </w:rPr>
        <w:t>כגון</w:t>
      </w:r>
      <w:r w:rsidRPr="006C05A3">
        <w:rPr>
          <w:rFonts w:ascii="David" w:eastAsia="Calibri"/>
          <w:sz w:val="24"/>
          <w:rtl/>
        </w:rPr>
        <w:t xml:space="preserve"> כוננות, </w:t>
      </w:r>
      <w:r w:rsidRPr="006C05A3">
        <w:rPr>
          <w:rFonts w:ascii="David" w:eastAsia="Calibri" w:hint="cs"/>
          <w:sz w:val="24"/>
          <w:rtl/>
        </w:rPr>
        <w:t>צוות חירום יישובי (</w:t>
      </w:r>
      <w:r w:rsidRPr="006C05A3">
        <w:rPr>
          <w:rFonts w:ascii="David" w:eastAsia="Calibri"/>
          <w:sz w:val="24"/>
          <w:rtl/>
        </w:rPr>
        <w:t>צח"י</w:t>
      </w:r>
      <w:r w:rsidRPr="006C05A3">
        <w:rPr>
          <w:rFonts w:ascii="David" w:eastAsia="Calibri" w:hint="cs"/>
          <w:sz w:val="24"/>
          <w:rtl/>
        </w:rPr>
        <w:t>)</w:t>
      </w:r>
      <w:r w:rsidRPr="006C05A3">
        <w:rPr>
          <w:rFonts w:ascii="David" w:eastAsia="Calibri"/>
          <w:sz w:val="24"/>
          <w:rtl/>
        </w:rPr>
        <w:t xml:space="preserve">, רחפנים, משפחות מפונות, ליווי משפחות שכולות, גיוס מטפלים, תמיכה למשפחות מפונות, מערך נהגים וחקלאות. נציג החמ"ל השתתף בהערכות מצב </w:t>
      </w:r>
      <w:r w:rsidRPr="006C05A3">
        <w:rPr>
          <w:rFonts w:ascii="David" w:eastAsia="Calibri" w:hint="eastAsia"/>
          <w:sz w:val="24"/>
          <w:rtl/>
        </w:rPr>
        <w:t>שקיימה</w:t>
      </w:r>
      <w:r w:rsidRPr="006C05A3">
        <w:rPr>
          <w:rFonts w:ascii="David" w:eastAsia="Calibri"/>
          <w:sz w:val="24"/>
          <w:rtl/>
        </w:rPr>
        <w:t xml:space="preserve"> הרשות בהתאם לצורך. החמ"ל היה בקשר עם ארגונים </w:t>
      </w:r>
      <w:r w:rsidRPr="006C05A3">
        <w:rPr>
          <w:rFonts w:ascii="David" w:eastAsia="Calibri" w:hint="eastAsia"/>
          <w:sz w:val="24"/>
          <w:rtl/>
        </w:rPr>
        <w:t>אזרחיים</w:t>
      </w:r>
      <w:r w:rsidRPr="006C05A3">
        <w:rPr>
          <w:rFonts w:ascii="David" w:eastAsia="Calibri"/>
          <w:sz w:val="24"/>
          <w:rtl/>
        </w:rPr>
        <w:t xml:space="preserve"> </w:t>
      </w:r>
      <w:r w:rsidRPr="006C05A3">
        <w:rPr>
          <w:rFonts w:ascii="David" w:eastAsia="Calibri" w:hint="eastAsia"/>
          <w:sz w:val="24"/>
          <w:rtl/>
        </w:rPr>
        <w:t>אחרים</w:t>
      </w:r>
      <w:r w:rsidRPr="006C05A3">
        <w:rPr>
          <w:rFonts w:ascii="David" w:eastAsia="Calibri"/>
          <w:sz w:val="24"/>
          <w:rtl/>
        </w:rPr>
        <w:t xml:space="preserve"> </w:t>
      </w:r>
      <w:r w:rsidRPr="006C05A3">
        <w:rPr>
          <w:rFonts w:ascii="David" w:eastAsia="Calibri" w:hint="eastAsia"/>
          <w:sz w:val="24"/>
          <w:rtl/>
        </w:rPr>
        <w:t>ועם</w:t>
      </w:r>
      <w:r w:rsidRPr="006C05A3">
        <w:rPr>
          <w:rFonts w:ascii="David" w:eastAsia="Calibri"/>
          <w:sz w:val="24"/>
          <w:rtl/>
        </w:rPr>
        <w:t xml:space="preserve"> גורמי ממשל</w:t>
      </w:r>
      <w:r w:rsidRPr="006C05A3">
        <w:rPr>
          <w:rFonts w:ascii="David" w:eastAsia="Calibri" w:hint="cs"/>
          <w:sz w:val="24"/>
          <w:rtl/>
        </w:rPr>
        <w:t>,</w:t>
      </w:r>
      <w:r w:rsidRPr="006C05A3">
        <w:rPr>
          <w:rFonts w:ascii="David" w:eastAsia="Calibri"/>
          <w:sz w:val="24"/>
          <w:rtl/>
        </w:rPr>
        <w:t xml:space="preserve"> כגון משרד </w:t>
      </w:r>
      <w:r w:rsidRPr="006C05A3">
        <w:rPr>
          <w:rFonts w:ascii="David" w:eastAsia="Calibri" w:hint="eastAsia"/>
          <w:sz w:val="24"/>
          <w:rtl/>
        </w:rPr>
        <w:t>ה</w:t>
      </w:r>
      <w:r w:rsidRPr="006C05A3">
        <w:rPr>
          <w:rFonts w:ascii="David" w:eastAsia="Calibri"/>
          <w:sz w:val="24"/>
          <w:rtl/>
        </w:rPr>
        <w:t xml:space="preserve">רווחה, משרד </w:t>
      </w:r>
      <w:r w:rsidRPr="006C05A3">
        <w:rPr>
          <w:rFonts w:ascii="David" w:eastAsia="Calibri" w:hint="eastAsia"/>
          <w:sz w:val="24"/>
          <w:rtl/>
        </w:rPr>
        <w:t>ה</w:t>
      </w:r>
      <w:r w:rsidRPr="006C05A3">
        <w:rPr>
          <w:rFonts w:ascii="David" w:eastAsia="Calibri"/>
          <w:sz w:val="24"/>
          <w:rtl/>
        </w:rPr>
        <w:t xml:space="preserve">חינוך והמשרד לשוויון חברתי. החמ"ל פעל </w:t>
      </w:r>
      <w:r w:rsidRPr="006C05A3">
        <w:rPr>
          <w:rFonts w:ascii="David" w:eastAsia="Calibri" w:hint="eastAsia"/>
          <w:sz w:val="24"/>
          <w:rtl/>
        </w:rPr>
        <w:t>מדי</w:t>
      </w:r>
      <w:r w:rsidRPr="006C05A3">
        <w:rPr>
          <w:rFonts w:ascii="David" w:eastAsia="Calibri"/>
          <w:sz w:val="24"/>
          <w:rtl/>
        </w:rPr>
        <w:t xml:space="preserve"> </w:t>
      </w:r>
      <w:r w:rsidRPr="006C05A3">
        <w:rPr>
          <w:rFonts w:ascii="David" w:eastAsia="Calibri" w:hint="eastAsia"/>
          <w:sz w:val="24"/>
          <w:rtl/>
        </w:rPr>
        <w:t>יום</w:t>
      </w:r>
      <w:r w:rsidRPr="006C05A3">
        <w:rPr>
          <w:rFonts w:ascii="David" w:eastAsia="Calibri"/>
          <w:sz w:val="24"/>
          <w:rtl/>
        </w:rPr>
        <w:t xml:space="preserve"> </w:t>
      </w:r>
      <w:r w:rsidRPr="006C05A3">
        <w:rPr>
          <w:rFonts w:ascii="David" w:eastAsia="Calibri" w:hint="eastAsia"/>
          <w:sz w:val="24"/>
          <w:rtl/>
        </w:rPr>
        <w:t>בעצימות</w:t>
      </w:r>
      <w:r w:rsidRPr="006C05A3">
        <w:rPr>
          <w:rFonts w:ascii="David" w:eastAsia="Calibri"/>
          <w:sz w:val="24"/>
          <w:rtl/>
        </w:rPr>
        <w:t xml:space="preserve"> </w:t>
      </w:r>
      <w:r w:rsidRPr="006C05A3">
        <w:rPr>
          <w:rFonts w:ascii="David" w:eastAsia="Calibri" w:hint="eastAsia"/>
          <w:sz w:val="24"/>
          <w:rtl/>
        </w:rPr>
        <w:t>גבוהה</w:t>
      </w:r>
      <w:r w:rsidRPr="006C05A3">
        <w:rPr>
          <w:rFonts w:ascii="David" w:eastAsia="Calibri"/>
          <w:sz w:val="24"/>
          <w:rtl/>
        </w:rPr>
        <w:t xml:space="preserve"> </w:t>
      </w:r>
      <w:r w:rsidRPr="006C05A3">
        <w:rPr>
          <w:rFonts w:ascii="David" w:eastAsia="Calibri" w:hint="eastAsia"/>
          <w:sz w:val="24"/>
          <w:rtl/>
        </w:rPr>
        <w:t>במשך</w:t>
      </w:r>
      <w:r w:rsidRPr="006C05A3">
        <w:rPr>
          <w:rFonts w:ascii="David" w:eastAsia="Calibri"/>
          <w:sz w:val="24"/>
          <w:rtl/>
        </w:rPr>
        <w:t xml:space="preserve"> </w:t>
      </w:r>
      <w:r w:rsidRPr="006C05A3">
        <w:rPr>
          <w:rFonts w:ascii="David" w:eastAsia="Calibri" w:hint="eastAsia"/>
          <w:sz w:val="24"/>
          <w:rtl/>
        </w:rPr>
        <w:t>שלושה</w:t>
      </w:r>
      <w:r w:rsidRPr="006C05A3">
        <w:rPr>
          <w:rFonts w:ascii="David" w:eastAsia="Calibri"/>
          <w:sz w:val="24"/>
          <w:rtl/>
        </w:rPr>
        <w:t xml:space="preserve"> חודשים, </w:t>
      </w:r>
      <w:r w:rsidRPr="006C05A3">
        <w:rPr>
          <w:rFonts w:ascii="David" w:eastAsia="Calibri" w:hint="eastAsia"/>
          <w:sz w:val="24"/>
          <w:rtl/>
        </w:rPr>
        <w:t>כולל</w:t>
      </w:r>
      <w:r w:rsidRPr="006C05A3">
        <w:rPr>
          <w:rFonts w:ascii="David" w:eastAsia="Calibri"/>
          <w:sz w:val="24"/>
          <w:rtl/>
        </w:rPr>
        <w:t xml:space="preserve"> פגישות עדכון קבועות עם תושבים ומפונים, רכזי מפונים ובעלי תפקידים במועצה.</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lastRenderedPageBreak/>
        <w:t xml:space="preserve">המועצה האזורית </w:t>
      </w:r>
      <w:r w:rsidRPr="006C05A3">
        <w:rPr>
          <w:rFonts w:eastAsia="Calibri" w:hint="cs"/>
          <w:b/>
          <w:bCs/>
          <w:rtl/>
        </w:rPr>
        <w:t>עמק הירדן</w:t>
      </w:r>
      <w:r w:rsidRPr="006C05A3">
        <w:rPr>
          <w:rFonts w:eastAsia="Calibri" w:hint="cs"/>
          <w:rtl/>
        </w:rPr>
        <w:t xml:space="preserve"> מסרה במאי 2024 כי אף שבעת שגרה אין לה רכז מתנדבים, פעלו בתחומה מתנדבים בנושא טיפולים רגשיים, ו-28 מתנדבים שימשו כרכזי קליטת מפונים ביישובים.</w:t>
      </w:r>
      <w:bookmarkStart w:id="165" w:name="_Hlk167878507"/>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במועצה האזורית </w:t>
      </w:r>
      <w:r w:rsidRPr="006C05A3">
        <w:rPr>
          <w:rFonts w:ascii="David" w:eastAsia="Calibri" w:hint="cs"/>
          <w:b/>
          <w:bCs/>
          <w:sz w:val="24"/>
          <w:rtl/>
        </w:rPr>
        <w:t>תמר</w:t>
      </w:r>
      <w:r w:rsidRPr="006C05A3">
        <w:rPr>
          <w:rFonts w:ascii="David" w:eastAsia="Calibri" w:hint="cs"/>
          <w:sz w:val="24"/>
          <w:rtl/>
        </w:rPr>
        <w:t xml:space="preserve"> </w:t>
      </w:r>
      <w:r w:rsidRPr="006C05A3">
        <w:rPr>
          <w:rFonts w:ascii="David" w:eastAsia="Calibri"/>
          <w:sz w:val="24"/>
          <w:rtl/>
        </w:rPr>
        <w:t xml:space="preserve">מחזיקת תיק </w:t>
      </w:r>
      <w:r w:rsidRPr="006C05A3">
        <w:rPr>
          <w:rFonts w:ascii="David" w:eastAsia="Calibri" w:hint="cs"/>
          <w:sz w:val="24"/>
          <w:rtl/>
        </w:rPr>
        <w:t>ה</w:t>
      </w:r>
      <w:r w:rsidRPr="006C05A3">
        <w:rPr>
          <w:rFonts w:ascii="David" w:eastAsia="Calibri"/>
          <w:sz w:val="24"/>
          <w:rtl/>
        </w:rPr>
        <w:t>בריאות ב</w:t>
      </w:r>
      <w:r w:rsidRPr="006C05A3">
        <w:rPr>
          <w:rFonts w:ascii="David" w:eastAsia="Calibri" w:hint="cs"/>
          <w:sz w:val="24"/>
          <w:rtl/>
        </w:rPr>
        <w:t xml:space="preserve">שעת </w:t>
      </w:r>
      <w:r w:rsidRPr="006C05A3">
        <w:rPr>
          <w:rFonts w:ascii="David" w:eastAsia="Calibri"/>
          <w:sz w:val="24"/>
          <w:rtl/>
        </w:rPr>
        <w:t xml:space="preserve">חירום ניהלה טלפונית </w:t>
      </w:r>
      <w:r w:rsidRPr="006C05A3">
        <w:rPr>
          <w:rFonts w:ascii="David" w:eastAsia="Calibri" w:hint="cs"/>
          <w:sz w:val="24"/>
          <w:rtl/>
        </w:rPr>
        <w:t xml:space="preserve">את </w:t>
      </w:r>
      <w:r w:rsidRPr="006C05A3">
        <w:rPr>
          <w:rFonts w:ascii="David" w:eastAsia="Calibri"/>
          <w:sz w:val="24"/>
          <w:rtl/>
        </w:rPr>
        <w:t>גיוס</w:t>
      </w:r>
      <w:r w:rsidRPr="006C05A3">
        <w:rPr>
          <w:rFonts w:ascii="David" w:eastAsia="Calibri" w:hint="cs"/>
          <w:sz w:val="24"/>
          <w:rtl/>
        </w:rPr>
        <w:t>ם של</w:t>
      </w:r>
      <w:r w:rsidRPr="006C05A3">
        <w:rPr>
          <w:rFonts w:ascii="David" w:eastAsia="Calibri"/>
          <w:sz w:val="24"/>
          <w:rtl/>
        </w:rPr>
        <w:t xml:space="preserve"> מתנדבים </w:t>
      </w:r>
      <w:r w:rsidRPr="006C05A3">
        <w:rPr>
          <w:rFonts w:ascii="David" w:eastAsia="Calibri" w:hint="cs"/>
          <w:sz w:val="24"/>
          <w:rtl/>
        </w:rPr>
        <w:t>מטפלים,</w:t>
      </w:r>
      <w:r w:rsidRPr="006C05A3">
        <w:rPr>
          <w:rFonts w:ascii="David" w:eastAsia="Calibri"/>
          <w:sz w:val="24"/>
          <w:rtl/>
        </w:rPr>
        <w:t xml:space="preserve"> </w:t>
      </w:r>
      <w:r w:rsidRPr="006C05A3">
        <w:rPr>
          <w:rFonts w:ascii="David" w:eastAsia="Calibri" w:hint="cs"/>
          <w:sz w:val="24"/>
          <w:rtl/>
        </w:rPr>
        <w:t>ו</w:t>
      </w:r>
      <w:r w:rsidRPr="006C05A3">
        <w:rPr>
          <w:rFonts w:ascii="David" w:eastAsia="Calibri"/>
          <w:sz w:val="24"/>
          <w:rtl/>
        </w:rPr>
        <w:t xml:space="preserve">מכלול אוכלוסייה גייס ומיין מתנדבים לכל יתר הצרכים. בגיוס מתנדבים עסקו </w:t>
      </w:r>
      <w:r w:rsidRPr="006C05A3">
        <w:rPr>
          <w:rFonts w:ascii="David" w:eastAsia="Calibri" w:hint="cs"/>
          <w:sz w:val="24"/>
          <w:rtl/>
        </w:rPr>
        <w:t>בתחילת התקופה שלושה</w:t>
      </w:r>
      <w:r w:rsidRPr="006C05A3">
        <w:rPr>
          <w:rFonts w:ascii="David" w:eastAsia="Calibri"/>
          <w:sz w:val="24"/>
          <w:rtl/>
        </w:rPr>
        <w:t xml:space="preserve"> אנשים</w:t>
      </w:r>
      <w:r w:rsidRPr="006C05A3">
        <w:rPr>
          <w:rFonts w:ascii="David" w:eastAsia="Calibri" w:hint="cs"/>
          <w:sz w:val="24"/>
          <w:rtl/>
        </w:rPr>
        <w:t>,</w:t>
      </w:r>
      <w:r w:rsidRPr="006C05A3">
        <w:rPr>
          <w:rFonts w:ascii="David" w:eastAsia="Calibri"/>
          <w:sz w:val="24"/>
          <w:rtl/>
        </w:rPr>
        <w:t xml:space="preserve"> ולאחר מכן </w:t>
      </w:r>
      <w:r w:rsidRPr="006C05A3">
        <w:rPr>
          <w:rFonts w:ascii="David" w:eastAsia="Calibri" w:hint="cs"/>
          <w:sz w:val="24"/>
          <w:rtl/>
        </w:rPr>
        <w:t>כל מנהל מכלול גייס מתנדבים</w:t>
      </w:r>
      <w:r w:rsidRPr="006C05A3">
        <w:rPr>
          <w:rFonts w:ascii="David" w:eastAsia="Calibri"/>
          <w:sz w:val="24"/>
          <w:rtl/>
        </w:rPr>
        <w:t xml:space="preserve"> באופן ישיר</w:t>
      </w:r>
      <w:r w:rsidRPr="006C05A3">
        <w:rPr>
          <w:rFonts w:ascii="David" w:eastAsia="Calibri" w:hint="cs"/>
          <w:sz w:val="24"/>
          <w:rtl/>
        </w:rPr>
        <w:t xml:space="preserve"> לפי צרכיו</w:t>
      </w:r>
      <w:r w:rsidRPr="006C05A3">
        <w:rPr>
          <w:rFonts w:ascii="David" w:eastAsia="Calibri"/>
          <w:sz w:val="24"/>
          <w:rtl/>
        </w:rPr>
        <w:t>.</w:t>
      </w:r>
      <w:r w:rsidRPr="006C05A3">
        <w:rPr>
          <w:rFonts w:eastAsia="Calibri"/>
          <w:rtl/>
        </w:rPr>
        <w:t xml:space="preserve"> </w:t>
      </w:r>
      <w:bookmarkEnd w:id="165"/>
      <w:r w:rsidRPr="006C05A3">
        <w:rPr>
          <w:rFonts w:ascii="David" w:eastAsia="Calibri"/>
          <w:sz w:val="24"/>
          <w:rtl/>
        </w:rPr>
        <w:t xml:space="preserve">המועצה ריכזה את </w:t>
      </w:r>
      <w:r w:rsidRPr="006C05A3">
        <w:rPr>
          <w:rFonts w:ascii="David" w:eastAsia="Calibri" w:hint="cs"/>
          <w:sz w:val="24"/>
          <w:rtl/>
        </w:rPr>
        <w:t>הפניות להתנדבות ו</w:t>
      </w:r>
      <w:r w:rsidRPr="006C05A3">
        <w:rPr>
          <w:rFonts w:ascii="David" w:eastAsia="Calibri"/>
          <w:sz w:val="24"/>
          <w:rtl/>
        </w:rPr>
        <w:t xml:space="preserve">הפנתה </w:t>
      </w:r>
      <w:r w:rsidRPr="006C05A3">
        <w:rPr>
          <w:rFonts w:ascii="David" w:eastAsia="Calibri" w:hint="cs"/>
          <w:sz w:val="24"/>
          <w:rtl/>
        </w:rPr>
        <w:t xml:space="preserve">אותן </w:t>
      </w:r>
      <w:r w:rsidRPr="006C05A3">
        <w:rPr>
          <w:rFonts w:ascii="David" w:eastAsia="Calibri"/>
          <w:sz w:val="24"/>
          <w:rtl/>
        </w:rPr>
        <w:t>למשרד הרווחה</w:t>
      </w:r>
      <w:r w:rsidRPr="006C05A3">
        <w:rPr>
          <w:rFonts w:ascii="David" w:eastAsia="Calibri" w:hint="cs"/>
          <w:sz w:val="24"/>
          <w:rtl/>
        </w:rPr>
        <w:t>, הוא</w:t>
      </w:r>
      <w:r w:rsidRPr="006C05A3">
        <w:rPr>
          <w:rFonts w:ascii="David" w:eastAsia="Calibri"/>
          <w:sz w:val="24"/>
          <w:rtl/>
        </w:rPr>
        <w:t xml:space="preserve"> </w:t>
      </w:r>
      <w:r w:rsidRPr="006C05A3">
        <w:rPr>
          <w:rFonts w:ascii="David" w:eastAsia="Calibri" w:hint="cs"/>
          <w:sz w:val="24"/>
          <w:rtl/>
        </w:rPr>
        <w:t>בחן אותן</w:t>
      </w:r>
      <w:r w:rsidRPr="006C05A3">
        <w:rPr>
          <w:rFonts w:ascii="David" w:eastAsia="Calibri"/>
          <w:sz w:val="24"/>
          <w:rtl/>
        </w:rPr>
        <w:t xml:space="preserve"> מקצועית </w:t>
      </w:r>
      <w:r w:rsidRPr="006C05A3">
        <w:rPr>
          <w:rFonts w:ascii="David" w:eastAsia="Calibri" w:hint="cs"/>
          <w:sz w:val="24"/>
          <w:rtl/>
        </w:rPr>
        <w:t>וניתב את</w:t>
      </w:r>
      <w:r w:rsidRPr="006C05A3">
        <w:rPr>
          <w:rFonts w:ascii="David" w:eastAsia="Calibri"/>
          <w:sz w:val="24"/>
          <w:rtl/>
        </w:rPr>
        <w:t xml:space="preserve"> המתנדבים</w:t>
      </w:r>
      <w:r w:rsidRPr="006C05A3">
        <w:rPr>
          <w:rFonts w:ascii="David" w:eastAsia="Calibri" w:hint="cs"/>
          <w:sz w:val="24"/>
          <w:rtl/>
        </w:rPr>
        <w:t xml:space="preserve"> שהגיעו. המועצה גייסה כ-100 עובדים סוציאליים ופסיכולוגים כדי לתת מענה ראשוני לטראומה שחוו המפונים וסיפקה לעובדים אלה הסדרי לינה והזנה באמצעות שוברים על חשבון המועצה - הוצאה שהסתכמה בכ-50,000 ש"ח ביום. </w:t>
      </w:r>
      <w:bookmarkStart w:id="166" w:name="_Hlk171497275"/>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eastAsia="Calibri"/>
          <w:rtl/>
        </w:rPr>
      </w:pPr>
      <w:r w:rsidRPr="006C05A3">
        <w:rPr>
          <w:rFonts w:eastAsia="Calibri" w:hint="cs"/>
          <w:sz w:val="24"/>
          <w:rtl/>
        </w:rPr>
        <w:t xml:space="preserve">החברה למתנ"סים מסרה בתשובתה למשרד מבקר המדינה </w:t>
      </w:r>
      <w:r w:rsidRPr="006C05A3">
        <w:rPr>
          <w:rFonts w:eastAsia="Calibri" w:hint="eastAsia"/>
          <w:sz w:val="24"/>
          <w:rtl/>
        </w:rPr>
        <w:t>במרץ</w:t>
      </w:r>
      <w:r w:rsidRPr="006C05A3">
        <w:rPr>
          <w:rFonts w:eastAsia="Calibri"/>
          <w:sz w:val="24"/>
          <w:rtl/>
        </w:rPr>
        <w:t xml:space="preserve"> 2025</w:t>
      </w:r>
      <w:r w:rsidRPr="006C05A3">
        <w:rPr>
          <w:rFonts w:eastAsia="Calibri" w:hint="cs"/>
          <w:sz w:val="24"/>
          <w:rtl/>
        </w:rPr>
        <w:t xml:space="preserve"> כי </w:t>
      </w:r>
      <w:r w:rsidRPr="006C05A3">
        <w:rPr>
          <w:rFonts w:eastAsia="Calibri" w:hint="cs"/>
          <w:rtl/>
        </w:rPr>
        <w:t xml:space="preserve">היא שימשה גורם מכריע </w:t>
      </w:r>
      <w:r w:rsidRPr="006C05A3">
        <w:rPr>
          <w:rFonts w:eastAsia="Calibri"/>
          <w:rtl/>
        </w:rPr>
        <w:t>בהובלת גיוס מתנדבים ברשויות רבות ברחבי</w:t>
      </w:r>
      <w:r w:rsidRPr="006C05A3">
        <w:rPr>
          <w:rFonts w:eastAsia="Calibri" w:hint="cs"/>
          <w:rtl/>
        </w:rPr>
        <w:t xml:space="preserve"> </w:t>
      </w:r>
      <w:r w:rsidRPr="006C05A3">
        <w:rPr>
          <w:rFonts w:eastAsia="Calibri"/>
          <w:rtl/>
        </w:rPr>
        <w:t>הארץ, הן באזורים שבהם היא פועלת דרך הרשת הקהילתית שלה הן ברשויות שבהן נדרש מענה ייעודי נוסף.</w:t>
      </w:r>
      <w:r w:rsidRPr="006C05A3">
        <w:rPr>
          <w:rFonts w:eastAsia="Calibri" w:hint="cs"/>
          <w:rtl/>
        </w:rPr>
        <w:t xml:space="preserve"> </w:t>
      </w:r>
      <w:r w:rsidRPr="006C05A3">
        <w:rPr>
          <w:rFonts w:eastAsia="Calibri"/>
          <w:rtl/>
        </w:rPr>
        <w:t>פעילות זו התבססה על תשתית המתנדבים הקיימת של החברה, בשילוב שותפויות רשותיות ואזרחיות,</w:t>
      </w:r>
      <w:r w:rsidRPr="006C05A3">
        <w:rPr>
          <w:rFonts w:eastAsia="Calibri" w:hint="cs"/>
          <w:rtl/>
        </w:rPr>
        <w:t xml:space="preserve"> </w:t>
      </w:r>
      <w:r w:rsidRPr="006C05A3">
        <w:rPr>
          <w:rFonts w:eastAsia="Calibri"/>
          <w:rtl/>
        </w:rPr>
        <w:t>ותרמה ליצירת רשת מתנדבים מתואמת ומקצועית אשר פעלה ככוח משמעותי בחיזוק החוסן הקהילתי ב</w:t>
      </w:r>
      <w:r w:rsidRPr="006C05A3">
        <w:rPr>
          <w:rFonts w:eastAsia="Calibri" w:hint="cs"/>
          <w:rtl/>
        </w:rPr>
        <w:t xml:space="preserve">שעת </w:t>
      </w:r>
      <w:r w:rsidRPr="006C05A3">
        <w:rPr>
          <w:rFonts w:eastAsia="Calibri"/>
          <w:rtl/>
        </w:rPr>
        <w:t>החירום.</w:t>
      </w:r>
      <w:r w:rsidRPr="006C05A3">
        <w:rPr>
          <w:rFonts w:eastAsia="Calibri"/>
          <w:sz w:val="24"/>
          <w:szCs w:val="32"/>
          <w:rtl/>
        </w:rPr>
        <w:t xml:space="preserve"> </w:t>
      </w:r>
      <w:r w:rsidRPr="006C05A3">
        <w:rPr>
          <w:rFonts w:eastAsia="Calibri"/>
          <w:rtl/>
        </w:rPr>
        <w:t>בעיר</w:t>
      </w:r>
      <w:r w:rsidRPr="006C05A3">
        <w:rPr>
          <w:rFonts w:eastAsia="Calibri" w:hint="cs"/>
          <w:rtl/>
        </w:rPr>
        <w:t xml:space="preserve"> </w:t>
      </w:r>
      <w:r w:rsidRPr="006C05A3">
        <w:rPr>
          <w:rFonts w:eastAsia="Calibri" w:hint="eastAsia"/>
          <w:b/>
          <w:bCs/>
          <w:rtl/>
        </w:rPr>
        <w:t>חיפה</w:t>
      </w:r>
      <w:r w:rsidRPr="006C05A3">
        <w:rPr>
          <w:rFonts w:eastAsia="Calibri"/>
          <w:rtl/>
        </w:rPr>
        <w:t>,</w:t>
      </w:r>
      <w:r w:rsidRPr="006C05A3">
        <w:rPr>
          <w:rFonts w:eastAsia="Calibri" w:hint="cs"/>
          <w:rtl/>
        </w:rPr>
        <w:t xml:space="preserve"> למשל, </w:t>
      </w:r>
      <w:r w:rsidRPr="006C05A3">
        <w:rPr>
          <w:rFonts w:eastAsia="Calibri"/>
          <w:rtl/>
        </w:rPr>
        <w:t>נתנו</w:t>
      </w:r>
      <w:r w:rsidRPr="006C05A3">
        <w:rPr>
          <w:rFonts w:eastAsia="Calibri" w:hint="cs"/>
          <w:rtl/>
        </w:rPr>
        <w:t xml:space="preserve"> </w:t>
      </w:r>
      <w:r w:rsidRPr="006C05A3">
        <w:rPr>
          <w:rFonts w:eastAsia="Calibri"/>
          <w:rtl/>
        </w:rPr>
        <w:t xml:space="preserve">שלושה מרכזים קהילתיים </w:t>
      </w:r>
      <w:r w:rsidRPr="006C05A3">
        <w:rPr>
          <w:rFonts w:eastAsia="Calibri" w:hint="cs"/>
          <w:rtl/>
        </w:rPr>
        <w:t>-</w:t>
      </w:r>
      <w:r w:rsidRPr="006C05A3">
        <w:rPr>
          <w:rFonts w:eastAsia="Calibri"/>
          <w:rtl/>
        </w:rPr>
        <w:t xml:space="preserve"> הדר, נווה יוסף ורמות </w:t>
      </w:r>
      <w:r w:rsidRPr="006C05A3">
        <w:rPr>
          <w:rFonts w:eastAsia="Calibri" w:hint="cs"/>
          <w:rtl/>
        </w:rPr>
        <w:t>-</w:t>
      </w:r>
      <w:r w:rsidRPr="006C05A3">
        <w:rPr>
          <w:rFonts w:eastAsia="Calibri"/>
          <w:rtl/>
        </w:rPr>
        <w:t xml:space="preserve"> מענה רחב למפונים</w:t>
      </w:r>
      <w:r w:rsidRPr="006C05A3">
        <w:rPr>
          <w:rFonts w:eastAsia="Calibri" w:hint="cs"/>
          <w:rtl/>
        </w:rPr>
        <w:t>.</w:t>
      </w:r>
      <w:r w:rsidRPr="006C05A3">
        <w:rPr>
          <w:rFonts w:eastAsia="Calibri"/>
          <w:rtl/>
        </w:rPr>
        <w:t xml:space="preserve"> </w:t>
      </w:r>
      <w:r w:rsidRPr="006C05A3">
        <w:rPr>
          <w:rFonts w:eastAsia="Calibri" w:hint="cs"/>
          <w:rtl/>
        </w:rPr>
        <w:t>המרכזים</w:t>
      </w:r>
      <w:r w:rsidRPr="006C05A3">
        <w:rPr>
          <w:rFonts w:eastAsia="Calibri"/>
          <w:rtl/>
        </w:rPr>
        <w:t xml:space="preserve"> שימשו עמודי</w:t>
      </w:r>
      <w:r w:rsidRPr="006C05A3">
        <w:rPr>
          <w:rFonts w:eastAsia="Calibri" w:hint="cs"/>
          <w:rtl/>
        </w:rPr>
        <w:t xml:space="preserve"> </w:t>
      </w:r>
      <w:r w:rsidRPr="006C05A3">
        <w:rPr>
          <w:rFonts w:eastAsia="Calibri"/>
          <w:rtl/>
        </w:rPr>
        <w:t>התווך של הפעילות הקהילתית למפונים בעיר, והעניקו מענה רחב באמצעות פעילויות תרבות, פנאי, חינוך וחברה, גם במתקני המרכזים הקהילתיים עצמם. מספר עובדי המרכזים השתנה בהתאם למספר המפונים בעיר ולעצימות הלחימה, ונע סביב 20 עובדים</w:t>
      </w:r>
      <w:r w:rsidRPr="006C05A3">
        <w:rPr>
          <w:rFonts w:eastAsia="Calibri" w:hint="cs"/>
          <w:rtl/>
        </w:rPr>
        <w:t>; רשת המתנ"סים ב</w:t>
      </w:r>
      <w:r w:rsidRPr="006C05A3">
        <w:rPr>
          <w:rFonts w:eastAsia="Calibri" w:hint="eastAsia"/>
          <w:b/>
          <w:bCs/>
          <w:rtl/>
        </w:rPr>
        <w:t>טבריה</w:t>
      </w:r>
      <w:r w:rsidRPr="006C05A3">
        <w:rPr>
          <w:rFonts w:eastAsia="Calibri" w:hint="cs"/>
          <w:rtl/>
        </w:rPr>
        <w:t xml:space="preserve"> שימשה כמנחה ומחברת והציעה תמיכה והכוונה לארגונים ולגופים נוספים שפעלו בשטח. </w:t>
      </w:r>
      <w:r w:rsidRPr="006C05A3">
        <w:rPr>
          <w:rFonts w:eastAsia="Calibri"/>
          <w:rtl/>
        </w:rPr>
        <w:t>בין היתר, היא אירחה את חמ"ל "לב אחד" שהפעיל מתנדבים, וכן ארגוני חסד מקומיים שמילאו תפקידים קריטיים ב</w:t>
      </w:r>
      <w:r w:rsidRPr="006C05A3">
        <w:rPr>
          <w:rFonts w:eastAsia="Calibri" w:hint="cs"/>
          <w:rtl/>
        </w:rPr>
        <w:t>אספקת</w:t>
      </w:r>
      <w:r w:rsidRPr="006C05A3">
        <w:rPr>
          <w:rFonts w:eastAsia="Calibri"/>
          <w:rtl/>
        </w:rPr>
        <w:t xml:space="preserve"> </w:t>
      </w:r>
      <w:r w:rsidRPr="006C05A3">
        <w:rPr>
          <w:rFonts w:eastAsia="Calibri" w:hint="cs"/>
          <w:rtl/>
        </w:rPr>
        <w:t>ה</w:t>
      </w:r>
      <w:r w:rsidRPr="006C05A3">
        <w:rPr>
          <w:rFonts w:eastAsia="Calibri"/>
          <w:rtl/>
        </w:rPr>
        <w:t>צרכים</w:t>
      </w:r>
      <w:r w:rsidRPr="006C05A3">
        <w:rPr>
          <w:rFonts w:eastAsia="Calibri" w:hint="cs"/>
          <w:rtl/>
        </w:rPr>
        <w:t>;</w:t>
      </w:r>
      <w:r w:rsidRPr="006C05A3">
        <w:rPr>
          <w:rFonts w:eastAsia="Calibri"/>
          <w:rtl/>
        </w:rPr>
        <w:t xml:space="preserve"> המרכז הקהילתי ב</w:t>
      </w:r>
      <w:r w:rsidRPr="006C05A3">
        <w:rPr>
          <w:rFonts w:eastAsia="Calibri"/>
          <w:b/>
          <w:bCs/>
          <w:rtl/>
        </w:rPr>
        <w:t xml:space="preserve">נוף הגליל </w:t>
      </w:r>
      <w:r w:rsidRPr="006C05A3">
        <w:rPr>
          <w:rFonts w:eastAsia="Calibri"/>
          <w:rtl/>
        </w:rPr>
        <w:t xml:space="preserve">לקח חלק </w:t>
      </w:r>
      <w:r w:rsidRPr="006C05A3">
        <w:rPr>
          <w:rFonts w:eastAsia="Calibri" w:hint="cs"/>
          <w:rtl/>
        </w:rPr>
        <w:t>גדול</w:t>
      </w:r>
      <w:r w:rsidRPr="006C05A3">
        <w:rPr>
          <w:rFonts w:eastAsia="Calibri"/>
          <w:rtl/>
        </w:rPr>
        <w:t xml:space="preserve"> בטיפול במפונים, </w:t>
      </w:r>
      <w:r w:rsidRPr="006C05A3">
        <w:rPr>
          <w:rFonts w:eastAsia="Calibri" w:hint="cs"/>
          <w:rtl/>
        </w:rPr>
        <w:t>והקצה</w:t>
      </w:r>
      <w:r w:rsidRPr="006C05A3">
        <w:rPr>
          <w:rFonts w:eastAsia="Calibri"/>
          <w:rtl/>
        </w:rPr>
        <w:t xml:space="preserve"> רכזת מתנדבים ומנהלת שלוחה שפעלו במלו</w:t>
      </w:r>
      <w:r w:rsidRPr="006C05A3">
        <w:rPr>
          <w:rFonts w:eastAsia="Calibri" w:hint="cs"/>
          <w:rtl/>
        </w:rPr>
        <w:t>נות</w:t>
      </w:r>
      <w:r w:rsidRPr="006C05A3">
        <w:rPr>
          <w:rFonts w:eastAsia="Calibri"/>
          <w:rtl/>
        </w:rPr>
        <w:t>. המרכז ריכז והוביל כ-200 מתנדבים שסייעו בהקמת מסגרות חינוך, הפעלת חוגים, ארגון אירועי תרבות, הקמת מערך תרומות וסיוע רפואי.</w:t>
      </w:r>
    </w:p>
    <w:p w:rsidR="006C05A3" w:rsidRPr="006C05A3" w:rsidRDefault="006C05A3" w:rsidP="00E34DF9">
      <w:pPr>
        <w:spacing w:line="269" w:lineRule="auto"/>
        <w:rPr>
          <w:rFonts w:ascii="David" w:eastAsia="Calibri"/>
          <w:b/>
          <w:bCs/>
          <w:sz w:val="24"/>
          <w:rtl/>
        </w:rPr>
      </w:pPr>
      <w:bookmarkStart w:id="167" w:name="_Hlk179456787"/>
    </w:p>
    <w:p w:rsidR="006C05A3" w:rsidRPr="006C05A3" w:rsidRDefault="006C05A3" w:rsidP="00E34DF9">
      <w:pPr>
        <w:spacing w:line="269" w:lineRule="auto"/>
        <w:rPr>
          <w:rFonts w:eastAsia="Calibri"/>
          <w:rtl/>
        </w:rPr>
      </w:pPr>
      <w:r w:rsidRPr="006C05A3">
        <w:rPr>
          <w:rFonts w:ascii="David" w:eastAsia="Calibri" w:hint="eastAsia"/>
          <w:b/>
          <w:bCs/>
          <w:sz w:val="24"/>
          <w:rtl/>
        </w:rPr>
        <w:t>במרבית</w:t>
      </w:r>
      <w:r w:rsidRPr="006C05A3">
        <w:rPr>
          <w:rFonts w:ascii="David" w:eastAsia="Calibri"/>
          <w:b/>
          <w:bCs/>
          <w:sz w:val="24"/>
          <w:rtl/>
        </w:rPr>
        <w:t xml:space="preserve"> </w:t>
      </w:r>
      <w:r w:rsidRPr="006C05A3">
        <w:rPr>
          <w:rFonts w:ascii="David" w:eastAsia="Calibri" w:hint="eastAsia"/>
          <w:b/>
          <w:bCs/>
          <w:sz w:val="24"/>
          <w:rtl/>
        </w:rPr>
        <w:t>הרשויות</w:t>
      </w:r>
      <w:r w:rsidRPr="006C05A3">
        <w:rPr>
          <w:rFonts w:ascii="David" w:eastAsia="Calibri"/>
          <w:b/>
          <w:bCs/>
          <w:sz w:val="24"/>
          <w:rtl/>
        </w:rPr>
        <w:t xml:space="preserve"> </w:t>
      </w:r>
      <w:r w:rsidRPr="006C05A3">
        <w:rPr>
          <w:rFonts w:ascii="David" w:eastAsia="Calibri" w:hint="eastAsia"/>
          <w:b/>
          <w:bCs/>
          <w:sz w:val="24"/>
          <w:rtl/>
        </w:rPr>
        <w:t>הקולטות</w:t>
      </w:r>
      <w:r w:rsidRPr="006C05A3">
        <w:rPr>
          <w:rFonts w:ascii="David" w:eastAsia="Calibri"/>
          <w:b/>
          <w:bCs/>
          <w:sz w:val="24"/>
          <w:rtl/>
        </w:rPr>
        <w:t xml:space="preserve"> </w:t>
      </w:r>
      <w:r w:rsidRPr="006C05A3">
        <w:rPr>
          <w:rFonts w:ascii="David" w:eastAsia="Calibri" w:hint="eastAsia"/>
          <w:b/>
          <w:bCs/>
          <w:sz w:val="24"/>
          <w:rtl/>
        </w:rPr>
        <w:t>שנבדקו</w:t>
      </w:r>
      <w:r w:rsidRPr="006C05A3">
        <w:rPr>
          <w:rFonts w:ascii="David" w:eastAsia="Calibri"/>
          <w:b/>
          <w:bCs/>
          <w:sz w:val="24"/>
          <w:rtl/>
        </w:rPr>
        <w:t xml:space="preserve"> </w:t>
      </w:r>
      <w:bookmarkStart w:id="168" w:name="_Hlk218600084"/>
      <w:r w:rsidRPr="006C05A3">
        <w:rPr>
          <w:rFonts w:eastAsia="Calibri" w:hint="cs"/>
          <w:b/>
          <w:bCs/>
          <w:rtl/>
        </w:rPr>
        <w:t>- העיריות אילת, הרצלייה, חיפה, ירושלים, נוף הגליל, נתניה, רמת גן ותל אביב-יפו, המועצה המקומית זיכרון יעקב והמועצות האזוריות חוף הכרמל, מטה יהודה, עמק הירדן ותמר -</w:t>
      </w:r>
      <w:r w:rsidRPr="006C05A3">
        <w:rPr>
          <w:rFonts w:eastAsia="Calibri" w:hint="cs"/>
          <w:rtl/>
        </w:rPr>
        <w:t xml:space="preserve"> </w:t>
      </w:r>
      <w:bookmarkEnd w:id="168"/>
      <w:r w:rsidRPr="006C05A3">
        <w:rPr>
          <w:rFonts w:ascii="David" w:eastAsia="Calibri" w:hint="eastAsia"/>
          <w:b/>
          <w:bCs/>
          <w:sz w:val="24"/>
          <w:rtl/>
        </w:rPr>
        <w:t>ה</w:t>
      </w:r>
      <w:r w:rsidRPr="006C05A3">
        <w:rPr>
          <w:rFonts w:ascii="David" w:eastAsia="Calibri" w:hint="cs"/>
          <w:b/>
          <w:bCs/>
          <w:sz w:val="24"/>
          <w:rtl/>
        </w:rPr>
        <w:t>י</w:t>
      </w:r>
      <w:r w:rsidRPr="006C05A3">
        <w:rPr>
          <w:rFonts w:ascii="David" w:eastAsia="Calibri" w:hint="eastAsia"/>
          <w:b/>
          <w:bCs/>
          <w:sz w:val="24"/>
          <w:rtl/>
        </w:rPr>
        <w:t>יתה</w:t>
      </w:r>
      <w:r w:rsidRPr="006C05A3">
        <w:rPr>
          <w:rFonts w:ascii="David" w:eastAsia="Calibri"/>
          <w:b/>
          <w:bCs/>
          <w:sz w:val="24"/>
          <w:rtl/>
        </w:rPr>
        <w:t xml:space="preserve"> התגייסות רחבה של מתנדבים כבר </w:t>
      </w:r>
      <w:r w:rsidRPr="006C05A3">
        <w:rPr>
          <w:rFonts w:ascii="David" w:eastAsia="Calibri" w:hint="cs"/>
          <w:b/>
          <w:bCs/>
          <w:sz w:val="24"/>
          <w:rtl/>
        </w:rPr>
        <w:t>כשהגיעו</w:t>
      </w:r>
      <w:r w:rsidRPr="006C05A3">
        <w:rPr>
          <w:rFonts w:ascii="David" w:eastAsia="Calibri"/>
          <w:b/>
          <w:bCs/>
          <w:sz w:val="24"/>
          <w:rtl/>
        </w:rPr>
        <w:t xml:space="preserve"> המפונים הראשונים לרשויות. המתנדבים והמשאבים שנתרמו ה</w:t>
      </w:r>
      <w:r w:rsidRPr="006C05A3">
        <w:rPr>
          <w:rFonts w:ascii="David" w:eastAsia="Calibri" w:hint="cs"/>
          <w:b/>
          <w:bCs/>
          <w:sz w:val="24"/>
          <w:rtl/>
        </w:rPr>
        <w:t>י</w:t>
      </w:r>
      <w:r w:rsidRPr="006C05A3">
        <w:rPr>
          <w:rFonts w:ascii="David" w:eastAsia="Calibri"/>
          <w:b/>
          <w:bCs/>
          <w:sz w:val="24"/>
          <w:rtl/>
        </w:rPr>
        <w:t xml:space="preserve">ו חלק מרכזי במתן המענה </w:t>
      </w:r>
      <w:r w:rsidRPr="006C05A3">
        <w:rPr>
          <w:rFonts w:ascii="David" w:eastAsia="Calibri" w:hint="eastAsia"/>
          <w:b/>
          <w:bCs/>
          <w:sz w:val="24"/>
          <w:rtl/>
        </w:rPr>
        <w:t>הרשותי</w:t>
      </w:r>
      <w:r w:rsidRPr="006C05A3">
        <w:rPr>
          <w:rFonts w:ascii="David" w:eastAsia="Calibri"/>
          <w:b/>
          <w:bCs/>
          <w:sz w:val="24"/>
          <w:rtl/>
        </w:rPr>
        <w:t xml:space="preserve"> למפונים</w:t>
      </w:r>
      <w:r w:rsidRPr="006C05A3">
        <w:rPr>
          <w:rFonts w:ascii="David" w:eastAsia="Calibri"/>
          <w:b/>
          <w:bCs/>
          <w:i/>
          <w:iCs/>
          <w:sz w:val="24"/>
          <w:rtl/>
        </w:rPr>
        <w:t>.</w:t>
      </w:r>
      <w:r w:rsidRPr="006C05A3">
        <w:rPr>
          <w:rFonts w:ascii="David" w:eastAsia="Calibri" w:hint="eastAsia"/>
          <w:b/>
          <w:bCs/>
          <w:sz w:val="24"/>
          <w:rtl/>
        </w:rPr>
        <w:t xml:space="preserve"> ללא</w:t>
      </w:r>
      <w:r w:rsidRPr="006C05A3">
        <w:rPr>
          <w:rFonts w:ascii="David" w:eastAsia="Calibri"/>
          <w:b/>
          <w:bCs/>
          <w:sz w:val="24"/>
          <w:rtl/>
        </w:rPr>
        <w:t xml:space="preserve"> התגייסותם של מתנדבים ותורמים רבים למערך הסיוע </w:t>
      </w:r>
      <w:r w:rsidRPr="006C05A3">
        <w:rPr>
          <w:rFonts w:ascii="David" w:eastAsia="Calibri" w:hint="eastAsia"/>
          <w:b/>
          <w:bCs/>
          <w:sz w:val="24"/>
          <w:rtl/>
        </w:rPr>
        <w:t>הרשותי</w:t>
      </w:r>
      <w:r w:rsidRPr="006C05A3">
        <w:rPr>
          <w:rFonts w:ascii="David" w:eastAsia="Calibri"/>
          <w:b/>
          <w:bCs/>
          <w:sz w:val="24"/>
          <w:rtl/>
        </w:rPr>
        <w:t xml:space="preserve"> למפונים</w:t>
      </w:r>
      <w:r w:rsidRPr="006C05A3">
        <w:rPr>
          <w:rFonts w:ascii="David" w:eastAsia="Calibri" w:hint="cs"/>
          <w:b/>
          <w:bCs/>
          <w:sz w:val="24"/>
          <w:rtl/>
        </w:rPr>
        <w:t xml:space="preserve"> - </w:t>
      </w:r>
      <w:r w:rsidRPr="006C05A3">
        <w:rPr>
          <w:rFonts w:ascii="David" w:eastAsia="Calibri"/>
          <w:b/>
          <w:bCs/>
          <w:sz w:val="24"/>
          <w:rtl/>
        </w:rPr>
        <w:t xml:space="preserve">נוסף </w:t>
      </w:r>
      <w:r w:rsidRPr="006C05A3">
        <w:rPr>
          <w:rFonts w:ascii="David" w:eastAsia="Calibri" w:hint="cs"/>
          <w:b/>
          <w:bCs/>
          <w:sz w:val="24"/>
          <w:rtl/>
        </w:rPr>
        <w:t xml:space="preserve">על </w:t>
      </w:r>
      <w:r w:rsidRPr="006C05A3">
        <w:rPr>
          <w:rFonts w:ascii="David" w:eastAsia="Calibri"/>
          <w:b/>
          <w:bCs/>
          <w:sz w:val="24"/>
          <w:rtl/>
        </w:rPr>
        <w:t>אלפי המתנדבים וארגוני החברה האזרחית שפעלו במלונות באופן עצמאי</w:t>
      </w:r>
      <w:r w:rsidRPr="006C05A3">
        <w:rPr>
          <w:rFonts w:ascii="David" w:eastAsia="Calibri" w:hint="cs"/>
          <w:b/>
          <w:bCs/>
          <w:sz w:val="24"/>
          <w:rtl/>
        </w:rPr>
        <w:t xml:space="preserve"> -</w:t>
      </w:r>
      <w:r w:rsidRPr="006C05A3">
        <w:rPr>
          <w:rFonts w:ascii="David" w:eastAsia="Calibri"/>
          <w:b/>
          <w:bCs/>
          <w:sz w:val="24"/>
          <w:rtl/>
        </w:rPr>
        <w:t xml:space="preserve"> היה המענה </w:t>
      </w:r>
      <w:r w:rsidRPr="006C05A3">
        <w:rPr>
          <w:rFonts w:ascii="David" w:eastAsia="Calibri" w:hint="eastAsia"/>
          <w:b/>
          <w:bCs/>
          <w:sz w:val="24"/>
          <w:rtl/>
        </w:rPr>
        <w:t>ברשות</w:t>
      </w:r>
      <w:r w:rsidRPr="006C05A3">
        <w:rPr>
          <w:rFonts w:ascii="David" w:eastAsia="Calibri"/>
          <w:b/>
          <w:bCs/>
          <w:sz w:val="24"/>
          <w:rtl/>
        </w:rPr>
        <w:t xml:space="preserve"> </w:t>
      </w:r>
      <w:r w:rsidRPr="006C05A3">
        <w:rPr>
          <w:rFonts w:ascii="David" w:eastAsia="Calibri" w:hint="eastAsia"/>
          <w:b/>
          <w:bCs/>
          <w:sz w:val="24"/>
          <w:rtl/>
        </w:rPr>
        <w:t>הקולטת</w:t>
      </w:r>
      <w:r w:rsidRPr="006C05A3">
        <w:rPr>
          <w:rFonts w:ascii="David" w:eastAsia="Calibri" w:hint="cs"/>
          <w:b/>
          <w:bCs/>
          <w:sz w:val="24"/>
          <w:rtl/>
        </w:rPr>
        <w:t xml:space="preserve"> </w:t>
      </w:r>
      <w:r w:rsidRPr="006C05A3">
        <w:rPr>
          <w:rFonts w:ascii="David" w:eastAsia="Calibri"/>
          <w:b/>
          <w:bCs/>
          <w:sz w:val="24"/>
          <w:rtl/>
        </w:rPr>
        <w:t>לוקה בחסר אף באספקת הצרכים הבסיסיים ביותר.</w:t>
      </w:r>
    </w:p>
    <w:bookmarkEnd w:id="167"/>
    <w:p w:rsidR="006C05A3" w:rsidRPr="006C05A3" w:rsidRDefault="006C05A3" w:rsidP="00E34DF9">
      <w:pPr>
        <w:keepNext/>
        <w:keepLines/>
        <w:spacing w:line="269" w:lineRule="auto"/>
        <w:rPr>
          <w:rFonts w:ascii="David" w:eastAsia="Calibri"/>
          <w:b/>
          <w:bCs/>
          <w:sz w:val="24"/>
          <w:rtl/>
        </w:rPr>
      </w:pPr>
    </w:p>
    <w:p w:rsidR="006C05A3" w:rsidRPr="006C05A3" w:rsidRDefault="006C05A3" w:rsidP="00E34DF9">
      <w:pPr>
        <w:keepNext/>
        <w:keepLines/>
        <w:spacing w:line="269" w:lineRule="auto"/>
        <w:rPr>
          <w:rFonts w:ascii="David" w:eastAsia="Calibri"/>
          <w:b/>
          <w:bCs/>
          <w:i/>
          <w:iCs/>
          <w:sz w:val="24"/>
          <w:rtl/>
        </w:rPr>
      </w:pPr>
      <w:r w:rsidRPr="006C05A3">
        <w:rPr>
          <w:rFonts w:ascii="David" w:eastAsia="Calibri" w:hint="cs"/>
          <w:b/>
          <w:bCs/>
          <w:sz w:val="24"/>
          <w:rtl/>
        </w:rPr>
        <w:t>התגייסות המתנדבים במלחמת חרבות ברזל, ובעיקר בימים ובשבועות הראשונים, ממחישה ביתר שאת את הצורך במאגר</w:t>
      </w:r>
      <w:r w:rsidRPr="006C05A3">
        <w:rPr>
          <w:rFonts w:ascii="David" w:eastAsia="Calibri"/>
          <w:b/>
          <w:bCs/>
          <w:sz w:val="24"/>
          <w:rtl/>
        </w:rPr>
        <w:t xml:space="preserve"> </w:t>
      </w:r>
      <w:r w:rsidRPr="006C05A3">
        <w:rPr>
          <w:rFonts w:ascii="David" w:eastAsia="Calibri" w:hint="eastAsia"/>
          <w:b/>
          <w:bCs/>
          <w:sz w:val="24"/>
          <w:rtl/>
        </w:rPr>
        <w:t>בסיסי</w:t>
      </w:r>
      <w:r w:rsidRPr="006C05A3">
        <w:rPr>
          <w:rFonts w:ascii="David" w:eastAsia="Calibri"/>
          <w:b/>
          <w:bCs/>
          <w:sz w:val="24"/>
          <w:rtl/>
        </w:rPr>
        <w:t xml:space="preserve"> </w:t>
      </w:r>
      <w:r w:rsidRPr="006C05A3">
        <w:rPr>
          <w:rFonts w:ascii="David" w:eastAsia="Calibri" w:hint="eastAsia"/>
          <w:b/>
          <w:bCs/>
          <w:sz w:val="24"/>
          <w:rtl/>
        </w:rPr>
        <w:t>של</w:t>
      </w:r>
      <w:r w:rsidRPr="006C05A3">
        <w:rPr>
          <w:rFonts w:ascii="David" w:eastAsia="Calibri" w:hint="cs"/>
          <w:b/>
          <w:bCs/>
          <w:sz w:val="24"/>
          <w:rtl/>
        </w:rPr>
        <w:t xml:space="preserve"> כוח מתנדבים מיומן </w:t>
      </w:r>
      <w:r w:rsidRPr="006C05A3">
        <w:rPr>
          <w:rFonts w:ascii="David" w:eastAsia="Calibri" w:hint="eastAsia"/>
          <w:b/>
          <w:bCs/>
          <w:sz w:val="24"/>
          <w:rtl/>
        </w:rPr>
        <w:t>שעבר</w:t>
      </w:r>
      <w:r w:rsidRPr="006C05A3">
        <w:rPr>
          <w:rFonts w:ascii="David" w:eastAsia="Calibri"/>
          <w:b/>
          <w:bCs/>
          <w:sz w:val="24"/>
          <w:rtl/>
        </w:rPr>
        <w:t xml:space="preserve"> </w:t>
      </w:r>
      <w:r w:rsidRPr="006C05A3">
        <w:rPr>
          <w:rFonts w:ascii="David" w:eastAsia="Calibri" w:hint="eastAsia"/>
          <w:b/>
          <w:bCs/>
          <w:sz w:val="24"/>
          <w:rtl/>
        </w:rPr>
        <w:t>הדרכה</w:t>
      </w:r>
      <w:r w:rsidRPr="006C05A3">
        <w:rPr>
          <w:rFonts w:ascii="David" w:eastAsia="Calibri"/>
          <w:b/>
          <w:bCs/>
          <w:sz w:val="24"/>
          <w:rtl/>
        </w:rPr>
        <w:t xml:space="preserve"> </w:t>
      </w:r>
      <w:r w:rsidRPr="006C05A3">
        <w:rPr>
          <w:rFonts w:ascii="David" w:eastAsia="Calibri" w:hint="eastAsia"/>
          <w:b/>
          <w:bCs/>
          <w:sz w:val="24"/>
          <w:rtl/>
        </w:rPr>
        <w:t>והכשרה</w:t>
      </w:r>
      <w:r w:rsidRPr="006C05A3">
        <w:rPr>
          <w:rFonts w:ascii="David" w:eastAsia="Calibri"/>
          <w:b/>
          <w:bCs/>
          <w:sz w:val="24"/>
          <w:rtl/>
        </w:rPr>
        <w:t xml:space="preserve"> </w:t>
      </w:r>
      <w:r w:rsidRPr="006C05A3">
        <w:rPr>
          <w:rFonts w:ascii="David" w:eastAsia="Calibri" w:hint="eastAsia"/>
          <w:b/>
          <w:bCs/>
          <w:sz w:val="24"/>
          <w:rtl/>
        </w:rPr>
        <w:t>לתפקוד</w:t>
      </w:r>
      <w:r w:rsidRPr="006C05A3">
        <w:rPr>
          <w:rFonts w:ascii="David" w:eastAsia="Calibri"/>
          <w:b/>
          <w:bCs/>
          <w:sz w:val="24"/>
          <w:rtl/>
        </w:rPr>
        <w:t xml:space="preserve"> </w:t>
      </w:r>
      <w:r w:rsidRPr="006C05A3">
        <w:rPr>
          <w:rFonts w:ascii="David" w:eastAsia="Calibri" w:hint="eastAsia"/>
          <w:b/>
          <w:bCs/>
          <w:sz w:val="24"/>
          <w:rtl/>
        </w:rPr>
        <w:t>בשעת</w:t>
      </w:r>
      <w:r w:rsidRPr="006C05A3">
        <w:rPr>
          <w:rFonts w:ascii="David" w:eastAsia="Calibri"/>
          <w:b/>
          <w:bCs/>
          <w:sz w:val="24"/>
          <w:rtl/>
        </w:rPr>
        <w:t xml:space="preserve"> </w:t>
      </w:r>
      <w:r w:rsidRPr="006C05A3">
        <w:rPr>
          <w:rFonts w:ascii="David" w:eastAsia="Calibri" w:hint="eastAsia"/>
          <w:b/>
          <w:bCs/>
          <w:sz w:val="24"/>
          <w:rtl/>
        </w:rPr>
        <w:t>חירום</w:t>
      </w:r>
      <w:r w:rsidRPr="006C05A3">
        <w:rPr>
          <w:rFonts w:ascii="David" w:eastAsia="Calibri" w:hint="cs"/>
          <w:b/>
          <w:bCs/>
          <w:sz w:val="24"/>
          <w:rtl/>
        </w:rPr>
        <w:t xml:space="preserve"> בכל </w:t>
      </w:r>
      <w:r w:rsidRPr="006C05A3">
        <w:rPr>
          <w:rFonts w:ascii="David" w:eastAsia="Calibri" w:hint="eastAsia"/>
          <w:b/>
          <w:bCs/>
          <w:sz w:val="24"/>
          <w:rtl/>
        </w:rPr>
        <w:t>רשות</w:t>
      </w:r>
      <w:r w:rsidRPr="006C05A3">
        <w:rPr>
          <w:rFonts w:ascii="David" w:eastAsia="Calibri"/>
          <w:b/>
          <w:bCs/>
          <w:sz w:val="24"/>
          <w:rtl/>
        </w:rPr>
        <w:t xml:space="preserve"> </w:t>
      </w:r>
      <w:r w:rsidRPr="006C05A3">
        <w:rPr>
          <w:rFonts w:ascii="David" w:eastAsia="Calibri" w:hint="cs"/>
          <w:b/>
          <w:bCs/>
          <w:sz w:val="24"/>
          <w:rtl/>
        </w:rPr>
        <w:t xml:space="preserve">מקומית, ואת החשיבות של </w:t>
      </w:r>
      <w:r w:rsidRPr="006C05A3">
        <w:rPr>
          <w:rFonts w:ascii="David" w:eastAsia="Calibri" w:hint="eastAsia"/>
          <w:b/>
          <w:bCs/>
          <w:sz w:val="24"/>
          <w:rtl/>
        </w:rPr>
        <w:t>כוח</w:t>
      </w:r>
      <w:r w:rsidRPr="006C05A3">
        <w:rPr>
          <w:rFonts w:ascii="David" w:eastAsia="Calibri"/>
          <w:b/>
          <w:bCs/>
          <w:sz w:val="24"/>
          <w:rtl/>
        </w:rPr>
        <w:t xml:space="preserve"> </w:t>
      </w:r>
      <w:r w:rsidRPr="006C05A3">
        <w:rPr>
          <w:rFonts w:ascii="David" w:eastAsia="Calibri" w:hint="eastAsia"/>
          <w:b/>
          <w:bCs/>
          <w:sz w:val="24"/>
          <w:rtl/>
        </w:rPr>
        <w:t>אדם</w:t>
      </w:r>
      <w:r w:rsidRPr="006C05A3">
        <w:rPr>
          <w:rFonts w:ascii="David" w:eastAsia="Calibri"/>
          <w:b/>
          <w:bCs/>
          <w:sz w:val="24"/>
          <w:rtl/>
        </w:rPr>
        <w:t xml:space="preserve"> </w:t>
      </w:r>
      <w:r w:rsidRPr="006C05A3">
        <w:rPr>
          <w:rFonts w:ascii="David" w:eastAsia="Calibri" w:hint="eastAsia"/>
          <w:b/>
          <w:bCs/>
          <w:sz w:val="24"/>
          <w:rtl/>
        </w:rPr>
        <w:t>ייעודי</w:t>
      </w:r>
      <w:r w:rsidRPr="006C05A3">
        <w:rPr>
          <w:rFonts w:ascii="David" w:eastAsia="Calibri"/>
          <w:b/>
          <w:bCs/>
          <w:sz w:val="24"/>
          <w:rtl/>
        </w:rPr>
        <w:t xml:space="preserve"> </w:t>
      </w:r>
      <w:r w:rsidRPr="006C05A3">
        <w:rPr>
          <w:rFonts w:ascii="David" w:eastAsia="Calibri" w:hint="eastAsia"/>
          <w:b/>
          <w:bCs/>
          <w:sz w:val="24"/>
          <w:rtl/>
        </w:rPr>
        <w:t>שיהיה</w:t>
      </w:r>
      <w:r w:rsidRPr="006C05A3">
        <w:rPr>
          <w:rFonts w:ascii="David" w:eastAsia="Calibri"/>
          <w:b/>
          <w:bCs/>
          <w:sz w:val="24"/>
          <w:rtl/>
        </w:rPr>
        <w:t xml:space="preserve"> </w:t>
      </w:r>
      <w:r w:rsidRPr="006C05A3">
        <w:rPr>
          <w:rFonts w:ascii="David" w:eastAsia="Calibri" w:hint="eastAsia"/>
          <w:b/>
          <w:bCs/>
          <w:sz w:val="24"/>
          <w:rtl/>
        </w:rPr>
        <w:t>אחראי</w:t>
      </w:r>
      <w:r w:rsidRPr="006C05A3">
        <w:rPr>
          <w:rFonts w:ascii="David" w:eastAsia="Calibri"/>
          <w:b/>
          <w:bCs/>
          <w:sz w:val="24"/>
          <w:rtl/>
        </w:rPr>
        <w:t xml:space="preserve"> </w:t>
      </w:r>
      <w:r w:rsidRPr="006C05A3">
        <w:rPr>
          <w:rFonts w:ascii="David" w:eastAsia="Calibri" w:hint="eastAsia"/>
          <w:b/>
          <w:bCs/>
          <w:sz w:val="24"/>
          <w:rtl/>
        </w:rPr>
        <w:t>לקלוט</w:t>
      </w:r>
      <w:r w:rsidRPr="006C05A3">
        <w:rPr>
          <w:rFonts w:ascii="David" w:eastAsia="Calibri"/>
          <w:b/>
          <w:bCs/>
          <w:sz w:val="24"/>
          <w:rtl/>
        </w:rPr>
        <w:t xml:space="preserve"> </w:t>
      </w:r>
      <w:r w:rsidRPr="006C05A3">
        <w:rPr>
          <w:rFonts w:ascii="David" w:eastAsia="Calibri" w:hint="eastAsia"/>
          <w:b/>
          <w:bCs/>
          <w:sz w:val="24"/>
          <w:rtl/>
        </w:rPr>
        <w:t>מתנדבים ב</w:t>
      </w:r>
      <w:r w:rsidRPr="006C05A3">
        <w:rPr>
          <w:rFonts w:ascii="David" w:eastAsia="Calibri" w:hint="cs"/>
          <w:b/>
          <w:bCs/>
          <w:sz w:val="24"/>
          <w:rtl/>
        </w:rPr>
        <w:t>ש</w:t>
      </w:r>
      <w:r w:rsidRPr="006C05A3">
        <w:rPr>
          <w:rFonts w:ascii="David" w:eastAsia="Calibri" w:hint="eastAsia"/>
          <w:b/>
          <w:bCs/>
          <w:sz w:val="24"/>
          <w:rtl/>
        </w:rPr>
        <w:t>עת</w:t>
      </w:r>
      <w:r w:rsidRPr="006C05A3">
        <w:rPr>
          <w:rFonts w:ascii="David" w:eastAsia="Calibri"/>
          <w:b/>
          <w:bCs/>
          <w:sz w:val="24"/>
          <w:rtl/>
        </w:rPr>
        <w:t xml:space="preserve"> </w:t>
      </w:r>
      <w:r w:rsidRPr="006C05A3">
        <w:rPr>
          <w:rFonts w:ascii="David" w:eastAsia="Calibri" w:hint="eastAsia"/>
          <w:b/>
          <w:bCs/>
          <w:sz w:val="24"/>
          <w:rtl/>
        </w:rPr>
        <w:t>חירום</w:t>
      </w:r>
      <w:r w:rsidRPr="006C05A3">
        <w:rPr>
          <w:rFonts w:ascii="David" w:eastAsia="Calibri"/>
          <w:b/>
          <w:bCs/>
          <w:sz w:val="24"/>
          <w:rtl/>
        </w:rPr>
        <w:t xml:space="preserve">, </w:t>
      </w:r>
      <w:r w:rsidRPr="006C05A3">
        <w:rPr>
          <w:rFonts w:ascii="David" w:eastAsia="Calibri" w:hint="eastAsia"/>
          <w:b/>
          <w:bCs/>
          <w:sz w:val="24"/>
          <w:rtl/>
        </w:rPr>
        <w:t>להכווין</w:t>
      </w:r>
      <w:r w:rsidRPr="006C05A3">
        <w:rPr>
          <w:rFonts w:ascii="David" w:eastAsia="Calibri" w:hint="cs"/>
          <w:b/>
          <w:bCs/>
          <w:sz w:val="24"/>
          <w:rtl/>
        </w:rPr>
        <w:t xml:space="preserve"> את</w:t>
      </w:r>
      <w:r w:rsidRPr="006C05A3">
        <w:rPr>
          <w:rFonts w:ascii="David" w:eastAsia="Calibri"/>
          <w:b/>
          <w:bCs/>
          <w:sz w:val="24"/>
          <w:rtl/>
        </w:rPr>
        <w:t xml:space="preserve"> </w:t>
      </w:r>
      <w:r w:rsidRPr="006C05A3">
        <w:rPr>
          <w:rFonts w:ascii="David" w:eastAsia="Calibri" w:hint="eastAsia"/>
          <w:b/>
          <w:bCs/>
          <w:sz w:val="24"/>
          <w:rtl/>
        </w:rPr>
        <w:t>פעילותם ולפקח</w:t>
      </w:r>
      <w:r w:rsidRPr="006C05A3">
        <w:rPr>
          <w:rFonts w:ascii="David" w:eastAsia="Calibri"/>
          <w:b/>
          <w:bCs/>
          <w:sz w:val="24"/>
          <w:rtl/>
        </w:rPr>
        <w:t xml:space="preserve"> </w:t>
      </w:r>
      <w:r w:rsidRPr="006C05A3">
        <w:rPr>
          <w:rFonts w:ascii="David" w:eastAsia="Calibri" w:hint="eastAsia"/>
          <w:b/>
          <w:bCs/>
          <w:sz w:val="24"/>
          <w:rtl/>
        </w:rPr>
        <w:t>על</w:t>
      </w:r>
      <w:r w:rsidRPr="006C05A3">
        <w:rPr>
          <w:rFonts w:ascii="David" w:eastAsia="Calibri" w:hint="cs"/>
          <w:b/>
          <w:bCs/>
          <w:sz w:val="24"/>
          <w:rtl/>
        </w:rPr>
        <w:t>יה</w:t>
      </w:r>
      <w:r w:rsidRPr="006C05A3">
        <w:rPr>
          <w:rFonts w:ascii="David" w:eastAsia="Calibri"/>
          <w:b/>
          <w:bCs/>
          <w:sz w:val="24"/>
          <w:rtl/>
        </w:rPr>
        <w:t>.</w:t>
      </w:r>
    </w:p>
    <w:bookmarkEnd w:id="166"/>
    <w:p w:rsidR="006C05A3" w:rsidRDefault="006C05A3" w:rsidP="00E34DF9">
      <w:pPr>
        <w:spacing w:line="269" w:lineRule="auto"/>
        <w:rPr>
          <w:rFonts w:eastAsia="Calibri"/>
          <w:b/>
          <w:bCs/>
          <w:rtl/>
        </w:rPr>
      </w:pPr>
    </w:p>
    <w:p w:rsidR="006C05A3" w:rsidRPr="006C05A3" w:rsidRDefault="006C05A3" w:rsidP="00E34DF9">
      <w:pPr>
        <w:keepNext/>
        <w:keepLines/>
        <w:spacing w:line="269" w:lineRule="auto"/>
        <w:outlineLvl w:val="4"/>
        <w:rPr>
          <w:rFonts w:eastAsia="Times New Roman"/>
          <w:bCs/>
          <w:spacing w:val="40"/>
          <w:rtl/>
        </w:rPr>
      </w:pPr>
      <w:bookmarkStart w:id="169" w:name="_Toc171944282"/>
      <w:r w:rsidRPr="006C05A3">
        <w:rPr>
          <w:rFonts w:eastAsia="Times New Roman" w:hint="cs"/>
          <w:bCs/>
          <w:spacing w:val="40"/>
          <w:rtl/>
        </w:rPr>
        <w:lastRenderedPageBreak/>
        <w:t>רישום מתנדבים</w:t>
      </w:r>
      <w:bookmarkEnd w:id="169"/>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במסמך העקרונות להפעלת מתנדבים נקבע כי בשעת חירום ימלאו מפעילי חמ"ל מתנדבים רשותי פרטים של כל מתנדב הפונה אל החמ"ל בטופס רישום מתנדבים בשעת חירום או באמצעות שאלון דיגיטלי שייצרו הרשויות.</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בלוח הבא מוצגת השוואה בין מספר המתנדבים בעת שגרה למספרם בפועל בשעת החירום:</w:t>
      </w:r>
    </w:p>
    <w:p w:rsidR="006C05A3" w:rsidRPr="006C05A3" w:rsidRDefault="006C05A3" w:rsidP="00E34DF9">
      <w:pPr>
        <w:spacing w:line="269" w:lineRule="auto"/>
        <w:ind w:left="709"/>
        <w:jc w:val="center"/>
        <w:rPr>
          <w:rFonts w:ascii="David" w:eastAsia="Calibri"/>
          <w:sz w:val="24"/>
          <w:rtl/>
        </w:rPr>
      </w:pPr>
    </w:p>
    <w:p w:rsidR="006C05A3" w:rsidRPr="006C05A3" w:rsidRDefault="006C05A3" w:rsidP="00E34DF9">
      <w:pPr>
        <w:spacing w:line="269" w:lineRule="auto"/>
        <w:ind w:left="709"/>
        <w:jc w:val="center"/>
        <w:rPr>
          <w:rFonts w:ascii="David" w:eastAsia="Calibri"/>
          <w:sz w:val="24"/>
          <w:rtl/>
        </w:rPr>
      </w:pPr>
      <w:r w:rsidRPr="006C05A3">
        <w:rPr>
          <w:rFonts w:ascii="David" w:eastAsia="Calibri" w:hint="cs"/>
          <w:sz w:val="24"/>
          <w:rtl/>
        </w:rPr>
        <w:t xml:space="preserve">לוח ז13: </w:t>
      </w:r>
      <w:r w:rsidRPr="006C05A3">
        <w:rPr>
          <w:rFonts w:ascii="David" w:eastAsia="Calibri" w:hint="cs"/>
          <w:b/>
          <w:bCs/>
          <w:sz w:val="24"/>
          <w:rtl/>
        </w:rPr>
        <w:t>מספר המתנדבים בעת שגרה לעומת מספרם בפועל במלחמת חרבות ברזל</w:t>
      </w:r>
    </w:p>
    <w:tbl>
      <w:tblPr>
        <w:tblStyle w:val="af5"/>
        <w:bidiVisual/>
        <w:tblW w:w="0" w:type="auto"/>
        <w:tblInd w:w="709" w:type="dxa"/>
        <w:tblLook w:val="04A0" w:firstRow="1" w:lastRow="0" w:firstColumn="1" w:lastColumn="0" w:noHBand="0" w:noVBand="1"/>
      </w:tblPr>
      <w:tblGrid>
        <w:gridCol w:w="1912"/>
        <w:gridCol w:w="1910"/>
        <w:gridCol w:w="1904"/>
        <w:gridCol w:w="1776"/>
      </w:tblGrid>
      <w:tr w:rsidR="006C05A3" w:rsidRPr="006C05A3" w:rsidTr="007604E4">
        <w:tc>
          <w:tcPr>
            <w:tcW w:w="1912"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 xml:space="preserve">שם הרשות </w:t>
            </w:r>
          </w:p>
        </w:tc>
        <w:tc>
          <w:tcPr>
            <w:tcW w:w="1910"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מספר המתנדבים שהיו רשומים ברשות המקומית טרם המלחמה</w:t>
            </w:r>
          </w:p>
        </w:tc>
        <w:tc>
          <w:tcPr>
            <w:tcW w:w="1904"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מספר המתנדבים בפועל במהלך מלחמת חרבות ברזל*</w:t>
            </w:r>
          </w:p>
        </w:tc>
        <w:tc>
          <w:tcPr>
            <w:tcW w:w="1776" w:type="dxa"/>
          </w:tcPr>
          <w:p w:rsidR="006C05A3" w:rsidRPr="006C05A3" w:rsidRDefault="006C05A3" w:rsidP="00E34DF9">
            <w:pPr>
              <w:spacing w:line="269" w:lineRule="auto"/>
              <w:jc w:val="center"/>
              <w:rPr>
                <w:rFonts w:ascii="David" w:eastAsia="Calibri" w:hAnsi="David"/>
                <w:b/>
                <w:bCs/>
                <w:sz w:val="22"/>
                <w:szCs w:val="22"/>
                <w:rtl/>
              </w:rPr>
            </w:pPr>
            <w:bookmarkStart w:id="170" w:name="_Hlk219988792"/>
            <w:r w:rsidRPr="006C05A3">
              <w:rPr>
                <w:rFonts w:ascii="David" w:eastAsia="Calibri" w:hAnsi="David"/>
                <w:b/>
                <w:bCs/>
                <w:sz w:val="22"/>
                <w:szCs w:val="22"/>
                <w:rtl/>
              </w:rPr>
              <w:t>מספר המתנדבים בפועל בהשוואה למספר המתנדבים שהיו רשומים ברשימת המתנדבים בעת שגרה</w:t>
            </w:r>
            <w:bookmarkEnd w:id="170"/>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אילת</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852</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יותר מפי 8</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הרצלייה</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כ-1,300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כ-2,500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פי 2 בקירוב</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חיפה</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250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2,250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פי 9</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טבריה</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896</w:t>
            </w:r>
          </w:p>
        </w:tc>
        <w:tc>
          <w:tcPr>
            <w:tcW w:w="1904" w:type="dxa"/>
          </w:tcPr>
          <w:p w:rsidR="006C05A3" w:rsidRPr="006C05A3" w:rsidRDefault="006C05A3" w:rsidP="00E34DF9">
            <w:pPr>
              <w:spacing w:line="269" w:lineRule="auto"/>
              <w:jc w:val="left"/>
              <w:rPr>
                <w:rFonts w:ascii="David" w:eastAsia="Calibri" w:hAnsi="David"/>
                <w:sz w:val="22"/>
                <w:szCs w:val="22"/>
                <w:rtl/>
              </w:rPr>
            </w:pPr>
            <w:bookmarkStart w:id="171" w:name="_Hlk169594951"/>
            <w:r w:rsidRPr="006C05A3">
              <w:rPr>
                <w:rFonts w:ascii="David" w:eastAsia="Calibri" w:hAnsi="David"/>
                <w:sz w:val="22"/>
                <w:szCs w:val="22"/>
                <w:rtl/>
              </w:rPr>
              <w:t xml:space="preserve">אין לעירייה נתונים </w:t>
            </w:r>
            <w:bookmarkEnd w:id="171"/>
          </w:p>
        </w:tc>
        <w:tc>
          <w:tcPr>
            <w:tcW w:w="1776" w:type="dxa"/>
          </w:tcPr>
          <w:p w:rsidR="006C05A3" w:rsidRPr="006C05A3" w:rsidRDefault="006C05A3" w:rsidP="00E34DF9">
            <w:pPr>
              <w:spacing w:line="269" w:lineRule="auto"/>
              <w:jc w:val="left"/>
              <w:rPr>
                <w:rFonts w:ascii="David" w:eastAsia="Calibri" w:hAnsi="David"/>
                <w:sz w:val="22"/>
                <w:szCs w:val="22"/>
                <w:rtl/>
              </w:rPr>
            </w:pP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ירושלים</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1,545</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כ-2,895</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כמעט פי 2</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נוף הגליל</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600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107</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כשישית</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נתניה</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כ-400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כ-2,500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יותר מפי 6</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רמת גן</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כ-2,700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כ-5,000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פי 2 בקירוב</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תל אביב-יפו</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כ-7,500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1,832</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כרבע</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המקומית זיכרון יעקב</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436</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1,617</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פי 4 בקירוב</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חוף הכרמל</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360</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כ-500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פי 1.5 בקירוב</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מטה יהודה</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26</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2,377</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יותר מפי 90</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עמק הירדן</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363</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120</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כשליש</w:t>
            </w:r>
          </w:p>
        </w:tc>
      </w:tr>
      <w:tr w:rsidR="006C05A3" w:rsidRPr="006C05A3" w:rsidTr="007604E4">
        <w:tc>
          <w:tcPr>
            <w:tcW w:w="1912"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תמר</w:t>
            </w:r>
          </w:p>
        </w:tc>
        <w:tc>
          <w:tcPr>
            <w:tcW w:w="1910"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צוותי חירום יישובים</w:t>
            </w:r>
          </w:p>
        </w:tc>
        <w:tc>
          <w:tcPr>
            <w:tcW w:w="1904"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32</w:t>
            </w:r>
          </w:p>
        </w:tc>
        <w:tc>
          <w:tcPr>
            <w:tcW w:w="1776"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w:t>
            </w:r>
          </w:p>
        </w:tc>
      </w:tr>
    </w:tbl>
    <w:p w:rsidR="006C05A3" w:rsidRPr="006C05A3" w:rsidRDefault="006C05A3" w:rsidP="00E34DF9">
      <w:pPr>
        <w:spacing w:line="269" w:lineRule="auto"/>
        <w:rPr>
          <w:rFonts w:eastAsia="Calibri"/>
          <w:sz w:val="16"/>
          <w:szCs w:val="20"/>
          <w:rtl/>
        </w:rPr>
      </w:pPr>
      <w:r w:rsidRPr="006C05A3">
        <w:rPr>
          <w:rFonts w:eastAsia="Calibri" w:hint="cs"/>
          <w:sz w:val="16"/>
          <w:szCs w:val="20"/>
          <w:rtl/>
        </w:rPr>
        <w:t>* מספר המתנדבים בפועל משקף את כוח ההתנדבות שהופעל באמצעות הרשות הקולטת, ואינו כולל יוזמות התנדבות פרטיות שפעלו שלא באמצעות הרשות בזמן מלחמת חרבות ברזל.</w:t>
      </w:r>
    </w:p>
    <w:p w:rsidR="006C05A3" w:rsidRPr="006C05A3" w:rsidRDefault="006C05A3" w:rsidP="00E34DF9">
      <w:pPr>
        <w:keepNext/>
        <w:keepLines/>
        <w:spacing w:line="269" w:lineRule="auto"/>
        <w:rPr>
          <w:rFonts w:ascii="David" w:eastAsia="Calibri"/>
          <w:b/>
          <w:bCs/>
          <w:sz w:val="24"/>
          <w:rtl/>
        </w:rPr>
      </w:pPr>
      <w:bookmarkStart w:id="172" w:name="_Hlk219988763"/>
      <w:r w:rsidRPr="006C05A3">
        <w:rPr>
          <w:rFonts w:ascii="David" w:eastAsia="Calibri" w:hint="cs"/>
          <w:b/>
          <w:bCs/>
          <w:sz w:val="24"/>
          <w:rtl/>
        </w:rPr>
        <w:lastRenderedPageBreak/>
        <w:t>מהלוח עולה כי מספר המתנדבים הוכפל בהרצלייה,</w:t>
      </w:r>
      <w:r w:rsidRPr="006C05A3">
        <w:rPr>
          <w:rFonts w:ascii="David" w:eastAsia="Calibri"/>
          <w:b/>
          <w:bCs/>
          <w:sz w:val="24"/>
          <w:rtl/>
        </w:rPr>
        <w:t xml:space="preserve"> בירושלים </w:t>
      </w:r>
      <w:r w:rsidRPr="006C05A3">
        <w:rPr>
          <w:rFonts w:ascii="David" w:eastAsia="Calibri" w:hint="eastAsia"/>
          <w:b/>
          <w:bCs/>
          <w:sz w:val="24"/>
          <w:rtl/>
        </w:rPr>
        <w:t>ו</w:t>
      </w:r>
      <w:r w:rsidRPr="006C05A3">
        <w:rPr>
          <w:rFonts w:ascii="David" w:eastAsia="Calibri"/>
          <w:b/>
          <w:bCs/>
          <w:sz w:val="24"/>
          <w:rtl/>
        </w:rPr>
        <w:t>ברמת גן</w:t>
      </w:r>
      <w:r w:rsidRPr="006C05A3">
        <w:rPr>
          <w:rFonts w:ascii="David" w:eastAsia="Calibri" w:hint="cs"/>
          <w:b/>
          <w:bCs/>
          <w:sz w:val="24"/>
          <w:rtl/>
        </w:rPr>
        <w:t xml:space="preserve">, גדל פי 4 בקירוב בזיכרון יעקב, פי </w:t>
      </w:r>
      <w:r w:rsidRPr="006C05A3">
        <w:rPr>
          <w:rFonts w:ascii="David" w:eastAsia="Calibri"/>
          <w:b/>
          <w:bCs/>
          <w:sz w:val="24"/>
          <w:rtl/>
        </w:rPr>
        <w:t xml:space="preserve">9 </w:t>
      </w:r>
      <w:r w:rsidRPr="006C05A3">
        <w:rPr>
          <w:rFonts w:ascii="David" w:eastAsia="Calibri" w:hint="cs"/>
          <w:b/>
          <w:bCs/>
          <w:sz w:val="24"/>
          <w:rtl/>
        </w:rPr>
        <w:t>בחיפה, פי 6 ויותר באילת ובנתניה, ופי 90 במטה יהודה. ב</w:t>
      </w:r>
      <w:r w:rsidRPr="006C05A3">
        <w:rPr>
          <w:rFonts w:eastAsia="Calibri" w:hint="cs"/>
          <w:b/>
          <w:bCs/>
          <w:rtl/>
        </w:rPr>
        <w:t>נוף הגליל, בעמק הירדן ובתל אביב-יפו</w:t>
      </w:r>
      <w:r w:rsidRPr="006C05A3">
        <w:rPr>
          <w:rFonts w:eastAsia="Calibri"/>
          <w:b/>
          <w:bCs/>
          <w:rtl/>
        </w:rPr>
        <w:t xml:space="preserve"> </w:t>
      </w:r>
      <w:r w:rsidRPr="006C05A3">
        <w:rPr>
          <w:rFonts w:eastAsia="Calibri" w:hint="eastAsia"/>
          <w:b/>
          <w:bCs/>
          <w:rtl/>
        </w:rPr>
        <w:t>ירד</w:t>
      </w:r>
      <w:r w:rsidRPr="006C05A3">
        <w:rPr>
          <w:rFonts w:eastAsia="Calibri"/>
          <w:b/>
          <w:bCs/>
          <w:rtl/>
        </w:rPr>
        <w:t xml:space="preserve"> </w:t>
      </w:r>
      <w:r w:rsidRPr="006C05A3">
        <w:rPr>
          <w:rFonts w:eastAsia="Calibri" w:hint="eastAsia"/>
          <w:b/>
          <w:bCs/>
          <w:rtl/>
        </w:rPr>
        <w:t>מספר</w:t>
      </w:r>
      <w:r w:rsidRPr="006C05A3">
        <w:rPr>
          <w:rFonts w:eastAsia="Calibri"/>
          <w:b/>
          <w:bCs/>
          <w:rtl/>
        </w:rPr>
        <w:t xml:space="preserve"> </w:t>
      </w:r>
      <w:r w:rsidRPr="006C05A3">
        <w:rPr>
          <w:rFonts w:eastAsia="Calibri" w:hint="eastAsia"/>
          <w:b/>
          <w:bCs/>
          <w:rtl/>
        </w:rPr>
        <w:t>המתנדבים</w:t>
      </w:r>
      <w:r w:rsidRPr="006C05A3">
        <w:rPr>
          <w:rFonts w:eastAsia="Calibri"/>
          <w:b/>
          <w:bCs/>
          <w:rtl/>
        </w:rPr>
        <w:t xml:space="preserve"> </w:t>
      </w:r>
      <w:r w:rsidRPr="006C05A3">
        <w:rPr>
          <w:rFonts w:eastAsia="Calibri" w:hint="eastAsia"/>
          <w:b/>
          <w:bCs/>
          <w:rtl/>
        </w:rPr>
        <w:t>בפועל</w:t>
      </w:r>
      <w:r w:rsidRPr="006C05A3">
        <w:rPr>
          <w:rFonts w:eastAsia="Calibri"/>
          <w:b/>
          <w:bCs/>
          <w:rtl/>
        </w:rPr>
        <w:t xml:space="preserve"> </w:t>
      </w:r>
      <w:r w:rsidRPr="006C05A3">
        <w:rPr>
          <w:rFonts w:eastAsia="Calibri" w:hint="eastAsia"/>
          <w:b/>
          <w:bCs/>
          <w:rtl/>
        </w:rPr>
        <w:t>באמצעות</w:t>
      </w:r>
      <w:r w:rsidRPr="006C05A3">
        <w:rPr>
          <w:rFonts w:eastAsia="Calibri"/>
          <w:b/>
          <w:bCs/>
          <w:rtl/>
        </w:rPr>
        <w:t xml:space="preserve"> </w:t>
      </w:r>
      <w:r w:rsidRPr="006C05A3">
        <w:rPr>
          <w:rFonts w:eastAsia="Calibri" w:hint="eastAsia"/>
          <w:b/>
          <w:bCs/>
          <w:rtl/>
        </w:rPr>
        <w:t>הרשות</w:t>
      </w:r>
      <w:r w:rsidRPr="006C05A3">
        <w:rPr>
          <w:rFonts w:eastAsia="Calibri"/>
          <w:b/>
          <w:bCs/>
          <w:rtl/>
        </w:rPr>
        <w:t xml:space="preserve"> </w:t>
      </w:r>
      <w:r w:rsidRPr="006C05A3">
        <w:rPr>
          <w:rFonts w:eastAsia="Calibri" w:hint="eastAsia"/>
          <w:b/>
          <w:bCs/>
          <w:rtl/>
        </w:rPr>
        <w:t>לעומת</w:t>
      </w:r>
      <w:r w:rsidRPr="006C05A3">
        <w:rPr>
          <w:rFonts w:eastAsia="Calibri"/>
          <w:b/>
          <w:bCs/>
          <w:rtl/>
        </w:rPr>
        <w:t xml:space="preserve"> </w:t>
      </w:r>
      <w:r w:rsidRPr="006C05A3">
        <w:rPr>
          <w:rFonts w:eastAsia="Calibri" w:hint="eastAsia"/>
          <w:b/>
          <w:bCs/>
          <w:rtl/>
        </w:rPr>
        <w:t>המספר</w:t>
      </w:r>
      <w:r w:rsidRPr="006C05A3">
        <w:rPr>
          <w:rFonts w:eastAsia="Calibri"/>
          <w:b/>
          <w:bCs/>
          <w:rtl/>
        </w:rPr>
        <w:t xml:space="preserve"> </w:t>
      </w:r>
      <w:r w:rsidRPr="006C05A3">
        <w:rPr>
          <w:rFonts w:eastAsia="Calibri" w:hint="eastAsia"/>
          <w:b/>
          <w:bCs/>
          <w:rtl/>
        </w:rPr>
        <w:t>הרשום</w:t>
      </w:r>
      <w:r w:rsidRPr="006C05A3">
        <w:rPr>
          <w:rFonts w:eastAsia="Calibri"/>
          <w:b/>
          <w:bCs/>
          <w:rtl/>
        </w:rPr>
        <w:t xml:space="preserve"> </w:t>
      </w:r>
      <w:r w:rsidRPr="006C05A3">
        <w:rPr>
          <w:rFonts w:eastAsia="Calibri" w:hint="eastAsia"/>
          <w:b/>
          <w:bCs/>
          <w:rtl/>
        </w:rPr>
        <w:t>אצלן</w:t>
      </w:r>
      <w:r w:rsidRPr="006C05A3">
        <w:rPr>
          <w:rFonts w:eastAsia="Calibri"/>
          <w:b/>
          <w:bCs/>
          <w:rtl/>
        </w:rPr>
        <w:t xml:space="preserve"> </w:t>
      </w:r>
      <w:r w:rsidRPr="006C05A3">
        <w:rPr>
          <w:rFonts w:eastAsia="Calibri" w:hint="eastAsia"/>
          <w:b/>
          <w:bCs/>
          <w:rtl/>
        </w:rPr>
        <w:t>בעת</w:t>
      </w:r>
      <w:r w:rsidRPr="006C05A3">
        <w:rPr>
          <w:rFonts w:eastAsia="Calibri"/>
          <w:b/>
          <w:bCs/>
          <w:rtl/>
        </w:rPr>
        <w:t xml:space="preserve"> </w:t>
      </w:r>
      <w:r w:rsidRPr="006C05A3">
        <w:rPr>
          <w:rFonts w:eastAsia="Calibri" w:hint="eastAsia"/>
          <w:b/>
          <w:bCs/>
          <w:rtl/>
        </w:rPr>
        <w:t>שגרה</w:t>
      </w:r>
      <w:r w:rsidRPr="006C05A3">
        <w:rPr>
          <w:rFonts w:eastAsia="Calibri"/>
          <w:b/>
          <w:bCs/>
          <w:rtl/>
        </w:rPr>
        <w:t>.</w:t>
      </w:r>
    </w:p>
    <w:p w:rsidR="006C05A3" w:rsidRPr="006C05A3" w:rsidRDefault="006C05A3" w:rsidP="00E34DF9">
      <w:pPr>
        <w:keepNext/>
        <w:keepLines/>
        <w:spacing w:line="269" w:lineRule="auto"/>
        <w:rPr>
          <w:rFonts w:ascii="David" w:eastAsia="Calibri"/>
          <w:b/>
          <w:bCs/>
          <w:sz w:val="24"/>
          <w:rtl/>
        </w:rPr>
      </w:pPr>
      <w:bookmarkStart w:id="173" w:name="_Hlk179458244"/>
      <w:bookmarkEnd w:id="172"/>
    </w:p>
    <w:p w:rsidR="006C05A3" w:rsidRPr="006C05A3" w:rsidRDefault="006C05A3" w:rsidP="00E34DF9">
      <w:pPr>
        <w:keepNext/>
        <w:keepLines/>
        <w:spacing w:line="269" w:lineRule="auto"/>
        <w:rPr>
          <w:rFonts w:ascii="David" w:eastAsia="Calibri"/>
          <w:b/>
          <w:bCs/>
          <w:sz w:val="24"/>
          <w:rtl/>
        </w:rPr>
      </w:pPr>
      <w:r w:rsidRPr="006C05A3">
        <w:rPr>
          <w:rFonts w:ascii="David" w:eastAsia="Calibri" w:hint="cs"/>
          <w:b/>
          <w:bCs/>
          <w:sz w:val="24"/>
          <w:rtl/>
        </w:rPr>
        <w:t xml:space="preserve">מדיווחי הרשויות עלה כי רישום פרטי המתנדבים לא נעשה על פי מתכונת אחידה, וכי יש רשויות שמסרו בדיווחיהן לצוות הביקורת רק אומדן של מספר המתנדבים, ככל הנראה מכיוון שלא ניהלו רישום מסודר. </w:t>
      </w:r>
    </w:p>
    <w:bookmarkEnd w:id="173"/>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נוף הגליל</w:t>
      </w:r>
      <w:r w:rsidRPr="006C05A3">
        <w:rPr>
          <w:rFonts w:eastAsia="Calibri" w:hint="cs"/>
          <w:rtl/>
        </w:rPr>
        <w:t xml:space="preserve"> מסרה כי </w:t>
      </w:r>
      <w:r w:rsidRPr="006C05A3">
        <w:rPr>
          <w:rFonts w:eastAsia="Calibri"/>
          <w:rtl/>
        </w:rPr>
        <w:t xml:space="preserve">המתנדבים </w:t>
      </w:r>
      <w:r w:rsidRPr="006C05A3">
        <w:rPr>
          <w:rFonts w:eastAsia="Calibri" w:hint="cs"/>
          <w:rtl/>
        </w:rPr>
        <w:t xml:space="preserve">שסייעו למפונים בזמן מלחמת חרבות ברזל </w:t>
      </w:r>
      <w:r w:rsidRPr="006C05A3">
        <w:rPr>
          <w:rFonts w:eastAsia="Calibri"/>
          <w:rtl/>
        </w:rPr>
        <w:t xml:space="preserve">הם </w:t>
      </w:r>
      <w:r w:rsidRPr="006C05A3">
        <w:rPr>
          <w:rFonts w:eastAsia="Calibri" w:hint="cs"/>
          <w:rtl/>
        </w:rPr>
        <w:t>רק חלק</w:t>
      </w:r>
      <w:r w:rsidRPr="006C05A3">
        <w:rPr>
          <w:rFonts w:eastAsia="Calibri"/>
          <w:rtl/>
        </w:rPr>
        <w:t xml:space="preserve"> מכלל המתנדבים ב</w:t>
      </w:r>
      <w:r w:rsidRPr="006C05A3">
        <w:rPr>
          <w:rFonts w:eastAsia="Calibri" w:hint="cs"/>
          <w:rtl/>
        </w:rPr>
        <w:t xml:space="preserve">עת </w:t>
      </w:r>
      <w:r w:rsidRPr="006C05A3">
        <w:rPr>
          <w:rFonts w:eastAsia="Calibri"/>
          <w:rtl/>
        </w:rPr>
        <w:t>שגרה</w:t>
      </w:r>
      <w:r w:rsidRPr="006C05A3">
        <w:rPr>
          <w:rFonts w:eastAsia="Calibri" w:hint="cs"/>
          <w:rtl/>
        </w:rPr>
        <w:t>,</w:t>
      </w:r>
      <w:r w:rsidRPr="006C05A3">
        <w:rPr>
          <w:rFonts w:eastAsia="Calibri"/>
          <w:rtl/>
        </w:rPr>
        <w:t xml:space="preserve"> </w:t>
      </w:r>
      <w:r w:rsidRPr="006C05A3">
        <w:rPr>
          <w:rFonts w:eastAsia="Calibri" w:hint="cs"/>
          <w:rtl/>
        </w:rPr>
        <w:t>שכן</w:t>
      </w:r>
      <w:r w:rsidRPr="006C05A3">
        <w:rPr>
          <w:rFonts w:eastAsia="Calibri"/>
          <w:rtl/>
        </w:rPr>
        <w:t xml:space="preserve"> </w:t>
      </w:r>
      <w:r w:rsidRPr="006C05A3">
        <w:rPr>
          <w:rFonts w:eastAsia="Calibri" w:hint="cs"/>
          <w:rtl/>
        </w:rPr>
        <w:t xml:space="preserve">חלקם, </w:t>
      </w:r>
      <w:r w:rsidRPr="006C05A3">
        <w:rPr>
          <w:rFonts w:eastAsia="Calibri"/>
          <w:rtl/>
        </w:rPr>
        <w:t xml:space="preserve">כמו </w:t>
      </w:r>
      <w:r w:rsidRPr="006C05A3">
        <w:rPr>
          <w:rFonts w:eastAsia="Calibri" w:hint="cs"/>
          <w:rtl/>
        </w:rPr>
        <w:t xml:space="preserve">מתנדבי </w:t>
      </w:r>
      <w:r w:rsidRPr="006C05A3">
        <w:rPr>
          <w:rFonts w:eastAsia="Calibri"/>
          <w:rtl/>
        </w:rPr>
        <w:t>סיירת סטודנטים,</w:t>
      </w:r>
      <w:r w:rsidRPr="006C05A3">
        <w:rPr>
          <w:rFonts w:eastAsia="Calibri" w:hint="cs"/>
          <w:rtl/>
        </w:rPr>
        <w:t xml:space="preserve"> מתנדבי</w:t>
      </w:r>
      <w:r w:rsidRPr="006C05A3">
        <w:rPr>
          <w:rFonts w:eastAsia="Calibri"/>
          <w:rtl/>
        </w:rPr>
        <w:t xml:space="preserve"> סיירת תיקונים</w:t>
      </w:r>
      <w:r w:rsidRPr="006C05A3">
        <w:rPr>
          <w:rFonts w:eastAsia="Calibri" w:hint="cs"/>
          <w:rtl/>
        </w:rPr>
        <w:t xml:space="preserve"> ו</w:t>
      </w:r>
      <w:r w:rsidRPr="006C05A3">
        <w:rPr>
          <w:rFonts w:eastAsia="Calibri"/>
          <w:rtl/>
        </w:rPr>
        <w:t>מתנדבים צעירים</w:t>
      </w:r>
      <w:r w:rsidRPr="006C05A3">
        <w:rPr>
          <w:rFonts w:eastAsia="Calibri" w:hint="cs"/>
          <w:rtl/>
        </w:rPr>
        <w:t xml:space="preserve"> באופן כללי, </w:t>
      </w:r>
      <w:r w:rsidRPr="006C05A3">
        <w:rPr>
          <w:rFonts w:eastAsia="Calibri"/>
          <w:rtl/>
        </w:rPr>
        <w:t>התגייסו למילואים.</w:t>
      </w:r>
    </w:p>
    <w:p w:rsidR="006C05A3" w:rsidRPr="006C05A3" w:rsidRDefault="006C05A3" w:rsidP="00E34DF9">
      <w:pPr>
        <w:spacing w:line="269" w:lineRule="auto"/>
        <w:rPr>
          <w:rFonts w:ascii="David" w:eastAsia="Calibri" w:hAnsi="David"/>
          <w:sz w:val="24"/>
          <w:rtl/>
        </w:rPr>
      </w:pPr>
    </w:p>
    <w:p w:rsidR="006C05A3" w:rsidRPr="006C05A3" w:rsidRDefault="006C05A3" w:rsidP="00E34DF9">
      <w:pPr>
        <w:spacing w:line="269" w:lineRule="auto"/>
        <w:rPr>
          <w:rFonts w:ascii="David" w:eastAsia="Calibri" w:hAnsi="David"/>
          <w:color w:val="00B050"/>
          <w:sz w:val="24"/>
          <w:rtl/>
        </w:rPr>
      </w:pPr>
      <w:r w:rsidRPr="006C05A3">
        <w:rPr>
          <w:rFonts w:ascii="David" w:eastAsia="Calibri" w:hAnsi="David" w:hint="cs"/>
          <w:sz w:val="24"/>
          <w:rtl/>
        </w:rPr>
        <w:t xml:space="preserve">מנהלת מחלקת המתנדבים בעיריית </w:t>
      </w:r>
      <w:r w:rsidRPr="006C05A3">
        <w:rPr>
          <w:rFonts w:ascii="David" w:eastAsia="Calibri" w:hAnsi="David" w:hint="eastAsia"/>
          <w:b/>
          <w:bCs/>
          <w:sz w:val="24"/>
          <w:rtl/>
        </w:rPr>
        <w:t>אילת</w:t>
      </w:r>
      <w:r w:rsidRPr="006C05A3">
        <w:rPr>
          <w:rFonts w:ascii="David" w:eastAsia="Calibri" w:hAnsi="David" w:hint="cs"/>
          <w:sz w:val="24"/>
          <w:rtl/>
        </w:rPr>
        <w:t xml:space="preserve"> דיווחה כי במהלך </w:t>
      </w:r>
      <w:r w:rsidRPr="006C05A3">
        <w:rPr>
          <w:rFonts w:ascii="David" w:eastAsia="Calibri" w:hAnsi="David"/>
          <w:sz w:val="24"/>
          <w:rtl/>
        </w:rPr>
        <w:t xml:space="preserve">המלחמה </w:t>
      </w:r>
      <w:r w:rsidRPr="006C05A3">
        <w:rPr>
          <w:rFonts w:ascii="David" w:eastAsia="Calibri" w:hAnsi="David" w:hint="cs"/>
          <w:sz w:val="24"/>
          <w:rtl/>
        </w:rPr>
        <w:t>עבד</w:t>
      </w:r>
      <w:r w:rsidRPr="006C05A3">
        <w:rPr>
          <w:rFonts w:ascii="David" w:eastAsia="Calibri" w:hAnsi="David"/>
          <w:sz w:val="24"/>
          <w:rtl/>
        </w:rPr>
        <w:t xml:space="preserve"> </w:t>
      </w:r>
      <w:r w:rsidRPr="006C05A3">
        <w:rPr>
          <w:rFonts w:ascii="David" w:eastAsia="Calibri" w:hAnsi="David" w:hint="cs"/>
          <w:sz w:val="24"/>
          <w:rtl/>
        </w:rPr>
        <w:t xml:space="preserve">האגף </w:t>
      </w:r>
      <w:r w:rsidRPr="006C05A3">
        <w:rPr>
          <w:rFonts w:ascii="David" w:eastAsia="Calibri" w:hAnsi="David"/>
          <w:sz w:val="24"/>
          <w:rtl/>
        </w:rPr>
        <w:t xml:space="preserve">עם מתנדבים </w:t>
      </w:r>
      <w:r w:rsidRPr="006C05A3">
        <w:rPr>
          <w:rFonts w:ascii="David" w:eastAsia="Calibri" w:hAnsi="David" w:hint="cs"/>
          <w:sz w:val="24"/>
          <w:rtl/>
        </w:rPr>
        <w:t>ש</w:t>
      </w:r>
      <w:r w:rsidRPr="006C05A3">
        <w:rPr>
          <w:rFonts w:ascii="David" w:eastAsia="Calibri" w:hAnsi="David"/>
          <w:sz w:val="24"/>
          <w:rtl/>
        </w:rPr>
        <w:t>הוכשרו ב</w:t>
      </w:r>
      <w:r w:rsidRPr="006C05A3">
        <w:rPr>
          <w:rFonts w:ascii="David" w:eastAsia="Calibri" w:hAnsi="David" w:hint="cs"/>
          <w:sz w:val="24"/>
          <w:rtl/>
        </w:rPr>
        <w:t xml:space="preserve">עת </w:t>
      </w:r>
      <w:r w:rsidRPr="006C05A3">
        <w:rPr>
          <w:rFonts w:ascii="David" w:eastAsia="Calibri" w:hAnsi="David"/>
          <w:sz w:val="24"/>
          <w:rtl/>
        </w:rPr>
        <w:t>שגרה לתת מענה ב</w:t>
      </w:r>
      <w:r w:rsidRPr="006C05A3">
        <w:rPr>
          <w:rFonts w:ascii="David" w:eastAsia="Calibri" w:hAnsi="David" w:hint="cs"/>
          <w:sz w:val="24"/>
          <w:rtl/>
        </w:rPr>
        <w:t xml:space="preserve">שעת </w:t>
      </w:r>
      <w:r w:rsidRPr="006C05A3">
        <w:rPr>
          <w:rFonts w:ascii="David" w:eastAsia="Calibri" w:hAnsi="David"/>
          <w:sz w:val="24"/>
          <w:rtl/>
        </w:rPr>
        <w:t>ח</w:t>
      </w:r>
      <w:r w:rsidRPr="006C05A3">
        <w:rPr>
          <w:rFonts w:ascii="David" w:eastAsia="Calibri" w:hAnsi="David" w:hint="cs"/>
          <w:sz w:val="24"/>
          <w:rtl/>
        </w:rPr>
        <w:t>י</w:t>
      </w:r>
      <w:r w:rsidRPr="006C05A3">
        <w:rPr>
          <w:rFonts w:ascii="David" w:eastAsia="Calibri" w:hAnsi="David"/>
          <w:sz w:val="24"/>
          <w:rtl/>
        </w:rPr>
        <w:t>רום.</w:t>
      </w:r>
      <w:r w:rsidRPr="006C05A3">
        <w:rPr>
          <w:rFonts w:ascii="David" w:eastAsia="Calibri" w:hAnsi="David" w:hint="cs"/>
          <w:sz w:val="24"/>
          <w:rtl/>
        </w:rPr>
        <w:t xml:space="preserve"> המתנדבים שהוכשרו במהלך השנים היו רק חלק קטן מהמתנדבים שהתנדבו במלחמת חרבות ברזל. לעיריית </w:t>
      </w:r>
      <w:r w:rsidRPr="006C05A3">
        <w:rPr>
          <w:rFonts w:ascii="David" w:eastAsia="Calibri" w:hAnsi="David" w:hint="cs"/>
          <w:b/>
          <w:bCs/>
          <w:sz w:val="24"/>
          <w:rtl/>
        </w:rPr>
        <w:t>אילת</w:t>
      </w:r>
      <w:r w:rsidRPr="006C05A3">
        <w:rPr>
          <w:rFonts w:ascii="David" w:eastAsia="Calibri" w:hAnsi="David" w:hint="cs"/>
          <w:sz w:val="24"/>
          <w:rtl/>
        </w:rPr>
        <w:t xml:space="preserve"> אין </w:t>
      </w:r>
      <w:r w:rsidRPr="006C05A3">
        <w:rPr>
          <w:rFonts w:ascii="David" w:eastAsia="Calibri" w:hAnsi="David"/>
          <w:sz w:val="24"/>
          <w:rtl/>
        </w:rPr>
        <w:t xml:space="preserve">מידע מדויק על מספר המתנדבים מאחר </w:t>
      </w:r>
      <w:r w:rsidRPr="006C05A3">
        <w:rPr>
          <w:rFonts w:ascii="David" w:eastAsia="Calibri" w:hAnsi="David" w:hint="cs"/>
          <w:sz w:val="24"/>
          <w:rtl/>
        </w:rPr>
        <w:t>ש</w:t>
      </w:r>
      <w:r w:rsidRPr="006C05A3">
        <w:rPr>
          <w:rFonts w:ascii="David" w:eastAsia="Calibri" w:hAnsi="David"/>
          <w:sz w:val="24"/>
          <w:rtl/>
        </w:rPr>
        <w:t xml:space="preserve">היו רבים שהגיעו עצמאית למלונות </w:t>
      </w:r>
      <w:r w:rsidRPr="006C05A3">
        <w:rPr>
          <w:rFonts w:ascii="David" w:eastAsia="Calibri" w:hAnsi="David" w:hint="cs"/>
          <w:sz w:val="24"/>
          <w:rtl/>
        </w:rPr>
        <w:t>ול</w:t>
      </w:r>
      <w:r w:rsidRPr="006C05A3">
        <w:rPr>
          <w:rFonts w:ascii="David" w:eastAsia="Calibri" w:hAnsi="David"/>
          <w:sz w:val="24"/>
          <w:rtl/>
        </w:rPr>
        <w:t>מרכזי סיוע ברחבי העיר ולא נרשמו בעירייה. מחלק</w:t>
      </w:r>
      <w:r w:rsidRPr="006C05A3">
        <w:rPr>
          <w:rFonts w:ascii="David" w:eastAsia="Calibri" w:hAnsi="David" w:hint="cs"/>
          <w:sz w:val="24"/>
          <w:rtl/>
        </w:rPr>
        <w:t>ת</w:t>
      </w:r>
      <w:r w:rsidRPr="006C05A3">
        <w:rPr>
          <w:rFonts w:ascii="David" w:eastAsia="Calibri" w:hAnsi="David"/>
          <w:sz w:val="24"/>
          <w:rtl/>
        </w:rPr>
        <w:t xml:space="preserve"> </w:t>
      </w:r>
      <w:r w:rsidRPr="006C05A3">
        <w:rPr>
          <w:rFonts w:ascii="David" w:eastAsia="Calibri" w:hAnsi="David" w:hint="cs"/>
          <w:sz w:val="24"/>
          <w:rtl/>
        </w:rPr>
        <w:t>המתנדבים</w:t>
      </w:r>
      <w:r w:rsidRPr="006C05A3">
        <w:rPr>
          <w:rFonts w:ascii="David" w:eastAsia="Calibri" w:hAnsi="David"/>
          <w:sz w:val="24"/>
          <w:rtl/>
        </w:rPr>
        <w:t xml:space="preserve"> </w:t>
      </w:r>
      <w:r w:rsidRPr="006C05A3">
        <w:rPr>
          <w:rFonts w:ascii="David" w:eastAsia="Calibri" w:hAnsi="David" w:hint="cs"/>
          <w:sz w:val="24"/>
          <w:rtl/>
        </w:rPr>
        <w:t xml:space="preserve">בעיריית </w:t>
      </w:r>
      <w:r w:rsidRPr="006C05A3">
        <w:rPr>
          <w:rFonts w:ascii="David" w:eastAsia="Calibri" w:hAnsi="David" w:hint="cs"/>
          <w:b/>
          <w:bCs/>
          <w:sz w:val="24"/>
          <w:rtl/>
        </w:rPr>
        <w:t>אילת</w:t>
      </w:r>
      <w:r w:rsidRPr="006C05A3">
        <w:rPr>
          <w:rFonts w:ascii="David" w:eastAsia="Calibri" w:hAnsi="David" w:hint="cs"/>
          <w:sz w:val="24"/>
          <w:rtl/>
        </w:rPr>
        <w:t xml:space="preserve"> </w:t>
      </w:r>
      <w:r w:rsidRPr="006C05A3">
        <w:rPr>
          <w:rFonts w:ascii="David" w:eastAsia="Calibri" w:hAnsi="David"/>
          <w:sz w:val="24"/>
          <w:rtl/>
        </w:rPr>
        <w:t xml:space="preserve">לא </w:t>
      </w:r>
      <w:r w:rsidRPr="006C05A3">
        <w:rPr>
          <w:rFonts w:ascii="David" w:eastAsia="Calibri" w:hAnsi="David" w:hint="cs"/>
          <w:sz w:val="24"/>
          <w:rtl/>
        </w:rPr>
        <w:t>פרסמה</w:t>
      </w:r>
      <w:r w:rsidRPr="006C05A3">
        <w:rPr>
          <w:rFonts w:ascii="David" w:eastAsia="Calibri" w:hAnsi="David"/>
          <w:sz w:val="24"/>
          <w:rtl/>
        </w:rPr>
        <w:t xml:space="preserve"> בקשה למתנדבים, אך פרסומים שונים הופצו ברשתות החברתיות מטעם אנשים פרטיים</w:t>
      </w:r>
      <w:r w:rsidRPr="006C05A3">
        <w:rPr>
          <w:rFonts w:ascii="David" w:eastAsia="Calibri" w:hAnsi="David" w:hint="cs"/>
          <w:sz w:val="24"/>
          <w:rtl/>
        </w:rPr>
        <w:t>, גופים וארגונים,</w:t>
      </w:r>
      <w:r w:rsidRPr="006C05A3">
        <w:rPr>
          <w:rFonts w:ascii="David" w:eastAsia="Calibri" w:hAnsi="David"/>
          <w:sz w:val="24"/>
          <w:rtl/>
        </w:rPr>
        <w:t xml:space="preserve"> ל</w:t>
      </w:r>
      <w:r w:rsidRPr="006C05A3">
        <w:rPr>
          <w:rFonts w:ascii="David" w:eastAsia="Calibri" w:hAnsi="David" w:hint="cs"/>
          <w:sz w:val="24"/>
          <w:rtl/>
        </w:rPr>
        <w:t xml:space="preserve">מילוי </w:t>
      </w:r>
      <w:r w:rsidRPr="006C05A3">
        <w:rPr>
          <w:rFonts w:ascii="David" w:eastAsia="Calibri" w:hAnsi="David"/>
          <w:sz w:val="24"/>
          <w:rtl/>
        </w:rPr>
        <w:t>צרכים מ</w:t>
      </w:r>
      <w:r w:rsidRPr="006C05A3">
        <w:rPr>
          <w:rFonts w:ascii="David" w:eastAsia="Calibri" w:hAnsi="David" w:hint="cs"/>
          <w:sz w:val="24"/>
          <w:rtl/>
        </w:rPr>
        <w:t>י</w:t>
      </w:r>
      <w:r w:rsidRPr="006C05A3">
        <w:rPr>
          <w:rFonts w:ascii="David" w:eastAsia="Calibri" w:hAnsi="David"/>
          <w:sz w:val="24"/>
          <w:rtl/>
        </w:rPr>
        <w:t>ידיים</w:t>
      </w:r>
      <w:r w:rsidRPr="006C05A3">
        <w:rPr>
          <w:rFonts w:ascii="David" w:eastAsia="Calibri" w:hAnsi="David" w:hint="cs"/>
          <w:sz w:val="24"/>
          <w:rtl/>
        </w:rPr>
        <w:t xml:space="preserve"> כגון אירוח מפונים ומתפנים עצמאית</w:t>
      </w:r>
      <w:r w:rsidRPr="006C05A3">
        <w:rPr>
          <w:rFonts w:ascii="David" w:eastAsia="Calibri" w:hAnsi="David"/>
          <w:sz w:val="24"/>
          <w:rtl/>
        </w:rPr>
        <w:t xml:space="preserve">, </w:t>
      </w:r>
      <w:r w:rsidRPr="006C05A3">
        <w:rPr>
          <w:rFonts w:ascii="David" w:eastAsia="Calibri" w:hAnsi="David" w:hint="cs"/>
          <w:sz w:val="24"/>
          <w:rtl/>
        </w:rPr>
        <w:t xml:space="preserve">שירותי כביסה, מזון מבושל, הסעות והובלות. העירייה הקימה אתר </w:t>
      </w:r>
      <w:r w:rsidRPr="006C05A3">
        <w:rPr>
          <w:rFonts w:ascii="David" w:eastAsia="Calibri" w:hAnsi="David" w:hint="eastAsia"/>
          <w:sz w:val="24"/>
          <w:rtl/>
        </w:rPr>
        <w:t>ייעודי</w:t>
      </w:r>
      <w:r w:rsidRPr="006C05A3">
        <w:rPr>
          <w:rFonts w:ascii="David" w:eastAsia="Calibri" w:hAnsi="David"/>
          <w:sz w:val="24"/>
          <w:rtl/>
        </w:rPr>
        <w:t xml:space="preserve"> למלחמת חרבות ברזל</w:t>
      </w:r>
      <w:r w:rsidRPr="006C05A3">
        <w:rPr>
          <w:rFonts w:ascii="David" w:eastAsia="Calibri" w:hAnsi="David" w:hint="cs"/>
          <w:sz w:val="24"/>
          <w:rtl/>
        </w:rPr>
        <w:t>,</w:t>
      </w:r>
      <w:r w:rsidRPr="006C05A3">
        <w:rPr>
          <w:rFonts w:ascii="David" w:eastAsia="Calibri" w:hAnsi="David"/>
          <w:sz w:val="24"/>
          <w:rtl/>
        </w:rPr>
        <w:t xml:space="preserve"> </w:t>
      </w:r>
      <w:r w:rsidRPr="006C05A3">
        <w:rPr>
          <w:rFonts w:ascii="David" w:eastAsia="Calibri" w:hAnsi="David" w:hint="eastAsia"/>
          <w:sz w:val="24"/>
          <w:rtl/>
        </w:rPr>
        <w:t>שבו</w:t>
      </w:r>
      <w:r w:rsidRPr="006C05A3">
        <w:rPr>
          <w:rFonts w:ascii="David" w:eastAsia="Calibri" w:hAnsi="David"/>
          <w:sz w:val="24"/>
          <w:rtl/>
        </w:rPr>
        <w:t xml:space="preserve"> </w:t>
      </w:r>
      <w:r w:rsidRPr="006C05A3">
        <w:rPr>
          <w:rFonts w:ascii="David" w:eastAsia="Calibri" w:hAnsi="David" w:hint="eastAsia"/>
          <w:sz w:val="24"/>
          <w:rtl/>
        </w:rPr>
        <w:t>בין</w:t>
      </w:r>
      <w:r w:rsidRPr="006C05A3">
        <w:rPr>
          <w:rFonts w:ascii="David" w:eastAsia="Calibri" w:hAnsi="David"/>
          <w:sz w:val="24"/>
          <w:rtl/>
        </w:rPr>
        <w:t xml:space="preserve"> היתר </w:t>
      </w:r>
      <w:r w:rsidRPr="006C05A3">
        <w:rPr>
          <w:rFonts w:ascii="David" w:eastAsia="Calibri" w:hAnsi="David" w:hint="eastAsia"/>
          <w:sz w:val="24"/>
          <w:rtl/>
        </w:rPr>
        <w:t>עמוד</w:t>
      </w:r>
      <w:r w:rsidRPr="006C05A3">
        <w:rPr>
          <w:rFonts w:ascii="David" w:eastAsia="Calibri" w:hAnsi="David"/>
          <w:sz w:val="24"/>
          <w:rtl/>
        </w:rPr>
        <w:t xml:space="preserve"> </w:t>
      </w:r>
      <w:r w:rsidRPr="006C05A3">
        <w:rPr>
          <w:rFonts w:ascii="David" w:eastAsia="Calibri" w:hAnsi="David" w:hint="eastAsia"/>
          <w:sz w:val="24"/>
          <w:rtl/>
        </w:rPr>
        <w:t>למילוי</w:t>
      </w:r>
      <w:r w:rsidRPr="006C05A3">
        <w:rPr>
          <w:rFonts w:ascii="David" w:eastAsia="Calibri" w:hAnsi="David"/>
          <w:sz w:val="24"/>
          <w:rtl/>
        </w:rPr>
        <w:t xml:space="preserve"> טופס </w:t>
      </w:r>
      <w:r w:rsidRPr="006C05A3">
        <w:rPr>
          <w:rFonts w:ascii="David" w:eastAsia="Calibri" w:hAnsi="David" w:hint="eastAsia"/>
          <w:sz w:val="24"/>
          <w:rtl/>
        </w:rPr>
        <w:t>בקשה</w:t>
      </w:r>
      <w:r w:rsidRPr="006C05A3">
        <w:rPr>
          <w:rFonts w:ascii="David" w:eastAsia="Calibri" w:hAnsi="David"/>
          <w:sz w:val="24"/>
          <w:rtl/>
        </w:rPr>
        <w:t xml:space="preserve"> </w:t>
      </w:r>
      <w:r w:rsidRPr="006C05A3">
        <w:rPr>
          <w:rFonts w:ascii="David" w:eastAsia="Calibri" w:hAnsi="David" w:hint="eastAsia"/>
          <w:sz w:val="24"/>
          <w:rtl/>
        </w:rPr>
        <w:t>להתנדבות</w:t>
      </w:r>
      <w:r w:rsidRPr="006C05A3">
        <w:rPr>
          <w:rFonts w:ascii="David" w:eastAsia="Calibri" w:hAnsi="David"/>
          <w:sz w:val="24"/>
          <w:rtl/>
        </w:rPr>
        <w:t xml:space="preserve">, </w:t>
      </w:r>
      <w:r w:rsidRPr="006C05A3">
        <w:rPr>
          <w:rFonts w:ascii="David" w:eastAsia="Calibri" w:hAnsi="David" w:hint="eastAsia"/>
          <w:sz w:val="24"/>
          <w:rtl/>
        </w:rPr>
        <w:t>ובו</w:t>
      </w:r>
      <w:r w:rsidRPr="006C05A3">
        <w:rPr>
          <w:rFonts w:ascii="David" w:eastAsia="Calibri" w:hAnsi="David"/>
          <w:sz w:val="24"/>
          <w:rtl/>
        </w:rPr>
        <w:t xml:space="preserve"> </w:t>
      </w:r>
      <w:r w:rsidRPr="006C05A3">
        <w:rPr>
          <w:rFonts w:ascii="David" w:eastAsia="Calibri" w:hAnsi="David" w:hint="eastAsia"/>
          <w:sz w:val="24"/>
          <w:rtl/>
        </w:rPr>
        <w:t>נרשמו</w:t>
      </w:r>
      <w:r w:rsidRPr="006C05A3">
        <w:rPr>
          <w:rFonts w:ascii="David" w:eastAsia="Calibri" w:hAnsi="David"/>
          <w:sz w:val="24"/>
          <w:rtl/>
        </w:rPr>
        <w:t xml:space="preserve"> </w:t>
      </w:r>
      <w:r w:rsidRPr="006C05A3">
        <w:rPr>
          <w:rFonts w:ascii="David" w:eastAsia="Calibri" w:hAnsi="David" w:hint="eastAsia"/>
          <w:sz w:val="24"/>
          <w:rtl/>
        </w:rPr>
        <w:t>כלל</w:t>
      </w:r>
      <w:r w:rsidRPr="006C05A3">
        <w:rPr>
          <w:rFonts w:ascii="David" w:eastAsia="Calibri" w:hAnsi="David"/>
          <w:sz w:val="24"/>
          <w:rtl/>
        </w:rPr>
        <w:t xml:space="preserve"> </w:t>
      </w:r>
      <w:r w:rsidRPr="006C05A3">
        <w:rPr>
          <w:rFonts w:ascii="David" w:eastAsia="Calibri" w:hAnsi="David" w:hint="eastAsia"/>
          <w:sz w:val="24"/>
          <w:rtl/>
        </w:rPr>
        <w:t>הפרטים</w:t>
      </w:r>
      <w:r w:rsidRPr="006C05A3">
        <w:rPr>
          <w:rFonts w:ascii="David" w:eastAsia="Calibri" w:hAnsi="David"/>
          <w:sz w:val="24"/>
          <w:rtl/>
        </w:rPr>
        <w:t xml:space="preserve"> </w:t>
      </w:r>
      <w:r w:rsidRPr="006C05A3">
        <w:rPr>
          <w:rFonts w:ascii="David" w:eastAsia="Calibri" w:hAnsi="David" w:hint="eastAsia"/>
          <w:sz w:val="24"/>
          <w:rtl/>
        </w:rPr>
        <w:t>של</w:t>
      </w:r>
      <w:r w:rsidRPr="006C05A3">
        <w:rPr>
          <w:rFonts w:ascii="David" w:eastAsia="Calibri" w:hAnsi="David"/>
          <w:sz w:val="24"/>
          <w:rtl/>
        </w:rPr>
        <w:t xml:space="preserve"> </w:t>
      </w:r>
      <w:r w:rsidRPr="006C05A3">
        <w:rPr>
          <w:rFonts w:ascii="David" w:eastAsia="Calibri" w:hAnsi="David" w:hint="eastAsia"/>
          <w:sz w:val="24"/>
          <w:rtl/>
        </w:rPr>
        <w:t>המבקש</w:t>
      </w:r>
      <w:r w:rsidRPr="006C05A3">
        <w:rPr>
          <w:rFonts w:ascii="David" w:eastAsia="Calibri" w:hAnsi="David"/>
          <w:sz w:val="24"/>
          <w:rtl/>
        </w:rPr>
        <w:t xml:space="preserve"> </w:t>
      </w:r>
      <w:r w:rsidRPr="006C05A3">
        <w:rPr>
          <w:rFonts w:ascii="David" w:eastAsia="Calibri" w:hAnsi="David" w:hint="eastAsia"/>
          <w:sz w:val="24"/>
          <w:rtl/>
        </w:rPr>
        <w:t>להתנדב</w:t>
      </w:r>
      <w:r w:rsidRPr="006C05A3">
        <w:rPr>
          <w:rFonts w:ascii="David" w:eastAsia="Calibri" w:hAnsi="David"/>
          <w:sz w:val="24"/>
          <w:rtl/>
        </w:rPr>
        <w:t xml:space="preserve"> </w:t>
      </w:r>
      <w:r w:rsidRPr="006C05A3">
        <w:rPr>
          <w:rFonts w:ascii="David" w:eastAsia="Calibri" w:hAnsi="David" w:hint="eastAsia"/>
          <w:sz w:val="24"/>
          <w:rtl/>
        </w:rPr>
        <w:t>ותחום</w:t>
      </w:r>
      <w:r w:rsidRPr="006C05A3">
        <w:rPr>
          <w:rFonts w:ascii="David" w:eastAsia="Calibri" w:hAnsi="David"/>
          <w:sz w:val="24"/>
          <w:rtl/>
        </w:rPr>
        <w:t xml:space="preserve"> </w:t>
      </w:r>
      <w:r w:rsidRPr="006C05A3">
        <w:rPr>
          <w:rFonts w:ascii="David" w:eastAsia="Calibri" w:hAnsi="David" w:hint="eastAsia"/>
          <w:sz w:val="24"/>
          <w:rtl/>
        </w:rPr>
        <w:t>ההתנדבות</w:t>
      </w:r>
      <w:r w:rsidRPr="006C05A3">
        <w:rPr>
          <w:rFonts w:ascii="David" w:eastAsia="Calibri" w:hAnsi="David"/>
          <w:sz w:val="24"/>
          <w:rtl/>
        </w:rPr>
        <w:t>.</w:t>
      </w:r>
      <w:r w:rsidRPr="006C05A3">
        <w:rPr>
          <w:rFonts w:ascii="David" w:eastAsia="Calibri" w:hAnsi="David" w:hint="cs"/>
          <w:sz w:val="24"/>
          <w:rtl/>
        </w:rPr>
        <w:t xml:space="preserve"> עוד הוסיפה מנהלת מחלקת המתנדבים כי </w:t>
      </w:r>
      <w:r w:rsidRPr="006C05A3">
        <w:rPr>
          <w:rFonts w:ascii="David" w:eastAsia="Calibri" w:hAnsi="David"/>
          <w:sz w:val="24"/>
          <w:rtl/>
        </w:rPr>
        <w:t xml:space="preserve">פניות </w:t>
      </w:r>
      <w:r w:rsidRPr="006C05A3">
        <w:rPr>
          <w:rFonts w:ascii="David" w:eastAsia="Calibri" w:hAnsi="David" w:hint="cs"/>
          <w:sz w:val="24"/>
          <w:rtl/>
        </w:rPr>
        <w:t xml:space="preserve">מתנדבים </w:t>
      </w:r>
      <w:r w:rsidRPr="006C05A3">
        <w:rPr>
          <w:rFonts w:ascii="David" w:eastAsia="Calibri" w:hAnsi="David"/>
          <w:sz w:val="24"/>
          <w:rtl/>
        </w:rPr>
        <w:t>בתחום הטיפול</w:t>
      </w:r>
      <w:r w:rsidRPr="006C05A3">
        <w:rPr>
          <w:rFonts w:ascii="David" w:eastAsia="Calibri" w:hAnsi="David" w:hint="cs"/>
          <w:sz w:val="24"/>
          <w:rtl/>
        </w:rPr>
        <w:t xml:space="preserve"> ה</w:t>
      </w:r>
      <w:r w:rsidRPr="006C05A3">
        <w:rPr>
          <w:rFonts w:ascii="David" w:eastAsia="Calibri" w:hAnsi="David"/>
          <w:sz w:val="24"/>
          <w:rtl/>
        </w:rPr>
        <w:t>נפשי הופנו למוקד משרד הבריאות.</w:t>
      </w:r>
      <w:r w:rsidRPr="006C05A3">
        <w:rPr>
          <w:rFonts w:ascii="David" w:eastAsia="Calibri" w:hAnsi="David" w:hint="cs"/>
          <w:sz w:val="24"/>
          <w:rtl/>
        </w:rPr>
        <w:t xml:space="preserve"> </w:t>
      </w:r>
    </w:p>
    <w:p w:rsidR="006C05A3" w:rsidRPr="006C05A3" w:rsidRDefault="006C05A3" w:rsidP="00E34DF9">
      <w:pPr>
        <w:keepNext/>
        <w:keepLines/>
        <w:spacing w:line="269" w:lineRule="auto"/>
        <w:rPr>
          <w:rFonts w:ascii="David" w:eastAsia="Calibri"/>
          <w:b/>
          <w:bCs/>
          <w:sz w:val="24"/>
          <w:rtl/>
        </w:rPr>
      </w:pPr>
      <w:bookmarkStart w:id="174" w:name="_Hlk171497511"/>
    </w:p>
    <w:p w:rsidR="006C05A3" w:rsidRPr="006C05A3" w:rsidRDefault="006C05A3" w:rsidP="00E34DF9">
      <w:pPr>
        <w:keepNext/>
        <w:keepLines/>
        <w:spacing w:line="269" w:lineRule="auto"/>
        <w:rPr>
          <w:rFonts w:eastAsia="Calibri"/>
          <w:b/>
          <w:bCs/>
          <w:rtl/>
        </w:rPr>
      </w:pPr>
      <w:r w:rsidRPr="006C05A3">
        <w:rPr>
          <w:rFonts w:ascii="David" w:eastAsia="Calibri" w:hint="cs"/>
          <w:b/>
          <w:bCs/>
          <w:sz w:val="24"/>
          <w:rtl/>
        </w:rPr>
        <w:t>בעקבות מלחמת חרבות ברזל גדל מספר המתנדבים ברשויות המקומיות. מאחר שרוב המתנדבים אינם מוכרים לרשות המקומית ולעיתים תחומי התנדבותם נוגעים לנושאים רגישים ואישיים, חשוב מאוד שהרשות תנהל רישום של פרטיהם כנדרש ב</w:t>
      </w:r>
      <w:r w:rsidRPr="006C05A3">
        <w:rPr>
          <w:rFonts w:ascii="David" w:eastAsia="Calibri"/>
          <w:b/>
          <w:bCs/>
          <w:sz w:val="24"/>
          <w:rtl/>
        </w:rPr>
        <w:t>מסמך העקרונות להפעלת מתנדבים בשעת חירום</w:t>
      </w:r>
      <w:r w:rsidRPr="006C05A3">
        <w:rPr>
          <w:rFonts w:eastAsia="Calibri" w:hint="cs"/>
          <w:b/>
          <w:bCs/>
          <w:rtl/>
        </w:rPr>
        <w:t>, גם לצורך הכללתם בביטוח המתנדבים ואיתורם במקרה הצורך</w:t>
      </w:r>
      <w:r w:rsidRPr="006C05A3">
        <w:rPr>
          <w:rFonts w:ascii="David" w:eastAsia="Calibri" w:hint="cs"/>
          <w:b/>
          <w:bCs/>
          <w:sz w:val="24"/>
          <w:rtl/>
        </w:rPr>
        <w:t>.</w:t>
      </w:r>
    </w:p>
    <w:p w:rsidR="006C05A3" w:rsidRPr="006C05A3" w:rsidRDefault="006C05A3" w:rsidP="00E34DF9">
      <w:pPr>
        <w:keepNext/>
        <w:keepLines/>
        <w:spacing w:line="269" w:lineRule="auto"/>
        <w:rPr>
          <w:rFonts w:eastAsia="Calibri"/>
          <w:b/>
          <w:bCs/>
          <w:rtl/>
        </w:rPr>
      </w:pPr>
    </w:p>
    <w:p w:rsidR="006C05A3" w:rsidRPr="006C05A3" w:rsidRDefault="006C05A3" w:rsidP="00E34DF9">
      <w:pPr>
        <w:keepNext/>
        <w:keepLines/>
        <w:spacing w:line="269" w:lineRule="auto"/>
        <w:rPr>
          <w:rFonts w:ascii="David" w:eastAsia="Calibri"/>
          <w:b/>
          <w:bCs/>
          <w:sz w:val="24"/>
          <w:rtl/>
        </w:rPr>
      </w:pPr>
      <w:r w:rsidRPr="006C05A3">
        <w:rPr>
          <w:rFonts w:eastAsia="Calibri" w:hint="cs"/>
          <w:b/>
          <w:bCs/>
          <w:rtl/>
        </w:rPr>
        <w:t xml:space="preserve">מומלץ כי משרדי </w:t>
      </w:r>
      <w:r w:rsidRPr="006C05A3">
        <w:rPr>
          <w:rFonts w:eastAsia="Calibri" w:hint="eastAsia"/>
          <w:b/>
          <w:bCs/>
          <w:rtl/>
        </w:rPr>
        <w:t>הרווחה</w:t>
      </w:r>
      <w:r w:rsidRPr="006C05A3">
        <w:rPr>
          <w:rFonts w:eastAsia="Calibri" w:hint="cs"/>
          <w:b/>
          <w:bCs/>
          <w:rtl/>
        </w:rPr>
        <w:t xml:space="preserve"> והפנים יסייעו לרשויות המקומיות לעמוד במשימת ניהול פרטי המתנדבים לנוכח העומס הרב המוטל על הרשות המקומית בשעת חירום, </w:t>
      </w:r>
      <w:r w:rsidRPr="006C05A3">
        <w:rPr>
          <w:rFonts w:eastAsia="Calibri" w:hint="eastAsia"/>
          <w:b/>
          <w:bCs/>
          <w:rtl/>
        </w:rPr>
        <w:t>בין</w:t>
      </w:r>
      <w:r w:rsidRPr="006C05A3">
        <w:rPr>
          <w:rFonts w:eastAsia="Calibri"/>
          <w:b/>
          <w:bCs/>
          <w:rtl/>
        </w:rPr>
        <w:t xml:space="preserve"> היתר באמצעות הפצת טופס </w:t>
      </w:r>
      <w:r w:rsidRPr="006C05A3">
        <w:rPr>
          <w:rFonts w:eastAsia="Calibri" w:hint="eastAsia"/>
          <w:b/>
          <w:bCs/>
          <w:rtl/>
        </w:rPr>
        <w:t>מקוון</w:t>
      </w:r>
      <w:r w:rsidRPr="006C05A3">
        <w:rPr>
          <w:rFonts w:eastAsia="Calibri"/>
          <w:b/>
          <w:bCs/>
          <w:rtl/>
        </w:rPr>
        <w:t xml:space="preserve"> </w:t>
      </w:r>
      <w:r w:rsidRPr="006C05A3">
        <w:rPr>
          <w:rFonts w:eastAsia="Calibri" w:hint="cs"/>
          <w:b/>
          <w:bCs/>
          <w:rtl/>
        </w:rPr>
        <w:t xml:space="preserve">של </w:t>
      </w:r>
      <w:r w:rsidRPr="006C05A3">
        <w:rPr>
          <w:rFonts w:eastAsia="Calibri"/>
          <w:b/>
          <w:bCs/>
          <w:rtl/>
        </w:rPr>
        <w:t xml:space="preserve">רישום </w:t>
      </w:r>
      <w:r w:rsidRPr="006C05A3">
        <w:rPr>
          <w:rFonts w:eastAsia="Calibri" w:hint="eastAsia"/>
          <w:b/>
          <w:bCs/>
          <w:rtl/>
        </w:rPr>
        <w:t>מתנדב</w:t>
      </w:r>
      <w:r w:rsidRPr="006C05A3">
        <w:rPr>
          <w:rFonts w:eastAsia="Calibri"/>
          <w:b/>
          <w:bCs/>
          <w:rtl/>
        </w:rPr>
        <w:t xml:space="preserve"> </w:t>
      </w:r>
      <w:r w:rsidRPr="006C05A3">
        <w:rPr>
          <w:rFonts w:eastAsia="Calibri" w:hint="eastAsia"/>
          <w:b/>
          <w:bCs/>
          <w:rtl/>
        </w:rPr>
        <w:t>והקמת</w:t>
      </w:r>
      <w:r w:rsidRPr="006C05A3">
        <w:rPr>
          <w:rFonts w:eastAsia="Calibri"/>
          <w:b/>
          <w:bCs/>
          <w:rtl/>
        </w:rPr>
        <w:t xml:space="preserve"> </w:t>
      </w:r>
      <w:r w:rsidRPr="006C05A3">
        <w:rPr>
          <w:rFonts w:eastAsia="Calibri" w:hint="eastAsia"/>
          <w:b/>
          <w:bCs/>
          <w:rtl/>
        </w:rPr>
        <w:t>מאגר</w:t>
      </w:r>
      <w:r w:rsidRPr="006C05A3">
        <w:rPr>
          <w:rFonts w:eastAsia="Calibri"/>
          <w:b/>
          <w:bCs/>
          <w:rtl/>
        </w:rPr>
        <w:t xml:space="preserve"> </w:t>
      </w:r>
      <w:r w:rsidRPr="006C05A3">
        <w:rPr>
          <w:rFonts w:eastAsia="Calibri" w:hint="cs"/>
          <w:b/>
          <w:bCs/>
          <w:rtl/>
        </w:rPr>
        <w:t>ש</w:t>
      </w:r>
      <w:r w:rsidRPr="006C05A3">
        <w:rPr>
          <w:rFonts w:eastAsia="Calibri" w:hint="eastAsia"/>
          <w:b/>
          <w:bCs/>
          <w:rtl/>
        </w:rPr>
        <w:t>אליו</w:t>
      </w:r>
      <w:r w:rsidRPr="006C05A3">
        <w:rPr>
          <w:rFonts w:eastAsia="Calibri"/>
          <w:b/>
          <w:bCs/>
          <w:rtl/>
        </w:rPr>
        <w:t xml:space="preserve"> </w:t>
      </w:r>
      <w:r w:rsidRPr="006C05A3">
        <w:rPr>
          <w:rFonts w:eastAsia="Calibri" w:hint="eastAsia"/>
          <w:b/>
          <w:bCs/>
          <w:rtl/>
        </w:rPr>
        <w:t>יוזנו</w:t>
      </w:r>
      <w:r w:rsidRPr="006C05A3">
        <w:rPr>
          <w:rFonts w:eastAsia="Calibri"/>
          <w:b/>
          <w:bCs/>
          <w:rtl/>
        </w:rPr>
        <w:t xml:space="preserve"> </w:t>
      </w:r>
      <w:r w:rsidRPr="006C05A3">
        <w:rPr>
          <w:rFonts w:eastAsia="Calibri" w:hint="eastAsia"/>
          <w:b/>
          <w:bCs/>
          <w:rtl/>
        </w:rPr>
        <w:t>הנתונים</w:t>
      </w:r>
      <w:r w:rsidRPr="006C05A3">
        <w:rPr>
          <w:rFonts w:eastAsia="Calibri"/>
          <w:b/>
          <w:bCs/>
          <w:rtl/>
        </w:rPr>
        <w:t xml:space="preserve"> </w:t>
      </w:r>
      <w:r w:rsidRPr="006C05A3">
        <w:rPr>
          <w:rFonts w:eastAsia="Calibri" w:hint="eastAsia"/>
          <w:b/>
          <w:bCs/>
          <w:rtl/>
        </w:rPr>
        <w:t>ב</w:t>
      </w:r>
      <w:r w:rsidRPr="006C05A3">
        <w:rPr>
          <w:rFonts w:eastAsia="Calibri" w:hint="cs"/>
          <w:b/>
          <w:bCs/>
          <w:rtl/>
        </w:rPr>
        <w:t>ש</w:t>
      </w:r>
      <w:r w:rsidRPr="006C05A3">
        <w:rPr>
          <w:rFonts w:eastAsia="Calibri" w:hint="eastAsia"/>
          <w:b/>
          <w:bCs/>
          <w:rtl/>
        </w:rPr>
        <w:t>עת</w:t>
      </w:r>
      <w:r w:rsidRPr="006C05A3">
        <w:rPr>
          <w:rFonts w:eastAsia="Calibri"/>
          <w:b/>
          <w:bCs/>
          <w:rtl/>
        </w:rPr>
        <w:t xml:space="preserve"> </w:t>
      </w:r>
      <w:r w:rsidRPr="006C05A3">
        <w:rPr>
          <w:rFonts w:eastAsia="Calibri" w:hint="eastAsia"/>
          <w:b/>
          <w:bCs/>
          <w:rtl/>
        </w:rPr>
        <w:t>חירום</w:t>
      </w:r>
      <w:r w:rsidRPr="006C05A3">
        <w:rPr>
          <w:rFonts w:ascii="David" w:eastAsia="Calibri"/>
          <w:b/>
          <w:bCs/>
          <w:sz w:val="24"/>
          <w:rtl/>
        </w:rPr>
        <w:t>.</w:t>
      </w:r>
    </w:p>
    <w:bookmarkEnd w:id="174"/>
    <w:p w:rsidR="006C05A3" w:rsidRPr="006C05A3" w:rsidRDefault="006C05A3" w:rsidP="00E34DF9">
      <w:pPr>
        <w:keepNext/>
        <w:keepLines/>
        <w:spacing w:line="269" w:lineRule="auto"/>
        <w:rPr>
          <w:rFonts w:ascii="David" w:eastAsia="Calibri"/>
          <w:b/>
          <w:bCs/>
          <w:i/>
          <w:iCs/>
          <w:sz w:val="24"/>
          <w:rtl/>
        </w:rPr>
      </w:pPr>
    </w:p>
    <w:p w:rsidR="006C05A3" w:rsidRPr="006C05A3" w:rsidRDefault="006C05A3" w:rsidP="00E34DF9">
      <w:pPr>
        <w:keepNext/>
        <w:keepLines/>
        <w:spacing w:line="269" w:lineRule="auto"/>
        <w:outlineLvl w:val="4"/>
        <w:rPr>
          <w:rFonts w:eastAsia="Times New Roman"/>
          <w:bCs/>
          <w:spacing w:val="40"/>
          <w:rtl/>
        </w:rPr>
      </w:pPr>
      <w:bookmarkStart w:id="175" w:name="_Toc171944283"/>
      <w:r w:rsidRPr="006C05A3">
        <w:rPr>
          <w:rFonts w:eastAsia="Times New Roman" w:hint="cs"/>
          <w:bCs/>
          <w:spacing w:val="40"/>
          <w:rtl/>
        </w:rPr>
        <w:t>הכשרות שהועברו בפועל למתנדבים בזמן המלחמה</w:t>
      </w:r>
      <w:bookmarkEnd w:id="175"/>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מסמך העקרונות להפעלת מתנדבים קובע כי בשעת חירום יועברו במידת הצורך הכשרות קצרות למתנדבים לתפקידים ייעודיים בשיתוף הגורם הרשותי שאצלו נוצר הצורך במתנדבים</w:t>
      </w:r>
      <w:r w:rsidRPr="006C05A3">
        <w:rPr>
          <w:rFonts w:eastAsia="Calibri"/>
          <w:vertAlign w:val="superscript"/>
          <w:rtl/>
        </w:rPr>
        <w:footnoteReference w:id="32"/>
      </w:r>
      <w:r w:rsidRPr="006C05A3">
        <w:rPr>
          <w:rFonts w:eastAsia="Calibri" w:hint="cs"/>
          <w:rtl/>
        </w:rPr>
        <w:t>.</w:t>
      </w:r>
    </w:p>
    <w:p w:rsidR="006C05A3" w:rsidRPr="006C05A3" w:rsidRDefault="006C05A3" w:rsidP="00E34DF9">
      <w:pPr>
        <w:spacing w:line="269" w:lineRule="auto"/>
        <w:rPr>
          <w:rFonts w:eastAsia="Calibri"/>
          <w:b/>
          <w:bCs/>
          <w:rtl/>
        </w:rPr>
      </w:pPr>
    </w:p>
    <w:p w:rsidR="006C05A3" w:rsidRPr="006C05A3" w:rsidRDefault="006C05A3" w:rsidP="00E34DF9">
      <w:pPr>
        <w:spacing w:line="269" w:lineRule="auto"/>
        <w:rPr>
          <w:rFonts w:eastAsia="Calibri"/>
          <w:b/>
          <w:bCs/>
          <w:rtl/>
        </w:rPr>
      </w:pPr>
      <w:r w:rsidRPr="006C05A3">
        <w:rPr>
          <w:rFonts w:eastAsia="Calibri" w:hint="cs"/>
          <w:b/>
          <w:bCs/>
          <w:rtl/>
        </w:rPr>
        <w:t xml:space="preserve">נמצא כי עשר מתוך </w:t>
      </w:r>
      <w:r w:rsidRPr="006C05A3">
        <w:rPr>
          <w:rFonts w:ascii="David" w:eastAsia="Calibri" w:hAnsi="David"/>
          <w:b/>
          <w:bCs/>
          <w:sz w:val="24"/>
        </w:rPr>
        <w:t>14</w:t>
      </w:r>
      <w:r w:rsidRPr="006C05A3">
        <w:rPr>
          <w:rFonts w:eastAsia="Calibri" w:hint="cs"/>
          <w:b/>
          <w:bCs/>
          <w:rtl/>
        </w:rPr>
        <w:t xml:space="preserve"> הרשויות שנבדקו - העיריות חיפה</w:t>
      </w:r>
      <w:r w:rsidRPr="006C05A3">
        <w:rPr>
          <w:rFonts w:eastAsia="Calibri"/>
          <w:b/>
          <w:bCs/>
          <w:rtl/>
        </w:rPr>
        <w:t>,</w:t>
      </w:r>
      <w:r w:rsidRPr="006C05A3">
        <w:rPr>
          <w:rFonts w:eastAsia="Calibri" w:hint="cs"/>
          <w:b/>
          <w:bCs/>
          <w:rtl/>
        </w:rPr>
        <w:t xml:space="preserve"> ירושלים, נוף הגליל, נתניה</w:t>
      </w:r>
      <w:r w:rsidRPr="006C05A3">
        <w:rPr>
          <w:rFonts w:eastAsia="Calibri"/>
          <w:b/>
          <w:bCs/>
          <w:rtl/>
        </w:rPr>
        <w:t>,</w:t>
      </w:r>
      <w:r w:rsidRPr="006C05A3">
        <w:rPr>
          <w:rFonts w:eastAsia="Calibri" w:hint="cs"/>
          <w:b/>
          <w:bCs/>
          <w:rtl/>
        </w:rPr>
        <w:t xml:space="preserve"> רמת גן ותל אביב-יפו</w:t>
      </w:r>
      <w:r w:rsidRPr="006C05A3">
        <w:rPr>
          <w:rFonts w:eastAsia="Calibri"/>
          <w:b/>
          <w:bCs/>
          <w:rtl/>
        </w:rPr>
        <w:t>,</w:t>
      </w:r>
      <w:r w:rsidRPr="006C05A3">
        <w:rPr>
          <w:rFonts w:eastAsia="Calibri" w:hint="cs"/>
          <w:b/>
          <w:bCs/>
          <w:rtl/>
        </w:rPr>
        <w:t xml:space="preserve"> המועצה המקומית זיכרון יעקב והמועצות האזוריות חוף הכרמל, מטה יהודה ותמר - הכשירו </w:t>
      </w:r>
      <w:r w:rsidRPr="006C05A3">
        <w:rPr>
          <w:rFonts w:eastAsia="Calibri" w:hint="cs"/>
          <w:b/>
          <w:bCs/>
          <w:rtl/>
        </w:rPr>
        <w:lastRenderedPageBreak/>
        <w:t xml:space="preserve">מתנדבים לפעולה במהלך מלחמת חרבות ברזל. </w:t>
      </w:r>
      <w:r w:rsidRPr="006C05A3">
        <w:rPr>
          <w:rFonts w:ascii="David" w:eastAsia="Calibri" w:hint="cs"/>
          <w:b/>
          <w:bCs/>
          <w:sz w:val="24"/>
          <w:rtl/>
        </w:rPr>
        <w:t>יצוין כי ההכשרות לשעת חירום לא עסקו בהכרח במישרין בסיוע לקליטת מפונים, אלא בתחומי חירום אחרים שעימם מתמודדת הרשות המקומית.</w:t>
      </w:r>
    </w:p>
    <w:p w:rsidR="006C05A3" w:rsidRPr="006C05A3" w:rsidRDefault="006C05A3" w:rsidP="00E34DF9">
      <w:pPr>
        <w:spacing w:line="269" w:lineRule="auto"/>
        <w:jc w:val="center"/>
        <w:rPr>
          <w:rFonts w:eastAsia="Calibri"/>
          <w:rtl/>
        </w:rPr>
      </w:pPr>
    </w:p>
    <w:p w:rsidR="006C05A3" w:rsidRPr="006C05A3" w:rsidRDefault="006C05A3" w:rsidP="00E34DF9">
      <w:pPr>
        <w:spacing w:line="269" w:lineRule="auto"/>
        <w:jc w:val="center"/>
        <w:rPr>
          <w:rFonts w:eastAsia="Calibri"/>
          <w:b/>
          <w:bCs/>
          <w:rtl/>
        </w:rPr>
      </w:pPr>
      <w:r w:rsidRPr="006C05A3">
        <w:rPr>
          <w:rFonts w:eastAsia="Calibri" w:hint="cs"/>
          <w:rtl/>
        </w:rPr>
        <w:t xml:space="preserve">לוח ז14: </w:t>
      </w:r>
      <w:r w:rsidRPr="006C05A3">
        <w:rPr>
          <w:rFonts w:eastAsia="Calibri" w:hint="cs"/>
          <w:b/>
          <w:bCs/>
          <w:rtl/>
        </w:rPr>
        <w:t>הכשרות למתנדבים ברשויות הקולטות בזמן מלחמת חרבות ברזל</w:t>
      </w:r>
    </w:p>
    <w:tbl>
      <w:tblPr>
        <w:tblStyle w:val="af5"/>
        <w:bidiVisual/>
        <w:tblW w:w="0" w:type="auto"/>
        <w:jc w:val="center"/>
        <w:tblLook w:val="04A0" w:firstRow="1" w:lastRow="0" w:firstColumn="1" w:lastColumn="0" w:noHBand="0" w:noVBand="1"/>
      </w:tblPr>
      <w:tblGrid>
        <w:gridCol w:w="2669"/>
        <w:gridCol w:w="4055"/>
      </w:tblGrid>
      <w:tr w:rsidR="006C05A3" w:rsidRPr="006C05A3" w:rsidTr="007604E4">
        <w:trPr>
          <w:jc w:val="center"/>
        </w:trPr>
        <w:tc>
          <w:tcPr>
            <w:tcW w:w="0" w:type="auto"/>
          </w:tcPr>
          <w:p w:rsidR="006C05A3" w:rsidRPr="006C05A3" w:rsidRDefault="006C05A3" w:rsidP="00E34DF9">
            <w:pPr>
              <w:spacing w:line="269" w:lineRule="auto"/>
              <w:jc w:val="center"/>
              <w:rPr>
                <w:rFonts w:eastAsia="Calibri"/>
                <w:b/>
                <w:bCs/>
                <w:sz w:val="22"/>
                <w:szCs w:val="22"/>
                <w:rtl/>
              </w:rPr>
            </w:pPr>
            <w:r w:rsidRPr="006C05A3">
              <w:rPr>
                <w:rFonts w:eastAsia="Calibri" w:hint="eastAsia"/>
                <w:b/>
                <w:bCs/>
                <w:sz w:val="22"/>
                <w:szCs w:val="22"/>
                <w:rtl/>
              </w:rPr>
              <w:t>שם</w:t>
            </w:r>
            <w:r w:rsidRPr="006C05A3">
              <w:rPr>
                <w:rFonts w:eastAsia="Calibri"/>
                <w:b/>
                <w:bCs/>
                <w:sz w:val="22"/>
                <w:szCs w:val="22"/>
                <w:rtl/>
              </w:rPr>
              <w:t xml:space="preserve"> </w:t>
            </w:r>
            <w:r w:rsidRPr="006C05A3">
              <w:rPr>
                <w:rFonts w:eastAsia="Calibri" w:hint="eastAsia"/>
                <w:b/>
                <w:bCs/>
                <w:sz w:val="22"/>
                <w:szCs w:val="22"/>
                <w:rtl/>
              </w:rPr>
              <w:t>הרשות</w:t>
            </w:r>
            <w:r w:rsidRPr="006C05A3">
              <w:rPr>
                <w:rFonts w:eastAsia="Calibri"/>
                <w:b/>
                <w:bCs/>
                <w:sz w:val="22"/>
                <w:szCs w:val="22"/>
                <w:rtl/>
              </w:rPr>
              <w:t xml:space="preserve"> </w:t>
            </w:r>
            <w:r w:rsidRPr="006C05A3">
              <w:rPr>
                <w:rFonts w:eastAsia="Calibri" w:hint="eastAsia"/>
                <w:b/>
                <w:bCs/>
                <w:sz w:val="22"/>
                <w:szCs w:val="22"/>
                <w:rtl/>
              </w:rPr>
              <w:t>הקולטת</w:t>
            </w:r>
          </w:p>
        </w:tc>
        <w:tc>
          <w:tcPr>
            <w:tcW w:w="4055" w:type="dxa"/>
          </w:tcPr>
          <w:p w:rsidR="006C05A3" w:rsidRPr="006C05A3" w:rsidRDefault="006C05A3" w:rsidP="00E34DF9">
            <w:pPr>
              <w:spacing w:line="269" w:lineRule="auto"/>
              <w:jc w:val="center"/>
              <w:rPr>
                <w:rFonts w:eastAsia="Calibri"/>
                <w:b/>
                <w:bCs/>
                <w:sz w:val="22"/>
                <w:szCs w:val="22"/>
                <w:rtl/>
              </w:rPr>
            </w:pPr>
            <w:r w:rsidRPr="006C05A3">
              <w:rPr>
                <w:rFonts w:eastAsia="Calibri" w:hint="eastAsia"/>
                <w:b/>
                <w:bCs/>
                <w:sz w:val="22"/>
                <w:szCs w:val="22"/>
                <w:rtl/>
              </w:rPr>
              <w:t>הוכשרו</w:t>
            </w:r>
            <w:r w:rsidRPr="006C05A3">
              <w:rPr>
                <w:rFonts w:eastAsia="Calibri"/>
                <w:b/>
                <w:bCs/>
                <w:sz w:val="22"/>
                <w:szCs w:val="22"/>
                <w:rtl/>
              </w:rPr>
              <w:t xml:space="preserve"> </w:t>
            </w:r>
            <w:r w:rsidRPr="006C05A3">
              <w:rPr>
                <w:rFonts w:eastAsia="Calibri" w:hint="eastAsia"/>
                <w:b/>
                <w:bCs/>
                <w:sz w:val="22"/>
                <w:szCs w:val="22"/>
                <w:rtl/>
              </w:rPr>
              <w:t>מתנדבים</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אילת</w:t>
            </w:r>
          </w:p>
        </w:tc>
        <w:tc>
          <w:tcPr>
            <w:tcW w:w="4055" w:type="dxa"/>
          </w:tcPr>
          <w:p w:rsidR="006C05A3" w:rsidRPr="006C05A3" w:rsidRDefault="006C05A3" w:rsidP="00E34DF9">
            <w:pPr>
              <w:spacing w:line="269" w:lineRule="auto"/>
              <w:jc w:val="left"/>
              <w:rPr>
                <w:rFonts w:ascii="Arial" w:eastAsia="Calibri" w:hAnsi="Arial"/>
                <w:sz w:val="22"/>
                <w:szCs w:val="22"/>
                <w:rtl/>
              </w:rPr>
            </w:pPr>
            <w:r w:rsidRPr="006C05A3">
              <w:rPr>
                <w:rFonts w:eastAsia="Calibri" w:hint="eastAsia"/>
                <w:sz w:val="22"/>
                <w:szCs w:val="22"/>
                <w:rtl/>
              </w:rPr>
              <w:t>לא</w:t>
            </w:r>
            <w:r w:rsidRPr="006C05A3">
              <w:rPr>
                <w:rFonts w:eastAsia="Calibri"/>
                <w:sz w:val="22"/>
                <w:szCs w:val="22"/>
                <w:rtl/>
              </w:rPr>
              <w:t xml:space="preserve">, למעט מתנדבים שעסקו בטיפול </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הרצלייה</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חיפה</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טבריה</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לא</w:t>
            </w:r>
            <w:r w:rsidRPr="006C05A3">
              <w:rPr>
                <w:rFonts w:eastAsia="Calibri"/>
                <w:sz w:val="22"/>
                <w:szCs w:val="22"/>
                <w:rtl/>
              </w:rPr>
              <w:t xml:space="preserve">. </w:t>
            </w:r>
            <w:r w:rsidRPr="006C05A3">
              <w:rPr>
                <w:rFonts w:eastAsia="Calibri" w:hint="eastAsia"/>
                <w:sz w:val="22"/>
                <w:szCs w:val="22"/>
                <w:rtl/>
              </w:rPr>
              <w:t>ההכשרה</w:t>
            </w:r>
            <w:r w:rsidRPr="006C05A3">
              <w:rPr>
                <w:rFonts w:eastAsia="Calibri"/>
                <w:sz w:val="22"/>
                <w:szCs w:val="22"/>
                <w:rtl/>
              </w:rPr>
              <w:t xml:space="preserve"> </w:t>
            </w:r>
            <w:r w:rsidRPr="006C05A3">
              <w:rPr>
                <w:rFonts w:eastAsia="Calibri" w:hint="eastAsia"/>
                <w:sz w:val="22"/>
                <w:szCs w:val="22"/>
                <w:rtl/>
              </w:rPr>
              <w:t>הועברה</w:t>
            </w:r>
            <w:r w:rsidRPr="006C05A3">
              <w:rPr>
                <w:rFonts w:eastAsia="Calibri"/>
                <w:sz w:val="22"/>
                <w:szCs w:val="22"/>
                <w:rtl/>
              </w:rPr>
              <w:t xml:space="preserve"> </w:t>
            </w:r>
            <w:r w:rsidRPr="006C05A3">
              <w:rPr>
                <w:rFonts w:eastAsia="Calibri" w:hint="eastAsia"/>
                <w:sz w:val="22"/>
                <w:szCs w:val="22"/>
                <w:rtl/>
              </w:rPr>
              <w:t>על</w:t>
            </w:r>
            <w:r w:rsidRPr="006C05A3">
              <w:rPr>
                <w:rFonts w:eastAsia="Calibri"/>
                <w:sz w:val="22"/>
                <w:szCs w:val="22"/>
                <w:rtl/>
              </w:rPr>
              <w:t xml:space="preserve"> </w:t>
            </w:r>
            <w:r w:rsidRPr="006C05A3">
              <w:rPr>
                <w:rFonts w:eastAsia="Calibri" w:hint="eastAsia"/>
                <w:sz w:val="22"/>
                <w:szCs w:val="22"/>
                <w:rtl/>
              </w:rPr>
              <w:t>ידי</w:t>
            </w:r>
            <w:r w:rsidRPr="006C05A3">
              <w:rPr>
                <w:rFonts w:eastAsia="Calibri"/>
                <w:sz w:val="22"/>
                <w:szCs w:val="22"/>
                <w:rtl/>
              </w:rPr>
              <w:t xml:space="preserve"> </w:t>
            </w:r>
            <w:r w:rsidRPr="006C05A3">
              <w:rPr>
                <w:rFonts w:eastAsia="Calibri" w:hint="eastAsia"/>
                <w:sz w:val="22"/>
                <w:szCs w:val="22"/>
                <w:rtl/>
              </w:rPr>
              <w:t>ארגוני</w:t>
            </w:r>
            <w:r w:rsidRPr="006C05A3">
              <w:rPr>
                <w:rFonts w:eastAsia="Calibri"/>
                <w:sz w:val="22"/>
                <w:szCs w:val="22"/>
                <w:rtl/>
              </w:rPr>
              <w:t xml:space="preserve"> </w:t>
            </w:r>
            <w:r w:rsidRPr="006C05A3">
              <w:rPr>
                <w:rFonts w:eastAsia="Calibri" w:hint="eastAsia"/>
                <w:sz w:val="22"/>
                <w:szCs w:val="22"/>
                <w:rtl/>
              </w:rPr>
              <w:t>המתנדבים</w:t>
            </w:r>
            <w:r w:rsidRPr="006C05A3">
              <w:rPr>
                <w:rFonts w:eastAsia="Calibri"/>
                <w:sz w:val="22"/>
                <w:szCs w:val="22"/>
                <w:rtl/>
              </w:rPr>
              <w:t>.</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ירושלים</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נוף</w:t>
            </w:r>
            <w:r w:rsidRPr="006C05A3">
              <w:rPr>
                <w:rFonts w:eastAsia="Calibri"/>
                <w:b/>
                <w:bCs/>
                <w:sz w:val="22"/>
                <w:szCs w:val="22"/>
                <w:rtl/>
              </w:rPr>
              <w:t xml:space="preserve"> </w:t>
            </w:r>
            <w:r w:rsidRPr="006C05A3">
              <w:rPr>
                <w:rFonts w:eastAsia="Calibri" w:hint="eastAsia"/>
                <w:b/>
                <w:bCs/>
                <w:sz w:val="22"/>
                <w:szCs w:val="22"/>
                <w:rtl/>
              </w:rPr>
              <w:t>הגליל</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נתניה</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רמת</w:t>
            </w:r>
            <w:r w:rsidRPr="006C05A3">
              <w:rPr>
                <w:rFonts w:eastAsia="Calibri"/>
                <w:b/>
                <w:bCs/>
                <w:sz w:val="22"/>
                <w:szCs w:val="22"/>
                <w:rtl/>
              </w:rPr>
              <w:t xml:space="preserve"> </w:t>
            </w:r>
            <w:r w:rsidRPr="006C05A3">
              <w:rPr>
                <w:rFonts w:eastAsia="Calibri" w:hint="eastAsia"/>
                <w:b/>
                <w:bCs/>
                <w:sz w:val="22"/>
                <w:szCs w:val="22"/>
                <w:rtl/>
              </w:rPr>
              <w:t>גן</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תל אביב-יפו</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המקומית</w:t>
            </w:r>
            <w:r w:rsidRPr="006C05A3">
              <w:rPr>
                <w:rFonts w:eastAsia="Calibri"/>
                <w:b/>
                <w:bCs/>
                <w:sz w:val="22"/>
                <w:szCs w:val="22"/>
                <w:rtl/>
              </w:rPr>
              <w:t xml:space="preserve"> </w:t>
            </w:r>
            <w:r w:rsidRPr="006C05A3">
              <w:rPr>
                <w:rFonts w:eastAsia="Calibri" w:hint="eastAsia"/>
                <w:b/>
                <w:bCs/>
                <w:sz w:val="22"/>
                <w:szCs w:val="22"/>
                <w:rtl/>
              </w:rPr>
              <w:t>זיכרון</w:t>
            </w:r>
            <w:r w:rsidRPr="006C05A3">
              <w:rPr>
                <w:rFonts w:eastAsia="Calibri"/>
                <w:b/>
                <w:bCs/>
                <w:sz w:val="22"/>
                <w:szCs w:val="22"/>
                <w:rtl/>
              </w:rPr>
              <w:t xml:space="preserve"> </w:t>
            </w:r>
            <w:r w:rsidRPr="006C05A3">
              <w:rPr>
                <w:rFonts w:eastAsia="Calibri" w:hint="eastAsia"/>
                <w:b/>
                <w:bCs/>
                <w:sz w:val="22"/>
                <w:szCs w:val="22"/>
                <w:rtl/>
              </w:rPr>
              <w:t>יעקב</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חוף</w:t>
            </w:r>
            <w:r w:rsidRPr="006C05A3">
              <w:rPr>
                <w:rFonts w:eastAsia="Calibri"/>
                <w:b/>
                <w:bCs/>
                <w:sz w:val="22"/>
                <w:szCs w:val="22"/>
                <w:rtl/>
              </w:rPr>
              <w:t xml:space="preserve"> </w:t>
            </w:r>
            <w:r w:rsidRPr="006C05A3">
              <w:rPr>
                <w:rFonts w:eastAsia="Calibri" w:hint="eastAsia"/>
                <w:b/>
                <w:bCs/>
                <w:sz w:val="22"/>
                <w:szCs w:val="22"/>
                <w:rtl/>
              </w:rPr>
              <w:t>הכרמל</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לא</w:t>
            </w:r>
            <w:r w:rsidRPr="006C05A3">
              <w:rPr>
                <w:rFonts w:eastAsia="Calibri"/>
                <w:sz w:val="22"/>
                <w:szCs w:val="22"/>
                <w:rtl/>
              </w:rPr>
              <w:t xml:space="preserve"> </w:t>
            </w:r>
            <w:r w:rsidRPr="006C05A3">
              <w:rPr>
                <w:rFonts w:eastAsia="Calibri" w:hint="eastAsia"/>
                <w:sz w:val="22"/>
                <w:szCs w:val="22"/>
                <w:rtl/>
              </w:rPr>
              <w:t>היו</w:t>
            </w:r>
            <w:r w:rsidRPr="006C05A3">
              <w:rPr>
                <w:rFonts w:eastAsia="Calibri"/>
                <w:sz w:val="22"/>
                <w:szCs w:val="22"/>
                <w:rtl/>
              </w:rPr>
              <w:t xml:space="preserve"> </w:t>
            </w:r>
            <w:r w:rsidRPr="006C05A3">
              <w:rPr>
                <w:rFonts w:eastAsia="Calibri" w:hint="eastAsia"/>
                <w:sz w:val="22"/>
                <w:szCs w:val="22"/>
                <w:rtl/>
              </w:rPr>
              <w:t>הכשרות</w:t>
            </w:r>
            <w:r w:rsidRPr="006C05A3">
              <w:rPr>
                <w:rFonts w:eastAsia="Calibri"/>
                <w:sz w:val="22"/>
                <w:szCs w:val="22"/>
                <w:rtl/>
              </w:rPr>
              <w:t xml:space="preserve"> </w:t>
            </w:r>
            <w:r w:rsidRPr="006C05A3">
              <w:rPr>
                <w:rFonts w:eastAsia="Calibri" w:hint="eastAsia"/>
                <w:sz w:val="22"/>
                <w:szCs w:val="22"/>
                <w:rtl/>
              </w:rPr>
              <w:t>רשמיות</w:t>
            </w:r>
            <w:r w:rsidRPr="006C05A3">
              <w:rPr>
                <w:rFonts w:eastAsia="Calibri"/>
                <w:sz w:val="22"/>
                <w:szCs w:val="22"/>
                <w:rtl/>
              </w:rPr>
              <w:t xml:space="preserve">, </w:t>
            </w:r>
            <w:r w:rsidRPr="006C05A3">
              <w:rPr>
                <w:rFonts w:eastAsia="Calibri" w:hint="eastAsia"/>
                <w:sz w:val="22"/>
                <w:szCs w:val="22"/>
                <w:rtl/>
              </w:rPr>
              <w:t>אבל</w:t>
            </w:r>
            <w:r w:rsidRPr="006C05A3">
              <w:rPr>
                <w:rFonts w:eastAsia="Calibri"/>
                <w:sz w:val="22"/>
                <w:szCs w:val="22"/>
                <w:rtl/>
              </w:rPr>
              <w:t xml:space="preserve"> </w:t>
            </w:r>
            <w:r w:rsidRPr="006C05A3">
              <w:rPr>
                <w:rFonts w:eastAsia="Calibri" w:hint="eastAsia"/>
                <w:sz w:val="22"/>
                <w:szCs w:val="22"/>
                <w:rtl/>
              </w:rPr>
              <w:t>נשמר</w:t>
            </w:r>
            <w:r w:rsidRPr="006C05A3">
              <w:rPr>
                <w:rFonts w:eastAsia="Calibri"/>
                <w:sz w:val="22"/>
                <w:szCs w:val="22"/>
                <w:rtl/>
              </w:rPr>
              <w:t xml:space="preserve"> </w:t>
            </w:r>
            <w:r w:rsidRPr="006C05A3">
              <w:rPr>
                <w:rFonts w:eastAsia="Calibri" w:hint="eastAsia"/>
                <w:sz w:val="22"/>
                <w:szCs w:val="22"/>
                <w:rtl/>
              </w:rPr>
              <w:t>קשר</w:t>
            </w:r>
            <w:r w:rsidRPr="006C05A3">
              <w:rPr>
                <w:rFonts w:eastAsia="Calibri"/>
                <w:sz w:val="22"/>
                <w:szCs w:val="22"/>
                <w:rtl/>
              </w:rPr>
              <w:t xml:space="preserve"> </w:t>
            </w:r>
            <w:r w:rsidRPr="006C05A3">
              <w:rPr>
                <w:rFonts w:eastAsia="Calibri" w:hint="eastAsia"/>
                <w:sz w:val="22"/>
                <w:szCs w:val="22"/>
                <w:rtl/>
              </w:rPr>
              <w:t>רציף</w:t>
            </w:r>
            <w:r w:rsidRPr="006C05A3">
              <w:rPr>
                <w:rFonts w:eastAsia="Calibri"/>
                <w:sz w:val="22"/>
                <w:szCs w:val="22"/>
                <w:rtl/>
              </w:rPr>
              <w:t xml:space="preserve"> </w:t>
            </w:r>
            <w:r w:rsidRPr="006C05A3">
              <w:rPr>
                <w:rFonts w:eastAsia="Calibri" w:hint="eastAsia"/>
                <w:sz w:val="22"/>
                <w:szCs w:val="22"/>
                <w:rtl/>
              </w:rPr>
              <w:t>עם</w:t>
            </w:r>
            <w:r w:rsidRPr="006C05A3">
              <w:rPr>
                <w:rFonts w:eastAsia="Calibri"/>
                <w:sz w:val="22"/>
                <w:szCs w:val="22"/>
                <w:rtl/>
              </w:rPr>
              <w:t xml:space="preserve"> </w:t>
            </w:r>
            <w:r w:rsidRPr="006C05A3">
              <w:rPr>
                <w:rFonts w:eastAsia="Calibri" w:hint="eastAsia"/>
                <w:sz w:val="22"/>
                <w:szCs w:val="22"/>
                <w:rtl/>
              </w:rPr>
              <w:t>קבוצות</w:t>
            </w:r>
            <w:r w:rsidRPr="006C05A3">
              <w:rPr>
                <w:rFonts w:eastAsia="Calibri"/>
                <w:sz w:val="22"/>
                <w:szCs w:val="22"/>
                <w:rtl/>
              </w:rPr>
              <w:t xml:space="preserve"> </w:t>
            </w:r>
            <w:r w:rsidRPr="006C05A3">
              <w:rPr>
                <w:rFonts w:eastAsia="Calibri" w:hint="eastAsia"/>
                <w:sz w:val="22"/>
                <w:szCs w:val="22"/>
                <w:rtl/>
              </w:rPr>
              <w:t>המתנדבים</w:t>
            </w:r>
            <w:r w:rsidRPr="006C05A3">
              <w:rPr>
                <w:rFonts w:eastAsia="Calibri"/>
                <w:sz w:val="22"/>
                <w:szCs w:val="22"/>
                <w:rtl/>
              </w:rPr>
              <w:t xml:space="preserve"> </w:t>
            </w:r>
            <w:r w:rsidRPr="006C05A3">
              <w:rPr>
                <w:rFonts w:eastAsia="Calibri" w:hint="eastAsia"/>
                <w:sz w:val="22"/>
                <w:szCs w:val="22"/>
                <w:rtl/>
              </w:rPr>
              <w:t>והנחיות</w:t>
            </w:r>
            <w:r w:rsidRPr="006C05A3">
              <w:rPr>
                <w:rFonts w:eastAsia="Calibri"/>
                <w:sz w:val="22"/>
                <w:szCs w:val="22"/>
                <w:rtl/>
              </w:rPr>
              <w:t xml:space="preserve"> </w:t>
            </w:r>
            <w:r w:rsidRPr="006C05A3">
              <w:rPr>
                <w:rFonts w:eastAsia="Calibri" w:hint="eastAsia"/>
                <w:sz w:val="22"/>
                <w:szCs w:val="22"/>
                <w:rtl/>
              </w:rPr>
              <w:t>לפעילות</w:t>
            </w:r>
            <w:r w:rsidRPr="006C05A3">
              <w:rPr>
                <w:rFonts w:eastAsia="Calibri"/>
                <w:sz w:val="22"/>
                <w:szCs w:val="22"/>
                <w:rtl/>
              </w:rPr>
              <w:t>.</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מטה</w:t>
            </w:r>
            <w:r w:rsidRPr="006C05A3">
              <w:rPr>
                <w:rFonts w:eastAsia="Calibri"/>
                <w:b/>
                <w:bCs/>
                <w:sz w:val="22"/>
                <w:szCs w:val="22"/>
                <w:rtl/>
              </w:rPr>
              <w:t xml:space="preserve"> </w:t>
            </w:r>
            <w:r w:rsidRPr="006C05A3">
              <w:rPr>
                <w:rFonts w:eastAsia="Calibri" w:hint="eastAsia"/>
                <w:b/>
                <w:bCs/>
                <w:sz w:val="22"/>
                <w:szCs w:val="22"/>
                <w:rtl/>
              </w:rPr>
              <w:t>יהודה</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r w:rsidR="006C05A3" w:rsidRPr="006C05A3" w:rsidTr="007604E4">
        <w:trPr>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עמק</w:t>
            </w:r>
            <w:r w:rsidRPr="006C05A3">
              <w:rPr>
                <w:rFonts w:eastAsia="Calibri"/>
                <w:b/>
                <w:bCs/>
                <w:sz w:val="22"/>
                <w:szCs w:val="22"/>
                <w:rtl/>
              </w:rPr>
              <w:t xml:space="preserve"> </w:t>
            </w:r>
            <w:r w:rsidRPr="006C05A3">
              <w:rPr>
                <w:rFonts w:eastAsia="Calibri" w:hint="eastAsia"/>
                <w:b/>
                <w:bCs/>
                <w:sz w:val="22"/>
                <w:szCs w:val="22"/>
                <w:rtl/>
              </w:rPr>
              <w:t>הירדן</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לא</w:t>
            </w:r>
          </w:p>
        </w:tc>
      </w:tr>
      <w:tr w:rsidR="006C05A3" w:rsidRPr="006C05A3" w:rsidTr="007604E4">
        <w:trPr>
          <w:trHeight w:val="65"/>
          <w:jc w:val="center"/>
        </w:trPr>
        <w:tc>
          <w:tcPr>
            <w:tcW w:w="0" w:type="auto"/>
          </w:tcPr>
          <w:p w:rsidR="006C05A3" w:rsidRPr="006C05A3" w:rsidRDefault="006C05A3" w:rsidP="00E34DF9">
            <w:pPr>
              <w:spacing w:line="269" w:lineRule="auto"/>
              <w:jc w:val="left"/>
              <w:rPr>
                <w:rFonts w:eastAsia="Calibri"/>
                <w:b/>
                <w:bCs/>
                <w:sz w:val="22"/>
                <w:szCs w:val="22"/>
                <w:rtl/>
              </w:rPr>
            </w:pPr>
            <w:r w:rsidRPr="006C05A3">
              <w:rPr>
                <w:rFonts w:eastAsia="Calibri" w:hint="eastAsia"/>
                <w:b/>
                <w:bCs/>
                <w:sz w:val="22"/>
                <w:szCs w:val="22"/>
                <w:rtl/>
              </w:rPr>
              <w:t>המועצה</w:t>
            </w:r>
            <w:r w:rsidRPr="006C05A3">
              <w:rPr>
                <w:rFonts w:eastAsia="Calibri"/>
                <w:b/>
                <w:bCs/>
                <w:sz w:val="22"/>
                <w:szCs w:val="22"/>
                <w:rtl/>
              </w:rPr>
              <w:t xml:space="preserve"> </w:t>
            </w:r>
            <w:r w:rsidRPr="006C05A3">
              <w:rPr>
                <w:rFonts w:eastAsia="Calibri" w:hint="eastAsia"/>
                <w:b/>
                <w:bCs/>
                <w:sz w:val="22"/>
                <w:szCs w:val="22"/>
                <w:rtl/>
              </w:rPr>
              <w:t>האזורית</w:t>
            </w:r>
            <w:r w:rsidRPr="006C05A3">
              <w:rPr>
                <w:rFonts w:eastAsia="Calibri"/>
                <w:b/>
                <w:bCs/>
                <w:sz w:val="22"/>
                <w:szCs w:val="22"/>
                <w:rtl/>
              </w:rPr>
              <w:t xml:space="preserve"> </w:t>
            </w:r>
            <w:r w:rsidRPr="006C05A3">
              <w:rPr>
                <w:rFonts w:eastAsia="Calibri" w:hint="eastAsia"/>
                <w:b/>
                <w:bCs/>
                <w:sz w:val="22"/>
                <w:szCs w:val="22"/>
                <w:rtl/>
              </w:rPr>
              <w:t>תמר</w:t>
            </w:r>
          </w:p>
        </w:tc>
        <w:tc>
          <w:tcPr>
            <w:tcW w:w="4055" w:type="dxa"/>
          </w:tcPr>
          <w:p w:rsidR="006C05A3" w:rsidRPr="006C05A3" w:rsidRDefault="006C05A3" w:rsidP="00E34DF9">
            <w:pPr>
              <w:spacing w:line="269" w:lineRule="auto"/>
              <w:jc w:val="left"/>
              <w:rPr>
                <w:rFonts w:eastAsia="Calibri"/>
                <w:sz w:val="22"/>
                <w:szCs w:val="22"/>
                <w:rtl/>
              </w:rPr>
            </w:pPr>
            <w:r w:rsidRPr="006C05A3">
              <w:rPr>
                <w:rFonts w:eastAsia="Calibri" w:hint="eastAsia"/>
                <w:sz w:val="22"/>
                <w:szCs w:val="22"/>
                <w:rtl/>
              </w:rPr>
              <w:t>כן</w:t>
            </w:r>
          </w:p>
        </w:tc>
      </w:tr>
    </w:tbl>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האגף לשירותים חברתיים בעיריית </w:t>
      </w:r>
      <w:r w:rsidRPr="006C05A3">
        <w:rPr>
          <w:rFonts w:ascii="David" w:eastAsia="Calibri" w:hint="cs"/>
          <w:b/>
          <w:bCs/>
          <w:sz w:val="24"/>
          <w:rtl/>
        </w:rPr>
        <w:t>אילת</w:t>
      </w:r>
      <w:r w:rsidRPr="006C05A3">
        <w:rPr>
          <w:rFonts w:ascii="David" w:eastAsia="Calibri" w:hint="cs"/>
          <w:sz w:val="24"/>
          <w:rtl/>
        </w:rPr>
        <w:t xml:space="preserve"> בנה והפעיל מערך סינון, קליטה, הכשרה ושיבוץ למתנדבים המטפלים הרבים למלונות כדי להגיש סיוע למפונים בשיתוף גורמי בריאות הנפש של שירותי בריאות כללית בעיר. כל המטפלים המתנדבים נדרשו למלא טופס פנייה להתנדבות, לצרף מסמכים רלוונטיים, לעבור הכשרה של שעה וחצי, ורק אז שובצו בהתאם לצורך על ידי מוקד הסיוע העירוני במוקדים השונים במלונות. </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עיריית </w:t>
      </w:r>
      <w:r w:rsidRPr="006C05A3">
        <w:rPr>
          <w:rFonts w:ascii="David" w:eastAsia="Calibri" w:hint="cs"/>
          <w:b/>
          <w:bCs/>
          <w:sz w:val="24"/>
          <w:rtl/>
        </w:rPr>
        <w:t>הרצלייה</w:t>
      </w:r>
      <w:r w:rsidRPr="006C05A3">
        <w:rPr>
          <w:rFonts w:ascii="David" w:eastAsia="Calibri" w:hint="cs"/>
          <w:sz w:val="24"/>
          <w:rtl/>
        </w:rPr>
        <w:t xml:space="preserve"> מסרה ביוני 2024 כי בעת המלחמה הוכשרו מתנדבים ליחידת הסע"ר (סיוע עצמי ראשוני) העירונית, אשר נותנת מענה ראשוני בפעולות חילוץ והצלה בשעת חירום. בתוך כך ניתנו הכשרות "חילוץ קל", עזרה ראשונה, כיבוי שריפות ועוד. כמו כן, מתנדבים ייעודיים עברו הכשרה לקראת עריכת ביקורי בית אצל קשישים עריריים לשם הפגת בדידות.</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ascii="David" w:eastAsia="Calibri"/>
          <w:sz w:val="24"/>
          <w:rtl/>
        </w:rPr>
      </w:pPr>
      <w:r w:rsidRPr="006C05A3">
        <w:rPr>
          <w:rFonts w:eastAsia="Calibri" w:hint="cs"/>
          <w:rtl/>
        </w:rPr>
        <w:t xml:space="preserve">עיריית </w:t>
      </w:r>
      <w:r w:rsidRPr="006C05A3">
        <w:rPr>
          <w:rFonts w:eastAsia="Calibri" w:hint="cs"/>
          <w:b/>
          <w:bCs/>
          <w:rtl/>
        </w:rPr>
        <w:t>חיפה</w:t>
      </w:r>
      <w:r w:rsidRPr="006C05A3">
        <w:rPr>
          <w:rFonts w:eastAsia="Calibri" w:hint="cs"/>
          <w:rtl/>
        </w:rPr>
        <w:t xml:space="preserve"> מסרה באפריל 2024 כי עם פרוץ מלחמת חרבות ברזל התקיימו הכשרות וקורסים שונים למתנדבים לפעילות בשעת חירום.</w:t>
      </w:r>
      <w:r w:rsidRPr="006C05A3">
        <w:rPr>
          <w:rFonts w:ascii="David" w:eastAsia="Calibri" w:hint="cs"/>
          <w:sz w:val="24"/>
          <w:rtl/>
        </w:rPr>
        <w:t xml:space="preserve"> </w:t>
      </w:r>
      <w:r w:rsidRPr="006C05A3">
        <w:rPr>
          <w:rFonts w:ascii="David" w:eastAsia="Calibri"/>
          <w:sz w:val="24"/>
          <w:rtl/>
        </w:rPr>
        <w:t xml:space="preserve">עוד מסרה העירייה כי לאחר </w:t>
      </w:r>
      <w:r w:rsidRPr="006C05A3">
        <w:rPr>
          <w:rFonts w:ascii="David" w:eastAsia="Calibri" w:hint="cs"/>
          <w:sz w:val="24"/>
          <w:rtl/>
        </w:rPr>
        <w:t xml:space="preserve">תחילת </w:t>
      </w:r>
      <w:r w:rsidRPr="006C05A3">
        <w:rPr>
          <w:rFonts w:ascii="David" w:eastAsia="Calibri"/>
          <w:sz w:val="24"/>
          <w:rtl/>
        </w:rPr>
        <w:t xml:space="preserve">המלחמה היא הכינה "פנקס כיס למתנדבי חוסן במכלול אוכלוסייה". בפנקס </w:t>
      </w:r>
      <w:r w:rsidRPr="006C05A3">
        <w:rPr>
          <w:rFonts w:ascii="David" w:eastAsia="Calibri" w:hint="cs"/>
          <w:sz w:val="24"/>
          <w:rtl/>
        </w:rPr>
        <w:t>פירטה</w:t>
      </w:r>
      <w:r w:rsidRPr="006C05A3">
        <w:rPr>
          <w:rFonts w:ascii="David" w:eastAsia="Calibri"/>
          <w:sz w:val="24"/>
          <w:rtl/>
        </w:rPr>
        <w:t xml:space="preserve"> העירייה בין היתר </w:t>
      </w:r>
      <w:r w:rsidRPr="006C05A3">
        <w:rPr>
          <w:rFonts w:ascii="David" w:eastAsia="Calibri" w:hint="cs"/>
          <w:sz w:val="24"/>
          <w:rtl/>
        </w:rPr>
        <w:t>את תנאי ה</w:t>
      </w:r>
      <w:r w:rsidRPr="006C05A3">
        <w:rPr>
          <w:rFonts w:ascii="David" w:eastAsia="Calibri"/>
          <w:sz w:val="24"/>
          <w:rtl/>
        </w:rPr>
        <w:t xml:space="preserve">ביטוח למתנדבים, תחומי </w:t>
      </w:r>
      <w:r w:rsidRPr="006C05A3">
        <w:rPr>
          <w:rFonts w:ascii="David" w:eastAsia="Calibri" w:hint="cs"/>
          <w:sz w:val="24"/>
          <w:rtl/>
        </w:rPr>
        <w:t>ה</w:t>
      </w:r>
      <w:r w:rsidRPr="006C05A3">
        <w:rPr>
          <w:rFonts w:ascii="David" w:eastAsia="Calibri"/>
          <w:sz w:val="24"/>
          <w:rtl/>
        </w:rPr>
        <w:t>התנדבות ב</w:t>
      </w:r>
      <w:r w:rsidRPr="006C05A3">
        <w:rPr>
          <w:rFonts w:ascii="David" w:eastAsia="Calibri" w:hint="cs"/>
          <w:sz w:val="24"/>
          <w:rtl/>
        </w:rPr>
        <w:t xml:space="preserve">עת </w:t>
      </w:r>
      <w:r w:rsidRPr="006C05A3">
        <w:rPr>
          <w:rFonts w:ascii="David" w:eastAsia="Calibri"/>
          <w:sz w:val="24"/>
          <w:rtl/>
        </w:rPr>
        <w:t>שגרה וב</w:t>
      </w:r>
      <w:r w:rsidRPr="006C05A3">
        <w:rPr>
          <w:rFonts w:ascii="David" w:eastAsia="Calibri" w:hint="cs"/>
          <w:sz w:val="24"/>
          <w:rtl/>
        </w:rPr>
        <w:t xml:space="preserve">שעת </w:t>
      </w:r>
      <w:r w:rsidRPr="006C05A3">
        <w:rPr>
          <w:rFonts w:ascii="David" w:eastAsia="Calibri"/>
          <w:sz w:val="24"/>
          <w:rtl/>
        </w:rPr>
        <w:t>חירום, גבולות</w:t>
      </w:r>
      <w:r w:rsidRPr="006C05A3">
        <w:rPr>
          <w:rFonts w:ascii="David" w:eastAsia="Calibri" w:hint="cs"/>
          <w:sz w:val="24"/>
          <w:rtl/>
        </w:rPr>
        <w:t xml:space="preserve"> התנהגות</w:t>
      </w:r>
      <w:r w:rsidRPr="006C05A3">
        <w:rPr>
          <w:rFonts w:ascii="David" w:eastAsia="Calibri"/>
          <w:sz w:val="24"/>
          <w:rtl/>
        </w:rPr>
        <w:t xml:space="preserve"> בהתנדבות ושמירת סודיות, הנחיות למצבי חירום, כלים להגשת עזרה ראשונה נפשית וטלפונים חשובים.</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lastRenderedPageBreak/>
        <w:t xml:space="preserve">עיריית </w:t>
      </w:r>
      <w:r w:rsidRPr="006C05A3">
        <w:rPr>
          <w:rFonts w:ascii="David" w:eastAsia="Calibri" w:hint="cs"/>
          <w:b/>
          <w:bCs/>
          <w:sz w:val="24"/>
          <w:rtl/>
        </w:rPr>
        <w:t>ירושלים</w:t>
      </w:r>
      <w:r w:rsidRPr="006C05A3">
        <w:rPr>
          <w:rFonts w:ascii="David" w:eastAsia="Calibri" w:hint="cs"/>
          <w:sz w:val="24"/>
          <w:rtl/>
        </w:rPr>
        <w:t xml:space="preserve"> דיווחה בינואר 2024 כי </w:t>
      </w:r>
      <w:r w:rsidRPr="006C05A3">
        <w:rPr>
          <w:rFonts w:eastAsia="Calibri"/>
          <w:rtl/>
        </w:rPr>
        <w:t xml:space="preserve">עם תחילת </w:t>
      </w:r>
      <w:r w:rsidRPr="006C05A3">
        <w:rPr>
          <w:rFonts w:eastAsia="Calibri" w:hint="eastAsia"/>
          <w:rtl/>
        </w:rPr>
        <w:t>המלחמה</w:t>
      </w:r>
      <w:r w:rsidRPr="006C05A3">
        <w:rPr>
          <w:rFonts w:eastAsia="Calibri"/>
          <w:rtl/>
        </w:rPr>
        <w:t xml:space="preserve"> </w:t>
      </w:r>
      <w:r w:rsidRPr="006C05A3">
        <w:rPr>
          <w:rFonts w:eastAsia="Calibri" w:hint="cs"/>
          <w:rtl/>
        </w:rPr>
        <w:t>הועברו</w:t>
      </w:r>
      <w:r w:rsidRPr="006C05A3">
        <w:rPr>
          <w:rFonts w:eastAsia="Calibri"/>
          <w:rtl/>
        </w:rPr>
        <w:t xml:space="preserve"> הכשרות נקודתיות למתנדבים </w:t>
      </w:r>
      <w:r w:rsidRPr="006C05A3">
        <w:rPr>
          <w:rFonts w:eastAsia="Calibri" w:hint="cs"/>
          <w:rtl/>
        </w:rPr>
        <w:t>ו</w:t>
      </w:r>
      <w:r w:rsidRPr="006C05A3">
        <w:rPr>
          <w:rFonts w:eastAsia="Calibri"/>
          <w:rtl/>
        </w:rPr>
        <w:t>ליווי והדרכה פרטניים</w:t>
      </w:r>
      <w:r w:rsidRPr="006C05A3">
        <w:rPr>
          <w:rFonts w:eastAsia="Calibri" w:hint="cs"/>
          <w:rtl/>
        </w:rPr>
        <w:t>. כמו כן, במשך התקופה התקיימו הכשרות נוספות, כגון</w:t>
      </w:r>
      <w:r w:rsidRPr="006C05A3">
        <w:rPr>
          <w:rFonts w:ascii="David" w:eastAsia="Calibri" w:hint="cs"/>
          <w:sz w:val="24"/>
          <w:rtl/>
        </w:rPr>
        <w:t xml:space="preserve"> </w:t>
      </w:r>
      <w:r w:rsidRPr="006C05A3">
        <w:rPr>
          <w:rFonts w:ascii="David" w:eastAsia="Calibri"/>
          <w:sz w:val="24"/>
          <w:rtl/>
        </w:rPr>
        <w:t xml:space="preserve">הכשרת חירום לארגוני ההתנדבות בירושלים, </w:t>
      </w:r>
      <w:r w:rsidRPr="006C05A3">
        <w:rPr>
          <w:rFonts w:ascii="David" w:eastAsia="Calibri" w:hint="cs"/>
          <w:sz w:val="24"/>
          <w:rtl/>
        </w:rPr>
        <w:t xml:space="preserve">אשר </w:t>
      </w:r>
      <w:r w:rsidRPr="006C05A3">
        <w:rPr>
          <w:rFonts w:ascii="David" w:eastAsia="Calibri"/>
          <w:sz w:val="24"/>
          <w:rtl/>
        </w:rPr>
        <w:t xml:space="preserve">כללה היכרות עם תרחישי הייחוס העדכניים, היכרות עם מבנה הפעולה של עיריית </w:t>
      </w:r>
      <w:r w:rsidRPr="006C05A3">
        <w:rPr>
          <w:rFonts w:ascii="David" w:eastAsia="Calibri"/>
          <w:b/>
          <w:bCs/>
          <w:sz w:val="24"/>
          <w:rtl/>
        </w:rPr>
        <w:t>ירושלים</w:t>
      </w:r>
      <w:r w:rsidRPr="006C05A3">
        <w:rPr>
          <w:rFonts w:ascii="David" w:eastAsia="Calibri"/>
          <w:sz w:val="24"/>
          <w:rtl/>
        </w:rPr>
        <w:t xml:space="preserve"> וזיהוי הצרכים ב</w:t>
      </w:r>
      <w:r w:rsidRPr="006C05A3">
        <w:rPr>
          <w:rFonts w:ascii="David" w:eastAsia="Calibri" w:hint="cs"/>
          <w:sz w:val="24"/>
          <w:rtl/>
        </w:rPr>
        <w:t xml:space="preserve">שעת </w:t>
      </w:r>
      <w:r w:rsidRPr="006C05A3">
        <w:rPr>
          <w:rFonts w:ascii="David" w:eastAsia="Calibri"/>
          <w:sz w:val="24"/>
          <w:rtl/>
        </w:rPr>
        <w:t>חירום, שיטות פעולה וסדרי עבודה</w:t>
      </w:r>
      <w:r w:rsidRPr="006C05A3">
        <w:rPr>
          <w:rFonts w:ascii="David" w:eastAsia="Calibri" w:hint="cs"/>
          <w:sz w:val="24"/>
          <w:rtl/>
        </w:rPr>
        <w:t xml:space="preserve">; </w:t>
      </w:r>
      <w:r w:rsidRPr="006C05A3">
        <w:rPr>
          <w:rFonts w:ascii="David" w:eastAsia="Calibri"/>
          <w:sz w:val="24"/>
          <w:rtl/>
        </w:rPr>
        <w:t>הכשרה בנושא חוסן ושירותים משלימים</w:t>
      </w:r>
      <w:r w:rsidRPr="006C05A3">
        <w:rPr>
          <w:rFonts w:ascii="David" w:eastAsia="Calibri" w:hint="cs"/>
          <w:sz w:val="24"/>
          <w:rtl/>
        </w:rPr>
        <w:t xml:space="preserve">; </w:t>
      </w:r>
      <w:r w:rsidRPr="006C05A3">
        <w:rPr>
          <w:rFonts w:ascii="David" w:eastAsia="Calibri"/>
          <w:sz w:val="24"/>
          <w:rtl/>
        </w:rPr>
        <w:t>הכשר</w:t>
      </w:r>
      <w:r w:rsidRPr="006C05A3">
        <w:rPr>
          <w:rFonts w:ascii="David" w:eastAsia="Calibri" w:hint="cs"/>
          <w:sz w:val="24"/>
          <w:rtl/>
        </w:rPr>
        <w:t xml:space="preserve">ה </w:t>
      </w:r>
      <w:r w:rsidRPr="006C05A3">
        <w:rPr>
          <w:rFonts w:ascii="David" w:eastAsia="Calibri"/>
          <w:sz w:val="24"/>
          <w:rtl/>
        </w:rPr>
        <w:t>בנושא מודל עבודה מתלות להתארגנות תושבים</w:t>
      </w:r>
      <w:r w:rsidRPr="006C05A3">
        <w:rPr>
          <w:rFonts w:ascii="David" w:eastAsia="Calibri" w:hint="cs"/>
          <w:sz w:val="24"/>
          <w:rtl/>
        </w:rPr>
        <w:t>; ו</w:t>
      </w:r>
      <w:r w:rsidRPr="006C05A3">
        <w:rPr>
          <w:rFonts w:ascii="David" w:eastAsia="Calibri"/>
          <w:sz w:val="24"/>
          <w:rtl/>
        </w:rPr>
        <w:t>הכשרות בתחומי טיפול למתנדבות ששולבו במערך הטיפול במלונות</w:t>
      </w:r>
      <w:r w:rsidRPr="006C05A3">
        <w:rPr>
          <w:rFonts w:ascii="David" w:eastAsia="Calibri" w:hint="cs"/>
          <w:sz w:val="24"/>
          <w:rtl/>
        </w:rPr>
        <w:t xml:space="preserve">. </w:t>
      </w:r>
      <w:r w:rsidRPr="006C05A3">
        <w:rPr>
          <w:rFonts w:ascii="David" w:eastAsia="Calibri" w:hint="eastAsia"/>
          <w:sz w:val="24"/>
          <w:rtl/>
        </w:rPr>
        <w:t>על</w:t>
      </w:r>
      <w:r w:rsidRPr="006C05A3">
        <w:rPr>
          <w:rFonts w:ascii="David" w:eastAsia="Calibri"/>
          <w:sz w:val="24"/>
          <w:rtl/>
        </w:rPr>
        <w:t xml:space="preserve"> השתתפות מתנדבים בהכשרות אלו לא נוהל רישום שמי, אלא צוינו שמות </w:t>
      </w:r>
      <w:r w:rsidRPr="006C05A3">
        <w:rPr>
          <w:rFonts w:ascii="David" w:eastAsia="Calibri" w:hint="eastAsia"/>
          <w:sz w:val="24"/>
          <w:rtl/>
        </w:rPr>
        <w:t>ה</w:t>
      </w:r>
      <w:r w:rsidRPr="006C05A3">
        <w:rPr>
          <w:rFonts w:ascii="David" w:eastAsia="Calibri"/>
          <w:sz w:val="24"/>
          <w:rtl/>
        </w:rPr>
        <w:t xml:space="preserve">ארגונים </w:t>
      </w:r>
      <w:r w:rsidRPr="006C05A3">
        <w:rPr>
          <w:rFonts w:ascii="David" w:eastAsia="Calibri" w:hint="eastAsia"/>
          <w:sz w:val="24"/>
          <w:rtl/>
        </w:rPr>
        <w:t>שמטעמם</w:t>
      </w:r>
      <w:r w:rsidRPr="006C05A3">
        <w:rPr>
          <w:rFonts w:ascii="David" w:eastAsia="Calibri"/>
          <w:sz w:val="24"/>
          <w:rtl/>
        </w:rPr>
        <w:t xml:space="preserve"> הגיעו משתתפים</w:t>
      </w:r>
      <w:r w:rsidRPr="006C05A3">
        <w:rPr>
          <w:rFonts w:eastAsia="Calibri"/>
          <w:rtl/>
        </w:rPr>
        <w:t xml:space="preserve">. </w:t>
      </w:r>
    </w:p>
    <w:p w:rsidR="006C05A3" w:rsidRPr="006C05A3" w:rsidRDefault="006C05A3" w:rsidP="00E34DF9">
      <w:pPr>
        <w:spacing w:line="269" w:lineRule="auto"/>
        <w:rPr>
          <w:rFonts w:eastAsia="Calibri"/>
          <w:sz w:val="16"/>
          <w:szCs w:val="20"/>
          <w:rtl/>
        </w:rPr>
      </w:pPr>
      <w:bookmarkStart w:id="176" w:name="_Hlk167964234"/>
    </w:p>
    <w:p w:rsidR="006C05A3" w:rsidRPr="006C05A3" w:rsidRDefault="006C05A3" w:rsidP="00E34DF9">
      <w:pPr>
        <w:spacing w:line="269" w:lineRule="auto"/>
        <w:rPr>
          <w:rFonts w:eastAsia="Calibri"/>
          <w:rtl/>
        </w:rPr>
      </w:pPr>
      <w:r w:rsidRPr="006C05A3">
        <w:rPr>
          <w:rFonts w:eastAsia="Calibri" w:hint="cs"/>
          <w:rtl/>
        </w:rPr>
        <w:t xml:space="preserve">ממסמך שהעבירה </w:t>
      </w:r>
      <w:r w:rsidRPr="006C05A3">
        <w:rPr>
          <w:rFonts w:eastAsia="Calibri" w:hint="eastAsia"/>
          <w:rtl/>
        </w:rPr>
        <w:t>עיריית</w:t>
      </w:r>
      <w:r w:rsidRPr="006C05A3">
        <w:rPr>
          <w:rFonts w:eastAsia="Calibri"/>
          <w:rtl/>
        </w:rPr>
        <w:t xml:space="preserve"> </w:t>
      </w:r>
      <w:r w:rsidRPr="006C05A3">
        <w:rPr>
          <w:rFonts w:eastAsia="Calibri" w:hint="eastAsia"/>
          <w:b/>
          <w:bCs/>
          <w:rtl/>
        </w:rPr>
        <w:t>נוף</w:t>
      </w:r>
      <w:r w:rsidRPr="006C05A3">
        <w:rPr>
          <w:rFonts w:eastAsia="Calibri"/>
          <w:b/>
          <w:bCs/>
          <w:rtl/>
        </w:rPr>
        <w:t xml:space="preserve"> </w:t>
      </w:r>
      <w:r w:rsidRPr="006C05A3">
        <w:rPr>
          <w:rFonts w:eastAsia="Calibri" w:hint="eastAsia"/>
          <w:b/>
          <w:bCs/>
          <w:rtl/>
        </w:rPr>
        <w:t>הגליל</w:t>
      </w:r>
      <w:r w:rsidRPr="006C05A3">
        <w:rPr>
          <w:rFonts w:eastAsia="Calibri"/>
          <w:rtl/>
        </w:rPr>
        <w:t xml:space="preserve"> </w:t>
      </w:r>
      <w:r w:rsidRPr="006C05A3">
        <w:rPr>
          <w:rFonts w:eastAsia="Calibri" w:hint="eastAsia"/>
          <w:rtl/>
        </w:rPr>
        <w:t>עולה</w:t>
      </w:r>
      <w:r w:rsidRPr="006C05A3">
        <w:rPr>
          <w:rFonts w:eastAsia="Calibri"/>
          <w:rtl/>
        </w:rPr>
        <w:t xml:space="preserve"> כי 73 </w:t>
      </w:r>
      <w:r w:rsidRPr="006C05A3">
        <w:rPr>
          <w:rFonts w:eastAsia="Calibri" w:hint="eastAsia"/>
          <w:rtl/>
        </w:rPr>
        <w:t>מתנדבים</w:t>
      </w:r>
      <w:r w:rsidRPr="006C05A3">
        <w:rPr>
          <w:rFonts w:eastAsia="Calibri"/>
          <w:rtl/>
        </w:rPr>
        <w:t xml:space="preserve"> עברו </w:t>
      </w:r>
      <w:r w:rsidRPr="006C05A3">
        <w:rPr>
          <w:rFonts w:eastAsia="Calibri" w:hint="eastAsia"/>
          <w:rtl/>
        </w:rPr>
        <w:t>קורס</w:t>
      </w:r>
      <w:r w:rsidRPr="006C05A3">
        <w:rPr>
          <w:rFonts w:eastAsia="Calibri"/>
          <w:rtl/>
        </w:rPr>
        <w:t xml:space="preserve"> </w:t>
      </w:r>
      <w:r w:rsidRPr="006C05A3">
        <w:rPr>
          <w:rFonts w:eastAsia="Calibri" w:hint="eastAsia"/>
          <w:rtl/>
        </w:rPr>
        <w:t>ריענון</w:t>
      </w:r>
      <w:r w:rsidRPr="006C05A3">
        <w:rPr>
          <w:rFonts w:eastAsia="Calibri"/>
          <w:rtl/>
        </w:rPr>
        <w:t xml:space="preserve"> </w:t>
      </w:r>
      <w:r w:rsidRPr="006C05A3">
        <w:rPr>
          <w:rFonts w:eastAsia="Calibri" w:hint="eastAsia"/>
          <w:rtl/>
        </w:rPr>
        <w:t>עזרה</w:t>
      </w:r>
      <w:r w:rsidRPr="006C05A3">
        <w:rPr>
          <w:rFonts w:eastAsia="Calibri"/>
          <w:rtl/>
        </w:rPr>
        <w:t xml:space="preserve"> </w:t>
      </w:r>
      <w:r w:rsidRPr="006C05A3">
        <w:rPr>
          <w:rFonts w:eastAsia="Calibri" w:hint="eastAsia"/>
          <w:rtl/>
        </w:rPr>
        <w:t>ראשונה</w:t>
      </w:r>
      <w:r w:rsidRPr="006C05A3">
        <w:rPr>
          <w:rFonts w:eastAsia="Calibri"/>
          <w:rtl/>
        </w:rPr>
        <w:t xml:space="preserve"> </w:t>
      </w:r>
      <w:r w:rsidRPr="006C05A3">
        <w:rPr>
          <w:rFonts w:eastAsia="Calibri" w:hint="eastAsia"/>
          <w:rtl/>
        </w:rPr>
        <w:t>בסוף</w:t>
      </w:r>
      <w:r w:rsidRPr="006C05A3">
        <w:rPr>
          <w:rFonts w:eastAsia="Calibri"/>
          <w:rtl/>
        </w:rPr>
        <w:t xml:space="preserve"> </w:t>
      </w:r>
      <w:r w:rsidRPr="006C05A3">
        <w:rPr>
          <w:rFonts w:eastAsia="Calibri" w:hint="eastAsia"/>
          <w:rtl/>
        </w:rPr>
        <w:t>אוקטובר</w:t>
      </w:r>
      <w:r w:rsidRPr="006C05A3">
        <w:rPr>
          <w:rFonts w:eastAsia="Calibri"/>
          <w:rtl/>
        </w:rPr>
        <w:t xml:space="preserve"> 2023.</w:t>
      </w:r>
      <w:bookmarkEnd w:id="176"/>
    </w:p>
    <w:p w:rsidR="006C05A3" w:rsidRPr="006C05A3" w:rsidRDefault="006C05A3" w:rsidP="00E34DF9">
      <w:pPr>
        <w:spacing w:line="269" w:lineRule="auto"/>
        <w:rPr>
          <w:rFonts w:eastAsia="Calibri"/>
          <w:sz w:val="16"/>
          <w:szCs w:val="20"/>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נתניה</w:t>
      </w:r>
      <w:r w:rsidRPr="006C05A3">
        <w:rPr>
          <w:rFonts w:eastAsia="Calibri" w:hint="cs"/>
          <w:rtl/>
        </w:rPr>
        <w:t xml:space="preserve"> מסרה ביוני 2024 כי הוכשרו מתנדבים לעבודה במוקדי חמ"ל לקיום שיחות טלפוניות לבירור צורכיהם של המפונים</w:t>
      </w:r>
      <w:r w:rsidRPr="006C05A3">
        <w:rPr>
          <w:rFonts w:eastAsia="Calibri"/>
          <w:rtl/>
        </w:rPr>
        <w:t>.</w:t>
      </w:r>
      <w:r w:rsidRPr="006C05A3">
        <w:rPr>
          <w:rFonts w:eastAsia="Calibri" w:hint="cs"/>
          <w:rtl/>
        </w:rPr>
        <w:t xml:space="preserve"> מתנדבים במרכז העירוני טלי״ה (טיפול, ליווי, ייעוץ והכוונה), שעסקו במתן סיוע רגשי למפונים, עברו סינון ראשוני והכשרות בסיסיות שנועדו להכיר את אוכלוסיית המפונים, את המענים הניתנים ואת דרכי הפעלת המרכז.</w:t>
      </w:r>
    </w:p>
    <w:p w:rsidR="006C05A3" w:rsidRPr="006C05A3" w:rsidRDefault="006C05A3" w:rsidP="00E34DF9">
      <w:pPr>
        <w:spacing w:line="269" w:lineRule="auto"/>
        <w:rPr>
          <w:rFonts w:eastAsia="Calibri"/>
          <w:sz w:val="16"/>
          <w:szCs w:val="20"/>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רמת גן</w:t>
      </w:r>
      <w:r w:rsidRPr="006C05A3">
        <w:rPr>
          <w:rFonts w:eastAsia="Calibri" w:hint="cs"/>
          <w:rtl/>
        </w:rPr>
        <w:t xml:space="preserve"> מסרה ביוני 2024 כי נעשו הכשרות ממוקדות במקרה הצורך: כאשר הפעילו ילדים במרכזים שונים ניתנה הדרכה במקום; בבתי הספר שקמו במלונות </w:t>
      </w:r>
      <w:r w:rsidRPr="006C05A3">
        <w:rPr>
          <w:rFonts w:eastAsia="Calibri" w:hint="eastAsia"/>
          <w:rtl/>
        </w:rPr>
        <w:t>וכן</w:t>
      </w:r>
      <w:r w:rsidRPr="006C05A3">
        <w:rPr>
          <w:rFonts w:eastAsia="Calibri"/>
          <w:rtl/>
        </w:rPr>
        <w:t xml:space="preserve"> </w:t>
      </w:r>
      <w:r w:rsidRPr="006C05A3">
        <w:rPr>
          <w:rFonts w:eastAsia="Calibri" w:hint="eastAsia"/>
          <w:rtl/>
        </w:rPr>
        <w:t>במשחקיות</w:t>
      </w:r>
      <w:r w:rsidRPr="006C05A3">
        <w:rPr>
          <w:rFonts w:eastAsia="Calibri" w:hint="cs"/>
          <w:rtl/>
        </w:rPr>
        <w:t xml:space="preserve"> הייתה הדרכה צמודה של המורים; בביגודיות המתנדבים תודרכו לפעול על פי כללים מוגדרים. מלבד אלו, נעשה ניסיון לתדרך ולהכווין חמ"לים שקמו באופן עצמאי, כדי לייעל את שיתופי הפעולה בין הצדדים.</w:t>
      </w:r>
    </w:p>
    <w:p w:rsidR="006C05A3" w:rsidRPr="006C05A3" w:rsidRDefault="006C05A3" w:rsidP="00E34DF9">
      <w:pPr>
        <w:spacing w:line="269" w:lineRule="auto"/>
        <w:rPr>
          <w:rFonts w:eastAsia="Calibri"/>
          <w:sz w:val="16"/>
          <w:szCs w:val="20"/>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תל אביב-יפו</w:t>
      </w:r>
      <w:r w:rsidRPr="006C05A3">
        <w:rPr>
          <w:rFonts w:eastAsia="Calibri" w:hint="cs"/>
          <w:rtl/>
        </w:rPr>
        <w:t xml:space="preserve"> מסרה ביוני 2024 כי מפרוץ המלחמה התקיימו ארבעה קורסי עזרה ראשונה לפעילים ומתנדבים. כמו כן התקיימו שני מפגשים בנושא חוסן למתנדבים ולארגונים בעיר. טרם יציאה להתנדבות עבר כל מתנדב תדריך והסבר על פעולת ההתנדבות. במיזם ייחודי לסיוע למשפחות משרתי המילואים, שבמסגרתו נכנסו מתנדבות לבתים, הן עברו תדריך אישי טלפוני ותדריך קבוצתי בזום.</w:t>
      </w:r>
    </w:p>
    <w:p w:rsidR="006C05A3" w:rsidRPr="006C05A3" w:rsidRDefault="006C05A3" w:rsidP="00E34DF9">
      <w:pPr>
        <w:spacing w:line="269" w:lineRule="auto"/>
        <w:rPr>
          <w:rFonts w:ascii="David" w:eastAsia="Calibri"/>
          <w:szCs w:val="20"/>
          <w:rtl/>
        </w:rPr>
      </w:pPr>
    </w:p>
    <w:p w:rsidR="006C05A3" w:rsidRPr="006C05A3" w:rsidRDefault="006C05A3" w:rsidP="00E34DF9">
      <w:pPr>
        <w:spacing w:line="269" w:lineRule="auto"/>
        <w:rPr>
          <w:rFonts w:eastAsia="Calibri"/>
          <w:rtl/>
        </w:rPr>
      </w:pPr>
      <w:r w:rsidRPr="006C05A3">
        <w:rPr>
          <w:rFonts w:ascii="David" w:eastAsia="Calibri" w:hint="cs"/>
          <w:sz w:val="24"/>
          <w:rtl/>
        </w:rPr>
        <w:t>ה</w:t>
      </w:r>
      <w:r w:rsidRPr="006C05A3">
        <w:rPr>
          <w:rFonts w:ascii="David" w:eastAsia="Calibri" w:hint="eastAsia"/>
          <w:sz w:val="24"/>
          <w:rtl/>
        </w:rPr>
        <w:t>מועצה</w:t>
      </w:r>
      <w:r w:rsidRPr="006C05A3">
        <w:rPr>
          <w:rFonts w:ascii="David" w:eastAsia="Calibri"/>
          <w:sz w:val="24"/>
          <w:rtl/>
        </w:rPr>
        <w:t xml:space="preserve"> האזורית </w:t>
      </w:r>
      <w:r w:rsidRPr="006C05A3">
        <w:rPr>
          <w:rFonts w:ascii="David" w:eastAsia="Calibri" w:hint="eastAsia"/>
          <w:b/>
          <w:bCs/>
          <w:sz w:val="24"/>
          <w:rtl/>
        </w:rPr>
        <w:t>תמר</w:t>
      </w:r>
      <w:r w:rsidRPr="006C05A3">
        <w:rPr>
          <w:rFonts w:ascii="David" w:eastAsia="Calibri"/>
          <w:b/>
          <w:bCs/>
          <w:sz w:val="24"/>
          <w:rtl/>
        </w:rPr>
        <w:t xml:space="preserve"> </w:t>
      </w:r>
      <w:r w:rsidRPr="006C05A3">
        <w:rPr>
          <w:rFonts w:ascii="David" w:eastAsia="Calibri" w:hint="eastAsia"/>
          <w:sz w:val="24"/>
          <w:rtl/>
        </w:rPr>
        <w:t>מסרה</w:t>
      </w:r>
      <w:r w:rsidRPr="006C05A3">
        <w:rPr>
          <w:rFonts w:ascii="David" w:eastAsia="Calibri"/>
          <w:sz w:val="24"/>
          <w:rtl/>
        </w:rPr>
        <w:t xml:space="preserve"> </w:t>
      </w:r>
      <w:r w:rsidRPr="006C05A3">
        <w:rPr>
          <w:rFonts w:eastAsia="Calibri" w:hint="cs"/>
          <w:rtl/>
        </w:rPr>
        <w:t xml:space="preserve">במרץ 2024 כי </w:t>
      </w:r>
      <w:r w:rsidRPr="006C05A3">
        <w:rPr>
          <w:rFonts w:ascii="David" w:eastAsia="Calibri"/>
          <w:sz w:val="24"/>
          <w:rtl/>
        </w:rPr>
        <w:t>מתנדבים במלונות נתנו שירות</w:t>
      </w:r>
      <w:r w:rsidRPr="006C05A3">
        <w:rPr>
          <w:rFonts w:ascii="David" w:eastAsia="Calibri" w:hint="eastAsia"/>
          <w:sz w:val="24"/>
          <w:rtl/>
        </w:rPr>
        <w:t>י</w:t>
      </w:r>
      <w:r w:rsidRPr="006C05A3">
        <w:rPr>
          <w:rFonts w:ascii="David" w:eastAsia="Calibri"/>
          <w:sz w:val="24"/>
          <w:rtl/>
        </w:rPr>
        <w:t xml:space="preserve"> הסעות </w:t>
      </w:r>
      <w:r w:rsidRPr="006C05A3">
        <w:rPr>
          <w:rFonts w:ascii="David" w:eastAsia="Calibri" w:hint="eastAsia"/>
          <w:sz w:val="24"/>
          <w:rtl/>
        </w:rPr>
        <w:t>ואיישו</w:t>
      </w:r>
      <w:r w:rsidRPr="006C05A3">
        <w:rPr>
          <w:rFonts w:ascii="David" w:eastAsia="Calibri"/>
          <w:sz w:val="24"/>
          <w:rtl/>
        </w:rPr>
        <w:t xml:space="preserve"> את מחסן הציוד</w:t>
      </w:r>
      <w:r w:rsidRPr="006C05A3">
        <w:rPr>
          <w:rFonts w:ascii="David" w:eastAsia="Calibri" w:hint="cs"/>
          <w:sz w:val="24"/>
          <w:rtl/>
        </w:rPr>
        <w:t>,</w:t>
      </w:r>
      <w:r w:rsidRPr="006C05A3">
        <w:rPr>
          <w:rFonts w:ascii="David" w:eastAsia="Calibri"/>
          <w:sz w:val="24"/>
          <w:rtl/>
        </w:rPr>
        <w:t xml:space="preserve"> </w:t>
      </w:r>
      <w:r w:rsidRPr="006C05A3">
        <w:rPr>
          <w:rFonts w:ascii="David" w:eastAsia="Calibri" w:hint="cs"/>
          <w:sz w:val="24"/>
          <w:rtl/>
        </w:rPr>
        <w:t>ו</w:t>
      </w:r>
      <w:r w:rsidRPr="006C05A3">
        <w:rPr>
          <w:rFonts w:ascii="David" w:eastAsia="Calibri" w:hint="eastAsia"/>
          <w:sz w:val="24"/>
          <w:rtl/>
        </w:rPr>
        <w:t>מנהלי</w:t>
      </w:r>
      <w:r w:rsidRPr="006C05A3">
        <w:rPr>
          <w:rFonts w:ascii="David" w:eastAsia="Calibri"/>
          <w:sz w:val="24"/>
          <w:rtl/>
        </w:rPr>
        <w:t xml:space="preserve"> מחלקות </w:t>
      </w:r>
      <w:r w:rsidRPr="006C05A3">
        <w:rPr>
          <w:rFonts w:ascii="David" w:eastAsia="Calibri" w:hint="eastAsia"/>
          <w:sz w:val="24"/>
          <w:rtl/>
        </w:rPr>
        <w:t>הדריכו</w:t>
      </w:r>
      <w:r w:rsidRPr="006C05A3">
        <w:rPr>
          <w:rFonts w:ascii="David" w:eastAsia="Calibri"/>
          <w:sz w:val="24"/>
          <w:rtl/>
        </w:rPr>
        <w:t xml:space="preserve"> </w:t>
      </w:r>
      <w:r w:rsidRPr="006C05A3">
        <w:rPr>
          <w:rFonts w:ascii="David" w:eastAsia="Calibri" w:hint="eastAsia"/>
          <w:sz w:val="24"/>
          <w:rtl/>
        </w:rPr>
        <w:t>אותם</w:t>
      </w:r>
      <w:r w:rsidRPr="006C05A3">
        <w:rPr>
          <w:rFonts w:ascii="David" w:eastAsia="Calibri"/>
          <w:sz w:val="24"/>
          <w:rtl/>
        </w:rPr>
        <w:t>.</w:t>
      </w:r>
      <w:r w:rsidRPr="006C05A3">
        <w:rPr>
          <w:rFonts w:ascii="Arial" w:eastAsia="Times New Roman" w:hAnsi="Arial" w:cs="Arial"/>
          <w:sz w:val="22"/>
          <w:szCs w:val="22"/>
          <w:rtl/>
        </w:rPr>
        <w:t xml:space="preserve"> </w:t>
      </w:r>
      <w:r w:rsidRPr="006C05A3">
        <w:rPr>
          <w:rFonts w:eastAsia="Calibri" w:hint="eastAsia"/>
          <w:rtl/>
        </w:rPr>
        <w:t>קליטת</w:t>
      </w:r>
      <w:r w:rsidRPr="006C05A3">
        <w:rPr>
          <w:rFonts w:eastAsia="Calibri"/>
          <w:rtl/>
        </w:rPr>
        <w:t xml:space="preserve"> מתנדבים </w:t>
      </w:r>
      <w:r w:rsidRPr="006C05A3">
        <w:rPr>
          <w:rFonts w:eastAsia="Calibri" w:hint="cs"/>
          <w:rtl/>
        </w:rPr>
        <w:t>נעשתה</w:t>
      </w:r>
      <w:r w:rsidRPr="006C05A3">
        <w:rPr>
          <w:rFonts w:eastAsia="Calibri"/>
          <w:rtl/>
        </w:rPr>
        <w:t xml:space="preserve"> על פי הליך סדור שכלל </w:t>
      </w:r>
      <w:r w:rsidRPr="006C05A3">
        <w:rPr>
          <w:rFonts w:eastAsia="Calibri" w:hint="eastAsia"/>
          <w:rtl/>
        </w:rPr>
        <w:t>מילוי</w:t>
      </w:r>
      <w:r w:rsidRPr="006C05A3">
        <w:rPr>
          <w:rFonts w:eastAsia="Calibri"/>
          <w:rtl/>
        </w:rPr>
        <w:t xml:space="preserve"> </w:t>
      </w:r>
      <w:r w:rsidRPr="006C05A3">
        <w:rPr>
          <w:rFonts w:eastAsia="Calibri" w:hint="eastAsia"/>
          <w:rtl/>
        </w:rPr>
        <w:t>טופס</w:t>
      </w:r>
      <w:r w:rsidRPr="006C05A3">
        <w:rPr>
          <w:rFonts w:eastAsia="Calibri"/>
          <w:rtl/>
        </w:rPr>
        <w:t xml:space="preserve"> </w:t>
      </w:r>
      <w:r w:rsidRPr="006C05A3">
        <w:rPr>
          <w:rFonts w:eastAsia="Calibri" w:hint="eastAsia"/>
          <w:rtl/>
        </w:rPr>
        <w:t>מובנה</w:t>
      </w:r>
      <w:r w:rsidRPr="006C05A3">
        <w:rPr>
          <w:rFonts w:eastAsia="Calibri"/>
          <w:rtl/>
        </w:rPr>
        <w:t xml:space="preserve"> </w:t>
      </w:r>
      <w:r w:rsidRPr="006C05A3">
        <w:rPr>
          <w:rFonts w:eastAsia="Calibri" w:hint="eastAsia"/>
          <w:rtl/>
        </w:rPr>
        <w:t>והדרכה</w:t>
      </w:r>
      <w:r w:rsidRPr="006C05A3">
        <w:rPr>
          <w:rFonts w:eastAsia="Calibri"/>
          <w:rtl/>
        </w:rPr>
        <w:t xml:space="preserve"> </w:t>
      </w:r>
      <w:r w:rsidRPr="006C05A3">
        <w:rPr>
          <w:rFonts w:eastAsia="Calibri" w:hint="eastAsia"/>
          <w:rtl/>
        </w:rPr>
        <w:t>קצרה</w:t>
      </w:r>
      <w:r w:rsidRPr="006C05A3">
        <w:rPr>
          <w:rFonts w:eastAsia="Calibri"/>
          <w:rtl/>
        </w:rPr>
        <w:t xml:space="preserve">. </w:t>
      </w:r>
      <w:r w:rsidRPr="006C05A3">
        <w:rPr>
          <w:rFonts w:eastAsia="Calibri" w:hint="eastAsia"/>
          <w:rtl/>
        </w:rPr>
        <w:t>יצוין</w:t>
      </w:r>
      <w:r w:rsidRPr="006C05A3">
        <w:rPr>
          <w:rFonts w:eastAsia="Calibri"/>
          <w:rtl/>
        </w:rPr>
        <w:t xml:space="preserve"> כי </w:t>
      </w:r>
      <w:r w:rsidRPr="006C05A3">
        <w:rPr>
          <w:rFonts w:eastAsia="Calibri" w:hint="eastAsia"/>
          <w:rtl/>
        </w:rPr>
        <w:t>מ</w:t>
      </w:r>
      <w:r w:rsidRPr="006C05A3">
        <w:rPr>
          <w:rFonts w:eastAsia="Calibri" w:hint="cs"/>
          <w:rtl/>
        </w:rPr>
        <w:t>אמצע אוקטובר</w:t>
      </w:r>
      <w:r w:rsidRPr="006C05A3">
        <w:rPr>
          <w:rFonts w:eastAsia="Calibri"/>
          <w:rtl/>
        </w:rPr>
        <w:t xml:space="preserve"> </w:t>
      </w:r>
      <w:r w:rsidRPr="006C05A3">
        <w:rPr>
          <w:rFonts w:eastAsia="Calibri" w:hint="eastAsia"/>
          <w:rtl/>
        </w:rPr>
        <w:t>עברו</w:t>
      </w:r>
      <w:r w:rsidRPr="006C05A3">
        <w:rPr>
          <w:rFonts w:eastAsia="Calibri"/>
          <w:rtl/>
        </w:rPr>
        <w:t xml:space="preserve"> </w:t>
      </w:r>
      <w:r w:rsidRPr="006C05A3">
        <w:rPr>
          <w:rFonts w:eastAsia="Calibri" w:hint="cs"/>
          <w:rtl/>
        </w:rPr>
        <w:t xml:space="preserve">30 </w:t>
      </w:r>
      <w:r w:rsidRPr="006C05A3">
        <w:rPr>
          <w:rFonts w:eastAsia="Calibri" w:hint="eastAsia"/>
          <w:rtl/>
        </w:rPr>
        <w:t>מתנדבים</w:t>
      </w:r>
      <w:r w:rsidRPr="006C05A3">
        <w:rPr>
          <w:rFonts w:eastAsia="Calibri"/>
          <w:rtl/>
        </w:rPr>
        <w:t xml:space="preserve"> </w:t>
      </w:r>
      <w:r w:rsidRPr="006C05A3">
        <w:rPr>
          <w:rFonts w:eastAsia="Calibri" w:hint="eastAsia"/>
          <w:rtl/>
        </w:rPr>
        <w:t>במלונות</w:t>
      </w:r>
      <w:r w:rsidRPr="006C05A3">
        <w:rPr>
          <w:rFonts w:eastAsia="Calibri"/>
          <w:rtl/>
        </w:rPr>
        <w:t xml:space="preserve"> </w:t>
      </w:r>
      <w:r w:rsidRPr="006C05A3">
        <w:rPr>
          <w:rFonts w:eastAsia="Calibri" w:hint="eastAsia"/>
          <w:rtl/>
        </w:rPr>
        <w:t>הכשרות</w:t>
      </w:r>
      <w:r w:rsidRPr="006C05A3">
        <w:rPr>
          <w:rFonts w:eastAsia="Calibri"/>
          <w:rtl/>
        </w:rPr>
        <w:t xml:space="preserve"> </w:t>
      </w:r>
      <w:r w:rsidRPr="006C05A3">
        <w:rPr>
          <w:rFonts w:eastAsia="Calibri" w:hint="eastAsia"/>
          <w:rtl/>
        </w:rPr>
        <w:t>בנושאים</w:t>
      </w:r>
      <w:r w:rsidRPr="006C05A3">
        <w:rPr>
          <w:rFonts w:eastAsia="Calibri"/>
          <w:rtl/>
        </w:rPr>
        <w:t xml:space="preserve"> </w:t>
      </w:r>
      <w:r w:rsidRPr="006C05A3">
        <w:rPr>
          <w:rFonts w:eastAsia="Calibri" w:hint="eastAsia"/>
          <w:rtl/>
        </w:rPr>
        <w:t>הבאים</w:t>
      </w:r>
      <w:r w:rsidRPr="006C05A3">
        <w:rPr>
          <w:rFonts w:eastAsia="Calibri"/>
          <w:rtl/>
        </w:rPr>
        <w:t xml:space="preserve">: </w:t>
      </w:r>
      <w:r w:rsidRPr="006C05A3">
        <w:rPr>
          <w:rFonts w:eastAsia="Calibri" w:hint="eastAsia"/>
          <w:rtl/>
        </w:rPr>
        <w:t>תקשורת</w:t>
      </w:r>
      <w:r w:rsidRPr="006C05A3">
        <w:rPr>
          <w:rFonts w:eastAsia="Calibri"/>
          <w:rtl/>
        </w:rPr>
        <w:t xml:space="preserve"> </w:t>
      </w:r>
      <w:r w:rsidRPr="006C05A3">
        <w:rPr>
          <w:rFonts w:eastAsia="Calibri" w:hint="eastAsia"/>
          <w:rtl/>
        </w:rPr>
        <w:t>בין</w:t>
      </w:r>
      <w:r w:rsidRPr="006C05A3">
        <w:rPr>
          <w:rFonts w:eastAsia="Calibri" w:hint="cs"/>
          <w:rtl/>
        </w:rPr>
        <w:t>-</w:t>
      </w:r>
      <w:r w:rsidRPr="006C05A3">
        <w:rPr>
          <w:rFonts w:eastAsia="Calibri" w:hint="eastAsia"/>
          <w:rtl/>
        </w:rPr>
        <w:t>אישית</w:t>
      </w:r>
      <w:r w:rsidRPr="006C05A3">
        <w:rPr>
          <w:rFonts w:eastAsia="Calibri"/>
          <w:rtl/>
        </w:rPr>
        <w:t xml:space="preserve"> </w:t>
      </w:r>
      <w:r w:rsidRPr="006C05A3">
        <w:rPr>
          <w:rFonts w:eastAsia="Calibri" w:hint="eastAsia"/>
          <w:rtl/>
        </w:rPr>
        <w:t>בעת</w:t>
      </w:r>
      <w:r w:rsidRPr="006C05A3">
        <w:rPr>
          <w:rFonts w:eastAsia="Calibri"/>
          <w:rtl/>
        </w:rPr>
        <w:t xml:space="preserve"> </w:t>
      </w:r>
      <w:r w:rsidRPr="006C05A3">
        <w:rPr>
          <w:rFonts w:eastAsia="Calibri" w:hint="eastAsia"/>
          <w:rtl/>
        </w:rPr>
        <w:t>משבר</w:t>
      </w:r>
      <w:r w:rsidRPr="006C05A3">
        <w:rPr>
          <w:rFonts w:eastAsia="Calibri"/>
          <w:rtl/>
        </w:rPr>
        <w:t xml:space="preserve">; </w:t>
      </w:r>
      <w:r w:rsidRPr="006C05A3">
        <w:rPr>
          <w:rFonts w:eastAsia="Calibri" w:hint="eastAsia"/>
          <w:rtl/>
        </w:rPr>
        <w:t>סדנת</w:t>
      </w:r>
      <w:r w:rsidRPr="006C05A3">
        <w:rPr>
          <w:rFonts w:eastAsia="Calibri"/>
          <w:rtl/>
        </w:rPr>
        <w:t xml:space="preserve"> </w:t>
      </w:r>
      <w:r w:rsidRPr="006C05A3">
        <w:rPr>
          <w:rFonts w:eastAsia="Calibri" w:hint="eastAsia"/>
          <w:rtl/>
        </w:rPr>
        <w:t>חוסן</w:t>
      </w:r>
      <w:r w:rsidRPr="006C05A3">
        <w:rPr>
          <w:rFonts w:eastAsia="Calibri"/>
          <w:rtl/>
        </w:rPr>
        <w:t xml:space="preserve">; </w:t>
      </w:r>
      <w:r w:rsidRPr="006C05A3">
        <w:rPr>
          <w:rFonts w:eastAsia="Calibri" w:hint="eastAsia"/>
          <w:rtl/>
        </w:rPr>
        <w:t>גיבוש</w:t>
      </w:r>
      <w:r w:rsidRPr="006C05A3">
        <w:rPr>
          <w:rFonts w:eastAsia="Calibri"/>
          <w:rtl/>
        </w:rPr>
        <w:t xml:space="preserve"> </w:t>
      </w:r>
      <w:r w:rsidRPr="006C05A3">
        <w:rPr>
          <w:rFonts w:eastAsia="Calibri" w:hint="eastAsia"/>
          <w:rtl/>
        </w:rPr>
        <w:t>צוות</w:t>
      </w:r>
      <w:r w:rsidRPr="006C05A3">
        <w:rPr>
          <w:rFonts w:eastAsia="Calibri"/>
          <w:rtl/>
        </w:rPr>
        <w:t xml:space="preserve"> </w:t>
      </w:r>
      <w:r w:rsidRPr="006C05A3">
        <w:rPr>
          <w:rFonts w:eastAsia="Calibri" w:hint="eastAsia"/>
          <w:rtl/>
        </w:rPr>
        <w:t>ועבודה</w:t>
      </w:r>
      <w:r w:rsidRPr="006C05A3">
        <w:rPr>
          <w:rFonts w:eastAsia="Calibri"/>
          <w:rtl/>
        </w:rPr>
        <w:t xml:space="preserve"> </w:t>
      </w:r>
      <w:r w:rsidRPr="006C05A3">
        <w:rPr>
          <w:rFonts w:eastAsia="Calibri" w:hint="eastAsia"/>
          <w:rtl/>
        </w:rPr>
        <w:t>משותפת</w:t>
      </w:r>
      <w:r w:rsidRPr="006C05A3">
        <w:rPr>
          <w:rFonts w:eastAsia="Calibri"/>
          <w:rtl/>
        </w:rPr>
        <w:t xml:space="preserve">; </w:t>
      </w:r>
      <w:r w:rsidRPr="006C05A3">
        <w:rPr>
          <w:rFonts w:eastAsia="Calibri" w:hint="eastAsia"/>
          <w:rtl/>
        </w:rPr>
        <w:t>הקשבה</w:t>
      </w:r>
      <w:r w:rsidRPr="006C05A3">
        <w:rPr>
          <w:rFonts w:eastAsia="Calibri"/>
          <w:rtl/>
        </w:rPr>
        <w:t xml:space="preserve"> </w:t>
      </w:r>
      <w:r w:rsidRPr="006C05A3">
        <w:rPr>
          <w:rFonts w:eastAsia="Calibri" w:hint="eastAsia"/>
          <w:rtl/>
        </w:rPr>
        <w:t>תומכת</w:t>
      </w:r>
      <w:r w:rsidRPr="006C05A3">
        <w:rPr>
          <w:rFonts w:eastAsia="Calibri"/>
          <w:rtl/>
        </w:rPr>
        <w:t xml:space="preserve">; </w:t>
      </w:r>
      <w:r w:rsidRPr="006C05A3">
        <w:rPr>
          <w:rFonts w:eastAsia="Calibri" w:hint="eastAsia"/>
          <w:rtl/>
        </w:rPr>
        <w:t>כלים</w:t>
      </w:r>
      <w:r w:rsidRPr="006C05A3">
        <w:rPr>
          <w:rFonts w:eastAsia="Calibri"/>
          <w:rtl/>
        </w:rPr>
        <w:t xml:space="preserve"> </w:t>
      </w:r>
      <w:r w:rsidRPr="006C05A3">
        <w:rPr>
          <w:rFonts w:eastAsia="Calibri" w:hint="eastAsia"/>
          <w:rtl/>
        </w:rPr>
        <w:t>פרקטיים</w:t>
      </w:r>
      <w:r w:rsidRPr="006C05A3">
        <w:rPr>
          <w:rFonts w:eastAsia="Calibri"/>
          <w:rtl/>
        </w:rPr>
        <w:t xml:space="preserve"> </w:t>
      </w:r>
      <w:r w:rsidRPr="006C05A3">
        <w:rPr>
          <w:rFonts w:eastAsia="Calibri" w:hint="eastAsia"/>
          <w:rtl/>
        </w:rPr>
        <w:t>למתן</w:t>
      </w:r>
      <w:r w:rsidRPr="006C05A3">
        <w:rPr>
          <w:rFonts w:eastAsia="Calibri"/>
          <w:rtl/>
        </w:rPr>
        <w:t xml:space="preserve"> </w:t>
      </w:r>
      <w:r w:rsidRPr="006C05A3">
        <w:rPr>
          <w:rFonts w:eastAsia="Calibri" w:hint="eastAsia"/>
          <w:rtl/>
        </w:rPr>
        <w:t>מענה</w:t>
      </w:r>
      <w:r w:rsidRPr="006C05A3">
        <w:rPr>
          <w:rFonts w:eastAsia="Calibri"/>
          <w:rtl/>
        </w:rPr>
        <w:t xml:space="preserve"> </w:t>
      </w:r>
      <w:r w:rsidRPr="006C05A3">
        <w:rPr>
          <w:rFonts w:eastAsia="Calibri" w:hint="eastAsia"/>
          <w:rtl/>
        </w:rPr>
        <w:t>לאוכלוסייה</w:t>
      </w:r>
      <w:r w:rsidRPr="006C05A3">
        <w:rPr>
          <w:rFonts w:eastAsia="Calibri"/>
          <w:rtl/>
        </w:rPr>
        <w:t xml:space="preserve"> </w:t>
      </w:r>
      <w:r w:rsidRPr="006C05A3">
        <w:rPr>
          <w:rFonts w:eastAsia="Calibri" w:hint="eastAsia"/>
          <w:rtl/>
        </w:rPr>
        <w:t>במצוקה</w:t>
      </w:r>
      <w:r w:rsidRPr="006C05A3">
        <w:rPr>
          <w:rFonts w:eastAsia="Calibri"/>
          <w:rtl/>
        </w:rPr>
        <w:t xml:space="preserve">; </w:t>
      </w:r>
      <w:r w:rsidRPr="006C05A3">
        <w:rPr>
          <w:rFonts w:eastAsia="Calibri" w:hint="cs"/>
          <w:rtl/>
        </w:rPr>
        <w:t>ו</w:t>
      </w:r>
      <w:r w:rsidRPr="006C05A3">
        <w:rPr>
          <w:rFonts w:eastAsia="Calibri" w:hint="eastAsia"/>
          <w:rtl/>
        </w:rPr>
        <w:t>עריכת</w:t>
      </w:r>
      <w:r w:rsidRPr="006C05A3">
        <w:rPr>
          <w:rFonts w:eastAsia="Calibri"/>
          <w:rtl/>
        </w:rPr>
        <w:t xml:space="preserve"> </w:t>
      </w:r>
      <w:r w:rsidRPr="006C05A3">
        <w:rPr>
          <w:rFonts w:eastAsia="Calibri" w:hint="eastAsia"/>
          <w:rtl/>
        </w:rPr>
        <w:t>סיכומי</w:t>
      </w:r>
      <w:r w:rsidRPr="006C05A3">
        <w:rPr>
          <w:rFonts w:eastAsia="Calibri" w:hint="cs"/>
          <w:rtl/>
        </w:rPr>
        <w:t>ם</w:t>
      </w:r>
      <w:r w:rsidRPr="006C05A3">
        <w:rPr>
          <w:rFonts w:eastAsia="Calibri"/>
          <w:rtl/>
        </w:rPr>
        <w:t xml:space="preserve"> </w:t>
      </w:r>
      <w:r w:rsidRPr="006C05A3">
        <w:rPr>
          <w:rFonts w:eastAsia="Calibri" w:hint="eastAsia"/>
          <w:rtl/>
        </w:rPr>
        <w:t>ותובנות</w:t>
      </w:r>
      <w:r w:rsidRPr="006C05A3">
        <w:rPr>
          <w:rFonts w:eastAsia="Calibri"/>
          <w:rtl/>
        </w:rPr>
        <w:t xml:space="preserve"> </w:t>
      </w:r>
      <w:r w:rsidRPr="006C05A3">
        <w:rPr>
          <w:rFonts w:eastAsia="Calibri" w:hint="eastAsia"/>
          <w:rtl/>
        </w:rPr>
        <w:t>אישיות</w:t>
      </w:r>
      <w:r w:rsidRPr="006C05A3">
        <w:rPr>
          <w:rFonts w:eastAsia="Calibri"/>
          <w:rtl/>
        </w:rPr>
        <w:t xml:space="preserve"> </w:t>
      </w:r>
      <w:r w:rsidRPr="006C05A3">
        <w:rPr>
          <w:rFonts w:eastAsia="Calibri" w:hint="eastAsia"/>
          <w:rtl/>
        </w:rPr>
        <w:t>וקבוצתיות</w:t>
      </w:r>
      <w:r w:rsidRPr="006C05A3">
        <w:rPr>
          <w:rFonts w:eastAsia="Calibri"/>
          <w:rtl/>
        </w:rPr>
        <w:t xml:space="preserve">. </w:t>
      </w:r>
      <w:r w:rsidRPr="006C05A3">
        <w:rPr>
          <w:rFonts w:eastAsia="Calibri" w:hint="cs"/>
          <w:rtl/>
        </w:rPr>
        <w:t xml:space="preserve">את </w:t>
      </w:r>
      <w:r w:rsidRPr="006C05A3">
        <w:rPr>
          <w:rFonts w:eastAsia="Calibri" w:hint="eastAsia"/>
          <w:rtl/>
        </w:rPr>
        <w:t>ההכשרות</w:t>
      </w:r>
      <w:r w:rsidRPr="006C05A3">
        <w:rPr>
          <w:rFonts w:eastAsia="Calibri"/>
          <w:rtl/>
        </w:rPr>
        <w:t xml:space="preserve"> </w:t>
      </w:r>
      <w:r w:rsidRPr="006C05A3">
        <w:rPr>
          <w:rFonts w:eastAsia="Calibri" w:hint="eastAsia"/>
          <w:rtl/>
        </w:rPr>
        <w:t>העב</w:t>
      </w:r>
      <w:r w:rsidRPr="006C05A3">
        <w:rPr>
          <w:rFonts w:eastAsia="Calibri" w:hint="cs"/>
          <w:rtl/>
        </w:rPr>
        <w:t>י</w:t>
      </w:r>
      <w:r w:rsidRPr="006C05A3">
        <w:rPr>
          <w:rFonts w:eastAsia="Calibri" w:hint="eastAsia"/>
          <w:rtl/>
        </w:rPr>
        <w:t>רו</w:t>
      </w:r>
      <w:r w:rsidRPr="006C05A3">
        <w:rPr>
          <w:rFonts w:eastAsia="Calibri"/>
          <w:rtl/>
        </w:rPr>
        <w:t xml:space="preserve"> </w:t>
      </w:r>
      <w:r w:rsidRPr="006C05A3">
        <w:rPr>
          <w:rFonts w:eastAsia="Calibri" w:hint="eastAsia"/>
          <w:rtl/>
        </w:rPr>
        <w:t>מנחים</w:t>
      </w:r>
      <w:r w:rsidRPr="006C05A3">
        <w:rPr>
          <w:rFonts w:eastAsia="Calibri"/>
          <w:rtl/>
        </w:rPr>
        <w:t xml:space="preserve"> </w:t>
      </w:r>
      <w:r w:rsidRPr="006C05A3">
        <w:rPr>
          <w:rFonts w:eastAsia="Calibri" w:hint="eastAsia"/>
          <w:rtl/>
        </w:rPr>
        <w:t>שאינם</w:t>
      </w:r>
      <w:r w:rsidRPr="006C05A3">
        <w:rPr>
          <w:rFonts w:eastAsia="Calibri"/>
          <w:rtl/>
        </w:rPr>
        <w:t xml:space="preserve"> </w:t>
      </w:r>
      <w:r w:rsidRPr="006C05A3">
        <w:rPr>
          <w:rFonts w:eastAsia="Calibri" w:hint="eastAsia"/>
          <w:rtl/>
        </w:rPr>
        <w:t>מועסקים</w:t>
      </w:r>
      <w:r w:rsidRPr="006C05A3">
        <w:rPr>
          <w:rFonts w:eastAsia="Calibri"/>
          <w:rtl/>
        </w:rPr>
        <w:t xml:space="preserve"> </w:t>
      </w:r>
      <w:r w:rsidRPr="006C05A3">
        <w:rPr>
          <w:rFonts w:eastAsia="Calibri" w:hint="eastAsia"/>
          <w:rtl/>
        </w:rPr>
        <w:t>על</w:t>
      </w:r>
      <w:r w:rsidRPr="006C05A3">
        <w:rPr>
          <w:rFonts w:eastAsia="Calibri"/>
          <w:rtl/>
        </w:rPr>
        <w:t xml:space="preserve"> </w:t>
      </w:r>
      <w:r w:rsidRPr="006C05A3">
        <w:rPr>
          <w:rFonts w:eastAsia="Calibri" w:hint="eastAsia"/>
          <w:rtl/>
        </w:rPr>
        <w:t>ידי</w:t>
      </w:r>
      <w:r w:rsidRPr="006C05A3">
        <w:rPr>
          <w:rFonts w:eastAsia="Calibri"/>
          <w:rtl/>
        </w:rPr>
        <w:t xml:space="preserve"> </w:t>
      </w:r>
      <w:r w:rsidRPr="006C05A3">
        <w:rPr>
          <w:rFonts w:eastAsia="Calibri" w:hint="eastAsia"/>
          <w:rtl/>
        </w:rPr>
        <w:t>הרשות</w:t>
      </w:r>
      <w:r w:rsidRPr="006C05A3">
        <w:rPr>
          <w:rFonts w:eastAsia="Calibri"/>
          <w:rtl/>
        </w:rPr>
        <w:t xml:space="preserve">. </w:t>
      </w:r>
    </w:p>
    <w:p w:rsidR="006C05A3" w:rsidRPr="006C05A3" w:rsidRDefault="006C05A3" w:rsidP="00E34DF9">
      <w:pPr>
        <w:spacing w:line="269" w:lineRule="auto"/>
        <w:rPr>
          <w:rFonts w:ascii="David" w:eastAsia="Calibri"/>
          <w:b/>
          <w:bCs/>
          <w:szCs w:val="20"/>
          <w:rtl/>
        </w:rPr>
      </w:pPr>
      <w:bookmarkStart w:id="177" w:name="_Hlk179457472"/>
      <w:bookmarkStart w:id="178" w:name="_Hlk171497526"/>
    </w:p>
    <w:p w:rsidR="006C05A3" w:rsidRPr="006C05A3" w:rsidRDefault="006C05A3" w:rsidP="00E34DF9">
      <w:pPr>
        <w:spacing w:line="269" w:lineRule="auto"/>
        <w:rPr>
          <w:rFonts w:ascii="David" w:eastAsia="Calibri"/>
          <w:b/>
          <w:bCs/>
          <w:sz w:val="24"/>
          <w:rtl/>
        </w:rPr>
      </w:pPr>
      <w:r w:rsidRPr="006C05A3">
        <w:rPr>
          <w:rFonts w:ascii="David" w:eastAsia="Calibri" w:hint="cs"/>
          <w:b/>
          <w:bCs/>
          <w:sz w:val="24"/>
          <w:rtl/>
        </w:rPr>
        <w:t>עשר מתוך 14 הרשויות שנבדקו - העיריות הרצלייה, חיפה, ירושלים, נוף הגליל, נתניה, רמת גן ותל אביב-יפו, המועצה המקומית זיכרון יעקב והמועצות האזוריות מטה יהודה ותמר - פעלו באופנים שונים להכשרת מתנדבים, לצורך קליטת מפונים או לצרכים אחרים, תוך כדי מצב החירום מאז שבעה באוקטובר, אף שלא הייתה הכנה מוקדמת למצב דומה. העיריות אילת וטבריה והמועצות האזוריות חוף הכרמל ועמק הירדן הכשירו מתנדבים באופן חלקי או שלא עסקו בעצמן בהכשרות. יש לציין כי הכשרות המתנדבים שהתקיימו בוצעו ביוזמת הרשויות המקומיות הקולטות, ללא הכוונה מצד גורמים ממשלתיים וללא שימוש במשאביהם.</w:t>
      </w:r>
    </w:p>
    <w:p w:rsidR="006C05A3" w:rsidRPr="006C05A3" w:rsidRDefault="006C05A3" w:rsidP="00E34DF9">
      <w:pPr>
        <w:spacing w:line="269" w:lineRule="auto"/>
        <w:rPr>
          <w:rFonts w:eastAsia="Calibri"/>
          <w:rtl/>
        </w:rPr>
      </w:pPr>
      <w:r w:rsidRPr="006C05A3">
        <w:rPr>
          <w:rFonts w:eastAsia="Calibri" w:hint="eastAsia"/>
          <w:rtl/>
        </w:rPr>
        <w:lastRenderedPageBreak/>
        <w:t>משרד</w:t>
      </w:r>
      <w:r w:rsidRPr="006C05A3">
        <w:rPr>
          <w:rFonts w:eastAsia="Calibri"/>
          <w:rtl/>
        </w:rPr>
        <w:t xml:space="preserve"> </w:t>
      </w:r>
      <w:r w:rsidRPr="006C05A3">
        <w:rPr>
          <w:rFonts w:eastAsia="Calibri" w:hint="eastAsia"/>
          <w:rtl/>
        </w:rPr>
        <w:t>הפנים</w:t>
      </w:r>
      <w:r w:rsidRPr="006C05A3">
        <w:rPr>
          <w:rFonts w:eastAsia="Calibri"/>
          <w:rtl/>
        </w:rPr>
        <w:t xml:space="preserve"> </w:t>
      </w:r>
      <w:r w:rsidRPr="006C05A3">
        <w:rPr>
          <w:rFonts w:eastAsia="Calibri" w:hint="eastAsia"/>
          <w:rtl/>
        </w:rPr>
        <w:t>מסר</w:t>
      </w:r>
      <w:r w:rsidRPr="006C05A3">
        <w:rPr>
          <w:rFonts w:eastAsia="Calibri"/>
          <w:rtl/>
        </w:rPr>
        <w:t xml:space="preserve"> </w:t>
      </w:r>
      <w:r w:rsidRPr="006C05A3">
        <w:rPr>
          <w:rFonts w:eastAsia="Calibri" w:hint="eastAsia"/>
          <w:rtl/>
        </w:rPr>
        <w:t>בתשובתו</w:t>
      </w:r>
      <w:r w:rsidRPr="006C05A3">
        <w:rPr>
          <w:rFonts w:eastAsia="Calibri"/>
          <w:rtl/>
        </w:rPr>
        <w:t xml:space="preserve"> </w:t>
      </w:r>
      <w:r w:rsidRPr="006C05A3">
        <w:rPr>
          <w:rFonts w:eastAsia="Calibri" w:hint="eastAsia"/>
          <w:rtl/>
        </w:rPr>
        <w:t>כי</w:t>
      </w:r>
      <w:r w:rsidRPr="006C05A3">
        <w:rPr>
          <w:rFonts w:eastAsia="Calibri"/>
          <w:rtl/>
        </w:rPr>
        <w:t xml:space="preserve"> </w:t>
      </w:r>
      <w:r w:rsidRPr="006C05A3">
        <w:rPr>
          <w:rFonts w:eastAsia="Calibri" w:hint="eastAsia"/>
          <w:rtl/>
        </w:rPr>
        <w:t>הוא</w:t>
      </w:r>
      <w:r w:rsidRPr="006C05A3">
        <w:rPr>
          <w:rFonts w:eastAsia="Calibri"/>
          <w:rtl/>
        </w:rPr>
        <w:t xml:space="preserve"> אינו אמון על נושא המתנדבים ברשויות המקומיות, ואינו </w:t>
      </w:r>
      <w:r w:rsidRPr="006C05A3">
        <w:rPr>
          <w:rFonts w:eastAsia="Calibri" w:hint="eastAsia"/>
          <w:rtl/>
        </w:rPr>
        <w:t>מחליף</w:t>
      </w:r>
      <w:r w:rsidRPr="006C05A3">
        <w:rPr>
          <w:rFonts w:eastAsia="Calibri"/>
          <w:rtl/>
        </w:rPr>
        <w:t xml:space="preserve"> אות</w:t>
      </w:r>
      <w:r w:rsidRPr="006C05A3">
        <w:rPr>
          <w:rFonts w:eastAsia="Calibri" w:hint="eastAsia"/>
          <w:rtl/>
        </w:rPr>
        <w:t>ן</w:t>
      </w:r>
      <w:r w:rsidRPr="006C05A3">
        <w:rPr>
          <w:rFonts w:eastAsia="Calibri"/>
          <w:rtl/>
        </w:rPr>
        <w:t xml:space="preserve"> במשימות השגרה </w:t>
      </w:r>
      <w:r w:rsidRPr="006C05A3">
        <w:rPr>
          <w:rFonts w:eastAsia="Calibri" w:hint="eastAsia"/>
          <w:rtl/>
        </w:rPr>
        <w:t>או</w:t>
      </w:r>
      <w:r w:rsidRPr="006C05A3">
        <w:rPr>
          <w:rFonts w:eastAsia="Calibri"/>
          <w:rtl/>
        </w:rPr>
        <w:t xml:space="preserve"> במשימות החירום. על הרשות המקומית, כחלק ממוכנותה לשעת חירום, להיות ערוכה מראש ל</w:t>
      </w:r>
      <w:r w:rsidRPr="006C05A3">
        <w:rPr>
          <w:rFonts w:eastAsia="Calibri" w:hint="eastAsia"/>
          <w:rtl/>
        </w:rPr>
        <w:t>איוש</w:t>
      </w:r>
      <w:r w:rsidRPr="006C05A3">
        <w:rPr>
          <w:rFonts w:eastAsia="Calibri"/>
          <w:rtl/>
        </w:rPr>
        <w:t xml:space="preserve"> </w:t>
      </w:r>
      <w:r w:rsidRPr="006C05A3">
        <w:rPr>
          <w:rFonts w:eastAsia="Calibri" w:hint="eastAsia"/>
          <w:rtl/>
        </w:rPr>
        <w:t>כוח</w:t>
      </w:r>
      <w:r w:rsidRPr="006C05A3">
        <w:rPr>
          <w:rFonts w:eastAsia="Calibri"/>
          <w:rtl/>
        </w:rPr>
        <w:t xml:space="preserve"> </w:t>
      </w:r>
      <w:r w:rsidRPr="006C05A3">
        <w:rPr>
          <w:rFonts w:eastAsia="Calibri" w:hint="eastAsia"/>
          <w:rtl/>
        </w:rPr>
        <w:t>האדם</w:t>
      </w:r>
      <w:r w:rsidRPr="006C05A3">
        <w:rPr>
          <w:rFonts w:eastAsia="Calibri"/>
          <w:rtl/>
        </w:rPr>
        <w:t xml:space="preserve"> הנדרש, לרבות ביצוע הצעדים הארגונים הנדרשים לצורך כך, הקמת מאגר מתנדבים וכל פעולה הנדרשת לצורך כך. </w:t>
      </w:r>
      <w:r w:rsidRPr="006C05A3">
        <w:rPr>
          <w:rFonts w:eastAsia="Calibri" w:hint="eastAsia"/>
          <w:rtl/>
        </w:rPr>
        <w:t>עוד</w:t>
      </w:r>
      <w:r w:rsidRPr="006C05A3">
        <w:rPr>
          <w:rFonts w:eastAsia="Calibri"/>
          <w:rtl/>
        </w:rPr>
        <w:t xml:space="preserve"> </w:t>
      </w:r>
      <w:r w:rsidRPr="006C05A3">
        <w:rPr>
          <w:rFonts w:eastAsia="Calibri" w:hint="eastAsia"/>
          <w:rtl/>
        </w:rPr>
        <w:t>ציין</w:t>
      </w:r>
      <w:r w:rsidRPr="006C05A3">
        <w:rPr>
          <w:rFonts w:eastAsia="Calibri"/>
          <w:rtl/>
        </w:rPr>
        <w:t xml:space="preserve"> </w:t>
      </w:r>
      <w:r w:rsidRPr="006C05A3">
        <w:rPr>
          <w:rFonts w:eastAsia="Calibri" w:hint="eastAsia"/>
          <w:rtl/>
        </w:rPr>
        <w:t>משרד</w:t>
      </w:r>
      <w:r w:rsidRPr="006C05A3">
        <w:rPr>
          <w:rFonts w:eastAsia="Calibri"/>
          <w:rtl/>
        </w:rPr>
        <w:t xml:space="preserve"> </w:t>
      </w:r>
      <w:r w:rsidRPr="006C05A3">
        <w:rPr>
          <w:rFonts w:eastAsia="Calibri" w:hint="eastAsia"/>
          <w:rtl/>
        </w:rPr>
        <w:t>הפנים</w:t>
      </w:r>
      <w:r w:rsidRPr="006C05A3">
        <w:rPr>
          <w:rFonts w:eastAsia="Calibri"/>
          <w:rtl/>
        </w:rPr>
        <w:t xml:space="preserve"> </w:t>
      </w:r>
      <w:r w:rsidRPr="006C05A3">
        <w:rPr>
          <w:rFonts w:eastAsia="Calibri" w:hint="eastAsia"/>
          <w:rtl/>
        </w:rPr>
        <w:t>בתשובתו</w:t>
      </w:r>
      <w:r w:rsidRPr="006C05A3">
        <w:rPr>
          <w:rFonts w:eastAsia="Calibri"/>
          <w:rtl/>
        </w:rPr>
        <w:t xml:space="preserve"> כי סוגיית המתנדבים הי</w:t>
      </w:r>
      <w:r w:rsidRPr="006C05A3">
        <w:rPr>
          <w:rFonts w:eastAsia="Calibri" w:hint="eastAsia"/>
          <w:rtl/>
        </w:rPr>
        <w:t>א</w:t>
      </w:r>
      <w:r w:rsidRPr="006C05A3">
        <w:rPr>
          <w:rFonts w:eastAsia="Calibri"/>
          <w:rtl/>
        </w:rPr>
        <w:t xml:space="preserve"> סוגיה בתחום הפעולה של משרד הרווחה ו</w:t>
      </w:r>
      <w:r w:rsidRPr="006C05A3">
        <w:rPr>
          <w:rFonts w:eastAsia="Calibri" w:hint="eastAsia"/>
          <w:rtl/>
        </w:rPr>
        <w:t>פקע</w:t>
      </w:r>
      <w:r w:rsidRPr="006C05A3">
        <w:rPr>
          <w:rFonts w:eastAsia="Calibri"/>
          <w:rtl/>
        </w:rPr>
        <w:t>"</w:t>
      </w:r>
      <w:r w:rsidRPr="006C05A3">
        <w:rPr>
          <w:rFonts w:eastAsia="Calibri" w:hint="eastAsia"/>
          <w:rtl/>
        </w:rPr>
        <w:t>ר</w:t>
      </w:r>
      <w:r w:rsidRPr="006C05A3">
        <w:rPr>
          <w:rFonts w:eastAsia="Calibri"/>
          <w:rtl/>
        </w:rPr>
        <w:t xml:space="preserve">, ולפיכך יש </w:t>
      </w:r>
      <w:r w:rsidRPr="006C05A3">
        <w:rPr>
          <w:rFonts w:eastAsia="Calibri" w:hint="eastAsia"/>
          <w:rtl/>
        </w:rPr>
        <w:t>להפנות</w:t>
      </w:r>
      <w:r w:rsidRPr="006C05A3">
        <w:rPr>
          <w:rFonts w:eastAsia="Calibri"/>
          <w:rtl/>
        </w:rPr>
        <w:t xml:space="preserve"> </w:t>
      </w:r>
      <w:r w:rsidRPr="006C05A3">
        <w:rPr>
          <w:rFonts w:eastAsia="Calibri" w:hint="eastAsia"/>
          <w:rtl/>
        </w:rPr>
        <w:t>את</w:t>
      </w:r>
      <w:r w:rsidRPr="006C05A3">
        <w:rPr>
          <w:rFonts w:eastAsia="Calibri"/>
          <w:rtl/>
        </w:rPr>
        <w:t xml:space="preserve"> </w:t>
      </w:r>
      <w:r w:rsidRPr="006C05A3">
        <w:rPr>
          <w:rFonts w:eastAsia="Calibri" w:hint="eastAsia"/>
          <w:rtl/>
        </w:rPr>
        <w:t>האמור</w:t>
      </w:r>
      <w:r w:rsidRPr="006C05A3">
        <w:rPr>
          <w:rFonts w:eastAsia="Calibri"/>
          <w:rtl/>
        </w:rPr>
        <w:t xml:space="preserve"> </w:t>
      </w:r>
      <w:r w:rsidRPr="006C05A3">
        <w:rPr>
          <w:rFonts w:eastAsia="Calibri" w:hint="eastAsia"/>
          <w:rtl/>
        </w:rPr>
        <w:t>למשרד</w:t>
      </w:r>
      <w:r w:rsidRPr="006C05A3">
        <w:rPr>
          <w:rFonts w:eastAsia="Calibri"/>
          <w:rtl/>
        </w:rPr>
        <w:t xml:space="preserve"> </w:t>
      </w:r>
      <w:r w:rsidRPr="006C05A3">
        <w:rPr>
          <w:rFonts w:eastAsia="Calibri" w:hint="eastAsia"/>
          <w:rtl/>
        </w:rPr>
        <w:t>הרווחה</w:t>
      </w:r>
      <w:r w:rsidRPr="006C05A3">
        <w:rPr>
          <w:rFonts w:eastAsia="Calibri"/>
          <w:rtl/>
        </w:rPr>
        <w:t xml:space="preserve"> </w:t>
      </w:r>
      <w:r w:rsidRPr="006C05A3">
        <w:rPr>
          <w:rFonts w:eastAsia="Calibri" w:hint="eastAsia"/>
          <w:rtl/>
        </w:rPr>
        <w:t>שעסק</w:t>
      </w:r>
      <w:r w:rsidRPr="006C05A3">
        <w:rPr>
          <w:rFonts w:eastAsia="Calibri"/>
          <w:rtl/>
        </w:rPr>
        <w:t xml:space="preserve"> </w:t>
      </w:r>
      <w:r w:rsidRPr="006C05A3">
        <w:rPr>
          <w:rFonts w:eastAsia="Calibri" w:hint="eastAsia"/>
          <w:rtl/>
        </w:rPr>
        <w:t>ועוסק</w:t>
      </w:r>
      <w:r w:rsidRPr="006C05A3">
        <w:rPr>
          <w:rFonts w:eastAsia="Calibri"/>
          <w:rtl/>
        </w:rPr>
        <w:t xml:space="preserve"> </w:t>
      </w:r>
      <w:r w:rsidRPr="006C05A3">
        <w:rPr>
          <w:rFonts w:eastAsia="Calibri" w:hint="eastAsia"/>
          <w:rtl/>
        </w:rPr>
        <w:t>בתחום</w:t>
      </w:r>
      <w:r w:rsidRPr="006C05A3">
        <w:rPr>
          <w:rFonts w:eastAsia="Calibri"/>
          <w:rtl/>
        </w:rPr>
        <w:t xml:space="preserve"> </w:t>
      </w:r>
      <w:r w:rsidRPr="006C05A3">
        <w:rPr>
          <w:rFonts w:eastAsia="Calibri" w:hint="eastAsia"/>
          <w:rtl/>
        </w:rPr>
        <w:t>המתנדבים</w:t>
      </w:r>
      <w:r w:rsidRPr="006C05A3">
        <w:rPr>
          <w:rFonts w:eastAsia="Calibri"/>
          <w:rtl/>
        </w:rPr>
        <w:t xml:space="preserve"> </w:t>
      </w:r>
      <w:r w:rsidRPr="006C05A3">
        <w:rPr>
          <w:rFonts w:eastAsia="Calibri" w:hint="eastAsia"/>
          <w:rtl/>
        </w:rPr>
        <w:t>בחירום</w:t>
      </w:r>
      <w:r w:rsidRPr="006C05A3">
        <w:rPr>
          <w:rFonts w:eastAsia="Calibri"/>
          <w:rtl/>
        </w:rPr>
        <w:t>, ולא למשרד הפנים.</w:t>
      </w:r>
    </w:p>
    <w:bookmarkEnd w:id="177"/>
    <w:p w:rsidR="006C05A3" w:rsidRPr="006C05A3" w:rsidRDefault="006C05A3" w:rsidP="00E34DF9">
      <w:pPr>
        <w:spacing w:line="269" w:lineRule="auto"/>
        <w:rPr>
          <w:rFonts w:ascii="David" w:eastAsia="Calibri"/>
          <w:b/>
          <w:bCs/>
          <w:sz w:val="22"/>
          <w:szCs w:val="22"/>
          <w:rtl/>
        </w:rPr>
      </w:pPr>
    </w:p>
    <w:p w:rsidR="006C05A3" w:rsidRPr="006C05A3" w:rsidRDefault="006C05A3" w:rsidP="00E34DF9">
      <w:pPr>
        <w:spacing w:line="269" w:lineRule="auto"/>
        <w:rPr>
          <w:rFonts w:ascii="David" w:eastAsia="Calibri"/>
          <w:b/>
          <w:bCs/>
          <w:sz w:val="24"/>
          <w:rtl/>
        </w:rPr>
      </w:pPr>
      <w:r w:rsidRPr="006C05A3">
        <w:rPr>
          <w:rFonts w:ascii="David" w:eastAsia="Calibri" w:hint="cs"/>
          <w:b/>
          <w:bCs/>
          <w:sz w:val="24"/>
          <w:rtl/>
        </w:rPr>
        <w:t xml:space="preserve">על משרד הפנים, שאחראי על </w:t>
      </w:r>
      <w:r w:rsidRPr="006C05A3">
        <w:rPr>
          <w:rFonts w:eastAsia="Calibri"/>
          <w:b/>
          <w:bCs/>
          <w:rtl/>
        </w:rPr>
        <w:t>תיק אב להיערכות העירייה והמועצה המקומית לחירום</w:t>
      </w:r>
      <w:r w:rsidRPr="006C05A3">
        <w:rPr>
          <w:rFonts w:eastAsia="Calibri" w:hint="cs"/>
          <w:b/>
          <w:bCs/>
          <w:rtl/>
        </w:rPr>
        <w:t>,</w:t>
      </w:r>
      <w:r w:rsidRPr="006C05A3">
        <w:rPr>
          <w:rFonts w:ascii="David" w:eastAsia="Calibri" w:hint="cs"/>
          <w:b/>
          <w:bCs/>
          <w:sz w:val="24"/>
          <w:rtl/>
        </w:rPr>
        <w:t xml:space="preserve"> להסדיר עם משרד הרווחה מסגרת גמישה שתאפשר הכשרת מתנדבים חדשים בשעת חירום ככלל, ולקליטת מפונים בפרט, ותעניק לרשויות הקולטות סמכות לקבוע את צורכי ההכשרה בתחומים שונים בהתאם לאפיון המתנדבים ולאפיון האוכלוסייה המפונה לתחומן. </w:t>
      </w:r>
      <w:r w:rsidRPr="006C05A3">
        <w:rPr>
          <w:rFonts w:ascii="David" w:eastAsia="Calibri" w:hint="eastAsia"/>
          <w:b/>
          <w:bCs/>
          <w:sz w:val="24"/>
          <w:rtl/>
        </w:rPr>
        <w:t>מוצע</w:t>
      </w:r>
      <w:r w:rsidRPr="006C05A3">
        <w:rPr>
          <w:rFonts w:ascii="David" w:eastAsia="Calibri"/>
          <w:b/>
          <w:bCs/>
          <w:sz w:val="24"/>
          <w:rtl/>
        </w:rPr>
        <w:t xml:space="preserve"> </w:t>
      </w:r>
      <w:r w:rsidRPr="006C05A3">
        <w:rPr>
          <w:rFonts w:ascii="David" w:eastAsia="Calibri" w:hint="eastAsia"/>
          <w:b/>
          <w:bCs/>
          <w:sz w:val="24"/>
          <w:rtl/>
        </w:rPr>
        <w:t>שיפעלו</w:t>
      </w:r>
      <w:r w:rsidRPr="006C05A3">
        <w:rPr>
          <w:rFonts w:ascii="David" w:eastAsia="Calibri"/>
          <w:b/>
          <w:bCs/>
          <w:sz w:val="24"/>
          <w:rtl/>
        </w:rPr>
        <w:t xml:space="preserve"> </w:t>
      </w:r>
      <w:r w:rsidRPr="006C05A3">
        <w:rPr>
          <w:rFonts w:ascii="David" w:eastAsia="Calibri" w:hint="eastAsia"/>
          <w:b/>
          <w:bCs/>
          <w:sz w:val="24"/>
          <w:rtl/>
        </w:rPr>
        <w:t>להכנה</w:t>
      </w:r>
      <w:r w:rsidRPr="006C05A3">
        <w:rPr>
          <w:rFonts w:ascii="David" w:eastAsia="Calibri"/>
          <w:b/>
          <w:bCs/>
          <w:sz w:val="24"/>
          <w:rtl/>
        </w:rPr>
        <w:t xml:space="preserve"> </w:t>
      </w:r>
      <w:r w:rsidRPr="006C05A3">
        <w:rPr>
          <w:rFonts w:ascii="David" w:eastAsia="Calibri" w:hint="eastAsia"/>
          <w:b/>
          <w:bCs/>
          <w:sz w:val="24"/>
          <w:rtl/>
        </w:rPr>
        <w:t>של</w:t>
      </w:r>
      <w:r w:rsidRPr="006C05A3">
        <w:rPr>
          <w:rFonts w:ascii="David" w:eastAsia="Calibri"/>
          <w:b/>
          <w:bCs/>
          <w:sz w:val="24"/>
          <w:rtl/>
        </w:rPr>
        <w:t xml:space="preserve"> </w:t>
      </w:r>
      <w:r w:rsidRPr="006C05A3">
        <w:rPr>
          <w:rFonts w:ascii="David" w:eastAsia="Calibri" w:hint="eastAsia"/>
          <w:b/>
          <w:bCs/>
          <w:sz w:val="24"/>
          <w:rtl/>
        </w:rPr>
        <w:t>לומדה</w:t>
      </w:r>
      <w:r w:rsidRPr="006C05A3">
        <w:rPr>
          <w:rFonts w:ascii="David" w:eastAsia="Calibri"/>
          <w:b/>
          <w:bCs/>
          <w:sz w:val="24"/>
          <w:rtl/>
        </w:rPr>
        <w:t xml:space="preserve"> </w:t>
      </w:r>
      <w:r w:rsidRPr="006C05A3">
        <w:rPr>
          <w:rFonts w:ascii="David" w:eastAsia="Calibri" w:hint="eastAsia"/>
          <w:b/>
          <w:bCs/>
          <w:sz w:val="24"/>
          <w:rtl/>
        </w:rPr>
        <w:t>דיגיטלית</w:t>
      </w:r>
      <w:r w:rsidRPr="006C05A3">
        <w:rPr>
          <w:rFonts w:ascii="David" w:eastAsia="Calibri"/>
          <w:b/>
          <w:bCs/>
          <w:sz w:val="24"/>
          <w:rtl/>
        </w:rPr>
        <w:t xml:space="preserve"> </w:t>
      </w:r>
      <w:r w:rsidRPr="006C05A3">
        <w:rPr>
          <w:rFonts w:ascii="David" w:eastAsia="Calibri" w:hint="eastAsia"/>
          <w:b/>
          <w:bCs/>
          <w:sz w:val="24"/>
          <w:rtl/>
        </w:rPr>
        <w:t>שתאפ</w:t>
      </w:r>
      <w:r w:rsidRPr="006C05A3">
        <w:rPr>
          <w:rFonts w:ascii="David" w:eastAsia="Calibri" w:hint="cs"/>
          <w:b/>
          <w:bCs/>
          <w:sz w:val="24"/>
          <w:rtl/>
        </w:rPr>
        <w:t>ש</w:t>
      </w:r>
      <w:r w:rsidRPr="006C05A3">
        <w:rPr>
          <w:rFonts w:ascii="David" w:eastAsia="Calibri" w:hint="eastAsia"/>
          <w:b/>
          <w:bCs/>
          <w:sz w:val="24"/>
          <w:rtl/>
        </w:rPr>
        <w:t>ר</w:t>
      </w:r>
      <w:r w:rsidRPr="006C05A3">
        <w:rPr>
          <w:rFonts w:ascii="David" w:eastAsia="Calibri"/>
          <w:b/>
          <w:bCs/>
          <w:sz w:val="24"/>
          <w:rtl/>
        </w:rPr>
        <w:t xml:space="preserve"> </w:t>
      </w:r>
      <w:r w:rsidRPr="006C05A3">
        <w:rPr>
          <w:rFonts w:ascii="David" w:eastAsia="Calibri" w:hint="eastAsia"/>
          <w:b/>
          <w:bCs/>
          <w:sz w:val="24"/>
          <w:rtl/>
        </w:rPr>
        <w:t>מתן</w:t>
      </w:r>
      <w:r w:rsidRPr="006C05A3">
        <w:rPr>
          <w:rFonts w:ascii="David" w:eastAsia="Calibri"/>
          <w:b/>
          <w:bCs/>
          <w:sz w:val="24"/>
          <w:rtl/>
        </w:rPr>
        <w:t xml:space="preserve"> </w:t>
      </w:r>
      <w:r w:rsidRPr="006C05A3">
        <w:rPr>
          <w:rFonts w:ascii="David" w:eastAsia="Calibri" w:hint="eastAsia"/>
          <w:b/>
          <w:bCs/>
          <w:sz w:val="24"/>
          <w:rtl/>
        </w:rPr>
        <w:t>הכשרה</w:t>
      </w:r>
      <w:r w:rsidRPr="006C05A3">
        <w:rPr>
          <w:rFonts w:ascii="David" w:eastAsia="Calibri"/>
          <w:b/>
          <w:bCs/>
          <w:sz w:val="24"/>
          <w:rtl/>
        </w:rPr>
        <w:t xml:space="preserve"> </w:t>
      </w:r>
      <w:r w:rsidRPr="006C05A3">
        <w:rPr>
          <w:rFonts w:ascii="David" w:eastAsia="Calibri" w:hint="eastAsia"/>
          <w:b/>
          <w:bCs/>
          <w:sz w:val="24"/>
          <w:rtl/>
        </w:rPr>
        <w:t>בסיסית</w:t>
      </w:r>
      <w:r w:rsidRPr="006C05A3">
        <w:rPr>
          <w:rFonts w:ascii="David" w:eastAsia="Calibri"/>
          <w:b/>
          <w:bCs/>
          <w:sz w:val="24"/>
          <w:rtl/>
        </w:rPr>
        <w:t xml:space="preserve"> </w:t>
      </w:r>
      <w:r w:rsidRPr="006C05A3">
        <w:rPr>
          <w:rFonts w:ascii="David" w:eastAsia="Calibri" w:hint="eastAsia"/>
          <w:b/>
          <w:bCs/>
          <w:sz w:val="24"/>
          <w:rtl/>
        </w:rPr>
        <w:t>קצרת</w:t>
      </w:r>
      <w:r w:rsidRPr="006C05A3">
        <w:rPr>
          <w:rFonts w:ascii="David" w:eastAsia="Calibri"/>
          <w:b/>
          <w:bCs/>
          <w:sz w:val="24"/>
          <w:rtl/>
        </w:rPr>
        <w:t xml:space="preserve"> </w:t>
      </w:r>
      <w:r w:rsidRPr="006C05A3">
        <w:rPr>
          <w:rFonts w:ascii="David" w:eastAsia="Calibri" w:hint="eastAsia"/>
          <w:b/>
          <w:bCs/>
          <w:sz w:val="24"/>
          <w:rtl/>
        </w:rPr>
        <w:t>מועד</w:t>
      </w:r>
      <w:r w:rsidRPr="006C05A3">
        <w:rPr>
          <w:rFonts w:ascii="David" w:eastAsia="Calibri"/>
          <w:b/>
          <w:bCs/>
          <w:sz w:val="24"/>
          <w:rtl/>
        </w:rPr>
        <w:t xml:space="preserve"> </w:t>
      </w:r>
      <w:r w:rsidRPr="006C05A3">
        <w:rPr>
          <w:rFonts w:ascii="David" w:eastAsia="Calibri" w:hint="eastAsia"/>
          <w:b/>
          <w:bCs/>
          <w:sz w:val="24"/>
          <w:rtl/>
        </w:rPr>
        <w:t>למתנדבים</w:t>
      </w:r>
      <w:r w:rsidRPr="006C05A3">
        <w:rPr>
          <w:rFonts w:ascii="David" w:eastAsia="Calibri"/>
          <w:b/>
          <w:bCs/>
          <w:sz w:val="24"/>
          <w:rtl/>
        </w:rPr>
        <w:t xml:space="preserve"> </w:t>
      </w:r>
      <w:r w:rsidRPr="006C05A3">
        <w:rPr>
          <w:rFonts w:ascii="David" w:eastAsia="Calibri" w:hint="eastAsia"/>
          <w:b/>
          <w:bCs/>
          <w:sz w:val="24"/>
          <w:rtl/>
        </w:rPr>
        <w:t>ב</w:t>
      </w:r>
      <w:r w:rsidRPr="006C05A3">
        <w:rPr>
          <w:rFonts w:ascii="David" w:eastAsia="Calibri" w:hint="cs"/>
          <w:b/>
          <w:bCs/>
          <w:sz w:val="24"/>
          <w:rtl/>
        </w:rPr>
        <w:t>ש</w:t>
      </w:r>
      <w:r w:rsidRPr="006C05A3">
        <w:rPr>
          <w:rFonts w:ascii="David" w:eastAsia="Calibri" w:hint="eastAsia"/>
          <w:b/>
          <w:bCs/>
          <w:sz w:val="24"/>
          <w:rtl/>
        </w:rPr>
        <w:t>עת</w:t>
      </w:r>
      <w:r w:rsidRPr="006C05A3">
        <w:rPr>
          <w:rFonts w:ascii="David" w:eastAsia="Calibri"/>
          <w:b/>
          <w:bCs/>
          <w:sz w:val="24"/>
          <w:rtl/>
        </w:rPr>
        <w:t xml:space="preserve"> </w:t>
      </w:r>
      <w:r w:rsidRPr="006C05A3">
        <w:rPr>
          <w:rFonts w:ascii="David" w:eastAsia="Calibri" w:hint="eastAsia"/>
          <w:b/>
          <w:bCs/>
          <w:sz w:val="24"/>
          <w:rtl/>
        </w:rPr>
        <w:t>חירום</w:t>
      </w:r>
      <w:r w:rsidRPr="006C05A3">
        <w:rPr>
          <w:rFonts w:ascii="David" w:eastAsia="Calibri" w:hint="cs"/>
          <w:b/>
          <w:bCs/>
          <w:sz w:val="24"/>
          <w:rtl/>
        </w:rPr>
        <w:t xml:space="preserve">. עוד מומלץ כי ברשויות המוגדרות כקולטות ייערכו הכשרות ייעודיות למתנדבים שיתנדבו במערך הפינוי והקליטה, ובעת הצורך ירכזו את פעילותם של מתנדבים חדשים וינחו אותם. </w:t>
      </w:r>
    </w:p>
    <w:bookmarkEnd w:id="178"/>
    <w:p w:rsidR="006C05A3" w:rsidRPr="006C05A3" w:rsidRDefault="006C05A3" w:rsidP="00E34DF9">
      <w:pPr>
        <w:spacing w:line="269" w:lineRule="auto"/>
        <w:rPr>
          <w:rFonts w:ascii="David" w:eastAsia="Calibri"/>
          <w:b/>
          <w:bCs/>
          <w:sz w:val="22"/>
          <w:szCs w:val="22"/>
          <w:rtl/>
        </w:rPr>
      </w:pPr>
    </w:p>
    <w:p w:rsidR="006C05A3" w:rsidRPr="006C05A3" w:rsidRDefault="006C05A3" w:rsidP="00E34DF9">
      <w:pPr>
        <w:keepNext/>
        <w:keepLines/>
        <w:spacing w:line="269" w:lineRule="auto"/>
        <w:outlineLvl w:val="4"/>
        <w:rPr>
          <w:rFonts w:eastAsia="Times New Roman"/>
          <w:bCs/>
          <w:color w:val="7030A0"/>
          <w:spacing w:val="40"/>
          <w:rtl/>
        </w:rPr>
      </w:pPr>
      <w:bookmarkStart w:id="179" w:name="_Toc171944284"/>
      <w:r w:rsidRPr="006C05A3">
        <w:rPr>
          <w:rFonts w:eastAsia="Times New Roman" w:hint="cs"/>
          <w:bCs/>
          <w:spacing w:val="40"/>
          <w:rtl/>
        </w:rPr>
        <w:t>מוגנות המפונים</w:t>
      </w:r>
      <w:bookmarkEnd w:id="179"/>
      <w:r w:rsidRPr="006C05A3">
        <w:rPr>
          <w:rFonts w:eastAsia="Times New Roman" w:hint="cs"/>
          <w:bCs/>
          <w:spacing w:val="40"/>
          <w:rtl/>
        </w:rPr>
        <w:t xml:space="preserve"> </w:t>
      </w:r>
    </w:p>
    <w:p w:rsidR="006C05A3" w:rsidRPr="006C05A3" w:rsidRDefault="006C05A3" w:rsidP="00E34DF9">
      <w:pPr>
        <w:spacing w:line="269" w:lineRule="auto"/>
        <w:ind w:left="-1"/>
        <w:rPr>
          <w:rFonts w:eastAsia="Calibri"/>
          <w:sz w:val="18"/>
          <w:szCs w:val="18"/>
          <w:rtl/>
        </w:rPr>
      </w:pPr>
    </w:p>
    <w:p w:rsidR="006C05A3" w:rsidRPr="006C05A3" w:rsidRDefault="006C05A3" w:rsidP="00E34DF9">
      <w:pPr>
        <w:spacing w:line="269" w:lineRule="auto"/>
        <w:rPr>
          <w:rFonts w:eastAsia="Calibri"/>
          <w:rtl/>
        </w:rPr>
      </w:pPr>
      <w:r w:rsidRPr="006C05A3">
        <w:rPr>
          <w:rFonts w:eastAsia="Calibri" w:hint="cs"/>
          <w:rtl/>
        </w:rPr>
        <w:t>במסמך העקרונות להפעלת מתנדבים</w:t>
      </w:r>
      <w:r w:rsidRPr="006C05A3">
        <w:rPr>
          <w:rFonts w:eastAsia="Calibri"/>
          <w:vertAlign w:val="superscript"/>
          <w:rtl/>
        </w:rPr>
        <w:footnoteReference w:id="33"/>
      </w:r>
      <w:r w:rsidRPr="006C05A3">
        <w:rPr>
          <w:rFonts w:eastAsia="Calibri"/>
          <w:vertAlign w:val="superscript"/>
          <w:rtl/>
        </w:rPr>
        <w:t xml:space="preserve"> </w:t>
      </w:r>
      <w:r w:rsidRPr="006C05A3">
        <w:rPr>
          <w:rFonts w:eastAsia="Calibri" w:hint="cs"/>
          <w:rtl/>
        </w:rPr>
        <w:t xml:space="preserve">נכתב כי בעת קליטת מתנדבים בחירום, מתנדב למשימות ברשות אמור למלא טופס ולעבור שיחת אוריינטציה וקליטה הכוללת הסבר על חמ"ל המתנדבים הרשותי ועל בעלי התפקידים; פרטים על מצב החירום, כולל הנחיות בטיחות; נוהלי עבודה ופרטים מלאים על המשימה הרלוונטית. המסמך אינו כולל הנחיות לביצוע </w:t>
      </w:r>
      <w:r w:rsidRPr="006C05A3">
        <w:rPr>
          <w:rFonts w:eastAsia="Calibri" w:hint="eastAsia"/>
          <w:rtl/>
        </w:rPr>
        <w:t>בדיקות</w:t>
      </w:r>
      <w:r w:rsidRPr="006C05A3">
        <w:rPr>
          <w:rFonts w:eastAsia="Calibri"/>
          <w:rtl/>
        </w:rPr>
        <w:t xml:space="preserve"> </w:t>
      </w:r>
      <w:r w:rsidRPr="006C05A3">
        <w:rPr>
          <w:rFonts w:eastAsia="Calibri" w:hint="eastAsia"/>
          <w:rtl/>
        </w:rPr>
        <w:t>רקע</w:t>
      </w:r>
      <w:r w:rsidRPr="006C05A3">
        <w:rPr>
          <w:rFonts w:eastAsia="Calibri" w:hint="cs"/>
          <w:rtl/>
        </w:rPr>
        <w:t xml:space="preserve"> למתנדבים, </w:t>
      </w:r>
      <w:r w:rsidRPr="006C05A3">
        <w:rPr>
          <w:rFonts w:eastAsia="Calibri"/>
          <w:rtl/>
        </w:rPr>
        <w:t xml:space="preserve">כגון </w:t>
      </w:r>
      <w:r w:rsidRPr="006C05A3">
        <w:rPr>
          <w:rFonts w:eastAsia="Calibri" w:hint="eastAsia"/>
          <w:rtl/>
        </w:rPr>
        <w:t>הכשרה</w:t>
      </w:r>
      <w:r w:rsidRPr="006C05A3">
        <w:rPr>
          <w:rFonts w:eastAsia="Calibri"/>
          <w:rtl/>
        </w:rPr>
        <w:t xml:space="preserve"> </w:t>
      </w:r>
      <w:r w:rsidRPr="006C05A3">
        <w:rPr>
          <w:rFonts w:eastAsia="Calibri" w:hint="eastAsia"/>
          <w:rtl/>
        </w:rPr>
        <w:t>מתאימה</w:t>
      </w:r>
      <w:r w:rsidRPr="006C05A3">
        <w:rPr>
          <w:rFonts w:eastAsia="Calibri"/>
          <w:rtl/>
        </w:rPr>
        <w:t xml:space="preserve">, </w:t>
      </w:r>
      <w:r w:rsidRPr="006C05A3">
        <w:rPr>
          <w:rFonts w:eastAsia="Calibri" w:hint="eastAsia"/>
          <w:rtl/>
        </w:rPr>
        <w:t>עבר</w:t>
      </w:r>
      <w:r w:rsidRPr="006C05A3">
        <w:rPr>
          <w:rFonts w:eastAsia="Calibri"/>
          <w:rtl/>
        </w:rPr>
        <w:t xml:space="preserve"> </w:t>
      </w:r>
      <w:r w:rsidRPr="006C05A3">
        <w:rPr>
          <w:rFonts w:eastAsia="Calibri" w:hint="eastAsia"/>
          <w:rtl/>
        </w:rPr>
        <w:t>תעסוקתי</w:t>
      </w:r>
      <w:r w:rsidRPr="006C05A3">
        <w:rPr>
          <w:rFonts w:eastAsia="Calibri"/>
          <w:rtl/>
        </w:rPr>
        <w:t xml:space="preserve"> ו</w:t>
      </w:r>
      <w:r w:rsidRPr="006C05A3">
        <w:rPr>
          <w:rFonts w:eastAsia="Calibri" w:hint="eastAsia"/>
          <w:rtl/>
        </w:rPr>
        <w:t>דרישה</w:t>
      </w:r>
      <w:r w:rsidRPr="006C05A3">
        <w:rPr>
          <w:rFonts w:eastAsia="Calibri"/>
          <w:rtl/>
        </w:rPr>
        <w:t xml:space="preserve"> </w:t>
      </w:r>
      <w:r w:rsidRPr="006C05A3">
        <w:rPr>
          <w:rFonts w:eastAsia="Calibri" w:hint="eastAsia"/>
          <w:rtl/>
        </w:rPr>
        <w:t>כללית</w:t>
      </w:r>
      <w:r w:rsidRPr="006C05A3">
        <w:rPr>
          <w:rFonts w:eastAsia="Calibri"/>
          <w:rtl/>
        </w:rPr>
        <w:t xml:space="preserve"> </w:t>
      </w:r>
      <w:r w:rsidRPr="006C05A3">
        <w:rPr>
          <w:rFonts w:eastAsia="Calibri" w:hint="eastAsia"/>
          <w:rtl/>
        </w:rPr>
        <w:t>לה</w:t>
      </w:r>
      <w:r w:rsidRPr="006C05A3">
        <w:rPr>
          <w:rFonts w:eastAsia="Calibri" w:hint="cs"/>
          <w:rtl/>
        </w:rPr>
        <w:t>י</w:t>
      </w:r>
      <w:r w:rsidRPr="006C05A3">
        <w:rPr>
          <w:rFonts w:eastAsia="Calibri" w:hint="eastAsia"/>
          <w:rtl/>
        </w:rPr>
        <w:t>עדר</w:t>
      </w:r>
      <w:r w:rsidRPr="006C05A3">
        <w:rPr>
          <w:rFonts w:eastAsia="Calibri"/>
          <w:rtl/>
        </w:rPr>
        <w:t xml:space="preserve"> </w:t>
      </w:r>
      <w:r w:rsidRPr="006C05A3">
        <w:rPr>
          <w:rFonts w:eastAsia="Calibri" w:hint="eastAsia"/>
          <w:rtl/>
        </w:rPr>
        <w:t>רישום</w:t>
      </w:r>
      <w:r w:rsidRPr="006C05A3">
        <w:rPr>
          <w:rFonts w:eastAsia="Calibri"/>
          <w:rtl/>
        </w:rPr>
        <w:t xml:space="preserve"> </w:t>
      </w:r>
      <w:r w:rsidRPr="006C05A3">
        <w:rPr>
          <w:rFonts w:eastAsia="Calibri" w:hint="eastAsia"/>
          <w:rtl/>
        </w:rPr>
        <w:t>פלילי</w:t>
      </w:r>
      <w:r w:rsidRPr="006C05A3">
        <w:rPr>
          <w:rFonts w:eastAsia="Calibri"/>
          <w:rtl/>
        </w:rPr>
        <w:t>.</w:t>
      </w:r>
      <w:r w:rsidRPr="006C05A3">
        <w:rPr>
          <w:rFonts w:eastAsia="Calibri"/>
          <w:sz w:val="16"/>
          <w:szCs w:val="16"/>
          <w:rtl/>
        </w:rPr>
        <w:t xml:space="preserve"> </w:t>
      </w:r>
    </w:p>
    <w:p w:rsidR="006C05A3" w:rsidRPr="006C05A3" w:rsidRDefault="006C05A3" w:rsidP="00E34DF9">
      <w:pPr>
        <w:spacing w:line="269" w:lineRule="auto"/>
        <w:rPr>
          <w:rFonts w:eastAsia="Calibri"/>
          <w:sz w:val="18"/>
          <w:szCs w:val="18"/>
          <w:rtl/>
        </w:rPr>
      </w:pPr>
    </w:p>
    <w:p w:rsidR="006C05A3" w:rsidRPr="006C05A3" w:rsidRDefault="006C05A3" w:rsidP="00E34DF9">
      <w:pPr>
        <w:spacing w:line="269" w:lineRule="auto"/>
        <w:rPr>
          <w:rFonts w:eastAsia="Calibri"/>
          <w:rtl/>
        </w:rPr>
      </w:pPr>
      <w:r w:rsidRPr="006C05A3">
        <w:rPr>
          <w:rFonts w:eastAsia="Calibri"/>
          <w:rtl/>
        </w:rPr>
        <w:t>החוק למניעת העסקה של עברייני מין במוסדות מסוימים</w:t>
      </w:r>
      <w:r w:rsidRPr="006C05A3">
        <w:rPr>
          <w:rFonts w:eastAsia="Calibri" w:hint="cs"/>
          <w:rtl/>
        </w:rPr>
        <w:t>,</w:t>
      </w:r>
      <w:r w:rsidRPr="006C05A3">
        <w:rPr>
          <w:rFonts w:eastAsia="Calibri"/>
          <w:rtl/>
        </w:rPr>
        <w:t xml:space="preserve"> התשס"א-2001</w:t>
      </w:r>
      <w:r w:rsidRPr="006C05A3">
        <w:rPr>
          <w:rFonts w:eastAsia="Calibri" w:hint="cs"/>
          <w:rtl/>
        </w:rPr>
        <w:t xml:space="preserve"> (להלן - </w:t>
      </w:r>
      <w:r w:rsidRPr="006C05A3">
        <w:rPr>
          <w:rFonts w:ascii="David" w:eastAsia="Calibri" w:hAnsi="David" w:hint="eastAsia"/>
          <w:sz w:val="24"/>
          <w:rtl/>
        </w:rPr>
        <w:t>החוק</w:t>
      </w:r>
      <w:r w:rsidRPr="006C05A3">
        <w:rPr>
          <w:rFonts w:ascii="David" w:eastAsia="Calibri" w:hAnsi="David"/>
          <w:sz w:val="24"/>
          <w:rtl/>
        </w:rPr>
        <w:t xml:space="preserve"> למניעת העסקה של עברייני מין</w:t>
      </w:r>
      <w:r w:rsidRPr="006C05A3">
        <w:rPr>
          <w:rFonts w:ascii="David" w:eastAsia="Calibri" w:hAnsi="David" w:hint="cs"/>
          <w:rtl/>
        </w:rPr>
        <w:t>)</w:t>
      </w:r>
      <w:r w:rsidRPr="006C05A3">
        <w:rPr>
          <w:rFonts w:eastAsia="Calibri" w:hint="cs"/>
          <w:rtl/>
        </w:rPr>
        <w:t>,</w:t>
      </w:r>
      <w:r w:rsidRPr="006C05A3">
        <w:rPr>
          <w:rFonts w:eastAsia="Calibri"/>
          <w:rtl/>
        </w:rPr>
        <w:t xml:space="preserve"> אוסר על העסקת עברייני מין במוסדות </w:t>
      </w:r>
      <w:r w:rsidRPr="006C05A3">
        <w:rPr>
          <w:rFonts w:eastAsia="Calibri" w:hint="cs"/>
          <w:rtl/>
        </w:rPr>
        <w:t xml:space="preserve">מסוימים </w:t>
      </w:r>
      <w:r w:rsidRPr="006C05A3">
        <w:rPr>
          <w:rFonts w:eastAsia="Calibri"/>
          <w:rtl/>
        </w:rPr>
        <w:t xml:space="preserve">המכוונים למתן שירות לקטינים ולאנשים עם מוגבלות שכלית או התפתחותית, או לחסרי ישע. האיסור חל גם על המעסיק וגם </w:t>
      </w:r>
      <w:r w:rsidRPr="006C05A3">
        <w:rPr>
          <w:rFonts w:eastAsia="Calibri" w:hint="cs"/>
          <w:rtl/>
        </w:rPr>
        <w:t>על המתנדב</w:t>
      </w:r>
      <w:r w:rsidRPr="006C05A3">
        <w:rPr>
          <w:rFonts w:eastAsia="Calibri"/>
          <w:rtl/>
        </w:rPr>
        <w:t xml:space="preserve"> ומחייב קבלת אישור ממשטרת ישראל לצורך העסק</w:t>
      </w:r>
      <w:r w:rsidRPr="006C05A3">
        <w:rPr>
          <w:rFonts w:eastAsia="Calibri" w:hint="cs"/>
          <w:rtl/>
        </w:rPr>
        <w:t>תו.</w:t>
      </w:r>
    </w:p>
    <w:p w:rsidR="006C05A3" w:rsidRPr="006C05A3" w:rsidRDefault="006C05A3" w:rsidP="00E34DF9">
      <w:pPr>
        <w:spacing w:line="269" w:lineRule="auto"/>
        <w:rPr>
          <w:rFonts w:eastAsia="Calibri"/>
          <w:sz w:val="18"/>
          <w:szCs w:val="22"/>
          <w:rtl/>
        </w:rPr>
      </w:pPr>
    </w:p>
    <w:p w:rsidR="006C05A3" w:rsidRPr="006C05A3" w:rsidRDefault="006C05A3" w:rsidP="00E34DF9">
      <w:pPr>
        <w:spacing w:line="269" w:lineRule="auto"/>
        <w:rPr>
          <w:rFonts w:eastAsia="Calibri"/>
          <w:rtl/>
        </w:rPr>
      </w:pPr>
      <w:r w:rsidRPr="006C05A3">
        <w:rPr>
          <w:rFonts w:eastAsia="Calibri" w:hint="cs"/>
          <w:rtl/>
        </w:rPr>
        <w:t xml:space="preserve">יצוין כי </w:t>
      </w:r>
      <w:r w:rsidRPr="006C05A3">
        <w:rPr>
          <w:rFonts w:eastAsia="Calibri"/>
          <w:rtl/>
        </w:rPr>
        <w:t xml:space="preserve">במצבי משבר, חירום וסכנה לאדם </w:t>
      </w:r>
      <w:r w:rsidRPr="006C05A3">
        <w:rPr>
          <w:rFonts w:eastAsia="Calibri" w:hint="cs"/>
          <w:rtl/>
        </w:rPr>
        <w:t xml:space="preserve">יש צורך לקבל מאנשים אחרים, בעיקר מהקרובים אליו או מבעלי סמכות, סיוע פיזי וסיוע או תמיכה רגשיים בנוגע למצבו, </w:t>
      </w:r>
      <w:r w:rsidRPr="006C05A3">
        <w:rPr>
          <w:rFonts w:eastAsia="Calibri"/>
          <w:rtl/>
        </w:rPr>
        <w:t>המתבטאים בהזדהות רגשית, בעידוד וחיזוק רגשי, באמפתיה ובהצעת עזרה פיזית ורגשית</w:t>
      </w:r>
      <w:r w:rsidRPr="006C05A3">
        <w:rPr>
          <w:rFonts w:eastAsia="Calibri"/>
          <w:vertAlign w:val="superscript"/>
          <w:rtl/>
        </w:rPr>
        <w:footnoteReference w:id="34"/>
      </w:r>
      <w:r w:rsidRPr="006C05A3">
        <w:rPr>
          <w:rFonts w:eastAsia="Calibri" w:hint="cs"/>
          <w:rtl/>
        </w:rPr>
        <w:t xml:space="preserve">. </w:t>
      </w:r>
    </w:p>
    <w:p w:rsidR="006C05A3" w:rsidRPr="00167671" w:rsidRDefault="006C05A3" w:rsidP="00E34DF9">
      <w:pPr>
        <w:spacing w:line="269" w:lineRule="auto"/>
        <w:rPr>
          <w:rFonts w:eastAsia="Calibri"/>
          <w:sz w:val="18"/>
          <w:szCs w:val="22"/>
          <w:rtl/>
        </w:rPr>
      </w:pPr>
    </w:p>
    <w:p w:rsidR="006C05A3" w:rsidRPr="006C05A3" w:rsidRDefault="006C05A3" w:rsidP="00E34DF9">
      <w:pPr>
        <w:spacing w:line="269" w:lineRule="auto"/>
        <w:rPr>
          <w:rFonts w:eastAsia="Calibri"/>
          <w:rtl/>
        </w:rPr>
      </w:pPr>
      <w:r w:rsidRPr="006C05A3">
        <w:rPr>
          <w:rFonts w:eastAsia="Calibri" w:hint="cs"/>
          <w:rtl/>
        </w:rPr>
        <w:t>בשעת חירום, כדי לספק מייד את הצרכים שעולים מהשטח, עולה הצורך של הרשות להיעז</w:t>
      </w:r>
      <w:r w:rsidRPr="006C05A3">
        <w:rPr>
          <w:rFonts w:eastAsia="Calibri" w:hint="eastAsia"/>
          <w:rtl/>
        </w:rPr>
        <w:t>ר</w:t>
      </w:r>
      <w:r w:rsidRPr="006C05A3">
        <w:rPr>
          <w:rFonts w:eastAsia="Calibri" w:hint="cs"/>
          <w:rtl/>
        </w:rPr>
        <w:t xml:space="preserve"> במתנדבים, כולל מתנדבים ספונטני</w:t>
      </w:r>
      <w:r w:rsidR="00837442">
        <w:rPr>
          <w:rFonts w:eastAsia="Calibri" w:hint="cs"/>
          <w:rtl/>
        </w:rPr>
        <w:t>י</w:t>
      </w:r>
      <w:r w:rsidRPr="006C05A3">
        <w:rPr>
          <w:rFonts w:eastAsia="Calibri" w:hint="cs"/>
          <w:rtl/>
        </w:rPr>
        <w:t>ם שלא הוכשרו מראש לתפקיד מסוים, אלא מופיעים בשעת החירום עצמה ומבקשים להתנדב</w:t>
      </w:r>
      <w:r w:rsidRPr="006C05A3">
        <w:rPr>
          <w:rFonts w:eastAsia="Calibri"/>
          <w:rtl/>
        </w:rPr>
        <w:t xml:space="preserve">. </w:t>
      </w:r>
      <w:r w:rsidRPr="006C05A3">
        <w:rPr>
          <w:rFonts w:eastAsia="Calibri" w:hint="eastAsia"/>
          <w:rtl/>
        </w:rPr>
        <w:t>כאמור</w:t>
      </w:r>
      <w:r w:rsidRPr="006C05A3">
        <w:rPr>
          <w:rFonts w:eastAsia="Calibri" w:hint="cs"/>
          <w:rtl/>
        </w:rPr>
        <w:t>,</w:t>
      </w:r>
      <w:r w:rsidRPr="006C05A3">
        <w:rPr>
          <w:rFonts w:eastAsia="Calibri"/>
          <w:rtl/>
        </w:rPr>
        <w:t xml:space="preserve"> צורך זה </w:t>
      </w:r>
      <w:r w:rsidRPr="006C05A3">
        <w:rPr>
          <w:rFonts w:eastAsia="Calibri" w:hint="eastAsia"/>
          <w:rtl/>
        </w:rPr>
        <w:t>התעצם</w:t>
      </w:r>
      <w:r w:rsidRPr="006C05A3">
        <w:rPr>
          <w:rFonts w:eastAsia="Calibri"/>
          <w:rtl/>
        </w:rPr>
        <w:t xml:space="preserve"> במלחמת חרבות ברזל על רקע הכאוס ששרר בימים הראשונים למלחמה והצורך בסיוע </w:t>
      </w:r>
      <w:r w:rsidRPr="006C05A3">
        <w:rPr>
          <w:rFonts w:eastAsia="Calibri" w:hint="eastAsia"/>
          <w:rtl/>
        </w:rPr>
        <w:t>מיידי</w:t>
      </w:r>
      <w:r w:rsidRPr="006C05A3">
        <w:rPr>
          <w:rFonts w:eastAsia="Calibri"/>
          <w:rtl/>
        </w:rPr>
        <w:t xml:space="preserve"> לאלפי מפוני</w:t>
      </w:r>
      <w:r w:rsidRPr="006C05A3">
        <w:rPr>
          <w:rFonts w:eastAsia="Calibri" w:hint="cs"/>
          <w:rtl/>
        </w:rPr>
        <w:t>ם</w:t>
      </w:r>
      <w:r w:rsidRPr="006C05A3">
        <w:rPr>
          <w:rFonts w:eastAsia="Calibri"/>
          <w:rtl/>
        </w:rPr>
        <w:t xml:space="preserve"> שסבלו מטראומה, ו</w:t>
      </w:r>
      <w:r w:rsidRPr="006C05A3">
        <w:rPr>
          <w:rFonts w:eastAsia="Calibri" w:hint="cs"/>
          <w:rtl/>
        </w:rPr>
        <w:t xml:space="preserve">חלקם אף </w:t>
      </w:r>
      <w:r w:rsidRPr="006C05A3">
        <w:rPr>
          <w:rFonts w:eastAsia="Calibri"/>
          <w:rtl/>
        </w:rPr>
        <w:t>הגיעו חסרי כ</w:t>
      </w:r>
      <w:r w:rsidRPr="006C05A3">
        <w:rPr>
          <w:rFonts w:eastAsia="Calibri" w:hint="cs"/>
          <w:rtl/>
        </w:rPr>
        <w:t>ו</w:t>
      </w:r>
      <w:r w:rsidRPr="006C05A3">
        <w:rPr>
          <w:rFonts w:eastAsia="Calibri"/>
          <w:rtl/>
        </w:rPr>
        <w:t xml:space="preserve">ל למלונות. </w:t>
      </w:r>
    </w:p>
    <w:p w:rsidR="006C05A3" w:rsidRPr="006C05A3" w:rsidRDefault="006C05A3" w:rsidP="00E34DF9">
      <w:pPr>
        <w:spacing w:line="269" w:lineRule="auto"/>
        <w:rPr>
          <w:rFonts w:eastAsia="Calibri"/>
          <w:rtl/>
        </w:rPr>
      </w:pPr>
      <w:r w:rsidRPr="006C05A3">
        <w:rPr>
          <w:rFonts w:eastAsia="Calibri" w:hint="eastAsia"/>
          <w:rtl/>
        </w:rPr>
        <w:lastRenderedPageBreak/>
        <w:t>מצב</w:t>
      </w:r>
      <w:r w:rsidRPr="006C05A3">
        <w:rPr>
          <w:rFonts w:eastAsia="Calibri"/>
          <w:rtl/>
        </w:rPr>
        <w:t xml:space="preserve"> </w:t>
      </w:r>
      <w:r w:rsidRPr="006C05A3">
        <w:rPr>
          <w:rFonts w:eastAsia="Calibri" w:hint="eastAsia"/>
          <w:rtl/>
        </w:rPr>
        <w:t>זה</w:t>
      </w:r>
      <w:r w:rsidRPr="006C05A3">
        <w:rPr>
          <w:rFonts w:eastAsia="Calibri"/>
          <w:rtl/>
        </w:rPr>
        <w:t xml:space="preserve"> </w:t>
      </w:r>
      <w:r w:rsidRPr="006C05A3">
        <w:rPr>
          <w:rFonts w:eastAsia="Calibri" w:hint="eastAsia"/>
          <w:rtl/>
        </w:rPr>
        <w:t>הגביר</w:t>
      </w:r>
      <w:r w:rsidRPr="006C05A3">
        <w:rPr>
          <w:rFonts w:eastAsia="Calibri"/>
          <w:rtl/>
        </w:rPr>
        <w:t xml:space="preserve"> </w:t>
      </w:r>
      <w:r w:rsidRPr="006C05A3">
        <w:rPr>
          <w:rFonts w:eastAsia="Calibri" w:hint="eastAsia"/>
          <w:rtl/>
        </w:rPr>
        <w:t>את</w:t>
      </w:r>
      <w:r w:rsidRPr="006C05A3">
        <w:rPr>
          <w:rFonts w:eastAsia="Calibri"/>
          <w:rtl/>
        </w:rPr>
        <w:t xml:space="preserve"> </w:t>
      </w:r>
      <w:r w:rsidRPr="006C05A3">
        <w:rPr>
          <w:rFonts w:eastAsia="Calibri" w:hint="eastAsia"/>
          <w:rtl/>
        </w:rPr>
        <w:t>פגיעותם</w:t>
      </w:r>
      <w:r w:rsidRPr="006C05A3">
        <w:rPr>
          <w:rFonts w:eastAsia="Calibri"/>
          <w:rtl/>
        </w:rPr>
        <w:t xml:space="preserve"> </w:t>
      </w:r>
      <w:r w:rsidRPr="006C05A3">
        <w:rPr>
          <w:rFonts w:eastAsia="Calibri" w:hint="eastAsia"/>
          <w:rtl/>
        </w:rPr>
        <w:t>של</w:t>
      </w:r>
      <w:r w:rsidRPr="006C05A3">
        <w:rPr>
          <w:rFonts w:eastAsia="Calibri"/>
          <w:rtl/>
        </w:rPr>
        <w:t xml:space="preserve"> </w:t>
      </w:r>
      <w:r w:rsidRPr="006C05A3">
        <w:rPr>
          <w:rFonts w:eastAsia="Calibri" w:hint="eastAsia"/>
          <w:rtl/>
        </w:rPr>
        <w:t>המפונים</w:t>
      </w:r>
      <w:r w:rsidRPr="006C05A3">
        <w:rPr>
          <w:rFonts w:eastAsia="Calibri"/>
          <w:rtl/>
        </w:rPr>
        <w:t xml:space="preserve">, </w:t>
      </w:r>
      <w:r w:rsidRPr="006C05A3">
        <w:rPr>
          <w:rFonts w:eastAsia="Calibri" w:hint="eastAsia"/>
          <w:rtl/>
        </w:rPr>
        <w:t>שחלקם</w:t>
      </w:r>
      <w:r w:rsidRPr="006C05A3">
        <w:rPr>
          <w:rFonts w:eastAsia="Calibri"/>
          <w:rtl/>
        </w:rPr>
        <w:t xml:space="preserve"> </w:t>
      </w:r>
      <w:r w:rsidRPr="006C05A3">
        <w:rPr>
          <w:rFonts w:eastAsia="Calibri" w:hint="cs"/>
          <w:rtl/>
        </w:rPr>
        <w:t>מ</w:t>
      </w:r>
      <w:r w:rsidRPr="006C05A3">
        <w:rPr>
          <w:rFonts w:eastAsia="Calibri"/>
          <w:rtl/>
        </w:rPr>
        <w:t>ש</w:t>
      </w:r>
      <w:r w:rsidRPr="006C05A3">
        <w:rPr>
          <w:rFonts w:eastAsia="Calibri" w:hint="cs"/>
          <w:rtl/>
        </w:rPr>
        <w:t>ת</w:t>
      </w:r>
      <w:r w:rsidRPr="006C05A3">
        <w:rPr>
          <w:rFonts w:eastAsia="Calibri"/>
          <w:rtl/>
        </w:rPr>
        <w:t>ייכים גם ב</w:t>
      </w:r>
      <w:r w:rsidRPr="006C05A3">
        <w:rPr>
          <w:rFonts w:eastAsia="Calibri" w:hint="cs"/>
          <w:rtl/>
        </w:rPr>
        <w:t>עת</w:t>
      </w:r>
      <w:r w:rsidRPr="006C05A3">
        <w:rPr>
          <w:rFonts w:eastAsia="Calibri"/>
          <w:rtl/>
        </w:rPr>
        <w:t xml:space="preserve"> שגרה לאוכלוסיות קשות יום או </w:t>
      </w:r>
      <w:r w:rsidRPr="006C05A3">
        <w:rPr>
          <w:rFonts w:eastAsia="Calibri" w:hint="cs"/>
          <w:rtl/>
        </w:rPr>
        <w:t xml:space="preserve">שהם </w:t>
      </w:r>
      <w:r w:rsidRPr="006C05A3">
        <w:rPr>
          <w:rFonts w:eastAsia="Calibri"/>
          <w:rtl/>
        </w:rPr>
        <w:t xml:space="preserve">עם צרכים מיוחדים. הדבר מעלה את </w:t>
      </w:r>
      <w:r w:rsidRPr="006C05A3">
        <w:rPr>
          <w:rFonts w:eastAsia="Calibri" w:hint="eastAsia"/>
          <w:rtl/>
        </w:rPr>
        <w:t>הצורך</w:t>
      </w:r>
      <w:r w:rsidRPr="006C05A3">
        <w:rPr>
          <w:rFonts w:eastAsia="Calibri"/>
          <w:rtl/>
        </w:rPr>
        <w:t xml:space="preserve"> ש</w:t>
      </w:r>
      <w:r w:rsidRPr="006C05A3">
        <w:rPr>
          <w:rFonts w:eastAsia="Calibri" w:hint="cs"/>
          <w:rtl/>
        </w:rPr>
        <w:t xml:space="preserve">ל </w:t>
      </w:r>
      <w:r w:rsidRPr="006C05A3">
        <w:rPr>
          <w:rFonts w:eastAsia="Calibri"/>
          <w:rtl/>
        </w:rPr>
        <w:t xml:space="preserve">הרשות </w:t>
      </w:r>
      <w:r w:rsidRPr="006C05A3">
        <w:rPr>
          <w:rFonts w:eastAsia="Calibri" w:hint="eastAsia"/>
          <w:rtl/>
        </w:rPr>
        <w:t>המקומית</w:t>
      </w:r>
      <w:r w:rsidRPr="006C05A3">
        <w:rPr>
          <w:rFonts w:eastAsia="Calibri" w:hint="cs"/>
          <w:rtl/>
        </w:rPr>
        <w:t xml:space="preserve"> לבחון את </w:t>
      </w:r>
      <w:r w:rsidRPr="006C05A3">
        <w:rPr>
          <w:rFonts w:eastAsia="Calibri"/>
          <w:rtl/>
        </w:rPr>
        <w:t xml:space="preserve">סוג ההתנדבות ובפרט את חובתה לקבל אישור על העדר הרשעה בעבירת מין וכי אין מניעה להעסיקו, בהתאם להוראות הדין. </w:t>
      </w:r>
      <w:r w:rsidRPr="006C05A3">
        <w:rPr>
          <w:rFonts w:eastAsia="Calibri" w:hint="cs"/>
          <w:rtl/>
        </w:rPr>
        <w:t xml:space="preserve">להרחבה בנושא </w:t>
      </w:r>
      <w:r w:rsidRPr="006C05A3">
        <w:rPr>
          <w:rFonts w:eastAsia="Calibri"/>
          <w:rtl/>
        </w:rPr>
        <w:t>מערך המתנדבים והפעלתו</w:t>
      </w:r>
      <w:r w:rsidRPr="006C05A3">
        <w:rPr>
          <w:rFonts w:eastAsia="Calibri"/>
          <w:vertAlign w:val="superscript"/>
          <w:rtl/>
        </w:rPr>
        <w:footnoteReference w:id="35"/>
      </w:r>
      <w:r w:rsidRPr="006C05A3">
        <w:rPr>
          <w:rFonts w:eastAsia="Calibri" w:hint="cs"/>
          <w:rtl/>
        </w:rPr>
        <w:t xml:space="preserve">. בלוח הבא מוצגים נתונים על בדיקות רקע שביצעו הרשויות הקולטות למתנדבים: </w:t>
      </w:r>
    </w:p>
    <w:p w:rsidR="006C05A3" w:rsidRPr="006C05A3" w:rsidRDefault="006C05A3" w:rsidP="00E34DF9">
      <w:pPr>
        <w:spacing w:line="269" w:lineRule="auto"/>
        <w:jc w:val="center"/>
        <w:rPr>
          <w:rFonts w:eastAsia="Calibri"/>
          <w:rtl/>
        </w:rPr>
      </w:pPr>
    </w:p>
    <w:p w:rsidR="006C05A3" w:rsidRPr="006C05A3" w:rsidRDefault="006C05A3" w:rsidP="00E34DF9">
      <w:pPr>
        <w:spacing w:line="269" w:lineRule="auto"/>
        <w:jc w:val="center"/>
        <w:rPr>
          <w:rFonts w:eastAsia="Calibri"/>
          <w:b/>
          <w:bCs/>
          <w:rtl/>
        </w:rPr>
      </w:pPr>
      <w:r w:rsidRPr="006C05A3">
        <w:rPr>
          <w:rFonts w:eastAsia="Calibri" w:hint="cs"/>
          <w:rtl/>
        </w:rPr>
        <w:t xml:space="preserve">לוח ז15: </w:t>
      </w:r>
      <w:r w:rsidRPr="006C05A3">
        <w:rPr>
          <w:rFonts w:eastAsia="Calibri" w:hint="cs"/>
          <w:b/>
          <w:bCs/>
          <w:rtl/>
        </w:rPr>
        <w:t>בדיקות רקע שביצעו הרשויות הקולטות למתנדבים</w:t>
      </w:r>
    </w:p>
    <w:tbl>
      <w:tblPr>
        <w:tblStyle w:val="af5"/>
        <w:tblpPr w:leftFromText="180" w:rightFromText="180" w:vertAnchor="text" w:horzAnchor="margin" w:tblpXSpec="center" w:tblpY="151"/>
        <w:bidiVisual/>
        <w:tblW w:w="7290" w:type="dxa"/>
        <w:jc w:val="center"/>
        <w:tblLook w:val="04A0" w:firstRow="1" w:lastRow="0" w:firstColumn="1" w:lastColumn="0" w:noHBand="0" w:noVBand="1"/>
      </w:tblPr>
      <w:tblGrid>
        <w:gridCol w:w="1801"/>
        <w:gridCol w:w="1755"/>
        <w:gridCol w:w="1883"/>
        <w:gridCol w:w="1851"/>
      </w:tblGrid>
      <w:tr w:rsidR="006C05A3" w:rsidRPr="006C05A3" w:rsidTr="007604E4">
        <w:trPr>
          <w:tblHeader/>
          <w:jc w:val="center"/>
        </w:trPr>
        <w:tc>
          <w:tcPr>
            <w:tcW w:w="1801" w:type="dxa"/>
          </w:tcPr>
          <w:p w:rsidR="006C05A3" w:rsidRPr="006C05A3" w:rsidRDefault="006C05A3" w:rsidP="00E34DF9">
            <w:pPr>
              <w:spacing w:line="269" w:lineRule="auto"/>
              <w:jc w:val="center"/>
              <w:rPr>
                <w:rFonts w:ascii="David" w:eastAsia="Calibri" w:hAnsi="David"/>
                <w:b/>
                <w:bCs/>
                <w:sz w:val="22"/>
                <w:szCs w:val="22"/>
                <w:rtl/>
              </w:rPr>
            </w:pPr>
            <w:bookmarkStart w:id="180" w:name="_Hlk160097500"/>
            <w:bookmarkStart w:id="181" w:name="_Hlk162503641"/>
            <w:r w:rsidRPr="006C05A3">
              <w:rPr>
                <w:rFonts w:ascii="David" w:eastAsia="Calibri" w:hAnsi="David"/>
                <w:b/>
                <w:bCs/>
                <w:sz w:val="22"/>
                <w:szCs w:val="22"/>
                <w:rtl/>
              </w:rPr>
              <w:t>שם הרשות</w:t>
            </w:r>
          </w:p>
        </w:tc>
        <w:tc>
          <w:tcPr>
            <w:tcW w:w="1755"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בדיקת היעדר הרשעה בעבירות מין למתנדבים שעבדו עם קטינים וחסרי ישע</w:t>
            </w:r>
          </w:p>
        </w:tc>
        <w:tc>
          <w:tcPr>
            <w:tcW w:w="1883"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בדיקות הכשרה מתאימה ורקע תעסוקתי למתנדבים</w:t>
            </w:r>
          </w:p>
        </w:tc>
        <w:tc>
          <w:tcPr>
            <w:tcW w:w="1851" w:type="dxa"/>
          </w:tcPr>
          <w:p w:rsidR="006C05A3" w:rsidRPr="006C05A3" w:rsidRDefault="006C05A3"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בדיקות נוספות שביצעה הרשות (למשל, אם המתנדב הוא פסיכולוג/עובד סוציאלי וכיו"ב)</w:t>
            </w:r>
          </w:p>
        </w:tc>
      </w:tr>
      <w:bookmarkEnd w:id="180"/>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אילת</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הופנו מתנדבים לעבודה עם קטינים או חסרי ישע</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רלוונטי (כמתואר להלן)</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הרצלייה</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תשאול רקע מקצועי</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חיפה</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בוצעו 8 בדיקות של היעדר הרשעה בעבירות מין למתנדבים גברים אשר עובדים עם חסרי ישע</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 בוצעו 50 בדיקות למתנדבים שעוסקים בטיפול בחרדות</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טבריה</w:t>
            </w:r>
          </w:p>
        </w:tc>
        <w:tc>
          <w:tcPr>
            <w:tcW w:w="5489" w:type="dxa"/>
            <w:gridSpan w:val="3"/>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אין לעירייה נתונים</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ירושלים</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הופצו הנחיות מתאימות</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רישיון מטפל וניסיון תעסוקתי לכ-40 מתנדבים</w:t>
            </w:r>
          </w:p>
        </w:tc>
      </w:tr>
      <w:tr w:rsidR="006C05A3" w:rsidRPr="006C05A3" w:rsidTr="007604E4">
        <w:trPr>
          <w:trHeight w:val="667"/>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נוף הגליל</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 107</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בדיקות רקע מקצועי</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נתניה</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 בדיקת רישום פלילי נערכה ב-100% מהמקרים שבהם מתנדבים שובצו לעבוד עם קטינים או חסרי ישע</w:t>
            </w:r>
          </w:p>
          <w:p w:rsidR="006C05A3" w:rsidRPr="006C05A3" w:rsidRDefault="006C05A3" w:rsidP="00E34DF9">
            <w:pPr>
              <w:spacing w:line="269" w:lineRule="auto"/>
              <w:jc w:val="left"/>
              <w:rPr>
                <w:rFonts w:ascii="David" w:eastAsia="Calibri" w:hAnsi="David"/>
                <w:sz w:val="22"/>
                <w:szCs w:val="22"/>
                <w:rtl/>
              </w:rPr>
            </w:pP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 מרבית המתנדבים נרשמו באמצעות טופס הרישום ליחידת ההתנדבות בעירייה, הכולל פרטים על רקע תעסוקתי והכשרתי</w:t>
            </w:r>
          </w:p>
        </w:tc>
        <w:tc>
          <w:tcPr>
            <w:tcW w:w="1851"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נעשו בדיקות לאימות פרטי הרקע התעסוקתי שעליו הצהירו המתנדבים</w:t>
            </w:r>
          </w:p>
        </w:tc>
      </w:tr>
      <w:tr w:rsidR="006C05A3" w:rsidRPr="006C05A3" w:rsidTr="007604E4">
        <w:trPr>
          <w:jc w:val="center"/>
        </w:trPr>
        <w:tc>
          <w:tcPr>
            <w:tcW w:w="1801" w:type="dxa"/>
          </w:tcPr>
          <w:p w:rsidR="006C05A3" w:rsidRPr="006C05A3" w:rsidRDefault="006C05A3"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רמת גן</w:t>
            </w:r>
          </w:p>
        </w:tc>
        <w:tc>
          <w:tcPr>
            <w:tcW w:w="1755"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6C05A3" w:rsidRPr="006C05A3" w:rsidRDefault="006C05A3" w:rsidP="00E34DF9">
            <w:pPr>
              <w:spacing w:line="269" w:lineRule="auto"/>
              <w:jc w:val="left"/>
              <w:rPr>
                <w:rFonts w:ascii="David" w:eastAsia="Calibri" w:hAnsi="David"/>
                <w:sz w:val="22"/>
                <w:szCs w:val="22"/>
                <w:rtl/>
              </w:rPr>
            </w:pPr>
            <w:r w:rsidRPr="006C05A3">
              <w:rPr>
                <w:rFonts w:ascii="David" w:eastAsia="Calibri" w:hAnsi="David"/>
                <w:sz w:val="22"/>
                <w:szCs w:val="22"/>
                <w:rtl/>
              </w:rPr>
              <w:t>כן</w:t>
            </w:r>
          </w:p>
        </w:tc>
        <w:tc>
          <w:tcPr>
            <w:tcW w:w="1851" w:type="dxa"/>
          </w:tcPr>
          <w:p w:rsidR="006C05A3" w:rsidRPr="006C05A3" w:rsidRDefault="006C05A3" w:rsidP="00E34DF9">
            <w:pPr>
              <w:spacing w:line="269" w:lineRule="auto"/>
              <w:jc w:val="left"/>
              <w:rPr>
                <w:rFonts w:ascii="David" w:eastAsia="Calibri" w:hAnsi="David"/>
                <w:sz w:val="22"/>
                <w:szCs w:val="22"/>
                <w:rtl/>
              </w:rPr>
            </w:pPr>
          </w:p>
        </w:tc>
      </w:tr>
    </w:tbl>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pPr>
        <w:rPr>
          <w:rtl/>
        </w:rPr>
      </w:pPr>
    </w:p>
    <w:p w:rsidR="00167671" w:rsidRDefault="00167671" w:rsidP="00E34DF9"/>
    <w:tbl>
      <w:tblPr>
        <w:tblStyle w:val="af5"/>
        <w:tblpPr w:leftFromText="180" w:rightFromText="180" w:vertAnchor="text" w:horzAnchor="margin" w:tblpXSpec="center" w:tblpY="151"/>
        <w:bidiVisual/>
        <w:tblW w:w="7290" w:type="dxa"/>
        <w:jc w:val="center"/>
        <w:tblLook w:val="04A0" w:firstRow="1" w:lastRow="0" w:firstColumn="1" w:lastColumn="0" w:noHBand="0" w:noVBand="1"/>
      </w:tblPr>
      <w:tblGrid>
        <w:gridCol w:w="1801"/>
        <w:gridCol w:w="1755"/>
        <w:gridCol w:w="1883"/>
        <w:gridCol w:w="1851"/>
      </w:tblGrid>
      <w:tr w:rsidR="00167671" w:rsidRPr="006C05A3" w:rsidTr="007604E4">
        <w:trPr>
          <w:jc w:val="center"/>
        </w:trPr>
        <w:tc>
          <w:tcPr>
            <w:tcW w:w="1801" w:type="dxa"/>
          </w:tcPr>
          <w:p w:rsidR="00167671" w:rsidRPr="006C05A3" w:rsidRDefault="00167671"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lastRenderedPageBreak/>
              <w:t>שם הרשות</w:t>
            </w:r>
          </w:p>
        </w:tc>
        <w:tc>
          <w:tcPr>
            <w:tcW w:w="1755" w:type="dxa"/>
          </w:tcPr>
          <w:p w:rsidR="00167671" w:rsidRPr="006C05A3" w:rsidRDefault="00167671"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בדיקת היעדר הרשעה בעבירות מין למתנדבים שעבדו עם קטינים וחסרי ישע</w:t>
            </w:r>
          </w:p>
        </w:tc>
        <w:tc>
          <w:tcPr>
            <w:tcW w:w="1883" w:type="dxa"/>
          </w:tcPr>
          <w:p w:rsidR="00167671" w:rsidRPr="006C05A3" w:rsidRDefault="00167671"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בדיקות הכשרה מתאימה ורקע תעסוקתי למתנדבים</w:t>
            </w:r>
          </w:p>
        </w:tc>
        <w:tc>
          <w:tcPr>
            <w:tcW w:w="1851" w:type="dxa"/>
          </w:tcPr>
          <w:p w:rsidR="00167671" w:rsidRPr="006C05A3" w:rsidRDefault="00167671" w:rsidP="00E34DF9">
            <w:pPr>
              <w:spacing w:line="269" w:lineRule="auto"/>
              <w:jc w:val="center"/>
              <w:rPr>
                <w:rFonts w:ascii="David" w:eastAsia="Calibri" w:hAnsi="David"/>
                <w:b/>
                <w:bCs/>
                <w:sz w:val="22"/>
                <w:szCs w:val="22"/>
                <w:rtl/>
              </w:rPr>
            </w:pPr>
            <w:r w:rsidRPr="006C05A3">
              <w:rPr>
                <w:rFonts w:ascii="David" w:eastAsia="Calibri" w:hAnsi="David"/>
                <w:b/>
                <w:bCs/>
                <w:sz w:val="22"/>
                <w:szCs w:val="22"/>
                <w:rtl/>
              </w:rPr>
              <w:t>בדיקות נוספות שביצעה הרשות (למשל, אם המתנדב הוא פסיכולוג/עובד סוציאלי וכיו"ב)</w:t>
            </w: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תל אביב-יפו</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לא רלוונטי (כמתואר להלן)</w:t>
            </w:r>
          </w:p>
        </w:tc>
        <w:tc>
          <w:tcPr>
            <w:tcW w:w="1883"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אך לבסוף לא נעשה בכך שימוש</w:t>
            </w:r>
          </w:p>
        </w:tc>
        <w:tc>
          <w:tcPr>
            <w:tcW w:w="1851"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נבדק הרקע של המתנדב, אם יש לו ניסיון וידע ברפואה או חירום</w:t>
            </w: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המקומית זיכרון יעקב</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בוצעו בדיקות למתנדבים בתחום הטיפול הרגשי</w:t>
            </w:r>
          </w:p>
        </w:tc>
        <w:tc>
          <w:tcPr>
            <w:tcW w:w="1851"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נדרשו הסמכות ותעודות המעידות על הכשרה מקצועית בנושא טיפול רגשי</w:t>
            </w: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חוף הכרמל</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כל הגברים שבאו במגע עם חסרי ישע עברו בדיקת רישום פלילי</w:t>
            </w:r>
          </w:p>
        </w:tc>
        <w:tc>
          <w:tcPr>
            <w:tcW w:w="1883"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בוצעו בדיקות למתנדבים בתחומי הטיפול והחינוך</w:t>
            </w:r>
          </w:p>
        </w:tc>
        <w:tc>
          <w:tcPr>
            <w:tcW w:w="1851" w:type="dxa"/>
          </w:tcPr>
          <w:p w:rsidR="00167671" w:rsidRPr="006C05A3" w:rsidRDefault="00167671" w:rsidP="00E34DF9">
            <w:pPr>
              <w:spacing w:line="269" w:lineRule="auto"/>
              <w:jc w:val="left"/>
              <w:rPr>
                <w:rFonts w:ascii="David" w:eastAsia="Calibri" w:hAnsi="David"/>
                <w:sz w:val="22"/>
                <w:szCs w:val="22"/>
                <w:rtl/>
              </w:rPr>
            </w:pP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מטה יהודה</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לא הופנו מתנדבים לעבודה עם קטינים או חסרי ישע</w:t>
            </w:r>
          </w:p>
        </w:tc>
        <w:tc>
          <w:tcPr>
            <w:tcW w:w="1883"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כ-30</w:t>
            </w:r>
          </w:p>
        </w:tc>
        <w:tc>
          <w:tcPr>
            <w:tcW w:w="1851" w:type="dxa"/>
          </w:tcPr>
          <w:p w:rsidR="00167671" w:rsidRPr="006C05A3" w:rsidRDefault="00167671" w:rsidP="00E34DF9">
            <w:pPr>
              <w:spacing w:line="269" w:lineRule="auto"/>
              <w:jc w:val="left"/>
              <w:rPr>
                <w:rFonts w:ascii="David" w:eastAsia="Calibri" w:hAnsi="David"/>
                <w:sz w:val="22"/>
                <w:szCs w:val="22"/>
                <w:rtl/>
              </w:rPr>
            </w:pP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עמק הירדן</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כן, כ-300</w:t>
            </w:r>
          </w:p>
        </w:tc>
        <w:tc>
          <w:tcPr>
            <w:tcW w:w="1851" w:type="dxa"/>
          </w:tcPr>
          <w:p w:rsidR="00167671" w:rsidRPr="006C05A3" w:rsidRDefault="00167671" w:rsidP="00E34DF9">
            <w:pPr>
              <w:spacing w:line="269" w:lineRule="auto"/>
              <w:jc w:val="left"/>
              <w:rPr>
                <w:rFonts w:ascii="David" w:eastAsia="Calibri" w:hAnsi="David"/>
                <w:sz w:val="22"/>
                <w:szCs w:val="22"/>
                <w:rtl/>
              </w:rPr>
            </w:pPr>
          </w:p>
        </w:tc>
      </w:tr>
      <w:tr w:rsidR="00167671" w:rsidRPr="006C05A3" w:rsidTr="007604E4">
        <w:trPr>
          <w:jc w:val="center"/>
        </w:trPr>
        <w:tc>
          <w:tcPr>
            <w:tcW w:w="1801" w:type="dxa"/>
          </w:tcPr>
          <w:p w:rsidR="00167671" w:rsidRPr="006C05A3" w:rsidRDefault="00167671" w:rsidP="00E34DF9">
            <w:pPr>
              <w:spacing w:line="269" w:lineRule="auto"/>
              <w:jc w:val="left"/>
              <w:rPr>
                <w:rFonts w:ascii="David" w:eastAsia="Calibri" w:hAnsi="David"/>
                <w:b/>
                <w:bCs/>
                <w:sz w:val="22"/>
                <w:szCs w:val="22"/>
                <w:rtl/>
              </w:rPr>
            </w:pPr>
            <w:r w:rsidRPr="006C05A3">
              <w:rPr>
                <w:rFonts w:ascii="David" w:eastAsia="Calibri" w:hAnsi="David"/>
                <w:b/>
                <w:bCs/>
                <w:sz w:val="22"/>
                <w:szCs w:val="22"/>
                <w:rtl/>
              </w:rPr>
              <w:t>המועצה האזורית תמר</w:t>
            </w:r>
          </w:p>
        </w:tc>
        <w:tc>
          <w:tcPr>
            <w:tcW w:w="1755" w:type="dxa"/>
          </w:tcPr>
          <w:p w:rsidR="00167671" w:rsidRPr="006C05A3" w:rsidRDefault="00167671" w:rsidP="00E34DF9">
            <w:pPr>
              <w:spacing w:line="269" w:lineRule="auto"/>
              <w:jc w:val="left"/>
              <w:rPr>
                <w:rFonts w:ascii="David" w:eastAsia="Calibri" w:hAnsi="David"/>
                <w:sz w:val="22"/>
                <w:szCs w:val="22"/>
                <w:rtl/>
              </w:rPr>
            </w:pPr>
            <w:r w:rsidRPr="006C05A3">
              <w:rPr>
                <w:rFonts w:ascii="David" w:eastAsia="Calibri" w:hAnsi="David"/>
                <w:sz w:val="22"/>
                <w:szCs w:val="22"/>
                <w:rtl/>
              </w:rPr>
              <w:t>לא בוצעו</w:t>
            </w:r>
          </w:p>
        </w:tc>
        <w:tc>
          <w:tcPr>
            <w:tcW w:w="1883" w:type="dxa"/>
          </w:tcPr>
          <w:p w:rsidR="00167671" w:rsidRPr="006C05A3" w:rsidRDefault="00167671" w:rsidP="00E34DF9">
            <w:pPr>
              <w:spacing w:line="269" w:lineRule="auto"/>
              <w:jc w:val="left"/>
              <w:rPr>
                <w:rFonts w:ascii="David" w:eastAsia="Calibri" w:hAnsi="David"/>
                <w:sz w:val="22"/>
                <w:szCs w:val="22"/>
                <w:rtl/>
              </w:rPr>
            </w:pPr>
          </w:p>
        </w:tc>
        <w:tc>
          <w:tcPr>
            <w:tcW w:w="1851" w:type="dxa"/>
          </w:tcPr>
          <w:p w:rsidR="00167671" w:rsidRPr="006C05A3" w:rsidRDefault="00167671" w:rsidP="00E34DF9">
            <w:pPr>
              <w:spacing w:line="269" w:lineRule="auto"/>
              <w:jc w:val="left"/>
              <w:rPr>
                <w:rFonts w:ascii="David" w:eastAsia="Calibri" w:hAnsi="David"/>
                <w:sz w:val="22"/>
                <w:szCs w:val="22"/>
                <w:rtl/>
              </w:rPr>
            </w:pPr>
          </w:p>
        </w:tc>
      </w:tr>
      <w:bookmarkEnd w:id="181"/>
    </w:tbl>
    <w:p w:rsidR="006C05A3" w:rsidRPr="006C05A3" w:rsidRDefault="006C05A3"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167671" w:rsidRDefault="00167671" w:rsidP="00E34DF9">
      <w:pPr>
        <w:spacing w:line="269" w:lineRule="auto"/>
        <w:rPr>
          <w:rFonts w:ascii="David" w:eastAsia="Calibri" w:hAnsi="David"/>
          <w:sz w:val="24"/>
          <w:rtl/>
        </w:rPr>
      </w:pPr>
    </w:p>
    <w:p w:rsidR="006C05A3" w:rsidRPr="006C05A3" w:rsidRDefault="006C05A3" w:rsidP="00E34DF9">
      <w:pPr>
        <w:spacing w:line="269" w:lineRule="auto"/>
        <w:rPr>
          <w:rFonts w:ascii="David" w:eastAsia="Calibri" w:hAnsi="David"/>
          <w:sz w:val="24"/>
          <w:rtl/>
        </w:rPr>
      </w:pPr>
      <w:r w:rsidRPr="006C05A3">
        <w:rPr>
          <w:rFonts w:ascii="David" w:eastAsia="Calibri" w:hAnsi="David" w:hint="eastAsia"/>
          <w:sz w:val="24"/>
          <w:rtl/>
        </w:rPr>
        <w:t>עיריית</w:t>
      </w:r>
      <w:r w:rsidRPr="006C05A3">
        <w:rPr>
          <w:rFonts w:ascii="David" w:eastAsia="Calibri" w:hAnsi="David"/>
          <w:sz w:val="24"/>
          <w:rtl/>
        </w:rPr>
        <w:t xml:space="preserve"> </w:t>
      </w:r>
      <w:r w:rsidRPr="006C05A3">
        <w:rPr>
          <w:rFonts w:ascii="David" w:eastAsia="Calibri" w:hAnsi="David" w:hint="eastAsia"/>
          <w:b/>
          <w:bCs/>
          <w:sz w:val="24"/>
          <w:rtl/>
        </w:rPr>
        <w:t>אילת</w:t>
      </w:r>
      <w:r w:rsidRPr="006C05A3">
        <w:rPr>
          <w:rFonts w:ascii="David" w:eastAsia="Calibri" w:hAnsi="David"/>
          <w:b/>
          <w:bCs/>
          <w:sz w:val="24"/>
          <w:rtl/>
        </w:rPr>
        <w:t xml:space="preserve"> </w:t>
      </w:r>
      <w:r w:rsidRPr="006C05A3">
        <w:rPr>
          <w:rFonts w:ascii="David" w:eastAsia="Calibri" w:hAnsi="David" w:hint="eastAsia"/>
          <w:sz w:val="24"/>
          <w:rtl/>
        </w:rPr>
        <w:t>מסרה</w:t>
      </w:r>
      <w:r w:rsidRPr="006C05A3">
        <w:rPr>
          <w:rFonts w:ascii="David" w:eastAsia="Calibri" w:hAnsi="David"/>
          <w:sz w:val="24"/>
          <w:rtl/>
        </w:rPr>
        <w:t xml:space="preserve"> </w:t>
      </w:r>
      <w:r w:rsidRPr="006C05A3">
        <w:rPr>
          <w:rFonts w:ascii="David" w:eastAsia="Calibri" w:hAnsi="David" w:hint="cs"/>
          <w:sz w:val="24"/>
          <w:rtl/>
        </w:rPr>
        <w:t xml:space="preserve">באפריל 2024 </w:t>
      </w:r>
      <w:r w:rsidRPr="006C05A3">
        <w:rPr>
          <w:rFonts w:ascii="David" w:eastAsia="Calibri" w:hAnsi="David"/>
          <w:sz w:val="24"/>
          <w:rtl/>
        </w:rPr>
        <w:t xml:space="preserve">כי </w:t>
      </w:r>
      <w:r w:rsidRPr="006C05A3">
        <w:rPr>
          <w:rFonts w:ascii="David" w:eastAsia="Calibri" w:hAnsi="David" w:hint="cs"/>
          <w:sz w:val="24"/>
          <w:rtl/>
        </w:rPr>
        <w:t xml:space="preserve">לא בדקה אישורי היעדר הרשעה, שכן </w:t>
      </w:r>
      <w:r w:rsidRPr="006C05A3">
        <w:rPr>
          <w:rFonts w:ascii="David" w:eastAsia="Calibri" w:hAnsi="David"/>
          <w:sz w:val="24"/>
          <w:rtl/>
        </w:rPr>
        <w:t xml:space="preserve">המתנדבים הזמניים עסקו בעיקר בגיוס צרכים </w:t>
      </w:r>
      <w:r w:rsidRPr="006C05A3">
        <w:rPr>
          <w:rFonts w:ascii="David" w:eastAsia="Calibri" w:hAnsi="David" w:hint="cs"/>
          <w:sz w:val="24"/>
          <w:rtl/>
        </w:rPr>
        <w:t>ל</w:t>
      </w:r>
      <w:r w:rsidRPr="006C05A3">
        <w:rPr>
          <w:rFonts w:ascii="David" w:eastAsia="Calibri" w:hAnsi="David"/>
          <w:sz w:val="24"/>
          <w:rtl/>
        </w:rPr>
        <w:t xml:space="preserve">מפונים, בשינוע, </w:t>
      </w:r>
      <w:r w:rsidRPr="006C05A3">
        <w:rPr>
          <w:rFonts w:ascii="David" w:eastAsia="Calibri" w:hAnsi="David" w:hint="cs"/>
          <w:sz w:val="24"/>
          <w:rtl/>
        </w:rPr>
        <w:t>ב</w:t>
      </w:r>
      <w:r w:rsidRPr="006C05A3">
        <w:rPr>
          <w:rFonts w:ascii="David" w:eastAsia="Calibri" w:hAnsi="David"/>
          <w:sz w:val="24"/>
          <w:rtl/>
        </w:rPr>
        <w:t xml:space="preserve">קניות, </w:t>
      </w:r>
      <w:r w:rsidRPr="006C05A3">
        <w:rPr>
          <w:rFonts w:ascii="David" w:eastAsia="Calibri" w:hAnsi="David" w:hint="cs"/>
          <w:sz w:val="24"/>
          <w:rtl/>
        </w:rPr>
        <w:t>ב</w:t>
      </w:r>
      <w:r w:rsidRPr="006C05A3">
        <w:rPr>
          <w:rFonts w:ascii="David" w:eastAsia="Calibri" w:hAnsi="David"/>
          <w:sz w:val="24"/>
          <w:rtl/>
        </w:rPr>
        <w:t xml:space="preserve">סידור מחסנים, </w:t>
      </w:r>
      <w:r w:rsidRPr="006C05A3">
        <w:rPr>
          <w:rFonts w:ascii="David" w:eastAsia="Calibri" w:hAnsi="David" w:hint="cs"/>
          <w:sz w:val="24"/>
          <w:rtl/>
        </w:rPr>
        <w:t>ב</w:t>
      </w:r>
      <w:r w:rsidRPr="006C05A3">
        <w:rPr>
          <w:rFonts w:ascii="David" w:eastAsia="Calibri" w:hAnsi="David"/>
          <w:sz w:val="24"/>
          <w:rtl/>
        </w:rPr>
        <w:t xml:space="preserve">ניקיון מקלטים, </w:t>
      </w:r>
      <w:r w:rsidRPr="006C05A3">
        <w:rPr>
          <w:rFonts w:ascii="David" w:eastAsia="Calibri" w:hAnsi="David" w:hint="eastAsia"/>
          <w:sz w:val="24"/>
          <w:rtl/>
        </w:rPr>
        <w:t>ו</w:t>
      </w:r>
      <w:r w:rsidRPr="006C05A3">
        <w:rPr>
          <w:rFonts w:ascii="David" w:eastAsia="Calibri"/>
          <w:sz w:val="24"/>
          <w:rtl/>
        </w:rPr>
        <w:t xml:space="preserve">לא בוצעו </w:t>
      </w:r>
      <w:r w:rsidRPr="006C05A3">
        <w:rPr>
          <w:rFonts w:ascii="David" w:eastAsia="Calibri" w:hint="cs"/>
          <w:sz w:val="24"/>
          <w:rtl/>
        </w:rPr>
        <w:t xml:space="preserve">כל </w:t>
      </w:r>
      <w:r w:rsidRPr="006C05A3">
        <w:rPr>
          <w:rFonts w:ascii="David" w:eastAsia="Calibri"/>
          <w:sz w:val="24"/>
          <w:rtl/>
        </w:rPr>
        <w:t xml:space="preserve">הפניות </w:t>
      </w:r>
      <w:r w:rsidRPr="006C05A3">
        <w:rPr>
          <w:rFonts w:ascii="David" w:eastAsia="Calibri" w:hint="cs"/>
          <w:sz w:val="24"/>
          <w:rtl/>
        </w:rPr>
        <w:t>מטעם הרשות</w:t>
      </w:r>
      <w:r w:rsidRPr="006C05A3">
        <w:rPr>
          <w:rFonts w:ascii="David" w:eastAsia="Calibri"/>
          <w:sz w:val="24"/>
          <w:rtl/>
        </w:rPr>
        <w:t xml:space="preserve"> לטיפול</w:t>
      </w:r>
      <w:r w:rsidRPr="006C05A3">
        <w:rPr>
          <w:rFonts w:ascii="David" w:eastAsia="Calibri" w:hint="cs"/>
          <w:sz w:val="24"/>
          <w:rtl/>
        </w:rPr>
        <w:t xml:space="preserve"> של מתנדבים</w:t>
      </w:r>
      <w:r w:rsidRPr="006C05A3">
        <w:rPr>
          <w:rFonts w:ascii="David" w:eastAsia="Calibri"/>
          <w:sz w:val="24"/>
          <w:rtl/>
        </w:rPr>
        <w:t xml:space="preserve"> בחסרי ישע</w:t>
      </w:r>
      <w:r w:rsidRPr="006C05A3">
        <w:rPr>
          <w:rFonts w:ascii="David" w:eastAsia="Calibri" w:hint="cs"/>
          <w:sz w:val="24"/>
          <w:rtl/>
        </w:rPr>
        <w:t>,</w:t>
      </w:r>
      <w:r w:rsidRPr="006C05A3">
        <w:rPr>
          <w:rFonts w:ascii="David" w:eastAsia="Calibri"/>
          <w:sz w:val="24"/>
          <w:rtl/>
        </w:rPr>
        <w:t xml:space="preserve"> </w:t>
      </w:r>
      <w:r w:rsidRPr="006C05A3">
        <w:rPr>
          <w:rFonts w:ascii="David" w:eastAsia="Calibri" w:hint="cs"/>
          <w:sz w:val="24"/>
          <w:rtl/>
        </w:rPr>
        <w:t>ב</w:t>
      </w:r>
      <w:r w:rsidRPr="006C05A3">
        <w:rPr>
          <w:rFonts w:ascii="David" w:eastAsia="Calibri"/>
          <w:sz w:val="24"/>
          <w:rtl/>
        </w:rPr>
        <w:t>ילדים ו</w:t>
      </w:r>
      <w:r w:rsidRPr="006C05A3">
        <w:rPr>
          <w:rFonts w:ascii="David" w:eastAsia="Calibri" w:hint="cs"/>
          <w:sz w:val="24"/>
          <w:rtl/>
        </w:rPr>
        <w:t>ב</w:t>
      </w:r>
      <w:r w:rsidRPr="006C05A3">
        <w:rPr>
          <w:rFonts w:ascii="David" w:eastAsia="Calibri"/>
          <w:sz w:val="24"/>
          <w:rtl/>
        </w:rPr>
        <w:t xml:space="preserve">קשישים. </w:t>
      </w:r>
      <w:r w:rsidRPr="006C05A3">
        <w:rPr>
          <w:rFonts w:ascii="David" w:eastAsia="Calibri" w:hAnsi="David" w:hint="eastAsia"/>
          <w:sz w:val="24"/>
          <w:rtl/>
        </w:rPr>
        <w:t>משום</w:t>
      </w:r>
      <w:r w:rsidRPr="006C05A3">
        <w:rPr>
          <w:rFonts w:ascii="David" w:eastAsia="Calibri" w:hAnsi="David"/>
          <w:sz w:val="24"/>
          <w:rtl/>
        </w:rPr>
        <w:t xml:space="preserve"> </w:t>
      </w:r>
      <w:r w:rsidRPr="006C05A3">
        <w:rPr>
          <w:rFonts w:ascii="David" w:eastAsia="Calibri" w:hAnsi="David" w:hint="eastAsia"/>
          <w:sz w:val="24"/>
          <w:rtl/>
        </w:rPr>
        <w:t>כך</w:t>
      </w:r>
      <w:r w:rsidRPr="006C05A3">
        <w:rPr>
          <w:rFonts w:ascii="David" w:eastAsia="Calibri" w:hAnsi="David"/>
          <w:sz w:val="24"/>
          <w:rtl/>
        </w:rPr>
        <w:t xml:space="preserve"> לא היה צורך באישורי משטרה בעבורם.</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 xml:space="preserve">הרצלייה </w:t>
      </w:r>
      <w:r w:rsidRPr="006C05A3">
        <w:rPr>
          <w:rFonts w:eastAsia="Calibri" w:hint="cs"/>
          <w:rtl/>
        </w:rPr>
        <w:t>מסרה בפברואר 2025 כי מחלקת ההתנדבות של העירייה מחייבת כל מתנדב להציג אישור היעדר עבירות מין על פי חוק. עוד מסרה העירייה כי ברשותה</w:t>
      </w:r>
      <w:r w:rsidRPr="006C05A3">
        <w:rPr>
          <w:rFonts w:eastAsia="Calibri"/>
          <w:rtl/>
        </w:rPr>
        <w:t xml:space="preserve"> </w:t>
      </w:r>
      <w:r w:rsidRPr="006C05A3">
        <w:rPr>
          <w:rFonts w:eastAsia="Calibri" w:hint="cs"/>
          <w:rtl/>
        </w:rPr>
        <w:t>רשימת מתנדבים בעת שגרה הכוללת את פרטיהם המקצועיים,</w:t>
      </w:r>
      <w:r w:rsidRPr="006C05A3">
        <w:rPr>
          <w:rFonts w:eastAsia="Calibri"/>
          <w:rtl/>
        </w:rPr>
        <w:t xml:space="preserve"> </w:t>
      </w:r>
      <w:r w:rsidRPr="006C05A3">
        <w:rPr>
          <w:rFonts w:eastAsia="Calibri" w:hint="cs"/>
          <w:rtl/>
        </w:rPr>
        <w:t>ו</w:t>
      </w:r>
      <w:r w:rsidRPr="006C05A3">
        <w:rPr>
          <w:rFonts w:eastAsia="Calibri"/>
          <w:rtl/>
        </w:rPr>
        <w:t>מתנדבים חדשים שהצטרפו במהלך המלחמה תושאלו לגבי הרקע המקצועי שלהם.</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חיפה</w:t>
      </w:r>
      <w:r w:rsidRPr="006C05A3">
        <w:rPr>
          <w:rFonts w:eastAsia="Calibri" w:hint="cs"/>
          <w:rtl/>
        </w:rPr>
        <w:t xml:space="preserve"> מסרה באפריל 2024 כי היא עורכת בדיקת היעדר הרשעה בעבירות מין לגברים מתנדבים העובדים עם חסרי ישע. במלחמה נבדקו הכשרות של 50 מתנדבים העוסקים בטיפול בחרדות.</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טבריה</w:t>
      </w:r>
      <w:r w:rsidRPr="006C05A3">
        <w:rPr>
          <w:rFonts w:eastAsia="Calibri" w:hint="cs"/>
          <w:rtl/>
        </w:rPr>
        <w:t xml:space="preserve"> מסרה </w:t>
      </w:r>
      <w:r w:rsidRPr="006C05A3">
        <w:rPr>
          <w:rFonts w:ascii="David" w:eastAsia="Times New Roman" w:hAnsi="David" w:hint="cs"/>
          <w:sz w:val="24"/>
          <w:rtl/>
        </w:rPr>
        <w:t>באפריל 2024</w:t>
      </w:r>
      <w:r w:rsidRPr="006C05A3">
        <w:rPr>
          <w:rFonts w:ascii="David" w:eastAsia="Calibri" w:hAnsi="David" w:hint="cs"/>
          <w:sz w:val="24"/>
          <w:rtl/>
        </w:rPr>
        <w:t xml:space="preserve"> </w:t>
      </w:r>
      <w:r w:rsidRPr="006C05A3">
        <w:rPr>
          <w:rFonts w:eastAsia="Calibri" w:hint="cs"/>
          <w:rtl/>
        </w:rPr>
        <w:t xml:space="preserve">כי </w:t>
      </w:r>
      <w:r w:rsidRPr="006C05A3">
        <w:rPr>
          <w:rFonts w:eastAsia="Calibri"/>
          <w:rtl/>
        </w:rPr>
        <w:t>אין ל</w:t>
      </w:r>
      <w:r w:rsidRPr="006C05A3">
        <w:rPr>
          <w:rFonts w:eastAsia="Calibri" w:hint="cs"/>
          <w:rtl/>
        </w:rPr>
        <w:t>ה</w:t>
      </w:r>
      <w:r w:rsidRPr="006C05A3">
        <w:rPr>
          <w:rFonts w:eastAsia="Calibri"/>
          <w:rtl/>
        </w:rPr>
        <w:t xml:space="preserve"> נתונים לגבי מספר </w:t>
      </w:r>
      <w:r w:rsidRPr="006C05A3">
        <w:rPr>
          <w:rFonts w:eastAsia="Calibri" w:hint="cs"/>
          <w:rtl/>
        </w:rPr>
        <w:t>ה</w:t>
      </w:r>
      <w:r w:rsidRPr="006C05A3">
        <w:rPr>
          <w:rFonts w:eastAsia="Calibri"/>
          <w:rtl/>
        </w:rPr>
        <w:t xml:space="preserve">מתנדבים, </w:t>
      </w:r>
      <w:r w:rsidRPr="006C05A3">
        <w:rPr>
          <w:rFonts w:eastAsia="Calibri" w:hint="cs"/>
          <w:rtl/>
        </w:rPr>
        <w:t>משום ש</w:t>
      </w:r>
      <w:r w:rsidRPr="006C05A3">
        <w:rPr>
          <w:rFonts w:eastAsia="Calibri"/>
          <w:rtl/>
        </w:rPr>
        <w:t xml:space="preserve">הרשות לא הפעילה </w:t>
      </w:r>
      <w:r w:rsidRPr="006C05A3">
        <w:rPr>
          <w:rFonts w:eastAsia="Calibri" w:hint="cs"/>
          <w:rtl/>
        </w:rPr>
        <w:t xml:space="preserve">מתנדבים. </w:t>
      </w:r>
      <w:r w:rsidRPr="006C05A3">
        <w:rPr>
          <w:rFonts w:eastAsia="Calibri"/>
          <w:rtl/>
        </w:rPr>
        <w:t xml:space="preserve">מי שעמד בקשר </w:t>
      </w:r>
      <w:r w:rsidRPr="006C05A3">
        <w:rPr>
          <w:rFonts w:eastAsia="Calibri" w:hint="cs"/>
          <w:rtl/>
        </w:rPr>
        <w:t>עם</w:t>
      </w:r>
      <w:r w:rsidRPr="006C05A3">
        <w:rPr>
          <w:rFonts w:eastAsia="Calibri"/>
          <w:rtl/>
        </w:rPr>
        <w:t xml:space="preserve"> הארגונים והפעיל את המתנדבים היה רשת המתנ</w:t>
      </w:r>
      <w:r w:rsidRPr="006C05A3">
        <w:rPr>
          <w:rFonts w:eastAsia="Calibri" w:hint="cs"/>
          <w:rtl/>
        </w:rPr>
        <w:t>"</w:t>
      </w:r>
      <w:r w:rsidRPr="006C05A3">
        <w:rPr>
          <w:rFonts w:eastAsia="Calibri"/>
          <w:rtl/>
        </w:rPr>
        <w:t>סים</w:t>
      </w:r>
      <w:r w:rsidRPr="006C05A3">
        <w:rPr>
          <w:rFonts w:eastAsia="Calibri" w:hint="cs"/>
          <w:rtl/>
        </w:rPr>
        <w:t xml:space="preserve">, </w:t>
      </w:r>
      <w:r w:rsidRPr="006C05A3">
        <w:rPr>
          <w:rFonts w:eastAsia="Calibri"/>
          <w:rtl/>
        </w:rPr>
        <w:t>לדוגמ</w:t>
      </w:r>
      <w:r w:rsidRPr="006C05A3">
        <w:rPr>
          <w:rFonts w:eastAsia="Calibri" w:hint="cs"/>
          <w:rtl/>
        </w:rPr>
        <w:t>ה</w:t>
      </w:r>
      <w:r w:rsidRPr="006C05A3">
        <w:rPr>
          <w:rFonts w:eastAsia="Calibri"/>
          <w:rtl/>
        </w:rPr>
        <w:t xml:space="preserve"> בתחום </w:t>
      </w:r>
      <w:r w:rsidRPr="006C05A3">
        <w:rPr>
          <w:rFonts w:eastAsia="Calibri"/>
          <w:rtl/>
        </w:rPr>
        <w:lastRenderedPageBreak/>
        <w:t>התרבות.</w:t>
      </w:r>
      <w:r w:rsidRPr="006C05A3">
        <w:rPr>
          <w:rFonts w:eastAsia="Calibri" w:hint="cs"/>
          <w:rtl/>
        </w:rPr>
        <w:t xml:space="preserve"> </w:t>
      </w:r>
      <w:r w:rsidRPr="006C05A3">
        <w:rPr>
          <w:rFonts w:eastAsia="Calibri"/>
          <w:rtl/>
        </w:rPr>
        <w:t xml:space="preserve">אין לה </w:t>
      </w:r>
      <w:r w:rsidRPr="006C05A3">
        <w:rPr>
          <w:rFonts w:eastAsia="Calibri" w:hint="cs"/>
          <w:rtl/>
        </w:rPr>
        <w:t xml:space="preserve">גם </w:t>
      </w:r>
      <w:r w:rsidRPr="006C05A3">
        <w:rPr>
          <w:rFonts w:eastAsia="Calibri"/>
          <w:rtl/>
        </w:rPr>
        <w:t xml:space="preserve">מידע </w:t>
      </w:r>
      <w:r w:rsidRPr="006C05A3">
        <w:rPr>
          <w:rFonts w:eastAsia="Calibri" w:hint="cs"/>
          <w:rtl/>
        </w:rPr>
        <w:t xml:space="preserve">אם </w:t>
      </w:r>
      <w:r w:rsidRPr="006C05A3">
        <w:rPr>
          <w:rFonts w:eastAsia="Calibri"/>
          <w:rtl/>
        </w:rPr>
        <w:t xml:space="preserve">ארגוני המתנדבים </w:t>
      </w:r>
      <w:r w:rsidRPr="006C05A3">
        <w:rPr>
          <w:rFonts w:eastAsia="Calibri" w:hint="cs"/>
          <w:rtl/>
        </w:rPr>
        <w:t>ש</w:t>
      </w:r>
      <w:r w:rsidRPr="006C05A3">
        <w:rPr>
          <w:rFonts w:eastAsia="Calibri"/>
          <w:rtl/>
        </w:rPr>
        <w:t>ע</w:t>
      </w:r>
      <w:r w:rsidRPr="006C05A3">
        <w:rPr>
          <w:rFonts w:eastAsia="Calibri" w:hint="cs"/>
          <w:rtl/>
        </w:rPr>
        <w:t>י</w:t>
      </w:r>
      <w:r w:rsidRPr="006C05A3">
        <w:rPr>
          <w:rFonts w:eastAsia="Calibri"/>
          <w:rtl/>
        </w:rPr>
        <w:t>מם היא בקשר</w:t>
      </w:r>
      <w:r w:rsidRPr="006C05A3">
        <w:rPr>
          <w:rFonts w:eastAsia="Calibri" w:hint="cs"/>
          <w:rtl/>
        </w:rPr>
        <w:t xml:space="preserve"> דורשים מהמתנדבים שמצטרפים אליהם אישור על היעדר הרשעה בעבירות מין.</w:t>
      </w:r>
      <w:r w:rsidRPr="006C05A3">
        <w:rPr>
          <w:rFonts w:eastAsia="Calibri"/>
          <w:rtl/>
        </w:rPr>
        <w:t xml:space="preserve"> </w:t>
      </w:r>
    </w:p>
    <w:p w:rsidR="006C05A3" w:rsidRPr="006C05A3" w:rsidRDefault="006C05A3" w:rsidP="00E34DF9">
      <w:pPr>
        <w:spacing w:line="269" w:lineRule="auto"/>
        <w:rPr>
          <w:rFonts w:ascii="David" w:eastAsia="Times New Roman" w:hAnsi="David"/>
          <w:sz w:val="24"/>
          <w:rtl/>
        </w:rPr>
      </w:pPr>
    </w:p>
    <w:p w:rsidR="006C05A3" w:rsidRPr="006C05A3" w:rsidRDefault="006C05A3" w:rsidP="00E34DF9">
      <w:pPr>
        <w:spacing w:line="269" w:lineRule="auto"/>
        <w:rPr>
          <w:rFonts w:ascii="David" w:eastAsia="Times New Roman" w:hAnsi="David"/>
          <w:sz w:val="24"/>
          <w:rtl/>
        </w:rPr>
      </w:pPr>
      <w:r w:rsidRPr="006C05A3">
        <w:rPr>
          <w:rFonts w:ascii="David" w:eastAsia="Times New Roman" w:hAnsi="David" w:hint="eastAsia"/>
          <w:sz w:val="24"/>
          <w:rtl/>
        </w:rPr>
        <w:t>עיריית</w:t>
      </w:r>
      <w:r w:rsidRPr="006C05A3">
        <w:rPr>
          <w:rFonts w:ascii="David" w:eastAsia="Times New Roman" w:hAnsi="David"/>
          <w:b/>
          <w:bCs/>
          <w:sz w:val="24"/>
          <w:rtl/>
        </w:rPr>
        <w:t xml:space="preserve"> ירושלים</w:t>
      </w:r>
      <w:r w:rsidRPr="006C05A3">
        <w:rPr>
          <w:rFonts w:ascii="David" w:eastAsia="Times New Roman" w:hAnsi="David"/>
          <w:sz w:val="24"/>
          <w:rtl/>
        </w:rPr>
        <w:t xml:space="preserve"> דיווחה </w:t>
      </w:r>
      <w:r w:rsidRPr="006C05A3">
        <w:rPr>
          <w:rFonts w:ascii="David" w:eastAsia="Times New Roman" w:hAnsi="David" w:hint="cs"/>
          <w:sz w:val="24"/>
          <w:rtl/>
        </w:rPr>
        <w:t xml:space="preserve">באפריל 2024 </w:t>
      </w:r>
      <w:r w:rsidRPr="006C05A3">
        <w:rPr>
          <w:rFonts w:ascii="David" w:eastAsia="Times New Roman" w:hAnsi="David"/>
          <w:sz w:val="24"/>
          <w:rtl/>
        </w:rPr>
        <w:t xml:space="preserve">כי </w:t>
      </w:r>
      <w:r w:rsidRPr="006C05A3">
        <w:rPr>
          <w:rFonts w:ascii="David" w:eastAsia="Times New Roman" w:hAnsi="David" w:hint="eastAsia"/>
          <w:sz w:val="24"/>
          <w:rtl/>
        </w:rPr>
        <w:t>המתנדבים</w:t>
      </w:r>
      <w:r w:rsidRPr="006C05A3">
        <w:rPr>
          <w:rFonts w:ascii="David" w:eastAsia="Times New Roman" w:hAnsi="David"/>
          <w:sz w:val="24"/>
          <w:rtl/>
        </w:rPr>
        <w:t xml:space="preserve"> בתחום הרווחה </w:t>
      </w:r>
      <w:r w:rsidRPr="006C05A3">
        <w:rPr>
          <w:rFonts w:ascii="David" w:eastAsia="Times New Roman" w:hAnsi="David" w:hint="eastAsia"/>
          <w:sz w:val="24"/>
          <w:rtl/>
        </w:rPr>
        <w:t>והשפ</w:t>
      </w:r>
      <w:r w:rsidRPr="006C05A3">
        <w:rPr>
          <w:rFonts w:ascii="David" w:eastAsia="Times New Roman" w:hAnsi="David"/>
          <w:sz w:val="24"/>
          <w:rtl/>
        </w:rPr>
        <w:t xml:space="preserve">"ח </w:t>
      </w:r>
      <w:r w:rsidRPr="006C05A3">
        <w:rPr>
          <w:rFonts w:ascii="David" w:eastAsia="Times New Roman" w:hAnsi="David" w:hint="cs"/>
          <w:sz w:val="24"/>
          <w:rtl/>
        </w:rPr>
        <w:t>ו</w:t>
      </w:r>
      <w:r w:rsidRPr="006C05A3">
        <w:rPr>
          <w:rFonts w:ascii="David" w:eastAsia="Times New Roman" w:hAnsi="David" w:hint="eastAsia"/>
          <w:sz w:val="24"/>
          <w:rtl/>
        </w:rPr>
        <w:t>במינהלים</w:t>
      </w:r>
      <w:r w:rsidRPr="006C05A3">
        <w:rPr>
          <w:rFonts w:ascii="David" w:eastAsia="Times New Roman" w:hAnsi="David"/>
          <w:sz w:val="24"/>
          <w:rtl/>
        </w:rPr>
        <w:t xml:space="preserve"> הקהילתיים נדרשו למלא טופס מקוון</w:t>
      </w:r>
      <w:r w:rsidRPr="006C05A3">
        <w:rPr>
          <w:rFonts w:ascii="David" w:eastAsia="Times New Roman" w:hAnsi="David" w:hint="cs"/>
          <w:sz w:val="24"/>
          <w:rtl/>
        </w:rPr>
        <w:t xml:space="preserve">. </w:t>
      </w:r>
      <w:r w:rsidRPr="006C05A3">
        <w:rPr>
          <w:rFonts w:ascii="David" w:eastAsia="Times New Roman" w:hAnsi="David"/>
          <w:sz w:val="24"/>
          <w:rtl/>
        </w:rPr>
        <w:t xml:space="preserve">המתנדבים מתחומי הרווחה </w:t>
      </w:r>
      <w:r w:rsidRPr="006C05A3">
        <w:rPr>
          <w:rFonts w:ascii="David" w:eastAsia="Times New Roman" w:hAnsi="David" w:hint="eastAsia"/>
          <w:sz w:val="24"/>
          <w:rtl/>
        </w:rPr>
        <w:t>והשפ</w:t>
      </w:r>
      <w:r w:rsidRPr="006C05A3">
        <w:rPr>
          <w:rFonts w:ascii="David" w:eastAsia="Times New Roman" w:hAnsi="David"/>
          <w:sz w:val="24"/>
          <w:rtl/>
        </w:rPr>
        <w:t xml:space="preserve">"ח </w:t>
      </w:r>
      <w:r w:rsidRPr="006C05A3">
        <w:rPr>
          <w:rFonts w:ascii="David" w:eastAsia="Times New Roman" w:hAnsi="David" w:hint="eastAsia"/>
          <w:sz w:val="24"/>
          <w:rtl/>
        </w:rPr>
        <w:t>הורשו</w:t>
      </w:r>
      <w:r w:rsidRPr="006C05A3">
        <w:rPr>
          <w:rFonts w:ascii="David" w:eastAsia="Times New Roman" w:hAnsi="David"/>
          <w:sz w:val="24"/>
          <w:rtl/>
        </w:rPr>
        <w:t xml:space="preserve"> </w:t>
      </w:r>
      <w:r w:rsidRPr="006C05A3">
        <w:rPr>
          <w:rFonts w:ascii="David" w:eastAsia="Times New Roman" w:hAnsi="David" w:hint="eastAsia"/>
          <w:sz w:val="24"/>
          <w:rtl/>
        </w:rPr>
        <w:t>להתחיל</w:t>
      </w:r>
      <w:r w:rsidRPr="006C05A3">
        <w:rPr>
          <w:rFonts w:ascii="David" w:eastAsia="Times New Roman" w:hAnsi="David"/>
          <w:sz w:val="24"/>
          <w:rtl/>
        </w:rPr>
        <w:t xml:space="preserve"> </w:t>
      </w:r>
      <w:r w:rsidRPr="006C05A3">
        <w:rPr>
          <w:rFonts w:ascii="David" w:eastAsia="Times New Roman" w:hAnsi="David" w:hint="eastAsia"/>
          <w:sz w:val="24"/>
          <w:rtl/>
        </w:rPr>
        <w:t>בהתנדבות</w:t>
      </w:r>
      <w:r w:rsidRPr="006C05A3">
        <w:rPr>
          <w:rFonts w:ascii="David" w:eastAsia="Times New Roman" w:hAnsi="David"/>
          <w:sz w:val="24"/>
          <w:rtl/>
        </w:rPr>
        <w:t xml:space="preserve"> </w:t>
      </w:r>
      <w:r w:rsidRPr="006C05A3">
        <w:rPr>
          <w:rFonts w:ascii="David" w:eastAsia="Times New Roman" w:hAnsi="David" w:hint="eastAsia"/>
          <w:sz w:val="24"/>
          <w:rtl/>
        </w:rPr>
        <w:t>רק</w:t>
      </w:r>
      <w:r w:rsidRPr="006C05A3">
        <w:rPr>
          <w:rFonts w:ascii="David" w:eastAsia="Times New Roman" w:hAnsi="David"/>
          <w:sz w:val="24"/>
          <w:rtl/>
        </w:rPr>
        <w:t xml:space="preserve"> </w:t>
      </w:r>
      <w:r w:rsidRPr="006C05A3">
        <w:rPr>
          <w:rFonts w:ascii="David" w:eastAsia="Times New Roman" w:hAnsi="David" w:hint="eastAsia"/>
          <w:sz w:val="24"/>
          <w:rtl/>
        </w:rPr>
        <w:t>לאחר</w:t>
      </w:r>
      <w:r w:rsidRPr="006C05A3">
        <w:rPr>
          <w:rFonts w:ascii="David" w:eastAsia="Times New Roman" w:hAnsi="David"/>
          <w:sz w:val="24"/>
          <w:rtl/>
        </w:rPr>
        <w:t xml:space="preserve"> </w:t>
      </w:r>
      <w:r w:rsidRPr="006C05A3">
        <w:rPr>
          <w:rFonts w:ascii="David" w:eastAsia="Times New Roman" w:hAnsi="David" w:hint="eastAsia"/>
          <w:sz w:val="24"/>
          <w:rtl/>
        </w:rPr>
        <w:t>שקיבלו</w:t>
      </w:r>
      <w:r w:rsidRPr="006C05A3">
        <w:rPr>
          <w:rFonts w:ascii="David" w:eastAsia="Times New Roman" w:hAnsi="David"/>
          <w:sz w:val="24"/>
          <w:rtl/>
        </w:rPr>
        <w:t xml:space="preserve"> ומילאו טופס ייעודי אישי </w:t>
      </w:r>
      <w:r w:rsidRPr="006C05A3">
        <w:rPr>
          <w:rFonts w:ascii="David" w:eastAsia="Times New Roman" w:hAnsi="David" w:hint="cs"/>
          <w:sz w:val="24"/>
          <w:rtl/>
        </w:rPr>
        <w:t xml:space="preserve">נוסף </w:t>
      </w:r>
      <w:r w:rsidRPr="006C05A3">
        <w:rPr>
          <w:rFonts w:ascii="David" w:eastAsia="Times New Roman" w:hAnsi="David"/>
          <w:sz w:val="24"/>
          <w:rtl/>
        </w:rPr>
        <w:t>מעובדות העירייה</w:t>
      </w:r>
      <w:r w:rsidRPr="006C05A3">
        <w:rPr>
          <w:rFonts w:ascii="David" w:eastAsia="Times New Roman" w:hAnsi="David" w:hint="cs"/>
          <w:sz w:val="24"/>
          <w:rtl/>
        </w:rPr>
        <w:t>. ל</w:t>
      </w:r>
      <w:r w:rsidRPr="006C05A3">
        <w:rPr>
          <w:rFonts w:ascii="David" w:eastAsia="Times New Roman" w:hAnsi="David"/>
          <w:sz w:val="24"/>
          <w:rtl/>
        </w:rPr>
        <w:t xml:space="preserve">מתנדבים </w:t>
      </w:r>
      <w:r w:rsidRPr="006C05A3">
        <w:rPr>
          <w:rFonts w:ascii="David" w:eastAsia="Times New Roman" w:hAnsi="David" w:hint="cs"/>
          <w:sz w:val="24"/>
          <w:rtl/>
        </w:rPr>
        <w:t xml:space="preserve">שהופנו </w:t>
      </w:r>
      <w:r w:rsidRPr="006C05A3">
        <w:rPr>
          <w:rFonts w:ascii="David" w:eastAsia="Times New Roman" w:hAnsi="David"/>
          <w:sz w:val="24"/>
          <w:rtl/>
        </w:rPr>
        <w:t>באמצעות</w:t>
      </w:r>
      <w:r w:rsidRPr="006C05A3">
        <w:rPr>
          <w:rFonts w:ascii="David" w:eastAsia="Times New Roman" w:hAnsi="David" w:hint="cs"/>
          <w:sz w:val="24"/>
          <w:rtl/>
        </w:rPr>
        <w:t xml:space="preserve"> ארגוני החברה האזרחית, ה</w:t>
      </w:r>
      <w:r w:rsidRPr="006C05A3">
        <w:rPr>
          <w:rFonts w:ascii="David" w:eastAsia="Times New Roman" w:hAnsi="David"/>
          <w:sz w:val="24"/>
          <w:rtl/>
        </w:rPr>
        <w:t xml:space="preserve">רשויות </w:t>
      </w:r>
      <w:r w:rsidRPr="006C05A3">
        <w:rPr>
          <w:rFonts w:ascii="David" w:eastAsia="Times New Roman" w:hAnsi="David" w:hint="cs"/>
          <w:sz w:val="24"/>
          <w:rtl/>
        </w:rPr>
        <w:t>המפונות</w:t>
      </w:r>
      <w:r w:rsidRPr="006C05A3">
        <w:rPr>
          <w:rFonts w:ascii="David" w:eastAsia="Times New Roman" w:hAnsi="David"/>
          <w:sz w:val="24"/>
          <w:rtl/>
        </w:rPr>
        <w:t xml:space="preserve"> וכיו</w:t>
      </w:r>
      <w:r w:rsidRPr="006C05A3">
        <w:rPr>
          <w:rFonts w:ascii="David" w:eastAsia="Times New Roman" w:hAnsi="David" w:hint="cs"/>
          <w:sz w:val="24"/>
          <w:rtl/>
        </w:rPr>
        <w:t>"</w:t>
      </w:r>
      <w:r w:rsidRPr="006C05A3">
        <w:rPr>
          <w:rFonts w:ascii="David" w:eastAsia="Times New Roman" w:hAnsi="David"/>
          <w:sz w:val="24"/>
          <w:rtl/>
        </w:rPr>
        <w:t>ב</w:t>
      </w:r>
      <w:r w:rsidRPr="006C05A3">
        <w:rPr>
          <w:rFonts w:ascii="David" w:eastAsia="Times New Roman" w:hAnsi="David" w:hint="cs"/>
          <w:sz w:val="24"/>
          <w:rtl/>
        </w:rPr>
        <w:t>,</w:t>
      </w:r>
      <w:r w:rsidRPr="006C05A3">
        <w:rPr>
          <w:rFonts w:ascii="David" w:eastAsia="Times New Roman" w:hAnsi="David"/>
          <w:sz w:val="24"/>
          <w:rtl/>
        </w:rPr>
        <w:t xml:space="preserve"> הופצו הנחיות לגבי </w:t>
      </w:r>
      <w:r w:rsidRPr="006C05A3">
        <w:rPr>
          <w:rFonts w:ascii="David" w:eastAsia="Times New Roman" w:hAnsi="David" w:hint="cs"/>
          <w:sz w:val="24"/>
          <w:rtl/>
        </w:rPr>
        <w:t>הצורך ב</w:t>
      </w:r>
      <w:r w:rsidRPr="006C05A3">
        <w:rPr>
          <w:rFonts w:ascii="David" w:eastAsia="Times New Roman" w:hAnsi="David"/>
          <w:sz w:val="24"/>
          <w:rtl/>
        </w:rPr>
        <w:t>אישור ה</w:t>
      </w:r>
      <w:r w:rsidRPr="006C05A3">
        <w:rPr>
          <w:rFonts w:ascii="David" w:eastAsia="Times New Roman" w:hAnsi="David" w:hint="cs"/>
          <w:sz w:val="24"/>
          <w:rtl/>
        </w:rPr>
        <w:t>י</w:t>
      </w:r>
      <w:r w:rsidRPr="006C05A3">
        <w:rPr>
          <w:rFonts w:ascii="David" w:eastAsia="Times New Roman" w:hAnsi="David"/>
          <w:sz w:val="24"/>
          <w:rtl/>
        </w:rPr>
        <w:t>עדר</w:t>
      </w:r>
      <w:r w:rsidRPr="006C05A3">
        <w:rPr>
          <w:rFonts w:ascii="David" w:eastAsia="Times New Roman" w:hAnsi="David" w:hint="cs"/>
          <w:sz w:val="24"/>
          <w:rtl/>
        </w:rPr>
        <w:t xml:space="preserve"> הרשעה ב</w:t>
      </w:r>
      <w:r w:rsidRPr="006C05A3">
        <w:rPr>
          <w:rFonts w:ascii="David" w:eastAsia="Times New Roman" w:hAnsi="David"/>
          <w:sz w:val="24"/>
          <w:rtl/>
        </w:rPr>
        <w:t>עבירות מין</w:t>
      </w:r>
      <w:r w:rsidRPr="006C05A3">
        <w:rPr>
          <w:rFonts w:ascii="David" w:eastAsia="Times New Roman" w:hAnsi="David" w:hint="cs"/>
          <w:sz w:val="24"/>
          <w:rtl/>
        </w:rPr>
        <w:t>.</w:t>
      </w:r>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נוף הגליל</w:t>
      </w:r>
      <w:r w:rsidRPr="006C05A3">
        <w:rPr>
          <w:rFonts w:eastAsia="Calibri" w:hint="cs"/>
          <w:rtl/>
        </w:rPr>
        <w:t xml:space="preserve"> מסרה במרץ 2024 כי </w:t>
      </w:r>
      <w:r w:rsidRPr="006C05A3">
        <w:rPr>
          <w:rFonts w:eastAsia="Calibri"/>
          <w:rtl/>
        </w:rPr>
        <w:t>אישור ה</w:t>
      </w:r>
      <w:r w:rsidRPr="006C05A3">
        <w:rPr>
          <w:rFonts w:eastAsia="Calibri" w:hint="cs"/>
          <w:rtl/>
        </w:rPr>
        <w:t>י</w:t>
      </w:r>
      <w:r w:rsidRPr="006C05A3">
        <w:rPr>
          <w:rFonts w:eastAsia="Calibri"/>
          <w:rtl/>
        </w:rPr>
        <w:t xml:space="preserve">עדר </w:t>
      </w:r>
      <w:r w:rsidRPr="006C05A3">
        <w:rPr>
          <w:rFonts w:eastAsia="Calibri" w:hint="cs"/>
          <w:rtl/>
        </w:rPr>
        <w:t>הרשעה ב</w:t>
      </w:r>
      <w:r w:rsidRPr="006C05A3">
        <w:rPr>
          <w:rFonts w:eastAsia="Calibri"/>
          <w:rtl/>
        </w:rPr>
        <w:t xml:space="preserve">עבירות מין ורישום פלילי נדרש </w:t>
      </w:r>
      <w:r w:rsidRPr="006C05A3">
        <w:rPr>
          <w:rFonts w:eastAsia="Calibri" w:hint="cs"/>
          <w:rtl/>
        </w:rPr>
        <w:t xml:space="preserve">בעת שגרה </w:t>
      </w:r>
      <w:r w:rsidRPr="006C05A3">
        <w:rPr>
          <w:rFonts w:eastAsia="Calibri"/>
          <w:rtl/>
        </w:rPr>
        <w:t>מהמתנדבים שמתנדבים עם ילדים ובני נוער</w:t>
      </w:r>
      <w:r w:rsidRPr="006C05A3">
        <w:rPr>
          <w:rFonts w:eastAsia="Calibri" w:hint="cs"/>
          <w:rtl/>
        </w:rPr>
        <w:t xml:space="preserve">. עוד נמסר כי במהלך מלחמת חרבות ברזל </w:t>
      </w:r>
      <w:r w:rsidRPr="006C05A3">
        <w:rPr>
          <w:rFonts w:eastAsia="Calibri"/>
          <w:rtl/>
        </w:rPr>
        <w:t>התקיימו</w:t>
      </w:r>
      <w:r w:rsidRPr="006C05A3">
        <w:rPr>
          <w:rFonts w:eastAsia="Calibri" w:hint="cs"/>
          <w:rtl/>
        </w:rPr>
        <w:t xml:space="preserve"> </w:t>
      </w:r>
      <w:r w:rsidRPr="006C05A3">
        <w:rPr>
          <w:rFonts w:eastAsia="Calibri"/>
          <w:rtl/>
        </w:rPr>
        <w:t>כל הפעילו</w:t>
      </w:r>
      <w:r w:rsidRPr="006C05A3">
        <w:rPr>
          <w:rFonts w:eastAsia="Calibri" w:hint="cs"/>
          <w:rtl/>
        </w:rPr>
        <w:t>יו</w:t>
      </w:r>
      <w:r w:rsidRPr="006C05A3">
        <w:rPr>
          <w:rFonts w:eastAsia="Calibri"/>
          <w:rtl/>
        </w:rPr>
        <w:t>ת החברתי</w:t>
      </w:r>
      <w:r w:rsidRPr="006C05A3">
        <w:rPr>
          <w:rFonts w:eastAsia="Calibri" w:hint="cs"/>
          <w:rtl/>
        </w:rPr>
        <w:t>ו</w:t>
      </w:r>
      <w:r w:rsidRPr="006C05A3">
        <w:rPr>
          <w:rFonts w:eastAsia="Calibri"/>
          <w:rtl/>
        </w:rPr>
        <w:t xml:space="preserve">ת </w:t>
      </w:r>
      <w:r w:rsidRPr="006C05A3">
        <w:rPr>
          <w:rFonts w:eastAsia="Calibri" w:hint="cs"/>
          <w:rtl/>
        </w:rPr>
        <w:t>ה</w:t>
      </w:r>
      <w:r w:rsidRPr="006C05A3">
        <w:rPr>
          <w:rFonts w:eastAsia="Calibri"/>
          <w:rtl/>
        </w:rPr>
        <w:t>התנדבותי</w:t>
      </w:r>
      <w:r w:rsidRPr="006C05A3">
        <w:rPr>
          <w:rFonts w:eastAsia="Calibri" w:hint="cs"/>
          <w:rtl/>
        </w:rPr>
        <w:t>ו</w:t>
      </w:r>
      <w:r w:rsidRPr="006C05A3">
        <w:rPr>
          <w:rFonts w:eastAsia="Calibri"/>
          <w:rtl/>
        </w:rPr>
        <w:t>ת במרחב הציבורי בנוכחות הורי הילדים</w:t>
      </w:r>
      <w:r w:rsidRPr="006C05A3">
        <w:rPr>
          <w:rFonts w:ascii="David" w:eastAsia="Calibri" w:hint="cs"/>
          <w:sz w:val="24"/>
          <w:rtl/>
        </w:rPr>
        <w:t xml:space="preserve"> או אנשי צוות מטעם העירייה או המתנ"ס,</w:t>
      </w:r>
      <w:r w:rsidRPr="006C05A3">
        <w:rPr>
          <w:rFonts w:ascii="David" w:eastAsia="Calibri"/>
          <w:sz w:val="24"/>
          <w:rtl/>
        </w:rPr>
        <w:t xml:space="preserve"> </w:t>
      </w:r>
      <w:r w:rsidRPr="006C05A3">
        <w:rPr>
          <w:rFonts w:ascii="David" w:eastAsia="Calibri" w:hint="cs"/>
          <w:sz w:val="24"/>
          <w:rtl/>
        </w:rPr>
        <w:t>ו</w:t>
      </w:r>
      <w:r w:rsidRPr="006C05A3">
        <w:rPr>
          <w:rFonts w:ascii="David" w:eastAsia="Calibri"/>
          <w:sz w:val="24"/>
          <w:rtl/>
        </w:rPr>
        <w:t>שיחות אישיות נעשו על ידי אנשי צוות ולא מתנדבים</w:t>
      </w:r>
      <w:r w:rsidRPr="006C05A3">
        <w:rPr>
          <w:rFonts w:ascii="David" w:eastAsia="Calibri" w:hint="cs"/>
          <w:sz w:val="24"/>
          <w:rtl/>
        </w:rPr>
        <w:t>.</w:t>
      </w:r>
      <w:r w:rsidRPr="006C05A3">
        <w:rPr>
          <w:rFonts w:eastAsia="Calibri" w:hint="cs"/>
          <w:rtl/>
        </w:rPr>
        <w:t xml:space="preserve"> </w:t>
      </w:r>
      <w:r w:rsidRPr="006C05A3">
        <w:rPr>
          <w:rFonts w:eastAsia="Calibri"/>
          <w:rtl/>
        </w:rPr>
        <w:t xml:space="preserve">המתנדבים שנתנו שירות למפונים לא התבקשו להביא אישור היעדר </w:t>
      </w:r>
      <w:r w:rsidRPr="006C05A3">
        <w:rPr>
          <w:rFonts w:eastAsia="Calibri" w:hint="cs"/>
          <w:rtl/>
        </w:rPr>
        <w:t>הרשעה ב</w:t>
      </w:r>
      <w:r w:rsidRPr="006C05A3">
        <w:rPr>
          <w:rFonts w:eastAsia="Calibri"/>
          <w:rtl/>
        </w:rPr>
        <w:t>עבירות מין</w:t>
      </w:r>
      <w:r w:rsidRPr="006C05A3">
        <w:rPr>
          <w:rFonts w:eastAsia="Calibri" w:hint="cs"/>
          <w:rtl/>
        </w:rPr>
        <w:t xml:space="preserve">, </w:t>
      </w:r>
      <w:r w:rsidRPr="006C05A3">
        <w:rPr>
          <w:rFonts w:eastAsia="Calibri"/>
          <w:rtl/>
        </w:rPr>
        <w:t xml:space="preserve">אך נבדק </w:t>
      </w:r>
      <w:r w:rsidRPr="006C05A3">
        <w:rPr>
          <w:rFonts w:eastAsia="Calibri" w:hint="cs"/>
          <w:rtl/>
        </w:rPr>
        <w:t>ה</w:t>
      </w:r>
      <w:r w:rsidRPr="006C05A3">
        <w:rPr>
          <w:rFonts w:eastAsia="Calibri"/>
          <w:rtl/>
        </w:rPr>
        <w:t xml:space="preserve">רקע </w:t>
      </w:r>
      <w:r w:rsidRPr="006C05A3">
        <w:rPr>
          <w:rFonts w:eastAsia="Calibri" w:hint="cs"/>
          <w:rtl/>
        </w:rPr>
        <w:t>ה</w:t>
      </w:r>
      <w:r w:rsidRPr="006C05A3">
        <w:rPr>
          <w:rFonts w:eastAsia="Calibri"/>
          <w:rtl/>
        </w:rPr>
        <w:t>מקצועי</w:t>
      </w:r>
      <w:r w:rsidRPr="006C05A3">
        <w:rPr>
          <w:rFonts w:eastAsia="Calibri" w:hint="cs"/>
          <w:rtl/>
        </w:rPr>
        <w:t xml:space="preserve"> שלהם,</w:t>
      </w:r>
      <w:r w:rsidRPr="006C05A3">
        <w:rPr>
          <w:rFonts w:eastAsia="Calibri"/>
          <w:rtl/>
        </w:rPr>
        <w:t xml:space="preserve"> ו</w:t>
      </w:r>
      <w:r w:rsidRPr="006C05A3">
        <w:rPr>
          <w:rFonts w:eastAsia="Calibri" w:hint="cs"/>
          <w:rtl/>
        </w:rPr>
        <w:t xml:space="preserve">הם </w:t>
      </w:r>
      <w:r w:rsidRPr="006C05A3">
        <w:rPr>
          <w:rFonts w:eastAsia="Calibri"/>
          <w:rtl/>
        </w:rPr>
        <w:t>אף פעם לא נשארו לבד עם ילדים או בני נוער ללא נוכחות הורים או אנשי מקצוע מטעם הרשות והמתנ"ס.</w:t>
      </w:r>
      <w:r w:rsidRPr="006C05A3">
        <w:rPr>
          <w:rFonts w:eastAsia="Calibri" w:hint="cs"/>
          <w:rtl/>
        </w:rPr>
        <w:t xml:space="preserve"> </w:t>
      </w:r>
      <w:r w:rsidRPr="006C05A3">
        <w:rPr>
          <w:rFonts w:eastAsia="Calibri"/>
          <w:rtl/>
        </w:rPr>
        <w:t>היו מתנדבים שלקחו כביסה או ליוו משפחות לסידורים בעיר ללא רקע מקצועי.</w:t>
      </w:r>
      <w:r w:rsidRPr="006C05A3">
        <w:rPr>
          <w:rFonts w:ascii="David" w:eastAsia="Calibri" w:hint="cs"/>
          <w:sz w:val="24"/>
          <w:rtl/>
        </w:rPr>
        <w:t xml:space="preserve"> </w:t>
      </w:r>
    </w:p>
    <w:p w:rsidR="006C05A3" w:rsidRPr="006C05A3" w:rsidRDefault="006C05A3" w:rsidP="00E34DF9">
      <w:pPr>
        <w:spacing w:line="269" w:lineRule="auto"/>
        <w:ind w:left="-567"/>
        <w:rPr>
          <w:rFonts w:eastAsia="Calibri"/>
          <w:szCs w:val="20"/>
          <w:rtl/>
        </w:rPr>
      </w:pPr>
    </w:p>
    <w:p w:rsidR="006C05A3" w:rsidRPr="006C05A3" w:rsidRDefault="006C05A3" w:rsidP="00E34DF9">
      <w:pPr>
        <w:autoSpaceDE w:val="0"/>
        <w:autoSpaceDN w:val="0"/>
        <w:adjustRightInd w:val="0"/>
        <w:spacing w:line="269" w:lineRule="auto"/>
        <w:rPr>
          <w:rFonts w:eastAsia="Calibri"/>
          <w:rtl/>
        </w:rPr>
      </w:pPr>
      <w:r w:rsidRPr="006C05A3">
        <w:rPr>
          <w:rFonts w:eastAsia="Calibri" w:hint="cs"/>
          <w:rtl/>
        </w:rPr>
        <w:t>החברה למתנ"סים מסרה בתשובתה כי רק נשים התנדבו ב</w:t>
      </w:r>
      <w:r w:rsidRPr="006C05A3">
        <w:rPr>
          <w:rFonts w:eastAsia="Calibri"/>
          <w:rtl/>
        </w:rPr>
        <w:t>מרכז הקהילתי ב</w:t>
      </w:r>
      <w:r w:rsidRPr="006C05A3">
        <w:rPr>
          <w:rFonts w:eastAsia="Calibri"/>
          <w:b/>
          <w:bCs/>
          <w:rtl/>
        </w:rPr>
        <w:t>נוף הגליל</w:t>
      </w:r>
      <w:r w:rsidRPr="006C05A3">
        <w:rPr>
          <w:rFonts w:eastAsia="Calibri" w:hint="cs"/>
          <w:rtl/>
        </w:rPr>
        <w:t>,</w:t>
      </w:r>
      <w:r w:rsidRPr="006C05A3">
        <w:rPr>
          <w:rFonts w:eastAsia="Calibri"/>
          <w:rtl/>
        </w:rPr>
        <w:t xml:space="preserve"> </w:t>
      </w:r>
      <w:r w:rsidRPr="006C05A3">
        <w:rPr>
          <w:rFonts w:eastAsia="Calibri" w:hint="cs"/>
          <w:rtl/>
        </w:rPr>
        <w:t>ואלו לא</w:t>
      </w:r>
      <w:r w:rsidRPr="006C05A3">
        <w:rPr>
          <w:rFonts w:eastAsia="Calibri"/>
          <w:rtl/>
        </w:rPr>
        <w:t xml:space="preserve"> נדרשו להציג אישור היעדר עבירות מין או לעבור בדיקות רקע, בהתאם לנהלים שהיו בתוקף באותה עת</w:t>
      </w:r>
      <w:r w:rsidRPr="006C05A3">
        <w:rPr>
          <w:rFonts w:eastAsia="Calibri"/>
        </w:rPr>
        <w:t>.</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נתניה</w:t>
      </w:r>
      <w:r w:rsidRPr="006C05A3">
        <w:rPr>
          <w:rFonts w:eastAsia="Calibri" w:hint="cs"/>
          <w:rtl/>
        </w:rPr>
        <w:t xml:space="preserve"> מסרה ביוני 2024 כי </w:t>
      </w:r>
      <w:r w:rsidRPr="006C05A3">
        <w:rPr>
          <w:rFonts w:ascii="David" w:eastAsia="Calibri" w:hint="cs"/>
          <w:sz w:val="24"/>
          <w:rtl/>
        </w:rPr>
        <w:t>אישור היעדר הרשעה בעבירות מין נדרש ממתנדבים במיזמים עם ילדים וחסרי ישע; אישור היעדר רישום פלילי נדרש ממתנדבים בתחומי אבטחה וביטחון שבמסגרתם נדרש לשאת נשק.</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רמת גן</w:t>
      </w:r>
      <w:r w:rsidRPr="006C05A3">
        <w:rPr>
          <w:rFonts w:eastAsia="Calibri" w:hint="cs"/>
          <w:rtl/>
        </w:rPr>
        <w:t xml:space="preserve"> מסרה ביוני 2024 כי </w:t>
      </w:r>
      <w:r w:rsidRPr="006C05A3">
        <w:rPr>
          <w:rFonts w:ascii="David" w:eastAsia="Calibri" w:hint="cs"/>
          <w:sz w:val="24"/>
          <w:rtl/>
        </w:rPr>
        <w:t>לא נעשו בדיקות היעדר רישום פלילי למתנדבים, אך עם זאת, כל שיבוץ של קטין נעשה בנוכחות הורה והייתה הקפדה שלא לשבץ גברים לבד לעבודה עם ילדים במשחקיות. המתנדבים נשאלו בשאלון על תחום העיסוק שלהם, וכל מתנדב ששובץ לעבודה מסוג קשר אישי</w:t>
      </w:r>
      <w:r w:rsidRPr="006C05A3">
        <w:rPr>
          <w:rFonts w:ascii="David" w:eastAsia="Calibri" w:hint="cs"/>
          <w:sz w:val="22"/>
          <w:szCs w:val="22"/>
          <w:rtl/>
        </w:rPr>
        <w:t xml:space="preserve"> </w:t>
      </w:r>
      <w:r w:rsidRPr="006C05A3">
        <w:rPr>
          <w:rFonts w:ascii="David" w:eastAsia="Calibri" w:hint="cs"/>
          <w:sz w:val="24"/>
          <w:rtl/>
        </w:rPr>
        <w:t>נשאל באופן ממוקד יותר על הרקע שלו ועל מצבו המשפחתי. בתפקידים מורכבים נעשה ניסיון לשבץ עובדים מתוך מאגר המתנדבים הרשומים של הרשות.</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תל אביב-יפו</w:t>
      </w:r>
      <w:r w:rsidRPr="006C05A3">
        <w:rPr>
          <w:rFonts w:eastAsia="Calibri" w:hint="cs"/>
          <w:rtl/>
        </w:rPr>
        <w:t xml:space="preserve"> מסרה ביוני 2024 כי </w:t>
      </w:r>
      <w:r w:rsidRPr="006C05A3">
        <w:rPr>
          <w:rFonts w:ascii="David" w:eastAsia="Calibri" w:hint="cs"/>
          <w:sz w:val="24"/>
          <w:rtl/>
        </w:rPr>
        <w:t>לא נעשו בדיקות רישום פלילי מכיוון שאלו לא נדרשו. הפעילויות שבהן עסקו המתנדבים כללו בעיקר שינוע, הסעות וסיוע בהצטיידות. כמו כן, במיזם משפחות משרתי המילואים לא הופעלו מתנדבים גברים. בתחילת המלחמה נבדק הרקע התעסוקתי של מתנדבים מתחומי הטיפול, אולם הוחלט לבסוף שלא להסתייע במתנדבים בתחום זה אלא רק בגורמי מקצוע</w:t>
      </w:r>
      <w:r w:rsidRPr="006C05A3">
        <w:rPr>
          <w:rFonts w:eastAsia="Calibri" w:hint="cs"/>
          <w:rtl/>
        </w:rPr>
        <w:t>.</w:t>
      </w:r>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eastAsia="Calibri"/>
          <w:rtl/>
        </w:rPr>
      </w:pPr>
      <w:r w:rsidRPr="006C05A3">
        <w:rPr>
          <w:rFonts w:eastAsia="Calibri" w:hint="cs"/>
          <w:rtl/>
        </w:rPr>
        <w:t xml:space="preserve">המועצה האזורית </w:t>
      </w:r>
      <w:r w:rsidRPr="006C05A3">
        <w:rPr>
          <w:rFonts w:eastAsia="Calibri" w:hint="eastAsia"/>
          <w:b/>
          <w:bCs/>
          <w:rtl/>
        </w:rPr>
        <w:t>עמק</w:t>
      </w:r>
      <w:r w:rsidRPr="006C05A3">
        <w:rPr>
          <w:rFonts w:eastAsia="Calibri"/>
          <w:b/>
          <w:bCs/>
          <w:rtl/>
        </w:rPr>
        <w:t xml:space="preserve"> </w:t>
      </w:r>
      <w:r w:rsidRPr="006C05A3">
        <w:rPr>
          <w:rFonts w:eastAsia="Calibri" w:hint="eastAsia"/>
          <w:b/>
          <w:bCs/>
          <w:rtl/>
        </w:rPr>
        <w:t>הירדן</w:t>
      </w:r>
      <w:r w:rsidRPr="006C05A3">
        <w:rPr>
          <w:rFonts w:eastAsia="Calibri" w:hint="cs"/>
          <w:rtl/>
        </w:rPr>
        <w:t xml:space="preserve"> מסרה בתשובתה בפברואר 2025 כי היא לא קלטה מפונים למוסדות חינוך, ומכיוון שאישור היעדר רישום פלילי נדרש מבחינה חוקית רק בבתי ספר ובמוסדות חינוך, מאחר שקלטו מפונים שלא במוסדות חינוך, מתייתר הצורך בהליך מסובך ומורכב זה.</w:t>
      </w:r>
    </w:p>
    <w:p w:rsidR="006C05A3" w:rsidRPr="006C05A3" w:rsidRDefault="006C05A3" w:rsidP="00E34DF9">
      <w:pPr>
        <w:spacing w:line="269" w:lineRule="auto"/>
        <w:rPr>
          <w:rFonts w:ascii="David" w:eastAsia="Times New Roman" w:hAnsi="David"/>
          <w:sz w:val="24"/>
          <w:rtl/>
        </w:rPr>
      </w:pPr>
    </w:p>
    <w:p w:rsidR="006C05A3" w:rsidRPr="006C05A3" w:rsidRDefault="006C05A3" w:rsidP="00E34DF9">
      <w:pPr>
        <w:spacing w:line="269" w:lineRule="auto"/>
        <w:rPr>
          <w:rFonts w:eastAsia="Calibri"/>
          <w:rtl/>
        </w:rPr>
      </w:pPr>
      <w:r w:rsidRPr="006C05A3">
        <w:rPr>
          <w:rFonts w:ascii="David" w:eastAsia="Times New Roman" w:hAnsi="David" w:hint="cs"/>
          <w:sz w:val="24"/>
          <w:rtl/>
        </w:rPr>
        <w:lastRenderedPageBreak/>
        <w:t>ה</w:t>
      </w:r>
      <w:r w:rsidRPr="006C05A3">
        <w:rPr>
          <w:rFonts w:ascii="David" w:eastAsia="Times New Roman" w:hAnsi="David"/>
          <w:sz w:val="24"/>
          <w:rtl/>
        </w:rPr>
        <w:t>מועצה</w:t>
      </w:r>
      <w:r w:rsidRPr="006C05A3">
        <w:rPr>
          <w:rFonts w:ascii="David" w:eastAsia="Times New Roman" w:hAnsi="David" w:hint="cs"/>
          <w:sz w:val="24"/>
          <w:rtl/>
        </w:rPr>
        <w:t xml:space="preserve"> האזורית </w:t>
      </w:r>
      <w:r w:rsidRPr="006C05A3">
        <w:rPr>
          <w:rFonts w:ascii="David" w:eastAsia="Times New Roman" w:hAnsi="David" w:hint="cs"/>
          <w:b/>
          <w:bCs/>
          <w:sz w:val="24"/>
          <w:rtl/>
        </w:rPr>
        <w:t>תמר</w:t>
      </w:r>
      <w:r w:rsidRPr="006C05A3">
        <w:rPr>
          <w:rFonts w:ascii="David" w:eastAsia="Times New Roman" w:hAnsi="David"/>
          <w:sz w:val="24"/>
          <w:rtl/>
        </w:rPr>
        <w:t xml:space="preserve"> </w:t>
      </w:r>
      <w:r w:rsidRPr="006C05A3">
        <w:rPr>
          <w:rFonts w:ascii="David" w:eastAsia="Times New Roman" w:hAnsi="David" w:hint="cs"/>
          <w:sz w:val="24"/>
          <w:rtl/>
        </w:rPr>
        <w:t xml:space="preserve">מסרה במרץ 2024 כי </w:t>
      </w:r>
      <w:r w:rsidRPr="006C05A3">
        <w:rPr>
          <w:rFonts w:ascii="David" w:eastAsia="Times New Roman" w:hAnsi="David"/>
          <w:sz w:val="24"/>
          <w:rtl/>
        </w:rPr>
        <w:t>מרבית המתנדבים הועסקו כמסדרי מחסן ונהגים</w:t>
      </w:r>
      <w:r w:rsidRPr="006C05A3">
        <w:rPr>
          <w:rFonts w:ascii="David" w:eastAsia="Times New Roman" w:hAnsi="David" w:hint="cs"/>
          <w:sz w:val="24"/>
          <w:rtl/>
        </w:rPr>
        <w:t>, וכמו כן</w:t>
      </w:r>
      <w:r w:rsidRPr="006C05A3">
        <w:rPr>
          <w:rFonts w:ascii="David" w:eastAsia="Times New Roman" w:hAnsi="David"/>
          <w:sz w:val="24"/>
          <w:rtl/>
        </w:rPr>
        <w:t xml:space="preserve"> </w:t>
      </w:r>
      <w:r w:rsidRPr="006C05A3">
        <w:rPr>
          <w:rFonts w:ascii="David" w:eastAsia="Times New Roman" w:hAnsi="David" w:hint="cs"/>
          <w:sz w:val="24"/>
          <w:rtl/>
        </w:rPr>
        <w:t>גויסו כמה</w:t>
      </w:r>
      <w:r w:rsidRPr="006C05A3">
        <w:rPr>
          <w:rFonts w:ascii="David" w:eastAsia="Times New Roman" w:hAnsi="David"/>
          <w:sz w:val="24"/>
          <w:rtl/>
        </w:rPr>
        <w:t xml:space="preserve"> מתנדבים למלונות </w:t>
      </w:r>
      <w:r w:rsidRPr="006C05A3">
        <w:rPr>
          <w:rFonts w:ascii="David" w:eastAsia="Times New Roman" w:hAnsi="David" w:hint="cs"/>
          <w:sz w:val="24"/>
          <w:rtl/>
        </w:rPr>
        <w:t xml:space="preserve">לצורך איוש </w:t>
      </w:r>
      <w:r w:rsidRPr="006C05A3">
        <w:rPr>
          <w:rFonts w:ascii="David" w:eastAsia="Times New Roman" w:hAnsi="David"/>
          <w:sz w:val="24"/>
          <w:rtl/>
        </w:rPr>
        <w:t>עמדת מידע</w:t>
      </w:r>
      <w:r w:rsidRPr="006C05A3">
        <w:rPr>
          <w:rFonts w:ascii="David" w:eastAsia="Times New Roman" w:hAnsi="David" w:hint="cs"/>
          <w:sz w:val="24"/>
          <w:rtl/>
        </w:rPr>
        <w:t xml:space="preserve"> - </w:t>
      </w:r>
      <w:bookmarkStart w:id="182" w:name="OLE_LINK5"/>
      <w:bookmarkStart w:id="183" w:name="OLE_LINK6"/>
      <w:r w:rsidRPr="006C05A3">
        <w:rPr>
          <w:rFonts w:ascii="David" w:eastAsia="Times New Roman" w:hAnsi="David"/>
          <w:sz w:val="24"/>
          <w:rtl/>
        </w:rPr>
        <w:t>תפקיד</w:t>
      </w:r>
      <w:r w:rsidRPr="006C05A3">
        <w:rPr>
          <w:rFonts w:ascii="David" w:eastAsia="Times New Roman" w:hAnsi="David" w:hint="eastAsia"/>
          <w:sz w:val="24"/>
          <w:rtl/>
        </w:rPr>
        <w:t>ים</w:t>
      </w:r>
      <w:r w:rsidRPr="006C05A3">
        <w:rPr>
          <w:rFonts w:ascii="David" w:eastAsia="Times New Roman" w:hAnsi="David"/>
          <w:sz w:val="24"/>
          <w:rtl/>
        </w:rPr>
        <w:t xml:space="preserve"> אשר אינ</w:t>
      </w:r>
      <w:r w:rsidRPr="006C05A3">
        <w:rPr>
          <w:rFonts w:ascii="David" w:eastAsia="Times New Roman" w:hAnsi="David" w:hint="eastAsia"/>
          <w:sz w:val="24"/>
          <w:rtl/>
        </w:rPr>
        <w:t>ם</w:t>
      </w:r>
      <w:r w:rsidRPr="006C05A3">
        <w:rPr>
          <w:rFonts w:ascii="David" w:eastAsia="Times New Roman" w:hAnsi="David"/>
          <w:sz w:val="24"/>
          <w:rtl/>
        </w:rPr>
        <w:t xml:space="preserve"> דורש</w:t>
      </w:r>
      <w:r w:rsidRPr="006C05A3">
        <w:rPr>
          <w:rFonts w:ascii="David" w:eastAsia="Times New Roman" w:hAnsi="David" w:hint="cs"/>
          <w:sz w:val="24"/>
          <w:rtl/>
        </w:rPr>
        <w:t>ים</w:t>
      </w:r>
      <w:r w:rsidRPr="006C05A3">
        <w:rPr>
          <w:rFonts w:ascii="David" w:eastAsia="Times New Roman" w:hAnsi="David"/>
          <w:sz w:val="24"/>
          <w:rtl/>
        </w:rPr>
        <w:t xml:space="preserve"> ה</w:t>
      </w:r>
      <w:r w:rsidRPr="006C05A3">
        <w:rPr>
          <w:rFonts w:ascii="David" w:eastAsia="Times New Roman" w:hAnsi="David" w:hint="cs"/>
          <w:sz w:val="24"/>
          <w:rtl/>
        </w:rPr>
        <w:t>י</w:t>
      </w:r>
      <w:r w:rsidRPr="006C05A3">
        <w:rPr>
          <w:rFonts w:ascii="David" w:eastAsia="Times New Roman" w:hAnsi="David"/>
          <w:sz w:val="24"/>
          <w:rtl/>
        </w:rPr>
        <w:t xml:space="preserve">עדר </w:t>
      </w:r>
      <w:r w:rsidRPr="006C05A3">
        <w:rPr>
          <w:rFonts w:ascii="David" w:eastAsia="Times New Roman" w:hAnsi="David" w:hint="cs"/>
          <w:sz w:val="24"/>
          <w:rtl/>
        </w:rPr>
        <w:t>רישום</w:t>
      </w:r>
      <w:r w:rsidRPr="006C05A3">
        <w:rPr>
          <w:rFonts w:ascii="David" w:eastAsia="Times New Roman" w:hAnsi="David"/>
          <w:sz w:val="24"/>
          <w:rtl/>
        </w:rPr>
        <w:t xml:space="preserve"> פלילי.</w:t>
      </w:r>
      <w:bookmarkEnd w:id="182"/>
      <w:bookmarkEnd w:id="183"/>
      <w:r w:rsidRPr="006C05A3">
        <w:rPr>
          <w:rFonts w:ascii="David" w:eastAsia="Times New Roman" w:hAnsi="David"/>
          <w:sz w:val="24"/>
          <w:rtl/>
        </w:rPr>
        <w:t xml:space="preserve"> ל</w:t>
      </w:r>
      <w:r w:rsidRPr="006C05A3">
        <w:rPr>
          <w:rFonts w:ascii="David" w:eastAsia="Times New Roman" w:hAnsi="David" w:hint="cs"/>
          <w:sz w:val="24"/>
          <w:rtl/>
        </w:rPr>
        <w:t>דברי המועצה לא</w:t>
      </w:r>
      <w:r w:rsidRPr="006C05A3">
        <w:rPr>
          <w:rFonts w:ascii="David" w:eastAsia="Times New Roman" w:hAnsi="David"/>
          <w:sz w:val="24"/>
          <w:rtl/>
        </w:rPr>
        <w:t xml:space="preserve"> גויסו עובדים או מתנדבים ממין זכר בתחום החינוך</w:t>
      </w:r>
      <w:r w:rsidRPr="006C05A3">
        <w:rPr>
          <w:rFonts w:ascii="David" w:eastAsia="Times New Roman" w:hAnsi="David" w:hint="cs"/>
          <w:sz w:val="24"/>
          <w:rtl/>
        </w:rPr>
        <w:t>,</w:t>
      </w:r>
      <w:r w:rsidRPr="006C05A3">
        <w:rPr>
          <w:rFonts w:ascii="David" w:eastAsia="Times New Roman" w:hAnsi="David"/>
          <w:sz w:val="24"/>
          <w:rtl/>
        </w:rPr>
        <w:t xml:space="preserve"> ולכן לא נדרשו גם</w:t>
      </w:r>
      <w:r w:rsidRPr="006C05A3">
        <w:rPr>
          <w:rFonts w:ascii="David" w:eastAsia="Times New Roman" w:hAnsi="David" w:hint="cs"/>
          <w:sz w:val="24"/>
          <w:rtl/>
        </w:rPr>
        <w:t xml:space="preserve"> למילוי טופסי</w:t>
      </w:r>
      <w:r w:rsidRPr="006C05A3">
        <w:rPr>
          <w:rFonts w:ascii="David" w:eastAsia="Times New Roman" w:hAnsi="David"/>
          <w:sz w:val="24"/>
          <w:rtl/>
        </w:rPr>
        <w:t xml:space="preserve"> ה</w:t>
      </w:r>
      <w:r w:rsidRPr="006C05A3">
        <w:rPr>
          <w:rFonts w:ascii="David" w:eastAsia="Times New Roman" w:hAnsi="David" w:hint="cs"/>
          <w:sz w:val="24"/>
          <w:rtl/>
        </w:rPr>
        <w:t>י</w:t>
      </w:r>
      <w:r w:rsidRPr="006C05A3">
        <w:rPr>
          <w:rFonts w:ascii="David" w:eastAsia="Times New Roman" w:hAnsi="David"/>
          <w:sz w:val="24"/>
          <w:rtl/>
        </w:rPr>
        <w:t xml:space="preserve">עדר </w:t>
      </w:r>
      <w:r w:rsidRPr="006C05A3">
        <w:rPr>
          <w:rFonts w:ascii="David" w:eastAsia="Times New Roman" w:hAnsi="David" w:hint="cs"/>
          <w:sz w:val="24"/>
          <w:rtl/>
        </w:rPr>
        <w:t>הרשעה ב</w:t>
      </w:r>
      <w:r w:rsidRPr="006C05A3">
        <w:rPr>
          <w:rFonts w:ascii="David" w:eastAsia="Times New Roman" w:hAnsi="David"/>
          <w:sz w:val="24"/>
          <w:rtl/>
        </w:rPr>
        <w:t xml:space="preserve">עבירות מין. </w:t>
      </w:r>
      <w:r w:rsidRPr="006C05A3">
        <w:rPr>
          <w:rFonts w:ascii="Arial" w:eastAsia="Times New Roman" w:hAnsi="Arial" w:hint="cs"/>
          <w:sz w:val="24"/>
          <w:rtl/>
        </w:rPr>
        <w:t xml:space="preserve">בנוגע למתנדבים שהועסקו כפסיכולוגים או עובדים סוציאליים - </w:t>
      </w:r>
      <w:r w:rsidRPr="006C05A3">
        <w:rPr>
          <w:rFonts w:ascii="David" w:eastAsia="Times New Roman" w:hAnsi="David" w:hint="cs"/>
          <w:sz w:val="24"/>
          <w:rtl/>
        </w:rPr>
        <w:t xml:space="preserve">המועצה </w:t>
      </w:r>
      <w:r w:rsidRPr="006C05A3">
        <w:rPr>
          <w:rFonts w:ascii="David" w:eastAsia="Times New Roman" w:hAnsi="David"/>
          <w:sz w:val="24"/>
          <w:rtl/>
        </w:rPr>
        <w:t>ריכזה את הפניות</w:t>
      </w:r>
      <w:r w:rsidRPr="006C05A3">
        <w:rPr>
          <w:rFonts w:ascii="David" w:eastAsia="Times New Roman" w:hAnsi="David" w:hint="cs"/>
          <w:sz w:val="24"/>
          <w:rtl/>
        </w:rPr>
        <w:t xml:space="preserve"> להתנדבות </w:t>
      </w:r>
      <w:r w:rsidRPr="006C05A3">
        <w:rPr>
          <w:rFonts w:ascii="David" w:eastAsia="Times New Roman" w:hAnsi="David"/>
          <w:sz w:val="24"/>
          <w:rtl/>
        </w:rPr>
        <w:t xml:space="preserve">והפנתה </w:t>
      </w:r>
      <w:r w:rsidRPr="006C05A3">
        <w:rPr>
          <w:rFonts w:ascii="David" w:eastAsia="Times New Roman" w:hAnsi="David" w:hint="cs"/>
          <w:sz w:val="24"/>
          <w:rtl/>
        </w:rPr>
        <w:t xml:space="preserve">אותם </w:t>
      </w:r>
      <w:r w:rsidRPr="006C05A3">
        <w:rPr>
          <w:rFonts w:ascii="David" w:eastAsia="Times New Roman" w:hAnsi="David"/>
          <w:sz w:val="24"/>
          <w:rtl/>
        </w:rPr>
        <w:t>לרפרנט משרד הרווחה לבחינה מקצועית ו</w:t>
      </w:r>
      <w:r w:rsidRPr="006C05A3">
        <w:rPr>
          <w:rFonts w:ascii="David" w:eastAsia="Times New Roman" w:hAnsi="David" w:hint="cs"/>
          <w:sz w:val="24"/>
          <w:rtl/>
        </w:rPr>
        <w:t>ל</w:t>
      </w:r>
      <w:r w:rsidRPr="006C05A3">
        <w:rPr>
          <w:rFonts w:ascii="David" w:eastAsia="Times New Roman" w:hAnsi="David"/>
          <w:sz w:val="24"/>
          <w:rtl/>
        </w:rPr>
        <w:t>ניתוב המתנדבים</w:t>
      </w:r>
      <w:r w:rsidRPr="006C05A3">
        <w:rPr>
          <w:rFonts w:ascii="David" w:eastAsia="Times New Roman" w:hAnsi="David" w:hint="cs"/>
          <w:sz w:val="24"/>
          <w:rtl/>
        </w:rPr>
        <w:t xml:space="preserve"> שהציעו סיוע. </w:t>
      </w:r>
    </w:p>
    <w:p w:rsidR="006C05A3" w:rsidRPr="006C05A3" w:rsidRDefault="006C05A3" w:rsidP="00E34DF9">
      <w:pPr>
        <w:spacing w:line="269" w:lineRule="auto"/>
        <w:rPr>
          <w:rFonts w:ascii="David" w:eastAsia="Calibri"/>
          <w:b/>
          <w:bCs/>
          <w:sz w:val="24"/>
          <w:rtl/>
        </w:rPr>
      </w:pPr>
      <w:bookmarkStart w:id="184" w:name="_Hlk182219582"/>
      <w:bookmarkStart w:id="185" w:name="_Hlk171497557"/>
    </w:p>
    <w:p w:rsidR="006C05A3" w:rsidRPr="006C05A3" w:rsidRDefault="006C05A3" w:rsidP="00E34DF9">
      <w:pPr>
        <w:spacing w:line="269" w:lineRule="auto"/>
        <w:rPr>
          <w:rFonts w:ascii="David" w:eastAsia="Calibri"/>
          <w:b/>
          <w:bCs/>
          <w:sz w:val="24"/>
          <w:rtl/>
        </w:rPr>
      </w:pPr>
      <w:r w:rsidRPr="006C05A3">
        <w:rPr>
          <w:rFonts w:ascii="David" w:eastAsia="Calibri" w:hint="cs"/>
          <w:b/>
          <w:bCs/>
          <w:sz w:val="24"/>
          <w:rtl/>
        </w:rPr>
        <w:t xml:space="preserve">העיריות טבריה, נוף הגליל, רמת גן ותל אביב-יפו, המועצה המקומית זיכרון יעקב והמועצות האזוריות מטה יהודה, עמק הירדן ותמר </w:t>
      </w:r>
      <w:r w:rsidRPr="006C05A3">
        <w:rPr>
          <w:rFonts w:ascii="David" w:eastAsia="Calibri"/>
          <w:b/>
          <w:bCs/>
          <w:sz w:val="24"/>
          <w:rtl/>
        </w:rPr>
        <w:t xml:space="preserve">לא </w:t>
      </w:r>
      <w:r w:rsidRPr="006C05A3">
        <w:rPr>
          <w:rFonts w:ascii="David" w:eastAsia="Calibri" w:hint="cs"/>
          <w:b/>
          <w:bCs/>
          <w:sz w:val="24"/>
          <w:rtl/>
        </w:rPr>
        <w:t>בדקו אישור</w:t>
      </w:r>
      <w:r w:rsidRPr="006C05A3">
        <w:rPr>
          <w:rFonts w:ascii="David" w:eastAsia="Calibri"/>
          <w:b/>
          <w:bCs/>
          <w:sz w:val="24"/>
          <w:rtl/>
        </w:rPr>
        <w:t xml:space="preserve"> היעדר </w:t>
      </w:r>
      <w:r w:rsidRPr="006C05A3">
        <w:rPr>
          <w:rFonts w:ascii="David" w:eastAsia="Calibri" w:hint="cs"/>
          <w:b/>
          <w:bCs/>
          <w:sz w:val="24"/>
          <w:rtl/>
        </w:rPr>
        <w:t xml:space="preserve">הרשעה בעבירות מין </w:t>
      </w:r>
      <w:r w:rsidRPr="006C05A3">
        <w:rPr>
          <w:rFonts w:ascii="David" w:eastAsia="Calibri"/>
          <w:b/>
          <w:bCs/>
          <w:sz w:val="24"/>
          <w:rtl/>
        </w:rPr>
        <w:t>למתנדבים</w:t>
      </w:r>
      <w:r w:rsidRPr="006C05A3">
        <w:rPr>
          <w:rFonts w:ascii="David" w:eastAsia="Calibri" w:hint="cs"/>
          <w:b/>
          <w:bCs/>
          <w:sz w:val="24"/>
          <w:rtl/>
        </w:rPr>
        <w:t>,</w:t>
      </w:r>
      <w:r w:rsidRPr="006C05A3">
        <w:rPr>
          <w:rFonts w:ascii="David" w:eastAsia="Calibri"/>
          <w:b/>
          <w:bCs/>
          <w:sz w:val="24"/>
          <w:rtl/>
        </w:rPr>
        <w:t xml:space="preserve"> מסיבות שונות</w:t>
      </w:r>
      <w:r w:rsidRPr="006C05A3">
        <w:rPr>
          <w:rFonts w:ascii="David" w:eastAsia="Calibri" w:hint="cs"/>
          <w:b/>
          <w:bCs/>
          <w:sz w:val="24"/>
          <w:rtl/>
        </w:rPr>
        <w:t>:</w:t>
      </w:r>
      <w:r w:rsidRPr="006C05A3">
        <w:rPr>
          <w:rFonts w:ascii="David" w:eastAsia="Calibri"/>
          <w:b/>
          <w:bCs/>
          <w:sz w:val="24"/>
          <w:rtl/>
        </w:rPr>
        <w:t xml:space="preserve"> חלק מן הרשויות הקולטות </w:t>
      </w:r>
      <w:r w:rsidRPr="006C05A3">
        <w:rPr>
          <w:rFonts w:ascii="David" w:eastAsia="Calibri" w:hint="eastAsia"/>
          <w:b/>
          <w:bCs/>
          <w:sz w:val="24"/>
          <w:rtl/>
        </w:rPr>
        <w:t>נעזרו</w:t>
      </w:r>
      <w:r w:rsidRPr="006C05A3">
        <w:rPr>
          <w:rFonts w:ascii="David" w:eastAsia="Calibri"/>
          <w:b/>
          <w:bCs/>
          <w:sz w:val="24"/>
          <w:rtl/>
        </w:rPr>
        <w:t xml:space="preserve"> </w:t>
      </w:r>
      <w:r w:rsidRPr="006C05A3">
        <w:rPr>
          <w:rFonts w:ascii="David" w:eastAsia="Calibri" w:hint="eastAsia"/>
          <w:b/>
          <w:bCs/>
          <w:sz w:val="24"/>
          <w:rtl/>
        </w:rPr>
        <w:t>במתנדבים</w:t>
      </w:r>
      <w:r w:rsidRPr="006C05A3">
        <w:rPr>
          <w:rFonts w:ascii="David" w:eastAsia="Calibri"/>
          <w:b/>
          <w:bCs/>
          <w:sz w:val="24"/>
          <w:rtl/>
        </w:rPr>
        <w:t xml:space="preserve"> לצורך סיוע למפונים באמצעו</w:t>
      </w:r>
      <w:r w:rsidRPr="006C05A3">
        <w:rPr>
          <w:rFonts w:ascii="David" w:eastAsia="Calibri" w:hint="eastAsia"/>
          <w:b/>
          <w:bCs/>
          <w:sz w:val="24"/>
          <w:rtl/>
        </w:rPr>
        <w:t>ת</w:t>
      </w:r>
      <w:r w:rsidRPr="006C05A3">
        <w:rPr>
          <w:rFonts w:ascii="David" w:eastAsia="Calibri"/>
          <w:b/>
          <w:bCs/>
          <w:sz w:val="24"/>
          <w:rtl/>
        </w:rPr>
        <w:t xml:space="preserve"> ארגוני מתנדבים או </w:t>
      </w:r>
      <w:r w:rsidRPr="006C05A3">
        <w:rPr>
          <w:rFonts w:ascii="David" w:eastAsia="Calibri" w:hint="cs"/>
          <w:b/>
          <w:bCs/>
          <w:sz w:val="24"/>
          <w:rtl/>
        </w:rPr>
        <w:t>ב</w:t>
      </w:r>
      <w:r w:rsidRPr="006C05A3">
        <w:rPr>
          <w:rFonts w:ascii="David" w:eastAsia="Calibri"/>
          <w:b/>
          <w:bCs/>
          <w:sz w:val="24"/>
          <w:rtl/>
        </w:rPr>
        <w:t xml:space="preserve">ריכוז של המלונות </w:t>
      </w:r>
      <w:r w:rsidRPr="006C05A3">
        <w:rPr>
          <w:rFonts w:ascii="David" w:eastAsia="Calibri" w:hint="eastAsia"/>
          <w:b/>
          <w:bCs/>
          <w:sz w:val="24"/>
          <w:rtl/>
        </w:rPr>
        <w:t>שבהם</w:t>
      </w:r>
      <w:r w:rsidRPr="006C05A3">
        <w:rPr>
          <w:rFonts w:ascii="David" w:eastAsia="Calibri"/>
          <w:b/>
          <w:bCs/>
          <w:sz w:val="24"/>
          <w:rtl/>
        </w:rPr>
        <w:t xml:space="preserve"> </w:t>
      </w:r>
      <w:r w:rsidRPr="006C05A3">
        <w:rPr>
          <w:rFonts w:ascii="David" w:eastAsia="Calibri" w:hint="eastAsia"/>
          <w:b/>
          <w:bCs/>
          <w:sz w:val="24"/>
          <w:rtl/>
        </w:rPr>
        <w:t>נקלטו</w:t>
      </w:r>
      <w:r w:rsidRPr="006C05A3">
        <w:rPr>
          <w:rFonts w:ascii="David" w:eastAsia="Calibri"/>
          <w:b/>
          <w:bCs/>
          <w:sz w:val="24"/>
          <w:rtl/>
        </w:rPr>
        <w:t xml:space="preserve"> </w:t>
      </w:r>
      <w:r w:rsidRPr="006C05A3">
        <w:rPr>
          <w:rFonts w:ascii="David" w:eastAsia="Calibri" w:hint="eastAsia"/>
          <w:b/>
          <w:bCs/>
          <w:sz w:val="24"/>
          <w:rtl/>
        </w:rPr>
        <w:t>מפונים</w:t>
      </w:r>
      <w:r w:rsidRPr="006C05A3">
        <w:rPr>
          <w:rFonts w:ascii="David" w:eastAsia="Calibri"/>
          <w:b/>
          <w:bCs/>
          <w:sz w:val="24"/>
          <w:rtl/>
        </w:rPr>
        <w:t>;</w:t>
      </w:r>
      <w:r w:rsidRPr="006C05A3">
        <w:rPr>
          <w:rFonts w:eastAsia="Times New Roman" w:hint="cs"/>
          <w:bCs/>
          <w:szCs w:val="36"/>
          <w:rtl/>
        </w:rPr>
        <w:t xml:space="preserve"> </w:t>
      </w:r>
      <w:r w:rsidRPr="006C05A3">
        <w:rPr>
          <w:rFonts w:ascii="David" w:eastAsia="Calibri"/>
          <w:b/>
          <w:bCs/>
          <w:sz w:val="24"/>
          <w:rtl/>
        </w:rPr>
        <w:t xml:space="preserve">בחלק מן המקרים הועסקו </w:t>
      </w:r>
      <w:r w:rsidRPr="006C05A3">
        <w:rPr>
          <w:rFonts w:ascii="David" w:eastAsia="Calibri" w:hint="eastAsia"/>
          <w:b/>
          <w:bCs/>
          <w:sz w:val="24"/>
          <w:rtl/>
        </w:rPr>
        <w:t>מתנדבים</w:t>
      </w:r>
      <w:r w:rsidRPr="006C05A3">
        <w:rPr>
          <w:rFonts w:ascii="David" w:eastAsia="Calibri"/>
          <w:b/>
          <w:bCs/>
          <w:sz w:val="24"/>
          <w:rtl/>
        </w:rPr>
        <w:t xml:space="preserve"> בתחומים שאינם במגע ישיר עם מפונים</w:t>
      </w:r>
      <w:r w:rsidRPr="006C05A3">
        <w:rPr>
          <w:rFonts w:ascii="David" w:eastAsia="Calibri" w:hint="cs"/>
          <w:b/>
          <w:bCs/>
          <w:sz w:val="24"/>
          <w:rtl/>
        </w:rPr>
        <w:t>,</w:t>
      </w:r>
      <w:r w:rsidRPr="006C05A3">
        <w:rPr>
          <w:rFonts w:ascii="David" w:eastAsia="Calibri"/>
          <w:b/>
          <w:bCs/>
          <w:sz w:val="24"/>
          <w:rtl/>
        </w:rPr>
        <w:t xml:space="preserve"> כגון שינוע ציוד וניקיון</w:t>
      </w:r>
      <w:r w:rsidRPr="006C05A3">
        <w:rPr>
          <w:rFonts w:ascii="David" w:eastAsia="Calibri" w:hint="cs"/>
          <w:b/>
          <w:bCs/>
          <w:sz w:val="24"/>
          <w:rtl/>
        </w:rPr>
        <w:t>,</w:t>
      </w:r>
      <w:r w:rsidRPr="006C05A3">
        <w:rPr>
          <w:rFonts w:ascii="David" w:eastAsia="Calibri"/>
          <w:b/>
          <w:bCs/>
          <w:sz w:val="24"/>
          <w:rtl/>
        </w:rPr>
        <w:t xml:space="preserve"> </w:t>
      </w:r>
      <w:r w:rsidRPr="006C05A3">
        <w:rPr>
          <w:rFonts w:ascii="David" w:eastAsia="Calibri" w:hint="cs"/>
          <w:b/>
          <w:bCs/>
          <w:sz w:val="24"/>
          <w:rtl/>
        </w:rPr>
        <w:t>ועל כן לא נדרשה</w:t>
      </w:r>
      <w:r w:rsidRPr="006C05A3">
        <w:rPr>
          <w:rFonts w:ascii="David" w:eastAsia="Calibri"/>
          <w:b/>
          <w:bCs/>
          <w:sz w:val="24"/>
          <w:rtl/>
        </w:rPr>
        <w:t xml:space="preserve"> בדיקה כאמור.</w:t>
      </w:r>
      <w:r w:rsidRPr="006C05A3">
        <w:rPr>
          <w:rFonts w:ascii="David" w:eastAsia="Calibri" w:hint="eastAsia"/>
          <w:b/>
          <w:bCs/>
          <w:sz w:val="24"/>
          <w:rtl/>
        </w:rPr>
        <w:t xml:space="preserve"> </w:t>
      </w:r>
      <w:r w:rsidRPr="006C05A3">
        <w:rPr>
          <w:rFonts w:ascii="David" w:eastAsia="Calibri" w:hint="cs"/>
          <w:b/>
          <w:bCs/>
          <w:sz w:val="24"/>
          <w:rtl/>
        </w:rPr>
        <w:t xml:space="preserve">מקצת מן הרשויות שנבדקו פעלו לעניין בדיקה זו: </w:t>
      </w:r>
      <w:r w:rsidRPr="006C05A3">
        <w:rPr>
          <w:rFonts w:ascii="David" w:eastAsia="Calibri" w:hint="eastAsia"/>
          <w:b/>
          <w:bCs/>
          <w:sz w:val="24"/>
          <w:rtl/>
        </w:rPr>
        <w:t>עיריית</w:t>
      </w:r>
      <w:r w:rsidRPr="006C05A3">
        <w:rPr>
          <w:rFonts w:ascii="David" w:eastAsia="Calibri"/>
          <w:b/>
          <w:bCs/>
          <w:sz w:val="24"/>
          <w:rtl/>
        </w:rPr>
        <w:t xml:space="preserve"> ירושלים הפיצה הנחיות בעניין</w:t>
      </w:r>
      <w:r w:rsidRPr="006C05A3">
        <w:rPr>
          <w:rFonts w:ascii="David" w:eastAsia="Calibri" w:hint="cs"/>
          <w:b/>
          <w:bCs/>
          <w:sz w:val="24"/>
          <w:rtl/>
        </w:rPr>
        <w:t xml:space="preserve"> אישור היעדר הרשעה בעבירות מין, והעיריות חיפה ונתניה והמועצה האזורית חוף הכרמל עשו בדיקת היעדר הרשעה בעבירות מין.</w:t>
      </w:r>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ascii="Calibri" w:eastAsia="Calibri" w:hAnsi="Calibri"/>
          <w:rtl/>
        </w:rPr>
      </w:pPr>
      <w:r w:rsidRPr="006C05A3">
        <w:rPr>
          <w:rFonts w:ascii="David" w:eastAsia="Calibri" w:hAnsi="David" w:hint="cs"/>
          <w:rtl/>
        </w:rPr>
        <w:t xml:space="preserve">משטרת ישראל מסרה בתשובתה </w:t>
      </w:r>
      <w:r w:rsidRPr="006C05A3">
        <w:rPr>
          <w:rFonts w:ascii="David" w:eastAsia="Calibri" w:hAnsi="David" w:hint="eastAsia"/>
          <w:rtl/>
        </w:rPr>
        <w:t>למשרד</w:t>
      </w:r>
      <w:r w:rsidRPr="006C05A3">
        <w:rPr>
          <w:rFonts w:ascii="David" w:eastAsia="Calibri" w:hAnsi="David"/>
          <w:rtl/>
        </w:rPr>
        <w:t xml:space="preserve"> </w:t>
      </w:r>
      <w:r w:rsidRPr="006C05A3">
        <w:rPr>
          <w:rFonts w:ascii="David" w:eastAsia="Calibri" w:hAnsi="David" w:hint="eastAsia"/>
          <w:rtl/>
        </w:rPr>
        <w:t>מבקר</w:t>
      </w:r>
      <w:r w:rsidRPr="006C05A3">
        <w:rPr>
          <w:rFonts w:ascii="David" w:eastAsia="Calibri" w:hAnsi="David"/>
          <w:rtl/>
        </w:rPr>
        <w:t xml:space="preserve"> </w:t>
      </w:r>
      <w:r w:rsidRPr="006C05A3">
        <w:rPr>
          <w:rFonts w:ascii="David" w:eastAsia="Calibri" w:hAnsi="David" w:hint="eastAsia"/>
          <w:rtl/>
        </w:rPr>
        <w:t>המדינה</w:t>
      </w:r>
      <w:r w:rsidRPr="006C05A3">
        <w:rPr>
          <w:rFonts w:ascii="David" w:eastAsia="Calibri" w:hAnsi="David"/>
          <w:rtl/>
        </w:rPr>
        <w:t xml:space="preserve"> </w:t>
      </w:r>
      <w:r w:rsidRPr="006C05A3">
        <w:rPr>
          <w:rFonts w:ascii="David" w:eastAsia="Calibri" w:hAnsi="David" w:hint="eastAsia"/>
          <w:rtl/>
        </w:rPr>
        <w:t>בפברואר</w:t>
      </w:r>
      <w:r w:rsidRPr="006C05A3">
        <w:rPr>
          <w:rFonts w:ascii="David" w:eastAsia="Calibri" w:hAnsi="David" w:hint="cs"/>
          <w:rtl/>
        </w:rPr>
        <w:t xml:space="preserve"> 2025 כי החוק למניעת העסקה של עברייני מין חל גם על מתנדבים. על פי החוק, אישור המשטרה יינתן על פי בקשתו של בגיר ו/או על פי ייפוי כוח מטעם אותו בגיר למעסיק או למוסד.</w:t>
      </w:r>
      <w:r w:rsidRPr="006C05A3">
        <w:rPr>
          <w:rFonts w:ascii="Calibri" w:eastAsia="Calibri" w:hAnsi="Calibri" w:hint="cs"/>
          <w:rtl/>
        </w:rPr>
        <w:t xml:space="preserve"> </w:t>
      </w:r>
      <w:r w:rsidRPr="006C05A3">
        <w:rPr>
          <w:rFonts w:ascii="Calibri" w:eastAsia="Calibri" w:hAnsi="Calibri"/>
          <w:rtl/>
        </w:rPr>
        <w:t>על פי הגדרת החוק</w:t>
      </w:r>
      <w:r w:rsidRPr="006C05A3">
        <w:rPr>
          <w:rFonts w:ascii="Calibri" w:eastAsia="Calibri" w:hAnsi="Calibri" w:hint="cs"/>
          <w:rtl/>
        </w:rPr>
        <w:t>,</w:t>
      </w:r>
      <w:r w:rsidRPr="006C05A3">
        <w:rPr>
          <w:rFonts w:ascii="Calibri" w:eastAsia="Calibri" w:hAnsi="Calibri"/>
          <w:rtl/>
        </w:rPr>
        <w:t xml:space="preserve"> "עבודה" - בין בתמורה ובין בהתנדבות, לרבות במתן שירותים, המאפשרת למבצעה במסגרת עבודתו להיות בקשר קבוע או סדיר עם קטינים, עם אנשים עם מוגבלות שכלית או התפתחותית או עם חסרי ישע.</w:t>
      </w:r>
      <w:r w:rsidRPr="006C05A3">
        <w:rPr>
          <w:rFonts w:ascii="Calibri" w:eastAsia="Calibri" w:hAnsi="Calibri" w:hint="cs"/>
          <w:rtl/>
        </w:rPr>
        <w:t xml:space="preserve"> כאשר נדרשת משטרת ישראל להמציא אישור משטרה היא עושה כן בהתאם להוראות החוק לעיל לבקשת הבגיר או המעסיק. משטרת ישראל מדגישה</w:t>
      </w:r>
      <w:r w:rsidRPr="006C05A3">
        <w:rPr>
          <w:rFonts w:ascii="Calibri" w:eastAsia="Calibri" w:hAnsi="Calibri"/>
          <w:rtl/>
        </w:rPr>
        <w:t xml:space="preserve"> כי </w:t>
      </w:r>
      <w:r w:rsidRPr="006C05A3">
        <w:rPr>
          <w:rFonts w:ascii="Calibri" w:eastAsia="Calibri" w:hAnsi="Calibri" w:hint="cs"/>
          <w:rtl/>
        </w:rPr>
        <w:t>ב</w:t>
      </w:r>
      <w:r w:rsidRPr="006C05A3">
        <w:rPr>
          <w:rFonts w:ascii="Calibri" w:eastAsia="Calibri" w:hAnsi="Calibri"/>
          <w:rtl/>
        </w:rPr>
        <w:t xml:space="preserve">-2.8.24 נכנס לתוקף חוק למניעת העסקה במוסדות מסוימים של מי שהורשע </w:t>
      </w:r>
      <w:r w:rsidRPr="006C05A3">
        <w:rPr>
          <w:rFonts w:ascii="Calibri" w:eastAsia="Calibri" w:hAnsi="Calibri" w:hint="eastAsia"/>
          <w:rtl/>
        </w:rPr>
        <w:t>באלימות</w:t>
      </w:r>
      <w:r w:rsidRPr="006C05A3">
        <w:rPr>
          <w:rFonts w:ascii="Calibri" w:eastAsia="Calibri" w:hAnsi="Calibri"/>
          <w:b/>
          <w:bCs/>
          <w:rtl/>
        </w:rPr>
        <w:t xml:space="preserve"> </w:t>
      </w:r>
      <w:r w:rsidRPr="006C05A3">
        <w:rPr>
          <w:rFonts w:ascii="Calibri" w:eastAsia="Calibri" w:hAnsi="Calibri" w:hint="eastAsia"/>
          <w:rtl/>
        </w:rPr>
        <w:t>כלפי</w:t>
      </w:r>
      <w:r w:rsidRPr="006C05A3">
        <w:rPr>
          <w:rFonts w:ascii="Calibri" w:eastAsia="Calibri" w:hAnsi="Calibri"/>
          <w:rtl/>
        </w:rPr>
        <w:t xml:space="preserve"> ילדים וחסרי ישע, </w:t>
      </w:r>
      <w:r w:rsidRPr="006C05A3">
        <w:rPr>
          <w:rFonts w:ascii="Calibri" w:eastAsia="Calibri" w:hAnsi="Calibri" w:hint="cs"/>
          <w:rtl/>
        </w:rPr>
        <w:t>ה</w:t>
      </w:r>
      <w:r w:rsidRPr="006C05A3">
        <w:rPr>
          <w:rFonts w:ascii="Calibri" w:eastAsia="Calibri" w:hAnsi="Calibri"/>
          <w:rtl/>
        </w:rPr>
        <w:t>תשפ"ג-2023</w:t>
      </w:r>
      <w:r w:rsidRPr="006C05A3">
        <w:rPr>
          <w:rFonts w:ascii="Calibri" w:eastAsia="Calibri" w:hAnsi="Calibri" w:hint="cs"/>
          <w:rtl/>
        </w:rPr>
        <w:t>,</w:t>
      </w:r>
      <w:r w:rsidRPr="006C05A3">
        <w:rPr>
          <w:rFonts w:ascii="Calibri" w:eastAsia="Calibri" w:hAnsi="Calibri"/>
          <w:rtl/>
        </w:rPr>
        <w:t xml:space="preserve"> אשר מטרתו להגן על קטינים (עד גיל 6) וחסרי ישע מפני עברייני אלימות</w:t>
      </w:r>
      <w:r w:rsidRPr="006C05A3">
        <w:rPr>
          <w:rFonts w:ascii="Calibri" w:eastAsia="Calibri" w:hAnsi="Calibri" w:hint="cs"/>
          <w:rtl/>
        </w:rPr>
        <w:t xml:space="preserve">. </w:t>
      </w:r>
      <w:r w:rsidRPr="006C05A3">
        <w:rPr>
          <w:rFonts w:ascii="Calibri" w:eastAsia="Calibri" w:hAnsi="Calibri"/>
          <w:rtl/>
        </w:rPr>
        <w:t xml:space="preserve">חוק זה חל גם על מתנדבים. </w:t>
      </w:r>
      <w:r w:rsidRPr="006C05A3">
        <w:rPr>
          <w:rFonts w:ascii="Calibri" w:eastAsia="Calibri" w:hAnsi="Calibri" w:hint="eastAsia"/>
          <w:rtl/>
        </w:rPr>
        <w:t>גם</w:t>
      </w:r>
      <w:r w:rsidRPr="006C05A3">
        <w:rPr>
          <w:rFonts w:ascii="Calibri" w:eastAsia="Calibri" w:hAnsi="Calibri"/>
          <w:rtl/>
        </w:rPr>
        <w:t xml:space="preserve"> על פי הגדרת חוק זה, "עבודה" - בין בתמורה ובין בהתנדבות, לרבות במתן שירותים, הכרוכה בקשר קבוע או סדיר של טיפול, השגחה או אחריות לשלומם של ילדים או חסרי ישע. </w:t>
      </w:r>
      <w:r w:rsidRPr="006C05A3">
        <w:rPr>
          <w:rFonts w:ascii="Calibri" w:eastAsia="Calibri" w:hAnsi="Calibri" w:hint="cs"/>
          <w:rtl/>
        </w:rPr>
        <w:t xml:space="preserve">בהתאם להוראות החוק, מעסיק לא יקבל בגיר לעבודה במוסד בטרם קיבל את אישור המשטרה. החוק חל על רשימת מוסדות המפורטת בחוק, ועל הרשויות המקומיות לבחון אם נדרש אישור זה בטרם העסקה או הפעלת מתנדבים, ולעגן במסמך העקרונות המוצע גם את קבלת אישור זה. </w:t>
      </w:r>
    </w:p>
    <w:bookmarkEnd w:id="184"/>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b/>
          <w:bCs/>
          <w:rtl/>
        </w:rPr>
      </w:pPr>
      <w:r w:rsidRPr="006C05A3">
        <w:rPr>
          <w:rFonts w:eastAsia="Calibri" w:hint="cs"/>
          <w:b/>
          <w:bCs/>
          <w:rtl/>
        </w:rPr>
        <w:t xml:space="preserve">בשל האפשרות לנזק נוסף לאוכלוסייה פגיעה ממילא, שפגיעותה אף מתגברת בשעת חירום ובמצב של פינוי, </w:t>
      </w:r>
      <w:r w:rsidRPr="006C05A3">
        <w:rPr>
          <w:rFonts w:eastAsia="Calibri" w:hint="eastAsia"/>
          <w:b/>
          <w:bCs/>
          <w:rtl/>
        </w:rPr>
        <w:t>על</w:t>
      </w:r>
      <w:r w:rsidRPr="006C05A3">
        <w:rPr>
          <w:rFonts w:eastAsia="Calibri"/>
          <w:b/>
          <w:bCs/>
          <w:rtl/>
        </w:rPr>
        <w:t xml:space="preserve"> </w:t>
      </w:r>
      <w:r w:rsidRPr="006C05A3">
        <w:rPr>
          <w:rFonts w:eastAsia="Calibri" w:hint="eastAsia"/>
          <w:b/>
          <w:bCs/>
          <w:rtl/>
        </w:rPr>
        <w:t>כלל</w:t>
      </w:r>
      <w:r w:rsidRPr="006C05A3">
        <w:rPr>
          <w:rFonts w:eastAsia="Calibri"/>
          <w:b/>
          <w:bCs/>
          <w:rtl/>
        </w:rPr>
        <w:t xml:space="preserve"> </w:t>
      </w:r>
      <w:r w:rsidRPr="006C05A3">
        <w:rPr>
          <w:rFonts w:eastAsia="Calibri" w:hint="eastAsia"/>
          <w:b/>
          <w:bCs/>
          <w:rtl/>
        </w:rPr>
        <w:t>הרשויות</w:t>
      </w:r>
      <w:r w:rsidRPr="006C05A3">
        <w:rPr>
          <w:rFonts w:eastAsia="Calibri"/>
          <w:b/>
          <w:bCs/>
          <w:rtl/>
        </w:rPr>
        <w:t xml:space="preserve"> </w:t>
      </w:r>
      <w:r w:rsidRPr="006C05A3">
        <w:rPr>
          <w:rFonts w:eastAsia="Calibri" w:hint="eastAsia"/>
          <w:b/>
          <w:bCs/>
          <w:rtl/>
        </w:rPr>
        <w:t>המקומיות</w:t>
      </w:r>
      <w:r w:rsidRPr="006C05A3">
        <w:rPr>
          <w:rFonts w:eastAsia="Calibri"/>
          <w:b/>
          <w:bCs/>
          <w:rtl/>
        </w:rPr>
        <w:t xml:space="preserve"> </w:t>
      </w:r>
      <w:r w:rsidRPr="006C05A3">
        <w:rPr>
          <w:rFonts w:eastAsia="Calibri" w:hint="eastAsia"/>
          <w:b/>
          <w:bCs/>
          <w:rtl/>
        </w:rPr>
        <w:t>להקפיד</w:t>
      </w:r>
      <w:r w:rsidRPr="006C05A3">
        <w:rPr>
          <w:rFonts w:eastAsia="Calibri" w:hint="cs"/>
          <w:b/>
          <w:bCs/>
          <w:rtl/>
        </w:rPr>
        <w:t xml:space="preserve"> ש</w:t>
      </w:r>
      <w:r w:rsidRPr="006C05A3">
        <w:rPr>
          <w:rFonts w:eastAsia="Calibri"/>
          <w:b/>
          <w:bCs/>
          <w:rtl/>
        </w:rPr>
        <w:t xml:space="preserve">מתנדבים </w:t>
      </w:r>
      <w:r w:rsidRPr="006C05A3">
        <w:rPr>
          <w:rFonts w:eastAsia="Calibri" w:hint="cs"/>
          <w:b/>
          <w:bCs/>
          <w:rtl/>
        </w:rPr>
        <w:t>במתקני קליטה</w:t>
      </w:r>
      <w:r w:rsidRPr="006C05A3">
        <w:rPr>
          <w:rFonts w:eastAsia="Calibri"/>
          <w:b/>
          <w:bCs/>
          <w:rtl/>
        </w:rPr>
        <w:t xml:space="preserve"> </w:t>
      </w:r>
      <w:r w:rsidRPr="006C05A3">
        <w:rPr>
          <w:rFonts w:eastAsia="Calibri" w:hint="cs"/>
          <w:b/>
          <w:bCs/>
          <w:rtl/>
        </w:rPr>
        <w:t xml:space="preserve">המצויים בקשר עם </w:t>
      </w:r>
      <w:r w:rsidRPr="006C05A3">
        <w:rPr>
          <w:rFonts w:eastAsia="Calibri"/>
          <w:b/>
          <w:bCs/>
          <w:rtl/>
        </w:rPr>
        <w:t>קטינים</w:t>
      </w:r>
      <w:r w:rsidRPr="006C05A3">
        <w:rPr>
          <w:rFonts w:eastAsia="Calibri" w:hint="cs"/>
          <w:b/>
          <w:bCs/>
          <w:rtl/>
        </w:rPr>
        <w:t>,</w:t>
      </w:r>
      <w:r w:rsidRPr="006C05A3">
        <w:rPr>
          <w:rFonts w:eastAsia="Calibri"/>
          <w:b/>
          <w:bCs/>
          <w:rtl/>
        </w:rPr>
        <w:t xml:space="preserve"> </w:t>
      </w:r>
      <w:r w:rsidRPr="006C05A3">
        <w:rPr>
          <w:rFonts w:eastAsia="Calibri" w:hint="cs"/>
          <w:b/>
          <w:bCs/>
          <w:rtl/>
        </w:rPr>
        <w:t>עם</w:t>
      </w:r>
      <w:r w:rsidRPr="006C05A3">
        <w:rPr>
          <w:rFonts w:eastAsia="Calibri"/>
          <w:b/>
          <w:bCs/>
          <w:rtl/>
        </w:rPr>
        <w:t xml:space="preserve"> אנשים עם מוגבלות שכלית או התפתחותית או </w:t>
      </w:r>
      <w:r w:rsidRPr="006C05A3">
        <w:rPr>
          <w:rFonts w:eastAsia="Calibri" w:hint="cs"/>
          <w:b/>
          <w:bCs/>
          <w:rtl/>
        </w:rPr>
        <w:t xml:space="preserve">עם </w:t>
      </w:r>
      <w:r w:rsidRPr="006C05A3">
        <w:rPr>
          <w:rFonts w:eastAsia="Calibri"/>
          <w:b/>
          <w:bCs/>
          <w:rtl/>
        </w:rPr>
        <w:t>חסרי ישע</w:t>
      </w:r>
      <w:r w:rsidRPr="006C05A3">
        <w:rPr>
          <w:rFonts w:eastAsia="Calibri" w:hint="cs"/>
          <w:b/>
          <w:bCs/>
          <w:rtl/>
        </w:rPr>
        <w:t xml:space="preserve"> או נותנים להם שירותים יקבלו אישור ממשטרת ישראל שאין מניעה להעסיקם לפי </w:t>
      </w:r>
      <w:r w:rsidRPr="006C05A3">
        <w:rPr>
          <w:rFonts w:eastAsia="Calibri" w:hint="eastAsia"/>
          <w:b/>
          <w:bCs/>
          <w:rtl/>
        </w:rPr>
        <w:t>ה</w:t>
      </w:r>
      <w:r w:rsidRPr="006C05A3">
        <w:rPr>
          <w:rFonts w:eastAsia="Calibri"/>
          <w:b/>
          <w:bCs/>
          <w:rtl/>
        </w:rPr>
        <w:t>חוק למניעת העסקה של עברייני מין.</w:t>
      </w:r>
    </w:p>
    <w:p w:rsidR="006C05A3" w:rsidRPr="006C05A3" w:rsidRDefault="006C05A3" w:rsidP="00E34DF9">
      <w:pPr>
        <w:spacing w:line="269" w:lineRule="auto"/>
        <w:rPr>
          <w:rFonts w:eastAsia="Calibri"/>
          <w:b/>
          <w:bCs/>
          <w:rtl/>
        </w:rPr>
      </w:pPr>
    </w:p>
    <w:p w:rsidR="006C05A3" w:rsidRPr="006C05A3" w:rsidRDefault="006C05A3" w:rsidP="00E34DF9">
      <w:pPr>
        <w:spacing w:line="269" w:lineRule="auto"/>
        <w:rPr>
          <w:rFonts w:eastAsia="Calibri"/>
          <w:b/>
          <w:bCs/>
          <w:rtl/>
        </w:rPr>
      </w:pPr>
      <w:r w:rsidRPr="006C05A3">
        <w:rPr>
          <w:rFonts w:eastAsia="Calibri" w:hint="cs"/>
          <w:b/>
          <w:bCs/>
          <w:rtl/>
        </w:rPr>
        <w:t xml:space="preserve">על </w:t>
      </w:r>
      <w:r w:rsidRPr="006C05A3">
        <w:rPr>
          <w:rFonts w:eastAsia="Calibri"/>
          <w:b/>
          <w:bCs/>
          <w:rtl/>
        </w:rPr>
        <w:t xml:space="preserve">משרד הרווחה לעגן </w:t>
      </w:r>
      <w:r w:rsidRPr="006C05A3">
        <w:rPr>
          <w:rFonts w:eastAsia="Calibri" w:hint="cs"/>
          <w:b/>
          <w:bCs/>
          <w:rtl/>
        </w:rPr>
        <w:t xml:space="preserve">את </w:t>
      </w:r>
      <w:r w:rsidRPr="006C05A3">
        <w:rPr>
          <w:rFonts w:eastAsia="Calibri" w:hint="eastAsia"/>
          <w:b/>
          <w:bCs/>
          <w:rtl/>
        </w:rPr>
        <w:t>האמור</w:t>
      </w:r>
      <w:r w:rsidRPr="006C05A3">
        <w:rPr>
          <w:rFonts w:eastAsia="Calibri"/>
          <w:b/>
          <w:bCs/>
          <w:rtl/>
        </w:rPr>
        <w:t xml:space="preserve"> לעיל במסמך העקרונות </w:t>
      </w:r>
      <w:r w:rsidRPr="006C05A3">
        <w:rPr>
          <w:rFonts w:eastAsia="Calibri" w:hint="eastAsia"/>
          <w:b/>
          <w:bCs/>
          <w:rtl/>
        </w:rPr>
        <w:t>להפעלת</w:t>
      </w:r>
      <w:r w:rsidRPr="006C05A3">
        <w:rPr>
          <w:rFonts w:eastAsia="Calibri"/>
          <w:b/>
          <w:bCs/>
          <w:rtl/>
        </w:rPr>
        <w:t xml:space="preserve"> מתנדבים בשעת חירום, </w:t>
      </w:r>
      <w:r w:rsidRPr="006C05A3">
        <w:rPr>
          <w:rFonts w:eastAsia="Calibri" w:hint="cs"/>
          <w:b/>
          <w:bCs/>
          <w:rtl/>
        </w:rPr>
        <w:t>ולהדגיש את</w:t>
      </w:r>
      <w:r w:rsidRPr="006C05A3">
        <w:rPr>
          <w:rFonts w:eastAsia="Calibri"/>
          <w:b/>
          <w:bCs/>
          <w:rtl/>
        </w:rPr>
        <w:t xml:space="preserve"> </w:t>
      </w:r>
      <w:r w:rsidRPr="006C05A3">
        <w:rPr>
          <w:rFonts w:eastAsia="Calibri" w:hint="eastAsia"/>
          <w:b/>
          <w:bCs/>
          <w:rtl/>
        </w:rPr>
        <w:t>הצורך</w:t>
      </w:r>
      <w:r w:rsidRPr="006C05A3">
        <w:rPr>
          <w:rFonts w:eastAsia="Calibri"/>
          <w:b/>
          <w:bCs/>
          <w:rtl/>
        </w:rPr>
        <w:t xml:space="preserve"> </w:t>
      </w:r>
      <w:r w:rsidRPr="006C05A3">
        <w:rPr>
          <w:rFonts w:eastAsia="Calibri" w:hint="eastAsia"/>
          <w:b/>
          <w:bCs/>
          <w:rtl/>
        </w:rPr>
        <w:t>בקבלת</w:t>
      </w:r>
      <w:r w:rsidRPr="006C05A3">
        <w:rPr>
          <w:rFonts w:eastAsia="Calibri"/>
          <w:b/>
          <w:bCs/>
          <w:rtl/>
        </w:rPr>
        <w:t xml:space="preserve"> </w:t>
      </w:r>
      <w:r w:rsidRPr="006C05A3">
        <w:rPr>
          <w:rFonts w:eastAsia="Calibri" w:hint="eastAsia"/>
          <w:b/>
          <w:bCs/>
          <w:rtl/>
        </w:rPr>
        <w:t>אישור</w:t>
      </w:r>
      <w:r w:rsidRPr="006C05A3">
        <w:rPr>
          <w:rFonts w:eastAsia="Calibri"/>
          <w:b/>
          <w:bCs/>
          <w:rtl/>
        </w:rPr>
        <w:t xml:space="preserve"> </w:t>
      </w:r>
      <w:r w:rsidRPr="006C05A3">
        <w:rPr>
          <w:rFonts w:eastAsia="Calibri" w:hint="eastAsia"/>
          <w:b/>
          <w:bCs/>
          <w:rtl/>
        </w:rPr>
        <w:t>משטרה</w:t>
      </w:r>
      <w:r w:rsidRPr="006C05A3">
        <w:rPr>
          <w:rFonts w:eastAsia="Calibri"/>
          <w:b/>
          <w:bCs/>
          <w:rtl/>
        </w:rPr>
        <w:t xml:space="preserve"> </w:t>
      </w:r>
      <w:r w:rsidRPr="006C05A3">
        <w:rPr>
          <w:rFonts w:eastAsia="Calibri" w:hint="eastAsia"/>
          <w:b/>
          <w:bCs/>
          <w:rtl/>
        </w:rPr>
        <w:t>גם</w:t>
      </w:r>
      <w:r w:rsidRPr="006C05A3">
        <w:rPr>
          <w:rFonts w:eastAsia="Calibri"/>
          <w:b/>
          <w:bCs/>
          <w:rtl/>
        </w:rPr>
        <w:t xml:space="preserve"> </w:t>
      </w:r>
      <w:r w:rsidRPr="006C05A3">
        <w:rPr>
          <w:rFonts w:eastAsia="Calibri" w:hint="eastAsia"/>
          <w:b/>
          <w:bCs/>
          <w:rtl/>
        </w:rPr>
        <w:t>עב</w:t>
      </w:r>
      <w:r w:rsidRPr="006C05A3">
        <w:rPr>
          <w:rFonts w:eastAsia="Calibri" w:hint="cs"/>
          <w:b/>
          <w:bCs/>
          <w:rtl/>
        </w:rPr>
        <w:t>ו</w:t>
      </w:r>
      <w:r w:rsidRPr="006C05A3">
        <w:rPr>
          <w:rFonts w:eastAsia="Calibri" w:hint="eastAsia"/>
          <w:b/>
          <w:bCs/>
          <w:rtl/>
        </w:rPr>
        <w:t>ר</w:t>
      </w:r>
      <w:r w:rsidRPr="006C05A3">
        <w:rPr>
          <w:rFonts w:eastAsia="Calibri"/>
          <w:b/>
          <w:bCs/>
          <w:rtl/>
        </w:rPr>
        <w:t xml:space="preserve"> מתנדבים </w:t>
      </w:r>
      <w:r w:rsidRPr="006C05A3">
        <w:rPr>
          <w:rFonts w:eastAsia="Calibri" w:hint="cs"/>
          <w:b/>
          <w:bCs/>
          <w:rtl/>
        </w:rPr>
        <w:t xml:space="preserve">במתקני קליטה שבאים בקשר עם קטינים, עם אנשים </w:t>
      </w:r>
      <w:r w:rsidRPr="006C05A3">
        <w:rPr>
          <w:rFonts w:eastAsia="Calibri" w:hint="cs"/>
          <w:b/>
          <w:bCs/>
          <w:rtl/>
        </w:rPr>
        <w:lastRenderedPageBreak/>
        <w:t>עם מוגבלות או עם חסרי ישע, בפרט</w:t>
      </w:r>
      <w:r w:rsidRPr="006C05A3">
        <w:rPr>
          <w:rFonts w:eastAsia="Calibri"/>
          <w:b/>
          <w:bCs/>
          <w:rtl/>
        </w:rPr>
        <w:t xml:space="preserve"> בנסיבות</w:t>
      </w:r>
      <w:r w:rsidRPr="006C05A3">
        <w:rPr>
          <w:rFonts w:eastAsia="Calibri" w:hint="cs"/>
          <w:b/>
          <w:bCs/>
          <w:rtl/>
        </w:rPr>
        <w:t xml:space="preserve"> הקיימות</w:t>
      </w:r>
      <w:r w:rsidRPr="006C05A3">
        <w:rPr>
          <w:rFonts w:eastAsia="Calibri"/>
          <w:b/>
          <w:bCs/>
          <w:rtl/>
        </w:rPr>
        <w:t xml:space="preserve"> של עלי</w:t>
      </w:r>
      <w:r w:rsidRPr="006C05A3">
        <w:rPr>
          <w:rFonts w:eastAsia="Calibri" w:hint="cs"/>
          <w:b/>
          <w:bCs/>
          <w:rtl/>
        </w:rPr>
        <w:t>י</w:t>
      </w:r>
      <w:r w:rsidRPr="006C05A3">
        <w:rPr>
          <w:rFonts w:eastAsia="Calibri"/>
          <w:b/>
          <w:bCs/>
          <w:rtl/>
        </w:rPr>
        <w:t>ה באירועים שהעידו על פערי מוגנות בקרב ילדים ובני נוער בצל השהייה הממושכת במלונות</w:t>
      </w:r>
      <w:r w:rsidRPr="006C05A3">
        <w:rPr>
          <w:rFonts w:eastAsia="Calibri" w:hint="cs"/>
          <w:b/>
          <w:bCs/>
          <w:rtl/>
        </w:rPr>
        <w:t xml:space="preserve"> שאיתם חתם משרד התיירות על הסכמים</w:t>
      </w:r>
      <w:r w:rsidRPr="006C05A3">
        <w:rPr>
          <w:rFonts w:eastAsia="Calibri"/>
          <w:b/>
          <w:bCs/>
          <w:vertAlign w:val="superscript"/>
          <w:rtl/>
        </w:rPr>
        <w:footnoteReference w:id="36"/>
      </w:r>
      <w:r w:rsidRPr="006C05A3">
        <w:rPr>
          <w:rFonts w:eastAsia="Calibri" w:hint="cs"/>
          <w:b/>
          <w:bCs/>
          <w:rtl/>
        </w:rPr>
        <w:t>.</w:t>
      </w:r>
      <w:r w:rsidRPr="006C05A3">
        <w:rPr>
          <w:rFonts w:eastAsia="Calibri"/>
          <w:b/>
          <w:bCs/>
          <w:rtl/>
        </w:rPr>
        <w:t xml:space="preserve"> </w:t>
      </w:r>
    </w:p>
    <w:bookmarkEnd w:id="185"/>
    <w:p w:rsidR="006C05A3" w:rsidRPr="006C05A3" w:rsidRDefault="006C05A3" w:rsidP="00E34DF9">
      <w:pPr>
        <w:spacing w:line="269" w:lineRule="auto"/>
        <w:rPr>
          <w:rFonts w:eastAsia="Calibri"/>
          <w:rtl/>
        </w:rPr>
      </w:pPr>
    </w:p>
    <w:p w:rsidR="006C05A3" w:rsidRPr="006C05A3" w:rsidRDefault="006C05A3" w:rsidP="00E34DF9">
      <w:pPr>
        <w:keepNext/>
        <w:keepLines/>
        <w:spacing w:line="269" w:lineRule="auto"/>
        <w:outlineLvl w:val="4"/>
        <w:rPr>
          <w:rFonts w:eastAsia="Times New Roman"/>
          <w:bCs/>
          <w:spacing w:val="40"/>
          <w:rtl/>
        </w:rPr>
      </w:pPr>
      <w:bookmarkStart w:id="186" w:name="_Toc171944285"/>
      <w:r w:rsidRPr="006C05A3">
        <w:rPr>
          <w:rFonts w:eastAsia="Times New Roman" w:hint="cs"/>
          <w:bCs/>
          <w:spacing w:val="40"/>
          <w:rtl/>
        </w:rPr>
        <w:t>איגום משאבי קהילה</w:t>
      </w:r>
      <w:bookmarkEnd w:id="186"/>
      <w:r w:rsidRPr="006C05A3">
        <w:rPr>
          <w:rFonts w:eastAsia="Times New Roman" w:hint="cs"/>
          <w:bCs/>
          <w:spacing w:val="40"/>
          <w:rtl/>
        </w:rPr>
        <w:t xml:space="preserve">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משאבי הקהילה בשעת חירום ומצוקה, הכוללים התנדבות, אספקת צרכים חומריים וסיוע של החברה האזרחית וחברות עסקיות, הם צורך לאומי שיש להקפיד על טיפוחו. הכרה זו מתחזקת לאור ההבנה שהמציאות המורכבת בשעת חירום מביאה לעלייה ישירה בצורכי הקהילה והמערכת, ונדרשת תמיכה נוספת כדי לתת מענה נאות לצרכים אלו. ההתנדבות בשעת חירום היא כוח תומך אשר תורם לחוסנה של הקהילה במצבי משבר</w:t>
      </w:r>
      <w:r w:rsidRPr="006C05A3">
        <w:rPr>
          <w:rFonts w:eastAsia="Calibri"/>
          <w:vertAlign w:val="superscript"/>
          <w:rtl/>
        </w:rPr>
        <w:footnoteReference w:id="37"/>
      </w:r>
      <w:r w:rsidRPr="006C05A3">
        <w:rPr>
          <w:rFonts w:eastAsia="Calibri" w:hint="cs"/>
          <w:rtl/>
        </w:rPr>
        <w:t>. לנוכח חשיבותם של גורמי ההתנדבות לרשות מצופה כי הרשות תעשה שימוש מושכל במשאב זה.</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בעיריית </w:t>
      </w:r>
      <w:r w:rsidRPr="006C05A3">
        <w:rPr>
          <w:rFonts w:ascii="David" w:eastAsia="Calibri" w:hint="cs"/>
          <w:b/>
          <w:bCs/>
          <w:sz w:val="24"/>
          <w:rtl/>
        </w:rPr>
        <w:t xml:space="preserve">אילת </w:t>
      </w:r>
      <w:r w:rsidRPr="006C05A3">
        <w:rPr>
          <w:rFonts w:ascii="David" w:eastAsia="Calibri" w:hint="cs"/>
          <w:sz w:val="24"/>
          <w:rtl/>
        </w:rPr>
        <w:t>רשומים</w:t>
      </w:r>
      <w:r w:rsidRPr="006C05A3">
        <w:rPr>
          <w:rFonts w:eastAsia="Calibri" w:hint="cs"/>
          <w:rtl/>
        </w:rPr>
        <w:t xml:space="preserve"> </w:t>
      </w:r>
      <w:r w:rsidRPr="006C05A3">
        <w:rPr>
          <w:rFonts w:ascii="David" w:eastAsia="Calibri"/>
          <w:sz w:val="24"/>
          <w:rtl/>
        </w:rPr>
        <w:t xml:space="preserve">20 מתנדבים </w:t>
      </w:r>
      <w:r w:rsidRPr="006C05A3">
        <w:rPr>
          <w:rFonts w:ascii="David" w:eastAsia="Calibri" w:hint="cs"/>
          <w:sz w:val="24"/>
          <w:rtl/>
        </w:rPr>
        <w:t>ה</w:t>
      </w:r>
      <w:r w:rsidRPr="006C05A3">
        <w:rPr>
          <w:rFonts w:ascii="David" w:eastAsia="Calibri"/>
          <w:sz w:val="24"/>
          <w:rtl/>
        </w:rPr>
        <w:t>משמשים ב</w:t>
      </w:r>
      <w:r w:rsidRPr="006C05A3">
        <w:rPr>
          <w:rFonts w:ascii="David" w:eastAsia="Calibri" w:hint="cs"/>
          <w:sz w:val="24"/>
          <w:rtl/>
        </w:rPr>
        <w:t xml:space="preserve">עת </w:t>
      </w:r>
      <w:r w:rsidRPr="006C05A3">
        <w:rPr>
          <w:rFonts w:ascii="David" w:eastAsia="Calibri"/>
          <w:sz w:val="24"/>
          <w:rtl/>
        </w:rPr>
        <w:t>שגרה</w:t>
      </w:r>
      <w:r w:rsidRPr="006C05A3">
        <w:rPr>
          <w:rFonts w:ascii="David" w:eastAsia="Calibri" w:hint="cs"/>
          <w:sz w:val="24"/>
          <w:rtl/>
        </w:rPr>
        <w:t xml:space="preserve"> יועצים</w:t>
      </w:r>
      <w:r w:rsidRPr="006C05A3">
        <w:rPr>
          <w:rFonts w:ascii="David" w:eastAsia="Calibri"/>
          <w:sz w:val="24"/>
          <w:rtl/>
        </w:rPr>
        <w:t xml:space="preserve"> בשירות ייעוץ</w:t>
      </w:r>
      <w:r w:rsidRPr="006C05A3">
        <w:rPr>
          <w:rFonts w:ascii="David" w:eastAsia="Calibri" w:hint="cs"/>
          <w:sz w:val="24"/>
          <w:rtl/>
        </w:rPr>
        <w:t xml:space="preserve"> </w:t>
      </w:r>
      <w:r w:rsidRPr="006C05A3">
        <w:rPr>
          <w:rFonts w:ascii="David" w:eastAsia="Calibri"/>
          <w:sz w:val="24"/>
          <w:rtl/>
        </w:rPr>
        <w:t xml:space="preserve">לאזרח </w:t>
      </w:r>
      <w:r w:rsidRPr="006C05A3">
        <w:rPr>
          <w:rFonts w:ascii="David" w:eastAsia="Calibri" w:hint="cs"/>
          <w:sz w:val="24"/>
          <w:rtl/>
        </w:rPr>
        <w:t>(</w:t>
      </w:r>
      <w:r w:rsidRPr="006C05A3">
        <w:rPr>
          <w:rFonts w:ascii="David" w:eastAsia="Calibri"/>
          <w:sz w:val="24"/>
          <w:rtl/>
        </w:rPr>
        <w:t>שי"ל</w:t>
      </w:r>
      <w:r w:rsidRPr="006C05A3">
        <w:rPr>
          <w:rFonts w:ascii="David" w:eastAsia="Calibri" w:hint="cs"/>
          <w:sz w:val="24"/>
          <w:rtl/>
        </w:rPr>
        <w:t>)</w:t>
      </w:r>
      <w:r w:rsidRPr="006C05A3">
        <w:rPr>
          <w:rFonts w:ascii="David" w:eastAsia="Calibri"/>
          <w:sz w:val="24"/>
          <w:rtl/>
        </w:rPr>
        <w:t xml:space="preserve">. מתנדבים </w:t>
      </w:r>
      <w:r w:rsidRPr="006C05A3">
        <w:rPr>
          <w:rFonts w:ascii="David" w:eastAsia="Calibri" w:hint="cs"/>
          <w:sz w:val="24"/>
          <w:rtl/>
        </w:rPr>
        <w:t xml:space="preserve">אלו </w:t>
      </w:r>
      <w:r w:rsidRPr="006C05A3">
        <w:rPr>
          <w:rFonts w:ascii="David" w:eastAsia="Calibri"/>
          <w:sz w:val="24"/>
          <w:rtl/>
        </w:rPr>
        <w:t>העניקו עזרה למפונים במלונות ופתחו עמדות למתן סיוע</w:t>
      </w:r>
      <w:r w:rsidRPr="006C05A3">
        <w:rPr>
          <w:rFonts w:ascii="David" w:eastAsia="Calibri" w:hint="cs"/>
          <w:sz w:val="24"/>
          <w:rtl/>
        </w:rPr>
        <w:t xml:space="preserve"> </w:t>
      </w:r>
      <w:r w:rsidRPr="006C05A3">
        <w:rPr>
          <w:rFonts w:ascii="David" w:eastAsia="Calibri"/>
          <w:sz w:val="24"/>
          <w:rtl/>
        </w:rPr>
        <w:t xml:space="preserve">במיצוי זכויות. </w:t>
      </w:r>
      <w:r w:rsidRPr="006C05A3">
        <w:rPr>
          <w:rFonts w:ascii="David" w:eastAsia="Calibri" w:hint="cs"/>
          <w:sz w:val="24"/>
          <w:rtl/>
        </w:rPr>
        <w:t>במהלך מלחמת חרבות ברזל עסקו</w:t>
      </w:r>
      <w:r w:rsidRPr="006C05A3">
        <w:rPr>
          <w:rFonts w:ascii="David" w:eastAsia="Calibri"/>
          <w:sz w:val="24"/>
          <w:rtl/>
        </w:rPr>
        <w:t xml:space="preserve"> כ-500 מתנדבים ביום במתן סיוע</w:t>
      </w:r>
      <w:r w:rsidRPr="006C05A3">
        <w:rPr>
          <w:rFonts w:ascii="David" w:eastAsia="Calibri" w:hint="cs"/>
          <w:sz w:val="24"/>
          <w:rtl/>
        </w:rPr>
        <w:t xml:space="preserve"> למפונים ולמתפנים עצמאית. לצד יחידת ההתנדבות העירונית ומוקד הסיוע הייעודי שהוקם למפונים, פעלו כמה גופים אזרחיים בחמ"ל התנדבות אזרחי. מצב זה יצר כפילות במתן שירותים וחיכוכים בין הרשות לארגונים אלה אשר נפתרו בשיח משותף ובהסכמה לניהול מתכלל בידי העירייה.</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eastAsia="Calibri"/>
          <w:rtl/>
        </w:rPr>
      </w:pPr>
      <w:r w:rsidRPr="006C05A3">
        <w:rPr>
          <w:rFonts w:eastAsia="Calibri" w:hint="cs"/>
          <w:rtl/>
        </w:rPr>
        <w:t xml:space="preserve">עיריית </w:t>
      </w:r>
      <w:r w:rsidRPr="006C05A3">
        <w:rPr>
          <w:rFonts w:eastAsia="Calibri" w:hint="cs"/>
          <w:b/>
          <w:bCs/>
          <w:rtl/>
        </w:rPr>
        <w:t>חיפה</w:t>
      </w:r>
      <w:r w:rsidRPr="006C05A3">
        <w:rPr>
          <w:rFonts w:eastAsia="Calibri" w:hint="cs"/>
          <w:rtl/>
        </w:rPr>
        <w:t xml:space="preserve"> מסרה בינואר 2025 כי בקרב המפונים פעלו מתנדבים רבים, חלקם באמצעות הרשות וחלקם באופן פרטי. הרשות פיקחה על המתנדבים ועל הפעילויות שהיו ביוזמתה, אך ציינה כי פעלו גם יוזמות פרטיות שלא בידיעת העירייה ובלי תיאום עימה.</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ascii="David" w:eastAsia="Calibri"/>
          <w:sz w:val="24"/>
          <w:rtl/>
        </w:rPr>
      </w:pPr>
      <w:r w:rsidRPr="006C05A3">
        <w:rPr>
          <w:rFonts w:eastAsia="Calibri" w:hint="cs"/>
          <w:rtl/>
        </w:rPr>
        <w:t xml:space="preserve">ממסמך של עיריית </w:t>
      </w:r>
      <w:r w:rsidRPr="006C05A3">
        <w:rPr>
          <w:rFonts w:eastAsia="Calibri" w:hint="cs"/>
          <w:b/>
          <w:bCs/>
          <w:rtl/>
        </w:rPr>
        <w:t>טבריה</w:t>
      </w:r>
      <w:r w:rsidRPr="006C05A3">
        <w:rPr>
          <w:rFonts w:eastAsia="Calibri" w:hint="cs"/>
          <w:rtl/>
        </w:rPr>
        <w:t xml:space="preserve"> עולה כי במהלך מלחמת חרבות ברזל נערכה פגישה לקביעת מתווה לקשר עם ארגוני מתנדבים, לרבות פגישות עבודה וציוות המתנדבים לרובעי העיר בהתאם לדרישות, מתוך היכרות עם צורכי הרבעים לשם הכנה למתן שירותים בשעת חירום.</w:t>
      </w:r>
      <w:r w:rsidRPr="006C05A3">
        <w:rPr>
          <w:rFonts w:ascii="David" w:eastAsia="Calibri" w:hint="cs"/>
          <w:sz w:val="24"/>
          <w:rtl/>
        </w:rPr>
        <w:t xml:space="preserve"> עם זאת, כאמור, נמסר כי בפועל רשת המתנ"סים היא שהפעילה את המתנדבים במהלך המלחמה.</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עיריית </w:t>
      </w:r>
      <w:r w:rsidRPr="006C05A3">
        <w:rPr>
          <w:rFonts w:ascii="David" w:eastAsia="Calibri" w:hint="cs"/>
          <w:b/>
          <w:bCs/>
          <w:sz w:val="24"/>
          <w:rtl/>
        </w:rPr>
        <w:t xml:space="preserve">ירושלים </w:t>
      </w:r>
      <w:r w:rsidRPr="006C05A3">
        <w:rPr>
          <w:rFonts w:ascii="David" w:eastAsia="Calibri" w:hint="cs"/>
          <w:sz w:val="24"/>
          <w:rtl/>
        </w:rPr>
        <w:t xml:space="preserve">דיווחה כי </w:t>
      </w:r>
      <w:r w:rsidRPr="006C05A3">
        <w:rPr>
          <w:rFonts w:ascii="David" w:eastAsia="Calibri"/>
          <w:sz w:val="24"/>
          <w:rtl/>
        </w:rPr>
        <w:t xml:space="preserve">בכל מלון נפתח מרכז חלוקה למפונים שנתמך על ידי </w:t>
      </w:r>
      <w:r w:rsidRPr="006C05A3">
        <w:rPr>
          <w:rFonts w:ascii="David" w:eastAsia="Calibri" w:hint="cs"/>
          <w:sz w:val="24"/>
          <w:rtl/>
        </w:rPr>
        <w:t>גוף אזרחי</w:t>
      </w:r>
      <w:r w:rsidRPr="006C05A3">
        <w:rPr>
          <w:rFonts w:ascii="David" w:eastAsia="Calibri"/>
          <w:sz w:val="24"/>
          <w:rtl/>
        </w:rPr>
        <w:t xml:space="preserve"> וסיפק צרכים בסיסיים</w:t>
      </w:r>
      <w:r w:rsidRPr="006C05A3">
        <w:rPr>
          <w:rFonts w:ascii="David" w:eastAsia="Calibri" w:hint="cs"/>
          <w:sz w:val="24"/>
          <w:rtl/>
        </w:rPr>
        <w:t>,</w:t>
      </w:r>
      <w:r w:rsidRPr="006C05A3">
        <w:rPr>
          <w:rFonts w:ascii="David" w:eastAsia="Calibri"/>
          <w:sz w:val="24"/>
          <w:rtl/>
        </w:rPr>
        <w:t xml:space="preserve"> כגון תחליפי חלב לתינוקות וחומרי כביסה. פגישות מקצועיות </w:t>
      </w:r>
      <w:r w:rsidRPr="006C05A3">
        <w:rPr>
          <w:rFonts w:ascii="David" w:eastAsia="Calibri" w:hint="cs"/>
          <w:sz w:val="24"/>
          <w:rtl/>
        </w:rPr>
        <w:t xml:space="preserve">בנוגע </w:t>
      </w:r>
      <w:r w:rsidRPr="006C05A3">
        <w:rPr>
          <w:rFonts w:ascii="David" w:eastAsia="Calibri"/>
          <w:sz w:val="24"/>
          <w:rtl/>
        </w:rPr>
        <w:t>לייע</w:t>
      </w:r>
      <w:r w:rsidRPr="006C05A3">
        <w:rPr>
          <w:rFonts w:ascii="David" w:eastAsia="Calibri" w:hint="cs"/>
          <w:sz w:val="24"/>
          <w:rtl/>
        </w:rPr>
        <w:t>ו</w:t>
      </w:r>
      <w:r w:rsidRPr="006C05A3">
        <w:rPr>
          <w:rFonts w:ascii="David" w:eastAsia="Calibri"/>
          <w:sz w:val="24"/>
          <w:rtl/>
        </w:rPr>
        <w:t>ל משאבי התרומות והמתנדבים לטובת צורכי המפונים</w:t>
      </w:r>
      <w:r w:rsidRPr="006C05A3">
        <w:rPr>
          <w:rFonts w:ascii="David" w:eastAsia="Calibri" w:hint="cs"/>
          <w:sz w:val="24"/>
          <w:rtl/>
        </w:rPr>
        <w:t xml:space="preserve"> התקיימו</w:t>
      </w:r>
      <w:r w:rsidRPr="006C05A3">
        <w:rPr>
          <w:rFonts w:ascii="David" w:eastAsia="Calibri"/>
          <w:sz w:val="24"/>
          <w:rtl/>
        </w:rPr>
        <w:t xml:space="preserve"> לפי תחום (נוער, קשישים וכיו</w:t>
      </w:r>
      <w:r w:rsidRPr="006C05A3">
        <w:rPr>
          <w:rFonts w:ascii="David" w:eastAsia="Calibri" w:hint="cs"/>
          <w:sz w:val="24"/>
          <w:rtl/>
        </w:rPr>
        <w:t>"</w:t>
      </w:r>
      <w:r w:rsidRPr="006C05A3">
        <w:rPr>
          <w:rFonts w:ascii="David" w:eastAsia="Calibri"/>
          <w:sz w:val="24"/>
          <w:rtl/>
        </w:rPr>
        <w:t xml:space="preserve">ב) הן ברמה העירונית, הן ברמת המלון או המתחם והן מול </w:t>
      </w:r>
      <w:r w:rsidRPr="006C05A3">
        <w:rPr>
          <w:rFonts w:ascii="David" w:eastAsia="Calibri" w:hint="cs"/>
          <w:sz w:val="24"/>
          <w:rtl/>
        </w:rPr>
        <w:t>נציגי הרשויות</w:t>
      </w:r>
      <w:r w:rsidRPr="006C05A3">
        <w:rPr>
          <w:rFonts w:ascii="David" w:eastAsia="Calibri"/>
          <w:sz w:val="24"/>
          <w:rtl/>
        </w:rPr>
        <w:t xml:space="preserve"> המפונ</w:t>
      </w:r>
      <w:r w:rsidRPr="006C05A3">
        <w:rPr>
          <w:rFonts w:ascii="David" w:eastAsia="Calibri" w:hint="cs"/>
          <w:sz w:val="24"/>
          <w:rtl/>
        </w:rPr>
        <w:t>ות</w:t>
      </w:r>
      <w:r w:rsidRPr="006C05A3">
        <w:rPr>
          <w:rFonts w:ascii="David" w:eastAsia="Calibri"/>
          <w:sz w:val="24"/>
          <w:rtl/>
        </w:rPr>
        <w:t xml:space="preserve">. </w:t>
      </w:r>
      <w:r w:rsidRPr="006C05A3">
        <w:rPr>
          <w:rFonts w:ascii="David" w:eastAsia="Calibri" w:hint="cs"/>
          <w:sz w:val="24"/>
          <w:rtl/>
        </w:rPr>
        <w:t xml:space="preserve">כמו כן, </w:t>
      </w:r>
      <w:r w:rsidRPr="006C05A3">
        <w:rPr>
          <w:rFonts w:ascii="David" w:eastAsia="Calibri"/>
          <w:sz w:val="24"/>
          <w:rtl/>
        </w:rPr>
        <w:t>היו תרומות פרטיות</w:t>
      </w:r>
      <w:r w:rsidRPr="006C05A3">
        <w:rPr>
          <w:rFonts w:ascii="David" w:eastAsia="Calibri" w:hint="cs"/>
          <w:sz w:val="24"/>
          <w:rtl/>
        </w:rPr>
        <w:t xml:space="preserve"> או תרומות של </w:t>
      </w:r>
      <w:r w:rsidRPr="006C05A3">
        <w:rPr>
          <w:rFonts w:ascii="David" w:eastAsia="Calibri"/>
          <w:sz w:val="24"/>
          <w:rtl/>
        </w:rPr>
        <w:t>עמותות</w:t>
      </w:r>
      <w:r w:rsidRPr="006C05A3">
        <w:rPr>
          <w:rFonts w:ascii="David" w:eastAsia="Calibri" w:hint="cs"/>
          <w:sz w:val="24"/>
          <w:rtl/>
        </w:rPr>
        <w:t xml:space="preserve"> ו</w:t>
      </w:r>
      <w:r w:rsidRPr="006C05A3">
        <w:rPr>
          <w:rFonts w:ascii="David" w:eastAsia="Calibri"/>
          <w:sz w:val="24"/>
          <w:rtl/>
        </w:rPr>
        <w:t>ארגונים</w:t>
      </w:r>
      <w:r w:rsidRPr="006C05A3">
        <w:rPr>
          <w:rFonts w:ascii="David" w:eastAsia="Calibri" w:hint="cs"/>
          <w:sz w:val="24"/>
          <w:rtl/>
        </w:rPr>
        <w:t xml:space="preserve"> שהועברו ישירות למפונים, והעירייה </w:t>
      </w:r>
      <w:r w:rsidRPr="006C05A3">
        <w:rPr>
          <w:rFonts w:ascii="David" w:eastAsia="Calibri"/>
          <w:sz w:val="24"/>
          <w:rtl/>
        </w:rPr>
        <w:t xml:space="preserve">ויסתה תרומות </w:t>
      </w:r>
      <w:r w:rsidRPr="006C05A3">
        <w:rPr>
          <w:rFonts w:ascii="David" w:eastAsia="Calibri" w:hint="cs"/>
          <w:sz w:val="24"/>
          <w:rtl/>
        </w:rPr>
        <w:t>שהובאו לידיעתה</w:t>
      </w:r>
      <w:r w:rsidRPr="006C05A3">
        <w:rPr>
          <w:rFonts w:ascii="David" w:eastAsia="Calibri"/>
          <w:sz w:val="24"/>
          <w:rtl/>
        </w:rPr>
        <w:t xml:space="preserve"> </w:t>
      </w:r>
      <w:r w:rsidRPr="006C05A3">
        <w:rPr>
          <w:rFonts w:ascii="David" w:eastAsia="Calibri" w:hint="cs"/>
          <w:sz w:val="24"/>
          <w:rtl/>
        </w:rPr>
        <w:t>בהתאם</w:t>
      </w:r>
      <w:r w:rsidRPr="006C05A3">
        <w:rPr>
          <w:rFonts w:ascii="David" w:eastAsia="Calibri"/>
          <w:sz w:val="24"/>
          <w:rtl/>
        </w:rPr>
        <w:t xml:space="preserve"> </w:t>
      </w:r>
      <w:r w:rsidRPr="006C05A3">
        <w:rPr>
          <w:rFonts w:ascii="David" w:eastAsia="Calibri" w:hint="cs"/>
          <w:sz w:val="24"/>
          <w:rtl/>
        </w:rPr>
        <w:t>ל</w:t>
      </w:r>
      <w:r w:rsidRPr="006C05A3">
        <w:rPr>
          <w:rFonts w:ascii="David" w:eastAsia="Calibri"/>
          <w:sz w:val="24"/>
          <w:rtl/>
        </w:rPr>
        <w:t>צורכי המפונים</w:t>
      </w:r>
      <w:bookmarkStart w:id="187" w:name="_Hlk168309117"/>
      <w:r w:rsidRPr="006C05A3">
        <w:rPr>
          <w:rFonts w:ascii="David" w:eastAsia="Calibri" w:hint="cs"/>
          <w:sz w:val="24"/>
          <w:rtl/>
        </w:rPr>
        <w:t>.</w:t>
      </w:r>
      <w:r w:rsidRPr="006C05A3">
        <w:rPr>
          <w:rFonts w:eastAsia="Calibri"/>
          <w:rtl/>
        </w:rPr>
        <w:t xml:space="preserve"> </w:t>
      </w:r>
      <w:bookmarkEnd w:id="187"/>
      <w:r w:rsidRPr="006C05A3">
        <w:rPr>
          <w:rFonts w:ascii="David" w:eastAsia="Calibri" w:hint="eastAsia"/>
          <w:sz w:val="24"/>
          <w:rtl/>
        </w:rPr>
        <w:t>כמו</w:t>
      </w:r>
      <w:r w:rsidRPr="006C05A3">
        <w:rPr>
          <w:rFonts w:ascii="David" w:eastAsia="Calibri"/>
          <w:sz w:val="24"/>
          <w:rtl/>
        </w:rPr>
        <w:t xml:space="preserve"> </w:t>
      </w:r>
      <w:r w:rsidRPr="006C05A3">
        <w:rPr>
          <w:rFonts w:ascii="David" w:eastAsia="Calibri" w:hint="eastAsia"/>
          <w:sz w:val="24"/>
          <w:rtl/>
        </w:rPr>
        <w:t>כן</w:t>
      </w:r>
      <w:r w:rsidRPr="006C05A3">
        <w:rPr>
          <w:rFonts w:ascii="David" w:eastAsia="Calibri"/>
          <w:sz w:val="24"/>
          <w:rtl/>
        </w:rPr>
        <w:t>,</w:t>
      </w:r>
      <w:r w:rsidRPr="006C05A3">
        <w:rPr>
          <w:rFonts w:ascii="David" w:eastAsia="Calibri" w:hint="cs"/>
          <w:sz w:val="24"/>
          <w:rtl/>
        </w:rPr>
        <w:t xml:space="preserve"> העירייה פעלה בשיתוף מרכזי מיצוי זכויות: מתנדבים עברו בין המלונות ונתנו מענה למיצוי זכויות עבור המפונים.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ascii="David" w:eastAsia="Calibri"/>
          <w:strike/>
          <w:sz w:val="24"/>
          <w:rtl/>
        </w:rPr>
      </w:pPr>
      <w:r w:rsidRPr="006C05A3">
        <w:rPr>
          <w:rFonts w:eastAsia="Calibri" w:hint="eastAsia"/>
          <w:rtl/>
        </w:rPr>
        <w:t>עיריית</w:t>
      </w:r>
      <w:r w:rsidRPr="006C05A3">
        <w:rPr>
          <w:rFonts w:eastAsia="Calibri"/>
          <w:rtl/>
        </w:rPr>
        <w:t xml:space="preserve"> </w:t>
      </w:r>
      <w:r w:rsidRPr="006C05A3">
        <w:rPr>
          <w:rFonts w:eastAsia="Calibri" w:hint="eastAsia"/>
          <w:b/>
          <w:bCs/>
          <w:rtl/>
        </w:rPr>
        <w:t>נוף</w:t>
      </w:r>
      <w:r w:rsidRPr="006C05A3">
        <w:rPr>
          <w:rFonts w:eastAsia="Calibri"/>
          <w:b/>
          <w:bCs/>
          <w:rtl/>
        </w:rPr>
        <w:t xml:space="preserve"> </w:t>
      </w:r>
      <w:r w:rsidRPr="006C05A3">
        <w:rPr>
          <w:rFonts w:eastAsia="Calibri" w:hint="eastAsia"/>
          <w:b/>
          <w:bCs/>
          <w:rtl/>
        </w:rPr>
        <w:t>הגליל</w:t>
      </w:r>
      <w:r w:rsidRPr="006C05A3">
        <w:rPr>
          <w:rFonts w:eastAsia="Calibri"/>
          <w:rtl/>
        </w:rPr>
        <w:t xml:space="preserve"> מסרה</w:t>
      </w:r>
      <w:r w:rsidRPr="006C05A3">
        <w:rPr>
          <w:rFonts w:eastAsia="Calibri" w:hint="cs"/>
          <w:rtl/>
        </w:rPr>
        <w:t xml:space="preserve"> בינואר 2024 </w:t>
      </w:r>
      <w:r w:rsidRPr="006C05A3">
        <w:rPr>
          <w:rFonts w:eastAsia="Calibri" w:hint="eastAsia"/>
          <w:rtl/>
        </w:rPr>
        <w:t>כי</w:t>
      </w:r>
      <w:r w:rsidRPr="006C05A3">
        <w:rPr>
          <w:rFonts w:eastAsia="Calibri"/>
          <w:rtl/>
        </w:rPr>
        <w:t xml:space="preserve"> </w:t>
      </w:r>
      <w:r w:rsidRPr="006C05A3">
        <w:rPr>
          <w:rFonts w:eastAsia="Calibri" w:hint="cs"/>
          <w:rtl/>
        </w:rPr>
        <w:t>ה</w:t>
      </w:r>
      <w:r w:rsidRPr="006C05A3">
        <w:rPr>
          <w:rFonts w:eastAsia="Calibri" w:hint="eastAsia"/>
          <w:rtl/>
        </w:rPr>
        <w:t>ת</w:t>
      </w:r>
      <w:r w:rsidRPr="006C05A3">
        <w:rPr>
          <w:rFonts w:eastAsia="Calibri"/>
          <w:rtl/>
        </w:rPr>
        <w:t xml:space="preserve">קבלו פניות </w:t>
      </w:r>
      <w:r w:rsidRPr="006C05A3">
        <w:rPr>
          <w:rFonts w:eastAsia="Calibri" w:hint="eastAsia"/>
          <w:rtl/>
        </w:rPr>
        <w:t>רבות</w:t>
      </w:r>
      <w:r w:rsidRPr="006C05A3">
        <w:rPr>
          <w:rFonts w:eastAsia="Calibri"/>
          <w:rtl/>
        </w:rPr>
        <w:t xml:space="preserve"> ממתנדבים, ממפעילים </w:t>
      </w:r>
      <w:r w:rsidRPr="006C05A3">
        <w:rPr>
          <w:rFonts w:eastAsia="Calibri" w:hint="eastAsia"/>
          <w:rtl/>
        </w:rPr>
        <w:t>ו</w:t>
      </w:r>
      <w:r w:rsidRPr="006C05A3">
        <w:rPr>
          <w:rFonts w:eastAsia="Calibri"/>
          <w:rtl/>
        </w:rPr>
        <w:t>מתושבים וכי היה מערך רשותי שהופעל בשיתוף פעולה טוב בין כל האגפים ו</w:t>
      </w:r>
      <w:r w:rsidRPr="006C05A3">
        <w:rPr>
          <w:rFonts w:eastAsia="Calibri" w:hint="eastAsia"/>
          <w:rtl/>
        </w:rPr>
        <w:t>בין</w:t>
      </w:r>
      <w:r w:rsidRPr="006C05A3">
        <w:rPr>
          <w:rFonts w:eastAsia="Calibri"/>
          <w:rtl/>
        </w:rPr>
        <w:t xml:space="preserve"> צוות </w:t>
      </w:r>
      <w:r w:rsidRPr="006C05A3">
        <w:rPr>
          <w:rFonts w:eastAsia="Calibri" w:hint="eastAsia"/>
          <w:rtl/>
        </w:rPr>
        <w:t>ה</w:t>
      </w:r>
      <w:r w:rsidRPr="006C05A3">
        <w:rPr>
          <w:rFonts w:eastAsia="Calibri"/>
          <w:rtl/>
        </w:rPr>
        <w:t>מתנדבים</w:t>
      </w:r>
      <w:r w:rsidRPr="006C05A3">
        <w:rPr>
          <w:rFonts w:eastAsia="Calibri" w:hint="cs"/>
          <w:rtl/>
        </w:rPr>
        <w:t xml:space="preserve">. </w:t>
      </w:r>
      <w:r w:rsidRPr="006C05A3">
        <w:rPr>
          <w:rFonts w:eastAsia="Calibri"/>
          <w:rtl/>
        </w:rPr>
        <w:t>כמו כן, פנו לעירייה תורמים שמימנו ביגוד ותווי קני</w:t>
      </w:r>
      <w:r w:rsidRPr="006C05A3">
        <w:rPr>
          <w:rFonts w:eastAsia="Calibri" w:hint="cs"/>
          <w:rtl/>
        </w:rPr>
        <w:t>י</w:t>
      </w:r>
      <w:r w:rsidRPr="006C05A3">
        <w:rPr>
          <w:rFonts w:eastAsia="Calibri" w:hint="eastAsia"/>
          <w:rtl/>
        </w:rPr>
        <w:t>ה</w:t>
      </w:r>
      <w:r w:rsidRPr="006C05A3">
        <w:rPr>
          <w:rFonts w:eastAsia="Calibri"/>
          <w:rtl/>
        </w:rPr>
        <w:t xml:space="preserve"> </w:t>
      </w:r>
      <w:r w:rsidRPr="006C05A3">
        <w:rPr>
          <w:rFonts w:eastAsia="Calibri" w:hint="eastAsia"/>
          <w:rtl/>
        </w:rPr>
        <w:t>למפונים</w:t>
      </w:r>
      <w:r w:rsidRPr="006C05A3">
        <w:rPr>
          <w:rFonts w:eastAsia="Calibri" w:hint="cs"/>
          <w:rtl/>
        </w:rPr>
        <w:t>,</w:t>
      </w:r>
      <w:r w:rsidRPr="006C05A3">
        <w:rPr>
          <w:rFonts w:eastAsia="Calibri"/>
          <w:rtl/>
        </w:rPr>
        <w:t xml:space="preserve"> </w:t>
      </w:r>
      <w:r w:rsidRPr="006C05A3">
        <w:rPr>
          <w:rFonts w:eastAsia="Calibri" w:hint="eastAsia"/>
          <w:rtl/>
        </w:rPr>
        <w:t>ו</w:t>
      </w:r>
      <w:r w:rsidRPr="006C05A3">
        <w:rPr>
          <w:rFonts w:eastAsia="Calibri"/>
          <w:rtl/>
        </w:rPr>
        <w:t xml:space="preserve">העירייה </w:t>
      </w:r>
      <w:r w:rsidRPr="006C05A3">
        <w:rPr>
          <w:rFonts w:eastAsia="Calibri" w:hint="eastAsia"/>
          <w:rtl/>
        </w:rPr>
        <w:t>דאגה</w:t>
      </w:r>
      <w:r w:rsidRPr="006C05A3">
        <w:rPr>
          <w:rFonts w:eastAsia="Calibri"/>
          <w:rtl/>
        </w:rPr>
        <w:t xml:space="preserve"> </w:t>
      </w:r>
      <w:r w:rsidRPr="006C05A3">
        <w:rPr>
          <w:rFonts w:eastAsia="Calibri" w:hint="eastAsia"/>
          <w:rtl/>
        </w:rPr>
        <w:t>ליידע</w:t>
      </w:r>
      <w:r w:rsidRPr="006C05A3">
        <w:rPr>
          <w:rFonts w:eastAsia="Calibri"/>
          <w:rtl/>
        </w:rPr>
        <w:t xml:space="preserve"> </w:t>
      </w:r>
      <w:r w:rsidRPr="006C05A3">
        <w:rPr>
          <w:rFonts w:eastAsia="Calibri" w:hint="eastAsia"/>
          <w:rtl/>
        </w:rPr>
        <w:t>את</w:t>
      </w:r>
      <w:r w:rsidRPr="006C05A3">
        <w:rPr>
          <w:rFonts w:eastAsia="Calibri"/>
          <w:rtl/>
        </w:rPr>
        <w:t xml:space="preserve"> </w:t>
      </w:r>
      <w:r w:rsidRPr="006C05A3">
        <w:rPr>
          <w:rFonts w:eastAsia="Calibri" w:hint="eastAsia"/>
          <w:rtl/>
        </w:rPr>
        <w:t>המפונים</w:t>
      </w:r>
      <w:r w:rsidRPr="006C05A3">
        <w:rPr>
          <w:rFonts w:eastAsia="Calibri"/>
          <w:rtl/>
        </w:rPr>
        <w:t xml:space="preserve"> </w:t>
      </w:r>
      <w:r w:rsidRPr="006C05A3">
        <w:rPr>
          <w:rFonts w:eastAsia="Calibri" w:hint="eastAsia"/>
          <w:rtl/>
        </w:rPr>
        <w:t>ולחלק</w:t>
      </w:r>
      <w:r w:rsidRPr="006C05A3">
        <w:rPr>
          <w:rFonts w:eastAsia="Calibri"/>
          <w:rtl/>
        </w:rPr>
        <w:t xml:space="preserve"> </w:t>
      </w:r>
      <w:r w:rsidRPr="006C05A3">
        <w:rPr>
          <w:rFonts w:eastAsia="Calibri" w:hint="eastAsia"/>
          <w:rtl/>
        </w:rPr>
        <w:t>להם</w:t>
      </w:r>
      <w:r w:rsidRPr="006C05A3">
        <w:rPr>
          <w:rFonts w:eastAsia="Calibri"/>
          <w:rtl/>
        </w:rPr>
        <w:t xml:space="preserve"> </w:t>
      </w:r>
      <w:r w:rsidRPr="006C05A3">
        <w:rPr>
          <w:rFonts w:eastAsia="Calibri" w:hint="eastAsia"/>
          <w:rtl/>
        </w:rPr>
        <w:t>את</w:t>
      </w:r>
      <w:r w:rsidRPr="006C05A3">
        <w:rPr>
          <w:rFonts w:eastAsia="Calibri"/>
          <w:rtl/>
        </w:rPr>
        <w:t xml:space="preserve"> </w:t>
      </w:r>
      <w:r w:rsidRPr="006C05A3">
        <w:rPr>
          <w:rFonts w:eastAsia="Calibri" w:hint="eastAsia"/>
          <w:rtl/>
        </w:rPr>
        <w:t>ה</w:t>
      </w:r>
      <w:r w:rsidRPr="006C05A3">
        <w:rPr>
          <w:rFonts w:eastAsia="Calibri"/>
          <w:rtl/>
        </w:rPr>
        <w:t xml:space="preserve">תווים. נערכו בזארים של ביגוד ללא תשלום בשני המלונות שאירחו מפונים. </w:t>
      </w:r>
    </w:p>
    <w:p w:rsidR="006C05A3" w:rsidRPr="006C05A3" w:rsidRDefault="006C05A3" w:rsidP="00E34DF9">
      <w:pPr>
        <w:spacing w:line="269" w:lineRule="auto"/>
        <w:rPr>
          <w:rFonts w:eastAsia="Calibri"/>
          <w:rtl/>
        </w:rPr>
      </w:pPr>
    </w:p>
    <w:p w:rsidR="006C05A3" w:rsidRPr="006C05A3" w:rsidRDefault="006C05A3" w:rsidP="00E34DF9">
      <w:pPr>
        <w:spacing w:line="269" w:lineRule="auto"/>
        <w:rPr>
          <w:rFonts w:ascii="David" w:eastAsia="Calibri"/>
          <w:sz w:val="24"/>
          <w:rtl/>
        </w:rPr>
      </w:pPr>
      <w:r w:rsidRPr="006C05A3">
        <w:rPr>
          <w:rFonts w:eastAsia="Calibri" w:hint="cs"/>
          <w:rtl/>
        </w:rPr>
        <w:t xml:space="preserve">המועצה האזורית </w:t>
      </w:r>
      <w:r w:rsidRPr="006C05A3">
        <w:rPr>
          <w:rFonts w:eastAsia="Calibri" w:hint="cs"/>
          <w:b/>
          <w:bCs/>
          <w:rtl/>
        </w:rPr>
        <w:t>חוף הכרמל</w:t>
      </w:r>
      <w:r w:rsidRPr="006C05A3">
        <w:rPr>
          <w:rFonts w:eastAsia="Calibri" w:hint="cs"/>
          <w:rtl/>
        </w:rPr>
        <w:t xml:space="preserve"> מסרה בפברואר 2024</w:t>
      </w:r>
      <w:r w:rsidRPr="006C05A3">
        <w:rPr>
          <w:rFonts w:eastAsia="Calibri"/>
          <w:rtl/>
        </w:rPr>
        <w:t xml:space="preserve"> </w:t>
      </w:r>
      <w:r w:rsidRPr="006C05A3">
        <w:rPr>
          <w:rFonts w:eastAsia="Calibri" w:hint="cs"/>
          <w:rtl/>
        </w:rPr>
        <w:t>כי הוקם מטה אזרחי שנפגש פעמיים בשבוע כדי לייעל ולאגם משאבים.</w:t>
      </w:r>
    </w:p>
    <w:p w:rsidR="006C05A3" w:rsidRPr="006C05A3" w:rsidRDefault="006C05A3" w:rsidP="00E34DF9">
      <w:pPr>
        <w:spacing w:line="269" w:lineRule="auto"/>
        <w:ind w:left="-567"/>
        <w:rPr>
          <w:rFonts w:eastAsia="Calibri"/>
          <w:szCs w:val="20"/>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המועצה האזורית </w:t>
      </w:r>
      <w:r w:rsidRPr="006C05A3">
        <w:rPr>
          <w:rFonts w:ascii="David" w:eastAsia="Calibri" w:hint="cs"/>
          <w:b/>
          <w:bCs/>
          <w:sz w:val="24"/>
          <w:rtl/>
        </w:rPr>
        <w:t>מטה יהודה</w:t>
      </w:r>
      <w:r w:rsidRPr="006C05A3">
        <w:rPr>
          <w:rFonts w:ascii="David" w:eastAsia="Calibri" w:hint="cs"/>
          <w:sz w:val="24"/>
          <w:rtl/>
        </w:rPr>
        <w:t xml:space="preserve"> דיווחה בינואר 2024 כי ה</w:t>
      </w:r>
      <w:r w:rsidRPr="006C05A3">
        <w:rPr>
          <w:rFonts w:ascii="David" w:eastAsia="Calibri"/>
          <w:sz w:val="24"/>
          <w:rtl/>
        </w:rPr>
        <w:t xml:space="preserve">מרכז </w:t>
      </w:r>
      <w:r w:rsidRPr="006C05A3">
        <w:rPr>
          <w:rFonts w:ascii="David" w:eastAsia="Calibri" w:hint="cs"/>
          <w:sz w:val="24"/>
          <w:rtl/>
        </w:rPr>
        <w:t>ה</w:t>
      </w:r>
      <w:r w:rsidRPr="006C05A3">
        <w:rPr>
          <w:rFonts w:ascii="David" w:eastAsia="Calibri"/>
          <w:sz w:val="24"/>
          <w:rtl/>
        </w:rPr>
        <w:t>לוגיסטי</w:t>
      </w:r>
      <w:r w:rsidRPr="006C05A3">
        <w:rPr>
          <w:rFonts w:ascii="David" w:eastAsia="Calibri" w:hint="cs"/>
          <w:sz w:val="24"/>
          <w:rtl/>
        </w:rPr>
        <w:t xml:space="preserve"> שהוקם</w:t>
      </w:r>
      <w:r w:rsidRPr="006C05A3">
        <w:rPr>
          <w:rFonts w:ascii="David" w:eastAsia="Calibri"/>
          <w:sz w:val="24"/>
          <w:rtl/>
        </w:rPr>
        <w:t xml:space="preserve"> ריכז תרומות מתושבי המועצה ו</w:t>
      </w:r>
      <w:r w:rsidRPr="006C05A3">
        <w:rPr>
          <w:rFonts w:ascii="David" w:eastAsia="Calibri" w:hint="cs"/>
          <w:sz w:val="24"/>
          <w:rtl/>
        </w:rPr>
        <w:t>מ</w:t>
      </w:r>
      <w:r w:rsidRPr="006C05A3">
        <w:rPr>
          <w:rFonts w:ascii="David" w:eastAsia="Calibri"/>
          <w:sz w:val="24"/>
          <w:rtl/>
        </w:rPr>
        <w:t>תושבי הרשויות הסמוכות והפיץ את המוצרים למרכזי המפונים ולמשפחות בקהילה בהתאם לצורך באמצעות צוות המרכז הלוגיסטי.</w:t>
      </w:r>
      <w:r w:rsidRPr="006C05A3">
        <w:rPr>
          <w:rFonts w:ascii="David" w:eastAsia="Calibri" w:hint="cs"/>
          <w:sz w:val="24"/>
          <w:rtl/>
        </w:rPr>
        <w:t xml:space="preserve"> מערך המתנדבים נוהל באמצעות צוות של חמישה עובדי המועצה, ואחת לשבוע התקיימה הערכת מצב שמטרתה לייעל ולאגם את משאבי התרומות והמתנדבים.</w:t>
      </w:r>
    </w:p>
    <w:p w:rsidR="006C05A3" w:rsidRPr="006C05A3" w:rsidRDefault="006C05A3" w:rsidP="00E34DF9">
      <w:pPr>
        <w:spacing w:line="269" w:lineRule="auto"/>
        <w:rPr>
          <w:rFonts w:ascii="David" w:eastAsia="Calibri"/>
          <w:sz w:val="24"/>
          <w:rtl/>
        </w:rPr>
      </w:pPr>
    </w:p>
    <w:p w:rsidR="006C05A3" w:rsidRPr="006C05A3" w:rsidRDefault="006C05A3" w:rsidP="00E34DF9">
      <w:pPr>
        <w:spacing w:line="269" w:lineRule="auto"/>
        <w:rPr>
          <w:rFonts w:ascii="David" w:eastAsia="Calibri"/>
          <w:sz w:val="24"/>
          <w:rtl/>
        </w:rPr>
      </w:pPr>
      <w:r w:rsidRPr="006C05A3">
        <w:rPr>
          <w:rFonts w:ascii="David" w:eastAsia="Calibri" w:hint="cs"/>
          <w:sz w:val="24"/>
          <w:rtl/>
        </w:rPr>
        <w:t xml:space="preserve">מעיון בפרוטוקולי הערכות מצב של </w:t>
      </w:r>
      <w:r w:rsidRPr="006C05A3">
        <w:rPr>
          <w:rFonts w:ascii="David" w:eastAsia="Calibri" w:hint="eastAsia"/>
          <w:sz w:val="24"/>
          <w:rtl/>
        </w:rPr>
        <w:t>המועצה</w:t>
      </w:r>
      <w:r w:rsidRPr="006C05A3">
        <w:rPr>
          <w:rFonts w:ascii="David" w:eastAsia="Calibri"/>
          <w:sz w:val="24"/>
          <w:rtl/>
        </w:rPr>
        <w:t xml:space="preserve"> </w:t>
      </w:r>
      <w:r w:rsidRPr="006C05A3">
        <w:rPr>
          <w:rFonts w:ascii="David" w:eastAsia="Calibri" w:hint="eastAsia"/>
          <w:sz w:val="24"/>
          <w:rtl/>
        </w:rPr>
        <w:t>האזורית</w:t>
      </w:r>
      <w:r w:rsidRPr="006C05A3">
        <w:rPr>
          <w:rFonts w:ascii="David" w:eastAsia="Calibri"/>
          <w:b/>
          <w:bCs/>
          <w:sz w:val="24"/>
          <w:rtl/>
        </w:rPr>
        <w:t xml:space="preserve"> </w:t>
      </w:r>
      <w:r w:rsidRPr="006C05A3">
        <w:rPr>
          <w:rFonts w:ascii="David" w:eastAsia="Calibri" w:hint="eastAsia"/>
          <w:b/>
          <w:bCs/>
          <w:sz w:val="24"/>
          <w:rtl/>
        </w:rPr>
        <w:t>תמר</w:t>
      </w:r>
      <w:r w:rsidRPr="006C05A3">
        <w:rPr>
          <w:rFonts w:ascii="David" w:eastAsia="Calibri" w:hint="cs"/>
          <w:sz w:val="24"/>
          <w:rtl/>
        </w:rPr>
        <w:t xml:space="preserve"> בימים הראשונים למלחמה עולה כי המועצה נתקלה בקושי לנתב ולנהל את המתנדבים הרבים שהגיעו לסייע בטיפול במפונים. עם זאת, המועצה השקיעה משאבים ניכרים בטיפול בציוד וחפצים שנתרמו בהיקפים גדולים מאוד.</w:t>
      </w:r>
    </w:p>
    <w:p w:rsidR="006C05A3" w:rsidRPr="006C05A3" w:rsidRDefault="006C05A3" w:rsidP="00E34DF9">
      <w:pPr>
        <w:spacing w:line="269" w:lineRule="auto"/>
        <w:contextualSpacing/>
        <w:rPr>
          <w:rFonts w:ascii="David" w:eastAsia="Calibri"/>
          <w:sz w:val="24"/>
          <w:rtl/>
        </w:rPr>
      </w:pPr>
    </w:p>
    <w:p w:rsidR="006C05A3" w:rsidRPr="006C05A3" w:rsidRDefault="006C05A3" w:rsidP="00E34DF9">
      <w:pPr>
        <w:spacing w:line="269" w:lineRule="auto"/>
        <w:contextualSpacing/>
        <w:rPr>
          <w:rFonts w:ascii="Calibri" w:eastAsia="Calibri" w:hAnsi="Calibri"/>
          <w:rtl/>
        </w:rPr>
      </w:pPr>
      <w:r w:rsidRPr="006C05A3">
        <w:rPr>
          <w:rFonts w:ascii="David" w:eastAsia="Calibri" w:hint="cs"/>
          <w:sz w:val="24"/>
          <w:rtl/>
        </w:rPr>
        <w:t xml:space="preserve">משרד הפנים מסר בתשובתו כי אין לו כל סמכות, אחריות או ידע בקשר לארגוני החברה האזרחית הרלוונטיים. הרשויות המקומיות הן גופים משפטיים נפרדים ואינן חלק מגורמי המדינה. המשרד ציין בתשובתו כי הוא סייע ויסייע לרשויות המקומיות בשעת חירום, ככל הנדרש על פי תחומי הידע וסמכויותיו בתחום זה ועל פי סדרי העדיפות של המשאבים המצויים בידיו ושיועמדו לרשותו על ידי הממשלה. לעניין סוגיית המתנדבים </w:t>
      </w:r>
      <w:r w:rsidRPr="006C05A3">
        <w:rPr>
          <w:rFonts w:ascii="Calibri" w:eastAsia="Calibri" w:hAnsi="Calibri" w:hint="cs"/>
          <w:rtl/>
        </w:rPr>
        <w:t>השיב המשרד כי הוא</w:t>
      </w:r>
      <w:r w:rsidRPr="006C05A3">
        <w:rPr>
          <w:rFonts w:ascii="Calibri" w:eastAsia="Calibri" w:hAnsi="Calibri"/>
          <w:rtl/>
        </w:rPr>
        <w:t xml:space="preserve"> אינו אחראי על הכשרת מתנדבים ברשויות המקומיות. נושא זה </w:t>
      </w:r>
      <w:r w:rsidRPr="006C05A3">
        <w:rPr>
          <w:rFonts w:ascii="Calibri" w:eastAsia="Calibri" w:hAnsi="Calibri" w:hint="cs"/>
          <w:rtl/>
        </w:rPr>
        <w:t>הוא</w:t>
      </w:r>
      <w:r w:rsidRPr="006C05A3">
        <w:rPr>
          <w:rFonts w:ascii="Calibri" w:eastAsia="Calibri" w:hAnsi="Calibri"/>
          <w:rtl/>
        </w:rPr>
        <w:t xml:space="preserve"> באחריות </w:t>
      </w:r>
      <w:r w:rsidRPr="006C05A3">
        <w:rPr>
          <w:rFonts w:ascii="Calibri" w:eastAsia="Calibri" w:hAnsi="Calibri" w:hint="cs"/>
          <w:rtl/>
        </w:rPr>
        <w:t xml:space="preserve">הרשויות המקומיות והגורמים המנחים הם </w:t>
      </w:r>
      <w:r w:rsidRPr="006C05A3">
        <w:rPr>
          <w:rFonts w:ascii="Calibri" w:eastAsia="Calibri" w:hAnsi="Calibri"/>
          <w:rtl/>
        </w:rPr>
        <w:t>משרד הרווחה ו</w:t>
      </w:r>
      <w:r w:rsidRPr="006C05A3">
        <w:rPr>
          <w:rFonts w:ascii="Calibri" w:eastAsia="Calibri" w:hAnsi="Calibri" w:hint="cs"/>
          <w:rtl/>
        </w:rPr>
        <w:t xml:space="preserve">כן </w:t>
      </w:r>
      <w:r w:rsidRPr="006C05A3">
        <w:rPr>
          <w:rFonts w:ascii="Calibri" w:eastAsia="Calibri" w:hAnsi="Calibri"/>
          <w:rtl/>
        </w:rPr>
        <w:t>פקע"ר</w:t>
      </w:r>
      <w:r w:rsidRPr="006C05A3">
        <w:rPr>
          <w:rFonts w:ascii="Calibri" w:eastAsia="Calibri" w:hAnsi="Calibri" w:hint="cs"/>
          <w:rtl/>
        </w:rPr>
        <w:t>, אשר הוא הגוף האמון על הכשרת בעלי תפקידים ברשויות המקומיות לחירום, לרבות מתנדבים ברשויות המקומיות</w:t>
      </w:r>
      <w:r w:rsidRPr="006C05A3">
        <w:rPr>
          <w:rFonts w:ascii="Calibri" w:eastAsia="Calibri" w:hAnsi="Calibri"/>
          <w:rtl/>
        </w:rPr>
        <w:t>.</w:t>
      </w:r>
      <w:r w:rsidRPr="006C05A3">
        <w:rPr>
          <w:rFonts w:ascii="Calibri" w:eastAsia="Calibri" w:hAnsi="Calibri" w:hint="cs"/>
          <w:rtl/>
        </w:rPr>
        <w:t xml:space="preserve"> </w:t>
      </w:r>
    </w:p>
    <w:p w:rsidR="006C05A3" w:rsidRPr="006C05A3" w:rsidRDefault="006C05A3" w:rsidP="00E34DF9">
      <w:pPr>
        <w:spacing w:line="269" w:lineRule="auto"/>
        <w:ind w:left="-1"/>
        <w:rPr>
          <w:rFonts w:ascii="David" w:eastAsia="Calibri"/>
          <w:b/>
          <w:bCs/>
          <w:sz w:val="24"/>
          <w:rtl/>
        </w:rPr>
      </w:pPr>
      <w:bookmarkStart w:id="188" w:name="_Hlk179458047"/>
      <w:bookmarkStart w:id="189" w:name="_Hlk171497581"/>
    </w:p>
    <w:p w:rsidR="006C05A3" w:rsidRPr="006C05A3" w:rsidRDefault="006C05A3" w:rsidP="00E34DF9">
      <w:pPr>
        <w:spacing w:line="269" w:lineRule="auto"/>
        <w:ind w:left="-1"/>
        <w:rPr>
          <w:rFonts w:ascii="David" w:eastAsia="Calibri"/>
          <w:b/>
          <w:bCs/>
          <w:sz w:val="24"/>
          <w:rtl/>
        </w:rPr>
      </w:pPr>
      <w:r w:rsidRPr="006C05A3">
        <w:rPr>
          <w:rFonts w:ascii="David" w:eastAsia="Calibri" w:hint="eastAsia"/>
          <w:b/>
          <w:bCs/>
          <w:sz w:val="24"/>
          <w:rtl/>
        </w:rPr>
        <w:t>מהביקורת</w:t>
      </w:r>
      <w:r w:rsidRPr="006C05A3">
        <w:rPr>
          <w:rFonts w:ascii="David" w:eastAsia="Calibri"/>
          <w:b/>
          <w:bCs/>
          <w:sz w:val="24"/>
          <w:rtl/>
        </w:rPr>
        <w:t xml:space="preserve"> </w:t>
      </w:r>
      <w:r w:rsidRPr="006C05A3">
        <w:rPr>
          <w:rFonts w:ascii="David" w:eastAsia="Calibri" w:hint="eastAsia"/>
          <w:b/>
          <w:bCs/>
          <w:sz w:val="24"/>
          <w:rtl/>
        </w:rPr>
        <w:t>עלה</w:t>
      </w:r>
      <w:r w:rsidRPr="006C05A3">
        <w:rPr>
          <w:rFonts w:ascii="David" w:eastAsia="Calibri"/>
          <w:b/>
          <w:bCs/>
          <w:sz w:val="24"/>
          <w:rtl/>
        </w:rPr>
        <w:t xml:space="preserve"> </w:t>
      </w:r>
      <w:r w:rsidRPr="006C05A3">
        <w:rPr>
          <w:rFonts w:ascii="David" w:eastAsia="Calibri" w:hint="eastAsia"/>
          <w:b/>
          <w:bCs/>
          <w:sz w:val="24"/>
          <w:rtl/>
        </w:rPr>
        <w:t>כי</w:t>
      </w:r>
      <w:r w:rsidRPr="006C05A3">
        <w:rPr>
          <w:rFonts w:ascii="David" w:eastAsia="Calibri"/>
          <w:b/>
          <w:bCs/>
          <w:sz w:val="24"/>
          <w:rtl/>
        </w:rPr>
        <w:t xml:space="preserve"> </w:t>
      </w:r>
      <w:r w:rsidRPr="006C05A3">
        <w:rPr>
          <w:rFonts w:ascii="David" w:eastAsia="Calibri" w:hint="cs"/>
          <w:b/>
          <w:bCs/>
          <w:sz w:val="24"/>
          <w:rtl/>
        </w:rPr>
        <w:t>הרשויות הקולטות הבאות</w:t>
      </w:r>
      <w:r w:rsidRPr="006C05A3">
        <w:rPr>
          <w:rFonts w:ascii="David" w:eastAsia="Calibri"/>
          <w:b/>
          <w:bCs/>
          <w:sz w:val="24"/>
          <w:rtl/>
        </w:rPr>
        <w:t xml:space="preserve"> </w:t>
      </w:r>
      <w:r w:rsidRPr="006C05A3">
        <w:rPr>
          <w:rFonts w:ascii="David" w:eastAsia="Calibri" w:hint="cs"/>
          <w:b/>
          <w:bCs/>
          <w:sz w:val="24"/>
          <w:rtl/>
        </w:rPr>
        <w:t xml:space="preserve">- העיריות אילת, </w:t>
      </w:r>
      <w:r w:rsidRPr="006C05A3">
        <w:rPr>
          <w:rFonts w:ascii="David" w:eastAsia="Calibri"/>
          <w:b/>
          <w:bCs/>
          <w:sz w:val="24"/>
          <w:rtl/>
        </w:rPr>
        <w:t>הרצלייה</w:t>
      </w:r>
      <w:r w:rsidRPr="006C05A3">
        <w:rPr>
          <w:rFonts w:ascii="David" w:eastAsia="Calibri" w:hint="cs"/>
          <w:b/>
          <w:bCs/>
          <w:sz w:val="24"/>
          <w:rtl/>
        </w:rPr>
        <w:t xml:space="preserve">, ירושלים, נוף הגליל, </w:t>
      </w:r>
      <w:r w:rsidRPr="006C05A3">
        <w:rPr>
          <w:rFonts w:ascii="David" w:eastAsia="Calibri"/>
          <w:b/>
          <w:bCs/>
          <w:sz w:val="24"/>
          <w:rtl/>
        </w:rPr>
        <w:t xml:space="preserve">נתניה, רמת גן </w:t>
      </w:r>
      <w:r w:rsidRPr="006C05A3">
        <w:rPr>
          <w:rFonts w:ascii="David" w:eastAsia="Calibri" w:hint="cs"/>
          <w:b/>
          <w:bCs/>
          <w:sz w:val="24"/>
          <w:rtl/>
        </w:rPr>
        <w:t>ו</w:t>
      </w:r>
      <w:r w:rsidRPr="006C05A3">
        <w:rPr>
          <w:rFonts w:ascii="David" w:eastAsia="Calibri"/>
          <w:b/>
          <w:bCs/>
          <w:sz w:val="24"/>
          <w:rtl/>
        </w:rPr>
        <w:t>תל אביב-יפו</w:t>
      </w:r>
      <w:r w:rsidRPr="006C05A3">
        <w:rPr>
          <w:rFonts w:ascii="David" w:eastAsia="Calibri" w:hint="cs"/>
          <w:b/>
          <w:bCs/>
          <w:sz w:val="24"/>
          <w:rtl/>
        </w:rPr>
        <w:t>, המועצה המקומית זיכרון יעקב והמועצות האזוריות חוף הכרמל, מטה יהודה, עמק הירדן ותמר - נדרשו לנהל</w:t>
      </w:r>
      <w:r w:rsidRPr="006C05A3">
        <w:rPr>
          <w:rFonts w:ascii="David" w:eastAsia="Calibri"/>
          <w:b/>
          <w:bCs/>
          <w:sz w:val="24"/>
          <w:rtl/>
        </w:rPr>
        <w:t xml:space="preserve"> את משאבי המתנדבים הרבים </w:t>
      </w:r>
      <w:r w:rsidRPr="006C05A3">
        <w:rPr>
          <w:rFonts w:ascii="David" w:eastAsia="Calibri" w:hint="eastAsia"/>
          <w:b/>
          <w:bCs/>
          <w:sz w:val="24"/>
          <w:rtl/>
        </w:rPr>
        <w:t>שהגיעו</w:t>
      </w:r>
      <w:r w:rsidRPr="006C05A3">
        <w:rPr>
          <w:rFonts w:ascii="David" w:eastAsia="Calibri"/>
          <w:b/>
          <w:bCs/>
          <w:sz w:val="24"/>
          <w:rtl/>
        </w:rPr>
        <w:t xml:space="preserve"> </w:t>
      </w:r>
      <w:r w:rsidRPr="006C05A3">
        <w:rPr>
          <w:rFonts w:ascii="David" w:eastAsia="Calibri" w:hint="eastAsia"/>
          <w:b/>
          <w:bCs/>
          <w:sz w:val="24"/>
          <w:rtl/>
        </w:rPr>
        <w:t>לסייע</w:t>
      </w:r>
      <w:r w:rsidRPr="006C05A3">
        <w:rPr>
          <w:rFonts w:ascii="David" w:eastAsia="Calibri"/>
          <w:b/>
          <w:bCs/>
          <w:sz w:val="24"/>
          <w:rtl/>
        </w:rPr>
        <w:t xml:space="preserve"> </w:t>
      </w:r>
      <w:r w:rsidRPr="006C05A3">
        <w:rPr>
          <w:rFonts w:ascii="David" w:eastAsia="Calibri" w:hint="eastAsia"/>
          <w:b/>
          <w:bCs/>
          <w:sz w:val="24"/>
          <w:rtl/>
        </w:rPr>
        <w:t>בטיפול</w:t>
      </w:r>
      <w:r w:rsidRPr="006C05A3">
        <w:rPr>
          <w:rFonts w:ascii="David" w:eastAsia="Calibri"/>
          <w:b/>
          <w:bCs/>
          <w:sz w:val="24"/>
          <w:rtl/>
        </w:rPr>
        <w:t xml:space="preserve"> במפונים </w:t>
      </w:r>
      <w:r w:rsidRPr="006C05A3">
        <w:rPr>
          <w:rFonts w:ascii="David" w:eastAsia="Calibri" w:hint="eastAsia"/>
          <w:b/>
          <w:bCs/>
          <w:sz w:val="24"/>
          <w:rtl/>
        </w:rPr>
        <w:t>ולעשות</w:t>
      </w:r>
      <w:r w:rsidRPr="006C05A3">
        <w:rPr>
          <w:rFonts w:ascii="David" w:eastAsia="Calibri"/>
          <w:b/>
          <w:bCs/>
          <w:sz w:val="24"/>
          <w:rtl/>
        </w:rPr>
        <w:t xml:space="preserve"> </w:t>
      </w:r>
      <w:r w:rsidRPr="006C05A3">
        <w:rPr>
          <w:rFonts w:ascii="David" w:eastAsia="Calibri" w:hint="eastAsia"/>
          <w:b/>
          <w:bCs/>
          <w:sz w:val="24"/>
          <w:rtl/>
        </w:rPr>
        <w:t>שימוש</w:t>
      </w:r>
      <w:r w:rsidRPr="006C05A3">
        <w:rPr>
          <w:rFonts w:ascii="David" w:eastAsia="Calibri"/>
          <w:b/>
          <w:bCs/>
          <w:sz w:val="24"/>
          <w:rtl/>
        </w:rPr>
        <w:t xml:space="preserve"> </w:t>
      </w:r>
      <w:r w:rsidRPr="006C05A3">
        <w:rPr>
          <w:rFonts w:ascii="David" w:eastAsia="Calibri" w:hint="eastAsia"/>
          <w:b/>
          <w:bCs/>
          <w:sz w:val="24"/>
          <w:rtl/>
        </w:rPr>
        <w:t>יעיל</w:t>
      </w:r>
      <w:r w:rsidRPr="006C05A3">
        <w:rPr>
          <w:rFonts w:ascii="David" w:eastAsia="Calibri"/>
          <w:b/>
          <w:bCs/>
          <w:sz w:val="24"/>
          <w:rtl/>
        </w:rPr>
        <w:t xml:space="preserve"> ב</w:t>
      </w:r>
      <w:r w:rsidRPr="006C05A3">
        <w:rPr>
          <w:rFonts w:ascii="David" w:eastAsia="Calibri" w:hint="eastAsia"/>
          <w:b/>
          <w:bCs/>
          <w:sz w:val="24"/>
          <w:rtl/>
        </w:rPr>
        <w:t>ציוד</w:t>
      </w:r>
      <w:r w:rsidRPr="006C05A3">
        <w:rPr>
          <w:rFonts w:ascii="David" w:eastAsia="Calibri"/>
          <w:b/>
          <w:bCs/>
          <w:sz w:val="24"/>
          <w:rtl/>
        </w:rPr>
        <w:t xml:space="preserve"> </w:t>
      </w:r>
      <w:r w:rsidRPr="006C05A3">
        <w:rPr>
          <w:rFonts w:ascii="David" w:eastAsia="Calibri" w:hint="eastAsia"/>
          <w:b/>
          <w:bCs/>
          <w:sz w:val="24"/>
          <w:rtl/>
        </w:rPr>
        <w:t>הרב</w:t>
      </w:r>
      <w:r w:rsidRPr="006C05A3">
        <w:rPr>
          <w:rFonts w:ascii="David" w:eastAsia="Calibri"/>
          <w:b/>
          <w:bCs/>
          <w:sz w:val="24"/>
          <w:rtl/>
        </w:rPr>
        <w:t xml:space="preserve"> </w:t>
      </w:r>
      <w:r w:rsidRPr="006C05A3">
        <w:rPr>
          <w:rFonts w:ascii="David" w:eastAsia="Calibri" w:hint="eastAsia"/>
          <w:b/>
          <w:bCs/>
          <w:sz w:val="24"/>
          <w:rtl/>
        </w:rPr>
        <w:t>שנתרם</w:t>
      </w:r>
      <w:r w:rsidRPr="006C05A3">
        <w:rPr>
          <w:rFonts w:ascii="David" w:eastAsia="Calibri"/>
          <w:b/>
          <w:bCs/>
          <w:sz w:val="24"/>
          <w:rtl/>
        </w:rPr>
        <w:t xml:space="preserve"> </w:t>
      </w:r>
      <w:r w:rsidRPr="006C05A3">
        <w:rPr>
          <w:rFonts w:ascii="David" w:eastAsia="Calibri" w:hint="eastAsia"/>
          <w:b/>
          <w:bCs/>
          <w:sz w:val="24"/>
          <w:rtl/>
        </w:rPr>
        <w:t>לטובת</w:t>
      </w:r>
      <w:r w:rsidRPr="006C05A3">
        <w:rPr>
          <w:rFonts w:ascii="David" w:eastAsia="Calibri"/>
          <w:b/>
          <w:bCs/>
          <w:sz w:val="24"/>
          <w:rtl/>
        </w:rPr>
        <w:t xml:space="preserve"> </w:t>
      </w:r>
      <w:r w:rsidRPr="006C05A3">
        <w:rPr>
          <w:rFonts w:ascii="David" w:eastAsia="Calibri" w:hint="eastAsia"/>
          <w:b/>
          <w:bCs/>
          <w:sz w:val="24"/>
          <w:rtl/>
        </w:rPr>
        <w:t>המפונים</w:t>
      </w:r>
      <w:r w:rsidRPr="006C05A3">
        <w:rPr>
          <w:rFonts w:ascii="David" w:eastAsia="Calibri" w:hint="cs"/>
          <w:b/>
          <w:bCs/>
          <w:sz w:val="24"/>
          <w:rtl/>
        </w:rPr>
        <w:t>, ללא היערכות מוקדמת לכך, ללא משאבים ממשלתיים ייעודיים, ומתוך השקעת מאמץ ניכר.</w:t>
      </w:r>
    </w:p>
    <w:bookmarkEnd w:id="188"/>
    <w:p w:rsidR="006C05A3" w:rsidRPr="006C05A3" w:rsidRDefault="006C05A3" w:rsidP="00E34DF9">
      <w:pPr>
        <w:spacing w:line="269" w:lineRule="auto"/>
        <w:rPr>
          <w:rFonts w:eastAsia="Calibri"/>
          <w:b/>
          <w:bCs/>
          <w:rtl/>
        </w:rPr>
      </w:pPr>
    </w:p>
    <w:p w:rsidR="006C05A3" w:rsidRPr="006C05A3" w:rsidRDefault="006C05A3" w:rsidP="00E34DF9">
      <w:pPr>
        <w:spacing w:line="269" w:lineRule="auto"/>
        <w:rPr>
          <w:rFonts w:eastAsia="Calibri"/>
          <w:b/>
          <w:bCs/>
          <w:rtl/>
        </w:rPr>
      </w:pPr>
      <w:r w:rsidRPr="006C05A3">
        <w:rPr>
          <w:rFonts w:eastAsia="Calibri" w:hint="eastAsia"/>
          <w:b/>
          <w:bCs/>
          <w:rtl/>
        </w:rPr>
        <w:t>על</w:t>
      </w:r>
      <w:r w:rsidRPr="006C05A3">
        <w:rPr>
          <w:rFonts w:eastAsia="Calibri"/>
          <w:b/>
          <w:bCs/>
          <w:rtl/>
        </w:rPr>
        <w:t xml:space="preserve"> </w:t>
      </w:r>
      <w:r w:rsidRPr="006C05A3">
        <w:rPr>
          <w:rFonts w:eastAsia="Calibri" w:hint="cs"/>
          <w:b/>
          <w:bCs/>
          <w:rtl/>
        </w:rPr>
        <w:t xml:space="preserve">משרד הפנים, </w:t>
      </w:r>
      <w:r w:rsidRPr="006C05A3">
        <w:rPr>
          <w:rFonts w:ascii="David" w:eastAsia="Calibri" w:hAnsi="David" w:hint="eastAsia"/>
          <w:b/>
          <w:bCs/>
          <w:sz w:val="24"/>
          <w:rtl/>
        </w:rPr>
        <w:t>אשר</w:t>
      </w:r>
      <w:r w:rsidRPr="006C05A3">
        <w:rPr>
          <w:rFonts w:ascii="David" w:eastAsia="Calibri" w:hAnsi="David"/>
          <w:b/>
          <w:bCs/>
          <w:sz w:val="24"/>
          <w:rtl/>
        </w:rPr>
        <w:t xml:space="preserve"> </w:t>
      </w:r>
      <w:r w:rsidRPr="006C05A3">
        <w:rPr>
          <w:rFonts w:ascii="David" w:eastAsia="Calibri" w:hAnsi="David" w:hint="eastAsia"/>
          <w:b/>
          <w:bCs/>
          <w:sz w:val="24"/>
          <w:rtl/>
        </w:rPr>
        <w:t>מקצה</w:t>
      </w:r>
      <w:r w:rsidRPr="006C05A3">
        <w:rPr>
          <w:rFonts w:ascii="David" w:eastAsia="Calibri" w:hAnsi="David"/>
          <w:b/>
          <w:bCs/>
          <w:sz w:val="24"/>
          <w:rtl/>
        </w:rPr>
        <w:t xml:space="preserve"> מתנדבים למשימות שונות על בסיס </w:t>
      </w:r>
      <w:r w:rsidRPr="006C05A3">
        <w:rPr>
          <w:rFonts w:eastAsia="Calibri"/>
          <w:b/>
          <w:bCs/>
          <w:rtl/>
        </w:rPr>
        <w:t>תיק אב להיערכות העירייה והמועצה המקומית לחירום</w:t>
      </w:r>
      <w:r w:rsidRPr="006C05A3">
        <w:rPr>
          <w:rFonts w:eastAsia="Calibri" w:hint="cs"/>
          <w:b/>
          <w:bCs/>
          <w:rtl/>
        </w:rPr>
        <w:t>,</w:t>
      </w:r>
      <w:r w:rsidRPr="006C05A3">
        <w:rPr>
          <w:rFonts w:ascii="David" w:eastAsia="Calibri" w:hAnsi="David"/>
          <w:b/>
          <w:bCs/>
          <w:sz w:val="24"/>
          <w:rtl/>
        </w:rPr>
        <w:t xml:space="preserve"> </w:t>
      </w:r>
      <w:r w:rsidRPr="006C05A3">
        <w:rPr>
          <w:rFonts w:eastAsia="Calibri" w:hint="cs"/>
          <w:b/>
          <w:bCs/>
          <w:rtl/>
        </w:rPr>
        <w:t>עם משרד הרווחה,</w:t>
      </w:r>
      <w:r w:rsidRPr="006C05A3">
        <w:rPr>
          <w:rFonts w:eastAsia="Calibri"/>
          <w:b/>
          <w:bCs/>
          <w:rtl/>
        </w:rPr>
        <w:t xml:space="preserve"> </w:t>
      </w:r>
      <w:r w:rsidRPr="006C05A3">
        <w:rPr>
          <w:rFonts w:eastAsia="Calibri" w:hint="eastAsia"/>
          <w:b/>
          <w:bCs/>
          <w:rtl/>
        </w:rPr>
        <w:t>להסדיר</w:t>
      </w:r>
      <w:r w:rsidRPr="006C05A3">
        <w:rPr>
          <w:rFonts w:eastAsia="Calibri" w:hint="cs"/>
          <w:b/>
          <w:bCs/>
          <w:rtl/>
        </w:rPr>
        <w:t xml:space="preserve"> את הקשר בין ארגוני חברה אזרחית לרשויות הקולטות מפונים בשעת חירום, כדי שיתאפשר ניצול יעיל של המשאב האנושי רב הערך.</w:t>
      </w:r>
    </w:p>
    <w:p w:rsidR="006C05A3" w:rsidRPr="006C05A3" w:rsidRDefault="006C05A3" w:rsidP="00E34DF9">
      <w:pPr>
        <w:spacing w:line="269" w:lineRule="auto"/>
        <w:rPr>
          <w:rFonts w:eastAsia="Calibri"/>
          <w:b/>
          <w:bCs/>
          <w:rtl/>
        </w:rPr>
      </w:pPr>
      <w:r w:rsidRPr="006C05A3">
        <w:rPr>
          <w:rFonts w:eastAsia="Calibri" w:hint="cs"/>
          <w:b/>
          <w:bCs/>
          <w:rtl/>
        </w:rPr>
        <w:t xml:space="preserve"> </w:t>
      </w:r>
      <w:bookmarkEnd w:id="189"/>
    </w:p>
    <w:p w:rsidR="00167671" w:rsidRDefault="00167671" w:rsidP="00E34DF9">
      <w:pPr>
        <w:bidi w:val="0"/>
        <w:spacing w:after="200" w:line="276" w:lineRule="auto"/>
        <w:rPr>
          <w:rFonts w:eastAsia="Times New Roman"/>
          <w:bCs/>
          <w:szCs w:val="28"/>
          <w:rtl/>
        </w:rPr>
      </w:pPr>
      <w:r>
        <w:rPr>
          <w:rFonts w:eastAsia="Times New Roman"/>
          <w:bCs/>
          <w:szCs w:val="28"/>
          <w:rtl/>
        </w:rPr>
        <w:br w:type="page"/>
      </w:r>
    </w:p>
    <w:p w:rsidR="006C05A3" w:rsidRPr="00167671" w:rsidRDefault="006C05A3" w:rsidP="00E34DF9">
      <w:pPr>
        <w:keepNext/>
        <w:keepLines/>
        <w:spacing w:line="269" w:lineRule="auto"/>
        <w:outlineLvl w:val="2"/>
        <w:rPr>
          <w:rFonts w:eastAsia="Times New Roman"/>
          <w:bCs/>
          <w:szCs w:val="28"/>
          <w:u w:val="single"/>
          <w:rtl/>
        </w:rPr>
      </w:pPr>
      <w:r w:rsidRPr="00167671">
        <w:rPr>
          <w:rFonts w:eastAsia="Times New Roman" w:hint="cs"/>
          <w:bCs/>
          <w:szCs w:val="28"/>
          <w:u w:val="single"/>
          <w:rtl/>
        </w:rPr>
        <w:lastRenderedPageBreak/>
        <w:t>סיכום</w:t>
      </w:r>
    </w:p>
    <w:p w:rsidR="006C05A3" w:rsidRPr="006C05A3" w:rsidRDefault="006C05A3" w:rsidP="00E34DF9">
      <w:pPr>
        <w:spacing w:line="269" w:lineRule="auto"/>
        <w:rPr>
          <w:rFonts w:eastAsia="Calibri"/>
          <w:bCs/>
          <w:sz w:val="24"/>
          <w:rtl/>
        </w:rPr>
      </w:pPr>
      <w:bookmarkStart w:id="190" w:name="_Hlk218604525"/>
      <w:bookmarkStart w:id="191" w:name="_Hlk179459142"/>
    </w:p>
    <w:p w:rsidR="006C05A3" w:rsidRPr="006C05A3" w:rsidRDefault="006C05A3" w:rsidP="00E34DF9">
      <w:pPr>
        <w:spacing w:line="269" w:lineRule="auto"/>
        <w:rPr>
          <w:rFonts w:eastAsia="Calibri"/>
          <w:bCs/>
          <w:sz w:val="24"/>
          <w:rtl/>
        </w:rPr>
      </w:pPr>
      <w:r w:rsidRPr="006C05A3">
        <w:rPr>
          <w:rFonts w:eastAsia="Calibri" w:hint="cs"/>
          <w:bCs/>
          <w:sz w:val="24"/>
          <w:rtl/>
        </w:rPr>
        <w:t>בשבועות הראשונים למלחמת חרבות ברזל נקלטו</w:t>
      </w:r>
      <w:bookmarkEnd w:id="190"/>
      <w:r w:rsidRPr="006C05A3">
        <w:rPr>
          <w:rFonts w:eastAsia="Calibri" w:hint="cs"/>
          <w:bCs/>
          <w:sz w:val="24"/>
          <w:rtl/>
        </w:rPr>
        <w:t xml:space="preserve"> ב-14 הרשויות המקומיות שנבדקו כ-140,000 מפונים אשר הגיעו מ-15 רשויות מקומיות. </w:t>
      </w:r>
      <w:bookmarkStart w:id="192" w:name="_Hlk218604589"/>
      <w:r w:rsidRPr="006C05A3">
        <w:rPr>
          <w:rFonts w:eastAsia="Calibri" w:hint="cs"/>
          <w:bCs/>
          <w:sz w:val="24"/>
          <w:rtl/>
        </w:rPr>
        <w:t xml:space="preserve">יותר ממחציתם נקלטו בעיר אילת ובמועצה האזורית תמר. </w:t>
      </w:r>
      <w:bookmarkEnd w:id="192"/>
      <w:r w:rsidRPr="006C05A3">
        <w:rPr>
          <w:rFonts w:eastAsia="Calibri" w:hint="cs"/>
          <w:bCs/>
          <w:sz w:val="24"/>
          <w:rtl/>
        </w:rPr>
        <w:t>בימי הפינוי הראשונים מצאו את עצמן כלל הרשויות הקולטות מתמודדות לבדן עם אתגר קליטת המפונים, ללא יד מכוונת וללא גוף לאומי מתכלל</w:t>
      </w:r>
      <w:r w:rsidRPr="006C05A3">
        <w:rPr>
          <w:rFonts w:eastAsia="Calibri"/>
          <w:rtl/>
        </w:rPr>
        <w:t xml:space="preserve"> </w:t>
      </w:r>
      <w:r w:rsidRPr="006C05A3">
        <w:rPr>
          <w:rFonts w:eastAsia="Calibri"/>
          <w:b/>
          <w:bCs/>
          <w:rtl/>
        </w:rPr>
        <w:t>אחד השולט ומנהל את הטיפול באוכלוסייה המפונה במלחמה</w:t>
      </w:r>
      <w:r w:rsidRPr="006C05A3">
        <w:rPr>
          <w:rFonts w:eastAsia="Calibri" w:hint="cs"/>
          <w:bCs/>
          <w:sz w:val="24"/>
          <w:rtl/>
        </w:rPr>
        <w:t xml:space="preserve">. בעקבות זאת פעלה כל רשות מקומית באופן שונה, בהתאם ליכולותיה הארגוניות והתקציביות ולהבנתה את המצב. הרשויות הקולטות יצרו קשר עם המפונים, פתחו מוקדים ומרכזים לוגיסטיים, סיפקו להם צורכי קיום או מחיה בסיסיים; </w:t>
      </w:r>
      <w:r w:rsidRPr="006C05A3">
        <w:rPr>
          <w:rFonts w:ascii="David" w:eastAsia="Calibri" w:hint="cs"/>
          <w:bCs/>
          <w:sz w:val="24"/>
          <w:rtl/>
        </w:rPr>
        <w:t>נתנו מידע חיוני שיקל את התנהלותם בסביבת המגורים הזמנית;</w:t>
      </w:r>
      <w:r w:rsidRPr="006C05A3">
        <w:rPr>
          <w:rFonts w:eastAsia="Calibri" w:hint="cs"/>
          <w:bCs/>
          <w:sz w:val="24"/>
          <w:rtl/>
        </w:rPr>
        <w:t xml:space="preserve"> העניקו מענה רגשי תמיכתי באמצעות אגפי הרווחה;</w:t>
      </w:r>
      <w:r w:rsidRPr="006C05A3">
        <w:rPr>
          <w:rFonts w:eastAsia="Times New Roman" w:hint="cs"/>
          <w:bCs/>
          <w:sz w:val="24"/>
          <w:rtl/>
          <w:lang w:eastAsia="he-IL"/>
        </w:rPr>
        <w:t xml:space="preserve"> </w:t>
      </w:r>
      <w:r w:rsidRPr="006C05A3">
        <w:rPr>
          <w:rFonts w:eastAsia="Calibri" w:hint="cs"/>
          <w:bCs/>
          <w:sz w:val="24"/>
          <w:rtl/>
        </w:rPr>
        <w:t xml:space="preserve">נתנו שירותי חינוך וסיפקו פעילות הפגה ופנאי לילדים באמצעות מערך שירותי תרבות של הרשות (בעיקר מתנ"סים ומרכזים קהילתיים) כמתואר בקובץ דוחות זה בפרקים </w:t>
      </w:r>
      <w:r w:rsidRPr="006C05A3">
        <w:rPr>
          <w:rFonts w:ascii="David" w:eastAsia="Calibri" w:hAnsi="David" w:hint="cs"/>
          <w:b/>
          <w:bCs/>
          <w:sz w:val="24"/>
          <w:rtl/>
        </w:rPr>
        <w:t>"</w:t>
      </w:r>
      <w:r w:rsidRPr="006C05A3">
        <w:rPr>
          <w:rFonts w:eastAsia="Calibri"/>
          <w:b/>
          <w:bCs/>
          <w:rtl/>
        </w:rPr>
        <w:t>מתן שירותים למפונים - סיוע בצרכים בסיסיים ומידיים</w:t>
      </w:r>
      <w:r w:rsidRPr="006C05A3">
        <w:rPr>
          <w:rFonts w:ascii="David" w:eastAsia="Calibri" w:hAnsi="David" w:hint="cs"/>
          <w:b/>
          <w:bCs/>
          <w:sz w:val="24"/>
          <w:rtl/>
        </w:rPr>
        <w:t>"</w:t>
      </w:r>
      <w:r w:rsidRPr="006C05A3">
        <w:rPr>
          <w:rFonts w:eastAsia="Calibri" w:hint="cs"/>
          <w:bCs/>
          <w:sz w:val="24"/>
          <w:rtl/>
        </w:rPr>
        <w:t>, "מתן שירותי חינוך למפונים על ידי הרשויות המקומיות" ו"מתן שירותי רווחה למפונים על ידי רשויות מקומיות מפונות וקולטות".</w:t>
      </w:r>
      <w:r w:rsidRPr="006C05A3">
        <w:rPr>
          <w:rFonts w:eastAsia="Times New Roman" w:hint="cs"/>
          <w:bCs/>
          <w:sz w:val="24"/>
          <w:rtl/>
          <w:lang w:eastAsia="he-IL"/>
        </w:rPr>
        <w:t xml:space="preserve"> </w:t>
      </w:r>
      <w:bookmarkStart w:id="193" w:name="_Hlk218604680"/>
      <w:r w:rsidRPr="006C05A3">
        <w:rPr>
          <w:rFonts w:eastAsia="Calibri" w:hint="cs"/>
          <w:bCs/>
          <w:sz w:val="24"/>
          <w:rtl/>
        </w:rPr>
        <w:t xml:space="preserve">משרד מבקר המדינה מוצא לנכון לשבח את פועלן העצום של עיריית אילת והמועצה האזורית תמר בקליטת מפונים רבים מאוד בתוך זמן קצר ובמאמץ אדיר. </w:t>
      </w:r>
    </w:p>
    <w:bookmarkEnd w:id="193"/>
    <w:p w:rsidR="006C05A3" w:rsidRPr="006C05A3" w:rsidRDefault="006C05A3" w:rsidP="00E34DF9">
      <w:pPr>
        <w:spacing w:line="269" w:lineRule="auto"/>
        <w:rPr>
          <w:rFonts w:eastAsia="Calibri"/>
          <w:bCs/>
          <w:sz w:val="24"/>
          <w:rtl/>
        </w:rPr>
      </w:pPr>
    </w:p>
    <w:p w:rsidR="006C05A3" w:rsidRPr="006C05A3" w:rsidRDefault="006C05A3" w:rsidP="00E34DF9">
      <w:pPr>
        <w:spacing w:line="269" w:lineRule="auto"/>
        <w:rPr>
          <w:rFonts w:eastAsia="Calibri"/>
          <w:bCs/>
          <w:sz w:val="24"/>
          <w:rtl/>
        </w:rPr>
      </w:pPr>
      <w:r w:rsidRPr="006C05A3">
        <w:rPr>
          <w:rFonts w:eastAsia="Calibri" w:hint="cs"/>
          <w:bCs/>
          <w:sz w:val="24"/>
          <w:rtl/>
        </w:rPr>
        <w:t xml:space="preserve">הרשויות הקולטות לא עודכנו ולא קיבלו הודעה מסודרת על הגעת מפונים מאף גוף רשמי עם פרוץ המלחמה וגם במהלכה. </w:t>
      </w:r>
      <w:r w:rsidRPr="006C05A3">
        <w:rPr>
          <w:rFonts w:ascii="David" w:eastAsia="Calibri" w:hint="cs"/>
          <w:bCs/>
          <w:sz w:val="24"/>
          <w:rtl/>
        </w:rPr>
        <w:t>המפונים פוזרו</w:t>
      </w:r>
      <w:r w:rsidRPr="006C05A3">
        <w:rPr>
          <w:rFonts w:ascii="David" w:eastAsia="Times New Roman" w:hAnsi="David" w:hint="cs"/>
          <w:bCs/>
          <w:sz w:val="24"/>
          <w:rtl/>
        </w:rPr>
        <w:t xml:space="preserve"> במספר רב של יישובים בעלי מאפיינים שונים ומגוונים ברשויות קולטות רבות.</w:t>
      </w:r>
      <w:r w:rsidRPr="006C05A3">
        <w:rPr>
          <w:rFonts w:ascii="David" w:eastAsia="Calibri" w:hint="cs"/>
          <w:bCs/>
          <w:sz w:val="24"/>
          <w:rtl/>
        </w:rPr>
        <w:t xml:space="preserve"> מפוני קריית שמונה, למשל, פוזרו ב-13 מהרשויות הקולטות שנבדקו. אף אחת מה</w:t>
      </w:r>
      <w:r w:rsidRPr="006C05A3">
        <w:rPr>
          <w:rFonts w:eastAsia="Calibri" w:hint="cs"/>
          <w:bCs/>
          <w:sz w:val="24"/>
          <w:rtl/>
        </w:rPr>
        <w:t>רשויות הקולטות שנבדקו</w:t>
      </w:r>
      <w:r w:rsidRPr="006C05A3">
        <w:rPr>
          <w:rFonts w:ascii="David" w:eastAsia="Calibri" w:hint="cs"/>
          <w:bCs/>
          <w:sz w:val="24"/>
          <w:rtl/>
        </w:rPr>
        <w:t xml:space="preserve"> לא הייתה שותפה להחלטה על זהות מתקני האירוח ששימשו בפועל כמקומות קליטה למפונים בתחומה ולשיבוץ המפונים, ו</w:t>
      </w:r>
      <w:r w:rsidRPr="006C05A3">
        <w:rPr>
          <w:rFonts w:eastAsia="Calibri" w:hint="cs"/>
          <w:bCs/>
          <w:sz w:val="24"/>
          <w:rtl/>
        </w:rPr>
        <w:t xml:space="preserve">לא נעשה תיעדוף של מלונות על בסיס התאמתם לצורכי המפונים. את המפונים קלטו בפועל המלונות ולא הרשות הקולטת, ולא הוגדרה חלוקת עבודה בין הרשויות המקומיות למלונות בכל הקשור לטיפול במפונים. </w:t>
      </w:r>
    </w:p>
    <w:p w:rsidR="006C05A3" w:rsidRPr="006C05A3" w:rsidRDefault="006C05A3" w:rsidP="00E34DF9">
      <w:pPr>
        <w:spacing w:line="269" w:lineRule="auto"/>
        <w:rPr>
          <w:rFonts w:eastAsia="Calibri"/>
          <w:szCs w:val="20"/>
          <w:rtl/>
        </w:rPr>
      </w:pPr>
    </w:p>
    <w:p w:rsidR="006C05A3" w:rsidRPr="006C05A3" w:rsidRDefault="006C05A3" w:rsidP="00E34DF9">
      <w:pPr>
        <w:spacing w:line="269" w:lineRule="auto"/>
        <w:rPr>
          <w:rFonts w:eastAsia="Calibri"/>
          <w:b/>
          <w:bCs/>
          <w:rtl/>
        </w:rPr>
      </w:pPr>
      <w:r w:rsidRPr="006C05A3">
        <w:rPr>
          <w:rFonts w:eastAsia="Calibri" w:hint="eastAsia"/>
          <w:b/>
          <w:bCs/>
          <w:rtl/>
        </w:rPr>
        <w:t>משרדי</w:t>
      </w:r>
      <w:r w:rsidRPr="006C05A3">
        <w:rPr>
          <w:rFonts w:eastAsia="Calibri"/>
          <w:b/>
          <w:bCs/>
          <w:rtl/>
        </w:rPr>
        <w:t xml:space="preserve"> החינוך והרווחה היו בקשר עם כל הרשויות הקולטות שנבדקו, אולם הקשר של הרשויות הקולטות עם משרדי הממשלה האחרים לא היה אחיד והתהדק עם הזמן; בפרט היה פער מובחן בין השבועות הראשונים שבהם חלק ממשרדי הממשלה נעדרו לחלוטין מהרשויות שנבדקו </w:t>
      </w:r>
      <w:r w:rsidRPr="006C05A3">
        <w:rPr>
          <w:rFonts w:eastAsia="Times New Roman" w:hint="eastAsia"/>
          <w:b/>
          <w:bCs/>
          <w:rtl/>
        </w:rPr>
        <w:t>ובין</w:t>
      </w:r>
      <w:r w:rsidRPr="006C05A3">
        <w:rPr>
          <w:rFonts w:eastAsia="Calibri"/>
          <w:b/>
          <w:bCs/>
          <w:rtl/>
        </w:rPr>
        <w:t xml:space="preserve"> </w:t>
      </w:r>
      <w:r w:rsidRPr="006C05A3">
        <w:rPr>
          <w:rFonts w:eastAsia="Calibri" w:hint="eastAsia"/>
          <w:b/>
          <w:bCs/>
          <w:rtl/>
        </w:rPr>
        <w:t>התקופה</w:t>
      </w:r>
      <w:r w:rsidRPr="006C05A3">
        <w:rPr>
          <w:rFonts w:eastAsia="Calibri"/>
          <w:b/>
          <w:bCs/>
          <w:rtl/>
        </w:rPr>
        <w:t xml:space="preserve"> שלאחר מכן, שבה נצפתה </w:t>
      </w:r>
      <w:r w:rsidRPr="006C05A3">
        <w:rPr>
          <w:rFonts w:eastAsia="Calibri" w:hint="eastAsia"/>
          <w:b/>
          <w:bCs/>
          <w:rtl/>
        </w:rPr>
        <w:t>נוכחות</w:t>
      </w:r>
      <w:r w:rsidRPr="006C05A3">
        <w:rPr>
          <w:rFonts w:eastAsia="Calibri"/>
          <w:b/>
          <w:bCs/>
          <w:rtl/>
        </w:rPr>
        <w:t xml:space="preserve"> </w:t>
      </w:r>
      <w:r w:rsidRPr="006C05A3">
        <w:rPr>
          <w:rFonts w:eastAsia="Calibri" w:hint="eastAsia"/>
          <w:b/>
          <w:bCs/>
          <w:rtl/>
        </w:rPr>
        <w:t>גוברת</w:t>
      </w:r>
      <w:r w:rsidRPr="006C05A3">
        <w:rPr>
          <w:rFonts w:eastAsia="Calibri"/>
          <w:b/>
          <w:bCs/>
          <w:rtl/>
        </w:rPr>
        <w:t xml:space="preserve"> </w:t>
      </w:r>
      <w:r w:rsidRPr="006C05A3">
        <w:rPr>
          <w:rFonts w:eastAsia="Times New Roman" w:hint="eastAsia"/>
          <w:b/>
          <w:bCs/>
          <w:rtl/>
        </w:rPr>
        <w:t>של</w:t>
      </w:r>
      <w:r w:rsidRPr="006C05A3">
        <w:rPr>
          <w:rFonts w:eastAsia="Times New Roman"/>
          <w:b/>
          <w:bCs/>
          <w:rtl/>
        </w:rPr>
        <w:t xml:space="preserve"> </w:t>
      </w:r>
      <w:r w:rsidRPr="006C05A3">
        <w:rPr>
          <w:rFonts w:eastAsia="Calibri" w:hint="eastAsia"/>
          <w:b/>
          <w:bCs/>
          <w:rtl/>
        </w:rPr>
        <w:t>המשרדים</w:t>
      </w:r>
      <w:r w:rsidRPr="006C05A3">
        <w:rPr>
          <w:rFonts w:eastAsia="Calibri"/>
          <w:b/>
          <w:bCs/>
          <w:rtl/>
        </w:rPr>
        <w:t xml:space="preserve">. </w:t>
      </w:r>
      <w:r w:rsidRPr="006C05A3">
        <w:rPr>
          <w:rFonts w:eastAsia="Times New Roman" w:hint="eastAsia"/>
          <w:b/>
          <w:bCs/>
          <w:rtl/>
        </w:rPr>
        <w:t>מכל</w:t>
      </w:r>
      <w:r w:rsidRPr="006C05A3">
        <w:rPr>
          <w:rFonts w:eastAsia="Calibri"/>
          <w:b/>
          <w:bCs/>
          <w:rtl/>
        </w:rPr>
        <w:t xml:space="preserve"> </w:t>
      </w:r>
      <w:r w:rsidRPr="006C05A3">
        <w:rPr>
          <w:rFonts w:eastAsia="Calibri" w:hint="eastAsia"/>
          <w:b/>
          <w:bCs/>
          <w:rtl/>
        </w:rPr>
        <w:t>מקום</w:t>
      </w:r>
      <w:r w:rsidRPr="006C05A3">
        <w:rPr>
          <w:rFonts w:eastAsia="Calibri"/>
          <w:b/>
          <w:bCs/>
          <w:rtl/>
        </w:rPr>
        <w:t xml:space="preserve">, </w:t>
      </w:r>
      <w:r w:rsidRPr="006C05A3">
        <w:rPr>
          <w:rFonts w:eastAsia="Calibri" w:hint="eastAsia"/>
          <w:b/>
          <w:bCs/>
          <w:rtl/>
        </w:rPr>
        <w:t>חשוב</w:t>
      </w:r>
      <w:r w:rsidRPr="006C05A3">
        <w:rPr>
          <w:rFonts w:eastAsia="Calibri"/>
          <w:b/>
          <w:bCs/>
          <w:rtl/>
        </w:rPr>
        <w:t xml:space="preserve"> </w:t>
      </w:r>
      <w:r w:rsidRPr="006C05A3">
        <w:rPr>
          <w:rFonts w:eastAsia="Calibri" w:hint="eastAsia"/>
          <w:b/>
          <w:bCs/>
          <w:rtl/>
        </w:rPr>
        <w:t>להדגיש</w:t>
      </w:r>
      <w:r w:rsidRPr="006C05A3">
        <w:rPr>
          <w:rFonts w:eastAsia="Calibri"/>
          <w:b/>
          <w:bCs/>
          <w:rtl/>
        </w:rPr>
        <w:t xml:space="preserve"> </w:t>
      </w:r>
      <w:r w:rsidRPr="006C05A3">
        <w:rPr>
          <w:rFonts w:eastAsia="Calibri" w:hint="eastAsia"/>
          <w:b/>
          <w:bCs/>
          <w:rtl/>
        </w:rPr>
        <w:t>שמשרד</w:t>
      </w:r>
      <w:r w:rsidRPr="006C05A3">
        <w:rPr>
          <w:rFonts w:eastAsia="Calibri"/>
          <w:b/>
          <w:bCs/>
          <w:rtl/>
        </w:rPr>
        <w:t xml:space="preserve"> </w:t>
      </w:r>
      <w:r w:rsidRPr="006C05A3">
        <w:rPr>
          <w:rFonts w:eastAsia="Calibri" w:hint="eastAsia"/>
          <w:b/>
          <w:bCs/>
          <w:rtl/>
        </w:rPr>
        <w:t>הפנים</w:t>
      </w:r>
      <w:r w:rsidRPr="006C05A3">
        <w:rPr>
          <w:rFonts w:eastAsia="Calibri"/>
          <w:b/>
          <w:bCs/>
          <w:rtl/>
        </w:rPr>
        <w:t xml:space="preserve"> </w:t>
      </w:r>
      <w:r w:rsidRPr="006C05A3">
        <w:rPr>
          <w:rFonts w:eastAsia="Calibri" w:hint="eastAsia"/>
          <w:b/>
          <w:bCs/>
          <w:rtl/>
        </w:rPr>
        <w:t>לא</w:t>
      </w:r>
      <w:r w:rsidRPr="006C05A3">
        <w:rPr>
          <w:rFonts w:eastAsia="Calibri"/>
          <w:b/>
          <w:bCs/>
          <w:rtl/>
        </w:rPr>
        <w:t xml:space="preserve"> </w:t>
      </w:r>
      <w:r w:rsidRPr="006C05A3">
        <w:rPr>
          <w:rFonts w:eastAsia="Calibri" w:hint="eastAsia"/>
          <w:b/>
          <w:bCs/>
          <w:rtl/>
        </w:rPr>
        <w:t>ראה</w:t>
      </w:r>
      <w:r w:rsidRPr="006C05A3">
        <w:rPr>
          <w:rFonts w:eastAsia="Calibri"/>
          <w:b/>
          <w:bCs/>
          <w:rtl/>
        </w:rPr>
        <w:t xml:space="preserve"> </w:t>
      </w:r>
      <w:r w:rsidRPr="006C05A3">
        <w:rPr>
          <w:rFonts w:eastAsia="Calibri" w:hint="eastAsia"/>
          <w:b/>
          <w:bCs/>
          <w:rtl/>
        </w:rPr>
        <w:t>את</w:t>
      </w:r>
      <w:r w:rsidRPr="006C05A3">
        <w:rPr>
          <w:rFonts w:eastAsia="Calibri"/>
          <w:b/>
          <w:bCs/>
          <w:rtl/>
        </w:rPr>
        <w:t xml:space="preserve"> </w:t>
      </w:r>
      <w:r w:rsidRPr="006C05A3">
        <w:rPr>
          <w:rFonts w:eastAsia="Calibri" w:hint="eastAsia"/>
          <w:b/>
          <w:bCs/>
          <w:rtl/>
        </w:rPr>
        <w:t>עצמו</w:t>
      </w:r>
      <w:r w:rsidRPr="006C05A3">
        <w:rPr>
          <w:rFonts w:eastAsia="Calibri"/>
          <w:b/>
          <w:bCs/>
          <w:rtl/>
        </w:rPr>
        <w:t xml:space="preserve"> </w:t>
      </w:r>
      <w:r w:rsidRPr="006C05A3">
        <w:rPr>
          <w:rFonts w:eastAsia="Times New Roman" w:hint="eastAsia"/>
          <w:b/>
          <w:bCs/>
          <w:rtl/>
        </w:rPr>
        <w:t>בעל</w:t>
      </w:r>
      <w:r w:rsidRPr="006C05A3">
        <w:rPr>
          <w:rFonts w:eastAsia="Calibri"/>
          <w:b/>
          <w:bCs/>
          <w:rtl/>
        </w:rPr>
        <w:t xml:space="preserve"> </w:t>
      </w:r>
      <w:r w:rsidRPr="006C05A3">
        <w:rPr>
          <w:rFonts w:eastAsia="Calibri" w:hint="eastAsia"/>
          <w:b/>
          <w:bCs/>
          <w:rtl/>
        </w:rPr>
        <w:t>אחריות</w:t>
      </w:r>
      <w:r w:rsidRPr="006C05A3">
        <w:rPr>
          <w:rFonts w:eastAsia="Calibri"/>
          <w:b/>
          <w:bCs/>
          <w:rtl/>
        </w:rPr>
        <w:t xml:space="preserve"> </w:t>
      </w:r>
      <w:r w:rsidRPr="006C05A3">
        <w:rPr>
          <w:rFonts w:eastAsia="Calibri" w:hint="eastAsia"/>
          <w:b/>
          <w:bCs/>
          <w:rtl/>
        </w:rPr>
        <w:t>וסמכות</w:t>
      </w:r>
      <w:r w:rsidRPr="006C05A3">
        <w:rPr>
          <w:rFonts w:eastAsia="Calibri"/>
          <w:b/>
          <w:bCs/>
          <w:rtl/>
        </w:rPr>
        <w:t xml:space="preserve"> </w:t>
      </w:r>
      <w:r w:rsidRPr="006C05A3">
        <w:rPr>
          <w:rFonts w:eastAsia="Calibri" w:hint="eastAsia"/>
          <w:b/>
          <w:bCs/>
          <w:rtl/>
        </w:rPr>
        <w:t>לניהול</w:t>
      </w:r>
      <w:r w:rsidRPr="006C05A3">
        <w:rPr>
          <w:rFonts w:eastAsia="Calibri"/>
          <w:b/>
          <w:bCs/>
          <w:rtl/>
        </w:rPr>
        <w:t xml:space="preserve"> </w:t>
      </w:r>
      <w:r w:rsidRPr="006C05A3">
        <w:rPr>
          <w:rFonts w:eastAsia="Calibri" w:hint="eastAsia"/>
          <w:b/>
          <w:bCs/>
          <w:rtl/>
        </w:rPr>
        <w:t>הליך</w:t>
      </w:r>
      <w:r w:rsidRPr="006C05A3">
        <w:rPr>
          <w:rFonts w:eastAsia="Calibri"/>
          <w:b/>
          <w:bCs/>
          <w:rtl/>
        </w:rPr>
        <w:t xml:space="preserve"> </w:t>
      </w:r>
      <w:r w:rsidRPr="006C05A3">
        <w:rPr>
          <w:rFonts w:eastAsia="Calibri" w:hint="eastAsia"/>
          <w:b/>
          <w:bCs/>
          <w:rtl/>
        </w:rPr>
        <w:t>הקליטה</w:t>
      </w:r>
      <w:r w:rsidRPr="006C05A3">
        <w:rPr>
          <w:rFonts w:eastAsia="Calibri"/>
          <w:b/>
          <w:bCs/>
          <w:rtl/>
        </w:rPr>
        <w:t xml:space="preserve"> </w:t>
      </w:r>
      <w:r w:rsidRPr="006C05A3">
        <w:rPr>
          <w:rFonts w:eastAsia="Calibri" w:hint="eastAsia"/>
          <w:b/>
          <w:bCs/>
          <w:rtl/>
        </w:rPr>
        <w:t>כולו</w:t>
      </w:r>
      <w:r w:rsidRPr="006C05A3">
        <w:rPr>
          <w:rFonts w:eastAsia="Times New Roman"/>
          <w:b/>
          <w:bCs/>
          <w:rtl/>
        </w:rPr>
        <w:t xml:space="preserve">: למרות שמערך פס"ח, הפועל תחת משרד הפנים, נועד לשמש כרשות ייעודית לניהול קליטת מפונים בשעת חירום, תוך הסתמכות על תשתית ארגונית ולוגיסטית שנבנתה במיוחד לשם כך, החלטות הממשלה בחודש הראשון ללחימה </w:t>
      </w:r>
      <w:r w:rsidRPr="006C05A3">
        <w:rPr>
          <w:rFonts w:eastAsia="Times New Roman" w:hint="cs"/>
          <w:b/>
          <w:bCs/>
          <w:rtl/>
        </w:rPr>
        <w:t>-</w:t>
      </w:r>
      <w:r w:rsidRPr="006C05A3">
        <w:rPr>
          <w:rFonts w:eastAsia="Times New Roman"/>
          <w:b/>
          <w:bCs/>
          <w:rtl/>
        </w:rPr>
        <w:t xml:space="preserve"> ובפרט אלו שעסקו בקביעת הגוף האחראי על קליטת המפונים במתקני הקליטה </w:t>
      </w:r>
      <w:r w:rsidRPr="006C05A3">
        <w:rPr>
          <w:rFonts w:eastAsia="Times New Roman" w:hint="cs"/>
          <w:b/>
          <w:bCs/>
          <w:rtl/>
        </w:rPr>
        <w:t>-</w:t>
      </w:r>
      <w:r w:rsidRPr="006C05A3">
        <w:rPr>
          <w:rFonts w:eastAsia="Times New Roman"/>
          <w:b/>
          <w:bCs/>
          <w:rtl/>
        </w:rPr>
        <w:t xml:space="preserve"> מלמדות כי מערך פס"ח, שאמור היה להיות הציר המרכזי בטיפול באירועי פינוי אוכלוסייה ואשר נערך לכך במשך שנים, לא הצליח לממש את ייעודו</w:t>
      </w:r>
      <w:r w:rsidRPr="006C05A3">
        <w:rPr>
          <w:rFonts w:eastAsia="Calibri"/>
          <w:b/>
          <w:bCs/>
          <w:rtl/>
        </w:rPr>
        <w:t>.</w:t>
      </w:r>
    </w:p>
    <w:p w:rsidR="006C05A3" w:rsidRPr="006C05A3" w:rsidRDefault="006C05A3" w:rsidP="00E34DF9">
      <w:pPr>
        <w:spacing w:line="269" w:lineRule="auto"/>
        <w:rPr>
          <w:rFonts w:eastAsia="Calibri"/>
          <w:bCs/>
          <w:sz w:val="24"/>
          <w:rtl/>
        </w:rPr>
      </w:pPr>
    </w:p>
    <w:p w:rsidR="006C05A3" w:rsidRPr="006C05A3" w:rsidRDefault="006C05A3" w:rsidP="00E34DF9">
      <w:pPr>
        <w:spacing w:line="269" w:lineRule="auto"/>
        <w:rPr>
          <w:rFonts w:eastAsia="Calibri"/>
          <w:bCs/>
          <w:sz w:val="24"/>
          <w:rtl/>
        </w:rPr>
      </w:pPr>
      <w:r w:rsidRPr="006C05A3">
        <w:rPr>
          <w:rFonts w:eastAsia="Calibri" w:hint="cs"/>
          <w:bCs/>
          <w:sz w:val="24"/>
          <w:rtl/>
        </w:rPr>
        <w:t xml:space="preserve">הרשויות המקומיות הקולטות והרשויות המפונות קיימו ביניהן קשרים ושיח בעוצמות שונות בכל הנוגע לטיפול ולמענים שניתנו למפונים. הקשר מול המועצות האזוריות התקיים בחלקו הגדול מול נציגי הקהילה (היישוב המפונה). בעיקר בשבועות הראשונים הקשר לא היה מוסדר, והיה תלוי ביוזמה של בעלי תפקידים ברשויות המקומיות, בעיקר בתחומי החינוך והרווחה. </w:t>
      </w:r>
    </w:p>
    <w:p w:rsidR="006C05A3" w:rsidRPr="006C05A3" w:rsidRDefault="006C05A3" w:rsidP="00E34DF9">
      <w:pPr>
        <w:spacing w:line="269" w:lineRule="auto"/>
        <w:rPr>
          <w:rFonts w:ascii="David" w:eastAsia="Calibri"/>
          <w:bCs/>
          <w:sz w:val="24"/>
          <w:rtl/>
        </w:rPr>
      </w:pPr>
      <w:r w:rsidRPr="006C05A3">
        <w:rPr>
          <w:rFonts w:ascii="David" w:eastAsia="Calibri"/>
          <w:bCs/>
          <w:sz w:val="24"/>
          <w:rtl/>
        </w:rPr>
        <w:lastRenderedPageBreak/>
        <w:t xml:space="preserve">בהיעדר </w:t>
      </w:r>
      <w:r w:rsidRPr="006C05A3">
        <w:rPr>
          <w:rFonts w:ascii="David" w:eastAsia="Calibri" w:hint="cs"/>
          <w:bCs/>
          <w:sz w:val="24"/>
          <w:rtl/>
        </w:rPr>
        <w:t xml:space="preserve">איסוף וניהול נתונים על תושבים מפונים באופן מסודר ומתעדכן על ידי גופי הממשל בשבועות </w:t>
      </w:r>
      <w:r w:rsidRPr="006C05A3">
        <w:rPr>
          <w:rFonts w:ascii="David" w:eastAsia="Calibri"/>
          <w:bCs/>
          <w:sz w:val="24"/>
          <w:rtl/>
        </w:rPr>
        <w:t>הפינוי הראשונים</w:t>
      </w:r>
      <w:r w:rsidRPr="006C05A3">
        <w:rPr>
          <w:rFonts w:ascii="David" w:eastAsia="Calibri" w:hint="cs"/>
          <w:bCs/>
          <w:sz w:val="24"/>
          <w:rtl/>
        </w:rPr>
        <w:t>, נעשה ניהול הנתונים על אודות המפונים על ידי הרשויות הקולטות באופן אקלקטי ולא עקבי, לעיתים על בסיס הערכות בלבד, ובשימוש במגוון מקורות מידע, כגון דיווח של המפונים עצמם, של הנהלות המלונות ושל נציגי משרדי ממשלה. הנתונים תועדו במערכות ממוחשבות שונות של הרשויות המקומיות, ולעיתים רק בקובצי אקסל. רק בשלב מאוחר יחסית החלו להתקבל נתונים מעט יותר מבוססים מפקע"ר וממשרד הרווחה, וספק רב אם נמצא מידע על אודות כלל המפונים בידי גורם רשמי כלשהו</w:t>
      </w:r>
      <w:r w:rsidRPr="006C05A3">
        <w:rPr>
          <w:rFonts w:eastAsia="Calibri" w:hint="cs"/>
          <w:bCs/>
          <w:sz w:val="24"/>
          <w:rtl/>
        </w:rPr>
        <w:t xml:space="preserve">. בעקבות כך עלה חשש </w:t>
      </w:r>
      <w:r w:rsidRPr="006C05A3">
        <w:rPr>
          <w:rFonts w:ascii="David" w:eastAsia="Calibri" w:hint="cs"/>
          <w:bCs/>
          <w:sz w:val="24"/>
          <w:rtl/>
        </w:rPr>
        <w:t>שחלק מהמענים שניתנו למפונים התעכבו או שהיו לא מספקים</w:t>
      </w:r>
      <w:r w:rsidRPr="006C05A3">
        <w:rPr>
          <w:rFonts w:eastAsia="Calibri" w:hint="cs"/>
          <w:bCs/>
          <w:sz w:val="24"/>
          <w:rtl/>
        </w:rPr>
        <w:t xml:space="preserve">. </w:t>
      </w:r>
    </w:p>
    <w:p w:rsidR="006C05A3" w:rsidRPr="006C05A3" w:rsidRDefault="006C05A3" w:rsidP="00E34DF9">
      <w:pPr>
        <w:spacing w:line="269" w:lineRule="auto"/>
        <w:rPr>
          <w:rFonts w:eastAsia="Calibri"/>
          <w:bCs/>
          <w:sz w:val="24"/>
          <w:rtl/>
        </w:rPr>
      </w:pPr>
    </w:p>
    <w:p w:rsidR="006C05A3" w:rsidRPr="006C05A3" w:rsidRDefault="006C05A3" w:rsidP="00E34DF9">
      <w:pPr>
        <w:spacing w:line="269" w:lineRule="auto"/>
        <w:rPr>
          <w:rFonts w:eastAsia="Calibri"/>
          <w:b/>
          <w:bCs/>
          <w:rtl/>
        </w:rPr>
      </w:pPr>
      <w:r w:rsidRPr="006C05A3">
        <w:rPr>
          <w:rFonts w:eastAsia="Calibri" w:hint="cs"/>
          <w:bCs/>
          <w:sz w:val="24"/>
          <w:rtl/>
        </w:rPr>
        <w:t xml:space="preserve">מהביקורת עלה כי הרשויות הקולטות העמידו את משאביהן, ובכללם את עובדי הרשות, לטובת טיפול במפונים בתחומים שונים, אף עד שיעור של 100% </w:t>
      </w:r>
      <w:r w:rsidRPr="006C05A3">
        <w:rPr>
          <w:rFonts w:eastAsia="Calibri" w:hint="eastAsia"/>
          <w:bCs/>
          <w:sz w:val="24"/>
          <w:rtl/>
        </w:rPr>
        <w:t>ממספר</w:t>
      </w:r>
      <w:r w:rsidRPr="006C05A3">
        <w:rPr>
          <w:rFonts w:eastAsia="Calibri"/>
          <w:bCs/>
          <w:sz w:val="24"/>
          <w:rtl/>
        </w:rPr>
        <w:t xml:space="preserve"> </w:t>
      </w:r>
      <w:r w:rsidRPr="006C05A3">
        <w:rPr>
          <w:rFonts w:eastAsia="Calibri" w:hint="eastAsia"/>
          <w:bCs/>
          <w:sz w:val="24"/>
          <w:rtl/>
        </w:rPr>
        <w:t>המשרות</w:t>
      </w:r>
      <w:r w:rsidRPr="006C05A3">
        <w:rPr>
          <w:rFonts w:eastAsia="Calibri"/>
          <w:bCs/>
          <w:sz w:val="24"/>
          <w:rtl/>
        </w:rPr>
        <w:t xml:space="preserve"> </w:t>
      </w:r>
      <w:r w:rsidRPr="006C05A3">
        <w:rPr>
          <w:rFonts w:eastAsia="Calibri" w:hint="eastAsia"/>
          <w:bCs/>
          <w:sz w:val="24"/>
          <w:rtl/>
        </w:rPr>
        <w:t>בתקן</w:t>
      </w:r>
      <w:r w:rsidRPr="006C05A3">
        <w:rPr>
          <w:rFonts w:eastAsia="Calibri"/>
          <w:bCs/>
          <w:sz w:val="24"/>
          <w:rtl/>
        </w:rPr>
        <w:t xml:space="preserve"> </w:t>
      </w:r>
      <w:r w:rsidRPr="006C05A3">
        <w:rPr>
          <w:rFonts w:eastAsia="Calibri" w:hint="eastAsia"/>
          <w:bCs/>
          <w:sz w:val="24"/>
          <w:rtl/>
        </w:rPr>
        <w:t>ב</w:t>
      </w:r>
      <w:r w:rsidRPr="006C05A3">
        <w:rPr>
          <w:rFonts w:eastAsia="Calibri"/>
          <w:bCs/>
          <w:sz w:val="24"/>
          <w:rtl/>
        </w:rPr>
        <w:t>רשות בעת שגרה</w:t>
      </w:r>
      <w:r w:rsidRPr="006C05A3">
        <w:rPr>
          <w:rFonts w:eastAsia="Calibri" w:hint="cs"/>
          <w:bCs/>
          <w:sz w:val="24"/>
          <w:rtl/>
        </w:rPr>
        <w:t>, כפי שהתרחש במועצה האזורית מטה יהודה. עם זאת, לצורך טיפול מתמשך באספקת שירותים למפונים נזקקו הרשויות הקולטות לסיוע של משרדי הממשלה שהתבטא בעיבוי כוח האדם, בין השאר בתחום הרווחה, שיש בו מחסור בכוח אדם גם בעת שגרה</w:t>
      </w:r>
      <w:r w:rsidRPr="006C05A3">
        <w:rPr>
          <w:rFonts w:eastAsia="Calibri"/>
          <w:b/>
          <w:bCs/>
          <w:rtl/>
        </w:rPr>
        <w:t>.</w:t>
      </w:r>
    </w:p>
    <w:p w:rsidR="006C05A3" w:rsidRPr="006C05A3" w:rsidRDefault="006C05A3" w:rsidP="00E34DF9">
      <w:pPr>
        <w:spacing w:line="269" w:lineRule="auto"/>
        <w:rPr>
          <w:rFonts w:eastAsia="Calibri"/>
          <w:szCs w:val="20"/>
          <w:rtl/>
        </w:rPr>
      </w:pPr>
    </w:p>
    <w:p w:rsidR="006C05A3" w:rsidRPr="006C05A3" w:rsidRDefault="006C05A3" w:rsidP="00E34DF9">
      <w:pPr>
        <w:spacing w:line="269" w:lineRule="auto"/>
        <w:rPr>
          <w:rFonts w:eastAsia="Calibri"/>
          <w:b/>
          <w:bCs/>
          <w:i/>
          <w:iCs/>
          <w:color w:val="00B050"/>
        </w:rPr>
      </w:pPr>
      <w:r w:rsidRPr="006C05A3">
        <w:rPr>
          <w:rFonts w:eastAsia="Calibri" w:hint="cs"/>
          <w:b/>
          <w:bCs/>
          <w:rtl/>
        </w:rPr>
        <w:t>לצד עובדי הרשויות, נרתמו למאמץ והיו חלק מרכזי במתן המענה הרשותי למפונים מתנדבים ותורמים רבים, נוסף על אלפי המתנדבים וארגוני החברה האזרחית שפעלו במלונות באופן עצמאי - ואילולא כן, היה המענה ברשות הקולטת לוקה בחסר אף באספקת הצרכים הבסיסיים ביותר. הרשויות הקולטות ניהלו את משאבי המתנדבים והתרומות באופנים שונים. מרביתן פעלו להכשרת מתנדבים בתחומי החירום תוך כדי מצב המלחמה המתמשך, ורובן ככולן השקיעו מאמץ ניכר בניהול המשאבים באופן המיטבי והיעיל ביותר.</w:t>
      </w:r>
    </w:p>
    <w:p w:rsidR="006C05A3" w:rsidRPr="006C05A3" w:rsidRDefault="006C05A3" w:rsidP="00E34DF9">
      <w:pPr>
        <w:spacing w:line="269" w:lineRule="auto"/>
        <w:rPr>
          <w:rFonts w:eastAsia="Calibri"/>
          <w:b/>
          <w:bCs/>
          <w:rtl/>
        </w:rPr>
      </w:pPr>
    </w:p>
    <w:p w:rsidR="006C05A3" w:rsidRPr="006C05A3" w:rsidRDefault="006C05A3" w:rsidP="00E34DF9">
      <w:pPr>
        <w:spacing w:line="269" w:lineRule="auto"/>
        <w:rPr>
          <w:rFonts w:eastAsia="Calibri"/>
          <w:b/>
          <w:bCs/>
          <w:rtl/>
        </w:rPr>
      </w:pPr>
      <w:r w:rsidRPr="006C05A3">
        <w:rPr>
          <w:rFonts w:eastAsia="Calibri"/>
          <w:b/>
          <w:bCs/>
          <w:rtl/>
        </w:rPr>
        <w:t xml:space="preserve">מפרוץ מלחמת חרבות ברזל נדרשו הרשויות הקולטות לספק מענים </w:t>
      </w:r>
      <w:r w:rsidRPr="006C05A3">
        <w:rPr>
          <w:rFonts w:eastAsia="Calibri" w:hint="cs"/>
          <w:b/>
          <w:bCs/>
          <w:rtl/>
        </w:rPr>
        <w:t>מיידיים</w:t>
      </w:r>
      <w:r w:rsidRPr="006C05A3">
        <w:rPr>
          <w:rFonts w:eastAsia="Calibri"/>
          <w:b/>
          <w:bCs/>
          <w:rtl/>
        </w:rPr>
        <w:t xml:space="preserve"> ובלתי שגרתיים לאוכלוסייה בהיקף נרחב, לאורך תקופה מתמשכת ובלי צפי לסיום - כל זאת</w:t>
      </w:r>
      <w:r w:rsidRPr="006C05A3">
        <w:rPr>
          <w:rFonts w:eastAsia="Calibri" w:hint="cs"/>
          <w:b/>
          <w:bCs/>
          <w:rtl/>
        </w:rPr>
        <w:t xml:space="preserve"> </w:t>
      </w:r>
      <w:r w:rsidRPr="006C05A3">
        <w:rPr>
          <w:rFonts w:eastAsia="Calibri"/>
          <w:b/>
          <w:bCs/>
          <w:rtl/>
        </w:rPr>
        <w:t>נוסף</w:t>
      </w:r>
      <w:r w:rsidRPr="006C05A3">
        <w:rPr>
          <w:rFonts w:eastAsia="Calibri" w:hint="cs"/>
          <w:b/>
          <w:bCs/>
          <w:rtl/>
        </w:rPr>
        <w:t xml:space="preserve"> על</w:t>
      </w:r>
      <w:r w:rsidRPr="006C05A3">
        <w:rPr>
          <w:rFonts w:eastAsia="Calibri"/>
          <w:b/>
          <w:bCs/>
          <w:rtl/>
        </w:rPr>
        <w:t xml:space="preserve"> שגרת עבודתן</w:t>
      </w:r>
      <w:r w:rsidRPr="006C05A3">
        <w:rPr>
          <w:rFonts w:eastAsia="Calibri" w:hint="cs"/>
          <w:b/>
          <w:bCs/>
          <w:rtl/>
        </w:rPr>
        <w:t xml:space="preserve">. </w:t>
      </w:r>
      <w:r w:rsidRPr="006C05A3">
        <w:rPr>
          <w:rFonts w:eastAsia="Calibri"/>
          <w:b/>
          <w:bCs/>
          <w:rtl/>
        </w:rPr>
        <w:t>בהיבטי פעילות שונים הרשויות שנבדק</w:t>
      </w:r>
      <w:r w:rsidRPr="006C05A3">
        <w:rPr>
          <w:rFonts w:eastAsia="Calibri" w:hint="cs"/>
          <w:b/>
          <w:bCs/>
          <w:rtl/>
        </w:rPr>
        <w:t>ו -</w:t>
      </w:r>
      <w:r w:rsidR="00837442">
        <w:rPr>
          <w:rFonts w:eastAsia="Calibri" w:hint="cs"/>
          <w:b/>
          <w:bCs/>
          <w:rtl/>
        </w:rPr>
        <w:t xml:space="preserve"> </w:t>
      </w:r>
      <w:r w:rsidRPr="006C05A3">
        <w:rPr>
          <w:rFonts w:eastAsia="Calibri" w:hint="cs"/>
          <w:b/>
          <w:bCs/>
          <w:rtl/>
        </w:rPr>
        <w:t xml:space="preserve">שלא הוענקה להן סמכות לפעול על פי שיקול דעתן הבלעדי - </w:t>
      </w:r>
      <w:r w:rsidRPr="006C05A3">
        <w:rPr>
          <w:rFonts w:eastAsia="Calibri"/>
          <w:b/>
          <w:bCs/>
          <w:rtl/>
        </w:rPr>
        <w:t>נאלצו</w:t>
      </w:r>
      <w:r w:rsidRPr="006C05A3">
        <w:rPr>
          <w:rFonts w:eastAsia="Calibri" w:hint="cs"/>
          <w:b/>
          <w:bCs/>
          <w:rtl/>
        </w:rPr>
        <w:t>, ל</w:t>
      </w:r>
      <w:r w:rsidRPr="006C05A3">
        <w:rPr>
          <w:rFonts w:eastAsia="Calibri"/>
          <w:b/>
          <w:bCs/>
          <w:rtl/>
        </w:rPr>
        <w:t xml:space="preserve">נוכח </w:t>
      </w:r>
      <w:r w:rsidRPr="006C05A3">
        <w:rPr>
          <w:rFonts w:eastAsia="Calibri" w:hint="cs"/>
          <w:b/>
          <w:bCs/>
          <w:rtl/>
        </w:rPr>
        <w:t>צורכי</w:t>
      </w:r>
      <w:r w:rsidRPr="006C05A3">
        <w:rPr>
          <w:rFonts w:eastAsia="Calibri"/>
          <w:b/>
          <w:bCs/>
          <w:rtl/>
        </w:rPr>
        <w:t xml:space="preserve"> השעה - לפעול </w:t>
      </w:r>
      <w:r w:rsidRPr="006C05A3">
        <w:rPr>
          <w:rFonts w:eastAsia="Calibri" w:hint="cs"/>
          <w:b/>
          <w:bCs/>
          <w:rtl/>
        </w:rPr>
        <w:t>באופן מיידי למתן מענים ופתרונות לתושבים ורק לאחר מעשה פעלו לקבלת שיפוי עבור הוצאות שהוצאו ללא הרשאות</w:t>
      </w:r>
      <w:r w:rsidRPr="006C05A3">
        <w:rPr>
          <w:rFonts w:eastAsia="Calibri"/>
          <w:b/>
          <w:bCs/>
          <w:rtl/>
        </w:rPr>
        <w:t xml:space="preserve"> תקציבית</w:t>
      </w:r>
      <w:r w:rsidRPr="006C05A3">
        <w:rPr>
          <w:rFonts w:eastAsia="Calibri" w:hint="cs"/>
          <w:b/>
          <w:bCs/>
          <w:rtl/>
        </w:rPr>
        <w:t>.</w:t>
      </w:r>
      <w:r w:rsidRPr="006C05A3">
        <w:rPr>
          <w:rFonts w:eastAsia="Calibri"/>
          <w:b/>
          <w:bCs/>
          <w:rtl/>
        </w:rPr>
        <w:t xml:space="preserve"> העלויות הגבוהות הכרוכות בטיפול במפונים בשל מצב החירום הצריכו היערכות מיוחדת; מחסור בכוח </w:t>
      </w:r>
      <w:r w:rsidRPr="006C05A3">
        <w:rPr>
          <w:rFonts w:eastAsia="Calibri" w:hint="cs"/>
          <w:b/>
          <w:bCs/>
          <w:rtl/>
        </w:rPr>
        <w:t>ה</w:t>
      </w:r>
      <w:r w:rsidRPr="006C05A3">
        <w:rPr>
          <w:rFonts w:eastAsia="Calibri"/>
          <w:b/>
          <w:bCs/>
          <w:rtl/>
        </w:rPr>
        <w:t xml:space="preserve">אדם </w:t>
      </w:r>
      <w:r w:rsidRPr="006C05A3">
        <w:rPr>
          <w:rFonts w:eastAsia="Calibri" w:hint="cs"/>
          <w:b/>
          <w:bCs/>
          <w:rtl/>
        </w:rPr>
        <w:t>ה</w:t>
      </w:r>
      <w:r w:rsidRPr="006C05A3">
        <w:rPr>
          <w:rFonts w:eastAsia="Calibri"/>
          <w:b/>
          <w:bCs/>
          <w:rtl/>
        </w:rPr>
        <w:t xml:space="preserve">רשותי יצר עומס רב על עובדי הרשויות המקומיות הקולטות בשל הצרכים הרבים של המפונים; המספר הגדול של הגורמים הרשמיים והלא רשמיים שהגיעו לעזור ולתמוך </w:t>
      </w:r>
      <w:r w:rsidRPr="006C05A3">
        <w:rPr>
          <w:rFonts w:eastAsia="Calibri" w:hint="cs"/>
          <w:b/>
          <w:bCs/>
          <w:rtl/>
        </w:rPr>
        <w:t>כדי</w:t>
      </w:r>
      <w:r w:rsidRPr="006C05A3">
        <w:rPr>
          <w:rFonts w:eastAsia="Calibri"/>
          <w:b/>
          <w:bCs/>
          <w:rtl/>
        </w:rPr>
        <w:t xml:space="preserve"> לסייע היו משאב הכרחי אך גם יצרו בלבול בקרב המפונים, הרשות </w:t>
      </w:r>
      <w:r w:rsidRPr="006C05A3">
        <w:rPr>
          <w:rFonts w:eastAsia="Calibri" w:hint="cs"/>
          <w:b/>
          <w:bCs/>
          <w:rtl/>
        </w:rPr>
        <w:t xml:space="preserve">המקומית </w:t>
      </w:r>
      <w:r w:rsidRPr="006C05A3">
        <w:rPr>
          <w:rFonts w:eastAsia="Calibri"/>
          <w:b/>
          <w:bCs/>
          <w:rtl/>
        </w:rPr>
        <w:t xml:space="preserve">ושאר הגורמים בנוגע לתחומי אחריות; </w:t>
      </w:r>
      <w:r w:rsidRPr="006C05A3">
        <w:rPr>
          <w:rFonts w:eastAsia="Calibri" w:hint="cs"/>
          <w:b/>
          <w:bCs/>
          <w:rtl/>
        </w:rPr>
        <w:t>היעדרותם</w:t>
      </w:r>
      <w:r w:rsidRPr="006C05A3">
        <w:rPr>
          <w:rFonts w:eastAsia="Calibri"/>
          <w:b/>
          <w:bCs/>
          <w:rtl/>
        </w:rPr>
        <w:t xml:space="preserve"> של מרבית משרדי הממשלה</w:t>
      </w:r>
      <w:r w:rsidRPr="006C05A3">
        <w:rPr>
          <w:rFonts w:eastAsia="Calibri" w:hint="cs"/>
          <w:b/>
          <w:bCs/>
          <w:rtl/>
        </w:rPr>
        <w:t xml:space="preserve"> בשבועות הראשונים</w:t>
      </w:r>
      <w:r w:rsidRPr="006C05A3">
        <w:rPr>
          <w:rFonts w:eastAsia="Calibri"/>
          <w:b/>
          <w:bCs/>
          <w:rtl/>
        </w:rPr>
        <w:t xml:space="preserve"> </w:t>
      </w:r>
      <w:r w:rsidRPr="006C05A3">
        <w:rPr>
          <w:rFonts w:eastAsia="Calibri" w:hint="cs"/>
          <w:b/>
          <w:bCs/>
          <w:rtl/>
        </w:rPr>
        <w:t>ומחסור</w:t>
      </w:r>
      <w:r w:rsidRPr="006C05A3">
        <w:rPr>
          <w:rFonts w:eastAsia="Calibri"/>
          <w:b/>
          <w:bCs/>
          <w:rtl/>
        </w:rPr>
        <w:t xml:space="preserve"> </w:t>
      </w:r>
      <w:r w:rsidRPr="006C05A3">
        <w:rPr>
          <w:rFonts w:eastAsia="Calibri" w:hint="cs"/>
          <w:b/>
          <w:bCs/>
          <w:rtl/>
        </w:rPr>
        <w:t>ב</w:t>
      </w:r>
      <w:r w:rsidRPr="006C05A3">
        <w:rPr>
          <w:rFonts w:eastAsia="Calibri"/>
          <w:b/>
          <w:bCs/>
          <w:rtl/>
        </w:rPr>
        <w:t>יד מכוונת</w:t>
      </w:r>
      <w:r w:rsidRPr="006C05A3">
        <w:rPr>
          <w:rFonts w:eastAsia="Calibri" w:hint="cs"/>
          <w:b/>
          <w:bCs/>
          <w:rtl/>
        </w:rPr>
        <w:t xml:space="preserve"> -</w:t>
      </w:r>
      <w:r w:rsidRPr="006C05A3">
        <w:rPr>
          <w:rFonts w:eastAsia="Calibri"/>
          <w:b/>
          <w:bCs/>
          <w:rtl/>
        </w:rPr>
        <w:t xml:space="preserve"> כל אלה </w:t>
      </w:r>
      <w:r w:rsidRPr="006C05A3">
        <w:rPr>
          <w:rFonts w:eastAsia="Calibri" w:hint="cs"/>
          <w:b/>
          <w:bCs/>
          <w:rtl/>
        </w:rPr>
        <w:t>מלמדים</w:t>
      </w:r>
      <w:r w:rsidRPr="006C05A3">
        <w:rPr>
          <w:rFonts w:eastAsia="Calibri"/>
          <w:b/>
          <w:bCs/>
          <w:rtl/>
        </w:rPr>
        <w:t xml:space="preserve"> שנדרשת פעולה ממשלתית אחודה וסדורה לשם טיוב הטיפול באוכלוסיית המפונים מבתיהם.</w:t>
      </w:r>
      <w:r w:rsidRPr="006C05A3">
        <w:rPr>
          <w:rFonts w:eastAsia="Calibri"/>
          <w:rtl/>
        </w:rPr>
        <w:t xml:space="preserve"> </w:t>
      </w:r>
      <w:r w:rsidRPr="006C05A3">
        <w:rPr>
          <w:rFonts w:eastAsia="Calibri" w:hint="cs"/>
          <w:b/>
          <w:bCs/>
          <w:rtl/>
        </w:rPr>
        <w:t>זאת ועוד,</w:t>
      </w:r>
      <w:r w:rsidRPr="006C05A3">
        <w:rPr>
          <w:rFonts w:eastAsia="Calibri" w:hint="cs"/>
          <w:rtl/>
        </w:rPr>
        <w:t xml:space="preserve"> </w:t>
      </w:r>
      <w:r w:rsidRPr="006C05A3">
        <w:rPr>
          <w:rFonts w:eastAsia="Calibri"/>
          <w:b/>
          <w:bCs/>
          <w:rtl/>
        </w:rPr>
        <w:t xml:space="preserve">בתשובות שהתקבלו מגופים מבוקרים בשלטון המרכזי - בדגש על רח"ל ומשרד הפנים - הטילו </w:t>
      </w:r>
      <w:r w:rsidRPr="006C05A3">
        <w:rPr>
          <w:rFonts w:eastAsia="Calibri" w:hint="cs"/>
          <w:b/>
          <w:bCs/>
          <w:rtl/>
        </w:rPr>
        <w:t>הללו</w:t>
      </w:r>
      <w:r w:rsidRPr="006C05A3">
        <w:rPr>
          <w:rFonts w:eastAsia="Calibri"/>
          <w:b/>
          <w:bCs/>
          <w:rtl/>
        </w:rPr>
        <w:t xml:space="preserve"> אחריות על הרשויות הקולטות וזה על זה </w:t>
      </w:r>
      <w:r w:rsidRPr="006C05A3">
        <w:rPr>
          <w:rFonts w:eastAsia="Calibri" w:hint="cs"/>
          <w:b/>
          <w:bCs/>
          <w:rtl/>
        </w:rPr>
        <w:t>בנוגע</w:t>
      </w:r>
      <w:r w:rsidRPr="006C05A3">
        <w:rPr>
          <w:rFonts w:eastAsia="Calibri"/>
          <w:b/>
          <w:bCs/>
          <w:rtl/>
        </w:rPr>
        <w:t xml:space="preserve"> לטיפול במפונים</w:t>
      </w:r>
      <w:r w:rsidRPr="006C05A3">
        <w:rPr>
          <w:rFonts w:eastAsia="Calibri" w:hint="cs"/>
          <w:b/>
          <w:bCs/>
          <w:rtl/>
        </w:rPr>
        <w:t>.</w:t>
      </w:r>
      <w:r w:rsidRPr="006C05A3">
        <w:rPr>
          <w:rFonts w:eastAsia="Calibri"/>
          <w:b/>
          <w:bCs/>
          <w:rtl/>
        </w:rPr>
        <w:t xml:space="preserve"> </w:t>
      </w:r>
      <w:r w:rsidRPr="006C05A3">
        <w:rPr>
          <w:rFonts w:eastAsia="Calibri" w:hint="cs"/>
          <w:b/>
          <w:bCs/>
          <w:rtl/>
        </w:rPr>
        <w:t>ל</w:t>
      </w:r>
      <w:r w:rsidRPr="006C05A3">
        <w:rPr>
          <w:rFonts w:eastAsia="Calibri"/>
          <w:b/>
          <w:bCs/>
          <w:rtl/>
        </w:rPr>
        <w:t xml:space="preserve">נוכח זאת מתחדד </w:t>
      </w:r>
      <w:r w:rsidRPr="006C05A3">
        <w:rPr>
          <w:rFonts w:eastAsia="Calibri" w:hint="cs"/>
          <w:b/>
          <w:bCs/>
          <w:rtl/>
        </w:rPr>
        <w:t xml:space="preserve">ועולה </w:t>
      </w:r>
      <w:r w:rsidRPr="006C05A3">
        <w:rPr>
          <w:rFonts w:eastAsia="Calibri"/>
          <w:b/>
          <w:bCs/>
          <w:rtl/>
        </w:rPr>
        <w:t xml:space="preserve">הצורך במתן </w:t>
      </w:r>
      <w:r w:rsidRPr="006C05A3">
        <w:rPr>
          <w:rFonts w:eastAsia="Calibri" w:hint="cs"/>
          <w:b/>
          <w:bCs/>
          <w:rtl/>
        </w:rPr>
        <w:t xml:space="preserve">יותר </w:t>
      </w:r>
      <w:r w:rsidRPr="006C05A3">
        <w:rPr>
          <w:rFonts w:eastAsia="Calibri"/>
          <w:b/>
          <w:bCs/>
          <w:rtl/>
        </w:rPr>
        <w:t xml:space="preserve">אוטונומיה וסמכות לרשויות </w:t>
      </w:r>
      <w:r w:rsidRPr="006C05A3">
        <w:rPr>
          <w:rFonts w:eastAsia="Calibri" w:hint="cs"/>
          <w:b/>
          <w:bCs/>
          <w:rtl/>
        </w:rPr>
        <w:t>מקומיות אלו, בפרט בשעת חירום,</w:t>
      </w:r>
      <w:r w:rsidRPr="006C05A3">
        <w:rPr>
          <w:rFonts w:eastAsia="Calibri"/>
          <w:b/>
          <w:bCs/>
          <w:rtl/>
        </w:rPr>
        <w:t xml:space="preserve"> בצד האחריות</w:t>
      </w:r>
      <w:r w:rsidRPr="006C05A3">
        <w:rPr>
          <w:rFonts w:eastAsia="Calibri" w:hint="cs"/>
          <w:b/>
          <w:bCs/>
          <w:rtl/>
        </w:rPr>
        <w:t xml:space="preserve"> שהוטלה עליהם</w:t>
      </w:r>
      <w:r w:rsidRPr="006C05A3">
        <w:rPr>
          <w:rFonts w:eastAsia="Calibri"/>
          <w:b/>
          <w:bCs/>
          <w:rtl/>
        </w:rPr>
        <w:t xml:space="preserve">. </w:t>
      </w:r>
    </w:p>
    <w:p w:rsidR="006C05A3" w:rsidRPr="006C05A3" w:rsidRDefault="006C05A3" w:rsidP="00E34DF9">
      <w:pPr>
        <w:spacing w:line="269" w:lineRule="auto"/>
        <w:rPr>
          <w:rFonts w:eastAsia="Calibri"/>
          <w:b/>
          <w:bCs/>
          <w:rtl/>
        </w:rPr>
      </w:pPr>
    </w:p>
    <w:p w:rsidR="00960A4D" w:rsidRDefault="006C05A3" w:rsidP="00E34DF9">
      <w:pPr>
        <w:spacing w:line="269" w:lineRule="auto"/>
        <w:rPr>
          <w:rFonts w:ascii="Tahoma" w:hAnsi="Tahoma" w:cs="Tahoma"/>
          <w:noProof/>
          <w:rtl/>
        </w:rPr>
      </w:pPr>
      <w:r w:rsidRPr="006C05A3">
        <w:rPr>
          <w:rFonts w:eastAsia="Calibri" w:hint="eastAsia"/>
          <w:b/>
          <w:bCs/>
          <w:rtl/>
        </w:rPr>
        <w:t>על</w:t>
      </w:r>
      <w:r w:rsidRPr="006C05A3">
        <w:rPr>
          <w:rFonts w:eastAsia="Calibri"/>
          <w:b/>
          <w:bCs/>
          <w:rtl/>
        </w:rPr>
        <w:t xml:space="preserve"> כלל משרדי הממשלה וגופי השלטון</w:t>
      </w:r>
      <w:r w:rsidRPr="006C05A3">
        <w:rPr>
          <w:rFonts w:eastAsia="Calibri" w:hint="cs"/>
          <w:b/>
          <w:bCs/>
          <w:rtl/>
        </w:rPr>
        <w:t>,</w:t>
      </w:r>
      <w:r w:rsidRPr="006C05A3">
        <w:rPr>
          <w:rFonts w:eastAsia="Calibri"/>
          <w:b/>
          <w:bCs/>
          <w:rtl/>
        </w:rPr>
        <w:t xml:space="preserve"> </w:t>
      </w:r>
      <w:r w:rsidRPr="006C05A3">
        <w:rPr>
          <w:rFonts w:eastAsia="Calibri" w:hint="cs"/>
          <w:b/>
          <w:bCs/>
          <w:rtl/>
        </w:rPr>
        <w:t xml:space="preserve">האחראים כל אחד בתחומו לפן בהיערכות הרשויות המקומיות </w:t>
      </w:r>
      <w:r w:rsidRPr="006C05A3">
        <w:rPr>
          <w:rFonts w:eastAsia="Calibri"/>
          <w:b/>
          <w:bCs/>
          <w:rtl/>
        </w:rPr>
        <w:t xml:space="preserve">הקולטות מפונים בשעת חירום, </w:t>
      </w:r>
      <w:r w:rsidRPr="006C05A3">
        <w:rPr>
          <w:rFonts w:eastAsia="Calibri" w:hint="cs"/>
          <w:b/>
          <w:bCs/>
          <w:rtl/>
        </w:rPr>
        <w:t xml:space="preserve">להפיק לקחים מאירועי מלחמת חרבות ברזל ולפעול בשיתוף פעולה כדי שהרשויות המקומיות תהיינה ערוכות לצורך אפשרי לקלוט אוכלוסייה בהיקפים נרחבים לתחומן. </w:t>
      </w:r>
      <w:r w:rsidRPr="006C05A3">
        <w:rPr>
          <w:rFonts w:eastAsia="Calibri" w:hint="cs"/>
          <w:b/>
          <w:bCs/>
          <w:rtl/>
        </w:rPr>
        <w:lastRenderedPageBreak/>
        <w:t xml:space="preserve">עליהם לוודא כי בידי הרשויות המקומיות הקולטות </w:t>
      </w:r>
      <w:r w:rsidRPr="006C05A3">
        <w:rPr>
          <w:rFonts w:eastAsia="Calibri"/>
          <w:b/>
          <w:bCs/>
          <w:rtl/>
        </w:rPr>
        <w:t xml:space="preserve">יהיו מקורות תקציביים </w:t>
      </w:r>
      <w:r w:rsidRPr="006C05A3">
        <w:rPr>
          <w:rFonts w:eastAsia="Calibri" w:hint="eastAsia"/>
          <w:b/>
          <w:bCs/>
          <w:rtl/>
        </w:rPr>
        <w:t>מיידיים</w:t>
      </w:r>
      <w:r w:rsidRPr="006C05A3">
        <w:rPr>
          <w:rFonts w:eastAsia="Calibri"/>
          <w:b/>
          <w:bCs/>
          <w:rtl/>
        </w:rPr>
        <w:t xml:space="preserve">; </w:t>
      </w:r>
      <w:r w:rsidRPr="006C05A3">
        <w:rPr>
          <w:rFonts w:eastAsia="Calibri" w:hint="eastAsia"/>
          <w:b/>
          <w:bCs/>
          <w:rtl/>
        </w:rPr>
        <w:t>גמישות</w:t>
      </w:r>
      <w:r w:rsidRPr="006C05A3">
        <w:rPr>
          <w:rFonts w:eastAsia="Calibri"/>
          <w:b/>
          <w:bCs/>
          <w:rtl/>
        </w:rPr>
        <w:t xml:space="preserve"> </w:t>
      </w:r>
      <w:r w:rsidRPr="006C05A3">
        <w:rPr>
          <w:rFonts w:eastAsia="Calibri" w:hint="eastAsia"/>
          <w:b/>
          <w:bCs/>
          <w:rtl/>
        </w:rPr>
        <w:t>ניהולית</w:t>
      </w:r>
      <w:r w:rsidRPr="006C05A3">
        <w:rPr>
          <w:rFonts w:eastAsia="Calibri"/>
          <w:b/>
          <w:bCs/>
          <w:rtl/>
        </w:rPr>
        <w:t xml:space="preserve"> </w:t>
      </w:r>
      <w:r w:rsidRPr="006C05A3">
        <w:rPr>
          <w:rFonts w:eastAsia="Calibri" w:hint="eastAsia"/>
          <w:b/>
          <w:bCs/>
          <w:rtl/>
        </w:rPr>
        <w:t>מלאה</w:t>
      </w:r>
      <w:r w:rsidRPr="006C05A3">
        <w:rPr>
          <w:rFonts w:eastAsia="Calibri"/>
          <w:b/>
          <w:bCs/>
          <w:rtl/>
        </w:rPr>
        <w:t xml:space="preserve"> </w:t>
      </w:r>
      <w:r w:rsidRPr="006C05A3">
        <w:rPr>
          <w:rFonts w:eastAsia="Calibri" w:hint="cs"/>
          <w:b/>
          <w:bCs/>
          <w:rtl/>
        </w:rPr>
        <w:t>בכפוף ל</w:t>
      </w:r>
      <w:r w:rsidRPr="006C05A3">
        <w:rPr>
          <w:rFonts w:eastAsia="Calibri" w:hint="eastAsia"/>
          <w:b/>
          <w:bCs/>
          <w:rtl/>
        </w:rPr>
        <w:t>אסדרה</w:t>
      </w:r>
      <w:r w:rsidRPr="006C05A3">
        <w:rPr>
          <w:rFonts w:eastAsia="Calibri"/>
          <w:b/>
          <w:bCs/>
          <w:rtl/>
        </w:rPr>
        <w:t xml:space="preserve"> </w:t>
      </w:r>
      <w:r w:rsidRPr="006C05A3">
        <w:rPr>
          <w:rFonts w:eastAsia="Calibri" w:hint="eastAsia"/>
          <w:b/>
          <w:bCs/>
          <w:rtl/>
        </w:rPr>
        <w:t>מקילה</w:t>
      </w:r>
      <w:r w:rsidRPr="006C05A3">
        <w:rPr>
          <w:rFonts w:eastAsia="Calibri"/>
          <w:b/>
          <w:bCs/>
          <w:rtl/>
        </w:rPr>
        <w:t xml:space="preserve">; וכן כוח אדם מקצועי </w:t>
      </w:r>
      <w:r w:rsidRPr="006C05A3">
        <w:rPr>
          <w:rFonts w:eastAsia="Calibri" w:hint="eastAsia"/>
          <w:b/>
          <w:bCs/>
          <w:rtl/>
        </w:rPr>
        <w:t>ומשאבים</w:t>
      </w:r>
      <w:r w:rsidRPr="006C05A3">
        <w:rPr>
          <w:rFonts w:eastAsia="Calibri"/>
          <w:b/>
          <w:bCs/>
          <w:rtl/>
        </w:rPr>
        <w:t xml:space="preserve"> </w:t>
      </w:r>
      <w:r w:rsidRPr="006C05A3">
        <w:rPr>
          <w:rFonts w:eastAsia="Calibri" w:hint="eastAsia"/>
          <w:b/>
          <w:bCs/>
          <w:rtl/>
        </w:rPr>
        <w:t>חומריים</w:t>
      </w:r>
      <w:r w:rsidRPr="006C05A3">
        <w:rPr>
          <w:rFonts w:eastAsia="Calibri"/>
          <w:b/>
          <w:bCs/>
          <w:rtl/>
        </w:rPr>
        <w:t xml:space="preserve"> </w:t>
      </w:r>
      <w:r w:rsidRPr="006C05A3">
        <w:rPr>
          <w:rFonts w:eastAsia="Calibri" w:hint="eastAsia"/>
          <w:b/>
          <w:bCs/>
          <w:rtl/>
        </w:rPr>
        <w:t>זמינים</w:t>
      </w:r>
      <w:r w:rsidRPr="006C05A3">
        <w:rPr>
          <w:rFonts w:eastAsia="Calibri"/>
          <w:b/>
          <w:bCs/>
          <w:rtl/>
        </w:rPr>
        <w:t xml:space="preserve"> שיעמד</w:t>
      </w:r>
      <w:r w:rsidRPr="006C05A3">
        <w:rPr>
          <w:rFonts w:eastAsia="Calibri" w:hint="eastAsia"/>
          <w:b/>
          <w:bCs/>
          <w:rtl/>
        </w:rPr>
        <w:t>ו</w:t>
      </w:r>
      <w:r w:rsidRPr="006C05A3">
        <w:rPr>
          <w:rFonts w:eastAsia="Calibri"/>
          <w:b/>
          <w:bCs/>
          <w:rtl/>
        </w:rPr>
        <w:t xml:space="preserve"> לשימוש </w:t>
      </w:r>
      <w:r w:rsidRPr="006C05A3">
        <w:rPr>
          <w:rFonts w:eastAsia="Calibri" w:hint="cs"/>
          <w:b/>
          <w:bCs/>
          <w:rtl/>
        </w:rPr>
        <w:t>אלו</w:t>
      </w:r>
      <w:r w:rsidRPr="006C05A3">
        <w:rPr>
          <w:rFonts w:eastAsia="Calibri"/>
          <w:b/>
          <w:bCs/>
          <w:rtl/>
        </w:rPr>
        <w:t xml:space="preserve"> החפצות בכ</w:t>
      </w:r>
      <w:r w:rsidRPr="006C05A3">
        <w:rPr>
          <w:rFonts w:eastAsia="Calibri" w:hint="eastAsia"/>
          <w:b/>
          <w:bCs/>
          <w:rtl/>
        </w:rPr>
        <w:t>ך</w:t>
      </w:r>
      <w:r w:rsidRPr="006C05A3">
        <w:rPr>
          <w:rFonts w:eastAsia="Calibri"/>
          <w:b/>
          <w:bCs/>
          <w:rtl/>
        </w:rPr>
        <w:t xml:space="preserve">. </w:t>
      </w:r>
      <w:r w:rsidRPr="006C05A3">
        <w:rPr>
          <w:rFonts w:eastAsia="Calibri" w:hint="eastAsia"/>
          <w:bCs/>
          <w:sz w:val="24"/>
          <w:rtl/>
        </w:rPr>
        <w:t>בהתאם</w:t>
      </w:r>
      <w:r w:rsidRPr="006C05A3">
        <w:rPr>
          <w:rFonts w:eastAsia="Calibri"/>
          <w:bCs/>
          <w:sz w:val="24"/>
          <w:rtl/>
        </w:rPr>
        <w:t xml:space="preserve"> לכך </w:t>
      </w:r>
      <w:r w:rsidRPr="006C05A3">
        <w:rPr>
          <w:rFonts w:eastAsia="Calibri" w:hint="eastAsia"/>
          <w:bCs/>
          <w:sz w:val="24"/>
          <w:rtl/>
        </w:rPr>
        <w:t>מ</w:t>
      </w:r>
      <w:r w:rsidRPr="006C05A3">
        <w:rPr>
          <w:rFonts w:eastAsia="Calibri"/>
          <w:bCs/>
          <w:sz w:val="24"/>
          <w:rtl/>
        </w:rPr>
        <w:t xml:space="preserve">ומלץ </w:t>
      </w:r>
      <w:r w:rsidRPr="006C05A3">
        <w:rPr>
          <w:rFonts w:eastAsia="Calibri" w:hint="cs"/>
          <w:bCs/>
          <w:sz w:val="24"/>
          <w:rtl/>
        </w:rPr>
        <w:t>ל</w:t>
      </w:r>
      <w:r w:rsidRPr="006C05A3">
        <w:rPr>
          <w:rFonts w:eastAsia="Calibri"/>
          <w:b/>
          <w:bCs/>
          <w:rtl/>
        </w:rPr>
        <w:t>משרד הפנים</w:t>
      </w:r>
      <w:r w:rsidRPr="006C05A3">
        <w:rPr>
          <w:rFonts w:eastAsia="Calibri" w:hint="cs"/>
          <w:b/>
          <w:bCs/>
          <w:rtl/>
        </w:rPr>
        <w:t>,</w:t>
      </w:r>
      <w:r w:rsidRPr="006C05A3">
        <w:rPr>
          <w:rFonts w:eastAsia="Calibri"/>
          <w:b/>
          <w:bCs/>
          <w:rtl/>
        </w:rPr>
        <w:t xml:space="preserve"> </w:t>
      </w:r>
      <w:r w:rsidRPr="006C05A3">
        <w:rPr>
          <w:rFonts w:eastAsia="Calibri" w:hint="eastAsia"/>
          <w:b/>
          <w:bCs/>
          <w:rtl/>
        </w:rPr>
        <w:t>בתיאום</w:t>
      </w:r>
      <w:r w:rsidRPr="006C05A3">
        <w:rPr>
          <w:rFonts w:eastAsia="Calibri"/>
          <w:b/>
          <w:bCs/>
          <w:rtl/>
        </w:rPr>
        <w:t xml:space="preserve"> עם משרד האוצר</w:t>
      </w:r>
      <w:r w:rsidRPr="006C05A3">
        <w:rPr>
          <w:rFonts w:eastAsia="Calibri" w:hint="cs"/>
          <w:b/>
          <w:bCs/>
          <w:rtl/>
        </w:rPr>
        <w:t>,</w:t>
      </w:r>
      <w:r w:rsidRPr="006C05A3">
        <w:rPr>
          <w:rFonts w:eastAsia="Calibri"/>
          <w:b/>
          <w:bCs/>
          <w:rtl/>
        </w:rPr>
        <w:t xml:space="preserve"> </w:t>
      </w:r>
      <w:r w:rsidRPr="006C05A3">
        <w:rPr>
          <w:rFonts w:eastAsia="Calibri" w:hint="cs"/>
          <w:b/>
          <w:bCs/>
          <w:rtl/>
        </w:rPr>
        <w:t>לה</w:t>
      </w:r>
      <w:r w:rsidRPr="006C05A3">
        <w:rPr>
          <w:rFonts w:eastAsia="Calibri" w:hint="eastAsia"/>
          <w:b/>
          <w:bCs/>
          <w:rtl/>
        </w:rPr>
        <w:t>עניק</w:t>
      </w:r>
      <w:r w:rsidRPr="006C05A3">
        <w:rPr>
          <w:rFonts w:eastAsia="Calibri"/>
          <w:b/>
          <w:bCs/>
          <w:rtl/>
        </w:rPr>
        <w:t xml:space="preserve"> סיוע כספי מיידי לרשויות הקולטות מפונים בשעת חירום לצורך גיוס כוח אדם נוסף. </w:t>
      </w:r>
      <w:r w:rsidRPr="006C05A3">
        <w:rPr>
          <w:rFonts w:eastAsia="Calibri" w:hint="eastAsia"/>
          <w:b/>
          <w:bCs/>
          <w:rtl/>
        </w:rPr>
        <w:t>עוד</w:t>
      </w:r>
      <w:r w:rsidRPr="006C05A3">
        <w:rPr>
          <w:rFonts w:eastAsia="Calibri"/>
          <w:b/>
          <w:bCs/>
          <w:rtl/>
        </w:rPr>
        <w:t xml:space="preserve"> </w:t>
      </w:r>
      <w:r w:rsidRPr="006C05A3">
        <w:rPr>
          <w:rFonts w:eastAsia="Calibri" w:hint="eastAsia"/>
          <w:b/>
          <w:bCs/>
          <w:rtl/>
        </w:rPr>
        <w:t>מומלץ</w:t>
      </w:r>
      <w:r w:rsidRPr="006C05A3">
        <w:rPr>
          <w:rFonts w:eastAsia="Calibri"/>
          <w:b/>
          <w:bCs/>
          <w:rtl/>
        </w:rPr>
        <w:t xml:space="preserve"> ל</w:t>
      </w:r>
      <w:r w:rsidRPr="006C05A3">
        <w:rPr>
          <w:rFonts w:eastAsia="Calibri" w:hint="eastAsia"/>
          <w:b/>
          <w:bCs/>
          <w:rtl/>
        </w:rPr>
        <w:t>משרד</w:t>
      </w:r>
      <w:r w:rsidRPr="006C05A3">
        <w:rPr>
          <w:rFonts w:eastAsia="Calibri" w:hint="cs"/>
          <w:b/>
          <w:bCs/>
          <w:rtl/>
        </w:rPr>
        <w:t>י</w:t>
      </w:r>
      <w:r w:rsidRPr="006C05A3">
        <w:rPr>
          <w:rFonts w:eastAsia="Calibri"/>
          <w:b/>
          <w:bCs/>
          <w:rtl/>
        </w:rPr>
        <w:t xml:space="preserve"> </w:t>
      </w:r>
      <w:r w:rsidRPr="006C05A3">
        <w:rPr>
          <w:rFonts w:eastAsia="Calibri" w:hint="eastAsia"/>
          <w:b/>
          <w:bCs/>
          <w:rtl/>
        </w:rPr>
        <w:t>הפנים</w:t>
      </w:r>
      <w:r w:rsidRPr="006C05A3">
        <w:rPr>
          <w:rFonts w:eastAsia="Calibri" w:hint="cs"/>
          <w:b/>
          <w:bCs/>
          <w:rtl/>
        </w:rPr>
        <w:t>, החינוך והרווחה</w:t>
      </w:r>
      <w:r w:rsidRPr="006C05A3">
        <w:rPr>
          <w:rFonts w:eastAsia="Calibri"/>
          <w:b/>
          <w:bCs/>
          <w:rtl/>
        </w:rPr>
        <w:t xml:space="preserve"> </w:t>
      </w:r>
      <w:r w:rsidRPr="006C05A3">
        <w:rPr>
          <w:rFonts w:eastAsia="Calibri" w:hint="eastAsia"/>
          <w:b/>
          <w:bCs/>
          <w:rtl/>
        </w:rPr>
        <w:t>ל</w:t>
      </w:r>
      <w:r w:rsidRPr="006C05A3">
        <w:rPr>
          <w:rFonts w:eastAsia="Calibri"/>
          <w:b/>
          <w:bCs/>
          <w:rtl/>
        </w:rPr>
        <w:t>שקול הקמת מאגר עובדים מקצועיים שיהיו זמינים לגיוס בחירום.</w:t>
      </w:r>
      <w:bookmarkEnd w:id="191"/>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Default="008B3CAB" w:rsidP="00E34DF9">
      <w:pPr>
        <w:spacing w:line="269" w:lineRule="auto"/>
        <w:jc w:val="left"/>
        <w:rPr>
          <w:rFonts w:ascii="Tahoma" w:hAnsi="Tahoma" w:cs="Tahoma"/>
          <w:noProof/>
          <w:rtl/>
        </w:rPr>
      </w:pPr>
    </w:p>
    <w:p w:rsidR="008B3CAB" w:rsidRPr="004E2733" w:rsidRDefault="008B3CAB" w:rsidP="00E34DF9">
      <w:pPr>
        <w:spacing w:line="269" w:lineRule="auto"/>
        <w:jc w:val="left"/>
        <w:rPr>
          <w:rFonts w:ascii="Tahoma" w:hAnsi="Tahoma" w:cs="Tahoma"/>
          <w:noProof/>
          <w:rtl/>
        </w:rPr>
      </w:pPr>
    </w:p>
    <w:sectPr w:rsidR="008B3CAB" w:rsidRPr="004E2733" w:rsidSect="00960A4D">
      <w:headerReference w:type="even" r:id="rId21"/>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C1A" w:rsidRDefault="00DE4C1A">
      <w:pPr>
        <w:spacing w:line="240" w:lineRule="auto"/>
      </w:pPr>
      <w:r>
        <w:separator/>
      </w:r>
    </w:p>
  </w:endnote>
  <w:endnote w:type="continuationSeparator" w:id="0">
    <w:p w:rsidR="00DE4C1A" w:rsidRDefault="00DE4C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Miriam">
    <w:altName w:val="Arial"/>
    <w:charset w:val="B1"/>
    <w:family w:val="swiss"/>
    <w:pitch w:val="variable"/>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Default="00DE4C1A">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DE4C1A" w:rsidRPr="0062451B" w:rsidRDefault="00DE4C1A"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DE4C1A" w:rsidRPr="0062451B" w:rsidRDefault="00DE4C1A"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Default="00DE4C1A" w:rsidP="00E34DF9">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DE4C1A" w:rsidRPr="00A222E2" w:rsidRDefault="00DE4C1A"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DE4C1A" w:rsidRPr="00A222E2" w:rsidRDefault="00DE4C1A"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C1A" w:rsidRDefault="00DE4C1A">
      <w:pPr>
        <w:spacing w:line="240" w:lineRule="auto"/>
      </w:pPr>
      <w:r>
        <w:separator/>
      </w:r>
    </w:p>
  </w:footnote>
  <w:footnote w:type="continuationSeparator" w:id="0">
    <w:p w:rsidR="00DE4C1A" w:rsidRDefault="00DE4C1A">
      <w:pPr>
        <w:spacing w:line="240" w:lineRule="auto"/>
      </w:pPr>
      <w:r>
        <w:continuationSeparator/>
      </w:r>
    </w:p>
  </w:footnote>
  <w:footnote w:id="1">
    <w:p w:rsidR="00DE4C1A" w:rsidRDefault="00DE4C1A" w:rsidP="004F6C62">
      <w:pPr>
        <w:pStyle w:val="af0"/>
      </w:pPr>
      <w:r>
        <w:rPr>
          <w:rStyle w:val="af2"/>
        </w:rPr>
        <w:footnoteRef/>
      </w:r>
      <w:r>
        <w:rPr>
          <w:rtl/>
        </w:rPr>
        <w:t xml:space="preserve"> </w:t>
      </w:r>
      <w:r>
        <w:rPr>
          <w:rtl/>
        </w:rPr>
        <w:tab/>
      </w:r>
      <w:r>
        <w:rPr>
          <w:rFonts w:hint="cs"/>
          <w:rtl/>
        </w:rPr>
        <w:t>להרחבה ראו בקובץ דוחות זה בפרק "מהלך האירועים, הנורמות והגופים המבוקרים".</w:t>
      </w:r>
    </w:p>
  </w:footnote>
  <w:footnote w:id="2">
    <w:p w:rsidR="00DE4C1A" w:rsidRDefault="00DE4C1A" w:rsidP="004F6C62">
      <w:pPr>
        <w:pStyle w:val="af0"/>
      </w:pPr>
      <w:r>
        <w:rPr>
          <w:rStyle w:val="af2"/>
        </w:rPr>
        <w:footnoteRef/>
      </w:r>
      <w:r>
        <w:rPr>
          <w:rtl/>
        </w:rPr>
        <w:t xml:space="preserve"> </w:t>
      </w:r>
      <w:r>
        <w:rPr>
          <w:rtl/>
        </w:rPr>
        <w:tab/>
      </w:r>
      <w:r w:rsidRPr="009678C8">
        <w:rPr>
          <w:rtl/>
        </w:rPr>
        <w:t>תוכנית לפינוי ולקליטה של אוכלוסייה מיישובים הסמוכים לגבול בצפון הארץ</w:t>
      </w:r>
      <w:r w:rsidRPr="009678C8">
        <w:rPr>
          <w:rFonts w:hint="cs"/>
          <w:rtl/>
        </w:rPr>
        <w:t xml:space="preserve"> (גבול הצפון, יישובים בטווח 0 - 5 ק"מ - ״</w:t>
      </w:r>
      <w:r w:rsidRPr="009678C8">
        <w:rPr>
          <w:rtl/>
        </w:rPr>
        <w:t>מרחק בטוח" צפון) ובדרומה</w:t>
      </w:r>
      <w:r w:rsidRPr="009678C8">
        <w:rPr>
          <w:rFonts w:hint="cs"/>
          <w:rtl/>
        </w:rPr>
        <w:t xml:space="preserve"> (</w:t>
      </w:r>
      <w:r>
        <w:rPr>
          <w:rFonts w:hint="cs"/>
          <w:rtl/>
        </w:rPr>
        <w:t>חבל התקומה</w:t>
      </w:r>
      <w:r w:rsidRPr="009678C8">
        <w:rPr>
          <w:rFonts w:hint="cs"/>
          <w:rtl/>
        </w:rPr>
        <w:t xml:space="preserve">, יישובים בטווח 0 - 4 ק"מ - "מרחק בטוח" דרום) </w:t>
      </w:r>
      <w:r w:rsidRPr="009678C8">
        <w:rPr>
          <w:rtl/>
        </w:rPr>
        <w:t>בשל סיכון המאיים עליה או משום שנותרה ללא קורת גג. בעת הפעלת התוכנית ייקבע מי הגוף המפנה, מהם האזורים שיפונו ומהי ושיטת הפינוי, לרבות יעדי הפינוי והאזורים הקולטים</w:t>
      </w:r>
      <w:r>
        <w:rPr>
          <w:rFonts w:hint="cs"/>
          <w:rtl/>
        </w:rPr>
        <w:t>.</w:t>
      </w:r>
    </w:p>
  </w:footnote>
  <w:footnote w:id="3">
    <w:p w:rsidR="00DE4C1A" w:rsidRDefault="00DE4C1A" w:rsidP="004F6C62">
      <w:pPr>
        <w:pStyle w:val="af0"/>
        <w:rPr>
          <w:rtl/>
        </w:rPr>
      </w:pPr>
      <w:r>
        <w:rPr>
          <w:rStyle w:val="af2"/>
        </w:rPr>
        <w:footnoteRef/>
      </w:r>
      <w:r>
        <w:rPr>
          <w:rtl/>
        </w:rPr>
        <w:t xml:space="preserve"> </w:t>
      </w:r>
      <w:r>
        <w:rPr>
          <w:rtl/>
        </w:rPr>
        <w:tab/>
      </w:r>
      <w:r w:rsidRPr="009678C8">
        <w:rPr>
          <w:rFonts w:hint="cs"/>
          <w:rtl/>
        </w:rPr>
        <w:t>החלטת הממשלה 950, "תוכנית פעולה לאומית לביצוע פינוי אוכלוסייה המצויה בסמוך לגבול רצועת עזה וקליטתה - "חרבות ברזל'" (12.10.23)</w:t>
      </w:r>
      <w:r>
        <w:rPr>
          <w:rFonts w:hint="cs"/>
          <w:rtl/>
        </w:rPr>
        <w:t xml:space="preserve"> (להלן - החלטת הממשלה 950).</w:t>
      </w:r>
    </w:p>
  </w:footnote>
  <w:footnote w:id="4">
    <w:p w:rsidR="00DE4C1A" w:rsidRPr="009678C8" w:rsidRDefault="00DE4C1A" w:rsidP="004F6C62">
      <w:pPr>
        <w:pStyle w:val="af0"/>
        <w:rPr>
          <w:rtl/>
        </w:rPr>
      </w:pPr>
      <w:r w:rsidRPr="009678C8">
        <w:rPr>
          <w:rStyle w:val="af2"/>
        </w:rPr>
        <w:footnoteRef/>
      </w:r>
      <w:r w:rsidRPr="009678C8">
        <w:rPr>
          <w:rtl/>
        </w:rPr>
        <w:t xml:space="preserve"> </w:t>
      </w:r>
      <w:r w:rsidRPr="009678C8">
        <w:rPr>
          <w:rtl/>
        </w:rPr>
        <w:tab/>
        <w:t xml:space="preserve">החלטת </w:t>
      </w:r>
      <w:r>
        <w:rPr>
          <w:rFonts w:hint="cs"/>
          <w:rtl/>
        </w:rPr>
        <w:t>הממשלה "</w:t>
      </w:r>
      <w:r w:rsidRPr="009678C8">
        <w:rPr>
          <w:rtl/>
        </w:rPr>
        <w:t>מלון אורחים</w:t>
      </w:r>
      <w:r>
        <w:rPr>
          <w:rFonts w:hint="cs"/>
          <w:rtl/>
        </w:rPr>
        <w:t>"</w:t>
      </w:r>
      <w:r w:rsidRPr="009678C8">
        <w:rPr>
          <w:rtl/>
        </w:rPr>
        <w:t xml:space="preserve"> קובעת כי מערך מתקני הקליטה יתבסס על תשתית בתי הספר ומוסדות הציבור שבתחומי הרשויות המקומיות. כמו כן, בעת הפעלת מערך הקליטה תישקל האפשרות להרחיב את הקליטה לפנימיות, לאכסניות ולמלו</w:t>
      </w:r>
      <w:r>
        <w:rPr>
          <w:rFonts w:hint="cs"/>
          <w:rtl/>
        </w:rPr>
        <w:t>נות</w:t>
      </w:r>
      <w:r w:rsidRPr="009678C8">
        <w:rPr>
          <w:rtl/>
        </w:rPr>
        <w:t>. נוסף על כך, תקנות שוויון זכויות לאנשים עם מוגבלות (נגישות אירועי פינוי אוכלוסייה וקליטתה במצב חירום), התשפ"ב-2022, קובעות כי רשות פס"ח תאתר, בסיוע משרד הרווחה ומשרד הבריאות, מתקני קליטה ארציים המיועדים בעיקרם לקליטת אנשים עם מוגבלות, באופן שגם מתקנים אלה יספקו מענה בפריסה ארצית.</w:t>
      </w:r>
    </w:p>
  </w:footnote>
  <w:footnote w:id="5">
    <w:p w:rsidR="00DE4C1A" w:rsidRDefault="00DE4C1A" w:rsidP="004F6C62">
      <w:pPr>
        <w:pStyle w:val="af0"/>
      </w:pPr>
      <w:r>
        <w:rPr>
          <w:rStyle w:val="af2"/>
        </w:rPr>
        <w:footnoteRef/>
      </w:r>
      <w:r>
        <w:rPr>
          <w:rtl/>
        </w:rPr>
        <w:t xml:space="preserve"> </w:t>
      </w:r>
      <w:r>
        <w:rPr>
          <w:rtl/>
        </w:rPr>
        <w:tab/>
      </w:r>
      <w:r w:rsidRPr="00D52F34">
        <w:rPr>
          <w:rtl/>
        </w:rPr>
        <w:t xml:space="preserve">להרחבה בדבר שאלת אחריותו של משרד הפנים, שלעמדתו תוכנית "מלון אורחים" לא הופעלה ראו </w:t>
      </w:r>
      <w:r>
        <w:rPr>
          <w:rFonts w:hint="cs"/>
          <w:rtl/>
        </w:rPr>
        <w:t xml:space="preserve">בקובץ </w:t>
      </w:r>
      <w:r w:rsidRPr="00D52F34">
        <w:rPr>
          <w:rtl/>
        </w:rPr>
        <w:t>דוחות זה בפרק: "קליטת האוכלוסייה שפונתה במלחמת חרבות ברזל והטיפול בה על ידי גופי הממשלה".</w:t>
      </w:r>
    </w:p>
  </w:footnote>
  <w:footnote w:id="6">
    <w:p w:rsidR="00DE4C1A" w:rsidRDefault="00DE4C1A" w:rsidP="004F6C62">
      <w:pPr>
        <w:pStyle w:val="af0"/>
        <w:rPr>
          <w:rtl/>
        </w:rPr>
      </w:pPr>
      <w:r>
        <w:rPr>
          <w:rStyle w:val="af2"/>
        </w:rPr>
        <w:footnoteRef/>
      </w:r>
      <w:r>
        <w:rPr>
          <w:rtl/>
        </w:rPr>
        <w:t xml:space="preserve"> </w:t>
      </w:r>
      <w:r>
        <w:rPr>
          <w:rtl/>
        </w:rPr>
        <w:tab/>
      </w:r>
      <w:r>
        <w:rPr>
          <w:rFonts w:hint="cs"/>
          <w:rtl/>
        </w:rPr>
        <w:t>ו</w:t>
      </w:r>
      <w:r w:rsidRPr="00E6533A">
        <w:rPr>
          <w:rtl/>
        </w:rPr>
        <w:t>עדת מזרחי</w:t>
      </w:r>
      <w:r>
        <w:rPr>
          <w:rFonts w:hint="cs"/>
          <w:rtl/>
        </w:rPr>
        <w:t xml:space="preserve"> </w:t>
      </w:r>
      <w:r w:rsidRPr="00E6533A">
        <w:rPr>
          <w:rtl/>
        </w:rPr>
        <w:t xml:space="preserve">משנת 2018 המליצה למקד את רח"ל בתווך הלאומי-אסטרטגי כגוף מטה </w:t>
      </w:r>
      <w:r>
        <w:rPr>
          <w:rFonts w:hint="cs"/>
          <w:rtl/>
        </w:rPr>
        <w:t>שיפעל מול</w:t>
      </w:r>
      <w:r w:rsidRPr="00E6533A">
        <w:rPr>
          <w:rtl/>
        </w:rPr>
        <w:t xml:space="preserve"> משרדי הממשלה </w:t>
      </w:r>
      <w:r>
        <w:rPr>
          <w:rFonts w:hint="cs"/>
          <w:rtl/>
        </w:rPr>
        <w:t>במישור הלאומי בכל הקשור למוכנות ל</w:t>
      </w:r>
      <w:r w:rsidRPr="00E6533A">
        <w:rPr>
          <w:rtl/>
        </w:rPr>
        <w:t>חירום</w:t>
      </w:r>
      <w:r w:rsidRPr="00C64070">
        <w:rPr>
          <w:rtl/>
        </w:rPr>
        <w:t xml:space="preserve"> </w:t>
      </w:r>
      <w:r>
        <w:rPr>
          <w:rFonts w:hint="cs"/>
          <w:rtl/>
        </w:rPr>
        <w:t>ובכלל זאת י</w:t>
      </w:r>
      <w:r w:rsidRPr="00E6533A">
        <w:rPr>
          <w:rtl/>
        </w:rPr>
        <w:t xml:space="preserve">נחה </w:t>
      </w:r>
      <w:r>
        <w:rPr>
          <w:rFonts w:hint="cs"/>
          <w:rtl/>
        </w:rPr>
        <w:t>אותם בנושאים לאומיים אסטרטגיים ויתאם את פעילות ברמה הלאומית בהיערכות לחירום ובעת חירום</w:t>
      </w:r>
      <w:r w:rsidRPr="00E6533A">
        <w:rPr>
          <w:rtl/>
        </w:rPr>
        <w:t xml:space="preserve">, ואת פקע"ר - שבמהותו הוא גוף ביצועי - </w:t>
      </w:r>
      <w:r>
        <w:rPr>
          <w:rFonts w:hint="cs"/>
          <w:rtl/>
        </w:rPr>
        <w:t>לפעול</w:t>
      </w:r>
      <w:r w:rsidRPr="00E6533A">
        <w:rPr>
          <w:rtl/>
        </w:rPr>
        <w:t xml:space="preserve"> מול הרשויות המקומיות ומשרדי הממשלה</w:t>
      </w:r>
      <w:r>
        <w:rPr>
          <w:rtl/>
        </w:rPr>
        <w:t xml:space="preserve"> </w:t>
      </w:r>
      <w:r w:rsidRPr="00E6533A">
        <w:rPr>
          <w:rtl/>
        </w:rPr>
        <w:t>בכל הקשור לאוכלוסייה האזרחית.</w:t>
      </w:r>
    </w:p>
  </w:footnote>
  <w:footnote w:id="7">
    <w:p w:rsidR="00DE4C1A" w:rsidRPr="009678C8" w:rsidRDefault="00DE4C1A" w:rsidP="004F6C62">
      <w:pPr>
        <w:pStyle w:val="af0"/>
        <w:rPr>
          <w:rtl/>
        </w:rPr>
      </w:pPr>
      <w:r w:rsidRPr="009678C8">
        <w:rPr>
          <w:rStyle w:val="af2"/>
        </w:rPr>
        <w:footnoteRef/>
      </w:r>
      <w:r w:rsidRPr="009678C8">
        <w:rPr>
          <w:rtl/>
        </w:rPr>
        <w:t xml:space="preserve"> </w:t>
      </w:r>
      <w:r w:rsidRPr="009678C8">
        <w:rPr>
          <w:rtl/>
        </w:rPr>
        <w:tab/>
      </w:r>
      <w:r w:rsidRPr="009678C8">
        <w:rPr>
          <w:rFonts w:hint="cs"/>
          <w:rtl/>
        </w:rPr>
        <w:t xml:space="preserve">מספר המפונים </w:t>
      </w:r>
      <w:r w:rsidRPr="009678C8">
        <w:rPr>
          <w:rtl/>
        </w:rPr>
        <w:t>הכולל (לפי נתוני הרשויות)</w:t>
      </w:r>
      <w:r w:rsidRPr="009678C8">
        <w:rPr>
          <w:rFonts w:hint="cs"/>
          <w:rtl/>
        </w:rPr>
        <w:t xml:space="preserve"> מובא </w:t>
      </w:r>
      <w:r>
        <w:rPr>
          <w:rFonts w:hint="cs"/>
          <w:rtl/>
        </w:rPr>
        <w:t>בקובץ דוחות זה בפרק</w:t>
      </w:r>
      <w:r w:rsidRPr="009678C8">
        <w:rPr>
          <w:rFonts w:hint="cs"/>
          <w:rtl/>
        </w:rPr>
        <w:t xml:space="preserve"> </w:t>
      </w:r>
      <w:r w:rsidRPr="00761AD5">
        <w:rPr>
          <w:rFonts w:eastAsia="Times New Roman" w:hint="cs"/>
          <w:rtl/>
          <w:lang w:eastAsia="he-IL"/>
        </w:rPr>
        <w:t>"</w:t>
      </w:r>
      <w:r w:rsidRPr="009D4396">
        <w:rPr>
          <w:rFonts w:ascii="David" w:hAnsi="David" w:hint="eastAsia"/>
          <w:sz w:val="24"/>
          <w:rtl/>
        </w:rPr>
        <w:t>פינוי</w:t>
      </w:r>
      <w:r w:rsidRPr="009D4396">
        <w:rPr>
          <w:rFonts w:ascii="David" w:hAnsi="David"/>
          <w:sz w:val="24"/>
          <w:rtl/>
        </w:rPr>
        <w:t xml:space="preserve"> </w:t>
      </w:r>
      <w:r w:rsidRPr="009D4396">
        <w:rPr>
          <w:rFonts w:ascii="David" w:hAnsi="David" w:hint="eastAsia"/>
          <w:sz w:val="24"/>
          <w:rtl/>
        </w:rPr>
        <w:t>אוכלוסייה</w:t>
      </w:r>
      <w:r w:rsidRPr="009D4396">
        <w:rPr>
          <w:rFonts w:ascii="David" w:hAnsi="David"/>
          <w:sz w:val="24"/>
          <w:rtl/>
        </w:rPr>
        <w:t xml:space="preserve"> </w:t>
      </w:r>
      <w:r w:rsidRPr="009D4396">
        <w:rPr>
          <w:rFonts w:ascii="David" w:hAnsi="David" w:hint="eastAsia"/>
          <w:sz w:val="24"/>
          <w:rtl/>
        </w:rPr>
        <w:t>מרשויות</w:t>
      </w:r>
      <w:r w:rsidRPr="009D4396">
        <w:rPr>
          <w:rFonts w:ascii="David" w:hAnsi="David"/>
          <w:sz w:val="24"/>
          <w:rtl/>
        </w:rPr>
        <w:t xml:space="preserve"> </w:t>
      </w:r>
      <w:r w:rsidRPr="009D4396">
        <w:rPr>
          <w:rFonts w:ascii="David" w:hAnsi="David" w:hint="eastAsia"/>
          <w:sz w:val="24"/>
          <w:rtl/>
        </w:rPr>
        <w:t>מקומיות</w:t>
      </w:r>
      <w:r w:rsidRPr="009D4396">
        <w:rPr>
          <w:rFonts w:ascii="David" w:hAnsi="David"/>
          <w:sz w:val="24"/>
          <w:rtl/>
        </w:rPr>
        <w:t xml:space="preserve"> </w:t>
      </w:r>
      <w:r w:rsidRPr="009D4396">
        <w:rPr>
          <w:rFonts w:ascii="David" w:hAnsi="David" w:hint="eastAsia"/>
          <w:sz w:val="24"/>
          <w:rtl/>
        </w:rPr>
        <w:t>בצפון</w:t>
      </w:r>
      <w:r w:rsidRPr="009D4396">
        <w:rPr>
          <w:rFonts w:ascii="David" w:hAnsi="David"/>
          <w:sz w:val="24"/>
          <w:rtl/>
        </w:rPr>
        <w:t xml:space="preserve"> </w:t>
      </w:r>
      <w:r w:rsidRPr="009D4396">
        <w:rPr>
          <w:rFonts w:ascii="David" w:hAnsi="David" w:hint="eastAsia"/>
          <w:sz w:val="24"/>
          <w:rtl/>
        </w:rPr>
        <w:t>הארץ</w:t>
      </w:r>
      <w:r w:rsidRPr="00761AD5">
        <w:rPr>
          <w:rFonts w:ascii="David" w:eastAsia="Calibri" w:hAnsi="David"/>
          <w:sz w:val="24"/>
          <w:rtl/>
        </w:rPr>
        <w:t xml:space="preserve"> </w:t>
      </w:r>
      <w:r w:rsidRPr="00761AD5">
        <w:rPr>
          <w:rFonts w:ascii="David" w:eastAsia="Calibri" w:hAnsi="David" w:hint="eastAsia"/>
          <w:sz w:val="24"/>
          <w:rtl/>
        </w:rPr>
        <w:t>והקשר</w:t>
      </w:r>
      <w:r w:rsidRPr="00761AD5">
        <w:rPr>
          <w:rFonts w:ascii="David" w:eastAsia="Calibri" w:hAnsi="David"/>
          <w:sz w:val="24"/>
          <w:rtl/>
        </w:rPr>
        <w:t xml:space="preserve"> </w:t>
      </w:r>
      <w:r w:rsidRPr="00761AD5">
        <w:rPr>
          <w:rFonts w:ascii="David" w:eastAsia="Calibri" w:hAnsi="David" w:hint="eastAsia"/>
          <w:sz w:val="24"/>
          <w:rtl/>
        </w:rPr>
        <w:t>עם</w:t>
      </w:r>
      <w:r w:rsidRPr="00761AD5">
        <w:rPr>
          <w:rFonts w:ascii="David" w:eastAsia="Calibri" w:hAnsi="David"/>
          <w:sz w:val="24"/>
          <w:rtl/>
        </w:rPr>
        <w:t xml:space="preserve"> </w:t>
      </w:r>
      <w:r w:rsidRPr="00761AD5">
        <w:rPr>
          <w:rFonts w:ascii="David" w:eastAsia="Calibri" w:hAnsi="David" w:hint="eastAsia"/>
          <w:sz w:val="24"/>
          <w:rtl/>
        </w:rPr>
        <w:t>התושבים</w:t>
      </w:r>
      <w:r w:rsidRPr="00761AD5">
        <w:rPr>
          <w:rFonts w:ascii="David" w:eastAsia="Calibri" w:hAnsi="David"/>
          <w:sz w:val="24"/>
          <w:rtl/>
        </w:rPr>
        <w:t xml:space="preserve"> </w:t>
      </w:r>
      <w:r w:rsidRPr="00761AD5">
        <w:rPr>
          <w:rFonts w:ascii="David" w:eastAsia="Calibri" w:hAnsi="David" w:hint="eastAsia"/>
          <w:sz w:val="24"/>
          <w:rtl/>
        </w:rPr>
        <w:t>המפונים</w:t>
      </w:r>
      <w:r w:rsidRPr="00761AD5">
        <w:rPr>
          <w:rFonts w:eastAsia="Times New Roman" w:hint="cs"/>
          <w:rtl/>
          <w:lang w:eastAsia="he-IL"/>
        </w:rPr>
        <w:t>״.</w:t>
      </w:r>
    </w:p>
  </w:footnote>
  <w:footnote w:id="8">
    <w:p w:rsidR="00DE4C1A" w:rsidRDefault="00DE4C1A" w:rsidP="004F6C62">
      <w:pPr>
        <w:pStyle w:val="af0"/>
      </w:pPr>
      <w:r>
        <w:rPr>
          <w:rStyle w:val="af2"/>
        </w:rPr>
        <w:footnoteRef/>
      </w:r>
      <w:r>
        <w:rPr>
          <w:rtl/>
        </w:rPr>
        <w:t xml:space="preserve"> </w:t>
      </w:r>
      <w:r>
        <w:rPr>
          <w:rtl/>
        </w:rPr>
        <w:tab/>
      </w:r>
      <w:r>
        <w:rPr>
          <w:rFonts w:hint="cs"/>
          <w:rtl/>
        </w:rPr>
        <w:t>מספרי התושבים ברשויות שפונו באופן יזום שלא במימון המדינה על פי נתונים שהתקבלו מהרשויות שנבדקו, בעיבוד משרד מבקר המדינה.</w:t>
      </w:r>
    </w:p>
  </w:footnote>
  <w:footnote w:id="9">
    <w:p w:rsidR="00DE4C1A" w:rsidRDefault="00DE4C1A" w:rsidP="004F6C62">
      <w:pPr>
        <w:pStyle w:val="af0"/>
      </w:pPr>
      <w:r>
        <w:rPr>
          <w:rStyle w:val="af2"/>
        </w:rPr>
        <w:footnoteRef/>
      </w:r>
      <w:r>
        <w:rPr>
          <w:rtl/>
        </w:rPr>
        <w:t xml:space="preserve"> </w:t>
      </w:r>
      <w:r>
        <w:rPr>
          <w:rtl/>
        </w:rPr>
        <w:tab/>
      </w:r>
      <w:r w:rsidRPr="00761AD5">
        <w:rPr>
          <w:rFonts w:eastAsia="Times New Roman" w:hint="cs"/>
          <w:rtl/>
          <w:lang w:eastAsia="he-IL"/>
        </w:rPr>
        <w:t xml:space="preserve">ראו להלן </w:t>
      </w:r>
      <w:r>
        <w:rPr>
          <w:rFonts w:eastAsia="Times New Roman" w:hint="cs"/>
          <w:rtl/>
          <w:lang w:eastAsia="he-IL"/>
        </w:rPr>
        <w:t xml:space="preserve">בקובץ דוחות זה </w:t>
      </w:r>
      <w:r w:rsidRPr="00761AD5">
        <w:rPr>
          <w:rFonts w:eastAsia="Times New Roman" w:hint="cs"/>
          <w:rtl/>
          <w:lang w:eastAsia="he-IL"/>
        </w:rPr>
        <w:t>בפרקים "</w:t>
      </w:r>
      <w:r w:rsidRPr="00761AD5">
        <w:rPr>
          <w:rFonts w:eastAsia="Times New Roman"/>
          <w:rtl/>
          <w:lang w:eastAsia="he-IL"/>
        </w:rPr>
        <w:t>פינוי אוכלוסייה מרשויות מקומיות בדרום הארץ והקשר עם התושבים המפונים</w:t>
      </w:r>
      <w:r w:rsidRPr="00761AD5">
        <w:rPr>
          <w:rFonts w:eastAsia="Times New Roman" w:hint="cs"/>
          <w:rtl/>
          <w:lang w:eastAsia="he-IL"/>
        </w:rPr>
        <w:t>" ו"</w:t>
      </w:r>
      <w:r w:rsidRPr="00761AD5">
        <w:rPr>
          <w:rFonts w:ascii="David" w:eastAsia="Calibri" w:hAnsi="David" w:hint="eastAsia"/>
          <w:sz w:val="24"/>
          <w:rtl/>
        </w:rPr>
        <w:t>פינוי</w:t>
      </w:r>
      <w:r w:rsidRPr="00761AD5">
        <w:rPr>
          <w:rFonts w:ascii="David" w:eastAsia="Calibri" w:hAnsi="David"/>
          <w:sz w:val="24"/>
          <w:rtl/>
        </w:rPr>
        <w:t xml:space="preserve"> </w:t>
      </w:r>
      <w:r w:rsidRPr="00761AD5">
        <w:rPr>
          <w:rFonts w:ascii="David" w:eastAsia="Calibri" w:hAnsi="David" w:hint="eastAsia"/>
          <w:sz w:val="24"/>
          <w:rtl/>
        </w:rPr>
        <w:t>אוכלוסייה</w:t>
      </w:r>
      <w:r w:rsidRPr="00761AD5">
        <w:rPr>
          <w:rFonts w:ascii="David" w:eastAsia="Calibri" w:hAnsi="David"/>
          <w:sz w:val="24"/>
          <w:rtl/>
        </w:rPr>
        <w:t xml:space="preserve"> </w:t>
      </w:r>
      <w:r w:rsidRPr="00761AD5">
        <w:rPr>
          <w:rFonts w:ascii="David" w:eastAsia="Calibri" w:hAnsi="David" w:hint="eastAsia"/>
          <w:sz w:val="24"/>
          <w:rtl/>
        </w:rPr>
        <w:t>מרשויות</w:t>
      </w:r>
      <w:r w:rsidRPr="00761AD5">
        <w:rPr>
          <w:rFonts w:ascii="David" w:eastAsia="Calibri" w:hAnsi="David"/>
          <w:sz w:val="24"/>
          <w:rtl/>
        </w:rPr>
        <w:t xml:space="preserve"> </w:t>
      </w:r>
      <w:r w:rsidRPr="00761AD5">
        <w:rPr>
          <w:rFonts w:ascii="David" w:eastAsia="Calibri" w:hAnsi="David" w:hint="eastAsia"/>
          <w:sz w:val="24"/>
          <w:rtl/>
        </w:rPr>
        <w:t>מקומיות</w:t>
      </w:r>
      <w:r w:rsidRPr="00761AD5">
        <w:rPr>
          <w:rFonts w:ascii="David" w:eastAsia="Calibri" w:hAnsi="David"/>
          <w:sz w:val="24"/>
          <w:rtl/>
        </w:rPr>
        <w:t xml:space="preserve"> </w:t>
      </w:r>
      <w:r w:rsidRPr="00761AD5">
        <w:rPr>
          <w:rFonts w:ascii="David" w:eastAsia="Calibri" w:hAnsi="David" w:hint="eastAsia"/>
          <w:sz w:val="24"/>
          <w:rtl/>
        </w:rPr>
        <w:t>בצפון</w:t>
      </w:r>
      <w:r w:rsidRPr="00761AD5">
        <w:rPr>
          <w:rFonts w:ascii="David" w:eastAsia="Calibri" w:hAnsi="David"/>
          <w:sz w:val="24"/>
          <w:rtl/>
        </w:rPr>
        <w:t xml:space="preserve"> </w:t>
      </w:r>
      <w:r w:rsidRPr="00761AD5">
        <w:rPr>
          <w:rFonts w:ascii="David" w:eastAsia="Calibri" w:hAnsi="David" w:hint="eastAsia"/>
          <w:sz w:val="24"/>
          <w:rtl/>
        </w:rPr>
        <w:t>הארץ</w:t>
      </w:r>
      <w:r w:rsidRPr="00761AD5">
        <w:rPr>
          <w:rFonts w:ascii="David" w:eastAsia="Calibri" w:hAnsi="David"/>
          <w:sz w:val="24"/>
          <w:rtl/>
        </w:rPr>
        <w:t xml:space="preserve"> </w:t>
      </w:r>
      <w:r w:rsidRPr="00761AD5">
        <w:rPr>
          <w:rFonts w:ascii="David" w:eastAsia="Calibri" w:hAnsi="David" w:hint="eastAsia"/>
          <w:sz w:val="24"/>
          <w:rtl/>
        </w:rPr>
        <w:t>והקשר</w:t>
      </w:r>
      <w:r w:rsidRPr="00761AD5">
        <w:rPr>
          <w:rFonts w:ascii="David" w:eastAsia="Calibri" w:hAnsi="David"/>
          <w:sz w:val="24"/>
          <w:rtl/>
        </w:rPr>
        <w:t xml:space="preserve"> </w:t>
      </w:r>
      <w:r w:rsidRPr="00761AD5">
        <w:rPr>
          <w:rFonts w:ascii="David" w:eastAsia="Calibri" w:hAnsi="David" w:hint="eastAsia"/>
          <w:sz w:val="24"/>
          <w:rtl/>
        </w:rPr>
        <w:t>עם</w:t>
      </w:r>
      <w:r w:rsidRPr="00761AD5">
        <w:rPr>
          <w:rFonts w:ascii="David" w:eastAsia="Calibri" w:hAnsi="David"/>
          <w:sz w:val="24"/>
          <w:rtl/>
        </w:rPr>
        <w:t xml:space="preserve"> </w:t>
      </w:r>
      <w:r w:rsidRPr="00761AD5">
        <w:rPr>
          <w:rFonts w:ascii="David" w:eastAsia="Calibri" w:hAnsi="David" w:hint="eastAsia"/>
          <w:sz w:val="24"/>
          <w:rtl/>
        </w:rPr>
        <w:t>התושבים</w:t>
      </w:r>
      <w:r w:rsidRPr="00761AD5">
        <w:rPr>
          <w:rFonts w:ascii="David" w:eastAsia="Calibri" w:hAnsi="David"/>
          <w:sz w:val="24"/>
          <w:rtl/>
        </w:rPr>
        <w:t xml:space="preserve"> </w:t>
      </w:r>
      <w:r w:rsidRPr="00761AD5">
        <w:rPr>
          <w:rFonts w:ascii="David" w:eastAsia="Calibri" w:hAnsi="David" w:hint="eastAsia"/>
          <w:sz w:val="24"/>
          <w:rtl/>
        </w:rPr>
        <w:t>המפונים</w:t>
      </w:r>
      <w:r w:rsidRPr="00761AD5">
        <w:rPr>
          <w:rFonts w:eastAsia="Times New Roman" w:hint="cs"/>
          <w:rtl/>
          <w:lang w:eastAsia="he-IL"/>
        </w:rPr>
        <w:t>״.</w:t>
      </w:r>
    </w:p>
  </w:footnote>
  <w:footnote w:id="10">
    <w:p w:rsidR="00DE4C1A" w:rsidRDefault="00DE4C1A" w:rsidP="004F6C62">
      <w:pPr>
        <w:pStyle w:val="af0"/>
      </w:pPr>
      <w:r>
        <w:rPr>
          <w:rStyle w:val="af2"/>
        </w:rPr>
        <w:footnoteRef/>
      </w:r>
      <w:r>
        <w:rPr>
          <w:rtl/>
        </w:rPr>
        <w:t xml:space="preserve"> </w:t>
      </w:r>
      <w:r>
        <w:rPr>
          <w:rtl/>
        </w:rPr>
        <w:tab/>
      </w:r>
      <w:r w:rsidRPr="009678C8">
        <w:rPr>
          <w:rFonts w:hint="cs"/>
          <w:rtl/>
        </w:rPr>
        <w:t>החלטת הממשלה 950, "תוכנית פעולה לאומית לביצוע פינוי אוכלוסייה המצויה בסמוך לגבול רצועת עזה וקליטתה - "חרבות ברזל'" (12.10.23)</w:t>
      </w:r>
      <w:r>
        <w:rPr>
          <w:rFonts w:hint="cs"/>
          <w:rtl/>
        </w:rPr>
        <w:t xml:space="preserve"> (להלן - החלטת הממשלה 950)</w:t>
      </w:r>
      <w:r w:rsidRPr="009678C8">
        <w:rPr>
          <w:rFonts w:hint="cs"/>
          <w:rtl/>
        </w:rPr>
        <w:t>;</w:t>
      </w:r>
      <w:r w:rsidRPr="009678C8">
        <w:rPr>
          <w:rStyle w:val="Hyperlink"/>
          <w:rFonts w:hint="cs"/>
          <w:rtl/>
        </w:rPr>
        <w:t xml:space="preserve"> החלטת </w:t>
      </w:r>
      <w:r>
        <w:rPr>
          <w:rStyle w:val="Hyperlink"/>
          <w:rFonts w:hint="cs"/>
          <w:rtl/>
        </w:rPr>
        <w:t>ה</w:t>
      </w:r>
      <w:r w:rsidRPr="009678C8">
        <w:rPr>
          <w:rStyle w:val="Hyperlink"/>
          <w:rFonts w:hint="cs"/>
          <w:rtl/>
        </w:rPr>
        <w:t>ממשלה 975, "תוכנית פעולה לאומית לביצוע פינוי אוכלוסייה בגזרת הצפון (</w:t>
      </w:r>
      <w:r>
        <w:rPr>
          <w:rStyle w:val="Hyperlink"/>
          <w:rFonts w:hint="cs"/>
          <w:rtl/>
        </w:rPr>
        <w:t xml:space="preserve">0 </w:t>
      </w:r>
      <w:r w:rsidRPr="009678C8">
        <w:rPr>
          <w:rStyle w:val="Hyperlink"/>
          <w:rFonts w:hint="cs"/>
          <w:rtl/>
        </w:rPr>
        <w:t>-</w:t>
      </w:r>
      <w:r>
        <w:rPr>
          <w:rStyle w:val="Hyperlink"/>
          <w:rFonts w:hint="cs"/>
          <w:rtl/>
        </w:rPr>
        <w:t xml:space="preserve"> 5</w:t>
      </w:r>
      <w:r w:rsidRPr="009678C8">
        <w:rPr>
          <w:rStyle w:val="Hyperlink"/>
          <w:rFonts w:hint="cs"/>
          <w:rtl/>
        </w:rPr>
        <w:t xml:space="preserve"> ק"מ מהגבול) וקליטתה - מלחמת 'חרבות ברזל'"</w:t>
      </w:r>
      <w:r>
        <w:rPr>
          <w:rStyle w:val="Hyperlink"/>
          <w:rFonts w:hint="cs"/>
          <w:rtl/>
        </w:rPr>
        <w:t xml:space="preserve"> (</w:t>
      </w:r>
      <w:r w:rsidRPr="00D05A0A">
        <w:rPr>
          <w:rStyle w:val="Hyperlink"/>
          <w:rtl/>
        </w:rPr>
        <w:t>18.10.23</w:t>
      </w:r>
      <w:r>
        <w:rPr>
          <w:rStyle w:val="Hyperlink"/>
          <w:rFonts w:hint="cs"/>
          <w:rtl/>
        </w:rPr>
        <w:t>) (להלן - החלטת הממשלה 975)</w:t>
      </w:r>
      <w:r w:rsidRPr="009678C8">
        <w:rPr>
          <w:rFonts w:hint="cs"/>
          <w:rtl/>
        </w:rPr>
        <w:t>.</w:t>
      </w:r>
    </w:p>
  </w:footnote>
  <w:footnote w:id="11">
    <w:p w:rsidR="00DE4C1A" w:rsidRDefault="00DE4C1A" w:rsidP="004F6C62">
      <w:pPr>
        <w:pStyle w:val="af0"/>
        <w:rPr>
          <w:rtl/>
        </w:rPr>
      </w:pPr>
      <w:r>
        <w:rPr>
          <w:rStyle w:val="af2"/>
        </w:rPr>
        <w:footnoteRef/>
      </w:r>
      <w:r>
        <w:rPr>
          <w:rtl/>
        </w:rPr>
        <w:t xml:space="preserve"> </w:t>
      </w:r>
      <w:r>
        <w:rPr>
          <w:rtl/>
        </w:rPr>
        <w:tab/>
      </w:r>
      <w:r>
        <w:rPr>
          <w:rFonts w:hint="cs"/>
          <w:rtl/>
        </w:rPr>
        <w:t>ראו לעיל בקובץ דוחות זה בפרק ״פינוי אוכלוסייה מרשויות מקומיות בדרום הארץ והקשר עם התושבים המפונים״ ו״פינוי אוכלוסייה מרשויות מקומיות בצפון הארץ והקשר עם התושבים המפונים״.</w:t>
      </w:r>
    </w:p>
  </w:footnote>
  <w:footnote w:id="12">
    <w:p w:rsidR="00DE4C1A" w:rsidRDefault="00DE4C1A" w:rsidP="004F6C62">
      <w:pPr>
        <w:pStyle w:val="af0"/>
      </w:pPr>
      <w:r>
        <w:rPr>
          <w:rStyle w:val="af2"/>
        </w:rPr>
        <w:footnoteRef/>
      </w:r>
      <w:r>
        <w:rPr>
          <w:rtl/>
        </w:rPr>
        <w:t xml:space="preserve"> </w:t>
      </w:r>
      <w:r>
        <w:rPr>
          <w:rtl/>
        </w:rPr>
        <w:tab/>
      </w:r>
      <w:r>
        <w:rPr>
          <w:rFonts w:hint="cs"/>
          <w:rtl/>
        </w:rPr>
        <w:t xml:space="preserve">נושא פינוי הערים </w:t>
      </w:r>
      <w:r w:rsidRPr="009857B4">
        <w:rPr>
          <w:rFonts w:hint="cs"/>
          <w:b/>
          <w:bCs/>
          <w:rtl/>
        </w:rPr>
        <w:t>שדרות</w:t>
      </w:r>
      <w:r>
        <w:rPr>
          <w:rFonts w:hint="cs"/>
          <w:rtl/>
        </w:rPr>
        <w:t xml:space="preserve"> או </w:t>
      </w:r>
      <w:r w:rsidRPr="009857B4">
        <w:rPr>
          <w:rFonts w:hint="cs"/>
          <w:b/>
          <w:bCs/>
          <w:rtl/>
        </w:rPr>
        <w:t>קריית שמונה</w:t>
      </w:r>
      <w:r>
        <w:rPr>
          <w:rFonts w:hint="cs"/>
          <w:rtl/>
        </w:rPr>
        <w:t xml:space="preserve"> מתואר בהרחבה </w:t>
      </w:r>
      <w:r>
        <w:rPr>
          <w:rFonts w:eastAsia="Times New Roman" w:hint="cs"/>
          <w:rtl/>
          <w:lang w:eastAsia="he-IL"/>
        </w:rPr>
        <w:t>ב</w:t>
      </w:r>
      <w:r w:rsidRPr="00761AD5">
        <w:rPr>
          <w:rFonts w:eastAsia="Times New Roman" w:hint="cs"/>
          <w:rtl/>
          <w:lang w:eastAsia="he-IL"/>
        </w:rPr>
        <w:t>פרקים העוסקים ב"</w:t>
      </w:r>
      <w:r w:rsidRPr="00761AD5">
        <w:rPr>
          <w:rFonts w:eastAsia="Times New Roman"/>
          <w:rtl/>
          <w:lang w:eastAsia="he-IL"/>
        </w:rPr>
        <w:t>פינוי אוכלוסייה מרשויות מקומיות בדרום הארץ והקשר עם התושבים המפונים</w:t>
      </w:r>
      <w:r w:rsidRPr="00761AD5">
        <w:rPr>
          <w:rFonts w:eastAsia="Times New Roman" w:hint="cs"/>
          <w:rtl/>
          <w:lang w:eastAsia="he-IL"/>
        </w:rPr>
        <w:t>" ו"</w:t>
      </w:r>
      <w:r w:rsidRPr="00761AD5">
        <w:rPr>
          <w:rFonts w:ascii="David" w:eastAsia="Calibri" w:hAnsi="David" w:hint="eastAsia"/>
          <w:sz w:val="24"/>
          <w:rtl/>
        </w:rPr>
        <w:t>פינוי</w:t>
      </w:r>
      <w:r w:rsidRPr="00761AD5">
        <w:rPr>
          <w:rFonts w:ascii="David" w:eastAsia="Calibri" w:hAnsi="David"/>
          <w:sz w:val="24"/>
          <w:rtl/>
        </w:rPr>
        <w:t xml:space="preserve"> </w:t>
      </w:r>
      <w:r w:rsidRPr="00761AD5">
        <w:rPr>
          <w:rFonts w:ascii="David" w:eastAsia="Calibri" w:hAnsi="David" w:hint="eastAsia"/>
          <w:sz w:val="24"/>
          <w:rtl/>
        </w:rPr>
        <w:t>אוכלוסייה</w:t>
      </w:r>
      <w:r w:rsidRPr="00761AD5">
        <w:rPr>
          <w:rFonts w:ascii="David" w:eastAsia="Calibri" w:hAnsi="David"/>
          <w:sz w:val="24"/>
          <w:rtl/>
        </w:rPr>
        <w:t xml:space="preserve"> </w:t>
      </w:r>
      <w:r w:rsidRPr="00761AD5">
        <w:rPr>
          <w:rFonts w:ascii="David" w:eastAsia="Calibri" w:hAnsi="David" w:hint="eastAsia"/>
          <w:sz w:val="24"/>
          <w:rtl/>
        </w:rPr>
        <w:t>מרשויות</w:t>
      </w:r>
      <w:r w:rsidRPr="00761AD5">
        <w:rPr>
          <w:rFonts w:ascii="David" w:eastAsia="Calibri" w:hAnsi="David"/>
          <w:sz w:val="24"/>
          <w:rtl/>
        </w:rPr>
        <w:t xml:space="preserve"> </w:t>
      </w:r>
      <w:r w:rsidRPr="00761AD5">
        <w:rPr>
          <w:rFonts w:ascii="David" w:eastAsia="Calibri" w:hAnsi="David" w:hint="eastAsia"/>
          <w:sz w:val="24"/>
          <w:rtl/>
        </w:rPr>
        <w:t>מקומיות</w:t>
      </w:r>
      <w:r w:rsidRPr="00761AD5">
        <w:rPr>
          <w:rFonts w:ascii="David" w:eastAsia="Calibri" w:hAnsi="David"/>
          <w:sz w:val="24"/>
          <w:rtl/>
        </w:rPr>
        <w:t xml:space="preserve"> </w:t>
      </w:r>
      <w:r w:rsidRPr="00761AD5">
        <w:rPr>
          <w:rFonts w:ascii="David" w:eastAsia="Calibri" w:hAnsi="David" w:hint="eastAsia"/>
          <w:sz w:val="24"/>
          <w:rtl/>
        </w:rPr>
        <w:t>בצפון</w:t>
      </w:r>
      <w:r w:rsidRPr="00761AD5">
        <w:rPr>
          <w:rFonts w:ascii="David" w:eastAsia="Calibri" w:hAnsi="David"/>
          <w:sz w:val="24"/>
          <w:rtl/>
        </w:rPr>
        <w:t xml:space="preserve"> </w:t>
      </w:r>
      <w:r w:rsidRPr="00761AD5">
        <w:rPr>
          <w:rFonts w:ascii="David" w:eastAsia="Calibri" w:hAnsi="David" w:hint="eastAsia"/>
          <w:sz w:val="24"/>
          <w:rtl/>
        </w:rPr>
        <w:t>הארץ</w:t>
      </w:r>
      <w:r w:rsidRPr="00761AD5">
        <w:rPr>
          <w:rFonts w:ascii="David" w:eastAsia="Calibri" w:hAnsi="David"/>
          <w:sz w:val="24"/>
          <w:rtl/>
        </w:rPr>
        <w:t xml:space="preserve"> </w:t>
      </w:r>
      <w:r w:rsidRPr="00761AD5">
        <w:rPr>
          <w:rFonts w:ascii="David" w:eastAsia="Calibri" w:hAnsi="David" w:hint="eastAsia"/>
          <w:sz w:val="24"/>
          <w:rtl/>
        </w:rPr>
        <w:t>והקשר</w:t>
      </w:r>
      <w:r w:rsidRPr="00761AD5">
        <w:rPr>
          <w:rFonts w:ascii="David" w:eastAsia="Calibri" w:hAnsi="David"/>
          <w:sz w:val="24"/>
          <w:rtl/>
        </w:rPr>
        <w:t xml:space="preserve"> </w:t>
      </w:r>
      <w:r w:rsidRPr="00761AD5">
        <w:rPr>
          <w:rFonts w:ascii="David" w:eastAsia="Calibri" w:hAnsi="David" w:hint="eastAsia"/>
          <w:sz w:val="24"/>
          <w:rtl/>
        </w:rPr>
        <w:t>עם</w:t>
      </w:r>
      <w:r w:rsidRPr="00761AD5">
        <w:rPr>
          <w:rFonts w:ascii="David" w:eastAsia="Calibri" w:hAnsi="David"/>
          <w:sz w:val="24"/>
          <w:rtl/>
        </w:rPr>
        <w:t xml:space="preserve"> </w:t>
      </w:r>
      <w:r w:rsidRPr="00761AD5">
        <w:rPr>
          <w:rFonts w:ascii="David" w:eastAsia="Calibri" w:hAnsi="David" w:hint="eastAsia"/>
          <w:sz w:val="24"/>
          <w:rtl/>
        </w:rPr>
        <w:t>התושבים</w:t>
      </w:r>
      <w:r w:rsidRPr="00761AD5">
        <w:rPr>
          <w:rFonts w:ascii="David" w:eastAsia="Calibri" w:hAnsi="David"/>
          <w:sz w:val="24"/>
          <w:rtl/>
        </w:rPr>
        <w:t xml:space="preserve"> </w:t>
      </w:r>
      <w:r w:rsidRPr="00761AD5">
        <w:rPr>
          <w:rFonts w:ascii="David" w:eastAsia="Calibri" w:hAnsi="David" w:hint="eastAsia"/>
          <w:sz w:val="24"/>
          <w:rtl/>
        </w:rPr>
        <w:t>המפונים</w:t>
      </w:r>
      <w:r w:rsidRPr="00761AD5">
        <w:rPr>
          <w:rFonts w:eastAsia="Times New Roman" w:hint="cs"/>
          <w:rtl/>
          <w:lang w:eastAsia="he-IL"/>
        </w:rPr>
        <w:t>״.</w:t>
      </w:r>
      <w:r>
        <w:rPr>
          <w:rFonts w:hint="cs"/>
          <w:rtl/>
        </w:rPr>
        <w:t xml:space="preserve"> וכן בדוח: "</w:t>
      </w:r>
      <w:r w:rsidRPr="00820334">
        <w:rPr>
          <w:rtl/>
        </w:rPr>
        <w:t>קליטת האוכלוסייה שפונתה במלחמת חרבות ברזל</w:t>
      </w:r>
      <w:r>
        <w:rPr>
          <w:rFonts w:hint="cs"/>
          <w:rtl/>
        </w:rPr>
        <w:t xml:space="preserve"> </w:t>
      </w:r>
      <w:r w:rsidRPr="00820334">
        <w:rPr>
          <w:rtl/>
        </w:rPr>
        <w:t>והטיפול בה על ידי גופי הממשלה</w:t>
      </w:r>
      <w:r>
        <w:rPr>
          <w:rFonts w:hint="cs"/>
          <w:rtl/>
        </w:rPr>
        <w:t xml:space="preserve">". </w:t>
      </w:r>
    </w:p>
  </w:footnote>
  <w:footnote w:id="13">
    <w:p w:rsidR="00DE4C1A" w:rsidRPr="009678C8" w:rsidRDefault="00DE4C1A" w:rsidP="004F6C62">
      <w:pPr>
        <w:pStyle w:val="af0"/>
      </w:pPr>
      <w:r w:rsidRPr="009678C8">
        <w:rPr>
          <w:rStyle w:val="af2"/>
        </w:rPr>
        <w:footnoteRef/>
      </w:r>
      <w:r w:rsidRPr="009678C8">
        <w:rPr>
          <w:rtl/>
        </w:rPr>
        <w:t xml:space="preserve"> </w:t>
      </w:r>
      <w:r w:rsidRPr="009678C8">
        <w:rPr>
          <w:rtl/>
        </w:rPr>
        <w:tab/>
      </w:r>
      <w:r w:rsidRPr="009678C8">
        <w:rPr>
          <w:rFonts w:eastAsia="Times New Roman" w:hint="cs"/>
          <w:rtl/>
          <w:lang w:eastAsia="he-IL"/>
        </w:rPr>
        <w:t xml:space="preserve">צורכי קיום או מחיה - </w:t>
      </w:r>
      <w:r w:rsidRPr="009678C8">
        <w:rPr>
          <w:rFonts w:eastAsia="Times New Roman" w:hint="cs"/>
          <w:lang w:eastAsia="he-IL"/>
        </w:rPr>
        <w:t>S</w:t>
      </w:r>
      <w:r w:rsidRPr="009678C8">
        <w:rPr>
          <w:rFonts w:eastAsia="Times New Roman"/>
          <w:lang w:eastAsia="he-IL"/>
        </w:rPr>
        <w:t>ubsistence</w:t>
      </w:r>
      <w:r w:rsidRPr="009678C8">
        <w:rPr>
          <w:rFonts w:eastAsia="Times New Roman" w:hint="cs"/>
          <w:rtl/>
          <w:lang w:eastAsia="he-IL"/>
        </w:rPr>
        <w:t>.</w:t>
      </w:r>
    </w:p>
  </w:footnote>
  <w:footnote w:id="14">
    <w:p w:rsidR="00DE4C1A" w:rsidRPr="009678C8" w:rsidRDefault="00DE4C1A" w:rsidP="004F6C62">
      <w:pPr>
        <w:pStyle w:val="af0"/>
        <w:rPr>
          <w:rtl/>
        </w:rPr>
      </w:pPr>
      <w:r w:rsidRPr="009678C8">
        <w:rPr>
          <w:rStyle w:val="af2"/>
        </w:rPr>
        <w:footnoteRef/>
      </w:r>
      <w:r w:rsidRPr="009678C8">
        <w:rPr>
          <w:rtl/>
        </w:rPr>
        <w:t xml:space="preserve"> </w:t>
      </w:r>
      <w:r w:rsidRPr="009678C8">
        <w:rPr>
          <w:rtl/>
        </w:rPr>
        <w:tab/>
      </w:r>
      <w:r w:rsidRPr="009678C8">
        <w:rPr>
          <w:rFonts w:hint="cs"/>
          <w:rtl/>
        </w:rPr>
        <w:t xml:space="preserve">משרד הפנים, </w:t>
      </w:r>
      <w:r>
        <w:rPr>
          <w:rFonts w:hint="cs"/>
          <w:rtl/>
        </w:rPr>
        <w:t>פקע</w:t>
      </w:r>
      <w:r>
        <w:rPr>
          <w:rtl/>
        </w:rPr>
        <w:t>"</w:t>
      </w:r>
      <w:r>
        <w:rPr>
          <w:rFonts w:hint="cs"/>
          <w:rtl/>
        </w:rPr>
        <w:t>ר</w:t>
      </w:r>
      <w:r w:rsidRPr="009678C8">
        <w:rPr>
          <w:rFonts w:hint="cs"/>
          <w:rtl/>
        </w:rPr>
        <w:t xml:space="preserve"> ורח"ל, "</w:t>
      </w:r>
      <w:r w:rsidRPr="009678C8">
        <w:rPr>
          <w:rtl/>
        </w:rPr>
        <w:t>תיק אב להיערכות העירייה והמועצה המקומית לחירום</w:t>
      </w:r>
      <w:r w:rsidRPr="009678C8">
        <w:rPr>
          <w:rFonts w:hint="cs"/>
          <w:rtl/>
        </w:rPr>
        <w:t>"</w:t>
      </w:r>
      <w:r>
        <w:rPr>
          <w:rFonts w:hint="cs"/>
          <w:rtl/>
        </w:rPr>
        <w:t xml:space="preserve"> </w:t>
      </w:r>
      <w:r w:rsidRPr="009678C8">
        <w:rPr>
          <w:rFonts w:hint="cs"/>
          <w:rtl/>
        </w:rPr>
        <w:t>(2021) (להלן - תיק אב</w:t>
      </w:r>
      <w:r>
        <w:rPr>
          <w:rFonts w:hint="cs"/>
          <w:rtl/>
        </w:rPr>
        <w:t xml:space="preserve"> או תיק אב להיערכות לחירום</w:t>
      </w:r>
      <w:r w:rsidRPr="009678C8">
        <w:rPr>
          <w:rFonts w:hint="cs"/>
          <w:rtl/>
        </w:rPr>
        <w:t xml:space="preserve">). </w:t>
      </w:r>
    </w:p>
  </w:footnote>
  <w:footnote w:id="15">
    <w:p w:rsidR="00DE4C1A" w:rsidRPr="009678C8" w:rsidRDefault="00DE4C1A" w:rsidP="004F6C62">
      <w:pPr>
        <w:pStyle w:val="af0"/>
      </w:pPr>
      <w:r w:rsidRPr="009678C8">
        <w:rPr>
          <w:rStyle w:val="af2"/>
        </w:rPr>
        <w:footnoteRef/>
      </w:r>
      <w:r w:rsidRPr="009678C8">
        <w:rPr>
          <w:rtl/>
        </w:rPr>
        <w:t xml:space="preserve"> </w:t>
      </w:r>
      <w:r w:rsidRPr="009678C8">
        <w:rPr>
          <w:rtl/>
        </w:rPr>
        <w:tab/>
      </w:r>
      <w:r w:rsidRPr="009678C8">
        <w:rPr>
          <w:rFonts w:hint="cs"/>
          <w:rtl/>
        </w:rPr>
        <w:t xml:space="preserve">תפקיד היקל"ר לקשר בין צורכי הרשות לצורכי </w:t>
      </w:r>
      <w:r>
        <w:rPr>
          <w:rFonts w:hint="cs"/>
          <w:rtl/>
        </w:rPr>
        <w:t>פקע</w:t>
      </w:r>
      <w:r>
        <w:rPr>
          <w:rtl/>
        </w:rPr>
        <w:t>"</w:t>
      </w:r>
      <w:r>
        <w:rPr>
          <w:rFonts w:hint="cs"/>
          <w:rtl/>
        </w:rPr>
        <w:t>ר</w:t>
      </w:r>
      <w:r w:rsidRPr="009678C8">
        <w:rPr>
          <w:rFonts w:hint="cs"/>
          <w:rtl/>
        </w:rPr>
        <w:t xml:space="preserve"> והפיקוד המרחבי ולהפך, לסייע לרשות המקומית בהיערכות למצבי חירום בעת שגרה, </w:t>
      </w:r>
      <w:r>
        <w:rPr>
          <w:rFonts w:hint="cs"/>
          <w:rtl/>
        </w:rPr>
        <w:t>ו</w:t>
      </w:r>
      <w:r w:rsidRPr="009678C8">
        <w:rPr>
          <w:rFonts w:hint="cs"/>
          <w:rtl/>
        </w:rPr>
        <w:t>לסייע בביצוע המשימות</w:t>
      </w:r>
      <w:r w:rsidRPr="00D054B5">
        <w:rPr>
          <w:rFonts w:hint="cs"/>
          <w:rtl/>
        </w:rPr>
        <w:t xml:space="preserve"> </w:t>
      </w:r>
      <w:r w:rsidRPr="009678C8">
        <w:rPr>
          <w:rFonts w:hint="cs"/>
          <w:rtl/>
        </w:rPr>
        <w:t>בשעת חירום.</w:t>
      </w:r>
    </w:p>
  </w:footnote>
  <w:footnote w:id="16">
    <w:p w:rsidR="00DE4C1A" w:rsidRPr="009678C8" w:rsidRDefault="00DE4C1A" w:rsidP="004F6C62">
      <w:pPr>
        <w:pStyle w:val="af0"/>
      </w:pPr>
      <w:r w:rsidRPr="009678C8">
        <w:rPr>
          <w:rStyle w:val="af2"/>
        </w:rPr>
        <w:footnoteRef/>
      </w:r>
      <w:r w:rsidRPr="009678C8">
        <w:rPr>
          <w:rtl/>
        </w:rPr>
        <w:t xml:space="preserve"> </w:t>
      </w:r>
      <w:r w:rsidRPr="009678C8">
        <w:rPr>
          <w:rtl/>
        </w:rPr>
        <w:tab/>
      </w:r>
      <w:r w:rsidRPr="009678C8">
        <w:rPr>
          <w:rFonts w:hint="cs"/>
          <w:rtl/>
        </w:rPr>
        <w:t xml:space="preserve">כעולה מהלוח, מבין 42 הממשקים האפשריים בין הרשויות הקולטות לגופי ההצלה והחירום - משטרת ישראל, כבאות והצלה ומד"א - ב-22 מקרים דיווחו הרשויות הקולטות כי היה קשר מלא. </w:t>
      </w:r>
    </w:p>
  </w:footnote>
  <w:footnote w:id="17">
    <w:p w:rsidR="00DE4C1A" w:rsidRPr="009678C8" w:rsidRDefault="00DE4C1A" w:rsidP="004F6C62">
      <w:pPr>
        <w:pStyle w:val="af0"/>
        <w:rPr>
          <w:rtl/>
        </w:rPr>
      </w:pPr>
      <w:r w:rsidRPr="009678C8">
        <w:rPr>
          <w:rStyle w:val="af2"/>
        </w:rPr>
        <w:footnoteRef/>
      </w:r>
      <w:r w:rsidRPr="009678C8">
        <w:rPr>
          <w:rtl/>
        </w:rPr>
        <w:t xml:space="preserve"> </w:t>
      </w:r>
      <w:r w:rsidRPr="009678C8">
        <w:rPr>
          <w:rtl/>
        </w:rPr>
        <w:tab/>
      </w:r>
      <w:r w:rsidRPr="009678C8">
        <w:rPr>
          <w:rFonts w:hint="cs"/>
          <w:rtl/>
        </w:rPr>
        <w:t>החלטת הממשלה 950;</w:t>
      </w:r>
      <w:r w:rsidRPr="009678C8">
        <w:rPr>
          <w:rStyle w:val="Hyperlink"/>
          <w:rFonts w:hint="cs"/>
          <w:rtl/>
        </w:rPr>
        <w:t xml:space="preserve"> החלטת </w:t>
      </w:r>
      <w:r>
        <w:rPr>
          <w:rStyle w:val="Hyperlink"/>
          <w:rFonts w:hint="cs"/>
          <w:rtl/>
        </w:rPr>
        <w:t>ה</w:t>
      </w:r>
      <w:r w:rsidRPr="009678C8">
        <w:rPr>
          <w:rStyle w:val="Hyperlink"/>
          <w:rFonts w:hint="cs"/>
          <w:rtl/>
        </w:rPr>
        <w:t>ממשלה 975</w:t>
      </w:r>
      <w:r w:rsidRPr="009678C8">
        <w:rPr>
          <w:rFonts w:hint="cs"/>
          <w:rtl/>
        </w:rPr>
        <w:t>.</w:t>
      </w:r>
      <w:r w:rsidDel="00EE0136">
        <w:rPr>
          <w:rStyle w:val="Hyperlink"/>
          <w:rFonts w:hint="cs"/>
          <w:rtl/>
        </w:rPr>
        <w:t xml:space="preserve"> </w:t>
      </w:r>
    </w:p>
  </w:footnote>
  <w:footnote w:id="18">
    <w:p w:rsidR="00DE4C1A" w:rsidRDefault="00DE4C1A" w:rsidP="004F6C62">
      <w:pPr>
        <w:pStyle w:val="af0"/>
        <w:rPr>
          <w:rtl/>
        </w:rPr>
      </w:pPr>
      <w:r>
        <w:rPr>
          <w:rStyle w:val="af2"/>
        </w:rPr>
        <w:footnoteRef/>
      </w:r>
      <w:r>
        <w:rPr>
          <w:rtl/>
        </w:rPr>
        <w:t xml:space="preserve"> </w:t>
      </w:r>
      <w:r>
        <w:rPr>
          <w:rtl/>
        </w:rPr>
        <w:tab/>
      </w:r>
      <w:r>
        <w:rPr>
          <w:rFonts w:hint="cs"/>
          <w:rtl/>
        </w:rPr>
        <w:t xml:space="preserve">להרחבה בנושא ראו גם בדוח מיוחד, מבקר המדינה: </w:t>
      </w:r>
      <w:r w:rsidRPr="008459BB">
        <w:rPr>
          <w:b/>
          <w:bCs/>
          <w:rtl/>
        </w:rPr>
        <w:t xml:space="preserve">"הניהול </w:t>
      </w:r>
      <w:r w:rsidRPr="008459BB">
        <w:rPr>
          <w:rFonts w:hint="eastAsia"/>
          <w:b/>
          <w:bCs/>
          <w:rtl/>
        </w:rPr>
        <w:t>הממשלתי</w:t>
      </w:r>
      <w:r w:rsidRPr="008459BB">
        <w:rPr>
          <w:b/>
          <w:bCs/>
          <w:rtl/>
        </w:rPr>
        <w:t xml:space="preserve"> </w:t>
      </w:r>
      <w:r w:rsidRPr="008459BB">
        <w:rPr>
          <w:rFonts w:hint="eastAsia"/>
          <w:b/>
          <w:bCs/>
          <w:rtl/>
        </w:rPr>
        <w:t>של</w:t>
      </w:r>
      <w:r w:rsidRPr="008459BB">
        <w:rPr>
          <w:b/>
          <w:bCs/>
          <w:rtl/>
        </w:rPr>
        <w:t xml:space="preserve"> </w:t>
      </w:r>
      <w:r w:rsidRPr="008459BB">
        <w:rPr>
          <w:rFonts w:hint="eastAsia"/>
          <w:b/>
          <w:bCs/>
          <w:rtl/>
        </w:rPr>
        <w:t>התחום</w:t>
      </w:r>
      <w:r w:rsidRPr="008459BB">
        <w:rPr>
          <w:b/>
          <w:bCs/>
          <w:rtl/>
        </w:rPr>
        <w:t xml:space="preserve"> </w:t>
      </w:r>
      <w:r w:rsidRPr="008459BB">
        <w:rPr>
          <w:rFonts w:hint="eastAsia"/>
          <w:b/>
          <w:bCs/>
          <w:rtl/>
        </w:rPr>
        <w:t>האזרחי</w:t>
      </w:r>
      <w:r w:rsidRPr="008459BB">
        <w:rPr>
          <w:b/>
          <w:bCs/>
          <w:rtl/>
        </w:rPr>
        <w:t xml:space="preserve"> </w:t>
      </w:r>
      <w:r w:rsidRPr="008459BB">
        <w:rPr>
          <w:rFonts w:hint="eastAsia"/>
          <w:b/>
          <w:bCs/>
          <w:rtl/>
        </w:rPr>
        <w:t>במהלך</w:t>
      </w:r>
      <w:r w:rsidRPr="008459BB">
        <w:rPr>
          <w:b/>
          <w:bCs/>
          <w:rtl/>
        </w:rPr>
        <w:t xml:space="preserve"> </w:t>
      </w:r>
      <w:r w:rsidRPr="008459BB">
        <w:rPr>
          <w:rFonts w:hint="eastAsia"/>
          <w:b/>
          <w:bCs/>
          <w:rtl/>
        </w:rPr>
        <w:t>מלחמת</w:t>
      </w:r>
      <w:r w:rsidRPr="008459BB">
        <w:rPr>
          <w:b/>
          <w:bCs/>
          <w:rtl/>
        </w:rPr>
        <w:t xml:space="preserve"> </w:t>
      </w:r>
      <w:r w:rsidRPr="008459BB">
        <w:rPr>
          <w:rFonts w:hint="eastAsia"/>
          <w:b/>
          <w:bCs/>
          <w:rtl/>
        </w:rPr>
        <w:t>חרבות</w:t>
      </w:r>
      <w:r w:rsidRPr="008459BB">
        <w:rPr>
          <w:b/>
          <w:bCs/>
          <w:rtl/>
        </w:rPr>
        <w:t xml:space="preserve"> </w:t>
      </w:r>
      <w:r w:rsidRPr="008459BB">
        <w:rPr>
          <w:rFonts w:hint="eastAsia"/>
          <w:b/>
          <w:bCs/>
          <w:rtl/>
        </w:rPr>
        <w:t>ברזל</w:t>
      </w:r>
      <w:r w:rsidRPr="008459BB">
        <w:rPr>
          <w:b/>
          <w:bCs/>
          <w:rtl/>
        </w:rPr>
        <w:t>"</w:t>
      </w:r>
      <w:r>
        <w:rPr>
          <w:rFonts w:hint="cs"/>
          <w:rtl/>
        </w:rPr>
        <w:t>, ספטמבר 2025, עמ' 63.</w:t>
      </w:r>
    </w:p>
  </w:footnote>
  <w:footnote w:id="19">
    <w:p w:rsidR="00DE4C1A" w:rsidRDefault="00DE4C1A" w:rsidP="00673FCE">
      <w:pPr>
        <w:pStyle w:val="af0"/>
      </w:pPr>
      <w:r>
        <w:rPr>
          <w:rStyle w:val="af2"/>
        </w:rPr>
        <w:footnoteRef/>
      </w:r>
      <w:r>
        <w:rPr>
          <w:rtl/>
        </w:rPr>
        <w:t xml:space="preserve"> </w:t>
      </w:r>
      <w:r>
        <w:rPr>
          <w:rtl/>
        </w:rPr>
        <w:tab/>
      </w:r>
      <w:r w:rsidRPr="00D34928">
        <w:rPr>
          <w:rFonts w:hint="cs"/>
          <w:rtl/>
        </w:rPr>
        <w:t xml:space="preserve">מערכת </w:t>
      </w:r>
      <w:r>
        <w:rPr>
          <w:rFonts w:hint="cs"/>
          <w:rtl/>
        </w:rPr>
        <w:t>״</w:t>
      </w:r>
      <w:r w:rsidRPr="00D34928">
        <w:rPr>
          <w:rFonts w:hint="cs"/>
          <w:rtl/>
        </w:rPr>
        <w:t>תיבת נח</w:t>
      </w:r>
      <w:r>
        <w:rPr>
          <w:rFonts w:hint="cs"/>
          <w:rtl/>
        </w:rPr>
        <w:t>״</w:t>
      </w:r>
      <w:r w:rsidRPr="00D34928">
        <w:rPr>
          <w:rFonts w:hint="cs"/>
          <w:rtl/>
        </w:rPr>
        <w:t xml:space="preserve"> הי</w:t>
      </w:r>
      <w:r>
        <w:rPr>
          <w:rFonts w:hint="cs"/>
          <w:rtl/>
        </w:rPr>
        <w:t>א</w:t>
      </w:r>
      <w:r w:rsidRPr="00D34928">
        <w:rPr>
          <w:rFonts w:hint="cs"/>
          <w:rtl/>
        </w:rPr>
        <w:t xml:space="preserve"> מערכת דיגיטלית לרישום הנקלטים במתקני הקליטה ולסיוע בניהול המתקן.</w:t>
      </w:r>
      <w:r w:rsidRPr="00FA0BE7">
        <w:rPr>
          <w:rtl/>
        </w:rPr>
        <w:t xml:space="preserve"> </w:t>
      </w:r>
      <w:r>
        <w:rPr>
          <w:rtl/>
        </w:rPr>
        <w:t xml:space="preserve">המערכת נועדה לשימוש מרמת השטח </w:t>
      </w:r>
      <w:r>
        <w:rPr>
          <w:rFonts w:hint="cs"/>
          <w:rtl/>
        </w:rPr>
        <w:t>(</w:t>
      </w:r>
      <w:r>
        <w:rPr>
          <w:rtl/>
        </w:rPr>
        <w:t>רמת מתקני הקליטה</w:t>
      </w:r>
      <w:r>
        <w:rPr>
          <w:rFonts w:hint="cs"/>
          <w:rtl/>
        </w:rPr>
        <w:t>)</w:t>
      </w:r>
      <w:r>
        <w:rPr>
          <w:rtl/>
        </w:rPr>
        <w:t xml:space="preserve"> ועד לרמה הארצית</w:t>
      </w:r>
      <w:r>
        <w:rPr>
          <w:rFonts w:hint="cs"/>
          <w:rtl/>
        </w:rPr>
        <w:t xml:space="preserve"> (</w:t>
      </w:r>
      <w:r>
        <w:rPr>
          <w:rtl/>
        </w:rPr>
        <w:t>משרדי ממשלה, צה"</w:t>
      </w:r>
      <w:r>
        <w:rPr>
          <w:rFonts w:hint="cs"/>
          <w:rtl/>
        </w:rPr>
        <w:t>ל)</w:t>
      </w:r>
      <w:r>
        <w:t>.</w:t>
      </w:r>
    </w:p>
  </w:footnote>
  <w:footnote w:id="20">
    <w:p w:rsidR="00DE4C1A" w:rsidRPr="00555923" w:rsidRDefault="00DE4C1A" w:rsidP="00673FCE">
      <w:pPr>
        <w:pStyle w:val="af0"/>
      </w:pPr>
      <w:r w:rsidRPr="00555923">
        <w:rPr>
          <w:rStyle w:val="af2"/>
        </w:rPr>
        <w:footnoteRef/>
      </w:r>
      <w:r w:rsidRPr="00555923">
        <w:rPr>
          <w:rtl/>
        </w:rPr>
        <w:t xml:space="preserve"> </w:t>
      </w:r>
      <w:r w:rsidRPr="00555923">
        <w:rPr>
          <w:rtl/>
        </w:rPr>
        <w:tab/>
      </w:r>
      <w:bookmarkStart w:id="110" w:name="_Hlk206312372"/>
      <w:r w:rsidRPr="00742D13">
        <w:rPr>
          <w:rFonts w:hint="eastAsia"/>
          <w:rtl/>
        </w:rPr>
        <w:t>בעניין</w:t>
      </w:r>
      <w:r w:rsidRPr="00742D13">
        <w:rPr>
          <w:rtl/>
        </w:rPr>
        <w:t xml:space="preserve"> זה </w:t>
      </w:r>
      <w:r w:rsidRPr="00742D13">
        <w:rPr>
          <w:rFonts w:ascii="Tahoma" w:hAnsi="Tahoma"/>
          <w:rtl/>
        </w:rPr>
        <w:t xml:space="preserve">ראו </w:t>
      </w:r>
      <w:r w:rsidRPr="00742D13">
        <w:rPr>
          <w:rFonts w:ascii="Tahoma" w:hAnsi="Tahoma" w:hint="cs"/>
          <w:rtl/>
        </w:rPr>
        <w:t xml:space="preserve">גם </w:t>
      </w:r>
      <w:r>
        <w:rPr>
          <w:rFonts w:ascii="Tahoma" w:hAnsi="Tahoma" w:hint="cs"/>
          <w:rtl/>
        </w:rPr>
        <w:t>בקובץ דוחות זה</w:t>
      </w:r>
      <w:r w:rsidRPr="00742D13">
        <w:rPr>
          <w:rFonts w:ascii="Tahoma" w:hAnsi="Tahoma" w:hint="cs"/>
          <w:rtl/>
        </w:rPr>
        <w:t xml:space="preserve"> </w:t>
      </w:r>
      <w:bookmarkStart w:id="111" w:name="_Hlk206312085"/>
      <w:r>
        <w:rPr>
          <w:rFonts w:ascii="Tahoma" w:hAnsi="Tahoma" w:hint="cs"/>
          <w:rtl/>
        </w:rPr>
        <w:t>בפרק</w:t>
      </w:r>
      <w:r w:rsidRPr="00742D13">
        <w:rPr>
          <w:rFonts w:hint="cs"/>
          <w:rtl/>
        </w:rPr>
        <w:t xml:space="preserve"> </w:t>
      </w:r>
      <w:r w:rsidRPr="00742D13">
        <w:rPr>
          <w:rtl/>
        </w:rPr>
        <w:t>"</w:t>
      </w:r>
      <w:r w:rsidRPr="00742D13">
        <w:rPr>
          <w:rFonts w:hint="cs"/>
          <w:rtl/>
        </w:rPr>
        <w:t>ניהול המידע בקשר לטיפול במפונים במלחמת חרבות ברזל"</w:t>
      </w:r>
      <w:r w:rsidRPr="00742D13">
        <w:rPr>
          <w:rtl/>
        </w:rPr>
        <w:t>.</w:t>
      </w:r>
      <w:bookmarkEnd w:id="110"/>
      <w:bookmarkEnd w:id="111"/>
    </w:p>
  </w:footnote>
  <w:footnote w:id="21">
    <w:p w:rsidR="00DE4C1A" w:rsidRPr="009678C8" w:rsidRDefault="00DE4C1A" w:rsidP="00673FCE">
      <w:pPr>
        <w:pStyle w:val="af0"/>
        <w:rPr>
          <w:rtl/>
        </w:rPr>
      </w:pPr>
      <w:r w:rsidRPr="00555923">
        <w:rPr>
          <w:rStyle w:val="af2"/>
        </w:rPr>
        <w:footnoteRef/>
      </w:r>
      <w:r w:rsidRPr="00555923">
        <w:rPr>
          <w:rtl/>
        </w:rPr>
        <w:t xml:space="preserve"> </w:t>
      </w:r>
      <w:r w:rsidRPr="00555923">
        <w:rPr>
          <w:rtl/>
        </w:rPr>
        <w:tab/>
      </w:r>
      <w:r w:rsidRPr="00555923">
        <w:rPr>
          <w:rFonts w:hint="cs"/>
          <w:rtl/>
        </w:rPr>
        <w:t xml:space="preserve">מערכת "יחד" הוקמה במטרה לגבש תמונת מצב עדכנית, ארצית ומקומית </w:t>
      </w:r>
      <w:r>
        <w:rPr>
          <w:rFonts w:hint="cs"/>
          <w:rtl/>
        </w:rPr>
        <w:t>של</w:t>
      </w:r>
      <w:r w:rsidRPr="00555923">
        <w:rPr>
          <w:rFonts w:hint="cs"/>
          <w:rtl/>
        </w:rPr>
        <w:t xml:space="preserve"> מפונים ומתפנים </w:t>
      </w:r>
      <w:r>
        <w:rPr>
          <w:rFonts w:hint="cs"/>
          <w:rtl/>
        </w:rPr>
        <w:t>עצמאית</w:t>
      </w:r>
      <w:r w:rsidRPr="00555923">
        <w:rPr>
          <w:rFonts w:hint="cs"/>
          <w:rtl/>
        </w:rPr>
        <w:t xml:space="preserve"> בעקבות מלחמת חרבות ברזל, ולאפשר למשרדי הממשלה ולרשויות המקומיות לקבל החלטות ולהפעיל</w:t>
      </w:r>
      <w:r w:rsidRPr="009678C8">
        <w:rPr>
          <w:rFonts w:hint="cs"/>
          <w:rtl/>
        </w:rPr>
        <w:t xml:space="preserve"> תהליכי שירות ומעטפת של פתרונות </w:t>
      </w:r>
      <w:r>
        <w:rPr>
          <w:rFonts w:hint="cs"/>
          <w:rtl/>
        </w:rPr>
        <w:t>ל</w:t>
      </w:r>
      <w:r w:rsidRPr="009678C8">
        <w:rPr>
          <w:rFonts w:hint="cs"/>
          <w:rtl/>
        </w:rPr>
        <w:t>מפונים ו</w:t>
      </w:r>
      <w:r>
        <w:rPr>
          <w:rFonts w:hint="cs"/>
          <w:rtl/>
        </w:rPr>
        <w:t>ל</w:t>
      </w:r>
      <w:r w:rsidRPr="009678C8">
        <w:rPr>
          <w:rFonts w:hint="cs"/>
          <w:rtl/>
        </w:rPr>
        <w:t>מתפנים</w:t>
      </w:r>
      <w:r>
        <w:rPr>
          <w:rFonts w:hint="cs"/>
          <w:rtl/>
        </w:rPr>
        <w:t xml:space="preserve"> עצמאית</w:t>
      </w:r>
      <w:r w:rsidRPr="009678C8">
        <w:rPr>
          <w:rFonts w:hint="cs"/>
          <w:rtl/>
        </w:rPr>
        <w:t xml:space="preserve">. </w:t>
      </w:r>
    </w:p>
  </w:footnote>
  <w:footnote w:id="22">
    <w:p w:rsidR="00DE4C1A" w:rsidRPr="009678C8" w:rsidRDefault="00DE4C1A" w:rsidP="00072D28">
      <w:pPr>
        <w:pStyle w:val="af0"/>
      </w:pPr>
      <w:r w:rsidRPr="009678C8">
        <w:rPr>
          <w:rStyle w:val="af2"/>
        </w:rPr>
        <w:footnoteRef/>
      </w:r>
      <w:r w:rsidRPr="009678C8">
        <w:rPr>
          <w:rtl/>
        </w:rPr>
        <w:t xml:space="preserve"> </w:t>
      </w:r>
      <w:r w:rsidRPr="009678C8">
        <w:rPr>
          <w:rtl/>
        </w:rPr>
        <w:tab/>
      </w:r>
      <w:bookmarkStart w:id="129" w:name="_Hlk164169059"/>
      <w:r w:rsidRPr="009678C8">
        <w:rPr>
          <w:rFonts w:hint="cs"/>
          <w:rtl/>
        </w:rPr>
        <w:t xml:space="preserve">מבקר המדינה, </w:t>
      </w:r>
      <w:r w:rsidRPr="009678C8">
        <w:rPr>
          <w:rFonts w:hint="cs"/>
          <w:b/>
          <w:bCs/>
          <w:rtl/>
        </w:rPr>
        <w:t xml:space="preserve">דוח ביקורת מיוחד </w:t>
      </w:r>
      <w:r>
        <w:rPr>
          <w:rFonts w:hint="cs"/>
          <w:b/>
          <w:bCs/>
          <w:rtl/>
        </w:rPr>
        <w:t>-</w:t>
      </w:r>
      <w:r w:rsidRPr="009678C8">
        <w:rPr>
          <w:rFonts w:hint="cs"/>
          <w:b/>
          <w:bCs/>
          <w:rtl/>
        </w:rPr>
        <w:t xml:space="preserve"> התמודדות מדינת ישראל עם משבר הקורונה </w:t>
      </w:r>
      <w:r w:rsidRPr="009678C8">
        <w:rPr>
          <w:rFonts w:hint="cs"/>
          <w:rtl/>
        </w:rPr>
        <w:t xml:space="preserve">(2021), </w:t>
      </w:r>
      <w:r>
        <w:rPr>
          <w:rFonts w:hint="cs"/>
          <w:rtl/>
        </w:rPr>
        <w:t>״</w:t>
      </w:r>
      <w:r w:rsidRPr="009678C8">
        <w:rPr>
          <w:rFonts w:hint="cs"/>
          <w:rtl/>
        </w:rPr>
        <w:t>התנהלות הרשויות המקומיות בעת משבר הקורונה</w:t>
      </w:r>
      <w:r>
        <w:rPr>
          <w:rFonts w:hint="cs"/>
          <w:rtl/>
        </w:rPr>
        <w:t>״</w:t>
      </w:r>
      <w:r w:rsidRPr="009678C8">
        <w:rPr>
          <w:rFonts w:hint="cs"/>
          <w:rtl/>
        </w:rPr>
        <w:t xml:space="preserve">, עמ' 101 - 107; </w:t>
      </w:r>
      <w:r>
        <w:rPr>
          <w:rFonts w:hint="cs"/>
          <w:rtl/>
        </w:rPr>
        <w:t>״</w:t>
      </w:r>
      <w:r w:rsidRPr="009678C8">
        <w:rPr>
          <w:rFonts w:hint="cs"/>
          <w:rtl/>
        </w:rPr>
        <w:t>הטיפול באזרחים הוותיקים במשבר הקורונה</w:t>
      </w:r>
      <w:r>
        <w:rPr>
          <w:rFonts w:hint="cs"/>
          <w:rtl/>
        </w:rPr>
        <w:t>״</w:t>
      </w:r>
      <w:r w:rsidRPr="009678C8">
        <w:rPr>
          <w:rFonts w:hint="cs"/>
          <w:rtl/>
        </w:rPr>
        <w:t>, עמ' 24, 32 - 38, 41 - 47.</w:t>
      </w:r>
      <w:bookmarkEnd w:id="129"/>
    </w:p>
  </w:footnote>
  <w:footnote w:id="23">
    <w:p w:rsidR="00DE4C1A" w:rsidRPr="009678C8" w:rsidRDefault="00DE4C1A" w:rsidP="00072D28">
      <w:pPr>
        <w:pStyle w:val="af0"/>
      </w:pPr>
      <w:r w:rsidRPr="009678C8">
        <w:rPr>
          <w:rStyle w:val="af2"/>
        </w:rPr>
        <w:footnoteRef/>
      </w:r>
      <w:r w:rsidRPr="009678C8">
        <w:rPr>
          <w:rtl/>
        </w:rPr>
        <w:t xml:space="preserve"> </w:t>
      </w:r>
      <w:r w:rsidRPr="009678C8">
        <w:rPr>
          <w:rtl/>
        </w:rPr>
        <w:tab/>
      </w:r>
      <w:r>
        <w:rPr>
          <w:rFonts w:hint="cs"/>
          <w:rtl/>
        </w:rPr>
        <w:t>"</w:t>
      </w:r>
      <w:r w:rsidRPr="009678C8">
        <w:rPr>
          <w:rFonts w:hint="cs"/>
          <w:rtl/>
        </w:rPr>
        <w:t>צו השעה</w:t>
      </w:r>
      <w:r>
        <w:rPr>
          <w:rFonts w:hint="cs"/>
          <w:rtl/>
        </w:rPr>
        <w:t>״</w:t>
      </w:r>
      <w:r w:rsidRPr="009678C8">
        <w:rPr>
          <w:rFonts w:hint="cs"/>
          <w:rtl/>
        </w:rPr>
        <w:t xml:space="preserve"> היא תוכנית בין-משרדית בהובלת משרד הרווחה, שנועדה לסייע לפליטי מלחמה מאוקראינה שהגיעו לישראל החל </w:t>
      </w:r>
      <w:r>
        <w:rPr>
          <w:rFonts w:hint="cs"/>
          <w:rtl/>
        </w:rPr>
        <w:t>ב</w:t>
      </w:r>
      <w:r w:rsidRPr="009678C8">
        <w:rPr>
          <w:rFonts w:hint="cs"/>
          <w:rtl/>
        </w:rPr>
        <w:t xml:space="preserve">מרץ 2022. לצורך קבלת הסיוע הם נרשמו לאתר ייעודי שהוקם במיוחד (ראו </w:t>
      </w:r>
      <w:r w:rsidRPr="00FB0E2C">
        <w:t>https://govextra.gov.il/molsa/tzav-hashaa/home</w:t>
      </w:r>
      <w:r w:rsidRPr="00FB0E2C">
        <w:rPr>
          <w:rFonts w:hint="cs"/>
          <w:rtl/>
        </w:rPr>
        <w:t xml:space="preserve"> </w:t>
      </w:r>
      <w:r w:rsidRPr="009678C8">
        <w:rPr>
          <w:rFonts w:hint="cs"/>
          <w:rtl/>
        </w:rPr>
        <w:t xml:space="preserve">וכך משרד הרווחה יכול היה לאסוף נתונים </w:t>
      </w:r>
      <w:r>
        <w:rPr>
          <w:rFonts w:hint="cs"/>
          <w:rtl/>
        </w:rPr>
        <w:t>עליהם</w:t>
      </w:r>
      <w:r w:rsidRPr="009678C8">
        <w:rPr>
          <w:rFonts w:hint="cs"/>
          <w:rtl/>
        </w:rPr>
        <w:t xml:space="preserve">. </w:t>
      </w:r>
    </w:p>
  </w:footnote>
  <w:footnote w:id="24">
    <w:p w:rsidR="00DE4C1A" w:rsidRDefault="00DE4C1A" w:rsidP="008E07A9">
      <w:pPr>
        <w:pStyle w:val="af0"/>
      </w:pPr>
      <w:r>
        <w:rPr>
          <w:rStyle w:val="af2"/>
        </w:rPr>
        <w:footnoteRef/>
      </w:r>
      <w:r>
        <w:rPr>
          <w:rtl/>
        </w:rPr>
        <w:t xml:space="preserve"> </w:t>
      </w:r>
      <w:r>
        <w:rPr>
          <w:rtl/>
        </w:rPr>
        <w:tab/>
      </w:r>
      <w:r w:rsidRPr="003A78CC">
        <w:rPr>
          <w:rtl/>
        </w:rPr>
        <w:t>מערכת שוע"ל הי</w:t>
      </w:r>
      <w:r w:rsidR="00FA17C3">
        <w:rPr>
          <w:rFonts w:hint="cs"/>
          <w:rtl/>
        </w:rPr>
        <w:t>א</w:t>
      </w:r>
      <w:r w:rsidRPr="003A78CC">
        <w:rPr>
          <w:rtl/>
        </w:rPr>
        <w:t xml:space="preserve"> מערכת </w:t>
      </w:r>
      <w:r w:rsidRPr="003A78CC">
        <w:rPr>
          <w:rFonts w:hint="cs"/>
          <w:rtl/>
        </w:rPr>
        <w:t>שליטה ובקרה</w:t>
      </w:r>
      <w:r w:rsidRPr="003A78CC">
        <w:rPr>
          <w:rtl/>
        </w:rPr>
        <w:t xml:space="preserve"> אינטגרטיבית לכוחות העורף, למגיבים הראשונים </w:t>
      </w:r>
      <w:r w:rsidRPr="003A78CC">
        <w:rPr>
          <w:rFonts w:hint="cs"/>
          <w:rtl/>
        </w:rPr>
        <w:t xml:space="preserve">לאירוע </w:t>
      </w:r>
      <w:r w:rsidRPr="003A78CC">
        <w:rPr>
          <w:rtl/>
        </w:rPr>
        <w:t>ולרשויות מקומיות, לאפשר גיבוש תמונת מצב אחודה ולתמיכה בקבלת החלטות</w:t>
      </w:r>
      <w:r w:rsidRPr="003A78CC">
        <w:t>.</w:t>
      </w:r>
    </w:p>
  </w:footnote>
  <w:footnote w:id="25">
    <w:p w:rsidR="00DE4C1A" w:rsidRPr="009678C8" w:rsidRDefault="00DE4C1A" w:rsidP="008E07A9">
      <w:pPr>
        <w:pStyle w:val="af0"/>
        <w:rPr>
          <w:rtl/>
        </w:rPr>
      </w:pPr>
      <w:r w:rsidRPr="00771105">
        <w:rPr>
          <w:rStyle w:val="af2"/>
        </w:rPr>
        <w:footnoteRef/>
      </w:r>
      <w:r w:rsidRPr="00771105">
        <w:rPr>
          <w:rtl/>
        </w:rPr>
        <w:t xml:space="preserve"> </w:t>
      </w:r>
      <w:r w:rsidRPr="00771105">
        <w:rPr>
          <w:rtl/>
        </w:rPr>
        <w:tab/>
        <w:t xml:space="preserve">בעניין זה ראו </w:t>
      </w:r>
      <w:r>
        <w:rPr>
          <w:rFonts w:hint="cs"/>
          <w:rtl/>
        </w:rPr>
        <w:t>בקובץ דוחות זה הפרק</w:t>
      </w:r>
      <w:r w:rsidRPr="00771105">
        <w:rPr>
          <w:rtl/>
        </w:rPr>
        <w:t xml:space="preserve"> "</w:t>
      </w:r>
      <w:r w:rsidRPr="00742D13">
        <w:rPr>
          <w:rFonts w:hint="cs"/>
          <w:rtl/>
        </w:rPr>
        <w:t>ניהול המידע בקשר לטיפול במפונים במלחמת חרבות ברזל"</w:t>
      </w:r>
      <w:r w:rsidRPr="00742D13">
        <w:rPr>
          <w:rtl/>
        </w:rPr>
        <w:t>.</w:t>
      </w:r>
    </w:p>
  </w:footnote>
  <w:footnote w:id="26">
    <w:p w:rsidR="00DE4C1A" w:rsidRPr="009678C8" w:rsidRDefault="00DE4C1A" w:rsidP="008E07A9">
      <w:pPr>
        <w:pStyle w:val="af0"/>
        <w:rPr>
          <w:rtl/>
        </w:rPr>
      </w:pPr>
      <w:r w:rsidRPr="009678C8">
        <w:rPr>
          <w:rStyle w:val="af2"/>
        </w:rPr>
        <w:footnoteRef/>
      </w:r>
      <w:r w:rsidRPr="009678C8">
        <w:rPr>
          <w:rtl/>
        </w:rPr>
        <w:t xml:space="preserve"> </w:t>
      </w:r>
      <w:r w:rsidRPr="009678C8">
        <w:rPr>
          <w:rtl/>
        </w:rPr>
        <w:tab/>
        <w:t>החלטת הממשלה</w:t>
      </w:r>
      <w:r>
        <w:rPr>
          <w:rFonts w:hint="cs"/>
          <w:rtl/>
        </w:rPr>
        <w:t xml:space="preserve"> "</w:t>
      </w:r>
      <w:r w:rsidRPr="009678C8">
        <w:rPr>
          <w:rFonts w:hint="cs"/>
          <w:rtl/>
        </w:rPr>
        <w:t>מלון אורחים</w:t>
      </w:r>
      <w:r>
        <w:rPr>
          <w:rFonts w:hint="cs"/>
          <w:rtl/>
        </w:rPr>
        <w:t>"</w:t>
      </w:r>
      <w:r w:rsidRPr="009678C8">
        <w:rPr>
          <w:rFonts w:hint="cs"/>
          <w:rtl/>
        </w:rPr>
        <w:t>.</w:t>
      </w:r>
    </w:p>
  </w:footnote>
  <w:footnote w:id="27">
    <w:p w:rsidR="00DE4C1A" w:rsidRPr="009678C8" w:rsidRDefault="00DE4C1A" w:rsidP="008E07A9">
      <w:pPr>
        <w:pStyle w:val="af0"/>
      </w:pPr>
      <w:r w:rsidRPr="009678C8">
        <w:rPr>
          <w:rStyle w:val="af2"/>
        </w:rPr>
        <w:footnoteRef/>
      </w:r>
      <w:r w:rsidRPr="009678C8">
        <w:rPr>
          <w:rtl/>
        </w:rPr>
        <w:t xml:space="preserve"> </w:t>
      </w:r>
      <w:r w:rsidRPr="009678C8">
        <w:rPr>
          <w:rtl/>
        </w:rPr>
        <w:tab/>
      </w:r>
      <w:r>
        <w:rPr>
          <w:rFonts w:hint="cs"/>
          <w:rtl/>
        </w:rPr>
        <w:t>כדי</w:t>
      </w:r>
      <w:r w:rsidRPr="009678C8">
        <w:rPr>
          <w:rtl/>
        </w:rPr>
        <w:t xml:space="preserve"> לסייע לרשויות מקומיות שקלטו אוכלוסייה בהיק</w:t>
      </w:r>
      <w:r>
        <w:rPr>
          <w:rFonts w:hint="cs"/>
          <w:rtl/>
        </w:rPr>
        <w:t>ף</w:t>
      </w:r>
      <w:r w:rsidRPr="009678C8">
        <w:rPr>
          <w:rtl/>
        </w:rPr>
        <w:t xml:space="preserve"> </w:t>
      </w:r>
      <w:r>
        <w:rPr>
          <w:rFonts w:hint="cs"/>
          <w:rtl/>
        </w:rPr>
        <w:t>גדול</w:t>
      </w:r>
      <w:r w:rsidRPr="009678C8">
        <w:rPr>
          <w:rtl/>
        </w:rPr>
        <w:t xml:space="preserve"> החליטה הממשלה להורות למשרד הפנים להקצות סך של 34 מיליון ש"ח לרשויות המקומיות שקלטו מפונים שפונו בהתאם להחלטות הגורמים המוסמכים או </w:t>
      </w:r>
      <w:r>
        <w:rPr>
          <w:rFonts w:hint="cs"/>
          <w:rtl/>
        </w:rPr>
        <w:t>מתפנים</w:t>
      </w:r>
      <w:r w:rsidRPr="009678C8">
        <w:rPr>
          <w:rtl/>
        </w:rPr>
        <w:t xml:space="preserve"> עצמאית, בהתאם לתבחינים שיוגדרו משרד האוצר ומשרד הפנים. משרד האוצר דרש מהרשויות המקומיות פירוט על היקף ההוצאות שלהן בגין המלחמה</w:t>
      </w:r>
      <w:r>
        <w:rPr>
          <w:rFonts w:hint="cs"/>
          <w:rtl/>
        </w:rPr>
        <w:t>,</w:t>
      </w:r>
      <w:r w:rsidRPr="009678C8">
        <w:rPr>
          <w:rtl/>
        </w:rPr>
        <w:t xml:space="preserve"> ובסיומו של משא ומתן שהתנהל בין משרד האוצר, משרד הפנים ומרכז </w:t>
      </w:r>
      <w:r>
        <w:rPr>
          <w:rFonts w:hint="cs"/>
          <w:rtl/>
        </w:rPr>
        <w:t>ה</w:t>
      </w:r>
      <w:r w:rsidRPr="009678C8">
        <w:rPr>
          <w:rtl/>
        </w:rPr>
        <w:t>שלטון מקומי הוחלט כי המענק לרשויות הקולטות יהיה 5 ש"ח בגין כל אדם לכל יום שבו הוא שוהה ברשות הקולטת. הסכום האמור נקבע לפי תשלום יומי ממוצע של ארנונה לתושב</w:t>
      </w:r>
      <w:r>
        <w:rPr>
          <w:rFonts w:hint="cs"/>
          <w:rtl/>
        </w:rPr>
        <w:t>,</w:t>
      </w:r>
      <w:r w:rsidRPr="009678C8">
        <w:rPr>
          <w:rtl/>
        </w:rPr>
        <w:t xml:space="preserve"> המשקף את ההוצאות היומיות של הרשות המקומית לאדם.</w:t>
      </w:r>
    </w:p>
  </w:footnote>
  <w:footnote w:id="28">
    <w:p w:rsidR="00DE4C1A" w:rsidRPr="000C329B" w:rsidRDefault="00DE4C1A" w:rsidP="008E07A9">
      <w:pPr>
        <w:pStyle w:val="af0"/>
      </w:pPr>
      <w:r>
        <w:rPr>
          <w:rStyle w:val="af2"/>
        </w:rPr>
        <w:footnoteRef/>
      </w:r>
      <w:r>
        <w:rPr>
          <w:rtl/>
        </w:rPr>
        <w:t xml:space="preserve"> </w:t>
      </w:r>
      <w:r>
        <w:rPr>
          <w:rtl/>
        </w:rPr>
        <w:tab/>
      </w:r>
      <w:r>
        <w:rPr>
          <w:rFonts w:hint="cs"/>
          <w:rtl/>
        </w:rPr>
        <w:t xml:space="preserve">בעניין זה ראו גם מבקר המדינה, </w:t>
      </w:r>
      <w:r w:rsidRPr="00EE50B7">
        <w:rPr>
          <w:b/>
          <w:bCs/>
          <w:rtl/>
        </w:rPr>
        <w:t xml:space="preserve">דוח על הביקורת בשלטון המקומי </w:t>
      </w:r>
      <w:r w:rsidRPr="0057574E">
        <w:rPr>
          <w:rtl/>
        </w:rPr>
        <w:t>(</w:t>
      </w:r>
      <w:r w:rsidRPr="000C329B">
        <w:rPr>
          <w:rtl/>
        </w:rPr>
        <w:t>יולי 2025</w:t>
      </w:r>
      <w:r w:rsidRPr="0057574E">
        <w:rPr>
          <w:rtl/>
        </w:rPr>
        <w:t>)</w:t>
      </w:r>
      <w:r>
        <w:rPr>
          <w:rFonts w:hint="cs"/>
          <w:rtl/>
        </w:rPr>
        <w:t>, "</w:t>
      </w:r>
      <w:r w:rsidRPr="000C329B">
        <w:rPr>
          <w:rtl/>
        </w:rPr>
        <w:t>כוח אדם בעת חירום ברשויות המקומיות</w:t>
      </w:r>
      <w:r>
        <w:rPr>
          <w:rFonts w:hint="cs"/>
          <w:rtl/>
        </w:rPr>
        <w:t>:</w:t>
      </w:r>
      <w:r w:rsidRPr="000C329B">
        <w:rPr>
          <w:rtl/>
        </w:rPr>
        <w:t xml:space="preserve"> מלחמת חרבות ברזל</w:t>
      </w:r>
      <w:r>
        <w:rPr>
          <w:rFonts w:hint="cs"/>
          <w:rtl/>
        </w:rPr>
        <w:t>".</w:t>
      </w:r>
    </w:p>
  </w:footnote>
  <w:footnote w:id="29">
    <w:p w:rsidR="00DE4C1A" w:rsidRDefault="00DE4C1A" w:rsidP="008E07A9">
      <w:pPr>
        <w:pStyle w:val="af0"/>
      </w:pPr>
      <w:r>
        <w:rPr>
          <w:rStyle w:val="af2"/>
        </w:rPr>
        <w:footnoteRef/>
      </w:r>
      <w:r>
        <w:rPr>
          <w:rtl/>
        </w:rPr>
        <w:t xml:space="preserve"> </w:t>
      </w:r>
      <w:r>
        <w:rPr>
          <w:rtl/>
        </w:rPr>
        <w:tab/>
      </w:r>
      <w:r>
        <w:rPr>
          <w:rFonts w:hint="cs"/>
          <w:rtl/>
        </w:rPr>
        <w:t xml:space="preserve">לעיתים משרה בתקן מאוישת על ידי יותר מעובד אחד אולם לצורך החישוב, בהקשר זה, ההנחה </w:t>
      </w:r>
      <w:r w:rsidR="00FA17C3">
        <w:rPr>
          <w:rFonts w:hint="cs"/>
          <w:rtl/>
        </w:rPr>
        <w:t>הייתה</w:t>
      </w:r>
      <w:r>
        <w:rPr>
          <w:rFonts w:hint="cs"/>
          <w:rtl/>
        </w:rPr>
        <w:t xml:space="preserve"> שכל משרה בתקן מאוישת על ידי עובד אחד.</w:t>
      </w:r>
    </w:p>
  </w:footnote>
  <w:footnote w:id="30">
    <w:p w:rsidR="00DE4C1A" w:rsidRDefault="00DE4C1A" w:rsidP="008E07A9">
      <w:pPr>
        <w:pStyle w:val="af0"/>
      </w:pPr>
      <w:r>
        <w:rPr>
          <w:rStyle w:val="af2"/>
        </w:rPr>
        <w:footnoteRef/>
      </w:r>
      <w:r>
        <w:rPr>
          <w:rtl/>
        </w:rPr>
        <w:t xml:space="preserve"> </w:t>
      </w:r>
      <w:r>
        <w:rPr>
          <w:rtl/>
        </w:rPr>
        <w:tab/>
      </w:r>
      <w:r>
        <w:rPr>
          <w:rFonts w:hint="cs"/>
          <w:rtl/>
        </w:rPr>
        <w:t>להרחבה בעניין עלויות כוח אדם ראו בקובץ דוחות זה בפרק "</w:t>
      </w:r>
      <w:r w:rsidRPr="00260CBC">
        <w:rPr>
          <w:rtl/>
        </w:rPr>
        <w:t>הסיוע הכלכלי לרשויות מקומיות</w:t>
      </w:r>
      <w:r>
        <w:rPr>
          <w:rFonts w:hint="cs"/>
          <w:rtl/>
        </w:rPr>
        <w:t xml:space="preserve"> מפונות וקולטות בחודשים הראשונים של המלחמה".</w:t>
      </w:r>
    </w:p>
  </w:footnote>
  <w:footnote w:id="31">
    <w:p w:rsidR="00DE4C1A" w:rsidRPr="009678C8" w:rsidRDefault="00DE4C1A" w:rsidP="006C05A3">
      <w:pPr>
        <w:pStyle w:val="af0"/>
        <w:rPr>
          <w:rtl/>
        </w:rPr>
      </w:pPr>
      <w:r w:rsidRPr="009678C8">
        <w:rPr>
          <w:rStyle w:val="af2"/>
        </w:rPr>
        <w:footnoteRef/>
      </w:r>
      <w:r w:rsidRPr="009678C8">
        <w:rPr>
          <w:rtl/>
        </w:rPr>
        <w:t xml:space="preserve"> </w:t>
      </w:r>
      <w:r w:rsidRPr="009678C8">
        <w:rPr>
          <w:rtl/>
        </w:rPr>
        <w:tab/>
      </w:r>
      <w:r w:rsidRPr="009678C8">
        <w:rPr>
          <w:rFonts w:hint="cs"/>
          <w:rtl/>
        </w:rPr>
        <w:t>משרד העבודה</w:t>
      </w:r>
      <w:r>
        <w:rPr>
          <w:rFonts w:hint="cs"/>
          <w:rtl/>
        </w:rPr>
        <w:t>,</w:t>
      </w:r>
      <w:r w:rsidRPr="009678C8">
        <w:rPr>
          <w:rFonts w:hint="cs"/>
          <w:rtl/>
        </w:rPr>
        <w:t xml:space="preserve"> הרווחה והשירותים החברתיים, </w:t>
      </w:r>
      <w:r w:rsidRPr="009678C8">
        <w:rPr>
          <w:rFonts w:hint="eastAsia"/>
          <w:b/>
          <w:bCs/>
          <w:rtl/>
        </w:rPr>
        <w:t>הפעלת</w:t>
      </w:r>
      <w:r w:rsidRPr="009678C8">
        <w:rPr>
          <w:b/>
          <w:bCs/>
          <w:rtl/>
        </w:rPr>
        <w:t xml:space="preserve"> </w:t>
      </w:r>
      <w:r w:rsidRPr="009678C8">
        <w:rPr>
          <w:rFonts w:hint="eastAsia"/>
          <w:b/>
          <w:bCs/>
          <w:rtl/>
        </w:rPr>
        <w:t>מתנדבים</w:t>
      </w:r>
      <w:r w:rsidRPr="009678C8">
        <w:rPr>
          <w:b/>
          <w:bCs/>
          <w:rtl/>
        </w:rPr>
        <w:t xml:space="preserve"> </w:t>
      </w:r>
      <w:r w:rsidRPr="009678C8">
        <w:rPr>
          <w:rFonts w:hint="eastAsia"/>
          <w:b/>
          <w:bCs/>
          <w:rtl/>
        </w:rPr>
        <w:t>בשעת</w:t>
      </w:r>
      <w:r w:rsidRPr="009678C8">
        <w:rPr>
          <w:b/>
          <w:bCs/>
          <w:rtl/>
        </w:rPr>
        <w:t xml:space="preserve"> </w:t>
      </w:r>
      <w:r w:rsidRPr="009678C8">
        <w:rPr>
          <w:rFonts w:hint="eastAsia"/>
          <w:b/>
          <w:bCs/>
          <w:rtl/>
        </w:rPr>
        <w:t>חירום</w:t>
      </w:r>
      <w:r w:rsidRPr="009678C8">
        <w:rPr>
          <w:b/>
          <w:bCs/>
          <w:rtl/>
        </w:rPr>
        <w:t xml:space="preserve">: </w:t>
      </w:r>
      <w:r w:rsidRPr="009678C8">
        <w:rPr>
          <w:rFonts w:hint="eastAsia"/>
          <w:b/>
          <w:bCs/>
          <w:rtl/>
        </w:rPr>
        <w:t>עקרונות</w:t>
      </w:r>
      <w:r w:rsidRPr="009678C8">
        <w:rPr>
          <w:b/>
          <w:bCs/>
          <w:rtl/>
        </w:rPr>
        <w:t xml:space="preserve"> </w:t>
      </w:r>
      <w:r w:rsidRPr="009678C8">
        <w:rPr>
          <w:rFonts w:hint="eastAsia"/>
          <w:b/>
          <w:bCs/>
          <w:rtl/>
        </w:rPr>
        <w:t>ומדיניות</w:t>
      </w:r>
      <w:r w:rsidRPr="009678C8">
        <w:rPr>
          <w:rFonts w:hint="cs"/>
          <w:rtl/>
        </w:rPr>
        <w:t xml:space="preserve"> (2020), עמ' 9</w:t>
      </w:r>
      <w:r>
        <w:rPr>
          <w:rFonts w:hint="cs"/>
          <w:rtl/>
        </w:rPr>
        <w:t xml:space="preserve"> (להלן - מסמך העקרונות להפעלת מתנדבים בשעת חירום)</w:t>
      </w:r>
      <w:r w:rsidRPr="009678C8">
        <w:rPr>
          <w:rFonts w:hint="cs"/>
          <w:rtl/>
        </w:rPr>
        <w:t>.</w:t>
      </w:r>
    </w:p>
  </w:footnote>
  <w:footnote w:id="32">
    <w:p w:rsidR="00DE4C1A" w:rsidRPr="009678C8" w:rsidRDefault="00DE4C1A" w:rsidP="006C05A3">
      <w:pPr>
        <w:pStyle w:val="af0"/>
        <w:rPr>
          <w:rtl/>
        </w:rPr>
      </w:pPr>
      <w:r w:rsidRPr="009678C8">
        <w:rPr>
          <w:rStyle w:val="af2"/>
        </w:rPr>
        <w:footnoteRef/>
      </w:r>
      <w:r w:rsidRPr="009678C8">
        <w:rPr>
          <w:rtl/>
        </w:rPr>
        <w:t xml:space="preserve"> </w:t>
      </w:r>
      <w:r w:rsidRPr="009678C8">
        <w:rPr>
          <w:rtl/>
        </w:rPr>
        <w:tab/>
      </w:r>
      <w:r w:rsidRPr="009678C8">
        <w:rPr>
          <w:rFonts w:hint="cs"/>
          <w:rtl/>
        </w:rPr>
        <w:t xml:space="preserve">תיק אב להיערכות לחירום, עמ' 143; </w:t>
      </w:r>
      <w:r w:rsidRPr="009D4396">
        <w:rPr>
          <w:rtl/>
        </w:rPr>
        <w:t>הפעלת מתנדבים בשעת חירום</w:t>
      </w:r>
      <w:r w:rsidRPr="009678C8">
        <w:rPr>
          <w:rStyle w:val="Hyperlink"/>
          <w:rFonts w:hint="cs"/>
          <w:rtl/>
        </w:rPr>
        <w:t>,</w:t>
      </w:r>
      <w:r w:rsidRPr="009678C8">
        <w:rPr>
          <w:rFonts w:hint="cs"/>
          <w:rtl/>
        </w:rPr>
        <w:t xml:space="preserve"> עמ' 10, 20.</w:t>
      </w:r>
    </w:p>
  </w:footnote>
  <w:footnote w:id="33">
    <w:p w:rsidR="00DE4C1A" w:rsidRPr="009678C8" w:rsidRDefault="00DE4C1A" w:rsidP="006C05A3">
      <w:pPr>
        <w:pStyle w:val="af0"/>
        <w:rPr>
          <w:rtl/>
        </w:rPr>
      </w:pPr>
      <w:r w:rsidRPr="009678C8">
        <w:rPr>
          <w:rStyle w:val="af2"/>
        </w:rPr>
        <w:footnoteRef/>
      </w:r>
      <w:r w:rsidRPr="009678C8">
        <w:rPr>
          <w:rtl/>
        </w:rPr>
        <w:t xml:space="preserve"> </w:t>
      </w:r>
      <w:r w:rsidRPr="009678C8">
        <w:rPr>
          <w:rtl/>
        </w:rPr>
        <w:tab/>
      </w:r>
      <w:r>
        <w:rPr>
          <w:rFonts w:hint="cs"/>
          <w:rtl/>
        </w:rPr>
        <w:t>מסמך העקרונות ל</w:t>
      </w:r>
      <w:r w:rsidRPr="009D4396">
        <w:rPr>
          <w:rtl/>
        </w:rPr>
        <w:t>הפעלת מתנדבים בשעת חירום</w:t>
      </w:r>
      <w:r w:rsidRPr="009678C8">
        <w:rPr>
          <w:rtl/>
        </w:rPr>
        <w:t>.</w:t>
      </w:r>
    </w:p>
  </w:footnote>
  <w:footnote w:id="34">
    <w:p w:rsidR="00DE4C1A" w:rsidRPr="009678C8" w:rsidRDefault="00DE4C1A" w:rsidP="006C05A3">
      <w:pPr>
        <w:pStyle w:val="af0"/>
      </w:pPr>
      <w:r w:rsidRPr="009678C8">
        <w:rPr>
          <w:rStyle w:val="af2"/>
        </w:rPr>
        <w:footnoteRef/>
      </w:r>
      <w:r w:rsidRPr="009678C8">
        <w:rPr>
          <w:rtl/>
        </w:rPr>
        <w:t xml:space="preserve"> </w:t>
      </w:r>
      <w:r w:rsidRPr="009678C8">
        <w:rPr>
          <w:rtl/>
        </w:rPr>
        <w:tab/>
        <w:t>משה ברנדר</w:t>
      </w:r>
      <w:r w:rsidRPr="009678C8">
        <w:rPr>
          <w:rFonts w:hint="cs"/>
          <w:rtl/>
        </w:rPr>
        <w:t>ו</w:t>
      </w:r>
      <w:r w:rsidRPr="009678C8">
        <w:rPr>
          <w:rtl/>
        </w:rPr>
        <w:t xml:space="preserve">אבי </w:t>
      </w:r>
      <w:proofErr w:type="spellStart"/>
      <w:r w:rsidRPr="009678C8">
        <w:rPr>
          <w:rtl/>
        </w:rPr>
        <w:t>סנדר</w:t>
      </w:r>
      <w:proofErr w:type="spellEnd"/>
      <w:r w:rsidRPr="009678C8">
        <w:rPr>
          <w:rFonts w:hint="cs"/>
          <w:rtl/>
        </w:rPr>
        <w:t xml:space="preserve">, </w:t>
      </w:r>
      <w:r w:rsidRPr="009678C8">
        <w:rPr>
          <w:rFonts w:hint="eastAsia"/>
          <w:b/>
          <w:bCs/>
          <w:rtl/>
        </w:rPr>
        <w:t>צוות</w:t>
      </w:r>
      <w:r w:rsidRPr="009678C8">
        <w:rPr>
          <w:b/>
          <w:bCs/>
          <w:rtl/>
        </w:rPr>
        <w:t xml:space="preserve"> </w:t>
      </w:r>
      <w:r w:rsidRPr="009678C8">
        <w:rPr>
          <w:rFonts w:hint="eastAsia"/>
          <w:b/>
          <w:bCs/>
          <w:rtl/>
        </w:rPr>
        <w:t>חירום</w:t>
      </w:r>
      <w:r w:rsidRPr="009678C8">
        <w:rPr>
          <w:b/>
          <w:bCs/>
          <w:rtl/>
        </w:rPr>
        <w:t xml:space="preserve"> </w:t>
      </w:r>
      <w:r w:rsidRPr="009678C8">
        <w:rPr>
          <w:rFonts w:hint="eastAsia"/>
          <w:b/>
          <w:bCs/>
          <w:rtl/>
        </w:rPr>
        <w:t>וחוסן</w:t>
      </w:r>
      <w:r w:rsidRPr="009678C8">
        <w:rPr>
          <w:b/>
          <w:bCs/>
          <w:rtl/>
        </w:rPr>
        <w:t xml:space="preserve"> </w:t>
      </w:r>
      <w:r w:rsidRPr="009678C8">
        <w:rPr>
          <w:rFonts w:hint="eastAsia"/>
          <w:b/>
          <w:bCs/>
          <w:rtl/>
        </w:rPr>
        <w:t>יישובי</w:t>
      </w:r>
      <w:r w:rsidRPr="009678C8">
        <w:rPr>
          <w:b/>
          <w:bCs/>
          <w:rtl/>
        </w:rPr>
        <w:t xml:space="preserve"> (צח"י)</w:t>
      </w:r>
      <w:r w:rsidRPr="009678C8">
        <w:rPr>
          <w:rFonts w:hint="cs"/>
          <w:rtl/>
        </w:rPr>
        <w:t xml:space="preserve"> (</w:t>
      </w:r>
      <w:r w:rsidRPr="00FA17C3">
        <w:rPr>
          <w:rFonts w:hint="cs"/>
          <w:rtl/>
        </w:rPr>
        <w:t>2018</w:t>
      </w:r>
      <w:r w:rsidRPr="00FA17C3">
        <w:rPr>
          <w:rStyle w:val="Hyperlink"/>
          <w:rFonts w:hint="cs"/>
          <w:color w:val="auto"/>
          <w:rtl/>
        </w:rPr>
        <w:t>)</w:t>
      </w:r>
      <w:r w:rsidRPr="00FA17C3">
        <w:rPr>
          <w:rFonts w:hint="cs"/>
          <w:rtl/>
        </w:rPr>
        <w:t>.</w:t>
      </w:r>
    </w:p>
  </w:footnote>
  <w:footnote w:id="35">
    <w:p w:rsidR="00DE4C1A" w:rsidRPr="00A07F73" w:rsidRDefault="00DE4C1A" w:rsidP="006C05A3">
      <w:pPr>
        <w:pStyle w:val="af0"/>
        <w:rPr>
          <w:b/>
          <w:bCs/>
        </w:rPr>
      </w:pPr>
      <w:r>
        <w:rPr>
          <w:rStyle w:val="af2"/>
        </w:rPr>
        <w:footnoteRef/>
      </w:r>
      <w:r>
        <w:rPr>
          <w:rtl/>
        </w:rPr>
        <w:t xml:space="preserve"> </w:t>
      </w:r>
      <w:r>
        <w:rPr>
          <w:rtl/>
        </w:rPr>
        <w:tab/>
      </w:r>
      <w:r w:rsidRPr="00173B6A">
        <w:rPr>
          <w:rtl/>
        </w:rPr>
        <w:t>ראו גם</w:t>
      </w:r>
      <w:r>
        <w:rPr>
          <w:rFonts w:hint="cs"/>
          <w:rtl/>
        </w:rPr>
        <w:t>:</w:t>
      </w:r>
      <w:r w:rsidRPr="00173B6A">
        <w:rPr>
          <w:rtl/>
        </w:rPr>
        <w:t xml:space="preserve"> דוח מבקר המדינה על השלטון המקומי לשנת 2025</w:t>
      </w:r>
      <w:r>
        <w:rPr>
          <w:rFonts w:hint="cs"/>
          <w:rtl/>
        </w:rPr>
        <w:t xml:space="preserve">, </w:t>
      </w:r>
      <w:r w:rsidRPr="00A07F73">
        <w:rPr>
          <w:b/>
          <w:bCs/>
          <w:rtl/>
        </w:rPr>
        <w:t>כוח אדם בעת חירום ברשויות המקומיות - מלחמת חרבות ברזל</w:t>
      </w:r>
      <w:r w:rsidRPr="00A07F73">
        <w:rPr>
          <w:rFonts w:hint="cs"/>
          <w:b/>
          <w:bCs/>
          <w:rtl/>
        </w:rPr>
        <w:t>.</w:t>
      </w:r>
    </w:p>
  </w:footnote>
  <w:footnote w:id="36">
    <w:p w:rsidR="00DE4C1A" w:rsidRPr="009678C8" w:rsidRDefault="00DE4C1A" w:rsidP="006C05A3">
      <w:pPr>
        <w:pStyle w:val="af0"/>
      </w:pPr>
      <w:r w:rsidRPr="009678C8">
        <w:rPr>
          <w:rStyle w:val="af2"/>
        </w:rPr>
        <w:footnoteRef/>
      </w:r>
      <w:r w:rsidRPr="009678C8">
        <w:rPr>
          <w:rtl/>
        </w:rPr>
        <w:t xml:space="preserve"> </w:t>
      </w:r>
      <w:r w:rsidRPr="009678C8">
        <w:rPr>
          <w:rtl/>
        </w:rPr>
        <w:tab/>
      </w:r>
      <w:r w:rsidRPr="009678C8">
        <w:rPr>
          <w:rFonts w:hint="cs"/>
          <w:rtl/>
        </w:rPr>
        <w:t xml:space="preserve">ראו להלן </w:t>
      </w:r>
      <w:r>
        <w:rPr>
          <w:rFonts w:hint="cs"/>
          <w:rtl/>
        </w:rPr>
        <w:t>בקובץ דוחות זה בפרק</w:t>
      </w:r>
      <w:r w:rsidRPr="009678C8">
        <w:rPr>
          <w:rFonts w:hint="cs"/>
          <w:rtl/>
        </w:rPr>
        <w:t xml:space="preserve"> "מתן שירותי חינוך למפונים על ידי הרשויות המקומיות</w:t>
      </w:r>
      <w:r>
        <w:rPr>
          <w:rFonts w:hint="cs"/>
          <w:rtl/>
        </w:rPr>
        <w:t>" ובפרק</w:t>
      </w:r>
      <w:r w:rsidRPr="009678C8">
        <w:rPr>
          <w:rFonts w:hint="cs"/>
          <w:rtl/>
        </w:rPr>
        <w:t xml:space="preserve"> "מתן שירותי רווחה למפונים על ידי רשויות מקומיות מפונות וקולטות".</w:t>
      </w:r>
    </w:p>
  </w:footnote>
  <w:footnote w:id="37">
    <w:p w:rsidR="00DE4C1A" w:rsidRPr="009678C8" w:rsidRDefault="00DE4C1A" w:rsidP="006C05A3">
      <w:pPr>
        <w:pStyle w:val="af0"/>
        <w:rPr>
          <w:rtl/>
        </w:rPr>
      </w:pPr>
      <w:r w:rsidRPr="009678C8">
        <w:rPr>
          <w:rStyle w:val="af2"/>
        </w:rPr>
        <w:footnoteRef/>
      </w:r>
      <w:r w:rsidRPr="009678C8">
        <w:rPr>
          <w:rtl/>
        </w:rPr>
        <w:t xml:space="preserve"> </w:t>
      </w:r>
      <w:r w:rsidRPr="009678C8">
        <w:rPr>
          <w:rtl/>
        </w:rPr>
        <w:tab/>
      </w:r>
      <w:r>
        <w:rPr>
          <w:rFonts w:hint="cs"/>
          <w:rtl/>
        </w:rPr>
        <w:t>מסמך העקרונות ל</w:t>
      </w:r>
      <w:r w:rsidRPr="009D4396">
        <w:rPr>
          <w:rtl/>
        </w:rPr>
        <w:t>הפעלת מתנדבים בשעת חירום</w:t>
      </w:r>
      <w:r w:rsidRPr="009678C8">
        <w:rPr>
          <w:rFonts w:hint="cs"/>
          <w:rtl/>
        </w:rPr>
        <w:t xml:space="preserve">, עמ' </w:t>
      </w:r>
      <w:r w:rsidRPr="009678C8">
        <w:rPr>
          <w:rFonts w:ascii="David" w:hAnsi="David"/>
        </w:rPr>
        <w:t>2</w:t>
      </w:r>
      <w:r w:rsidRPr="009678C8">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Pr="0062451B" w:rsidRDefault="00DE4C1A"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E4C1A" w:rsidRPr="0062451B" w:rsidRDefault="00DE4C1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E4C1A" w:rsidRPr="0062451B" w:rsidRDefault="00DE4C1A"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E4C1A" w:rsidRPr="001E204F" w:rsidRDefault="00DE4C1A"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DE4C1A" w:rsidRPr="0062451B" w:rsidRDefault="00DE4C1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DE4C1A" w:rsidRPr="0062451B" w:rsidRDefault="00DE4C1A"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DE4C1A" w:rsidRPr="001E204F" w:rsidRDefault="00DE4C1A"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Default="00DE4C1A"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8" name="גרפיק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DE4C1A" w:rsidRPr="00CE6B6A" w:rsidRDefault="00DE4C1A"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DE4C1A" w:rsidRPr="00CE6B6A" w:rsidRDefault="00DE4C1A"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Pr="005C3049" w:rsidRDefault="00DE4C1A"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E4C1A" w:rsidRPr="0062451B" w:rsidRDefault="00DE4C1A"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E4C1A" w:rsidRPr="0062451B" w:rsidRDefault="00DE4C1A"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E4C1A" w:rsidRPr="001E204F" w:rsidRDefault="00DE4C1A"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DE4C1A" w:rsidRPr="0062451B" w:rsidRDefault="00DE4C1A"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DE4C1A" w:rsidRPr="0062451B" w:rsidRDefault="00DE4C1A"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DE4C1A" w:rsidRPr="001E204F" w:rsidRDefault="00DE4C1A"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DE4C1A" w:rsidRDefault="00DE4C1A"/>
  <w:p w:rsidR="00DE4C1A" w:rsidRDefault="00DE4C1A"/>
  <w:p w:rsidR="00DE4C1A" w:rsidRDefault="00DE4C1A"/>
  <w:p w:rsidR="00DE4C1A" w:rsidRDefault="00DE4C1A"/>
  <w:p w:rsidR="00DE4C1A" w:rsidRDefault="00DE4C1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Pr="0062451B" w:rsidRDefault="00DE4C1A"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E4C1A" w:rsidRPr="0062451B" w:rsidRDefault="00DE4C1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E4C1A" w:rsidRPr="0062451B" w:rsidRDefault="00DE4C1A"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DE4C1A" w:rsidRDefault="00DE4C1A"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DE4C1A" w:rsidRPr="001E204F" w:rsidRDefault="00DE4C1A" w:rsidP="00B4321D">
                            <w:pPr>
                              <w:rPr>
                                <w:rFonts w:ascii="Calibri" w:hAnsi="Calibri" w:cs="Calibri"/>
                                <w:color w:val="002060"/>
                                <w:szCs w:val="20"/>
                                <w:rtl/>
                              </w:rPr>
                            </w:pPr>
                            <w:r w:rsidRPr="006B085B">
                              <w:rPr>
                                <w:rFonts w:ascii="Calibri" w:hAnsi="Calibri" w:cs="Calibri"/>
                                <w:color w:val="002060"/>
                                <w:sz w:val="19"/>
                                <w:szCs w:val="19"/>
                                <w:rtl/>
                              </w:rPr>
                              <w:t>קליטת אוכלוסייה מפונה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DE4C1A" w:rsidRPr="0062451B" w:rsidRDefault="00DE4C1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DE4C1A" w:rsidRPr="0062451B" w:rsidRDefault="00DE4C1A"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DE4C1A" w:rsidRDefault="00DE4C1A"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DE4C1A" w:rsidRPr="001E204F" w:rsidRDefault="00DE4C1A" w:rsidP="00B4321D">
                      <w:pPr>
                        <w:rPr>
                          <w:rFonts w:ascii="Calibri" w:hAnsi="Calibri" w:cs="Calibri"/>
                          <w:color w:val="002060"/>
                          <w:szCs w:val="20"/>
                          <w:rtl/>
                        </w:rPr>
                      </w:pPr>
                      <w:r w:rsidRPr="006B085B">
                        <w:rPr>
                          <w:rFonts w:ascii="Calibri" w:hAnsi="Calibri" w:cs="Calibri"/>
                          <w:color w:val="002060"/>
                          <w:sz w:val="19"/>
                          <w:szCs w:val="19"/>
                          <w:rtl/>
                        </w:rPr>
                        <w:t>קליטת אוכלוסייה מפונה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DE4C1A" w:rsidRDefault="00DE4C1A"/>
  <w:p w:rsidR="00DE4C1A" w:rsidRDefault="00DE4C1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Pr="00FB414E" w:rsidRDefault="00DE4C1A" w:rsidP="00FB414E">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E4C1A" w:rsidRPr="0062451B" w:rsidRDefault="00DE4C1A"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E4C1A" w:rsidRPr="0062451B" w:rsidRDefault="00DE4C1A"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E4C1A" w:rsidRPr="001E204F" w:rsidRDefault="00DE4C1A"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DE4C1A" w:rsidRPr="0062451B" w:rsidRDefault="00DE4C1A"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DE4C1A" w:rsidRPr="0062451B" w:rsidRDefault="00DE4C1A"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DE4C1A" w:rsidRPr="001E204F" w:rsidRDefault="00DE4C1A"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DE4C1A" w:rsidRDefault="00DE4C1A"/>
  <w:p w:rsidR="00DE4C1A" w:rsidRDefault="00DE4C1A"/>
  <w:p w:rsidR="00DE4C1A" w:rsidRDefault="00DE4C1A"/>
  <w:p w:rsidR="00DE4C1A" w:rsidRDefault="00DE4C1A"/>
  <w:p w:rsidR="00DE4C1A" w:rsidRDefault="00DE4C1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C1A" w:rsidRPr="005C3049" w:rsidRDefault="00DE4C1A"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E4C1A" w:rsidRPr="0062451B" w:rsidRDefault="00DE4C1A"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E4C1A" w:rsidRPr="0062451B" w:rsidRDefault="00DE4C1A"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E4C1A" w:rsidRPr="001E204F" w:rsidRDefault="00DE4C1A"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7604E4" w:rsidRPr="0062451B" w:rsidRDefault="007604E4"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7604E4" w:rsidRPr="0062451B" w:rsidRDefault="007604E4"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7604E4" w:rsidRPr="001E204F" w:rsidRDefault="007604E4"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DE4C1A" w:rsidRDefault="00DE4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2"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3"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4"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5"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6"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7"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8"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9"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0"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0"/>
  </w:num>
  <w:num w:numId="2">
    <w:abstractNumId w:val="8"/>
  </w:num>
  <w:num w:numId="3">
    <w:abstractNumId w:val="6"/>
  </w:num>
  <w:num w:numId="4">
    <w:abstractNumId w:val="0"/>
  </w:num>
  <w:num w:numId="5">
    <w:abstractNumId w:val="7"/>
  </w:num>
  <w:num w:numId="6">
    <w:abstractNumId w:val="9"/>
  </w:num>
  <w:num w:numId="7">
    <w:abstractNumId w:val="5"/>
  </w:num>
  <w:num w:numId="8">
    <w:abstractNumId w:val="3"/>
  </w:num>
  <w:num w:numId="9">
    <w:abstractNumId w:val="2"/>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65809"/>
    <w:rsid w:val="00072D28"/>
    <w:rsid w:val="000756B7"/>
    <w:rsid w:val="00092F16"/>
    <w:rsid w:val="000B06DD"/>
    <w:rsid w:val="000B1102"/>
    <w:rsid w:val="000B2A17"/>
    <w:rsid w:val="000C37AC"/>
    <w:rsid w:val="000C6528"/>
    <w:rsid w:val="000C7459"/>
    <w:rsid w:val="000D221E"/>
    <w:rsid w:val="000E013E"/>
    <w:rsid w:val="000F7725"/>
    <w:rsid w:val="00101D0F"/>
    <w:rsid w:val="00113E28"/>
    <w:rsid w:val="00114325"/>
    <w:rsid w:val="00117851"/>
    <w:rsid w:val="00164D9B"/>
    <w:rsid w:val="00166477"/>
    <w:rsid w:val="00167671"/>
    <w:rsid w:val="001730B0"/>
    <w:rsid w:val="001960B4"/>
    <w:rsid w:val="001A613C"/>
    <w:rsid w:val="001B2821"/>
    <w:rsid w:val="001C057E"/>
    <w:rsid w:val="001C6185"/>
    <w:rsid w:val="001E204F"/>
    <w:rsid w:val="00203604"/>
    <w:rsid w:val="002064F7"/>
    <w:rsid w:val="00212D9D"/>
    <w:rsid w:val="00240887"/>
    <w:rsid w:val="00263521"/>
    <w:rsid w:val="00276705"/>
    <w:rsid w:val="002A7D21"/>
    <w:rsid w:val="002C0C75"/>
    <w:rsid w:val="002C0FD0"/>
    <w:rsid w:val="002C1EE0"/>
    <w:rsid w:val="002C4139"/>
    <w:rsid w:val="002D65D5"/>
    <w:rsid w:val="00301153"/>
    <w:rsid w:val="0030602D"/>
    <w:rsid w:val="00306B35"/>
    <w:rsid w:val="00310345"/>
    <w:rsid w:val="00313DEA"/>
    <w:rsid w:val="00323027"/>
    <w:rsid w:val="0036735A"/>
    <w:rsid w:val="0037370B"/>
    <w:rsid w:val="0037752E"/>
    <w:rsid w:val="0037780B"/>
    <w:rsid w:val="00380052"/>
    <w:rsid w:val="00386E9B"/>
    <w:rsid w:val="0039415D"/>
    <w:rsid w:val="0039635D"/>
    <w:rsid w:val="003A08B0"/>
    <w:rsid w:val="003B12F0"/>
    <w:rsid w:val="003D61C6"/>
    <w:rsid w:val="003E58C2"/>
    <w:rsid w:val="003E791E"/>
    <w:rsid w:val="00402882"/>
    <w:rsid w:val="00450C77"/>
    <w:rsid w:val="004672FB"/>
    <w:rsid w:val="004779AA"/>
    <w:rsid w:val="0048779B"/>
    <w:rsid w:val="004A0385"/>
    <w:rsid w:val="004C7D9F"/>
    <w:rsid w:val="004E2733"/>
    <w:rsid w:val="004E488A"/>
    <w:rsid w:val="004F0AB4"/>
    <w:rsid w:val="004F6C62"/>
    <w:rsid w:val="005006C5"/>
    <w:rsid w:val="00524C99"/>
    <w:rsid w:val="00551B42"/>
    <w:rsid w:val="00551FF7"/>
    <w:rsid w:val="00574579"/>
    <w:rsid w:val="00580C5C"/>
    <w:rsid w:val="0059130D"/>
    <w:rsid w:val="005A021D"/>
    <w:rsid w:val="005A09B4"/>
    <w:rsid w:val="005A10F4"/>
    <w:rsid w:val="005A3F71"/>
    <w:rsid w:val="005B2688"/>
    <w:rsid w:val="005B3801"/>
    <w:rsid w:val="005B3E17"/>
    <w:rsid w:val="005C3049"/>
    <w:rsid w:val="005C568B"/>
    <w:rsid w:val="005E62A6"/>
    <w:rsid w:val="005F4A6D"/>
    <w:rsid w:val="00602674"/>
    <w:rsid w:val="0062451B"/>
    <w:rsid w:val="00634DAD"/>
    <w:rsid w:val="00640B60"/>
    <w:rsid w:val="006457EB"/>
    <w:rsid w:val="006531CB"/>
    <w:rsid w:val="00653A21"/>
    <w:rsid w:val="00666E5B"/>
    <w:rsid w:val="00673FCE"/>
    <w:rsid w:val="00687FB1"/>
    <w:rsid w:val="006A0446"/>
    <w:rsid w:val="006A646E"/>
    <w:rsid w:val="006B085B"/>
    <w:rsid w:val="006B1593"/>
    <w:rsid w:val="006B7706"/>
    <w:rsid w:val="006C05A3"/>
    <w:rsid w:val="006C4033"/>
    <w:rsid w:val="006D4161"/>
    <w:rsid w:val="006D786C"/>
    <w:rsid w:val="006E1414"/>
    <w:rsid w:val="006F285F"/>
    <w:rsid w:val="00716AFD"/>
    <w:rsid w:val="0072219B"/>
    <w:rsid w:val="007474F0"/>
    <w:rsid w:val="00753ADE"/>
    <w:rsid w:val="007604E4"/>
    <w:rsid w:val="007609D3"/>
    <w:rsid w:val="00773F61"/>
    <w:rsid w:val="0078365F"/>
    <w:rsid w:val="007A2205"/>
    <w:rsid w:val="007A4EBD"/>
    <w:rsid w:val="007B112B"/>
    <w:rsid w:val="007B5B26"/>
    <w:rsid w:val="007B691A"/>
    <w:rsid w:val="007C1FF6"/>
    <w:rsid w:val="007D61B8"/>
    <w:rsid w:val="007E24BD"/>
    <w:rsid w:val="007F7FF2"/>
    <w:rsid w:val="00805B42"/>
    <w:rsid w:val="008102AD"/>
    <w:rsid w:val="00824AB2"/>
    <w:rsid w:val="00837442"/>
    <w:rsid w:val="00837997"/>
    <w:rsid w:val="0085793B"/>
    <w:rsid w:val="008654CB"/>
    <w:rsid w:val="00867FC5"/>
    <w:rsid w:val="00892F80"/>
    <w:rsid w:val="00897698"/>
    <w:rsid w:val="008A2E0E"/>
    <w:rsid w:val="008A3541"/>
    <w:rsid w:val="008B3CAB"/>
    <w:rsid w:val="008B4F41"/>
    <w:rsid w:val="008C1428"/>
    <w:rsid w:val="008C6F75"/>
    <w:rsid w:val="008E07A9"/>
    <w:rsid w:val="009015B2"/>
    <w:rsid w:val="00906E90"/>
    <w:rsid w:val="0091051D"/>
    <w:rsid w:val="009214C7"/>
    <w:rsid w:val="00936F84"/>
    <w:rsid w:val="009378CC"/>
    <w:rsid w:val="00940851"/>
    <w:rsid w:val="00945A43"/>
    <w:rsid w:val="00960A4D"/>
    <w:rsid w:val="009679D9"/>
    <w:rsid w:val="00971E49"/>
    <w:rsid w:val="009A0153"/>
    <w:rsid w:val="009A2599"/>
    <w:rsid w:val="009A6817"/>
    <w:rsid w:val="009B497A"/>
    <w:rsid w:val="009C6066"/>
    <w:rsid w:val="009C7110"/>
    <w:rsid w:val="009D45C5"/>
    <w:rsid w:val="009D73F5"/>
    <w:rsid w:val="009E1A3F"/>
    <w:rsid w:val="009E53CF"/>
    <w:rsid w:val="009F0BD3"/>
    <w:rsid w:val="00A055D0"/>
    <w:rsid w:val="00A222E2"/>
    <w:rsid w:val="00A30B00"/>
    <w:rsid w:val="00A35383"/>
    <w:rsid w:val="00A40C01"/>
    <w:rsid w:val="00A61AD5"/>
    <w:rsid w:val="00A73038"/>
    <w:rsid w:val="00A76C99"/>
    <w:rsid w:val="00A81EBE"/>
    <w:rsid w:val="00A857BE"/>
    <w:rsid w:val="00AB465B"/>
    <w:rsid w:val="00AB66C8"/>
    <w:rsid w:val="00AC6B95"/>
    <w:rsid w:val="00AE741B"/>
    <w:rsid w:val="00B00E5C"/>
    <w:rsid w:val="00B14FC8"/>
    <w:rsid w:val="00B4321D"/>
    <w:rsid w:val="00B666B9"/>
    <w:rsid w:val="00B73116"/>
    <w:rsid w:val="00B76DC1"/>
    <w:rsid w:val="00B8539F"/>
    <w:rsid w:val="00B862C0"/>
    <w:rsid w:val="00BA7DB8"/>
    <w:rsid w:val="00BD291C"/>
    <w:rsid w:val="00BE22D7"/>
    <w:rsid w:val="00BE2DD8"/>
    <w:rsid w:val="00C02669"/>
    <w:rsid w:val="00C2305A"/>
    <w:rsid w:val="00C23CC9"/>
    <w:rsid w:val="00C30B3D"/>
    <w:rsid w:val="00C33AE2"/>
    <w:rsid w:val="00C36C5E"/>
    <w:rsid w:val="00C4664C"/>
    <w:rsid w:val="00C75A49"/>
    <w:rsid w:val="00C8096C"/>
    <w:rsid w:val="00C8100B"/>
    <w:rsid w:val="00CA41D2"/>
    <w:rsid w:val="00CA4F20"/>
    <w:rsid w:val="00CD067D"/>
    <w:rsid w:val="00CD1266"/>
    <w:rsid w:val="00CD5320"/>
    <w:rsid w:val="00CD6EEC"/>
    <w:rsid w:val="00CE6B6A"/>
    <w:rsid w:val="00D22748"/>
    <w:rsid w:val="00D26918"/>
    <w:rsid w:val="00D37121"/>
    <w:rsid w:val="00D55CE3"/>
    <w:rsid w:val="00D71966"/>
    <w:rsid w:val="00D779F7"/>
    <w:rsid w:val="00D87542"/>
    <w:rsid w:val="00D95C20"/>
    <w:rsid w:val="00D97C16"/>
    <w:rsid w:val="00D97D95"/>
    <w:rsid w:val="00DA3406"/>
    <w:rsid w:val="00DA67CB"/>
    <w:rsid w:val="00DB2E3A"/>
    <w:rsid w:val="00DB6E18"/>
    <w:rsid w:val="00DE1DAB"/>
    <w:rsid w:val="00DE20A2"/>
    <w:rsid w:val="00DE4C1A"/>
    <w:rsid w:val="00DF0B89"/>
    <w:rsid w:val="00E34DF9"/>
    <w:rsid w:val="00E35682"/>
    <w:rsid w:val="00E46EA3"/>
    <w:rsid w:val="00E51C1B"/>
    <w:rsid w:val="00E53DA7"/>
    <w:rsid w:val="00E678C7"/>
    <w:rsid w:val="00EC0B87"/>
    <w:rsid w:val="00EC6B44"/>
    <w:rsid w:val="00EE37A3"/>
    <w:rsid w:val="00EF051C"/>
    <w:rsid w:val="00F00FC0"/>
    <w:rsid w:val="00F30558"/>
    <w:rsid w:val="00F4385E"/>
    <w:rsid w:val="00F56CE4"/>
    <w:rsid w:val="00F627EB"/>
    <w:rsid w:val="00F66FC8"/>
    <w:rsid w:val="00F75A10"/>
    <w:rsid w:val="00F77276"/>
    <w:rsid w:val="00F92629"/>
    <w:rsid w:val="00F95853"/>
    <w:rsid w:val="00FA17C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C3231D"/>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uiPriority w:val="1"/>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נספח 2 מתוקן,FooterText,LP1,List Paragraph1,List Paragraph_0,List Paragraph_1,Paragraphe de liste1,lp1,numbered,x.x.x.x,פיסקת bullets,פיסקת רשימה1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נספח 2 מתוקן תו,FooterText תו,LP1 תו,List Paragraph1 תו,List Paragraph_0 תו,List Paragraph_1 תו,Paragraphe de liste1 תו,lp1 תו,numbered תו,x.x.x.x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character" w:customStyle="1" w:styleId="18">
    <w:name w:val="אזכור לא מזוהה1"/>
    <w:basedOn w:val="a5"/>
    <w:uiPriority w:val="99"/>
    <w:semiHidden/>
    <w:unhideWhenUsed/>
    <w:rsid w:val="004F6C62"/>
    <w:rPr>
      <w:color w:val="605E5C"/>
      <w:shd w:val="clear" w:color="auto" w:fill="E1DFDD"/>
    </w:rPr>
  </w:style>
  <w:style w:type="character" w:styleId="affff6">
    <w:name w:val="Placeholder Text"/>
    <w:basedOn w:val="a5"/>
    <w:uiPriority w:val="99"/>
    <w:semiHidden/>
    <w:rsid w:val="004F6C62"/>
    <w:rPr>
      <w:color w:val="808080"/>
    </w:rPr>
  </w:style>
  <w:style w:type="paragraph" w:customStyle="1" w:styleId="19">
    <w:name w:val="כותרת תוכן עניינים1"/>
    <w:basedOn w:val="11"/>
    <w:next w:val="a4"/>
    <w:uiPriority w:val="39"/>
    <w:unhideWhenUsed/>
    <w:qFormat/>
    <w:rsid w:val="004F6C62"/>
    <w:pPr>
      <w:spacing w:before="240" w:line="259" w:lineRule="auto"/>
      <w:jc w:val="left"/>
      <w:outlineLvl w:val="9"/>
    </w:pPr>
    <w:rPr>
      <w:rFonts w:ascii="Cambria" w:hAnsi="Cambria" w:cs="Times New Roman"/>
      <w:bCs w:val="0"/>
      <w:color w:val="365F91"/>
      <w:sz w:val="32"/>
      <w:szCs w:val="32"/>
      <w:u w:val="none"/>
      <w:rtl/>
      <w:cs/>
    </w:rPr>
  </w:style>
  <w:style w:type="paragraph" w:styleId="TOC1">
    <w:name w:val="toc 1"/>
    <w:basedOn w:val="a4"/>
    <w:next w:val="a4"/>
    <w:autoRedefine/>
    <w:uiPriority w:val="39"/>
    <w:unhideWhenUsed/>
    <w:rsid w:val="004F6C62"/>
    <w:pPr>
      <w:spacing w:after="100"/>
    </w:pPr>
  </w:style>
  <w:style w:type="paragraph" w:styleId="TOC3">
    <w:name w:val="toc 3"/>
    <w:basedOn w:val="a4"/>
    <w:next w:val="a4"/>
    <w:autoRedefine/>
    <w:uiPriority w:val="39"/>
    <w:unhideWhenUsed/>
    <w:rsid w:val="004F6C62"/>
    <w:pPr>
      <w:spacing w:after="100"/>
      <w:ind w:left="400"/>
    </w:pPr>
  </w:style>
  <w:style w:type="paragraph" w:styleId="TOC2">
    <w:name w:val="toc 2"/>
    <w:basedOn w:val="a4"/>
    <w:next w:val="a4"/>
    <w:autoRedefine/>
    <w:uiPriority w:val="39"/>
    <w:unhideWhenUsed/>
    <w:rsid w:val="004F6C62"/>
    <w:pPr>
      <w:spacing w:after="100"/>
      <w:ind w:left="200"/>
    </w:pPr>
  </w:style>
  <w:style w:type="paragraph" w:styleId="TOC4">
    <w:name w:val="toc 4"/>
    <w:basedOn w:val="a4"/>
    <w:next w:val="a4"/>
    <w:autoRedefine/>
    <w:uiPriority w:val="39"/>
    <w:unhideWhenUsed/>
    <w:rsid w:val="004F6C62"/>
    <w:pPr>
      <w:spacing w:after="100"/>
      <w:ind w:left="600"/>
    </w:pPr>
  </w:style>
  <w:style w:type="paragraph" w:styleId="TOC5">
    <w:name w:val="toc 5"/>
    <w:basedOn w:val="a4"/>
    <w:next w:val="a4"/>
    <w:autoRedefine/>
    <w:uiPriority w:val="39"/>
    <w:unhideWhenUsed/>
    <w:rsid w:val="004F6C62"/>
    <w:pPr>
      <w:spacing w:after="100"/>
      <w:ind w:left="800"/>
    </w:pPr>
  </w:style>
  <w:style w:type="paragraph" w:styleId="TOC6">
    <w:name w:val="toc 6"/>
    <w:basedOn w:val="a4"/>
    <w:next w:val="a4"/>
    <w:autoRedefine/>
    <w:uiPriority w:val="39"/>
    <w:unhideWhenUsed/>
    <w:rsid w:val="004F6C62"/>
    <w:pPr>
      <w:spacing w:after="100"/>
      <w:ind w:left="1000"/>
    </w:pPr>
  </w:style>
  <w:style w:type="paragraph" w:customStyle="1" w:styleId="running-text">
    <w:name w:val="running-text"/>
    <w:qFormat/>
    <w:rsid w:val="004F6C62"/>
    <w:pPr>
      <w:spacing w:after="120" w:line="240" w:lineRule="exact"/>
      <w:ind w:right="2268"/>
    </w:pPr>
    <w:rPr>
      <w:rFonts w:ascii="Tahoma" w:eastAsia="Times New Roman" w:hAnsi="Tahoma" w:cs="Tahoma"/>
      <w:sz w:val="17"/>
      <w:szCs w:val="18"/>
    </w:rPr>
  </w:style>
  <w:style w:type="paragraph" w:customStyle="1" w:styleId="affff7">
    <w:name w:val="מקור תרשים/טבלה"/>
    <w:basedOn w:val="a4"/>
    <w:link w:val="affff8"/>
    <w:qFormat/>
    <w:rsid w:val="004F6C62"/>
    <w:rPr>
      <w:sz w:val="16"/>
      <w:szCs w:val="20"/>
    </w:rPr>
  </w:style>
  <w:style w:type="character" w:customStyle="1" w:styleId="affff8">
    <w:name w:val="מקור תרשים/טבלה תו"/>
    <w:basedOn w:val="a5"/>
    <w:link w:val="affff7"/>
    <w:rsid w:val="004F6C62"/>
    <w:rPr>
      <w:sz w:val="16"/>
      <w:szCs w:val="20"/>
    </w:rPr>
  </w:style>
  <w:style w:type="table" w:customStyle="1" w:styleId="110">
    <w:name w:val="רשת טבלה11"/>
    <w:basedOn w:val="a6"/>
    <w:next w:val="af5"/>
    <w:uiPriority w:val="39"/>
    <w:rsid w:val="004F6C62"/>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a6"/>
    <w:next w:val="af5"/>
    <w:uiPriority w:val="39"/>
    <w:rsid w:val="004F6C62"/>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Emphasis"/>
    <w:basedOn w:val="a5"/>
    <w:uiPriority w:val="20"/>
    <w:qFormat/>
    <w:rsid w:val="004F6C62"/>
    <w:rPr>
      <w:i/>
      <w:iCs/>
    </w:rPr>
  </w:style>
  <w:style w:type="paragraph" w:customStyle="1" w:styleId="28">
    <w:name w:val="כותרת תוכן עניינים2"/>
    <w:basedOn w:val="11"/>
    <w:next w:val="a4"/>
    <w:uiPriority w:val="39"/>
    <w:unhideWhenUsed/>
    <w:qFormat/>
    <w:rsid w:val="004F6C62"/>
    <w:pPr>
      <w:spacing w:before="240" w:line="259" w:lineRule="auto"/>
      <w:jc w:val="left"/>
      <w:outlineLvl w:val="9"/>
    </w:pPr>
    <w:rPr>
      <w:rFonts w:ascii="Cambria" w:hAnsi="Cambria" w:cs="Times New Roman"/>
      <w:bCs w:val="0"/>
      <w:color w:val="365F91"/>
      <w:sz w:val="32"/>
      <w:szCs w:val="32"/>
      <w:u w:val="none"/>
      <w:rtl/>
      <w:cs/>
    </w:rPr>
  </w:style>
  <w:style w:type="table" w:customStyle="1" w:styleId="120">
    <w:name w:val="רשת טבלה12"/>
    <w:basedOn w:val="a6"/>
    <w:next w:val="af5"/>
    <w:uiPriority w:val="39"/>
    <w:rsid w:val="004F6C62"/>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כותרת תוכן עניינים3"/>
    <w:basedOn w:val="11"/>
    <w:next w:val="a4"/>
    <w:uiPriority w:val="39"/>
    <w:unhideWhenUsed/>
    <w:qFormat/>
    <w:rsid w:val="004F6C62"/>
    <w:pPr>
      <w:spacing w:before="240" w:line="259" w:lineRule="auto"/>
      <w:jc w:val="left"/>
      <w:outlineLvl w:val="9"/>
    </w:pPr>
    <w:rPr>
      <w:rFonts w:ascii="Cambria" w:hAnsi="Cambria" w:cs="Times New Roman"/>
      <w:bCs w:val="0"/>
      <w:color w:val="365F91"/>
      <w:sz w:val="32"/>
      <w:szCs w:val="32"/>
      <w:u w:val="none"/>
      <w:rtl/>
      <w:cs/>
    </w:rPr>
  </w:style>
  <w:style w:type="table" w:customStyle="1" w:styleId="130">
    <w:name w:val="רשת טבלה13"/>
    <w:basedOn w:val="a6"/>
    <w:next w:val="af5"/>
    <w:uiPriority w:val="39"/>
    <w:rsid w:val="004F6C62"/>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כותרת תוכן עניינים4"/>
    <w:basedOn w:val="11"/>
    <w:next w:val="a4"/>
    <w:uiPriority w:val="39"/>
    <w:unhideWhenUsed/>
    <w:qFormat/>
    <w:rsid w:val="004F6C62"/>
    <w:pPr>
      <w:spacing w:before="240" w:line="259" w:lineRule="auto"/>
      <w:jc w:val="left"/>
      <w:outlineLvl w:val="9"/>
    </w:pPr>
    <w:rPr>
      <w:rFonts w:ascii="Cambria" w:hAnsi="Cambria" w:cs="Times New Roman"/>
      <w:bCs w:val="0"/>
      <w:color w:val="365F91"/>
      <w:sz w:val="32"/>
      <w:szCs w:val="32"/>
      <w:u w:val="none"/>
      <w:rtl/>
      <w:cs/>
    </w:rPr>
  </w:style>
  <w:style w:type="table" w:customStyle="1" w:styleId="140">
    <w:name w:val="רשת טבלה14"/>
    <w:basedOn w:val="a6"/>
    <w:next w:val="af5"/>
    <w:uiPriority w:val="39"/>
    <w:rsid w:val="004F6C62"/>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כותרת תוכן עניינים5"/>
    <w:basedOn w:val="11"/>
    <w:next w:val="a4"/>
    <w:uiPriority w:val="39"/>
    <w:unhideWhenUsed/>
    <w:qFormat/>
    <w:rsid w:val="008E07A9"/>
    <w:pPr>
      <w:spacing w:before="240" w:line="259" w:lineRule="auto"/>
      <w:jc w:val="left"/>
      <w:outlineLvl w:val="9"/>
    </w:pPr>
    <w:rPr>
      <w:rFonts w:ascii="Cambria" w:hAnsi="Cambria" w:cs="Times New Roman"/>
      <w:bCs w:val="0"/>
      <w:color w:val="365F91"/>
      <w:sz w:val="32"/>
      <w:szCs w:val="32"/>
      <w:u w:val="none"/>
      <w:rtl/>
      <w:cs/>
    </w:rPr>
  </w:style>
  <w:style w:type="table" w:customStyle="1" w:styleId="150">
    <w:name w:val="רשת טבלה15"/>
    <w:basedOn w:val="a6"/>
    <w:next w:val="af5"/>
    <w:uiPriority w:val="39"/>
    <w:rsid w:val="008E07A9"/>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כותרת תוכן עניינים6"/>
    <w:basedOn w:val="11"/>
    <w:next w:val="a4"/>
    <w:uiPriority w:val="39"/>
    <w:unhideWhenUsed/>
    <w:qFormat/>
    <w:rsid w:val="008E07A9"/>
    <w:pPr>
      <w:spacing w:before="240" w:line="259" w:lineRule="auto"/>
      <w:jc w:val="left"/>
      <w:outlineLvl w:val="9"/>
    </w:pPr>
    <w:rPr>
      <w:rFonts w:ascii="Cambria" w:hAnsi="Cambria" w:cs="Times New Roman"/>
      <w:bCs w:val="0"/>
      <w:color w:val="365F91"/>
      <w:sz w:val="32"/>
      <w:szCs w:val="32"/>
      <w:u w:val="none"/>
      <w:rtl/>
      <w:cs/>
    </w:rPr>
  </w:style>
  <w:style w:type="table" w:customStyle="1" w:styleId="160">
    <w:name w:val="רשת טבלה16"/>
    <w:basedOn w:val="a6"/>
    <w:next w:val="af5"/>
    <w:uiPriority w:val="39"/>
    <w:rsid w:val="008E07A9"/>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2">
    <w:name w:val="כותרת תוכן עניינים7"/>
    <w:basedOn w:val="11"/>
    <w:next w:val="a4"/>
    <w:uiPriority w:val="39"/>
    <w:unhideWhenUsed/>
    <w:qFormat/>
    <w:rsid w:val="006C05A3"/>
    <w:pPr>
      <w:spacing w:before="240" w:line="259" w:lineRule="auto"/>
      <w:jc w:val="left"/>
      <w:outlineLvl w:val="9"/>
    </w:pPr>
    <w:rPr>
      <w:rFonts w:ascii="Cambria" w:hAnsi="Cambria" w:cs="Times New Roman"/>
      <w:bCs w:val="0"/>
      <w:color w:val="365F91"/>
      <w:sz w:val="32"/>
      <w:szCs w:val="32"/>
      <w:u w:val="none"/>
      <w:rtl/>
      <w:cs/>
    </w:rPr>
  </w:style>
  <w:style w:type="table" w:customStyle="1" w:styleId="170">
    <w:name w:val="רשת טבלה17"/>
    <w:basedOn w:val="a6"/>
    <w:next w:val="af5"/>
    <w:uiPriority w:val="39"/>
    <w:rsid w:val="006C05A3"/>
    <w:pPr>
      <w:widowControl w:val="0"/>
      <w:bidi/>
      <w:spacing w:after="0" w:line="312" w:lineRule="auto"/>
    </w:pPr>
    <w:rPr>
      <w:rFonts w:eastAsia="Times New Roman" w:cs="Miriam"/>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5.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8.pd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df"/><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7CB134-9232-4119-86C3-B599EEF6922B}">
  <ds:schemaRefs>
    <ds:schemaRef ds:uri="http://schemas.openxmlformats.org/officeDocument/2006/bibliography"/>
  </ds:schemaRefs>
</ds:datastoreItem>
</file>

<file path=customXml/itemProps2.xml><?xml version="1.0" encoding="utf-8"?>
<ds:datastoreItem xmlns:ds="http://schemas.openxmlformats.org/officeDocument/2006/customXml" ds:itemID="{C8EA020B-DEFC-4987-A773-D594CF6DADC0}"/>
</file>

<file path=customXml/itemProps3.xml><?xml version="1.0" encoding="utf-8"?>
<ds:datastoreItem xmlns:ds="http://schemas.openxmlformats.org/officeDocument/2006/customXml" ds:itemID="{71C08E7B-B8CB-4457-AC15-8418CEE8B2ED}"/>
</file>

<file path=customXml/itemProps4.xml><?xml version="1.0" encoding="utf-8"?>
<ds:datastoreItem xmlns:ds="http://schemas.openxmlformats.org/officeDocument/2006/customXml" ds:itemID="{1CE9D5E2-C8AF-41B8-A995-83A3648A0A17}"/>
</file>

<file path=docProps/app.xml><?xml version="1.0" encoding="utf-8"?>
<Properties xmlns="http://schemas.openxmlformats.org/officeDocument/2006/extended-properties" xmlns:vt="http://schemas.openxmlformats.org/officeDocument/2006/docPropsVTypes">
  <Template>Normal</Template>
  <TotalTime>186</TotalTime>
  <Pages>101</Pages>
  <Words>35242</Words>
  <Characters>176212</Characters>
  <Application>Microsoft Office Word</Application>
  <DocSecurity>0</DocSecurity>
  <Lines>1468</Lines>
  <Paragraphs>422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יקיר</dc:creator>
  <cp:lastModifiedBy>שלומית סבן</cp:lastModifiedBy>
  <cp:revision>24</cp:revision>
  <dcterms:created xsi:type="dcterms:W3CDTF">2026-02-19T09:45:00Z</dcterms:created>
  <dcterms:modified xsi:type="dcterms:W3CDTF">2026-02-22T10:12:00Z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