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6F598D"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Pr>
          <w:rFonts w:ascii="Calibri" w:hAnsi="Calibri" w:cs="Calibri" w:hint="cs"/>
          <w:b/>
          <w:bCs/>
          <w:color w:val="002060"/>
          <w:sz w:val="80"/>
          <w:szCs w:val="80"/>
          <w:rtl/>
        </w:rPr>
        <w:t xml:space="preserve">פרק ח' - </w:t>
      </w:r>
      <w:r w:rsidR="00CE6072" w:rsidRPr="00CE6072">
        <w:rPr>
          <w:rFonts w:ascii="Calibri" w:hAnsi="Calibri" w:cs="Calibri"/>
          <w:b/>
          <w:bCs/>
          <w:color w:val="002060"/>
          <w:sz w:val="80"/>
          <w:szCs w:val="80"/>
          <w:rtl/>
        </w:rPr>
        <w:t>מתן שירותים למפונים - סיוע בצרכים בסיסיים ומיידיים</w:t>
      </w:r>
    </w:p>
    <w:p w:rsidR="006F598D" w:rsidRPr="006F598D" w:rsidRDefault="006F598D" w:rsidP="00E31045">
      <w:pPr>
        <w:keepNext/>
        <w:keepLines/>
        <w:spacing w:line="269" w:lineRule="auto"/>
        <w:jc w:val="center"/>
        <w:outlineLvl w:val="0"/>
        <w:rPr>
          <w:rFonts w:eastAsia="Times New Roman"/>
          <w:bCs/>
          <w:szCs w:val="36"/>
          <w:u w:val="single"/>
        </w:rPr>
      </w:pPr>
      <w:bookmarkStart w:id="0" w:name="_Hlk192594390"/>
      <w:r w:rsidRPr="006F598D">
        <w:rPr>
          <w:rFonts w:eastAsia="Times New Roman"/>
          <w:bCs/>
          <w:szCs w:val="36"/>
          <w:u w:val="single"/>
          <w:rtl/>
        </w:rPr>
        <w:lastRenderedPageBreak/>
        <w:t>מתן שירותים למפונים - סיוע בצרכים בסיסיים ומיידיים</w:t>
      </w:r>
    </w:p>
    <w:p w:rsidR="006F598D" w:rsidRPr="006F598D" w:rsidRDefault="006F598D" w:rsidP="00E31045">
      <w:pPr>
        <w:spacing w:line="269" w:lineRule="auto"/>
        <w:rPr>
          <w:rFonts w:eastAsia="Calibri"/>
        </w:rPr>
      </w:pPr>
    </w:p>
    <w:p w:rsidR="006F598D" w:rsidRPr="006F598D" w:rsidRDefault="006F598D" w:rsidP="00E31045">
      <w:pPr>
        <w:keepNext/>
        <w:keepLines/>
        <w:spacing w:line="269" w:lineRule="auto"/>
        <w:outlineLvl w:val="2"/>
        <w:rPr>
          <w:rFonts w:ascii="Arial" w:eastAsia="Times New Roman" w:hAnsi="Arial" w:cs="Arial"/>
          <w:bCs/>
          <w:sz w:val="36"/>
          <w:szCs w:val="28"/>
          <w:u w:val="single"/>
          <w:rtl/>
        </w:rPr>
      </w:pPr>
      <w:r w:rsidRPr="006F598D">
        <w:rPr>
          <w:rFonts w:eastAsia="Times New Roman" w:hint="cs"/>
          <w:bCs/>
          <w:szCs w:val="28"/>
          <w:u w:val="single"/>
          <w:rtl/>
        </w:rPr>
        <w:t>מתן שירותים למפונים</w:t>
      </w:r>
    </w:p>
    <w:p w:rsidR="006F598D" w:rsidRPr="006F598D" w:rsidRDefault="006F598D" w:rsidP="00E31045">
      <w:pPr>
        <w:spacing w:line="269" w:lineRule="auto"/>
        <w:ind w:left="-567"/>
        <w:rPr>
          <w:rFonts w:eastAsia="Calibri"/>
          <w:szCs w:val="20"/>
          <w:rtl/>
        </w:rPr>
      </w:pPr>
      <w:bookmarkStart w:id="1" w:name="_Hlk219040463"/>
    </w:p>
    <w:p w:rsidR="006F598D" w:rsidRPr="006F598D" w:rsidRDefault="006F598D" w:rsidP="00E31045">
      <w:pPr>
        <w:spacing w:line="269" w:lineRule="auto"/>
        <w:rPr>
          <w:rFonts w:ascii="David" w:eastAsia="Calibri"/>
          <w:sz w:val="24"/>
        </w:rPr>
      </w:pPr>
      <w:r w:rsidRPr="006F598D">
        <w:rPr>
          <w:rFonts w:ascii="David" w:eastAsia="Calibri" w:hint="cs"/>
          <w:sz w:val="24"/>
          <w:rtl/>
        </w:rPr>
        <w:t>ב-7.10.23 התעוררה מדינת ישראל בשעות הבוקר המוקדמות למתקפה רצחנית ולתוך זוועה ושבר, ומשכך חלקה הגדול של האוכלוסייה שהתפנתה</w:t>
      </w:r>
      <w:r w:rsidRPr="006F598D">
        <w:rPr>
          <w:rFonts w:eastAsia="Calibri"/>
          <w:rtl/>
        </w:rPr>
        <w:t xml:space="preserve"> </w:t>
      </w:r>
      <w:r w:rsidRPr="006F598D">
        <w:rPr>
          <w:rFonts w:ascii="David" w:eastAsia="Calibri"/>
          <w:sz w:val="24"/>
          <w:rtl/>
        </w:rPr>
        <w:t>בשל המאורעות -</w:t>
      </w:r>
      <w:r w:rsidRPr="006F598D">
        <w:rPr>
          <w:rFonts w:ascii="David" w:eastAsia="Calibri" w:hint="cs"/>
          <w:sz w:val="24"/>
          <w:rtl/>
        </w:rPr>
        <w:t xml:space="preserve"> התפנתה בהפתעה מוחלטת. רבים מהמפונים פונו או התפנו מביתם בלי שהספיקו להיערך ולקחת עימם ציוד, מזון ותרופות; חלקם התפנו כשרק בגדיהם לגופם; ומקצתם שהגיעו מ״קו האש", מיישובי קו העימות בדרום ובצפון, נעקרו מביתם, הגיעו ללא ארנק, מסמכים בסיסיים או טלפון נייד. לפיכך נדרשה אוכלוסיית המפונים לקבל סיוע ראשוני של ציוד ומזון בסיסיים.</w:t>
      </w:r>
      <w:r w:rsidRPr="006F598D">
        <w:rPr>
          <w:rFonts w:ascii="David" w:eastAsia="Calibri"/>
          <w:sz w:val="24"/>
        </w:rPr>
        <w:t xml:space="preserve"> </w:t>
      </w:r>
    </w:p>
    <w:bookmarkEnd w:id="1"/>
    <w:p w:rsidR="006F598D" w:rsidRPr="006F598D" w:rsidRDefault="006F598D" w:rsidP="00E31045">
      <w:pPr>
        <w:spacing w:line="269" w:lineRule="auto"/>
        <w:ind w:left="-567"/>
        <w:rPr>
          <w:rFonts w:ascii="David" w:eastAsia="Calibri"/>
          <w:sz w:val="24"/>
          <w:szCs w:val="20"/>
          <w:rtl/>
        </w:rPr>
      </w:pPr>
    </w:p>
    <w:p w:rsidR="006F598D" w:rsidRPr="006F598D" w:rsidRDefault="006F598D" w:rsidP="00E31045">
      <w:pPr>
        <w:spacing w:line="269" w:lineRule="auto"/>
        <w:rPr>
          <w:rFonts w:ascii="David" w:eastAsia="Calibri"/>
          <w:sz w:val="24"/>
          <w:rtl/>
        </w:rPr>
      </w:pPr>
      <w:r w:rsidRPr="006F598D">
        <w:rPr>
          <w:rFonts w:ascii="David" w:eastAsia="Calibri" w:hint="cs"/>
          <w:sz w:val="24"/>
          <w:rtl/>
        </w:rPr>
        <w:t xml:space="preserve">אוכלוסיית האנשים שפונו מביתם נזקקה לשירותים רבים, שהכתובת להם הייתה הרשות המקומית שקלטה אותם (הרשות הקולטת); חלקם שירותים מוניציפליים חיוניים שבעיתות שגרה הם מקבלים מהרשות שבתחומה הם מתגוררים (הרשות המפונה), וחלקם שירותים הקשורים למצב המיוחד שאליו נקלעו ונועדו לסייע להם להתמודד עם הטלטלה שעברו ועם קשיי המעבר וההסתגלות למציאות החדשה, הזמנית, שגם בה אין ודאות, כדי לשמור על בריאותם, על ביטחונם ועל רווחתם. חלק מהשירותים האלה אינם שירותים שהרשות המקומית אחראית לספקם בעת שגרה. </w:t>
      </w:r>
    </w:p>
    <w:p w:rsidR="006F598D" w:rsidRPr="006F598D" w:rsidRDefault="006F598D" w:rsidP="00E31045">
      <w:pPr>
        <w:spacing w:line="269" w:lineRule="auto"/>
        <w:ind w:left="-567"/>
        <w:rPr>
          <w:rFonts w:eastAsia="Calibri"/>
          <w:szCs w:val="20"/>
          <w:rtl/>
        </w:rPr>
      </w:pPr>
    </w:p>
    <w:p w:rsidR="006F598D" w:rsidRPr="006F598D" w:rsidRDefault="006F598D" w:rsidP="00E31045">
      <w:pPr>
        <w:spacing w:line="269" w:lineRule="auto"/>
        <w:rPr>
          <w:rFonts w:ascii="David" w:eastAsia="Calibri"/>
          <w:sz w:val="24"/>
          <w:rtl/>
        </w:rPr>
      </w:pPr>
      <w:r w:rsidRPr="006F598D">
        <w:rPr>
          <w:rFonts w:ascii="David" w:eastAsia="Calibri" w:hint="eastAsia"/>
          <w:sz w:val="24"/>
          <w:rtl/>
        </w:rPr>
        <w:t>המפונים</w:t>
      </w:r>
      <w:r w:rsidRPr="006F598D">
        <w:rPr>
          <w:rFonts w:ascii="David" w:eastAsia="Calibri"/>
          <w:sz w:val="24"/>
          <w:rtl/>
        </w:rPr>
        <w:t xml:space="preserve"> הגיעו ללא </w:t>
      </w:r>
      <w:r w:rsidRPr="006F598D">
        <w:rPr>
          <w:rFonts w:ascii="David" w:eastAsia="Calibri" w:hint="eastAsia"/>
          <w:sz w:val="24"/>
          <w:rtl/>
        </w:rPr>
        <w:t>ציוד</w:t>
      </w:r>
      <w:r w:rsidRPr="006F598D">
        <w:rPr>
          <w:rFonts w:ascii="David" w:eastAsia="Calibri" w:hint="cs"/>
          <w:sz w:val="24"/>
          <w:rtl/>
        </w:rPr>
        <w:t xml:space="preserve"> בסיסי</w:t>
      </w:r>
      <w:r w:rsidRPr="006F598D">
        <w:rPr>
          <w:rFonts w:ascii="David" w:eastAsia="Calibri"/>
          <w:sz w:val="24"/>
          <w:rtl/>
        </w:rPr>
        <w:t xml:space="preserve"> ובמצב של אי</w:t>
      </w:r>
      <w:r w:rsidRPr="006F598D">
        <w:rPr>
          <w:rFonts w:ascii="David" w:eastAsia="Calibri" w:hint="cs"/>
          <w:sz w:val="24"/>
          <w:rtl/>
        </w:rPr>
        <w:t>-</w:t>
      </w:r>
      <w:r w:rsidRPr="006F598D">
        <w:rPr>
          <w:rFonts w:ascii="David" w:eastAsia="Calibri"/>
          <w:sz w:val="24"/>
          <w:rtl/>
        </w:rPr>
        <w:t xml:space="preserve">ודאות ביחס </w:t>
      </w:r>
      <w:r w:rsidRPr="006F598D">
        <w:rPr>
          <w:rFonts w:ascii="David" w:eastAsia="Calibri" w:hint="eastAsia"/>
          <w:sz w:val="24"/>
          <w:rtl/>
        </w:rPr>
        <w:t>לאספקת</w:t>
      </w:r>
      <w:r w:rsidRPr="006F598D">
        <w:rPr>
          <w:rFonts w:ascii="David" w:eastAsia="Calibri"/>
          <w:sz w:val="24"/>
          <w:rtl/>
        </w:rPr>
        <w:t xml:space="preserve"> </w:t>
      </w:r>
      <w:r w:rsidRPr="006F598D">
        <w:rPr>
          <w:rFonts w:ascii="David" w:eastAsia="Calibri" w:hint="eastAsia"/>
          <w:sz w:val="24"/>
          <w:rtl/>
        </w:rPr>
        <w:t>השירותים</w:t>
      </w:r>
      <w:r w:rsidRPr="006F598D">
        <w:rPr>
          <w:rFonts w:ascii="David" w:eastAsia="Calibri"/>
          <w:sz w:val="24"/>
          <w:rtl/>
        </w:rPr>
        <w:t xml:space="preserve"> </w:t>
      </w:r>
      <w:r w:rsidRPr="006F598D">
        <w:rPr>
          <w:rFonts w:ascii="David" w:eastAsia="Calibri" w:hint="eastAsia"/>
          <w:sz w:val="24"/>
          <w:rtl/>
        </w:rPr>
        <w:t>הבסיסיים</w:t>
      </w:r>
      <w:r w:rsidRPr="006F598D">
        <w:rPr>
          <w:rFonts w:ascii="David" w:eastAsia="Calibri"/>
          <w:sz w:val="24"/>
          <w:rtl/>
        </w:rPr>
        <w:t xml:space="preserve"> </w:t>
      </w:r>
      <w:r w:rsidRPr="006F598D">
        <w:rPr>
          <w:rFonts w:ascii="David" w:eastAsia="Calibri" w:hint="eastAsia"/>
          <w:sz w:val="24"/>
          <w:rtl/>
        </w:rPr>
        <w:t>והציוד</w:t>
      </w:r>
      <w:r w:rsidRPr="006F598D">
        <w:rPr>
          <w:rFonts w:ascii="David" w:eastAsia="Calibri" w:hint="cs"/>
          <w:sz w:val="24"/>
          <w:rtl/>
        </w:rPr>
        <w:t xml:space="preserve"> שהיו זקוקים לו</w:t>
      </w:r>
      <w:r w:rsidRPr="006F598D">
        <w:rPr>
          <w:rFonts w:ascii="David" w:eastAsia="Calibri"/>
          <w:sz w:val="24"/>
          <w:rtl/>
        </w:rPr>
        <w:t>.</w:t>
      </w:r>
      <w:r w:rsidRPr="006F598D">
        <w:rPr>
          <w:rFonts w:ascii="David" w:eastAsia="Calibri" w:hint="cs"/>
          <w:sz w:val="24"/>
          <w:rtl/>
        </w:rPr>
        <w:t xml:space="preserve"> </w:t>
      </w:r>
      <w:r w:rsidRPr="006F598D">
        <w:rPr>
          <w:rFonts w:ascii="David" w:eastAsia="Calibri" w:hint="eastAsia"/>
          <w:sz w:val="24"/>
          <w:rtl/>
        </w:rPr>
        <w:t>רבים</w:t>
      </w:r>
      <w:r w:rsidRPr="006F598D">
        <w:rPr>
          <w:rFonts w:ascii="David" w:eastAsia="Calibri"/>
          <w:sz w:val="24"/>
          <w:rtl/>
        </w:rPr>
        <w:t xml:space="preserve"> </w:t>
      </w:r>
      <w:r w:rsidRPr="006F598D">
        <w:rPr>
          <w:rFonts w:ascii="David" w:eastAsia="Calibri" w:hint="eastAsia"/>
          <w:sz w:val="24"/>
          <w:rtl/>
        </w:rPr>
        <w:t>נאלצו</w:t>
      </w:r>
      <w:r w:rsidRPr="006F598D">
        <w:rPr>
          <w:rFonts w:ascii="David" w:eastAsia="Calibri"/>
          <w:sz w:val="24"/>
          <w:rtl/>
        </w:rPr>
        <w:t xml:space="preserve"> </w:t>
      </w:r>
      <w:r w:rsidRPr="006F598D">
        <w:rPr>
          <w:rFonts w:ascii="David" w:eastAsia="Calibri" w:hint="eastAsia"/>
          <w:sz w:val="24"/>
          <w:rtl/>
        </w:rPr>
        <w:t>לעזוב</w:t>
      </w:r>
      <w:r w:rsidRPr="006F598D">
        <w:rPr>
          <w:rFonts w:ascii="David" w:eastAsia="Calibri"/>
          <w:sz w:val="24"/>
          <w:rtl/>
        </w:rPr>
        <w:t xml:space="preserve"> </w:t>
      </w:r>
      <w:r w:rsidRPr="006F598D">
        <w:rPr>
          <w:rFonts w:ascii="David" w:eastAsia="Calibri" w:hint="eastAsia"/>
          <w:sz w:val="24"/>
          <w:rtl/>
        </w:rPr>
        <w:t>את</w:t>
      </w:r>
      <w:r w:rsidRPr="006F598D">
        <w:rPr>
          <w:rFonts w:ascii="David" w:eastAsia="Calibri"/>
          <w:sz w:val="24"/>
          <w:rtl/>
        </w:rPr>
        <w:t xml:space="preserve"> </w:t>
      </w:r>
      <w:r w:rsidRPr="006F598D">
        <w:rPr>
          <w:rFonts w:ascii="David" w:eastAsia="Calibri" w:hint="eastAsia"/>
          <w:sz w:val="24"/>
          <w:rtl/>
        </w:rPr>
        <w:t>בתיהם</w:t>
      </w:r>
      <w:r w:rsidRPr="006F598D">
        <w:rPr>
          <w:rFonts w:ascii="David" w:eastAsia="Calibri"/>
          <w:sz w:val="24"/>
          <w:rtl/>
        </w:rPr>
        <w:t xml:space="preserve"> </w:t>
      </w:r>
      <w:r w:rsidRPr="006F598D">
        <w:rPr>
          <w:rFonts w:ascii="David" w:eastAsia="Calibri" w:hint="eastAsia"/>
          <w:sz w:val="24"/>
          <w:rtl/>
        </w:rPr>
        <w:t>במהירות</w:t>
      </w:r>
      <w:r w:rsidRPr="006F598D">
        <w:rPr>
          <w:rFonts w:ascii="David" w:eastAsia="Calibri" w:hint="cs"/>
          <w:sz w:val="24"/>
          <w:rtl/>
        </w:rPr>
        <w:t>,</w:t>
      </w:r>
      <w:r w:rsidRPr="006F598D">
        <w:rPr>
          <w:rFonts w:ascii="David" w:eastAsia="Calibri"/>
          <w:sz w:val="24"/>
          <w:rtl/>
        </w:rPr>
        <w:t xml:space="preserve"> </w:t>
      </w:r>
      <w:r w:rsidRPr="006F598D">
        <w:rPr>
          <w:rFonts w:ascii="David" w:eastAsia="Calibri" w:hint="eastAsia"/>
          <w:sz w:val="24"/>
          <w:rtl/>
        </w:rPr>
        <w:t>ומשפחות</w:t>
      </w:r>
      <w:r w:rsidRPr="006F598D">
        <w:rPr>
          <w:rFonts w:ascii="David" w:eastAsia="Calibri"/>
          <w:sz w:val="24"/>
          <w:rtl/>
        </w:rPr>
        <w:t xml:space="preserve"> </w:t>
      </w:r>
      <w:r w:rsidRPr="006F598D">
        <w:rPr>
          <w:rFonts w:ascii="David" w:eastAsia="Calibri" w:hint="eastAsia"/>
          <w:sz w:val="24"/>
          <w:rtl/>
        </w:rPr>
        <w:t>רבות</w:t>
      </w:r>
      <w:r w:rsidRPr="006F598D">
        <w:rPr>
          <w:rFonts w:ascii="David" w:eastAsia="Calibri"/>
          <w:sz w:val="24"/>
          <w:rtl/>
        </w:rPr>
        <w:t xml:space="preserve"> </w:t>
      </w:r>
      <w:r w:rsidRPr="006F598D">
        <w:rPr>
          <w:rFonts w:ascii="David" w:eastAsia="Calibri" w:hint="eastAsia"/>
          <w:sz w:val="24"/>
          <w:rtl/>
        </w:rPr>
        <w:t>לא</w:t>
      </w:r>
      <w:r w:rsidRPr="006F598D">
        <w:rPr>
          <w:rFonts w:ascii="David" w:eastAsia="Calibri"/>
          <w:sz w:val="24"/>
          <w:rtl/>
        </w:rPr>
        <w:t xml:space="preserve"> </w:t>
      </w:r>
      <w:r w:rsidRPr="006F598D">
        <w:rPr>
          <w:rFonts w:ascii="David" w:eastAsia="Calibri" w:hint="eastAsia"/>
          <w:sz w:val="24"/>
          <w:rtl/>
        </w:rPr>
        <w:t>היו</w:t>
      </w:r>
      <w:r w:rsidRPr="006F598D">
        <w:rPr>
          <w:rFonts w:ascii="David" w:eastAsia="Calibri"/>
          <w:sz w:val="24"/>
          <w:rtl/>
        </w:rPr>
        <w:t xml:space="preserve"> </w:t>
      </w:r>
      <w:r w:rsidRPr="006F598D">
        <w:rPr>
          <w:rFonts w:ascii="David" w:eastAsia="Calibri" w:hint="eastAsia"/>
          <w:sz w:val="24"/>
          <w:rtl/>
        </w:rPr>
        <w:t>ערוכות</w:t>
      </w:r>
      <w:r w:rsidRPr="006F598D">
        <w:rPr>
          <w:rFonts w:ascii="David" w:eastAsia="Calibri"/>
          <w:sz w:val="24"/>
          <w:rtl/>
        </w:rPr>
        <w:t xml:space="preserve"> </w:t>
      </w:r>
      <w:r w:rsidRPr="006F598D">
        <w:rPr>
          <w:rFonts w:ascii="David" w:eastAsia="Calibri" w:hint="eastAsia"/>
          <w:sz w:val="24"/>
          <w:rtl/>
        </w:rPr>
        <w:t>לשהייה</w:t>
      </w:r>
      <w:r w:rsidRPr="006F598D">
        <w:rPr>
          <w:rFonts w:ascii="David" w:eastAsia="Calibri"/>
          <w:sz w:val="24"/>
          <w:rtl/>
        </w:rPr>
        <w:t xml:space="preserve"> </w:t>
      </w:r>
      <w:r w:rsidRPr="006F598D">
        <w:rPr>
          <w:rFonts w:ascii="David" w:eastAsia="Calibri" w:hint="eastAsia"/>
          <w:sz w:val="24"/>
          <w:rtl/>
        </w:rPr>
        <w:t>ממושכת</w:t>
      </w:r>
      <w:r w:rsidRPr="006F598D">
        <w:rPr>
          <w:rFonts w:ascii="David" w:eastAsia="Calibri"/>
          <w:sz w:val="24"/>
          <w:rtl/>
        </w:rPr>
        <w:t xml:space="preserve"> </w:t>
      </w:r>
      <w:r w:rsidRPr="006F598D">
        <w:rPr>
          <w:rFonts w:ascii="David" w:eastAsia="Calibri" w:hint="eastAsia"/>
          <w:sz w:val="24"/>
          <w:rtl/>
        </w:rPr>
        <w:t>מחוץ</w:t>
      </w:r>
      <w:r w:rsidRPr="006F598D">
        <w:rPr>
          <w:rFonts w:ascii="David" w:eastAsia="Calibri"/>
          <w:sz w:val="24"/>
          <w:rtl/>
        </w:rPr>
        <w:t xml:space="preserve"> </w:t>
      </w:r>
      <w:r w:rsidRPr="006F598D">
        <w:rPr>
          <w:rFonts w:ascii="David" w:eastAsia="Calibri" w:hint="eastAsia"/>
          <w:sz w:val="24"/>
          <w:rtl/>
        </w:rPr>
        <w:t>לביתן</w:t>
      </w:r>
      <w:r w:rsidRPr="006F598D">
        <w:rPr>
          <w:rFonts w:ascii="David" w:eastAsia="Calibri" w:hint="cs"/>
          <w:sz w:val="24"/>
          <w:rtl/>
        </w:rPr>
        <w:t>.</w:t>
      </w:r>
      <w:r w:rsidRPr="006F598D">
        <w:rPr>
          <w:rFonts w:ascii="David" w:eastAsia="Calibri"/>
          <w:sz w:val="24"/>
          <w:rtl/>
        </w:rPr>
        <w:t xml:space="preserve"> </w:t>
      </w:r>
      <w:r w:rsidRPr="006F598D">
        <w:rPr>
          <w:rFonts w:ascii="David" w:eastAsia="Calibri" w:hint="cs"/>
          <w:sz w:val="24"/>
          <w:rtl/>
        </w:rPr>
        <w:t xml:space="preserve">הקשיים התעוררו ביתר שאת </w:t>
      </w:r>
      <w:r w:rsidRPr="006F598D">
        <w:rPr>
          <w:rFonts w:ascii="David" w:eastAsia="Calibri"/>
          <w:sz w:val="24"/>
          <w:rtl/>
        </w:rPr>
        <w:t xml:space="preserve">באוכלוסיות פגיעות כמו </w:t>
      </w:r>
      <w:r w:rsidRPr="006F598D">
        <w:rPr>
          <w:rFonts w:ascii="David" w:eastAsia="Calibri" w:hint="cs"/>
          <w:sz w:val="24"/>
          <w:rtl/>
        </w:rPr>
        <w:t xml:space="preserve">אזרחים ותיקים </w:t>
      </w:r>
      <w:r w:rsidRPr="006F598D">
        <w:rPr>
          <w:rFonts w:ascii="David" w:eastAsia="Calibri"/>
          <w:sz w:val="24"/>
          <w:rtl/>
        </w:rPr>
        <w:t>וילדים</w:t>
      </w:r>
      <w:r w:rsidRPr="006F598D">
        <w:rPr>
          <w:rFonts w:ascii="David" w:eastAsia="Calibri" w:hint="cs"/>
          <w:sz w:val="24"/>
          <w:rtl/>
        </w:rPr>
        <w:t xml:space="preserve">. </w:t>
      </w:r>
      <w:r w:rsidRPr="006F598D">
        <w:rPr>
          <w:rFonts w:ascii="David" w:eastAsia="Calibri" w:hint="eastAsia"/>
          <w:sz w:val="24"/>
          <w:rtl/>
        </w:rPr>
        <w:t>ה</w:t>
      </w:r>
      <w:r w:rsidRPr="006F598D">
        <w:rPr>
          <w:rFonts w:ascii="David" w:eastAsia="Calibri" w:hint="cs"/>
          <w:sz w:val="24"/>
          <w:rtl/>
        </w:rPr>
        <w:t>מפונים חוו</w:t>
      </w:r>
      <w:r w:rsidRPr="006F598D">
        <w:rPr>
          <w:rFonts w:ascii="David" w:eastAsia="Calibri"/>
          <w:sz w:val="24"/>
          <w:rtl/>
        </w:rPr>
        <w:t xml:space="preserve"> </w:t>
      </w:r>
      <w:r w:rsidRPr="006F598D">
        <w:rPr>
          <w:rFonts w:ascii="David" w:eastAsia="Calibri" w:hint="eastAsia"/>
          <w:sz w:val="24"/>
          <w:rtl/>
        </w:rPr>
        <w:t>מחסור</w:t>
      </w:r>
      <w:r w:rsidRPr="006F598D">
        <w:rPr>
          <w:rFonts w:ascii="David" w:eastAsia="Calibri"/>
          <w:sz w:val="24"/>
          <w:rtl/>
        </w:rPr>
        <w:t xml:space="preserve"> </w:t>
      </w:r>
      <w:r w:rsidRPr="006F598D">
        <w:rPr>
          <w:rFonts w:ascii="David" w:eastAsia="Calibri" w:hint="eastAsia"/>
          <w:sz w:val="24"/>
          <w:rtl/>
        </w:rPr>
        <w:t>בבגדים</w:t>
      </w:r>
      <w:r w:rsidRPr="006F598D">
        <w:rPr>
          <w:rFonts w:ascii="David" w:eastAsia="Calibri"/>
          <w:sz w:val="24"/>
          <w:rtl/>
        </w:rPr>
        <w:t xml:space="preserve">, </w:t>
      </w:r>
      <w:r w:rsidRPr="006F598D">
        <w:rPr>
          <w:rFonts w:ascii="David" w:eastAsia="Calibri" w:hint="cs"/>
          <w:sz w:val="24"/>
          <w:rtl/>
        </w:rPr>
        <w:t>ב</w:t>
      </w:r>
      <w:r w:rsidRPr="006F598D">
        <w:rPr>
          <w:rFonts w:ascii="David" w:eastAsia="Calibri" w:hint="eastAsia"/>
          <w:sz w:val="24"/>
          <w:rtl/>
        </w:rPr>
        <w:t>מוצרי</w:t>
      </w:r>
      <w:r w:rsidRPr="006F598D">
        <w:rPr>
          <w:rFonts w:ascii="David" w:eastAsia="Calibri"/>
          <w:sz w:val="24"/>
          <w:rtl/>
        </w:rPr>
        <w:t xml:space="preserve"> </w:t>
      </w:r>
      <w:r w:rsidRPr="006F598D">
        <w:rPr>
          <w:rFonts w:ascii="David" w:eastAsia="Calibri" w:hint="eastAsia"/>
          <w:sz w:val="24"/>
          <w:rtl/>
        </w:rPr>
        <w:t>היגיינה</w:t>
      </w:r>
      <w:r w:rsidRPr="006F598D">
        <w:rPr>
          <w:rFonts w:ascii="David" w:eastAsia="Calibri"/>
          <w:sz w:val="24"/>
          <w:rtl/>
        </w:rPr>
        <w:t xml:space="preserve">, </w:t>
      </w:r>
      <w:r w:rsidRPr="006F598D">
        <w:rPr>
          <w:rFonts w:ascii="David" w:eastAsia="Calibri" w:hint="cs"/>
          <w:sz w:val="24"/>
          <w:rtl/>
        </w:rPr>
        <w:t>ב</w:t>
      </w:r>
      <w:r w:rsidRPr="006F598D">
        <w:rPr>
          <w:rFonts w:ascii="David" w:eastAsia="Calibri" w:hint="eastAsia"/>
          <w:sz w:val="24"/>
          <w:rtl/>
        </w:rPr>
        <w:t>תרופות</w:t>
      </w:r>
      <w:r w:rsidRPr="006F598D">
        <w:rPr>
          <w:rFonts w:ascii="David" w:eastAsia="Calibri"/>
          <w:sz w:val="24"/>
          <w:rtl/>
        </w:rPr>
        <w:t xml:space="preserve"> ו</w:t>
      </w:r>
      <w:r w:rsidRPr="006F598D">
        <w:rPr>
          <w:rFonts w:ascii="David" w:eastAsia="Calibri" w:hint="cs"/>
          <w:sz w:val="24"/>
          <w:rtl/>
        </w:rPr>
        <w:t>ב</w:t>
      </w:r>
      <w:r w:rsidRPr="006F598D">
        <w:rPr>
          <w:rFonts w:ascii="David" w:eastAsia="Calibri"/>
          <w:sz w:val="24"/>
          <w:rtl/>
        </w:rPr>
        <w:t>צרכים יו</w:t>
      </w:r>
      <w:r w:rsidRPr="006F598D">
        <w:rPr>
          <w:rFonts w:ascii="David" w:eastAsia="Calibri" w:hint="cs"/>
          <w:sz w:val="24"/>
          <w:rtl/>
        </w:rPr>
        <w:t>ם-</w:t>
      </w:r>
      <w:r w:rsidRPr="006F598D">
        <w:rPr>
          <w:rFonts w:ascii="David" w:eastAsia="Calibri"/>
          <w:sz w:val="24"/>
          <w:rtl/>
        </w:rPr>
        <w:t>יומיים</w:t>
      </w:r>
      <w:r w:rsidRPr="006F598D">
        <w:rPr>
          <w:rFonts w:ascii="David" w:eastAsia="Calibri" w:hint="cs"/>
          <w:sz w:val="24"/>
          <w:rtl/>
        </w:rPr>
        <w:t>, ו</w:t>
      </w:r>
      <w:r w:rsidRPr="006F598D">
        <w:rPr>
          <w:rFonts w:ascii="David" w:eastAsia="Calibri" w:hint="eastAsia"/>
          <w:sz w:val="24"/>
          <w:rtl/>
        </w:rPr>
        <w:t>רבים</w:t>
      </w:r>
      <w:r w:rsidRPr="006F598D">
        <w:rPr>
          <w:rFonts w:ascii="David" w:eastAsia="Calibri"/>
          <w:sz w:val="24"/>
          <w:rtl/>
        </w:rPr>
        <w:t xml:space="preserve"> נזקקו לעזרה מ</w:t>
      </w:r>
      <w:r w:rsidRPr="006F598D">
        <w:rPr>
          <w:rFonts w:ascii="David" w:eastAsia="Calibri" w:hint="cs"/>
          <w:sz w:val="24"/>
          <w:rtl/>
        </w:rPr>
        <w:t>י</w:t>
      </w:r>
      <w:r w:rsidRPr="006F598D">
        <w:rPr>
          <w:rFonts w:ascii="David" w:eastAsia="Calibri"/>
          <w:sz w:val="24"/>
          <w:rtl/>
        </w:rPr>
        <w:t>ידית</w:t>
      </w:r>
      <w:r w:rsidRPr="006F598D">
        <w:rPr>
          <w:rFonts w:ascii="David" w:eastAsia="Calibri" w:hint="cs"/>
          <w:sz w:val="24"/>
          <w:rtl/>
        </w:rPr>
        <w:t xml:space="preserve">. </w:t>
      </w:r>
      <w:r w:rsidRPr="006F598D">
        <w:rPr>
          <w:rFonts w:ascii="David" w:eastAsia="Calibri"/>
          <w:sz w:val="24"/>
          <w:rtl/>
        </w:rPr>
        <w:t>ארגוני סיוע</w:t>
      </w:r>
      <w:r w:rsidRPr="006F598D">
        <w:rPr>
          <w:rFonts w:ascii="David" w:eastAsia="Calibri" w:hint="cs"/>
          <w:sz w:val="24"/>
          <w:rtl/>
        </w:rPr>
        <w:t xml:space="preserve"> ו</w:t>
      </w:r>
      <w:r w:rsidRPr="006F598D">
        <w:rPr>
          <w:rFonts w:ascii="David" w:eastAsia="Calibri"/>
          <w:sz w:val="24"/>
          <w:rtl/>
        </w:rPr>
        <w:t>קהילות ברחבי הארץ התגייסו ל</w:t>
      </w:r>
      <w:r w:rsidRPr="006F598D">
        <w:rPr>
          <w:rFonts w:ascii="David" w:eastAsia="Calibri" w:hint="eastAsia"/>
          <w:sz w:val="24"/>
          <w:rtl/>
        </w:rPr>
        <w:t>עזור</w:t>
      </w:r>
      <w:r w:rsidRPr="006F598D">
        <w:rPr>
          <w:rFonts w:ascii="David" w:eastAsia="Calibri"/>
          <w:sz w:val="24"/>
          <w:rtl/>
        </w:rPr>
        <w:t xml:space="preserve"> </w:t>
      </w:r>
      <w:r w:rsidRPr="006F598D">
        <w:rPr>
          <w:rFonts w:ascii="David" w:eastAsia="Calibri" w:hint="eastAsia"/>
          <w:sz w:val="24"/>
          <w:rtl/>
        </w:rPr>
        <w:t>במציאת</w:t>
      </w:r>
      <w:r w:rsidRPr="006F598D">
        <w:rPr>
          <w:rFonts w:ascii="David" w:eastAsia="Calibri"/>
          <w:sz w:val="24"/>
          <w:rtl/>
        </w:rPr>
        <w:t xml:space="preserve"> </w:t>
      </w:r>
      <w:r w:rsidRPr="006F598D">
        <w:rPr>
          <w:rFonts w:ascii="David" w:eastAsia="Calibri" w:hint="eastAsia"/>
          <w:sz w:val="24"/>
          <w:rtl/>
        </w:rPr>
        <w:t>ציוד</w:t>
      </w:r>
      <w:r w:rsidRPr="006F598D">
        <w:rPr>
          <w:rFonts w:ascii="David" w:eastAsia="Calibri" w:hint="cs"/>
          <w:sz w:val="24"/>
          <w:rtl/>
        </w:rPr>
        <w:t xml:space="preserve"> ו</w:t>
      </w:r>
      <w:r w:rsidRPr="006F598D">
        <w:rPr>
          <w:rFonts w:ascii="David" w:eastAsia="Calibri" w:hint="eastAsia"/>
          <w:sz w:val="24"/>
          <w:rtl/>
        </w:rPr>
        <w:t>התפתחו</w:t>
      </w:r>
      <w:r w:rsidRPr="006F598D">
        <w:rPr>
          <w:rFonts w:ascii="David" w:eastAsia="Calibri"/>
          <w:sz w:val="24"/>
          <w:rtl/>
        </w:rPr>
        <w:t xml:space="preserve"> </w:t>
      </w:r>
      <w:r w:rsidRPr="006F598D">
        <w:rPr>
          <w:rFonts w:ascii="David" w:eastAsia="Calibri" w:hint="eastAsia"/>
          <w:sz w:val="24"/>
          <w:rtl/>
        </w:rPr>
        <w:t>מערכי</w:t>
      </w:r>
      <w:r w:rsidRPr="006F598D">
        <w:rPr>
          <w:rFonts w:ascii="David" w:eastAsia="Calibri"/>
          <w:sz w:val="24"/>
          <w:rtl/>
        </w:rPr>
        <w:t xml:space="preserve"> </w:t>
      </w:r>
      <w:r w:rsidRPr="006F598D">
        <w:rPr>
          <w:rFonts w:ascii="David" w:eastAsia="Calibri" w:hint="eastAsia"/>
          <w:sz w:val="24"/>
          <w:rtl/>
        </w:rPr>
        <w:t>התנדבות</w:t>
      </w:r>
      <w:r w:rsidRPr="006F598D">
        <w:rPr>
          <w:rFonts w:ascii="David" w:eastAsia="Calibri"/>
          <w:sz w:val="24"/>
          <w:rtl/>
        </w:rPr>
        <w:t xml:space="preserve"> </w:t>
      </w:r>
      <w:r w:rsidRPr="006F598D">
        <w:rPr>
          <w:rFonts w:ascii="David" w:eastAsia="Calibri" w:hint="eastAsia"/>
          <w:sz w:val="24"/>
          <w:rtl/>
        </w:rPr>
        <w:t>לחלוקת</w:t>
      </w:r>
      <w:r w:rsidRPr="006F598D">
        <w:rPr>
          <w:rFonts w:ascii="David" w:eastAsia="Calibri"/>
          <w:sz w:val="24"/>
          <w:rtl/>
        </w:rPr>
        <w:t xml:space="preserve"> </w:t>
      </w:r>
      <w:r w:rsidRPr="006F598D">
        <w:rPr>
          <w:rFonts w:ascii="David" w:eastAsia="Calibri" w:hint="eastAsia"/>
          <w:sz w:val="24"/>
          <w:rtl/>
        </w:rPr>
        <w:t>בגדים</w:t>
      </w:r>
      <w:r w:rsidRPr="006F598D">
        <w:rPr>
          <w:rFonts w:ascii="David" w:eastAsia="Calibri"/>
          <w:sz w:val="24"/>
          <w:rtl/>
        </w:rPr>
        <w:t xml:space="preserve"> </w:t>
      </w:r>
      <w:r w:rsidRPr="006F598D">
        <w:rPr>
          <w:rFonts w:ascii="David" w:eastAsia="Calibri" w:hint="eastAsia"/>
          <w:sz w:val="24"/>
          <w:rtl/>
        </w:rPr>
        <w:t>וציוד</w:t>
      </w:r>
      <w:r w:rsidRPr="006F598D">
        <w:rPr>
          <w:rFonts w:ascii="David" w:eastAsia="Calibri"/>
          <w:sz w:val="24"/>
          <w:rtl/>
        </w:rPr>
        <w:t xml:space="preserve"> </w:t>
      </w:r>
      <w:r w:rsidRPr="006F598D">
        <w:rPr>
          <w:rFonts w:ascii="David" w:eastAsia="Calibri" w:hint="eastAsia"/>
          <w:sz w:val="24"/>
          <w:rtl/>
        </w:rPr>
        <w:t>בסיסי</w:t>
      </w:r>
      <w:r w:rsidRPr="006F598D">
        <w:rPr>
          <w:rFonts w:ascii="David" w:eastAsia="Calibri"/>
          <w:sz w:val="24"/>
          <w:rtl/>
        </w:rPr>
        <w:t xml:space="preserve">, </w:t>
      </w:r>
      <w:r w:rsidRPr="006F598D">
        <w:rPr>
          <w:rFonts w:ascii="David" w:eastAsia="Calibri" w:hint="eastAsia"/>
          <w:sz w:val="24"/>
          <w:rtl/>
        </w:rPr>
        <w:t>אך</w:t>
      </w:r>
      <w:r w:rsidRPr="006F598D">
        <w:rPr>
          <w:rFonts w:ascii="David" w:eastAsia="Calibri"/>
          <w:sz w:val="24"/>
          <w:rtl/>
        </w:rPr>
        <w:t xml:space="preserve"> </w:t>
      </w:r>
      <w:r w:rsidRPr="006F598D">
        <w:rPr>
          <w:rFonts w:ascii="David" w:eastAsia="Calibri" w:hint="eastAsia"/>
          <w:sz w:val="24"/>
          <w:rtl/>
        </w:rPr>
        <w:t>באלה</w:t>
      </w:r>
      <w:r w:rsidRPr="006F598D">
        <w:rPr>
          <w:rFonts w:ascii="David" w:eastAsia="Calibri"/>
          <w:sz w:val="24"/>
          <w:rtl/>
        </w:rPr>
        <w:t xml:space="preserve"> </w:t>
      </w:r>
      <w:r w:rsidRPr="006F598D">
        <w:rPr>
          <w:rFonts w:ascii="David" w:eastAsia="Calibri" w:hint="cs"/>
          <w:sz w:val="24"/>
          <w:rtl/>
        </w:rPr>
        <w:t>לא היה</w:t>
      </w:r>
      <w:r w:rsidRPr="006F598D">
        <w:rPr>
          <w:rFonts w:ascii="David" w:eastAsia="Calibri"/>
          <w:sz w:val="24"/>
          <w:rtl/>
        </w:rPr>
        <w:t xml:space="preserve"> כדי לספק </w:t>
      </w:r>
      <w:r w:rsidRPr="006F598D">
        <w:rPr>
          <w:rFonts w:ascii="David" w:eastAsia="Calibri" w:hint="eastAsia"/>
          <w:sz w:val="24"/>
          <w:rtl/>
        </w:rPr>
        <w:t>יציבות</w:t>
      </w:r>
      <w:r w:rsidRPr="006F598D">
        <w:rPr>
          <w:rFonts w:ascii="David" w:eastAsia="Calibri"/>
          <w:sz w:val="24"/>
          <w:rtl/>
        </w:rPr>
        <w:t xml:space="preserve"> </w:t>
      </w:r>
      <w:r w:rsidRPr="006F598D">
        <w:rPr>
          <w:rFonts w:ascii="David" w:eastAsia="Calibri" w:hint="cs"/>
          <w:sz w:val="24"/>
          <w:rtl/>
        </w:rPr>
        <w:t>וּ</w:t>
      </w:r>
      <w:r w:rsidRPr="006F598D">
        <w:rPr>
          <w:rFonts w:ascii="David" w:eastAsia="Calibri" w:hint="eastAsia"/>
          <w:sz w:val="24"/>
          <w:rtl/>
        </w:rPr>
        <w:t>ודאות</w:t>
      </w:r>
      <w:r w:rsidRPr="006F598D">
        <w:rPr>
          <w:rFonts w:ascii="David" w:eastAsia="Calibri"/>
          <w:sz w:val="24"/>
          <w:rtl/>
        </w:rPr>
        <w:t xml:space="preserve">. </w:t>
      </w:r>
      <w:r w:rsidRPr="006F598D">
        <w:rPr>
          <w:rFonts w:ascii="David" w:eastAsia="Calibri" w:hint="eastAsia"/>
          <w:sz w:val="24"/>
          <w:rtl/>
        </w:rPr>
        <w:t>האתגר</w:t>
      </w:r>
      <w:r w:rsidRPr="006F598D">
        <w:rPr>
          <w:rFonts w:ascii="David" w:eastAsia="Calibri"/>
          <w:sz w:val="24"/>
          <w:rtl/>
        </w:rPr>
        <w:t xml:space="preserve"> </w:t>
      </w:r>
      <w:r w:rsidRPr="006F598D">
        <w:rPr>
          <w:rFonts w:ascii="David" w:eastAsia="Calibri" w:hint="eastAsia"/>
          <w:sz w:val="24"/>
          <w:rtl/>
        </w:rPr>
        <w:t>העיקרי</w:t>
      </w:r>
      <w:r w:rsidRPr="006F598D">
        <w:rPr>
          <w:rFonts w:ascii="David" w:eastAsia="Calibri"/>
          <w:sz w:val="24"/>
          <w:rtl/>
        </w:rPr>
        <w:t xml:space="preserve"> היה חוסר המוכנות למצב החירום בהיקף הזה והצורך לספק מ</w:t>
      </w:r>
      <w:r w:rsidRPr="006F598D">
        <w:rPr>
          <w:rFonts w:ascii="David" w:eastAsia="Calibri" w:hint="cs"/>
          <w:sz w:val="24"/>
          <w:rtl/>
        </w:rPr>
        <w:t>הר</w:t>
      </w:r>
      <w:r w:rsidRPr="006F598D">
        <w:rPr>
          <w:rFonts w:ascii="David" w:eastAsia="Calibri"/>
          <w:sz w:val="24"/>
          <w:rtl/>
        </w:rPr>
        <w:t xml:space="preserve"> </w:t>
      </w:r>
      <w:r w:rsidRPr="006F598D">
        <w:rPr>
          <w:rFonts w:ascii="David" w:eastAsia="Calibri" w:hint="eastAsia"/>
          <w:sz w:val="24"/>
          <w:rtl/>
        </w:rPr>
        <w:t>שירותים</w:t>
      </w:r>
      <w:r w:rsidRPr="006F598D">
        <w:rPr>
          <w:rFonts w:ascii="David" w:eastAsia="Calibri"/>
          <w:sz w:val="24"/>
          <w:rtl/>
        </w:rPr>
        <w:t xml:space="preserve"> </w:t>
      </w:r>
      <w:r w:rsidRPr="006F598D">
        <w:rPr>
          <w:rFonts w:ascii="David" w:eastAsia="Calibri" w:hint="eastAsia"/>
          <w:sz w:val="24"/>
          <w:rtl/>
        </w:rPr>
        <w:t>וצרכים</w:t>
      </w:r>
      <w:r w:rsidRPr="006F598D">
        <w:rPr>
          <w:rFonts w:ascii="David" w:eastAsia="Calibri"/>
          <w:sz w:val="24"/>
          <w:rtl/>
        </w:rPr>
        <w:t xml:space="preserve"> </w:t>
      </w:r>
      <w:r w:rsidRPr="006F598D">
        <w:rPr>
          <w:rFonts w:ascii="David" w:eastAsia="Calibri" w:hint="eastAsia"/>
          <w:sz w:val="24"/>
          <w:rtl/>
        </w:rPr>
        <w:t>בסיסיים</w:t>
      </w:r>
      <w:r w:rsidRPr="006F598D">
        <w:rPr>
          <w:rFonts w:ascii="David" w:eastAsia="Calibri"/>
          <w:sz w:val="24"/>
          <w:rtl/>
        </w:rPr>
        <w:t xml:space="preserve"> </w:t>
      </w:r>
      <w:r w:rsidRPr="006F598D">
        <w:rPr>
          <w:rFonts w:ascii="David" w:eastAsia="Calibri" w:hint="cs"/>
          <w:sz w:val="24"/>
          <w:rtl/>
        </w:rPr>
        <w:t xml:space="preserve">לאלפי </w:t>
      </w:r>
      <w:r w:rsidRPr="006F598D">
        <w:rPr>
          <w:rFonts w:ascii="David" w:eastAsia="Calibri" w:hint="eastAsia"/>
          <w:sz w:val="24"/>
          <w:rtl/>
        </w:rPr>
        <w:t>אנשים</w:t>
      </w:r>
      <w:r w:rsidRPr="006F598D">
        <w:rPr>
          <w:rFonts w:ascii="David" w:eastAsia="Calibri"/>
          <w:sz w:val="24"/>
          <w:rtl/>
        </w:rPr>
        <w:t xml:space="preserve"> </w:t>
      </w:r>
      <w:r w:rsidRPr="006F598D">
        <w:rPr>
          <w:rFonts w:ascii="David" w:eastAsia="Calibri" w:hint="eastAsia"/>
          <w:sz w:val="24"/>
          <w:rtl/>
        </w:rPr>
        <w:t>בו</w:t>
      </w:r>
      <w:r w:rsidRPr="006F598D">
        <w:rPr>
          <w:rFonts w:ascii="David" w:eastAsia="Calibri"/>
          <w:sz w:val="24"/>
          <w:rtl/>
        </w:rPr>
        <w:t xml:space="preserve"> </w:t>
      </w:r>
      <w:r w:rsidRPr="006F598D">
        <w:rPr>
          <w:rFonts w:ascii="David" w:eastAsia="Calibri" w:hint="eastAsia"/>
          <w:sz w:val="24"/>
          <w:rtl/>
        </w:rPr>
        <w:t>זמנית</w:t>
      </w:r>
      <w:r w:rsidRPr="006F598D">
        <w:rPr>
          <w:rFonts w:ascii="David" w:eastAsia="Calibri"/>
          <w:sz w:val="24"/>
          <w:rtl/>
        </w:rPr>
        <w:t>.</w:t>
      </w:r>
      <w:r w:rsidRPr="006F598D">
        <w:rPr>
          <w:rFonts w:ascii="David" w:eastAsia="Calibri" w:hint="cs"/>
          <w:sz w:val="24"/>
          <w:rtl/>
        </w:rPr>
        <w:t xml:space="preserve"> משתתפי קבוצות מיקוד שערך משרד מבקר המדינה ברחבי הארץ היטיבו לתאר את הצרכים הבסיסיים שנזקקו להם ואת הקשיים שבהם נתקלו בניסיונם לקיים את שגרת חייהם לאחר הפינוי:</w:t>
      </w:r>
    </w:p>
    <w:p w:rsidR="00653A21" w:rsidRDefault="00653A21" w:rsidP="00E31045">
      <w:pPr>
        <w:spacing w:line="269" w:lineRule="auto"/>
        <w:jc w:val="left"/>
        <w:rPr>
          <w:rFonts w:ascii="Tahoma" w:hAnsi="Tahoma" w:cs="Tahoma"/>
          <w:sz w:val="19"/>
          <w:szCs w:val="19"/>
          <w:rtl/>
        </w:rPr>
      </w:pPr>
    </w:p>
    <w:p w:rsidR="00840073" w:rsidRPr="00840073" w:rsidRDefault="00840073" w:rsidP="00E31045">
      <w:pPr>
        <w:spacing w:line="269" w:lineRule="auto"/>
        <w:ind w:left="567" w:right="567"/>
        <w:rPr>
          <w:rFonts w:ascii="Tahoma" w:hAnsi="Tahoma" w:cs="Tahoma"/>
          <w:sz w:val="19"/>
          <w:szCs w:val="19"/>
          <w:rtl/>
        </w:rPr>
      </w:pPr>
      <w:r w:rsidRPr="00840073">
        <w:rPr>
          <w:rFonts w:eastAsia="Calibri" w:hint="cs"/>
          <w:b/>
          <w:bCs/>
          <w:rtl/>
        </w:rPr>
        <w:t>״</w:t>
      </w:r>
      <w:r w:rsidRPr="00840073">
        <w:rPr>
          <w:rFonts w:eastAsia="Calibri"/>
          <w:b/>
          <w:bCs/>
          <w:rtl/>
        </w:rPr>
        <w:t>זה מהדברים הכי קטנים</w:t>
      </w:r>
      <w:r w:rsidRPr="00840073">
        <w:rPr>
          <w:rFonts w:eastAsia="Calibri" w:hint="cs"/>
          <w:b/>
          <w:bCs/>
          <w:rtl/>
        </w:rPr>
        <w:t>...</w:t>
      </w:r>
      <w:r w:rsidRPr="00840073">
        <w:rPr>
          <w:rFonts w:eastAsia="Calibri"/>
          <w:b/>
          <w:bCs/>
          <w:rtl/>
        </w:rPr>
        <w:t xml:space="preserve"> ז</w:t>
      </w:r>
      <w:r w:rsidRPr="00840073">
        <w:rPr>
          <w:rFonts w:eastAsia="Calibri" w:hint="cs"/>
          <w:b/>
          <w:bCs/>
          <w:rtl/>
        </w:rPr>
        <w:t>ו</w:t>
      </w:r>
      <w:r w:rsidRPr="00840073">
        <w:rPr>
          <w:rFonts w:eastAsia="Calibri"/>
          <w:b/>
          <w:bCs/>
          <w:rtl/>
        </w:rPr>
        <w:t xml:space="preserve"> הציפי</w:t>
      </w:r>
      <w:r w:rsidRPr="00840073">
        <w:rPr>
          <w:rFonts w:eastAsia="Calibri" w:hint="cs"/>
          <w:b/>
          <w:bCs/>
          <w:rtl/>
        </w:rPr>
        <w:t>י</w:t>
      </w:r>
      <w:r w:rsidRPr="00840073">
        <w:rPr>
          <w:rFonts w:eastAsia="Calibri"/>
          <w:b/>
          <w:bCs/>
          <w:rtl/>
        </w:rPr>
        <w:t>ה של התושבים מאיתנו - לעשות כל מה שהמדינה לא עשתה. אני צריך לדאוג להסעות להלוויות, אני הייתי צריך לדאוג להסעות לכל טיפול רפואי, אני צריך, אנחנו הכ</w:t>
      </w:r>
      <w:r w:rsidRPr="00840073">
        <w:rPr>
          <w:rFonts w:eastAsia="Calibri" w:hint="cs"/>
          <w:b/>
          <w:bCs/>
          <w:rtl/>
        </w:rPr>
        <w:t>ו</w:t>
      </w:r>
      <w:r w:rsidRPr="00840073">
        <w:rPr>
          <w:rFonts w:eastAsia="Calibri"/>
          <w:b/>
          <w:bCs/>
          <w:rtl/>
        </w:rPr>
        <w:t>ל, אין מדינה</w:t>
      </w:r>
      <w:r w:rsidRPr="00840073">
        <w:rPr>
          <w:rFonts w:eastAsia="Calibri" w:hint="eastAsia"/>
          <w:b/>
          <w:bCs/>
          <w:rtl/>
        </w:rPr>
        <w:t>״</w:t>
      </w:r>
      <w:r w:rsidRPr="00840073">
        <w:rPr>
          <w:rFonts w:eastAsia="Calibri"/>
          <w:b/>
          <w:bCs/>
          <w:rtl/>
        </w:rPr>
        <w:t xml:space="preserve"> </w:t>
      </w:r>
      <w:r w:rsidRPr="00840073">
        <w:rPr>
          <w:rFonts w:eastAsia="Calibri"/>
          <w:rtl/>
        </w:rPr>
        <w:t>(מפונה מ</w:t>
      </w:r>
      <w:r w:rsidRPr="00840073">
        <w:rPr>
          <w:rFonts w:eastAsia="Calibri" w:hint="cs"/>
          <w:rtl/>
        </w:rPr>
        <w:t>קיבוץ בדרום הארץ</w:t>
      </w:r>
      <w:r w:rsidRPr="00840073">
        <w:rPr>
          <w:rFonts w:eastAsia="Calibri"/>
          <w:rtl/>
        </w:rPr>
        <w:t>)</w:t>
      </w:r>
      <w:r w:rsidRPr="00840073">
        <w:rPr>
          <w:rFonts w:eastAsia="Calibri" w:hint="cs"/>
          <w:rtl/>
        </w:rPr>
        <w:t>.</w:t>
      </w:r>
    </w:p>
    <w:p w:rsidR="00653A21" w:rsidRDefault="00653A21" w:rsidP="00E31045">
      <w:pPr>
        <w:spacing w:line="269" w:lineRule="auto"/>
        <w:jc w:val="left"/>
        <w:rPr>
          <w:rFonts w:ascii="Tahoma" w:hAnsi="Tahoma" w:cs="Tahoma"/>
          <w:sz w:val="19"/>
          <w:szCs w:val="19"/>
          <w:rtl/>
        </w:rPr>
      </w:pPr>
    </w:p>
    <w:p w:rsidR="00840073" w:rsidRPr="00840073" w:rsidRDefault="00840073" w:rsidP="00E31045">
      <w:pPr>
        <w:spacing w:line="269" w:lineRule="auto"/>
        <w:ind w:left="567" w:right="567"/>
        <w:rPr>
          <w:rFonts w:eastAsia="Calibri"/>
          <w:b/>
          <w:bCs/>
          <w:rtl/>
        </w:rPr>
      </w:pPr>
      <w:r w:rsidRPr="00840073">
        <w:rPr>
          <w:rFonts w:eastAsia="Calibri" w:hint="cs"/>
          <w:b/>
          <w:bCs/>
          <w:rtl/>
        </w:rPr>
        <w:t>״</w:t>
      </w:r>
      <w:r w:rsidRPr="00840073">
        <w:rPr>
          <w:rFonts w:eastAsia="Calibri"/>
          <w:b/>
          <w:bCs/>
          <w:rtl/>
        </w:rPr>
        <w:t xml:space="preserve">אני כבר לא מצפה מכם </w:t>
      </w:r>
      <w:r w:rsidRPr="00840073">
        <w:rPr>
          <w:rFonts w:eastAsia="Calibri" w:hint="cs"/>
          <w:b/>
          <w:bCs/>
          <w:rtl/>
        </w:rPr>
        <w:t xml:space="preserve">[נציגי משרדי הממשלה] </w:t>
      </w:r>
      <w:r w:rsidRPr="00840073">
        <w:rPr>
          <w:rFonts w:eastAsia="Calibri"/>
          <w:b/>
          <w:bCs/>
          <w:rtl/>
        </w:rPr>
        <w:t xml:space="preserve">לכלום, רק תדאגו שיהיו פה מים מינרליים, וגם זה באיזשהו שלב הם ויתרו ופשוט שחררתי אותם. הם לא עשו כלום. הגיעו חבר'ה מרשות </w:t>
      </w:r>
      <w:r w:rsidRPr="00840073">
        <w:rPr>
          <w:rFonts w:eastAsia="Calibri" w:hint="cs"/>
          <w:b/>
          <w:bCs/>
          <w:rtl/>
        </w:rPr>
        <w:t>ה</w:t>
      </w:r>
      <w:r w:rsidRPr="00840073">
        <w:rPr>
          <w:rFonts w:eastAsia="Calibri"/>
          <w:b/>
          <w:bCs/>
          <w:rtl/>
        </w:rPr>
        <w:t xml:space="preserve">חירום </w:t>
      </w:r>
      <w:r w:rsidRPr="00840073">
        <w:rPr>
          <w:rFonts w:eastAsia="Calibri" w:hint="cs"/>
          <w:b/>
          <w:bCs/>
          <w:rtl/>
        </w:rPr>
        <w:t>ה</w:t>
      </w:r>
      <w:r w:rsidRPr="00840073">
        <w:rPr>
          <w:rFonts w:eastAsia="Calibri"/>
          <w:b/>
          <w:bCs/>
          <w:rtl/>
        </w:rPr>
        <w:t>לאומית, אמרתי להם</w:t>
      </w:r>
      <w:r w:rsidRPr="00840073">
        <w:rPr>
          <w:rFonts w:eastAsia="Calibri" w:hint="cs"/>
          <w:b/>
          <w:bCs/>
          <w:rtl/>
        </w:rPr>
        <w:t>,</w:t>
      </w:r>
      <w:r w:rsidRPr="00840073">
        <w:rPr>
          <w:rFonts w:eastAsia="Calibri"/>
          <w:b/>
          <w:bCs/>
          <w:rtl/>
        </w:rPr>
        <w:t xml:space="preserve"> טיטולים, טיטולים, אני צריך טיטולים, אתה יכול לדאוג לי לטיטולים? אז הוא אמר</w:t>
      </w:r>
      <w:r w:rsidRPr="00840073">
        <w:rPr>
          <w:rFonts w:eastAsia="Calibri" w:hint="cs"/>
          <w:b/>
          <w:bCs/>
          <w:rtl/>
        </w:rPr>
        <w:t>,</w:t>
      </w:r>
      <w:r w:rsidRPr="00840073">
        <w:rPr>
          <w:rFonts w:eastAsia="Calibri"/>
          <w:b/>
          <w:bCs/>
          <w:rtl/>
        </w:rPr>
        <w:t xml:space="preserve"> לא, אתה צריך לדבר עם מפקד ציוד דרום </w:t>
      </w:r>
      <w:r w:rsidRPr="00840073">
        <w:rPr>
          <w:rFonts w:eastAsia="Calibri" w:hint="cs"/>
          <w:b/>
          <w:bCs/>
          <w:rtl/>
        </w:rPr>
        <w:t xml:space="preserve">על </w:t>
      </w:r>
      <w:r w:rsidRPr="00840073">
        <w:rPr>
          <w:rFonts w:eastAsia="Calibri"/>
          <w:b/>
          <w:bCs/>
          <w:rtl/>
        </w:rPr>
        <w:t>איז</w:t>
      </w:r>
      <w:r w:rsidRPr="00840073">
        <w:rPr>
          <w:rFonts w:eastAsia="Calibri" w:hint="cs"/>
          <w:b/>
          <w:bCs/>
          <w:rtl/>
        </w:rPr>
        <w:t>ו</w:t>
      </w:r>
      <w:r w:rsidRPr="00840073">
        <w:rPr>
          <w:rFonts w:eastAsia="Calibri"/>
          <w:b/>
          <w:bCs/>
          <w:rtl/>
        </w:rPr>
        <w:t>שה</w:t>
      </w:r>
      <w:r w:rsidRPr="00840073">
        <w:rPr>
          <w:rFonts w:eastAsia="Calibri" w:hint="cs"/>
          <w:b/>
          <w:bCs/>
          <w:rtl/>
        </w:rPr>
        <w:t>י</w:t>
      </w:r>
      <w:r w:rsidRPr="00840073">
        <w:rPr>
          <w:rFonts w:eastAsia="Calibri"/>
          <w:b/>
          <w:bCs/>
          <w:rtl/>
        </w:rPr>
        <w:t xml:space="preserve"> שטות כלשה</w:t>
      </w:r>
      <w:r w:rsidRPr="00840073">
        <w:rPr>
          <w:rFonts w:eastAsia="Calibri" w:hint="cs"/>
          <w:b/>
          <w:bCs/>
          <w:rtl/>
        </w:rPr>
        <w:t xml:space="preserve">י״ </w:t>
      </w:r>
      <w:r w:rsidRPr="00840073">
        <w:rPr>
          <w:rFonts w:eastAsia="Calibri"/>
          <w:rtl/>
        </w:rPr>
        <w:t>(מפונה מ</w:t>
      </w:r>
      <w:r w:rsidRPr="00840073">
        <w:rPr>
          <w:rFonts w:eastAsia="Calibri" w:hint="cs"/>
          <w:rtl/>
        </w:rPr>
        <w:t>קיבוץ בדרום הארץ</w:t>
      </w:r>
      <w:r w:rsidRPr="00840073">
        <w:rPr>
          <w:rFonts w:eastAsia="Calibri"/>
          <w:rtl/>
        </w:rPr>
        <w:t>)</w:t>
      </w:r>
      <w:r w:rsidRPr="00840073">
        <w:rPr>
          <w:rFonts w:eastAsia="Calibri" w:hint="cs"/>
          <w:rtl/>
        </w:rPr>
        <w:t>.</w:t>
      </w:r>
      <w:r w:rsidRPr="00840073">
        <w:rPr>
          <w:rFonts w:eastAsia="Calibri"/>
          <w:b/>
          <w:bCs/>
          <w:rtl/>
        </w:rPr>
        <w:t xml:space="preserve"> </w:t>
      </w:r>
    </w:p>
    <w:p w:rsidR="00840073" w:rsidRPr="00840073" w:rsidRDefault="00840073" w:rsidP="00E31045">
      <w:pPr>
        <w:spacing w:line="269" w:lineRule="auto"/>
        <w:ind w:left="567" w:right="567"/>
        <w:rPr>
          <w:rFonts w:eastAsia="Calibri"/>
          <w:b/>
          <w:bCs/>
        </w:rPr>
      </w:pPr>
      <w:r w:rsidRPr="00840073">
        <w:rPr>
          <w:rFonts w:eastAsia="Calibri" w:hint="cs"/>
          <w:b/>
          <w:bCs/>
          <w:rtl/>
        </w:rPr>
        <w:lastRenderedPageBreak/>
        <w:t>״</w:t>
      </w:r>
      <w:r w:rsidRPr="00840073">
        <w:rPr>
          <w:rFonts w:eastAsia="Calibri"/>
          <w:b/>
          <w:bCs/>
          <w:rtl/>
        </w:rPr>
        <w:t>אני אגיד לך את האמת, אני לא רואה את עצמי פעם בחודש הולכת, נותנת</w:t>
      </w:r>
      <w:r w:rsidRPr="00840073">
        <w:rPr>
          <w:rFonts w:eastAsia="Calibri" w:hint="cs"/>
          <w:b/>
          <w:bCs/>
          <w:rtl/>
        </w:rPr>
        <w:t xml:space="preserve"> </w:t>
      </w:r>
      <w:r w:rsidRPr="00840073">
        <w:rPr>
          <w:rFonts w:eastAsia="Calibri"/>
          <w:b/>
          <w:bCs/>
          <w:rtl/>
        </w:rPr>
        <w:t>פרטים אישיים שלי איפה אני נמצאת, כמה נפשות אני, על מנת לקבל קרטון טואלטיקה, או את הקרטון של מי שמבשל וצריך מוצרים בסיסיים. זה לא נעים.</w:t>
      </w:r>
      <w:r w:rsidRPr="00840073">
        <w:rPr>
          <w:rFonts w:eastAsia="Calibri" w:hint="cs"/>
          <w:b/>
          <w:bCs/>
          <w:rtl/>
        </w:rPr>
        <w:t xml:space="preserve"> </w:t>
      </w:r>
      <w:r w:rsidRPr="00840073">
        <w:rPr>
          <w:rFonts w:eastAsia="Calibri"/>
          <w:b/>
          <w:bCs/>
          <w:rtl/>
        </w:rPr>
        <w:t>אני לא מסכנה, אני ביום-יום שלי לא מסכנה</w:t>
      </w:r>
      <w:r w:rsidRPr="00840073">
        <w:rPr>
          <w:rFonts w:eastAsia="Calibri" w:hint="cs"/>
          <w:b/>
          <w:bCs/>
          <w:rtl/>
        </w:rPr>
        <w:t>״</w:t>
      </w:r>
      <w:r w:rsidRPr="00840073">
        <w:rPr>
          <w:rFonts w:eastAsia="Calibri"/>
          <w:b/>
          <w:bCs/>
          <w:rtl/>
        </w:rPr>
        <w:t xml:space="preserve"> </w:t>
      </w:r>
      <w:r w:rsidRPr="00840073">
        <w:rPr>
          <w:rFonts w:eastAsia="Calibri"/>
          <w:rtl/>
        </w:rPr>
        <w:t>(מפונה מקריית שמונה)</w:t>
      </w:r>
      <w:r w:rsidRPr="00840073">
        <w:rPr>
          <w:rFonts w:eastAsia="Calibri" w:hint="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David" w:eastAsia="Calibri" w:hint="cs"/>
          <w:sz w:val="24"/>
          <w:rtl/>
        </w:rPr>
        <w:t xml:space="preserve">המענה לאוכלוסייה שפונתה למלונות כולל בראש ובראשונה סיוע בצרכים הבסיסיים ביותר למחיה. חלקם, כגון שירותי כביסה אישית ותברואה, מופיעים </w:t>
      </w:r>
      <w:r w:rsidR="00EB2E6E" w:rsidRPr="00840073">
        <w:rPr>
          <w:rFonts w:ascii="David" w:eastAsia="Calibri" w:hint="cs"/>
          <w:sz w:val="24"/>
          <w:rtl/>
        </w:rPr>
        <w:t>בנהליה</w:t>
      </w:r>
      <w:r w:rsidRPr="00840073">
        <w:rPr>
          <w:rFonts w:ascii="David" w:eastAsia="Calibri" w:hint="cs"/>
          <w:sz w:val="24"/>
          <w:rtl/>
        </w:rPr>
        <w:t xml:space="preserve"> של רשות פינוי, סעד, חללים (להלן - רשות פס"ח); ואחרים, כגון מזון</w:t>
      </w:r>
      <w:r w:rsidRPr="00840073">
        <w:rPr>
          <w:rFonts w:ascii="David" w:eastAsia="Calibri"/>
          <w:sz w:val="24"/>
          <w:vertAlign w:val="superscript"/>
          <w:rtl/>
        </w:rPr>
        <w:footnoteReference w:id="1"/>
      </w:r>
      <w:r w:rsidRPr="00840073">
        <w:rPr>
          <w:rFonts w:ascii="David" w:eastAsia="Calibri" w:hint="cs"/>
          <w:sz w:val="24"/>
          <w:rtl/>
        </w:rPr>
        <w:t>, ביגוד, ציוד היגיינה אישית ונגישות לשירותים דיגיטליים, עלו כצורכי השטח המיידיים הראשוניים, שלפי ההגדרה המופיעה בתורת רשות פס"ח</w:t>
      </w:r>
      <w:r w:rsidRPr="00840073">
        <w:rPr>
          <w:rFonts w:ascii="David" w:eastAsia="Calibri"/>
          <w:sz w:val="24"/>
          <w:vertAlign w:val="superscript"/>
          <w:rtl/>
        </w:rPr>
        <w:footnoteReference w:id="2"/>
      </w:r>
      <w:r w:rsidRPr="00840073">
        <w:rPr>
          <w:rFonts w:ascii="David" w:eastAsia="Calibri" w:hint="cs"/>
          <w:sz w:val="24"/>
          <w:rtl/>
        </w:rPr>
        <w:t xml:space="preserve"> הם "מענים שאין ביכולת הנקלטים לספק לעצמם בנסיבות אלה". המענה של ציוד רפואי, תרופות וצרכים רפואיים נוספים של המפונים לא היה באחריות השלטון המקומי</w:t>
      </w:r>
      <w:r w:rsidRPr="00840073">
        <w:rPr>
          <w:rFonts w:ascii="David" w:eastAsia="Calibri"/>
          <w:sz w:val="24"/>
          <w:vertAlign w:val="superscript"/>
          <w:rtl/>
        </w:rPr>
        <w:footnoteReference w:id="3"/>
      </w:r>
      <w:r w:rsidRPr="00840073">
        <w:rPr>
          <w:rFonts w:ascii="David" w:eastAsia="Calibri" w:hint="cs"/>
          <w:sz w:val="24"/>
          <w:rtl/>
        </w:rPr>
        <w:t>.</w:t>
      </w:r>
    </w:p>
    <w:p w:rsidR="00840073" w:rsidRPr="00840073" w:rsidRDefault="00840073" w:rsidP="00E31045">
      <w:pPr>
        <w:spacing w:line="269" w:lineRule="auto"/>
        <w:rPr>
          <w:rFonts w:ascii="David" w:eastAsia="Calibri"/>
          <w:sz w:val="24"/>
          <w:rtl/>
        </w:rPr>
      </w:pPr>
    </w:p>
    <w:p w:rsidR="00840073" w:rsidRPr="00840073" w:rsidRDefault="00840073" w:rsidP="00E31045">
      <w:pPr>
        <w:keepNext/>
        <w:keepLines/>
        <w:spacing w:line="269" w:lineRule="auto"/>
        <w:outlineLvl w:val="2"/>
        <w:rPr>
          <w:rFonts w:ascii="Arial" w:eastAsia="Times New Roman" w:hAnsi="Arial" w:cs="Arial"/>
          <w:bCs/>
          <w:sz w:val="36"/>
          <w:szCs w:val="28"/>
          <w:u w:val="single"/>
          <w:rtl/>
        </w:rPr>
      </w:pPr>
      <w:r w:rsidRPr="00840073">
        <w:rPr>
          <w:rFonts w:ascii="David" w:eastAsia="Times New Roman" w:hAnsi="David" w:hint="cs"/>
          <w:bCs/>
          <w:noProof/>
          <w:szCs w:val="28"/>
          <w:u w:val="single"/>
          <w:rtl/>
        </w:rPr>
        <w:t>פעולות הביקורת</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David" w:eastAsia="Calibri"/>
          <w:sz w:val="24"/>
          <w:rtl/>
        </w:rPr>
        <w:t xml:space="preserve">בחודשים דצמבר 2023 עד יולי 2024 בדק משרד מבקר המדינה את הפינוי והקליטה של המפונים במלחמת חרבות ברזל ב-14 רשויות שקלטו בתחומיהן מפונים: העיריות </w:t>
      </w:r>
      <w:r w:rsidRPr="00840073">
        <w:rPr>
          <w:rFonts w:ascii="David" w:eastAsia="Calibri"/>
          <w:b/>
          <w:bCs/>
          <w:sz w:val="24"/>
          <w:rtl/>
        </w:rPr>
        <w:t>אילת</w:t>
      </w:r>
      <w:r w:rsidRPr="00840073">
        <w:rPr>
          <w:rFonts w:ascii="David" w:eastAsia="Calibri"/>
          <w:sz w:val="24"/>
          <w:rtl/>
        </w:rPr>
        <w:t xml:space="preserve">, </w:t>
      </w:r>
      <w:r w:rsidRPr="00840073">
        <w:rPr>
          <w:rFonts w:ascii="David" w:eastAsia="Calibri"/>
          <w:b/>
          <w:bCs/>
          <w:sz w:val="24"/>
          <w:rtl/>
        </w:rPr>
        <w:t>הרצלייה</w:t>
      </w:r>
      <w:r w:rsidRPr="00840073">
        <w:rPr>
          <w:rFonts w:ascii="David" w:eastAsia="Calibri"/>
          <w:sz w:val="24"/>
          <w:rtl/>
        </w:rPr>
        <w:t xml:space="preserve">, </w:t>
      </w:r>
      <w:r w:rsidRPr="00840073">
        <w:rPr>
          <w:rFonts w:ascii="David" w:eastAsia="Calibri"/>
          <w:b/>
          <w:bCs/>
          <w:sz w:val="24"/>
          <w:rtl/>
        </w:rPr>
        <w:t>חיפה</w:t>
      </w:r>
      <w:r w:rsidRPr="00840073">
        <w:rPr>
          <w:rFonts w:ascii="David" w:eastAsia="Calibri"/>
          <w:sz w:val="24"/>
          <w:rtl/>
        </w:rPr>
        <w:t xml:space="preserve">, </w:t>
      </w:r>
      <w:r w:rsidRPr="00840073">
        <w:rPr>
          <w:rFonts w:ascii="David" w:eastAsia="Calibri"/>
          <w:b/>
          <w:bCs/>
          <w:sz w:val="24"/>
          <w:rtl/>
        </w:rPr>
        <w:t>טבריה</w:t>
      </w:r>
      <w:r w:rsidRPr="00840073">
        <w:rPr>
          <w:rFonts w:ascii="David" w:eastAsia="Calibri"/>
          <w:sz w:val="24"/>
          <w:rtl/>
        </w:rPr>
        <w:t xml:space="preserve">, </w:t>
      </w:r>
      <w:r w:rsidRPr="00840073">
        <w:rPr>
          <w:rFonts w:ascii="David" w:eastAsia="Calibri"/>
          <w:b/>
          <w:bCs/>
          <w:sz w:val="24"/>
          <w:rtl/>
        </w:rPr>
        <w:t>ירושלים</w:t>
      </w:r>
      <w:r w:rsidRPr="00840073">
        <w:rPr>
          <w:rFonts w:ascii="David" w:eastAsia="Calibri"/>
          <w:sz w:val="24"/>
          <w:rtl/>
        </w:rPr>
        <w:t xml:space="preserve">, </w:t>
      </w:r>
      <w:r w:rsidRPr="00840073">
        <w:rPr>
          <w:rFonts w:ascii="David" w:eastAsia="Calibri"/>
          <w:b/>
          <w:bCs/>
          <w:sz w:val="24"/>
          <w:rtl/>
        </w:rPr>
        <w:t>נוף הגליל</w:t>
      </w:r>
      <w:r w:rsidRPr="00840073">
        <w:rPr>
          <w:rFonts w:ascii="David" w:eastAsia="Calibri"/>
          <w:sz w:val="24"/>
          <w:rtl/>
        </w:rPr>
        <w:t xml:space="preserve">, </w:t>
      </w:r>
      <w:r w:rsidRPr="00840073">
        <w:rPr>
          <w:rFonts w:ascii="David" w:eastAsia="Calibri"/>
          <w:b/>
          <w:bCs/>
          <w:sz w:val="24"/>
          <w:rtl/>
        </w:rPr>
        <w:t>נתניה</w:t>
      </w:r>
      <w:r w:rsidRPr="00840073">
        <w:rPr>
          <w:rFonts w:ascii="David" w:eastAsia="Calibri"/>
          <w:sz w:val="24"/>
          <w:rtl/>
        </w:rPr>
        <w:t xml:space="preserve">, </w:t>
      </w:r>
      <w:r w:rsidRPr="00840073">
        <w:rPr>
          <w:rFonts w:ascii="David" w:eastAsia="Calibri"/>
          <w:b/>
          <w:bCs/>
          <w:sz w:val="24"/>
          <w:rtl/>
        </w:rPr>
        <w:t xml:space="preserve">רמת גן </w:t>
      </w:r>
      <w:r w:rsidRPr="00840073">
        <w:rPr>
          <w:rFonts w:ascii="David" w:eastAsia="Calibri"/>
          <w:sz w:val="24"/>
          <w:rtl/>
        </w:rPr>
        <w:t>ו</w:t>
      </w:r>
      <w:r w:rsidRPr="00840073">
        <w:rPr>
          <w:rFonts w:ascii="David" w:eastAsia="Calibri"/>
          <w:b/>
          <w:bCs/>
          <w:sz w:val="24"/>
          <w:rtl/>
        </w:rPr>
        <w:t>תל אביב</w:t>
      </w:r>
      <w:r w:rsidRPr="00840073">
        <w:rPr>
          <w:rFonts w:ascii="David" w:eastAsia="Calibri" w:hint="cs"/>
          <w:b/>
          <w:bCs/>
          <w:sz w:val="24"/>
          <w:rtl/>
        </w:rPr>
        <w:t>-</w:t>
      </w:r>
      <w:r w:rsidRPr="00840073">
        <w:rPr>
          <w:rFonts w:ascii="David" w:eastAsia="Calibri"/>
          <w:b/>
          <w:bCs/>
          <w:sz w:val="24"/>
          <w:rtl/>
        </w:rPr>
        <w:t>יפו</w:t>
      </w:r>
      <w:r w:rsidRPr="00840073">
        <w:rPr>
          <w:rFonts w:ascii="David" w:eastAsia="Calibri"/>
          <w:sz w:val="24"/>
          <w:rtl/>
        </w:rPr>
        <w:t xml:space="preserve">, המועצה המקומית </w:t>
      </w:r>
      <w:r w:rsidRPr="00840073">
        <w:rPr>
          <w:rFonts w:ascii="David" w:eastAsia="Calibri"/>
          <w:b/>
          <w:bCs/>
          <w:sz w:val="24"/>
          <w:rtl/>
        </w:rPr>
        <w:t>זיכרון יעקב</w:t>
      </w:r>
      <w:r w:rsidRPr="00840073">
        <w:rPr>
          <w:rFonts w:ascii="David" w:eastAsia="Calibri"/>
          <w:sz w:val="24"/>
          <w:rtl/>
        </w:rPr>
        <w:t xml:space="preserve"> והמועצות האזוריות </w:t>
      </w:r>
      <w:r w:rsidRPr="00840073">
        <w:rPr>
          <w:rFonts w:ascii="David" w:eastAsia="Calibri"/>
          <w:b/>
          <w:bCs/>
          <w:sz w:val="24"/>
          <w:rtl/>
        </w:rPr>
        <w:t>חוף הכרמל</w:t>
      </w:r>
      <w:r w:rsidRPr="00840073">
        <w:rPr>
          <w:rFonts w:ascii="David" w:eastAsia="Calibri"/>
          <w:sz w:val="24"/>
          <w:rtl/>
        </w:rPr>
        <w:t xml:space="preserve">, </w:t>
      </w:r>
      <w:r w:rsidRPr="00840073">
        <w:rPr>
          <w:rFonts w:ascii="David" w:eastAsia="Calibri"/>
          <w:b/>
          <w:bCs/>
          <w:sz w:val="24"/>
          <w:rtl/>
        </w:rPr>
        <w:t>מטה יהודה</w:t>
      </w:r>
      <w:r w:rsidRPr="00840073">
        <w:rPr>
          <w:rFonts w:ascii="David" w:eastAsia="Calibri"/>
          <w:sz w:val="24"/>
          <w:rtl/>
        </w:rPr>
        <w:t xml:space="preserve">, </w:t>
      </w:r>
      <w:r w:rsidRPr="00840073">
        <w:rPr>
          <w:rFonts w:ascii="David" w:eastAsia="Calibri"/>
          <w:b/>
          <w:bCs/>
          <w:sz w:val="24"/>
          <w:rtl/>
        </w:rPr>
        <w:t>עמק הירדן</w:t>
      </w:r>
      <w:r w:rsidRPr="00840073">
        <w:rPr>
          <w:rFonts w:ascii="David" w:eastAsia="Calibri"/>
          <w:sz w:val="24"/>
          <w:rtl/>
        </w:rPr>
        <w:t xml:space="preserve"> ו</w:t>
      </w:r>
      <w:r w:rsidRPr="00840073">
        <w:rPr>
          <w:rFonts w:ascii="David" w:eastAsia="Calibri"/>
          <w:b/>
          <w:bCs/>
          <w:sz w:val="24"/>
          <w:rtl/>
        </w:rPr>
        <w:t>תמר</w:t>
      </w:r>
      <w:r w:rsidRPr="00840073">
        <w:rPr>
          <w:rFonts w:ascii="David" w:eastAsia="Calibri"/>
          <w:sz w:val="24"/>
          <w:rtl/>
        </w:rPr>
        <w:t>. פרק זה עוסק בשירותים בסיסיים ומיידיים שנתנו הרשויות הקולטות למפונים ולמתפנים עצמאי</w:t>
      </w:r>
      <w:r w:rsidRPr="00840073">
        <w:rPr>
          <w:rFonts w:ascii="David" w:eastAsia="Calibri" w:hint="cs"/>
          <w:sz w:val="24"/>
          <w:rtl/>
        </w:rPr>
        <w:t>ת</w:t>
      </w:r>
      <w:r w:rsidRPr="00840073">
        <w:rPr>
          <w:rFonts w:ascii="David" w:eastAsia="Calibri"/>
          <w:sz w:val="24"/>
          <w:rtl/>
        </w:rPr>
        <w:t xml:space="preserve"> לתחומן. </w:t>
      </w:r>
    </w:p>
    <w:p w:rsidR="00840073" w:rsidRPr="00840073" w:rsidRDefault="00840073" w:rsidP="00E31045">
      <w:pPr>
        <w:spacing w:line="269" w:lineRule="auto"/>
        <w:rPr>
          <w:rFonts w:ascii="David" w:eastAsia="Calibri"/>
          <w:sz w:val="24"/>
          <w:rtl/>
        </w:rPr>
      </w:pPr>
    </w:p>
    <w:p w:rsidR="00840073" w:rsidRPr="00840073" w:rsidRDefault="00840073" w:rsidP="00E31045">
      <w:pPr>
        <w:keepNext/>
        <w:keepLines/>
        <w:spacing w:line="269" w:lineRule="auto"/>
        <w:outlineLvl w:val="2"/>
        <w:rPr>
          <w:rFonts w:eastAsia="Times New Roman"/>
          <w:bCs/>
          <w:szCs w:val="28"/>
          <w:u w:val="single"/>
          <w:rtl/>
        </w:rPr>
      </w:pPr>
      <w:r w:rsidRPr="00840073">
        <w:rPr>
          <w:rFonts w:eastAsia="Times New Roman" w:hint="cs"/>
          <w:bCs/>
          <w:szCs w:val="28"/>
          <w:u w:val="single"/>
          <w:rtl/>
        </w:rPr>
        <w:t xml:space="preserve">אופן מתן השירותים הבסיסיים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ascii="David" w:eastAsia="Calibri"/>
          <w:sz w:val="24"/>
          <w:rtl/>
        </w:rPr>
        <w:t xml:space="preserve">על פי </w:t>
      </w:r>
      <w:r w:rsidRPr="00840073">
        <w:rPr>
          <w:rFonts w:ascii="David" w:eastAsia="Calibri" w:hint="cs"/>
          <w:sz w:val="24"/>
          <w:rtl/>
        </w:rPr>
        <w:t>תקנות ההתגוננות האזרחית (השתתפות רשויות מקומיות), התשט"ז-1955, החלטת ממשלה "מלון אורחים"</w:t>
      </w:r>
      <w:r w:rsidRPr="00840073">
        <w:rPr>
          <w:rFonts w:eastAsia="Calibri"/>
          <w:vertAlign w:val="superscript"/>
          <w:rtl/>
        </w:rPr>
        <w:footnoteReference w:id="4"/>
      </w:r>
      <w:r w:rsidRPr="00840073">
        <w:rPr>
          <w:rFonts w:eastAsia="Calibri" w:hint="cs"/>
          <w:rtl/>
        </w:rPr>
        <w:t xml:space="preserve"> </w:t>
      </w:r>
      <w:r w:rsidRPr="00840073">
        <w:rPr>
          <w:rFonts w:ascii="David" w:eastAsia="Calibri" w:hint="cs"/>
          <w:sz w:val="24"/>
          <w:rtl/>
        </w:rPr>
        <w:t>ונהליה של רשות פס"ח והנחיות ועדת פס"ח המחוזית</w:t>
      </w:r>
      <w:r w:rsidRPr="00840073">
        <w:rPr>
          <w:rFonts w:ascii="David" w:eastAsia="Calibri"/>
          <w:sz w:val="24"/>
          <w:vertAlign w:val="superscript"/>
          <w:rtl/>
        </w:rPr>
        <w:footnoteReference w:id="5"/>
      </w:r>
      <w:r w:rsidRPr="00840073">
        <w:rPr>
          <w:rFonts w:ascii="David" w:eastAsia="Calibri" w:hint="cs"/>
          <w:sz w:val="24"/>
          <w:rtl/>
        </w:rPr>
        <w:t>,</w:t>
      </w:r>
      <w:r w:rsidRPr="00840073">
        <w:rPr>
          <w:rFonts w:eastAsia="Calibri" w:hint="cs"/>
          <w:rtl/>
        </w:rPr>
        <w:t xml:space="preserve"> </w:t>
      </w:r>
      <w:r w:rsidRPr="00840073">
        <w:rPr>
          <w:rFonts w:ascii="David" w:eastAsia="Calibri" w:hint="cs"/>
          <w:sz w:val="24"/>
          <w:rtl/>
        </w:rPr>
        <w:t xml:space="preserve">באחריות הרשות המקומית הקולטת לדאוג </w:t>
      </w:r>
      <w:r w:rsidRPr="00840073">
        <w:rPr>
          <w:rFonts w:ascii="David" w:eastAsia="Calibri" w:hint="eastAsia"/>
          <w:sz w:val="24"/>
          <w:rtl/>
        </w:rPr>
        <w:t>למילוי</w:t>
      </w:r>
      <w:r w:rsidRPr="00840073">
        <w:rPr>
          <w:rFonts w:ascii="David" w:eastAsia="Calibri" w:hint="cs"/>
          <w:sz w:val="24"/>
          <w:rtl/>
        </w:rPr>
        <w:t xml:space="preserve"> צורכי האוכלוסייה המפונה.</w:t>
      </w:r>
      <w:r w:rsidRPr="00840073">
        <w:rPr>
          <w:rFonts w:ascii="David" w:eastAsia="Calibri"/>
          <w:sz w:val="24"/>
          <w:rtl/>
        </w:rPr>
        <w:t xml:space="preserve"> </w:t>
      </w:r>
      <w:r w:rsidRPr="00840073">
        <w:rPr>
          <w:rFonts w:eastAsia="Calibri" w:hint="cs"/>
          <w:rtl/>
        </w:rPr>
        <w:t xml:space="preserve">בעקבות מתקפת הטרור בשבעה באוקטובר ופינוי היישובים מחבל התקומה ומגבול הצפון פעלו הרשויות הקולטות בהתאם לאחריותן ומתוך תחושת סולידריות ואחריות משותפת, לספק את צורכי המפונים שנקלטו במלונות או בדיור עצמאי בתחומן.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lastRenderedPageBreak/>
        <w:t>על פי נוהלי רשות פס"ח, קליטה במלונות ובמתקני קליטה מחייבת את הגדרתם מראש כמתקני קליטה והחלטה של רשות פס"ח בזמן אמת על פתיחתם כמתקני קליטה ארציים. כמו כן, אחריות הרשויות המקומיות לאספקת צורכי מפונים שנקלטו במתקני קליטה ארציים שונה מאחריותן בקליטה במתקני קליטה מקומיים, ובין היתר אינה כוללת כלכלה, וגם אופן מימושה עשוי להיות שונה. מאחר שהממשלה אישרה בהחלטותיה כי מערך הקליטה יתבסס על קליטה במלונות ובמתקני אירוח</w:t>
      </w:r>
      <w:r w:rsidRPr="00840073">
        <w:rPr>
          <w:rFonts w:eastAsia="Calibri"/>
          <w:vertAlign w:val="superscript"/>
          <w:rtl/>
        </w:rPr>
        <w:footnoteReference w:id="6"/>
      </w:r>
      <w:r w:rsidRPr="00840073">
        <w:rPr>
          <w:rFonts w:eastAsia="Calibri" w:hint="cs"/>
          <w:rtl/>
        </w:rPr>
        <w:t xml:space="preserve">, גם כאלה שלא הוגדרו מראש כמתקני קליטה, ומאחר שלגבי מתקני קליטה ארציים לא התקבלה החלטת רשות פס"ח על הפעלתם ככאלה, לא יכלו הרשויות המקומיות להיות ערוכות מראש לכל המענים שנדרשו.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eastAsia"/>
          <w:b/>
          <w:bCs/>
          <w:rtl/>
        </w:rPr>
        <w:t>נמצא</w:t>
      </w:r>
      <w:r w:rsidRPr="00840073">
        <w:rPr>
          <w:rFonts w:eastAsia="Calibri"/>
          <w:b/>
          <w:bCs/>
          <w:rtl/>
        </w:rPr>
        <w:t xml:space="preserve"> כי </w:t>
      </w:r>
      <w:r w:rsidRPr="00840073">
        <w:rPr>
          <w:rFonts w:eastAsia="Calibri" w:hint="cs"/>
          <w:b/>
          <w:bCs/>
          <w:rtl/>
        </w:rPr>
        <w:t xml:space="preserve">את </w:t>
      </w:r>
      <w:r w:rsidRPr="00840073">
        <w:rPr>
          <w:rFonts w:eastAsia="Calibri"/>
          <w:b/>
          <w:bCs/>
          <w:rtl/>
        </w:rPr>
        <w:t xml:space="preserve">הסיוע הראשוני למפונים </w:t>
      </w:r>
      <w:r w:rsidRPr="00840073">
        <w:rPr>
          <w:rFonts w:eastAsia="Calibri" w:hint="cs"/>
          <w:b/>
          <w:bCs/>
          <w:rtl/>
        </w:rPr>
        <w:t>נתנו</w:t>
      </w:r>
      <w:r w:rsidRPr="00840073">
        <w:rPr>
          <w:rFonts w:eastAsia="Calibri"/>
          <w:b/>
          <w:bCs/>
          <w:rtl/>
        </w:rPr>
        <w:t xml:space="preserve"> הרשויות הקולטות </w:t>
      </w:r>
      <w:r w:rsidRPr="00840073">
        <w:rPr>
          <w:rFonts w:eastAsia="Calibri" w:hint="cs"/>
          <w:b/>
          <w:bCs/>
          <w:rtl/>
        </w:rPr>
        <w:t>מיד,</w:t>
      </w:r>
      <w:r w:rsidRPr="00840073">
        <w:rPr>
          <w:rFonts w:eastAsia="Calibri"/>
          <w:b/>
          <w:bCs/>
          <w:rtl/>
        </w:rPr>
        <w:t xml:space="preserve"> מתוך הבנ</w:t>
      </w:r>
      <w:r w:rsidRPr="00840073">
        <w:rPr>
          <w:rFonts w:eastAsia="Calibri" w:hint="cs"/>
          <w:b/>
          <w:bCs/>
          <w:rtl/>
        </w:rPr>
        <w:t>ת</w:t>
      </w:r>
      <w:r w:rsidRPr="00840073">
        <w:rPr>
          <w:rFonts w:eastAsia="Calibri"/>
          <w:b/>
          <w:bCs/>
          <w:rtl/>
        </w:rPr>
        <w:t xml:space="preserve"> צו השעה, ההכרח שנוצר בשל התנאים המיוחדים של אנשים שנמלטו מבתיהם וזקוקים לשירותים דחופים, בלי לבחון שאלות של חבות</w:t>
      </w:r>
      <w:r w:rsidRPr="00840073">
        <w:rPr>
          <w:rFonts w:eastAsia="Calibri" w:hint="cs"/>
          <w:b/>
          <w:bCs/>
          <w:rtl/>
        </w:rPr>
        <w:t>, ועוד בטרם התקבלו החלטות הממשלה בעניין</w:t>
      </w:r>
      <w:r w:rsidRPr="00840073">
        <w:rPr>
          <w:rFonts w:eastAsia="Calibri"/>
          <w:b/>
          <w:bCs/>
          <w:rtl/>
        </w:rPr>
        <w:t xml:space="preserve">. להלן דוגמאות לאופן </w:t>
      </w:r>
      <w:r w:rsidRPr="00840073">
        <w:rPr>
          <w:rFonts w:eastAsia="Calibri" w:hint="cs"/>
          <w:b/>
          <w:bCs/>
          <w:rtl/>
        </w:rPr>
        <w:t>ש</w:t>
      </w:r>
      <w:r w:rsidRPr="00840073">
        <w:rPr>
          <w:rFonts w:eastAsia="Calibri"/>
          <w:b/>
          <w:bCs/>
          <w:rtl/>
        </w:rPr>
        <w:t>בו ראו הרשויות הקולטות את אחריותן:</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עיריית </w:t>
      </w:r>
      <w:r w:rsidRPr="00840073">
        <w:rPr>
          <w:rFonts w:eastAsia="Calibri" w:hint="cs"/>
          <w:b/>
          <w:bCs/>
          <w:rtl/>
        </w:rPr>
        <w:t>תל אביב-יפו</w:t>
      </w:r>
      <w:r w:rsidRPr="00840073">
        <w:rPr>
          <w:rFonts w:eastAsia="Calibri" w:hint="cs"/>
          <w:rtl/>
        </w:rPr>
        <w:t xml:space="preserve"> מסרה במרץ 2024 כי פעלה בהתאם לקביעת ראש העירייה כי המפונים קודמים לכול, ושיש לדאוג שיוענקו להם כל צורכיהם כך שירגישו תושבי העיר על כל המשתמע מכך. ראש עיריית </w:t>
      </w:r>
      <w:r w:rsidRPr="00840073">
        <w:rPr>
          <w:rFonts w:eastAsia="Calibri" w:hint="eastAsia"/>
          <w:b/>
          <w:bCs/>
          <w:rtl/>
        </w:rPr>
        <w:t>רמת</w:t>
      </w:r>
      <w:r w:rsidRPr="00840073">
        <w:rPr>
          <w:rFonts w:eastAsia="Calibri"/>
          <w:b/>
          <w:bCs/>
          <w:rtl/>
        </w:rPr>
        <w:t xml:space="preserve"> </w:t>
      </w:r>
      <w:r w:rsidRPr="00840073">
        <w:rPr>
          <w:rFonts w:eastAsia="Calibri" w:hint="eastAsia"/>
          <w:b/>
          <w:bCs/>
          <w:rtl/>
        </w:rPr>
        <w:t>גן</w:t>
      </w:r>
      <w:r w:rsidRPr="00840073">
        <w:rPr>
          <w:rFonts w:eastAsia="Calibri" w:hint="cs"/>
          <w:rtl/>
        </w:rPr>
        <w:t xml:space="preserve"> פרסם ברשתות החברתיות פוסט שהזמין את המפונים לאתר מקום מגורים ברחבי העיר באמצעות פנייה טלפונית לצוות לשכתו, וזה איתר </w:t>
      </w:r>
      <w:bookmarkStart w:id="2" w:name="OLE_LINK9"/>
      <w:bookmarkStart w:id="3" w:name="OLE_LINK10"/>
      <w:r w:rsidRPr="00840073">
        <w:rPr>
          <w:rFonts w:eastAsia="Calibri" w:hint="cs"/>
          <w:rtl/>
        </w:rPr>
        <w:t>דירות חדשות שטרם אוכלסו, והסב אותן לדיור זמני למפונים</w:t>
      </w:r>
      <w:bookmarkEnd w:id="2"/>
      <w:bookmarkEnd w:id="3"/>
      <w:r w:rsidRPr="00840073">
        <w:rPr>
          <w:rFonts w:eastAsia="Calibri" w:hint="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בקליטת המפונים הראשונים במועצה האזורית </w:t>
      </w:r>
      <w:r w:rsidRPr="00840073">
        <w:rPr>
          <w:rFonts w:eastAsia="Calibri" w:hint="cs"/>
          <w:b/>
          <w:bCs/>
          <w:rtl/>
        </w:rPr>
        <w:t>מטה יהודה</w:t>
      </w:r>
      <w:r w:rsidRPr="00840073">
        <w:rPr>
          <w:rFonts w:eastAsia="Calibri" w:hint="cs"/>
          <w:rtl/>
        </w:rPr>
        <w:t xml:space="preserve"> סופקו כל </w:t>
      </w:r>
      <w:r w:rsidRPr="00840073">
        <w:rPr>
          <w:rFonts w:eastAsia="Calibri"/>
          <w:rtl/>
        </w:rPr>
        <w:t xml:space="preserve">צורכי </w:t>
      </w:r>
      <w:r w:rsidRPr="00840073">
        <w:rPr>
          <w:rFonts w:eastAsia="Calibri" w:hint="cs"/>
          <w:rtl/>
        </w:rPr>
        <w:t>המפונים, וניתן אישור גורף להפנות את כל משאבי כוח האדם במועצה לטובת העניין</w:t>
      </w:r>
      <w:r w:rsidRPr="00840073">
        <w:rPr>
          <w:rFonts w:eastAsia="Calibri"/>
          <w:rtl/>
        </w:rPr>
        <w:t xml:space="preserve">. </w:t>
      </w:r>
      <w:r w:rsidRPr="00840073">
        <w:rPr>
          <w:rFonts w:eastAsia="Calibri" w:hint="cs"/>
          <w:rtl/>
        </w:rPr>
        <w:t xml:space="preserve">בשבועות הראשונים למלחמה בדקה המועצה האזורית </w:t>
      </w:r>
      <w:r w:rsidRPr="00840073">
        <w:rPr>
          <w:rFonts w:eastAsia="Calibri" w:hint="cs"/>
          <w:b/>
          <w:bCs/>
          <w:rtl/>
        </w:rPr>
        <w:t>עמק הירדן</w:t>
      </w:r>
      <w:r w:rsidRPr="00840073">
        <w:rPr>
          <w:rFonts w:eastAsia="Calibri" w:hint="cs"/>
          <w:rtl/>
        </w:rPr>
        <w:t xml:space="preserve"> לעיתים קרובות את סטטוס המפונים שמגיעים ואת צורכיהם. מיומה הראשון של המלחמה החליטה ה</w:t>
      </w:r>
      <w:r w:rsidRPr="00840073">
        <w:rPr>
          <w:rFonts w:eastAsia="Calibri"/>
          <w:rtl/>
        </w:rPr>
        <w:t>מועצה</w:t>
      </w:r>
      <w:r w:rsidRPr="00840073">
        <w:rPr>
          <w:rFonts w:eastAsia="Calibri" w:hint="cs"/>
          <w:rtl/>
        </w:rPr>
        <w:t xml:space="preserve"> </w:t>
      </w:r>
      <w:r w:rsidRPr="00840073">
        <w:rPr>
          <w:rFonts w:eastAsia="Calibri"/>
          <w:rtl/>
        </w:rPr>
        <w:t xml:space="preserve">האזורית </w:t>
      </w:r>
      <w:r w:rsidRPr="00840073">
        <w:rPr>
          <w:rFonts w:eastAsia="Calibri" w:hint="eastAsia"/>
          <w:b/>
          <w:bCs/>
          <w:rtl/>
        </w:rPr>
        <w:t>תמר</w:t>
      </w:r>
      <w:r w:rsidRPr="00840073">
        <w:rPr>
          <w:rFonts w:eastAsia="Calibri"/>
          <w:rtl/>
        </w:rPr>
        <w:t xml:space="preserve"> שיש </w:t>
      </w:r>
      <w:r w:rsidRPr="00840073">
        <w:rPr>
          <w:rFonts w:eastAsia="Calibri" w:hint="eastAsia"/>
          <w:rtl/>
        </w:rPr>
        <w:t>לה</w:t>
      </w:r>
      <w:r w:rsidRPr="00840073">
        <w:rPr>
          <w:rFonts w:eastAsia="Calibri" w:hint="cs"/>
          <w:rtl/>
        </w:rPr>
        <w:t>י</w:t>
      </w:r>
      <w:r w:rsidRPr="00840073">
        <w:rPr>
          <w:rFonts w:eastAsia="Calibri" w:hint="eastAsia"/>
          <w:rtl/>
        </w:rPr>
        <w:t>ערך</w:t>
      </w:r>
      <w:r w:rsidRPr="00840073">
        <w:rPr>
          <w:rFonts w:eastAsia="Calibri"/>
          <w:rtl/>
        </w:rPr>
        <w:t xml:space="preserve"> </w:t>
      </w:r>
      <w:r w:rsidRPr="00840073">
        <w:rPr>
          <w:rFonts w:eastAsia="Calibri" w:hint="eastAsia"/>
          <w:rtl/>
        </w:rPr>
        <w:t>מייד</w:t>
      </w:r>
      <w:r w:rsidRPr="00840073">
        <w:rPr>
          <w:rFonts w:eastAsia="Calibri"/>
          <w:rtl/>
        </w:rPr>
        <w:t xml:space="preserve"> ל</w:t>
      </w:r>
      <w:r w:rsidRPr="00840073">
        <w:rPr>
          <w:rFonts w:eastAsia="Calibri" w:hint="cs"/>
          <w:rtl/>
        </w:rPr>
        <w:t>מתן מענים יעילים למפונים</w:t>
      </w:r>
      <w:r w:rsidRPr="00840073">
        <w:rPr>
          <w:rFonts w:eastAsia="Calibri"/>
          <w:rtl/>
        </w:rPr>
        <w:t xml:space="preserve"> </w:t>
      </w:r>
      <w:r w:rsidRPr="00840073">
        <w:rPr>
          <w:rFonts w:eastAsia="Calibri" w:hint="eastAsia"/>
          <w:rtl/>
        </w:rPr>
        <w:t>ולבנות</w:t>
      </w:r>
      <w:r w:rsidRPr="00840073">
        <w:rPr>
          <w:rFonts w:eastAsia="Calibri"/>
          <w:rtl/>
        </w:rPr>
        <w:t xml:space="preserve"> מערך תמיכה </w:t>
      </w:r>
      <w:r w:rsidRPr="00840073">
        <w:rPr>
          <w:rFonts w:eastAsia="Calibri" w:hint="cs"/>
          <w:rtl/>
        </w:rPr>
        <w:t>בהם</w:t>
      </w:r>
      <w:r w:rsidRPr="00840073">
        <w:rPr>
          <w:rFonts w:eastAsia="Calibri"/>
          <w:rtl/>
        </w:rPr>
        <w:t xml:space="preserve">. לימים נוצרה </w:t>
      </w:r>
      <w:r w:rsidRPr="00840073">
        <w:rPr>
          <w:rFonts w:eastAsia="Calibri" w:hint="cs"/>
          <w:rtl/>
        </w:rPr>
        <w:t>מעין ״</w:t>
      </w:r>
      <w:r w:rsidRPr="00840073">
        <w:rPr>
          <w:rFonts w:eastAsia="Calibri"/>
          <w:rtl/>
        </w:rPr>
        <w:t>עיר קטנה</w:t>
      </w:r>
      <w:r w:rsidRPr="00840073">
        <w:rPr>
          <w:rFonts w:eastAsia="Calibri" w:hint="cs"/>
          <w:rtl/>
        </w:rPr>
        <w:t>״</w:t>
      </w:r>
      <w:r w:rsidRPr="00840073">
        <w:rPr>
          <w:rFonts w:eastAsia="Calibri"/>
          <w:rtl/>
        </w:rPr>
        <w:t xml:space="preserve"> עם מכלול </w:t>
      </w:r>
      <w:r w:rsidRPr="00840073">
        <w:rPr>
          <w:rFonts w:eastAsia="Calibri" w:hint="cs"/>
          <w:rtl/>
        </w:rPr>
        <w:t xml:space="preserve">של </w:t>
      </w:r>
      <w:r w:rsidRPr="00840073">
        <w:rPr>
          <w:rFonts w:eastAsia="Calibri"/>
          <w:rtl/>
        </w:rPr>
        <w:t>שירותי עיר בסיס</w:t>
      </w:r>
      <w:r w:rsidRPr="00840073">
        <w:rPr>
          <w:rFonts w:eastAsia="Calibri" w:hint="eastAsia"/>
          <w:rtl/>
        </w:rPr>
        <w:t>יים</w:t>
      </w:r>
      <w:r w:rsidRPr="00840073">
        <w:rPr>
          <w:rFonts w:eastAsia="Calibri"/>
          <w:rtl/>
        </w:rPr>
        <w:t xml:space="preserve"> ומתקדמים כמו רפואה, </w:t>
      </w:r>
      <w:r w:rsidRPr="00840073">
        <w:rPr>
          <w:rFonts w:eastAsia="Calibri" w:hint="eastAsia"/>
          <w:rtl/>
        </w:rPr>
        <w:t>תחבורה</w:t>
      </w:r>
      <w:r w:rsidRPr="00840073">
        <w:rPr>
          <w:rFonts w:eastAsia="Calibri"/>
          <w:rtl/>
        </w:rPr>
        <w:t xml:space="preserve">, </w:t>
      </w:r>
      <w:r w:rsidRPr="00840073">
        <w:rPr>
          <w:rFonts w:eastAsia="Calibri" w:hint="eastAsia"/>
          <w:rtl/>
        </w:rPr>
        <w:t>רווחה</w:t>
      </w:r>
      <w:r w:rsidRPr="00840073">
        <w:rPr>
          <w:rFonts w:eastAsia="Calibri" w:hint="cs"/>
          <w:rtl/>
        </w:rPr>
        <w:t xml:space="preserve"> ומרכזי חוסן</w:t>
      </w:r>
      <w:r w:rsidRPr="00840073">
        <w:rPr>
          <w:rFonts w:eastAsia="Calibri"/>
          <w:rtl/>
        </w:rPr>
        <w:t xml:space="preserve">, </w:t>
      </w:r>
      <w:r w:rsidRPr="00840073">
        <w:rPr>
          <w:rFonts w:eastAsia="Calibri" w:hint="eastAsia"/>
          <w:rtl/>
        </w:rPr>
        <w:t>חינוך</w:t>
      </w:r>
      <w:r w:rsidRPr="00840073">
        <w:rPr>
          <w:rFonts w:eastAsia="Calibri"/>
          <w:rtl/>
        </w:rPr>
        <w:t xml:space="preserve">, </w:t>
      </w:r>
      <w:r w:rsidRPr="00840073">
        <w:rPr>
          <w:rFonts w:eastAsia="Calibri" w:hint="eastAsia"/>
          <w:rtl/>
        </w:rPr>
        <w:t>סיורים</w:t>
      </w:r>
      <w:r w:rsidRPr="00840073">
        <w:rPr>
          <w:rFonts w:eastAsia="Calibri" w:hint="cs"/>
          <w:rtl/>
        </w:rPr>
        <w:t>, מתחמי תרבות</w:t>
      </w:r>
      <w:r w:rsidRPr="00840073">
        <w:rPr>
          <w:rFonts w:eastAsia="Calibri"/>
          <w:rtl/>
        </w:rPr>
        <w:t xml:space="preserve"> </w:t>
      </w:r>
      <w:r w:rsidRPr="00840073">
        <w:rPr>
          <w:rFonts w:eastAsia="Calibri" w:hint="eastAsia"/>
          <w:rtl/>
        </w:rPr>
        <w:t>ופעולות</w:t>
      </w:r>
      <w:r w:rsidRPr="00840073">
        <w:rPr>
          <w:rFonts w:eastAsia="Calibri"/>
          <w:rtl/>
        </w:rPr>
        <w:t xml:space="preserve"> </w:t>
      </w:r>
      <w:r w:rsidRPr="00840073">
        <w:rPr>
          <w:rFonts w:eastAsia="Calibri" w:hint="eastAsia"/>
          <w:rtl/>
        </w:rPr>
        <w:t>הפגה</w:t>
      </w:r>
      <w:r w:rsidRPr="00840073">
        <w:rPr>
          <w:rFonts w:eastAsia="Calibri"/>
          <w:rtl/>
        </w:rPr>
        <w:t xml:space="preserve">, </w:t>
      </w:r>
      <w:r w:rsidRPr="00840073">
        <w:rPr>
          <w:rFonts w:eastAsia="Calibri" w:hint="eastAsia"/>
          <w:rtl/>
        </w:rPr>
        <w:t>מוקדי</w:t>
      </w:r>
      <w:r w:rsidRPr="00840073">
        <w:rPr>
          <w:rFonts w:eastAsia="Calibri"/>
          <w:rtl/>
        </w:rPr>
        <w:t xml:space="preserve"> </w:t>
      </w:r>
      <w:r w:rsidRPr="00840073">
        <w:rPr>
          <w:rFonts w:eastAsia="Calibri" w:hint="eastAsia"/>
          <w:rtl/>
        </w:rPr>
        <w:t>שירות</w:t>
      </w:r>
      <w:r w:rsidRPr="00840073">
        <w:rPr>
          <w:rFonts w:eastAsia="Calibri"/>
          <w:rtl/>
        </w:rPr>
        <w:t xml:space="preserve"> </w:t>
      </w:r>
      <w:r w:rsidRPr="00840073">
        <w:rPr>
          <w:rFonts w:eastAsia="Calibri" w:hint="eastAsia"/>
          <w:rtl/>
        </w:rPr>
        <w:t>של</w:t>
      </w:r>
      <w:r w:rsidRPr="00840073">
        <w:rPr>
          <w:rFonts w:eastAsia="Calibri"/>
          <w:rtl/>
        </w:rPr>
        <w:t xml:space="preserve"> </w:t>
      </w:r>
      <w:r w:rsidRPr="00840073">
        <w:rPr>
          <w:rFonts w:eastAsia="Calibri" w:hint="eastAsia"/>
          <w:rtl/>
        </w:rPr>
        <w:t>משרדי</w:t>
      </w:r>
      <w:r w:rsidRPr="00840073">
        <w:rPr>
          <w:rFonts w:eastAsia="Calibri"/>
          <w:rtl/>
        </w:rPr>
        <w:t xml:space="preserve"> </w:t>
      </w:r>
      <w:r w:rsidRPr="00840073">
        <w:rPr>
          <w:rFonts w:eastAsia="Calibri" w:hint="eastAsia"/>
          <w:rtl/>
        </w:rPr>
        <w:t>ממשלה</w:t>
      </w:r>
      <w:r w:rsidRPr="00840073">
        <w:rPr>
          <w:rFonts w:eastAsia="Calibri"/>
          <w:rtl/>
        </w:rPr>
        <w:t xml:space="preserve">, </w:t>
      </w:r>
      <w:r w:rsidRPr="00840073">
        <w:rPr>
          <w:rFonts w:eastAsia="Calibri" w:hint="eastAsia"/>
          <w:rtl/>
        </w:rPr>
        <w:t>בנקים</w:t>
      </w:r>
      <w:r w:rsidRPr="00840073">
        <w:rPr>
          <w:rFonts w:eastAsia="Calibri" w:hint="cs"/>
          <w:rtl/>
        </w:rPr>
        <w:t xml:space="preserve"> </w:t>
      </w:r>
      <w:r w:rsidRPr="00840073">
        <w:rPr>
          <w:rFonts w:eastAsia="Calibri" w:hint="eastAsia"/>
          <w:rtl/>
        </w:rPr>
        <w:t>ועוד</w:t>
      </w:r>
      <w:r w:rsidRPr="00840073">
        <w:rPr>
          <w:rFonts w:ascii="David" w:eastAsia="Calibri" w:hint="cs"/>
          <w:sz w:val="26"/>
          <w:szCs w:val="26"/>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במכתב של מרכז השלטון המקומי (להלן גם - מש״ם) ומרכז השלטון האזורי בישראל לראש הממשלה מ-8.11.23, יושבי הראש של מרכז השלטון המקומי ומרכז השלטון האזורי מציינים: "למן</w:t>
      </w:r>
      <w:r w:rsidRPr="00840073">
        <w:rPr>
          <w:rFonts w:eastAsia="Calibri"/>
          <w:rtl/>
        </w:rPr>
        <w:t xml:space="preserve"> </w:t>
      </w:r>
      <w:r w:rsidRPr="00840073">
        <w:rPr>
          <w:rFonts w:eastAsia="Calibri" w:hint="cs"/>
          <w:rtl/>
        </w:rPr>
        <w:t>השעות</w:t>
      </w:r>
      <w:r w:rsidRPr="00840073">
        <w:rPr>
          <w:rFonts w:eastAsia="Calibri"/>
          <w:rtl/>
        </w:rPr>
        <w:t xml:space="preserve"> </w:t>
      </w:r>
      <w:r w:rsidRPr="00840073">
        <w:rPr>
          <w:rFonts w:eastAsia="Calibri" w:hint="cs"/>
          <w:rtl/>
        </w:rPr>
        <w:t>הראשונות</w:t>
      </w:r>
      <w:r w:rsidRPr="00840073">
        <w:rPr>
          <w:rFonts w:eastAsia="Calibri"/>
          <w:rtl/>
        </w:rPr>
        <w:t xml:space="preserve"> </w:t>
      </w:r>
      <w:r w:rsidRPr="00840073">
        <w:rPr>
          <w:rFonts w:eastAsia="Calibri" w:hint="eastAsia"/>
          <w:rtl/>
        </w:rPr>
        <w:t>העמידו</w:t>
      </w:r>
      <w:r w:rsidRPr="00840073">
        <w:rPr>
          <w:rFonts w:eastAsia="Calibri" w:hint="cs"/>
          <w:rtl/>
        </w:rPr>
        <w:t>,</w:t>
      </w:r>
      <w:r w:rsidRPr="00840073">
        <w:rPr>
          <w:rFonts w:eastAsia="Calibri"/>
          <w:rtl/>
        </w:rPr>
        <w:t xml:space="preserve"> </w:t>
      </w:r>
      <w:r w:rsidRPr="00840073">
        <w:rPr>
          <w:rFonts w:eastAsia="Calibri" w:hint="eastAsia"/>
          <w:rtl/>
        </w:rPr>
        <w:t>הרשויות</w:t>
      </w:r>
      <w:r w:rsidRPr="00840073">
        <w:rPr>
          <w:rFonts w:eastAsia="Calibri"/>
          <w:rtl/>
        </w:rPr>
        <w:t xml:space="preserve"> </w:t>
      </w:r>
      <w:r w:rsidRPr="00840073">
        <w:rPr>
          <w:rFonts w:eastAsia="Calibri" w:hint="eastAsia"/>
          <w:rtl/>
        </w:rPr>
        <w:t>הקולטות</w:t>
      </w:r>
      <w:r w:rsidRPr="00840073">
        <w:rPr>
          <w:rFonts w:eastAsia="Calibri"/>
          <w:rtl/>
        </w:rPr>
        <w:t xml:space="preserve"> </w:t>
      </w:r>
      <w:r w:rsidRPr="00840073">
        <w:rPr>
          <w:rFonts w:eastAsia="Calibri" w:hint="eastAsia"/>
          <w:rtl/>
        </w:rPr>
        <w:t>ברחבי</w:t>
      </w:r>
      <w:r w:rsidRPr="00840073">
        <w:rPr>
          <w:rFonts w:eastAsia="Calibri"/>
          <w:rtl/>
        </w:rPr>
        <w:t xml:space="preserve"> </w:t>
      </w:r>
      <w:r w:rsidRPr="00840073">
        <w:rPr>
          <w:rFonts w:eastAsia="Calibri" w:hint="eastAsia"/>
          <w:rtl/>
        </w:rPr>
        <w:t>הארץ</w:t>
      </w:r>
      <w:r w:rsidRPr="00840073">
        <w:rPr>
          <w:rFonts w:eastAsia="Calibri" w:hint="cs"/>
          <w:rtl/>
        </w:rPr>
        <w:t>,</w:t>
      </w:r>
      <w:r w:rsidRPr="00840073">
        <w:rPr>
          <w:rFonts w:eastAsia="Calibri"/>
          <w:rtl/>
        </w:rPr>
        <w:t xml:space="preserve"> </w:t>
      </w:r>
      <w:r w:rsidRPr="00840073">
        <w:rPr>
          <w:rFonts w:eastAsia="Calibri" w:hint="eastAsia"/>
          <w:rtl/>
        </w:rPr>
        <w:t>לרשות</w:t>
      </w:r>
      <w:r w:rsidRPr="00840073">
        <w:rPr>
          <w:rFonts w:eastAsia="Calibri"/>
          <w:rtl/>
        </w:rPr>
        <w:t xml:space="preserve"> </w:t>
      </w:r>
      <w:r w:rsidRPr="00840073">
        <w:rPr>
          <w:rFonts w:eastAsia="Calibri" w:hint="eastAsia"/>
          <w:rtl/>
        </w:rPr>
        <w:t>המשפחות</w:t>
      </w:r>
      <w:r w:rsidRPr="00840073">
        <w:rPr>
          <w:rFonts w:eastAsia="Calibri"/>
          <w:rtl/>
        </w:rPr>
        <w:t xml:space="preserve"> </w:t>
      </w:r>
      <w:r w:rsidRPr="00840073">
        <w:rPr>
          <w:rFonts w:eastAsia="Calibri" w:hint="eastAsia"/>
          <w:rtl/>
        </w:rPr>
        <w:t>מערך</w:t>
      </w:r>
      <w:r w:rsidRPr="00840073">
        <w:rPr>
          <w:rFonts w:eastAsia="Calibri"/>
          <w:rtl/>
        </w:rPr>
        <w:t xml:space="preserve"> </w:t>
      </w:r>
      <w:r w:rsidRPr="00840073">
        <w:rPr>
          <w:rFonts w:eastAsia="Calibri" w:hint="eastAsia"/>
          <w:rtl/>
        </w:rPr>
        <w:t>קליטה</w:t>
      </w:r>
      <w:r w:rsidRPr="00840073">
        <w:rPr>
          <w:rFonts w:eastAsia="Calibri"/>
          <w:rtl/>
        </w:rPr>
        <w:t xml:space="preserve"> </w:t>
      </w:r>
      <w:r w:rsidRPr="00840073">
        <w:rPr>
          <w:rFonts w:eastAsia="Calibri" w:hint="eastAsia"/>
          <w:rtl/>
        </w:rPr>
        <w:t>שלם</w:t>
      </w:r>
      <w:r w:rsidRPr="00840073">
        <w:rPr>
          <w:rFonts w:eastAsia="Calibri"/>
          <w:rtl/>
        </w:rPr>
        <w:t xml:space="preserve"> </w:t>
      </w:r>
      <w:r w:rsidRPr="00840073">
        <w:rPr>
          <w:rFonts w:eastAsia="Calibri" w:hint="eastAsia"/>
          <w:rtl/>
        </w:rPr>
        <w:t>שסיפק</w:t>
      </w:r>
      <w:r w:rsidRPr="00840073">
        <w:rPr>
          <w:rFonts w:eastAsia="Calibri"/>
          <w:rtl/>
        </w:rPr>
        <w:t xml:space="preserve"> </w:t>
      </w:r>
      <w:r w:rsidRPr="00840073">
        <w:rPr>
          <w:rFonts w:eastAsia="Calibri" w:hint="eastAsia"/>
          <w:rtl/>
        </w:rPr>
        <w:t>להם</w:t>
      </w:r>
      <w:r w:rsidRPr="00840073">
        <w:rPr>
          <w:rFonts w:eastAsia="Calibri"/>
          <w:rtl/>
        </w:rPr>
        <w:t xml:space="preserve"> </w:t>
      </w:r>
      <w:r w:rsidRPr="00840073">
        <w:rPr>
          <w:rFonts w:eastAsia="Calibri" w:hint="eastAsia"/>
          <w:rtl/>
        </w:rPr>
        <w:t>את</w:t>
      </w:r>
      <w:r w:rsidRPr="00840073">
        <w:rPr>
          <w:rFonts w:eastAsia="Calibri"/>
          <w:rtl/>
        </w:rPr>
        <w:t xml:space="preserve"> </w:t>
      </w:r>
      <w:r w:rsidRPr="00840073">
        <w:rPr>
          <w:rFonts w:eastAsia="Calibri" w:hint="eastAsia"/>
          <w:rtl/>
        </w:rPr>
        <w:t>כל</w:t>
      </w:r>
      <w:r w:rsidRPr="00840073">
        <w:rPr>
          <w:rFonts w:eastAsia="Calibri"/>
          <w:rtl/>
        </w:rPr>
        <w:t xml:space="preserve"> </w:t>
      </w:r>
      <w:r w:rsidRPr="00840073">
        <w:rPr>
          <w:rFonts w:eastAsia="Calibri" w:hint="eastAsia"/>
          <w:rtl/>
        </w:rPr>
        <w:t>צרכיהם</w:t>
      </w:r>
      <w:r w:rsidRPr="00840073">
        <w:rPr>
          <w:rFonts w:eastAsia="Calibri"/>
          <w:rtl/>
        </w:rPr>
        <w:t xml:space="preserve"> </w:t>
      </w:r>
      <w:r w:rsidRPr="00840073">
        <w:rPr>
          <w:rFonts w:eastAsia="Calibri" w:hint="eastAsia"/>
          <w:rtl/>
        </w:rPr>
        <w:t>מ</w:t>
      </w:r>
      <w:r w:rsidRPr="00840073">
        <w:rPr>
          <w:rFonts w:eastAsia="Calibri" w:hint="cs"/>
          <w:rtl/>
        </w:rPr>
        <w:t>-</w:t>
      </w:r>
      <w:r w:rsidRPr="00840073">
        <w:rPr>
          <w:rFonts w:eastAsia="Calibri" w:hint="eastAsia"/>
          <w:rtl/>
        </w:rPr>
        <w:t>א</w:t>
      </w:r>
      <w:r w:rsidRPr="00840073">
        <w:rPr>
          <w:rFonts w:eastAsia="Calibri"/>
          <w:rtl/>
        </w:rPr>
        <w:t xml:space="preserve">' </w:t>
      </w:r>
      <w:r w:rsidRPr="00840073">
        <w:rPr>
          <w:rFonts w:eastAsia="Calibri" w:hint="eastAsia"/>
          <w:rtl/>
        </w:rPr>
        <w:t>ועד</w:t>
      </w:r>
      <w:r w:rsidRPr="00840073">
        <w:rPr>
          <w:rFonts w:eastAsia="Calibri"/>
          <w:rtl/>
        </w:rPr>
        <w:t xml:space="preserve"> </w:t>
      </w:r>
      <w:r w:rsidRPr="00840073">
        <w:rPr>
          <w:rFonts w:eastAsia="Calibri" w:hint="eastAsia"/>
          <w:rtl/>
        </w:rPr>
        <w:t>ת</w:t>
      </w:r>
      <w:r w:rsidRPr="00840073">
        <w:rPr>
          <w:rFonts w:eastAsia="Calibri"/>
          <w:rtl/>
        </w:rPr>
        <w:t>'.</w:t>
      </w:r>
      <w:r w:rsidRPr="00840073">
        <w:rPr>
          <w:rFonts w:eastAsia="Calibri"/>
          <w:b/>
          <w:bCs/>
          <w:rtl/>
        </w:rPr>
        <w:t xml:space="preserve"> </w:t>
      </w:r>
      <w:r w:rsidRPr="00840073">
        <w:rPr>
          <w:rFonts w:eastAsia="Calibri" w:hint="cs"/>
          <w:rtl/>
        </w:rPr>
        <w:t>כאשר</w:t>
      </w:r>
      <w:r w:rsidRPr="00840073">
        <w:rPr>
          <w:rFonts w:eastAsia="Calibri"/>
          <w:rtl/>
        </w:rPr>
        <w:t xml:space="preserve"> </w:t>
      </w:r>
      <w:r w:rsidRPr="00840073">
        <w:rPr>
          <w:rFonts w:eastAsia="Calibri" w:hint="cs"/>
          <w:rtl/>
        </w:rPr>
        <w:t>מרבית</w:t>
      </w:r>
      <w:r w:rsidRPr="00840073">
        <w:rPr>
          <w:rFonts w:eastAsia="Calibri"/>
          <w:rtl/>
        </w:rPr>
        <w:t xml:space="preserve"> </w:t>
      </w:r>
      <w:r w:rsidRPr="00840073">
        <w:rPr>
          <w:rFonts w:eastAsia="Calibri" w:hint="cs"/>
          <w:rtl/>
        </w:rPr>
        <w:t>מעובדי הרשות</w:t>
      </w:r>
      <w:r w:rsidRPr="00840073">
        <w:rPr>
          <w:rFonts w:eastAsia="Calibri"/>
          <w:rtl/>
        </w:rPr>
        <w:t xml:space="preserve"> </w:t>
      </w:r>
      <w:r w:rsidRPr="00840073">
        <w:rPr>
          <w:rFonts w:eastAsia="Calibri" w:hint="cs"/>
          <w:rtl/>
        </w:rPr>
        <w:t>המקומית</w:t>
      </w:r>
      <w:r w:rsidRPr="00840073">
        <w:rPr>
          <w:rFonts w:eastAsia="Calibri"/>
          <w:rtl/>
        </w:rPr>
        <w:t xml:space="preserve"> </w:t>
      </w:r>
      <w:r w:rsidRPr="00840073">
        <w:rPr>
          <w:rFonts w:eastAsia="Calibri" w:hint="cs"/>
          <w:rtl/>
        </w:rPr>
        <w:t>עסק</w:t>
      </w:r>
      <w:r w:rsidRPr="00840073">
        <w:rPr>
          <w:rFonts w:eastAsia="Calibri"/>
          <w:rtl/>
        </w:rPr>
        <w:t xml:space="preserve"> </w:t>
      </w:r>
      <w:r w:rsidRPr="00840073">
        <w:rPr>
          <w:rFonts w:eastAsia="Calibri" w:hint="cs"/>
          <w:rtl/>
        </w:rPr>
        <w:t>בטיפול</w:t>
      </w:r>
      <w:r w:rsidRPr="00840073">
        <w:rPr>
          <w:rFonts w:eastAsia="Calibri"/>
          <w:rtl/>
        </w:rPr>
        <w:t xml:space="preserve">, </w:t>
      </w:r>
      <w:r w:rsidRPr="00840073">
        <w:rPr>
          <w:rFonts w:eastAsia="Calibri" w:hint="cs"/>
          <w:rtl/>
        </w:rPr>
        <w:t>ליווי</w:t>
      </w:r>
      <w:r w:rsidRPr="00840073">
        <w:rPr>
          <w:rFonts w:eastAsia="Calibri"/>
          <w:rtl/>
        </w:rPr>
        <w:t xml:space="preserve">, </w:t>
      </w:r>
      <w:r w:rsidRPr="00840073">
        <w:rPr>
          <w:rFonts w:eastAsia="Calibri" w:hint="cs"/>
          <w:rtl/>
        </w:rPr>
        <w:t>סיוע</w:t>
      </w:r>
      <w:r w:rsidRPr="00840073">
        <w:rPr>
          <w:rFonts w:eastAsia="Calibri"/>
          <w:rtl/>
        </w:rPr>
        <w:t xml:space="preserve"> </w:t>
      </w:r>
      <w:r w:rsidRPr="00840073">
        <w:rPr>
          <w:rFonts w:eastAsia="Calibri" w:hint="cs"/>
          <w:rtl/>
        </w:rPr>
        <w:t>ושירות</w:t>
      </w:r>
      <w:r w:rsidRPr="00840073">
        <w:rPr>
          <w:rFonts w:eastAsia="Calibri"/>
          <w:rtl/>
        </w:rPr>
        <w:t xml:space="preserve"> </w:t>
      </w:r>
      <w:r w:rsidRPr="00840073">
        <w:rPr>
          <w:rFonts w:eastAsia="Calibri" w:hint="cs"/>
          <w:rtl/>
        </w:rPr>
        <w:t>של</w:t>
      </w:r>
      <w:r w:rsidRPr="00840073">
        <w:rPr>
          <w:rFonts w:eastAsia="Calibri"/>
          <w:rtl/>
        </w:rPr>
        <w:t xml:space="preserve"> </w:t>
      </w:r>
      <w:r w:rsidRPr="00840073">
        <w:rPr>
          <w:rFonts w:eastAsia="Calibri" w:hint="cs"/>
          <w:rtl/>
        </w:rPr>
        <w:t>התושבים</w:t>
      </w:r>
      <w:r w:rsidRPr="00840073">
        <w:rPr>
          <w:rFonts w:eastAsia="Calibri"/>
          <w:rtl/>
        </w:rPr>
        <w:t xml:space="preserve"> </w:t>
      </w:r>
      <w:r w:rsidRPr="00840073">
        <w:rPr>
          <w:rFonts w:eastAsia="Calibri" w:hint="cs"/>
          <w:rtl/>
        </w:rPr>
        <w:t>הנקלטים</w:t>
      </w:r>
      <w:r w:rsidRPr="00840073">
        <w:rPr>
          <w:rFonts w:eastAsia="Calibri"/>
          <w:rtl/>
        </w:rPr>
        <w:t xml:space="preserve"> </w:t>
      </w:r>
      <w:r w:rsidRPr="00840073">
        <w:rPr>
          <w:rFonts w:eastAsia="Calibri" w:hint="cs"/>
          <w:rtl/>
        </w:rPr>
        <w:t>ואליהם</w:t>
      </w:r>
      <w:r w:rsidRPr="00840073">
        <w:rPr>
          <w:rFonts w:eastAsia="Calibri"/>
          <w:rtl/>
        </w:rPr>
        <w:t xml:space="preserve"> </w:t>
      </w:r>
      <w:r w:rsidRPr="00840073">
        <w:rPr>
          <w:rFonts w:eastAsia="Calibri" w:hint="cs"/>
          <w:rtl/>
        </w:rPr>
        <w:t>גויסו עוד</w:t>
      </w:r>
      <w:r w:rsidRPr="00840073">
        <w:rPr>
          <w:rFonts w:eastAsia="Calibri"/>
          <w:rtl/>
        </w:rPr>
        <w:t xml:space="preserve"> </w:t>
      </w:r>
      <w:r w:rsidRPr="00840073">
        <w:rPr>
          <w:rFonts w:eastAsia="Calibri" w:hint="cs"/>
          <w:rtl/>
        </w:rPr>
        <w:t>צוותים</w:t>
      </w:r>
      <w:r w:rsidRPr="00840073">
        <w:rPr>
          <w:rFonts w:eastAsia="Calibri"/>
          <w:rtl/>
        </w:rPr>
        <w:t xml:space="preserve"> </w:t>
      </w:r>
      <w:r w:rsidRPr="00840073">
        <w:rPr>
          <w:rFonts w:eastAsia="Calibri" w:hint="cs"/>
          <w:rtl/>
        </w:rPr>
        <w:t>שלמים</w:t>
      </w:r>
      <w:r w:rsidRPr="00840073">
        <w:rPr>
          <w:rFonts w:eastAsia="Calibri"/>
          <w:rtl/>
        </w:rPr>
        <w:t xml:space="preserve"> </w:t>
      </w:r>
      <w:r w:rsidRPr="00840073">
        <w:rPr>
          <w:rFonts w:eastAsia="Calibri" w:hint="cs"/>
          <w:rtl/>
        </w:rPr>
        <w:t>בעיקר</w:t>
      </w:r>
      <w:r w:rsidRPr="00840073">
        <w:rPr>
          <w:rFonts w:eastAsia="Calibri"/>
          <w:rtl/>
        </w:rPr>
        <w:t xml:space="preserve"> </w:t>
      </w:r>
      <w:r w:rsidRPr="00840073">
        <w:rPr>
          <w:rFonts w:eastAsia="Calibri" w:hint="cs"/>
          <w:rtl/>
        </w:rPr>
        <w:t>בתחומי</w:t>
      </w:r>
      <w:r w:rsidRPr="00840073">
        <w:rPr>
          <w:rFonts w:eastAsia="Calibri"/>
          <w:rtl/>
        </w:rPr>
        <w:t xml:space="preserve"> </w:t>
      </w:r>
      <w:r w:rsidRPr="00840073">
        <w:rPr>
          <w:rFonts w:eastAsia="Calibri" w:hint="cs"/>
          <w:rtl/>
        </w:rPr>
        <w:t>הרווחה</w:t>
      </w:r>
      <w:r w:rsidRPr="00840073">
        <w:rPr>
          <w:rFonts w:eastAsia="Calibri"/>
          <w:rtl/>
        </w:rPr>
        <w:t xml:space="preserve">. </w:t>
      </w:r>
      <w:r w:rsidRPr="00840073">
        <w:rPr>
          <w:rFonts w:eastAsia="Calibri" w:hint="cs"/>
          <w:rtl/>
        </w:rPr>
        <w:t>בתוך</w:t>
      </w:r>
      <w:r w:rsidRPr="00840073">
        <w:rPr>
          <w:rFonts w:eastAsia="Calibri"/>
          <w:rtl/>
        </w:rPr>
        <w:t xml:space="preserve"> </w:t>
      </w:r>
      <w:r w:rsidRPr="00840073">
        <w:rPr>
          <w:rFonts w:eastAsia="Calibri" w:hint="cs"/>
          <w:rtl/>
        </w:rPr>
        <w:t>כך</w:t>
      </w:r>
      <w:r w:rsidRPr="00840073">
        <w:rPr>
          <w:rFonts w:eastAsia="Calibri"/>
          <w:rtl/>
        </w:rPr>
        <w:t xml:space="preserve">, </w:t>
      </w:r>
      <w:r w:rsidRPr="00840073">
        <w:rPr>
          <w:rFonts w:eastAsia="Calibri" w:hint="cs"/>
          <w:rtl/>
        </w:rPr>
        <w:t>בימים</w:t>
      </w:r>
      <w:r w:rsidRPr="00840073">
        <w:rPr>
          <w:rFonts w:eastAsia="Calibri"/>
          <w:rtl/>
        </w:rPr>
        <w:t xml:space="preserve"> </w:t>
      </w:r>
      <w:r w:rsidRPr="00840073">
        <w:rPr>
          <w:rFonts w:eastAsia="Calibri" w:hint="cs"/>
          <w:rtl/>
        </w:rPr>
        <w:t>הראשונים</w:t>
      </w:r>
      <w:r w:rsidRPr="00840073">
        <w:rPr>
          <w:rFonts w:eastAsia="Calibri"/>
          <w:rtl/>
        </w:rPr>
        <w:t xml:space="preserve"> </w:t>
      </w:r>
      <w:r w:rsidRPr="00840073">
        <w:rPr>
          <w:rFonts w:eastAsia="Calibri" w:hint="cs"/>
          <w:rtl/>
        </w:rPr>
        <w:t>נכנסו</w:t>
      </w:r>
      <w:r w:rsidRPr="00840073">
        <w:rPr>
          <w:rFonts w:eastAsia="Calibri"/>
          <w:rtl/>
        </w:rPr>
        <w:t xml:space="preserve"> </w:t>
      </w:r>
      <w:r w:rsidRPr="00840073">
        <w:rPr>
          <w:rFonts w:eastAsia="Calibri" w:hint="cs"/>
          <w:rtl/>
        </w:rPr>
        <w:t>לאירוע מעל</w:t>
      </w:r>
      <w:r w:rsidRPr="00840073">
        <w:rPr>
          <w:rFonts w:eastAsia="Calibri"/>
          <w:rtl/>
        </w:rPr>
        <w:t xml:space="preserve"> 20 </w:t>
      </w:r>
      <w:r w:rsidRPr="00840073">
        <w:rPr>
          <w:rFonts w:eastAsia="Calibri" w:hint="cs"/>
          <w:rtl/>
        </w:rPr>
        <w:t>רשויות</w:t>
      </w:r>
      <w:r w:rsidRPr="00840073">
        <w:rPr>
          <w:rFonts w:eastAsia="Calibri"/>
          <w:rtl/>
        </w:rPr>
        <w:t xml:space="preserve"> </w:t>
      </w:r>
      <w:r w:rsidRPr="00840073">
        <w:rPr>
          <w:rFonts w:eastAsia="Calibri" w:hint="cs"/>
          <w:rtl/>
        </w:rPr>
        <w:t>ברחבי</w:t>
      </w:r>
      <w:r w:rsidRPr="00840073">
        <w:rPr>
          <w:rFonts w:eastAsia="Calibri"/>
          <w:rtl/>
        </w:rPr>
        <w:t xml:space="preserve"> </w:t>
      </w:r>
      <w:r w:rsidRPr="00840073">
        <w:rPr>
          <w:rFonts w:eastAsia="Calibri" w:hint="cs"/>
          <w:rtl/>
        </w:rPr>
        <w:t>הארץ</w:t>
      </w:r>
      <w:r w:rsidRPr="00840073">
        <w:rPr>
          <w:rFonts w:eastAsia="Calibri"/>
          <w:rtl/>
        </w:rPr>
        <w:t xml:space="preserve"> </w:t>
      </w:r>
      <w:r w:rsidRPr="00840073">
        <w:rPr>
          <w:rFonts w:eastAsia="Calibri" w:hint="cs"/>
          <w:rtl/>
        </w:rPr>
        <w:t>על</w:t>
      </w:r>
      <w:r w:rsidRPr="00840073">
        <w:rPr>
          <w:rFonts w:eastAsia="Calibri"/>
          <w:rtl/>
        </w:rPr>
        <w:t xml:space="preserve"> </w:t>
      </w:r>
      <w:r w:rsidRPr="00840073">
        <w:rPr>
          <w:rFonts w:eastAsia="Calibri" w:hint="cs"/>
          <w:rtl/>
        </w:rPr>
        <w:t>כל</w:t>
      </w:r>
      <w:r w:rsidRPr="00840073">
        <w:rPr>
          <w:rFonts w:eastAsia="Calibri"/>
          <w:rtl/>
        </w:rPr>
        <w:t xml:space="preserve"> </w:t>
      </w:r>
      <w:r w:rsidRPr="00840073">
        <w:rPr>
          <w:rFonts w:eastAsia="Calibri" w:hint="cs"/>
          <w:rtl/>
        </w:rPr>
        <w:t>המורכבות,</w:t>
      </w:r>
      <w:r w:rsidRPr="00840073">
        <w:rPr>
          <w:rFonts w:eastAsia="Calibri"/>
          <w:rtl/>
        </w:rPr>
        <w:t xml:space="preserve"> </w:t>
      </w:r>
      <w:r w:rsidRPr="00840073">
        <w:rPr>
          <w:rFonts w:eastAsia="Calibri" w:hint="cs"/>
          <w:rtl/>
        </w:rPr>
        <w:t>הדחיפות</w:t>
      </w:r>
      <w:r w:rsidRPr="00840073">
        <w:rPr>
          <w:rFonts w:eastAsia="Calibri"/>
          <w:rtl/>
        </w:rPr>
        <w:t xml:space="preserve">, </w:t>
      </w:r>
      <w:r w:rsidRPr="00840073">
        <w:rPr>
          <w:rFonts w:eastAsia="Calibri" w:hint="cs"/>
          <w:rtl/>
        </w:rPr>
        <w:t>הבלבול,</w:t>
      </w:r>
      <w:r w:rsidRPr="00840073">
        <w:rPr>
          <w:rFonts w:eastAsia="Calibri"/>
          <w:rtl/>
        </w:rPr>
        <w:t xml:space="preserve"> </w:t>
      </w:r>
      <w:r w:rsidRPr="00840073">
        <w:rPr>
          <w:rFonts w:eastAsia="Calibri" w:hint="cs"/>
          <w:rtl/>
        </w:rPr>
        <w:t>ההמולה</w:t>
      </w:r>
      <w:r w:rsidRPr="00840073">
        <w:rPr>
          <w:rFonts w:eastAsia="Calibri"/>
          <w:rtl/>
        </w:rPr>
        <w:t xml:space="preserve"> </w:t>
      </w:r>
      <w:r w:rsidRPr="00840073">
        <w:rPr>
          <w:rFonts w:eastAsia="Calibri" w:hint="cs"/>
          <w:rtl/>
        </w:rPr>
        <w:t>ובעיקר</w:t>
      </w:r>
      <w:r w:rsidRPr="00840073">
        <w:rPr>
          <w:rFonts w:eastAsia="Calibri"/>
          <w:rtl/>
        </w:rPr>
        <w:t xml:space="preserve"> </w:t>
      </w:r>
      <w:r w:rsidRPr="00840073">
        <w:rPr>
          <w:rFonts w:eastAsia="Calibri" w:hint="cs"/>
          <w:rtl/>
        </w:rPr>
        <w:t>חוסר התאום</w:t>
      </w:r>
      <w:r w:rsidRPr="00840073">
        <w:rPr>
          <w:rFonts w:eastAsia="Calibri"/>
          <w:rtl/>
        </w:rPr>
        <w:t xml:space="preserve"> </w:t>
      </w:r>
      <w:r w:rsidRPr="00840073">
        <w:rPr>
          <w:rFonts w:eastAsia="Calibri" w:hint="cs"/>
          <w:rtl/>
        </w:rPr>
        <w:t>מול</w:t>
      </w:r>
      <w:r w:rsidRPr="00840073">
        <w:rPr>
          <w:rFonts w:eastAsia="Calibri"/>
          <w:rtl/>
        </w:rPr>
        <w:t xml:space="preserve"> </w:t>
      </w:r>
      <w:r w:rsidRPr="00840073">
        <w:rPr>
          <w:rFonts w:eastAsia="Calibri" w:hint="cs"/>
          <w:rtl/>
        </w:rPr>
        <w:t>שלל</w:t>
      </w:r>
      <w:r w:rsidRPr="00840073">
        <w:rPr>
          <w:rFonts w:eastAsia="Calibri"/>
          <w:rtl/>
        </w:rPr>
        <w:t xml:space="preserve"> </w:t>
      </w:r>
      <w:r w:rsidRPr="00840073">
        <w:rPr>
          <w:rFonts w:eastAsia="Calibri" w:hint="cs"/>
          <w:rtl/>
        </w:rPr>
        <w:t>הגורמים</w:t>
      </w:r>
      <w:r w:rsidRPr="00840073">
        <w:rPr>
          <w:rFonts w:eastAsia="Calibri"/>
          <w:rtl/>
        </w:rPr>
        <w:t xml:space="preserve"> </w:t>
      </w:r>
      <w:r w:rsidRPr="00840073">
        <w:rPr>
          <w:rFonts w:eastAsia="Calibri" w:hint="cs"/>
          <w:rtl/>
        </w:rPr>
        <w:t>האמונים</w:t>
      </w:r>
      <w:r w:rsidRPr="00840073">
        <w:rPr>
          <w:rFonts w:eastAsia="Calibri"/>
          <w:rtl/>
        </w:rPr>
        <w:t xml:space="preserve"> </w:t>
      </w:r>
      <w:r w:rsidRPr="00840073">
        <w:rPr>
          <w:rFonts w:eastAsia="Calibri" w:hint="cs"/>
          <w:rtl/>
        </w:rPr>
        <w:t>והלא</w:t>
      </w:r>
      <w:r w:rsidRPr="00840073">
        <w:rPr>
          <w:rFonts w:eastAsia="Calibri"/>
          <w:rtl/>
        </w:rPr>
        <w:t xml:space="preserve"> </w:t>
      </w:r>
      <w:r w:rsidRPr="00840073">
        <w:rPr>
          <w:rFonts w:eastAsia="Calibri" w:hint="cs"/>
          <w:rtl/>
        </w:rPr>
        <w:t>אמונים,</w:t>
      </w:r>
      <w:r w:rsidRPr="00840073">
        <w:rPr>
          <w:rFonts w:eastAsia="Calibri"/>
          <w:rtl/>
        </w:rPr>
        <w:t xml:space="preserve"> </w:t>
      </w:r>
      <w:r w:rsidRPr="00840073">
        <w:rPr>
          <w:rFonts w:eastAsia="Calibri" w:hint="cs"/>
          <w:rtl/>
        </w:rPr>
        <w:t>שלא</w:t>
      </w:r>
      <w:r w:rsidRPr="00840073">
        <w:rPr>
          <w:rFonts w:eastAsia="Calibri"/>
          <w:rtl/>
        </w:rPr>
        <w:t xml:space="preserve"> </w:t>
      </w:r>
      <w:r w:rsidRPr="00840073">
        <w:rPr>
          <w:rFonts w:eastAsia="Calibri" w:hint="cs"/>
          <w:rtl/>
        </w:rPr>
        <w:t>לקחו</w:t>
      </w:r>
      <w:r w:rsidRPr="00840073">
        <w:rPr>
          <w:rFonts w:eastAsia="Calibri"/>
          <w:rtl/>
        </w:rPr>
        <w:t xml:space="preserve"> </w:t>
      </w:r>
      <w:r w:rsidRPr="00840073">
        <w:rPr>
          <w:rFonts w:eastAsia="Calibri" w:hint="cs"/>
          <w:rtl/>
        </w:rPr>
        <w:t>אחריות</w:t>
      </w:r>
      <w:r w:rsidRPr="00840073">
        <w:rPr>
          <w:rFonts w:eastAsia="Calibri"/>
          <w:rtl/>
        </w:rPr>
        <w:t xml:space="preserve"> </w:t>
      </w:r>
      <w:r w:rsidRPr="00840073">
        <w:rPr>
          <w:rFonts w:eastAsia="Calibri" w:hint="cs"/>
          <w:rtl/>
        </w:rPr>
        <w:t>והשאירו</w:t>
      </w:r>
      <w:r w:rsidRPr="00840073">
        <w:rPr>
          <w:rFonts w:eastAsia="Calibri"/>
          <w:rtl/>
        </w:rPr>
        <w:t xml:space="preserve"> </w:t>
      </w:r>
      <w:r w:rsidRPr="00840073">
        <w:rPr>
          <w:rFonts w:eastAsia="Calibri" w:hint="cs"/>
          <w:rtl/>
        </w:rPr>
        <w:t>בשטח</w:t>
      </w:r>
      <w:r w:rsidRPr="00840073">
        <w:rPr>
          <w:rFonts w:eastAsia="Calibri"/>
          <w:rtl/>
        </w:rPr>
        <w:t xml:space="preserve"> </w:t>
      </w:r>
      <w:r w:rsidRPr="00840073">
        <w:rPr>
          <w:rFonts w:eastAsia="Calibri" w:hint="cs"/>
          <w:rtl/>
        </w:rPr>
        <w:t>את הרשויות</w:t>
      </w:r>
      <w:r w:rsidRPr="00840073">
        <w:rPr>
          <w:rFonts w:eastAsia="Calibri"/>
          <w:rtl/>
        </w:rPr>
        <w:t xml:space="preserve"> </w:t>
      </w:r>
      <w:r w:rsidRPr="00840073">
        <w:rPr>
          <w:rFonts w:eastAsia="Calibri" w:hint="cs"/>
          <w:rtl/>
        </w:rPr>
        <w:t>לתכלל</w:t>
      </w:r>
      <w:r w:rsidRPr="00840073">
        <w:rPr>
          <w:rFonts w:eastAsia="Calibri"/>
          <w:rtl/>
        </w:rPr>
        <w:t xml:space="preserve"> </w:t>
      </w:r>
      <w:r w:rsidRPr="00840073">
        <w:rPr>
          <w:rFonts w:eastAsia="Calibri" w:hint="cs"/>
          <w:rtl/>
        </w:rPr>
        <w:t>ולנהל</w:t>
      </w:r>
      <w:r w:rsidRPr="00840073">
        <w:rPr>
          <w:rFonts w:eastAsia="Calibri"/>
          <w:rtl/>
        </w:rPr>
        <w:t xml:space="preserve"> </w:t>
      </w:r>
      <w:r w:rsidRPr="00840073">
        <w:rPr>
          <w:rFonts w:eastAsia="Calibri" w:hint="cs"/>
          <w:rtl/>
        </w:rPr>
        <w:t>את</w:t>
      </w:r>
      <w:r w:rsidRPr="00840073">
        <w:rPr>
          <w:rFonts w:eastAsia="Calibri"/>
          <w:rtl/>
        </w:rPr>
        <w:t xml:space="preserve"> </w:t>
      </w:r>
      <w:r w:rsidRPr="00840073">
        <w:rPr>
          <w:rFonts w:eastAsia="Calibri" w:hint="cs"/>
          <w:rtl/>
        </w:rPr>
        <w:t>המערך</w:t>
      </w:r>
      <w:r w:rsidRPr="00840073">
        <w:rPr>
          <w:rFonts w:eastAsia="Calibri"/>
          <w:rtl/>
        </w:rPr>
        <w:t xml:space="preserve"> </w:t>
      </w:r>
      <w:r w:rsidRPr="00840073">
        <w:rPr>
          <w:rFonts w:eastAsia="Calibri" w:hint="cs"/>
          <w:rtl/>
        </w:rPr>
        <w:t>לגמרי</w:t>
      </w:r>
      <w:r w:rsidRPr="00840073">
        <w:rPr>
          <w:rFonts w:eastAsia="Calibri"/>
          <w:rtl/>
        </w:rPr>
        <w:t xml:space="preserve"> </w:t>
      </w:r>
      <w:r w:rsidRPr="00840073">
        <w:rPr>
          <w:rFonts w:eastAsia="Calibri" w:hint="cs"/>
          <w:rtl/>
        </w:rPr>
        <w:t>לבד</w:t>
      </w:r>
      <w:r w:rsidRPr="00840073">
        <w:rPr>
          <w:rFonts w:eastAsia="Calibri"/>
          <w:rtl/>
        </w:rPr>
        <w:t xml:space="preserve">, </w:t>
      </w:r>
      <w:r w:rsidRPr="00840073">
        <w:rPr>
          <w:rFonts w:eastAsia="Calibri" w:hint="cs"/>
          <w:rtl/>
        </w:rPr>
        <w:t>ללא</w:t>
      </w:r>
      <w:r w:rsidRPr="00840073">
        <w:rPr>
          <w:rFonts w:eastAsia="Calibri"/>
          <w:rtl/>
        </w:rPr>
        <w:t xml:space="preserve"> </w:t>
      </w:r>
      <w:r w:rsidRPr="00840073">
        <w:rPr>
          <w:rFonts w:eastAsia="Calibri" w:hint="cs"/>
          <w:rtl/>
        </w:rPr>
        <w:t>נוכחות</w:t>
      </w:r>
      <w:r w:rsidRPr="00840073">
        <w:rPr>
          <w:rFonts w:eastAsia="Calibri"/>
          <w:rtl/>
        </w:rPr>
        <w:t xml:space="preserve"> </w:t>
      </w:r>
      <w:r w:rsidRPr="00840073">
        <w:rPr>
          <w:rFonts w:eastAsia="Calibri" w:hint="cs"/>
          <w:rtl/>
        </w:rPr>
        <w:t>של</w:t>
      </w:r>
      <w:r w:rsidRPr="00840073">
        <w:rPr>
          <w:rFonts w:eastAsia="Calibri"/>
          <w:rtl/>
        </w:rPr>
        <w:t xml:space="preserve"> </w:t>
      </w:r>
      <w:r w:rsidRPr="00840073">
        <w:rPr>
          <w:rFonts w:eastAsia="Calibri" w:hint="cs"/>
          <w:rtl/>
        </w:rPr>
        <w:t>גורמי</w:t>
      </w:r>
      <w:r w:rsidRPr="00840073">
        <w:rPr>
          <w:rFonts w:eastAsia="Calibri"/>
          <w:rtl/>
        </w:rPr>
        <w:t xml:space="preserve"> </w:t>
      </w:r>
      <w:r w:rsidRPr="00840073">
        <w:rPr>
          <w:rFonts w:eastAsia="Calibri" w:hint="cs"/>
          <w:rtl/>
        </w:rPr>
        <w:t>מדינה</w:t>
      </w:r>
      <w:r w:rsidRPr="00840073">
        <w:rPr>
          <w:rFonts w:eastAsia="Calibri"/>
          <w:rtl/>
        </w:rPr>
        <w:t xml:space="preserve"> </w:t>
      </w:r>
      <w:r w:rsidRPr="00840073">
        <w:rPr>
          <w:rFonts w:eastAsia="Calibri" w:hint="cs"/>
          <w:rtl/>
        </w:rPr>
        <w:t>בשטח</w:t>
      </w:r>
      <w:r w:rsidRPr="00840073">
        <w:rPr>
          <w:rFonts w:eastAsia="Calibri"/>
          <w:rtl/>
        </w:rPr>
        <w:t xml:space="preserve">, </w:t>
      </w:r>
      <w:r w:rsidRPr="00840073">
        <w:rPr>
          <w:rFonts w:eastAsia="Calibri" w:hint="cs"/>
          <w:rtl/>
        </w:rPr>
        <w:t>ללא ידיים</w:t>
      </w:r>
      <w:r w:rsidRPr="00840073">
        <w:rPr>
          <w:rFonts w:eastAsia="Calibri"/>
          <w:rtl/>
        </w:rPr>
        <w:t xml:space="preserve"> </w:t>
      </w:r>
      <w:r w:rsidRPr="00840073">
        <w:rPr>
          <w:rFonts w:eastAsia="Calibri" w:hint="cs"/>
          <w:rtl/>
        </w:rPr>
        <w:t>עובדות</w:t>
      </w:r>
      <w:r w:rsidRPr="00840073">
        <w:rPr>
          <w:rFonts w:eastAsia="Calibri"/>
          <w:rtl/>
        </w:rPr>
        <w:t xml:space="preserve">, </w:t>
      </w:r>
      <w:r w:rsidRPr="00840073">
        <w:rPr>
          <w:rFonts w:eastAsia="Calibri" w:hint="cs"/>
          <w:rtl/>
        </w:rPr>
        <w:t>ללא</w:t>
      </w:r>
      <w:r w:rsidRPr="00840073">
        <w:rPr>
          <w:rFonts w:eastAsia="Calibri"/>
          <w:rtl/>
        </w:rPr>
        <w:t xml:space="preserve"> </w:t>
      </w:r>
      <w:r w:rsidRPr="00840073">
        <w:rPr>
          <w:rFonts w:eastAsia="Calibri" w:hint="cs"/>
          <w:rtl/>
        </w:rPr>
        <w:t>הוראות</w:t>
      </w:r>
      <w:r w:rsidRPr="00840073">
        <w:rPr>
          <w:rFonts w:eastAsia="Calibri"/>
          <w:rtl/>
        </w:rPr>
        <w:t xml:space="preserve"> </w:t>
      </w:r>
      <w:r w:rsidRPr="00840073">
        <w:rPr>
          <w:rFonts w:eastAsia="Calibri" w:hint="cs"/>
          <w:rtl/>
        </w:rPr>
        <w:t>מפורשות</w:t>
      </w:r>
      <w:r w:rsidRPr="00840073">
        <w:rPr>
          <w:rFonts w:eastAsia="Calibri"/>
          <w:rtl/>
        </w:rPr>
        <w:t xml:space="preserve"> </w:t>
      </w:r>
      <w:r w:rsidRPr="00840073">
        <w:rPr>
          <w:rFonts w:eastAsia="Calibri" w:hint="cs"/>
          <w:rtl/>
        </w:rPr>
        <w:t>וללא</w:t>
      </w:r>
      <w:r w:rsidRPr="00840073">
        <w:rPr>
          <w:rFonts w:eastAsia="Calibri"/>
          <w:rtl/>
        </w:rPr>
        <w:t xml:space="preserve"> </w:t>
      </w:r>
      <w:r w:rsidRPr="00840073">
        <w:rPr>
          <w:rFonts w:eastAsia="Calibri" w:hint="cs"/>
          <w:rtl/>
        </w:rPr>
        <w:t>הערכות</w:t>
      </w:r>
      <w:r w:rsidRPr="00840073">
        <w:rPr>
          <w:rFonts w:eastAsia="Calibri"/>
          <w:rtl/>
        </w:rPr>
        <w:t xml:space="preserve"> </w:t>
      </w:r>
      <w:r w:rsidRPr="00840073">
        <w:rPr>
          <w:rFonts w:eastAsia="Calibri" w:hint="cs"/>
          <w:rtl/>
        </w:rPr>
        <w:t>מצב". זאת ועוד, על פי המכתב סייעו הרשויות הקולטות למפונים ב"גיוס</w:t>
      </w:r>
      <w:r w:rsidRPr="00840073">
        <w:rPr>
          <w:rFonts w:eastAsia="Calibri"/>
          <w:rtl/>
        </w:rPr>
        <w:t xml:space="preserve"> </w:t>
      </w:r>
      <w:r w:rsidRPr="00840073">
        <w:rPr>
          <w:rFonts w:eastAsia="Calibri" w:hint="cs"/>
          <w:rtl/>
        </w:rPr>
        <w:t>מזון</w:t>
      </w:r>
      <w:r w:rsidRPr="00840073">
        <w:rPr>
          <w:rFonts w:eastAsia="Calibri"/>
          <w:rtl/>
        </w:rPr>
        <w:t xml:space="preserve">, </w:t>
      </w:r>
      <w:r w:rsidRPr="00840073">
        <w:rPr>
          <w:rFonts w:eastAsia="Calibri" w:hint="cs"/>
          <w:rtl/>
        </w:rPr>
        <w:t>פארמה</w:t>
      </w:r>
      <w:r w:rsidRPr="00840073">
        <w:rPr>
          <w:rFonts w:eastAsia="Calibri"/>
          <w:rtl/>
        </w:rPr>
        <w:t xml:space="preserve">, </w:t>
      </w:r>
      <w:r w:rsidRPr="00840073">
        <w:rPr>
          <w:rFonts w:eastAsia="Calibri" w:hint="cs"/>
          <w:rtl/>
        </w:rPr>
        <w:t>הלבשה</w:t>
      </w:r>
      <w:r w:rsidRPr="00840073">
        <w:rPr>
          <w:rFonts w:eastAsia="Calibri"/>
          <w:rtl/>
        </w:rPr>
        <w:t xml:space="preserve">, </w:t>
      </w:r>
      <w:r w:rsidRPr="00840073">
        <w:rPr>
          <w:rFonts w:eastAsia="Calibri" w:hint="cs"/>
          <w:rtl/>
        </w:rPr>
        <w:t>וציוד</w:t>
      </w:r>
      <w:r w:rsidRPr="00840073">
        <w:rPr>
          <w:rFonts w:eastAsia="Calibri"/>
          <w:rtl/>
        </w:rPr>
        <w:t xml:space="preserve"> </w:t>
      </w:r>
      <w:r w:rsidRPr="00840073">
        <w:rPr>
          <w:rFonts w:eastAsia="Calibri" w:hint="cs"/>
          <w:rtl/>
        </w:rPr>
        <w:t>מכל</w:t>
      </w:r>
      <w:r w:rsidRPr="00840073">
        <w:rPr>
          <w:rFonts w:eastAsia="Calibri"/>
          <w:rtl/>
        </w:rPr>
        <w:t xml:space="preserve"> </w:t>
      </w:r>
      <w:r w:rsidRPr="00840073">
        <w:rPr>
          <w:rFonts w:eastAsia="Calibri" w:hint="cs"/>
          <w:rtl/>
        </w:rPr>
        <w:t>סוג</w:t>
      </w:r>
      <w:r w:rsidRPr="00840073">
        <w:rPr>
          <w:rFonts w:eastAsia="Calibri"/>
          <w:rtl/>
        </w:rPr>
        <w:t xml:space="preserve"> </w:t>
      </w:r>
      <w:r w:rsidRPr="00840073">
        <w:rPr>
          <w:rFonts w:eastAsia="Calibri" w:hint="cs"/>
          <w:rtl/>
        </w:rPr>
        <w:t>שהוא</w:t>
      </w:r>
      <w:r w:rsidRPr="00840073">
        <w:rPr>
          <w:rFonts w:eastAsia="Calibri"/>
          <w:rtl/>
        </w:rPr>
        <w:t xml:space="preserve"> </w:t>
      </w:r>
      <w:r w:rsidRPr="00840073">
        <w:rPr>
          <w:rFonts w:eastAsia="Calibri" w:hint="cs"/>
          <w:rtl/>
        </w:rPr>
        <w:t>ולכל</w:t>
      </w:r>
      <w:r w:rsidRPr="00840073">
        <w:rPr>
          <w:rFonts w:eastAsia="Calibri"/>
          <w:rtl/>
        </w:rPr>
        <w:t xml:space="preserve"> </w:t>
      </w:r>
      <w:r w:rsidRPr="00840073">
        <w:rPr>
          <w:rFonts w:eastAsia="Calibri" w:hint="cs"/>
          <w:rtl/>
        </w:rPr>
        <w:t>גיל</w:t>
      </w:r>
      <w:r w:rsidRPr="00840073">
        <w:rPr>
          <w:rFonts w:eastAsia="Calibri"/>
          <w:rtl/>
        </w:rPr>
        <w:t xml:space="preserve"> </w:t>
      </w:r>
      <w:r w:rsidRPr="00840073">
        <w:rPr>
          <w:rFonts w:eastAsia="Calibri" w:hint="cs"/>
          <w:rtl/>
        </w:rPr>
        <w:t>בתרומות</w:t>
      </w:r>
      <w:r w:rsidRPr="00840073">
        <w:rPr>
          <w:rFonts w:eastAsia="Calibri"/>
          <w:rtl/>
        </w:rPr>
        <w:t xml:space="preserve"> </w:t>
      </w:r>
      <w:r w:rsidRPr="00840073">
        <w:rPr>
          <w:rFonts w:eastAsia="Calibri" w:hint="cs"/>
          <w:rtl/>
        </w:rPr>
        <w:t>ובקניה - מהרגע</w:t>
      </w:r>
      <w:r w:rsidRPr="00840073">
        <w:rPr>
          <w:rFonts w:eastAsia="Calibri"/>
          <w:rtl/>
        </w:rPr>
        <w:t xml:space="preserve"> </w:t>
      </w:r>
      <w:r w:rsidRPr="00840073">
        <w:rPr>
          <w:rFonts w:eastAsia="Calibri" w:hint="cs"/>
          <w:rtl/>
        </w:rPr>
        <w:t>הראשון</w:t>
      </w:r>
      <w:r w:rsidRPr="00840073">
        <w:rPr>
          <w:rFonts w:eastAsia="Calibri"/>
          <w:rtl/>
        </w:rPr>
        <w:t xml:space="preserve"> </w:t>
      </w:r>
      <w:r w:rsidRPr="00840073">
        <w:rPr>
          <w:rFonts w:eastAsia="Calibri" w:hint="cs"/>
          <w:rtl/>
        </w:rPr>
        <w:t>שהגיעה</w:t>
      </w:r>
      <w:r w:rsidRPr="00840073">
        <w:rPr>
          <w:rFonts w:eastAsia="Calibri"/>
          <w:rtl/>
        </w:rPr>
        <w:t xml:space="preserve"> </w:t>
      </w:r>
      <w:r w:rsidRPr="00840073">
        <w:rPr>
          <w:rFonts w:eastAsia="Calibri" w:hint="cs"/>
          <w:rtl/>
        </w:rPr>
        <w:t>המשפחה</w:t>
      </w:r>
      <w:r w:rsidRPr="00840073">
        <w:rPr>
          <w:rFonts w:eastAsia="Calibri"/>
          <w:rtl/>
        </w:rPr>
        <w:t xml:space="preserve"> </w:t>
      </w:r>
      <w:r w:rsidRPr="00840073">
        <w:rPr>
          <w:rFonts w:eastAsia="Calibri" w:hint="cs"/>
          <w:rtl/>
        </w:rPr>
        <w:t>הראשונה".</w:t>
      </w:r>
    </w:p>
    <w:p w:rsidR="00840073" w:rsidRPr="00840073" w:rsidRDefault="00840073" w:rsidP="00E31045">
      <w:pPr>
        <w:spacing w:line="269" w:lineRule="auto"/>
        <w:rPr>
          <w:rFonts w:eastAsia="Calibri"/>
          <w:b/>
          <w:bCs/>
          <w:rtl/>
        </w:rPr>
      </w:pPr>
      <w:r w:rsidRPr="00840073">
        <w:rPr>
          <w:rFonts w:eastAsia="Calibri" w:hint="cs"/>
          <w:b/>
          <w:bCs/>
          <w:rtl/>
        </w:rPr>
        <w:lastRenderedPageBreak/>
        <w:t>ממכתב זה עולה כי הרשויות הקולטות נדרשו לספק את כל הצרכים הבסיסיים והמיידיים של המפונים. עוד עולה כי הרשויות גייסו עובדים</w:t>
      </w:r>
      <w:r w:rsidRPr="00840073">
        <w:rPr>
          <w:rFonts w:eastAsia="Calibri"/>
          <w:b/>
          <w:bCs/>
          <w:rtl/>
        </w:rPr>
        <w:t xml:space="preserve"> </w:t>
      </w:r>
      <w:r w:rsidRPr="00840073">
        <w:rPr>
          <w:rFonts w:eastAsia="Calibri" w:hint="cs"/>
          <w:b/>
          <w:bCs/>
          <w:rtl/>
        </w:rPr>
        <w:t>רבים</w:t>
      </w:r>
      <w:r w:rsidRPr="00840073">
        <w:rPr>
          <w:rFonts w:eastAsia="Calibri"/>
          <w:b/>
          <w:bCs/>
          <w:rtl/>
        </w:rPr>
        <w:t xml:space="preserve"> </w:t>
      </w:r>
      <w:r w:rsidRPr="00840073">
        <w:rPr>
          <w:rFonts w:eastAsia="Calibri" w:hint="cs"/>
          <w:b/>
          <w:bCs/>
          <w:rtl/>
        </w:rPr>
        <w:t>לתגבור מערך הקליטה</w:t>
      </w:r>
      <w:r w:rsidRPr="00840073">
        <w:rPr>
          <w:rFonts w:eastAsia="Calibri"/>
          <w:b/>
          <w:bCs/>
          <w:rtl/>
        </w:rPr>
        <w:t xml:space="preserve">, </w:t>
      </w:r>
      <w:r w:rsidRPr="00840073">
        <w:rPr>
          <w:rFonts w:eastAsia="Calibri" w:hint="cs"/>
          <w:b/>
          <w:bCs/>
          <w:rtl/>
        </w:rPr>
        <w:t>בעיקר</w:t>
      </w:r>
      <w:r w:rsidRPr="00840073">
        <w:rPr>
          <w:rFonts w:eastAsia="Calibri"/>
          <w:b/>
          <w:bCs/>
          <w:rtl/>
        </w:rPr>
        <w:t xml:space="preserve"> </w:t>
      </w:r>
      <w:r w:rsidRPr="00840073">
        <w:rPr>
          <w:rFonts w:eastAsia="Calibri" w:hint="cs"/>
          <w:b/>
          <w:bCs/>
          <w:rtl/>
        </w:rPr>
        <w:t>עובדי</w:t>
      </w:r>
      <w:r w:rsidRPr="00840073">
        <w:rPr>
          <w:rFonts w:eastAsia="Calibri"/>
          <w:b/>
          <w:bCs/>
          <w:rtl/>
        </w:rPr>
        <w:t xml:space="preserve"> </w:t>
      </w:r>
      <w:r w:rsidRPr="00840073">
        <w:rPr>
          <w:rFonts w:eastAsia="Calibri" w:hint="cs"/>
          <w:b/>
          <w:bCs/>
          <w:rtl/>
        </w:rPr>
        <w:t>רווחה</w:t>
      </w:r>
      <w:r w:rsidRPr="00840073">
        <w:rPr>
          <w:rFonts w:eastAsia="Calibri"/>
          <w:b/>
          <w:bCs/>
          <w:rtl/>
        </w:rPr>
        <w:t xml:space="preserve">, </w:t>
      </w:r>
      <w:r w:rsidRPr="00840073">
        <w:rPr>
          <w:rFonts w:eastAsia="Calibri" w:hint="cs"/>
          <w:b/>
          <w:bCs/>
          <w:rtl/>
        </w:rPr>
        <w:t>עובדים סוציאליים</w:t>
      </w:r>
      <w:r w:rsidRPr="00840073">
        <w:rPr>
          <w:rFonts w:eastAsia="Calibri"/>
          <w:b/>
          <w:bCs/>
          <w:vertAlign w:val="superscript"/>
          <w:rtl/>
        </w:rPr>
        <w:footnoteReference w:id="7"/>
      </w:r>
      <w:r w:rsidRPr="00840073">
        <w:rPr>
          <w:rFonts w:eastAsia="Calibri" w:hint="cs"/>
          <w:b/>
          <w:bCs/>
          <w:rtl/>
        </w:rPr>
        <w:t xml:space="preserve"> ופסיכולוגים. כמו כן, עובדי הרשויות הקולטות, בכל הדרגות, עבדו בשבועות הראשונים למלחמה ללא לאות ובשעות לא שגרתיות לשם קליטת המפונים ומענה על צורכיהם.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יודגש כי במרבית השירותים שסיפקו לא הבחינו הרשויות הקולטות שנבדקו בין מפונים למתפנים עצמאית, והעניקו שירותים גם למי שלא הוכר כזכאי בהתאם להחלטת הממשלה. מפניית מש״ם לשר הפנים מאוקטובר 2023 עולה כי רשויות קולטות פוטנציאליות ורשויות קולטות שקלטו מפונים בפועל הוציאו סכומים רבים גם על היערכות למפונים אשר לא הגיעו, או שהגיעו במספרים קטנים מאלה שאליהם התבקשה הרשות להיערך.</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David" w:eastAsia="Calibri" w:hint="cs"/>
          <w:sz w:val="24"/>
          <w:rtl/>
        </w:rPr>
        <w:t xml:space="preserve">נמצא כי בכל 14 </w:t>
      </w:r>
      <w:r w:rsidRPr="00840073">
        <w:rPr>
          <w:rFonts w:ascii="David" w:eastAsia="Calibri" w:hint="eastAsia"/>
          <w:sz w:val="24"/>
          <w:rtl/>
        </w:rPr>
        <w:t>הרשויות</w:t>
      </w:r>
      <w:r w:rsidRPr="00840073">
        <w:rPr>
          <w:rFonts w:ascii="David" w:eastAsia="Calibri"/>
          <w:sz w:val="24"/>
          <w:rtl/>
        </w:rPr>
        <w:t xml:space="preserve"> </w:t>
      </w:r>
      <w:r w:rsidRPr="00840073">
        <w:rPr>
          <w:rFonts w:ascii="David" w:eastAsia="Calibri" w:hint="cs"/>
          <w:sz w:val="24"/>
          <w:rtl/>
        </w:rPr>
        <w:t xml:space="preserve">הקולטות </w:t>
      </w:r>
      <w:r w:rsidRPr="00840073">
        <w:rPr>
          <w:rFonts w:ascii="David" w:eastAsia="Calibri" w:hint="eastAsia"/>
          <w:sz w:val="24"/>
          <w:rtl/>
        </w:rPr>
        <w:t>שנבדקו</w:t>
      </w:r>
      <w:r w:rsidRPr="00840073">
        <w:rPr>
          <w:rFonts w:ascii="David" w:eastAsia="Calibri"/>
          <w:sz w:val="24"/>
          <w:rtl/>
        </w:rPr>
        <w:t xml:space="preserve"> </w:t>
      </w:r>
      <w:r w:rsidRPr="00840073">
        <w:rPr>
          <w:rFonts w:ascii="David" w:eastAsia="Calibri" w:hint="cs"/>
          <w:sz w:val="24"/>
          <w:rtl/>
        </w:rPr>
        <w:t xml:space="preserve">- העיריות </w:t>
      </w:r>
      <w:r w:rsidRPr="00840073">
        <w:rPr>
          <w:rFonts w:ascii="David" w:eastAsia="Calibri" w:hint="eastAsia"/>
          <w:b/>
          <w:bCs/>
          <w:sz w:val="24"/>
          <w:rtl/>
        </w:rPr>
        <w:t>אילת</w:t>
      </w:r>
      <w:r w:rsidRPr="00840073">
        <w:rPr>
          <w:rFonts w:ascii="David" w:eastAsia="Calibri"/>
          <w:sz w:val="24"/>
          <w:rtl/>
        </w:rPr>
        <w:t>,</w:t>
      </w:r>
      <w:r w:rsidRPr="00840073">
        <w:rPr>
          <w:rFonts w:ascii="David" w:eastAsia="Calibri"/>
          <w:b/>
          <w:bCs/>
          <w:sz w:val="24"/>
          <w:rtl/>
        </w:rPr>
        <w:t xml:space="preserve"> </w:t>
      </w:r>
      <w:r w:rsidRPr="00840073">
        <w:rPr>
          <w:rFonts w:ascii="David" w:eastAsia="Calibri" w:hint="eastAsia"/>
          <w:b/>
          <w:bCs/>
          <w:sz w:val="24"/>
          <w:rtl/>
        </w:rPr>
        <w:t>הרצלי</w:t>
      </w:r>
      <w:r w:rsidRPr="00840073">
        <w:rPr>
          <w:rFonts w:ascii="David" w:eastAsia="Calibri" w:hint="cs"/>
          <w:b/>
          <w:bCs/>
          <w:sz w:val="24"/>
          <w:rtl/>
        </w:rPr>
        <w:t>י</w:t>
      </w:r>
      <w:r w:rsidRPr="00840073">
        <w:rPr>
          <w:rFonts w:ascii="David" w:eastAsia="Calibri" w:hint="eastAsia"/>
          <w:b/>
          <w:bCs/>
          <w:sz w:val="24"/>
          <w:rtl/>
        </w:rPr>
        <w:t>ה</w:t>
      </w:r>
      <w:r w:rsidRPr="00840073">
        <w:rPr>
          <w:rFonts w:ascii="David" w:eastAsia="Calibri"/>
          <w:sz w:val="24"/>
          <w:rtl/>
        </w:rPr>
        <w:t>,</w:t>
      </w:r>
      <w:r w:rsidRPr="00840073">
        <w:rPr>
          <w:rFonts w:ascii="David" w:eastAsia="Calibri"/>
          <w:b/>
          <w:bCs/>
          <w:sz w:val="24"/>
          <w:rtl/>
        </w:rPr>
        <w:t xml:space="preserve"> חיפה</w:t>
      </w:r>
      <w:r w:rsidRPr="00840073">
        <w:rPr>
          <w:rFonts w:ascii="David" w:eastAsia="Calibri"/>
          <w:sz w:val="24"/>
          <w:rtl/>
        </w:rPr>
        <w:t>,</w:t>
      </w:r>
      <w:r w:rsidRPr="00840073">
        <w:rPr>
          <w:rFonts w:ascii="David" w:eastAsia="Calibri"/>
          <w:b/>
          <w:bCs/>
          <w:sz w:val="24"/>
          <w:rtl/>
        </w:rPr>
        <w:t xml:space="preserve"> טבריה</w:t>
      </w:r>
      <w:r w:rsidRPr="00840073">
        <w:rPr>
          <w:rFonts w:ascii="David" w:eastAsia="Calibri"/>
          <w:sz w:val="24"/>
          <w:rtl/>
        </w:rPr>
        <w:t>,</w:t>
      </w:r>
      <w:r w:rsidRPr="00840073">
        <w:rPr>
          <w:rFonts w:ascii="David" w:eastAsia="Calibri"/>
          <w:b/>
          <w:bCs/>
          <w:sz w:val="24"/>
          <w:rtl/>
        </w:rPr>
        <w:t xml:space="preserve"> ירושלים</w:t>
      </w:r>
      <w:r w:rsidRPr="00840073">
        <w:rPr>
          <w:rFonts w:ascii="David" w:eastAsia="Calibri"/>
          <w:sz w:val="24"/>
          <w:rtl/>
        </w:rPr>
        <w:t>,</w:t>
      </w:r>
      <w:r w:rsidRPr="00840073">
        <w:rPr>
          <w:rFonts w:ascii="David" w:eastAsia="Calibri"/>
          <w:b/>
          <w:bCs/>
          <w:sz w:val="24"/>
          <w:rtl/>
        </w:rPr>
        <w:t xml:space="preserve"> </w:t>
      </w:r>
      <w:r w:rsidRPr="00840073">
        <w:rPr>
          <w:rFonts w:ascii="David" w:eastAsia="Calibri" w:hint="eastAsia"/>
          <w:b/>
          <w:bCs/>
          <w:sz w:val="24"/>
          <w:rtl/>
        </w:rPr>
        <w:t>נוף</w:t>
      </w:r>
      <w:r w:rsidRPr="00840073">
        <w:rPr>
          <w:rFonts w:ascii="David" w:eastAsia="Calibri"/>
          <w:b/>
          <w:bCs/>
          <w:sz w:val="24"/>
          <w:rtl/>
        </w:rPr>
        <w:t xml:space="preserve"> הגליל</w:t>
      </w:r>
      <w:r w:rsidRPr="00840073">
        <w:rPr>
          <w:rFonts w:ascii="David" w:eastAsia="Calibri"/>
          <w:sz w:val="24"/>
          <w:rtl/>
        </w:rPr>
        <w:t xml:space="preserve">, </w:t>
      </w:r>
      <w:r w:rsidRPr="00840073">
        <w:rPr>
          <w:rFonts w:ascii="David" w:eastAsia="Calibri" w:hint="eastAsia"/>
          <w:b/>
          <w:bCs/>
          <w:sz w:val="24"/>
          <w:rtl/>
        </w:rPr>
        <w:t>נתניה</w:t>
      </w:r>
      <w:r w:rsidRPr="00840073">
        <w:rPr>
          <w:rFonts w:ascii="David" w:eastAsia="Calibri"/>
          <w:sz w:val="24"/>
          <w:rtl/>
        </w:rPr>
        <w:t>,</w:t>
      </w:r>
      <w:r w:rsidRPr="00840073">
        <w:rPr>
          <w:rFonts w:ascii="David" w:eastAsia="Calibri"/>
          <w:b/>
          <w:bCs/>
          <w:sz w:val="24"/>
          <w:rtl/>
        </w:rPr>
        <w:t xml:space="preserve"> רמת גן</w:t>
      </w:r>
      <w:r w:rsidRPr="00840073">
        <w:rPr>
          <w:rFonts w:ascii="David" w:eastAsia="Calibri" w:hint="cs"/>
          <w:sz w:val="24"/>
          <w:rtl/>
        </w:rPr>
        <w:t xml:space="preserve"> ו</w:t>
      </w:r>
      <w:r w:rsidRPr="00840073">
        <w:rPr>
          <w:rFonts w:ascii="David" w:eastAsia="Calibri"/>
          <w:b/>
          <w:bCs/>
          <w:sz w:val="24"/>
          <w:rtl/>
        </w:rPr>
        <w:t>תל אביב-יפו</w:t>
      </w:r>
      <w:r w:rsidRPr="00840073">
        <w:rPr>
          <w:rFonts w:ascii="David" w:eastAsia="Calibri"/>
          <w:sz w:val="24"/>
          <w:rtl/>
        </w:rPr>
        <w:t>,</w:t>
      </w:r>
      <w:r w:rsidRPr="00840073">
        <w:rPr>
          <w:rFonts w:ascii="David" w:eastAsia="Calibri"/>
          <w:b/>
          <w:bCs/>
          <w:sz w:val="24"/>
          <w:rtl/>
        </w:rPr>
        <w:t xml:space="preserve"> </w:t>
      </w:r>
      <w:r w:rsidRPr="00840073">
        <w:rPr>
          <w:rFonts w:ascii="David" w:eastAsia="Calibri" w:hint="cs"/>
          <w:sz w:val="24"/>
          <w:rtl/>
        </w:rPr>
        <w:t>המועצה המקומית</w:t>
      </w:r>
      <w:r w:rsidRPr="00840073">
        <w:rPr>
          <w:rFonts w:ascii="David" w:eastAsia="Calibri" w:hint="cs"/>
          <w:b/>
          <w:bCs/>
          <w:sz w:val="24"/>
          <w:rtl/>
        </w:rPr>
        <w:t xml:space="preserve"> </w:t>
      </w:r>
      <w:r w:rsidRPr="00840073">
        <w:rPr>
          <w:rFonts w:ascii="David" w:eastAsia="Calibri" w:hint="eastAsia"/>
          <w:b/>
          <w:bCs/>
          <w:sz w:val="24"/>
          <w:rtl/>
        </w:rPr>
        <w:t>ז</w:t>
      </w:r>
      <w:r w:rsidRPr="00840073">
        <w:rPr>
          <w:rFonts w:ascii="David" w:eastAsia="Calibri" w:hint="cs"/>
          <w:b/>
          <w:bCs/>
          <w:sz w:val="24"/>
          <w:rtl/>
        </w:rPr>
        <w:t>י</w:t>
      </w:r>
      <w:r w:rsidRPr="00840073">
        <w:rPr>
          <w:rFonts w:ascii="David" w:eastAsia="Calibri" w:hint="eastAsia"/>
          <w:b/>
          <w:bCs/>
          <w:sz w:val="24"/>
          <w:rtl/>
        </w:rPr>
        <w:t>כרון</w:t>
      </w:r>
      <w:r w:rsidRPr="00840073">
        <w:rPr>
          <w:rFonts w:ascii="David" w:eastAsia="Calibri"/>
          <w:b/>
          <w:bCs/>
          <w:sz w:val="24"/>
          <w:rtl/>
        </w:rPr>
        <w:t xml:space="preserve"> יעקב </w:t>
      </w:r>
      <w:r w:rsidRPr="00840073">
        <w:rPr>
          <w:rFonts w:ascii="David" w:eastAsia="Calibri" w:hint="cs"/>
          <w:sz w:val="24"/>
          <w:rtl/>
        </w:rPr>
        <w:t>והמועצות האזוריות</w:t>
      </w:r>
      <w:r w:rsidRPr="00840073">
        <w:rPr>
          <w:rFonts w:ascii="David" w:eastAsia="Calibri" w:hint="cs"/>
          <w:b/>
          <w:bCs/>
          <w:sz w:val="24"/>
          <w:rtl/>
        </w:rPr>
        <w:t xml:space="preserve"> </w:t>
      </w:r>
      <w:r w:rsidRPr="00840073">
        <w:rPr>
          <w:rFonts w:ascii="David" w:eastAsia="Calibri"/>
          <w:b/>
          <w:bCs/>
          <w:sz w:val="24"/>
          <w:rtl/>
        </w:rPr>
        <w:t>חוף הכרמל</w:t>
      </w:r>
      <w:r w:rsidRPr="00840073">
        <w:rPr>
          <w:rFonts w:ascii="David" w:eastAsia="Calibri"/>
          <w:sz w:val="24"/>
          <w:rtl/>
        </w:rPr>
        <w:t>,</w:t>
      </w:r>
      <w:r w:rsidRPr="00840073">
        <w:rPr>
          <w:rFonts w:ascii="David" w:eastAsia="Calibri" w:hint="cs"/>
          <w:b/>
          <w:bCs/>
          <w:sz w:val="24"/>
          <w:rtl/>
        </w:rPr>
        <w:t xml:space="preserve"> </w:t>
      </w:r>
      <w:r w:rsidRPr="00840073">
        <w:rPr>
          <w:rFonts w:ascii="David" w:eastAsia="Calibri" w:hint="eastAsia"/>
          <w:b/>
          <w:bCs/>
          <w:sz w:val="24"/>
          <w:rtl/>
        </w:rPr>
        <w:t>מטה</w:t>
      </w:r>
      <w:r w:rsidRPr="00840073">
        <w:rPr>
          <w:rFonts w:ascii="David" w:eastAsia="Calibri"/>
          <w:b/>
          <w:bCs/>
          <w:sz w:val="24"/>
          <w:rtl/>
        </w:rPr>
        <w:t xml:space="preserve"> יהודה</w:t>
      </w:r>
      <w:r w:rsidRPr="00840073">
        <w:rPr>
          <w:rFonts w:ascii="David" w:eastAsia="Calibri"/>
          <w:sz w:val="24"/>
          <w:rtl/>
        </w:rPr>
        <w:t>,</w:t>
      </w:r>
      <w:r w:rsidRPr="00840073">
        <w:rPr>
          <w:rFonts w:ascii="David" w:eastAsia="Calibri" w:hint="cs"/>
          <w:b/>
          <w:bCs/>
          <w:sz w:val="24"/>
          <w:rtl/>
        </w:rPr>
        <w:t xml:space="preserve"> </w:t>
      </w:r>
      <w:r w:rsidRPr="00840073">
        <w:rPr>
          <w:rFonts w:ascii="David" w:eastAsia="Calibri" w:hint="eastAsia"/>
          <w:b/>
          <w:bCs/>
          <w:sz w:val="24"/>
          <w:rtl/>
        </w:rPr>
        <w:t>עמק</w:t>
      </w:r>
      <w:r w:rsidRPr="00840073">
        <w:rPr>
          <w:rFonts w:ascii="David" w:eastAsia="Calibri"/>
          <w:b/>
          <w:bCs/>
          <w:sz w:val="24"/>
          <w:rtl/>
        </w:rPr>
        <w:t xml:space="preserve"> </w:t>
      </w:r>
      <w:r w:rsidRPr="00840073">
        <w:rPr>
          <w:rFonts w:ascii="David" w:eastAsia="Calibri" w:hint="eastAsia"/>
          <w:b/>
          <w:bCs/>
          <w:sz w:val="24"/>
          <w:rtl/>
        </w:rPr>
        <w:t xml:space="preserve">הירדן </w:t>
      </w:r>
      <w:r w:rsidRPr="00840073">
        <w:rPr>
          <w:rFonts w:ascii="David" w:eastAsia="Calibri" w:hint="cs"/>
          <w:sz w:val="24"/>
          <w:rtl/>
        </w:rPr>
        <w:t>ו</w:t>
      </w:r>
      <w:r w:rsidRPr="00840073">
        <w:rPr>
          <w:rFonts w:ascii="David" w:eastAsia="Calibri" w:hint="eastAsia"/>
          <w:b/>
          <w:bCs/>
          <w:sz w:val="24"/>
          <w:rtl/>
        </w:rPr>
        <w:t>תמר</w:t>
      </w:r>
      <w:r w:rsidRPr="00840073">
        <w:rPr>
          <w:rFonts w:ascii="David" w:eastAsia="Calibri" w:hint="cs"/>
          <w:sz w:val="24"/>
          <w:rtl/>
        </w:rPr>
        <w:t xml:space="preserve"> - עלה צורך לאספקת שירותים בסיסיים לתושבים המפונים לשטחן.</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b/>
          <w:bCs/>
          <w:sz w:val="24"/>
          <w:rtl/>
        </w:rPr>
      </w:pPr>
      <w:r w:rsidRPr="00840073">
        <w:rPr>
          <w:rFonts w:eastAsia="Times New Roman" w:hint="cs"/>
          <w:b/>
          <w:bCs/>
          <w:rtl/>
          <w:lang w:eastAsia="he-IL"/>
        </w:rPr>
        <w:t>עוד עלה כי ככלל הרשויות הקולטות, ארגוני החברה האזרחית והאזרחים, ולא משרדי הממשלה, הם שדאגו למתן מענה ולמימון צרכים בסיסיים של המפונים.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Pr>
      </w:pPr>
      <w:r w:rsidRPr="00840073">
        <w:rPr>
          <w:rFonts w:eastAsia="Calibri" w:hint="cs"/>
          <w:b/>
          <w:bCs/>
          <w:rtl/>
        </w:rPr>
        <w:t>מומלץ כי משרד הפנים יגדיר במפורש מהם השירותים הבסיסיים שיש להעניק לאוכלוסיות הנזקקות בשל היעדר אפשרות להמשיך להתגורר בביתן בעטיו של מצב חירום בעורף, יתייחס לנסיבות הפינוי ולאופן הקליטה, יגדיר את הקבוצות השונות, יקבע את היקף השירותים ויבחן כיצד אפשר להבטיח כי הם יסופקו בשעת חירום.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משרד הפנים ציין בתשובתו למשרד מבקר המדינה במאי 2025 כי החלטת הממשלה "מלון אורחים" קובעת מתן שירותים בסיסיים למפונים הנקלטים במתקני הרשויות המקומיות; אך מתווה הקליטה במלחמת חרבות ברזל לא נעשה על פי החלטת "מלון אורחים", ו"האחריות לקליטת ושהיית המפונים ולתיאום מתן השירותים למפונים כפי שנקבע בהחלטת הממשלה הוטלה במפורש על רח"ל [רשות החירום הלאומית]"</w:t>
      </w:r>
      <w:r w:rsidRPr="00840073">
        <w:rPr>
          <w:rFonts w:eastAsia="Calibri"/>
          <w:vertAlign w:val="superscript"/>
          <w:rtl/>
        </w:rPr>
        <w:footnoteReference w:id="8"/>
      </w:r>
      <w:r w:rsidRPr="00840073">
        <w:rPr>
          <w:rFonts w:eastAsia="Calibri" w:hint="cs"/>
          <w:rtl/>
        </w:rPr>
        <w:t xml:space="preserve">. עוד הוסיף משרד הפנים בתשובתו כי אין בסמכותו לקבוע סל שירותים לאוכלוסיות השונות בכל מצב חירום בעורף. </w:t>
      </w:r>
    </w:p>
    <w:p w:rsidR="00840073" w:rsidRPr="00840073" w:rsidRDefault="00840073" w:rsidP="00E31045">
      <w:pPr>
        <w:spacing w:line="269" w:lineRule="auto"/>
        <w:ind w:left="-567"/>
        <w:rPr>
          <w:rFonts w:eastAsia="Calibri"/>
          <w:szCs w:val="20"/>
        </w:rPr>
      </w:pPr>
    </w:p>
    <w:p w:rsidR="00840073" w:rsidRPr="00840073" w:rsidRDefault="00840073" w:rsidP="00E31045">
      <w:pPr>
        <w:spacing w:line="269" w:lineRule="auto"/>
        <w:rPr>
          <w:rFonts w:eastAsia="Calibri"/>
          <w:b/>
          <w:bCs/>
          <w:rtl/>
        </w:rPr>
      </w:pPr>
      <w:r w:rsidRPr="00840073">
        <w:rPr>
          <w:rFonts w:eastAsia="Calibri" w:hint="cs"/>
          <w:b/>
          <w:bCs/>
          <w:rtl/>
        </w:rPr>
        <w:t xml:space="preserve">משרד מבקר המדינה מציין כי מצופה ממשרד הפנים - מתוקף היותו המאסדר המרכזי בתחום השלטון המקומי - להיות שותף פעיל במקרים בהם נדרשים אסדרה וגיבוש של פעולות ומענים לשעת חירום הנוגעים לכלל הרשויות המקומיות, לרבות הבטחת קיומו של סל שירותים למפונים מכוח סל הקליטה שניתן לרשויות. זאת לצד הגורמים הנוספים האחראיים על התחום הנדון, ככל שישנם.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lastRenderedPageBreak/>
        <w:t>בלוח שלהלן מפורטים הצרכים שסיפקו הרשויות הקולטות שנבדקו למפונים:</w:t>
      </w:r>
    </w:p>
    <w:p w:rsidR="00840073" w:rsidRDefault="00840073" w:rsidP="00E31045">
      <w:pPr>
        <w:spacing w:line="269" w:lineRule="auto"/>
        <w:jc w:val="left"/>
        <w:rPr>
          <w:rFonts w:ascii="Tahoma" w:hAnsi="Tahoma" w:cs="Tahoma"/>
          <w:sz w:val="19"/>
          <w:szCs w:val="19"/>
          <w:rtl/>
        </w:rPr>
      </w:pPr>
    </w:p>
    <w:p w:rsidR="00840073" w:rsidRPr="00840073" w:rsidRDefault="00840073" w:rsidP="00E31045">
      <w:pPr>
        <w:spacing w:line="269" w:lineRule="auto"/>
        <w:jc w:val="center"/>
        <w:rPr>
          <w:rFonts w:eastAsia="Calibri"/>
          <w:b/>
          <w:bCs/>
          <w:sz w:val="22"/>
          <w:szCs w:val="22"/>
          <w:rtl/>
        </w:rPr>
      </w:pPr>
      <w:r w:rsidRPr="00840073">
        <w:rPr>
          <w:rFonts w:eastAsia="Calibri" w:hint="cs"/>
          <w:sz w:val="22"/>
          <w:szCs w:val="22"/>
          <w:rtl/>
        </w:rPr>
        <w:t xml:space="preserve">לוח ח1: </w:t>
      </w:r>
      <w:r w:rsidRPr="00840073">
        <w:rPr>
          <w:rFonts w:eastAsia="Calibri" w:hint="eastAsia"/>
          <w:b/>
          <w:bCs/>
          <w:sz w:val="22"/>
          <w:szCs w:val="22"/>
          <w:rtl/>
        </w:rPr>
        <w:t>דיווח</w:t>
      </w:r>
      <w:r w:rsidRPr="00840073">
        <w:rPr>
          <w:rFonts w:eastAsia="Calibri"/>
          <w:b/>
          <w:bCs/>
          <w:sz w:val="22"/>
          <w:szCs w:val="22"/>
          <w:rtl/>
        </w:rPr>
        <w:t xml:space="preserve"> הרשויות הקולטות על </w:t>
      </w:r>
      <w:r w:rsidRPr="00840073">
        <w:rPr>
          <w:rFonts w:eastAsia="Calibri" w:hint="eastAsia"/>
          <w:b/>
          <w:bCs/>
          <w:sz w:val="22"/>
          <w:szCs w:val="22"/>
          <w:rtl/>
        </w:rPr>
        <w:t>צרכים</w:t>
      </w:r>
      <w:r w:rsidRPr="00840073">
        <w:rPr>
          <w:rFonts w:eastAsia="Calibri"/>
          <w:b/>
          <w:bCs/>
          <w:sz w:val="22"/>
          <w:szCs w:val="22"/>
          <w:rtl/>
        </w:rPr>
        <w:t xml:space="preserve"> </w:t>
      </w:r>
      <w:r w:rsidRPr="00840073">
        <w:rPr>
          <w:rFonts w:eastAsia="Calibri" w:hint="eastAsia"/>
          <w:b/>
          <w:bCs/>
          <w:sz w:val="22"/>
          <w:szCs w:val="22"/>
          <w:rtl/>
        </w:rPr>
        <w:t>בסיסיים</w:t>
      </w:r>
      <w:r w:rsidRPr="00840073">
        <w:rPr>
          <w:rFonts w:eastAsia="Calibri" w:hint="cs"/>
          <w:b/>
          <w:bCs/>
          <w:sz w:val="22"/>
          <w:szCs w:val="22"/>
          <w:rtl/>
        </w:rPr>
        <w:t xml:space="preserve"> שהן סיפקו למפונים ששהו במלונות בשבועות הראשונים להגעתם</w:t>
      </w:r>
    </w:p>
    <w:tbl>
      <w:tblPr>
        <w:tblStyle w:val="af5"/>
        <w:tblpPr w:vertAnchor="text" w:horzAnchor="margin" w:tblpXSpec="center" w:tblpY="1"/>
        <w:bidiVisual/>
        <w:tblW w:w="5347" w:type="pct"/>
        <w:tblLook w:val="04A0" w:firstRow="1" w:lastRow="0" w:firstColumn="1" w:lastColumn="0" w:noHBand="0" w:noVBand="1"/>
      </w:tblPr>
      <w:tblGrid>
        <w:gridCol w:w="1714"/>
        <w:gridCol w:w="1754"/>
        <w:gridCol w:w="1307"/>
        <w:gridCol w:w="1386"/>
        <w:gridCol w:w="2312"/>
        <w:gridCol w:w="1066"/>
      </w:tblGrid>
      <w:tr w:rsidR="00840073" w:rsidRPr="00840073" w:rsidTr="00E31045">
        <w:trPr>
          <w:trHeight w:val="1124"/>
          <w:tblHeader/>
        </w:trPr>
        <w:tc>
          <w:tcPr>
            <w:tcW w:w="1714"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הרשות</w:t>
            </w:r>
          </w:p>
        </w:tc>
        <w:tc>
          <w:tcPr>
            <w:tcW w:w="1754"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מזון</w:t>
            </w:r>
          </w:p>
          <w:p w:rsidR="00840073" w:rsidRPr="00840073" w:rsidRDefault="00840073" w:rsidP="00E31045">
            <w:pPr>
              <w:spacing w:line="269" w:lineRule="auto"/>
              <w:jc w:val="center"/>
              <w:rPr>
                <w:rFonts w:eastAsia="Calibri"/>
                <w:b/>
                <w:bCs/>
                <w:sz w:val="22"/>
                <w:szCs w:val="22"/>
                <w:rtl/>
              </w:rPr>
            </w:pPr>
          </w:p>
        </w:tc>
        <w:tc>
          <w:tcPr>
            <w:tcW w:w="1307"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ביגוד</w:t>
            </w:r>
          </w:p>
          <w:p w:rsidR="00840073" w:rsidRPr="00840073" w:rsidRDefault="00840073" w:rsidP="00E31045">
            <w:pPr>
              <w:spacing w:line="269" w:lineRule="auto"/>
              <w:jc w:val="center"/>
              <w:rPr>
                <w:rFonts w:eastAsia="Calibri"/>
                <w:b/>
                <w:bCs/>
                <w:sz w:val="22"/>
                <w:szCs w:val="22"/>
                <w:rtl/>
              </w:rPr>
            </w:pPr>
          </w:p>
        </w:tc>
        <w:tc>
          <w:tcPr>
            <w:tcW w:w="1386"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ציוד היגיינה אישית</w:t>
            </w:r>
          </w:p>
        </w:tc>
        <w:tc>
          <w:tcPr>
            <w:tcW w:w="2312"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שירותי כביסה</w:t>
            </w:r>
          </w:p>
          <w:p w:rsidR="00840073" w:rsidRPr="00840073" w:rsidRDefault="00840073" w:rsidP="00E31045">
            <w:pPr>
              <w:spacing w:line="269" w:lineRule="auto"/>
              <w:jc w:val="center"/>
              <w:rPr>
                <w:rFonts w:eastAsia="Calibri"/>
                <w:b/>
                <w:bCs/>
                <w:sz w:val="22"/>
                <w:szCs w:val="22"/>
                <w:rtl/>
              </w:rPr>
            </w:pPr>
          </w:p>
        </w:tc>
        <w:tc>
          <w:tcPr>
            <w:tcW w:w="1066" w:type="dxa"/>
            <w:shd w:val="clear" w:color="auto" w:fill="D9D9D9"/>
          </w:tcPr>
          <w:p w:rsidR="00840073" w:rsidRPr="00840073" w:rsidRDefault="00840073" w:rsidP="00E31045">
            <w:pPr>
              <w:spacing w:line="269" w:lineRule="auto"/>
              <w:jc w:val="center"/>
              <w:rPr>
                <w:rFonts w:eastAsia="Calibri"/>
                <w:b/>
                <w:bCs/>
                <w:sz w:val="22"/>
                <w:szCs w:val="22"/>
                <w:rtl/>
              </w:rPr>
            </w:pPr>
            <w:r w:rsidRPr="00840073">
              <w:rPr>
                <w:rFonts w:eastAsia="Calibri" w:hint="cs"/>
                <w:b/>
                <w:bCs/>
                <w:sz w:val="22"/>
                <w:szCs w:val="22"/>
                <w:rtl/>
              </w:rPr>
              <w:t>נגישות דיגיטלית (קליטה סלולרית)</w:t>
            </w:r>
          </w:p>
        </w:tc>
      </w:tr>
      <w:tr w:rsidR="00840073" w:rsidRPr="00840073" w:rsidTr="00E31045">
        <w:tc>
          <w:tcPr>
            <w:tcW w:w="1714" w:type="dxa"/>
          </w:tcPr>
          <w:p w:rsidR="00840073" w:rsidRPr="00840073" w:rsidRDefault="00840073" w:rsidP="00E31045">
            <w:pPr>
              <w:spacing w:line="269" w:lineRule="auto"/>
              <w:rPr>
                <w:rFonts w:eastAsia="Calibri"/>
                <w:sz w:val="22"/>
                <w:szCs w:val="22"/>
                <w:rtl/>
              </w:rPr>
            </w:pPr>
            <w:r w:rsidRPr="00840073">
              <w:rPr>
                <w:rFonts w:eastAsia="Calibri" w:hint="cs"/>
                <w:sz w:val="22"/>
                <w:szCs w:val="22"/>
                <w:rtl/>
              </w:rPr>
              <w:t>עיריית אילת</w:t>
            </w:r>
          </w:p>
        </w:tc>
        <w:tc>
          <w:tcPr>
            <w:tcW w:w="1754" w:type="dxa"/>
          </w:tcPr>
          <w:p w:rsidR="00840073" w:rsidRPr="00840073" w:rsidRDefault="00840073" w:rsidP="00E31045">
            <w:pPr>
              <w:spacing w:line="269" w:lineRule="auto"/>
              <w:jc w:val="left"/>
              <w:rPr>
                <w:rFonts w:eastAsia="Calibri"/>
                <w:sz w:val="22"/>
                <w:szCs w:val="22"/>
                <w:rtl/>
              </w:rPr>
            </w:pPr>
            <w:r w:rsidRPr="00840073">
              <w:rPr>
                <w:rFonts w:ascii="Cambria Math" w:eastAsia="Yu Gothic UI Semibold" w:hAnsi="Cambria Math" w:hint="cs"/>
                <w:sz w:val="22"/>
                <w:szCs w:val="22"/>
                <w:rtl/>
              </w:rPr>
              <w:t xml:space="preserve">חלקי, במקרים שבהם לא סופק מזון על ידי המלון </w:t>
            </w:r>
          </w:p>
        </w:tc>
        <w:tc>
          <w:tcPr>
            <w:tcW w:w="1307" w:type="dxa"/>
          </w:tcPr>
          <w:p w:rsidR="00840073" w:rsidRPr="00840073" w:rsidRDefault="00840073" w:rsidP="00E31045">
            <w:pPr>
              <w:spacing w:line="269" w:lineRule="auto"/>
              <w:jc w:val="center"/>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w:t>
            </w:r>
          </w:p>
        </w:tc>
        <w:tc>
          <w:tcPr>
            <w:tcW w:w="1386" w:type="dxa"/>
          </w:tcPr>
          <w:p w:rsidR="00840073" w:rsidRPr="00840073" w:rsidRDefault="00840073" w:rsidP="00E31045">
            <w:pPr>
              <w:spacing w:line="269" w:lineRule="auto"/>
              <w:jc w:val="center"/>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w:t>
            </w:r>
          </w:p>
        </w:tc>
        <w:tc>
          <w:tcPr>
            <w:tcW w:w="2312" w:type="dxa"/>
          </w:tcPr>
          <w:p w:rsidR="00840073" w:rsidRPr="00840073" w:rsidRDefault="00840073" w:rsidP="00E31045">
            <w:pPr>
              <w:spacing w:line="269" w:lineRule="auto"/>
              <w:jc w:val="left"/>
              <w:rPr>
                <w:rFonts w:ascii="Arial" w:eastAsia="Times New Roman" w:hAnsi="Arial"/>
                <w:sz w:val="22"/>
                <w:szCs w:val="22"/>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 xml:space="preserve">באמצעות מתנדבים ושוברים למכבסות פרטיות. </w:t>
            </w:r>
            <w:r w:rsidRPr="00840073">
              <w:rPr>
                <w:rFonts w:ascii="Arial" w:eastAsia="Times New Roman" w:hAnsi="Arial"/>
                <w:sz w:val="22"/>
                <w:szCs w:val="22"/>
                <w:rtl/>
              </w:rPr>
              <w:t xml:space="preserve">ניתן סיוע </w:t>
            </w:r>
            <w:r w:rsidRPr="00840073">
              <w:rPr>
                <w:rFonts w:ascii="Arial" w:eastAsia="Times New Roman" w:hAnsi="Arial" w:hint="cs"/>
                <w:sz w:val="22"/>
                <w:szCs w:val="22"/>
                <w:rtl/>
              </w:rPr>
              <w:t>למלונות</w:t>
            </w:r>
            <w:r w:rsidRPr="00840073">
              <w:rPr>
                <w:rFonts w:ascii="Arial" w:eastAsia="Times New Roman" w:hAnsi="Arial"/>
                <w:sz w:val="22"/>
                <w:szCs w:val="22"/>
                <w:rtl/>
              </w:rPr>
              <w:t xml:space="preserve"> </w:t>
            </w:r>
            <w:r w:rsidRPr="00840073">
              <w:rPr>
                <w:rFonts w:ascii="Arial" w:eastAsia="Times New Roman" w:hAnsi="Arial" w:hint="cs"/>
                <w:sz w:val="22"/>
                <w:szCs w:val="22"/>
                <w:rtl/>
              </w:rPr>
              <w:t>באמצעות</w:t>
            </w:r>
            <w:r w:rsidRPr="00840073">
              <w:rPr>
                <w:rFonts w:ascii="Arial" w:eastAsia="Times New Roman" w:hAnsi="Arial"/>
                <w:sz w:val="22"/>
                <w:szCs w:val="22"/>
                <w:rtl/>
              </w:rPr>
              <w:t xml:space="preserve"> הצטיידות במכונות כביסה</w:t>
            </w:r>
            <w:r w:rsidRPr="00840073">
              <w:rPr>
                <w:rFonts w:ascii="Arial" w:eastAsia="Times New Roman" w:hAnsi="Arial" w:hint="cs"/>
                <w:sz w:val="22"/>
                <w:szCs w:val="22"/>
                <w:rtl/>
              </w:rPr>
              <w:t>,</w:t>
            </w:r>
            <w:r w:rsidRPr="00840073">
              <w:rPr>
                <w:rFonts w:ascii="Arial" w:eastAsia="Times New Roman" w:hAnsi="Arial"/>
                <w:sz w:val="22"/>
                <w:szCs w:val="22"/>
                <w:rtl/>
              </w:rPr>
              <w:t xml:space="preserve"> מייבשים</w:t>
            </w:r>
            <w:r w:rsidRPr="00840073">
              <w:rPr>
                <w:rFonts w:ascii="Arial" w:eastAsia="Times New Roman" w:hAnsi="Arial" w:hint="cs"/>
                <w:sz w:val="22"/>
                <w:szCs w:val="22"/>
                <w:rtl/>
              </w:rPr>
              <w:t xml:space="preserve"> ועוד.</w:t>
            </w:r>
          </w:p>
        </w:tc>
        <w:tc>
          <w:tcPr>
            <w:tcW w:w="1066" w:type="dxa"/>
          </w:tcPr>
          <w:p w:rsidR="00840073" w:rsidRPr="00840073" w:rsidRDefault="00840073" w:rsidP="00E31045">
            <w:pPr>
              <w:spacing w:line="269" w:lineRule="auto"/>
              <w:rPr>
                <w:rFonts w:eastAsia="Calibri"/>
                <w:sz w:val="22"/>
                <w:szCs w:val="22"/>
                <w:rtl/>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rPr>
                <w:rFonts w:eastAsia="Calibri"/>
                <w:sz w:val="22"/>
                <w:szCs w:val="22"/>
                <w:rtl/>
              </w:rPr>
            </w:pPr>
            <w:r w:rsidRPr="00840073">
              <w:rPr>
                <w:rFonts w:eastAsia="Calibri" w:hint="cs"/>
                <w:sz w:val="22"/>
                <w:szCs w:val="22"/>
                <w:rtl/>
              </w:rPr>
              <w:t>עיריית הרצלייה</w:t>
            </w:r>
          </w:p>
        </w:tc>
        <w:tc>
          <w:tcPr>
            <w:tcW w:w="1754"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על ידי העירייה ובאמצעות תרומות</w:t>
            </w:r>
          </w:p>
        </w:tc>
        <w:tc>
          <w:tcPr>
            <w:tcW w:w="1307"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באמצעות תרומות</w:t>
            </w:r>
          </w:p>
        </w:tc>
        <w:tc>
          <w:tcPr>
            <w:tcW w:w="1386"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 xml:space="preserve">באמצעות תרומות </w:t>
            </w:r>
          </w:p>
        </w:tc>
        <w:tc>
          <w:tcPr>
            <w:tcW w:w="2312"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באמצעות מתנדבים. העירייה סייעה בגיוס תקציבים לרכישת מכונות כביסה ומייבשים למלונות.</w:t>
            </w:r>
          </w:p>
        </w:tc>
        <w:tc>
          <w:tcPr>
            <w:tcW w:w="1066" w:type="dxa"/>
          </w:tcPr>
          <w:p w:rsidR="00840073" w:rsidRPr="00840073" w:rsidRDefault="00840073" w:rsidP="00E31045">
            <w:pPr>
              <w:spacing w:line="269" w:lineRule="auto"/>
              <w:rPr>
                <w:rFonts w:eastAsia="Calibri"/>
                <w:sz w:val="22"/>
                <w:szCs w:val="22"/>
                <w:rtl/>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eastAsia="Calibri"/>
                <w:sz w:val="22"/>
                <w:szCs w:val="22"/>
                <w:rtl/>
              </w:rPr>
            </w:pPr>
            <w:r w:rsidRPr="00840073">
              <w:rPr>
                <w:rFonts w:eastAsia="Calibri" w:hint="cs"/>
                <w:sz w:val="22"/>
                <w:szCs w:val="22"/>
                <w:rtl/>
              </w:rPr>
              <w:t>עיריית חיפה</w:t>
            </w:r>
          </w:p>
        </w:tc>
        <w:tc>
          <w:tcPr>
            <w:tcW w:w="1754"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 מתנדבים ותקציבי ארגון חברתי</w:t>
            </w:r>
          </w:p>
        </w:tc>
        <w:tc>
          <w:tcPr>
            <w:tcW w:w="1307"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באמצעות תרומות, מתנדבים ותקציבי ארגון חברתי</w:t>
            </w:r>
          </w:p>
        </w:tc>
        <w:tc>
          <w:tcPr>
            <w:tcW w:w="1386"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באמצעות תרומות, מתנדבים ותקציבי ארגון חברתי</w:t>
            </w:r>
          </w:p>
        </w:tc>
        <w:tc>
          <w:tcPr>
            <w:tcW w:w="2312" w:type="dxa"/>
          </w:tcPr>
          <w:p w:rsidR="00840073" w:rsidRPr="00840073" w:rsidRDefault="00840073" w:rsidP="00E31045">
            <w:pPr>
              <w:spacing w:line="269" w:lineRule="auto"/>
              <w:jc w:val="left"/>
              <w:rPr>
                <w:rFonts w:eastAsia="Calibri"/>
                <w:color w:val="00B050"/>
                <w:sz w:val="22"/>
                <w:szCs w:val="22"/>
                <w:rtl/>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העירייה רכשה מכונות כביסה ומייבשים לשתי מכבסות שנפתחו לטובת המפונים, וכן סייעה ברכישת מכונות כביסה נוספות. הרכישות בוצעו באמצעות תקציבי ארגון חברתי.</w:t>
            </w:r>
          </w:p>
        </w:tc>
        <w:tc>
          <w:tcPr>
            <w:tcW w:w="1066" w:type="dxa"/>
          </w:tcPr>
          <w:p w:rsidR="00840073" w:rsidRPr="00840073" w:rsidRDefault="00840073" w:rsidP="00E31045">
            <w:pPr>
              <w:spacing w:line="269" w:lineRule="auto"/>
              <w:jc w:val="left"/>
              <w:rPr>
                <w:rFonts w:eastAsia="Calibri"/>
                <w:sz w:val="22"/>
                <w:szCs w:val="22"/>
                <w:rtl/>
              </w:rPr>
            </w:pPr>
          </w:p>
          <w:p w:rsidR="00840073" w:rsidRPr="00840073" w:rsidRDefault="00840073" w:rsidP="00E31045">
            <w:pPr>
              <w:spacing w:line="269" w:lineRule="auto"/>
              <w:jc w:val="left"/>
              <w:rPr>
                <w:rFonts w:eastAsia="Calibri"/>
                <w:sz w:val="22"/>
                <w:szCs w:val="22"/>
              </w:rPr>
            </w:pPr>
            <w:r w:rsidRPr="00840073">
              <w:rPr>
                <w:rFonts w:eastAsia="Calibri" w:hint="eastAsia"/>
                <w:sz w:val="22"/>
                <w:szCs w:val="22"/>
                <w:rtl/>
              </w:rPr>
              <w:t>לא</w:t>
            </w:r>
            <w:r w:rsidRPr="00840073">
              <w:rPr>
                <w:rFonts w:eastAsia="Calibri"/>
                <w:sz w:val="22"/>
                <w:szCs w:val="22"/>
                <w:rtl/>
              </w:rPr>
              <w:t xml:space="preserve"> </w:t>
            </w:r>
            <w:r w:rsidRPr="00840073">
              <w:rPr>
                <w:rFonts w:eastAsia="Calibri" w:hint="eastAsia"/>
                <w:sz w:val="22"/>
                <w:szCs w:val="22"/>
                <w:rtl/>
              </w:rPr>
              <w:t>ידוע</w:t>
            </w:r>
            <w:r w:rsidRPr="00840073">
              <w:rPr>
                <w:rFonts w:eastAsia="Calibri"/>
                <w:sz w:val="22"/>
                <w:szCs w:val="22"/>
                <w:rtl/>
              </w:rPr>
              <w:t xml:space="preserve"> לרשות</w:t>
            </w:r>
          </w:p>
        </w:tc>
      </w:tr>
      <w:tr w:rsidR="00840073" w:rsidRPr="00840073" w:rsidTr="00E31045">
        <w:tc>
          <w:tcPr>
            <w:tcW w:w="1714" w:type="dxa"/>
          </w:tcPr>
          <w:p w:rsidR="00840073" w:rsidRPr="00840073" w:rsidRDefault="00840073" w:rsidP="00E31045">
            <w:pPr>
              <w:spacing w:line="269" w:lineRule="auto"/>
              <w:jc w:val="left"/>
              <w:rPr>
                <w:rFonts w:eastAsia="Calibri"/>
                <w:sz w:val="22"/>
                <w:szCs w:val="22"/>
                <w:rtl/>
              </w:rPr>
            </w:pPr>
            <w:r w:rsidRPr="00840073">
              <w:rPr>
                <w:rFonts w:eastAsia="Calibri" w:hint="cs"/>
                <w:sz w:val="22"/>
                <w:szCs w:val="22"/>
                <w:rtl/>
              </w:rPr>
              <w:t>עיריית טבריה</w:t>
            </w:r>
          </w:p>
        </w:tc>
        <w:tc>
          <w:tcPr>
            <w:tcW w:w="1754"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סופק על ידי המלונות</w:t>
            </w:r>
          </w:p>
        </w:tc>
        <w:tc>
          <w:tcPr>
            <w:tcW w:w="1307"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1386"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2312"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העירייה</w:t>
            </w:r>
          </w:p>
        </w:tc>
        <w:tc>
          <w:tcPr>
            <w:tcW w:w="1066" w:type="dxa"/>
          </w:tcPr>
          <w:p w:rsidR="00840073" w:rsidRPr="00840073" w:rsidRDefault="00840073" w:rsidP="00E31045">
            <w:pPr>
              <w:spacing w:line="269" w:lineRule="auto"/>
              <w:jc w:val="left"/>
              <w:rPr>
                <w:rFonts w:eastAsia="Calibri"/>
                <w:sz w:val="22"/>
                <w:szCs w:val="22"/>
              </w:rPr>
            </w:pPr>
            <w:r w:rsidRPr="00840073">
              <w:rPr>
                <w:rFonts w:eastAsia="Calibri" w:hint="cs"/>
                <w:sz w:val="22"/>
                <w:szCs w:val="22"/>
                <w:rtl/>
              </w:rPr>
              <w:t>במלונות</w:t>
            </w:r>
          </w:p>
        </w:tc>
      </w:tr>
      <w:tr w:rsidR="00840073" w:rsidRPr="00840073" w:rsidTr="00E31045">
        <w:tc>
          <w:tcPr>
            <w:tcW w:w="1714" w:type="dxa"/>
          </w:tcPr>
          <w:p w:rsidR="00840073" w:rsidRPr="00840073" w:rsidRDefault="00840073" w:rsidP="00E31045">
            <w:pPr>
              <w:spacing w:line="269" w:lineRule="auto"/>
              <w:jc w:val="left"/>
              <w:rPr>
                <w:rFonts w:eastAsia="Calibri"/>
                <w:sz w:val="22"/>
                <w:szCs w:val="22"/>
                <w:rtl/>
              </w:rPr>
            </w:pPr>
            <w:r w:rsidRPr="00840073">
              <w:rPr>
                <w:rFonts w:eastAsia="Calibri" w:hint="cs"/>
                <w:sz w:val="22"/>
                <w:szCs w:val="22"/>
                <w:rtl/>
              </w:rPr>
              <w:t>עיריית ירושלים</w:t>
            </w:r>
          </w:p>
        </w:tc>
        <w:tc>
          <w:tcPr>
            <w:tcW w:w="1754"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1307"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1386"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2312" w:type="dxa"/>
          </w:tcPr>
          <w:p w:rsidR="00840073" w:rsidRPr="00840073" w:rsidRDefault="00840073" w:rsidP="00E31045">
            <w:pPr>
              <w:spacing w:line="269" w:lineRule="auto"/>
              <w:jc w:val="left"/>
              <w:rPr>
                <w:rFonts w:eastAsia="Calibri"/>
                <w:sz w:val="22"/>
                <w:szCs w:val="22"/>
                <w:rtl/>
              </w:rPr>
            </w:pPr>
            <w:r w:rsidRPr="00840073">
              <w:rPr>
                <w:rFonts w:eastAsia="Calibri" w:hint="eastAsia"/>
                <w:sz w:val="22"/>
                <w:szCs w:val="22"/>
                <w:rtl/>
              </w:rPr>
              <w:t>חלקי</w:t>
            </w:r>
            <w:r w:rsidRPr="00840073">
              <w:rPr>
                <w:rFonts w:eastAsia="Calibri" w:hint="cs"/>
                <w:sz w:val="22"/>
                <w:szCs w:val="22"/>
                <w:rtl/>
              </w:rPr>
              <w:t xml:space="preserve"> </w:t>
            </w:r>
          </w:p>
        </w:tc>
        <w:tc>
          <w:tcPr>
            <w:tcW w:w="1066"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eastAsia="Calibri"/>
                <w:sz w:val="22"/>
                <w:szCs w:val="22"/>
                <w:rtl/>
              </w:rPr>
            </w:pPr>
            <w:r w:rsidRPr="00840073">
              <w:rPr>
                <w:rFonts w:ascii="David" w:eastAsia="Calibri" w:hAnsi="David" w:hint="cs"/>
                <w:sz w:val="22"/>
                <w:szCs w:val="22"/>
                <w:rtl/>
              </w:rPr>
              <w:t>עיריית נ</w:t>
            </w:r>
            <w:r w:rsidRPr="00840073">
              <w:rPr>
                <w:rFonts w:eastAsia="Calibri" w:hint="cs"/>
                <w:sz w:val="22"/>
                <w:szCs w:val="22"/>
                <w:rtl/>
              </w:rPr>
              <w:t>וף הגליל</w:t>
            </w:r>
          </w:p>
        </w:tc>
        <w:tc>
          <w:tcPr>
            <w:tcW w:w="1754"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ascii="Wingdings" w:eastAsia="Calibri" w:hAnsi="Wingdings" w:hint="cs"/>
                <w:sz w:val="22"/>
                <w:szCs w:val="22"/>
                <w:rtl/>
              </w:rPr>
              <w:t xml:space="preserve"> </w:t>
            </w:r>
            <w:r w:rsidRPr="00840073">
              <w:rPr>
                <w:rFonts w:eastAsia="Calibri" w:hint="cs"/>
                <w:sz w:val="22"/>
                <w:szCs w:val="22"/>
                <w:rtl/>
              </w:rPr>
              <w:t>סופק על ידי המלונות</w:t>
            </w:r>
            <w:r w:rsidRPr="00840073">
              <w:rPr>
                <w:rFonts w:ascii="David" w:eastAsia="Calibri" w:hAnsi="David" w:hint="cs"/>
                <w:sz w:val="22"/>
                <w:szCs w:val="22"/>
                <w:rtl/>
              </w:rPr>
              <w:t>,</w:t>
            </w:r>
            <w:r w:rsidRPr="00840073">
              <w:rPr>
                <w:rFonts w:eastAsia="Calibri" w:hint="cs"/>
                <w:sz w:val="22"/>
                <w:szCs w:val="22"/>
                <w:rtl/>
              </w:rPr>
              <w:t xml:space="preserve"> ובימים הראשונים נתקבלו תרומות</w:t>
            </w:r>
          </w:p>
        </w:tc>
        <w:tc>
          <w:tcPr>
            <w:tcW w:w="1307"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1386" w:type="dxa"/>
          </w:tcPr>
          <w:p w:rsidR="00840073" w:rsidRPr="00840073" w:rsidRDefault="00840073" w:rsidP="00E31045">
            <w:pPr>
              <w:spacing w:line="269" w:lineRule="auto"/>
              <w:jc w:val="left"/>
              <w:rPr>
                <w:rFonts w:eastAsia="Calibri"/>
                <w:sz w:val="22"/>
                <w:szCs w:val="22"/>
              </w:rPr>
            </w:pPr>
            <w:r w:rsidRPr="00840073">
              <w:rPr>
                <w:rFonts w:ascii="Wingdings" w:eastAsia="Calibri" w:hAnsi="Wingdings"/>
                <w:sz w:val="22"/>
                <w:szCs w:val="22"/>
              </w:rPr>
              <w:sym w:font="Wingdings" w:char="F0FC"/>
            </w:r>
            <w:r w:rsidRPr="00840073">
              <w:rPr>
                <w:rFonts w:eastAsia="Calibri" w:hint="cs"/>
                <w:sz w:val="22"/>
                <w:szCs w:val="22"/>
                <w:rtl/>
              </w:rPr>
              <w:t xml:space="preserve"> באמצעות תרומות</w:t>
            </w:r>
          </w:p>
        </w:tc>
        <w:tc>
          <w:tcPr>
            <w:tcW w:w="2312"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r w:rsidRPr="00840073">
              <w:rPr>
                <w:rFonts w:eastAsia="Calibri" w:hint="cs"/>
                <w:sz w:val="22"/>
                <w:szCs w:val="22"/>
                <w:rtl/>
              </w:rPr>
              <w:t xml:space="preserve"> העירייה</w:t>
            </w:r>
          </w:p>
        </w:tc>
        <w:tc>
          <w:tcPr>
            <w:tcW w:w="1066" w:type="dxa"/>
          </w:tcPr>
          <w:p w:rsidR="00840073" w:rsidRPr="00840073" w:rsidRDefault="00840073" w:rsidP="00E31045">
            <w:pPr>
              <w:spacing w:line="269" w:lineRule="auto"/>
              <w:jc w:val="left"/>
              <w:rPr>
                <w:rFonts w:eastAsia="Calibri"/>
                <w:sz w:val="22"/>
                <w:szCs w:val="22"/>
              </w:rPr>
            </w:pPr>
            <w:r w:rsidRPr="00840073">
              <w:rPr>
                <w:rFonts w:eastAsia="Calibri" w:hint="cs"/>
                <w:sz w:val="22"/>
                <w:szCs w:val="22"/>
                <w:rtl/>
              </w:rPr>
              <w:t>במלונות</w:t>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cs"/>
                <w:sz w:val="22"/>
                <w:szCs w:val="22"/>
                <w:rtl/>
              </w:rPr>
              <w:t xml:space="preserve">עיריית </w:t>
            </w:r>
            <w:r w:rsidRPr="00840073">
              <w:rPr>
                <w:rFonts w:ascii="David" w:eastAsia="Calibri" w:hAnsi="David" w:hint="eastAsia"/>
                <w:sz w:val="22"/>
                <w:szCs w:val="22"/>
                <w:rtl/>
              </w:rPr>
              <w:t>נתניה</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על ידי ה</w:t>
            </w:r>
            <w:r w:rsidRPr="00840073">
              <w:rPr>
                <w:rFonts w:ascii="David" w:eastAsia="Calibri" w:hAnsi="David" w:hint="cs"/>
                <w:sz w:val="22"/>
                <w:szCs w:val="22"/>
                <w:rtl/>
              </w:rPr>
              <w:t>עירייה</w:t>
            </w:r>
            <w:r w:rsidRPr="00840073">
              <w:rPr>
                <w:rFonts w:ascii="David" w:eastAsia="Calibri" w:hAnsi="David"/>
                <w:sz w:val="22"/>
                <w:szCs w:val="22"/>
                <w:rtl/>
              </w:rPr>
              <w:t xml:space="preserve"> ובאמצעות תרומות</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 </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1066"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cs"/>
                <w:sz w:val="22"/>
                <w:szCs w:val="22"/>
                <w:rtl/>
              </w:rPr>
              <w:t xml:space="preserve">עיריית </w:t>
            </w:r>
            <w:r w:rsidRPr="00840073">
              <w:rPr>
                <w:rFonts w:ascii="David" w:eastAsia="Calibri" w:hAnsi="David" w:hint="eastAsia"/>
                <w:sz w:val="22"/>
                <w:szCs w:val="22"/>
                <w:rtl/>
              </w:rPr>
              <w:t>רמת</w:t>
            </w:r>
            <w:r w:rsidRPr="00840073">
              <w:rPr>
                <w:rFonts w:ascii="David" w:eastAsia="Calibri" w:hAnsi="David"/>
                <w:sz w:val="22"/>
                <w:szCs w:val="22"/>
                <w:rtl/>
              </w:rPr>
              <w:t xml:space="preserve"> גן</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על ידי ה</w:t>
            </w:r>
            <w:r w:rsidRPr="00840073">
              <w:rPr>
                <w:rFonts w:ascii="David" w:eastAsia="Calibri" w:hAnsi="David" w:hint="cs"/>
                <w:sz w:val="22"/>
                <w:szCs w:val="22"/>
                <w:rtl/>
              </w:rPr>
              <w:t>עירייה</w:t>
            </w:r>
            <w:r w:rsidRPr="00840073">
              <w:rPr>
                <w:rFonts w:ascii="David" w:eastAsia="Calibri" w:hAnsi="David"/>
                <w:sz w:val="22"/>
                <w:szCs w:val="22"/>
                <w:rtl/>
              </w:rPr>
              <w:t xml:space="preserve"> ובאמצעות תרומות</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hint="cs"/>
                <w:sz w:val="22"/>
                <w:szCs w:val="22"/>
                <w:rtl/>
              </w:rPr>
              <w:t xml:space="preserve"> </w:t>
            </w:r>
            <w:r w:rsidRPr="00840073">
              <w:rPr>
                <w:rFonts w:ascii="David" w:eastAsia="Calibri" w:hAnsi="David" w:hint="eastAsia"/>
                <w:sz w:val="22"/>
                <w:szCs w:val="22"/>
                <w:rtl/>
              </w:rPr>
              <w:t>העירייה</w:t>
            </w:r>
            <w:r w:rsidRPr="00840073">
              <w:rPr>
                <w:rFonts w:ascii="David" w:eastAsia="Calibri" w:hAnsi="David"/>
                <w:sz w:val="22"/>
                <w:szCs w:val="22"/>
                <w:rtl/>
              </w:rPr>
              <w:t xml:space="preserve"> ובאמצעות תרומות</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העירייה</w:t>
            </w:r>
            <w:r w:rsidRPr="00840073">
              <w:rPr>
                <w:rFonts w:ascii="David" w:eastAsia="Calibri" w:hAnsi="David"/>
                <w:sz w:val="22"/>
                <w:szCs w:val="22"/>
                <w:rtl/>
              </w:rPr>
              <w:t xml:space="preserve"> ובאמצעות תרומות </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העירייה</w:t>
            </w:r>
            <w:r w:rsidRPr="00840073">
              <w:rPr>
                <w:rFonts w:ascii="David" w:eastAsia="Calibri" w:hAnsi="David"/>
                <w:sz w:val="22"/>
                <w:szCs w:val="22"/>
                <w:rtl/>
              </w:rPr>
              <w:t xml:space="preserve"> ובאמצעות מתנדבים</w:t>
            </w:r>
          </w:p>
        </w:tc>
        <w:tc>
          <w:tcPr>
            <w:tcW w:w="1066"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p>
        </w:tc>
      </w:tr>
    </w:tbl>
    <w:p w:rsidR="00E31045" w:rsidRDefault="00E31045"/>
    <w:tbl>
      <w:tblPr>
        <w:tblStyle w:val="af5"/>
        <w:tblpPr w:vertAnchor="text" w:horzAnchor="margin" w:tblpXSpec="center" w:tblpY="1"/>
        <w:bidiVisual/>
        <w:tblW w:w="5347" w:type="pct"/>
        <w:tblLook w:val="04A0" w:firstRow="1" w:lastRow="0" w:firstColumn="1" w:lastColumn="0" w:noHBand="0" w:noVBand="1"/>
      </w:tblPr>
      <w:tblGrid>
        <w:gridCol w:w="1714"/>
        <w:gridCol w:w="1754"/>
        <w:gridCol w:w="1307"/>
        <w:gridCol w:w="1386"/>
        <w:gridCol w:w="2312"/>
        <w:gridCol w:w="1066"/>
      </w:tblGrid>
      <w:tr w:rsidR="00E31045" w:rsidRPr="00840073" w:rsidTr="009170E2">
        <w:tc>
          <w:tcPr>
            <w:tcW w:w="1714"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הרשות</w:t>
            </w:r>
          </w:p>
        </w:tc>
        <w:tc>
          <w:tcPr>
            <w:tcW w:w="1754"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מזון</w:t>
            </w:r>
          </w:p>
          <w:p w:rsidR="00E31045" w:rsidRPr="00840073" w:rsidRDefault="00E31045" w:rsidP="00E31045">
            <w:pPr>
              <w:spacing w:line="269" w:lineRule="auto"/>
              <w:jc w:val="center"/>
              <w:rPr>
                <w:rFonts w:eastAsia="Calibri"/>
                <w:b/>
                <w:bCs/>
                <w:sz w:val="22"/>
                <w:szCs w:val="22"/>
                <w:rtl/>
              </w:rPr>
            </w:pPr>
          </w:p>
        </w:tc>
        <w:tc>
          <w:tcPr>
            <w:tcW w:w="1307"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ביגוד</w:t>
            </w:r>
          </w:p>
          <w:p w:rsidR="00E31045" w:rsidRPr="00840073" w:rsidRDefault="00E31045" w:rsidP="00E31045">
            <w:pPr>
              <w:spacing w:line="269" w:lineRule="auto"/>
              <w:jc w:val="center"/>
              <w:rPr>
                <w:rFonts w:eastAsia="Calibri"/>
                <w:b/>
                <w:bCs/>
                <w:sz w:val="22"/>
                <w:szCs w:val="22"/>
                <w:rtl/>
              </w:rPr>
            </w:pPr>
          </w:p>
        </w:tc>
        <w:tc>
          <w:tcPr>
            <w:tcW w:w="1386"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ציוד היגיינה אישית</w:t>
            </w:r>
          </w:p>
        </w:tc>
        <w:tc>
          <w:tcPr>
            <w:tcW w:w="2312"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שירותי כביסה</w:t>
            </w:r>
          </w:p>
          <w:p w:rsidR="00E31045" w:rsidRPr="00840073" w:rsidRDefault="00E31045" w:rsidP="00E31045">
            <w:pPr>
              <w:spacing w:line="269" w:lineRule="auto"/>
              <w:jc w:val="center"/>
              <w:rPr>
                <w:rFonts w:eastAsia="Calibri"/>
                <w:b/>
                <w:bCs/>
                <w:sz w:val="22"/>
                <w:szCs w:val="22"/>
                <w:rtl/>
              </w:rPr>
            </w:pPr>
          </w:p>
        </w:tc>
        <w:tc>
          <w:tcPr>
            <w:tcW w:w="1066" w:type="dxa"/>
            <w:shd w:val="clear" w:color="auto" w:fill="D9D9D9"/>
          </w:tcPr>
          <w:p w:rsidR="00E31045" w:rsidRPr="00840073" w:rsidRDefault="00E31045" w:rsidP="00E31045">
            <w:pPr>
              <w:spacing w:line="269" w:lineRule="auto"/>
              <w:jc w:val="center"/>
              <w:rPr>
                <w:rFonts w:eastAsia="Calibri"/>
                <w:b/>
                <w:bCs/>
                <w:sz w:val="22"/>
                <w:szCs w:val="22"/>
                <w:rtl/>
              </w:rPr>
            </w:pPr>
            <w:r w:rsidRPr="00840073">
              <w:rPr>
                <w:rFonts w:eastAsia="Calibri" w:hint="cs"/>
                <w:b/>
                <w:bCs/>
                <w:sz w:val="22"/>
                <w:szCs w:val="22"/>
                <w:rtl/>
              </w:rPr>
              <w:t>נגישות דיגיטלית (קליטה סלולרית)</w:t>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cs"/>
                <w:sz w:val="22"/>
                <w:szCs w:val="22"/>
                <w:rtl/>
              </w:rPr>
              <w:t xml:space="preserve">עיריית </w:t>
            </w:r>
            <w:r w:rsidRPr="00840073">
              <w:rPr>
                <w:rFonts w:ascii="David" w:eastAsia="Calibri" w:hAnsi="David" w:hint="eastAsia"/>
                <w:sz w:val="22"/>
                <w:szCs w:val="22"/>
                <w:rtl/>
              </w:rPr>
              <w:t>תל</w:t>
            </w:r>
            <w:r w:rsidRPr="00840073">
              <w:rPr>
                <w:rFonts w:ascii="David" w:eastAsia="Calibri" w:hAnsi="David"/>
                <w:sz w:val="22"/>
                <w:szCs w:val="22"/>
                <w:rtl/>
              </w:rPr>
              <w:t xml:space="preserve"> אביב</w:t>
            </w:r>
            <w:r w:rsidRPr="00840073">
              <w:rPr>
                <w:rFonts w:ascii="David" w:eastAsia="Calibri" w:hAnsi="David" w:hint="cs"/>
                <w:sz w:val="22"/>
                <w:szCs w:val="22"/>
                <w:rtl/>
              </w:rPr>
              <w:t>-</w:t>
            </w:r>
            <w:r w:rsidRPr="00840073">
              <w:rPr>
                <w:rFonts w:ascii="David" w:eastAsia="Calibri" w:hAnsi="David" w:hint="eastAsia"/>
                <w:sz w:val="22"/>
                <w:szCs w:val="22"/>
                <w:rtl/>
              </w:rPr>
              <w:t>יפו</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על ידי ה</w:t>
            </w:r>
            <w:r w:rsidRPr="00840073">
              <w:rPr>
                <w:rFonts w:ascii="David" w:eastAsia="Calibri" w:hAnsi="David" w:hint="cs"/>
                <w:sz w:val="22"/>
                <w:szCs w:val="22"/>
                <w:rtl/>
              </w:rPr>
              <w:t>עירייה</w:t>
            </w:r>
            <w:r w:rsidRPr="00840073">
              <w:rPr>
                <w:rFonts w:ascii="David" w:eastAsia="Calibri" w:hAnsi="David"/>
                <w:sz w:val="22"/>
                <w:szCs w:val="22"/>
                <w:rtl/>
              </w:rPr>
              <w:t xml:space="preserve"> ובאמצעות תרומות</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 </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 </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תחילה</w:t>
            </w:r>
            <w:r w:rsidRPr="00840073">
              <w:rPr>
                <w:rFonts w:ascii="David" w:eastAsia="Calibri" w:hAnsi="David"/>
                <w:sz w:val="22"/>
                <w:szCs w:val="22"/>
                <w:rtl/>
              </w:rPr>
              <w:t xml:space="preserve"> סופקו שירותי כביסה על ידי מתנדבים, לאחר מכן רכשה העירייה מכונות כביסה ומייבשים שהוצבו במלונות ובמרכזים עירוניים לטובת המפונים</w:t>
            </w:r>
            <w:r w:rsidRPr="00840073">
              <w:rPr>
                <w:rFonts w:ascii="David" w:eastAsia="Calibri" w:hAnsi="David" w:hint="cs"/>
                <w:sz w:val="22"/>
                <w:szCs w:val="22"/>
                <w:rtl/>
              </w:rPr>
              <w:t>.</w:t>
            </w:r>
          </w:p>
        </w:tc>
        <w:tc>
          <w:tcPr>
            <w:tcW w:w="1066" w:type="dxa"/>
          </w:tcPr>
          <w:p w:rsidR="00840073" w:rsidRPr="00840073" w:rsidRDefault="00840073" w:rsidP="00E31045">
            <w:pPr>
              <w:spacing w:line="269" w:lineRule="auto"/>
              <w:jc w:val="left"/>
              <w:rPr>
                <w:rFonts w:eastAsia="Calibri"/>
                <w:sz w:val="22"/>
                <w:szCs w:val="22"/>
                <w:rtl/>
              </w:rPr>
            </w:pP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eastAsia"/>
                <w:sz w:val="22"/>
                <w:szCs w:val="22"/>
                <w:rtl/>
              </w:rPr>
              <w:t>המועצה</w:t>
            </w:r>
            <w:r w:rsidRPr="00840073">
              <w:rPr>
                <w:rFonts w:ascii="David" w:eastAsia="Calibri" w:hAnsi="David"/>
                <w:sz w:val="22"/>
                <w:szCs w:val="22"/>
                <w:rtl/>
              </w:rPr>
              <w:t xml:space="preserve"> המקומית זיכרון יעקב</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פעולות</w:t>
            </w:r>
            <w:r w:rsidRPr="00840073">
              <w:rPr>
                <w:rFonts w:ascii="David" w:eastAsia="Calibri" w:hAnsi="David"/>
                <w:sz w:val="22"/>
                <w:szCs w:val="22"/>
                <w:rtl/>
              </w:rPr>
              <w:t xml:space="preserve"> סיוע נעשו באמצעות עמותה על פי בקשות שהתקבלו</w:t>
            </w:r>
            <w:r w:rsidRPr="00840073">
              <w:rPr>
                <w:rFonts w:ascii="David" w:eastAsia="Calibri" w:hAnsi="David" w:hint="cs"/>
                <w:sz w:val="22"/>
                <w:szCs w:val="22"/>
                <w:rtl/>
              </w:rPr>
              <w:t>.</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פעולות</w:t>
            </w:r>
            <w:r w:rsidRPr="00840073">
              <w:rPr>
                <w:rFonts w:ascii="David" w:eastAsia="Calibri" w:hAnsi="David"/>
                <w:sz w:val="22"/>
                <w:szCs w:val="22"/>
                <w:rtl/>
              </w:rPr>
              <w:t xml:space="preserve"> סיוע נעשו באמצעות עמותה על פי בקשות שהתקבלו</w:t>
            </w:r>
            <w:r w:rsidRPr="00840073">
              <w:rPr>
                <w:rFonts w:ascii="David" w:eastAsia="Calibri" w:hAnsi="David" w:hint="cs"/>
                <w:sz w:val="22"/>
                <w:szCs w:val="22"/>
                <w:rtl/>
              </w:rPr>
              <w:t>.</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פעולות</w:t>
            </w:r>
            <w:r w:rsidRPr="00840073">
              <w:rPr>
                <w:rFonts w:ascii="David" w:eastAsia="Calibri" w:hAnsi="David"/>
                <w:sz w:val="22"/>
                <w:szCs w:val="22"/>
                <w:rtl/>
              </w:rPr>
              <w:t xml:space="preserve"> סיוע נעשו באמצעות עמותה על פי בקשות שהתקבלו</w:t>
            </w:r>
            <w:r w:rsidRPr="00840073">
              <w:rPr>
                <w:rFonts w:ascii="David" w:eastAsia="Calibri" w:hAnsi="David" w:hint="cs"/>
                <w:sz w:val="22"/>
                <w:szCs w:val="22"/>
                <w:rtl/>
              </w:rPr>
              <w:t>.</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פעולות</w:t>
            </w:r>
            <w:r w:rsidRPr="00840073">
              <w:rPr>
                <w:rFonts w:ascii="David" w:eastAsia="Calibri" w:hAnsi="David"/>
                <w:sz w:val="22"/>
                <w:szCs w:val="22"/>
                <w:rtl/>
              </w:rPr>
              <w:t xml:space="preserve"> סיוע נעשו באמצעות עמותה על פי בקשות שהתקבלו</w:t>
            </w:r>
            <w:r w:rsidRPr="00840073">
              <w:rPr>
                <w:rFonts w:ascii="David" w:eastAsia="Calibri" w:hAnsi="David" w:hint="cs"/>
                <w:sz w:val="22"/>
                <w:szCs w:val="22"/>
                <w:rtl/>
              </w:rPr>
              <w:t>.</w:t>
            </w:r>
          </w:p>
        </w:tc>
        <w:tc>
          <w:tcPr>
            <w:tcW w:w="1066" w:type="dxa"/>
          </w:tcPr>
          <w:p w:rsidR="00840073" w:rsidRPr="00840073" w:rsidRDefault="00840073" w:rsidP="00E31045">
            <w:pPr>
              <w:spacing w:line="269" w:lineRule="auto"/>
              <w:jc w:val="left"/>
              <w:rPr>
                <w:rFonts w:eastAsia="Calibri"/>
                <w:sz w:val="22"/>
                <w:szCs w:val="22"/>
                <w:rtl/>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eastAsia"/>
                <w:sz w:val="22"/>
                <w:szCs w:val="22"/>
                <w:rtl/>
              </w:rPr>
              <w:t>ה</w:t>
            </w:r>
            <w:hyperlink r:id="rId11" w:history="1">
              <w:r w:rsidRPr="00840073">
                <w:rPr>
                  <w:rFonts w:ascii="David" w:eastAsia="Calibri" w:hAnsi="David" w:hint="eastAsia"/>
                  <w:sz w:val="22"/>
                  <w:szCs w:val="22"/>
                  <w:rtl/>
                </w:rPr>
                <w:t>מועצה</w:t>
              </w:r>
              <w:r w:rsidRPr="00840073">
                <w:rPr>
                  <w:rFonts w:ascii="David" w:eastAsia="Calibri" w:hAnsi="David"/>
                  <w:sz w:val="22"/>
                  <w:szCs w:val="22"/>
                  <w:rtl/>
                </w:rPr>
                <w:t xml:space="preserve"> </w:t>
              </w:r>
              <w:r w:rsidRPr="00840073">
                <w:rPr>
                  <w:rFonts w:ascii="David" w:eastAsia="Calibri" w:hAnsi="David" w:hint="eastAsia"/>
                  <w:sz w:val="22"/>
                  <w:szCs w:val="22"/>
                  <w:rtl/>
                </w:rPr>
                <w:t>האזורית</w:t>
              </w:r>
              <w:r w:rsidRPr="00840073">
                <w:rPr>
                  <w:rFonts w:ascii="David" w:eastAsia="Calibri" w:hAnsi="David"/>
                  <w:sz w:val="22"/>
                  <w:szCs w:val="22"/>
                  <w:rtl/>
                </w:rPr>
                <w:t xml:space="preserve"> </w:t>
              </w:r>
              <w:r w:rsidRPr="00840073">
                <w:rPr>
                  <w:rFonts w:ascii="David" w:eastAsia="Calibri" w:hAnsi="David" w:hint="eastAsia"/>
                  <w:sz w:val="22"/>
                  <w:szCs w:val="22"/>
                  <w:rtl/>
                </w:rPr>
                <w:t>חוף</w:t>
              </w:r>
              <w:r w:rsidRPr="00840073">
                <w:rPr>
                  <w:rFonts w:ascii="David" w:eastAsia="Calibri" w:hAnsi="David"/>
                  <w:sz w:val="22"/>
                  <w:szCs w:val="22"/>
                  <w:rtl/>
                </w:rPr>
                <w:t xml:space="preserve"> </w:t>
              </w:r>
              <w:r w:rsidRPr="00840073">
                <w:rPr>
                  <w:rFonts w:ascii="David" w:eastAsia="Calibri" w:hAnsi="David" w:hint="eastAsia"/>
                  <w:sz w:val="22"/>
                  <w:szCs w:val="22"/>
                  <w:rtl/>
                </w:rPr>
                <w:t>הכרמל</w:t>
              </w:r>
            </w:hyperlink>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ניתן</w:t>
            </w:r>
            <w:r w:rsidRPr="00840073">
              <w:rPr>
                <w:rFonts w:ascii="David" w:eastAsia="Calibri" w:hAnsi="David"/>
                <w:sz w:val="22"/>
                <w:szCs w:val="22"/>
                <w:rtl/>
              </w:rPr>
              <w:t xml:space="preserve"> סיוע חומרי במימון משרד הרווחה בסכום של כ-56,000 ש״ח</w:t>
            </w:r>
            <w:r w:rsidRPr="00840073">
              <w:rPr>
                <w:rFonts w:ascii="David" w:eastAsia="Calibri" w:hAnsi="David" w:hint="cs"/>
                <w:sz w:val="22"/>
                <w:szCs w:val="22"/>
                <w:rtl/>
              </w:rPr>
              <w:t>.</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כל</w:t>
            </w:r>
            <w:r w:rsidRPr="00840073">
              <w:rPr>
                <w:rFonts w:ascii="David" w:eastAsia="Calibri" w:hAnsi="David"/>
                <w:sz w:val="22"/>
                <w:szCs w:val="22"/>
                <w:rtl/>
              </w:rPr>
              <w:t xml:space="preserve"> הביגוד הגיע מתרומות ישירות למפונים</w:t>
            </w:r>
            <w:r w:rsidRPr="00840073">
              <w:rPr>
                <w:rFonts w:ascii="David" w:eastAsia="Calibri" w:hAnsi="David" w:hint="cs"/>
                <w:sz w:val="22"/>
                <w:szCs w:val="22"/>
                <w:rtl/>
              </w:rPr>
              <w:t>.</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הציוד</w:t>
            </w:r>
            <w:r w:rsidRPr="00840073">
              <w:rPr>
                <w:rFonts w:ascii="David" w:eastAsia="Calibri" w:hAnsi="David"/>
                <w:sz w:val="22"/>
                <w:szCs w:val="22"/>
                <w:rtl/>
              </w:rPr>
              <w:t xml:space="preserve"> הגיע מתרומות ישירות למפונים</w:t>
            </w:r>
            <w:r w:rsidRPr="00840073">
              <w:rPr>
                <w:rFonts w:ascii="David" w:eastAsia="Calibri" w:hAnsi="David" w:hint="cs"/>
                <w:sz w:val="22"/>
                <w:szCs w:val="22"/>
                <w:rtl/>
              </w:rPr>
              <w:t>.</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w:t>
            </w:r>
            <w:r w:rsidRPr="00840073">
              <w:rPr>
                <w:rFonts w:ascii="David" w:eastAsia="Calibri" w:hAnsi="David" w:hint="eastAsia"/>
                <w:sz w:val="22"/>
                <w:szCs w:val="22"/>
                <w:rtl/>
              </w:rPr>
              <w:t>על</w:t>
            </w:r>
            <w:r w:rsidRPr="00840073">
              <w:rPr>
                <w:rFonts w:ascii="David" w:eastAsia="Calibri" w:hAnsi="David"/>
                <w:sz w:val="22"/>
                <w:szCs w:val="22"/>
                <w:rtl/>
              </w:rPr>
              <w:t xml:space="preserve"> ידי המלונות</w:t>
            </w:r>
          </w:p>
        </w:tc>
        <w:tc>
          <w:tcPr>
            <w:tcW w:w="106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eastAsia"/>
                <w:sz w:val="22"/>
                <w:szCs w:val="22"/>
                <w:rtl/>
              </w:rPr>
              <w:t>המועצה</w:t>
            </w:r>
            <w:r w:rsidRPr="00840073">
              <w:rPr>
                <w:rFonts w:ascii="David" w:eastAsia="Calibri" w:hAnsi="David"/>
                <w:sz w:val="22"/>
                <w:szCs w:val="22"/>
                <w:rtl/>
              </w:rPr>
              <w:t xml:space="preserve"> האזורית מטה יהודה</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David" w:eastAsia="Calibri" w:hAnsi="David" w:hint="eastAsia"/>
                <w:sz w:val="22"/>
                <w:szCs w:val="22"/>
                <w:rtl/>
              </w:rPr>
              <w:t>חלקי</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בין השאר בסיוע </w:t>
            </w:r>
            <w:r w:rsidRPr="00840073">
              <w:rPr>
                <w:rFonts w:ascii="David" w:eastAsia="Calibri" w:hAnsi="David" w:hint="cs"/>
                <w:sz w:val="22"/>
                <w:szCs w:val="22"/>
                <w:rtl/>
              </w:rPr>
              <w:t xml:space="preserve">פיקוד העורף </w:t>
            </w:r>
            <w:r w:rsidRPr="00840073">
              <w:rPr>
                <w:rFonts w:ascii="David" w:eastAsia="Calibri" w:hAnsi="David"/>
                <w:sz w:val="22"/>
                <w:szCs w:val="22"/>
                <w:rtl/>
              </w:rPr>
              <w:t>(סוגי מזון מיוחדים, ציוד אישי)</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sz w:val="22"/>
                <w:szCs w:val="22"/>
                <w:rtl/>
              </w:rPr>
              <w:t xml:space="preserve"> באמצעות מכבסות המלונות והקיבוצים, משפחות מתנדבות והקמת חדר כביסה במבנה המועצה</w:t>
            </w:r>
          </w:p>
        </w:tc>
        <w:tc>
          <w:tcPr>
            <w:tcW w:w="106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eastAsia"/>
                <w:sz w:val="22"/>
                <w:szCs w:val="22"/>
                <w:rtl/>
              </w:rPr>
              <w:t>המועצה</w:t>
            </w:r>
            <w:r w:rsidRPr="00840073">
              <w:rPr>
                <w:rFonts w:ascii="David" w:eastAsia="Calibri" w:hAnsi="David"/>
                <w:sz w:val="22"/>
                <w:szCs w:val="22"/>
                <w:rtl/>
              </w:rPr>
              <w:t xml:space="preserve"> האזורית עמק הירדן</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c>
          <w:tcPr>
            <w:tcW w:w="106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p>
        </w:tc>
      </w:tr>
      <w:tr w:rsidR="00840073" w:rsidRPr="00840073" w:rsidTr="00E31045">
        <w:tc>
          <w:tcPr>
            <w:tcW w:w="1714" w:type="dxa"/>
          </w:tcPr>
          <w:p w:rsidR="00840073" w:rsidRPr="00840073" w:rsidRDefault="00840073" w:rsidP="00E31045">
            <w:pPr>
              <w:spacing w:line="269" w:lineRule="auto"/>
              <w:jc w:val="left"/>
              <w:rPr>
                <w:rFonts w:ascii="David" w:eastAsia="Calibri" w:hAnsi="David"/>
                <w:sz w:val="22"/>
                <w:szCs w:val="22"/>
                <w:rtl/>
              </w:rPr>
            </w:pPr>
            <w:r w:rsidRPr="00840073">
              <w:rPr>
                <w:rFonts w:ascii="David" w:eastAsia="Calibri" w:hAnsi="David" w:hint="eastAsia"/>
                <w:sz w:val="22"/>
                <w:szCs w:val="22"/>
                <w:rtl/>
              </w:rPr>
              <w:t>המועצה</w:t>
            </w:r>
            <w:r w:rsidRPr="00840073">
              <w:rPr>
                <w:rFonts w:ascii="David" w:eastAsia="Calibri" w:hAnsi="David"/>
                <w:sz w:val="22"/>
                <w:szCs w:val="22"/>
                <w:rtl/>
              </w:rPr>
              <w:t xml:space="preserve"> האזורית תמר</w:t>
            </w:r>
          </w:p>
        </w:tc>
        <w:tc>
          <w:tcPr>
            <w:tcW w:w="1754"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hint="cs"/>
                <w:sz w:val="22"/>
                <w:szCs w:val="22"/>
                <w:rtl/>
              </w:rPr>
              <w:t xml:space="preserve"> </w:t>
            </w:r>
            <w:r w:rsidRPr="00840073">
              <w:rPr>
                <w:rFonts w:ascii="David" w:eastAsia="Calibri" w:hAnsi="David" w:hint="eastAsia"/>
                <w:sz w:val="22"/>
                <w:szCs w:val="22"/>
                <w:rtl/>
              </w:rPr>
              <w:t>ה</w:t>
            </w:r>
            <w:r w:rsidRPr="00840073">
              <w:rPr>
                <w:rFonts w:ascii="David" w:eastAsia="Calibri" w:hAnsi="David" w:hint="cs"/>
                <w:sz w:val="22"/>
                <w:szCs w:val="22"/>
                <w:rtl/>
              </w:rPr>
              <w:t>מועצה</w:t>
            </w:r>
            <w:r w:rsidRPr="00840073">
              <w:rPr>
                <w:rFonts w:ascii="David" w:eastAsia="Calibri" w:hAnsi="David"/>
                <w:sz w:val="22"/>
                <w:szCs w:val="22"/>
                <w:rtl/>
              </w:rPr>
              <w:t xml:space="preserve"> נסמכה על תרומות של מצרכים למפונים, בהיעדר הגשת מזון במלונות בשבועיים הראשונים</w:t>
            </w:r>
            <w:r w:rsidRPr="00840073">
              <w:rPr>
                <w:rFonts w:ascii="David" w:eastAsia="Calibri" w:hAnsi="David" w:hint="cs"/>
                <w:sz w:val="22"/>
                <w:szCs w:val="22"/>
                <w:rtl/>
              </w:rPr>
              <w:t>,</w:t>
            </w:r>
            <w:r w:rsidRPr="00840073">
              <w:rPr>
                <w:rFonts w:ascii="David" w:eastAsia="Calibri" w:hAnsi="David"/>
                <w:sz w:val="22"/>
                <w:szCs w:val="22"/>
                <w:rtl/>
              </w:rPr>
              <w:t xml:space="preserve"> ופנתה </w:t>
            </w:r>
            <w:r w:rsidRPr="00840073">
              <w:rPr>
                <w:rFonts w:ascii="David" w:eastAsia="Calibri" w:hAnsi="David" w:hint="eastAsia"/>
                <w:sz w:val="22"/>
                <w:szCs w:val="22"/>
                <w:rtl/>
              </w:rPr>
              <w:t>לסיוע</w:t>
            </w:r>
            <w:r w:rsidRPr="00840073">
              <w:rPr>
                <w:rFonts w:ascii="David" w:eastAsia="Calibri" w:hAnsi="David"/>
                <w:sz w:val="22"/>
                <w:szCs w:val="22"/>
                <w:rtl/>
              </w:rPr>
              <w:t xml:space="preserve"> </w:t>
            </w:r>
            <w:r w:rsidRPr="00840073">
              <w:rPr>
                <w:rFonts w:ascii="David" w:eastAsia="Calibri" w:hAnsi="David" w:hint="cs"/>
                <w:sz w:val="22"/>
                <w:szCs w:val="22"/>
                <w:rtl/>
              </w:rPr>
              <w:t>פיקוד העורף</w:t>
            </w:r>
            <w:r w:rsidRPr="00840073">
              <w:rPr>
                <w:rFonts w:ascii="David" w:eastAsia="Calibri" w:hAnsi="David"/>
                <w:sz w:val="22"/>
                <w:szCs w:val="22"/>
                <w:rtl/>
              </w:rPr>
              <w:t xml:space="preserve"> ומשרד הפנים</w:t>
            </w:r>
          </w:p>
        </w:tc>
        <w:tc>
          <w:tcPr>
            <w:tcW w:w="1307"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hint="cs"/>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 ומתנדבים</w:t>
            </w:r>
          </w:p>
        </w:tc>
        <w:tc>
          <w:tcPr>
            <w:tcW w:w="1386"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hint="cs"/>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תרומות ומתנדבים</w:t>
            </w:r>
          </w:p>
        </w:tc>
        <w:tc>
          <w:tcPr>
            <w:tcW w:w="2312" w:type="dxa"/>
          </w:tcPr>
          <w:p w:rsidR="00840073" w:rsidRPr="00840073" w:rsidRDefault="00840073" w:rsidP="00E31045">
            <w:pPr>
              <w:spacing w:line="269" w:lineRule="auto"/>
              <w:jc w:val="left"/>
              <w:rPr>
                <w:rFonts w:ascii="Wingdings" w:eastAsia="Calibri" w:hAnsi="Wingdings"/>
                <w:sz w:val="22"/>
                <w:szCs w:val="22"/>
              </w:rPr>
            </w:pPr>
            <w:r w:rsidRPr="00840073">
              <w:rPr>
                <w:rFonts w:ascii="Wingdings" w:eastAsia="Calibri" w:hAnsi="Wingdings"/>
                <w:sz w:val="22"/>
                <w:szCs w:val="22"/>
              </w:rPr>
              <w:sym w:font="Wingdings" w:char="F0FC"/>
            </w:r>
            <w:r w:rsidRPr="00840073">
              <w:rPr>
                <w:rFonts w:ascii="David" w:eastAsia="Calibri" w:hAnsi="David" w:hint="cs"/>
                <w:sz w:val="22"/>
                <w:szCs w:val="22"/>
                <w:rtl/>
              </w:rPr>
              <w:t xml:space="preserve"> </w:t>
            </w:r>
            <w:r w:rsidRPr="00840073">
              <w:rPr>
                <w:rFonts w:ascii="David" w:eastAsia="Calibri" w:hAnsi="David" w:hint="eastAsia"/>
                <w:sz w:val="22"/>
                <w:szCs w:val="22"/>
                <w:rtl/>
              </w:rPr>
              <w:t>באמצעות</w:t>
            </w:r>
            <w:r w:rsidRPr="00840073">
              <w:rPr>
                <w:rFonts w:ascii="David" w:eastAsia="Calibri" w:hAnsi="David"/>
                <w:sz w:val="22"/>
                <w:szCs w:val="22"/>
                <w:rtl/>
              </w:rPr>
              <w:t xml:space="preserve"> מתנדבים, ר</w:t>
            </w:r>
            <w:r w:rsidRPr="00840073">
              <w:rPr>
                <w:rFonts w:ascii="David" w:eastAsia="Calibri" w:hAnsi="David" w:hint="eastAsia"/>
                <w:sz w:val="22"/>
                <w:szCs w:val="22"/>
                <w:rtl/>
              </w:rPr>
              <w:t>שות</w:t>
            </w:r>
            <w:r w:rsidRPr="00840073">
              <w:rPr>
                <w:rFonts w:ascii="David" w:eastAsia="Calibri" w:hAnsi="David"/>
                <w:sz w:val="22"/>
                <w:szCs w:val="22"/>
                <w:rtl/>
              </w:rPr>
              <w:t xml:space="preserve"> החירום הלאומית והתקשרות עם מכבסות באזור. המועצה רכשה ציוד כביסה, מכונות </w:t>
            </w:r>
            <w:r w:rsidRPr="00840073">
              <w:rPr>
                <w:rFonts w:ascii="David" w:eastAsia="Calibri" w:hAnsi="David" w:hint="eastAsia"/>
                <w:sz w:val="22"/>
                <w:szCs w:val="22"/>
                <w:rtl/>
              </w:rPr>
              <w:t>כביסה</w:t>
            </w:r>
            <w:r w:rsidRPr="00840073">
              <w:rPr>
                <w:rFonts w:ascii="David" w:eastAsia="Calibri" w:hAnsi="David"/>
                <w:sz w:val="22"/>
                <w:szCs w:val="22"/>
                <w:rtl/>
              </w:rPr>
              <w:t xml:space="preserve"> ומייבשי כביסה </w:t>
            </w:r>
            <w:r w:rsidRPr="00840073">
              <w:rPr>
                <w:rFonts w:ascii="David" w:eastAsia="Calibri" w:hAnsi="David" w:hint="eastAsia"/>
                <w:sz w:val="22"/>
                <w:szCs w:val="22"/>
                <w:rtl/>
              </w:rPr>
              <w:t>לטובת</w:t>
            </w:r>
            <w:r w:rsidRPr="00840073">
              <w:rPr>
                <w:rFonts w:ascii="David" w:eastAsia="Calibri" w:hAnsi="David"/>
                <w:sz w:val="22"/>
                <w:szCs w:val="22"/>
                <w:rtl/>
              </w:rPr>
              <w:t xml:space="preserve"> המפונים במלונות</w:t>
            </w:r>
            <w:r w:rsidRPr="00840073">
              <w:rPr>
                <w:rFonts w:ascii="David" w:eastAsia="Calibri" w:hAnsi="David" w:hint="cs"/>
                <w:sz w:val="22"/>
                <w:szCs w:val="22"/>
                <w:rtl/>
              </w:rPr>
              <w:t>.</w:t>
            </w:r>
          </w:p>
        </w:tc>
        <w:tc>
          <w:tcPr>
            <w:tcW w:w="1066" w:type="dxa"/>
          </w:tcPr>
          <w:p w:rsidR="00840073" w:rsidRPr="00840073" w:rsidRDefault="00840073" w:rsidP="00E31045">
            <w:pPr>
              <w:spacing w:line="269" w:lineRule="auto"/>
              <w:jc w:val="left"/>
              <w:rPr>
                <w:rFonts w:ascii="Wingdings" w:eastAsia="Calibri" w:hAnsi="Wingdings"/>
                <w:sz w:val="22"/>
                <w:szCs w:val="22"/>
              </w:rPr>
            </w:pPr>
            <w:r w:rsidRPr="00840073">
              <w:rPr>
                <w:rFonts w:ascii="David" w:eastAsia="Calibri" w:hAnsi="David" w:hint="eastAsia"/>
                <w:sz w:val="22"/>
                <w:szCs w:val="22"/>
                <w:rtl/>
              </w:rPr>
              <w:t>מרכז</w:t>
            </w:r>
            <w:r w:rsidRPr="00840073">
              <w:rPr>
                <w:rFonts w:ascii="David" w:eastAsia="Calibri" w:hAnsi="David"/>
                <w:sz w:val="22"/>
                <w:szCs w:val="22"/>
                <w:rtl/>
              </w:rPr>
              <w:t xml:space="preserve"> שליטה של פ</w:t>
            </w:r>
            <w:r w:rsidRPr="00840073">
              <w:rPr>
                <w:rFonts w:ascii="David" w:eastAsia="Calibri" w:hAnsi="David" w:hint="cs"/>
                <w:sz w:val="22"/>
                <w:szCs w:val="22"/>
                <w:rtl/>
              </w:rPr>
              <w:t>יקוד העורף</w:t>
            </w:r>
          </w:p>
        </w:tc>
      </w:tr>
    </w:tbl>
    <w:p w:rsidR="00840073" w:rsidRPr="00840073" w:rsidRDefault="00840073" w:rsidP="00E31045">
      <w:pPr>
        <w:spacing w:line="269" w:lineRule="auto"/>
        <w:rPr>
          <w:rFonts w:eastAsia="Calibri"/>
          <w:sz w:val="16"/>
          <w:szCs w:val="20"/>
          <w:rtl/>
        </w:rPr>
      </w:pPr>
      <w:r w:rsidRPr="00840073">
        <w:rPr>
          <w:rFonts w:eastAsia="Calibri" w:hint="cs"/>
          <w:sz w:val="16"/>
          <w:szCs w:val="20"/>
          <w:rtl/>
        </w:rPr>
        <w:t>על פי דיווחי הרשויות הקולטות למשרד מבקר המדינה.</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lastRenderedPageBreak/>
        <w:t xml:space="preserve">מהנתונים </w:t>
      </w:r>
      <w:r w:rsidR="00E31045">
        <w:rPr>
          <w:rFonts w:eastAsia="Calibri" w:hint="cs"/>
          <w:b/>
          <w:bCs/>
          <w:rtl/>
        </w:rPr>
        <w:t>ש</w:t>
      </w:r>
      <w:r w:rsidRPr="00840073">
        <w:rPr>
          <w:rFonts w:eastAsia="Calibri" w:hint="cs"/>
          <w:b/>
          <w:bCs/>
          <w:rtl/>
        </w:rPr>
        <w:t>בלוח עולה כי ברשויות הקולטות שנבדקו, ככלל, סופקו למפונים השירותים הבסיסיים המיידיים כגון מזון, ביגוד וציוד היגיינה אישית, וניתנו שירותי כביסה. עם זאת, עולה כי חלק ניכר מהציוד ומהשירותים האמורים סופקו באמצעות תרומות ומתנדבי החברה האזרחית, בתיווך ובסיוע של הרשות הקולטת, ולא על ידי גורמים ממשלתיים.</w:t>
      </w:r>
    </w:p>
    <w:p w:rsidR="00840073" w:rsidRPr="00840073" w:rsidRDefault="00840073" w:rsidP="00E31045">
      <w:pPr>
        <w:spacing w:line="269" w:lineRule="auto"/>
        <w:ind w:left="-567"/>
        <w:rPr>
          <w:rFonts w:eastAsia="Calibri"/>
          <w:szCs w:val="20"/>
          <w:rtl/>
        </w:rPr>
      </w:pPr>
      <w:r w:rsidRPr="00840073">
        <w:rPr>
          <w:rFonts w:eastAsia="Calibri" w:hint="cs"/>
          <w:szCs w:val="20"/>
          <w:rtl/>
        </w:rPr>
        <w:t xml:space="preserve"> </w:t>
      </w:r>
    </w:p>
    <w:p w:rsidR="00840073" w:rsidRPr="00840073" w:rsidRDefault="00840073" w:rsidP="00E31045">
      <w:pPr>
        <w:spacing w:line="269" w:lineRule="auto"/>
        <w:rPr>
          <w:rFonts w:eastAsia="Calibri"/>
          <w:szCs w:val="20"/>
          <w:rtl/>
        </w:rPr>
      </w:pPr>
      <w:r w:rsidRPr="00840073">
        <w:rPr>
          <w:rFonts w:eastAsia="Calibri" w:hint="cs"/>
          <w:b/>
          <w:bCs/>
          <w:rtl/>
        </w:rPr>
        <w:t xml:space="preserve">לנוכח תרומתם הגדולה של ארגוני החברה האזרחית בעת החירום, מומלץ לרשויות המקומיות למסד את ערוצי הפעולה מולם מראש, באופן שיגביר את הוודאות ואת הסינרגיה ויוביל לוויסות מיטבי ומאורגן של המשאבים הכוללים, כך שיספקו את הצרכים המיידיים. </w:t>
      </w:r>
    </w:p>
    <w:p w:rsidR="00840073" w:rsidRPr="00840073" w:rsidRDefault="00840073" w:rsidP="00E31045">
      <w:pPr>
        <w:spacing w:line="269" w:lineRule="auto"/>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 xml:space="preserve">צה"ל מסר בתשובתו למשרד מבקר המדינה ביולי 2025 כי פיקוד העורף (להלן - פקע"ר) סייע לרשויות המקומיות בתחום הרציפות התפקודית ואספקת מוצרים ושירותים קיומיים לאזרח לקראת הפעלת מערך מל"ח (משק לשעת חירום) לשם הצלת הנפש והרכוש בלבד; וכי בראיית פקע"ר נעשו פעולות רבות ומגוונות לסיוע למרחב האזרחי בשלל תחומי החיים. </w:t>
      </w:r>
    </w:p>
    <w:p w:rsidR="00840073" w:rsidRPr="00840073" w:rsidRDefault="00840073" w:rsidP="00E31045">
      <w:pPr>
        <w:spacing w:line="269" w:lineRule="auto"/>
        <w:rPr>
          <w:rFonts w:eastAsia="Calibri"/>
          <w:b/>
          <w:bCs/>
          <w:rtl/>
        </w:rPr>
      </w:pPr>
    </w:p>
    <w:p w:rsidR="00840073" w:rsidRPr="00840073" w:rsidRDefault="00840073" w:rsidP="00E31045">
      <w:pPr>
        <w:keepNext/>
        <w:keepLines/>
        <w:spacing w:line="269" w:lineRule="auto"/>
        <w:outlineLvl w:val="3"/>
        <w:rPr>
          <w:rFonts w:ascii="Arial" w:eastAsia="Times New Roman" w:hAnsi="Arial"/>
          <w:bCs/>
          <w:noProof/>
          <w:szCs w:val="26"/>
          <w:rtl/>
        </w:rPr>
      </w:pPr>
      <w:r w:rsidRPr="00840073">
        <w:rPr>
          <w:rFonts w:eastAsia="Times New Roman" w:hint="cs"/>
          <w:bCs/>
          <w:szCs w:val="26"/>
          <w:rtl/>
        </w:rPr>
        <w:t xml:space="preserve">מזון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את אספקת צורכי המזון יש לחלק למענה בשבועות הראשונים, החל באמצע אוקטובר וכלה בסוף נובמבר 2023 (להלן - תקופת המענה הראשוני)</w:t>
      </w:r>
      <w:r w:rsidRPr="00840073">
        <w:rPr>
          <w:rFonts w:eastAsia="Calibri"/>
          <w:vertAlign w:val="superscript"/>
          <w:rtl/>
        </w:rPr>
        <w:footnoteReference w:id="9"/>
      </w:r>
      <w:r w:rsidRPr="00840073">
        <w:rPr>
          <w:rFonts w:eastAsia="Calibri" w:hint="cs"/>
          <w:rtl/>
        </w:rPr>
        <w:t xml:space="preserve">; ולמענה מהמועד שבו נחתם הסכם בין מדינת ישראל להתאחדות המלונות או נחתמו הסכמים עם מלונות </w:t>
      </w:r>
      <w:r w:rsidRPr="00840073">
        <w:rPr>
          <w:rFonts w:eastAsia="Calibri" w:hint="eastAsia"/>
          <w:rtl/>
        </w:rPr>
        <w:t>ומתקני</w:t>
      </w:r>
      <w:r w:rsidRPr="00840073">
        <w:rPr>
          <w:rFonts w:eastAsia="Calibri"/>
          <w:rtl/>
        </w:rPr>
        <w:t xml:space="preserve"> </w:t>
      </w:r>
      <w:r w:rsidRPr="00840073">
        <w:rPr>
          <w:rFonts w:eastAsia="Calibri" w:hint="eastAsia"/>
          <w:rtl/>
        </w:rPr>
        <w:t>אירוח</w:t>
      </w:r>
      <w:r w:rsidRPr="00840073">
        <w:rPr>
          <w:rFonts w:eastAsia="Calibri" w:hint="cs"/>
          <w:rtl/>
        </w:rPr>
        <w:t xml:space="preserve"> אחרים, מסוף </w:t>
      </w:r>
      <w:r w:rsidRPr="00840073">
        <w:rPr>
          <w:rFonts w:eastAsia="Calibri" w:hint="eastAsia"/>
          <w:rtl/>
        </w:rPr>
        <w:t>נובמבר</w:t>
      </w:r>
      <w:r w:rsidRPr="00840073">
        <w:rPr>
          <w:rFonts w:eastAsia="Calibri" w:hint="cs"/>
          <w:rtl/>
        </w:rPr>
        <w:t xml:space="preserve"> 2023 (להלן - תקופת המענה מתחילת דצמבר 2023)</w:t>
      </w:r>
      <w:r w:rsidRPr="00840073">
        <w:rPr>
          <w:rFonts w:eastAsia="Calibri"/>
          <w:vertAlign w:val="superscript"/>
          <w:rtl/>
        </w:rPr>
        <w:footnoteReference w:id="10"/>
      </w:r>
      <w:r w:rsidRPr="00840073">
        <w:rPr>
          <w:rFonts w:eastAsia="Calibri" w:hint="cs"/>
          <w:rtl/>
        </w:rPr>
        <w:t xml:space="preserve">. </w:t>
      </w:r>
    </w:p>
    <w:p w:rsidR="00840073" w:rsidRPr="00840073" w:rsidRDefault="00840073" w:rsidP="00E31045">
      <w:pPr>
        <w:spacing w:line="269" w:lineRule="auto"/>
        <w:rPr>
          <w:rFonts w:eastAsia="Calibri"/>
          <w:rtl/>
        </w:rPr>
      </w:pPr>
    </w:p>
    <w:p w:rsidR="00840073" w:rsidRPr="00840073" w:rsidRDefault="00840073" w:rsidP="00E31045">
      <w:pPr>
        <w:keepNext/>
        <w:keepLines/>
        <w:spacing w:line="269" w:lineRule="auto"/>
        <w:outlineLvl w:val="4"/>
        <w:rPr>
          <w:rFonts w:eastAsia="Times New Roman"/>
          <w:bCs/>
          <w:spacing w:val="40"/>
          <w:sz w:val="24"/>
          <w:rtl/>
        </w:rPr>
      </w:pPr>
      <w:r w:rsidRPr="00840073">
        <w:rPr>
          <w:rFonts w:eastAsia="Times New Roman" w:hint="cs"/>
          <w:bCs/>
          <w:spacing w:val="40"/>
          <w:sz w:val="24"/>
          <w:rtl/>
        </w:rPr>
        <w:t>תקופת ה</w:t>
      </w:r>
      <w:r w:rsidRPr="00840073">
        <w:rPr>
          <w:rFonts w:eastAsia="Times New Roman" w:hint="eastAsia"/>
          <w:bCs/>
          <w:spacing w:val="40"/>
          <w:sz w:val="24"/>
          <w:rtl/>
        </w:rPr>
        <w:t>מענה</w:t>
      </w:r>
      <w:r w:rsidRPr="00840073">
        <w:rPr>
          <w:rFonts w:eastAsia="Times New Roman"/>
          <w:bCs/>
          <w:spacing w:val="40"/>
          <w:sz w:val="24"/>
          <w:rtl/>
        </w:rPr>
        <w:t xml:space="preserve"> </w:t>
      </w:r>
      <w:r w:rsidRPr="00840073">
        <w:rPr>
          <w:rFonts w:eastAsia="Times New Roman" w:hint="eastAsia"/>
          <w:bCs/>
          <w:spacing w:val="40"/>
          <w:sz w:val="24"/>
          <w:rtl/>
        </w:rPr>
        <w:t>ראשוני</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עלה כי בימים הראשונים סופק המזון למפונים, נוסף על ארוחות שסיפקו המלונות ומתקני האירוח </w:t>
      </w:r>
      <w:r w:rsidRPr="00840073">
        <w:rPr>
          <w:rFonts w:eastAsia="Calibri" w:hint="eastAsia"/>
          <w:rtl/>
        </w:rPr>
        <w:t>שבה</w:t>
      </w:r>
      <w:r w:rsidRPr="00840073">
        <w:rPr>
          <w:rFonts w:eastAsia="Calibri" w:hint="cs"/>
          <w:rtl/>
        </w:rPr>
        <w:t xml:space="preserve">ם הם שהו, על ידי הרשויות הקולטות ובאמצעות תרומות. העיריות </w:t>
      </w:r>
      <w:r w:rsidRPr="00840073">
        <w:rPr>
          <w:rFonts w:ascii="David" w:eastAsia="Calibri" w:hint="cs"/>
          <w:b/>
          <w:bCs/>
          <w:sz w:val="24"/>
          <w:rtl/>
        </w:rPr>
        <w:t>אילת</w:t>
      </w:r>
      <w:r w:rsidRPr="00840073">
        <w:rPr>
          <w:rFonts w:ascii="David" w:eastAsia="Calibri"/>
          <w:sz w:val="24"/>
          <w:rtl/>
        </w:rPr>
        <w:t xml:space="preserve">, </w:t>
      </w:r>
      <w:r w:rsidRPr="00840073">
        <w:rPr>
          <w:rFonts w:ascii="David" w:eastAsia="Calibri" w:hint="cs"/>
          <w:b/>
          <w:bCs/>
          <w:sz w:val="24"/>
          <w:rtl/>
        </w:rPr>
        <w:t>הרצלייה</w:t>
      </w:r>
      <w:r w:rsidRPr="00840073">
        <w:rPr>
          <w:rFonts w:ascii="David" w:eastAsia="Calibri"/>
          <w:sz w:val="24"/>
          <w:rtl/>
        </w:rPr>
        <w:t>,</w:t>
      </w:r>
      <w:r w:rsidRPr="00840073">
        <w:rPr>
          <w:rFonts w:ascii="David" w:eastAsia="Calibri" w:hint="cs"/>
          <w:b/>
          <w:bCs/>
          <w:sz w:val="24"/>
          <w:rtl/>
        </w:rPr>
        <w:t xml:space="preserve"> חיפה</w:t>
      </w:r>
      <w:r w:rsidRPr="00840073">
        <w:rPr>
          <w:rFonts w:ascii="David" w:eastAsia="Calibri"/>
          <w:sz w:val="24"/>
          <w:rtl/>
        </w:rPr>
        <w:t xml:space="preserve">, </w:t>
      </w:r>
      <w:r w:rsidRPr="00840073">
        <w:rPr>
          <w:rFonts w:ascii="David" w:eastAsia="Calibri" w:hint="cs"/>
          <w:b/>
          <w:bCs/>
          <w:sz w:val="24"/>
          <w:rtl/>
        </w:rPr>
        <w:t>ירושלים</w:t>
      </w:r>
      <w:r w:rsidRPr="00840073">
        <w:rPr>
          <w:rFonts w:ascii="David" w:eastAsia="Calibri"/>
          <w:sz w:val="24"/>
          <w:rtl/>
        </w:rPr>
        <w:t xml:space="preserve">, </w:t>
      </w:r>
      <w:r w:rsidRPr="00840073">
        <w:rPr>
          <w:rFonts w:ascii="David" w:eastAsia="Calibri" w:hint="cs"/>
          <w:b/>
          <w:bCs/>
          <w:sz w:val="24"/>
          <w:rtl/>
        </w:rPr>
        <w:t>נוף הגליל</w:t>
      </w:r>
      <w:r w:rsidRPr="00840073">
        <w:rPr>
          <w:rFonts w:ascii="David" w:eastAsia="Calibri"/>
          <w:sz w:val="24"/>
          <w:rtl/>
        </w:rPr>
        <w:t xml:space="preserve">, </w:t>
      </w:r>
      <w:r w:rsidRPr="00840073">
        <w:rPr>
          <w:rFonts w:ascii="David" w:eastAsia="Calibri" w:hint="cs"/>
          <w:b/>
          <w:bCs/>
          <w:sz w:val="24"/>
          <w:rtl/>
        </w:rPr>
        <w:t>נתניה</w:t>
      </w:r>
      <w:r w:rsidRPr="00840073">
        <w:rPr>
          <w:rFonts w:ascii="David" w:eastAsia="Calibri"/>
          <w:sz w:val="24"/>
          <w:rtl/>
        </w:rPr>
        <w:t xml:space="preserve">, </w:t>
      </w:r>
      <w:r w:rsidRPr="00840073">
        <w:rPr>
          <w:rFonts w:ascii="David" w:eastAsia="Calibri" w:hint="cs"/>
          <w:b/>
          <w:bCs/>
          <w:sz w:val="24"/>
          <w:rtl/>
        </w:rPr>
        <w:t xml:space="preserve">רמת גן </w:t>
      </w:r>
      <w:r w:rsidRPr="00840073">
        <w:rPr>
          <w:rFonts w:ascii="David" w:eastAsia="Calibri" w:hint="eastAsia"/>
          <w:sz w:val="24"/>
          <w:rtl/>
        </w:rPr>
        <w:t>ו</w:t>
      </w:r>
      <w:r w:rsidRPr="00840073">
        <w:rPr>
          <w:rFonts w:ascii="David" w:eastAsia="Calibri" w:hint="cs"/>
          <w:b/>
          <w:bCs/>
          <w:sz w:val="24"/>
          <w:rtl/>
        </w:rPr>
        <w:t xml:space="preserve">תל אביב-יפו </w:t>
      </w:r>
      <w:r w:rsidRPr="00840073">
        <w:rPr>
          <w:rFonts w:ascii="David" w:eastAsia="Calibri" w:hint="eastAsia"/>
          <w:sz w:val="24"/>
          <w:rtl/>
        </w:rPr>
        <w:t>ו</w:t>
      </w:r>
      <w:r w:rsidRPr="00840073">
        <w:rPr>
          <w:rFonts w:ascii="David" w:eastAsia="Calibri" w:hint="cs"/>
          <w:sz w:val="24"/>
          <w:rtl/>
        </w:rPr>
        <w:t>ה</w:t>
      </w:r>
      <w:r w:rsidRPr="00840073">
        <w:rPr>
          <w:rFonts w:ascii="David" w:eastAsia="Calibri" w:hint="eastAsia"/>
          <w:sz w:val="24"/>
          <w:rtl/>
        </w:rPr>
        <w:t>מועצה</w:t>
      </w:r>
      <w:r w:rsidRPr="00840073">
        <w:rPr>
          <w:rFonts w:ascii="David" w:eastAsia="Calibri"/>
          <w:sz w:val="24"/>
          <w:rtl/>
        </w:rPr>
        <w:t xml:space="preserve"> </w:t>
      </w:r>
      <w:r w:rsidRPr="00840073">
        <w:rPr>
          <w:rFonts w:ascii="David" w:eastAsia="Calibri" w:hint="cs"/>
          <w:sz w:val="24"/>
          <w:rtl/>
        </w:rPr>
        <w:t>ה</w:t>
      </w:r>
      <w:r w:rsidRPr="00840073">
        <w:rPr>
          <w:rFonts w:ascii="David" w:eastAsia="Calibri" w:hint="eastAsia"/>
          <w:sz w:val="24"/>
          <w:rtl/>
        </w:rPr>
        <w:t>מקומית</w:t>
      </w:r>
      <w:r w:rsidRPr="00840073">
        <w:rPr>
          <w:rFonts w:ascii="David" w:eastAsia="Calibri" w:hint="cs"/>
          <w:b/>
          <w:bCs/>
          <w:sz w:val="24"/>
          <w:rtl/>
        </w:rPr>
        <w:t xml:space="preserve"> זיכרון יעקב </w:t>
      </w:r>
      <w:r w:rsidRPr="00840073">
        <w:rPr>
          <w:rFonts w:eastAsia="Calibri" w:hint="cs"/>
          <w:rtl/>
        </w:rPr>
        <w:t xml:space="preserve">סיפקו מזון במידה רבה באמצעות תרומות, חלקן על ידי ארגוני החברה האזרחית ומתנדבים, והן סייעו בעיקר בתיווך ובהכוונה של צורכי המזון ובשינועו. העיריות </w:t>
      </w:r>
      <w:r w:rsidRPr="00840073">
        <w:rPr>
          <w:rFonts w:eastAsia="Calibri" w:hint="cs"/>
          <w:b/>
          <w:bCs/>
          <w:rtl/>
        </w:rPr>
        <w:t>אילת</w:t>
      </w:r>
      <w:r w:rsidRPr="00840073">
        <w:rPr>
          <w:rFonts w:eastAsia="Calibri" w:hint="cs"/>
          <w:rtl/>
        </w:rPr>
        <w:t xml:space="preserve"> ו</w:t>
      </w:r>
      <w:r w:rsidRPr="00840073">
        <w:rPr>
          <w:rFonts w:eastAsia="Calibri" w:hint="cs"/>
          <w:b/>
          <w:bCs/>
          <w:rtl/>
        </w:rPr>
        <w:t>תל אביב</w:t>
      </w:r>
      <w:r w:rsidRPr="00840073">
        <w:rPr>
          <w:rFonts w:eastAsia="Calibri"/>
          <w:b/>
          <w:bCs/>
          <w:rtl/>
        </w:rPr>
        <w:t>-יפו</w:t>
      </w:r>
      <w:r w:rsidRPr="00840073">
        <w:rPr>
          <w:rFonts w:eastAsia="Calibri" w:hint="cs"/>
          <w:rtl/>
        </w:rPr>
        <w:t xml:space="preserve"> והמועצה האזורית </w:t>
      </w:r>
      <w:r w:rsidRPr="00840073">
        <w:rPr>
          <w:rFonts w:eastAsia="Calibri" w:hint="cs"/>
          <w:b/>
          <w:bCs/>
          <w:rtl/>
        </w:rPr>
        <w:t>מטה יהודה</w:t>
      </w:r>
      <w:r w:rsidRPr="00840073">
        <w:rPr>
          <w:rFonts w:eastAsia="Calibri" w:hint="cs"/>
          <w:rtl/>
        </w:rPr>
        <w:t xml:space="preserve"> מימנו מתקציבן לפחות חלק מאספקת המזון; ה</w:t>
      </w:r>
      <w:r w:rsidRPr="00840073">
        <w:rPr>
          <w:rFonts w:eastAsia="Calibri" w:hint="eastAsia"/>
          <w:rtl/>
        </w:rPr>
        <w:t>מועצה</w:t>
      </w:r>
      <w:r w:rsidRPr="00840073">
        <w:rPr>
          <w:rFonts w:eastAsia="Calibri"/>
          <w:rtl/>
        </w:rPr>
        <w:t xml:space="preserve"> </w:t>
      </w:r>
      <w:r w:rsidRPr="00840073">
        <w:rPr>
          <w:rFonts w:eastAsia="Calibri" w:hint="cs"/>
          <w:rtl/>
        </w:rPr>
        <w:t>ה</w:t>
      </w:r>
      <w:r w:rsidRPr="00840073">
        <w:rPr>
          <w:rFonts w:eastAsia="Calibri" w:hint="eastAsia"/>
          <w:rtl/>
        </w:rPr>
        <w:t>אזורית</w:t>
      </w:r>
      <w:r w:rsidRPr="00840073">
        <w:rPr>
          <w:rFonts w:eastAsia="Calibri" w:hint="cs"/>
          <w:b/>
          <w:bCs/>
          <w:rtl/>
        </w:rPr>
        <w:t xml:space="preserve"> תמר </w:t>
      </w:r>
      <w:r w:rsidRPr="00840073">
        <w:rPr>
          <w:rFonts w:eastAsia="Calibri" w:hint="eastAsia"/>
          <w:rtl/>
        </w:rPr>
        <w:t>נסמכה</w:t>
      </w:r>
      <w:r w:rsidRPr="00840073">
        <w:rPr>
          <w:rFonts w:eastAsia="Calibri"/>
          <w:rtl/>
        </w:rPr>
        <w:t xml:space="preserve"> </w:t>
      </w:r>
      <w:r w:rsidRPr="00840073">
        <w:rPr>
          <w:rFonts w:eastAsia="Calibri" w:hint="eastAsia"/>
          <w:rtl/>
        </w:rPr>
        <w:t>על</w:t>
      </w:r>
      <w:r w:rsidRPr="00840073">
        <w:rPr>
          <w:rFonts w:eastAsia="Calibri"/>
          <w:rtl/>
        </w:rPr>
        <w:t xml:space="preserve"> </w:t>
      </w:r>
      <w:r w:rsidRPr="00840073">
        <w:rPr>
          <w:rFonts w:eastAsia="Calibri" w:hint="eastAsia"/>
          <w:rtl/>
        </w:rPr>
        <w:t>תרומות</w:t>
      </w:r>
      <w:r w:rsidRPr="00840073">
        <w:rPr>
          <w:rFonts w:eastAsia="Calibri"/>
          <w:rtl/>
        </w:rPr>
        <w:t xml:space="preserve"> </w:t>
      </w:r>
      <w:r w:rsidRPr="00840073">
        <w:rPr>
          <w:rFonts w:eastAsia="Calibri" w:hint="eastAsia"/>
          <w:rtl/>
        </w:rPr>
        <w:t>של</w:t>
      </w:r>
      <w:r w:rsidRPr="00840073">
        <w:rPr>
          <w:rFonts w:eastAsia="Calibri" w:hint="cs"/>
          <w:rtl/>
        </w:rPr>
        <w:t xml:space="preserve"> </w:t>
      </w:r>
      <w:r w:rsidRPr="00840073">
        <w:rPr>
          <w:rFonts w:eastAsia="Calibri" w:hint="eastAsia"/>
          <w:rtl/>
        </w:rPr>
        <w:t>מצרכים</w:t>
      </w:r>
      <w:r w:rsidRPr="00840073">
        <w:rPr>
          <w:rFonts w:eastAsia="Calibri"/>
          <w:rtl/>
        </w:rPr>
        <w:t xml:space="preserve"> </w:t>
      </w:r>
      <w:r w:rsidRPr="00840073">
        <w:rPr>
          <w:rFonts w:eastAsia="Calibri" w:hint="eastAsia"/>
          <w:rtl/>
        </w:rPr>
        <w:t>למפונים</w:t>
      </w:r>
      <w:r w:rsidRPr="00840073">
        <w:rPr>
          <w:rFonts w:eastAsia="Calibri" w:hint="cs"/>
          <w:rtl/>
        </w:rPr>
        <w:t xml:space="preserve"> </w:t>
      </w:r>
      <w:r w:rsidRPr="00840073">
        <w:rPr>
          <w:rFonts w:eastAsia="Calibri" w:hint="eastAsia"/>
          <w:rtl/>
        </w:rPr>
        <w:t>בה</w:t>
      </w:r>
      <w:r w:rsidRPr="00840073">
        <w:rPr>
          <w:rFonts w:eastAsia="Calibri" w:hint="cs"/>
          <w:rtl/>
        </w:rPr>
        <w:t>י</w:t>
      </w:r>
      <w:r w:rsidRPr="00840073">
        <w:rPr>
          <w:rFonts w:eastAsia="Calibri" w:hint="eastAsia"/>
          <w:rtl/>
        </w:rPr>
        <w:t>עדר</w:t>
      </w:r>
      <w:r w:rsidRPr="00840073">
        <w:rPr>
          <w:rFonts w:eastAsia="Calibri"/>
          <w:rtl/>
        </w:rPr>
        <w:t xml:space="preserve"> </w:t>
      </w:r>
      <w:r w:rsidRPr="00840073">
        <w:rPr>
          <w:rFonts w:eastAsia="Calibri" w:hint="eastAsia"/>
          <w:rtl/>
        </w:rPr>
        <w:t>הגשת</w:t>
      </w:r>
      <w:r w:rsidRPr="00840073">
        <w:rPr>
          <w:rFonts w:eastAsia="Calibri"/>
          <w:rtl/>
        </w:rPr>
        <w:t xml:space="preserve"> </w:t>
      </w:r>
      <w:r w:rsidRPr="00840073">
        <w:rPr>
          <w:rFonts w:eastAsia="Calibri" w:hint="eastAsia"/>
          <w:rtl/>
        </w:rPr>
        <w:t>מזון</w:t>
      </w:r>
      <w:r w:rsidRPr="00840073">
        <w:rPr>
          <w:rFonts w:eastAsia="Calibri"/>
          <w:rtl/>
        </w:rPr>
        <w:t xml:space="preserve"> </w:t>
      </w:r>
      <w:r w:rsidRPr="00840073">
        <w:rPr>
          <w:rFonts w:eastAsia="Calibri" w:hint="eastAsia"/>
          <w:rtl/>
        </w:rPr>
        <w:t>במלונות</w:t>
      </w:r>
      <w:r w:rsidRPr="00840073">
        <w:rPr>
          <w:rFonts w:eastAsia="Calibri"/>
          <w:rtl/>
        </w:rPr>
        <w:t xml:space="preserve"> </w:t>
      </w:r>
      <w:r w:rsidRPr="00840073">
        <w:rPr>
          <w:rFonts w:eastAsia="Calibri" w:hint="eastAsia"/>
          <w:rtl/>
        </w:rPr>
        <w:t>בשבועיים</w:t>
      </w:r>
      <w:r w:rsidRPr="00840073">
        <w:rPr>
          <w:rFonts w:eastAsia="Calibri"/>
          <w:rtl/>
        </w:rPr>
        <w:t xml:space="preserve"> </w:t>
      </w:r>
      <w:r w:rsidRPr="00840073">
        <w:rPr>
          <w:rFonts w:eastAsia="Calibri" w:hint="eastAsia"/>
          <w:rtl/>
        </w:rPr>
        <w:t>הראשונים</w:t>
      </w:r>
      <w:r w:rsidRPr="00840073">
        <w:rPr>
          <w:rFonts w:eastAsia="Calibri" w:hint="cs"/>
          <w:rtl/>
        </w:rPr>
        <w:t xml:space="preserve">; ולדברי עיריית </w:t>
      </w:r>
      <w:r w:rsidRPr="00840073">
        <w:rPr>
          <w:rFonts w:eastAsia="Calibri" w:hint="cs"/>
          <w:b/>
          <w:bCs/>
          <w:rtl/>
        </w:rPr>
        <w:t>טבריה</w:t>
      </w:r>
      <w:r w:rsidRPr="00840073">
        <w:rPr>
          <w:rFonts w:eastAsia="Calibri" w:hint="cs"/>
          <w:rtl/>
        </w:rPr>
        <w:t xml:space="preserve"> את המזון סיפקו המלונות</w:t>
      </w:r>
      <w:r w:rsidRPr="00840073">
        <w:rPr>
          <w:rFonts w:ascii="David" w:eastAsia="Calibri"/>
          <w:sz w:val="24"/>
          <w:rtl/>
        </w:rPr>
        <w:t>.</w:t>
      </w:r>
      <w:r w:rsidRPr="00840073">
        <w:rPr>
          <w:rFonts w:eastAsia="Calibri" w:hint="cs"/>
          <w:rtl/>
        </w:rPr>
        <w:t xml:space="preserve"> עיריית </w:t>
      </w:r>
      <w:r w:rsidRPr="00840073">
        <w:rPr>
          <w:rFonts w:eastAsia="Calibri" w:hint="cs"/>
          <w:b/>
          <w:bCs/>
          <w:rtl/>
        </w:rPr>
        <w:t xml:space="preserve">תל אביב-יפו </w:t>
      </w:r>
      <w:r w:rsidRPr="00840073">
        <w:rPr>
          <w:rFonts w:eastAsia="Calibri" w:hint="cs"/>
          <w:rtl/>
        </w:rPr>
        <w:t xml:space="preserve">והמועצה האזורית </w:t>
      </w:r>
      <w:r w:rsidRPr="00840073">
        <w:rPr>
          <w:rFonts w:eastAsia="Calibri" w:hint="cs"/>
          <w:b/>
          <w:bCs/>
          <w:rtl/>
        </w:rPr>
        <w:t>חוף הכרמל</w:t>
      </w:r>
      <w:r w:rsidRPr="00840073">
        <w:rPr>
          <w:rFonts w:eastAsia="Calibri" w:hint="cs"/>
          <w:rtl/>
        </w:rPr>
        <w:t xml:space="preserve"> מסרו כי קיבלו סיוע כלכלי ממשרד הרווחה לצורכי מזון.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מרבית המשתתפים בקבוצות המיקוד שערך משרד מבקר המדינה הדגישו את הבעייתיות במענים שניתנו להם בתחום המזון:</w:t>
      </w:r>
    </w:p>
    <w:p w:rsidR="00840073" w:rsidRPr="00840073" w:rsidRDefault="00840073" w:rsidP="00E31045">
      <w:pPr>
        <w:spacing w:line="269" w:lineRule="auto"/>
        <w:ind w:left="567" w:right="567"/>
        <w:rPr>
          <w:rFonts w:eastAsia="Calibri"/>
          <w:b/>
          <w:bCs/>
        </w:rPr>
      </w:pPr>
      <w:r w:rsidRPr="00840073">
        <w:rPr>
          <w:rFonts w:eastAsia="Calibri" w:hint="cs"/>
          <w:b/>
          <w:bCs/>
          <w:rtl/>
        </w:rPr>
        <w:lastRenderedPageBreak/>
        <w:t>״</w:t>
      </w:r>
      <w:r w:rsidRPr="00840073">
        <w:rPr>
          <w:rFonts w:eastAsia="Calibri"/>
          <w:b/>
          <w:bCs/>
          <w:rtl/>
        </w:rPr>
        <w:t>אצלנו יש המון חברים שיש להם ילדים קטנים והם עובדים - הם לא נמצאים בכלל ולא נהנים מהארוחות שהמקום [המלון] נותן, אבל משלמים על הכ</w:t>
      </w:r>
      <w:r w:rsidRPr="00840073">
        <w:rPr>
          <w:rFonts w:eastAsia="Calibri" w:hint="cs"/>
          <w:b/>
          <w:bCs/>
          <w:rtl/>
        </w:rPr>
        <w:t>ו</w:t>
      </w:r>
      <w:r w:rsidRPr="00840073">
        <w:rPr>
          <w:rFonts w:eastAsia="Calibri"/>
          <w:b/>
          <w:bCs/>
          <w:rtl/>
        </w:rPr>
        <w:t>ל כסף</w:t>
      </w:r>
      <w:r w:rsidRPr="00840073">
        <w:rPr>
          <w:rFonts w:eastAsia="Calibri" w:hint="cs"/>
          <w:b/>
          <w:bCs/>
          <w:rtl/>
        </w:rPr>
        <w:t>״</w:t>
      </w:r>
      <w:r w:rsidRPr="00840073">
        <w:rPr>
          <w:rFonts w:eastAsia="Calibri"/>
          <w:b/>
          <w:bCs/>
          <w:rtl/>
        </w:rPr>
        <w:t xml:space="preserve"> </w:t>
      </w:r>
      <w:r w:rsidRPr="00840073">
        <w:rPr>
          <w:rFonts w:eastAsia="Calibri"/>
          <w:rtl/>
        </w:rPr>
        <w:t>(מפונה מ</w:t>
      </w:r>
      <w:r w:rsidRPr="00840073">
        <w:rPr>
          <w:rFonts w:eastAsia="Calibri" w:hint="cs"/>
          <w:rtl/>
        </w:rPr>
        <w:t>קיבוץ בצפון הארץ</w:t>
      </w:r>
      <w:r w:rsidRPr="00840073">
        <w:rPr>
          <w:rFonts w:eastAsia="Calibri"/>
          <w:rtl/>
        </w:rPr>
        <w:t>)</w:t>
      </w:r>
      <w:r w:rsidRPr="00840073">
        <w:rPr>
          <w:rFonts w:eastAsia="Calibri" w:hint="cs"/>
          <w:rtl/>
        </w:rPr>
        <w:t>.</w:t>
      </w:r>
      <w:r w:rsidRPr="00840073">
        <w:rPr>
          <w:rFonts w:eastAsia="Calibri" w:hint="cs"/>
          <w:b/>
          <w:bCs/>
          <w:rtl/>
        </w:rPr>
        <w:t xml:space="preserve"> </w:t>
      </w:r>
    </w:p>
    <w:p w:rsidR="00840073" w:rsidRPr="00840073" w:rsidRDefault="00840073" w:rsidP="00E31045">
      <w:pPr>
        <w:spacing w:line="269" w:lineRule="auto"/>
        <w:rPr>
          <w:rFonts w:eastAsia="Calibri"/>
          <w:rtl/>
        </w:rPr>
      </w:pPr>
    </w:p>
    <w:p w:rsidR="00840073" w:rsidRPr="00840073" w:rsidRDefault="00840073" w:rsidP="00E31045">
      <w:pPr>
        <w:spacing w:line="269" w:lineRule="auto"/>
        <w:ind w:left="567" w:right="567"/>
        <w:rPr>
          <w:rFonts w:eastAsia="Calibri"/>
          <w:b/>
          <w:bCs/>
        </w:rPr>
      </w:pPr>
      <w:r w:rsidRPr="00840073">
        <w:rPr>
          <w:rFonts w:eastAsia="Calibri" w:hint="cs"/>
          <w:b/>
          <w:bCs/>
          <w:rtl/>
        </w:rPr>
        <w:t>״</w:t>
      </w:r>
      <w:r w:rsidRPr="00840073">
        <w:rPr>
          <w:rFonts w:eastAsia="Calibri"/>
          <w:b/>
          <w:bCs/>
          <w:rtl/>
        </w:rPr>
        <w:t>לאנשים נמאס לאכול כל היום אוכל מבושל של מלון, אז לקחנו פה איזשהו מתחם קטן, חדר אוכל שהיה חדר אוכל של העובדים, הפכנו אותו למטבח קהילתי. מי שהשקיע וטיפל זה אנחנו... קהיל</w:t>
      </w:r>
      <w:r w:rsidRPr="00840073">
        <w:rPr>
          <w:rFonts w:eastAsia="Calibri" w:hint="cs"/>
          <w:b/>
          <w:bCs/>
          <w:rtl/>
        </w:rPr>
        <w:t>ה</w:t>
      </w:r>
      <w:r w:rsidRPr="00840073">
        <w:rPr>
          <w:rFonts w:eastAsia="Calibri"/>
          <w:b/>
          <w:bCs/>
          <w:rtl/>
        </w:rPr>
        <w:t xml:space="preserve"> קטנה וענייה צריכה לממן גם את המטבח הקהילתי הזה בציוד</w:t>
      </w:r>
      <w:r w:rsidRPr="00840073">
        <w:rPr>
          <w:rFonts w:eastAsia="Calibri" w:hint="cs"/>
          <w:b/>
          <w:bCs/>
          <w:rtl/>
        </w:rPr>
        <w:t>״</w:t>
      </w:r>
      <w:r w:rsidRPr="00840073">
        <w:rPr>
          <w:rFonts w:eastAsia="Calibri"/>
          <w:b/>
          <w:bCs/>
          <w:rtl/>
        </w:rPr>
        <w:t xml:space="preserve"> </w:t>
      </w:r>
      <w:r w:rsidRPr="00840073">
        <w:rPr>
          <w:rFonts w:eastAsia="Calibri"/>
          <w:rtl/>
        </w:rPr>
        <w:t>(מפונה מ</w:t>
      </w:r>
      <w:r w:rsidRPr="00840073">
        <w:rPr>
          <w:rFonts w:eastAsia="Calibri" w:hint="cs"/>
          <w:rtl/>
        </w:rPr>
        <w:t>קיבוץ בדרום הארץ</w:t>
      </w:r>
      <w:r w:rsidRPr="00840073">
        <w:rPr>
          <w:rFonts w:eastAsia="Calibri"/>
          <w:rtl/>
        </w:rPr>
        <w:t>)</w:t>
      </w:r>
      <w:r w:rsidRPr="00840073">
        <w:rPr>
          <w:rFonts w:eastAsia="Calibri" w:hint="cs"/>
          <w:rtl/>
        </w:rPr>
        <w:t>.</w:t>
      </w:r>
    </w:p>
    <w:p w:rsidR="00840073" w:rsidRPr="00840073" w:rsidRDefault="00840073" w:rsidP="00E31045">
      <w:pPr>
        <w:spacing w:line="269" w:lineRule="auto"/>
        <w:rPr>
          <w:rFonts w:eastAsia="Calibri"/>
          <w:rtl/>
        </w:rPr>
      </w:pPr>
    </w:p>
    <w:p w:rsidR="00840073" w:rsidRPr="00840073" w:rsidRDefault="00840073" w:rsidP="00E31045">
      <w:pPr>
        <w:spacing w:line="269" w:lineRule="auto"/>
        <w:ind w:left="567" w:right="567"/>
        <w:rPr>
          <w:rFonts w:eastAsia="Calibri"/>
        </w:rPr>
      </w:pPr>
      <w:r w:rsidRPr="00840073">
        <w:rPr>
          <w:rFonts w:eastAsia="Calibri" w:hint="cs"/>
          <w:b/>
          <w:bCs/>
          <w:rtl/>
        </w:rPr>
        <w:t>״</w:t>
      </w:r>
      <w:r w:rsidRPr="00840073">
        <w:rPr>
          <w:rFonts w:eastAsia="Calibri"/>
          <w:b/>
          <w:bCs/>
          <w:rtl/>
        </w:rPr>
        <w:t>אנחנו לא שבוע-שבועיים בחוץ, אנחנו חודשים כבר. אנחנו רוצים לקבל סיוע בתווי</w:t>
      </w:r>
      <w:r w:rsidRPr="00840073">
        <w:rPr>
          <w:rFonts w:eastAsia="Calibri" w:hint="cs"/>
          <w:b/>
          <w:bCs/>
          <w:rtl/>
        </w:rPr>
        <w:t xml:space="preserve"> </w:t>
      </w:r>
      <w:r w:rsidRPr="00840073">
        <w:rPr>
          <w:rFonts w:eastAsia="Calibri"/>
          <w:b/>
          <w:bCs/>
          <w:rtl/>
        </w:rPr>
        <w:t>מזון למשפחות. לא כנזקקים</w:t>
      </w:r>
      <w:r w:rsidRPr="00840073">
        <w:rPr>
          <w:rFonts w:eastAsia="Calibri" w:hint="cs"/>
          <w:b/>
          <w:bCs/>
          <w:rtl/>
        </w:rPr>
        <w:t>,</w:t>
      </w:r>
      <w:r w:rsidRPr="00840073">
        <w:rPr>
          <w:rFonts w:eastAsia="Calibri"/>
          <w:b/>
          <w:bCs/>
          <w:rtl/>
        </w:rPr>
        <w:t xml:space="preserve"> אנחנו דורשים שיכירו בכל המשפחות בקריית שמונה וייתנו לנו שוברי מזון, כל אחד לפי מספר הנפשות [במשפחה]</w:t>
      </w:r>
      <w:r w:rsidRPr="00840073">
        <w:rPr>
          <w:rFonts w:eastAsia="Calibri" w:hint="cs"/>
          <w:b/>
          <w:bCs/>
          <w:rtl/>
        </w:rPr>
        <w:t>״</w:t>
      </w:r>
      <w:r w:rsidRPr="00840073">
        <w:rPr>
          <w:rFonts w:eastAsia="Calibri"/>
          <w:b/>
          <w:bCs/>
          <w:rtl/>
        </w:rPr>
        <w:t xml:space="preserve"> </w:t>
      </w:r>
      <w:r w:rsidRPr="00840073">
        <w:rPr>
          <w:rFonts w:eastAsia="Calibri"/>
          <w:rtl/>
        </w:rPr>
        <w:t>(מפונה מקריית שמונה)</w:t>
      </w:r>
      <w:r w:rsidRPr="00840073">
        <w:rPr>
          <w:rFonts w:eastAsia="Calibri" w:hint="cs"/>
          <w:rtl/>
        </w:rPr>
        <w:t>.</w:t>
      </w:r>
    </w:p>
    <w:p w:rsidR="00840073" w:rsidRPr="00840073" w:rsidRDefault="00840073" w:rsidP="00E31045">
      <w:pPr>
        <w:spacing w:line="269" w:lineRule="auto"/>
        <w:ind w:left="567" w:right="567"/>
        <w:rPr>
          <w:rFonts w:eastAsia="Calibri"/>
          <w:b/>
          <w:bCs/>
          <w:rtl/>
        </w:rPr>
      </w:pPr>
    </w:p>
    <w:p w:rsidR="00840073" w:rsidRPr="00840073" w:rsidRDefault="00840073" w:rsidP="00E31045">
      <w:pPr>
        <w:spacing w:line="269" w:lineRule="auto"/>
        <w:ind w:left="567" w:right="567"/>
        <w:rPr>
          <w:rFonts w:eastAsia="Calibri"/>
          <w:b/>
          <w:bCs/>
          <w:rtl/>
        </w:rPr>
      </w:pPr>
      <w:r w:rsidRPr="00840073">
        <w:rPr>
          <w:rFonts w:eastAsia="Calibri" w:hint="cs"/>
          <w:b/>
          <w:bCs/>
          <w:rtl/>
        </w:rPr>
        <w:t>״</w:t>
      </w:r>
      <w:r w:rsidRPr="00840073">
        <w:rPr>
          <w:rFonts w:eastAsia="Calibri"/>
          <w:b/>
          <w:bCs/>
          <w:rtl/>
        </w:rPr>
        <w:t>הייתי נתונה לחסדים של מלון - האוכל היה במצב גרוע, התעסקתי עם אוכל כל היום, כל היום</w:t>
      </w:r>
      <w:r w:rsidRPr="00840073">
        <w:rPr>
          <w:rFonts w:eastAsia="Calibri" w:hint="cs"/>
          <w:b/>
          <w:bCs/>
          <w:rtl/>
        </w:rPr>
        <w:t>״</w:t>
      </w:r>
      <w:r w:rsidRPr="00840073">
        <w:rPr>
          <w:rFonts w:eastAsia="Calibri"/>
          <w:b/>
          <w:bCs/>
          <w:rtl/>
        </w:rPr>
        <w:t xml:space="preserve"> </w:t>
      </w:r>
      <w:r w:rsidRPr="00840073">
        <w:rPr>
          <w:rFonts w:eastAsia="Calibri"/>
          <w:rtl/>
        </w:rPr>
        <w:t>(מפונה משדרות)</w:t>
      </w:r>
      <w:r w:rsidRPr="00840073">
        <w:rPr>
          <w:rFonts w:eastAsia="Calibri" w:hint="cs"/>
          <w:rtl/>
        </w:rPr>
        <w:t>.</w:t>
      </w:r>
      <w:r w:rsidRPr="00840073">
        <w:rPr>
          <w:rFonts w:eastAsia="Calibri"/>
          <w:b/>
          <w:bCs/>
          <w:rtl/>
        </w:rPr>
        <w:t xml:space="preserve"> </w:t>
      </w:r>
    </w:p>
    <w:p w:rsidR="00840073" w:rsidRPr="00840073" w:rsidRDefault="00840073" w:rsidP="00E31045">
      <w:pPr>
        <w:spacing w:line="269" w:lineRule="auto"/>
        <w:ind w:left="567" w:right="567"/>
        <w:rPr>
          <w:rFonts w:eastAsia="Calibri"/>
          <w:b/>
          <w:bCs/>
          <w:rtl/>
        </w:rPr>
      </w:pPr>
    </w:p>
    <w:p w:rsidR="00840073" w:rsidRPr="00840073" w:rsidRDefault="00840073" w:rsidP="00E31045">
      <w:pPr>
        <w:spacing w:line="269" w:lineRule="auto"/>
        <w:ind w:left="567" w:right="567"/>
        <w:rPr>
          <w:rFonts w:eastAsia="Calibri"/>
        </w:rPr>
      </w:pPr>
      <w:r w:rsidRPr="00840073">
        <w:rPr>
          <w:rFonts w:eastAsia="Calibri" w:hint="cs"/>
          <w:b/>
          <w:bCs/>
          <w:rtl/>
        </w:rPr>
        <w:t>״</w:t>
      </w:r>
      <w:r w:rsidRPr="00840073">
        <w:rPr>
          <w:rFonts w:eastAsia="Calibri"/>
          <w:b/>
          <w:bCs/>
          <w:rtl/>
        </w:rPr>
        <w:t>אני לא רוצה להגיד לכם את המלחמות שהיו לי בחדר האוכל. הבאתי תזונאית של פיקוד העורף כי שום דבר לא עזר לי... את מסתכלת על האנשים ועל הילדים ואת אומרת</w:t>
      </w:r>
      <w:r w:rsidRPr="00840073">
        <w:rPr>
          <w:rFonts w:eastAsia="Calibri" w:hint="cs"/>
          <w:b/>
          <w:bCs/>
          <w:rtl/>
        </w:rPr>
        <w:t>,</w:t>
      </w:r>
      <w:r w:rsidRPr="00840073">
        <w:rPr>
          <w:rFonts w:eastAsia="Calibri"/>
          <w:b/>
          <w:bCs/>
          <w:rtl/>
        </w:rPr>
        <w:t xml:space="preserve"> ואו, מה אנחנו אוכלים. אנחנו אוכלים אוכל מתועש, אנחנו אוכלים מטוגן, הרבה מאפים. אם יש מלונות שיש להם טבח טוב, אז הם זכו. אבל המדינה ששמה אותי שם, למה אין שום הנחיה למלון [בנושא הכנת ארוחות בריאות]?</w:t>
      </w:r>
      <w:r w:rsidRPr="00840073">
        <w:rPr>
          <w:rFonts w:eastAsia="Calibri" w:hint="cs"/>
          <w:b/>
          <w:bCs/>
          <w:rtl/>
        </w:rPr>
        <w:t xml:space="preserve">״ </w:t>
      </w:r>
      <w:r w:rsidRPr="00840073">
        <w:rPr>
          <w:rFonts w:eastAsia="Calibri"/>
          <w:rtl/>
        </w:rPr>
        <w:t>(מפונה מ</w:t>
      </w:r>
      <w:r w:rsidRPr="00840073">
        <w:rPr>
          <w:rFonts w:eastAsia="Calibri" w:hint="cs"/>
          <w:rtl/>
        </w:rPr>
        <w:t>יישוב בצפון הארץ</w:t>
      </w:r>
      <w:r w:rsidRPr="00840073">
        <w:rPr>
          <w:rFonts w:eastAsia="Calibri"/>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להלן דוגמאות להיערכות לנושא המזון בשתי עיריות שקלטו עשרות אלפי מפונים: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Arial" w:eastAsia="Times New Roman" w:hAnsi="Arial" w:hint="cs"/>
          <w:b/>
          <w:bCs/>
          <w:sz w:val="24"/>
          <w:rtl/>
        </w:rPr>
        <w:t>באילת</w:t>
      </w:r>
      <w:r w:rsidRPr="00840073">
        <w:rPr>
          <w:rFonts w:ascii="Arial" w:eastAsia="Times New Roman" w:hAnsi="Arial" w:hint="cs"/>
          <w:sz w:val="24"/>
          <w:rtl/>
        </w:rPr>
        <w:t xml:space="preserve"> </w:t>
      </w:r>
      <w:r w:rsidRPr="00840073">
        <w:rPr>
          <w:rFonts w:ascii="Arial" w:eastAsia="Times New Roman" w:hAnsi="Arial"/>
          <w:sz w:val="24"/>
          <w:rtl/>
        </w:rPr>
        <w:t xml:space="preserve">גויסו בימים הראשונים תרומות מזון </w:t>
      </w:r>
      <w:r w:rsidRPr="00840073">
        <w:rPr>
          <w:rFonts w:ascii="Arial" w:eastAsia="Times New Roman" w:hAnsi="Arial" w:hint="cs"/>
          <w:sz w:val="24"/>
          <w:rtl/>
        </w:rPr>
        <w:t xml:space="preserve">ממסעדות </w:t>
      </w:r>
      <w:r w:rsidRPr="00840073">
        <w:rPr>
          <w:rFonts w:ascii="Arial" w:eastAsia="Times New Roman" w:hAnsi="Arial"/>
          <w:sz w:val="24"/>
          <w:rtl/>
        </w:rPr>
        <w:t xml:space="preserve">או </w:t>
      </w:r>
      <w:r w:rsidRPr="00840073">
        <w:rPr>
          <w:rFonts w:ascii="Arial" w:eastAsia="Times New Roman" w:hAnsi="Arial" w:hint="cs"/>
          <w:sz w:val="24"/>
          <w:rtl/>
        </w:rPr>
        <w:t xml:space="preserve">באמצעות העברת </w:t>
      </w:r>
      <w:r w:rsidRPr="00840073">
        <w:rPr>
          <w:rFonts w:ascii="Arial" w:eastAsia="Times New Roman" w:hAnsi="Arial"/>
          <w:sz w:val="24"/>
          <w:rtl/>
        </w:rPr>
        <w:t>תקציבים</w:t>
      </w:r>
      <w:r w:rsidRPr="00840073">
        <w:rPr>
          <w:rFonts w:ascii="Arial" w:eastAsia="Times New Roman" w:hAnsi="Arial" w:hint="cs"/>
          <w:sz w:val="24"/>
          <w:rtl/>
        </w:rPr>
        <w:t xml:space="preserve"> </w:t>
      </w:r>
      <w:r w:rsidRPr="00840073">
        <w:rPr>
          <w:rFonts w:ascii="Arial" w:eastAsia="Times New Roman" w:hAnsi="Arial"/>
          <w:sz w:val="24"/>
          <w:rtl/>
        </w:rPr>
        <w:t>שהעמידה ל</w:t>
      </w:r>
      <w:r w:rsidRPr="00840073">
        <w:rPr>
          <w:rFonts w:ascii="Arial" w:eastAsia="Times New Roman" w:hAnsi="Arial" w:hint="cs"/>
          <w:sz w:val="24"/>
          <w:rtl/>
        </w:rPr>
        <w:t xml:space="preserve">שם </w:t>
      </w:r>
      <w:r w:rsidRPr="00840073">
        <w:rPr>
          <w:rFonts w:ascii="Arial" w:eastAsia="Times New Roman" w:hAnsi="Arial"/>
          <w:sz w:val="24"/>
          <w:rtl/>
        </w:rPr>
        <w:t xml:space="preserve">כך </w:t>
      </w:r>
      <w:r w:rsidRPr="00840073">
        <w:rPr>
          <w:rFonts w:ascii="Arial" w:eastAsia="Times New Roman" w:hAnsi="Arial" w:hint="cs"/>
          <w:sz w:val="24"/>
          <w:rtl/>
        </w:rPr>
        <w:t xml:space="preserve">העירייה, </w:t>
      </w:r>
      <w:r w:rsidRPr="00840073">
        <w:rPr>
          <w:rFonts w:ascii="Arial" w:eastAsia="Times New Roman" w:hAnsi="Arial"/>
          <w:sz w:val="24"/>
          <w:rtl/>
        </w:rPr>
        <w:t xml:space="preserve">ובהמשך גם </w:t>
      </w:r>
      <w:r w:rsidRPr="00840073">
        <w:rPr>
          <w:rFonts w:ascii="Arial" w:eastAsia="Times New Roman" w:hAnsi="Arial" w:hint="cs"/>
          <w:sz w:val="24"/>
          <w:rtl/>
        </w:rPr>
        <w:t>באמצעות קרן חיצונית</w:t>
      </w:r>
      <w:r w:rsidRPr="00840073">
        <w:rPr>
          <w:rFonts w:ascii="Arial" w:eastAsia="Times New Roman" w:hAnsi="Arial"/>
          <w:sz w:val="24"/>
          <w:rtl/>
        </w:rPr>
        <w:t>.</w:t>
      </w:r>
      <w:r w:rsidRPr="00840073">
        <w:rPr>
          <w:rFonts w:ascii="Arial" w:eastAsia="Times New Roman" w:hAnsi="Arial" w:hint="cs"/>
          <w:sz w:val="24"/>
          <w:rtl/>
        </w:rPr>
        <w:t xml:space="preserve"> </w:t>
      </w:r>
      <w:r w:rsidRPr="00840073">
        <w:rPr>
          <w:rFonts w:ascii="Arial" w:eastAsia="Times New Roman" w:hAnsi="Arial"/>
          <w:sz w:val="24"/>
          <w:rtl/>
        </w:rPr>
        <w:t>המתפנים עצמאי</w:t>
      </w:r>
      <w:r w:rsidRPr="00840073">
        <w:rPr>
          <w:rFonts w:ascii="Arial" w:eastAsia="Times New Roman" w:hAnsi="Arial" w:hint="cs"/>
          <w:sz w:val="24"/>
          <w:rtl/>
        </w:rPr>
        <w:t>ת</w:t>
      </w:r>
      <w:r w:rsidRPr="00840073">
        <w:rPr>
          <w:rFonts w:ascii="Arial" w:eastAsia="Times New Roman" w:hAnsi="Arial"/>
          <w:sz w:val="24"/>
          <w:rtl/>
        </w:rPr>
        <w:t xml:space="preserve"> ביקשו מזון ותרופות. חלקם הגיעו ללא אמצעים</w:t>
      </w:r>
      <w:r w:rsidRPr="00840073">
        <w:rPr>
          <w:rFonts w:ascii="Arial" w:eastAsia="Times New Roman" w:hAnsi="Arial" w:hint="cs"/>
          <w:sz w:val="24"/>
          <w:rtl/>
        </w:rPr>
        <w:t xml:space="preserve"> </w:t>
      </w:r>
      <w:r w:rsidRPr="00840073">
        <w:rPr>
          <w:rFonts w:ascii="Arial" w:eastAsia="Times New Roman" w:hAnsi="Arial"/>
          <w:sz w:val="24"/>
          <w:rtl/>
        </w:rPr>
        <w:t xml:space="preserve">כספיים, חלקם קיבלו במלונות בשלב הראשון ארוחה אחת, חלקם טענו שהאוכל </w:t>
      </w:r>
      <w:r w:rsidRPr="00840073">
        <w:rPr>
          <w:rFonts w:ascii="Arial" w:eastAsia="Times New Roman" w:hAnsi="Arial" w:hint="cs"/>
          <w:sz w:val="24"/>
          <w:rtl/>
        </w:rPr>
        <w:t xml:space="preserve">בחלק מהמלונות </w:t>
      </w:r>
      <w:r w:rsidRPr="00840073">
        <w:rPr>
          <w:rFonts w:ascii="Arial" w:eastAsia="Times New Roman" w:hAnsi="Arial"/>
          <w:sz w:val="24"/>
          <w:rtl/>
        </w:rPr>
        <w:t>לא כולל מענה מתאים</w:t>
      </w:r>
      <w:r w:rsidRPr="00840073">
        <w:rPr>
          <w:rFonts w:ascii="Arial" w:eastAsia="Times New Roman" w:hAnsi="Arial" w:hint="cs"/>
          <w:sz w:val="24"/>
          <w:rtl/>
        </w:rPr>
        <w:t>,</w:t>
      </w:r>
      <w:r w:rsidRPr="00840073">
        <w:rPr>
          <w:rFonts w:ascii="Arial" w:eastAsia="Times New Roman" w:hAnsi="Arial"/>
          <w:sz w:val="24"/>
          <w:rtl/>
        </w:rPr>
        <w:t xml:space="preserve"> ו</w:t>
      </w:r>
      <w:r w:rsidRPr="00840073">
        <w:rPr>
          <w:rFonts w:ascii="Arial" w:eastAsia="Times New Roman" w:hAnsi="Arial" w:hint="cs"/>
          <w:sz w:val="24"/>
          <w:rtl/>
        </w:rPr>
        <w:t>היו אף</w:t>
      </w:r>
      <w:r w:rsidRPr="00840073">
        <w:rPr>
          <w:rFonts w:ascii="Arial" w:eastAsia="Times New Roman" w:hAnsi="Arial"/>
          <w:sz w:val="24"/>
          <w:rtl/>
        </w:rPr>
        <w:t xml:space="preserve"> מלונות</w:t>
      </w:r>
      <w:r w:rsidRPr="00840073">
        <w:rPr>
          <w:rFonts w:ascii="Arial" w:eastAsia="Times New Roman" w:hAnsi="Arial" w:hint="cs"/>
          <w:sz w:val="24"/>
          <w:rtl/>
        </w:rPr>
        <w:t xml:space="preserve"> </w:t>
      </w:r>
      <w:r w:rsidRPr="00840073">
        <w:rPr>
          <w:rFonts w:ascii="Arial" w:eastAsia="Times New Roman" w:hAnsi="Arial"/>
          <w:sz w:val="24"/>
          <w:rtl/>
        </w:rPr>
        <w:t xml:space="preserve">שאירחו מתפנים </w:t>
      </w:r>
      <w:r w:rsidRPr="00840073">
        <w:rPr>
          <w:rFonts w:ascii="Arial" w:eastAsia="Times New Roman" w:hAnsi="Arial" w:hint="cs"/>
          <w:sz w:val="24"/>
          <w:rtl/>
        </w:rPr>
        <w:t>ו</w:t>
      </w:r>
      <w:r w:rsidRPr="00840073">
        <w:rPr>
          <w:rFonts w:ascii="Arial" w:eastAsia="Times New Roman" w:hAnsi="Arial"/>
          <w:sz w:val="24"/>
          <w:rtl/>
        </w:rPr>
        <w:t xml:space="preserve">לא </w:t>
      </w:r>
      <w:r w:rsidRPr="00840073">
        <w:rPr>
          <w:rFonts w:ascii="Arial" w:eastAsia="Times New Roman" w:hAnsi="Arial" w:hint="cs"/>
          <w:sz w:val="24"/>
          <w:rtl/>
        </w:rPr>
        <w:t xml:space="preserve">סיפקו </w:t>
      </w:r>
      <w:r w:rsidRPr="00840073">
        <w:rPr>
          <w:rFonts w:ascii="Arial" w:eastAsia="Times New Roman" w:hAnsi="Arial"/>
          <w:sz w:val="24"/>
          <w:rtl/>
        </w:rPr>
        <w:t>מזון</w:t>
      </w:r>
      <w:r w:rsidRPr="00840073">
        <w:rPr>
          <w:rFonts w:ascii="Arial" w:eastAsia="Times New Roman" w:hAnsi="Arial" w:hint="cs"/>
          <w:sz w:val="24"/>
          <w:rtl/>
        </w:rPr>
        <w:t xml:space="preserve"> כלל</w:t>
      </w:r>
      <w:r w:rsidRPr="00840073">
        <w:rPr>
          <w:rFonts w:ascii="Arial" w:eastAsia="Times New Roman" w:hAnsi="Arial"/>
          <w:sz w:val="24"/>
          <w:rtl/>
        </w:rPr>
        <w:t xml:space="preserve">. לאחר </w:t>
      </w:r>
      <w:r w:rsidRPr="00840073">
        <w:rPr>
          <w:rFonts w:ascii="Arial" w:eastAsia="Times New Roman" w:hAnsi="Arial" w:hint="cs"/>
          <w:sz w:val="24"/>
          <w:rtl/>
        </w:rPr>
        <w:t>כמה</w:t>
      </w:r>
      <w:r w:rsidRPr="00840073">
        <w:rPr>
          <w:rFonts w:ascii="Arial" w:eastAsia="Times New Roman" w:hAnsi="Arial"/>
          <w:sz w:val="24"/>
          <w:rtl/>
        </w:rPr>
        <w:t xml:space="preserve"> ימים התקבלה תרומה קבועה</w:t>
      </w:r>
      <w:r w:rsidRPr="00840073">
        <w:rPr>
          <w:rFonts w:ascii="Arial" w:eastAsia="Times New Roman" w:hAnsi="Arial" w:hint="cs"/>
          <w:sz w:val="24"/>
          <w:rtl/>
        </w:rPr>
        <w:t xml:space="preserve"> </w:t>
      </w:r>
      <w:r w:rsidRPr="00840073">
        <w:rPr>
          <w:rFonts w:ascii="Arial" w:eastAsia="Times New Roman" w:hAnsi="Arial"/>
          <w:sz w:val="24"/>
          <w:rtl/>
        </w:rPr>
        <w:t>שמימנה 3</w:t>
      </w:r>
      <w:r w:rsidRPr="00840073">
        <w:rPr>
          <w:rFonts w:ascii="Arial" w:eastAsia="Times New Roman" w:hAnsi="Arial" w:hint="cs"/>
          <w:sz w:val="24"/>
          <w:rtl/>
        </w:rPr>
        <w:t>,</w:t>
      </w:r>
      <w:r w:rsidRPr="00840073">
        <w:rPr>
          <w:rFonts w:ascii="Arial" w:eastAsia="Times New Roman" w:hAnsi="Arial"/>
          <w:sz w:val="24"/>
          <w:rtl/>
        </w:rPr>
        <w:t>000 ארוחות ביום</w:t>
      </w:r>
      <w:r w:rsidRPr="00840073">
        <w:rPr>
          <w:rFonts w:ascii="Arial" w:eastAsia="Times New Roman" w:hAnsi="Arial" w:hint="cs"/>
          <w:sz w:val="24"/>
          <w:rtl/>
        </w:rPr>
        <w:t>, וכפול מכך בימי שישי,</w:t>
      </w:r>
      <w:r w:rsidRPr="00840073">
        <w:rPr>
          <w:rFonts w:ascii="Arial" w:eastAsia="Times New Roman" w:hAnsi="Arial"/>
          <w:sz w:val="24"/>
          <w:rtl/>
        </w:rPr>
        <w:t xml:space="preserve"> באמצעות </w:t>
      </w:r>
      <w:r w:rsidRPr="00840073">
        <w:rPr>
          <w:rFonts w:ascii="Arial" w:eastAsia="Times New Roman" w:hAnsi="Arial" w:hint="cs"/>
          <w:sz w:val="24"/>
          <w:rtl/>
        </w:rPr>
        <w:t>שלוש</w:t>
      </w:r>
      <w:r w:rsidRPr="00840073">
        <w:rPr>
          <w:rFonts w:ascii="Arial" w:eastAsia="Times New Roman" w:hAnsi="Arial"/>
          <w:sz w:val="24"/>
          <w:rtl/>
        </w:rPr>
        <w:t xml:space="preserve"> חברות </w:t>
      </w:r>
      <w:r w:rsidRPr="00840073">
        <w:rPr>
          <w:rFonts w:ascii="Arial" w:eastAsia="Times New Roman" w:hAnsi="Arial" w:hint="cs"/>
          <w:sz w:val="24"/>
          <w:rtl/>
        </w:rPr>
        <w:t xml:space="preserve">אספקת מזון </w:t>
      </w:r>
      <w:r w:rsidRPr="00840073">
        <w:rPr>
          <w:rFonts w:ascii="Arial" w:eastAsia="Times New Roman" w:hAnsi="Arial"/>
          <w:sz w:val="24"/>
          <w:rtl/>
        </w:rPr>
        <w:t>מקומיות.</w:t>
      </w:r>
      <w:r w:rsidRPr="00840073">
        <w:rPr>
          <w:rFonts w:ascii="Arial" w:eastAsia="Times New Roman" w:hAnsi="Arial" w:hint="cs"/>
          <w:sz w:val="24"/>
          <w:rtl/>
        </w:rPr>
        <w:t xml:space="preserve"> הכנת</w:t>
      </w:r>
      <w:r w:rsidRPr="00840073">
        <w:rPr>
          <w:rFonts w:ascii="Arial" w:eastAsia="Times New Roman" w:hAnsi="Arial"/>
          <w:sz w:val="24"/>
          <w:rtl/>
        </w:rPr>
        <w:t xml:space="preserve"> החמגשיות ושינוע</w:t>
      </w:r>
      <w:r w:rsidRPr="00840073">
        <w:rPr>
          <w:rFonts w:ascii="Arial" w:eastAsia="Times New Roman" w:hAnsi="Arial" w:hint="cs"/>
          <w:sz w:val="24"/>
          <w:rtl/>
        </w:rPr>
        <w:t>ן</w:t>
      </w:r>
      <w:r w:rsidRPr="00840073">
        <w:rPr>
          <w:rFonts w:ascii="Arial" w:eastAsia="Times New Roman" w:hAnsi="Arial"/>
          <w:sz w:val="24"/>
          <w:rtl/>
        </w:rPr>
        <w:t xml:space="preserve"> </w:t>
      </w:r>
      <w:r w:rsidRPr="00840073">
        <w:rPr>
          <w:rFonts w:ascii="Arial" w:eastAsia="Times New Roman" w:hAnsi="Arial" w:hint="cs"/>
          <w:sz w:val="24"/>
          <w:rtl/>
        </w:rPr>
        <w:t>טופלו</w:t>
      </w:r>
      <w:r w:rsidRPr="00840073">
        <w:rPr>
          <w:rFonts w:ascii="Arial" w:eastAsia="Times New Roman" w:hAnsi="Arial"/>
          <w:sz w:val="24"/>
          <w:rtl/>
        </w:rPr>
        <w:t xml:space="preserve"> ונוהל</w:t>
      </w:r>
      <w:r w:rsidRPr="00840073">
        <w:rPr>
          <w:rFonts w:ascii="Arial" w:eastAsia="Times New Roman" w:hAnsi="Arial" w:hint="cs"/>
          <w:sz w:val="24"/>
          <w:rtl/>
        </w:rPr>
        <w:t>ו</w:t>
      </w:r>
      <w:r w:rsidRPr="00840073">
        <w:rPr>
          <w:rFonts w:ascii="Arial" w:eastAsia="Times New Roman" w:hAnsi="Arial"/>
          <w:sz w:val="24"/>
          <w:rtl/>
        </w:rPr>
        <w:t xml:space="preserve"> ע</w:t>
      </w:r>
      <w:r w:rsidRPr="00840073">
        <w:rPr>
          <w:rFonts w:ascii="Arial" w:eastAsia="Times New Roman" w:hAnsi="Arial" w:hint="cs"/>
          <w:sz w:val="24"/>
          <w:rtl/>
        </w:rPr>
        <w:t>ל ידי</w:t>
      </w:r>
      <w:r w:rsidRPr="00840073">
        <w:rPr>
          <w:rFonts w:ascii="Arial" w:eastAsia="Times New Roman" w:hAnsi="Arial"/>
          <w:sz w:val="24"/>
          <w:rtl/>
        </w:rPr>
        <w:t xml:space="preserve"> מוקד הסיוע </w:t>
      </w:r>
      <w:r w:rsidRPr="00840073">
        <w:rPr>
          <w:rFonts w:ascii="Arial" w:eastAsia="Times New Roman" w:hAnsi="Arial" w:hint="cs"/>
          <w:sz w:val="24"/>
          <w:rtl/>
        </w:rPr>
        <w:t xml:space="preserve">העירוני למפונים, </w:t>
      </w:r>
      <w:r w:rsidRPr="00840073">
        <w:rPr>
          <w:rFonts w:ascii="Arial" w:eastAsia="Times New Roman" w:hAnsi="Arial"/>
          <w:sz w:val="24"/>
          <w:rtl/>
        </w:rPr>
        <w:t>בהתאם לצרכים</w:t>
      </w:r>
      <w:r w:rsidRPr="00840073">
        <w:rPr>
          <w:rFonts w:ascii="Arial" w:eastAsia="Times New Roman" w:hAnsi="Arial" w:hint="cs"/>
          <w:sz w:val="24"/>
          <w:rtl/>
        </w:rPr>
        <w:t xml:space="preserve"> </w:t>
      </w:r>
      <w:r w:rsidRPr="00840073">
        <w:rPr>
          <w:rFonts w:ascii="Arial" w:eastAsia="Times New Roman" w:hAnsi="Arial"/>
          <w:sz w:val="24"/>
          <w:rtl/>
        </w:rPr>
        <w:t>שהתקבלו מדי ערב מהנציגויות במלונות</w:t>
      </w:r>
      <w:r w:rsidRPr="00840073">
        <w:rPr>
          <w:rFonts w:ascii="Arial" w:eastAsia="Times New Roman" w:hAnsi="Arial" w:hint="cs"/>
          <w:sz w:val="24"/>
          <w:rtl/>
        </w:rPr>
        <w:t xml:space="preserve"> ובמתקני האירוח, ובסיועה של</w:t>
      </w:r>
      <w:r w:rsidRPr="00840073">
        <w:rPr>
          <w:rFonts w:ascii="Arial" w:eastAsia="Times New Roman" w:hAnsi="Arial"/>
          <w:sz w:val="24"/>
          <w:rtl/>
        </w:rPr>
        <w:t xml:space="preserve"> חברת שליחויות מקומית שהתנדבה </w:t>
      </w:r>
      <w:r w:rsidRPr="00840073">
        <w:rPr>
          <w:rFonts w:ascii="Arial" w:eastAsia="Times New Roman" w:hAnsi="Arial" w:hint="cs"/>
          <w:sz w:val="24"/>
          <w:rtl/>
        </w:rPr>
        <w:t xml:space="preserve">לחלק את המזון במשך כל </w:t>
      </w:r>
      <w:r w:rsidRPr="00840073">
        <w:rPr>
          <w:rFonts w:ascii="Arial" w:eastAsia="Times New Roman" w:hAnsi="Arial"/>
          <w:sz w:val="24"/>
          <w:rtl/>
        </w:rPr>
        <w:t>תקופ</w:t>
      </w:r>
      <w:r w:rsidRPr="00840073">
        <w:rPr>
          <w:rFonts w:ascii="Arial" w:eastAsia="Times New Roman" w:hAnsi="Arial" w:hint="cs"/>
          <w:sz w:val="24"/>
          <w:rtl/>
        </w:rPr>
        <w:t>ת המענה הראשוני</w:t>
      </w:r>
      <w:r w:rsidRPr="00840073">
        <w:rPr>
          <w:rFonts w:ascii="Arial" w:eastAsia="Times New Roman" w:hAnsi="Arial"/>
          <w:sz w:val="24"/>
          <w:rtl/>
        </w:rPr>
        <w:t>. חלוקת המזון בחמגשיות הסתיימה בתחילת דצמבר.</w:t>
      </w:r>
      <w:r w:rsidRPr="00840073">
        <w:rPr>
          <w:rFonts w:ascii="Arial" w:eastAsia="Times New Roman" w:hAnsi="Arial" w:hint="cs"/>
          <w:sz w:val="24"/>
          <w:rtl/>
        </w:rPr>
        <w:t xml:space="preserve"> נוסף על כך, </w:t>
      </w:r>
      <w:r w:rsidRPr="00840073">
        <w:rPr>
          <w:rFonts w:ascii="Arial" w:eastAsia="Times New Roman" w:hAnsi="Arial"/>
          <w:sz w:val="24"/>
          <w:rtl/>
        </w:rPr>
        <w:t>חולקו לאורך התקופה סלי מזון ושוברי קני</w:t>
      </w:r>
      <w:r w:rsidRPr="00840073">
        <w:rPr>
          <w:rFonts w:ascii="Arial" w:eastAsia="Times New Roman" w:hAnsi="Arial" w:hint="cs"/>
          <w:sz w:val="24"/>
          <w:rtl/>
        </w:rPr>
        <w:t>י</w:t>
      </w:r>
      <w:r w:rsidRPr="00840073">
        <w:rPr>
          <w:rFonts w:ascii="Arial" w:eastAsia="Times New Roman" w:hAnsi="Arial"/>
          <w:sz w:val="24"/>
          <w:rtl/>
        </w:rPr>
        <w:t>ה ב</w:t>
      </w:r>
      <w:r w:rsidRPr="00840073">
        <w:rPr>
          <w:rFonts w:ascii="Arial" w:eastAsia="Times New Roman" w:hAnsi="Arial" w:hint="cs"/>
          <w:sz w:val="24"/>
          <w:rtl/>
        </w:rPr>
        <w:t xml:space="preserve">רשתות שיווק </w:t>
      </w:r>
      <w:r w:rsidRPr="00840073">
        <w:rPr>
          <w:rFonts w:ascii="Arial" w:eastAsia="Times New Roman" w:hAnsi="Arial" w:hint="eastAsia"/>
          <w:sz w:val="24"/>
          <w:rtl/>
        </w:rPr>
        <w:t>למפונים</w:t>
      </w:r>
      <w:r w:rsidRPr="00840073">
        <w:rPr>
          <w:rFonts w:ascii="Arial" w:eastAsia="Times New Roman" w:hAnsi="Arial"/>
          <w:sz w:val="24"/>
          <w:rtl/>
        </w:rPr>
        <w:t xml:space="preserve"> </w:t>
      </w:r>
      <w:r w:rsidRPr="00840073">
        <w:rPr>
          <w:rFonts w:ascii="Arial" w:eastAsia="Times New Roman" w:hAnsi="Arial" w:hint="eastAsia"/>
          <w:sz w:val="24"/>
          <w:rtl/>
        </w:rPr>
        <w:t>ולמ</w:t>
      </w:r>
      <w:r w:rsidRPr="00840073">
        <w:rPr>
          <w:rFonts w:ascii="Arial" w:eastAsia="Times New Roman" w:hAnsi="Arial" w:hint="cs"/>
          <w:sz w:val="24"/>
          <w:rtl/>
        </w:rPr>
        <w:t>תפ</w:t>
      </w:r>
      <w:r w:rsidRPr="00840073">
        <w:rPr>
          <w:rFonts w:ascii="Arial" w:eastAsia="Times New Roman" w:hAnsi="Arial" w:hint="eastAsia"/>
          <w:sz w:val="24"/>
          <w:rtl/>
        </w:rPr>
        <w:t>נים</w:t>
      </w:r>
      <w:r w:rsidRPr="00840073">
        <w:rPr>
          <w:rFonts w:ascii="Arial" w:eastAsia="Times New Roman" w:hAnsi="Arial"/>
          <w:sz w:val="24"/>
          <w:rtl/>
        </w:rPr>
        <w:t xml:space="preserve"> </w:t>
      </w:r>
      <w:r w:rsidRPr="00840073">
        <w:rPr>
          <w:rFonts w:ascii="Arial" w:eastAsia="Times New Roman" w:hAnsi="Arial" w:hint="eastAsia"/>
          <w:sz w:val="24"/>
          <w:rtl/>
        </w:rPr>
        <w:t>עצמאי</w:t>
      </w:r>
      <w:r w:rsidRPr="00840073">
        <w:rPr>
          <w:rFonts w:ascii="Arial" w:eastAsia="Times New Roman" w:hAnsi="Arial" w:hint="cs"/>
          <w:sz w:val="24"/>
          <w:rtl/>
        </w:rPr>
        <w:t xml:space="preserve">ת </w:t>
      </w:r>
      <w:r w:rsidRPr="00840073">
        <w:rPr>
          <w:rFonts w:ascii="Arial" w:eastAsia="Times New Roman" w:hAnsi="Arial"/>
          <w:sz w:val="24"/>
          <w:rtl/>
        </w:rPr>
        <w:t>שביקשו סיוע</w:t>
      </w:r>
      <w:r w:rsidRPr="00840073">
        <w:rPr>
          <w:rFonts w:ascii="Arial" w:eastAsia="Times New Roman" w:hAnsi="Arial" w:hint="cs"/>
          <w:sz w:val="24"/>
          <w:rtl/>
        </w:rPr>
        <w:t>,</w:t>
      </w:r>
      <w:r w:rsidRPr="00840073">
        <w:rPr>
          <w:rFonts w:ascii="Arial" w:eastAsia="Times New Roman" w:hAnsi="Arial"/>
          <w:sz w:val="24"/>
          <w:rtl/>
        </w:rPr>
        <w:t xml:space="preserve"> מתקציבי הרשות ו</w:t>
      </w:r>
      <w:r w:rsidRPr="00840073">
        <w:rPr>
          <w:rFonts w:ascii="Arial" w:eastAsia="Times New Roman" w:hAnsi="Arial" w:hint="cs"/>
          <w:sz w:val="24"/>
          <w:rtl/>
        </w:rPr>
        <w:t>מ</w:t>
      </w:r>
      <w:r w:rsidRPr="00840073">
        <w:rPr>
          <w:rFonts w:ascii="Arial" w:eastAsia="Times New Roman" w:hAnsi="Arial"/>
          <w:sz w:val="24"/>
          <w:rtl/>
        </w:rPr>
        <w:t>תקציבי תרומות שהתקבלו למטרה זו. החלוקה</w:t>
      </w:r>
      <w:r w:rsidRPr="00840073">
        <w:rPr>
          <w:rFonts w:ascii="Arial" w:eastAsia="Times New Roman" w:hAnsi="Arial" w:hint="cs"/>
          <w:sz w:val="24"/>
          <w:rtl/>
        </w:rPr>
        <w:t xml:space="preserve"> נעשתה</w:t>
      </w:r>
      <w:r w:rsidRPr="00840073">
        <w:rPr>
          <w:rFonts w:ascii="Arial" w:eastAsia="Times New Roman" w:hAnsi="Arial"/>
          <w:sz w:val="24"/>
          <w:rtl/>
        </w:rPr>
        <w:t xml:space="preserve"> באמצעות מחלקת ההתנדבות</w:t>
      </w:r>
      <w:r w:rsidRPr="00840073">
        <w:rPr>
          <w:rFonts w:ascii="Arial" w:eastAsia="Times New Roman" w:hAnsi="Arial" w:hint="cs"/>
          <w:sz w:val="24"/>
          <w:rtl/>
        </w:rPr>
        <w:t xml:space="preserve"> </w:t>
      </w:r>
      <w:r w:rsidRPr="00840073">
        <w:rPr>
          <w:rFonts w:ascii="Arial" w:eastAsia="Times New Roman" w:hAnsi="Arial" w:hint="eastAsia"/>
          <w:sz w:val="24"/>
          <w:rtl/>
        </w:rPr>
        <w:t>בעיריית</w:t>
      </w:r>
      <w:r w:rsidRPr="00840073">
        <w:rPr>
          <w:rFonts w:ascii="Arial" w:eastAsia="Times New Roman" w:hAnsi="Arial" w:hint="cs"/>
          <w:sz w:val="24"/>
          <w:rtl/>
        </w:rPr>
        <w:t xml:space="preserve"> </w:t>
      </w:r>
      <w:r w:rsidRPr="00840073">
        <w:rPr>
          <w:rFonts w:ascii="Arial" w:eastAsia="Times New Roman" w:hAnsi="Arial" w:hint="cs"/>
          <w:b/>
          <w:bCs/>
          <w:sz w:val="24"/>
          <w:rtl/>
        </w:rPr>
        <w:t>אילת</w:t>
      </w:r>
      <w:r w:rsidRPr="00840073">
        <w:rPr>
          <w:rFonts w:ascii="Arial" w:eastAsia="Times New Roman" w:hAnsi="Arial"/>
          <w:sz w:val="24"/>
          <w:rtl/>
        </w:rPr>
        <w:t xml:space="preserve"> בהתאם למידע שהגיע מהמוקד </w:t>
      </w:r>
      <w:r w:rsidRPr="00840073">
        <w:rPr>
          <w:rFonts w:ascii="Arial" w:eastAsia="Times New Roman" w:hAnsi="Arial" w:hint="cs"/>
          <w:sz w:val="24"/>
          <w:rtl/>
        </w:rPr>
        <w:t>וב</w:t>
      </w:r>
      <w:r w:rsidRPr="00840073">
        <w:rPr>
          <w:rFonts w:ascii="Arial" w:eastAsia="Times New Roman" w:hAnsi="Arial"/>
          <w:sz w:val="24"/>
          <w:rtl/>
        </w:rPr>
        <w:t>מסירה ידנית למבקש.</w:t>
      </w:r>
      <w:r w:rsidRPr="00840073">
        <w:rPr>
          <w:rFonts w:ascii="Arial" w:eastAsia="Times New Roman" w:hAnsi="Arial" w:hint="cs"/>
          <w:sz w:val="24"/>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widowControl w:val="0"/>
        <w:spacing w:line="269" w:lineRule="auto"/>
        <w:rPr>
          <w:rFonts w:eastAsia="Calibri"/>
        </w:rPr>
      </w:pPr>
      <w:r w:rsidRPr="00840073">
        <w:rPr>
          <w:rFonts w:ascii="David" w:eastAsia="Calibri" w:hint="eastAsia"/>
          <w:sz w:val="24"/>
          <w:rtl/>
        </w:rPr>
        <w:t>עיריית</w:t>
      </w:r>
      <w:r w:rsidRPr="00840073">
        <w:rPr>
          <w:rFonts w:ascii="David" w:eastAsia="Calibri" w:hint="cs"/>
          <w:b/>
          <w:bCs/>
          <w:sz w:val="24"/>
          <w:rtl/>
        </w:rPr>
        <w:t xml:space="preserve"> תל אביב-יפו</w:t>
      </w:r>
      <w:r w:rsidRPr="00840073">
        <w:rPr>
          <w:rFonts w:ascii="David" w:eastAsia="Calibri" w:hint="cs"/>
          <w:sz w:val="24"/>
          <w:rtl/>
        </w:rPr>
        <w:t xml:space="preserve"> </w:t>
      </w:r>
      <w:r w:rsidRPr="00840073">
        <w:rPr>
          <w:rFonts w:eastAsia="Calibri" w:hint="cs"/>
          <w:rtl/>
        </w:rPr>
        <w:t xml:space="preserve">מסרה כי בשבוע הראשון למלחמה זכויות המפונים לכלכלה לא היו ברורות, וגם לא ההבדל בין מפונים למתפנים עצמאית. חלק מהאנשים שהגיעו למלונות מימנו את שהייתם מכספם, וחלקם נעזרו בתרומות. מפונים היו זכאים לשלוש ארוחות, ואילו מתפנים עצמאית לשתי ארוחות. זאת ועוד, </w:t>
      </w:r>
      <w:r w:rsidRPr="00840073">
        <w:rPr>
          <w:rFonts w:eastAsia="Calibri" w:hint="cs"/>
          <w:rtl/>
        </w:rPr>
        <w:lastRenderedPageBreak/>
        <w:t xml:space="preserve">בחלק מהמלונות לא היה אפשר לספק שלוש ארוחות ביום גם אם המפונים היו זכאים לכך. על כן דאגה העירייה להשוואת התנאים בין המפונים למתפנים עצמאית, לפחות בכל הנוגע לאספקת שלוש ארוחות ביום בכל המלונות, בסיוע תרומות של ארגוני החברה האזרחית ובמימון חלקי שלה. מעבר למימון החלקי של הארוחות, באו משאבי העירייה לידי ביטוי גם בהקצאת כוח אדם ותשומות זמן להפעלת מערך ארוחות כאמור ולמענים לוגיסטיים. מענה זה פסק כשמשרד התיירות קיבל את האחריות על התנהלות המלונות וקבע כי כל המלונות יספקו שלוש ארוחות ביום.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יצוין כי בדוח ביקורת הפנים של עיריית </w:t>
      </w:r>
      <w:r w:rsidRPr="00840073">
        <w:rPr>
          <w:rFonts w:eastAsia="Calibri" w:hint="eastAsia"/>
          <w:b/>
          <w:bCs/>
          <w:rtl/>
        </w:rPr>
        <w:t>תל</w:t>
      </w:r>
      <w:r w:rsidRPr="00840073">
        <w:rPr>
          <w:rFonts w:eastAsia="Calibri"/>
          <w:b/>
          <w:bCs/>
          <w:rtl/>
        </w:rPr>
        <w:t xml:space="preserve"> </w:t>
      </w:r>
      <w:r w:rsidRPr="00840073">
        <w:rPr>
          <w:rFonts w:eastAsia="Calibri" w:hint="eastAsia"/>
          <w:b/>
          <w:bCs/>
          <w:rtl/>
        </w:rPr>
        <w:t>אביב</w:t>
      </w:r>
      <w:r w:rsidRPr="00840073">
        <w:rPr>
          <w:rFonts w:eastAsia="Calibri" w:hint="cs"/>
          <w:b/>
          <w:bCs/>
          <w:rtl/>
        </w:rPr>
        <w:t>-</w:t>
      </w:r>
      <w:r w:rsidRPr="00840073">
        <w:rPr>
          <w:rFonts w:eastAsia="Calibri"/>
          <w:b/>
          <w:bCs/>
          <w:rtl/>
        </w:rPr>
        <w:t>יפו</w:t>
      </w:r>
      <w:r w:rsidRPr="00840073">
        <w:rPr>
          <w:rFonts w:eastAsia="Calibri" w:hint="cs"/>
          <w:rtl/>
        </w:rPr>
        <w:t xml:space="preserve"> "׳מלחמת חרבות ברזל׳: היבטים בהיערכות ובהתנהלות העירונית", הנוגע לפעילות העירייה קודם להכרזה על מצב החירום ובסמוך לאחר פרוץ המלחמה, עלה כי בקשת תקצוב בגובה 2 מיליון ש"ח ל"צרכים הנדרשים לצורך שמירת הסדר הציבורי ואספקת מזון וציוד למפונים ולעובדי העירייה המופעלים בחירום" אושרה על ידי </w:t>
      </w:r>
      <w:r w:rsidRPr="00840073">
        <w:rPr>
          <w:rFonts w:eastAsia="Calibri" w:hint="eastAsia"/>
          <w:rtl/>
        </w:rPr>
        <w:t>ועדת</w:t>
      </w:r>
      <w:r w:rsidRPr="00840073">
        <w:rPr>
          <w:rFonts w:eastAsia="Calibri"/>
          <w:rtl/>
        </w:rPr>
        <w:t xml:space="preserve"> התקשרויות עליונה</w:t>
      </w:r>
      <w:r w:rsidRPr="00840073">
        <w:rPr>
          <w:rFonts w:eastAsia="Calibri" w:hint="cs"/>
          <w:rtl/>
        </w:rPr>
        <w:t xml:space="preserve"> ב-25.10.23. עוד צוין בדוח כי תקציב זה יועד, בין היתר, ל"ארוחות צהרים וערב לחלק מהמפונים, המתאכסנים במלונות... וכן ערכות מזון יבש לקליטת מפונים וכעתודה למתן מענה ראשוני מתוך מלאי קיים למפונים עתידיים"</w:t>
      </w:r>
      <w:r w:rsidRPr="00840073">
        <w:rPr>
          <w:rFonts w:eastAsia="Calibri"/>
          <w:vertAlign w:val="superscript"/>
          <w:rtl/>
        </w:rPr>
        <w:footnoteReference w:id="11"/>
      </w:r>
      <w:r w:rsidRPr="00840073">
        <w:rPr>
          <w:rFonts w:eastAsia="Calibri" w:hint="cs"/>
          <w:rtl/>
        </w:rPr>
        <w:t>.</w:t>
      </w:r>
    </w:p>
    <w:p w:rsidR="00840073" w:rsidRPr="00840073" w:rsidRDefault="00840073" w:rsidP="00E31045">
      <w:pPr>
        <w:widowControl w:val="0"/>
        <w:spacing w:line="269" w:lineRule="auto"/>
        <w:rPr>
          <w:rFonts w:eastAsia="Calibri"/>
          <w:rtl/>
        </w:rPr>
      </w:pPr>
    </w:p>
    <w:p w:rsidR="00840073" w:rsidRPr="00840073" w:rsidRDefault="00840073" w:rsidP="00E31045">
      <w:pPr>
        <w:keepNext/>
        <w:keepLines/>
        <w:spacing w:line="269" w:lineRule="auto"/>
        <w:outlineLvl w:val="5"/>
        <w:rPr>
          <w:rFonts w:eastAsia="Times New Roman"/>
          <w:spacing w:val="40"/>
          <w:sz w:val="24"/>
          <w:szCs w:val="32"/>
        </w:rPr>
      </w:pPr>
      <w:bookmarkStart w:id="4" w:name="_GoBack"/>
      <w:bookmarkEnd w:id="4"/>
      <w:r w:rsidRPr="00840073">
        <w:rPr>
          <w:rFonts w:eastAsia="Times New Roman" w:hint="eastAsia"/>
          <w:spacing w:val="40"/>
          <w:sz w:val="24"/>
          <w:rtl/>
        </w:rPr>
        <w:t>ארוחה</w:t>
      </w:r>
      <w:r w:rsidRPr="00840073">
        <w:rPr>
          <w:rFonts w:eastAsia="Times New Roman"/>
          <w:spacing w:val="40"/>
          <w:sz w:val="24"/>
          <w:rtl/>
        </w:rPr>
        <w:t xml:space="preserve"> שלישית - </w:t>
      </w:r>
      <w:r w:rsidRPr="00840073">
        <w:rPr>
          <w:rFonts w:eastAsia="Times New Roman" w:hint="eastAsia"/>
          <w:spacing w:val="40"/>
          <w:sz w:val="24"/>
          <w:rtl/>
        </w:rPr>
        <w:t>שירותי</w:t>
      </w:r>
      <w:r w:rsidRPr="00840073">
        <w:rPr>
          <w:rFonts w:eastAsia="Times New Roman"/>
          <w:spacing w:val="40"/>
          <w:sz w:val="24"/>
          <w:rtl/>
        </w:rPr>
        <w:t xml:space="preserve"> הזנה דיפרנציאליים למפונים מרשויות שונות</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בכמה ממתקני האירוח העלו המפונים צורך באספקת שלוש ארוחות ביום, כלומר גם ארוחת צוהריי</w:t>
      </w:r>
      <w:r w:rsidRPr="00840073">
        <w:rPr>
          <w:rFonts w:eastAsia="Calibri" w:hint="eastAsia"/>
          <w:rtl/>
        </w:rPr>
        <w:t>ם</w:t>
      </w:r>
      <w:r w:rsidRPr="00840073">
        <w:rPr>
          <w:rFonts w:eastAsia="Calibri" w:hint="cs"/>
          <w:rtl/>
        </w:rPr>
        <w:t xml:space="preserve">, שלא סופקה בכל המלונות בתקופת המענה הראשוני. באספקת צורך זה התגלו קשיים מאחר שהתגלה פער בין השירותים שמקבלים מפונים בהתאם ליישוב המוצא שלהם: נתקבלו תרומות עבור מפוני רשויות מקומיות מסוימות, בעיקר תושבי הדרום, שקיבלו בזכותן ארוחה חמה נוספת במלון; בעוד מפוני רשויות אחרות, בעיקר מהצפון, לא קיבלו תרומות כאלה. בעקבות הפער שנוצר במתן השירותים בין מפונים מיישובים שונים ששוהים באותו המלון וכדי למנוע מתחים ותחושות קיפוח, נרתמו חלק מהרשויות </w:t>
      </w:r>
      <w:r w:rsidRPr="00840073">
        <w:rPr>
          <w:rFonts w:eastAsia="Calibri" w:hint="eastAsia"/>
          <w:rtl/>
        </w:rPr>
        <w:t>הקולטות</w:t>
      </w:r>
      <w:r w:rsidRPr="00840073">
        <w:rPr>
          <w:rFonts w:eastAsia="Calibri" w:hint="cs"/>
          <w:rtl/>
        </w:rPr>
        <w:t xml:space="preserve"> לממן בעצמן ארוחה שלישית למפונים שלא נתרמו עבורם ארוחות, וחלק גייסו תרומות עבור הארוחה השלישית (</w:t>
      </w:r>
      <w:bookmarkStart w:id="5" w:name="_Hlk172095834"/>
      <w:r w:rsidRPr="00840073">
        <w:rPr>
          <w:rFonts w:eastAsia="Calibri" w:hint="cs"/>
          <w:rtl/>
        </w:rPr>
        <w:t>ב</w:t>
      </w:r>
      <w:r w:rsidRPr="00840073">
        <w:rPr>
          <w:rFonts w:eastAsia="Calibri" w:hint="cs"/>
          <w:b/>
          <w:bCs/>
          <w:rtl/>
        </w:rPr>
        <w:t>הרצלייה</w:t>
      </w:r>
      <w:r w:rsidRPr="00840073">
        <w:rPr>
          <w:rFonts w:eastAsia="Calibri" w:hint="cs"/>
          <w:rtl/>
        </w:rPr>
        <w:t xml:space="preserve"> ובמועצה האזורית</w:t>
      </w:r>
      <w:r w:rsidRPr="00840073">
        <w:rPr>
          <w:rFonts w:eastAsia="Calibri"/>
          <w:rtl/>
        </w:rPr>
        <w:t xml:space="preserve"> </w:t>
      </w:r>
      <w:r w:rsidRPr="00840073">
        <w:rPr>
          <w:rFonts w:eastAsia="Calibri" w:hint="cs"/>
          <w:b/>
          <w:bCs/>
          <w:rtl/>
        </w:rPr>
        <w:t>מטה יהודה</w:t>
      </w:r>
      <w:r w:rsidRPr="00840073">
        <w:rPr>
          <w:rFonts w:eastAsia="Calibri" w:hint="cs"/>
          <w:rtl/>
        </w:rPr>
        <w:t xml:space="preserve"> גויסו תרומות</w:t>
      </w:r>
      <w:r w:rsidRPr="00840073">
        <w:rPr>
          <w:rFonts w:eastAsia="Calibri"/>
          <w:rtl/>
        </w:rPr>
        <w:t xml:space="preserve">, </w:t>
      </w:r>
      <w:r w:rsidRPr="00840073">
        <w:rPr>
          <w:rFonts w:eastAsia="Calibri" w:hint="cs"/>
          <w:rtl/>
        </w:rPr>
        <w:t>וב</w:t>
      </w:r>
      <w:r w:rsidRPr="00840073">
        <w:rPr>
          <w:rFonts w:eastAsia="Calibri" w:hint="cs"/>
          <w:b/>
          <w:bCs/>
          <w:rtl/>
        </w:rPr>
        <w:t>תל אביב-יפו</w:t>
      </w:r>
      <w:r w:rsidRPr="00840073">
        <w:rPr>
          <w:rFonts w:eastAsia="Calibri" w:hint="cs"/>
          <w:rtl/>
        </w:rPr>
        <w:t xml:space="preserve"> גויסו תרומות והעירייה השלימה את המימון). המועצה האזורית </w:t>
      </w:r>
      <w:r w:rsidRPr="00840073">
        <w:rPr>
          <w:rFonts w:eastAsia="Calibri" w:hint="cs"/>
          <w:b/>
          <w:bCs/>
          <w:rtl/>
        </w:rPr>
        <w:t>תמר</w:t>
      </w:r>
      <w:r w:rsidRPr="00840073">
        <w:rPr>
          <w:rFonts w:eastAsia="Calibri" w:hint="cs"/>
          <w:rtl/>
        </w:rPr>
        <w:t xml:space="preserve"> מסרה כי היו פערים שטופלו בזמן אמת, והפער העיקרי היה היעדר ארוחת צוהריי</w:t>
      </w:r>
      <w:r w:rsidRPr="00840073">
        <w:rPr>
          <w:rFonts w:eastAsia="Calibri" w:hint="eastAsia"/>
          <w:rtl/>
        </w:rPr>
        <w:t>ם</w:t>
      </w:r>
      <w:r w:rsidRPr="00840073">
        <w:rPr>
          <w:rFonts w:eastAsia="Calibri" w:hint="cs"/>
          <w:rtl/>
        </w:rPr>
        <w:t xml:space="preserve"> בהסכם הראשוני עם המלונות. </w:t>
      </w:r>
    </w:p>
    <w:bookmarkEnd w:id="5"/>
    <w:p w:rsidR="00840073" w:rsidRPr="00840073" w:rsidRDefault="00840073" w:rsidP="00E31045">
      <w:pPr>
        <w:spacing w:line="269" w:lineRule="auto"/>
        <w:rPr>
          <w:rFonts w:eastAsia="Calibri"/>
          <w:rtl/>
        </w:rPr>
      </w:pPr>
    </w:p>
    <w:p w:rsidR="00840073" w:rsidRPr="00840073" w:rsidRDefault="00840073" w:rsidP="00E31045">
      <w:pPr>
        <w:keepNext/>
        <w:keepLines/>
        <w:spacing w:line="269" w:lineRule="auto"/>
        <w:outlineLvl w:val="4"/>
        <w:rPr>
          <w:rFonts w:eastAsia="Times New Roman"/>
          <w:b/>
          <w:bCs/>
          <w:spacing w:val="40"/>
          <w:rtl/>
        </w:rPr>
      </w:pPr>
      <w:r w:rsidRPr="00840073">
        <w:rPr>
          <w:rFonts w:eastAsia="Times New Roman" w:hint="cs"/>
          <w:b/>
          <w:bCs/>
          <w:spacing w:val="40"/>
          <w:rtl/>
        </w:rPr>
        <w:t xml:space="preserve">תקופת המענה מתחילת דצמבר 2023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כאמור, ממשלת ישראל החליטה לסייע לאזרחים שנאלצו להתפנות מבתיהם באמצעות מימון שירותי לינה ואירוח במתקני אירוח</w:t>
      </w:r>
      <w:r w:rsidRPr="00840073">
        <w:rPr>
          <w:rFonts w:eastAsia="Calibri"/>
          <w:vertAlign w:val="superscript"/>
          <w:rtl/>
        </w:rPr>
        <w:footnoteReference w:id="12"/>
      </w:r>
      <w:r w:rsidRPr="00840073">
        <w:rPr>
          <w:rFonts w:eastAsia="Calibri" w:hint="cs"/>
          <w:rtl/>
        </w:rPr>
        <w:t xml:space="preserve">. ההסכם לאירוח מפונים במתקני אכסון אחודים, לדוגמה, כלל דרישת מינימום של שלוש ארוחות חמות ביום, שאחת מהן היא בשרית.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lastRenderedPageBreak/>
        <w:t xml:space="preserve">להמחשת הפערים בשירותים יפים דבריו של מנהל מלון גדול </w:t>
      </w:r>
      <w:r w:rsidRPr="00840073">
        <w:rPr>
          <w:rFonts w:eastAsia="Calibri" w:hint="eastAsia"/>
          <w:rtl/>
        </w:rPr>
        <w:t>ב</w:t>
      </w:r>
      <w:r w:rsidRPr="00840073">
        <w:rPr>
          <w:rFonts w:eastAsia="Calibri" w:hint="eastAsia"/>
          <w:b/>
          <w:bCs/>
          <w:rtl/>
        </w:rPr>
        <w:t>תל</w:t>
      </w:r>
      <w:r w:rsidRPr="00840073">
        <w:rPr>
          <w:rFonts w:eastAsia="Calibri" w:hint="cs"/>
          <w:b/>
          <w:bCs/>
          <w:rtl/>
        </w:rPr>
        <w:t xml:space="preserve"> </w:t>
      </w:r>
      <w:r w:rsidRPr="00840073">
        <w:rPr>
          <w:rFonts w:eastAsia="Calibri"/>
          <w:b/>
          <w:bCs/>
          <w:rtl/>
        </w:rPr>
        <w:t>אביב</w:t>
      </w:r>
      <w:r w:rsidRPr="00840073">
        <w:rPr>
          <w:rFonts w:eastAsia="Calibri" w:hint="cs"/>
          <w:b/>
          <w:bCs/>
          <w:rtl/>
        </w:rPr>
        <w:t>-יפו</w:t>
      </w:r>
      <w:r w:rsidRPr="00840073">
        <w:rPr>
          <w:rFonts w:eastAsia="Calibri" w:hint="cs"/>
          <w:rtl/>
        </w:rPr>
        <w:t xml:space="preserve"> מפברואר 2024 שקלט כ-1,300 מפונים בשיא, הן מהדרום והן מהצפון, על שירותי ההזנה </w:t>
      </w:r>
      <w:r w:rsidRPr="00840073">
        <w:rPr>
          <w:rFonts w:eastAsia="Calibri" w:hint="eastAsia"/>
          <w:rtl/>
        </w:rPr>
        <w:t>בתקופ</w:t>
      </w:r>
      <w:r w:rsidRPr="00840073">
        <w:rPr>
          <w:rFonts w:eastAsia="Calibri" w:hint="cs"/>
          <w:rtl/>
        </w:rPr>
        <w:t>ה שבה ניתנו בהתאם</w:t>
      </w:r>
      <w:r w:rsidRPr="00840073">
        <w:rPr>
          <w:rFonts w:eastAsia="Calibri"/>
          <w:rtl/>
        </w:rPr>
        <w:t xml:space="preserve"> </w:t>
      </w:r>
      <w:r w:rsidRPr="00840073">
        <w:rPr>
          <w:rFonts w:eastAsia="Calibri" w:hint="cs"/>
          <w:rtl/>
        </w:rPr>
        <w:t>ל</w:t>
      </w:r>
      <w:r w:rsidRPr="00840073">
        <w:rPr>
          <w:rFonts w:eastAsia="Calibri" w:hint="eastAsia"/>
          <w:rtl/>
        </w:rPr>
        <w:t>הסכם</w:t>
      </w:r>
      <w:r w:rsidRPr="00840073">
        <w:rPr>
          <w:rFonts w:eastAsia="Calibri"/>
          <w:rtl/>
        </w:rPr>
        <w:t xml:space="preserve"> עם משרד התיירות</w:t>
      </w:r>
      <w:r w:rsidRPr="00840073">
        <w:rPr>
          <w:rFonts w:eastAsia="Calibri" w:hint="cs"/>
          <w:rtl/>
        </w:rPr>
        <w:t xml:space="preserve">: </w:t>
      </w:r>
    </w:p>
    <w:p w:rsidR="00840073" w:rsidRPr="00840073" w:rsidRDefault="00840073" w:rsidP="00E31045">
      <w:pPr>
        <w:spacing w:line="269" w:lineRule="auto"/>
        <w:ind w:left="720"/>
        <w:rPr>
          <w:rFonts w:eastAsia="Calibri"/>
          <w:b/>
          <w:bCs/>
          <w:rtl/>
        </w:rPr>
      </w:pPr>
    </w:p>
    <w:p w:rsidR="00840073" w:rsidRPr="00840073" w:rsidRDefault="00840073" w:rsidP="00E31045">
      <w:pPr>
        <w:spacing w:line="269" w:lineRule="auto"/>
        <w:ind w:left="567" w:right="567"/>
        <w:rPr>
          <w:rFonts w:eastAsia="Calibri"/>
          <w:b/>
          <w:bCs/>
          <w:rtl/>
        </w:rPr>
      </w:pPr>
      <w:r w:rsidRPr="00840073">
        <w:rPr>
          <w:rFonts w:eastAsia="Calibri" w:hint="cs"/>
          <w:b/>
          <w:bCs/>
          <w:rtl/>
        </w:rPr>
        <w:t>"</w:t>
      </w:r>
      <w:r w:rsidRPr="00840073">
        <w:rPr>
          <w:rFonts w:eastAsia="Calibri"/>
          <w:b/>
          <w:bCs/>
          <w:rtl/>
        </w:rPr>
        <w:t xml:space="preserve">אנחנו </w:t>
      </w:r>
      <w:r w:rsidRPr="00840073">
        <w:rPr>
          <w:rFonts w:eastAsia="Calibri" w:hint="eastAsia"/>
          <w:b/>
          <w:bCs/>
          <w:rtl/>
        </w:rPr>
        <w:t>נוהגים</w:t>
      </w:r>
      <w:r w:rsidRPr="00840073">
        <w:rPr>
          <w:rFonts w:eastAsia="Calibri"/>
          <w:b/>
          <w:bCs/>
          <w:rtl/>
        </w:rPr>
        <w:t xml:space="preserve"> </w:t>
      </w:r>
      <w:r w:rsidRPr="00840073">
        <w:rPr>
          <w:rFonts w:eastAsia="Calibri" w:hint="eastAsia"/>
          <w:b/>
          <w:bCs/>
          <w:rtl/>
        </w:rPr>
        <w:t>בנדיבות</w:t>
      </w:r>
      <w:r w:rsidRPr="00840073">
        <w:rPr>
          <w:rFonts w:eastAsia="Calibri"/>
          <w:b/>
          <w:bCs/>
          <w:rtl/>
        </w:rPr>
        <w:t xml:space="preserve"> </w:t>
      </w:r>
      <w:r w:rsidRPr="00840073">
        <w:rPr>
          <w:rFonts w:eastAsia="Calibri" w:hint="eastAsia"/>
          <w:b/>
          <w:bCs/>
          <w:rtl/>
        </w:rPr>
        <w:t>ונותנים</w:t>
      </w:r>
      <w:r w:rsidRPr="00840073">
        <w:rPr>
          <w:rFonts w:eastAsia="Calibri"/>
          <w:b/>
          <w:bCs/>
          <w:rtl/>
        </w:rPr>
        <w:t xml:space="preserve"> </w:t>
      </w:r>
      <w:r w:rsidRPr="00840073">
        <w:rPr>
          <w:rFonts w:eastAsia="Calibri" w:hint="eastAsia"/>
          <w:b/>
          <w:bCs/>
          <w:rtl/>
        </w:rPr>
        <w:t>הרבה</w:t>
      </w:r>
      <w:r w:rsidRPr="00840073">
        <w:rPr>
          <w:rFonts w:eastAsia="Calibri"/>
          <w:b/>
          <w:bCs/>
          <w:rtl/>
        </w:rPr>
        <w:t xml:space="preserve"> </w:t>
      </w:r>
      <w:r w:rsidRPr="00840073">
        <w:rPr>
          <w:rFonts w:eastAsia="Calibri" w:hint="eastAsia"/>
          <w:b/>
          <w:bCs/>
          <w:rtl/>
        </w:rPr>
        <w:t>יותר</w:t>
      </w:r>
      <w:r w:rsidRPr="00840073">
        <w:rPr>
          <w:rFonts w:eastAsia="Calibri"/>
          <w:b/>
          <w:bCs/>
          <w:rtl/>
        </w:rPr>
        <w:t xml:space="preserve"> </w:t>
      </w:r>
      <w:r w:rsidRPr="00840073">
        <w:rPr>
          <w:rFonts w:eastAsia="Calibri" w:hint="eastAsia"/>
          <w:b/>
          <w:bCs/>
          <w:rtl/>
        </w:rPr>
        <w:t>ממה</w:t>
      </w:r>
      <w:r w:rsidRPr="00840073">
        <w:rPr>
          <w:rFonts w:eastAsia="Calibri"/>
          <w:b/>
          <w:bCs/>
          <w:rtl/>
        </w:rPr>
        <w:t xml:space="preserve"> </w:t>
      </w:r>
      <w:r w:rsidRPr="00840073">
        <w:rPr>
          <w:rFonts w:eastAsia="Calibri" w:hint="eastAsia"/>
          <w:b/>
          <w:bCs/>
          <w:rtl/>
        </w:rPr>
        <w:t>שנדרש</w:t>
      </w:r>
      <w:r w:rsidRPr="00840073">
        <w:rPr>
          <w:rFonts w:eastAsia="Calibri"/>
          <w:b/>
          <w:bCs/>
          <w:rtl/>
        </w:rPr>
        <w:t xml:space="preserve"> </w:t>
      </w:r>
      <w:r w:rsidRPr="00840073">
        <w:rPr>
          <w:rFonts w:eastAsia="Calibri" w:hint="eastAsia"/>
          <w:b/>
          <w:bCs/>
          <w:rtl/>
        </w:rPr>
        <w:t>בהסכם</w:t>
      </w:r>
      <w:r w:rsidRPr="00840073">
        <w:rPr>
          <w:rFonts w:eastAsia="Calibri"/>
          <w:b/>
          <w:bCs/>
          <w:rtl/>
        </w:rPr>
        <w:t xml:space="preserve">. </w:t>
      </w:r>
      <w:r w:rsidRPr="00840073">
        <w:rPr>
          <w:rFonts w:eastAsia="Calibri" w:hint="eastAsia"/>
          <w:b/>
          <w:bCs/>
          <w:rtl/>
        </w:rPr>
        <w:t>לדוגמה</w:t>
      </w:r>
      <w:r w:rsidRPr="00840073">
        <w:rPr>
          <w:rFonts w:eastAsia="Calibri"/>
          <w:b/>
          <w:bCs/>
          <w:rtl/>
        </w:rPr>
        <w:t xml:space="preserve"> </w:t>
      </w:r>
      <w:r w:rsidRPr="00840073">
        <w:rPr>
          <w:rFonts w:eastAsia="Calibri" w:hint="eastAsia"/>
          <w:b/>
          <w:bCs/>
          <w:rtl/>
        </w:rPr>
        <w:t>אנחנו</w:t>
      </w:r>
      <w:r w:rsidRPr="00840073">
        <w:rPr>
          <w:rFonts w:eastAsia="Calibri"/>
          <w:b/>
          <w:bCs/>
          <w:rtl/>
        </w:rPr>
        <w:t xml:space="preserve"> </w:t>
      </w:r>
      <w:r w:rsidRPr="00840073">
        <w:rPr>
          <w:rFonts w:eastAsia="Calibri" w:hint="eastAsia"/>
          <w:b/>
          <w:bCs/>
          <w:rtl/>
        </w:rPr>
        <w:t>נותנים</w:t>
      </w:r>
      <w:r w:rsidRPr="00840073">
        <w:rPr>
          <w:rFonts w:eastAsia="Calibri"/>
          <w:b/>
          <w:bCs/>
          <w:rtl/>
        </w:rPr>
        <w:t xml:space="preserve"> </w:t>
      </w:r>
      <w:r w:rsidRPr="00840073">
        <w:rPr>
          <w:rFonts w:eastAsia="Calibri" w:hint="eastAsia"/>
          <w:b/>
          <w:bCs/>
          <w:rtl/>
        </w:rPr>
        <w:t>שלוש</w:t>
      </w:r>
      <w:r w:rsidRPr="00840073">
        <w:rPr>
          <w:rFonts w:eastAsia="Calibri"/>
          <w:b/>
          <w:bCs/>
          <w:rtl/>
        </w:rPr>
        <w:t xml:space="preserve"> </w:t>
      </w:r>
      <w:r w:rsidRPr="00840073">
        <w:rPr>
          <w:rFonts w:eastAsia="Calibri" w:hint="eastAsia"/>
          <w:b/>
          <w:bCs/>
          <w:rtl/>
        </w:rPr>
        <w:t>ארוחות</w:t>
      </w:r>
      <w:r w:rsidRPr="00840073">
        <w:rPr>
          <w:rFonts w:eastAsia="Calibri"/>
          <w:b/>
          <w:bCs/>
          <w:rtl/>
        </w:rPr>
        <w:t xml:space="preserve"> </w:t>
      </w:r>
      <w:r w:rsidRPr="00840073">
        <w:rPr>
          <w:rFonts w:eastAsia="Calibri" w:hint="eastAsia"/>
          <w:b/>
          <w:bCs/>
          <w:rtl/>
        </w:rPr>
        <w:t>ביום</w:t>
      </w:r>
      <w:r w:rsidRPr="00840073">
        <w:rPr>
          <w:rFonts w:eastAsia="Calibri"/>
          <w:b/>
          <w:bCs/>
          <w:rtl/>
        </w:rPr>
        <w:t xml:space="preserve"> </w:t>
      </w:r>
      <w:r w:rsidRPr="00840073">
        <w:rPr>
          <w:rFonts w:eastAsia="Calibri" w:hint="eastAsia"/>
          <w:b/>
          <w:bCs/>
          <w:rtl/>
        </w:rPr>
        <w:t>במקום</w:t>
      </w:r>
      <w:r w:rsidRPr="00840073">
        <w:rPr>
          <w:rFonts w:eastAsia="Calibri"/>
          <w:b/>
          <w:bCs/>
          <w:rtl/>
        </w:rPr>
        <w:t xml:space="preserve"> </w:t>
      </w:r>
      <w:r w:rsidRPr="00840073">
        <w:rPr>
          <w:rFonts w:eastAsia="Calibri" w:hint="eastAsia"/>
          <w:b/>
          <w:bCs/>
          <w:rtl/>
        </w:rPr>
        <w:t>ארוחת</w:t>
      </w:r>
      <w:r w:rsidRPr="00840073">
        <w:rPr>
          <w:rFonts w:eastAsia="Calibri" w:hint="cs"/>
          <w:b/>
          <w:bCs/>
          <w:rtl/>
        </w:rPr>
        <w:t xml:space="preserve"> צוהריים </w:t>
      </w:r>
      <w:r w:rsidRPr="00840073">
        <w:rPr>
          <w:rFonts w:eastAsia="Calibri" w:hint="eastAsia"/>
          <w:b/>
          <w:bCs/>
          <w:rtl/>
        </w:rPr>
        <w:t>של</w:t>
      </w:r>
      <w:r w:rsidRPr="00840073">
        <w:rPr>
          <w:rFonts w:eastAsia="Calibri"/>
          <w:b/>
          <w:bCs/>
          <w:rtl/>
        </w:rPr>
        <w:t xml:space="preserve"> </w:t>
      </w:r>
      <w:r w:rsidRPr="00840073">
        <w:rPr>
          <w:rFonts w:eastAsia="Calibri" w:hint="eastAsia"/>
          <w:b/>
          <w:bCs/>
          <w:rtl/>
        </w:rPr>
        <w:t>סנדוויץ</w:t>
      </w:r>
      <w:r w:rsidRPr="00840073">
        <w:rPr>
          <w:rFonts w:eastAsia="Calibri"/>
          <w:b/>
          <w:bCs/>
          <w:rtl/>
        </w:rPr>
        <w:t xml:space="preserve">', </w:t>
      </w:r>
      <w:r w:rsidRPr="00840073">
        <w:rPr>
          <w:rFonts w:eastAsia="Calibri" w:hint="eastAsia"/>
          <w:b/>
          <w:bCs/>
          <w:rtl/>
        </w:rPr>
        <w:t>אנחנו</w:t>
      </w:r>
      <w:r w:rsidRPr="00840073">
        <w:rPr>
          <w:rFonts w:eastAsia="Calibri"/>
          <w:b/>
          <w:bCs/>
          <w:rtl/>
        </w:rPr>
        <w:t xml:space="preserve"> </w:t>
      </w:r>
      <w:r w:rsidRPr="00840073">
        <w:rPr>
          <w:rFonts w:eastAsia="Calibri" w:hint="eastAsia"/>
          <w:b/>
          <w:bCs/>
          <w:rtl/>
        </w:rPr>
        <w:t>מוציאים</w:t>
      </w:r>
      <w:r w:rsidRPr="00840073">
        <w:rPr>
          <w:rFonts w:eastAsia="Calibri"/>
          <w:b/>
          <w:bCs/>
          <w:rtl/>
        </w:rPr>
        <w:t xml:space="preserve"> </w:t>
      </w:r>
      <w:r w:rsidRPr="00840073">
        <w:rPr>
          <w:rFonts w:eastAsia="Calibri" w:hint="eastAsia"/>
          <w:b/>
          <w:bCs/>
          <w:rtl/>
        </w:rPr>
        <w:t>זבל</w:t>
      </w:r>
      <w:r w:rsidRPr="00840073">
        <w:rPr>
          <w:rFonts w:eastAsia="Calibri"/>
          <w:b/>
          <w:bCs/>
          <w:rtl/>
        </w:rPr>
        <w:t xml:space="preserve"> </w:t>
      </w:r>
      <w:r w:rsidRPr="00840073">
        <w:rPr>
          <w:rFonts w:eastAsia="Calibri" w:hint="eastAsia"/>
          <w:b/>
          <w:bCs/>
          <w:rtl/>
        </w:rPr>
        <w:t>מהחדרים</w:t>
      </w:r>
      <w:r w:rsidRPr="00840073">
        <w:rPr>
          <w:rFonts w:eastAsia="Calibri"/>
          <w:b/>
          <w:bCs/>
          <w:rtl/>
        </w:rPr>
        <w:t xml:space="preserve"> </w:t>
      </w:r>
      <w:r w:rsidRPr="00840073">
        <w:rPr>
          <w:rFonts w:eastAsia="Calibri" w:hint="eastAsia"/>
          <w:b/>
          <w:bCs/>
          <w:rtl/>
        </w:rPr>
        <w:t>כל</w:t>
      </w:r>
      <w:r w:rsidRPr="00840073">
        <w:rPr>
          <w:rFonts w:eastAsia="Calibri"/>
          <w:b/>
          <w:bCs/>
          <w:rtl/>
        </w:rPr>
        <w:t xml:space="preserve"> </w:t>
      </w:r>
      <w:r w:rsidRPr="00840073">
        <w:rPr>
          <w:rFonts w:eastAsia="Calibri" w:hint="eastAsia"/>
          <w:b/>
          <w:bCs/>
          <w:rtl/>
        </w:rPr>
        <w:t>יום</w:t>
      </w:r>
      <w:r w:rsidRPr="00840073">
        <w:rPr>
          <w:rFonts w:eastAsia="Calibri"/>
          <w:b/>
          <w:bCs/>
          <w:rtl/>
        </w:rPr>
        <w:t xml:space="preserve">, </w:t>
      </w:r>
      <w:r w:rsidRPr="00840073">
        <w:rPr>
          <w:rFonts w:eastAsia="Calibri" w:hint="eastAsia"/>
          <w:b/>
          <w:bCs/>
          <w:rtl/>
        </w:rPr>
        <w:t>מנקים</w:t>
      </w:r>
      <w:r w:rsidRPr="00840073">
        <w:rPr>
          <w:rFonts w:eastAsia="Calibri"/>
          <w:b/>
          <w:bCs/>
          <w:rtl/>
        </w:rPr>
        <w:t xml:space="preserve"> </w:t>
      </w:r>
      <w:r w:rsidRPr="00840073">
        <w:rPr>
          <w:rFonts w:eastAsia="Calibri" w:hint="eastAsia"/>
          <w:b/>
          <w:bCs/>
          <w:rtl/>
        </w:rPr>
        <w:t>פעמיים</w:t>
      </w:r>
      <w:r w:rsidRPr="00840073">
        <w:rPr>
          <w:rFonts w:eastAsia="Calibri"/>
          <w:b/>
          <w:bCs/>
          <w:rtl/>
        </w:rPr>
        <w:t xml:space="preserve"> </w:t>
      </w:r>
      <w:r w:rsidRPr="00840073">
        <w:rPr>
          <w:rFonts w:eastAsia="Calibri" w:hint="eastAsia"/>
          <w:b/>
          <w:bCs/>
          <w:rtl/>
        </w:rPr>
        <w:t>בשבוע</w:t>
      </w:r>
      <w:r w:rsidRPr="00840073">
        <w:rPr>
          <w:rFonts w:eastAsia="Calibri"/>
          <w:b/>
          <w:bCs/>
          <w:rtl/>
        </w:rPr>
        <w:t xml:space="preserve"> </w:t>
      </w:r>
      <w:r w:rsidRPr="00840073">
        <w:rPr>
          <w:rFonts w:eastAsia="Calibri" w:hint="eastAsia"/>
          <w:b/>
          <w:bCs/>
          <w:rtl/>
        </w:rPr>
        <w:t>במקום</w:t>
      </w:r>
      <w:r w:rsidRPr="00840073">
        <w:rPr>
          <w:rFonts w:eastAsia="Calibri"/>
          <w:b/>
          <w:bCs/>
          <w:rtl/>
        </w:rPr>
        <w:t xml:space="preserve"> </w:t>
      </w:r>
      <w:r w:rsidRPr="00840073">
        <w:rPr>
          <w:rFonts w:eastAsia="Calibri" w:hint="eastAsia"/>
          <w:b/>
          <w:bCs/>
          <w:rtl/>
        </w:rPr>
        <w:t>פעם</w:t>
      </w:r>
      <w:r w:rsidRPr="00840073">
        <w:rPr>
          <w:rFonts w:eastAsia="Calibri"/>
          <w:b/>
          <w:bCs/>
          <w:rtl/>
        </w:rPr>
        <w:t xml:space="preserve"> </w:t>
      </w:r>
      <w:r w:rsidRPr="00840073">
        <w:rPr>
          <w:rFonts w:eastAsia="Calibri" w:hint="eastAsia"/>
          <w:b/>
          <w:bCs/>
          <w:rtl/>
        </w:rPr>
        <w:t>אחת</w:t>
      </w:r>
      <w:r w:rsidRPr="00840073">
        <w:rPr>
          <w:rFonts w:eastAsia="Calibri"/>
          <w:b/>
          <w:bCs/>
          <w:rtl/>
        </w:rPr>
        <w:t xml:space="preserve"> </w:t>
      </w:r>
      <w:r w:rsidRPr="00840073">
        <w:rPr>
          <w:rFonts w:eastAsia="Calibri" w:hint="eastAsia"/>
          <w:b/>
          <w:bCs/>
          <w:rtl/>
        </w:rPr>
        <w:t>בשבוע</w:t>
      </w:r>
      <w:r w:rsidRPr="00840073">
        <w:rPr>
          <w:rFonts w:eastAsia="Calibri"/>
          <w:b/>
          <w:bCs/>
          <w:rtl/>
        </w:rPr>
        <w:t xml:space="preserve"> </w:t>
      </w:r>
      <w:r w:rsidRPr="00840073">
        <w:rPr>
          <w:rFonts w:eastAsia="Calibri" w:hint="eastAsia"/>
          <w:b/>
          <w:bCs/>
          <w:rtl/>
        </w:rPr>
        <w:t>לפי</w:t>
      </w:r>
      <w:r w:rsidRPr="00840073">
        <w:rPr>
          <w:rFonts w:eastAsia="Calibri"/>
          <w:b/>
          <w:bCs/>
          <w:rtl/>
        </w:rPr>
        <w:t xml:space="preserve"> </w:t>
      </w:r>
      <w:r w:rsidRPr="00840073">
        <w:rPr>
          <w:rFonts w:eastAsia="Calibri" w:hint="eastAsia"/>
          <w:b/>
          <w:bCs/>
          <w:rtl/>
        </w:rPr>
        <w:t>ההסכם</w:t>
      </w:r>
      <w:r w:rsidRPr="00840073">
        <w:rPr>
          <w:rFonts w:eastAsia="Calibri"/>
          <w:b/>
          <w:bCs/>
          <w:rtl/>
        </w:rPr>
        <w:t xml:space="preserve">, </w:t>
      </w:r>
      <w:r w:rsidRPr="00840073">
        <w:rPr>
          <w:rFonts w:eastAsia="Calibri" w:hint="eastAsia"/>
          <w:b/>
          <w:bCs/>
          <w:rtl/>
        </w:rPr>
        <w:t>אנחנו</w:t>
      </w:r>
      <w:r w:rsidRPr="00840073">
        <w:rPr>
          <w:rFonts w:eastAsia="Calibri"/>
          <w:b/>
          <w:bCs/>
          <w:rtl/>
        </w:rPr>
        <w:t xml:space="preserve"> </w:t>
      </w:r>
      <w:r w:rsidRPr="00840073">
        <w:rPr>
          <w:rFonts w:eastAsia="Calibri" w:hint="eastAsia"/>
          <w:b/>
          <w:bCs/>
          <w:rtl/>
        </w:rPr>
        <w:t>נענים</w:t>
      </w:r>
      <w:r w:rsidRPr="00840073">
        <w:rPr>
          <w:rFonts w:eastAsia="Calibri"/>
          <w:b/>
          <w:bCs/>
          <w:rtl/>
        </w:rPr>
        <w:t xml:space="preserve"> </w:t>
      </w:r>
      <w:r w:rsidRPr="00840073">
        <w:rPr>
          <w:rFonts w:eastAsia="Calibri" w:hint="eastAsia"/>
          <w:b/>
          <w:bCs/>
          <w:rtl/>
        </w:rPr>
        <w:t>לכל</w:t>
      </w:r>
      <w:r w:rsidRPr="00840073">
        <w:rPr>
          <w:rFonts w:eastAsia="Calibri"/>
          <w:b/>
          <w:bCs/>
          <w:rtl/>
        </w:rPr>
        <w:t xml:space="preserve"> </w:t>
      </w:r>
      <w:r w:rsidRPr="00840073">
        <w:rPr>
          <w:rFonts w:eastAsia="Calibri" w:hint="eastAsia"/>
          <w:b/>
          <w:bCs/>
          <w:rtl/>
        </w:rPr>
        <w:t>בקשות</w:t>
      </w:r>
      <w:r w:rsidRPr="00840073">
        <w:rPr>
          <w:rFonts w:eastAsia="Calibri"/>
          <w:b/>
          <w:bCs/>
          <w:rtl/>
        </w:rPr>
        <w:t xml:space="preserve"> </w:t>
      </w:r>
      <w:r w:rsidRPr="00840073">
        <w:rPr>
          <w:rFonts w:eastAsia="Calibri" w:hint="eastAsia"/>
          <w:b/>
          <w:bCs/>
          <w:rtl/>
        </w:rPr>
        <w:t>ועדי</w:t>
      </w:r>
      <w:r w:rsidRPr="00840073">
        <w:rPr>
          <w:rFonts w:eastAsia="Calibri"/>
          <w:b/>
          <w:bCs/>
          <w:rtl/>
        </w:rPr>
        <w:t xml:space="preserve"> </w:t>
      </w:r>
      <w:r w:rsidRPr="00840073">
        <w:rPr>
          <w:rFonts w:eastAsia="Calibri" w:hint="eastAsia"/>
          <w:b/>
          <w:bCs/>
          <w:rtl/>
        </w:rPr>
        <w:t>התושבים</w:t>
      </w:r>
      <w:r w:rsidRPr="00840073">
        <w:rPr>
          <w:rFonts w:eastAsia="Calibri"/>
          <w:b/>
          <w:bCs/>
          <w:rtl/>
        </w:rPr>
        <w:t xml:space="preserve"> - </w:t>
      </w:r>
      <w:r w:rsidRPr="00840073">
        <w:rPr>
          <w:rFonts w:eastAsia="Calibri" w:hint="eastAsia"/>
          <w:b/>
          <w:bCs/>
          <w:rtl/>
        </w:rPr>
        <w:t>פעמיים</w:t>
      </w:r>
      <w:r w:rsidRPr="00840073">
        <w:rPr>
          <w:rFonts w:eastAsia="Calibri"/>
          <w:b/>
          <w:bCs/>
          <w:rtl/>
        </w:rPr>
        <w:t xml:space="preserve"> </w:t>
      </w:r>
      <w:r w:rsidRPr="00840073">
        <w:rPr>
          <w:rFonts w:eastAsia="Calibri" w:hint="eastAsia"/>
          <w:b/>
          <w:bCs/>
          <w:rtl/>
        </w:rPr>
        <w:t>בשבוע</w:t>
      </w:r>
      <w:r w:rsidRPr="00840073">
        <w:rPr>
          <w:rFonts w:eastAsia="Calibri"/>
          <w:b/>
          <w:bCs/>
          <w:rtl/>
        </w:rPr>
        <w:t xml:space="preserve"> </w:t>
      </w:r>
      <w:r w:rsidRPr="00840073">
        <w:rPr>
          <w:rFonts w:eastAsia="Calibri" w:hint="eastAsia"/>
          <w:b/>
          <w:bCs/>
          <w:rtl/>
        </w:rPr>
        <w:t>ארוחת</w:t>
      </w:r>
      <w:r w:rsidRPr="00840073">
        <w:rPr>
          <w:rFonts w:eastAsia="Calibri"/>
          <w:b/>
          <w:bCs/>
          <w:rtl/>
        </w:rPr>
        <w:t xml:space="preserve"> </w:t>
      </w:r>
      <w:r w:rsidRPr="00840073">
        <w:rPr>
          <w:rFonts w:eastAsia="Calibri" w:hint="eastAsia"/>
          <w:b/>
          <w:bCs/>
          <w:rtl/>
        </w:rPr>
        <w:t>ערב</w:t>
      </w:r>
      <w:r w:rsidRPr="00840073">
        <w:rPr>
          <w:rFonts w:eastAsia="Calibri"/>
          <w:b/>
          <w:bCs/>
          <w:rtl/>
        </w:rPr>
        <w:t xml:space="preserve"> </w:t>
      </w:r>
      <w:r w:rsidRPr="00840073">
        <w:rPr>
          <w:rFonts w:eastAsia="Calibri" w:hint="eastAsia"/>
          <w:b/>
          <w:bCs/>
          <w:rtl/>
        </w:rPr>
        <w:t>חלבית</w:t>
      </w:r>
      <w:r w:rsidRPr="00840073">
        <w:rPr>
          <w:rFonts w:eastAsia="Calibri"/>
          <w:b/>
          <w:bCs/>
          <w:rtl/>
        </w:rPr>
        <w:t xml:space="preserve"> </w:t>
      </w:r>
      <w:r w:rsidRPr="00840073">
        <w:rPr>
          <w:rFonts w:eastAsia="Calibri" w:hint="eastAsia"/>
          <w:b/>
          <w:bCs/>
          <w:rtl/>
        </w:rPr>
        <w:t>ועוד</w:t>
      </w:r>
      <w:r w:rsidRPr="00840073">
        <w:rPr>
          <w:rFonts w:eastAsia="Calibri"/>
          <w:b/>
          <w:bCs/>
          <w:rtl/>
        </w:rPr>
        <w:t xml:space="preserve"> </w:t>
      </w:r>
      <w:r w:rsidRPr="00840073">
        <w:rPr>
          <w:rFonts w:eastAsia="Calibri" w:hint="eastAsia"/>
          <w:b/>
          <w:bCs/>
          <w:rtl/>
        </w:rPr>
        <w:t>כל</w:t>
      </w:r>
      <w:r w:rsidRPr="00840073">
        <w:rPr>
          <w:rFonts w:eastAsia="Calibri"/>
          <w:b/>
          <w:bCs/>
          <w:rtl/>
        </w:rPr>
        <w:t xml:space="preserve"> </w:t>
      </w:r>
      <w:r w:rsidRPr="00840073">
        <w:rPr>
          <w:rFonts w:eastAsia="Calibri" w:hint="eastAsia"/>
          <w:b/>
          <w:bCs/>
          <w:rtl/>
        </w:rPr>
        <w:t>מיני</w:t>
      </w:r>
      <w:r w:rsidRPr="00840073">
        <w:rPr>
          <w:rFonts w:eastAsia="Calibri"/>
          <w:b/>
          <w:bCs/>
          <w:rtl/>
        </w:rPr>
        <w:t xml:space="preserve"> </w:t>
      </w:r>
      <w:r w:rsidRPr="00840073">
        <w:rPr>
          <w:rFonts w:eastAsia="Calibri" w:hint="eastAsia"/>
          <w:b/>
          <w:bCs/>
          <w:rtl/>
        </w:rPr>
        <w:t>דרישות</w:t>
      </w:r>
      <w:r w:rsidRPr="00840073">
        <w:rPr>
          <w:rFonts w:eastAsia="Calibri" w:hint="cs"/>
          <w:b/>
          <w:b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 xml:space="preserve">מהאמור עולה כי בשבועות הראשונים למלחמה הייתה שונות במספר הארוחות שקיבלו המפונים ששהו באותו המלון יחד, שנבעה מהשתייכות ליישובי המקור שלהם - המלון סיפק שתי ארוחות, וחלק מקהילות המפונים קיבלו ארוחה שלישית מתרומות. גם לאחר השקעת משאבים ממשלתיים נזקקו אנשים לתרומות, והדבר לא ראוי בשעת חירום ואף מגביר את התחושה של נזקקות בקרב המפונים. המתפנים עצמאית נדרשו בדרך כלל לשלם על הזנתם בעצמם, למעט בימים הראשונים, שבהם עדיין לא הובהרו זכויותיהם. היו מקרים בהם שתי ארוחות בלבד לא סיפקו את צורכי המפונים באספקת הארוחות והערימו עליהם קושי נוסף. הדבר נכון ביתר שאת למתפנים עצמאית.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מומלץ כי משרדי הפנים והאוצר, וכן משרד התיירות בהתאם לאחריותו, ככל שזו תוטל עליו, יבטיחו בשעת חירום אספקה של שלוש ארוחות ביום לכל הזקוקים לשירות בסיסי זה, ומכל מקום יעשו מאמץ כי השירותים שיינתנו בפועל לכל השוהים באותו מתקן אירוח יהיו זהים.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משרד התיירות ציין בתשובתו למשרד מבקר המדינה בינואר 2025 כי הוא עדכן את הסכמיו עם המלונות ומתקני האירוח בנובמבר 2023 וקבע כי על כל מתקן אכסון תיירותי לספק שלוש ארוחות ביום. עוד ציין כי הוא ערך ביקורות לבדיקת עמידת המתקנים בתנאי ההסכם, ואף טיפול בתלונות, אם התקבלו.</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משרד הפנים ציין בתשובתו למשרד מבקר המדינה כי במסגרת ההתקשרויות שבוצעו בתקופה שנושא המפונים במלונות היה באחריותו ועד העברת האחריות למשרד התיירות</w:t>
      </w:r>
      <w:r w:rsidRPr="00840073">
        <w:rPr>
          <w:rFonts w:eastAsia="Calibri"/>
          <w:vertAlign w:val="superscript"/>
          <w:rtl/>
        </w:rPr>
        <w:footnoteReference w:id="13"/>
      </w:r>
      <w:r w:rsidRPr="00840073">
        <w:rPr>
          <w:rFonts w:eastAsia="Calibri" w:hint="cs"/>
          <w:rtl/>
        </w:rPr>
        <w:t xml:space="preserve">, הוא סיכם על מתן שלוש ארוחות ביום למפונים במלונות, מתוכן ארוחת צוהריים וארוחת ערב בשריות. </w:t>
      </w:r>
    </w:p>
    <w:p w:rsidR="00840073" w:rsidRDefault="00840073" w:rsidP="00E31045">
      <w:pPr>
        <w:spacing w:line="269" w:lineRule="auto"/>
        <w:jc w:val="left"/>
        <w:rPr>
          <w:rFonts w:ascii="Tahoma" w:hAnsi="Tahoma" w:cs="Tahoma"/>
          <w:sz w:val="19"/>
          <w:szCs w:val="19"/>
          <w:rtl/>
        </w:rPr>
        <w:sectPr w:rsidR="00840073" w:rsidSect="008654CB">
          <w:headerReference w:type="even" r:id="rId12"/>
          <w:headerReference w:type="default" r:id="rId13"/>
          <w:headerReference w:type="first" r:id="rId14"/>
          <w:footerReference w:type="first" r:id="rId15"/>
          <w:pgSz w:w="11340" w:h="14175" w:code="9"/>
          <w:pgMar w:top="2268" w:right="1276" w:bottom="1588" w:left="1134" w:header="709" w:footer="709" w:gutter="0"/>
          <w:cols w:space="708"/>
          <w:titlePg/>
          <w:bidi/>
          <w:rtlGutter/>
          <w:docGrid w:linePitch="360"/>
        </w:sectPr>
      </w:pPr>
    </w:p>
    <w:p w:rsidR="00840073" w:rsidRDefault="00840073" w:rsidP="00E31045">
      <w:pPr>
        <w:spacing w:line="269" w:lineRule="auto"/>
        <w:jc w:val="left"/>
        <w:rPr>
          <w:rFonts w:ascii="Tahoma" w:hAnsi="Tahoma" w:cs="Tahoma"/>
          <w:sz w:val="19"/>
          <w:szCs w:val="19"/>
          <w:rtl/>
        </w:rPr>
      </w:pPr>
    </w:p>
    <w:p w:rsidR="00840073" w:rsidRPr="00840073" w:rsidRDefault="00840073" w:rsidP="00E31045">
      <w:pPr>
        <w:keepNext/>
        <w:keepLines/>
        <w:spacing w:line="269" w:lineRule="auto"/>
        <w:outlineLvl w:val="4"/>
        <w:rPr>
          <w:rFonts w:eastAsia="Times New Roman"/>
          <w:bCs/>
          <w:spacing w:val="40"/>
          <w:sz w:val="24"/>
          <w:rtl/>
        </w:rPr>
      </w:pPr>
      <w:r w:rsidRPr="00840073">
        <w:rPr>
          <w:rFonts w:eastAsia="Times New Roman" w:hint="eastAsia"/>
          <w:bCs/>
          <w:spacing w:val="40"/>
          <w:sz w:val="24"/>
          <w:rtl/>
        </w:rPr>
        <w:t>היעדר</w:t>
      </w:r>
      <w:r w:rsidRPr="00840073">
        <w:rPr>
          <w:rFonts w:eastAsia="Times New Roman"/>
          <w:bCs/>
          <w:spacing w:val="40"/>
          <w:sz w:val="24"/>
          <w:rtl/>
        </w:rPr>
        <w:t xml:space="preserve"> </w:t>
      </w:r>
      <w:r w:rsidRPr="00840073">
        <w:rPr>
          <w:rFonts w:eastAsia="Times New Roman" w:hint="cs"/>
          <w:bCs/>
          <w:spacing w:val="40"/>
          <w:sz w:val="24"/>
          <w:rtl/>
        </w:rPr>
        <w:t>ה</w:t>
      </w:r>
      <w:r w:rsidRPr="00840073">
        <w:rPr>
          <w:rFonts w:eastAsia="Times New Roman"/>
          <w:bCs/>
          <w:spacing w:val="40"/>
          <w:sz w:val="24"/>
          <w:rtl/>
        </w:rPr>
        <w:t>בחנה בין מפונים למתפנים</w:t>
      </w:r>
      <w:r w:rsidRPr="00840073">
        <w:rPr>
          <w:rFonts w:eastAsia="Times New Roman" w:hint="cs"/>
          <w:bCs/>
          <w:spacing w:val="40"/>
          <w:sz w:val="24"/>
          <w:rtl/>
        </w:rPr>
        <w:t xml:space="preserve"> עצמאית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hAnsi="David"/>
          <w:sz w:val="24"/>
          <w:rtl/>
        </w:rPr>
      </w:pPr>
      <w:r w:rsidRPr="00840073">
        <w:rPr>
          <w:rFonts w:ascii="David" w:eastAsia="Calibri" w:hAnsi="David"/>
          <w:sz w:val="24"/>
          <w:rtl/>
        </w:rPr>
        <w:t xml:space="preserve">אוכלוסיות רבות </w:t>
      </w:r>
      <w:r w:rsidRPr="00840073">
        <w:rPr>
          <w:rFonts w:ascii="David" w:eastAsia="Calibri" w:hAnsi="David" w:hint="cs"/>
          <w:sz w:val="24"/>
          <w:rtl/>
        </w:rPr>
        <w:t>המתגוררות ב</w:t>
      </w:r>
      <w:r w:rsidRPr="00840073">
        <w:rPr>
          <w:rFonts w:ascii="David" w:eastAsia="Calibri" w:hAnsi="David" w:hint="eastAsia"/>
          <w:sz w:val="24"/>
          <w:rtl/>
        </w:rPr>
        <w:t>יישובי</w:t>
      </w:r>
      <w:r w:rsidRPr="00840073">
        <w:rPr>
          <w:rFonts w:ascii="David" w:eastAsia="Calibri" w:hAnsi="David"/>
          <w:sz w:val="24"/>
          <w:rtl/>
        </w:rPr>
        <w:t xml:space="preserve"> קו העימות </w:t>
      </w:r>
      <w:r w:rsidRPr="00840073">
        <w:rPr>
          <w:rFonts w:ascii="David" w:eastAsia="Calibri" w:hAnsi="David" w:hint="cs"/>
          <w:sz w:val="24"/>
          <w:rtl/>
        </w:rPr>
        <w:t xml:space="preserve">בצפון ובדרום </w:t>
      </w:r>
      <w:r w:rsidRPr="00840073">
        <w:rPr>
          <w:rFonts w:ascii="David" w:eastAsia="Calibri" w:hAnsi="David"/>
          <w:sz w:val="24"/>
          <w:rtl/>
        </w:rPr>
        <w:t xml:space="preserve">שאינן </w:t>
      </w:r>
      <w:r w:rsidRPr="00840073">
        <w:rPr>
          <w:rFonts w:ascii="David" w:eastAsia="Calibri" w:hAnsi="David" w:hint="cs"/>
          <w:sz w:val="24"/>
          <w:rtl/>
        </w:rPr>
        <w:t>נכללות</w:t>
      </w:r>
      <w:r w:rsidRPr="00840073">
        <w:rPr>
          <w:rFonts w:ascii="David" w:eastAsia="Calibri" w:hAnsi="David"/>
          <w:sz w:val="24"/>
          <w:rtl/>
        </w:rPr>
        <w:t xml:space="preserve"> </w:t>
      </w:r>
      <w:r w:rsidRPr="00840073">
        <w:rPr>
          <w:rFonts w:ascii="David" w:eastAsia="Calibri" w:hAnsi="David" w:hint="cs"/>
          <w:sz w:val="24"/>
          <w:rtl/>
        </w:rPr>
        <w:t>ב</w:t>
      </w:r>
      <w:r w:rsidRPr="00840073">
        <w:rPr>
          <w:rFonts w:ascii="David" w:eastAsia="Calibri" w:hAnsi="David"/>
          <w:sz w:val="24"/>
          <w:rtl/>
        </w:rPr>
        <w:t>מתווה הפינוי שנקבע בהחלטות הממשלה</w:t>
      </w:r>
      <w:r w:rsidRPr="00840073">
        <w:rPr>
          <w:rFonts w:ascii="David" w:eastAsia="Calibri" w:hAnsi="David"/>
          <w:sz w:val="24"/>
          <w:vertAlign w:val="superscript"/>
          <w:rtl/>
        </w:rPr>
        <w:footnoteReference w:id="14"/>
      </w:r>
      <w:r w:rsidRPr="00840073">
        <w:rPr>
          <w:rFonts w:ascii="David" w:eastAsia="Calibri" w:hAnsi="David"/>
          <w:sz w:val="24"/>
          <w:rtl/>
        </w:rPr>
        <w:t>, חלקן ללא פתרונות מיגון ומקלט</w:t>
      </w:r>
      <w:r w:rsidRPr="00840073">
        <w:rPr>
          <w:rFonts w:ascii="David" w:eastAsia="Calibri" w:hAnsi="David" w:hint="cs"/>
          <w:sz w:val="24"/>
          <w:rtl/>
        </w:rPr>
        <w:t>ים</w:t>
      </w:r>
      <w:r w:rsidRPr="00840073">
        <w:rPr>
          <w:rFonts w:ascii="David" w:eastAsia="Calibri" w:hAnsi="David"/>
          <w:sz w:val="24"/>
          <w:rtl/>
        </w:rPr>
        <w:t>, בחרו להתפנות על דעת עצמן ולשהות במלונות, בדירות שכורות או אצל מכרים ובני משפחה</w:t>
      </w:r>
      <w:r w:rsidRPr="00840073">
        <w:rPr>
          <w:rFonts w:ascii="David" w:eastAsia="Calibri" w:hAnsi="David"/>
          <w:sz w:val="24"/>
          <w:vertAlign w:val="superscript"/>
          <w:rtl/>
        </w:rPr>
        <w:footnoteReference w:id="15"/>
      </w:r>
      <w:r w:rsidRPr="00840073">
        <w:rPr>
          <w:rFonts w:ascii="David" w:eastAsia="Calibri" w:hAnsi="David" w:hint="cs"/>
          <w:sz w:val="24"/>
          <w:rtl/>
        </w:rPr>
        <w:t>.</w:t>
      </w:r>
    </w:p>
    <w:p w:rsidR="00840073" w:rsidRPr="00840073" w:rsidRDefault="00840073" w:rsidP="00E31045">
      <w:pPr>
        <w:spacing w:line="269" w:lineRule="auto"/>
        <w:rPr>
          <w:rFonts w:eastAsia="Calibri" w:cs="Times New Roman"/>
          <w:b/>
          <w:bCs/>
          <w:szCs w:val="20"/>
          <w:rtl/>
        </w:rPr>
      </w:pPr>
      <w:bookmarkStart w:id="6" w:name="_Hlk173678646"/>
      <w:r w:rsidRPr="00840073">
        <w:rPr>
          <w:rFonts w:eastAsia="Calibri"/>
          <w:b/>
          <w:bCs/>
          <w:rtl/>
        </w:rPr>
        <w:lastRenderedPageBreak/>
        <w:t xml:space="preserve">בהחלטת </w:t>
      </w:r>
      <w:r w:rsidRPr="00840073">
        <w:rPr>
          <w:rFonts w:eastAsia="Calibri" w:hint="cs"/>
          <w:b/>
          <w:bCs/>
          <w:rtl/>
        </w:rPr>
        <w:t>הממשלה "מלון אורחים" מיולי 2012 נקבע</w:t>
      </w:r>
      <w:r w:rsidRPr="00840073">
        <w:rPr>
          <w:rFonts w:eastAsia="Calibri"/>
          <w:b/>
          <w:bCs/>
          <w:rtl/>
        </w:rPr>
        <w:t xml:space="preserve"> </w:t>
      </w:r>
      <w:r w:rsidRPr="00840073">
        <w:rPr>
          <w:rFonts w:eastAsia="Calibri" w:hint="cs"/>
          <w:b/>
          <w:bCs/>
          <w:rtl/>
        </w:rPr>
        <w:t xml:space="preserve">כי </w:t>
      </w:r>
      <w:r w:rsidRPr="00840073">
        <w:rPr>
          <w:rFonts w:eastAsia="Calibri"/>
          <w:b/>
          <w:bCs/>
          <w:rtl/>
        </w:rPr>
        <w:t>משרדי הממשלה</w:t>
      </w:r>
      <w:r w:rsidRPr="00840073">
        <w:rPr>
          <w:rFonts w:eastAsia="Calibri" w:hint="cs"/>
          <w:b/>
          <w:bCs/>
          <w:rtl/>
        </w:rPr>
        <w:t xml:space="preserve">, בתיאום עם </w:t>
      </w:r>
      <w:r w:rsidRPr="00840073">
        <w:rPr>
          <w:rFonts w:eastAsia="Calibri"/>
          <w:b/>
          <w:bCs/>
          <w:rtl/>
        </w:rPr>
        <w:t>הרשויות המקומיות</w:t>
      </w:r>
      <w:r w:rsidRPr="00840073">
        <w:rPr>
          <w:rFonts w:eastAsia="Calibri" w:hint="cs"/>
          <w:b/>
          <w:bCs/>
          <w:rtl/>
        </w:rPr>
        <w:t>,</w:t>
      </w:r>
      <w:r w:rsidRPr="00840073">
        <w:rPr>
          <w:rFonts w:eastAsia="Calibri"/>
          <w:b/>
          <w:bCs/>
          <w:rtl/>
        </w:rPr>
        <w:t xml:space="preserve"> </w:t>
      </w:r>
      <w:r w:rsidRPr="00840073">
        <w:rPr>
          <w:rFonts w:eastAsia="Calibri" w:hint="cs"/>
          <w:b/>
          <w:bCs/>
          <w:rtl/>
        </w:rPr>
        <w:t>יעניקו ל</w:t>
      </w:r>
      <w:r w:rsidRPr="00840073">
        <w:rPr>
          <w:rFonts w:eastAsia="Calibri"/>
          <w:b/>
          <w:bCs/>
          <w:rtl/>
        </w:rPr>
        <w:t>מתפנים עצמאי</w:t>
      </w:r>
      <w:r w:rsidRPr="00840073">
        <w:rPr>
          <w:rFonts w:eastAsia="Calibri" w:hint="cs"/>
          <w:b/>
          <w:bCs/>
          <w:rtl/>
        </w:rPr>
        <w:t>ת</w:t>
      </w:r>
      <w:r w:rsidRPr="00840073">
        <w:rPr>
          <w:rFonts w:eastAsia="Calibri"/>
          <w:b/>
          <w:bCs/>
          <w:rtl/>
        </w:rPr>
        <w:t xml:space="preserve"> שירות</w:t>
      </w:r>
      <w:r w:rsidRPr="00840073">
        <w:rPr>
          <w:rFonts w:eastAsia="Calibri" w:hint="cs"/>
          <w:b/>
          <w:bCs/>
          <w:rtl/>
        </w:rPr>
        <w:t>ים</w:t>
      </w:r>
      <w:r w:rsidRPr="00840073">
        <w:rPr>
          <w:rFonts w:eastAsia="Calibri"/>
          <w:b/>
          <w:bCs/>
          <w:rtl/>
        </w:rPr>
        <w:t xml:space="preserve"> בסיסי</w:t>
      </w:r>
      <w:r w:rsidRPr="00840073">
        <w:rPr>
          <w:rFonts w:eastAsia="Calibri" w:hint="cs"/>
          <w:b/>
          <w:bCs/>
          <w:rtl/>
        </w:rPr>
        <w:t>ים</w:t>
      </w:r>
      <w:r w:rsidRPr="00840073">
        <w:rPr>
          <w:rFonts w:eastAsia="Calibri"/>
          <w:b/>
          <w:bCs/>
          <w:rtl/>
        </w:rPr>
        <w:t xml:space="preserve">, וכי הרשויות המקומיות </w:t>
      </w:r>
      <w:r w:rsidRPr="00840073">
        <w:rPr>
          <w:rFonts w:eastAsia="Calibri" w:hint="cs"/>
          <w:b/>
          <w:bCs/>
          <w:rtl/>
        </w:rPr>
        <w:t>ידווחו</w:t>
      </w:r>
      <w:r w:rsidRPr="00840073">
        <w:rPr>
          <w:rFonts w:eastAsia="Calibri"/>
          <w:b/>
          <w:bCs/>
          <w:rtl/>
        </w:rPr>
        <w:t xml:space="preserve"> למשרד הפנים על</w:t>
      </w:r>
      <w:r w:rsidRPr="00840073">
        <w:rPr>
          <w:rFonts w:eastAsia="Calibri" w:hint="cs"/>
          <w:b/>
          <w:bCs/>
          <w:rtl/>
        </w:rPr>
        <w:t xml:space="preserve"> קליטת האוכלוסייה שהתפנתה עצמאית ועל </w:t>
      </w:r>
      <w:r w:rsidRPr="00840073">
        <w:rPr>
          <w:rFonts w:eastAsia="Calibri"/>
          <w:b/>
          <w:bCs/>
          <w:rtl/>
        </w:rPr>
        <w:t>היק</w:t>
      </w:r>
      <w:r w:rsidRPr="00840073">
        <w:rPr>
          <w:rFonts w:eastAsia="Calibri" w:hint="cs"/>
          <w:b/>
          <w:bCs/>
          <w:rtl/>
        </w:rPr>
        <w:t>פה</w:t>
      </w:r>
      <w:r w:rsidRPr="00840073">
        <w:rPr>
          <w:rFonts w:eastAsia="Calibri"/>
          <w:b/>
          <w:bCs/>
          <w:vertAlign w:val="superscript"/>
          <w:rtl/>
        </w:rPr>
        <w:footnoteReference w:id="16"/>
      </w:r>
      <w:r w:rsidRPr="00840073">
        <w:rPr>
          <w:rFonts w:eastAsia="Calibri" w:hint="cs"/>
          <w:b/>
          <w:bCs/>
          <w:rtl/>
        </w:rPr>
        <w:t>.</w:t>
      </w:r>
      <w:r w:rsidRPr="00840073">
        <w:rPr>
          <w:rFonts w:eastAsia="Calibri"/>
          <w:b/>
          <w:bCs/>
        </w:rPr>
        <w:t xml:space="preserve"> </w:t>
      </w:r>
      <w:r w:rsidRPr="00840073">
        <w:rPr>
          <w:rFonts w:eastAsia="Calibri"/>
          <w:b/>
          <w:bCs/>
          <w:rtl/>
        </w:rPr>
        <w:t>לעניין המתפנים עצמאי</w:t>
      </w:r>
      <w:r w:rsidRPr="00840073">
        <w:rPr>
          <w:rFonts w:eastAsia="Calibri" w:hint="cs"/>
          <w:b/>
          <w:bCs/>
          <w:rtl/>
        </w:rPr>
        <w:t>ת נכתב</w:t>
      </w:r>
      <w:r w:rsidRPr="00840073">
        <w:rPr>
          <w:rFonts w:eastAsia="Calibri"/>
          <w:b/>
          <w:bCs/>
          <w:rtl/>
        </w:rPr>
        <w:t xml:space="preserve"> בדוח מבקר המדינה משנת 2020</w:t>
      </w:r>
      <w:r w:rsidRPr="00840073">
        <w:rPr>
          <w:rFonts w:eastAsia="Calibri" w:hint="cs"/>
          <w:b/>
          <w:bCs/>
          <w:rtl/>
        </w:rPr>
        <w:t xml:space="preserve"> </w:t>
      </w:r>
      <w:r w:rsidRPr="00840073">
        <w:rPr>
          <w:rFonts w:eastAsia="Calibri"/>
          <w:b/>
          <w:bCs/>
          <w:rtl/>
        </w:rPr>
        <w:t xml:space="preserve">כי </w:t>
      </w:r>
      <w:r w:rsidRPr="00840073">
        <w:rPr>
          <w:rFonts w:eastAsia="Calibri" w:hint="cs"/>
          <w:b/>
          <w:bCs/>
          <w:rtl/>
        </w:rPr>
        <w:t>רשות החירום הלאומית</w:t>
      </w:r>
      <w:r w:rsidRPr="00840073">
        <w:rPr>
          <w:rFonts w:eastAsia="Calibri"/>
          <w:b/>
          <w:bCs/>
          <w:rtl/>
        </w:rPr>
        <w:t xml:space="preserve"> </w:t>
      </w:r>
      <w:r w:rsidRPr="00840073">
        <w:rPr>
          <w:rFonts w:eastAsia="Calibri" w:hint="cs"/>
          <w:b/>
          <w:bCs/>
          <w:rtl/>
        </w:rPr>
        <w:t xml:space="preserve">(להלן - </w:t>
      </w:r>
      <w:r w:rsidRPr="00840073">
        <w:rPr>
          <w:rFonts w:eastAsia="Calibri"/>
          <w:b/>
          <w:bCs/>
          <w:rtl/>
        </w:rPr>
        <w:t>רח"ל</w:t>
      </w:r>
      <w:r w:rsidRPr="00840073">
        <w:rPr>
          <w:rFonts w:eastAsia="Calibri" w:hint="cs"/>
          <w:b/>
          <w:bCs/>
          <w:rtl/>
        </w:rPr>
        <w:t xml:space="preserve">) </w:t>
      </w:r>
      <w:r w:rsidRPr="00840073">
        <w:rPr>
          <w:rFonts w:eastAsia="Calibri"/>
          <w:b/>
          <w:bCs/>
          <w:rtl/>
        </w:rPr>
        <w:t>טרם גיבשה תפיסה לאומית לטיפול במתפנים עצמאי</w:t>
      </w:r>
      <w:r w:rsidRPr="00840073">
        <w:rPr>
          <w:rFonts w:eastAsia="Calibri" w:hint="cs"/>
          <w:b/>
          <w:bCs/>
          <w:rtl/>
        </w:rPr>
        <w:t>ת</w:t>
      </w:r>
      <w:r w:rsidRPr="00840073">
        <w:rPr>
          <w:rFonts w:eastAsia="Calibri"/>
          <w:b/>
          <w:bCs/>
          <w:rtl/>
        </w:rPr>
        <w:t>, וכי עליה לעשות כן כדי למנוע פגיעה במתן שירותים בסיסיים לתושבים שעזבו את בתיהם</w:t>
      </w:r>
      <w:r w:rsidRPr="00840073">
        <w:rPr>
          <w:rFonts w:eastAsia="Calibri"/>
          <w:b/>
          <w:bCs/>
          <w:vertAlign w:val="superscript"/>
          <w:rtl/>
        </w:rPr>
        <w:footnoteReference w:id="17"/>
      </w:r>
      <w:r w:rsidRPr="00840073">
        <w:rPr>
          <w:rFonts w:eastAsia="Calibri" w:hint="cs"/>
          <w:b/>
          <w:bCs/>
          <w:rtl/>
        </w:rPr>
        <w:t>.</w:t>
      </w:r>
      <w:r w:rsidRPr="00840073">
        <w:rPr>
          <w:rFonts w:eastAsia="Calibri"/>
          <w:b/>
          <w:bCs/>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eastAsia"/>
          <w:b/>
          <w:bCs/>
          <w:rtl/>
        </w:rPr>
        <w:t>נמצא</w:t>
      </w:r>
      <w:r w:rsidRPr="00840073">
        <w:rPr>
          <w:rFonts w:eastAsia="Calibri"/>
          <w:b/>
          <w:bCs/>
          <w:rtl/>
        </w:rPr>
        <w:t xml:space="preserve"> כי </w:t>
      </w:r>
      <w:r w:rsidRPr="00840073">
        <w:rPr>
          <w:rFonts w:eastAsia="Calibri" w:hint="eastAsia"/>
          <w:b/>
          <w:bCs/>
          <w:rtl/>
        </w:rPr>
        <w:t>רק</w:t>
      </w:r>
      <w:r w:rsidRPr="00840073">
        <w:rPr>
          <w:rFonts w:eastAsia="Calibri"/>
          <w:b/>
          <w:bCs/>
          <w:rtl/>
        </w:rPr>
        <w:t xml:space="preserve"> </w:t>
      </w:r>
      <w:r w:rsidRPr="00840073">
        <w:rPr>
          <w:rFonts w:eastAsia="Calibri" w:hint="cs"/>
          <w:b/>
          <w:bCs/>
          <w:rtl/>
        </w:rPr>
        <w:t xml:space="preserve">בסוף נובמבר 2023, </w:t>
      </w:r>
      <w:r w:rsidRPr="00840073">
        <w:rPr>
          <w:rFonts w:eastAsia="Calibri" w:hint="eastAsia"/>
          <w:b/>
          <w:bCs/>
          <w:rtl/>
        </w:rPr>
        <w:t>כשלוש</w:t>
      </w:r>
      <w:r w:rsidRPr="00840073">
        <w:rPr>
          <w:rFonts w:eastAsia="Calibri"/>
          <w:b/>
          <w:bCs/>
          <w:rtl/>
        </w:rPr>
        <w:t xml:space="preserve"> </w:t>
      </w:r>
      <w:r w:rsidRPr="00840073">
        <w:rPr>
          <w:rFonts w:eastAsia="Calibri" w:hint="eastAsia"/>
          <w:b/>
          <w:bCs/>
          <w:rtl/>
        </w:rPr>
        <w:t>שנים</w:t>
      </w:r>
      <w:r w:rsidRPr="00840073">
        <w:rPr>
          <w:rFonts w:eastAsia="Calibri"/>
          <w:b/>
          <w:bCs/>
          <w:rtl/>
        </w:rPr>
        <w:t xml:space="preserve"> </w:t>
      </w:r>
      <w:r w:rsidRPr="00840073">
        <w:rPr>
          <w:rFonts w:eastAsia="Calibri" w:hint="eastAsia"/>
          <w:b/>
          <w:bCs/>
          <w:rtl/>
        </w:rPr>
        <w:t>לאחר</w:t>
      </w:r>
      <w:r w:rsidRPr="00840073">
        <w:rPr>
          <w:rFonts w:eastAsia="Calibri"/>
          <w:b/>
          <w:bCs/>
          <w:rtl/>
        </w:rPr>
        <w:t xml:space="preserve"> </w:t>
      </w:r>
      <w:r w:rsidRPr="00840073">
        <w:rPr>
          <w:rFonts w:eastAsia="Calibri" w:hint="eastAsia"/>
          <w:b/>
          <w:bCs/>
          <w:rtl/>
        </w:rPr>
        <w:t>דוח</w:t>
      </w:r>
      <w:r w:rsidRPr="00840073">
        <w:rPr>
          <w:rFonts w:eastAsia="Calibri"/>
          <w:b/>
          <w:bCs/>
          <w:rtl/>
        </w:rPr>
        <w:t xml:space="preserve"> </w:t>
      </w:r>
      <w:r w:rsidRPr="00840073">
        <w:rPr>
          <w:rFonts w:eastAsia="Calibri" w:hint="eastAsia"/>
          <w:b/>
          <w:bCs/>
          <w:rtl/>
        </w:rPr>
        <w:t>הביקורת</w:t>
      </w:r>
      <w:r w:rsidRPr="00840073">
        <w:rPr>
          <w:rFonts w:eastAsia="Calibri"/>
          <w:b/>
          <w:bCs/>
          <w:rtl/>
        </w:rPr>
        <w:t xml:space="preserve"> האמור ובמהלך מלחמת חרבות ברזל, </w:t>
      </w:r>
      <w:r w:rsidRPr="00840073">
        <w:rPr>
          <w:rFonts w:eastAsia="Calibri" w:hint="eastAsia"/>
          <w:b/>
          <w:bCs/>
          <w:rtl/>
        </w:rPr>
        <w:t>פרסמה</w:t>
      </w:r>
      <w:r w:rsidRPr="00840073">
        <w:rPr>
          <w:rFonts w:eastAsia="Calibri"/>
          <w:b/>
          <w:bCs/>
          <w:rtl/>
        </w:rPr>
        <w:t xml:space="preserve"> </w:t>
      </w:r>
      <w:r w:rsidRPr="00840073">
        <w:rPr>
          <w:rFonts w:eastAsia="Calibri" w:hint="eastAsia"/>
          <w:b/>
          <w:bCs/>
          <w:rtl/>
        </w:rPr>
        <w:t>רח</w:t>
      </w:r>
      <w:r w:rsidRPr="00840073">
        <w:rPr>
          <w:rFonts w:eastAsia="Calibri"/>
          <w:b/>
          <w:bCs/>
          <w:rtl/>
        </w:rPr>
        <w:t>"ל את "המדיניות הלאומית להתמודדות עם תופעת ההתפנות העצמית בעת חירום (מלחמה</w:t>
      </w:r>
      <w:r w:rsidRPr="00840073">
        <w:rPr>
          <w:rFonts w:eastAsia="Calibri" w:hint="cs"/>
          <w:b/>
          <w:bCs/>
          <w:rtl/>
        </w:rPr>
        <w:t>)".</w:t>
      </w:r>
      <w:r w:rsidRPr="00840073">
        <w:rPr>
          <w:rFonts w:eastAsia="Calibri"/>
          <w:b/>
          <w:bCs/>
          <w:rtl/>
        </w:rPr>
        <w:t xml:space="preserve"> </w:t>
      </w:r>
      <w:r w:rsidRPr="00840073">
        <w:rPr>
          <w:rFonts w:eastAsia="Calibri" w:hint="eastAsia"/>
          <w:b/>
          <w:bCs/>
          <w:rtl/>
        </w:rPr>
        <w:t>למותר</w:t>
      </w:r>
      <w:r w:rsidRPr="00840073">
        <w:rPr>
          <w:rFonts w:eastAsia="Calibri"/>
          <w:b/>
          <w:bCs/>
          <w:rtl/>
        </w:rPr>
        <w:t xml:space="preserve"> לציין כי </w:t>
      </w:r>
      <w:r w:rsidRPr="00840073">
        <w:rPr>
          <w:rFonts w:eastAsia="Calibri" w:hint="cs"/>
          <w:b/>
          <w:bCs/>
          <w:rtl/>
        </w:rPr>
        <w:t xml:space="preserve">פרסום המדיניות במועד זה היה מאוחר מדי ולא רלוונטי לרבים מהמענים שנדרשו. </w:t>
      </w:r>
      <w:r w:rsidRPr="00840073">
        <w:rPr>
          <w:rFonts w:eastAsia="Calibri" w:hint="eastAsia"/>
          <w:b/>
          <w:bCs/>
          <w:rtl/>
        </w:rPr>
        <w:t>עד</w:t>
      </w:r>
      <w:r w:rsidRPr="00840073">
        <w:rPr>
          <w:rFonts w:eastAsia="Calibri"/>
          <w:b/>
          <w:bCs/>
          <w:rtl/>
        </w:rPr>
        <w:t xml:space="preserve"> </w:t>
      </w:r>
      <w:r w:rsidRPr="00840073">
        <w:rPr>
          <w:rFonts w:eastAsia="Calibri" w:hint="cs"/>
          <w:b/>
          <w:bCs/>
          <w:rtl/>
        </w:rPr>
        <w:t>מועד זה, יותר</w:t>
      </w:r>
      <w:r w:rsidRPr="00840073">
        <w:rPr>
          <w:rFonts w:eastAsia="Calibri"/>
          <w:b/>
          <w:bCs/>
          <w:rtl/>
        </w:rPr>
        <w:t xml:space="preserve"> </w:t>
      </w:r>
      <w:r w:rsidRPr="00840073">
        <w:rPr>
          <w:rFonts w:eastAsia="Calibri" w:hint="eastAsia"/>
          <w:b/>
          <w:bCs/>
          <w:rtl/>
        </w:rPr>
        <w:t>מחודש</w:t>
      </w:r>
      <w:r w:rsidRPr="00840073">
        <w:rPr>
          <w:rFonts w:eastAsia="Calibri"/>
          <w:b/>
          <w:bCs/>
          <w:rtl/>
        </w:rPr>
        <w:t xml:space="preserve"> </w:t>
      </w:r>
      <w:r w:rsidRPr="00840073">
        <w:rPr>
          <w:rFonts w:eastAsia="Calibri" w:hint="eastAsia"/>
          <w:b/>
          <w:bCs/>
          <w:rtl/>
        </w:rPr>
        <w:t>וחצי</w:t>
      </w:r>
      <w:r w:rsidRPr="00840073">
        <w:rPr>
          <w:rFonts w:eastAsia="Calibri"/>
          <w:b/>
          <w:bCs/>
          <w:rtl/>
        </w:rPr>
        <w:t xml:space="preserve"> </w:t>
      </w:r>
      <w:r w:rsidRPr="00840073">
        <w:rPr>
          <w:rFonts w:eastAsia="Calibri" w:hint="cs"/>
          <w:b/>
          <w:bCs/>
          <w:rtl/>
        </w:rPr>
        <w:t>מ</w:t>
      </w:r>
      <w:r w:rsidRPr="00840073">
        <w:rPr>
          <w:rFonts w:eastAsia="Calibri" w:hint="eastAsia"/>
          <w:b/>
          <w:bCs/>
          <w:rtl/>
        </w:rPr>
        <w:t>פרוץ</w:t>
      </w:r>
      <w:r w:rsidRPr="00840073">
        <w:rPr>
          <w:rFonts w:eastAsia="Calibri"/>
          <w:b/>
          <w:bCs/>
          <w:rtl/>
        </w:rPr>
        <w:t xml:space="preserve"> </w:t>
      </w:r>
      <w:r w:rsidRPr="00840073">
        <w:rPr>
          <w:rFonts w:eastAsia="Calibri" w:hint="eastAsia"/>
          <w:b/>
          <w:bCs/>
          <w:rtl/>
        </w:rPr>
        <w:t>המלחמה</w:t>
      </w:r>
      <w:r w:rsidRPr="00840073">
        <w:rPr>
          <w:rFonts w:eastAsia="Calibri"/>
          <w:b/>
          <w:bCs/>
          <w:rtl/>
        </w:rPr>
        <w:t xml:space="preserve">, </w:t>
      </w:r>
      <w:r w:rsidRPr="00840073">
        <w:rPr>
          <w:rFonts w:eastAsia="Calibri" w:hint="cs"/>
          <w:b/>
          <w:bCs/>
          <w:rtl/>
        </w:rPr>
        <w:t xml:space="preserve">כבר סופקו </w:t>
      </w:r>
      <w:r w:rsidRPr="00840073">
        <w:rPr>
          <w:rFonts w:eastAsia="Calibri" w:hint="eastAsia"/>
          <w:b/>
          <w:bCs/>
          <w:rtl/>
        </w:rPr>
        <w:t>מרבית</w:t>
      </w:r>
      <w:r w:rsidRPr="00840073">
        <w:rPr>
          <w:rFonts w:eastAsia="Calibri"/>
          <w:b/>
          <w:bCs/>
          <w:rtl/>
        </w:rPr>
        <w:t xml:space="preserve"> </w:t>
      </w:r>
      <w:r w:rsidRPr="00840073">
        <w:rPr>
          <w:rFonts w:eastAsia="Calibri" w:hint="eastAsia"/>
          <w:b/>
          <w:bCs/>
          <w:rtl/>
        </w:rPr>
        <w:t>הצרכים</w:t>
      </w:r>
      <w:r w:rsidRPr="00840073">
        <w:rPr>
          <w:rFonts w:eastAsia="Calibri"/>
          <w:b/>
          <w:bCs/>
          <w:rtl/>
        </w:rPr>
        <w:t xml:space="preserve"> לשירותים הבסיסיים </w:t>
      </w:r>
      <w:r w:rsidRPr="00840073">
        <w:rPr>
          <w:rFonts w:eastAsia="Calibri" w:hint="eastAsia"/>
          <w:b/>
          <w:bCs/>
          <w:rtl/>
        </w:rPr>
        <w:t>למתפנים</w:t>
      </w:r>
      <w:r w:rsidRPr="00840073">
        <w:rPr>
          <w:rFonts w:eastAsia="Calibri"/>
          <w:b/>
          <w:bCs/>
          <w:rtl/>
        </w:rPr>
        <w:t xml:space="preserve"> </w:t>
      </w:r>
      <w:r w:rsidRPr="00840073">
        <w:rPr>
          <w:rFonts w:eastAsia="Calibri" w:hint="cs"/>
          <w:b/>
          <w:bCs/>
          <w:rtl/>
        </w:rPr>
        <w:t>קודם לפרסום המדיניות, או שלא סופקו</w:t>
      </w:r>
      <w:r w:rsidRPr="00840073">
        <w:rPr>
          <w:rFonts w:eastAsia="Calibri"/>
          <w:b/>
          <w:b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Pr>
      </w:pPr>
      <w:r w:rsidRPr="00840073">
        <w:rPr>
          <w:rFonts w:eastAsia="Calibri" w:hint="cs"/>
          <w:rtl/>
        </w:rPr>
        <w:t xml:space="preserve">במסמך המדיניות של רח"ל נקבע כי הרשות הקולטת תקצה מתקני אירוח לקליטת המתפנים עצמאית, תספק תנאי סניטציה והיגיינה במתקן האירוח ולפחות ארוחה חמה אחת ביום, תעמוד בקשר עם הרשות שממנה הגיעו המתפנים ותסייע בתחומי הרווחה, החינוך ואספקת המידע. </w:t>
      </w:r>
    </w:p>
    <w:bookmarkEnd w:id="6"/>
    <w:p w:rsidR="00840073" w:rsidRPr="00840073" w:rsidRDefault="00840073" w:rsidP="00E31045">
      <w:pPr>
        <w:spacing w:line="269" w:lineRule="auto"/>
        <w:ind w:left="-567"/>
        <w:rPr>
          <w:rFonts w:eastAsia="Calibri"/>
          <w:szCs w:val="20"/>
        </w:rPr>
      </w:pPr>
    </w:p>
    <w:p w:rsidR="00840073" w:rsidRPr="00840073" w:rsidRDefault="00840073" w:rsidP="00E31045">
      <w:pPr>
        <w:spacing w:line="269" w:lineRule="auto"/>
        <w:rPr>
          <w:rFonts w:eastAsia="Calibri"/>
          <w:rtl/>
        </w:rPr>
      </w:pPr>
      <w:r w:rsidRPr="00840073">
        <w:rPr>
          <w:rFonts w:eastAsia="Calibri" w:hint="cs"/>
          <w:rtl/>
        </w:rPr>
        <w:t xml:space="preserve">הרשויות שנבדקו באזור המרכז - העיריות </w:t>
      </w:r>
      <w:r w:rsidRPr="00840073">
        <w:rPr>
          <w:rFonts w:eastAsia="Calibri" w:hint="cs"/>
          <w:b/>
          <w:bCs/>
          <w:rtl/>
        </w:rPr>
        <w:t>הרצלייה</w:t>
      </w:r>
      <w:r w:rsidRPr="00840073">
        <w:rPr>
          <w:rFonts w:eastAsia="Calibri"/>
          <w:rtl/>
        </w:rPr>
        <w:t xml:space="preserve">, </w:t>
      </w:r>
      <w:r w:rsidRPr="00840073">
        <w:rPr>
          <w:rFonts w:eastAsia="Calibri" w:hint="cs"/>
          <w:b/>
          <w:bCs/>
          <w:rtl/>
        </w:rPr>
        <w:t>נתניה</w:t>
      </w:r>
      <w:r w:rsidRPr="00840073">
        <w:rPr>
          <w:rFonts w:eastAsia="Calibri"/>
          <w:rtl/>
        </w:rPr>
        <w:t xml:space="preserve">, </w:t>
      </w:r>
      <w:r w:rsidRPr="00840073">
        <w:rPr>
          <w:rFonts w:eastAsia="Calibri" w:hint="cs"/>
          <w:b/>
          <w:bCs/>
          <w:rtl/>
        </w:rPr>
        <w:t>רמת גן</w:t>
      </w:r>
      <w:r w:rsidRPr="00840073">
        <w:rPr>
          <w:rFonts w:eastAsia="Calibri"/>
          <w:rtl/>
        </w:rPr>
        <w:t xml:space="preserve"> </w:t>
      </w:r>
      <w:r w:rsidRPr="00840073">
        <w:rPr>
          <w:rFonts w:eastAsia="Calibri" w:hint="cs"/>
          <w:rtl/>
        </w:rPr>
        <w:t>ו</w:t>
      </w:r>
      <w:r w:rsidRPr="00840073">
        <w:rPr>
          <w:rFonts w:eastAsia="Calibri" w:hint="cs"/>
          <w:b/>
          <w:bCs/>
          <w:rtl/>
        </w:rPr>
        <w:t>תל אביב-יפו</w:t>
      </w:r>
      <w:r w:rsidRPr="00840073">
        <w:rPr>
          <w:rFonts w:eastAsia="Calibri" w:hint="cs"/>
          <w:rtl/>
        </w:rPr>
        <w:t xml:space="preserve"> - דיווחו בינואר 2024 כי לא הבחינו בין מפונה למתפנה עצמאית, ודאגו להשוואת תנאי ההזנה בין כלל המפונים והמתפנים - שלוש ארוחות חמות ביום, או ארוחות בהכשר בד"ץ לטובת מי שלא נמצאו זכאים לכך - בסיוע תרומות ובמימון חלקי של הרשויות. משאבי הרשויות בעניין זה כללו גם הקצאת כוח אדם ותשומות זמן להפעלת מערך ארוחות כאמור. </w:t>
      </w:r>
      <w:r w:rsidRPr="00840073">
        <w:rPr>
          <w:rFonts w:ascii="David" w:eastAsia="Calibri" w:hint="eastAsia"/>
          <w:sz w:val="24"/>
          <w:rtl/>
        </w:rPr>
        <w:t>ב</w:t>
      </w:r>
      <w:r w:rsidRPr="00840073">
        <w:rPr>
          <w:rFonts w:ascii="David" w:eastAsia="Calibri" w:hint="cs"/>
          <w:sz w:val="24"/>
          <w:rtl/>
        </w:rPr>
        <w:t xml:space="preserve">מועצה האזורית </w:t>
      </w:r>
      <w:r w:rsidRPr="00840073">
        <w:rPr>
          <w:rFonts w:ascii="David" w:eastAsia="Calibri" w:hint="cs"/>
          <w:b/>
          <w:bCs/>
          <w:sz w:val="24"/>
          <w:rtl/>
        </w:rPr>
        <w:t>מטה יהודה</w:t>
      </w:r>
      <w:r w:rsidRPr="00840073">
        <w:rPr>
          <w:rFonts w:ascii="David" w:eastAsia="Calibri"/>
          <w:b/>
          <w:bCs/>
          <w:sz w:val="24"/>
          <w:rtl/>
        </w:rPr>
        <w:t xml:space="preserve"> </w:t>
      </w:r>
      <w:r w:rsidRPr="00840073">
        <w:rPr>
          <w:rFonts w:eastAsia="Calibri" w:hint="eastAsia"/>
          <w:rtl/>
        </w:rPr>
        <w:t>תוארה</w:t>
      </w:r>
      <w:r w:rsidRPr="00840073">
        <w:rPr>
          <w:rFonts w:eastAsia="Calibri"/>
          <w:rtl/>
        </w:rPr>
        <w:t xml:space="preserve"> דיכוטומיה שנמשכה כחודש וחצי בין מפונים שהגיעו מטווח של</w:t>
      </w:r>
      <w:r w:rsidRPr="00840073">
        <w:rPr>
          <w:rFonts w:eastAsia="Calibri" w:hint="cs"/>
          <w:rtl/>
        </w:rPr>
        <w:t xml:space="preserve"> 0 </w:t>
      </w:r>
      <w:r w:rsidRPr="00840073">
        <w:rPr>
          <w:rFonts w:eastAsia="Calibri"/>
          <w:rtl/>
        </w:rPr>
        <w:t>-</w:t>
      </w:r>
      <w:r w:rsidRPr="00840073">
        <w:rPr>
          <w:rFonts w:eastAsia="Calibri" w:hint="cs"/>
          <w:rtl/>
        </w:rPr>
        <w:t xml:space="preserve"> 4</w:t>
      </w:r>
      <w:r w:rsidRPr="00840073">
        <w:rPr>
          <w:rFonts w:eastAsia="Calibri"/>
          <w:rtl/>
        </w:rPr>
        <w:t xml:space="preserve"> ק"מ </w:t>
      </w:r>
      <w:r w:rsidRPr="00840073">
        <w:rPr>
          <w:rFonts w:eastAsia="Calibri" w:hint="eastAsia"/>
          <w:rtl/>
        </w:rPr>
        <w:t>מגבול</w:t>
      </w:r>
      <w:r w:rsidRPr="00840073">
        <w:rPr>
          <w:rFonts w:eastAsia="Calibri"/>
          <w:rtl/>
        </w:rPr>
        <w:t xml:space="preserve"> רצועת עזה</w:t>
      </w:r>
      <w:r w:rsidRPr="00840073">
        <w:rPr>
          <w:rFonts w:eastAsia="Calibri" w:hint="cs"/>
          <w:rtl/>
        </w:rPr>
        <w:t>, שהמלון סיפק להם תנאי</w:t>
      </w:r>
      <w:r w:rsidRPr="00840073">
        <w:rPr>
          <w:rFonts w:eastAsia="Calibri"/>
          <w:rtl/>
        </w:rPr>
        <w:t xml:space="preserve"> פנסיון מלא</w:t>
      </w:r>
      <w:r w:rsidRPr="00840073">
        <w:rPr>
          <w:rFonts w:eastAsia="Calibri" w:hint="cs"/>
          <w:rtl/>
        </w:rPr>
        <w:t>,</w:t>
      </w:r>
      <w:r w:rsidRPr="00840073">
        <w:rPr>
          <w:rFonts w:eastAsia="Calibri"/>
          <w:rtl/>
        </w:rPr>
        <w:t xml:space="preserve"> </w:t>
      </w:r>
      <w:r w:rsidRPr="00840073">
        <w:rPr>
          <w:rFonts w:eastAsia="Calibri" w:hint="cs"/>
          <w:rtl/>
        </w:rPr>
        <w:t>ובין</w:t>
      </w:r>
      <w:r w:rsidRPr="00840073">
        <w:rPr>
          <w:rFonts w:eastAsia="Calibri"/>
          <w:rtl/>
        </w:rPr>
        <w:t xml:space="preserve"> מפונים שהגיעו מטווח של </w:t>
      </w:r>
      <w:r w:rsidRPr="00840073">
        <w:rPr>
          <w:rFonts w:eastAsia="Calibri" w:hint="cs"/>
          <w:rtl/>
        </w:rPr>
        <w:t xml:space="preserve">4 </w:t>
      </w:r>
      <w:r w:rsidRPr="00840073">
        <w:rPr>
          <w:rFonts w:eastAsia="Calibri"/>
          <w:rtl/>
        </w:rPr>
        <w:t>-</w:t>
      </w:r>
      <w:r w:rsidRPr="00840073">
        <w:rPr>
          <w:rFonts w:eastAsia="Calibri" w:hint="cs"/>
          <w:rtl/>
        </w:rPr>
        <w:t xml:space="preserve"> 7</w:t>
      </w:r>
      <w:r w:rsidRPr="00840073">
        <w:rPr>
          <w:rFonts w:eastAsia="Calibri"/>
          <w:rtl/>
        </w:rPr>
        <w:t xml:space="preserve"> ק"מ מהגבול, </w:t>
      </w:r>
      <w:r w:rsidRPr="00840073">
        <w:rPr>
          <w:rFonts w:eastAsia="Calibri" w:hint="cs"/>
          <w:rtl/>
        </w:rPr>
        <w:t>שה</w:t>
      </w:r>
      <w:r w:rsidRPr="00840073">
        <w:rPr>
          <w:rFonts w:eastAsia="Calibri"/>
          <w:rtl/>
        </w:rPr>
        <w:t xml:space="preserve">מלון סיפק </w:t>
      </w:r>
      <w:r w:rsidRPr="00840073">
        <w:rPr>
          <w:rFonts w:eastAsia="Calibri" w:hint="cs"/>
          <w:rtl/>
        </w:rPr>
        <w:t>להם תנאי</w:t>
      </w:r>
      <w:r w:rsidRPr="00840073">
        <w:rPr>
          <w:rFonts w:eastAsia="Calibri"/>
          <w:rtl/>
        </w:rPr>
        <w:t xml:space="preserve"> חצי פנסיון</w:t>
      </w:r>
      <w:r w:rsidRPr="00840073">
        <w:rPr>
          <w:rFonts w:eastAsia="Calibri" w:hint="cs"/>
          <w:rtl/>
        </w:rPr>
        <w:t>.</w:t>
      </w:r>
      <w:r w:rsidRPr="00840073">
        <w:rPr>
          <w:rFonts w:eastAsia="Calibri"/>
          <w:rtl/>
        </w:rPr>
        <w:t xml:space="preserve"> המועצה נדרשה להסדיר את החסר בהזנה באמצעות תרומות של כסף ומזון. מבין המתפנים עצמאי</w:t>
      </w:r>
      <w:r w:rsidRPr="00840073">
        <w:rPr>
          <w:rFonts w:eastAsia="Calibri" w:hint="cs"/>
          <w:rtl/>
        </w:rPr>
        <w:t>ת</w:t>
      </w:r>
      <w:r w:rsidRPr="00840073">
        <w:rPr>
          <w:rFonts w:eastAsia="Calibri"/>
          <w:rtl/>
        </w:rPr>
        <w:t xml:space="preserve"> היו משפחות נזקקות רבות</w:t>
      </w:r>
      <w:r w:rsidRPr="00840073">
        <w:rPr>
          <w:rFonts w:eastAsia="Calibri" w:hint="cs"/>
          <w:rtl/>
        </w:rPr>
        <w:t>,</w:t>
      </w:r>
      <w:r w:rsidRPr="00840073">
        <w:rPr>
          <w:rFonts w:eastAsia="Calibri"/>
          <w:rtl/>
        </w:rPr>
        <w:t xml:space="preserve"> שלהן דאגה המועצה לסלי מזון ולתלושים בעזרת גיוס תרומות.</w:t>
      </w:r>
      <w:r w:rsidRPr="00840073">
        <w:rPr>
          <w:rFonts w:eastAsia="Calibri" w:hint="cs"/>
          <w:rtl/>
        </w:rPr>
        <w:t xml:space="preserve"> המועצה האזורית </w:t>
      </w:r>
      <w:r w:rsidRPr="00840073">
        <w:rPr>
          <w:rFonts w:eastAsia="Calibri" w:hint="cs"/>
          <w:b/>
          <w:bCs/>
          <w:rtl/>
        </w:rPr>
        <w:t>תמר</w:t>
      </w:r>
      <w:r w:rsidRPr="00840073">
        <w:rPr>
          <w:rFonts w:eastAsia="Calibri" w:hint="cs"/>
          <w:rtl/>
        </w:rPr>
        <w:t xml:space="preserve"> דיווחה כי </w:t>
      </w:r>
      <w:r w:rsidRPr="00840073">
        <w:rPr>
          <w:rFonts w:ascii="Arial" w:eastAsia="Times New Roman" w:hAnsi="Arial" w:hint="eastAsia"/>
          <w:sz w:val="24"/>
          <w:rtl/>
        </w:rPr>
        <w:t>העניקה</w:t>
      </w:r>
      <w:r w:rsidRPr="00840073">
        <w:rPr>
          <w:rFonts w:ascii="Arial" w:eastAsia="Times New Roman" w:hAnsi="Arial"/>
          <w:sz w:val="24"/>
          <w:rtl/>
        </w:rPr>
        <w:t xml:space="preserve"> </w:t>
      </w:r>
      <w:r w:rsidRPr="00840073">
        <w:rPr>
          <w:rFonts w:ascii="Arial" w:eastAsia="Times New Roman" w:hAnsi="Arial" w:hint="eastAsia"/>
          <w:sz w:val="24"/>
          <w:rtl/>
        </w:rPr>
        <w:t>למתפנים</w:t>
      </w:r>
      <w:r w:rsidRPr="00840073">
        <w:rPr>
          <w:rFonts w:ascii="Arial" w:eastAsia="Times New Roman" w:hAnsi="Arial"/>
          <w:sz w:val="24"/>
          <w:rtl/>
        </w:rPr>
        <w:t xml:space="preserve"> </w:t>
      </w:r>
      <w:r w:rsidRPr="00840073">
        <w:rPr>
          <w:rFonts w:ascii="Arial" w:eastAsia="Times New Roman" w:hAnsi="Arial" w:hint="eastAsia"/>
          <w:sz w:val="24"/>
          <w:rtl/>
        </w:rPr>
        <w:t>עצמאי</w:t>
      </w:r>
      <w:r w:rsidRPr="00840073">
        <w:rPr>
          <w:rFonts w:ascii="Arial" w:eastAsia="Times New Roman" w:hAnsi="Arial" w:hint="cs"/>
          <w:sz w:val="24"/>
          <w:rtl/>
        </w:rPr>
        <w:t>ת</w:t>
      </w:r>
      <w:r w:rsidRPr="00840073">
        <w:rPr>
          <w:rFonts w:ascii="Arial" w:eastAsia="Times New Roman" w:hAnsi="Arial"/>
          <w:sz w:val="24"/>
          <w:rtl/>
        </w:rPr>
        <w:t xml:space="preserve"> </w:t>
      </w:r>
      <w:r w:rsidRPr="00840073">
        <w:rPr>
          <w:rFonts w:ascii="Arial" w:eastAsia="Times New Roman" w:hAnsi="Arial" w:hint="eastAsia"/>
          <w:sz w:val="24"/>
          <w:rtl/>
        </w:rPr>
        <w:t>כל</w:t>
      </w:r>
      <w:r w:rsidRPr="00840073">
        <w:rPr>
          <w:rFonts w:ascii="Arial" w:eastAsia="Times New Roman" w:hAnsi="Arial"/>
          <w:sz w:val="24"/>
          <w:rtl/>
        </w:rPr>
        <w:t xml:space="preserve"> </w:t>
      </w:r>
      <w:r w:rsidRPr="00840073">
        <w:rPr>
          <w:rFonts w:ascii="Arial" w:eastAsia="Times New Roman" w:hAnsi="Arial" w:hint="eastAsia"/>
          <w:sz w:val="24"/>
          <w:rtl/>
        </w:rPr>
        <w:t>שירות</w:t>
      </w:r>
      <w:r w:rsidRPr="00840073">
        <w:rPr>
          <w:rFonts w:ascii="Arial" w:eastAsia="Times New Roman" w:hAnsi="Arial"/>
          <w:sz w:val="24"/>
          <w:rtl/>
        </w:rPr>
        <w:t xml:space="preserve"> </w:t>
      </w:r>
      <w:r w:rsidRPr="00840073">
        <w:rPr>
          <w:rFonts w:ascii="Arial" w:eastAsia="Times New Roman" w:hAnsi="Arial" w:hint="eastAsia"/>
          <w:sz w:val="24"/>
          <w:rtl/>
        </w:rPr>
        <w:t>ש</w:t>
      </w:r>
      <w:r w:rsidRPr="00840073">
        <w:rPr>
          <w:rFonts w:ascii="Arial" w:eastAsia="Times New Roman" w:hAnsi="Arial" w:hint="cs"/>
          <w:sz w:val="24"/>
          <w:rtl/>
        </w:rPr>
        <w:t>הם דרשו</w:t>
      </w:r>
      <w:r w:rsidRPr="00840073">
        <w:rPr>
          <w:rFonts w:ascii="Arial" w:eastAsia="Times New Roman" w:hAnsi="Arial"/>
          <w:sz w:val="24"/>
          <w:vertAlign w:val="superscript"/>
          <w:rtl/>
        </w:rPr>
        <w:footnoteReference w:id="18"/>
      </w:r>
      <w:r w:rsidRPr="00840073">
        <w:rPr>
          <w:rFonts w:ascii="Arial" w:eastAsia="Times New Roman" w:hAnsi="Arial"/>
          <w:sz w:val="24"/>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lastRenderedPageBreak/>
        <w:t xml:space="preserve">עיריית </w:t>
      </w:r>
      <w:r w:rsidRPr="00840073">
        <w:rPr>
          <w:rFonts w:eastAsia="Calibri" w:hint="cs"/>
          <w:b/>
          <w:bCs/>
          <w:rtl/>
        </w:rPr>
        <w:t>נוף הגליל</w:t>
      </w:r>
      <w:r w:rsidRPr="00840073">
        <w:rPr>
          <w:rFonts w:eastAsia="Calibri" w:hint="cs"/>
          <w:rtl/>
        </w:rPr>
        <w:t xml:space="preserve"> מסרה כי למלון בנוף הגליל</w:t>
      </w:r>
      <w:r w:rsidRPr="00840073">
        <w:rPr>
          <w:rFonts w:eastAsia="Calibri"/>
          <w:rtl/>
        </w:rPr>
        <w:t xml:space="preserve"> </w:t>
      </w:r>
      <w:r w:rsidRPr="00840073">
        <w:rPr>
          <w:rFonts w:eastAsia="Calibri" w:hint="cs"/>
          <w:rtl/>
        </w:rPr>
        <w:t>הגיעו מתפנים עצמאית</w:t>
      </w:r>
      <w:r w:rsidRPr="00840073">
        <w:rPr>
          <w:rFonts w:eastAsia="Calibri"/>
          <w:rtl/>
        </w:rPr>
        <w:t xml:space="preserve"> מיישובים </w:t>
      </w:r>
      <w:r w:rsidRPr="00840073">
        <w:rPr>
          <w:rFonts w:eastAsia="Calibri" w:hint="cs"/>
          <w:rtl/>
        </w:rPr>
        <w:t>בגבול הצפון</w:t>
      </w:r>
      <w:r w:rsidRPr="00840073">
        <w:rPr>
          <w:rFonts w:eastAsia="Calibri"/>
          <w:rtl/>
        </w:rPr>
        <w:t xml:space="preserve">, שבסוף הממשלה לא אישרה את פינוי היישובים </w:t>
      </w:r>
      <w:r w:rsidRPr="00840073">
        <w:rPr>
          <w:rFonts w:eastAsia="Calibri" w:hint="cs"/>
          <w:rtl/>
        </w:rPr>
        <w:t xml:space="preserve">שהם מתגוררים בהם, והם עזבו חזרה לבתיהם.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eastAsia"/>
          <w:rtl/>
        </w:rPr>
        <w:t>המועצה</w:t>
      </w:r>
      <w:r w:rsidRPr="00840073">
        <w:rPr>
          <w:rFonts w:eastAsia="Calibri"/>
          <w:rtl/>
        </w:rPr>
        <w:t xml:space="preserve"> </w:t>
      </w:r>
      <w:r w:rsidRPr="00840073">
        <w:rPr>
          <w:rFonts w:eastAsia="Calibri" w:hint="eastAsia"/>
          <w:rtl/>
        </w:rPr>
        <w:t>המקומית</w:t>
      </w:r>
      <w:r w:rsidRPr="00840073">
        <w:rPr>
          <w:rFonts w:eastAsia="Calibri"/>
          <w:rtl/>
        </w:rPr>
        <w:t xml:space="preserve"> </w:t>
      </w:r>
      <w:r w:rsidRPr="00840073">
        <w:rPr>
          <w:rFonts w:eastAsia="Calibri" w:hint="eastAsia"/>
          <w:b/>
          <w:bCs/>
          <w:rtl/>
        </w:rPr>
        <w:t>זיכרון</w:t>
      </w:r>
      <w:r w:rsidRPr="00840073">
        <w:rPr>
          <w:rFonts w:eastAsia="Calibri"/>
          <w:b/>
          <w:bCs/>
          <w:rtl/>
        </w:rPr>
        <w:t xml:space="preserve"> </w:t>
      </w:r>
      <w:r w:rsidRPr="00840073">
        <w:rPr>
          <w:rFonts w:eastAsia="Calibri" w:hint="eastAsia"/>
          <w:b/>
          <w:bCs/>
          <w:rtl/>
        </w:rPr>
        <w:t>יעקב</w:t>
      </w:r>
      <w:r w:rsidRPr="00840073">
        <w:rPr>
          <w:rFonts w:eastAsia="Calibri"/>
          <w:rtl/>
        </w:rPr>
        <w:t xml:space="preserve"> מסרה </w:t>
      </w:r>
      <w:r w:rsidRPr="00840073">
        <w:rPr>
          <w:rFonts w:eastAsia="Calibri" w:hint="eastAsia"/>
          <w:rtl/>
        </w:rPr>
        <w:t>כי</w:t>
      </w:r>
      <w:r w:rsidRPr="00840073">
        <w:rPr>
          <w:rFonts w:eastAsia="Calibri"/>
          <w:rtl/>
        </w:rPr>
        <w:t xml:space="preserve"> </w:t>
      </w:r>
      <w:r w:rsidRPr="00840073">
        <w:rPr>
          <w:rFonts w:eastAsia="Calibri" w:hint="cs"/>
          <w:rtl/>
        </w:rPr>
        <w:t>רק חלק מהמפונים שקלטה ו</w:t>
      </w:r>
      <w:r w:rsidRPr="00840073">
        <w:rPr>
          <w:rFonts w:eastAsia="Calibri" w:hint="eastAsia"/>
          <w:rtl/>
        </w:rPr>
        <w:t>התפנו</w:t>
      </w:r>
      <w:r w:rsidRPr="00840073">
        <w:rPr>
          <w:rFonts w:eastAsia="Calibri" w:hint="cs"/>
          <w:rtl/>
        </w:rPr>
        <w:t xml:space="preserve"> </w:t>
      </w:r>
      <w:r w:rsidRPr="00840073">
        <w:rPr>
          <w:rFonts w:eastAsia="Calibri" w:hint="eastAsia"/>
          <w:rtl/>
        </w:rPr>
        <w:t>באופן</w:t>
      </w:r>
      <w:r w:rsidRPr="00840073">
        <w:rPr>
          <w:rFonts w:eastAsia="Calibri"/>
          <w:rtl/>
        </w:rPr>
        <w:t xml:space="preserve"> </w:t>
      </w:r>
      <w:r w:rsidRPr="00840073">
        <w:rPr>
          <w:rFonts w:eastAsia="Calibri" w:hint="eastAsia"/>
          <w:rtl/>
        </w:rPr>
        <w:t>עצמאי</w:t>
      </w:r>
      <w:r w:rsidRPr="00840073">
        <w:rPr>
          <w:rFonts w:eastAsia="Calibri"/>
          <w:rtl/>
        </w:rPr>
        <w:t xml:space="preserve"> </w:t>
      </w:r>
      <w:r w:rsidRPr="00840073">
        <w:rPr>
          <w:rFonts w:eastAsia="Calibri" w:hint="cs"/>
          <w:rtl/>
        </w:rPr>
        <w:t xml:space="preserve">הוגדרו בהמשך </w:t>
      </w:r>
      <w:r w:rsidRPr="00840073">
        <w:rPr>
          <w:rFonts w:eastAsia="Calibri" w:hint="eastAsia"/>
          <w:rtl/>
        </w:rPr>
        <w:t>כמפונים</w:t>
      </w:r>
      <w:r w:rsidRPr="00840073">
        <w:rPr>
          <w:rFonts w:eastAsia="Calibri" w:hint="cs"/>
          <w:rtl/>
        </w:rPr>
        <w:t xml:space="preserve"> על ידי הממשלה.</w:t>
      </w:r>
      <w:r w:rsidRPr="00840073">
        <w:rPr>
          <w:rFonts w:eastAsia="Calibri"/>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eastAsia"/>
          <w:rtl/>
        </w:rPr>
        <w:t>המועצה</w:t>
      </w:r>
      <w:r w:rsidRPr="00840073">
        <w:rPr>
          <w:rFonts w:eastAsia="Calibri"/>
          <w:rtl/>
        </w:rPr>
        <w:t xml:space="preserve"> האזורית </w:t>
      </w:r>
      <w:r w:rsidRPr="00840073">
        <w:rPr>
          <w:rFonts w:eastAsia="Calibri"/>
          <w:b/>
          <w:bCs/>
          <w:rtl/>
        </w:rPr>
        <w:t>עמק הירדן</w:t>
      </w:r>
      <w:r w:rsidRPr="00840073">
        <w:rPr>
          <w:rFonts w:eastAsia="Calibri"/>
          <w:rtl/>
        </w:rPr>
        <w:t xml:space="preserve"> מסרה כי לא </w:t>
      </w:r>
      <w:r w:rsidRPr="00840073">
        <w:rPr>
          <w:rFonts w:eastAsia="Calibri" w:hint="cs"/>
          <w:rtl/>
        </w:rPr>
        <w:t>עשתה</w:t>
      </w:r>
      <w:r w:rsidRPr="00840073">
        <w:rPr>
          <w:rFonts w:eastAsia="Calibri"/>
          <w:rtl/>
        </w:rPr>
        <w:t xml:space="preserve"> הבחנה בין מפונים למתפנים</w:t>
      </w:r>
      <w:r w:rsidRPr="00840073">
        <w:rPr>
          <w:rFonts w:eastAsia="Calibri" w:hint="cs"/>
          <w:rtl/>
        </w:rPr>
        <w:t xml:space="preserve"> עצמאית, וכי סיפקה מענים לכל המפונים שבתחומה ללא הבחנה.</w:t>
      </w:r>
      <w:r w:rsidRPr="00840073">
        <w:rPr>
          <w:rFonts w:eastAsia="Calibri"/>
          <w:rtl/>
        </w:rPr>
        <w:t xml:space="preserve"> </w:t>
      </w:r>
    </w:p>
    <w:p w:rsidR="00840073" w:rsidRPr="00840073" w:rsidRDefault="00840073" w:rsidP="00E31045">
      <w:pPr>
        <w:spacing w:line="269" w:lineRule="auto"/>
        <w:ind w:left="-567"/>
        <w:rPr>
          <w:rFonts w:eastAsia="Calibri"/>
          <w:szCs w:val="20"/>
          <w:rtl/>
          <w:lang w:eastAsia="he-IL"/>
        </w:rPr>
      </w:pPr>
    </w:p>
    <w:p w:rsidR="00840073" w:rsidRPr="00840073" w:rsidRDefault="00840073" w:rsidP="00E31045">
      <w:pPr>
        <w:widowControl w:val="0"/>
        <w:spacing w:line="269" w:lineRule="auto"/>
        <w:rPr>
          <w:rFonts w:eastAsia="Times New Roman"/>
          <w:b/>
          <w:bCs/>
          <w:rtl/>
          <w:lang w:eastAsia="he-IL"/>
        </w:rPr>
      </w:pPr>
      <w:r w:rsidRPr="00840073">
        <w:rPr>
          <w:rFonts w:eastAsia="Times New Roman" w:hint="cs"/>
          <w:b/>
          <w:bCs/>
          <w:rtl/>
          <w:lang w:eastAsia="he-IL"/>
        </w:rPr>
        <w:t>משרד מבקר המדינה מציין לחיוב את הרשויות הקולטות - העיריות הרצלייה, נתניה, רמת גן, ותל אביב-יפו והמועצות האזוריות מטה יהודה, עמק הירדן ותמר - שנרתמו בשעת חירום והעניקו מזון וציוד בסיסי ומיידי גם למתפנים עצמאית בלי לעשות הבחנה ביניהם ובין המפונים שהוכרו על ידי הממשלה.</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משרד מבקר המדינה מעיר לרח"ל כי השיהוי בפרסום המדיניות הנוגעת למתפנים עצמאית פגע</w:t>
      </w:r>
      <w:r w:rsidRPr="00840073">
        <w:rPr>
          <w:rFonts w:eastAsia="Calibri"/>
          <w:b/>
          <w:bCs/>
          <w:rtl/>
        </w:rPr>
        <w:t xml:space="preserve"> </w:t>
      </w:r>
      <w:r w:rsidRPr="00840073">
        <w:rPr>
          <w:rFonts w:eastAsia="Calibri" w:hint="cs"/>
          <w:b/>
          <w:bCs/>
          <w:rtl/>
        </w:rPr>
        <w:t>ב</w:t>
      </w:r>
      <w:r w:rsidRPr="00840073">
        <w:rPr>
          <w:rFonts w:eastAsia="Calibri"/>
          <w:b/>
          <w:bCs/>
          <w:rtl/>
        </w:rPr>
        <w:t xml:space="preserve">מתן שירותים בסיסיים </w:t>
      </w:r>
      <w:r w:rsidRPr="00840073">
        <w:rPr>
          <w:rFonts w:eastAsia="Calibri" w:hint="cs"/>
          <w:b/>
          <w:bCs/>
          <w:rtl/>
        </w:rPr>
        <w:t>לחלק מה</w:t>
      </w:r>
      <w:r w:rsidRPr="00840073">
        <w:rPr>
          <w:rFonts w:eastAsia="Calibri"/>
          <w:b/>
          <w:bCs/>
          <w:rtl/>
        </w:rPr>
        <w:t>תושבים שעזבו את בתיהם</w:t>
      </w:r>
      <w:r w:rsidRPr="00840073">
        <w:rPr>
          <w:rFonts w:eastAsia="Calibri" w:hint="cs"/>
          <w:b/>
          <w:bCs/>
          <w:rtl/>
        </w:rPr>
        <w:t>, והיו נתונים במידה רבה לחסדי הרשויות הקולטות.</w:t>
      </w:r>
      <w:r w:rsidRPr="00840073">
        <w:rPr>
          <w:rFonts w:eastAsia="Calibri"/>
          <w:b/>
          <w:bCs/>
          <w:rtl/>
        </w:rPr>
        <w:t xml:space="preserve"> </w:t>
      </w:r>
      <w:r w:rsidRPr="00840073">
        <w:rPr>
          <w:rFonts w:eastAsia="Calibri" w:hint="cs"/>
          <w:b/>
          <w:bCs/>
          <w:rtl/>
        </w:rPr>
        <w:t xml:space="preserve">זאת ועוד, בתפיסת המדיניות שפורסמה אין כדי להוסיף על החלטת הממשלה "מלון אורחים" בנוגע לשירותים המוניציפליים הבסיסיים שיינתנו למתפנים, והיא אינה מבהירה אילו שירותים </w:t>
      </w:r>
      <w:r w:rsidRPr="00840073">
        <w:rPr>
          <w:rFonts w:eastAsia="Calibri" w:hint="eastAsia"/>
          <w:b/>
          <w:bCs/>
          <w:rtl/>
        </w:rPr>
        <w:t>בסיסיים</w:t>
      </w:r>
      <w:r w:rsidRPr="00840073">
        <w:rPr>
          <w:rFonts w:eastAsia="Calibri" w:hint="cs"/>
          <w:b/>
          <w:bCs/>
          <w:rtl/>
        </w:rPr>
        <w:t xml:space="preserve"> נדרשת הרשות הקולטת לספק, למעט הדרישה להזנה של ״</w:t>
      </w:r>
      <w:bookmarkStart w:id="8" w:name="OLE_LINK11"/>
      <w:bookmarkStart w:id="9" w:name="OLE_LINK12"/>
      <w:r w:rsidRPr="00840073">
        <w:rPr>
          <w:rFonts w:eastAsia="Calibri" w:hint="cs"/>
          <w:b/>
          <w:bCs/>
          <w:rtl/>
        </w:rPr>
        <w:t xml:space="preserve">לפחות ארוחה חמה אחת </w:t>
      </w:r>
      <w:bookmarkEnd w:id="8"/>
      <w:bookmarkEnd w:id="9"/>
      <w:r w:rsidRPr="00840073">
        <w:rPr>
          <w:rFonts w:eastAsia="Calibri" w:hint="cs"/>
          <w:b/>
          <w:bCs/>
          <w:rtl/>
        </w:rPr>
        <w:t>ביום״ ודרישה כללית לספק תנאי סניטציה והיגיינה.</w:t>
      </w:r>
    </w:p>
    <w:p w:rsidR="00840073" w:rsidRPr="00840073" w:rsidRDefault="00840073" w:rsidP="00E31045">
      <w:pPr>
        <w:spacing w:line="269" w:lineRule="auto"/>
        <w:rPr>
          <w:rFonts w:eastAsia="Calibri"/>
          <w:b/>
          <w:bCs/>
          <w:rtl/>
        </w:rPr>
      </w:pPr>
      <w:r w:rsidRPr="00840073">
        <w:rPr>
          <w:rFonts w:eastAsia="Calibri" w:hint="cs"/>
          <w:b/>
          <w:bCs/>
          <w:rtl/>
        </w:rPr>
        <w:t xml:space="preserve"> </w:t>
      </w:r>
    </w:p>
    <w:p w:rsidR="00840073" w:rsidRPr="00840073" w:rsidRDefault="00840073" w:rsidP="00E31045">
      <w:pPr>
        <w:spacing w:line="269" w:lineRule="auto"/>
        <w:rPr>
          <w:rFonts w:eastAsia="Calibri"/>
          <w:rtl/>
        </w:rPr>
      </w:pPr>
      <w:r w:rsidRPr="00840073">
        <w:rPr>
          <w:rFonts w:eastAsia="Calibri" w:hint="eastAsia"/>
          <w:rtl/>
        </w:rPr>
        <w:t>רח</w:t>
      </w:r>
      <w:r w:rsidRPr="00840073">
        <w:rPr>
          <w:rFonts w:eastAsia="Calibri"/>
          <w:rtl/>
        </w:rPr>
        <w:t xml:space="preserve">"ל מסרה בתשובתה מינואר 2025 כי פעלה לגיבוש מדיניות לאומית להתמודדות עם </w:t>
      </w:r>
      <w:r w:rsidRPr="00840073">
        <w:rPr>
          <w:rFonts w:eastAsia="Calibri" w:hint="cs"/>
          <w:rtl/>
        </w:rPr>
        <w:t>"</w:t>
      </w:r>
      <w:r w:rsidRPr="00840073">
        <w:rPr>
          <w:rFonts w:eastAsia="Calibri"/>
          <w:rtl/>
        </w:rPr>
        <w:t>ההתפנות העצמאית</w:t>
      </w:r>
      <w:r w:rsidRPr="00840073">
        <w:rPr>
          <w:rFonts w:eastAsia="Calibri" w:hint="cs"/>
          <w:rtl/>
        </w:rPr>
        <w:t>",</w:t>
      </w:r>
      <w:r w:rsidRPr="00840073">
        <w:rPr>
          <w:rFonts w:eastAsia="Calibri"/>
          <w:rtl/>
        </w:rPr>
        <w:t xml:space="preserve"> ו</w:t>
      </w:r>
      <w:r w:rsidRPr="00840073">
        <w:rPr>
          <w:rFonts w:eastAsia="Calibri" w:hint="cs"/>
          <w:rtl/>
        </w:rPr>
        <w:t xml:space="preserve">זו </w:t>
      </w:r>
      <w:r w:rsidRPr="00840073">
        <w:rPr>
          <w:rFonts w:eastAsia="Calibri"/>
          <w:rtl/>
        </w:rPr>
        <w:t xml:space="preserve">תורגלה יחד עם </w:t>
      </w:r>
      <w:r w:rsidRPr="00840073">
        <w:rPr>
          <w:rFonts w:eastAsia="Calibri" w:hint="cs"/>
          <w:rtl/>
        </w:rPr>
        <w:t xml:space="preserve">רשות </w:t>
      </w:r>
      <w:r w:rsidRPr="00840073">
        <w:rPr>
          <w:rFonts w:eastAsia="Calibri" w:hint="eastAsia"/>
          <w:rtl/>
        </w:rPr>
        <w:t>פס</w:t>
      </w:r>
      <w:r w:rsidRPr="00840073">
        <w:rPr>
          <w:rFonts w:eastAsia="Calibri"/>
          <w:rtl/>
        </w:rPr>
        <w:t xml:space="preserve">"ח בשני </w:t>
      </w:r>
      <w:r w:rsidRPr="00840073">
        <w:rPr>
          <w:rFonts w:eastAsia="Calibri" w:hint="eastAsia"/>
          <w:rtl/>
        </w:rPr>
        <w:t>ת</w:t>
      </w:r>
      <w:r w:rsidRPr="00840073">
        <w:rPr>
          <w:rFonts w:eastAsia="Calibri" w:hint="cs"/>
          <w:rtl/>
        </w:rPr>
        <w:t>ר</w:t>
      </w:r>
      <w:r w:rsidRPr="00840073">
        <w:rPr>
          <w:rFonts w:eastAsia="Calibri" w:hint="eastAsia"/>
          <w:rtl/>
        </w:rPr>
        <w:t>גילים</w:t>
      </w:r>
      <w:r w:rsidRPr="00840073">
        <w:rPr>
          <w:rFonts w:eastAsia="Calibri"/>
          <w:rtl/>
        </w:rPr>
        <w:t xml:space="preserve"> לאומיים בשנ</w:t>
      </w:r>
      <w:r w:rsidRPr="00840073">
        <w:rPr>
          <w:rFonts w:eastAsia="Calibri" w:hint="cs"/>
          <w:rtl/>
        </w:rPr>
        <w:t>ים 2021 ו-2023.</w:t>
      </w:r>
      <w:r w:rsidRPr="00840073">
        <w:rPr>
          <w:rFonts w:eastAsia="Calibri"/>
          <w:rtl/>
        </w:rPr>
        <w:t xml:space="preserve"> עוד הוסיפה כי </w:t>
      </w:r>
      <w:r w:rsidRPr="00840073">
        <w:rPr>
          <w:rFonts w:eastAsia="Calibri" w:hint="cs"/>
          <w:rtl/>
        </w:rPr>
        <w:t xml:space="preserve">אספקת צורכי </w:t>
      </w:r>
      <w:r w:rsidRPr="00840073">
        <w:rPr>
          <w:rFonts w:eastAsia="Calibri"/>
          <w:rtl/>
        </w:rPr>
        <w:t xml:space="preserve">מזון </w:t>
      </w:r>
      <w:r w:rsidRPr="00840073">
        <w:rPr>
          <w:rFonts w:eastAsia="Calibri" w:hint="eastAsia"/>
          <w:rtl/>
        </w:rPr>
        <w:t>מיידיים</w:t>
      </w:r>
      <w:r w:rsidRPr="00840073">
        <w:rPr>
          <w:rFonts w:eastAsia="Calibri"/>
          <w:rtl/>
        </w:rPr>
        <w:t xml:space="preserve"> של מפונים ומתפנים עצמאי</w:t>
      </w:r>
      <w:r w:rsidRPr="00840073">
        <w:rPr>
          <w:rFonts w:eastAsia="Calibri" w:hint="cs"/>
          <w:rtl/>
        </w:rPr>
        <w:t>ת</w:t>
      </w:r>
      <w:r w:rsidRPr="00840073">
        <w:rPr>
          <w:rFonts w:eastAsia="Calibri"/>
          <w:rtl/>
        </w:rPr>
        <w:t xml:space="preserve"> הוסדר</w:t>
      </w:r>
      <w:r w:rsidRPr="00840073">
        <w:rPr>
          <w:rFonts w:eastAsia="Calibri" w:hint="cs"/>
          <w:rtl/>
        </w:rPr>
        <w:t>ה</w:t>
      </w:r>
      <w:r w:rsidRPr="00840073">
        <w:rPr>
          <w:rFonts w:eastAsia="Calibri"/>
          <w:rtl/>
        </w:rPr>
        <w:t xml:space="preserve"> בתוכני</w:t>
      </w:r>
      <w:r w:rsidRPr="00840073">
        <w:rPr>
          <w:rFonts w:eastAsia="Calibri" w:hint="cs"/>
          <w:rtl/>
        </w:rPr>
        <w:t>ו</w:t>
      </w:r>
      <w:r w:rsidRPr="00840073">
        <w:rPr>
          <w:rFonts w:eastAsia="Calibri"/>
          <w:rtl/>
        </w:rPr>
        <w:t>ת "מרח</w:t>
      </w:r>
      <w:r w:rsidRPr="00840073">
        <w:rPr>
          <w:rFonts w:eastAsia="Calibri" w:hint="eastAsia"/>
          <w:rtl/>
        </w:rPr>
        <w:t>ק</w:t>
      </w:r>
      <w:r w:rsidRPr="00840073">
        <w:rPr>
          <w:rFonts w:eastAsia="Calibri"/>
          <w:rtl/>
        </w:rPr>
        <w:t xml:space="preserve"> בטוח", "מחסה בטוח" ו"מחסה הולם</w:t>
      </w:r>
      <w:r w:rsidRPr="00840073">
        <w:rPr>
          <w:rFonts w:eastAsia="Calibri" w:hint="cs"/>
          <w:rtl/>
        </w:rPr>
        <w:t>"</w:t>
      </w:r>
      <w:r w:rsidRPr="00840073">
        <w:rPr>
          <w:rFonts w:eastAsia="Calibri"/>
          <w:rtl/>
        </w:rPr>
        <w:t xml:space="preserve">, אך </w:t>
      </w:r>
      <w:r w:rsidRPr="00840073">
        <w:rPr>
          <w:rFonts w:eastAsia="Calibri" w:hint="eastAsia"/>
          <w:rtl/>
        </w:rPr>
        <w:t>תוכניות</w:t>
      </w:r>
      <w:r w:rsidRPr="00840073">
        <w:rPr>
          <w:rFonts w:eastAsia="Calibri"/>
          <w:rtl/>
        </w:rPr>
        <w:t xml:space="preserve"> והחלטות אל</w:t>
      </w:r>
      <w:r w:rsidRPr="00840073">
        <w:rPr>
          <w:rFonts w:eastAsia="Calibri" w:hint="cs"/>
          <w:rtl/>
        </w:rPr>
        <w:t>ו</w:t>
      </w:r>
      <w:r w:rsidRPr="00840073">
        <w:rPr>
          <w:rFonts w:eastAsia="Calibri"/>
          <w:rtl/>
        </w:rPr>
        <w:t xml:space="preserve"> לא קודמו</w:t>
      </w:r>
      <w:r w:rsidRPr="00840073">
        <w:rPr>
          <w:rFonts w:eastAsia="Calibri" w:hint="cs"/>
          <w:rtl/>
        </w:rPr>
        <w:t xml:space="preserve">, שלא בעטיה; וכי </w:t>
      </w:r>
      <w:r w:rsidRPr="00840073">
        <w:rPr>
          <w:rFonts w:eastAsia="Calibri" w:hint="eastAsia"/>
          <w:rtl/>
        </w:rPr>
        <w:t>המענה</w:t>
      </w:r>
      <w:r w:rsidRPr="00840073">
        <w:rPr>
          <w:rFonts w:eastAsia="Calibri"/>
          <w:rtl/>
        </w:rPr>
        <w:t xml:space="preserve"> </w:t>
      </w:r>
      <w:r w:rsidRPr="00840073">
        <w:rPr>
          <w:rFonts w:eastAsia="Calibri" w:hint="eastAsia"/>
          <w:rtl/>
        </w:rPr>
        <w:t>מעוגן</w:t>
      </w:r>
      <w:r w:rsidRPr="00840073">
        <w:rPr>
          <w:rFonts w:eastAsia="Calibri"/>
          <w:rtl/>
        </w:rPr>
        <w:t xml:space="preserve"> </w:t>
      </w:r>
      <w:r w:rsidRPr="00840073">
        <w:rPr>
          <w:rFonts w:eastAsia="Calibri" w:hint="eastAsia"/>
          <w:rtl/>
        </w:rPr>
        <w:t>בסלי</w:t>
      </w:r>
      <w:r w:rsidRPr="00840073">
        <w:rPr>
          <w:rFonts w:eastAsia="Calibri"/>
          <w:rtl/>
        </w:rPr>
        <w:t xml:space="preserve"> </w:t>
      </w:r>
      <w:r w:rsidRPr="00840073">
        <w:rPr>
          <w:rFonts w:eastAsia="Calibri" w:hint="eastAsia"/>
          <w:rtl/>
        </w:rPr>
        <w:t>הקליטה</w:t>
      </w:r>
      <w:r w:rsidRPr="00840073">
        <w:rPr>
          <w:rFonts w:eastAsia="Calibri"/>
          <w:rtl/>
        </w:rPr>
        <w:t xml:space="preserve"> </w:t>
      </w:r>
      <w:r w:rsidRPr="00840073">
        <w:rPr>
          <w:rFonts w:eastAsia="Calibri" w:hint="cs"/>
          <w:rtl/>
        </w:rPr>
        <w:t>שב</w:t>
      </w:r>
      <w:r w:rsidRPr="00840073">
        <w:rPr>
          <w:rFonts w:eastAsia="Calibri" w:hint="eastAsia"/>
          <w:rtl/>
        </w:rPr>
        <w:t>החלטת</w:t>
      </w:r>
      <w:r w:rsidRPr="00840073">
        <w:rPr>
          <w:rFonts w:eastAsia="Calibri"/>
          <w:rtl/>
        </w:rPr>
        <w:t xml:space="preserve"> </w:t>
      </w:r>
      <w:r w:rsidRPr="00840073">
        <w:rPr>
          <w:rFonts w:eastAsia="Calibri" w:hint="eastAsia"/>
          <w:rtl/>
        </w:rPr>
        <w:t>הממשלה</w:t>
      </w:r>
      <w:r w:rsidRPr="00840073">
        <w:rPr>
          <w:rFonts w:eastAsia="Calibri"/>
          <w:rtl/>
        </w:rPr>
        <w:t xml:space="preserve"> </w:t>
      </w:r>
      <w:r w:rsidRPr="00840073">
        <w:rPr>
          <w:rFonts w:eastAsia="Calibri" w:hint="cs"/>
          <w:rtl/>
        </w:rPr>
        <w:t>"</w:t>
      </w:r>
      <w:r w:rsidRPr="00840073">
        <w:rPr>
          <w:rFonts w:eastAsia="Calibri"/>
          <w:rtl/>
        </w:rPr>
        <w:t xml:space="preserve">מלון </w:t>
      </w:r>
      <w:r w:rsidRPr="00840073">
        <w:rPr>
          <w:rFonts w:eastAsia="Calibri" w:hint="eastAsia"/>
          <w:rtl/>
        </w:rPr>
        <w:t>אורחים</w:t>
      </w:r>
      <w:r w:rsidRPr="00840073">
        <w:rPr>
          <w:rFonts w:eastAsia="Calibri" w:hint="cs"/>
          <w:rtl/>
        </w:rPr>
        <w:t>", אך זו כאמור לא הופעלה, וכך נוצרו פערים במענים השונים</w:t>
      </w:r>
      <w:r w:rsidRPr="00840073">
        <w:rPr>
          <w:rFonts w:eastAsia="Calibri"/>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b/>
          <w:bCs/>
          <w:sz w:val="24"/>
          <w:rtl/>
        </w:rPr>
      </w:pPr>
      <w:r w:rsidRPr="00840073">
        <w:rPr>
          <w:rFonts w:ascii="David" w:eastAsia="Calibri" w:hint="eastAsia"/>
          <w:b/>
          <w:bCs/>
          <w:sz w:val="24"/>
          <w:rtl/>
        </w:rPr>
        <w:t>על</w:t>
      </w:r>
      <w:r w:rsidRPr="00840073">
        <w:rPr>
          <w:rFonts w:ascii="David" w:eastAsia="Calibri"/>
          <w:b/>
          <w:bCs/>
          <w:sz w:val="24"/>
          <w:rtl/>
        </w:rPr>
        <w:t xml:space="preserve"> משרד הפנים</w:t>
      </w:r>
      <w:r w:rsidRPr="00840073">
        <w:rPr>
          <w:rFonts w:ascii="David" w:eastAsia="Calibri" w:hint="cs"/>
          <w:b/>
          <w:bCs/>
          <w:sz w:val="24"/>
          <w:rtl/>
        </w:rPr>
        <w:t>,</w:t>
      </w:r>
      <w:r w:rsidRPr="00840073">
        <w:rPr>
          <w:rFonts w:ascii="David" w:eastAsia="Calibri"/>
          <w:b/>
          <w:bCs/>
          <w:sz w:val="24"/>
          <w:rtl/>
        </w:rPr>
        <w:t xml:space="preserve"> </w:t>
      </w:r>
      <w:r w:rsidRPr="00840073">
        <w:rPr>
          <w:rFonts w:ascii="David" w:eastAsia="Calibri" w:hint="cs"/>
          <w:b/>
          <w:bCs/>
          <w:sz w:val="24"/>
          <w:rtl/>
        </w:rPr>
        <w:t>בשיתוף רח"ל ופקע"ר,</w:t>
      </w:r>
      <w:r w:rsidRPr="00840073">
        <w:rPr>
          <w:rFonts w:ascii="David" w:eastAsia="Calibri"/>
          <w:b/>
          <w:bCs/>
          <w:sz w:val="24"/>
          <w:rtl/>
        </w:rPr>
        <w:t xml:space="preserve"> </w:t>
      </w:r>
      <w:r w:rsidRPr="00840073">
        <w:rPr>
          <w:rFonts w:ascii="David" w:eastAsia="Calibri" w:hint="eastAsia"/>
          <w:b/>
          <w:bCs/>
          <w:sz w:val="24"/>
          <w:rtl/>
        </w:rPr>
        <w:t>להסדיר</w:t>
      </w:r>
      <w:r w:rsidRPr="00840073">
        <w:rPr>
          <w:rFonts w:ascii="David" w:eastAsia="Calibri"/>
          <w:b/>
          <w:bCs/>
          <w:sz w:val="24"/>
          <w:rtl/>
        </w:rPr>
        <w:t xml:space="preserve"> </w:t>
      </w:r>
      <w:r w:rsidRPr="00840073">
        <w:rPr>
          <w:rFonts w:ascii="David" w:eastAsia="Calibri" w:hint="cs"/>
          <w:b/>
          <w:bCs/>
          <w:sz w:val="24"/>
          <w:rtl/>
        </w:rPr>
        <w:t xml:space="preserve">בנהלים </w:t>
      </w:r>
      <w:r w:rsidRPr="00840073">
        <w:rPr>
          <w:rFonts w:ascii="David" w:eastAsia="Calibri" w:hint="eastAsia"/>
          <w:b/>
          <w:bCs/>
          <w:sz w:val="24"/>
          <w:rtl/>
        </w:rPr>
        <w:t>את</w:t>
      </w:r>
      <w:r w:rsidRPr="00840073">
        <w:rPr>
          <w:rFonts w:ascii="David" w:eastAsia="Calibri"/>
          <w:b/>
          <w:bCs/>
          <w:sz w:val="24"/>
          <w:rtl/>
        </w:rPr>
        <w:t xml:space="preserve"> המענה </w:t>
      </w:r>
      <w:r w:rsidRPr="00840073">
        <w:rPr>
          <w:rFonts w:ascii="David" w:eastAsia="Calibri" w:hint="cs"/>
          <w:b/>
          <w:bCs/>
          <w:sz w:val="24"/>
          <w:rtl/>
        </w:rPr>
        <w:t>ל</w:t>
      </w:r>
      <w:r w:rsidRPr="00840073">
        <w:rPr>
          <w:rFonts w:ascii="David" w:eastAsia="Calibri" w:hint="eastAsia"/>
          <w:b/>
          <w:bCs/>
          <w:sz w:val="24"/>
          <w:rtl/>
        </w:rPr>
        <w:t>אספקת</w:t>
      </w:r>
      <w:r w:rsidRPr="00840073">
        <w:rPr>
          <w:rFonts w:ascii="David" w:eastAsia="Calibri" w:hint="cs"/>
          <w:b/>
          <w:bCs/>
          <w:sz w:val="24"/>
          <w:rtl/>
        </w:rPr>
        <w:t xml:space="preserve"> </w:t>
      </w:r>
      <w:r w:rsidRPr="00840073">
        <w:rPr>
          <w:rFonts w:ascii="David" w:eastAsia="Calibri"/>
          <w:b/>
          <w:bCs/>
          <w:sz w:val="24"/>
          <w:rtl/>
        </w:rPr>
        <w:t xml:space="preserve">צורכי מזון </w:t>
      </w:r>
      <w:r w:rsidRPr="00840073">
        <w:rPr>
          <w:rFonts w:ascii="David" w:eastAsia="Calibri" w:hint="cs"/>
          <w:b/>
          <w:bCs/>
          <w:sz w:val="24"/>
          <w:rtl/>
        </w:rPr>
        <w:t xml:space="preserve">מיידיים </w:t>
      </w:r>
      <w:r w:rsidRPr="00840073">
        <w:rPr>
          <w:rFonts w:ascii="David" w:eastAsia="Calibri"/>
          <w:b/>
          <w:bCs/>
          <w:sz w:val="24"/>
          <w:rtl/>
        </w:rPr>
        <w:t xml:space="preserve">של מפונים </w:t>
      </w:r>
      <w:r w:rsidRPr="00840073">
        <w:rPr>
          <w:rFonts w:ascii="David" w:eastAsia="Calibri" w:hint="cs"/>
          <w:b/>
          <w:bCs/>
          <w:sz w:val="24"/>
          <w:rtl/>
        </w:rPr>
        <w:t xml:space="preserve">ומתפנים עצמאית </w:t>
      </w:r>
      <w:r w:rsidRPr="00840073">
        <w:rPr>
          <w:rFonts w:ascii="David" w:eastAsia="Calibri"/>
          <w:b/>
          <w:bCs/>
          <w:sz w:val="24"/>
          <w:rtl/>
        </w:rPr>
        <w:t>מבתיהם</w:t>
      </w:r>
      <w:r w:rsidRPr="00840073">
        <w:rPr>
          <w:rFonts w:ascii="David" w:eastAsia="Calibri" w:hint="cs"/>
          <w:b/>
          <w:bCs/>
          <w:sz w:val="24"/>
          <w:rtl/>
        </w:rPr>
        <w:t xml:space="preserve"> </w:t>
      </w:r>
      <w:r w:rsidRPr="00840073">
        <w:rPr>
          <w:rFonts w:ascii="David" w:eastAsia="Calibri"/>
          <w:b/>
          <w:bCs/>
          <w:sz w:val="24"/>
          <w:rtl/>
        </w:rPr>
        <w:t xml:space="preserve">בעת אירוע חירום. </w:t>
      </w:r>
    </w:p>
    <w:p w:rsidR="00840073" w:rsidRPr="00840073" w:rsidRDefault="00840073" w:rsidP="00E31045">
      <w:pPr>
        <w:spacing w:line="269" w:lineRule="auto"/>
        <w:ind w:left="-567"/>
        <w:rPr>
          <w:rFonts w:eastAsia="Calibri"/>
          <w:szCs w:val="20"/>
          <w:rtl/>
        </w:rPr>
      </w:pPr>
    </w:p>
    <w:p w:rsidR="00840073" w:rsidRPr="00840073" w:rsidRDefault="00840073" w:rsidP="00E31045">
      <w:pPr>
        <w:tabs>
          <w:tab w:val="left" w:pos="5115"/>
        </w:tabs>
        <w:spacing w:line="269" w:lineRule="auto"/>
        <w:rPr>
          <w:rFonts w:eastAsia="Calibri"/>
          <w:rtl/>
        </w:rPr>
      </w:pPr>
      <w:r w:rsidRPr="00840073">
        <w:rPr>
          <w:rFonts w:ascii="David" w:eastAsia="Calibri" w:hint="cs"/>
          <w:b/>
          <w:bCs/>
          <w:sz w:val="24"/>
          <w:rtl/>
        </w:rPr>
        <w:t xml:space="preserve">משרד הפנים </w:t>
      </w:r>
      <w:r w:rsidRPr="00840073">
        <w:rPr>
          <w:rFonts w:eastAsia="Calibri" w:hint="cs"/>
          <w:rtl/>
        </w:rPr>
        <w:t xml:space="preserve">ציין בתשובתו למשרד מבקר המדינה כי סוגיית הכלכלה של המפונים במסגרת יישום תוכנית "מלון אורחים״, שהיא באחריות הרשויות המקומית, קיבלה מענה בנהלים שנקבעו ליישום תוכנית זו והמתווה שנקבע על ידי הממשלה.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b/>
          <w:bCs/>
          <w:sz w:val="24"/>
          <w:rtl/>
        </w:rPr>
      </w:pPr>
      <w:r w:rsidRPr="00840073">
        <w:rPr>
          <w:rFonts w:ascii="David" w:eastAsia="Calibri" w:hint="cs"/>
          <w:b/>
          <w:bCs/>
          <w:sz w:val="24"/>
          <w:rtl/>
        </w:rPr>
        <w:t xml:space="preserve">מומלץ כי משרדי הפנים והאוצר יבחנו כיצד להבטיח סל קליטה מותאם לצרכים. </w:t>
      </w:r>
    </w:p>
    <w:p w:rsidR="00840073" w:rsidRPr="00840073" w:rsidRDefault="00840073" w:rsidP="00E31045">
      <w:pPr>
        <w:spacing w:line="269" w:lineRule="auto"/>
        <w:rPr>
          <w:rFonts w:eastAsia="Calibri"/>
          <w:rtl/>
        </w:rPr>
      </w:pPr>
    </w:p>
    <w:p w:rsidR="00840073" w:rsidRPr="00840073" w:rsidRDefault="00840073" w:rsidP="00E31045">
      <w:pPr>
        <w:keepNext/>
        <w:keepLines/>
        <w:spacing w:line="269" w:lineRule="auto"/>
        <w:outlineLvl w:val="3"/>
        <w:rPr>
          <w:rFonts w:eastAsia="Times New Roman"/>
          <w:bCs/>
          <w:szCs w:val="26"/>
          <w:rtl/>
        </w:rPr>
      </w:pPr>
      <w:bookmarkStart w:id="10" w:name="OLE_LINK14"/>
      <w:bookmarkEnd w:id="10"/>
      <w:r w:rsidRPr="00840073">
        <w:rPr>
          <w:rFonts w:eastAsia="Times New Roman" w:hint="cs"/>
          <w:bCs/>
          <w:szCs w:val="26"/>
          <w:rtl/>
        </w:rPr>
        <w:t>ביגוד וציוד היגיינה אישית</w:t>
      </w:r>
    </w:p>
    <w:p w:rsidR="00840073" w:rsidRPr="00840073" w:rsidRDefault="00840073" w:rsidP="00E31045">
      <w:pPr>
        <w:spacing w:line="269" w:lineRule="auto"/>
        <w:ind w:left="-567"/>
        <w:rPr>
          <w:rFonts w:eastAsia="Calibri"/>
          <w:b/>
          <w:bCs/>
          <w:szCs w:val="20"/>
          <w:rtl/>
        </w:rPr>
      </w:pPr>
    </w:p>
    <w:p w:rsidR="00840073" w:rsidRPr="00840073" w:rsidRDefault="00840073" w:rsidP="00E31045">
      <w:pPr>
        <w:spacing w:line="269" w:lineRule="auto"/>
        <w:rPr>
          <w:rFonts w:ascii="David" w:eastAsia="Calibri"/>
          <w:sz w:val="24"/>
          <w:u w:val="single"/>
          <w:rtl/>
        </w:rPr>
      </w:pPr>
      <w:r w:rsidRPr="00840073">
        <w:rPr>
          <w:rFonts w:ascii="David" w:eastAsia="Calibri" w:hint="cs"/>
          <w:b/>
          <w:bCs/>
          <w:sz w:val="24"/>
          <w:rtl/>
        </w:rPr>
        <w:t>בכל הרשויות שנבדקו - העיריות אילת</w:t>
      </w:r>
      <w:r w:rsidRPr="00840073">
        <w:rPr>
          <w:rFonts w:ascii="David" w:eastAsia="Calibri"/>
          <w:b/>
          <w:bCs/>
          <w:sz w:val="24"/>
          <w:rtl/>
        </w:rPr>
        <w:t>,</w:t>
      </w:r>
      <w:r w:rsidRPr="00840073">
        <w:rPr>
          <w:rFonts w:ascii="David" w:eastAsia="Calibri" w:hint="cs"/>
          <w:b/>
          <w:bCs/>
          <w:sz w:val="24"/>
          <w:rtl/>
        </w:rPr>
        <w:t xml:space="preserve"> הרצלייה</w:t>
      </w:r>
      <w:r w:rsidRPr="00840073">
        <w:rPr>
          <w:rFonts w:ascii="David" w:eastAsia="Calibri"/>
          <w:b/>
          <w:bCs/>
          <w:sz w:val="24"/>
          <w:rtl/>
        </w:rPr>
        <w:t>,</w:t>
      </w:r>
      <w:r w:rsidRPr="00840073">
        <w:rPr>
          <w:rFonts w:ascii="David" w:eastAsia="Calibri" w:hint="cs"/>
          <w:b/>
          <w:bCs/>
          <w:sz w:val="24"/>
          <w:rtl/>
        </w:rPr>
        <w:t xml:space="preserve"> חיפה</w:t>
      </w:r>
      <w:r w:rsidRPr="00840073">
        <w:rPr>
          <w:rFonts w:ascii="David" w:eastAsia="Calibri"/>
          <w:b/>
          <w:bCs/>
          <w:sz w:val="24"/>
          <w:rtl/>
        </w:rPr>
        <w:t>,</w:t>
      </w:r>
      <w:r w:rsidRPr="00840073">
        <w:rPr>
          <w:rFonts w:ascii="David" w:eastAsia="Calibri" w:hint="cs"/>
          <w:b/>
          <w:bCs/>
          <w:sz w:val="24"/>
          <w:rtl/>
        </w:rPr>
        <w:t xml:space="preserve"> טבריה</w:t>
      </w:r>
      <w:r w:rsidRPr="00840073">
        <w:rPr>
          <w:rFonts w:ascii="David" w:eastAsia="Calibri"/>
          <w:b/>
          <w:bCs/>
          <w:sz w:val="24"/>
          <w:rtl/>
        </w:rPr>
        <w:t>,</w:t>
      </w:r>
      <w:r w:rsidRPr="00840073">
        <w:rPr>
          <w:rFonts w:ascii="David" w:eastAsia="Calibri" w:hint="cs"/>
          <w:b/>
          <w:bCs/>
          <w:sz w:val="24"/>
          <w:rtl/>
        </w:rPr>
        <w:t xml:space="preserve"> ירושלים</w:t>
      </w:r>
      <w:r w:rsidRPr="00840073">
        <w:rPr>
          <w:rFonts w:ascii="David" w:eastAsia="Calibri"/>
          <w:b/>
          <w:bCs/>
          <w:sz w:val="24"/>
          <w:rtl/>
        </w:rPr>
        <w:t xml:space="preserve">, </w:t>
      </w:r>
      <w:r w:rsidRPr="00840073">
        <w:rPr>
          <w:rFonts w:ascii="David" w:eastAsia="Calibri" w:hint="cs"/>
          <w:b/>
          <w:bCs/>
          <w:sz w:val="24"/>
          <w:rtl/>
        </w:rPr>
        <w:t>נוף הגליל</w:t>
      </w:r>
      <w:r w:rsidRPr="00840073">
        <w:rPr>
          <w:rFonts w:ascii="David" w:eastAsia="Calibri"/>
          <w:b/>
          <w:bCs/>
          <w:sz w:val="24"/>
          <w:rtl/>
        </w:rPr>
        <w:t xml:space="preserve">, </w:t>
      </w:r>
      <w:r w:rsidRPr="00840073">
        <w:rPr>
          <w:rFonts w:ascii="David" w:eastAsia="Calibri" w:hint="cs"/>
          <w:b/>
          <w:bCs/>
          <w:sz w:val="24"/>
          <w:rtl/>
        </w:rPr>
        <w:t>נתניה</w:t>
      </w:r>
      <w:r w:rsidRPr="00840073">
        <w:rPr>
          <w:rFonts w:ascii="David" w:eastAsia="Calibri"/>
          <w:b/>
          <w:bCs/>
          <w:sz w:val="24"/>
          <w:rtl/>
        </w:rPr>
        <w:t>,</w:t>
      </w:r>
      <w:r w:rsidRPr="00840073">
        <w:rPr>
          <w:rFonts w:ascii="David" w:eastAsia="Calibri" w:hint="cs"/>
          <w:b/>
          <w:bCs/>
          <w:sz w:val="24"/>
          <w:rtl/>
        </w:rPr>
        <w:t xml:space="preserve"> רמת גן ותל אביב-יפו</w:t>
      </w:r>
      <w:r w:rsidRPr="00840073">
        <w:rPr>
          <w:rFonts w:ascii="David" w:eastAsia="Calibri"/>
          <w:b/>
          <w:bCs/>
          <w:sz w:val="24"/>
          <w:rtl/>
        </w:rPr>
        <w:t>,</w:t>
      </w:r>
      <w:r w:rsidRPr="00840073">
        <w:rPr>
          <w:rFonts w:ascii="David" w:eastAsia="Calibri" w:hint="cs"/>
          <w:b/>
          <w:bCs/>
          <w:sz w:val="24"/>
          <w:rtl/>
        </w:rPr>
        <w:t xml:space="preserve"> המועצה המקומית זיכרון יעקב והמועצות האזוריות חוף הכרמל</w:t>
      </w:r>
      <w:r w:rsidRPr="00840073">
        <w:rPr>
          <w:rFonts w:ascii="David" w:eastAsia="Calibri"/>
          <w:b/>
          <w:bCs/>
          <w:sz w:val="24"/>
          <w:rtl/>
        </w:rPr>
        <w:t xml:space="preserve">, </w:t>
      </w:r>
      <w:r w:rsidRPr="00840073">
        <w:rPr>
          <w:rFonts w:ascii="David" w:eastAsia="Calibri" w:hint="cs"/>
          <w:b/>
          <w:bCs/>
          <w:sz w:val="24"/>
          <w:rtl/>
        </w:rPr>
        <w:t>מטה יהודה</w:t>
      </w:r>
      <w:r w:rsidRPr="00840073">
        <w:rPr>
          <w:rFonts w:ascii="David" w:eastAsia="Calibri"/>
          <w:b/>
          <w:bCs/>
          <w:sz w:val="24"/>
          <w:rtl/>
        </w:rPr>
        <w:t xml:space="preserve">, </w:t>
      </w:r>
      <w:r w:rsidRPr="00840073">
        <w:rPr>
          <w:rFonts w:ascii="David" w:eastAsia="Calibri" w:hint="cs"/>
          <w:b/>
          <w:bCs/>
          <w:sz w:val="24"/>
          <w:rtl/>
        </w:rPr>
        <w:t xml:space="preserve">עמק הירדן </w:t>
      </w:r>
      <w:r w:rsidRPr="00840073">
        <w:rPr>
          <w:rFonts w:ascii="David" w:eastAsia="Calibri" w:hint="cs"/>
          <w:b/>
          <w:bCs/>
          <w:sz w:val="24"/>
          <w:rtl/>
        </w:rPr>
        <w:lastRenderedPageBreak/>
        <w:t xml:space="preserve">ותמר - עלה כי </w:t>
      </w:r>
      <w:r w:rsidRPr="00840073">
        <w:rPr>
          <w:rFonts w:ascii="David" w:eastAsia="Calibri" w:hint="eastAsia"/>
          <w:b/>
          <w:bCs/>
          <w:sz w:val="24"/>
          <w:rtl/>
        </w:rPr>
        <w:t>ביגוד</w:t>
      </w:r>
      <w:r w:rsidRPr="00840073">
        <w:rPr>
          <w:rFonts w:ascii="David" w:eastAsia="Calibri"/>
          <w:b/>
          <w:bCs/>
          <w:sz w:val="24"/>
          <w:rtl/>
        </w:rPr>
        <w:t xml:space="preserve"> </w:t>
      </w:r>
      <w:r w:rsidRPr="00840073">
        <w:rPr>
          <w:rFonts w:ascii="David" w:eastAsia="Calibri" w:hint="eastAsia"/>
          <w:b/>
          <w:bCs/>
          <w:sz w:val="24"/>
          <w:rtl/>
        </w:rPr>
        <w:t>ו</w:t>
      </w:r>
      <w:r w:rsidRPr="00840073">
        <w:rPr>
          <w:rFonts w:ascii="David" w:eastAsia="Calibri" w:hint="cs"/>
          <w:b/>
          <w:bCs/>
          <w:sz w:val="24"/>
          <w:rtl/>
        </w:rPr>
        <w:t>ציוד</w:t>
      </w:r>
      <w:r w:rsidRPr="00840073">
        <w:rPr>
          <w:rFonts w:ascii="David" w:eastAsia="Calibri"/>
          <w:b/>
          <w:bCs/>
          <w:sz w:val="24"/>
          <w:rtl/>
        </w:rPr>
        <w:t xml:space="preserve"> </w:t>
      </w:r>
      <w:r w:rsidRPr="00840073">
        <w:rPr>
          <w:rFonts w:ascii="David" w:eastAsia="Calibri" w:hint="eastAsia"/>
          <w:b/>
          <w:bCs/>
          <w:sz w:val="24"/>
          <w:rtl/>
        </w:rPr>
        <w:t>היגיינה</w:t>
      </w:r>
      <w:r w:rsidRPr="00840073">
        <w:rPr>
          <w:rFonts w:ascii="David" w:eastAsia="Calibri"/>
          <w:b/>
          <w:bCs/>
          <w:sz w:val="24"/>
          <w:rtl/>
        </w:rPr>
        <w:t xml:space="preserve"> </w:t>
      </w:r>
      <w:r w:rsidRPr="00840073">
        <w:rPr>
          <w:rFonts w:ascii="David" w:eastAsia="Calibri" w:hint="eastAsia"/>
          <w:b/>
          <w:bCs/>
          <w:sz w:val="24"/>
          <w:rtl/>
        </w:rPr>
        <w:t>אישית</w:t>
      </w:r>
      <w:r w:rsidRPr="00840073">
        <w:rPr>
          <w:rFonts w:ascii="David" w:eastAsia="Calibri"/>
          <w:b/>
          <w:bCs/>
          <w:sz w:val="24"/>
          <w:vertAlign w:val="superscript"/>
          <w:rtl/>
        </w:rPr>
        <w:footnoteReference w:id="19"/>
      </w:r>
      <w:r w:rsidRPr="00840073">
        <w:rPr>
          <w:rFonts w:ascii="David" w:eastAsia="Calibri"/>
          <w:b/>
          <w:bCs/>
          <w:sz w:val="24"/>
          <w:rtl/>
        </w:rPr>
        <w:t xml:space="preserve"> </w:t>
      </w:r>
      <w:r w:rsidRPr="00840073">
        <w:rPr>
          <w:rFonts w:ascii="David" w:eastAsia="Calibri" w:hint="eastAsia"/>
          <w:b/>
          <w:bCs/>
          <w:sz w:val="24"/>
          <w:rtl/>
        </w:rPr>
        <w:t>סופקו</w:t>
      </w:r>
      <w:r w:rsidRPr="00840073">
        <w:rPr>
          <w:rFonts w:ascii="David" w:eastAsia="Calibri"/>
          <w:b/>
          <w:bCs/>
          <w:sz w:val="24"/>
          <w:rtl/>
        </w:rPr>
        <w:t xml:space="preserve"> </w:t>
      </w:r>
      <w:r w:rsidRPr="00840073">
        <w:rPr>
          <w:rFonts w:ascii="David" w:eastAsia="Calibri" w:hint="eastAsia"/>
          <w:b/>
          <w:bCs/>
          <w:sz w:val="24"/>
          <w:rtl/>
        </w:rPr>
        <w:t>למפונים</w:t>
      </w:r>
      <w:r w:rsidRPr="00840073">
        <w:rPr>
          <w:rFonts w:ascii="David" w:eastAsia="Calibri"/>
          <w:b/>
          <w:bCs/>
          <w:sz w:val="24"/>
          <w:rtl/>
        </w:rPr>
        <w:t xml:space="preserve"> </w:t>
      </w:r>
      <w:r w:rsidRPr="00840073">
        <w:rPr>
          <w:rFonts w:ascii="David" w:eastAsia="Calibri" w:hint="eastAsia"/>
          <w:b/>
          <w:bCs/>
          <w:sz w:val="24"/>
          <w:rtl/>
        </w:rPr>
        <w:t>באמצעות</w:t>
      </w:r>
      <w:r w:rsidRPr="00840073">
        <w:rPr>
          <w:rFonts w:ascii="David" w:eastAsia="Calibri"/>
          <w:b/>
          <w:bCs/>
          <w:sz w:val="24"/>
          <w:rtl/>
        </w:rPr>
        <w:t xml:space="preserve"> </w:t>
      </w:r>
      <w:r w:rsidRPr="00840073">
        <w:rPr>
          <w:rFonts w:ascii="David" w:eastAsia="Calibri" w:hint="eastAsia"/>
          <w:b/>
          <w:bCs/>
          <w:sz w:val="24"/>
          <w:rtl/>
        </w:rPr>
        <w:t>תרומות</w:t>
      </w:r>
      <w:r w:rsidRPr="00840073">
        <w:rPr>
          <w:rFonts w:ascii="David" w:eastAsia="Calibri"/>
          <w:b/>
          <w:bCs/>
          <w:sz w:val="24"/>
          <w:rtl/>
        </w:rPr>
        <w:t xml:space="preserve">, </w:t>
      </w:r>
      <w:r w:rsidRPr="00840073">
        <w:rPr>
          <w:rFonts w:ascii="David" w:eastAsia="Calibri" w:hint="eastAsia"/>
          <w:b/>
          <w:bCs/>
          <w:sz w:val="24"/>
          <w:rtl/>
        </w:rPr>
        <w:t>לעיתים</w:t>
      </w:r>
      <w:r w:rsidRPr="00840073">
        <w:rPr>
          <w:rFonts w:ascii="David" w:eastAsia="Calibri"/>
          <w:b/>
          <w:bCs/>
          <w:sz w:val="24"/>
          <w:rtl/>
        </w:rPr>
        <w:t xml:space="preserve"> </w:t>
      </w:r>
      <w:r w:rsidRPr="00840073">
        <w:rPr>
          <w:rFonts w:ascii="David" w:eastAsia="Calibri" w:hint="eastAsia"/>
          <w:b/>
          <w:bCs/>
          <w:sz w:val="24"/>
          <w:rtl/>
        </w:rPr>
        <w:t>בתיווך</w:t>
      </w:r>
      <w:r w:rsidRPr="00840073">
        <w:rPr>
          <w:rFonts w:ascii="David" w:eastAsia="Calibri"/>
          <w:b/>
          <w:bCs/>
          <w:sz w:val="24"/>
          <w:rtl/>
        </w:rPr>
        <w:t xml:space="preserve"> </w:t>
      </w:r>
      <w:r w:rsidRPr="00840073">
        <w:rPr>
          <w:rFonts w:ascii="David" w:eastAsia="Calibri" w:hint="eastAsia"/>
          <w:b/>
          <w:bCs/>
          <w:sz w:val="24"/>
          <w:rtl/>
        </w:rPr>
        <w:t>הרשויות</w:t>
      </w:r>
      <w:r w:rsidRPr="00840073">
        <w:rPr>
          <w:rFonts w:ascii="David" w:eastAsia="Calibri"/>
          <w:b/>
          <w:bCs/>
          <w:sz w:val="24"/>
          <w:rtl/>
        </w:rPr>
        <w:t xml:space="preserve"> </w:t>
      </w:r>
      <w:r w:rsidRPr="00840073">
        <w:rPr>
          <w:rFonts w:ascii="David" w:eastAsia="Calibri" w:hint="eastAsia"/>
          <w:b/>
          <w:bCs/>
          <w:sz w:val="24"/>
          <w:rtl/>
        </w:rPr>
        <w:t>הקולטות</w:t>
      </w:r>
      <w:r w:rsidRPr="00840073">
        <w:rPr>
          <w:rFonts w:ascii="David" w:eastAsia="Calibri" w:hint="cs"/>
          <w:sz w:val="24"/>
          <w:rtl/>
        </w:rPr>
        <w:t>. להלן דוגמאות:</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Arial" w:eastAsia="Times New Roman" w:hAnsi="Arial" w:hint="cs"/>
          <w:sz w:val="24"/>
          <w:rtl/>
        </w:rPr>
        <w:t xml:space="preserve">עיריית </w:t>
      </w:r>
      <w:r w:rsidRPr="00840073">
        <w:rPr>
          <w:rFonts w:ascii="Arial" w:eastAsia="Times New Roman" w:hAnsi="Arial" w:hint="cs"/>
          <w:b/>
          <w:bCs/>
          <w:sz w:val="24"/>
          <w:rtl/>
        </w:rPr>
        <w:t>אילת</w:t>
      </w:r>
      <w:r w:rsidRPr="00840073">
        <w:rPr>
          <w:rFonts w:ascii="Arial" w:eastAsia="Times New Roman" w:hAnsi="Arial" w:hint="cs"/>
          <w:sz w:val="24"/>
          <w:rtl/>
        </w:rPr>
        <w:t xml:space="preserve"> ציינה בינואר 2024 כי עם הגעת המפונים הראשונים למלונות היא הקצתה חדר לאיסוף תרומות בגדים למפונים, ובהמשך פתחה</w:t>
      </w:r>
      <w:r w:rsidRPr="00840073">
        <w:rPr>
          <w:rFonts w:ascii="Arial" w:eastAsia="Times New Roman" w:hAnsi="Arial"/>
          <w:sz w:val="24"/>
          <w:rtl/>
        </w:rPr>
        <w:t xml:space="preserve"> מתחם </w:t>
      </w:r>
      <w:r w:rsidRPr="00840073">
        <w:rPr>
          <w:rFonts w:ascii="Arial" w:eastAsia="Times New Roman" w:hAnsi="Arial" w:hint="cs"/>
          <w:sz w:val="24"/>
          <w:rtl/>
        </w:rPr>
        <w:t>למסירת בגדים. עוד הוסיפה כי נעזרה</w:t>
      </w:r>
      <w:r w:rsidRPr="00840073">
        <w:rPr>
          <w:rFonts w:ascii="Arial" w:eastAsia="Times New Roman" w:hAnsi="Arial"/>
          <w:sz w:val="24"/>
          <w:rtl/>
        </w:rPr>
        <w:t xml:space="preserve"> בתקציב מיוחד </w:t>
      </w:r>
      <w:r w:rsidRPr="00840073">
        <w:rPr>
          <w:rFonts w:ascii="Arial" w:eastAsia="Times New Roman" w:hAnsi="Arial" w:hint="cs"/>
          <w:sz w:val="24"/>
          <w:rtl/>
        </w:rPr>
        <w:t>שהעבירו לה משר</w:t>
      </w:r>
      <w:r w:rsidRPr="00840073">
        <w:rPr>
          <w:rFonts w:ascii="Arial" w:eastAsia="Times New Roman" w:hAnsi="Arial"/>
          <w:sz w:val="24"/>
          <w:rtl/>
        </w:rPr>
        <w:t xml:space="preserve">ד הרווחה </w:t>
      </w:r>
      <w:r w:rsidRPr="00840073">
        <w:rPr>
          <w:rFonts w:ascii="Arial" w:eastAsia="Times New Roman" w:hAnsi="Arial" w:hint="cs"/>
          <w:sz w:val="24"/>
          <w:rtl/>
        </w:rPr>
        <w:t>וגוף התנדבותי</w:t>
      </w:r>
      <w:r w:rsidRPr="00840073">
        <w:rPr>
          <w:rFonts w:ascii="Arial" w:eastAsia="Times New Roman" w:hAnsi="Arial"/>
          <w:sz w:val="24"/>
          <w:rtl/>
        </w:rPr>
        <w:t xml:space="preserve"> ל</w:t>
      </w:r>
      <w:r w:rsidRPr="00840073">
        <w:rPr>
          <w:rFonts w:ascii="Arial" w:eastAsia="Times New Roman" w:hAnsi="Arial" w:hint="cs"/>
          <w:sz w:val="24"/>
          <w:rtl/>
        </w:rPr>
        <w:t xml:space="preserve">צורך </w:t>
      </w:r>
      <w:r w:rsidRPr="00840073">
        <w:rPr>
          <w:rFonts w:ascii="Arial" w:eastAsia="Times New Roman" w:hAnsi="Arial"/>
          <w:sz w:val="24"/>
          <w:rtl/>
        </w:rPr>
        <w:t xml:space="preserve">סיוע </w:t>
      </w:r>
      <w:r w:rsidRPr="00840073">
        <w:rPr>
          <w:rFonts w:ascii="Arial" w:eastAsia="Times New Roman" w:hAnsi="Arial" w:hint="cs"/>
          <w:sz w:val="24"/>
          <w:rtl/>
        </w:rPr>
        <w:t>ברכישת</w:t>
      </w:r>
      <w:r w:rsidRPr="00840073">
        <w:rPr>
          <w:rFonts w:ascii="Arial" w:eastAsia="Times New Roman" w:hAnsi="Arial"/>
          <w:sz w:val="24"/>
          <w:rtl/>
        </w:rPr>
        <w:t xml:space="preserve"> ביגוד והנעלה</w:t>
      </w:r>
      <w:r w:rsidRPr="00840073">
        <w:rPr>
          <w:rFonts w:ascii="Arial" w:eastAsia="Times New Roman" w:hAnsi="Arial" w:hint="cs"/>
          <w:sz w:val="24"/>
          <w:rtl/>
        </w:rPr>
        <w:t xml:space="preserve"> עבור המפונים;</w:t>
      </w:r>
      <w:r w:rsidRPr="00840073">
        <w:rPr>
          <w:rFonts w:ascii="David" w:eastAsia="Calibri" w:hint="cs"/>
          <w:sz w:val="24"/>
          <w:rtl/>
        </w:rPr>
        <w:t xml:space="preserve"> ועיריית </w:t>
      </w:r>
      <w:r w:rsidRPr="00840073">
        <w:rPr>
          <w:rFonts w:ascii="David" w:eastAsia="Calibri" w:hint="cs"/>
          <w:b/>
          <w:bCs/>
          <w:sz w:val="24"/>
          <w:rtl/>
        </w:rPr>
        <w:t xml:space="preserve">ירושלים </w:t>
      </w:r>
      <w:r w:rsidRPr="00840073">
        <w:rPr>
          <w:rFonts w:ascii="David" w:eastAsia="Calibri" w:hint="cs"/>
          <w:sz w:val="24"/>
          <w:rtl/>
        </w:rPr>
        <w:t xml:space="preserve">דיווחה בינואר 2024 כי </w:t>
      </w:r>
      <w:r w:rsidRPr="00840073">
        <w:rPr>
          <w:rFonts w:ascii="David" w:eastAsia="Calibri"/>
          <w:sz w:val="24"/>
          <w:rtl/>
        </w:rPr>
        <w:t>תרומות</w:t>
      </w:r>
      <w:r w:rsidRPr="00840073">
        <w:rPr>
          <w:rFonts w:ascii="David" w:eastAsia="Calibri" w:hint="cs"/>
          <w:sz w:val="24"/>
          <w:rtl/>
        </w:rPr>
        <w:t xml:space="preserve"> של</w:t>
      </w:r>
      <w:r w:rsidRPr="00840073">
        <w:rPr>
          <w:rFonts w:ascii="David" w:eastAsia="Calibri"/>
          <w:sz w:val="24"/>
          <w:rtl/>
        </w:rPr>
        <w:t xml:space="preserve"> </w:t>
      </w:r>
      <w:r w:rsidRPr="00840073">
        <w:rPr>
          <w:rFonts w:ascii="David" w:eastAsia="Calibri" w:hint="cs"/>
          <w:sz w:val="24"/>
          <w:rtl/>
        </w:rPr>
        <w:t xml:space="preserve">ביגוד וציוד היגיינה אישית </w:t>
      </w:r>
      <w:r w:rsidRPr="00840073">
        <w:rPr>
          <w:rFonts w:ascii="David" w:eastAsia="Calibri"/>
          <w:sz w:val="24"/>
          <w:rtl/>
        </w:rPr>
        <w:t xml:space="preserve">ניתנו </w:t>
      </w:r>
      <w:r w:rsidRPr="00840073">
        <w:rPr>
          <w:rFonts w:ascii="David" w:eastAsia="Calibri" w:hint="cs"/>
          <w:sz w:val="24"/>
          <w:rtl/>
        </w:rPr>
        <w:t xml:space="preserve">אף הן </w:t>
      </w:r>
      <w:r w:rsidRPr="00840073">
        <w:rPr>
          <w:rFonts w:ascii="David" w:eastAsia="Calibri"/>
          <w:sz w:val="24"/>
          <w:rtl/>
        </w:rPr>
        <w:t>ישירות למלון</w:t>
      </w:r>
      <w:r w:rsidRPr="00840073">
        <w:rPr>
          <w:rFonts w:ascii="David" w:eastAsia="Calibri" w:hint="cs"/>
          <w:sz w:val="24"/>
          <w:rtl/>
        </w:rPr>
        <w:t xml:space="preserve"> או </w:t>
      </w:r>
      <w:r w:rsidRPr="00840073">
        <w:rPr>
          <w:rFonts w:ascii="David" w:eastAsia="Calibri"/>
          <w:sz w:val="24"/>
          <w:rtl/>
        </w:rPr>
        <w:t>למפונים</w:t>
      </w:r>
      <w:r w:rsidRPr="00840073">
        <w:rPr>
          <w:rFonts w:ascii="David" w:eastAsia="Calibri" w:hint="cs"/>
          <w:sz w:val="24"/>
          <w:rtl/>
        </w:rPr>
        <w:t xml:space="preserve">, </w:t>
      </w:r>
      <w:r w:rsidRPr="00840073">
        <w:rPr>
          <w:rFonts w:ascii="David" w:eastAsia="Calibri"/>
          <w:sz w:val="24"/>
          <w:rtl/>
        </w:rPr>
        <w:t>פעמים רבות בתיווך עובדי העירייה</w:t>
      </w:r>
      <w:r w:rsidRPr="00840073">
        <w:rPr>
          <w:rFonts w:ascii="David" w:eastAsia="Calibri" w:hint="cs"/>
          <w:sz w:val="24"/>
          <w:rtl/>
        </w:rPr>
        <w:t xml:space="preserve">. </w:t>
      </w:r>
    </w:p>
    <w:p w:rsidR="00840073" w:rsidRPr="00840073" w:rsidRDefault="00840073" w:rsidP="00E31045">
      <w:pPr>
        <w:spacing w:line="269" w:lineRule="auto"/>
        <w:ind w:left="-567"/>
        <w:rPr>
          <w:rFonts w:eastAsia="Calibri"/>
          <w:sz w:val="24"/>
          <w:rtl/>
        </w:rPr>
      </w:pPr>
    </w:p>
    <w:p w:rsidR="00840073" w:rsidRPr="00840073" w:rsidRDefault="00840073" w:rsidP="00E31045">
      <w:pPr>
        <w:spacing w:line="269" w:lineRule="auto"/>
        <w:rPr>
          <w:rFonts w:ascii="David" w:eastAsia="Calibri"/>
          <w:sz w:val="24"/>
          <w:rtl/>
        </w:rPr>
      </w:pPr>
      <w:r w:rsidRPr="00840073">
        <w:rPr>
          <w:rFonts w:ascii="David" w:eastAsia="Calibri" w:hint="cs"/>
          <w:sz w:val="24"/>
          <w:rtl/>
        </w:rPr>
        <w:t xml:space="preserve">הרשויות </w:t>
      </w:r>
      <w:r w:rsidRPr="00840073">
        <w:rPr>
          <w:rFonts w:ascii="David" w:eastAsia="Calibri" w:hint="eastAsia"/>
          <w:b/>
          <w:bCs/>
          <w:sz w:val="24"/>
          <w:rtl/>
        </w:rPr>
        <w:t>חיפה</w:t>
      </w:r>
      <w:r w:rsidRPr="00840073">
        <w:rPr>
          <w:rFonts w:ascii="David" w:eastAsia="Calibri"/>
          <w:sz w:val="24"/>
          <w:rtl/>
        </w:rPr>
        <w:t>,</w:t>
      </w:r>
      <w:r w:rsidRPr="00840073">
        <w:rPr>
          <w:rFonts w:ascii="David" w:eastAsia="Calibri" w:hint="cs"/>
          <w:b/>
          <w:bCs/>
          <w:sz w:val="24"/>
          <w:rtl/>
        </w:rPr>
        <w:t xml:space="preserve"> נתניה</w:t>
      </w:r>
      <w:r w:rsidRPr="00840073">
        <w:rPr>
          <w:rFonts w:ascii="David" w:eastAsia="Calibri"/>
          <w:sz w:val="24"/>
          <w:rtl/>
        </w:rPr>
        <w:t>,</w:t>
      </w:r>
      <w:r w:rsidRPr="00840073">
        <w:rPr>
          <w:rFonts w:ascii="David" w:eastAsia="Calibri" w:hint="cs"/>
          <w:b/>
          <w:bCs/>
          <w:sz w:val="24"/>
          <w:rtl/>
        </w:rPr>
        <w:t xml:space="preserve"> רמת גן </w:t>
      </w:r>
      <w:r w:rsidRPr="00840073">
        <w:rPr>
          <w:rFonts w:ascii="David" w:eastAsia="Calibri" w:hint="cs"/>
          <w:sz w:val="24"/>
          <w:rtl/>
        </w:rPr>
        <w:t>ו</w:t>
      </w:r>
      <w:r w:rsidRPr="00840073">
        <w:rPr>
          <w:rFonts w:ascii="David" w:eastAsia="Calibri" w:hint="cs"/>
          <w:b/>
          <w:bCs/>
          <w:sz w:val="24"/>
          <w:rtl/>
        </w:rPr>
        <w:t xml:space="preserve">תל אביב-יפו </w:t>
      </w:r>
      <w:r w:rsidRPr="00840073">
        <w:rPr>
          <w:rFonts w:ascii="David" w:eastAsia="Calibri" w:hint="cs"/>
          <w:sz w:val="24"/>
          <w:rtl/>
        </w:rPr>
        <w:t xml:space="preserve">הקימו והפעילו מרכזים לוגיסטיים לטובת המפונים השוהים בתחומן, ובכלל זה עסקו במיפוי הצרכים וריכוזם, יידוע הציבור וחברות תורמות, איסוף התרומות, סידורן והקצאתן, ככל האפשר באופן שוויוני ומבוקר.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eastAsia="Calibri" w:hint="cs"/>
          <w:rtl/>
        </w:rPr>
        <w:t xml:space="preserve">במועצה המקומית </w:t>
      </w:r>
      <w:r w:rsidRPr="00840073">
        <w:rPr>
          <w:rFonts w:eastAsia="Calibri" w:hint="eastAsia"/>
          <w:b/>
          <w:bCs/>
          <w:rtl/>
        </w:rPr>
        <w:t>זיכרון</w:t>
      </w:r>
      <w:r w:rsidRPr="00840073">
        <w:rPr>
          <w:rFonts w:eastAsia="Calibri"/>
          <w:b/>
          <w:bCs/>
          <w:rtl/>
        </w:rPr>
        <w:t xml:space="preserve"> </w:t>
      </w:r>
      <w:r w:rsidRPr="00840073">
        <w:rPr>
          <w:rFonts w:eastAsia="Calibri" w:hint="eastAsia"/>
          <w:b/>
          <w:bCs/>
          <w:rtl/>
        </w:rPr>
        <w:t>יעקב</w:t>
      </w:r>
      <w:r w:rsidRPr="00840073">
        <w:rPr>
          <w:rFonts w:eastAsia="Calibri" w:hint="cs"/>
          <w:rtl/>
        </w:rPr>
        <w:t xml:space="preserve"> הוקם מרכז לוגיסטי שהופעל על ידי עמותה לטובת המפונים. את הציוד תרמה הקהילה, והוא כלל בגדים, שמיכות, מוצרי חשמל וצעצועים.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hAnsi="David"/>
          <w:b/>
          <w:bCs/>
          <w:sz w:val="24"/>
          <w:rtl/>
        </w:rPr>
      </w:pPr>
      <w:r w:rsidRPr="00840073">
        <w:rPr>
          <w:rFonts w:ascii="David" w:eastAsia="Calibri" w:hAnsi="David"/>
          <w:sz w:val="24"/>
          <w:rtl/>
        </w:rPr>
        <w:t xml:space="preserve">המועצה האזורית </w:t>
      </w:r>
      <w:r w:rsidRPr="00840073">
        <w:rPr>
          <w:rFonts w:ascii="David" w:eastAsia="Calibri" w:hAnsi="David"/>
          <w:b/>
          <w:bCs/>
          <w:sz w:val="24"/>
          <w:rtl/>
        </w:rPr>
        <w:t xml:space="preserve">חוף הכרמל </w:t>
      </w:r>
      <w:r w:rsidRPr="00840073">
        <w:rPr>
          <w:rFonts w:ascii="David" w:eastAsia="Times New Roman" w:hAnsi="David"/>
          <w:rtl/>
        </w:rPr>
        <w:t xml:space="preserve">מסרה </w:t>
      </w:r>
      <w:r w:rsidRPr="00840073">
        <w:rPr>
          <w:rFonts w:ascii="David" w:eastAsia="Times New Roman" w:hAnsi="David" w:hint="cs"/>
          <w:rtl/>
        </w:rPr>
        <w:t xml:space="preserve">בפברואר 2024 </w:t>
      </w:r>
      <w:r w:rsidRPr="00840073">
        <w:rPr>
          <w:rFonts w:ascii="David" w:eastAsia="Times New Roman" w:hAnsi="David"/>
          <w:rtl/>
        </w:rPr>
        <w:t>שהיא לא סיפקה ביגוד וציוד היגיינה אישית</w:t>
      </w:r>
      <w:r w:rsidRPr="00840073">
        <w:rPr>
          <w:rFonts w:ascii="David" w:eastAsia="Times New Roman" w:hAnsi="David" w:hint="cs"/>
          <w:rtl/>
        </w:rPr>
        <w:t xml:space="preserve">, וכי אלו </w:t>
      </w:r>
      <w:r w:rsidRPr="00840073">
        <w:rPr>
          <w:rFonts w:ascii="David" w:eastAsia="Times New Roman" w:hAnsi="David"/>
          <w:rtl/>
        </w:rPr>
        <w:t>הגיעו למפונים ישירות דרך תרומות.</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David" w:eastAsia="Calibri" w:hint="cs"/>
          <w:sz w:val="24"/>
          <w:rtl/>
        </w:rPr>
        <w:t xml:space="preserve">המועצה האזורית </w:t>
      </w:r>
      <w:r w:rsidRPr="00840073">
        <w:rPr>
          <w:rFonts w:ascii="David" w:eastAsia="Calibri" w:hint="cs"/>
          <w:b/>
          <w:bCs/>
          <w:sz w:val="24"/>
          <w:rtl/>
        </w:rPr>
        <w:t>מטה יהודה</w:t>
      </w:r>
      <w:r w:rsidRPr="00840073">
        <w:rPr>
          <w:rFonts w:ascii="David" w:eastAsia="Calibri" w:hint="cs"/>
          <w:sz w:val="24"/>
          <w:rtl/>
        </w:rPr>
        <w:t xml:space="preserve"> ציינה בינואר 2024 כי</w:t>
      </w:r>
      <w:r w:rsidRPr="00840073">
        <w:rPr>
          <w:rFonts w:ascii="David" w:eastAsia="Calibri"/>
          <w:sz w:val="24"/>
          <w:rtl/>
        </w:rPr>
        <w:t xml:space="preserve"> מרבית המפונים לא הגיעו מ"קו האש" הראשון, אבל בכל זאת רבים </w:t>
      </w:r>
      <w:r w:rsidRPr="00840073">
        <w:rPr>
          <w:rFonts w:ascii="David" w:eastAsia="Calibri" w:hint="cs"/>
          <w:sz w:val="24"/>
          <w:rtl/>
        </w:rPr>
        <w:t xml:space="preserve">מהם היו </w:t>
      </w:r>
      <w:r w:rsidRPr="00840073">
        <w:rPr>
          <w:rFonts w:ascii="David" w:eastAsia="Calibri"/>
          <w:sz w:val="24"/>
          <w:rtl/>
        </w:rPr>
        <w:t>ללא ביגוד וללא מסמכים בסיסיים</w:t>
      </w:r>
      <w:r w:rsidRPr="00840073">
        <w:rPr>
          <w:rFonts w:ascii="David" w:eastAsia="Calibri" w:hint="cs"/>
          <w:sz w:val="24"/>
          <w:rtl/>
        </w:rPr>
        <w:t>, ובכל</w:t>
      </w:r>
      <w:r w:rsidRPr="00840073">
        <w:rPr>
          <w:rFonts w:ascii="David" w:eastAsia="Calibri"/>
          <w:sz w:val="24"/>
          <w:rtl/>
        </w:rPr>
        <w:t xml:space="preserve"> </w:t>
      </w:r>
      <w:r w:rsidRPr="00840073">
        <w:rPr>
          <w:rFonts w:ascii="David" w:eastAsia="Calibri" w:hint="cs"/>
          <w:sz w:val="24"/>
          <w:rtl/>
        </w:rPr>
        <w:t xml:space="preserve">מלון הוצב מנהל מתקן שריכז את צורכיהם. </w:t>
      </w:r>
      <w:r w:rsidRPr="00840073">
        <w:rPr>
          <w:rFonts w:ascii="David" w:eastAsia="Calibri"/>
          <w:sz w:val="24"/>
          <w:rtl/>
        </w:rPr>
        <w:t>בקרב המתפנים עצמאי</w:t>
      </w:r>
      <w:r w:rsidRPr="00840073">
        <w:rPr>
          <w:rFonts w:ascii="David" w:eastAsia="Calibri" w:hint="cs"/>
          <w:sz w:val="24"/>
          <w:rtl/>
        </w:rPr>
        <w:t>ת</w:t>
      </w:r>
      <w:r w:rsidRPr="00840073">
        <w:rPr>
          <w:rFonts w:ascii="David" w:eastAsia="Calibri"/>
          <w:sz w:val="24"/>
          <w:rtl/>
        </w:rPr>
        <w:t xml:space="preserve"> היו משפחות נזקקות</w:t>
      </w:r>
      <w:r w:rsidRPr="00840073">
        <w:rPr>
          <w:rFonts w:ascii="David" w:eastAsia="Calibri" w:hint="cs"/>
          <w:sz w:val="24"/>
          <w:rtl/>
        </w:rPr>
        <w:t xml:space="preserve"> רבות,</w:t>
      </w:r>
      <w:r w:rsidRPr="00840073">
        <w:rPr>
          <w:rFonts w:ascii="David" w:eastAsia="Calibri"/>
          <w:sz w:val="24"/>
          <w:rtl/>
        </w:rPr>
        <w:t xml:space="preserve"> ולה</w:t>
      </w:r>
      <w:r w:rsidRPr="00840073">
        <w:rPr>
          <w:rFonts w:ascii="David" w:eastAsia="Calibri" w:hint="cs"/>
          <w:sz w:val="24"/>
          <w:rtl/>
        </w:rPr>
        <w:t>ן</w:t>
      </w:r>
      <w:r w:rsidRPr="00840073">
        <w:rPr>
          <w:rFonts w:ascii="David" w:eastAsia="Calibri"/>
          <w:sz w:val="24"/>
          <w:rtl/>
        </w:rPr>
        <w:t xml:space="preserve"> </w:t>
      </w:r>
      <w:r w:rsidRPr="00840073">
        <w:rPr>
          <w:rFonts w:ascii="David" w:eastAsia="Calibri" w:hint="cs"/>
          <w:sz w:val="24"/>
          <w:rtl/>
        </w:rPr>
        <w:t>חילקו</w:t>
      </w:r>
      <w:r w:rsidRPr="00840073">
        <w:rPr>
          <w:rFonts w:ascii="David" w:eastAsia="Calibri"/>
          <w:sz w:val="24"/>
          <w:rtl/>
        </w:rPr>
        <w:t xml:space="preserve"> עובדי המועצה מצרכים ותלושים בתיווך תרומות.</w:t>
      </w:r>
      <w:r w:rsidRPr="00840073">
        <w:rPr>
          <w:rFonts w:eastAsia="Calibri"/>
          <w:rtl/>
        </w:rPr>
        <w:t xml:space="preserve"> </w:t>
      </w:r>
      <w:r w:rsidRPr="00840073">
        <w:rPr>
          <w:rFonts w:ascii="David" w:eastAsia="Calibri" w:hint="cs"/>
          <w:sz w:val="24"/>
          <w:rtl/>
        </w:rPr>
        <w:t xml:space="preserve">כמו כן, </w:t>
      </w:r>
      <w:r w:rsidRPr="00840073">
        <w:rPr>
          <w:rFonts w:ascii="David" w:eastAsia="Calibri"/>
          <w:sz w:val="24"/>
          <w:rtl/>
        </w:rPr>
        <w:t xml:space="preserve">במלונות הוצבו ביגודיות שריכזו תרומות לטובת המפונים, עד </w:t>
      </w:r>
      <w:r w:rsidRPr="00840073">
        <w:rPr>
          <w:rFonts w:ascii="David" w:eastAsia="Calibri" w:hint="cs"/>
          <w:sz w:val="24"/>
          <w:rtl/>
        </w:rPr>
        <w:t>שמולאו ה</w:t>
      </w:r>
      <w:r w:rsidRPr="00840073">
        <w:rPr>
          <w:rFonts w:ascii="David" w:eastAsia="Calibri"/>
          <w:sz w:val="24"/>
          <w:rtl/>
        </w:rPr>
        <w:t>צרכים.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sz w:val="24"/>
          <w:rtl/>
        </w:rPr>
      </w:pPr>
      <w:r w:rsidRPr="00840073">
        <w:rPr>
          <w:rFonts w:ascii="David" w:eastAsia="Calibri" w:hint="cs"/>
          <w:sz w:val="24"/>
          <w:rtl/>
        </w:rPr>
        <w:t>ה</w:t>
      </w:r>
      <w:r w:rsidRPr="00840073">
        <w:rPr>
          <w:rFonts w:ascii="David" w:eastAsia="Calibri" w:hint="eastAsia"/>
          <w:sz w:val="24"/>
          <w:rtl/>
        </w:rPr>
        <w:t>מועצה</w:t>
      </w:r>
      <w:r w:rsidRPr="00840073">
        <w:rPr>
          <w:rFonts w:ascii="David" w:eastAsia="Calibri"/>
          <w:sz w:val="24"/>
          <w:rtl/>
        </w:rPr>
        <w:t xml:space="preserve"> </w:t>
      </w:r>
      <w:r w:rsidRPr="00840073">
        <w:rPr>
          <w:rFonts w:ascii="David" w:eastAsia="Calibri" w:hint="cs"/>
          <w:sz w:val="24"/>
          <w:rtl/>
        </w:rPr>
        <w:t>ה</w:t>
      </w:r>
      <w:r w:rsidRPr="00840073">
        <w:rPr>
          <w:rFonts w:ascii="David" w:eastAsia="Calibri"/>
          <w:sz w:val="24"/>
          <w:rtl/>
        </w:rPr>
        <w:t xml:space="preserve">אזורית </w:t>
      </w:r>
      <w:r w:rsidRPr="00840073">
        <w:rPr>
          <w:rFonts w:ascii="David" w:eastAsia="Calibri" w:hint="eastAsia"/>
          <w:b/>
          <w:bCs/>
          <w:sz w:val="24"/>
          <w:rtl/>
        </w:rPr>
        <w:t>תמר</w:t>
      </w:r>
      <w:r w:rsidRPr="00840073">
        <w:rPr>
          <w:rFonts w:ascii="David" w:eastAsia="Calibri"/>
          <w:sz w:val="24"/>
          <w:rtl/>
        </w:rPr>
        <w:t xml:space="preserve"> דיווחה </w:t>
      </w:r>
      <w:r w:rsidRPr="00840073">
        <w:rPr>
          <w:rFonts w:ascii="David" w:eastAsia="Calibri" w:hint="cs"/>
          <w:sz w:val="24"/>
          <w:rtl/>
        </w:rPr>
        <w:t xml:space="preserve">באפריל 2024 </w:t>
      </w:r>
      <w:r w:rsidRPr="00840073">
        <w:rPr>
          <w:rFonts w:ascii="David" w:eastAsia="Calibri"/>
          <w:sz w:val="24"/>
          <w:rtl/>
        </w:rPr>
        <w:t>כי חלק גדול מהמפונים הגיע</w:t>
      </w:r>
      <w:r w:rsidRPr="00840073">
        <w:rPr>
          <w:rFonts w:ascii="David" w:eastAsia="Calibri" w:hint="cs"/>
          <w:sz w:val="24"/>
          <w:rtl/>
        </w:rPr>
        <w:t>ו</w:t>
      </w:r>
      <w:r w:rsidRPr="00840073">
        <w:rPr>
          <w:rFonts w:ascii="David" w:eastAsia="Calibri"/>
          <w:sz w:val="24"/>
          <w:rtl/>
        </w:rPr>
        <w:t xml:space="preserve"> למלונות כמעט </w:t>
      </w:r>
      <w:r w:rsidRPr="00840073">
        <w:rPr>
          <w:rFonts w:ascii="David" w:eastAsia="Calibri" w:hint="cs"/>
          <w:sz w:val="24"/>
          <w:rtl/>
        </w:rPr>
        <w:t>חסרי כול, ולכן היא דאגה לעמוד בקשר הדוק עימם ולמפות את צורכיהם, באמצעות נציגיה שהוצבו בכל אחד מהמלונות שבהם שהו מפונים. נוסף על כך, היא</w:t>
      </w:r>
      <w:r w:rsidRPr="00840073">
        <w:rPr>
          <w:rFonts w:ascii="David" w:eastAsia="Calibri"/>
          <w:sz w:val="24"/>
          <w:rtl/>
        </w:rPr>
        <w:t xml:space="preserve"> </w:t>
      </w:r>
      <w:r w:rsidRPr="00840073">
        <w:rPr>
          <w:rFonts w:ascii="David" w:eastAsia="Calibri" w:hint="eastAsia"/>
          <w:sz w:val="24"/>
          <w:rtl/>
        </w:rPr>
        <w:t>הקימה</w:t>
      </w:r>
      <w:r w:rsidRPr="00840073">
        <w:rPr>
          <w:rFonts w:ascii="David" w:eastAsia="Calibri"/>
          <w:sz w:val="24"/>
          <w:rtl/>
        </w:rPr>
        <w:t xml:space="preserve"> </w:t>
      </w:r>
      <w:r w:rsidRPr="00840073">
        <w:rPr>
          <w:rFonts w:ascii="David" w:eastAsia="Calibri" w:hint="eastAsia"/>
          <w:sz w:val="24"/>
          <w:rtl/>
        </w:rPr>
        <w:t>מחסן</w:t>
      </w:r>
      <w:r w:rsidRPr="00840073">
        <w:rPr>
          <w:rFonts w:ascii="David" w:eastAsia="Calibri"/>
          <w:sz w:val="24"/>
          <w:rtl/>
        </w:rPr>
        <w:t xml:space="preserve"> </w:t>
      </w:r>
      <w:r w:rsidRPr="00840073">
        <w:rPr>
          <w:rFonts w:ascii="David" w:eastAsia="Calibri" w:hint="eastAsia"/>
          <w:sz w:val="24"/>
          <w:rtl/>
        </w:rPr>
        <w:t>ציוד</w:t>
      </w:r>
      <w:r w:rsidRPr="00840073">
        <w:rPr>
          <w:rFonts w:ascii="David" w:eastAsia="Calibri"/>
          <w:sz w:val="24"/>
          <w:rtl/>
        </w:rPr>
        <w:t xml:space="preserve"> </w:t>
      </w:r>
      <w:r w:rsidRPr="00840073">
        <w:rPr>
          <w:rFonts w:ascii="David" w:eastAsia="Calibri" w:hint="cs"/>
          <w:sz w:val="24"/>
          <w:rtl/>
        </w:rPr>
        <w:t xml:space="preserve">שבו רוכזו פריטי הציוד למפונים, ואלו שונעו </w:t>
      </w:r>
      <w:r w:rsidRPr="00840073">
        <w:rPr>
          <w:rFonts w:ascii="David" w:eastAsia="Calibri"/>
          <w:sz w:val="24"/>
          <w:rtl/>
        </w:rPr>
        <w:t xml:space="preserve">למפונים בין </w:t>
      </w:r>
      <w:r w:rsidRPr="00840073">
        <w:rPr>
          <w:rFonts w:ascii="David" w:eastAsia="Calibri" w:hint="cs"/>
          <w:sz w:val="24"/>
          <w:rtl/>
        </w:rPr>
        <w:t xml:space="preserve">שלוש לחמש </w:t>
      </w:r>
      <w:r w:rsidRPr="00840073">
        <w:rPr>
          <w:rFonts w:ascii="David" w:eastAsia="Calibri"/>
          <w:sz w:val="24"/>
          <w:rtl/>
        </w:rPr>
        <w:t>פעמים ביום</w:t>
      </w:r>
      <w:r w:rsidRPr="00840073">
        <w:rPr>
          <w:rFonts w:ascii="David" w:eastAsia="Calibri" w:hint="cs"/>
          <w:sz w:val="24"/>
          <w:rtl/>
        </w:rPr>
        <w:t>, בהתאם לצרכים שהועלו מהשטח.</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Pr>
      </w:pPr>
      <w:r w:rsidRPr="00840073">
        <w:rPr>
          <w:rFonts w:eastAsia="Calibri" w:hint="cs"/>
          <w:rtl/>
        </w:rPr>
        <w:t xml:space="preserve">עיריית </w:t>
      </w:r>
      <w:r w:rsidRPr="00840073">
        <w:rPr>
          <w:rFonts w:eastAsia="Calibri" w:hint="eastAsia"/>
          <w:b/>
          <w:bCs/>
          <w:rtl/>
        </w:rPr>
        <w:t>אילת</w:t>
      </w:r>
      <w:r w:rsidRPr="00840073">
        <w:rPr>
          <w:rFonts w:eastAsia="Calibri" w:hint="cs"/>
          <w:rtl/>
        </w:rPr>
        <w:t xml:space="preserve"> ציינה בתשובתה למשרד מבקר המדינה בפברואר 2025 כי היא הקימה שלושה מרכזים לוגיסטיים לטובת מתן מענה לכלל צורכי המפונים והמתפנים עצמאית ששהו בתחומה, מעבר למתחמים שהוקמו בתוך המלונות עצמם.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b/>
          <w:bCs/>
          <w:sz w:val="24"/>
          <w:rtl/>
        </w:rPr>
      </w:pPr>
      <w:r w:rsidRPr="00840073">
        <w:rPr>
          <w:rFonts w:ascii="David" w:eastAsia="Calibri" w:hint="cs"/>
          <w:b/>
          <w:bCs/>
          <w:sz w:val="24"/>
          <w:rtl/>
        </w:rPr>
        <w:t xml:space="preserve">משרד מבקר המדינה מציין לחיוב את הרשויות אילת, </w:t>
      </w:r>
      <w:r w:rsidRPr="00840073">
        <w:rPr>
          <w:rFonts w:ascii="David" w:eastAsia="Calibri" w:hint="eastAsia"/>
          <w:b/>
          <w:bCs/>
          <w:sz w:val="24"/>
          <w:rtl/>
        </w:rPr>
        <w:t>חיפה</w:t>
      </w:r>
      <w:r w:rsidRPr="00840073">
        <w:rPr>
          <w:rFonts w:ascii="David" w:eastAsia="Calibri"/>
          <w:b/>
          <w:bCs/>
          <w:sz w:val="24"/>
          <w:rtl/>
        </w:rPr>
        <w:t>,</w:t>
      </w:r>
      <w:r w:rsidRPr="00840073">
        <w:rPr>
          <w:rFonts w:ascii="David" w:eastAsia="Calibri" w:hint="cs"/>
          <w:b/>
          <w:bCs/>
          <w:sz w:val="24"/>
          <w:rtl/>
        </w:rPr>
        <w:t xml:space="preserve"> נתניה, רמת גן</w:t>
      </w:r>
      <w:r w:rsidRPr="00840073">
        <w:rPr>
          <w:rFonts w:ascii="David" w:eastAsia="Calibri" w:hint="cs"/>
          <w:sz w:val="24"/>
          <w:rtl/>
        </w:rPr>
        <w:t xml:space="preserve">, </w:t>
      </w:r>
      <w:r w:rsidRPr="00840073">
        <w:rPr>
          <w:rFonts w:ascii="David" w:eastAsia="Calibri" w:hint="cs"/>
          <w:b/>
          <w:bCs/>
          <w:sz w:val="24"/>
          <w:rtl/>
        </w:rPr>
        <w:t>תל אביב-יפו</w:t>
      </w:r>
      <w:r w:rsidRPr="00840073">
        <w:rPr>
          <w:rFonts w:ascii="David" w:eastAsia="Calibri"/>
          <w:b/>
          <w:bCs/>
          <w:sz w:val="24"/>
          <w:rtl/>
        </w:rPr>
        <w:t>, המועצה המקומית זיכרון יעקב</w:t>
      </w:r>
      <w:r w:rsidRPr="00840073">
        <w:rPr>
          <w:rFonts w:ascii="David" w:eastAsia="Calibri" w:hint="cs"/>
          <w:b/>
          <w:bCs/>
          <w:sz w:val="24"/>
          <w:rtl/>
        </w:rPr>
        <w:t xml:space="preserve"> והמועצה האזורית תמר, שהקימו מרכזים לוגיסטיים לניהול אספקת צורכי המפונים. מרכז כזה נחוץ ביותר - יש בו כדי לטייב ולייעל את הטיפול במפונים, והוא לא ניתן על ידי גורמי חירום אחרים.</w:t>
      </w:r>
    </w:p>
    <w:p w:rsidR="00840073" w:rsidRPr="00840073" w:rsidRDefault="00840073" w:rsidP="00E31045">
      <w:pPr>
        <w:spacing w:line="269" w:lineRule="auto"/>
        <w:rPr>
          <w:rFonts w:ascii="David" w:eastAsia="Calibri"/>
          <w:b/>
          <w:bCs/>
          <w:sz w:val="24"/>
          <w:rtl/>
        </w:rPr>
      </w:pPr>
      <w:r w:rsidRPr="00840073">
        <w:rPr>
          <w:rFonts w:ascii="David" w:eastAsia="Calibri" w:hint="cs"/>
          <w:b/>
          <w:bCs/>
          <w:sz w:val="24"/>
          <w:rtl/>
        </w:rPr>
        <w:lastRenderedPageBreak/>
        <w:t xml:space="preserve">משרד מבקר המדינה ממליץ כי משרד הפנים יבחן אפשרות לסייע לרשויות מקומיות שאין להן האמצעים והיכולות להקים מערך מרכזים לוגיסטיים. </w:t>
      </w:r>
    </w:p>
    <w:p w:rsidR="00840073" w:rsidRPr="00840073" w:rsidRDefault="00840073" w:rsidP="00E31045">
      <w:pPr>
        <w:spacing w:line="269" w:lineRule="auto"/>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משרד הפנים ציין בתשובתו למשרד מבקר המדינה כי הוא פעל למתן סיוע לרשויות בהתאם להחלטות הממשלה ולתקציבים שהועמדו לרשותו במסגרתן. ניתן סיוע לתקציב השוטף כדי לאפשר גמישות לרשויות, ולאפשר להן לקבוע ולהחליט את סדרי העדיפות בקביעת הצרכים אל מול היכולות. במסגרת זו יכלו הרשויות להקצות את הכספים, בין היתר, גם לצורך פעולות כאמור. </w:t>
      </w:r>
    </w:p>
    <w:p w:rsidR="00840073" w:rsidRPr="00840073" w:rsidRDefault="00840073" w:rsidP="00E31045">
      <w:pPr>
        <w:spacing w:line="269" w:lineRule="auto"/>
        <w:rPr>
          <w:rFonts w:ascii="David" w:eastAsia="Calibri"/>
          <w:b/>
          <w:bCs/>
          <w:sz w:val="24"/>
          <w:rtl/>
        </w:rPr>
      </w:pPr>
    </w:p>
    <w:p w:rsidR="00840073" w:rsidRPr="00840073" w:rsidRDefault="00840073" w:rsidP="00E31045">
      <w:pPr>
        <w:keepNext/>
        <w:keepLines/>
        <w:spacing w:line="269" w:lineRule="auto"/>
        <w:outlineLvl w:val="3"/>
        <w:rPr>
          <w:rFonts w:eastAsia="Times New Roman"/>
          <w:bCs/>
          <w:szCs w:val="26"/>
          <w:rtl/>
        </w:rPr>
      </w:pPr>
      <w:r w:rsidRPr="00840073">
        <w:rPr>
          <w:rFonts w:eastAsia="Times New Roman" w:hint="cs"/>
          <w:bCs/>
          <w:szCs w:val="26"/>
          <w:rtl/>
        </w:rPr>
        <w:t>שירותי כביסה</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על פי נוהלי פס"ח, הרשות הקולטת נדרשת לתכנן מענה לכביסה אישית עבור הנקלטים במתקני הקליטה.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bookmarkStart w:id="11" w:name="_Hlk205385732"/>
      <w:r w:rsidRPr="00840073">
        <w:rPr>
          <w:rFonts w:eastAsia="Calibri" w:hint="cs"/>
          <w:b/>
          <w:bCs/>
          <w:rtl/>
        </w:rPr>
        <w:t xml:space="preserve">בימים הראשונים למלחמה לא נתנו הרשויות הקולטות מענה לשירותי כביסה למפונים, והם נסמכו על סיוע של מתנדבים מהחברה האזרחית. לעיתים היה המענה חלקי וחסר, והדבר גרם לחיכוכים </w:t>
      </w:r>
      <w:r w:rsidRPr="00840073">
        <w:rPr>
          <w:rFonts w:eastAsia="Calibri" w:hint="eastAsia"/>
          <w:b/>
          <w:bCs/>
          <w:rtl/>
        </w:rPr>
        <w:t>רבים</w:t>
      </w:r>
      <w:r w:rsidRPr="00840073">
        <w:rPr>
          <w:rFonts w:eastAsia="Calibri" w:hint="cs"/>
          <w:b/>
          <w:bCs/>
          <w:rtl/>
        </w:rPr>
        <w:t xml:space="preserve"> בקרב המפונים. כעולה מלוח ח1 לעיל, העיריות אילת, הרצלייה, חיפה</w:t>
      </w:r>
      <w:r w:rsidRPr="00840073">
        <w:rPr>
          <w:rFonts w:eastAsia="Calibri"/>
          <w:b/>
          <w:bCs/>
          <w:rtl/>
        </w:rPr>
        <w:t>,</w:t>
      </w:r>
      <w:r w:rsidRPr="00840073">
        <w:rPr>
          <w:rFonts w:eastAsia="Calibri" w:hint="cs"/>
          <w:b/>
          <w:bCs/>
          <w:rtl/>
        </w:rPr>
        <w:t xml:space="preserve"> רמת גן ותל אביב-יפו, המועצה המקומית זיכרון יעקב והמועצות האזוריות חוף הכרמל, מטה יהודה ותמר דיווחו כי שירותי הכביסה ניתנו באמצעות מתנדבים ובאמצעות המלונות. לאחר הימים הראשונים נרתמו הרשויות הקולטות ורכשו מכונות כביסה, מייבשים וציוד אחר, או שחילקו למפונים שוברים למכבסות פרטיות. מהציטוטים שלהלן אפשר לעמוד על הקשיים שעימם נאלצו המפונים להתמודד לצורך קבלת מענה בסיסי זה:</w:t>
      </w:r>
    </w:p>
    <w:bookmarkEnd w:id="11"/>
    <w:p w:rsidR="00840073" w:rsidRPr="00840073" w:rsidRDefault="00840073" w:rsidP="00E31045">
      <w:pPr>
        <w:spacing w:line="269" w:lineRule="auto"/>
        <w:rPr>
          <w:rFonts w:eastAsia="Calibri"/>
          <w:b/>
          <w:bCs/>
          <w:rtl/>
        </w:rPr>
      </w:pPr>
    </w:p>
    <w:p w:rsidR="00840073" w:rsidRPr="00840073" w:rsidRDefault="00840073" w:rsidP="00E31045">
      <w:pPr>
        <w:spacing w:line="269" w:lineRule="auto"/>
        <w:ind w:left="567" w:right="567"/>
        <w:rPr>
          <w:rFonts w:eastAsia="Calibri"/>
          <w:b/>
          <w:bCs/>
        </w:rPr>
      </w:pPr>
      <w:r w:rsidRPr="00840073">
        <w:rPr>
          <w:rFonts w:eastAsia="Calibri" w:hint="cs"/>
          <w:b/>
          <w:bCs/>
          <w:rtl/>
        </w:rPr>
        <w:t>״</w:t>
      </w:r>
      <w:r w:rsidRPr="00840073">
        <w:rPr>
          <w:rFonts w:eastAsia="Calibri"/>
          <w:b/>
          <w:bCs/>
          <w:rtl/>
        </w:rPr>
        <w:t>ואיך המבוגרים מתנהלים מול משרדים? איך הם יכולים להתנהל פה במלון לבד? מי יוריד להם כביסה, מי יעלה להם כביסה, מי ירשום אותם, מי לא</w:t>
      </w:r>
      <w:r w:rsidRPr="00840073">
        <w:rPr>
          <w:rFonts w:eastAsia="Calibri" w:hint="cs"/>
          <w:b/>
          <w:bCs/>
          <w:rtl/>
        </w:rPr>
        <w:t xml:space="preserve"> </w:t>
      </w:r>
      <w:r w:rsidRPr="00840073">
        <w:rPr>
          <w:rFonts w:eastAsia="Calibri"/>
          <w:b/>
          <w:bCs/>
          <w:rtl/>
        </w:rPr>
        <w:t>ירשום אותם...</w:t>
      </w:r>
      <w:r w:rsidRPr="00840073">
        <w:rPr>
          <w:rFonts w:eastAsia="Calibri" w:hint="cs"/>
          <w:b/>
          <w:bCs/>
          <w:rtl/>
        </w:rPr>
        <w:t xml:space="preserve"> </w:t>
      </w:r>
      <w:r w:rsidRPr="00840073">
        <w:rPr>
          <w:rFonts w:eastAsia="Calibri"/>
          <w:b/>
          <w:bCs/>
          <w:rtl/>
        </w:rPr>
        <w:t>מי ילך לחמ"ל להביא להם..</w:t>
      </w:r>
      <w:r w:rsidRPr="00840073">
        <w:rPr>
          <w:rFonts w:eastAsia="Calibri" w:hint="cs"/>
          <w:b/>
          <w:bCs/>
          <w:rtl/>
        </w:rPr>
        <w:t>.</w:t>
      </w:r>
      <w:r w:rsidRPr="00840073">
        <w:rPr>
          <w:rFonts w:eastAsia="Calibri"/>
          <w:b/>
          <w:bCs/>
          <w:rtl/>
        </w:rPr>
        <w:t xml:space="preserve"> מי מביא להם תרופות, מי דואג להם לתרופות... זה הבייסיק</w:t>
      </w:r>
      <w:r w:rsidRPr="00840073">
        <w:rPr>
          <w:rFonts w:eastAsia="Calibri" w:hint="cs"/>
          <w:b/>
          <w:bCs/>
          <w:rtl/>
        </w:rPr>
        <w:t xml:space="preserve">״ </w:t>
      </w:r>
      <w:r w:rsidRPr="00840073">
        <w:rPr>
          <w:rFonts w:eastAsia="Calibri"/>
          <w:rtl/>
        </w:rPr>
        <w:t>(מפונה מקריית שמונה)</w:t>
      </w:r>
      <w:r w:rsidRPr="00840073">
        <w:rPr>
          <w:rFonts w:eastAsia="Calibri" w:hint="cs"/>
          <w:rtl/>
        </w:rPr>
        <w:t>.</w:t>
      </w:r>
    </w:p>
    <w:p w:rsidR="00840073" w:rsidRPr="00840073" w:rsidRDefault="00840073" w:rsidP="00E31045">
      <w:pPr>
        <w:spacing w:line="269" w:lineRule="auto"/>
        <w:ind w:left="567" w:right="567"/>
        <w:rPr>
          <w:rFonts w:eastAsia="Calibri"/>
          <w:b/>
          <w:bCs/>
          <w:rtl/>
        </w:rPr>
      </w:pPr>
    </w:p>
    <w:p w:rsidR="00840073" w:rsidRPr="00840073" w:rsidRDefault="00840073" w:rsidP="00E31045">
      <w:pPr>
        <w:spacing w:line="269" w:lineRule="auto"/>
        <w:ind w:left="567" w:right="567"/>
        <w:rPr>
          <w:rFonts w:eastAsia="Calibri"/>
          <w:b/>
          <w:bCs/>
          <w:rtl/>
        </w:rPr>
      </w:pPr>
      <w:r w:rsidRPr="00840073">
        <w:rPr>
          <w:rFonts w:eastAsia="Calibri" w:hint="cs"/>
          <w:b/>
          <w:bCs/>
          <w:rtl/>
        </w:rPr>
        <w:t>״</w:t>
      </w:r>
      <w:r w:rsidRPr="00840073">
        <w:rPr>
          <w:rFonts w:eastAsia="Calibri"/>
          <w:b/>
          <w:bCs/>
          <w:rtl/>
        </w:rPr>
        <w:t>זה היה פשוט מאבק על כל דבר. כל דבר שרצינו והשגנו אני עבדתי מבוקר עד לילה. כוחות נפש אדירים להשיג דבר הכי פשוט שנראה לך, לא יודעת, מרמת</w:t>
      </w:r>
      <w:r w:rsidRPr="00840073">
        <w:rPr>
          <w:rFonts w:eastAsia="Calibri" w:hint="cs"/>
          <w:b/>
          <w:bCs/>
          <w:rtl/>
        </w:rPr>
        <w:t xml:space="preserve"> </w:t>
      </w:r>
      <w:r w:rsidRPr="00840073">
        <w:rPr>
          <w:rFonts w:eastAsia="Calibri"/>
          <w:b/>
          <w:bCs/>
          <w:rtl/>
        </w:rPr>
        <w:t>אוכל, כביסות, מתלים, הכ</w:t>
      </w:r>
      <w:r w:rsidRPr="00840073">
        <w:rPr>
          <w:rFonts w:eastAsia="Calibri" w:hint="cs"/>
          <w:b/>
          <w:bCs/>
          <w:rtl/>
        </w:rPr>
        <w:t>ו</w:t>
      </w:r>
      <w:r w:rsidRPr="00840073">
        <w:rPr>
          <w:rFonts w:eastAsia="Calibri"/>
          <w:b/>
          <w:bCs/>
          <w:rtl/>
        </w:rPr>
        <w:t>ל, הכ</w:t>
      </w:r>
      <w:r w:rsidRPr="00840073">
        <w:rPr>
          <w:rFonts w:eastAsia="Calibri" w:hint="cs"/>
          <w:b/>
          <w:bCs/>
          <w:rtl/>
        </w:rPr>
        <w:t>ו</w:t>
      </w:r>
      <w:r w:rsidRPr="00840073">
        <w:rPr>
          <w:rFonts w:eastAsia="Calibri"/>
          <w:b/>
          <w:bCs/>
          <w:rtl/>
        </w:rPr>
        <w:t>ל... זה אופרציה להשיג, זה אופרציה</w:t>
      </w:r>
      <w:r w:rsidRPr="00840073">
        <w:rPr>
          <w:rFonts w:eastAsia="Calibri" w:hint="cs"/>
          <w:b/>
          <w:bCs/>
          <w:rtl/>
        </w:rPr>
        <w:t xml:space="preserve"> לחלק</w:t>
      </w:r>
      <w:r w:rsidRPr="00840073">
        <w:rPr>
          <w:rFonts w:eastAsia="Calibri"/>
          <w:b/>
          <w:bCs/>
          <w:rtl/>
        </w:rPr>
        <w:t>,</w:t>
      </w:r>
      <w:r w:rsidRPr="00840073">
        <w:rPr>
          <w:rFonts w:eastAsia="Calibri" w:hint="cs"/>
          <w:b/>
          <w:bCs/>
          <w:rtl/>
        </w:rPr>
        <w:t xml:space="preserve"> </w:t>
      </w:r>
      <w:r w:rsidRPr="00840073">
        <w:rPr>
          <w:rFonts w:eastAsia="Calibri"/>
          <w:b/>
          <w:bCs/>
          <w:rtl/>
        </w:rPr>
        <w:t>זה אופרציה לענות על צרכים. דבר שאת לא מייחסת לו חשיבות כשאת</w:t>
      </w:r>
      <w:r w:rsidRPr="00840073">
        <w:rPr>
          <w:rFonts w:eastAsia="Calibri" w:hint="cs"/>
          <w:b/>
          <w:bCs/>
          <w:rtl/>
        </w:rPr>
        <w:t xml:space="preserve"> בבית</w:t>
      </w:r>
      <w:r w:rsidRPr="00840073">
        <w:rPr>
          <w:rFonts w:eastAsia="Calibri"/>
          <w:b/>
          <w:bCs/>
          <w:rtl/>
        </w:rPr>
        <w:t xml:space="preserve"> שלך,</w:t>
      </w:r>
      <w:r w:rsidRPr="00840073">
        <w:rPr>
          <w:rFonts w:eastAsia="Calibri" w:hint="cs"/>
          <w:b/>
          <w:bCs/>
          <w:rtl/>
        </w:rPr>
        <w:t xml:space="preserve"> </w:t>
      </w:r>
      <w:r w:rsidRPr="00840073">
        <w:rPr>
          <w:rFonts w:eastAsia="Calibri"/>
          <w:b/>
          <w:bCs/>
          <w:rtl/>
        </w:rPr>
        <w:t xml:space="preserve">כמו מכונת כביסה, שם [במלון] - זה היה סיפור. כל דבר זה היה סיפור. בתי המלון כאילו עשו לך טובה. כל הזמן הרגשת שעושים לך טובה. אני בחסדים שלהם [של מנהלי </w:t>
      </w:r>
      <w:r w:rsidRPr="00840073">
        <w:rPr>
          <w:rFonts w:eastAsia="Calibri" w:hint="cs"/>
          <w:b/>
          <w:bCs/>
          <w:rtl/>
        </w:rPr>
        <w:t>המלונות</w:t>
      </w:r>
      <w:r w:rsidRPr="00840073">
        <w:rPr>
          <w:rFonts w:eastAsia="Calibri"/>
          <w:b/>
          <w:bCs/>
          <w:rtl/>
        </w:rPr>
        <w:t>] כל היום. זה קשה</w:t>
      </w:r>
      <w:r w:rsidRPr="00840073">
        <w:rPr>
          <w:rFonts w:eastAsia="Calibri" w:hint="cs"/>
          <w:b/>
          <w:bCs/>
          <w:rtl/>
        </w:rPr>
        <w:t>״</w:t>
      </w:r>
      <w:r w:rsidRPr="00840073">
        <w:rPr>
          <w:rFonts w:eastAsia="Calibri"/>
          <w:b/>
          <w:bCs/>
          <w:rtl/>
        </w:rPr>
        <w:t xml:space="preserve"> </w:t>
      </w:r>
      <w:r w:rsidRPr="00840073">
        <w:rPr>
          <w:rFonts w:eastAsia="Calibri"/>
          <w:rtl/>
        </w:rPr>
        <w:t>(מפונה משדרות)</w:t>
      </w:r>
      <w:r w:rsidRPr="00840073">
        <w:rPr>
          <w:rFonts w:eastAsia="Calibri" w:hint="cs"/>
          <w:rtl/>
        </w:rPr>
        <w:t>.</w:t>
      </w:r>
    </w:p>
    <w:p w:rsidR="00840073" w:rsidRPr="00840073" w:rsidRDefault="00840073" w:rsidP="00E31045">
      <w:pPr>
        <w:spacing w:line="269" w:lineRule="auto"/>
        <w:ind w:left="720"/>
        <w:rPr>
          <w:rFonts w:eastAsia="Calibri"/>
          <w:b/>
          <w:bCs/>
          <w:rtl/>
        </w:rPr>
      </w:pPr>
    </w:p>
    <w:p w:rsidR="00840073" w:rsidRPr="00840073" w:rsidRDefault="00840073" w:rsidP="00E31045">
      <w:pPr>
        <w:spacing w:line="269" w:lineRule="auto"/>
        <w:ind w:left="567" w:right="567"/>
        <w:rPr>
          <w:rFonts w:eastAsia="Calibri"/>
          <w:b/>
          <w:bCs/>
        </w:rPr>
      </w:pPr>
      <w:r w:rsidRPr="00840073">
        <w:rPr>
          <w:rFonts w:eastAsia="Calibri" w:hint="cs"/>
          <w:b/>
          <w:bCs/>
          <w:rtl/>
        </w:rPr>
        <w:t>״</w:t>
      </w:r>
      <w:r w:rsidRPr="00840073">
        <w:rPr>
          <w:rFonts w:eastAsia="Calibri"/>
          <w:b/>
          <w:bCs/>
          <w:rtl/>
        </w:rPr>
        <w:t>הוא [ראש עיריית שדרות] בא לבקר אותנו במלון והביא לנו מכונות כביסה, מייבשים. עד אז היינו צריכים להיות נתונים לחסדים של מתנדבים פה שכיבסו לנו... בהתחלה כיבסנו ביד, חודש-חודשיים..</w:t>
      </w:r>
      <w:r w:rsidRPr="00840073">
        <w:rPr>
          <w:rFonts w:eastAsia="Calibri" w:hint="cs"/>
          <w:b/>
          <w:bCs/>
          <w:rtl/>
        </w:rPr>
        <w:t>.</w:t>
      </w:r>
      <w:r w:rsidRPr="00840073">
        <w:rPr>
          <w:rFonts w:eastAsia="Calibri"/>
          <w:b/>
          <w:bCs/>
          <w:rtl/>
        </w:rPr>
        <w:t xml:space="preserve"> ואז אנשים התנדבו, באו ולקחו שקיות [של כביסה] והחזירו לנו מקופל, מסודר, נקי</w:t>
      </w:r>
      <w:r w:rsidRPr="00840073">
        <w:rPr>
          <w:rFonts w:eastAsia="Calibri" w:hint="cs"/>
          <w:b/>
          <w:bCs/>
          <w:rtl/>
        </w:rPr>
        <w:t xml:space="preserve">״ </w:t>
      </w:r>
      <w:r w:rsidRPr="00840073">
        <w:rPr>
          <w:rFonts w:eastAsia="Calibri"/>
          <w:rtl/>
        </w:rPr>
        <w:t>(מפונה משדרות)</w:t>
      </w:r>
      <w:r w:rsidRPr="00840073">
        <w:rPr>
          <w:rFonts w:eastAsia="Calibri" w:hint="cs"/>
          <w:rtl/>
        </w:rPr>
        <w:t>.</w:t>
      </w:r>
      <w:r w:rsidRPr="00840073">
        <w:rPr>
          <w:rFonts w:eastAsia="Calibri"/>
          <w:b/>
          <w:bCs/>
          <w:rtl/>
        </w:rPr>
        <w:t xml:space="preserve"> </w:t>
      </w:r>
    </w:p>
    <w:p w:rsidR="00840073" w:rsidRPr="00840073" w:rsidRDefault="00840073" w:rsidP="00E31045">
      <w:pPr>
        <w:tabs>
          <w:tab w:val="left" w:pos="5810"/>
        </w:tabs>
        <w:spacing w:line="269" w:lineRule="auto"/>
        <w:ind w:left="-567"/>
        <w:rPr>
          <w:rFonts w:eastAsia="Calibri"/>
          <w:szCs w:val="20"/>
          <w:rtl/>
        </w:rPr>
      </w:pPr>
    </w:p>
    <w:p w:rsidR="00840073" w:rsidRPr="00840073" w:rsidRDefault="00840073" w:rsidP="00E31045">
      <w:pPr>
        <w:tabs>
          <w:tab w:val="left" w:pos="5810"/>
        </w:tabs>
        <w:spacing w:line="269" w:lineRule="auto"/>
        <w:rPr>
          <w:rFonts w:eastAsia="Calibri"/>
          <w:rtl/>
        </w:rPr>
      </w:pPr>
      <w:r w:rsidRPr="00840073">
        <w:rPr>
          <w:rFonts w:eastAsia="Calibri" w:hint="cs"/>
          <w:rtl/>
        </w:rPr>
        <w:lastRenderedPageBreak/>
        <w:t xml:space="preserve">דוגמה לכך אפשר לראות במענה עיריית </w:t>
      </w:r>
      <w:r w:rsidRPr="00840073">
        <w:rPr>
          <w:rFonts w:eastAsia="Calibri" w:hint="cs"/>
          <w:b/>
          <w:bCs/>
          <w:rtl/>
        </w:rPr>
        <w:t>שדרות</w:t>
      </w:r>
      <w:r w:rsidRPr="00840073">
        <w:rPr>
          <w:rFonts w:eastAsia="Calibri" w:hint="cs"/>
          <w:rtl/>
        </w:rPr>
        <w:t xml:space="preserve"> למשרד מבקר המדינה מ-18.10.23. בבירור שעשה המשרד</w:t>
      </w:r>
      <w:r w:rsidRPr="00840073">
        <w:rPr>
          <w:rFonts w:eastAsia="Calibri"/>
          <w:vertAlign w:val="superscript"/>
          <w:rtl/>
        </w:rPr>
        <w:footnoteReference w:id="20"/>
      </w:r>
      <w:r w:rsidRPr="00840073">
        <w:rPr>
          <w:rFonts w:eastAsia="Calibri" w:hint="cs"/>
          <w:rtl/>
        </w:rPr>
        <w:t xml:space="preserve"> ציינה העירייה כי ביקשה לסייע</w:t>
      </w:r>
      <w:r w:rsidRPr="00840073">
        <w:rPr>
          <w:rFonts w:eastAsia="Calibri"/>
          <w:rtl/>
        </w:rPr>
        <w:t xml:space="preserve"> בבניית מתחם לכביסה</w:t>
      </w:r>
      <w:r w:rsidRPr="00840073">
        <w:rPr>
          <w:rFonts w:eastAsia="Calibri" w:hint="cs"/>
          <w:rtl/>
        </w:rPr>
        <w:t xml:space="preserve"> במועצה האזורית </w:t>
      </w:r>
      <w:r w:rsidRPr="00840073">
        <w:rPr>
          <w:rFonts w:eastAsia="Calibri" w:hint="eastAsia"/>
          <w:b/>
          <w:bCs/>
          <w:rtl/>
        </w:rPr>
        <w:t>תמר</w:t>
      </w:r>
      <w:r w:rsidRPr="00840073">
        <w:rPr>
          <w:rFonts w:eastAsia="Calibri"/>
          <w:rtl/>
        </w:rPr>
        <w:t>, ש</w:t>
      </w:r>
      <w:r w:rsidRPr="00840073">
        <w:rPr>
          <w:rFonts w:eastAsia="Calibri" w:hint="cs"/>
          <w:rtl/>
        </w:rPr>
        <w:t>י</w:t>
      </w:r>
      <w:r w:rsidRPr="00840073">
        <w:rPr>
          <w:rFonts w:eastAsia="Calibri"/>
          <w:rtl/>
        </w:rPr>
        <w:t>ספק ש</w:t>
      </w:r>
      <w:r w:rsidRPr="00840073">
        <w:rPr>
          <w:rFonts w:eastAsia="Calibri" w:hint="cs"/>
          <w:rtl/>
        </w:rPr>
        <w:t>י</w:t>
      </w:r>
      <w:r w:rsidRPr="00840073">
        <w:rPr>
          <w:rFonts w:eastAsia="Calibri"/>
          <w:rtl/>
        </w:rPr>
        <w:t xml:space="preserve">רות לכ-2,000 תושבים </w:t>
      </w:r>
      <w:r w:rsidRPr="00840073">
        <w:rPr>
          <w:rFonts w:eastAsia="Calibri" w:hint="cs"/>
          <w:rtl/>
        </w:rPr>
        <w:t>ש</w:t>
      </w:r>
      <w:r w:rsidRPr="00840073">
        <w:rPr>
          <w:rFonts w:eastAsia="Calibri"/>
          <w:rtl/>
        </w:rPr>
        <w:t xml:space="preserve">אין להם מענה לצורך בסיסי זה ואינם יכולים לקבל שירותי כביסה במלונות </w:t>
      </w:r>
      <w:r w:rsidRPr="00840073">
        <w:rPr>
          <w:rFonts w:eastAsia="Calibri" w:hint="cs"/>
          <w:rtl/>
        </w:rPr>
        <w:t>ש</w:t>
      </w:r>
      <w:r w:rsidRPr="00840073">
        <w:rPr>
          <w:rFonts w:eastAsia="Calibri"/>
          <w:rtl/>
        </w:rPr>
        <w:t>הם שוהים בהם בים המלח.</w:t>
      </w:r>
      <w:r w:rsidRPr="00840073">
        <w:rPr>
          <w:rFonts w:eastAsia="Calibri" w:hint="cs"/>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עוד עולה מהלוח כי חלק מהרשויות הקולטות סייעו בעצמן לספק שירותי כביסה. עיריית</w:t>
      </w:r>
      <w:r w:rsidRPr="00840073">
        <w:rPr>
          <w:rFonts w:eastAsia="Calibri" w:hint="cs"/>
          <w:b/>
          <w:bCs/>
          <w:rtl/>
        </w:rPr>
        <w:t xml:space="preserve"> חיפה</w:t>
      </w:r>
      <w:r w:rsidRPr="00840073">
        <w:rPr>
          <w:rFonts w:eastAsia="Calibri" w:hint="cs"/>
          <w:rtl/>
        </w:rPr>
        <w:t xml:space="preserve"> רכשה מתקציב של ארגון חברתי מכונות כביסה ומייבשים למכבסות שנפתחו לטובת המפונים וסייעה ברכישת מכונות כביסה נוספות. בעיריות </w:t>
      </w:r>
      <w:r w:rsidRPr="00840073">
        <w:rPr>
          <w:rFonts w:eastAsia="Calibri" w:hint="cs"/>
          <w:b/>
          <w:bCs/>
          <w:rtl/>
        </w:rPr>
        <w:t>טבריה</w:t>
      </w:r>
      <w:r w:rsidRPr="00840073">
        <w:rPr>
          <w:rFonts w:eastAsia="Calibri" w:hint="cs"/>
          <w:rtl/>
        </w:rPr>
        <w:t xml:space="preserve"> </w:t>
      </w:r>
      <w:r w:rsidRPr="00840073">
        <w:rPr>
          <w:rFonts w:eastAsia="Calibri" w:hint="eastAsia"/>
          <w:rtl/>
        </w:rPr>
        <w:t>ו</w:t>
      </w:r>
      <w:r w:rsidRPr="00840073">
        <w:rPr>
          <w:rFonts w:eastAsia="Calibri" w:hint="eastAsia"/>
          <w:b/>
          <w:bCs/>
          <w:rtl/>
        </w:rPr>
        <w:t>נוף</w:t>
      </w:r>
      <w:r w:rsidRPr="00840073">
        <w:rPr>
          <w:rFonts w:eastAsia="Calibri"/>
          <w:b/>
          <w:bCs/>
          <w:rtl/>
        </w:rPr>
        <w:t xml:space="preserve"> </w:t>
      </w:r>
      <w:r w:rsidRPr="00840073">
        <w:rPr>
          <w:rFonts w:eastAsia="Calibri" w:hint="eastAsia"/>
          <w:b/>
          <w:bCs/>
          <w:rtl/>
        </w:rPr>
        <w:t>הגליל</w:t>
      </w:r>
      <w:r w:rsidRPr="00840073">
        <w:rPr>
          <w:rFonts w:eastAsia="Calibri" w:hint="cs"/>
          <w:rtl/>
        </w:rPr>
        <w:t xml:space="preserve"> ובמועצה האזורית </w:t>
      </w:r>
      <w:r w:rsidRPr="00840073">
        <w:rPr>
          <w:rFonts w:eastAsia="Calibri" w:hint="cs"/>
          <w:b/>
          <w:bCs/>
          <w:rtl/>
        </w:rPr>
        <w:t>מטה יהודה</w:t>
      </w:r>
      <w:r w:rsidRPr="00840073">
        <w:rPr>
          <w:rFonts w:eastAsia="Calibri" w:hint="cs"/>
          <w:rtl/>
        </w:rPr>
        <w:t xml:space="preserve"> </w:t>
      </w:r>
      <w:r w:rsidRPr="00840073">
        <w:rPr>
          <w:rFonts w:eastAsia="Calibri" w:hint="eastAsia"/>
          <w:rtl/>
        </w:rPr>
        <w:t>דאגו</w:t>
      </w:r>
      <w:r w:rsidRPr="00840073">
        <w:rPr>
          <w:rFonts w:eastAsia="Calibri" w:hint="cs"/>
          <w:rtl/>
        </w:rPr>
        <w:t xml:space="preserve"> הרשויות לשירותי כביסה למפונים.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ascii="David" w:eastAsia="Calibri" w:hint="cs"/>
          <w:sz w:val="24"/>
          <w:rtl/>
        </w:rPr>
        <w:t xml:space="preserve">עיריית </w:t>
      </w:r>
      <w:r w:rsidRPr="00840073">
        <w:rPr>
          <w:rFonts w:ascii="David" w:eastAsia="Calibri" w:hint="cs"/>
          <w:b/>
          <w:bCs/>
          <w:sz w:val="24"/>
          <w:rtl/>
        </w:rPr>
        <w:t>ירושלים</w:t>
      </w:r>
      <w:r w:rsidRPr="00840073">
        <w:rPr>
          <w:rFonts w:ascii="David" w:eastAsia="Calibri"/>
          <w:sz w:val="24"/>
          <w:rtl/>
        </w:rPr>
        <w:t xml:space="preserve"> מסרה </w:t>
      </w:r>
      <w:r w:rsidRPr="00840073">
        <w:rPr>
          <w:rFonts w:ascii="David" w:eastAsia="Calibri" w:hint="cs"/>
          <w:sz w:val="24"/>
          <w:rtl/>
        </w:rPr>
        <w:t xml:space="preserve">באפריל 2024 </w:t>
      </w:r>
      <w:r w:rsidRPr="00840073">
        <w:rPr>
          <w:rFonts w:ascii="David" w:eastAsia="Calibri"/>
          <w:sz w:val="24"/>
          <w:rtl/>
        </w:rPr>
        <w:t>כי כשבועיים לאחר הגעת תושבי שדרות</w:t>
      </w:r>
      <w:r w:rsidRPr="00840073">
        <w:rPr>
          <w:rFonts w:ascii="David" w:eastAsia="Calibri" w:hint="cs"/>
          <w:sz w:val="24"/>
          <w:rtl/>
        </w:rPr>
        <w:t>,</w:t>
      </w:r>
      <w:r w:rsidRPr="00840073">
        <w:rPr>
          <w:rFonts w:ascii="David" w:eastAsia="Calibri"/>
          <w:sz w:val="24"/>
          <w:rtl/>
        </w:rPr>
        <w:t xml:space="preserve"> ולבקשת עירי</w:t>
      </w:r>
      <w:r w:rsidRPr="00840073">
        <w:rPr>
          <w:rFonts w:ascii="David" w:eastAsia="Calibri" w:hint="cs"/>
          <w:sz w:val="24"/>
          <w:rtl/>
        </w:rPr>
        <w:t>י</w:t>
      </w:r>
      <w:r w:rsidRPr="00840073">
        <w:rPr>
          <w:rFonts w:ascii="David" w:eastAsia="Calibri"/>
          <w:sz w:val="24"/>
          <w:rtl/>
        </w:rPr>
        <w:t xml:space="preserve">ת שדרות, </w:t>
      </w:r>
      <w:r w:rsidRPr="00840073">
        <w:rPr>
          <w:rFonts w:ascii="David" w:eastAsia="Calibri" w:hint="cs"/>
          <w:sz w:val="24"/>
          <w:rtl/>
        </w:rPr>
        <w:t xml:space="preserve">היא </w:t>
      </w:r>
      <w:r w:rsidRPr="00840073">
        <w:rPr>
          <w:rFonts w:ascii="David" w:eastAsia="Calibri"/>
          <w:sz w:val="24"/>
          <w:rtl/>
        </w:rPr>
        <w:t>ה</w:t>
      </w:r>
      <w:r w:rsidRPr="00840073">
        <w:rPr>
          <w:rFonts w:ascii="David" w:eastAsia="Calibri" w:hint="eastAsia"/>
          <w:sz w:val="24"/>
          <w:rtl/>
        </w:rPr>
        <w:t>עבירה</w:t>
      </w:r>
      <w:r w:rsidRPr="00840073">
        <w:rPr>
          <w:rFonts w:ascii="David" w:eastAsia="Calibri"/>
          <w:sz w:val="24"/>
          <w:rtl/>
        </w:rPr>
        <w:t xml:space="preserve"> רשימה של מכבסות עם מחירים לאחר הנחה</w:t>
      </w:r>
      <w:r w:rsidRPr="00840073">
        <w:rPr>
          <w:rFonts w:ascii="David" w:eastAsia="Calibri" w:hint="cs"/>
          <w:sz w:val="24"/>
          <w:rtl/>
        </w:rPr>
        <w:t>,</w:t>
      </w:r>
      <w:r w:rsidRPr="00840073">
        <w:rPr>
          <w:rFonts w:ascii="David" w:eastAsia="Calibri"/>
          <w:sz w:val="24"/>
          <w:rtl/>
        </w:rPr>
        <w:t xml:space="preserve"> וככל הידוע ל</w:t>
      </w:r>
      <w:r w:rsidRPr="00840073">
        <w:rPr>
          <w:rFonts w:ascii="David" w:eastAsia="Calibri" w:hint="eastAsia"/>
          <w:sz w:val="24"/>
          <w:rtl/>
        </w:rPr>
        <w:t>ה</w:t>
      </w:r>
      <w:r w:rsidRPr="00840073">
        <w:rPr>
          <w:rFonts w:ascii="David" w:eastAsia="Calibri"/>
          <w:sz w:val="24"/>
          <w:rtl/>
        </w:rPr>
        <w:t xml:space="preserve"> עירי</w:t>
      </w:r>
      <w:r w:rsidRPr="00840073">
        <w:rPr>
          <w:rFonts w:ascii="David" w:eastAsia="Calibri" w:hint="eastAsia"/>
          <w:sz w:val="24"/>
          <w:rtl/>
        </w:rPr>
        <w:t>י</w:t>
      </w:r>
      <w:r w:rsidRPr="00840073">
        <w:rPr>
          <w:rFonts w:ascii="David" w:eastAsia="Calibri"/>
          <w:sz w:val="24"/>
          <w:rtl/>
        </w:rPr>
        <w:t xml:space="preserve">ת </w:t>
      </w:r>
      <w:r w:rsidRPr="00840073">
        <w:rPr>
          <w:rFonts w:ascii="David" w:eastAsia="Calibri"/>
          <w:b/>
          <w:bCs/>
          <w:sz w:val="24"/>
          <w:rtl/>
        </w:rPr>
        <w:t>שדרות</w:t>
      </w:r>
      <w:r w:rsidRPr="00840073">
        <w:rPr>
          <w:rFonts w:ascii="David" w:eastAsia="Calibri"/>
          <w:sz w:val="24"/>
          <w:rtl/>
        </w:rPr>
        <w:t xml:space="preserve"> טיפלה בנושא מול המכבסות באופן מרוכז. </w:t>
      </w:r>
      <w:r w:rsidRPr="00840073">
        <w:rPr>
          <w:rFonts w:ascii="David" w:eastAsia="Calibri" w:hint="cs"/>
          <w:sz w:val="24"/>
          <w:rtl/>
        </w:rPr>
        <w:t>לגבי</w:t>
      </w:r>
      <w:r w:rsidRPr="00840073">
        <w:rPr>
          <w:rFonts w:ascii="David" w:eastAsia="Calibri"/>
          <w:sz w:val="24"/>
          <w:rtl/>
        </w:rPr>
        <w:t xml:space="preserve"> רשויות </w:t>
      </w:r>
      <w:r w:rsidRPr="00840073">
        <w:rPr>
          <w:rFonts w:ascii="David" w:eastAsia="Calibri" w:hint="cs"/>
          <w:sz w:val="24"/>
          <w:rtl/>
        </w:rPr>
        <w:t>מפונות</w:t>
      </w:r>
      <w:r w:rsidRPr="00840073">
        <w:rPr>
          <w:rFonts w:ascii="David" w:eastAsia="Calibri"/>
          <w:sz w:val="24"/>
          <w:rtl/>
        </w:rPr>
        <w:t xml:space="preserve"> אחרות לא היה הסדר רשותי, </w:t>
      </w:r>
      <w:r w:rsidRPr="00840073">
        <w:rPr>
          <w:rFonts w:ascii="David" w:eastAsia="Calibri" w:hint="eastAsia"/>
          <w:sz w:val="24"/>
          <w:rtl/>
        </w:rPr>
        <w:t>אלא</w:t>
      </w:r>
      <w:r w:rsidRPr="00840073">
        <w:rPr>
          <w:rFonts w:ascii="David" w:eastAsia="Calibri"/>
          <w:sz w:val="24"/>
          <w:rtl/>
        </w:rPr>
        <w:t xml:space="preserve"> העירי</w:t>
      </w:r>
      <w:r w:rsidRPr="00840073">
        <w:rPr>
          <w:rFonts w:ascii="David" w:eastAsia="Calibri" w:hint="eastAsia"/>
          <w:sz w:val="24"/>
          <w:rtl/>
        </w:rPr>
        <w:t>י</w:t>
      </w:r>
      <w:r w:rsidRPr="00840073">
        <w:rPr>
          <w:rFonts w:ascii="David" w:eastAsia="Calibri"/>
          <w:sz w:val="24"/>
          <w:rtl/>
        </w:rPr>
        <w:t xml:space="preserve">ה פרסמה למפונים את רשימת המכבסות והמחירים לאחר הנחה לשימושם האישי. עוד פנתה העירייה </w:t>
      </w:r>
      <w:r w:rsidRPr="00840073">
        <w:rPr>
          <w:rFonts w:ascii="David" w:eastAsia="Calibri" w:hint="eastAsia"/>
          <w:sz w:val="24"/>
          <w:rtl/>
        </w:rPr>
        <w:t>בעניין</w:t>
      </w:r>
      <w:r w:rsidRPr="00840073">
        <w:rPr>
          <w:rFonts w:ascii="David" w:eastAsia="Calibri"/>
          <w:sz w:val="24"/>
          <w:rtl/>
        </w:rPr>
        <w:t xml:space="preserve"> זה למלונות, ו</w:t>
      </w:r>
      <w:r w:rsidRPr="00840073">
        <w:rPr>
          <w:rFonts w:ascii="David" w:eastAsia="Calibri" w:hint="eastAsia"/>
          <w:sz w:val="24"/>
          <w:rtl/>
        </w:rPr>
        <w:t>ל</w:t>
      </w:r>
      <w:r w:rsidRPr="00840073">
        <w:rPr>
          <w:rFonts w:ascii="David" w:eastAsia="Calibri"/>
          <w:sz w:val="24"/>
          <w:rtl/>
        </w:rPr>
        <w:t>אלו שהיו ערוכים והסכימו לכך הועברו מכונות כביסה ומייבשי כביסה.</w:t>
      </w:r>
      <w:r w:rsidRPr="00840073">
        <w:rPr>
          <w:rFonts w:ascii="David" w:eastAsia="Calibri" w:hint="cs"/>
          <w:sz w:val="24"/>
          <w:rtl/>
        </w:rPr>
        <w:t xml:space="preserve">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עיריית </w:t>
      </w:r>
      <w:r w:rsidRPr="00840073">
        <w:rPr>
          <w:rFonts w:eastAsia="Calibri" w:hint="cs"/>
          <w:b/>
          <w:bCs/>
          <w:rtl/>
        </w:rPr>
        <w:t xml:space="preserve">תל אביב-יפו </w:t>
      </w:r>
      <w:r w:rsidRPr="00840073">
        <w:rPr>
          <w:rFonts w:eastAsia="Calibri" w:hint="cs"/>
          <w:rtl/>
        </w:rPr>
        <w:t>דיווחה בפברואר 2024 כי תחילה רכשה שירותי כביסה ממכבסות עבור המפונים, ובהמשך רכשה מכונות כביסה ומייבשים והציבה אותם במלונות; נוסף על יוזמות פרטיות של אנשים שהתנדבו לכבס עבור המפונים בבתיהם בשבועות הראשונים למלחמה.</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מש"ם מסר בתשובתו למשרד מבקר המדינה במרץ 2025 כי מדובר בסוגיה שהרשויות המקומיות לא יכלו להיערך אליה מראש, משום שהתושבים פונו למלונות ולא למתקני הקליטה המקומיים של הרשויות. הרשויות עשו ככל שביכולתן לפתור בעיה זו, שעליה לא קיבל אחריות אף אחד ממשרדי הממשלה; והן מימנו מכיסן את שירותי הכביסה הנדרשים למפונים, בניגוד לכתוב בנוהל פס"ח 24, שמענה זה אמור להיות מתוקצב על ידי המדינה.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בהתאם להסכמים שנחתמו בין משרד האוצר ובין המלונות באוקטובר ובנובמבר 2023, באחריות המלונות לספק למפונים "שירותי כביסה מוזלים".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Tahoma" w:eastAsia="Calibri" w:hAnsi="Tahoma" w:cs="Tahoma"/>
          <w:b/>
          <w:bCs/>
          <w:sz w:val="19"/>
          <w:szCs w:val="19"/>
        </w:rPr>
      </w:pPr>
      <w:r w:rsidRPr="00840073">
        <w:rPr>
          <w:rFonts w:eastAsia="Calibri" w:hint="cs"/>
          <w:b/>
          <w:bCs/>
          <w:rtl/>
        </w:rPr>
        <w:t>רק בתחילת נובמבר 2023 עדכן משרד האוצר כי יינתן מענה כספי עבור שירותי כביסה לכלל אוכלוסיית המפונים באמצעות כרטיס אשראי נטען</w:t>
      </w:r>
      <w:r w:rsidRPr="00840073">
        <w:rPr>
          <w:rFonts w:eastAsia="Calibri"/>
          <w:b/>
          <w:bCs/>
          <w:vertAlign w:val="superscript"/>
          <w:rtl/>
        </w:rPr>
        <w:footnoteReference w:id="21"/>
      </w:r>
      <w:r w:rsidRPr="00840073">
        <w:rPr>
          <w:rFonts w:eastAsia="Calibri" w:hint="cs"/>
          <w:b/>
          <w:bCs/>
          <w:rtl/>
        </w:rPr>
        <w:t xml:space="preserve">. </w:t>
      </w:r>
      <w:r w:rsidRPr="00840073">
        <w:rPr>
          <w:rFonts w:eastAsia="Calibri" w:hint="eastAsia"/>
          <w:b/>
          <w:bCs/>
          <w:rtl/>
        </w:rPr>
        <w:t>העיכוב</w:t>
      </w:r>
      <w:r w:rsidRPr="00840073">
        <w:rPr>
          <w:rFonts w:eastAsia="Calibri"/>
          <w:b/>
          <w:bCs/>
          <w:rtl/>
        </w:rPr>
        <w:t xml:space="preserve"> </w:t>
      </w:r>
      <w:r w:rsidRPr="00840073">
        <w:rPr>
          <w:rFonts w:eastAsia="Calibri" w:hint="eastAsia"/>
          <w:b/>
          <w:bCs/>
          <w:rtl/>
        </w:rPr>
        <w:t>בשיפוי</w:t>
      </w:r>
      <w:r w:rsidRPr="00840073">
        <w:rPr>
          <w:rFonts w:eastAsia="Calibri"/>
          <w:b/>
          <w:bCs/>
          <w:rtl/>
        </w:rPr>
        <w:t xml:space="preserve"> </w:t>
      </w:r>
      <w:r w:rsidRPr="00840073">
        <w:rPr>
          <w:rFonts w:eastAsia="Calibri" w:hint="eastAsia"/>
          <w:b/>
          <w:bCs/>
          <w:rtl/>
        </w:rPr>
        <w:t>זה</w:t>
      </w:r>
      <w:r w:rsidRPr="00840073">
        <w:rPr>
          <w:rFonts w:eastAsia="Calibri"/>
          <w:b/>
          <w:bCs/>
          <w:rtl/>
        </w:rPr>
        <w:t xml:space="preserve"> </w:t>
      </w:r>
      <w:r w:rsidRPr="00840073">
        <w:rPr>
          <w:rFonts w:eastAsia="Calibri" w:hint="eastAsia"/>
          <w:b/>
          <w:bCs/>
          <w:rtl/>
        </w:rPr>
        <w:t>יצר</w:t>
      </w:r>
      <w:r w:rsidRPr="00840073">
        <w:rPr>
          <w:rFonts w:eastAsia="Calibri"/>
          <w:b/>
          <w:bCs/>
          <w:rtl/>
        </w:rPr>
        <w:t xml:space="preserve"> </w:t>
      </w:r>
      <w:r w:rsidRPr="00840073">
        <w:rPr>
          <w:rFonts w:eastAsia="Calibri" w:hint="eastAsia"/>
          <w:b/>
          <w:bCs/>
          <w:rtl/>
        </w:rPr>
        <w:t>פער</w:t>
      </w:r>
      <w:r w:rsidRPr="00840073">
        <w:rPr>
          <w:rFonts w:eastAsia="Calibri"/>
          <w:b/>
          <w:bCs/>
          <w:rtl/>
        </w:rPr>
        <w:t xml:space="preserve"> ניכר </w:t>
      </w:r>
      <w:r w:rsidRPr="00840073">
        <w:rPr>
          <w:rFonts w:eastAsia="Calibri" w:hint="eastAsia"/>
          <w:b/>
          <w:bCs/>
          <w:rtl/>
        </w:rPr>
        <w:t>בשירות</w:t>
      </w:r>
      <w:r w:rsidRPr="00840073">
        <w:rPr>
          <w:rFonts w:eastAsia="Calibri"/>
          <w:b/>
          <w:bCs/>
          <w:rtl/>
        </w:rPr>
        <w:t xml:space="preserve">, הותיר </w:t>
      </w:r>
      <w:r w:rsidRPr="00840073">
        <w:rPr>
          <w:rFonts w:eastAsia="Calibri" w:hint="eastAsia"/>
          <w:b/>
          <w:bCs/>
          <w:rtl/>
        </w:rPr>
        <w:t>את</w:t>
      </w:r>
      <w:r w:rsidRPr="00840073">
        <w:rPr>
          <w:rFonts w:eastAsia="Calibri"/>
          <w:b/>
          <w:bCs/>
          <w:rtl/>
        </w:rPr>
        <w:t xml:space="preserve"> </w:t>
      </w:r>
      <w:r w:rsidRPr="00840073">
        <w:rPr>
          <w:rFonts w:eastAsia="Calibri" w:hint="eastAsia"/>
          <w:b/>
          <w:bCs/>
          <w:rtl/>
        </w:rPr>
        <w:t>המפונים</w:t>
      </w:r>
      <w:r w:rsidRPr="00840073">
        <w:rPr>
          <w:rFonts w:eastAsia="Calibri" w:hint="cs"/>
          <w:b/>
          <w:bCs/>
          <w:rtl/>
        </w:rPr>
        <w:t>,</w:t>
      </w:r>
      <w:r w:rsidRPr="00840073">
        <w:rPr>
          <w:rFonts w:eastAsia="Calibri"/>
          <w:b/>
          <w:bCs/>
          <w:rtl/>
        </w:rPr>
        <w:t xml:space="preserve"> </w:t>
      </w:r>
      <w:r w:rsidRPr="00840073">
        <w:rPr>
          <w:rFonts w:eastAsia="Calibri" w:hint="eastAsia"/>
          <w:b/>
          <w:bCs/>
          <w:rtl/>
        </w:rPr>
        <w:t>שגם</w:t>
      </w:r>
      <w:r w:rsidRPr="00840073">
        <w:rPr>
          <w:rFonts w:eastAsia="Calibri"/>
          <w:b/>
          <w:bCs/>
          <w:rtl/>
        </w:rPr>
        <w:t xml:space="preserve"> </w:t>
      </w:r>
      <w:r w:rsidRPr="00840073">
        <w:rPr>
          <w:rFonts w:eastAsia="Calibri" w:hint="eastAsia"/>
          <w:b/>
          <w:bCs/>
          <w:rtl/>
        </w:rPr>
        <w:t>כך</w:t>
      </w:r>
      <w:r w:rsidRPr="00840073">
        <w:rPr>
          <w:rFonts w:eastAsia="Calibri"/>
          <w:b/>
          <w:bCs/>
          <w:rtl/>
        </w:rPr>
        <w:t xml:space="preserve"> </w:t>
      </w:r>
      <w:r w:rsidRPr="00840073">
        <w:rPr>
          <w:rFonts w:eastAsia="Calibri" w:hint="eastAsia"/>
          <w:b/>
          <w:bCs/>
          <w:rtl/>
        </w:rPr>
        <w:t>פונו</w:t>
      </w:r>
      <w:r w:rsidRPr="00840073">
        <w:rPr>
          <w:rFonts w:eastAsia="Calibri"/>
          <w:b/>
          <w:bCs/>
          <w:rtl/>
        </w:rPr>
        <w:t xml:space="preserve"> </w:t>
      </w:r>
      <w:r w:rsidRPr="00840073">
        <w:rPr>
          <w:rFonts w:eastAsia="Calibri" w:hint="eastAsia"/>
          <w:b/>
          <w:bCs/>
          <w:rtl/>
        </w:rPr>
        <w:t>עם</w:t>
      </w:r>
      <w:r w:rsidRPr="00840073">
        <w:rPr>
          <w:rFonts w:eastAsia="Calibri"/>
          <w:b/>
          <w:bCs/>
          <w:rtl/>
        </w:rPr>
        <w:t xml:space="preserve"> </w:t>
      </w:r>
      <w:r w:rsidRPr="00840073">
        <w:rPr>
          <w:rFonts w:eastAsia="Calibri" w:hint="eastAsia"/>
          <w:b/>
          <w:bCs/>
          <w:rtl/>
        </w:rPr>
        <w:t>מיטלטלין</w:t>
      </w:r>
      <w:r w:rsidRPr="00840073">
        <w:rPr>
          <w:rFonts w:eastAsia="Calibri"/>
          <w:b/>
          <w:bCs/>
          <w:rtl/>
        </w:rPr>
        <w:t xml:space="preserve"> </w:t>
      </w:r>
      <w:r w:rsidRPr="00840073">
        <w:rPr>
          <w:rFonts w:eastAsia="Calibri" w:hint="eastAsia"/>
          <w:b/>
          <w:bCs/>
          <w:rtl/>
        </w:rPr>
        <w:t>מועטים</w:t>
      </w:r>
      <w:r w:rsidRPr="00840073">
        <w:rPr>
          <w:rFonts w:eastAsia="Calibri"/>
          <w:b/>
          <w:bCs/>
          <w:rtl/>
        </w:rPr>
        <w:t xml:space="preserve"> </w:t>
      </w:r>
      <w:r w:rsidRPr="00840073">
        <w:rPr>
          <w:rFonts w:eastAsia="Calibri" w:hint="eastAsia"/>
          <w:b/>
          <w:bCs/>
          <w:rtl/>
        </w:rPr>
        <w:t>אם</w:t>
      </w:r>
      <w:r w:rsidRPr="00840073">
        <w:rPr>
          <w:rFonts w:eastAsia="Calibri"/>
          <w:b/>
          <w:bCs/>
          <w:rtl/>
        </w:rPr>
        <w:t xml:space="preserve"> </w:t>
      </w:r>
      <w:r w:rsidRPr="00840073">
        <w:rPr>
          <w:rFonts w:eastAsia="Calibri" w:hint="eastAsia"/>
          <w:b/>
          <w:bCs/>
          <w:rtl/>
        </w:rPr>
        <w:t>בכלל</w:t>
      </w:r>
      <w:r w:rsidRPr="00840073">
        <w:rPr>
          <w:rFonts w:eastAsia="Calibri" w:hint="cs"/>
          <w:b/>
          <w:bCs/>
          <w:rtl/>
        </w:rPr>
        <w:t>,</w:t>
      </w:r>
      <w:r w:rsidRPr="00840073">
        <w:rPr>
          <w:rFonts w:eastAsia="Calibri"/>
          <w:b/>
          <w:bCs/>
          <w:rtl/>
        </w:rPr>
        <w:t xml:space="preserve"> </w:t>
      </w:r>
      <w:r w:rsidRPr="00840073">
        <w:rPr>
          <w:rFonts w:eastAsia="Calibri" w:hint="eastAsia"/>
          <w:b/>
          <w:bCs/>
          <w:rtl/>
        </w:rPr>
        <w:t>חסרי</w:t>
      </w:r>
      <w:r w:rsidRPr="00840073">
        <w:rPr>
          <w:rFonts w:eastAsia="Calibri"/>
          <w:b/>
          <w:bCs/>
          <w:rtl/>
        </w:rPr>
        <w:t xml:space="preserve"> </w:t>
      </w:r>
      <w:r w:rsidRPr="00840073">
        <w:rPr>
          <w:rFonts w:eastAsia="Calibri" w:hint="eastAsia"/>
          <w:b/>
          <w:bCs/>
          <w:rtl/>
        </w:rPr>
        <w:t>אונים</w:t>
      </w:r>
      <w:r w:rsidRPr="00840073">
        <w:rPr>
          <w:rFonts w:eastAsia="Calibri"/>
          <w:b/>
          <w:bCs/>
          <w:rtl/>
        </w:rPr>
        <w:t xml:space="preserve">, </w:t>
      </w:r>
      <w:r w:rsidRPr="00840073">
        <w:rPr>
          <w:rFonts w:eastAsia="Calibri" w:hint="eastAsia"/>
          <w:b/>
          <w:bCs/>
          <w:rtl/>
        </w:rPr>
        <w:t>ויצר</w:t>
      </w:r>
      <w:r w:rsidRPr="00840073">
        <w:rPr>
          <w:rFonts w:eastAsia="Calibri"/>
          <w:b/>
          <w:bCs/>
          <w:rtl/>
        </w:rPr>
        <w:t xml:space="preserve"> </w:t>
      </w:r>
      <w:r w:rsidRPr="00840073">
        <w:rPr>
          <w:rFonts w:eastAsia="Calibri" w:hint="eastAsia"/>
          <w:b/>
          <w:bCs/>
          <w:rtl/>
        </w:rPr>
        <w:t>ביניהם</w:t>
      </w:r>
      <w:r w:rsidRPr="00840073">
        <w:rPr>
          <w:rFonts w:eastAsia="Calibri"/>
          <w:b/>
          <w:bCs/>
          <w:rtl/>
        </w:rPr>
        <w:t xml:space="preserve"> </w:t>
      </w:r>
      <w:r w:rsidRPr="00840073">
        <w:rPr>
          <w:rFonts w:eastAsia="Calibri" w:hint="eastAsia"/>
          <w:b/>
          <w:bCs/>
          <w:rtl/>
        </w:rPr>
        <w:t>חיכוכים</w:t>
      </w:r>
      <w:r w:rsidRPr="00840073">
        <w:rPr>
          <w:rFonts w:eastAsia="Calibri" w:hint="cs"/>
          <w:b/>
          <w:bCs/>
          <w:rtl/>
        </w:rPr>
        <w:t xml:space="preserve"> מיותרים.</w:t>
      </w:r>
    </w:p>
    <w:p w:rsidR="00840073" w:rsidRDefault="00840073" w:rsidP="00E31045">
      <w:pPr>
        <w:spacing w:line="269" w:lineRule="auto"/>
        <w:jc w:val="left"/>
        <w:rPr>
          <w:rFonts w:ascii="Tahoma" w:hAnsi="Tahoma" w:cs="Tahoma"/>
          <w:sz w:val="19"/>
          <w:szCs w:val="19"/>
          <w:rtl/>
        </w:rPr>
      </w:pPr>
    </w:p>
    <w:p w:rsidR="00840073" w:rsidRPr="00840073" w:rsidRDefault="00840073" w:rsidP="00E31045">
      <w:pPr>
        <w:spacing w:line="269" w:lineRule="auto"/>
        <w:rPr>
          <w:rFonts w:eastAsia="Calibri"/>
          <w:b/>
          <w:bCs/>
          <w:rtl/>
        </w:rPr>
      </w:pPr>
      <w:r w:rsidRPr="00840073">
        <w:rPr>
          <w:rFonts w:eastAsia="Calibri" w:hint="cs"/>
          <w:b/>
          <w:bCs/>
          <w:rtl/>
        </w:rPr>
        <w:t xml:space="preserve">כחלק מההיערכות לקליטת אוכלוסייה בשעת חירום, על משרד הפנים והרשויות המקומיות להיערך למתן שירותים בסיסיים לתושבים המפונים, ובכללם שירותי כביסה, </w:t>
      </w:r>
      <w:r w:rsidRPr="00840073">
        <w:rPr>
          <w:rFonts w:eastAsia="Calibri" w:hint="eastAsia"/>
          <w:b/>
          <w:bCs/>
          <w:rtl/>
        </w:rPr>
        <w:t>בין</w:t>
      </w:r>
      <w:r w:rsidRPr="00840073">
        <w:rPr>
          <w:rFonts w:eastAsia="Calibri" w:hint="cs"/>
          <w:b/>
          <w:bCs/>
          <w:rtl/>
        </w:rPr>
        <w:t xml:space="preserve"> במסגרת הפעלת מתקני קליטה </w:t>
      </w:r>
      <w:r w:rsidRPr="00840073">
        <w:rPr>
          <w:rFonts w:eastAsia="Calibri" w:hint="cs"/>
          <w:b/>
          <w:bCs/>
          <w:rtl/>
        </w:rPr>
        <w:lastRenderedPageBreak/>
        <w:t xml:space="preserve">מקומיים וארציים ובין במלונות שלא הוגדרו כמתקני קליטה. אף שהיקף הפינוי ואופיו לא היו צפויים, היערכות מבעוד מועד של משרד הפנים והרשויות המקומיות להסדרת הנושא הייתה יכולה לייעל את הטיפול ולאפשר טיפול מיטבי במפונים כבר בימים הראשונים.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 xml:space="preserve">יצוין כי אף שלא הייתה היערכות מבעוד מועד, פעלו הרשויות שנבדקו לפתרון הבעיה בזמן אמת, וניסו לספק מענה מהיר וטוב לצורך. </w:t>
      </w:r>
      <w:r w:rsidRPr="00840073">
        <w:rPr>
          <w:rFonts w:eastAsia="Calibri" w:hint="eastAsia"/>
          <w:b/>
          <w:bCs/>
          <w:rtl/>
        </w:rPr>
        <w:t>יצוין</w:t>
      </w:r>
      <w:r w:rsidRPr="00840073">
        <w:rPr>
          <w:rFonts w:eastAsia="Calibri"/>
          <w:b/>
          <w:bCs/>
          <w:rtl/>
        </w:rPr>
        <w:t xml:space="preserve"> </w:t>
      </w:r>
      <w:r w:rsidRPr="00840073">
        <w:rPr>
          <w:rFonts w:eastAsia="Calibri" w:hint="eastAsia"/>
          <w:b/>
          <w:bCs/>
          <w:rtl/>
        </w:rPr>
        <w:t>כי</w:t>
      </w:r>
      <w:r w:rsidRPr="00840073">
        <w:rPr>
          <w:rFonts w:eastAsia="Calibri"/>
          <w:b/>
          <w:bCs/>
          <w:rtl/>
        </w:rPr>
        <w:t xml:space="preserve"> </w:t>
      </w:r>
      <w:r w:rsidRPr="00840073">
        <w:rPr>
          <w:rFonts w:eastAsia="Calibri" w:hint="eastAsia"/>
          <w:b/>
          <w:bCs/>
          <w:rtl/>
        </w:rPr>
        <w:t>חסרונו</w:t>
      </w:r>
      <w:r w:rsidRPr="00840073">
        <w:rPr>
          <w:rFonts w:eastAsia="Calibri"/>
          <w:b/>
          <w:bCs/>
          <w:rtl/>
        </w:rPr>
        <w:t xml:space="preserve"> </w:t>
      </w:r>
      <w:r w:rsidRPr="00840073">
        <w:rPr>
          <w:rFonts w:eastAsia="Calibri" w:hint="eastAsia"/>
          <w:b/>
          <w:bCs/>
          <w:rtl/>
        </w:rPr>
        <w:t>של</w:t>
      </w:r>
      <w:r w:rsidRPr="00840073">
        <w:rPr>
          <w:rFonts w:eastAsia="Calibri"/>
          <w:b/>
          <w:bCs/>
          <w:rtl/>
        </w:rPr>
        <w:t xml:space="preserve"> </w:t>
      </w:r>
      <w:r w:rsidRPr="00840073">
        <w:rPr>
          <w:rFonts w:eastAsia="Calibri" w:hint="eastAsia"/>
          <w:b/>
          <w:bCs/>
          <w:rtl/>
        </w:rPr>
        <w:t>מענה</w:t>
      </w:r>
      <w:r w:rsidRPr="00840073">
        <w:rPr>
          <w:rFonts w:eastAsia="Calibri"/>
          <w:b/>
          <w:bCs/>
          <w:rtl/>
        </w:rPr>
        <w:t xml:space="preserve"> </w:t>
      </w:r>
      <w:r w:rsidRPr="00840073">
        <w:rPr>
          <w:rFonts w:eastAsia="Calibri" w:hint="eastAsia"/>
          <w:b/>
          <w:bCs/>
          <w:rtl/>
        </w:rPr>
        <w:t>בסיסי</w:t>
      </w:r>
      <w:r w:rsidRPr="00840073">
        <w:rPr>
          <w:rFonts w:eastAsia="Calibri"/>
          <w:b/>
          <w:bCs/>
          <w:rtl/>
        </w:rPr>
        <w:t xml:space="preserve"> </w:t>
      </w:r>
      <w:r w:rsidRPr="00840073">
        <w:rPr>
          <w:rFonts w:eastAsia="Calibri" w:hint="eastAsia"/>
          <w:b/>
          <w:bCs/>
          <w:rtl/>
        </w:rPr>
        <w:t>זה</w:t>
      </w:r>
      <w:r w:rsidRPr="00840073">
        <w:rPr>
          <w:rFonts w:eastAsia="Calibri"/>
          <w:b/>
          <w:bCs/>
          <w:rtl/>
        </w:rPr>
        <w:t xml:space="preserve"> </w:t>
      </w:r>
      <w:r w:rsidRPr="00840073">
        <w:rPr>
          <w:rFonts w:eastAsia="Calibri" w:hint="eastAsia"/>
          <w:b/>
          <w:bCs/>
          <w:rtl/>
        </w:rPr>
        <w:t>בימים</w:t>
      </w:r>
      <w:r w:rsidRPr="00840073">
        <w:rPr>
          <w:rFonts w:eastAsia="Calibri"/>
          <w:b/>
          <w:bCs/>
          <w:rtl/>
        </w:rPr>
        <w:t xml:space="preserve"> </w:t>
      </w:r>
      <w:r w:rsidRPr="00840073">
        <w:rPr>
          <w:rFonts w:eastAsia="Calibri" w:hint="eastAsia"/>
          <w:b/>
          <w:bCs/>
          <w:rtl/>
        </w:rPr>
        <w:t>ובשבועות</w:t>
      </w:r>
      <w:r w:rsidRPr="00840073">
        <w:rPr>
          <w:rFonts w:eastAsia="Calibri"/>
          <w:b/>
          <w:bCs/>
          <w:rtl/>
        </w:rPr>
        <w:t xml:space="preserve"> </w:t>
      </w:r>
      <w:r w:rsidRPr="00840073">
        <w:rPr>
          <w:rFonts w:eastAsia="Calibri" w:hint="eastAsia"/>
          <w:b/>
          <w:bCs/>
          <w:rtl/>
        </w:rPr>
        <w:t>הראשונים</w:t>
      </w:r>
      <w:r w:rsidRPr="00840073">
        <w:rPr>
          <w:rFonts w:eastAsia="Calibri"/>
          <w:b/>
          <w:bCs/>
          <w:rtl/>
        </w:rPr>
        <w:t xml:space="preserve"> </w:t>
      </w:r>
      <w:r w:rsidRPr="00840073">
        <w:rPr>
          <w:rFonts w:eastAsia="Calibri" w:hint="eastAsia"/>
          <w:b/>
          <w:bCs/>
          <w:rtl/>
        </w:rPr>
        <w:t>לפינוי</w:t>
      </w:r>
      <w:r w:rsidRPr="00840073">
        <w:rPr>
          <w:rFonts w:eastAsia="Calibri"/>
          <w:b/>
          <w:bCs/>
          <w:rtl/>
        </w:rPr>
        <w:t xml:space="preserve"> </w:t>
      </w:r>
      <w:r w:rsidRPr="00840073">
        <w:rPr>
          <w:rFonts w:eastAsia="Calibri" w:hint="eastAsia"/>
          <w:b/>
          <w:bCs/>
          <w:rtl/>
        </w:rPr>
        <w:t>הגביר</w:t>
      </w:r>
      <w:r w:rsidRPr="00840073">
        <w:rPr>
          <w:rFonts w:eastAsia="Calibri"/>
          <w:b/>
          <w:bCs/>
          <w:rtl/>
        </w:rPr>
        <w:t xml:space="preserve"> </w:t>
      </w:r>
      <w:r w:rsidRPr="00840073">
        <w:rPr>
          <w:rFonts w:eastAsia="Calibri" w:hint="eastAsia"/>
          <w:b/>
          <w:bCs/>
          <w:rtl/>
        </w:rPr>
        <w:t>את</w:t>
      </w:r>
      <w:r w:rsidRPr="00840073">
        <w:rPr>
          <w:rFonts w:eastAsia="Calibri"/>
          <w:b/>
          <w:bCs/>
          <w:rtl/>
        </w:rPr>
        <w:t xml:space="preserve"> </w:t>
      </w:r>
      <w:r w:rsidRPr="00840073">
        <w:rPr>
          <w:rFonts w:eastAsia="Calibri" w:hint="eastAsia"/>
          <w:b/>
          <w:bCs/>
          <w:rtl/>
        </w:rPr>
        <w:t>מצוקת</w:t>
      </w:r>
      <w:r w:rsidRPr="00840073">
        <w:rPr>
          <w:rFonts w:eastAsia="Calibri"/>
          <w:b/>
          <w:bCs/>
          <w:rtl/>
        </w:rPr>
        <w:t xml:space="preserve"> </w:t>
      </w:r>
      <w:r w:rsidRPr="00840073">
        <w:rPr>
          <w:rFonts w:eastAsia="Calibri" w:hint="eastAsia"/>
          <w:b/>
          <w:bCs/>
          <w:rtl/>
        </w:rPr>
        <w:t>המפונים</w:t>
      </w:r>
      <w:r w:rsidRPr="00840073">
        <w:rPr>
          <w:rFonts w:eastAsia="Calibri"/>
          <w:b/>
          <w:bCs/>
          <w:rtl/>
        </w:rPr>
        <w:t xml:space="preserve">, </w:t>
      </w:r>
      <w:r w:rsidRPr="00840073">
        <w:rPr>
          <w:rFonts w:eastAsia="Calibri" w:hint="eastAsia"/>
          <w:b/>
          <w:bCs/>
          <w:rtl/>
        </w:rPr>
        <w:t>אם</w:t>
      </w:r>
      <w:r w:rsidRPr="00840073">
        <w:rPr>
          <w:rFonts w:eastAsia="Calibri"/>
          <w:b/>
          <w:bCs/>
          <w:rtl/>
        </w:rPr>
        <w:t xml:space="preserve"> </w:t>
      </w:r>
      <w:r w:rsidRPr="00840073">
        <w:rPr>
          <w:rFonts w:eastAsia="Calibri" w:hint="eastAsia"/>
          <w:b/>
          <w:bCs/>
          <w:rtl/>
        </w:rPr>
        <w:t>כי</w:t>
      </w:r>
      <w:r w:rsidRPr="00840073">
        <w:rPr>
          <w:rFonts w:eastAsia="Calibri"/>
          <w:b/>
          <w:bCs/>
          <w:rtl/>
        </w:rPr>
        <w:t xml:space="preserve"> </w:t>
      </w:r>
      <w:r w:rsidRPr="00840073">
        <w:rPr>
          <w:rFonts w:eastAsia="Calibri" w:hint="eastAsia"/>
          <w:b/>
          <w:bCs/>
          <w:rtl/>
        </w:rPr>
        <w:t>בסופו</w:t>
      </w:r>
      <w:r w:rsidRPr="00840073">
        <w:rPr>
          <w:rFonts w:eastAsia="Calibri"/>
          <w:b/>
          <w:bCs/>
          <w:rtl/>
        </w:rPr>
        <w:t xml:space="preserve"> </w:t>
      </w:r>
      <w:r w:rsidRPr="00840073">
        <w:rPr>
          <w:rFonts w:eastAsia="Calibri" w:hint="eastAsia"/>
          <w:b/>
          <w:bCs/>
          <w:rtl/>
        </w:rPr>
        <w:t>של</w:t>
      </w:r>
      <w:r w:rsidRPr="00840073">
        <w:rPr>
          <w:rFonts w:eastAsia="Calibri"/>
          <w:b/>
          <w:bCs/>
          <w:rtl/>
        </w:rPr>
        <w:t xml:space="preserve"> </w:t>
      </w:r>
      <w:r w:rsidRPr="00840073">
        <w:rPr>
          <w:rFonts w:eastAsia="Calibri" w:hint="eastAsia"/>
          <w:b/>
          <w:bCs/>
          <w:rtl/>
        </w:rPr>
        <w:t>דבר</w:t>
      </w:r>
      <w:r w:rsidRPr="00840073">
        <w:rPr>
          <w:rFonts w:eastAsia="Calibri"/>
          <w:b/>
          <w:bCs/>
          <w:rtl/>
        </w:rPr>
        <w:t xml:space="preserve"> </w:t>
      </w:r>
      <w:r w:rsidRPr="00840073">
        <w:rPr>
          <w:rFonts w:eastAsia="Calibri" w:hint="eastAsia"/>
          <w:b/>
          <w:bCs/>
          <w:rtl/>
        </w:rPr>
        <w:t>בא</w:t>
      </w:r>
      <w:r w:rsidRPr="00840073">
        <w:rPr>
          <w:rFonts w:eastAsia="Calibri" w:hint="cs"/>
          <w:b/>
          <w:bCs/>
          <w:rtl/>
        </w:rPr>
        <w:t xml:space="preserve"> הדבר על פתרונו.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eastAsia"/>
          <w:b/>
          <w:bCs/>
          <w:rtl/>
        </w:rPr>
        <w:t>משרד</w:t>
      </w:r>
      <w:r w:rsidRPr="00840073">
        <w:rPr>
          <w:rFonts w:eastAsia="Calibri"/>
          <w:b/>
          <w:bCs/>
          <w:rtl/>
        </w:rPr>
        <w:t xml:space="preserve"> </w:t>
      </w:r>
      <w:r w:rsidRPr="00840073">
        <w:rPr>
          <w:rFonts w:eastAsia="Calibri" w:hint="eastAsia"/>
          <w:b/>
          <w:bCs/>
          <w:rtl/>
        </w:rPr>
        <w:t>הפנים</w:t>
      </w:r>
      <w:r w:rsidRPr="00840073">
        <w:rPr>
          <w:rFonts w:eastAsia="Calibri"/>
          <w:b/>
          <w:bCs/>
          <w:rtl/>
        </w:rPr>
        <w:t xml:space="preserve"> </w:t>
      </w:r>
      <w:r w:rsidRPr="00840073">
        <w:rPr>
          <w:rFonts w:eastAsia="Calibri" w:hint="cs"/>
          <w:rtl/>
        </w:rPr>
        <w:t>ציין בתשובתו למשרד מבקר המדינה כי החלטת הממשלה "מלון אורחים" מסדירה את נושא שירותי הכביסה, כחלק ממערך קליטה המבוסס על הפעלת מתקני קליטה על ידי הרשויות המקומיות במבנים ציבוריים, ואשר על כן האחריות למתן שירותי הכביסה הוטלה על הרשויות הקולטות</w:t>
      </w:r>
      <w:r w:rsidRPr="00840073">
        <w:rPr>
          <w:rFonts w:eastAsia="Calibri" w:hint="cs"/>
          <w:b/>
          <w:b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eastAsia"/>
          <w:b/>
          <w:bCs/>
          <w:rtl/>
        </w:rPr>
        <w:t>על</w:t>
      </w:r>
      <w:r w:rsidRPr="00840073">
        <w:rPr>
          <w:rFonts w:eastAsia="Calibri"/>
          <w:b/>
          <w:bCs/>
          <w:rtl/>
        </w:rPr>
        <w:t xml:space="preserve"> </w:t>
      </w:r>
      <w:r w:rsidRPr="00840073">
        <w:rPr>
          <w:rFonts w:eastAsia="Calibri" w:hint="eastAsia"/>
          <w:b/>
          <w:bCs/>
          <w:rtl/>
        </w:rPr>
        <w:t>משרד</w:t>
      </w:r>
      <w:r w:rsidRPr="00840073">
        <w:rPr>
          <w:rFonts w:eastAsia="Calibri" w:hint="cs"/>
          <w:b/>
          <w:bCs/>
          <w:rtl/>
        </w:rPr>
        <w:t>י</w:t>
      </w:r>
      <w:r w:rsidRPr="00840073">
        <w:rPr>
          <w:rFonts w:eastAsia="Calibri"/>
          <w:b/>
          <w:bCs/>
          <w:rtl/>
        </w:rPr>
        <w:t xml:space="preserve"> </w:t>
      </w:r>
      <w:r w:rsidRPr="00840073">
        <w:rPr>
          <w:rFonts w:eastAsia="Calibri" w:hint="eastAsia"/>
          <w:b/>
          <w:bCs/>
          <w:rtl/>
        </w:rPr>
        <w:t>הפנים</w:t>
      </w:r>
      <w:r w:rsidRPr="00840073">
        <w:rPr>
          <w:rFonts w:eastAsia="Calibri"/>
          <w:b/>
          <w:bCs/>
          <w:rtl/>
        </w:rPr>
        <w:t xml:space="preserve"> </w:t>
      </w:r>
      <w:r w:rsidRPr="00840073">
        <w:rPr>
          <w:rFonts w:eastAsia="Calibri" w:hint="eastAsia"/>
          <w:b/>
          <w:bCs/>
          <w:rtl/>
        </w:rPr>
        <w:t>והאוצר</w:t>
      </w:r>
      <w:r w:rsidRPr="00840073">
        <w:rPr>
          <w:rFonts w:eastAsia="Calibri" w:hint="cs"/>
          <w:b/>
          <w:bCs/>
          <w:rtl/>
        </w:rPr>
        <w:t xml:space="preserve"> </w:t>
      </w:r>
      <w:r w:rsidRPr="00840073">
        <w:rPr>
          <w:rFonts w:eastAsia="Calibri" w:hint="eastAsia"/>
          <w:b/>
          <w:bCs/>
          <w:rtl/>
        </w:rPr>
        <w:t>להבנות</w:t>
      </w:r>
      <w:r w:rsidRPr="00840073">
        <w:rPr>
          <w:rFonts w:eastAsia="Calibri"/>
          <w:b/>
          <w:bCs/>
          <w:rtl/>
        </w:rPr>
        <w:t xml:space="preserve"> </w:t>
      </w:r>
      <w:r w:rsidRPr="00840073">
        <w:rPr>
          <w:rFonts w:eastAsia="Calibri" w:hint="eastAsia"/>
          <w:b/>
          <w:bCs/>
          <w:rtl/>
        </w:rPr>
        <w:t>את</w:t>
      </w:r>
      <w:r w:rsidRPr="00840073">
        <w:rPr>
          <w:rFonts w:eastAsia="Calibri"/>
          <w:b/>
          <w:bCs/>
          <w:rtl/>
        </w:rPr>
        <w:t xml:space="preserve"> </w:t>
      </w:r>
      <w:r w:rsidRPr="00840073">
        <w:rPr>
          <w:rFonts w:eastAsia="Calibri" w:hint="eastAsia"/>
          <w:b/>
          <w:bCs/>
          <w:rtl/>
        </w:rPr>
        <w:t>התשלום</w:t>
      </w:r>
      <w:r w:rsidRPr="00840073">
        <w:rPr>
          <w:rFonts w:eastAsia="Calibri"/>
          <w:b/>
          <w:bCs/>
          <w:rtl/>
        </w:rPr>
        <w:t xml:space="preserve"> </w:t>
      </w:r>
      <w:r w:rsidRPr="00840073">
        <w:rPr>
          <w:rFonts w:eastAsia="Calibri" w:hint="eastAsia"/>
          <w:b/>
          <w:bCs/>
          <w:rtl/>
        </w:rPr>
        <w:t>עבור</w:t>
      </w:r>
      <w:r w:rsidRPr="00840073">
        <w:rPr>
          <w:rFonts w:eastAsia="Calibri"/>
          <w:b/>
          <w:bCs/>
          <w:rtl/>
        </w:rPr>
        <w:t xml:space="preserve"> </w:t>
      </w:r>
      <w:r w:rsidRPr="00840073">
        <w:rPr>
          <w:rFonts w:eastAsia="Calibri" w:hint="eastAsia"/>
          <w:b/>
          <w:bCs/>
          <w:rtl/>
        </w:rPr>
        <w:t>שירותי</w:t>
      </w:r>
      <w:r w:rsidRPr="00840073">
        <w:rPr>
          <w:rFonts w:eastAsia="Calibri"/>
          <w:b/>
          <w:bCs/>
          <w:rtl/>
        </w:rPr>
        <w:t xml:space="preserve"> </w:t>
      </w:r>
      <w:r w:rsidRPr="00840073">
        <w:rPr>
          <w:rFonts w:eastAsia="Calibri" w:hint="eastAsia"/>
          <w:b/>
          <w:bCs/>
          <w:rtl/>
        </w:rPr>
        <w:t>הכביסה</w:t>
      </w:r>
      <w:r w:rsidRPr="00840073">
        <w:rPr>
          <w:rFonts w:eastAsia="Calibri"/>
          <w:b/>
          <w:bCs/>
          <w:rtl/>
        </w:rPr>
        <w:t xml:space="preserve"> </w:t>
      </w:r>
      <w:r w:rsidRPr="00840073">
        <w:rPr>
          <w:rFonts w:eastAsia="Calibri" w:hint="eastAsia"/>
          <w:b/>
          <w:bCs/>
          <w:rtl/>
        </w:rPr>
        <w:t>בנוהלי</w:t>
      </w:r>
      <w:r w:rsidRPr="00840073">
        <w:rPr>
          <w:rFonts w:eastAsia="Calibri"/>
          <w:b/>
          <w:bCs/>
          <w:rtl/>
        </w:rPr>
        <w:t xml:space="preserve"> </w:t>
      </w:r>
      <w:r w:rsidRPr="00840073">
        <w:rPr>
          <w:rFonts w:eastAsia="Calibri" w:hint="cs"/>
          <w:b/>
          <w:bCs/>
          <w:rtl/>
        </w:rPr>
        <w:t xml:space="preserve">הקליטה, </w:t>
      </w:r>
      <w:r w:rsidRPr="00840073">
        <w:rPr>
          <w:rFonts w:eastAsia="Calibri" w:hint="eastAsia"/>
          <w:b/>
          <w:bCs/>
          <w:rtl/>
        </w:rPr>
        <w:t>ובהתאם</w:t>
      </w:r>
      <w:r w:rsidRPr="00840073">
        <w:rPr>
          <w:rFonts w:eastAsia="Calibri" w:hint="cs"/>
          <w:b/>
          <w:bCs/>
          <w:rtl/>
        </w:rPr>
        <w:t xml:space="preserve"> </w:t>
      </w:r>
      <w:r w:rsidRPr="00840073">
        <w:rPr>
          <w:rFonts w:eastAsia="Calibri" w:hint="eastAsia"/>
          <w:b/>
          <w:bCs/>
          <w:rtl/>
        </w:rPr>
        <w:t>להסדיר</w:t>
      </w:r>
      <w:r w:rsidRPr="00840073">
        <w:rPr>
          <w:rFonts w:eastAsia="Calibri"/>
          <w:b/>
          <w:bCs/>
          <w:rtl/>
        </w:rPr>
        <w:t xml:space="preserve"> </w:t>
      </w:r>
      <w:r w:rsidRPr="00840073">
        <w:rPr>
          <w:rFonts w:eastAsia="Calibri" w:hint="eastAsia"/>
          <w:b/>
          <w:bCs/>
          <w:rtl/>
        </w:rPr>
        <w:t>זאת</w:t>
      </w:r>
      <w:r w:rsidRPr="00840073">
        <w:rPr>
          <w:rFonts w:eastAsia="Calibri" w:hint="cs"/>
          <w:b/>
          <w:bCs/>
          <w:rtl/>
        </w:rPr>
        <w:t xml:space="preserve"> עם הגורמים הרלוונטיים, ובהם הרשויות המקומיות ומתקני הקליטה</w:t>
      </w:r>
      <w:r w:rsidRPr="00840073">
        <w:rPr>
          <w:rFonts w:eastAsia="Calibri"/>
          <w:b/>
          <w:bCs/>
          <w:rtl/>
        </w:rPr>
        <w:t>.</w:t>
      </w:r>
      <w:r w:rsidRPr="00840073">
        <w:rPr>
          <w:rFonts w:eastAsia="Calibri" w:hint="cs"/>
          <w:b/>
          <w:bCs/>
          <w:rtl/>
        </w:rPr>
        <w:t xml:space="preserve"> עוד מומלץ כ</w:t>
      </w:r>
      <w:r w:rsidRPr="00840073">
        <w:rPr>
          <w:rFonts w:eastAsia="Calibri"/>
          <w:b/>
          <w:bCs/>
          <w:rtl/>
        </w:rPr>
        <w:t xml:space="preserve">י הרשויות </w:t>
      </w:r>
      <w:r w:rsidRPr="00840073">
        <w:rPr>
          <w:rFonts w:eastAsia="Calibri" w:hint="cs"/>
          <w:b/>
          <w:bCs/>
          <w:rtl/>
        </w:rPr>
        <w:t>י</w:t>
      </w:r>
      <w:r w:rsidRPr="00840073">
        <w:rPr>
          <w:rFonts w:eastAsia="Calibri"/>
          <w:b/>
          <w:bCs/>
          <w:rtl/>
        </w:rPr>
        <w:t>יערכו</w:t>
      </w:r>
      <w:r w:rsidRPr="00840073">
        <w:rPr>
          <w:rFonts w:eastAsia="Calibri" w:hint="cs"/>
          <w:b/>
          <w:bCs/>
          <w:rtl/>
        </w:rPr>
        <w:t xml:space="preserve"> </w:t>
      </w:r>
      <w:r w:rsidRPr="00840073">
        <w:rPr>
          <w:rFonts w:eastAsia="Calibri" w:hint="eastAsia"/>
          <w:b/>
          <w:bCs/>
          <w:rtl/>
        </w:rPr>
        <w:t>מראש</w:t>
      </w:r>
      <w:r w:rsidRPr="00840073">
        <w:rPr>
          <w:rFonts w:eastAsia="Calibri"/>
          <w:b/>
          <w:bCs/>
          <w:rtl/>
        </w:rPr>
        <w:t xml:space="preserve"> </w:t>
      </w:r>
      <w:r w:rsidRPr="00840073">
        <w:rPr>
          <w:rFonts w:eastAsia="Calibri" w:hint="eastAsia"/>
          <w:b/>
          <w:bCs/>
          <w:rtl/>
        </w:rPr>
        <w:t>למתן</w:t>
      </w:r>
      <w:r w:rsidRPr="00840073">
        <w:rPr>
          <w:rFonts w:eastAsia="Calibri"/>
          <w:b/>
          <w:bCs/>
          <w:rtl/>
        </w:rPr>
        <w:t xml:space="preserve"> </w:t>
      </w:r>
      <w:r w:rsidRPr="00840073">
        <w:rPr>
          <w:rFonts w:eastAsia="Calibri" w:hint="eastAsia"/>
          <w:b/>
          <w:bCs/>
          <w:rtl/>
        </w:rPr>
        <w:t>פתרון</w:t>
      </w:r>
      <w:r w:rsidRPr="00840073">
        <w:rPr>
          <w:rFonts w:eastAsia="Calibri"/>
          <w:b/>
          <w:bCs/>
          <w:rtl/>
        </w:rPr>
        <w:t xml:space="preserve"> </w:t>
      </w:r>
      <w:r w:rsidRPr="00840073">
        <w:rPr>
          <w:rFonts w:eastAsia="Calibri" w:hint="eastAsia"/>
          <w:b/>
          <w:bCs/>
          <w:rtl/>
        </w:rPr>
        <w:t>לנושא</w:t>
      </w:r>
      <w:r w:rsidRPr="00840073">
        <w:rPr>
          <w:rFonts w:eastAsia="Calibri"/>
          <w:b/>
          <w:bCs/>
          <w:rtl/>
        </w:rPr>
        <w:t xml:space="preserve"> </w:t>
      </w:r>
      <w:r w:rsidRPr="00840073">
        <w:rPr>
          <w:rFonts w:eastAsia="Calibri" w:hint="eastAsia"/>
          <w:b/>
          <w:bCs/>
          <w:rtl/>
        </w:rPr>
        <w:t>שירותי</w:t>
      </w:r>
      <w:r w:rsidRPr="00840073">
        <w:rPr>
          <w:rFonts w:eastAsia="Calibri"/>
          <w:b/>
          <w:bCs/>
          <w:rtl/>
        </w:rPr>
        <w:t xml:space="preserve"> </w:t>
      </w:r>
      <w:r w:rsidRPr="00840073">
        <w:rPr>
          <w:rFonts w:eastAsia="Calibri" w:hint="eastAsia"/>
          <w:b/>
          <w:bCs/>
          <w:rtl/>
        </w:rPr>
        <w:t>הכביסה</w:t>
      </w:r>
      <w:r w:rsidRPr="00840073">
        <w:rPr>
          <w:rFonts w:eastAsia="Calibri"/>
          <w:b/>
          <w:bCs/>
          <w:rtl/>
        </w:rPr>
        <w:t xml:space="preserve"> לתושבים שנאלצו לפנות את בתיהם - בין אם מתוך הרשות ובין אם מחוצה</w:t>
      </w:r>
      <w:r w:rsidRPr="00840073">
        <w:rPr>
          <w:rFonts w:eastAsia="Calibri" w:hint="cs"/>
          <w:b/>
          <w:bCs/>
          <w:rtl/>
        </w:rPr>
        <w:t xml:space="preserve"> לה</w:t>
      </w:r>
      <w:r w:rsidRPr="00840073">
        <w:rPr>
          <w:rFonts w:eastAsia="Calibri"/>
          <w:b/>
          <w:bCs/>
          <w:rtl/>
        </w:rPr>
        <w:t>.</w:t>
      </w:r>
    </w:p>
    <w:p w:rsidR="00840073" w:rsidRPr="00840073" w:rsidRDefault="00840073" w:rsidP="00E31045">
      <w:pPr>
        <w:spacing w:line="269" w:lineRule="auto"/>
        <w:rPr>
          <w:rFonts w:eastAsia="Calibri"/>
          <w:rtl/>
        </w:rPr>
      </w:pPr>
      <w:bookmarkStart w:id="12" w:name="_Hlk171520403"/>
    </w:p>
    <w:p w:rsidR="00840073" w:rsidRPr="00840073" w:rsidRDefault="00840073" w:rsidP="00E31045">
      <w:pPr>
        <w:keepNext/>
        <w:keepLines/>
        <w:spacing w:line="269" w:lineRule="auto"/>
        <w:outlineLvl w:val="3"/>
        <w:rPr>
          <w:rFonts w:eastAsia="Times New Roman"/>
          <w:bCs/>
          <w:szCs w:val="26"/>
          <w:rtl/>
        </w:rPr>
      </w:pPr>
      <w:r w:rsidRPr="00840073">
        <w:rPr>
          <w:rFonts w:eastAsia="Times New Roman" w:hint="cs"/>
          <w:bCs/>
          <w:szCs w:val="26"/>
          <w:rtl/>
        </w:rPr>
        <w:t>נגישות דיגיטלית</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המרחב הדיגיטלי הוא מרכזי והכרחי בכל תחומי החיים: תקשורת בין-אישית, תעסוקה, אקדמיה, חינוך ופנאי. מרבית הפעילות, השירות והעשייה של האזרחים כוללת שימוש במחשב, בטלפון נייד או בציוד דיגיטלי, תוך כדי גלישה במרשתת.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eastAsia"/>
          <w:b/>
          <w:bCs/>
          <w:rtl/>
        </w:rPr>
        <w:t>עלה</w:t>
      </w:r>
      <w:r w:rsidRPr="00840073">
        <w:rPr>
          <w:rFonts w:eastAsia="Calibri"/>
          <w:b/>
          <w:bCs/>
          <w:rtl/>
        </w:rPr>
        <w:t xml:space="preserve"> כי </w:t>
      </w:r>
      <w:r w:rsidRPr="00840073">
        <w:rPr>
          <w:rFonts w:eastAsia="Calibri" w:hint="cs"/>
          <w:b/>
          <w:bCs/>
          <w:rtl/>
        </w:rPr>
        <w:t>במלונות שקלטו מפונים במועצה האזורית תמר היו</w:t>
      </w:r>
      <w:r w:rsidRPr="00840073">
        <w:rPr>
          <w:rFonts w:eastAsia="Calibri"/>
          <w:b/>
          <w:bCs/>
          <w:rtl/>
        </w:rPr>
        <w:t xml:space="preserve"> פערים גדולים </w:t>
      </w:r>
      <w:r w:rsidRPr="00840073">
        <w:rPr>
          <w:rFonts w:eastAsia="Calibri" w:hint="cs"/>
          <w:b/>
          <w:bCs/>
          <w:rtl/>
        </w:rPr>
        <w:t>ב</w:t>
      </w:r>
      <w:r w:rsidRPr="00840073">
        <w:rPr>
          <w:rFonts w:eastAsia="Calibri"/>
          <w:b/>
          <w:bCs/>
          <w:rtl/>
        </w:rPr>
        <w:t xml:space="preserve">אפשרויות הגלישה </w:t>
      </w:r>
      <w:r w:rsidRPr="00840073">
        <w:rPr>
          <w:rFonts w:eastAsia="Calibri" w:hint="cs"/>
          <w:b/>
          <w:bCs/>
          <w:rtl/>
        </w:rPr>
        <w:t xml:space="preserve">במרשתת </w:t>
      </w:r>
      <w:r w:rsidRPr="00840073">
        <w:rPr>
          <w:rFonts w:eastAsia="Calibri"/>
          <w:b/>
          <w:bCs/>
          <w:rtl/>
        </w:rPr>
        <w:t>ב</w:t>
      </w:r>
      <w:r w:rsidRPr="00840073">
        <w:rPr>
          <w:rFonts w:eastAsia="Calibri" w:hint="cs"/>
          <w:b/>
          <w:bCs/>
          <w:rtl/>
        </w:rPr>
        <w:t>ין ה</w:t>
      </w:r>
      <w:r w:rsidRPr="00840073">
        <w:rPr>
          <w:rFonts w:eastAsia="Calibri"/>
          <w:b/>
          <w:bCs/>
          <w:rtl/>
        </w:rPr>
        <w:t>מרחבים</w:t>
      </w:r>
      <w:r w:rsidRPr="00840073">
        <w:rPr>
          <w:rFonts w:eastAsia="Calibri" w:hint="cs"/>
          <w:b/>
          <w:bCs/>
          <w:rtl/>
        </w:rPr>
        <w:t xml:space="preserve"> </w:t>
      </w:r>
      <w:r w:rsidRPr="00840073">
        <w:rPr>
          <w:rFonts w:eastAsia="Calibri"/>
          <w:b/>
          <w:bCs/>
          <w:rtl/>
        </w:rPr>
        <w:t xml:space="preserve">הציבוריים במלונות </w:t>
      </w:r>
      <w:r w:rsidRPr="00840073">
        <w:rPr>
          <w:rFonts w:eastAsia="Calibri" w:hint="cs"/>
          <w:b/>
          <w:bCs/>
          <w:rtl/>
        </w:rPr>
        <w:t>ו</w:t>
      </w:r>
      <w:r w:rsidRPr="00840073">
        <w:rPr>
          <w:rFonts w:eastAsia="Calibri"/>
          <w:b/>
          <w:bCs/>
          <w:rtl/>
        </w:rPr>
        <w:t xml:space="preserve">בין </w:t>
      </w:r>
      <w:r w:rsidRPr="00840073">
        <w:rPr>
          <w:rFonts w:eastAsia="Calibri" w:hint="cs"/>
          <w:b/>
          <w:bCs/>
          <w:rtl/>
        </w:rPr>
        <w:t>ה</w:t>
      </w:r>
      <w:r w:rsidRPr="00840073">
        <w:rPr>
          <w:rFonts w:eastAsia="Calibri" w:hint="eastAsia"/>
          <w:b/>
          <w:bCs/>
          <w:rtl/>
        </w:rPr>
        <w:t>חדרים</w:t>
      </w:r>
      <w:r w:rsidRPr="00840073">
        <w:rPr>
          <w:rFonts w:eastAsia="Calibri" w:hint="cs"/>
          <w:b/>
          <w:bCs/>
          <w:rtl/>
        </w:rPr>
        <w:t>. המועצה מסרה באפריל 2024 כי</w:t>
      </w:r>
      <w:r w:rsidRPr="00840073">
        <w:rPr>
          <w:rFonts w:eastAsia="Calibri"/>
          <w:b/>
          <w:bCs/>
          <w:rtl/>
        </w:rPr>
        <w:t xml:space="preserve"> בעיות של תשתית ורוחב פס </w:t>
      </w:r>
      <w:r w:rsidRPr="00840073">
        <w:rPr>
          <w:rFonts w:eastAsia="Calibri" w:hint="cs"/>
          <w:b/>
          <w:bCs/>
          <w:rtl/>
        </w:rPr>
        <w:t>מרשתת</w:t>
      </w:r>
      <w:r w:rsidRPr="00840073">
        <w:rPr>
          <w:rFonts w:eastAsia="Calibri"/>
          <w:b/>
          <w:bCs/>
          <w:rtl/>
        </w:rPr>
        <w:t xml:space="preserve"> פגע</w:t>
      </w:r>
      <w:r w:rsidRPr="00840073">
        <w:rPr>
          <w:rFonts w:eastAsia="Calibri" w:hint="cs"/>
          <w:b/>
          <w:bCs/>
          <w:rtl/>
        </w:rPr>
        <w:t xml:space="preserve">ו </w:t>
      </w:r>
      <w:r w:rsidRPr="00840073">
        <w:rPr>
          <w:rFonts w:eastAsia="Calibri"/>
          <w:b/>
          <w:bCs/>
          <w:rtl/>
        </w:rPr>
        <w:t>ביכולת המפונים ללמוד ולעבוד מרחוק</w:t>
      </w:r>
      <w:r w:rsidRPr="00840073">
        <w:rPr>
          <w:rFonts w:eastAsia="Calibri" w:hint="cs"/>
          <w:b/>
          <w:bCs/>
          <w:rtl/>
        </w:rPr>
        <w:t xml:space="preserve">, והיא </w:t>
      </w:r>
      <w:r w:rsidRPr="00840073">
        <w:rPr>
          <w:rFonts w:eastAsia="Calibri"/>
          <w:b/>
          <w:bCs/>
          <w:rtl/>
        </w:rPr>
        <w:t xml:space="preserve">פנתה </w:t>
      </w:r>
      <w:r w:rsidRPr="00840073">
        <w:rPr>
          <w:rFonts w:eastAsia="Calibri" w:hint="eastAsia"/>
          <w:b/>
          <w:bCs/>
          <w:rtl/>
        </w:rPr>
        <w:t>למשרד</w:t>
      </w:r>
      <w:r w:rsidRPr="00840073">
        <w:rPr>
          <w:rFonts w:eastAsia="Calibri"/>
          <w:b/>
          <w:bCs/>
          <w:rtl/>
        </w:rPr>
        <w:t xml:space="preserve"> </w:t>
      </w:r>
      <w:r w:rsidRPr="00840073">
        <w:rPr>
          <w:rFonts w:eastAsia="Calibri" w:hint="eastAsia"/>
          <w:b/>
          <w:bCs/>
          <w:rtl/>
        </w:rPr>
        <w:t>התיירות</w:t>
      </w:r>
      <w:r w:rsidRPr="00840073">
        <w:rPr>
          <w:rFonts w:eastAsia="Calibri"/>
          <w:b/>
          <w:bCs/>
          <w:rtl/>
        </w:rPr>
        <w:t xml:space="preserve"> </w:t>
      </w:r>
      <w:r w:rsidRPr="00840073">
        <w:rPr>
          <w:rFonts w:eastAsia="Calibri" w:hint="eastAsia"/>
          <w:b/>
          <w:bCs/>
          <w:rtl/>
        </w:rPr>
        <w:t>כדי</w:t>
      </w:r>
      <w:r w:rsidRPr="00840073">
        <w:rPr>
          <w:rFonts w:eastAsia="Calibri"/>
          <w:b/>
          <w:bCs/>
          <w:rtl/>
        </w:rPr>
        <w:t xml:space="preserve"> </w:t>
      </w:r>
      <w:r w:rsidRPr="00840073">
        <w:rPr>
          <w:rFonts w:eastAsia="Calibri" w:hint="eastAsia"/>
          <w:b/>
          <w:bCs/>
          <w:rtl/>
        </w:rPr>
        <w:t>שישפר</w:t>
      </w:r>
      <w:r w:rsidRPr="00840073">
        <w:rPr>
          <w:rFonts w:eastAsia="Calibri"/>
          <w:b/>
          <w:bCs/>
          <w:rtl/>
        </w:rPr>
        <w:t xml:space="preserve"> </w:t>
      </w:r>
      <w:r w:rsidRPr="00840073">
        <w:rPr>
          <w:rFonts w:eastAsia="Calibri" w:hint="eastAsia"/>
          <w:b/>
          <w:bCs/>
          <w:rtl/>
        </w:rPr>
        <w:t>את</w:t>
      </w:r>
      <w:r w:rsidRPr="00840073">
        <w:rPr>
          <w:rFonts w:eastAsia="Calibri"/>
          <w:b/>
          <w:bCs/>
          <w:rtl/>
        </w:rPr>
        <w:t xml:space="preserve"> </w:t>
      </w:r>
      <w:r w:rsidRPr="00840073">
        <w:rPr>
          <w:rFonts w:eastAsia="Calibri" w:hint="eastAsia"/>
          <w:b/>
          <w:bCs/>
          <w:rtl/>
        </w:rPr>
        <w:t>נפח</w:t>
      </w:r>
      <w:r w:rsidRPr="00840073">
        <w:rPr>
          <w:rFonts w:eastAsia="Calibri"/>
          <w:b/>
          <w:bCs/>
          <w:rtl/>
        </w:rPr>
        <w:t xml:space="preserve"> </w:t>
      </w:r>
      <w:r w:rsidRPr="00840073">
        <w:rPr>
          <w:rFonts w:eastAsia="Calibri" w:hint="eastAsia"/>
          <w:b/>
          <w:bCs/>
          <w:rtl/>
        </w:rPr>
        <w:t>הגלישה</w:t>
      </w:r>
      <w:r w:rsidRPr="00840073">
        <w:rPr>
          <w:rFonts w:eastAsia="Calibri"/>
          <w:b/>
          <w:bCs/>
          <w:rtl/>
        </w:rPr>
        <w:t xml:space="preserve"> </w:t>
      </w:r>
      <w:r w:rsidRPr="00840073">
        <w:rPr>
          <w:rFonts w:eastAsia="Calibri" w:hint="cs"/>
          <w:b/>
          <w:bCs/>
          <w:rtl/>
        </w:rPr>
        <w:t>במרשתת</w:t>
      </w:r>
      <w:r w:rsidRPr="00840073">
        <w:rPr>
          <w:rFonts w:eastAsia="Calibri"/>
          <w:b/>
          <w:bCs/>
          <w:rtl/>
        </w:rPr>
        <w:t xml:space="preserve"> </w:t>
      </w:r>
      <w:r w:rsidRPr="00840073">
        <w:rPr>
          <w:rFonts w:eastAsia="Calibri" w:hint="eastAsia"/>
          <w:b/>
          <w:bCs/>
          <w:rtl/>
        </w:rPr>
        <w:t>במלונות</w:t>
      </w:r>
      <w:r w:rsidRPr="00840073">
        <w:rPr>
          <w:rFonts w:ascii="David" w:eastAsia="Calibri"/>
          <w:b/>
          <w:bCs/>
          <w:sz w:val="24"/>
          <w:rtl/>
        </w:rPr>
        <w:t>.</w:t>
      </w:r>
      <w:r w:rsidRPr="00840073">
        <w:rPr>
          <w:rFonts w:eastAsia="Calibri" w:hint="cs"/>
          <w:b/>
          <w:bCs/>
          <w:rtl/>
        </w:rPr>
        <w:t xml:space="preserve"> </w:t>
      </w:r>
      <w:bookmarkStart w:id="13" w:name="OLE_LINK1"/>
      <w:r w:rsidRPr="00840073">
        <w:rPr>
          <w:rFonts w:eastAsia="Calibri" w:hint="cs"/>
          <w:b/>
          <w:bCs/>
          <w:rtl/>
        </w:rPr>
        <w:t xml:space="preserve">עוד היא ציינה במועד זה כי החלה בשיפוץ מתחם עבודה </w:t>
      </w:r>
      <w:bookmarkEnd w:id="13"/>
      <w:r w:rsidRPr="00840073">
        <w:rPr>
          <w:rFonts w:eastAsia="Calibri" w:hint="cs"/>
          <w:b/>
          <w:bCs/>
          <w:rtl/>
        </w:rPr>
        <w:t>היברידי שיאפשר עבודה מרחוק המותאמת לצורכי התושבים המפונים.</w:t>
      </w:r>
    </w:p>
    <w:bookmarkEnd w:id="12"/>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על משרד הפנים והרשויות המקומיות, במסגרת ההיערכות לאסדרת אספקת שירותים בסיסיים בשעת חירום, ובשיתוף משרדי התיירות והתקשורת, לגבי קליטה במלונות ובמתקני אירוח נוספים שבאחריותו של משרד הפנים, להתייחס לשירותי הנגשה דיגיטלית, באופן שמאפשר לימוד ועבודה מרחוק, כדי לאפשר חזרה ככל האפשר לשגרה.</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משרד התיירות ציין בתשובתו למשרד מבקר המדינה כי בעקבות פנייה למשרדי התיירות והתקשורת סוכם כי הוא "יממן סל שירותים להרחבת הקליטה הסלולרית בהתאם לקביעת משרד התקשורת. המשרד העביר בגין פעילות זו תקציב למשרד התקשורת".</w:t>
      </w:r>
    </w:p>
    <w:p w:rsidR="00840073" w:rsidRPr="00840073" w:rsidRDefault="00840073" w:rsidP="00E31045">
      <w:pPr>
        <w:spacing w:line="269" w:lineRule="auto"/>
        <w:rPr>
          <w:rFonts w:eastAsia="Calibri"/>
          <w:rtl/>
        </w:rPr>
      </w:pPr>
    </w:p>
    <w:p w:rsidR="00840073" w:rsidRPr="00840073" w:rsidRDefault="00840073" w:rsidP="00E31045">
      <w:pPr>
        <w:spacing w:line="269" w:lineRule="auto"/>
        <w:rPr>
          <w:rFonts w:eastAsia="Calibri"/>
          <w:rtl/>
        </w:rPr>
      </w:pPr>
      <w:r w:rsidRPr="00840073">
        <w:rPr>
          <w:rFonts w:eastAsia="Calibri" w:hint="cs"/>
          <w:rtl/>
        </w:rPr>
        <w:t xml:space="preserve">בתשובתו למשרד מבקר המדינה בינואר 2026, הבהיר משרד התקשורת כי הוא "עסק במתווה הרחבת שירותי האינטרנט וקווי התמסורת במלונות שאכלסו מפונים, בהם נמצא כי קיימת תשתית נייחת שאינה </w:t>
      </w:r>
      <w:r w:rsidRPr="00840073">
        <w:rPr>
          <w:rFonts w:eastAsia="Calibri" w:hint="cs"/>
          <w:rtl/>
        </w:rPr>
        <w:lastRenderedPageBreak/>
        <w:t xml:space="preserve">מספקת". בעקבות מיפוי מלונות המפונים בהם התקבלו תלונות לגבי שירות אינטרנט נייח בלבד, כתב משרד התקשורת דף הנחיות להגשת בקשה להחזר עבור עיבוי </w:t>
      </w:r>
      <w:r w:rsidRPr="00840073">
        <w:rPr>
          <w:rFonts w:eastAsia="Calibri"/>
        </w:rPr>
        <w:t>Wi-Fi</w:t>
      </w:r>
      <w:r w:rsidRPr="00840073">
        <w:rPr>
          <w:rFonts w:eastAsia="Calibri" w:hint="cs"/>
          <w:rtl/>
        </w:rPr>
        <w:t xml:space="preserve"> במלונות. דף הנחיות זה הועבר למלונות, ומשרד התקשורת תקצב מספר מלונות לפיו.</w:t>
      </w:r>
    </w:p>
    <w:p w:rsidR="00840073" w:rsidRPr="00840073" w:rsidRDefault="00840073" w:rsidP="00E31045">
      <w:pPr>
        <w:spacing w:line="269" w:lineRule="auto"/>
        <w:rPr>
          <w:rFonts w:eastAsia="Calibri"/>
          <w:rtl/>
        </w:rPr>
      </w:pPr>
    </w:p>
    <w:p w:rsidR="00840073" w:rsidRPr="00840073" w:rsidRDefault="00840073" w:rsidP="00E31045">
      <w:pPr>
        <w:keepNext/>
        <w:keepLines/>
        <w:spacing w:line="269" w:lineRule="auto"/>
        <w:outlineLvl w:val="2"/>
        <w:rPr>
          <w:rFonts w:eastAsia="Times New Roman"/>
          <w:bCs/>
          <w:szCs w:val="28"/>
          <w:u w:val="single"/>
          <w:rtl/>
        </w:rPr>
      </w:pPr>
      <w:r w:rsidRPr="00840073">
        <w:rPr>
          <w:rFonts w:eastAsia="Times New Roman" w:hint="eastAsia"/>
          <w:bCs/>
          <w:szCs w:val="28"/>
          <w:u w:val="single"/>
          <w:rtl/>
        </w:rPr>
        <w:t>שיפוי</w:t>
      </w:r>
      <w:r w:rsidRPr="00840073">
        <w:rPr>
          <w:rFonts w:eastAsia="Times New Roman"/>
          <w:bCs/>
          <w:szCs w:val="28"/>
          <w:u w:val="single"/>
          <w:rtl/>
        </w:rPr>
        <w:t xml:space="preserve"> </w:t>
      </w:r>
      <w:r w:rsidRPr="00840073">
        <w:rPr>
          <w:rFonts w:eastAsia="Times New Roman" w:hint="eastAsia"/>
          <w:bCs/>
          <w:szCs w:val="28"/>
          <w:u w:val="single"/>
          <w:rtl/>
        </w:rPr>
        <w:t>הרשויות</w:t>
      </w:r>
      <w:r w:rsidRPr="00840073">
        <w:rPr>
          <w:rFonts w:eastAsia="Times New Roman"/>
          <w:bCs/>
          <w:szCs w:val="28"/>
          <w:u w:val="single"/>
          <w:rtl/>
        </w:rPr>
        <w:t xml:space="preserve"> </w:t>
      </w:r>
      <w:r w:rsidRPr="00840073">
        <w:rPr>
          <w:rFonts w:eastAsia="Times New Roman" w:hint="eastAsia"/>
          <w:bCs/>
          <w:szCs w:val="28"/>
          <w:u w:val="single"/>
          <w:rtl/>
        </w:rPr>
        <w:t>הקולטות</w:t>
      </w:r>
    </w:p>
    <w:p w:rsidR="00840073" w:rsidRPr="00840073" w:rsidRDefault="00840073" w:rsidP="00E31045">
      <w:pPr>
        <w:spacing w:line="269" w:lineRule="auto"/>
        <w:ind w:left="-567"/>
        <w:rPr>
          <w:rFonts w:eastAsia="Calibri"/>
          <w:szCs w:val="20"/>
          <w:rtl/>
        </w:rPr>
      </w:pPr>
    </w:p>
    <w:p w:rsidR="00840073" w:rsidRPr="00840073" w:rsidRDefault="00840073" w:rsidP="00E31045">
      <w:pPr>
        <w:widowControl w:val="0"/>
        <w:spacing w:line="269" w:lineRule="auto"/>
        <w:rPr>
          <w:rFonts w:eastAsia="Times New Roman"/>
          <w:b/>
          <w:bCs/>
          <w:rtl/>
          <w:lang w:eastAsia="he-IL"/>
        </w:rPr>
      </w:pPr>
      <w:r w:rsidRPr="00840073">
        <w:rPr>
          <w:rFonts w:eastAsia="Times New Roman" w:hint="cs"/>
          <w:b/>
          <w:bCs/>
          <w:rtl/>
          <w:lang w:eastAsia="he-IL"/>
        </w:rPr>
        <w:t xml:space="preserve">מש"ם פנה למשרד הפנים ולמשרד האוצר </w:t>
      </w:r>
      <w:r w:rsidRPr="00840073">
        <w:rPr>
          <w:rFonts w:eastAsia="Times New Roman" w:hint="eastAsia"/>
          <w:b/>
          <w:bCs/>
          <w:rtl/>
          <w:lang w:eastAsia="he-IL"/>
        </w:rPr>
        <w:t>ב</w:t>
      </w:r>
      <w:r w:rsidRPr="00840073">
        <w:rPr>
          <w:rFonts w:eastAsia="Times New Roman"/>
          <w:b/>
          <w:bCs/>
          <w:rtl/>
          <w:lang w:eastAsia="he-IL"/>
        </w:rPr>
        <w:t>-11.10.23</w:t>
      </w:r>
      <w:r w:rsidRPr="00840073">
        <w:rPr>
          <w:rFonts w:eastAsia="Times New Roman" w:hint="cs"/>
          <w:b/>
          <w:bCs/>
          <w:rtl/>
          <w:lang w:eastAsia="he-IL"/>
        </w:rPr>
        <w:t xml:space="preserve"> בבקשה לשפות את הרשויות הקולטות בגין הוצאותיהן למילוי צרכים בסיסיים מיידיים של המפונים בימים הראשונים, אולם פנייה זו לא נענתה. לדברי מש"ם, נכון לינואר 2024 לא אושרה העברת התקציבים כמבוקש; ונכון ליולי 2024 טרם הועבר החזר הוצאות עבור השירותים הבסיסיים והרכש המיידי שנעשו בחודש הראשון למלחמה</w:t>
      </w:r>
      <w:r w:rsidRPr="00840073">
        <w:rPr>
          <w:rFonts w:eastAsia="Times New Roman"/>
          <w:b/>
          <w:bCs/>
          <w:vertAlign w:val="superscript"/>
          <w:rtl/>
          <w:lang w:eastAsia="he-IL"/>
        </w:rPr>
        <w:footnoteReference w:id="22"/>
      </w:r>
      <w:r w:rsidRPr="00840073">
        <w:rPr>
          <w:rFonts w:eastAsia="Times New Roman" w:hint="cs"/>
          <w:b/>
          <w:bCs/>
          <w:rtl/>
          <w:lang w:eastAsia="he-IL"/>
        </w:rPr>
        <w:t>.</w:t>
      </w:r>
    </w:p>
    <w:p w:rsidR="00840073" w:rsidRPr="00840073" w:rsidRDefault="00840073" w:rsidP="00E31045">
      <w:pPr>
        <w:spacing w:line="269" w:lineRule="auto"/>
        <w:ind w:left="-567"/>
        <w:rPr>
          <w:rFonts w:eastAsia="Calibri"/>
          <w:szCs w:val="20"/>
          <w:rtl/>
          <w:lang w:eastAsia="he-IL"/>
        </w:rPr>
      </w:pPr>
    </w:p>
    <w:p w:rsidR="00840073" w:rsidRPr="00840073" w:rsidRDefault="00840073" w:rsidP="00E31045">
      <w:pPr>
        <w:widowControl w:val="0"/>
        <w:spacing w:line="269" w:lineRule="auto"/>
        <w:rPr>
          <w:rFonts w:eastAsia="Calibri"/>
          <w:b/>
          <w:bCs/>
          <w:rtl/>
        </w:rPr>
      </w:pPr>
      <w:r w:rsidRPr="00840073">
        <w:rPr>
          <w:rFonts w:eastAsia="Calibri" w:hint="cs"/>
          <w:b/>
          <w:bCs/>
          <w:rtl/>
        </w:rPr>
        <w:t>עלה כי לא היה כיסוי להוצאותיהן של הרשויות הקולטות בחודש הראשון למלחמה עבור רכישת ציוד בסיסי למפונים והצטיידות למשפחות חללים</w:t>
      </w:r>
      <w:r w:rsidRPr="00840073">
        <w:rPr>
          <w:rFonts w:eastAsia="Calibri"/>
          <w:b/>
          <w:bCs/>
          <w:vertAlign w:val="superscript"/>
          <w:rtl/>
        </w:rPr>
        <w:footnoteReference w:id="23"/>
      </w:r>
      <w:r w:rsidRPr="00840073">
        <w:rPr>
          <w:rFonts w:eastAsia="Calibri" w:hint="cs"/>
          <w:b/>
          <w:bCs/>
          <w:rtl/>
        </w:rPr>
        <w:t>, אף שמדובר, לדברי נציגי מש״ם, במספר מצומצם של רשויות מקומיות (כ-14 רשויות בלבד שקלטו את המסה הגדולה של המפונים מהדרום), ואף שהוגשה בקשה גמישה בהלימה להוצאות בפועל של הרשויות (הנתונים התקבלו מגזברי רשויות אלו).</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אגף התקציבים במשרד האוצר ציין בתשובתו למשרד מבקר המדינה במאי 2025 כי השיפוי עבור צרכים אלה נעשה ישירות למפונים כדי לסייע להם ברכישה מיידית של ציוד בסיסי</w:t>
      </w:r>
      <w:r w:rsidRPr="00840073">
        <w:rPr>
          <w:rFonts w:eastAsia="Calibri"/>
          <w:vertAlign w:val="superscript"/>
          <w:rtl/>
        </w:rPr>
        <w:footnoteReference w:id="24"/>
      </w:r>
      <w:r w:rsidRPr="00840073">
        <w:rPr>
          <w:rFonts w:eastAsia="Calibri" w:hint="cs"/>
          <w:rtl/>
        </w:rPr>
        <w:t>; וכי נוסף על כך הוקצו לרשויות הקולטות 34 מיליון ש"ח</w:t>
      </w:r>
      <w:r w:rsidRPr="00840073">
        <w:rPr>
          <w:rFonts w:eastAsia="Calibri"/>
          <w:vertAlign w:val="superscript"/>
          <w:rtl/>
        </w:rPr>
        <w:footnoteReference w:id="25"/>
      </w:r>
      <w:r w:rsidRPr="00840073">
        <w:rPr>
          <w:rFonts w:eastAsia="Calibri" w:hint="cs"/>
          <w:rtl/>
        </w:rPr>
        <w:t xml:space="preserve">. </w:t>
      </w:r>
    </w:p>
    <w:p w:rsidR="00840073" w:rsidRPr="00840073" w:rsidRDefault="00840073" w:rsidP="00E31045">
      <w:pPr>
        <w:spacing w:line="269" w:lineRule="auto"/>
        <w:rPr>
          <w:rFonts w:eastAsia="Calibri"/>
          <w:rtl/>
        </w:rPr>
      </w:pPr>
      <w:r w:rsidRPr="00840073">
        <w:rPr>
          <w:rFonts w:eastAsia="Calibri" w:hint="cs"/>
          <w:rtl/>
        </w:rPr>
        <w:t xml:space="preserve">משרד הפנים ציין בתשובתו למשרד מבקר המדינה כי הוא פעל להקצאת מלוא התקציבים שהועמדו לצורך סיוע לרשויות המקומיות בהתאם להחלטות הממשלה. עוד ציין כי סיוע זה ניתן לרשויות כתקציב שוטף לשימושן בהתאם לשיקול דעתן ובהתאם לצרכים שעלו, ובכלל זה לצורך רכישת ציוד שנזקקו לו. </w:t>
      </w:r>
    </w:p>
    <w:p w:rsidR="00840073" w:rsidRPr="00840073" w:rsidRDefault="00840073" w:rsidP="00E31045">
      <w:pPr>
        <w:spacing w:line="269" w:lineRule="auto"/>
        <w:ind w:left="-567"/>
        <w:rPr>
          <w:rFonts w:eastAsia="Calibri"/>
          <w:szCs w:val="20"/>
          <w:rtl/>
        </w:rPr>
      </w:pPr>
    </w:p>
    <w:p w:rsidR="00840073" w:rsidRPr="00840073" w:rsidRDefault="00840073" w:rsidP="00E31045">
      <w:pPr>
        <w:widowControl w:val="0"/>
        <w:spacing w:line="269" w:lineRule="auto"/>
        <w:rPr>
          <w:rFonts w:eastAsia="Calibri"/>
          <w:b/>
          <w:bCs/>
          <w:rtl/>
        </w:rPr>
      </w:pPr>
      <w:r w:rsidRPr="00840073">
        <w:rPr>
          <w:rFonts w:eastAsia="Calibri" w:hint="cs"/>
          <w:b/>
          <w:bCs/>
          <w:rtl/>
        </w:rPr>
        <w:t>עוד עלה כי גובה המענק שנתן משרד הפנים כסיוע לרשויות שקלטו אוכלוסייה בהיקף גדול, חלף תשלום ארנונה, היה 5 ש"ח ליום לאדם. מענק זה היה זעום למול ההוצאות בפועל והתבסס על חישוב הוצאות מוניציפליות בלבד, כלומר הוצאות שוטפות של הרשות המקומית עבור תושביה, לרבות פינוי אשפה, תחזוקה שוטפת, כוח אדם לביצוע פעולות שוטפות וכד', ואינו כולל הוצאות בתחומי רווחה וחינוך. יודגש כי המענק האמור אינו כולל הוצאות שהוציאו הרשויות בשבועיים הראשונים של קליטת המפונים, לרבות הוצאות בגין הלנה, מזון, הסעות של המפונים, הקמת מוקדי סיוע, הפעלה של חמ"לים בכל שעות היממה שבעה ימים בשבוע לטובת המפונים ועוד דרישות חריגות</w:t>
      </w:r>
      <w:r w:rsidRPr="00840073">
        <w:rPr>
          <w:rFonts w:eastAsia="Calibri"/>
          <w:b/>
          <w:bCs/>
          <w:vertAlign w:val="superscript"/>
          <w:rtl/>
        </w:rPr>
        <w:footnoteReference w:id="26"/>
      </w:r>
      <w:r w:rsidRPr="00840073">
        <w:rPr>
          <w:rFonts w:eastAsia="Calibri" w:hint="cs"/>
          <w:b/>
          <w:bCs/>
          <w:rtl/>
        </w:rPr>
        <w:t>. משרדי האוצר והפנים העבירו לרשויות המקומיות תקציבים אחרים במסלולים ייעודיים.</w:t>
      </w:r>
    </w:p>
    <w:p w:rsidR="00840073" w:rsidRPr="00840073" w:rsidRDefault="00840073" w:rsidP="00E31045">
      <w:pPr>
        <w:spacing w:line="269" w:lineRule="auto"/>
        <w:ind w:left="-567"/>
        <w:rPr>
          <w:rFonts w:eastAsia="Calibri"/>
          <w:szCs w:val="20"/>
          <w:rtl/>
        </w:rPr>
      </w:pPr>
    </w:p>
    <w:p w:rsidR="00840073" w:rsidRPr="00840073" w:rsidRDefault="00840073" w:rsidP="00E31045">
      <w:pPr>
        <w:widowControl w:val="0"/>
        <w:spacing w:line="269" w:lineRule="auto"/>
        <w:rPr>
          <w:rFonts w:eastAsia="Times New Roman"/>
          <w:rtl/>
          <w:lang w:eastAsia="he-IL"/>
        </w:rPr>
      </w:pPr>
      <w:r w:rsidRPr="00840073">
        <w:rPr>
          <w:rFonts w:eastAsia="Times New Roman" w:hint="cs"/>
          <w:rtl/>
          <w:lang w:eastAsia="he-IL"/>
        </w:rPr>
        <w:lastRenderedPageBreak/>
        <w:t>מש"ם ציין בתשובתו למשרד מבקר המדינה במרץ 2025 כי פעם אחר פעם מוכיחות הרשויות המקומיות את עמידתן האיתנה בזמני משבר ואת תרומתן שלא תסולא בפז לחוסן הלאומי. עוד הוסיף כי על המדינה להפיק לקחים ולתת בידי השלטון המקומי את מרב הסמכויות והכלים לפעולה, לצד העמדת משאבים, כוח אדם ותקציבים מתאימים.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ascii="David" w:eastAsia="Calibri"/>
          <w:b/>
          <w:bCs/>
          <w:sz w:val="24"/>
          <w:rtl/>
        </w:rPr>
      </w:pPr>
      <w:r w:rsidRPr="00840073">
        <w:rPr>
          <w:rFonts w:ascii="David" w:eastAsia="Calibri" w:hint="cs"/>
          <w:b/>
          <w:bCs/>
          <w:sz w:val="24"/>
          <w:rtl/>
        </w:rPr>
        <w:t xml:space="preserve">על משרדי הפנים והאוצר לבחון את הצורך בשיפוי </w:t>
      </w:r>
      <w:r w:rsidRPr="00840073">
        <w:rPr>
          <w:rFonts w:ascii="David" w:eastAsia="Calibri" w:hint="eastAsia"/>
          <w:b/>
          <w:bCs/>
          <w:sz w:val="24"/>
          <w:rtl/>
        </w:rPr>
        <w:t>הרשויות</w:t>
      </w:r>
      <w:r w:rsidRPr="00840073">
        <w:rPr>
          <w:rFonts w:ascii="David" w:eastAsia="Calibri"/>
          <w:b/>
          <w:bCs/>
          <w:sz w:val="24"/>
          <w:rtl/>
        </w:rPr>
        <w:t xml:space="preserve"> </w:t>
      </w:r>
      <w:r w:rsidRPr="00840073">
        <w:rPr>
          <w:rFonts w:ascii="David" w:eastAsia="Calibri" w:hint="cs"/>
          <w:b/>
          <w:bCs/>
          <w:sz w:val="24"/>
          <w:rtl/>
        </w:rPr>
        <w:t xml:space="preserve">הקולטות </w:t>
      </w:r>
      <w:r w:rsidRPr="00840073">
        <w:rPr>
          <w:rFonts w:ascii="David" w:eastAsia="Calibri" w:hint="eastAsia"/>
          <w:b/>
          <w:bCs/>
          <w:sz w:val="24"/>
          <w:rtl/>
        </w:rPr>
        <w:t>עבור</w:t>
      </w:r>
      <w:r w:rsidRPr="00840073">
        <w:rPr>
          <w:rFonts w:ascii="David" w:eastAsia="Calibri"/>
          <w:b/>
          <w:bCs/>
          <w:sz w:val="24"/>
          <w:rtl/>
        </w:rPr>
        <w:t xml:space="preserve"> </w:t>
      </w:r>
      <w:r w:rsidRPr="00840073">
        <w:rPr>
          <w:rFonts w:ascii="David" w:eastAsia="Calibri" w:hint="eastAsia"/>
          <w:b/>
          <w:bCs/>
          <w:sz w:val="24"/>
          <w:rtl/>
        </w:rPr>
        <w:t>מזון</w:t>
      </w:r>
      <w:r w:rsidRPr="00840073">
        <w:rPr>
          <w:rFonts w:ascii="David" w:eastAsia="Calibri"/>
          <w:b/>
          <w:bCs/>
          <w:sz w:val="24"/>
          <w:rtl/>
        </w:rPr>
        <w:t xml:space="preserve"> ו</w:t>
      </w:r>
      <w:r w:rsidRPr="00840073">
        <w:rPr>
          <w:rFonts w:ascii="David" w:eastAsia="Calibri" w:hint="eastAsia"/>
          <w:b/>
          <w:bCs/>
          <w:sz w:val="24"/>
          <w:rtl/>
        </w:rPr>
        <w:t>ציוד</w:t>
      </w:r>
      <w:r w:rsidRPr="00840073">
        <w:rPr>
          <w:rFonts w:ascii="David" w:eastAsia="Calibri"/>
          <w:b/>
          <w:bCs/>
          <w:sz w:val="24"/>
          <w:rtl/>
        </w:rPr>
        <w:t xml:space="preserve"> </w:t>
      </w:r>
      <w:r w:rsidRPr="00840073">
        <w:rPr>
          <w:rFonts w:ascii="David" w:eastAsia="Calibri" w:hint="eastAsia"/>
          <w:b/>
          <w:bCs/>
          <w:sz w:val="24"/>
          <w:rtl/>
        </w:rPr>
        <w:t>בסיסיים</w:t>
      </w:r>
      <w:r w:rsidRPr="00840073">
        <w:rPr>
          <w:rFonts w:ascii="David" w:eastAsia="Calibri"/>
          <w:b/>
          <w:bCs/>
          <w:sz w:val="24"/>
          <w:rtl/>
        </w:rPr>
        <w:t xml:space="preserve"> </w:t>
      </w:r>
      <w:r w:rsidRPr="00840073">
        <w:rPr>
          <w:rFonts w:ascii="David" w:eastAsia="Calibri" w:hint="eastAsia"/>
          <w:b/>
          <w:bCs/>
          <w:sz w:val="24"/>
          <w:rtl/>
        </w:rPr>
        <w:t>שניתנו</w:t>
      </w:r>
      <w:r w:rsidRPr="00840073">
        <w:rPr>
          <w:rFonts w:ascii="David" w:eastAsia="Calibri"/>
          <w:b/>
          <w:bCs/>
          <w:sz w:val="24"/>
          <w:rtl/>
        </w:rPr>
        <w:t xml:space="preserve"> </w:t>
      </w:r>
      <w:r w:rsidRPr="00840073">
        <w:rPr>
          <w:rFonts w:ascii="David" w:eastAsia="Calibri" w:hint="eastAsia"/>
          <w:b/>
          <w:bCs/>
          <w:sz w:val="24"/>
          <w:rtl/>
        </w:rPr>
        <w:t>כמענה</w:t>
      </w:r>
      <w:r w:rsidRPr="00840073">
        <w:rPr>
          <w:rFonts w:ascii="David" w:eastAsia="Calibri"/>
          <w:b/>
          <w:bCs/>
          <w:sz w:val="24"/>
          <w:rtl/>
        </w:rPr>
        <w:t xml:space="preserve"> </w:t>
      </w:r>
      <w:r w:rsidRPr="00840073">
        <w:rPr>
          <w:rFonts w:ascii="David" w:eastAsia="Calibri" w:hint="eastAsia"/>
          <w:b/>
          <w:bCs/>
          <w:sz w:val="24"/>
          <w:rtl/>
        </w:rPr>
        <w:t>ראשוני</w:t>
      </w:r>
      <w:r w:rsidRPr="00840073">
        <w:rPr>
          <w:rFonts w:ascii="David" w:eastAsia="Calibri"/>
          <w:b/>
          <w:bCs/>
          <w:sz w:val="24"/>
          <w:rtl/>
        </w:rPr>
        <w:t xml:space="preserve"> גם עבור </w:t>
      </w:r>
      <w:r w:rsidRPr="00840073">
        <w:rPr>
          <w:rFonts w:ascii="David" w:eastAsia="Calibri" w:hint="cs"/>
          <w:b/>
          <w:bCs/>
          <w:sz w:val="24"/>
          <w:rtl/>
        </w:rPr>
        <w:t>ה</w:t>
      </w:r>
      <w:r w:rsidRPr="00840073">
        <w:rPr>
          <w:rFonts w:ascii="David" w:eastAsia="Calibri"/>
          <w:b/>
          <w:bCs/>
          <w:sz w:val="24"/>
          <w:rtl/>
        </w:rPr>
        <w:t>מתפנים</w:t>
      </w:r>
      <w:r w:rsidRPr="00840073">
        <w:rPr>
          <w:rFonts w:ascii="David" w:eastAsia="Calibri" w:hint="cs"/>
          <w:b/>
          <w:bCs/>
          <w:sz w:val="24"/>
          <w:rtl/>
        </w:rPr>
        <w:t xml:space="preserve"> עצמאית</w:t>
      </w:r>
      <w:r w:rsidRPr="00840073">
        <w:rPr>
          <w:rFonts w:ascii="David" w:eastAsia="Calibri"/>
          <w:b/>
          <w:bCs/>
          <w:sz w:val="24"/>
          <w:rtl/>
        </w:rPr>
        <w:t xml:space="preserve"> </w:t>
      </w:r>
      <w:r w:rsidRPr="00840073">
        <w:rPr>
          <w:rFonts w:ascii="David" w:eastAsia="Calibri" w:hint="eastAsia"/>
          <w:b/>
          <w:bCs/>
          <w:sz w:val="24"/>
          <w:rtl/>
        </w:rPr>
        <w:t>בימים</w:t>
      </w:r>
      <w:r w:rsidRPr="00840073">
        <w:rPr>
          <w:rFonts w:ascii="David" w:eastAsia="Calibri"/>
          <w:b/>
          <w:bCs/>
          <w:sz w:val="24"/>
          <w:rtl/>
        </w:rPr>
        <w:t xml:space="preserve"> </w:t>
      </w:r>
      <w:r w:rsidRPr="00840073">
        <w:rPr>
          <w:rFonts w:ascii="David" w:eastAsia="Calibri" w:hint="eastAsia"/>
          <w:b/>
          <w:bCs/>
          <w:sz w:val="24"/>
          <w:rtl/>
        </w:rPr>
        <w:t>הראשונים</w:t>
      </w:r>
      <w:r w:rsidRPr="00840073">
        <w:rPr>
          <w:rFonts w:ascii="David" w:eastAsia="Calibri"/>
          <w:b/>
          <w:bCs/>
          <w:sz w:val="24"/>
          <w:rtl/>
        </w:rPr>
        <w:t xml:space="preserve">, </w:t>
      </w:r>
      <w:r w:rsidRPr="00840073">
        <w:rPr>
          <w:rFonts w:ascii="David" w:eastAsia="Calibri" w:hint="cs"/>
          <w:b/>
          <w:bCs/>
          <w:sz w:val="24"/>
          <w:rtl/>
        </w:rPr>
        <w:t>ש</w:t>
      </w:r>
      <w:r w:rsidRPr="00840073">
        <w:rPr>
          <w:rFonts w:ascii="David" w:eastAsia="Calibri" w:hint="eastAsia"/>
          <w:b/>
          <w:bCs/>
          <w:sz w:val="24"/>
          <w:rtl/>
        </w:rPr>
        <w:t>בהם</w:t>
      </w:r>
      <w:r w:rsidRPr="00840073">
        <w:rPr>
          <w:rFonts w:ascii="David" w:eastAsia="Calibri"/>
          <w:b/>
          <w:bCs/>
          <w:sz w:val="24"/>
          <w:rtl/>
        </w:rPr>
        <w:t xml:space="preserve"> </w:t>
      </w:r>
      <w:r w:rsidRPr="00840073">
        <w:rPr>
          <w:rFonts w:ascii="David" w:eastAsia="Calibri" w:hint="eastAsia"/>
          <w:b/>
          <w:bCs/>
          <w:sz w:val="24"/>
          <w:rtl/>
        </w:rPr>
        <w:t>טרם</w:t>
      </w:r>
      <w:r w:rsidRPr="00840073">
        <w:rPr>
          <w:rFonts w:ascii="David" w:eastAsia="Calibri"/>
          <w:b/>
          <w:bCs/>
          <w:sz w:val="24"/>
          <w:rtl/>
        </w:rPr>
        <w:t xml:space="preserve"> </w:t>
      </w:r>
      <w:r w:rsidRPr="00840073">
        <w:rPr>
          <w:rFonts w:ascii="David" w:eastAsia="Calibri" w:hint="eastAsia"/>
          <w:b/>
          <w:bCs/>
          <w:sz w:val="24"/>
          <w:rtl/>
        </w:rPr>
        <w:t>הובהרו</w:t>
      </w:r>
      <w:r w:rsidRPr="00840073">
        <w:rPr>
          <w:rFonts w:ascii="David" w:eastAsia="Calibri"/>
          <w:b/>
          <w:bCs/>
          <w:sz w:val="24"/>
          <w:rtl/>
        </w:rPr>
        <w:t xml:space="preserve"> </w:t>
      </w:r>
      <w:r w:rsidRPr="00840073">
        <w:rPr>
          <w:rFonts w:ascii="David" w:eastAsia="Calibri" w:hint="cs"/>
          <w:b/>
          <w:bCs/>
          <w:sz w:val="24"/>
          <w:rtl/>
        </w:rPr>
        <w:t>זכויות המפונים. בנוגע לתשלום השיפוי בגין מתן שירותים למפונים, על משרדים אלה לבחון יצירת מנגנון לשיפוי רשויות בשעת חירום כגון מנגנון של מתן "מקדמה" מיידית, כדי להסיר חסמי תזרים שנוצרו אצל הרשויות הקולטות בשל מימון ביניים. הדבר נחוץ במיוחד לרשויות שקלטו אוכלוסייה בהיקף גדול ומצבן הכספי אינו איתן.</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rtl/>
        </w:rPr>
      </w:pPr>
      <w:r w:rsidRPr="00840073">
        <w:rPr>
          <w:rFonts w:eastAsia="Calibri" w:hint="cs"/>
          <w:rtl/>
        </w:rPr>
        <w:t xml:space="preserve">אגף התקציבים במשרד האוצר מסר בתשובתו למשרד מבקר המדינה כי הוא תומך ביצירת ודאות וביצירת כללים לשיפוי רשויות בתרחישי חירום, אך הוא סבור כי שיפוי לפרט נכון שייעשה באופן ישיר, ואין ערך לשיפוי הרשות המקומית על כך. כך או כך, הוא הדגיש כי תכלול היקף הצרכים והמענה הנכון עבורם דורש עבודת מטה מסודרת. עוד הוא ציין כי הוא תומך בהגברת האוטונומיה של הרשויות המקומיות בעת שגרה ובשעת חירום, ובעיקר במקרים שהרשות המקומית מכירה את הקשיים בשטח ויכולה לפעול בזריזות למען רווחת תושביה, לרבות המפונים.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השלכותיה של מלחמת חרבות ברזל על שגרת חייהם של המפונים והתמודדותן של הרשויות הקולטות עם קשיים תקציביים עקב כך, ממחישות את הצורך בהסרת החסמים המקשים על התנהלותן העצמאית של הרשויות המקומיות. תפקידה של הרשות הקולטת בשעת חירום הוא משמעותי. כך גם יכולותיה לעבור מהר ובאופן סדור ממצב שגרה למצב חירום, ולהיערך בזמן קצר מאוד ליצירת רציפות תפקודית ולשמירה עליה גם כלפי תושביה וגם כלפי אוכלוסייה שנקלטת בתחומה, טובות יותר ביחס לגורמים ממשלתיים. משרד מבקר המדינה מעיר כי מתשובת משרד האוצר עולה כי אלו טרם טופלו, ועליו, בשיתוף עם משרד הפנים, לפעול לתיקונם בהקדם. לנוכח האמור, מומלץ כי משרדי הפנים והאוצר יבחנו את הדרכים להגדלת האוטונומיה שניתנת לרשות הקולטת בשעת חירום לפעול מייד כדי לספק את השירותים המיידיים והבסיסיים.</w:t>
      </w:r>
    </w:p>
    <w:p w:rsidR="00840073" w:rsidRPr="00840073" w:rsidRDefault="00840073" w:rsidP="00E31045">
      <w:pPr>
        <w:spacing w:line="269" w:lineRule="auto"/>
        <w:rPr>
          <w:rFonts w:eastAsia="Calibri"/>
          <w:b/>
          <w:bCs/>
          <w:rtl/>
        </w:rPr>
      </w:pPr>
    </w:p>
    <w:p w:rsidR="00840073" w:rsidRPr="00840073" w:rsidRDefault="00840073" w:rsidP="00E31045">
      <w:pPr>
        <w:keepNext/>
        <w:keepLines/>
        <w:spacing w:line="269" w:lineRule="auto"/>
        <w:outlineLvl w:val="2"/>
        <w:rPr>
          <w:rFonts w:ascii="Arial" w:eastAsia="Times New Roman" w:hAnsi="Arial" w:cs="Arial"/>
          <w:bCs/>
          <w:sz w:val="36"/>
          <w:szCs w:val="28"/>
          <w:u w:val="single"/>
          <w:rtl/>
        </w:rPr>
      </w:pPr>
      <w:r w:rsidRPr="00840073">
        <w:rPr>
          <w:rFonts w:eastAsia="Times New Roman" w:hint="cs"/>
          <w:bCs/>
          <w:szCs w:val="28"/>
          <w:u w:val="single"/>
          <w:rtl/>
        </w:rPr>
        <w:t>סיכום</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ascii="David" w:eastAsia="Calibri" w:hint="cs"/>
          <w:b/>
          <w:bCs/>
          <w:sz w:val="24"/>
          <w:rtl/>
        </w:rPr>
        <w:t>אף על פי</w:t>
      </w:r>
      <w:r w:rsidRPr="00840073">
        <w:rPr>
          <w:rFonts w:ascii="David" w:eastAsia="Calibri"/>
          <w:b/>
          <w:bCs/>
          <w:sz w:val="24"/>
          <w:rtl/>
        </w:rPr>
        <w:t xml:space="preserve"> שכבר מהימים הראשונים היה ברור </w:t>
      </w:r>
      <w:r w:rsidRPr="00840073">
        <w:rPr>
          <w:rFonts w:ascii="David" w:eastAsia="Calibri" w:hint="cs"/>
          <w:b/>
          <w:bCs/>
          <w:sz w:val="24"/>
          <w:rtl/>
        </w:rPr>
        <w:t>כי הפינוי לא יהיה למתקני קליטה מקומיים שתוכננו, אלא למלונות ולמתקני אירוח,</w:t>
      </w:r>
      <w:r w:rsidRPr="00840073">
        <w:rPr>
          <w:rFonts w:ascii="David" w:eastAsia="Calibri"/>
          <w:b/>
          <w:bCs/>
          <w:sz w:val="24"/>
          <w:rtl/>
        </w:rPr>
        <w:t xml:space="preserve"> </w:t>
      </w:r>
      <w:r w:rsidRPr="00840073">
        <w:rPr>
          <w:rFonts w:ascii="David" w:eastAsia="Calibri" w:hint="cs"/>
          <w:b/>
          <w:bCs/>
          <w:sz w:val="24"/>
          <w:rtl/>
        </w:rPr>
        <w:t>ו</w:t>
      </w:r>
      <w:r w:rsidRPr="00840073">
        <w:rPr>
          <w:rFonts w:ascii="David" w:eastAsia="Calibri" w:hint="eastAsia"/>
          <w:b/>
          <w:bCs/>
          <w:sz w:val="24"/>
          <w:rtl/>
        </w:rPr>
        <w:t>אף</w:t>
      </w:r>
      <w:r w:rsidRPr="00840073">
        <w:rPr>
          <w:rFonts w:ascii="David" w:eastAsia="Calibri"/>
          <w:b/>
          <w:bCs/>
          <w:sz w:val="24"/>
          <w:rtl/>
        </w:rPr>
        <w:t xml:space="preserve"> </w:t>
      </w:r>
      <w:r w:rsidRPr="00840073">
        <w:rPr>
          <w:rFonts w:ascii="David" w:eastAsia="Calibri" w:hint="eastAsia"/>
          <w:b/>
          <w:bCs/>
          <w:sz w:val="24"/>
          <w:rtl/>
        </w:rPr>
        <w:t>ש</w:t>
      </w:r>
      <w:r w:rsidRPr="00840073">
        <w:rPr>
          <w:rFonts w:ascii="David" w:eastAsia="Calibri" w:hint="cs"/>
          <w:b/>
          <w:bCs/>
          <w:sz w:val="24"/>
          <w:rtl/>
        </w:rPr>
        <w:t>חלק גדול מ</w:t>
      </w:r>
      <w:r w:rsidRPr="00840073">
        <w:rPr>
          <w:rFonts w:ascii="David" w:eastAsia="Calibri" w:hint="eastAsia"/>
          <w:b/>
          <w:bCs/>
          <w:sz w:val="24"/>
          <w:rtl/>
        </w:rPr>
        <w:t>המפונים</w:t>
      </w:r>
      <w:r w:rsidRPr="00840073">
        <w:rPr>
          <w:rFonts w:ascii="David" w:eastAsia="Calibri"/>
          <w:b/>
          <w:bCs/>
          <w:sz w:val="24"/>
          <w:rtl/>
        </w:rPr>
        <w:t xml:space="preserve"> </w:t>
      </w:r>
      <w:r w:rsidRPr="00840073">
        <w:rPr>
          <w:rFonts w:ascii="David" w:eastAsia="Calibri" w:hint="eastAsia"/>
          <w:b/>
          <w:bCs/>
          <w:sz w:val="24"/>
          <w:rtl/>
        </w:rPr>
        <w:t>הגיעו</w:t>
      </w:r>
      <w:r w:rsidRPr="00840073">
        <w:rPr>
          <w:rFonts w:ascii="David" w:eastAsia="Calibri"/>
          <w:b/>
          <w:bCs/>
          <w:sz w:val="24"/>
          <w:rtl/>
        </w:rPr>
        <w:t xml:space="preserve"> </w:t>
      </w:r>
      <w:r w:rsidRPr="00840073">
        <w:rPr>
          <w:rFonts w:ascii="David" w:eastAsia="Calibri" w:hint="eastAsia"/>
          <w:b/>
          <w:bCs/>
          <w:sz w:val="24"/>
          <w:rtl/>
        </w:rPr>
        <w:t>חסרי</w:t>
      </w:r>
      <w:r w:rsidRPr="00840073">
        <w:rPr>
          <w:rFonts w:ascii="David" w:eastAsia="Calibri"/>
          <w:b/>
          <w:bCs/>
          <w:sz w:val="24"/>
          <w:rtl/>
        </w:rPr>
        <w:t xml:space="preserve"> </w:t>
      </w:r>
      <w:r w:rsidRPr="00840073">
        <w:rPr>
          <w:rFonts w:ascii="David" w:eastAsia="Calibri" w:hint="eastAsia"/>
          <w:b/>
          <w:bCs/>
          <w:sz w:val="24"/>
          <w:rtl/>
        </w:rPr>
        <w:t>כ</w:t>
      </w:r>
      <w:r w:rsidRPr="00840073">
        <w:rPr>
          <w:rFonts w:ascii="David" w:eastAsia="Calibri" w:hint="cs"/>
          <w:b/>
          <w:bCs/>
          <w:sz w:val="24"/>
          <w:rtl/>
        </w:rPr>
        <w:t>ו</w:t>
      </w:r>
      <w:r w:rsidRPr="00840073">
        <w:rPr>
          <w:rFonts w:ascii="David" w:eastAsia="Calibri" w:hint="eastAsia"/>
          <w:b/>
          <w:bCs/>
          <w:sz w:val="24"/>
          <w:rtl/>
        </w:rPr>
        <w:t>ל</w:t>
      </w:r>
      <w:r w:rsidRPr="00840073">
        <w:rPr>
          <w:rFonts w:ascii="David" w:eastAsia="Calibri" w:hint="cs"/>
          <w:b/>
          <w:bCs/>
          <w:sz w:val="24"/>
          <w:rtl/>
        </w:rPr>
        <w:t xml:space="preserve"> </w:t>
      </w:r>
      <w:r w:rsidRPr="00840073">
        <w:rPr>
          <w:rFonts w:ascii="David" w:eastAsia="Calibri"/>
          <w:b/>
          <w:bCs/>
          <w:sz w:val="24"/>
          <w:rtl/>
        </w:rPr>
        <w:t xml:space="preserve">- </w:t>
      </w:r>
      <w:r w:rsidRPr="00840073">
        <w:rPr>
          <w:rFonts w:ascii="David" w:eastAsia="Calibri" w:hint="eastAsia"/>
          <w:b/>
          <w:bCs/>
          <w:sz w:val="24"/>
          <w:rtl/>
        </w:rPr>
        <w:t>ללא</w:t>
      </w:r>
      <w:r w:rsidRPr="00840073">
        <w:rPr>
          <w:rFonts w:ascii="David" w:eastAsia="Calibri"/>
          <w:b/>
          <w:bCs/>
          <w:sz w:val="24"/>
          <w:rtl/>
        </w:rPr>
        <w:t xml:space="preserve"> </w:t>
      </w:r>
      <w:r w:rsidRPr="00840073">
        <w:rPr>
          <w:rFonts w:ascii="David" w:eastAsia="Calibri" w:hint="eastAsia"/>
          <w:b/>
          <w:bCs/>
          <w:sz w:val="24"/>
          <w:rtl/>
        </w:rPr>
        <w:t>ציוד</w:t>
      </w:r>
      <w:r w:rsidRPr="00840073">
        <w:rPr>
          <w:rFonts w:ascii="David" w:eastAsia="Calibri"/>
          <w:b/>
          <w:bCs/>
          <w:sz w:val="24"/>
          <w:rtl/>
        </w:rPr>
        <w:t xml:space="preserve"> </w:t>
      </w:r>
      <w:r w:rsidRPr="00840073">
        <w:rPr>
          <w:rFonts w:ascii="David" w:eastAsia="Calibri" w:hint="eastAsia"/>
          <w:b/>
          <w:bCs/>
          <w:sz w:val="24"/>
          <w:rtl/>
        </w:rPr>
        <w:t>בסיסי</w:t>
      </w:r>
      <w:r w:rsidRPr="00840073">
        <w:rPr>
          <w:rFonts w:ascii="David" w:eastAsia="Calibri" w:hint="cs"/>
          <w:b/>
          <w:bCs/>
          <w:sz w:val="24"/>
          <w:rtl/>
        </w:rPr>
        <w:t xml:space="preserve">, </w:t>
      </w:r>
      <w:r w:rsidRPr="00840073">
        <w:rPr>
          <w:rFonts w:ascii="David" w:eastAsia="Calibri" w:hint="eastAsia"/>
          <w:b/>
          <w:bCs/>
          <w:sz w:val="24"/>
          <w:rtl/>
        </w:rPr>
        <w:t>ובהיעדר</w:t>
      </w:r>
      <w:r w:rsidRPr="00840073">
        <w:rPr>
          <w:rFonts w:ascii="David" w:eastAsia="Calibri"/>
          <w:b/>
          <w:bCs/>
          <w:sz w:val="24"/>
          <w:rtl/>
        </w:rPr>
        <w:t xml:space="preserve"> </w:t>
      </w:r>
      <w:r w:rsidRPr="00840073">
        <w:rPr>
          <w:rFonts w:ascii="David" w:eastAsia="Calibri" w:hint="eastAsia"/>
          <w:b/>
          <w:bCs/>
          <w:sz w:val="24"/>
          <w:rtl/>
        </w:rPr>
        <w:t>ודאות</w:t>
      </w:r>
      <w:r w:rsidRPr="00840073">
        <w:rPr>
          <w:rFonts w:ascii="David" w:eastAsia="Calibri"/>
          <w:b/>
          <w:bCs/>
          <w:sz w:val="24"/>
          <w:rtl/>
        </w:rPr>
        <w:t xml:space="preserve"> </w:t>
      </w:r>
      <w:r w:rsidRPr="00840073">
        <w:rPr>
          <w:rFonts w:ascii="David" w:eastAsia="Calibri" w:hint="cs"/>
          <w:b/>
          <w:bCs/>
          <w:sz w:val="24"/>
          <w:rtl/>
        </w:rPr>
        <w:t>בנוגע</w:t>
      </w:r>
      <w:r w:rsidRPr="00840073">
        <w:rPr>
          <w:rFonts w:ascii="David" w:eastAsia="Calibri"/>
          <w:b/>
          <w:bCs/>
          <w:sz w:val="24"/>
          <w:rtl/>
        </w:rPr>
        <w:t xml:space="preserve"> </w:t>
      </w:r>
      <w:r w:rsidRPr="00840073">
        <w:rPr>
          <w:rFonts w:ascii="David" w:eastAsia="Calibri" w:hint="eastAsia"/>
          <w:b/>
          <w:bCs/>
          <w:sz w:val="24"/>
          <w:rtl/>
        </w:rPr>
        <w:t>לאספקת</w:t>
      </w:r>
      <w:r w:rsidRPr="00840073">
        <w:rPr>
          <w:rFonts w:ascii="David" w:eastAsia="Calibri"/>
          <w:b/>
          <w:bCs/>
          <w:sz w:val="24"/>
          <w:rtl/>
        </w:rPr>
        <w:t xml:space="preserve"> </w:t>
      </w:r>
      <w:r w:rsidRPr="00840073">
        <w:rPr>
          <w:rFonts w:ascii="David" w:eastAsia="Calibri" w:hint="eastAsia"/>
          <w:b/>
          <w:bCs/>
          <w:sz w:val="24"/>
          <w:rtl/>
        </w:rPr>
        <w:t>השירותים</w:t>
      </w:r>
      <w:r w:rsidRPr="00840073">
        <w:rPr>
          <w:rFonts w:ascii="David" w:eastAsia="Calibri"/>
          <w:b/>
          <w:bCs/>
          <w:sz w:val="24"/>
          <w:rtl/>
        </w:rPr>
        <w:t xml:space="preserve"> </w:t>
      </w:r>
      <w:r w:rsidRPr="00840073">
        <w:rPr>
          <w:rFonts w:ascii="David" w:eastAsia="Calibri" w:hint="eastAsia"/>
          <w:b/>
          <w:bCs/>
          <w:sz w:val="24"/>
          <w:rtl/>
        </w:rPr>
        <w:t>הבסיסיים</w:t>
      </w:r>
      <w:r w:rsidRPr="00840073">
        <w:rPr>
          <w:rFonts w:ascii="David" w:eastAsia="Calibri"/>
          <w:b/>
          <w:bCs/>
          <w:sz w:val="24"/>
          <w:rtl/>
        </w:rPr>
        <w:t xml:space="preserve"> </w:t>
      </w:r>
      <w:r w:rsidRPr="00840073">
        <w:rPr>
          <w:rFonts w:ascii="David" w:eastAsia="Calibri" w:hint="eastAsia"/>
          <w:b/>
          <w:bCs/>
          <w:sz w:val="24"/>
          <w:rtl/>
        </w:rPr>
        <w:t>והציוד</w:t>
      </w:r>
      <w:r w:rsidRPr="00840073">
        <w:rPr>
          <w:rFonts w:ascii="David" w:eastAsia="Calibri"/>
          <w:b/>
          <w:bCs/>
          <w:sz w:val="24"/>
          <w:rtl/>
        </w:rPr>
        <w:t xml:space="preserve"> </w:t>
      </w:r>
      <w:r w:rsidRPr="00840073">
        <w:rPr>
          <w:rFonts w:ascii="David" w:eastAsia="Calibri" w:hint="eastAsia"/>
          <w:b/>
          <w:bCs/>
          <w:sz w:val="24"/>
          <w:rtl/>
        </w:rPr>
        <w:t>הבסיסי</w:t>
      </w:r>
      <w:r w:rsidRPr="00840073">
        <w:rPr>
          <w:rFonts w:ascii="David" w:eastAsia="Calibri" w:hint="cs"/>
          <w:b/>
          <w:bCs/>
          <w:sz w:val="24"/>
          <w:rtl/>
        </w:rPr>
        <w:t xml:space="preserve"> - </w:t>
      </w:r>
      <w:r w:rsidRPr="00840073">
        <w:rPr>
          <w:rFonts w:ascii="David" w:eastAsia="Calibri" w:hint="eastAsia"/>
          <w:b/>
          <w:bCs/>
          <w:sz w:val="24"/>
          <w:rtl/>
        </w:rPr>
        <w:t>רח</w:t>
      </w:r>
      <w:r w:rsidRPr="00840073">
        <w:rPr>
          <w:rFonts w:ascii="David" w:eastAsia="Calibri"/>
          <w:b/>
          <w:bCs/>
          <w:sz w:val="24"/>
          <w:rtl/>
        </w:rPr>
        <w:t>"ל</w:t>
      </w:r>
      <w:r w:rsidRPr="00840073">
        <w:rPr>
          <w:rFonts w:ascii="David" w:eastAsia="Calibri" w:hint="cs"/>
          <w:b/>
          <w:bCs/>
          <w:sz w:val="24"/>
          <w:rtl/>
        </w:rPr>
        <w:t xml:space="preserve">, לרבות באמצעות צה"ל (פקע"ר ששלח צוותים למלונות), </w:t>
      </w:r>
      <w:r w:rsidRPr="00840073">
        <w:rPr>
          <w:rFonts w:ascii="David" w:eastAsia="Calibri"/>
          <w:b/>
          <w:bCs/>
          <w:sz w:val="24"/>
          <w:rtl/>
        </w:rPr>
        <w:t>ומשרד הפנים</w:t>
      </w:r>
      <w:r w:rsidRPr="00840073">
        <w:rPr>
          <w:rFonts w:ascii="David" w:eastAsia="Calibri" w:hint="cs"/>
          <w:b/>
          <w:bCs/>
          <w:sz w:val="24"/>
          <w:rtl/>
        </w:rPr>
        <w:t xml:space="preserve"> לא נתנו מענה מיטבי </w:t>
      </w:r>
      <w:r w:rsidRPr="00840073">
        <w:rPr>
          <w:rFonts w:ascii="David" w:eastAsia="Calibri"/>
          <w:b/>
          <w:bCs/>
          <w:sz w:val="24"/>
          <w:rtl/>
        </w:rPr>
        <w:t>להיבטים השונים הכרוכים בכך</w:t>
      </w:r>
      <w:r w:rsidRPr="00840073">
        <w:rPr>
          <w:rFonts w:ascii="David" w:eastAsia="Calibri" w:hint="cs"/>
          <w:b/>
          <w:bCs/>
          <w:sz w:val="24"/>
          <w:rtl/>
        </w:rPr>
        <w:t>;</w:t>
      </w:r>
      <w:r w:rsidRPr="00840073">
        <w:rPr>
          <w:rFonts w:ascii="David" w:eastAsia="Calibri"/>
          <w:b/>
          <w:bCs/>
          <w:sz w:val="24"/>
          <w:rtl/>
        </w:rPr>
        <w:t xml:space="preserve"> ל</w:t>
      </w:r>
      <w:r w:rsidRPr="00840073">
        <w:rPr>
          <w:rFonts w:ascii="David" w:eastAsia="Calibri" w:hint="cs"/>
          <w:b/>
          <w:bCs/>
          <w:sz w:val="24"/>
          <w:rtl/>
        </w:rPr>
        <w:t xml:space="preserve">מתן </w:t>
      </w:r>
      <w:r w:rsidRPr="00840073">
        <w:rPr>
          <w:rFonts w:ascii="David" w:eastAsia="Calibri"/>
          <w:b/>
          <w:bCs/>
          <w:sz w:val="24"/>
          <w:rtl/>
        </w:rPr>
        <w:t>שירותים</w:t>
      </w:r>
      <w:r w:rsidRPr="00840073">
        <w:rPr>
          <w:rFonts w:ascii="David" w:eastAsia="Calibri" w:hint="cs"/>
          <w:b/>
          <w:bCs/>
          <w:sz w:val="24"/>
          <w:rtl/>
        </w:rPr>
        <w:t xml:space="preserve"> בסיסיים</w:t>
      </w:r>
      <w:r w:rsidRPr="00840073">
        <w:rPr>
          <w:rFonts w:ascii="David" w:eastAsia="Calibri"/>
          <w:b/>
          <w:bCs/>
          <w:sz w:val="24"/>
          <w:rtl/>
        </w:rPr>
        <w:t xml:space="preserve"> בימים הראשונים</w:t>
      </w:r>
      <w:r w:rsidRPr="00840073">
        <w:rPr>
          <w:rFonts w:ascii="David" w:eastAsia="Calibri" w:hint="cs"/>
          <w:b/>
          <w:bCs/>
          <w:sz w:val="24"/>
          <w:rtl/>
        </w:rPr>
        <w:t>, ול</w:t>
      </w:r>
      <w:r w:rsidRPr="00840073">
        <w:rPr>
          <w:rFonts w:ascii="David" w:eastAsia="Calibri"/>
          <w:b/>
          <w:bCs/>
          <w:sz w:val="24"/>
          <w:rtl/>
        </w:rPr>
        <w:t>היבטים</w:t>
      </w:r>
      <w:r w:rsidRPr="00840073">
        <w:rPr>
          <w:rFonts w:ascii="David" w:eastAsia="Calibri" w:hint="cs"/>
          <w:b/>
          <w:bCs/>
          <w:sz w:val="24"/>
          <w:rtl/>
        </w:rPr>
        <w:t xml:space="preserve"> </w:t>
      </w:r>
      <w:r w:rsidRPr="00840073">
        <w:rPr>
          <w:rFonts w:ascii="David" w:eastAsia="Calibri"/>
          <w:b/>
          <w:bCs/>
          <w:sz w:val="24"/>
          <w:rtl/>
        </w:rPr>
        <w:t xml:space="preserve">הנוגעים לשהייה </w:t>
      </w:r>
      <w:r w:rsidRPr="00840073">
        <w:rPr>
          <w:rFonts w:ascii="David" w:eastAsia="Calibri" w:hint="cs"/>
          <w:b/>
          <w:bCs/>
          <w:sz w:val="24"/>
          <w:rtl/>
        </w:rPr>
        <w:t>ממושכת</w:t>
      </w:r>
      <w:r w:rsidRPr="00840073">
        <w:rPr>
          <w:rFonts w:ascii="David" w:eastAsia="Calibri"/>
          <w:b/>
          <w:bCs/>
          <w:sz w:val="24"/>
          <w:rtl/>
        </w:rPr>
        <w:t xml:space="preserve"> </w:t>
      </w:r>
      <w:r w:rsidRPr="00840073">
        <w:rPr>
          <w:rFonts w:ascii="David" w:eastAsia="Calibri" w:hint="eastAsia"/>
          <w:b/>
          <w:bCs/>
          <w:sz w:val="24"/>
          <w:rtl/>
        </w:rPr>
        <w:t>במלונות</w:t>
      </w:r>
      <w:r w:rsidRPr="00840073">
        <w:rPr>
          <w:rFonts w:ascii="David" w:eastAsia="Calibri"/>
          <w:b/>
          <w:bCs/>
          <w:sz w:val="24"/>
          <w:rtl/>
        </w:rPr>
        <w:t xml:space="preserve">, </w:t>
      </w:r>
      <w:r w:rsidRPr="00840073">
        <w:rPr>
          <w:rFonts w:ascii="David" w:eastAsia="Calibri" w:hint="cs"/>
          <w:b/>
          <w:bCs/>
          <w:sz w:val="24"/>
          <w:rtl/>
        </w:rPr>
        <w:t>ובכלל זה</w:t>
      </w:r>
      <w:r w:rsidRPr="00840073">
        <w:rPr>
          <w:rFonts w:ascii="David" w:eastAsia="Calibri"/>
          <w:b/>
          <w:bCs/>
          <w:sz w:val="24"/>
          <w:rtl/>
        </w:rPr>
        <w:t xml:space="preserve"> מזון, שירותי כביסה, </w:t>
      </w:r>
      <w:r w:rsidRPr="00840073">
        <w:rPr>
          <w:rFonts w:ascii="David" w:eastAsia="Calibri" w:hint="eastAsia"/>
          <w:b/>
          <w:bCs/>
          <w:sz w:val="24"/>
          <w:rtl/>
        </w:rPr>
        <w:t>ביגוד</w:t>
      </w:r>
      <w:r w:rsidRPr="00840073">
        <w:rPr>
          <w:rFonts w:ascii="David" w:eastAsia="Calibri" w:hint="cs"/>
          <w:b/>
          <w:bCs/>
          <w:sz w:val="24"/>
          <w:rtl/>
        </w:rPr>
        <w:t xml:space="preserve">, </w:t>
      </w:r>
      <w:r w:rsidRPr="00840073">
        <w:rPr>
          <w:rFonts w:ascii="David" w:eastAsia="Calibri" w:hint="eastAsia"/>
          <w:b/>
          <w:bCs/>
          <w:sz w:val="24"/>
          <w:rtl/>
        </w:rPr>
        <w:t>ציוד</w:t>
      </w:r>
      <w:r w:rsidRPr="00840073">
        <w:rPr>
          <w:rFonts w:ascii="David" w:eastAsia="Calibri"/>
          <w:b/>
          <w:bCs/>
          <w:sz w:val="24"/>
          <w:rtl/>
        </w:rPr>
        <w:t xml:space="preserve"> </w:t>
      </w:r>
      <w:r w:rsidRPr="00840073">
        <w:rPr>
          <w:rFonts w:ascii="David" w:eastAsia="Calibri" w:hint="cs"/>
          <w:b/>
          <w:bCs/>
          <w:sz w:val="24"/>
          <w:rtl/>
        </w:rPr>
        <w:t>היגיינה אישי ו</w:t>
      </w:r>
      <w:r w:rsidRPr="00840073">
        <w:rPr>
          <w:rFonts w:ascii="David" w:eastAsia="Calibri" w:hint="eastAsia"/>
          <w:b/>
          <w:bCs/>
          <w:sz w:val="24"/>
          <w:rtl/>
        </w:rPr>
        <w:t>בסיסי</w:t>
      </w:r>
      <w:r w:rsidRPr="00840073">
        <w:rPr>
          <w:rFonts w:ascii="David" w:eastAsia="Calibri"/>
          <w:b/>
          <w:bCs/>
          <w:sz w:val="24"/>
          <w:rtl/>
        </w:rPr>
        <w:t xml:space="preserve"> </w:t>
      </w:r>
      <w:r w:rsidRPr="00840073">
        <w:rPr>
          <w:rFonts w:ascii="David" w:eastAsia="Calibri" w:hint="eastAsia"/>
          <w:b/>
          <w:bCs/>
          <w:sz w:val="24"/>
          <w:rtl/>
        </w:rPr>
        <w:t>ו</w:t>
      </w:r>
      <w:r w:rsidRPr="00840073">
        <w:rPr>
          <w:rFonts w:ascii="David" w:eastAsia="Calibri"/>
          <w:b/>
          <w:bCs/>
          <w:sz w:val="24"/>
          <w:rtl/>
        </w:rPr>
        <w:t xml:space="preserve">הנגשה דיגיטלית.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b/>
          <w:bCs/>
          <w:rtl/>
        </w:rPr>
        <w:lastRenderedPageBreak/>
        <w:t>בהי</w:t>
      </w:r>
      <w:r w:rsidRPr="00840073">
        <w:rPr>
          <w:rFonts w:eastAsia="Calibri" w:hint="cs"/>
          <w:b/>
          <w:bCs/>
          <w:rtl/>
        </w:rPr>
        <w:t xml:space="preserve">מנעותו של משרד הפנים להפעיל את מערך פס"ח, הונחו הטיפול </w:t>
      </w:r>
      <w:r w:rsidRPr="00840073">
        <w:rPr>
          <w:rFonts w:eastAsia="Calibri"/>
          <w:b/>
          <w:bCs/>
          <w:rtl/>
        </w:rPr>
        <w:t>במפונים</w:t>
      </w:r>
      <w:r w:rsidRPr="00840073">
        <w:rPr>
          <w:rFonts w:eastAsia="Calibri" w:hint="cs"/>
          <w:b/>
          <w:bCs/>
          <w:rtl/>
        </w:rPr>
        <w:t xml:space="preserve"> ואספקת השירותים להם</w:t>
      </w:r>
      <w:r w:rsidRPr="00840073">
        <w:rPr>
          <w:rFonts w:eastAsia="Calibri"/>
          <w:b/>
          <w:bCs/>
          <w:rtl/>
        </w:rPr>
        <w:t xml:space="preserve">, </w:t>
      </w:r>
      <w:r w:rsidRPr="00840073">
        <w:rPr>
          <w:rFonts w:eastAsia="Calibri" w:hint="cs"/>
          <w:b/>
          <w:bCs/>
          <w:rtl/>
        </w:rPr>
        <w:t>ב</w:t>
      </w:r>
      <w:r w:rsidRPr="00840073">
        <w:rPr>
          <w:rFonts w:eastAsia="Calibri"/>
          <w:b/>
          <w:bCs/>
          <w:rtl/>
        </w:rPr>
        <w:t xml:space="preserve">כאוס ששרר בימי הקליטה הראשונים </w:t>
      </w:r>
      <w:r w:rsidRPr="00840073">
        <w:rPr>
          <w:rFonts w:eastAsia="Calibri" w:hint="cs"/>
          <w:b/>
          <w:bCs/>
          <w:rtl/>
        </w:rPr>
        <w:t>ו</w:t>
      </w:r>
      <w:r w:rsidRPr="00840073">
        <w:rPr>
          <w:rFonts w:eastAsia="Calibri"/>
          <w:b/>
          <w:bCs/>
          <w:rtl/>
        </w:rPr>
        <w:t>לאחריו, לפתח</w:t>
      </w:r>
      <w:r w:rsidRPr="00840073">
        <w:rPr>
          <w:rFonts w:eastAsia="Calibri" w:hint="cs"/>
          <w:b/>
          <w:bCs/>
          <w:rtl/>
        </w:rPr>
        <w:t xml:space="preserve">ם </w:t>
      </w:r>
      <w:r w:rsidRPr="00840073">
        <w:rPr>
          <w:rFonts w:eastAsia="Calibri"/>
          <w:b/>
          <w:bCs/>
          <w:rtl/>
        </w:rPr>
        <w:t>של הרשויות המקומיות והמתנדבים הרבים</w:t>
      </w:r>
      <w:r w:rsidRPr="00840073">
        <w:rPr>
          <w:rFonts w:eastAsia="Calibri" w:hint="cs"/>
          <w:b/>
          <w:bCs/>
          <w:rtl/>
        </w:rPr>
        <w:t>. בהיעדר היערכות מוקדמת של</w:t>
      </w:r>
      <w:r w:rsidRPr="00840073">
        <w:rPr>
          <w:rFonts w:eastAsia="Calibri"/>
          <w:b/>
          <w:bCs/>
          <w:rtl/>
        </w:rPr>
        <w:t xml:space="preserve"> גורם ממשלתי </w:t>
      </w:r>
      <w:r w:rsidRPr="00840073">
        <w:rPr>
          <w:rFonts w:eastAsia="Calibri" w:hint="cs"/>
          <w:b/>
          <w:bCs/>
          <w:rtl/>
        </w:rPr>
        <w:t xml:space="preserve">אחר שיתכלל </w:t>
      </w:r>
      <w:r w:rsidRPr="00840073">
        <w:rPr>
          <w:rFonts w:eastAsia="Calibri"/>
          <w:b/>
          <w:bCs/>
          <w:rtl/>
        </w:rPr>
        <w:t>את הטיפול וייצר מעטפת אחודה למתן שירותים בסיסי</w:t>
      </w:r>
      <w:r w:rsidRPr="00840073">
        <w:rPr>
          <w:rFonts w:eastAsia="Calibri" w:hint="cs"/>
          <w:b/>
          <w:bCs/>
          <w:rtl/>
        </w:rPr>
        <w:t>י</w:t>
      </w:r>
      <w:r w:rsidRPr="00840073">
        <w:rPr>
          <w:rFonts w:eastAsia="Calibri"/>
          <w:b/>
          <w:bCs/>
          <w:rtl/>
        </w:rPr>
        <w:t>ם למפונים</w:t>
      </w:r>
      <w:r w:rsidRPr="00840073">
        <w:rPr>
          <w:rFonts w:eastAsia="Calibri" w:hint="cs"/>
          <w:b/>
          <w:bCs/>
          <w:rtl/>
        </w:rPr>
        <w:t>,</w:t>
      </w:r>
      <w:r w:rsidRPr="00840073">
        <w:rPr>
          <w:rFonts w:eastAsia="Calibri"/>
          <w:b/>
          <w:bCs/>
          <w:rtl/>
        </w:rPr>
        <w:t xml:space="preserve"> מצוקת המפונים והמתפנים </w:t>
      </w:r>
      <w:r w:rsidRPr="00840073">
        <w:rPr>
          <w:rFonts w:eastAsia="Calibri" w:hint="eastAsia"/>
          <w:b/>
          <w:bCs/>
          <w:rtl/>
        </w:rPr>
        <w:t>עצמאי</w:t>
      </w:r>
      <w:r w:rsidRPr="00840073">
        <w:rPr>
          <w:rFonts w:eastAsia="Calibri" w:hint="cs"/>
          <w:b/>
          <w:bCs/>
          <w:rtl/>
        </w:rPr>
        <w:t>ת הייתה גדולה.</w:t>
      </w:r>
      <w:r w:rsidRPr="00840073">
        <w:rPr>
          <w:rFonts w:eastAsia="Calibri"/>
          <w:b/>
          <w:bCs/>
          <w:rtl/>
        </w:rPr>
        <w:t xml:space="preserve"> </w:t>
      </w:r>
      <w:r w:rsidRPr="00840073">
        <w:rPr>
          <w:rFonts w:eastAsia="Calibri" w:hint="cs"/>
          <w:b/>
          <w:bCs/>
          <w:rtl/>
        </w:rPr>
        <w:t>מדבריהם של חלק ממשתתפי קבוצות המיקוד</w:t>
      </w:r>
      <w:r w:rsidRPr="00840073">
        <w:rPr>
          <w:rFonts w:ascii="David" w:eastAsia="Calibri" w:hint="cs"/>
          <w:b/>
          <w:bCs/>
          <w:sz w:val="24"/>
          <w:rtl/>
        </w:rPr>
        <w:t xml:space="preserve"> עלו</w:t>
      </w:r>
      <w:r w:rsidRPr="00840073">
        <w:rPr>
          <w:rFonts w:eastAsia="Calibri" w:hint="cs"/>
          <w:b/>
          <w:bCs/>
          <w:rtl/>
        </w:rPr>
        <w:t xml:space="preserve"> תחושות של תסכול ו</w:t>
      </w:r>
      <w:r w:rsidRPr="00840073">
        <w:rPr>
          <w:rFonts w:eastAsia="Calibri" w:hint="eastAsia"/>
          <w:b/>
          <w:bCs/>
          <w:rtl/>
        </w:rPr>
        <w:t>ח</w:t>
      </w:r>
      <w:r w:rsidRPr="00840073">
        <w:rPr>
          <w:rFonts w:eastAsia="Calibri" w:hint="cs"/>
          <w:b/>
          <w:bCs/>
          <w:rtl/>
        </w:rPr>
        <w:t>ו</w:t>
      </w:r>
      <w:r w:rsidRPr="00840073">
        <w:rPr>
          <w:rFonts w:eastAsia="Calibri" w:hint="eastAsia"/>
          <w:b/>
          <w:bCs/>
          <w:rtl/>
        </w:rPr>
        <w:t>סר</w:t>
      </w:r>
      <w:r w:rsidRPr="00840073">
        <w:rPr>
          <w:rFonts w:eastAsia="Calibri"/>
          <w:b/>
          <w:bCs/>
          <w:rtl/>
        </w:rPr>
        <w:t xml:space="preserve"> </w:t>
      </w:r>
      <w:r w:rsidRPr="00840073">
        <w:rPr>
          <w:rFonts w:eastAsia="Calibri" w:hint="eastAsia"/>
          <w:b/>
          <w:bCs/>
          <w:rtl/>
        </w:rPr>
        <w:t>אונים</w:t>
      </w:r>
      <w:r w:rsidRPr="00840073">
        <w:rPr>
          <w:rFonts w:eastAsia="Calibri"/>
          <w:b/>
          <w:bCs/>
          <w:rtl/>
        </w:rPr>
        <w:t>.</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 xml:space="preserve">מבקר המדינה מציין לשבח את הרשויות הקולטות שנבדקו - </w:t>
      </w:r>
      <w:r w:rsidRPr="00840073">
        <w:rPr>
          <w:rFonts w:ascii="David" w:eastAsia="Calibri" w:hint="cs"/>
          <w:b/>
          <w:bCs/>
          <w:sz w:val="24"/>
          <w:rtl/>
        </w:rPr>
        <w:t xml:space="preserve">העיריות </w:t>
      </w:r>
      <w:r w:rsidRPr="00840073">
        <w:rPr>
          <w:rFonts w:ascii="David" w:eastAsia="Calibri" w:hint="eastAsia"/>
          <w:b/>
          <w:bCs/>
          <w:sz w:val="24"/>
          <w:rtl/>
        </w:rPr>
        <w:t>אילת</w:t>
      </w:r>
      <w:r w:rsidRPr="00840073">
        <w:rPr>
          <w:rFonts w:ascii="David" w:eastAsia="Calibri"/>
          <w:b/>
          <w:bCs/>
          <w:sz w:val="24"/>
          <w:rtl/>
        </w:rPr>
        <w:t xml:space="preserve">, </w:t>
      </w:r>
      <w:r w:rsidRPr="00840073">
        <w:rPr>
          <w:rFonts w:ascii="David" w:eastAsia="Calibri" w:hint="eastAsia"/>
          <w:b/>
          <w:bCs/>
          <w:sz w:val="24"/>
          <w:rtl/>
        </w:rPr>
        <w:t>הרצלי</w:t>
      </w:r>
      <w:r w:rsidRPr="00840073">
        <w:rPr>
          <w:rFonts w:ascii="David" w:eastAsia="Calibri" w:hint="cs"/>
          <w:b/>
          <w:bCs/>
          <w:sz w:val="24"/>
          <w:rtl/>
        </w:rPr>
        <w:t>י</w:t>
      </w:r>
      <w:r w:rsidRPr="00840073">
        <w:rPr>
          <w:rFonts w:ascii="David" w:eastAsia="Calibri" w:hint="eastAsia"/>
          <w:b/>
          <w:bCs/>
          <w:sz w:val="24"/>
          <w:rtl/>
        </w:rPr>
        <w:t>ה</w:t>
      </w:r>
      <w:r w:rsidRPr="00840073">
        <w:rPr>
          <w:rFonts w:ascii="David" w:eastAsia="Calibri"/>
          <w:b/>
          <w:bCs/>
          <w:sz w:val="24"/>
          <w:rtl/>
        </w:rPr>
        <w:t xml:space="preserve">, חיפה, טבריה, ירושלים, </w:t>
      </w:r>
      <w:r w:rsidRPr="00840073">
        <w:rPr>
          <w:rFonts w:ascii="David" w:eastAsia="Calibri" w:hint="eastAsia"/>
          <w:b/>
          <w:bCs/>
          <w:sz w:val="24"/>
          <w:rtl/>
        </w:rPr>
        <w:t>נוף</w:t>
      </w:r>
      <w:r w:rsidRPr="00840073">
        <w:rPr>
          <w:rFonts w:ascii="David" w:eastAsia="Calibri"/>
          <w:b/>
          <w:bCs/>
          <w:sz w:val="24"/>
          <w:rtl/>
        </w:rPr>
        <w:t xml:space="preserve"> הגליל, </w:t>
      </w:r>
      <w:r w:rsidRPr="00840073">
        <w:rPr>
          <w:rFonts w:ascii="David" w:eastAsia="Calibri" w:hint="eastAsia"/>
          <w:b/>
          <w:bCs/>
          <w:sz w:val="24"/>
          <w:rtl/>
        </w:rPr>
        <w:t>נתניה</w:t>
      </w:r>
      <w:r w:rsidRPr="00840073">
        <w:rPr>
          <w:rFonts w:ascii="David" w:eastAsia="Calibri"/>
          <w:b/>
          <w:bCs/>
          <w:sz w:val="24"/>
          <w:rtl/>
        </w:rPr>
        <w:t>, רמת גן</w:t>
      </w:r>
      <w:r w:rsidRPr="00840073">
        <w:rPr>
          <w:rFonts w:ascii="David" w:eastAsia="Calibri" w:hint="cs"/>
          <w:b/>
          <w:bCs/>
          <w:sz w:val="24"/>
          <w:rtl/>
        </w:rPr>
        <w:t xml:space="preserve"> ו</w:t>
      </w:r>
      <w:r w:rsidRPr="00840073">
        <w:rPr>
          <w:rFonts w:ascii="David" w:eastAsia="Calibri"/>
          <w:b/>
          <w:bCs/>
          <w:sz w:val="24"/>
          <w:rtl/>
        </w:rPr>
        <w:t>תל אביב-יפו</w:t>
      </w:r>
      <w:r w:rsidRPr="00840073">
        <w:rPr>
          <w:rFonts w:ascii="David" w:eastAsia="Calibri" w:hint="cs"/>
          <w:b/>
          <w:bCs/>
          <w:sz w:val="24"/>
          <w:rtl/>
        </w:rPr>
        <w:t>,</w:t>
      </w:r>
      <w:r w:rsidRPr="00840073">
        <w:rPr>
          <w:rFonts w:ascii="David" w:eastAsia="Calibri"/>
          <w:b/>
          <w:bCs/>
          <w:sz w:val="24"/>
          <w:rtl/>
        </w:rPr>
        <w:t xml:space="preserve"> </w:t>
      </w:r>
      <w:r w:rsidRPr="00840073">
        <w:rPr>
          <w:rFonts w:ascii="David" w:eastAsia="Calibri" w:hint="cs"/>
          <w:b/>
          <w:bCs/>
          <w:sz w:val="24"/>
          <w:rtl/>
        </w:rPr>
        <w:t xml:space="preserve">המועצה המקומית </w:t>
      </w:r>
      <w:r w:rsidRPr="00840073">
        <w:rPr>
          <w:rFonts w:ascii="David" w:eastAsia="Calibri" w:hint="eastAsia"/>
          <w:b/>
          <w:bCs/>
          <w:sz w:val="24"/>
          <w:rtl/>
        </w:rPr>
        <w:t>ז</w:t>
      </w:r>
      <w:r w:rsidRPr="00840073">
        <w:rPr>
          <w:rFonts w:ascii="David" w:eastAsia="Calibri" w:hint="cs"/>
          <w:b/>
          <w:bCs/>
          <w:sz w:val="24"/>
          <w:rtl/>
        </w:rPr>
        <w:t>י</w:t>
      </w:r>
      <w:r w:rsidRPr="00840073">
        <w:rPr>
          <w:rFonts w:ascii="David" w:eastAsia="Calibri" w:hint="eastAsia"/>
          <w:b/>
          <w:bCs/>
          <w:sz w:val="24"/>
          <w:rtl/>
        </w:rPr>
        <w:t>כרון</w:t>
      </w:r>
      <w:r w:rsidRPr="00840073">
        <w:rPr>
          <w:rFonts w:ascii="David" w:eastAsia="Calibri"/>
          <w:b/>
          <w:bCs/>
          <w:sz w:val="24"/>
          <w:rtl/>
        </w:rPr>
        <w:t xml:space="preserve"> יעקב </w:t>
      </w:r>
      <w:r w:rsidRPr="00840073">
        <w:rPr>
          <w:rFonts w:ascii="David" w:eastAsia="Calibri" w:hint="cs"/>
          <w:b/>
          <w:bCs/>
          <w:sz w:val="24"/>
          <w:rtl/>
        </w:rPr>
        <w:t xml:space="preserve">והמועצות האזוריות </w:t>
      </w:r>
      <w:r w:rsidRPr="00840073">
        <w:rPr>
          <w:rFonts w:ascii="David" w:eastAsia="Calibri"/>
          <w:b/>
          <w:bCs/>
          <w:sz w:val="24"/>
          <w:rtl/>
        </w:rPr>
        <w:t>חוף הכרמל</w:t>
      </w:r>
      <w:r w:rsidRPr="00840073">
        <w:rPr>
          <w:rFonts w:ascii="David" w:eastAsia="Calibri" w:hint="cs"/>
          <w:b/>
          <w:bCs/>
          <w:sz w:val="24"/>
          <w:rtl/>
        </w:rPr>
        <w:t xml:space="preserve">, </w:t>
      </w:r>
      <w:r w:rsidRPr="00840073">
        <w:rPr>
          <w:rFonts w:ascii="David" w:eastAsia="Calibri" w:hint="eastAsia"/>
          <w:b/>
          <w:bCs/>
          <w:sz w:val="24"/>
          <w:rtl/>
        </w:rPr>
        <w:t>מטה</w:t>
      </w:r>
      <w:r w:rsidRPr="00840073">
        <w:rPr>
          <w:rFonts w:ascii="David" w:eastAsia="Calibri"/>
          <w:b/>
          <w:bCs/>
          <w:sz w:val="24"/>
          <w:rtl/>
        </w:rPr>
        <w:t xml:space="preserve"> יהודה</w:t>
      </w:r>
      <w:r w:rsidRPr="00840073">
        <w:rPr>
          <w:rFonts w:ascii="David" w:eastAsia="Calibri" w:hint="cs"/>
          <w:b/>
          <w:bCs/>
          <w:sz w:val="24"/>
          <w:rtl/>
        </w:rPr>
        <w:t xml:space="preserve">, </w:t>
      </w:r>
      <w:r w:rsidRPr="00840073">
        <w:rPr>
          <w:rFonts w:ascii="David" w:eastAsia="Calibri" w:hint="eastAsia"/>
          <w:b/>
          <w:bCs/>
          <w:sz w:val="24"/>
          <w:rtl/>
        </w:rPr>
        <w:t>עמק</w:t>
      </w:r>
      <w:r w:rsidRPr="00840073">
        <w:rPr>
          <w:rFonts w:ascii="David" w:eastAsia="Calibri"/>
          <w:b/>
          <w:bCs/>
          <w:sz w:val="24"/>
          <w:rtl/>
        </w:rPr>
        <w:t xml:space="preserve"> </w:t>
      </w:r>
      <w:r w:rsidRPr="00840073">
        <w:rPr>
          <w:rFonts w:ascii="David" w:eastAsia="Calibri" w:hint="eastAsia"/>
          <w:b/>
          <w:bCs/>
          <w:sz w:val="24"/>
          <w:rtl/>
        </w:rPr>
        <w:t xml:space="preserve">הירדן </w:t>
      </w:r>
      <w:r w:rsidRPr="00840073">
        <w:rPr>
          <w:rFonts w:ascii="David" w:eastAsia="Calibri" w:hint="cs"/>
          <w:b/>
          <w:bCs/>
          <w:sz w:val="24"/>
          <w:rtl/>
        </w:rPr>
        <w:t>ו</w:t>
      </w:r>
      <w:r w:rsidRPr="00840073">
        <w:rPr>
          <w:rFonts w:ascii="David" w:eastAsia="Calibri" w:hint="eastAsia"/>
          <w:b/>
          <w:bCs/>
          <w:sz w:val="24"/>
          <w:rtl/>
        </w:rPr>
        <w:t>תמר</w:t>
      </w:r>
      <w:r w:rsidRPr="00840073">
        <w:rPr>
          <w:rFonts w:eastAsia="Calibri" w:hint="cs"/>
          <w:b/>
          <w:bCs/>
          <w:rtl/>
        </w:rPr>
        <w:t xml:space="preserve"> - אשר לצד רוח ההתנדבות בחברה הישראלית, נרתמו לקליטת המפונים לחיקן ועשו מאמץ לספק את צורכיהם מייד ולתת להם שירותים ותמיכה. </w:t>
      </w:r>
    </w:p>
    <w:p w:rsidR="00840073" w:rsidRPr="00840073" w:rsidRDefault="00840073" w:rsidP="00E31045">
      <w:pPr>
        <w:spacing w:line="269" w:lineRule="auto"/>
        <w:ind w:left="-567"/>
        <w:rPr>
          <w:rFonts w:eastAsia="Calibri"/>
          <w:szCs w:val="20"/>
          <w:rtl/>
        </w:rPr>
      </w:pPr>
    </w:p>
    <w:p w:rsidR="00840073" w:rsidRPr="00840073" w:rsidRDefault="00840073" w:rsidP="00E31045">
      <w:pPr>
        <w:spacing w:line="269" w:lineRule="auto"/>
        <w:rPr>
          <w:rFonts w:eastAsia="Calibri"/>
          <w:b/>
          <w:bCs/>
          <w:rtl/>
        </w:rPr>
      </w:pPr>
      <w:r w:rsidRPr="00840073">
        <w:rPr>
          <w:rFonts w:eastAsia="Calibri" w:hint="cs"/>
          <w:b/>
          <w:bCs/>
          <w:rtl/>
        </w:rPr>
        <w:t>הנה כי כן, תפקידה של הרשות הקולטת בשעת חירום הוא משמעותי. כך גם יכולותיה לעבור מהר ובאופן סדור ממצב שגרה למצב חירום, ולהיערך בזמן קצר מאוד ליצירת רציפות תפקודית ולשמירה עליה גם כלפי תושביה וגם כלפי אוכלוסייה שנקלטת בתחומה, טובות יותר ביחס לגורמים ממשלתיים. לנוכח האמור, מומלץ כי משרדי הפנים והאוצר יבחנו את הדרכים להגדלת האוטונומיה שניתנת לרשות הקולטת בשעת חירום לפעול מייד כדי לספק את השירותים המיידיים והבסיסיים.</w:t>
      </w:r>
    </w:p>
    <w:p w:rsidR="00840073" w:rsidRPr="00840073" w:rsidRDefault="00840073" w:rsidP="00E31045">
      <w:pPr>
        <w:spacing w:line="269" w:lineRule="auto"/>
        <w:ind w:left="-567"/>
        <w:rPr>
          <w:rFonts w:eastAsia="Calibri"/>
          <w:szCs w:val="20"/>
          <w:rtl/>
        </w:rPr>
      </w:pPr>
    </w:p>
    <w:p w:rsidR="008B3CAB" w:rsidRDefault="00840073" w:rsidP="00E31045">
      <w:pPr>
        <w:spacing w:line="269" w:lineRule="auto"/>
        <w:rPr>
          <w:rFonts w:ascii="Tahoma" w:hAnsi="Tahoma" w:cs="Tahoma"/>
          <w:noProof/>
          <w:rtl/>
        </w:rPr>
      </w:pPr>
      <w:r w:rsidRPr="00840073">
        <w:rPr>
          <w:rFonts w:eastAsia="Calibri" w:hint="cs"/>
          <w:b/>
          <w:bCs/>
          <w:rtl/>
        </w:rPr>
        <w:t xml:space="preserve">נוסף על כך, לנוכח תרומתם הגדולה של ארגוני החברה האזרחית בעת החירום, מומלץ לרשויות המקומיות למסד את ערוצי הפעולה מולם מראש, באופן שיגביר את הוודאות ואת הסינרגיה ויוביל לוויסות מיטבי ומאורגן של המשאבים הכוללים, כך שיספקו את הצרכים המיידיים. </w:t>
      </w:r>
      <w:bookmarkEnd w:id="0"/>
    </w:p>
    <w:p w:rsidR="008B3CAB" w:rsidRDefault="008B3CAB" w:rsidP="00E31045">
      <w:pPr>
        <w:spacing w:line="269" w:lineRule="auto"/>
        <w:jc w:val="left"/>
        <w:rPr>
          <w:rFonts w:ascii="Tahoma" w:hAnsi="Tahoma" w:cs="Tahoma"/>
          <w:noProof/>
          <w:rtl/>
        </w:rPr>
      </w:pPr>
    </w:p>
    <w:p w:rsidR="008B3CAB" w:rsidRDefault="008B3CAB" w:rsidP="00E31045">
      <w:pPr>
        <w:spacing w:line="269" w:lineRule="auto"/>
        <w:jc w:val="left"/>
        <w:rPr>
          <w:rFonts w:ascii="Tahoma" w:hAnsi="Tahoma" w:cs="Tahoma"/>
          <w:noProof/>
          <w:rtl/>
        </w:rPr>
      </w:pPr>
    </w:p>
    <w:p w:rsidR="008B3CAB" w:rsidRDefault="008B3CAB" w:rsidP="00E31045">
      <w:pPr>
        <w:spacing w:line="269" w:lineRule="auto"/>
        <w:jc w:val="left"/>
        <w:rPr>
          <w:rFonts w:ascii="Tahoma" w:hAnsi="Tahoma" w:cs="Tahoma"/>
          <w:noProof/>
          <w:rtl/>
        </w:rPr>
      </w:pPr>
    </w:p>
    <w:p w:rsidR="008B3CAB" w:rsidRDefault="008B3CAB" w:rsidP="00E31045">
      <w:pPr>
        <w:spacing w:line="269" w:lineRule="auto"/>
        <w:jc w:val="left"/>
        <w:rPr>
          <w:rFonts w:ascii="Tahoma" w:hAnsi="Tahoma" w:cs="Tahoma"/>
          <w:noProof/>
          <w:rtl/>
        </w:rPr>
      </w:pPr>
    </w:p>
    <w:p w:rsidR="008B3CAB" w:rsidRDefault="008B3CAB" w:rsidP="00E31045">
      <w:pPr>
        <w:spacing w:line="269" w:lineRule="auto"/>
        <w:jc w:val="left"/>
        <w:rPr>
          <w:rFonts w:ascii="Tahoma" w:hAnsi="Tahoma" w:cs="Tahoma"/>
          <w:noProof/>
          <w:rtl/>
        </w:rPr>
      </w:pPr>
    </w:p>
    <w:p w:rsidR="008B3CAB" w:rsidRPr="004E2733" w:rsidRDefault="008B3CAB" w:rsidP="00E31045">
      <w:pPr>
        <w:spacing w:line="269" w:lineRule="auto"/>
        <w:jc w:val="left"/>
        <w:rPr>
          <w:rFonts w:ascii="Tahoma" w:hAnsi="Tahoma" w:cs="Tahoma"/>
          <w:noProof/>
          <w:rtl/>
        </w:rPr>
      </w:pPr>
    </w:p>
    <w:sectPr w:rsidR="008B3CAB" w:rsidRPr="004E2733" w:rsidSect="00960A4D">
      <w:headerReference w:type="even" r:id="rId16"/>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0E2" w:rsidRDefault="009170E2">
      <w:pPr>
        <w:spacing w:line="240" w:lineRule="auto"/>
      </w:pPr>
      <w:r>
        <w:separator/>
      </w:r>
    </w:p>
  </w:endnote>
  <w:endnote w:type="continuationSeparator" w:id="0">
    <w:p w:rsidR="009170E2" w:rsidRDefault="00917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Default="009170E2">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9170E2" w:rsidRPr="0062451B" w:rsidRDefault="009170E2"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9170E2" w:rsidRPr="0062451B" w:rsidRDefault="009170E2"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w:t>
                      </w:r>
                      <w:proofErr w:type="spellStart"/>
                      <w:r w:rsidRPr="0062451B">
                        <w:rPr>
                          <w:rFonts w:asciiTheme="minorHAnsi" w:hAnsiTheme="minorHAnsi" w:cstheme="minorHAnsi"/>
                          <w:color w:val="002060"/>
                          <w:spacing w:val="20"/>
                          <w:sz w:val="22"/>
                          <w:szCs w:val="22"/>
                          <w:rtl/>
                        </w:rPr>
                        <w:t>התשפ"</w:t>
                      </w:r>
                      <w:r>
                        <w:rPr>
                          <w:rFonts w:asciiTheme="minorHAnsi" w:hAnsiTheme="minorHAnsi" w:cstheme="minorHAnsi" w:hint="cs"/>
                          <w:color w:val="002060"/>
                          <w:spacing w:val="20"/>
                          <w:sz w:val="22"/>
                          <w:szCs w:val="22"/>
                          <w:rtl/>
                        </w:rPr>
                        <w:t>ו</w:t>
                      </w:r>
                      <w:proofErr w:type="spellEnd"/>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Default="009170E2">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9170E2" w:rsidRPr="006F598D" w:rsidRDefault="009170E2" w:rsidP="00A222E2">
                          <w:pPr>
                            <w:jc w:val="center"/>
                            <w:rPr>
                              <w:rFonts w:ascii="Calibri" w:hAnsi="Calibri" w:cs="Calibri"/>
                              <w:color w:val="FFFFFF"/>
                              <w:spacing w:val="80"/>
                            </w:rPr>
                          </w:pPr>
                          <w:r w:rsidRPr="006F598D">
                            <w:rPr>
                              <w:rFonts w:ascii="Calibri" w:hAnsi="Calibri" w:cs="Calibri" w:hint="cs"/>
                              <w:color w:val="FFFFFF"/>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9170E2" w:rsidRPr="006F598D" w:rsidRDefault="009170E2" w:rsidP="00A222E2">
                    <w:pPr>
                      <w:jc w:val="center"/>
                      <w:rPr>
                        <w:rFonts w:ascii="Calibri" w:hAnsi="Calibri" w:cs="Calibri"/>
                        <w:color w:val="FFFFFF"/>
                        <w:spacing w:val="80"/>
                      </w:rPr>
                    </w:pPr>
                    <w:r w:rsidRPr="006F598D">
                      <w:rPr>
                        <w:rFonts w:ascii="Calibri" w:hAnsi="Calibri" w:cs="Calibri" w:hint="cs"/>
                        <w:color w:val="FFFFFF"/>
                        <w:spacing w:val="80"/>
                        <w:rtl/>
                      </w:rPr>
                      <w:t>75 ג</w:t>
                    </w:r>
                  </w:p>
                </w:txbxContent>
              </v:textbox>
              <w10:wrap anchorx="page"/>
            </v:shape>
          </w:pict>
        </mc:Fallback>
      </mc:AlternateContent>
    </w:r>
  </w:p>
  <w:p w:rsidR="009170E2" w:rsidRDefault="009170E2"/>
  <w:p w:rsidR="009170E2" w:rsidRDefault="009170E2"/>
  <w:p w:rsidR="009170E2" w:rsidRDefault="009170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0E2" w:rsidRDefault="009170E2">
      <w:pPr>
        <w:spacing w:line="240" w:lineRule="auto"/>
      </w:pPr>
      <w:r>
        <w:separator/>
      </w:r>
    </w:p>
  </w:footnote>
  <w:footnote w:type="continuationSeparator" w:id="0">
    <w:p w:rsidR="009170E2" w:rsidRDefault="009170E2">
      <w:pPr>
        <w:spacing w:line="240" w:lineRule="auto"/>
      </w:pPr>
      <w:r>
        <w:continuationSeparator/>
      </w:r>
    </w:p>
  </w:footnote>
  <w:footnote w:id="1">
    <w:p w:rsidR="009170E2" w:rsidRPr="00AE5EFC" w:rsidRDefault="009170E2" w:rsidP="00840073">
      <w:pPr>
        <w:pStyle w:val="af0"/>
        <w:rPr>
          <w:rtl/>
        </w:rPr>
      </w:pPr>
      <w:r>
        <w:rPr>
          <w:rStyle w:val="af2"/>
        </w:rPr>
        <w:footnoteRef/>
      </w:r>
      <w:r>
        <w:rPr>
          <w:rtl/>
        </w:rPr>
        <w:t xml:space="preserve"> </w:t>
      </w:r>
      <w:r>
        <w:rPr>
          <w:rtl/>
        </w:rPr>
        <w:tab/>
      </w:r>
      <w:r w:rsidRPr="00D66313">
        <w:rPr>
          <w:rFonts w:hint="cs"/>
          <w:rtl/>
        </w:rPr>
        <w:t xml:space="preserve">מתפקידו של מתקן קליטה ארצי לספק למפונים לינה ומזון, </w:t>
      </w:r>
      <w:r>
        <w:rPr>
          <w:rFonts w:hint="cs"/>
          <w:rtl/>
        </w:rPr>
        <w:t xml:space="preserve">אולם אופי הקליטה בימים הראשונים הושפע ממצב החירום ומהדחיפות המיידית, ועל כן </w:t>
      </w:r>
      <w:r w:rsidRPr="00D66313">
        <w:rPr>
          <w:rFonts w:hint="cs"/>
          <w:rtl/>
        </w:rPr>
        <w:t xml:space="preserve">בתקופה הראשונה של המלחמה לא היה תחום זה מוסדר דיו. </w:t>
      </w:r>
    </w:p>
  </w:footnote>
  <w:footnote w:id="2">
    <w:p w:rsidR="009170E2" w:rsidRPr="00AE5EFC" w:rsidRDefault="009170E2" w:rsidP="00840073">
      <w:pPr>
        <w:pStyle w:val="af0"/>
        <w:rPr>
          <w:rtl/>
        </w:rPr>
      </w:pPr>
      <w:r>
        <w:rPr>
          <w:rStyle w:val="af2"/>
        </w:rPr>
        <w:footnoteRef/>
      </w:r>
      <w:r>
        <w:rPr>
          <w:rtl/>
        </w:rPr>
        <w:t xml:space="preserve"> </w:t>
      </w:r>
      <w:r>
        <w:rPr>
          <w:rtl/>
        </w:rPr>
        <w:tab/>
      </w:r>
      <w:r>
        <w:rPr>
          <w:rFonts w:hint="cs"/>
          <w:rtl/>
        </w:rPr>
        <w:t xml:space="preserve">הרשות העליונה לפס"ח, משרד הפנים, </w:t>
      </w:r>
      <w:r w:rsidRPr="00C135F5">
        <w:rPr>
          <w:rFonts w:hint="eastAsia"/>
          <w:b/>
          <w:bCs/>
          <w:rtl/>
        </w:rPr>
        <w:t>תורת</w:t>
      </w:r>
      <w:r w:rsidRPr="00C135F5">
        <w:rPr>
          <w:b/>
          <w:bCs/>
          <w:rtl/>
        </w:rPr>
        <w:t xml:space="preserve"> </w:t>
      </w:r>
      <w:r w:rsidRPr="00C135F5">
        <w:rPr>
          <w:rFonts w:hint="eastAsia"/>
          <w:b/>
          <w:bCs/>
          <w:rtl/>
        </w:rPr>
        <w:t>הפס</w:t>
      </w:r>
      <w:r w:rsidRPr="00C135F5">
        <w:rPr>
          <w:b/>
          <w:bCs/>
          <w:rtl/>
        </w:rPr>
        <w:t>"ח</w:t>
      </w:r>
      <w:r w:rsidRPr="00C135F5">
        <w:rPr>
          <w:rFonts w:hint="cs"/>
          <w:rtl/>
        </w:rPr>
        <w:t xml:space="preserve"> (2023)</w:t>
      </w:r>
      <w:r>
        <w:rPr>
          <w:rFonts w:hint="cs"/>
          <w:rtl/>
        </w:rPr>
        <w:t>.</w:t>
      </w:r>
    </w:p>
  </w:footnote>
  <w:footnote w:id="3">
    <w:p w:rsidR="009170E2" w:rsidRDefault="009170E2" w:rsidP="00840073">
      <w:pPr>
        <w:pStyle w:val="af0"/>
      </w:pPr>
      <w:r>
        <w:rPr>
          <w:rStyle w:val="af2"/>
        </w:rPr>
        <w:footnoteRef/>
      </w:r>
      <w:r>
        <w:rPr>
          <w:rtl/>
        </w:rPr>
        <w:t xml:space="preserve"> </w:t>
      </w:r>
      <w:r>
        <w:rPr>
          <w:rtl/>
        </w:rPr>
        <w:tab/>
      </w:r>
      <w:r>
        <w:rPr>
          <w:rFonts w:hint="cs"/>
          <w:rtl/>
        </w:rPr>
        <w:t xml:space="preserve">יודגש כי חלק מהרשויות הקולטות סייעו מעבר לחובתן בחלוקת תרופות ושירותי רפואה, דוגמת פתיחת מרפאות במלונות ומוקדי רפואה דחופה על ידי עיריית </w:t>
      </w:r>
      <w:r w:rsidRPr="007C1435">
        <w:rPr>
          <w:rFonts w:hint="eastAsia"/>
          <w:b/>
          <w:bCs/>
          <w:rtl/>
        </w:rPr>
        <w:t>הרצלייה</w:t>
      </w:r>
      <w:r>
        <w:rPr>
          <w:rFonts w:hint="cs"/>
          <w:rtl/>
        </w:rPr>
        <w:t xml:space="preserve">, וסיוע בהסדרת מענים רפואיים למפונים שנזקקים להם בעת שגרה ומענה לתינוקות מפונים בתחנות טיפת חלב על ידי עיריית </w:t>
      </w:r>
      <w:r w:rsidRPr="007C1435">
        <w:rPr>
          <w:rFonts w:hint="eastAsia"/>
          <w:b/>
          <w:bCs/>
          <w:rtl/>
        </w:rPr>
        <w:t>תל</w:t>
      </w:r>
      <w:r w:rsidRPr="007C1435">
        <w:rPr>
          <w:b/>
          <w:bCs/>
          <w:rtl/>
        </w:rPr>
        <w:t xml:space="preserve"> אביב</w:t>
      </w:r>
      <w:r>
        <w:rPr>
          <w:rFonts w:hint="cs"/>
          <w:b/>
          <w:bCs/>
          <w:rtl/>
        </w:rPr>
        <w:t>-</w:t>
      </w:r>
      <w:r w:rsidRPr="007C1435">
        <w:rPr>
          <w:rFonts w:hint="eastAsia"/>
          <w:b/>
          <w:bCs/>
          <w:rtl/>
        </w:rPr>
        <w:t>יפו</w:t>
      </w:r>
      <w:r>
        <w:rPr>
          <w:rFonts w:hint="cs"/>
          <w:rtl/>
        </w:rPr>
        <w:t>.</w:t>
      </w:r>
    </w:p>
  </w:footnote>
  <w:footnote w:id="4">
    <w:p w:rsidR="009170E2" w:rsidRDefault="009170E2" w:rsidP="00840073">
      <w:pPr>
        <w:pStyle w:val="af0"/>
      </w:pPr>
      <w:r>
        <w:rPr>
          <w:rStyle w:val="af2"/>
        </w:rPr>
        <w:footnoteRef/>
      </w:r>
      <w:r>
        <w:rPr>
          <w:rtl/>
        </w:rPr>
        <w:t xml:space="preserve"> </w:t>
      </w:r>
      <w:r>
        <w:rPr>
          <w:rtl/>
        </w:rPr>
        <w:tab/>
      </w:r>
      <w:r>
        <w:rPr>
          <w:rFonts w:hint="cs"/>
          <w:rtl/>
        </w:rPr>
        <w:t>החלטת הממשלה 4877, "׳</w:t>
      </w:r>
      <w:r w:rsidRPr="006A35D1">
        <w:rPr>
          <w:rtl/>
        </w:rPr>
        <w:t>מלון אורחים</w:t>
      </w:r>
      <w:r>
        <w:rPr>
          <w:rFonts w:hint="cs"/>
          <w:rtl/>
        </w:rPr>
        <w:t>׳</w:t>
      </w:r>
      <w:r w:rsidRPr="006A35D1">
        <w:rPr>
          <w:rtl/>
        </w:rPr>
        <w:t xml:space="preserve"> - פינוי וקליטת אוכלוסייה במצבי חירום מחייבים</w:t>
      </w:r>
      <w:r>
        <w:rPr>
          <w:rFonts w:hint="cs"/>
          <w:rtl/>
        </w:rPr>
        <w:t>" (6.7.12), המעמידה "סלי קליטה" עבור הרשות המקומית לצורך תמיכה במענה לנקלטים.</w:t>
      </w:r>
    </w:p>
  </w:footnote>
  <w:footnote w:id="5">
    <w:p w:rsidR="009170E2" w:rsidRDefault="009170E2" w:rsidP="00840073">
      <w:pPr>
        <w:pStyle w:val="af0"/>
        <w:rPr>
          <w:rtl/>
        </w:rPr>
      </w:pPr>
      <w:r w:rsidRPr="00F246DA">
        <w:rPr>
          <w:rStyle w:val="af2"/>
        </w:rPr>
        <w:footnoteRef/>
      </w:r>
      <w:r w:rsidRPr="00F246DA">
        <w:rPr>
          <w:rtl/>
        </w:rPr>
        <w:t xml:space="preserve"> </w:t>
      </w:r>
      <w:r w:rsidRPr="00F246DA">
        <w:rPr>
          <w:rtl/>
        </w:rPr>
        <w:tab/>
      </w:r>
      <w:r>
        <w:rPr>
          <w:rFonts w:hint="cs"/>
          <w:rtl/>
        </w:rPr>
        <w:t xml:space="preserve">רח"ל, </w:t>
      </w:r>
      <w:r w:rsidRPr="00C135F5">
        <w:rPr>
          <w:rFonts w:hint="eastAsia"/>
          <w:b/>
          <w:bCs/>
          <w:rtl/>
        </w:rPr>
        <w:t>קונטרס</w:t>
      </w:r>
      <w:r w:rsidRPr="00C135F5">
        <w:rPr>
          <w:b/>
          <w:bCs/>
          <w:rtl/>
        </w:rPr>
        <w:t xml:space="preserve"> </w:t>
      </w:r>
      <w:r w:rsidRPr="00C135F5">
        <w:rPr>
          <w:rFonts w:hint="eastAsia"/>
          <w:b/>
          <w:bCs/>
          <w:rtl/>
        </w:rPr>
        <w:t>פס</w:t>
      </w:r>
      <w:r w:rsidRPr="00C135F5">
        <w:rPr>
          <w:b/>
          <w:bCs/>
          <w:rtl/>
        </w:rPr>
        <w:t>"ח</w:t>
      </w:r>
      <w:r>
        <w:rPr>
          <w:rFonts w:hint="cs"/>
          <w:rtl/>
        </w:rPr>
        <w:t xml:space="preserve"> (יוני 2020)</w:t>
      </w:r>
      <w:r w:rsidRPr="00F246DA">
        <w:rPr>
          <w:rFonts w:hint="cs"/>
          <w:rtl/>
        </w:rPr>
        <w:t xml:space="preserve">; </w:t>
      </w:r>
      <w:r>
        <w:rPr>
          <w:rFonts w:hint="cs"/>
          <w:rtl/>
        </w:rPr>
        <w:t xml:space="preserve">משרד הפנים, מינהל שירותי החירום, רשות פס"ח עליונה, </w:t>
      </w:r>
      <w:r w:rsidRPr="005008FD">
        <w:rPr>
          <w:rFonts w:hint="cs"/>
          <w:b/>
          <w:bCs/>
          <w:rtl/>
        </w:rPr>
        <w:t>נוהל פס"ח 24 - בניית מערך הקליטה ברשות המקומית</w:t>
      </w:r>
      <w:r>
        <w:rPr>
          <w:rFonts w:hint="cs"/>
          <w:rtl/>
        </w:rPr>
        <w:t xml:space="preserve"> (1.3.23), על פיו </w:t>
      </w:r>
      <w:r w:rsidRPr="005973E3">
        <w:rPr>
          <w:rFonts w:hint="cs"/>
          <w:rtl/>
        </w:rPr>
        <w:t>המענה לאוכלוסייה השוהה במתקני הקליטה (מקומיים וארציים) הינו באחריות הרשות המקומית ובסיוע של משרדי הממשלה ופיקוד העורף</w:t>
      </w:r>
      <w:r>
        <w:rPr>
          <w:rFonts w:hint="cs"/>
          <w:rtl/>
        </w:rPr>
        <w:t xml:space="preserve">. </w:t>
      </w:r>
    </w:p>
  </w:footnote>
  <w:footnote w:id="6">
    <w:p w:rsidR="009170E2" w:rsidRPr="00F87FF0" w:rsidRDefault="009170E2" w:rsidP="00840073">
      <w:pPr>
        <w:pStyle w:val="af0"/>
        <w:rPr>
          <w:rtl/>
        </w:rPr>
      </w:pPr>
      <w:r>
        <w:rPr>
          <w:rStyle w:val="af2"/>
        </w:rPr>
        <w:footnoteRef/>
      </w:r>
      <w:r>
        <w:rPr>
          <w:rtl/>
        </w:rPr>
        <w:t xml:space="preserve"> </w:t>
      </w:r>
      <w:r>
        <w:rPr>
          <w:rtl/>
        </w:rPr>
        <w:tab/>
      </w:r>
      <w:r>
        <w:rPr>
          <w:rFonts w:hint="cs"/>
          <w:rtl/>
        </w:rPr>
        <w:t xml:space="preserve">ראו פירוט החלטות הממשלה על סיוע המדינה לתושבי האזורים המפונים בקובץ דוחות זה, בפרק "מהלך האירועים, הנורמות והגופים המבוקרים". </w:t>
      </w:r>
    </w:p>
  </w:footnote>
  <w:footnote w:id="7">
    <w:p w:rsidR="009170E2" w:rsidRDefault="009170E2" w:rsidP="00840073">
      <w:pPr>
        <w:pStyle w:val="af0"/>
      </w:pPr>
      <w:r>
        <w:rPr>
          <w:rStyle w:val="af2"/>
        </w:rPr>
        <w:footnoteRef/>
      </w:r>
      <w:r>
        <w:rPr>
          <w:rtl/>
        </w:rPr>
        <w:t xml:space="preserve"> </w:t>
      </w:r>
      <w:r>
        <w:rPr>
          <w:rtl/>
        </w:rPr>
        <w:tab/>
      </w:r>
      <w:r>
        <w:rPr>
          <w:rFonts w:hint="cs"/>
          <w:rtl/>
        </w:rPr>
        <w:t>ראו הרחבה בקובץ דוחות זה בפרק "מתן שירותי רווחה למפונים".</w:t>
      </w:r>
    </w:p>
  </w:footnote>
  <w:footnote w:id="8">
    <w:p w:rsidR="009170E2" w:rsidRPr="00D808B7" w:rsidRDefault="009170E2" w:rsidP="00840073">
      <w:pPr>
        <w:pStyle w:val="af0"/>
      </w:pPr>
      <w:r w:rsidRPr="0079117D">
        <w:rPr>
          <w:rStyle w:val="af2"/>
        </w:rPr>
        <w:footnoteRef/>
      </w:r>
      <w:r w:rsidRPr="0079117D">
        <w:rPr>
          <w:rtl/>
        </w:rPr>
        <w:t xml:space="preserve"> </w:t>
      </w:r>
      <w:r w:rsidRPr="0079117D">
        <w:rPr>
          <w:rtl/>
        </w:rPr>
        <w:tab/>
      </w:r>
      <w:r w:rsidRPr="0079117D">
        <w:rPr>
          <w:rFonts w:hint="eastAsia"/>
          <w:rtl/>
        </w:rPr>
        <w:t>לעניין</w:t>
      </w:r>
      <w:r w:rsidRPr="0079117D">
        <w:rPr>
          <w:rtl/>
        </w:rPr>
        <w:t xml:space="preserve"> </w:t>
      </w:r>
      <w:r>
        <w:rPr>
          <w:rFonts w:hint="cs"/>
          <w:rtl/>
        </w:rPr>
        <w:t xml:space="preserve">תפקידיהם של </w:t>
      </w:r>
      <w:r w:rsidRPr="0079117D">
        <w:rPr>
          <w:rtl/>
        </w:rPr>
        <w:t xml:space="preserve">משרד הפנים, </w:t>
      </w:r>
      <w:r w:rsidRPr="0079117D">
        <w:rPr>
          <w:rFonts w:hint="eastAsia"/>
          <w:rtl/>
        </w:rPr>
        <w:t>רח</w:t>
      </w:r>
      <w:r w:rsidRPr="0079117D">
        <w:rPr>
          <w:rtl/>
        </w:rPr>
        <w:t xml:space="preserve">"ל ופקע"ר </w:t>
      </w:r>
      <w:r w:rsidRPr="0079117D">
        <w:rPr>
          <w:rFonts w:hint="cs"/>
          <w:rtl/>
        </w:rPr>
        <w:t xml:space="preserve">בסוגיה זו ראו בהרחבה </w:t>
      </w:r>
      <w:r>
        <w:rPr>
          <w:rFonts w:hint="cs"/>
          <w:rtl/>
        </w:rPr>
        <w:t>בקובץ דוחות זה בפרק ״מהלך האירועים, הנורמות והגופים המבוקרים״, ובפרק "קליטת האוכלוסייה שפונתה במלחמת חרבות ברזל והטיפול בה על ידי גופי הממשלה".</w:t>
      </w:r>
    </w:p>
  </w:footnote>
  <w:footnote w:id="9">
    <w:p w:rsidR="009170E2" w:rsidRDefault="009170E2" w:rsidP="00840073">
      <w:pPr>
        <w:pStyle w:val="af0"/>
      </w:pPr>
      <w:r>
        <w:rPr>
          <w:rStyle w:val="af2"/>
        </w:rPr>
        <w:footnoteRef/>
      </w:r>
      <w:r>
        <w:rPr>
          <w:rtl/>
        </w:rPr>
        <w:t xml:space="preserve"> </w:t>
      </w:r>
      <w:r>
        <w:rPr>
          <w:rtl/>
        </w:rPr>
        <w:tab/>
      </w:r>
      <w:r>
        <w:rPr>
          <w:rFonts w:hint="cs"/>
          <w:rtl/>
        </w:rPr>
        <w:t xml:space="preserve">הסכם לאירוח מפונים בין מדינת ישראל ובין התאחדות המלונות בישראל לסיוע באמצעות מימון שירותי לינה ואירוח באכסניות ובמלונות הפזורים ברחבי הארץ מ-16.10.23; הסכם לאירוח מפונים בין מדינת ישראל לאנ"א - אגודת אכסניות הנוער בישראל מ-22.10.23; והסכם לאירוח מפונים בין מדינת ישראל להתאחדות מפעילי הדירות למגורים להשכרה לטווח קצר בישראל מ-23.10.23. נוסף על אלה נחתמו הסכמים פרטניים. יובהר כי מעבר להסכמים שנחתמו עם התאחדות המלונות, נדרש כל מלון לחתום בנפרד על הנספח להסכמים. </w:t>
      </w:r>
    </w:p>
  </w:footnote>
  <w:footnote w:id="10">
    <w:p w:rsidR="009170E2" w:rsidRDefault="009170E2" w:rsidP="00840073">
      <w:pPr>
        <w:pStyle w:val="af0"/>
      </w:pPr>
      <w:r>
        <w:rPr>
          <w:rStyle w:val="af2"/>
        </w:rPr>
        <w:footnoteRef/>
      </w:r>
      <w:r>
        <w:rPr>
          <w:rtl/>
        </w:rPr>
        <w:t xml:space="preserve"> </w:t>
      </w:r>
      <w:r>
        <w:rPr>
          <w:rtl/>
        </w:rPr>
        <w:tab/>
      </w:r>
      <w:r>
        <w:rPr>
          <w:rFonts w:hint="cs"/>
          <w:rtl/>
        </w:rPr>
        <w:t>הסכם לאירוח מפונים במתקני אכסון אחודים (נובמבר-דצמבר 2023).</w:t>
      </w:r>
    </w:p>
  </w:footnote>
  <w:footnote w:id="11">
    <w:p w:rsidR="009170E2" w:rsidRDefault="009170E2" w:rsidP="00840073">
      <w:pPr>
        <w:pStyle w:val="af0"/>
        <w:rPr>
          <w:rtl/>
        </w:rPr>
      </w:pPr>
      <w:r>
        <w:rPr>
          <w:rStyle w:val="af2"/>
        </w:rPr>
        <w:footnoteRef/>
      </w:r>
      <w:r>
        <w:rPr>
          <w:rtl/>
        </w:rPr>
        <w:t xml:space="preserve"> </w:t>
      </w:r>
      <w:r>
        <w:rPr>
          <w:rtl/>
        </w:rPr>
        <w:tab/>
      </w:r>
      <w:r>
        <w:rPr>
          <w:rFonts w:hint="cs"/>
          <w:rtl/>
        </w:rPr>
        <w:t xml:space="preserve">עיריית תל אביב-יפו, מבקר העירייה, </w:t>
      </w:r>
      <w:r w:rsidRPr="0043617E">
        <w:rPr>
          <w:rFonts w:hint="eastAsia"/>
          <w:b/>
          <w:bCs/>
          <w:rtl/>
        </w:rPr>
        <w:t>מלחמת</w:t>
      </w:r>
      <w:r w:rsidRPr="0043617E">
        <w:rPr>
          <w:b/>
          <w:bCs/>
          <w:rtl/>
        </w:rPr>
        <w:t xml:space="preserve"> </w:t>
      </w:r>
      <w:r w:rsidRPr="0043617E">
        <w:rPr>
          <w:rFonts w:hint="eastAsia"/>
          <w:b/>
          <w:bCs/>
          <w:rtl/>
        </w:rPr>
        <w:t>״חרבות</w:t>
      </w:r>
      <w:r w:rsidRPr="0043617E">
        <w:rPr>
          <w:b/>
          <w:bCs/>
          <w:rtl/>
        </w:rPr>
        <w:t xml:space="preserve"> ברזל</w:t>
      </w:r>
      <w:r w:rsidRPr="0043617E">
        <w:rPr>
          <w:rFonts w:hint="eastAsia"/>
          <w:b/>
          <w:bCs/>
          <w:rtl/>
        </w:rPr>
        <w:t>״</w:t>
      </w:r>
      <w:r>
        <w:rPr>
          <w:rFonts w:hint="cs"/>
          <w:b/>
          <w:bCs/>
          <w:rtl/>
        </w:rPr>
        <w:t xml:space="preserve"> -</w:t>
      </w:r>
      <w:r w:rsidRPr="0043617E">
        <w:rPr>
          <w:b/>
          <w:bCs/>
          <w:rtl/>
        </w:rPr>
        <w:t xml:space="preserve"> היבטים בהיערכות ו</w:t>
      </w:r>
      <w:r>
        <w:rPr>
          <w:rFonts w:hint="cs"/>
          <w:b/>
          <w:bCs/>
          <w:rtl/>
        </w:rPr>
        <w:t>ב</w:t>
      </w:r>
      <w:r w:rsidRPr="0043617E">
        <w:rPr>
          <w:rFonts w:hint="eastAsia"/>
          <w:b/>
          <w:bCs/>
          <w:rtl/>
        </w:rPr>
        <w:t>התנהלות</w:t>
      </w:r>
      <w:r w:rsidRPr="0043617E">
        <w:rPr>
          <w:b/>
          <w:bCs/>
          <w:rtl/>
        </w:rPr>
        <w:t xml:space="preserve"> העירונית</w:t>
      </w:r>
      <w:r>
        <w:rPr>
          <w:rFonts w:hint="cs"/>
          <w:rtl/>
        </w:rPr>
        <w:t xml:space="preserve"> (ללא תאריך פרסום), עמ' 41-40.</w:t>
      </w:r>
      <w:r>
        <w:rPr>
          <w:rFonts w:hint="cs"/>
          <w:highlight w:val="yellow"/>
          <w:rtl/>
        </w:rPr>
        <w:t xml:space="preserve"> </w:t>
      </w:r>
    </w:p>
  </w:footnote>
  <w:footnote w:id="12">
    <w:p w:rsidR="009170E2" w:rsidRPr="000E5C85" w:rsidRDefault="009170E2" w:rsidP="00840073">
      <w:pPr>
        <w:pStyle w:val="af0"/>
      </w:pPr>
      <w:r>
        <w:rPr>
          <w:rStyle w:val="af2"/>
        </w:rPr>
        <w:footnoteRef/>
      </w:r>
      <w:r>
        <w:rPr>
          <w:rtl/>
        </w:rPr>
        <w:t xml:space="preserve"> </w:t>
      </w:r>
      <w:r w:rsidRPr="006B6BC4">
        <w:rPr>
          <w:rtl/>
        </w:rPr>
        <w:tab/>
      </w:r>
      <w:r w:rsidRPr="00B418E2">
        <w:rPr>
          <w:rFonts w:hint="eastAsia"/>
          <w:rtl/>
        </w:rPr>
        <w:t>ההסכם</w:t>
      </w:r>
      <w:r w:rsidRPr="00B418E2">
        <w:rPr>
          <w:rtl/>
        </w:rPr>
        <w:t xml:space="preserve"> </w:t>
      </w:r>
      <w:r w:rsidRPr="00B418E2">
        <w:rPr>
          <w:rFonts w:hint="eastAsia"/>
          <w:rtl/>
        </w:rPr>
        <w:t>כלל</w:t>
      </w:r>
      <w:r w:rsidRPr="00B418E2">
        <w:rPr>
          <w:rtl/>
        </w:rPr>
        <w:t xml:space="preserve"> </w:t>
      </w:r>
      <w:r w:rsidRPr="00B418E2">
        <w:rPr>
          <w:rFonts w:hint="eastAsia"/>
          <w:rtl/>
        </w:rPr>
        <w:t>דרישות</w:t>
      </w:r>
      <w:r w:rsidRPr="00B418E2">
        <w:rPr>
          <w:rtl/>
        </w:rPr>
        <w:t xml:space="preserve"> מינימום לאר</w:t>
      </w:r>
      <w:r>
        <w:rPr>
          <w:rFonts w:hint="cs"/>
          <w:rtl/>
        </w:rPr>
        <w:t>ו</w:t>
      </w:r>
      <w:r w:rsidRPr="00B418E2">
        <w:rPr>
          <w:rtl/>
        </w:rPr>
        <w:t>חות</w:t>
      </w:r>
      <w:r>
        <w:rPr>
          <w:rFonts w:hint="cs"/>
          <w:rtl/>
        </w:rPr>
        <w:t xml:space="preserve"> ו</w:t>
      </w:r>
      <w:r w:rsidRPr="00B418E2">
        <w:rPr>
          <w:rtl/>
        </w:rPr>
        <w:t xml:space="preserve">לניקיון יחידות האירוח, שירותי כביסה מוזלים באחריות כל מתקן </w:t>
      </w:r>
      <w:r>
        <w:rPr>
          <w:rFonts w:hint="cs"/>
          <w:rtl/>
        </w:rPr>
        <w:t>אירוח, וכן כללים הנוגעים לשטחים הציבוריים במתקן האירוח.</w:t>
      </w:r>
    </w:p>
  </w:footnote>
  <w:footnote w:id="13">
    <w:p w:rsidR="009170E2" w:rsidRDefault="009170E2" w:rsidP="00840073">
      <w:pPr>
        <w:pStyle w:val="af0"/>
      </w:pPr>
      <w:r>
        <w:rPr>
          <w:rStyle w:val="af2"/>
        </w:rPr>
        <w:footnoteRef/>
      </w:r>
      <w:r>
        <w:rPr>
          <w:rtl/>
        </w:rPr>
        <w:t xml:space="preserve"> </w:t>
      </w:r>
      <w:r>
        <w:rPr>
          <w:rtl/>
        </w:rPr>
        <w:tab/>
      </w:r>
      <w:r>
        <w:rPr>
          <w:rFonts w:hint="cs"/>
          <w:rtl/>
        </w:rPr>
        <w:t>כאמור ההסכמים נחתמו החל מ-16.10.23; המועד הסופי להעברת האחריות ממשרד הפנים למשרד התיירות - 24.10.23.</w:t>
      </w:r>
    </w:p>
  </w:footnote>
  <w:footnote w:id="14">
    <w:p w:rsidR="009170E2" w:rsidRDefault="009170E2" w:rsidP="00840073">
      <w:pPr>
        <w:pStyle w:val="af0"/>
      </w:pPr>
      <w:r>
        <w:rPr>
          <w:rStyle w:val="af2"/>
        </w:rPr>
        <w:footnoteRef/>
      </w:r>
      <w:r>
        <w:rPr>
          <w:rtl/>
        </w:rPr>
        <w:t xml:space="preserve"> </w:t>
      </w:r>
      <w:r>
        <w:rPr>
          <w:rtl/>
        </w:rPr>
        <w:tab/>
      </w:r>
      <w:r>
        <w:rPr>
          <w:rFonts w:hint="cs"/>
          <w:rtl/>
        </w:rPr>
        <w:t>ראו פירוט החלטות הממשלה על סיוע המדינה לתושבי האזורים המפונים בקובץ דוחות זה ב</w:t>
      </w:r>
      <w:r w:rsidRPr="0079117D">
        <w:rPr>
          <w:rFonts w:hint="eastAsia"/>
          <w:rtl/>
        </w:rPr>
        <w:t>פרק</w:t>
      </w:r>
      <w:r w:rsidRPr="0079117D">
        <w:rPr>
          <w:rtl/>
        </w:rPr>
        <w:t xml:space="preserve"> </w:t>
      </w:r>
      <w:r>
        <w:rPr>
          <w:rFonts w:hint="cs"/>
          <w:rtl/>
        </w:rPr>
        <w:t>״מהלך האירועים, הנורמות והגופים המבוקרים״.</w:t>
      </w:r>
    </w:p>
  </w:footnote>
  <w:footnote w:id="15">
    <w:p w:rsidR="009170E2" w:rsidRDefault="009170E2" w:rsidP="00840073">
      <w:pPr>
        <w:pStyle w:val="af0"/>
      </w:pPr>
      <w:r>
        <w:rPr>
          <w:rStyle w:val="af2"/>
        </w:rPr>
        <w:footnoteRef/>
      </w:r>
      <w:r>
        <w:rPr>
          <w:rtl/>
        </w:rPr>
        <w:t xml:space="preserve"> </w:t>
      </w:r>
      <w:r>
        <w:rPr>
          <w:rtl/>
        </w:rPr>
        <w:tab/>
      </w:r>
      <w:r>
        <w:rPr>
          <w:rFonts w:hint="cs"/>
          <w:rtl/>
        </w:rPr>
        <w:t xml:space="preserve">מרכז המחקר והמידע של הכנסת, </w:t>
      </w:r>
      <w:r w:rsidRPr="00043E75">
        <w:rPr>
          <w:rFonts w:hint="cs"/>
          <w:b/>
          <w:bCs/>
          <w:rtl/>
        </w:rPr>
        <w:t>מידע על מפונים ומתפנים מגבול הצפון במלחמת חרבות ברזל - רקע לדיון</w:t>
      </w:r>
      <w:r>
        <w:rPr>
          <w:rFonts w:hint="cs"/>
          <w:rtl/>
        </w:rPr>
        <w:t xml:space="preserve"> (2023).</w:t>
      </w:r>
    </w:p>
  </w:footnote>
  <w:footnote w:id="16">
    <w:p w:rsidR="009170E2" w:rsidRDefault="009170E2" w:rsidP="00840073">
      <w:pPr>
        <w:pStyle w:val="af0"/>
      </w:pPr>
      <w:r>
        <w:rPr>
          <w:rStyle w:val="af2"/>
        </w:rPr>
        <w:footnoteRef/>
      </w:r>
      <w:r>
        <w:rPr>
          <w:rtl/>
        </w:rPr>
        <w:t xml:space="preserve"> </w:t>
      </w:r>
      <w:r>
        <w:rPr>
          <w:rtl/>
        </w:rPr>
        <w:tab/>
      </w:r>
      <w:r>
        <w:rPr>
          <w:rFonts w:hint="cs"/>
          <w:rtl/>
        </w:rPr>
        <w:t>סעיפים 26 - 30 להחלטה קובעים כי יש להטיל על המשרד להגנת העורף (בשמו דאז) לגבש תפיסה לאומית כוללת לטיפול במתפנים עצמאיים; להטיל על משרדי הממשלה השונים, כל אחד בתחום אחריותו ובתיאום עם הרשויות המקומיות, להעניק את השירותים הבסיסיים למתפנים העצמאיים, על פי נוהלי העבודה הקבועים של המשרדים ובתיאום עם המשרד להגנת העורף (בשמו דאז); ולהטיל על הרשויות המקומיות שבתחומן שוהה אוכלוסייה שהתפנתה עצמאית, לתת שירותים מוניציפליים בסיסיים ולדווח למשרד הפנים על קליטת האוכלוסייה ועל היקף האוכלוסייה הנקלטת.</w:t>
      </w:r>
    </w:p>
  </w:footnote>
  <w:footnote w:id="17">
    <w:p w:rsidR="009170E2" w:rsidRPr="002307A8" w:rsidRDefault="009170E2" w:rsidP="00840073">
      <w:pPr>
        <w:pStyle w:val="af0"/>
        <w:ind w:hanging="722"/>
        <w:rPr>
          <w:rtl/>
        </w:rPr>
      </w:pPr>
      <w:r>
        <w:rPr>
          <w:rStyle w:val="af2"/>
        </w:rPr>
        <w:footnoteRef/>
      </w:r>
      <w:r>
        <w:rPr>
          <w:rtl/>
        </w:rPr>
        <w:t xml:space="preserve"> </w:t>
      </w:r>
      <w:r>
        <w:rPr>
          <w:rtl/>
        </w:rPr>
        <w:tab/>
      </w:r>
      <w:r w:rsidRPr="002307A8">
        <w:rPr>
          <w:rFonts w:hint="cs"/>
          <w:rtl/>
        </w:rPr>
        <w:t xml:space="preserve">מבקר המדינה, </w:t>
      </w:r>
      <w:r w:rsidRPr="00511598">
        <w:rPr>
          <w:rFonts w:hint="eastAsia"/>
          <w:b/>
          <w:bCs/>
          <w:rtl/>
        </w:rPr>
        <w:t>דוח</w:t>
      </w:r>
      <w:r w:rsidRPr="00511598">
        <w:rPr>
          <w:b/>
          <w:bCs/>
          <w:rtl/>
        </w:rPr>
        <w:t xml:space="preserve"> </w:t>
      </w:r>
      <w:r w:rsidRPr="00511598">
        <w:rPr>
          <w:rFonts w:hint="eastAsia"/>
          <w:b/>
          <w:bCs/>
          <w:rtl/>
        </w:rPr>
        <w:t>ביקורת</w:t>
      </w:r>
      <w:r w:rsidRPr="00511598">
        <w:rPr>
          <w:b/>
          <w:bCs/>
          <w:rtl/>
        </w:rPr>
        <w:t xml:space="preserve"> </w:t>
      </w:r>
      <w:r w:rsidRPr="00511598">
        <w:rPr>
          <w:rFonts w:hint="eastAsia"/>
          <w:b/>
          <w:bCs/>
          <w:rtl/>
        </w:rPr>
        <w:t>שנתי</w:t>
      </w:r>
      <w:r w:rsidRPr="00511598">
        <w:rPr>
          <w:b/>
          <w:bCs/>
          <w:rtl/>
        </w:rPr>
        <w:t xml:space="preserve"> 70ג</w:t>
      </w:r>
      <w:r>
        <w:rPr>
          <w:rFonts w:hint="cs"/>
          <w:b/>
          <w:bCs/>
          <w:rtl/>
        </w:rPr>
        <w:t xml:space="preserve"> </w:t>
      </w:r>
      <w:r w:rsidRPr="00511598">
        <w:rPr>
          <w:rtl/>
        </w:rPr>
        <w:t>(</w:t>
      </w:r>
      <w:r>
        <w:rPr>
          <w:rFonts w:hint="cs"/>
          <w:rtl/>
        </w:rPr>
        <w:t>אוגוסט 2020)</w:t>
      </w:r>
      <w:r w:rsidRPr="00511598">
        <w:rPr>
          <w:rtl/>
        </w:rPr>
        <w:t>,</w:t>
      </w:r>
      <w:r w:rsidRPr="00631B93">
        <w:rPr>
          <w:rFonts w:hint="cs"/>
          <w:rtl/>
        </w:rPr>
        <w:t xml:space="preserve"> </w:t>
      </w:r>
      <w:r>
        <w:rPr>
          <w:rFonts w:hint="cs"/>
          <w:rtl/>
        </w:rPr>
        <w:t>״</w:t>
      </w:r>
      <w:r w:rsidRPr="00511598">
        <w:rPr>
          <w:rFonts w:hint="eastAsia"/>
          <w:rtl/>
        </w:rPr>
        <w:t>ההיערכות</w:t>
      </w:r>
      <w:r w:rsidRPr="00511598">
        <w:rPr>
          <w:rtl/>
        </w:rPr>
        <w:t xml:space="preserve"> </w:t>
      </w:r>
      <w:r w:rsidRPr="00511598">
        <w:rPr>
          <w:rFonts w:hint="eastAsia"/>
          <w:rtl/>
        </w:rPr>
        <w:t>להגנת</w:t>
      </w:r>
      <w:r w:rsidRPr="00511598">
        <w:rPr>
          <w:rtl/>
        </w:rPr>
        <w:t xml:space="preserve"> </w:t>
      </w:r>
      <w:r w:rsidRPr="00511598">
        <w:rPr>
          <w:rFonts w:hint="eastAsia"/>
          <w:rtl/>
        </w:rPr>
        <w:t>העורף</w:t>
      </w:r>
      <w:r w:rsidRPr="00511598">
        <w:rPr>
          <w:rtl/>
        </w:rPr>
        <w:t xml:space="preserve"> </w:t>
      </w:r>
      <w:r w:rsidRPr="00511598">
        <w:rPr>
          <w:rFonts w:hint="eastAsia"/>
          <w:rtl/>
        </w:rPr>
        <w:t>מפני</w:t>
      </w:r>
      <w:r w:rsidRPr="00511598">
        <w:rPr>
          <w:rtl/>
        </w:rPr>
        <w:t xml:space="preserve"> </w:t>
      </w:r>
      <w:r w:rsidRPr="00511598">
        <w:rPr>
          <w:rFonts w:hint="eastAsia"/>
          <w:rtl/>
        </w:rPr>
        <w:t>איום</w:t>
      </w:r>
      <w:r w:rsidRPr="00511598">
        <w:rPr>
          <w:rtl/>
        </w:rPr>
        <w:t xml:space="preserve"> </w:t>
      </w:r>
      <w:r w:rsidRPr="00511598">
        <w:rPr>
          <w:rFonts w:hint="eastAsia"/>
          <w:rtl/>
        </w:rPr>
        <w:t>טילים</w:t>
      </w:r>
      <w:r w:rsidRPr="00511598">
        <w:rPr>
          <w:rtl/>
        </w:rPr>
        <w:t xml:space="preserve"> </w:t>
      </w:r>
      <w:r w:rsidRPr="00511598">
        <w:rPr>
          <w:rFonts w:hint="eastAsia"/>
          <w:rtl/>
        </w:rPr>
        <w:t>ורקטות</w:t>
      </w:r>
      <w:r w:rsidRPr="00511598">
        <w:rPr>
          <w:rtl/>
        </w:rPr>
        <w:t xml:space="preserve"> (מיגון </w:t>
      </w:r>
      <w:r w:rsidRPr="00511598">
        <w:rPr>
          <w:rFonts w:hint="eastAsia"/>
          <w:rtl/>
        </w:rPr>
        <w:t>פיזי</w:t>
      </w:r>
      <w:r w:rsidRPr="00511598">
        <w:rPr>
          <w:rtl/>
        </w:rPr>
        <w:t xml:space="preserve">, </w:t>
      </w:r>
      <w:r w:rsidRPr="00511598">
        <w:rPr>
          <w:rFonts w:hint="eastAsia"/>
          <w:rtl/>
        </w:rPr>
        <w:t>התרעה</w:t>
      </w:r>
      <w:r w:rsidRPr="00511598">
        <w:rPr>
          <w:rtl/>
        </w:rPr>
        <w:t xml:space="preserve"> </w:t>
      </w:r>
      <w:r w:rsidRPr="00511598">
        <w:rPr>
          <w:rFonts w:hint="eastAsia"/>
          <w:rtl/>
        </w:rPr>
        <w:t>ופינוי</w:t>
      </w:r>
      <w:r w:rsidRPr="00511598">
        <w:rPr>
          <w:rtl/>
        </w:rPr>
        <w:t xml:space="preserve"> </w:t>
      </w:r>
      <w:r w:rsidRPr="00511598">
        <w:rPr>
          <w:rFonts w:hint="eastAsia"/>
          <w:rtl/>
        </w:rPr>
        <w:t>אוכלוסייה</w:t>
      </w:r>
      <w:r w:rsidRPr="00511598">
        <w:rPr>
          <w:rtl/>
        </w:rPr>
        <w:t>)</w:t>
      </w:r>
      <w:r w:rsidRPr="002307A8">
        <w:rPr>
          <w:rFonts w:hint="cs"/>
          <w:b/>
          <w:bCs/>
          <w:rtl/>
        </w:rPr>
        <w:t xml:space="preserve"> </w:t>
      </w:r>
      <w:r w:rsidRPr="002307A8">
        <w:rPr>
          <w:rFonts w:hint="cs"/>
          <w:rtl/>
        </w:rPr>
        <w:t>- ביקורת מעקב</w:t>
      </w:r>
      <w:r>
        <w:rPr>
          <w:rFonts w:hint="cs"/>
          <w:rtl/>
        </w:rPr>
        <w:t>״.</w:t>
      </w:r>
      <w:r w:rsidRPr="002307A8">
        <w:rPr>
          <w:rFonts w:hint="cs"/>
          <w:rtl/>
        </w:rPr>
        <w:t xml:space="preserve"> </w:t>
      </w:r>
      <w:r w:rsidRPr="002307A8">
        <w:rPr>
          <w:rtl/>
        </w:rPr>
        <w:t>במסגרת הערות ראש הממשלה על דוח המבק</w:t>
      </w:r>
      <w:r>
        <w:rPr>
          <w:rFonts w:hint="cs"/>
          <w:rtl/>
        </w:rPr>
        <w:t xml:space="preserve">ר השיב משרד הביטחון שהוקם </w:t>
      </w:r>
      <w:r w:rsidRPr="002307A8">
        <w:rPr>
          <w:rtl/>
        </w:rPr>
        <w:t>צוות היגוי בין-משרדי לעניין זה וגובשו עקרונות לתפיסה, וכי העקרונות אמורים להימסר לאישורו של מנכ"ל</w:t>
      </w:r>
      <w:r w:rsidRPr="002307A8">
        <w:rPr>
          <w:rFonts w:hint="cs"/>
          <w:rtl/>
        </w:rPr>
        <w:t xml:space="preserve"> משרד הביטחון בשנת 2020.</w:t>
      </w:r>
      <w:r>
        <w:rPr>
          <w:rtl/>
        </w:rPr>
        <w:t xml:space="preserve"> </w:t>
      </w:r>
      <w:r w:rsidRPr="001E5523">
        <w:rPr>
          <w:rFonts w:hint="eastAsia"/>
          <w:rtl/>
        </w:rPr>
        <w:t>ראו</w:t>
      </w:r>
      <w:r w:rsidRPr="001E5523">
        <w:rPr>
          <w:rtl/>
        </w:rPr>
        <w:t xml:space="preserve"> </w:t>
      </w:r>
      <w:r w:rsidRPr="001E5523">
        <w:rPr>
          <w:rFonts w:hint="eastAsia"/>
          <w:rtl/>
        </w:rPr>
        <w:t>גם</w:t>
      </w:r>
      <w:r w:rsidRPr="001E5523">
        <w:rPr>
          <w:rFonts w:hint="cs"/>
          <w:rtl/>
        </w:rPr>
        <w:t xml:space="preserve"> </w:t>
      </w:r>
      <w:r>
        <w:rPr>
          <w:rFonts w:hint="cs"/>
          <w:rtl/>
        </w:rPr>
        <w:t xml:space="preserve">מרכז המחקר והמידע של הכנסת, </w:t>
      </w:r>
      <w:r w:rsidRPr="00C93CA8">
        <w:rPr>
          <w:rFonts w:hint="eastAsia"/>
          <w:b/>
          <w:bCs/>
          <w:rtl/>
        </w:rPr>
        <w:t>תוכניות</w:t>
      </w:r>
      <w:r w:rsidRPr="00C93CA8">
        <w:rPr>
          <w:b/>
          <w:bCs/>
          <w:rtl/>
        </w:rPr>
        <w:t xml:space="preserve"> </w:t>
      </w:r>
      <w:r w:rsidRPr="00C93CA8">
        <w:rPr>
          <w:rFonts w:hint="eastAsia"/>
          <w:b/>
          <w:bCs/>
          <w:rtl/>
        </w:rPr>
        <w:t>לפינוי</w:t>
      </w:r>
      <w:r w:rsidRPr="00C93CA8">
        <w:rPr>
          <w:b/>
          <w:bCs/>
          <w:rtl/>
        </w:rPr>
        <w:t xml:space="preserve"> </w:t>
      </w:r>
      <w:r w:rsidRPr="00C93CA8">
        <w:rPr>
          <w:rFonts w:hint="eastAsia"/>
          <w:b/>
          <w:bCs/>
          <w:rtl/>
        </w:rPr>
        <w:t>אוכלוסייה</w:t>
      </w:r>
      <w:r w:rsidRPr="00C93CA8">
        <w:rPr>
          <w:b/>
          <w:bCs/>
          <w:rtl/>
        </w:rPr>
        <w:t xml:space="preserve"> - </w:t>
      </w:r>
      <w:r w:rsidRPr="00C93CA8">
        <w:rPr>
          <w:rFonts w:hint="eastAsia"/>
          <w:b/>
          <w:bCs/>
          <w:rtl/>
        </w:rPr>
        <w:t>חלק</w:t>
      </w:r>
      <w:r w:rsidRPr="00C93CA8">
        <w:rPr>
          <w:b/>
          <w:bCs/>
          <w:rtl/>
        </w:rPr>
        <w:t xml:space="preserve"> </w:t>
      </w:r>
      <w:r w:rsidRPr="00C93CA8">
        <w:rPr>
          <w:rFonts w:hint="eastAsia"/>
          <w:b/>
          <w:bCs/>
          <w:rtl/>
        </w:rPr>
        <w:t>א</w:t>
      </w:r>
      <w:r w:rsidRPr="00C93CA8">
        <w:rPr>
          <w:b/>
          <w:bCs/>
          <w:rtl/>
        </w:rPr>
        <w:t xml:space="preserve">': </w:t>
      </w:r>
      <w:r w:rsidRPr="00C93CA8">
        <w:rPr>
          <w:rFonts w:hint="eastAsia"/>
          <w:b/>
          <w:bCs/>
          <w:rtl/>
        </w:rPr>
        <w:t>טרום</w:t>
      </w:r>
      <w:r w:rsidRPr="00C93CA8">
        <w:rPr>
          <w:b/>
          <w:bCs/>
          <w:rtl/>
        </w:rPr>
        <w:t xml:space="preserve"> </w:t>
      </w:r>
      <w:r w:rsidRPr="00C93CA8">
        <w:rPr>
          <w:rFonts w:hint="eastAsia"/>
          <w:b/>
          <w:bCs/>
          <w:rtl/>
        </w:rPr>
        <w:t>מלחמת</w:t>
      </w:r>
      <w:r w:rsidRPr="00C93CA8">
        <w:rPr>
          <w:b/>
          <w:bCs/>
          <w:rtl/>
        </w:rPr>
        <w:t xml:space="preserve"> </w:t>
      </w:r>
      <w:r w:rsidRPr="00C93CA8">
        <w:rPr>
          <w:rFonts w:hint="eastAsia"/>
          <w:b/>
          <w:bCs/>
          <w:rtl/>
        </w:rPr>
        <w:t>חרבות</w:t>
      </w:r>
      <w:r w:rsidRPr="00C93CA8">
        <w:rPr>
          <w:b/>
          <w:bCs/>
          <w:rtl/>
        </w:rPr>
        <w:t xml:space="preserve"> </w:t>
      </w:r>
      <w:r w:rsidRPr="00C93CA8">
        <w:rPr>
          <w:rFonts w:hint="eastAsia"/>
          <w:b/>
          <w:bCs/>
          <w:rtl/>
        </w:rPr>
        <w:t>ברזל</w:t>
      </w:r>
      <w:r w:rsidRPr="00C93CA8">
        <w:rPr>
          <w:rFonts w:hint="cs"/>
          <w:rtl/>
        </w:rPr>
        <w:t xml:space="preserve"> </w:t>
      </w:r>
      <w:r>
        <w:rPr>
          <w:rFonts w:hint="cs"/>
          <w:rtl/>
        </w:rPr>
        <w:t xml:space="preserve">(2023). </w:t>
      </w:r>
    </w:p>
  </w:footnote>
  <w:footnote w:id="18">
    <w:p w:rsidR="009170E2" w:rsidRDefault="009170E2" w:rsidP="00840073">
      <w:pPr>
        <w:pStyle w:val="af0"/>
      </w:pPr>
      <w:r>
        <w:rPr>
          <w:rStyle w:val="af2"/>
        </w:rPr>
        <w:footnoteRef/>
      </w:r>
      <w:r>
        <w:rPr>
          <w:rtl/>
        </w:rPr>
        <w:t xml:space="preserve"> </w:t>
      </w:r>
      <w:r>
        <w:tab/>
      </w:r>
      <w:bookmarkStart w:id="7" w:name="_Hlk172098088"/>
      <w:r>
        <w:rPr>
          <w:rFonts w:hint="cs"/>
          <w:rtl/>
        </w:rPr>
        <w:t>יצוין כי השיפוי בסך של 5 ש"ח למפונה עבור שירותים מוניציפליים שוטפים (אשר אינם נידונים בפרק זה) ניתן גם עבור המתפנים עצמאית.</w:t>
      </w:r>
    </w:p>
    <w:bookmarkEnd w:id="7"/>
  </w:footnote>
  <w:footnote w:id="19">
    <w:p w:rsidR="009170E2" w:rsidRPr="00EE7CD9" w:rsidRDefault="009170E2" w:rsidP="00840073">
      <w:pPr>
        <w:pStyle w:val="af0"/>
      </w:pPr>
      <w:r>
        <w:rPr>
          <w:rStyle w:val="af2"/>
        </w:rPr>
        <w:footnoteRef/>
      </w:r>
      <w:r>
        <w:rPr>
          <w:rtl/>
        </w:rPr>
        <w:t xml:space="preserve"> </w:t>
      </w:r>
      <w:r>
        <w:rPr>
          <w:rtl/>
        </w:rPr>
        <w:tab/>
      </w:r>
      <w:r w:rsidRPr="00CB0265">
        <w:rPr>
          <w:rFonts w:ascii="David" w:hint="eastAsia"/>
          <w:sz w:val="24"/>
          <w:rtl/>
        </w:rPr>
        <w:t>דוגמת</w:t>
      </w:r>
      <w:r w:rsidRPr="00CB0265">
        <w:rPr>
          <w:rFonts w:ascii="David"/>
          <w:sz w:val="24"/>
          <w:rtl/>
        </w:rPr>
        <w:t xml:space="preserve"> טואלטיקה, </w:t>
      </w:r>
      <w:r w:rsidRPr="00CB0265">
        <w:rPr>
          <w:rFonts w:ascii="David" w:hint="eastAsia"/>
          <w:sz w:val="24"/>
          <w:rtl/>
        </w:rPr>
        <w:t>מוצרי</w:t>
      </w:r>
      <w:r w:rsidRPr="00CB0265">
        <w:rPr>
          <w:rFonts w:ascii="David"/>
          <w:sz w:val="24"/>
          <w:rtl/>
        </w:rPr>
        <w:t xml:space="preserve"> </w:t>
      </w:r>
      <w:r w:rsidRPr="00CB0265">
        <w:rPr>
          <w:rFonts w:ascii="David" w:hint="eastAsia"/>
          <w:sz w:val="24"/>
          <w:rtl/>
        </w:rPr>
        <w:t>היגיינה</w:t>
      </w:r>
      <w:r w:rsidRPr="00CB0265">
        <w:rPr>
          <w:rFonts w:ascii="David"/>
          <w:sz w:val="24"/>
          <w:rtl/>
        </w:rPr>
        <w:t xml:space="preserve">, </w:t>
      </w:r>
      <w:r w:rsidRPr="00CB0265">
        <w:rPr>
          <w:rFonts w:ascii="David" w:hint="eastAsia"/>
          <w:sz w:val="24"/>
          <w:rtl/>
        </w:rPr>
        <w:t>תרופות</w:t>
      </w:r>
      <w:r w:rsidRPr="00CB0265">
        <w:rPr>
          <w:rFonts w:ascii="David"/>
          <w:sz w:val="24"/>
          <w:rtl/>
        </w:rPr>
        <w:t xml:space="preserve"> </w:t>
      </w:r>
      <w:r w:rsidRPr="00CB0265">
        <w:rPr>
          <w:rFonts w:ascii="David" w:hint="eastAsia"/>
          <w:sz w:val="24"/>
          <w:rtl/>
        </w:rPr>
        <w:t>ללא</w:t>
      </w:r>
      <w:r w:rsidRPr="00CB0265">
        <w:rPr>
          <w:rFonts w:ascii="David"/>
          <w:sz w:val="24"/>
          <w:rtl/>
        </w:rPr>
        <w:t xml:space="preserve"> </w:t>
      </w:r>
      <w:r w:rsidRPr="00CB0265">
        <w:rPr>
          <w:rFonts w:ascii="David" w:hint="eastAsia"/>
          <w:sz w:val="24"/>
          <w:rtl/>
        </w:rPr>
        <w:t>מרשם</w:t>
      </w:r>
      <w:r>
        <w:rPr>
          <w:rFonts w:ascii="David" w:hint="cs"/>
          <w:sz w:val="24"/>
          <w:rtl/>
        </w:rPr>
        <w:t xml:space="preserve"> ו</w:t>
      </w:r>
      <w:r w:rsidRPr="00CB0265">
        <w:rPr>
          <w:rFonts w:ascii="David" w:hint="eastAsia"/>
          <w:sz w:val="24"/>
          <w:rtl/>
        </w:rPr>
        <w:t>ציוד</w:t>
      </w:r>
      <w:r w:rsidRPr="00CB0265">
        <w:rPr>
          <w:rFonts w:ascii="David"/>
          <w:sz w:val="24"/>
          <w:rtl/>
        </w:rPr>
        <w:t xml:space="preserve"> </w:t>
      </w:r>
      <w:r w:rsidRPr="00CB0265">
        <w:rPr>
          <w:rFonts w:ascii="David" w:hint="eastAsia"/>
          <w:sz w:val="24"/>
          <w:rtl/>
        </w:rPr>
        <w:t>לתינוקות</w:t>
      </w:r>
      <w:r w:rsidRPr="00CB0265">
        <w:rPr>
          <w:rFonts w:ascii="David"/>
          <w:sz w:val="24"/>
          <w:rtl/>
        </w:rPr>
        <w:t xml:space="preserve"> </w:t>
      </w:r>
      <w:r>
        <w:rPr>
          <w:rFonts w:ascii="David" w:hint="cs"/>
          <w:sz w:val="24"/>
          <w:rtl/>
        </w:rPr>
        <w:t>(</w:t>
      </w:r>
      <w:r w:rsidRPr="00CB0265">
        <w:rPr>
          <w:rFonts w:ascii="David" w:hint="eastAsia"/>
          <w:sz w:val="24"/>
          <w:rtl/>
        </w:rPr>
        <w:t>חיתולים</w:t>
      </w:r>
      <w:r w:rsidRPr="00CB0265">
        <w:rPr>
          <w:rFonts w:ascii="David"/>
          <w:sz w:val="24"/>
          <w:rtl/>
        </w:rPr>
        <w:t xml:space="preserve"> </w:t>
      </w:r>
      <w:r w:rsidRPr="00CB0265">
        <w:rPr>
          <w:rFonts w:ascii="David" w:hint="eastAsia"/>
          <w:sz w:val="24"/>
          <w:rtl/>
        </w:rPr>
        <w:t>ותחליפי</w:t>
      </w:r>
      <w:r w:rsidRPr="00CB0265">
        <w:rPr>
          <w:rFonts w:ascii="David"/>
          <w:sz w:val="24"/>
          <w:rtl/>
        </w:rPr>
        <w:t xml:space="preserve"> </w:t>
      </w:r>
      <w:r w:rsidRPr="00CB0265">
        <w:rPr>
          <w:rFonts w:ascii="David" w:hint="eastAsia"/>
          <w:sz w:val="24"/>
          <w:rtl/>
        </w:rPr>
        <w:t>מזון</w:t>
      </w:r>
      <w:r>
        <w:rPr>
          <w:rFonts w:ascii="David" w:hint="cs"/>
          <w:sz w:val="24"/>
          <w:rtl/>
        </w:rPr>
        <w:t>).</w:t>
      </w:r>
    </w:p>
  </w:footnote>
  <w:footnote w:id="20">
    <w:p w:rsidR="009170E2" w:rsidRDefault="009170E2" w:rsidP="00840073">
      <w:pPr>
        <w:pStyle w:val="af0"/>
      </w:pPr>
      <w:r>
        <w:rPr>
          <w:rStyle w:val="af2"/>
        </w:rPr>
        <w:footnoteRef/>
      </w:r>
      <w:r>
        <w:rPr>
          <w:rtl/>
        </w:rPr>
        <w:t xml:space="preserve"> </w:t>
      </w:r>
      <w:r>
        <w:rPr>
          <w:rtl/>
        </w:rPr>
        <w:tab/>
      </w:r>
      <w:r w:rsidRPr="00D00D49">
        <w:rPr>
          <w:rFonts w:hint="cs"/>
          <w:rtl/>
        </w:rPr>
        <w:t>בימים הראשונים למלחמה פנה משרד מבקר המדינה באופן יזום לרשויות המפונות.</w:t>
      </w:r>
    </w:p>
  </w:footnote>
  <w:footnote w:id="21">
    <w:p w:rsidR="009170E2" w:rsidRPr="008325A9" w:rsidRDefault="009170E2" w:rsidP="00840073">
      <w:pPr>
        <w:pStyle w:val="af0"/>
      </w:pPr>
      <w:r w:rsidRPr="008325A9">
        <w:rPr>
          <w:rStyle w:val="af2"/>
        </w:rPr>
        <w:footnoteRef/>
      </w:r>
      <w:r w:rsidRPr="008325A9">
        <w:rPr>
          <w:rtl/>
        </w:rPr>
        <w:t xml:space="preserve"> </w:t>
      </w:r>
      <w:r w:rsidRPr="008325A9">
        <w:rPr>
          <w:rtl/>
        </w:rPr>
        <w:tab/>
      </w:r>
      <w:r w:rsidRPr="008325A9">
        <w:rPr>
          <w:rFonts w:hint="cs"/>
          <w:rtl/>
        </w:rPr>
        <w:t>למפונים ניתנה אפשרות להנפיק באופן מקוון כרטיס שהוטען בסכום אשר נקבע על פי תחשיב מספר הנפשות במשפחה הגרעינית</w:t>
      </w:r>
      <w:r>
        <w:rPr>
          <w:rFonts w:hint="cs"/>
          <w:rtl/>
        </w:rPr>
        <w:t xml:space="preserve">. עוד ראו את </w:t>
      </w:r>
      <w:r w:rsidRPr="003E67F0">
        <w:rPr>
          <w:rFonts w:hint="cs"/>
          <w:rtl/>
        </w:rPr>
        <w:t xml:space="preserve">הודעת מינהל הרכש הממשלתי בדבר </w:t>
      </w:r>
      <w:r>
        <w:rPr>
          <w:rFonts w:hint="cs"/>
          <w:rtl/>
        </w:rPr>
        <w:t>ה</w:t>
      </w:r>
      <w:r w:rsidRPr="003E67F0">
        <w:rPr>
          <w:rFonts w:hint="cs"/>
          <w:rtl/>
        </w:rPr>
        <w:t xml:space="preserve">אפשרות להצטרף לרשימת מכבסות למתן שירותי כביסה למפונים </w:t>
      </w:r>
      <w:r>
        <w:rPr>
          <w:rFonts w:hint="cs"/>
          <w:rtl/>
        </w:rPr>
        <w:t>(</w:t>
      </w:r>
      <w:r w:rsidRPr="003E67F0">
        <w:rPr>
          <w:rFonts w:hint="cs"/>
          <w:rtl/>
        </w:rPr>
        <w:t>2.11.23</w:t>
      </w:r>
      <w:r>
        <w:rPr>
          <w:rFonts w:hint="cs"/>
          <w:rtl/>
        </w:rPr>
        <w:t>).</w:t>
      </w:r>
    </w:p>
  </w:footnote>
  <w:footnote w:id="22">
    <w:p w:rsidR="009170E2" w:rsidRPr="00B526B9" w:rsidRDefault="009170E2" w:rsidP="00840073">
      <w:pPr>
        <w:pStyle w:val="af0"/>
        <w:rPr>
          <w:rtl/>
        </w:rPr>
      </w:pPr>
      <w:r>
        <w:rPr>
          <w:rStyle w:val="af2"/>
        </w:rPr>
        <w:footnoteRef/>
      </w:r>
      <w:r>
        <w:rPr>
          <w:rtl/>
        </w:rPr>
        <w:t xml:space="preserve"> </w:t>
      </w:r>
      <w:r>
        <w:rPr>
          <w:rtl/>
        </w:rPr>
        <w:tab/>
      </w:r>
      <w:r w:rsidRPr="00CE1EF0">
        <w:rPr>
          <w:rFonts w:hint="cs"/>
          <w:rtl/>
        </w:rPr>
        <w:t>השיפוי שניתן</w:t>
      </w:r>
      <w:r>
        <w:rPr>
          <w:rFonts w:hint="cs"/>
          <w:rtl/>
        </w:rPr>
        <w:t xml:space="preserve"> נכון למועד זה </w:t>
      </w:r>
      <w:r w:rsidRPr="00CE1EF0">
        <w:rPr>
          <w:rFonts w:hint="cs"/>
          <w:rtl/>
        </w:rPr>
        <w:t>הוא רק על שירותים מוניציפליים</w:t>
      </w:r>
      <w:r>
        <w:rPr>
          <w:rFonts w:hint="cs"/>
          <w:rtl/>
        </w:rPr>
        <w:t>.</w:t>
      </w:r>
    </w:p>
  </w:footnote>
  <w:footnote w:id="23">
    <w:p w:rsidR="009170E2" w:rsidRDefault="009170E2" w:rsidP="00840073">
      <w:pPr>
        <w:pStyle w:val="af0"/>
      </w:pPr>
      <w:r>
        <w:rPr>
          <w:rStyle w:val="af2"/>
        </w:rPr>
        <w:footnoteRef/>
      </w:r>
      <w:r>
        <w:rPr>
          <w:rtl/>
        </w:rPr>
        <w:t xml:space="preserve"> </w:t>
      </w:r>
      <w:r>
        <w:rPr>
          <w:rtl/>
        </w:rPr>
        <w:tab/>
      </w:r>
      <w:r>
        <w:rPr>
          <w:rFonts w:hint="cs"/>
          <w:rtl/>
        </w:rPr>
        <w:t>אוהלי אבלים, הוצאת הלוויות וכו'.</w:t>
      </w:r>
    </w:p>
  </w:footnote>
  <w:footnote w:id="24">
    <w:p w:rsidR="009170E2" w:rsidRDefault="009170E2" w:rsidP="00840073">
      <w:pPr>
        <w:pStyle w:val="af0"/>
      </w:pPr>
      <w:r>
        <w:rPr>
          <w:rStyle w:val="af2"/>
        </w:rPr>
        <w:footnoteRef/>
      </w:r>
      <w:r>
        <w:rPr>
          <w:rtl/>
        </w:rPr>
        <w:t xml:space="preserve"> </w:t>
      </w:r>
      <w:r>
        <w:rPr>
          <w:rtl/>
        </w:rPr>
        <w:tab/>
      </w:r>
      <w:r>
        <w:rPr>
          <w:rFonts w:hint="cs"/>
          <w:rtl/>
        </w:rPr>
        <w:t>בהתאם להחלטת הממשלה 950, ״</w:t>
      </w:r>
      <w:r w:rsidRPr="00950713">
        <w:rPr>
          <w:rtl/>
        </w:rPr>
        <w:t xml:space="preserve">תוכנית פעולה לאומית לביצוע פינוי אוכלוסייה המצויה בסמוך לגבול רצועת עזה וקליטתה - </w:t>
      </w:r>
      <w:r>
        <w:rPr>
          <w:rFonts w:hint="cs"/>
          <w:rtl/>
        </w:rPr>
        <w:t>׳</w:t>
      </w:r>
      <w:r w:rsidRPr="00950713">
        <w:rPr>
          <w:rtl/>
        </w:rPr>
        <w:t>חרבות ברזל</w:t>
      </w:r>
      <w:r>
        <w:rPr>
          <w:rFonts w:hint="cs"/>
          <w:rtl/>
        </w:rPr>
        <w:t>׳</w:t>
      </w:r>
      <w:r w:rsidRPr="00950713">
        <w:rPr>
          <w:rtl/>
        </w:rPr>
        <w:t>"</w:t>
      </w:r>
      <w:r>
        <w:rPr>
          <w:rFonts w:hint="cs"/>
          <w:rtl/>
        </w:rPr>
        <w:t xml:space="preserve"> (12.10.23).</w:t>
      </w:r>
    </w:p>
  </w:footnote>
  <w:footnote w:id="25">
    <w:p w:rsidR="009170E2" w:rsidRDefault="009170E2" w:rsidP="00840073">
      <w:pPr>
        <w:pStyle w:val="af0"/>
        <w:rPr>
          <w:rtl/>
        </w:rPr>
      </w:pPr>
      <w:r>
        <w:rPr>
          <w:rStyle w:val="af2"/>
        </w:rPr>
        <w:footnoteRef/>
      </w:r>
      <w:r>
        <w:rPr>
          <w:rtl/>
        </w:rPr>
        <w:t xml:space="preserve"> </w:t>
      </w:r>
      <w:r>
        <w:rPr>
          <w:rtl/>
        </w:rPr>
        <w:tab/>
      </w:r>
      <w:r>
        <w:rPr>
          <w:rFonts w:hint="cs"/>
          <w:rtl/>
        </w:rPr>
        <w:t>בהתאם להחלטת הממשלה 987, "</w:t>
      </w:r>
      <w:r w:rsidRPr="0060062C">
        <w:rPr>
          <w:rtl/>
        </w:rPr>
        <w:t xml:space="preserve">הקצאת תקציבים למנהלת </w:t>
      </w:r>
      <w:r>
        <w:rPr>
          <w:rFonts w:hint="cs"/>
          <w:rtl/>
        </w:rPr>
        <w:t>׳</w:t>
      </w:r>
      <w:r w:rsidRPr="0060062C">
        <w:rPr>
          <w:rtl/>
        </w:rPr>
        <w:t>תקומה</w:t>
      </w:r>
      <w:r>
        <w:rPr>
          <w:rFonts w:hint="cs"/>
          <w:rtl/>
        </w:rPr>
        <w:t>׳</w:t>
      </w:r>
      <w:r w:rsidRPr="0060062C">
        <w:rPr>
          <w:rtl/>
        </w:rPr>
        <w:t xml:space="preserve"> ולסיוע חירום ליישובי עוטף עזה, סיוע לערים אופקים ואשקלון, לרשויות קולטות אוכלוסייה מפונה</w:t>
      </w:r>
      <w:r>
        <w:rPr>
          <w:rFonts w:hint="cs"/>
          <w:rtl/>
        </w:rPr>
        <w:t>״ (22.10.23).</w:t>
      </w:r>
    </w:p>
  </w:footnote>
  <w:footnote w:id="26">
    <w:p w:rsidR="009170E2" w:rsidRDefault="009170E2" w:rsidP="00840073">
      <w:pPr>
        <w:pStyle w:val="af0"/>
      </w:pPr>
      <w:r>
        <w:rPr>
          <w:rStyle w:val="af2"/>
        </w:rPr>
        <w:footnoteRef/>
      </w:r>
      <w:r>
        <w:rPr>
          <w:rtl/>
        </w:rPr>
        <w:t xml:space="preserve"> </w:t>
      </w:r>
      <w:r>
        <w:rPr>
          <w:rtl/>
        </w:rPr>
        <w:tab/>
      </w:r>
      <w:r>
        <w:rPr>
          <w:rFonts w:hint="cs"/>
          <w:rtl/>
        </w:rPr>
        <w:t xml:space="preserve">ראו הרחבה בקובץ דוחות זה בפרק "הסיוע הכלכלי לרשויות מקומיות מפונות וקולטות בחודשים הראשונים של המלחמה"'.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Pr="0062451B" w:rsidRDefault="009170E2"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9170E2" w:rsidRPr="0062451B" w:rsidRDefault="009170E2">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9170E2" w:rsidRPr="0062451B" w:rsidRDefault="009170E2"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9170E2" w:rsidRPr="001E204F" w:rsidRDefault="009170E2"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9170E2" w:rsidRPr="0062451B" w:rsidRDefault="009170E2">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9170E2" w:rsidRPr="0062451B" w:rsidRDefault="009170E2" w:rsidP="00276705">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9170E2" w:rsidRPr="001E204F" w:rsidRDefault="009170E2"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Default="009170E2"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9" name="גרפיק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9170E2" w:rsidRPr="00CE6B6A" w:rsidRDefault="009170E2"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9170E2" w:rsidRPr="00CE6B6A" w:rsidRDefault="009170E2"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Pr="006F598D" w:rsidRDefault="009170E2" w:rsidP="005C3049">
    <w:pPr>
      <w:pStyle w:val="aa"/>
      <w:tabs>
        <w:tab w:val="clear" w:pos="8306"/>
      </w:tabs>
      <w:ind w:right="-142"/>
      <w:jc w:val="right"/>
      <w:rPr>
        <w:rFonts w:ascii="Calibri" w:hAnsi="Calibri" w:cs="Calibri"/>
        <w:color w:val="002060"/>
        <w:szCs w:val="20"/>
      </w:rPr>
    </w:pPr>
    <w:r w:rsidRPr="006F598D">
      <w:rPr>
        <w:rFonts w:ascii="Calibri" w:hAnsi="Calibri" w:cs="Calibr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9170E2" w:rsidRPr="0062451B" w:rsidRDefault="009170E2"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9170E2" w:rsidRPr="0062451B" w:rsidRDefault="009170E2"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9170E2" w:rsidRPr="001E204F" w:rsidRDefault="009170E2"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9170E2" w:rsidRPr="0062451B" w:rsidRDefault="009170E2"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9170E2" w:rsidRPr="0062451B" w:rsidRDefault="009170E2"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9170E2" w:rsidRPr="001E204F" w:rsidRDefault="009170E2" w:rsidP="005C3049">
                      <w:pPr>
                        <w:rPr>
                          <w:rFonts w:ascii="Calibri" w:hAnsi="Calibri" w:cs="Calibri"/>
                          <w:color w:val="002060"/>
                          <w:szCs w:val="20"/>
                          <w:rtl/>
                        </w:rPr>
                      </w:pPr>
                    </w:p>
                  </w:txbxContent>
                </v:textbox>
              </v:shape>
            </v:group>
          </w:pict>
        </mc:Fallback>
      </mc:AlternateContent>
    </w:r>
    <w:r w:rsidRPr="006F598D">
      <w:rPr>
        <w:rFonts w:ascii="Calibri" w:hAnsi="Calibri" w:cs="Calibri"/>
        <w:color w:val="002060"/>
        <w:szCs w:val="20"/>
        <w:rtl/>
      </w:rPr>
      <w:t xml:space="preserve"> </w:t>
    </w:r>
    <w:r w:rsidRPr="006F598D">
      <w:rPr>
        <w:rFonts w:ascii="Calibri" w:hAnsi="Calibri" w:cs="Calibri"/>
        <w:color w:val="002060"/>
        <w:szCs w:val="20"/>
        <w:rtl/>
      </w:rPr>
      <w:fldChar w:fldCharType="begin"/>
    </w:r>
    <w:r w:rsidRPr="006F598D">
      <w:rPr>
        <w:rFonts w:ascii="Calibri" w:hAnsi="Calibri" w:cs="Calibri"/>
        <w:color w:val="002060"/>
        <w:szCs w:val="20"/>
        <w:rtl/>
      </w:rPr>
      <w:instrText xml:space="preserve"> </w:instrText>
    </w:r>
    <w:r w:rsidRPr="006F598D">
      <w:rPr>
        <w:rFonts w:ascii="Calibri" w:hAnsi="Calibri" w:cs="Calibri"/>
        <w:color w:val="002060"/>
        <w:szCs w:val="20"/>
      </w:rPr>
      <w:instrText>PAGE</w:instrText>
    </w:r>
    <w:r w:rsidRPr="006F598D">
      <w:rPr>
        <w:rFonts w:ascii="Calibri" w:hAnsi="Calibri" w:cs="Calibri"/>
        <w:color w:val="002060"/>
        <w:szCs w:val="20"/>
        <w:rtl/>
      </w:rPr>
      <w:instrText xml:space="preserve">  \* </w:instrText>
    </w:r>
    <w:r w:rsidRPr="006F598D">
      <w:rPr>
        <w:rFonts w:ascii="Calibri" w:hAnsi="Calibri" w:cs="Calibri"/>
        <w:color w:val="002060"/>
        <w:szCs w:val="20"/>
      </w:rPr>
      <w:instrText>MERGEFORMAT</w:instrText>
    </w:r>
    <w:r w:rsidRPr="006F598D">
      <w:rPr>
        <w:rFonts w:ascii="Calibri" w:hAnsi="Calibri" w:cs="Calibri"/>
        <w:color w:val="002060"/>
        <w:szCs w:val="20"/>
        <w:rtl/>
      </w:rPr>
      <w:instrText xml:space="preserve"> </w:instrText>
    </w:r>
    <w:r w:rsidRPr="006F598D">
      <w:rPr>
        <w:rFonts w:ascii="Calibri" w:hAnsi="Calibri" w:cs="Calibri"/>
        <w:color w:val="002060"/>
        <w:szCs w:val="20"/>
        <w:rtl/>
      </w:rPr>
      <w:fldChar w:fldCharType="separate"/>
    </w:r>
    <w:r w:rsidRPr="006F598D">
      <w:rPr>
        <w:rFonts w:ascii="Calibri" w:hAnsi="Calibri" w:cs="Calibri"/>
        <w:color w:val="002060"/>
        <w:szCs w:val="20"/>
        <w:rtl/>
      </w:rPr>
      <w:t>2</w:t>
    </w:r>
    <w:r w:rsidRPr="006F598D">
      <w:rPr>
        <w:rFonts w:ascii="Calibri" w:hAnsi="Calibri" w:cs="Calibri"/>
        <w:color w:val="002060"/>
        <w:szCs w:val="20"/>
        <w:rtl/>
      </w:rPr>
      <w:fldChar w:fldCharType="end"/>
    </w:r>
    <w:r w:rsidRPr="006F598D">
      <w:rPr>
        <w:rFonts w:ascii="Calibri" w:hAnsi="Calibri" w:cs="Calibri"/>
        <w:color w:val="002060"/>
        <w:szCs w:val="20"/>
        <w:rtl/>
      </w:rPr>
      <w:t xml:space="preserve"> </w:t>
    </w:r>
  </w:p>
  <w:p w:rsidR="009170E2" w:rsidRDefault="009170E2"/>
  <w:p w:rsidR="009170E2" w:rsidRDefault="009170E2"/>
  <w:p w:rsidR="009170E2" w:rsidRDefault="009170E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Pr="006F598D" w:rsidRDefault="009170E2" w:rsidP="00DA67CB">
    <w:pPr>
      <w:pStyle w:val="aa"/>
      <w:tabs>
        <w:tab w:val="clear" w:pos="8306"/>
      </w:tabs>
      <w:ind w:right="-142"/>
      <w:jc w:val="right"/>
      <w:rPr>
        <w:rFonts w:ascii="Calibri" w:hAnsi="Calibri" w:cs="Calibri"/>
        <w:color w:val="002060"/>
        <w:szCs w:val="20"/>
      </w:rPr>
    </w:pPr>
    <w:r w:rsidRPr="006F598D">
      <w:rPr>
        <w:rFonts w:ascii="Calibri" w:hAnsi="Calibri" w:cs="Calibr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9170E2" w:rsidRPr="0062451B" w:rsidRDefault="009170E2">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9170E2" w:rsidRPr="0062451B" w:rsidRDefault="009170E2"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9170E2" w:rsidRDefault="009170E2"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9170E2" w:rsidRPr="001E204F" w:rsidRDefault="009170E2" w:rsidP="00B4321D">
                            <w:pPr>
                              <w:rPr>
                                <w:rFonts w:ascii="Calibri" w:hAnsi="Calibri" w:cs="Calibri"/>
                                <w:color w:val="002060"/>
                                <w:szCs w:val="20"/>
                                <w:rtl/>
                              </w:rPr>
                            </w:pPr>
                            <w:r w:rsidRPr="006F598D">
                              <w:rPr>
                                <w:rFonts w:ascii="Calibri" w:hAnsi="Calibri" w:cs="Calibri"/>
                                <w:color w:val="002060"/>
                                <w:sz w:val="19"/>
                                <w:szCs w:val="19"/>
                                <w:rtl/>
                              </w:rPr>
                              <w:t>מתן שירותים למפונים - סיוע בצרכים בסיסיים ומיידיים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9170E2" w:rsidRPr="0062451B" w:rsidRDefault="009170E2">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9170E2" w:rsidRPr="0062451B" w:rsidRDefault="009170E2" w:rsidP="00276705">
                      <w:pPr>
                        <w:spacing w:line="240" w:lineRule="auto"/>
                        <w:jc w:val="right"/>
                        <w:rPr>
                          <w:rFonts w:ascii="Calibri" w:hAnsi="Calibri" w:cs="Calibri"/>
                          <w:color w:val="002060"/>
                          <w:szCs w:val="20"/>
                          <w:rtl/>
                        </w:rPr>
                      </w:pPr>
                      <w:r>
                        <w:rPr>
                          <w:rFonts w:ascii="Calibri" w:hAnsi="Calibri" w:cs="Calibri" w:hint="cs"/>
                          <w:color w:val="002060"/>
                          <w:szCs w:val="20"/>
                          <w:rtl/>
                        </w:rPr>
                        <w:t xml:space="preserve">אדר </w:t>
                      </w:r>
                      <w:proofErr w:type="spellStart"/>
                      <w:r>
                        <w:rPr>
                          <w:rFonts w:ascii="Calibri" w:hAnsi="Calibri" w:cs="Calibri" w:hint="cs"/>
                          <w:color w:val="002060"/>
                          <w:szCs w:val="20"/>
                          <w:rtl/>
                        </w:rPr>
                        <w:t>התשפ"ו</w:t>
                      </w:r>
                      <w:proofErr w:type="spellEnd"/>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9170E2" w:rsidRDefault="009170E2"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9170E2" w:rsidRPr="001E204F" w:rsidRDefault="009170E2" w:rsidP="00B4321D">
                      <w:pPr>
                        <w:rPr>
                          <w:rFonts w:ascii="Calibri" w:hAnsi="Calibri" w:cs="Calibri"/>
                          <w:color w:val="002060"/>
                          <w:szCs w:val="20"/>
                          <w:rtl/>
                        </w:rPr>
                      </w:pPr>
                      <w:r w:rsidRPr="006F598D">
                        <w:rPr>
                          <w:rFonts w:ascii="Calibri" w:hAnsi="Calibri" w:cs="Calibri"/>
                          <w:color w:val="002060"/>
                          <w:sz w:val="19"/>
                          <w:szCs w:val="19"/>
                          <w:rtl/>
                        </w:rPr>
                        <w:t xml:space="preserve">מתן שירותים למפונים - סיוע בצרכים בסיסיים </w:t>
                      </w:r>
                      <w:proofErr w:type="spellStart"/>
                      <w:r w:rsidRPr="006F598D">
                        <w:rPr>
                          <w:rFonts w:ascii="Calibri" w:hAnsi="Calibri" w:cs="Calibri"/>
                          <w:color w:val="002060"/>
                          <w:sz w:val="19"/>
                          <w:szCs w:val="19"/>
                          <w:rtl/>
                        </w:rPr>
                        <w:t>ומיידיים</w:t>
                      </w:r>
                      <w:proofErr w:type="spellEnd"/>
                    </w:p>
                  </w:txbxContent>
                </v:textbox>
              </v:shape>
            </v:group>
          </w:pict>
        </mc:Fallback>
      </mc:AlternateContent>
    </w:r>
    <w:r w:rsidRPr="006F598D">
      <w:rPr>
        <w:rFonts w:ascii="Calibri" w:hAnsi="Calibri" w:cs="Calibri"/>
        <w:color w:val="002060"/>
        <w:szCs w:val="20"/>
        <w:rtl/>
      </w:rPr>
      <w:t xml:space="preserve"> </w:t>
    </w:r>
    <w:r w:rsidRPr="006F598D">
      <w:rPr>
        <w:rFonts w:ascii="Calibri" w:hAnsi="Calibri" w:cs="Calibri"/>
        <w:color w:val="002060"/>
        <w:szCs w:val="20"/>
        <w:rtl/>
      </w:rPr>
      <w:fldChar w:fldCharType="begin"/>
    </w:r>
    <w:r w:rsidRPr="006F598D">
      <w:rPr>
        <w:rFonts w:ascii="Calibri" w:hAnsi="Calibri" w:cs="Calibri"/>
        <w:color w:val="002060"/>
        <w:szCs w:val="20"/>
        <w:rtl/>
      </w:rPr>
      <w:instrText xml:space="preserve"> </w:instrText>
    </w:r>
    <w:r w:rsidRPr="006F598D">
      <w:rPr>
        <w:rFonts w:ascii="Calibri" w:hAnsi="Calibri" w:cs="Calibri"/>
        <w:color w:val="002060"/>
        <w:szCs w:val="20"/>
      </w:rPr>
      <w:instrText>PAGE</w:instrText>
    </w:r>
    <w:r w:rsidRPr="006F598D">
      <w:rPr>
        <w:rFonts w:ascii="Calibri" w:hAnsi="Calibri" w:cs="Calibri"/>
        <w:color w:val="002060"/>
        <w:szCs w:val="20"/>
        <w:rtl/>
      </w:rPr>
      <w:instrText xml:space="preserve">  \* </w:instrText>
    </w:r>
    <w:r w:rsidRPr="006F598D">
      <w:rPr>
        <w:rFonts w:ascii="Calibri" w:hAnsi="Calibri" w:cs="Calibri"/>
        <w:color w:val="002060"/>
        <w:szCs w:val="20"/>
      </w:rPr>
      <w:instrText>MERGEFORMAT</w:instrText>
    </w:r>
    <w:r w:rsidRPr="006F598D">
      <w:rPr>
        <w:rFonts w:ascii="Calibri" w:hAnsi="Calibri" w:cs="Calibri"/>
        <w:color w:val="002060"/>
        <w:szCs w:val="20"/>
        <w:rtl/>
      </w:rPr>
      <w:instrText xml:space="preserve"> </w:instrText>
    </w:r>
    <w:r w:rsidRPr="006F598D">
      <w:rPr>
        <w:rFonts w:ascii="Calibri" w:hAnsi="Calibri" w:cs="Calibri"/>
        <w:color w:val="002060"/>
        <w:szCs w:val="20"/>
        <w:rtl/>
      </w:rPr>
      <w:fldChar w:fldCharType="separate"/>
    </w:r>
    <w:r w:rsidRPr="006F598D">
      <w:rPr>
        <w:rFonts w:ascii="Calibri" w:hAnsi="Calibri" w:cs="Calibri"/>
        <w:noProof/>
        <w:color w:val="002060"/>
        <w:szCs w:val="20"/>
        <w:rtl/>
      </w:rPr>
      <w:t>2</w:t>
    </w:r>
    <w:r w:rsidRPr="006F598D">
      <w:rPr>
        <w:rFonts w:ascii="Calibri" w:hAnsi="Calibri" w:cs="Calibri"/>
        <w:color w:val="002060"/>
        <w:szCs w:val="20"/>
        <w:rtl/>
      </w:rPr>
      <w:fldChar w:fldCharType="end"/>
    </w:r>
    <w:r w:rsidRPr="006F598D">
      <w:rPr>
        <w:rFonts w:ascii="Calibri" w:hAnsi="Calibri" w:cs="Calibri"/>
        <w:color w:val="002060"/>
        <w:szCs w:val="20"/>
        <w:rtl/>
      </w:rPr>
      <w:t xml:space="preserve"> </w:t>
    </w:r>
  </w:p>
  <w:p w:rsidR="009170E2" w:rsidRDefault="009170E2"/>
  <w:p w:rsidR="009170E2" w:rsidRDefault="009170E2"/>
  <w:p w:rsidR="009170E2" w:rsidRDefault="009170E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Pr="006F598D" w:rsidRDefault="009170E2" w:rsidP="00FB414E">
    <w:pPr>
      <w:pStyle w:val="aa"/>
      <w:tabs>
        <w:tab w:val="clear" w:pos="8306"/>
      </w:tabs>
      <w:ind w:right="-142"/>
      <w:jc w:val="right"/>
      <w:rPr>
        <w:rFonts w:ascii="Calibri" w:hAnsi="Calibri" w:cs="Calibri"/>
        <w:color w:val="002060"/>
        <w:szCs w:val="20"/>
      </w:rPr>
    </w:pPr>
    <w:r w:rsidRPr="006F598D">
      <w:rPr>
        <w:rFonts w:ascii="Calibri" w:hAnsi="Calibri" w:cs="Calibr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9170E2" w:rsidRPr="0062451B" w:rsidRDefault="009170E2"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9170E2" w:rsidRPr="0062451B" w:rsidRDefault="009170E2"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9170E2" w:rsidRPr="001E204F" w:rsidRDefault="009170E2"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9170E2" w:rsidRPr="0062451B" w:rsidRDefault="009170E2"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9170E2" w:rsidRPr="0062451B" w:rsidRDefault="009170E2" w:rsidP="00FB414E">
                      <w:pPr>
                        <w:spacing w:line="240" w:lineRule="auto"/>
                        <w:jc w:val="right"/>
                        <w:rPr>
                          <w:rFonts w:ascii="Calibri" w:hAnsi="Calibri" w:cs="Calibri"/>
                          <w:color w:val="002060"/>
                          <w:szCs w:val="20"/>
                          <w:rtl/>
                        </w:rPr>
                      </w:pPr>
                      <w:r>
                        <w:rPr>
                          <w:rFonts w:ascii="Calibri" w:hAnsi="Calibri" w:cs="Calibri" w:hint="cs"/>
                          <w:color w:val="002060"/>
                          <w:szCs w:val="20"/>
                          <w:rtl/>
                        </w:rPr>
                        <w:t xml:space="preserve">אדר </w:t>
                      </w:r>
                      <w:proofErr w:type="spellStart"/>
                      <w:r>
                        <w:rPr>
                          <w:rFonts w:ascii="Calibri" w:hAnsi="Calibri" w:cs="Calibri" w:hint="cs"/>
                          <w:color w:val="002060"/>
                          <w:szCs w:val="20"/>
                          <w:rtl/>
                        </w:rPr>
                        <w:t>התשפ"ו</w:t>
                      </w:r>
                      <w:proofErr w:type="spellEnd"/>
                      <w:r w:rsidRPr="0062451B">
                        <w:rPr>
                          <w:rFonts w:ascii="Calibri" w:hAnsi="Calibri" w:cs="Calibri" w:hint="cs"/>
                          <w:color w:val="002060"/>
                          <w:szCs w:val="20"/>
                          <w:rtl/>
                        </w:rPr>
                        <w:t xml:space="preserve"> </w:t>
                      </w:r>
                      <w:r w:rsidRPr="006F598D">
                        <w:rPr>
                          <w:rFonts w:ascii="Calibri" w:hAnsi="Calibri" w:cs="Calibri"/>
                          <w:color w:val="002060"/>
                          <w:spacing w:val="20"/>
                          <w:sz w:val="22"/>
                          <w:szCs w:val="22"/>
                        </w:rPr>
                        <w:t xml:space="preserve"> </w:t>
                      </w:r>
                      <w:r w:rsidRPr="006F598D">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9170E2" w:rsidRPr="001E204F" w:rsidRDefault="009170E2"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v:textbox>
              </v:shape>
            </v:group>
          </w:pict>
        </mc:Fallback>
      </mc:AlternateContent>
    </w:r>
    <w:r w:rsidRPr="006F598D">
      <w:rPr>
        <w:rFonts w:ascii="Calibri" w:hAnsi="Calibri" w:cs="Calibri"/>
        <w:color w:val="002060"/>
        <w:szCs w:val="20"/>
        <w:rtl/>
      </w:rPr>
      <w:t xml:space="preserve"> </w:t>
    </w:r>
    <w:r w:rsidRPr="006F598D">
      <w:rPr>
        <w:rFonts w:ascii="Calibri" w:hAnsi="Calibri" w:cs="Calibri"/>
        <w:color w:val="002060"/>
        <w:szCs w:val="20"/>
        <w:rtl/>
      </w:rPr>
      <w:fldChar w:fldCharType="begin"/>
    </w:r>
    <w:r w:rsidRPr="006F598D">
      <w:rPr>
        <w:rFonts w:ascii="Calibri" w:hAnsi="Calibri" w:cs="Calibri"/>
        <w:color w:val="002060"/>
        <w:szCs w:val="20"/>
        <w:rtl/>
      </w:rPr>
      <w:instrText xml:space="preserve"> </w:instrText>
    </w:r>
    <w:r w:rsidRPr="006F598D">
      <w:rPr>
        <w:rFonts w:ascii="Calibri" w:hAnsi="Calibri" w:cs="Calibri"/>
        <w:color w:val="002060"/>
        <w:szCs w:val="20"/>
      </w:rPr>
      <w:instrText>PAGE</w:instrText>
    </w:r>
    <w:r w:rsidRPr="006F598D">
      <w:rPr>
        <w:rFonts w:ascii="Calibri" w:hAnsi="Calibri" w:cs="Calibri"/>
        <w:color w:val="002060"/>
        <w:szCs w:val="20"/>
        <w:rtl/>
      </w:rPr>
      <w:instrText xml:space="preserve">  \* </w:instrText>
    </w:r>
    <w:r w:rsidRPr="006F598D">
      <w:rPr>
        <w:rFonts w:ascii="Calibri" w:hAnsi="Calibri" w:cs="Calibri"/>
        <w:color w:val="002060"/>
        <w:szCs w:val="20"/>
      </w:rPr>
      <w:instrText>MERGEFORMAT</w:instrText>
    </w:r>
    <w:r w:rsidRPr="006F598D">
      <w:rPr>
        <w:rFonts w:ascii="Calibri" w:hAnsi="Calibri" w:cs="Calibri"/>
        <w:color w:val="002060"/>
        <w:szCs w:val="20"/>
        <w:rtl/>
      </w:rPr>
      <w:instrText xml:space="preserve"> </w:instrText>
    </w:r>
    <w:r w:rsidRPr="006F598D">
      <w:rPr>
        <w:rFonts w:ascii="Calibri" w:hAnsi="Calibri" w:cs="Calibri"/>
        <w:color w:val="002060"/>
        <w:szCs w:val="20"/>
        <w:rtl/>
      </w:rPr>
      <w:fldChar w:fldCharType="separate"/>
    </w:r>
    <w:r w:rsidRPr="006F598D">
      <w:rPr>
        <w:rFonts w:ascii="Calibri" w:hAnsi="Calibri" w:cs="Calibri"/>
        <w:color w:val="002060"/>
        <w:szCs w:val="20"/>
        <w:rtl/>
      </w:rPr>
      <w:t>2</w:t>
    </w:r>
    <w:r w:rsidRPr="006F598D">
      <w:rPr>
        <w:rFonts w:ascii="Calibri" w:hAnsi="Calibri" w:cs="Calibri"/>
        <w:color w:val="002060"/>
        <w:szCs w:val="20"/>
        <w:rtl/>
      </w:rPr>
      <w:fldChar w:fldCharType="end"/>
    </w:r>
    <w:r w:rsidRPr="006F598D">
      <w:rPr>
        <w:rFonts w:ascii="Calibri" w:hAnsi="Calibri" w:cs="Calibri"/>
        <w:color w:val="002060"/>
        <w:szCs w:val="20"/>
        <w:rtl/>
      </w:rPr>
      <w:t xml:space="preserve"> </w:t>
    </w:r>
  </w:p>
  <w:p w:rsidR="009170E2" w:rsidRDefault="009170E2"/>
  <w:p w:rsidR="009170E2" w:rsidRDefault="009170E2"/>
  <w:p w:rsidR="009170E2" w:rsidRDefault="009170E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E2" w:rsidRPr="005C3049" w:rsidRDefault="009170E2"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9170E2" w:rsidRPr="0062451B" w:rsidRDefault="009170E2"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9170E2" w:rsidRPr="0062451B" w:rsidRDefault="009170E2"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9170E2" w:rsidRPr="001E204F" w:rsidRDefault="009170E2"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9170E2" w:rsidRPr="0062451B" w:rsidRDefault="009170E2"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9170E2" w:rsidRPr="0062451B" w:rsidRDefault="009170E2"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9170E2" w:rsidRPr="001E204F" w:rsidRDefault="009170E2"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275C5C5E">
      <w:start w:val="1"/>
      <w:numFmt w:val="decimal"/>
      <w:lvlText w:val="%1."/>
      <w:lvlJc w:val="left"/>
      <w:pPr>
        <w:ind w:left="397" w:hanging="397"/>
      </w:pPr>
      <w:rPr>
        <w:rFonts w:hint="default"/>
      </w:rPr>
    </w:lvl>
    <w:lvl w:ilvl="1" w:tplc="F2E2768C" w:tentative="1">
      <w:start w:val="1"/>
      <w:numFmt w:val="lowerLetter"/>
      <w:lvlText w:val="%2."/>
      <w:lvlJc w:val="left"/>
      <w:pPr>
        <w:ind w:left="1440" w:hanging="360"/>
      </w:pPr>
    </w:lvl>
    <w:lvl w:ilvl="2" w:tplc="39FCC4C0" w:tentative="1">
      <w:start w:val="1"/>
      <w:numFmt w:val="lowerRoman"/>
      <w:lvlText w:val="%3."/>
      <w:lvlJc w:val="right"/>
      <w:pPr>
        <w:ind w:left="2160" w:hanging="180"/>
      </w:pPr>
    </w:lvl>
    <w:lvl w:ilvl="3" w:tplc="81200A5C" w:tentative="1">
      <w:start w:val="1"/>
      <w:numFmt w:val="decimal"/>
      <w:lvlText w:val="%4."/>
      <w:lvlJc w:val="left"/>
      <w:pPr>
        <w:ind w:left="2880" w:hanging="360"/>
      </w:pPr>
    </w:lvl>
    <w:lvl w:ilvl="4" w:tplc="E2E06E28" w:tentative="1">
      <w:start w:val="1"/>
      <w:numFmt w:val="lowerLetter"/>
      <w:lvlText w:val="%5."/>
      <w:lvlJc w:val="left"/>
      <w:pPr>
        <w:ind w:left="3600" w:hanging="360"/>
      </w:pPr>
    </w:lvl>
    <w:lvl w:ilvl="5" w:tplc="77242468" w:tentative="1">
      <w:start w:val="1"/>
      <w:numFmt w:val="lowerRoman"/>
      <w:lvlText w:val="%6."/>
      <w:lvlJc w:val="right"/>
      <w:pPr>
        <w:ind w:left="4320" w:hanging="180"/>
      </w:pPr>
    </w:lvl>
    <w:lvl w:ilvl="6" w:tplc="EDC2D74C" w:tentative="1">
      <w:start w:val="1"/>
      <w:numFmt w:val="decimal"/>
      <w:lvlText w:val="%7."/>
      <w:lvlJc w:val="left"/>
      <w:pPr>
        <w:ind w:left="5040" w:hanging="360"/>
      </w:pPr>
    </w:lvl>
    <w:lvl w:ilvl="7" w:tplc="1C0C4A86" w:tentative="1">
      <w:start w:val="1"/>
      <w:numFmt w:val="lowerLetter"/>
      <w:lvlText w:val="%8."/>
      <w:lvlJc w:val="left"/>
      <w:pPr>
        <w:ind w:left="5760" w:hanging="360"/>
      </w:pPr>
    </w:lvl>
    <w:lvl w:ilvl="8" w:tplc="65B071CE"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64FC6F7A">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3AF2C020" w:tentative="1">
      <w:start w:val="1"/>
      <w:numFmt w:val="bullet"/>
      <w:lvlText w:val="o"/>
      <w:lvlJc w:val="left"/>
      <w:pPr>
        <w:ind w:left="1440" w:hanging="360"/>
      </w:pPr>
      <w:rPr>
        <w:rFonts w:ascii="Courier New" w:hAnsi="Courier New" w:cs="Courier New" w:hint="default"/>
      </w:rPr>
    </w:lvl>
    <w:lvl w:ilvl="2" w:tplc="120A4C94" w:tentative="1">
      <w:start w:val="1"/>
      <w:numFmt w:val="bullet"/>
      <w:lvlText w:val=""/>
      <w:lvlJc w:val="left"/>
      <w:pPr>
        <w:ind w:left="2160" w:hanging="360"/>
      </w:pPr>
      <w:rPr>
        <w:rFonts w:ascii="Wingdings" w:hAnsi="Wingdings" w:hint="default"/>
      </w:rPr>
    </w:lvl>
    <w:lvl w:ilvl="3" w:tplc="23B2D4E0" w:tentative="1">
      <w:start w:val="1"/>
      <w:numFmt w:val="bullet"/>
      <w:lvlText w:val=""/>
      <w:lvlJc w:val="left"/>
      <w:pPr>
        <w:ind w:left="2880" w:hanging="360"/>
      </w:pPr>
      <w:rPr>
        <w:rFonts w:ascii="Symbol" w:hAnsi="Symbol" w:hint="default"/>
      </w:rPr>
    </w:lvl>
    <w:lvl w:ilvl="4" w:tplc="17B49F02" w:tentative="1">
      <w:start w:val="1"/>
      <w:numFmt w:val="bullet"/>
      <w:lvlText w:val="o"/>
      <w:lvlJc w:val="left"/>
      <w:pPr>
        <w:ind w:left="3600" w:hanging="360"/>
      </w:pPr>
      <w:rPr>
        <w:rFonts w:ascii="Courier New" w:hAnsi="Courier New" w:cs="Courier New" w:hint="default"/>
      </w:rPr>
    </w:lvl>
    <w:lvl w:ilvl="5" w:tplc="B82052C6" w:tentative="1">
      <w:start w:val="1"/>
      <w:numFmt w:val="bullet"/>
      <w:lvlText w:val=""/>
      <w:lvlJc w:val="left"/>
      <w:pPr>
        <w:ind w:left="4320" w:hanging="360"/>
      </w:pPr>
      <w:rPr>
        <w:rFonts w:ascii="Wingdings" w:hAnsi="Wingdings" w:hint="default"/>
      </w:rPr>
    </w:lvl>
    <w:lvl w:ilvl="6" w:tplc="085884E6" w:tentative="1">
      <w:start w:val="1"/>
      <w:numFmt w:val="bullet"/>
      <w:lvlText w:val=""/>
      <w:lvlJc w:val="left"/>
      <w:pPr>
        <w:ind w:left="5040" w:hanging="360"/>
      </w:pPr>
      <w:rPr>
        <w:rFonts w:ascii="Symbol" w:hAnsi="Symbol" w:hint="default"/>
      </w:rPr>
    </w:lvl>
    <w:lvl w:ilvl="7" w:tplc="0C94F372" w:tentative="1">
      <w:start w:val="1"/>
      <w:numFmt w:val="bullet"/>
      <w:lvlText w:val="o"/>
      <w:lvlJc w:val="left"/>
      <w:pPr>
        <w:ind w:left="5760" w:hanging="360"/>
      </w:pPr>
      <w:rPr>
        <w:rFonts w:ascii="Courier New" w:hAnsi="Courier New" w:cs="Courier New" w:hint="default"/>
      </w:rPr>
    </w:lvl>
    <w:lvl w:ilvl="8" w:tplc="0DB2A130"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DA1AACF8">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4CB2E09E" w:tentative="1">
      <w:start w:val="1"/>
      <w:numFmt w:val="bullet"/>
      <w:lvlText w:val="o"/>
      <w:lvlJc w:val="left"/>
      <w:pPr>
        <w:ind w:left="1440" w:hanging="360"/>
      </w:pPr>
      <w:rPr>
        <w:rFonts w:ascii="Courier New" w:hAnsi="Courier New" w:cs="Courier New" w:hint="default"/>
      </w:rPr>
    </w:lvl>
    <w:lvl w:ilvl="2" w:tplc="96469410" w:tentative="1">
      <w:start w:val="1"/>
      <w:numFmt w:val="bullet"/>
      <w:lvlText w:val=""/>
      <w:lvlJc w:val="left"/>
      <w:pPr>
        <w:ind w:left="2160" w:hanging="360"/>
      </w:pPr>
      <w:rPr>
        <w:rFonts w:ascii="Wingdings" w:hAnsi="Wingdings" w:hint="default"/>
      </w:rPr>
    </w:lvl>
    <w:lvl w:ilvl="3" w:tplc="BDFAC886" w:tentative="1">
      <w:start w:val="1"/>
      <w:numFmt w:val="bullet"/>
      <w:lvlText w:val=""/>
      <w:lvlJc w:val="left"/>
      <w:pPr>
        <w:ind w:left="2880" w:hanging="360"/>
      </w:pPr>
      <w:rPr>
        <w:rFonts w:ascii="Symbol" w:hAnsi="Symbol" w:hint="default"/>
      </w:rPr>
    </w:lvl>
    <w:lvl w:ilvl="4" w:tplc="39D61AB2" w:tentative="1">
      <w:start w:val="1"/>
      <w:numFmt w:val="bullet"/>
      <w:lvlText w:val="o"/>
      <w:lvlJc w:val="left"/>
      <w:pPr>
        <w:ind w:left="3600" w:hanging="360"/>
      </w:pPr>
      <w:rPr>
        <w:rFonts w:ascii="Courier New" w:hAnsi="Courier New" w:cs="Courier New" w:hint="default"/>
      </w:rPr>
    </w:lvl>
    <w:lvl w:ilvl="5" w:tplc="85C69190" w:tentative="1">
      <w:start w:val="1"/>
      <w:numFmt w:val="bullet"/>
      <w:lvlText w:val=""/>
      <w:lvlJc w:val="left"/>
      <w:pPr>
        <w:ind w:left="4320" w:hanging="360"/>
      </w:pPr>
      <w:rPr>
        <w:rFonts w:ascii="Wingdings" w:hAnsi="Wingdings" w:hint="default"/>
      </w:rPr>
    </w:lvl>
    <w:lvl w:ilvl="6" w:tplc="AC8C1662" w:tentative="1">
      <w:start w:val="1"/>
      <w:numFmt w:val="bullet"/>
      <w:lvlText w:val=""/>
      <w:lvlJc w:val="left"/>
      <w:pPr>
        <w:ind w:left="5040" w:hanging="360"/>
      </w:pPr>
      <w:rPr>
        <w:rFonts w:ascii="Symbol" w:hAnsi="Symbol" w:hint="default"/>
      </w:rPr>
    </w:lvl>
    <w:lvl w:ilvl="7" w:tplc="269CA060" w:tentative="1">
      <w:start w:val="1"/>
      <w:numFmt w:val="bullet"/>
      <w:lvlText w:val="o"/>
      <w:lvlJc w:val="left"/>
      <w:pPr>
        <w:ind w:left="5760" w:hanging="360"/>
      </w:pPr>
      <w:rPr>
        <w:rFonts w:ascii="Courier New" w:hAnsi="Courier New" w:cs="Courier New" w:hint="default"/>
      </w:rPr>
    </w:lvl>
    <w:lvl w:ilvl="8" w:tplc="F0720184"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4732C6BE">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020CCCAC" w:tentative="1">
      <w:start w:val="1"/>
      <w:numFmt w:val="bullet"/>
      <w:lvlText w:val="o"/>
      <w:lvlJc w:val="left"/>
      <w:pPr>
        <w:ind w:left="1837" w:hanging="360"/>
      </w:pPr>
      <w:rPr>
        <w:rFonts w:ascii="Courier New" w:hAnsi="Courier New" w:cs="Courier New" w:hint="default"/>
      </w:rPr>
    </w:lvl>
    <w:lvl w:ilvl="2" w:tplc="8904FF70" w:tentative="1">
      <w:start w:val="1"/>
      <w:numFmt w:val="bullet"/>
      <w:lvlText w:val=""/>
      <w:lvlJc w:val="left"/>
      <w:pPr>
        <w:ind w:left="2557" w:hanging="360"/>
      </w:pPr>
      <w:rPr>
        <w:rFonts w:ascii="Wingdings" w:hAnsi="Wingdings" w:hint="default"/>
      </w:rPr>
    </w:lvl>
    <w:lvl w:ilvl="3" w:tplc="2E26C360" w:tentative="1">
      <w:start w:val="1"/>
      <w:numFmt w:val="bullet"/>
      <w:lvlText w:val=""/>
      <w:lvlJc w:val="left"/>
      <w:pPr>
        <w:ind w:left="3277" w:hanging="360"/>
      </w:pPr>
      <w:rPr>
        <w:rFonts w:ascii="Symbol" w:hAnsi="Symbol" w:hint="default"/>
      </w:rPr>
    </w:lvl>
    <w:lvl w:ilvl="4" w:tplc="BFA228A2" w:tentative="1">
      <w:start w:val="1"/>
      <w:numFmt w:val="bullet"/>
      <w:lvlText w:val="o"/>
      <w:lvlJc w:val="left"/>
      <w:pPr>
        <w:ind w:left="3997" w:hanging="360"/>
      </w:pPr>
      <w:rPr>
        <w:rFonts w:ascii="Courier New" w:hAnsi="Courier New" w:cs="Courier New" w:hint="default"/>
      </w:rPr>
    </w:lvl>
    <w:lvl w:ilvl="5" w:tplc="20281344" w:tentative="1">
      <w:start w:val="1"/>
      <w:numFmt w:val="bullet"/>
      <w:lvlText w:val=""/>
      <w:lvlJc w:val="left"/>
      <w:pPr>
        <w:ind w:left="4717" w:hanging="360"/>
      </w:pPr>
      <w:rPr>
        <w:rFonts w:ascii="Wingdings" w:hAnsi="Wingdings" w:hint="default"/>
      </w:rPr>
    </w:lvl>
    <w:lvl w:ilvl="6" w:tplc="80AEFC3C" w:tentative="1">
      <w:start w:val="1"/>
      <w:numFmt w:val="bullet"/>
      <w:lvlText w:val=""/>
      <w:lvlJc w:val="left"/>
      <w:pPr>
        <w:ind w:left="5437" w:hanging="360"/>
      </w:pPr>
      <w:rPr>
        <w:rFonts w:ascii="Symbol" w:hAnsi="Symbol" w:hint="default"/>
      </w:rPr>
    </w:lvl>
    <w:lvl w:ilvl="7" w:tplc="527CBDA2" w:tentative="1">
      <w:start w:val="1"/>
      <w:numFmt w:val="bullet"/>
      <w:lvlText w:val="o"/>
      <w:lvlJc w:val="left"/>
      <w:pPr>
        <w:ind w:left="6157" w:hanging="360"/>
      </w:pPr>
      <w:rPr>
        <w:rFonts w:ascii="Courier New" w:hAnsi="Courier New" w:cs="Courier New" w:hint="default"/>
      </w:rPr>
    </w:lvl>
    <w:lvl w:ilvl="8" w:tplc="AA6EE90A"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60653F8">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CC92931A" w:tentative="1">
      <w:start w:val="1"/>
      <w:numFmt w:val="bullet"/>
      <w:lvlText w:val="o"/>
      <w:lvlJc w:val="left"/>
      <w:pPr>
        <w:ind w:left="1440" w:hanging="360"/>
      </w:pPr>
      <w:rPr>
        <w:rFonts w:ascii="Courier New" w:hAnsi="Courier New" w:cs="Courier New" w:hint="default"/>
      </w:rPr>
    </w:lvl>
    <w:lvl w:ilvl="2" w:tplc="EB50F090" w:tentative="1">
      <w:start w:val="1"/>
      <w:numFmt w:val="bullet"/>
      <w:lvlText w:val=""/>
      <w:lvlJc w:val="left"/>
      <w:pPr>
        <w:ind w:left="2160" w:hanging="360"/>
      </w:pPr>
      <w:rPr>
        <w:rFonts w:ascii="Wingdings" w:hAnsi="Wingdings" w:hint="default"/>
      </w:rPr>
    </w:lvl>
    <w:lvl w:ilvl="3" w:tplc="6534090A" w:tentative="1">
      <w:start w:val="1"/>
      <w:numFmt w:val="bullet"/>
      <w:lvlText w:val=""/>
      <w:lvlJc w:val="left"/>
      <w:pPr>
        <w:ind w:left="2880" w:hanging="360"/>
      </w:pPr>
      <w:rPr>
        <w:rFonts w:ascii="Symbol" w:hAnsi="Symbol" w:hint="default"/>
      </w:rPr>
    </w:lvl>
    <w:lvl w:ilvl="4" w:tplc="495EE894" w:tentative="1">
      <w:start w:val="1"/>
      <w:numFmt w:val="bullet"/>
      <w:lvlText w:val="o"/>
      <w:lvlJc w:val="left"/>
      <w:pPr>
        <w:ind w:left="3600" w:hanging="360"/>
      </w:pPr>
      <w:rPr>
        <w:rFonts w:ascii="Courier New" w:hAnsi="Courier New" w:cs="Courier New" w:hint="default"/>
      </w:rPr>
    </w:lvl>
    <w:lvl w:ilvl="5" w:tplc="FDF65812" w:tentative="1">
      <w:start w:val="1"/>
      <w:numFmt w:val="bullet"/>
      <w:lvlText w:val=""/>
      <w:lvlJc w:val="left"/>
      <w:pPr>
        <w:ind w:left="4320" w:hanging="360"/>
      </w:pPr>
      <w:rPr>
        <w:rFonts w:ascii="Wingdings" w:hAnsi="Wingdings" w:hint="default"/>
      </w:rPr>
    </w:lvl>
    <w:lvl w:ilvl="6" w:tplc="13EC8772" w:tentative="1">
      <w:start w:val="1"/>
      <w:numFmt w:val="bullet"/>
      <w:lvlText w:val=""/>
      <w:lvlJc w:val="left"/>
      <w:pPr>
        <w:ind w:left="5040" w:hanging="360"/>
      </w:pPr>
      <w:rPr>
        <w:rFonts w:ascii="Symbol" w:hAnsi="Symbol" w:hint="default"/>
      </w:rPr>
    </w:lvl>
    <w:lvl w:ilvl="7" w:tplc="C19892F6" w:tentative="1">
      <w:start w:val="1"/>
      <w:numFmt w:val="bullet"/>
      <w:lvlText w:val="o"/>
      <w:lvlJc w:val="left"/>
      <w:pPr>
        <w:ind w:left="5760" w:hanging="360"/>
      </w:pPr>
      <w:rPr>
        <w:rFonts w:ascii="Courier New" w:hAnsi="Courier New" w:cs="Courier New" w:hint="default"/>
      </w:rPr>
    </w:lvl>
    <w:lvl w:ilvl="8" w:tplc="4FE2F02A" w:tentative="1">
      <w:start w:val="1"/>
      <w:numFmt w:val="bullet"/>
      <w:lvlText w:val=""/>
      <w:lvlJc w:val="left"/>
      <w:pPr>
        <w:ind w:left="6480" w:hanging="360"/>
      </w:pPr>
      <w:rPr>
        <w:rFonts w:ascii="Wingdings" w:hAnsi="Wingdings" w:hint="default"/>
      </w:rPr>
    </w:lvl>
  </w:abstractNum>
  <w:abstractNum w:abstractNumId="6"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7" w15:restartNumberingAfterBreak="0">
    <w:nsid w:val="2DB951A8"/>
    <w:multiLevelType w:val="hybridMultilevel"/>
    <w:tmpl w:val="477266D6"/>
    <w:lvl w:ilvl="0" w:tplc="F170F7CC">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DB12EAD0" w:tentative="1">
      <w:start w:val="1"/>
      <w:numFmt w:val="bullet"/>
      <w:lvlText w:val="o"/>
      <w:lvlJc w:val="left"/>
      <w:pPr>
        <w:ind w:left="1837" w:hanging="360"/>
      </w:pPr>
      <w:rPr>
        <w:rFonts w:ascii="Courier New" w:hAnsi="Courier New" w:cs="Courier New" w:hint="default"/>
      </w:rPr>
    </w:lvl>
    <w:lvl w:ilvl="2" w:tplc="E84A1BC0" w:tentative="1">
      <w:start w:val="1"/>
      <w:numFmt w:val="bullet"/>
      <w:lvlText w:val=""/>
      <w:lvlJc w:val="left"/>
      <w:pPr>
        <w:ind w:left="2557" w:hanging="360"/>
      </w:pPr>
      <w:rPr>
        <w:rFonts w:ascii="Wingdings" w:hAnsi="Wingdings" w:hint="default"/>
      </w:rPr>
    </w:lvl>
    <w:lvl w:ilvl="3" w:tplc="E48C6DBE" w:tentative="1">
      <w:start w:val="1"/>
      <w:numFmt w:val="bullet"/>
      <w:lvlText w:val=""/>
      <w:lvlJc w:val="left"/>
      <w:pPr>
        <w:ind w:left="3277" w:hanging="360"/>
      </w:pPr>
      <w:rPr>
        <w:rFonts w:ascii="Symbol" w:hAnsi="Symbol" w:hint="default"/>
      </w:rPr>
    </w:lvl>
    <w:lvl w:ilvl="4" w:tplc="7E5E6FB8" w:tentative="1">
      <w:start w:val="1"/>
      <w:numFmt w:val="bullet"/>
      <w:lvlText w:val="o"/>
      <w:lvlJc w:val="left"/>
      <w:pPr>
        <w:ind w:left="3997" w:hanging="360"/>
      </w:pPr>
      <w:rPr>
        <w:rFonts w:ascii="Courier New" w:hAnsi="Courier New" w:cs="Courier New" w:hint="default"/>
      </w:rPr>
    </w:lvl>
    <w:lvl w:ilvl="5" w:tplc="62E2EE2E" w:tentative="1">
      <w:start w:val="1"/>
      <w:numFmt w:val="bullet"/>
      <w:lvlText w:val=""/>
      <w:lvlJc w:val="left"/>
      <w:pPr>
        <w:ind w:left="4717" w:hanging="360"/>
      </w:pPr>
      <w:rPr>
        <w:rFonts w:ascii="Wingdings" w:hAnsi="Wingdings" w:hint="default"/>
      </w:rPr>
    </w:lvl>
    <w:lvl w:ilvl="6" w:tplc="2182D912" w:tentative="1">
      <w:start w:val="1"/>
      <w:numFmt w:val="bullet"/>
      <w:lvlText w:val=""/>
      <w:lvlJc w:val="left"/>
      <w:pPr>
        <w:ind w:left="5437" w:hanging="360"/>
      </w:pPr>
      <w:rPr>
        <w:rFonts w:ascii="Symbol" w:hAnsi="Symbol" w:hint="default"/>
      </w:rPr>
    </w:lvl>
    <w:lvl w:ilvl="7" w:tplc="09C4257C" w:tentative="1">
      <w:start w:val="1"/>
      <w:numFmt w:val="bullet"/>
      <w:lvlText w:val="o"/>
      <w:lvlJc w:val="left"/>
      <w:pPr>
        <w:ind w:left="6157" w:hanging="360"/>
      </w:pPr>
      <w:rPr>
        <w:rFonts w:ascii="Courier New" w:hAnsi="Courier New" w:cs="Courier New" w:hint="default"/>
      </w:rPr>
    </w:lvl>
    <w:lvl w:ilvl="8" w:tplc="5E94DD20" w:tentative="1">
      <w:start w:val="1"/>
      <w:numFmt w:val="bullet"/>
      <w:lvlText w:val=""/>
      <w:lvlJc w:val="left"/>
      <w:pPr>
        <w:ind w:left="6877" w:hanging="360"/>
      </w:pPr>
      <w:rPr>
        <w:rFonts w:ascii="Wingdings" w:hAnsi="Wingdings" w:hint="default"/>
      </w:rPr>
    </w:lvl>
  </w:abstractNum>
  <w:abstractNum w:abstractNumId="8" w15:restartNumberingAfterBreak="0">
    <w:nsid w:val="2EC744C3"/>
    <w:multiLevelType w:val="hybridMultilevel"/>
    <w:tmpl w:val="4A68CCE0"/>
    <w:lvl w:ilvl="0" w:tplc="4A68C9E8">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5160229A" w:tentative="1">
      <w:start w:val="1"/>
      <w:numFmt w:val="bullet"/>
      <w:lvlText w:val="o"/>
      <w:lvlJc w:val="left"/>
      <w:pPr>
        <w:ind w:left="1440" w:hanging="360"/>
      </w:pPr>
      <w:rPr>
        <w:rFonts w:ascii="Courier New" w:hAnsi="Courier New" w:cs="Courier New" w:hint="default"/>
      </w:rPr>
    </w:lvl>
    <w:lvl w:ilvl="2" w:tplc="F286988E" w:tentative="1">
      <w:start w:val="1"/>
      <w:numFmt w:val="bullet"/>
      <w:lvlText w:val=""/>
      <w:lvlJc w:val="left"/>
      <w:pPr>
        <w:ind w:left="2160" w:hanging="360"/>
      </w:pPr>
      <w:rPr>
        <w:rFonts w:ascii="Wingdings" w:hAnsi="Wingdings" w:hint="default"/>
      </w:rPr>
    </w:lvl>
    <w:lvl w:ilvl="3" w:tplc="F87430BC" w:tentative="1">
      <w:start w:val="1"/>
      <w:numFmt w:val="bullet"/>
      <w:lvlText w:val=""/>
      <w:lvlJc w:val="left"/>
      <w:pPr>
        <w:ind w:left="2880" w:hanging="360"/>
      </w:pPr>
      <w:rPr>
        <w:rFonts w:ascii="Symbol" w:hAnsi="Symbol" w:hint="default"/>
      </w:rPr>
    </w:lvl>
    <w:lvl w:ilvl="4" w:tplc="280A6D04" w:tentative="1">
      <w:start w:val="1"/>
      <w:numFmt w:val="bullet"/>
      <w:lvlText w:val="o"/>
      <w:lvlJc w:val="left"/>
      <w:pPr>
        <w:ind w:left="3600" w:hanging="360"/>
      </w:pPr>
      <w:rPr>
        <w:rFonts w:ascii="Courier New" w:hAnsi="Courier New" w:cs="Courier New" w:hint="default"/>
      </w:rPr>
    </w:lvl>
    <w:lvl w:ilvl="5" w:tplc="9D60E156" w:tentative="1">
      <w:start w:val="1"/>
      <w:numFmt w:val="bullet"/>
      <w:lvlText w:val=""/>
      <w:lvlJc w:val="left"/>
      <w:pPr>
        <w:ind w:left="4320" w:hanging="360"/>
      </w:pPr>
      <w:rPr>
        <w:rFonts w:ascii="Wingdings" w:hAnsi="Wingdings" w:hint="default"/>
      </w:rPr>
    </w:lvl>
    <w:lvl w:ilvl="6" w:tplc="21C4DCA6" w:tentative="1">
      <w:start w:val="1"/>
      <w:numFmt w:val="bullet"/>
      <w:lvlText w:val=""/>
      <w:lvlJc w:val="left"/>
      <w:pPr>
        <w:ind w:left="5040" w:hanging="360"/>
      </w:pPr>
      <w:rPr>
        <w:rFonts w:ascii="Symbol" w:hAnsi="Symbol" w:hint="default"/>
      </w:rPr>
    </w:lvl>
    <w:lvl w:ilvl="7" w:tplc="5D1424DA" w:tentative="1">
      <w:start w:val="1"/>
      <w:numFmt w:val="bullet"/>
      <w:lvlText w:val="o"/>
      <w:lvlJc w:val="left"/>
      <w:pPr>
        <w:ind w:left="5760" w:hanging="360"/>
      </w:pPr>
      <w:rPr>
        <w:rFonts w:ascii="Courier New" w:hAnsi="Courier New" w:cs="Courier New" w:hint="default"/>
      </w:rPr>
    </w:lvl>
    <w:lvl w:ilvl="8" w:tplc="3FCA92F8" w:tentative="1">
      <w:start w:val="1"/>
      <w:numFmt w:val="bullet"/>
      <w:lvlText w:val=""/>
      <w:lvlJc w:val="left"/>
      <w:pPr>
        <w:ind w:left="6480" w:hanging="360"/>
      </w:pPr>
      <w:rPr>
        <w:rFonts w:ascii="Wingdings" w:hAnsi="Wingdings" w:hint="default"/>
      </w:rPr>
    </w:lvl>
  </w:abstractNum>
  <w:abstractNum w:abstractNumId="9"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10"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11"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12" w15:restartNumberingAfterBreak="0">
    <w:nsid w:val="355B1DDE"/>
    <w:multiLevelType w:val="hybridMultilevel"/>
    <w:tmpl w:val="0382FD12"/>
    <w:lvl w:ilvl="0" w:tplc="4F641BE8">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E23822D2" w:tentative="1">
      <w:start w:val="1"/>
      <w:numFmt w:val="bullet"/>
      <w:lvlText w:val="o"/>
      <w:lvlJc w:val="left"/>
      <w:pPr>
        <w:ind w:left="1080" w:hanging="360"/>
      </w:pPr>
      <w:rPr>
        <w:rFonts w:ascii="Courier New" w:hAnsi="Courier New" w:cs="Courier New" w:hint="default"/>
      </w:rPr>
    </w:lvl>
    <w:lvl w:ilvl="2" w:tplc="33CC644C" w:tentative="1">
      <w:start w:val="1"/>
      <w:numFmt w:val="bullet"/>
      <w:lvlText w:val=""/>
      <w:lvlJc w:val="left"/>
      <w:pPr>
        <w:ind w:left="1800" w:hanging="360"/>
      </w:pPr>
      <w:rPr>
        <w:rFonts w:ascii="Wingdings" w:hAnsi="Wingdings" w:hint="default"/>
      </w:rPr>
    </w:lvl>
    <w:lvl w:ilvl="3" w:tplc="14B851E8" w:tentative="1">
      <w:start w:val="1"/>
      <w:numFmt w:val="bullet"/>
      <w:lvlText w:val=""/>
      <w:lvlJc w:val="left"/>
      <w:pPr>
        <w:ind w:left="2520" w:hanging="360"/>
      </w:pPr>
      <w:rPr>
        <w:rFonts w:ascii="Symbol" w:hAnsi="Symbol" w:hint="default"/>
      </w:rPr>
    </w:lvl>
    <w:lvl w:ilvl="4" w:tplc="ADB8F21A" w:tentative="1">
      <w:start w:val="1"/>
      <w:numFmt w:val="bullet"/>
      <w:lvlText w:val="o"/>
      <w:lvlJc w:val="left"/>
      <w:pPr>
        <w:ind w:left="3240" w:hanging="360"/>
      </w:pPr>
      <w:rPr>
        <w:rFonts w:ascii="Courier New" w:hAnsi="Courier New" w:cs="Courier New" w:hint="default"/>
      </w:rPr>
    </w:lvl>
    <w:lvl w:ilvl="5" w:tplc="5F98CD0C" w:tentative="1">
      <w:start w:val="1"/>
      <w:numFmt w:val="bullet"/>
      <w:lvlText w:val=""/>
      <w:lvlJc w:val="left"/>
      <w:pPr>
        <w:ind w:left="3960" w:hanging="360"/>
      </w:pPr>
      <w:rPr>
        <w:rFonts w:ascii="Wingdings" w:hAnsi="Wingdings" w:hint="default"/>
      </w:rPr>
    </w:lvl>
    <w:lvl w:ilvl="6" w:tplc="E05819F4" w:tentative="1">
      <w:start w:val="1"/>
      <w:numFmt w:val="bullet"/>
      <w:lvlText w:val=""/>
      <w:lvlJc w:val="left"/>
      <w:pPr>
        <w:ind w:left="4680" w:hanging="360"/>
      </w:pPr>
      <w:rPr>
        <w:rFonts w:ascii="Symbol" w:hAnsi="Symbol" w:hint="default"/>
      </w:rPr>
    </w:lvl>
    <w:lvl w:ilvl="7" w:tplc="F48AFEA4" w:tentative="1">
      <w:start w:val="1"/>
      <w:numFmt w:val="bullet"/>
      <w:lvlText w:val="o"/>
      <w:lvlJc w:val="left"/>
      <w:pPr>
        <w:ind w:left="5400" w:hanging="360"/>
      </w:pPr>
      <w:rPr>
        <w:rFonts w:ascii="Courier New" w:hAnsi="Courier New" w:cs="Courier New" w:hint="default"/>
      </w:rPr>
    </w:lvl>
    <w:lvl w:ilvl="8" w:tplc="8D7EAEB4" w:tentative="1">
      <w:start w:val="1"/>
      <w:numFmt w:val="bullet"/>
      <w:lvlText w:val=""/>
      <w:lvlJc w:val="left"/>
      <w:pPr>
        <w:ind w:left="6120" w:hanging="360"/>
      </w:pPr>
      <w:rPr>
        <w:rFonts w:ascii="Wingdings" w:hAnsi="Wingdings" w:hint="default"/>
      </w:rPr>
    </w:lvl>
  </w:abstractNum>
  <w:abstractNum w:abstractNumId="13" w15:restartNumberingAfterBreak="0">
    <w:nsid w:val="392E622D"/>
    <w:multiLevelType w:val="hybridMultilevel"/>
    <w:tmpl w:val="7D5E01EA"/>
    <w:lvl w:ilvl="0" w:tplc="0734A782">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9494890E" w:tentative="1">
      <w:start w:val="1"/>
      <w:numFmt w:val="bullet"/>
      <w:lvlText w:val="o"/>
      <w:lvlJc w:val="left"/>
      <w:pPr>
        <w:ind w:left="1837" w:hanging="360"/>
      </w:pPr>
      <w:rPr>
        <w:rFonts w:ascii="Courier New" w:hAnsi="Courier New" w:cs="Courier New" w:hint="default"/>
      </w:rPr>
    </w:lvl>
    <w:lvl w:ilvl="2" w:tplc="74DED302" w:tentative="1">
      <w:start w:val="1"/>
      <w:numFmt w:val="bullet"/>
      <w:lvlText w:val=""/>
      <w:lvlJc w:val="left"/>
      <w:pPr>
        <w:ind w:left="2557" w:hanging="360"/>
      </w:pPr>
      <w:rPr>
        <w:rFonts w:ascii="Wingdings" w:hAnsi="Wingdings" w:hint="default"/>
      </w:rPr>
    </w:lvl>
    <w:lvl w:ilvl="3" w:tplc="762CFF86" w:tentative="1">
      <w:start w:val="1"/>
      <w:numFmt w:val="bullet"/>
      <w:lvlText w:val=""/>
      <w:lvlJc w:val="left"/>
      <w:pPr>
        <w:ind w:left="3277" w:hanging="360"/>
      </w:pPr>
      <w:rPr>
        <w:rFonts w:ascii="Symbol" w:hAnsi="Symbol" w:hint="default"/>
      </w:rPr>
    </w:lvl>
    <w:lvl w:ilvl="4" w:tplc="789A2D9C" w:tentative="1">
      <w:start w:val="1"/>
      <w:numFmt w:val="bullet"/>
      <w:lvlText w:val="o"/>
      <w:lvlJc w:val="left"/>
      <w:pPr>
        <w:ind w:left="3997" w:hanging="360"/>
      </w:pPr>
      <w:rPr>
        <w:rFonts w:ascii="Courier New" w:hAnsi="Courier New" w:cs="Courier New" w:hint="default"/>
      </w:rPr>
    </w:lvl>
    <w:lvl w:ilvl="5" w:tplc="38D83108" w:tentative="1">
      <w:start w:val="1"/>
      <w:numFmt w:val="bullet"/>
      <w:lvlText w:val=""/>
      <w:lvlJc w:val="left"/>
      <w:pPr>
        <w:ind w:left="4717" w:hanging="360"/>
      </w:pPr>
      <w:rPr>
        <w:rFonts w:ascii="Wingdings" w:hAnsi="Wingdings" w:hint="default"/>
      </w:rPr>
    </w:lvl>
    <w:lvl w:ilvl="6" w:tplc="4664E16C" w:tentative="1">
      <w:start w:val="1"/>
      <w:numFmt w:val="bullet"/>
      <w:lvlText w:val=""/>
      <w:lvlJc w:val="left"/>
      <w:pPr>
        <w:ind w:left="5437" w:hanging="360"/>
      </w:pPr>
      <w:rPr>
        <w:rFonts w:ascii="Symbol" w:hAnsi="Symbol" w:hint="default"/>
      </w:rPr>
    </w:lvl>
    <w:lvl w:ilvl="7" w:tplc="B14C3A78" w:tentative="1">
      <w:start w:val="1"/>
      <w:numFmt w:val="bullet"/>
      <w:lvlText w:val="o"/>
      <w:lvlJc w:val="left"/>
      <w:pPr>
        <w:ind w:left="6157" w:hanging="360"/>
      </w:pPr>
      <w:rPr>
        <w:rFonts w:ascii="Courier New" w:hAnsi="Courier New" w:cs="Courier New" w:hint="default"/>
      </w:rPr>
    </w:lvl>
    <w:lvl w:ilvl="8" w:tplc="72E67046" w:tentative="1">
      <w:start w:val="1"/>
      <w:numFmt w:val="bullet"/>
      <w:lvlText w:val=""/>
      <w:lvlJc w:val="left"/>
      <w:pPr>
        <w:ind w:left="6877" w:hanging="360"/>
      </w:pPr>
      <w:rPr>
        <w:rFonts w:ascii="Wingdings" w:hAnsi="Wingdings" w:hint="default"/>
      </w:rPr>
    </w:lvl>
  </w:abstractNum>
  <w:abstractNum w:abstractNumId="14"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15" w15:restartNumberingAfterBreak="0">
    <w:nsid w:val="3B0B597E"/>
    <w:multiLevelType w:val="hybridMultilevel"/>
    <w:tmpl w:val="C582C6B2"/>
    <w:lvl w:ilvl="0" w:tplc="D6589448">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217E3EB0">
      <w:numFmt w:val="bullet"/>
      <w:lvlText w:val="•"/>
      <w:lvlJc w:val="left"/>
      <w:pPr>
        <w:ind w:left="1528" w:hanging="165"/>
      </w:pPr>
      <w:rPr>
        <w:rFonts w:ascii="Tahoma" w:eastAsiaTheme="minorHAnsi" w:hAnsi="Tahoma" w:cs="Tahoma" w:hint="default"/>
        <w:b/>
        <w:color w:val="FF0000"/>
        <w:sz w:val="21"/>
      </w:rPr>
    </w:lvl>
    <w:lvl w:ilvl="2" w:tplc="4D74BF36" w:tentative="1">
      <w:start w:val="1"/>
      <w:numFmt w:val="bullet"/>
      <w:lvlText w:val=""/>
      <w:lvlJc w:val="left"/>
      <w:pPr>
        <w:ind w:left="2443" w:hanging="360"/>
      </w:pPr>
      <w:rPr>
        <w:rFonts w:ascii="Wingdings" w:hAnsi="Wingdings" w:hint="default"/>
      </w:rPr>
    </w:lvl>
    <w:lvl w:ilvl="3" w:tplc="1CC2B206" w:tentative="1">
      <w:start w:val="1"/>
      <w:numFmt w:val="bullet"/>
      <w:lvlText w:val=""/>
      <w:lvlJc w:val="left"/>
      <w:pPr>
        <w:ind w:left="3163" w:hanging="360"/>
      </w:pPr>
      <w:rPr>
        <w:rFonts w:ascii="Symbol" w:hAnsi="Symbol" w:hint="default"/>
      </w:rPr>
    </w:lvl>
    <w:lvl w:ilvl="4" w:tplc="0E8086E0" w:tentative="1">
      <w:start w:val="1"/>
      <w:numFmt w:val="bullet"/>
      <w:lvlText w:val="o"/>
      <w:lvlJc w:val="left"/>
      <w:pPr>
        <w:ind w:left="3883" w:hanging="360"/>
      </w:pPr>
      <w:rPr>
        <w:rFonts w:ascii="Courier New" w:hAnsi="Courier New" w:cs="Courier New" w:hint="default"/>
      </w:rPr>
    </w:lvl>
    <w:lvl w:ilvl="5" w:tplc="E77886EE" w:tentative="1">
      <w:start w:val="1"/>
      <w:numFmt w:val="bullet"/>
      <w:lvlText w:val=""/>
      <w:lvlJc w:val="left"/>
      <w:pPr>
        <w:ind w:left="4603" w:hanging="360"/>
      </w:pPr>
      <w:rPr>
        <w:rFonts w:ascii="Wingdings" w:hAnsi="Wingdings" w:hint="default"/>
      </w:rPr>
    </w:lvl>
    <w:lvl w:ilvl="6" w:tplc="EC90D628" w:tentative="1">
      <w:start w:val="1"/>
      <w:numFmt w:val="bullet"/>
      <w:lvlText w:val=""/>
      <w:lvlJc w:val="left"/>
      <w:pPr>
        <w:ind w:left="5323" w:hanging="360"/>
      </w:pPr>
      <w:rPr>
        <w:rFonts w:ascii="Symbol" w:hAnsi="Symbol" w:hint="default"/>
      </w:rPr>
    </w:lvl>
    <w:lvl w:ilvl="7" w:tplc="4A5870D0" w:tentative="1">
      <w:start w:val="1"/>
      <w:numFmt w:val="bullet"/>
      <w:lvlText w:val="o"/>
      <w:lvlJc w:val="left"/>
      <w:pPr>
        <w:ind w:left="6043" w:hanging="360"/>
      </w:pPr>
      <w:rPr>
        <w:rFonts w:ascii="Courier New" w:hAnsi="Courier New" w:cs="Courier New" w:hint="default"/>
      </w:rPr>
    </w:lvl>
    <w:lvl w:ilvl="8" w:tplc="5A549E44" w:tentative="1">
      <w:start w:val="1"/>
      <w:numFmt w:val="bullet"/>
      <w:lvlText w:val=""/>
      <w:lvlJc w:val="left"/>
      <w:pPr>
        <w:ind w:left="6763" w:hanging="360"/>
      </w:pPr>
      <w:rPr>
        <w:rFonts w:ascii="Wingdings" w:hAnsi="Wingdings" w:hint="default"/>
      </w:rPr>
    </w:lvl>
  </w:abstractNum>
  <w:abstractNum w:abstractNumId="16" w15:restartNumberingAfterBreak="0">
    <w:nsid w:val="3DFC3F2B"/>
    <w:multiLevelType w:val="hybridMultilevel"/>
    <w:tmpl w:val="27902D54"/>
    <w:lvl w:ilvl="0" w:tplc="36781B2A">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72CA09D0" w:tentative="1">
      <w:start w:val="1"/>
      <w:numFmt w:val="bullet"/>
      <w:lvlText w:val="o"/>
      <w:lvlJc w:val="left"/>
      <w:pPr>
        <w:ind w:left="1440" w:hanging="360"/>
      </w:pPr>
      <w:rPr>
        <w:rFonts w:ascii="Courier New" w:hAnsi="Courier New" w:cs="Courier New" w:hint="default"/>
      </w:rPr>
    </w:lvl>
    <w:lvl w:ilvl="2" w:tplc="DD127F2C" w:tentative="1">
      <w:start w:val="1"/>
      <w:numFmt w:val="bullet"/>
      <w:lvlText w:val=""/>
      <w:lvlJc w:val="left"/>
      <w:pPr>
        <w:ind w:left="2160" w:hanging="360"/>
      </w:pPr>
      <w:rPr>
        <w:rFonts w:ascii="Wingdings" w:hAnsi="Wingdings" w:hint="default"/>
      </w:rPr>
    </w:lvl>
    <w:lvl w:ilvl="3" w:tplc="4A400230" w:tentative="1">
      <w:start w:val="1"/>
      <w:numFmt w:val="bullet"/>
      <w:lvlText w:val=""/>
      <w:lvlJc w:val="left"/>
      <w:pPr>
        <w:ind w:left="2880" w:hanging="360"/>
      </w:pPr>
      <w:rPr>
        <w:rFonts w:ascii="Symbol" w:hAnsi="Symbol" w:hint="default"/>
      </w:rPr>
    </w:lvl>
    <w:lvl w:ilvl="4" w:tplc="5860DFAC" w:tentative="1">
      <w:start w:val="1"/>
      <w:numFmt w:val="bullet"/>
      <w:lvlText w:val="o"/>
      <w:lvlJc w:val="left"/>
      <w:pPr>
        <w:ind w:left="3600" w:hanging="360"/>
      </w:pPr>
      <w:rPr>
        <w:rFonts w:ascii="Courier New" w:hAnsi="Courier New" w:cs="Courier New" w:hint="default"/>
      </w:rPr>
    </w:lvl>
    <w:lvl w:ilvl="5" w:tplc="78E69A44" w:tentative="1">
      <w:start w:val="1"/>
      <w:numFmt w:val="bullet"/>
      <w:lvlText w:val=""/>
      <w:lvlJc w:val="left"/>
      <w:pPr>
        <w:ind w:left="4320" w:hanging="360"/>
      </w:pPr>
      <w:rPr>
        <w:rFonts w:ascii="Wingdings" w:hAnsi="Wingdings" w:hint="default"/>
      </w:rPr>
    </w:lvl>
    <w:lvl w:ilvl="6" w:tplc="A6D4C232" w:tentative="1">
      <w:start w:val="1"/>
      <w:numFmt w:val="bullet"/>
      <w:lvlText w:val=""/>
      <w:lvlJc w:val="left"/>
      <w:pPr>
        <w:ind w:left="5040" w:hanging="360"/>
      </w:pPr>
      <w:rPr>
        <w:rFonts w:ascii="Symbol" w:hAnsi="Symbol" w:hint="default"/>
      </w:rPr>
    </w:lvl>
    <w:lvl w:ilvl="7" w:tplc="8E12C9FC" w:tentative="1">
      <w:start w:val="1"/>
      <w:numFmt w:val="bullet"/>
      <w:lvlText w:val="o"/>
      <w:lvlJc w:val="left"/>
      <w:pPr>
        <w:ind w:left="5760" w:hanging="360"/>
      </w:pPr>
      <w:rPr>
        <w:rFonts w:ascii="Courier New" w:hAnsi="Courier New" w:cs="Courier New" w:hint="default"/>
      </w:rPr>
    </w:lvl>
    <w:lvl w:ilvl="8" w:tplc="7E2CE06E" w:tentative="1">
      <w:start w:val="1"/>
      <w:numFmt w:val="bullet"/>
      <w:lvlText w:val=""/>
      <w:lvlJc w:val="left"/>
      <w:pPr>
        <w:ind w:left="6480" w:hanging="360"/>
      </w:pPr>
      <w:rPr>
        <w:rFonts w:ascii="Wingdings" w:hAnsi="Wingdings" w:hint="default"/>
      </w:rPr>
    </w:lvl>
  </w:abstractNum>
  <w:abstractNum w:abstractNumId="17"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18"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19"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20" w15:restartNumberingAfterBreak="0">
    <w:nsid w:val="59F011FB"/>
    <w:multiLevelType w:val="hybridMultilevel"/>
    <w:tmpl w:val="FBB8779C"/>
    <w:lvl w:ilvl="0" w:tplc="27F64D04">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E8186B36" w:tentative="1">
      <w:start w:val="1"/>
      <w:numFmt w:val="bullet"/>
      <w:lvlText w:val="o"/>
      <w:lvlJc w:val="left"/>
      <w:pPr>
        <w:ind w:left="1440" w:hanging="360"/>
      </w:pPr>
      <w:rPr>
        <w:rFonts w:ascii="Courier New" w:hAnsi="Courier New" w:cs="Courier New" w:hint="default"/>
      </w:rPr>
    </w:lvl>
    <w:lvl w:ilvl="2" w:tplc="52CAA99E" w:tentative="1">
      <w:start w:val="1"/>
      <w:numFmt w:val="bullet"/>
      <w:lvlText w:val=""/>
      <w:lvlJc w:val="left"/>
      <w:pPr>
        <w:ind w:left="2160" w:hanging="360"/>
      </w:pPr>
      <w:rPr>
        <w:rFonts w:ascii="Wingdings" w:hAnsi="Wingdings" w:hint="default"/>
      </w:rPr>
    </w:lvl>
    <w:lvl w:ilvl="3" w:tplc="88907C6C" w:tentative="1">
      <w:start w:val="1"/>
      <w:numFmt w:val="bullet"/>
      <w:lvlText w:val=""/>
      <w:lvlJc w:val="left"/>
      <w:pPr>
        <w:ind w:left="2880" w:hanging="360"/>
      </w:pPr>
      <w:rPr>
        <w:rFonts w:ascii="Symbol" w:hAnsi="Symbol" w:hint="default"/>
      </w:rPr>
    </w:lvl>
    <w:lvl w:ilvl="4" w:tplc="ADA8B14A" w:tentative="1">
      <w:start w:val="1"/>
      <w:numFmt w:val="bullet"/>
      <w:lvlText w:val="o"/>
      <w:lvlJc w:val="left"/>
      <w:pPr>
        <w:ind w:left="3600" w:hanging="360"/>
      </w:pPr>
      <w:rPr>
        <w:rFonts w:ascii="Courier New" w:hAnsi="Courier New" w:cs="Courier New" w:hint="default"/>
      </w:rPr>
    </w:lvl>
    <w:lvl w:ilvl="5" w:tplc="FF0C2700" w:tentative="1">
      <w:start w:val="1"/>
      <w:numFmt w:val="bullet"/>
      <w:lvlText w:val=""/>
      <w:lvlJc w:val="left"/>
      <w:pPr>
        <w:ind w:left="4320" w:hanging="360"/>
      </w:pPr>
      <w:rPr>
        <w:rFonts w:ascii="Wingdings" w:hAnsi="Wingdings" w:hint="default"/>
      </w:rPr>
    </w:lvl>
    <w:lvl w:ilvl="6" w:tplc="98986FC2" w:tentative="1">
      <w:start w:val="1"/>
      <w:numFmt w:val="bullet"/>
      <w:lvlText w:val=""/>
      <w:lvlJc w:val="left"/>
      <w:pPr>
        <w:ind w:left="5040" w:hanging="360"/>
      </w:pPr>
      <w:rPr>
        <w:rFonts w:ascii="Symbol" w:hAnsi="Symbol" w:hint="default"/>
      </w:rPr>
    </w:lvl>
    <w:lvl w:ilvl="7" w:tplc="C60AE3FE" w:tentative="1">
      <w:start w:val="1"/>
      <w:numFmt w:val="bullet"/>
      <w:lvlText w:val="o"/>
      <w:lvlJc w:val="left"/>
      <w:pPr>
        <w:ind w:left="5760" w:hanging="360"/>
      </w:pPr>
      <w:rPr>
        <w:rFonts w:ascii="Courier New" w:hAnsi="Courier New" w:cs="Courier New" w:hint="default"/>
      </w:rPr>
    </w:lvl>
    <w:lvl w:ilvl="8" w:tplc="14462EE2" w:tentative="1">
      <w:start w:val="1"/>
      <w:numFmt w:val="bullet"/>
      <w:lvlText w:val=""/>
      <w:lvlJc w:val="left"/>
      <w:pPr>
        <w:ind w:left="6480" w:hanging="360"/>
      </w:pPr>
      <w:rPr>
        <w:rFonts w:ascii="Wingdings" w:hAnsi="Wingdings" w:hint="default"/>
      </w:rPr>
    </w:lvl>
  </w:abstractNum>
  <w:abstractNum w:abstractNumId="21" w15:restartNumberingAfterBreak="0">
    <w:nsid w:val="6079445E"/>
    <w:multiLevelType w:val="hybridMultilevel"/>
    <w:tmpl w:val="CDCA638E"/>
    <w:lvl w:ilvl="0" w:tplc="DE32D0C2">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2D9AC20E" w:tentative="1">
      <w:start w:val="1"/>
      <w:numFmt w:val="bullet"/>
      <w:lvlText w:val="o"/>
      <w:lvlJc w:val="left"/>
      <w:pPr>
        <w:ind w:left="1080" w:hanging="360"/>
      </w:pPr>
      <w:rPr>
        <w:rFonts w:ascii="Courier New" w:hAnsi="Courier New" w:cs="Courier New" w:hint="default"/>
      </w:rPr>
    </w:lvl>
    <w:lvl w:ilvl="2" w:tplc="0EDE9FB4" w:tentative="1">
      <w:start w:val="1"/>
      <w:numFmt w:val="bullet"/>
      <w:lvlText w:val=""/>
      <w:lvlJc w:val="left"/>
      <w:pPr>
        <w:ind w:left="1800" w:hanging="360"/>
      </w:pPr>
      <w:rPr>
        <w:rFonts w:ascii="Wingdings" w:hAnsi="Wingdings" w:hint="default"/>
      </w:rPr>
    </w:lvl>
    <w:lvl w:ilvl="3" w:tplc="358E0596" w:tentative="1">
      <w:start w:val="1"/>
      <w:numFmt w:val="bullet"/>
      <w:lvlText w:val=""/>
      <w:lvlJc w:val="left"/>
      <w:pPr>
        <w:ind w:left="2520" w:hanging="360"/>
      </w:pPr>
      <w:rPr>
        <w:rFonts w:ascii="Symbol" w:hAnsi="Symbol" w:hint="default"/>
      </w:rPr>
    </w:lvl>
    <w:lvl w:ilvl="4" w:tplc="ADA2BCB8" w:tentative="1">
      <w:start w:val="1"/>
      <w:numFmt w:val="bullet"/>
      <w:lvlText w:val="o"/>
      <w:lvlJc w:val="left"/>
      <w:pPr>
        <w:ind w:left="3240" w:hanging="360"/>
      </w:pPr>
      <w:rPr>
        <w:rFonts w:ascii="Courier New" w:hAnsi="Courier New" w:cs="Courier New" w:hint="default"/>
      </w:rPr>
    </w:lvl>
    <w:lvl w:ilvl="5" w:tplc="6A84C5E4" w:tentative="1">
      <w:start w:val="1"/>
      <w:numFmt w:val="bullet"/>
      <w:lvlText w:val=""/>
      <w:lvlJc w:val="left"/>
      <w:pPr>
        <w:ind w:left="3960" w:hanging="360"/>
      </w:pPr>
      <w:rPr>
        <w:rFonts w:ascii="Wingdings" w:hAnsi="Wingdings" w:hint="default"/>
      </w:rPr>
    </w:lvl>
    <w:lvl w:ilvl="6" w:tplc="3262222C" w:tentative="1">
      <w:start w:val="1"/>
      <w:numFmt w:val="bullet"/>
      <w:lvlText w:val=""/>
      <w:lvlJc w:val="left"/>
      <w:pPr>
        <w:ind w:left="4680" w:hanging="360"/>
      </w:pPr>
      <w:rPr>
        <w:rFonts w:ascii="Symbol" w:hAnsi="Symbol" w:hint="default"/>
      </w:rPr>
    </w:lvl>
    <w:lvl w:ilvl="7" w:tplc="7D50E47A" w:tentative="1">
      <w:start w:val="1"/>
      <w:numFmt w:val="bullet"/>
      <w:lvlText w:val="o"/>
      <w:lvlJc w:val="left"/>
      <w:pPr>
        <w:ind w:left="5400" w:hanging="360"/>
      </w:pPr>
      <w:rPr>
        <w:rFonts w:ascii="Courier New" w:hAnsi="Courier New" w:cs="Courier New" w:hint="default"/>
      </w:rPr>
    </w:lvl>
    <w:lvl w:ilvl="8" w:tplc="B0A40114" w:tentative="1">
      <w:start w:val="1"/>
      <w:numFmt w:val="bullet"/>
      <w:lvlText w:val=""/>
      <w:lvlJc w:val="left"/>
      <w:pPr>
        <w:ind w:left="6120" w:hanging="360"/>
      </w:pPr>
      <w:rPr>
        <w:rFonts w:ascii="Wingdings" w:hAnsi="Wingdings" w:hint="default"/>
      </w:rPr>
    </w:lvl>
  </w:abstractNum>
  <w:abstractNum w:abstractNumId="22" w15:restartNumberingAfterBreak="0">
    <w:nsid w:val="65D5678F"/>
    <w:multiLevelType w:val="hybridMultilevel"/>
    <w:tmpl w:val="8844FB18"/>
    <w:lvl w:ilvl="0" w:tplc="A6604DD2">
      <w:start w:val="1"/>
      <w:numFmt w:val="bullet"/>
      <w:lvlText w:val=""/>
      <w:lvlJc w:val="left"/>
      <w:pPr>
        <w:ind w:left="1080" w:hanging="360"/>
      </w:pPr>
      <w:rPr>
        <w:rFonts w:ascii="Symbol" w:hAnsi="Symbol" w:hint="default"/>
        <w:color w:val="FF0000"/>
        <w:lang w:val="en-US"/>
      </w:rPr>
    </w:lvl>
    <w:lvl w:ilvl="1" w:tplc="C914BEE6" w:tentative="1">
      <w:start w:val="1"/>
      <w:numFmt w:val="lowerLetter"/>
      <w:lvlText w:val="%2."/>
      <w:lvlJc w:val="left"/>
      <w:pPr>
        <w:ind w:left="1800" w:hanging="360"/>
      </w:pPr>
    </w:lvl>
    <w:lvl w:ilvl="2" w:tplc="0B16A66A" w:tentative="1">
      <w:start w:val="1"/>
      <w:numFmt w:val="lowerRoman"/>
      <w:lvlText w:val="%3."/>
      <w:lvlJc w:val="right"/>
      <w:pPr>
        <w:ind w:left="2520" w:hanging="180"/>
      </w:pPr>
    </w:lvl>
    <w:lvl w:ilvl="3" w:tplc="AC64151C" w:tentative="1">
      <w:start w:val="1"/>
      <w:numFmt w:val="decimal"/>
      <w:lvlText w:val="%4."/>
      <w:lvlJc w:val="left"/>
      <w:pPr>
        <w:ind w:left="3240" w:hanging="360"/>
      </w:pPr>
    </w:lvl>
    <w:lvl w:ilvl="4" w:tplc="199A8E26" w:tentative="1">
      <w:start w:val="1"/>
      <w:numFmt w:val="lowerLetter"/>
      <w:lvlText w:val="%5."/>
      <w:lvlJc w:val="left"/>
      <w:pPr>
        <w:ind w:left="3960" w:hanging="360"/>
      </w:pPr>
    </w:lvl>
    <w:lvl w:ilvl="5" w:tplc="EEE6B6F6" w:tentative="1">
      <w:start w:val="1"/>
      <w:numFmt w:val="lowerRoman"/>
      <w:lvlText w:val="%6."/>
      <w:lvlJc w:val="right"/>
      <w:pPr>
        <w:ind w:left="4680" w:hanging="180"/>
      </w:pPr>
    </w:lvl>
    <w:lvl w:ilvl="6" w:tplc="8FBCC6A2" w:tentative="1">
      <w:start w:val="1"/>
      <w:numFmt w:val="decimal"/>
      <w:lvlText w:val="%7."/>
      <w:lvlJc w:val="left"/>
      <w:pPr>
        <w:ind w:left="5400" w:hanging="360"/>
      </w:pPr>
    </w:lvl>
    <w:lvl w:ilvl="7" w:tplc="EDD47186" w:tentative="1">
      <w:start w:val="1"/>
      <w:numFmt w:val="lowerLetter"/>
      <w:lvlText w:val="%8."/>
      <w:lvlJc w:val="left"/>
      <w:pPr>
        <w:ind w:left="6120" w:hanging="360"/>
      </w:pPr>
    </w:lvl>
    <w:lvl w:ilvl="8" w:tplc="9BE892AA" w:tentative="1">
      <w:start w:val="1"/>
      <w:numFmt w:val="lowerRoman"/>
      <w:lvlText w:val="%9."/>
      <w:lvlJc w:val="right"/>
      <w:pPr>
        <w:ind w:left="6840" w:hanging="180"/>
      </w:pPr>
    </w:lvl>
  </w:abstractNum>
  <w:abstractNum w:abstractNumId="23"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24" w15:restartNumberingAfterBreak="0">
    <w:nsid w:val="6699458C"/>
    <w:multiLevelType w:val="hybridMultilevel"/>
    <w:tmpl w:val="B9E2BA98"/>
    <w:lvl w:ilvl="0" w:tplc="4808C98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9B1C12CE" w:tentative="1">
      <w:start w:val="1"/>
      <w:numFmt w:val="bullet"/>
      <w:lvlText w:val="o"/>
      <w:lvlJc w:val="left"/>
      <w:pPr>
        <w:ind w:left="1080" w:hanging="360"/>
      </w:pPr>
      <w:rPr>
        <w:rFonts w:ascii="Courier New" w:hAnsi="Courier New" w:cs="Courier New" w:hint="default"/>
      </w:rPr>
    </w:lvl>
    <w:lvl w:ilvl="2" w:tplc="D9007814" w:tentative="1">
      <w:start w:val="1"/>
      <w:numFmt w:val="bullet"/>
      <w:lvlText w:val=""/>
      <w:lvlJc w:val="left"/>
      <w:pPr>
        <w:ind w:left="1800" w:hanging="360"/>
      </w:pPr>
      <w:rPr>
        <w:rFonts w:ascii="Wingdings" w:hAnsi="Wingdings" w:hint="default"/>
      </w:rPr>
    </w:lvl>
    <w:lvl w:ilvl="3" w:tplc="F8A449BA" w:tentative="1">
      <w:start w:val="1"/>
      <w:numFmt w:val="bullet"/>
      <w:lvlText w:val=""/>
      <w:lvlJc w:val="left"/>
      <w:pPr>
        <w:ind w:left="2520" w:hanging="360"/>
      </w:pPr>
      <w:rPr>
        <w:rFonts w:ascii="Symbol" w:hAnsi="Symbol" w:hint="default"/>
      </w:rPr>
    </w:lvl>
    <w:lvl w:ilvl="4" w:tplc="BFD018D8" w:tentative="1">
      <w:start w:val="1"/>
      <w:numFmt w:val="bullet"/>
      <w:lvlText w:val="o"/>
      <w:lvlJc w:val="left"/>
      <w:pPr>
        <w:ind w:left="3240" w:hanging="360"/>
      </w:pPr>
      <w:rPr>
        <w:rFonts w:ascii="Courier New" w:hAnsi="Courier New" w:cs="Courier New" w:hint="default"/>
      </w:rPr>
    </w:lvl>
    <w:lvl w:ilvl="5" w:tplc="6674F740" w:tentative="1">
      <w:start w:val="1"/>
      <w:numFmt w:val="bullet"/>
      <w:lvlText w:val=""/>
      <w:lvlJc w:val="left"/>
      <w:pPr>
        <w:ind w:left="3960" w:hanging="360"/>
      </w:pPr>
      <w:rPr>
        <w:rFonts w:ascii="Wingdings" w:hAnsi="Wingdings" w:hint="default"/>
      </w:rPr>
    </w:lvl>
    <w:lvl w:ilvl="6" w:tplc="ED74408C" w:tentative="1">
      <w:start w:val="1"/>
      <w:numFmt w:val="bullet"/>
      <w:lvlText w:val=""/>
      <w:lvlJc w:val="left"/>
      <w:pPr>
        <w:ind w:left="4680" w:hanging="360"/>
      </w:pPr>
      <w:rPr>
        <w:rFonts w:ascii="Symbol" w:hAnsi="Symbol" w:hint="default"/>
      </w:rPr>
    </w:lvl>
    <w:lvl w:ilvl="7" w:tplc="AD1A5A6E" w:tentative="1">
      <w:start w:val="1"/>
      <w:numFmt w:val="bullet"/>
      <w:lvlText w:val="o"/>
      <w:lvlJc w:val="left"/>
      <w:pPr>
        <w:ind w:left="5400" w:hanging="360"/>
      </w:pPr>
      <w:rPr>
        <w:rFonts w:ascii="Courier New" w:hAnsi="Courier New" w:cs="Courier New" w:hint="default"/>
      </w:rPr>
    </w:lvl>
    <w:lvl w:ilvl="8" w:tplc="B922D94E" w:tentative="1">
      <w:start w:val="1"/>
      <w:numFmt w:val="bullet"/>
      <w:lvlText w:val=""/>
      <w:lvlJc w:val="left"/>
      <w:pPr>
        <w:ind w:left="6120" w:hanging="360"/>
      </w:pPr>
      <w:rPr>
        <w:rFonts w:ascii="Wingdings" w:hAnsi="Wingdings" w:hint="default"/>
      </w:rPr>
    </w:lvl>
  </w:abstractNum>
  <w:abstractNum w:abstractNumId="25" w15:restartNumberingAfterBreak="0">
    <w:nsid w:val="75B45A6E"/>
    <w:multiLevelType w:val="hybridMultilevel"/>
    <w:tmpl w:val="0B7836AC"/>
    <w:lvl w:ilvl="0" w:tplc="FE188CAE">
      <w:start w:val="1"/>
      <w:numFmt w:val="bullet"/>
      <w:lvlText w:val=""/>
      <w:lvlJc w:val="left"/>
      <w:pPr>
        <w:ind w:left="360" w:hanging="360"/>
      </w:pPr>
      <w:rPr>
        <w:rFonts w:ascii="Symbol" w:hAnsi="Symbol" w:hint="default"/>
      </w:rPr>
    </w:lvl>
    <w:lvl w:ilvl="1" w:tplc="6E900CC2" w:tentative="1">
      <w:start w:val="1"/>
      <w:numFmt w:val="bullet"/>
      <w:lvlText w:val="o"/>
      <w:lvlJc w:val="left"/>
      <w:pPr>
        <w:ind w:left="1080" w:hanging="360"/>
      </w:pPr>
      <w:rPr>
        <w:rFonts w:ascii="Courier New" w:hAnsi="Courier New" w:cs="Courier New" w:hint="default"/>
      </w:rPr>
    </w:lvl>
    <w:lvl w:ilvl="2" w:tplc="DB4C8ECA" w:tentative="1">
      <w:start w:val="1"/>
      <w:numFmt w:val="bullet"/>
      <w:lvlText w:val=""/>
      <w:lvlJc w:val="left"/>
      <w:pPr>
        <w:ind w:left="1800" w:hanging="360"/>
      </w:pPr>
      <w:rPr>
        <w:rFonts w:ascii="Wingdings" w:hAnsi="Wingdings" w:hint="default"/>
      </w:rPr>
    </w:lvl>
    <w:lvl w:ilvl="3" w:tplc="5A00482C" w:tentative="1">
      <w:start w:val="1"/>
      <w:numFmt w:val="bullet"/>
      <w:lvlText w:val=""/>
      <w:lvlJc w:val="left"/>
      <w:pPr>
        <w:ind w:left="2520" w:hanging="360"/>
      </w:pPr>
      <w:rPr>
        <w:rFonts w:ascii="Symbol" w:hAnsi="Symbol" w:hint="default"/>
      </w:rPr>
    </w:lvl>
    <w:lvl w:ilvl="4" w:tplc="30A2084C" w:tentative="1">
      <w:start w:val="1"/>
      <w:numFmt w:val="bullet"/>
      <w:lvlText w:val="o"/>
      <w:lvlJc w:val="left"/>
      <w:pPr>
        <w:ind w:left="3240" w:hanging="360"/>
      </w:pPr>
      <w:rPr>
        <w:rFonts w:ascii="Courier New" w:hAnsi="Courier New" w:cs="Courier New" w:hint="default"/>
      </w:rPr>
    </w:lvl>
    <w:lvl w:ilvl="5" w:tplc="8C5C1630" w:tentative="1">
      <w:start w:val="1"/>
      <w:numFmt w:val="bullet"/>
      <w:lvlText w:val=""/>
      <w:lvlJc w:val="left"/>
      <w:pPr>
        <w:ind w:left="3960" w:hanging="360"/>
      </w:pPr>
      <w:rPr>
        <w:rFonts w:ascii="Wingdings" w:hAnsi="Wingdings" w:hint="default"/>
      </w:rPr>
    </w:lvl>
    <w:lvl w:ilvl="6" w:tplc="799A7B78" w:tentative="1">
      <w:start w:val="1"/>
      <w:numFmt w:val="bullet"/>
      <w:lvlText w:val=""/>
      <w:lvlJc w:val="left"/>
      <w:pPr>
        <w:ind w:left="4680" w:hanging="360"/>
      </w:pPr>
      <w:rPr>
        <w:rFonts w:ascii="Symbol" w:hAnsi="Symbol" w:hint="default"/>
      </w:rPr>
    </w:lvl>
    <w:lvl w:ilvl="7" w:tplc="38BCECFE" w:tentative="1">
      <w:start w:val="1"/>
      <w:numFmt w:val="bullet"/>
      <w:lvlText w:val="o"/>
      <w:lvlJc w:val="left"/>
      <w:pPr>
        <w:ind w:left="5400" w:hanging="360"/>
      </w:pPr>
      <w:rPr>
        <w:rFonts w:ascii="Courier New" w:hAnsi="Courier New" w:cs="Courier New" w:hint="default"/>
      </w:rPr>
    </w:lvl>
    <w:lvl w:ilvl="8" w:tplc="61009E54" w:tentative="1">
      <w:start w:val="1"/>
      <w:numFmt w:val="bullet"/>
      <w:lvlText w:val=""/>
      <w:lvlJc w:val="left"/>
      <w:pPr>
        <w:ind w:left="6120" w:hanging="360"/>
      </w:pPr>
      <w:rPr>
        <w:rFonts w:ascii="Wingdings" w:hAnsi="Wingdings" w:hint="default"/>
      </w:rPr>
    </w:lvl>
  </w:abstractNum>
  <w:abstractNum w:abstractNumId="26" w15:restartNumberingAfterBreak="0">
    <w:nsid w:val="778F7677"/>
    <w:multiLevelType w:val="hybridMultilevel"/>
    <w:tmpl w:val="257EC434"/>
    <w:lvl w:ilvl="0" w:tplc="91E204A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B4F841D6" w:tentative="1">
      <w:start w:val="1"/>
      <w:numFmt w:val="bullet"/>
      <w:lvlText w:val="o"/>
      <w:lvlJc w:val="left"/>
      <w:pPr>
        <w:ind w:left="1440" w:hanging="360"/>
      </w:pPr>
      <w:rPr>
        <w:rFonts w:ascii="Courier New" w:hAnsi="Courier New" w:cs="Courier New" w:hint="default"/>
      </w:rPr>
    </w:lvl>
    <w:lvl w:ilvl="2" w:tplc="19B45C0A" w:tentative="1">
      <w:start w:val="1"/>
      <w:numFmt w:val="bullet"/>
      <w:lvlText w:val=""/>
      <w:lvlJc w:val="left"/>
      <w:pPr>
        <w:ind w:left="2160" w:hanging="360"/>
      </w:pPr>
      <w:rPr>
        <w:rFonts w:ascii="Wingdings" w:hAnsi="Wingdings" w:hint="default"/>
      </w:rPr>
    </w:lvl>
    <w:lvl w:ilvl="3" w:tplc="480095E2" w:tentative="1">
      <w:start w:val="1"/>
      <w:numFmt w:val="bullet"/>
      <w:lvlText w:val=""/>
      <w:lvlJc w:val="left"/>
      <w:pPr>
        <w:ind w:left="2880" w:hanging="360"/>
      </w:pPr>
      <w:rPr>
        <w:rFonts w:ascii="Symbol" w:hAnsi="Symbol" w:hint="default"/>
      </w:rPr>
    </w:lvl>
    <w:lvl w:ilvl="4" w:tplc="6998583A" w:tentative="1">
      <w:start w:val="1"/>
      <w:numFmt w:val="bullet"/>
      <w:lvlText w:val="o"/>
      <w:lvlJc w:val="left"/>
      <w:pPr>
        <w:ind w:left="3600" w:hanging="360"/>
      </w:pPr>
      <w:rPr>
        <w:rFonts w:ascii="Courier New" w:hAnsi="Courier New" w:cs="Courier New" w:hint="default"/>
      </w:rPr>
    </w:lvl>
    <w:lvl w:ilvl="5" w:tplc="2258DB9C" w:tentative="1">
      <w:start w:val="1"/>
      <w:numFmt w:val="bullet"/>
      <w:lvlText w:val=""/>
      <w:lvlJc w:val="left"/>
      <w:pPr>
        <w:ind w:left="4320" w:hanging="360"/>
      </w:pPr>
      <w:rPr>
        <w:rFonts w:ascii="Wingdings" w:hAnsi="Wingdings" w:hint="default"/>
      </w:rPr>
    </w:lvl>
    <w:lvl w:ilvl="6" w:tplc="A33E06C8" w:tentative="1">
      <w:start w:val="1"/>
      <w:numFmt w:val="bullet"/>
      <w:lvlText w:val=""/>
      <w:lvlJc w:val="left"/>
      <w:pPr>
        <w:ind w:left="5040" w:hanging="360"/>
      </w:pPr>
      <w:rPr>
        <w:rFonts w:ascii="Symbol" w:hAnsi="Symbol" w:hint="default"/>
      </w:rPr>
    </w:lvl>
    <w:lvl w:ilvl="7" w:tplc="9DC8A082" w:tentative="1">
      <w:start w:val="1"/>
      <w:numFmt w:val="bullet"/>
      <w:lvlText w:val="o"/>
      <w:lvlJc w:val="left"/>
      <w:pPr>
        <w:ind w:left="5760" w:hanging="360"/>
      </w:pPr>
      <w:rPr>
        <w:rFonts w:ascii="Courier New" w:hAnsi="Courier New" w:cs="Courier New" w:hint="default"/>
      </w:rPr>
    </w:lvl>
    <w:lvl w:ilvl="8" w:tplc="3E720C0C" w:tentative="1">
      <w:start w:val="1"/>
      <w:numFmt w:val="bullet"/>
      <w:lvlText w:val=""/>
      <w:lvlJc w:val="left"/>
      <w:pPr>
        <w:ind w:left="6480" w:hanging="360"/>
      </w:pPr>
      <w:rPr>
        <w:rFonts w:ascii="Wingdings" w:hAnsi="Wingdings" w:hint="default"/>
      </w:rPr>
    </w:lvl>
  </w:abstractNum>
  <w:abstractNum w:abstractNumId="27"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27"/>
  </w:num>
  <w:num w:numId="2">
    <w:abstractNumId w:val="19"/>
  </w:num>
  <w:num w:numId="3">
    <w:abstractNumId w:val="17"/>
  </w:num>
  <w:num w:numId="4">
    <w:abstractNumId w:val="0"/>
  </w:num>
  <w:num w:numId="5">
    <w:abstractNumId w:val="18"/>
  </w:num>
  <w:num w:numId="6">
    <w:abstractNumId w:val="23"/>
  </w:num>
  <w:num w:numId="7">
    <w:abstractNumId w:val="14"/>
  </w:num>
  <w:num w:numId="8">
    <w:abstractNumId w:val="10"/>
  </w:num>
  <w:num w:numId="9">
    <w:abstractNumId w:val="9"/>
  </w:num>
  <w:num w:numId="10">
    <w:abstractNumId w:val="11"/>
  </w:num>
  <w:num w:numId="11">
    <w:abstractNumId w:val="24"/>
  </w:num>
  <w:num w:numId="12">
    <w:abstractNumId w:val="21"/>
  </w:num>
  <w:num w:numId="13">
    <w:abstractNumId w:val="20"/>
  </w:num>
  <w:num w:numId="14">
    <w:abstractNumId w:val="22"/>
  </w:num>
  <w:num w:numId="15">
    <w:abstractNumId w:val="1"/>
  </w:num>
  <w:num w:numId="16">
    <w:abstractNumId w:val="7"/>
  </w:num>
  <w:num w:numId="17">
    <w:abstractNumId w:val="8"/>
  </w:num>
  <w:num w:numId="18">
    <w:abstractNumId w:val="2"/>
  </w:num>
  <w:num w:numId="19">
    <w:abstractNumId w:val="12"/>
  </w:num>
  <w:num w:numId="20">
    <w:abstractNumId w:val="16"/>
  </w:num>
  <w:num w:numId="21">
    <w:abstractNumId w:val="5"/>
  </w:num>
  <w:num w:numId="22">
    <w:abstractNumId w:val="3"/>
  </w:num>
  <w:num w:numId="23">
    <w:abstractNumId w:val="26"/>
  </w:num>
  <w:num w:numId="24">
    <w:abstractNumId w:val="4"/>
  </w:num>
  <w:num w:numId="25">
    <w:abstractNumId w:val="13"/>
  </w:num>
  <w:num w:numId="26">
    <w:abstractNumId w:val="15"/>
  </w:num>
  <w:num w:numId="27">
    <w:abstractNumId w:val="25"/>
  </w:num>
  <w:num w:numId="2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92F16"/>
    <w:rsid w:val="000B06DD"/>
    <w:rsid w:val="000B1102"/>
    <w:rsid w:val="000C6528"/>
    <w:rsid w:val="000C7459"/>
    <w:rsid w:val="000D221E"/>
    <w:rsid w:val="000E013E"/>
    <w:rsid w:val="000F7725"/>
    <w:rsid w:val="00101D0F"/>
    <w:rsid w:val="00113E28"/>
    <w:rsid w:val="00114325"/>
    <w:rsid w:val="00164D9B"/>
    <w:rsid w:val="00166477"/>
    <w:rsid w:val="001730B0"/>
    <w:rsid w:val="001960B4"/>
    <w:rsid w:val="001A613C"/>
    <w:rsid w:val="001B2821"/>
    <w:rsid w:val="001C057E"/>
    <w:rsid w:val="001C6185"/>
    <w:rsid w:val="001E204F"/>
    <w:rsid w:val="00203604"/>
    <w:rsid w:val="002064F7"/>
    <w:rsid w:val="00212D9D"/>
    <w:rsid w:val="00240887"/>
    <w:rsid w:val="00263521"/>
    <w:rsid w:val="00276705"/>
    <w:rsid w:val="002A7D21"/>
    <w:rsid w:val="002C0C75"/>
    <w:rsid w:val="002C0FD0"/>
    <w:rsid w:val="002C1EE0"/>
    <w:rsid w:val="002C4139"/>
    <w:rsid w:val="002D65D5"/>
    <w:rsid w:val="00301153"/>
    <w:rsid w:val="0030602D"/>
    <w:rsid w:val="00310345"/>
    <w:rsid w:val="00313DEA"/>
    <w:rsid w:val="00323027"/>
    <w:rsid w:val="0036735A"/>
    <w:rsid w:val="0037370B"/>
    <w:rsid w:val="0037752E"/>
    <w:rsid w:val="0037780B"/>
    <w:rsid w:val="00380052"/>
    <w:rsid w:val="00386E9B"/>
    <w:rsid w:val="0039415D"/>
    <w:rsid w:val="0039635D"/>
    <w:rsid w:val="003B12F0"/>
    <w:rsid w:val="003D61C6"/>
    <w:rsid w:val="003E58C2"/>
    <w:rsid w:val="00402882"/>
    <w:rsid w:val="00450C77"/>
    <w:rsid w:val="004672FB"/>
    <w:rsid w:val="004779AA"/>
    <w:rsid w:val="0048779B"/>
    <w:rsid w:val="004A0385"/>
    <w:rsid w:val="004C7D9F"/>
    <w:rsid w:val="004E2733"/>
    <w:rsid w:val="004E488A"/>
    <w:rsid w:val="004F0AB4"/>
    <w:rsid w:val="005006C5"/>
    <w:rsid w:val="00524C99"/>
    <w:rsid w:val="00551B42"/>
    <w:rsid w:val="00551FF7"/>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B1593"/>
    <w:rsid w:val="006B23FA"/>
    <w:rsid w:val="006B7706"/>
    <w:rsid w:val="006C4033"/>
    <w:rsid w:val="006D4161"/>
    <w:rsid w:val="006D786C"/>
    <w:rsid w:val="006E1414"/>
    <w:rsid w:val="006F285F"/>
    <w:rsid w:val="006F598D"/>
    <w:rsid w:val="00716AFD"/>
    <w:rsid w:val="0072219B"/>
    <w:rsid w:val="007474F0"/>
    <w:rsid w:val="00753ADE"/>
    <w:rsid w:val="00773F61"/>
    <w:rsid w:val="007A2205"/>
    <w:rsid w:val="007A4EBD"/>
    <w:rsid w:val="007B112B"/>
    <w:rsid w:val="007B5B26"/>
    <w:rsid w:val="007B691A"/>
    <w:rsid w:val="007C1FF6"/>
    <w:rsid w:val="007D61B8"/>
    <w:rsid w:val="007E24BD"/>
    <w:rsid w:val="007F7FF2"/>
    <w:rsid w:val="00805B42"/>
    <w:rsid w:val="008102AD"/>
    <w:rsid w:val="00824AB2"/>
    <w:rsid w:val="00837997"/>
    <w:rsid w:val="00840073"/>
    <w:rsid w:val="008654CB"/>
    <w:rsid w:val="00867FC5"/>
    <w:rsid w:val="00892F80"/>
    <w:rsid w:val="00897698"/>
    <w:rsid w:val="008A2E0E"/>
    <w:rsid w:val="008B1726"/>
    <w:rsid w:val="008B3CAB"/>
    <w:rsid w:val="008B4F41"/>
    <w:rsid w:val="008C1428"/>
    <w:rsid w:val="008C6F75"/>
    <w:rsid w:val="009015B2"/>
    <w:rsid w:val="00906E90"/>
    <w:rsid w:val="0091051D"/>
    <w:rsid w:val="009170E2"/>
    <w:rsid w:val="009214C7"/>
    <w:rsid w:val="00936F84"/>
    <w:rsid w:val="009378CC"/>
    <w:rsid w:val="00940851"/>
    <w:rsid w:val="00945A43"/>
    <w:rsid w:val="00960A4D"/>
    <w:rsid w:val="009679D9"/>
    <w:rsid w:val="009A6817"/>
    <w:rsid w:val="009B497A"/>
    <w:rsid w:val="009C6066"/>
    <w:rsid w:val="009D45C5"/>
    <w:rsid w:val="009D73F5"/>
    <w:rsid w:val="009E1A3F"/>
    <w:rsid w:val="009E53CF"/>
    <w:rsid w:val="009F0BD3"/>
    <w:rsid w:val="00A055D0"/>
    <w:rsid w:val="00A222E2"/>
    <w:rsid w:val="00A30B00"/>
    <w:rsid w:val="00A35383"/>
    <w:rsid w:val="00A61AD5"/>
    <w:rsid w:val="00A73038"/>
    <w:rsid w:val="00A76C99"/>
    <w:rsid w:val="00A81EBE"/>
    <w:rsid w:val="00A857BE"/>
    <w:rsid w:val="00AB465B"/>
    <w:rsid w:val="00AB66C8"/>
    <w:rsid w:val="00AC6B95"/>
    <w:rsid w:val="00AE741B"/>
    <w:rsid w:val="00B00E5C"/>
    <w:rsid w:val="00B14FC8"/>
    <w:rsid w:val="00B4321D"/>
    <w:rsid w:val="00B666B9"/>
    <w:rsid w:val="00B76DC1"/>
    <w:rsid w:val="00B862C0"/>
    <w:rsid w:val="00BD291C"/>
    <w:rsid w:val="00BE22D7"/>
    <w:rsid w:val="00BE2DD8"/>
    <w:rsid w:val="00C2305A"/>
    <w:rsid w:val="00C23CC9"/>
    <w:rsid w:val="00C30B3D"/>
    <w:rsid w:val="00C33AE2"/>
    <w:rsid w:val="00C36C5E"/>
    <w:rsid w:val="00C4664C"/>
    <w:rsid w:val="00C75A49"/>
    <w:rsid w:val="00C8096C"/>
    <w:rsid w:val="00C8100B"/>
    <w:rsid w:val="00CA41D2"/>
    <w:rsid w:val="00CA4F20"/>
    <w:rsid w:val="00CD5320"/>
    <w:rsid w:val="00CD6EEC"/>
    <w:rsid w:val="00CE6072"/>
    <w:rsid w:val="00CE6B6A"/>
    <w:rsid w:val="00D22748"/>
    <w:rsid w:val="00D26918"/>
    <w:rsid w:val="00D37121"/>
    <w:rsid w:val="00D55CE3"/>
    <w:rsid w:val="00D71966"/>
    <w:rsid w:val="00D779F7"/>
    <w:rsid w:val="00D87542"/>
    <w:rsid w:val="00D95C20"/>
    <w:rsid w:val="00D97C16"/>
    <w:rsid w:val="00D97D95"/>
    <w:rsid w:val="00DA3406"/>
    <w:rsid w:val="00DA67CB"/>
    <w:rsid w:val="00DA6BB0"/>
    <w:rsid w:val="00DB2E3A"/>
    <w:rsid w:val="00DB6E18"/>
    <w:rsid w:val="00DE07CF"/>
    <w:rsid w:val="00DE1DAB"/>
    <w:rsid w:val="00DE20A2"/>
    <w:rsid w:val="00DF0B89"/>
    <w:rsid w:val="00E31045"/>
    <w:rsid w:val="00E35682"/>
    <w:rsid w:val="00E46EA3"/>
    <w:rsid w:val="00E51C1B"/>
    <w:rsid w:val="00E53DA7"/>
    <w:rsid w:val="00E678C7"/>
    <w:rsid w:val="00EB2E6E"/>
    <w:rsid w:val="00EC6B44"/>
    <w:rsid w:val="00EE37A3"/>
    <w:rsid w:val="00F30558"/>
    <w:rsid w:val="00F4385E"/>
    <w:rsid w:val="00F56CE4"/>
    <w:rsid w:val="00F627EB"/>
    <w:rsid w:val="00F66FC8"/>
    <w:rsid w:val="00F75A10"/>
    <w:rsid w:val="00F77276"/>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9"/>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uiPriority w:val="1"/>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9"/>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9"/>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iPriority w:val="99"/>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28"/>
      </w:numPr>
      <w:ind w:left="717"/>
      <w:jc w:val="center"/>
      <w:outlineLvl w:val="4"/>
    </w:pPr>
    <w:rPr>
      <w:bCs/>
      <w:sz w:val="24"/>
    </w:rPr>
  </w:style>
  <w:style w:type="character" w:customStyle="1" w:styleId="affff5">
    <w:name w:val="כותרת תרשים תו"/>
    <w:basedOn w:val="a5"/>
    <w:link w:val="a"/>
    <w:rsid w:val="00960A4D"/>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vdocd2app.mevaker.nlb/D2/?docbase=NM_PRD&amp;locateId=090bc09b843f96d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4CD242-A2C8-4114-95D4-7DDA5972F52B}">
  <ds:schemaRefs>
    <ds:schemaRef ds:uri="http://schemas.openxmlformats.org/officeDocument/2006/bibliography"/>
  </ds:schemaRefs>
</ds:datastoreItem>
</file>

<file path=customXml/itemProps2.xml><?xml version="1.0" encoding="utf-8"?>
<ds:datastoreItem xmlns:ds="http://schemas.openxmlformats.org/officeDocument/2006/customXml" ds:itemID="{370D6E04-17B3-42A6-984A-930F7B8AB35D}"/>
</file>

<file path=customXml/itemProps3.xml><?xml version="1.0" encoding="utf-8"?>
<ds:datastoreItem xmlns:ds="http://schemas.openxmlformats.org/officeDocument/2006/customXml" ds:itemID="{254C8559-F473-4B81-B10A-FAC37F0D0007}"/>
</file>

<file path=customXml/itemProps4.xml><?xml version="1.0" encoding="utf-8"?>
<ds:datastoreItem xmlns:ds="http://schemas.openxmlformats.org/officeDocument/2006/customXml" ds:itemID="{1034ABDB-5DBC-454C-BEB5-E7CC7972D5C7}"/>
</file>

<file path=docProps/app.xml><?xml version="1.0" encoding="utf-8"?>
<Properties xmlns="http://schemas.openxmlformats.org/officeDocument/2006/extended-properties" xmlns:vt="http://schemas.openxmlformats.org/officeDocument/2006/docPropsVTypes">
  <Template>Normal</Template>
  <TotalTime>25</TotalTime>
  <Pages>20</Pages>
  <Words>6529</Words>
  <Characters>32650</Characters>
  <Application>Microsoft Office Word</Application>
  <DocSecurity>0</DocSecurity>
  <Lines>272</Lines>
  <Paragraphs>78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שלומית סבן</cp:lastModifiedBy>
  <cp:revision>7</cp:revision>
  <dcterms:created xsi:type="dcterms:W3CDTF">2026-02-19T08:54:00Z</dcterms:created>
  <dcterms:modified xsi:type="dcterms:W3CDTF">2026-02-22T11:33:00Z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