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1.xml" ContentType="application/xml"/>
  <Override PartName="/customXml/item3.xml" ContentType="application/xml"/>
  <Override PartName="/customXml/item4.xml" ContentType="application/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8.0 -->
  <w:body>
    <w:tbl>
      <w:tblPr>
        <w:tblStyle w:val="TableGrid"/>
        <w:tblpPr w:leftFromText="180" w:rightFromText="180" w:vertAnchor="text" w:tblpXSpec="center" w:tblpY="1"/>
        <w:tblOverlap w:val="never"/>
        <w:bidiVisual/>
        <w:tblW w:w="9354"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4"/>
      </w:tblGrid>
      <w:tr w:rsidTr="0065099F">
        <w:tblPrEx>
          <w:tblW w:w="9354"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354" w:type="dxa"/>
          </w:tcPr>
          <w:p w:rsidR="00EB7676" w:rsidRPr="00E81866" w:rsidP="00255157">
            <w:pPr>
              <w:spacing w:after="120" w:line="288" w:lineRule="auto"/>
              <w:jc w:val="left"/>
              <w:rPr>
                <w:rFonts w:ascii="Tahoma" w:hAnsi="Tahoma" w:cs="Tahoma"/>
                <w:b/>
                <w:bCs/>
                <w:sz w:val="40"/>
                <w:szCs w:val="40"/>
                <w:rtl/>
              </w:rPr>
            </w:pPr>
            <w:bookmarkStart w:id="0" w:name="_GoBack"/>
            <w:bookmarkEnd w:id="0"/>
            <w:r w:rsidRPr="00E81866">
              <w:rPr>
                <w:rFonts w:ascii="Tahoma" w:hAnsi="Tahoma" w:cs="Tahoma" w:hint="cs"/>
                <w:b/>
                <w:bCs/>
                <w:sz w:val="40"/>
                <w:szCs w:val="40"/>
                <w:rtl/>
              </w:rPr>
              <w:t>היבטי משילות בנגב - ביקורת מעקב מורחבת</w:t>
            </w:r>
          </w:p>
          <w:p w:rsidR="00EB7676" w:rsidRPr="00E81866" w:rsidP="006E63D7">
            <w:pPr>
              <w:spacing w:line="288" w:lineRule="auto"/>
              <w:jc w:val="left"/>
              <w:rPr>
                <w:rtl/>
              </w:rPr>
            </w:pPr>
            <w:r w:rsidRPr="00E81866">
              <w:rPr>
                <w:rFonts w:ascii="Tahoma" w:hAnsi="Tahoma" w:cs="Tahoma"/>
                <w:sz w:val="36"/>
                <w:szCs w:val="36"/>
                <w:rtl/>
              </w:rPr>
              <w:t>תקציר</w:t>
            </w:r>
          </w:p>
          <w:p w:rsidR="00EB7676" w:rsidRPr="00E81866" w:rsidP="006E63D7">
            <w:pPr>
              <w:spacing w:line="288" w:lineRule="auto"/>
              <w:ind w:left="-851"/>
              <w:jc w:val="left"/>
              <w:rPr>
                <w:rtl/>
              </w:rPr>
            </w:pPr>
          </w:p>
        </w:tc>
      </w:tr>
    </w:tbl>
    <w:p w:rsidR="00EB7676" w:rsidRPr="00E81866" w:rsidP="006E63D7">
      <w:pPr>
        <w:spacing w:line="288" w:lineRule="auto"/>
        <w:ind w:left="-851"/>
        <w:rPr>
          <w:rtl/>
        </w:rPr>
      </w:pPr>
      <w:r w:rsidRPr="00E81866">
        <w:rPr>
          <w:rFonts w:ascii="Tahoma" w:hAnsi="Tahoma" w:cs="Tahoma"/>
          <w:noProof/>
          <w:rtl/>
        </w:rPr>
        <w:drawing>
          <wp:inline distT="0" distB="0" distL="0" distR="0">
            <wp:extent cx="1638300" cy="411480"/>
            <wp:effectExtent l="0" t="0" r="0" b="7620"/>
            <wp:docPr id="344773202" name="תמונה 344773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773202" name="תקציר-05.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38300" cy="411480"/>
                    </a:xfrm>
                    <a:prstGeom prst="rect">
                      <a:avLst/>
                    </a:prstGeom>
                  </pic:spPr>
                </pic:pic>
              </a:graphicData>
            </a:graphic>
          </wp:inline>
        </w:drawing>
      </w:r>
    </w:p>
    <w:p w:rsidR="00EB7676" w:rsidRPr="00E81866" w:rsidP="006E63D7">
      <w:pPr>
        <w:spacing w:after="60" w:line="288" w:lineRule="auto"/>
        <w:ind w:left="-709" w:right="-567"/>
        <w:rPr>
          <w:rFonts w:ascii="Tahoma" w:hAnsi="Tahoma" w:cs="Tahoma"/>
          <w:sz w:val="19"/>
          <w:szCs w:val="19"/>
          <w:rtl/>
        </w:rPr>
      </w:pPr>
    </w:p>
    <w:p w:rsidR="00EB7676" w:rsidRPr="00E81866" w:rsidP="00255157">
      <w:pPr>
        <w:spacing w:after="120" w:line="288" w:lineRule="auto"/>
        <w:ind w:left="-709" w:right="-567"/>
        <w:rPr>
          <w:rFonts w:ascii="Tahoma" w:hAnsi="Tahoma" w:cs="Tahoma"/>
          <w:sz w:val="19"/>
          <w:szCs w:val="19"/>
          <w:rtl/>
        </w:rPr>
      </w:pPr>
      <w:r w:rsidRPr="00E81866">
        <w:rPr>
          <w:rFonts w:ascii="Tahoma" w:hAnsi="Tahoma" w:cs="Tahoma"/>
          <w:sz w:val="19"/>
          <w:szCs w:val="19"/>
          <w:rtl/>
        </w:rPr>
        <w:t>משילות מוגדרת כיכולתה של המדינה, באמצעות הרשויות הממלכתיות שלה, לפעול בגדר ‏סמכויותיה ‏ולהוציא אל הפועל את מדיניותה באופן אפקטיבי ויעיל. מונח זה מבטא את כושר ‏הביצוע של הממשלה ‏למלא את תפקידיה בהצלחה. היעדר משילות משתקף בין היתר בהיעדר ‏אכיפה והרתעה מצד המדינה, בכשלים במימוש החלטות שהתקבלו כדין, באי-מתן שירותים ‏ציבוריים שהמדינה מחויבת לספקם ‏ובהתרופפות הסדר החברתי. מצב זה אף מוביל לכך ‏שהאזרחים אינם מקיימים את חובותיהם האזרחיות ‏במידה המצופה מהם.‏ ‏</w:t>
      </w:r>
    </w:p>
    <w:p w:rsidR="00EB7676" w:rsidRPr="00E81866" w:rsidP="00255157">
      <w:pPr>
        <w:spacing w:after="120" w:line="288" w:lineRule="auto"/>
        <w:ind w:left="-709" w:right="-567"/>
        <w:rPr>
          <w:rFonts w:ascii="Tahoma" w:hAnsi="Tahoma" w:cs="Tahoma"/>
          <w:sz w:val="19"/>
          <w:szCs w:val="19"/>
          <w:rtl/>
        </w:rPr>
      </w:pPr>
      <w:r w:rsidRPr="00E81866">
        <w:rPr>
          <w:rFonts w:ascii="Tahoma" w:hAnsi="Tahoma" w:cs="Tahoma"/>
          <w:sz w:val="19"/>
          <w:szCs w:val="19"/>
          <w:rtl/>
        </w:rPr>
        <w:t>אוכלוסיית הבדואים בנגב גדלה פי שישה בשנים 1995 עד 2023 ובכ-20% בשנים 2018 עד 2023. ‏בסוף שנת ‏‏2023 מנתה אוכלוסייה זו כ-325,000 איש לפי נתוני הלמ"ס, ושיעור הצעירים (בני 0 ‏‏- 17) בקרבה היה גבוה ‏ביותר: 48.6%. לפי נתוני רשות האוכלוסין וההגירה (רשות ‏האוכלוסין) מתגוררים במחוז הדרום כ-‏‏315,000 בדואים‏, שהם כ-20% מכלל האוכלוסייה ‏במחוז‏.</w:t>
      </w:r>
      <w:r w:rsidRPr="00E81866">
        <w:rPr>
          <w:rFonts w:ascii="Tahoma" w:hAnsi="Tahoma" w:cs="Tahoma" w:hint="cs"/>
          <w:sz w:val="19"/>
          <w:szCs w:val="19"/>
          <w:rtl/>
        </w:rPr>
        <w:t xml:space="preserve"> </w:t>
      </w:r>
    </w:p>
    <w:p w:rsidR="00EB7676" w:rsidRPr="00E81866" w:rsidP="00255157">
      <w:pPr>
        <w:spacing w:after="120" w:line="288" w:lineRule="auto"/>
        <w:ind w:left="-709" w:right="-567"/>
        <w:rPr>
          <w:rFonts w:ascii="Tahoma" w:hAnsi="Tahoma" w:cs="Tahoma"/>
          <w:sz w:val="19"/>
          <w:szCs w:val="19"/>
          <w:rtl/>
        </w:rPr>
      </w:pPr>
      <w:r w:rsidRPr="00E81866">
        <w:rPr>
          <w:rFonts w:ascii="Tahoma" w:hAnsi="Tahoma" w:cs="Tahoma"/>
          <w:sz w:val="19"/>
          <w:szCs w:val="19"/>
          <w:rtl/>
        </w:rPr>
        <w:t xml:space="preserve">כ-72% מהבדואים בנגב חיים ב-18 יישובים ‏מוכרים‏, ו-28% חיים מחוץ ליישובים ‏המוכרים (פזורה).‏ נכון לתקופת הביקורת (אוגוסט עד דצמבר ‏‏2024) מונה אוכלוסיית הפזורה כ-70,000 עד 90,000 ‏נפש, והיא מתגוררת מחוץ לתחומי היישובים המוכרים, ‏מחוץ לתחום שיפוטו של השלטון ‏המקומי ובמגורים במבנים בלתי חוקיים הפזורים ברחבי הנגב. </w:t>
      </w:r>
    </w:p>
    <w:p w:rsidR="00EB7676" w:rsidP="00255157">
      <w:pPr>
        <w:spacing w:after="120" w:line="288" w:lineRule="auto"/>
        <w:ind w:left="-709" w:right="-567"/>
        <w:rPr>
          <w:rFonts w:ascii="Tahoma" w:hAnsi="Tahoma" w:cs="Tahoma"/>
          <w:sz w:val="19"/>
          <w:szCs w:val="19"/>
          <w:rtl/>
        </w:rPr>
      </w:pPr>
      <w:r w:rsidRPr="00E81866">
        <w:rPr>
          <w:rFonts w:ascii="Tahoma" w:hAnsi="Tahoma" w:cs="Tahoma"/>
          <w:sz w:val="19"/>
          <w:szCs w:val="19"/>
          <w:rtl/>
        </w:rPr>
        <w:t xml:space="preserve">כמו כן, ‏ככל שחולפות השנים‏ הקונפליקט ‏בין ‏אוכלוסייה זו לבין המדינה הולך ומעמיק נוכח תופעת </w:t>
      </w:r>
      <w:r w:rsidRPr="00E81866">
        <w:rPr>
          <w:rFonts w:ascii="Tahoma" w:hAnsi="Tahoma" w:cs="Tahoma" w:hint="cs"/>
          <w:sz w:val="19"/>
          <w:szCs w:val="19"/>
          <w:rtl/>
        </w:rPr>
        <w:t>"</w:t>
      </w:r>
      <w:r w:rsidRPr="00E81866">
        <w:rPr>
          <w:rFonts w:ascii="Tahoma" w:hAnsi="Tahoma" w:cs="Tahoma"/>
          <w:sz w:val="19"/>
          <w:szCs w:val="19"/>
          <w:rtl/>
        </w:rPr>
        <w:t>הפלסט</w:t>
      </w:r>
      <w:r w:rsidR="00AD645B">
        <w:rPr>
          <w:rFonts w:ascii="Tahoma" w:hAnsi="Tahoma" w:cs="Tahoma" w:hint="cs"/>
          <w:sz w:val="19"/>
          <w:szCs w:val="19"/>
          <w:rtl/>
        </w:rPr>
        <w:t>י</w:t>
      </w:r>
      <w:r w:rsidRPr="00E81866">
        <w:rPr>
          <w:rFonts w:ascii="Tahoma" w:hAnsi="Tahoma" w:cs="Tahoma"/>
          <w:sz w:val="19"/>
          <w:szCs w:val="19"/>
          <w:rtl/>
        </w:rPr>
        <w:t>ניזציה</w:t>
      </w:r>
      <w:r w:rsidRPr="00E81866">
        <w:rPr>
          <w:rFonts w:ascii="Tahoma" w:hAnsi="Tahoma" w:cs="Tahoma" w:hint="cs"/>
          <w:sz w:val="19"/>
          <w:szCs w:val="19"/>
          <w:rtl/>
        </w:rPr>
        <w:t xml:space="preserve">" שמשמעותה </w:t>
      </w:r>
      <w:r w:rsidRPr="00E81866">
        <w:rPr>
          <w:rFonts w:ascii="Tahoma" w:hAnsi="Tahoma" w:cs="Tahoma"/>
          <w:sz w:val="19"/>
          <w:szCs w:val="19"/>
          <w:rtl/>
        </w:rPr>
        <w:t>התגברות הזיקה לאוכלוסיית הפלסטינים תושבי איו"ש, וזאת כתוצאה מנישואים לנשים פלסטיניות ‏מרחבי יו"ש</w:t>
      </w:r>
      <w:r w:rsidRPr="00E81866">
        <w:rPr>
          <w:rFonts w:ascii="Tahoma" w:hAnsi="Tahoma" w:cs="Tahoma" w:hint="cs"/>
          <w:sz w:val="19"/>
          <w:szCs w:val="19"/>
          <w:rtl/>
        </w:rPr>
        <w:t xml:space="preserve"> ומעזה</w:t>
      </w:r>
      <w:r w:rsidRPr="00E81866">
        <w:rPr>
          <w:rFonts w:ascii="Tahoma" w:hAnsi="Tahoma" w:cs="Tahoma"/>
          <w:sz w:val="19"/>
          <w:szCs w:val="19"/>
          <w:rtl/>
        </w:rPr>
        <w:t>, אי-ידיעה של השפה העברית, היחלשות הזיקה למדינת ישראל ומוסדותיה וחשיפה ‏להסתה נגד המדינה ולאירועי אלימות מסוגים שונים.‏</w:t>
      </w:r>
    </w:p>
    <w:p w:rsidR="0065099F" w:rsidRPr="00E81866" w:rsidP="00255157">
      <w:pPr>
        <w:spacing w:after="120" w:line="288" w:lineRule="auto"/>
        <w:ind w:left="-709" w:right="-567"/>
        <w:rPr>
          <w:rFonts w:ascii="Tahoma" w:hAnsi="Tahoma" w:cs="Tahoma"/>
          <w:sz w:val="19"/>
          <w:szCs w:val="19"/>
          <w:rtl/>
        </w:rPr>
      </w:pPr>
    </w:p>
    <w:p w:rsidR="00EB7676" w:rsidRPr="00E81866" w:rsidP="00A77996">
      <w:pPr>
        <w:spacing w:line="288" w:lineRule="auto"/>
        <w:rPr>
          <w:rtl/>
        </w:rPr>
      </w:pPr>
    </w:p>
    <w:tbl>
      <w:tblPr>
        <w:tblStyle w:val="TableGrid"/>
        <w:tblpPr w:leftFromText="180" w:rightFromText="180" w:vertAnchor="text" w:tblpXSpec="center" w:tblpY="1"/>
        <w:tblOverlap w:val="never"/>
        <w:bidiVisual/>
        <w:tblW w:w="96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37"/>
        <w:gridCol w:w="8380"/>
      </w:tblGrid>
      <w:tr w:rsidTr="0007376C">
        <w:tblPrEx>
          <w:tblW w:w="96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95"/>
        </w:trPr>
        <w:tc>
          <w:tcPr>
            <w:tcW w:w="9617" w:type="dxa"/>
            <w:gridSpan w:val="2"/>
            <w:vAlign w:val="center"/>
          </w:tcPr>
          <w:p w:rsidR="00EB7676" w:rsidRPr="00E81866" w:rsidP="006E63D7">
            <w:pPr>
              <w:spacing w:line="288" w:lineRule="auto"/>
              <w:rPr>
                <w:rFonts w:ascii="Tahoma" w:hAnsi="Tahoma" w:cs="Tahoma"/>
                <w:sz w:val="17"/>
                <w:szCs w:val="17"/>
                <w:rtl/>
              </w:rPr>
            </w:pPr>
            <w:r w:rsidRPr="00E81866">
              <w:rPr>
                <w:rFonts w:ascii="Tahoma" w:hAnsi="Tahoma" w:cs="Tahoma"/>
                <w:noProof/>
              </w:rPr>
              <w:drawing>
                <wp:inline distT="0" distB="0" distL="0" distR="0">
                  <wp:extent cx="5969635" cy="498472"/>
                  <wp:effectExtent l="0" t="0" r="0" b="0"/>
                  <wp:docPr id="344773203" name="תמונה 344773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773203" name="תקציר תמונה 3.3.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6013954" cy="502173"/>
                          </a:xfrm>
                          <a:prstGeom prst="rect">
                            <a:avLst/>
                          </a:prstGeom>
                        </pic:spPr>
                      </pic:pic>
                    </a:graphicData>
                  </a:graphic>
                </wp:inline>
              </w:drawing>
            </w:r>
          </w:p>
        </w:tc>
      </w:tr>
      <w:tr w:rsidTr="0007376C">
        <w:tblPrEx>
          <w:tblW w:w="9617" w:type="dxa"/>
          <w:tblLook w:val="04A0"/>
        </w:tblPrEx>
        <w:trPr>
          <w:trHeight w:val="1019"/>
        </w:trPr>
        <w:tc>
          <w:tcPr>
            <w:tcW w:w="1237" w:type="dxa"/>
            <w:vAlign w:val="center"/>
          </w:tcPr>
          <w:p w:rsidR="00EB7676" w:rsidRPr="00E81866" w:rsidP="006E63D7">
            <w:pPr>
              <w:spacing w:line="288" w:lineRule="auto"/>
              <w:rPr>
                <w:rFonts w:ascii="Tahoma" w:hAnsi="Tahoma" w:cs="Tahoma"/>
                <w:sz w:val="17"/>
                <w:szCs w:val="17"/>
                <w:rtl/>
              </w:rPr>
            </w:pPr>
            <w:r w:rsidRPr="00E81866">
              <w:rPr>
                <w:rFonts w:ascii="Tahoma" w:hAnsi="Tahoma" w:cs="Tahoma"/>
                <w:noProof/>
              </w:rPr>
              <w:drawing>
                <wp:anchor distT="0" distB="0" distL="114300" distR="114300" simplePos="0" relativeHeight="251660288" behindDoc="0" locked="0" layoutInCell="1" allowOverlap="1">
                  <wp:simplePos x="0" y="0"/>
                  <wp:positionH relativeFrom="column">
                    <wp:posOffset>112395</wp:posOffset>
                  </wp:positionH>
                  <wp:positionV relativeFrom="paragraph">
                    <wp:posOffset>-1150620</wp:posOffset>
                  </wp:positionV>
                  <wp:extent cx="445135" cy="445135"/>
                  <wp:effectExtent l="0" t="0" r="0" b="0"/>
                  <wp:wrapNone/>
                  <wp:docPr id="344773204" name="תמונה 344773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773204" name="Picture 56"/>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45135" cy="445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81866">
              <w:rPr>
                <w:rFonts w:ascii="Tahoma" w:hAnsi="Tahoma" w:cs="Tahoma"/>
                <w:noProof/>
              </w:rPr>
              <w:drawing>
                <wp:anchor distT="0" distB="0" distL="114300" distR="114300" simplePos="0" relativeHeight="251659264" behindDoc="0" locked="0" layoutInCell="1" allowOverlap="1">
                  <wp:simplePos x="0" y="0"/>
                  <wp:positionH relativeFrom="column">
                    <wp:posOffset>5289550</wp:posOffset>
                  </wp:positionH>
                  <wp:positionV relativeFrom="paragraph">
                    <wp:posOffset>-50800</wp:posOffset>
                  </wp:positionV>
                  <wp:extent cx="445135" cy="445135"/>
                  <wp:effectExtent l="0" t="0" r="0" b="0"/>
                  <wp:wrapNone/>
                  <wp:docPr id="344773205" name="תמונה 344773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773205" name="Picture 56"/>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45135" cy="4451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380" w:type="dxa"/>
            <w:shd w:val="clear" w:color="auto" w:fill="auto"/>
            <w:vAlign w:val="center"/>
          </w:tcPr>
          <w:p w:rsidR="00EB7676" w:rsidRPr="00E81866" w:rsidP="00A8264F">
            <w:pPr>
              <w:spacing w:after="120" w:line="288" w:lineRule="auto"/>
              <w:rPr>
                <w:rFonts w:ascii="Tahoma" w:hAnsi="Tahoma" w:cs="Tahoma"/>
                <w:sz w:val="19"/>
                <w:szCs w:val="19"/>
                <w:rtl/>
              </w:rPr>
            </w:pPr>
            <w:r w:rsidRPr="00E81866">
              <w:rPr>
                <w:rFonts w:ascii="Tahoma" w:hAnsi="Tahoma" w:cs="Tahoma"/>
                <w:sz w:val="19"/>
                <w:szCs w:val="19"/>
                <w:rtl/>
              </w:rPr>
              <w:t xml:space="preserve">בשנת 2021 פורסם דוח שנתי 72א של משרד מבקר המדינה בנושא "היבטי משילות בנגב"‏ ‏ ‏(הדוח הקודם או דוח הביקורת הקודם). בחודשים אוגוסט עד דצמבר 2024 בדק משרד ‏מבקר המדינה את תיקון חלק מהליקויים ואת יישום חלק מההמלצות שהועלו בדוח הקודם ‏בנושאים האלה: בדיקת תושבות, הטיפול בעבירת פוליגמיה, תשלומי קצבאות, הליכי אכיפה ‏וגבייה של חובות מס, פגיעה באיכות הסביבה, פגיעה בתשתיות של חברות ממשלתיות ופרטיות, ‏שמירה על ביטחון הנפש והרכוש, פיקוח על חוקי התנועה ואכיפתם, פלישה לשטחי אש ‏צה"ליים והצורך במידע מרוכז ואמין ובגורם מתכלל. </w:t>
            </w:r>
          </w:p>
          <w:p w:rsidR="00EB7676" w:rsidRPr="00E81866" w:rsidP="006E63D7">
            <w:pPr>
              <w:spacing w:line="288" w:lineRule="auto"/>
              <w:rPr>
                <w:rFonts w:ascii="Tahoma" w:hAnsi="Tahoma" w:cs="Tahoma"/>
                <w:sz w:val="19"/>
                <w:szCs w:val="19"/>
              </w:rPr>
            </w:pPr>
            <w:r w:rsidRPr="00E81866">
              <w:rPr>
                <w:rFonts w:ascii="Tahoma" w:hAnsi="Tahoma" w:cs="Tahoma"/>
                <w:sz w:val="19"/>
                <w:szCs w:val="19"/>
                <w:rtl/>
              </w:rPr>
              <w:t>הביקורת נעשתה במשרד להגנת הסביבה ‏‏(המשרד להג"ס), בחברת החשמל לישראל (חח"י), במקורות חברת מים בע"מ ‏‏</w:t>
            </w:r>
            <w:r w:rsidR="005047BE">
              <w:rPr>
                <w:rFonts w:ascii="Tahoma" w:hAnsi="Tahoma" w:cs="Tahoma" w:hint="cs"/>
                <w:sz w:val="19"/>
                <w:szCs w:val="19"/>
                <w:rtl/>
              </w:rPr>
              <w:t>(</w:t>
            </w:r>
            <w:r w:rsidRPr="00E81866">
              <w:rPr>
                <w:rFonts w:ascii="Tahoma" w:hAnsi="Tahoma" w:cs="Tahoma"/>
                <w:sz w:val="19"/>
                <w:szCs w:val="19"/>
                <w:rtl/>
              </w:rPr>
              <w:t>חברת מקורות), בחברת תשתיות אנרגיה בע"מ (תש"א), ברשות האוכלוסין, במוסד לביטוח לאומי (בט"ל), ברשות המיסים בישראל ‏‏(רשות המיסים), ברשות לפיתוח והתיישבות הבדואים בנגב, ברשות הטבע והגנים (רט"ג), ברשות המעברים היבשתיים במשרד הביטחון (רמי"ם), במשטרת ישראל ‏ובמשרד המשפטים. בדיקות השלמה נעשו במשרד העבודה, ב</w:t>
            </w:r>
            <w:r w:rsidRPr="00E81866">
              <w:rPr>
                <w:rFonts w:ascii="Tahoma" w:hAnsi="Tahoma" w:cs="Tahoma" w:hint="cs"/>
                <w:sz w:val="19"/>
                <w:szCs w:val="19"/>
                <w:rtl/>
              </w:rPr>
              <w:t>לשכה המרכזית לסטטיסטיקה (ה</w:t>
            </w:r>
            <w:r w:rsidRPr="00E81866">
              <w:rPr>
                <w:rFonts w:ascii="Tahoma" w:hAnsi="Tahoma" w:cs="Tahoma"/>
                <w:sz w:val="19"/>
                <w:szCs w:val="19"/>
                <w:rtl/>
              </w:rPr>
              <w:t>למ"ס</w:t>
            </w:r>
            <w:r w:rsidRPr="00E81866">
              <w:rPr>
                <w:rFonts w:ascii="Tahoma" w:hAnsi="Tahoma" w:cs="Tahoma" w:hint="cs"/>
                <w:sz w:val="19"/>
                <w:szCs w:val="19"/>
                <w:rtl/>
              </w:rPr>
              <w:t>)</w:t>
            </w:r>
            <w:r w:rsidRPr="00E81866">
              <w:rPr>
                <w:rFonts w:ascii="Tahoma" w:hAnsi="Tahoma" w:cs="Tahoma"/>
                <w:sz w:val="19"/>
                <w:szCs w:val="19"/>
                <w:rtl/>
              </w:rPr>
              <w:t>, בעיריית באר שבע, ‏במועצה המקומית להבים, במועצת אל-קסום ובמועצת נווה מדבר.‏</w:t>
            </w:r>
          </w:p>
        </w:tc>
      </w:tr>
    </w:tbl>
    <w:p w:rsidR="00EB7676" w:rsidP="006E63D7">
      <w:pPr>
        <w:spacing w:line="288" w:lineRule="auto"/>
        <w:ind w:left="-710"/>
        <w:rPr>
          <w:rFonts w:ascii="Tahoma" w:hAnsi="Tahoma" w:cs="Tahoma"/>
          <w:noProof/>
          <w:rtl/>
        </w:rPr>
      </w:pPr>
    </w:p>
    <w:p w:rsidR="00EB7676" w:rsidRPr="00E81866" w:rsidP="007C71EC">
      <w:pPr>
        <w:spacing w:line="288" w:lineRule="auto"/>
        <w:ind w:left="-710"/>
        <w:rPr>
          <w:rFonts w:ascii="Tahoma" w:hAnsi="Tahoma" w:cs="Tahoma"/>
          <w:color w:val="323E4F" w:themeColor="text2" w:themeShade="BF"/>
          <w:sz w:val="2"/>
          <w:szCs w:val="4"/>
          <w:rtl/>
        </w:rPr>
      </w:pPr>
    </w:p>
    <w:p w:rsidR="00EB7676" w:rsidP="006E63D7">
      <w:pPr>
        <w:spacing w:line="288" w:lineRule="auto"/>
        <w:ind w:left="-710"/>
        <w:rPr>
          <w:rFonts w:ascii="Tahoma" w:hAnsi="Tahoma" w:cs="Tahoma"/>
          <w:noProof/>
          <w:sz w:val="4"/>
          <w:szCs w:val="8"/>
          <w:rtl/>
        </w:rPr>
      </w:pPr>
    </w:p>
    <w:p w:rsidR="007C71EC" w:rsidP="006E63D7">
      <w:pPr>
        <w:spacing w:line="288" w:lineRule="auto"/>
        <w:ind w:left="-710"/>
        <w:rPr>
          <w:rFonts w:ascii="Tahoma" w:hAnsi="Tahoma" w:cs="Tahoma"/>
          <w:noProof/>
          <w:sz w:val="4"/>
          <w:szCs w:val="8"/>
          <w:rtl/>
        </w:rPr>
      </w:pPr>
      <w:r w:rsidRPr="00E81866">
        <w:rPr>
          <w:rFonts w:ascii="Tahoma" w:hAnsi="Tahoma" w:cs="Tahoma"/>
          <w:noProof/>
          <w:color w:val="FFFFFF" w:themeColor="background1"/>
          <w:sz w:val="28"/>
          <w:szCs w:val="28"/>
          <w:rtl/>
        </w:rPr>
        <w:drawing>
          <wp:anchor distT="0" distB="0" distL="114300" distR="114300" simplePos="0" relativeHeight="251687936" behindDoc="1" locked="0" layoutInCell="1" allowOverlap="1">
            <wp:simplePos x="0" y="0"/>
            <wp:positionH relativeFrom="column">
              <wp:posOffset>2074545</wp:posOffset>
            </wp:positionH>
            <wp:positionV relativeFrom="paragraph">
              <wp:posOffset>-20955</wp:posOffset>
            </wp:positionV>
            <wp:extent cx="3804285" cy="595630"/>
            <wp:effectExtent l="0" t="0" r="5715" b="0"/>
            <wp:wrapNone/>
            <wp:docPr id="3447732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773206" name="strip.png"/>
                    <pic:cNvPicPr/>
                  </pic:nvPicPr>
                  <pic:blipFill>
                    <a:blip xmlns:r="http://schemas.openxmlformats.org/officeDocument/2006/relationships" r:embed="rId12" cstate="print">
                      <a:biLevel thresh="50000"/>
                      <a:extLst>
                        <a:ext xmlns:a="http://schemas.openxmlformats.org/drawingml/2006/main" uri="{28A0092B-C50C-407E-A947-70E740481C1C}">
                          <a14:useLocalDpi xmlns:a14="http://schemas.microsoft.com/office/drawing/2010/main" val="0"/>
                        </a:ext>
                      </a:extLst>
                    </a:blip>
                    <a:stretch>
                      <a:fillRect/>
                    </a:stretch>
                  </pic:blipFill>
                  <pic:spPr>
                    <a:xfrm>
                      <a:off x="0" y="0"/>
                      <a:ext cx="3804285" cy="595630"/>
                    </a:xfrm>
                    <a:prstGeom prst="rect">
                      <a:avLst/>
                    </a:prstGeom>
                  </pic:spPr>
                </pic:pic>
              </a:graphicData>
            </a:graphic>
            <wp14:sizeRelH relativeFrom="margin">
              <wp14:pctWidth>0</wp14:pctWidth>
            </wp14:sizeRelH>
            <wp14:sizeRelV relativeFrom="margin">
              <wp14:pctHeight>0</wp14:pctHeight>
            </wp14:sizeRelV>
          </wp:anchor>
        </w:drawing>
      </w:r>
    </w:p>
    <w:p w:rsidR="007C71EC" w:rsidP="006E63D7">
      <w:pPr>
        <w:spacing w:line="288" w:lineRule="auto"/>
        <w:ind w:left="-710"/>
        <w:rPr>
          <w:rFonts w:ascii="Tahoma" w:hAnsi="Tahoma" w:cs="Tahoma"/>
          <w:noProof/>
          <w:sz w:val="4"/>
          <w:szCs w:val="8"/>
          <w:rtl/>
        </w:rPr>
      </w:pPr>
      <w:r w:rsidRPr="00E81866">
        <w:rPr>
          <w:rFonts w:ascii="Tahoma" w:hAnsi="Tahoma" w:cs="Tahoma"/>
          <w:b/>
          <w:bCs/>
          <w:color w:val="FFFFFF" w:themeColor="background1"/>
          <w:sz w:val="28"/>
          <w:szCs w:val="28"/>
          <w:rtl/>
        </w:rPr>
        <w:t xml:space="preserve">שער </w:t>
      </w:r>
      <w:r w:rsidRPr="00E81866">
        <w:rPr>
          <w:rFonts w:ascii="Tahoma" w:hAnsi="Tahoma" w:cs="Tahoma" w:hint="cs"/>
          <w:b/>
          <w:bCs/>
          <w:color w:val="FFFFFF" w:themeColor="background1"/>
          <w:sz w:val="28"/>
          <w:szCs w:val="28"/>
          <w:rtl/>
        </w:rPr>
        <w:t>ראשון</w:t>
      </w:r>
      <w:r w:rsidRPr="00E81866">
        <w:rPr>
          <w:rFonts w:ascii="Tahoma" w:hAnsi="Tahoma" w:cs="Tahoma"/>
          <w:b/>
          <w:bCs/>
          <w:color w:val="FFFFFF" w:themeColor="background1"/>
          <w:sz w:val="28"/>
          <w:szCs w:val="28"/>
          <w:rtl/>
        </w:rPr>
        <w:t xml:space="preserve"> - אכיפה ובריאות הציבור</w:t>
      </w:r>
    </w:p>
    <w:p w:rsidR="007C71EC" w:rsidP="006E63D7">
      <w:pPr>
        <w:spacing w:line="288" w:lineRule="auto"/>
        <w:ind w:left="-710"/>
        <w:rPr>
          <w:rFonts w:ascii="Tahoma" w:hAnsi="Tahoma" w:cs="Tahoma"/>
          <w:noProof/>
          <w:sz w:val="4"/>
          <w:szCs w:val="8"/>
          <w:rtl/>
        </w:rPr>
      </w:pPr>
    </w:p>
    <w:p w:rsidR="007C71EC" w:rsidP="006E63D7">
      <w:pPr>
        <w:spacing w:line="288" w:lineRule="auto"/>
        <w:ind w:left="-710"/>
        <w:rPr>
          <w:rFonts w:ascii="Tahoma" w:hAnsi="Tahoma" w:cs="Tahoma"/>
          <w:noProof/>
          <w:sz w:val="4"/>
          <w:szCs w:val="8"/>
          <w:rtl/>
        </w:rPr>
      </w:pPr>
    </w:p>
    <w:p w:rsidR="007C71EC" w:rsidP="006E63D7">
      <w:pPr>
        <w:spacing w:line="288" w:lineRule="auto"/>
        <w:ind w:left="-710"/>
        <w:rPr>
          <w:rFonts w:ascii="Tahoma" w:hAnsi="Tahoma" w:cs="Tahoma"/>
          <w:noProof/>
          <w:sz w:val="4"/>
          <w:szCs w:val="8"/>
          <w:rtl/>
        </w:rPr>
      </w:pPr>
    </w:p>
    <w:p w:rsidR="007C71EC" w:rsidRPr="0065099F" w:rsidP="006E63D7">
      <w:pPr>
        <w:spacing w:line="288" w:lineRule="auto"/>
        <w:ind w:left="-710"/>
        <w:rPr>
          <w:rFonts w:ascii="Tahoma" w:hAnsi="Tahoma" w:cs="Tahoma"/>
          <w:noProof/>
          <w:sz w:val="16"/>
          <w:szCs w:val="20"/>
          <w:rtl/>
        </w:rPr>
      </w:pPr>
    </w:p>
    <w:p w:rsidR="00EB7676" w:rsidRPr="00E81866" w:rsidP="007C71EC">
      <w:pPr>
        <w:spacing w:line="288" w:lineRule="auto"/>
        <w:ind w:left="-710"/>
        <w:rPr>
          <w:rtl/>
        </w:rPr>
      </w:pPr>
      <w:r w:rsidRPr="00E81866">
        <w:rPr>
          <w:rFonts w:ascii="Tahoma" w:hAnsi="Tahoma" w:cs="Tahoma"/>
          <w:noProof/>
          <w:rtl/>
        </w:rPr>
        <w:drawing>
          <wp:inline distT="0" distB="0" distL="0" distR="0">
            <wp:extent cx="1674111" cy="381000"/>
            <wp:effectExtent l="0" t="0" r="2540" b="0"/>
            <wp:docPr id="344773207" name="תמונה 344773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773207" name="תקציר-04.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75228" cy="381254"/>
                    </a:xfrm>
                    <a:prstGeom prst="rect">
                      <a:avLst/>
                    </a:prstGeom>
                  </pic:spPr>
                </pic:pic>
              </a:graphicData>
            </a:graphic>
          </wp:inline>
        </w:drawing>
      </w:r>
    </w:p>
    <w:p w:rsidR="00EB7676" w:rsidRPr="00255157" w:rsidP="006E63D7">
      <w:pPr>
        <w:spacing w:line="288" w:lineRule="auto"/>
        <w:ind w:left="-710"/>
        <w:rPr>
          <w:sz w:val="6"/>
          <w:szCs w:val="10"/>
          <w:rtl/>
        </w:rPr>
      </w:pPr>
    </w:p>
    <w:tbl>
      <w:tblPr>
        <w:tblStyle w:val="TableGrid"/>
        <w:tblpPr w:leftFromText="180" w:rightFromText="180" w:vertAnchor="text" w:tblpXSpec="center" w:tblpY="1"/>
        <w:tblOverlap w:val="never"/>
        <w:bidiVisual/>
        <w:tblW w:w="90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84"/>
        <w:gridCol w:w="285"/>
        <w:gridCol w:w="2135"/>
        <w:gridCol w:w="273"/>
        <w:gridCol w:w="2127"/>
        <w:gridCol w:w="283"/>
        <w:gridCol w:w="1987"/>
      </w:tblGrid>
      <w:tr w:rsidTr="00856F8D">
        <w:tblPrEx>
          <w:tblW w:w="90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3"/>
        </w:trPr>
        <w:tc>
          <w:tcPr>
            <w:tcW w:w="1984" w:type="dxa"/>
            <w:tcBorders>
              <w:bottom w:val="single" w:sz="12" w:space="0" w:color="auto"/>
            </w:tcBorders>
            <w:shd w:val="clear" w:color="auto" w:fill="auto"/>
            <w:vAlign w:val="bottom"/>
          </w:tcPr>
          <w:p w:rsidR="00EB7676" w:rsidRPr="00E81866" w:rsidP="00A8264F">
            <w:pPr>
              <w:spacing w:after="60" w:line="240" w:lineRule="auto"/>
              <w:jc w:val="left"/>
              <w:rPr>
                <w:rFonts w:ascii="Tahoma" w:hAnsi="Tahoma" w:cs="Tahoma"/>
                <w:spacing w:val="-10"/>
                <w:sz w:val="36"/>
                <w:szCs w:val="36"/>
                <w:rtl/>
              </w:rPr>
            </w:pPr>
            <w:r w:rsidRPr="00E81866">
              <w:rPr>
                <w:rFonts w:ascii="Tahoma" w:hAnsi="Tahoma" w:cs="Tahoma"/>
                <w:spacing w:val="-10"/>
                <w:sz w:val="36"/>
                <w:szCs w:val="36"/>
                <w:rtl/>
              </w:rPr>
              <w:t>‏</w:t>
            </w:r>
            <w:r w:rsidRPr="00E81866">
              <w:rPr>
                <w:rFonts w:ascii="Tahoma" w:hAnsi="Tahoma" w:cs="Tahoma" w:hint="cs"/>
                <w:spacing w:val="-10"/>
                <w:sz w:val="36"/>
                <w:szCs w:val="36"/>
                <w:rtl/>
              </w:rPr>
              <w:t>16,256</w:t>
            </w:r>
            <w:r w:rsidRPr="00E81866">
              <w:rPr>
                <w:rFonts w:ascii="Tahoma" w:hAnsi="Tahoma" w:cs="Tahoma"/>
                <w:spacing w:val="-10"/>
                <w:sz w:val="36"/>
                <w:szCs w:val="36"/>
                <w:rtl/>
              </w:rPr>
              <w:t xml:space="preserve"> </w:t>
            </w:r>
            <w:r w:rsidRPr="00E81866">
              <w:rPr>
                <w:rFonts w:ascii="Tahoma" w:hAnsi="Tahoma" w:cs="Tahoma"/>
                <w:spacing w:val="-10"/>
                <w:sz w:val="26"/>
                <w:szCs w:val="26"/>
                <w:rtl/>
              </w:rPr>
              <w:t>נשים</w:t>
            </w:r>
          </w:p>
        </w:tc>
        <w:tc>
          <w:tcPr>
            <w:tcW w:w="285" w:type="dxa"/>
            <w:vAlign w:val="bottom"/>
          </w:tcPr>
          <w:p w:rsidR="00EB7676" w:rsidRPr="00E81866" w:rsidP="00A8264F">
            <w:pPr>
              <w:spacing w:line="240" w:lineRule="auto"/>
              <w:jc w:val="left"/>
              <w:rPr>
                <w:rFonts w:ascii="Tahoma" w:hAnsi="Tahoma" w:cs="Tahoma"/>
                <w:spacing w:val="-10"/>
              </w:rPr>
            </w:pPr>
          </w:p>
        </w:tc>
        <w:tc>
          <w:tcPr>
            <w:tcW w:w="2135" w:type="dxa"/>
            <w:tcBorders>
              <w:bottom w:val="single" w:sz="12" w:space="0" w:color="auto"/>
            </w:tcBorders>
            <w:vAlign w:val="bottom"/>
          </w:tcPr>
          <w:p w:rsidR="00EB7676" w:rsidRPr="00E81866" w:rsidP="00A8264F">
            <w:pPr>
              <w:spacing w:after="60" w:line="240" w:lineRule="auto"/>
              <w:jc w:val="left"/>
              <w:rPr>
                <w:rFonts w:ascii="Tahoma" w:hAnsi="Tahoma" w:cs="Tahoma"/>
                <w:spacing w:val="-10"/>
                <w:sz w:val="36"/>
                <w:szCs w:val="36"/>
                <w:rtl/>
              </w:rPr>
            </w:pPr>
            <w:r w:rsidRPr="00E81866">
              <w:rPr>
                <w:rFonts w:ascii="Tahoma" w:hAnsi="Tahoma" w:cs="Tahoma" w:hint="cs"/>
                <w:spacing w:val="-10"/>
                <w:sz w:val="36"/>
                <w:szCs w:val="36"/>
                <w:rtl/>
              </w:rPr>
              <w:t xml:space="preserve">3 </w:t>
            </w:r>
            <w:r w:rsidRPr="00C2226D">
              <w:rPr>
                <w:rFonts w:ascii="Tahoma" w:hAnsi="Tahoma" w:cs="Tahoma" w:hint="cs"/>
                <w:spacing w:val="-10"/>
                <w:sz w:val="26"/>
                <w:szCs w:val="26"/>
                <w:rtl/>
              </w:rPr>
              <w:t>בלבד</w:t>
            </w:r>
          </w:p>
        </w:tc>
        <w:tc>
          <w:tcPr>
            <w:tcW w:w="273" w:type="dxa"/>
            <w:vAlign w:val="bottom"/>
          </w:tcPr>
          <w:p w:rsidR="00EB7676" w:rsidRPr="00E81866" w:rsidP="00A8264F">
            <w:pPr>
              <w:spacing w:line="240" w:lineRule="auto"/>
              <w:jc w:val="left"/>
              <w:rPr>
                <w:rFonts w:ascii="Tahoma" w:hAnsi="Tahoma" w:cs="Tahoma"/>
                <w:spacing w:val="-10"/>
              </w:rPr>
            </w:pPr>
          </w:p>
        </w:tc>
        <w:tc>
          <w:tcPr>
            <w:tcW w:w="2127" w:type="dxa"/>
            <w:tcBorders>
              <w:bottom w:val="single" w:sz="12" w:space="0" w:color="auto"/>
            </w:tcBorders>
            <w:vAlign w:val="bottom"/>
          </w:tcPr>
          <w:p w:rsidR="00EB7676" w:rsidRPr="00E81866" w:rsidP="00A8264F">
            <w:pPr>
              <w:spacing w:after="60" w:line="240" w:lineRule="auto"/>
              <w:jc w:val="left"/>
              <w:rPr>
                <w:rFonts w:ascii="Tahoma" w:hAnsi="Tahoma" w:cs="Tahoma"/>
                <w:spacing w:val="-10"/>
                <w:sz w:val="36"/>
                <w:szCs w:val="36"/>
              </w:rPr>
            </w:pPr>
            <w:r w:rsidRPr="00E81866">
              <w:rPr>
                <w:rFonts w:ascii="Tahoma" w:hAnsi="Tahoma" w:cs="Tahoma" w:hint="cs"/>
                <w:spacing w:val="-10"/>
                <w:sz w:val="36"/>
                <w:szCs w:val="36"/>
                <w:rtl/>
              </w:rPr>
              <w:t xml:space="preserve">299 </w:t>
            </w:r>
            <w:r w:rsidRPr="00C2226D">
              <w:rPr>
                <w:rFonts w:ascii="Tahoma" w:hAnsi="Tahoma" w:cs="Tahoma" w:hint="cs"/>
                <w:spacing w:val="-10"/>
                <w:sz w:val="26"/>
                <w:szCs w:val="26"/>
                <w:rtl/>
              </w:rPr>
              <w:t>מקרים</w:t>
            </w:r>
            <w:r w:rsidRPr="00E81866">
              <w:rPr>
                <w:rFonts w:ascii="Tahoma" w:hAnsi="Tahoma" w:cs="Tahoma" w:hint="cs"/>
                <w:spacing w:val="-10"/>
                <w:sz w:val="36"/>
                <w:szCs w:val="36"/>
                <w:rtl/>
              </w:rPr>
              <w:t xml:space="preserve"> </w:t>
            </w:r>
          </w:p>
        </w:tc>
        <w:tc>
          <w:tcPr>
            <w:tcW w:w="283" w:type="dxa"/>
            <w:vAlign w:val="bottom"/>
          </w:tcPr>
          <w:p w:rsidR="00EB7676" w:rsidRPr="00E81866" w:rsidP="00A8264F">
            <w:pPr>
              <w:spacing w:line="240" w:lineRule="auto"/>
              <w:jc w:val="left"/>
              <w:rPr>
                <w:rFonts w:ascii="Tahoma" w:hAnsi="Tahoma" w:cs="Tahoma"/>
                <w:spacing w:val="-10"/>
              </w:rPr>
            </w:pPr>
          </w:p>
        </w:tc>
        <w:tc>
          <w:tcPr>
            <w:tcW w:w="1987" w:type="dxa"/>
            <w:tcBorders>
              <w:bottom w:val="single" w:sz="12" w:space="0" w:color="auto"/>
            </w:tcBorders>
            <w:vAlign w:val="bottom"/>
          </w:tcPr>
          <w:p w:rsidR="00EB7676" w:rsidRPr="00E81866" w:rsidP="00A8264F">
            <w:pPr>
              <w:spacing w:after="60" w:line="240" w:lineRule="auto"/>
              <w:jc w:val="left"/>
              <w:rPr>
                <w:rFonts w:ascii="Tahoma" w:hAnsi="Tahoma" w:cs="Tahoma"/>
                <w:spacing w:val="-10"/>
                <w:sz w:val="36"/>
                <w:szCs w:val="36"/>
                <w:rtl/>
              </w:rPr>
            </w:pPr>
            <w:r w:rsidRPr="00E81866">
              <w:rPr>
                <w:rFonts w:ascii="Tahoma" w:hAnsi="Tahoma" w:cs="Tahoma"/>
                <w:spacing w:val="-10"/>
                <w:sz w:val="36"/>
                <w:szCs w:val="36"/>
              </w:rPr>
              <w:t>87%</w:t>
            </w:r>
          </w:p>
        </w:tc>
      </w:tr>
      <w:tr w:rsidTr="00856F8D">
        <w:tblPrEx>
          <w:tblW w:w="9074" w:type="dxa"/>
          <w:tblLook w:val="04A0"/>
        </w:tblPrEx>
        <w:trPr>
          <w:trHeight w:val="85"/>
        </w:trPr>
        <w:tc>
          <w:tcPr>
            <w:tcW w:w="9074" w:type="dxa"/>
            <w:gridSpan w:val="7"/>
            <w:shd w:val="clear" w:color="auto" w:fill="auto"/>
            <w:vAlign w:val="center"/>
          </w:tcPr>
          <w:p w:rsidR="00EB7676" w:rsidRPr="00E81866" w:rsidP="006E63D7">
            <w:pPr>
              <w:spacing w:line="288" w:lineRule="auto"/>
              <w:rPr>
                <w:rFonts w:ascii="Tahoma" w:hAnsi="Tahoma" w:cs="Tahoma"/>
                <w:spacing w:val="-10"/>
                <w:sz w:val="6"/>
                <w:szCs w:val="6"/>
                <w:rtl/>
              </w:rPr>
            </w:pPr>
          </w:p>
        </w:tc>
      </w:tr>
      <w:tr w:rsidTr="00856F8D">
        <w:tblPrEx>
          <w:tblW w:w="9074" w:type="dxa"/>
          <w:tblLook w:val="04A0"/>
        </w:tblPrEx>
        <w:trPr>
          <w:trHeight w:val="1155"/>
        </w:trPr>
        <w:tc>
          <w:tcPr>
            <w:tcW w:w="1984" w:type="dxa"/>
          </w:tcPr>
          <w:p w:rsidR="00EB7676" w:rsidRPr="00E81866" w:rsidP="00A8264F">
            <w:pPr>
              <w:spacing w:line="240" w:lineRule="auto"/>
              <w:ind w:right="23"/>
              <w:jc w:val="left"/>
              <w:rPr>
                <w:rFonts w:ascii="Tahoma" w:hAnsi="Tahoma" w:cs="Tahoma"/>
                <w:b/>
                <w:bCs/>
                <w:sz w:val="19"/>
                <w:szCs w:val="19"/>
                <w:rtl/>
              </w:rPr>
            </w:pPr>
            <w:r w:rsidRPr="00E81866">
              <w:rPr>
                <w:rFonts w:ascii="Tahoma" w:hAnsi="Tahoma" w:cs="Tahoma"/>
                <w:sz w:val="19"/>
                <w:szCs w:val="19"/>
                <w:rtl/>
              </w:rPr>
              <w:t xml:space="preserve">מספר הנשים </w:t>
            </w:r>
            <w:r w:rsidRPr="00E81866">
              <w:rPr>
                <w:rFonts w:ascii="Tahoma" w:hAnsi="Tahoma" w:cs="Tahoma" w:hint="cs"/>
                <w:sz w:val="19"/>
                <w:szCs w:val="19"/>
                <w:rtl/>
              </w:rPr>
              <w:t xml:space="preserve">בתאים משפחתיים פוליגמיים </w:t>
            </w:r>
            <w:r w:rsidRPr="00E81866">
              <w:rPr>
                <w:rFonts w:ascii="Tahoma" w:hAnsi="Tahoma" w:cs="Tahoma"/>
                <w:sz w:val="19"/>
                <w:szCs w:val="19"/>
                <w:rtl/>
              </w:rPr>
              <w:t>בנגב</w:t>
            </w:r>
          </w:p>
        </w:tc>
        <w:tc>
          <w:tcPr>
            <w:tcW w:w="285" w:type="dxa"/>
          </w:tcPr>
          <w:p w:rsidR="00EB7676" w:rsidRPr="00E81866" w:rsidP="00A8264F">
            <w:pPr>
              <w:spacing w:line="240" w:lineRule="auto"/>
              <w:jc w:val="left"/>
              <w:rPr>
                <w:rFonts w:ascii="Tahoma" w:hAnsi="Tahoma" w:cs="Tahoma"/>
                <w:rtl/>
              </w:rPr>
            </w:pPr>
          </w:p>
        </w:tc>
        <w:tc>
          <w:tcPr>
            <w:tcW w:w="2135" w:type="dxa"/>
          </w:tcPr>
          <w:p w:rsidR="00EB7676" w:rsidRPr="00E81866" w:rsidP="00A8264F">
            <w:pPr>
              <w:spacing w:line="240" w:lineRule="auto"/>
              <w:jc w:val="left"/>
              <w:rPr>
                <w:rFonts w:ascii="Tahoma" w:hAnsi="Tahoma" w:cs="Tahoma"/>
                <w:sz w:val="19"/>
                <w:szCs w:val="19"/>
                <w:rtl/>
              </w:rPr>
            </w:pPr>
            <w:r w:rsidRPr="00E81866">
              <w:rPr>
                <w:rFonts w:ascii="Tahoma" w:hAnsi="Tahoma" w:cs="Tahoma" w:hint="cs"/>
                <w:sz w:val="19"/>
                <w:szCs w:val="19"/>
                <w:rtl/>
              </w:rPr>
              <w:t xml:space="preserve">מספר כתבי האישום שהוגשו בגין תיקי פוליגמיה במהלך השנים 2022 - 2024 </w:t>
            </w:r>
          </w:p>
        </w:tc>
        <w:tc>
          <w:tcPr>
            <w:tcW w:w="273" w:type="dxa"/>
          </w:tcPr>
          <w:p w:rsidR="00EB7676" w:rsidRPr="00E81866" w:rsidP="00A8264F">
            <w:pPr>
              <w:spacing w:line="240" w:lineRule="auto"/>
              <w:jc w:val="left"/>
              <w:rPr>
                <w:rFonts w:ascii="Tahoma" w:hAnsi="Tahoma" w:cs="Tahoma"/>
                <w:sz w:val="19"/>
                <w:szCs w:val="19"/>
                <w:rtl/>
              </w:rPr>
            </w:pPr>
          </w:p>
        </w:tc>
        <w:tc>
          <w:tcPr>
            <w:tcW w:w="2127" w:type="dxa"/>
          </w:tcPr>
          <w:p w:rsidR="00EB7676" w:rsidRPr="00E81866" w:rsidP="00A8264F">
            <w:pPr>
              <w:spacing w:line="240" w:lineRule="auto"/>
              <w:ind w:right="23"/>
              <w:jc w:val="left"/>
              <w:rPr>
                <w:rFonts w:ascii="Tahoma" w:hAnsi="Tahoma" w:cs="Tahoma"/>
                <w:sz w:val="19"/>
                <w:szCs w:val="19"/>
                <w:rtl/>
              </w:rPr>
            </w:pPr>
            <w:r w:rsidRPr="00E81866">
              <w:rPr>
                <w:rFonts w:ascii="Tahoma" w:hAnsi="Tahoma" w:cs="Tahoma"/>
                <w:sz w:val="19"/>
                <w:szCs w:val="19"/>
                <w:rtl/>
              </w:rPr>
              <w:t>‏‏ בהם משולמת קצבת שארים ליותר מאלמנה אחת בגין אותו נפטר ביישובי הבדואים ‏בדרום</w:t>
            </w:r>
          </w:p>
        </w:tc>
        <w:tc>
          <w:tcPr>
            <w:tcW w:w="283" w:type="dxa"/>
          </w:tcPr>
          <w:p w:rsidR="00EB7676" w:rsidRPr="00E81866" w:rsidP="00A8264F">
            <w:pPr>
              <w:spacing w:line="240" w:lineRule="auto"/>
              <w:jc w:val="left"/>
              <w:rPr>
                <w:rFonts w:ascii="Tahoma" w:hAnsi="Tahoma" w:cs="Tahoma"/>
                <w:sz w:val="19"/>
                <w:szCs w:val="19"/>
                <w:rtl/>
              </w:rPr>
            </w:pPr>
          </w:p>
        </w:tc>
        <w:tc>
          <w:tcPr>
            <w:tcW w:w="1987" w:type="dxa"/>
          </w:tcPr>
          <w:p w:rsidR="00EB7676" w:rsidRPr="00E81866" w:rsidP="00A8264F">
            <w:pPr>
              <w:spacing w:line="240" w:lineRule="auto"/>
              <w:ind w:right="23"/>
              <w:jc w:val="left"/>
              <w:rPr>
                <w:rFonts w:ascii="Tahoma" w:hAnsi="Tahoma" w:cs="Tahoma"/>
                <w:sz w:val="19"/>
                <w:szCs w:val="19"/>
                <w:rtl/>
              </w:rPr>
            </w:pPr>
            <w:r w:rsidRPr="00E81866">
              <w:rPr>
                <w:rFonts w:ascii="Tahoma" w:hAnsi="Tahoma" w:cs="Tahoma" w:hint="eastAsia"/>
                <w:sz w:val="19"/>
                <w:szCs w:val="19"/>
                <w:rtl/>
              </w:rPr>
              <w:t>מהקבלנים</w:t>
            </w:r>
            <w:r w:rsidRPr="00E81866">
              <w:rPr>
                <w:rFonts w:ascii="Tahoma" w:hAnsi="Tahoma" w:cs="Tahoma"/>
                <w:sz w:val="19"/>
                <w:szCs w:val="19"/>
                <w:rtl/>
              </w:rPr>
              <w:t xml:space="preserve"> </w:t>
            </w:r>
            <w:r w:rsidRPr="00E81866">
              <w:rPr>
                <w:rFonts w:ascii="Tahoma" w:hAnsi="Tahoma" w:cs="Tahoma" w:hint="eastAsia"/>
                <w:sz w:val="19"/>
                <w:szCs w:val="19"/>
                <w:rtl/>
              </w:rPr>
              <w:t>השיבו</w:t>
            </w:r>
            <w:r w:rsidRPr="00E81866">
              <w:rPr>
                <w:rFonts w:ascii="Tahoma" w:hAnsi="Tahoma" w:cs="Tahoma"/>
                <w:sz w:val="19"/>
                <w:szCs w:val="19"/>
                <w:rtl/>
              </w:rPr>
              <w:t xml:space="preserve"> </w:t>
            </w:r>
            <w:r w:rsidRPr="00E81866">
              <w:rPr>
                <w:rFonts w:ascii="Tahoma" w:hAnsi="Tahoma" w:cs="Tahoma" w:hint="eastAsia"/>
                <w:sz w:val="19"/>
                <w:szCs w:val="19"/>
                <w:rtl/>
              </w:rPr>
              <w:t>כי</w:t>
            </w:r>
            <w:r w:rsidRPr="00E81866">
              <w:rPr>
                <w:rFonts w:ascii="Tahoma" w:hAnsi="Tahoma" w:cs="Tahoma"/>
                <w:sz w:val="19"/>
                <w:szCs w:val="19"/>
                <w:rtl/>
              </w:rPr>
              <w:t xml:space="preserve"> </w:t>
            </w:r>
            <w:r w:rsidRPr="00E81866">
              <w:rPr>
                <w:rFonts w:ascii="Tahoma" w:hAnsi="Tahoma" w:cs="Tahoma" w:hint="eastAsia"/>
                <w:sz w:val="19"/>
                <w:szCs w:val="19"/>
                <w:rtl/>
              </w:rPr>
              <w:t>התבקשו</w:t>
            </w:r>
            <w:r w:rsidRPr="00E81866">
              <w:rPr>
                <w:rFonts w:ascii="Tahoma" w:hAnsi="Tahoma" w:cs="Tahoma"/>
                <w:sz w:val="19"/>
                <w:szCs w:val="19"/>
                <w:rtl/>
              </w:rPr>
              <w:t xml:space="preserve"> </w:t>
            </w:r>
            <w:r w:rsidRPr="00E81866">
              <w:rPr>
                <w:rFonts w:ascii="Tahoma" w:hAnsi="Tahoma" w:cs="Tahoma" w:hint="eastAsia"/>
                <w:sz w:val="19"/>
                <w:szCs w:val="19"/>
                <w:rtl/>
              </w:rPr>
              <w:t>לשלם</w:t>
            </w:r>
            <w:r w:rsidRPr="00E81866">
              <w:rPr>
                <w:rFonts w:ascii="Tahoma" w:hAnsi="Tahoma" w:cs="Tahoma"/>
                <w:sz w:val="19"/>
                <w:szCs w:val="19"/>
                <w:rtl/>
              </w:rPr>
              <w:t xml:space="preserve"> </w:t>
            </w:r>
            <w:r w:rsidRPr="00E81866">
              <w:rPr>
                <w:rFonts w:ascii="Tahoma" w:hAnsi="Tahoma" w:cs="Tahoma" w:hint="eastAsia"/>
                <w:sz w:val="19"/>
                <w:szCs w:val="19"/>
                <w:rtl/>
              </w:rPr>
              <w:t>דמי</w:t>
            </w:r>
            <w:r w:rsidRPr="00E81866">
              <w:rPr>
                <w:rFonts w:ascii="Tahoma" w:hAnsi="Tahoma" w:cs="Tahoma"/>
                <w:sz w:val="19"/>
                <w:szCs w:val="19"/>
                <w:rtl/>
              </w:rPr>
              <w:t xml:space="preserve"> </w:t>
            </w:r>
            <w:r w:rsidRPr="00E81866">
              <w:rPr>
                <w:rFonts w:ascii="Tahoma" w:hAnsi="Tahoma" w:cs="Tahoma" w:hint="eastAsia"/>
                <w:sz w:val="19"/>
                <w:szCs w:val="19"/>
                <w:rtl/>
              </w:rPr>
              <w:t>חסות</w:t>
            </w:r>
            <w:r w:rsidRPr="00E81866">
              <w:rPr>
                <w:rFonts w:ascii="Tahoma" w:hAnsi="Tahoma" w:cs="Tahoma"/>
                <w:sz w:val="19"/>
                <w:szCs w:val="19"/>
                <w:rtl/>
              </w:rPr>
              <w:t xml:space="preserve"> (</w:t>
            </w:r>
            <w:r w:rsidRPr="00E81866">
              <w:rPr>
                <w:rFonts w:ascii="Tahoma" w:hAnsi="Tahoma" w:cs="Tahoma" w:hint="eastAsia"/>
                <w:sz w:val="19"/>
                <w:szCs w:val="19"/>
                <w:rtl/>
              </w:rPr>
              <w:t>לפי</w:t>
            </w:r>
            <w:r w:rsidRPr="00E81866">
              <w:rPr>
                <w:rFonts w:ascii="Tahoma" w:hAnsi="Tahoma" w:cs="Tahoma"/>
                <w:sz w:val="19"/>
                <w:szCs w:val="19"/>
                <w:rtl/>
              </w:rPr>
              <w:t xml:space="preserve"> </w:t>
            </w:r>
            <w:r w:rsidRPr="00E81866">
              <w:rPr>
                <w:rFonts w:ascii="Tahoma" w:hAnsi="Tahoma" w:cs="Tahoma" w:hint="eastAsia"/>
                <w:sz w:val="19"/>
                <w:szCs w:val="19"/>
                <w:rtl/>
              </w:rPr>
              <w:t>סקר</w:t>
            </w:r>
            <w:r w:rsidRPr="00E81866">
              <w:rPr>
                <w:rFonts w:ascii="Tahoma" w:hAnsi="Tahoma" w:cs="Tahoma"/>
                <w:sz w:val="19"/>
                <w:szCs w:val="19"/>
                <w:rtl/>
              </w:rPr>
              <w:t xml:space="preserve"> </w:t>
            </w:r>
            <w:r w:rsidRPr="00E81866">
              <w:rPr>
                <w:rFonts w:ascii="Tahoma" w:hAnsi="Tahoma" w:cs="Tahoma" w:hint="eastAsia"/>
                <w:sz w:val="19"/>
                <w:szCs w:val="19"/>
                <w:rtl/>
              </w:rPr>
              <w:t>שביצע</w:t>
            </w:r>
            <w:r w:rsidRPr="00E81866">
              <w:rPr>
                <w:rFonts w:ascii="Tahoma" w:hAnsi="Tahoma" w:cs="Tahoma"/>
                <w:sz w:val="19"/>
                <w:szCs w:val="19"/>
                <w:rtl/>
              </w:rPr>
              <w:t xml:space="preserve"> </w:t>
            </w:r>
            <w:r w:rsidRPr="00E81866">
              <w:rPr>
                <w:rFonts w:ascii="Tahoma" w:hAnsi="Tahoma" w:cs="Tahoma" w:hint="eastAsia"/>
                <w:sz w:val="19"/>
                <w:szCs w:val="19"/>
                <w:rtl/>
              </w:rPr>
              <w:t>ארגון</w:t>
            </w:r>
            <w:r w:rsidRPr="00E81866">
              <w:rPr>
                <w:rFonts w:ascii="Tahoma" w:hAnsi="Tahoma" w:cs="Tahoma"/>
                <w:sz w:val="19"/>
                <w:szCs w:val="19"/>
                <w:rtl/>
              </w:rPr>
              <w:t xml:space="preserve"> </w:t>
            </w:r>
            <w:r w:rsidRPr="00E81866">
              <w:rPr>
                <w:rFonts w:ascii="Tahoma" w:hAnsi="Tahoma" w:cs="Tahoma" w:hint="eastAsia"/>
                <w:sz w:val="19"/>
                <w:szCs w:val="19"/>
                <w:rtl/>
              </w:rPr>
              <w:t>הקבלנים והבונים</w:t>
            </w:r>
            <w:r w:rsidRPr="00E81866">
              <w:rPr>
                <w:rFonts w:ascii="Tahoma" w:hAnsi="Tahoma" w:cs="Tahoma"/>
                <w:sz w:val="19"/>
                <w:szCs w:val="19"/>
                <w:rtl/>
              </w:rPr>
              <w:t xml:space="preserve"> </w:t>
            </w:r>
            <w:r w:rsidRPr="00E81866">
              <w:rPr>
                <w:rFonts w:ascii="Tahoma" w:hAnsi="Tahoma" w:cs="Tahoma" w:hint="eastAsia"/>
                <w:sz w:val="19"/>
                <w:szCs w:val="19"/>
                <w:rtl/>
              </w:rPr>
              <w:t>במחוז</w:t>
            </w:r>
            <w:r w:rsidRPr="00E81866">
              <w:rPr>
                <w:rFonts w:ascii="Tahoma" w:hAnsi="Tahoma" w:cs="Tahoma"/>
                <w:sz w:val="19"/>
                <w:szCs w:val="19"/>
                <w:rtl/>
              </w:rPr>
              <w:t xml:space="preserve"> </w:t>
            </w:r>
            <w:r w:rsidRPr="00E81866">
              <w:rPr>
                <w:rFonts w:ascii="Tahoma" w:hAnsi="Tahoma" w:cs="Tahoma" w:hint="eastAsia"/>
                <w:sz w:val="19"/>
                <w:szCs w:val="19"/>
                <w:rtl/>
              </w:rPr>
              <w:t>ת</w:t>
            </w:r>
            <w:r w:rsidRPr="00E81866">
              <w:rPr>
                <w:rFonts w:ascii="Tahoma" w:hAnsi="Tahoma" w:cs="Tahoma"/>
                <w:sz w:val="19"/>
                <w:szCs w:val="19"/>
                <w:rtl/>
              </w:rPr>
              <w:t xml:space="preserve">"א </w:t>
            </w:r>
            <w:r w:rsidRPr="00E81866">
              <w:rPr>
                <w:rFonts w:ascii="Tahoma" w:hAnsi="Tahoma" w:cs="Tahoma" w:hint="eastAsia"/>
                <w:sz w:val="19"/>
                <w:szCs w:val="19"/>
                <w:rtl/>
              </w:rPr>
              <w:t>והמרכז</w:t>
            </w:r>
            <w:r w:rsidRPr="00E81866">
              <w:rPr>
                <w:rFonts w:ascii="Tahoma" w:hAnsi="Tahoma" w:cs="Tahoma" w:hint="cs"/>
                <w:sz w:val="19"/>
                <w:szCs w:val="19"/>
                <w:rtl/>
              </w:rPr>
              <w:t xml:space="preserve"> בפברואר 2025)</w:t>
            </w:r>
          </w:p>
        </w:tc>
      </w:tr>
      <w:tr w:rsidTr="00255157">
        <w:tblPrEx>
          <w:tblW w:w="9074" w:type="dxa"/>
          <w:tblLook w:val="04A0"/>
        </w:tblPrEx>
        <w:trPr>
          <w:trHeight w:val="206"/>
        </w:trPr>
        <w:tc>
          <w:tcPr>
            <w:tcW w:w="9074" w:type="dxa"/>
            <w:gridSpan w:val="7"/>
          </w:tcPr>
          <w:p w:rsidR="00EB7676" w:rsidRPr="00E81866" w:rsidP="006E63D7">
            <w:pPr>
              <w:spacing w:line="288" w:lineRule="auto"/>
              <w:jc w:val="center"/>
              <w:rPr>
                <w:rFonts w:ascii="Tahoma" w:hAnsi="Tahoma" w:cs="Tahoma"/>
                <w:sz w:val="6"/>
                <w:szCs w:val="6"/>
                <w:rtl/>
              </w:rPr>
            </w:pPr>
          </w:p>
        </w:tc>
      </w:tr>
      <w:tr w:rsidTr="00856F8D">
        <w:tblPrEx>
          <w:tblW w:w="9074" w:type="dxa"/>
          <w:tblLook w:val="04A0"/>
        </w:tblPrEx>
        <w:trPr>
          <w:trHeight w:val="227"/>
        </w:trPr>
        <w:tc>
          <w:tcPr>
            <w:tcW w:w="1984" w:type="dxa"/>
            <w:tcBorders>
              <w:bottom w:val="single" w:sz="12" w:space="0" w:color="auto"/>
            </w:tcBorders>
            <w:vAlign w:val="center"/>
          </w:tcPr>
          <w:p w:rsidR="0057444B" w:rsidP="0057444B">
            <w:pPr>
              <w:spacing w:line="240" w:lineRule="auto"/>
              <w:jc w:val="left"/>
              <w:rPr>
                <w:rFonts w:ascii="Tahoma" w:hAnsi="Tahoma" w:cs="Tahoma"/>
                <w:spacing w:val="-10"/>
                <w:sz w:val="26"/>
                <w:szCs w:val="26"/>
                <w:rtl/>
              </w:rPr>
            </w:pPr>
            <w:r w:rsidRPr="00E81866">
              <w:rPr>
                <w:rFonts w:ascii="Tahoma" w:hAnsi="Tahoma" w:cs="Tahoma"/>
                <w:spacing w:val="-10"/>
                <w:sz w:val="36"/>
                <w:szCs w:val="36"/>
                <w:rtl/>
              </w:rPr>
              <w:t>‏‏24.98‏</w:t>
            </w:r>
            <w:r w:rsidRPr="00E81866">
              <w:rPr>
                <w:rFonts w:ascii="Tahoma" w:hAnsi="Tahoma" w:cs="Tahoma" w:hint="cs"/>
                <w:spacing w:val="-10"/>
                <w:sz w:val="36"/>
                <w:szCs w:val="36"/>
                <w:rtl/>
              </w:rPr>
              <w:t xml:space="preserve"> </w:t>
            </w:r>
          </w:p>
          <w:p w:rsidR="00EB7676" w:rsidRPr="00E81866" w:rsidP="00A8264F">
            <w:pPr>
              <w:spacing w:after="60" w:line="240" w:lineRule="auto"/>
              <w:jc w:val="left"/>
              <w:rPr>
                <w:rFonts w:ascii="Tahoma" w:hAnsi="Tahoma" w:cs="Tahoma"/>
                <w:spacing w:val="-10"/>
                <w:sz w:val="36"/>
                <w:szCs w:val="36"/>
              </w:rPr>
            </w:pPr>
            <w:r w:rsidRPr="00E81866">
              <w:rPr>
                <w:rFonts w:ascii="Tahoma" w:hAnsi="Tahoma" w:cs="Tahoma"/>
                <w:spacing w:val="-10"/>
                <w:sz w:val="26"/>
                <w:szCs w:val="26"/>
                <w:rtl/>
              </w:rPr>
              <w:t>מיליון ש"ח ‏‏</w:t>
            </w:r>
          </w:p>
        </w:tc>
        <w:tc>
          <w:tcPr>
            <w:tcW w:w="285" w:type="dxa"/>
          </w:tcPr>
          <w:p w:rsidR="00EB7676" w:rsidRPr="00E81866" w:rsidP="00A8264F">
            <w:pPr>
              <w:spacing w:line="240" w:lineRule="auto"/>
              <w:rPr>
                <w:rFonts w:ascii="Tahoma" w:hAnsi="Tahoma" w:cs="Tahoma"/>
                <w:spacing w:val="-10"/>
              </w:rPr>
            </w:pPr>
          </w:p>
        </w:tc>
        <w:tc>
          <w:tcPr>
            <w:tcW w:w="2135" w:type="dxa"/>
            <w:tcBorders>
              <w:bottom w:val="single" w:sz="12" w:space="0" w:color="auto"/>
            </w:tcBorders>
            <w:vAlign w:val="center"/>
          </w:tcPr>
          <w:p w:rsidR="0057444B" w:rsidP="0057444B">
            <w:pPr>
              <w:spacing w:line="240" w:lineRule="auto"/>
              <w:jc w:val="left"/>
              <w:rPr>
                <w:rFonts w:ascii="Tahoma" w:hAnsi="Tahoma" w:cs="Tahoma"/>
                <w:spacing w:val="-10"/>
                <w:sz w:val="26"/>
                <w:szCs w:val="26"/>
                <w:rtl/>
              </w:rPr>
            </w:pPr>
            <w:r w:rsidRPr="00E81866">
              <w:rPr>
                <w:rFonts w:ascii="Tahoma" w:hAnsi="Tahoma" w:cs="Tahoma"/>
                <w:spacing w:val="-10"/>
                <w:sz w:val="36"/>
                <w:szCs w:val="36"/>
                <w:rtl/>
              </w:rPr>
              <w:t>‏96.25‏</w:t>
            </w:r>
            <w:r>
              <w:rPr>
                <w:rFonts w:ascii="Tahoma" w:hAnsi="Tahoma" w:cs="Tahoma"/>
                <w:spacing w:val="-10"/>
                <w:sz w:val="36"/>
                <w:szCs w:val="36"/>
                <w:vertAlign w:val="superscript"/>
                <w:rtl/>
              </w:rPr>
              <w:footnoteReference w:id="2"/>
            </w:r>
            <w:r w:rsidRPr="00E81866">
              <w:rPr>
                <w:rFonts w:ascii="Tahoma" w:hAnsi="Tahoma" w:cs="Tahoma"/>
                <w:spacing w:val="-10"/>
                <w:sz w:val="36"/>
                <w:szCs w:val="36"/>
                <w:rtl/>
              </w:rPr>
              <w:t xml:space="preserve"> </w:t>
            </w:r>
          </w:p>
          <w:p w:rsidR="00EB7676" w:rsidRPr="00E81866" w:rsidP="00A8264F">
            <w:pPr>
              <w:spacing w:after="60" w:line="240" w:lineRule="auto"/>
              <w:jc w:val="left"/>
              <w:rPr>
                <w:rFonts w:ascii="Tahoma" w:hAnsi="Tahoma" w:cs="Tahoma"/>
                <w:spacing w:val="-10"/>
                <w:sz w:val="36"/>
                <w:szCs w:val="36"/>
              </w:rPr>
            </w:pPr>
            <w:r w:rsidRPr="00E81866">
              <w:rPr>
                <w:rFonts w:ascii="Tahoma" w:hAnsi="Tahoma" w:cs="Tahoma"/>
                <w:spacing w:val="-10"/>
                <w:sz w:val="26"/>
                <w:szCs w:val="26"/>
                <w:rtl/>
              </w:rPr>
              <w:t>מיליון ‏ש"ח</w:t>
            </w:r>
            <w:r w:rsidRPr="00E81866">
              <w:rPr>
                <w:rFonts w:ascii="Tahoma" w:hAnsi="Tahoma" w:cs="Tahoma"/>
                <w:spacing w:val="-10"/>
                <w:sz w:val="36"/>
                <w:szCs w:val="36"/>
                <w:rtl/>
              </w:rPr>
              <w:t xml:space="preserve"> ‏</w:t>
            </w:r>
          </w:p>
        </w:tc>
        <w:tc>
          <w:tcPr>
            <w:tcW w:w="273" w:type="dxa"/>
          </w:tcPr>
          <w:p w:rsidR="00EB7676" w:rsidRPr="00E81866" w:rsidP="00A8264F">
            <w:pPr>
              <w:spacing w:line="240" w:lineRule="auto"/>
              <w:rPr>
                <w:rFonts w:ascii="Tahoma" w:hAnsi="Tahoma" w:cs="Tahoma"/>
                <w:spacing w:val="-10"/>
              </w:rPr>
            </w:pPr>
          </w:p>
        </w:tc>
        <w:tc>
          <w:tcPr>
            <w:tcW w:w="2127" w:type="dxa"/>
            <w:tcBorders>
              <w:bottom w:val="single" w:sz="12" w:space="0" w:color="auto"/>
            </w:tcBorders>
            <w:vAlign w:val="bottom"/>
          </w:tcPr>
          <w:p w:rsidR="00EB7676" w:rsidRPr="00E81866" w:rsidP="00A8264F">
            <w:pPr>
              <w:spacing w:after="60" w:line="240" w:lineRule="auto"/>
              <w:jc w:val="left"/>
              <w:rPr>
                <w:rFonts w:ascii="Tahoma" w:hAnsi="Tahoma" w:cs="Tahoma"/>
                <w:spacing w:val="-10"/>
                <w:sz w:val="36"/>
                <w:szCs w:val="36"/>
              </w:rPr>
            </w:pPr>
            <w:r w:rsidRPr="00E81866">
              <w:rPr>
                <w:rFonts w:ascii="Tahoma" w:hAnsi="Tahoma" w:cs="Tahoma"/>
                <w:spacing w:val="-10"/>
                <w:sz w:val="36"/>
                <w:szCs w:val="36"/>
                <w:rtl/>
              </w:rPr>
              <w:t xml:space="preserve">‏355 </w:t>
            </w:r>
            <w:r w:rsidRPr="00E81866">
              <w:rPr>
                <w:rFonts w:ascii="Tahoma" w:hAnsi="Tahoma" w:cs="Tahoma"/>
                <w:spacing w:val="-10"/>
                <w:sz w:val="26"/>
                <w:szCs w:val="26"/>
                <w:rtl/>
              </w:rPr>
              <w:t>טונות</w:t>
            </w:r>
          </w:p>
        </w:tc>
        <w:tc>
          <w:tcPr>
            <w:tcW w:w="283" w:type="dxa"/>
          </w:tcPr>
          <w:p w:rsidR="00EB7676" w:rsidRPr="00E81866" w:rsidP="00A8264F">
            <w:pPr>
              <w:spacing w:line="240" w:lineRule="auto"/>
              <w:rPr>
                <w:rFonts w:ascii="Tahoma" w:hAnsi="Tahoma" w:cs="Tahoma"/>
                <w:spacing w:val="-10"/>
              </w:rPr>
            </w:pPr>
          </w:p>
        </w:tc>
        <w:tc>
          <w:tcPr>
            <w:tcW w:w="1987" w:type="dxa"/>
            <w:tcBorders>
              <w:bottom w:val="single" w:sz="12" w:space="0" w:color="auto"/>
            </w:tcBorders>
            <w:vAlign w:val="bottom"/>
          </w:tcPr>
          <w:p w:rsidR="00EB7676" w:rsidRPr="00E81866" w:rsidP="00A8264F">
            <w:pPr>
              <w:spacing w:after="60" w:line="240" w:lineRule="auto"/>
              <w:jc w:val="left"/>
              <w:rPr>
                <w:rFonts w:ascii="Tahoma" w:hAnsi="Tahoma" w:cs="Tahoma"/>
                <w:spacing w:val="-10"/>
                <w:sz w:val="36"/>
                <w:szCs w:val="36"/>
              </w:rPr>
            </w:pPr>
            <w:r w:rsidRPr="00E81866">
              <w:rPr>
                <w:rFonts w:ascii="Tahoma" w:hAnsi="Tahoma" w:cs="Tahoma" w:hint="cs"/>
                <w:spacing w:val="-10"/>
                <w:sz w:val="36"/>
                <w:szCs w:val="36"/>
                <w:rtl/>
              </w:rPr>
              <w:t xml:space="preserve">3.5 </w:t>
            </w:r>
            <w:r w:rsidRPr="00E81866">
              <w:rPr>
                <w:rFonts w:ascii="Tahoma" w:hAnsi="Tahoma" w:cs="Tahoma" w:hint="eastAsia"/>
                <w:spacing w:val="-10"/>
                <w:sz w:val="26"/>
                <w:szCs w:val="26"/>
                <w:rtl/>
              </w:rPr>
              <w:t>ק</w:t>
            </w:r>
            <w:r w:rsidRPr="00E81866">
              <w:rPr>
                <w:rFonts w:ascii="Tahoma" w:hAnsi="Tahoma" w:cs="Tahoma"/>
                <w:spacing w:val="-10"/>
                <w:sz w:val="26"/>
                <w:szCs w:val="26"/>
                <w:rtl/>
              </w:rPr>
              <w:t xml:space="preserve">"מ </w:t>
            </w:r>
            <w:r w:rsidRPr="00E81866">
              <w:rPr>
                <w:rFonts w:ascii="Tahoma" w:hAnsi="Tahoma" w:cs="Tahoma" w:hint="eastAsia"/>
                <w:spacing w:val="-10"/>
                <w:sz w:val="26"/>
                <w:szCs w:val="26"/>
                <w:rtl/>
              </w:rPr>
              <w:t>בלבד</w:t>
            </w:r>
          </w:p>
        </w:tc>
      </w:tr>
      <w:tr w:rsidTr="00856F8D">
        <w:tblPrEx>
          <w:tblW w:w="9074" w:type="dxa"/>
          <w:tblLook w:val="04A0"/>
        </w:tblPrEx>
        <w:trPr>
          <w:trHeight w:val="70"/>
        </w:trPr>
        <w:tc>
          <w:tcPr>
            <w:tcW w:w="9074" w:type="dxa"/>
            <w:gridSpan w:val="7"/>
            <w:vAlign w:val="center"/>
          </w:tcPr>
          <w:p w:rsidR="00EB7676" w:rsidRPr="00E81866" w:rsidP="006E63D7">
            <w:pPr>
              <w:spacing w:line="288" w:lineRule="auto"/>
              <w:rPr>
                <w:rFonts w:ascii="Tahoma" w:hAnsi="Tahoma" w:cs="Tahoma"/>
                <w:spacing w:val="-10"/>
                <w:sz w:val="6"/>
                <w:szCs w:val="6"/>
                <w:rtl/>
              </w:rPr>
            </w:pPr>
          </w:p>
        </w:tc>
      </w:tr>
      <w:tr w:rsidTr="00856F8D">
        <w:tblPrEx>
          <w:tblW w:w="9074" w:type="dxa"/>
          <w:tblLook w:val="04A0"/>
        </w:tblPrEx>
        <w:trPr>
          <w:trHeight w:val="1153"/>
        </w:trPr>
        <w:tc>
          <w:tcPr>
            <w:tcW w:w="1984" w:type="dxa"/>
          </w:tcPr>
          <w:p w:rsidR="00EB7676" w:rsidRPr="00E81866" w:rsidP="00A8264F">
            <w:pPr>
              <w:spacing w:line="240" w:lineRule="auto"/>
              <w:ind w:right="23"/>
              <w:jc w:val="left"/>
              <w:rPr>
                <w:rFonts w:ascii="Tahoma" w:hAnsi="Tahoma" w:cs="Tahoma"/>
                <w:sz w:val="19"/>
                <w:szCs w:val="19"/>
                <w:rtl/>
              </w:rPr>
            </w:pPr>
            <w:r w:rsidRPr="00E81866">
              <w:rPr>
                <w:rFonts w:ascii="Tahoma" w:hAnsi="Tahoma" w:cs="Tahoma"/>
                <w:sz w:val="19"/>
                <w:szCs w:val="19"/>
                <w:rtl/>
              </w:rPr>
              <w:t>סכום מס הבלו שנגרע</w:t>
            </w:r>
            <w:r w:rsidRPr="00E81866">
              <w:rPr>
                <w:rFonts w:ascii="Tahoma" w:hAnsi="Tahoma" w:cs="Tahoma" w:hint="cs"/>
                <w:sz w:val="19"/>
                <w:szCs w:val="19"/>
                <w:rtl/>
              </w:rPr>
              <w:t xml:space="preserve"> ב-90 תיקים שנפתחו </w:t>
            </w:r>
            <w:r w:rsidRPr="00E81866">
              <w:rPr>
                <w:rFonts w:ascii="Tahoma" w:hAnsi="Tahoma" w:cs="Tahoma"/>
                <w:sz w:val="19"/>
                <w:szCs w:val="19"/>
                <w:rtl/>
              </w:rPr>
              <w:t>‏בין ינואר 2020 לאוגוסט 2024</w:t>
            </w:r>
          </w:p>
        </w:tc>
        <w:tc>
          <w:tcPr>
            <w:tcW w:w="285" w:type="dxa"/>
          </w:tcPr>
          <w:p w:rsidR="00EB7676" w:rsidRPr="00E81866" w:rsidP="00A8264F">
            <w:pPr>
              <w:spacing w:line="240" w:lineRule="auto"/>
              <w:ind w:right="23"/>
              <w:jc w:val="left"/>
              <w:rPr>
                <w:rFonts w:ascii="Tahoma" w:hAnsi="Tahoma" w:cs="Tahoma"/>
                <w:sz w:val="19"/>
                <w:szCs w:val="19"/>
                <w:rtl/>
              </w:rPr>
            </w:pPr>
          </w:p>
        </w:tc>
        <w:tc>
          <w:tcPr>
            <w:tcW w:w="2135" w:type="dxa"/>
          </w:tcPr>
          <w:p w:rsidR="00EB7676" w:rsidRPr="00E81866" w:rsidP="00B2772D">
            <w:pPr>
              <w:spacing w:after="60" w:line="240" w:lineRule="auto"/>
              <w:ind w:right="23"/>
              <w:jc w:val="left"/>
              <w:rPr>
                <w:rFonts w:ascii="Tahoma" w:hAnsi="Tahoma" w:cs="Tahoma"/>
                <w:sz w:val="19"/>
                <w:szCs w:val="19"/>
                <w:rtl/>
              </w:rPr>
            </w:pPr>
            <w:r w:rsidRPr="00E81866">
              <w:rPr>
                <w:rFonts w:ascii="Tahoma" w:hAnsi="Tahoma" w:cs="Tahoma" w:hint="cs"/>
                <w:sz w:val="19"/>
                <w:szCs w:val="19"/>
                <w:rtl/>
              </w:rPr>
              <w:t xml:space="preserve">הוקצו </w:t>
            </w:r>
            <w:r w:rsidRPr="00E81866">
              <w:rPr>
                <w:rFonts w:ascii="Tahoma" w:hAnsi="Tahoma" w:cs="Tahoma"/>
                <w:sz w:val="19"/>
                <w:szCs w:val="19"/>
                <w:rtl/>
              </w:rPr>
              <w:t xml:space="preserve">למשרד ‏להגנת הסביבה ‏לטיפול ביישובי ‏הבדואים בנגב </w:t>
            </w:r>
            <w:r w:rsidRPr="00E81866">
              <w:rPr>
                <w:rFonts w:ascii="Tahoma" w:hAnsi="Tahoma" w:cs="Tahoma" w:hint="cs"/>
                <w:sz w:val="19"/>
                <w:szCs w:val="19"/>
                <w:rtl/>
              </w:rPr>
              <w:t>לשנים 2022 - 2026</w:t>
            </w:r>
            <w:r w:rsidRPr="00E81866">
              <w:rPr>
                <w:rFonts w:ascii="Tahoma" w:hAnsi="Tahoma" w:cs="Tahoma"/>
                <w:sz w:val="19"/>
                <w:szCs w:val="19"/>
                <w:rtl/>
              </w:rPr>
              <w:t xml:space="preserve"> ‏במסגרת החלטת ‏</w:t>
            </w:r>
            <w:r w:rsidRPr="00E81866">
              <w:rPr>
                <w:rFonts w:ascii="Tahoma" w:hAnsi="Tahoma" w:cs="Tahoma" w:hint="cs"/>
                <w:sz w:val="19"/>
                <w:szCs w:val="19"/>
                <w:rtl/>
              </w:rPr>
              <w:t>ה</w:t>
            </w:r>
            <w:r w:rsidRPr="00E81866">
              <w:rPr>
                <w:rFonts w:ascii="Tahoma" w:hAnsi="Tahoma" w:cs="Tahoma"/>
                <w:sz w:val="19"/>
                <w:szCs w:val="19"/>
                <w:rtl/>
              </w:rPr>
              <w:t>ממשלה ‏‏1279‏</w:t>
            </w:r>
          </w:p>
        </w:tc>
        <w:tc>
          <w:tcPr>
            <w:tcW w:w="273" w:type="dxa"/>
          </w:tcPr>
          <w:p w:rsidR="00EB7676" w:rsidRPr="00E81866" w:rsidP="00A8264F">
            <w:pPr>
              <w:spacing w:line="240" w:lineRule="auto"/>
              <w:jc w:val="left"/>
              <w:rPr>
                <w:rFonts w:ascii="Tahoma" w:hAnsi="Tahoma" w:cs="Tahoma"/>
                <w:sz w:val="19"/>
                <w:szCs w:val="19"/>
                <w:rtl/>
              </w:rPr>
            </w:pPr>
          </w:p>
        </w:tc>
        <w:tc>
          <w:tcPr>
            <w:tcW w:w="2127" w:type="dxa"/>
          </w:tcPr>
          <w:p w:rsidR="00EB7676" w:rsidRPr="00E81866" w:rsidP="00A8264F">
            <w:pPr>
              <w:spacing w:line="240" w:lineRule="auto"/>
              <w:ind w:right="23"/>
              <w:jc w:val="left"/>
              <w:rPr>
                <w:rFonts w:ascii="Tahoma" w:hAnsi="Tahoma" w:cs="Tahoma"/>
                <w:sz w:val="19"/>
                <w:szCs w:val="19"/>
                <w:rtl/>
              </w:rPr>
            </w:pPr>
            <w:r w:rsidRPr="00E81866">
              <w:rPr>
                <w:rFonts w:ascii="Tahoma" w:hAnsi="Tahoma" w:cs="Tahoma"/>
                <w:sz w:val="19"/>
                <w:szCs w:val="19"/>
                <w:rtl/>
              </w:rPr>
              <w:t>של פגרים של בעלי חיים נאספו על ידי רשות הטבע והגנים בנגב במהלך שנת 2024‏</w:t>
            </w:r>
          </w:p>
        </w:tc>
        <w:tc>
          <w:tcPr>
            <w:tcW w:w="283" w:type="dxa"/>
          </w:tcPr>
          <w:p w:rsidR="00EB7676" w:rsidRPr="00E81866" w:rsidP="00A8264F">
            <w:pPr>
              <w:spacing w:line="240" w:lineRule="auto"/>
              <w:jc w:val="left"/>
              <w:rPr>
                <w:rFonts w:ascii="Tahoma" w:hAnsi="Tahoma" w:cs="Tahoma"/>
                <w:sz w:val="19"/>
                <w:szCs w:val="19"/>
                <w:rtl/>
              </w:rPr>
            </w:pPr>
          </w:p>
        </w:tc>
        <w:tc>
          <w:tcPr>
            <w:tcW w:w="1987" w:type="dxa"/>
          </w:tcPr>
          <w:p w:rsidR="00EB7676" w:rsidRPr="00E81866" w:rsidP="00A8264F">
            <w:pPr>
              <w:spacing w:line="240" w:lineRule="auto"/>
              <w:ind w:right="23"/>
              <w:jc w:val="left"/>
              <w:rPr>
                <w:rFonts w:ascii="Tahoma" w:hAnsi="Tahoma" w:cs="Tahoma"/>
                <w:sz w:val="19"/>
                <w:szCs w:val="19"/>
                <w:rtl/>
              </w:rPr>
            </w:pPr>
            <w:r w:rsidRPr="00E81866">
              <w:rPr>
                <w:rFonts w:ascii="Tahoma" w:hAnsi="Tahoma" w:cs="Tahoma" w:hint="cs"/>
                <w:sz w:val="19"/>
                <w:szCs w:val="19"/>
                <w:rtl/>
              </w:rPr>
              <w:t>מפרידים בין אזור התעשייה הכימית נאות חובב לבתי הספר והגנים ביישוב ואדי אל נעם</w:t>
            </w:r>
          </w:p>
        </w:tc>
      </w:tr>
    </w:tbl>
    <w:p w:rsidR="00EB7676" w:rsidRPr="00B2772D" w:rsidP="006E63D7">
      <w:pPr>
        <w:spacing w:line="288" w:lineRule="auto"/>
        <w:ind w:left="-710"/>
        <w:rPr>
          <w:rFonts w:ascii="Tahoma" w:hAnsi="Tahoma" w:cs="Tahoma"/>
          <w:sz w:val="14"/>
          <w:szCs w:val="14"/>
          <w:rtl/>
        </w:rPr>
      </w:pPr>
    </w:p>
    <w:p w:rsidR="00EB7676" w:rsidRPr="0065099F" w:rsidP="006E63D7">
      <w:pPr>
        <w:spacing w:line="288" w:lineRule="auto"/>
        <w:ind w:left="-710"/>
        <w:rPr>
          <w:rFonts w:ascii="Tahoma" w:hAnsi="Tahoma" w:cs="Tahoma"/>
          <w:noProof/>
          <w:sz w:val="8"/>
          <w:szCs w:val="12"/>
          <w:rtl/>
        </w:rPr>
      </w:pPr>
    </w:p>
    <w:p w:rsidR="0065099F" w:rsidRPr="00B2772D" w:rsidP="006E63D7">
      <w:pPr>
        <w:spacing w:line="288" w:lineRule="auto"/>
        <w:ind w:left="-710"/>
        <w:rPr>
          <w:rFonts w:ascii="Tahoma" w:hAnsi="Tahoma" w:cs="Tahoma"/>
          <w:noProof/>
          <w:sz w:val="16"/>
          <w:szCs w:val="20"/>
        </w:rPr>
      </w:pPr>
    </w:p>
    <w:p w:rsidR="00EB7676" w:rsidRPr="00E81866" w:rsidP="00255157">
      <w:pPr>
        <w:spacing w:line="288" w:lineRule="auto"/>
        <w:ind w:left="-851" w:right="-567"/>
        <w:jc w:val="left"/>
        <w:rPr>
          <w:rFonts w:ascii="Tahoma" w:hAnsi="Tahoma" w:cs="Tahoma"/>
          <w:noProof/>
          <w:rtl/>
        </w:rPr>
      </w:pPr>
      <w:r w:rsidRPr="00E81866">
        <w:rPr>
          <w:rFonts w:ascii="Tahoma" w:hAnsi="Tahoma" w:cs="Tahoma"/>
          <w:noProof/>
        </w:rPr>
        <w:drawing>
          <wp:inline distT="0" distB="0" distL="0" distR="0">
            <wp:extent cx="6104255" cy="438829"/>
            <wp:effectExtent l="0" t="0" r="0" b="0"/>
            <wp:docPr id="344773208" name="תמונה 344773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773208" name="תקציר תמונה 2.2.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6327802" cy="454900"/>
                    </a:xfrm>
                    <a:prstGeom prst="rect">
                      <a:avLst/>
                    </a:prstGeom>
                  </pic:spPr>
                </pic:pic>
              </a:graphicData>
            </a:graphic>
          </wp:inline>
        </w:drawing>
      </w:r>
    </w:p>
    <w:p w:rsidR="00EB7676" w:rsidRPr="00E81866" w:rsidP="00B2772D">
      <w:pPr>
        <w:spacing w:before="120" w:line="288" w:lineRule="auto"/>
        <w:ind w:left="-709" w:right="-567"/>
        <w:rPr>
          <w:rtl/>
        </w:rPr>
      </w:pPr>
      <w:r w:rsidRPr="00E81866">
        <w:rPr>
          <w:rFonts w:ascii="Tahoma" w:hAnsi="Tahoma" w:cs="Tahoma"/>
          <w:noProof/>
          <w:rtl/>
        </w:rPr>
        <w:drawing>
          <wp:inline distT="0" distB="0" distL="0" distR="0">
            <wp:extent cx="2616789" cy="200650"/>
            <wp:effectExtent l="0" t="0" r="0" b="9525"/>
            <wp:docPr id="1743882411"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882411" name="DISLIKE.png"/>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616789" cy="200650"/>
                    </a:xfrm>
                    <a:prstGeom prst="rect">
                      <a:avLst/>
                    </a:prstGeom>
                  </pic:spPr>
                </pic:pic>
              </a:graphicData>
            </a:graphic>
          </wp:inline>
        </w:drawing>
      </w:r>
    </w:p>
    <w:p w:rsidR="00EB7676" w:rsidRPr="00E81866" w:rsidP="00C250C4">
      <w:pPr>
        <w:numPr>
          <w:ilvl w:val="0"/>
          <w:numId w:val="10"/>
        </w:numPr>
        <w:spacing w:after="120" w:line="288" w:lineRule="auto"/>
        <w:ind w:left="-142" w:right="-567" w:hanging="595"/>
        <w:rPr>
          <w:rFonts w:ascii="Tahoma" w:hAnsi="Tahoma" w:cs="Tahoma"/>
          <w:sz w:val="19"/>
          <w:szCs w:val="19"/>
        </w:rPr>
      </w:pPr>
      <w:bookmarkStart w:id="1" w:name="_Hlk205202245"/>
      <w:r w:rsidRPr="00E81866">
        <w:rPr>
          <w:rFonts w:ascii="Tahoma" w:hAnsi="Tahoma" w:cs="Tahoma"/>
          <w:b/>
          <w:bCs/>
          <w:sz w:val="19"/>
          <w:szCs w:val="19"/>
          <w:rtl/>
        </w:rPr>
        <w:t>היקף תופעת הפוליגמיה</w:t>
      </w:r>
      <w:r w:rsidRPr="00E81866">
        <w:rPr>
          <w:rFonts w:ascii="Tahoma" w:hAnsi="Tahoma" w:cs="Tahoma"/>
          <w:sz w:val="19"/>
          <w:szCs w:val="19"/>
          <w:rtl/>
        </w:rPr>
        <w:t xml:space="preserve"> - בביקורת הקודמת עלה כי יש בנגב כ-14,000 נשים בתאים משפחתיים פוליגמיים ו-6,179 גברים פוליגמיים. בביקורת המעקב נמצא כי יש 16,256 נשים בתאים משפחתיים פוליגמיים (עלייה של 16%), מהן 2,423 נשים (15%) הן מהרשות הפלסטינית. כמו כן יש 7,159 גברים פוליגמיים (עלייה של 16%). עם זאת, שיעור הגברים הפוליגמיים מסך הגברים שיש להם ילדים בנגב ירד בשנים 2016 - 2023 מ-18.1% </w:t>
      </w:r>
      <w:r w:rsidR="00972D85">
        <w:rPr>
          <w:rFonts w:ascii="Tahoma" w:hAnsi="Tahoma" w:cs="Tahoma"/>
          <w:sz w:val="19"/>
          <w:szCs w:val="19"/>
          <w:rtl/>
        </w:rPr>
        <w:br/>
      </w:r>
      <w:r w:rsidRPr="00E81866">
        <w:rPr>
          <w:rFonts w:ascii="Tahoma" w:hAnsi="Tahoma" w:cs="Tahoma"/>
          <w:sz w:val="19"/>
          <w:szCs w:val="19"/>
          <w:rtl/>
        </w:rPr>
        <w:t>ל-15.4%. לפוליגמיה השלכות שליליות, ובהן פגיעה כלכלית בתא המשפחתי, נזקים פסיכולוגיים ונפשיים, ‏מאבקים בתוך המשפחה, פגיעה בכבוד האישה ובמעמדה, אלימות כלפי נשים, פגיעה בילדים, ‏יצירת נוער שוליים ועוד. קורבנותיה העיקריים של הפוליגמיה הן נשים וילדים. ביקורת המעקב העלתה כי כעבור חמש שנים התופעה נמשכת.</w:t>
      </w:r>
    </w:p>
    <w:p w:rsidR="00EB7676" w:rsidRPr="00E81866" w:rsidP="00255157">
      <w:pPr>
        <w:numPr>
          <w:ilvl w:val="0"/>
          <w:numId w:val="10"/>
        </w:numPr>
        <w:spacing w:after="140" w:line="288" w:lineRule="auto"/>
        <w:ind w:left="-142" w:right="-567" w:hanging="595"/>
        <w:rPr>
          <w:rFonts w:ascii="Tahoma" w:hAnsi="Tahoma" w:cs="Tahoma"/>
          <w:sz w:val="19"/>
          <w:szCs w:val="19"/>
        </w:rPr>
      </w:pPr>
      <w:r w:rsidRPr="00E81866">
        <w:rPr>
          <w:rFonts w:ascii="Tahoma" w:hAnsi="Tahoma" w:cs="Tahoma"/>
          <w:b/>
          <w:bCs/>
          <w:sz w:val="19"/>
          <w:szCs w:val="19"/>
          <w:rtl/>
        </w:rPr>
        <w:t>הטיפול בפוליגמיה על ידי גורמי אכיפת החוק</w:t>
      </w:r>
      <w:r w:rsidRPr="00E81866">
        <w:rPr>
          <w:rFonts w:ascii="Tahoma" w:hAnsi="Tahoma" w:cs="Tahoma"/>
          <w:sz w:val="19"/>
          <w:szCs w:val="19"/>
          <w:rtl/>
        </w:rPr>
        <w:t>‏ ‏- בביקורת הקודמת</w:t>
      </w:r>
      <w:r w:rsidRPr="00E81866">
        <w:rPr>
          <w:rFonts w:ascii="Tahoma" w:hAnsi="Tahoma" w:cs="Tahoma" w:hint="cs"/>
          <w:sz w:val="19"/>
          <w:szCs w:val="19"/>
          <w:rtl/>
        </w:rPr>
        <w:t>,</w:t>
      </w:r>
      <w:r w:rsidRPr="00E81866">
        <w:rPr>
          <w:rFonts w:ascii="Tahoma" w:hAnsi="Tahoma" w:cs="Tahoma"/>
          <w:sz w:val="19"/>
          <w:szCs w:val="19"/>
          <w:rtl/>
        </w:rPr>
        <w:t xml:space="preserve"> בהמשך להמלצת ועדת ‏פלמור, המליץ משרד מבקר המדינה ‏לשקול את ‏תיקונו של סעיף ג.16 להנחיית היועץ המשפטי ‏לממשלה ‏בדבר עבירת ריבוי נישואין; תיקון זה ‏קבע כי יש לשקול ‏כי דיווחי כזב לרשויות המדינה ‏לצורך קבלת גמלאות וטובות הנאה ייחשבו ‏‏"נסיבות לחומרה" ויצדיקו אכיפה אף אם הנישואין ‏הנוספים נערכו זמן רב בטרם </w:t>
      </w:r>
      <w:r w:rsidRPr="00E81866">
        <w:rPr>
          <w:rFonts w:ascii="Tahoma" w:hAnsi="Tahoma" w:cs="Tahoma" w:hint="cs"/>
          <w:sz w:val="19"/>
          <w:szCs w:val="19"/>
          <w:rtl/>
        </w:rPr>
        <w:t>נודע</w:t>
      </w:r>
      <w:r w:rsidRPr="00E81866">
        <w:rPr>
          <w:rFonts w:ascii="Tahoma" w:hAnsi="Tahoma" w:cs="Tahoma"/>
          <w:sz w:val="19"/>
          <w:szCs w:val="19"/>
          <w:rtl/>
        </w:rPr>
        <w:t xml:space="preserve"> ‏הדבר לרשויות</w:t>
      </w:r>
      <w:r w:rsidRPr="00E81866">
        <w:rPr>
          <w:rFonts w:ascii="Tahoma" w:hAnsi="Tahoma" w:cs="Tahoma" w:hint="cs"/>
          <w:sz w:val="19"/>
          <w:szCs w:val="19"/>
          <w:rtl/>
        </w:rPr>
        <w:t xml:space="preserve"> האכיפה</w:t>
      </w:r>
      <w:r w:rsidRPr="00E81866">
        <w:rPr>
          <w:rFonts w:ascii="Tahoma" w:hAnsi="Tahoma" w:cs="Tahoma"/>
          <w:sz w:val="19"/>
          <w:szCs w:val="19"/>
          <w:rtl/>
        </w:rPr>
        <w:t>. בביקורת המעקב נמצא כי</w:t>
      </w:r>
      <w:r w:rsidRPr="00E81866">
        <w:rPr>
          <w:rFonts w:ascii="Tahoma" w:hAnsi="Tahoma" w:cs="Tahoma" w:hint="cs"/>
          <w:sz w:val="19"/>
          <w:szCs w:val="19"/>
          <w:rtl/>
        </w:rPr>
        <w:t xml:space="preserve"> בשנת 2021 היועץ המשפטי לממשלה תיקן את סעיף ג.16, אך הנחיה זו לא נאכפה לגבי עבירות שבוצעו לפני התיקון.</w:t>
      </w:r>
    </w:p>
    <w:p w:rsidR="00EB7676" w:rsidRPr="00E81866" w:rsidP="00C250C4">
      <w:pPr>
        <w:numPr>
          <w:ilvl w:val="0"/>
          <w:numId w:val="10"/>
        </w:numPr>
        <w:spacing w:after="140" w:line="288" w:lineRule="auto"/>
        <w:ind w:left="-142" w:right="-567" w:hanging="595"/>
        <w:rPr>
          <w:rFonts w:ascii="Tahoma" w:hAnsi="Tahoma" w:cs="Tahoma"/>
          <w:sz w:val="19"/>
          <w:szCs w:val="19"/>
        </w:rPr>
      </w:pPr>
      <w:r w:rsidRPr="00E81866">
        <w:rPr>
          <w:rFonts w:ascii="Tahoma" w:hAnsi="Tahoma" w:cs="Tahoma" w:hint="cs"/>
          <w:b/>
          <w:bCs/>
          <w:sz w:val="19"/>
          <w:szCs w:val="19"/>
          <w:rtl/>
        </w:rPr>
        <w:t xml:space="preserve">הגשת </w:t>
      </w:r>
      <w:r w:rsidRPr="00E81866">
        <w:rPr>
          <w:rFonts w:ascii="Tahoma" w:hAnsi="Tahoma" w:cs="Tahoma"/>
          <w:b/>
          <w:bCs/>
          <w:sz w:val="19"/>
          <w:szCs w:val="19"/>
          <w:rtl/>
        </w:rPr>
        <w:t>כתבי אישום</w:t>
      </w:r>
      <w:r w:rsidRPr="00E81866">
        <w:rPr>
          <w:rFonts w:ascii="Tahoma" w:hAnsi="Tahoma" w:cs="Tahoma" w:hint="cs"/>
          <w:b/>
          <w:bCs/>
          <w:sz w:val="19"/>
          <w:szCs w:val="19"/>
          <w:rtl/>
        </w:rPr>
        <w:t xml:space="preserve"> בגין פוליגמיה</w:t>
      </w:r>
      <w:r w:rsidRPr="00E81866">
        <w:rPr>
          <w:rFonts w:ascii="Tahoma" w:hAnsi="Tahoma" w:cs="Tahoma" w:hint="cs"/>
          <w:sz w:val="19"/>
          <w:szCs w:val="19"/>
          <w:rtl/>
        </w:rPr>
        <w:t xml:space="preserve"> - </w:t>
      </w:r>
      <w:r w:rsidRPr="00E81866">
        <w:rPr>
          <w:rFonts w:ascii="Tahoma" w:hAnsi="Tahoma" w:cs="Tahoma"/>
          <w:sz w:val="19"/>
          <w:szCs w:val="19"/>
          <w:rtl/>
        </w:rPr>
        <w:t xml:space="preserve">בביקורת הקודמת עלה כי </w:t>
      </w:r>
      <w:r w:rsidRPr="00E81866">
        <w:rPr>
          <w:rFonts w:ascii="Tahoma" w:hAnsi="Tahoma" w:cs="Tahoma" w:hint="cs"/>
          <w:sz w:val="19"/>
          <w:szCs w:val="19"/>
          <w:rtl/>
        </w:rPr>
        <w:t xml:space="preserve">רק </w:t>
      </w:r>
      <w:r w:rsidRPr="00E81866">
        <w:rPr>
          <w:rFonts w:ascii="Tahoma" w:hAnsi="Tahoma" w:cs="Tahoma"/>
          <w:sz w:val="19"/>
          <w:szCs w:val="19"/>
          <w:rtl/>
        </w:rPr>
        <w:t>ב-5% מהתיקים הוגשו כתבי אישום. בביקורת המעקב נמצא כי ‏הליקוי</w:t>
      </w:r>
      <w:r w:rsidRPr="00E81866">
        <w:rPr>
          <w:rFonts w:ascii="Tahoma" w:hAnsi="Tahoma" w:cs="Tahoma"/>
          <w:b/>
          <w:bCs/>
          <w:sz w:val="19"/>
          <w:szCs w:val="19"/>
          <w:rtl/>
        </w:rPr>
        <w:t xml:space="preserve"> לא תוקן</w:t>
      </w:r>
      <w:r w:rsidRPr="00E81866">
        <w:rPr>
          <w:rFonts w:ascii="Tahoma" w:hAnsi="Tahoma" w:cs="Tahoma"/>
          <w:sz w:val="19"/>
          <w:szCs w:val="19"/>
        </w:rPr>
        <w:t>.</w:t>
      </w:r>
      <w:r w:rsidRPr="00E81866">
        <w:rPr>
          <w:rFonts w:ascii="Tahoma" w:hAnsi="Tahoma" w:cs="Tahoma"/>
          <w:sz w:val="19"/>
          <w:szCs w:val="19"/>
          <w:rtl/>
        </w:rPr>
        <w:t xml:space="preserve"> </w:t>
      </w:r>
      <w:r w:rsidRPr="00E81866">
        <w:rPr>
          <w:rFonts w:ascii="Tahoma" w:hAnsi="Tahoma" w:cs="Tahoma" w:hint="cs"/>
          <w:sz w:val="19"/>
          <w:szCs w:val="19"/>
          <w:rtl/>
        </w:rPr>
        <w:t xml:space="preserve">עולה כי </w:t>
      </w:r>
      <w:r w:rsidRPr="00E81866">
        <w:rPr>
          <w:rFonts w:ascii="Tahoma" w:hAnsi="Tahoma" w:cs="Tahoma" w:hint="eastAsia"/>
          <w:sz w:val="19"/>
          <w:szCs w:val="19"/>
          <w:rtl/>
        </w:rPr>
        <w:t>בשנים</w:t>
      </w:r>
      <w:r w:rsidRPr="00E81866">
        <w:rPr>
          <w:rFonts w:ascii="Tahoma" w:hAnsi="Tahoma" w:cs="Tahoma"/>
          <w:sz w:val="19"/>
          <w:szCs w:val="19"/>
          <w:rtl/>
        </w:rPr>
        <w:t xml:space="preserve"> 2022 </w:t>
      </w:r>
      <w:r w:rsidRPr="00E81866">
        <w:rPr>
          <w:rFonts w:ascii="Tahoma" w:hAnsi="Tahoma" w:cs="Tahoma" w:hint="cs"/>
          <w:sz w:val="19"/>
          <w:szCs w:val="19"/>
          <w:rtl/>
        </w:rPr>
        <w:t xml:space="preserve">- </w:t>
      </w:r>
      <w:r w:rsidRPr="00E81866">
        <w:rPr>
          <w:rFonts w:ascii="Tahoma" w:hAnsi="Tahoma" w:cs="Tahoma"/>
          <w:sz w:val="19"/>
          <w:szCs w:val="19"/>
          <w:rtl/>
        </w:rPr>
        <w:t xml:space="preserve">2024 </w:t>
      </w:r>
      <w:r w:rsidRPr="00E81866">
        <w:rPr>
          <w:rFonts w:ascii="Tahoma" w:hAnsi="Tahoma" w:cs="Tahoma" w:hint="eastAsia"/>
          <w:sz w:val="19"/>
          <w:szCs w:val="19"/>
          <w:rtl/>
        </w:rPr>
        <w:t>נפתחו</w:t>
      </w:r>
      <w:r w:rsidRPr="00E81866">
        <w:rPr>
          <w:rFonts w:ascii="Tahoma" w:hAnsi="Tahoma" w:cs="Tahoma"/>
          <w:sz w:val="19"/>
          <w:szCs w:val="19"/>
          <w:rtl/>
        </w:rPr>
        <w:t xml:space="preserve"> 113 </w:t>
      </w:r>
      <w:r w:rsidRPr="00E81866">
        <w:rPr>
          <w:rFonts w:ascii="Tahoma" w:hAnsi="Tahoma" w:cs="Tahoma" w:hint="eastAsia"/>
          <w:sz w:val="19"/>
          <w:szCs w:val="19"/>
          <w:rtl/>
        </w:rPr>
        <w:t>תיקים</w:t>
      </w:r>
      <w:r w:rsidRPr="00E81866">
        <w:rPr>
          <w:rFonts w:ascii="Tahoma" w:hAnsi="Tahoma" w:cs="Tahoma"/>
          <w:sz w:val="19"/>
          <w:szCs w:val="19"/>
          <w:rtl/>
        </w:rPr>
        <w:t xml:space="preserve">, </w:t>
      </w:r>
      <w:r w:rsidRPr="00E81866">
        <w:rPr>
          <w:rFonts w:ascii="Tahoma" w:hAnsi="Tahoma" w:cs="Tahoma" w:hint="eastAsia"/>
          <w:sz w:val="19"/>
          <w:szCs w:val="19"/>
          <w:rtl/>
        </w:rPr>
        <w:t>אך</w:t>
      </w:r>
      <w:r w:rsidRPr="00E81866">
        <w:rPr>
          <w:rFonts w:ascii="Tahoma" w:hAnsi="Tahoma" w:cs="Tahoma"/>
          <w:sz w:val="19"/>
          <w:szCs w:val="19"/>
          <w:rtl/>
        </w:rPr>
        <w:t xml:space="preserve"> </w:t>
      </w:r>
      <w:r w:rsidRPr="00E81866">
        <w:rPr>
          <w:rFonts w:ascii="Tahoma" w:hAnsi="Tahoma" w:cs="Tahoma" w:hint="cs"/>
          <w:sz w:val="19"/>
          <w:szCs w:val="19"/>
          <w:rtl/>
        </w:rPr>
        <w:t>פרקליטות מחוז דרום (פלילי) הגישה</w:t>
      </w:r>
      <w:r w:rsidRPr="00E81866">
        <w:rPr>
          <w:rFonts w:ascii="Tahoma" w:hAnsi="Tahoma" w:cs="Tahoma"/>
          <w:sz w:val="19"/>
          <w:szCs w:val="19"/>
          <w:rtl/>
        </w:rPr>
        <w:t xml:space="preserve"> </w:t>
      </w:r>
      <w:r w:rsidRPr="00E81866">
        <w:rPr>
          <w:rFonts w:ascii="Tahoma" w:hAnsi="Tahoma" w:cs="Tahoma" w:hint="eastAsia"/>
          <w:sz w:val="19"/>
          <w:szCs w:val="19"/>
          <w:rtl/>
        </w:rPr>
        <w:t>רק</w:t>
      </w:r>
      <w:r w:rsidRPr="00E81866">
        <w:rPr>
          <w:rFonts w:ascii="Tahoma" w:hAnsi="Tahoma" w:cs="Tahoma"/>
          <w:sz w:val="19"/>
          <w:szCs w:val="19"/>
          <w:rtl/>
        </w:rPr>
        <w:t xml:space="preserve"> 3 </w:t>
      </w:r>
      <w:r w:rsidRPr="00E81866">
        <w:rPr>
          <w:rFonts w:ascii="Tahoma" w:hAnsi="Tahoma" w:cs="Tahoma" w:hint="eastAsia"/>
          <w:sz w:val="19"/>
          <w:szCs w:val="19"/>
          <w:rtl/>
        </w:rPr>
        <w:t>כתבי</w:t>
      </w:r>
      <w:r w:rsidRPr="00E81866">
        <w:rPr>
          <w:rFonts w:ascii="Tahoma" w:hAnsi="Tahoma" w:cs="Tahoma"/>
          <w:sz w:val="19"/>
          <w:szCs w:val="19"/>
          <w:rtl/>
        </w:rPr>
        <w:t xml:space="preserve"> </w:t>
      </w:r>
      <w:r w:rsidRPr="00E81866">
        <w:rPr>
          <w:rFonts w:ascii="Tahoma" w:hAnsi="Tahoma" w:cs="Tahoma" w:hint="eastAsia"/>
          <w:sz w:val="19"/>
          <w:szCs w:val="19"/>
          <w:rtl/>
        </w:rPr>
        <w:t>אישום</w:t>
      </w:r>
      <w:r w:rsidRPr="00E81866">
        <w:rPr>
          <w:rFonts w:ascii="Tahoma" w:hAnsi="Tahoma" w:cs="Tahoma" w:hint="cs"/>
          <w:sz w:val="19"/>
          <w:szCs w:val="19"/>
          <w:rtl/>
        </w:rPr>
        <w:t>,</w:t>
      </w:r>
      <w:r w:rsidRPr="00E81866">
        <w:rPr>
          <w:rFonts w:ascii="Tahoma" w:hAnsi="Tahoma" w:cs="Tahoma"/>
          <w:sz w:val="19"/>
          <w:szCs w:val="19"/>
          <w:rtl/>
        </w:rPr>
        <w:t xml:space="preserve"> </w:t>
      </w:r>
      <w:r w:rsidRPr="00E81866">
        <w:rPr>
          <w:rFonts w:ascii="Tahoma" w:hAnsi="Tahoma" w:cs="Tahoma" w:hint="eastAsia"/>
          <w:sz w:val="19"/>
          <w:szCs w:val="19"/>
          <w:rtl/>
        </w:rPr>
        <w:t>ו</w:t>
      </w:r>
      <w:r w:rsidRPr="00E81866">
        <w:rPr>
          <w:rFonts w:ascii="Tahoma" w:hAnsi="Tahoma" w:cs="Tahoma" w:hint="cs"/>
          <w:sz w:val="19"/>
          <w:szCs w:val="19"/>
          <w:rtl/>
        </w:rPr>
        <w:t>לפי</w:t>
      </w:r>
      <w:r w:rsidRPr="00E81866">
        <w:rPr>
          <w:rFonts w:ascii="Tahoma" w:hAnsi="Tahoma" w:cs="Tahoma" w:hint="eastAsia"/>
          <w:sz w:val="19"/>
          <w:szCs w:val="19"/>
          <w:rtl/>
        </w:rPr>
        <w:t>כך</w:t>
      </w:r>
      <w:r w:rsidRPr="00E81866">
        <w:rPr>
          <w:rFonts w:ascii="Tahoma" w:hAnsi="Tahoma" w:cs="Tahoma" w:hint="cs"/>
          <w:sz w:val="19"/>
          <w:szCs w:val="19"/>
          <w:rtl/>
        </w:rPr>
        <w:t xml:space="preserve"> חלה ירידה (2%)</w:t>
      </w:r>
      <w:r w:rsidRPr="00E81866">
        <w:rPr>
          <w:rFonts w:ascii="Tahoma" w:hAnsi="Tahoma" w:cs="Tahoma" w:hint="cs"/>
          <w:sz w:val="19"/>
          <w:szCs w:val="19"/>
        </w:rPr>
        <w:t xml:space="preserve"> </w:t>
      </w:r>
      <w:r w:rsidRPr="00E81866">
        <w:rPr>
          <w:rFonts w:ascii="Tahoma" w:hAnsi="Tahoma" w:cs="Tahoma" w:hint="cs"/>
          <w:sz w:val="19"/>
          <w:szCs w:val="19"/>
          <w:rtl/>
        </w:rPr>
        <w:t>בשיעור כתבי האישום שהוגשו (3%) לעומת הביקורת הקודמת, וזאת על אף הקמת מחלק הפוליגמיה במחוז דרום ביום 6.10.24.</w:t>
      </w:r>
    </w:p>
    <w:p w:rsidR="00EB7676" w:rsidRPr="00E81866" w:rsidP="00C250C4">
      <w:pPr>
        <w:numPr>
          <w:ilvl w:val="0"/>
          <w:numId w:val="10"/>
        </w:numPr>
        <w:spacing w:after="140" w:line="288" w:lineRule="auto"/>
        <w:ind w:left="-142" w:right="-567" w:hanging="595"/>
        <w:rPr>
          <w:rFonts w:ascii="Tahoma" w:hAnsi="Tahoma" w:cs="Tahoma"/>
          <w:sz w:val="19"/>
          <w:szCs w:val="19"/>
          <w:rtl/>
        </w:rPr>
      </w:pPr>
      <w:bookmarkStart w:id="2" w:name="_Hlk206146835"/>
      <w:r w:rsidRPr="00E81866">
        <w:rPr>
          <w:rFonts w:ascii="Tahoma" w:hAnsi="Tahoma" w:cs="Tahoma" w:hint="eastAsia"/>
          <w:b/>
          <w:bCs/>
          <w:sz w:val="19"/>
          <w:szCs w:val="19"/>
          <w:rtl/>
        </w:rPr>
        <w:t>תשלום</w:t>
      </w:r>
      <w:r w:rsidRPr="00E81866">
        <w:rPr>
          <w:rFonts w:ascii="Tahoma" w:hAnsi="Tahoma" w:cs="Tahoma"/>
          <w:b/>
          <w:bCs/>
          <w:sz w:val="19"/>
          <w:szCs w:val="19"/>
          <w:rtl/>
        </w:rPr>
        <w:t xml:space="preserve"> קצבאות </w:t>
      </w:r>
      <w:r w:rsidRPr="00E81866">
        <w:rPr>
          <w:rFonts w:ascii="Tahoma" w:hAnsi="Tahoma" w:cs="Tahoma" w:hint="cs"/>
          <w:b/>
          <w:bCs/>
          <w:sz w:val="19"/>
          <w:szCs w:val="19"/>
          <w:rtl/>
        </w:rPr>
        <w:t>לתאים משפחתיים פוליגמיים</w:t>
      </w:r>
      <w:r w:rsidRPr="00E81866">
        <w:rPr>
          <w:rFonts w:ascii="Calibri" w:hAnsi="Calibri" w:cs="Calibri" w:hint="cs"/>
          <w:sz w:val="22"/>
          <w:szCs w:val="22"/>
          <w:rtl/>
        </w:rPr>
        <w:t xml:space="preserve"> - </w:t>
      </w:r>
      <w:r w:rsidRPr="00E81866">
        <w:rPr>
          <w:rFonts w:ascii="Tahoma" w:hAnsi="Tahoma" w:cs="Tahoma" w:hint="eastAsia"/>
          <w:sz w:val="19"/>
          <w:szCs w:val="19"/>
          <w:rtl/>
        </w:rPr>
        <w:t>בביקורת</w:t>
      </w:r>
      <w:r w:rsidRPr="00E81866">
        <w:rPr>
          <w:rFonts w:ascii="Tahoma" w:hAnsi="Tahoma" w:cs="Tahoma"/>
          <w:sz w:val="19"/>
          <w:szCs w:val="19"/>
          <w:rtl/>
        </w:rPr>
        <w:t xml:space="preserve"> המעקב </w:t>
      </w:r>
      <w:r w:rsidRPr="00E81866">
        <w:rPr>
          <w:rFonts w:ascii="Tahoma" w:hAnsi="Tahoma" w:cs="Tahoma" w:hint="eastAsia"/>
          <w:sz w:val="19"/>
          <w:szCs w:val="19"/>
          <w:rtl/>
        </w:rPr>
        <w:t>נמצא</w:t>
      </w:r>
      <w:r w:rsidRPr="00E81866">
        <w:rPr>
          <w:rFonts w:ascii="Tahoma" w:hAnsi="Tahoma" w:cs="Tahoma"/>
          <w:sz w:val="19"/>
          <w:szCs w:val="19"/>
          <w:rtl/>
        </w:rPr>
        <w:t xml:space="preserve"> </w:t>
      </w:r>
      <w:r w:rsidRPr="00E81866">
        <w:rPr>
          <w:rFonts w:ascii="Tahoma" w:hAnsi="Tahoma" w:cs="Tahoma" w:hint="eastAsia"/>
          <w:sz w:val="19"/>
          <w:szCs w:val="19"/>
          <w:rtl/>
        </w:rPr>
        <w:t>כי</w:t>
      </w:r>
      <w:r w:rsidRPr="00E81866">
        <w:rPr>
          <w:rFonts w:ascii="Tahoma" w:hAnsi="Tahoma" w:cs="Tahoma"/>
          <w:sz w:val="19"/>
          <w:szCs w:val="19"/>
          <w:rtl/>
        </w:rPr>
        <w:t xml:space="preserve"> </w:t>
      </w:r>
      <w:r w:rsidRPr="00E81866">
        <w:rPr>
          <w:rFonts w:ascii="Tahoma" w:hAnsi="Tahoma" w:cs="Tahoma" w:hint="eastAsia"/>
          <w:sz w:val="19"/>
          <w:szCs w:val="19"/>
          <w:rtl/>
        </w:rPr>
        <w:t>בט</w:t>
      </w:r>
      <w:r w:rsidRPr="00E81866">
        <w:rPr>
          <w:rFonts w:ascii="Tahoma" w:hAnsi="Tahoma" w:cs="Tahoma"/>
          <w:sz w:val="19"/>
          <w:szCs w:val="19"/>
          <w:rtl/>
        </w:rPr>
        <w:t xml:space="preserve">"ל </w:t>
      </w:r>
      <w:r w:rsidRPr="00E81866">
        <w:rPr>
          <w:rFonts w:ascii="Tahoma" w:hAnsi="Tahoma" w:cs="Tahoma" w:hint="eastAsia"/>
          <w:sz w:val="19"/>
          <w:szCs w:val="19"/>
          <w:rtl/>
        </w:rPr>
        <w:t>משלם</w:t>
      </w:r>
      <w:r w:rsidRPr="00E81866">
        <w:rPr>
          <w:rFonts w:ascii="Tahoma" w:hAnsi="Tahoma" w:cs="Tahoma"/>
          <w:sz w:val="19"/>
          <w:szCs w:val="19"/>
          <w:rtl/>
        </w:rPr>
        <w:t xml:space="preserve"> </w:t>
      </w:r>
      <w:r w:rsidRPr="00E81866">
        <w:rPr>
          <w:rFonts w:ascii="Tahoma" w:hAnsi="Tahoma" w:cs="Tahoma" w:hint="eastAsia"/>
          <w:sz w:val="19"/>
          <w:szCs w:val="19"/>
          <w:rtl/>
        </w:rPr>
        <w:t>למשפחות</w:t>
      </w:r>
      <w:r w:rsidRPr="00E81866">
        <w:rPr>
          <w:rFonts w:ascii="Tahoma" w:hAnsi="Tahoma" w:cs="Tahoma"/>
          <w:sz w:val="19"/>
          <w:szCs w:val="19"/>
          <w:rtl/>
        </w:rPr>
        <w:t xml:space="preserve"> </w:t>
      </w:r>
      <w:r w:rsidRPr="00E81866">
        <w:rPr>
          <w:rFonts w:ascii="Tahoma" w:hAnsi="Tahoma" w:cs="Tahoma" w:hint="eastAsia"/>
          <w:sz w:val="19"/>
          <w:szCs w:val="19"/>
          <w:rtl/>
        </w:rPr>
        <w:t>רבות</w:t>
      </w:r>
      <w:r w:rsidRPr="00E81866">
        <w:rPr>
          <w:rFonts w:ascii="Tahoma" w:hAnsi="Tahoma" w:cs="Tahoma"/>
          <w:sz w:val="19"/>
          <w:szCs w:val="19"/>
          <w:rtl/>
        </w:rPr>
        <w:t xml:space="preserve"> </w:t>
      </w:r>
      <w:r w:rsidRPr="00E81866">
        <w:rPr>
          <w:rFonts w:ascii="Tahoma" w:hAnsi="Tahoma" w:cs="Tahoma" w:hint="eastAsia"/>
          <w:sz w:val="19"/>
          <w:szCs w:val="19"/>
          <w:rtl/>
        </w:rPr>
        <w:t>מהמגזר</w:t>
      </w:r>
      <w:r w:rsidRPr="00E81866">
        <w:rPr>
          <w:rFonts w:ascii="Tahoma" w:hAnsi="Tahoma" w:cs="Tahoma"/>
          <w:sz w:val="19"/>
          <w:szCs w:val="19"/>
          <w:rtl/>
        </w:rPr>
        <w:t xml:space="preserve"> </w:t>
      </w:r>
      <w:r w:rsidRPr="00E81866">
        <w:rPr>
          <w:rFonts w:ascii="Tahoma" w:hAnsi="Tahoma" w:cs="Tahoma" w:hint="eastAsia"/>
          <w:sz w:val="19"/>
          <w:szCs w:val="19"/>
          <w:rtl/>
        </w:rPr>
        <w:t>הבדואי</w:t>
      </w:r>
      <w:r w:rsidRPr="00E81866">
        <w:rPr>
          <w:rFonts w:ascii="Tahoma" w:hAnsi="Tahoma" w:cs="Tahoma"/>
          <w:sz w:val="19"/>
          <w:szCs w:val="19"/>
          <w:rtl/>
        </w:rPr>
        <w:t xml:space="preserve"> </w:t>
      </w:r>
      <w:r w:rsidRPr="00E81866">
        <w:rPr>
          <w:rFonts w:ascii="Tahoma" w:hAnsi="Tahoma" w:cs="Tahoma" w:hint="eastAsia"/>
          <w:sz w:val="19"/>
          <w:szCs w:val="19"/>
          <w:rtl/>
        </w:rPr>
        <w:t>בנגב</w:t>
      </w:r>
      <w:r w:rsidRPr="00E81866">
        <w:rPr>
          <w:rFonts w:ascii="Tahoma" w:hAnsi="Tahoma" w:cs="Tahoma"/>
          <w:sz w:val="19"/>
          <w:szCs w:val="19"/>
          <w:rtl/>
        </w:rPr>
        <w:t xml:space="preserve"> </w:t>
      </w:r>
      <w:r w:rsidRPr="00E81866">
        <w:rPr>
          <w:rFonts w:ascii="Tahoma" w:hAnsi="Tahoma" w:cs="Tahoma" w:hint="eastAsia"/>
          <w:sz w:val="19"/>
          <w:szCs w:val="19"/>
          <w:rtl/>
        </w:rPr>
        <w:t>סכומי</w:t>
      </w:r>
      <w:r w:rsidRPr="00E81866">
        <w:rPr>
          <w:rFonts w:ascii="Tahoma" w:hAnsi="Tahoma" w:cs="Tahoma"/>
          <w:sz w:val="19"/>
          <w:szCs w:val="19"/>
          <w:rtl/>
        </w:rPr>
        <w:t xml:space="preserve"> </w:t>
      </w:r>
      <w:r w:rsidRPr="00E81866">
        <w:rPr>
          <w:rFonts w:ascii="Tahoma" w:hAnsi="Tahoma" w:cs="Tahoma" w:hint="eastAsia"/>
          <w:sz w:val="19"/>
          <w:szCs w:val="19"/>
          <w:rtl/>
        </w:rPr>
        <w:t>כסף</w:t>
      </w:r>
      <w:r w:rsidRPr="00E81866">
        <w:rPr>
          <w:rFonts w:ascii="Tahoma" w:hAnsi="Tahoma" w:cs="Tahoma"/>
          <w:sz w:val="19"/>
          <w:szCs w:val="19"/>
          <w:rtl/>
        </w:rPr>
        <w:t xml:space="preserve"> </w:t>
      </w:r>
      <w:r w:rsidRPr="00E81866">
        <w:rPr>
          <w:rFonts w:ascii="Tahoma" w:hAnsi="Tahoma" w:cs="Tahoma" w:hint="eastAsia"/>
          <w:sz w:val="19"/>
          <w:szCs w:val="19"/>
          <w:rtl/>
        </w:rPr>
        <w:t>ניכרים</w:t>
      </w:r>
      <w:r w:rsidRPr="00E81866">
        <w:rPr>
          <w:rFonts w:ascii="Tahoma" w:hAnsi="Tahoma" w:cs="Tahoma"/>
          <w:sz w:val="19"/>
          <w:szCs w:val="19"/>
          <w:rtl/>
        </w:rPr>
        <w:t xml:space="preserve"> </w:t>
      </w:r>
      <w:r w:rsidRPr="00E81866">
        <w:rPr>
          <w:rFonts w:ascii="Tahoma" w:hAnsi="Tahoma" w:cs="Tahoma" w:hint="eastAsia"/>
          <w:sz w:val="19"/>
          <w:szCs w:val="19"/>
          <w:rtl/>
        </w:rPr>
        <w:t>במסגרת</w:t>
      </w:r>
      <w:r w:rsidRPr="00E81866">
        <w:rPr>
          <w:rFonts w:ascii="Tahoma" w:hAnsi="Tahoma" w:cs="Tahoma"/>
          <w:sz w:val="19"/>
          <w:szCs w:val="19"/>
          <w:rtl/>
        </w:rPr>
        <w:t xml:space="preserve"> "תוספת </w:t>
      </w:r>
      <w:r w:rsidRPr="00E81866">
        <w:rPr>
          <w:rFonts w:ascii="Tahoma" w:hAnsi="Tahoma" w:cs="Tahoma" w:hint="eastAsia"/>
          <w:sz w:val="19"/>
          <w:szCs w:val="19"/>
          <w:rtl/>
        </w:rPr>
        <w:t>תלויים</w:t>
      </w:r>
      <w:r w:rsidRPr="00E81866">
        <w:rPr>
          <w:rFonts w:ascii="Tahoma" w:hAnsi="Tahoma" w:cs="Tahoma"/>
          <w:sz w:val="19"/>
          <w:szCs w:val="19"/>
          <w:rtl/>
        </w:rPr>
        <w:t xml:space="preserve"> לקצבת נכות" כפועל יוצא מהחלת מונח ה"תלויים" גם על שתי נשים ויותר וכן על הילדים שמכל הנשים גם יחד. הדבר מוביל להגדלת הקצבה האמורה במאות אחוזים ומגיע </w:t>
      </w:r>
      <w:r w:rsidRPr="00E81866">
        <w:rPr>
          <w:rFonts w:ascii="Tahoma" w:hAnsi="Tahoma" w:cs="Tahoma" w:hint="cs"/>
          <w:sz w:val="19"/>
          <w:szCs w:val="19"/>
          <w:rtl/>
        </w:rPr>
        <w:t>ל</w:t>
      </w:r>
      <w:r w:rsidRPr="00E81866">
        <w:rPr>
          <w:rFonts w:ascii="Tahoma" w:hAnsi="Tahoma" w:cs="Tahoma" w:hint="eastAsia"/>
          <w:sz w:val="19"/>
          <w:szCs w:val="19"/>
          <w:rtl/>
        </w:rPr>
        <w:t>כדי</w:t>
      </w:r>
      <w:r w:rsidRPr="00E81866">
        <w:rPr>
          <w:rFonts w:ascii="Tahoma" w:hAnsi="Tahoma" w:cs="Tahoma"/>
          <w:sz w:val="19"/>
          <w:szCs w:val="19"/>
          <w:rtl/>
        </w:rPr>
        <w:t xml:space="preserve"> סכומים </w:t>
      </w:r>
      <w:r w:rsidRPr="00E81866">
        <w:rPr>
          <w:rFonts w:ascii="Tahoma" w:hAnsi="Tahoma" w:cs="Tahoma" w:hint="eastAsia"/>
          <w:sz w:val="19"/>
          <w:szCs w:val="19"/>
          <w:rtl/>
        </w:rPr>
        <w:t>משמעותיים</w:t>
      </w:r>
      <w:r w:rsidRPr="00E81866">
        <w:rPr>
          <w:rFonts w:ascii="Tahoma" w:hAnsi="Tahoma" w:cs="Tahoma"/>
          <w:sz w:val="19"/>
          <w:szCs w:val="19"/>
          <w:rtl/>
        </w:rPr>
        <w:t xml:space="preserve">. </w:t>
      </w:r>
      <w:r w:rsidRPr="00E81866">
        <w:rPr>
          <w:rFonts w:ascii="Tahoma" w:hAnsi="Tahoma" w:cs="Tahoma" w:hint="eastAsia"/>
          <w:sz w:val="19"/>
          <w:szCs w:val="19"/>
          <w:rtl/>
        </w:rPr>
        <w:t>נציגי</w:t>
      </w:r>
      <w:r w:rsidRPr="00E81866">
        <w:rPr>
          <w:rFonts w:ascii="Tahoma" w:hAnsi="Tahoma" w:cs="Tahoma"/>
          <w:sz w:val="19"/>
          <w:szCs w:val="19"/>
          <w:rtl/>
        </w:rPr>
        <w:t xml:space="preserve"> </w:t>
      </w:r>
      <w:r w:rsidRPr="00E81866">
        <w:rPr>
          <w:rFonts w:ascii="Tahoma" w:hAnsi="Tahoma" w:cs="Tahoma" w:hint="eastAsia"/>
          <w:sz w:val="19"/>
          <w:szCs w:val="19"/>
          <w:rtl/>
        </w:rPr>
        <w:t>בט</w:t>
      </w:r>
      <w:r w:rsidRPr="00E81866">
        <w:rPr>
          <w:rFonts w:ascii="Tahoma" w:hAnsi="Tahoma" w:cs="Tahoma"/>
          <w:sz w:val="19"/>
          <w:szCs w:val="19"/>
          <w:rtl/>
        </w:rPr>
        <w:t xml:space="preserve">"ל </w:t>
      </w:r>
      <w:r w:rsidRPr="00E81866">
        <w:rPr>
          <w:rFonts w:ascii="Tahoma" w:hAnsi="Tahoma" w:cs="Tahoma" w:hint="eastAsia"/>
          <w:sz w:val="19"/>
          <w:szCs w:val="19"/>
          <w:rtl/>
        </w:rPr>
        <w:t>מסרו</w:t>
      </w:r>
      <w:r w:rsidRPr="00E81866">
        <w:rPr>
          <w:rFonts w:ascii="Tahoma" w:hAnsi="Tahoma" w:cs="Tahoma"/>
          <w:sz w:val="19"/>
          <w:szCs w:val="19"/>
          <w:rtl/>
        </w:rPr>
        <w:t xml:space="preserve"> </w:t>
      </w:r>
      <w:r w:rsidRPr="00E81866">
        <w:rPr>
          <w:rFonts w:ascii="Tahoma" w:hAnsi="Tahoma" w:cs="Tahoma" w:hint="eastAsia"/>
          <w:sz w:val="19"/>
          <w:szCs w:val="19"/>
          <w:rtl/>
        </w:rPr>
        <w:t>לצוות</w:t>
      </w:r>
      <w:r w:rsidRPr="00E81866">
        <w:rPr>
          <w:rFonts w:ascii="Tahoma" w:hAnsi="Tahoma" w:cs="Tahoma"/>
          <w:sz w:val="19"/>
          <w:szCs w:val="19"/>
          <w:rtl/>
        </w:rPr>
        <w:t xml:space="preserve"> </w:t>
      </w:r>
      <w:r w:rsidRPr="00E81866">
        <w:rPr>
          <w:rFonts w:ascii="Tahoma" w:hAnsi="Tahoma" w:cs="Tahoma" w:hint="eastAsia"/>
          <w:sz w:val="19"/>
          <w:szCs w:val="19"/>
          <w:rtl/>
        </w:rPr>
        <w:t>הביקורת</w:t>
      </w:r>
      <w:r w:rsidRPr="00E81866">
        <w:rPr>
          <w:rFonts w:ascii="Tahoma" w:hAnsi="Tahoma" w:cs="Tahoma"/>
          <w:sz w:val="19"/>
          <w:szCs w:val="19"/>
          <w:rtl/>
        </w:rPr>
        <w:t xml:space="preserve"> </w:t>
      </w:r>
      <w:r w:rsidRPr="00E81866">
        <w:rPr>
          <w:rFonts w:ascii="Tahoma" w:hAnsi="Tahoma" w:cs="Tahoma" w:hint="eastAsia"/>
          <w:sz w:val="19"/>
          <w:szCs w:val="19"/>
          <w:rtl/>
        </w:rPr>
        <w:t>כי</w:t>
      </w:r>
      <w:r w:rsidRPr="00E81866">
        <w:rPr>
          <w:rFonts w:ascii="Tahoma" w:hAnsi="Tahoma" w:cs="Tahoma"/>
          <w:sz w:val="19"/>
          <w:szCs w:val="19"/>
          <w:rtl/>
        </w:rPr>
        <w:t xml:space="preserve"> </w:t>
      </w:r>
      <w:r w:rsidRPr="00E81866">
        <w:rPr>
          <w:rFonts w:ascii="Tahoma" w:hAnsi="Tahoma" w:cs="Tahoma" w:hint="eastAsia"/>
          <w:sz w:val="19"/>
          <w:szCs w:val="19"/>
          <w:rtl/>
        </w:rPr>
        <w:t>אין</w:t>
      </w:r>
      <w:r w:rsidRPr="00E81866">
        <w:rPr>
          <w:rFonts w:ascii="Tahoma" w:hAnsi="Tahoma" w:cs="Tahoma"/>
          <w:sz w:val="19"/>
          <w:szCs w:val="19"/>
          <w:rtl/>
        </w:rPr>
        <w:t xml:space="preserve"> </w:t>
      </w:r>
      <w:r w:rsidRPr="00E81866">
        <w:rPr>
          <w:rFonts w:ascii="Tahoma" w:hAnsi="Tahoma" w:cs="Tahoma" w:hint="eastAsia"/>
          <w:sz w:val="19"/>
          <w:szCs w:val="19"/>
          <w:rtl/>
        </w:rPr>
        <w:t>בידם</w:t>
      </w:r>
      <w:r w:rsidRPr="00E81866">
        <w:rPr>
          <w:rFonts w:ascii="Tahoma" w:hAnsi="Tahoma" w:cs="Tahoma"/>
          <w:sz w:val="19"/>
          <w:szCs w:val="19"/>
          <w:rtl/>
        </w:rPr>
        <w:t xml:space="preserve"> </w:t>
      </w:r>
      <w:r w:rsidRPr="00E81866">
        <w:rPr>
          <w:rFonts w:ascii="Tahoma" w:hAnsi="Tahoma" w:cs="Tahoma" w:hint="eastAsia"/>
          <w:sz w:val="19"/>
          <w:szCs w:val="19"/>
          <w:rtl/>
        </w:rPr>
        <w:t>נתונים</w:t>
      </w:r>
      <w:r w:rsidRPr="00E81866">
        <w:rPr>
          <w:rFonts w:ascii="Tahoma" w:hAnsi="Tahoma" w:cs="Tahoma"/>
          <w:sz w:val="19"/>
          <w:szCs w:val="19"/>
          <w:rtl/>
        </w:rPr>
        <w:t xml:space="preserve"> </w:t>
      </w:r>
      <w:r w:rsidRPr="00E81866">
        <w:rPr>
          <w:rFonts w:ascii="Tahoma" w:hAnsi="Tahoma" w:cs="Tahoma" w:hint="eastAsia"/>
          <w:sz w:val="19"/>
          <w:szCs w:val="19"/>
          <w:rtl/>
        </w:rPr>
        <w:t>על</w:t>
      </w:r>
      <w:r w:rsidRPr="00E81866">
        <w:rPr>
          <w:rFonts w:ascii="Tahoma" w:hAnsi="Tahoma" w:cs="Tahoma"/>
          <w:sz w:val="19"/>
          <w:szCs w:val="19"/>
          <w:rtl/>
        </w:rPr>
        <w:t xml:space="preserve"> </w:t>
      </w:r>
      <w:r w:rsidRPr="00E81866">
        <w:rPr>
          <w:rFonts w:ascii="Tahoma" w:hAnsi="Tahoma" w:cs="Tahoma" w:hint="eastAsia"/>
          <w:sz w:val="19"/>
          <w:szCs w:val="19"/>
          <w:rtl/>
        </w:rPr>
        <w:t>היקף</w:t>
      </w:r>
      <w:r w:rsidRPr="00E81866">
        <w:rPr>
          <w:rFonts w:ascii="Tahoma" w:hAnsi="Tahoma" w:cs="Tahoma"/>
          <w:sz w:val="19"/>
          <w:szCs w:val="19"/>
          <w:rtl/>
        </w:rPr>
        <w:t xml:space="preserve"> </w:t>
      </w:r>
      <w:r w:rsidRPr="00E81866">
        <w:rPr>
          <w:rFonts w:ascii="Tahoma" w:hAnsi="Tahoma" w:cs="Tahoma" w:hint="eastAsia"/>
          <w:sz w:val="19"/>
          <w:szCs w:val="19"/>
          <w:rtl/>
        </w:rPr>
        <w:t>התופעה</w:t>
      </w:r>
      <w:r w:rsidRPr="00E81866">
        <w:rPr>
          <w:rFonts w:ascii="Tahoma" w:hAnsi="Tahoma" w:cs="Tahoma"/>
          <w:sz w:val="19"/>
          <w:szCs w:val="19"/>
          <w:rtl/>
        </w:rPr>
        <w:t>.</w:t>
      </w:r>
    </w:p>
    <w:bookmarkEnd w:id="2"/>
    <w:p w:rsidR="00EB7676" w:rsidRPr="00E81866" w:rsidP="00C250C4">
      <w:pPr>
        <w:numPr>
          <w:ilvl w:val="0"/>
          <w:numId w:val="10"/>
        </w:numPr>
        <w:spacing w:after="140" w:line="288" w:lineRule="auto"/>
        <w:ind w:left="-142" w:right="-567" w:hanging="595"/>
        <w:rPr>
          <w:rFonts w:ascii="Tahoma" w:hAnsi="Tahoma" w:cs="Tahoma"/>
          <w:sz w:val="19"/>
          <w:szCs w:val="19"/>
        </w:rPr>
      </w:pPr>
      <w:r w:rsidRPr="00E81866">
        <w:rPr>
          <w:rFonts w:ascii="Tahoma" w:hAnsi="Tahoma" w:cs="Tahoma" w:hint="cs"/>
          <w:b/>
          <w:bCs/>
          <w:sz w:val="19"/>
          <w:szCs w:val="19"/>
          <w:rtl/>
        </w:rPr>
        <w:t>ק</w:t>
      </w:r>
      <w:r w:rsidRPr="00E81866">
        <w:rPr>
          <w:rFonts w:ascii="Tahoma" w:hAnsi="Tahoma" w:cs="Tahoma"/>
          <w:b/>
          <w:bCs/>
          <w:sz w:val="19"/>
          <w:szCs w:val="19"/>
          <w:rtl/>
        </w:rPr>
        <w:t>שיים באיתור נישומים באזור הנגב</w:t>
      </w:r>
      <w:r w:rsidRPr="00E81866">
        <w:rPr>
          <w:rFonts w:ascii="Tahoma" w:hAnsi="Tahoma" w:cs="Tahoma" w:hint="cs"/>
          <w:sz w:val="19"/>
          <w:szCs w:val="19"/>
          <w:rtl/>
        </w:rPr>
        <w:t xml:space="preserve"> - </w:t>
      </w:r>
      <w:r w:rsidRPr="00E81866">
        <w:rPr>
          <w:rFonts w:ascii="Tahoma" w:hAnsi="Tahoma" w:cs="Tahoma"/>
          <w:sz w:val="19"/>
          <w:szCs w:val="19"/>
          <w:rtl/>
        </w:rPr>
        <w:t>בביקורת הקודמת הועלה כי רשות המיסים מתקשה בטיפול בנישומים אשר מתגוררים ‏ביישובים הלא-יהודיים בנגב</w:t>
      </w:r>
      <w:r w:rsidRPr="00E81866">
        <w:rPr>
          <w:rFonts w:ascii="Tahoma" w:hAnsi="Tahoma" w:cs="Tahoma" w:hint="cs"/>
          <w:sz w:val="19"/>
          <w:szCs w:val="19"/>
          <w:rtl/>
        </w:rPr>
        <w:t>,</w:t>
      </w:r>
      <w:r w:rsidRPr="00E81866">
        <w:rPr>
          <w:rFonts w:ascii="Tahoma" w:hAnsi="Tahoma" w:cs="Tahoma"/>
          <w:sz w:val="19"/>
          <w:szCs w:val="19"/>
          <w:rtl/>
        </w:rPr>
        <w:t xml:space="preserve"> נוכח בעיה של היעדר שמות לרחובות ומספרים לבתי</w:t>
      </w:r>
      <w:r w:rsidRPr="00E81866">
        <w:rPr>
          <w:rFonts w:ascii="Tahoma" w:hAnsi="Tahoma" w:cs="Tahoma"/>
          <w:sz w:val="19"/>
          <w:szCs w:val="19"/>
          <w:cs/>
        </w:rPr>
        <w:t>‎</w:t>
      </w:r>
      <w:r w:rsidRPr="00E81866">
        <w:rPr>
          <w:rFonts w:ascii="Tahoma" w:hAnsi="Tahoma" w:cs="Tahoma"/>
          <w:sz w:val="19"/>
          <w:szCs w:val="19"/>
        </w:rPr>
        <w:t xml:space="preserve"> </w:t>
      </w:r>
      <w:r w:rsidRPr="00E81866">
        <w:rPr>
          <w:rFonts w:ascii="Tahoma" w:hAnsi="Tahoma" w:cs="Tahoma"/>
          <w:sz w:val="19"/>
          <w:szCs w:val="19"/>
          <w:cs/>
        </w:rPr>
        <w:t>‎</w:t>
      </w:r>
      <w:r w:rsidRPr="00E81866">
        <w:rPr>
          <w:rFonts w:ascii="Tahoma" w:hAnsi="Tahoma" w:cs="Tahoma"/>
          <w:sz w:val="19"/>
          <w:szCs w:val="19"/>
          <w:rtl/>
        </w:rPr>
        <w:t>התושבים. ‏בביקורת המעקב עלה כי הליקוי</w:t>
      </w:r>
      <w:r w:rsidRPr="00E81866">
        <w:rPr>
          <w:rFonts w:ascii="Tahoma" w:hAnsi="Tahoma" w:cs="Tahoma"/>
          <w:b/>
          <w:bCs/>
          <w:sz w:val="19"/>
          <w:szCs w:val="19"/>
          <w:rtl/>
        </w:rPr>
        <w:t xml:space="preserve"> </w:t>
      </w:r>
      <w:r w:rsidRPr="00E81866">
        <w:rPr>
          <w:rFonts w:ascii="Tahoma" w:hAnsi="Tahoma" w:cs="Tahoma" w:hint="cs"/>
          <w:b/>
          <w:bCs/>
          <w:sz w:val="19"/>
          <w:szCs w:val="19"/>
          <w:rtl/>
        </w:rPr>
        <w:t>תוקן במידה מועטה</w:t>
      </w:r>
      <w:r w:rsidRPr="00E81866">
        <w:rPr>
          <w:rFonts w:ascii="Tahoma" w:hAnsi="Tahoma" w:cs="Tahoma"/>
          <w:sz w:val="19"/>
          <w:szCs w:val="19"/>
          <w:rtl/>
        </w:rPr>
        <w:t>; קיים קושי באיתור נישומים בנגב בשל היעדר ‏כתובות מוסדרות. קושי זה מתבטא, בין היתר, בקושי באיתור עסקים ובמשלוח דברי דואר, ‏ומכתבים רבים אינם מגיעים ליעדם ומוחזרים לשולח</w:t>
      </w:r>
      <w:r w:rsidRPr="00E81866">
        <w:rPr>
          <w:rFonts w:ascii="Tahoma" w:hAnsi="Tahoma" w:cs="Tahoma" w:hint="cs"/>
          <w:sz w:val="19"/>
          <w:szCs w:val="19"/>
          <w:rtl/>
        </w:rPr>
        <w:t>.</w:t>
      </w:r>
      <w:r w:rsidRPr="00E81866">
        <w:rPr>
          <w:sz w:val="16"/>
          <w:szCs w:val="16"/>
          <w:rtl/>
        </w:rPr>
        <w:t xml:space="preserve"> </w:t>
      </w:r>
      <w:r w:rsidRPr="00E81866">
        <w:rPr>
          <w:rFonts w:ascii="Tahoma" w:hAnsi="Tahoma" w:cs="Tahoma"/>
          <w:sz w:val="19"/>
          <w:szCs w:val="19"/>
          <w:rtl/>
        </w:rPr>
        <w:t xml:space="preserve">עם זאת, רשות המיסים החלה בישום מערכת </w:t>
      </w:r>
      <w:r w:rsidRPr="00E81866">
        <w:rPr>
          <w:rFonts w:ascii="Tahoma" w:hAnsi="Tahoma" w:cs="Tahoma"/>
          <w:sz w:val="19"/>
          <w:szCs w:val="19"/>
        </w:rPr>
        <w:t>GIS</w:t>
      </w:r>
      <w:r w:rsidRPr="00E81866">
        <w:rPr>
          <w:rFonts w:ascii="Tahoma" w:hAnsi="Tahoma" w:cs="Tahoma"/>
          <w:sz w:val="19"/>
          <w:szCs w:val="19"/>
          <w:rtl/>
        </w:rPr>
        <w:t xml:space="preserve"> שתאפשר מיפוי והוספת מידע רלוונטי.</w:t>
      </w:r>
    </w:p>
    <w:p w:rsidR="00EB7676" w:rsidRPr="00E81866" w:rsidP="00C250C4">
      <w:pPr>
        <w:numPr>
          <w:ilvl w:val="0"/>
          <w:numId w:val="10"/>
        </w:numPr>
        <w:spacing w:after="140" w:line="288" w:lineRule="auto"/>
        <w:ind w:left="-142" w:right="-567" w:hanging="595"/>
        <w:rPr>
          <w:rFonts w:ascii="Tahoma" w:hAnsi="Tahoma" w:cs="Tahoma"/>
          <w:sz w:val="19"/>
          <w:szCs w:val="19"/>
        </w:rPr>
      </w:pPr>
      <w:r w:rsidRPr="00E81866">
        <w:rPr>
          <w:rFonts w:ascii="Tahoma" w:hAnsi="Tahoma" w:cs="Tahoma"/>
          <w:b/>
          <w:bCs/>
          <w:sz w:val="19"/>
          <w:szCs w:val="19"/>
          <w:rtl/>
        </w:rPr>
        <w:t>מהילת דלק בתחנות דלק פיראטיות</w:t>
      </w:r>
      <w:r w:rsidRPr="00E81866">
        <w:rPr>
          <w:rFonts w:ascii="Tahoma" w:hAnsi="Tahoma" w:cs="Tahoma" w:hint="cs"/>
          <w:sz w:val="19"/>
          <w:szCs w:val="19"/>
          <w:rtl/>
        </w:rPr>
        <w:t xml:space="preserve"> - </w:t>
      </w:r>
      <w:r w:rsidRPr="00E81866">
        <w:rPr>
          <w:rFonts w:ascii="Tahoma" w:hAnsi="Tahoma" w:cs="Tahoma"/>
          <w:sz w:val="19"/>
          <w:szCs w:val="19"/>
          <w:rtl/>
        </w:rPr>
        <w:t xml:space="preserve">בביקורת הקודמת עלה כי אין בידי רשות המיסים הערכה לאובדן מיסים הנובע </w:t>
      </w:r>
      <w:r w:rsidRPr="00E81866">
        <w:rPr>
          <w:rFonts w:ascii="Tahoma" w:hAnsi="Tahoma" w:cs="Tahoma" w:hint="cs"/>
          <w:sz w:val="19"/>
          <w:szCs w:val="19"/>
          <w:rtl/>
        </w:rPr>
        <w:t>מ</w:t>
      </w:r>
      <w:r w:rsidRPr="00E81866">
        <w:rPr>
          <w:rFonts w:ascii="Tahoma" w:hAnsi="Tahoma" w:cs="Tahoma"/>
          <w:sz w:val="19"/>
          <w:szCs w:val="19"/>
          <w:rtl/>
        </w:rPr>
        <w:t>העלמות מס ‏בתחנות דלק פיראטיות, והיא אינה מבצעת פעולות נגד תחנות דלק פיר</w:t>
      </w:r>
      <w:r w:rsidRPr="00E81866">
        <w:rPr>
          <w:rFonts w:ascii="Tahoma" w:hAnsi="Tahoma" w:cs="Tahoma" w:hint="cs"/>
          <w:sz w:val="19"/>
          <w:szCs w:val="19"/>
          <w:rtl/>
        </w:rPr>
        <w:t>א</w:t>
      </w:r>
      <w:r w:rsidRPr="00E81866">
        <w:rPr>
          <w:rFonts w:ascii="Tahoma" w:hAnsi="Tahoma" w:cs="Tahoma"/>
          <w:sz w:val="19"/>
          <w:szCs w:val="19"/>
          <w:rtl/>
        </w:rPr>
        <w:t>טיות. בביקורת המעקב ‏נמצא כי הליקוי</w:t>
      </w:r>
      <w:r w:rsidRPr="00E81866">
        <w:rPr>
          <w:rFonts w:ascii="Tahoma" w:hAnsi="Tahoma" w:cs="Tahoma"/>
          <w:b/>
          <w:bCs/>
          <w:sz w:val="19"/>
          <w:szCs w:val="19"/>
          <w:rtl/>
        </w:rPr>
        <w:t xml:space="preserve"> תוקן במידה מועטה</w:t>
      </w:r>
      <w:r w:rsidRPr="00E81866">
        <w:rPr>
          <w:rFonts w:ascii="Tahoma" w:hAnsi="Tahoma" w:cs="Tahoma"/>
          <w:sz w:val="19"/>
          <w:szCs w:val="19"/>
          <w:rtl/>
        </w:rPr>
        <w:t xml:space="preserve">; עדיין אין בידי רשות המיסים אומדן בדבר אובדן מיסים ‏הנובע העלמות מס בתחנות דלק פיראטיות, אך בשנים 2022 עד 2024 גברה פעילות רשות ‏המיסים בתחום זה. בין ינואר 2020 לאוגוסט 2024 נפתחו 90 תיקים </w:t>
      </w:r>
      <w:r w:rsidRPr="00E81866">
        <w:rPr>
          <w:rFonts w:ascii="Tahoma" w:hAnsi="Tahoma" w:cs="Tahoma" w:hint="cs"/>
          <w:sz w:val="19"/>
          <w:szCs w:val="19"/>
          <w:rtl/>
        </w:rPr>
        <w:t>ש</w:t>
      </w:r>
      <w:r w:rsidRPr="00E81866">
        <w:rPr>
          <w:rFonts w:ascii="Tahoma" w:hAnsi="Tahoma" w:cs="Tahoma"/>
          <w:sz w:val="19"/>
          <w:szCs w:val="19"/>
          <w:rtl/>
        </w:rPr>
        <w:t>בהם המס ‏שנגרע הוא מס בלו</w:t>
      </w:r>
      <w:r w:rsidRPr="00E81866">
        <w:rPr>
          <w:rFonts w:ascii="Tahoma" w:hAnsi="Tahoma" w:cs="Tahoma" w:hint="cs"/>
          <w:sz w:val="19"/>
          <w:szCs w:val="19"/>
          <w:rtl/>
        </w:rPr>
        <w:t>,</w:t>
      </w:r>
      <w:r w:rsidRPr="00E81866">
        <w:rPr>
          <w:rFonts w:ascii="Tahoma" w:hAnsi="Tahoma" w:cs="Tahoma"/>
          <w:sz w:val="19"/>
          <w:szCs w:val="19"/>
          <w:rtl/>
        </w:rPr>
        <w:t xml:space="preserve"> וסכום המס בתיקים אלה היה 24,988,750 ש"ח. שיתוף פעולה והתיאום ‏בין כלל גופי הפיקוח והאכיפה שבתחום זה הוא חלקי.‏</w:t>
      </w:r>
    </w:p>
    <w:p w:rsidR="00EB7676" w:rsidRPr="00E81866" w:rsidP="00CA1A68">
      <w:pPr>
        <w:numPr>
          <w:ilvl w:val="0"/>
          <w:numId w:val="10"/>
        </w:numPr>
        <w:spacing w:after="160" w:line="288" w:lineRule="auto"/>
        <w:ind w:left="-142" w:right="-567" w:hanging="595"/>
        <w:rPr>
          <w:rFonts w:ascii="Tahoma" w:hAnsi="Tahoma" w:cs="Tahoma"/>
          <w:sz w:val="19"/>
          <w:szCs w:val="19"/>
        </w:rPr>
      </w:pPr>
      <w:r w:rsidRPr="00E81866">
        <w:rPr>
          <w:rFonts w:ascii="Tahoma" w:hAnsi="Tahoma" w:cs="Tahoma"/>
          <w:b/>
          <w:bCs/>
          <w:sz w:val="19"/>
          <w:szCs w:val="19"/>
          <w:rtl/>
        </w:rPr>
        <w:t>פגיעה באיכות הסביבה ובבריאות התושבים</w:t>
      </w:r>
      <w:r w:rsidRPr="00E81866">
        <w:rPr>
          <w:rFonts w:ascii="Tahoma" w:hAnsi="Tahoma" w:cs="Tahoma"/>
          <w:sz w:val="19"/>
          <w:szCs w:val="19"/>
          <w:rtl/>
        </w:rPr>
        <w:t>‏</w:t>
      </w:r>
      <w:r w:rsidRPr="00E81866">
        <w:rPr>
          <w:rFonts w:ascii="Tahoma" w:hAnsi="Tahoma" w:cs="Tahoma" w:hint="cs"/>
          <w:sz w:val="19"/>
          <w:szCs w:val="19"/>
          <w:rtl/>
        </w:rPr>
        <w:t xml:space="preserve"> - </w:t>
      </w:r>
      <w:r w:rsidRPr="00E81866">
        <w:rPr>
          <w:rFonts w:ascii="Tahoma" w:hAnsi="Tahoma" w:cs="Tahoma"/>
          <w:sz w:val="19"/>
          <w:szCs w:val="19"/>
          <w:rtl/>
        </w:rPr>
        <w:t xml:space="preserve">המשרד </w:t>
      </w:r>
      <w:r w:rsidRPr="00E81866">
        <w:rPr>
          <w:rFonts w:ascii="Tahoma" w:hAnsi="Tahoma" w:cs="Tahoma" w:hint="cs"/>
          <w:sz w:val="19"/>
          <w:szCs w:val="19"/>
          <w:rtl/>
        </w:rPr>
        <w:t>להגנת הסביבה</w:t>
      </w:r>
      <w:r w:rsidRPr="00E81866">
        <w:rPr>
          <w:rFonts w:ascii="Tahoma" w:hAnsi="Tahoma" w:cs="Tahoma"/>
          <w:sz w:val="19"/>
          <w:szCs w:val="19"/>
          <w:rtl/>
        </w:rPr>
        <w:t xml:space="preserve"> </w:t>
      </w:r>
      <w:r w:rsidRPr="00E81866">
        <w:rPr>
          <w:rFonts w:ascii="Tahoma" w:hAnsi="Tahoma" w:cs="Tahoma" w:hint="cs"/>
          <w:sz w:val="19"/>
          <w:szCs w:val="19"/>
          <w:rtl/>
        </w:rPr>
        <w:t xml:space="preserve">אחראי על </w:t>
      </w:r>
      <w:r w:rsidRPr="00E81866">
        <w:rPr>
          <w:rFonts w:ascii="Tahoma" w:hAnsi="Tahoma" w:cs="Tahoma"/>
          <w:sz w:val="19"/>
          <w:szCs w:val="19"/>
          <w:rtl/>
        </w:rPr>
        <w:t xml:space="preserve">שמירה על הסביבה ועל בריאות הציבור באמצעות קידום חוקים, תקנות ותקנים ופיקוח על יישומם ואכיפתם. המשרד </w:t>
      </w:r>
      <w:r w:rsidRPr="00E81866">
        <w:rPr>
          <w:rFonts w:ascii="Tahoma" w:hAnsi="Tahoma" w:cs="Tahoma" w:hint="cs"/>
          <w:sz w:val="19"/>
          <w:szCs w:val="19"/>
          <w:rtl/>
        </w:rPr>
        <w:t xml:space="preserve">אחראי לפעול </w:t>
      </w:r>
      <w:r w:rsidRPr="00E81866">
        <w:rPr>
          <w:rFonts w:ascii="Tahoma" w:hAnsi="Tahoma" w:cs="Tahoma"/>
          <w:sz w:val="19"/>
          <w:szCs w:val="19"/>
          <w:rtl/>
        </w:rPr>
        <w:t>גם מתוקף אמנות בין-לאומיות מחייבות. תחומי האחריות של המשרד הם בין היתר טיפול באיכות האוויר, ניהול הפסולת, פיקוח על חומרים מסוכנים והגנת משאבי הטבע והסביבה הימית.</w:t>
      </w:r>
    </w:p>
    <w:p w:rsidR="00EB7676" w:rsidRPr="00E81866" w:rsidP="00B2772D">
      <w:pPr>
        <w:numPr>
          <w:ilvl w:val="1"/>
          <w:numId w:val="10"/>
        </w:numPr>
        <w:spacing w:after="140" w:line="288" w:lineRule="auto"/>
        <w:ind w:left="312" w:right="-567" w:hanging="420"/>
        <w:rPr>
          <w:rFonts w:ascii="Tahoma" w:hAnsi="Tahoma" w:cs="Tahoma"/>
          <w:sz w:val="19"/>
          <w:szCs w:val="19"/>
          <w:rtl/>
        </w:rPr>
      </w:pPr>
      <w:r w:rsidRPr="00E81866">
        <w:rPr>
          <w:rFonts w:ascii="Tahoma" w:hAnsi="Tahoma" w:cs="Tahoma"/>
          <w:b/>
          <w:bCs/>
          <w:sz w:val="19"/>
          <w:szCs w:val="19"/>
          <w:rtl/>
        </w:rPr>
        <w:t>השלכת פסולת ושריפתה</w:t>
      </w:r>
      <w:r w:rsidRPr="00E81866">
        <w:rPr>
          <w:rFonts w:ascii="Tahoma" w:hAnsi="Tahoma" w:cs="Tahoma" w:hint="cs"/>
          <w:b/>
          <w:bCs/>
          <w:sz w:val="19"/>
          <w:szCs w:val="19"/>
          <w:rtl/>
        </w:rPr>
        <w:t xml:space="preserve"> </w:t>
      </w:r>
      <w:r w:rsidRPr="00E81866">
        <w:rPr>
          <w:rFonts w:ascii="Tahoma" w:hAnsi="Tahoma" w:cs="Tahoma" w:hint="cs"/>
          <w:sz w:val="19"/>
          <w:szCs w:val="19"/>
          <w:rtl/>
        </w:rPr>
        <w:t>- בביקורת הקודמת עלה</w:t>
      </w:r>
      <w:r w:rsidRPr="00E81866">
        <w:rPr>
          <w:rFonts w:ascii="Tahoma" w:hAnsi="Tahoma" w:cs="Tahoma"/>
          <w:sz w:val="19"/>
          <w:szCs w:val="19"/>
          <w:rtl/>
        </w:rPr>
        <w:t xml:space="preserve"> כי ביישובים הארעיים וביישובי הקבע שבהם מתגוררת האוכלוסייה הבדואית מושלכת פסולת ב</w:t>
      </w:r>
      <w:r w:rsidRPr="00E81866">
        <w:rPr>
          <w:rFonts w:ascii="Tahoma" w:hAnsi="Tahoma" w:cs="Tahoma" w:hint="cs"/>
          <w:sz w:val="19"/>
          <w:szCs w:val="19"/>
          <w:rtl/>
        </w:rPr>
        <w:t>שטחים ציבוריים</w:t>
      </w:r>
      <w:r w:rsidRPr="00E81866">
        <w:rPr>
          <w:rFonts w:ascii="Tahoma" w:hAnsi="Tahoma" w:cs="Tahoma"/>
          <w:sz w:val="19"/>
          <w:szCs w:val="19"/>
          <w:rtl/>
        </w:rPr>
        <w:t xml:space="preserve">, ומתבצעות שריפות בלתי מוסדרות של פסולת הגורמות לזיהום אוויר ניכר שהתושבים נחשפים אליו. עוד עלה כי הרשויות המקומיות ביישובים הארעיים שבהם מתגוררת האוכלוסייה הבדואית אינן אוספות </w:t>
      </w:r>
      <w:r w:rsidRPr="00E81866">
        <w:rPr>
          <w:rFonts w:ascii="Tahoma" w:hAnsi="Tahoma" w:cs="Tahoma" w:hint="cs"/>
          <w:sz w:val="19"/>
          <w:szCs w:val="19"/>
          <w:rtl/>
        </w:rPr>
        <w:t xml:space="preserve">את הפסולת </w:t>
      </w:r>
      <w:r w:rsidRPr="00E81866">
        <w:rPr>
          <w:rFonts w:ascii="Tahoma" w:hAnsi="Tahoma" w:cs="Tahoma"/>
          <w:sz w:val="19"/>
          <w:szCs w:val="19"/>
          <w:rtl/>
        </w:rPr>
        <w:t>ומטפלות ב</w:t>
      </w:r>
      <w:r w:rsidRPr="00E81866">
        <w:rPr>
          <w:rFonts w:ascii="Tahoma" w:hAnsi="Tahoma" w:cs="Tahoma" w:hint="cs"/>
          <w:sz w:val="19"/>
          <w:szCs w:val="19"/>
          <w:rtl/>
        </w:rPr>
        <w:t>ה</w:t>
      </w:r>
      <w:r w:rsidRPr="00E81866">
        <w:rPr>
          <w:rFonts w:ascii="Tahoma" w:hAnsi="Tahoma" w:cs="Tahoma"/>
          <w:sz w:val="19"/>
          <w:szCs w:val="19"/>
          <w:rtl/>
        </w:rPr>
        <w:t xml:space="preserve"> כראוי</w:t>
      </w:r>
      <w:r w:rsidRPr="00E81866">
        <w:rPr>
          <w:rFonts w:ascii="Tahoma" w:hAnsi="Tahoma" w:cs="Tahoma" w:hint="cs"/>
          <w:sz w:val="19"/>
          <w:szCs w:val="19"/>
          <w:rtl/>
        </w:rPr>
        <w:t>, ו</w:t>
      </w:r>
      <w:r w:rsidRPr="00E81866">
        <w:rPr>
          <w:rFonts w:ascii="Tahoma" w:hAnsi="Tahoma" w:cs="Tahoma"/>
          <w:sz w:val="19"/>
          <w:szCs w:val="19"/>
          <w:rtl/>
        </w:rPr>
        <w:t xml:space="preserve">גם ביישובי הקבע המצב איננו משביע רצון הן בשל היעדר אתרי מיחזור פסולת והן </w:t>
      </w:r>
      <w:r w:rsidRPr="00E81866">
        <w:rPr>
          <w:rFonts w:ascii="Tahoma" w:hAnsi="Tahoma" w:cs="Tahoma" w:hint="cs"/>
          <w:sz w:val="19"/>
          <w:szCs w:val="19"/>
          <w:rtl/>
        </w:rPr>
        <w:t>בשל</w:t>
      </w:r>
      <w:r w:rsidRPr="00E81866">
        <w:rPr>
          <w:rFonts w:ascii="Tahoma" w:hAnsi="Tahoma" w:cs="Tahoma"/>
          <w:sz w:val="19"/>
          <w:szCs w:val="19"/>
          <w:rtl/>
        </w:rPr>
        <w:t xml:space="preserve"> </w:t>
      </w:r>
      <w:r w:rsidRPr="00E81866">
        <w:rPr>
          <w:rFonts w:ascii="Tahoma" w:hAnsi="Tahoma" w:cs="Tahoma" w:hint="cs"/>
          <w:sz w:val="19"/>
          <w:szCs w:val="19"/>
          <w:rtl/>
        </w:rPr>
        <w:t>ה</w:t>
      </w:r>
      <w:r w:rsidRPr="00E81866">
        <w:rPr>
          <w:rFonts w:ascii="Tahoma" w:hAnsi="Tahoma" w:cs="Tahoma"/>
          <w:sz w:val="19"/>
          <w:szCs w:val="19"/>
          <w:rtl/>
        </w:rPr>
        <w:t xml:space="preserve">תדירות </w:t>
      </w:r>
      <w:r w:rsidRPr="00E81866">
        <w:rPr>
          <w:rFonts w:ascii="Tahoma" w:hAnsi="Tahoma" w:cs="Tahoma" w:hint="cs"/>
          <w:sz w:val="19"/>
          <w:szCs w:val="19"/>
          <w:rtl/>
        </w:rPr>
        <w:t xml:space="preserve">הנמוכה של </w:t>
      </w:r>
      <w:r w:rsidRPr="00E81866">
        <w:rPr>
          <w:rFonts w:ascii="Tahoma" w:hAnsi="Tahoma" w:cs="Tahoma"/>
          <w:sz w:val="19"/>
          <w:szCs w:val="19"/>
          <w:rtl/>
        </w:rPr>
        <w:t>איסוף הפסולת ו</w:t>
      </w:r>
      <w:r w:rsidRPr="00E81866">
        <w:rPr>
          <w:rFonts w:ascii="Tahoma" w:hAnsi="Tahoma" w:cs="Tahoma" w:hint="cs"/>
          <w:sz w:val="19"/>
          <w:szCs w:val="19"/>
          <w:rtl/>
        </w:rPr>
        <w:t xml:space="preserve">האיכות הירודה של </w:t>
      </w:r>
      <w:r w:rsidRPr="00E81866">
        <w:rPr>
          <w:rFonts w:ascii="Tahoma" w:hAnsi="Tahoma" w:cs="Tahoma"/>
          <w:sz w:val="19"/>
          <w:szCs w:val="19"/>
          <w:rtl/>
        </w:rPr>
        <w:t xml:space="preserve">הטיפול בה. </w:t>
      </w:r>
      <w:r w:rsidRPr="00E81866">
        <w:rPr>
          <w:rFonts w:ascii="Tahoma" w:hAnsi="Tahoma" w:cs="Tahoma" w:hint="eastAsia"/>
          <w:b/>
          <w:bCs/>
          <w:sz w:val="19"/>
          <w:szCs w:val="19"/>
          <w:rtl/>
        </w:rPr>
        <w:t>בביקורת</w:t>
      </w:r>
      <w:r w:rsidRPr="00E81866">
        <w:rPr>
          <w:rFonts w:ascii="Tahoma" w:hAnsi="Tahoma" w:cs="Tahoma"/>
          <w:b/>
          <w:bCs/>
          <w:sz w:val="19"/>
          <w:szCs w:val="19"/>
          <w:rtl/>
        </w:rPr>
        <w:t xml:space="preserve"> </w:t>
      </w:r>
      <w:r w:rsidRPr="00E81866">
        <w:rPr>
          <w:rFonts w:ascii="Tahoma" w:hAnsi="Tahoma" w:cs="Tahoma" w:hint="eastAsia"/>
          <w:b/>
          <w:bCs/>
          <w:sz w:val="19"/>
          <w:szCs w:val="19"/>
          <w:rtl/>
        </w:rPr>
        <w:t>המעקב</w:t>
      </w:r>
      <w:r w:rsidRPr="00E81866">
        <w:rPr>
          <w:rFonts w:ascii="Tahoma" w:hAnsi="Tahoma" w:cs="Tahoma"/>
          <w:b/>
          <w:bCs/>
          <w:sz w:val="19"/>
          <w:szCs w:val="19"/>
          <w:rtl/>
        </w:rPr>
        <w:t xml:space="preserve"> </w:t>
      </w:r>
      <w:r w:rsidRPr="00E81866">
        <w:rPr>
          <w:rFonts w:ascii="Tahoma" w:hAnsi="Tahoma" w:cs="Tahoma" w:hint="eastAsia"/>
          <w:b/>
          <w:bCs/>
          <w:sz w:val="19"/>
          <w:szCs w:val="19"/>
          <w:rtl/>
        </w:rPr>
        <w:t>נמצא</w:t>
      </w:r>
      <w:r w:rsidRPr="00E81866">
        <w:rPr>
          <w:rFonts w:ascii="Tahoma" w:hAnsi="Tahoma" w:cs="Tahoma"/>
          <w:b/>
          <w:bCs/>
          <w:sz w:val="19"/>
          <w:szCs w:val="19"/>
          <w:rtl/>
        </w:rPr>
        <w:t xml:space="preserve"> </w:t>
      </w:r>
      <w:r w:rsidRPr="00E81866">
        <w:rPr>
          <w:rFonts w:ascii="Tahoma" w:hAnsi="Tahoma" w:cs="Tahoma" w:hint="eastAsia"/>
          <w:b/>
          <w:bCs/>
          <w:sz w:val="19"/>
          <w:szCs w:val="19"/>
          <w:rtl/>
        </w:rPr>
        <w:t>כי</w:t>
      </w:r>
      <w:r w:rsidRPr="00E81866">
        <w:rPr>
          <w:rFonts w:ascii="Tahoma" w:hAnsi="Tahoma" w:cs="Tahoma"/>
          <w:b/>
          <w:bCs/>
          <w:sz w:val="19"/>
          <w:szCs w:val="19"/>
          <w:rtl/>
        </w:rPr>
        <w:t xml:space="preserve"> </w:t>
      </w:r>
      <w:r w:rsidRPr="00E81866">
        <w:rPr>
          <w:rFonts w:ascii="Tahoma" w:hAnsi="Tahoma" w:cs="Tahoma" w:hint="eastAsia"/>
          <w:b/>
          <w:bCs/>
          <w:sz w:val="19"/>
          <w:szCs w:val="19"/>
          <w:rtl/>
        </w:rPr>
        <w:t>הליקויים</w:t>
      </w:r>
      <w:r w:rsidRPr="00E81866">
        <w:rPr>
          <w:rFonts w:ascii="Tahoma" w:hAnsi="Tahoma" w:cs="Tahoma"/>
          <w:b/>
          <w:bCs/>
          <w:sz w:val="19"/>
          <w:szCs w:val="19"/>
          <w:rtl/>
        </w:rPr>
        <w:t xml:space="preserve"> </w:t>
      </w:r>
      <w:r w:rsidRPr="00E81866">
        <w:rPr>
          <w:rFonts w:ascii="Tahoma" w:hAnsi="Tahoma" w:cs="Tahoma" w:hint="eastAsia"/>
          <w:b/>
          <w:bCs/>
          <w:sz w:val="19"/>
          <w:szCs w:val="19"/>
          <w:rtl/>
        </w:rPr>
        <w:t>שהתגלו</w:t>
      </w:r>
      <w:r w:rsidRPr="00E81866">
        <w:rPr>
          <w:rFonts w:ascii="Tahoma" w:hAnsi="Tahoma" w:cs="Tahoma"/>
          <w:b/>
          <w:bCs/>
          <w:sz w:val="19"/>
          <w:szCs w:val="19"/>
          <w:rtl/>
        </w:rPr>
        <w:t xml:space="preserve"> </w:t>
      </w:r>
      <w:r w:rsidRPr="00E81866">
        <w:rPr>
          <w:rFonts w:ascii="Tahoma" w:hAnsi="Tahoma" w:cs="Tahoma" w:hint="eastAsia"/>
          <w:b/>
          <w:bCs/>
          <w:sz w:val="19"/>
          <w:szCs w:val="19"/>
          <w:rtl/>
        </w:rPr>
        <w:t>בתחום</w:t>
      </w:r>
      <w:r w:rsidRPr="00E81866">
        <w:rPr>
          <w:rFonts w:ascii="Tahoma" w:hAnsi="Tahoma" w:cs="Tahoma"/>
          <w:b/>
          <w:bCs/>
          <w:sz w:val="19"/>
          <w:szCs w:val="19"/>
          <w:rtl/>
        </w:rPr>
        <w:t xml:space="preserve"> </w:t>
      </w:r>
      <w:r w:rsidRPr="00E81866">
        <w:rPr>
          <w:rFonts w:ascii="Tahoma" w:hAnsi="Tahoma" w:cs="Tahoma" w:hint="eastAsia"/>
          <w:b/>
          <w:bCs/>
          <w:sz w:val="19"/>
          <w:szCs w:val="19"/>
          <w:rtl/>
        </w:rPr>
        <w:t>השלכת</w:t>
      </w:r>
      <w:r w:rsidRPr="00E81866">
        <w:rPr>
          <w:rFonts w:ascii="Tahoma" w:hAnsi="Tahoma" w:cs="Tahoma"/>
          <w:b/>
          <w:bCs/>
          <w:sz w:val="19"/>
          <w:szCs w:val="19"/>
          <w:rtl/>
        </w:rPr>
        <w:t xml:space="preserve"> </w:t>
      </w:r>
      <w:r w:rsidRPr="00E81866">
        <w:rPr>
          <w:rFonts w:ascii="Tahoma" w:hAnsi="Tahoma" w:cs="Tahoma" w:hint="eastAsia"/>
          <w:b/>
          <w:bCs/>
          <w:sz w:val="19"/>
          <w:szCs w:val="19"/>
          <w:rtl/>
        </w:rPr>
        <w:t>פסולת</w:t>
      </w:r>
      <w:r w:rsidRPr="00E81866">
        <w:rPr>
          <w:rFonts w:ascii="Tahoma" w:hAnsi="Tahoma" w:cs="Tahoma"/>
          <w:b/>
          <w:bCs/>
          <w:sz w:val="19"/>
          <w:szCs w:val="19"/>
          <w:rtl/>
        </w:rPr>
        <w:t xml:space="preserve"> </w:t>
      </w:r>
      <w:r w:rsidRPr="00E81866">
        <w:rPr>
          <w:rFonts w:ascii="Tahoma" w:hAnsi="Tahoma" w:cs="Tahoma" w:hint="eastAsia"/>
          <w:b/>
          <w:bCs/>
          <w:sz w:val="19"/>
          <w:szCs w:val="19"/>
          <w:rtl/>
        </w:rPr>
        <w:t>הבניין</w:t>
      </w:r>
      <w:r w:rsidRPr="00E81866">
        <w:rPr>
          <w:rFonts w:ascii="Tahoma" w:hAnsi="Tahoma" w:cs="Tahoma"/>
          <w:b/>
          <w:bCs/>
          <w:sz w:val="19"/>
          <w:szCs w:val="19"/>
          <w:rtl/>
        </w:rPr>
        <w:t xml:space="preserve"> </w:t>
      </w:r>
      <w:r w:rsidRPr="00E81866">
        <w:rPr>
          <w:rFonts w:ascii="Tahoma" w:hAnsi="Tahoma" w:cs="Tahoma" w:hint="eastAsia"/>
          <w:b/>
          <w:bCs/>
          <w:sz w:val="19"/>
          <w:szCs w:val="19"/>
          <w:rtl/>
        </w:rPr>
        <w:t>לא</w:t>
      </w:r>
      <w:r w:rsidRPr="00E81866">
        <w:rPr>
          <w:rFonts w:ascii="Tahoma" w:hAnsi="Tahoma" w:cs="Tahoma"/>
          <w:b/>
          <w:bCs/>
          <w:sz w:val="19"/>
          <w:szCs w:val="19"/>
          <w:rtl/>
        </w:rPr>
        <w:t xml:space="preserve"> </w:t>
      </w:r>
      <w:r w:rsidRPr="00E81866">
        <w:rPr>
          <w:rFonts w:ascii="Tahoma" w:hAnsi="Tahoma" w:cs="Tahoma" w:hint="eastAsia"/>
          <w:b/>
          <w:bCs/>
          <w:sz w:val="19"/>
          <w:szCs w:val="19"/>
          <w:rtl/>
        </w:rPr>
        <w:t>תוקנו</w:t>
      </w:r>
      <w:r w:rsidRPr="00E81866">
        <w:rPr>
          <w:rFonts w:ascii="Tahoma" w:hAnsi="Tahoma" w:cs="Tahoma" w:hint="cs"/>
          <w:sz w:val="19"/>
          <w:szCs w:val="19"/>
          <w:rtl/>
        </w:rPr>
        <w:t>, ואילו בתחום השלכת הפסולת הביתית ושריפת הפסולת חל שיפור מסוים. עם זאת, תופעת השלכת הפסולת בשטחים ציבוריים ושריפתה בניגוד להוראות חוק שמירת הניקיון, תופעת השלכת הפגרים וכן תופעת סתימת ערוצי נחל מוסיפות להתקיים ברחבי הנגב ולא נאכפות כנדרש על ידי המשרד להג"ס והרשויות המקומיות.</w:t>
      </w:r>
    </w:p>
    <w:p w:rsidR="00EB7676" w:rsidRPr="00E81866" w:rsidP="00C250C4">
      <w:pPr>
        <w:numPr>
          <w:ilvl w:val="0"/>
          <w:numId w:val="10"/>
        </w:numPr>
        <w:spacing w:after="140" w:line="288" w:lineRule="auto"/>
        <w:ind w:left="-142" w:right="-567" w:hanging="595"/>
        <w:rPr>
          <w:rFonts w:ascii="Tahoma" w:hAnsi="Tahoma" w:cs="Tahoma"/>
          <w:sz w:val="19"/>
          <w:szCs w:val="19"/>
        </w:rPr>
      </w:pPr>
      <w:r w:rsidRPr="00E81866">
        <w:rPr>
          <w:rFonts w:ascii="Tahoma" w:hAnsi="Tahoma" w:cs="Tahoma"/>
          <w:b/>
          <w:bCs/>
          <w:sz w:val="19"/>
          <w:szCs w:val="19"/>
          <w:rtl/>
        </w:rPr>
        <w:t>איוש תחנות המשטרה במרחב נגב</w:t>
      </w:r>
      <w:r w:rsidRPr="00E81866">
        <w:rPr>
          <w:rFonts w:ascii="Tahoma" w:hAnsi="Tahoma" w:cs="Tahoma" w:hint="cs"/>
          <w:sz w:val="19"/>
          <w:szCs w:val="19"/>
          <w:rtl/>
        </w:rPr>
        <w:t xml:space="preserve"> - </w:t>
      </w:r>
      <w:r w:rsidRPr="00E81866">
        <w:rPr>
          <w:rFonts w:ascii="Tahoma" w:hAnsi="Tahoma" w:cs="Tahoma"/>
          <w:sz w:val="19"/>
          <w:szCs w:val="19"/>
          <w:rtl/>
        </w:rPr>
        <w:t>בביקורת הקודמת עלה פער בין מצבת השוטרים לתקינה שנקבעה</w:t>
      </w:r>
      <w:r w:rsidRPr="00E81866">
        <w:rPr>
          <w:rFonts w:ascii="Tahoma" w:hAnsi="Tahoma" w:cs="Tahoma" w:hint="cs"/>
          <w:sz w:val="19"/>
          <w:szCs w:val="19"/>
          <w:rtl/>
        </w:rPr>
        <w:t xml:space="preserve"> בתחנות שגב שלום וערוער</w:t>
      </w:r>
      <w:r w:rsidRPr="00E81866">
        <w:rPr>
          <w:rFonts w:ascii="Tahoma" w:hAnsi="Tahoma" w:cs="Tahoma"/>
          <w:sz w:val="19"/>
          <w:szCs w:val="19"/>
          <w:rtl/>
        </w:rPr>
        <w:t xml:space="preserve">: חוסר של 6% בתחנת שגב ‏שלום וחוסר של 8% בתחנת ערוער. בביקורת המעקב נמצא כי הליקוי </w:t>
      </w:r>
      <w:r w:rsidRPr="00E81866">
        <w:rPr>
          <w:rFonts w:ascii="Tahoma" w:hAnsi="Tahoma" w:cs="Tahoma"/>
          <w:b/>
          <w:bCs/>
          <w:sz w:val="19"/>
          <w:szCs w:val="19"/>
          <w:rtl/>
        </w:rPr>
        <w:t>לא תוקן</w:t>
      </w:r>
      <w:r w:rsidRPr="00E81866">
        <w:rPr>
          <w:rFonts w:ascii="Tahoma" w:hAnsi="Tahoma" w:cs="Tahoma"/>
          <w:sz w:val="19"/>
          <w:szCs w:val="19"/>
          <w:rtl/>
        </w:rPr>
        <w:t xml:space="preserve"> ואף החמיר</w:t>
      </w:r>
      <w:r w:rsidRPr="00E81866">
        <w:rPr>
          <w:rFonts w:ascii="Tahoma" w:hAnsi="Tahoma" w:cs="Tahoma" w:hint="cs"/>
          <w:sz w:val="19"/>
          <w:szCs w:val="19"/>
          <w:rtl/>
        </w:rPr>
        <w:t>:</w:t>
      </w:r>
      <w:r w:rsidRPr="00E81866">
        <w:rPr>
          <w:rFonts w:ascii="Tahoma" w:hAnsi="Tahoma" w:cs="Tahoma"/>
          <w:sz w:val="19"/>
          <w:szCs w:val="19"/>
          <w:rtl/>
        </w:rPr>
        <w:t xml:space="preserve"> ‏החוסר הממוצע בשגב שלום </w:t>
      </w:r>
      <w:r w:rsidRPr="00E81866">
        <w:rPr>
          <w:rFonts w:ascii="Tahoma" w:hAnsi="Tahoma" w:cs="Tahoma" w:hint="cs"/>
          <w:sz w:val="19"/>
          <w:szCs w:val="19"/>
          <w:rtl/>
        </w:rPr>
        <w:t>היה</w:t>
      </w:r>
      <w:r w:rsidRPr="00E81866">
        <w:rPr>
          <w:rFonts w:ascii="Tahoma" w:hAnsi="Tahoma" w:cs="Tahoma"/>
          <w:sz w:val="19"/>
          <w:szCs w:val="19"/>
          <w:rtl/>
        </w:rPr>
        <w:t xml:space="preserve"> 22%, ובערוער 21%. ‏נכון לסוף שנת 2024 ‏חסרים </w:t>
      </w:r>
      <w:r w:rsidRPr="00E81866">
        <w:rPr>
          <w:rFonts w:ascii="Tahoma" w:hAnsi="Tahoma" w:cs="Tahoma" w:hint="cs"/>
          <w:sz w:val="19"/>
          <w:szCs w:val="19"/>
          <w:rtl/>
        </w:rPr>
        <w:t>יותר</w:t>
      </w:r>
      <w:r w:rsidRPr="00E81866">
        <w:rPr>
          <w:rFonts w:ascii="Tahoma" w:hAnsi="Tahoma" w:cs="Tahoma"/>
          <w:sz w:val="19"/>
          <w:szCs w:val="19"/>
          <w:rtl/>
        </w:rPr>
        <w:t xml:space="preserve"> מ-41 שוטרים בשתי התחנות יחד</w:t>
      </w:r>
      <w:r w:rsidRPr="00E81866">
        <w:rPr>
          <w:rFonts w:ascii="Tahoma" w:hAnsi="Tahoma" w:cs="Tahoma" w:hint="cs"/>
          <w:sz w:val="19"/>
          <w:szCs w:val="19"/>
          <w:rtl/>
        </w:rPr>
        <w:t>:</w:t>
      </w:r>
      <w:r w:rsidRPr="00E81866">
        <w:rPr>
          <w:rFonts w:ascii="Tahoma" w:hAnsi="Tahoma" w:cs="Tahoma"/>
          <w:sz w:val="19"/>
          <w:szCs w:val="19"/>
          <w:rtl/>
        </w:rPr>
        <w:t xml:space="preserve"> בתחנת ערוער ‏</w:t>
      </w:r>
      <w:r w:rsidRPr="00E81866">
        <w:rPr>
          <w:rFonts w:ascii="Tahoma" w:hAnsi="Tahoma" w:cs="Tahoma" w:hint="cs"/>
          <w:sz w:val="19"/>
          <w:szCs w:val="19"/>
          <w:rtl/>
        </w:rPr>
        <w:t>אוישו</w:t>
      </w:r>
      <w:r w:rsidRPr="00E81866">
        <w:rPr>
          <w:rFonts w:ascii="Tahoma" w:hAnsi="Tahoma" w:cs="Tahoma"/>
          <w:sz w:val="19"/>
          <w:szCs w:val="19"/>
          <w:rtl/>
        </w:rPr>
        <w:t xml:space="preserve"> 86 מתוך</w:t>
      </w:r>
      <w:r w:rsidRPr="00E81866">
        <w:rPr>
          <w:rFonts w:ascii="Tahoma" w:hAnsi="Tahoma" w:cs="Tahoma" w:hint="cs"/>
          <w:sz w:val="19"/>
          <w:szCs w:val="19"/>
          <w:rtl/>
        </w:rPr>
        <w:t xml:space="preserve"> תקן של</w:t>
      </w:r>
      <w:r w:rsidRPr="00E81866">
        <w:rPr>
          <w:rFonts w:ascii="Tahoma" w:hAnsi="Tahoma" w:cs="Tahoma"/>
          <w:sz w:val="19"/>
          <w:szCs w:val="19"/>
          <w:rtl/>
        </w:rPr>
        <w:t xml:space="preserve"> 106.5 תקנים, ובתחנת שגב שלום </w:t>
      </w:r>
      <w:r w:rsidRPr="00E81866">
        <w:rPr>
          <w:rFonts w:ascii="Tahoma" w:hAnsi="Tahoma" w:cs="Tahoma" w:hint="cs"/>
          <w:sz w:val="19"/>
          <w:szCs w:val="19"/>
          <w:rtl/>
        </w:rPr>
        <w:t>אוישו</w:t>
      </w:r>
      <w:r w:rsidRPr="00E81866">
        <w:rPr>
          <w:rFonts w:ascii="Tahoma" w:hAnsi="Tahoma" w:cs="Tahoma"/>
          <w:sz w:val="19"/>
          <w:szCs w:val="19"/>
          <w:rtl/>
        </w:rPr>
        <w:t xml:space="preserve"> 97 ‏</w:t>
      </w:r>
      <w:r w:rsidRPr="00E81866">
        <w:rPr>
          <w:rFonts w:ascii="Tahoma" w:hAnsi="Tahoma" w:cs="Tahoma" w:hint="cs"/>
          <w:sz w:val="19"/>
          <w:szCs w:val="19"/>
          <w:rtl/>
        </w:rPr>
        <w:t xml:space="preserve">משרות </w:t>
      </w:r>
      <w:r w:rsidRPr="00E81866">
        <w:rPr>
          <w:rFonts w:ascii="Tahoma" w:hAnsi="Tahoma" w:cs="Tahoma"/>
          <w:sz w:val="19"/>
          <w:szCs w:val="19"/>
          <w:rtl/>
        </w:rPr>
        <w:t>מתוך</w:t>
      </w:r>
      <w:r w:rsidRPr="00E81866">
        <w:rPr>
          <w:rFonts w:ascii="Tahoma" w:hAnsi="Tahoma" w:cs="Tahoma" w:hint="cs"/>
          <w:sz w:val="19"/>
          <w:szCs w:val="19"/>
          <w:rtl/>
        </w:rPr>
        <w:t xml:space="preserve"> תקן של</w:t>
      </w:r>
      <w:r w:rsidRPr="00E81866">
        <w:rPr>
          <w:rFonts w:ascii="Tahoma" w:hAnsi="Tahoma" w:cs="Tahoma"/>
          <w:sz w:val="19"/>
          <w:szCs w:val="19"/>
          <w:rtl/>
        </w:rPr>
        <w:t xml:space="preserve"> 117.5.‏ ‏</w:t>
      </w:r>
      <w:r w:rsidRPr="00E81866">
        <w:rPr>
          <w:rFonts w:ascii="Tahoma" w:hAnsi="Tahoma" w:cs="Tahoma" w:hint="cs"/>
          <w:sz w:val="19"/>
          <w:szCs w:val="19"/>
          <w:rtl/>
        </w:rPr>
        <w:t xml:space="preserve">בביקורת זו </w:t>
      </w:r>
      <w:r w:rsidRPr="00E81866">
        <w:rPr>
          <w:rFonts w:ascii="Tahoma" w:hAnsi="Tahoma" w:cs="Tahoma"/>
          <w:sz w:val="19"/>
          <w:szCs w:val="19"/>
          <w:rtl/>
        </w:rPr>
        <w:t>נמצא כי בתחנת עיירות</w:t>
      </w:r>
      <w:r w:rsidRPr="00E81866">
        <w:rPr>
          <w:rFonts w:ascii="Tahoma" w:hAnsi="Tahoma" w:cs="Tahoma" w:hint="cs"/>
          <w:sz w:val="19"/>
          <w:szCs w:val="19"/>
          <w:rtl/>
        </w:rPr>
        <w:t xml:space="preserve"> הנותנת שירותים בין היתר ל</w:t>
      </w:r>
      <w:r w:rsidRPr="00E81866">
        <w:rPr>
          <w:rFonts w:ascii="Tahoma" w:hAnsi="Tahoma" w:cs="Tahoma" w:hint="eastAsia"/>
          <w:sz w:val="19"/>
          <w:szCs w:val="19"/>
          <w:rtl/>
        </w:rPr>
        <w:t>יי</w:t>
      </w:r>
      <w:r w:rsidRPr="00E81866">
        <w:rPr>
          <w:rFonts w:ascii="Tahoma" w:hAnsi="Tahoma" w:cs="Tahoma" w:hint="cs"/>
          <w:sz w:val="19"/>
          <w:szCs w:val="19"/>
          <w:rtl/>
        </w:rPr>
        <w:t>שובים: לקייה, כרמים, מיתר, חורה, עומר ותל שבע,</w:t>
      </w:r>
      <w:r w:rsidRPr="00E81866">
        <w:rPr>
          <w:rFonts w:ascii="Tahoma" w:hAnsi="Tahoma" w:cs="Tahoma"/>
          <w:sz w:val="19"/>
          <w:szCs w:val="19"/>
          <w:rtl/>
        </w:rPr>
        <w:t xml:space="preserve"> קיים פער ממוצע של 43 שוטרים (25%)</w:t>
      </w:r>
      <w:r w:rsidRPr="00E81866">
        <w:rPr>
          <w:rFonts w:ascii="Tahoma" w:hAnsi="Tahoma" w:cs="Tahoma" w:hint="cs"/>
          <w:sz w:val="19"/>
          <w:szCs w:val="19"/>
          <w:rtl/>
        </w:rPr>
        <w:t>,</w:t>
      </w:r>
      <w:r w:rsidRPr="00E81866">
        <w:rPr>
          <w:rFonts w:ascii="Tahoma" w:hAnsi="Tahoma" w:cs="Tahoma"/>
          <w:sz w:val="19"/>
          <w:szCs w:val="19"/>
          <w:rtl/>
        </w:rPr>
        <w:t xml:space="preserve"> </w:t>
      </w:r>
      <w:r w:rsidRPr="00E81866">
        <w:rPr>
          <w:rFonts w:ascii="Tahoma" w:hAnsi="Tahoma" w:cs="Tahoma"/>
          <w:sz w:val="19"/>
          <w:szCs w:val="19"/>
          <w:rtl/>
        </w:rPr>
        <w:t xml:space="preserve">ובתחנת רהט קיים פער ‏ממוצע של 27 </w:t>
      </w:r>
      <w:r w:rsidRPr="00E81866">
        <w:rPr>
          <w:rFonts w:ascii="Tahoma" w:hAnsi="Tahoma" w:cs="Tahoma" w:hint="cs"/>
          <w:sz w:val="19"/>
          <w:szCs w:val="19"/>
          <w:rtl/>
        </w:rPr>
        <w:t>שוטרים</w:t>
      </w:r>
      <w:r w:rsidRPr="00E81866">
        <w:rPr>
          <w:rFonts w:ascii="Tahoma" w:hAnsi="Tahoma" w:cs="Tahoma"/>
          <w:sz w:val="19"/>
          <w:szCs w:val="19"/>
          <w:rtl/>
        </w:rPr>
        <w:t xml:space="preserve"> (20%). בתחנת עיירות התקינה לשנת 2024 עומדת על 180.5 והמצבה</w:t>
      </w:r>
      <w:r w:rsidRPr="00E81866">
        <w:rPr>
          <w:rFonts w:ascii="Tahoma" w:hAnsi="Tahoma" w:cs="Tahoma" w:hint="cs"/>
          <w:sz w:val="19"/>
          <w:szCs w:val="19"/>
          <w:rtl/>
        </w:rPr>
        <w:t xml:space="preserve"> על</w:t>
      </w:r>
      <w:r w:rsidRPr="00E81866">
        <w:rPr>
          <w:rFonts w:ascii="Tahoma" w:hAnsi="Tahoma" w:cs="Tahoma"/>
          <w:sz w:val="19"/>
          <w:szCs w:val="19"/>
          <w:rtl/>
        </w:rPr>
        <w:t xml:space="preserve"> ‏‏127.5 (חוסר</w:t>
      </w:r>
      <w:r w:rsidRPr="00E81866">
        <w:rPr>
          <w:rFonts w:ascii="Tahoma" w:hAnsi="Tahoma" w:cs="Tahoma" w:hint="cs"/>
          <w:sz w:val="19"/>
          <w:szCs w:val="19"/>
          <w:rtl/>
        </w:rPr>
        <w:t xml:space="preserve"> של</w:t>
      </w:r>
      <w:r w:rsidRPr="00E81866">
        <w:rPr>
          <w:rFonts w:ascii="Tahoma" w:hAnsi="Tahoma" w:cs="Tahoma"/>
          <w:sz w:val="19"/>
          <w:szCs w:val="19"/>
          <w:rtl/>
        </w:rPr>
        <w:t xml:space="preserve"> 53.5 שוטרים)</w:t>
      </w:r>
      <w:r w:rsidRPr="00E81866">
        <w:rPr>
          <w:rFonts w:ascii="Tahoma" w:hAnsi="Tahoma" w:cs="Tahoma" w:hint="cs"/>
          <w:sz w:val="19"/>
          <w:szCs w:val="19"/>
          <w:rtl/>
        </w:rPr>
        <w:t>,</w:t>
      </w:r>
      <w:r w:rsidRPr="00E81866">
        <w:rPr>
          <w:rFonts w:ascii="Tahoma" w:hAnsi="Tahoma" w:cs="Tahoma"/>
          <w:sz w:val="19"/>
          <w:szCs w:val="19"/>
          <w:rtl/>
        </w:rPr>
        <w:t xml:space="preserve"> ובמשטרת רהט התקינה לשנת 2024 עומדת על 138 שוטרים ‏ו</w:t>
      </w:r>
      <w:r w:rsidRPr="00E81866">
        <w:rPr>
          <w:rFonts w:ascii="Tahoma" w:hAnsi="Tahoma" w:cs="Tahoma" w:hint="cs"/>
          <w:sz w:val="19"/>
          <w:szCs w:val="19"/>
          <w:rtl/>
        </w:rPr>
        <w:t>ה</w:t>
      </w:r>
      <w:r w:rsidRPr="00E81866">
        <w:rPr>
          <w:rFonts w:ascii="Tahoma" w:hAnsi="Tahoma" w:cs="Tahoma"/>
          <w:sz w:val="19"/>
          <w:szCs w:val="19"/>
          <w:rtl/>
        </w:rPr>
        <w:t xml:space="preserve">מצבה </w:t>
      </w:r>
      <w:r w:rsidRPr="00E81866">
        <w:rPr>
          <w:rFonts w:ascii="Tahoma" w:hAnsi="Tahoma" w:cs="Tahoma" w:hint="cs"/>
          <w:sz w:val="19"/>
          <w:szCs w:val="19"/>
          <w:rtl/>
        </w:rPr>
        <w:t>ע</w:t>
      </w:r>
      <w:r w:rsidRPr="00E81866">
        <w:rPr>
          <w:rFonts w:ascii="Tahoma" w:hAnsi="Tahoma" w:cs="Tahoma"/>
          <w:sz w:val="19"/>
          <w:szCs w:val="19"/>
          <w:rtl/>
        </w:rPr>
        <w:t>ל 117 (חוסר של 21 שוטרים). מחסור זה של שוטרים עלול לפגוע ביכולת המבצעית לאכיפת החוק, ברמת השירות הניתן לתושבים ‏ובתחושת הביטחון של תושבי הנגב.‏</w:t>
      </w:r>
    </w:p>
    <w:p w:rsidR="00EB7676" w:rsidRPr="00E81866" w:rsidP="00C250C4">
      <w:pPr>
        <w:numPr>
          <w:ilvl w:val="0"/>
          <w:numId w:val="10"/>
        </w:numPr>
        <w:spacing w:after="140" w:line="288" w:lineRule="auto"/>
        <w:ind w:left="-142" w:right="-567" w:hanging="595"/>
        <w:rPr>
          <w:rFonts w:ascii="Tahoma" w:hAnsi="Tahoma" w:cs="Tahoma"/>
          <w:sz w:val="19"/>
          <w:szCs w:val="19"/>
        </w:rPr>
      </w:pPr>
      <w:r w:rsidRPr="00E81866">
        <w:rPr>
          <w:rFonts w:ascii="Tahoma" w:hAnsi="Tahoma" w:cs="Tahoma"/>
          <w:b/>
          <w:bCs/>
          <w:sz w:val="19"/>
          <w:szCs w:val="19"/>
          <w:rtl/>
        </w:rPr>
        <w:t>סחיטת דמי חסות מתושבי הנגב</w:t>
      </w:r>
      <w:r w:rsidRPr="00E81866">
        <w:rPr>
          <w:rFonts w:ascii="Tahoma" w:hAnsi="Tahoma" w:cs="Tahoma" w:hint="cs"/>
          <w:sz w:val="19"/>
          <w:szCs w:val="19"/>
          <w:rtl/>
        </w:rPr>
        <w:t xml:space="preserve"> - </w:t>
      </w:r>
      <w:r w:rsidRPr="00E81866">
        <w:rPr>
          <w:rFonts w:ascii="Tahoma" w:hAnsi="Tahoma" w:cs="Tahoma"/>
          <w:sz w:val="19"/>
          <w:szCs w:val="19"/>
          <w:rtl/>
        </w:rPr>
        <w:t xml:space="preserve">בביקורת הקודמת עלתה תופעת סחיטת דמי החסות וצוינה הפגיעה הנגרמת ממנה לבעלי ‏עסקים בנגב. כמו כן נמצא בביקורת </w:t>
      </w:r>
      <w:r w:rsidRPr="00E81866">
        <w:rPr>
          <w:rFonts w:ascii="Tahoma" w:hAnsi="Tahoma" w:cs="Tahoma" w:hint="cs"/>
          <w:sz w:val="19"/>
          <w:szCs w:val="19"/>
          <w:rtl/>
        </w:rPr>
        <w:t xml:space="preserve">הקודמת </w:t>
      </w:r>
      <w:r w:rsidRPr="00E81866">
        <w:rPr>
          <w:rFonts w:ascii="Tahoma" w:hAnsi="Tahoma" w:cs="Tahoma"/>
          <w:sz w:val="19"/>
          <w:szCs w:val="19"/>
          <w:rtl/>
        </w:rPr>
        <w:t>כי קבלנים רבים נמנעים מהגשת תלונות למשטרה, וכי ‏המשטרה רואה בסחיטת דמי החסות "עבירת חשיפה" - עבירה שבדרך כלל לא מוגשות ‏בגינה תלונות, ולכן היא נחקרת כפעילות יזומה של המשטרה משטרת ישראל.‏ בביקורת ‏המעקב נמצא כי הליקוי</w:t>
      </w:r>
      <w:r w:rsidRPr="00E81866">
        <w:rPr>
          <w:rFonts w:ascii="Tahoma" w:hAnsi="Tahoma" w:cs="Tahoma"/>
          <w:b/>
          <w:bCs/>
          <w:sz w:val="19"/>
          <w:szCs w:val="19"/>
          <w:rtl/>
        </w:rPr>
        <w:t xml:space="preserve"> לא תוקן</w:t>
      </w:r>
      <w:r w:rsidRPr="00E81866">
        <w:rPr>
          <w:rFonts w:ascii="Tahoma" w:hAnsi="Tahoma" w:cs="Tahoma"/>
          <w:sz w:val="19"/>
          <w:szCs w:val="19"/>
          <w:rtl/>
        </w:rPr>
        <w:t xml:space="preserve">. </w:t>
      </w:r>
      <w:r w:rsidRPr="00E81866">
        <w:rPr>
          <w:rFonts w:ascii="Tahoma" w:hAnsi="Tahoma" w:cs="Tahoma" w:hint="eastAsia"/>
          <w:sz w:val="19"/>
          <w:szCs w:val="19"/>
          <w:rtl/>
        </w:rPr>
        <w:t>בפגישה</w:t>
      </w:r>
      <w:r w:rsidRPr="00E81866">
        <w:rPr>
          <w:rFonts w:ascii="Tahoma" w:hAnsi="Tahoma" w:cs="Tahoma"/>
          <w:sz w:val="19"/>
          <w:szCs w:val="19"/>
          <w:rtl/>
        </w:rPr>
        <w:t xml:space="preserve"> שנערכה במסגרת ביקורת המעקב עם ארגון הקבלנים בנגב </w:t>
      </w:r>
      <w:r w:rsidRPr="00E81866">
        <w:rPr>
          <w:rFonts w:ascii="Tahoma" w:hAnsi="Tahoma" w:cs="Tahoma" w:hint="cs"/>
          <w:sz w:val="19"/>
          <w:szCs w:val="19"/>
          <w:rtl/>
        </w:rPr>
        <w:t>עלה כי קב</w:t>
      </w:r>
      <w:r w:rsidRPr="00E81866">
        <w:rPr>
          <w:rFonts w:ascii="Tahoma" w:hAnsi="Tahoma" w:cs="Tahoma"/>
          <w:sz w:val="19"/>
          <w:szCs w:val="19"/>
          <w:rtl/>
        </w:rPr>
        <w:t>לנים נאלצים לשלם סכומי עתק עבור "שמירה" שלמעשה אינה מתקיימת בפועל</w:t>
      </w:r>
      <w:r w:rsidRPr="00E81866">
        <w:rPr>
          <w:rFonts w:ascii="Tahoma" w:hAnsi="Tahoma" w:cs="Tahoma" w:hint="cs"/>
          <w:sz w:val="19"/>
          <w:szCs w:val="19"/>
          <w:rtl/>
        </w:rPr>
        <w:t>.</w:t>
      </w:r>
      <w:r w:rsidRPr="00E81866">
        <w:rPr>
          <w:rFonts w:ascii="Tahoma" w:hAnsi="Tahoma" w:cs="Tahoma"/>
          <w:sz w:val="19"/>
          <w:szCs w:val="19"/>
          <w:rtl/>
        </w:rPr>
        <w:t xml:space="preserve"> </w:t>
      </w:r>
      <w:r w:rsidRPr="00E81866">
        <w:rPr>
          <w:rFonts w:ascii="Tahoma" w:hAnsi="Tahoma" w:cs="Tahoma" w:hint="cs"/>
          <w:sz w:val="19"/>
          <w:szCs w:val="19"/>
          <w:rtl/>
        </w:rPr>
        <w:t xml:space="preserve">כמו כן, </w:t>
      </w:r>
      <w:r w:rsidRPr="00E81866">
        <w:rPr>
          <w:rFonts w:ascii="Tahoma" w:hAnsi="Tahoma" w:cs="Tahoma"/>
          <w:sz w:val="19"/>
          <w:szCs w:val="19"/>
          <w:rtl/>
        </w:rPr>
        <w:t xml:space="preserve">נוסף </w:t>
      </w:r>
      <w:r w:rsidRPr="00E81866">
        <w:rPr>
          <w:rFonts w:ascii="Tahoma" w:hAnsi="Tahoma" w:cs="Tahoma" w:hint="cs"/>
          <w:sz w:val="19"/>
          <w:szCs w:val="19"/>
          <w:rtl/>
        </w:rPr>
        <w:t>ע</w:t>
      </w:r>
      <w:r w:rsidRPr="00E81866">
        <w:rPr>
          <w:rFonts w:ascii="Tahoma" w:hAnsi="Tahoma" w:cs="Tahoma"/>
          <w:sz w:val="19"/>
          <w:szCs w:val="19"/>
          <w:rtl/>
        </w:rPr>
        <w:t>ל</w:t>
      </w:r>
      <w:r w:rsidRPr="00E81866">
        <w:rPr>
          <w:rFonts w:ascii="Tahoma" w:hAnsi="Tahoma" w:cs="Tahoma" w:hint="cs"/>
          <w:sz w:val="19"/>
          <w:szCs w:val="19"/>
          <w:rtl/>
        </w:rPr>
        <w:t xml:space="preserve"> </w:t>
      </w:r>
      <w:r w:rsidRPr="00E81866">
        <w:rPr>
          <w:rFonts w:ascii="Tahoma" w:hAnsi="Tahoma" w:cs="Tahoma"/>
          <w:sz w:val="19"/>
          <w:szCs w:val="19"/>
          <w:rtl/>
        </w:rPr>
        <w:t>תשלומי הפרוטקשן ולהשתלטות על עבודות, קבלנים רבים סובלים מסחיטה באיומים, גניבת ציוד ומלאי מאתרי הבנייה</w:t>
      </w:r>
      <w:r w:rsidRPr="00E81866">
        <w:rPr>
          <w:rFonts w:ascii="Tahoma" w:hAnsi="Tahoma" w:cs="Tahoma" w:hint="cs"/>
          <w:sz w:val="19"/>
          <w:szCs w:val="19"/>
          <w:rtl/>
        </w:rPr>
        <w:t xml:space="preserve">, והם חוששים להגיש תלונה. </w:t>
      </w:r>
      <w:r w:rsidRPr="00E81866">
        <w:rPr>
          <w:rFonts w:ascii="Tahoma" w:hAnsi="Tahoma" w:cs="Tahoma" w:hint="eastAsia"/>
          <w:sz w:val="19"/>
          <w:szCs w:val="19"/>
          <w:rtl/>
        </w:rPr>
        <w:t>כך</w:t>
      </w:r>
      <w:r w:rsidRPr="00E81866">
        <w:rPr>
          <w:rFonts w:ascii="Tahoma" w:hAnsi="Tahoma" w:cs="Tahoma"/>
          <w:sz w:val="19"/>
          <w:szCs w:val="19"/>
          <w:rtl/>
        </w:rPr>
        <w:t xml:space="preserve">, מסקר שנערך </w:t>
      </w:r>
      <w:r w:rsidRPr="00E81866">
        <w:rPr>
          <w:rFonts w:ascii="Tahoma" w:hAnsi="Tahoma" w:cs="Tahoma" w:hint="eastAsia"/>
          <w:sz w:val="19"/>
          <w:szCs w:val="19"/>
          <w:rtl/>
        </w:rPr>
        <w:t>בפברואר</w:t>
      </w:r>
      <w:r w:rsidRPr="00E81866">
        <w:rPr>
          <w:rFonts w:ascii="Tahoma" w:hAnsi="Tahoma" w:cs="Tahoma"/>
          <w:sz w:val="19"/>
          <w:szCs w:val="19"/>
          <w:rtl/>
        </w:rPr>
        <w:t xml:space="preserve"> 2025 </w:t>
      </w:r>
      <w:r w:rsidRPr="00E81866">
        <w:rPr>
          <w:rFonts w:ascii="Tahoma" w:hAnsi="Tahoma" w:cs="Tahoma" w:hint="eastAsia"/>
          <w:sz w:val="19"/>
          <w:szCs w:val="19"/>
          <w:rtl/>
        </w:rPr>
        <w:t>על</w:t>
      </w:r>
      <w:r w:rsidRPr="00E81866">
        <w:rPr>
          <w:rFonts w:ascii="Tahoma" w:hAnsi="Tahoma" w:cs="Tahoma"/>
          <w:sz w:val="19"/>
          <w:szCs w:val="19"/>
          <w:rtl/>
        </w:rPr>
        <w:t xml:space="preserve"> ידי </w:t>
      </w:r>
      <w:r w:rsidRPr="00E81866">
        <w:rPr>
          <w:rFonts w:ascii="Tahoma" w:hAnsi="Tahoma" w:cs="Tahoma" w:hint="eastAsia"/>
          <w:sz w:val="19"/>
          <w:szCs w:val="19"/>
          <w:rtl/>
        </w:rPr>
        <w:t>ארגון</w:t>
      </w:r>
      <w:r w:rsidRPr="00E81866">
        <w:rPr>
          <w:rFonts w:ascii="Tahoma" w:hAnsi="Tahoma" w:cs="Tahoma"/>
          <w:sz w:val="19"/>
          <w:szCs w:val="19"/>
          <w:rtl/>
        </w:rPr>
        <w:t xml:space="preserve"> </w:t>
      </w:r>
      <w:r w:rsidRPr="00E81866">
        <w:rPr>
          <w:rFonts w:ascii="Tahoma" w:hAnsi="Tahoma" w:cs="Tahoma" w:hint="eastAsia"/>
          <w:sz w:val="19"/>
          <w:szCs w:val="19"/>
          <w:rtl/>
        </w:rPr>
        <w:t>הקבלנים</w:t>
      </w:r>
      <w:r w:rsidRPr="00E81866">
        <w:rPr>
          <w:rFonts w:ascii="Tahoma" w:hAnsi="Tahoma" w:cs="Tahoma"/>
          <w:sz w:val="19"/>
          <w:szCs w:val="19"/>
          <w:rtl/>
        </w:rPr>
        <w:t xml:space="preserve"> </w:t>
      </w:r>
      <w:r w:rsidRPr="00E81866">
        <w:rPr>
          <w:rFonts w:ascii="Tahoma" w:hAnsi="Tahoma" w:cs="Tahoma" w:hint="eastAsia"/>
          <w:sz w:val="19"/>
          <w:szCs w:val="19"/>
          <w:rtl/>
        </w:rPr>
        <w:t>והבונים</w:t>
      </w:r>
      <w:r w:rsidRPr="00E81866">
        <w:rPr>
          <w:rFonts w:ascii="Tahoma" w:hAnsi="Tahoma" w:cs="Tahoma"/>
          <w:sz w:val="19"/>
          <w:szCs w:val="19"/>
          <w:rtl/>
        </w:rPr>
        <w:t xml:space="preserve"> </w:t>
      </w:r>
      <w:r w:rsidRPr="00E81866">
        <w:rPr>
          <w:rFonts w:ascii="Tahoma" w:hAnsi="Tahoma" w:cs="Tahoma" w:hint="eastAsia"/>
          <w:sz w:val="19"/>
          <w:szCs w:val="19"/>
          <w:rtl/>
        </w:rPr>
        <w:t>במחוז</w:t>
      </w:r>
      <w:r w:rsidRPr="00E81866">
        <w:rPr>
          <w:rFonts w:ascii="Tahoma" w:hAnsi="Tahoma" w:cs="Tahoma"/>
          <w:sz w:val="19"/>
          <w:szCs w:val="19"/>
          <w:rtl/>
        </w:rPr>
        <w:t xml:space="preserve"> </w:t>
      </w:r>
      <w:r w:rsidRPr="00E81866">
        <w:rPr>
          <w:rFonts w:ascii="Tahoma" w:hAnsi="Tahoma" w:cs="Tahoma" w:hint="eastAsia"/>
          <w:sz w:val="19"/>
          <w:szCs w:val="19"/>
          <w:rtl/>
        </w:rPr>
        <w:t>ת</w:t>
      </w:r>
      <w:r w:rsidRPr="00E81866">
        <w:rPr>
          <w:rFonts w:ascii="Tahoma" w:hAnsi="Tahoma" w:cs="Tahoma"/>
          <w:sz w:val="19"/>
          <w:szCs w:val="19"/>
          <w:rtl/>
        </w:rPr>
        <w:t xml:space="preserve">"א </w:t>
      </w:r>
      <w:r w:rsidRPr="00E81866">
        <w:rPr>
          <w:rFonts w:ascii="Tahoma" w:hAnsi="Tahoma" w:cs="Tahoma" w:hint="eastAsia"/>
          <w:sz w:val="19"/>
          <w:szCs w:val="19"/>
          <w:rtl/>
        </w:rPr>
        <w:t>והמרכז</w:t>
      </w:r>
      <w:r w:rsidRPr="00E81866">
        <w:rPr>
          <w:rFonts w:ascii="Tahoma" w:hAnsi="Tahoma" w:cs="Tahoma" w:hint="cs"/>
          <w:sz w:val="19"/>
          <w:szCs w:val="19"/>
          <w:rtl/>
        </w:rPr>
        <w:t xml:space="preserve"> עולה כי: </w:t>
      </w:r>
      <w:r w:rsidRPr="00E81866">
        <w:rPr>
          <w:rFonts w:ascii="Tahoma" w:hAnsi="Tahoma" w:cs="Tahoma"/>
          <w:sz w:val="19"/>
          <w:szCs w:val="19"/>
          <w:rtl/>
        </w:rPr>
        <w:t>87% מהקבלנים והיזמים התבקשו לשלם דמי חסות באתרי בני</w:t>
      </w:r>
      <w:r w:rsidRPr="00E81866">
        <w:rPr>
          <w:rFonts w:ascii="Tahoma" w:hAnsi="Tahoma" w:cs="Tahoma" w:hint="cs"/>
          <w:sz w:val="19"/>
          <w:szCs w:val="19"/>
          <w:rtl/>
        </w:rPr>
        <w:t>י</w:t>
      </w:r>
      <w:r w:rsidRPr="00E81866">
        <w:rPr>
          <w:rFonts w:ascii="Tahoma" w:hAnsi="Tahoma" w:cs="Tahoma"/>
          <w:sz w:val="19"/>
          <w:szCs w:val="19"/>
          <w:rtl/>
        </w:rPr>
        <w:t>ה</w:t>
      </w:r>
      <w:r w:rsidRPr="00E81866">
        <w:rPr>
          <w:rFonts w:ascii="Tahoma" w:hAnsi="Tahoma" w:cs="Tahoma" w:hint="cs"/>
          <w:sz w:val="19"/>
          <w:szCs w:val="19"/>
          <w:rtl/>
        </w:rPr>
        <w:t>, ומדובר</w:t>
      </w:r>
      <w:r w:rsidRPr="00E81866">
        <w:rPr>
          <w:rFonts w:ascii="Tahoma" w:hAnsi="Tahoma" w:cs="Tahoma"/>
          <w:sz w:val="19"/>
          <w:szCs w:val="19"/>
          <w:rtl/>
        </w:rPr>
        <w:t xml:space="preserve"> </w:t>
      </w:r>
      <w:r w:rsidRPr="00E81866">
        <w:rPr>
          <w:rFonts w:ascii="Tahoma" w:hAnsi="Tahoma" w:cs="Tahoma" w:hint="cs"/>
          <w:sz w:val="19"/>
          <w:szCs w:val="19"/>
          <w:rtl/>
        </w:rPr>
        <w:t>ב</w:t>
      </w:r>
      <w:r w:rsidRPr="00E81866">
        <w:rPr>
          <w:rFonts w:ascii="Tahoma" w:hAnsi="Tahoma" w:cs="Tahoma"/>
          <w:sz w:val="19"/>
          <w:szCs w:val="19"/>
          <w:rtl/>
        </w:rPr>
        <w:t>תופעה כלל</w:t>
      </w:r>
      <w:r w:rsidRPr="00E81866">
        <w:rPr>
          <w:rFonts w:ascii="Tahoma" w:hAnsi="Tahoma" w:cs="Tahoma" w:hint="cs"/>
          <w:sz w:val="19"/>
          <w:szCs w:val="19"/>
          <w:rtl/>
        </w:rPr>
        <w:t>-</w:t>
      </w:r>
      <w:r w:rsidRPr="00E81866">
        <w:rPr>
          <w:rFonts w:ascii="Tahoma" w:hAnsi="Tahoma" w:cs="Tahoma"/>
          <w:sz w:val="19"/>
          <w:szCs w:val="19"/>
          <w:rtl/>
        </w:rPr>
        <w:t>ארצית</w:t>
      </w:r>
      <w:r w:rsidRPr="00E81866">
        <w:rPr>
          <w:rFonts w:ascii="Tahoma" w:hAnsi="Tahoma" w:cs="Tahoma" w:hint="cs"/>
          <w:sz w:val="19"/>
          <w:szCs w:val="19"/>
          <w:rtl/>
        </w:rPr>
        <w:t>; קבלנים נמנעים מלגשת למכרזים; 50% מהקבלנים ציינו כי פרויקטים קבלניים מתייקרים</w:t>
      </w:r>
      <w:r w:rsidRPr="00E81866">
        <w:rPr>
          <w:rFonts w:ascii="Tahoma" w:hAnsi="Tahoma" w:cs="Tahoma"/>
          <w:sz w:val="19"/>
          <w:szCs w:val="19"/>
          <w:rtl/>
        </w:rPr>
        <w:t xml:space="preserve"> בסכומים שנעים בין רבע</w:t>
      </w:r>
      <w:r w:rsidRPr="00E81866">
        <w:rPr>
          <w:rFonts w:ascii="Tahoma" w:hAnsi="Tahoma" w:cs="Tahoma" w:hint="cs"/>
          <w:sz w:val="19"/>
          <w:szCs w:val="19"/>
          <w:rtl/>
        </w:rPr>
        <w:t xml:space="preserve"> מיליון ש"ח למיליון ש"ח; </w:t>
      </w:r>
      <w:r w:rsidRPr="00E81866">
        <w:rPr>
          <w:rFonts w:ascii="Tahoma" w:hAnsi="Tahoma" w:cs="Tahoma" w:hint="eastAsia"/>
          <w:sz w:val="19"/>
          <w:szCs w:val="19"/>
          <w:rtl/>
        </w:rPr>
        <w:t>ו</w:t>
      </w:r>
      <w:r w:rsidRPr="00E81866">
        <w:rPr>
          <w:rFonts w:ascii="Tahoma" w:hAnsi="Tahoma" w:cs="Tahoma"/>
          <w:sz w:val="19"/>
          <w:szCs w:val="19"/>
          <w:rtl/>
        </w:rPr>
        <w:t>הקבלנים חוששים להגיש תלונה (75% מהקבלנים)</w:t>
      </w:r>
      <w:r w:rsidRPr="00E81866">
        <w:rPr>
          <w:rFonts w:ascii="Tahoma" w:hAnsi="Tahoma" w:cs="Tahoma" w:hint="cs"/>
          <w:sz w:val="19"/>
          <w:szCs w:val="19"/>
          <w:rtl/>
        </w:rPr>
        <w:t>.</w:t>
      </w:r>
      <w:r w:rsidRPr="00E81866">
        <w:rPr>
          <w:rFonts w:ascii="David" w:hAnsi="David" w:cs="Calibri"/>
          <w:b/>
          <w:bCs/>
          <w:sz w:val="22"/>
          <w:szCs w:val="22"/>
          <w:rtl/>
        </w:rPr>
        <w:t xml:space="preserve"> </w:t>
      </w:r>
    </w:p>
    <w:p w:rsidR="00EB7676" w:rsidRPr="00E81866" w:rsidP="00C250C4">
      <w:pPr>
        <w:numPr>
          <w:ilvl w:val="0"/>
          <w:numId w:val="10"/>
        </w:numPr>
        <w:spacing w:after="140" w:line="288" w:lineRule="auto"/>
        <w:ind w:left="-142" w:right="-567" w:hanging="595"/>
        <w:rPr>
          <w:rFonts w:ascii="Tahoma" w:hAnsi="Tahoma" w:cs="Tahoma"/>
          <w:sz w:val="19"/>
          <w:szCs w:val="19"/>
        </w:rPr>
      </w:pPr>
      <w:r w:rsidRPr="00E81866">
        <w:rPr>
          <w:rFonts w:ascii="Tahoma" w:hAnsi="Tahoma" w:cs="Tahoma"/>
          <w:b/>
          <w:bCs/>
          <w:sz w:val="19"/>
          <w:szCs w:val="19"/>
          <w:rtl/>
        </w:rPr>
        <w:t>תופעת הפלסטיניזציה,</w:t>
      </w:r>
      <w:r w:rsidRPr="00E81866">
        <w:rPr>
          <w:rFonts w:ascii="Tahoma" w:hAnsi="Tahoma" w:cs="Tahoma" w:hint="cs"/>
          <w:b/>
          <w:bCs/>
          <w:sz w:val="19"/>
          <w:szCs w:val="19"/>
          <w:rtl/>
        </w:rPr>
        <w:t xml:space="preserve"> </w:t>
      </w:r>
      <w:r w:rsidRPr="00E81866">
        <w:rPr>
          <w:rFonts w:ascii="Tahoma" w:hAnsi="Tahoma" w:cs="Tahoma"/>
          <w:b/>
          <w:bCs/>
          <w:sz w:val="19"/>
          <w:szCs w:val="19"/>
          <w:rtl/>
        </w:rPr>
        <w:t>התפשטות האלימות והפשיעה והפגיעה בביטחון האישי</w:t>
      </w:r>
      <w:r w:rsidRPr="00E81866">
        <w:rPr>
          <w:rFonts w:ascii="Tahoma" w:hAnsi="Tahoma" w:cs="Tahoma" w:hint="cs"/>
          <w:sz w:val="19"/>
          <w:szCs w:val="19"/>
          <w:rtl/>
        </w:rPr>
        <w:t xml:space="preserve"> - נמצא כי בקרב</w:t>
      </w:r>
      <w:r w:rsidRPr="00E81866">
        <w:rPr>
          <w:rFonts w:ascii="Calibri" w:hAnsi="Calibri" w:cs="Calibri" w:hint="cs"/>
          <w:b/>
          <w:bCs/>
          <w:sz w:val="22"/>
          <w:szCs w:val="22"/>
          <w:rtl/>
        </w:rPr>
        <w:t xml:space="preserve"> </w:t>
      </w:r>
      <w:r w:rsidRPr="00E81866">
        <w:rPr>
          <w:rFonts w:ascii="Tahoma" w:hAnsi="Tahoma" w:cs="Tahoma" w:hint="cs"/>
          <w:sz w:val="19"/>
          <w:szCs w:val="19"/>
          <w:rtl/>
        </w:rPr>
        <w:t xml:space="preserve">המגזר הבדואי בנגב רווחת תופעה של תושבים בעלי זיקה פלסטינית, מהם עשרות אלפי בני נוער. זיקה זו נובעת בין היתר מתופעת הנישואים בין גברים בדואים מהנגב לנשים פלסטיניות, משהות בלתי חוקית ומהיעדר מנגנוני ניטור ורישום אפקטיביים במעברים. </w:t>
      </w:r>
      <w:r w:rsidRPr="00E81866">
        <w:rPr>
          <w:rFonts w:ascii="Tahoma" w:hAnsi="Tahoma" w:cs="Tahoma" w:hint="eastAsia"/>
          <w:sz w:val="19"/>
          <w:szCs w:val="19"/>
          <w:rtl/>
        </w:rPr>
        <w:t>להערכת</w:t>
      </w:r>
      <w:r w:rsidRPr="00E81866">
        <w:rPr>
          <w:rFonts w:ascii="Tahoma" w:hAnsi="Tahoma" w:cs="Tahoma"/>
          <w:sz w:val="19"/>
          <w:szCs w:val="19"/>
          <w:rtl/>
        </w:rPr>
        <w:t xml:space="preserve"> השב"כ</w:t>
      </w:r>
      <w:r>
        <w:rPr>
          <w:rFonts w:ascii="Tahoma" w:hAnsi="Tahoma" w:cs="Tahoma"/>
          <w:sz w:val="19"/>
          <w:szCs w:val="19"/>
          <w:vertAlign w:val="superscript"/>
          <w:rtl/>
        </w:rPr>
        <w:footnoteReference w:id="3"/>
      </w:r>
      <w:r w:rsidRPr="00E81866">
        <w:rPr>
          <w:rFonts w:ascii="Tahoma" w:hAnsi="Tahoma" w:cs="Tahoma"/>
          <w:sz w:val="19"/>
          <w:szCs w:val="19"/>
          <w:rtl/>
        </w:rPr>
        <w:t xml:space="preserve"> כ-22% מהאוכלוסייה הבדואית </w:t>
      </w:r>
      <w:r w:rsidRPr="00E81866">
        <w:rPr>
          <w:rFonts w:ascii="Tahoma" w:hAnsi="Tahoma" w:cs="Tahoma" w:hint="cs"/>
          <w:sz w:val="19"/>
          <w:szCs w:val="19"/>
          <w:rtl/>
        </w:rPr>
        <w:t>ה</w:t>
      </w:r>
      <w:r w:rsidRPr="00E81866">
        <w:rPr>
          <w:rFonts w:ascii="Tahoma" w:hAnsi="Tahoma" w:cs="Tahoma"/>
          <w:sz w:val="19"/>
          <w:szCs w:val="19"/>
          <w:rtl/>
        </w:rPr>
        <w:t xml:space="preserve">חיים היום בשטחי הנגב </w:t>
      </w:r>
      <w:r w:rsidRPr="00E81866">
        <w:rPr>
          <w:rFonts w:ascii="Tahoma" w:hAnsi="Tahoma" w:cs="Tahoma" w:hint="cs"/>
          <w:sz w:val="19"/>
          <w:szCs w:val="19"/>
          <w:rtl/>
        </w:rPr>
        <w:t xml:space="preserve">הם </w:t>
      </w:r>
      <w:r w:rsidRPr="00E81866">
        <w:rPr>
          <w:rFonts w:ascii="Tahoma" w:hAnsi="Tahoma" w:cs="Tahoma"/>
          <w:sz w:val="19"/>
          <w:szCs w:val="19"/>
          <w:rtl/>
        </w:rPr>
        <w:t xml:space="preserve">בעלי זיקה פלסטינית. </w:t>
      </w:r>
      <w:r w:rsidRPr="00E81866">
        <w:rPr>
          <w:rFonts w:ascii="Tahoma" w:hAnsi="Tahoma" w:cs="Tahoma" w:hint="cs"/>
          <w:sz w:val="19"/>
          <w:szCs w:val="19"/>
          <w:rtl/>
        </w:rPr>
        <w:t>היעדר זיקה ישראלית, בשילוב עם חולשת המשילות בנגב, מוביל להזדהות ומעורבות באירועי אלימות וטרור נגד מדינת ישראל, ועל פי גורמי הביטחון הוא מהווה איום אסטרטגי על מדינת ישראל.</w:t>
      </w:r>
    </w:p>
    <w:p w:rsidR="00EB7676" w:rsidRPr="00E81866" w:rsidP="00C250C4">
      <w:pPr>
        <w:numPr>
          <w:ilvl w:val="0"/>
          <w:numId w:val="10"/>
        </w:numPr>
        <w:spacing w:after="140" w:line="288" w:lineRule="auto"/>
        <w:ind w:left="-142" w:right="-567" w:hanging="595"/>
        <w:rPr>
          <w:rFonts w:ascii="Tahoma" w:hAnsi="Tahoma" w:cs="Tahoma"/>
          <w:sz w:val="19"/>
          <w:szCs w:val="19"/>
        </w:rPr>
      </w:pPr>
      <w:r w:rsidRPr="00E81866">
        <w:rPr>
          <w:rFonts w:ascii="Tahoma" w:hAnsi="Tahoma" w:cs="Tahoma"/>
          <w:b/>
          <w:bCs/>
          <w:sz w:val="19"/>
          <w:szCs w:val="19"/>
          <w:rtl/>
        </w:rPr>
        <w:t>עבירות תנועה במחוז דרום, מרחב נגב</w:t>
      </w:r>
      <w:r w:rsidRPr="00E81866">
        <w:rPr>
          <w:rFonts w:ascii="Tahoma" w:hAnsi="Tahoma" w:cs="Tahoma" w:hint="cs"/>
          <w:sz w:val="19"/>
          <w:szCs w:val="19"/>
          <w:rtl/>
        </w:rPr>
        <w:t xml:space="preserve"> - </w:t>
      </w:r>
      <w:r w:rsidRPr="00E81866">
        <w:rPr>
          <w:rFonts w:ascii="Tahoma" w:hAnsi="Tahoma" w:cs="Tahoma"/>
          <w:sz w:val="19"/>
          <w:szCs w:val="19"/>
          <w:rtl/>
        </w:rPr>
        <w:t>בביקורת הקודמת נמצא כי שיעור דוחות התנועה שנרשמו לנהגים מהאוכלוסייה הלא-‏יהודית במרחב נגב בשנים 2016 עד 2019 היה בין 51% ל-60%‏</w:t>
      </w:r>
      <w:r w:rsidRPr="00E81866">
        <w:rPr>
          <w:rFonts w:ascii="Tahoma" w:hAnsi="Tahoma" w:cs="Tahoma"/>
          <w:sz w:val="19"/>
          <w:szCs w:val="19"/>
          <w:cs/>
        </w:rPr>
        <w:t>‎</w:t>
      </w:r>
      <w:r w:rsidRPr="00E81866">
        <w:rPr>
          <w:rFonts w:ascii="Tahoma" w:hAnsi="Tahoma" w:cs="Tahoma"/>
          <w:sz w:val="19"/>
          <w:szCs w:val="19"/>
        </w:rPr>
        <w:t xml:space="preserve"> </w:t>
      </w:r>
      <w:r w:rsidRPr="00E81866">
        <w:rPr>
          <w:rFonts w:ascii="Tahoma" w:hAnsi="Tahoma" w:cs="Tahoma"/>
          <w:sz w:val="19"/>
          <w:szCs w:val="19"/>
          <w:cs/>
        </w:rPr>
        <w:t>‎</w:t>
      </w:r>
      <w:r w:rsidRPr="00E81866">
        <w:rPr>
          <w:rFonts w:ascii="Tahoma" w:hAnsi="Tahoma" w:cs="Tahoma"/>
          <w:sz w:val="19"/>
          <w:szCs w:val="19"/>
          <w:rtl/>
        </w:rPr>
        <w:t>בגין עבירות מסכנות חיים, ‏בין 59% ל-64% בגין עבירות בריונות בכביש</w:t>
      </w:r>
      <w:r w:rsidRPr="00E81866">
        <w:rPr>
          <w:rFonts w:ascii="Tahoma" w:hAnsi="Tahoma" w:cs="Tahoma" w:hint="cs"/>
          <w:sz w:val="19"/>
          <w:szCs w:val="19"/>
          <w:rtl/>
        </w:rPr>
        <w:t>ים</w:t>
      </w:r>
      <w:r w:rsidRPr="00E81866">
        <w:rPr>
          <w:rFonts w:ascii="Tahoma" w:hAnsi="Tahoma" w:cs="Tahoma"/>
          <w:sz w:val="19"/>
          <w:szCs w:val="19"/>
          <w:rtl/>
        </w:rPr>
        <w:t xml:space="preserve"> ובין 47% ל-68% בגין עבירות אחרות‏. ‏בביקורת המעקב נמצא כי הליקוי</w:t>
      </w:r>
      <w:r w:rsidRPr="00E81866">
        <w:rPr>
          <w:rFonts w:ascii="Tahoma" w:hAnsi="Tahoma" w:cs="Tahoma"/>
          <w:b/>
          <w:bCs/>
          <w:sz w:val="19"/>
          <w:szCs w:val="19"/>
          <w:rtl/>
        </w:rPr>
        <w:t xml:space="preserve"> לא תוקן</w:t>
      </w:r>
      <w:r w:rsidRPr="00E81866">
        <w:rPr>
          <w:rFonts w:ascii="Tahoma" w:hAnsi="Tahoma" w:cs="Tahoma"/>
          <w:sz w:val="19"/>
          <w:szCs w:val="19"/>
          <w:rtl/>
        </w:rPr>
        <w:t xml:space="preserve">; שיעור דוחות התנועה שניתנו לנהגים לא ‏יהודים בממוצע בשנים 2020 עד 2024 היה 64% </w:t>
      </w:r>
      <w:r w:rsidRPr="00E81866">
        <w:rPr>
          <w:rFonts w:ascii="Tahoma" w:hAnsi="Tahoma" w:cs="Tahoma" w:hint="cs"/>
          <w:sz w:val="19"/>
          <w:szCs w:val="19"/>
          <w:rtl/>
        </w:rPr>
        <w:t xml:space="preserve">(312,455 דוחות) </w:t>
      </w:r>
      <w:r w:rsidRPr="00E81866">
        <w:rPr>
          <w:rFonts w:ascii="Tahoma" w:hAnsi="Tahoma" w:cs="Tahoma"/>
          <w:sz w:val="19"/>
          <w:szCs w:val="19"/>
          <w:rtl/>
        </w:rPr>
        <w:t>- שעור הגבוה משמעותית מחלקם ‏באוכלוסיית הנהגים בנגב (15%).</w:t>
      </w:r>
      <w:r w:rsidRPr="00E81866">
        <w:rPr>
          <w:rFonts w:ascii="Tahoma" w:hAnsi="Tahoma" w:cs="Tahoma" w:hint="cs"/>
          <w:sz w:val="19"/>
          <w:szCs w:val="19"/>
          <w:rtl/>
        </w:rPr>
        <w:t xml:space="preserve"> </w:t>
      </w:r>
      <w:r w:rsidRPr="00E81866">
        <w:rPr>
          <w:rFonts w:ascii="Tahoma" w:hAnsi="Tahoma" w:cs="Tahoma"/>
          <w:sz w:val="19"/>
          <w:szCs w:val="19"/>
          <w:rtl/>
        </w:rPr>
        <w:t>העלייה המתמשכת בפניות למרכז שליטה</w:t>
      </w:r>
      <w:r>
        <w:rPr>
          <w:rFonts w:ascii="Tahoma" w:hAnsi="Tahoma" w:cs="Tahoma"/>
          <w:sz w:val="19"/>
          <w:szCs w:val="19"/>
          <w:vertAlign w:val="superscript"/>
          <w:rtl/>
        </w:rPr>
        <w:footnoteReference w:id="4"/>
      </w:r>
      <w:r w:rsidRPr="00E81866">
        <w:rPr>
          <w:rFonts w:ascii="Tahoma" w:hAnsi="Tahoma" w:cs="Tahoma"/>
          <w:sz w:val="19"/>
          <w:szCs w:val="19"/>
          <w:rtl/>
        </w:rPr>
        <w:t xml:space="preserve"> </w:t>
      </w:r>
      <w:r w:rsidRPr="00E81866">
        <w:rPr>
          <w:rFonts w:ascii="Tahoma" w:hAnsi="Tahoma" w:cs="Tahoma" w:hint="cs"/>
          <w:sz w:val="19"/>
          <w:szCs w:val="19"/>
          <w:rtl/>
        </w:rPr>
        <w:t xml:space="preserve">במקרים </w:t>
      </w:r>
      <w:r w:rsidRPr="00E81866">
        <w:rPr>
          <w:rFonts w:ascii="Tahoma" w:hAnsi="Tahoma" w:cs="Tahoma"/>
          <w:sz w:val="19"/>
          <w:szCs w:val="19"/>
          <w:rtl/>
        </w:rPr>
        <w:t>כגון בריונות בכביש</w:t>
      </w:r>
      <w:r w:rsidRPr="00E81866">
        <w:rPr>
          <w:rFonts w:ascii="Tahoma" w:hAnsi="Tahoma" w:cs="Tahoma" w:hint="cs"/>
          <w:sz w:val="19"/>
          <w:szCs w:val="19"/>
          <w:rtl/>
        </w:rPr>
        <w:t>ים</w:t>
      </w:r>
      <w:r w:rsidRPr="00E81866">
        <w:rPr>
          <w:rFonts w:ascii="Tahoma" w:hAnsi="Tahoma" w:cs="Tahoma"/>
          <w:sz w:val="19"/>
          <w:szCs w:val="19"/>
          <w:rtl/>
        </w:rPr>
        <w:t xml:space="preserve"> ועבירות ירי מצביעה על כשל ‏‏הדורש התערבות של משטרת ישראל, המשרד לביטחון לאומי ומשרד התחבורה. ‏</w:t>
      </w:r>
    </w:p>
    <w:p w:rsidR="00EB7676" w:rsidRPr="00E81866" w:rsidP="006E63D7">
      <w:pPr>
        <w:numPr>
          <w:ilvl w:val="0"/>
          <w:numId w:val="10"/>
        </w:numPr>
        <w:spacing w:after="240" w:line="288" w:lineRule="auto"/>
        <w:ind w:left="-143" w:right="-567" w:hanging="595"/>
        <w:rPr>
          <w:rFonts w:ascii="Tahoma" w:hAnsi="Tahoma" w:cs="Tahoma"/>
          <w:sz w:val="19"/>
          <w:szCs w:val="19"/>
        </w:rPr>
      </w:pPr>
      <w:r w:rsidRPr="00E81866">
        <w:rPr>
          <w:rFonts w:ascii="Tahoma" w:hAnsi="Tahoma" w:cs="Tahoma"/>
          <w:b/>
          <w:bCs/>
          <w:sz w:val="19"/>
          <w:szCs w:val="19"/>
          <w:rtl/>
        </w:rPr>
        <w:t>העסקת קטינים ברחבי הנגב</w:t>
      </w:r>
      <w:r w:rsidRPr="00E81866">
        <w:rPr>
          <w:rFonts w:ascii="Tahoma" w:hAnsi="Tahoma" w:cs="Tahoma" w:hint="cs"/>
          <w:sz w:val="19"/>
          <w:szCs w:val="19"/>
          <w:rtl/>
        </w:rPr>
        <w:t xml:space="preserve"> - </w:t>
      </w:r>
      <w:r w:rsidRPr="00E81866">
        <w:rPr>
          <w:rFonts w:ascii="Tahoma" w:hAnsi="Tahoma" w:cs="Tahoma"/>
          <w:sz w:val="19"/>
          <w:szCs w:val="19"/>
          <w:rtl/>
        </w:rPr>
        <w:t>בתקופת ביקורת המעקב נחשפו נציגי משרד מבקר המדינה לתופעה של קטינים המועסקים ‏בעסקים שונים כדוגמת מכוני שטיפת רכבים ותחנות דלק פיר</w:t>
      </w:r>
      <w:r w:rsidRPr="00E81866">
        <w:rPr>
          <w:rFonts w:ascii="Tahoma" w:hAnsi="Tahoma" w:cs="Tahoma" w:hint="cs"/>
          <w:sz w:val="19"/>
          <w:szCs w:val="19"/>
          <w:rtl/>
        </w:rPr>
        <w:t>א</w:t>
      </w:r>
      <w:r w:rsidRPr="00E81866">
        <w:rPr>
          <w:rFonts w:ascii="Tahoma" w:hAnsi="Tahoma" w:cs="Tahoma"/>
          <w:sz w:val="19"/>
          <w:szCs w:val="19"/>
          <w:rtl/>
        </w:rPr>
        <w:t>טיות. נוסף על כך, נציגים ‏מהשלטון המקומי, מהמשטרה ומגופי הגנת הסביבה ציינו כי מדובר בתופעה נפוצה ‏בקרב האוכלוסייה הבדואית בדרום, וכי להתהוותה של תופעה זו יש גורמים שונים ובכלל</w:t>
      </w:r>
      <w:r w:rsidRPr="00E81866">
        <w:rPr>
          <w:rFonts w:ascii="Tahoma" w:hAnsi="Tahoma" w:cs="Tahoma" w:hint="cs"/>
          <w:sz w:val="19"/>
          <w:szCs w:val="19"/>
          <w:rtl/>
        </w:rPr>
        <w:t xml:space="preserve"> זה</w:t>
      </w:r>
      <w:r w:rsidRPr="00E81866">
        <w:rPr>
          <w:rFonts w:ascii="Tahoma" w:hAnsi="Tahoma" w:cs="Tahoma"/>
          <w:sz w:val="19"/>
          <w:szCs w:val="19"/>
          <w:rtl/>
        </w:rPr>
        <w:t xml:space="preserve"> ‏הצורך הכלכלי והמצוקה של המשפחות שמהן מגיעים קטינים אלו וכן תופעת הפוליגמיה ‏באזור שמקשה לפקח על הקטינים ועל הגעתם לבתי הספר.‏</w:t>
      </w:r>
      <w:r w:rsidRPr="00E81866">
        <w:rPr>
          <w:rFonts w:ascii="Tahoma" w:hAnsi="Tahoma" w:cs="Tahoma" w:hint="cs"/>
          <w:sz w:val="19"/>
          <w:szCs w:val="19"/>
          <w:rtl/>
        </w:rPr>
        <w:t xml:space="preserve"> </w:t>
      </w:r>
      <w:r w:rsidRPr="00E81866">
        <w:rPr>
          <w:rFonts w:ascii="Tahoma" w:hAnsi="Tahoma" w:cs="Tahoma"/>
          <w:sz w:val="19"/>
          <w:szCs w:val="19"/>
          <w:rtl/>
        </w:rPr>
        <w:t>השילוב של חוסר מעש הנפוץ בקרב נערים בפזורה ושל אי-השתלבות של רבים מהם ‏במוסדות החינוך ובבתי הספר וכן העלי</w:t>
      </w:r>
      <w:r w:rsidRPr="00E81866">
        <w:rPr>
          <w:rFonts w:ascii="Tahoma" w:hAnsi="Tahoma" w:cs="Tahoma" w:hint="eastAsia"/>
          <w:sz w:val="19"/>
          <w:szCs w:val="19"/>
          <w:rtl/>
        </w:rPr>
        <w:t>י</w:t>
      </w:r>
      <w:r w:rsidRPr="00E81866">
        <w:rPr>
          <w:rFonts w:ascii="Tahoma" w:hAnsi="Tahoma" w:cs="Tahoma"/>
          <w:sz w:val="19"/>
          <w:szCs w:val="19"/>
          <w:rtl/>
        </w:rPr>
        <w:t xml:space="preserve">ה בהיקף הילדים ‏המצויים בסיכון, </w:t>
      </w:r>
      <w:r w:rsidRPr="00E81866">
        <w:rPr>
          <w:rFonts w:ascii="Tahoma" w:hAnsi="Tahoma" w:cs="Tahoma" w:hint="cs"/>
          <w:sz w:val="19"/>
          <w:szCs w:val="19"/>
          <w:rtl/>
        </w:rPr>
        <w:t>(</w:t>
      </w:r>
      <w:r w:rsidRPr="00E81866">
        <w:rPr>
          <w:rFonts w:ascii="Tahoma" w:hAnsi="Tahoma" w:cs="Tahoma"/>
          <w:sz w:val="19"/>
          <w:szCs w:val="19"/>
          <w:rtl/>
        </w:rPr>
        <w:t>ההערכה היא כי כ-40% מהילדים בסיכון הינם ממשפחות פוליגמיות</w:t>
      </w:r>
      <w:r w:rsidRPr="00E81866">
        <w:rPr>
          <w:rFonts w:ascii="Tahoma" w:hAnsi="Tahoma" w:cs="Tahoma" w:hint="cs"/>
          <w:sz w:val="19"/>
          <w:szCs w:val="19"/>
          <w:rtl/>
        </w:rPr>
        <w:t>)</w:t>
      </w:r>
      <w:r>
        <w:rPr>
          <w:rFonts w:ascii="Calibri" w:hAnsi="Calibri" w:cs="Calibri"/>
          <w:b/>
          <w:bCs/>
          <w:sz w:val="22"/>
          <w:szCs w:val="22"/>
          <w:vertAlign w:val="superscript"/>
          <w:rtl/>
        </w:rPr>
        <w:footnoteReference w:id="5"/>
      </w:r>
      <w:r w:rsidRPr="00B2772D">
        <w:rPr>
          <w:rFonts w:ascii="Calibri" w:hAnsi="Calibri" w:cs="Calibri" w:hint="cs"/>
          <w:sz w:val="22"/>
          <w:szCs w:val="22"/>
          <w:rtl/>
        </w:rPr>
        <w:t>,</w:t>
      </w:r>
      <w:r w:rsidRPr="00E81866">
        <w:rPr>
          <w:rFonts w:ascii="Tahoma" w:hAnsi="Tahoma" w:cs="Tahoma"/>
          <w:sz w:val="19"/>
          <w:szCs w:val="19"/>
          <w:rtl/>
        </w:rPr>
        <w:t xml:space="preserve"> ‏ מוביל ‏רבים מהם, ובמיוחד את אלו שמשתייכים למשפחות פוליגמיות, לעבודה בהעסקה אסורה ‏ופוגענית</w:t>
      </w:r>
      <w:r w:rsidRPr="00E81866">
        <w:rPr>
          <w:rFonts w:ascii="Tahoma" w:hAnsi="Tahoma" w:cs="Tahoma" w:hint="cs"/>
          <w:sz w:val="19"/>
          <w:szCs w:val="19"/>
          <w:rtl/>
        </w:rPr>
        <w:t>.</w:t>
      </w:r>
    </w:p>
    <w:p w:rsidR="00EB7676" w:rsidRPr="00E81866" w:rsidP="00972D85">
      <w:pPr>
        <w:spacing w:before="240" w:after="160" w:line="288" w:lineRule="auto"/>
        <w:ind w:left="-283" w:right="-567" w:hanging="454"/>
        <w:jc w:val="left"/>
        <w:rPr>
          <w:rFonts w:ascii="Tahoma" w:hAnsi="Tahoma" w:cs="Tahoma"/>
          <w:sz w:val="19"/>
          <w:szCs w:val="19"/>
          <w:rtl/>
        </w:rPr>
      </w:pPr>
      <w:r w:rsidRPr="00E81866">
        <w:rPr>
          <w:rFonts w:ascii="Tahoma" w:hAnsi="Tahoma" w:cs="Tahoma" w:hint="cs"/>
          <w:noProof/>
          <w:sz w:val="19"/>
          <w:szCs w:val="19"/>
          <w:rtl/>
        </w:rPr>
        <w:drawing>
          <wp:inline distT="0" distB="0" distL="0" distR="0">
            <wp:extent cx="3727450" cy="246991"/>
            <wp:effectExtent l="0" t="0" r="0" b="1270"/>
            <wp:docPr id="344773210" name="תמונה 34477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773210" name="like.png"/>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a:xfrm>
                      <a:off x="0" y="0"/>
                      <a:ext cx="6378209" cy="422638"/>
                    </a:xfrm>
                    <a:prstGeom prst="rect">
                      <a:avLst/>
                    </a:prstGeom>
                  </pic:spPr>
                </pic:pic>
              </a:graphicData>
            </a:graphic>
          </wp:inline>
        </w:drawing>
      </w:r>
    </w:p>
    <w:p w:rsidR="00EB7676" w:rsidRPr="00972D85" w:rsidP="00972D85">
      <w:pPr>
        <w:spacing w:after="240" w:line="288" w:lineRule="auto"/>
        <w:ind w:left="-150" w:right="-567"/>
        <w:rPr>
          <w:b/>
          <w:bCs/>
          <w:rtl/>
        </w:rPr>
      </w:pPr>
      <w:r w:rsidRPr="00E81866">
        <w:rPr>
          <w:rFonts w:ascii="Tahoma" w:hAnsi="Tahoma" w:cs="Tahoma"/>
          <w:b/>
          <w:bCs/>
          <w:sz w:val="19"/>
          <w:szCs w:val="19"/>
          <w:rtl/>
        </w:rPr>
        <w:t xml:space="preserve">גיוס חוקרים </w:t>
      </w:r>
      <w:r w:rsidRPr="00972D85">
        <w:rPr>
          <w:rFonts w:ascii="Tahoma" w:hAnsi="Tahoma" w:cs="Tahoma"/>
          <w:b/>
          <w:bCs/>
          <w:sz w:val="19"/>
          <w:szCs w:val="19"/>
          <w:rtl/>
        </w:rPr>
        <w:t>לב</w:t>
      </w:r>
      <w:r w:rsidRPr="00972D85">
        <w:rPr>
          <w:rFonts w:ascii="Tahoma" w:hAnsi="Tahoma" w:cs="Tahoma" w:hint="cs"/>
          <w:b/>
          <w:bCs/>
          <w:sz w:val="19"/>
          <w:szCs w:val="19"/>
          <w:rtl/>
        </w:rPr>
        <w:t>י</w:t>
      </w:r>
      <w:r w:rsidRPr="00972D85">
        <w:rPr>
          <w:rFonts w:ascii="Tahoma" w:hAnsi="Tahoma" w:cs="Tahoma"/>
          <w:b/>
          <w:bCs/>
          <w:sz w:val="19"/>
          <w:szCs w:val="19"/>
          <w:rtl/>
        </w:rPr>
        <w:t>ט</w:t>
      </w:r>
      <w:r w:rsidRPr="00972D85">
        <w:rPr>
          <w:rFonts w:ascii="Tahoma" w:hAnsi="Tahoma" w:cs="Tahoma" w:hint="cs"/>
          <w:b/>
          <w:bCs/>
          <w:sz w:val="19"/>
          <w:szCs w:val="19"/>
          <w:rtl/>
        </w:rPr>
        <w:t>וח הלאומי</w:t>
      </w:r>
      <w:r w:rsidRPr="00E81866">
        <w:rPr>
          <w:rFonts w:ascii="Tahoma" w:hAnsi="Tahoma" w:cs="Tahoma"/>
          <w:sz w:val="19"/>
          <w:szCs w:val="19"/>
          <w:rtl/>
        </w:rPr>
        <w:t xml:space="preserve"> - בביקורת הקודמת נמצא כי קיים מחסור ניכר בחוקרי בט"ל. בביקורת המעקב נמצא כי הליקוי</w:t>
      </w:r>
      <w:r w:rsidRPr="00E81866">
        <w:rPr>
          <w:rFonts w:ascii="Tahoma" w:hAnsi="Tahoma" w:cs="Tahoma"/>
          <w:b/>
          <w:bCs/>
          <w:sz w:val="19"/>
          <w:szCs w:val="19"/>
          <w:rtl/>
        </w:rPr>
        <w:t xml:space="preserve"> ‏תוקן במידה רבה;</w:t>
      </w:r>
      <w:r w:rsidRPr="00E81866">
        <w:rPr>
          <w:rFonts w:ascii="Tahoma" w:hAnsi="Tahoma" w:cs="Tahoma"/>
          <w:sz w:val="19"/>
          <w:szCs w:val="19"/>
          <w:rtl/>
        </w:rPr>
        <w:t xml:space="preserve"> גויסו שישה חוקרים לסיוע בטיפול בהשלכות תופעת הפוליגמיה על קצבאות ‏בט"ל</w:t>
      </w:r>
      <w:r w:rsidRPr="00E81866">
        <w:rPr>
          <w:rFonts w:ascii="Tahoma" w:hAnsi="Tahoma" w:cs="Tahoma" w:hint="cs"/>
          <w:sz w:val="19"/>
          <w:szCs w:val="19"/>
          <w:rtl/>
        </w:rPr>
        <w:t>,</w:t>
      </w:r>
      <w:r w:rsidRPr="00E81866">
        <w:rPr>
          <w:rFonts w:ascii="Tahoma" w:hAnsi="Tahoma" w:cs="Tahoma"/>
          <w:sz w:val="19"/>
          <w:szCs w:val="19"/>
          <w:rtl/>
        </w:rPr>
        <w:t xml:space="preserve"> </w:t>
      </w:r>
      <w:r w:rsidRPr="00E81866">
        <w:rPr>
          <w:rFonts w:ascii="Tahoma" w:hAnsi="Tahoma" w:cs="Tahoma" w:hint="eastAsia"/>
          <w:sz w:val="19"/>
          <w:szCs w:val="19"/>
          <w:rtl/>
        </w:rPr>
        <w:t>ונחקרו</w:t>
      </w:r>
      <w:r w:rsidRPr="00E81866">
        <w:rPr>
          <w:rFonts w:ascii="Tahoma" w:hAnsi="Tahoma" w:cs="Tahoma"/>
          <w:sz w:val="19"/>
          <w:szCs w:val="19"/>
          <w:rtl/>
        </w:rPr>
        <w:t xml:space="preserve"> </w:t>
      </w:r>
      <w:r w:rsidRPr="00E81866">
        <w:rPr>
          <w:rFonts w:ascii="Tahoma" w:hAnsi="Tahoma" w:cs="Tahoma" w:hint="eastAsia"/>
          <w:sz w:val="19"/>
          <w:szCs w:val="19"/>
          <w:rtl/>
        </w:rPr>
        <w:t>כ</w:t>
      </w:r>
      <w:r w:rsidRPr="00E81866">
        <w:rPr>
          <w:rFonts w:ascii="Tahoma" w:hAnsi="Tahoma" w:cs="Tahoma"/>
          <w:sz w:val="19"/>
          <w:szCs w:val="19"/>
          <w:rtl/>
        </w:rPr>
        <w:t xml:space="preserve">-4,600 </w:t>
      </w:r>
      <w:r w:rsidRPr="00E81866">
        <w:rPr>
          <w:rFonts w:ascii="Tahoma" w:hAnsi="Tahoma" w:cs="Tahoma" w:hint="eastAsia"/>
          <w:sz w:val="19"/>
          <w:szCs w:val="19"/>
          <w:rtl/>
        </w:rPr>
        <w:t>תיקים</w:t>
      </w:r>
      <w:r w:rsidRPr="00E81866">
        <w:rPr>
          <w:rFonts w:ascii="Tahoma" w:hAnsi="Tahoma" w:cs="Tahoma"/>
          <w:sz w:val="19"/>
          <w:szCs w:val="19"/>
          <w:rtl/>
        </w:rPr>
        <w:t xml:space="preserve"> </w:t>
      </w:r>
      <w:r w:rsidRPr="00E81866">
        <w:rPr>
          <w:rFonts w:ascii="Tahoma" w:hAnsi="Tahoma" w:cs="Tahoma" w:hint="eastAsia"/>
          <w:sz w:val="19"/>
          <w:szCs w:val="19"/>
          <w:rtl/>
        </w:rPr>
        <w:t>בנושא</w:t>
      </w:r>
      <w:r w:rsidRPr="00E81866">
        <w:rPr>
          <w:rFonts w:ascii="Tahoma" w:hAnsi="Tahoma" w:cs="Tahoma"/>
          <w:sz w:val="19"/>
          <w:szCs w:val="19"/>
          <w:rtl/>
        </w:rPr>
        <w:t xml:space="preserve"> </w:t>
      </w:r>
      <w:r w:rsidRPr="00E81866">
        <w:rPr>
          <w:rFonts w:ascii="Tahoma" w:hAnsi="Tahoma" w:cs="Tahoma" w:hint="eastAsia"/>
          <w:sz w:val="19"/>
          <w:szCs w:val="19"/>
          <w:rtl/>
        </w:rPr>
        <w:t>גמלאות</w:t>
      </w:r>
      <w:r w:rsidRPr="00E81866">
        <w:rPr>
          <w:rFonts w:ascii="Tahoma" w:hAnsi="Tahoma" w:cs="Tahoma"/>
          <w:sz w:val="19"/>
          <w:szCs w:val="19"/>
          <w:rtl/>
        </w:rPr>
        <w:t xml:space="preserve"> </w:t>
      </w:r>
      <w:r w:rsidRPr="00E81866">
        <w:rPr>
          <w:rFonts w:ascii="Tahoma" w:hAnsi="Tahoma" w:cs="Tahoma" w:hint="eastAsia"/>
          <w:sz w:val="19"/>
          <w:szCs w:val="19"/>
          <w:rtl/>
        </w:rPr>
        <w:t>בשנים</w:t>
      </w:r>
      <w:r w:rsidRPr="00E81866">
        <w:rPr>
          <w:rFonts w:ascii="Tahoma" w:hAnsi="Tahoma" w:cs="Tahoma"/>
          <w:sz w:val="19"/>
          <w:szCs w:val="19"/>
          <w:rtl/>
        </w:rPr>
        <w:t xml:space="preserve"> </w:t>
      </w:r>
      <w:r w:rsidRPr="00E81866">
        <w:rPr>
          <w:rFonts w:ascii="Tahoma" w:hAnsi="Tahoma" w:cs="Tahoma" w:hint="cs"/>
          <w:sz w:val="19"/>
          <w:szCs w:val="19"/>
          <w:rtl/>
        </w:rPr>
        <w:t xml:space="preserve">2021 </w:t>
      </w:r>
      <w:r w:rsidRPr="00E81866">
        <w:rPr>
          <w:rFonts w:ascii="Tahoma" w:hAnsi="Tahoma" w:cs="Tahoma"/>
          <w:sz w:val="19"/>
          <w:szCs w:val="19"/>
          <w:rtl/>
        </w:rPr>
        <w:t xml:space="preserve">- 2025. </w:t>
      </w:r>
      <w:r w:rsidRPr="00E81866">
        <w:rPr>
          <w:rFonts w:ascii="Tahoma" w:hAnsi="Tahoma" w:cs="Tahoma" w:hint="eastAsia"/>
          <w:sz w:val="19"/>
          <w:szCs w:val="19"/>
          <w:rtl/>
        </w:rPr>
        <w:t>עם</w:t>
      </w:r>
      <w:r w:rsidRPr="00E81866">
        <w:rPr>
          <w:rFonts w:ascii="Tahoma" w:hAnsi="Tahoma" w:cs="Tahoma"/>
          <w:sz w:val="19"/>
          <w:szCs w:val="19"/>
          <w:rtl/>
        </w:rPr>
        <w:t xml:space="preserve"> </w:t>
      </w:r>
      <w:r w:rsidRPr="00E81866">
        <w:rPr>
          <w:rFonts w:ascii="Tahoma" w:hAnsi="Tahoma" w:cs="Tahoma" w:hint="eastAsia"/>
          <w:sz w:val="19"/>
          <w:szCs w:val="19"/>
          <w:rtl/>
        </w:rPr>
        <w:t>זאת</w:t>
      </w:r>
      <w:r w:rsidRPr="00E81866">
        <w:rPr>
          <w:rFonts w:ascii="Tahoma" w:hAnsi="Tahoma" w:cs="Tahoma"/>
          <w:sz w:val="19"/>
          <w:szCs w:val="19"/>
          <w:rtl/>
        </w:rPr>
        <w:t>,</w:t>
      </w:r>
      <w:r w:rsidRPr="00E81866">
        <w:rPr>
          <w:rFonts w:ascii="Tahoma" w:hAnsi="Tahoma" w:cs="Tahoma" w:hint="cs"/>
          <w:sz w:val="19"/>
          <w:szCs w:val="19"/>
          <w:rtl/>
        </w:rPr>
        <w:t xml:space="preserve"> מאחר שלחוקרים אלו </w:t>
      </w:r>
      <w:r w:rsidRPr="00E81866">
        <w:rPr>
          <w:rFonts w:ascii="Tahoma" w:hAnsi="Tahoma" w:cs="Tahoma" w:hint="eastAsia"/>
          <w:sz w:val="19"/>
          <w:szCs w:val="19"/>
          <w:rtl/>
        </w:rPr>
        <w:t>אין</w:t>
      </w:r>
      <w:r w:rsidRPr="00E81866">
        <w:rPr>
          <w:rFonts w:ascii="Tahoma" w:hAnsi="Tahoma" w:cs="Tahoma"/>
          <w:sz w:val="19"/>
          <w:szCs w:val="19"/>
          <w:rtl/>
        </w:rPr>
        <w:t xml:space="preserve"> סמכויות משטרתיות הרי שהחוקרים רק דוחים את התביעות לגמלאות אולם אינם יכולים לנקוט אמצעי ה</w:t>
      </w:r>
      <w:r w:rsidRPr="00E81866">
        <w:rPr>
          <w:rFonts w:ascii="Tahoma" w:hAnsi="Tahoma" w:cs="Tahoma" w:hint="cs"/>
          <w:sz w:val="19"/>
          <w:szCs w:val="19"/>
          <w:rtl/>
        </w:rPr>
        <w:t>ר</w:t>
      </w:r>
      <w:r w:rsidRPr="00E81866">
        <w:rPr>
          <w:rFonts w:ascii="Tahoma" w:hAnsi="Tahoma" w:cs="Tahoma"/>
          <w:sz w:val="19"/>
          <w:szCs w:val="19"/>
          <w:rtl/>
        </w:rPr>
        <w:t xml:space="preserve">תעה </w:t>
      </w:r>
      <w:r w:rsidRPr="00E81866">
        <w:rPr>
          <w:rFonts w:ascii="Tahoma" w:hAnsi="Tahoma" w:cs="Tahoma" w:hint="cs"/>
          <w:sz w:val="19"/>
          <w:szCs w:val="19"/>
          <w:rtl/>
        </w:rPr>
        <w:t>נוספים, כגון עיכוב או חיוב בהתייצבות לחקירה.</w:t>
      </w:r>
    </w:p>
    <w:p w:rsidR="00EB7676" w:rsidRPr="00972D85" w:rsidP="006E63D7">
      <w:pPr>
        <w:bidi w:val="0"/>
        <w:spacing w:after="200" w:line="288" w:lineRule="auto"/>
        <w:ind w:right="-709"/>
        <w:rPr>
          <w:sz w:val="8"/>
          <w:szCs w:val="12"/>
        </w:rPr>
      </w:pPr>
    </w:p>
    <w:tbl>
      <w:tblPr>
        <w:tblStyle w:val="TableGrid"/>
        <w:tblpPr w:leftFromText="180" w:rightFromText="180" w:vertAnchor="text" w:tblpXSpec="center" w:tblpY="1"/>
        <w:tblOverlap w:val="never"/>
        <w:bidiVisual/>
        <w:tblW w:w="9783" w:type="dxa"/>
        <w:tblLayout w:type="fixed"/>
        <w:tblLook w:val="04A0"/>
      </w:tblPr>
      <w:tblGrid>
        <w:gridCol w:w="9783"/>
      </w:tblGrid>
      <w:tr w:rsidTr="0007376C">
        <w:tblPrEx>
          <w:tblW w:w="9783" w:type="dxa"/>
          <w:tblLayout w:type="fixed"/>
          <w:tblLook w:val="04A0"/>
        </w:tblPrEx>
        <w:trPr>
          <w:trHeight w:val="851"/>
        </w:trPr>
        <w:tc>
          <w:tcPr>
            <w:tcW w:w="9783" w:type="dxa"/>
            <w:tcBorders>
              <w:top w:val="nil"/>
              <w:left w:val="nil"/>
              <w:bottom w:val="nil"/>
              <w:right w:val="nil"/>
            </w:tcBorders>
          </w:tcPr>
          <w:p w:rsidR="00EB7676" w:rsidRPr="00E81866" w:rsidP="006E63D7">
            <w:pPr>
              <w:spacing w:line="288" w:lineRule="auto"/>
              <w:rPr>
                <w:rFonts w:ascii="Tahoma" w:hAnsi="Tahoma" w:cs="Tahoma"/>
                <w:rtl/>
              </w:rPr>
            </w:pPr>
            <w:r w:rsidRPr="00E81866">
              <w:rPr>
                <w:rFonts w:ascii="Tahoma" w:hAnsi="Tahoma" w:cs="Tahoma"/>
                <w:noProof/>
                <w:rtl/>
              </w:rPr>
              <w:drawing>
                <wp:inline distT="0" distB="0" distL="0" distR="0">
                  <wp:extent cx="6091555" cy="439381"/>
                  <wp:effectExtent l="0" t="0" r="0" b="0"/>
                  <wp:docPr id="11"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תקציר תמונה 3.4.png"/>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a:xfrm>
                            <a:off x="0" y="0"/>
                            <a:ext cx="6249763" cy="450792"/>
                          </a:xfrm>
                          <a:prstGeom prst="rect">
                            <a:avLst/>
                          </a:prstGeom>
                        </pic:spPr>
                      </pic:pic>
                    </a:graphicData>
                  </a:graphic>
                </wp:inline>
              </w:drawing>
            </w:r>
          </w:p>
        </w:tc>
      </w:tr>
      <w:tr w:rsidTr="00CA1A68">
        <w:tblPrEx>
          <w:tblW w:w="9783" w:type="dxa"/>
          <w:tblLayout w:type="fixed"/>
          <w:tblLook w:val="04A0"/>
        </w:tblPrEx>
        <w:trPr>
          <w:trHeight w:val="1134"/>
        </w:trPr>
        <w:tc>
          <w:tcPr>
            <w:tcW w:w="9783" w:type="dxa"/>
            <w:tcBorders>
              <w:top w:val="nil"/>
              <w:left w:val="nil"/>
              <w:bottom w:val="nil"/>
              <w:right w:val="nil"/>
            </w:tcBorders>
            <w:shd w:val="clear" w:color="auto" w:fill="F1F5F9"/>
          </w:tcPr>
          <w:p w:rsidR="00EB7676" w:rsidRPr="00E81866" w:rsidP="006E63D7">
            <w:pPr>
              <w:spacing w:line="288" w:lineRule="auto"/>
              <w:ind w:left="598" w:right="173" w:hanging="598"/>
              <w:jc w:val="left"/>
              <w:rPr>
                <w:rFonts w:ascii="Tahoma" w:hAnsi="Tahoma" w:cs="Tahoma"/>
                <w:sz w:val="13"/>
                <w:szCs w:val="13"/>
              </w:rPr>
            </w:pPr>
          </w:p>
          <w:p w:rsidR="00EB7676" w:rsidRPr="00E81866" w:rsidP="006E63D7">
            <w:pPr>
              <w:numPr>
                <w:ilvl w:val="0"/>
                <w:numId w:val="12"/>
              </w:numPr>
              <w:spacing w:after="240" w:line="288" w:lineRule="auto"/>
              <w:ind w:left="515" w:right="173" w:hanging="515"/>
              <w:rPr>
                <w:rFonts w:ascii="Tahoma" w:hAnsi="Tahoma" w:cs="Tahoma"/>
                <w:sz w:val="19"/>
                <w:szCs w:val="19"/>
              </w:rPr>
            </w:pPr>
            <w:r w:rsidRPr="00E81866">
              <w:rPr>
                <w:rFonts w:ascii="Tahoma" w:hAnsi="Tahoma" w:cs="Tahoma"/>
                <w:sz w:val="19"/>
                <w:szCs w:val="19"/>
                <w:rtl/>
              </w:rPr>
              <w:t>מומלץ</w:t>
            </w:r>
            <w:r w:rsidRPr="00E81866">
              <w:rPr>
                <w:rFonts w:ascii="Tahoma" w:hAnsi="Tahoma" w:cs="Tahoma" w:hint="eastAsia"/>
                <w:sz w:val="19"/>
                <w:szCs w:val="19"/>
                <w:rtl/>
              </w:rPr>
              <w:t xml:space="preserve"> </w:t>
            </w:r>
            <w:r w:rsidRPr="00E81866">
              <w:rPr>
                <w:rFonts w:ascii="Tahoma" w:hAnsi="Tahoma" w:cs="Tahoma"/>
                <w:sz w:val="19"/>
                <w:szCs w:val="19"/>
                <w:rtl/>
              </w:rPr>
              <w:t xml:space="preserve">כי </w:t>
            </w:r>
            <w:r w:rsidRPr="00E81866">
              <w:rPr>
                <w:rFonts w:ascii="Tahoma" w:hAnsi="Tahoma" w:cs="Tahoma" w:hint="eastAsia"/>
                <w:sz w:val="19"/>
                <w:szCs w:val="19"/>
                <w:rtl/>
              </w:rPr>
              <w:t>פרקליטות</w:t>
            </w:r>
            <w:r w:rsidRPr="00E81866">
              <w:rPr>
                <w:rFonts w:ascii="Tahoma" w:hAnsi="Tahoma" w:cs="Tahoma"/>
                <w:sz w:val="19"/>
                <w:szCs w:val="19"/>
                <w:rtl/>
              </w:rPr>
              <w:t xml:space="preserve"> המדינה בשיתוף </w:t>
            </w:r>
            <w:r w:rsidRPr="00E81866">
              <w:rPr>
                <w:rFonts w:ascii="Tahoma" w:hAnsi="Tahoma" w:cs="Tahoma" w:hint="eastAsia"/>
                <w:sz w:val="19"/>
                <w:szCs w:val="19"/>
                <w:rtl/>
              </w:rPr>
              <w:t>משטרת</w:t>
            </w:r>
            <w:r w:rsidRPr="00E81866">
              <w:rPr>
                <w:rFonts w:ascii="Tahoma" w:hAnsi="Tahoma" w:cs="Tahoma"/>
                <w:sz w:val="19"/>
                <w:szCs w:val="19"/>
                <w:rtl/>
              </w:rPr>
              <w:t xml:space="preserve"> </w:t>
            </w:r>
            <w:r w:rsidRPr="00E81866">
              <w:rPr>
                <w:rFonts w:ascii="Tahoma" w:hAnsi="Tahoma" w:cs="Tahoma" w:hint="eastAsia"/>
                <w:sz w:val="19"/>
                <w:szCs w:val="19"/>
                <w:rtl/>
              </w:rPr>
              <w:t>ישראל</w:t>
            </w:r>
            <w:r w:rsidRPr="00E81866">
              <w:rPr>
                <w:rFonts w:ascii="Tahoma" w:hAnsi="Tahoma" w:cs="Tahoma"/>
                <w:sz w:val="19"/>
                <w:szCs w:val="19"/>
                <w:rtl/>
              </w:rPr>
              <w:t xml:space="preserve"> </w:t>
            </w:r>
            <w:r w:rsidRPr="00E81866">
              <w:rPr>
                <w:rFonts w:ascii="Tahoma" w:hAnsi="Tahoma" w:cs="Tahoma" w:hint="eastAsia"/>
                <w:sz w:val="19"/>
                <w:szCs w:val="19"/>
                <w:rtl/>
              </w:rPr>
              <w:t>יבחנו</w:t>
            </w:r>
            <w:r w:rsidRPr="00E81866">
              <w:rPr>
                <w:rFonts w:ascii="Tahoma" w:hAnsi="Tahoma" w:cs="Tahoma"/>
                <w:sz w:val="19"/>
                <w:szCs w:val="19"/>
                <w:rtl/>
              </w:rPr>
              <w:t xml:space="preserve"> </w:t>
            </w:r>
            <w:r w:rsidRPr="00E81866">
              <w:rPr>
                <w:rFonts w:ascii="Tahoma" w:hAnsi="Tahoma" w:cs="Tahoma" w:hint="eastAsia"/>
                <w:sz w:val="19"/>
                <w:szCs w:val="19"/>
                <w:rtl/>
              </w:rPr>
              <w:t>את</w:t>
            </w:r>
            <w:r w:rsidRPr="00E81866">
              <w:rPr>
                <w:rFonts w:ascii="Tahoma" w:hAnsi="Tahoma" w:cs="Tahoma"/>
                <w:sz w:val="19"/>
                <w:szCs w:val="19"/>
                <w:rtl/>
              </w:rPr>
              <w:t xml:space="preserve"> </w:t>
            </w:r>
            <w:r w:rsidRPr="00E81866">
              <w:rPr>
                <w:rFonts w:ascii="Tahoma" w:hAnsi="Tahoma" w:cs="Tahoma" w:hint="eastAsia"/>
                <w:sz w:val="19"/>
                <w:szCs w:val="19"/>
                <w:rtl/>
              </w:rPr>
              <w:t>הסיבות</w:t>
            </w:r>
            <w:r w:rsidRPr="00E81866">
              <w:rPr>
                <w:rFonts w:ascii="Tahoma" w:hAnsi="Tahoma" w:cs="Tahoma"/>
                <w:sz w:val="19"/>
                <w:szCs w:val="19"/>
                <w:rtl/>
              </w:rPr>
              <w:t xml:space="preserve"> </w:t>
            </w:r>
            <w:r w:rsidRPr="00E81866">
              <w:rPr>
                <w:rFonts w:ascii="Tahoma" w:hAnsi="Tahoma" w:cs="Tahoma" w:hint="eastAsia"/>
                <w:sz w:val="19"/>
                <w:szCs w:val="19"/>
                <w:rtl/>
              </w:rPr>
              <w:t>לשיעור</w:t>
            </w:r>
            <w:r w:rsidRPr="00E81866">
              <w:rPr>
                <w:rFonts w:ascii="Tahoma" w:hAnsi="Tahoma" w:cs="Tahoma" w:hint="cs"/>
                <w:sz w:val="19"/>
                <w:szCs w:val="19"/>
                <w:rtl/>
              </w:rPr>
              <w:t xml:space="preserve"> ה</w:t>
            </w:r>
            <w:r w:rsidRPr="00E81866">
              <w:rPr>
                <w:rFonts w:ascii="Tahoma" w:hAnsi="Tahoma" w:cs="Tahoma" w:hint="eastAsia"/>
                <w:sz w:val="19"/>
                <w:szCs w:val="19"/>
                <w:rtl/>
              </w:rPr>
              <w:t>נמוך</w:t>
            </w:r>
            <w:r w:rsidRPr="00E81866">
              <w:rPr>
                <w:rFonts w:ascii="Tahoma" w:hAnsi="Tahoma" w:cs="Tahoma"/>
                <w:sz w:val="19"/>
                <w:szCs w:val="19"/>
                <w:rtl/>
              </w:rPr>
              <w:t xml:space="preserve"> </w:t>
            </w:r>
            <w:r w:rsidRPr="00E81866">
              <w:rPr>
                <w:rFonts w:ascii="Tahoma" w:hAnsi="Tahoma" w:cs="Tahoma" w:hint="cs"/>
                <w:sz w:val="19"/>
                <w:szCs w:val="19"/>
                <w:rtl/>
              </w:rPr>
              <w:t xml:space="preserve">של </w:t>
            </w:r>
            <w:r w:rsidRPr="00E81866">
              <w:rPr>
                <w:rFonts w:ascii="Tahoma" w:hAnsi="Tahoma" w:cs="Tahoma" w:hint="eastAsia"/>
                <w:sz w:val="19"/>
                <w:szCs w:val="19"/>
                <w:rtl/>
              </w:rPr>
              <w:t>הגשת</w:t>
            </w:r>
            <w:r w:rsidRPr="00E81866">
              <w:rPr>
                <w:rFonts w:ascii="Tahoma" w:hAnsi="Tahoma" w:cs="Tahoma"/>
                <w:sz w:val="19"/>
                <w:szCs w:val="19"/>
                <w:rtl/>
              </w:rPr>
              <w:t xml:space="preserve"> </w:t>
            </w:r>
            <w:r w:rsidRPr="00E81866">
              <w:rPr>
                <w:rFonts w:ascii="Tahoma" w:hAnsi="Tahoma" w:cs="Tahoma" w:hint="eastAsia"/>
                <w:sz w:val="19"/>
                <w:szCs w:val="19"/>
                <w:rtl/>
              </w:rPr>
              <w:t>כתבי</w:t>
            </w:r>
            <w:r w:rsidRPr="00E81866">
              <w:rPr>
                <w:rFonts w:ascii="Tahoma" w:hAnsi="Tahoma" w:cs="Tahoma"/>
                <w:sz w:val="19"/>
                <w:szCs w:val="19"/>
                <w:rtl/>
              </w:rPr>
              <w:t xml:space="preserve"> </w:t>
            </w:r>
            <w:r w:rsidRPr="00E81866">
              <w:rPr>
                <w:rFonts w:ascii="Tahoma" w:hAnsi="Tahoma" w:cs="Tahoma" w:hint="eastAsia"/>
                <w:sz w:val="19"/>
                <w:szCs w:val="19"/>
                <w:rtl/>
              </w:rPr>
              <w:t>אישום</w:t>
            </w:r>
            <w:r w:rsidRPr="00E81866">
              <w:rPr>
                <w:rFonts w:ascii="Tahoma" w:hAnsi="Tahoma" w:cs="Tahoma" w:hint="cs"/>
                <w:sz w:val="19"/>
                <w:szCs w:val="19"/>
                <w:rtl/>
              </w:rPr>
              <w:t xml:space="preserve"> בגין פוליגמיה ובהתאם יפעלו </w:t>
            </w:r>
            <w:r w:rsidRPr="00E81866">
              <w:rPr>
                <w:rFonts w:ascii="Tahoma" w:hAnsi="Tahoma" w:cs="Tahoma" w:hint="eastAsia"/>
                <w:sz w:val="19"/>
                <w:szCs w:val="19"/>
                <w:rtl/>
              </w:rPr>
              <w:t>להגברת</w:t>
            </w:r>
            <w:r w:rsidRPr="00E81866">
              <w:rPr>
                <w:rFonts w:ascii="Tahoma" w:hAnsi="Tahoma" w:cs="Tahoma"/>
                <w:sz w:val="19"/>
                <w:szCs w:val="19"/>
                <w:rtl/>
              </w:rPr>
              <w:t xml:space="preserve"> </w:t>
            </w:r>
            <w:r w:rsidRPr="00E81866">
              <w:rPr>
                <w:rFonts w:ascii="Tahoma" w:hAnsi="Tahoma" w:cs="Tahoma" w:hint="eastAsia"/>
                <w:sz w:val="19"/>
                <w:szCs w:val="19"/>
                <w:rtl/>
              </w:rPr>
              <w:t>שיתוף</w:t>
            </w:r>
            <w:r w:rsidRPr="00E81866">
              <w:rPr>
                <w:rFonts w:ascii="Tahoma" w:hAnsi="Tahoma" w:cs="Tahoma"/>
                <w:sz w:val="19"/>
                <w:szCs w:val="19"/>
                <w:rtl/>
              </w:rPr>
              <w:t xml:space="preserve"> </w:t>
            </w:r>
            <w:r w:rsidRPr="00E81866">
              <w:rPr>
                <w:rFonts w:ascii="Tahoma" w:hAnsi="Tahoma" w:cs="Tahoma" w:hint="eastAsia"/>
                <w:sz w:val="19"/>
                <w:szCs w:val="19"/>
                <w:rtl/>
              </w:rPr>
              <w:t>הפעולה</w:t>
            </w:r>
            <w:r w:rsidRPr="00E81866">
              <w:rPr>
                <w:rFonts w:ascii="Tahoma" w:hAnsi="Tahoma" w:cs="Tahoma"/>
                <w:sz w:val="19"/>
                <w:szCs w:val="19"/>
                <w:rtl/>
              </w:rPr>
              <w:t xml:space="preserve"> </w:t>
            </w:r>
            <w:r w:rsidRPr="00E81866">
              <w:rPr>
                <w:rFonts w:ascii="Tahoma" w:hAnsi="Tahoma" w:cs="Tahoma" w:hint="eastAsia"/>
                <w:sz w:val="19"/>
                <w:szCs w:val="19"/>
                <w:rtl/>
              </w:rPr>
              <w:t>בינ</w:t>
            </w:r>
            <w:r w:rsidRPr="00E81866">
              <w:rPr>
                <w:rFonts w:ascii="Tahoma" w:hAnsi="Tahoma" w:cs="Tahoma" w:hint="cs"/>
                <w:sz w:val="19"/>
                <w:szCs w:val="19"/>
                <w:rtl/>
              </w:rPr>
              <w:t>י</w:t>
            </w:r>
            <w:r w:rsidRPr="00E81866">
              <w:rPr>
                <w:rFonts w:ascii="Tahoma" w:hAnsi="Tahoma" w:cs="Tahoma" w:hint="eastAsia"/>
                <w:sz w:val="19"/>
                <w:szCs w:val="19"/>
                <w:rtl/>
              </w:rPr>
              <w:t>ה</w:t>
            </w:r>
            <w:r w:rsidRPr="00E81866">
              <w:rPr>
                <w:rFonts w:ascii="Tahoma" w:hAnsi="Tahoma" w:cs="Tahoma" w:hint="cs"/>
                <w:sz w:val="19"/>
                <w:szCs w:val="19"/>
                <w:rtl/>
              </w:rPr>
              <w:t>ן</w:t>
            </w:r>
            <w:r w:rsidRPr="00E81866">
              <w:rPr>
                <w:rFonts w:ascii="Tahoma" w:hAnsi="Tahoma" w:cs="Tahoma"/>
                <w:sz w:val="19"/>
                <w:szCs w:val="19"/>
                <w:rtl/>
              </w:rPr>
              <w:t xml:space="preserve"> במטרה להבטיח אכיפה אפקטיבית ועקבית </w:t>
            </w:r>
            <w:r w:rsidRPr="00E81866">
              <w:rPr>
                <w:rFonts w:ascii="Tahoma" w:hAnsi="Tahoma" w:cs="Tahoma" w:hint="eastAsia"/>
                <w:sz w:val="19"/>
                <w:szCs w:val="19"/>
                <w:rtl/>
              </w:rPr>
              <w:t>ש</w:t>
            </w:r>
            <w:r w:rsidRPr="00E81866">
              <w:rPr>
                <w:rFonts w:ascii="Tahoma" w:hAnsi="Tahoma" w:cs="Tahoma"/>
                <w:sz w:val="19"/>
                <w:szCs w:val="19"/>
                <w:rtl/>
              </w:rPr>
              <w:t>תביא לשינוי המצב ‏בשטח.‏ ‏</w:t>
            </w:r>
          </w:p>
          <w:p w:rsidR="00EB7676" w:rsidRPr="00E81866" w:rsidP="006E63D7">
            <w:pPr>
              <w:numPr>
                <w:ilvl w:val="0"/>
                <w:numId w:val="12"/>
              </w:numPr>
              <w:spacing w:after="240" w:line="288" w:lineRule="auto"/>
              <w:ind w:left="515" w:right="173" w:hanging="515"/>
              <w:rPr>
                <w:rFonts w:ascii="Tahoma" w:hAnsi="Tahoma" w:cs="Tahoma"/>
                <w:sz w:val="19"/>
                <w:szCs w:val="19"/>
              </w:rPr>
            </w:pPr>
            <w:r w:rsidRPr="00E81866">
              <w:rPr>
                <w:rFonts w:ascii="Tahoma" w:hAnsi="Tahoma" w:cs="Tahoma"/>
                <w:sz w:val="19"/>
                <w:szCs w:val="19"/>
                <w:rtl/>
              </w:rPr>
              <w:t xml:space="preserve">‏מומלץ כי בט"ל </w:t>
            </w:r>
            <w:r w:rsidRPr="00E81866">
              <w:rPr>
                <w:rFonts w:ascii="Tahoma" w:hAnsi="Tahoma" w:cs="Tahoma" w:hint="cs"/>
                <w:sz w:val="19"/>
                <w:szCs w:val="19"/>
                <w:rtl/>
              </w:rPr>
              <w:t xml:space="preserve">ימשיך ויבחן את נושא תשלום קצבאות למשפחות פוליגמיות </w:t>
            </w:r>
            <w:r w:rsidRPr="00E81866">
              <w:rPr>
                <w:rFonts w:ascii="Tahoma" w:hAnsi="Tahoma" w:cs="Tahoma"/>
                <w:sz w:val="19"/>
                <w:szCs w:val="19"/>
                <w:rtl/>
              </w:rPr>
              <w:t>באמצעות הצוות הבין</w:t>
            </w:r>
            <w:r w:rsidRPr="00E81866">
              <w:rPr>
                <w:rFonts w:ascii="Tahoma" w:hAnsi="Tahoma" w:cs="Tahoma" w:hint="cs"/>
                <w:sz w:val="19"/>
                <w:szCs w:val="19"/>
                <w:rtl/>
              </w:rPr>
              <w:t>-</w:t>
            </w:r>
            <w:r w:rsidRPr="00E81866">
              <w:rPr>
                <w:rFonts w:ascii="Tahoma" w:hAnsi="Tahoma" w:cs="Tahoma"/>
                <w:sz w:val="19"/>
                <w:szCs w:val="19"/>
                <w:rtl/>
              </w:rPr>
              <w:t xml:space="preserve">משרדי </w:t>
            </w:r>
            <w:r w:rsidRPr="00E81866">
              <w:rPr>
                <w:rFonts w:ascii="Tahoma" w:hAnsi="Tahoma" w:cs="Tahoma" w:hint="cs"/>
                <w:sz w:val="19"/>
                <w:szCs w:val="19"/>
                <w:rtl/>
              </w:rPr>
              <w:t>העוסק בנושא</w:t>
            </w:r>
            <w:r w:rsidRPr="00E81866">
              <w:rPr>
                <w:rFonts w:ascii="Tahoma" w:hAnsi="Tahoma" w:cs="Tahoma"/>
                <w:sz w:val="19"/>
                <w:szCs w:val="19"/>
                <w:rtl/>
              </w:rPr>
              <w:t xml:space="preserve">. כמו כן </w:t>
            </w:r>
            <w:r w:rsidRPr="00C2226D">
              <w:rPr>
                <w:rFonts w:ascii="Tahoma" w:hAnsi="Tahoma" w:cs="Tahoma" w:hint="cs"/>
                <w:sz w:val="19"/>
                <w:szCs w:val="19"/>
                <w:shd w:val="clear" w:color="auto" w:fill="FFFFFF" w:themeFill="background1"/>
                <w:rtl/>
              </w:rPr>
              <w:t>מומלץ</w:t>
            </w:r>
            <w:r w:rsidRPr="00E81866">
              <w:rPr>
                <w:rFonts w:ascii="Tahoma" w:hAnsi="Tahoma" w:cs="Tahoma"/>
                <w:sz w:val="19"/>
                <w:szCs w:val="19"/>
                <w:rtl/>
              </w:rPr>
              <w:t xml:space="preserve"> לבט"ל להתאים את המשאבים העומדים לרשות מחלקת החקירות שלו כדי להילחם ביתר שאת בתופעה של קבלת קצבאות במרמה.</w:t>
            </w:r>
          </w:p>
          <w:p w:rsidR="00EB7676" w:rsidRPr="00E81866" w:rsidP="006E63D7">
            <w:pPr>
              <w:numPr>
                <w:ilvl w:val="0"/>
                <w:numId w:val="12"/>
              </w:numPr>
              <w:spacing w:after="240" w:line="288" w:lineRule="auto"/>
              <w:ind w:left="515" w:right="173" w:hanging="515"/>
              <w:jc w:val="left"/>
              <w:rPr>
                <w:rFonts w:ascii="Tahoma" w:hAnsi="Tahoma" w:cs="Tahoma"/>
                <w:sz w:val="19"/>
                <w:szCs w:val="19"/>
              </w:rPr>
            </w:pPr>
            <w:r w:rsidRPr="00E81866">
              <w:rPr>
                <w:rFonts w:ascii="Tahoma" w:hAnsi="Tahoma" w:cs="Tahoma"/>
                <w:sz w:val="19"/>
                <w:szCs w:val="19"/>
                <w:rtl/>
              </w:rPr>
              <w:t xml:space="preserve">מומלץ </w:t>
            </w:r>
            <w:r w:rsidRPr="00E81866">
              <w:rPr>
                <w:rFonts w:ascii="Tahoma" w:hAnsi="Tahoma" w:cs="Tahoma" w:hint="cs"/>
                <w:sz w:val="19"/>
                <w:szCs w:val="19"/>
                <w:rtl/>
              </w:rPr>
              <w:t xml:space="preserve">כי רשות המיסים בשיתוף </w:t>
            </w:r>
            <w:r w:rsidRPr="00E81866">
              <w:rPr>
                <w:rFonts w:ascii="Tahoma" w:hAnsi="Tahoma" w:cs="Tahoma"/>
                <w:sz w:val="19"/>
                <w:szCs w:val="19"/>
                <w:rtl/>
              </w:rPr>
              <w:t>המשרד להג</w:t>
            </w:r>
            <w:r w:rsidRPr="00E81866">
              <w:rPr>
                <w:rFonts w:ascii="Tahoma" w:hAnsi="Tahoma" w:cs="Tahoma" w:hint="cs"/>
                <w:sz w:val="19"/>
                <w:szCs w:val="19"/>
                <w:rtl/>
              </w:rPr>
              <w:t>"ס</w:t>
            </w:r>
            <w:r w:rsidRPr="00E81866">
              <w:rPr>
                <w:rFonts w:ascii="Tahoma" w:hAnsi="Tahoma" w:cs="Tahoma"/>
                <w:sz w:val="19"/>
                <w:szCs w:val="19"/>
                <w:rtl/>
              </w:rPr>
              <w:t xml:space="preserve">, המשטרה </w:t>
            </w:r>
            <w:r w:rsidRPr="00E81866">
              <w:rPr>
                <w:rFonts w:ascii="Tahoma" w:hAnsi="Tahoma" w:cs="Tahoma" w:hint="cs"/>
                <w:sz w:val="19"/>
                <w:szCs w:val="19"/>
                <w:rtl/>
              </w:rPr>
              <w:t>ומשרד האנרגיה והתשתיות,</w:t>
            </w:r>
            <w:r w:rsidRPr="00E81866">
              <w:rPr>
                <w:rFonts w:ascii="Tahoma" w:hAnsi="Tahoma" w:cs="Tahoma"/>
                <w:sz w:val="19"/>
                <w:szCs w:val="19"/>
                <w:rtl/>
              </w:rPr>
              <w:t xml:space="preserve"> </w:t>
            </w:r>
            <w:r w:rsidRPr="00E81866">
              <w:rPr>
                <w:rFonts w:ascii="Tahoma" w:hAnsi="Tahoma" w:cs="Tahoma" w:hint="cs"/>
                <w:sz w:val="19"/>
                <w:szCs w:val="19"/>
                <w:rtl/>
              </w:rPr>
              <w:t xml:space="preserve">יגבירו את האכיפה והפיקוח בתחום תחנות הדלק הפיראטיות בנגב ויפעלו למיפוי עדכני של התופעה. הדבר יגביר את ההרתעה בתחום פעילות זה, והוא עשוי להגביר גם את </w:t>
            </w:r>
            <w:r w:rsidRPr="00E81866">
              <w:rPr>
                <w:rFonts w:ascii="Tahoma" w:hAnsi="Tahoma" w:cs="Tahoma" w:hint="eastAsia"/>
                <w:sz w:val="19"/>
                <w:szCs w:val="19"/>
                <w:rtl/>
              </w:rPr>
              <w:t>גביית</w:t>
            </w:r>
            <w:r w:rsidRPr="00E81866">
              <w:rPr>
                <w:rFonts w:ascii="Tahoma" w:hAnsi="Tahoma" w:cs="Tahoma"/>
                <w:sz w:val="19"/>
                <w:szCs w:val="19"/>
                <w:rtl/>
              </w:rPr>
              <w:t xml:space="preserve"> המס </w:t>
            </w:r>
            <w:r w:rsidRPr="00E81866">
              <w:rPr>
                <w:rFonts w:ascii="Tahoma" w:hAnsi="Tahoma" w:cs="Tahoma" w:hint="cs"/>
                <w:sz w:val="19"/>
                <w:szCs w:val="19"/>
                <w:rtl/>
              </w:rPr>
              <w:t>הנדרשת,</w:t>
            </w:r>
            <w:r w:rsidRPr="00E81866">
              <w:rPr>
                <w:rFonts w:ascii="Tahoma" w:hAnsi="Tahoma" w:cs="Tahoma"/>
                <w:sz w:val="19"/>
                <w:szCs w:val="19"/>
                <w:rtl/>
              </w:rPr>
              <w:t xml:space="preserve"> </w:t>
            </w:r>
            <w:r w:rsidRPr="00E81866">
              <w:rPr>
                <w:rFonts w:ascii="Tahoma" w:hAnsi="Tahoma" w:cs="Tahoma" w:hint="cs"/>
                <w:sz w:val="19"/>
                <w:szCs w:val="19"/>
                <w:rtl/>
              </w:rPr>
              <w:t>זאת נוכח התמשכות המצב בתחום תחנות הדלק הפיראטיות גם במהלך ביקורת המעקב, ונוכח ההשלכות השליליות הנובעות ממנו בתחומים רבים, ובהם התחום האקולוגי, העסקת קטינים ואובדן הכנסות ממיסים.</w:t>
            </w:r>
          </w:p>
          <w:p w:rsidR="00EB7676" w:rsidRPr="00E81866" w:rsidP="006E63D7">
            <w:pPr>
              <w:numPr>
                <w:ilvl w:val="0"/>
                <w:numId w:val="12"/>
              </w:numPr>
              <w:spacing w:after="240" w:line="288" w:lineRule="auto"/>
              <w:ind w:left="515" w:right="173" w:hanging="515"/>
              <w:rPr>
                <w:rFonts w:ascii="Tahoma" w:hAnsi="Tahoma" w:cs="Tahoma"/>
                <w:sz w:val="19"/>
                <w:szCs w:val="19"/>
              </w:rPr>
            </w:pPr>
            <w:r w:rsidRPr="00E81866">
              <w:rPr>
                <w:rFonts w:ascii="Tahoma" w:hAnsi="Tahoma" w:cs="Tahoma"/>
                <w:sz w:val="19"/>
                <w:szCs w:val="19"/>
                <w:rtl/>
              </w:rPr>
              <w:t xml:space="preserve">על המשרד להג"ס לפעול לתיקון המצב הקשה בתחומים של שריפת ‏הפסולת והשלכתה שלא כדין ברחבי הנגב, השלכת הפגרים במרחב הציבורי </w:t>
            </w:r>
            <w:r w:rsidRPr="00E81866" w:rsidR="00B2772D">
              <w:rPr>
                <w:rFonts w:ascii="Tahoma" w:hAnsi="Tahoma" w:cs="Tahoma" w:hint="cs"/>
                <w:sz w:val="19"/>
                <w:szCs w:val="19"/>
                <w:rtl/>
              </w:rPr>
              <w:t>והשלכת</w:t>
            </w:r>
            <w:r w:rsidRPr="00E81866">
              <w:rPr>
                <w:rFonts w:ascii="Tahoma" w:hAnsi="Tahoma" w:cs="Tahoma"/>
                <w:sz w:val="19"/>
                <w:szCs w:val="19"/>
                <w:rtl/>
              </w:rPr>
              <w:t xml:space="preserve"> פסולת בנחלים שבאזור הדרום וסתימתם של ערוצי הנחל. משרד מבקר המדינה שב ‏וממליץ למשרד להג</w:t>
            </w:r>
            <w:r w:rsidRPr="00E81866">
              <w:rPr>
                <w:rFonts w:ascii="Tahoma" w:hAnsi="Tahoma" w:cs="Tahoma" w:hint="cs"/>
                <w:sz w:val="19"/>
                <w:szCs w:val="19"/>
                <w:rtl/>
              </w:rPr>
              <w:t>"ס בשיתוף הרשויות המקומיות באזור הנגב</w:t>
            </w:r>
            <w:r w:rsidRPr="00E81866">
              <w:rPr>
                <w:rFonts w:ascii="Tahoma" w:hAnsi="Tahoma" w:cs="Tahoma"/>
                <w:sz w:val="19"/>
                <w:szCs w:val="19"/>
                <w:rtl/>
              </w:rPr>
              <w:t xml:space="preserve"> לגבש תוכנית כוללת לניקיון מרחבי הנגב ממפגעי איכות ‏הסביבה הרבים המצויים בו.‏</w:t>
            </w:r>
          </w:p>
          <w:p w:rsidR="00EB7676" w:rsidRPr="00E81866" w:rsidP="006E63D7">
            <w:pPr>
              <w:numPr>
                <w:ilvl w:val="0"/>
                <w:numId w:val="12"/>
              </w:numPr>
              <w:spacing w:after="240" w:line="288" w:lineRule="auto"/>
              <w:ind w:left="515" w:right="173" w:hanging="515"/>
              <w:rPr>
                <w:rFonts w:ascii="Tahoma" w:hAnsi="Tahoma" w:cs="Tahoma"/>
                <w:sz w:val="19"/>
                <w:szCs w:val="19"/>
              </w:rPr>
            </w:pPr>
            <w:r w:rsidRPr="00E81866">
              <w:rPr>
                <w:rFonts w:ascii="Tahoma" w:hAnsi="Tahoma" w:cs="Tahoma" w:hint="cs"/>
                <w:sz w:val="19"/>
                <w:szCs w:val="19"/>
                <w:rtl/>
              </w:rPr>
              <w:t>מומלץ כי המשרד לביטחון לאומי בשיתוף המשטרה יבחנו אם נדרשים שינויים באיוש תקנים במחוז דרום בכלל ובפרט בערוער, שגב שלום, עיירות ורהט</w:t>
            </w:r>
            <w:r w:rsidRPr="00E81866">
              <w:rPr>
                <w:rFonts w:ascii="Tahoma" w:hAnsi="Tahoma" w:cs="Tahoma"/>
                <w:sz w:val="19"/>
                <w:szCs w:val="19"/>
                <w:rtl/>
              </w:rPr>
              <w:t>‏</w:t>
            </w:r>
            <w:r w:rsidRPr="00E81866">
              <w:rPr>
                <w:rFonts w:ascii="Tahoma" w:hAnsi="Tahoma" w:cs="Tahoma" w:hint="cs"/>
                <w:sz w:val="19"/>
                <w:szCs w:val="19"/>
                <w:rtl/>
              </w:rPr>
              <w:t xml:space="preserve">. </w:t>
            </w:r>
            <w:r w:rsidRPr="00E81866">
              <w:rPr>
                <w:rFonts w:ascii="Tahoma" w:hAnsi="Tahoma" w:cs="Tahoma" w:hint="eastAsia"/>
                <w:sz w:val="19"/>
                <w:szCs w:val="19"/>
                <w:rtl/>
              </w:rPr>
              <w:t>עוד</w:t>
            </w:r>
            <w:r w:rsidRPr="00E81866">
              <w:rPr>
                <w:rFonts w:ascii="Tahoma" w:hAnsi="Tahoma" w:cs="Tahoma"/>
                <w:sz w:val="19"/>
                <w:szCs w:val="19"/>
                <w:rtl/>
              </w:rPr>
              <w:t xml:space="preserve"> </w:t>
            </w:r>
            <w:r w:rsidRPr="00E81866">
              <w:rPr>
                <w:rFonts w:ascii="Tahoma" w:hAnsi="Tahoma" w:cs="Tahoma" w:hint="eastAsia"/>
                <w:sz w:val="19"/>
                <w:szCs w:val="19"/>
                <w:rtl/>
              </w:rPr>
              <w:t>מוצע</w:t>
            </w:r>
            <w:r w:rsidRPr="00E81866">
              <w:rPr>
                <w:rFonts w:ascii="Tahoma" w:hAnsi="Tahoma" w:cs="Tahoma"/>
                <w:sz w:val="19"/>
                <w:szCs w:val="19"/>
                <w:rtl/>
              </w:rPr>
              <w:t xml:space="preserve"> </w:t>
            </w:r>
            <w:r w:rsidRPr="00E81866">
              <w:rPr>
                <w:rFonts w:ascii="Tahoma" w:hAnsi="Tahoma" w:cs="Tahoma" w:hint="eastAsia"/>
                <w:sz w:val="19"/>
                <w:szCs w:val="19"/>
                <w:rtl/>
              </w:rPr>
              <w:t>לבחון</w:t>
            </w:r>
            <w:r w:rsidRPr="00E81866">
              <w:rPr>
                <w:rFonts w:ascii="Tahoma" w:hAnsi="Tahoma" w:cs="Tahoma"/>
                <w:sz w:val="19"/>
                <w:szCs w:val="19"/>
                <w:rtl/>
              </w:rPr>
              <w:t xml:space="preserve"> </w:t>
            </w:r>
            <w:r w:rsidRPr="00E81866">
              <w:rPr>
                <w:rFonts w:ascii="Tahoma" w:hAnsi="Tahoma" w:cs="Tahoma" w:hint="eastAsia"/>
                <w:sz w:val="19"/>
                <w:szCs w:val="19"/>
                <w:rtl/>
              </w:rPr>
              <w:t>את</w:t>
            </w:r>
            <w:r w:rsidRPr="00E81866">
              <w:rPr>
                <w:rFonts w:ascii="Tahoma" w:hAnsi="Tahoma" w:cs="Tahoma"/>
                <w:sz w:val="19"/>
                <w:szCs w:val="19"/>
                <w:rtl/>
              </w:rPr>
              <w:t xml:space="preserve"> </w:t>
            </w:r>
            <w:r w:rsidRPr="00E81866">
              <w:rPr>
                <w:rFonts w:ascii="Tahoma" w:hAnsi="Tahoma" w:cs="Tahoma" w:hint="eastAsia"/>
                <w:sz w:val="19"/>
                <w:szCs w:val="19"/>
                <w:rtl/>
              </w:rPr>
              <w:t>היקף</w:t>
            </w:r>
            <w:r w:rsidRPr="00E81866">
              <w:rPr>
                <w:rFonts w:ascii="Tahoma" w:hAnsi="Tahoma" w:cs="Tahoma"/>
                <w:sz w:val="19"/>
                <w:szCs w:val="19"/>
                <w:rtl/>
              </w:rPr>
              <w:t xml:space="preserve"> </w:t>
            </w:r>
            <w:r w:rsidRPr="00E81866">
              <w:rPr>
                <w:rFonts w:ascii="Tahoma" w:hAnsi="Tahoma" w:cs="Tahoma" w:hint="eastAsia"/>
                <w:sz w:val="19"/>
                <w:szCs w:val="19"/>
                <w:rtl/>
              </w:rPr>
              <w:t>נוכחות</w:t>
            </w:r>
            <w:r w:rsidRPr="00E81866">
              <w:rPr>
                <w:rFonts w:ascii="Tahoma" w:hAnsi="Tahoma" w:cs="Tahoma" w:hint="cs"/>
                <w:sz w:val="19"/>
                <w:szCs w:val="19"/>
                <w:rtl/>
              </w:rPr>
              <w:t xml:space="preserve"> השוטרים</w:t>
            </w:r>
            <w:r w:rsidRPr="00E81866">
              <w:rPr>
                <w:rFonts w:ascii="Tahoma" w:hAnsi="Tahoma" w:cs="Tahoma"/>
                <w:sz w:val="19"/>
                <w:szCs w:val="19"/>
                <w:rtl/>
              </w:rPr>
              <w:t xml:space="preserve"> </w:t>
            </w:r>
            <w:r w:rsidRPr="00E81866">
              <w:rPr>
                <w:rFonts w:ascii="Tahoma" w:hAnsi="Tahoma" w:cs="Tahoma" w:hint="eastAsia"/>
                <w:sz w:val="19"/>
                <w:szCs w:val="19"/>
                <w:rtl/>
              </w:rPr>
              <w:t>במרחבים</w:t>
            </w:r>
            <w:r w:rsidRPr="00E81866">
              <w:rPr>
                <w:rFonts w:ascii="Tahoma" w:hAnsi="Tahoma" w:cs="Tahoma"/>
                <w:sz w:val="19"/>
                <w:szCs w:val="19"/>
                <w:rtl/>
              </w:rPr>
              <w:t xml:space="preserve"> </w:t>
            </w:r>
            <w:r w:rsidRPr="00E81866">
              <w:rPr>
                <w:rFonts w:ascii="Tahoma" w:hAnsi="Tahoma" w:cs="Tahoma" w:hint="cs"/>
                <w:sz w:val="19"/>
                <w:szCs w:val="19"/>
                <w:rtl/>
              </w:rPr>
              <w:t>העירוניים ולבחון את פוטנציאל השימוש</w:t>
            </w:r>
            <w:r w:rsidRPr="00E81866">
              <w:rPr>
                <w:rFonts w:ascii="Tahoma" w:hAnsi="Tahoma" w:cs="Tahoma"/>
                <w:sz w:val="19"/>
                <w:szCs w:val="19"/>
                <w:rtl/>
              </w:rPr>
              <w:t xml:space="preserve"> </w:t>
            </w:r>
            <w:r w:rsidRPr="00E81866">
              <w:rPr>
                <w:rFonts w:ascii="Tahoma" w:hAnsi="Tahoma" w:cs="Tahoma" w:hint="cs"/>
                <w:sz w:val="19"/>
                <w:szCs w:val="19"/>
                <w:rtl/>
              </w:rPr>
              <w:t>ב</w:t>
            </w:r>
            <w:r w:rsidRPr="00E81866">
              <w:rPr>
                <w:rFonts w:ascii="Tahoma" w:hAnsi="Tahoma" w:cs="Tahoma"/>
                <w:sz w:val="19"/>
                <w:szCs w:val="19"/>
                <w:rtl/>
              </w:rPr>
              <w:t>אמצעים טכנולוגיים</w:t>
            </w:r>
            <w:r w:rsidRPr="00E81866">
              <w:rPr>
                <w:rFonts w:ascii="Tahoma" w:hAnsi="Tahoma" w:cs="Tahoma" w:hint="cs"/>
                <w:sz w:val="19"/>
                <w:szCs w:val="19"/>
                <w:rtl/>
              </w:rPr>
              <w:t xml:space="preserve"> לחיזוק תחושת הביטחון </w:t>
            </w:r>
            <w:r w:rsidRPr="00E81866">
              <w:rPr>
                <w:rFonts w:ascii="Tahoma" w:hAnsi="Tahoma" w:cs="Tahoma"/>
                <w:sz w:val="19"/>
                <w:szCs w:val="19"/>
                <w:rtl/>
              </w:rPr>
              <w:t>ו</w:t>
            </w:r>
            <w:r w:rsidRPr="00E81866">
              <w:rPr>
                <w:rFonts w:ascii="Tahoma" w:hAnsi="Tahoma" w:cs="Tahoma" w:hint="cs"/>
                <w:sz w:val="19"/>
                <w:szCs w:val="19"/>
                <w:rtl/>
              </w:rPr>
              <w:t>ל</w:t>
            </w:r>
            <w:r w:rsidRPr="00E81866">
              <w:rPr>
                <w:rFonts w:ascii="Tahoma" w:hAnsi="Tahoma" w:cs="Tahoma"/>
                <w:sz w:val="19"/>
                <w:szCs w:val="19"/>
                <w:rtl/>
              </w:rPr>
              <w:t>הבטחת שלום הציבור.‏</w:t>
            </w:r>
          </w:p>
          <w:p w:rsidR="00EB7676" w:rsidRPr="00E81866" w:rsidP="0065099F">
            <w:pPr>
              <w:numPr>
                <w:ilvl w:val="0"/>
                <w:numId w:val="12"/>
              </w:numPr>
              <w:spacing w:after="240" w:line="288" w:lineRule="auto"/>
              <w:ind w:left="515" w:right="173" w:hanging="515"/>
              <w:rPr>
                <w:rFonts w:ascii="Tahoma" w:hAnsi="Tahoma" w:cs="Tahoma"/>
                <w:sz w:val="19"/>
                <w:szCs w:val="19"/>
              </w:rPr>
            </w:pPr>
            <w:r w:rsidRPr="00E81866">
              <w:rPr>
                <w:rFonts w:ascii="Tahoma" w:hAnsi="Tahoma" w:cs="Tahoma" w:hint="eastAsia"/>
                <w:sz w:val="19"/>
                <w:szCs w:val="19"/>
                <w:rtl/>
              </w:rPr>
              <w:t>על</w:t>
            </w:r>
            <w:r w:rsidRPr="00E81866">
              <w:rPr>
                <w:rFonts w:ascii="Tahoma" w:hAnsi="Tahoma" w:cs="Tahoma"/>
                <w:sz w:val="19"/>
                <w:szCs w:val="19"/>
                <w:rtl/>
              </w:rPr>
              <w:t xml:space="preserve"> </w:t>
            </w:r>
            <w:r w:rsidRPr="00E81866">
              <w:rPr>
                <w:rFonts w:ascii="Tahoma" w:hAnsi="Tahoma" w:cs="Tahoma" w:hint="eastAsia"/>
                <w:sz w:val="19"/>
                <w:szCs w:val="19"/>
                <w:rtl/>
              </w:rPr>
              <w:t>הוועדה</w:t>
            </w:r>
            <w:r w:rsidRPr="00E81866">
              <w:rPr>
                <w:rFonts w:ascii="Tahoma" w:hAnsi="Tahoma" w:cs="Tahoma"/>
                <w:sz w:val="19"/>
                <w:szCs w:val="19"/>
                <w:rtl/>
              </w:rPr>
              <w:t xml:space="preserve"> </w:t>
            </w:r>
            <w:r w:rsidRPr="00E81866">
              <w:rPr>
                <w:rFonts w:ascii="Tahoma" w:hAnsi="Tahoma" w:cs="Tahoma" w:hint="eastAsia"/>
                <w:sz w:val="19"/>
                <w:szCs w:val="19"/>
                <w:rtl/>
              </w:rPr>
              <w:t>המלווה</w:t>
            </w:r>
            <w:r w:rsidRPr="00E81866">
              <w:rPr>
                <w:rFonts w:ascii="Tahoma" w:hAnsi="Tahoma" w:cs="Tahoma"/>
                <w:sz w:val="19"/>
                <w:szCs w:val="19"/>
                <w:rtl/>
              </w:rPr>
              <w:t xml:space="preserve">, בראשות מנכ"ל </w:t>
            </w:r>
            <w:r w:rsidRPr="00E81866">
              <w:rPr>
                <w:rFonts w:ascii="Tahoma" w:hAnsi="Tahoma" w:cs="Tahoma" w:hint="eastAsia"/>
                <w:sz w:val="19"/>
                <w:szCs w:val="19"/>
                <w:rtl/>
              </w:rPr>
              <w:t>משרד</w:t>
            </w:r>
            <w:r w:rsidRPr="00E81866">
              <w:rPr>
                <w:rFonts w:ascii="Tahoma" w:hAnsi="Tahoma" w:cs="Tahoma"/>
                <w:sz w:val="19"/>
                <w:szCs w:val="19"/>
                <w:rtl/>
              </w:rPr>
              <w:t xml:space="preserve"> </w:t>
            </w:r>
            <w:r w:rsidRPr="00E81866">
              <w:rPr>
                <w:rFonts w:ascii="Tahoma" w:hAnsi="Tahoma" w:cs="Tahoma" w:hint="eastAsia"/>
                <w:sz w:val="19"/>
                <w:szCs w:val="19"/>
                <w:rtl/>
              </w:rPr>
              <w:t>התפוצות</w:t>
            </w:r>
            <w:r w:rsidRPr="00E81866">
              <w:rPr>
                <w:rFonts w:ascii="Tahoma" w:hAnsi="Tahoma" w:cs="Tahoma"/>
                <w:sz w:val="19"/>
                <w:szCs w:val="19"/>
                <w:rtl/>
              </w:rPr>
              <w:t xml:space="preserve"> </w:t>
            </w:r>
            <w:r w:rsidRPr="00E81866">
              <w:rPr>
                <w:rFonts w:ascii="Tahoma" w:hAnsi="Tahoma" w:cs="Tahoma" w:hint="eastAsia"/>
                <w:sz w:val="19"/>
                <w:szCs w:val="19"/>
                <w:rtl/>
              </w:rPr>
              <w:t>והמאבק</w:t>
            </w:r>
            <w:r w:rsidRPr="00E81866">
              <w:rPr>
                <w:rFonts w:ascii="Tahoma" w:hAnsi="Tahoma" w:cs="Tahoma"/>
                <w:sz w:val="19"/>
                <w:szCs w:val="19"/>
                <w:rtl/>
              </w:rPr>
              <w:t xml:space="preserve"> </w:t>
            </w:r>
            <w:r w:rsidRPr="00E81866">
              <w:rPr>
                <w:rFonts w:ascii="Tahoma" w:hAnsi="Tahoma" w:cs="Tahoma" w:hint="eastAsia"/>
                <w:sz w:val="19"/>
                <w:szCs w:val="19"/>
                <w:rtl/>
              </w:rPr>
              <w:t>באנטישמיות</w:t>
            </w:r>
            <w:r w:rsidRPr="00E81866">
              <w:rPr>
                <w:rFonts w:ascii="Tahoma" w:hAnsi="Tahoma" w:cs="Tahoma"/>
                <w:sz w:val="19"/>
                <w:szCs w:val="19"/>
                <w:rtl/>
              </w:rPr>
              <w:t>, להגי</w:t>
            </w:r>
            <w:r w:rsidRPr="00E81866">
              <w:rPr>
                <w:rFonts w:ascii="Tahoma" w:hAnsi="Tahoma" w:cs="Tahoma" w:hint="cs"/>
                <w:sz w:val="19"/>
                <w:szCs w:val="19"/>
                <w:rtl/>
              </w:rPr>
              <w:t xml:space="preserve">ש </w:t>
            </w:r>
            <w:r w:rsidRPr="00E81866">
              <w:rPr>
                <w:rFonts w:ascii="Tahoma" w:hAnsi="Tahoma" w:cs="Tahoma"/>
                <w:sz w:val="19"/>
                <w:szCs w:val="19"/>
                <w:rtl/>
              </w:rPr>
              <w:t>לממשלה את המלצותיה לטיפול בסוגיות פלסטיניזציה בחברה הבדואית</w:t>
            </w:r>
            <w:r w:rsidRPr="00E81866">
              <w:rPr>
                <w:rFonts w:ascii="Tahoma" w:hAnsi="Tahoma" w:cs="Tahoma" w:hint="cs"/>
                <w:sz w:val="19"/>
                <w:szCs w:val="19"/>
                <w:rtl/>
              </w:rPr>
              <w:t xml:space="preserve">, </w:t>
            </w:r>
            <w:r w:rsidRPr="00E81866">
              <w:rPr>
                <w:rFonts w:ascii="Tahoma" w:hAnsi="Tahoma" w:cs="Tahoma"/>
                <w:sz w:val="19"/>
                <w:szCs w:val="19"/>
                <w:rtl/>
              </w:rPr>
              <w:t>זהות ושייכות</w:t>
            </w:r>
            <w:r w:rsidRPr="00E81866">
              <w:rPr>
                <w:rFonts w:ascii="Tahoma" w:hAnsi="Tahoma" w:cs="Tahoma" w:hint="cs"/>
                <w:sz w:val="19"/>
                <w:szCs w:val="19"/>
                <w:rtl/>
              </w:rPr>
              <w:t xml:space="preserve">, </w:t>
            </w:r>
            <w:r w:rsidRPr="00E81866">
              <w:rPr>
                <w:rFonts w:ascii="Tahoma" w:hAnsi="Tahoma" w:cs="Tahoma"/>
                <w:sz w:val="19"/>
                <w:szCs w:val="19"/>
                <w:rtl/>
              </w:rPr>
              <w:t>שלטון מקומי</w:t>
            </w:r>
            <w:r w:rsidRPr="00E81866">
              <w:rPr>
                <w:rFonts w:ascii="Tahoma" w:hAnsi="Tahoma" w:cs="Tahoma" w:hint="cs"/>
                <w:sz w:val="19"/>
                <w:szCs w:val="19"/>
                <w:rtl/>
              </w:rPr>
              <w:t xml:space="preserve"> ו</w:t>
            </w:r>
            <w:r w:rsidRPr="00E81866">
              <w:rPr>
                <w:rFonts w:ascii="Tahoma" w:hAnsi="Tahoma" w:cs="Tahoma"/>
                <w:sz w:val="19"/>
                <w:szCs w:val="19"/>
                <w:rtl/>
              </w:rPr>
              <w:t>גיוס לצה"ל</w:t>
            </w:r>
            <w:r w:rsidRPr="00E81866">
              <w:rPr>
                <w:rFonts w:ascii="Tahoma" w:hAnsi="Tahoma" w:cs="Tahoma" w:hint="cs"/>
                <w:sz w:val="19"/>
                <w:szCs w:val="19"/>
                <w:rtl/>
              </w:rPr>
              <w:t xml:space="preserve">, </w:t>
            </w:r>
            <w:r w:rsidRPr="00E81866">
              <w:rPr>
                <w:rFonts w:ascii="Tahoma" w:hAnsi="Tahoma" w:cs="Tahoma"/>
                <w:sz w:val="19"/>
                <w:szCs w:val="19"/>
                <w:rtl/>
              </w:rPr>
              <w:t>בהתאם להחלטת הממשלה מספטמבר 2025</w:t>
            </w:r>
            <w:r w:rsidRPr="00E81866">
              <w:rPr>
                <w:rFonts w:ascii="Tahoma" w:hAnsi="Tahoma" w:cs="Tahoma" w:hint="cs"/>
                <w:sz w:val="19"/>
                <w:szCs w:val="19"/>
                <w:rtl/>
              </w:rPr>
              <w:t>.</w:t>
            </w:r>
          </w:p>
          <w:p w:rsidR="00EB7676" w:rsidRPr="00E81866" w:rsidP="006E63D7">
            <w:pPr>
              <w:numPr>
                <w:ilvl w:val="0"/>
                <w:numId w:val="12"/>
              </w:numPr>
              <w:spacing w:after="240" w:line="288" w:lineRule="auto"/>
              <w:ind w:left="515" w:right="173" w:hanging="515"/>
              <w:rPr>
                <w:rFonts w:ascii="Tahoma" w:hAnsi="Tahoma" w:cs="Tahoma"/>
                <w:sz w:val="19"/>
                <w:szCs w:val="19"/>
                <w:rtl/>
              </w:rPr>
            </w:pPr>
            <w:r w:rsidRPr="00E81866">
              <w:rPr>
                <w:rFonts w:ascii="Tahoma" w:hAnsi="Tahoma" w:cs="Tahoma"/>
                <w:sz w:val="19"/>
                <w:szCs w:val="19"/>
                <w:rtl/>
              </w:rPr>
              <w:t xml:space="preserve">מומלץ כי ‏המשרד לביטחון לאומי, משרד התחבורה ומשטרת ישראל יגבשו תוכנית פעולה משולבת, ‏שתכלול בין היתר הגברת </w:t>
            </w:r>
            <w:r w:rsidRPr="00E81866">
              <w:rPr>
                <w:rFonts w:ascii="Tahoma" w:hAnsi="Tahoma" w:cs="Tahoma" w:hint="cs"/>
                <w:sz w:val="19"/>
                <w:szCs w:val="19"/>
                <w:rtl/>
              </w:rPr>
              <w:t>ה</w:t>
            </w:r>
            <w:r w:rsidRPr="00E81866">
              <w:rPr>
                <w:rFonts w:ascii="Tahoma" w:hAnsi="Tahoma" w:cs="Tahoma"/>
                <w:sz w:val="19"/>
                <w:szCs w:val="19"/>
                <w:rtl/>
              </w:rPr>
              <w:t>אכיפה תוך שימוש באמצעים טכנולוגי</w:t>
            </w:r>
            <w:r w:rsidRPr="00E81866">
              <w:rPr>
                <w:rFonts w:ascii="Tahoma" w:hAnsi="Tahoma" w:cs="Tahoma" w:hint="cs"/>
                <w:sz w:val="19"/>
                <w:szCs w:val="19"/>
                <w:rtl/>
              </w:rPr>
              <w:t>י</w:t>
            </w:r>
            <w:r w:rsidRPr="00E81866">
              <w:rPr>
                <w:rFonts w:ascii="Tahoma" w:hAnsi="Tahoma" w:cs="Tahoma"/>
                <w:sz w:val="19"/>
                <w:szCs w:val="19"/>
                <w:rtl/>
              </w:rPr>
              <w:t>ם לזיהוי</w:t>
            </w:r>
            <w:r w:rsidRPr="00E81866">
              <w:rPr>
                <w:rFonts w:ascii="Tahoma" w:hAnsi="Tahoma" w:cs="Tahoma" w:hint="cs"/>
                <w:sz w:val="19"/>
                <w:szCs w:val="19"/>
                <w:rtl/>
              </w:rPr>
              <w:t>,</w:t>
            </w:r>
            <w:r w:rsidRPr="00E81866">
              <w:rPr>
                <w:rFonts w:ascii="Tahoma" w:hAnsi="Tahoma" w:cs="Tahoma"/>
                <w:sz w:val="19"/>
                <w:szCs w:val="19"/>
                <w:rtl/>
              </w:rPr>
              <w:t xml:space="preserve"> תיעוד ואכיפ</w:t>
            </w:r>
            <w:r w:rsidRPr="00E81866">
              <w:rPr>
                <w:rFonts w:ascii="Tahoma" w:hAnsi="Tahoma" w:cs="Tahoma" w:hint="cs"/>
                <w:sz w:val="19"/>
                <w:szCs w:val="19"/>
                <w:rtl/>
              </w:rPr>
              <w:t>ה</w:t>
            </w:r>
            <w:r w:rsidRPr="00E81866">
              <w:rPr>
                <w:rFonts w:ascii="Tahoma" w:hAnsi="Tahoma" w:cs="Tahoma"/>
                <w:sz w:val="19"/>
                <w:szCs w:val="19"/>
                <w:rtl/>
              </w:rPr>
              <w:t xml:space="preserve"> ‏</w:t>
            </w:r>
            <w:r w:rsidRPr="00E81866">
              <w:rPr>
                <w:rFonts w:ascii="Tahoma" w:hAnsi="Tahoma" w:cs="Tahoma" w:hint="cs"/>
                <w:sz w:val="19"/>
                <w:szCs w:val="19"/>
                <w:rtl/>
              </w:rPr>
              <w:t xml:space="preserve">של </w:t>
            </w:r>
            <w:r w:rsidRPr="00E81866">
              <w:rPr>
                <w:rFonts w:ascii="Tahoma" w:hAnsi="Tahoma" w:cs="Tahoma"/>
                <w:sz w:val="19"/>
                <w:szCs w:val="19"/>
                <w:rtl/>
              </w:rPr>
              <w:t xml:space="preserve">העבירות, הגברת הנוכחות </w:t>
            </w:r>
            <w:r w:rsidRPr="00E81866">
              <w:rPr>
                <w:rFonts w:ascii="Tahoma" w:hAnsi="Tahoma" w:cs="Tahoma" w:hint="cs"/>
                <w:sz w:val="19"/>
                <w:szCs w:val="19"/>
                <w:rtl/>
              </w:rPr>
              <w:t>ה</w:t>
            </w:r>
            <w:r w:rsidRPr="00E81866">
              <w:rPr>
                <w:rFonts w:ascii="Tahoma" w:hAnsi="Tahoma" w:cs="Tahoma"/>
                <w:sz w:val="19"/>
                <w:szCs w:val="19"/>
                <w:rtl/>
              </w:rPr>
              <w:t xml:space="preserve">משטרתית בצירים </w:t>
            </w:r>
            <w:r w:rsidRPr="00E81866">
              <w:rPr>
                <w:rFonts w:ascii="Tahoma" w:hAnsi="Tahoma" w:cs="Tahoma" w:hint="cs"/>
                <w:sz w:val="19"/>
                <w:szCs w:val="19"/>
                <w:rtl/>
              </w:rPr>
              <w:t>ה</w:t>
            </w:r>
            <w:r w:rsidRPr="00E81866">
              <w:rPr>
                <w:rFonts w:ascii="Tahoma" w:hAnsi="Tahoma" w:cs="Tahoma"/>
                <w:sz w:val="19"/>
                <w:szCs w:val="19"/>
                <w:rtl/>
              </w:rPr>
              <w:t xml:space="preserve">מועדים ותוך הקצאת </w:t>
            </w:r>
            <w:r w:rsidRPr="00E81866">
              <w:rPr>
                <w:rFonts w:ascii="Tahoma" w:hAnsi="Tahoma" w:cs="Tahoma" w:hint="cs"/>
                <w:sz w:val="19"/>
                <w:szCs w:val="19"/>
                <w:rtl/>
              </w:rPr>
              <w:t>ה</w:t>
            </w:r>
            <w:r w:rsidRPr="00E81866">
              <w:rPr>
                <w:rFonts w:ascii="Tahoma" w:hAnsi="Tahoma" w:cs="Tahoma"/>
                <w:sz w:val="19"/>
                <w:szCs w:val="19"/>
                <w:rtl/>
              </w:rPr>
              <w:t xml:space="preserve">משאבים </w:t>
            </w:r>
            <w:r w:rsidRPr="00E81866">
              <w:rPr>
                <w:rFonts w:ascii="Tahoma" w:hAnsi="Tahoma" w:cs="Tahoma" w:hint="cs"/>
                <w:sz w:val="19"/>
                <w:szCs w:val="19"/>
                <w:rtl/>
              </w:rPr>
              <w:t>ה</w:t>
            </w:r>
            <w:r w:rsidRPr="00E81866">
              <w:rPr>
                <w:rFonts w:ascii="Tahoma" w:hAnsi="Tahoma" w:cs="Tahoma"/>
                <w:sz w:val="19"/>
                <w:szCs w:val="19"/>
                <w:rtl/>
              </w:rPr>
              <w:t xml:space="preserve">נדרשים ‏והרחבת פעולות </w:t>
            </w:r>
            <w:r w:rsidRPr="00E81866">
              <w:rPr>
                <w:rFonts w:ascii="Tahoma" w:hAnsi="Tahoma" w:cs="Tahoma" w:hint="cs"/>
                <w:sz w:val="19"/>
                <w:szCs w:val="19"/>
                <w:rtl/>
              </w:rPr>
              <w:t>ה</w:t>
            </w:r>
            <w:r w:rsidRPr="00E81866">
              <w:rPr>
                <w:rFonts w:ascii="Tahoma" w:hAnsi="Tahoma" w:cs="Tahoma"/>
                <w:sz w:val="19"/>
                <w:szCs w:val="19"/>
                <w:rtl/>
              </w:rPr>
              <w:t>מניעה ו</w:t>
            </w:r>
            <w:r w:rsidRPr="00E81866">
              <w:rPr>
                <w:rFonts w:ascii="Tahoma" w:hAnsi="Tahoma" w:cs="Tahoma" w:hint="cs"/>
                <w:sz w:val="19"/>
                <w:szCs w:val="19"/>
                <w:rtl/>
              </w:rPr>
              <w:t>ה</w:t>
            </w:r>
            <w:r w:rsidRPr="00E81866">
              <w:rPr>
                <w:rFonts w:ascii="Tahoma" w:hAnsi="Tahoma" w:cs="Tahoma"/>
                <w:sz w:val="19"/>
                <w:szCs w:val="19"/>
                <w:rtl/>
              </w:rPr>
              <w:t>הסברה. ‏</w:t>
            </w:r>
          </w:p>
        </w:tc>
      </w:tr>
    </w:tbl>
    <w:p w:rsidR="00EB7676" w:rsidRPr="00E81866" w:rsidP="006E63D7">
      <w:pPr>
        <w:spacing w:after="200" w:line="288" w:lineRule="auto"/>
        <w:jc w:val="left"/>
        <w:rPr>
          <w:rFonts w:ascii="Tahoma" w:hAnsi="Tahoma" w:cs="Tahoma"/>
          <w:sz w:val="10"/>
          <w:szCs w:val="10"/>
          <w:rtl/>
        </w:rPr>
      </w:pPr>
    </w:p>
    <w:p w:rsidR="00EB7676" w:rsidRPr="00E81866" w:rsidP="00972D85">
      <w:pPr>
        <w:spacing w:after="200" w:line="288" w:lineRule="auto"/>
        <w:ind w:left="-568"/>
        <w:jc w:val="left"/>
        <w:rPr>
          <w:rFonts w:ascii="Tahoma" w:hAnsi="Tahoma" w:cs="Tahoma"/>
          <w:sz w:val="10"/>
          <w:szCs w:val="10"/>
          <w:rtl/>
        </w:rPr>
      </w:pPr>
    </w:p>
    <w:p w:rsidR="00E068E8" w:rsidP="00E068E8">
      <w:pPr>
        <w:spacing w:line="288" w:lineRule="auto"/>
        <w:ind w:left="-851"/>
        <w:jc w:val="right"/>
        <w:rPr>
          <w:rFonts w:ascii="Tahoma" w:hAnsi="Tahoma" w:cs="Tahoma"/>
          <w:b/>
          <w:bCs/>
          <w:noProof/>
          <w:color w:val="FFFFFF" w:themeColor="background1"/>
          <w:sz w:val="28"/>
          <w:szCs w:val="28"/>
          <w:rtl/>
        </w:rPr>
      </w:pPr>
      <w:r w:rsidRPr="00E81866">
        <w:rPr>
          <w:rFonts w:ascii="Tahoma" w:hAnsi="Tahoma" w:cs="Tahoma"/>
          <w:noProof/>
          <w:color w:val="FFFFFF" w:themeColor="background1"/>
          <w:sz w:val="28"/>
          <w:szCs w:val="28"/>
          <w:rtl/>
        </w:rPr>
        <w:drawing>
          <wp:anchor distT="0" distB="0" distL="114300" distR="114300" simplePos="0" relativeHeight="251686912" behindDoc="1" locked="0" layoutInCell="1" allowOverlap="1">
            <wp:simplePos x="0" y="0"/>
            <wp:positionH relativeFrom="column">
              <wp:posOffset>2707005</wp:posOffset>
            </wp:positionH>
            <wp:positionV relativeFrom="paragraph">
              <wp:posOffset>146685</wp:posOffset>
            </wp:positionV>
            <wp:extent cx="3154680" cy="655320"/>
            <wp:effectExtent l="0" t="0" r="7620"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rip.png"/>
                    <pic:cNvPicPr/>
                  </pic:nvPicPr>
                  <pic:blipFill>
                    <a:blip xmlns:r="http://schemas.openxmlformats.org/officeDocument/2006/relationships" r:embed="rId12" cstate="print">
                      <a:biLevel thresh="50000"/>
                      <a:extLst>
                        <a:ext xmlns:a="http://schemas.openxmlformats.org/drawingml/2006/main" uri="{28A0092B-C50C-407E-A947-70E740481C1C}">
                          <a14:useLocalDpi xmlns:a14="http://schemas.microsoft.com/office/drawing/2010/main" val="0"/>
                        </a:ext>
                      </a:extLst>
                    </a:blip>
                    <a:stretch>
                      <a:fillRect/>
                    </a:stretch>
                  </pic:blipFill>
                  <pic:spPr>
                    <a:xfrm>
                      <a:off x="0" y="0"/>
                      <a:ext cx="3154680" cy="655320"/>
                    </a:xfrm>
                    <a:prstGeom prst="rect">
                      <a:avLst/>
                    </a:prstGeom>
                  </pic:spPr>
                </pic:pic>
              </a:graphicData>
            </a:graphic>
            <wp14:sizeRelH relativeFrom="page">
              <wp14:pctWidth>0</wp14:pctWidth>
            </wp14:sizeRelH>
            <wp14:sizeRelV relativeFrom="page">
              <wp14:pctHeight>0</wp14:pctHeight>
            </wp14:sizeRelV>
          </wp:anchor>
        </w:drawing>
      </w:r>
    </w:p>
    <w:p w:rsidR="00EB7676" w:rsidRPr="007C71EC" w:rsidP="0065099F">
      <w:pPr>
        <w:spacing w:line="288" w:lineRule="auto"/>
        <w:ind w:left="-993"/>
        <w:rPr>
          <w:rFonts w:ascii="Tahoma" w:hAnsi="Tahoma" w:cs="Tahoma"/>
          <w:b/>
          <w:bCs/>
          <w:noProof/>
          <w:color w:val="FFFFFF" w:themeColor="background1"/>
          <w:sz w:val="28"/>
          <w:szCs w:val="28"/>
          <w:rtl/>
        </w:rPr>
      </w:pPr>
      <w:r>
        <w:rPr>
          <w:rFonts w:ascii="Tahoma" w:hAnsi="Tahoma" w:cs="Tahoma" w:hint="cs"/>
          <w:b/>
          <w:bCs/>
          <w:noProof/>
          <w:color w:val="FFFFFF" w:themeColor="background1"/>
          <w:sz w:val="28"/>
          <w:szCs w:val="28"/>
          <w:rtl/>
        </w:rPr>
        <w:t xml:space="preserve">   </w:t>
      </w:r>
      <w:r w:rsidRPr="00E068E8" w:rsidR="00E068E8">
        <w:rPr>
          <w:rFonts w:ascii="Tahoma" w:hAnsi="Tahoma" w:cs="Tahoma"/>
          <w:b/>
          <w:bCs/>
          <w:noProof/>
          <w:color w:val="FFFFFF" w:themeColor="background1"/>
          <w:sz w:val="28"/>
          <w:szCs w:val="28"/>
          <w:rtl/>
        </w:rPr>
        <w:t>שער שני - תשתיות ממשלתיות</w:t>
      </w:r>
      <w:r w:rsidRPr="00E068E8" w:rsidR="00E068E8">
        <w:rPr>
          <w:rFonts w:ascii="Tahoma" w:hAnsi="Tahoma" w:cs="Tahoma"/>
          <w:noProof/>
          <w:color w:val="FFFFFF" w:themeColor="background1"/>
          <w:sz w:val="28"/>
          <w:szCs w:val="28"/>
          <w:rtl/>
        </w:rPr>
        <w:t xml:space="preserve"> </w:t>
      </w:r>
    </w:p>
    <w:p w:rsidR="007C71EC" w:rsidP="006E63D7">
      <w:pPr>
        <w:spacing w:line="288" w:lineRule="auto"/>
        <w:ind w:left="-851"/>
        <w:rPr>
          <w:rtl/>
        </w:rPr>
      </w:pPr>
    </w:p>
    <w:p w:rsidR="007C71EC" w:rsidP="006E63D7">
      <w:pPr>
        <w:spacing w:line="288" w:lineRule="auto"/>
        <w:ind w:left="-851"/>
        <w:rPr>
          <w:rtl/>
        </w:rPr>
      </w:pPr>
    </w:p>
    <w:p w:rsidR="00EB7676" w:rsidP="006E63D7">
      <w:pPr>
        <w:spacing w:line="288" w:lineRule="auto"/>
        <w:ind w:left="-851"/>
        <w:rPr>
          <w:rtl/>
        </w:rPr>
      </w:pPr>
      <w:r w:rsidRPr="00E81866">
        <w:rPr>
          <w:rFonts w:ascii="Tahoma" w:hAnsi="Tahoma" w:cs="Tahoma"/>
          <w:noProof/>
          <w:rtl/>
        </w:rPr>
        <w:drawing>
          <wp:inline distT="0" distB="0" distL="0" distR="0">
            <wp:extent cx="1674111" cy="381000"/>
            <wp:effectExtent l="0" t="0" r="2540" b="0"/>
            <wp:docPr id="49" name="תמונה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תקציר-04.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75228" cy="381254"/>
                    </a:xfrm>
                    <a:prstGeom prst="rect">
                      <a:avLst/>
                    </a:prstGeom>
                  </pic:spPr>
                </pic:pic>
              </a:graphicData>
            </a:graphic>
          </wp:inline>
        </w:drawing>
      </w:r>
    </w:p>
    <w:p w:rsidR="00EB7676" w:rsidRPr="00E81866" w:rsidP="006E63D7">
      <w:pPr>
        <w:spacing w:line="288" w:lineRule="auto"/>
        <w:ind w:left="-710"/>
        <w:rPr>
          <w:rtl/>
        </w:rPr>
      </w:pPr>
    </w:p>
    <w:tbl>
      <w:tblPr>
        <w:tblStyle w:val="33"/>
        <w:tblpPr w:leftFromText="180" w:rightFromText="180" w:vertAnchor="text" w:tblpXSpec="center" w:tblpY="1"/>
        <w:tblOverlap w:val="never"/>
        <w:bidiVisual/>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6"/>
        <w:gridCol w:w="282"/>
        <w:gridCol w:w="2269"/>
        <w:gridCol w:w="283"/>
        <w:gridCol w:w="2135"/>
        <w:gridCol w:w="275"/>
        <w:gridCol w:w="2132"/>
      </w:tblGrid>
      <w:tr w:rsidTr="00972D85">
        <w:tblPrEx>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3"/>
        </w:trPr>
        <w:tc>
          <w:tcPr>
            <w:tcW w:w="2266" w:type="dxa"/>
            <w:tcBorders>
              <w:bottom w:val="single" w:sz="12" w:space="0" w:color="auto"/>
            </w:tcBorders>
            <w:shd w:val="clear" w:color="auto" w:fill="auto"/>
            <w:vAlign w:val="bottom"/>
          </w:tcPr>
          <w:p w:rsidR="00EB7676" w:rsidRPr="00E81866" w:rsidP="00972D85">
            <w:pPr>
              <w:spacing w:after="60" w:line="240" w:lineRule="auto"/>
              <w:jc w:val="left"/>
              <w:rPr>
                <w:rFonts w:ascii="Tahoma" w:hAnsi="Tahoma" w:cs="Tahoma"/>
                <w:spacing w:val="-10"/>
                <w:sz w:val="28"/>
                <w:szCs w:val="28"/>
                <w:rtl/>
              </w:rPr>
            </w:pPr>
            <w:r w:rsidRPr="00E81866">
              <w:rPr>
                <w:rFonts w:ascii="Tahoma" w:hAnsi="Tahoma" w:cs="Tahoma" w:hint="cs"/>
                <w:spacing w:val="-10"/>
                <w:sz w:val="36"/>
                <w:szCs w:val="36"/>
                <w:rtl/>
              </w:rPr>
              <w:t>103</w:t>
            </w:r>
            <w:r w:rsidRPr="00E81866">
              <w:rPr>
                <w:rFonts w:ascii="Tahoma" w:hAnsi="Tahoma" w:cs="Tahoma"/>
                <w:spacing w:val="-10"/>
                <w:sz w:val="36"/>
                <w:szCs w:val="36"/>
                <w:rtl/>
              </w:rPr>
              <w:t xml:space="preserve"> </w:t>
            </w:r>
          </w:p>
        </w:tc>
        <w:tc>
          <w:tcPr>
            <w:tcW w:w="282" w:type="dxa"/>
            <w:vAlign w:val="bottom"/>
          </w:tcPr>
          <w:p w:rsidR="00EB7676" w:rsidRPr="00E81866" w:rsidP="00972D85">
            <w:pPr>
              <w:spacing w:line="240" w:lineRule="auto"/>
              <w:jc w:val="left"/>
              <w:rPr>
                <w:rFonts w:ascii="Tahoma" w:hAnsi="Tahoma" w:cs="Tahoma"/>
                <w:spacing w:val="-10"/>
              </w:rPr>
            </w:pPr>
          </w:p>
        </w:tc>
        <w:tc>
          <w:tcPr>
            <w:tcW w:w="2269" w:type="dxa"/>
            <w:tcBorders>
              <w:bottom w:val="single" w:sz="12" w:space="0" w:color="auto"/>
            </w:tcBorders>
            <w:vAlign w:val="bottom"/>
          </w:tcPr>
          <w:p w:rsidR="00EB7676" w:rsidRPr="00E81866" w:rsidP="00972D85">
            <w:pPr>
              <w:spacing w:after="60" w:line="240" w:lineRule="auto"/>
              <w:jc w:val="left"/>
              <w:rPr>
                <w:rFonts w:ascii="Tahoma" w:hAnsi="Tahoma" w:cs="Tahoma"/>
                <w:spacing w:val="-10"/>
                <w:sz w:val="36"/>
                <w:szCs w:val="36"/>
                <w:rtl/>
              </w:rPr>
            </w:pPr>
            <w:r w:rsidRPr="00E81866">
              <w:rPr>
                <w:rFonts w:ascii="Tahoma" w:hAnsi="Tahoma" w:cs="Tahoma" w:hint="cs"/>
                <w:spacing w:val="-10"/>
                <w:sz w:val="36"/>
                <w:szCs w:val="36"/>
                <w:rtl/>
              </w:rPr>
              <w:t xml:space="preserve">3.1 </w:t>
            </w:r>
            <w:r w:rsidRPr="00E81866">
              <w:rPr>
                <w:rFonts w:ascii="Tahoma" w:hAnsi="Tahoma" w:cs="Tahoma" w:hint="cs"/>
                <w:spacing w:val="-10"/>
                <w:sz w:val="26"/>
                <w:szCs w:val="26"/>
                <w:rtl/>
              </w:rPr>
              <w:t>מיליון ש"ח</w:t>
            </w:r>
          </w:p>
        </w:tc>
        <w:tc>
          <w:tcPr>
            <w:tcW w:w="283" w:type="dxa"/>
            <w:vAlign w:val="bottom"/>
          </w:tcPr>
          <w:p w:rsidR="00EB7676" w:rsidRPr="00E81866" w:rsidP="00972D85">
            <w:pPr>
              <w:spacing w:line="240" w:lineRule="auto"/>
              <w:jc w:val="left"/>
              <w:rPr>
                <w:rFonts w:ascii="Tahoma" w:hAnsi="Tahoma" w:cs="Tahoma"/>
                <w:spacing w:val="-10"/>
              </w:rPr>
            </w:pPr>
          </w:p>
        </w:tc>
        <w:tc>
          <w:tcPr>
            <w:tcW w:w="2135" w:type="dxa"/>
            <w:tcBorders>
              <w:bottom w:val="single" w:sz="12" w:space="0" w:color="auto"/>
            </w:tcBorders>
            <w:vAlign w:val="bottom"/>
          </w:tcPr>
          <w:p w:rsidR="00EB7676" w:rsidRPr="00E81866" w:rsidP="00972D85">
            <w:pPr>
              <w:spacing w:after="60" w:line="240" w:lineRule="auto"/>
              <w:jc w:val="left"/>
              <w:rPr>
                <w:rFonts w:ascii="Tahoma" w:hAnsi="Tahoma" w:cs="Tahoma"/>
                <w:spacing w:val="-10"/>
                <w:sz w:val="36"/>
                <w:szCs w:val="36"/>
              </w:rPr>
            </w:pPr>
            <w:r w:rsidRPr="00E81866">
              <w:rPr>
                <w:rFonts w:ascii="Tahoma" w:hAnsi="Tahoma" w:cs="Tahoma" w:hint="cs"/>
                <w:spacing w:val="-10"/>
                <w:sz w:val="36"/>
                <w:szCs w:val="36"/>
                <w:rtl/>
              </w:rPr>
              <w:t>29</w:t>
            </w:r>
          </w:p>
        </w:tc>
        <w:tc>
          <w:tcPr>
            <w:tcW w:w="275" w:type="dxa"/>
            <w:vAlign w:val="bottom"/>
          </w:tcPr>
          <w:p w:rsidR="00EB7676" w:rsidRPr="00E81866" w:rsidP="00972D85">
            <w:pPr>
              <w:spacing w:line="240" w:lineRule="auto"/>
              <w:jc w:val="left"/>
              <w:rPr>
                <w:rFonts w:ascii="Tahoma" w:hAnsi="Tahoma" w:cs="Tahoma"/>
                <w:spacing w:val="-10"/>
              </w:rPr>
            </w:pPr>
          </w:p>
        </w:tc>
        <w:tc>
          <w:tcPr>
            <w:tcW w:w="2132" w:type="dxa"/>
            <w:tcBorders>
              <w:bottom w:val="single" w:sz="12" w:space="0" w:color="auto"/>
            </w:tcBorders>
            <w:vAlign w:val="bottom"/>
          </w:tcPr>
          <w:p w:rsidR="00EB7676" w:rsidRPr="00E81866" w:rsidP="00972D85">
            <w:pPr>
              <w:spacing w:after="60" w:line="240" w:lineRule="auto"/>
              <w:jc w:val="left"/>
              <w:rPr>
                <w:rFonts w:ascii="Tahoma" w:hAnsi="Tahoma" w:cs="Tahoma"/>
                <w:spacing w:val="-10"/>
                <w:sz w:val="36"/>
                <w:szCs w:val="36"/>
                <w:rtl/>
              </w:rPr>
            </w:pPr>
            <w:r w:rsidRPr="00E81866">
              <w:rPr>
                <w:rFonts w:ascii="Tahoma" w:hAnsi="Tahoma" w:cs="Tahoma" w:hint="eastAsia"/>
                <w:spacing w:val="-10"/>
                <w:sz w:val="26"/>
                <w:szCs w:val="26"/>
                <w:rtl/>
              </w:rPr>
              <w:t>פי</w:t>
            </w:r>
            <w:r w:rsidRPr="00E81866">
              <w:rPr>
                <w:rFonts w:ascii="Tahoma" w:hAnsi="Tahoma" w:cs="Tahoma"/>
                <w:spacing w:val="-10"/>
                <w:sz w:val="26"/>
                <w:szCs w:val="26"/>
                <w:rtl/>
              </w:rPr>
              <w:t xml:space="preserve"> </w:t>
            </w:r>
            <w:r w:rsidRPr="00E81866">
              <w:rPr>
                <w:rFonts w:ascii="Tahoma" w:hAnsi="Tahoma" w:cs="Tahoma" w:hint="cs"/>
                <w:spacing w:val="-10"/>
                <w:sz w:val="36"/>
                <w:szCs w:val="36"/>
                <w:rtl/>
              </w:rPr>
              <w:t>2.5</w:t>
            </w:r>
          </w:p>
        </w:tc>
      </w:tr>
      <w:tr w:rsidTr="0007376C">
        <w:tblPrEx>
          <w:tblW w:w="9642" w:type="dxa"/>
          <w:tblLook w:val="04A0"/>
        </w:tblPrEx>
        <w:trPr>
          <w:trHeight w:val="85"/>
        </w:trPr>
        <w:tc>
          <w:tcPr>
            <w:tcW w:w="9642" w:type="dxa"/>
            <w:gridSpan w:val="7"/>
            <w:shd w:val="clear" w:color="auto" w:fill="auto"/>
            <w:vAlign w:val="center"/>
          </w:tcPr>
          <w:p w:rsidR="00EB7676" w:rsidRPr="00E81866" w:rsidP="006E63D7">
            <w:pPr>
              <w:spacing w:line="288" w:lineRule="auto"/>
              <w:rPr>
                <w:rFonts w:ascii="Tahoma" w:hAnsi="Tahoma" w:cs="Tahoma"/>
                <w:spacing w:val="-10"/>
                <w:sz w:val="6"/>
                <w:szCs w:val="6"/>
                <w:rtl/>
              </w:rPr>
            </w:pPr>
          </w:p>
        </w:tc>
      </w:tr>
      <w:tr w:rsidTr="00972D85">
        <w:tblPrEx>
          <w:tblW w:w="9642" w:type="dxa"/>
          <w:tblLook w:val="04A0"/>
        </w:tblPrEx>
        <w:trPr>
          <w:trHeight w:val="1155"/>
        </w:trPr>
        <w:tc>
          <w:tcPr>
            <w:tcW w:w="2266" w:type="dxa"/>
          </w:tcPr>
          <w:p w:rsidR="00EB7676" w:rsidRPr="00E81866" w:rsidP="00972D85">
            <w:pPr>
              <w:spacing w:line="240" w:lineRule="auto"/>
              <w:ind w:right="23"/>
              <w:jc w:val="left"/>
              <w:rPr>
                <w:rFonts w:ascii="Tahoma" w:hAnsi="Tahoma" w:cs="Tahoma"/>
                <w:b/>
                <w:bCs/>
                <w:sz w:val="19"/>
                <w:szCs w:val="19"/>
                <w:rtl/>
              </w:rPr>
            </w:pPr>
            <w:r w:rsidRPr="00E81866">
              <w:rPr>
                <w:rFonts w:ascii="Tahoma" w:hAnsi="Tahoma" w:cs="Tahoma" w:hint="cs"/>
                <w:sz w:val="19"/>
                <w:szCs w:val="19"/>
                <w:rtl/>
              </w:rPr>
              <w:t>ממוצע אירועי פגיעה בתשתיות שעימם מתמודדת חברת מקורות מדי שנה</w:t>
            </w:r>
          </w:p>
        </w:tc>
        <w:tc>
          <w:tcPr>
            <w:tcW w:w="282" w:type="dxa"/>
          </w:tcPr>
          <w:p w:rsidR="00EB7676" w:rsidRPr="00E81866" w:rsidP="00972D85">
            <w:pPr>
              <w:spacing w:line="240" w:lineRule="auto"/>
              <w:jc w:val="left"/>
              <w:rPr>
                <w:rFonts w:ascii="Tahoma" w:hAnsi="Tahoma" w:cs="Tahoma"/>
                <w:rtl/>
              </w:rPr>
            </w:pPr>
          </w:p>
        </w:tc>
        <w:tc>
          <w:tcPr>
            <w:tcW w:w="2269" w:type="dxa"/>
          </w:tcPr>
          <w:p w:rsidR="00EB7676" w:rsidRPr="00E81866" w:rsidP="00972D85">
            <w:pPr>
              <w:spacing w:line="240" w:lineRule="auto"/>
              <w:ind w:right="23"/>
              <w:jc w:val="left"/>
              <w:rPr>
                <w:rFonts w:ascii="Tahoma" w:hAnsi="Tahoma" w:cs="Tahoma"/>
                <w:sz w:val="19"/>
                <w:szCs w:val="19"/>
                <w:rtl/>
              </w:rPr>
            </w:pPr>
            <w:r w:rsidRPr="00E81866">
              <w:rPr>
                <w:rFonts w:ascii="Tahoma" w:hAnsi="Tahoma" w:cs="Tahoma" w:hint="cs"/>
                <w:sz w:val="19"/>
                <w:szCs w:val="19"/>
                <w:rtl/>
              </w:rPr>
              <w:t>היקף הפגיעה בתשתיות חברת מקורות בגין 45 מקרים בולטים שלגביהם נאסף מידע</w:t>
            </w:r>
          </w:p>
        </w:tc>
        <w:tc>
          <w:tcPr>
            <w:tcW w:w="283" w:type="dxa"/>
          </w:tcPr>
          <w:p w:rsidR="00EB7676" w:rsidRPr="00E81866" w:rsidP="00972D85">
            <w:pPr>
              <w:spacing w:line="240" w:lineRule="auto"/>
              <w:jc w:val="left"/>
              <w:rPr>
                <w:rFonts w:ascii="Tahoma" w:hAnsi="Tahoma" w:cs="Tahoma"/>
                <w:sz w:val="19"/>
                <w:szCs w:val="19"/>
                <w:rtl/>
              </w:rPr>
            </w:pPr>
          </w:p>
        </w:tc>
        <w:tc>
          <w:tcPr>
            <w:tcW w:w="2135" w:type="dxa"/>
          </w:tcPr>
          <w:p w:rsidR="00EB7676" w:rsidRPr="00E81866" w:rsidP="00972D85">
            <w:pPr>
              <w:spacing w:line="240" w:lineRule="auto"/>
              <w:ind w:right="23"/>
              <w:jc w:val="left"/>
              <w:rPr>
                <w:rFonts w:ascii="Tahoma" w:hAnsi="Tahoma" w:cs="Tahoma"/>
                <w:sz w:val="19"/>
                <w:szCs w:val="19"/>
                <w:rtl/>
              </w:rPr>
            </w:pPr>
            <w:r w:rsidRPr="00E81866">
              <w:rPr>
                <w:rFonts w:ascii="Tahoma" w:hAnsi="Tahoma" w:cs="Tahoma" w:hint="cs"/>
                <w:sz w:val="19"/>
                <w:szCs w:val="19"/>
                <w:rtl/>
              </w:rPr>
              <w:t>ממוצע אירועי פגיעה בתשתיות של חברת החשמל מדי שנה</w:t>
            </w:r>
          </w:p>
        </w:tc>
        <w:tc>
          <w:tcPr>
            <w:tcW w:w="275" w:type="dxa"/>
          </w:tcPr>
          <w:p w:rsidR="00EB7676" w:rsidRPr="00E81866" w:rsidP="00972D85">
            <w:pPr>
              <w:spacing w:line="240" w:lineRule="auto"/>
              <w:jc w:val="left"/>
              <w:rPr>
                <w:rFonts w:ascii="Tahoma" w:hAnsi="Tahoma" w:cs="Tahoma"/>
                <w:sz w:val="19"/>
                <w:szCs w:val="19"/>
                <w:rtl/>
              </w:rPr>
            </w:pPr>
          </w:p>
        </w:tc>
        <w:tc>
          <w:tcPr>
            <w:tcW w:w="2132" w:type="dxa"/>
          </w:tcPr>
          <w:p w:rsidR="00EB7676" w:rsidRPr="00E81866" w:rsidP="00972D85">
            <w:pPr>
              <w:spacing w:line="240" w:lineRule="auto"/>
              <w:ind w:right="23"/>
              <w:jc w:val="left"/>
              <w:rPr>
                <w:rFonts w:ascii="Tahoma" w:hAnsi="Tahoma" w:cs="Tahoma"/>
                <w:sz w:val="19"/>
                <w:szCs w:val="19"/>
                <w:rtl/>
              </w:rPr>
            </w:pPr>
            <w:r w:rsidRPr="00E81866">
              <w:rPr>
                <w:rFonts w:ascii="Tahoma" w:hAnsi="Tahoma" w:cs="Tahoma" w:hint="cs"/>
                <w:sz w:val="19"/>
                <w:szCs w:val="19"/>
                <w:rtl/>
              </w:rPr>
              <w:t>ממוצע התקלות ביישובי הפזורה שעימן מתמודדת חברת החשמל ביחס לממוצע הארצי</w:t>
            </w:r>
          </w:p>
        </w:tc>
      </w:tr>
      <w:tr w:rsidTr="00C250C4">
        <w:tblPrEx>
          <w:tblW w:w="9642" w:type="dxa"/>
          <w:tblLook w:val="04A0"/>
        </w:tblPrEx>
        <w:trPr>
          <w:trHeight w:val="217"/>
        </w:trPr>
        <w:tc>
          <w:tcPr>
            <w:tcW w:w="9642" w:type="dxa"/>
            <w:gridSpan w:val="7"/>
          </w:tcPr>
          <w:p w:rsidR="00EB7676" w:rsidRPr="00E81866" w:rsidP="006E63D7">
            <w:pPr>
              <w:spacing w:line="288" w:lineRule="auto"/>
              <w:jc w:val="center"/>
              <w:rPr>
                <w:rFonts w:ascii="Tahoma" w:hAnsi="Tahoma" w:cs="Tahoma"/>
                <w:sz w:val="6"/>
                <w:szCs w:val="6"/>
                <w:rtl/>
              </w:rPr>
            </w:pPr>
          </w:p>
        </w:tc>
      </w:tr>
      <w:tr w:rsidTr="00972D85">
        <w:tblPrEx>
          <w:tblW w:w="9642" w:type="dxa"/>
          <w:tblLook w:val="04A0"/>
        </w:tblPrEx>
        <w:trPr>
          <w:trHeight w:val="227"/>
        </w:trPr>
        <w:tc>
          <w:tcPr>
            <w:tcW w:w="2266" w:type="dxa"/>
            <w:tcBorders>
              <w:bottom w:val="single" w:sz="12" w:space="0" w:color="auto"/>
            </w:tcBorders>
            <w:vAlign w:val="bottom"/>
          </w:tcPr>
          <w:p w:rsidR="00EB7676" w:rsidRPr="00E81866" w:rsidP="00972D85">
            <w:pPr>
              <w:spacing w:after="60" w:line="240" w:lineRule="auto"/>
              <w:jc w:val="left"/>
              <w:rPr>
                <w:rFonts w:ascii="Tahoma" w:hAnsi="Tahoma" w:cs="Tahoma"/>
                <w:spacing w:val="-10"/>
                <w:sz w:val="36"/>
                <w:szCs w:val="36"/>
              </w:rPr>
            </w:pPr>
            <w:r w:rsidRPr="00E81866">
              <w:rPr>
                <w:rFonts w:ascii="Tahoma" w:hAnsi="Tahoma" w:cs="Tahoma" w:hint="cs"/>
                <w:spacing w:val="-10"/>
                <w:sz w:val="36"/>
                <w:szCs w:val="36"/>
                <w:rtl/>
              </w:rPr>
              <w:t>12</w:t>
            </w:r>
          </w:p>
        </w:tc>
        <w:tc>
          <w:tcPr>
            <w:tcW w:w="282" w:type="dxa"/>
          </w:tcPr>
          <w:p w:rsidR="00EB7676" w:rsidRPr="00E81866" w:rsidP="00972D85">
            <w:pPr>
              <w:spacing w:line="240" w:lineRule="auto"/>
              <w:jc w:val="left"/>
              <w:rPr>
                <w:rFonts w:ascii="Tahoma" w:hAnsi="Tahoma" w:cs="Tahoma"/>
                <w:spacing w:val="-10"/>
              </w:rPr>
            </w:pPr>
          </w:p>
        </w:tc>
        <w:tc>
          <w:tcPr>
            <w:tcW w:w="2269" w:type="dxa"/>
            <w:tcBorders>
              <w:bottom w:val="single" w:sz="12" w:space="0" w:color="auto"/>
            </w:tcBorders>
            <w:vAlign w:val="center"/>
          </w:tcPr>
          <w:p w:rsidR="00EB7676" w:rsidRPr="00E81866" w:rsidP="00972D85">
            <w:pPr>
              <w:spacing w:after="60" w:line="240" w:lineRule="auto"/>
              <w:jc w:val="left"/>
              <w:rPr>
                <w:rFonts w:ascii="Tahoma" w:hAnsi="Tahoma" w:cs="Tahoma"/>
                <w:spacing w:val="-10"/>
                <w:sz w:val="36"/>
                <w:szCs w:val="36"/>
              </w:rPr>
            </w:pPr>
            <w:r w:rsidRPr="00E81866">
              <w:rPr>
                <w:rFonts w:ascii="Tahoma" w:hAnsi="Tahoma" w:cs="Tahoma" w:hint="cs"/>
                <w:spacing w:val="-10"/>
                <w:sz w:val="36"/>
                <w:szCs w:val="36"/>
                <w:rtl/>
              </w:rPr>
              <w:t xml:space="preserve">מאות אלפי </w:t>
            </w:r>
            <w:r w:rsidRPr="00E81866">
              <w:rPr>
                <w:rFonts w:ascii="Tahoma" w:hAnsi="Tahoma" w:cs="Tahoma" w:hint="eastAsia"/>
                <w:spacing w:val="-10"/>
                <w:sz w:val="26"/>
                <w:szCs w:val="26"/>
                <w:rtl/>
              </w:rPr>
              <w:t>אזרחים</w:t>
            </w:r>
          </w:p>
        </w:tc>
        <w:tc>
          <w:tcPr>
            <w:tcW w:w="283" w:type="dxa"/>
          </w:tcPr>
          <w:p w:rsidR="00EB7676" w:rsidRPr="00E81866" w:rsidP="00972D85">
            <w:pPr>
              <w:spacing w:line="240" w:lineRule="auto"/>
              <w:jc w:val="left"/>
              <w:rPr>
                <w:rFonts w:ascii="Tahoma" w:hAnsi="Tahoma" w:cs="Tahoma"/>
                <w:spacing w:val="-10"/>
              </w:rPr>
            </w:pPr>
          </w:p>
        </w:tc>
        <w:tc>
          <w:tcPr>
            <w:tcW w:w="2135" w:type="dxa"/>
            <w:tcBorders>
              <w:bottom w:val="single" w:sz="12" w:space="0" w:color="auto"/>
            </w:tcBorders>
            <w:vAlign w:val="bottom"/>
          </w:tcPr>
          <w:p w:rsidR="00EB7676" w:rsidRPr="00E81866" w:rsidP="00972D85">
            <w:pPr>
              <w:spacing w:after="60" w:line="240" w:lineRule="auto"/>
              <w:jc w:val="left"/>
              <w:rPr>
                <w:rFonts w:ascii="Tahoma" w:hAnsi="Tahoma" w:cs="Tahoma"/>
                <w:spacing w:val="-10"/>
                <w:sz w:val="36"/>
                <w:szCs w:val="36"/>
              </w:rPr>
            </w:pPr>
            <w:r w:rsidRPr="00E81866">
              <w:rPr>
                <w:rFonts w:ascii="Tahoma" w:hAnsi="Tahoma" w:cs="Tahoma" w:hint="cs"/>
                <w:spacing w:val="-10"/>
                <w:sz w:val="36"/>
                <w:szCs w:val="36"/>
                <w:rtl/>
              </w:rPr>
              <w:t>1,730</w:t>
            </w:r>
          </w:p>
        </w:tc>
        <w:tc>
          <w:tcPr>
            <w:tcW w:w="275" w:type="dxa"/>
          </w:tcPr>
          <w:p w:rsidR="00EB7676" w:rsidRPr="00E81866" w:rsidP="00972D85">
            <w:pPr>
              <w:spacing w:line="240" w:lineRule="auto"/>
              <w:jc w:val="left"/>
              <w:rPr>
                <w:rFonts w:ascii="Tahoma" w:hAnsi="Tahoma" w:cs="Tahoma"/>
                <w:spacing w:val="-10"/>
              </w:rPr>
            </w:pPr>
          </w:p>
        </w:tc>
        <w:tc>
          <w:tcPr>
            <w:tcW w:w="2132" w:type="dxa"/>
            <w:tcBorders>
              <w:bottom w:val="single" w:sz="12" w:space="0" w:color="auto"/>
            </w:tcBorders>
            <w:vAlign w:val="bottom"/>
          </w:tcPr>
          <w:p w:rsidR="00EB7676" w:rsidRPr="00E81866" w:rsidP="00972D85">
            <w:pPr>
              <w:spacing w:after="60" w:line="240" w:lineRule="auto"/>
              <w:jc w:val="left"/>
              <w:rPr>
                <w:rFonts w:ascii="Tahoma" w:hAnsi="Tahoma" w:cs="Tahoma"/>
                <w:spacing w:val="-10"/>
                <w:sz w:val="36"/>
                <w:szCs w:val="36"/>
              </w:rPr>
            </w:pPr>
            <w:r w:rsidRPr="00E81866">
              <w:rPr>
                <w:rFonts w:ascii="Tahoma" w:hAnsi="Tahoma" w:cs="Tahoma" w:hint="cs"/>
                <w:spacing w:val="-10"/>
                <w:sz w:val="36"/>
                <w:szCs w:val="36"/>
                <w:rtl/>
              </w:rPr>
              <w:t xml:space="preserve">4,498 </w:t>
            </w:r>
            <w:r w:rsidRPr="00E81866">
              <w:rPr>
                <w:rFonts w:ascii="Tahoma" w:hAnsi="Tahoma" w:cs="Tahoma" w:hint="eastAsia"/>
                <w:spacing w:val="-10"/>
                <w:sz w:val="26"/>
                <w:szCs w:val="26"/>
                <w:rtl/>
              </w:rPr>
              <w:t>דונם</w:t>
            </w:r>
          </w:p>
        </w:tc>
      </w:tr>
      <w:tr w:rsidTr="0007376C">
        <w:tblPrEx>
          <w:tblW w:w="9642" w:type="dxa"/>
          <w:tblLook w:val="04A0"/>
        </w:tblPrEx>
        <w:trPr>
          <w:trHeight w:val="70"/>
        </w:trPr>
        <w:tc>
          <w:tcPr>
            <w:tcW w:w="9642" w:type="dxa"/>
            <w:gridSpan w:val="7"/>
            <w:vAlign w:val="center"/>
          </w:tcPr>
          <w:p w:rsidR="00EB7676" w:rsidRPr="00E81866" w:rsidP="006E63D7">
            <w:pPr>
              <w:spacing w:line="288" w:lineRule="auto"/>
              <w:rPr>
                <w:rFonts w:ascii="Tahoma" w:hAnsi="Tahoma" w:cs="Tahoma"/>
                <w:spacing w:val="-10"/>
                <w:sz w:val="6"/>
                <w:szCs w:val="6"/>
                <w:rtl/>
              </w:rPr>
            </w:pPr>
          </w:p>
        </w:tc>
      </w:tr>
      <w:tr w:rsidTr="00972D85">
        <w:tblPrEx>
          <w:tblW w:w="9642" w:type="dxa"/>
          <w:tblLook w:val="04A0"/>
        </w:tblPrEx>
        <w:trPr>
          <w:trHeight w:val="1153"/>
        </w:trPr>
        <w:tc>
          <w:tcPr>
            <w:tcW w:w="2266" w:type="dxa"/>
          </w:tcPr>
          <w:p w:rsidR="00EB7676" w:rsidRPr="00E81866" w:rsidP="00972D85">
            <w:pPr>
              <w:spacing w:line="240" w:lineRule="auto"/>
              <w:ind w:right="23"/>
              <w:jc w:val="left"/>
              <w:rPr>
                <w:rFonts w:ascii="Tahoma" w:hAnsi="Tahoma" w:cs="Tahoma"/>
                <w:sz w:val="19"/>
                <w:szCs w:val="19"/>
                <w:rtl/>
              </w:rPr>
            </w:pPr>
            <w:r w:rsidRPr="00E81866">
              <w:rPr>
                <w:rFonts w:ascii="Tahoma" w:hAnsi="Tahoma" w:cs="Tahoma" w:hint="cs"/>
                <w:sz w:val="19"/>
                <w:szCs w:val="19"/>
                <w:rtl/>
              </w:rPr>
              <w:t>אירועים בשנים 2019 עד 2024, מהם שלושה אירועי גניבת דלק ותשעה אירועי חבלה בתשתיות, שעימם מתמודדת חברת תש"א</w:t>
            </w:r>
          </w:p>
        </w:tc>
        <w:tc>
          <w:tcPr>
            <w:tcW w:w="282" w:type="dxa"/>
          </w:tcPr>
          <w:p w:rsidR="00EB7676" w:rsidRPr="00E81866" w:rsidP="00972D85">
            <w:pPr>
              <w:spacing w:line="240" w:lineRule="auto"/>
              <w:jc w:val="left"/>
              <w:rPr>
                <w:rFonts w:ascii="Tahoma" w:hAnsi="Tahoma" w:cs="Tahoma"/>
                <w:sz w:val="19"/>
                <w:szCs w:val="19"/>
                <w:rtl/>
              </w:rPr>
            </w:pPr>
          </w:p>
        </w:tc>
        <w:tc>
          <w:tcPr>
            <w:tcW w:w="2269" w:type="dxa"/>
          </w:tcPr>
          <w:p w:rsidR="00EB7676" w:rsidRPr="00E81866" w:rsidP="00972D85">
            <w:pPr>
              <w:spacing w:line="240" w:lineRule="auto"/>
              <w:ind w:right="23"/>
              <w:jc w:val="left"/>
              <w:rPr>
                <w:rFonts w:ascii="Tahoma" w:hAnsi="Tahoma" w:cs="Tahoma"/>
                <w:sz w:val="19"/>
                <w:szCs w:val="19"/>
                <w:rtl/>
              </w:rPr>
            </w:pPr>
            <w:r w:rsidRPr="00E81866">
              <w:rPr>
                <w:rFonts w:ascii="Tahoma" w:hAnsi="Tahoma" w:cs="Tahoma" w:hint="cs"/>
                <w:sz w:val="19"/>
                <w:szCs w:val="19"/>
                <w:rtl/>
              </w:rPr>
              <w:t>נפגעים מהשבתה מלאה של תקשורת הטלפוניה והאינטרנט כתוצאה מחבלות וגניבות תשתית של חברה א</w:t>
            </w:r>
          </w:p>
        </w:tc>
        <w:tc>
          <w:tcPr>
            <w:tcW w:w="283" w:type="dxa"/>
          </w:tcPr>
          <w:p w:rsidR="00EB7676" w:rsidRPr="00E81866" w:rsidP="00972D85">
            <w:pPr>
              <w:spacing w:line="240" w:lineRule="auto"/>
              <w:jc w:val="left"/>
              <w:rPr>
                <w:rFonts w:ascii="Tahoma" w:hAnsi="Tahoma" w:cs="Tahoma"/>
                <w:sz w:val="19"/>
                <w:szCs w:val="19"/>
                <w:rtl/>
              </w:rPr>
            </w:pPr>
          </w:p>
        </w:tc>
        <w:tc>
          <w:tcPr>
            <w:tcW w:w="2135" w:type="dxa"/>
          </w:tcPr>
          <w:p w:rsidR="00EB7676" w:rsidRPr="00E81866" w:rsidP="00972D85">
            <w:pPr>
              <w:spacing w:line="240" w:lineRule="auto"/>
              <w:ind w:right="23"/>
              <w:jc w:val="left"/>
              <w:rPr>
                <w:rFonts w:ascii="Tahoma" w:hAnsi="Tahoma" w:cs="Tahoma"/>
                <w:sz w:val="19"/>
                <w:szCs w:val="19"/>
                <w:rtl/>
              </w:rPr>
            </w:pPr>
            <w:r w:rsidRPr="00E81866">
              <w:rPr>
                <w:rFonts w:ascii="Tahoma" w:hAnsi="Tahoma" w:cs="Tahoma" w:hint="cs"/>
                <w:sz w:val="19"/>
                <w:szCs w:val="19"/>
                <w:rtl/>
              </w:rPr>
              <w:t xml:space="preserve">פעולות להשמדת קנאביס בוצעו בשנים 2021 - 2023 בשטחי </w:t>
            </w:r>
            <w:r w:rsidRPr="00E81866">
              <w:rPr>
                <w:rFonts w:ascii="Tahoma" w:hAnsi="Tahoma" w:cs="Tahoma"/>
                <w:sz w:val="19"/>
                <w:szCs w:val="19"/>
                <w:rtl/>
              </w:rPr>
              <w:t>האש של המרכז הלאומי לאימונים ביבשה בצאלים (מל"י)‏</w:t>
            </w:r>
          </w:p>
        </w:tc>
        <w:tc>
          <w:tcPr>
            <w:tcW w:w="275" w:type="dxa"/>
          </w:tcPr>
          <w:p w:rsidR="00EB7676" w:rsidRPr="00E81866" w:rsidP="00972D85">
            <w:pPr>
              <w:spacing w:line="240" w:lineRule="auto"/>
              <w:jc w:val="left"/>
              <w:rPr>
                <w:rFonts w:ascii="Tahoma" w:hAnsi="Tahoma" w:cs="Tahoma"/>
                <w:sz w:val="19"/>
                <w:szCs w:val="19"/>
                <w:rtl/>
              </w:rPr>
            </w:pPr>
          </w:p>
        </w:tc>
        <w:tc>
          <w:tcPr>
            <w:tcW w:w="2132" w:type="dxa"/>
          </w:tcPr>
          <w:p w:rsidR="00EB7676" w:rsidRPr="00E81866" w:rsidP="00972D85">
            <w:pPr>
              <w:spacing w:line="240" w:lineRule="auto"/>
              <w:ind w:right="23"/>
              <w:jc w:val="left"/>
              <w:rPr>
                <w:rFonts w:ascii="Tahoma" w:hAnsi="Tahoma" w:cs="Tahoma"/>
                <w:sz w:val="19"/>
                <w:szCs w:val="19"/>
                <w:rtl/>
              </w:rPr>
            </w:pPr>
            <w:r w:rsidRPr="00E81866">
              <w:rPr>
                <w:rFonts w:ascii="Tahoma" w:hAnsi="Tahoma" w:cs="Tahoma" w:hint="cs"/>
                <w:sz w:val="19"/>
                <w:szCs w:val="19"/>
                <w:rtl/>
              </w:rPr>
              <w:t xml:space="preserve">שבהם בוצעו פעולות להפיכת קרקע </w:t>
            </w:r>
            <w:r w:rsidRPr="00E81866">
              <w:rPr>
                <w:rFonts w:ascii="Tahoma" w:hAnsi="Tahoma" w:cs="Tahoma" w:hint="eastAsia"/>
                <w:sz w:val="19"/>
                <w:szCs w:val="19"/>
                <w:rtl/>
              </w:rPr>
              <w:t>לשם</w:t>
            </w:r>
            <w:r w:rsidRPr="00E81866">
              <w:rPr>
                <w:rFonts w:ascii="Tahoma" w:hAnsi="Tahoma" w:cs="Tahoma" w:hint="cs"/>
                <w:sz w:val="19"/>
                <w:szCs w:val="19"/>
                <w:rtl/>
              </w:rPr>
              <w:t xml:space="preserve"> השמדת גידולי קנאביס בשנים 2021 - 2023 בשטחי </w:t>
            </w:r>
            <w:r w:rsidRPr="00E81866">
              <w:rPr>
                <w:rFonts w:ascii="Tahoma" w:hAnsi="Tahoma" w:cs="Tahoma"/>
                <w:sz w:val="19"/>
                <w:szCs w:val="19"/>
                <w:rtl/>
              </w:rPr>
              <w:t>אגף התכנון במשרד ביטחון</w:t>
            </w:r>
            <w:r w:rsidRPr="00E81866">
              <w:rPr>
                <w:rFonts w:ascii="Tahoma" w:hAnsi="Tahoma" w:cs="Tahoma" w:hint="cs"/>
                <w:sz w:val="19"/>
                <w:szCs w:val="19"/>
                <w:rtl/>
              </w:rPr>
              <w:t xml:space="preserve"> (אג"ת) ובסביבת בסיס נבטים</w:t>
            </w:r>
          </w:p>
        </w:tc>
      </w:tr>
    </w:tbl>
    <w:p w:rsidR="00EB7676" w:rsidRPr="00E81866" w:rsidP="006E63D7">
      <w:pPr>
        <w:spacing w:line="288" w:lineRule="auto"/>
        <w:ind w:left="-710"/>
        <w:rPr>
          <w:rFonts w:ascii="Tahoma" w:hAnsi="Tahoma" w:cs="Tahoma"/>
          <w:noProof/>
          <w:rtl/>
        </w:rPr>
      </w:pPr>
    </w:p>
    <w:p w:rsidR="00EB7676" w:rsidRPr="00D83255" w:rsidP="006E63D7">
      <w:pPr>
        <w:spacing w:line="288" w:lineRule="auto"/>
        <w:ind w:left="-710"/>
        <w:rPr>
          <w:rFonts w:ascii="Tahoma" w:hAnsi="Tahoma" w:cs="Tahoma"/>
          <w:noProof/>
          <w:sz w:val="16"/>
          <w:szCs w:val="20"/>
        </w:rPr>
      </w:pPr>
    </w:p>
    <w:p w:rsidR="00EB7676" w:rsidRPr="00E81866" w:rsidP="006E63D7">
      <w:pPr>
        <w:spacing w:line="288" w:lineRule="auto"/>
        <w:ind w:left="-710"/>
        <w:rPr>
          <w:rFonts w:ascii="Tahoma" w:hAnsi="Tahoma" w:cs="Tahoma"/>
          <w:noProof/>
          <w:rtl/>
        </w:rPr>
      </w:pPr>
      <w:r w:rsidRPr="00E81866">
        <w:rPr>
          <w:rFonts w:ascii="Tahoma" w:hAnsi="Tahoma" w:cs="Tahoma"/>
          <w:noProof/>
        </w:rPr>
        <w:drawing>
          <wp:inline distT="0" distB="0" distL="0" distR="0">
            <wp:extent cx="6104255" cy="438829"/>
            <wp:effectExtent l="0" t="0" r="0" b="0"/>
            <wp:docPr id="344773212" name="תמונה 344773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773212" name="תקציר תמונה 2.2.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6327802" cy="454900"/>
                    </a:xfrm>
                    <a:prstGeom prst="rect">
                      <a:avLst/>
                    </a:prstGeom>
                  </pic:spPr>
                </pic:pic>
              </a:graphicData>
            </a:graphic>
          </wp:inline>
        </w:drawing>
      </w:r>
    </w:p>
    <w:p w:rsidR="00EB7676" w:rsidRPr="00E81866" w:rsidP="006E63D7">
      <w:pPr>
        <w:spacing w:line="288" w:lineRule="auto"/>
        <w:ind w:left="-710"/>
        <w:rPr>
          <w:rFonts w:ascii="Tahoma" w:hAnsi="Tahoma" w:cs="Tahoma"/>
          <w:noProof/>
          <w:rtl/>
        </w:rPr>
      </w:pPr>
    </w:p>
    <w:p w:rsidR="00EB7676" w:rsidRPr="00E81866" w:rsidP="006E63D7">
      <w:pPr>
        <w:spacing w:line="288" w:lineRule="auto"/>
        <w:ind w:left="-710" w:right="-567"/>
        <w:rPr>
          <w:rtl/>
        </w:rPr>
      </w:pPr>
      <w:r w:rsidRPr="00E81866">
        <w:rPr>
          <w:rFonts w:ascii="Tahoma" w:hAnsi="Tahoma" w:cs="Tahoma"/>
          <w:noProof/>
          <w:rtl/>
        </w:rPr>
        <w:drawing>
          <wp:inline distT="0" distB="0" distL="0" distR="0">
            <wp:extent cx="2616789" cy="200650"/>
            <wp:effectExtent l="0" t="0" r="0" b="9525"/>
            <wp:docPr id="51"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DISLIKE.png"/>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616789" cy="200650"/>
                    </a:xfrm>
                    <a:prstGeom prst="rect">
                      <a:avLst/>
                    </a:prstGeom>
                  </pic:spPr>
                </pic:pic>
              </a:graphicData>
            </a:graphic>
          </wp:inline>
        </w:drawing>
      </w:r>
    </w:p>
    <w:p w:rsidR="00EB7676" w:rsidRPr="00E81866" w:rsidP="00C250C4">
      <w:pPr>
        <w:numPr>
          <w:ilvl w:val="0"/>
          <w:numId w:val="10"/>
        </w:numPr>
        <w:spacing w:after="160" w:line="288" w:lineRule="auto"/>
        <w:ind w:left="-142" w:right="-567" w:hanging="595"/>
        <w:rPr>
          <w:rFonts w:ascii="Tahoma" w:hAnsi="Tahoma" w:cs="Tahoma"/>
          <w:sz w:val="19"/>
          <w:szCs w:val="19"/>
        </w:rPr>
      </w:pPr>
      <w:r w:rsidRPr="00E81866">
        <w:rPr>
          <w:rFonts w:ascii="Tahoma" w:hAnsi="Tahoma" w:cs="Tahoma"/>
          <w:b/>
          <w:bCs/>
          <w:sz w:val="19"/>
          <w:szCs w:val="19"/>
          <w:rtl/>
        </w:rPr>
        <w:t>פגיעה בתשתיות של חברת המים מקורות‏</w:t>
      </w:r>
      <w:r w:rsidRPr="00E81866">
        <w:rPr>
          <w:rFonts w:ascii="Tahoma" w:hAnsi="Tahoma" w:cs="Tahoma" w:hint="cs"/>
          <w:b/>
          <w:bCs/>
          <w:sz w:val="19"/>
          <w:szCs w:val="19"/>
          <w:rtl/>
        </w:rPr>
        <w:t xml:space="preserve"> </w:t>
      </w:r>
      <w:r w:rsidRPr="00972D85">
        <w:rPr>
          <w:rFonts w:ascii="Tahoma" w:hAnsi="Tahoma" w:cs="Tahoma" w:hint="cs"/>
          <w:sz w:val="19"/>
          <w:szCs w:val="19"/>
          <w:rtl/>
        </w:rPr>
        <w:t>-</w:t>
      </w:r>
      <w:r w:rsidRPr="00E81866">
        <w:rPr>
          <w:rFonts w:ascii="Tahoma" w:hAnsi="Tahoma" w:cs="Tahoma" w:hint="cs"/>
          <w:sz w:val="19"/>
          <w:szCs w:val="19"/>
          <w:rtl/>
        </w:rPr>
        <w:t xml:space="preserve"> </w:t>
      </w:r>
      <w:r w:rsidRPr="00E81866">
        <w:rPr>
          <w:rFonts w:ascii="Tahoma" w:hAnsi="Tahoma" w:cs="Tahoma"/>
          <w:sz w:val="19"/>
          <w:szCs w:val="19"/>
          <w:rtl/>
        </w:rPr>
        <w:t>בביקורת הקודמת עלה כי קיימת תופעה של פגיעה בתשתיות חברת מקורות הנמצא</w:t>
      </w:r>
      <w:r w:rsidRPr="00E81866">
        <w:rPr>
          <w:rFonts w:ascii="Tahoma" w:hAnsi="Tahoma" w:cs="Tahoma" w:hint="cs"/>
          <w:sz w:val="19"/>
          <w:szCs w:val="19"/>
          <w:rtl/>
        </w:rPr>
        <w:t>ות</w:t>
      </w:r>
      <w:r w:rsidRPr="00E81866">
        <w:rPr>
          <w:rFonts w:ascii="Tahoma" w:hAnsi="Tahoma" w:cs="Tahoma"/>
          <w:sz w:val="19"/>
          <w:szCs w:val="19"/>
          <w:rtl/>
        </w:rPr>
        <w:t xml:space="preserve"> באזור ‏הנגב</w:t>
      </w:r>
      <w:r w:rsidRPr="00E81866">
        <w:rPr>
          <w:rFonts w:ascii="Tahoma" w:hAnsi="Tahoma" w:cs="Tahoma" w:hint="cs"/>
          <w:sz w:val="19"/>
          <w:szCs w:val="19"/>
          <w:rtl/>
        </w:rPr>
        <w:t>,</w:t>
      </w:r>
      <w:r w:rsidRPr="00E81866">
        <w:rPr>
          <w:rFonts w:ascii="Tahoma" w:hAnsi="Tahoma" w:cs="Tahoma"/>
          <w:sz w:val="19"/>
          <w:szCs w:val="19"/>
          <w:rtl/>
        </w:rPr>
        <w:t xml:space="preserve"> וכי התרחשו בממוצע כ-105 אירועים מדי שנה, ובסך הכול 1,150 אירועים בשנים 2008 - 2018.</w:t>
      </w:r>
      <w:r w:rsidRPr="00E81866">
        <w:rPr>
          <w:rFonts w:ascii="Tahoma" w:hAnsi="Tahoma" w:cs="Tahoma" w:hint="cs"/>
          <w:sz w:val="19"/>
          <w:szCs w:val="19"/>
          <w:rtl/>
        </w:rPr>
        <w:t xml:space="preserve"> </w:t>
      </w:r>
      <w:r w:rsidRPr="00E81866">
        <w:rPr>
          <w:rFonts w:ascii="Tahoma" w:hAnsi="Tahoma" w:cs="Tahoma"/>
          <w:sz w:val="19"/>
          <w:szCs w:val="19"/>
          <w:rtl/>
        </w:rPr>
        <w:t>‏בביקורת המעקב נמצא כי הליקוי</w:t>
      </w:r>
      <w:r w:rsidRPr="00E81866">
        <w:rPr>
          <w:rFonts w:ascii="Tahoma" w:hAnsi="Tahoma" w:cs="Tahoma"/>
          <w:b/>
          <w:bCs/>
          <w:sz w:val="19"/>
          <w:szCs w:val="19"/>
          <w:rtl/>
        </w:rPr>
        <w:t xml:space="preserve"> לא תוקן</w:t>
      </w:r>
      <w:r w:rsidRPr="00E81866">
        <w:rPr>
          <w:rFonts w:ascii="Tahoma" w:hAnsi="Tahoma" w:cs="Tahoma"/>
          <w:sz w:val="19"/>
          <w:szCs w:val="19"/>
          <w:rtl/>
        </w:rPr>
        <w:t>; מספר אירועי הפגיעה שעימם מתמודדת ‏חברת מקורות, בממוצע שנתי, נותר כמעט זהה</w:t>
      </w:r>
      <w:r w:rsidRPr="00E81866">
        <w:rPr>
          <w:rFonts w:ascii="Tahoma" w:hAnsi="Tahoma" w:cs="Tahoma" w:hint="cs"/>
          <w:sz w:val="19"/>
          <w:szCs w:val="19"/>
          <w:rtl/>
        </w:rPr>
        <w:t>:</w:t>
      </w:r>
      <w:r w:rsidRPr="00E81866">
        <w:rPr>
          <w:rFonts w:ascii="Tahoma" w:hAnsi="Tahoma" w:cs="Tahoma"/>
          <w:sz w:val="19"/>
          <w:szCs w:val="19"/>
          <w:rtl/>
        </w:rPr>
        <w:t xml:space="preserve"> כ</w:t>
      </w:r>
      <w:r w:rsidRPr="00E81866">
        <w:rPr>
          <w:rFonts w:ascii="Tahoma" w:hAnsi="Tahoma" w:cs="Tahoma" w:hint="cs"/>
          <w:sz w:val="19"/>
          <w:szCs w:val="19"/>
          <w:rtl/>
        </w:rPr>
        <w:t>-</w:t>
      </w:r>
      <w:r w:rsidRPr="00E81866">
        <w:rPr>
          <w:rFonts w:ascii="Tahoma" w:hAnsi="Tahoma" w:cs="Tahoma"/>
          <w:sz w:val="19"/>
          <w:szCs w:val="19"/>
          <w:rtl/>
        </w:rPr>
        <w:t>103 אירועים מדי שנה, ‏</w:t>
      </w:r>
      <w:r w:rsidRPr="00E81866">
        <w:rPr>
          <w:rFonts w:ascii="Tahoma" w:hAnsi="Tahoma" w:cs="Tahoma" w:hint="cs"/>
          <w:sz w:val="19"/>
          <w:szCs w:val="19"/>
          <w:rtl/>
        </w:rPr>
        <w:t xml:space="preserve">ובהם </w:t>
      </w:r>
      <w:r w:rsidRPr="00E81866">
        <w:rPr>
          <w:rFonts w:ascii="Tahoma" w:hAnsi="Tahoma" w:cs="Tahoma"/>
          <w:sz w:val="19"/>
          <w:szCs w:val="19"/>
          <w:rtl/>
        </w:rPr>
        <w:t>בין היתר חיתוך כבלים, גניבה והצתה של שנאים.‏</w:t>
      </w:r>
    </w:p>
    <w:p w:rsidR="00EB7676" w:rsidRPr="00E81866" w:rsidP="00C250C4">
      <w:pPr>
        <w:numPr>
          <w:ilvl w:val="0"/>
          <w:numId w:val="10"/>
        </w:numPr>
        <w:spacing w:after="160" w:line="288" w:lineRule="auto"/>
        <w:ind w:left="-142" w:right="-567" w:hanging="595"/>
        <w:rPr>
          <w:rFonts w:ascii="Tahoma" w:hAnsi="Tahoma" w:cs="Tahoma"/>
          <w:sz w:val="19"/>
          <w:szCs w:val="19"/>
        </w:rPr>
      </w:pPr>
      <w:r w:rsidRPr="00E81866">
        <w:rPr>
          <w:rFonts w:ascii="Tahoma" w:hAnsi="Tahoma" w:cs="Tahoma"/>
          <w:b/>
          <w:bCs/>
          <w:sz w:val="19"/>
          <w:szCs w:val="19"/>
          <w:rtl/>
        </w:rPr>
        <w:t>פגיעה בתשתיות חברת החשמל</w:t>
      </w:r>
      <w:r w:rsidRPr="00E81866">
        <w:rPr>
          <w:rFonts w:ascii="Tahoma" w:hAnsi="Tahoma" w:cs="Tahoma" w:hint="cs"/>
          <w:sz w:val="19"/>
          <w:szCs w:val="19"/>
          <w:rtl/>
        </w:rPr>
        <w:t xml:space="preserve"> - </w:t>
      </w:r>
      <w:r w:rsidRPr="00E81866">
        <w:rPr>
          <w:rFonts w:ascii="Tahoma" w:hAnsi="Tahoma" w:cs="Tahoma"/>
          <w:sz w:val="19"/>
          <w:szCs w:val="19"/>
          <w:rtl/>
        </w:rPr>
        <w:t xml:space="preserve">בביקורת </w:t>
      </w:r>
      <w:r w:rsidRPr="00E81866">
        <w:rPr>
          <w:rFonts w:ascii="Tahoma" w:hAnsi="Tahoma" w:cs="Tahoma" w:hint="cs"/>
          <w:sz w:val="19"/>
          <w:szCs w:val="19"/>
          <w:rtl/>
        </w:rPr>
        <w:t>ה</w:t>
      </w:r>
      <w:r w:rsidRPr="00E81866">
        <w:rPr>
          <w:rFonts w:ascii="Tahoma" w:hAnsi="Tahoma" w:cs="Tahoma"/>
          <w:sz w:val="19"/>
          <w:szCs w:val="19"/>
          <w:rtl/>
        </w:rPr>
        <w:t>קודמת עלה כי קיימת תופעה של פגיעה בתשתיות חברת החשמל הנמצ</w:t>
      </w:r>
      <w:r w:rsidRPr="00E81866">
        <w:rPr>
          <w:rFonts w:ascii="Tahoma" w:hAnsi="Tahoma" w:cs="Tahoma" w:hint="cs"/>
          <w:sz w:val="19"/>
          <w:szCs w:val="19"/>
          <w:rtl/>
        </w:rPr>
        <w:t>אות</w:t>
      </w:r>
      <w:r w:rsidRPr="00E81866">
        <w:rPr>
          <w:rFonts w:ascii="Tahoma" w:hAnsi="Tahoma" w:cs="Tahoma"/>
          <w:sz w:val="19"/>
          <w:szCs w:val="19"/>
          <w:rtl/>
        </w:rPr>
        <w:t xml:space="preserve"> באזור ‏הנגב. בביקורת המעקב נמצא כי הליקוי</w:t>
      </w:r>
      <w:r w:rsidRPr="00E81866">
        <w:rPr>
          <w:rFonts w:ascii="Tahoma" w:hAnsi="Tahoma" w:cs="Tahoma"/>
          <w:b/>
          <w:bCs/>
          <w:sz w:val="19"/>
          <w:szCs w:val="19"/>
          <w:rtl/>
        </w:rPr>
        <w:t xml:space="preserve"> לא תוקן</w:t>
      </w:r>
      <w:r w:rsidRPr="00E81866">
        <w:rPr>
          <w:rFonts w:ascii="Tahoma" w:hAnsi="Tahoma" w:cs="Tahoma"/>
          <w:sz w:val="19"/>
          <w:szCs w:val="19"/>
          <w:rtl/>
        </w:rPr>
        <w:t xml:space="preserve"> ואף החמיר, גם מבחינת תדירות האירועים. ‏כך</w:t>
      </w:r>
      <w:r w:rsidRPr="00E81866">
        <w:rPr>
          <w:rFonts w:ascii="Tahoma" w:hAnsi="Tahoma" w:cs="Tahoma" w:hint="cs"/>
          <w:sz w:val="19"/>
          <w:szCs w:val="19"/>
          <w:rtl/>
        </w:rPr>
        <w:t>,</w:t>
      </w:r>
      <w:r w:rsidRPr="00E81866">
        <w:rPr>
          <w:rFonts w:ascii="Tahoma" w:hAnsi="Tahoma" w:cs="Tahoma"/>
          <w:sz w:val="19"/>
          <w:szCs w:val="19"/>
          <w:rtl/>
        </w:rPr>
        <w:t xml:space="preserve"> נמצא כי אירעו 131 אירועים בתקופה שמינואר 2020 עד יולי 2024 (לעומת תדירות ‏האירועים בדוח הקודם: 13 אירועים לתקופה שמינואר 2018 </w:t>
      </w:r>
      <w:r w:rsidRPr="00E81866">
        <w:rPr>
          <w:rFonts w:ascii="Tahoma" w:hAnsi="Tahoma" w:cs="Tahoma" w:hint="cs"/>
          <w:sz w:val="19"/>
          <w:szCs w:val="19"/>
          <w:rtl/>
        </w:rPr>
        <w:t xml:space="preserve">עד </w:t>
      </w:r>
      <w:r w:rsidRPr="00E81866">
        <w:rPr>
          <w:rFonts w:ascii="Tahoma" w:hAnsi="Tahoma" w:cs="Tahoma"/>
          <w:sz w:val="19"/>
          <w:szCs w:val="19"/>
          <w:rtl/>
        </w:rPr>
        <w:t>ספטמבר 2019). ממוצע ‏האירועים לשנה שעימם מתמודדת חברת החשמל עלה מ-7.8 בתקופת הדוח הקודם ל-29 ‏בתקופת ביקורת המעקב</w:t>
      </w:r>
      <w:r w:rsidRPr="00E81866">
        <w:rPr>
          <w:rFonts w:ascii="Tahoma" w:hAnsi="Tahoma" w:cs="Tahoma"/>
          <w:sz w:val="19"/>
          <w:szCs w:val="19"/>
          <w:cs/>
        </w:rPr>
        <w:t>‎</w:t>
      </w:r>
      <w:r w:rsidRPr="00E81866">
        <w:rPr>
          <w:rFonts w:ascii="Tahoma" w:hAnsi="Tahoma" w:cs="Tahoma"/>
          <w:sz w:val="19"/>
          <w:szCs w:val="19"/>
        </w:rPr>
        <w:t>.</w:t>
      </w:r>
      <w:r w:rsidRPr="00E81866">
        <w:rPr>
          <w:rFonts w:ascii="Tahoma" w:hAnsi="Tahoma" w:cs="Tahoma"/>
          <w:sz w:val="19"/>
          <w:szCs w:val="19"/>
          <w:cs/>
        </w:rPr>
        <w:t>‎</w:t>
      </w:r>
    </w:p>
    <w:p w:rsidR="00EB7676" w:rsidRPr="00E81866" w:rsidP="006E63D7">
      <w:pPr>
        <w:numPr>
          <w:ilvl w:val="0"/>
          <w:numId w:val="10"/>
        </w:numPr>
        <w:spacing w:after="240" w:line="288" w:lineRule="auto"/>
        <w:ind w:left="-143" w:right="-567" w:hanging="595"/>
        <w:rPr>
          <w:rFonts w:ascii="Tahoma" w:hAnsi="Tahoma" w:cs="Tahoma"/>
          <w:sz w:val="19"/>
          <w:szCs w:val="19"/>
        </w:rPr>
      </w:pPr>
      <w:r w:rsidRPr="00E81866">
        <w:rPr>
          <w:rFonts w:ascii="Tahoma" w:hAnsi="Tahoma" w:cs="Tahoma"/>
          <w:sz w:val="19"/>
          <w:szCs w:val="19"/>
          <w:rtl/>
        </w:rPr>
        <w:t>‏</w:t>
      </w:r>
      <w:r w:rsidRPr="00E81866">
        <w:rPr>
          <w:rFonts w:ascii="Tahoma" w:hAnsi="Tahoma" w:cs="Tahoma"/>
          <w:b/>
          <w:bCs/>
          <w:sz w:val="19"/>
          <w:szCs w:val="19"/>
          <w:rtl/>
        </w:rPr>
        <w:t>פגיעה בתשתיות תאגיד מים</w:t>
      </w:r>
      <w:r w:rsidRPr="00E81866">
        <w:rPr>
          <w:rFonts w:ascii="Tahoma" w:hAnsi="Tahoma" w:cs="Tahoma" w:hint="cs"/>
          <w:sz w:val="19"/>
          <w:szCs w:val="19"/>
          <w:rtl/>
        </w:rPr>
        <w:t xml:space="preserve"> - </w:t>
      </w:r>
      <w:r w:rsidRPr="00E81866">
        <w:rPr>
          <w:rFonts w:ascii="Tahoma" w:hAnsi="Tahoma" w:cs="Tahoma"/>
          <w:sz w:val="19"/>
          <w:szCs w:val="19"/>
          <w:rtl/>
        </w:rPr>
        <w:t xml:space="preserve">ממצאי הביקורת </w:t>
      </w:r>
      <w:r w:rsidRPr="00E81866">
        <w:rPr>
          <w:rFonts w:ascii="Tahoma" w:hAnsi="Tahoma" w:cs="Tahoma" w:hint="cs"/>
          <w:sz w:val="19"/>
          <w:szCs w:val="19"/>
          <w:rtl/>
        </w:rPr>
        <w:t xml:space="preserve">העלו כי קיימת </w:t>
      </w:r>
      <w:r w:rsidRPr="00E81866">
        <w:rPr>
          <w:rFonts w:ascii="Tahoma" w:hAnsi="Tahoma" w:cs="Tahoma"/>
          <w:sz w:val="19"/>
          <w:szCs w:val="19"/>
          <w:rtl/>
        </w:rPr>
        <w:t xml:space="preserve">תופעה חמורה ונרחבת של השתלטות ובנייה בלתי חוקיות של תושבים על שטחים ציבוריים </w:t>
      </w:r>
      <w:r w:rsidRPr="00E81866">
        <w:rPr>
          <w:rFonts w:ascii="Tahoma" w:hAnsi="Tahoma" w:cs="Tahoma" w:hint="cs"/>
          <w:sz w:val="19"/>
          <w:szCs w:val="19"/>
          <w:rtl/>
        </w:rPr>
        <w:t>ש</w:t>
      </w:r>
      <w:r w:rsidRPr="00E81866">
        <w:rPr>
          <w:rFonts w:ascii="Tahoma" w:hAnsi="Tahoma" w:cs="Tahoma"/>
          <w:sz w:val="19"/>
          <w:szCs w:val="19"/>
          <w:rtl/>
        </w:rPr>
        <w:t>בהם מצויות תשתיות</w:t>
      </w:r>
      <w:r w:rsidRPr="00E81866">
        <w:rPr>
          <w:rFonts w:ascii="Tahoma" w:hAnsi="Tahoma" w:cs="Tahoma" w:hint="cs"/>
          <w:sz w:val="19"/>
          <w:szCs w:val="19"/>
          <w:rtl/>
        </w:rPr>
        <w:t>,</w:t>
      </w:r>
      <w:r w:rsidRPr="00E81866">
        <w:rPr>
          <w:rFonts w:ascii="Tahoma" w:hAnsi="Tahoma" w:cs="Tahoma"/>
          <w:sz w:val="19"/>
          <w:szCs w:val="19"/>
          <w:rtl/>
        </w:rPr>
        <w:t xml:space="preserve"> </w:t>
      </w:r>
      <w:r w:rsidRPr="00E81866">
        <w:rPr>
          <w:rFonts w:ascii="Tahoma" w:hAnsi="Tahoma" w:cs="Tahoma" w:hint="cs"/>
          <w:sz w:val="19"/>
          <w:szCs w:val="19"/>
          <w:rtl/>
        </w:rPr>
        <w:t>הגורמת ל</w:t>
      </w:r>
      <w:r w:rsidRPr="00E81866">
        <w:rPr>
          <w:rFonts w:ascii="Tahoma" w:hAnsi="Tahoma" w:cs="Tahoma"/>
          <w:sz w:val="19"/>
          <w:szCs w:val="19"/>
          <w:rtl/>
        </w:rPr>
        <w:t xml:space="preserve">פגיעות מכוונות וחמורות במערכות החיוניות של </w:t>
      </w:r>
      <w:r w:rsidRPr="00E81866">
        <w:rPr>
          <w:rFonts w:ascii="Tahoma" w:hAnsi="Tahoma" w:cs="Tahoma" w:hint="cs"/>
          <w:sz w:val="19"/>
          <w:szCs w:val="19"/>
          <w:rtl/>
        </w:rPr>
        <w:t xml:space="preserve">תאגיד המים נווה מדבר. פגיעות אלו </w:t>
      </w:r>
      <w:r w:rsidRPr="00E81866">
        <w:rPr>
          <w:rFonts w:ascii="Tahoma" w:hAnsi="Tahoma" w:cs="Tahoma"/>
          <w:sz w:val="19"/>
          <w:szCs w:val="19"/>
          <w:rtl/>
        </w:rPr>
        <w:t xml:space="preserve">מובילות לקריסת קווי ביוב, </w:t>
      </w:r>
      <w:r w:rsidRPr="00E81866">
        <w:rPr>
          <w:rFonts w:ascii="Tahoma" w:hAnsi="Tahoma" w:cs="Tahoma" w:hint="cs"/>
          <w:sz w:val="19"/>
          <w:szCs w:val="19"/>
          <w:rtl/>
        </w:rPr>
        <w:t>ל</w:t>
      </w:r>
      <w:r w:rsidRPr="00E81866">
        <w:rPr>
          <w:rFonts w:ascii="Tahoma" w:hAnsi="Tahoma" w:cs="Tahoma"/>
          <w:sz w:val="19"/>
          <w:szCs w:val="19"/>
          <w:rtl/>
        </w:rPr>
        <w:t xml:space="preserve">סתימת קווים </w:t>
      </w:r>
      <w:r w:rsidRPr="00E81866">
        <w:rPr>
          <w:rFonts w:ascii="Tahoma" w:hAnsi="Tahoma" w:cs="Tahoma"/>
          <w:sz w:val="19"/>
          <w:szCs w:val="19"/>
          <w:rtl/>
        </w:rPr>
        <w:t xml:space="preserve">מאספים, </w:t>
      </w:r>
      <w:r w:rsidRPr="00E81866">
        <w:rPr>
          <w:rFonts w:ascii="Tahoma" w:hAnsi="Tahoma" w:cs="Tahoma" w:hint="cs"/>
          <w:sz w:val="19"/>
          <w:szCs w:val="19"/>
          <w:rtl/>
        </w:rPr>
        <w:t>ל</w:t>
      </w:r>
      <w:r w:rsidRPr="00E81866">
        <w:rPr>
          <w:rFonts w:ascii="Tahoma" w:hAnsi="Tahoma" w:cs="Tahoma"/>
          <w:sz w:val="19"/>
          <w:szCs w:val="19"/>
          <w:rtl/>
        </w:rPr>
        <w:t>קריסת תהליכים במכון טיהור השפכים ו</w:t>
      </w:r>
      <w:r w:rsidRPr="00E81866">
        <w:rPr>
          <w:rFonts w:ascii="Tahoma" w:hAnsi="Tahoma" w:cs="Tahoma" w:hint="cs"/>
          <w:sz w:val="19"/>
          <w:szCs w:val="19"/>
          <w:rtl/>
        </w:rPr>
        <w:t>ל</w:t>
      </w:r>
      <w:r w:rsidRPr="00E81866">
        <w:rPr>
          <w:rFonts w:ascii="Tahoma" w:hAnsi="Tahoma" w:cs="Tahoma"/>
          <w:sz w:val="19"/>
          <w:szCs w:val="19"/>
          <w:rtl/>
        </w:rPr>
        <w:t>נזק חמור לשוחות ביוב קיימות</w:t>
      </w:r>
      <w:r w:rsidRPr="00E81866">
        <w:rPr>
          <w:rFonts w:ascii="Tahoma" w:hAnsi="Tahoma" w:cs="Tahoma" w:hint="cs"/>
          <w:sz w:val="19"/>
          <w:szCs w:val="19"/>
          <w:rtl/>
        </w:rPr>
        <w:t xml:space="preserve">. נוסף על כך, מתבצעות בנייה בלתי חוקית ופגיעה בתשתיות מים וביוב באזור הנגב וכן </w:t>
      </w:r>
      <w:r w:rsidRPr="00E81866">
        <w:rPr>
          <w:rFonts w:ascii="Tahoma" w:hAnsi="Tahoma" w:cs="Tahoma" w:hint="eastAsia"/>
          <w:sz w:val="19"/>
          <w:szCs w:val="19"/>
          <w:rtl/>
        </w:rPr>
        <w:t>הערמת</w:t>
      </w:r>
      <w:r w:rsidRPr="00E81866">
        <w:rPr>
          <w:rFonts w:ascii="Tahoma" w:hAnsi="Tahoma" w:cs="Tahoma"/>
          <w:sz w:val="19"/>
          <w:szCs w:val="19"/>
          <w:rtl/>
        </w:rPr>
        <w:t xml:space="preserve"> </w:t>
      </w:r>
      <w:r w:rsidRPr="00E81866">
        <w:rPr>
          <w:rFonts w:ascii="Tahoma" w:hAnsi="Tahoma" w:cs="Tahoma" w:hint="eastAsia"/>
          <w:sz w:val="19"/>
          <w:szCs w:val="19"/>
          <w:rtl/>
        </w:rPr>
        <w:t>פסולת</w:t>
      </w:r>
      <w:r w:rsidRPr="00E81866">
        <w:rPr>
          <w:rFonts w:ascii="Tahoma" w:hAnsi="Tahoma" w:cs="Tahoma"/>
          <w:sz w:val="19"/>
          <w:szCs w:val="19"/>
          <w:rtl/>
        </w:rPr>
        <w:t xml:space="preserve"> </w:t>
      </w:r>
      <w:r w:rsidRPr="00E81866">
        <w:rPr>
          <w:rFonts w:ascii="Tahoma" w:hAnsi="Tahoma" w:cs="Tahoma" w:hint="eastAsia"/>
          <w:sz w:val="19"/>
          <w:szCs w:val="19"/>
          <w:rtl/>
        </w:rPr>
        <w:t>בני</w:t>
      </w:r>
      <w:r w:rsidRPr="00E81866">
        <w:rPr>
          <w:rFonts w:ascii="Tahoma" w:hAnsi="Tahoma" w:cs="Tahoma" w:hint="cs"/>
          <w:sz w:val="19"/>
          <w:szCs w:val="19"/>
          <w:rtl/>
        </w:rPr>
        <w:t>י</w:t>
      </w:r>
      <w:r w:rsidRPr="00E81866">
        <w:rPr>
          <w:rFonts w:ascii="Tahoma" w:hAnsi="Tahoma" w:cs="Tahoma" w:hint="eastAsia"/>
          <w:sz w:val="19"/>
          <w:szCs w:val="19"/>
          <w:rtl/>
        </w:rPr>
        <w:t>ן</w:t>
      </w:r>
      <w:r w:rsidRPr="00E81866">
        <w:rPr>
          <w:rFonts w:ascii="Tahoma" w:hAnsi="Tahoma" w:cs="Tahoma"/>
          <w:sz w:val="19"/>
          <w:szCs w:val="19"/>
          <w:rtl/>
        </w:rPr>
        <w:t xml:space="preserve">, </w:t>
      </w:r>
      <w:r w:rsidRPr="00E81866">
        <w:rPr>
          <w:rFonts w:ascii="Tahoma" w:hAnsi="Tahoma" w:cs="Tahoma" w:hint="eastAsia"/>
          <w:sz w:val="19"/>
          <w:szCs w:val="19"/>
          <w:rtl/>
        </w:rPr>
        <w:t>פסולת</w:t>
      </w:r>
      <w:r w:rsidRPr="00E81866">
        <w:rPr>
          <w:rFonts w:ascii="Tahoma" w:hAnsi="Tahoma" w:cs="Tahoma"/>
          <w:sz w:val="19"/>
          <w:szCs w:val="19"/>
          <w:rtl/>
        </w:rPr>
        <w:t xml:space="preserve"> </w:t>
      </w:r>
      <w:r w:rsidRPr="00E81866">
        <w:rPr>
          <w:rFonts w:ascii="Tahoma" w:hAnsi="Tahoma" w:cs="Tahoma" w:hint="eastAsia"/>
          <w:sz w:val="19"/>
          <w:szCs w:val="19"/>
          <w:rtl/>
        </w:rPr>
        <w:t>ביתית</w:t>
      </w:r>
      <w:r w:rsidRPr="00E81866">
        <w:rPr>
          <w:rFonts w:ascii="Tahoma" w:hAnsi="Tahoma" w:cs="Tahoma"/>
          <w:sz w:val="19"/>
          <w:szCs w:val="19"/>
          <w:rtl/>
        </w:rPr>
        <w:t xml:space="preserve"> </w:t>
      </w:r>
      <w:r w:rsidRPr="00E81866">
        <w:rPr>
          <w:rFonts w:ascii="Tahoma" w:hAnsi="Tahoma" w:cs="Tahoma" w:hint="eastAsia"/>
          <w:sz w:val="19"/>
          <w:szCs w:val="19"/>
          <w:rtl/>
        </w:rPr>
        <w:t>וערימות</w:t>
      </w:r>
      <w:r w:rsidRPr="00E81866">
        <w:rPr>
          <w:rFonts w:ascii="Tahoma" w:hAnsi="Tahoma" w:cs="Tahoma"/>
          <w:sz w:val="19"/>
          <w:szCs w:val="19"/>
          <w:rtl/>
        </w:rPr>
        <w:t xml:space="preserve"> </w:t>
      </w:r>
      <w:r w:rsidRPr="00E81866">
        <w:rPr>
          <w:rFonts w:ascii="Tahoma" w:hAnsi="Tahoma" w:cs="Tahoma" w:hint="eastAsia"/>
          <w:sz w:val="19"/>
          <w:szCs w:val="19"/>
          <w:rtl/>
        </w:rPr>
        <w:t>עפר</w:t>
      </w:r>
      <w:r w:rsidRPr="00E81866">
        <w:rPr>
          <w:rFonts w:ascii="Tahoma" w:hAnsi="Tahoma" w:cs="Tahoma"/>
          <w:sz w:val="19"/>
          <w:szCs w:val="19"/>
          <w:rtl/>
        </w:rPr>
        <w:t xml:space="preserve"> </w:t>
      </w:r>
      <w:r w:rsidRPr="00E81866">
        <w:rPr>
          <w:rFonts w:ascii="Tahoma" w:hAnsi="Tahoma" w:cs="Tahoma" w:hint="eastAsia"/>
          <w:sz w:val="19"/>
          <w:szCs w:val="19"/>
          <w:rtl/>
        </w:rPr>
        <w:t>בכמויות</w:t>
      </w:r>
      <w:r w:rsidRPr="00E81866">
        <w:rPr>
          <w:rFonts w:ascii="Tahoma" w:hAnsi="Tahoma" w:cs="Tahoma"/>
          <w:sz w:val="19"/>
          <w:szCs w:val="19"/>
          <w:rtl/>
        </w:rPr>
        <w:t xml:space="preserve"> </w:t>
      </w:r>
      <w:r w:rsidRPr="00E81866">
        <w:rPr>
          <w:rFonts w:ascii="Tahoma" w:hAnsi="Tahoma" w:cs="Tahoma" w:hint="eastAsia"/>
          <w:sz w:val="19"/>
          <w:szCs w:val="19"/>
          <w:rtl/>
        </w:rPr>
        <w:t>של</w:t>
      </w:r>
      <w:r w:rsidRPr="00E81866">
        <w:rPr>
          <w:rFonts w:ascii="Tahoma" w:hAnsi="Tahoma" w:cs="Tahoma"/>
          <w:sz w:val="19"/>
          <w:szCs w:val="19"/>
          <w:rtl/>
        </w:rPr>
        <w:t xml:space="preserve"> </w:t>
      </w:r>
      <w:r w:rsidRPr="00E81866">
        <w:rPr>
          <w:rFonts w:ascii="Tahoma" w:hAnsi="Tahoma" w:cs="Tahoma" w:hint="eastAsia"/>
          <w:sz w:val="19"/>
          <w:szCs w:val="19"/>
          <w:rtl/>
        </w:rPr>
        <w:t>מטרים</w:t>
      </w:r>
      <w:r w:rsidRPr="00E81866">
        <w:rPr>
          <w:rFonts w:ascii="Tahoma" w:hAnsi="Tahoma" w:cs="Tahoma"/>
          <w:sz w:val="19"/>
          <w:szCs w:val="19"/>
          <w:rtl/>
        </w:rPr>
        <w:t xml:space="preserve"> </w:t>
      </w:r>
      <w:r w:rsidRPr="00E81866">
        <w:rPr>
          <w:rFonts w:ascii="Tahoma" w:hAnsi="Tahoma" w:cs="Tahoma" w:hint="eastAsia"/>
          <w:sz w:val="19"/>
          <w:szCs w:val="19"/>
          <w:rtl/>
        </w:rPr>
        <w:t>רבים</w:t>
      </w:r>
      <w:r w:rsidRPr="00E81866">
        <w:rPr>
          <w:rFonts w:ascii="Tahoma" w:hAnsi="Tahoma" w:cs="Tahoma"/>
          <w:sz w:val="19"/>
          <w:szCs w:val="19"/>
          <w:rtl/>
        </w:rPr>
        <w:t xml:space="preserve"> </w:t>
      </w:r>
      <w:r w:rsidRPr="00E81866">
        <w:rPr>
          <w:rFonts w:ascii="Tahoma" w:hAnsi="Tahoma" w:cs="Tahoma" w:hint="eastAsia"/>
          <w:sz w:val="19"/>
          <w:szCs w:val="19"/>
          <w:rtl/>
        </w:rPr>
        <w:t>מעל</w:t>
      </w:r>
      <w:r w:rsidRPr="00E81866">
        <w:rPr>
          <w:rFonts w:ascii="Tahoma" w:hAnsi="Tahoma" w:cs="Tahoma"/>
          <w:sz w:val="19"/>
          <w:szCs w:val="19"/>
          <w:rtl/>
        </w:rPr>
        <w:t xml:space="preserve"> </w:t>
      </w:r>
      <w:r w:rsidRPr="00E81866">
        <w:rPr>
          <w:rFonts w:ascii="Tahoma" w:hAnsi="Tahoma" w:cs="Tahoma" w:hint="eastAsia"/>
          <w:sz w:val="19"/>
          <w:szCs w:val="19"/>
          <w:rtl/>
        </w:rPr>
        <w:t>קווי</w:t>
      </w:r>
      <w:r w:rsidRPr="00E81866">
        <w:rPr>
          <w:rFonts w:ascii="Tahoma" w:hAnsi="Tahoma" w:cs="Tahoma"/>
          <w:sz w:val="19"/>
          <w:szCs w:val="19"/>
          <w:rtl/>
        </w:rPr>
        <w:t xml:space="preserve"> </w:t>
      </w:r>
      <w:r w:rsidRPr="00E81866">
        <w:rPr>
          <w:rFonts w:ascii="Tahoma" w:hAnsi="Tahoma" w:cs="Tahoma" w:hint="eastAsia"/>
          <w:sz w:val="19"/>
          <w:szCs w:val="19"/>
          <w:rtl/>
        </w:rPr>
        <w:t>ביוב</w:t>
      </w:r>
      <w:r w:rsidRPr="00E81866">
        <w:rPr>
          <w:rFonts w:ascii="Tahoma" w:hAnsi="Tahoma" w:cs="Tahoma"/>
          <w:sz w:val="19"/>
          <w:szCs w:val="19"/>
          <w:rtl/>
        </w:rPr>
        <w:t xml:space="preserve"> </w:t>
      </w:r>
      <w:r w:rsidRPr="00E81866">
        <w:rPr>
          <w:rFonts w:ascii="Tahoma" w:hAnsi="Tahoma" w:cs="Tahoma" w:hint="eastAsia"/>
          <w:sz w:val="19"/>
          <w:szCs w:val="19"/>
          <w:rtl/>
        </w:rPr>
        <w:t>קיימים</w:t>
      </w:r>
      <w:r w:rsidRPr="00E81866">
        <w:rPr>
          <w:rFonts w:ascii="Tahoma" w:hAnsi="Tahoma" w:cs="Tahoma"/>
          <w:sz w:val="19"/>
          <w:szCs w:val="19"/>
          <w:rtl/>
        </w:rPr>
        <w:t xml:space="preserve"> </w:t>
      </w:r>
      <w:r w:rsidRPr="00E81866">
        <w:rPr>
          <w:rFonts w:ascii="Tahoma" w:hAnsi="Tahoma" w:cs="Tahoma" w:hint="cs"/>
          <w:sz w:val="19"/>
          <w:szCs w:val="19"/>
          <w:rtl/>
        </w:rPr>
        <w:t>ה</w:t>
      </w:r>
      <w:r w:rsidRPr="00E81866">
        <w:rPr>
          <w:rFonts w:ascii="Tahoma" w:hAnsi="Tahoma" w:cs="Tahoma" w:hint="eastAsia"/>
          <w:sz w:val="19"/>
          <w:szCs w:val="19"/>
          <w:rtl/>
        </w:rPr>
        <w:t>גורמות</w:t>
      </w:r>
      <w:r w:rsidRPr="00E81866">
        <w:rPr>
          <w:rFonts w:ascii="Tahoma" w:hAnsi="Tahoma" w:cs="Tahoma"/>
          <w:sz w:val="19"/>
          <w:szCs w:val="19"/>
          <w:rtl/>
        </w:rPr>
        <w:t xml:space="preserve"> </w:t>
      </w:r>
      <w:r w:rsidRPr="00E81866">
        <w:rPr>
          <w:rFonts w:ascii="Tahoma" w:hAnsi="Tahoma" w:cs="Tahoma" w:hint="eastAsia"/>
          <w:sz w:val="19"/>
          <w:szCs w:val="19"/>
          <w:rtl/>
        </w:rPr>
        <w:t>לפגיעה</w:t>
      </w:r>
      <w:r w:rsidRPr="00E81866">
        <w:rPr>
          <w:rFonts w:ascii="Tahoma" w:hAnsi="Tahoma" w:cs="Tahoma"/>
          <w:sz w:val="19"/>
          <w:szCs w:val="19"/>
          <w:rtl/>
        </w:rPr>
        <w:t xml:space="preserve"> </w:t>
      </w:r>
      <w:r w:rsidRPr="00E81866">
        <w:rPr>
          <w:rFonts w:ascii="Tahoma" w:hAnsi="Tahoma" w:cs="Tahoma" w:hint="eastAsia"/>
          <w:sz w:val="19"/>
          <w:szCs w:val="19"/>
          <w:rtl/>
        </w:rPr>
        <w:t>בבריאות</w:t>
      </w:r>
      <w:r w:rsidRPr="00E81866">
        <w:rPr>
          <w:rFonts w:ascii="Tahoma" w:hAnsi="Tahoma" w:cs="Tahoma"/>
          <w:sz w:val="19"/>
          <w:szCs w:val="19"/>
          <w:rtl/>
        </w:rPr>
        <w:t xml:space="preserve"> </w:t>
      </w:r>
      <w:r w:rsidRPr="00E81866">
        <w:rPr>
          <w:rFonts w:ascii="Tahoma" w:hAnsi="Tahoma" w:cs="Tahoma" w:hint="eastAsia"/>
          <w:sz w:val="19"/>
          <w:szCs w:val="19"/>
          <w:rtl/>
        </w:rPr>
        <w:t>הציבור</w:t>
      </w:r>
      <w:r w:rsidRPr="00E81866">
        <w:rPr>
          <w:rFonts w:ascii="Tahoma" w:hAnsi="Tahoma" w:cs="Tahoma"/>
          <w:sz w:val="19"/>
          <w:szCs w:val="19"/>
          <w:rtl/>
        </w:rPr>
        <w:t xml:space="preserve"> </w:t>
      </w:r>
      <w:r w:rsidRPr="00E81866">
        <w:rPr>
          <w:rFonts w:ascii="Tahoma" w:hAnsi="Tahoma" w:cs="Tahoma" w:hint="eastAsia"/>
          <w:sz w:val="19"/>
          <w:szCs w:val="19"/>
          <w:rtl/>
        </w:rPr>
        <w:t>ובאיכות</w:t>
      </w:r>
      <w:r w:rsidRPr="00E81866">
        <w:rPr>
          <w:rFonts w:ascii="Tahoma" w:hAnsi="Tahoma" w:cs="Tahoma"/>
          <w:sz w:val="19"/>
          <w:szCs w:val="19"/>
          <w:rtl/>
        </w:rPr>
        <w:t xml:space="preserve"> </w:t>
      </w:r>
      <w:r w:rsidRPr="00E81866">
        <w:rPr>
          <w:rFonts w:ascii="Tahoma" w:hAnsi="Tahoma" w:cs="Tahoma" w:hint="eastAsia"/>
          <w:sz w:val="19"/>
          <w:szCs w:val="19"/>
          <w:rtl/>
        </w:rPr>
        <w:t>הסביבה</w:t>
      </w:r>
      <w:r w:rsidRPr="00E81866">
        <w:rPr>
          <w:rFonts w:ascii="Tahoma" w:hAnsi="Tahoma" w:cs="Tahoma"/>
          <w:sz w:val="19"/>
          <w:szCs w:val="19"/>
          <w:rtl/>
        </w:rPr>
        <w:t xml:space="preserve"> </w:t>
      </w:r>
      <w:r w:rsidRPr="00E81866">
        <w:rPr>
          <w:rFonts w:ascii="Tahoma" w:hAnsi="Tahoma" w:cs="Tahoma" w:hint="eastAsia"/>
          <w:sz w:val="19"/>
          <w:szCs w:val="19"/>
          <w:rtl/>
        </w:rPr>
        <w:t>וכן</w:t>
      </w:r>
      <w:r w:rsidRPr="00E81866">
        <w:rPr>
          <w:rFonts w:ascii="Tahoma" w:hAnsi="Tahoma" w:cs="Tahoma"/>
          <w:sz w:val="19"/>
          <w:szCs w:val="19"/>
          <w:rtl/>
        </w:rPr>
        <w:t xml:space="preserve"> </w:t>
      </w:r>
      <w:r w:rsidRPr="00E81866">
        <w:rPr>
          <w:rFonts w:ascii="Tahoma" w:hAnsi="Tahoma" w:cs="Tahoma" w:hint="eastAsia"/>
          <w:sz w:val="19"/>
          <w:szCs w:val="19"/>
          <w:rtl/>
        </w:rPr>
        <w:t>לנזקים</w:t>
      </w:r>
      <w:r w:rsidRPr="00E81866">
        <w:rPr>
          <w:rFonts w:ascii="Tahoma" w:hAnsi="Tahoma" w:cs="Tahoma"/>
          <w:sz w:val="19"/>
          <w:szCs w:val="19"/>
          <w:rtl/>
        </w:rPr>
        <w:t xml:space="preserve"> </w:t>
      </w:r>
      <w:r w:rsidRPr="00E81866">
        <w:rPr>
          <w:rFonts w:ascii="Tahoma" w:hAnsi="Tahoma" w:cs="Tahoma" w:hint="eastAsia"/>
          <w:sz w:val="19"/>
          <w:szCs w:val="19"/>
          <w:rtl/>
        </w:rPr>
        <w:t>כלכליים</w:t>
      </w:r>
      <w:r w:rsidRPr="00E81866">
        <w:rPr>
          <w:rFonts w:ascii="Tahoma" w:hAnsi="Tahoma" w:cs="Tahoma"/>
          <w:sz w:val="19"/>
          <w:szCs w:val="19"/>
          <w:rtl/>
        </w:rPr>
        <w:t xml:space="preserve"> </w:t>
      </w:r>
      <w:r w:rsidRPr="00E81866">
        <w:rPr>
          <w:rFonts w:ascii="Tahoma" w:hAnsi="Tahoma" w:cs="Tahoma" w:hint="cs"/>
          <w:sz w:val="19"/>
          <w:szCs w:val="19"/>
          <w:rtl/>
        </w:rPr>
        <w:t>ל</w:t>
      </w:r>
      <w:r w:rsidRPr="00E81866">
        <w:rPr>
          <w:rFonts w:ascii="Tahoma" w:hAnsi="Tahoma" w:cs="Tahoma"/>
          <w:sz w:val="19"/>
          <w:szCs w:val="19"/>
          <w:rtl/>
        </w:rPr>
        <w:t>תאגיד המים נווה מדבר</w:t>
      </w:r>
      <w:r w:rsidRPr="00E81866">
        <w:rPr>
          <w:rFonts w:ascii="Tahoma" w:hAnsi="Tahoma" w:cs="Tahoma" w:hint="cs"/>
          <w:sz w:val="19"/>
          <w:szCs w:val="19"/>
          <w:rtl/>
        </w:rPr>
        <w:t xml:space="preserve"> </w:t>
      </w:r>
      <w:r w:rsidRPr="00E81866">
        <w:rPr>
          <w:rFonts w:ascii="Tahoma" w:hAnsi="Tahoma" w:cs="Tahoma" w:hint="eastAsia"/>
          <w:sz w:val="19"/>
          <w:szCs w:val="19"/>
          <w:rtl/>
        </w:rPr>
        <w:t>האחראי</w:t>
      </w:r>
      <w:r w:rsidRPr="00E81866">
        <w:rPr>
          <w:rFonts w:ascii="Tahoma" w:hAnsi="Tahoma" w:cs="Tahoma"/>
          <w:sz w:val="19"/>
          <w:szCs w:val="19"/>
          <w:rtl/>
        </w:rPr>
        <w:t xml:space="preserve"> </w:t>
      </w:r>
      <w:r w:rsidRPr="00E81866">
        <w:rPr>
          <w:rFonts w:ascii="Tahoma" w:hAnsi="Tahoma" w:cs="Tahoma" w:hint="eastAsia"/>
          <w:sz w:val="19"/>
          <w:szCs w:val="19"/>
          <w:rtl/>
        </w:rPr>
        <w:t>לאספקת</w:t>
      </w:r>
      <w:r w:rsidRPr="00E81866">
        <w:rPr>
          <w:rFonts w:ascii="Tahoma" w:hAnsi="Tahoma" w:cs="Tahoma"/>
          <w:sz w:val="19"/>
          <w:szCs w:val="19"/>
          <w:rtl/>
        </w:rPr>
        <w:t xml:space="preserve"> </w:t>
      </w:r>
      <w:r w:rsidRPr="00E81866">
        <w:rPr>
          <w:rFonts w:ascii="Tahoma" w:hAnsi="Tahoma" w:cs="Tahoma" w:hint="eastAsia"/>
          <w:sz w:val="19"/>
          <w:szCs w:val="19"/>
          <w:rtl/>
        </w:rPr>
        <w:t>שירותי</w:t>
      </w:r>
      <w:r w:rsidRPr="00E81866">
        <w:rPr>
          <w:rFonts w:ascii="Tahoma" w:hAnsi="Tahoma" w:cs="Tahoma"/>
          <w:sz w:val="19"/>
          <w:szCs w:val="19"/>
          <w:rtl/>
        </w:rPr>
        <w:t xml:space="preserve"> </w:t>
      </w:r>
      <w:r w:rsidRPr="00E81866">
        <w:rPr>
          <w:rFonts w:ascii="Tahoma" w:hAnsi="Tahoma" w:cs="Tahoma" w:hint="eastAsia"/>
          <w:sz w:val="19"/>
          <w:szCs w:val="19"/>
          <w:rtl/>
        </w:rPr>
        <w:t>מים</w:t>
      </w:r>
      <w:r w:rsidRPr="00E81866">
        <w:rPr>
          <w:rFonts w:ascii="Tahoma" w:hAnsi="Tahoma" w:cs="Tahoma"/>
          <w:sz w:val="19"/>
          <w:szCs w:val="19"/>
          <w:rtl/>
        </w:rPr>
        <w:t xml:space="preserve"> </w:t>
      </w:r>
      <w:r w:rsidRPr="00E81866">
        <w:rPr>
          <w:rFonts w:ascii="Tahoma" w:hAnsi="Tahoma" w:cs="Tahoma" w:hint="eastAsia"/>
          <w:sz w:val="19"/>
          <w:szCs w:val="19"/>
          <w:rtl/>
        </w:rPr>
        <w:t>וביוב</w:t>
      </w:r>
      <w:r w:rsidRPr="00E81866">
        <w:rPr>
          <w:rFonts w:ascii="Tahoma" w:hAnsi="Tahoma" w:cs="Tahoma"/>
          <w:sz w:val="19"/>
          <w:szCs w:val="19"/>
          <w:rtl/>
        </w:rPr>
        <w:t>.</w:t>
      </w:r>
    </w:p>
    <w:p w:rsidR="00EB7676" w:rsidRPr="00E81866" w:rsidP="006E63D7">
      <w:pPr>
        <w:numPr>
          <w:ilvl w:val="0"/>
          <w:numId w:val="10"/>
        </w:numPr>
        <w:spacing w:after="240" w:line="288" w:lineRule="auto"/>
        <w:ind w:left="-143" w:right="-567" w:hanging="595"/>
        <w:rPr>
          <w:rFonts w:ascii="Tahoma" w:hAnsi="Tahoma" w:cs="Tahoma"/>
          <w:sz w:val="19"/>
          <w:szCs w:val="19"/>
        </w:rPr>
      </w:pPr>
      <w:r w:rsidRPr="00E81866">
        <w:rPr>
          <w:rFonts w:ascii="Tahoma" w:hAnsi="Tahoma" w:cs="Tahoma"/>
          <w:b/>
          <w:bCs/>
          <w:sz w:val="19"/>
          <w:szCs w:val="19"/>
          <w:rtl/>
        </w:rPr>
        <w:t>פלישה לשטחי אש צה"ליים</w:t>
      </w:r>
      <w:r w:rsidRPr="00E81866">
        <w:rPr>
          <w:rFonts w:ascii="Tahoma" w:hAnsi="Tahoma" w:cs="Tahoma" w:hint="cs"/>
          <w:sz w:val="19"/>
          <w:szCs w:val="19"/>
          <w:rtl/>
        </w:rPr>
        <w:t xml:space="preserve"> - </w:t>
      </w:r>
      <w:r w:rsidRPr="00E81866">
        <w:rPr>
          <w:rFonts w:ascii="Tahoma" w:hAnsi="Tahoma" w:cs="Tahoma"/>
          <w:sz w:val="19"/>
          <w:szCs w:val="19"/>
          <w:rtl/>
        </w:rPr>
        <w:t>בביקורת הקודמת עלה כי קיימת תופעה של פלישה לשטחי אש של צה"ל באזור הנגב וביצוע ‏פעילות פלילית מסוגים שונים</w:t>
      </w:r>
      <w:r w:rsidRPr="00E81866">
        <w:rPr>
          <w:rFonts w:ascii="Tahoma" w:hAnsi="Tahoma" w:cs="Tahoma" w:hint="cs"/>
          <w:sz w:val="19"/>
          <w:szCs w:val="19"/>
          <w:rtl/>
        </w:rPr>
        <w:t>,</w:t>
      </w:r>
      <w:r w:rsidRPr="00E81866">
        <w:rPr>
          <w:rFonts w:ascii="Tahoma" w:hAnsi="Tahoma" w:cs="Tahoma"/>
          <w:sz w:val="19"/>
          <w:szCs w:val="19"/>
          <w:rtl/>
        </w:rPr>
        <w:t xml:space="preserve"> כגון הקמת חממות לגידול קנאביס, פלישה לשטחי אש, תפיסת ‏קרקעות ועיבודן ללא אישור וכן פלישות בעיבודים. בביקורת המעקב נמצא כי הליקוי</w:t>
      </w:r>
      <w:r w:rsidRPr="00E81866">
        <w:rPr>
          <w:rFonts w:ascii="Tahoma" w:hAnsi="Tahoma" w:cs="Tahoma"/>
          <w:b/>
          <w:bCs/>
          <w:sz w:val="19"/>
          <w:szCs w:val="19"/>
          <w:rtl/>
        </w:rPr>
        <w:t xml:space="preserve"> </w:t>
      </w:r>
      <w:r w:rsidRPr="00E81866">
        <w:rPr>
          <w:rFonts w:ascii="Tahoma" w:hAnsi="Tahoma" w:cs="Tahoma" w:hint="cs"/>
          <w:b/>
          <w:bCs/>
          <w:sz w:val="19"/>
          <w:szCs w:val="19"/>
          <w:rtl/>
        </w:rPr>
        <w:t>תוקן במידה מועטה</w:t>
      </w:r>
      <w:r w:rsidRPr="00E81866">
        <w:rPr>
          <w:rFonts w:ascii="Tahoma" w:hAnsi="Tahoma" w:cs="Tahoma"/>
          <w:sz w:val="19"/>
          <w:szCs w:val="19"/>
          <w:rtl/>
        </w:rPr>
        <w:t>‏</w:t>
      </w:r>
      <w:r w:rsidRPr="00E81866">
        <w:rPr>
          <w:rFonts w:hint="cs"/>
          <w:b/>
          <w:bCs/>
          <w:rtl/>
        </w:rPr>
        <w:t xml:space="preserve"> </w:t>
      </w:r>
      <w:r w:rsidRPr="00E81866">
        <w:rPr>
          <w:rFonts w:ascii="Tahoma" w:hAnsi="Tahoma" w:cs="Tahoma"/>
          <w:sz w:val="19"/>
          <w:szCs w:val="19"/>
          <w:rtl/>
        </w:rPr>
        <w:t xml:space="preserve">בשטחי </w:t>
      </w:r>
      <w:r w:rsidRPr="00E81866">
        <w:rPr>
          <w:rFonts w:ascii="Tahoma" w:hAnsi="Tahoma" w:cs="Tahoma" w:hint="cs"/>
          <w:sz w:val="19"/>
          <w:szCs w:val="19"/>
          <w:rtl/>
        </w:rPr>
        <w:t>ה</w:t>
      </w:r>
      <w:r w:rsidRPr="00E81866">
        <w:rPr>
          <w:rFonts w:ascii="Tahoma" w:hAnsi="Tahoma" w:cs="Tahoma"/>
          <w:sz w:val="19"/>
          <w:szCs w:val="19"/>
          <w:rtl/>
        </w:rPr>
        <w:t>אש</w:t>
      </w:r>
      <w:r w:rsidRPr="00E81866">
        <w:rPr>
          <w:rFonts w:ascii="Tahoma" w:hAnsi="Tahoma" w:cs="Tahoma" w:hint="cs"/>
          <w:sz w:val="19"/>
          <w:szCs w:val="19"/>
          <w:rtl/>
        </w:rPr>
        <w:t xml:space="preserve"> של בסיס</w:t>
      </w:r>
      <w:r w:rsidRPr="00E81866">
        <w:rPr>
          <w:rFonts w:ascii="Tahoma" w:hAnsi="Tahoma" w:cs="Tahoma"/>
          <w:sz w:val="19"/>
          <w:szCs w:val="19"/>
          <w:rtl/>
        </w:rPr>
        <w:t xml:space="preserve"> מל"י </w:t>
      </w:r>
      <w:r w:rsidRPr="00E81866">
        <w:rPr>
          <w:rFonts w:ascii="Tahoma" w:hAnsi="Tahoma" w:cs="Tahoma" w:hint="cs"/>
          <w:sz w:val="19"/>
          <w:szCs w:val="19"/>
          <w:rtl/>
        </w:rPr>
        <w:t>ב</w:t>
      </w:r>
      <w:r w:rsidRPr="00E81866">
        <w:rPr>
          <w:rFonts w:ascii="Tahoma" w:hAnsi="Tahoma" w:cs="Tahoma"/>
          <w:sz w:val="19"/>
          <w:szCs w:val="19"/>
          <w:rtl/>
        </w:rPr>
        <w:t>צאלים בוצעו בשנים</w:t>
      </w:r>
      <w:r w:rsidRPr="00E81866">
        <w:rPr>
          <w:rFonts w:ascii="Tahoma" w:hAnsi="Tahoma" w:cs="Tahoma" w:hint="cs"/>
          <w:sz w:val="19"/>
          <w:szCs w:val="19"/>
          <w:rtl/>
        </w:rPr>
        <w:t xml:space="preserve"> 2021 - 2023</w:t>
      </w:r>
      <w:r w:rsidRPr="00E81866">
        <w:rPr>
          <w:rFonts w:ascii="Tahoma" w:hAnsi="Tahoma" w:cs="Tahoma"/>
          <w:sz w:val="19"/>
          <w:szCs w:val="19"/>
          <w:rtl/>
        </w:rPr>
        <w:t xml:space="preserve"> 1,730 פעולות להשמדת קנאביס וכן 1,855 פינויים משטחי אש. נוסף</w:t>
      </w:r>
      <w:r w:rsidRPr="00E81866">
        <w:rPr>
          <w:rFonts w:ascii="Tahoma" w:hAnsi="Tahoma" w:cs="Tahoma" w:hint="cs"/>
          <w:sz w:val="19"/>
          <w:szCs w:val="19"/>
          <w:rtl/>
        </w:rPr>
        <w:t xml:space="preserve"> על כך</w:t>
      </w:r>
      <w:r w:rsidRPr="00E81866">
        <w:rPr>
          <w:rFonts w:ascii="Tahoma" w:hAnsi="Tahoma" w:cs="Tahoma"/>
          <w:sz w:val="19"/>
          <w:szCs w:val="19"/>
          <w:rtl/>
        </w:rPr>
        <w:t>, בשטחי אג"ת</w:t>
      </w:r>
      <w:r w:rsidRPr="00E81866">
        <w:rPr>
          <w:rFonts w:ascii="Tahoma" w:hAnsi="Tahoma" w:cs="Tahoma" w:hint="cs"/>
          <w:sz w:val="19"/>
          <w:szCs w:val="19"/>
          <w:rtl/>
        </w:rPr>
        <w:t xml:space="preserve"> </w:t>
      </w:r>
      <w:r w:rsidRPr="00E81866">
        <w:rPr>
          <w:rFonts w:ascii="Tahoma" w:hAnsi="Tahoma" w:cs="Tahoma"/>
          <w:sz w:val="19"/>
          <w:szCs w:val="19"/>
          <w:rtl/>
        </w:rPr>
        <w:t>ו</w:t>
      </w:r>
      <w:r w:rsidRPr="00E81866">
        <w:rPr>
          <w:rFonts w:ascii="Tahoma" w:hAnsi="Tahoma" w:cs="Tahoma" w:hint="cs"/>
          <w:sz w:val="19"/>
          <w:szCs w:val="19"/>
          <w:rtl/>
        </w:rPr>
        <w:t>ב</w:t>
      </w:r>
      <w:r w:rsidRPr="00E81866">
        <w:rPr>
          <w:rFonts w:ascii="Tahoma" w:hAnsi="Tahoma" w:cs="Tahoma"/>
          <w:sz w:val="19"/>
          <w:szCs w:val="19"/>
          <w:rtl/>
        </w:rPr>
        <w:t>סביבת בסיס נבטים בוצעו בשנים 202</w:t>
      </w:r>
      <w:r w:rsidRPr="00E81866">
        <w:rPr>
          <w:rFonts w:ascii="Tahoma" w:hAnsi="Tahoma" w:cs="Tahoma" w:hint="cs"/>
          <w:sz w:val="19"/>
          <w:szCs w:val="19"/>
          <w:rtl/>
        </w:rPr>
        <w:t xml:space="preserve">1 </w:t>
      </w:r>
      <w:r w:rsidRPr="00E81866">
        <w:rPr>
          <w:rFonts w:ascii="Tahoma" w:hAnsi="Tahoma" w:cs="Tahoma"/>
          <w:sz w:val="19"/>
          <w:szCs w:val="19"/>
          <w:rtl/>
        </w:rPr>
        <w:t>-</w:t>
      </w:r>
      <w:r w:rsidRPr="00E81866">
        <w:rPr>
          <w:rFonts w:ascii="Tahoma" w:hAnsi="Tahoma" w:cs="Tahoma" w:hint="cs"/>
          <w:sz w:val="19"/>
          <w:szCs w:val="19"/>
          <w:rtl/>
        </w:rPr>
        <w:t xml:space="preserve"> </w:t>
      </w:r>
      <w:r w:rsidRPr="00E81866">
        <w:rPr>
          <w:rFonts w:ascii="Tahoma" w:hAnsi="Tahoma" w:cs="Tahoma"/>
          <w:sz w:val="19"/>
          <w:szCs w:val="19"/>
          <w:rtl/>
        </w:rPr>
        <w:t>202</w:t>
      </w:r>
      <w:r w:rsidRPr="00E81866">
        <w:rPr>
          <w:rFonts w:ascii="Tahoma" w:hAnsi="Tahoma" w:cs="Tahoma" w:hint="cs"/>
          <w:sz w:val="19"/>
          <w:szCs w:val="19"/>
          <w:rtl/>
        </w:rPr>
        <w:t>3</w:t>
      </w:r>
      <w:r w:rsidRPr="00E81866">
        <w:rPr>
          <w:rFonts w:ascii="Tahoma" w:hAnsi="Tahoma" w:cs="Tahoma"/>
          <w:sz w:val="19"/>
          <w:szCs w:val="19"/>
          <w:rtl/>
        </w:rPr>
        <w:t xml:space="preserve"> פעולות להפיכות קרקע ב</w:t>
      </w:r>
      <w:r w:rsidRPr="00E81866">
        <w:rPr>
          <w:rFonts w:ascii="Tahoma" w:hAnsi="Tahoma" w:cs="Tahoma" w:hint="cs"/>
          <w:sz w:val="19"/>
          <w:szCs w:val="19"/>
          <w:rtl/>
        </w:rPr>
        <w:t>-</w:t>
      </w:r>
      <w:r w:rsidRPr="00E81866">
        <w:rPr>
          <w:rFonts w:ascii="Tahoma" w:hAnsi="Tahoma" w:cs="Tahoma"/>
          <w:sz w:val="19"/>
          <w:szCs w:val="19"/>
          <w:rtl/>
        </w:rPr>
        <w:t>4,498 דונם</w:t>
      </w:r>
      <w:r w:rsidRPr="00E81866">
        <w:rPr>
          <w:rFonts w:ascii="Tahoma" w:hAnsi="Tahoma" w:cs="Tahoma" w:hint="cs"/>
          <w:sz w:val="19"/>
          <w:szCs w:val="19"/>
          <w:rtl/>
        </w:rPr>
        <w:t>,</w:t>
      </w:r>
      <w:r w:rsidRPr="00E81866">
        <w:rPr>
          <w:rFonts w:ascii="Tahoma" w:hAnsi="Tahoma" w:cs="Tahoma"/>
          <w:sz w:val="19"/>
          <w:szCs w:val="19"/>
          <w:rtl/>
        </w:rPr>
        <w:t xml:space="preserve"> וכן ניתנו 43</w:t>
      </w:r>
      <w:r w:rsidRPr="00E81866">
        <w:rPr>
          <w:rFonts w:ascii="Tahoma" w:hAnsi="Tahoma" w:cs="Tahoma" w:hint="cs"/>
          <w:sz w:val="19"/>
          <w:szCs w:val="19"/>
          <w:rtl/>
        </w:rPr>
        <w:t xml:space="preserve"> </w:t>
      </w:r>
      <w:r w:rsidRPr="00E81866">
        <w:rPr>
          <w:rFonts w:ascii="Tahoma" w:hAnsi="Tahoma" w:cs="Tahoma"/>
          <w:sz w:val="19"/>
          <w:szCs w:val="19"/>
          <w:rtl/>
        </w:rPr>
        <w:t>צווים לפינוי קרקע</w:t>
      </w:r>
      <w:r w:rsidRPr="00E81866">
        <w:rPr>
          <w:rFonts w:ascii="Tahoma" w:hAnsi="Tahoma" w:cs="Tahoma" w:hint="cs"/>
          <w:sz w:val="19"/>
          <w:szCs w:val="19"/>
          <w:rtl/>
        </w:rPr>
        <w:t>.</w:t>
      </w:r>
      <w:r w:rsidRPr="00E81866">
        <w:rPr>
          <w:rFonts w:ascii="Tahoma" w:hAnsi="Tahoma" w:cs="Tahoma" w:hint="eastAsia"/>
          <w:sz w:val="19"/>
          <w:szCs w:val="19"/>
          <w:rtl/>
        </w:rPr>
        <w:t xml:space="preserve"> עם</w:t>
      </w:r>
      <w:r w:rsidRPr="00E81866">
        <w:rPr>
          <w:rFonts w:ascii="Tahoma" w:hAnsi="Tahoma" w:cs="Tahoma"/>
          <w:sz w:val="19"/>
          <w:szCs w:val="19"/>
          <w:rtl/>
        </w:rPr>
        <w:t xml:space="preserve"> </w:t>
      </w:r>
      <w:r w:rsidRPr="00E81866">
        <w:rPr>
          <w:rFonts w:ascii="Tahoma" w:hAnsi="Tahoma" w:cs="Tahoma" w:hint="eastAsia"/>
          <w:sz w:val="19"/>
          <w:szCs w:val="19"/>
          <w:rtl/>
        </w:rPr>
        <w:t>זאת</w:t>
      </w:r>
      <w:r w:rsidRPr="00E81866">
        <w:rPr>
          <w:rFonts w:ascii="Tahoma" w:hAnsi="Tahoma" w:cs="Tahoma" w:hint="cs"/>
          <w:sz w:val="19"/>
          <w:szCs w:val="19"/>
          <w:rtl/>
        </w:rPr>
        <w:t>,</w:t>
      </w:r>
      <w:r w:rsidRPr="00E81866">
        <w:rPr>
          <w:rFonts w:ascii="Tahoma" w:hAnsi="Tahoma" w:cs="Tahoma"/>
          <w:sz w:val="19"/>
          <w:szCs w:val="19"/>
          <w:rtl/>
        </w:rPr>
        <w:t xml:space="preserve"> </w:t>
      </w:r>
      <w:r w:rsidRPr="00E81866">
        <w:rPr>
          <w:rFonts w:ascii="Tahoma" w:hAnsi="Tahoma" w:cs="Tahoma" w:hint="eastAsia"/>
          <w:sz w:val="19"/>
          <w:szCs w:val="19"/>
          <w:rtl/>
        </w:rPr>
        <w:t>בשנת</w:t>
      </w:r>
      <w:r w:rsidRPr="00E81866">
        <w:rPr>
          <w:rFonts w:ascii="Tahoma" w:hAnsi="Tahoma" w:cs="Tahoma"/>
          <w:sz w:val="19"/>
          <w:szCs w:val="19"/>
          <w:rtl/>
        </w:rPr>
        <w:t xml:space="preserve"> 2024 </w:t>
      </w:r>
      <w:r w:rsidRPr="00E81866">
        <w:rPr>
          <w:rFonts w:ascii="Tahoma" w:hAnsi="Tahoma" w:cs="Tahoma" w:hint="cs"/>
          <w:sz w:val="19"/>
          <w:szCs w:val="19"/>
          <w:rtl/>
        </w:rPr>
        <w:t>ולמעשה גם בסוף שנת 2023 חלה</w:t>
      </w:r>
      <w:r w:rsidRPr="00E81866">
        <w:rPr>
          <w:rFonts w:ascii="Tahoma" w:hAnsi="Tahoma" w:cs="Tahoma"/>
          <w:sz w:val="19"/>
          <w:szCs w:val="19"/>
          <w:rtl/>
        </w:rPr>
        <w:t xml:space="preserve"> </w:t>
      </w:r>
      <w:r w:rsidRPr="00E81866">
        <w:rPr>
          <w:rFonts w:ascii="Tahoma" w:hAnsi="Tahoma" w:cs="Tahoma" w:hint="eastAsia"/>
          <w:sz w:val="19"/>
          <w:szCs w:val="19"/>
          <w:rtl/>
        </w:rPr>
        <w:t>ירידה</w:t>
      </w:r>
      <w:r w:rsidRPr="00E81866">
        <w:rPr>
          <w:rFonts w:ascii="Tahoma" w:hAnsi="Tahoma" w:cs="Tahoma"/>
          <w:sz w:val="19"/>
          <w:szCs w:val="19"/>
          <w:rtl/>
        </w:rPr>
        <w:t xml:space="preserve"> </w:t>
      </w:r>
      <w:r w:rsidRPr="00E81866">
        <w:rPr>
          <w:rFonts w:ascii="Tahoma" w:hAnsi="Tahoma" w:cs="Tahoma" w:hint="cs"/>
          <w:sz w:val="19"/>
          <w:szCs w:val="19"/>
          <w:rtl/>
        </w:rPr>
        <w:t>ניכרת</w:t>
      </w:r>
      <w:r w:rsidRPr="00E81866">
        <w:rPr>
          <w:rFonts w:ascii="Tahoma" w:hAnsi="Tahoma" w:cs="Tahoma"/>
          <w:sz w:val="19"/>
          <w:szCs w:val="19"/>
          <w:rtl/>
        </w:rPr>
        <w:t xml:space="preserve"> </w:t>
      </w:r>
      <w:r w:rsidRPr="00E81866">
        <w:rPr>
          <w:rFonts w:ascii="Tahoma" w:hAnsi="Tahoma" w:cs="Tahoma" w:hint="eastAsia"/>
          <w:sz w:val="19"/>
          <w:szCs w:val="19"/>
          <w:rtl/>
        </w:rPr>
        <w:t>בהיקף</w:t>
      </w:r>
      <w:r w:rsidRPr="00E81866">
        <w:rPr>
          <w:rFonts w:ascii="Tahoma" w:hAnsi="Tahoma" w:cs="Tahoma"/>
          <w:sz w:val="19"/>
          <w:szCs w:val="19"/>
          <w:rtl/>
        </w:rPr>
        <w:t xml:space="preserve"> </w:t>
      </w:r>
      <w:r w:rsidRPr="00E81866">
        <w:rPr>
          <w:rFonts w:ascii="Tahoma" w:hAnsi="Tahoma" w:cs="Tahoma" w:hint="eastAsia"/>
          <w:sz w:val="19"/>
          <w:szCs w:val="19"/>
          <w:rtl/>
        </w:rPr>
        <w:t>הפעילויות</w:t>
      </w:r>
      <w:r w:rsidRPr="00E81866">
        <w:rPr>
          <w:rFonts w:ascii="Tahoma" w:hAnsi="Tahoma" w:cs="Tahoma"/>
          <w:sz w:val="19"/>
          <w:szCs w:val="19"/>
          <w:rtl/>
        </w:rPr>
        <w:t xml:space="preserve"> </w:t>
      </w:r>
      <w:r w:rsidRPr="00E81866">
        <w:rPr>
          <w:rFonts w:ascii="Tahoma" w:hAnsi="Tahoma" w:cs="Tahoma" w:hint="eastAsia"/>
          <w:sz w:val="19"/>
          <w:szCs w:val="19"/>
          <w:rtl/>
        </w:rPr>
        <w:t>האמור</w:t>
      </w:r>
      <w:r w:rsidRPr="00E81866">
        <w:rPr>
          <w:rFonts w:ascii="Tahoma" w:hAnsi="Tahoma" w:cs="Tahoma"/>
          <w:sz w:val="19"/>
          <w:szCs w:val="19"/>
          <w:rtl/>
        </w:rPr>
        <w:t xml:space="preserve"> </w:t>
      </w:r>
      <w:r w:rsidRPr="00E81866">
        <w:rPr>
          <w:rFonts w:ascii="Tahoma" w:hAnsi="Tahoma" w:cs="Tahoma" w:hint="eastAsia"/>
          <w:sz w:val="19"/>
          <w:szCs w:val="19"/>
          <w:rtl/>
        </w:rPr>
        <w:t>המיוחסת</w:t>
      </w:r>
      <w:r w:rsidRPr="00E81866">
        <w:rPr>
          <w:rFonts w:ascii="Tahoma" w:hAnsi="Tahoma" w:cs="Tahoma"/>
          <w:sz w:val="19"/>
          <w:szCs w:val="19"/>
          <w:rtl/>
        </w:rPr>
        <w:t xml:space="preserve"> </w:t>
      </w:r>
      <w:r w:rsidRPr="00E81866">
        <w:rPr>
          <w:rFonts w:ascii="Tahoma" w:hAnsi="Tahoma" w:cs="Tahoma" w:hint="eastAsia"/>
          <w:sz w:val="19"/>
          <w:szCs w:val="19"/>
          <w:rtl/>
        </w:rPr>
        <w:t>בעיקר</w:t>
      </w:r>
      <w:r w:rsidRPr="00E81866">
        <w:rPr>
          <w:rFonts w:ascii="Tahoma" w:hAnsi="Tahoma" w:cs="Tahoma"/>
          <w:sz w:val="19"/>
          <w:szCs w:val="19"/>
          <w:rtl/>
        </w:rPr>
        <w:t xml:space="preserve"> </w:t>
      </w:r>
      <w:r w:rsidRPr="00E81866">
        <w:rPr>
          <w:rFonts w:ascii="Tahoma" w:hAnsi="Tahoma" w:cs="Tahoma" w:hint="eastAsia"/>
          <w:sz w:val="19"/>
          <w:szCs w:val="19"/>
          <w:rtl/>
        </w:rPr>
        <w:t>למלחמת</w:t>
      </w:r>
      <w:r w:rsidRPr="00E81866">
        <w:rPr>
          <w:rFonts w:ascii="Tahoma" w:hAnsi="Tahoma" w:cs="Tahoma"/>
          <w:sz w:val="19"/>
          <w:szCs w:val="19"/>
          <w:rtl/>
        </w:rPr>
        <w:t xml:space="preserve"> חרבות </w:t>
      </w:r>
      <w:r w:rsidRPr="00E81866">
        <w:rPr>
          <w:rFonts w:ascii="Tahoma" w:hAnsi="Tahoma" w:cs="Tahoma" w:hint="eastAsia"/>
          <w:sz w:val="19"/>
          <w:szCs w:val="19"/>
          <w:rtl/>
        </w:rPr>
        <w:t>ברזל</w:t>
      </w:r>
      <w:r w:rsidRPr="00E81866">
        <w:rPr>
          <w:rFonts w:ascii="Tahoma" w:hAnsi="Tahoma" w:cs="Tahoma"/>
          <w:sz w:val="19"/>
          <w:szCs w:val="19"/>
          <w:rtl/>
        </w:rPr>
        <w:t xml:space="preserve"> </w:t>
      </w:r>
      <w:r w:rsidRPr="00E81866">
        <w:rPr>
          <w:rFonts w:ascii="Tahoma" w:hAnsi="Tahoma" w:cs="Tahoma" w:hint="eastAsia"/>
          <w:sz w:val="19"/>
          <w:szCs w:val="19"/>
          <w:rtl/>
        </w:rPr>
        <w:t>והשפעותיה</w:t>
      </w:r>
      <w:r w:rsidRPr="00E81866">
        <w:rPr>
          <w:rFonts w:ascii="Tahoma" w:hAnsi="Tahoma" w:cs="Tahoma"/>
          <w:sz w:val="19"/>
          <w:szCs w:val="19"/>
          <w:rtl/>
        </w:rPr>
        <w:t>.</w:t>
      </w:r>
      <w:r w:rsidRPr="00E81866">
        <w:rPr>
          <w:rFonts w:ascii="Tahoma" w:hAnsi="Tahoma" w:cs="Tahoma"/>
          <w:sz w:val="19"/>
          <w:szCs w:val="19"/>
          <w:rtl/>
        </w:rPr>
        <w:t xml:space="preserve"> </w:t>
      </w:r>
      <w:r w:rsidRPr="00E81866">
        <w:rPr>
          <w:rFonts w:ascii="Tahoma" w:hAnsi="Tahoma" w:cs="Tahoma"/>
          <w:sz w:val="19"/>
          <w:szCs w:val="19"/>
          <w:rtl/>
        </w:rPr>
        <w:t>עוד נמצא בביקורת המעקב כי בשנת 2025 ניכרת התקדמות בטיפולו של צה"ל בנושא.</w:t>
      </w:r>
    </w:p>
    <w:p w:rsidR="00CA1A68" w:rsidRPr="00C250C4" w:rsidP="00C250C4">
      <w:pPr>
        <w:numPr>
          <w:ilvl w:val="0"/>
          <w:numId w:val="10"/>
        </w:numPr>
        <w:spacing w:after="240" w:line="288" w:lineRule="auto"/>
        <w:ind w:left="-143" w:right="-567" w:hanging="595"/>
        <w:rPr>
          <w:rFonts w:ascii="Tahoma" w:hAnsi="Tahoma" w:cs="Tahoma"/>
          <w:sz w:val="19"/>
          <w:szCs w:val="19"/>
          <w:rtl/>
        </w:rPr>
      </w:pPr>
      <w:r w:rsidRPr="00E81866">
        <w:rPr>
          <w:rFonts w:ascii="Tahoma" w:hAnsi="Tahoma" w:cs="Tahoma"/>
          <w:b/>
          <w:bCs/>
          <w:sz w:val="19"/>
          <w:szCs w:val="19"/>
          <w:rtl/>
        </w:rPr>
        <w:t>אוכלוסייה בדואית בקרבה יתרה לבסיס חיל האוויר בנבטים</w:t>
      </w:r>
      <w:r w:rsidRPr="00E81866">
        <w:rPr>
          <w:rFonts w:ascii="Tahoma" w:hAnsi="Tahoma" w:cs="Tahoma" w:hint="cs"/>
          <w:sz w:val="19"/>
          <w:szCs w:val="19"/>
          <w:rtl/>
        </w:rPr>
        <w:t xml:space="preserve"> - </w:t>
      </w:r>
      <w:r w:rsidRPr="00E81866">
        <w:rPr>
          <w:rFonts w:ascii="Tahoma" w:hAnsi="Tahoma" w:cs="Tahoma"/>
          <w:sz w:val="19"/>
          <w:szCs w:val="19"/>
          <w:rtl/>
        </w:rPr>
        <w:t xml:space="preserve">בביקורת הקודמת </w:t>
      </w:r>
      <w:r w:rsidRPr="00E81866">
        <w:rPr>
          <w:rFonts w:ascii="Tahoma" w:hAnsi="Tahoma" w:cs="Tahoma" w:hint="cs"/>
          <w:sz w:val="19"/>
          <w:szCs w:val="19"/>
          <w:rtl/>
        </w:rPr>
        <w:t>הועלו כמה</w:t>
      </w:r>
      <w:r w:rsidRPr="00E81866">
        <w:rPr>
          <w:rFonts w:ascii="Tahoma" w:hAnsi="Tahoma" w:cs="Tahoma"/>
          <w:sz w:val="19"/>
          <w:szCs w:val="19"/>
          <w:rtl/>
        </w:rPr>
        <w:t xml:space="preserve"> תופעות המתרחשות בסביבת בסיס </w:t>
      </w:r>
      <w:r w:rsidRPr="00E81866">
        <w:rPr>
          <w:rFonts w:ascii="Tahoma" w:hAnsi="Tahoma" w:cs="Tahoma" w:hint="cs"/>
          <w:sz w:val="19"/>
          <w:szCs w:val="19"/>
          <w:rtl/>
        </w:rPr>
        <w:t>חיל האוויר ב</w:t>
      </w:r>
      <w:r w:rsidRPr="00E81866">
        <w:rPr>
          <w:rFonts w:ascii="Tahoma" w:hAnsi="Tahoma" w:cs="Tahoma"/>
          <w:sz w:val="19"/>
          <w:szCs w:val="19"/>
          <w:rtl/>
        </w:rPr>
        <w:t>נבטים, כגון רעיית צאן בסמוך לבסיס, השלכת צמיגים ואבנים בנתיבי התחבורה המובילים אליו וכן פגיעה בגדר</w:t>
      </w:r>
      <w:r w:rsidRPr="00E81866">
        <w:rPr>
          <w:rFonts w:ascii="Tahoma" w:hAnsi="Tahoma" w:cs="Tahoma" w:hint="cs"/>
          <w:sz w:val="19"/>
          <w:szCs w:val="19"/>
          <w:rtl/>
        </w:rPr>
        <w:t xml:space="preserve"> </w:t>
      </w:r>
      <w:r w:rsidRPr="00E81866">
        <w:rPr>
          <w:rFonts w:ascii="Tahoma" w:hAnsi="Tahoma" w:cs="Tahoma"/>
          <w:sz w:val="19"/>
          <w:szCs w:val="19"/>
          <w:rtl/>
        </w:rPr>
        <w:t xml:space="preserve">האלקטרונית ההיקפית של </w:t>
      </w:r>
      <w:r w:rsidRPr="00E81866">
        <w:rPr>
          <w:rFonts w:ascii="Tahoma" w:hAnsi="Tahoma" w:cs="Tahoma" w:hint="cs"/>
          <w:sz w:val="19"/>
          <w:szCs w:val="19"/>
          <w:rtl/>
        </w:rPr>
        <w:t>ה</w:t>
      </w:r>
      <w:r w:rsidRPr="00E81866">
        <w:rPr>
          <w:rFonts w:ascii="Tahoma" w:hAnsi="Tahoma" w:cs="Tahoma"/>
          <w:sz w:val="19"/>
          <w:szCs w:val="19"/>
          <w:rtl/>
        </w:rPr>
        <w:t>בסיס</w:t>
      </w:r>
      <w:r w:rsidRPr="00E81866">
        <w:rPr>
          <w:rFonts w:ascii="Tahoma" w:hAnsi="Tahoma" w:cs="Tahoma" w:hint="cs"/>
          <w:sz w:val="19"/>
          <w:szCs w:val="19"/>
          <w:rtl/>
        </w:rPr>
        <w:t xml:space="preserve">. </w:t>
      </w:r>
      <w:r w:rsidRPr="00E81866">
        <w:rPr>
          <w:rFonts w:ascii="Tahoma" w:hAnsi="Tahoma" w:cs="Tahoma"/>
          <w:sz w:val="19"/>
          <w:szCs w:val="19"/>
          <w:rtl/>
        </w:rPr>
        <w:t>בביקורת המעקב נמצא כי הליקוי</w:t>
      </w:r>
      <w:r w:rsidRPr="00E81866">
        <w:rPr>
          <w:rFonts w:ascii="Tahoma" w:hAnsi="Tahoma" w:cs="Tahoma"/>
          <w:b/>
          <w:bCs/>
          <w:sz w:val="19"/>
          <w:szCs w:val="19"/>
          <w:rtl/>
        </w:rPr>
        <w:t xml:space="preserve"> לא תוקן</w:t>
      </w:r>
      <w:r w:rsidRPr="00E81866">
        <w:rPr>
          <w:rFonts w:ascii="Tahoma" w:hAnsi="Tahoma" w:cs="Tahoma"/>
          <w:sz w:val="19"/>
          <w:szCs w:val="19"/>
          <w:rtl/>
        </w:rPr>
        <w:t xml:space="preserve">. אומנם כבר לא </w:t>
      </w:r>
      <w:r w:rsidRPr="00E81866">
        <w:rPr>
          <w:rFonts w:ascii="Tahoma" w:hAnsi="Tahoma" w:cs="Tahoma" w:hint="cs"/>
          <w:sz w:val="19"/>
          <w:szCs w:val="19"/>
          <w:rtl/>
        </w:rPr>
        <w:t>מתרחשים</w:t>
      </w:r>
      <w:r w:rsidRPr="00E81866">
        <w:rPr>
          <w:rFonts w:ascii="Tahoma" w:hAnsi="Tahoma" w:cs="Tahoma"/>
          <w:sz w:val="19"/>
          <w:szCs w:val="19"/>
          <w:rtl/>
        </w:rPr>
        <w:t xml:space="preserve"> אירועי יידוי אבנים לעבר מכוניות צבאיות בכביש 80 או חדירות לבסיס, אולם תופעות אחרות </w:t>
      </w:r>
      <w:r w:rsidRPr="00E81866">
        <w:rPr>
          <w:rFonts w:ascii="Tahoma" w:hAnsi="Tahoma" w:cs="Tahoma" w:hint="cs"/>
          <w:sz w:val="19"/>
          <w:szCs w:val="19"/>
          <w:rtl/>
        </w:rPr>
        <w:t>שהועלו</w:t>
      </w:r>
      <w:r w:rsidRPr="00E81866">
        <w:rPr>
          <w:rFonts w:ascii="Tahoma" w:hAnsi="Tahoma" w:cs="Tahoma"/>
          <w:sz w:val="19"/>
          <w:szCs w:val="19"/>
          <w:rtl/>
        </w:rPr>
        <w:t xml:space="preserve"> בביקורת הקודמת </w:t>
      </w:r>
      <w:r w:rsidRPr="00E81866">
        <w:rPr>
          <w:rFonts w:ascii="Tahoma" w:hAnsi="Tahoma" w:cs="Tahoma" w:hint="cs"/>
          <w:sz w:val="19"/>
          <w:szCs w:val="19"/>
          <w:rtl/>
        </w:rPr>
        <w:t>עדיין מתרחשות. בין היתר חלה</w:t>
      </w:r>
      <w:r w:rsidRPr="00E81866">
        <w:rPr>
          <w:rFonts w:ascii="Tahoma" w:hAnsi="Tahoma" w:cs="Tahoma"/>
          <w:sz w:val="19"/>
          <w:szCs w:val="19"/>
          <w:rtl/>
        </w:rPr>
        <w:t xml:space="preserve"> עלייה </w:t>
      </w:r>
      <w:r w:rsidRPr="00E81866">
        <w:rPr>
          <w:rFonts w:ascii="Tahoma" w:hAnsi="Tahoma" w:cs="Tahoma" w:hint="cs"/>
          <w:sz w:val="19"/>
          <w:szCs w:val="19"/>
          <w:rtl/>
        </w:rPr>
        <w:t>של ממש</w:t>
      </w:r>
      <w:r w:rsidRPr="00E81866">
        <w:rPr>
          <w:rFonts w:ascii="Tahoma" w:hAnsi="Tahoma" w:cs="Tahoma"/>
          <w:sz w:val="19"/>
          <w:szCs w:val="19"/>
          <w:rtl/>
        </w:rPr>
        <w:t xml:space="preserve"> </w:t>
      </w:r>
      <w:r w:rsidRPr="00E81866">
        <w:rPr>
          <w:rFonts w:ascii="Tahoma" w:hAnsi="Tahoma" w:cs="Tahoma" w:hint="cs"/>
          <w:sz w:val="19"/>
          <w:szCs w:val="19"/>
          <w:rtl/>
        </w:rPr>
        <w:t>ב</w:t>
      </w:r>
      <w:r w:rsidRPr="00E81866">
        <w:rPr>
          <w:rFonts w:ascii="Tahoma" w:hAnsi="Tahoma" w:cs="Tahoma"/>
          <w:sz w:val="19"/>
          <w:szCs w:val="19"/>
          <w:rtl/>
        </w:rPr>
        <w:t xml:space="preserve">אירועי ירי בסמיכות </w:t>
      </w:r>
      <w:r w:rsidRPr="00E81866">
        <w:rPr>
          <w:rFonts w:ascii="Tahoma" w:hAnsi="Tahoma" w:cs="Tahoma" w:hint="cs"/>
          <w:sz w:val="19"/>
          <w:szCs w:val="19"/>
          <w:rtl/>
        </w:rPr>
        <w:t>לבסיס</w:t>
      </w:r>
      <w:r w:rsidRPr="00E81866">
        <w:rPr>
          <w:rFonts w:ascii="Tahoma" w:hAnsi="Tahoma" w:cs="Tahoma"/>
          <w:sz w:val="19"/>
          <w:szCs w:val="19"/>
          <w:rtl/>
        </w:rPr>
        <w:t xml:space="preserve"> ואף </w:t>
      </w:r>
      <w:r w:rsidRPr="00E81866">
        <w:rPr>
          <w:rFonts w:ascii="Tahoma" w:hAnsi="Tahoma" w:cs="Tahoma" w:hint="cs"/>
          <w:sz w:val="19"/>
          <w:szCs w:val="19"/>
          <w:rtl/>
        </w:rPr>
        <w:t>ב</w:t>
      </w:r>
      <w:r w:rsidRPr="00E81866">
        <w:rPr>
          <w:rFonts w:ascii="Tahoma" w:hAnsi="Tahoma" w:cs="Tahoma"/>
          <w:sz w:val="19"/>
          <w:szCs w:val="19"/>
          <w:rtl/>
        </w:rPr>
        <w:t xml:space="preserve">זליגה של ירי לשטחו </w:t>
      </w:r>
      <w:r w:rsidRPr="00E81866">
        <w:rPr>
          <w:rFonts w:ascii="Tahoma" w:hAnsi="Tahoma" w:cs="Tahoma" w:hint="cs"/>
          <w:sz w:val="19"/>
          <w:szCs w:val="19"/>
          <w:rtl/>
        </w:rPr>
        <w:t xml:space="preserve">(באחד המקרים </w:t>
      </w:r>
      <w:r w:rsidRPr="00E81866">
        <w:rPr>
          <w:rFonts w:ascii="Tahoma" w:hAnsi="Tahoma" w:cs="Tahoma"/>
          <w:sz w:val="19"/>
          <w:szCs w:val="19"/>
          <w:rtl/>
        </w:rPr>
        <w:t>כנף של מטוס</w:t>
      </w:r>
      <w:r w:rsidRPr="00E81866">
        <w:rPr>
          <w:rFonts w:ascii="Tahoma" w:hAnsi="Tahoma" w:cs="Tahoma" w:hint="cs"/>
          <w:sz w:val="19"/>
          <w:szCs w:val="19"/>
          <w:rtl/>
        </w:rPr>
        <w:t xml:space="preserve"> נפגעה מירי כאמור)</w:t>
      </w:r>
      <w:r w:rsidRPr="00E81866">
        <w:rPr>
          <w:rFonts w:ascii="Tahoma" w:hAnsi="Tahoma" w:cs="Tahoma"/>
          <w:sz w:val="19"/>
          <w:szCs w:val="19"/>
          <w:rtl/>
        </w:rPr>
        <w:t xml:space="preserve">. עוד </w:t>
      </w:r>
      <w:r w:rsidRPr="00E81866">
        <w:rPr>
          <w:rFonts w:ascii="Tahoma" w:hAnsi="Tahoma" w:cs="Tahoma" w:hint="cs"/>
          <w:sz w:val="19"/>
          <w:szCs w:val="19"/>
          <w:rtl/>
        </w:rPr>
        <w:t>נמצא</w:t>
      </w:r>
      <w:r w:rsidRPr="00E81866">
        <w:rPr>
          <w:rFonts w:ascii="Tahoma" w:hAnsi="Tahoma" w:cs="Tahoma"/>
          <w:sz w:val="19"/>
          <w:szCs w:val="19"/>
          <w:rtl/>
        </w:rPr>
        <w:t xml:space="preserve"> כי תושבים בפזורה עדיין </w:t>
      </w:r>
      <w:r w:rsidRPr="00E81866">
        <w:rPr>
          <w:rFonts w:ascii="Tahoma" w:hAnsi="Tahoma" w:cs="Tahoma" w:hint="cs"/>
          <w:sz w:val="19"/>
          <w:szCs w:val="19"/>
          <w:rtl/>
        </w:rPr>
        <w:t>יכולים להגיע קרוב מאוד לבסיס, דבר</w:t>
      </w:r>
      <w:r w:rsidRPr="00E81866">
        <w:rPr>
          <w:rFonts w:ascii="Tahoma" w:hAnsi="Tahoma" w:cs="Tahoma"/>
          <w:sz w:val="19"/>
          <w:szCs w:val="19"/>
          <w:rtl/>
        </w:rPr>
        <w:t xml:space="preserve"> המאפשר צפייה על הנעשה </w:t>
      </w:r>
      <w:r w:rsidRPr="00E81866">
        <w:rPr>
          <w:rFonts w:ascii="Tahoma" w:hAnsi="Tahoma" w:cs="Tahoma" w:hint="cs"/>
          <w:sz w:val="19"/>
          <w:szCs w:val="19"/>
          <w:rtl/>
        </w:rPr>
        <w:t>בו</w:t>
      </w:r>
      <w:r w:rsidRPr="00E81866">
        <w:rPr>
          <w:rFonts w:ascii="Tahoma" w:hAnsi="Tahoma" w:cs="Tahoma"/>
          <w:sz w:val="19"/>
          <w:szCs w:val="19"/>
          <w:rtl/>
        </w:rPr>
        <w:t xml:space="preserve"> ו</w:t>
      </w:r>
      <w:r w:rsidRPr="00E81866">
        <w:rPr>
          <w:rFonts w:ascii="Tahoma" w:hAnsi="Tahoma" w:cs="Tahoma" w:hint="cs"/>
          <w:sz w:val="19"/>
          <w:szCs w:val="19"/>
          <w:rtl/>
        </w:rPr>
        <w:t>עלול להביא ל</w:t>
      </w:r>
      <w:r w:rsidRPr="00E81866">
        <w:rPr>
          <w:rFonts w:ascii="Tahoma" w:hAnsi="Tahoma" w:cs="Tahoma"/>
          <w:sz w:val="19"/>
          <w:szCs w:val="19"/>
          <w:rtl/>
        </w:rPr>
        <w:t>פגיעה בביטחון המידע הקשור לפעילותו</w:t>
      </w:r>
      <w:r w:rsidRPr="00E81866">
        <w:rPr>
          <w:rFonts w:ascii="Tahoma" w:hAnsi="Tahoma" w:cs="Tahoma" w:hint="cs"/>
          <w:sz w:val="19"/>
          <w:szCs w:val="19"/>
          <w:rtl/>
        </w:rPr>
        <w:t>.</w:t>
      </w:r>
      <w:r w:rsidRPr="00E81866">
        <w:rPr>
          <w:rFonts w:ascii="Tahoma" w:hAnsi="Tahoma" w:cs="Tahoma"/>
          <w:sz w:val="19"/>
          <w:szCs w:val="19"/>
          <w:rtl/>
        </w:rPr>
        <w:t xml:space="preserve"> </w:t>
      </w:r>
      <w:r w:rsidRPr="00E81866">
        <w:rPr>
          <w:rFonts w:ascii="Tahoma" w:hAnsi="Tahoma" w:cs="Tahoma" w:hint="cs"/>
          <w:sz w:val="19"/>
          <w:szCs w:val="19"/>
          <w:rtl/>
        </w:rPr>
        <w:t xml:space="preserve">תופעה זו </w:t>
      </w:r>
      <w:r w:rsidRPr="00E81866">
        <w:rPr>
          <w:rFonts w:ascii="Tahoma" w:hAnsi="Tahoma" w:cs="Tahoma"/>
          <w:sz w:val="19"/>
          <w:szCs w:val="19"/>
          <w:rtl/>
        </w:rPr>
        <w:t>בא</w:t>
      </w:r>
      <w:r w:rsidRPr="00E81866">
        <w:rPr>
          <w:rFonts w:ascii="Tahoma" w:hAnsi="Tahoma" w:cs="Tahoma" w:hint="cs"/>
          <w:sz w:val="19"/>
          <w:szCs w:val="19"/>
          <w:rtl/>
        </w:rPr>
        <w:t>ה</w:t>
      </w:r>
      <w:r w:rsidRPr="00E81866">
        <w:rPr>
          <w:rFonts w:ascii="Tahoma" w:hAnsi="Tahoma" w:cs="Tahoma"/>
          <w:sz w:val="19"/>
          <w:szCs w:val="19"/>
          <w:rtl/>
        </w:rPr>
        <w:t xml:space="preserve"> לידי ביטוי בהגשת כתב אישום </w:t>
      </w:r>
      <w:r w:rsidRPr="00E81866">
        <w:rPr>
          <w:rFonts w:ascii="Tahoma" w:hAnsi="Tahoma" w:cs="Tahoma" w:hint="cs"/>
          <w:sz w:val="19"/>
          <w:szCs w:val="19"/>
          <w:rtl/>
        </w:rPr>
        <w:t>ב</w:t>
      </w:r>
      <w:r w:rsidRPr="00E81866">
        <w:rPr>
          <w:rFonts w:ascii="Tahoma" w:hAnsi="Tahoma" w:cs="Tahoma"/>
          <w:sz w:val="19"/>
          <w:szCs w:val="19"/>
          <w:rtl/>
        </w:rPr>
        <w:t xml:space="preserve">יולי </w:t>
      </w:r>
      <w:r w:rsidRPr="00E81866" w:rsidR="00531BB8">
        <w:rPr>
          <w:rFonts w:ascii="Tahoma" w:hAnsi="Tahoma" w:cs="Tahoma"/>
          <w:sz w:val="19"/>
          <w:szCs w:val="19"/>
          <w:rtl/>
        </w:rPr>
        <w:t>202</w:t>
      </w:r>
      <w:r w:rsidR="00531BB8">
        <w:rPr>
          <w:rFonts w:ascii="Tahoma" w:hAnsi="Tahoma" w:cs="Tahoma" w:hint="cs"/>
          <w:sz w:val="19"/>
          <w:szCs w:val="19"/>
          <w:rtl/>
        </w:rPr>
        <w:t>5</w:t>
      </w:r>
      <w:r w:rsidRPr="00E81866" w:rsidR="00531BB8">
        <w:rPr>
          <w:rFonts w:ascii="Tahoma" w:hAnsi="Tahoma" w:cs="Tahoma"/>
          <w:sz w:val="19"/>
          <w:szCs w:val="19"/>
          <w:rtl/>
        </w:rPr>
        <w:t xml:space="preserve"> </w:t>
      </w:r>
      <w:r w:rsidRPr="00E81866">
        <w:rPr>
          <w:rFonts w:ascii="Tahoma" w:hAnsi="Tahoma" w:cs="Tahoma"/>
          <w:sz w:val="19"/>
          <w:szCs w:val="19"/>
          <w:rtl/>
        </w:rPr>
        <w:t>נגד תושבת הפזורה אשר עמדה בקשר עם גורמי מודיעין איר</w:t>
      </w:r>
      <w:r w:rsidRPr="00E81866">
        <w:rPr>
          <w:rFonts w:ascii="Tahoma" w:hAnsi="Tahoma" w:cs="Tahoma" w:hint="cs"/>
          <w:sz w:val="19"/>
          <w:szCs w:val="19"/>
          <w:rtl/>
        </w:rPr>
        <w:t>א</w:t>
      </w:r>
      <w:r w:rsidRPr="00E81866">
        <w:rPr>
          <w:rFonts w:ascii="Tahoma" w:hAnsi="Tahoma" w:cs="Tahoma"/>
          <w:sz w:val="19"/>
          <w:szCs w:val="19"/>
          <w:rtl/>
        </w:rPr>
        <w:t>ניים וביצעה עבורם משימות ב</w:t>
      </w:r>
      <w:r w:rsidRPr="00E81866">
        <w:rPr>
          <w:rFonts w:ascii="Tahoma" w:hAnsi="Tahoma" w:cs="Tahoma" w:hint="cs"/>
          <w:sz w:val="19"/>
          <w:szCs w:val="19"/>
          <w:rtl/>
        </w:rPr>
        <w:t>י</w:t>
      </w:r>
      <w:r w:rsidRPr="00E81866">
        <w:rPr>
          <w:rFonts w:ascii="Tahoma" w:hAnsi="Tahoma" w:cs="Tahoma"/>
          <w:sz w:val="19"/>
          <w:szCs w:val="19"/>
          <w:rtl/>
        </w:rPr>
        <w:t xml:space="preserve">טחוניות שונות, בין היתר </w:t>
      </w:r>
      <w:r w:rsidRPr="00E81866">
        <w:rPr>
          <w:rFonts w:ascii="Tahoma" w:hAnsi="Tahoma" w:cs="Tahoma" w:hint="cs"/>
          <w:sz w:val="19"/>
          <w:szCs w:val="19"/>
          <w:rtl/>
        </w:rPr>
        <w:t>ב</w:t>
      </w:r>
      <w:r w:rsidRPr="00E81866">
        <w:rPr>
          <w:rFonts w:ascii="Tahoma" w:hAnsi="Tahoma" w:cs="Tahoma"/>
          <w:sz w:val="19"/>
          <w:szCs w:val="19"/>
          <w:rtl/>
        </w:rPr>
        <w:t>מבצע "עם כלביא"</w:t>
      </w:r>
      <w:r w:rsidRPr="00E81866">
        <w:rPr>
          <w:rFonts w:ascii="Tahoma" w:hAnsi="Tahoma" w:cs="Tahoma" w:hint="cs"/>
          <w:sz w:val="19"/>
          <w:szCs w:val="19"/>
          <w:rtl/>
        </w:rPr>
        <w:t>,</w:t>
      </w:r>
      <w:r w:rsidRPr="00E81866">
        <w:rPr>
          <w:rFonts w:ascii="Tahoma" w:hAnsi="Tahoma" w:cs="Tahoma"/>
          <w:sz w:val="19"/>
          <w:szCs w:val="19"/>
          <w:rtl/>
        </w:rPr>
        <w:t xml:space="preserve"> </w:t>
      </w:r>
      <w:r w:rsidRPr="00E81866">
        <w:rPr>
          <w:rFonts w:ascii="Tahoma" w:hAnsi="Tahoma" w:cs="Tahoma" w:hint="cs"/>
          <w:sz w:val="19"/>
          <w:szCs w:val="19"/>
          <w:rtl/>
        </w:rPr>
        <w:t>כגון</w:t>
      </w:r>
      <w:r w:rsidRPr="00E81866">
        <w:rPr>
          <w:rFonts w:ascii="Tahoma" w:hAnsi="Tahoma" w:cs="Tahoma"/>
          <w:sz w:val="19"/>
          <w:szCs w:val="19"/>
          <w:rtl/>
        </w:rPr>
        <w:t xml:space="preserve"> איסוף מודיעין על </w:t>
      </w:r>
      <w:r w:rsidRPr="00E81866">
        <w:rPr>
          <w:rFonts w:ascii="Tahoma" w:hAnsi="Tahoma" w:cs="Tahoma" w:hint="cs"/>
          <w:sz w:val="19"/>
          <w:szCs w:val="19"/>
          <w:rtl/>
        </w:rPr>
        <w:t>ה</w:t>
      </w:r>
      <w:r w:rsidRPr="00E81866">
        <w:rPr>
          <w:rFonts w:ascii="Tahoma" w:hAnsi="Tahoma" w:cs="Tahoma"/>
          <w:sz w:val="19"/>
          <w:szCs w:val="19"/>
          <w:rtl/>
        </w:rPr>
        <w:t>בסיס וצילום המראות של מטוסי קרב.</w:t>
      </w:r>
      <w:r w:rsidRPr="00E81866">
        <w:rPr>
          <w:rFonts w:ascii="Tahoma" w:hAnsi="Tahoma" w:cs="Tahoma"/>
          <w:sz w:val="19"/>
          <w:szCs w:val="19"/>
          <w:rtl/>
        </w:rPr>
        <w:t xml:space="preserve"> </w:t>
      </w:r>
      <w:r w:rsidRPr="00E81866">
        <w:rPr>
          <w:rFonts w:ascii="Tahoma" w:hAnsi="Tahoma" w:cs="Tahoma"/>
          <w:sz w:val="19"/>
          <w:szCs w:val="19"/>
          <w:rtl/>
        </w:rPr>
        <w:t xml:space="preserve">נוסף </w:t>
      </w:r>
      <w:r w:rsidRPr="00E81866">
        <w:rPr>
          <w:rFonts w:ascii="Tahoma" w:hAnsi="Tahoma" w:cs="Tahoma" w:hint="cs"/>
          <w:sz w:val="19"/>
          <w:szCs w:val="19"/>
          <w:rtl/>
        </w:rPr>
        <w:t xml:space="preserve">על כך </w:t>
      </w:r>
      <w:r w:rsidRPr="00E81866">
        <w:rPr>
          <w:rFonts w:ascii="Tahoma" w:hAnsi="Tahoma" w:cs="Tahoma"/>
          <w:sz w:val="19"/>
          <w:szCs w:val="19"/>
          <w:rtl/>
        </w:rPr>
        <w:t xml:space="preserve">החלה תופעה חמורה שלא התרחשה בתקופת </w:t>
      </w:r>
      <w:r w:rsidRPr="00E81866">
        <w:rPr>
          <w:rFonts w:ascii="Tahoma" w:hAnsi="Tahoma" w:cs="Tahoma" w:hint="cs"/>
          <w:sz w:val="19"/>
          <w:szCs w:val="19"/>
          <w:rtl/>
        </w:rPr>
        <w:t>הביקורת הקודמת ועלולות להיות לה</w:t>
      </w:r>
      <w:r w:rsidRPr="00E81866">
        <w:rPr>
          <w:rFonts w:ascii="Tahoma" w:hAnsi="Tahoma" w:cs="Tahoma"/>
          <w:sz w:val="19"/>
          <w:szCs w:val="19"/>
          <w:rtl/>
        </w:rPr>
        <w:t xml:space="preserve"> השלכות אסטרטגיות</w:t>
      </w:r>
      <w:r w:rsidRPr="00E81866">
        <w:rPr>
          <w:rFonts w:ascii="Tahoma" w:hAnsi="Tahoma" w:cs="Tahoma" w:hint="cs"/>
          <w:sz w:val="19"/>
          <w:szCs w:val="19"/>
          <w:rtl/>
        </w:rPr>
        <w:t>:</w:t>
      </w:r>
      <w:r w:rsidRPr="00E81866">
        <w:rPr>
          <w:rFonts w:ascii="Tahoma" w:hAnsi="Tahoma" w:cs="Tahoma"/>
          <w:sz w:val="19"/>
          <w:szCs w:val="19"/>
          <w:rtl/>
        </w:rPr>
        <w:t xml:space="preserve"> </w:t>
      </w:r>
      <w:r w:rsidRPr="00E81866">
        <w:rPr>
          <w:rFonts w:ascii="Tahoma" w:hAnsi="Tahoma" w:cs="Tahoma" w:hint="cs"/>
          <w:sz w:val="19"/>
          <w:szCs w:val="19"/>
          <w:rtl/>
        </w:rPr>
        <w:t>חדירת</w:t>
      </w:r>
      <w:r w:rsidRPr="00E81866">
        <w:rPr>
          <w:rFonts w:ascii="Tahoma" w:hAnsi="Tahoma" w:cs="Tahoma"/>
          <w:sz w:val="19"/>
          <w:szCs w:val="19"/>
          <w:rtl/>
        </w:rPr>
        <w:t xml:space="preserve"> רחפנים לשטח הבסיס</w:t>
      </w:r>
      <w:r w:rsidRPr="00E81866">
        <w:rPr>
          <w:rFonts w:ascii="Tahoma" w:hAnsi="Tahoma" w:cs="Tahoma" w:hint="cs"/>
          <w:sz w:val="19"/>
          <w:szCs w:val="19"/>
          <w:rtl/>
        </w:rPr>
        <w:t>.</w:t>
      </w:r>
    </w:p>
    <w:p w:rsidR="00EB7676" w:rsidRPr="00E81866" w:rsidP="00C250C4">
      <w:pPr>
        <w:spacing w:before="200" w:line="288" w:lineRule="auto"/>
        <w:rPr>
          <w:rtl/>
        </w:rPr>
      </w:pPr>
    </w:p>
    <w:tbl>
      <w:tblPr>
        <w:tblStyle w:val="42"/>
        <w:tblpPr w:leftFromText="180" w:rightFromText="180" w:vertAnchor="text" w:tblpXSpec="center" w:tblpY="1"/>
        <w:tblOverlap w:val="never"/>
        <w:bidiVisual/>
        <w:tblW w:w="9783" w:type="dxa"/>
        <w:tblLayout w:type="fixed"/>
        <w:tblLook w:val="04A0"/>
      </w:tblPr>
      <w:tblGrid>
        <w:gridCol w:w="9783"/>
      </w:tblGrid>
      <w:tr w:rsidTr="0007376C">
        <w:tblPrEx>
          <w:tblW w:w="9783" w:type="dxa"/>
          <w:tblLayout w:type="fixed"/>
          <w:tblLook w:val="04A0"/>
        </w:tblPrEx>
        <w:trPr>
          <w:trHeight w:val="851"/>
        </w:trPr>
        <w:tc>
          <w:tcPr>
            <w:tcW w:w="9783" w:type="dxa"/>
            <w:tcBorders>
              <w:top w:val="nil"/>
              <w:left w:val="nil"/>
              <w:bottom w:val="nil"/>
              <w:right w:val="nil"/>
            </w:tcBorders>
          </w:tcPr>
          <w:p w:rsidR="00EB7676" w:rsidRPr="00E81866" w:rsidP="006E63D7">
            <w:pPr>
              <w:spacing w:line="288" w:lineRule="auto"/>
              <w:rPr>
                <w:rFonts w:ascii="Tahoma" w:hAnsi="Tahoma" w:cs="Tahoma"/>
                <w:rtl/>
              </w:rPr>
            </w:pPr>
            <w:r w:rsidRPr="00E81866">
              <w:rPr>
                <w:rFonts w:ascii="Tahoma" w:hAnsi="Tahoma" w:cs="Tahoma"/>
                <w:noProof/>
                <w:rtl/>
              </w:rPr>
              <w:drawing>
                <wp:inline distT="0" distB="0" distL="0" distR="0">
                  <wp:extent cx="6091555" cy="439381"/>
                  <wp:effectExtent l="0" t="0" r="0" b="0"/>
                  <wp:docPr id="1743882369" name="תמונה 1743882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882369" name="תקציר תמונה 3.4.png"/>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a:xfrm>
                            <a:off x="0" y="0"/>
                            <a:ext cx="6249763" cy="450792"/>
                          </a:xfrm>
                          <a:prstGeom prst="rect">
                            <a:avLst/>
                          </a:prstGeom>
                        </pic:spPr>
                      </pic:pic>
                    </a:graphicData>
                  </a:graphic>
                </wp:inline>
              </w:drawing>
            </w:r>
          </w:p>
        </w:tc>
      </w:tr>
      <w:tr w:rsidTr="00D83255">
        <w:tblPrEx>
          <w:tblW w:w="9783" w:type="dxa"/>
          <w:tblLayout w:type="fixed"/>
          <w:tblLook w:val="04A0"/>
        </w:tblPrEx>
        <w:trPr>
          <w:trHeight w:val="709"/>
        </w:trPr>
        <w:tc>
          <w:tcPr>
            <w:tcW w:w="9783" w:type="dxa"/>
            <w:tcBorders>
              <w:top w:val="nil"/>
              <w:left w:val="nil"/>
              <w:bottom w:val="nil"/>
              <w:right w:val="nil"/>
            </w:tcBorders>
            <w:shd w:val="clear" w:color="auto" w:fill="F1F5F9"/>
          </w:tcPr>
          <w:p w:rsidR="00EB7676" w:rsidRPr="00E81866" w:rsidP="006E63D7">
            <w:pPr>
              <w:spacing w:line="288" w:lineRule="auto"/>
              <w:ind w:left="598" w:right="173" w:hanging="598"/>
              <w:contextualSpacing/>
              <w:rPr>
                <w:rFonts w:ascii="Tahoma" w:hAnsi="Tahoma" w:cs="Tahoma"/>
                <w:sz w:val="13"/>
                <w:szCs w:val="13"/>
              </w:rPr>
            </w:pPr>
          </w:p>
          <w:p w:rsidR="00EB7676" w:rsidRPr="00E81866" w:rsidP="00527B79">
            <w:pPr>
              <w:numPr>
                <w:ilvl w:val="0"/>
                <w:numId w:val="12"/>
              </w:numPr>
              <w:spacing w:after="240" w:line="288" w:lineRule="auto"/>
              <w:ind w:left="515" w:right="173" w:hanging="515"/>
              <w:rPr>
                <w:rFonts w:ascii="Tahoma" w:hAnsi="Tahoma" w:cs="Tahoma"/>
                <w:sz w:val="19"/>
                <w:szCs w:val="19"/>
              </w:rPr>
            </w:pPr>
            <w:r w:rsidRPr="00E81866">
              <w:rPr>
                <w:rFonts w:ascii="Tahoma" w:hAnsi="Tahoma" w:cs="Tahoma"/>
                <w:sz w:val="19"/>
                <w:szCs w:val="19"/>
                <w:rtl/>
              </w:rPr>
              <w:t>מומלץ כי משטרת ישראל בשיתוף חברת מקורות יפעלו להגברת האפקטיביות של מערכי ‏ההגנה על תשתיות חברת מקורות ולהגברת שיתוף הפעולה ביניה</w:t>
            </w:r>
            <w:r w:rsidRPr="00E81866">
              <w:rPr>
                <w:rFonts w:ascii="Tahoma" w:hAnsi="Tahoma" w:cs="Tahoma" w:hint="cs"/>
                <w:sz w:val="19"/>
                <w:szCs w:val="19"/>
                <w:rtl/>
              </w:rPr>
              <w:t>ן</w:t>
            </w:r>
            <w:r w:rsidRPr="00E81866">
              <w:rPr>
                <w:rFonts w:ascii="Tahoma" w:hAnsi="Tahoma" w:cs="Tahoma"/>
                <w:sz w:val="19"/>
                <w:szCs w:val="19"/>
                <w:rtl/>
              </w:rPr>
              <w:t xml:space="preserve"> בתחום זה.‏</w:t>
            </w:r>
          </w:p>
          <w:p w:rsidR="00EB7676" w:rsidRPr="00E81866" w:rsidP="00527B79">
            <w:pPr>
              <w:numPr>
                <w:ilvl w:val="0"/>
                <w:numId w:val="12"/>
              </w:numPr>
              <w:spacing w:after="240" w:line="288" w:lineRule="auto"/>
              <w:ind w:left="515" w:right="173" w:hanging="515"/>
              <w:rPr>
                <w:rFonts w:ascii="Tahoma" w:hAnsi="Tahoma" w:cs="Tahoma"/>
                <w:sz w:val="19"/>
                <w:szCs w:val="19"/>
              </w:rPr>
            </w:pPr>
            <w:r w:rsidRPr="00E81866">
              <w:rPr>
                <w:rFonts w:ascii="Tahoma" w:hAnsi="Tahoma" w:cs="Tahoma"/>
                <w:sz w:val="19"/>
                <w:szCs w:val="19"/>
                <w:rtl/>
              </w:rPr>
              <w:t>מומלץ כי משטרת ישראל</w:t>
            </w:r>
            <w:r w:rsidRPr="00E81866">
              <w:rPr>
                <w:rFonts w:ascii="Tahoma" w:hAnsi="Tahoma" w:cs="Tahoma" w:hint="cs"/>
                <w:sz w:val="19"/>
                <w:szCs w:val="19"/>
                <w:rtl/>
              </w:rPr>
              <w:t xml:space="preserve"> בשיתוף חברת החשמל</w:t>
            </w:r>
            <w:r w:rsidRPr="00E81866">
              <w:rPr>
                <w:rFonts w:ascii="Tahoma" w:hAnsi="Tahoma" w:cs="Tahoma"/>
                <w:sz w:val="19"/>
                <w:szCs w:val="19"/>
                <w:rtl/>
              </w:rPr>
              <w:t xml:space="preserve"> יפעלו להגברת האפקטיביות של מערכי ‏ההגנה על תשתיות חברת החשמל ולהגברת שיתוף הפעולה ביניה</w:t>
            </w:r>
            <w:r w:rsidRPr="00E81866">
              <w:rPr>
                <w:rFonts w:ascii="Tahoma" w:hAnsi="Tahoma" w:cs="Tahoma" w:hint="cs"/>
                <w:sz w:val="19"/>
                <w:szCs w:val="19"/>
                <w:rtl/>
              </w:rPr>
              <w:t>ן</w:t>
            </w:r>
            <w:r w:rsidRPr="00E81866">
              <w:rPr>
                <w:rFonts w:ascii="Tahoma" w:hAnsi="Tahoma" w:cs="Tahoma"/>
                <w:sz w:val="19"/>
                <w:szCs w:val="19"/>
                <w:rtl/>
              </w:rPr>
              <w:t xml:space="preserve"> בתחום זה.‏</w:t>
            </w:r>
          </w:p>
          <w:p w:rsidR="00EB7676" w:rsidRPr="00E81866" w:rsidP="00527B79">
            <w:pPr>
              <w:numPr>
                <w:ilvl w:val="0"/>
                <w:numId w:val="12"/>
              </w:numPr>
              <w:spacing w:after="240" w:line="288" w:lineRule="auto"/>
              <w:ind w:left="515" w:right="173" w:hanging="515"/>
              <w:rPr>
                <w:rFonts w:ascii="Tahoma" w:hAnsi="Tahoma" w:cs="Tahoma"/>
                <w:sz w:val="19"/>
                <w:szCs w:val="19"/>
              </w:rPr>
            </w:pPr>
            <w:r w:rsidRPr="00E81866">
              <w:rPr>
                <w:rFonts w:ascii="Tahoma" w:hAnsi="Tahoma" w:cs="Tahoma"/>
                <w:sz w:val="19"/>
                <w:szCs w:val="19"/>
                <w:rtl/>
              </w:rPr>
              <w:t>על תאגיד המים והרשויות המקומיות באזור הנגב לפעול לתיקון תשתיות ‏מים וביוב שלהן נגרמו הנזקים, ועל המשטרה לפעול למניעת התופעה של בנייה בלתי חוקית ‏ופגיעה בתשתיות מים וביוב באזור הנגב אשר להן השפעה ממשית על איכות החיים של התושבים ‏ועל החי והצומח באזור הנגב.‏</w:t>
            </w:r>
          </w:p>
          <w:p w:rsidR="00EB7676" w:rsidRPr="00E81866" w:rsidP="00527B79">
            <w:pPr>
              <w:numPr>
                <w:ilvl w:val="0"/>
                <w:numId w:val="12"/>
              </w:numPr>
              <w:spacing w:after="240" w:line="288" w:lineRule="auto"/>
              <w:ind w:left="515" w:right="173" w:hanging="515"/>
              <w:rPr>
                <w:rFonts w:ascii="Tahoma" w:hAnsi="Tahoma" w:cs="Tahoma"/>
                <w:sz w:val="19"/>
                <w:szCs w:val="19"/>
              </w:rPr>
            </w:pPr>
            <w:r w:rsidRPr="00E81866">
              <w:rPr>
                <w:rFonts w:ascii="Tahoma" w:hAnsi="Tahoma" w:cs="Tahoma"/>
                <w:sz w:val="19"/>
                <w:szCs w:val="19"/>
                <w:rtl/>
              </w:rPr>
              <w:t>מומלץ כי צה"ל בשיתוף רט"ג ומשטרת ישראל יפעל</w:t>
            </w:r>
            <w:r w:rsidRPr="00E81866">
              <w:rPr>
                <w:rFonts w:ascii="Tahoma" w:hAnsi="Tahoma" w:cs="Tahoma" w:hint="cs"/>
                <w:sz w:val="19"/>
                <w:szCs w:val="19"/>
                <w:rtl/>
              </w:rPr>
              <w:t>ו</w:t>
            </w:r>
            <w:r w:rsidRPr="00E81866">
              <w:rPr>
                <w:rFonts w:ascii="Tahoma" w:hAnsi="Tahoma" w:cs="Tahoma"/>
                <w:sz w:val="19"/>
                <w:szCs w:val="19"/>
                <w:rtl/>
              </w:rPr>
              <w:t xml:space="preserve"> להגברת הפיקוח והאכיפה </w:t>
            </w:r>
            <w:r w:rsidRPr="00E81866">
              <w:rPr>
                <w:rFonts w:ascii="Tahoma" w:hAnsi="Tahoma" w:cs="Tahoma" w:hint="cs"/>
                <w:sz w:val="19"/>
                <w:szCs w:val="19"/>
                <w:rtl/>
              </w:rPr>
              <w:t>על</w:t>
            </w:r>
            <w:r w:rsidRPr="00E81866">
              <w:rPr>
                <w:rFonts w:ascii="Tahoma" w:hAnsi="Tahoma" w:cs="Tahoma"/>
                <w:sz w:val="19"/>
                <w:szCs w:val="19"/>
                <w:rtl/>
              </w:rPr>
              <w:t xml:space="preserve"> פלישות ‏</w:t>
            </w:r>
            <w:r w:rsidRPr="00E81866">
              <w:rPr>
                <w:rFonts w:ascii="Tahoma" w:hAnsi="Tahoma" w:cs="Tahoma" w:hint="eastAsia"/>
                <w:sz w:val="19"/>
                <w:szCs w:val="19"/>
                <w:rtl/>
              </w:rPr>
              <w:t xml:space="preserve"> ופעולות</w:t>
            </w:r>
            <w:r w:rsidRPr="00E81866">
              <w:rPr>
                <w:rFonts w:ascii="Tahoma" w:hAnsi="Tahoma" w:cs="Tahoma"/>
                <w:sz w:val="19"/>
                <w:szCs w:val="19"/>
                <w:rtl/>
              </w:rPr>
              <w:t xml:space="preserve"> פליליות </w:t>
            </w:r>
            <w:r w:rsidRPr="00E81866">
              <w:rPr>
                <w:rFonts w:ascii="Tahoma" w:hAnsi="Tahoma" w:cs="Tahoma" w:hint="eastAsia"/>
                <w:sz w:val="19"/>
                <w:szCs w:val="19"/>
                <w:rtl/>
              </w:rPr>
              <w:t>אחרות</w:t>
            </w:r>
            <w:r w:rsidRPr="00E81866">
              <w:rPr>
                <w:rFonts w:ascii="Tahoma" w:hAnsi="Tahoma" w:cs="Tahoma" w:hint="cs"/>
                <w:sz w:val="19"/>
                <w:szCs w:val="19"/>
                <w:rtl/>
              </w:rPr>
              <w:t>,</w:t>
            </w:r>
            <w:r w:rsidRPr="00E81866">
              <w:rPr>
                <w:rFonts w:ascii="Tahoma" w:hAnsi="Tahoma" w:cs="Tahoma"/>
                <w:sz w:val="19"/>
                <w:szCs w:val="19"/>
                <w:rtl/>
              </w:rPr>
              <w:t xml:space="preserve"> כגון גידול </w:t>
            </w:r>
            <w:r w:rsidRPr="00E81866">
              <w:rPr>
                <w:rFonts w:ascii="Tahoma" w:hAnsi="Tahoma" w:cs="Tahoma" w:hint="eastAsia"/>
                <w:sz w:val="19"/>
                <w:szCs w:val="19"/>
                <w:rtl/>
              </w:rPr>
              <w:t>קנאביס</w:t>
            </w:r>
            <w:r w:rsidRPr="00E81866">
              <w:rPr>
                <w:rFonts w:ascii="Tahoma" w:hAnsi="Tahoma" w:cs="Tahoma" w:hint="cs"/>
                <w:sz w:val="19"/>
                <w:szCs w:val="19"/>
                <w:rtl/>
              </w:rPr>
              <w:t>, המתבצעות בשטחי האש של צה"ל ברחבי הנגב.</w:t>
            </w:r>
          </w:p>
          <w:p w:rsidR="00EB7676" w:rsidRPr="00950E1A" w:rsidP="00527B79">
            <w:pPr>
              <w:numPr>
                <w:ilvl w:val="0"/>
                <w:numId w:val="12"/>
              </w:numPr>
              <w:spacing w:after="240" w:line="288" w:lineRule="auto"/>
              <w:ind w:left="515" w:right="173" w:hanging="515"/>
              <w:rPr>
                <w:rFonts w:ascii="Tahoma" w:hAnsi="Tahoma" w:cs="Tahoma"/>
                <w:sz w:val="19"/>
                <w:szCs w:val="19"/>
                <w:rtl/>
              </w:rPr>
            </w:pPr>
            <w:r w:rsidRPr="00E81866">
              <w:rPr>
                <w:rFonts w:ascii="Tahoma" w:hAnsi="Tahoma" w:cs="Tahoma"/>
                <w:sz w:val="19"/>
                <w:szCs w:val="19"/>
                <w:rtl/>
              </w:rPr>
              <w:t xml:space="preserve">‏מומלץ שצה"ל, משרד הביטחון, </w:t>
            </w:r>
            <w:r w:rsidRPr="00E81866">
              <w:rPr>
                <w:rFonts w:ascii="Tahoma" w:hAnsi="Tahoma" w:cs="Tahoma" w:hint="eastAsia"/>
                <w:sz w:val="19"/>
                <w:szCs w:val="19"/>
                <w:rtl/>
              </w:rPr>
              <w:t>משטרת</w:t>
            </w:r>
            <w:r w:rsidRPr="00E81866">
              <w:rPr>
                <w:rFonts w:ascii="Tahoma" w:hAnsi="Tahoma" w:cs="Tahoma"/>
                <w:sz w:val="19"/>
                <w:szCs w:val="19"/>
                <w:rtl/>
              </w:rPr>
              <w:t xml:space="preserve"> </w:t>
            </w:r>
            <w:r w:rsidRPr="00E81866">
              <w:rPr>
                <w:rFonts w:ascii="Tahoma" w:hAnsi="Tahoma" w:cs="Tahoma" w:hint="eastAsia"/>
                <w:sz w:val="19"/>
                <w:szCs w:val="19"/>
                <w:rtl/>
              </w:rPr>
              <w:t>ישראל</w:t>
            </w:r>
            <w:r w:rsidRPr="00E81866">
              <w:rPr>
                <w:rFonts w:ascii="Tahoma" w:hAnsi="Tahoma" w:cs="Tahoma"/>
                <w:sz w:val="19"/>
                <w:szCs w:val="19"/>
                <w:rtl/>
              </w:rPr>
              <w:t xml:space="preserve"> </w:t>
            </w:r>
            <w:r w:rsidRPr="00E81866">
              <w:rPr>
                <w:rFonts w:ascii="Tahoma" w:hAnsi="Tahoma" w:cs="Tahoma" w:hint="eastAsia"/>
                <w:sz w:val="19"/>
                <w:szCs w:val="19"/>
                <w:rtl/>
              </w:rPr>
              <w:t>והרשות</w:t>
            </w:r>
            <w:r w:rsidRPr="00E81866">
              <w:rPr>
                <w:rFonts w:ascii="Tahoma" w:hAnsi="Tahoma" w:cs="Tahoma"/>
                <w:sz w:val="19"/>
                <w:szCs w:val="19"/>
                <w:rtl/>
              </w:rPr>
              <w:t xml:space="preserve"> להסדרת התיישבות הבדואים בנגב </w:t>
            </w:r>
            <w:r w:rsidRPr="00E81866">
              <w:rPr>
                <w:rFonts w:ascii="Tahoma" w:hAnsi="Tahoma" w:cs="Tahoma" w:hint="eastAsia"/>
                <w:sz w:val="19"/>
                <w:szCs w:val="19"/>
                <w:rtl/>
              </w:rPr>
              <w:t>יפעלו</w:t>
            </w:r>
            <w:r w:rsidRPr="00E81866">
              <w:rPr>
                <w:rFonts w:ascii="Tahoma" w:hAnsi="Tahoma" w:cs="Tahoma"/>
                <w:sz w:val="19"/>
                <w:szCs w:val="19"/>
                <w:rtl/>
              </w:rPr>
              <w:t xml:space="preserve"> </w:t>
            </w:r>
            <w:r w:rsidRPr="00E81866">
              <w:rPr>
                <w:rFonts w:ascii="Tahoma" w:hAnsi="Tahoma" w:cs="Tahoma" w:hint="eastAsia"/>
                <w:sz w:val="19"/>
                <w:szCs w:val="19"/>
                <w:rtl/>
              </w:rPr>
              <w:t>ל</w:t>
            </w:r>
            <w:r w:rsidRPr="00E81866">
              <w:rPr>
                <w:rFonts w:ascii="Tahoma" w:hAnsi="Tahoma" w:cs="Tahoma" w:hint="cs"/>
                <w:sz w:val="19"/>
                <w:szCs w:val="19"/>
                <w:rtl/>
              </w:rPr>
              <w:t xml:space="preserve">המשך </w:t>
            </w:r>
            <w:r w:rsidRPr="00E81866">
              <w:rPr>
                <w:rFonts w:ascii="Tahoma" w:hAnsi="Tahoma" w:cs="Tahoma" w:hint="eastAsia"/>
                <w:sz w:val="19"/>
                <w:szCs w:val="19"/>
                <w:rtl/>
              </w:rPr>
              <w:t>הסדרת</w:t>
            </w:r>
            <w:r w:rsidRPr="00E81866">
              <w:rPr>
                <w:rFonts w:ascii="Tahoma" w:hAnsi="Tahoma" w:cs="Tahoma"/>
                <w:sz w:val="19"/>
                <w:szCs w:val="19"/>
                <w:rtl/>
              </w:rPr>
              <w:t xml:space="preserve"> </w:t>
            </w:r>
            <w:r w:rsidRPr="00E81866">
              <w:rPr>
                <w:rFonts w:ascii="Tahoma" w:hAnsi="Tahoma" w:cs="Tahoma" w:hint="cs"/>
                <w:sz w:val="19"/>
                <w:szCs w:val="19"/>
                <w:rtl/>
              </w:rPr>
              <w:t>הטיפול בנושא הפלישה לשטחי אש צה"ליים</w:t>
            </w:r>
            <w:r w:rsidRPr="00E81866">
              <w:rPr>
                <w:rFonts w:ascii="Tahoma" w:hAnsi="Tahoma" w:cs="Tahoma"/>
                <w:sz w:val="19"/>
                <w:szCs w:val="19"/>
                <w:rtl/>
              </w:rPr>
              <w:t xml:space="preserve"> </w:t>
            </w:r>
            <w:r w:rsidRPr="00E81866">
              <w:rPr>
                <w:rFonts w:ascii="Tahoma" w:hAnsi="Tahoma" w:cs="Tahoma" w:hint="eastAsia"/>
                <w:sz w:val="19"/>
                <w:szCs w:val="19"/>
                <w:rtl/>
              </w:rPr>
              <w:t>ולתיקון</w:t>
            </w:r>
            <w:r w:rsidRPr="00E81866">
              <w:rPr>
                <w:rFonts w:ascii="Tahoma" w:hAnsi="Tahoma" w:cs="Tahoma"/>
                <w:sz w:val="19"/>
                <w:szCs w:val="19"/>
                <w:rtl/>
              </w:rPr>
              <w:t xml:space="preserve"> </w:t>
            </w:r>
            <w:r w:rsidRPr="00E81866">
              <w:rPr>
                <w:rFonts w:ascii="Tahoma" w:hAnsi="Tahoma" w:cs="Tahoma" w:hint="eastAsia"/>
                <w:sz w:val="19"/>
                <w:szCs w:val="19"/>
                <w:rtl/>
              </w:rPr>
              <w:t>המצב</w:t>
            </w:r>
            <w:r w:rsidRPr="00E81866">
              <w:rPr>
                <w:rFonts w:ascii="Tahoma" w:hAnsi="Tahoma" w:cs="Tahoma"/>
                <w:sz w:val="19"/>
                <w:szCs w:val="19"/>
                <w:rtl/>
              </w:rPr>
              <w:t>.</w:t>
            </w:r>
          </w:p>
        </w:tc>
      </w:tr>
    </w:tbl>
    <w:p w:rsidR="0065099F" w:rsidP="0065099F">
      <w:pPr>
        <w:spacing w:line="288" w:lineRule="auto"/>
        <w:ind w:left="-851"/>
        <w:rPr>
          <w:rFonts w:ascii="Tahoma" w:hAnsi="Tahoma" w:cs="Tahoma"/>
          <w:b/>
          <w:bCs/>
          <w:noProof/>
          <w:color w:val="FFFFFF" w:themeColor="background1"/>
          <w:sz w:val="28"/>
          <w:szCs w:val="28"/>
          <w:rtl/>
        </w:rPr>
      </w:pPr>
      <w:r w:rsidRPr="00E81866">
        <w:rPr>
          <w:rFonts w:ascii="Tahoma" w:hAnsi="Tahoma" w:cs="Tahoma"/>
          <w:b/>
          <w:bCs/>
          <w:noProof/>
          <w:color w:val="FFFFFF" w:themeColor="background1"/>
          <w:sz w:val="28"/>
          <w:szCs w:val="28"/>
          <w:rtl/>
        </w:rPr>
        <w:drawing>
          <wp:anchor distT="0" distB="0" distL="114300" distR="114300" simplePos="0" relativeHeight="251658240" behindDoc="1" locked="0" layoutInCell="1" allowOverlap="1">
            <wp:simplePos x="0" y="0"/>
            <wp:positionH relativeFrom="column">
              <wp:posOffset>2013585</wp:posOffset>
            </wp:positionH>
            <wp:positionV relativeFrom="paragraph">
              <wp:posOffset>135255</wp:posOffset>
            </wp:positionV>
            <wp:extent cx="3987800" cy="647700"/>
            <wp:effectExtent l="0" t="0" r="0" b="0"/>
            <wp:wrapNone/>
            <wp:docPr id="17438824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882401" name="strip.png"/>
                    <pic:cNvPicPr/>
                  </pic:nvPicPr>
                  <pic:blipFill>
                    <a:blip xmlns:r="http://schemas.openxmlformats.org/officeDocument/2006/relationships" r:embed="rId18" cstate="print">
                      <a:biLevel thresh="50000"/>
                      <a:extLst>
                        <a:ext xmlns:a="http://schemas.openxmlformats.org/drawingml/2006/main" uri="{28A0092B-C50C-407E-A947-70E740481C1C}">
                          <a14:useLocalDpi xmlns:a14="http://schemas.microsoft.com/office/drawing/2010/main" val="0"/>
                        </a:ext>
                      </a:extLst>
                    </a:blip>
                    <a:stretch>
                      <a:fillRect/>
                    </a:stretch>
                  </pic:blipFill>
                  <pic:spPr>
                    <a:xfrm>
                      <a:off x="0" y="0"/>
                      <a:ext cx="3987800" cy="647700"/>
                    </a:xfrm>
                    <a:prstGeom prst="rect">
                      <a:avLst/>
                    </a:prstGeom>
                  </pic:spPr>
                </pic:pic>
              </a:graphicData>
            </a:graphic>
            <wp14:sizeRelH relativeFrom="margin">
              <wp14:pctWidth>0</wp14:pctWidth>
            </wp14:sizeRelH>
            <wp14:sizeRelV relativeFrom="margin">
              <wp14:pctHeight>0</wp14:pctHeight>
            </wp14:sizeRelV>
          </wp:anchor>
        </w:drawing>
      </w:r>
    </w:p>
    <w:p w:rsidR="00EB7676" w:rsidRPr="0065099F" w:rsidP="0065099F">
      <w:pPr>
        <w:spacing w:line="288" w:lineRule="auto"/>
        <w:ind w:left="-993"/>
        <w:rPr>
          <w:rFonts w:ascii="Tahoma" w:hAnsi="Tahoma" w:cs="Tahoma"/>
          <w:b/>
          <w:bCs/>
          <w:noProof/>
          <w:color w:val="FFFFFF" w:themeColor="background1"/>
          <w:sz w:val="28"/>
          <w:szCs w:val="28"/>
          <w:rtl/>
        </w:rPr>
      </w:pPr>
      <w:r w:rsidRPr="0065099F">
        <w:rPr>
          <w:rFonts w:ascii="Tahoma" w:hAnsi="Tahoma" w:cs="Tahoma"/>
          <w:b/>
          <w:bCs/>
          <w:noProof/>
          <w:color w:val="FFFFFF" w:themeColor="background1"/>
          <w:sz w:val="28"/>
          <w:szCs w:val="28"/>
          <w:rtl/>
        </w:rPr>
        <w:t xml:space="preserve">שער </w:t>
      </w:r>
      <w:r w:rsidRPr="0065099F">
        <w:rPr>
          <w:rFonts w:ascii="Tahoma" w:hAnsi="Tahoma" w:cs="Tahoma" w:hint="cs"/>
          <w:b/>
          <w:bCs/>
          <w:noProof/>
          <w:color w:val="FFFFFF" w:themeColor="background1"/>
          <w:sz w:val="28"/>
          <w:szCs w:val="28"/>
          <w:rtl/>
        </w:rPr>
        <w:t>שלישי</w:t>
      </w:r>
      <w:r w:rsidRPr="0065099F">
        <w:rPr>
          <w:rFonts w:ascii="Tahoma" w:hAnsi="Tahoma" w:cs="Tahoma"/>
          <w:b/>
          <w:bCs/>
          <w:noProof/>
          <w:color w:val="FFFFFF" w:themeColor="background1"/>
          <w:sz w:val="28"/>
          <w:szCs w:val="28"/>
          <w:rtl/>
        </w:rPr>
        <w:t xml:space="preserve"> - התווי</w:t>
      </w:r>
      <w:r w:rsidRPr="0065099F">
        <w:rPr>
          <w:rFonts w:ascii="Tahoma" w:hAnsi="Tahoma" w:cs="Tahoma" w:hint="cs"/>
          <w:b/>
          <w:bCs/>
          <w:noProof/>
          <w:color w:val="FFFFFF" w:themeColor="background1"/>
          <w:sz w:val="28"/>
          <w:szCs w:val="28"/>
          <w:rtl/>
        </w:rPr>
        <w:t>י</w:t>
      </w:r>
      <w:r w:rsidRPr="0065099F">
        <w:rPr>
          <w:rFonts w:ascii="Tahoma" w:hAnsi="Tahoma" w:cs="Tahoma"/>
          <w:b/>
          <w:bCs/>
          <w:noProof/>
          <w:color w:val="FFFFFF" w:themeColor="background1"/>
          <w:sz w:val="28"/>
          <w:szCs w:val="28"/>
          <w:rtl/>
        </w:rPr>
        <w:t>ת מדיניות ממשלתית</w:t>
      </w:r>
      <w:r w:rsidRPr="00E81866">
        <w:rPr>
          <w:rFonts w:ascii="Tahoma" w:hAnsi="Tahoma" w:cs="Tahoma"/>
          <w:b/>
          <w:bCs/>
          <w:noProof/>
          <w:color w:val="FFFFFF" w:themeColor="background1"/>
          <w:sz w:val="28"/>
          <w:szCs w:val="28"/>
          <w:rtl/>
        </w:rPr>
        <w:t xml:space="preserve"> </w:t>
      </w:r>
    </w:p>
    <w:p w:rsidR="00EB7676" w:rsidP="006E63D7">
      <w:pPr>
        <w:spacing w:line="288" w:lineRule="auto"/>
        <w:rPr>
          <w:sz w:val="10"/>
          <w:szCs w:val="14"/>
          <w:rtl/>
        </w:rPr>
      </w:pPr>
    </w:p>
    <w:p w:rsidR="007C71EC" w:rsidP="006E63D7">
      <w:pPr>
        <w:spacing w:line="288" w:lineRule="auto"/>
        <w:rPr>
          <w:sz w:val="10"/>
          <w:szCs w:val="14"/>
          <w:rtl/>
        </w:rPr>
      </w:pPr>
    </w:p>
    <w:p w:rsidR="0065099F" w:rsidP="006E63D7">
      <w:pPr>
        <w:spacing w:line="288" w:lineRule="auto"/>
        <w:rPr>
          <w:sz w:val="10"/>
          <w:szCs w:val="14"/>
          <w:rtl/>
        </w:rPr>
      </w:pPr>
    </w:p>
    <w:p w:rsidR="0065099F" w:rsidP="006E63D7">
      <w:pPr>
        <w:spacing w:line="288" w:lineRule="auto"/>
        <w:rPr>
          <w:sz w:val="10"/>
          <w:szCs w:val="14"/>
          <w:rtl/>
        </w:rPr>
      </w:pPr>
    </w:p>
    <w:p w:rsidR="00EB7676" w:rsidRPr="00E81866" w:rsidP="006E63D7">
      <w:pPr>
        <w:spacing w:line="288" w:lineRule="auto"/>
        <w:ind w:left="-851"/>
        <w:rPr>
          <w:rtl/>
        </w:rPr>
      </w:pPr>
      <w:r w:rsidRPr="00E81866">
        <w:rPr>
          <w:rFonts w:ascii="Tahoma" w:hAnsi="Tahoma" w:cs="Tahoma"/>
          <w:noProof/>
          <w:rtl/>
        </w:rPr>
        <w:drawing>
          <wp:inline distT="0" distB="0" distL="0" distR="0">
            <wp:extent cx="1674111" cy="381000"/>
            <wp:effectExtent l="0" t="0" r="2540" b="0"/>
            <wp:docPr id="344773213" name="תמונה 344773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773213" name="תקציר-04.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75228" cy="381254"/>
                    </a:xfrm>
                    <a:prstGeom prst="rect">
                      <a:avLst/>
                    </a:prstGeom>
                  </pic:spPr>
                </pic:pic>
              </a:graphicData>
            </a:graphic>
          </wp:inline>
        </w:drawing>
      </w:r>
    </w:p>
    <w:tbl>
      <w:tblPr>
        <w:tblStyle w:val="311"/>
        <w:tblpPr w:leftFromText="180" w:rightFromText="180" w:vertAnchor="text" w:tblpXSpec="center" w:tblpY="1"/>
        <w:tblOverlap w:val="never"/>
        <w:bidiVisual/>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6"/>
        <w:gridCol w:w="282"/>
        <w:gridCol w:w="2269"/>
        <w:gridCol w:w="283"/>
        <w:gridCol w:w="2135"/>
        <w:gridCol w:w="275"/>
        <w:gridCol w:w="2132"/>
      </w:tblGrid>
      <w:tr w:rsidTr="00383F67">
        <w:tblPrEx>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27"/>
        </w:trPr>
        <w:tc>
          <w:tcPr>
            <w:tcW w:w="2266" w:type="dxa"/>
            <w:tcBorders>
              <w:bottom w:val="single" w:sz="12" w:space="0" w:color="auto"/>
            </w:tcBorders>
            <w:vAlign w:val="center"/>
          </w:tcPr>
          <w:p w:rsidR="00EB7676" w:rsidRPr="00E81866" w:rsidP="00527B79">
            <w:pPr>
              <w:spacing w:after="60" w:line="240" w:lineRule="auto"/>
              <w:jc w:val="left"/>
              <w:rPr>
                <w:rFonts w:ascii="Tahoma" w:hAnsi="Tahoma" w:cs="Tahoma"/>
                <w:spacing w:val="-10"/>
                <w:sz w:val="36"/>
                <w:szCs w:val="36"/>
              </w:rPr>
            </w:pPr>
            <w:r w:rsidRPr="00E81866">
              <w:rPr>
                <w:rFonts w:ascii="Tahoma" w:hAnsi="Tahoma" w:cs="Tahoma" w:hint="cs"/>
                <w:spacing w:val="-10"/>
                <w:sz w:val="36"/>
                <w:szCs w:val="36"/>
                <w:rtl/>
              </w:rPr>
              <w:t xml:space="preserve">325,000 </w:t>
            </w:r>
            <w:r w:rsidRPr="00E81866">
              <w:rPr>
                <w:rFonts w:ascii="Tahoma" w:hAnsi="Tahoma" w:cs="Tahoma" w:hint="eastAsia"/>
                <w:spacing w:val="-10"/>
                <w:sz w:val="26"/>
                <w:szCs w:val="26"/>
                <w:rtl/>
              </w:rPr>
              <w:t>איש</w:t>
            </w:r>
          </w:p>
        </w:tc>
        <w:tc>
          <w:tcPr>
            <w:tcW w:w="282" w:type="dxa"/>
          </w:tcPr>
          <w:p w:rsidR="00EB7676" w:rsidRPr="00E81866" w:rsidP="00527B79">
            <w:pPr>
              <w:spacing w:line="288" w:lineRule="auto"/>
              <w:jc w:val="left"/>
              <w:rPr>
                <w:rFonts w:ascii="Tahoma" w:hAnsi="Tahoma" w:cs="Tahoma"/>
                <w:spacing w:val="-10"/>
              </w:rPr>
            </w:pPr>
          </w:p>
        </w:tc>
        <w:tc>
          <w:tcPr>
            <w:tcW w:w="2269" w:type="dxa"/>
            <w:tcBorders>
              <w:bottom w:val="single" w:sz="12" w:space="0" w:color="auto"/>
            </w:tcBorders>
            <w:vAlign w:val="center"/>
          </w:tcPr>
          <w:p w:rsidR="00EB7676" w:rsidRPr="00E81866" w:rsidP="00527B79">
            <w:pPr>
              <w:spacing w:after="60" w:line="240" w:lineRule="auto"/>
              <w:jc w:val="left"/>
              <w:rPr>
                <w:rFonts w:ascii="Tahoma" w:hAnsi="Tahoma" w:cs="Tahoma"/>
                <w:spacing w:val="-10"/>
                <w:sz w:val="36"/>
                <w:szCs w:val="36"/>
              </w:rPr>
            </w:pPr>
            <w:r w:rsidRPr="00E81866">
              <w:rPr>
                <w:rFonts w:ascii="Tahoma" w:hAnsi="Tahoma" w:cs="Tahoma" w:hint="cs"/>
                <w:spacing w:val="-10"/>
                <w:sz w:val="36"/>
                <w:szCs w:val="36"/>
                <w:rtl/>
              </w:rPr>
              <w:t>20%</w:t>
            </w:r>
          </w:p>
        </w:tc>
        <w:tc>
          <w:tcPr>
            <w:tcW w:w="283" w:type="dxa"/>
          </w:tcPr>
          <w:p w:rsidR="00EB7676" w:rsidRPr="00E81866" w:rsidP="00527B79">
            <w:pPr>
              <w:spacing w:line="240" w:lineRule="auto"/>
              <w:jc w:val="left"/>
              <w:rPr>
                <w:rFonts w:ascii="Tahoma" w:hAnsi="Tahoma" w:cs="Tahoma"/>
                <w:spacing w:val="-10"/>
              </w:rPr>
            </w:pPr>
          </w:p>
        </w:tc>
        <w:tc>
          <w:tcPr>
            <w:tcW w:w="2135" w:type="dxa"/>
            <w:tcBorders>
              <w:bottom w:val="single" w:sz="12" w:space="0" w:color="auto"/>
            </w:tcBorders>
          </w:tcPr>
          <w:p w:rsidR="00EB7676" w:rsidRPr="00E81866" w:rsidP="00527B79">
            <w:pPr>
              <w:spacing w:after="60" w:line="240" w:lineRule="auto"/>
              <w:jc w:val="left"/>
              <w:rPr>
                <w:rFonts w:ascii="Tahoma" w:hAnsi="Tahoma" w:cs="Tahoma"/>
                <w:spacing w:val="-10"/>
                <w:sz w:val="36"/>
                <w:szCs w:val="36"/>
              </w:rPr>
            </w:pPr>
            <w:r w:rsidRPr="00E81866">
              <w:rPr>
                <w:rFonts w:ascii="Tahoma" w:hAnsi="Tahoma" w:cs="Tahoma" w:hint="eastAsia"/>
                <w:spacing w:val="-10"/>
                <w:sz w:val="26"/>
                <w:szCs w:val="26"/>
                <w:rtl/>
              </w:rPr>
              <w:t>פי</w:t>
            </w:r>
            <w:r w:rsidRPr="00E81866">
              <w:rPr>
                <w:rFonts w:ascii="Tahoma" w:hAnsi="Tahoma" w:cs="Tahoma" w:hint="cs"/>
                <w:spacing w:val="-10"/>
                <w:sz w:val="36"/>
                <w:szCs w:val="36"/>
                <w:rtl/>
              </w:rPr>
              <w:t xml:space="preserve"> 6</w:t>
            </w:r>
          </w:p>
        </w:tc>
        <w:tc>
          <w:tcPr>
            <w:tcW w:w="275" w:type="dxa"/>
          </w:tcPr>
          <w:p w:rsidR="00EB7676" w:rsidRPr="00E81866" w:rsidP="00527B79">
            <w:pPr>
              <w:spacing w:line="240" w:lineRule="auto"/>
              <w:jc w:val="left"/>
              <w:rPr>
                <w:rFonts w:ascii="Tahoma" w:hAnsi="Tahoma" w:cs="Tahoma"/>
                <w:spacing w:val="-10"/>
              </w:rPr>
            </w:pPr>
          </w:p>
        </w:tc>
        <w:tc>
          <w:tcPr>
            <w:tcW w:w="2132" w:type="dxa"/>
            <w:tcBorders>
              <w:bottom w:val="single" w:sz="12" w:space="0" w:color="auto"/>
            </w:tcBorders>
            <w:vAlign w:val="center"/>
          </w:tcPr>
          <w:p w:rsidR="00EB7676" w:rsidRPr="00E81866" w:rsidP="00527B79">
            <w:pPr>
              <w:spacing w:after="60" w:line="240" w:lineRule="auto"/>
              <w:jc w:val="left"/>
              <w:rPr>
                <w:rFonts w:ascii="Tahoma" w:hAnsi="Tahoma" w:cs="Tahoma"/>
                <w:spacing w:val="-10"/>
                <w:sz w:val="36"/>
                <w:szCs w:val="36"/>
              </w:rPr>
            </w:pPr>
            <w:r w:rsidRPr="00E81866">
              <w:rPr>
                <w:rFonts w:ascii="Tahoma" w:hAnsi="Tahoma" w:cs="Tahoma" w:hint="cs"/>
                <w:spacing w:val="-10"/>
                <w:sz w:val="36"/>
                <w:szCs w:val="36"/>
                <w:rtl/>
              </w:rPr>
              <w:t>48.6%</w:t>
            </w:r>
          </w:p>
        </w:tc>
      </w:tr>
      <w:tr w:rsidTr="0007376C">
        <w:tblPrEx>
          <w:tblW w:w="9642" w:type="dxa"/>
          <w:tblLook w:val="04A0"/>
        </w:tblPrEx>
        <w:trPr>
          <w:trHeight w:val="70"/>
        </w:trPr>
        <w:tc>
          <w:tcPr>
            <w:tcW w:w="9642" w:type="dxa"/>
            <w:gridSpan w:val="7"/>
            <w:vAlign w:val="center"/>
          </w:tcPr>
          <w:p w:rsidR="00EB7676" w:rsidRPr="00E81866" w:rsidP="006E63D7">
            <w:pPr>
              <w:spacing w:line="288" w:lineRule="auto"/>
              <w:rPr>
                <w:rFonts w:ascii="Tahoma" w:hAnsi="Tahoma" w:cs="Tahoma"/>
                <w:spacing w:val="-10"/>
                <w:sz w:val="6"/>
                <w:szCs w:val="6"/>
                <w:rtl/>
              </w:rPr>
            </w:pPr>
          </w:p>
        </w:tc>
      </w:tr>
      <w:tr w:rsidTr="00383F67">
        <w:tblPrEx>
          <w:tblW w:w="9642" w:type="dxa"/>
          <w:tblLook w:val="04A0"/>
        </w:tblPrEx>
        <w:trPr>
          <w:trHeight w:val="1153"/>
        </w:trPr>
        <w:tc>
          <w:tcPr>
            <w:tcW w:w="2266" w:type="dxa"/>
          </w:tcPr>
          <w:p w:rsidR="00EB7676" w:rsidRPr="00E81866" w:rsidP="00527B79">
            <w:pPr>
              <w:spacing w:line="240" w:lineRule="auto"/>
              <w:ind w:right="23"/>
              <w:jc w:val="left"/>
              <w:rPr>
                <w:rFonts w:ascii="Tahoma" w:hAnsi="Tahoma" w:cs="Tahoma"/>
                <w:sz w:val="19"/>
                <w:szCs w:val="19"/>
                <w:rtl/>
              </w:rPr>
            </w:pPr>
            <w:r w:rsidRPr="00E81866">
              <w:rPr>
                <w:rFonts w:ascii="Tahoma" w:hAnsi="Tahoma" w:cs="Tahoma" w:hint="cs"/>
                <w:sz w:val="19"/>
                <w:szCs w:val="19"/>
                <w:rtl/>
              </w:rPr>
              <w:t>מנתה האוכלוסייה הבדואית בנגב בסוף שנת 2023 לפי נתוני הלמ"ס</w:t>
            </w:r>
          </w:p>
        </w:tc>
        <w:tc>
          <w:tcPr>
            <w:tcW w:w="282" w:type="dxa"/>
          </w:tcPr>
          <w:p w:rsidR="00EB7676" w:rsidRPr="00E81866" w:rsidP="00527B79">
            <w:pPr>
              <w:spacing w:line="240" w:lineRule="auto"/>
              <w:jc w:val="left"/>
              <w:rPr>
                <w:rFonts w:ascii="Tahoma" w:hAnsi="Tahoma" w:cs="Tahoma"/>
                <w:sz w:val="19"/>
                <w:szCs w:val="19"/>
                <w:rtl/>
              </w:rPr>
            </w:pPr>
          </w:p>
        </w:tc>
        <w:tc>
          <w:tcPr>
            <w:tcW w:w="2269" w:type="dxa"/>
          </w:tcPr>
          <w:p w:rsidR="00EB7676" w:rsidRPr="00E81866" w:rsidP="00527B79">
            <w:pPr>
              <w:spacing w:line="240" w:lineRule="auto"/>
              <w:ind w:right="23"/>
              <w:jc w:val="left"/>
              <w:rPr>
                <w:rFonts w:ascii="Tahoma" w:hAnsi="Tahoma" w:cs="Tahoma"/>
                <w:sz w:val="19"/>
                <w:szCs w:val="19"/>
                <w:rtl/>
              </w:rPr>
            </w:pPr>
            <w:r w:rsidRPr="00E81866">
              <w:rPr>
                <w:rFonts w:ascii="Tahoma" w:hAnsi="Tahoma" w:cs="Tahoma" w:hint="cs"/>
                <w:sz w:val="19"/>
                <w:szCs w:val="19"/>
                <w:rtl/>
              </w:rPr>
              <w:t>שיעור האוכלוסייה הבדואית מכלל האוכלוסייה המתגוררת בנגב</w:t>
            </w:r>
          </w:p>
        </w:tc>
        <w:tc>
          <w:tcPr>
            <w:tcW w:w="283" w:type="dxa"/>
          </w:tcPr>
          <w:p w:rsidR="00EB7676" w:rsidRPr="00E81866" w:rsidP="00527B79">
            <w:pPr>
              <w:spacing w:line="240" w:lineRule="auto"/>
              <w:jc w:val="left"/>
              <w:rPr>
                <w:rFonts w:ascii="Tahoma" w:hAnsi="Tahoma" w:cs="Tahoma"/>
                <w:sz w:val="19"/>
                <w:szCs w:val="19"/>
                <w:rtl/>
              </w:rPr>
            </w:pPr>
          </w:p>
        </w:tc>
        <w:tc>
          <w:tcPr>
            <w:tcW w:w="2135" w:type="dxa"/>
          </w:tcPr>
          <w:p w:rsidR="00EB7676" w:rsidRPr="00E81866" w:rsidP="00527B79">
            <w:pPr>
              <w:spacing w:line="240" w:lineRule="auto"/>
              <w:ind w:right="23"/>
              <w:jc w:val="left"/>
              <w:rPr>
                <w:rFonts w:ascii="Tahoma" w:hAnsi="Tahoma" w:cs="Tahoma"/>
                <w:sz w:val="19"/>
                <w:szCs w:val="19"/>
                <w:rtl/>
              </w:rPr>
            </w:pPr>
            <w:r w:rsidRPr="00E81866">
              <w:rPr>
                <w:rFonts w:ascii="Tahoma" w:hAnsi="Tahoma" w:cs="Tahoma" w:hint="cs"/>
                <w:sz w:val="19"/>
                <w:szCs w:val="19"/>
                <w:rtl/>
              </w:rPr>
              <w:t>שיעור גידול אוכלוסיית הבדואים בנגב בשנים 1995 עד 2023</w:t>
            </w:r>
          </w:p>
        </w:tc>
        <w:tc>
          <w:tcPr>
            <w:tcW w:w="275" w:type="dxa"/>
          </w:tcPr>
          <w:p w:rsidR="00EB7676" w:rsidRPr="00E81866" w:rsidP="00527B79">
            <w:pPr>
              <w:spacing w:line="240" w:lineRule="auto"/>
              <w:jc w:val="left"/>
              <w:rPr>
                <w:rFonts w:ascii="Tahoma" w:hAnsi="Tahoma" w:cs="Tahoma"/>
                <w:sz w:val="19"/>
                <w:szCs w:val="19"/>
                <w:rtl/>
              </w:rPr>
            </w:pPr>
          </w:p>
        </w:tc>
        <w:tc>
          <w:tcPr>
            <w:tcW w:w="2132" w:type="dxa"/>
          </w:tcPr>
          <w:p w:rsidR="00EB7676" w:rsidRPr="00E81866" w:rsidP="00527B79">
            <w:pPr>
              <w:spacing w:line="240" w:lineRule="auto"/>
              <w:ind w:right="23"/>
              <w:jc w:val="left"/>
              <w:rPr>
                <w:rFonts w:ascii="Tahoma" w:hAnsi="Tahoma" w:cs="Tahoma"/>
                <w:sz w:val="19"/>
                <w:szCs w:val="19"/>
                <w:rtl/>
              </w:rPr>
            </w:pPr>
            <w:r w:rsidRPr="00E81866">
              <w:rPr>
                <w:rFonts w:ascii="Tahoma" w:hAnsi="Tahoma" w:cs="Tahoma" w:hint="cs"/>
                <w:sz w:val="19"/>
                <w:szCs w:val="19"/>
                <w:rtl/>
              </w:rPr>
              <w:t>חלקם היחסי של הצעירים עד גיל 17 באוכלוסיית הבדואים בנגב בסוף שנת 2023</w:t>
            </w:r>
          </w:p>
        </w:tc>
      </w:tr>
    </w:tbl>
    <w:p w:rsidR="00EB7676" w:rsidRPr="00E81866" w:rsidP="006E63D7">
      <w:pPr>
        <w:spacing w:line="288" w:lineRule="auto"/>
        <w:ind w:left="-710"/>
        <w:rPr>
          <w:rtl/>
        </w:rPr>
      </w:pPr>
    </w:p>
    <w:tbl>
      <w:tblPr>
        <w:tblStyle w:val="311"/>
        <w:tblpPr w:leftFromText="180" w:rightFromText="180" w:vertAnchor="text" w:tblpXSpec="center" w:tblpY="1"/>
        <w:tblOverlap w:val="never"/>
        <w:bidiVisual/>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32"/>
        <w:gridCol w:w="416"/>
        <w:gridCol w:w="2135"/>
        <w:gridCol w:w="417"/>
        <w:gridCol w:w="2135"/>
        <w:gridCol w:w="417"/>
        <w:gridCol w:w="1990"/>
      </w:tblGrid>
      <w:tr w:rsidTr="0007376C">
        <w:tblPrEx>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3"/>
        </w:trPr>
        <w:tc>
          <w:tcPr>
            <w:tcW w:w="2132" w:type="dxa"/>
            <w:tcBorders>
              <w:bottom w:val="single" w:sz="12" w:space="0" w:color="auto"/>
            </w:tcBorders>
            <w:shd w:val="clear" w:color="auto" w:fill="auto"/>
            <w:vAlign w:val="bottom"/>
          </w:tcPr>
          <w:p w:rsidR="00EB7676" w:rsidRPr="00E81866" w:rsidP="00527B79">
            <w:pPr>
              <w:spacing w:after="60" w:line="240" w:lineRule="auto"/>
              <w:jc w:val="left"/>
              <w:rPr>
                <w:rFonts w:ascii="Tahoma" w:hAnsi="Tahoma" w:cs="Tahoma"/>
                <w:spacing w:val="-10"/>
                <w:sz w:val="36"/>
                <w:szCs w:val="36"/>
                <w:rtl/>
              </w:rPr>
            </w:pPr>
            <w:r w:rsidRPr="00E81866">
              <w:rPr>
                <w:rFonts w:ascii="Tahoma" w:hAnsi="Tahoma" w:cs="Tahoma" w:hint="cs"/>
                <w:spacing w:val="-10"/>
                <w:sz w:val="36"/>
                <w:szCs w:val="36"/>
                <w:rtl/>
              </w:rPr>
              <w:t>0</w:t>
            </w:r>
          </w:p>
        </w:tc>
        <w:tc>
          <w:tcPr>
            <w:tcW w:w="416" w:type="dxa"/>
            <w:vAlign w:val="bottom"/>
          </w:tcPr>
          <w:p w:rsidR="00EB7676" w:rsidRPr="00E81866" w:rsidP="00527B79">
            <w:pPr>
              <w:spacing w:line="240" w:lineRule="auto"/>
              <w:jc w:val="left"/>
              <w:rPr>
                <w:rFonts w:ascii="Tahoma" w:hAnsi="Tahoma" w:cs="Tahoma"/>
                <w:spacing w:val="-10"/>
              </w:rPr>
            </w:pPr>
          </w:p>
        </w:tc>
        <w:tc>
          <w:tcPr>
            <w:tcW w:w="2135" w:type="dxa"/>
            <w:tcBorders>
              <w:bottom w:val="single" w:sz="12" w:space="0" w:color="auto"/>
            </w:tcBorders>
            <w:vAlign w:val="bottom"/>
          </w:tcPr>
          <w:p w:rsidR="00EB7676" w:rsidRPr="00E81866" w:rsidP="00527B79">
            <w:pPr>
              <w:spacing w:after="60" w:line="240" w:lineRule="auto"/>
              <w:jc w:val="left"/>
              <w:rPr>
                <w:rFonts w:ascii="Tahoma" w:hAnsi="Tahoma" w:cs="Tahoma"/>
                <w:spacing w:val="-10"/>
                <w:sz w:val="36"/>
                <w:szCs w:val="36"/>
                <w:rtl/>
              </w:rPr>
            </w:pPr>
            <w:r w:rsidRPr="00E81866">
              <w:rPr>
                <w:rFonts w:ascii="Tahoma" w:hAnsi="Tahoma" w:cs="Tahoma" w:hint="cs"/>
                <w:spacing w:val="-10"/>
                <w:sz w:val="36"/>
                <w:szCs w:val="36"/>
                <w:rtl/>
              </w:rPr>
              <w:t xml:space="preserve">3 </w:t>
            </w:r>
          </w:p>
        </w:tc>
        <w:tc>
          <w:tcPr>
            <w:tcW w:w="417" w:type="dxa"/>
            <w:vAlign w:val="bottom"/>
          </w:tcPr>
          <w:p w:rsidR="00EB7676" w:rsidRPr="00E81866" w:rsidP="00527B79">
            <w:pPr>
              <w:spacing w:line="240" w:lineRule="auto"/>
              <w:jc w:val="left"/>
              <w:rPr>
                <w:rFonts w:ascii="Tahoma" w:hAnsi="Tahoma" w:cs="Tahoma"/>
                <w:spacing w:val="-10"/>
              </w:rPr>
            </w:pPr>
          </w:p>
        </w:tc>
        <w:tc>
          <w:tcPr>
            <w:tcW w:w="2135" w:type="dxa"/>
            <w:tcBorders>
              <w:bottom w:val="single" w:sz="12" w:space="0" w:color="auto"/>
            </w:tcBorders>
            <w:vAlign w:val="bottom"/>
          </w:tcPr>
          <w:p w:rsidR="00EB7676" w:rsidRPr="00E81866" w:rsidP="00527B79">
            <w:pPr>
              <w:spacing w:after="60" w:line="240" w:lineRule="auto"/>
              <w:jc w:val="left"/>
              <w:rPr>
                <w:rFonts w:ascii="Tahoma" w:hAnsi="Tahoma" w:cs="Tahoma"/>
                <w:spacing w:val="-10"/>
                <w:sz w:val="36"/>
                <w:szCs w:val="36"/>
              </w:rPr>
            </w:pPr>
            <w:r w:rsidRPr="00E81866">
              <w:rPr>
                <w:rFonts w:ascii="Tahoma" w:hAnsi="Tahoma" w:cs="Tahoma" w:hint="cs"/>
                <w:spacing w:val="-10"/>
                <w:sz w:val="36"/>
                <w:szCs w:val="36"/>
                <w:rtl/>
              </w:rPr>
              <w:t xml:space="preserve">4% </w:t>
            </w:r>
            <w:r w:rsidRPr="00E81866">
              <w:rPr>
                <w:rFonts w:ascii="Tahoma" w:hAnsi="Tahoma" w:cs="Tahoma" w:hint="eastAsia"/>
                <w:spacing w:val="-10"/>
                <w:sz w:val="26"/>
                <w:szCs w:val="26"/>
                <w:rtl/>
              </w:rPr>
              <w:t>בלבד</w:t>
            </w:r>
          </w:p>
        </w:tc>
        <w:tc>
          <w:tcPr>
            <w:tcW w:w="417" w:type="dxa"/>
            <w:vAlign w:val="bottom"/>
          </w:tcPr>
          <w:p w:rsidR="00EB7676" w:rsidRPr="00E81866" w:rsidP="00527B79">
            <w:pPr>
              <w:spacing w:line="240" w:lineRule="auto"/>
              <w:jc w:val="left"/>
              <w:rPr>
                <w:rFonts w:ascii="Tahoma" w:hAnsi="Tahoma" w:cs="Tahoma"/>
                <w:spacing w:val="-10"/>
              </w:rPr>
            </w:pPr>
          </w:p>
        </w:tc>
        <w:tc>
          <w:tcPr>
            <w:tcW w:w="1990" w:type="dxa"/>
            <w:tcBorders>
              <w:bottom w:val="single" w:sz="12" w:space="0" w:color="auto"/>
            </w:tcBorders>
            <w:vAlign w:val="bottom"/>
          </w:tcPr>
          <w:p w:rsidR="00EB7676" w:rsidRPr="00E81866" w:rsidP="00527B79">
            <w:pPr>
              <w:spacing w:after="60" w:line="240" w:lineRule="auto"/>
              <w:jc w:val="left"/>
              <w:rPr>
                <w:rFonts w:ascii="Tahoma" w:hAnsi="Tahoma" w:cs="Tahoma"/>
                <w:spacing w:val="-10"/>
                <w:sz w:val="36"/>
                <w:szCs w:val="36"/>
                <w:rtl/>
              </w:rPr>
            </w:pPr>
            <w:r w:rsidRPr="00E81866">
              <w:rPr>
                <w:rFonts w:ascii="Tahoma" w:hAnsi="Tahoma" w:cs="Tahoma" w:hint="cs"/>
                <w:spacing w:val="-10"/>
                <w:sz w:val="36"/>
                <w:szCs w:val="36"/>
                <w:rtl/>
              </w:rPr>
              <w:t xml:space="preserve">30% </w:t>
            </w:r>
            <w:r w:rsidRPr="00E81866">
              <w:rPr>
                <w:rFonts w:ascii="Tahoma" w:hAnsi="Tahoma" w:cs="Tahoma" w:hint="eastAsia"/>
                <w:spacing w:val="-10"/>
                <w:sz w:val="26"/>
                <w:szCs w:val="26"/>
                <w:rtl/>
              </w:rPr>
              <w:t>בלבד</w:t>
            </w:r>
          </w:p>
        </w:tc>
      </w:tr>
      <w:tr w:rsidTr="0007376C">
        <w:tblPrEx>
          <w:tblW w:w="9642" w:type="dxa"/>
          <w:tblLook w:val="04A0"/>
        </w:tblPrEx>
        <w:trPr>
          <w:trHeight w:val="85"/>
        </w:trPr>
        <w:tc>
          <w:tcPr>
            <w:tcW w:w="9642" w:type="dxa"/>
            <w:gridSpan w:val="7"/>
            <w:shd w:val="clear" w:color="auto" w:fill="auto"/>
            <w:vAlign w:val="center"/>
          </w:tcPr>
          <w:p w:rsidR="00EB7676" w:rsidRPr="00E81866" w:rsidP="006E63D7">
            <w:pPr>
              <w:spacing w:line="288" w:lineRule="auto"/>
              <w:rPr>
                <w:rFonts w:ascii="Tahoma" w:hAnsi="Tahoma" w:cs="Tahoma"/>
                <w:spacing w:val="-10"/>
                <w:sz w:val="6"/>
                <w:szCs w:val="6"/>
                <w:rtl/>
              </w:rPr>
            </w:pPr>
          </w:p>
        </w:tc>
      </w:tr>
      <w:tr w:rsidTr="0007376C">
        <w:tblPrEx>
          <w:tblW w:w="9642" w:type="dxa"/>
          <w:tblLook w:val="04A0"/>
        </w:tblPrEx>
        <w:trPr>
          <w:trHeight w:val="1155"/>
        </w:trPr>
        <w:tc>
          <w:tcPr>
            <w:tcW w:w="2132" w:type="dxa"/>
          </w:tcPr>
          <w:p w:rsidR="00EB7676" w:rsidRPr="00E81866" w:rsidP="00527B79">
            <w:pPr>
              <w:spacing w:line="240" w:lineRule="auto"/>
              <w:ind w:right="23"/>
              <w:jc w:val="left"/>
              <w:rPr>
                <w:rFonts w:ascii="Tahoma" w:hAnsi="Tahoma" w:cs="Tahoma"/>
                <w:b/>
                <w:bCs/>
                <w:sz w:val="19"/>
                <w:szCs w:val="19"/>
                <w:rtl/>
              </w:rPr>
            </w:pPr>
            <w:r w:rsidRPr="00E81866">
              <w:rPr>
                <w:rFonts w:ascii="Tahoma" w:hAnsi="Tahoma" w:cs="Tahoma" w:hint="cs"/>
                <w:sz w:val="19"/>
                <w:szCs w:val="19"/>
                <w:rtl/>
              </w:rPr>
              <w:t xml:space="preserve">מספר הפעמים שבהן התכנסה ועדת השרים לפיתוח הנגב, הגליל והחוסן הלאומי בראשות שר הנגב, </w:t>
            </w:r>
            <w:r w:rsidRPr="0004763C">
              <w:rPr>
                <w:rFonts w:ascii="Tahoma" w:hAnsi="Tahoma" w:cs="Tahoma" w:hint="eastAsia"/>
                <w:sz w:val="19"/>
                <w:szCs w:val="19"/>
                <w:rtl/>
              </w:rPr>
              <w:t>הגליל</w:t>
            </w:r>
            <w:r w:rsidRPr="0004763C">
              <w:rPr>
                <w:rFonts w:ascii="Tahoma" w:hAnsi="Tahoma" w:cs="Tahoma"/>
                <w:sz w:val="19"/>
                <w:szCs w:val="19"/>
                <w:rtl/>
              </w:rPr>
              <w:t xml:space="preserve"> </w:t>
            </w:r>
            <w:r w:rsidRPr="0004763C">
              <w:rPr>
                <w:rFonts w:ascii="Tahoma" w:hAnsi="Tahoma" w:cs="Tahoma" w:hint="eastAsia"/>
                <w:sz w:val="19"/>
                <w:szCs w:val="19"/>
                <w:rtl/>
              </w:rPr>
              <w:t>והחוס</w:t>
            </w:r>
            <w:r w:rsidR="0090441B">
              <w:rPr>
                <w:rFonts w:ascii="Tahoma" w:hAnsi="Tahoma" w:cs="Tahoma" w:hint="cs"/>
                <w:sz w:val="19"/>
                <w:szCs w:val="19"/>
                <w:rtl/>
              </w:rPr>
              <w:t>ן</w:t>
            </w:r>
            <w:r w:rsidRPr="0004763C">
              <w:rPr>
                <w:rFonts w:ascii="Tahoma" w:hAnsi="Tahoma" w:cs="Tahoma"/>
                <w:sz w:val="19"/>
                <w:szCs w:val="19"/>
                <w:rtl/>
              </w:rPr>
              <w:t xml:space="preserve"> הלאומי</w:t>
            </w:r>
            <w:r w:rsidRPr="00E81866">
              <w:rPr>
                <w:rFonts w:ascii="Tahoma" w:hAnsi="Tahoma" w:cs="Tahoma" w:hint="cs"/>
                <w:sz w:val="19"/>
                <w:szCs w:val="19"/>
                <w:rtl/>
              </w:rPr>
              <w:t xml:space="preserve"> במשך השנתיים שחלפו מאז הקמתה, ממרץ 2023 ועד לפברואר 2025</w:t>
            </w:r>
          </w:p>
        </w:tc>
        <w:tc>
          <w:tcPr>
            <w:tcW w:w="416" w:type="dxa"/>
          </w:tcPr>
          <w:p w:rsidR="00EB7676" w:rsidRPr="00E81866" w:rsidP="00527B79">
            <w:pPr>
              <w:spacing w:line="240" w:lineRule="auto"/>
              <w:jc w:val="left"/>
              <w:rPr>
                <w:rFonts w:ascii="Tahoma" w:hAnsi="Tahoma" w:cs="Tahoma"/>
                <w:rtl/>
              </w:rPr>
            </w:pPr>
          </w:p>
        </w:tc>
        <w:tc>
          <w:tcPr>
            <w:tcW w:w="2135" w:type="dxa"/>
          </w:tcPr>
          <w:p w:rsidR="00EB7676" w:rsidRPr="00E81866" w:rsidP="00527B79">
            <w:pPr>
              <w:spacing w:line="240" w:lineRule="auto"/>
              <w:ind w:right="23"/>
              <w:jc w:val="left"/>
              <w:rPr>
                <w:rFonts w:ascii="Tahoma" w:hAnsi="Tahoma" w:cs="Tahoma"/>
                <w:sz w:val="19"/>
                <w:szCs w:val="19"/>
                <w:rtl/>
              </w:rPr>
            </w:pPr>
            <w:r w:rsidRPr="00E81866">
              <w:rPr>
                <w:rFonts w:ascii="Tahoma" w:hAnsi="Tahoma" w:cs="Tahoma" w:hint="cs"/>
                <w:sz w:val="19"/>
                <w:szCs w:val="19"/>
                <w:rtl/>
              </w:rPr>
              <w:t>מעברי גבול יבשתיים בין שטחי איו"ש לישראל שבהם לא מתבצע כלל מעקב אחר יציאות של תושבים ישראלים, כולל מהאוכלוסייה הבדואית בנגב, מישראל לאיו"ש</w:t>
            </w:r>
          </w:p>
        </w:tc>
        <w:tc>
          <w:tcPr>
            <w:tcW w:w="417" w:type="dxa"/>
          </w:tcPr>
          <w:p w:rsidR="00EB7676" w:rsidRPr="00E81866" w:rsidP="00527B79">
            <w:pPr>
              <w:spacing w:line="240" w:lineRule="auto"/>
              <w:jc w:val="left"/>
              <w:rPr>
                <w:rFonts w:ascii="Tahoma" w:hAnsi="Tahoma" w:cs="Tahoma"/>
                <w:sz w:val="19"/>
                <w:szCs w:val="19"/>
                <w:rtl/>
              </w:rPr>
            </w:pPr>
          </w:p>
        </w:tc>
        <w:tc>
          <w:tcPr>
            <w:tcW w:w="2135" w:type="dxa"/>
          </w:tcPr>
          <w:p w:rsidR="00EB7676" w:rsidRPr="00E81866" w:rsidP="00527B79">
            <w:pPr>
              <w:spacing w:line="240" w:lineRule="auto"/>
              <w:ind w:right="23"/>
              <w:jc w:val="left"/>
              <w:rPr>
                <w:rFonts w:ascii="Tahoma" w:hAnsi="Tahoma" w:cs="Tahoma"/>
                <w:sz w:val="19"/>
                <w:szCs w:val="19"/>
                <w:rtl/>
              </w:rPr>
            </w:pPr>
            <w:r w:rsidRPr="00E81866">
              <w:rPr>
                <w:rFonts w:ascii="Tahoma" w:hAnsi="Tahoma" w:cs="Tahoma" w:hint="cs"/>
                <w:sz w:val="19"/>
                <w:szCs w:val="19"/>
                <w:rtl/>
              </w:rPr>
              <w:t>שיעור המענה בקרב תושבי הפזורה במפקד אשר בוצע על ידי הלמ"ס בשנת 2022</w:t>
            </w:r>
          </w:p>
        </w:tc>
        <w:tc>
          <w:tcPr>
            <w:tcW w:w="417" w:type="dxa"/>
          </w:tcPr>
          <w:p w:rsidR="00EB7676" w:rsidRPr="00E81866" w:rsidP="00527B79">
            <w:pPr>
              <w:spacing w:line="240" w:lineRule="auto"/>
              <w:jc w:val="left"/>
              <w:rPr>
                <w:rFonts w:ascii="Tahoma" w:hAnsi="Tahoma" w:cs="Tahoma"/>
                <w:sz w:val="19"/>
                <w:szCs w:val="19"/>
                <w:rtl/>
              </w:rPr>
            </w:pPr>
          </w:p>
        </w:tc>
        <w:tc>
          <w:tcPr>
            <w:tcW w:w="1990" w:type="dxa"/>
          </w:tcPr>
          <w:p w:rsidR="00EB7676" w:rsidRPr="00E81866" w:rsidP="00527B79">
            <w:pPr>
              <w:spacing w:line="240" w:lineRule="auto"/>
              <w:ind w:right="23"/>
              <w:jc w:val="left"/>
              <w:rPr>
                <w:rFonts w:ascii="Tahoma" w:hAnsi="Tahoma" w:cs="Tahoma"/>
                <w:sz w:val="19"/>
                <w:szCs w:val="19"/>
                <w:rtl/>
              </w:rPr>
            </w:pPr>
            <w:r w:rsidRPr="00E81866">
              <w:rPr>
                <w:rFonts w:ascii="Tahoma" w:hAnsi="Tahoma" w:cs="Tahoma" w:hint="cs"/>
                <w:sz w:val="19"/>
                <w:szCs w:val="19"/>
                <w:rtl/>
              </w:rPr>
              <w:t>שיעור המענה בקרב תושבי היישובים הבדואים המוכרים במפקד אשר בוצע על ידי הלמ"ס בשנת 2022</w:t>
            </w:r>
          </w:p>
        </w:tc>
      </w:tr>
    </w:tbl>
    <w:p w:rsidR="00EB7676" w:rsidRPr="00E81866" w:rsidP="00C250C4">
      <w:pPr>
        <w:spacing w:line="288" w:lineRule="auto"/>
        <w:rPr>
          <w:rFonts w:ascii="Tahoma" w:hAnsi="Tahoma" w:cs="Tahoma"/>
          <w:noProof/>
          <w:rtl/>
        </w:rPr>
      </w:pPr>
    </w:p>
    <w:p w:rsidR="00EB7676" w:rsidRPr="00E81866" w:rsidP="006E63D7">
      <w:pPr>
        <w:spacing w:line="288" w:lineRule="auto"/>
        <w:ind w:left="-710"/>
        <w:rPr>
          <w:rFonts w:ascii="Tahoma" w:hAnsi="Tahoma" w:cs="Tahoma"/>
          <w:noProof/>
        </w:rPr>
      </w:pPr>
    </w:p>
    <w:p w:rsidR="00EB7676" w:rsidRPr="00E81866" w:rsidP="006E63D7">
      <w:pPr>
        <w:spacing w:line="288" w:lineRule="auto"/>
        <w:ind w:left="-710"/>
        <w:rPr>
          <w:rFonts w:ascii="Tahoma" w:hAnsi="Tahoma" w:cs="Tahoma"/>
          <w:noProof/>
          <w:rtl/>
        </w:rPr>
      </w:pPr>
      <w:r w:rsidRPr="00E81866">
        <w:rPr>
          <w:rFonts w:ascii="Tahoma" w:hAnsi="Tahoma" w:cs="Tahoma"/>
          <w:noProof/>
        </w:rPr>
        <w:drawing>
          <wp:inline distT="0" distB="0" distL="0" distR="0">
            <wp:extent cx="6104255" cy="438829"/>
            <wp:effectExtent l="0" t="0" r="0" b="0"/>
            <wp:docPr id="344773214" name="תמונה 344773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773214" name="תקציר תמונה 2.2.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6327802" cy="454900"/>
                    </a:xfrm>
                    <a:prstGeom prst="rect">
                      <a:avLst/>
                    </a:prstGeom>
                  </pic:spPr>
                </pic:pic>
              </a:graphicData>
            </a:graphic>
          </wp:inline>
        </w:drawing>
      </w:r>
    </w:p>
    <w:p w:rsidR="00EB7676" w:rsidRPr="00E81866" w:rsidP="006E63D7">
      <w:pPr>
        <w:spacing w:line="288" w:lineRule="auto"/>
        <w:ind w:left="-710"/>
        <w:rPr>
          <w:rFonts w:ascii="Tahoma" w:hAnsi="Tahoma" w:cs="Tahoma"/>
          <w:noProof/>
          <w:rtl/>
        </w:rPr>
      </w:pPr>
    </w:p>
    <w:p w:rsidR="00EB7676" w:rsidRPr="00E81866" w:rsidP="006E63D7">
      <w:pPr>
        <w:spacing w:line="288" w:lineRule="auto"/>
        <w:ind w:left="-710" w:right="-567"/>
        <w:rPr>
          <w:rtl/>
        </w:rPr>
      </w:pPr>
      <w:r w:rsidRPr="00E81866">
        <w:rPr>
          <w:rFonts w:ascii="Tahoma" w:hAnsi="Tahoma" w:cs="Tahoma"/>
          <w:noProof/>
          <w:rtl/>
        </w:rPr>
        <w:drawing>
          <wp:inline distT="0" distB="0" distL="0" distR="0">
            <wp:extent cx="2616789" cy="200650"/>
            <wp:effectExtent l="0" t="0" r="0" b="9525"/>
            <wp:docPr id="344773215"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773215" name="DISLIKE.png"/>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616789" cy="200650"/>
                    </a:xfrm>
                    <a:prstGeom prst="rect">
                      <a:avLst/>
                    </a:prstGeom>
                  </pic:spPr>
                </pic:pic>
              </a:graphicData>
            </a:graphic>
          </wp:inline>
        </w:drawing>
      </w:r>
    </w:p>
    <w:p w:rsidR="00EB7676" w:rsidRPr="00E81866" w:rsidP="006E63D7">
      <w:pPr>
        <w:numPr>
          <w:ilvl w:val="0"/>
          <w:numId w:val="10"/>
        </w:numPr>
        <w:spacing w:after="240" w:line="288" w:lineRule="auto"/>
        <w:ind w:left="-143" w:right="-567" w:hanging="595"/>
        <w:rPr>
          <w:rFonts w:ascii="Tahoma" w:hAnsi="Tahoma" w:cs="Tahoma"/>
          <w:b/>
          <w:bCs/>
          <w:sz w:val="19"/>
          <w:szCs w:val="19"/>
        </w:rPr>
      </w:pPr>
      <w:r w:rsidRPr="00E81866">
        <w:rPr>
          <w:rFonts w:ascii="Tahoma" w:hAnsi="Tahoma" w:cs="Tahoma"/>
          <w:b/>
          <w:bCs/>
          <w:sz w:val="19"/>
          <w:szCs w:val="19"/>
          <w:rtl/>
        </w:rPr>
        <w:t>דיונים ב</w:t>
      </w:r>
      <w:r w:rsidRPr="00E81866">
        <w:rPr>
          <w:rFonts w:ascii="Tahoma" w:hAnsi="Tahoma" w:cs="Tahoma" w:hint="cs"/>
          <w:b/>
          <w:bCs/>
          <w:sz w:val="19"/>
          <w:szCs w:val="19"/>
          <w:rtl/>
        </w:rPr>
        <w:t>ו</w:t>
      </w:r>
      <w:r w:rsidRPr="00E81866">
        <w:rPr>
          <w:rFonts w:ascii="Tahoma" w:hAnsi="Tahoma" w:cs="Tahoma"/>
          <w:b/>
          <w:bCs/>
          <w:sz w:val="19"/>
          <w:szCs w:val="19"/>
          <w:rtl/>
        </w:rPr>
        <w:t>ועדות שרים בנושא היעדר המשילות בנגב</w:t>
      </w:r>
      <w:r w:rsidRPr="00E81866">
        <w:rPr>
          <w:rFonts w:ascii="Tahoma" w:hAnsi="Tahoma" w:cs="Tahoma" w:hint="cs"/>
          <w:b/>
          <w:bCs/>
          <w:sz w:val="19"/>
          <w:szCs w:val="19"/>
          <w:rtl/>
        </w:rPr>
        <w:t xml:space="preserve"> </w:t>
      </w:r>
      <w:r w:rsidR="00383F67">
        <w:rPr>
          <w:rFonts w:ascii="Tahoma" w:hAnsi="Tahoma" w:cs="Tahoma" w:hint="cs"/>
          <w:sz w:val="19"/>
          <w:szCs w:val="19"/>
          <w:rtl/>
        </w:rPr>
        <w:t>-</w:t>
      </w:r>
      <w:r w:rsidRPr="00E81866">
        <w:rPr>
          <w:rFonts w:ascii="Tahoma" w:hAnsi="Tahoma" w:cs="Tahoma" w:hint="cs"/>
          <w:sz w:val="19"/>
          <w:szCs w:val="19"/>
          <w:rtl/>
        </w:rPr>
        <w:t xml:space="preserve"> </w:t>
      </w:r>
      <w:r w:rsidRPr="00E81866">
        <w:rPr>
          <w:rFonts w:ascii="Tahoma" w:hAnsi="Tahoma" w:cs="Tahoma" w:hint="eastAsia"/>
          <w:sz w:val="19"/>
          <w:szCs w:val="19"/>
          <w:rtl/>
        </w:rPr>
        <w:t>ועדת</w:t>
      </w:r>
      <w:r w:rsidRPr="00E81866">
        <w:rPr>
          <w:rFonts w:ascii="Tahoma" w:hAnsi="Tahoma" w:cs="Tahoma"/>
          <w:sz w:val="19"/>
          <w:szCs w:val="19"/>
          <w:rtl/>
        </w:rPr>
        <w:t xml:space="preserve"> </w:t>
      </w:r>
      <w:r w:rsidRPr="00E81866">
        <w:rPr>
          <w:rFonts w:ascii="Tahoma" w:hAnsi="Tahoma" w:cs="Tahoma" w:hint="eastAsia"/>
          <w:sz w:val="19"/>
          <w:szCs w:val="19"/>
          <w:rtl/>
        </w:rPr>
        <w:t>שרים</w:t>
      </w:r>
      <w:r w:rsidRPr="00E81866">
        <w:rPr>
          <w:rFonts w:ascii="Tahoma" w:hAnsi="Tahoma" w:cs="Tahoma"/>
          <w:sz w:val="19"/>
          <w:szCs w:val="19"/>
          <w:rtl/>
        </w:rPr>
        <w:t xml:space="preserve"> </w:t>
      </w:r>
      <w:r w:rsidRPr="00E81866">
        <w:rPr>
          <w:rFonts w:ascii="Tahoma" w:hAnsi="Tahoma" w:cs="Tahoma" w:hint="eastAsia"/>
          <w:sz w:val="19"/>
          <w:szCs w:val="19"/>
          <w:rtl/>
        </w:rPr>
        <w:t>לענייני</w:t>
      </w:r>
      <w:r w:rsidRPr="00E81866">
        <w:rPr>
          <w:rFonts w:ascii="Tahoma" w:hAnsi="Tahoma" w:cs="Tahoma"/>
          <w:sz w:val="19"/>
          <w:szCs w:val="19"/>
          <w:rtl/>
        </w:rPr>
        <w:t xml:space="preserve"> </w:t>
      </w:r>
      <w:r w:rsidRPr="00E81866">
        <w:rPr>
          <w:rFonts w:ascii="Tahoma" w:hAnsi="Tahoma" w:cs="Tahoma" w:hint="eastAsia"/>
          <w:sz w:val="19"/>
          <w:szCs w:val="19"/>
          <w:rtl/>
        </w:rPr>
        <w:t>הסדרת</w:t>
      </w:r>
      <w:r w:rsidRPr="00E81866">
        <w:rPr>
          <w:rFonts w:ascii="Tahoma" w:hAnsi="Tahoma" w:cs="Tahoma"/>
          <w:sz w:val="19"/>
          <w:szCs w:val="19"/>
          <w:rtl/>
        </w:rPr>
        <w:t xml:space="preserve"> </w:t>
      </w:r>
      <w:r w:rsidRPr="00E81866">
        <w:rPr>
          <w:rFonts w:ascii="Tahoma" w:hAnsi="Tahoma" w:cs="Tahoma" w:hint="eastAsia"/>
          <w:sz w:val="19"/>
          <w:szCs w:val="19"/>
          <w:rtl/>
        </w:rPr>
        <w:t>התיישבות</w:t>
      </w:r>
      <w:r w:rsidRPr="00E81866">
        <w:rPr>
          <w:rFonts w:ascii="Tahoma" w:hAnsi="Tahoma" w:cs="Tahoma"/>
          <w:sz w:val="19"/>
          <w:szCs w:val="19"/>
          <w:rtl/>
        </w:rPr>
        <w:t xml:space="preserve"> </w:t>
      </w:r>
      <w:r w:rsidRPr="00E81866">
        <w:rPr>
          <w:rFonts w:ascii="Tahoma" w:hAnsi="Tahoma" w:cs="Tahoma" w:hint="eastAsia"/>
          <w:sz w:val="19"/>
          <w:szCs w:val="19"/>
          <w:rtl/>
        </w:rPr>
        <w:t>ופיתוח</w:t>
      </w:r>
      <w:r w:rsidRPr="00E81866">
        <w:rPr>
          <w:rFonts w:ascii="Tahoma" w:hAnsi="Tahoma" w:cs="Tahoma"/>
          <w:sz w:val="19"/>
          <w:szCs w:val="19"/>
          <w:rtl/>
        </w:rPr>
        <w:t xml:space="preserve"> </w:t>
      </w:r>
      <w:r w:rsidRPr="00E81866">
        <w:rPr>
          <w:rFonts w:ascii="Tahoma" w:hAnsi="Tahoma" w:cs="Tahoma" w:hint="eastAsia"/>
          <w:sz w:val="19"/>
          <w:szCs w:val="19"/>
          <w:rtl/>
        </w:rPr>
        <w:t>כלכלי</w:t>
      </w:r>
      <w:r w:rsidRPr="00E81866">
        <w:rPr>
          <w:rFonts w:ascii="Tahoma" w:hAnsi="Tahoma" w:cs="Tahoma"/>
          <w:sz w:val="19"/>
          <w:szCs w:val="19"/>
          <w:rtl/>
        </w:rPr>
        <w:t xml:space="preserve"> </w:t>
      </w:r>
      <w:r w:rsidRPr="00E81866">
        <w:rPr>
          <w:rFonts w:ascii="Tahoma" w:hAnsi="Tahoma" w:cs="Tahoma" w:hint="eastAsia"/>
          <w:sz w:val="19"/>
          <w:szCs w:val="19"/>
          <w:rtl/>
        </w:rPr>
        <w:t>של</w:t>
      </w:r>
      <w:r w:rsidRPr="00E81866">
        <w:rPr>
          <w:rFonts w:ascii="Tahoma" w:hAnsi="Tahoma" w:cs="Tahoma"/>
          <w:sz w:val="19"/>
          <w:szCs w:val="19"/>
          <w:rtl/>
        </w:rPr>
        <w:t xml:space="preserve"> </w:t>
      </w:r>
      <w:r w:rsidRPr="00E81866">
        <w:rPr>
          <w:rFonts w:ascii="Tahoma" w:hAnsi="Tahoma" w:cs="Tahoma" w:hint="eastAsia"/>
          <w:sz w:val="19"/>
          <w:szCs w:val="19"/>
          <w:rtl/>
        </w:rPr>
        <w:t>החברה</w:t>
      </w:r>
      <w:r w:rsidRPr="00E81866">
        <w:rPr>
          <w:rFonts w:ascii="Tahoma" w:hAnsi="Tahoma" w:cs="Tahoma"/>
          <w:sz w:val="19"/>
          <w:szCs w:val="19"/>
          <w:rtl/>
        </w:rPr>
        <w:t xml:space="preserve"> </w:t>
      </w:r>
      <w:r w:rsidRPr="00E81866">
        <w:rPr>
          <w:rFonts w:ascii="Tahoma" w:hAnsi="Tahoma" w:cs="Tahoma" w:hint="eastAsia"/>
          <w:sz w:val="19"/>
          <w:szCs w:val="19"/>
          <w:rtl/>
        </w:rPr>
        <w:t>הבדואית</w:t>
      </w:r>
      <w:r w:rsidRPr="00E81866">
        <w:rPr>
          <w:rFonts w:ascii="Tahoma" w:hAnsi="Tahoma" w:cs="Tahoma"/>
          <w:sz w:val="19"/>
          <w:szCs w:val="19"/>
          <w:rtl/>
        </w:rPr>
        <w:t xml:space="preserve"> </w:t>
      </w:r>
      <w:r w:rsidRPr="00E81866">
        <w:rPr>
          <w:rFonts w:ascii="Tahoma" w:hAnsi="Tahoma" w:cs="Tahoma" w:hint="eastAsia"/>
          <w:sz w:val="19"/>
          <w:szCs w:val="19"/>
          <w:rtl/>
        </w:rPr>
        <w:t>בנגב</w:t>
      </w:r>
      <w:r w:rsidRPr="00E81866">
        <w:rPr>
          <w:rFonts w:ascii="Tahoma" w:hAnsi="Tahoma" w:cs="Tahoma"/>
          <w:sz w:val="19"/>
          <w:szCs w:val="19"/>
          <w:rtl/>
        </w:rPr>
        <w:t xml:space="preserve"> </w:t>
      </w:r>
      <w:r w:rsidRPr="00E81866">
        <w:rPr>
          <w:rFonts w:ascii="Tahoma" w:hAnsi="Tahoma" w:cs="Tahoma" w:hint="eastAsia"/>
          <w:sz w:val="19"/>
          <w:szCs w:val="19"/>
          <w:rtl/>
        </w:rPr>
        <w:t>בראשות</w:t>
      </w:r>
      <w:r w:rsidRPr="00E81866">
        <w:rPr>
          <w:rFonts w:ascii="Tahoma" w:hAnsi="Tahoma" w:cs="Tahoma"/>
          <w:sz w:val="19"/>
          <w:szCs w:val="19"/>
          <w:rtl/>
        </w:rPr>
        <w:t xml:space="preserve"> </w:t>
      </w:r>
      <w:r w:rsidRPr="00E81866">
        <w:rPr>
          <w:rFonts w:ascii="Tahoma" w:hAnsi="Tahoma" w:cs="Tahoma" w:hint="eastAsia"/>
          <w:sz w:val="19"/>
          <w:szCs w:val="19"/>
          <w:rtl/>
        </w:rPr>
        <w:t>ראש</w:t>
      </w:r>
      <w:r w:rsidRPr="00E81866">
        <w:rPr>
          <w:rFonts w:ascii="Tahoma" w:hAnsi="Tahoma" w:cs="Tahoma"/>
          <w:sz w:val="19"/>
          <w:szCs w:val="19"/>
          <w:rtl/>
        </w:rPr>
        <w:t xml:space="preserve"> </w:t>
      </w:r>
      <w:r w:rsidRPr="00E81866">
        <w:rPr>
          <w:rFonts w:ascii="Tahoma" w:hAnsi="Tahoma" w:cs="Tahoma" w:hint="eastAsia"/>
          <w:sz w:val="19"/>
          <w:szCs w:val="19"/>
          <w:rtl/>
        </w:rPr>
        <w:t>הממשלה</w:t>
      </w:r>
      <w:r w:rsidRPr="00E81866">
        <w:rPr>
          <w:rFonts w:ascii="Tahoma" w:hAnsi="Tahoma" w:cs="Tahoma"/>
          <w:sz w:val="19"/>
          <w:szCs w:val="19"/>
          <w:rtl/>
        </w:rPr>
        <w:t xml:space="preserve"> </w:t>
      </w:r>
      <w:r w:rsidRPr="00E81866">
        <w:rPr>
          <w:rFonts w:ascii="Tahoma" w:hAnsi="Tahoma" w:cs="Tahoma" w:hint="eastAsia"/>
          <w:sz w:val="19"/>
          <w:szCs w:val="19"/>
          <w:rtl/>
        </w:rPr>
        <w:t>הוקמה</w:t>
      </w:r>
      <w:r w:rsidRPr="00E81866">
        <w:rPr>
          <w:rFonts w:ascii="Tahoma" w:hAnsi="Tahoma" w:cs="Tahoma"/>
          <w:sz w:val="19"/>
          <w:szCs w:val="19"/>
          <w:rtl/>
        </w:rPr>
        <w:t xml:space="preserve"> </w:t>
      </w:r>
      <w:r w:rsidRPr="00E81866">
        <w:rPr>
          <w:rFonts w:ascii="Tahoma" w:hAnsi="Tahoma" w:cs="Tahoma" w:hint="eastAsia"/>
          <w:sz w:val="19"/>
          <w:szCs w:val="19"/>
          <w:rtl/>
        </w:rPr>
        <w:t>בהחלטת</w:t>
      </w:r>
      <w:r w:rsidRPr="00E81866">
        <w:rPr>
          <w:rFonts w:ascii="Tahoma" w:hAnsi="Tahoma" w:cs="Tahoma"/>
          <w:sz w:val="19"/>
          <w:szCs w:val="19"/>
          <w:rtl/>
        </w:rPr>
        <w:t xml:space="preserve"> </w:t>
      </w:r>
      <w:r w:rsidRPr="00E81866">
        <w:rPr>
          <w:rFonts w:ascii="Tahoma" w:hAnsi="Tahoma" w:cs="Tahoma" w:hint="eastAsia"/>
          <w:sz w:val="19"/>
          <w:szCs w:val="19"/>
          <w:rtl/>
        </w:rPr>
        <w:t>הממשלה</w:t>
      </w:r>
      <w:r w:rsidRPr="00E81866">
        <w:rPr>
          <w:rFonts w:ascii="Tahoma" w:hAnsi="Tahoma" w:cs="Tahoma"/>
          <w:sz w:val="19"/>
          <w:szCs w:val="19"/>
          <w:rtl/>
        </w:rPr>
        <w:t xml:space="preserve"> 356 </w:t>
      </w:r>
      <w:r w:rsidRPr="00E81866">
        <w:rPr>
          <w:rFonts w:ascii="Tahoma" w:hAnsi="Tahoma" w:cs="Tahoma" w:hint="eastAsia"/>
          <w:sz w:val="19"/>
          <w:szCs w:val="19"/>
          <w:rtl/>
        </w:rPr>
        <w:t>מיום</w:t>
      </w:r>
      <w:r w:rsidRPr="00E81866">
        <w:rPr>
          <w:rFonts w:ascii="Tahoma" w:hAnsi="Tahoma" w:cs="Tahoma"/>
          <w:sz w:val="19"/>
          <w:szCs w:val="19"/>
          <w:rtl/>
        </w:rPr>
        <w:t xml:space="preserve"> 19.3.23 </w:t>
      </w:r>
      <w:r w:rsidRPr="00E81866">
        <w:rPr>
          <w:rFonts w:ascii="Tahoma" w:hAnsi="Tahoma" w:cs="Tahoma" w:hint="eastAsia"/>
          <w:sz w:val="19"/>
          <w:szCs w:val="19"/>
          <w:rtl/>
        </w:rPr>
        <w:t>לתקופת</w:t>
      </w:r>
      <w:r w:rsidRPr="00E81866">
        <w:rPr>
          <w:rFonts w:ascii="Tahoma" w:hAnsi="Tahoma" w:cs="Tahoma"/>
          <w:sz w:val="19"/>
          <w:szCs w:val="19"/>
          <w:rtl/>
        </w:rPr>
        <w:t xml:space="preserve"> </w:t>
      </w:r>
      <w:r w:rsidRPr="00E81866">
        <w:rPr>
          <w:rFonts w:ascii="Tahoma" w:hAnsi="Tahoma" w:cs="Tahoma" w:hint="eastAsia"/>
          <w:sz w:val="19"/>
          <w:szCs w:val="19"/>
          <w:rtl/>
        </w:rPr>
        <w:t>כהונתה</w:t>
      </w:r>
      <w:r w:rsidRPr="00E81866">
        <w:rPr>
          <w:rFonts w:ascii="Tahoma" w:hAnsi="Tahoma" w:cs="Tahoma"/>
          <w:sz w:val="19"/>
          <w:szCs w:val="19"/>
          <w:rtl/>
        </w:rPr>
        <w:t xml:space="preserve"> </w:t>
      </w:r>
      <w:r w:rsidRPr="00E81866">
        <w:rPr>
          <w:rFonts w:ascii="Tahoma" w:hAnsi="Tahoma" w:cs="Tahoma" w:hint="eastAsia"/>
          <w:sz w:val="19"/>
          <w:szCs w:val="19"/>
          <w:rtl/>
        </w:rPr>
        <w:t>של</w:t>
      </w:r>
      <w:r w:rsidRPr="00E81866">
        <w:rPr>
          <w:rFonts w:ascii="Tahoma" w:hAnsi="Tahoma" w:cs="Tahoma"/>
          <w:sz w:val="19"/>
          <w:szCs w:val="19"/>
          <w:rtl/>
        </w:rPr>
        <w:t xml:space="preserve"> </w:t>
      </w:r>
      <w:r w:rsidRPr="00E81866">
        <w:rPr>
          <w:rFonts w:ascii="Tahoma" w:hAnsi="Tahoma" w:cs="Tahoma" w:hint="eastAsia"/>
          <w:sz w:val="19"/>
          <w:szCs w:val="19"/>
          <w:rtl/>
        </w:rPr>
        <w:t>הממשלה</w:t>
      </w:r>
      <w:r w:rsidRPr="00E81866">
        <w:rPr>
          <w:rFonts w:ascii="Tahoma" w:hAnsi="Tahoma" w:cs="Tahoma"/>
          <w:sz w:val="19"/>
          <w:szCs w:val="19"/>
          <w:rtl/>
        </w:rPr>
        <w:t xml:space="preserve"> </w:t>
      </w:r>
      <w:r w:rsidRPr="00E81866">
        <w:rPr>
          <w:rFonts w:ascii="Tahoma" w:hAnsi="Tahoma" w:cs="Tahoma" w:hint="eastAsia"/>
          <w:sz w:val="19"/>
          <w:szCs w:val="19"/>
          <w:rtl/>
        </w:rPr>
        <w:t>ה</w:t>
      </w:r>
      <w:r w:rsidRPr="00E81866">
        <w:rPr>
          <w:rFonts w:ascii="Tahoma" w:hAnsi="Tahoma" w:cs="Tahoma"/>
          <w:sz w:val="19"/>
          <w:szCs w:val="19"/>
          <w:rtl/>
        </w:rPr>
        <w:t>-37.</w:t>
      </w:r>
      <w:r w:rsidRPr="00E81866">
        <w:rPr>
          <w:rFonts w:ascii="Tahoma" w:hAnsi="Tahoma" w:cs="Tahoma" w:hint="cs"/>
          <w:sz w:val="19"/>
          <w:szCs w:val="19"/>
          <w:rtl/>
        </w:rPr>
        <w:t xml:space="preserve"> </w:t>
      </w:r>
      <w:r w:rsidRPr="00E81866">
        <w:rPr>
          <w:rFonts w:ascii="Tahoma" w:hAnsi="Tahoma" w:cs="Tahoma" w:hint="eastAsia"/>
          <w:sz w:val="19"/>
          <w:szCs w:val="19"/>
          <w:rtl/>
        </w:rPr>
        <w:t>בהחלטת</w:t>
      </w:r>
      <w:r w:rsidRPr="00E81866">
        <w:rPr>
          <w:rFonts w:ascii="Tahoma" w:hAnsi="Tahoma" w:cs="Tahoma"/>
          <w:sz w:val="19"/>
          <w:szCs w:val="19"/>
          <w:rtl/>
        </w:rPr>
        <w:t xml:space="preserve"> </w:t>
      </w:r>
      <w:r w:rsidRPr="00E81866">
        <w:rPr>
          <w:rFonts w:ascii="Tahoma" w:hAnsi="Tahoma" w:cs="Tahoma" w:hint="eastAsia"/>
          <w:sz w:val="19"/>
          <w:szCs w:val="19"/>
          <w:rtl/>
        </w:rPr>
        <w:t>ממשלה</w:t>
      </w:r>
      <w:r w:rsidRPr="00E81866">
        <w:rPr>
          <w:rFonts w:ascii="Tahoma" w:hAnsi="Tahoma" w:cs="Tahoma"/>
          <w:sz w:val="19"/>
          <w:szCs w:val="19"/>
          <w:rtl/>
        </w:rPr>
        <w:t xml:space="preserve"> </w:t>
      </w:r>
      <w:r w:rsidRPr="00E81866">
        <w:rPr>
          <w:rFonts w:ascii="Tahoma" w:hAnsi="Tahoma" w:cs="Tahoma" w:hint="eastAsia"/>
          <w:sz w:val="19"/>
          <w:szCs w:val="19"/>
          <w:rtl/>
        </w:rPr>
        <w:t>זו</w:t>
      </w:r>
      <w:r w:rsidRPr="00E81866">
        <w:rPr>
          <w:rFonts w:ascii="Tahoma" w:hAnsi="Tahoma" w:cs="Tahoma"/>
          <w:sz w:val="19"/>
          <w:szCs w:val="19"/>
          <w:rtl/>
        </w:rPr>
        <w:t xml:space="preserve"> </w:t>
      </w:r>
      <w:r w:rsidRPr="00E81866">
        <w:rPr>
          <w:rFonts w:ascii="Tahoma" w:hAnsi="Tahoma" w:cs="Tahoma" w:hint="eastAsia"/>
          <w:sz w:val="19"/>
          <w:szCs w:val="19"/>
          <w:rtl/>
        </w:rPr>
        <w:t>נכתב</w:t>
      </w:r>
      <w:r w:rsidRPr="00E81866">
        <w:rPr>
          <w:rFonts w:ascii="Tahoma" w:hAnsi="Tahoma" w:cs="Tahoma"/>
          <w:sz w:val="19"/>
          <w:szCs w:val="19"/>
          <w:rtl/>
        </w:rPr>
        <w:t xml:space="preserve"> </w:t>
      </w:r>
      <w:r w:rsidRPr="00E81866">
        <w:rPr>
          <w:rFonts w:ascii="Tahoma" w:hAnsi="Tahoma" w:cs="Tahoma" w:hint="eastAsia"/>
          <w:sz w:val="19"/>
          <w:szCs w:val="19"/>
          <w:rtl/>
        </w:rPr>
        <w:t>כי</w:t>
      </w:r>
      <w:r w:rsidRPr="00E81866">
        <w:rPr>
          <w:rFonts w:ascii="Tahoma" w:hAnsi="Tahoma" w:cs="Tahoma"/>
          <w:sz w:val="19"/>
          <w:szCs w:val="19"/>
          <w:rtl/>
        </w:rPr>
        <w:t xml:space="preserve"> </w:t>
      </w:r>
      <w:r w:rsidRPr="00E81866">
        <w:rPr>
          <w:rFonts w:ascii="Tahoma" w:hAnsi="Tahoma" w:cs="Tahoma" w:hint="eastAsia"/>
          <w:sz w:val="19"/>
          <w:szCs w:val="19"/>
          <w:rtl/>
        </w:rPr>
        <w:t>סמכויות</w:t>
      </w:r>
      <w:r w:rsidRPr="00E81866">
        <w:rPr>
          <w:rFonts w:ascii="Tahoma" w:hAnsi="Tahoma" w:cs="Tahoma"/>
          <w:sz w:val="19"/>
          <w:szCs w:val="19"/>
          <w:rtl/>
        </w:rPr>
        <w:t xml:space="preserve"> </w:t>
      </w:r>
      <w:r w:rsidRPr="00E81866">
        <w:rPr>
          <w:rFonts w:ascii="Tahoma" w:hAnsi="Tahoma" w:cs="Tahoma" w:hint="eastAsia"/>
          <w:sz w:val="19"/>
          <w:szCs w:val="19"/>
          <w:rtl/>
        </w:rPr>
        <w:t>הוועדה</w:t>
      </w:r>
      <w:r w:rsidRPr="00E81866">
        <w:rPr>
          <w:rFonts w:ascii="Tahoma" w:hAnsi="Tahoma" w:cs="Tahoma"/>
          <w:sz w:val="19"/>
          <w:szCs w:val="19"/>
          <w:rtl/>
        </w:rPr>
        <w:t xml:space="preserve"> </w:t>
      </w:r>
      <w:r w:rsidRPr="00E81866">
        <w:rPr>
          <w:rFonts w:ascii="Tahoma" w:hAnsi="Tahoma" w:cs="Tahoma" w:hint="eastAsia"/>
          <w:sz w:val="19"/>
          <w:szCs w:val="19"/>
          <w:rtl/>
        </w:rPr>
        <w:t>יהיו</w:t>
      </w:r>
      <w:r w:rsidRPr="00E81866">
        <w:rPr>
          <w:rFonts w:ascii="Tahoma" w:hAnsi="Tahoma" w:cs="Tahoma"/>
          <w:sz w:val="19"/>
          <w:szCs w:val="19"/>
          <w:rtl/>
        </w:rPr>
        <w:t xml:space="preserve"> </w:t>
      </w:r>
      <w:r w:rsidRPr="00E81866">
        <w:rPr>
          <w:rFonts w:ascii="Tahoma" w:hAnsi="Tahoma" w:cs="Tahoma" w:hint="eastAsia"/>
          <w:sz w:val="19"/>
          <w:szCs w:val="19"/>
          <w:rtl/>
        </w:rPr>
        <w:t>התוויית</w:t>
      </w:r>
      <w:r w:rsidRPr="00E81866">
        <w:rPr>
          <w:rFonts w:ascii="Tahoma" w:hAnsi="Tahoma" w:cs="Tahoma"/>
          <w:sz w:val="19"/>
          <w:szCs w:val="19"/>
          <w:rtl/>
        </w:rPr>
        <w:t xml:space="preserve"> </w:t>
      </w:r>
      <w:r w:rsidRPr="00E81866">
        <w:rPr>
          <w:rFonts w:ascii="Tahoma" w:hAnsi="Tahoma" w:cs="Tahoma" w:hint="eastAsia"/>
          <w:sz w:val="19"/>
          <w:szCs w:val="19"/>
          <w:rtl/>
        </w:rPr>
        <w:t>המדיניות</w:t>
      </w:r>
      <w:r w:rsidRPr="00E81866">
        <w:rPr>
          <w:rFonts w:ascii="Tahoma" w:hAnsi="Tahoma" w:cs="Tahoma"/>
          <w:sz w:val="19"/>
          <w:szCs w:val="19"/>
          <w:rtl/>
        </w:rPr>
        <w:t xml:space="preserve"> </w:t>
      </w:r>
      <w:r w:rsidRPr="00E81866">
        <w:rPr>
          <w:rFonts w:ascii="Tahoma" w:hAnsi="Tahoma" w:cs="Tahoma" w:hint="eastAsia"/>
          <w:sz w:val="19"/>
          <w:szCs w:val="19"/>
          <w:rtl/>
        </w:rPr>
        <w:t>הכוללת</w:t>
      </w:r>
      <w:r w:rsidRPr="00E81866">
        <w:rPr>
          <w:rFonts w:ascii="Tahoma" w:hAnsi="Tahoma" w:cs="Tahoma"/>
          <w:sz w:val="19"/>
          <w:szCs w:val="19"/>
          <w:rtl/>
        </w:rPr>
        <w:t xml:space="preserve"> </w:t>
      </w:r>
      <w:r w:rsidRPr="00E81866">
        <w:rPr>
          <w:rFonts w:ascii="Tahoma" w:hAnsi="Tahoma" w:cs="Tahoma" w:hint="eastAsia"/>
          <w:sz w:val="19"/>
          <w:szCs w:val="19"/>
          <w:rtl/>
        </w:rPr>
        <w:t>לנושא</w:t>
      </w:r>
      <w:r w:rsidRPr="00E81866">
        <w:rPr>
          <w:rFonts w:ascii="Tahoma" w:hAnsi="Tahoma" w:cs="Tahoma"/>
          <w:sz w:val="19"/>
          <w:szCs w:val="19"/>
          <w:rtl/>
        </w:rPr>
        <w:t xml:space="preserve"> </w:t>
      </w:r>
      <w:r w:rsidRPr="00E81866">
        <w:rPr>
          <w:rFonts w:ascii="Tahoma" w:hAnsi="Tahoma" w:cs="Tahoma" w:hint="eastAsia"/>
          <w:sz w:val="19"/>
          <w:szCs w:val="19"/>
          <w:rtl/>
        </w:rPr>
        <w:t>הסדרת</w:t>
      </w:r>
      <w:r w:rsidRPr="00E81866">
        <w:rPr>
          <w:rFonts w:ascii="Tahoma" w:hAnsi="Tahoma" w:cs="Tahoma"/>
          <w:sz w:val="19"/>
          <w:szCs w:val="19"/>
          <w:rtl/>
        </w:rPr>
        <w:t xml:space="preserve"> </w:t>
      </w:r>
      <w:r w:rsidRPr="00E81866">
        <w:rPr>
          <w:rFonts w:ascii="Tahoma" w:hAnsi="Tahoma" w:cs="Tahoma" w:hint="eastAsia"/>
          <w:sz w:val="19"/>
          <w:szCs w:val="19"/>
          <w:rtl/>
        </w:rPr>
        <w:t>התיישבות</w:t>
      </w:r>
      <w:r w:rsidRPr="00E81866">
        <w:rPr>
          <w:rFonts w:ascii="Tahoma" w:hAnsi="Tahoma" w:cs="Tahoma"/>
          <w:sz w:val="19"/>
          <w:szCs w:val="19"/>
          <w:rtl/>
        </w:rPr>
        <w:t xml:space="preserve"> </w:t>
      </w:r>
      <w:r w:rsidRPr="00E81866">
        <w:rPr>
          <w:rFonts w:ascii="Tahoma" w:hAnsi="Tahoma" w:cs="Tahoma" w:hint="eastAsia"/>
          <w:sz w:val="19"/>
          <w:szCs w:val="19"/>
          <w:rtl/>
        </w:rPr>
        <w:t>הבדואים</w:t>
      </w:r>
      <w:r w:rsidRPr="00E81866">
        <w:rPr>
          <w:rFonts w:ascii="Tahoma" w:hAnsi="Tahoma" w:cs="Tahoma"/>
          <w:sz w:val="19"/>
          <w:szCs w:val="19"/>
          <w:rtl/>
        </w:rPr>
        <w:t xml:space="preserve"> </w:t>
      </w:r>
      <w:r w:rsidRPr="00E81866">
        <w:rPr>
          <w:rFonts w:ascii="Tahoma" w:hAnsi="Tahoma" w:cs="Tahoma" w:hint="eastAsia"/>
          <w:sz w:val="19"/>
          <w:szCs w:val="19"/>
          <w:rtl/>
        </w:rPr>
        <w:t>בנגב</w:t>
      </w:r>
      <w:r w:rsidRPr="00E81866">
        <w:rPr>
          <w:rFonts w:ascii="Tahoma" w:hAnsi="Tahoma" w:cs="Tahoma"/>
          <w:sz w:val="19"/>
          <w:szCs w:val="19"/>
          <w:rtl/>
        </w:rPr>
        <w:t xml:space="preserve">, </w:t>
      </w:r>
      <w:r w:rsidRPr="00E81866">
        <w:rPr>
          <w:rFonts w:ascii="Tahoma" w:hAnsi="Tahoma" w:cs="Tahoma" w:hint="eastAsia"/>
          <w:sz w:val="19"/>
          <w:szCs w:val="19"/>
          <w:rtl/>
        </w:rPr>
        <w:t>לרבות</w:t>
      </w:r>
      <w:r w:rsidRPr="00E81866">
        <w:rPr>
          <w:rFonts w:ascii="Tahoma" w:hAnsi="Tahoma" w:cs="Tahoma"/>
          <w:sz w:val="19"/>
          <w:szCs w:val="19"/>
          <w:rtl/>
        </w:rPr>
        <w:t xml:space="preserve"> </w:t>
      </w:r>
      <w:r w:rsidRPr="00E81866">
        <w:rPr>
          <w:rFonts w:ascii="Tahoma" w:hAnsi="Tahoma" w:cs="Tahoma" w:hint="eastAsia"/>
          <w:sz w:val="19"/>
          <w:szCs w:val="19"/>
          <w:rtl/>
        </w:rPr>
        <w:t>הפיתוח</w:t>
      </w:r>
      <w:r w:rsidRPr="00E81866">
        <w:rPr>
          <w:rFonts w:ascii="Tahoma" w:hAnsi="Tahoma" w:cs="Tahoma"/>
          <w:sz w:val="19"/>
          <w:szCs w:val="19"/>
          <w:rtl/>
        </w:rPr>
        <w:t xml:space="preserve"> </w:t>
      </w:r>
      <w:r w:rsidRPr="00E81866">
        <w:rPr>
          <w:rFonts w:ascii="Tahoma" w:hAnsi="Tahoma" w:cs="Tahoma" w:hint="eastAsia"/>
          <w:sz w:val="19"/>
          <w:szCs w:val="19"/>
          <w:rtl/>
        </w:rPr>
        <w:t>הכלכלי</w:t>
      </w:r>
      <w:r w:rsidRPr="00E81866">
        <w:rPr>
          <w:rFonts w:ascii="Tahoma" w:hAnsi="Tahoma" w:cs="Tahoma"/>
          <w:sz w:val="19"/>
          <w:szCs w:val="19"/>
          <w:rtl/>
        </w:rPr>
        <w:t>-</w:t>
      </w:r>
      <w:r w:rsidRPr="00E81866">
        <w:rPr>
          <w:rFonts w:ascii="Tahoma" w:hAnsi="Tahoma" w:cs="Tahoma" w:hint="eastAsia"/>
          <w:sz w:val="19"/>
          <w:szCs w:val="19"/>
          <w:rtl/>
        </w:rPr>
        <w:t>חברתי</w:t>
      </w:r>
      <w:r w:rsidRPr="00E81866">
        <w:rPr>
          <w:rFonts w:ascii="Tahoma" w:hAnsi="Tahoma" w:cs="Tahoma"/>
          <w:sz w:val="19"/>
          <w:szCs w:val="19"/>
          <w:rtl/>
        </w:rPr>
        <w:t xml:space="preserve"> </w:t>
      </w:r>
      <w:r w:rsidRPr="00E81866">
        <w:rPr>
          <w:rFonts w:ascii="Tahoma" w:hAnsi="Tahoma" w:cs="Tahoma" w:hint="eastAsia"/>
          <w:sz w:val="19"/>
          <w:szCs w:val="19"/>
          <w:rtl/>
        </w:rPr>
        <w:t>של</w:t>
      </w:r>
      <w:r w:rsidRPr="00E81866">
        <w:rPr>
          <w:rFonts w:ascii="Tahoma" w:hAnsi="Tahoma" w:cs="Tahoma"/>
          <w:sz w:val="19"/>
          <w:szCs w:val="19"/>
          <w:rtl/>
        </w:rPr>
        <w:t xml:space="preserve"> </w:t>
      </w:r>
      <w:r w:rsidRPr="00E81866">
        <w:rPr>
          <w:rFonts w:ascii="Tahoma" w:hAnsi="Tahoma" w:cs="Tahoma" w:hint="eastAsia"/>
          <w:sz w:val="19"/>
          <w:szCs w:val="19"/>
          <w:rtl/>
        </w:rPr>
        <w:t>האוכלוסייה</w:t>
      </w:r>
      <w:r w:rsidRPr="00E81866">
        <w:rPr>
          <w:rFonts w:ascii="Tahoma" w:hAnsi="Tahoma" w:cs="Tahoma"/>
          <w:sz w:val="19"/>
          <w:szCs w:val="19"/>
          <w:rtl/>
        </w:rPr>
        <w:t xml:space="preserve">. </w:t>
      </w:r>
      <w:r w:rsidRPr="00E81866">
        <w:rPr>
          <w:rFonts w:ascii="Tahoma" w:hAnsi="Tahoma" w:cs="Tahoma" w:hint="eastAsia"/>
          <w:sz w:val="19"/>
          <w:szCs w:val="19"/>
          <w:rtl/>
        </w:rPr>
        <w:t>מסקירת</w:t>
      </w:r>
      <w:r w:rsidRPr="00E81866">
        <w:rPr>
          <w:rFonts w:ascii="Tahoma" w:hAnsi="Tahoma" w:cs="Tahoma"/>
          <w:sz w:val="19"/>
          <w:szCs w:val="19"/>
          <w:rtl/>
        </w:rPr>
        <w:t xml:space="preserve"> </w:t>
      </w:r>
      <w:r w:rsidRPr="00E81866">
        <w:rPr>
          <w:rFonts w:ascii="Tahoma" w:hAnsi="Tahoma" w:cs="Tahoma" w:hint="eastAsia"/>
          <w:sz w:val="19"/>
          <w:szCs w:val="19"/>
          <w:rtl/>
        </w:rPr>
        <w:t>הפרוטוקולים</w:t>
      </w:r>
      <w:r w:rsidRPr="00E81866">
        <w:rPr>
          <w:rFonts w:ascii="Tahoma" w:hAnsi="Tahoma" w:cs="Tahoma"/>
          <w:sz w:val="19"/>
          <w:szCs w:val="19"/>
          <w:rtl/>
        </w:rPr>
        <w:t xml:space="preserve"> של ועדה זו עולה כי היא דנה בעיקר בענייני ההסדרה ובת</w:t>
      </w:r>
      <w:r w:rsidRPr="00E81866">
        <w:rPr>
          <w:rFonts w:ascii="Tahoma" w:hAnsi="Tahoma" w:cs="Tahoma" w:hint="eastAsia"/>
          <w:sz w:val="19"/>
          <w:szCs w:val="19"/>
          <w:rtl/>
        </w:rPr>
        <w:t>וכנית</w:t>
      </w:r>
      <w:r w:rsidRPr="00E81866">
        <w:rPr>
          <w:rFonts w:ascii="Tahoma" w:hAnsi="Tahoma" w:cs="Tahoma"/>
          <w:sz w:val="19"/>
          <w:szCs w:val="19"/>
          <w:rtl/>
        </w:rPr>
        <w:t xml:space="preserve"> </w:t>
      </w:r>
      <w:r w:rsidRPr="00E81866">
        <w:rPr>
          <w:rFonts w:ascii="Tahoma" w:hAnsi="Tahoma" w:cs="Tahoma" w:hint="eastAsia"/>
          <w:sz w:val="19"/>
          <w:szCs w:val="19"/>
          <w:rtl/>
        </w:rPr>
        <w:t>המיקודים</w:t>
      </w:r>
      <w:r w:rsidRPr="00E81866">
        <w:rPr>
          <w:rFonts w:ascii="Tahoma" w:hAnsi="Tahoma" w:cs="Tahoma"/>
          <w:sz w:val="19"/>
          <w:szCs w:val="19"/>
          <w:rtl/>
        </w:rPr>
        <w:t>, וכמעט שאיננה עוסקת בנושאי המשילות, תכלול מידע ופעולות משרדי הממשלה השונים בנגב</w:t>
      </w:r>
      <w:r w:rsidRPr="00E81866">
        <w:rPr>
          <w:rFonts w:ascii="Tahoma" w:hAnsi="Tahoma" w:cs="Tahoma" w:hint="cs"/>
          <w:sz w:val="19"/>
          <w:szCs w:val="19"/>
          <w:rtl/>
        </w:rPr>
        <w:t>.</w:t>
      </w:r>
      <w:r w:rsidRPr="00E81866">
        <w:rPr>
          <w:rFonts w:hint="cs"/>
          <w:b/>
          <w:bCs/>
          <w:rtl/>
        </w:rPr>
        <w:t xml:space="preserve"> </w:t>
      </w:r>
      <w:r w:rsidRPr="00E81866">
        <w:rPr>
          <w:rFonts w:ascii="Tahoma" w:hAnsi="Tahoma" w:cs="Tahoma" w:hint="cs"/>
          <w:sz w:val="19"/>
          <w:szCs w:val="19"/>
          <w:rtl/>
        </w:rPr>
        <w:t xml:space="preserve">כמו כן </w:t>
      </w:r>
      <w:r w:rsidRPr="00E81866">
        <w:rPr>
          <w:rFonts w:ascii="Tahoma" w:hAnsi="Tahoma" w:cs="Tahoma"/>
          <w:sz w:val="19"/>
          <w:szCs w:val="19"/>
          <w:rtl/>
        </w:rPr>
        <w:t>מבדיקת משרד מבקר המדינה עולה</w:t>
      </w:r>
      <w:r w:rsidRPr="00E81866">
        <w:rPr>
          <w:rFonts w:ascii="Tahoma" w:hAnsi="Tahoma" w:cs="Tahoma" w:hint="cs"/>
          <w:sz w:val="19"/>
          <w:szCs w:val="19"/>
          <w:rtl/>
        </w:rPr>
        <w:t xml:space="preserve"> </w:t>
      </w:r>
      <w:r w:rsidRPr="00E81866">
        <w:rPr>
          <w:rFonts w:ascii="Tahoma" w:hAnsi="Tahoma" w:cs="Tahoma"/>
          <w:sz w:val="19"/>
          <w:szCs w:val="19"/>
          <w:rtl/>
        </w:rPr>
        <w:t>כי נכון למועד סיום הביקורת, על אף הקמת ועדת השרים ‏לפיתוח הנגב, הגליל והחוסן הלאומי בראשות שר הנגב,</w:t>
      </w:r>
      <w:r w:rsidRPr="00E81866">
        <w:rPr>
          <w:rFonts w:ascii="Tahoma" w:hAnsi="Tahoma" w:cs="Tahoma" w:hint="cs"/>
          <w:sz w:val="19"/>
          <w:szCs w:val="19"/>
          <w:rtl/>
        </w:rPr>
        <w:t xml:space="preserve"> </w:t>
      </w:r>
      <w:r w:rsidRPr="00950E1A">
        <w:rPr>
          <w:rFonts w:ascii="Tahoma" w:hAnsi="Tahoma" w:cs="Tahoma" w:hint="cs"/>
          <w:sz w:val="19"/>
          <w:szCs w:val="19"/>
          <w:rtl/>
        </w:rPr>
        <w:t>הגליל והחוסן הלאומי</w:t>
      </w:r>
      <w:r w:rsidRPr="00E81866">
        <w:rPr>
          <w:rFonts w:ascii="Tahoma" w:hAnsi="Tahoma" w:cs="Tahoma"/>
          <w:sz w:val="19"/>
          <w:szCs w:val="19"/>
          <w:rtl/>
        </w:rPr>
        <w:t xml:space="preserve"> כאמור בהחלטת הממשלה</w:t>
      </w:r>
      <w:r w:rsidRPr="00E81866">
        <w:rPr>
          <w:rFonts w:ascii="Tahoma" w:hAnsi="Tahoma" w:cs="Tahoma" w:hint="cs"/>
          <w:sz w:val="19"/>
          <w:szCs w:val="19"/>
          <w:rtl/>
        </w:rPr>
        <w:t xml:space="preserve"> 274</w:t>
      </w:r>
      <w:r w:rsidRPr="00E81866">
        <w:rPr>
          <w:rFonts w:ascii="Tahoma" w:hAnsi="Tahoma" w:cs="Tahoma"/>
          <w:sz w:val="19"/>
          <w:szCs w:val="19"/>
          <w:rtl/>
        </w:rPr>
        <w:t>‏ - ועדה זו ‏לא התכנסה כלל במשך השנתיים שחלפו מאז הקמתה, נכון למועד סיום הביקורת - פברואר ‏ ‏2025.‏</w:t>
      </w:r>
      <w:r w:rsidRPr="00E81866">
        <w:rPr>
          <w:rFonts w:ascii="Tahoma" w:hAnsi="Tahoma" w:cs="Tahoma" w:hint="cs"/>
          <w:sz w:val="19"/>
          <w:szCs w:val="19"/>
          <w:rtl/>
        </w:rPr>
        <w:t xml:space="preserve"> </w:t>
      </w:r>
      <w:r w:rsidRPr="00E81866">
        <w:rPr>
          <w:rFonts w:ascii="Tahoma" w:hAnsi="Tahoma" w:cs="Tahoma"/>
          <w:sz w:val="19"/>
          <w:szCs w:val="19"/>
          <w:rtl/>
        </w:rPr>
        <w:t>משכך, סוגיית היעדר המשילות בנגב ותכלול העשייה הממשלתית בנושא לא נידון ע</w:t>
      </w:r>
      <w:r w:rsidRPr="00E81866">
        <w:rPr>
          <w:rFonts w:ascii="Tahoma" w:hAnsi="Tahoma" w:cs="Tahoma" w:hint="cs"/>
          <w:sz w:val="19"/>
          <w:szCs w:val="19"/>
          <w:rtl/>
        </w:rPr>
        <w:t>ל ידי</w:t>
      </w:r>
      <w:r w:rsidRPr="00E81866">
        <w:rPr>
          <w:rFonts w:ascii="Tahoma" w:hAnsi="Tahoma" w:cs="Tahoma"/>
          <w:sz w:val="19"/>
          <w:szCs w:val="19"/>
          <w:rtl/>
        </w:rPr>
        <w:t xml:space="preserve"> ועדת ‏שרים כלשהי‏</w:t>
      </w:r>
      <w:r w:rsidRPr="00E81866">
        <w:rPr>
          <w:rFonts w:ascii="Tahoma" w:hAnsi="Tahoma" w:cs="Tahoma" w:hint="cs"/>
          <w:b/>
          <w:bCs/>
          <w:sz w:val="19"/>
          <w:szCs w:val="19"/>
          <w:rtl/>
        </w:rPr>
        <w:t>.</w:t>
      </w:r>
    </w:p>
    <w:p w:rsidR="00EB7676" w:rsidRPr="00E81866" w:rsidP="00531067">
      <w:pPr>
        <w:numPr>
          <w:ilvl w:val="0"/>
          <w:numId w:val="10"/>
        </w:numPr>
        <w:spacing w:after="240" w:line="288" w:lineRule="auto"/>
        <w:ind w:left="-142" w:right="-567" w:hanging="595"/>
        <w:rPr>
          <w:rFonts w:ascii="Tahoma" w:hAnsi="Tahoma" w:cs="Tahoma"/>
          <w:sz w:val="19"/>
          <w:szCs w:val="19"/>
        </w:rPr>
      </w:pPr>
      <w:r w:rsidRPr="00E81866">
        <w:rPr>
          <w:rFonts w:ascii="Tahoma" w:hAnsi="Tahoma" w:cs="Tahoma"/>
          <w:b/>
          <w:bCs/>
          <w:sz w:val="19"/>
          <w:szCs w:val="19"/>
          <w:rtl/>
        </w:rPr>
        <w:t>הפעולות של רשות האוכלוסין לבדיקת התושבות</w:t>
      </w:r>
      <w:r w:rsidRPr="00E81866">
        <w:rPr>
          <w:rFonts w:ascii="Tahoma" w:hAnsi="Tahoma" w:cs="Tahoma" w:hint="cs"/>
          <w:b/>
          <w:bCs/>
          <w:sz w:val="19"/>
          <w:szCs w:val="19"/>
          <w:rtl/>
        </w:rPr>
        <w:t xml:space="preserve"> </w:t>
      </w:r>
      <w:r w:rsidRPr="00383F67">
        <w:rPr>
          <w:rFonts w:ascii="Tahoma" w:hAnsi="Tahoma" w:cs="Tahoma" w:hint="cs"/>
          <w:sz w:val="19"/>
          <w:szCs w:val="19"/>
          <w:rtl/>
        </w:rPr>
        <w:t>-</w:t>
      </w:r>
      <w:r w:rsidRPr="00E81866">
        <w:rPr>
          <w:rFonts w:ascii="Tahoma" w:hAnsi="Tahoma" w:cs="Tahoma" w:hint="cs"/>
          <w:b/>
          <w:bCs/>
          <w:sz w:val="19"/>
          <w:szCs w:val="19"/>
          <w:rtl/>
        </w:rPr>
        <w:t xml:space="preserve"> </w:t>
      </w:r>
      <w:r w:rsidRPr="00E81866">
        <w:rPr>
          <w:rFonts w:ascii="Tahoma" w:hAnsi="Tahoma" w:cs="Tahoma"/>
          <w:sz w:val="19"/>
          <w:szCs w:val="19"/>
          <w:rtl/>
        </w:rPr>
        <w:t xml:space="preserve">בביקורת הקודמת עלה כי אין בידי רשות האוכלוסין הכלים לבירור יסודי של כל דרישה ‏להכרה בתושבות מצד בני האוכלוסייה הבדואית, וכי פעמים רבות </w:t>
      </w:r>
      <w:r w:rsidRPr="00E81866">
        <w:rPr>
          <w:rFonts w:ascii="Tahoma" w:hAnsi="Tahoma" w:cs="Tahoma" w:hint="cs"/>
          <w:sz w:val="19"/>
          <w:szCs w:val="19"/>
          <w:rtl/>
        </w:rPr>
        <w:t xml:space="preserve">נעשה </w:t>
      </w:r>
      <w:r w:rsidRPr="00E81866">
        <w:rPr>
          <w:rFonts w:ascii="Tahoma" w:hAnsi="Tahoma" w:cs="Tahoma"/>
          <w:sz w:val="19"/>
          <w:szCs w:val="19"/>
          <w:rtl/>
        </w:rPr>
        <w:t>שימוש במסמכים ‏ובאישורים מזויפים כדי להוכיח מגורים בישראל. בביקורת המעקב נמצא כי הליקוי</w:t>
      </w:r>
      <w:r w:rsidRPr="00E81866">
        <w:rPr>
          <w:rFonts w:ascii="Tahoma" w:hAnsi="Tahoma" w:cs="Tahoma"/>
          <w:b/>
          <w:bCs/>
          <w:sz w:val="19"/>
          <w:szCs w:val="19"/>
          <w:rtl/>
        </w:rPr>
        <w:t xml:space="preserve"> לא תוקן</w:t>
      </w:r>
      <w:r w:rsidRPr="00E81866">
        <w:rPr>
          <w:rFonts w:ascii="Tahoma" w:hAnsi="Tahoma" w:cs="Tahoma"/>
          <w:sz w:val="19"/>
          <w:szCs w:val="19"/>
          <w:rtl/>
        </w:rPr>
        <w:t xml:space="preserve">; </w:t>
      </w:r>
      <w:bookmarkStart w:id="3" w:name="_Hlk205822935"/>
      <w:r w:rsidRPr="00E81866">
        <w:rPr>
          <w:rFonts w:ascii="Tahoma" w:hAnsi="Tahoma" w:cs="Tahoma" w:hint="eastAsia"/>
          <w:sz w:val="19"/>
          <w:szCs w:val="19"/>
          <w:rtl/>
        </w:rPr>
        <w:t>גם</w:t>
      </w:r>
      <w:r w:rsidRPr="00E81866">
        <w:rPr>
          <w:rFonts w:ascii="Tahoma" w:hAnsi="Tahoma" w:cs="Tahoma"/>
          <w:sz w:val="19"/>
          <w:szCs w:val="19"/>
          <w:rtl/>
        </w:rPr>
        <w:t xml:space="preserve"> </w:t>
      </w:r>
      <w:r w:rsidRPr="00E81866">
        <w:rPr>
          <w:rFonts w:ascii="Tahoma" w:hAnsi="Tahoma" w:cs="Tahoma" w:hint="cs"/>
          <w:sz w:val="19"/>
          <w:szCs w:val="19"/>
          <w:rtl/>
        </w:rPr>
        <w:t>במועד סיום הביקורת</w:t>
      </w:r>
      <w:r w:rsidRPr="00E81866">
        <w:rPr>
          <w:rFonts w:ascii="Tahoma" w:hAnsi="Tahoma" w:cs="Tahoma"/>
          <w:sz w:val="19"/>
          <w:szCs w:val="19"/>
          <w:rtl/>
        </w:rPr>
        <w:t xml:space="preserve"> </w:t>
      </w:r>
      <w:r w:rsidRPr="00E81866">
        <w:rPr>
          <w:rFonts w:ascii="Tahoma" w:hAnsi="Tahoma" w:cs="Tahoma" w:hint="eastAsia"/>
          <w:sz w:val="19"/>
          <w:szCs w:val="19"/>
          <w:rtl/>
        </w:rPr>
        <w:t>אין</w:t>
      </w:r>
      <w:r w:rsidRPr="00E81866">
        <w:rPr>
          <w:rFonts w:ascii="Tahoma" w:hAnsi="Tahoma" w:cs="Tahoma"/>
          <w:sz w:val="19"/>
          <w:szCs w:val="19"/>
          <w:rtl/>
        </w:rPr>
        <w:t xml:space="preserve"> ביד</w:t>
      </w:r>
      <w:r w:rsidRPr="00E81866">
        <w:rPr>
          <w:rFonts w:ascii="Tahoma" w:hAnsi="Tahoma" w:cs="Tahoma" w:hint="cs"/>
          <w:sz w:val="19"/>
          <w:szCs w:val="19"/>
          <w:rtl/>
        </w:rPr>
        <w:t>י רשות האוכלוסין אמצעי החקירה המתאימים והמשאבים</w:t>
      </w:r>
      <w:r w:rsidRPr="00E81866">
        <w:rPr>
          <w:rFonts w:ascii="Tahoma" w:hAnsi="Tahoma" w:cs="Tahoma"/>
          <w:sz w:val="19"/>
          <w:szCs w:val="19"/>
          <w:rtl/>
        </w:rPr>
        <w:t xml:space="preserve"> </w:t>
      </w:r>
      <w:r w:rsidRPr="00E81866">
        <w:rPr>
          <w:rFonts w:ascii="Tahoma" w:hAnsi="Tahoma" w:cs="Tahoma" w:hint="cs"/>
          <w:sz w:val="19"/>
          <w:szCs w:val="19"/>
          <w:rtl/>
        </w:rPr>
        <w:t>ו</w:t>
      </w:r>
      <w:r w:rsidRPr="00E81866">
        <w:rPr>
          <w:rFonts w:ascii="Tahoma" w:hAnsi="Tahoma" w:cs="Tahoma"/>
          <w:sz w:val="19"/>
          <w:szCs w:val="19"/>
          <w:rtl/>
        </w:rPr>
        <w:t xml:space="preserve">הכלים הנדרשים </w:t>
      </w:r>
      <w:r w:rsidRPr="00E81866">
        <w:rPr>
          <w:rFonts w:ascii="Tahoma" w:hAnsi="Tahoma" w:cs="Tahoma" w:hint="cs"/>
          <w:sz w:val="19"/>
          <w:szCs w:val="19"/>
          <w:rtl/>
        </w:rPr>
        <w:t>כדי</w:t>
      </w:r>
      <w:r w:rsidRPr="00E81866">
        <w:rPr>
          <w:rFonts w:ascii="Tahoma" w:hAnsi="Tahoma" w:cs="Tahoma"/>
          <w:sz w:val="19"/>
          <w:szCs w:val="19"/>
          <w:rtl/>
        </w:rPr>
        <w:t xml:space="preserve"> לברר ולוודא את מרכז החיים </w:t>
      </w:r>
      <w:r w:rsidRPr="00E81866">
        <w:rPr>
          <w:rFonts w:ascii="Tahoma" w:hAnsi="Tahoma" w:cs="Tahoma" w:hint="eastAsia"/>
          <w:sz w:val="19"/>
          <w:szCs w:val="19"/>
          <w:rtl/>
        </w:rPr>
        <w:t>האמיתי</w:t>
      </w:r>
      <w:r w:rsidRPr="00E81866">
        <w:rPr>
          <w:rFonts w:ascii="Tahoma" w:hAnsi="Tahoma" w:cs="Tahoma"/>
          <w:sz w:val="19"/>
          <w:szCs w:val="19"/>
          <w:rtl/>
        </w:rPr>
        <w:t xml:space="preserve"> של מבקשי התושבות</w:t>
      </w:r>
      <w:r w:rsidRPr="00E81866">
        <w:rPr>
          <w:rFonts w:ascii="Tahoma" w:hAnsi="Tahoma" w:cs="Tahoma" w:hint="cs"/>
          <w:sz w:val="19"/>
          <w:szCs w:val="19"/>
          <w:rtl/>
        </w:rPr>
        <w:t>, והיא נאלצת לעיתים להסתמך על תוצרי החקירה של בט"ל. הועלה כי גם כיום רשות האוכלוסין</w:t>
      </w:r>
      <w:r w:rsidRPr="00E81866">
        <w:rPr>
          <w:rFonts w:ascii="Tahoma" w:hAnsi="Tahoma" w:cs="Tahoma"/>
          <w:sz w:val="19"/>
          <w:szCs w:val="19"/>
          <w:rtl/>
        </w:rPr>
        <w:t xml:space="preserve"> מתמודדת עם תופעה של המצאת אישורים פיקטיביים שונים לצורך רישום התושבות. </w:t>
      </w:r>
      <w:r w:rsidRPr="00E81866">
        <w:rPr>
          <w:rFonts w:ascii="Tahoma" w:hAnsi="Tahoma" w:cs="Tahoma" w:hint="cs"/>
          <w:sz w:val="19"/>
          <w:szCs w:val="19"/>
          <w:rtl/>
        </w:rPr>
        <w:t>אם יכולתה של רשות האוכלוסין לחקור ולבדוק לעומק את אותם אישורים פיקטיביים לא תשתפר, ייגרם נזק כספי ניכר לקופת המדינה.</w:t>
      </w:r>
      <w:bookmarkEnd w:id="3"/>
    </w:p>
    <w:p w:rsidR="00EB7676" w:rsidRPr="00E81866" w:rsidP="006E63D7">
      <w:pPr>
        <w:numPr>
          <w:ilvl w:val="0"/>
          <w:numId w:val="10"/>
        </w:numPr>
        <w:spacing w:after="240" w:line="288" w:lineRule="auto"/>
        <w:ind w:left="-143" w:right="-567" w:hanging="595"/>
        <w:rPr>
          <w:rFonts w:ascii="Tahoma" w:hAnsi="Tahoma" w:cs="Tahoma"/>
          <w:b/>
          <w:bCs/>
          <w:sz w:val="19"/>
          <w:szCs w:val="19"/>
        </w:rPr>
      </w:pPr>
      <w:r w:rsidRPr="00E81866">
        <w:rPr>
          <w:rFonts w:ascii="Tahoma" w:hAnsi="Tahoma" w:cs="Tahoma"/>
          <w:b/>
          <w:bCs/>
          <w:sz w:val="19"/>
          <w:szCs w:val="19"/>
          <w:rtl/>
        </w:rPr>
        <w:t>הבקרה במעברים</w:t>
      </w:r>
      <w:r w:rsidRPr="00E81866">
        <w:rPr>
          <w:rFonts w:ascii="Tahoma" w:hAnsi="Tahoma" w:cs="Tahoma" w:hint="cs"/>
          <w:b/>
          <w:bCs/>
          <w:sz w:val="19"/>
          <w:szCs w:val="19"/>
          <w:rtl/>
        </w:rPr>
        <w:t xml:space="preserve"> היבשתיים לאזור יהודה ושומרון</w:t>
      </w:r>
      <w:r w:rsidRPr="00383F67">
        <w:rPr>
          <w:rFonts w:ascii="Tahoma" w:hAnsi="Tahoma" w:cs="Tahoma" w:hint="cs"/>
          <w:sz w:val="19"/>
          <w:szCs w:val="19"/>
          <w:rtl/>
        </w:rPr>
        <w:t xml:space="preserve"> -</w:t>
      </w:r>
      <w:r w:rsidRPr="00E81866">
        <w:rPr>
          <w:rFonts w:ascii="Tahoma" w:hAnsi="Tahoma" w:cs="Tahoma" w:hint="cs"/>
          <w:b/>
          <w:bCs/>
          <w:sz w:val="19"/>
          <w:szCs w:val="19"/>
          <w:rtl/>
        </w:rPr>
        <w:t xml:space="preserve"> </w:t>
      </w:r>
      <w:r w:rsidRPr="00E81866">
        <w:rPr>
          <w:rFonts w:ascii="Tahoma" w:hAnsi="Tahoma" w:cs="Tahoma"/>
          <w:sz w:val="19"/>
          <w:szCs w:val="19"/>
          <w:rtl/>
        </w:rPr>
        <w:t>בביקורת הקודמת עלה כי במעברים היבשתיים לא מתבצע כלל מעקב אחר יציאות של ‏תושבים ישראלים, כולל מהאוכלוס</w:t>
      </w:r>
      <w:r w:rsidRPr="00E81866">
        <w:rPr>
          <w:rFonts w:ascii="Tahoma" w:hAnsi="Tahoma" w:cs="Tahoma" w:hint="cs"/>
          <w:sz w:val="19"/>
          <w:szCs w:val="19"/>
          <w:rtl/>
        </w:rPr>
        <w:t>י</w:t>
      </w:r>
      <w:r w:rsidRPr="00E81866">
        <w:rPr>
          <w:rFonts w:ascii="Tahoma" w:hAnsi="Tahoma" w:cs="Tahoma"/>
          <w:sz w:val="19"/>
          <w:szCs w:val="19"/>
          <w:rtl/>
        </w:rPr>
        <w:t>יה הבדואית בנגב, מישראל לאיו"ש, ויש בקרה חלקית ‏הבאה לידי ביטוי רק ברישום של תושבי איו"ש בכניסה לישראל. בביקורת המעקב נמצא כי ‏הליקוי</w:t>
      </w:r>
      <w:r w:rsidRPr="00E81866">
        <w:rPr>
          <w:rFonts w:ascii="Tahoma" w:hAnsi="Tahoma" w:cs="Tahoma"/>
          <w:b/>
          <w:bCs/>
          <w:sz w:val="19"/>
          <w:szCs w:val="19"/>
          <w:rtl/>
        </w:rPr>
        <w:t xml:space="preserve"> לא תוקן</w:t>
      </w:r>
      <w:r w:rsidRPr="00E81866">
        <w:rPr>
          <w:rFonts w:ascii="Tahoma" w:hAnsi="Tahoma" w:cs="Tahoma"/>
          <w:sz w:val="19"/>
          <w:szCs w:val="19"/>
          <w:rtl/>
        </w:rPr>
        <w:t xml:space="preserve">; רשות המעברים היבשתיים במשרד הביטחון </w:t>
      </w:r>
      <w:r w:rsidRPr="00E81866">
        <w:rPr>
          <w:rFonts w:ascii="Tahoma" w:hAnsi="Tahoma" w:cs="Tahoma" w:hint="cs"/>
          <w:sz w:val="19"/>
          <w:szCs w:val="19"/>
          <w:rtl/>
        </w:rPr>
        <w:t xml:space="preserve">(רמי"ם) </w:t>
      </w:r>
      <w:r w:rsidRPr="00E81866">
        <w:rPr>
          <w:rFonts w:ascii="Tahoma" w:hAnsi="Tahoma" w:cs="Tahoma"/>
          <w:sz w:val="19"/>
          <w:szCs w:val="19"/>
          <w:rtl/>
        </w:rPr>
        <w:t xml:space="preserve">לא </w:t>
      </w:r>
      <w:r w:rsidRPr="00E81866">
        <w:rPr>
          <w:rFonts w:ascii="Tahoma" w:hAnsi="Tahoma" w:cs="Tahoma" w:hint="cs"/>
          <w:sz w:val="19"/>
          <w:szCs w:val="19"/>
          <w:rtl/>
        </w:rPr>
        <w:t>מבצעת</w:t>
      </w:r>
      <w:r w:rsidRPr="00E81866">
        <w:rPr>
          <w:rFonts w:ascii="Tahoma" w:hAnsi="Tahoma" w:cs="Tahoma"/>
          <w:sz w:val="19"/>
          <w:szCs w:val="19"/>
          <w:rtl/>
        </w:rPr>
        <w:t xml:space="preserve"> מעקב </w:t>
      </w:r>
      <w:r w:rsidRPr="00E81866">
        <w:rPr>
          <w:rFonts w:ascii="Tahoma" w:hAnsi="Tahoma" w:cs="Tahoma" w:hint="cs"/>
          <w:sz w:val="19"/>
          <w:szCs w:val="19"/>
          <w:rtl/>
        </w:rPr>
        <w:t xml:space="preserve">אחר </w:t>
      </w:r>
      <w:r w:rsidRPr="00E81866">
        <w:rPr>
          <w:rFonts w:ascii="Tahoma" w:hAnsi="Tahoma" w:cs="Tahoma"/>
          <w:sz w:val="19"/>
          <w:szCs w:val="19"/>
          <w:rtl/>
        </w:rPr>
        <w:t>יציאות של תושבים מישראל, ועל אף המלצת הוועדה הבין-‏משרדית להתמודדות עם תופעת יבוא נשים פלסטיניות למגזר הבדואי בנגב - טרם הוקמה על ‏ידי רשות האוכלוסין ורמי"ם מערכת במעברים היבשתיים לתיעוד הכניסות והיציאות של כלל ‏האוכלוסיות, כך שעדיין מתקיים הקושי לבדוק תושבות של אנשים המבקשים להירשם ‏כתושבי ישראל.‏</w:t>
      </w:r>
    </w:p>
    <w:p w:rsidR="00EB7676" w:rsidRPr="00E81866" w:rsidP="006E63D7">
      <w:pPr>
        <w:numPr>
          <w:ilvl w:val="0"/>
          <w:numId w:val="10"/>
        </w:numPr>
        <w:spacing w:after="240" w:line="288" w:lineRule="auto"/>
        <w:ind w:left="-143" w:right="-567" w:hanging="595"/>
        <w:rPr>
          <w:rFonts w:ascii="Tahoma" w:hAnsi="Tahoma" w:cs="Tahoma"/>
          <w:b/>
          <w:bCs/>
          <w:sz w:val="19"/>
          <w:szCs w:val="19"/>
        </w:rPr>
      </w:pPr>
      <w:r w:rsidRPr="00E81866">
        <w:rPr>
          <w:rFonts w:ascii="Tahoma" w:hAnsi="Tahoma" w:cs="Tahoma"/>
          <w:b/>
          <w:bCs/>
          <w:sz w:val="19"/>
          <w:szCs w:val="19"/>
          <w:rtl/>
        </w:rPr>
        <w:t>הצורך במידע מרוכז ואמין ובגורם מתכלל</w:t>
      </w:r>
      <w:r w:rsidRPr="00E81866">
        <w:rPr>
          <w:rFonts w:ascii="Tahoma" w:hAnsi="Tahoma" w:cs="Tahoma" w:hint="cs"/>
          <w:b/>
          <w:bCs/>
          <w:sz w:val="19"/>
          <w:szCs w:val="19"/>
          <w:rtl/>
        </w:rPr>
        <w:t xml:space="preserve"> </w:t>
      </w:r>
    </w:p>
    <w:p w:rsidR="00EB7676" w:rsidRPr="00E81866" w:rsidP="00D83255">
      <w:pPr>
        <w:numPr>
          <w:ilvl w:val="1"/>
          <w:numId w:val="10"/>
        </w:numPr>
        <w:spacing w:after="240" w:line="288" w:lineRule="auto"/>
        <w:ind w:left="312" w:right="-567" w:hanging="420"/>
        <w:rPr>
          <w:rFonts w:ascii="Tahoma" w:hAnsi="Tahoma" w:cs="Tahoma"/>
          <w:b/>
          <w:bCs/>
          <w:sz w:val="19"/>
          <w:szCs w:val="19"/>
        </w:rPr>
      </w:pPr>
      <w:r w:rsidRPr="00E81866">
        <w:rPr>
          <w:rFonts w:ascii="Tahoma" w:hAnsi="Tahoma" w:cs="Tahoma"/>
          <w:b/>
          <w:bCs/>
          <w:sz w:val="19"/>
          <w:szCs w:val="19"/>
          <w:rtl/>
        </w:rPr>
        <w:t xml:space="preserve">ביצוע סקרי אוכלוסין על ידי </w:t>
      </w:r>
      <w:r w:rsidRPr="00E81866">
        <w:rPr>
          <w:rFonts w:ascii="Tahoma" w:hAnsi="Tahoma" w:cs="Tahoma" w:hint="cs"/>
          <w:b/>
          <w:bCs/>
          <w:sz w:val="19"/>
          <w:szCs w:val="19"/>
          <w:rtl/>
        </w:rPr>
        <w:t>הלשכה המרכזית לסטטיסטיקה</w:t>
      </w:r>
      <w:r w:rsidRPr="00E81866">
        <w:rPr>
          <w:rFonts w:ascii="Tahoma" w:hAnsi="Tahoma" w:cs="Tahoma" w:hint="cs"/>
          <w:sz w:val="19"/>
          <w:szCs w:val="19"/>
          <w:rtl/>
        </w:rPr>
        <w:t xml:space="preserve"> -</w:t>
      </w:r>
      <w:r w:rsidRPr="00E81866">
        <w:rPr>
          <w:rFonts w:ascii="Tahoma" w:hAnsi="Tahoma" w:cs="Tahoma" w:hint="eastAsia"/>
          <w:sz w:val="19"/>
          <w:szCs w:val="19"/>
          <w:rtl/>
        </w:rPr>
        <w:t xml:space="preserve"> בביקורת</w:t>
      </w:r>
      <w:r w:rsidRPr="00E81866">
        <w:rPr>
          <w:rFonts w:ascii="Tahoma" w:hAnsi="Tahoma" w:cs="Tahoma"/>
          <w:sz w:val="19"/>
          <w:szCs w:val="19"/>
          <w:rtl/>
        </w:rPr>
        <w:t xml:space="preserve"> </w:t>
      </w:r>
      <w:r w:rsidRPr="00E81866">
        <w:rPr>
          <w:rFonts w:ascii="Tahoma" w:hAnsi="Tahoma" w:cs="Tahoma" w:hint="cs"/>
          <w:sz w:val="19"/>
          <w:szCs w:val="19"/>
          <w:rtl/>
        </w:rPr>
        <w:t>ה</w:t>
      </w:r>
      <w:r w:rsidRPr="00E81866">
        <w:rPr>
          <w:rFonts w:ascii="Tahoma" w:hAnsi="Tahoma" w:cs="Tahoma" w:hint="eastAsia"/>
          <w:sz w:val="19"/>
          <w:szCs w:val="19"/>
          <w:rtl/>
        </w:rPr>
        <w:t>קודמת</w:t>
      </w:r>
      <w:r w:rsidRPr="00E81866">
        <w:rPr>
          <w:rFonts w:ascii="Tahoma" w:hAnsi="Tahoma" w:cs="Tahoma"/>
          <w:sz w:val="19"/>
          <w:szCs w:val="19"/>
          <w:rtl/>
        </w:rPr>
        <w:t xml:space="preserve"> </w:t>
      </w:r>
      <w:r w:rsidRPr="00E81866">
        <w:rPr>
          <w:rFonts w:ascii="Tahoma" w:hAnsi="Tahoma" w:cs="Tahoma" w:hint="eastAsia"/>
          <w:sz w:val="19"/>
          <w:szCs w:val="19"/>
          <w:rtl/>
        </w:rPr>
        <w:t>עלה</w:t>
      </w:r>
      <w:r w:rsidRPr="00E81866">
        <w:rPr>
          <w:rFonts w:ascii="Tahoma" w:hAnsi="Tahoma" w:cs="Tahoma"/>
          <w:sz w:val="19"/>
          <w:szCs w:val="19"/>
          <w:rtl/>
        </w:rPr>
        <w:t xml:space="preserve"> </w:t>
      </w:r>
      <w:r w:rsidRPr="00E81866">
        <w:rPr>
          <w:rFonts w:ascii="Tahoma" w:hAnsi="Tahoma" w:cs="Tahoma" w:hint="eastAsia"/>
          <w:sz w:val="19"/>
          <w:szCs w:val="19"/>
          <w:rtl/>
        </w:rPr>
        <w:t>כי</w:t>
      </w:r>
      <w:r w:rsidRPr="00E81866">
        <w:rPr>
          <w:rFonts w:ascii="Tahoma" w:hAnsi="Tahoma" w:cs="Tahoma"/>
          <w:sz w:val="19"/>
          <w:szCs w:val="19"/>
          <w:rtl/>
        </w:rPr>
        <w:t xml:space="preserve"> </w:t>
      </w:r>
      <w:r w:rsidRPr="00E81866">
        <w:rPr>
          <w:rFonts w:ascii="Tahoma" w:hAnsi="Tahoma" w:cs="Tahoma" w:hint="eastAsia"/>
          <w:sz w:val="19"/>
          <w:szCs w:val="19"/>
          <w:rtl/>
        </w:rPr>
        <w:t>הלמ</w:t>
      </w:r>
      <w:r w:rsidRPr="00E81866">
        <w:rPr>
          <w:rFonts w:ascii="Tahoma" w:hAnsi="Tahoma" w:cs="Tahoma"/>
          <w:sz w:val="19"/>
          <w:szCs w:val="19"/>
          <w:rtl/>
        </w:rPr>
        <w:t>"ס מתקשה לבצע סקרי אוכלוסין בקרב האוכלוסייה הבדו</w:t>
      </w:r>
      <w:r w:rsidRPr="00E81866">
        <w:rPr>
          <w:rFonts w:ascii="Tahoma" w:hAnsi="Tahoma" w:cs="Tahoma" w:hint="cs"/>
          <w:sz w:val="19"/>
          <w:szCs w:val="19"/>
          <w:rtl/>
        </w:rPr>
        <w:t>א</w:t>
      </w:r>
      <w:r w:rsidRPr="00E81866">
        <w:rPr>
          <w:rFonts w:ascii="Tahoma" w:hAnsi="Tahoma" w:cs="Tahoma"/>
          <w:sz w:val="19"/>
          <w:szCs w:val="19"/>
          <w:rtl/>
        </w:rPr>
        <w:t>ית בנגב המ</w:t>
      </w:r>
      <w:r w:rsidRPr="00E81866">
        <w:rPr>
          <w:rFonts w:ascii="Tahoma" w:hAnsi="Tahoma" w:cs="Tahoma" w:hint="cs"/>
          <w:sz w:val="19"/>
          <w:szCs w:val="19"/>
          <w:rtl/>
        </w:rPr>
        <w:t>שמשים, בין היתר, כלי בידי משרדי הממשלה לתקצוב הפעילויות השונות שבאחריותם.</w:t>
      </w:r>
      <w:r w:rsidRPr="00E81866">
        <w:rPr>
          <w:rFonts w:ascii="Tahoma" w:hAnsi="Tahoma" w:cs="Tahoma"/>
          <w:sz w:val="19"/>
          <w:szCs w:val="19"/>
          <w:rtl/>
        </w:rPr>
        <w:t xml:space="preserve"> </w:t>
      </w:r>
      <w:r w:rsidRPr="00E81866">
        <w:rPr>
          <w:rFonts w:ascii="Tahoma" w:hAnsi="Tahoma" w:cs="Tahoma" w:hint="eastAsia"/>
          <w:sz w:val="19"/>
          <w:szCs w:val="19"/>
          <w:rtl/>
        </w:rPr>
        <w:t>בביקורת</w:t>
      </w:r>
      <w:r w:rsidRPr="00E81866">
        <w:rPr>
          <w:rFonts w:ascii="Tahoma" w:hAnsi="Tahoma" w:cs="Tahoma"/>
          <w:sz w:val="19"/>
          <w:szCs w:val="19"/>
          <w:rtl/>
        </w:rPr>
        <w:t xml:space="preserve"> </w:t>
      </w:r>
      <w:r w:rsidRPr="00E81866">
        <w:rPr>
          <w:rFonts w:ascii="Tahoma" w:hAnsi="Tahoma" w:cs="Tahoma" w:hint="eastAsia"/>
          <w:sz w:val="19"/>
          <w:szCs w:val="19"/>
          <w:rtl/>
        </w:rPr>
        <w:t>המעקב</w:t>
      </w:r>
      <w:r w:rsidRPr="00E81866">
        <w:rPr>
          <w:rFonts w:ascii="Tahoma" w:hAnsi="Tahoma" w:cs="Tahoma"/>
          <w:sz w:val="19"/>
          <w:szCs w:val="19"/>
          <w:rtl/>
        </w:rPr>
        <w:t xml:space="preserve"> </w:t>
      </w:r>
      <w:r w:rsidRPr="00E81866">
        <w:rPr>
          <w:rFonts w:ascii="Tahoma" w:hAnsi="Tahoma" w:cs="Tahoma" w:hint="eastAsia"/>
          <w:sz w:val="19"/>
          <w:szCs w:val="19"/>
          <w:rtl/>
        </w:rPr>
        <w:t>נמצא</w:t>
      </w:r>
      <w:r w:rsidRPr="00E81866">
        <w:rPr>
          <w:rFonts w:ascii="Tahoma" w:hAnsi="Tahoma" w:cs="Tahoma"/>
          <w:sz w:val="19"/>
          <w:szCs w:val="19"/>
          <w:rtl/>
        </w:rPr>
        <w:t xml:space="preserve"> </w:t>
      </w:r>
      <w:r w:rsidRPr="00E81866">
        <w:rPr>
          <w:rFonts w:ascii="Tahoma" w:hAnsi="Tahoma" w:cs="Tahoma" w:hint="eastAsia"/>
          <w:sz w:val="19"/>
          <w:szCs w:val="19"/>
          <w:rtl/>
        </w:rPr>
        <w:t>כי</w:t>
      </w:r>
      <w:r w:rsidRPr="00E81866">
        <w:rPr>
          <w:rFonts w:ascii="Tahoma" w:hAnsi="Tahoma" w:cs="Tahoma"/>
          <w:sz w:val="19"/>
          <w:szCs w:val="19"/>
          <w:rtl/>
        </w:rPr>
        <w:t xml:space="preserve"> </w:t>
      </w:r>
      <w:r w:rsidRPr="00E81866">
        <w:rPr>
          <w:rFonts w:ascii="Tahoma" w:hAnsi="Tahoma" w:cs="Tahoma" w:hint="eastAsia"/>
          <w:sz w:val="19"/>
          <w:szCs w:val="19"/>
          <w:rtl/>
        </w:rPr>
        <w:t>הליקוי</w:t>
      </w:r>
      <w:r w:rsidRPr="00E81866">
        <w:rPr>
          <w:rFonts w:ascii="Tahoma" w:hAnsi="Tahoma" w:cs="Tahoma"/>
          <w:b/>
          <w:bCs/>
          <w:sz w:val="19"/>
          <w:szCs w:val="19"/>
          <w:rtl/>
        </w:rPr>
        <w:t xml:space="preserve"> </w:t>
      </w:r>
      <w:r w:rsidRPr="00E81866">
        <w:rPr>
          <w:rFonts w:ascii="Tahoma" w:hAnsi="Tahoma" w:cs="Tahoma" w:hint="eastAsia"/>
          <w:b/>
          <w:bCs/>
          <w:sz w:val="19"/>
          <w:szCs w:val="19"/>
          <w:rtl/>
        </w:rPr>
        <w:t>לא</w:t>
      </w:r>
      <w:r w:rsidRPr="00E81866">
        <w:rPr>
          <w:rFonts w:ascii="Tahoma" w:hAnsi="Tahoma" w:cs="Tahoma"/>
          <w:b/>
          <w:bCs/>
          <w:sz w:val="19"/>
          <w:szCs w:val="19"/>
          <w:rtl/>
        </w:rPr>
        <w:t xml:space="preserve"> </w:t>
      </w:r>
      <w:r w:rsidRPr="00E81866">
        <w:rPr>
          <w:rFonts w:ascii="Tahoma" w:hAnsi="Tahoma" w:cs="Tahoma" w:hint="eastAsia"/>
          <w:b/>
          <w:bCs/>
          <w:sz w:val="19"/>
          <w:szCs w:val="19"/>
          <w:rtl/>
        </w:rPr>
        <w:t>תוקן</w:t>
      </w:r>
      <w:r w:rsidRPr="00E81866">
        <w:rPr>
          <w:rFonts w:ascii="Tahoma" w:hAnsi="Tahoma" w:cs="Tahoma" w:hint="cs"/>
          <w:sz w:val="19"/>
          <w:szCs w:val="19"/>
          <w:rtl/>
        </w:rPr>
        <w:t>; הלמ"ס עדיין איננה זוכה לשיתוף פעולה בקרב האוכלוסייה הבדואית בעת ביצוע סקרי האוכלוסין, וזאת למרות שהעסיקה סוקרים מהחברה הבדואית</w:t>
      </w:r>
      <w:r w:rsidRPr="00E81866">
        <w:rPr>
          <w:rFonts w:ascii="Tahoma" w:hAnsi="Tahoma" w:cs="Tahoma"/>
          <w:sz w:val="19"/>
          <w:szCs w:val="19"/>
          <w:rtl/>
        </w:rPr>
        <w:t>.</w:t>
      </w:r>
      <w:r w:rsidRPr="00E81866">
        <w:rPr>
          <w:rFonts w:ascii="Tahoma" w:hAnsi="Tahoma" w:cs="Tahoma" w:hint="cs"/>
          <w:sz w:val="19"/>
          <w:szCs w:val="19"/>
          <w:rtl/>
        </w:rPr>
        <w:t xml:space="preserve"> שיעור המענה הנמוך בקרב התושבים הבדואים בנגב </w:t>
      </w:r>
      <w:r w:rsidRPr="00E81866">
        <w:rPr>
          <w:rFonts w:ascii="Tahoma" w:hAnsi="Tahoma" w:cs="Tahoma"/>
          <w:sz w:val="19"/>
          <w:szCs w:val="19"/>
          <w:rtl/>
        </w:rPr>
        <w:t>(</w:t>
      </w:r>
      <w:r w:rsidRPr="00E81866">
        <w:rPr>
          <w:rFonts w:ascii="Tahoma" w:hAnsi="Tahoma" w:cs="Tahoma" w:hint="eastAsia"/>
          <w:sz w:val="19"/>
          <w:szCs w:val="19"/>
          <w:rtl/>
        </w:rPr>
        <w:t>שיעור</w:t>
      </w:r>
      <w:r w:rsidRPr="00E81866">
        <w:rPr>
          <w:rFonts w:ascii="Tahoma" w:hAnsi="Tahoma" w:cs="Tahoma"/>
          <w:sz w:val="19"/>
          <w:szCs w:val="19"/>
          <w:rtl/>
        </w:rPr>
        <w:t xml:space="preserve"> </w:t>
      </w:r>
      <w:r w:rsidRPr="00E81866">
        <w:rPr>
          <w:rFonts w:ascii="Tahoma" w:hAnsi="Tahoma" w:cs="Tahoma" w:hint="eastAsia"/>
          <w:sz w:val="19"/>
          <w:szCs w:val="19"/>
          <w:rtl/>
        </w:rPr>
        <w:t>המענה</w:t>
      </w:r>
      <w:r w:rsidRPr="00E81866">
        <w:rPr>
          <w:rFonts w:ascii="Tahoma" w:hAnsi="Tahoma" w:cs="Tahoma"/>
          <w:sz w:val="19"/>
          <w:szCs w:val="19"/>
          <w:rtl/>
        </w:rPr>
        <w:t xml:space="preserve"> </w:t>
      </w:r>
      <w:r w:rsidRPr="00E81866">
        <w:rPr>
          <w:rFonts w:ascii="Tahoma" w:hAnsi="Tahoma" w:cs="Tahoma" w:hint="eastAsia"/>
          <w:sz w:val="19"/>
          <w:szCs w:val="19"/>
          <w:rtl/>
        </w:rPr>
        <w:t>בקרב</w:t>
      </w:r>
      <w:r w:rsidRPr="00E81866">
        <w:rPr>
          <w:rFonts w:ascii="Tahoma" w:hAnsi="Tahoma" w:cs="Tahoma"/>
          <w:sz w:val="19"/>
          <w:szCs w:val="19"/>
          <w:rtl/>
        </w:rPr>
        <w:t xml:space="preserve"> </w:t>
      </w:r>
      <w:r w:rsidRPr="00E81866">
        <w:rPr>
          <w:rFonts w:ascii="Tahoma" w:hAnsi="Tahoma" w:cs="Tahoma" w:hint="eastAsia"/>
          <w:sz w:val="19"/>
          <w:szCs w:val="19"/>
          <w:rtl/>
        </w:rPr>
        <w:t>תושבי</w:t>
      </w:r>
      <w:r w:rsidRPr="00E81866">
        <w:rPr>
          <w:rFonts w:ascii="Tahoma" w:hAnsi="Tahoma" w:cs="Tahoma"/>
          <w:sz w:val="19"/>
          <w:szCs w:val="19"/>
          <w:rtl/>
        </w:rPr>
        <w:t xml:space="preserve"> </w:t>
      </w:r>
      <w:r w:rsidRPr="00E81866">
        <w:rPr>
          <w:rFonts w:ascii="Tahoma" w:hAnsi="Tahoma" w:cs="Tahoma" w:hint="eastAsia"/>
          <w:sz w:val="19"/>
          <w:szCs w:val="19"/>
          <w:rtl/>
        </w:rPr>
        <w:t>הפזורה היה</w:t>
      </w:r>
      <w:r w:rsidRPr="00E81866">
        <w:rPr>
          <w:rFonts w:ascii="Tahoma" w:hAnsi="Tahoma" w:cs="Tahoma"/>
          <w:sz w:val="19"/>
          <w:szCs w:val="19"/>
          <w:rtl/>
        </w:rPr>
        <w:t xml:space="preserve"> 4%</w:t>
      </w:r>
      <w:r w:rsidRPr="00E81866">
        <w:rPr>
          <w:rFonts w:ascii="Tahoma" w:hAnsi="Tahoma" w:cs="Tahoma" w:hint="cs"/>
          <w:sz w:val="19"/>
          <w:szCs w:val="19"/>
          <w:rtl/>
        </w:rPr>
        <w:t xml:space="preserve"> בלבד</w:t>
      </w:r>
      <w:r w:rsidRPr="00E81866">
        <w:rPr>
          <w:rFonts w:ascii="Tahoma" w:hAnsi="Tahoma" w:cs="Tahoma"/>
          <w:sz w:val="19"/>
          <w:szCs w:val="19"/>
          <w:rtl/>
        </w:rPr>
        <w:t>, ובי</w:t>
      </w:r>
      <w:r w:rsidRPr="00E81866">
        <w:rPr>
          <w:rFonts w:ascii="Tahoma" w:hAnsi="Tahoma" w:cs="Tahoma" w:hint="eastAsia"/>
          <w:sz w:val="19"/>
          <w:szCs w:val="19"/>
          <w:rtl/>
        </w:rPr>
        <w:t>ישובים</w:t>
      </w:r>
      <w:r w:rsidRPr="00E81866">
        <w:rPr>
          <w:rFonts w:ascii="Tahoma" w:hAnsi="Tahoma" w:cs="Tahoma"/>
          <w:sz w:val="19"/>
          <w:szCs w:val="19"/>
          <w:rtl/>
        </w:rPr>
        <w:t xml:space="preserve"> המוכרים כ-30%</w:t>
      </w:r>
      <w:r w:rsidRPr="00E81866">
        <w:rPr>
          <w:rFonts w:ascii="Tahoma" w:hAnsi="Tahoma" w:cs="Tahoma" w:hint="cs"/>
          <w:sz w:val="19"/>
          <w:szCs w:val="19"/>
          <w:rtl/>
        </w:rPr>
        <w:t xml:space="preserve"> בלבד</w:t>
      </w:r>
      <w:r w:rsidRPr="00E81866">
        <w:rPr>
          <w:rFonts w:ascii="Tahoma" w:hAnsi="Tahoma" w:cs="Tahoma"/>
          <w:sz w:val="19"/>
          <w:szCs w:val="19"/>
          <w:rtl/>
        </w:rPr>
        <w:t xml:space="preserve">) </w:t>
      </w:r>
      <w:r w:rsidRPr="00E81866">
        <w:rPr>
          <w:rFonts w:ascii="Tahoma" w:hAnsi="Tahoma" w:cs="Tahoma" w:hint="cs"/>
          <w:sz w:val="19"/>
          <w:szCs w:val="19"/>
          <w:rtl/>
        </w:rPr>
        <w:t xml:space="preserve">והחוסר בנתונים החברתיים-כלכליים של תושבי הפזורה מאלצים את הלמ"ס לבצע אומדן משוער של נתונים אלו. </w:t>
      </w:r>
    </w:p>
    <w:p w:rsidR="00EB7676" w:rsidRPr="00E81866" w:rsidP="00D83255">
      <w:pPr>
        <w:numPr>
          <w:ilvl w:val="1"/>
          <w:numId w:val="10"/>
        </w:numPr>
        <w:spacing w:after="240" w:line="288" w:lineRule="auto"/>
        <w:ind w:left="312" w:right="-567" w:hanging="420"/>
        <w:rPr>
          <w:rFonts w:ascii="Tahoma" w:hAnsi="Tahoma" w:cs="Tahoma"/>
          <w:sz w:val="19"/>
          <w:szCs w:val="19"/>
        </w:rPr>
      </w:pPr>
      <w:r w:rsidRPr="00E81866">
        <w:rPr>
          <w:rFonts w:ascii="Tahoma" w:hAnsi="Tahoma" w:cs="Tahoma"/>
          <w:b/>
          <w:bCs/>
          <w:sz w:val="19"/>
          <w:szCs w:val="19"/>
          <w:rtl/>
        </w:rPr>
        <w:t>הצורך בבסיס נתונים אחוד ומהימן</w:t>
      </w:r>
      <w:r w:rsidRPr="00E81866">
        <w:rPr>
          <w:rFonts w:ascii="Tahoma" w:hAnsi="Tahoma" w:cs="Tahoma" w:hint="cs"/>
          <w:b/>
          <w:bCs/>
          <w:sz w:val="19"/>
          <w:szCs w:val="19"/>
          <w:rtl/>
        </w:rPr>
        <w:t xml:space="preserve"> </w:t>
      </w:r>
      <w:r w:rsidRPr="00383F67">
        <w:rPr>
          <w:rFonts w:ascii="Tahoma" w:hAnsi="Tahoma" w:cs="Tahoma" w:hint="cs"/>
          <w:sz w:val="19"/>
          <w:szCs w:val="19"/>
          <w:rtl/>
        </w:rPr>
        <w:t>-</w:t>
      </w:r>
      <w:r w:rsidRPr="00E81866">
        <w:rPr>
          <w:rFonts w:ascii="Tahoma" w:hAnsi="Tahoma" w:cs="Tahoma" w:hint="cs"/>
          <w:b/>
          <w:bCs/>
          <w:sz w:val="19"/>
          <w:szCs w:val="19"/>
          <w:rtl/>
        </w:rPr>
        <w:t xml:space="preserve"> </w:t>
      </w:r>
      <w:r w:rsidRPr="00E81866">
        <w:rPr>
          <w:rFonts w:ascii="Tahoma" w:hAnsi="Tahoma" w:cs="Tahoma"/>
          <w:sz w:val="19"/>
          <w:szCs w:val="19"/>
          <w:rtl/>
        </w:rPr>
        <w:t>בביקורת הקודמת צוין היעדרו של בסיס נתונים אחוד ומהימן המקובל על כלל משרדי ‏הממשלה הנוגעים בדבר והשפעתו על פעולתם מול התושבים. בסיס נתונים אחוד שכזה יכול ‏למנוע מניפולציה בנתוני התושבים ולמנוע את העלויות הכספיות הנוספות הנגזרות מכך לקופת ‏המדינה. כך לדוגמה, ייתכן מצב שבו אדם ידווח למשרד הפנים כי הוא נשוי כדי שהאישה</w:t>
      </w:r>
      <w:r w:rsidRPr="00E81866">
        <w:rPr>
          <w:rFonts w:ascii="Tahoma" w:hAnsi="Tahoma" w:cs="Tahoma" w:hint="cs"/>
          <w:sz w:val="19"/>
          <w:szCs w:val="19"/>
          <w:rtl/>
        </w:rPr>
        <w:t xml:space="preserve"> </w:t>
      </w:r>
      <w:r w:rsidRPr="00E81866">
        <w:rPr>
          <w:rFonts w:ascii="Tahoma" w:hAnsi="Tahoma" w:cs="Tahoma"/>
          <w:sz w:val="19"/>
          <w:szCs w:val="19"/>
          <w:rtl/>
        </w:rPr>
        <w:t>תקבל אזרחות</w:t>
      </w:r>
      <w:r w:rsidRPr="00E81866">
        <w:rPr>
          <w:rFonts w:ascii="Tahoma" w:hAnsi="Tahoma" w:cs="Tahoma" w:hint="cs"/>
          <w:sz w:val="19"/>
          <w:szCs w:val="19"/>
          <w:rtl/>
        </w:rPr>
        <w:t>.</w:t>
      </w:r>
      <w:r w:rsidRPr="00E81866">
        <w:rPr>
          <w:rFonts w:ascii="Tahoma" w:hAnsi="Tahoma" w:cs="Tahoma"/>
          <w:sz w:val="19"/>
          <w:szCs w:val="19"/>
          <w:rtl/>
        </w:rPr>
        <w:t xml:space="preserve"> ואילו לבט"ל הם ידווחו כי הם גרושים כדי שכל אחד מהם‏ ‏יוכל לקבל גמלת הבטחת ‏הכנסה. בביקורת המעקב נמצא כי הליקוי</w:t>
      </w:r>
      <w:r w:rsidRPr="00E81866">
        <w:rPr>
          <w:rFonts w:ascii="Tahoma" w:hAnsi="Tahoma" w:cs="Tahoma"/>
          <w:b/>
          <w:bCs/>
          <w:sz w:val="19"/>
          <w:szCs w:val="19"/>
          <w:rtl/>
        </w:rPr>
        <w:t xml:space="preserve"> לא תוקן</w:t>
      </w:r>
      <w:r w:rsidRPr="00E81866">
        <w:rPr>
          <w:rFonts w:ascii="Tahoma" w:hAnsi="Tahoma" w:cs="Tahoma"/>
          <w:sz w:val="19"/>
          <w:szCs w:val="19"/>
          <w:rtl/>
        </w:rPr>
        <w:t>. כלל משרדי הממשלה והגופים ‏הנוגעים בדבר, ובכללם רשות האוכלוסין והמוסד לביטוח לאומי, טרם דאגו לזרימת מידע ‏מסודרת ואחודה יותר ביניהם, בכפוף להסדרים החוקיים הנדרשים.‏</w:t>
      </w:r>
    </w:p>
    <w:p w:rsidR="00EB7676" w:rsidRPr="00E81866" w:rsidP="00D83255">
      <w:pPr>
        <w:numPr>
          <w:ilvl w:val="1"/>
          <w:numId w:val="10"/>
        </w:numPr>
        <w:spacing w:after="240" w:line="288" w:lineRule="auto"/>
        <w:ind w:left="312" w:right="-567" w:hanging="420"/>
        <w:rPr>
          <w:rtl/>
        </w:rPr>
      </w:pPr>
      <w:r w:rsidRPr="00E81866">
        <w:rPr>
          <w:rFonts w:ascii="Tahoma" w:hAnsi="Tahoma" w:cs="Tahoma" w:hint="cs"/>
          <w:b/>
          <w:bCs/>
          <w:sz w:val="19"/>
          <w:szCs w:val="19"/>
          <w:rtl/>
        </w:rPr>
        <w:t xml:space="preserve">היעדר </w:t>
      </w:r>
      <w:r w:rsidRPr="00E81866">
        <w:rPr>
          <w:rFonts w:ascii="Tahoma" w:hAnsi="Tahoma" w:cs="Tahoma"/>
          <w:b/>
          <w:bCs/>
          <w:sz w:val="19"/>
          <w:szCs w:val="19"/>
          <w:rtl/>
        </w:rPr>
        <w:t>גורם מתכלל</w:t>
      </w:r>
      <w:r w:rsidRPr="00E81866">
        <w:rPr>
          <w:rFonts w:ascii="Tahoma" w:hAnsi="Tahoma" w:cs="Tahoma" w:hint="cs"/>
          <w:sz w:val="19"/>
          <w:szCs w:val="19"/>
          <w:rtl/>
        </w:rPr>
        <w:t xml:space="preserve"> - </w:t>
      </w:r>
      <w:r w:rsidRPr="00E81866">
        <w:rPr>
          <w:rFonts w:ascii="Tahoma" w:hAnsi="Tahoma" w:cs="Tahoma" w:hint="eastAsia"/>
          <w:sz w:val="19"/>
          <w:szCs w:val="19"/>
          <w:rtl/>
        </w:rPr>
        <w:t>חלק</w:t>
      </w:r>
      <w:r w:rsidRPr="00E81866">
        <w:rPr>
          <w:rFonts w:ascii="Tahoma" w:hAnsi="Tahoma" w:cs="Tahoma"/>
          <w:sz w:val="19"/>
          <w:szCs w:val="19"/>
          <w:rtl/>
        </w:rPr>
        <w:t xml:space="preserve"> </w:t>
      </w:r>
      <w:r w:rsidRPr="00E81866">
        <w:rPr>
          <w:rFonts w:ascii="Tahoma" w:hAnsi="Tahoma" w:cs="Tahoma" w:hint="eastAsia"/>
          <w:sz w:val="19"/>
          <w:szCs w:val="19"/>
          <w:rtl/>
        </w:rPr>
        <w:t>ניכר</w:t>
      </w:r>
      <w:r w:rsidRPr="00E81866">
        <w:rPr>
          <w:rFonts w:ascii="Tahoma" w:hAnsi="Tahoma" w:cs="Tahoma"/>
          <w:sz w:val="19"/>
          <w:szCs w:val="19"/>
          <w:rtl/>
        </w:rPr>
        <w:t xml:space="preserve"> </w:t>
      </w:r>
      <w:r w:rsidRPr="00E81866">
        <w:rPr>
          <w:rFonts w:ascii="Tahoma" w:hAnsi="Tahoma" w:cs="Tahoma" w:hint="eastAsia"/>
          <w:sz w:val="19"/>
          <w:szCs w:val="19"/>
          <w:rtl/>
        </w:rPr>
        <w:t>מהליקויים</w:t>
      </w:r>
      <w:r w:rsidRPr="00E81866">
        <w:rPr>
          <w:rFonts w:ascii="Tahoma" w:hAnsi="Tahoma" w:cs="Tahoma"/>
          <w:sz w:val="19"/>
          <w:szCs w:val="19"/>
          <w:rtl/>
        </w:rPr>
        <w:t xml:space="preserve"> </w:t>
      </w:r>
      <w:r w:rsidRPr="00E81866">
        <w:rPr>
          <w:rFonts w:ascii="Tahoma" w:hAnsi="Tahoma" w:cs="Tahoma" w:hint="eastAsia"/>
          <w:sz w:val="19"/>
          <w:szCs w:val="19"/>
          <w:rtl/>
        </w:rPr>
        <w:t>אשר</w:t>
      </w:r>
      <w:r w:rsidRPr="00E81866">
        <w:rPr>
          <w:rFonts w:ascii="Tahoma" w:hAnsi="Tahoma" w:cs="Tahoma"/>
          <w:sz w:val="19"/>
          <w:szCs w:val="19"/>
          <w:rtl/>
        </w:rPr>
        <w:t xml:space="preserve"> </w:t>
      </w:r>
      <w:r w:rsidRPr="00E81866">
        <w:rPr>
          <w:rFonts w:ascii="Tahoma" w:hAnsi="Tahoma" w:cs="Tahoma" w:hint="eastAsia"/>
          <w:sz w:val="19"/>
          <w:szCs w:val="19"/>
          <w:rtl/>
        </w:rPr>
        <w:t>תוארו</w:t>
      </w:r>
      <w:r w:rsidRPr="00E81866">
        <w:rPr>
          <w:rFonts w:ascii="Tahoma" w:hAnsi="Tahoma" w:cs="Tahoma"/>
          <w:sz w:val="19"/>
          <w:szCs w:val="19"/>
          <w:rtl/>
        </w:rPr>
        <w:t xml:space="preserve"> </w:t>
      </w:r>
      <w:r w:rsidRPr="00E81866">
        <w:rPr>
          <w:rFonts w:ascii="Tahoma" w:hAnsi="Tahoma" w:cs="Tahoma" w:hint="eastAsia"/>
          <w:sz w:val="19"/>
          <w:szCs w:val="19"/>
          <w:rtl/>
        </w:rPr>
        <w:t>בדוח</w:t>
      </w:r>
      <w:r w:rsidRPr="00E81866">
        <w:rPr>
          <w:rFonts w:ascii="Tahoma" w:hAnsi="Tahoma" w:cs="Tahoma"/>
          <w:sz w:val="19"/>
          <w:szCs w:val="19"/>
          <w:rtl/>
        </w:rPr>
        <w:t xml:space="preserve"> </w:t>
      </w:r>
      <w:r w:rsidRPr="00E81866">
        <w:rPr>
          <w:rFonts w:ascii="Tahoma" w:hAnsi="Tahoma" w:cs="Tahoma" w:hint="eastAsia"/>
          <w:sz w:val="19"/>
          <w:szCs w:val="19"/>
          <w:rtl/>
        </w:rPr>
        <w:t>הקודם</w:t>
      </w:r>
      <w:r w:rsidRPr="00E81866">
        <w:rPr>
          <w:rFonts w:ascii="Tahoma" w:hAnsi="Tahoma" w:cs="Tahoma"/>
          <w:sz w:val="19"/>
          <w:szCs w:val="19"/>
          <w:rtl/>
        </w:rPr>
        <w:t xml:space="preserve"> </w:t>
      </w:r>
      <w:r w:rsidRPr="00E81866">
        <w:rPr>
          <w:rFonts w:ascii="Tahoma" w:hAnsi="Tahoma" w:cs="Tahoma" w:hint="eastAsia"/>
          <w:sz w:val="19"/>
          <w:szCs w:val="19"/>
          <w:rtl/>
        </w:rPr>
        <w:t>עדיין</w:t>
      </w:r>
      <w:r w:rsidRPr="00E81866">
        <w:rPr>
          <w:rFonts w:ascii="Tahoma" w:hAnsi="Tahoma" w:cs="Tahoma"/>
          <w:sz w:val="19"/>
          <w:szCs w:val="19"/>
          <w:rtl/>
        </w:rPr>
        <w:t xml:space="preserve"> </w:t>
      </w:r>
      <w:r w:rsidRPr="00E81866">
        <w:rPr>
          <w:rFonts w:ascii="Tahoma" w:hAnsi="Tahoma" w:cs="Tahoma" w:hint="eastAsia"/>
          <w:sz w:val="19"/>
          <w:szCs w:val="19"/>
          <w:rtl/>
        </w:rPr>
        <w:t>נמשכים</w:t>
      </w:r>
      <w:r w:rsidRPr="00E81866">
        <w:rPr>
          <w:rFonts w:ascii="Tahoma" w:hAnsi="Tahoma" w:cs="Tahoma"/>
          <w:sz w:val="19"/>
          <w:szCs w:val="19"/>
          <w:rtl/>
        </w:rPr>
        <w:t xml:space="preserve"> </w:t>
      </w:r>
      <w:r w:rsidRPr="00E81866">
        <w:rPr>
          <w:rFonts w:ascii="Tahoma" w:hAnsi="Tahoma" w:cs="Tahoma" w:hint="eastAsia"/>
          <w:sz w:val="19"/>
          <w:szCs w:val="19"/>
          <w:rtl/>
        </w:rPr>
        <w:t>גם</w:t>
      </w:r>
      <w:r w:rsidRPr="00E81866">
        <w:rPr>
          <w:rFonts w:ascii="Tahoma" w:hAnsi="Tahoma" w:cs="Tahoma"/>
          <w:sz w:val="19"/>
          <w:szCs w:val="19"/>
          <w:rtl/>
        </w:rPr>
        <w:t xml:space="preserve"> </w:t>
      </w:r>
      <w:r w:rsidRPr="00E81866">
        <w:rPr>
          <w:rFonts w:ascii="Tahoma" w:hAnsi="Tahoma" w:cs="Tahoma" w:hint="eastAsia"/>
          <w:sz w:val="19"/>
          <w:szCs w:val="19"/>
          <w:rtl/>
        </w:rPr>
        <w:t>כיום</w:t>
      </w:r>
      <w:r w:rsidRPr="00E81866">
        <w:rPr>
          <w:rFonts w:ascii="Tahoma" w:hAnsi="Tahoma" w:cs="Tahoma"/>
          <w:sz w:val="19"/>
          <w:szCs w:val="19"/>
          <w:rtl/>
        </w:rPr>
        <w:t xml:space="preserve">, </w:t>
      </w:r>
      <w:r w:rsidRPr="00E81866">
        <w:rPr>
          <w:rFonts w:ascii="Tahoma" w:hAnsi="Tahoma" w:cs="Tahoma" w:hint="eastAsia"/>
          <w:sz w:val="19"/>
          <w:szCs w:val="19"/>
          <w:rtl/>
        </w:rPr>
        <w:t>וזאת</w:t>
      </w:r>
      <w:r w:rsidRPr="00E81866">
        <w:rPr>
          <w:rFonts w:ascii="Tahoma" w:hAnsi="Tahoma" w:cs="Tahoma"/>
          <w:sz w:val="19"/>
          <w:szCs w:val="19"/>
          <w:rtl/>
        </w:rPr>
        <w:t xml:space="preserve"> </w:t>
      </w:r>
      <w:r w:rsidRPr="00E81866">
        <w:rPr>
          <w:rFonts w:ascii="Tahoma" w:hAnsi="Tahoma" w:cs="Tahoma" w:hint="eastAsia"/>
          <w:sz w:val="19"/>
          <w:szCs w:val="19"/>
          <w:rtl/>
        </w:rPr>
        <w:t>בתחומים</w:t>
      </w:r>
      <w:r w:rsidRPr="00E81866">
        <w:rPr>
          <w:rFonts w:ascii="Tahoma" w:hAnsi="Tahoma" w:cs="Tahoma"/>
          <w:sz w:val="19"/>
          <w:szCs w:val="19"/>
          <w:rtl/>
        </w:rPr>
        <w:t xml:space="preserve"> </w:t>
      </w:r>
      <w:r w:rsidRPr="00E81866">
        <w:rPr>
          <w:rFonts w:ascii="Tahoma" w:hAnsi="Tahoma" w:cs="Tahoma" w:hint="eastAsia"/>
          <w:sz w:val="19"/>
          <w:szCs w:val="19"/>
          <w:rtl/>
        </w:rPr>
        <w:t>השונים</w:t>
      </w:r>
      <w:r w:rsidRPr="00E81866">
        <w:rPr>
          <w:rFonts w:ascii="Tahoma" w:hAnsi="Tahoma" w:cs="Tahoma"/>
          <w:sz w:val="19"/>
          <w:szCs w:val="19"/>
          <w:rtl/>
        </w:rPr>
        <w:t xml:space="preserve"> </w:t>
      </w:r>
      <w:r w:rsidRPr="00E81866">
        <w:rPr>
          <w:rFonts w:ascii="Tahoma" w:hAnsi="Tahoma" w:cs="Tahoma" w:hint="eastAsia"/>
          <w:sz w:val="19"/>
          <w:szCs w:val="19"/>
          <w:rtl/>
        </w:rPr>
        <w:t>שנבדקו</w:t>
      </w:r>
      <w:r w:rsidRPr="00E81866">
        <w:rPr>
          <w:rFonts w:ascii="Tahoma" w:hAnsi="Tahoma" w:cs="Tahoma"/>
          <w:sz w:val="19"/>
          <w:szCs w:val="19"/>
          <w:rtl/>
        </w:rPr>
        <w:t xml:space="preserve">, </w:t>
      </w:r>
      <w:r w:rsidRPr="00E81866">
        <w:rPr>
          <w:rFonts w:ascii="Tahoma" w:hAnsi="Tahoma" w:cs="Tahoma" w:hint="eastAsia"/>
          <w:sz w:val="19"/>
          <w:szCs w:val="19"/>
          <w:rtl/>
        </w:rPr>
        <w:t>כגון</w:t>
      </w:r>
      <w:r w:rsidRPr="00E81866">
        <w:rPr>
          <w:rFonts w:ascii="Tahoma" w:hAnsi="Tahoma" w:cs="Tahoma"/>
          <w:sz w:val="19"/>
          <w:szCs w:val="19"/>
          <w:rtl/>
        </w:rPr>
        <w:t xml:space="preserve"> בנושאים של בדיקת תושבות על ידי רשות האוכלוסין, הטיפול בעבירות פוליגמיה, תשלומי קצבאות על ידי </w:t>
      </w:r>
      <w:r w:rsidRPr="00E81866">
        <w:rPr>
          <w:rFonts w:ascii="Tahoma" w:hAnsi="Tahoma" w:cs="Tahoma" w:hint="eastAsia"/>
          <w:sz w:val="19"/>
          <w:szCs w:val="19"/>
          <w:rtl/>
        </w:rPr>
        <w:t>בט</w:t>
      </w:r>
      <w:r w:rsidRPr="00E81866">
        <w:rPr>
          <w:rFonts w:ascii="Tahoma" w:hAnsi="Tahoma" w:cs="Tahoma"/>
          <w:sz w:val="19"/>
          <w:szCs w:val="19"/>
          <w:rtl/>
        </w:rPr>
        <w:t xml:space="preserve">"ל, </w:t>
      </w:r>
      <w:r w:rsidRPr="00E81866">
        <w:rPr>
          <w:rFonts w:ascii="Tahoma" w:hAnsi="Tahoma" w:cs="Tahoma" w:hint="eastAsia"/>
          <w:sz w:val="19"/>
          <w:szCs w:val="19"/>
          <w:rtl/>
        </w:rPr>
        <w:t>הליכי</w:t>
      </w:r>
      <w:r w:rsidRPr="00E81866">
        <w:rPr>
          <w:rFonts w:ascii="Tahoma" w:hAnsi="Tahoma" w:cs="Tahoma"/>
          <w:sz w:val="19"/>
          <w:szCs w:val="19"/>
          <w:rtl/>
        </w:rPr>
        <w:t xml:space="preserve"> </w:t>
      </w:r>
      <w:r w:rsidRPr="00E81866">
        <w:rPr>
          <w:rFonts w:ascii="Tahoma" w:hAnsi="Tahoma" w:cs="Tahoma" w:hint="eastAsia"/>
          <w:sz w:val="19"/>
          <w:szCs w:val="19"/>
          <w:rtl/>
        </w:rPr>
        <w:t>אכיפה</w:t>
      </w:r>
      <w:r w:rsidRPr="00E81866">
        <w:rPr>
          <w:rFonts w:ascii="Tahoma" w:hAnsi="Tahoma" w:cs="Tahoma"/>
          <w:sz w:val="19"/>
          <w:szCs w:val="19"/>
          <w:rtl/>
        </w:rPr>
        <w:t xml:space="preserve"> </w:t>
      </w:r>
      <w:r w:rsidRPr="00E81866">
        <w:rPr>
          <w:rFonts w:ascii="Tahoma" w:hAnsi="Tahoma" w:cs="Tahoma" w:hint="eastAsia"/>
          <w:sz w:val="19"/>
          <w:szCs w:val="19"/>
          <w:rtl/>
        </w:rPr>
        <w:t>וגבייה</w:t>
      </w:r>
      <w:r w:rsidRPr="00E81866">
        <w:rPr>
          <w:rFonts w:ascii="Tahoma" w:hAnsi="Tahoma" w:cs="Tahoma"/>
          <w:sz w:val="19"/>
          <w:szCs w:val="19"/>
          <w:rtl/>
        </w:rPr>
        <w:t xml:space="preserve"> </w:t>
      </w:r>
      <w:r w:rsidRPr="00E81866">
        <w:rPr>
          <w:rFonts w:ascii="Tahoma" w:hAnsi="Tahoma" w:cs="Tahoma" w:hint="eastAsia"/>
          <w:sz w:val="19"/>
          <w:szCs w:val="19"/>
          <w:rtl/>
        </w:rPr>
        <w:t>של</w:t>
      </w:r>
      <w:r w:rsidRPr="00E81866">
        <w:rPr>
          <w:rFonts w:ascii="Tahoma" w:hAnsi="Tahoma" w:cs="Tahoma"/>
          <w:sz w:val="19"/>
          <w:szCs w:val="19"/>
          <w:rtl/>
        </w:rPr>
        <w:t xml:space="preserve"> </w:t>
      </w:r>
      <w:r w:rsidRPr="00E81866">
        <w:rPr>
          <w:rFonts w:ascii="Tahoma" w:hAnsi="Tahoma" w:cs="Tahoma" w:hint="eastAsia"/>
          <w:sz w:val="19"/>
          <w:szCs w:val="19"/>
          <w:rtl/>
        </w:rPr>
        <w:t>חובות</w:t>
      </w:r>
      <w:r w:rsidRPr="00E81866">
        <w:rPr>
          <w:rFonts w:ascii="Tahoma" w:hAnsi="Tahoma" w:cs="Tahoma"/>
          <w:sz w:val="19"/>
          <w:szCs w:val="19"/>
          <w:rtl/>
        </w:rPr>
        <w:t xml:space="preserve"> </w:t>
      </w:r>
      <w:r w:rsidRPr="00E81866">
        <w:rPr>
          <w:rFonts w:ascii="Tahoma" w:hAnsi="Tahoma" w:cs="Tahoma" w:hint="eastAsia"/>
          <w:sz w:val="19"/>
          <w:szCs w:val="19"/>
          <w:rtl/>
        </w:rPr>
        <w:t>מס</w:t>
      </w:r>
      <w:r w:rsidRPr="00E81866">
        <w:rPr>
          <w:rFonts w:ascii="Tahoma" w:hAnsi="Tahoma" w:cs="Tahoma"/>
          <w:sz w:val="19"/>
          <w:szCs w:val="19"/>
          <w:rtl/>
        </w:rPr>
        <w:t xml:space="preserve">, </w:t>
      </w:r>
      <w:r w:rsidRPr="00E81866">
        <w:rPr>
          <w:rFonts w:ascii="Tahoma" w:hAnsi="Tahoma" w:cs="Tahoma" w:hint="eastAsia"/>
          <w:sz w:val="19"/>
          <w:szCs w:val="19"/>
          <w:rtl/>
        </w:rPr>
        <w:t>פגיעה</w:t>
      </w:r>
      <w:r w:rsidRPr="00E81866">
        <w:rPr>
          <w:rFonts w:ascii="Tahoma" w:hAnsi="Tahoma" w:cs="Tahoma"/>
          <w:sz w:val="19"/>
          <w:szCs w:val="19"/>
          <w:rtl/>
        </w:rPr>
        <w:t xml:space="preserve"> </w:t>
      </w:r>
      <w:r w:rsidRPr="00E81866">
        <w:rPr>
          <w:rFonts w:ascii="Tahoma" w:hAnsi="Tahoma" w:cs="Tahoma" w:hint="eastAsia"/>
          <w:sz w:val="19"/>
          <w:szCs w:val="19"/>
          <w:rtl/>
        </w:rPr>
        <w:t>באיכות</w:t>
      </w:r>
      <w:r w:rsidRPr="00E81866">
        <w:rPr>
          <w:rFonts w:ascii="Tahoma" w:hAnsi="Tahoma" w:cs="Tahoma"/>
          <w:sz w:val="19"/>
          <w:szCs w:val="19"/>
          <w:rtl/>
        </w:rPr>
        <w:t xml:space="preserve"> </w:t>
      </w:r>
      <w:r w:rsidRPr="00E81866">
        <w:rPr>
          <w:rFonts w:ascii="Tahoma" w:hAnsi="Tahoma" w:cs="Tahoma" w:hint="eastAsia"/>
          <w:sz w:val="19"/>
          <w:szCs w:val="19"/>
          <w:rtl/>
        </w:rPr>
        <w:t>הסביבה</w:t>
      </w:r>
      <w:r w:rsidRPr="00E81866">
        <w:rPr>
          <w:rFonts w:ascii="Tahoma" w:hAnsi="Tahoma" w:cs="Tahoma"/>
          <w:sz w:val="19"/>
          <w:szCs w:val="19"/>
          <w:rtl/>
        </w:rPr>
        <w:t xml:space="preserve">, </w:t>
      </w:r>
      <w:r w:rsidRPr="00E81866">
        <w:rPr>
          <w:rFonts w:ascii="Tahoma" w:hAnsi="Tahoma" w:cs="Tahoma" w:hint="eastAsia"/>
          <w:sz w:val="19"/>
          <w:szCs w:val="19"/>
          <w:rtl/>
        </w:rPr>
        <w:t>פגיעה</w:t>
      </w:r>
      <w:r w:rsidRPr="00E81866">
        <w:rPr>
          <w:rFonts w:ascii="Tahoma" w:hAnsi="Tahoma" w:cs="Tahoma"/>
          <w:sz w:val="19"/>
          <w:szCs w:val="19"/>
          <w:rtl/>
        </w:rPr>
        <w:t xml:space="preserve"> </w:t>
      </w:r>
      <w:r w:rsidRPr="00E81866">
        <w:rPr>
          <w:rFonts w:ascii="Tahoma" w:hAnsi="Tahoma" w:cs="Tahoma" w:hint="eastAsia"/>
          <w:sz w:val="19"/>
          <w:szCs w:val="19"/>
          <w:rtl/>
        </w:rPr>
        <w:t>בתשתיות</w:t>
      </w:r>
      <w:r w:rsidRPr="00E81866">
        <w:rPr>
          <w:rFonts w:ascii="Tahoma" w:hAnsi="Tahoma" w:cs="Tahoma"/>
          <w:sz w:val="19"/>
          <w:szCs w:val="19"/>
          <w:rtl/>
        </w:rPr>
        <w:t xml:space="preserve"> </w:t>
      </w:r>
      <w:r w:rsidRPr="00E81866">
        <w:rPr>
          <w:rFonts w:ascii="Tahoma" w:hAnsi="Tahoma" w:cs="Tahoma" w:hint="eastAsia"/>
          <w:sz w:val="19"/>
          <w:szCs w:val="19"/>
          <w:rtl/>
        </w:rPr>
        <w:t>של</w:t>
      </w:r>
      <w:r w:rsidRPr="00E81866">
        <w:rPr>
          <w:rFonts w:ascii="Tahoma" w:hAnsi="Tahoma" w:cs="Tahoma"/>
          <w:sz w:val="19"/>
          <w:szCs w:val="19"/>
          <w:rtl/>
        </w:rPr>
        <w:t xml:space="preserve"> </w:t>
      </w:r>
      <w:r w:rsidRPr="00E81866">
        <w:rPr>
          <w:rFonts w:ascii="Tahoma" w:hAnsi="Tahoma" w:cs="Tahoma" w:hint="eastAsia"/>
          <w:sz w:val="19"/>
          <w:szCs w:val="19"/>
          <w:rtl/>
        </w:rPr>
        <w:t>חברות</w:t>
      </w:r>
      <w:r w:rsidRPr="00E81866">
        <w:rPr>
          <w:rFonts w:ascii="Tahoma" w:hAnsi="Tahoma" w:cs="Tahoma"/>
          <w:sz w:val="19"/>
          <w:szCs w:val="19"/>
          <w:rtl/>
        </w:rPr>
        <w:t xml:space="preserve"> </w:t>
      </w:r>
      <w:r w:rsidRPr="00E81866">
        <w:rPr>
          <w:rFonts w:ascii="Tahoma" w:hAnsi="Tahoma" w:cs="Tahoma" w:hint="eastAsia"/>
          <w:sz w:val="19"/>
          <w:szCs w:val="19"/>
          <w:rtl/>
        </w:rPr>
        <w:t>ממשלתיות</w:t>
      </w:r>
      <w:r w:rsidRPr="00E81866">
        <w:rPr>
          <w:rFonts w:ascii="Tahoma" w:hAnsi="Tahoma" w:cs="Tahoma"/>
          <w:sz w:val="19"/>
          <w:szCs w:val="19"/>
          <w:rtl/>
        </w:rPr>
        <w:t xml:space="preserve"> </w:t>
      </w:r>
      <w:r w:rsidRPr="00E81866">
        <w:rPr>
          <w:rFonts w:ascii="Tahoma" w:hAnsi="Tahoma" w:cs="Tahoma" w:hint="eastAsia"/>
          <w:sz w:val="19"/>
          <w:szCs w:val="19"/>
          <w:rtl/>
        </w:rPr>
        <w:t>ופרטיות</w:t>
      </w:r>
      <w:r w:rsidRPr="00E81866">
        <w:rPr>
          <w:rFonts w:ascii="Tahoma" w:hAnsi="Tahoma" w:cs="Tahoma"/>
          <w:sz w:val="19"/>
          <w:szCs w:val="19"/>
          <w:rtl/>
        </w:rPr>
        <w:t xml:space="preserve">, </w:t>
      </w:r>
      <w:r w:rsidRPr="00E81866">
        <w:rPr>
          <w:rFonts w:ascii="Tahoma" w:hAnsi="Tahoma" w:cs="Tahoma" w:hint="eastAsia"/>
          <w:sz w:val="19"/>
          <w:szCs w:val="19"/>
          <w:rtl/>
        </w:rPr>
        <w:t>שמירה</w:t>
      </w:r>
      <w:r w:rsidRPr="00E81866">
        <w:rPr>
          <w:rFonts w:ascii="Tahoma" w:hAnsi="Tahoma" w:cs="Tahoma"/>
          <w:sz w:val="19"/>
          <w:szCs w:val="19"/>
          <w:rtl/>
        </w:rPr>
        <w:t xml:space="preserve"> </w:t>
      </w:r>
      <w:r w:rsidRPr="00E81866">
        <w:rPr>
          <w:rFonts w:ascii="Tahoma" w:hAnsi="Tahoma" w:cs="Tahoma" w:hint="eastAsia"/>
          <w:sz w:val="19"/>
          <w:szCs w:val="19"/>
          <w:rtl/>
        </w:rPr>
        <w:t>על</w:t>
      </w:r>
      <w:r w:rsidRPr="00E81866">
        <w:rPr>
          <w:rFonts w:ascii="Tahoma" w:hAnsi="Tahoma" w:cs="Tahoma"/>
          <w:sz w:val="19"/>
          <w:szCs w:val="19"/>
          <w:rtl/>
        </w:rPr>
        <w:t xml:space="preserve"> </w:t>
      </w:r>
      <w:r w:rsidRPr="00E81866">
        <w:rPr>
          <w:rFonts w:ascii="Tahoma" w:hAnsi="Tahoma" w:cs="Tahoma" w:hint="eastAsia"/>
          <w:sz w:val="19"/>
          <w:szCs w:val="19"/>
          <w:rtl/>
        </w:rPr>
        <w:t>ביטחון</w:t>
      </w:r>
      <w:r w:rsidRPr="00E81866">
        <w:rPr>
          <w:rFonts w:ascii="Tahoma" w:hAnsi="Tahoma" w:cs="Tahoma"/>
          <w:sz w:val="19"/>
          <w:szCs w:val="19"/>
          <w:rtl/>
        </w:rPr>
        <w:t xml:space="preserve"> הנפש והרכוש, פיקוח </w:t>
      </w:r>
      <w:r w:rsidRPr="00E81866">
        <w:rPr>
          <w:rFonts w:ascii="Tahoma" w:hAnsi="Tahoma" w:cs="Tahoma" w:hint="eastAsia"/>
          <w:sz w:val="19"/>
          <w:szCs w:val="19"/>
          <w:rtl/>
        </w:rPr>
        <w:t>על</w:t>
      </w:r>
      <w:r w:rsidRPr="00E81866">
        <w:rPr>
          <w:rFonts w:ascii="Tahoma" w:hAnsi="Tahoma" w:cs="Tahoma"/>
          <w:sz w:val="19"/>
          <w:szCs w:val="19"/>
          <w:rtl/>
        </w:rPr>
        <w:t xml:space="preserve"> </w:t>
      </w:r>
      <w:r w:rsidRPr="00E81866">
        <w:rPr>
          <w:rFonts w:ascii="Tahoma" w:hAnsi="Tahoma" w:cs="Tahoma" w:hint="eastAsia"/>
          <w:sz w:val="19"/>
          <w:szCs w:val="19"/>
          <w:rtl/>
        </w:rPr>
        <w:t>חוקי</w:t>
      </w:r>
      <w:r w:rsidRPr="00E81866">
        <w:rPr>
          <w:rFonts w:ascii="Tahoma" w:hAnsi="Tahoma" w:cs="Tahoma"/>
          <w:sz w:val="19"/>
          <w:szCs w:val="19"/>
          <w:rtl/>
        </w:rPr>
        <w:t xml:space="preserve"> </w:t>
      </w:r>
      <w:r w:rsidRPr="00E81866">
        <w:rPr>
          <w:rFonts w:ascii="Tahoma" w:hAnsi="Tahoma" w:cs="Tahoma" w:hint="eastAsia"/>
          <w:sz w:val="19"/>
          <w:szCs w:val="19"/>
          <w:rtl/>
        </w:rPr>
        <w:t>תנועה</w:t>
      </w:r>
      <w:r w:rsidRPr="00E81866">
        <w:rPr>
          <w:rFonts w:ascii="Tahoma" w:hAnsi="Tahoma" w:cs="Tahoma"/>
          <w:sz w:val="19"/>
          <w:szCs w:val="19"/>
          <w:rtl/>
        </w:rPr>
        <w:t xml:space="preserve"> ואכיפתם, </w:t>
      </w:r>
      <w:r w:rsidRPr="00E81866">
        <w:rPr>
          <w:rFonts w:ascii="Tahoma" w:hAnsi="Tahoma" w:cs="Tahoma" w:hint="eastAsia"/>
          <w:sz w:val="19"/>
          <w:szCs w:val="19"/>
          <w:rtl/>
        </w:rPr>
        <w:t>פלישה</w:t>
      </w:r>
      <w:r w:rsidRPr="00E81866">
        <w:rPr>
          <w:rFonts w:ascii="Tahoma" w:hAnsi="Tahoma" w:cs="Tahoma"/>
          <w:sz w:val="19"/>
          <w:szCs w:val="19"/>
          <w:rtl/>
        </w:rPr>
        <w:t xml:space="preserve"> </w:t>
      </w:r>
      <w:r w:rsidRPr="00E81866">
        <w:rPr>
          <w:rFonts w:ascii="Tahoma" w:hAnsi="Tahoma" w:cs="Tahoma" w:hint="eastAsia"/>
          <w:sz w:val="19"/>
          <w:szCs w:val="19"/>
          <w:rtl/>
        </w:rPr>
        <w:t>לשטחי</w:t>
      </w:r>
      <w:r w:rsidRPr="00E81866">
        <w:rPr>
          <w:rFonts w:ascii="Tahoma" w:hAnsi="Tahoma" w:cs="Tahoma"/>
          <w:sz w:val="19"/>
          <w:szCs w:val="19"/>
          <w:rtl/>
        </w:rPr>
        <w:t xml:space="preserve"> </w:t>
      </w:r>
      <w:r w:rsidRPr="00E81866">
        <w:rPr>
          <w:rFonts w:ascii="Tahoma" w:hAnsi="Tahoma" w:cs="Tahoma" w:hint="eastAsia"/>
          <w:sz w:val="19"/>
          <w:szCs w:val="19"/>
          <w:rtl/>
        </w:rPr>
        <w:t>אש</w:t>
      </w:r>
      <w:r w:rsidRPr="00E81866">
        <w:rPr>
          <w:rFonts w:ascii="Tahoma" w:hAnsi="Tahoma" w:cs="Tahoma"/>
          <w:sz w:val="19"/>
          <w:szCs w:val="19"/>
          <w:rtl/>
        </w:rPr>
        <w:t xml:space="preserve"> </w:t>
      </w:r>
      <w:r w:rsidRPr="00E81866">
        <w:rPr>
          <w:rFonts w:ascii="Tahoma" w:hAnsi="Tahoma" w:cs="Tahoma" w:hint="eastAsia"/>
          <w:sz w:val="19"/>
          <w:szCs w:val="19"/>
          <w:rtl/>
        </w:rPr>
        <w:t>צה</w:t>
      </w:r>
      <w:r w:rsidRPr="00E81866">
        <w:rPr>
          <w:rFonts w:ascii="Tahoma" w:hAnsi="Tahoma" w:cs="Tahoma"/>
          <w:sz w:val="19"/>
          <w:szCs w:val="19"/>
          <w:rtl/>
        </w:rPr>
        <w:t xml:space="preserve">"ליים </w:t>
      </w:r>
      <w:r w:rsidRPr="00E81866">
        <w:rPr>
          <w:rFonts w:ascii="Tahoma" w:hAnsi="Tahoma" w:cs="Tahoma" w:hint="eastAsia"/>
          <w:sz w:val="19"/>
          <w:szCs w:val="19"/>
          <w:rtl/>
        </w:rPr>
        <w:t>והצורך</w:t>
      </w:r>
      <w:r w:rsidRPr="00E81866">
        <w:rPr>
          <w:rFonts w:ascii="Tahoma" w:hAnsi="Tahoma" w:cs="Tahoma"/>
          <w:sz w:val="19"/>
          <w:szCs w:val="19"/>
          <w:rtl/>
        </w:rPr>
        <w:t xml:space="preserve"> </w:t>
      </w:r>
      <w:r w:rsidRPr="00E81866">
        <w:rPr>
          <w:rFonts w:ascii="Tahoma" w:hAnsi="Tahoma" w:cs="Tahoma" w:hint="eastAsia"/>
          <w:sz w:val="19"/>
          <w:szCs w:val="19"/>
          <w:rtl/>
        </w:rPr>
        <w:t>במידע</w:t>
      </w:r>
      <w:r w:rsidRPr="00E81866">
        <w:rPr>
          <w:rFonts w:ascii="Tahoma" w:hAnsi="Tahoma" w:cs="Tahoma"/>
          <w:sz w:val="19"/>
          <w:szCs w:val="19"/>
          <w:rtl/>
        </w:rPr>
        <w:t xml:space="preserve"> </w:t>
      </w:r>
      <w:r w:rsidRPr="00E81866">
        <w:rPr>
          <w:rFonts w:ascii="Tahoma" w:hAnsi="Tahoma" w:cs="Tahoma" w:hint="eastAsia"/>
          <w:sz w:val="19"/>
          <w:szCs w:val="19"/>
          <w:rtl/>
        </w:rPr>
        <w:t>מרוכז</w:t>
      </w:r>
      <w:r w:rsidRPr="00E81866">
        <w:rPr>
          <w:rFonts w:ascii="Tahoma" w:hAnsi="Tahoma" w:cs="Tahoma"/>
          <w:sz w:val="19"/>
          <w:szCs w:val="19"/>
          <w:rtl/>
        </w:rPr>
        <w:t xml:space="preserve"> </w:t>
      </w:r>
      <w:r w:rsidRPr="00E81866">
        <w:rPr>
          <w:rFonts w:ascii="Tahoma" w:hAnsi="Tahoma" w:cs="Tahoma" w:hint="eastAsia"/>
          <w:sz w:val="19"/>
          <w:szCs w:val="19"/>
          <w:rtl/>
        </w:rPr>
        <w:t>ומהימן</w:t>
      </w:r>
      <w:r w:rsidRPr="00E81866">
        <w:rPr>
          <w:rFonts w:ascii="Tahoma" w:hAnsi="Tahoma" w:cs="Tahoma"/>
          <w:sz w:val="19"/>
          <w:szCs w:val="19"/>
          <w:rtl/>
        </w:rPr>
        <w:t xml:space="preserve"> ובגורם </w:t>
      </w:r>
      <w:r w:rsidRPr="00E81866">
        <w:rPr>
          <w:rFonts w:ascii="Tahoma" w:hAnsi="Tahoma" w:cs="Tahoma" w:hint="eastAsia"/>
          <w:sz w:val="19"/>
          <w:szCs w:val="19"/>
          <w:rtl/>
        </w:rPr>
        <w:t>מתכלל</w:t>
      </w:r>
      <w:r w:rsidRPr="00E81866">
        <w:rPr>
          <w:rFonts w:ascii="Tahoma" w:hAnsi="Tahoma" w:cs="Tahoma"/>
          <w:sz w:val="19"/>
          <w:szCs w:val="19"/>
          <w:rtl/>
        </w:rPr>
        <w:t xml:space="preserve">. </w:t>
      </w:r>
      <w:r w:rsidRPr="00E81866">
        <w:rPr>
          <w:rFonts w:ascii="Tahoma" w:hAnsi="Tahoma" w:cs="Tahoma" w:hint="eastAsia"/>
          <w:sz w:val="19"/>
          <w:szCs w:val="19"/>
          <w:rtl/>
        </w:rPr>
        <w:t>חלק</w:t>
      </w:r>
      <w:r w:rsidRPr="00E81866">
        <w:rPr>
          <w:rFonts w:ascii="Tahoma" w:hAnsi="Tahoma" w:cs="Tahoma"/>
          <w:sz w:val="19"/>
          <w:szCs w:val="19"/>
          <w:rtl/>
        </w:rPr>
        <w:t xml:space="preserve"> </w:t>
      </w:r>
      <w:r w:rsidRPr="00E81866">
        <w:rPr>
          <w:rFonts w:ascii="Tahoma" w:hAnsi="Tahoma" w:cs="Tahoma" w:hint="eastAsia"/>
          <w:sz w:val="19"/>
          <w:szCs w:val="19"/>
          <w:rtl/>
        </w:rPr>
        <w:t>מהתמשכות</w:t>
      </w:r>
      <w:r w:rsidRPr="00E81866">
        <w:rPr>
          <w:rFonts w:ascii="Tahoma" w:hAnsi="Tahoma" w:cs="Tahoma"/>
          <w:sz w:val="19"/>
          <w:szCs w:val="19"/>
          <w:rtl/>
        </w:rPr>
        <w:t xml:space="preserve"> </w:t>
      </w:r>
      <w:r w:rsidRPr="00E81866">
        <w:rPr>
          <w:rFonts w:ascii="Tahoma" w:hAnsi="Tahoma" w:cs="Tahoma" w:hint="eastAsia"/>
          <w:sz w:val="19"/>
          <w:szCs w:val="19"/>
          <w:rtl/>
        </w:rPr>
        <w:t>הליקויים</w:t>
      </w:r>
      <w:r w:rsidRPr="00E81866">
        <w:rPr>
          <w:rFonts w:ascii="Tahoma" w:hAnsi="Tahoma" w:cs="Tahoma" w:hint="cs"/>
          <w:sz w:val="19"/>
          <w:szCs w:val="19"/>
          <w:rtl/>
        </w:rPr>
        <w:t xml:space="preserve"> ואף החמרתם</w:t>
      </w:r>
      <w:r w:rsidRPr="00E81866">
        <w:rPr>
          <w:rFonts w:ascii="Tahoma" w:hAnsi="Tahoma" w:cs="Tahoma"/>
          <w:sz w:val="19"/>
          <w:szCs w:val="19"/>
          <w:rtl/>
        </w:rPr>
        <w:t xml:space="preserve"> נובע</w:t>
      </w:r>
      <w:r w:rsidRPr="00E81866">
        <w:rPr>
          <w:rFonts w:ascii="Tahoma" w:hAnsi="Tahoma" w:cs="Tahoma" w:hint="cs"/>
          <w:sz w:val="19"/>
          <w:szCs w:val="19"/>
          <w:rtl/>
        </w:rPr>
        <w:t>ים</w:t>
      </w:r>
      <w:r w:rsidRPr="00E81866">
        <w:rPr>
          <w:rFonts w:ascii="Tahoma" w:hAnsi="Tahoma" w:cs="Tahoma"/>
          <w:sz w:val="19"/>
          <w:szCs w:val="19"/>
          <w:rtl/>
        </w:rPr>
        <w:t xml:space="preserve"> מבעיות </w:t>
      </w:r>
      <w:r w:rsidRPr="00E81866">
        <w:rPr>
          <w:rFonts w:ascii="Tahoma" w:hAnsi="Tahoma" w:cs="Tahoma" w:hint="eastAsia"/>
          <w:sz w:val="19"/>
          <w:szCs w:val="19"/>
          <w:rtl/>
        </w:rPr>
        <w:t>בתיאום</w:t>
      </w:r>
      <w:r w:rsidRPr="00E81866">
        <w:rPr>
          <w:rFonts w:ascii="Tahoma" w:hAnsi="Tahoma" w:cs="Tahoma"/>
          <w:sz w:val="19"/>
          <w:szCs w:val="19"/>
          <w:rtl/>
        </w:rPr>
        <w:t xml:space="preserve"> בין </w:t>
      </w:r>
      <w:r w:rsidRPr="00E81866">
        <w:rPr>
          <w:rFonts w:ascii="Tahoma" w:hAnsi="Tahoma" w:cs="Tahoma" w:hint="eastAsia"/>
          <w:sz w:val="19"/>
          <w:szCs w:val="19"/>
          <w:rtl/>
        </w:rPr>
        <w:t>הגופים</w:t>
      </w:r>
      <w:r w:rsidRPr="00E81866">
        <w:rPr>
          <w:rFonts w:ascii="Tahoma" w:hAnsi="Tahoma" w:cs="Tahoma"/>
          <w:sz w:val="19"/>
          <w:szCs w:val="19"/>
          <w:rtl/>
        </w:rPr>
        <w:t xml:space="preserve"> </w:t>
      </w:r>
      <w:r w:rsidRPr="00E81866">
        <w:rPr>
          <w:rFonts w:ascii="Tahoma" w:hAnsi="Tahoma" w:cs="Tahoma" w:hint="eastAsia"/>
          <w:sz w:val="19"/>
          <w:szCs w:val="19"/>
          <w:rtl/>
        </w:rPr>
        <w:t>השונים</w:t>
      </w:r>
      <w:r w:rsidRPr="00E81866">
        <w:rPr>
          <w:rFonts w:ascii="Tahoma" w:hAnsi="Tahoma" w:cs="Tahoma"/>
          <w:sz w:val="19"/>
          <w:szCs w:val="19"/>
          <w:rtl/>
        </w:rPr>
        <w:t xml:space="preserve">, </w:t>
      </w:r>
      <w:r w:rsidRPr="00E81866">
        <w:rPr>
          <w:rFonts w:ascii="Tahoma" w:hAnsi="Tahoma" w:cs="Tahoma" w:hint="eastAsia"/>
          <w:sz w:val="19"/>
          <w:szCs w:val="19"/>
          <w:rtl/>
        </w:rPr>
        <w:t>בהסדרת</w:t>
      </w:r>
      <w:r w:rsidRPr="00E81866">
        <w:rPr>
          <w:rFonts w:ascii="Tahoma" w:hAnsi="Tahoma" w:cs="Tahoma"/>
          <w:sz w:val="19"/>
          <w:szCs w:val="19"/>
          <w:rtl/>
        </w:rPr>
        <w:t xml:space="preserve"> </w:t>
      </w:r>
      <w:r w:rsidRPr="00E81866">
        <w:rPr>
          <w:rFonts w:ascii="Tahoma" w:hAnsi="Tahoma" w:cs="Tahoma" w:hint="eastAsia"/>
          <w:sz w:val="19"/>
          <w:szCs w:val="19"/>
          <w:rtl/>
        </w:rPr>
        <w:t>הסמכויות</w:t>
      </w:r>
      <w:r w:rsidRPr="00E81866">
        <w:rPr>
          <w:rFonts w:ascii="Tahoma" w:hAnsi="Tahoma" w:cs="Tahoma"/>
          <w:sz w:val="19"/>
          <w:szCs w:val="19"/>
          <w:rtl/>
        </w:rPr>
        <w:t xml:space="preserve"> </w:t>
      </w:r>
      <w:r w:rsidRPr="00E81866">
        <w:rPr>
          <w:rFonts w:ascii="Tahoma" w:hAnsi="Tahoma" w:cs="Tahoma" w:hint="eastAsia"/>
          <w:sz w:val="19"/>
          <w:szCs w:val="19"/>
          <w:rtl/>
        </w:rPr>
        <w:t>וברתימת</w:t>
      </w:r>
      <w:r w:rsidRPr="00E81866">
        <w:rPr>
          <w:rFonts w:ascii="Tahoma" w:hAnsi="Tahoma" w:cs="Tahoma"/>
          <w:sz w:val="19"/>
          <w:szCs w:val="19"/>
          <w:rtl/>
        </w:rPr>
        <w:t xml:space="preserve"> </w:t>
      </w:r>
      <w:r w:rsidRPr="00E81866">
        <w:rPr>
          <w:rFonts w:ascii="Tahoma" w:hAnsi="Tahoma" w:cs="Tahoma" w:hint="eastAsia"/>
          <w:sz w:val="19"/>
          <w:szCs w:val="19"/>
          <w:rtl/>
        </w:rPr>
        <w:t>הגופים</w:t>
      </w:r>
      <w:r w:rsidRPr="00E81866">
        <w:rPr>
          <w:rFonts w:ascii="Tahoma" w:hAnsi="Tahoma" w:cs="Tahoma"/>
          <w:sz w:val="19"/>
          <w:szCs w:val="19"/>
          <w:rtl/>
        </w:rPr>
        <w:t xml:space="preserve"> </w:t>
      </w:r>
      <w:r w:rsidRPr="00E81866">
        <w:rPr>
          <w:rFonts w:ascii="Tahoma" w:hAnsi="Tahoma" w:cs="Tahoma" w:hint="eastAsia"/>
          <w:sz w:val="19"/>
          <w:szCs w:val="19"/>
          <w:rtl/>
        </w:rPr>
        <w:t>לסיוע</w:t>
      </w:r>
      <w:r w:rsidRPr="00E81866">
        <w:rPr>
          <w:rFonts w:ascii="Tahoma" w:hAnsi="Tahoma" w:cs="Tahoma"/>
          <w:sz w:val="19"/>
          <w:szCs w:val="19"/>
          <w:rtl/>
        </w:rPr>
        <w:t xml:space="preserve"> </w:t>
      </w:r>
      <w:r w:rsidRPr="00E81866">
        <w:rPr>
          <w:rFonts w:ascii="Tahoma" w:hAnsi="Tahoma" w:cs="Tahoma" w:hint="eastAsia"/>
          <w:sz w:val="19"/>
          <w:szCs w:val="19"/>
          <w:rtl/>
        </w:rPr>
        <w:t>לגופים</w:t>
      </w:r>
      <w:r w:rsidRPr="00E81866">
        <w:rPr>
          <w:rFonts w:ascii="Tahoma" w:hAnsi="Tahoma" w:cs="Tahoma"/>
          <w:sz w:val="19"/>
          <w:szCs w:val="19"/>
          <w:rtl/>
        </w:rPr>
        <w:t xml:space="preserve"> </w:t>
      </w:r>
      <w:r w:rsidRPr="00E81866">
        <w:rPr>
          <w:rFonts w:ascii="Tahoma" w:hAnsi="Tahoma" w:cs="Tahoma" w:hint="eastAsia"/>
          <w:sz w:val="19"/>
          <w:szCs w:val="19"/>
          <w:rtl/>
        </w:rPr>
        <w:t>אחרים</w:t>
      </w:r>
      <w:r w:rsidRPr="00E81866">
        <w:rPr>
          <w:rFonts w:ascii="Tahoma" w:hAnsi="Tahoma" w:cs="Tahoma"/>
          <w:sz w:val="19"/>
          <w:szCs w:val="19"/>
          <w:rtl/>
        </w:rPr>
        <w:t>. גם הקמתן של הוועדות הבי</w:t>
      </w:r>
      <w:r w:rsidRPr="00E81866">
        <w:rPr>
          <w:rFonts w:ascii="Tahoma" w:hAnsi="Tahoma" w:cs="Tahoma" w:hint="eastAsia"/>
          <w:sz w:val="19"/>
          <w:szCs w:val="19"/>
          <w:rtl/>
        </w:rPr>
        <w:t>ן</w:t>
      </w:r>
      <w:r w:rsidRPr="00E81866">
        <w:rPr>
          <w:rFonts w:ascii="Tahoma" w:hAnsi="Tahoma" w:cs="Tahoma"/>
          <w:sz w:val="19"/>
          <w:szCs w:val="19"/>
          <w:rtl/>
        </w:rPr>
        <w:t>-</w:t>
      </w:r>
      <w:r w:rsidRPr="00E81866">
        <w:rPr>
          <w:rFonts w:ascii="Tahoma" w:hAnsi="Tahoma" w:cs="Tahoma" w:hint="eastAsia"/>
          <w:sz w:val="19"/>
          <w:szCs w:val="19"/>
          <w:rtl/>
        </w:rPr>
        <w:t>משרדיות</w:t>
      </w:r>
      <w:r w:rsidRPr="00E81866">
        <w:rPr>
          <w:rFonts w:ascii="Tahoma" w:hAnsi="Tahoma" w:cs="Tahoma"/>
          <w:sz w:val="19"/>
          <w:szCs w:val="19"/>
          <w:rtl/>
        </w:rPr>
        <w:t xml:space="preserve"> </w:t>
      </w:r>
      <w:r w:rsidRPr="00E81866">
        <w:rPr>
          <w:rFonts w:ascii="Tahoma" w:hAnsi="Tahoma" w:cs="Tahoma" w:hint="eastAsia"/>
          <w:sz w:val="19"/>
          <w:szCs w:val="19"/>
          <w:rtl/>
        </w:rPr>
        <w:t>שהוקמו</w:t>
      </w:r>
      <w:r w:rsidRPr="00E81866">
        <w:rPr>
          <w:rFonts w:ascii="Tahoma" w:hAnsi="Tahoma" w:cs="Tahoma"/>
          <w:sz w:val="19"/>
          <w:szCs w:val="19"/>
          <w:rtl/>
        </w:rPr>
        <w:t xml:space="preserve"> </w:t>
      </w:r>
      <w:r w:rsidRPr="00E81866">
        <w:rPr>
          <w:rFonts w:ascii="Tahoma" w:hAnsi="Tahoma" w:cs="Tahoma" w:hint="eastAsia"/>
          <w:sz w:val="19"/>
          <w:szCs w:val="19"/>
          <w:rtl/>
        </w:rPr>
        <w:t>ברשות</w:t>
      </w:r>
      <w:r w:rsidRPr="00E81866">
        <w:rPr>
          <w:rFonts w:ascii="Tahoma" w:hAnsi="Tahoma" w:cs="Tahoma"/>
          <w:sz w:val="19"/>
          <w:szCs w:val="19"/>
          <w:rtl/>
        </w:rPr>
        <w:t xml:space="preserve"> </w:t>
      </w:r>
      <w:r w:rsidRPr="00E81866">
        <w:rPr>
          <w:rFonts w:ascii="Tahoma" w:hAnsi="Tahoma" w:cs="Tahoma" w:hint="eastAsia"/>
          <w:sz w:val="19"/>
          <w:szCs w:val="19"/>
          <w:rtl/>
        </w:rPr>
        <w:t>האוכלוסין</w:t>
      </w:r>
      <w:r w:rsidRPr="00E81866">
        <w:rPr>
          <w:rFonts w:ascii="Tahoma" w:hAnsi="Tahoma" w:cs="Tahoma"/>
          <w:sz w:val="19"/>
          <w:szCs w:val="19"/>
          <w:rtl/>
        </w:rPr>
        <w:t xml:space="preserve"> (</w:t>
      </w:r>
      <w:r w:rsidRPr="00E81866">
        <w:rPr>
          <w:rFonts w:ascii="Tahoma" w:hAnsi="Tahoma" w:cs="Tahoma" w:hint="eastAsia"/>
          <w:sz w:val="19"/>
          <w:szCs w:val="19"/>
          <w:rtl/>
        </w:rPr>
        <w:t>הוועדה</w:t>
      </w:r>
      <w:r w:rsidRPr="00E81866">
        <w:rPr>
          <w:rFonts w:ascii="Tahoma" w:hAnsi="Tahoma" w:cs="Tahoma"/>
          <w:sz w:val="19"/>
          <w:szCs w:val="19"/>
          <w:rtl/>
        </w:rPr>
        <w:t xml:space="preserve"> </w:t>
      </w:r>
      <w:r w:rsidRPr="00E81866">
        <w:rPr>
          <w:rFonts w:ascii="Tahoma" w:hAnsi="Tahoma" w:cs="Tahoma" w:hint="eastAsia"/>
          <w:sz w:val="19"/>
          <w:szCs w:val="19"/>
          <w:rtl/>
        </w:rPr>
        <w:t>הבין</w:t>
      </w:r>
      <w:r w:rsidRPr="00E81866">
        <w:rPr>
          <w:rFonts w:ascii="Tahoma" w:hAnsi="Tahoma" w:cs="Tahoma"/>
          <w:sz w:val="19"/>
          <w:szCs w:val="19"/>
          <w:rtl/>
        </w:rPr>
        <w:t>-</w:t>
      </w:r>
      <w:r w:rsidRPr="00E81866">
        <w:rPr>
          <w:rFonts w:ascii="Tahoma" w:hAnsi="Tahoma" w:cs="Tahoma" w:hint="eastAsia"/>
          <w:sz w:val="19"/>
          <w:szCs w:val="19"/>
          <w:rtl/>
        </w:rPr>
        <w:t>משרדית</w:t>
      </w:r>
      <w:r w:rsidRPr="00E81866">
        <w:rPr>
          <w:rFonts w:ascii="Tahoma" w:hAnsi="Tahoma" w:cs="Tahoma"/>
          <w:sz w:val="19"/>
          <w:szCs w:val="19"/>
          <w:rtl/>
        </w:rPr>
        <w:t xml:space="preserve"> - </w:t>
      </w:r>
      <w:r w:rsidRPr="00E81866">
        <w:rPr>
          <w:rFonts w:ascii="Tahoma" w:hAnsi="Tahoma" w:cs="Tahoma" w:hint="eastAsia"/>
          <w:sz w:val="19"/>
          <w:szCs w:val="19"/>
          <w:rtl/>
        </w:rPr>
        <w:t>יבוא</w:t>
      </w:r>
      <w:r w:rsidRPr="00E81866">
        <w:rPr>
          <w:rFonts w:ascii="Tahoma" w:hAnsi="Tahoma" w:cs="Tahoma"/>
          <w:sz w:val="19"/>
          <w:szCs w:val="19"/>
          <w:rtl/>
        </w:rPr>
        <w:t xml:space="preserve"> </w:t>
      </w:r>
      <w:r w:rsidRPr="00E81866">
        <w:rPr>
          <w:rFonts w:ascii="Tahoma" w:hAnsi="Tahoma" w:cs="Tahoma" w:hint="eastAsia"/>
          <w:sz w:val="19"/>
          <w:szCs w:val="19"/>
          <w:rtl/>
        </w:rPr>
        <w:t>נשים</w:t>
      </w:r>
      <w:r w:rsidRPr="00E81866">
        <w:rPr>
          <w:rFonts w:ascii="Tahoma" w:hAnsi="Tahoma" w:cs="Tahoma"/>
          <w:sz w:val="19"/>
          <w:szCs w:val="19"/>
          <w:rtl/>
        </w:rPr>
        <w:t>) ובב</w:t>
      </w:r>
      <w:r w:rsidRPr="00E81866">
        <w:rPr>
          <w:rFonts w:ascii="Tahoma" w:hAnsi="Tahoma" w:cs="Tahoma" w:hint="eastAsia"/>
          <w:sz w:val="19"/>
          <w:szCs w:val="19"/>
          <w:rtl/>
        </w:rPr>
        <w:t>ט</w:t>
      </w:r>
      <w:r w:rsidRPr="00E81866">
        <w:rPr>
          <w:rFonts w:ascii="Tahoma" w:hAnsi="Tahoma" w:cs="Tahoma"/>
          <w:sz w:val="19"/>
          <w:szCs w:val="19"/>
          <w:rtl/>
        </w:rPr>
        <w:t>"ל (הו</w:t>
      </w:r>
      <w:r w:rsidRPr="00E81866">
        <w:rPr>
          <w:rFonts w:ascii="Tahoma" w:hAnsi="Tahoma" w:cs="Tahoma" w:hint="eastAsia"/>
          <w:sz w:val="19"/>
          <w:szCs w:val="19"/>
          <w:rtl/>
        </w:rPr>
        <w:t>ועדה</w:t>
      </w:r>
      <w:r w:rsidRPr="00E81866">
        <w:rPr>
          <w:rFonts w:ascii="Tahoma" w:hAnsi="Tahoma" w:cs="Tahoma"/>
          <w:sz w:val="19"/>
          <w:szCs w:val="19"/>
          <w:rtl/>
        </w:rPr>
        <w:t xml:space="preserve"> לבחינת נושא גמלאות </w:t>
      </w:r>
      <w:r w:rsidRPr="00E81866">
        <w:rPr>
          <w:rFonts w:ascii="Tahoma" w:hAnsi="Tahoma" w:cs="Tahoma" w:hint="eastAsia"/>
          <w:sz w:val="19"/>
          <w:szCs w:val="19"/>
          <w:rtl/>
        </w:rPr>
        <w:t>בט</w:t>
      </w:r>
      <w:r w:rsidRPr="00E81866">
        <w:rPr>
          <w:rFonts w:ascii="Tahoma" w:hAnsi="Tahoma" w:cs="Tahoma"/>
          <w:sz w:val="19"/>
          <w:szCs w:val="19"/>
          <w:rtl/>
        </w:rPr>
        <w:t xml:space="preserve">"ל המשולמות למשפחות פוליגמיות והשלכותיהן) </w:t>
      </w:r>
      <w:r w:rsidRPr="00E81866">
        <w:rPr>
          <w:rFonts w:ascii="Tahoma" w:hAnsi="Tahoma" w:cs="Tahoma" w:hint="eastAsia"/>
          <w:sz w:val="19"/>
          <w:szCs w:val="19"/>
          <w:rtl/>
        </w:rPr>
        <w:t>לא</w:t>
      </w:r>
      <w:r w:rsidRPr="00E81866">
        <w:rPr>
          <w:rFonts w:ascii="Tahoma" w:hAnsi="Tahoma" w:cs="Tahoma"/>
          <w:sz w:val="19"/>
          <w:szCs w:val="19"/>
          <w:rtl/>
        </w:rPr>
        <w:t xml:space="preserve"> </w:t>
      </w:r>
      <w:r w:rsidRPr="00E81866">
        <w:rPr>
          <w:rFonts w:ascii="Tahoma" w:hAnsi="Tahoma" w:cs="Tahoma" w:hint="eastAsia"/>
          <w:sz w:val="19"/>
          <w:szCs w:val="19"/>
          <w:rtl/>
        </w:rPr>
        <w:t>הביאו</w:t>
      </w:r>
      <w:r w:rsidRPr="00E81866">
        <w:rPr>
          <w:rFonts w:ascii="Tahoma" w:hAnsi="Tahoma" w:cs="Tahoma"/>
          <w:sz w:val="19"/>
          <w:szCs w:val="19"/>
          <w:rtl/>
        </w:rPr>
        <w:t xml:space="preserve"> </w:t>
      </w:r>
      <w:r w:rsidRPr="00E81866">
        <w:rPr>
          <w:rFonts w:ascii="Tahoma" w:hAnsi="Tahoma" w:cs="Tahoma" w:hint="eastAsia"/>
          <w:sz w:val="19"/>
          <w:szCs w:val="19"/>
          <w:rtl/>
        </w:rPr>
        <w:t>לפתרון</w:t>
      </w:r>
      <w:r w:rsidRPr="00E81866">
        <w:rPr>
          <w:rFonts w:ascii="Tahoma" w:hAnsi="Tahoma" w:cs="Tahoma"/>
          <w:sz w:val="19"/>
          <w:szCs w:val="19"/>
          <w:rtl/>
        </w:rPr>
        <w:t xml:space="preserve"> </w:t>
      </w:r>
      <w:r w:rsidRPr="00E81866">
        <w:rPr>
          <w:rFonts w:ascii="Tahoma" w:hAnsi="Tahoma" w:cs="Tahoma" w:hint="eastAsia"/>
          <w:sz w:val="19"/>
          <w:szCs w:val="19"/>
          <w:rtl/>
        </w:rPr>
        <w:t>המיוחל</w:t>
      </w:r>
      <w:r w:rsidRPr="00E81866">
        <w:rPr>
          <w:rFonts w:ascii="Tahoma" w:hAnsi="Tahoma" w:cs="Tahoma"/>
          <w:sz w:val="19"/>
          <w:szCs w:val="19"/>
          <w:rtl/>
        </w:rPr>
        <w:t xml:space="preserve"> </w:t>
      </w:r>
      <w:r w:rsidRPr="00E81866">
        <w:rPr>
          <w:rFonts w:ascii="Tahoma" w:hAnsi="Tahoma" w:cs="Tahoma" w:hint="eastAsia"/>
          <w:sz w:val="19"/>
          <w:szCs w:val="19"/>
          <w:rtl/>
        </w:rPr>
        <w:t>בתחומן</w:t>
      </w:r>
      <w:r w:rsidRPr="00E81866">
        <w:rPr>
          <w:rFonts w:ascii="Tahoma" w:hAnsi="Tahoma" w:cs="Tahoma"/>
          <w:sz w:val="19"/>
          <w:szCs w:val="19"/>
          <w:rtl/>
        </w:rPr>
        <w:t xml:space="preserve">. </w:t>
      </w:r>
      <w:r w:rsidRPr="00E81866">
        <w:rPr>
          <w:rFonts w:ascii="Tahoma" w:hAnsi="Tahoma" w:cs="Tahoma" w:hint="eastAsia"/>
          <w:sz w:val="19"/>
          <w:szCs w:val="19"/>
          <w:rtl/>
        </w:rPr>
        <w:t>נוסף</w:t>
      </w:r>
      <w:r w:rsidRPr="00E81866">
        <w:rPr>
          <w:rFonts w:ascii="Tahoma" w:hAnsi="Tahoma" w:cs="Tahoma"/>
          <w:sz w:val="19"/>
          <w:szCs w:val="19"/>
          <w:rtl/>
        </w:rPr>
        <w:t xml:space="preserve"> על כך, </w:t>
      </w:r>
      <w:r w:rsidRPr="00E81866">
        <w:rPr>
          <w:rFonts w:ascii="Tahoma" w:hAnsi="Tahoma" w:cs="Tahoma" w:hint="eastAsia"/>
          <w:sz w:val="19"/>
          <w:szCs w:val="19"/>
          <w:rtl/>
        </w:rPr>
        <w:t>על</w:t>
      </w:r>
      <w:r w:rsidRPr="00E81866">
        <w:rPr>
          <w:rFonts w:ascii="Tahoma" w:hAnsi="Tahoma" w:cs="Tahoma"/>
          <w:sz w:val="19"/>
          <w:szCs w:val="19"/>
          <w:rtl/>
        </w:rPr>
        <w:t xml:space="preserve"> </w:t>
      </w:r>
      <w:r w:rsidRPr="00E81866">
        <w:rPr>
          <w:rFonts w:ascii="Tahoma" w:hAnsi="Tahoma" w:cs="Tahoma" w:hint="eastAsia"/>
          <w:sz w:val="19"/>
          <w:szCs w:val="19"/>
          <w:rtl/>
        </w:rPr>
        <w:t>אף</w:t>
      </w:r>
      <w:r w:rsidRPr="00E81866">
        <w:rPr>
          <w:rFonts w:ascii="Tahoma" w:hAnsi="Tahoma" w:cs="Tahoma"/>
          <w:sz w:val="19"/>
          <w:szCs w:val="19"/>
          <w:rtl/>
        </w:rPr>
        <w:t xml:space="preserve"> </w:t>
      </w:r>
      <w:r w:rsidRPr="00E81866">
        <w:rPr>
          <w:rFonts w:ascii="Tahoma" w:hAnsi="Tahoma" w:cs="Tahoma" w:hint="eastAsia"/>
          <w:sz w:val="19"/>
          <w:szCs w:val="19"/>
          <w:rtl/>
        </w:rPr>
        <w:t>הקמת</w:t>
      </w:r>
      <w:r w:rsidRPr="00E81866">
        <w:rPr>
          <w:rFonts w:ascii="Tahoma" w:hAnsi="Tahoma" w:cs="Tahoma"/>
          <w:sz w:val="19"/>
          <w:szCs w:val="19"/>
          <w:rtl/>
        </w:rPr>
        <w:t xml:space="preserve"> </w:t>
      </w:r>
      <w:r w:rsidRPr="00E81866">
        <w:rPr>
          <w:rFonts w:ascii="Tahoma" w:hAnsi="Tahoma" w:cs="Tahoma" w:hint="eastAsia"/>
          <w:sz w:val="19"/>
          <w:szCs w:val="19"/>
          <w:rtl/>
        </w:rPr>
        <w:t>ועדת</w:t>
      </w:r>
      <w:r w:rsidRPr="00E81866">
        <w:rPr>
          <w:rFonts w:ascii="Tahoma" w:hAnsi="Tahoma" w:cs="Tahoma"/>
          <w:sz w:val="19"/>
          <w:szCs w:val="19"/>
          <w:rtl/>
        </w:rPr>
        <w:t xml:space="preserve"> </w:t>
      </w:r>
      <w:r w:rsidRPr="00E81866">
        <w:rPr>
          <w:rFonts w:ascii="Tahoma" w:hAnsi="Tahoma" w:cs="Tahoma" w:hint="eastAsia"/>
          <w:sz w:val="19"/>
          <w:szCs w:val="19"/>
          <w:rtl/>
        </w:rPr>
        <w:t>השרים</w:t>
      </w:r>
      <w:r w:rsidRPr="00E81866">
        <w:rPr>
          <w:rFonts w:ascii="Tahoma" w:hAnsi="Tahoma" w:cs="Tahoma"/>
          <w:sz w:val="19"/>
          <w:szCs w:val="19"/>
          <w:rtl/>
        </w:rPr>
        <w:t xml:space="preserve"> </w:t>
      </w:r>
      <w:r w:rsidRPr="00E81866">
        <w:rPr>
          <w:rFonts w:ascii="Tahoma" w:hAnsi="Tahoma" w:cs="Tahoma" w:hint="eastAsia"/>
          <w:sz w:val="19"/>
          <w:szCs w:val="19"/>
          <w:rtl/>
        </w:rPr>
        <w:t>לפיתוח</w:t>
      </w:r>
      <w:r w:rsidRPr="00E81866">
        <w:rPr>
          <w:rFonts w:ascii="Tahoma" w:hAnsi="Tahoma" w:cs="Tahoma"/>
          <w:sz w:val="19"/>
          <w:szCs w:val="19"/>
          <w:rtl/>
        </w:rPr>
        <w:t xml:space="preserve"> </w:t>
      </w:r>
      <w:r w:rsidRPr="00E81866">
        <w:rPr>
          <w:rFonts w:ascii="Tahoma" w:hAnsi="Tahoma" w:cs="Tahoma" w:hint="eastAsia"/>
          <w:sz w:val="19"/>
          <w:szCs w:val="19"/>
          <w:rtl/>
        </w:rPr>
        <w:t>הנגב</w:t>
      </w:r>
      <w:r w:rsidRPr="00E81866">
        <w:rPr>
          <w:rFonts w:ascii="Tahoma" w:hAnsi="Tahoma" w:cs="Tahoma"/>
          <w:sz w:val="19"/>
          <w:szCs w:val="19"/>
          <w:rtl/>
        </w:rPr>
        <w:t xml:space="preserve">, </w:t>
      </w:r>
      <w:r w:rsidRPr="00E81866">
        <w:rPr>
          <w:rFonts w:ascii="Tahoma" w:hAnsi="Tahoma" w:cs="Tahoma" w:hint="eastAsia"/>
          <w:sz w:val="19"/>
          <w:szCs w:val="19"/>
          <w:rtl/>
        </w:rPr>
        <w:t>הגליל</w:t>
      </w:r>
      <w:r w:rsidRPr="00E81866">
        <w:rPr>
          <w:rFonts w:ascii="Tahoma" w:hAnsi="Tahoma" w:cs="Tahoma"/>
          <w:sz w:val="19"/>
          <w:szCs w:val="19"/>
          <w:rtl/>
        </w:rPr>
        <w:t xml:space="preserve"> </w:t>
      </w:r>
      <w:r w:rsidRPr="00E81866">
        <w:rPr>
          <w:rFonts w:ascii="Tahoma" w:hAnsi="Tahoma" w:cs="Tahoma" w:hint="eastAsia"/>
          <w:sz w:val="19"/>
          <w:szCs w:val="19"/>
          <w:rtl/>
        </w:rPr>
        <w:t>והחוסן</w:t>
      </w:r>
      <w:r w:rsidRPr="00E81866">
        <w:rPr>
          <w:rFonts w:ascii="Tahoma" w:hAnsi="Tahoma" w:cs="Tahoma"/>
          <w:sz w:val="19"/>
          <w:szCs w:val="19"/>
          <w:rtl/>
        </w:rPr>
        <w:t xml:space="preserve"> </w:t>
      </w:r>
      <w:r w:rsidRPr="00E81866">
        <w:rPr>
          <w:rFonts w:ascii="Tahoma" w:hAnsi="Tahoma" w:cs="Tahoma" w:hint="eastAsia"/>
          <w:sz w:val="19"/>
          <w:szCs w:val="19"/>
          <w:rtl/>
        </w:rPr>
        <w:t>הלאומי</w:t>
      </w:r>
      <w:r w:rsidRPr="00E81866">
        <w:rPr>
          <w:rFonts w:ascii="Tahoma" w:hAnsi="Tahoma" w:cs="Tahoma"/>
          <w:sz w:val="19"/>
          <w:szCs w:val="19"/>
          <w:rtl/>
        </w:rPr>
        <w:t xml:space="preserve"> </w:t>
      </w:r>
      <w:r w:rsidRPr="00E81866">
        <w:rPr>
          <w:rFonts w:ascii="Tahoma" w:hAnsi="Tahoma" w:cs="Tahoma" w:hint="eastAsia"/>
          <w:sz w:val="19"/>
          <w:szCs w:val="19"/>
          <w:rtl/>
        </w:rPr>
        <w:t>בראשות</w:t>
      </w:r>
      <w:r w:rsidRPr="00E81866">
        <w:rPr>
          <w:rFonts w:ascii="Tahoma" w:hAnsi="Tahoma" w:cs="Tahoma"/>
          <w:sz w:val="19"/>
          <w:szCs w:val="19"/>
          <w:rtl/>
        </w:rPr>
        <w:t xml:space="preserve"> </w:t>
      </w:r>
      <w:r w:rsidRPr="00E81866">
        <w:rPr>
          <w:rFonts w:ascii="Tahoma" w:hAnsi="Tahoma" w:cs="Tahoma" w:hint="eastAsia"/>
          <w:sz w:val="19"/>
          <w:szCs w:val="19"/>
          <w:rtl/>
        </w:rPr>
        <w:t>שר</w:t>
      </w:r>
      <w:r w:rsidRPr="00E81866">
        <w:rPr>
          <w:rFonts w:ascii="Tahoma" w:hAnsi="Tahoma" w:cs="Tahoma"/>
          <w:sz w:val="19"/>
          <w:szCs w:val="19"/>
          <w:rtl/>
        </w:rPr>
        <w:t xml:space="preserve"> </w:t>
      </w:r>
      <w:r w:rsidRPr="00E81866">
        <w:rPr>
          <w:rFonts w:ascii="Tahoma" w:hAnsi="Tahoma" w:cs="Tahoma" w:hint="eastAsia"/>
          <w:sz w:val="19"/>
          <w:szCs w:val="19"/>
          <w:rtl/>
        </w:rPr>
        <w:t>הנגב</w:t>
      </w:r>
      <w:r w:rsidRPr="00E81866">
        <w:rPr>
          <w:rFonts w:ascii="Tahoma" w:hAnsi="Tahoma" w:cs="Tahoma"/>
          <w:sz w:val="19"/>
          <w:szCs w:val="19"/>
          <w:rtl/>
        </w:rPr>
        <w:t xml:space="preserve">, </w:t>
      </w:r>
      <w:r w:rsidRPr="00E81866">
        <w:rPr>
          <w:rFonts w:ascii="Tahoma" w:hAnsi="Tahoma" w:cs="Tahoma" w:hint="eastAsia"/>
          <w:sz w:val="19"/>
          <w:szCs w:val="19"/>
          <w:rtl/>
        </w:rPr>
        <w:t>כאמור</w:t>
      </w:r>
      <w:r w:rsidRPr="00E81866">
        <w:rPr>
          <w:rFonts w:ascii="Tahoma" w:hAnsi="Tahoma" w:cs="Tahoma"/>
          <w:sz w:val="19"/>
          <w:szCs w:val="19"/>
          <w:rtl/>
        </w:rPr>
        <w:t xml:space="preserve"> </w:t>
      </w:r>
      <w:r w:rsidRPr="00E81866">
        <w:rPr>
          <w:rFonts w:ascii="Tahoma" w:hAnsi="Tahoma" w:cs="Tahoma" w:hint="eastAsia"/>
          <w:sz w:val="19"/>
          <w:szCs w:val="19"/>
          <w:rtl/>
        </w:rPr>
        <w:t>בהחלטת</w:t>
      </w:r>
      <w:r w:rsidRPr="00E81866">
        <w:rPr>
          <w:rFonts w:ascii="Tahoma" w:hAnsi="Tahoma" w:cs="Tahoma"/>
          <w:sz w:val="19"/>
          <w:szCs w:val="19"/>
          <w:rtl/>
        </w:rPr>
        <w:t xml:space="preserve"> </w:t>
      </w:r>
      <w:r w:rsidRPr="00E81866">
        <w:rPr>
          <w:rFonts w:ascii="Tahoma" w:hAnsi="Tahoma" w:cs="Tahoma" w:hint="eastAsia"/>
          <w:sz w:val="19"/>
          <w:szCs w:val="19"/>
          <w:rtl/>
        </w:rPr>
        <w:t>הממשלה</w:t>
      </w:r>
      <w:r w:rsidRPr="00E81866">
        <w:rPr>
          <w:rFonts w:ascii="Tahoma" w:hAnsi="Tahoma" w:cs="Tahoma"/>
          <w:sz w:val="19"/>
          <w:szCs w:val="19"/>
          <w:rtl/>
        </w:rPr>
        <w:t xml:space="preserve"> - </w:t>
      </w:r>
      <w:r w:rsidRPr="00E81866">
        <w:rPr>
          <w:rFonts w:ascii="Tahoma" w:hAnsi="Tahoma" w:cs="Tahoma" w:hint="eastAsia"/>
          <w:sz w:val="19"/>
          <w:szCs w:val="19"/>
          <w:rtl/>
        </w:rPr>
        <w:t>ועדה</w:t>
      </w:r>
      <w:r w:rsidRPr="00E81866">
        <w:rPr>
          <w:rFonts w:ascii="Tahoma" w:hAnsi="Tahoma" w:cs="Tahoma"/>
          <w:sz w:val="19"/>
          <w:szCs w:val="19"/>
          <w:rtl/>
        </w:rPr>
        <w:t xml:space="preserve"> </w:t>
      </w:r>
      <w:r w:rsidRPr="00E81866">
        <w:rPr>
          <w:rFonts w:ascii="Tahoma" w:hAnsi="Tahoma" w:cs="Tahoma" w:hint="eastAsia"/>
          <w:sz w:val="19"/>
          <w:szCs w:val="19"/>
          <w:rtl/>
        </w:rPr>
        <w:t>זו</w:t>
      </w:r>
      <w:r w:rsidRPr="00E81866">
        <w:rPr>
          <w:rFonts w:ascii="Tahoma" w:hAnsi="Tahoma" w:cs="Tahoma"/>
          <w:sz w:val="19"/>
          <w:szCs w:val="19"/>
          <w:rtl/>
        </w:rPr>
        <w:t xml:space="preserve"> </w:t>
      </w:r>
      <w:r w:rsidRPr="00E81866">
        <w:rPr>
          <w:rFonts w:ascii="Tahoma" w:hAnsi="Tahoma" w:cs="Tahoma" w:hint="eastAsia"/>
          <w:sz w:val="19"/>
          <w:szCs w:val="19"/>
          <w:rtl/>
        </w:rPr>
        <w:t>לא</w:t>
      </w:r>
      <w:r w:rsidRPr="00E81866">
        <w:rPr>
          <w:rFonts w:ascii="Tahoma" w:hAnsi="Tahoma" w:cs="Tahoma"/>
          <w:sz w:val="19"/>
          <w:szCs w:val="19"/>
          <w:rtl/>
        </w:rPr>
        <w:t xml:space="preserve"> </w:t>
      </w:r>
      <w:r w:rsidRPr="00E81866">
        <w:rPr>
          <w:rFonts w:ascii="Tahoma" w:hAnsi="Tahoma" w:cs="Tahoma" w:hint="eastAsia"/>
          <w:sz w:val="19"/>
          <w:szCs w:val="19"/>
          <w:rtl/>
        </w:rPr>
        <w:t>התכנסה</w:t>
      </w:r>
      <w:r w:rsidRPr="00E81866">
        <w:rPr>
          <w:rFonts w:ascii="Tahoma" w:hAnsi="Tahoma" w:cs="Tahoma"/>
          <w:sz w:val="19"/>
          <w:szCs w:val="19"/>
          <w:rtl/>
        </w:rPr>
        <w:t xml:space="preserve"> </w:t>
      </w:r>
      <w:r w:rsidRPr="00E81866">
        <w:rPr>
          <w:rFonts w:ascii="Tahoma" w:hAnsi="Tahoma" w:cs="Tahoma" w:hint="eastAsia"/>
          <w:sz w:val="19"/>
          <w:szCs w:val="19"/>
          <w:rtl/>
        </w:rPr>
        <w:t>כלל</w:t>
      </w:r>
      <w:r w:rsidRPr="00E81866">
        <w:rPr>
          <w:rFonts w:ascii="Tahoma" w:hAnsi="Tahoma" w:cs="Tahoma"/>
          <w:sz w:val="19"/>
          <w:szCs w:val="19"/>
          <w:rtl/>
        </w:rPr>
        <w:t xml:space="preserve"> </w:t>
      </w:r>
      <w:r w:rsidRPr="00E81866">
        <w:rPr>
          <w:rFonts w:ascii="Tahoma" w:hAnsi="Tahoma" w:cs="Tahoma" w:hint="eastAsia"/>
          <w:sz w:val="19"/>
          <w:szCs w:val="19"/>
          <w:rtl/>
        </w:rPr>
        <w:t>במשך</w:t>
      </w:r>
      <w:r w:rsidRPr="00E81866">
        <w:rPr>
          <w:rFonts w:ascii="Tahoma" w:hAnsi="Tahoma" w:cs="Tahoma"/>
          <w:sz w:val="19"/>
          <w:szCs w:val="19"/>
          <w:rtl/>
        </w:rPr>
        <w:t xml:space="preserve"> </w:t>
      </w:r>
      <w:r w:rsidRPr="00E81866">
        <w:rPr>
          <w:rFonts w:ascii="Tahoma" w:hAnsi="Tahoma" w:cs="Tahoma" w:hint="eastAsia"/>
          <w:sz w:val="19"/>
          <w:szCs w:val="19"/>
          <w:rtl/>
        </w:rPr>
        <w:t>השנתיים</w:t>
      </w:r>
      <w:r w:rsidRPr="00E81866">
        <w:rPr>
          <w:rFonts w:ascii="Tahoma" w:hAnsi="Tahoma" w:cs="Tahoma"/>
          <w:sz w:val="19"/>
          <w:szCs w:val="19"/>
          <w:rtl/>
        </w:rPr>
        <w:t xml:space="preserve"> </w:t>
      </w:r>
      <w:r w:rsidRPr="00E81866">
        <w:rPr>
          <w:rFonts w:ascii="Tahoma" w:hAnsi="Tahoma" w:cs="Tahoma" w:hint="eastAsia"/>
          <w:sz w:val="19"/>
          <w:szCs w:val="19"/>
          <w:rtl/>
        </w:rPr>
        <w:t>שחלפו</w:t>
      </w:r>
      <w:r w:rsidRPr="00E81866">
        <w:rPr>
          <w:rFonts w:ascii="Tahoma" w:hAnsi="Tahoma" w:cs="Tahoma"/>
          <w:sz w:val="19"/>
          <w:szCs w:val="19"/>
          <w:rtl/>
        </w:rPr>
        <w:t xml:space="preserve"> </w:t>
      </w:r>
      <w:r w:rsidRPr="00E81866">
        <w:rPr>
          <w:rFonts w:ascii="Tahoma" w:hAnsi="Tahoma" w:cs="Tahoma" w:hint="eastAsia"/>
          <w:sz w:val="19"/>
          <w:szCs w:val="19"/>
          <w:rtl/>
        </w:rPr>
        <w:t>מאז</w:t>
      </w:r>
      <w:r w:rsidRPr="00E81866">
        <w:rPr>
          <w:rFonts w:ascii="Tahoma" w:hAnsi="Tahoma" w:cs="Tahoma"/>
          <w:sz w:val="19"/>
          <w:szCs w:val="19"/>
          <w:rtl/>
        </w:rPr>
        <w:t xml:space="preserve"> </w:t>
      </w:r>
      <w:r w:rsidRPr="00E81866">
        <w:rPr>
          <w:rFonts w:ascii="Tahoma" w:hAnsi="Tahoma" w:cs="Tahoma" w:hint="eastAsia"/>
          <w:sz w:val="19"/>
          <w:szCs w:val="19"/>
          <w:rtl/>
        </w:rPr>
        <w:t>הקמתה</w:t>
      </w:r>
      <w:r w:rsidRPr="00E81866">
        <w:rPr>
          <w:rFonts w:ascii="Tahoma" w:hAnsi="Tahoma" w:cs="Tahoma"/>
          <w:sz w:val="19"/>
          <w:szCs w:val="19"/>
          <w:rtl/>
        </w:rPr>
        <w:t>.</w:t>
      </w:r>
      <w:r w:rsidRPr="00E81866">
        <w:rPr>
          <w:rFonts w:ascii="Tahoma" w:hAnsi="Tahoma" w:cs="Tahoma" w:hint="cs"/>
          <w:sz w:val="19"/>
          <w:szCs w:val="19"/>
          <w:rtl/>
        </w:rPr>
        <w:t xml:space="preserve"> בתצורת הטיפול המבוזרת הנוכחית לא חלה התקדמות משמעותית בטיפול בבעיית המשילות בנגב ואף חלה החמרה אשר מתאפיינת, בין היתר, גם בהתפשטותן של חלק מהתופעות לאזורים אחרים בארץ, ולפיכך עולה בבירור הצורך בטיפול מערכתי </w:t>
      </w:r>
      <w:r w:rsidRPr="00E81866">
        <w:rPr>
          <w:rFonts w:ascii="Tahoma" w:hAnsi="Tahoma" w:cs="Tahoma" w:hint="cs"/>
          <w:sz w:val="19"/>
          <w:szCs w:val="19"/>
          <w:rtl/>
        </w:rPr>
        <w:t>מצד הממשלה</w:t>
      </w:r>
      <w:r w:rsidRPr="00E81866">
        <w:rPr>
          <w:rFonts w:ascii="Tahoma" w:hAnsi="Tahoma" w:cs="Tahoma"/>
          <w:sz w:val="19"/>
          <w:szCs w:val="19"/>
          <w:rtl/>
        </w:rPr>
        <w:t xml:space="preserve">. </w:t>
      </w:r>
      <w:r w:rsidRPr="00E81866">
        <w:rPr>
          <w:rFonts w:ascii="Tahoma" w:hAnsi="Tahoma" w:cs="Tahoma" w:hint="cs"/>
          <w:sz w:val="19"/>
          <w:szCs w:val="19"/>
          <w:rtl/>
        </w:rPr>
        <w:t xml:space="preserve">נמצא כי </w:t>
      </w:r>
      <w:r w:rsidRPr="00E81866">
        <w:rPr>
          <w:rFonts w:ascii="Tahoma" w:hAnsi="Tahoma" w:cs="Tahoma" w:hint="eastAsia"/>
          <w:sz w:val="19"/>
          <w:szCs w:val="19"/>
          <w:rtl/>
        </w:rPr>
        <w:t>הליקוי</w:t>
      </w:r>
      <w:r w:rsidRPr="00E81866">
        <w:rPr>
          <w:rFonts w:ascii="Tahoma" w:hAnsi="Tahoma" w:cs="Tahoma" w:hint="cs"/>
          <w:b/>
          <w:bCs/>
          <w:sz w:val="19"/>
          <w:szCs w:val="19"/>
          <w:rtl/>
        </w:rPr>
        <w:t xml:space="preserve"> לא תוקן</w:t>
      </w:r>
      <w:r w:rsidRPr="00E81866">
        <w:rPr>
          <w:rFonts w:ascii="Tahoma" w:hAnsi="Tahoma" w:cs="Tahoma" w:hint="cs"/>
          <w:sz w:val="19"/>
          <w:szCs w:val="19"/>
          <w:rtl/>
        </w:rPr>
        <w:t xml:space="preserve">; אין גורם ממשלתי מתכלל </w:t>
      </w:r>
      <w:r w:rsidRPr="00E81866">
        <w:rPr>
          <w:rFonts w:ascii="Tahoma" w:hAnsi="Tahoma" w:cs="Tahoma" w:hint="eastAsia"/>
          <w:sz w:val="19"/>
          <w:szCs w:val="19"/>
          <w:rtl/>
        </w:rPr>
        <w:t>אשר</w:t>
      </w:r>
      <w:r w:rsidRPr="00E81866">
        <w:rPr>
          <w:rFonts w:ascii="Tahoma" w:hAnsi="Tahoma" w:cs="Tahoma"/>
          <w:sz w:val="19"/>
          <w:szCs w:val="19"/>
          <w:rtl/>
        </w:rPr>
        <w:t xml:space="preserve"> </w:t>
      </w:r>
      <w:r w:rsidRPr="00E81866">
        <w:rPr>
          <w:rFonts w:ascii="Tahoma" w:hAnsi="Tahoma" w:cs="Tahoma" w:hint="eastAsia"/>
          <w:sz w:val="19"/>
          <w:szCs w:val="19"/>
          <w:rtl/>
        </w:rPr>
        <w:t>מרכז</w:t>
      </w:r>
      <w:r w:rsidRPr="00E81866">
        <w:rPr>
          <w:rFonts w:ascii="Tahoma" w:hAnsi="Tahoma" w:cs="Tahoma"/>
          <w:sz w:val="19"/>
          <w:szCs w:val="19"/>
          <w:rtl/>
        </w:rPr>
        <w:t xml:space="preserve"> </w:t>
      </w:r>
      <w:r w:rsidRPr="00E81866">
        <w:rPr>
          <w:rFonts w:ascii="Tahoma" w:hAnsi="Tahoma" w:cs="Tahoma" w:hint="eastAsia"/>
          <w:sz w:val="19"/>
          <w:szCs w:val="19"/>
          <w:rtl/>
        </w:rPr>
        <w:t>את</w:t>
      </w:r>
      <w:r w:rsidRPr="00E81866">
        <w:rPr>
          <w:rFonts w:ascii="Tahoma" w:hAnsi="Tahoma" w:cs="Tahoma"/>
          <w:sz w:val="19"/>
          <w:szCs w:val="19"/>
          <w:rtl/>
        </w:rPr>
        <w:t xml:space="preserve"> </w:t>
      </w:r>
      <w:r w:rsidRPr="00E81866">
        <w:rPr>
          <w:rFonts w:ascii="Tahoma" w:hAnsi="Tahoma" w:cs="Tahoma" w:hint="eastAsia"/>
          <w:sz w:val="19"/>
          <w:szCs w:val="19"/>
          <w:rtl/>
        </w:rPr>
        <w:t>המידע</w:t>
      </w:r>
      <w:r w:rsidRPr="00E81866">
        <w:rPr>
          <w:rFonts w:ascii="Tahoma" w:hAnsi="Tahoma" w:cs="Tahoma"/>
          <w:sz w:val="19"/>
          <w:szCs w:val="19"/>
          <w:rtl/>
        </w:rPr>
        <w:t xml:space="preserve"> </w:t>
      </w:r>
      <w:r w:rsidRPr="00E81866">
        <w:rPr>
          <w:rFonts w:ascii="Tahoma" w:hAnsi="Tahoma" w:cs="Tahoma" w:hint="eastAsia"/>
          <w:sz w:val="19"/>
          <w:szCs w:val="19"/>
          <w:rtl/>
        </w:rPr>
        <w:t>ומתכלל</w:t>
      </w:r>
      <w:r w:rsidRPr="00E81866">
        <w:rPr>
          <w:rFonts w:ascii="Tahoma" w:hAnsi="Tahoma" w:cs="Tahoma"/>
          <w:sz w:val="19"/>
          <w:szCs w:val="19"/>
          <w:rtl/>
        </w:rPr>
        <w:t xml:space="preserve"> את הטיפול בכלל הבעיות והמאפיינים של היעדר המשילות בנגב.</w:t>
      </w:r>
      <w:r w:rsidRPr="00E81866">
        <w:rPr>
          <w:rFonts w:ascii="Tahoma" w:hAnsi="Tahoma" w:cs="Tahoma" w:hint="eastAsia"/>
          <w:sz w:val="19"/>
          <w:szCs w:val="19"/>
          <w:rtl/>
        </w:rPr>
        <w:t xml:space="preserve"> בביקורת</w:t>
      </w:r>
      <w:r w:rsidRPr="00E81866">
        <w:rPr>
          <w:rFonts w:ascii="Tahoma" w:hAnsi="Tahoma" w:cs="Tahoma"/>
          <w:sz w:val="19"/>
          <w:szCs w:val="19"/>
          <w:rtl/>
        </w:rPr>
        <w:t xml:space="preserve"> </w:t>
      </w:r>
      <w:r w:rsidRPr="00E81866">
        <w:rPr>
          <w:rFonts w:ascii="Tahoma" w:hAnsi="Tahoma" w:cs="Tahoma" w:hint="eastAsia"/>
          <w:sz w:val="19"/>
          <w:szCs w:val="19"/>
          <w:rtl/>
        </w:rPr>
        <w:t>המעקב</w:t>
      </w:r>
      <w:r w:rsidRPr="00E81866">
        <w:rPr>
          <w:rFonts w:ascii="Tahoma" w:hAnsi="Tahoma" w:cs="Tahoma"/>
          <w:sz w:val="19"/>
          <w:szCs w:val="19"/>
          <w:rtl/>
        </w:rPr>
        <w:t xml:space="preserve"> </w:t>
      </w:r>
      <w:r w:rsidRPr="00E81866">
        <w:rPr>
          <w:rFonts w:ascii="Tahoma" w:hAnsi="Tahoma" w:cs="Tahoma" w:hint="eastAsia"/>
          <w:sz w:val="19"/>
          <w:szCs w:val="19"/>
          <w:rtl/>
        </w:rPr>
        <w:t>נמצא</w:t>
      </w:r>
      <w:r w:rsidRPr="00E81866">
        <w:rPr>
          <w:rFonts w:ascii="Tahoma" w:hAnsi="Tahoma" w:cs="Tahoma"/>
          <w:sz w:val="19"/>
          <w:szCs w:val="19"/>
          <w:rtl/>
        </w:rPr>
        <w:t xml:space="preserve"> </w:t>
      </w:r>
      <w:r w:rsidRPr="00E81866">
        <w:rPr>
          <w:rFonts w:ascii="Tahoma" w:hAnsi="Tahoma" w:cs="Tahoma" w:hint="eastAsia"/>
          <w:sz w:val="19"/>
          <w:szCs w:val="19"/>
          <w:rtl/>
        </w:rPr>
        <w:t>כי</w:t>
      </w:r>
      <w:r w:rsidRPr="00E81866">
        <w:rPr>
          <w:rFonts w:ascii="Tahoma" w:hAnsi="Tahoma" w:cs="Tahoma"/>
          <w:sz w:val="19"/>
          <w:szCs w:val="19"/>
          <w:rtl/>
        </w:rPr>
        <w:t xml:space="preserve"> </w:t>
      </w:r>
      <w:r w:rsidRPr="00E81866">
        <w:rPr>
          <w:rFonts w:ascii="Tahoma" w:hAnsi="Tahoma" w:cs="Tahoma" w:hint="eastAsia"/>
          <w:sz w:val="19"/>
          <w:szCs w:val="19"/>
          <w:rtl/>
        </w:rPr>
        <w:t>למרות</w:t>
      </w:r>
      <w:r w:rsidRPr="00E81866">
        <w:rPr>
          <w:rFonts w:ascii="Tahoma" w:hAnsi="Tahoma" w:cs="Tahoma"/>
          <w:sz w:val="19"/>
          <w:szCs w:val="19"/>
          <w:rtl/>
        </w:rPr>
        <w:t xml:space="preserve"> </w:t>
      </w:r>
      <w:r w:rsidRPr="00E81866">
        <w:rPr>
          <w:rFonts w:ascii="Tahoma" w:hAnsi="Tahoma" w:cs="Tahoma" w:hint="eastAsia"/>
          <w:sz w:val="19"/>
          <w:szCs w:val="19"/>
          <w:rtl/>
        </w:rPr>
        <w:t>הצורך</w:t>
      </w:r>
      <w:r w:rsidRPr="00E81866">
        <w:rPr>
          <w:rFonts w:ascii="Tahoma" w:hAnsi="Tahoma" w:cs="Tahoma"/>
          <w:sz w:val="19"/>
          <w:szCs w:val="19"/>
          <w:rtl/>
        </w:rPr>
        <w:t xml:space="preserve"> </w:t>
      </w:r>
      <w:r w:rsidRPr="00E81866">
        <w:rPr>
          <w:rFonts w:ascii="Tahoma" w:hAnsi="Tahoma" w:cs="Tahoma" w:hint="eastAsia"/>
          <w:sz w:val="19"/>
          <w:szCs w:val="19"/>
          <w:rtl/>
        </w:rPr>
        <w:t>העולה</w:t>
      </w:r>
      <w:r w:rsidRPr="00E81866">
        <w:rPr>
          <w:rFonts w:ascii="Tahoma" w:hAnsi="Tahoma" w:cs="Tahoma"/>
          <w:sz w:val="19"/>
          <w:szCs w:val="19"/>
          <w:rtl/>
        </w:rPr>
        <w:t xml:space="preserve"> </w:t>
      </w:r>
      <w:r w:rsidRPr="00E81866">
        <w:rPr>
          <w:rFonts w:ascii="Tahoma" w:hAnsi="Tahoma" w:cs="Tahoma" w:hint="eastAsia"/>
          <w:sz w:val="19"/>
          <w:szCs w:val="19"/>
          <w:rtl/>
        </w:rPr>
        <w:t>מתמונת</w:t>
      </w:r>
      <w:r w:rsidRPr="00E81866">
        <w:rPr>
          <w:rFonts w:ascii="Tahoma" w:hAnsi="Tahoma" w:cs="Tahoma"/>
          <w:sz w:val="19"/>
          <w:szCs w:val="19"/>
          <w:rtl/>
        </w:rPr>
        <w:t xml:space="preserve"> </w:t>
      </w:r>
      <w:r w:rsidRPr="00E81866">
        <w:rPr>
          <w:rFonts w:ascii="Tahoma" w:hAnsi="Tahoma" w:cs="Tahoma" w:hint="eastAsia"/>
          <w:sz w:val="19"/>
          <w:szCs w:val="19"/>
          <w:rtl/>
        </w:rPr>
        <w:t>המצב</w:t>
      </w:r>
      <w:r w:rsidRPr="00E81866">
        <w:rPr>
          <w:rFonts w:ascii="Tahoma" w:hAnsi="Tahoma" w:cs="Tahoma"/>
          <w:sz w:val="19"/>
          <w:szCs w:val="19"/>
          <w:rtl/>
        </w:rPr>
        <w:t xml:space="preserve"> </w:t>
      </w:r>
      <w:r w:rsidRPr="00E81866">
        <w:rPr>
          <w:rFonts w:ascii="Tahoma" w:hAnsi="Tahoma" w:cs="Tahoma" w:hint="eastAsia"/>
          <w:sz w:val="19"/>
          <w:szCs w:val="19"/>
          <w:rtl/>
        </w:rPr>
        <w:t>בשטח</w:t>
      </w:r>
      <w:r w:rsidRPr="00E81866">
        <w:rPr>
          <w:rFonts w:ascii="Tahoma" w:hAnsi="Tahoma" w:cs="Tahoma" w:hint="cs"/>
          <w:sz w:val="19"/>
          <w:szCs w:val="19"/>
          <w:rtl/>
        </w:rPr>
        <w:t>,</w:t>
      </w:r>
      <w:r w:rsidRPr="00E81866">
        <w:rPr>
          <w:rFonts w:ascii="Tahoma" w:hAnsi="Tahoma" w:cs="Tahoma"/>
          <w:sz w:val="19"/>
          <w:szCs w:val="19"/>
          <w:rtl/>
        </w:rPr>
        <w:t xml:space="preserve"> כפי שתוארה בדוח זה, לא קיים אורגן ממשלתי המתווה את המדיניות הממשלתית הכוללת והמפקח על יישומה במטרה לצמצם את הפערים בין האוכלוסייה הבדואית בנגב לבין כלל האוכלוסייה</w:t>
      </w:r>
      <w:r w:rsidRPr="00E81866">
        <w:rPr>
          <w:rFonts w:ascii="Tahoma" w:hAnsi="Tahoma" w:cs="Tahoma" w:hint="cs"/>
          <w:sz w:val="19"/>
          <w:szCs w:val="19"/>
          <w:rtl/>
        </w:rPr>
        <w:t>.</w:t>
      </w:r>
      <w:bookmarkEnd w:id="1"/>
    </w:p>
    <w:p w:rsidR="00EB7676" w:rsidRPr="00E81866" w:rsidP="006E63D7">
      <w:pPr>
        <w:spacing w:before="200" w:line="288" w:lineRule="auto"/>
        <w:ind w:left="-851"/>
        <w:rPr>
          <w:rtl/>
        </w:rPr>
      </w:pPr>
    </w:p>
    <w:tbl>
      <w:tblPr>
        <w:tblStyle w:val="411"/>
        <w:tblpPr w:leftFromText="180" w:rightFromText="180" w:vertAnchor="text" w:tblpXSpec="center" w:tblpY="1"/>
        <w:tblOverlap w:val="never"/>
        <w:bidiVisual/>
        <w:tblW w:w="9783" w:type="dxa"/>
        <w:tblLayout w:type="fixed"/>
        <w:tblLook w:val="04A0"/>
      </w:tblPr>
      <w:tblGrid>
        <w:gridCol w:w="9783"/>
      </w:tblGrid>
      <w:tr w:rsidTr="0007376C">
        <w:tblPrEx>
          <w:tblW w:w="9783" w:type="dxa"/>
          <w:tblLayout w:type="fixed"/>
          <w:tblLook w:val="04A0"/>
        </w:tblPrEx>
        <w:trPr>
          <w:trHeight w:val="851"/>
        </w:trPr>
        <w:tc>
          <w:tcPr>
            <w:tcW w:w="9783" w:type="dxa"/>
            <w:tcBorders>
              <w:top w:val="nil"/>
              <w:left w:val="nil"/>
              <w:bottom w:val="nil"/>
              <w:right w:val="nil"/>
            </w:tcBorders>
          </w:tcPr>
          <w:p w:rsidR="00EB7676" w:rsidRPr="00E81866" w:rsidP="006E63D7">
            <w:pPr>
              <w:spacing w:line="288" w:lineRule="auto"/>
              <w:rPr>
                <w:rFonts w:ascii="Tahoma" w:hAnsi="Tahoma" w:cs="Tahoma"/>
                <w:rtl/>
              </w:rPr>
            </w:pPr>
            <w:r w:rsidRPr="00E81866">
              <w:rPr>
                <w:rFonts w:ascii="Tahoma" w:hAnsi="Tahoma" w:cs="Tahoma"/>
                <w:noProof/>
                <w:rtl/>
              </w:rPr>
              <w:drawing>
                <wp:inline distT="0" distB="0" distL="0" distR="0">
                  <wp:extent cx="6091555" cy="439381"/>
                  <wp:effectExtent l="0" t="0" r="0" b="0"/>
                  <wp:docPr id="1743882372" name="תמונה 1743882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882372" name="תקציר תמונה 3.4.png"/>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a:xfrm>
                            <a:off x="0" y="0"/>
                            <a:ext cx="6249763" cy="450792"/>
                          </a:xfrm>
                          <a:prstGeom prst="rect">
                            <a:avLst/>
                          </a:prstGeom>
                        </pic:spPr>
                      </pic:pic>
                    </a:graphicData>
                  </a:graphic>
                </wp:inline>
              </w:drawing>
            </w:r>
          </w:p>
        </w:tc>
      </w:tr>
      <w:tr w:rsidTr="0007376C">
        <w:tblPrEx>
          <w:tblW w:w="9783" w:type="dxa"/>
          <w:tblLayout w:type="fixed"/>
          <w:tblLook w:val="04A0"/>
        </w:tblPrEx>
        <w:trPr>
          <w:trHeight w:val="990"/>
        </w:trPr>
        <w:tc>
          <w:tcPr>
            <w:tcW w:w="9783" w:type="dxa"/>
            <w:tcBorders>
              <w:top w:val="nil"/>
              <w:left w:val="nil"/>
              <w:bottom w:val="nil"/>
              <w:right w:val="nil"/>
            </w:tcBorders>
            <w:shd w:val="clear" w:color="auto" w:fill="F1F5F9"/>
          </w:tcPr>
          <w:p w:rsidR="00EB7676" w:rsidRPr="00E81866" w:rsidP="006E63D7">
            <w:pPr>
              <w:spacing w:line="288" w:lineRule="auto"/>
              <w:ind w:left="598" w:right="173" w:hanging="598"/>
              <w:contextualSpacing/>
              <w:rPr>
                <w:rFonts w:ascii="Tahoma" w:hAnsi="Tahoma" w:cs="Tahoma"/>
                <w:sz w:val="13"/>
                <w:szCs w:val="13"/>
              </w:rPr>
            </w:pPr>
          </w:p>
          <w:p w:rsidR="00EB7676" w:rsidRPr="00E81866" w:rsidP="00531067">
            <w:pPr>
              <w:numPr>
                <w:ilvl w:val="0"/>
                <w:numId w:val="12"/>
              </w:numPr>
              <w:spacing w:after="240" w:line="288" w:lineRule="auto"/>
              <w:ind w:left="516" w:right="312" w:hanging="516"/>
              <w:rPr>
                <w:rFonts w:ascii="Tahoma" w:hAnsi="Tahoma" w:cs="Tahoma"/>
                <w:sz w:val="19"/>
                <w:szCs w:val="19"/>
              </w:rPr>
            </w:pPr>
            <w:r w:rsidRPr="00E81866">
              <w:rPr>
                <w:rFonts w:ascii="Tahoma" w:hAnsi="Tahoma" w:cs="Tahoma" w:hint="cs"/>
                <w:sz w:val="19"/>
                <w:szCs w:val="19"/>
                <w:rtl/>
              </w:rPr>
              <w:t>מומלץ כי</w:t>
            </w:r>
            <w:r w:rsidRPr="00E81866">
              <w:rPr>
                <w:rFonts w:ascii="Tahoma" w:hAnsi="Tahoma" w:cs="Tahoma"/>
                <w:sz w:val="19"/>
                <w:szCs w:val="19"/>
                <w:rtl/>
              </w:rPr>
              <w:t xml:space="preserve"> שר הנגב, הגליל והחוסן הלאומי, כיושב בראש ועדת השרים לפיתוח הנגב, הגליל והחוסן הלאומי</w:t>
            </w:r>
            <w:r w:rsidRPr="00E81866">
              <w:rPr>
                <w:rFonts w:ascii="Tahoma" w:hAnsi="Tahoma" w:cs="Tahoma" w:hint="cs"/>
                <w:sz w:val="19"/>
                <w:szCs w:val="19"/>
                <w:rtl/>
              </w:rPr>
              <w:t>,</w:t>
            </w:r>
            <w:r w:rsidRPr="00E81866">
              <w:rPr>
                <w:rFonts w:ascii="Tahoma" w:hAnsi="Tahoma" w:cs="Tahoma"/>
                <w:sz w:val="19"/>
                <w:szCs w:val="19"/>
                <w:rtl/>
              </w:rPr>
              <w:t xml:space="preserve"> </w:t>
            </w:r>
            <w:r w:rsidRPr="00E81866">
              <w:rPr>
                <w:rFonts w:ascii="Tahoma" w:hAnsi="Tahoma" w:cs="Tahoma" w:hint="cs"/>
                <w:sz w:val="19"/>
                <w:szCs w:val="19"/>
                <w:rtl/>
              </w:rPr>
              <w:t>י</w:t>
            </w:r>
            <w:r w:rsidRPr="00E81866">
              <w:rPr>
                <w:rFonts w:ascii="Tahoma" w:hAnsi="Tahoma" w:cs="Tahoma"/>
                <w:sz w:val="19"/>
                <w:szCs w:val="19"/>
                <w:rtl/>
              </w:rPr>
              <w:t>כנס את הוועדה במטרה לקדם את הנושאים שהוגדרו בסמכות הוועדה בהחלטת הממשלה ובכלל</w:t>
            </w:r>
            <w:r w:rsidRPr="00E81866">
              <w:rPr>
                <w:rFonts w:ascii="Tahoma" w:hAnsi="Tahoma" w:cs="Tahoma" w:hint="cs"/>
                <w:sz w:val="19"/>
                <w:szCs w:val="19"/>
                <w:rtl/>
              </w:rPr>
              <w:t xml:space="preserve"> זה </w:t>
            </w:r>
            <w:r w:rsidRPr="00E81866">
              <w:rPr>
                <w:rFonts w:ascii="Tahoma" w:hAnsi="Tahoma" w:cs="Tahoma"/>
                <w:sz w:val="19"/>
                <w:szCs w:val="19"/>
                <w:rtl/>
              </w:rPr>
              <w:t>חיזוק החוסן הלאומי והחברתי בנגב‏.‏</w:t>
            </w:r>
          </w:p>
          <w:p w:rsidR="00EB7676" w:rsidRPr="00E81866" w:rsidP="00531067">
            <w:pPr>
              <w:numPr>
                <w:ilvl w:val="0"/>
                <w:numId w:val="12"/>
              </w:numPr>
              <w:spacing w:after="240" w:line="288" w:lineRule="auto"/>
              <w:ind w:left="515" w:right="312" w:hanging="515"/>
              <w:rPr>
                <w:rFonts w:ascii="Tahoma" w:hAnsi="Tahoma" w:cs="Tahoma"/>
                <w:sz w:val="19"/>
                <w:szCs w:val="19"/>
              </w:rPr>
            </w:pPr>
            <w:r w:rsidRPr="00E81866">
              <w:rPr>
                <w:rFonts w:ascii="Tahoma" w:hAnsi="Tahoma" w:cs="Tahoma" w:hint="cs"/>
                <w:sz w:val="19"/>
                <w:szCs w:val="19"/>
                <w:rtl/>
              </w:rPr>
              <w:t>על</w:t>
            </w:r>
            <w:r w:rsidRPr="00E81866">
              <w:rPr>
                <w:rFonts w:ascii="Tahoma" w:hAnsi="Tahoma" w:cs="Tahoma"/>
                <w:sz w:val="19"/>
                <w:szCs w:val="19"/>
                <w:rtl/>
              </w:rPr>
              <w:t xml:space="preserve"> רשות האוכלוסין</w:t>
            </w:r>
            <w:r w:rsidRPr="00E81866">
              <w:rPr>
                <w:rFonts w:ascii="Tahoma" w:hAnsi="Tahoma" w:cs="Tahoma" w:hint="cs"/>
                <w:sz w:val="19"/>
                <w:szCs w:val="19"/>
                <w:rtl/>
              </w:rPr>
              <w:t xml:space="preserve"> ומשרד המשפטים</w:t>
            </w:r>
            <w:r w:rsidRPr="00E81866">
              <w:rPr>
                <w:rFonts w:ascii="Tahoma" w:hAnsi="Tahoma" w:cs="Tahoma"/>
                <w:sz w:val="19"/>
                <w:szCs w:val="19"/>
                <w:rtl/>
              </w:rPr>
              <w:t xml:space="preserve"> </w:t>
            </w:r>
            <w:r w:rsidRPr="00E81866">
              <w:rPr>
                <w:rFonts w:ascii="Tahoma" w:hAnsi="Tahoma" w:cs="Tahoma" w:hint="cs"/>
                <w:sz w:val="19"/>
                <w:szCs w:val="19"/>
                <w:rtl/>
              </w:rPr>
              <w:t xml:space="preserve">לפעול בהקדם לבחינת התאמת </w:t>
            </w:r>
            <w:r w:rsidRPr="00E81866">
              <w:rPr>
                <w:rFonts w:ascii="Tahoma" w:hAnsi="Tahoma" w:cs="Tahoma"/>
                <w:sz w:val="19"/>
                <w:szCs w:val="19"/>
                <w:rtl/>
              </w:rPr>
              <w:t>אמצעי החקירה</w:t>
            </w:r>
            <w:r w:rsidRPr="00E81866">
              <w:rPr>
                <w:rFonts w:ascii="Tahoma" w:hAnsi="Tahoma" w:cs="Tahoma" w:hint="cs"/>
                <w:sz w:val="19"/>
                <w:szCs w:val="19"/>
                <w:rtl/>
              </w:rPr>
              <w:t xml:space="preserve">, </w:t>
            </w:r>
            <w:r w:rsidRPr="00E81866">
              <w:rPr>
                <w:rFonts w:ascii="Tahoma" w:hAnsi="Tahoma" w:cs="Tahoma"/>
                <w:sz w:val="19"/>
                <w:szCs w:val="19"/>
                <w:rtl/>
              </w:rPr>
              <w:t xml:space="preserve">המשאבים והכלים </w:t>
            </w:r>
            <w:r w:rsidRPr="00E81866">
              <w:rPr>
                <w:rFonts w:ascii="Tahoma" w:hAnsi="Tahoma" w:cs="Tahoma" w:hint="cs"/>
                <w:sz w:val="19"/>
                <w:szCs w:val="19"/>
                <w:rtl/>
              </w:rPr>
              <w:t>הנדרשים, כדי לבדוק ביסודיות את דרישות התושבות מצד התושבים הבדואים. נוכח הצורך בכלי בדיקה ובביצוע חקירות לבדיקת אמינות הנתונים והמסמכים המוגשים לרשות האוכלוסין וההשלכות הרבות וכבדות המשקל, כולל הכלכליות, הנגזרות מקביעת התושבות, ונוכח הפער שעלה בדבר היעדר היכולת של רשות האוכלוסין להיעזר בתוצרי החקירה של המוסד לביטוח לאומי, על רשות האוכלוסין לייסד יכולות חקירה, בין שבסיוע גורמים אחרים ובין שבאמצעות גורם ייעודי שיקבל את הכלים והסמכויות הדרושים לצורך מילוי תפקידו.</w:t>
            </w:r>
          </w:p>
          <w:p w:rsidR="00EB7676" w:rsidRPr="00E81866" w:rsidP="00531067">
            <w:pPr>
              <w:numPr>
                <w:ilvl w:val="0"/>
                <w:numId w:val="12"/>
              </w:numPr>
              <w:spacing w:after="240" w:line="288" w:lineRule="auto"/>
              <w:ind w:left="515" w:right="312" w:hanging="515"/>
              <w:rPr>
                <w:rFonts w:ascii="Tahoma" w:hAnsi="Tahoma" w:cs="Tahoma"/>
                <w:sz w:val="19"/>
                <w:szCs w:val="19"/>
              </w:rPr>
            </w:pPr>
            <w:r w:rsidRPr="00E81866">
              <w:rPr>
                <w:rFonts w:ascii="Tahoma" w:hAnsi="Tahoma" w:cs="Tahoma"/>
                <w:sz w:val="19"/>
                <w:szCs w:val="19"/>
                <w:rtl/>
              </w:rPr>
              <w:t xml:space="preserve">מומלץ </w:t>
            </w:r>
            <w:r w:rsidRPr="00E81866">
              <w:rPr>
                <w:rFonts w:ascii="Tahoma" w:hAnsi="Tahoma" w:cs="Tahoma" w:hint="cs"/>
                <w:sz w:val="19"/>
                <w:szCs w:val="19"/>
                <w:rtl/>
              </w:rPr>
              <w:t>כי רשות המעברים היבשתיים ורשות האוכלוסין יקדמו את הקמתה של מערכת מידע מקוונת לרישום הכניסות והיציאות של כלל העוברים במעברים, לשם מעקב ובקרה בנוגע לנתוני המעברים של תושבים אלו לשטחי איו"ש. זאת, בין היתר, לצורך סיוע בבחינת מרכז החיים של תושבים מהאוכלוסייה הבדואית.</w:t>
            </w:r>
          </w:p>
          <w:p w:rsidR="00EB7676" w:rsidRPr="00E81866" w:rsidP="00531067">
            <w:pPr>
              <w:numPr>
                <w:ilvl w:val="0"/>
                <w:numId w:val="12"/>
              </w:numPr>
              <w:spacing w:after="240" w:line="288" w:lineRule="auto"/>
              <w:ind w:left="515" w:right="312" w:hanging="515"/>
              <w:rPr>
                <w:rFonts w:ascii="Tahoma" w:hAnsi="Tahoma" w:cs="Tahoma"/>
                <w:sz w:val="19"/>
                <w:szCs w:val="19"/>
              </w:rPr>
            </w:pPr>
            <w:r w:rsidRPr="00E81866">
              <w:rPr>
                <w:rFonts w:ascii="Tahoma" w:hAnsi="Tahoma" w:cs="Tahoma"/>
                <w:sz w:val="19"/>
                <w:szCs w:val="19"/>
                <w:rtl/>
              </w:rPr>
              <w:t xml:space="preserve">מומלץ כי הלמ"ס </w:t>
            </w:r>
            <w:r w:rsidRPr="00E81866">
              <w:rPr>
                <w:rFonts w:ascii="Tahoma" w:hAnsi="Tahoma" w:cs="Tahoma" w:hint="cs"/>
                <w:sz w:val="19"/>
                <w:szCs w:val="19"/>
                <w:rtl/>
              </w:rPr>
              <w:t>ת</w:t>
            </w:r>
            <w:r w:rsidRPr="00E81866">
              <w:rPr>
                <w:rFonts w:ascii="Tahoma" w:hAnsi="Tahoma" w:cs="Tahoma"/>
                <w:sz w:val="19"/>
                <w:szCs w:val="19"/>
                <w:rtl/>
              </w:rPr>
              <w:t>פעל לשיפור משמעותי של שיעור ההשבה למפקד בקרב התושבים ‏הבדואים בנגב</w:t>
            </w:r>
            <w:r w:rsidRPr="00E81866">
              <w:rPr>
                <w:rFonts w:ascii="Tahoma" w:hAnsi="Tahoma" w:cs="Tahoma" w:hint="cs"/>
                <w:sz w:val="19"/>
                <w:szCs w:val="19"/>
                <w:rtl/>
              </w:rPr>
              <w:t>,</w:t>
            </w:r>
            <w:r w:rsidRPr="00E81866">
              <w:rPr>
                <w:rFonts w:ascii="Tahoma" w:hAnsi="Tahoma" w:cs="Tahoma"/>
                <w:sz w:val="19"/>
                <w:szCs w:val="19"/>
                <w:rtl/>
              </w:rPr>
              <w:t xml:space="preserve"> וכן </w:t>
            </w:r>
            <w:r w:rsidRPr="00E81866">
              <w:rPr>
                <w:rFonts w:ascii="Tahoma" w:hAnsi="Tahoma" w:cs="Tahoma" w:hint="cs"/>
                <w:sz w:val="19"/>
                <w:szCs w:val="19"/>
                <w:rtl/>
              </w:rPr>
              <w:t>ת</w:t>
            </w:r>
            <w:r w:rsidRPr="00E81866">
              <w:rPr>
                <w:rFonts w:ascii="Tahoma" w:hAnsi="Tahoma" w:cs="Tahoma"/>
                <w:sz w:val="19"/>
                <w:szCs w:val="19"/>
                <w:rtl/>
              </w:rPr>
              <w:t>גביר את מאמצי</w:t>
            </w:r>
            <w:r w:rsidRPr="00E81866">
              <w:rPr>
                <w:rFonts w:ascii="Tahoma" w:hAnsi="Tahoma" w:cs="Tahoma" w:hint="cs"/>
                <w:sz w:val="19"/>
                <w:szCs w:val="19"/>
                <w:rtl/>
              </w:rPr>
              <w:t>ה</w:t>
            </w:r>
            <w:r w:rsidRPr="00E81866">
              <w:rPr>
                <w:rFonts w:ascii="Tahoma" w:hAnsi="Tahoma" w:cs="Tahoma"/>
                <w:sz w:val="19"/>
                <w:szCs w:val="19"/>
                <w:rtl/>
              </w:rPr>
              <w:t xml:space="preserve"> להשגת מידע אמין ומדויק יותר של הנתונים החברתיים-‏הכלכליים של תושבי הפזורה בנגב.</w:t>
            </w:r>
          </w:p>
          <w:p w:rsidR="00EB7676" w:rsidRPr="00E81866" w:rsidP="00531067">
            <w:pPr>
              <w:numPr>
                <w:ilvl w:val="0"/>
                <w:numId w:val="12"/>
              </w:numPr>
              <w:spacing w:after="240" w:line="288" w:lineRule="auto"/>
              <w:ind w:left="515" w:right="312" w:hanging="515"/>
              <w:rPr>
                <w:rFonts w:ascii="Tahoma" w:hAnsi="Tahoma" w:cs="Tahoma"/>
                <w:sz w:val="19"/>
                <w:szCs w:val="19"/>
                <w:rtl/>
              </w:rPr>
            </w:pPr>
            <w:r w:rsidRPr="00E81866">
              <w:rPr>
                <w:rFonts w:ascii="Tahoma" w:hAnsi="Tahoma" w:cs="Tahoma"/>
                <w:sz w:val="19"/>
                <w:szCs w:val="19"/>
                <w:rtl/>
              </w:rPr>
              <w:t>מומלץ כי כלל משרדי הממשלה והגופים הנוגעים בדבר ובכללם רשות האוכלוסין והמוסד לביטוח לאומי</w:t>
            </w:r>
            <w:r w:rsidRPr="00E81866">
              <w:rPr>
                <w:rFonts w:ascii="Tahoma" w:hAnsi="Tahoma" w:cs="Tahoma" w:hint="cs"/>
                <w:sz w:val="19"/>
                <w:szCs w:val="19"/>
                <w:rtl/>
              </w:rPr>
              <w:t xml:space="preserve"> </w:t>
            </w:r>
            <w:r w:rsidRPr="00E81866">
              <w:rPr>
                <w:rFonts w:ascii="Tahoma" w:hAnsi="Tahoma" w:cs="Tahoma"/>
                <w:sz w:val="19"/>
                <w:szCs w:val="19"/>
                <w:rtl/>
              </w:rPr>
              <w:t>יפעלו בהקדם ליצירת זרימת מידע ‏מסודרת ואחודה יותר ביניהם, בכפוף להסדרים החוקיים הנדרשים.‏‏</w:t>
            </w:r>
          </w:p>
        </w:tc>
      </w:tr>
    </w:tbl>
    <w:p w:rsidR="00EB7676" w:rsidP="006E63D7">
      <w:pPr>
        <w:spacing w:before="200" w:line="288" w:lineRule="auto"/>
        <w:rPr>
          <w:rtl/>
        </w:rPr>
      </w:pPr>
    </w:p>
    <w:p w:rsidR="00CA1A68" w:rsidP="006E63D7">
      <w:pPr>
        <w:spacing w:before="200" w:line="288" w:lineRule="auto"/>
        <w:rPr>
          <w:rtl/>
        </w:rPr>
      </w:pPr>
    </w:p>
    <w:p w:rsidR="00CA1A68" w:rsidP="006E63D7">
      <w:pPr>
        <w:spacing w:before="200" w:line="288" w:lineRule="auto"/>
        <w:rPr>
          <w:rtl/>
        </w:rPr>
      </w:pPr>
    </w:p>
    <w:p w:rsidR="00CA1A68" w:rsidP="006E63D7">
      <w:pPr>
        <w:spacing w:before="200" w:line="288" w:lineRule="auto"/>
        <w:rPr>
          <w:rtl/>
        </w:rPr>
      </w:pPr>
    </w:p>
    <w:p w:rsidR="00CA1A68" w:rsidP="00C250C4">
      <w:pPr>
        <w:bidi w:val="0"/>
        <w:spacing w:after="160" w:line="259" w:lineRule="auto"/>
        <w:jc w:val="left"/>
        <w:rPr>
          <w:rtl/>
        </w:rPr>
      </w:pPr>
      <w:r>
        <w:rPr>
          <w:rtl/>
        </w:rPr>
        <w:br w:type="page"/>
      </w:r>
    </w:p>
    <w:p w:rsidR="00950E1A" w:rsidRPr="00255157" w:rsidP="00255157">
      <w:pPr>
        <w:spacing w:before="200" w:line="288" w:lineRule="auto"/>
        <w:ind w:left="-426"/>
        <w:rPr>
          <w:rFonts w:ascii="Tahoma" w:hAnsi="Tahoma" w:cs="Tahoma"/>
          <w:color w:val="FFFFFF" w:themeColor="background1"/>
          <w:sz w:val="22"/>
          <w:szCs w:val="22"/>
          <w:rtl/>
        </w:rPr>
      </w:pPr>
      <w:r w:rsidRPr="00E81866">
        <w:rPr>
          <w:rFonts w:ascii="Tahoma" w:hAnsi="Tahoma" w:cs="Tahoma"/>
          <w:b/>
          <w:bCs/>
          <w:noProof/>
          <w:color w:val="FFFFFF" w:themeColor="background1"/>
          <w:sz w:val="22"/>
          <w:szCs w:val="22"/>
          <w:rtl/>
        </w:rPr>
        <w:drawing>
          <wp:anchor distT="0" distB="0" distL="114300" distR="114300" simplePos="0" relativeHeight="251661312" behindDoc="1" locked="0" layoutInCell="1" allowOverlap="1">
            <wp:simplePos x="0" y="0"/>
            <wp:positionH relativeFrom="page">
              <wp:align>center</wp:align>
            </wp:positionH>
            <wp:positionV relativeFrom="paragraph">
              <wp:posOffset>-93804</wp:posOffset>
            </wp:positionV>
            <wp:extent cx="5889969" cy="563880"/>
            <wp:effectExtent l="0" t="0" r="0" b="7620"/>
            <wp:wrapNone/>
            <wp:docPr id="344773216" name="תמונה 344773216"/>
            <wp:cNvGraphicFramePr/>
            <a:graphic xmlns:a="http://schemas.openxmlformats.org/drawingml/2006/main">
              <a:graphicData uri="http://schemas.openxmlformats.org/drawingml/2006/picture">
                <pic:pic xmlns:pic="http://schemas.openxmlformats.org/drawingml/2006/picture">
                  <pic:nvPicPr>
                    <pic:cNvPr id="344773216" name="תקציר-03.png"/>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a:xfrm>
                      <a:off x="0" y="0"/>
                      <a:ext cx="5895261" cy="564387"/>
                    </a:xfrm>
                    <a:prstGeom prst="rect">
                      <a:avLst/>
                    </a:prstGeom>
                  </pic:spPr>
                </pic:pic>
              </a:graphicData>
            </a:graphic>
            <wp14:sizeRelH relativeFrom="page">
              <wp14:pctWidth>0</wp14:pctWidth>
            </wp14:sizeRelH>
            <wp14:sizeRelV relativeFrom="page">
              <wp14:pctHeight>0</wp14:pctHeight>
            </wp14:sizeRelV>
          </wp:anchor>
        </w:drawing>
      </w:r>
      <w:r w:rsidRPr="00E81866" w:rsidR="00EB7676">
        <w:rPr>
          <w:rFonts w:ascii="David" w:hAnsi="David" w:hint="cs"/>
          <w:b/>
          <w:bCs/>
          <w:rtl/>
        </w:rPr>
        <w:t xml:space="preserve"> </w:t>
      </w:r>
      <w:r w:rsidRPr="001A077C" w:rsidR="00EB7676">
        <w:rPr>
          <w:rFonts w:ascii="Tahoma" w:hAnsi="Tahoma" w:cs="Tahoma" w:hint="cs"/>
          <w:b/>
          <w:bCs/>
          <w:noProof/>
          <w:color w:val="FFFFFF" w:themeColor="background1"/>
          <w:sz w:val="22"/>
          <w:szCs w:val="22"/>
          <w:rtl/>
        </w:rPr>
        <w:t>מספר התיקים</w:t>
      </w:r>
      <w:r w:rsidRPr="001A077C" w:rsidR="00EB7676">
        <w:rPr>
          <w:rFonts w:ascii="Tahoma" w:hAnsi="Tahoma" w:cs="Tahoma"/>
          <w:b/>
          <w:bCs/>
          <w:noProof/>
          <w:color w:val="FFFFFF" w:themeColor="background1"/>
          <w:sz w:val="22"/>
          <w:szCs w:val="22"/>
          <w:rtl/>
        </w:rPr>
        <w:t xml:space="preserve"> שנפתחו</w:t>
      </w:r>
      <w:r w:rsidRPr="001A077C" w:rsidR="00EB7676">
        <w:rPr>
          <w:rFonts w:ascii="Tahoma" w:hAnsi="Tahoma" w:cs="Tahoma" w:hint="cs"/>
          <w:b/>
          <w:bCs/>
          <w:noProof/>
          <w:color w:val="FFFFFF" w:themeColor="background1"/>
          <w:sz w:val="22"/>
          <w:szCs w:val="22"/>
          <w:rtl/>
        </w:rPr>
        <w:t xml:space="preserve"> במשטרה</w:t>
      </w:r>
      <w:r w:rsidRPr="001A077C" w:rsidR="00EB7676">
        <w:rPr>
          <w:rFonts w:ascii="Tahoma" w:hAnsi="Tahoma" w:cs="Tahoma"/>
          <w:b/>
          <w:bCs/>
          <w:noProof/>
          <w:color w:val="FFFFFF" w:themeColor="background1"/>
          <w:sz w:val="22"/>
          <w:szCs w:val="22"/>
          <w:rtl/>
        </w:rPr>
        <w:t xml:space="preserve"> לכל 1,000 נפש</w:t>
      </w:r>
      <w:r w:rsidRPr="001A077C" w:rsidR="00EB7676">
        <w:rPr>
          <w:rFonts w:ascii="Tahoma" w:hAnsi="Tahoma" w:cs="Tahoma" w:hint="cs"/>
          <w:color w:val="FFFFFF" w:themeColor="background1"/>
          <w:sz w:val="22"/>
          <w:szCs w:val="22"/>
          <w:rtl/>
        </w:rPr>
        <w:t>,</w:t>
      </w:r>
      <w:r w:rsidRPr="001A077C" w:rsidR="00EB7676">
        <w:rPr>
          <w:rFonts w:ascii="Tahoma" w:hAnsi="Tahoma" w:cs="Tahoma"/>
          <w:b/>
          <w:bCs/>
          <w:noProof/>
          <w:color w:val="FFFFFF" w:themeColor="background1"/>
          <w:sz w:val="22"/>
          <w:szCs w:val="22"/>
          <w:rtl/>
        </w:rPr>
        <w:t xml:space="preserve">לפי </w:t>
      </w:r>
      <w:r w:rsidRPr="001A077C" w:rsidR="00EB7676">
        <w:rPr>
          <w:rFonts w:ascii="Tahoma" w:hAnsi="Tahoma" w:cs="Tahoma" w:hint="cs"/>
          <w:b/>
          <w:bCs/>
          <w:noProof/>
          <w:color w:val="FFFFFF" w:themeColor="background1"/>
          <w:sz w:val="22"/>
          <w:szCs w:val="22"/>
          <w:rtl/>
        </w:rPr>
        <w:t>מחוז</w:t>
      </w:r>
      <w:r w:rsidRPr="001A077C" w:rsidR="00EB7676">
        <w:rPr>
          <w:rFonts w:ascii="Tahoma" w:hAnsi="Tahoma" w:cs="Tahoma"/>
          <w:b/>
          <w:bCs/>
          <w:noProof/>
          <w:color w:val="FFFFFF" w:themeColor="background1"/>
          <w:sz w:val="22"/>
          <w:szCs w:val="22"/>
          <w:rtl/>
        </w:rPr>
        <w:t xml:space="preserve"> משטרתי</w:t>
      </w:r>
      <w:r w:rsidRPr="001A077C" w:rsidR="00EB7676">
        <w:rPr>
          <w:rFonts w:ascii="Tahoma" w:hAnsi="Tahoma" w:cs="Tahoma" w:hint="cs"/>
          <w:b/>
          <w:bCs/>
          <w:noProof/>
          <w:color w:val="FFFFFF" w:themeColor="background1"/>
          <w:sz w:val="22"/>
          <w:szCs w:val="22"/>
          <w:rtl/>
        </w:rPr>
        <w:t xml:space="preserve">, 2020 </w:t>
      </w:r>
      <w:r>
        <w:rPr>
          <w:rFonts w:ascii="Tahoma" w:hAnsi="Tahoma" w:cs="Tahoma" w:hint="cs"/>
          <w:b/>
          <w:bCs/>
          <w:noProof/>
          <w:color w:val="FFFFFF" w:themeColor="background1"/>
          <w:sz w:val="22"/>
          <w:szCs w:val="22"/>
          <w:rtl/>
        </w:rPr>
        <w:t>-</w:t>
      </w:r>
      <w:r w:rsidRPr="001A077C" w:rsidR="00EB7676">
        <w:rPr>
          <w:rFonts w:ascii="Tahoma" w:hAnsi="Tahoma" w:cs="Tahoma" w:hint="cs"/>
          <w:b/>
          <w:bCs/>
          <w:noProof/>
          <w:color w:val="FFFFFF" w:themeColor="background1"/>
          <w:sz w:val="22"/>
          <w:szCs w:val="22"/>
          <w:rtl/>
        </w:rPr>
        <w:t xml:space="preserve"> 202</w:t>
      </w:r>
      <w:r>
        <w:rPr>
          <w:rFonts w:ascii="Tahoma" w:hAnsi="Tahoma" w:cs="Tahoma" w:hint="cs"/>
          <w:b/>
          <w:bCs/>
          <w:noProof/>
          <w:color w:val="FFFFFF" w:themeColor="background1"/>
          <w:sz w:val="22"/>
          <w:szCs w:val="22"/>
          <w:rtl/>
        </w:rPr>
        <w:t>4</w:t>
      </w:r>
    </w:p>
    <w:p w:rsidR="00950E1A" w:rsidRPr="00C250C4" w:rsidP="006E63D7">
      <w:pPr>
        <w:spacing w:line="288" w:lineRule="auto"/>
        <w:ind w:left="-851"/>
        <w:rPr>
          <w:rFonts w:ascii="Tahoma" w:hAnsi="Tahoma" w:cs="Tahoma"/>
          <w:b/>
          <w:bCs/>
          <w:noProof/>
          <w:color w:val="FFFFFF" w:themeColor="background1"/>
          <w:sz w:val="16"/>
          <w:szCs w:val="16"/>
          <w:rtl/>
        </w:rPr>
      </w:pPr>
    </w:p>
    <w:p w:rsidR="00950E1A" w:rsidP="00255157">
      <w:pPr>
        <w:spacing w:line="288" w:lineRule="auto"/>
        <w:rPr>
          <w:rFonts w:ascii="Tahoma" w:hAnsi="Tahoma" w:cs="Tahoma"/>
          <w:b/>
          <w:bCs/>
          <w:noProof/>
          <w:color w:val="FFFFFF" w:themeColor="background1"/>
          <w:sz w:val="22"/>
          <w:szCs w:val="22"/>
          <w:rtl/>
        </w:rPr>
      </w:pPr>
    </w:p>
    <w:p w:rsidR="00EB7676" w:rsidRPr="00255157" w:rsidP="00E83342">
      <w:pPr>
        <w:spacing w:line="288" w:lineRule="auto"/>
        <w:ind w:left="-284"/>
        <w:jc w:val="center"/>
        <w:rPr>
          <w:rFonts w:ascii="Tahoma" w:hAnsi="Tahoma" w:cs="Tahoma"/>
          <w:b/>
          <w:bCs/>
          <w:noProof/>
          <w:color w:val="FFFFFF" w:themeColor="background1"/>
          <w:sz w:val="22"/>
          <w:szCs w:val="22"/>
          <w:rtl/>
        </w:rPr>
      </w:pPr>
      <w:r w:rsidRPr="00E81866">
        <w:rPr>
          <w:rFonts w:ascii="Tahoma" w:hAnsi="Tahoma" w:cs="Tahoma"/>
          <w:noProof/>
          <w:sz w:val="22"/>
          <w:szCs w:val="22"/>
          <w:rtl/>
          <w:lang w:val="he-IL"/>
        </w:rPr>
        <w:drawing>
          <wp:inline distT="0" distB="0" distL="0" distR="0">
            <wp:extent cx="4930066" cy="6972300"/>
            <wp:effectExtent l="0" t="0" r="4445" b="0"/>
            <wp:docPr id="7" name="תמונה 7" descr="מהמפה עולה כי בבחינה כלל-ארצית, בשנים 2020 עד 2024  מספר התיקים הממוצע השנתי הגדול ביותר לכל 1,000 נפש היה במחוז דרום , 39 תיקים לכל 1,000 נפ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מפה מעודכנת תיקים לנפש2.jpeg"/>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a:xfrm>
                      <a:off x="0" y="0"/>
                      <a:ext cx="4936472" cy="6981359"/>
                    </a:xfrm>
                    <a:prstGeom prst="rect">
                      <a:avLst/>
                    </a:prstGeom>
                  </pic:spPr>
                </pic:pic>
              </a:graphicData>
            </a:graphic>
          </wp:inline>
        </w:drawing>
      </w:r>
      <w:r w:rsidRPr="00E81866">
        <w:rPr>
          <w:rFonts w:ascii="Tahoma" w:hAnsi="Tahoma" w:cs="Tahoma" w:hint="cs"/>
          <w:b/>
          <w:bCs/>
          <w:noProof/>
          <w:color w:val="FFFFFF" w:themeColor="background1"/>
          <w:sz w:val="22"/>
          <w:szCs w:val="22"/>
          <w:rtl/>
        </w:rPr>
        <w:t>4</w:t>
      </w:r>
    </w:p>
    <w:p w:rsidR="00EB7676" w:rsidRPr="00E81866" w:rsidP="00531067">
      <w:pPr>
        <w:spacing w:line="288" w:lineRule="auto"/>
        <w:ind w:left="-851" w:right="-567"/>
        <w:jc w:val="left"/>
        <w:rPr>
          <w:rFonts w:ascii="Tahoma" w:hAnsi="Tahoma" w:cs="Tahoma"/>
          <w:sz w:val="16"/>
          <w:szCs w:val="16"/>
        </w:rPr>
      </w:pPr>
      <w:r w:rsidRPr="00E81866">
        <w:rPr>
          <w:rFonts w:ascii="Tahoma" w:hAnsi="Tahoma" w:cs="Tahoma" w:hint="eastAsia"/>
          <w:sz w:val="16"/>
          <w:szCs w:val="16"/>
          <w:rtl/>
        </w:rPr>
        <w:t>ה</w:t>
      </w:r>
      <w:r w:rsidRPr="00E81866">
        <w:rPr>
          <w:rFonts w:ascii="Tahoma" w:hAnsi="Tahoma" w:cs="Tahoma"/>
          <w:sz w:val="16"/>
          <w:szCs w:val="16"/>
          <w:rtl/>
        </w:rPr>
        <w:t xml:space="preserve">מקור: מרכז המחקר והמידע של הכנסת, </w:t>
      </w:r>
      <w:r w:rsidRPr="00EC33DB">
        <w:rPr>
          <w:rFonts w:ascii="Tahoma" w:hAnsi="Tahoma" w:cs="Tahoma"/>
          <w:b/>
          <w:bCs/>
          <w:sz w:val="16"/>
          <w:szCs w:val="16"/>
          <w:rtl/>
        </w:rPr>
        <w:t xml:space="preserve">לקט נתונים על פשיעה מדווחת בישראל מתחילת שנת 2019 עד סוף הרבעון השלישי של שנת 2024 </w:t>
      </w:r>
      <w:r w:rsidR="00531067">
        <w:rPr>
          <w:rFonts w:ascii="Tahoma" w:hAnsi="Tahoma" w:cs="Tahoma" w:hint="cs"/>
          <w:b/>
          <w:bCs/>
          <w:sz w:val="16"/>
          <w:szCs w:val="16"/>
          <w:rtl/>
        </w:rPr>
        <w:t>-</w:t>
      </w:r>
      <w:r w:rsidRPr="00EC33DB">
        <w:rPr>
          <w:rFonts w:ascii="Tahoma" w:hAnsi="Tahoma" w:cs="Tahoma"/>
          <w:b/>
          <w:bCs/>
          <w:sz w:val="16"/>
          <w:szCs w:val="16"/>
          <w:rtl/>
        </w:rPr>
        <w:t xml:space="preserve"> גרסה מתוקנת</w:t>
      </w:r>
      <w:r w:rsidRPr="00E81866">
        <w:rPr>
          <w:rFonts w:ascii="Tahoma" w:hAnsi="Tahoma" w:cs="Tahoma"/>
          <w:sz w:val="16"/>
          <w:szCs w:val="16"/>
          <w:rtl/>
        </w:rPr>
        <w:t xml:space="preserve"> (25.11.24; עודכן ב-28.1.26)</w:t>
      </w:r>
      <w:r>
        <w:rPr>
          <w:rFonts w:ascii="Tahoma" w:hAnsi="Tahoma" w:cs="Tahoma"/>
          <w:sz w:val="16"/>
          <w:szCs w:val="16"/>
          <w:vertAlign w:val="superscript"/>
          <w:rtl/>
        </w:rPr>
        <w:footnoteReference w:id="6"/>
      </w:r>
      <w:r w:rsidRPr="00E81866">
        <w:rPr>
          <w:rFonts w:ascii="Tahoma" w:hAnsi="Tahoma" w:cs="Tahoma"/>
          <w:sz w:val="16"/>
          <w:szCs w:val="16"/>
          <w:rtl/>
        </w:rPr>
        <w:t>.</w:t>
      </w:r>
      <w:r w:rsidRPr="00E81866">
        <w:rPr>
          <w:rFonts w:ascii="Tahoma" w:hAnsi="Tahoma" w:cs="Tahoma"/>
          <w:b/>
          <w:bCs/>
          <w:sz w:val="16"/>
          <w:szCs w:val="16"/>
          <w:rtl/>
        </w:rPr>
        <w:br w:type="page"/>
      </w:r>
    </w:p>
    <w:p w:rsidR="00EB7676" w:rsidRPr="00E81866" w:rsidP="00531067">
      <w:pPr>
        <w:spacing w:line="288" w:lineRule="auto"/>
        <w:ind w:left="-993" w:firstLine="283"/>
        <w:rPr>
          <w:rFonts w:ascii="David" w:hAnsi="David"/>
          <w:b/>
          <w:bCs/>
          <w:rtl/>
        </w:rPr>
      </w:pPr>
      <w:r w:rsidRPr="00E81866">
        <w:rPr>
          <w:rFonts w:ascii="Tahoma" w:hAnsi="Tahoma" w:cs="Tahoma"/>
          <w:b/>
          <w:bCs/>
          <w:noProof/>
          <w:color w:val="FFFFFF" w:themeColor="background1"/>
          <w:sz w:val="22"/>
          <w:szCs w:val="22"/>
          <w:rtl/>
        </w:rPr>
        <w:drawing>
          <wp:anchor distT="0" distB="0" distL="114300" distR="114300" simplePos="0" relativeHeight="251663360" behindDoc="1" locked="0" layoutInCell="1" allowOverlap="1">
            <wp:simplePos x="0" y="0"/>
            <wp:positionH relativeFrom="margin">
              <wp:posOffset>123825</wp:posOffset>
            </wp:positionH>
            <wp:positionV relativeFrom="paragraph">
              <wp:posOffset>47153</wp:posOffset>
            </wp:positionV>
            <wp:extent cx="5529749" cy="554990"/>
            <wp:effectExtent l="0" t="0" r="0" b="0"/>
            <wp:wrapNone/>
            <wp:docPr id="344773219" name="תמונה 344773219"/>
            <wp:cNvGraphicFramePr/>
            <a:graphic xmlns:a="http://schemas.openxmlformats.org/drawingml/2006/main">
              <a:graphicData uri="http://schemas.openxmlformats.org/drawingml/2006/picture">
                <pic:pic xmlns:pic="http://schemas.openxmlformats.org/drawingml/2006/picture">
                  <pic:nvPicPr>
                    <pic:cNvPr id="344773219" name="תקציר-03.png"/>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a:xfrm>
                      <a:off x="0" y="0"/>
                      <a:ext cx="5529749" cy="554990"/>
                    </a:xfrm>
                    <a:prstGeom prst="rect">
                      <a:avLst/>
                    </a:prstGeom>
                  </pic:spPr>
                </pic:pic>
              </a:graphicData>
            </a:graphic>
            <wp14:sizeRelH relativeFrom="page">
              <wp14:pctWidth>0</wp14:pctWidth>
            </wp14:sizeRelH>
            <wp14:sizeRelV relativeFrom="page">
              <wp14:pctHeight>0</wp14:pctHeight>
            </wp14:sizeRelV>
          </wp:anchor>
        </w:drawing>
      </w:r>
    </w:p>
    <w:p w:rsidR="00EB7676" w:rsidRPr="00E81866" w:rsidP="00531067">
      <w:pPr>
        <w:spacing w:line="288" w:lineRule="auto"/>
        <w:ind w:left="-568"/>
        <w:rPr>
          <w:rFonts w:ascii="Tahoma" w:hAnsi="Tahoma" w:cs="Tahoma"/>
          <w:b/>
          <w:bCs/>
          <w:color w:val="FFFFFF" w:themeColor="background1"/>
          <w:sz w:val="22"/>
          <w:szCs w:val="22"/>
          <w:rtl/>
        </w:rPr>
      </w:pPr>
      <w:r w:rsidRPr="00E81866">
        <w:rPr>
          <w:rFonts w:ascii="Tahoma" w:hAnsi="Tahoma" w:cs="Tahoma" w:hint="eastAsia"/>
          <w:b/>
          <w:bCs/>
          <w:color w:val="FFFFFF" w:themeColor="background1"/>
          <w:sz w:val="22"/>
          <w:szCs w:val="22"/>
          <w:rtl/>
        </w:rPr>
        <w:t>פסולת</w:t>
      </w:r>
      <w:r w:rsidRPr="00E81866">
        <w:rPr>
          <w:rFonts w:ascii="Tahoma" w:hAnsi="Tahoma" w:cs="Tahoma"/>
          <w:b/>
          <w:bCs/>
          <w:color w:val="FFFFFF" w:themeColor="background1"/>
          <w:sz w:val="22"/>
          <w:szCs w:val="22"/>
          <w:rtl/>
        </w:rPr>
        <w:t xml:space="preserve"> </w:t>
      </w:r>
      <w:r w:rsidRPr="00E81866">
        <w:rPr>
          <w:rFonts w:ascii="Tahoma" w:hAnsi="Tahoma" w:cs="Tahoma" w:hint="eastAsia"/>
          <w:b/>
          <w:bCs/>
          <w:color w:val="FFFFFF" w:themeColor="background1"/>
          <w:sz w:val="22"/>
          <w:szCs w:val="22"/>
          <w:rtl/>
        </w:rPr>
        <w:t>בלתי</w:t>
      </w:r>
      <w:r w:rsidRPr="00E81866">
        <w:rPr>
          <w:rFonts w:ascii="Tahoma" w:hAnsi="Tahoma" w:cs="Tahoma"/>
          <w:b/>
          <w:bCs/>
          <w:color w:val="FFFFFF" w:themeColor="background1"/>
          <w:sz w:val="22"/>
          <w:szCs w:val="22"/>
          <w:rtl/>
        </w:rPr>
        <w:t xml:space="preserve"> </w:t>
      </w:r>
      <w:r w:rsidRPr="00E81866">
        <w:rPr>
          <w:rFonts w:ascii="Tahoma" w:hAnsi="Tahoma" w:cs="Tahoma" w:hint="eastAsia"/>
          <w:b/>
          <w:bCs/>
          <w:color w:val="FFFFFF" w:themeColor="background1"/>
          <w:sz w:val="22"/>
          <w:szCs w:val="22"/>
          <w:rtl/>
        </w:rPr>
        <w:t>מוסדרת</w:t>
      </w:r>
      <w:r w:rsidRPr="00E81866">
        <w:rPr>
          <w:rFonts w:ascii="Tahoma" w:hAnsi="Tahoma" w:cs="Tahoma"/>
          <w:b/>
          <w:bCs/>
          <w:color w:val="FFFFFF" w:themeColor="background1"/>
          <w:sz w:val="22"/>
          <w:szCs w:val="22"/>
          <w:rtl/>
        </w:rPr>
        <w:t xml:space="preserve"> </w:t>
      </w:r>
      <w:r w:rsidRPr="00E81866">
        <w:rPr>
          <w:rFonts w:ascii="Tahoma" w:hAnsi="Tahoma" w:cs="Tahoma" w:hint="eastAsia"/>
          <w:b/>
          <w:bCs/>
          <w:color w:val="FFFFFF" w:themeColor="background1"/>
          <w:sz w:val="22"/>
          <w:szCs w:val="22"/>
          <w:rtl/>
        </w:rPr>
        <w:t>על</w:t>
      </w:r>
      <w:r w:rsidRPr="00E81866">
        <w:rPr>
          <w:rFonts w:ascii="Tahoma" w:hAnsi="Tahoma" w:cs="Tahoma"/>
          <w:b/>
          <w:bCs/>
          <w:color w:val="FFFFFF" w:themeColor="background1"/>
          <w:sz w:val="22"/>
          <w:szCs w:val="22"/>
          <w:rtl/>
        </w:rPr>
        <w:t xml:space="preserve"> </w:t>
      </w:r>
      <w:r w:rsidRPr="00E81866">
        <w:rPr>
          <w:rFonts w:ascii="Tahoma" w:hAnsi="Tahoma" w:cs="Tahoma" w:hint="eastAsia"/>
          <w:b/>
          <w:bCs/>
          <w:color w:val="FFFFFF" w:themeColor="background1"/>
          <w:sz w:val="22"/>
          <w:szCs w:val="22"/>
          <w:rtl/>
        </w:rPr>
        <w:t>גדת</w:t>
      </w:r>
      <w:r w:rsidRPr="00E81866">
        <w:rPr>
          <w:rFonts w:ascii="Tahoma" w:hAnsi="Tahoma" w:cs="Tahoma"/>
          <w:b/>
          <w:bCs/>
          <w:sz w:val="22"/>
          <w:szCs w:val="22"/>
          <w:rtl/>
        </w:rPr>
        <w:t xml:space="preserve"> </w:t>
      </w:r>
      <w:r w:rsidRPr="00E81866">
        <w:rPr>
          <w:rFonts w:ascii="Tahoma" w:hAnsi="Tahoma" w:cs="Tahoma" w:hint="eastAsia"/>
          <w:b/>
          <w:bCs/>
          <w:color w:val="FFFFFF" w:themeColor="background1"/>
          <w:sz w:val="22"/>
          <w:szCs w:val="22"/>
          <w:rtl/>
        </w:rPr>
        <w:t>נחל</w:t>
      </w:r>
      <w:r w:rsidRPr="00E81866">
        <w:rPr>
          <w:rFonts w:ascii="Tahoma" w:hAnsi="Tahoma" w:cs="Tahoma"/>
          <w:b/>
          <w:bCs/>
          <w:color w:val="FFFFFF" w:themeColor="background1"/>
          <w:sz w:val="22"/>
          <w:szCs w:val="22"/>
          <w:rtl/>
        </w:rPr>
        <w:t xml:space="preserve"> </w:t>
      </w:r>
      <w:r w:rsidRPr="00E81866">
        <w:rPr>
          <w:rFonts w:ascii="Tahoma" w:hAnsi="Tahoma" w:cs="Tahoma" w:hint="eastAsia"/>
          <w:b/>
          <w:bCs/>
          <w:color w:val="FFFFFF" w:themeColor="background1"/>
          <w:sz w:val="22"/>
          <w:szCs w:val="22"/>
          <w:rtl/>
        </w:rPr>
        <w:t>באר</w:t>
      </w:r>
      <w:r w:rsidRPr="00E81866">
        <w:rPr>
          <w:rFonts w:ascii="Tahoma" w:hAnsi="Tahoma" w:cs="Tahoma"/>
          <w:b/>
          <w:bCs/>
          <w:color w:val="FFFFFF" w:themeColor="background1"/>
          <w:sz w:val="22"/>
          <w:szCs w:val="22"/>
          <w:rtl/>
        </w:rPr>
        <w:t xml:space="preserve"> </w:t>
      </w:r>
      <w:r w:rsidRPr="00E81866">
        <w:rPr>
          <w:rFonts w:ascii="Tahoma" w:hAnsi="Tahoma" w:cs="Tahoma" w:hint="eastAsia"/>
          <w:b/>
          <w:bCs/>
          <w:color w:val="FFFFFF" w:themeColor="background1"/>
          <w:sz w:val="22"/>
          <w:szCs w:val="22"/>
          <w:rtl/>
        </w:rPr>
        <w:t>שבע</w:t>
      </w:r>
      <w:r w:rsidRPr="00E81866">
        <w:rPr>
          <w:rFonts w:ascii="Tahoma" w:hAnsi="Tahoma" w:cs="Tahoma"/>
          <w:b/>
          <w:bCs/>
          <w:color w:val="FFFFFF" w:themeColor="background1"/>
          <w:sz w:val="22"/>
          <w:szCs w:val="22"/>
          <w:rtl/>
        </w:rPr>
        <w:t>, סמוך לתל שבע, אוגוסט 2024</w:t>
      </w:r>
    </w:p>
    <w:p w:rsidR="001A077C" w:rsidP="006E63D7">
      <w:pPr>
        <w:spacing w:line="288" w:lineRule="auto"/>
        <w:rPr>
          <w:rFonts w:ascii="David" w:hAnsi="David"/>
          <w:b/>
          <w:bCs/>
          <w:noProof/>
          <w:rtl/>
        </w:rPr>
      </w:pPr>
    </w:p>
    <w:p w:rsidR="00EB7676" w:rsidRPr="00E81866" w:rsidP="00255157">
      <w:pPr>
        <w:spacing w:line="288" w:lineRule="auto"/>
        <w:jc w:val="center"/>
        <w:rPr>
          <w:rFonts w:ascii="David" w:hAnsi="David"/>
          <w:b/>
          <w:bCs/>
          <w:rtl/>
        </w:rPr>
      </w:pPr>
      <w:r w:rsidRPr="00E81866">
        <w:rPr>
          <w:rFonts w:ascii="David" w:hAnsi="David"/>
          <w:b/>
          <w:bCs/>
          <w:noProof/>
        </w:rPr>
        <w:drawing>
          <wp:inline distT="0" distB="0" distL="0" distR="0">
            <wp:extent cx="5218430" cy="3919855"/>
            <wp:effectExtent l="0" t="0" r="1270" b="4445"/>
            <wp:docPr id="344773220" name="תמונה 344773220" descr="תוכן התמונה מופיע בטקס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773220" name="Picture 3"/>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bwMode="auto">
                    <a:xfrm>
                      <a:off x="0" y="0"/>
                      <a:ext cx="5218430" cy="3919855"/>
                    </a:xfrm>
                    <a:prstGeom prst="rect">
                      <a:avLst/>
                    </a:prstGeom>
                    <a:noFill/>
                  </pic:spPr>
                </pic:pic>
              </a:graphicData>
            </a:graphic>
          </wp:inline>
        </w:drawing>
      </w:r>
    </w:p>
    <w:p w:rsidR="00EB7676" w:rsidRPr="00E81866" w:rsidP="00255157">
      <w:pPr>
        <w:spacing w:line="288" w:lineRule="auto"/>
        <w:ind w:left="-851"/>
        <w:rPr>
          <w:rFonts w:ascii="Tahoma" w:hAnsi="Tahoma" w:cs="Tahoma"/>
          <w:sz w:val="16"/>
          <w:szCs w:val="16"/>
          <w:rtl/>
        </w:rPr>
      </w:pPr>
      <w:r w:rsidRPr="00E81866">
        <w:rPr>
          <w:rFonts w:ascii="Tahoma" w:hAnsi="Tahoma" w:cs="Tahoma"/>
          <w:sz w:val="16"/>
          <w:szCs w:val="16"/>
          <w:rtl/>
        </w:rPr>
        <w:t>צולם על ידי צוות הביקורת באוגוסט 2024.</w:t>
      </w:r>
    </w:p>
    <w:p w:rsidR="00EB7676" w:rsidRPr="00E81866" w:rsidP="006E63D7">
      <w:pPr>
        <w:spacing w:line="288" w:lineRule="auto"/>
        <w:rPr>
          <w:rFonts w:ascii="David" w:hAnsi="David"/>
          <w:b/>
          <w:bCs/>
          <w:rtl/>
        </w:rPr>
      </w:pPr>
    </w:p>
    <w:p w:rsidR="00EB7676" w:rsidRPr="00E81866" w:rsidP="006E63D7">
      <w:pPr>
        <w:spacing w:line="288" w:lineRule="auto"/>
        <w:ind w:left="-851"/>
        <w:rPr>
          <w:rFonts w:ascii="Tahoma" w:hAnsi="Tahoma" w:cs="Tahoma"/>
          <w:sz w:val="22"/>
          <w:szCs w:val="22"/>
          <w:rtl/>
        </w:rPr>
      </w:pPr>
    </w:p>
    <w:p w:rsidR="00EB7676" w:rsidRPr="00E81866" w:rsidP="006E63D7">
      <w:pPr>
        <w:spacing w:line="288" w:lineRule="auto"/>
        <w:ind w:left="-851" w:right="-851"/>
        <w:rPr>
          <w:rFonts w:ascii="Tahoma" w:hAnsi="Tahoma" w:cs="Tahoma"/>
          <w:sz w:val="22"/>
          <w:szCs w:val="22"/>
          <w:rtl/>
        </w:rPr>
      </w:pPr>
      <w:r w:rsidRPr="00E81866">
        <w:rPr>
          <w:rFonts w:ascii="Tahoma" w:hAnsi="Tahoma" w:cs="Tahoma"/>
          <w:noProof/>
        </w:rPr>
        <w:drawing>
          <wp:inline distT="0" distB="0" distL="0" distR="0">
            <wp:extent cx="6256412" cy="310551"/>
            <wp:effectExtent l="0" t="0" r="0" b="0"/>
            <wp:docPr id="344773221" name="תמונה 344773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773221" name="Picture 24"/>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375087" cy="316442"/>
                    </a:xfrm>
                    <a:prstGeom prst="rect">
                      <a:avLst/>
                    </a:prstGeom>
                    <a:noFill/>
                    <a:ln>
                      <a:noFill/>
                    </a:ln>
                  </pic:spPr>
                </pic:pic>
              </a:graphicData>
            </a:graphic>
          </wp:inline>
        </w:drawing>
      </w:r>
    </w:p>
    <w:p w:rsidR="00EB7676" w:rsidRPr="00E81866" w:rsidP="00383F67">
      <w:pPr>
        <w:spacing w:line="288" w:lineRule="auto"/>
        <w:rPr>
          <w:rFonts w:ascii="Tahoma" w:hAnsi="Tahoma" w:cs="Tahoma"/>
          <w:sz w:val="19"/>
          <w:szCs w:val="19"/>
          <w:rtl/>
        </w:rPr>
      </w:pPr>
    </w:p>
    <w:p w:rsidR="00EB7676" w:rsidRPr="00E81866" w:rsidP="00255157">
      <w:pPr>
        <w:spacing w:after="120" w:line="288" w:lineRule="auto"/>
        <w:ind w:left="-851" w:right="-709"/>
        <w:rPr>
          <w:rFonts w:ascii="Tahoma" w:hAnsi="Tahoma" w:cs="Tahoma"/>
          <w:sz w:val="19"/>
          <w:szCs w:val="19"/>
          <w:rtl/>
        </w:rPr>
      </w:pPr>
      <w:r w:rsidRPr="00E81866">
        <w:rPr>
          <w:rFonts w:ascii="Tahoma" w:hAnsi="Tahoma" w:cs="Tahoma"/>
          <w:sz w:val="19"/>
          <w:szCs w:val="19"/>
          <w:rtl/>
        </w:rPr>
        <w:t>המשילות של המדינה</w:t>
      </w:r>
      <w:r w:rsidRPr="00E81866">
        <w:rPr>
          <w:rFonts w:ascii="Tahoma" w:hAnsi="Tahoma" w:cs="Tahoma" w:hint="cs"/>
          <w:sz w:val="19"/>
          <w:szCs w:val="19"/>
          <w:rtl/>
        </w:rPr>
        <w:t xml:space="preserve"> בנגב</w:t>
      </w:r>
      <w:r w:rsidRPr="00E81866">
        <w:rPr>
          <w:rFonts w:ascii="Tahoma" w:hAnsi="Tahoma" w:cs="Tahoma"/>
          <w:sz w:val="19"/>
          <w:szCs w:val="19"/>
          <w:rtl/>
        </w:rPr>
        <w:t xml:space="preserve"> </w:t>
      </w:r>
      <w:r w:rsidRPr="00E81866">
        <w:rPr>
          <w:rFonts w:ascii="Tahoma" w:hAnsi="Tahoma" w:cs="Tahoma" w:hint="cs"/>
          <w:sz w:val="19"/>
          <w:szCs w:val="19"/>
          <w:rtl/>
        </w:rPr>
        <w:t>ו</w:t>
      </w:r>
      <w:r w:rsidRPr="00E81866">
        <w:rPr>
          <w:rFonts w:ascii="Tahoma" w:hAnsi="Tahoma" w:cs="Tahoma"/>
          <w:sz w:val="19"/>
          <w:szCs w:val="19"/>
          <w:rtl/>
        </w:rPr>
        <w:t xml:space="preserve">בכל </w:t>
      </w:r>
      <w:r w:rsidRPr="00E81866">
        <w:rPr>
          <w:rFonts w:ascii="Tahoma" w:hAnsi="Tahoma" w:cs="Tahoma" w:hint="cs"/>
          <w:sz w:val="19"/>
          <w:szCs w:val="19"/>
          <w:rtl/>
        </w:rPr>
        <w:t>רחבי</w:t>
      </w:r>
      <w:r w:rsidRPr="00E81866">
        <w:rPr>
          <w:rFonts w:ascii="Tahoma" w:hAnsi="Tahoma" w:cs="Tahoma"/>
          <w:sz w:val="19"/>
          <w:szCs w:val="19"/>
          <w:rtl/>
        </w:rPr>
        <w:t xml:space="preserve"> הארץ </w:t>
      </w:r>
      <w:r w:rsidRPr="00E81866">
        <w:rPr>
          <w:rFonts w:ascii="Tahoma" w:hAnsi="Tahoma" w:cs="Tahoma" w:hint="cs"/>
          <w:sz w:val="19"/>
          <w:szCs w:val="19"/>
          <w:rtl/>
        </w:rPr>
        <w:t>הכרחית לקיום חיים סדירים ויחסים נאותים בין כל רובדי האוכלוסייה, והיא נדרשת</w:t>
      </w:r>
      <w:r w:rsidRPr="00E81866">
        <w:rPr>
          <w:rFonts w:ascii="Tahoma" w:hAnsi="Tahoma" w:cs="Tahoma"/>
          <w:sz w:val="19"/>
          <w:szCs w:val="19"/>
          <w:rtl/>
        </w:rPr>
        <w:t xml:space="preserve"> </w:t>
      </w:r>
      <w:r w:rsidRPr="00E81866">
        <w:rPr>
          <w:rFonts w:ascii="Tahoma" w:hAnsi="Tahoma" w:cs="Tahoma" w:hint="cs"/>
          <w:sz w:val="19"/>
          <w:szCs w:val="19"/>
          <w:rtl/>
        </w:rPr>
        <w:t>כדי להבטיח</w:t>
      </w:r>
      <w:r w:rsidRPr="00E81866">
        <w:rPr>
          <w:rFonts w:ascii="Tahoma" w:hAnsi="Tahoma" w:cs="Tahoma"/>
          <w:sz w:val="19"/>
          <w:szCs w:val="19"/>
          <w:rtl/>
        </w:rPr>
        <w:t xml:space="preserve"> מתן שירותים תקינים וסדירים לכ</w:t>
      </w:r>
      <w:r w:rsidRPr="00E81866">
        <w:rPr>
          <w:rFonts w:ascii="Tahoma" w:hAnsi="Tahoma" w:cs="Tahoma" w:hint="cs"/>
          <w:sz w:val="19"/>
          <w:szCs w:val="19"/>
          <w:rtl/>
        </w:rPr>
        <w:t>ל</w:t>
      </w:r>
      <w:r w:rsidRPr="00E81866">
        <w:rPr>
          <w:rFonts w:ascii="Tahoma" w:hAnsi="Tahoma" w:cs="Tahoma"/>
          <w:sz w:val="19"/>
          <w:szCs w:val="19"/>
          <w:rtl/>
        </w:rPr>
        <w:t xml:space="preserve">ל </w:t>
      </w:r>
      <w:r w:rsidRPr="00E81866">
        <w:rPr>
          <w:rFonts w:ascii="Tahoma" w:hAnsi="Tahoma" w:cs="Tahoma" w:hint="cs"/>
          <w:sz w:val="19"/>
          <w:szCs w:val="19"/>
          <w:rtl/>
        </w:rPr>
        <w:t>ה</w:t>
      </w:r>
      <w:r w:rsidRPr="00E81866">
        <w:rPr>
          <w:rFonts w:ascii="Tahoma" w:hAnsi="Tahoma" w:cs="Tahoma"/>
          <w:sz w:val="19"/>
          <w:szCs w:val="19"/>
          <w:rtl/>
        </w:rPr>
        <w:t>תושבי</w:t>
      </w:r>
      <w:r w:rsidRPr="00E81866">
        <w:rPr>
          <w:rFonts w:ascii="Tahoma" w:hAnsi="Tahoma" w:cs="Tahoma" w:hint="cs"/>
          <w:sz w:val="19"/>
          <w:szCs w:val="19"/>
          <w:rtl/>
        </w:rPr>
        <w:t>ם</w:t>
      </w:r>
      <w:r w:rsidRPr="00E81866">
        <w:rPr>
          <w:rFonts w:ascii="Tahoma" w:hAnsi="Tahoma" w:cs="Tahoma"/>
          <w:sz w:val="19"/>
          <w:szCs w:val="19"/>
          <w:rtl/>
        </w:rPr>
        <w:t xml:space="preserve"> </w:t>
      </w:r>
      <w:r w:rsidRPr="00E81866">
        <w:rPr>
          <w:rFonts w:ascii="Tahoma" w:hAnsi="Tahoma" w:cs="Tahoma" w:hint="cs"/>
          <w:sz w:val="19"/>
          <w:szCs w:val="19"/>
          <w:rtl/>
        </w:rPr>
        <w:t>מכל המינים והדתות</w:t>
      </w:r>
      <w:r w:rsidRPr="00E81866">
        <w:rPr>
          <w:rFonts w:ascii="Tahoma" w:hAnsi="Tahoma" w:cs="Tahoma"/>
          <w:sz w:val="19"/>
          <w:szCs w:val="19"/>
          <w:rtl/>
        </w:rPr>
        <w:t xml:space="preserve">. </w:t>
      </w:r>
      <w:r w:rsidRPr="00E81866">
        <w:rPr>
          <w:rFonts w:ascii="Tahoma" w:hAnsi="Tahoma" w:cs="Tahoma" w:hint="cs"/>
          <w:sz w:val="19"/>
          <w:szCs w:val="19"/>
          <w:rtl/>
        </w:rPr>
        <w:t>היעדר המשילות פוגע ביכולת ההרתעה של גורמי האכיפה השונים כלפי פורעי החוק למיניהם, משפיע על תחושת הביטחון האישי ועל מידת האמון של אזרחי המדינה ותושביה במוסדות המדינה, ויש לו השלכות כלכליות כבדות משקל בדמות תשלומי קצבאות שלא לצורך, תשלומי מס בחסר, איומים על בתי עסק נורמטיביים ופגיעות כלכליות בהם, גידולי סמים וכלכלת סמים וכד'.</w:t>
      </w:r>
    </w:p>
    <w:p w:rsidR="00EB7676" w:rsidRPr="00E81866" w:rsidP="00255157">
      <w:pPr>
        <w:spacing w:after="120" w:line="288" w:lineRule="auto"/>
        <w:ind w:left="-851" w:right="-709"/>
        <w:rPr>
          <w:rFonts w:ascii="Tahoma" w:hAnsi="Tahoma" w:cs="Tahoma"/>
          <w:sz w:val="19"/>
          <w:szCs w:val="19"/>
          <w:rtl/>
        </w:rPr>
      </w:pPr>
      <w:r w:rsidRPr="00E81866">
        <w:rPr>
          <w:rFonts w:ascii="Tahoma" w:hAnsi="Tahoma" w:cs="Tahoma"/>
          <w:sz w:val="19"/>
          <w:szCs w:val="19"/>
          <w:rtl/>
        </w:rPr>
        <w:t>ממצאי דוח זה העלו כי קיים מצב של היעדר משילות במגוון תחומי החיים בנגב, קשיי אכיפה ‏והסדרה, היעדר תיאום בין משרדי הממשלה ואף היעדר בסיס נתונים אחוד ומהימן. מהדוח ‏עולה כי כמה משרדי ממשלה וכן גורמים ממשלתיים נוספים פועלים במטרה לסייע בפתרון ‏בעיית המשילות בנגב, אך הם מתקשים בכך. עוד עלה כי קיים חוסר תיאום ותכלול של פעולות ‏הממשלה, ונדרש לשפר את התיאום בין המשרדים. תיאום כאמור, יכול להתבצע באמצעות ‏אורגן ממשלתי אשר יתכלל את פעילות הממשלה בנגב. הצורך בקיומו של אורגן מתכלל אשר ‏יוטל עליו לרכז ולתאם את כלל תופעות היעדר המשילות בנגב כפי שתוארו לעיל ולטפל בהן, ‏מתחזק באופן משמעותי נוכח האמור בדוח זה ונוכח הפגיעה החמורה בתחושת הביטחון האישי ‏ובאמון שרוחשים תושבי הנגב למדינה ולגופי האכיפה שלה. נמצא כי בעיית המשילות בנגב ‏נמשכת ואף החמירה בשנים שחלפו מאז פרסומו של הדוח הקודם</w:t>
      </w:r>
      <w:r w:rsidRPr="00E81866">
        <w:rPr>
          <w:rFonts w:ascii="Tahoma" w:hAnsi="Tahoma" w:cs="Tahoma" w:hint="cs"/>
          <w:sz w:val="19"/>
          <w:szCs w:val="19"/>
          <w:rtl/>
        </w:rPr>
        <w:t>,</w:t>
      </w:r>
      <w:r w:rsidRPr="00E81866">
        <w:rPr>
          <w:rFonts w:ascii="Tahoma" w:hAnsi="Tahoma" w:cs="Tahoma"/>
          <w:sz w:val="19"/>
          <w:szCs w:val="19"/>
          <w:rtl/>
        </w:rPr>
        <w:t xml:space="preserve"> ובמצב הדברים הנוכחי ‏מתקשים גופי הממשלה להתמודד עימה כל אחד בעצמו. </w:t>
      </w:r>
      <w:r w:rsidRPr="00E81866">
        <w:rPr>
          <w:rFonts w:ascii="Tahoma" w:hAnsi="Tahoma" w:cs="Tahoma" w:hint="cs"/>
          <w:sz w:val="19"/>
          <w:szCs w:val="19"/>
          <w:rtl/>
        </w:rPr>
        <w:t>לפיכך נדרשת</w:t>
      </w:r>
      <w:r w:rsidRPr="00E81866">
        <w:rPr>
          <w:rFonts w:ascii="Tahoma" w:hAnsi="Tahoma" w:cs="Tahoma"/>
          <w:sz w:val="19"/>
          <w:szCs w:val="19"/>
          <w:rtl/>
        </w:rPr>
        <w:t xml:space="preserve"> התערבותו של משרד ‏ראש הממשלה לקביעת גורם ממשלתי מתכלל לסוגיה זו. על משרד ראש הממשלה לפעול ‏שיהיו בידי הגורם המתכלל הסמכויות המתאימות, לדאוג להכנתה של תוכנית לאומית רב-‏שנתית ובעלת יעדים מדידים למעקב אחר תופעת בעיית המשילות בנגב ולטיפול בה וכן לדאוג </w:t>
      </w:r>
      <w:r w:rsidRPr="00E81866">
        <w:rPr>
          <w:rFonts w:ascii="Tahoma" w:hAnsi="Tahoma" w:cs="Tahoma"/>
          <w:sz w:val="19"/>
          <w:szCs w:val="19"/>
          <w:rtl/>
        </w:rPr>
        <w:t xml:space="preserve">‏להגברת הקשב הלאומי ותשומת הלב של כלל הגופים הרלוונטיים לתופעה חמורה זו. נוסף על ‏כך, הגורם המתכלל צריך להגביר את התיאום בין הגופים השונים, להכריע בסוגיות בין-‏ארגוניות ולרתום גופים שונים לסיוע בפעילותם של גופים אחרים, מתוך ראייה כוללת של ‏טיפול הוליסטי בכל ההיבטים של בעיית המשילות בנגב כפי שהועלו בדוח זה. </w:t>
      </w:r>
    </w:p>
    <w:p w:rsidR="00EB7676" w:rsidRPr="00E81866" w:rsidP="00255157">
      <w:pPr>
        <w:spacing w:after="120" w:line="288" w:lineRule="auto"/>
        <w:ind w:left="-851" w:right="-709"/>
        <w:rPr>
          <w:rFonts w:ascii="Tahoma" w:hAnsi="Tahoma" w:cs="Tahoma"/>
          <w:sz w:val="19"/>
          <w:szCs w:val="19"/>
          <w:rtl/>
        </w:rPr>
      </w:pPr>
      <w:r w:rsidRPr="00E81866">
        <w:rPr>
          <w:rFonts w:ascii="Tahoma" w:hAnsi="Tahoma" w:cs="Tahoma"/>
          <w:sz w:val="19"/>
          <w:szCs w:val="19"/>
          <w:rtl/>
        </w:rPr>
        <w:t>דוח המעקב המקיף מגלה תמונת מצב מדאיגה ביותר. מרבית הליקויים אשר הועלו בדוח ‏הקודם לא תוקנו כלל או לא תוקנו במלואם. ‏הביזור בתחומי הפעילות והיעדר שיתוף הפעולה בין הגופים הרלוונטיים מביאים לפגיעה ‏מתמשכת במשילות המדינה ובאמון הציבור החי באזור הנגב. הועלה כי שיתוף הפעולה בין ‏הגופים הממשלתיים לוקה בחסר: בסיס הנתונים על אודות חלק ניכר מהתושבים איננו ‏מהימן; יכולות האכיפה מוגבלות</w:t>
      </w:r>
      <w:r w:rsidRPr="00E81866">
        <w:rPr>
          <w:rFonts w:ascii="Tahoma" w:hAnsi="Tahoma" w:cs="Tahoma" w:hint="cs"/>
          <w:sz w:val="19"/>
          <w:szCs w:val="19"/>
          <w:rtl/>
        </w:rPr>
        <w:t>;</w:t>
      </w:r>
      <w:r w:rsidRPr="00E81866">
        <w:rPr>
          <w:rFonts w:ascii="Tahoma" w:hAnsi="Tahoma" w:cs="Tahoma"/>
          <w:sz w:val="19"/>
          <w:szCs w:val="19"/>
          <w:rtl/>
        </w:rPr>
        <w:t xml:space="preserve"> ופעולות האכיפה באזורים מסוימים כמעט שאינן ‏מתקיימות. התמשכותן של תופעות חמורות אלו ומידת האינטנסיביות שלהן מעידות באורח ‏מובהק על פגיעה במשילות של המדינה בחבל הדרומי של הארץ ומביאות לפגיעה ממשית ‏בתושבים שומרי החוק ואף לאובדן האמון שלהם במוסדות המדינה‏‏</w:t>
      </w:r>
      <w:r w:rsidRPr="00E81866">
        <w:rPr>
          <w:rFonts w:ascii="Tahoma" w:hAnsi="Tahoma" w:cs="Tahoma" w:hint="cs"/>
          <w:sz w:val="22"/>
          <w:szCs w:val="22"/>
          <w:rtl/>
        </w:rPr>
        <w:t>.</w:t>
      </w:r>
      <w:r w:rsidRPr="00E81866">
        <w:rPr>
          <w:rFonts w:ascii="Tahoma" w:hAnsi="Tahoma" w:cs="Tahoma"/>
          <w:sz w:val="19"/>
          <w:szCs w:val="19"/>
          <w:rtl/>
        </w:rPr>
        <w:t xml:space="preserve"> חסרה יד מכוונת ומארגנת אשר תרכז את המידע, תוך ראייה צופה פני עתיד ותוך הגדרת ‏יעדים ברורים ומדידים ומעקב אחר ביצועם. נדרש שילוב רב-מערכתי של גופים רבים כדי ‏להצליח להתגבר על תופעת אי-המשילות בנגב. ‏</w:t>
      </w:r>
    </w:p>
    <w:p w:rsidR="00EB7676" w:rsidRPr="00E81866" w:rsidP="00255157">
      <w:pPr>
        <w:spacing w:line="288" w:lineRule="auto"/>
        <w:ind w:left="-851" w:right="-709"/>
        <w:rPr>
          <w:rFonts w:ascii="Tahoma" w:hAnsi="Tahoma" w:cs="Tahoma"/>
          <w:sz w:val="22"/>
          <w:szCs w:val="22"/>
          <w:rtl/>
        </w:rPr>
      </w:pPr>
      <w:r w:rsidRPr="00E81866">
        <w:rPr>
          <w:rFonts w:ascii="Tahoma" w:hAnsi="Tahoma" w:cs="Tahoma"/>
          <w:sz w:val="19"/>
          <w:szCs w:val="19"/>
          <w:rtl/>
        </w:rPr>
        <w:t xml:space="preserve">על ראש הממשלה להידרש לנושא היעדר המשילות בנגב </w:t>
      </w:r>
      <w:r w:rsidRPr="00E81866">
        <w:rPr>
          <w:rFonts w:ascii="Tahoma" w:hAnsi="Tahoma" w:cs="Tahoma" w:hint="cs"/>
          <w:sz w:val="19"/>
          <w:szCs w:val="19"/>
          <w:rtl/>
        </w:rPr>
        <w:t>-</w:t>
      </w:r>
      <w:r w:rsidRPr="00E81866">
        <w:rPr>
          <w:rFonts w:ascii="Tahoma" w:hAnsi="Tahoma" w:cs="Tahoma"/>
          <w:sz w:val="19"/>
          <w:szCs w:val="19"/>
          <w:rtl/>
        </w:rPr>
        <w:t xml:space="preserve"> נושא אסטרטגי ובעל השלכות ‏כבדות משקל על מדינת ישראל, על כלל מאפייניו והכשלים החמורים אשר עומדים בבסיסו ‏כפי שתוארו בדוח ביקורת זה</w:t>
      </w:r>
      <w:r w:rsidRPr="00E81866">
        <w:rPr>
          <w:rFonts w:ascii="Tahoma" w:hAnsi="Tahoma" w:cs="Tahoma" w:hint="cs"/>
          <w:sz w:val="19"/>
          <w:szCs w:val="19"/>
          <w:rtl/>
        </w:rPr>
        <w:t>,</w:t>
      </w:r>
      <w:r w:rsidRPr="00E81866">
        <w:rPr>
          <w:rFonts w:ascii="Tahoma" w:hAnsi="Tahoma" w:cs="Tahoma"/>
          <w:sz w:val="19"/>
          <w:szCs w:val="19"/>
          <w:rtl/>
        </w:rPr>
        <w:t xml:space="preserve"> ולפעול לשיפור תמונת המצב בנושא, בין השאר, באמצעות הובלת ‏טיפול רב</w:t>
      </w:r>
      <w:r w:rsidRPr="00E81866">
        <w:rPr>
          <w:rFonts w:ascii="Tahoma" w:hAnsi="Tahoma" w:cs="Tahoma" w:hint="cs"/>
          <w:sz w:val="19"/>
          <w:szCs w:val="19"/>
          <w:rtl/>
        </w:rPr>
        <w:t>-</w:t>
      </w:r>
      <w:r w:rsidRPr="00E81866">
        <w:rPr>
          <w:rFonts w:ascii="Tahoma" w:hAnsi="Tahoma" w:cs="Tahoma"/>
          <w:sz w:val="19"/>
          <w:szCs w:val="19"/>
          <w:rtl/>
        </w:rPr>
        <w:t>מערכתי של גופים רבים ומינויו של גורם מדינתי שעליו יוטל לתכלל ולרכז את ‏פעילותם של גופים אלו בצורה יעילה ואפקטיבית על בסיס גיבוש יעדים ברורים וב</w:t>
      </w:r>
      <w:r w:rsidRPr="00E81866">
        <w:rPr>
          <w:rFonts w:ascii="Tahoma" w:hAnsi="Tahoma" w:cs="Tahoma" w:hint="cs"/>
          <w:sz w:val="19"/>
          <w:szCs w:val="19"/>
          <w:rtl/>
        </w:rPr>
        <w:t>נ</w:t>
      </w:r>
      <w:r w:rsidRPr="00E81866">
        <w:rPr>
          <w:rFonts w:ascii="Tahoma" w:hAnsi="Tahoma" w:cs="Tahoma"/>
          <w:sz w:val="19"/>
          <w:szCs w:val="19"/>
          <w:rtl/>
        </w:rPr>
        <w:t>י ביצוע ‏ומעקב אחר יישומם.‏</w:t>
      </w:r>
      <w:r w:rsidRPr="00E81866">
        <w:rPr>
          <w:rFonts w:ascii="Tahoma" w:hAnsi="Tahoma" w:cs="Tahoma"/>
          <w:sz w:val="22"/>
          <w:szCs w:val="22"/>
          <w:rtl/>
        </w:rPr>
        <w:br w:type="page"/>
      </w:r>
    </w:p>
    <w:p w:rsidR="00EB7676" w:rsidRPr="00E81866" w:rsidP="006E63D7">
      <w:pPr>
        <w:spacing w:line="288" w:lineRule="auto"/>
        <w:ind w:left="-851"/>
        <w:rPr>
          <w:rFonts w:ascii="Tahoma" w:hAnsi="Tahoma" w:cs="Tahoma"/>
          <w:sz w:val="22"/>
          <w:szCs w:val="22"/>
          <w:rtl/>
        </w:rPr>
      </w:pPr>
    </w:p>
    <w:p w:rsidR="00EB7676" w:rsidRPr="00E81866" w:rsidP="006E63D7">
      <w:pPr>
        <w:spacing w:before="200" w:line="288" w:lineRule="auto"/>
        <w:ind w:left="-851"/>
        <w:rPr>
          <w:rFonts w:ascii="Tahoma" w:hAnsi="Tahoma" w:cs="Tahoma"/>
          <w:b/>
          <w:bCs/>
          <w:noProof/>
          <w:color w:val="FFFFFF" w:themeColor="background1"/>
          <w:rtl/>
        </w:rPr>
      </w:pPr>
      <w:r w:rsidRPr="00E81866">
        <w:rPr>
          <w:rFonts w:ascii="Tahoma" w:hAnsi="Tahoma" w:cs="Tahoma"/>
          <w:b/>
          <w:bCs/>
          <w:noProof/>
          <w:color w:val="FFFFFF" w:themeColor="background1"/>
          <w:sz w:val="22"/>
          <w:szCs w:val="22"/>
          <w:rtl/>
        </w:rPr>
        <w:drawing>
          <wp:anchor distT="0" distB="0" distL="114300" distR="114300" simplePos="0" relativeHeight="251662336" behindDoc="1" locked="0" layoutInCell="1" allowOverlap="1">
            <wp:simplePos x="0" y="0"/>
            <wp:positionH relativeFrom="column">
              <wp:posOffset>2341880</wp:posOffset>
            </wp:positionH>
            <wp:positionV relativeFrom="paragraph">
              <wp:posOffset>47625</wp:posOffset>
            </wp:positionV>
            <wp:extent cx="3538855" cy="499712"/>
            <wp:effectExtent l="0" t="0" r="4445" b="0"/>
            <wp:wrapNone/>
            <wp:docPr id="344773222" name="תמונה 344773222"/>
            <wp:cNvGraphicFramePr/>
            <a:graphic xmlns:a="http://schemas.openxmlformats.org/drawingml/2006/main">
              <a:graphicData uri="http://schemas.openxmlformats.org/drawingml/2006/picture">
                <pic:pic xmlns:pic="http://schemas.openxmlformats.org/drawingml/2006/picture">
                  <pic:nvPicPr>
                    <pic:cNvPr id="344773222" name="תקציר-03.png"/>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a:xfrm>
                      <a:off x="0" y="0"/>
                      <a:ext cx="3538855" cy="499712"/>
                    </a:xfrm>
                    <a:prstGeom prst="rect">
                      <a:avLst/>
                    </a:prstGeom>
                  </pic:spPr>
                </pic:pic>
              </a:graphicData>
            </a:graphic>
            <wp14:sizeRelH relativeFrom="page">
              <wp14:pctWidth>0</wp14:pctWidth>
            </wp14:sizeRelH>
            <wp14:sizeRelV relativeFrom="page">
              <wp14:pctHeight>0</wp14:pctHeight>
            </wp14:sizeRelV>
          </wp:anchor>
        </w:drawing>
      </w:r>
      <w:r w:rsidRPr="00E81866">
        <w:rPr>
          <w:rFonts w:ascii="Tahoma" w:hAnsi="Tahoma" w:cs="Tahoma" w:hint="cs"/>
          <w:b/>
          <w:bCs/>
          <w:noProof/>
          <w:color w:val="FFFFFF" w:themeColor="background1"/>
          <w:sz w:val="22"/>
          <w:szCs w:val="22"/>
          <w:rtl/>
        </w:rPr>
        <w:t>מידת תיקון עיקרי הליקויים שעלו בדוח הקודם</w:t>
      </w:r>
    </w:p>
    <w:p w:rsidR="00EB7676" w:rsidRPr="00E81866" w:rsidP="006E63D7">
      <w:pPr>
        <w:spacing w:line="288" w:lineRule="auto"/>
        <w:ind w:left="-851"/>
        <w:rPr>
          <w:rFonts w:ascii="Tahoma" w:hAnsi="Tahoma" w:cs="Tahoma"/>
          <w:sz w:val="22"/>
          <w:szCs w:val="22"/>
          <w:rtl/>
        </w:rPr>
      </w:pPr>
    </w:p>
    <w:p w:rsidR="00EB7676" w:rsidRPr="00E81866" w:rsidP="006E63D7">
      <w:pPr>
        <w:spacing w:line="288" w:lineRule="auto"/>
        <w:ind w:left="-851"/>
        <w:rPr>
          <w:rFonts w:ascii="Tahoma" w:hAnsi="Tahoma" w:cs="Tahoma"/>
          <w:sz w:val="22"/>
          <w:szCs w:val="22"/>
          <w:rtl/>
        </w:rPr>
      </w:pPr>
    </w:p>
    <w:tbl>
      <w:tblPr>
        <w:tblStyle w:val="TableGrid"/>
        <w:tblpPr w:leftFromText="180" w:rightFromText="180" w:vertAnchor="text" w:tblpXSpec="center" w:tblpY="1"/>
        <w:tblOverlap w:val="never"/>
        <w:bidiVisual/>
        <w:tblW w:w="9946" w:type="dxa"/>
        <w:tblLook w:val="04A0"/>
      </w:tblPr>
      <w:tblGrid>
        <w:gridCol w:w="2105"/>
        <w:gridCol w:w="1282"/>
        <w:gridCol w:w="2738"/>
        <w:gridCol w:w="944"/>
        <w:gridCol w:w="963"/>
        <w:gridCol w:w="959"/>
        <w:gridCol w:w="955"/>
      </w:tblGrid>
      <w:tr w:rsidTr="0007376C">
        <w:tblPrEx>
          <w:tblW w:w="9946" w:type="dxa"/>
          <w:tblLook w:val="04A0"/>
        </w:tblPrEx>
        <w:trPr>
          <w:tblHeader/>
        </w:trPr>
        <w:tc>
          <w:tcPr>
            <w:tcW w:w="2105" w:type="dxa"/>
            <w:vMerge w:val="restart"/>
            <w:shd w:val="clear" w:color="auto" w:fill="D6DCE4" w:themeFill="text2" w:themeFillTint="33"/>
            <w:vAlign w:val="center"/>
          </w:tcPr>
          <w:p w:rsidR="00EB7676" w:rsidRPr="00E81866" w:rsidP="006E63D7">
            <w:pPr>
              <w:spacing w:line="288" w:lineRule="auto"/>
              <w:jc w:val="center"/>
              <w:rPr>
                <w:rFonts w:ascii="Tahoma" w:hAnsi="Tahoma" w:cs="Tahoma"/>
                <w:b/>
                <w:bCs/>
                <w:sz w:val="19"/>
                <w:szCs w:val="19"/>
                <w:rtl/>
              </w:rPr>
            </w:pPr>
            <w:r w:rsidRPr="00E81866">
              <w:rPr>
                <w:rFonts w:ascii="Tahoma" w:hAnsi="Tahoma" w:cs="Tahoma"/>
                <w:b/>
                <w:bCs/>
                <w:sz w:val="19"/>
                <w:szCs w:val="19"/>
                <w:rtl/>
              </w:rPr>
              <w:t>פרק הביקורת</w:t>
            </w:r>
          </w:p>
        </w:tc>
        <w:tc>
          <w:tcPr>
            <w:tcW w:w="1282" w:type="dxa"/>
            <w:vMerge w:val="restart"/>
            <w:shd w:val="clear" w:color="auto" w:fill="D6DCE4" w:themeFill="text2" w:themeFillTint="33"/>
            <w:vAlign w:val="center"/>
          </w:tcPr>
          <w:p w:rsidR="00EB7676" w:rsidRPr="00E81866" w:rsidP="006E63D7">
            <w:pPr>
              <w:spacing w:line="288" w:lineRule="auto"/>
              <w:jc w:val="center"/>
              <w:rPr>
                <w:rFonts w:ascii="Tahoma" w:hAnsi="Tahoma" w:cs="Tahoma"/>
                <w:b/>
                <w:bCs/>
                <w:sz w:val="19"/>
                <w:szCs w:val="19"/>
                <w:rtl/>
              </w:rPr>
            </w:pPr>
            <w:r w:rsidRPr="00E81866">
              <w:rPr>
                <w:rFonts w:ascii="Tahoma" w:hAnsi="Tahoma" w:cs="Tahoma" w:hint="cs"/>
                <w:b/>
                <w:bCs/>
                <w:sz w:val="19"/>
                <w:szCs w:val="19"/>
                <w:rtl/>
              </w:rPr>
              <w:t>הגוף המבוקר</w:t>
            </w:r>
          </w:p>
        </w:tc>
        <w:tc>
          <w:tcPr>
            <w:tcW w:w="2738" w:type="dxa"/>
            <w:vMerge w:val="restart"/>
            <w:shd w:val="clear" w:color="auto" w:fill="D6DCE4" w:themeFill="text2" w:themeFillTint="33"/>
            <w:vAlign w:val="center"/>
          </w:tcPr>
          <w:p w:rsidR="00EB7676" w:rsidRPr="00E81866" w:rsidP="006E63D7">
            <w:pPr>
              <w:spacing w:line="288" w:lineRule="auto"/>
              <w:jc w:val="center"/>
              <w:rPr>
                <w:rFonts w:ascii="Tahoma" w:hAnsi="Tahoma" w:cs="Tahoma"/>
                <w:b/>
                <w:bCs/>
                <w:sz w:val="19"/>
                <w:szCs w:val="19"/>
                <w:rtl/>
              </w:rPr>
            </w:pPr>
            <w:r w:rsidRPr="00E81866">
              <w:rPr>
                <w:rFonts w:ascii="Tahoma" w:hAnsi="Tahoma" w:cs="Tahoma"/>
                <w:b/>
                <w:bCs/>
                <w:sz w:val="19"/>
                <w:szCs w:val="19"/>
                <w:rtl/>
              </w:rPr>
              <w:t xml:space="preserve">הליקוי </w:t>
            </w:r>
          </w:p>
          <w:p w:rsidR="00EB7676" w:rsidRPr="00E81866" w:rsidP="006E63D7">
            <w:pPr>
              <w:spacing w:line="288" w:lineRule="auto"/>
              <w:jc w:val="center"/>
              <w:rPr>
                <w:rFonts w:ascii="Tahoma" w:hAnsi="Tahoma" w:cs="Tahoma"/>
                <w:b/>
                <w:bCs/>
                <w:sz w:val="19"/>
                <w:szCs w:val="19"/>
                <w:rtl/>
              </w:rPr>
            </w:pPr>
            <w:r w:rsidRPr="00E81866">
              <w:rPr>
                <w:rFonts w:ascii="Tahoma" w:hAnsi="Tahoma" w:cs="Tahoma"/>
                <w:b/>
                <w:bCs/>
                <w:sz w:val="19"/>
                <w:szCs w:val="19"/>
                <w:rtl/>
              </w:rPr>
              <w:t>בדוח הביקורת</w:t>
            </w:r>
            <w:r w:rsidRPr="00E81866">
              <w:rPr>
                <w:rFonts w:ascii="Tahoma" w:hAnsi="Tahoma" w:cs="Tahoma" w:hint="cs"/>
                <w:b/>
                <w:bCs/>
                <w:sz w:val="19"/>
                <w:szCs w:val="19"/>
                <w:rtl/>
              </w:rPr>
              <w:t xml:space="preserve"> הקודם </w:t>
            </w:r>
          </w:p>
        </w:tc>
        <w:tc>
          <w:tcPr>
            <w:tcW w:w="3821" w:type="dxa"/>
            <w:gridSpan w:val="4"/>
            <w:shd w:val="clear" w:color="auto" w:fill="D6DCE4" w:themeFill="text2" w:themeFillTint="33"/>
          </w:tcPr>
          <w:p w:rsidR="00EB7676" w:rsidRPr="00E81866" w:rsidP="006E63D7">
            <w:pPr>
              <w:spacing w:line="288" w:lineRule="auto"/>
              <w:jc w:val="center"/>
              <w:rPr>
                <w:rFonts w:ascii="Tahoma" w:hAnsi="Tahoma" w:cs="Tahoma"/>
                <w:b/>
                <w:bCs/>
                <w:sz w:val="19"/>
                <w:szCs w:val="19"/>
                <w:rtl/>
              </w:rPr>
            </w:pPr>
            <w:r w:rsidRPr="00E81866">
              <w:rPr>
                <w:rFonts w:ascii="Tahoma" w:hAnsi="Tahoma" w:cs="Tahoma"/>
                <w:b/>
                <w:bCs/>
                <w:sz w:val="19"/>
                <w:szCs w:val="19"/>
                <w:rtl/>
              </w:rPr>
              <w:t xml:space="preserve">מידת תיקון הליקוי </w:t>
            </w:r>
          </w:p>
          <w:p w:rsidR="00EB7676" w:rsidRPr="00E81866" w:rsidP="006E63D7">
            <w:pPr>
              <w:spacing w:line="288" w:lineRule="auto"/>
              <w:jc w:val="center"/>
              <w:rPr>
                <w:rFonts w:ascii="Tahoma" w:hAnsi="Tahoma" w:cs="Tahoma"/>
                <w:b/>
                <w:bCs/>
                <w:sz w:val="19"/>
                <w:szCs w:val="19"/>
                <w:rtl/>
              </w:rPr>
            </w:pPr>
            <w:r w:rsidRPr="00E81866">
              <w:rPr>
                <w:rFonts w:ascii="Tahoma" w:hAnsi="Tahoma" w:cs="Tahoma" w:hint="cs"/>
                <w:b/>
                <w:bCs/>
                <w:sz w:val="19"/>
                <w:szCs w:val="19"/>
                <w:rtl/>
              </w:rPr>
              <w:t>כפי שעלה בביקורת המעקב</w:t>
            </w:r>
          </w:p>
        </w:tc>
      </w:tr>
      <w:tr w:rsidTr="0007376C">
        <w:tblPrEx>
          <w:tblW w:w="9946" w:type="dxa"/>
          <w:tblLook w:val="04A0"/>
        </w:tblPrEx>
        <w:trPr>
          <w:tblHeader/>
        </w:trPr>
        <w:tc>
          <w:tcPr>
            <w:tcW w:w="2105" w:type="dxa"/>
            <w:vMerge/>
          </w:tcPr>
          <w:p w:rsidR="00EB7676" w:rsidRPr="00E81866" w:rsidP="006E63D7">
            <w:pPr>
              <w:spacing w:line="288" w:lineRule="auto"/>
              <w:jc w:val="center"/>
              <w:rPr>
                <w:rFonts w:ascii="Tahoma" w:hAnsi="Tahoma" w:cs="Tahoma"/>
                <w:b/>
                <w:bCs/>
                <w:sz w:val="19"/>
                <w:szCs w:val="19"/>
                <w:rtl/>
              </w:rPr>
            </w:pPr>
          </w:p>
        </w:tc>
        <w:tc>
          <w:tcPr>
            <w:tcW w:w="1282" w:type="dxa"/>
            <w:vMerge/>
          </w:tcPr>
          <w:p w:rsidR="00EB7676" w:rsidRPr="00E81866" w:rsidP="006E63D7">
            <w:pPr>
              <w:spacing w:line="288" w:lineRule="auto"/>
              <w:jc w:val="center"/>
              <w:rPr>
                <w:rFonts w:ascii="Tahoma" w:hAnsi="Tahoma" w:cs="Tahoma"/>
                <w:b/>
                <w:bCs/>
                <w:sz w:val="19"/>
                <w:szCs w:val="19"/>
                <w:rtl/>
              </w:rPr>
            </w:pPr>
          </w:p>
        </w:tc>
        <w:tc>
          <w:tcPr>
            <w:tcW w:w="2738" w:type="dxa"/>
            <w:vMerge/>
          </w:tcPr>
          <w:p w:rsidR="00EB7676" w:rsidRPr="00E81866" w:rsidP="006E63D7">
            <w:pPr>
              <w:spacing w:line="288" w:lineRule="auto"/>
              <w:jc w:val="center"/>
              <w:rPr>
                <w:rFonts w:ascii="Tahoma" w:hAnsi="Tahoma" w:cs="Tahoma"/>
                <w:b/>
                <w:bCs/>
                <w:sz w:val="19"/>
                <w:szCs w:val="19"/>
                <w:rtl/>
              </w:rPr>
            </w:pPr>
          </w:p>
        </w:tc>
        <w:tc>
          <w:tcPr>
            <w:tcW w:w="944" w:type="dxa"/>
            <w:shd w:val="clear" w:color="auto" w:fill="FF0000"/>
            <w:vAlign w:val="center"/>
          </w:tcPr>
          <w:p w:rsidR="00EB7676" w:rsidRPr="00E81866" w:rsidP="006E63D7">
            <w:pPr>
              <w:spacing w:line="288" w:lineRule="auto"/>
              <w:jc w:val="center"/>
              <w:rPr>
                <w:rFonts w:ascii="Tahoma" w:hAnsi="Tahoma" w:cs="Tahoma"/>
                <w:b/>
                <w:bCs/>
                <w:sz w:val="19"/>
                <w:szCs w:val="19"/>
                <w:rtl/>
              </w:rPr>
            </w:pPr>
            <w:r w:rsidRPr="00E81866">
              <w:rPr>
                <w:rFonts w:ascii="Tahoma" w:hAnsi="Tahoma" w:cs="Tahoma" w:hint="eastAsia"/>
                <w:b/>
                <w:bCs/>
                <w:sz w:val="19"/>
                <w:szCs w:val="19"/>
                <w:rtl/>
              </w:rPr>
              <w:t>לא</w:t>
            </w:r>
            <w:r w:rsidRPr="00E81866">
              <w:rPr>
                <w:rFonts w:ascii="Tahoma" w:hAnsi="Tahoma" w:cs="Tahoma"/>
                <w:b/>
                <w:bCs/>
                <w:sz w:val="19"/>
                <w:szCs w:val="19"/>
                <w:rtl/>
              </w:rPr>
              <w:t xml:space="preserve"> </w:t>
            </w:r>
            <w:r w:rsidRPr="00E81866">
              <w:rPr>
                <w:rFonts w:ascii="Tahoma" w:hAnsi="Tahoma" w:cs="Tahoma" w:hint="eastAsia"/>
                <w:b/>
                <w:bCs/>
                <w:sz w:val="19"/>
                <w:szCs w:val="19"/>
                <w:rtl/>
              </w:rPr>
              <w:t>תוקן</w:t>
            </w:r>
          </w:p>
        </w:tc>
        <w:tc>
          <w:tcPr>
            <w:tcW w:w="963" w:type="dxa"/>
            <w:shd w:val="clear" w:color="auto" w:fill="FFC000"/>
            <w:vAlign w:val="center"/>
          </w:tcPr>
          <w:p w:rsidR="00EB7676" w:rsidRPr="00E81866" w:rsidP="006E63D7">
            <w:pPr>
              <w:spacing w:line="288" w:lineRule="auto"/>
              <w:jc w:val="center"/>
              <w:rPr>
                <w:rFonts w:ascii="Tahoma" w:hAnsi="Tahoma" w:cs="Tahoma"/>
                <w:b/>
                <w:bCs/>
                <w:sz w:val="19"/>
                <w:szCs w:val="19"/>
                <w:rtl/>
              </w:rPr>
            </w:pPr>
            <w:r w:rsidRPr="00E81866">
              <w:rPr>
                <w:rFonts w:ascii="Tahoma" w:hAnsi="Tahoma" w:cs="Tahoma" w:hint="eastAsia"/>
                <w:b/>
                <w:bCs/>
                <w:sz w:val="19"/>
                <w:szCs w:val="19"/>
                <w:rtl/>
              </w:rPr>
              <w:t>תוקן</w:t>
            </w:r>
            <w:r w:rsidRPr="00E81866">
              <w:rPr>
                <w:rFonts w:ascii="Tahoma" w:hAnsi="Tahoma" w:cs="Tahoma"/>
                <w:b/>
                <w:bCs/>
                <w:sz w:val="19"/>
                <w:szCs w:val="19"/>
                <w:rtl/>
              </w:rPr>
              <w:t xml:space="preserve"> </w:t>
            </w:r>
            <w:r w:rsidRPr="00E81866">
              <w:rPr>
                <w:rFonts w:ascii="Tahoma" w:hAnsi="Tahoma" w:cs="Tahoma" w:hint="eastAsia"/>
                <w:b/>
                <w:bCs/>
                <w:sz w:val="19"/>
                <w:szCs w:val="19"/>
                <w:rtl/>
              </w:rPr>
              <w:t>במידה</w:t>
            </w:r>
            <w:r w:rsidRPr="00E81866">
              <w:rPr>
                <w:rFonts w:ascii="Tahoma" w:hAnsi="Tahoma" w:cs="Tahoma"/>
                <w:b/>
                <w:bCs/>
                <w:sz w:val="19"/>
                <w:szCs w:val="19"/>
                <w:rtl/>
              </w:rPr>
              <w:t xml:space="preserve"> </w:t>
            </w:r>
            <w:r w:rsidRPr="00E81866">
              <w:rPr>
                <w:rFonts w:ascii="Tahoma" w:hAnsi="Tahoma" w:cs="Tahoma" w:hint="eastAsia"/>
                <w:b/>
                <w:bCs/>
                <w:sz w:val="19"/>
                <w:szCs w:val="19"/>
                <w:rtl/>
              </w:rPr>
              <w:t>מועטה</w:t>
            </w:r>
          </w:p>
        </w:tc>
        <w:tc>
          <w:tcPr>
            <w:tcW w:w="959" w:type="dxa"/>
            <w:shd w:val="clear" w:color="auto" w:fill="FFFF00"/>
            <w:vAlign w:val="center"/>
          </w:tcPr>
          <w:p w:rsidR="00EB7676" w:rsidRPr="00E81866" w:rsidP="006E63D7">
            <w:pPr>
              <w:spacing w:line="288" w:lineRule="auto"/>
              <w:jc w:val="center"/>
              <w:rPr>
                <w:rFonts w:ascii="Tahoma" w:hAnsi="Tahoma" w:cs="Tahoma"/>
                <w:b/>
                <w:bCs/>
                <w:sz w:val="19"/>
                <w:szCs w:val="19"/>
                <w:rtl/>
              </w:rPr>
            </w:pPr>
            <w:r w:rsidRPr="00E81866">
              <w:rPr>
                <w:rFonts w:ascii="Tahoma" w:hAnsi="Tahoma" w:cs="Tahoma" w:hint="eastAsia"/>
                <w:b/>
                <w:bCs/>
                <w:sz w:val="19"/>
                <w:szCs w:val="19"/>
                <w:rtl/>
              </w:rPr>
              <w:t>תוקן</w:t>
            </w:r>
            <w:r w:rsidRPr="00E81866">
              <w:rPr>
                <w:rFonts w:ascii="Tahoma" w:hAnsi="Tahoma" w:cs="Tahoma"/>
                <w:b/>
                <w:bCs/>
                <w:sz w:val="19"/>
                <w:szCs w:val="19"/>
                <w:rtl/>
              </w:rPr>
              <w:t xml:space="preserve"> </w:t>
            </w:r>
            <w:r w:rsidRPr="00E81866">
              <w:rPr>
                <w:rFonts w:ascii="Tahoma" w:hAnsi="Tahoma" w:cs="Tahoma" w:hint="eastAsia"/>
                <w:b/>
                <w:bCs/>
                <w:sz w:val="19"/>
                <w:szCs w:val="19"/>
                <w:rtl/>
              </w:rPr>
              <w:t>במידה</w:t>
            </w:r>
            <w:r w:rsidRPr="00E81866">
              <w:rPr>
                <w:rFonts w:ascii="Tahoma" w:hAnsi="Tahoma" w:cs="Tahoma"/>
                <w:b/>
                <w:bCs/>
                <w:sz w:val="19"/>
                <w:szCs w:val="19"/>
                <w:rtl/>
              </w:rPr>
              <w:t xml:space="preserve"> </w:t>
            </w:r>
            <w:r w:rsidRPr="00E81866">
              <w:rPr>
                <w:rFonts w:ascii="Tahoma" w:hAnsi="Tahoma" w:cs="Tahoma" w:hint="eastAsia"/>
                <w:b/>
                <w:bCs/>
                <w:sz w:val="19"/>
                <w:szCs w:val="19"/>
                <w:rtl/>
              </w:rPr>
              <w:t>רבה</w:t>
            </w:r>
          </w:p>
        </w:tc>
        <w:tc>
          <w:tcPr>
            <w:tcW w:w="955" w:type="dxa"/>
            <w:shd w:val="clear" w:color="auto" w:fill="00B050"/>
            <w:vAlign w:val="center"/>
          </w:tcPr>
          <w:p w:rsidR="00EB7676" w:rsidRPr="00E81866" w:rsidP="006E63D7">
            <w:pPr>
              <w:spacing w:line="288" w:lineRule="auto"/>
              <w:jc w:val="center"/>
              <w:rPr>
                <w:rFonts w:ascii="Tahoma" w:hAnsi="Tahoma" w:cs="Tahoma"/>
                <w:b/>
                <w:bCs/>
                <w:sz w:val="19"/>
                <w:szCs w:val="19"/>
                <w:rtl/>
              </w:rPr>
            </w:pPr>
            <w:r w:rsidRPr="00E81866">
              <w:rPr>
                <w:rFonts w:ascii="Tahoma" w:hAnsi="Tahoma" w:cs="Tahoma" w:hint="eastAsia"/>
                <w:b/>
                <w:bCs/>
                <w:sz w:val="19"/>
                <w:szCs w:val="19"/>
                <w:rtl/>
              </w:rPr>
              <w:t>תוקן</w:t>
            </w:r>
            <w:r w:rsidRPr="00E81866">
              <w:rPr>
                <w:rFonts w:ascii="Tahoma" w:hAnsi="Tahoma" w:cs="Tahoma"/>
                <w:b/>
                <w:bCs/>
                <w:sz w:val="19"/>
                <w:szCs w:val="19"/>
                <w:rtl/>
              </w:rPr>
              <w:t xml:space="preserve"> </w:t>
            </w:r>
            <w:r w:rsidRPr="00E81866">
              <w:rPr>
                <w:rFonts w:ascii="Tahoma" w:hAnsi="Tahoma" w:cs="Tahoma" w:hint="eastAsia"/>
                <w:b/>
                <w:bCs/>
                <w:sz w:val="19"/>
                <w:szCs w:val="19"/>
                <w:rtl/>
              </w:rPr>
              <w:t>באופן</w:t>
            </w:r>
            <w:r w:rsidRPr="00E81866">
              <w:rPr>
                <w:rFonts w:ascii="Tahoma" w:hAnsi="Tahoma" w:cs="Tahoma"/>
                <w:b/>
                <w:bCs/>
                <w:sz w:val="19"/>
                <w:szCs w:val="19"/>
                <w:rtl/>
              </w:rPr>
              <w:t xml:space="preserve"> </w:t>
            </w:r>
            <w:r w:rsidRPr="00E81866">
              <w:rPr>
                <w:rFonts w:ascii="Tahoma" w:hAnsi="Tahoma" w:cs="Tahoma" w:hint="eastAsia"/>
                <w:b/>
                <w:bCs/>
                <w:sz w:val="19"/>
                <w:szCs w:val="19"/>
                <w:rtl/>
              </w:rPr>
              <w:t>מלא</w:t>
            </w:r>
          </w:p>
        </w:tc>
      </w:tr>
      <w:tr w:rsidTr="0007376C">
        <w:tblPrEx>
          <w:tblW w:w="9946" w:type="dxa"/>
          <w:tblLook w:val="04A0"/>
        </w:tblPrEx>
        <w:trPr>
          <w:trHeight w:val="1036"/>
        </w:trPr>
        <w:tc>
          <w:tcPr>
            <w:tcW w:w="2105" w:type="dxa"/>
            <w:vAlign w:val="center"/>
          </w:tcPr>
          <w:p w:rsidR="00EB7676" w:rsidRPr="00E81866" w:rsidP="00A47D7C">
            <w:pPr>
              <w:spacing w:line="288" w:lineRule="auto"/>
              <w:jc w:val="left"/>
              <w:rPr>
                <w:rFonts w:ascii="Tahoma" w:hAnsi="Tahoma" w:cs="Tahoma"/>
                <w:sz w:val="19"/>
                <w:szCs w:val="19"/>
                <w:rtl/>
              </w:rPr>
            </w:pPr>
            <w:r w:rsidRPr="00E81866">
              <w:rPr>
                <w:rFonts w:ascii="Tahoma" w:hAnsi="Tahoma" w:cs="Tahoma"/>
                <w:b/>
                <w:bCs/>
                <w:sz w:val="19"/>
                <w:szCs w:val="19"/>
                <w:rtl/>
              </w:rPr>
              <w:t>כתבי אישום</w:t>
            </w:r>
            <w:r w:rsidRPr="00E81866">
              <w:rPr>
                <w:rFonts w:ascii="Tahoma" w:hAnsi="Tahoma" w:cs="Tahoma" w:hint="cs"/>
                <w:b/>
                <w:bCs/>
                <w:sz w:val="19"/>
                <w:szCs w:val="19"/>
                <w:rtl/>
              </w:rPr>
              <w:t xml:space="preserve"> בעבירת ריבוי נישואין (פוליגמיה</w:t>
            </w:r>
            <w:r w:rsidRPr="00E81866">
              <w:rPr>
                <w:rFonts w:ascii="Tahoma" w:hAnsi="Tahoma" w:cs="Tahoma" w:hint="cs"/>
                <w:sz w:val="19"/>
                <w:szCs w:val="19"/>
                <w:rtl/>
              </w:rPr>
              <w:t>)</w:t>
            </w:r>
          </w:p>
        </w:tc>
        <w:tc>
          <w:tcPr>
            <w:tcW w:w="1282" w:type="dxa"/>
          </w:tcPr>
          <w:p w:rsidR="00EB7676" w:rsidRPr="00E81866" w:rsidP="006E63D7">
            <w:pPr>
              <w:spacing w:line="288" w:lineRule="auto"/>
              <w:jc w:val="left"/>
              <w:rPr>
                <w:rFonts w:ascii="Tahoma" w:hAnsi="Tahoma" w:cs="Tahoma"/>
                <w:sz w:val="18"/>
                <w:szCs w:val="18"/>
                <w:rtl/>
              </w:rPr>
            </w:pPr>
            <w:r w:rsidRPr="00E81866">
              <w:rPr>
                <w:rFonts w:ascii="Tahoma" w:hAnsi="Tahoma" w:cs="Tahoma" w:hint="eastAsia"/>
                <w:sz w:val="18"/>
                <w:szCs w:val="18"/>
                <w:rtl/>
              </w:rPr>
              <w:t>משטרת</w:t>
            </w:r>
            <w:r w:rsidRPr="00E81866">
              <w:rPr>
                <w:rFonts w:ascii="Tahoma" w:hAnsi="Tahoma" w:cs="Tahoma"/>
                <w:sz w:val="18"/>
                <w:szCs w:val="18"/>
                <w:rtl/>
              </w:rPr>
              <w:t xml:space="preserve"> ישראל ופרקליטות מחוז דרום (פלילי) </w:t>
            </w:r>
          </w:p>
        </w:tc>
        <w:tc>
          <w:tcPr>
            <w:tcW w:w="2738" w:type="dxa"/>
            <w:vAlign w:val="center"/>
          </w:tcPr>
          <w:p w:rsidR="00EB7676" w:rsidRPr="00E81866" w:rsidP="006E63D7">
            <w:pPr>
              <w:spacing w:line="288" w:lineRule="auto"/>
              <w:jc w:val="left"/>
              <w:rPr>
                <w:rFonts w:ascii="Tahoma" w:hAnsi="Tahoma" w:cs="Tahoma"/>
                <w:sz w:val="18"/>
                <w:szCs w:val="18"/>
                <w:rtl/>
              </w:rPr>
            </w:pPr>
            <w:r w:rsidRPr="00E81866">
              <w:rPr>
                <w:rFonts w:ascii="Tahoma" w:hAnsi="Tahoma" w:cs="Tahoma"/>
                <w:sz w:val="18"/>
                <w:szCs w:val="18"/>
                <w:rtl/>
              </w:rPr>
              <w:t>עלה כי ב-5% מהתיקים הוגשו כתבי אישום</w:t>
            </w:r>
            <w:r w:rsidRPr="00E81866">
              <w:rPr>
                <w:rFonts w:ascii="Tahoma" w:hAnsi="Tahoma" w:cs="Tahoma" w:hint="cs"/>
                <w:sz w:val="18"/>
                <w:szCs w:val="18"/>
                <w:rtl/>
              </w:rPr>
              <w:t>.</w:t>
            </w:r>
          </w:p>
        </w:tc>
        <w:tc>
          <w:tcPr>
            <w:tcW w:w="944" w:type="dxa"/>
          </w:tcPr>
          <w:p w:rsidR="00EB7676" w:rsidRPr="00E81866" w:rsidP="006E63D7">
            <w:pPr>
              <w:spacing w:line="288" w:lineRule="auto"/>
              <w:rPr>
                <w:rFonts w:ascii="Tahoma" w:hAnsi="Tahoma" w:cs="Tahoma"/>
                <w:noProof/>
                <w:sz w:val="19"/>
                <w:szCs w:val="19"/>
                <w:rtl/>
              </w:rPr>
            </w:pPr>
            <w:r w:rsidRPr="00E81866">
              <w:rPr>
                <w:rFonts w:ascii="Tahoma" w:hAnsi="Tahoma" w:cs="Tahoma"/>
                <w:noProof/>
                <w:sz w:val="19"/>
                <w:szCs w:val="19"/>
                <w:rtl/>
              </w:rPr>
              <mc:AlternateContent>
                <mc:Choice Requires="wps">
                  <w:drawing>
                    <wp:anchor distT="0" distB="0" distL="114300" distR="114300" simplePos="0" relativeHeight="251664384" behindDoc="0" locked="0" layoutInCell="1" allowOverlap="1">
                      <wp:simplePos x="0" y="0"/>
                      <wp:positionH relativeFrom="column">
                        <wp:posOffset>-67310</wp:posOffset>
                      </wp:positionH>
                      <wp:positionV relativeFrom="paragraph">
                        <wp:posOffset>154305</wp:posOffset>
                      </wp:positionV>
                      <wp:extent cx="590550" cy="295275"/>
                      <wp:effectExtent l="0" t="0" r="19050" b="28575"/>
                      <wp:wrapNone/>
                      <wp:docPr id="17" name="חץ שמאלה 3"/>
                      <wp:cNvGraphicFramePr/>
                      <a:graphic xmlns:a="http://schemas.openxmlformats.org/drawingml/2006/main">
                        <a:graphicData uri="http://schemas.microsoft.com/office/word/2010/wordprocessingShape">
                          <wps:wsp xmlns:wps="http://schemas.microsoft.com/office/word/2010/wordprocessingShape">
                            <wps:cNvSpPr/>
                            <wps:spPr>
                              <a:xfrm>
                                <a:off x="0" y="0"/>
                                <a:ext cx="590550" cy="295275"/>
                              </a:xfrm>
                              <a:prstGeom prst="leftArrow">
                                <a:avLst/>
                              </a:prstGeom>
                              <a:solidFill>
                                <a:srgbClr val="FF0000"/>
                              </a:solidFill>
                              <a:ln w="3175">
                                <a:solidFill>
                                  <a:sysClr val="windowText" lastClr="000000"/>
                                </a:solidFill>
                                <a:prstDash val="solid"/>
                              </a:ln>
                              <a:effectLst/>
                            </wps:spPr>
                            <wps:txbx>
                              <w:txbxContent>
                                <w:p w:rsidR="00EB7676" w:rsidP="00EB7676">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חץ שמאלה 3" o:spid="_x0000_s1026" type="#_x0000_t66" style="width:46.5pt;height:23.25pt;margin-top:12.15pt;margin-left:-5.3pt;mso-height-percent:0;mso-height-relative:margin;mso-width-percent:0;mso-width-relative:margin;mso-wrap-distance-bottom:0;mso-wrap-distance-left:9pt;mso-wrap-distance-right:9pt;mso-wrap-distance-top:0;mso-wrap-style:square;position:absolute;visibility:visible;v-text-anchor:middle;z-index:251665408" fillcolor="red" strokecolor="black" strokeweight="0.25pt">
                      <v:textbox>
                        <w:txbxContent>
                          <w:p w:rsidR="00EB7676" w:rsidP="00EB7676">
                            <w:pPr>
                              <w:jc w:val="center"/>
                            </w:pPr>
                          </w:p>
                        </w:txbxContent>
                      </v:textbox>
                    </v:shape>
                  </w:pict>
                </mc:Fallback>
              </mc:AlternateContent>
            </w:r>
          </w:p>
        </w:tc>
        <w:tc>
          <w:tcPr>
            <w:tcW w:w="963" w:type="dxa"/>
          </w:tcPr>
          <w:p w:rsidR="00EB7676" w:rsidRPr="00E81866" w:rsidP="006E63D7">
            <w:pPr>
              <w:spacing w:line="288" w:lineRule="auto"/>
              <w:rPr>
                <w:rFonts w:ascii="Tahoma" w:hAnsi="Tahoma" w:cs="Tahoma"/>
                <w:sz w:val="19"/>
                <w:szCs w:val="19"/>
                <w:rtl/>
              </w:rPr>
            </w:pPr>
          </w:p>
        </w:tc>
        <w:tc>
          <w:tcPr>
            <w:tcW w:w="959" w:type="dxa"/>
          </w:tcPr>
          <w:p w:rsidR="00EB7676" w:rsidRPr="00E81866" w:rsidP="006E63D7">
            <w:pPr>
              <w:spacing w:line="288" w:lineRule="auto"/>
              <w:rPr>
                <w:rFonts w:ascii="Tahoma" w:hAnsi="Tahoma" w:cs="Tahoma"/>
                <w:sz w:val="19"/>
                <w:szCs w:val="19"/>
                <w:rtl/>
              </w:rPr>
            </w:pPr>
          </w:p>
        </w:tc>
        <w:tc>
          <w:tcPr>
            <w:tcW w:w="955" w:type="dxa"/>
          </w:tcPr>
          <w:p w:rsidR="00EB7676" w:rsidRPr="00E81866" w:rsidP="006E63D7">
            <w:pPr>
              <w:spacing w:line="288" w:lineRule="auto"/>
              <w:rPr>
                <w:rFonts w:ascii="Tahoma" w:hAnsi="Tahoma" w:cs="Tahoma"/>
                <w:sz w:val="19"/>
                <w:szCs w:val="19"/>
                <w:rtl/>
              </w:rPr>
            </w:pPr>
          </w:p>
        </w:tc>
      </w:tr>
      <w:tr w:rsidTr="0007376C">
        <w:tblPrEx>
          <w:tblW w:w="9946" w:type="dxa"/>
          <w:tblLook w:val="04A0"/>
        </w:tblPrEx>
        <w:trPr>
          <w:trHeight w:val="1036"/>
        </w:trPr>
        <w:tc>
          <w:tcPr>
            <w:tcW w:w="2105" w:type="dxa"/>
            <w:vAlign w:val="center"/>
          </w:tcPr>
          <w:p w:rsidR="00EB7676" w:rsidRPr="00E81866" w:rsidP="00A47D7C">
            <w:pPr>
              <w:spacing w:line="288" w:lineRule="auto"/>
              <w:jc w:val="left"/>
              <w:rPr>
                <w:rFonts w:ascii="Tahoma" w:hAnsi="Tahoma" w:cs="Tahoma"/>
                <w:sz w:val="19"/>
                <w:szCs w:val="19"/>
                <w:rtl/>
              </w:rPr>
            </w:pPr>
          </w:p>
          <w:p w:rsidR="00EB7676" w:rsidRPr="00E81866" w:rsidP="00A47D7C">
            <w:pPr>
              <w:spacing w:line="288" w:lineRule="auto"/>
              <w:jc w:val="left"/>
              <w:rPr>
                <w:rFonts w:ascii="Tahoma" w:hAnsi="Tahoma" w:cs="Tahoma"/>
                <w:sz w:val="19"/>
                <w:szCs w:val="19"/>
                <w:rtl/>
              </w:rPr>
            </w:pPr>
            <w:r w:rsidRPr="00E81866">
              <w:rPr>
                <w:rFonts w:ascii="Tahoma" w:hAnsi="Tahoma" w:cs="Tahoma"/>
                <w:b/>
                <w:bCs/>
                <w:sz w:val="19"/>
                <w:szCs w:val="19"/>
                <w:rtl/>
              </w:rPr>
              <w:t>מהילת דלק בתחנות דלק פיראטיות</w:t>
            </w:r>
          </w:p>
        </w:tc>
        <w:tc>
          <w:tcPr>
            <w:tcW w:w="1282" w:type="dxa"/>
          </w:tcPr>
          <w:p w:rsidR="00EB7676" w:rsidRPr="00E81866" w:rsidP="006E63D7">
            <w:pPr>
              <w:spacing w:line="288" w:lineRule="auto"/>
              <w:jc w:val="left"/>
              <w:rPr>
                <w:rFonts w:ascii="Tahoma" w:hAnsi="Tahoma" w:cs="Tahoma"/>
                <w:sz w:val="18"/>
                <w:szCs w:val="18"/>
                <w:rtl/>
              </w:rPr>
            </w:pPr>
            <w:r w:rsidRPr="00E81866">
              <w:rPr>
                <w:rFonts w:ascii="Tahoma" w:hAnsi="Tahoma" w:cs="Tahoma"/>
                <w:sz w:val="18"/>
                <w:szCs w:val="18"/>
                <w:rtl/>
              </w:rPr>
              <w:t>רשות המיסים</w:t>
            </w:r>
          </w:p>
        </w:tc>
        <w:tc>
          <w:tcPr>
            <w:tcW w:w="2738" w:type="dxa"/>
          </w:tcPr>
          <w:p w:rsidR="00EB7676" w:rsidRPr="00E81866" w:rsidP="006E63D7">
            <w:pPr>
              <w:spacing w:line="288" w:lineRule="auto"/>
              <w:jc w:val="left"/>
              <w:rPr>
                <w:rFonts w:ascii="Tahoma" w:hAnsi="Tahoma" w:cs="Tahoma"/>
                <w:sz w:val="18"/>
                <w:szCs w:val="18"/>
                <w:rtl/>
              </w:rPr>
            </w:pPr>
            <w:r w:rsidRPr="00E81866">
              <w:rPr>
                <w:rFonts w:ascii="Tahoma" w:hAnsi="Tahoma" w:cs="Tahoma"/>
                <w:sz w:val="18"/>
                <w:szCs w:val="18"/>
                <w:rtl/>
              </w:rPr>
              <w:t xml:space="preserve">עלה כי אין בידי רשות המיסים הערכה לאובדן מיסים הנובע </w:t>
            </w:r>
            <w:r w:rsidRPr="00E81866">
              <w:rPr>
                <w:rFonts w:ascii="Tahoma" w:hAnsi="Tahoma" w:cs="Tahoma" w:hint="eastAsia"/>
                <w:sz w:val="18"/>
                <w:szCs w:val="18"/>
                <w:rtl/>
              </w:rPr>
              <w:t>מ</w:t>
            </w:r>
            <w:r w:rsidRPr="00E81866">
              <w:rPr>
                <w:rFonts w:ascii="Tahoma" w:hAnsi="Tahoma" w:cs="Tahoma"/>
                <w:sz w:val="18"/>
                <w:szCs w:val="18"/>
                <w:rtl/>
              </w:rPr>
              <w:t>העלמות מס ‏בתחנות דלק פיראטיות, והיא אינה מבצעת פעולות נגד תחנות דלק פיר</w:t>
            </w:r>
            <w:r w:rsidRPr="00E81866">
              <w:rPr>
                <w:rFonts w:ascii="Tahoma" w:hAnsi="Tahoma" w:cs="Tahoma" w:hint="eastAsia"/>
                <w:sz w:val="18"/>
                <w:szCs w:val="18"/>
                <w:rtl/>
              </w:rPr>
              <w:t>א</w:t>
            </w:r>
            <w:r w:rsidRPr="00E81866">
              <w:rPr>
                <w:rFonts w:ascii="Tahoma" w:hAnsi="Tahoma" w:cs="Tahoma"/>
                <w:sz w:val="18"/>
                <w:szCs w:val="18"/>
                <w:rtl/>
              </w:rPr>
              <w:t>טיות</w:t>
            </w:r>
            <w:r w:rsidRPr="00E81866">
              <w:rPr>
                <w:rFonts w:ascii="Tahoma" w:hAnsi="Tahoma" w:cs="Tahoma" w:hint="cs"/>
                <w:sz w:val="18"/>
                <w:szCs w:val="18"/>
                <w:rtl/>
              </w:rPr>
              <w:t>.</w:t>
            </w:r>
          </w:p>
        </w:tc>
        <w:tc>
          <w:tcPr>
            <w:tcW w:w="944" w:type="dxa"/>
          </w:tcPr>
          <w:p w:rsidR="00EB7676" w:rsidRPr="00E81866" w:rsidP="006E63D7">
            <w:pPr>
              <w:spacing w:line="288" w:lineRule="auto"/>
              <w:rPr>
                <w:rFonts w:ascii="Tahoma" w:hAnsi="Tahoma" w:cs="Tahoma"/>
                <w:noProof/>
                <w:sz w:val="19"/>
                <w:szCs w:val="19"/>
                <w:rtl/>
              </w:rPr>
            </w:pPr>
          </w:p>
        </w:tc>
        <w:tc>
          <w:tcPr>
            <w:tcW w:w="963" w:type="dxa"/>
          </w:tcPr>
          <w:p w:rsidR="00EB7676" w:rsidRPr="00E81866" w:rsidP="006E63D7">
            <w:pPr>
              <w:spacing w:line="288" w:lineRule="auto"/>
              <w:rPr>
                <w:rFonts w:ascii="Tahoma" w:hAnsi="Tahoma" w:cs="Tahoma"/>
                <w:sz w:val="19"/>
                <w:szCs w:val="19"/>
                <w:rtl/>
              </w:rPr>
            </w:pPr>
            <w:r w:rsidRPr="00E81866">
              <w:rPr>
                <w:rFonts w:ascii="Tahoma" w:hAnsi="Tahoma" w:cs="Tahoma"/>
                <w:noProof/>
                <w:sz w:val="19"/>
                <w:szCs w:val="19"/>
                <w:rtl/>
              </w:rPr>
              <mc:AlternateContent>
                <mc:Choice Requires="wps">
                  <w:drawing>
                    <wp:anchor distT="0" distB="0" distL="114300" distR="114300" simplePos="0" relativeHeight="251666432" behindDoc="0" locked="0" layoutInCell="1" allowOverlap="1">
                      <wp:simplePos x="0" y="0"/>
                      <wp:positionH relativeFrom="column">
                        <wp:posOffset>-61595</wp:posOffset>
                      </wp:positionH>
                      <wp:positionV relativeFrom="paragraph">
                        <wp:posOffset>327660</wp:posOffset>
                      </wp:positionV>
                      <wp:extent cx="1209675" cy="295275"/>
                      <wp:effectExtent l="0" t="0" r="28575" b="28575"/>
                      <wp:wrapNone/>
                      <wp:docPr id="344773188" name="חץ שמאלה 2"/>
                      <wp:cNvGraphicFramePr/>
                      <a:graphic xmlns:a="http://schemas.openxmlformats.org/drawingml/2006/main">
                        <a:graphicData uri="http://schemas.microsoft.com/office/word/2010/wordprocessingShape">
                          <wps:wsp xmlns:wps="http://schemas.microsoft.com/office/word/2010/wordprocessingShape">
                            <wps:cNvSpPr/>
                            <wps:spPr>
                              <a:xfrm>
                                <a:off x="0" y="0"/>
                                <a:ext cx="1209675" cy="295275"/>
                              </a:xfrm>
                              <a:prstGeom prst="leftArrow">
                                <a:avLst/>
                              </a:prstGeom>
                              <a:solidFill>
                                <a:srgbClr val="FFC000"/>
                              </a:solidFill>
                              <a:ln w="3175">
                                <a:solidFill>
                                  <a:sysClr val="windowText" lastClr="000000"/>
                                </a:solidFill>
                                <a:prstDash val="solid"/>
                              </a:ln>
                              <a:effectLst/>
                            </wps:spPr>
                            <wps:txbx>
                              <w:txbxContent>
                                <w:p w:rsidR="00EB7676" w:rsidP="00EB7676">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חץ שמאלה 2" o:spid="_x0000_s1027" type="#_x0000_t66" style="width:95.25pt;height:23.25pt;margin-top:25.8pt;margin-left:-4.85pt;mso-height-percent:0;mso-height-relative:margin;mso-width-percent:0;mso-width-relative:margin;mso-wrap-distance-bottom:0;mso-wrap-distance-left:9pt;mso-wrap-distance-right:9pt;mso-wrap-distance-top:0;mso-wrap-style:square;position:absolute;visibility:visible;v-text-anchor:middle;z-index:251667456" adj="2636" fillcolor="#ffc000" strokecolor="black" strokeweight="0.25pt">
                      <v:textbox>
                        <w:txbxContent>
                          <w:p w:rsidR="00EB7676" w:rsidP="00EB7676">
                            <w:pPr>
                              <w:jc w:val="center"/>
                            </w:pPr>
                          </w:p>
                        </w:txbxContent>
                      </v:textbox>
                    </v:shape>
                  </w:pict>
                </mc:Fallback>
              </mc:AlternateContent>
            </w:r>
          </w:p>
        </w:tc>
        <w:tc>
          <w:tcPr>
            <w:tcW w:w="959" w:type="dxa"/>
          </w:tcPr>
          <w:p w:rsidR="00EB7676" w:rsidRPr="00E81866" w:rsidP="006E63D7">
            <w:pPr>
              <w:spacing w:line="288" w:lineRule="auto"/>
              <w:rPr>
                <w:rFonts w:ascii="Tahoma" w:hAnsi="Tahoma" w:cs="Tahoma"/>
                <w:sz w:val="19"/>
                <w:szCs w:val="19"/>
                <w:rtl/>
              </w:rPr>
            </w:pPr>
          </w:p>
        </w:tc>
        <w:tc>
          <w:tcPr>
            <w:tcW w:w="955" w:type="dxa"/>
          </w:tcPr>
          <w:p w:rsidR="00EB7676" w:rsidRPr="00E81866" w:rsidP="006E63D7">
            <w:pPr>
              <w:spacing w:line="288" w:lineRule="auto"/>
              <w:rPr>
                <w:rFonts w:ascii="Tahoma" w:hAnsi="Tahoma" w:cs="Tahoma"/>
                <w:sz w:val="19"/>
                <w:szCs w:val="19"/>
                <w:rtl/>
              </w:rPr>
            </w:pPr>
          </w:p>
        </w:tc>
      </w:tr>
      <w:tr w:rsidTr="0007376C">
        <w:tblPrEx>
          <w:tblW w:w="9946" w:type="dxa"/>
          <w:tblLook w:val="04A0"/>
        </w:tblPrEx>
        <w:trPr>
          <w:trHeight w:val="1036"/>
        </w:trPr>
        <w:tc>
          <w:tcPr>
            <w:tcW w:w="2105" w:type="dxa"/>
            <w:vAlign w:val="center"/>
          </w:tcPr>
          <w:p w:rsidR="00EB7676" w:rsidRPr="00E81866" w:rsidP="00A47D7C">
            <w:pPr>
              <w:spacing w:line="288" w:lineRule="auto"/>
              <w:jc w:val="left"/>
              <w:rPr>
                <w:rFonts w:ascii="Tahoma" w:hAnsi="Tahoma" w:cs="Tahoma"/>
                <w:sz w:val="19"/>
                <w:szCs w:val="19"/>
                <w:rtl/>
              </w:rPr>
            </w:pPr>
            <w:r w:rsidRPr="00E81866">
              <w:rPr>
                <w:rFonts w:ascii="Tahoma" w:hAnsi="Tahoma" w:cs="Tahoma"/>
                <w:b/>
                <w:bCs/>
                <w:sz w:val="19"/>
                <w:szCs w:val="19"/>
                <w:rtl/>
              </w:rPr>
              <w:t>פגיעה באיכות הסביבה ובבריאות התושבים</w:t>
            </w:r>
          </w:p>
        </w:tc>
        <w:tc>
          <w:tcPr>
            <w:tcW w:w="1282" w:type="dxa"/>
          </w:tcPr>
          <w:p w:rsidR="00EB7676" w:rsidRPr="00E81866" w:rsidP="006E63D7">
            <w:pPr>
              <w:spacing w:line="288" w:lineRule="auto"/>
              <w:jc w:val="left"/>
              <w:rPr>
                <w:rFonts w:ascii="Tahoma" w:hAnsi="Tahoma" w:cs="Tahoma"/>
                <w:sz w:val="18"/>
                <w:szCs w:val="18"/>
                <w:rtl/>
              </w:rPr>
            </w:pPr>
            <w:r w:rsidRPr="00E81866">
              <w:rPr>
                <w:rFonts w:ascii="Tahoma" w:hAnsi="Tahoma" w:cs="Tahoma" w:hint="eastAsia"/>
                <w:sz w:val="18"/>
                <w:szCs w:val="18"/>
                <w:rtl/>
              </w:rPr>
              <w:t>המשרד</w:t>
            </w:r>
            <w:r w:rsidRPr="00E81866">
              <w:rPr>
                <w:rFonts w:ascii="Tahoma" w:hAnsi="Tahoma" w:cs="Tahoma"/>
                <w:sz w:val="18"/>
                <w:szCs w:val="18"/>
                <w:rtl/>
              </w:rPr>
              <w:t xml:space="preserve"> </w:t>
            </w:r>
            <w:r w:rsidRPr="00E81866">
              <w:rPr>
                <w:rFonts w:ascii="Tahoma" w:hAnsi="Tahoma" w:cs="Tahoma" w:hint="eastAsia"/>
                <w:sz w:val="18"/>
                <w:szCs w:val="18"/>
                <w:rtl/>
              </w:rPr>
              <w:t>להג</w:t>
            </w:r>
            <w:r w:rsidRPr="00E81866">
              <w:rPr>
                <w:rFonts w:ascii="Tahoma" w:hAnsi="Tahoma" w:cs="Tahoma"/>
                <w:sz w:val="18"/>
                <w:szCs w:val="18"/>
                <w:rtl/>
              </w:rPr>
              <w:t>"ס</w:t>
            </w:r>
          </w:p>
        </w:tc>
        <w:tc>
          <w:tcPr>
            <w:tcW w:w="2738" w:type="dxa"/>
          </w:tcPr>
          <w:p w:rsidR="00EB7676" w:rsidRPr="00E81866" w:rsidP="006E63D7">
            <w:pPr>
              <w:spacing w:line="288" w:lineRule="auto"/>
              <w:jc w:val="left"/>
              <w:rPr>
                <w:rFonts w:ascii="Tahoma" w:hAnsi="Tahoma" w:cs="Tahoma"/>
                <w:sz w:val="18"/>
                <w:szCs w:val="18"/>
                <w:rtl/>
              </w:rPr>
            </w:pPr>
            <w:r w:rsidRPr="00E81866">
              <w:rPr>
                <w:rFonts w:ascii="Tahoma" w:hAnsi="Tahoma" w:cs="Tahoma" w:hint="eastAsia"/>
                <w:sz w:val="18"/>
                <w:szCs w:val="18"/>
                <w:rtl/>
              </w:rPr>
              <w:t>עלו</w:t>
            </w:r>
            <w:r w:rsidRPr="00E81866">
              <w:rPr>
                <w:rFonts w:ascii="Tahoma" w:hAnsi="Tahoma" w:cs="Tahoma"/>
                <w:sz w:val="18"/>
                <w:szCs w:val="18"/>
                <w:rtl/>
              </w:rPr>
              <w:t xml:space="preserve"> שלל כשלים ‏חמורים בתחום איכות הסביבה ברחבי הנגב</w:t>
            </w:r>
            <w:r w:rsidRPr="00E81866">
              <w:rPr>
                <w:rFonts w:ascii="Tahoma" w:hAnsi="Tahoma" w:cs="Tahoma" w:hint="cs"/>
                <w:sz w:val="18"/>
                <w:szCs w:val="18"/>
                <w:rtl/>
              </w:rPr>
              <w:t>.</w:t>
            </w:r>
          </w:p>
        </w:tc>
        <w:tc>
          <w:tcPr>
            <w:tcW w:w="944" w:type="dxa"/>
          </w:tcPr>
          <w:p w:rsidR="00EB7676" w:rsidRPr="00E81866" w:rsidP="006E63D7">
            <w:pPr>
              <w:spacing w:line="288" w:lineRule="auto"/>
              <w:rPr>
                <w:rFonts w:ascii="Tahoma" w:hAnsi="Tahoma" w:cs="Tahoma"/>
                <w:sz w:val="19"/>
                <w:szCs w:val="19"/>
                <w:rtl/>
              </w:rPr>
            </w:pPr>
            <w:r w:rsidRPr="00E81866">
              <w:rPr>
                <w:rFonts w:ascii="Tahoma" w:hAnsi="Tahoma" w:cs="Tahoma"/>
                <w:noProof/>
                <w:sz w:val="19"/>
                <w:szCs w:val="19"/>
                <w:rtl/>
              </w:rPr>
              <mc:AlternateContent>
                <mc:Choice Requires="wps">
                  <w:drawing>
                    <wp:anchor distT="0" distB="0" distL="114300" distR="114300" simplePos="0" relativeHeight="251668480" behindDoc="0" locked="0" layoutInCell="1" allowOverlap="1">
                      <wp:simplePos x="0" y="0"/>
                      <wp:positionH relativeFrom="column">
                        <wp:posOffset>-73660</wp:posOffset>
                      </wp:positionH>
                      <wp:positionV relativeFrom="paragraph">
                        <wp:posOffset>177800</wp:posOffset>
                      </wp:positionV>
                      <wp:extent cx="590550" cy="295275"/>
                      <wp:effectExtent l="0" t="0" r="19050" b="28575"/>
                      <wp:wrapNone/>
                      <wp:docPr id="344773209" name="חץ שמאלה 3"/>
                      <wp:cNvGraphicFramePr/>
                      <a:graphic xmlns:a="http://schemas.openxmlformats.org/drawingml/2006/main">
                        <a:graphicData uri="http://schemas.microsoft.com/office/word/2010/wordprocessingShape">
                          <wps:wsp xmlns:wps="http://schemas.microsoft.com/office/word/2010/wordprocessingShape">
                            <wps:cNvSpPr/>
                            <wps:spPr>
                              <a:xfrm>
                                <a:off x="0" y="0"/>
                                <a:ext cx="590550" cy="295275"/>
                              </a:xfrm>
                              <a:prstGeom prst="leftArrow">
                                <a:avLst/>
                              </a:prstGeom>
                              <a:solidFill>
                                <a:srgbClr val="FF0000"/>
                              </a:solidFill>
                              <a:ln w="3175">
                                <a:solidFill>
                                  <a:sysClr val="windowText" lastClr="000000"/>
                                </a:solidFill>
                                <a:prstDash val="solid"/>
                              </a:ln>
                              <a:effectLst/>
                            </wps:spPr>
                            <wps:txbx>
                              <w:txbxContent>
                                <w:p w:rsidR="00EB7676" w:rsidP="00EB7676">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28" type="#_x0000_t66" style="width:46.5pt;height:23.25pt;margin-top:14pt;margin-left:-5.8pt;mso-height-percent:0;mso-height-relative:margin;mso-width-percent:0;mso-width-relative:margin;mso-wrap-distance-bottom:0;mso-wrap-distance-left:9pt;mso-wrap-distance-right:9pt;mso-wrap-distance-top:0;mso-wrap-style:square;position:absolute;visibility:visible;v-text-anchor:middle;z-index:251669504" fillcolor="red" strokecolor="black" strokeweight="0.25pt">
                      <v:textbox>
                        <w:txbxContent>
                          <w:p w:rsidR="00EB7676" w:rsidP="00EB7676">
                            <w:pPr>
                              <w:jc w:val="center"/>
                            </w:pPr>
                          </w:p>
                        </w:txbxContent>
                      </v:textbox>
                    </v:shape>
                  </w:pict>
                </mc:Fallback>
              </mc:AlternateContent>
            </w:r>
          </w:p>
        </w:tc>
        <w:tc>
          <w:tcPr>
            <w:tcW w:w="963" w:type="dxa"/>
          </w:tcPr>
          <w:p w:rsidR="00EB7676" w:rsidRPr="00E81866" w:rsidP="006E63D7">
            <w:pPr>
              <w:spacing w:line="288" w:lineRule="auto"/>
              <w:rPr>
                <w:rFonts w:ascii="Tahoma" w:hAnsi="Tahoma" w:cs="Tahoma"/>
                <w:sz w:val="19"/>
                <w:szCs w:val="19"/>
                <w:rtl/>
              </w:rPr>
            </w:pPr>
          </w:p>
        </w:tc>
        <w:tc>
          <w:tcPr>
            <w:tcW w:w="959" w:type="dxa"/>
          </w:tcPr>
          <w:p w:rsidR="00EB7676" w:rsidRPr="00E81866" w:rsidP="006E63D7">
            <w:pPr>
              <w:spacing w:line="288" w:lineRule="auto"/>
              <w:rPr>
                <w:rFonts w:ascii="Tahoma" w:hAnsi="Tahoma" w:cs="Tahoma"/>
                <w:sz w:val="19"/>
                <w:szCs w:val="19"/>
                <w:rtl/>
              </w:rPr>
            </w:pPr>
          </w:p>
        </w:tc>
        <w:tc>
          <w:tcPr>
            <w:tcW w:w="955" w:type="dxa"/>
          </w:tcPr>
          <w:p w:rsidR="00EB7676" w:rsidRPr="00E81866" w:rsidP="006E63D7">
            <w:pPr>
              <w:spacing w:line="288" w:lineRule="auto"/>
              <w:rPr>
                <w:rFonts w:ascii="Tahoma" w:hAnsi="Tahoma" w:cs="Tahoma"/>
                <w:sz w:val="19"/>
                <w:szCs w:val="19"/>
                <w:rtl/>
              </w:rPr>
            </w:pPr>
          </w:p>
        </w:tc>
      </w:tr>
      <w:tr w:rsidTr="0007376C">
        <w:tblPrEx>
          <w:tblW w:w="9946" w:type="dxa"/>
          <w:tblLook w:val="04A0"/>
        </w:tblPrEx>
        <w:trPr>
          <w:trHeight w:val="1036"/>
        </w:trPr>
        <w:tc>
          <w:tcPr>
            <w:tcW w:w="2105" w:type="dxa"/>
            <w:vAlign w:val="center"/>
          </w:tcPr>
          <w:p w:rsidR="00EB7676" w:rsidRPr="00E81866" w:rsidP="00A47D7C">
            <w:pPr>
              <w:spacing w:line="288" w:lineRule="auto"/>
              <w:jc w:val="left"/>
              <w:rPr>
                <w:rFonts w:ascii="Tahoma" w:hAnsi="Tahoma" w:cs="Tahoma"/>
                <w:sz w:val="19"/>
                <w:szCs w:val="19"/>
                <w:rtl/>
              </w:rPr>
            </w:pPr>
            <w:r w:rsidRPr="00E81866">
              <w:rPr>
                <w:rFonts w:ascii="Tahoma" w:hAnsi="Tahoma" w:cs="Tahoma"/>
                <w:b/>
                <w:bCs/>
                <w:sz w:val="19"/>
                <w:szCs w:val="19"/>
                <w:rtl/>
              </w:rPr>
              <w:t>סחיטת דמי חסות מתושבי הנגב</w:t>
            </w:r>
          </w:p>
        </w:tc>
        <w:tc>
          <w:tcPr>
            <w:tcW w:w="1282" w:type="dxa"/>
          </w:tcPr>
          <w:p w:rsidR="00EB7676" w:rsidRPr="00E81866" w:rsidP="006E63D7">
            <w:pPr>
              <w:spacing w:line="288" w:lineRule="auto"/>
              <w:jc w:val="left"/>
              <w:rPr>
                <w:rFonts w:ascii="Tahoma" w:hAnsi="Tahoma" w:cs="Tahoma"/>
                <w:sz w:val="18"/>
                <w:szCs w:val="18"/>
                <w:rtl/>
              </w:rPr>
            </w:pPr>
            <w:r w:rsidRPr="00E81866">
              <w:rPr>
                <w:rFonts w:ascii="Tahoma" w:hAnsi="Tahoma" w:cs="Tahoma" w:hint="eastAsia"/>
                <w:sz w:val="18"/>
                <w:szCs w:val="18"/>
                <w:rtl/>
              </w:rPr>
              <w:t>משטרת</w:t>
            </w:r>
            <w:r w:rsidRPr="00E81866">
              <w:rPr>
                <w:rFonts w:ascii="Tahoma" w:hAnsi="Tahoma" w:cs="Tahoma"/>
                <w:sz w:val="18"/>
                <w:szCs w:val="18"/>
                <w:rtl/>
              </w:rPr>
              <w:t xml:space="preserve"> </w:t>
            </w:r>
            <w:r w:rsidRPr="00E81866">
              <w:rPr>
                <w:rFonts w:ascii="Tahoma" w:hAnsi="Tahoma" w:cs="Tahoma" w:hint="eastAsia"/>
                <w:sz w:val="18"/>
                <w:szCs w:val="18"/>
                <w:rtl/>
              </w:rPr>
              <w:t>ישראל</w:t>
            </w:r>
          </w:p>
        </w:tc>
        <w:tc>
          <w:tcPr>
            <w:tcW w:w="2738" w:type="dxa"/>
          </w:tcPr>
          <w:p w:rsidR="00EB7676" w:rsidRPr="00E81866" w:rsidP="006E63D7">
            <w:pPr>
              <w:spacing w:line="288" w:lineRule="auto"/>
              <w:jc w:val="left"/>
              <w:rPr>
                <w:rFonts w:ascii="Tahoma" w:hAnsi="Tahoma" w:cs="Tahoma"/>
                <w:sz w:val="18"/>
                <w:szCs w:val="18"/>
                <w:rtl/>
              </w:rPr>
            </w:pPr>
            <w:r w:rsidRPr="00E81866">
              <w:rPr>
                <w:rFonts w:ascii="Tahoma" w:hAnsi="Tahoma" w:cs="Tahoma" w:hint="eastAsia"/>
                <w:sz w:val="18"/>
                <w:szCs w:val="18"/>
                <w:rtl/>
              </w:rPr>
              <w:t>צוינה</w:t>
            </w:r>
            <w:r w:rsidRPr="00E81866">
              <w:rPr>
                <w:rFonts w:ascii="Tahoma" w:hAnsi="Tahoma" w:cs="Tahoma"/>
                <w:sz w:val="18"/>
                <w:szCs w:val="18"/>
                <w:rtl/>
              </w:rPr>
              <w:t xml:space="preserve"> תופעת סחיטת דמי החסות והפגיעה הנגרמת ממנה לבעלי ‏עסקים בנגב</w:t>
            </w:r>
            <w:r w:rsidRPr="00E81866">
              <w:rPr>
                <w:rFonts w:ascii="Tahoma" w:hAnsi="Tahoma" w:cs="Tahoma" w:hint="cs"/>
                <w:sz w:val="18"/>
                <w:szCs w:val="18"/>
                <w:rtl/>
              </w:rPr>
              <w:t>.</w:t>
            </w:r>
          </w:p>
        </w:tc>
        <w:tc>
          <w:tcPr>
            <w:tcW w:w="944" w:type="dxa"/>
          </w:tcPr>
          <w:p w:rsidR="00EB7676" w:rsidRPr="00E81866" w:rsidP="006E63D7">
            <w:pPr>
              <w:spacing w:line="288" w:lineRule="auto"/>
              <w:rPr>
                <w:rFonts w:ascii="Tahoma" w:hAnsi="Tahoma" w:cs="Tahoma"/>
                <w:sz w:val="19"/>
                <w:szCs w:val="19"/>
                <w:rtl/>
              </w:rPr>
            </w:pPr>
            <w:r w:rsidRPr="00E81866">
              <w:rPr>
                <w:rFonts w:ascii="Tahoma" w:hAnsi="Tahoma" w:cs="Tahoma"/>
                <w:noProof/>
                <w:sz w:val="19"/>
                <w:szCs w:val="19"/>
                <w:rtl/>
              </w:rPr>
              <mc:AlternateContent>
                <mc:Choice Requires="wps">
                  <w:drawing>
                    <wp:anchor distT="0" distB="0" distL="114300" distR="114300" simplePos="0" relativeHeight="251670528" behindDoc="0" locked="0" layoutInCell="1" allowOverlap="1">
                      <wp:simplePos x="0" y="0"/>
                      <wp:positionH relativeFrom="column">
                        <wp:posOffset>-45085</wp:posOffset>
                      </wp:positionH>
                      <wp:positionV relativeFrom="paragraph">
                        <wp:posOffset>161290</wp:posOffset>
                      </wp:positionV>
                      <wp:extent cx="590550" cy="295275"/>
                      <wp:effectExtent l="0" t="0" r="19050" b="28575"/>
                      <wp:wrapNone/>
                      <wp:docPr id="344773224" name="חץ שמאלה 3"/>
                      <wp:cNvGraphicFramePr/>
                      <a:graphic xmlns:a="http://schemas.openxmlformats.org/drawingml/2006/main">
                        <a:graphicData uri="http://schemas.microsoft.com/office/word/2010/wordprocessingShape">
                          <wps:wsp xmlns:wps="http://schemas.microsoft.com/office/word/2010/wordprocessingShape">
                            <wps:cNvSpPr/>
                            <wps:spPr>
                              <a:xfrm>
                                <a:off x="0" y="0"/>
                                <a:ext cx="590550" cy="295275"/>
                              </a:xfrm>
                              <a:prstGeom prst="leftArrow">
                                <a:avLst/>
                              </a:prstGeom>
                              <a:solidFill>
                                <a:srgbClr val="FF0000"/>
                              </a:solidFill>
                              <a:ln w="3175">
                                <a:solidFill>
                                  <a:sysClr val="windowText" lastClr="000000"/>
                                </a:solidFill>
                                <a:prstDash val="solid"/>
                              </a:ln>
                              <a:effectLst/>
                            </wps:spPr>
                            <wps:txbx>
                              <w:txbxContent>
                                <w:p w:rsidR="00EB7676" w:rsidP="00EB7676">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29" type="#_x0000_t66" style="width:46.5pt;height:23.25pt;margin-top:12.7pt;margin-left:-3.55pt;mso-height-percent:0;mso-height-relative:margin;mso-width-percent:0;mso-width-relative:margin;mso-wrap-distance-bottom:0;mso-wrap-distance-left:9pt;mso-wrap-distance-right:9pt;mso-wrap-distance-top:0;mso-wrap-style:square;position:absolute;visibility:visible;v-text-anchor:middle;z-index:251671552" fillcolor="red" strokecolor="black" strokeweight="0.25pt">
                      <v:textbox>
                        <w:txbxContent>
                          <w:p w:rsidR="00EB7676" w:rsidP="00EB7676">
                            <w:pPr>
                              <w:jc w:val="center"/>
                            </w:pPr>
                          </w:p>
                        </w:txbxContent>
                      </v:textbox>
                    </v:shape>
                  </w:pict>
                </mc:Fallback>
              </mc:AlternateContent>
            </w:r>
          </w:p>
        </w:tc>
        <w:tc>
          <w:tcPr>
            <w:tcW w:w="963" w:type="dxa"/>
          </w:tcPr>
          <w:p w:rsidR="00EB7676" w:rsidRPr="00E81866" w:rsidP="006E63D7">
            <w:pPr>
              <w:spacing w:line="288" w:lineRule="auto"/>
              <w:rPr>
                <w:rFonts w:ascii="Tahoma" w:hAnsi="Tahoma" w:cs="Tahoma"/>
                <w:sz w:val="19"/>
                <w:szCs w:val="19"/>
                <w:rtl/>
              </w:rPr>
            </w:pPr>
          </w:p>
        </w:tc>
        <w:tc>
          <w:tcPr>
            <w:tcW w:w="959" w:type="dxa"/>
          </w:tcPr>
          <w:p w:rsidR="00EB7676" w:rsidRPr="00E81866" w:rsidP="006E63D7">
            <w:pPr>
              <w:spacing w:line="288" w:lineRule="auto"/>
              <w:rPr>
                <w:rFonts w:ascii="Tahoma" w:hAnsi="Tahoma" w:cs="Tahoma"/>
                <w:sz w:val="19"/>
                <w:szCs w:val="19"/>
                <w:rtl/>
              </w:rPr>
            </w:pPr>
          </w:p>
        </w:tc>
        <w:tc>
          <w:tcPr>
            <w:tcW w:w="955" w:type="dxa"/>
          </w:tcPr>
          <w:p w:rsidR="00EB7676" w:rsidRPr="00E81866" w:rsidP="006E63D7">
            <w:pPr>
              <w:spacing w:line="288" w:lineRule="auto"/>
              <w:rPr>
                <w:rFonts w:ascii="Tahoma" w:hAnsi="Tahoma" w:cs="Tahoma"/>
                <w:sz w:val="19"/>
                <w:szCs w:val="19"/>
                <w:rtl/>
              </w:rPr>
            </w:pPr>
          </w:p>
        </w:tc>
      </w:tr>
      <w:tr w:rsidTr="0007376C">
        <w:tblPrEx>
          <w:tblW w:w="9946" w:type="dxa"/>
          <w:tblLook w:val="04A0"/>
        </w:tblPrEx>
        <w:trPr>
          <w:trHeight w:val="1036"/>
        </w:trPr>
        <w:tc>
          <w:tcPr>
            <w:tcW w:w="2105" w:type="dxa"/>
            <w:vAlign w:val="center"/>
          </w:tcPr>
          <w:p w:rsidR="00EB7676" w:rsidRPr="00E81866" w:rsidP="00A47D7C">
            <w:pPr>
              <w:spacing w:line="288" w:lineRule="auto"/>
              <w:jc w:val="left"/>
              <w:rPr>
                <w:rFonts w:ascii="Tahoma" w:hAnsi="Tahoma" w:cs="Tahoma"/>
                <w:sz w:val="19"/>
                <w:szCs w:val="19"/>
                <w:rtl/>
              </w:rPr>
            </w:pPr>
            <w:r w:rsidRPr="00E81866">
              <w:rPr>
                <w:rFonts w:ascii="Tahoma" w:hAnsi="Tahoma" w:cs="Tahoma" w:hint="cs"/>
                <w:b/>
                <w:bCs/>
                <w:sz w:val="19"/>
                <w:szCs w:val="19"/>
                <w:rtl/>
              </w:rPr>
              <w:t>תיקון הנחיית היועמ"ש בדבר "עבירת ריבוי נישואין"</w:t>
            </w:r>
          </w:p>
        </w:tc>
        <w:tc>
          <w:tcPr>
            <w:tcW w:w="1282" w:type="dxa"/>
          </w:tcPr>
          <w:p w:rsidR="00EB7676" w:rsidRPr="00E81866" w:rsidP="006E63D7">
            <w:pPr>
              <w:spacing w:line="288" w:lineRule="auto"/>
              <w:jc w:val="left"/>
              <w:rPr>
                <w:rFonts w:ascii="Tahoma" w:hAnsi="Tahoma" w:cs="Tahoma"/>
                <w:sz w:val="18"/>
                <w:szCs w:val="18"/>
                <w:rtl/>
              </w:rPr>
            </w:pPr>
            <w:r w:rsidRPr="00E81866">
              <w:rPr>
                <w:rFonts w:ascii="Tahoma" w:hAnsi="Tahoma" w:cs="Tahoma" w:hint="eastAsia"/>
                <w:sz w:val="18"/>
                <w:szCs w:val="18"/>
                <w:rtl/>
              </w:rPr>
              <w:t>היועץ</w:t>
            </w:r>
            <w:r w:rsidRPr="00E81866">
              <w:rPr>
                <w:rFonts w:ascii="Tahoma" w:hAnsi="Tahoma" w:cs="Tahoma"/>
                <w:sz w:val="18"/>
                <w:szCs w:val="18"/>
                <w:rtl/>
              </w:rPr>
              <w:t xml:space="preserve"> </w:t>
            </w:r>
            <w:r w:rsidRPr="00E81866">
              <w:rPr>
                <w:rFonts w:ascii="Tahoma" w:hAnsi="Tahoma" w:cs="Tahoma" w:hint="eastAsia"/>
                <w:sz w:val="18"/>
                <w:szCs w:val="18"/>
                <w:rtl/>
              </w:rPr>
              <w:t>המשפטי</w:t>
            </w:r>
            <w:r w:rsidRPr="00E81866">
              <w:rPr>
                <w:rFonts w:ascii="Tahoma" w:hAnsi="Tahoma" w:cs="Tahoma"/>
                <w:sz w:val="18"/>
                <w:szCs w:val="18"/>
                <w:rtl/>
              </w:rPr>
              <w:t xml:space="preserve"> </w:t>
            </w:r>
            <w:r w:rsidRPr="00E81866">
              <w:rPr>
                <w:rFonts w:ascii="Tahoma" w:hAnsi="Tahoma" w:cs="Tahoma" w:hint="eastAsia"/>
                <w:sz w:val="18"/>
                <w:szCs w:val="18"/>
                <w:rtl/>
              </w:rPr>
              <w:t>לממשלה</w:t>
            </w:r>
          </w:p>
        </w:tc>
        <w:tc>
          <w:tcPr>
            <w:tcW w:w="2738" w:type="dxa"/>
          </w:tcPr>
          <w:p w:rsidR="00EB7676" w:rsidRPr="00E81866" w:rsidP="006E63D7">
            <w:pPr>
              <w:spacing w:line="288" w:lineRule="auto"/>
              <w:jc w:val="left"/>
              <w:rPr>
                <w:rFonts w:ascii="Tahoma" w:hAnsi="Tahoma" w:cs="Tahoma"/>
                <w:sz w:val="18"/>
                <w:szCs w:val="18"/>
                <w:rtl/>
              </w:rPr>
            </w:pPr>
            <w:r w:rsidRPr="00E81866">
              <w:rPr>
                <w:rFonts w:ascii="Tahoma" w:hAnsi="Tahoma" w:cs="Tahoma" w:hint="eastAsia"/>
                <w:sz w:val="18"/>
                <w:szCs w:val="18"/>
                <w:rtl/>
              </w:rPr>
              <w:t>הומלץ</w:t>
            </w:r>
            <w:r w:rsidRPr="00E81866">
              <w:rPr>
                <w:rFonts w:ascii="Tahoma" w:hAnsi="Tahoma" w:cs="Tahoma"/>
                <w:sz w:val="18"/>
                <w:szCs w:val="18"/>
                <w:rtl/>
              </w:rPr>
              <w:t xml:space="preserve"> לשקול את תיקונו של סעיף ג.16 להנחיית היועץ ‏המשפטי לממשלה ‏בדבר עבירת ריבוי נישואין</w:t>
            </w:r>
            <w:r w:rsidRPr="00E81866">
              <w:rPr>
                <w:rFonts w:ascii="Tahoma" w:hAnsi="Tahoma" w:cs="Tahoma" w:hint="cs"/>
                <w:sz w:val="18"/>
                <w:szCs w:val="18"/>
                <w:rtl/>
              </w:rPr>
              <w:t>.</w:t>
            </w:r>
          </w:p>
        </w:tc>
        <w:tc>
          <w:tcPr>
            <w:tcW w:w="944" w:type="dxa"/>
          </w:tcPr>
          <w:p w:rsidR="00EB7676" w:rsidRPr="00E81866" w:rsidP="006E63D7">
            <w:pPr>
              <w:spacing w:line="288" w:lineRule="auto"/>
              <w:rPr>
                <w:rFonts w:ascii="Tahoma" w:hAnsi="Tahoma" w:cs="Tahoma"/>
                <w:sz w:val="19"/>
                <w:szCs w:val="19"/>
                <w:rtl/>
              </w:rPr>
            </w:pPr>
          </w:p>
        </w:tc>
        <w:tc>
          <w:tcPr>
            <w:tcW w:w="963" w:type="dxa"/>
          </w:tcPr>
          <w:p w:rsidR="00EB7676" w:rsidRPr="00E81866" w:rsidP="006E63D7">
            <w:pPr>
              <w:spacing w:line="288" w:lineRule="auto"/>
              <w:rPr>
                <w:rFonts w:ascii="Tahoma" w:hAnsi="Tahoma" w:cs="Tahoma"/>
                <w:sz w:val="19"/>
                <w:szCs w:val="19"/>
                <w:rtl/>
              </w:rPr>
            </w:pPr>
          </w:p>
        </w:tc>
        <w:tc>
          <w:tcPr>
            <w:tcW w:w="959" w:type="dxa"/>
          </w:tcPr>
          <w:p w:rsidR="00EB7676" w:rsidRPr="00E81866" w:rsidP="006E63D7">
            <w:pPr>
              <w:spacing w:line="288" w:lineRule="auto"/>
              <w:rPr>
                <w:rFonts w:ascii="Tahoma" w:hAnsi="Tahoma" w:cs="Tahoma"/>
                <w:sz w:val="19"/>
                <w:szCs w:val="19"/>
                <w:rtl/>
              </w:rPr>
            </w:pPr>
            <w:r w:rsidRPr="00E81866">
              <w:rPr>
                <w:rFonts w:ascii="Tahoma" w:hAnsi="Tahoma" w:cs="Tahoma"/>
                <w:noProof/>
                <w:sz w:val="19"/>
                <w:szCs w:val="19"/>
                <w:rtl/>
              </w:rPr>
              <mc:AlternateContent>
                <mc:Choice Requires="wps">
                  <w:drawing>
                    <wp:anchor distT="0" distB="0" distL="114300" distR="114300" simplePos="0" relativeHeight="251672576" behindDoc="0" locked="0" layoutInCell="1" allowOverlap="1">
                      <wp:simplePos x="0" y="0"/>
                      <wp:positionH relativeFrom="column">
                        <wp:posOffset>-682625</wp:posOffset>
                      </wp:positionH>
                      <wp:positionV relativeFrom="paragraph">
                        <wp:posOffset>201930</wp:posOffset>
                      </wp:positionV>
                      <wp:extent cx="2454275" cy="295275"/>
                      <wp:effectExtent l="0" t="0" r="22225" b="28575"/>
                      <wp:wrapNone/>
                      <wp:docPr id="344773226" name="חץ שמאלה 16"/>
                      <wp:cNvGraphicFramePr/>
                      <a:graphic xmlns:a="http://schemas.openxmlformats.org/drawingml/2006/main">
                        <a:graphicData uri="http://schemas.microsoft.com/office/word/2010/wordprocessingShape">
                          <wps:wsp xmlns:wps="http://schemas.microsoft.com/office/word/2010/wordprocessingShape">
                            <wps:cNvSpPr/>
                            <wps:spPr>
                              <a:xfrm>
                                <a:off x="0" y="0"/>
                                <a:ext cx="2454275" cy="295275"/>
                              </a:xfrm>
                              <a:prstGeom prst="leftArrow">
                                <a:avLst/>
                              </a:prstGeom>
                              <a:solidFill>
                                <a:srgbClr val="00B050"/>
                              </a:solidFill>
                              <a:ln w="3175">
                                <a:solidFill>
                                  <a:sysClr val="windowText" lastClr="000000"/>
                                </a:solidFill>
                                <a:prstDash val="solid"/>
                              </a:ln>
                              <a:effectLst/>
                            </wps:spPr>
                            <wps:txbx>
                              <w:txbxContent>
                                <w:p w:rsidR="00EB7676" w:rsidP="00EB7676">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חץ שמאלה 16" o:spid="_x0000_s1030" type="#_x0000_t66" style="width:193.25pt;height:23.25pt;margin-top:15.9pt;margin-left:-53.75pt;mso-height-percent:0;mso-height-relative:margin;mso-width-percent:0;mso-width-relative:margin;mso-wrap-distance-bottom:0;mso-wrap-distance-left:9pt;mso-wrap-distance-right:9pt;mso-wrap-distance-top:0;mso-wrap-style:square;position:absolute;visibility:visible;v-text-anchor:middle;z-index:251673600" adj="1299" fillcolor="#00b050" strokecolor="black" strokeweight="0.25pt">
                      <v:textbox>
                        <w:txbxContent>
                          <w:p w:rsidR="00EB7676" w:rsidP="00EB7676">
                            <w:pPr>
                              <w:jc w:val="center"/>
                            </w:pPr>
                          </w:p>
                        </w:txbxContent>
                      </v:textbox>
                    </v:shape>
                  </w:pict>
                </mc:Fallback>
              </mc:AlternateContent>
            </w:r>
          </w:p>
        </w:tc>
        <w:tc>
          <w:tcPr>
            <w:tcW w:w="955" w:type="dxa"/>
          </w:tcPr>
          <w:p w:rsidR="00EB7676" w:rsidRPr="00E81866" w:rsidP="006E63D7">
            <w:pPr>
              <w:spacing w:line="288" w:lineRule="auto"/>
              <w:rPr>
                <w:rFonts w:ascii="Tahoma" w:hAnsi="Tahoma" w:cs="Tahoma"/>
                <w:sz w:val="19"/>
                <w:szCs w:val="19"/>
                <w:rtl/>
              </w:rPr>
            </w:pPr>
          </w:p>
        </w:tc>
      </w:tr>
      <w:tr w:rsidTr="0007376C">
        <w:tblPrEx>
          <w:tblW w:w="9946" w:type="dxa"/>
          <w:tblLook w:val="04A0"/>
        </w:tblPrEx>
        <w:trPr>
          <w:trHeight w:val="1036"/>
        </w:trPr>
        <w:tc>
          <w:tcPr>
            <w:tcW w:w="2105" w:type="dxa"/>
            <w:vAlign w:val="center"/>
          </w:tcPr>
          <w:p w:rsidR="00EB7676" w:rsidRPr="00E81866" w:rsidP="00A47D7C">
            <w:pPr>
              <w:spacing w:line="288" w:lineRule="auto"/>
              <w:jc w:val="left"/>
              <w:rPr>
                <w:rFonts w:ascii="Tahoma" w:hAnsi="Tahoma" w:cs="Tahoma"/>
                <w:sz w:val="19"/>
                <w:szCs w:val="19"/>
                <w:rtl/>
              </w:rPr>
            </w:pPr>
            <w:r w:rsidRPr="00E81866">
              <w:rPr>
                <w:rFonts w:ascii="Tahoma" w:hAnsi="Tahoma" w:cs="Tahoma"/>
                <w:b/>
                <w:bCs/>
                <w:sz w:val="19"/>
                <w:szCs w:val="19"/>
                <w:rtl/>
              </w:rPr>
              <w:t>גיוס חוקרים לבט"ל</w:t>
            </w:r>
          </w:p>
        </w:tc>
        <w:tc>
          <w:tcPr>
            <w:tcW w:w="1282" w:type="dxa"/>
          </w:tcPr>
          <w:p w:rsidR="00EB7676" w:rsidRPr="00E81866" w:rsidP="006E63D7">
            <w:pPr>
              <w:spacing w:line="288" w:lineRule="auto"/>
              <w:jc w:val="left"/>
              <w:rPr>
                <w:rFonts w:ascii="Tahoma" w:hAnsi="Tahoma" w:cs="Tahoma"/>
                <w:sz w:val="18"/>
                <w:szCs w:val="18"/>
                <w:rtl/>
              </w:rPr>
            </w:pPr>
            <w:r w:rsidRPr="00E81866">
              <w:rPr>
                <w:rFonts w:ascii="Tahoma" w:hAnsi="Tahoma" w:cs="Tahoma" w:hint="eastAsia"/>
                <w:sz w:val="18"/>
                <w:szCs w:val="18"/>
                <w:rtl/>
              </w:rPr>
              <w:t>בט</w:t>
            </w:r>
            <w:r w:rsidRPr="00E81866">
              <w:rPr>
                <w:rFonts w:ascii="Tahoma" w:hAnsi="Tahoma" w:cs="Tahoma"/>
                <w:sz w:val="18"/>
                <w:szCs w:val="18"/>
                <w:rtl/>
              </w:rPr>
              <w:t>"ל</w:t>
            </w:r>
          </w:p>
        </w:tc>
        <w:tc>
          <w:tcPr>
            <w:tcW w:w="2738" w:type="dxa"/>
          </w:tcPr>
          <w:p w:rsidR="00EB7676" w:rsidRPr="00E81866" w:rsidP="006E63D7">
            <w:pPr>
              <w:spacing w:line="288" w:lineRule="auto"/>
              <w:jc w:val="left"/>
              <w:rPr>
                <w:rFonts w:ascii="Tahoma" w:hAnsi="Tahoma" w:cs="Tahoma"/>
                <w:sz w:val="18"/>
                <w:szCs w:val="18"/>
                <w:rtl/>
              </w:rPr>
            </w:pPr>
            <w:r w:rsidRPr="00E81866">
              <w:rPr>
                <w:rFonts w:ascii="Tahoma" w:hAnsi="Tahoma" w:cs="Tahoma"/>
                <w:sz w:val="18"/>
                <w:szCs w:val="18"/>
                <w:rtl/>
              </w:rPr>
              <w:t>נמצא כי קיים מחסור ניכר בחוקרי בט"ל</w:t>
            </w:r>
            <w:r w:rsidRPr="00E81866">
              <w:rPr>
                <w:rFonts w:ascii="Tahoma" w:hAnsi="Tahoma" w:cs="Tahoma" w:hint="cs"/>
                <w:sz w:val="18"/>
                <w:szCs w:val="18"/>
                <w:rtl/>
              </w:rPr>
              <w:t>.</w:t>
            </w:r>
          </w:p>
        </w:tc>
        <w:tc>
          <w:tcPr>
            <w:tcW w:w="944" w:type="dxa"/>
          </w:tcPr>
          <w:p w:rsidR="00EB7676" w:rsidRPr="00E81866" w:rsidP="006E63D7">
            <w:pPr>
              <w:spacing w:line="288" w:lineRule="auto"/>
              <w:rPr>
                <w:rFonts w:ascii="Tahoma" w:hAnsi="Tahoma" w:cs="Tahoma"/>
                <w:sz w:val="19"/>
                <w:szCs w:val="19"/>
                <w:rtl/>
              </w:rPr>
            </w:pPr>
          </w:p>
        </w:tc>
        <w:tc>
          <w:tcPr>
            <w:tcW w:w="963" w:type="dxa"/>
          </w:tcPr>
          <w:p w:rsidR="00EB7676" w:rsidRPr="00E81866" w:rsidP="006E63D7">
            <w:pPr>
              <w:spacing w:line="288" w:lineRule="auto"/>
              <w:rPr>
                <w:rFonts w:ascii="Tahoma" w:hAnsi="Tahoma" w:cs="Tahoma"/>
                <w:sz w:val="19"/>
                <w:szCs w:val="19"/>
                <w:rtl/>
              </w:rPr>
            </w:pPr>
          </w:p>
        </w:tc>
        <w:tc>
          <w:tcPr>
            <w:tcW w:w="959" w:type="dxa"/>
          </w:tcPr>
          <w:p w:rsidR="00EB7676" w:rsidRPr="00E81866" w:rsidP="006E63D7">
            <w:pPr>
              <w:spacing w:line="288" w:lineRule="auto"/>
              <w:rPr>
                <w:rFonts w:ascii="Tahoma" w:hAnsi="Tahoma" w:cs="Tahoma"/>
                <w:sz w:val="19"/>
                <w:szCs w:val="19"/>
                <w:rtl/>
              </w:rPr>
            </w:pPr>
            <w:r w:rsidRPr="00E81866">
              <w:rPr>
                <w:rFonts w:ascii="Tahoma" w:hAnsi="Tahoma" w:cs="Tahoma"/>
                <w:noProof/>
                <w:sz w:val="19"/>
                <w:szCs w:val="19"/>
                <w:rtl/>
              </w:rPr>
              <mc:AlternateContent>
                <mc:Choice Requires="wps">
                  <w:drawing>
                    <wp:anchor distT="0" distB="0" distL="114300" distR="114300" simplePos="0" relativeHeight="251674624" behindDoc="0" locked="0" layoutInCell="1" allowOverlap="1">
                      <wp:simplePos x="0" y="0"/>
                      <wp:positionH relativeFrom="column">
                        <wp:posOffset>-66675</wp:posOffset>
                      </wp:positionH>
                      <wp:positionV relativeFrom="paragraph">
                        <wp:posOffset>153670</wp:posOffset>
                      </wp:positionV>
                      <wp:extent cx="1838325" cy="295275"/>
                      <wp:effectExtent l="0" t="0" r="28575" b="28575"/>
                      <wp:wrapNone/>
                      <wp:docPr id="344773227" name="חץ שמאלה 1"/>
                      <wp:cNvGraphicFramePr/>
                      <a:graphic xmlns:a="http://schemas.openxmlformats.org/drawingml/2006/main">
                        <a:graphicData uri="http://schemas.microsoft.com/office/word/2010/wordprocessingShape">
                          <wps:wsp xmlns:wps="http://schemas.microsoft.com/office/word/2010/wordprocessingShape">
                            <wps:cNvSpPr/>
                            <wps:spPr>
                              <a:xfrm>
                                <a:off x="0" y="0"/>
                                <a:ext cx="1838325" cy="295275"/>
                              </a:xfrm>
                              <a:prstGeom prst="leftArrow">
                                <a:avLst/>
                              </a:prstGeom>
                              <a:solidFill>
                                <a:srgbClr val="FFFF00"/>
                              </a:solidFill>
                              <a:ln w="3175">
                                <a:solidFill>
                                  <a:sysClr val="windowText" lastClr="000000"/>
                                </a:solidFill>
                                <a:prstDash val="solid"/>
                              </a:ln>
                              <a:effectLst/>
                            </wps:spPr>
                            <wps:txbx>
                              <w:txbxContent>
                                <w:p w:rsidR="00EB7676" w:rsidP="00EB7676">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חץ שמאלה 1" o:spid="_x0000_s1031" type="#_x0000_t66" style="width:144.75pt;height:23.25pt;margin-top:12.1pt;margin-left:-5.25pt;mso-height-percent:0;mso-height-relative:margin;mso-width-percent:0;mso-width-relative:margin;mso-wrap-distance-bottom:0;mso-wrap-distance-left:9pt;mso-wrap-distance-right:9pt;mso-wrap-distance-top:0;mso-wrap-style:square;position:absolute;visibility:visible;v-text-anchor:middle;z-index:251675648" adj="1735" fillcolor="yellow" strokecolor="black" strokeweight="0.25pt">
                      <v:textbox>
                        <w:txbxContent>
                          <w:p w:rsidR="00EB7676" w:rsidP="00EB7676">
                            <w:pPr>
                              <w:jc w:val="center"/>
                            </w:pPr>
                          </w:p>
                        </w:txbxContent>
                      </v:textbox>
                    </v:shape>
                  </w:pict>
                </mc:Fallback>
              </mc:AlternateContent>
            </w:r>
          </w:p>
        </w:tc>
        <w:tc>
          <w:tcPr>
            <w:tcW w:w="955" w:type="dxa"/>
          </w:tcPr>
          <w:p w:rsidR="00EB7676" w:rsidRPr="00E81866" w:rsidP="006E63D7">
            <w:pPr>
              <w:spacing w:line="288" w:lineRule="auto"/>
              <w:rPr>
                <w:rFonts w:ascii="Tahoma" w:hAnsi="Tahoma" w:cs="Tahoma"/>
                <w:sz w:val="19"/>
                <w:szCs w:val="19"/>
                <w:rtl/>
              </w:rPr>
            </w:pPr>
          </w:p>
        </w:tc>
      </w:tr>
      <w:tr w:rsidTr="0007376C">
        <w:tblPrEx>
          <w:tblW w:w="9946" w:type="dxa"/>
          <w:tblLook w:val="04A0"/>
        </w:tblPrEx>
        <w:trPr>
          <w:trHeight w:val="1036"/>
        </w:trPr>
        <w:tc>
          <w:tcPr>
            <w:tcW w:w="2105" w:type="dxa"/>
            <w:vAlign w:val="center"/>
          </w:tcPr>
          <w:p w:rsidR="00EB7676" w:rsidRPr="00E81866" w:rsidP="00A47D7C">
            <w:pPr>
              <w:spacing w:line="288" w:lineRule="auto"/>
              <w:jc w:val="left"/>
              <w:rPr>
                <w:rFonts w:ascii="Tahoma" w:hAnsi="Tahoma" w:cs="Tahoma"/>
                <w:sz w:val="19"/>
                <w:szCs w:val="19"/>
                <w:rtl/>
              </w:rPr>
            </w:pPr>
            <w:r w:rsidRPr="00E81866">
              <w:rPr>
                <w:rFonts w:ascii="Tahoma" w:hAnsi="Tahoma" w:cs="Tahoma"/>
                <w:b/>
                <w:bCs/>
                <w:sz w:val="19"/>
                <w:szCs w:val="19"/>
                <w:rtl/>
              </w:rPr>
              <w:t>פלישה לשטחי אש צה"ליים</w:t>
            </w:r>
          </w:p>
        </w:tc>
        <w:tc>
          <w:tcPr>
            <w:tcW w:w="1282" w:type="dxa"/>
          </w:tcPr>
          <w:p w:rsidR="00EB7676" w:rsidRPr="00E81866" w:rsidP="006E63D7">
            <w:pPr>
              <w:spacing w:line="288" w:lineRule="auto"/>
              <w:jc w:val="left"/>
              <w:rPr>
                <w:rFonts w:ascii="Tahoma" w:hAnsi="Tahoma" w:cs="Tahoma"/>
                <w:sz w:val="18"/>
                <w:szCs w:val="18"/>
                <w:rtl/>
              </w:rPr>
            </w:pPr>
            <w:r w:rsidRPr="00E81866">
              <w:rPr>
                <w:rFonts w:ascii="Tahoma" w:hAnsi="Tahoma" w:cs="Tahoma" w:hint="eastAsia"/>
                <w:sz w:val="18"/>
                <w:szCs w:val="18"/>
                <w:rtl/>
              </w:rPr>
              <w:t>צה</w:t>
            </w:r>
            <w:r w:rsidRPr="00E81866">
              <w:rPr>
                <w:rFonts w:ascii="Tahoma" w:hAnsi="Tahoma" w:cs="Tahoma"/>
                <w:sz w:val="18"/>
                <w:szCs w:val="18"/>
                <w:rtl/>
              </w:rPr>
              <w:t xml:space="preserve">"ל </w:t>
            </w:r>
          </w:p>
          <w:p w:rsidR="00EB7676" w:rsidRPr="00E81866" w:rsidP="006E63D7">
            <w:pPr>
              <w:spacing w:line="288" w:lineRule="auto"/>
              <w:jc w:val="left"/>
              <w:rPr>
                <w:rFonts w:ascii="Tahoma" w:hAnsi="Tahoma" w:cs="Tahoma"/>
                <w:sz w:val="18"/>
                <w:szCs w:val="18"/>
                <w:rtl/>
              </w:rPr>
            </w:pPr>
          </w:p>
          <w:p w:rsidR="00EB7676" w:rsidRPr="00E81866" w:rsidP="006E63D7">
            <w:pPr>
              <w:spacing w:line="288" w:lineRule="auto"/>
              <w:jc w:val="left"/>
              <w:rPr>
                <w:rFonts w:ascii="Tahoma" w:hAnsi="Tahoma" w:cs="Tahoma"/>
                <w:sz w:val="18"/>
                <w:szCs w:val="18"/>
                <w:rtl/>
              </w:rPr>
            </w:pPr>
            <w:r w:rsidRPr="00E81866">
              <w:rPr>
                <w:rFonts w:ascii="Tahoma" w:hAnsi="Tahoma" w:cs="Tahoma" w:hint="eastAsia"/>
                <w:sz w:val="18"/>
                <w:szCs w:val="18"/>
                <w:rtl/>
              </w:rPr>
              <w:t>משטרת</w:t>
            </w:r>
            <w:r w:rsidRPr="00E81866">
              <w:rPr>
                <w:rFonts w:ascii="Tahoma" w:hAnsi="Tahoma" w:cs="Tahoma"/>
                <w:sz w:val="18"/>
                <w:szCs w:val="18"/>
                <w:rtl/>
              </w:rPr>
              <w:t xml:space="preserve"> </w:t>
            </w:r>
            <w:r w:rsidRPr="00E81866">
              <w:rPr>
                <w:rFonts w:ascii="Tahoma" w:hAnsi="Tahoma" w:cs="Tahoma" w:hint="eastAsia"/>
                <w:sz w:val="18"/>
                <w:szCs w:val="18"/>
                <w:rtl/>
              </w:rPr>
              <w:t>ישראל</w:t>
            </w:r>
          </w:p>
        </w:tc>
        <w:tc>
          <w:tcPr>
            <w:tcW w:w="2738" w:type="dxa"/>
          </w:tcPr>
          <w:p w:rsidR="00EB7676" w:rsidRPr="00E81866" w:rsidP="006E63D7">
            <w:pPr>
              <w:spacing w:line="288" w:lineRule="auto"/>
              <w:jc w:val="left"/>
              <w:rPr>
                <w:rFonts w:ascii="Tahoma" w:hAnsi="Tahoma" w:cs="Tahoma"/>
                <w:sz w:val="18"/>
                <w:szCs w:val="18"/>
                <w:rtl/>
              </w:rPr>
            </w:pPr>
            <w:r w:rsidRPr="00E81866">
              <w:rPr>
                <w:rFonts w:ascii="Tahoma" w:hAnsi="Tahoma" w:cs="Tahoma"/>
                <w:sz w:val="18"/>
                <w:szCs w:val="18"/>
                <w:rtl/>
              </w:rPr>
              <w:t>עלה כי קיימת תופעה של פלישה לשטחי אש של צה"ל באזור הנגב וביצוע ‏פעילות פלילית מסוגים שונים, כגון הקמת חממות לגידול קנאביס, פלישה לשטחי אש, תפיסת ‏קרקעות ועיבודן ללא אישור וכן פלישות בעיבודים</w:t>
            </w:r>
            <w:r w:rsidRPr="00E81866">
              <w:rPr>
                <w:rFonts w:ascii="Tahoma" w:hAnsi="Tahoma" w:cs="Tahoma" w:hint="cs"/>
                <w:sz w:val="18"/>
                <w:szCs w:val="18"/>
                <w:rtl/>
              </w:rPr>
              <w:t>.</w:t>
            </w:r>
          </w:p>
        </w:tc>
        <w:tc>
          <w:tcPr>
            <w:tcW w:w="944" w:type="dxa"/>
          </w:tcPr>
          <w:p w:rsidR="00EB7676" w:rsidRPr="00E81866" w:rsidP="006E63D7">
            <w:pPr>
              <w:spacing w:line="288" w:lineRule="auto"/>
              <w:rPr>
                <w:rFonts w:ascii="Tahoma" w:hAnsi="Tahoma" w:cs="Tahoma"/>
                <w:sz w:val="19"/>
                <w:szCs w:val="19"/>
                <w:rtl/>
              </w:rPr>
            </w:pPr>
          </w:p>
        </w:tc>
        <w:tc>
          <w:tcPr>
            <w:tcW w:w="963" w:type="dxa"/>
          </w:tcPr>
          <w:p w:rsidR="00EB7676" w:rsidRPr="00E81866" w:rsidP="006E63D7">
            <w:pPr>
              <w:spacing w:line="288" w:lineRule="auto"/>
              <w:rPr>
                <w:rFonts w:ascii="Tahoma" w:hAnsi="Tahoma" w:cs="Tahoma"/>
                <w:sz w:val="19"/>
                <w:szCs w:val="19"/>
                <w:rtl/>
              </w:rPr>
            </w:pPr>
            <w:r w:rsidRPr="00E81866">
              <w:rPr>
                <w:rFonts w:ascii="Tahoma" w:hAnsi="Tahoma" w:cs="Tahoma"/>
                <w:noProof/>
                <w:sz w:val="19"/>
                <w:szCs w:val="19"/>
                <w:rtl/>
              </w:rPr>
              <mc:AlternateContent>
                <mc:Choice Requires="wps">
                  <w:drawing>
                    <wp:anchor distT="0" distB="0" distL="114300" distR="114300" simplePos="0" relativeHeight="251684864" behindDoc="0" locked="0" layoutInCell="1" allowOverlap="1">
                      <wp:simplePos x="0" y="0"/>
                      <wp:positionH relativeFrom="column">
                        <wp:posOffset>-69215</wp:posOffset>
                      </wp:positionH>
                      <wp:positionV relativeFrom="paragraph">
                        <wp:posOffset>538480</wp:posOffset>
                      </wp:positionV>
                      <wp:extent cx="1209675" cy="295275"/>
                      <wp:effectExtent l="0" t="0" r="28575" b="28575"/>
                      <wp:wrapNone/>
                      <wp:docPr id="12" name="חץ שמאלה 2"/>
                      <wp:cNvGraphicFramePr/>
                      <a:graphic xmlns:a="http://schemas.openxmlformats.org/drawingml/2006/main">
                        <a:graphicData uri="http://schemas.microsoft.com/office/word/2010/wordprocessingShape">
                          <wps:wsp xmlns:wps="http://schemas.microsoft.com/office/word/2010/wordprocessingShape">
                            <wps:cNvSpPr/>
                            <wps:spPr>
                              <a:xfrm>
                                <a:off x="0" y="0"/>
                                <a:ext cx="1209675" cy="295275"/>
                              </a:xfrm>
                              <a:prstGeom prst="leftArrow">
                                <a:avLst/>
                              </a:prstGeom>
                              <a:solidFill>
                                <a:srgbClr val="FFC000"/>
                              </a:solidFill>
                              <a:ln w="3175">
                                <a:solidFill>
                                  <a:sysClr val="windowText" lastClr="000000"/>
                                </a:solidFill>
                                <a:prstDash val="solid"/>
                              </a:ln>
                              <a:effectLst/>
                            </wps:spPr>
                            <wps:txbx>
                              <w:txbxContent>
                                <w:p w:rsidR="00EB7676" w:rsidP="00EB7676">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32" type="#_x0000_t66" style="width:95.25pt;height:23.25pt;margin-top:42.4pt;margin-left:-5.45pt;mso-height-percent:0;mso-height-relative:margin;mso-width-percent:0;mso-width-relative:margin;mso-wrap-distance-bottom:0;mso-wrap-distance-left:9pt;mso-wrap-distance-right:9pt;mso-wrap-distance-top:0;mso-wrap-style:square;position:absolute;visibility:visible;v-text-anchor:middle;z-index:251685888" adj="2636" fillcolor="#ffc000" strokecolor="black" strokeweight="0.25pt">
                      <v:textbox>
                        <w:txbxContent>
                          <w:p w:rsidR="00EB7676" w:rsidP="00EB7676">
                            <w:pPr>
                              <w:jc w:val="center"/>
                            </w:pPr>
                          </w:p>
                        </w:txbxContent>
                      </v:textbox>
                    </v:shape>
                  </w:pict>
                </mc:Fallback>
              </mc:AlternateContent>
            </w:r>
          </w:p>
        </w:tc>
        <w:tc>
          <w:tcPr>
            <w:tcW w:w="959" w:type="dxa"/>
          </w:tcPr>
          <w:p w:rsidR="00EB7676" w:rsidRPr="00E81866" w:rsidP="006E63D7">
            <w:pPr>
              <w:spacing w:line="288" w:lineRule="auto"/>
              <w:rPr>
                <w:rFonts w:ascii="Tahoma" w:hAnsi="Tahoma" w:cs="Tahoma"/>
                <w:sz w:val="19"/>
                <w:szCs w:val="19"/>
                <w:rtl/>
              </w:rPr>
            </w:pPr>
          </w:p>
        </w:tc>
        <w:tc>
          <w:tcPr>
            <w:tcW w:w="955" w:type="dxa"/>
          </w:tcPr>
          <w:p w:rsidR="00EB7676" w:rsidRPr="00E81866" w:rsidP="006E63D7">
            <w:pPr>
              <w:spacing w:line="288" w:lineRule="auto"/>
              <w:rPr>
                <w:rFonts w:ascii="Tahoma" w:hAnsi="Tahoma" w:cs="Tahoma"/>
                <w:sz w:val="19"/>
                <w:szCs w:val="19"/>
                <w:rtl/>
              </w:rPr>
            </w:pPr>
          </w:p>
        </w:tc>
      </w:tr>
      <w:tr w:rsidTr="0007376C">
        <w:tblPrEx>
          <w:tblW w:w="9946" w:type="dxa"/>
          <w:tblLook w:val="04A0"/>
        </w:tblPrEx>
        <w:trPr>
          <w:trHeight w:val="1036"/>
        </w:trPr>
        <w:tc>
          <w:tcPr>
            <w:tcW w:w="2105" w:type="dxa"/>
            <w:vAlign w:val="center"/>
          </w:tcPr>
          <w:p w:rsidR="00EB7676" w:rsidRPr="00E81866" w:rsidP="00A47D7C">
            <w:pPr>
              <w:spacing w:line="288" w:lineRule="auto"/>
              <w:jc w:val="left"/>
              <w:rPr>
                <w:rFonts w:ascii="Tahoma" w:hAnsi="Tahoma" w:cs="Tahoma"/>
                <w:sz w:val="19"/>
                <w:szCs w:val="19"/>
                <w:rtl/>
              </w:rPr>
            </w:pPr>
            <w:r w:rsidRPr="00E81866">
              <w:rPr>
                <w:rFonts w:ascii="Tahoma" w:hAnsi="Tahoma" w:cs="Tahoma"/>
                <w:b/>
                <w:bCs/>
                <w:sz w:val="19"/>
                <w:szCs w:val="19"/>
                <w:rtl/>
              </w:rPr>
              <w:t>הפעולות של רשות האוכלוסין לבדיקת התושבות</w:t>
            </w:r>
          </w:p>
        </w:tc>
        <w:tc>
          <w:tcPr>
            <w:tcW w:w="1282" w:type="dxa"/>
          </w:tcPr>
          <w:p w:rsidR="00EB7676" w:rsidRPr="00E81866" w:rsidP="006E63D7">
            <w:pPr>
              <w:spacing w:line="288" w:lineRule="auto"/>
              <w:jc w:val="left"/>
              <w:rPr>
                <w:rFonts w:ascii="Tahoma" w:hAnsi="Tahoma" w:cs="Tahoma"/>
                <w:sz w:val="18"/>
                <w:szCs w:val="18"/>
                <w:rtl/>
              </w:rPr>
            </w:pPr>
            <w:r w:rsidRPr="00E81866">
              <w:rPr>
                <w:rFonts w:ascii="Tahoma" w:hAnsi="Tahoma" w:cs="Tahoma" w:hint="eastAsia"/>
                <w:sz w:val="18"/>
                <w:szCs w:val="18"/>
                <w:rtl/>
              </w:rPr>
              <w:t>רשות</w:t>
            </w:r>
            <w:r w:rsidRPr="00E81866">
              <w:rPr>
                <w:rFonts w:ascii="Tahoma" w:hAnsi="Tahoma" w:cs="Tahoma"/>
                <w:sz w:val="18"/>
                <w:szCs w:val="18"/>
                <w:rtl/>
              </w:rPr>
              <w:t xml:space="preserve"> </w:t>
            </w:r>
            <w:r w:rsidRPr="00E81866">
              <w:rPr>
                <w:rFonts w:ascii="Tahoma" w:hAnsi="Tahoma" w:cs="Tahoma" w:hint="eastAsia"/>
                <w:sz w:val="18"/>
                <w:szCs w:val="18"/>
                <w:rtl/>
              </w:rPr>
              <w:t>האוכלוסין</w:t>
            </w:r>
          </w:p>
        </w:tc>
        <w:tc>
          <w:tcPr>
            <w:tcW w:w="2738" w:type="dxa"/>
          </w:tcPr>
          <w:p w:rsidR="00EB7676" w:rsidRPr="00E81866" w:rsidP="006E63D7">
            <w:pPr>
              <w:spacing w:line="288" w:lineRule="auto"/>
              <w:jc w:val="left"/>
              <w:rPr>
                <w:rFonts w:ascii="Tahoma" w:hAnsi="Tahoma" w:cs="Tahoma"/>
                <w:sz w:val="18"/>
                <w:szCs w:val="18"/>
                <w:rtl/>
              </w:rPr>
            </w:pPr>
            <w:r w:rsidRPr="00E81866">
              <w:rPr>
                <w:rFonts w:ascii="Tahoma" w:hAnsi="Tahoma" w:cs="Tahoma"/>
                <w:sz w:val="18"/>
                <w:szCs w:val="18"/>
                <w:rtl/>
              </w:rPr>
              <w:t xml:space="preserve">עלה כי אין בידי רשות האוכלוסין הכלים לבירור יסודי של כל דרישה ‏להכרה בתושבות מצד בני האוכלוסייה הבדואית, וכי נעשה פעמים </w:t>
            </w:r>
            <w:r w:rsidRPr="00E81866">
              <w:rPr>
                <w:rFonts w:ascii="Tahoma" w:hAnsi="Tahoma" w:cs="Tahoma"/>
                <w:sz w:val="18"/>
                <w:szCs w:val="18"/>
                <w:rtl/>
              </w:rPr>
              <w:t>רבות שימוש במסמכים ‏ובאישורים מזויפים כדי להוכיח מגורים בישראל</w:t>
            </w:r>
            <w:r w:rsidRPr="00E81866">
              <w:rPr>
                <w:rFonts w:ascii="Tahoma" w:hAnsi="Tahoma" w:cs="Tahoma" w:hint="cs"/>
                <w:sz w:val="18"/>
                <w:szCs w:val="18"/>
                <w:rtl/>
              </w:rPr>
              <w:t>.</w:t>
            </w:r>
          </w:p>
        </w:tc>
        <w:tc>
          <w:tcPr>
            <w:tcW w:w="944" w:type="dxa"/>
          </w:tcPr>
          <w:p w:rsidR="00EB7676" w:rsidRPr="00E81866" w:rsidP="006E63D7">
            <w:pPr>
              <w:spacing w:line="288" w:lineRule="auto"/>
              <w:rPr>
                <w:rFonts w:ascii="Tahoma" w:hAnsi="Tahoma" w:cs="Tahoma"/>
                <w:sz w:val="19"/>
                <w:szCs w:val="19"/>
                <w:rtl/>
              </w:rPr>
            </w:pPr>
            <w:r w:rsidRPr="00E81866">
              <w:rPr>
                <w:rFonts w:ascii="Tahoma" w:hAnsi="Tahoma" w:cs="Tahoma"/>
                <w:noProof/>
                <w:sz w:val="19"/>
                <w:szCs w:val="19"/>
                <w:rtl/>
              </w:rPr>
              <mc:AlternateContent>
                <mc:Choice Requires="wps">
                  <w:drawing>
                    <wp:anchor distT="0" distB="0" distL="114300" distR="114300" simplePos="0" relativeHeight="251676672" behindDoc="0" locked="0" layoutInCell="1" allowOverlap="1">
                      <wp:simplePos x="0" y="0"/>
                      <wp:positionH relativeFrom="column">
                        <wp:posOffset>-83185</wp:posOffset>
                      </wp:positionH>
                      <wp:positionV relativeFrom="paragraph">
                        <wp:posOffset>429260</wp:posOffset>
                      </wp:positionV>
                      <wp:extent cx="590550" cy="295275"/>
                      <wp:effectExtent l="0" t="0" r="19050" b="28575"/>
                      <wp:wrapNone/>
                      <wp:docPr id="344773229" name="חץ שמאלה 3"/>
                      <wp:cNvGraphicFramePr/>
                      <a:graphic xmlns:a="http://schemas.openxmlformats.org/drawingml/2006/main">
                        <a:graphicData uri="http://schemas.microsoft.com/office/word/2010/wordprocessingShape">
                          <wps:wsp xmlns:wps="http://schemas.microsoft.com/office/word/2010/wordprocessingShape">
                            <wps:cNvSpPr/>
                            <wps:spPr>
                              <a:xfrm>
                                <a:off x="0" y="0"/>
                                <a:ext cx="590550" cy="295275"/>
                              </a:xfrm>
                              <a:prstGeom prst="leftArrow">
                                <a:avLst/>
                              </a:prstGeom>
                              <a:solidFill>
                                <a:srgbClr val="FF0000"/>
                              </a:solidFill>
                              <a:ln w="3175">
                                <a:solidFill>
                                  <a:sysClr val="windowText" lastClr="000000"/>
                                </a:solidFill>
                                <a:prstDash val="solid"/>
                              </a:ln>
                              <a:effectLst/>
                            </wps:spPr>
                            <wps:txbx>
                              <w:txbxContent>
                                <w:p w:rsidR="00EB7676" w:rsidP="00EB7676">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33" type="#_x0000_t66" style="width:46.5pt;height:23.25pt;margin-top:33.8pt;margin-left:-6.55pt;mso-height-percent:0;mso-height-relative:margin;mso-width-percent:0;mso-width-relative:margin;mso-wrap-distance-bottom:0;mso-wrap-distance-left:9pt;mso-wrap-distance-right:9pt;mso-wrap-distance-top:0;mso-wrap-style:square;position:absolute;visibility:visible;v-text-anchor:middle;z-index:251677696" fillcolor="red" strokecolor="black" strokeweight="0.25pt">
                      <v:textbox>
                        <w:txbxContent>
                          <w:p w:rsidR="00EB7676" w:rsidP="00EB7676">
                            <w:pPr>
                              <w:jc w:val="center"/>
                            </w:pPr>
                          </w:p>
                        </w:txbxContent>
                      </v:textbox>
                    </v:shape>
                  </w:pict>
                </mc:Fallback>
              </mc:AlternateContent>
            </w:r>
          </w:p>
        </w:tc>
        <w:tc>
          <w:tcPr>
            <w:tcW w:w="963" w:type="dxa"/>
          </w:tcPr>
          <w:p w:rsidR="00EB7676" w:rsidRPr="00E81866" w:rsidP="006E63D7">
            <w:pPr>
              <w:spacing w:line="288" w:lineRule="auto"/>
              <w:rPr>
                <w:rFonts w:ascii="Tahoma" w:hAnsi="Tahoma" w:cs="Tahoma"/>
                <w:sz w:val="19"/>
                <w:szCs w:val="19"/>
                <w:rtl/>
              </w:rPr>
            </w:pPr>
          </w:p>
        </w:tc>
        <w:tc>
          <w:tcPr>
            <w:tcW w:w="959" w:type="dxa"/>
          </w:tcPr>
          <w:p w:rsidR="00EB7676" w:rsidRPr="00E81866" w:rsidP="006E63D7">
            <w:pPr>
              <w:spacing w:line="288" w:lineRule="auto"/>
              <w:rPr>
                <w:rFonts w:ascii="Tahoma" w:hAnsi="Tahoma" w:cs="Tahoma"/>
                <w:sz w:val="19"/>
                <w:szCs w:val="19"/>
                <w:rtl/>
              </w:rPr>
            </w:pPr>
          </w:p>
        </w:tc>
        <w:tc>
          <w:tcPr>
            <w:tcW w:w="955" w:type="dxa"/>
          </w:tcPr>
          <w:p w:rsidR="00EB7676" w:rsidRPr="00E81866" w:rsidP="006E63D7">
            <w:pPr>
              <w:spacing w:line="288" w:lineRule="auto"/>
              <w:rPr>
                <w:rFonts w:ascii="Tahoma" w:hAnsi="Tahoma" w:cs="Tahoma"/>
                <w:sz w:val="19"/>
                <w:szCs w:val="19"/>
                <w:rtl/>
              </w:rPr>
            </w:pPr>
          </w:p>
        </w:tc>
      </w:tr>
      <w:tr w:rsidTr="0007376C">
        <w:tblPrEx>
          <w:tblW w:w="9946" w:type="dxa"/>
          <w:tblLook w:val="04A0"/>
        </w:tblPrEx>
        <w:trPr>
          <w:trHeight w:val="1036"/>
        </w:trPr>
        <w:tc>
          <w:tcPr>
            <w:tcW w:w="2105" w:type="dxa"/>
            <w:vAlign w:val="center"/>
          </w:tcPr>
          <w:p w:rsidR="00EB7676" w:rsidRPr="00E81866" w:rsidP="00A47D7C">
            <w:pPr>
              <w:spacing w:line="288" w:lineRule="auto"/>
              <w:jc w:val="left"/>
              <w:rPr>
                <w:rFonts w:ascii="Tahoma" w:hAnsi="Tahoma" w:cs="Tahoma"/>
                <w:sz w:val="19"/>
                <w:szCs w:val="19"/>
                <w:rtl/>
              </w:rPr>
            </w:pPr>
            <w:r w:rsidRPr="00E81866">
              <w:rPr>
                <w:rFonts w:ascii="Tahoma" w:hAnsi="Tahoma" w:cs="Tahoma"/>
                <w:b/>
                <w:bCs/>
                <w:sz w:val="19"/>
                <w:szCs w:val="19"/>
                <w:rtl/>
              </w:rPr>
              <w:t>הבקרה במעברים</w:t>
            </w:r>
          </w:p>
        </w:tc>
        <w:tc>
          <w:tcPr>
            <w:tcW w:w="1282" w:type="dxa"/>
          </w:tcPr>
          <w:p w:rsidR="00EB7676" w:rsidRPr="00E81866" w:rsidP="006E63D7">
            <w:pPr>
              <w:spacing w:line="288" w:lineRule="auto"/>
              <w:jc w:val="left"/>
              <w:rPr>
                <w:rFonts w:ascii="Tahoma" w:hAnsi="Tahoma" w:cs="Tahoma"/>
                <w:sz w:val="18"/>
                <w:szCs w:val="18"/>
                <w:rtl/>
              </w:rPr>
            </w:pPr>
            <w:r w:rsidRPr="00E81866">
              <w:rPr>
                <w:rFonts w:ascii="Tahoma" w:hAnsi="Tahoma" w:cs="Tahoma" w:hint="eastAsia"/>
                <w:sz w:val="18"/>
                <w:szCs w:val="18"/>
                <w:rtl/>
              </w:rPr>
              <w:t>רמי</w:t>
            </w:r>
            <w:r w:rsidRPr="00E81866">
              <w:rPr>
                <w:rFonts w:ascii="Tahoma" w:hAnsi="Tahoma" w:cs="Tahoma"/>
                <w:sz w:val="18"/>
                <w:szCs w:val="18"/>
                <w:rtl/>
              </w:rPr>
              <w:t>"ם</w:t>
            </w:r>
          </w:p>
        </w:tc>
        <w:tc>
          <w:tcPr>
            <w:tcW w:w="2738" w:type="dxa"/>
          </w:tcPr>
          <w:p w:rsidR="00EB7676" w:rsidRPr="00E81866" w:rsidP="006E63D7">
            <w:pPr>
              <w:spacing w:line="288" w:lineRule="auto"/>
              <w:jc w:val="left"/>
              <w:rPr>
                <w:rFonts w:ascii="Tahoma" w:hAnsi="Tahoma" w:cs="Tahoma"/>
                <w:sz w:val="18"/>
                <w:szCs w:val="18"/>
                <w:rtl/>
              </w:rPr>
            </w:pPr>
            <w:r w:rsidRPr="00E81866">
              <w:rPr>
                <w:rFonts w:ascii="Tahoma" w:hAnsi="Tahoma" w:cs="Tahoma"/>
                <w:sz w:val="18"/>
                <w:szCs w:val="18"/>
                <w:rtl/>
              </w:rPr>
              <w:t>עלה כי במעברים היבשתיים לא מתבצע כלל מעקב אחר יציאות של ‏תושבים ישראלים, כולל מ</w:t>
            </w:r>
            <w:r w:rsidRPr="00E81866">
              <w:rPr>
                <w:rFonts w:ascii="Tahoma" w:hAnsi="Tahoma" w:cs="Tahoma" w:hint="eastAsia"/>
                <w:sz w:val="18"/>
                <w:szCs w:val="18"/>
                <w:rtl/>
              </w:rPr>
              <w:t>עבר</w:t>
            </w:r>
            <w:r w:rsidRPr="00E81866">
              <w:rPr>
                <w:rFonts w:ascii="Tahoma" w:hAnsi="Tahoma" w:cs="Tahoma"/>
                <w:sz w:val="18"/>
                <w:szCs w:val="18"/>
                <w:rtl/>
              </w:rPr>
              <w:t xml:space="preserve"> של בני האוכלוס</w:t>
            </w:r>
            <w:r w:rsidRPr="00E81866">
              <w:rPr>
                <w:rFonts w:ascii="Tahoma" w:hAnsi="Tahoma" w:cs="Tahoma" w:hint="eastAsia"/>
                <w:sz w:val="18"/>
                <w:szCs w:val="18"/>
                <w:rtl/>
              </w:rPr>
              <w:t>י</w:t>
            </w:r>
            <w:r w:rsidRPr="00E81866">
              <w:rPr>
                <w:rFonts w:ascii="Tahoma" w:hAnsi="Tahoma" w:cs="Tahoma"/>
                <w:sz w:val="18"/>
                <w:szCs w:val="18"/>
                <w:rtl/>
              </w:rPr>
              <w:t>יה הבדואית בנגב, מישראל לאיו"ש</w:t>
            </w:r>
            <w:r w:rsidRPr="00E81866">
              <w:rPr>
                <w:rFonts w:ascii="Tahoma" w:hAnsi="Tahoma" w:cs="Tahoma" w:hint="cs"/>
                <w:sz w:val="18"/>
                <w:szCs w:val="18"/>
                <w:rtl/>
              </w:rPr>
              <w:t>.</w:t>
            </w:r>
          </w:p>
        </w:tc>
        <w:tc>
          <w:tcPr>
            <w:tcW w:w="944" w:type="dxa"/>
          </w:tcPr>
          <w:p w:rsidR="00EB7676" w:rsidRPr="00E81866" w:rsidP="006E63D7">
            <w:pPr>
              <w:spacing w:line="288" w:lineRule="auto"/>
              <w:rPr>
                <w:rFonts w:ascii="Tahoma" w:hAnsi="Tahoma" w:cs="Tahoma"/>
                <w:sz w:val="19"/>
                <w:szCs w:val="19"/>
                <w:rtl/>
              </w:rPr>
            </w:pPr>
            <w:r w:rsidRPr="00E81866">
              <w:rPr>
                <w:rFonts w:ascii="Tahoma" w:hAnsi="Tahoma" w:cs="Tahoma"/>
                <w:noProof/>
                <w:sz w:val="19"/>
                <w:szCs w:val="19"/>
                <w:rtl/>
              </w:rPr>
              <mc:AlternateContent>
                <mc:Choice Requires="wps">
                  <w:drawing>
                    <wp:anchor distT="0" distB="0" distL="114300" distR="114300" simplePos="0" relativeHeight="251678720" behindDoc="0" locked="0" layoutInCell="1" allowOverlap="1">
                      <wp:simplePos x="0" y="0"/>
                      <wp:positionH relativeFrom="column">
                        <wp:posOffset>-73025</wp:posOffset>
                      </wp:positionH>
                      <wp:positionV relativeFrom="paragraph">
                        <wp:posOffset>302260</wp:posOffset>
                      </wp:positionV>
                      <wp:extent cx="590550" cy="295275"/>
                      <wp:effectExtent l="0" t="0" r="19050" b="28575"/>
                      <wp:wrapNone/>
                      <wp:docPr id="344773230" name="חץ שמאלה 3"/>
                      <wp:cNvGraphicFramePr/>
                      <a:graphic xmlns:a="http://schemas.openxmlformats.org/drawingml/2006/main">
                        <a:graphicData uri="http://schemas.microsoft.com/office/word/2010/wordprocessingShape">
                          <wps:wsp xmlns:wps="http://schemas.microsoft.com/office/word/2010/wordprocessingShape">
                            <wps:cNvSpPr/>
                            <wps:spPr>
                              <a:xfrm>
                                <a:off x="0" y="0"/>
                                <a:ext cx="590550" cy="295275"/>
                              </a:xfrm>
                              <a:prstGeom prst="leftArrow">
                                <a:avLst/>
                              </a:prstGeom>
                              <a:solidFill>
                                <a:srgbClr val="FF0000"/>
                              </a:solidFill>
                              <a:ln w="3175">
                                <a:solidFill>
                                  <a:sysClr val="windowText" lastClr="000000"/>
                                </a:solidFill>
                                <a:prstDash val="solid"/>
                              </a:ln>
                              <a:effectLst/>
                            </wps:spPr>
                            <wps:txbx>
                              <w:txbxContent>
                                <w:p w:rsidR="00EB7676" w:rsidP="00EB7676">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34" type="#_x0000_t66" style="width:46.5pt;height:23.25pt;margin-top:23.8pt;margin-left:-5.75pt;mso-height-percent:0;mso-height-relative:margin;mso-width-percent:0;mso-width-relative:margin;mso-wrap-distance-bottom:0;mso-wrap-distance-left:9pt;mso-wrap-distance-right:9pt;mso-wrap-distance-top:0;mso-wrap-style:square;position:absolute;visibility:visible;v-text-anchor:middle;z-index:251679744" fillcolor="red" strokecolor="black" strokeweight="0.25pt">
                      <v:textbox>
                        <w:txbxContent>
                          <w:p w:rsidR="00EB7676" w:rsidP="00EB7676">
                            <w:pPr>
                              <w:jc w:val="center"/>
                            </w:pPr>
                          </w:p>
                        </w:txbxContent>
                      </v:textbox>
                    </v:shape>
                  </w:pict>
                </mc:Fallback>
              </mc:AlternateContent>
            </w:r>
          </w:p>
        </w:tc>
        <w:tc>
          <w:tcPr>
            <w:tcW w:w="963" w:type="dxa"/>
          </w:tcPr>
          <w:p w:rsidR="00EB7676" w:rsidRPr="00E81866" w:rsidP="006E63D7">
            <w:pPr>
              <w:spacing w:line="288" w:lineRule="auto"/>
              <w:rPr>
                <w:rFonts w:ascii="Tahoma" w:hAnsi="Tahoma" w:cs="Tahoma"/>
                <w:sz w:val="19"/>
                <w:szCs w:val="19"/>
                <w:rtl/>
              </w:rPr>
            </w:pPr>
          </w:p>
        </w:tc>
        <w:tc>
          <w:tcPr>
            <w:tcW w:w="959" w:type="dxa"/>
          </w:tcPr>
          <w:p w:rsidR="00EB7676" w:rsidRPr="00E81866" w:rsidP="006E63D7">
            <w:pPr>
              <w:spacing w:line="288" w:lineRule="auto"/>
              <w:rPr>
                <w:rFonts w:ascii="Tahoma" w:hAnsi="Tahoma" w:cs="Tahoma"/>
                <w:sz w:val="19"/>
                <w:szCs w:val="19"/>
                <w:rtl/>
              </w:rPr>
            </w:pPr>
          </w:p>
        </w:tc>
        <w:tc>
          <w:tcPr>
            <w:tcW w:w="955" w:type="dxa"/>
          </w:tcPr>
          <w:p w:rsidR="00EB7676" w:rsidRPr="00E81866" w:rsidP="006E63D7">
            <w:pPr>
              <w:spacing w:line="288" w:lineRule="auto"/>
              <w:rPr>
                <w:rFonts w:ascii="Tahoma" w:hAnsi="Tahoma" w:cs="Tahoma"/>
                <w:sz w:val="19"/>
                <w:szCs w:val="19"/>
                <w:rtl/>
              </w:rPr>
            </w:pPr>
          </w:p>
        </w:tc>
      </w:tr>
      <w:tr w:rsidTr="0007376C">
        <w:tblPrEx>
          <w:tblW w:w="9946" w:type="dxa"/>
          <w:tblLook w:val="04A0"/>
        </w:tblPrEx>
        <w:trPr>
          <w:trHeight w:val="1036"/>
        </w:trPr>
        <w:tc>
          <w:tcPr>
            <w:tcW w:w="2105" w:type="dxa"/>
            <w:vAlign w:val="center"/>
          </w:tcPr>
          <w:p w:rsidR="00EB7676" w:rsidRPr="00E81866" w:rsidP="00A47D7C">
            <w:pPr>
              <w:spacing w:line="288" w:lineRule="auto"/>
              <w:jc w:val="left"/>
              <w:rPr>
                <w:rFonts w:ascii="Tahoma" w:hAnsi="Tahoma" w:cs="Tahoma"/>
                <w:b/>
                <w:bCs/>
                <w:sz w:val="19"/>
                <w:szCs w:val="19"/>
                <w:rtl/>
              </w:rPr>
            </w:pPr>
            <w:r w:rsidRPr="00E81866">
              <w:rPr>
                <w:rFonts w:ascii="Tahoma" w:hAnsi="Tahoma" w:cs="Tahoma"/>
                <w:b/>
                <w:bCs/>
                <w:sz w:val="19"/>
                <w:szCs w:val="19"/>
                <w:rtl/>
              </w:rPr>
              <w:t>הצורך בבסיס נתונים אחוד ומהימן</w:t>
            </w:r>
          </w:p>
        </w:tc>
        <w:tc>
          <w:tcPr>
            <w:tcW w:w="1282" w:type="dxa"/>
          </w:tcPr>
          <w:p w:rsidR="00EB7676" w:rsidRPr="00E81866" w:rsidP="006E63D7">
            <w:pPr>
              <w:spacing w:line="288" w:lineRule="auto"/>
              <w:jc w:val="left"/>
              <w:rPr>
                <w:rFonts w:ascii="Tahoma" w:hAnsi="Tahoma" w:cs="Tahoma"/>
                <w:sz w:val="18"/>
                <w:szCs w:val="18"/>
                <w:rtl/>
              </w:rPr>
            </w:pPr>
            <w:r w:rsidRPr="00E81866">
              <w:rPr>
                <w:rFonts w:ascii="Tahoma" w:hAnsi="Tahoma" w:cs="Tahoma" w:hint="eastAsia"/>
                <w:sz w:val="18"/>
                <w:szCs w:val="18"/>
                <w:rtl/>
              </w:rPr>
              <w:t>כלל</w:t>
            </w:r>
            <w:r w:rsidRPr="00E81866">
              <w:rPr>
                <w:rFonts w:ascii="Tahoma" w:hAnsi="Tahoma" w:cs="Tahoma"/>
                <w:sz w:val="18"/>
                <w:szCs w:val="18"/>
                <w:rtl/>
              </w:rPr>
              <w:t xml:space="preserve"> משרדי הממשלה והגופים הנוגעים בדבר, ובכללם רשות האוכלוסין ו</w:t>
            </w:r>
            <w:r w:rsidRPr="00E81866">
              <w:rPr>
                <w:rFonts w:ascii="Tahoma" w:hAnsi="Tahoma" w:cs="Tahoma" w:hint="eastAsia"/>
                <w:sz w:val="18"/>
                <w:szCs w:val="18"/>
                <w:rtl/>
              </w:rPr>
              <w:t>בט</w:t>
            </w:r>
            <w:r w:rsidRPr="00E81866">
              <w:rPr>
                <w:rFonts w:ascii="Tahoma" w:hAnsi="Tahoma" w:cs="Tahoma"/>
                <w:sz w:val="18"/>
                <w:szCs w:val="18"/>
                <w:rtl/>
              </w:rPr>
              <w:t>"ל</w:t>
            </w:r>
          </w:p>
        </w:tc>
        <w:tc>
          <w:tcPr>
            <w:tcW w:w="2738" w:type="dxa"/>
          </w:tcPr>
          <w:p w:rsidR="00EB7676" w:rsidRPr="00E81866" w:rsidP="006E63D7">
            <w:pPr>
              <w:spacing w:line="288" w:lineRule="auto"/>
              <w:jc w:val="left"/>
              <w:rPr>
                <w:rFonts w:ascii="Tahoma" w:hAnsi="Tahoma" w:cs="Tahoma"/>
                <w:sz w:val="18"/>
                <w:szCs w:val="18"/>
                <w:rtl/>
              </w:rPr>
            </w:pPr>
            <w:r w:rsidRPr="00E81866">
              <w:rPr>
                <w:rFonts w:ascii="Tahoma" w:hAnsi="Tahoma" w:cs="Tahoma"/>
                <w:sz w:val="18"/>
                <w:szCs w:val="18"/>
                <w:rtl/>
              </w:rPr>
              <w:t>בביקורת הקודמת צוין היעדרו של בסיס נתונים אחוד ומהימן המקובל על כלל משרדי ‏הממשלה הנוגעים בדבר והשפעתו על פעולתם מול התושבים. בסיס נתונים אחוד שכזה יכול ‏למנוע מניפולציה בנתוני התושבים ולמנוע את העלויות הכספיות הנוספות הנגזרות מכך לקופת ‏המדינה</w:t>
            </w:r>
            <w:r w:rsidRPr="00E81866">
              <w:rPr>
                <w:rFonts w:ascii="Tahoma" w:hAnsi="Tahoma" w:cs="Tahoma" w:hint="cs"/>
                <w:sz w:val="18"/>
                <w:szCs w:val="18"/>
                <w:rtl/>
              </w:rPr>
              <w:t>.</w:t>
            </w:r>
          </w:p>
        </w:tc>
        <w:tc>
          <w:tcPr>
            <w:tcW w:w="944" w:type="dxa"/>
          </w:tcPr>
          <w:p w:rsidR="00EB7676" w:rsidRPr="00E81866" w:rsidP="006E63D7">
            <w:pPr>
              <w:spacing w:line="288" w:lineRule="auto"/>
              <w:rPr>
                <w:rFonts w:ascii="Tahoma" w:hAnsi="Tahoma" w:cs="Tahoma"/>
                <w:sz w:val="19"/>
                <w:szCs w:val="19"/>
                <w:rtl/>
              </w:rPr>
            </w:pPr>
            <w:r w:rsidRPr="00E81866">
              <w:rPr>
                <w:rFonts w:ascii="Tahoma" w:hAnsi="Tahoma" w:cs="Tahoma"/>
                <w:noProof/>
                <w:sz w:val="19"/>
                <w:szCs w:val="19"/>
                <w:rtl/>
              </w:rPr>
              <mc:AlternateContent>
                <mc:Choice Requires="wps">
                  <w:drawing>
                    <wp:anchor distT="0" distB="0" distL="114300" distR="114300" simplePos="0" relativeHeight="251680768" behindDoc="0" locked="0" layoutInCell="1" allowOverlap="1">
                      <wp:simplePos x="0" y="0"/>
                      <wp:positionH relativeFrom="column">
                        <wp:posOffset>-84455</wp:posOffset>
                      </wp:positionH>
                      <wp:positionV relativeFrom="paragraph">
                        <wp:posOffset>659130</wp:posOffset>
                      </wp:positionV>
                      <wp:extent cx="590550" cy="295275"/>
                      <wp:effectExtent l="0" t="0" r="19050" b="28575"/>
                      <wp:wrapNone/>
                      <wp:docPr id="344773231" name="חץ שמאלה 3"/>
                      <wp:cNvGraphicFramePr/>
                      <a:graphic xmlns:a="http://schemas.openxmlformats.org/drawingml/2006/main">
                        <a:graphicData uri="http://schemas.microsoft.com/office/word/2010/wordprocessingShape">
                          <wps:wsp xmlns:wps="http://schemas.microsoft.com/office/word/2010/wordprocessingShape">
                            <wps:cNvSpPr/>
                            <wps:spPr>
                              <a:xfrm>
                                <a:off x="0" y="0"/>
                                <a:ext cx="590550" cy="295275"/>
                              </a:xfrm>
                              <a:prstGeom prst="leftArrow">
                                <a:avLst/>
                              </a:prstGeom>
                              <a:solidFill>
                                <a:srgbClr val="FF0000"/>
                              </a:solidFill>
                              <a:ln w="3175">
                                <a:solidFill>
                                  <a:sysClr val="windowText" lastClr="000000"/>
                                </a:solidFill>
                                <a:prstDash val="solid"/>
                              </a:ln>
                              <a:effectLst/>
                            </wps:spPr>
                            <wps:txbx>
                              <w:txbxContent>
                                <w:p w:rsidR="00EB7676" w:rsidP="00EB7676">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35" type="#_x0000_t66" style="width:46.5pt;height:23.25pt;margin-top:51.9pt;margin-left:-6.65pt;mso-height-percent:0;mso-height-relative:margin;mso-width-percent:0;mso-width-relative:margin;mso-wrap-distance-bottom:0;mso-wrap-distance-left:9pt;mso-wrap-distance-right:9pt;mso-wrap-distance-top:0;mso-wrap-style:square;position:absolute;visibility:visible;v-text-anchor:middle;z-index:251681792" fillcolor="red" strokecolor="black" strokeweight="0.25pt">
                      <v:textbox>
                        <w:txbxContent>
                          <w:p w:rsidR="00EB7676" w:rsidP="00EB7676">
                            <w:pPr>
                              <w:jc w:val="center"/>
                            </w:pPr>
                          </w:p>
                        </w:txbxContent>
                      </v:textbox>
                    </v:shape>
                  </w:pict>
                </mc:Fallback>
              </mc:AlternateContent>
            </w:r>
          </w:p>
        </w:tc>
        <w:tc>
          <w:tcPr>
            <w:tcW w:w="963" w:type="dxa"/>
          </w:tcPr>
          <w:p w:rsidR="00EB7676" w:rsidRPr="00E81866" w:rsidP="006E63D7">
            <w:pPr>
              <w:spacing w:line="288" w:lineRule="auto"/>
              <w:rPr>
                <w:rFonts w:ascii="Tahoma" w:hAnsi="Tahoma" w:cs="Tahoma"/>
                <w:sz w:val="19"/>
                <w:szCs w:val="19"/>
                <w:rtl/>
              </w:rPr>
            </w:pPr>
          </w:p>
        </w:tc>
        <w:tc>
          <w:tcPr>
            <w:tcW w:w="959" w:type="dxa"/>
          </w:tcPr>
          <w:p w:rsidR="00EB7676" w:rsidRPr="00E81866" w:rsidP="006E63D7">
            <w:pPr>
              <w:spacing w:line="288" w:lineRule="auto"/>
              <w:rPr>
                <w:rFonts w:ascii="Tahoma" w:hAnsi="Tahoma" w:cs="Tahoma"/>
                <w:sz w:val="19"/>
                <w:szCs w:val="19"/>
                <w:rtl/>
              </w:rPr>
            </w:pPr>
          </w:p>
        </w:tc>
        <w:tc>
          <w:tcPr>
            <w:tcW w:w="955" w:type="dxa"/>
          </w:tcPr>
          <w:p w:rsidR="00EB7676" w:rsidRPr="00E81866" w:rsidP="006E63D7">
            <w:pPr>
              <w:spacing w:line="288" w:lineRule="auto"/>
              <w:rPr>
                <w:rFonts w:ascii="Tahoma" w:hAnsi="Tahoma" w:cs="Tahoma"/>
                <w:sz w:val="19"/>
                <w:szCs w:val="19"/>
                <w:rtl/>
              </w:rPr>
            </w:pPr>
          </w:p>
        </w:tc>
      </w:tr>
      <w:tr w:rsidTr="0007376C">
        <w:tblPrEx>
          <w:tblW w:w="9946" w:type="dxa"/>
          <w:tblLook w:val="04A0"/>
        </w:tblPrEx>
        <w:trPr>
          <w:trHeight w:val="1036"/>
        </w:trPr>
        <w:tc>
          <w:tcPr>
            <w:tcW w:w="2105" w:type="dxa"/>
            <w:vAlign w:val="center"/>
          </w:tcPr>
          <w:p w:rsidR="00EB7676" w:rsidRPr="00E81866" w:rsidP="00A47D7C">
            <w:pPr>
              <w:spacing w:line="288" w:lineRule="auto"/>
              <w:jc w:val="left"/>
              <w:rPr>
                <w:rFonts w:ascii="Tahoma" w:hAnsi="Tahoma" w:cs="Tahoma"/>
                <w:b/>
                <w:bCs/>
                <w:sz w:val="19"/>
                <w:szCs w:val="19"/>
                <w:rtl/>
              </w:rPr>
            </w:pPr>
            <w:r w:rsidRPr="00E81866">
              <w:rPr>
                <w:rFonts w:ascii="Tahoma" w:hAnsi="Tahoma" w:cs="Tahoma"/>
                <w:b/>
                <w:bCs/>
                <w:sz w:val="19"/>
                <w:szCs w:val="19"/>
                <w:rtl/>
              </w:rPr>
              <w:t>גורם מתכלל</w:t>
            </w:r>
          </w:p>
        </w:tc>
        <w:tc>
          <w:tcPr>
            <w:tcW w:w="1282" w:type="dxa"/>
          </w:tcPr>
          <w:p w:rsidR="00EB7676" w:rsidRPr="00E81866" w:rsidP="006E63D7">
            <w:pPr>
              <w:spacing w:line="288" w:lineRule="auto"/>
              <w:jc w:val="left"/>
              <w:rPr>
                <w:rFonts w:ascii="Tahoma" w:hAnsi="Tahoma" w:cs="Tahoma"/>
                <w:sz w:val="18"/>
                <w:szCs w:val="18"/>
                <w:rtl/>
              </w:rPr>
            </w:pPr>
            <w:r w:rsidRPr="00E81866">
              <w:rPr>
                <w:rFonts w:ascii="Tahoma" w:hAnsi="Tahoma" w:cs="Tahoma" w:hint="eastAsia"/>
                <w:sz w:val="18"/>
                <w:szCs w:val="18"/>
                <w:rtl/>
              </w:rPr>
              <w:t>משרד</w:t>
            </w:r>
            <w:r w:rsidRPr="00E81866">
              <w:rPr>
                <w:rFonts w:ascii="Tahoma" w:hAnsi="Tahoma" w:cs="Tahoma"/>
                <w:sz w:val="18"/>
                <w:szCs w:val="18"/>
                <w:rtl/>
              </w:rPr>
              <w:t xml:space="preserve"> </w:t>
            </w:r>
            <w:r w:rsidRPr="00E81866">
              <w:rPr>
                <w:rFonts w:ascii="Tahoma" w:hAnsi="Tahoma" w:cs="Tahoma" w:hint="eastAsia"/>
                <w:sz w:val="18"/>
                <w:szCs w:val="18"/>
                <w:rtl/>
              </w:rPr>
              <w:t>ראש</w:t>
            </w:r>
            <w:r w:rsidRPr="00E81866">
              <w:rPr>
                <w:rFonts w:ascii="Tahoma" w:hAnsi="Tahoma" w:cs="Tahoma"/>
                <w:sz w:val="18"/>
                <w:szCs w:val="18"/>
                <w:rtl/>
              </w:rPr>
              <w:t xml:space="preserve"> </w:t>
            </w:r>
            <w:r w:rsidRPr="00E81866">
              <w:rPr>
                <w:rFonts w:ascii="Tahoma" w:hAnsi="Tahoma" w:cs="Tahoma" w:hint="eastAsia"/>
                <w:sz w:val="18"/>
                <w:szCs w:val="18"/>
                <w:rtl/>
              </w:rPr>
              <w:t>הממשלה</w:t>
            </w:r>
          </w:p>
        </w:tc>
        <w:tc>
          <w:tcPr>
            <w:tcW w:w="2738" w:type="dxa"/>
          </w:tcPr>
          <w:p w:rsidR="00EB7676" w:rsidRPr="00E81866" w:rsidP="006E63D7">
            <w:pPr>
              <w:spacing w:line="288" w:lineRule="auto"/>
              <w:jc w:val="left"/>
              <w:rPr>
                <w:rFonts w:ascii="Tahoma" w:hAnsi="Tahoma" w:cs="Tahoma"/>
                <w:sz w:val="18"/>
                <w:szCs w:val="18"/>
                <w:rtl/>
              </w:rPr>
            </w:pPr>
            <w:r w:rsidRPr="00E81866">
              <w:rPr>
                <w:rFonts w:ascii="Tahoma" w:hAnsi="Tahoma" w:cs="Tahoma"/>
                <w:sz w:val="18"/>
                <w:szCs w:val="18"/>
                <w:rtl/>
              </w:rPr>
              <w:t>התמשכות הליקויים ואף החמרתם נובע</w:t>
            </w:r>
            <w:r w:rsidRPr="00E81866">
              <w:rPr>
                <w:rFonts w:ascii="Tahoma" w:hAnsi="Tahoma" w:cs="Tahoma" w:hint="eastAsia"/>
                <w:sz w:val="18"/>
                <w:szCs w:val="18"/>
                <w:rtl/>
              </w:rPr>
              <w:t>ות</w:t>
            </w:r>
            <w:r w:rsidRPr="00E81866">
              <w:rPr>
                <w:rFonts w:ascii="Tahoma" w:hAnsi="Tahoma" w:cs="Tahoma"/>
                <w:sz w:val="18"/>
                <w:szCs w:val="18"/>
                <w:rtl/>
              </w:rPr>
              <w:t xml:space="preserve"> מבעיות בתיאום בין הגופים השונים, בהסדרת הסמכויות ‏וברתימת הגופים לסיוע לגופים אחרים</w:t>
            </w:r>
            <w:r w:rsidRPr="00E81866">
              <w:rPr>
                <w:rFonts w:ascii="Tahoma" w:hAnsi="Tahoma" w:cs="Tahoma" w:hint="cs"/>
                <w:sz w:val="18"/>
                <w:szCs w:val="18"/>
                <w:rtl/>
              </w:rPr>
              <w:t>.</w:t>
            </w:r>
          </w:p>
        </w:tc>
        <w:tc>
          <w:tcPr>
            <w:tcW w:w="944" w:type="dxa"/>
          </w:tcPr>
          <w:p w:rsidR="00EB7676" w:rsidRPr="00E81866" w:rsidP="006E63D7">
            <w:pPr>
              <w:spacing w:line="288" w:lineRule="auto"/>
              <w:rPr>
                <w:rFonts w:ascii="Tahoma" w:hAnsi="Tahoma" w:cs="Tahoma"/>
                <w:sz w:val="19"/>
                <w:szCs w:val="19"/>
                <w:rtl/>
              </w:rPr>
            </w:pPr>
            <w:r w:rsidRPr="00E81866">
              <w:rPr>
                <w:rFonts w:ascii="Tahoma" w:hAnsi="Tahoma" w:cs="Tahoma"/>
                <w:noProof/>
                <w:sz w:val="19"/>
                <w:szCs w:val="19"/>
                <w:rtl/>
              </w:rPr>
              <mc:AlternateContent>
                <mc:Choice Requires="wps">
                  <w:drawing>
                    <wp:anchor distT="0" distB="0" distL="114300" distR="114300" simplePos="0" relativeHeight="251682816" behindDoc="0" locked="0" layoutInCell="1" allowOverlap="1">
                      <wp:simplePos x="0" y="0"/>
                      <wp:positionH relativeFrom="column">
                        <wp:posOffset>-84455</wp:posOffset>
                      </wp:positionH>
                      <wp:positionV relativeFrom="paragraph">
                        <wp:posOffset>257810</wp:posOffset>
                      </wp:positionV>
                      <wp:extent cx="590550" cy="295275"/>
                      <wp:effectExtent l="0" t="0" r="19050" b="28575"/>
                      <wp:wrapNone/>
                      <wp:docPr id="344773200" name="חץ שמאלה 3"/>
                      <wp:cNvGraphicFramePr/>
                      <a:graphic xmlns:a="http://schemas.openxmlformats.org/drawingml/2006/main">
                        <a:graphicData uri="http://schemas.microsoft.com/office/word/2010/wordprocessingShape">
                          <wps:wsp xmlns:wps="http://schemas.microsoft.com/office/word/2010/wordprocessingShape">
                            <wps:cNvSpPr/>
                            <wps:spPr>
                              <a:xfrm>
                                <a:off x="0" y="0"/>
                                <a:ext cx="590550" cy="295275"/>
                              </a:xfrm>
                              <a:prstGeom prst="leftArrow">
                                <a:avLst/>
                              </a:prstGeom>
                              <a:solidFill>
                                <a:srgbClr val="FF0000"/>
                              </a:solidFill>
                              <a:ln w="3175">
                                <a:solidFill>
                                  <a:sysClr val="windowText" lastClr="000000"/>
                                </a:solidFill>
                                <a:prstDash val="solid"/>
                              </a:ln>
                              <a:effectLst/>
                            </wps:spPr>
                            <wps:txbx>
                              <w:txbxContent>
                                <w:p w:rsidR="00EB7676" w:rsidP="00EB7676">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36" type="#_x0000_t66" style="width:46.5pt;height:23.25pt;margin-top:20.3pt;margin-left:-6.65pt;mso-height-percent:0;mso-height-relative:margin;mso-width-percent:0;mso-width-relative:margin;mso-wrap-distance-bottom:0;mso-wrap-distance-left:9pt;mso-wrap-distance-right:9pt;mso-wrap-distance-top:0;mso-wrap-style:square;position:absolute;visibility:visible;v-text-anchor:middle;z-index:251683840" fillcolor="red" strokecolor="black" strokeweight="0.25pt">
                      <v:textbox>
                        <w:txbxContent>
                          <w:p w:rsidR="00EB7676" w:rsidP="00EB7676">
                            <w:pPr>
                              <w:jc w:val="center"/>
                            </w:pPr>
                          </w:p>
                        </w:txbxContent>
                      </v:textbox>
                    </v:shape>
                  </w:pict>
                </mc:Fallback>
              </mc:AlternateContent>
            </w:r>
          </w:p>
        </w:tc>
        <w:tc>
          <w:tcPr>
            <w:tcW w:w="963" w:type="dxa"/>
          </w:tcPr>
          <w:p w:rsidR="00EB7676" w:rsidRPr="00E81866" w:rsidP="006E63D7">
            <w:pPr>
              <w:spacing w:line="288" w:lineRule="auto"/>
              <w:rPr>
                <w:rFonts w:ascii="Tahoma" w:hAnsi="Tahoma" w:cs="Tahoma"/>
                <w:sz w:val="19"/>
                <w:szCs w:val="19"/>
                <w:rtl/>
              </w:rPr>
            </w:pPr>
          </w:p>
        </w:tc>
        <w:tc>
          <w:tcPr>
            <w:tcW w:w="959" w:type="dxa"/>
          </w:tcPr>
          <w:p w:rsidR="00EB7676" w:rsidRPr="00E81866" w:rsidP="006E63D7">
            <w:pPr>
              <w:spacing w:line="288" w:lineRule="auto"/>
              <w:rPr>
                <w:rFonts w:ascii="Tahoma" w:hAnsi="Tahoma" w:cs="Tahoma"/>
                <w:sz w:val="19"/>
                <w:szCs w:val="19"/>
                <w:rtl/>
              </w:rPr>
            </w:pPr>
          </w:p>
        </w:tc>
        <w:tc>
          <w:tcPr>
            <w:tcW w:w="955" w:type="dxa"/>
          </w:tcPr>
          <w:p w:rsidR="00EB7676" w:rsidRPr="00E81866" w:rsidP="006E63D7">
            <w:pPr>
              <w:spacing w:line="288" w:lineRule="auto"/>
              <w:rPr>
                <w:rFonts w:ascii="Tahoma" w:hAnsi="Tahoma" w:cs="Tahoma"/>
                <w:sz w:val="19"/>
                <w:szCs w:val="19"/>
                <w:rtl/>
              </w:rPr>
            </w:pPr>
          </w:p>
        </w:tc>
      </w:tr>
    </w:tbl>
    <w:p w:rsidR="00EB7676" w:rsidRPr="00E81866" w:rsidP="006E63D7">
      <w:pPr>
        <w:spacing w:line="288" w:lineRule="auto"/>
        <w:ind w:left="-851"/>
        <w:rPr>
          <w:rFonts w:ascii="Tahoma" w:hAnsi="Tahoma" w:cs="Tahoma"/>
          <w:sz w:val="22"/>
          <w:szCs w:val="22"/>
          <w:rtl/>
        </w:rPr>
      </w:pPr>
    </w:p>
    <w:p w:rsidR="00FD3FE1" w:rsidRPr="00EB7676" w:rsidP="006E63D7">
      <w:pPr>
        <w:spacing w:line="288" w:lineRule="auto"/>
        <w:rPr>
          <w:szCs w:val="20"/>
          <w:rtl/>
        </w:rPr>
      </w:pPr>
    </w:p>
    <w:sectPr w:rsidSect="00C4781A">
      <w:headerReference w:type="default" r:id="rId23"/>
      <w:headerReference w:type="first" r:id="rId24"/>
      <w:pgSz w:w="11906" w:h="16838"/>
      <w:pgMar w:top="1701" w:right="1984" w:bottom="1587" w:left="1701" w:header="709" w:footer="709" w:gutter="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Narkisim">
    <w:altName w:val="Lucida Sans Unicode"/>
    <w:charset w:val="B1"/>
    <w:family w:val="swiss"/>
    <w:pitch w:val="variable"/>
    <w:sig w:usb0="00000801" w:usb1="00000000" w:usb2="00000000" w:usb3="00000000" w:csb0="00000020" w:csb1="00000000"/>
  </w:font>
  <w:font w:name="FrankRuehl">
    <w:altName w:val="Arial"/>
    <w:charset w:val="B1"/>
    <w:family w:val="swiss"/>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14D15" w:rsidP="00B94C2E">
      <w:pPr>
        <w:spacing w:line="240" w:lineRule="auto"/>
      </w:pPr>
      <w:r>
        <w:separator/>
      </w:r>
    </w:p>
  </w:footnote>
  <w:footnote w:type="continuationSeparator" w:id="1">
    <w:p w:rsidR="00214D15" w:rsidP="00B94C2E">
      <w:pPr>
        <w:spacing w:line="240" w:lineRule="auto"/>
      </w:pPr>
      <w:r>
        <w:continuationSeparator/>
      </w:r>
    </w:p>
  </w:footnote>
  <w:footnote w:id="2">
    <w:p w:rsidR="00EB7676" w:rsidP="00EB7676">
      <w:pPr>
        <w:pStyle w:val="FootnoteText"/>
        <w:rPr>
          <w:rtl/>
        </w:rPr>
      </w:pPr>
      <w:r>
        <w:rPr>
          <w:rStyle w:val="FootnoteReference1"/>
        </w:rPr>
        <w:footnoteRef/>
      </w:r>
      <w:r>
        <w:rPr>
          <w:rtl/>
        </w:rPr>
        <w:t xml:space="preserve"> </w:t>
      </w:r>
      <w:r>
        <w:rPr>
          <w:rtl/>
        </w:rPr>
        <w:tab/>
      </w:r>
      <w:r w:rsidRPr="00C2226D">
        <w:rPr>
          <w:rFonts w:ascii="Tahoma" w:hAnsi="Tahoma" w:cs="Tahoma"/>
          <w:sz w:val="16"/>
          <w:szCs w:val="16"/>
          <w:rtl/>
        </w:rPr>
        <w:t>43.75 מ</w:t>
      </w:r>
      <w:r w:rsidR="0057444B">
        <w:rPr>
          <w:rFonts w:ascii="Tahoma" w:hAnsi="Tahoma" w:cs="Tahoma" w:hint="cs"/>
          <w:sz w:val="16"/>
          <w:szCs w:val="16"/>
          <w:rtl/>
        </w:rPr>
        <w:t>י</w:t>
      </w:r>
      <w:r w:rsidRPr="00C2226D">
        <w:rPr>
          <w:rFonts w:ascii="Tahoma" w:hAnsi="Tahoma" w:cs="Tahoma"/>
          <w:sz w:val="16"/>
          <w:szCs w:val="16"/>
          <w:rtl/>
        </w:rPr>
        <w:t>ל</w:t>
      </w:r>
      <w:r w:rsidR="0057444B">
        <w:rPr>
          <w:rFonts w:ascii="Tahoma" w:hAnsi="Tahoma" w:cs="Tahoma" w:hint="cs"/>
          <w:sz w:val="16"/>
          <w:szCs w:val="16"/>
          <w:rtl/>
        </w:rPr>
        <w:t xml:space="preserve">יון </w:t>
      </w:r>
      <w:r w:rsidRPr="00C2226D">
        <w:rPr>
          <w:rFonts w:ascii="Tahoma" w:hAnsi="Tahoma" w:cs="Tahoma"/>
          <w:sz w:val="16"/>
          <w:szCs w:val="16"/>
          <w:rtl/>
        </w:rPr>
        <w:t xml:space="preserve">ש"ח הוקצו מתקציב משרד האוצר ויתרת הסכום </w:t>
      </w:r>
      <w:r w:rsidR="0057444B">
        <w:rPr>
          <w:rFonts w:ascii="Tahoma" w:hAnsi="Tahoma" w:cs="Tahoma" w:hint="cs"/>
          <w:sz w:val="16"/>
          <w:szCs w:val="16"/>
          <w:rtl/>
        </w:rPr>
        <w:t xml:space="preserve">- </w:t>
      </w:r>
      <w:r w:rsidRPr="00C2226D">
        <w:rPr>
          <w:rFonts w:ascii="Tahoma" w:hAnsi="Tahoma" w:cs="Tahoma"/>
          <w:sz w:val="16"/>
          <w:szCs w:val="16"/>
          <w:rtl/>
        </w:rPr>
        <w:t>מהקרן לשמירת הנ</w:t>
      </w:r>
      <w:r w:rsidR="00CA1A68">
        <w:rPr>
          <w:rFonts w:ascii="Tahoma" w:hAnsi="Tahoma" w:cs="Tahoma" w:hint="cs"/>
          <w:sz w:val="16"/>
          <w:szCs w:val="16"/>
          <w:rtl/>
        </w:rPr>
        <w:t>י</w:t>
      </w:r>
      <w:r w:rsidRPr="00C2226D">
        <w:rPr>
          <w:rFonts w:ascii="Tahoma" w:hAnsi="Tahoma" w:cs="Tahoma"/>
          <w:sz w:val="16"/>
          <w:szCs w:val="16"/>
          <w:rtl/>
        </w:rPr>
        <w:t>קיון.</w:t>
      </w:r>
    </w:p>
  </w:footnote>
  <w:footnote w:id="3">
    <w:p w:rsidR="00EB7676" w:rsidRPr="005874ED" w:rsidP="00EB7676">
      <w:pPr>
        <w:pStyle w:val="FootnoteText"/>
        <w:rPr>
          <w:rFonts w:ascii="Tahoma" w:hAnsi="Tahoma" w:cs="Tahoma"/>
          <w:sz w:val="16"/>
          <w:szCs w:val="16"/>
          <w:rtl/>
        </w:rPr>
      </w:pPr>
      <w:r w:rsidRPr="005874ED">
        <w:rPr>
          <w:rStyle w:val="FootnoteReference1"/>
          <w:rFonts w:ascii="Tahoma" w:hAnsi="Tahoma" w:cs="Tahoma"/>
          <w:sz w:val="16"/>
          <w:szCs w:val="16"/>
        </w:rPr>
        <w:footnoteRef/>
      </w:r>
      <w:r w:rsidRPr="005874ED">
        <w:rPr>
          <w:rFonts w:ascii="Tahoma" w:hAnsi="Tahoma" w:cs="Tahoma"/>
          <w:sz w:val="16"/>
          <w:szCs w:val="16"/>
          <w:rtl/>
        </w:rPr>
        <w:t xml:space="preserve"> </w:t>
      </w:r>
      <w:r w:rsidRPr="005874ED">
        <w:rPr>
          <w:rFonts w:ascii="Tahoma" w:hAnsi="Tahoma" w:cs="Tahoma"/>
          <w:sz w:val="16"/>
          <w:szCs w:val="16"/>
          <w:rtl/>
        </w:rPr>
        <w:tab/>
      </w:r>
      <w:r w:rsidRPr="005874ED">
        <w:rPr>
          <w:rFonts w:ascii="Tahoma" w:hAnsi="Tahoma" w:cs="Tahoma" w:hint="eastAsia"/>
          <w:sz w:val="16"/>
          <w:szCs w:val="16"/>
          <w:rtl/>
        </w:rPr>
        <w:t>המתבססת</w:t>
      </w:r>
      <w:r w:rsidRPr="005874ED">
        <w:rPr>
          <w:rFonts w:ascii="Tahoma" w:hAnsi="Tahoma" w:cs="Tahoma"/>
          <w:sz w:val="16"/>
          <w:szCs w:val="16"/>
          <w:rtl/>
        </w:rPr>
        <w:t xml:space="preserve"> </w:t>
      </w:r>
      <w:r w:rsidRPr="005874ED">
        <w:rPr>
          <w:rFonts w:ascii="Tahoma" w:hAnsi="Tahoma" w:cs="Tahoma" w:hint="eastAsia"/>
          <w:sz w:val="16"/>
          <w:szCs w:val="16"/>
          <w:rtl/>
        </w:rPr>
        <w:t>על</w:t>
      </w:r>
      <w:r w:rsidRPr="005874ED">
        <w:rPr>
          <w:rFonts w:ascii="Tahoma" w:hAnsi="Tahoma" w:cs="Tahoma"/>
          <w:sz w:val="16"/>
          <w:szCs w:val="16"/>
          <w:rtl/>
        </w:rPr>
        <w:t xml:space="preserve"> </w:t>
      </w:r>
      <w:r w:rsidRPr="005874ED">
        <w:rPr>
          <w:rFonts w:ascii="Tahoma" w:hAnsi="Tahoma" w:cs="Tahoma" w:hint="eastAsia"/>
          <w:sz w:val="16"/>
          <w:szCs w:val="16"/>
          <w:rtl/>
        </w:rPr>
        <w:t>נתוני</w:t>
      </w:r>
      <w:r w:rsidRPr="005874ED">
        <w:rPr>
          <w:rFonts w:ascii="Tahoma" w:hAnsi="Tahoma" w:cs="Tahoma"/>
          <w:sz w:val="16"/>
          <w:szCs w:val="16"/>
          <w:rtl/>
        </w:rPr>
        <w:t xml:space="preserve"> </w:t>
      </w:r>
      <w:r w:rsidRPr="005874ED">
        <w:rPr>
          <w:rFonts w:ascii="Tahoma" w:hAnsi="Tahoma" w:cs="Tahoma" w:hint="eastAsia"/>
          <w:sz w:val="16"/>
          <w:szCs w:val="16"/>
          <w:rtl/>
        </w:rPr>
        <w:t>רשות</w:t>
      </w:r>
      <w:r w:rsidRPr="005874ED">
        <w:rPr>
          <w:rFonts w:ascii="Tahoma" w:hAnsi="Tahoma" w:cs="Tahoma"/>
          <w:sz w:val="16"/>
          <w:szCs w:val="16"/>
          <w:rtl/>
        </w:rPr>
        <w:t xml:space="preserve"> </w:t>
      </w:r>
      <w:r w:rsidRPr="005874ED">
        <w:rPr>
          <w:rFonts w:ascii="Tahoma" w:hAnsi="Tahoma" w:cs="Tahoma" w:hint="eastAsia"/>
          <w:sz w:val="16"/>
          <w:szCs w:val="16"/>
          <w:rtl/>
        </w:rPr>
        <w:t>האוכלוסין</w:t>
      </w:r>
      <w:r w:rsidRPr="005874ED">
        <w:rPr>
          <w:rFonts w:ascii="Tahoma" w:hAnsi="Tahoma" w:cs="Tahoma"/>
          <w:sz w:val="16"/>
          <w:szCs w:val="16"/>
          <w:rtl/>
        </w:rPr>
        <w:t>.</w:t>
      </w:r>
    </w:p>
  </w:footnote>
  <w:footnote w:id="4">
    <w:p w:rsidR="00EB7676" w:rsidRPr="005874ED" w:rsidP="00972D85">
      <w:pPr>
        <w:pStyle w:val="FootnoteText"/>
        <w:ind w:left="708" w:right="-426" w:hanging="708"/>
        <w:rPr>
          <w:rFonts w:ascii="Tahoma" w:hAnsi="Tahoma" w:cs="Tahoma"/>
          <w:sz w:val="16"/>
          <w:szCs w:val="16"/>
        </w:rPr>
      </w:pPr>
      <w:r w:rsidRPr="005874ED">
        <w:rPr>
          <w:rStyle w:val="FootnoteReference1"/>
          <w:rFonts w:ascii="Tahoma" w:hAnsi="Tahoma" w:cs="Tahoma"/>
          <w:sz w:val="16"/>
          <w:szCs w:val="16"/>
        </w:rPr>
        <w:footnoteRef/>
      </w:r>
      <w:r w:rsidRPr="005874ED">
        <w:rPr>
          <w:rFonts w:ascii="Tahoma" w:hAnsi="Tahoma" w:cs="Tahoma"/>
          <w:sz w:val="16"/>
          <w:szCs w:val="16"/>
          <w:rtl/>
        </w:rPr>
        <w:t xml:space="preserve"> </w:t>
      </w:r>
      <w:r w:rsidR="00C2226D">
        <w:rPr>
          <w:rFonts w:ascii="Tahoma" w:hAnsi="Tahoma" w:cs="Tahoma"/>
          <w:sz w:val="16"/>
          <w:szCs w:val="16"/>
          <w:rtl/>
        </w:rPr>
        <w:tab/>
      </w:r>
      <w:r w:rsidRPr="005874ED">
        <w:rPr>
          <w:rFonts w:ascii="Tahoma" w:hAnsi="Tahoma" w:cs="Tahoma"/>
          <w:b/>
          <w:sz w:val="16"/>
          <w:szCs w:val="16"/>
          <w:rtl/>
        </w:rPr>
        <w:t>מרכז שליטה מחוזי במשטר</w:t>
      </w:r>
      <w:r w:rsidRPr="005874ED">
        <w:rPr>
          <w:rFonts w:ascii="Tahoma" w:hAnsi="Tahoma" w:cs="Tahoma" w:hint="eastAsia"/>
          <w:b/>
          <w:sz w:val="16"/>
          <w:szCs w:val="16"/>
          <w:rtl/>
        </w:rPr>
        <w:t>ה</w:t>
      </w:r>
      <w:r w:rsidRPr="005874ED">
        <w:rPr>
          <w:rFonts w:ascii="Tahoma" w:hAnsi="Tahoma" w:cs="Tahoma"/>
          <w:b/>
          <w:sz w:val="16"/>
          <w:szCs w:val="16"/>
          <w:rtl/>
        </w:rPr>
        <w:t xml:space="preserve"> (משל"ט) </w:t>
      </w:r>
      <w:r w:rsidRPr="005874ED">
        <w:rPr>
          <w:rFonts w:ascii="Tahoma" w:hAnsi="Tahoma" w:cs="Tahoma" w:hint="eastAsia"/>
          <w:b/>
          <w:sz w:val="16"/>
          <w:szCs w:val="16"/>
          <w:rtl/>
        </w:rPr>
        <w:t>אמון</w:t>
      </w:r>
      <w:r w:rsidRPr="005874ED">
        <w:rPr>
          <w:rFonts w:ascii="Tahoma" w:hAnsi="Tahoma" w:cs="Tahoma"/>
          <w:b/>
          <w:sz w:val="16"/>
          <w:szCs w:val="16"/>
          <w:rtl/>
        </w:rPr>
        <w:t xml:space="preserve"> על השליטה המבצעית ועל מתן השירות לכלל תושבי</w:t>
      </w:r>
      <w:r w:rsidR="00C2226D">
        <w:rPr>
          <w:rFonts w:ascii="Tahoma" w:hAnsi="Tahoma" w:cs="Tahoma" w:hint="cs"/>
          <w:b/>
          <w:sz w:val="16"/>
          <w:szCs w:val="16"/>
          <w:rtl/>
        </w:rPr>
        <w:t xml:space="preserve"> </w:t>
      </w:r>
      <w:r w:rsidRPr="005874ED">
        <w:rPr>
          <w:rFonts w:ascii="Tahoma" w:hAnsi="Tahoma" w:cs="Tahoma"/>
          <w:b/>
          <w:sz w:val="16"/>
          <w:szCs w:val="16"/>
          <w:rtl/>
        </w:rPr>
        <w:t xml:space="preserve">המחוז שבו הוא פועל. המגע הראשוני של התושב עם </w:t>
      </w:r>
      <w:r w:rsidRPr="005874ED">
        <w:rPr>
          <w:rFonts w:ascii="Tahoma" w:hAnsi="Tahoma" w:cs="Tahoma" w:hint="eastAsia"/>
          <w:b/>
          <w:sz w:val="16"/>
          <w:szCs w:val="16"/>
          <w:rtl/>
        </w:rPr>
        <w:t>ה</w:t>
      </w:r>
      <w:r w:rsidRPr="005874ED">
        <w:rPr>
          <w:rFonts w:ascii="Tahoma" w:hAnsi="Tahoma" w:cs="Tahoma"/>
          <w:b/>
          <w:sz w:val="16"/>
          <w:szCs w:val="16"/>
          <w:rtl/>
        </w:rPr>
        <w:t>משטר</w:t>
      </w:r>
      <w:r w:rsidRPr="005874ED">
        <w:rPr>
          <w:rFonts w:ascii="Tahoma" w:hAnsi="Tahoma" w:cs="Tahoma" w:hint="eastAsia"/>
          <w:b/>
          <w:sz w:val="16"/>
          <w:szCs w:val="16"/>
          <w:rtl/>
        </w:rPr>
        <w:t>ה</w:t>
      </w:r>
      <w:r w:rsidRPr="005874ED">
        <w:rPr>
          <w:rFonts w:ascii="Tahoma" w:hAnsi="Tahoma" w:cs="Tahoma"/>
          <w:b/>
          <w:sz w:val="16"/>
          <w:szCs w:val="16"/>
          <w:rtl/>
        </w:rPr>
        <w:t xml:space="preserve">, באמצעות חיוג ‏‏100, הוא עם </w:t>
      </w:r>
      <w:r w:rsidRPr="005874ED">
        <w:rPr>
          <w:rFonts w:ascii="Tahoma" w:hAnsi="Tahoma" w:cs="Tahoma" w:hint="eastAsia"/>
          <w:b/>
          <w:sz w:val="16"/>
          <w:szCs w:val="16"/>
          <w:rtl/>
        </w:rPr>
        <w:t>מוקדני</w:t>
      </w:r>
      <w:r w:rsidRPr="005874ED">
        <w:rPr>
          <w:rFonts w:ascii="Tahoma" w:hAnsi="Tahoma" w:cs="Tahoma"/>
          <w:b/>
          <w:sz w:val="16"/>
          <w:szCs w:val="16"/>
          <w:rtl/>
        </w:rPr>
        <w:t xml:space="preserve"> המשל"ט</w:t>
      </w:r>
      <w:r w:rsidRPr="005874ED">
        <w:rPr>
          <w:rFonts w:ascii="Tahoma" w:hAnsi="Tahoma" w:cs="Tahoma"/>
          <w:sz w:val="16"/>
          <w:szCs w:val="16"/>
          <w:rtl/>
        </w:rPr>
        <w:t>.</w:t>
      </w:r>
    </w:p>
  </w:footnote>
  <w:footnote w:id="5">
    <w:p w:rsidR="00EB7676" w:rsidP="00EB7676">
      <w:pPr>
        <w:pStyle w:val="FootnoteText"/>
      </w:pPr>
      <w:r w:rsidRPr="005874ED">
        <w:rPr>
          <w:rStyle w:val="FootnoteReference1"/>
          <w:rFonts w:ascii="Tahoma" w:hAnsi="Tahoma" w:cs="Tahoma"/>
          <w:sz w:val="16"/>
          <w:szCs w:val="16"/>
        </w:rPr>
        <w:footnoteRef/>
      </w:r>
      <w:r w:rsidRPr="005874ED">
        <w:rPr>
          <w:rFonts w:ascii="Tahoma" w:hAnsi="Tahoma" w:cs="Tahoma"/>
          <w:sz w:val="16"/>
          <w:szCs w:val="16"/>
          <w:rtl/>
        </w:rPr>
        <w:t xml:space="preserve"> </w:t>
      </w:r>
      <w:r w:rsidRPr="005874ED">
        <w:rPr>
          <w:rFonts w:ascii="Tahoma" w:hAnsi="Tahoma" w:cs="Tahoma"/>
          <w:sz w:val="16"/>
          <w:szCs w:val="16"/>
          <w:rtl/>
        </w:rPr>
        <w:tab/>
        <w:t xml:space="preserve">דוח מסכם, הצוות הבין-משרדי להתמודדות עם השלכותיה השליליות של הפוליגמיה (2018), </w:t>
      </w:r>
      <w:r w:rsidRPr="005874ED">
        <w:rPr>
          <w:rFonts w:ascii="Tahoma" w:hAnsi="Tahoma" w:cs="Tahoma" w:hint="eastAsia"/>
          <w:sz w:val="16"/>
          <w:szCs w:val="16"/>
          <w:rtl/>
        </w:rPr>
        <w:t>עמ</w:t>
      </w:r>
      <w:r w:rsidRPr="005874ED">
        <w:rPr>
          <w:rFonts w:ascii="Tahoma" w:hAnsi="Tahoma" w:cs="Tahoma"/>
          <w:sz w:val="16"/>
          <w:szCs w:val="16"/>
          <w:rtl/>
        </w:rPr>
        <w:t>' 271.</w:t>
      </w:r>
    </w:p>
  </w:footnote>
  <w:footnote w:id="6">
    <w:p w:rsidR="00EB7676" w:rsidRPr="00C2226D" w:rsidP="006B7C59">
      <w:pPr>
        <w:pStyle w:val="FootnoteText"/>
        <w:ind w:left="-284" w:right="-567" w:hanging="566"/>
        <w:rPr>
          <w:rFonts w:ascii="Tahoma" w:hAnsi="Tahoma" w:cs="Tahoma"/>
          <w:sz w:val="16"/>
          <w:szCs w:val="16"/>
          <w:rtl/>
        </w:rPr>
      </w:pPr>
      <w:r>
        <w:rPr>
          <w:rStyle w:val="FootnoteReference1"/>
        </w:rPr>
        <w:footnoteRef/>
      </w:r>
      <w:r>
        <w:rPr>
          <w:rtl/>
        </w:rPr>
        <w:t xml:space="preserve"> </w:t>
      </w:r>
      <w:r w:rsidR="00C2226D">
        <w:rPr>
          <w:rtl/>
        </w:rPr>
        <w:tab/>
      </w:r>
      <w:r w:rsidRPr="00C2226D">
        <w:rPr>
          <w:rFonts w:ascii="Tahoma" w:hAnsi="Tahoma" w:cs="Tahoma"/>
          <w:sz w:val="16"/>
          <w:szCs w:val="16"/>
          <w:rtl/>
        </w:rPr>
        <w:t>עיבוד הנתונים למפה נעשה על ידי מתן שחק, ראש תחום, מרכז המחקר והמידע של הכנסת. נתוני האוכלוסייה במחוזות משטרתיים הם לפי נתוני משטרת ישראל, ומתייחסים לאומדן האוכלוסייה בשנת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5734" w:rsidRPr="00A8264F" w:rsidP="00A8264F">
    <w:pPr>
      <w:pStyle w:val="Header"/>
      <w:ind w:right="-567"/>
      <w:jc w:val="right"/>
      <w:rPr>
        <w:rFonts w:cstheme="minorHAnsi"/>
        <w:color w:val="002060"/>
        <w:szCs w:val="20"/>
        <w:rtl/>
      </w:rPr>
    </w:pPr>
    <w:r w:rsidRPr="0062451B">
      <w:rPr>
        <w:rFonts w:cs="Times New Roman"/>
        <w:noProof/>
        <w:color w:val="002060"/>
        <w:szCs w:val="20"/>
        <w:rtl/>
      </w:rPr>
      <mc:AlternateContent>
        <mc:Choice Requires="wps">
          <w:drawing>
            <wp:anchor distT="45720" distB="45720" distL="114300" distR="114300" simplePos="0" relativeHeight="251670528" behindDoc="0" locked="0" layoutInCell="1" allowOverlap="1">
              <wp:simplePos x="0" y="0"/>
              <wp:positionH relativeFrom="column">
                <wp:posOffset>2932430</wp:posOffset>
              </wp:positionH>
              <wp:positionV relativeFrom="paragraph">
                <wp:posOffset>213995</wp:posOffset>
              </wp:positionV>
              <wp:extent cx="3164205" cy="285750"/>
              <wp:effectExtent l="0" t="0" r="0" b="0"/>
              <wp:wrapSquare wrapText="bothSides"/>
              <wp:docPr id="8"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A8264F" w:rsidRPr="00AF57F9" w:rsidP="00A8264F">
                          <w:pPr>
                            <w:ind w:left="427"/>
                            <w:rPr>
                              <w:rFonts w:ascii="Calibri" w:hAnsi="Calibri" w:cs="Calibri"/>
                              <w:color w:val="002060"/>
                              <w:szCs w:val="20"/>
                              <w:rtl/>
                            </w:rPr>
                          </w:pPr>
                          <w:r w:rsidRPr="00A8264F">
                            <w:rPr>
                              <w:rFonts w:ascii="Calibri" w:hAnsi="Calibri" w:cs="Calibri"/>
                              <w:color w:val="002060"/>
                              <w:szCs w:val="20"/>
                              <w:rtl/>
                            </w:rPr>
                            <w:t>היבטי משילות בנגב - ביקורת מעקב מורחבת</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2049" type="#_x0000_t202" style="width:249.15pt;height:22.5pt;margin-top:16.85pt;margin-left:230.9pt;flip:x;mso-height-percent:0;mso-height-relative:margin;mso-width-percent:0;mso-width-relative:margin;mso-wrap-distance-bottom:3.6pt;mso-wrap-distance-left:9pt;mso-wrap-distance-right:9pt;mso-wrap-distance-top:3.6pt;mso-wrap-style:square;position:absolute;visibility:visible;v-text-anchor:top;z-index:251671552" filled="f" stroked="f">
              <v:textbox>
                <w:txbxContent>
                  <w:p w:rsidR="00A8264F" w:rsidRPr="00AF57F9" w:rsidP="00A8264F">
                    <w:pPr>
                      <w:ind w:left="427"/>
                      <w:rPr>
                        <w:rFonts w:ascii="Calibri" w:hAnsi="Calibri" w:cs="Calibri"/>
                        <w:color w:val="002060"/>
                        <w:szCs w:val="20"/>
                        <w:rtl/>
                      </w:rPr>
                    </w:pPr>
                    <w:r w:rsidRPr="00A8264F">
                      <w:rPr>
                        <w:rFonts w:ascii="Calibri" w:hAnsi="Calibri" w:cs="Calibri"/>
                        <w:color w:val="002060"/>
                        <w:szCs w:val="20"/>
                        <w:rtl/>
                      </w:rPr>
                      <w:t>היבטי משילות בנגב - ביקורת מעקב מורחבת</w:t>
                    </w:r>
                  </w:p>
                </w:txbxContent>
              </v:textbox>
              <w10:wrap type="square"/>
            </v:shape>
          </w:pict>
        </mc:Fallback>
      </mc:AlternateContent>
    </w:r>
    <w:r>
      <w:rPr>
        <w:rFonts w:cstheme="minorHAnsi"/>
        <w:noProof/>
        <w:color w:val="002060"/>
        <w:szCs w:val="20"/>
        <w:rtl/>
        <w:lang w:val="he-IL"/>
      </w:rPr>
      <mc:AlternateContent>
        <mc:Choice Requires="wps">
          <w:drawing>
            <wp:anchor distT="0" distB="0" distL="114300" distR="114300" simplePos="0" relativeHeight="251664384" behindDoc="0" locked="0" layoutInCell="1" allowOverlap="1">
              <wp:simplePos x="0" y="0"/>
              <wp:positionH relativeFrom="column">
                <wp:posOffset>-337185</wp:posOffset>
              </wp:positionH>
              <wp:positionV relativeFrom="paragraph">
                <wp:posOffset>207010</wp:posOffset>
              </wp:positionV>
              <wp:extent cx="6067425" cy="0"/>
              <wp:effectExtent l="0" t="0" r="0" b="0"/>
              <wp:wrapNone/>
              <wp:docPr id="2" name="מחבר ישר 2"/>
              <wp:cNvGraphicFramePr/>
              <a:graphic xmlns:a="http://schemas.openxmlformats.org/drawingml/2006/main">
                <a:graphicData uri="http://schemas.microsoft.com/office/word/2010/wordprocessingShape">
                  <wps:wsp xmlns:wps="http://schemas.microsoft.com/office/word/2010/wordprocessingShape">
                    <wps:cNvCnPr/>
                    <wps:spPr>
                      <a:xfrm flipV="1">
                        <a:off x="0" y="0"/>
                        <a:ext cx="6067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2" o:spid="_x0000_s2050" style="flip:y;mso-height-percent:0;mso-height-relative:margin;mso-width-percent:0;mso-width-relative:margin;mso-wrap-distance-bottom:0;mso-wrap-distance-left:9pt;mso-wrap-distance-right:9pt;mso-wrap-distance-top:0;mso-wrap-style:square;position:absolute;visibility:visible;z-index:251665408" from="-26.55pt,16.3pt" to="451.2pt,16.3pt" strokecolor="#5b9bd5" strokeweight="0.5pt">
              <v:stroke joinstyle="miter"/>
            </v:line>
          </w:pict>
        </mc:Fallback>
      </mc:AlternateContent>
    </w:r>
    <w:r w:rsidRPr="0062451B">
      <w:rPr>
        <w:rFonts w:cs="Times New Roman"/>
        <w:noProof/>
        <w:color w:val="002060"/>
        <w:szCs w:val="20"/>
        <w:rtl/>
      </w:rPr>
      <mc:AlternateContent>
        <mc:Choice Requires="wps">
          <w:drawing>
            <wp:anchor distT="45720" distB="45720" distL="114300" distR="114300" simplePos="0" relativeHeight="251666432" behindDoc="0" locked="0" layoutInCell="1" allowOverlap="1">
              <wp:simplePos x="0" y="0"/>
              <wp:positionH relativeFrom="column">
                <wp:posOffset>2930525</wp:posOffset>
              </wp:positionH>
              <wp:positionV relativeFrom="paragraph">
                <wp:posOffset>-100965</wp:posOffset>
              </wp:positionV>
              <wp:extent cx="3164205" cy="285750"/>
              <wp:effectExtent l="0" t="0" r="0" b="0"/>
              <wp:wrapSquare wrapText="bothSides"/>
              <wp:docPr id="3"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A8264F" w:rsidRPr="0062451B" w:rsidP="00A8264F">
                          <w:pPr>
                            <w:ind w:left="427"/>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1" type="#_x0000_t202" style="width:249.15pt;height:22.5pt;margin-top:-7.95pt;margin-left:230.75pt;flip:x;mso-height-percent:0;mso-height-relative:margin;mso-width-percent:0;mso-width-relative:margin;mso-wrap-distance-bottom:3.6pt;mso-wrap-distance-left:9pt;mso-wrap-distance-right:9pt;mso-wrap-distance-top:3.6pt;mso-wrap-style:square;position:absolute;visibility:visible;v-text-anchor:top;z-index:251667456" filled="f" stroked="f">
              <v:textbox>
                <w:txbxContent>
                  <w:p w:rsidR="00A8264F" w:rsidRPr="0062451B" w:rsidP="00A8264F">
                    <w:pPr>
                      <w:ind w:left="427"/>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w:t>
                    </w:r>
                  </w:p>
                </w:txbxContent>
              </v:textbox>
              <w10:wrap type="square"/>
            </v:shape>
          </w:pict>
        </mc:Fallback>
      </mc:AlternateContent>
    </w:r>
    <w:r w:rsidRPr="0062451B">
      <w:rPr>
        <w:rFonts w:cs="Times New Roman"/>
        <w:noProof/>
        <w:color w:val="002060"/>
        <w:szCs w:val="20"/>
        <w:rtl/>
      </w:rPr>
      <mc:AlternateContent>
        <mc:Choice Requires="wps">
          <w:drawing>
            <wp:anchor distT="45720" distB="45720" distL="114300" distR="114300" simplePos="0" relativeHeight="251668480" behindDoc="1" locked="0" layoutInCell="1" allowOverlap="1">
              <wp:simplePos x="0" y="0"/>
              <wp:positionH relativeFrom="page">
                <wp:posOffset>622935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5"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A8264F" w:rsidRPr="0062451B" w:rsidP="00A8264F">
                          <w:pPr>
                            <w:jc w:val="right"/>
                            <w:rPr>
                              <w:rFonts w:ascii="Calibri" w:hAnsi="Calibri" w:cs="Calibri"/>
                              <w:color w:val="002060"/>
                              <w:szCs w:val="20"/>
                              <w:rtl/>
                            </w:rPr>
                          </w:pPr>
                          <w:r>
                            <w:rPr>
                              <w:rFonts w:ascii="Calibri" w:hAnsi="Calibri" w:cs="Calibri" w:hint="cs"/>
                              <w:color w:val="002060"/>
                              <w:szCs w:val="20"/>
                              <w:rtl/>
                            </w:rPr>
                            <w:t>אייר</w:t>
                          </w:r>
                          <w:r>
                            <w:rPr>
                              <w:rFonts w:ascii="Calibri" w:hAnsi="Calibri" w:cs="Calibri" w:hint="cs"/>
                              <w:color w:val="002060"/>
                              <w:szCs w:val="20"/>
                              <w:rtl/>
                            </w:rPr>
                            <w:t xml:space="preserve"> התשפ"ו</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אפריל 202</w:t>
                          </w:r>
                          <w:r>
                            <w:rPr>
                              <w:rFonts w:ascii="Calibri" w:hAnsi="Calibri" w:cs="Calibri" w:hint="cs"/>
                              <w:color w:val="002060"/>
                              <w:szCs w:val="20"/>
                              <w:rtl/>
                            </w:rPr>
                            <w:t>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2" type="#_x0000_t202" style="width:249.15pt;height:22.5pt;margin-top:18.55pt;margin-left:49.05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46976" filled="f" stroked="f">
              <v:textbox>
                <w:txbxContent>
                  <w:p w:rsidR="00A8264F" w:rsidRPr="0062451B" w:rsidP="00A8264F">
                    <w:pPr>
                      <w:jc w:val="right"/>
                      <w:rPr>
                        <w:rFonts w:ascii="Calibri" w:hAnsi="Calibri" w:cs="Calibri"/>
                        <w:color w:val="002060"/>
                        <w:szCs w:val="20"/>
                        <w:rtl/>
                      </w:rPr>
                    </w:pPr>
                    <w:r>
                      <w:rPr>
                        <w:rFonts w:ascii="Calibri" w:hAnsi="Calibri" w:cs="Calibri" w:hint="cs"/>
                        <w:color w:val="002060"/>
                        <w:szCs w:val="20"/>
                        <w:rtl/>
                      </w:rPr>
                      <w:t>אייר</w:t>
                    </w:r>
                    <w:r>
                      <w:rPr>
                        <w:rFonts w:ascii="Calibri" w:hAnsi="Calibri" w:cs="Calibri" w:hint="cs"/>
                        <w:color w:val="002060"/>
                        <w:szCs w:val="20"/>
                        <w:rtl/>
                      </w:rPr>
                      <w:t xml:space="preserve"> התשפ"ו</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אפריל 202</w:t>
                    </w:r>
                    <w:r>
                      <w:rPr>
                        <w:rFonts w:ascii="Calibri" w:hAnsi="Calibri" w:cs="Calibri" w:hint="cs"/>
                        <w:color w:val="002060"/>
                        <w:szCs w:val="20"/>
                        <w:rtl/>
                      </w:rPr>
                      <w:t>6</w:t>
                    </w:r>
                    <w:r w:rsidRPr="0062451B">
                      <w:rPr>
                        <w:rFonts w:ascii="Calibri" w:hAnsi="Calibri" w:cs="Calibri" w:hint="cs"/>
                        <w:color w:val="002060"/>
                        <w:szCs w:val="20"/>
                        <w:rtl/>
                      </w:rPr>
                      <w:t xml:space="preserve"> </w:t>
                    </w:r>
                  </w:p>
                </w:txbxContent>
              </v:textbox>
              <w10:wrap type="tight"/>
            </v:shape>
          </w:pict>
        </mc:Fallback>
      </mc:AlternateContent>
    </w:r>
    <w:r>
      <w:rPr>
        <w:rFonts w:cstheme="minorHAnsi" w:hint="cs"/>
        <w:color w:val="002060"/>
        <w:szCs w:val="20"/>
        <w:rtl/>
      </w:rPr>
      <w:t xml:space="preserve">     </w:t>
    </w:r>
    <w:r w:rsidRPr="0062451B">
      <w:rPr>
        <w:rFonts w:cstheme="minorHAnsi"/>
        <w:color w:val="002060"/>
        <w:szCs w:val="20"/>
        <w:rtl/>
      </w:rPr>
      <w:t xml:space="preserve"> </w:t>
    </w:r>
    <w:r w:rsidRPr="0062451B">
      <w:rPr>
        <w:rFonts w:cstheme="minorHAnsi"/>
        <w:color w:val="002060"/>
        <w:szCs w:val="20"/>
        <w:rtl/>
      </w:rPr>
      <w:fldChar w:fldCharType="begin"/>
    </w:r>
    <w:r w:rsidRPr="0062451B">
      <w:rPr>
        <w:rFonts w:cstheme="minorHAnsi"/>
        <w:color w:val="002060"/>
        <w:szCs w:val="20"/>
        <w:rtl/>
      </w:rPr>
      <w:instrText xml:space="preserve"> </w:instrText>
    </w:r>
    <w:r w:rsidRPr="0062451B">
      <w:rPr>
        <w:rFonts w:cstheme="minorHAnsi"/>
        <w:color w:val="002060"/>
        <w:szCs w:val="20"/>
      </w:rPr>
      <w:instrText>PAGE</w:instrText>
    </w:r>
    <w:r w:rsidRPr="0062451B">
      <w:rPr>
        <w:rFonts w:cstheme="minorHAnsi"/>
        <w:color w:val="002060"/>
        <w:szCs w:val="20"/>
        <w:rtl/>
      </w:rPr>
      <w:instrText xml:space="preserve">  \* </w:instrText>
    </w:r>
    <w:r w:rsidRPr="0062451B">
      <w:rPr>
        <w:rFonts w:cstheme="minorHAnsi"/>
        <w:color w:val="002060"/>
        <w:szCs w:val="20"/>
      </w:rPr>
      <w:instrText>MERGEFORMAT</w:instrText>
    </w:r>
    <w:r w:rsidRPr="0062451B">
      <w:rPr>
        <w:rFonts w:cstheme="minorHAnsi"/>
        <w:color w:val="002060"/>
        <w:szCs w:val="20"/>
        <w:rtl/>
      </w:rPr>
      <w:instrText xml:space="preserve"> </w:instrText>
    </w:r>
    <w:r w:rsidRPr="0062451B">
      <w:rPr>
        <w:rFonts w:cstheme="minorHAnsi"/>
        <w:color w:val="002060"/>
        <w:szCs w:val="20"/>
        <w:rtl/>
      </w:rPr>
      <w:fldChar w:fldCharType="separate"/>
    </w:r>
    <w:r>
      <w:rPr>
        <w:rFonts w:cstheme="minorHAnsi"/>
        <w:color w:val="002060"/>
        <w:szCs w:val="20"/>
        <w:rtl/>
      </w:rPr>
      <w:t>2</w:t>
    </w:r>
    <w:r w:rsidRPr="0062451B">
      <w:rPr>
        <w:rFonts w:cstheme="minorHAnsi"/>
        <w:color w:val="002060"/>
        <w:szCs w:val="20"/>
        <w:rtl/>
      </w:rPr>
      <w:fldChar w:fldCharType="end"/>
    </w:r>
    <w:r w:rsidRPr="0062451B">
      <w:rPr>
        <w:rFonts w:cstheme="minorHAnsi"/>
        <w:color w:val="002060"/>
        <w:szCs w:val="20"/>
        <w:rt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264F" w:rsidRPr="0062451B" w:rsidP="00A8264F">
    <w:pPr>
      <w:pStyle w:val="Header"/>
      <w:ind w:right="-567"/>
      <w:jc w:val="right"/>
      <w:rPr>
        <w:rFonts w:cstheme="minorHAnsi"/>
        <w:color w:val="002060"/>
        <w:szCs w:val="20"/>
      </w:rPr>
    </w:pPr>
    <w:r>
      <w:rPr>
        <w:rFonts w:cstheme="minorHAnsi"/>
        <w:noProof/>
        <w:color w:val="002060"/>
        <w:szCs w:val="20"/>
        <w:rtl/>
        <w:lang w:val="he-IL"/>
      </w:rPr>
      <mc:AlternateContent>
        <mc:Choice Requires="wps">
          <w:drawing>
            <wp:anchor distT="0" distB="0" distL="114300" distR="114300" simplePos="0" relativeHeight="251658240" behindDoc="0" locked="0" layoutInCell="1" allowOverlap="1">
              <wp:simplePos x="0" y="0"/>
              <wp:positionH relativeFrom="column">
                <wp:posOffset>-337185</wp:posOffset>
              </wp:positionH>
              <wp:positionV relativeFrom="paragraph">
                <wp:posOffset>207010</wp:posOffset>
              </wp:positionV>
              <wp:extent cx="6067425" cy="0"/>
              <wp:effectExtent l="0" t="0" r="0" b="0"/>
              <wp:wrapNone/>
              <wp:docPr id="33" name="מחבר ישר 33"/>
              <wp:cNvGraphicFramePr/>
              <a:graphic xmlns:a="http://schemas.openxmlformats.org/drawingml/2006/main">
                <a:graphicData uri="http://schemas.microsoft.com/office/word/2010/wordprocessingShape">
                  <wps:wsp xmlns:wps="http://schemas.microsoft.com/office/word/2010/wordprocessingShape">
                    <wps:cNvCnPr/>
                    <wps:spPr>
                      <a:xfrm flipV="1">
                        <a:off x="0" y="0"/>
                        <a:ext cx="6067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33" o:spid="_x0000_s2053" style="flip:y;mso-height-percent:0;mso-height-relative:margin;mso-width-percent:0;mso-width-relative:margin;mso-wrap-distance-bottom:0;mso-wrap-distance-left:9pt;mso-wrap-distance-right:9pt;mso-wrap-distance-top:0;mso-wrap-style:square;position:absolute;visibility:visible;z-index:251659264" from="-26.55pt,16.3pt" to="451.2pt,16.3pt" strokecolor="#5b9bd5" strokeweight="0.5pt">
              <v:stroke joinstyle="miter"/>
            </v:line>
          </w:pict>
        </mc:Fallback>
      </mc:AlternateContent>
    </w:r>
    <w:r w:rsidRPr="0062451B">
      <w:rPr>
        <w:rFonts w:cs="Times New Roman"/>
        <w:noProof/>
        <w:color w:val="002060"/>
        <w:szCs w:val="20"/>
        <w:rtl/>
      </w:rPr>
      <mc:AlternateContent>
        <mc:Choice Requires="wps">
          <w:drawing>
            <wp:anchor distT="45720" distB="45720" distL="114300" distR="114300" simplePos="0" relativeHeight="251660288" behindDoc="0" locked="0" layoutInCell="1" allowOverlap="1">
              <wp:simplePos x="0" y="0"/>
              <wp:positionH relativeFrom="column">
                <wp:posOffset>2930525</wp:posOffset>
              </wp:positionH>
              <wp:positionV relativeFrom="paragraph">
                <wp:posOffset>-100965</wp:posOffset>
              </wp:positionV>
              <wp:extent cx="3164205" cy="285750"/>
              <wp:effectExtent l="0" t="0" r="0" b="0"/>
              <wp:wrapSquare wrapText="bothSides"/>
              <wp:docPr id="35"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A8264F" w:rsidRPr="0062451B" w:rsidP="00A8264F">
                          <w:pPr>
                            <w:ind w:left="427"/>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4" type="#_x0000_t202" style="width:249.15pt;height:22.5pt;margin-top:-7.95pt;margin-left:230.75pt;flip:x;mso-height-percent:0;mso-height-relative:margin;mso-width-percent:0;mso-width-relative:margin;mso-wrap-distance-bottom:3.6pt;mso-wrap-distance-left:9pt;mso-wrap-distance-right:9pt;mso-wrap-distance-top:3.6pt;mso-wrap-style:square;position:absolute;visibility:visible;v-text-anchor:top;z-index:251661312" filled="f" stroked="f">
              <v:textbox>
                <w:txbxContent>
                  <w:p w:rsidR="00A8264F" w:rsidRPr="0062451B" w:rsidP="00A8264F">
                    <w:pPr>
                      <w:ind w:left="427"/>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w:t>
                    </w:r>
                  </w:p>
                </w:txbxContent>
              </v:textbox>
              <w10:wrap type="square"/>
            </v:shape>
          </w:pict>
        </mc:Fallback>
      </mc:AlternateContent>
    </w:r>
    <w:r w:rsidRPr="0062451B">
      <w:rPr>
        <w:rFonts w:cs="Times New Roman"/>
        <w:noProof/>
        <w:color w:val="002060"/>
        <w:szCs w:val="20"/>
        <w:rtl/>
      </w:rPr>
      <mc:AlternateContent>
        <mc:Choice Requires="wps">
          <w:drawing>
            <wp:anchor distT="45720" distB="45720" distL="114300" distR="114300" simplePos="0" relativeHeight="251662336" behindDoc="1" locked="0" layoutInCell="1" allowOverlap="1">
              <wp:simplePos x="0" y="0"/>
              <wp:positionH relativeFrom="page">
                <wp:posOffset>622935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36"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A8264F" w:rsidRPr="0062451B" w:rsidP="00A8264F">
                          <w:pPr>
                            <w:jc w:val="right"/>
                            <w:rPr>
                              <w:rFonts w:ascii="Calibri" w:hAnsi="Calibri" w:cs="Calibri"/>
                              <w:color w:val="002060"/>
                              <w:szCs w:val="20"/>
                              <w:rtl/>
                            </w:rPr>
                          </w:pPr>
                          <w:r>
                            <w:rPr>
                              <w:rFonts w:ascii="Calibri" w:hAnsi="Calibri" w:cs="Calibri" w:hint="cs"/>
                              <w:color w:val="002060"/>
                              <w:szCs w:val="20"/>
                              <w:rtl/>
                            </w:rPr>
                            <w:t>אייר</w:t>
                          </w:r>
                          <w:r>
                            <w:rPr>
                              <w:rFonts w:ascii="Calibri" w:hAnsi="Calibri" w:cs="Calibri" w:hint="cs"/>
                              <w:color w:val="002060"/>
                              <w:szCs w:val="20"/>
                              <w:rtl/>
                            </w:rPr>
                            <w:t xml:space="preserve"> התשפ"ו</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אפריל 2026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5" type="#_x0000_t202" style="width:249.15pt;height:22.5pt;margin-top:18.55pt;margin-left:49.05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53120" filled="f" stroked="f">
              <v:textbox>
                <w:txbxContent>
                  <w:p w:rsidR="00A8264F" w:rsidRPr="0062451B" w:rsidP="00A8264F">
                    <w:pPr>
                      <w:jc w:val="right"/>
                      <w:rPr>
                        <w:rFonts w:ascii="Calibri" w:hAnsi="Calibri" w:cs="Calibri"/>
                        <w:color w:val="002060"/>
                        <w:szCs w:val="20"/>
                        <w:rtl/>
                      </w:rPr>
                    </w:pPr>
                    <w:r>
                      <w:rPr>
                        <w:rFonts w:ascii="Calibri" w:hAnsi="Calibri" w:cs="Calibri" w:hint="cs"/>
                        <w:color w:val="002060"/>
                        <w:szCs w:val="20"/>
                        <w:rtl/>
                      </w:rPr>
                      <w:t>אייר</w:t>
                    </w:r>
                    <w:r>
                      <w:rPr>
                        <w:rFonts w:ascii="Calibri" w:hAnsi="Calibri" w:cs="Calibri" w:hint="cs"/>
                        <w:color w:val="002060"/>
                        <w:szCs w:val="20"/>
                        <w:rtl/>
                      </w:rPr>
                      <w:t xml:space="preserve"> התשפ"ו</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אפריל 2026</w:t>
                    </w:r>
                    <w:r w:rsidRPr="0062451B">
                      <w:rPr>
                        <w:rFonts w:ascii="Calibri" w:hAnsi="Calibri" w:cs="Calibri" w:hint="cs"/>
                        <w:color w:val="002060"/>
                        <w:szCs w:val="20"/>
                        <w:rtl/>
                      </w:rPr>
                      <w:t xml:space="preserve"> </w:t>
                    </w:r>
                  </w:p>
                </w:txbxContent>
              </v:textbox>
              <w10:wrap type="tight"/>
            </v:shape>
          </w:pict>
        </mc:Fallback>
      </mc:AlternateContent>
    </w:r>
    <w:r>
      <w:rPr>
        <w:rFonts w:cstheme="minorHAnsi" w:hint="cs"/>
        <w:color w:val="002060"/>
        <w:szCs w:val="20"/>
        <w:rtl/>
      </w:rPr>
      <w:t xml:space="preserve">     </w:t>
    </w:r>
    <w:r w:rsidRPr="0062451B">
      <w:rPr>
        <w:rFonts w:cstheme="minorHAnsi"/>
        <w:color w:val="002060"/>
        <w:szCs w:val="20"/>
        <w:rtl/>
      </w:rPr>
      <w:t xml:space="preserve"> </w:t>
    </w:r>
    <w:r w:rsidRPr="0062451B">
      <w:rPr>
        <w:rFonts w:cstheme="minorHAnsi"/>
        <w:color w:val="002060"/>
        <w:szCs w:val="20"/>
        <w:rtl/>
      </w:rPr>
      <w:fldChar w:fldCharType="begin"/>
    </w:r>
    <w:r w:rsidRPr="0062451B">
      <w:rPr>
        <w:rFonts w:cstheme="minorHAnsi"/>
        <w:color w:val="002060"/>
        <w:szCs w:val="20"/>
        <w:rtl/>
      </w:rPr>
      <w:instrText xml:space="preserve"> </w:instrText>
    </w:r>
    <w:r w:rsidRPr="0062451B">
      <w:rPr>
        <w:rFonts w:cstheme="minorHAnsi"/>
        <w:color w:val="002060"/>
        <w:szCs w:val="20"/>
      </w:rPr>
      <w:instrText>PAGE</w:instrText>
    </w:r>
    <w:r w:rsidRPr="0062451B">
      <w:rPr>
        <w:rFonts w:cstheme="minorHAnsi"/>
        <w:color w:val="002060"/>
        <w:szCs w:val="20"/>
        <w:rtl/>
      </w:rPr>
      <w:instrText xml:space="preserve">  \* </w:instrText>
    </w:r>
    <w:r w:rsidRPr="0062451B">
      <w:rPr>
        <w:rFonts w:cstheme="minorHAnsi"/>
        <w:color w:val="002060"/>
        <w:szCs w:val="20"/>
      </w:rPr>
      <w:instrText>MERGEFORMAT</w:instrText>
    </w:r>
    <w:r w:rsidRPr="0062451B">
      <w:rPr>
        <w:rFonts w:cstheme="minorHAnsi"/>
        <w:color w:val="002060"/>
        <w:szCs w:val="20"/>
        <w:rtl/>
      </w:rPr>
      <w:instrText xml:space="preserve"> </w:instrText>
    </w:r>
    <w:r w:rsidRPr="0062451B">
      <w:rPr>
        <w:rFonts w:cstheme="minorHAnsi"/>
        <w:color w:val="002060"/>
        <w:szCs w:val="20"/>
        <w:rtl/>
      </w:rPr>
      <w:fldChar w:fldCharType="separate"/>
    </w:r>
    <w:r>
      <w:rPr>
        <w:rFonts w:cstheme="minorHAnsi"/>
        <w:color w:val="002060"/>
        <w:szCs w:val="20"/>
        <w:rtl/>
      </w:rPr>
      <w:t>1</w:t>
    </w:r>
    <w:r w:rsidRPr="0062451B">
      <w:rPr>
        <w:rFonts w:cstheme="minorHAnsi"/>
        <w:color w:val="002060"/>
        <w:szCs w:val="20"/>
        <w:rtl/>
      </w:rPr>
      <w:fldChar w:fldCharType="end"/>
    </w:r>
    <w:r w:rsidRPr="0062451B">
      <w:rPr>
        <w:rFonts w:cstheme="minorHAnsi"/>
        <w:color w:val="002060"/>
        <w:szCs w:val="20"/>
        <w:rtl/>
      </w:rPr>
      <w:t xml:space="preserve"> </w:t>
    </w:r>
  </w:p>
  <w:p w:rsidR="005263B0" w:rsidRPr="00A8264F" w:rsidP="00A8264F">
    <w:pPr>
      <w:pStyle w:val="Header"/>
    </w:pPr>
    <w:r w:rsidRPr="00A8264F">
      <w:rPr>
        <w:rFonts w:hint="cs"/>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55pt;height:384.55pt" o:bullet="t">
        <v:imagedata r:id="rId1" o:title="light-bulb"/>
      </v:shape>
    </w:pict>
  </w:numPicBullet>
  <w:abstractNum w:abstractNumId="0">
    <w:nsid w:val="020B1244"/>
    <w:multiLevelType w:val="hybridMultilevel"/>
    <w:tmpl w:val="B5F4E4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1C328C"/>
    <w:multiLevelType w:val="hybridMultilevel"/>
    <w:tmpl w:val="DBBA1346"/>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
    <w:nsid w:val="06A47F43"/>
    <w:multiLevelType w:val="hybridMultilevel"/>
    <w:tmpl w:val="1010A9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7EE5B01"/>
    <w:multiLevelType w:val="multilevel"/>
    <w:tmpl w:val="0352D9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098F649F"/>
    <w:multiLevelType w:val="hybridMultilevel"/>
    <w:tmpl w:val="04383B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A521DDD"/>
    <w:multiLevelType w:val="hybridMultilevel"/>
    <w:tmpl w:val="2F0C4C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A836B3C"/>
    <w:multiLevelType w:val="hybridMultilevel"/>
    <w:tmpl w:val="D1CC2B3E"/>
    <w:lvl w:ilvl="0">
      <w:start w:val="1"/>
      <w:numFmt w:val="decimal"/>
      <w:lvlText w:val="%1."/>
      <w:lvlJc w:val="left"/>
      <w:pPr>
        <w:ind w:left="495" w:hanging="360"/>
      </w:pPr>
      <w:rPr>
        <w:rFonts w:hint="default"/>
        <w:b/>
        <w:bCs/>
      </w:rPr>
    </w:lvl>
    <w:lvl w:ilvl="1" w:tentative="1">
      <w:start w:val="1"/>
      <w:numFmt w:val="lowerLetter"/>
      <w:lvlText w:val="%2."/>
      <w:lvlJc w:val="left"/>
      <w:pPr>
        <w:ind w:left="1215" w:hanging="360"/>
      </w:pPr>
    </w:lvl>
    <w:lvl w:ilvl="2" w:tentative="1">
      <w:start w:val="1"/>
      <w:numFmt w:val="lowerRoman"/>
      <w:lvlText w:val="%3."/>
      <w:lvlJc w:val="right"/>
      <w:pPr>
        <w:ind w:left="1935" w:hanging="180"/>
      </w:pPr>
    </w:lvl>
    <w:lvl w:ilvl="3" w:tentative="1">
      <w:start w:val="1"/>
      <w:numFmt w:val="decimal"/>
      <w:lvlText w:val="%4."/>
      <w:lvlJc w:val="left"/>
      <w:pPr>
        <w:ind w:left="2655" w:hanging="360"/>
      </w:pPr>
    </w:lvl>
    <w:lvl w:ilvl="4" w:tentative="1">
      <w:start w:val="1"/>
      <w:numFmt w:val="lowerLetter"/>
      <w:lvlText w:val="%5."/>
      <w:lvlJc w:val="left"/>
      <w:pPr>
        <w:ind w:left="3375" w:hanging="360"/>
      </w:pPr>
    </w:lvl>
    <w:lvl w:ilvl="5" w:tentative="1">
      <w:start w:val="1"/>
      <w:numFmt w:val="lowerRoman"/>
      <w:lvlText w:val="%6."/>
      <w:lvlJc w:val="right"/>
      <w:pPr>
        <w:ind w:left="4095" w:hanging="180"/>
      </w:pPr>
    </w:lvl>
    <w:lvl w:ilvl="6" w:tentative="1">
      <w:start w:val="1"/>
      <w:numFmt w:val="decimal"/>
      <w:lvlText w:val="%7."/>
      <w:lvlJc w:val="left"/>
      <w:pPr>
        <w:ind w:left="4815" w:hanging="360"/>
      </w:pPr>
    </w:lvl>
    <w:lvl w:ilvl="7" w:tentative="1">
      <w:start w:val="1"/>
      <w:numFmt w:val="lowerLetter"/>
      <w:lvlText w:val="%8."/>
      <w:lvlJc w:val="left"/>
      <w:pPr>
        <w:ind w:left="5535" w:hanging="360"/>
      </w:pPr>
    </w:lvl>
    <w:lvl w:ilvl="8" w:tentative="1">
      <w:start w:val="1"/>
      <w:numFmt w:val="lowerRoman"/>
      <w:lvlText w:val="%9."/>
      <w:lvlJc w:val="right"/>
      <w:pPr>
        <w:ind w:left="6255" w:hanging="180"/>
      </w:pPr>
    </w:lvl>
  </w:abstractNum>
  <w:abstractNum w:abstractNumId="7">
    <w:nsid w:val="0B9F083E"/>
    <w:multiLevelType w:val="hybridMultilevel"/>
    <w:tmpl w:val="CC5214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C8164DD"/>
    <w:multiLevelType w:val="hybridMultilevel"/>
    <w:tmpl w:val="65DC0490"/>
    <w:lvl w:ilvl="0">
      <w:start w:val="1"/>
      <w:numFmt w:val="bullet"/>
      <w:lvlText w:val=""/>
      <w:lvlJc w:val="left"/>
      <w:pPr>
        <w:ind w:left="360" w:hanging="360"/>
      </w:pPr>
      <w:rPr>
        <w:rFonts w:ascii="Wingdings" w:hAnsi="Wingdings" w:cs="Wingdings" w:hint="default"/>
        <w:b/>
        <w:i w:val="0"/>
        <w:caps w:val="0"/>
        <w:strike w:val="0"/>
        <w:dstrike w:val="0"/>
        <w:vanish w:val="0"/>
        <w:color w:val="00B050"/>
        <w:sz w:val="40"/>
        <w:szCs w:val="25"/>
        <w:vertAlign w:val="baseline"/>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0D286CBF"/>
    <w:multiLevelType w:val="hybridMultilevel"/>
    <w:tmpl w:val="317233A6"/>
    <w:lvl w:ilvl="0">
      <w:start w:val="0"/>
      <w:numFmt w:val="bullet"/>
      <w:lvlText w:val="-"/>
      <w:lvlJc w:val="left"/>
      <w:pPr>
        <w:ind w:left="720" w:hanging="360"/>
      </w:pPr>
      <w:rPr>
        <w:rFonts w:ascii="David" w:hAnsi="David" w:eastAsiaTheme="minorHAnsi" w:cs="Davi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1797D2E"/>
    <w:multiLevelType w:val="hybridMultilevel"/>
    <w:tmpl w:val="C5307D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5A22A91"/>
    <w:multiLevelType w:val="multilevel"/>
    <w:tmpl w:val="601A5C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1BD606C8"/>
    <w:multiLevelType w:val="hybridMultilevel"/>
    <w:tmpl w:val="3B9C27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D726714"/>
    <w:multiLevelType w:val="hybridMultilevel"/>
    <w:tmpl w:val="132AAA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F757EDB"/>
    <w:multiLevelType w:val="hybridMultilevel"/>
    <w:tmpl w:val="76283E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54F0500"/>
    <w:multiLevelType w:val="hybridMultilevel"/>
    <w:tmpl w:val="5D4CC0B6"/>
    <w:lvl w:ilvl="0">
      <w:start w:val="1"/>
      <w:numFmt w:val="hebrew1"/>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71D3078"/>
    <w:multiLevelType w:val="hybridMultilevel"/>
    <w:tmpl w:val="98069638"/>
    <w:lvl w:ilvl="0">
      <w:start w:val="1"/>
      <w:numFmt w:val="decimal"/>
      <w:lvlText w:val="%1."/>
      <w:lvlJc w:val="left"/>
      <w:pPr>
        <w:ind w:left="501" w:hanging="360"/>
      </w:pPr>
      <w:rPr>
        <w:rFonts w:hint="default"/>
        <w:b w:val="0"/>
        <w:bCs w:val="0"/>
      </w:rPr>
    </w:lvl>
    <w:lvl w:ilvl="1">
      <w:start w:val="1"/>
      <w:numFmt w:val="hebrew1"/>
      <w:lvlText w:val="%2."/>
      <w:lvlJc w:val="center"/>
      <w:pPr>
        <w:ind w:left="1221" w:hanging="360"/>
      </w:pPr>
      <w:rPr>
        <w:b w:val="0"/>
        <w:bCs w:val="0"/>
      </w:rPr>
    </w:lvl>
    <w:lvl w:ilvl="2" w:tentative="1">
      <w:start w:val="1"/>
      <w:numFmt w:val="lowerRoman"/>
      <w:lvlText w:val="%3."/>
      <w:lvlJc w:val="right"/>
      <w:pPr>
        <w:ind w:left="1941" w:hanging="180"/>
      </w:pPr>
    </w:lvl>
    <w:lvl w:ilvl="3" w:tentative="1">
      <w:start w:val="1"/>
      <w:numFmt w:val="decimal"/>
      <w:lvlText w:val="%4."/>
      <w:lvlJc w:val="left"/>
      <w:pPr>
        <w:ind w:left="2661" w:hanging="360"/>
      </w:pPr>
    </w:lvl>
    <w:lvl w:ilvl="4" w:tentative="1">
      <w:start w:val="1"/>
      <w:numFmt w:val="lowerLetter"/>
      <w:lvlText w:val="%5."/>
      <w:lvlJc w:val="left"/>
      <w:pPr>
        <w:ind w:left="3381" w:hanging="360"/>
      </w:pPr>
    </w:lvl>
    <w:lvl w:ilvl="5" w:tentative="1">
      <w:start w:val="1"/>
      <w:numFmt w:val="lowerRoman"/>
      <w:lvlText w:val="%6."/>
      <w:lvlJc w:val="right"/>
      <w:pPr>
        <w:ind w:left="4101" w:hanging="180"/>
      </w:pPr>
    </w:lvl>
    <w:lvl w:ilvl="6" w:tentative="1">
      <w:start w:val="1"/>
      <w:numFmt w:val="decimal"/>
      <w:lvlText w:val="%7."/>
      <w:lvlJc w:val="left"/>
      <w:pPr>
        <w:ind w:left="4821" w:hanging="360"/>
      </w:pPr>
    </w:lvl>
    <w:lvl w:ilvl="7" w:tentative="1">
      <w:start w:val="1"/>
      <w:numFmt w:val="lowerLetter"/>
      <w:lvlText w:val="%8."/>
      <w:lvlJc w:val="left"/>
      <w:pPr>
        <w:ind w:left="5541" w:hanging="360"/>
      </w:pPr>
    </w:lvl>
    <w:lvl w:ilvl="8" w:tentative="1">
      <w:start w:val="1"/>
      <w:numFmt w:val="lowerRoman"/>
      <w:lvlText w:val="%9."/>
      <w:lvlJc w:val="right"/>
      <w:pPr>
        <w:ind w:left="6261" w:hanging="180"/>
      </w:pPr>
    </w:lvl>
  </w:abstractNum>
  <w:abstractNum w:abstractNumId="17">
    <w:nsid w:val="285E6548"/>
    <w:multiLevelType w:val="hybridMultilevel"/>
    <w:tmpl w:val="763E8C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8F2747D"/>
    <w:multiLevelType w:val="hybridMultilevel"/>
    <w:tmpl w:val="EB9C47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A6808E7"/>
    <w:multiLevelType w:val="hybridMultilevel"/>
    <w:tmpl w:val="02886D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EC203D5"/>
    <w:multiLevelType w:val="multilevel"/>
    <w:tmpl w:val="09E02BB6"/>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21">
    <w:nsid w:val="31913B95"/>
    <w:multiLevelType w:val="hybridMultilevel"/>
    <w:tmpl w:val="9D5EA6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26C0B56"/>
    <w:multiLevelType w:val="hybridMultilevel"/>
    <w:tmpl w:val="13FE40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31F6020"/>
    <w:multiLevelType w:val="hybridMultilevel"/>
    <w:tmpl w:val="12162F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6C02A59"/>
    <w:multiLevelType w:val="hybridMultilevel"/>
    <w:tmpl w:val="B1DA90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7AB4EBA"/>
    <w:multiLevelType w:val="hybridMultilevel"/>
    <w:tmpl w:val="F3602AC8"/>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D8D0429"/>
    <w:multiLevelType w:val="hybridMultilevel"/>
    <w:tmpl w:val="3BB84A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FD6457B"/>
    <w:multiLevelType w:val="hybridMultilevel"/>
    <w:tmpl w:val="344EDB6C"/>
    <w:lvl w:ilvl="0">
      <w:start w:val="1"/>
      <w:numFmt w:val="bullet"/>
      <w:lvlText w:val=""/>
      <w:lvlPicBulletId w:val="0"/>
      <w:lvlJc w:val="left"/>
      <w:pPr>
        <w:ind w:left="360" w:hanging="360"/>
      </w:pPr>
      <w:rPr>
        <w:rFonts w:ascii="Symbol" w:hAnsi="Symbol" w:hint="default"/>
        <w:b/>
        <w:bCs/>
        <w:i w:val="0"/>
        <w:iCs w:val="0"/>
        <w:color w:val="auto"/>
        <w:position w:val="-6"/>
        <w:sz w:val="40"/>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430B34F4"/>
    <w:multiLevelType w:val="hybridMultilevel"/>
    <w:tmpl w:val="43DA74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40A75F8"/>
    <w:multiLevelType w:val="multilevel"/>
    <w:tmpl w:val="4B0C9444"/>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30">
    <w:nsid w:val="4DB1541D"/>
    <w:multiLevelType w:val="multilevel"/>
    <w:tmpl w:val="4B0C9444"/>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31">
    <w:nsid w:val="4E5F533C"/>
    <w:multiLevelType w:val="hybridMultilevel"/>
    <w:tmpl w:val="1FD6C8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5D47FC3"/>
    <w:multiLevelType w:val="hybridMultilevel"/>
    <w:tmpl w:val="D5549A82"/>
    <w:lvl w:ilvl="0">
      <w:start w:val="0"/>
      <w:numFmt w:val="bullet"/>
      <w:lvlText w:val="-"/>
      <w:lvlJc w:val="left"/>
      <w:pPr>
        <w:ind w:left="1080" w:hanging="360"/>
      </w:pPr>
      <w:rPr>
        <w:rFonts w:ascii="David" w:eastAsia="Times New Roman" w:hAnsi="David" w:cs="David"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5B673598"/>
    <w:multiLevelType w:val="hybridMultilevel"/>
    <w:tmpl w:val="955C67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E482E56"/>
    <w:multiLevelType w:val="hybridMultilevel"/>
    <w:tmpl w:val="3E06E0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079445E"/>
    <w:multiLevelType w:val="hybridMultilevel"/>
    <w:tmpl w:val="01E0535A"/>
    <w:lvl w:ilvl="0">
      <w:start w:val="1"/>
      <w:numFmt w:val="bullet"/>
      <w:lvlText w:val=""/>
      <w:lvlJc w:val="left"/>
      <w:pPr>
        <w:ind w:left="360" w:hanging="360"/>
      </w:pPr>
      <w:rPr>
        <w:rFonts w:ascii="Segoe MDL2 Assets" w:hAnsi="Segoe MDL2 Assets" w:cs="Segoe MDL2 Assets" w:hint="default"/>
        <w:b/>
        <w:bCs/>
        <w:i w:val="0"/>
        <w:iCs w:val="0"/>
        <w:color w:val="FFC000"/>
        <w:position w:val="-6"/>
        <w:sz w:val="28"/>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644276FB"/>
    <w:multiLevelType w:val="hybridMultilevel"/>
    <w:tmpl w:val="0FA226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4B0725F"/>
    <w:multiLevelType w:val="multilevel"/>
    <w:tmpl w:val="96560700"/>
    <w:lvl w:ilvl="0">
      <w:start w:val="1"/>
      <w:numFmt w:val="decimal"/>
      <w:lvlText w:val="%1."/>
      <w:lvlJc w:val="left"/>
      <w:pPr>
        <w:ind w:left="360" w:hanging="360"/>
      </w:pPr>
      <w:rPr>
        <w:rFonts w:hint="default"/>
        <w:b w:val="0"/>
        <w:bCs w:val="0"/>
      </w:rPr>
    </w:lvl>
    <w:lvl w:ilvl="1">
      <w:start w:val="1"/>
      <w:numFmt w:val="hebrew1"/>
      <w:lvlText w:val="%2."/>
      <w:lvlJc w:val="left"/>
      <w:pPr>
        <w:ind w:left="720" w:hanging="360"/>
      </w:pPr>
      <w:rPr>
        <w:rFonts w:hint="default"/>
      </w:rPr>
    </w:lvl>
    <w:lvl w:ilvl="2">
      <w:start w:val="1"/>
      <w:numFmt w:val="hebrew1"/>
      <w:lvlText w:val="%3."/>
      <w:lvlJc w:val="left"/>
      <w:pPr>
        <w:ind w:left="1080" w:hanging="360"/>
      </w:pPr>
      <w:rPr>
        <w:rFonts w:ascii="David" w:eastAsia="Times New Roman" w:hAnsi="David" w:cs="David"/>
      </w:rPr>
    </w:lvl>
    <w:lvl w:ilvl="3">
      <w:start w:val="1"/>
      <w:numFmt w:val="hebrew1"/>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6699458C"/>
    <w:multiLevelType w:val="hybridMultilevel"/>
    <w:tmpl w:val="D1AC67F4"/>
    <w:lvl w:ilvl="0">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start w:val="1"/>
      <w:numFmt w:val="bullet"/>
      <w:lvlText w:val=""/>
      <w:lvlJc w:val="left"/>
      <w:pPr>
        <w:ind w:left="1080" w:hanging="360"/>
      </w:pPr>
      <w:rPr>
        <w:rFonts w:ascii="Symbol" w:hAnsi="Symbol" w:cs="Symbol" w:hint="default"/>
        <w:b/>
        <w:bCs/>
        <w:color w:val="FF0000"/>
        <w:sz w:val="28"/>
        <w:szCs w:val="28"/>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9">
    <w:nsid w:val="6A737A05"/>
    <w:multiLevelType w:val="hybridMultilevel"/>
    <w:tmpl w:val="AB70605A"/>
    <w:lvl w:ilvl="0">
      <w:start w:val="1"/>
      <w:numFmt w:val="bullet"/>
      <w:lvlText w:val=""/>
      <w:lvlJc w:val="left"/>
      <w:pPr>
        <w:ind w:left="720" w:hanging="360"/>
      </w:pPr>
      <w:rPr>
        <w:rFonts w:ascii="Wingdings 2" w:hAnsi="Wingdings 2" w:hint="default"/>
      </w:rPr>
    </w:lvl>
    <w:lvl w:ilvl="1">
      <w:start w:val="1"/>
      <w:numFmt w:val="bullet"/>
      <w:lvlText w:val=""/>
      <w:lvlJc w:val="left"/>
      <w:pPr>
        <w:ind w:left="357" w:hanging="360"/>
      </w:pPr>
      <w:rPr>
        <w:rFonts w:ascii="Wingdings 2" w:hAnsi="Wingdings 2" w:hint="default"/>
      </w:rPr>
    </w:lvl>
    <w:lvl w:ilvl="2">
      <w:start w:val="1"/>
      <w:numFmt w:val="bullet"/>
      <w:lvlText w:val=""/>
      <w:lvlJc w:val="left"/>
      <w:pPr>
        <w:ind w:left="1077" w:hanging="360"/>
      </w:pPr>
      <w:rPr>
        <w:rFonts w:ascii="Wingdings" w:hAnsi="Wingdings" w:hint="default"/>
      </w:rPr>
    </w:lvl>
    <w:lvl w:ilvl="3" w:tentative="1">
      <w:start w:val="1"/>
      <w:numFmt w:val="bullet"/>
      <w:lvlText w:val=""/>
      <w:lvlJc w:val="left"/>
      <w:pPr>
        <w:ind w:left="1797" w:hanging="360"/>
      </w:pPr>
      <w:rPr>
        <w:rFonts w:ascii="Symbol" w:hAnsi="Symbol" w:hint="default"/>
      </w:rPr>
    </w:lvl>
    <w:lvl w:ilvl="4" w:tentative="1">
      <w:start w:val="1"/>
      <w:numFmt w:val="bullet"/>
      <w:lvlText w:val="o"/>
      <w:lvlJc w:val="left"/>
      <w:pPr>
        <w:ind w:left="2517" w:hanging="360"/>
      </w:pPr>
      <w:rPr>
        <w:rFonts w:ascii="Courier New" w:hAnsi="Courier New" w:cs="Courier New" w:hint="default"/>
      </w:rPr>
    </w:lvl>
    <w:lvl w:ilvl="5" w:tentative="1">
      <w:start w:val="1"/>
      <w:numFmt w:val="bullet"/>
      <w:lvlText w:val=""/>
      <w:lvlJc w:val="left"/>
      <w:pPr>
        <w:ind w:left="3237" w:hanging="360"/>
      </w:pPr>
      <w:rPr>
        <w:rFonts w:ascii="Wingdings" w:hAnsi="Wingdings" w:hint="default"/>
      </w:rPr>
    </w:lvl>
    <w:lvl w:ilvl="6" w:tentative="1">
      <w:start w:val="1"/>
      <w:numFmt w:val="bullet"/>
      <w:lvlText w:val=""/>
      <w:lvlJc w:val="left"/>
      <w:pPr>
        <w:ind w:left="3957" w:hanging="360"/>
      </w:pPr>
      <w:rPr>
        <w:rFonts w:ascii="Symbol" w:hAnsi="Symbol" w:hint="default"/>
      </w:rPr>
    </w:lvl>
    <w:lvl w:ilvl="7" w:tentative="1">
      <w:start w:val="1"/>
      <w:numFmt w:val="bullet"/>
      <w:lvlText w:val="o"/>
      <w:lvlJc w:val="left"/>
      <w:pPr>
        <w:ind w:left="4677" w:hanging="360"/>
      </w:pPr>
      <w:rPr>
        <w:rFonts w:ascii="Courier New" w:hAnsi="Courier New" w:cs="Courier New" w:hint="default"/>
      </w:rPr>
    </w:lvl>
    <w:lvl w:ilvl="8" w:tentative="1">
      <w:start w:val="1"/>
      <w:numFmt w:val="bullet"/>
      <w:lvlText w:val=""/>
      <w:lvlJc w:val="left"/>
      <w:pPr>
        <w:ind w:left="5397" w:hanging="360"/>
      </w:pPr>
      <w:rPr>
        <w:rFonts w:ascii="Wingdings" w:hAnsi="Wingdings" w:hint="default"/>
      </w:rPr>
    </w:lvl>
  </w:abstractNum>
  <w:abstractNum w:abstractNumId="40">
    <w:nsid w:val="70E125B4"/>
    <w:multiLevelType w:val="hybridMultilevel"/>
    <w:tmpl w:val="EEDE58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A294162"/>
    <w:multiLevelType w:val="hybridMultilevel"/>
    <w:tmpl w:val="091CB21C"/>
    <w:lvl w:ilvl="0">
      <w:start w:val="1"/>
      <w:numFmt w:val="hebrew1"/>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AB65BF1"/>
    <w:multiLevelType w:val="multilevel"/>
    <w:tmpl w:val="34A89D7A"/>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43">
    <w:nsid w:val="7C0E7A1E"/>
    <w:multiLevelType w:val="hybridMultilevel"/>
    <w:tmpl w:val="39FAAB70"/>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44">
    <w:nsid w:val="7D211CCF"/>
    <w:multiLevelType w:val="hybridMultilevel"/>
    <w:tmpl w:val="383EF2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D4C1599"/>
    <w:multiLevelType w:val="hybridMultilevel"/>
    <w:tmpl w:val="523057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0"/>
  </w:num>
  <w:num w:numId="2">
    <w:abstractNumId w:val="19"/>
  </w:num>
  <w:num w:numId="3">
    <w:abstractNumId w:val="40"/>
  </w:num>
  <w:num w:numId="4">
    <w:abstractNumId w:val="39"/>
  </w:num>
  <w:num w:numId="5">
    <w:abstractNumId w:val="21"/>
  </w:num>
  <w:num w:numId="6">
    <w:abstractNumId w:val="15"/>
  </w:num>
  <w:num w:numId="7">
    <w:abstractNumId w:val="30"/>
  </w:num>
  <w:num w:numId="8">
    <w:abstractNumId w:val="29"/>
  </w:num>
  <w:num w:numId="9">
    <w:abstractNumId w:val="27"/>
  </w:num>
  <w:num w:numId="10">
    <w:abstractNumId w:val="38"/>
  </w:num>
  <w:num w:numId="11">
    <w:abstractNumId w:val="8"/>
  </w:num>
  <w:num w:numId="12">
    <w:abstractNumId w:val="35"/>
  </w:num>
  <w:num w:numId="13">
    <w:abstractNumId w:val="9"/>
  </w:num>
  <w:num w:numId="14">
    <w:abstractNumId w:val="14"/>
  </w:num>
  <w:num w:numId="15">
    <w:abstractNumId w:val="43"/>
  </w:num>
  <w:num w:numId="16">
    <w:abstractNumId w:val="4"/>
  </w:num>
  <w:num w:numId="17">
    <w:abstractNumId w:val="6"/>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0"/>
  </w:num>
  <w:num w:numId="21">
    <w:abstractNumId w:val="23"/>
  </w:num>
  <w:num w:numId="22">
    <w:abstractNumId w:val="31"/>
  </w:num>
  <w:num w:numId="23">
    <w:abstractNumId w:val="2"/>
  </w:num>
  <w:num w:numId="24">
    <w:abstractNumId w:val="28"/>
  </w:num>
  <w:num w:numId="25">
    <w:abstractNumId w:val="3"/>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num>
  <w:num w:numId="30">
    <w:abstractNumId w:val="17"/>
  </w:num>
  <w:num w:numId="31">
    <w:abstractNumId w:val="0"/>
  </w:num>
  <w:num w:numId="32">
    <w:abstractNumId w:val="5"/>
  </w:num>
  <w:num w:numId="33">
    <w:abstractNumId w:val="34"/>
  </w:num>
  <w:num w:numId="34">
    <w:abstractNumId w:val="16"/>
  </w:num>
  <w:num w:numId="35">
    <w:abstractNumId w:val="24"/>
  </w:num>
  <w:num w:numId="36">
    <w:abstractNumId w:val="37"/>
  </w:num>
  <w:num w:numId="37">
    <w:abstractNumId w:val="25"/>
  </w:num>
  <w:num w:numId="38">
    <w:abstractNumId w:val="32"/>
  </w:num>
  <w:num w:numId="39">
    <w:abstractNumId w:val="1"/>
  </w:num>
  <w:num w:numId="40">
    <w:abstractNumId w:val="41"/>
  </w:num>
  <w:num w:numId="41">
    <w:abstractNumId w:val="45"/>
  </w:num>
  <w:num w:numId="42">
    <w:abstractNumId w:val="18"/>
  </w:num>
  <w:num w:numId="43">
    <w:abstractNumId w:val="7"/>
  </w:num>
  <w:num w:numId="44">
    <w:abstractNumId w:val="13"/>
  </w:num>
  <w:num w:numId="45">
    <w:abstractNumId w:val="12"/>
  </w:num>
  <w:num w:numId="46">
    <w:abstractNumId w:val="44"/>
  </w:num>
  <w:num w:numId="47">
    <w:abstractNumId w:val="42"/>
  </w:num>
  <w:num w:numId="48">
    <w:abstractNumId w:val="22"/>
  </w:num>
  <w:num w:numId="49">
    <w:abstractNumId w:val="33"/>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F70"/>
    <w:rsid w:val="00007B5E"/>
    <w:rsid w:val="00012ED1"/>
    <w:rsid w:val="00023FE8"/>
    <w:rsid w:val="000241C6"/>
    <w:rsid w:val="00033DD3"/>
    <w:rsid w:val="00041901"/>
    <w:rsid w:val="0004763C"/>
    <w:rsid w:val="00092E4D"/>
    <w:rsid w:val="000B183B"/>
    <w:rsid w:val="000C338D"/>
    <w:rsid w:val="000C789A"/>
    <w:rsid w:val="000D1F93"/>
    <w:rsid w:val="001051D6"/>
    <w:rsid w:val="00120DA6"/>
    <w:rsid w:val="00127092"/>
    <w:rsid w:val="001270FB"/>
    <w:rsid w:val="00133979"/>
    <w:rsid w:val="00150910"/>
    <w:rsid w:val="001660CA"/>
    <w:rsid w:val="00193BE6"/>
    <w:rsid w:val="001942AB"/>
    <w:rsid w:val="00197BF7"/>
    <w:rsid w:val="001A077C"/>
    <w:rsid w:val="001A710C"/>
    <w:rsid w:val="001B2E4F"/>
    <w:rsid w:val="001B6DFF"/>
    <w:rsid w:val="001D1AAD"/>
    <w:rsid w:val="001D278E"/>
    <w:rsid w:val="001F32B5"/>
    <w:rsid w:val="002125E3"/>
    <w:rsid w:val="00214D15"/>
    <w:rsid w:val="00215609"/>
    <w:rsid w:val="00255157"/>
    <w:rsid w:val="00276157"/>
    <w:rsid w:val="002A62B8"/>
    <w:rsid w:val="002C7A44"/>
    <w:rsid w:val="002E7898"/>
    <w:rsid w:val="002F0538"/>
    <w:rsid w:val="00314903"/>
    <w:rsid w:val="0034223D"/>
    <w:rsid w:val="00344D71"/>
    <w:rsid w:val="00351334"/>
    <w:rsid w:val="00357ECE"/>
    <w:rsid w:val="00374489"/>
    <w:rsid w:val="00382227"/>
    <w:rsid w:val="00383D02"/>
    <w:rsid w:val="00383F67"/>
    <w:rsid w:val="003B4264"/>
    <w:rsid w:val="003D64B3"/>
    <w:rsid w:val="003F0406"/>
    <w:rsid w:val="00406DAB"/>
    <w:rsid w:val="00430668"/>
    <w:rsid w:val="00466086"/>
    <w:rsid w:val="004800D4"/>
    <w:rsid w:val="00493048"/>
    <w:rsid w:val="0049663A"/>
    <w:rsid w:val="004C180E"/>
    <w:rsid w:val="004D1DC7"/>
    <w:rsid w:val="004E1C22"/>
    <w:rsid w:val="004F1751"/>
    <w:rsid w:val="005047BE"/>
    <w:rsid w:val="005263B0"/>
    <w:rsid w:val="00527B79"/>
    <w:rsid w:val="00531067"/>
    <w:rsid w:val="00531BB8"/>
    <w:rsid w:val="0053578C"/>
    <w:rsid w:val="005409F8"/>
    <w:rsid w:val="00541029"/>
    <w:rsid w:val="005605E3"/>
    <w:rsid w:val="0057444B"/>
    <w:rsid w:val="0058541F"/>
    <w:rsid w:val="005874ED"/>
    <w:rsid w:val="005E02AC"/>
    <w:rsid w:val="005E49A3"/>
    <w:rsid w:val="005F0889"/>
    <w:rsid w:val="005F533C"/>
    <w:rsid w:val="0061527F"/>
    <w:rsid w:val="0062451B"/>
    <w:rsid w:val="0062511C"/>
    <w:rsid w:val="00626839"/>
    <w:rsid w:val="00642640"/>
    <w:rsid w:val="00644DC8"/>
    <w:rsid w:val="0065099F"/>
    <w:rsid w:val="006516FC"/>
    <w:rsid w:val="006571E3"/>
    <w:rsid w:val="006902D9"/>
    <w:rsid w:val="00696EED"/>
    <w:rsid w:val="006A1371"/>
    <w:rsid w:val="006B7C59"/>
    <w:rsid w:val="006D7A0B"/>
    <w:rsid w:val="006E2152"/>
    <w:rsid w:val="006E63D7"/>
    <w:rsid w:val="006F456F"/>
    <w:rsid w:val="00725B47"/>
    <w:rsid w:val="00735871"/>
    <w:rsid w:val="0074015D"/>
    <w:rsid w:val="00753BE5"/>
    <w:rsid w:val="00765A71"/>
    <w:rsid w:val="00791EBD"/>
    <w:rsid w:val="007933A5"/>
    <w:rsid w:val="007963B0"/>
    <w:rsid w:val="007A4274"/>
    <w:rsid w:val="007A4CFB"/>
    <w:rsid w:val="007C71EC"/>
    <w:rsid w:val="007E1F29"/>
    <w:rsid w:val="007E2C3F"/>
    <w:rsid w:val="007F293D"/>
    <w:rsid w:val="007F309D"/>
    <w:rsid w:val="008066A9"/>
    <w:rsid w:val="00821120"/>
    <w:rsid w:val="00821375"/>
    <w:rsid w:val="00847926"/>
    <w:rsid w:val="008567C6"/>
    <w:rsid w:val="00856F8D"/>
    <w:rsid w:val="00860FB2"/>
    <w:rsid w:val="0086325B"/>
    <w:rsid w:val="008679C3"/>
    <w:rsid w:val="00892A13"/>
    <w:rsid w:val="008A1D34"/>
    <w:rsid w:val="008A2E32"/>
    <w:rsid w:val="0090441B"/>
    <w:rsid w:val="00905DFC"/>
    <w:rsid w:val="00925CDD"/>
    <w:rsid w:val="00950E1A"/>
    <w:rsid w:val="00957D66"/>
    <w:rsid w:val="009668EC"/>
    <w:rsid w:val="00972D85"/>
    <w:rsid w:val="0099703D"/>
    <w:rsid w:val="009A7BEA"/>
    <w:rsid w:val="009E16D1"/>
    <w:rsid w:val="009E5000"/>
    <w:rsid w:val="009E6E54"/>
    <w:rsid w:val="009E7B97"/>
    <w:rsid w:val="009F5A4E"/>
    <w:rsid w:val="00A04C47"/>
    <w:rsid w:val="00A07A47"/>
    <w:rsid w:val="00A20B49"/>
    <w:rsid w:val="00A37049"/>
    <w:rsid w:val="00A47D7C"/>
    <w:rsid w:val="00A52354"/>
    <w:rsid w:val="00A52EB4"/>
    <w:rsid w:val="00A67A6C"/>
    <w:rsid w:val="00A71C03"/>
    <w:rsid w:val="00A77996"/>
    <w:rsid w:val="00A80098"/>
    <w:rsid w:val="00A8264F"/>
    <w:rsid w:val="00A83073"/>
    <w:rsid w:val="00A87DF4"/>
    <w:rsid w:val="00A93B8E"/>
    <w:rsid w:val="00AB60B8"/>
    <w:rsid w:val="00AB68B9"/>
    <w:rsid w:val="00AC620C"/>
    <w:rsid w:val="00AD01A4"/>
    <w:rsid w:val="00AD0443"/>
    <w:rsid w:val="00AD645B"/>
    <w:rsid w:val="00AE0899"/>
    <w:rsid w:val="00AE36C4"/>
    <w:rsid w:val="00AF09B2"/>
    <w:rsid w:val="00AF57F9"/>
    <w:rsid w:val="00AF6467"/>
    <w:rsid w:val="00B07F9C"/>
    <w:rsid w:val="00B10642"/>
    <w:rsid w:val="00B1314E"/>
    <w:rsid w:val="00B2772D"/>
    <w:rsid w:val="00B3449F"/>
    <w:rsid w:val="00B35FAE"/>
    <w:rsid w:val="00B77D62"/>
    <w:rsid w:val="00B80B55"/>
    <w:rsid w:val="00B94C2E"/>
    <w:rsid w:val="00BB5734"/>
    <w:rsid w:val="00BC729D"/>
    <w:rsid w:val="00BD1BDC"/>
    <w:rsid w:val="00BF02B9"/>
    <w:rsid w:val="00C07258"/>
    <w:rsid w:val="00C179E9"/>
    <w:rsid w:val="00C2226D"/>
    <w:rsid w:val="00C250C4"/>
    <w:rsid w:val="00C3079C"/>
    <w:rsid w:val="00C45B92"/>
    <w:rsid w:val="00C4781A"/>
    <w:rsid w:val="00C8308B"/>
    <w:rsid w:val="00CA1A68"/>
    <w:rsid w:val="00CB1786"/>
    <w:rsid w:val="00CC25EC"/>
    <w:rsid w:val="00CD18CA"/>
    <w:rsid w:val="00CD1DE4"/>
    <w:rsid w:val="00CD5F70"/>
    <w:rsid w:val="00CE4B38"/>
    <w:rsid w:val="00D07044"/>
    <w:rsid w:val="00D17384"/>
    <w:rsid w:val="00D4658B"/>
    <w:rsid w:val="00D6742D"/>
    <w:rsid w:val="00D83255"/>
    <w:rsid w:val="00D84C74"/>
    <w:rsid w:val="00DF6F11"/>
    <w:rsid w:val="00E0083C"/>
    <w:rsid w:val="00E068E8"/>
    <w:rsid w:val="00E40E86"/>
    <w:rsid w:val="00E57154"/>
    <w:rsid w:val="00E700F1"/>
    <w:rsid w:val="00E73547"/>
    <w:rsid w:val="00E73D3B"/>
    <w:rsid w:val="00E81866"/>
    <w:rsid w:val="00E83342"/>
    <w:rsid w:val="00EB7676"/>
    <w:rsid w:val="00EC33DB"/>
    <w:rsid w:val="00EC4712"/>
    <w:rsid w:val="00EE63F4"/>
    <w:rsid w:val="00EE6FBB"/>
    <w:rsid w:val="00EF25E1"/>
    <w:rsid w:val="00F1496A"/>
    <w:rsid w:val="00F25335"/>
    <w:rsid w:val="00F26BFA"/>
    <w:rsid w:val="00F352F2"/>
    <w:rsid w:val="00F4626C"/>
    <w:rsid w:val="00F7000A"/>
    <w:rsid w:val="00F76B9D"/>
    <w:rsid w:val="00FA0062"/>
    <w:rsid w:val="00FC1D62"/>
    <w:rsid w:val="00FC4EDE"/>
    <w:rsid w:val="00FD3FE1"/>
    <w:rsid w:val="00FD4032"/>
    <w:rsid w:val="00FE73C1"/>
    <w:rsid w:val="00FF06FB"/>
  </w:rsids>
  <w:docVars>
    <w:docVar w:name="btnwarning" w:val="1"/>
    <w:docVar w:name="sivug" w:val="0"/>
    <w:docVar w:name="space" w:val="1.3"/>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5:chartTrackingRefBased/>
  <w15:docId w15:val="{5325AE70-7D3E-4F83-A792-A7A59D567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iPriority="0"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1D34"/>
    <w:pPr>
      <w:bidi/>
      <w:spacing w:after="0" w:line="312" w:lineRule="auto"/>
      <w:jc w:val="both"/>
    </w:pPr>
    <w:rPr>
      <w:rFonts w:ascii="Times New Roman" w:hAnsi="Times New Roman" w:cs="David"/>
      <w:sz w:val="20"/>
      <w:szCs w:val="24"/>
    </w:rPr>
  </w:style>
  <w:style w:type="paragraph" w:styleId="Heading1">
    <w:name w:val="heading 1"/>
    <w:basedOn w:val="Normal"/>
    <w:next w:val="Normal"/>
    <w:link w:val="11"/>
    <w:uiPriority w:val="1"/>
    <w:qFormat/>
    <w:rsid w:val="00EB7676"/>
    <w:pPr>
      <w:keepNext/>
      <w:keepLines/>
      <w:jc w:val="center"/>
      <w:outlineLvl w:val="0"/>
    </w:pPr>
    <w:rPr>
      <w:rFonts w:eastAsiaTheme="majorEastAsia"/>
      <w:bCs/>
      <w:szCs w:val="36"/>
      <w:u w:val="single"/>
    </w:rPr>
  </w:style>
  <w:style w:type="paragraph" w:styleId="Heading2">
    <w:name w:val="heading 2"/>
    <w:basedOn w:val="Normal"/>
    <w:next w:val="Normal"/>
    <w:link w:val="2"/>
    <w:uiPriority w:val="1"/>
    <w:qFormat/>
    <w:rsid w:val="008A1D34"/>
    <w:pPr>
      <w:keepNext/>
      <w:keepLines/>
      <w:spacing w:before="480"/>
      <w:jc w:val="center"/>
      <w:outlineLvl w:val="1"/>
    </w:pPr>
    <w:rPr>
      <w:rFonts w:eastAsiaTheme="majorEastAsia"/>
      <w:bCs/>
      <w:szCs w:val="32"/>
    </w:rPr>
  </w:style>
  <w:style w:type="paragraph" w:styleId="Heading3">
    <w:name w:val="heading 3"/>
    <w:basedOn w:val="Normal"/>
    <w:next w:val="Normal"/>
    <w:link w:val="3"/>
    <w:uiPriority w:val="1"/>
    <w:qFormat/>
    <w:rsid w:val="00EB7676"/>
    <w:pPr>
      <w:keepNext/>
      <w:keepLines/>
      <w:spacing w:before="120"/>
      <w:outlineLvl w:val="2"/>
    </w:pPr>
    <w:rPr>
      <w:rFonts w:eastAsiaTheme="majorEastAsia"/>
      <w:bCs/>
      <w:szCs w:val="28"/>
      <w:u w:val="single"/>
    </w:rPr>
  </w:style>
  <w:style w:type="paragraph" w:styleId="Heading4">
    <w:name w:val="heading 4"/>
    <w:basedOn w:val="Normal"/>
    <w:next w:val="Normal"/>
    <w:link w:val="4"/>
    <w:uiPriority w:val="99"/>
    <w:qFormat/>
    <w:rsid w:val="00EB7676"/>
    <w:pPr>
      <w:keepNext/>
      <w:keepLines/>
      <w:spacing w:before="120"/>
      <w:outlineLvl w:val="3"/>
    </w:pPr>
    <w:rPr>
      <w:rFonts w:eastAsiaTheme="majorEastAsia"/>
      <w:bCs/>
      <w:szCs w:val="26"/>
    </w:rPr>
  </w:style>
  <w:style w:type="paragraph" w:styleId="Heading5">
    <w:name w:val="heading 5"/>
    <w:basedOn w:val="Normal"/>
    <w:next w:val="Normal"/>
    <w:link w:val="5"/>
    <w:uiPriority w:val="1"/>
    <w:qFormat/>
    <w:rsid w:val="00EB7676"/>
    <w:pPr>
      <w:keepNext/>
      <w:keepLines/>
      <w:outlineLvl w:val="4"/>
    </w:pPr>
    <w:rPr>
      <w:rFonts w:eastAsiaTheme="majorEastAsia"/>
      <w:bCs/>
      <w:spacing w:val="40"/>
    </w:rPr>
  </w:style>
  <w:style w:type="paragraph" w:styleId="Heading6">
    <w:name w:val="heading 6"/>
    <w:basedOn w:val="Normal"/>
    <w:next w:val="Normal"/>
    <w:link w:val="6"/>
    <w:uiPriority w:val="1"/>
    <w:qFormat/>
    <w:rsid w:val="00EB7676"/>
    <w:pPr>
      <w:keepNext/>
      <w:keepLines/>
      <w:outlineLvl w:val="5"/>
    </w:pPr>
    <w:rPr>
      <w:rFonts w:eastAsiaTheme="majorEastAsia"/>
      <w:spacing w:val="40"/>
    </w:rPr>
  </w:style>
  <w:style w:type="paragraph" w:styleId="Heading7">
    <w:name w:val="heading 7"/>
    <w:basedOn w:val="Normal"/>
    <w:next w:val="Normal"/>
    <w:link w:val="7"/>
    <w:uiPriority w:val="1"/>
    <w:qFormat/>
    <w:rsid w:val="00EB7676"/>
    <w:pPr>
      <w:keepNext/>
      <w:keepLines/>
      <w:outlineLvl w:val="6"/>
    </w:pPr>
    <w:rPr>
      <w:rFonts w:eastAsiaTheme="majorEastAsia"/>
      <w:bCs/>
      <w:spacing w:val="40"/>
    </w:rPr>
  </w:style>
  <w:style w:type="paragraph" w:styleId="Heading8">
    <w:name w:val="heading 8"/>
    <w:basedOn w:val="Normal"/>
    <w:next w:val="Normal"/>
    <w:link w:val="8"/>
    <w:uiPriority w:val="1"/>
    <w:qFormat/>
    <w:rsid w:val="00EB7676"/>
    <w:pPr>
      <w:keepNext/>
      <w:keepLines/>
      <w:outlineLvl w:val="7"/>
    </w:pPr>
    <w:rPr>
      <w:rFonts w:eastAsiaTheme="majorEastAsia"/>
      <w:spacing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כותרת 2 תו"/>
    <w:basedOn w:val="DefaultParagraphFont"/>
    <w:link w:val="Heading2"/>
    <w:uiPriority w:val="1"/>
    <w:rsid w:val="008A1D34"/>
    <w:rPr>
      <w:rFonts w:ascii="Times New Roman" w:hAnsi="Times New Roman" w:eastAsiaTheme="majorEastAsia" w:cs="David"/>
      <w:bCs/>
      <w:sz w:val="20"/>
      <w:szCs w:val="32"/>
    </w:rPr>
  </w:style>
  <w:style w:type="paragraph" w:styleId="Date">
    <w:name w:val="Date"/>
    <w:basedOn w:val="Normal"/>
    <w:next w:val="Normal"/>
    <w:link w:val="a"/>
    <w:uiPriority w:val="99"/>
    <w:unhideWhenUsed/>
    <w:rsid w:val="008A1D34"/>
    <w:pPr>
      <w:spacing w:before="120" w:line="240" w:lineRule="auto"/>
    </w:pPr>
  </w:style>
  <w:style w:type="character" w:customStyle="1" w:styleId="a">
    <w:name w:val="תאריך תו"/>
    <w:basedOn w:val="DefaultParagraphFont"/>
    <w:link w:val="Date"/>
    <w:uiPriority w:val="99"/>
    <w:rsid w:val="008A1D34"/>
    <w:rPr>
      <w:rFonts w:ascii="Times New Roman" w:hAnsi="Times New Roman" w:cs="David"/>
      <w:sz w:val="20"/>
      <w:szCs w:val="24"/>
    </w:rPr>
  </w:style>
  <w:style w:type="paragraph" w:styleId="BalloonText">
    <w:name w:val="Balloon Text"/>
    <w:basedOn w:val="Normal"/>
    <w:link w:val="a0"/>
    <w:uiPriority w:val="99"/>
    <w:unhideWhenUsed/>
    <w:rsid w:val="008A1D34"/>
    <w:pPr>
      <w:spacing w:line="240" w:lineRule="auto"/>
    </w:pPr>
    <w:rPr>
      <w:rFonts w:ascii="Tahoma" w:hAnsi="Tahoma" w:cs="Tahoma"/>
      <w:sz w:val="18"/>
      <w:szCs w:val="18"/>
    </w:rPr>
  </w:style>
  <w:style w:type="character" w:customStyle="1" w:styleId="a0">
    <w:name w:val="טקסט בלונים תו"/>
    <w:basedOn w:val="DefaultParagraphFont"/>
    <w:link w:val="BalloonText"/>
    <w:uiPriority w:val="99"/>
    <w:rsid w:val="008A1D34"/>
    <w:rPr>
      <w:rFonts w:ascii="Tahoma" w:hAnsi="Tahoma" w:cs="Tahoma"/>
      <w:sz w:val="18"/>
      <w:szCs w:val="18"/>
    </w:rPr>
  </w:style>
  <w:style w:type="character" w:styleId="CommentReference">
    <w:name w:val="annotation reference"/>
    <w:basedOn w:val="DefaultParagraphFont"/>
    <w:uiPriority w:val="99"/>
    <w:semiHidden/>
    <w:unhideWhenUsed/>
    <w:rsid w:val="002E7898"/>
    <w:rPr>
      <w:sz w:val="16"/>
      <w:szCs w:val="16"/>
    </w:rPr>
  </w:style>
  <w:style w:type="paragraph" w:styleId="CommentText">
    <w:name w:val="annotation text"/>
    <w:basedOn w:val="Normal"/>
    <w:link w:val="a1"/>
    <w:uiPriority w:val="99"/>
    <w:unhideWhenUsed/>
    <w:rsid w:val="002E7898"/>
    <w:pPr>
      <w:spacing w:line="240" w:lineRule="auto"/>
    </w:pPr>
    <w:rPr>
      <w:szCs w:val="20"/>
    </w:rPr>
  </w:style>
  <w:style w:type="character" w:customStyle="1" w:styleId="a1">
    <w:name w:val="טקסט הערה תו"/>
    <w:basedOn w:val="DefaultParagraphFont"/>
    <w:link w:val="CommentText"/>
    <w:uiPriority w:val="99"/>
    <w:rsid w:val="002E7898"/>
    <w:rPr>
      <w:rFonts w:ascii="Times New Roman" w:hAnsi="Times New Roman" w:cs="David"/>
      <w:sz w:val="20"/>
      <w:szCs w:val="20"/>
    </w:rPr>
  </w:style>
  <w:style w:type="paragraph" w:styleId="CommentSubject">
    <w:name w:val="annotation subject"/>
    <w:basedOn w:val="CommentText"/>
    <w:next w:val="CommentText"/>
    <w:link w:val="a2"/>
    <w:uiPriority w:val="99"/>
    <w:semiHidden/>
    <w:unhideWhenUsed/>
    <w:rsid w:val="002E7898"/>
    <w:rPr>
      <w:b/>
      <w:bCs/>
    </w:rPr>
  </w:style>
  <w:style w:type="character" w:customStyle="1" w:styleId="a2">
    <w:name w:val="נושא הערה תו"/>
    <w:basedOn w:val="a1"/>
    <w:link w:val="CommentSubject"/>
    <w:uiPriority w:val="99"/>
    <w:semiHidden/>
    <w:rsid w:val="002E7898"/>
    <w:rPr>
      <w:rFonts w:ascii="Times New Roman" w:hAnsi="Times New Roman" w:cs="David"/>
      <w:b/>
      <w:bCs/>
      <w:sz w:val="20"/>
      <w:szCs w:val="20"/>
    </w:rPr>
  </w:style>
  <w:style w:type="paragraph" w:styleId="FootnoteText">
    <w:name w:val="footnote text"/>
    <w:aliases w:val=" Char,FOOTNOTES,Footnote Text - Sharp,Footnote Text - Sharp Char,Footnote Text - Sharp Char Char,Footnote Text Char Char Char Char Char,Footnote reference,Sharp - Footnote Text,Sharp - Footnote Text1 Char,fn,footnote text,single space"/>
    <w:basedOn w:val="Normal"/>
    <w:link w:val="a3"/>
    <w:uiPriority w:val="99"/>
    <w:unhideWhenUsed/>
    <w:rsid w:val="00B94C2E"/>
    <w:pPr>
      <w:spacing w:line="240" w:lineRule="auto"/>
    </w:pPr>
    <w:rPr>
      <w:szCs w:val="20"/>
    </w:rPr>
  </w:style>
  <w:style w:type="character" w:customStyle="1" w:styleId="a3">
    <w:name w:val="טקסט הערת שוליים תו"/>
    <w:aliases w:val=" Char תו,FOOTNOTES תו,Footnote Text - Sharp Char Char תו,Footnote Text - Sharp Char תו,Footnote Text - Sharp תו,Footnote Text Char Char Char Char Char תו,Footnote reference תו,Sharp - Footnote Text תו,Sharp - Footnote Text1 Char תו"/>
    <w:basedOn w:val="DefaultParagraphFont"/>
    <w:link w:val="FootnoteText"/>
    <w:uiPriority w:val="99"/>
    <w:rsid w:val="00B94C2E"/>
    <w:rPr>
      <w:rFonts w:ascii="Times New Roman" w:hAnsi="Times New Roman" w:cs="David"/>
      <w:sz w:val="20"/>
      <w:szCs w:val="20"/>
    </w:rPr>
  </w:style>
  <w:style w:type="character" w:styleId="FootnoteReference1">
    <w:name w:val="footnote reference"/>
    <w:aliases w:val="Footnote Reference_0,Footnote Reference_0_0,Footnote Reference_0_0_0,Footnote Reference_0_0_0_0,Footnote Reference_1,Footnote Reference_2,Footnote Reference_3,Footnote Reference_3_0,Footnote Reference_4,Footnote text,fr,מ"/>
    <w:basedOn w:val="DefaultParagraphFont"/>
    <w:uiPriority w:val="99"/>
    <w:unhideWhenUsed/>
    <w:rsid w:val="00B94C2E"/>
    <w:rPr>
      <w:vertAlign w:val="superscript"/>
    </w:rPr>
  </w:style>
  <w:style w:type="character" w:styleId="Hyperlink">
    <w:name w:val="Hyperlink"/>
    <w:basedOn w:val="DefaultParagraphFont"/>
    <w:unhideWhenUsed/>
    <w:rsid w:val="00B94C2E"/>
    <w:rPr>
      <w:color w:val="0563C1" w:themeColor="hyperlink"/>
      <w:u w:val="single"/>
    </w:rPr>
  </w:style>
  <w:style w:type="character" w:styleId="FollowedHyperlink">
    <w:name w:val="FollowedHyperlink"/>
    <w:basedOn w:val="DefaultParagraphFont"/>
    <w:uiPriority w:val="99"/>
    <w:semiHidden/>
    <w:unhideWhenUsed/>
    <w:rsid w:val="00B94C2E"/>
    <w:rPr>
      <w:color w:val="954F72" w:themeColor="followedHyperlink"/>
      <w:u w:val="single"/>
    </w:rPr>
  </w:style>
  <w:style w:type="paragraph" w:styleId="ListParagraph">
    <w:name w:val="List Paragraph"/>
    <w:basedOn w:val="Normal"/>
    <w:link w:val="a8"/>
    <w:uiPriority w:val="34"/>
    <w:qFormat/>
    <w:rsid w:val="00215609"/>
    <w:pPr>
      <w:ind w:left="720"/>
      <w:contextualSpacing/>
    </w:pPr>
  </w:style>
  <w:style w:type="paragraph" w:styleId="Header">
    <w:name w:val="header"/>
    <w:basedOn w:val="Normal"/>
    <w:link w:val="a4"/>
    <w:uiPriority w:val="99"/>
    <w:unhideWhenUsed/>
    <w:rsid w:val="00023FE8"/>
    <w:pPr>
      <w:tabs>
        <w:tab w:val="center" w:pos="4153"/>
        <w:tab w:val="right" w:pos="8306"/>
      </w:tabs>
      <w:spacing w:after="200" w:line="240" w:lineRule="auto"/>
      <w:jc w:val="left"/>
    </w:pPr>
    <w:rPr>
      <w:rFonts w:asciiTheme="minorHAnsi" w:hAnsiTheme="minorHAnsi" w:cstheme="minorBidi"/>
      <w:sz w:val="22"/>
      <w:szCs w:val="22"/>
    </w:rPr>
  </w:style>
  <w:style w:type="character" w:customStyle="1" w:styleId="a4">
    <w:name w:val="כותרת עליונה תו"/>
    <w:basedOn w:val="DefaultParagraphFont"/>
    <w:link w:val="Header"/>
    <w:uiPriority w:val="99"/>
    <w:rsid w:val="00023FE8"/>
  </w:style>
  <w:style w:type="paragraph" w:styleId="Footer">
    <w:name w:val="footer"/>
    <w:basedOn w:val="Normal"/>
    <w:link w:val="a5"/>
    <w:uiPriority w:val="99"/>
    <w:unhideWhenUsed/>
    <w:rsid w:val="00023FE8"/>
    <w:pPr>
      <w:tabs>
        <w:tab w:val="center" w:pos="4153"/>
        <w:tab w:val="right" w:pos="8306"/>
      </w:tabs>
      <w:spacing w:after="200" w:line="240" w:lineRule="auto"/>
      <w:jc w:val="left"/>
    </w:pPr>
    <w:rPr>
      <w:rFonts w:asciiTheme="minorHAnsi" w:hAnsiTheme="minorHAnsi" w:cstheme="minorBidi"/>
      <w:sz w:val="22"/>
      <w:szCs w:val="22"/>
    </w:rPr>
  </w:style>
  <w:style w:type="character" w:customStyle="1" w:styleId="a5">
    <w:name w:val="כותרת תחתונה תו"/>
    <w:basedOn w:val="DefaultParagraphFont"/>
    <w:link w:val="Footer"/>
    <w:uiPriority w:val="99"/>
    <w:rsid w:val="00023FE8"/>
  </w:style>
  <w:style w:type="table" w:styleId="TableGrid">
    <w:name w:val="Table Grid"/>
    <w:aliases w:val="ללא"/>
    <w:basedOn w:val="TableNormal"/>
    <w:uiPriority w:val="59"/>
    <w:rsid w:val="00023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רשת טבלה1"/>
    <w:basedOn w:val="TableNormal"/>
    <w:next w:val="TableGrid"/>
    <w:rsid w:val="00A87DF4"/>
    <w:pPr>
      <w:bidi/>
      <w:spacing w:after="0" w:line="312"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אזכור לא מזוהה1"/>
    <w:basedOn w:val="DefaultParagraphFont"/>
    <w:uiPriority w:val="99"/>
    <w:semiHidden/>
    <w:unhideWhenUsed/>
    <w:rsid w:val="003F0406"/>
    <w:rPr>
      <w:color w:val="605E5C"/>
      <w:shd w:val="clear" w:color="auto" w:fill="E1DFDD"/>
    </w:rPr>
  </w:style>
  <w:style w:type="paragraph" w:styleId="Caption">
    <w:name w:val="caption"/>
    <w:basedOn w:val="Normal"/>
    <w:next w:val="Normal"/>
    <w:unhideWhenUsed/>
    <w:qFormat/>
    <w:rsid w:val="00AF6467"/>
    <w:pPr>
      <w:spacing w:after="200" w:line="240" w:lineRule="auto"/>
    </w:pPr>
    <w:rPr>
      <w:i/>
      <w:iCs/>
      <w:color w:val="44546A" w:themeColor="text2"/>
      <w:sz w:val="18"/>
      <w:szCs w:val="18"/>
    </w:rPr>
  </w:style>
  <w:style w:type="character" w:styleId="UnresolvedMention">
    <w:name w:val="Unresolved Mention"/>
    <w:basedOn w:val="DefaultParagraphFont"/>
    <w:uiPriority w:val="99"/>
    <w:semiHidden/>
    <w:unhideWhenUsed/>
    <w:rsid w:val="0049663A"/>
    <w:rPr>
      <w:color w:val="605E5C"/>
      <w:shd w:val="clear" w:color="auto" w:fill="E1DFDD"/>
    </w:rPr>
  </w:style>
  <w:style w:type="character" w:customStyle="1" w:styleId="11">
    <w:name w:val="כותרת 1 תו"/>
    <w:basedOn w:val="DefaultParagraphFont"/>
    <w:link w:val="Heading1"/>
    <w:uiPriority w:val="1"/>
    <w:rsid w:val="00EB7676"/>
    <w:rPr>
      <w:rFonts w:ascii="Times New Roman" w:hAnsi="Times New Roman" w:eastAsiaTheme="majorEastAsia" w:cs="David"/>
      <w:bCs/>
      <w:sz w:val="20"/>
      <w:szCs w:val="36"/>
      <w:u w:val="single"/>
    </w:rPr>
  </w:style>
  <w:style w:type="character" w:customStyle="1" w:styleId="3">
    <w:name w:val="כותרת 3 תו"/>
    <w:basedOn w:val="DefaultParagraphFont"/>
    <w:link w:val="Heading3"/>
    <w:uiPriority w:val="1"/>
    <w:rsid w:val="00EB7676"/>
    <w:rPr>
      <w:rFonts w:ascii="Times New Roman" w:hAnsi="Times New Roman" w:eastAsiaTheme="majorEastAsia" w:cs="David"/>
      <w:bCs/>
      <w:sz w:val="20"/>
      <w:szCs w:val="28"/>
      <w:u w:val="single"/>
    </w:rPr>
  </w:style>
  <w:style w:type="character" w:customStyle="1" w:styleId="4">
    <w:name w:val="כותרת 4 תו"/>
    <w:basedOn w:val="DefaultParagraphFont"/>
    <w:link w:val="Heading4"/>
    <w:uiPriority w:val="99"/>
    <w:rsid w:val="00EB7676"/>
    <w:rPr>
      <w:rFonts w:ascii="Times New Roman" w:hAnsi="Times New Roman" w:eastAsiaTheme="majorEastAsia" w:cs="David"/>
      <w:bCs/>
      <w:sz w:val="20"/>
      <w:szCs w:val="26"/>
    </w:rPr>
  </w:style>
  <w:style w:type="character" w:customStyle="1" w:styleId="5">
    <w:name w:val="כותרת 5 תו"/>
    <w:basedOn w:val="DefaultParagraphFont"/>
    <w:link w:val="Heading5"/>
    <w:uiPriority w:val="1"/>
    <w:rsid w:val="00EB7676"/>
    <w:rPr>
      <w:rFonts w:ascii="Times New Roman" w:hAnsi="Times New Roman" w:eastAsiaTheme="majorEastAsia" w:cs="David"/>
      <w:bCs/>
      <w:spacing w:val="40"/>
      <w:sz w:val="20"/>
      <w:szCs w:val="24"/>
    </w:rPr>
  </w:style>
  <w:style w:type="character" w:customStyle="1" w:styleId="6">
    <w:name w:val="כותרת 6 תו"/>
    <w:basedOn w:val="DefaultParagraphFont"/>
    <w:link w:val="Heading6"/>
    <w:uiPriority w:val="1"/>
    <w:rsid w:val="00EB7676"/>
    <w:rPr>
      <w:rFonts w:ascii="Times New Roman" w:hAnsi="Times New Roman" w:eastAsiaTheme="majorEastAsia" w:cs="David"/>
      <w:spacing w:val="40"/>
      <w:sz w:val="20"/>
      <w:szCs w:val="24"/>
    </w:rPr>
  </w:style>
  <w:style w:type="character" w:customStyle="1" w:styleId="7">
    <w:name w:val="כותרת 7 תו"/>
    <w:basedOn w:val="DefaultParagraphFont"/>
    <w:link w:val="Heading7"/>
    <w:uiPriority w:val="1"/>
    <w:rsid w:val="00EB7676"/>
    <w:rPr>
      <w:rFonts w:ascii="Times New Roman" w:hAnsi="Times New Roman" w:eastAsiaTheme="majorEastAsia" w:cs="David"/>
      <w:bCs/>
      <w:spacing w:val="40"/>
      <w:sz w:val="20"/>
      <w:szCs w:val="24"/>
    </w:rPr>
  </w:style>
  <w:style w:type="character" w:customStyle="1" w:styleId="8">
    <w:name w:val="כותרת 8 תו"/>
    <w:basedOn w:val="DefaultParagraphFont"/>
    <w:link w:val="Heading8"/>
    <w:uiPriority w:val="1"/>
    <w:rsid w:val="00EB7676"/>
    <w:rPr>
      <w:rFonts w:ascii="Times New Roman" w:hAnsi="Times New Roman" w:eastAsiaTheme="majorEastAsia" w:cs="David"/>
      <w:spacing w:val="40"/>
      <w:sz w:val="20"/>
      <w:szCs w:val="24"/>
    </w:rPr>
  </w:style>
  <w:style w:type="paragraph" w:customStyle="1" w:styleId="a6">
    <w:name w:val="נבנצאל"/>
    <w:basedOn w:val="Normal"/>
    <w:next w:val="Normal"/>
    <w:link w:val="a7"/>
    <w:uiPriority w:val="99"/>
    <w:rsid w:val="00EB7676"/>
    <w:pPr>
      <w:ind w:left="-567"/>
    </w:pPr>
    <w:rPr>
      <w:szCs w:val="20"/>
    </w:rPr>
  </w:style>
  <w:style w:type="character" w:customStyle="1" w:styleId="a7">
    <w:name w:val="נבנצאל תו"/>
    <w:basedOn w:val="DefaultParagraphFont"/>
    <w:link w:val="a6"/>
    <w:uiPriority w:val="99"/>
    <w:rsid w:val="00EB7676"/>
    <w:rPr>
      <w:rFonts w:ascii="Times New Roman" w:hAnsi="Times New Roman" w:cs="David"/>
      <w:sz w:val="20"/>
      <w:szCs w:val="20"/>
    </w:rPr>
  </w:style>
  <w:style w:type="character" w:customStyle="1" w:styleId="a8">
    <w:name w:val="פיסקת רשימה תו"/>
    <w:link w:val="ListParagraph"/>
    <w:uiPriority w:val="34"/>
    <w:locked/>
    <w:rsid w:val="00EB7676"/>
    <w:rPr>
      <w:rFonts w:ascii="Times New Roman" w:hAnsi="Times New Roman" w:cs="David"/>
      <w:sz w:val="20"/>
      <w:szCs w:val="24"/>
    </w:rPr>
  </w:style>
  <w:style w:type="paragraph" w:styleId="NormalWeb">
    <w:name w:val="Normal (Web)"/>
    <w:basedOn w:val="Normal"/>
    <w:uiPriority w:val="99"/>
    <w:unhideWhenUsed/>
    <w:rsid w:val="00EB7676"/>
    <w:pPr>
      <w:bidi w:val="0"/>
      <w:spacing w:before="100" w:beforeAutospacing="1" w:after="100" w:afterAutospacing="1" w:line="240" w:lineRule="auto"/>
      <w:jc w:val="left"/>
    </w:pPr>
    <w:rPr>
      <w:rFonts w:eastAsia="Times New Roman" w:cs="Times New Roman"/>
      <w:sz w:val="24"/>
    </w:rPr>
  </w:style>
  <w:style w:type="character" w:customStyle="1" w:styleId="12">
    <w:name w:val="נושא הערה תו1"/>
    <w:basedOn w:val="a1"/>
    <w:uiPriority w:val="99"/>
    <w:semiHidden/>
    <w:rsid w:val="00EB7676"/>
    <w:rPr>
      <w:rFonts w:ascii="Times New Roman" w:hAnsi="Times New Roman" w:cs="David"/>
      <w:b/>
      <w:bCs/>
      <w:sz w:val="20"/>
      <w:szCs w:val="20"/>
    </w:rPr>
  </w:style>
  <w:style w:type="character" w:customStyle="1" w:styleId="HTML">
    <w:name w:val="HTML מעוצב מראש תו"/>
    <w:basedOn w:val="DefaultParagraphFont"/>
    <w:link w:val="HTMLPreformatted"/>
    <w:uiPriority w:val="99"/>
    <w:semiHidden/>
    <w:rsid w:val="00EB7676"/>
    <w:rPr>
      <w:rFonts w:ascii="Courier New" w:eastAsia="Times New Roman" w:hAnsi="Courier New" w:cs="Courier New"/>
      <w:szCs w:val="20"/>
    </w:rPr>
  </w:style>
  <w:style w:type="paragraph" w:styleId="HTMLPreformatted">
    <w:name w:val="HTML Preformatted"/>
    <w:basedOn w:val="Normal"/>
    <w:link w:val="HTML"/>
    <w:uiPriority w:val="99"/>
    <w:semiHidden/>
    <w:unhideWhenUsed/>
    <w:rsid w:val="00EB7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jc w:val="left"/>
    </w:pPr>
    <w:rPr>
      <w:rFonts w:ascii="Courier New" w:eastAsia="Times New Roman" w:hAnsi="Courier New" w:cs="Courier New"/>
      <w:sz w:val="22"/>
      <w:szCs w:val="20"/>
    </w:rPr>
  </w:style>
  <w:style w:type="character" w:customStyle="1" w:styleId="HTML1">
    <w:name w:val="HTML מעוצב מראש תו1"/>
    <w:basedOn w:val="DefaultParagraphFont"/>
    <w:uiPriority w:val="99"/>
    <w:semiHidden/>
    <w:rsid w:val="00EB7676"/>
    <w:rPr>
      <w:rFonts w:ascii="Consolas" w:hAnsi="Consolas" w:cs="David"/>
      <w:sz w:val="20"/>
      <w:szCs w:val="20"/>
    </w:rPr>
  </w:style>
  <w:style w:type="paragraph" w:styleId="TOC1">
    <w:name w:val="toc 1"/>
    <w:basedOn w:val="Normal"/>
    <w:next w:val="Normal"/>
    <w:autoRedefine/>
    <w:uiPriority w:val="39"/>
    <w:rsid w:val="00EB7676"/>
    <w:pPr>
      <w:tabs>
        <w:tab w:val="right" w:leader="dot" w:pos="8296"/>
      </w:tabs>
      <w:spacing w:before="120" w:after="120" w:line="240" w:lineRule="auto"/>
      <w:ind w:left="566"/>
      <w:jc w:val="center"/>
    </w:pPr>
    <w:rPr>
      <w:rFonts w:eastAsia="Times New Roman"/>
      <w:b/>
      <w:bCs/>
      <w:caps/>
      <w:sz w:val="40"/>
      <w:szCs w:val="40"/>
    </w:rPr>
  </w:style>
  <w:style w:type="paragraph" w:customStyle="1" w:styleId="30">
    <w:name w:val="מא3"/>
    <w:basedOn w:val="Normal"/>
    <w:link w:val="31"/>
    <w:rsid w:val="00EB7676"/>
    <w:pPr>
      <w:tabs>
        <w:tab w:val="left" w:pos="1701"/>
        <w:tab w:val="left" w:pos="2268"/>
      </w:tabs>
      <w:overflowPunct w:val="0"/>
      <w:autoSpaceDE w:val="0"/>
      <w:autoSpaceDN w:val="0"/>
      <w:adjustRightInd w:val="0"/>
      <w:spacing w:line="264" w:lineRule="auto"/>
      <w:ind w:left="2268" w:hanging="567"/>
      <w:textAlignment w:val="baseline"/>
    </w:pPr>
    <w:rPr>
      <w:rFonts w:eastAsia="Times New Roman" w:cs="Narkisim"/>
    </w:rPr>
  </w:style>
  <w:style w:type="character" w:customStyle="1" w:styleId="31">
    <w:name w:val="מא3 תו"/>
    <w:link w:val="30"/>
    <w:locked/>
    <w:rsid w:val="00EB7676"/>
    <w:rPr>
      <w:rFonts w:ascii="Times New Roman" w:eastAsia="Times New Roman" w:hAnsi="Times New Roman" w:cs="Narkisim"/>
      <w:sz w:val="20"/>
      <w:szCs w:val="24"/>
    </w:rPr>
  </w:style>
  <w:style w:type="paragraph" w:customStyle="1" w:styleId="40">
    <w:name w:val="מא4"/>
    <w:basedOn w:val="30"/>
    <w:link w:val="41"/>
    <w:rsid w:val="00EB7676"/>
    <w:pPr>
      <w:tabs>
        <w:tab w:val="clear" w:pos="1701"/>
        <w:tab w:val="left" w:pos="2835"/>
      </w:tabs>
      <w:ind w:left="2835"/>
    </w:pPr>
  </w:style>
  <w:style w:type="character" w:customStyle="1" w:styleId="41">
    <w:name w:val="מא4 תו"/>
    <w:basedOn w:val="DefaultParagraphFont"/>
    <w:link w:val="40"/>
    <w:locked/>
    <w:rsid w:val="00EB7676"/>
    <w:rPr>
      <w:rFonts w:ascii="Times New Roman" w:eastAsia="Times New Roman" w:hAnsi="Times New Roman" w:cs="Narkisim"/>
      <w:sz w:val="20"/>
      <w:szCs w:val="24"/>
    </w:rPr>
  </w:style>
  <w:style w:type="paragraph" w:customStyle="1" w:styleId="t-body-text">
    <w:name w:val="t-body-text"/>
    <w:basedOn w:val="Normal"/>
    <w:rsid w:val="00EB7676"/>
    <w:pPr>
      <w:bidi w:val="0"/>
      <w:spacing w:before="100" w:beforeAutospacing="1" w:after="100" w:afterAutospacing="1" w:line="240" w:lineRule="auto"/>
      <w:jc w:val="left"/>
    </w:pPr>
    <w:rPr>
      <w:rFonts w:eastAsia="Times New Roman" w:cs="Times New Roman"/>
      <w:sz w:val="24"/>
    </w:rPr>
  </w:style>
  <w:style w:type="character" w:styleId="Emphasis">
    <w:name w:val="Emphasis"/>
    <w:basedOn w:val="DefaultParagraphFont"/>
    <w:uiPriority w:val="20"/>
    <w:qFormat/>
    <w:rsid w:val="00EB7676"/>
    <w:rPr>
      <w:i/>
      <w:iCs/>
    </w:rPr>
  </w:style>
  <w:style w:type="paragraph" w:customStyle="1" w:styleId="KOT4">
    <w:name w:val="KOT4"/>
    <w:basedOn w:val="Normal"/>
    <w:rsid w:val="00EB7676"/>
    <w:pPr>
      <w:keepNext/>
      <w:spacing w:after="240" w:line="300" w:lineRule="exact"/>
      <w:jc w:val="left"/>
      <w:outlineLvl w:val="1"/>
    </w:pPr>
    <w:rPr>
      <w:rFonts w:eastAsia="Times New Roman"/>
      <w:b/>
      <w:bCs/>
      <w:sz w:val="26"/>
      <w:szCs w:val="26"/>
    </w:rPr>
  </w:style>
  <w:style w:type="paragraph" w:customStyle="1" w:styleId="RESHET">
    <w:name w:val="RESHET"/>
    <w:basedOn w:val="Normal"/>
    <w:rsid w:val="00EB7676"/>
    <w:pPr>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pPr>
    <w:rPr>
      <w:rFonts w:eastAsia="Times New Roman" w:cs="FrankRuehl"/>
      <w:b/>
      <w:bCs/>
      <w:sz w:val="24"/>
      <w:szCs w:val="22"/>
      <w:lang w:eastAsia="he-IL"/>
    </w:rPr>
  </w:style>
  <w:style w:type="character" w:customStyle="1" w:styleId="13">
    <w:name w:val="כותרת תחתונה תו1"/>
    <w:uiPriority w:val="99"/>
    <w:rsid w:val="00EB7676"/>
    <w:rPr>
      <w:rFonts w:cs="David"/>
      <w:sz w:val="24"/>
      <w:szCs w:val="24"/>
    </w:rPr>
  </w:style>
  <w:style w:type="paragraph" w:styleId="BodyText">
    <w:name w:val="Body Text"/>
    <w:basedOn w:val="Normal"/>
    <w:link w:val="14"/>
    <w:rsid w:val="00EB7676"/>
    <w:pPr>
      <w:spacing w:before="180" w:after="120" w:line="230" w:lineRule="exact"/>
    </w:pPr>
    <w:rPr>
      <w:rFonts w:eastAsia="Times New Roman" w:cs="FrankRuehl"/>
      <w:sz w:val="22"/>
      <w:szCs w:val="22"/>
    </w:rPr>
  </w:style>
  <w:style w:type="character" w:customStyle="1" w:styleId="a9">
    <w:name w:val="גוף טקסט תו"/>
    <w:basedOn w:val="DefaultParagraphFont"/>
    <w:rsid w:val="00EB7676"/>
    <w:rPr>
      <w:rFonts w:ascii="Times New Roman" w:hAnsi="Times New Roman" w:cs="David"/>
      <w:sz w:val="20"/>
      <w:szCs w:val="24"/>
    </w:rPr>
  </w:style>
  <w:style w:type="character" w:customStyle="1" w:styleId="14">
    <w:name w:val="גוף טקסט תו1"/>
    <w:link w:val="BodyText"/>
    <w:rsid w:val="00EB7676"/>
    <w:rPr>
      <w:rFonts w:ascii="Times New Roman" w:eastAsia="Times New Roman" w:hAnsi="Times New Roman" w:cs="FrankRuehl"/>
    </w:rPr>
  </w:style>
  <w:style w:type="character" w:customStyle="1" w:styleId="20">
    <w:name w:val="טקסט הערת שוליים תו2"/>
    <w:rsid w:val="00EB7676"/>
    <w:rPr>
      <w:rFonts w:cs="David"/>
    </w:rPr>
  </w:style>
  <w:style w:type="character" w:styleId="Strong">
    <w:name w:val="Strong"/>
    <w:basedOn w:val="DefaultParagraphFont"/>
    <w:uiPriority w:val="22"/>
    <w:qFormat/>
    <w:rsid w:val="00EB7676"/>
    <w:rPr>
      <w:b/>
      <w:bCs/>
    </w:rPr>
  </w:style>
  <w:style w:type="paragraph" w:customStyle="1" w:styleId="a10">
    <w:name w:val="הגדרות"/>
    <w:basedOn w:val="Normal"/>
    <w:link w:val="a11"/>
    <w:qFormat/>
    <w:rsid w:val="00EB7676"/>
    <w:pPr>
      <w:spacing w:line="360" w:lineRule="auto"/>
      <w:contextualSpacing/>
    </w:pPr>
    <w:rPr>
      <w:rFonts w:ascii="Arial" w:eastAsia="Times New Roman" w:hAnsi="Arial" w:cs="Arial"/>
      <w:sz w:val="22"/>
      <w:szCs w:val="22"/>
    </w:rPr>
  </w:style>
  <w:style w:type="character" w:customStyle="1" w:styleId="a11">
    <w:name w:val="הגדרות תו"/>
    <w:basedOn w:val="DefaultParagraphFont"/>
    <w:link w:val="a10"/>
    <w:rsid w:val="00EB7676"/>
    <w:rPr>
      <w:rFonts w:ascii="Arial" w:eastAsia="Times New Roman" w:hAnsi="Arial" w:cs="Arial"/>
    </w:rPr>
  </w:style>
  <w:style w:type="character" w:customStyle="1" w:styleId="Footnote">
    <w:name w:val="Footnote_"/>
    <w:basedOn w:val="DefaultParagraphFont"/>
    <w:link w:val="Footnote0"/>
    <w:locked/>
    <w:rsid w:val="00EB7676"/>
    <w:rPr>
      <w:rFonts w:ascii="Tahoma" w:eastAsia="Tahoma" w:hAnsi="Tahoma" w:cs="Tahoma"/>
      <w:sz w:val="14"/>
      <w:szCs w:val="14"/>
      <w:shd w:val="clear" w:color="auto" w:fill="FFFFFF"/>
    </w:rPr>
  </w:style>
  <w:style w:type="paragraph" w:customStyle="1" w:styleId="Footnote0">
    <w:name w:val="Footnote"/>
    <w:basedOn w:val="Normal"/>
    <w:link w:val="Footnote"/>
    <w:rsid w:val="00EB7676"/>
    <w:pPr>
      <w:widowControl w:val="0"/>
      <w:shd w:val="clear" w:color="auto" w:fill="FFFFFF"/>
      <w:spacing w:line="197" w:lineRule="exact"/>
      <w:ind w:hanging="440"/>
    </w:pPr>
    <w:rPr>
      <w:rFonts w:ascii="Tahoma" w:eastAsia="Tahoma" w:hAnsi="Tahoma" w:cs="Tahoma"/>
      <w:sz w:val="14"/>
      <w:szCs w:val="14"/>
    </w:rPr>
  </w:style>
  <w:style w:type="character" w:customStyle="1" w:styleId="FootnoteBold">
    <w:name w:val="Footnote + Bold"/>
    <w:basedOn w:val="Footnote"/>
    <w:rsid w:val="00EB7676"/>
    <w:rPr>
      <w:rFonts w:ascii="Tahoma" w:eastAsia="Tahoma" w:hAnsi="Tahoma" w:cs="Tahoma"/>
      <w:b/>
      <w:bCs/>
      <w:color w:val="000000"/>
      <w:spacing w:val="0"/>
      <w:w w:val="100"/>
      <w:position w:val="0"/>
      <w:sz w:val="14"/>
      <w:szCs w:val="14"/>
      <w:shd w:val="clear" w:color="auto" w:fill="FFFFFF"/>
      <w:lang w:val="he-IL" w:eastAsia="he-IL" w:bidi="he-IL"/>
    </w:rPr>
  </w:style>
  <w:style w:type="character" w:customStyle="1" w:styleId="Bodytext9Exact">
    <w:name w:val="Body text (9) Exact"/>
    <w:basedOn w:val="DefaultParagraphFont"/>
    <w:rsid w:val="00EB7676"/>
    <w:rPr>
      <w:rFonts w:ascii="Tahoma" w:eastAsia="Tahoma" w:hAnsi="Tahoma" w:cs="Tahoma" w:hint="default"/>
      <w:b w:val="0"/>
      <w:bCs w:val="0"/>
      <w:i w:val="0"/>
      <w:iCs w:val="0"/>
      <w:smallCaps w:val="0"/>
      <w:strike w:val="0"/>
      <w:dstrike w:val="0"/>
      <w:sz w:val="22"/>
      <w:szCs w:val="22"/>
      <w:u w:val="none"/>
      <w:effect w:val="none"/>
    </w:rPr>
  </w:style>
  <w:style w:type="paragraph" w:customStyle="1" w:styleId="DecimalAligned">
    <w:name w:val="Decimal Aligned"/>
    <w:basedOn w:val="Normal"/>
    <w:uiPriority w:val="40"/>
    <w:qFormat/>
    <w:rsid w:val="00EB7676"/>
    <w:pPr>
      <w:tabs>
        <w:tab w:val="decimal" w:pos="360"/>
      </w:tabs>
      <w:spacing w:after="200" w:line="276" w:lineRule="auto"/>
      <w:jc w:val="left"/>
    </w:pPr>
    <w:rPr>
      <w:rFonts w:asciiTheme="minorHAnsi" w:eastAsiaTheme="minorEastAsia" w:hAnsiTheme="minorHAnsi" w:cs="Times New Roman"/>
      <w:sz w:val="22"/>
      <w:szCs w:val="22"/>
      <w:rtl/>
      <w:cs/>
    </w:rPr>
  </w:style>
  <w:style w:type="character" w:styleId="SubtleEmphasis">
    <w:name w:val="Subtle Emphasis"/>
    <w:basedOn w:val="DefaultParagraphFont"/>
    <w:uiPriority w:val="19"/>
    <w:qFormat/>
    <w:rsid w:val="00EB7676"/>
    <w:rPr>
      <w:i/>
      <w:iCs/>
    </w:rPr>
  </w:style>
  <w:style w:type="character" w:customStyle="1" w:styleId="Bodytext2">
    <w:name w:val="Body text (2)_"/>
    <w:basedOn w:val="DefaultParagraphFont"/>
    <w:link w:val="Bodytext20"/>
    <w:rsid w:val="00EB7676"/>
    <w:rPr>
      <w:rFonts w:ascii="David" w:eastAsia="David" w:hAnsi="David"/>
      <w:shd w:val="clear" w:color="auto" w:fill="FFFFFF"/>
    </w:rPr>
  </w:style>
  <w:style w:type="paragraph" w:customStyle="1" w:styleId="Bodytext20">
    <w:name w:val="Body text (2)"/>
    <w:basedOn w:val="Normal"/>
    <w:link w:val="Bodytext2"/>
    <w:rsid w:val="00EB7676"/>
    <w:pPr>
      <w:widowControl w:val="0"/>
      <w:shd w:val="clear" w:color="auto" w:fill="FFFFFF"/>
      <w:spacing w:line="475" w:lineRule="exact"/>
      <w:ind w:hanging="360"/>
      <w:jc w:val="left"/>
    </w:pPr>
    <w:rPr>
      <w:rFonts w:ascii="David" w:eastAsia="David" w:hAnsi="David" w:cstheme="minorBidi"/>
      <w:sz w:val="22"/>
      <w:szCs w:val="22"/>
    </w:rPr>
  </w:style>
  <w:style w:type="character" w:customStyle="1" w:styleId="Bodytext3">
    <w:name w:val="Body text (3)"/>
    <w:basedOn w:val="DefaultParagraphFont"/>
    <w:rsid w:val="00EB7676"/>
    <w:rPr>
      <w:rFonts w:ascii="David" w:eastAsia="David" w:hAnsi="David" w:cs="David"/>
      <w:b/>
      <w:bCs/>
      <w:i w:val="0"/>
      <w:iCs w:val="0"/>
      <w:smallCaps w:val="0"/>
      <w:strike w:val="0"/>
      <w:color w:val="000000"/>
      <w:spacing w:val="0"/>
      <w:w w:val="100"/>
      <w:position w:val="0"/>
      <w:sz w:val="22"/>
      <w:szCs w:val="22"/>
      <w:u w:val="single"/>
      <w:lang w:val="he-IL" w:eastAsia="he-IL" w:bidi="he-IL"/>
    </w:rPr>
  </w:style>
  <w:style w:type="character" w:customStyle="1" w:styleId="Bodytext3NotBold">
    <w:name w:val="Body text (3) + Not Bold"/>
    <w:basedOn w:val="DefaultParagraphFont"/>
    <w:rsid w:val="00EB7676"/>
    <w:rPr>
      <w:rFonts w:ascii="David" w:eastAsia="David" w:hAnsi="David" w:cs="David"/>
      <w:b/>
      <w:bCs/>
      <w:i w:val="0"/>
      <w:iCs w:val="0"/>
      <w:smallCaps w:val="0"/>
      <w:strike w:val="0"/>
      <w:color w:val="000000"/>
      <w:spacing w:val="0"/>
      <w:w w:val="100"/>
      <w:position w:val="0"/>
      <w:sz w:val="22"/>
      <w:szCs w:val="22"/>
      <w:u w:val="none"/>
      <w:lang w:val="he-IL" w:eastAsia="he-IL" w:bidi="he-IL"/>
    </w:rPr>
  </w:style>
  <w:style w:type="paragraph" w:customStyle="1" w:styleId="400">
    <w:name w:val="כותרת 4_0"/>
    <w:basedOn w:val="Normal"/>
    <w:next w:val="Normal"/>
    <w:rsid w:val="00EB7676"/>
    <w:pPr>
      <w:widowControl w:val="0"/>
      <w:spacing w:before="100" w:beforeAutospacing="1" w:line="264" w:lineRule="auto"/>
      <w:jc w:val="left"/>
    </w:pPr>
    <w:rPr>
      <w:rFonts w:eastAsia="Times New Roman"/>
      <w:b/>
      <w:bCs/>
      <w:sz w:val="22"/>
      <w:szCs w:val="26"/>
      <w:lang w:eastAsia="he-IL"/>
    </w:rPr>
  </w:style>
  <w:style w:type="character" w:customStyle="1" w:styleId="a12">
    <w:name w:val="טקסט רגיל תו"/>
    <w:basedOn w:val="DefaultParagraphFont"/>
    <w:link w:val="PlainText"/>
    <w:uiPriority w:val="99"/>
    <w:semiHidden/>
    <w:rsid w:val="00EB7676"/>
    <w:rPr>
      <w:rFonts w:ascii="Calibri" w:hAnsi="Calibri"/>
      <w:szCs w:val="21"/>
    </w:rPr>
  </w:style>
  <w:style w:type="paragraph" w:styleId="PlainText">
    <w:name w:val="Plain Text"/>
    <w:basedOn w:val="Normal"/>
    <w:link w:val="a12"/>
    <w:uiPriority w:val="99"/>
    <w:semiHidden/>
    <w:unhideWhenUsed/>
    <w:rsid w:val="00EB7676"/>
    <w:pPr>
      <w:spacing w:line="240" w:lineRule="auto"/>
      <w:jc w:val="left"/>
    </w:pPr>
    <w:rPr>
      <w:rFonts w:ascii="Calibri" w:hAnsi="Calibri" w:cstheme="minorBidi"/>
      <w:sz w:val="22"/>
      <w:szCs w:val="21"/>
    </w:rPr>
  </w:style>
  <w:style w:type="character" w:customStyle="1" w:styleId="15">
    <w:name w:val="טקסט רגיל תו1"/>
    <w:basedOn w:val="DefaultParagraphFont"/>
    <w:uiPriority w:val="99"/>
    <w:semiHidden/>
    <w:rsid w:val="00EB7676"/>
    <w:rPr>
      <w:rFonts w:ascii="Consolas" w:hAnsi="Consolas" w:cs="David"/>
      <w:sz w:val="21"/>
      <w:szCs w:val="21"/>
    </w:rPr>
  </w:style>
  <w:style w:type="paragraph" w:styleId="Title">
    <w:name w:val="Title"/>
    <w:basedOn w:val="Normal"/>
    <w:link w:val="a13"/>
    <w:qFormat/>
    <w:rsid w:val="00EB7676"/>
    <w:pPr>
      <w:spacing w:line="288" w:lineRule="auto"/>
      <w:jc w:val="center"/>
    </w:pPr>
    <w:rPr>
      <w:rFonts w:eastAsia="Times New Roman" w:cs="Times New Roman"/>
      <w:b/>
      <w:bCs/>
      <w:noProof/>
      <w:sz w:val="24"/>
      <w:u w:val="single"/>
      <w:lang w:eastAsia="he-IL"/>
    </w:rPr>
  </w:style>
  <w:style w:type="character" w:customStyle="1" w:styleId="a13">
    <w:name w:val="כותרת טקסט תו"/>
    <w:basedOn w:val="DefaultParagraphFont"/>
    <w:link w:val="Title"/>
    <w:rsid w:val="00EB7676"/>
    <w:rPr>
      <w:rFonts w:ascii="Times New Roman" w:eastAsia="Times New Roman" w:hAnsi="Times New Roman" w:cs="Times New Roman"/>
      <w:b/>
      <w:bCs/>
      <w:noProof/>
      <w:sz w:val="24"/>
      <w:szCs w:val="24"/>
      <w:u w:val="single"/>
      <w:lang w:eastAsia="he-IL"/>
    </w:rPr>
  </w:style>
  <w:style w:type="paragraph" w:customStyle="1" w:styleId="Normalbold">
    <w:name w:val="Normal bold"/>
    <w:basedOn w:val="Normal"/>
    <w:next w:val="Normal"/>
    <w:rsid w:val="00EB7676"/>
    <w:pPr>
      <w:spacing w:line="288" w:lineRule="auto"/>
    </w:pPr>
    <w:rPr>
      <w:rFonts w:eastAsia="Times New Roman" w:cs="Times New Roman"/>
      <w:b/>
      <w:bCs/>
      <w:noProof/>
      <w:sz w:val="24"/>
      <w:szCs w:val="22"/>
      <w:lang w:eastAsia="he-IL"/>
    </w:rPr>
  </w:style>
  <w:style w:type="paragraph" w:customStyle="1" w:styleId="a14">
    <w:name w:val="כוכבית"/>
    <w:basedOn w:val="Normal"/>
    <w:autoRedefine/>
    <w:rsid w:val="00EB7676"/>
    <w:pPr>
      <w:spacing w:line="288" w:lineRule="auto"/>
      <w:jc w:val="center"/>
    </w:pPr>
    <w:rPr>
      <w:rFonts w:eastAsia="Times New Roman" w:cs="Times New Roman"/>
      <w:b/>
      <w:bCs/>
      <w:noProof/>
      <w:sz w:val="16"/>
      <w:szCs w:val="40"/>
      <w:lang w:eastAsia="he-IL"/>
    </w:rPr>
  </w:style>
  <w:style w:type="paragraph" w:customStyle="1" w:styleId="310">
    <w:name w:val="כותרת 31"/>
    <w:basedOn w:val="Normal"/>
    <w:next w:val="Normal"/>
    <w:rsid w:val="00EB7676"/>
    <w:pPr>
      <w:spacing w:before="100" w:beforeAutospacing="1" w:line="288" w:lineRule="auto"/>
      <w:jc w:val="left"/>
      <w:outlineLvl w:val="2"/>
    </w:pPr>
    <w:rPr>
      <w:rFonts w:eastAsia="Times New Roman" w:cs="Times New Roman"/>
      <w:b/>
      <w:bCs/>
      <w:noProof/>
      <w:sz w:val="24"/>
      <w:szCs w:val="28"/>
      <w:u w:val="single"/>
      <w:lang w:eastAsia="he-IL"/>
    </w:rPr>
  </w:style>
  <w:style w:type="paragraph" w:customStyle="1" w:styleId="410">
    <w:name w:val="כותרת 41"/>
    <w:basedOn w:val="Normal"/>
    <w:next w:val="Normal"/>
    <w:rsid w:val="00EB7676"/>
    <w:pPr>
      <w:spacing w:before="100" w:beforeAutospacing="1" w:line="264" w:lineRule="auto"/>
      <w:jc w:val="left"/>
      <w:outlineLvl w:val="3"/>
    </w:pPr>
    <w:rPr>
      <w:rFonts w:eastAsia="Times New Roman" w:cs="Times New Roman"/>
      <w:b/>
      <w:bCs/>
      <w:noProof/>
      <w:sz w:val="22"/>
      <w:szCs w:val="26"/>
      <w:lang w:eastAsia="he-IL"/>
    </w:rPr>
  </w:style>
  <w:style w:type="paragraph" w:customStyle="1" w:styleId="a15">
    <w:name w:val="נבנצלים"/>
    <w:basedOn w:val="Normal"/>
    <w:next w:val="Normal"/>
    <w:rsid w:val="00EB7676"/>
    <w:pPr>
      <w:spacing w:line="288" w:lineRule="auto"/>
      <w:ind w:left="-567"/>
    </w:pPr>
    <w:rPr>
      <w:rFonts w:eastAsia="Times New Roman" w:cs="Times New Roman"/>
      <w:noProof/>
      <w:sz w:val="24"/>
      <w:szCs w:val="20"/>
      <w:lang w:eastAsia="he-IL"/>
    </w:rPr>
  </w:style>
  <w:style w:type="paragraph" w:styleId="BodyText21">
    <w:name w:val="Body Text 2"/>
    <w:basedOn w:val="Normal"/>
    <w:link w:val="21"/>
    <w:rsid w:val="00EB7676"/>
    <w:pPr>
      <w:spacing w:line="288" w:lineRule="auto"/>
      <w:jc w:val="left"/>
    </w:pPr>
    <w:rPr>
      <w:rFonts w:eastAsia="Times New Roman" w:cs="Times New Roman"/>
      <w:noProof/>
      <w:sz w:val="24"/>
      <w:lang w:eastAsia="he-IL"/>
    </w:rPr>
  </w:style>
  <w:style w:type="character" w:customStyle="1" w:styleId="21">
    <w:name w:val="גוף טקסט 2 תו"/>
    <w:basedOn w:val="DefaultParagraphFont"/>
    <w:link w:val="BodyText21"/>
    <w:rsid w:val="00EB7676"/>
    <w:rPr>
      <w:rFonts w:ascii="Times New Roman" w:eastAsia="Times New Roman" w:hAnsi="Times New Roman" w:cs="Times New Roman"/>
      <w:noProof/>
      <w:sz w:val="24"/>
      <w:szCs w:val="24"/>
      <w:lang w:eastAsia="he-IL"/>
    </w:rPr>
  </w:style>
  <w:style w:type="character" w:styleId="PageNumber">
    <w:name w:val="page number"/>
    <w:basedOn w:val="DefaultParagraphFont"/>
    <w:rsid w:val="00EB7676"/>
  </w:style>
  <w:style w:type="character" w:customStyle="1" w:styleId="16">
    <w:name w:val="טקסט הערת שוליים תו1"/>
    <w:aliases w:val="Char תו"/>
    <w:basedOn w:val="DefaultParagraphFont"/>
    <w:uiPriority w:val="99"/>
    <w:rsid w:val="00EB7676"/>
    <w:rPr>
      <w:rFonts w:cs="David"/>
      <w:lang w:val="en-US" w:eastAsia="he-IL" w:bidi="he-IL"/>
    </w:rPr>
  </w:style>
  <w:style w:type="character" w:customStyle="1" w:styleId="a16">
    <w:name w:val="טקסט הערת סיום תו"/>
    <w:basedOn w:val="DefaultParagraphFont"/>
    <w:link w:val="EndnoteText"/>
    <w:semiHidden/>
    <w:rsid w:val="00EB7676"/>
    <w:rPr>
      <w:rFonts w:eastAsia="Times New Roman" w:cs="Times New Roman"/>
      <w:noProof/>
      <w:sz w:val="24"/>
      <w:szCs w:val="20"/>
      <w:lang w:eastAsia="he-IL"/>
    </w:rPr>
  </w:style>
  <w:style w:type="paragraph" w:styleId="EndnoteText">
    <w:name w:val="endnote text"/>
    <w:basedOn w:val="Normal"/>
    <w:link w:val="a16"/>
    <w:semiHidden/>
    <w:rsid w:val="00EB7676"/>
    <w:pPr>
      <w:spacing w:line="288" w:lineRule="auto"/>
    </w:pPr>
    <w:rPr>
      <w:rFonts w:eastAsia="Times New Roman" w:asciiTheme="minorHAnsi" w:hAnsiTheme="minorHAnsi" w:cs="Times New Roman"/>
      <w:noProof/>
      <w:sz w:val="24"/>
      <w:szCs w:val="20"/>
      <w:lang w:eastAsia="he-IL"/>
    </w:rPr>
  </w:style>
  <w:style w:type="character" w:customStyle="1" w:styleId="17">
    <w:name w:val="טקסט הערת סיום תו1"/>
    <w:basedOn w:val="DefaultParagraphFont"/>
    <w:uiPriority w:val="99"/>
    <w:semiHidden/>
    <w:rsid w:val="00EB7676"/>
    <w:rPr>
      <w:rFonts w:ascii="Times New Roman" w:hAnsi="Times New Roman" w:cs="David"/>
      <w:sz w:val="20"/>
      <w:szCs w:val="20"/>
    </w:rPr>
  </w:style>
  <w:style w:type="paragraph" w:styleId="BodyText30">
    <w:name w:val="Body Text 3"/>
    <w:basedOn w:val="Normal"/>
    <w:link w:val="32"/>
    <w:rsid w:val="00EB7676"/>
    <w:pPr>
      <w:widowControl w:val="0"/>
      <w:spacing w:line="288" w:lineRule="auto"/>
    </w:pPr>
    <w:rPr>
      <w:rFonts w:eastAsia="Times New Roman" w:cs="Times New Roman"/>
      <w:noProof/>
      <w:sz w:val="24"/>
      <w:lang w:eastAsia="he-IL"/>
    </w:rPr>
  </w:style>
  <w:style w:type="character" w:customStyle="1" w:styleId="32">
    <w:name w:val="גוף טקסט 3 תו"/>
    <w:basedOn w:val="DefaultParagraphFont"/>
    <w:link w:val="BodyText30"/>
    <w:rsid w:val="00EB7676"/>
    <w:rPr>
      <w:rFonts w:ascii="Times New Roman" w:eastAsia="Times New Roman" w:hAnsi="Times New Roman" w:cs="Times New Roman"/>
      <w:noProof/>
      <w:sz w:val="24"/>
      <w:szCs w:val="24"/>
      <w:lang w:eastAsia="he-IL"/>
    </w:rPr>
  </w:style>
  <w:style w:type="paragraph" w:customStyle="1" w:styleId="heading35">
    <w:name w:val="heading 3.5"/>
    <w:basedOn w:val="Heading3"/>
    <w:rsid w:val="00EB7676"/>
    <w:pPr>
      <w:keepLines w:val="0"/>
      <w:spacing w:before="100" w:beforeAutospacing="1" w:after="100" w:afterAutospacing="1" w:line="240" w:lineRule="auto"/>
      <w:jc w:val="left"/>
    </w:pPr>
    <w:rPr>
      <w:rFonts w:eastAsia="Times New Roman" w:cs="Times New Roman"/>
      <w:b/>
      <w:noProof/>
      <w:sz w:val="26"/>
      <w:szCs w:val="27"/>
      <w:u w:val="none"/>
      <w:lang w:eastAsia="he-IL"/>
    </w:rPr>
  </w:style>
  <w:style w:type="paragraph" w:customStyle="1" w:styleId="a17">
    <w:name w:val="בולד"/>
    <w:basedOn w:val="Normal"/>
    <w:rsid w:val="00EB7676"/>
    <w:pPr>
      <w:spacing w:line="288" w:lineRule="auto"/>
      <w:ind w:left="255" w:right="255"/>
    </w:pPr>
    <w:rPr>
      <w:rFonts w:eastAsia="Times New Roman" w:cs="Times New Roman"/>
      <w:b/>
      <w:bCs/>
      <w:noProof/>
      <w:sz w:val="22"/>
      <w:szCs w:val="23"/>
      <w:lang w:eastAsia="he-IL"/>
    </w:rPr>
  </w:style>
  <w:style w:type="paragraph" w:customStyle="1" w:styleId="18">
    <w:name w:val="פיסקת רשימה1"/>
    <w:basedOn w:val="Normal"/>
    <w:qFormat/>
    <w:rsid w:val="00EB7676"/>
    <w:pPr>
      <w:spacing w:after="200" w:line="276" w:lineRule="auto"/>
      <w:ind w:left="720"/>
      <w:contextualSpacing/>
      <w:jc w:val="left"/>
    </w:pPr>
    <w:rPr>
      <w:rFonts w:ascii="Calibri" w:eastAsia="Calibri" w:hAnsi="Calibri" w:cs="Arial"/>
      <w:sz w:val="22"/>
      <w:szCs w:val="22"/>
    </w:rPr>
  </w:style>
  <w:style w:type="character" w:customStyle="1" w:styleId="100">
    <w:name w:val="סגנון (עברית ושפות אחרות) ‏10 נק'"/>
    <w:basedOn w:val="DefaultParagraphFont"/>
    <w:rsid w:val="00EB7676"/>
    <w:rPr>
      <w:rFonts w:ascii="Times New Roman" w:hAnsi="Times New Roman" w:cs="David"/>
      <w:dstrike w:val="0"/>
      <w:sz w:val="24"/>
      <w:szCs w:val="24"/>
      <w:vertAlign w:val="baseline"/>
    </w:rPr>
  </w:style>
  <w:style w:type="paragraph" w:customStyle="1" w:styleId="22">
    <w:name w:val="פיסקת רשימה2"/>
    <w:basedOn w:val="Normal"/>
    <w:rsid w:val="00EB7676"/>
    <w:pPr>
      <w:spacing w:after="200" w:line="276" w:lineRule="auto"/>
      <w:ind w:left="720"/>
      <w:jc w:val="left"/>
    </w:pPr>
    <w:rPr>
      <w:rFonts w:ascii="Calibri" w:eastAsia="Calibri" w:hAnsi="Calibri" w:cs="Arial"/>
      <w:sz w:val="22"/>
      <w:szCs w:val="22"/>
    </w:rPr>
  </w:style>
  <w:style w:type="paragraph" w:styleId="TOC2">
    <w:name w:val="toc 2"/>
    <w:basedOn w:val="Normal"/>
    <w:next w:val="Normal"/>
    <w:autoRedefine/>
    <w:uiPriority w:val="39"/>
    <w:rsid w:val="00EB7676"/>
    <w:pPr>
      <w:spacing w:line="288" w:lineRule="auto"/>
      <w:ind w:left="200"/>
    </w:pPr>
    <w:rPr>
      <w:rFonts w:eastAsia="Times New Roman" w:cs="Times New Roman"/>
      <w:noProof/>
      <w:sz w:val="24"/>
      <w:lang w:eastAsia="he-IL"/>
    </w:rPr>
  </w:style>
  <w:style w:type="paragraph" w:styleId="TOC3">
    <w:name w:val="toc 3"/>
    <w:basedOn w:val="Normal"/>
    <w:next w:val="Normal"/>
    <w:autoRedefine/>
    <w:uiPriority w:val="39"/>
    <w:rsid w:val="00EB7676"/>
    <w:pPr>
      <w:tabs>
        <w:tab w:val="right" w:pos="8210"/>
      </w:tabs>
      <w:spacing w:line="288" w:lineRule="auto"/>
      <w:ind w:left="400"/>
    </w:pPr>
    <w:rPr>
      <w:rFonts w:eastAsia="Times New Roman"/>
      <w:noProof/>
      <w:sz w:val="24"/>
      <w:lang w:eastAsia="he-IL"/>
    </w:rPr>
  </w:style>
  <w:style w:type="paragraph" w:customStyle="1" w:styleId="a18">
    <w:name w:val="תלויה"/>
    <w:basedOn w:val="Normal"/>
    <w:rsid w:val="00EB7676"/>
    <w:pPr>
      <w:spacing w:line="360" w:lineRule="auto"/>
      <w:ind w:left="720" w:hanging="720"/>
    </w:pPr>
    <w:rPr>
      <w:rFonts w:eastAsia="Times New Roman"/>
      <w:sz w:val="24"/>
    </w:rPr>
  </w:style>
  <w:style w:type="paragraph" w:customStyle="1" w:styleId="reshet0">
    <w:name w:val="reshet"/>
    <w:basedOn w:val="Normal"/>
    <w:rsid w:val="00EB7676"/>
    <w:pPr>
      <w:bidi w:val="0"/>
      <w:spacing w:before="100" w:beforeAutospacing="1" w:after="100" w:afterAutospacing="1" w:line="240" w:lineRule="auto"/>
      <w:jc w:val="left"/>
    </w:pPr>
    <w:rPr>
      <w:rFonts w:eastAsia="Times New Roman" w:cs="Times New Roman"/>
      <w:sz w:val="24"/>
    </w:rPr>
  </w:style>
  <w:style w:type="paragraph" w:customStyle="1" w:styleId="a19">
    <w:name w:val="תו תו תו"/>
    <w:basedOn w:val="Normal"/>
    <w:rsid w:val="00EB7676"/>
    <w:pPr>
      <w:keepLines/>
      <w:widowControl w:val="0"/>
      <w:tabs>
        <w:tab w:val="left" w:pos="397"/>
        <w:tab w:val="left" w:pos="794"/>
        <w:tab w:val="left" w:pos="1191"/>
        <w:tab w:val="left" w:pos="1588"/>
        <w:tab w:val="left" w:pos="1985"/>
        <w:tab w:val="left" w:pos="2381"/>
        <w:tab w:val="left" w:pos="2778"/>
        <w:tab w:val="left" w:pos="3175"/>
        <w:tab w:val="left" w:pos="3572"/>
      </w:tabs>
      <w:spacing w:line="360" w:lineRule="auto"/>
      <w:ind w:left="567" w:hanging="567"/>
    </w:pPr>
    <w:rPr>
      <w:rFonts w:ascii="Arial" w:eastAsia="Times New Roman" w:hAnsi="Arial"/>
      <w:noProof/>
      <w:sz w:val="22"/>
      <w:szCs w:val="28"/>
      <w:lang w:eastAsia="he-IL"/>
    </w:rPr>
  </w:style>
  <w:style w:type="paragraph" w:customStyle="1" w:styleId="19">
    <w:name w:val="הזחה 1 סמ"/>
    <w:basedOn w:val="Normal"/>
    <w:link w:val="110"/>
    <w:rsid w:val="00EB7676"/>
    <w:pPr>
      <w:spacing w:line="240" w:lineRule="auto"/>
      <w:ind w:left="567" w:hanging="567"/>
    </w:pPr>
    <w:rPr>
      <w:rFonts w:ascii="Arial" w:eastAsia="Times New Roman" w:hAnsi="Arial"/>
      <w:kern w:val="20"/>
      <w:sz w:val="18"/>
      <w:lang w:val="en-GB" w:eastAsia="he-IL"/>
    </w:rPr>
  </w:style>
  <w:style w:type="character" w:customStyle="1" w:styleId="110">
    <w:name w:val="הזחה 1 סמ תו"/>
    <w:basedOn w:val="DefaultParagraphFont"/>
    <w:link w:val="19"/>
    <w:rsid w:val="00EB7676"/>
    <w:rPr>
      <w:rFonts w:ascii="Arial" w:eastAsia="Times New Roman" w:hAnsi="Arial" w:cs="David"/>
      <w:kern w:val="20"/>
      <w:sz w:val="18"/>
      <w:szCs w:val="24"/>
      <w:lang w:val="en-GB" w:eastAsia="he-IL"/>
    </w:rPr>
  </w:style>
  <w:style w:type="paragraph" w:styleId="BodyTextIndent">
    <w:name w:val="Body Text Indent"/>
    <w:basedOn w:val="Normal"/>
    <w:link w:val="a20"/>
    <w:rsid w:val="00EB7676"/>
    <w:pPr>
      <w:spacing w:after="120" w:line="288" w:lineRule="auto"/>
      <w:ind w:left="283"/>
    </w:pPr>
    <w:rPr>
      <w:rFonts w:eastAsia="Times New Roman" w:cs="Times New Roman"/>
      <w:noProof/>
      <w:sz w:val="24"/>
      <w:lang w:eastAsia="he-IL"/>
    </w:rPr>
  </w:style>
  <w:style w:type="character" w:customStyle="1" w:styleId="a20">
    <w:name w:val="כניסה בגוף טקסט תו"/>
    <w:basedOn w:val="DefaultParagraphFont"/>
    <w:link w:val="BodyTextIndent"/>
    <w:rsid w:val="00EB7676"/>
    <w:rPr>
      <w:rFonts w:ascii="Times New Roman" w:eastAsia="Times New Roman" w:hAnsi="Times New Roman" w:cs="Times New Roman"/>
      <w:noProof/>
      <w:sz w:val="24"/>
      <w:szCs w:val="24"/>
      <w:lang w:eastAsia="he-IL"/>
    </w:rPr>
  </w:style>
  <w:style w:type="paragraph" w:customStyle="1" w:styleId="a21">
    <w:name w:val="רגיל מוגדל"/>
    <w:basedOn w:val="Normal"/>
    <w:rsid w:val="00EB7676"/>
    <w:pPr>
      <w:spacing w:line="288" w:lineRule="auto"/>
    </w:pPr>
    <w:rPr>
      <w:rFonts w:eastAsia="Times New Roman" w:cs="Times New Roman"/>
      <w:noProof/>
      <w:lang w:eastAsia="he-IL"/>
    </w:rPr>
  </w:style>
  <w:style w:type="paragraph" w:customStyle="1" w:styleId="ha1">
    <w:name w:val="ha1"/>
    <w:basedOn w:val="Normal"/>
    <w:rsid w:val="00EB7676"/>
    <w:pPr>
      <w:bidi w:val="0"/>
      <w:spacing w:after="120" w:line="360" w:lineRule="auto"/>
      <w:ind w:right="1134" w:hanging="567"/>
      <w:jc w:val="left"/>
    </w:pPr>
    <w:rPr>
      <w:rFonts w:ascii="Arial" w:eastAsia="Times New Roman" w:hAnsi="Arial" w:cs="Arial"/>
      <w:sz w:val="24"/>
    </w:rPr>
  </w:style>
  <w:style w:type="paragraph" w:customStyle="1" w:styleId="tikunmasmich">
    <w:name w:val="tikunmasmich"/>
    <w:basedOn w:val="Normal"/>
    <w:rsid w:val="00EB7676"/>
    <w:pPr>
      <w:bidi w:val="0"/>
      <w:spacing w:line="240" w:lineRule="auto"/>
      <w:jc w:val="left"/>
    </w:pPr>
    <w:rPr>
      <w:rFonts w:ascii="Arial" w:eastAsia="Times New Roman" w:hAnsi="Arial" w:cs="Arial"/>
      <w:color w:val="800000"/>
      <w:szCs w:val="20"/>
    </w:rPr>
  </w:style>
  <w:style w:type="character" w:customStyle="1" w:styleId="apple-converted-space">
    <w:name w:val="apple-converted-space"/>
    <w:basedOn w:val="DefaultParagraphFont"/>
    <w:rsid w:val="00EB7676"/>
  </w:style>
  <w:style w:type="paragraph" w:customStyle="1" w:styleId="ttl1">
    <w:name w:val="ttl1"/>
    <w:basedOn w:val="Normal"/>
    <w:rsid w:val="00EB7676"/>
    <w:pPr>
      <w:bidi w:val="0"/>
      <w:spacing w:after="360" w:line="240" w:lineRule="auto"/>
      <w:jc w:val="center"/>
    </w:pPr>
    <w:rPr>
      <w:rFonts w:ascii="Arial" w:eastAsia="Times New Roman" w:hAnsi="Arial" w:cs="Arial"/>
      <w:b/>
      <w:bCs/>
      <w:color w:val="000080"/>
      <w:sz w:val="27"/>
      <w:szCs w:val="27"/>
    </w:rPr>
  </w:style>
  <w:style w:type="paragraph" w:customStyle="1" w:styleId="hb">
    <w:name w:val="hb"/>
    <w:basedOn w:val="Normal"/>
    <w:rsid w:val="00EB7676"/>
    <w:pPr>
      <w:bidi w:val="0"/>
      <w:spacing w:after="240" w:line="240" w:lineRule="auto"/>
      <w:jc w:val="center"/>
    </w:pPr>
    <w:rPr>
      <w:rFonts w:ascii="Arial" w:eastAsia="Times New Roman" w:hAnsi="Arial" w:cs="Arial"/>
      <w:b/>
      <w:bCs/>
      <w:color w:val="333399"/>
      <w:sz w:val="27"/>
      <w:szCs w:val="27"/>
    </w:rPr>
  </w:style>
  <w:style w:type="paragraph" w:customStyle="1" w:styleId="kn3">
    <w:name w:val="kn3"/>
    <w:basedOn w:val="Normal"/>
    <w:rsid w:val="00EB7676"/>
    <w:pPr>
      <w:bidi w:val="0"/>
      <w:spacing w:after="120" w:line="360" w:lineRule="auto"/>
      <w:ind w:right="2268"/>
      <w:jc w:val="left"/>
    </w:pPr>
    <w:rPr>
      <w:rFonts w:ascii="Arial" w:eastAsia="Times New Roman" w:hAnsi="Arial" w:cs="Arial"/>
      <w:sz w:val="24"/>
    </w:rPr>
  </w:style>
  <w:style w:type="paragraph" w:customStyle="1" w:styleId="takzir">
    <w:name w:val="takzir"/>
    <w:basedOn w:val="Normal"/>
    <w:rsid w:val="00EB7676"/>
    <w:pPr>
      <w:spacing w:after="120" w:line="240" w:lineRule="exact"/>
    </w:pPr>
    <w:rPr>
      <w:rFonts w:eastAsia="Times New Roman"/>
      <w:b/>
      <w:bCs/>
      <w:noProof/>
      <w:sz w:val="22"/>
      <w:szCs w:val="22"/>
      <w:lang w:eastAsia="he-IL"/>
    </w:rPr>
  </w:style>
  <w:style w:type="paragraph" w:customStyle="1" w:styleId="ha0kn2">
    <w:name w:val="ha0kn2"/>
    <w:basedOn w:val="Normal"/>
    <w:rsid w:val="00EB7676"/>
    <w:pPr>
      <w:bidi w:val="0"/>
      <w:spacing w:after="120" w:line="360" w:lineRule="auto"/>
      <w:ind w:right="1134" w:hanging="1134"/>
      <w:jc w:val="left"/>
    </w:pPr>
    <w:rPr>
      <w:rFonts w:ascii="Arial" w:eastAsia="Times New Roman" w:hAnsi="Arial" w:cs="Arial"/>
      <w:sz w:val="24"/>
    </w:rPr>
  </w:style>
  <w:style w:type="character" w:customStyle="1" w:styleId="a22">
    <w:name w:val="תו תו"/>
    <w:basedOn w:val="DefaultParagraphFont"/>
    <w:locked/>
    <w:rsid w:val="00EB7676"/>
    <w:rPr>
      <w:noProof/>
      <w:sz w:val="24"/>
      <w:lang w:val="en-US" w:eastAsia="he-IL" w:bidi="he-IL"/>
    </w:rPr>
  </w:style>
  <w:style w:type="character" w:customStyle="1" w:styleId="apple-style-span">
    <w:name w:val="apple-style-span"/>
    <w:basedOn w:val="DefaultParagraphFont"/>
    <w:rsid w:val="00EB7676"/>
  </w:style>
  <w:style w:type="paragraph" w:customStyle="1" w:styleId="Hesber">
    <w:name w:val="Hesber"/>
    <w:basedOn w:val="Normal"/>
    <w:rsid w:val="00EB7676"/>
    <w:pPr>
      <w:widowControl w:val="0"/>
      <w:autoSpaceDE w:val="0"/>
      <w:autoSpaceDN w:val="0"/>
      <w:adjustRightInd w:val="0"/>
      <w:snapToGrid w:val="0"/>
      <w:spacing w:line="360" w:lineRule="auto"/>
      <w:ind w:firstLine="340"/>
    </w:pPr>
    <w:rPr>
      <w:rFonts w:ascii="Arial" w:eastAsia="Arial Unicode MS" w:hAnsi="Arial" w:cs="Arial Unicode MS"/>
      <w:color w:val="000000"/>
      <w:szCs w:val="26"/>
      <w:lang w:eastAsia="ja-JP"/>
    </w:rPr>
  </w:style>
  <w:style w:type="character" w:customStyle="1" w:styleId="111">
    <w:name w:val="תו תו1"/>
    <w:basedOn w:val="DefaultParagraphFont"/>
    <w:locked/>
    <w:rsid w:val="00EB7676"/>
    <w:rPr>
      <w:noProof/>
      <w:sz w:val="24"/>
      <w:szCs w:val="24"/>
      <w:lang w:val="en-US" w:eastAsia="he-IL" w:bidi="he-IL"/>
    </w:rPr>
  </w:style>
  <w:style w:type="paragraph" w:customStyle="1" w:styleId="kot40">
    <w:name w:val="kot4"/>
    <w:basedOn w:val="Normal"/>
    <w:rsid w:val="00EB7676"/>
    <w:pPr>
      <w:keepNext/>
      <w:spacing w:after="240" w:line="300" w:lineRule="atLeast"/>
      <w:jc w:val="left"/>
    </w:pPr>
    <w:rPr>
      <w:rFonts w:eastAsia="Times New Roman" w:cs="Times New Roman"/>
      <w:b/>
      <w:bCs/>
      <w:sz w:val="26"/>
      <w:szCs w:val="26"/>
      <w:lang w:eastAsia="he-IL"/>
    </w:rPr>
  </w:style>
  <w:style w:type="character" w:customStyle="1" w:styleId="a23">
    <w:name w:val="מפת מסמך תו"/>
    <w:basedOn w:val="DefaultParagraphFont"/>
    <w:link w:val="DocumentMap"/>
    <w:semiHidden/>
    <w:rsid w:val="00EB7676"/>
    <w:rPr>
      <w:rFonts w:ascii="Tahoma" w:eastAsia="Times New Roman" w:hAnsi="Tahoma" w:cs="Tahoma"/>
      <w:noProof/>
      <w:szCs w:val="20"/>
      <w:shd w:val="clear" w:color="auto" w:fill="000080"/>
      <w:lang w:eastAsia="he-IL"/>
    </w:rPr>
  </w:style>
  <w:style w:type="paragraph" w:styleId="DocumentMap">
    <w:name w:val="Document Map"/>
    <w:basedOn w:val="Normal"/>
    <w:link w:val="a23"/>
    <w:semiHidden/>
    <w:rsid w:val="00EB7676"/>
    <w:pPr>
      <w:shd w:val="clear" w:color="auto" w:fill="000080"/>
      <w:spacing w:line="288" w:lineRule="auto"/>
    </w:pPr>
    <w:rPr>
      <w:rFonts w:ascii="Tahoma" w:eastAsia="Times New Roman" w:hAnsi="Tahoma" w:cs="Tahoma"/>
      <w:noProof/>
      <w:sz w:val="22"/>
      <w:szCs w:val="20"/>
      <w:lang w:eastAsia="he-IL"/>
    </w:rPr>
  </w:style>
  <w:style w:type="character" w:customStyle="1" w:styleId="112">
    <w:name w:val="מפת מסמך תו1"/>
    <w:basedOn w:val="DefaultParagraphFont"/>
    <w:uiPriority w:val="99"/>
    <w:semiHidden/>
    <w:rsid w:val="00EB7676"/>
    <w:rPr>
      <w:rFonts w:ascii="Tahoma" w:hAnsi="Tahoma" w:cs="Tahoma"/>
      <w:sz w:val="16"/>
      <w:szCs w:val="16"/>
    </w:rPr>
  </w:style>
  <w:style w:type="paragraph" w:styleId="TOCHeading">
    <w:name w:val="TOC Heading"/>
    <w:basedOn w:val="Heading1"/>
    <w:next w:val="Normal"/>
    <w:uiPriority w:val="39"/>
    <w:unhideWhenUsed/>
    <w:qFormat/>
    <w:rsid w:val="00EB7676"/>
    <w:pPr>
      <w:spacing w:before="240" w:line="259" w:lineRule="auto"/>
      <w:jc w:val="left"/>
      <w:outlineLvl w:val="9"/>
    </w:pPr>
    <w:rPr>
      <w:rFonts w:asciiTheme="majorHAnsi" w:hAnsiTheme="majorHAnsi" w:cstheme="majorBidi"/>
      <w:bCs w:val="0"/>
      <w:color w:val="2E74B5" w:themeColor="accent1" w:themeShade="BF"/>
      <w:sz w:val="32"/>
      <w:szCs w:val="32"/>
      <w:u w:val="none"/>
      <w:rtl/>
      <w:cs/>
    </w:rPr>
  </w:style>
  <w:style w:type="paragraph" w:customStyle="1" w:styleId="P00">
    <w:name w:val="P00"/>
    <w:basedOn w:val="Normal"/>
    <w:rsid w:val="00EB7676"/>
    <w:pPr>
      <w:autoSpaceDE w:val="0"/>
      <w:autoSpaceDN w:val="0"/>
      <w:spacing w:before="60" w:line="240" w:lineRule="auto"/>
      <w:ind w:left="2835"/>
    </w:pPr>
    <w:rPr>
      <w:rFonts w:cs="Times New Roman"/>
      <w:szCs w:val="20"/>
      <w:lang w:eastAsia="he-IL"/>
    </w:rPr>
  </w:style>
  <w:style w:type="character" w:customStyle="1" w:styleId="default">
    <w:name w:val="default"/>
    <w:basedOn w:val="DefaultParagraphFont"/>
    <w:rsid w:val="00EB7676"/>
    <w:rPr>
      <w:rFonts w:ascii="Times New Roman" w:hAnsi="Times New Roman" w:cs="Times New Roman" w:hint="default"/>
    </w:rPr>
  </w:style>
  <w:style w:type="paragraph" w:styleId="NoSpacing">
    <w:name w:val="No Spacing"/>
    <w:uiPriority w:val="1"/>
    <w:qFormat/>
    <w:rsid w:val="00EB7676"/>
    <w:pPr>
      <w:bidi/>
      <w:spacing w:after="0" w:line="240" w:lineRule="auto"/>
    </w:pPr>
  </w:style>
  <w:style w:type="paragraph" w:customStyle="1" w:styleId="xmsonormal">
    <w:name w:val="x_msonormal"/>
    <w:basedOn w:val="Normal"/>
    <w:rsid w:val="00EB7676"/>
    <w:pPr>
      <w:bidi w:val="0"/>
      <w:spacing w:line="240" w:lineRule="auto"/>
      <w:jc w:val="left"/>
    </w:pPr>
    <w:rPr>
      <w:rFonts w:cs="Times New Roman"/>
      <w:sz w:val="24"/>
    </w:rPr>
  </w:style>
  <w:style w:type="paragraph" w:customStyle="1" w:styleId="p000">
    <w:name w:val="p00"/>
    <w:basedOn w:val="Normal"/>
    <w:rsid w:val="00EB7676"/>
    <w:pPr>
      <w:bidi w:val="0"/>
      <w:spacing w:before="100" w:beforeAutospacing="1" w:after="100" w:afterAutospacing="1" w:line="240" w:lineRule="auto"/>
      <w:jc w:val="left"/>
    </w:pPr>
    <w:rPr>
      <w:rFonts w:eastAsia="Times New Roman" w:cs="Times New Roman"/>
      <w:sz w:val="24"/>
    </w:rPr>
  </w:style>
  <w:style w:type="character" w:customStyle="1" w:styleId="right">
    <w:name w:val="right"/>
    <w:basedOn w:val="DefaultParagraphFont"/>
    <w:rsid w:val="00EB7676"/>
  </w:style>
  <w:style w:type="paragraph" w:customStyle="1" w:styleId="style3">
    <w:name w:val="style3"/>
    <w:basedOn w:val="Normal"/>
    <w:rsid w:val="00EB7676"/>
    <w:pPr>
      <w:bidi w:val="0"/>
      <w:spacing w:before="100" w:beforeAutospacing="1" w:after="100" w:afterAutospacing="1" w:line="240" w:lineRule="auto"/>
      <w:jc w:val="left"/>
    </w:pPr>
    <w:rPr>
      <w:rFonts w:eastAsia="Times New Roman" w:cs="Times New Roman"/>
      <w:sz w:val="24"/>
    </w:rPr>
  </w:style>
  <w:style w:type="paragraph" w:styleId="TOC4">
    <w:name w:val="toc 4"/>
    <w:basedOn w:val="Normal"/>
    <w:next w:val="Normal"/>
    <w:autoRedefine/>
    <w:uiPriority w:val="39"/>
    <w:unhideWhenUsed/>
    <w:rsid w:val="00EB7676"/>
    <w:pPr>
      <w:spacing w:after="100"/>
      <w:ind w:left="600"/>
    </w:pPr>
  </w:style>
  <w:style w:type="paragraph" w:styleId="TOC6">
    <w:name w:val="toc 6"/>
    <w:basedOn w:val="Normal"/>
    <w:next w:val="Normal"/>
    <w:autoRedefine/>
    <w:uiPriority w:val="39"/>
    <w:unhideWhenUsed/>
    <w:rsid w:val="00EB7676"/>
    <w:pPr>
      <w:spacing w:after="100"/>
      <w:ind w:left="1000"/>
    </w:pPr>
  </w:style>
  <w:style w:type="paragraph" w:styleId="TOC5">
    <w:name w:val="toc 5"/>
    <w:basedOn w:val="Normal"/>
    <w:next w:val="Normal"/>
    <w:autoRedefine/>
    <w:uiPriority w:val="39"/>
    <w:unhideWhenUsed/>
    <w:rsid w:val="00EB7676"/>
    <w:pPr>
      <w:spacing w:after="100"/>
      <w:ind w:left="800"/>
    </w:pPr>
  </w:style>
  <w:style w:type="paragraph" w:styleId="TOC7">
    <w:name w:val="toc 7"/>
    <w:basedOn w:val="Normal"/>
    <w:next w:val="Normal"/>
    <w:autoRedefine/>
    <w:uiPriority w:val="39"/>
    <w:unhideWhenUsed/>
    <w:rsid w:val="00EB7676"/>
    <w:pPr>
      <w:spacing w:after="100" w:line="259" w:lineRule="auto"/>
      <w:ind w:left="132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EB7676"/>
    <w:pPr>
      <w:spacing w:after="100" w:line="259"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EB7676"/>
    <w:pPr>
      <w:spacing w:after="100" w:line="259" w:lineRule="auto"/>
      <w:ind w:left="1760"/>
      <w:jc w:val="left"/>
    </w:pPr>
    <w:rPr>
      <w:rFonts w:asciiTheme="minorHAnsi" w:eastAsiaTheme="minorEastAsia" w:hAnsiTheme="minorHAnsi" w:cstheme="minorBidi"/>
      <w:sz w:val="22"/>
      <w:szCs w:val="22"/>
    </w:rPr>
  </w:style>
  <w:style w:type="paragraph" w:customStyle="1" w:styleId="msonormal">
    <w:name w:val="msonormal"/>
    <w:basedOn w:val="Normal"/>
    <w:rsid w:val="00EB7676"/>
    <w:pPr>
      <w:bidi w:val="0"/>
      <w:spacing w:before="100" w:beforeAutospacing="1" w:after="100" w:afterAutospacing="1" w:line="240" w:lineRule="auto"/>
      <w:jc w:val="left"/>
    </w:pPr>
    <w:rPr>
      <w:rFonts w:eastAsia="Times New Roman" w:cs="Times New Roman"/>
      <w:sz w:val="24"/>
    </w:rPr>
  </w:style>
  <w:style w:type="paragraph" w:customStyle="1" w:styleId="a24">
    <w:name w:val="בולט שלילי"/>
    <w:basedOn w:val="Normal"/>
    <w:rsid w:val="00EB7676"/>
    <w:pPr>
      <w:ind w:left="1089" w:hanging="360"/>
    </w:pPr>
  </w:style>
  <w:style w:type="character" w:customStyle="1" w:styleId="Bodytext2David">
    <w:name w:val="Body text (2) + David"/>
    <w:aliases w:val="10 pt,11 pt,Bold"/>
    <w:basedOn w:val="Bodytext2"/>
    <w:rsid w:val="00EB7676"/>
    <w:rPr>
      <w:rFonts w:ascii="David" w:eastAsia="David" w:hAnsi="David" w:cs="David"/>
      <w:b/>
      <w:bCs/>
      <w:i w:val="0"/>
      <w:iCs w:val="0"/>
      <w:smallCaps w:val="0"/>
      <w:strike w:val="0"/>
      <w:color w:val="000000"/>
      <w:spacing w:val="0"/>
      <w:w w:val="100"/>
      <w:position w:val="0"/>
      <w:u w:val="none"/>
      <w:shd w:val="clear" w:color="auto" w:fill="FFFFFF"/>
      <w:lang w:val="he-IL" w:eastAsia="he-IL" w:bidi="he-IL"/>
    </w:rPr>
  </w:style>
  <w:style w:type="paragraph" w:customStyle="1" w:styleId="KOT3N">
    <w:name w:val="KOT3N"/>
    <w:basedOn w:val="Normal"/>
    <w:qFormat/>
    <w:rsid w:val="00EB7676"/>
    <w:pPr>
      <w:spacing w:before="360" w:after="180" w:line="240" w:lineRule="atLeast"/>
      <w:jc w:val="left"/>
      <w:outlineLvl w:val="2"/>
    </w:pPr>
    <w:rPr>
      <w:rFonts w:ascii="Tahoma" w:hAnsi="Tahoma" w:eastAsiaTheme="minorEastAsia" w:cs="Tahoma"/>
      <w:b/>
      <w:bCs/>
      <w:color w:val="00305F"/>
      <w:sz w:val="32"/>
      <w:szCs w:val="32"/>
    </w:rPr>
  </w:style>
  <w:style w:type="paragraph" w:customStyle="1" w:styleId="KOT4N">
    <w:name w:val="KOT4N"/>
    <w:basedOn w:val="Normal"/>
    <w:qFormat/>
    <w:rsid w:val="00EB7676"/>
    <w:pPr>
      <w:spacing w:before="240" w:after="180" w:line="240" w:lineRule="atLeast"/>
      <w:jc w:val="left"/>
      <w:outlineLvl w:val="2"/>
    </w:pPr>
    <w:rPr>
      <w:rFonts w:ascii="Tahoma" w:hAnsi="Tahoma" w:eastAsiaTheme="minorEastAsia" w:cs="Tahoma"/>
      <w:b/>
      <w:bCs/>
      <w:color w:val="00305F"/>
      <w:sz w:val="28"/>
      <w:szCs w:val="28"/>
    </w:rPr>
  </w:style>
  <w:style w:type="paragraph" w:customStyle="1" w:styleId="KOT-TAB">
    <w:name w:val="KOT-TAB"/>
    <w:basedOn w:val="Normal"/>
    <w:qFormat/>
    <w:rsid w:val="00EB7676"/>
    <w:pPr>
      <w:keepNext/>
      <w:tabs>
        <w:tab w:val="left" w:pos="424"/>
      </w:tabs>
      <w:spacing w:before="240" w:after="240" w:line="260" w:lineRule="exact"/>
      <w:jc w:val="center"/>
    </w:pPr>
    <w:rPr>
      <w:rFonts w:ascii="Tahoma" w:hAnsi="Tahoma" w:eastAsiaTheme="minorEastAsia" w:cs="Tahoma"/>
      <w:color w:val="0D0D0D" w:themeColor="text1" w:themeTint="F2"/>
      <w:szCs w:val="20"/>
    </w:rPr>
  </w:style>
  <w:style w:type="paragraph" w:customStyle="1" w:styleId="KOT-source">
    <w:name w:val="KOT-source"/>
    <w:basedOn w:val="Normal"/>
    <w:qFormat/>
    <w:rsid w:val="00EB7676"/>
    <w:pPr>
      <w:tabs>
        <w:tab w:val="left" w:pos="424"/>
      </w:tabs>
      <w:spacing w:after="240" w:line="260" w:lineRule="exact"/>
    </w:pPr>
    <w:rPr>
      <w:rFonts w:ascii="Tahoma" w:hAnsi="Tahoma" w:eastAsiaTheme="minorEastAsia" w:cs="Tahoma"/>
      <w:color w:val="0D0D0D" w:themeColor="text1" w:themeTint="F2"/>
      <w:sz w:val="16"/>
      <w:szCs w:val="16"/>
    </w:rPr>
  </w:style>
  <w:style w:type="table" w:styleId="LightShadingAccent1">
    <w:name w:val="Light Shading Accent 1"/>
    <w:basedOn w:val="TableNormal"/>
    <w:uiPriority w:val="60"/>
    <w:rsid w:val="00EB7676"/>
    <w:pPr>
      <w:bidi/>
      <w:spacing w:after="0" w:line="240" w:lineRule="auto"/>
    </w:pPr>
    <w:rPr>
      <w:rFonts w:eastAsiaTheme="minorEastAsia"/>
      <w:color w:val="2E74B5" w:themeColor="accent1" w:themeShade="BF"/>
      <w:rtl/>
      <w:cs/>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MediumList2Accent1">
    <w:name w:val="Medium List 2 Accent 1"/>
    <w:basedOn w:val="TableNormal"/>
    <w:uiPriority w:val="66"/>
    <w:rsid w:val="00EB7676"/>
    <w:pPr>
      <w:bidi/>
      <w:spacing w:after="0" w:line="240" w:lineRule="auto"/>
    </w:pPr>
    <w:rPr>
      <w:rFonts w:asciiTheme="majorHAnsi" w:eastAsiaTheme="majorEastAsia" w:hAnsiTheme="majorHAnsi" w:cstheme="majorBidi"/>
      <w:color w:val="000000" w:themeColor="text1"/>
      <w:rtl/>
      <w:c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ListAccent3">
    <w:name w:val="Light List Accent 3"/>
    <w:basedOn w:val="TableNormal"/>
    <w:uiPriority w:val="61"/>
    <w:rsid w:val="00EB7676"/>
    <w:pPr>
      <w:bidi/>
      <w:spacing w:after="0" w:line="240" w:lineRule="auto"/>
    </w:pPr>
    <w:rPr>
      <w:rFonts w:eastAsiaTheme="minorEastAsia"/>
      <w:rtl/>
      <w:c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Revision">
    <w:name w:val="Revision"/>
    <w:hidden/>
    <w:uiPriority w:val="99"/>
    <w:semiHidden/>
    <w:rsid w:val="00EB7676"/>
    <w:pPr>
      <w:spacing w:after="0" w:line="240" w:lineRule="auto"/>
    </w:pPr>
    <w:rPr>
      <w:rFonts w:ascii="Times New Roman" w:hAnsi="Times New Roman" w:cs="David"/>
      <w:sz w:val="20"/>
      <w:szCs w:val="24"/>
    </w:rPr>
  </w:style>
  <w:style w:type="character" w:styleId="PlaceholderText">
    <w:name w:val="Placeholder Text"/>
    <w:basedOn w:val="DefaultParagraphFont"/>
    <w:uiPriority w:val="99"/>
    <w:semiHidden/>
    <w:rsid w:val="00EB7676"/>
    <w:rPr>
      <w:color w:val="808080"/>
    </w:rPr>
  </w:style>
  <w:style w:type="table" w:customStyle="1" w:styleId="70">
    <w:name w:val="רשת טבלה7"/>
    <w:basedOn w:val="TableNormal"/>
    <w:next w:val="TableGrid"/>
    <w:uiPriority w:val="59"/>
    <w:rsid w:val="00EB7676"/>
    <w:pPr>
      <w:spacing w:after="0" w:line="240" w:lineRule="auto"/>
      <w:jc w:val="both"/>
    </w:pPr>
    <w:rPr>
      <w:rFonts w:ascii="Times New Roman" w:hAnsi="Times New Roman" w:cs="David"/>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3">
    <w:name w:val="Table Simple 3"/>
    <w:basedOn w:val="TableNormal"/>
    <w:rsid w:val="00EB7676"/>
    <w:pPr>
      <w:bidi/>
      <w:spacing w:after="0" w:line="288" w:lineRule="auto"/>
      <w:jc w:val="both"/>
    </w:pPr>
    <w:rPr>
      <w:rFonts w:ascii="Times New Roman" w:eastAsia="Times New Roman" w:hAnsi="Times New Roman" w:cs="David"/>
      <w:sz w:val="20"/>
      <w:szCs w:val="20"/>
    </w:rPr>
    <w:tblPr>
      <w:tblBorders>
        <w:top w:val="single" w:sz="12" w:space="0" w:color="000000"/>
        <w:left w:val="single" w:sz="12" w:space="0" w:color="000000"/>
        <w:bottom w:val="single" w:sz="12" w:space="0" w:color="000000"/>
        <w:right w:val="single" w:sz="12" w:space="0" w:color="000000"/>
        <w:insideH w:val="nil"/>
        <w:insideV w:val="nil"/>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GridTable5DarkAccent1">
    <w:name w:val="Grid Table 5 Dark Accent 1"/>
    <w:basedOn w:val="TableNormal"/>
    <w:uiPriority w:val="50"/>
    <w:rsid w:val="00EB7676"/>
    <w:pPr>
      <w:spacing w:after="0" w:line="240" w:lineRule="auto"/>
      <w:jc w:val="both"/>
    </w:pPr>
    <w:rPr>
      <w:rFonts w:ascii="Times New Roman" w:hAnsi="Times New Roman" w:cs="David"/>
      <w:sz w:val="20"/>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737">
    <w:name w:val="73א כותרת 7 בתוך טקסט"/>
    <w:basedOn w:val="Normal"/>
    <w:link w:val="7370"/>
    <w:qFormat/>
    <w:rsid w:val="00EB7676"/>
    <w:pPr>
      <w:spacing w:after="180" w:line="260" w:lineRule="exact"/>
    </w:pPr>
    <w:rPr>
      <w:rFonts w:ascii="Tahoma" w:hAnsi="Tahoma" w:cs="Tahoma"/>
      <w:bCs/>
      <w:color w:val="0D0D0D" w:themeColor="text1" w:themeTint="F2"/>
      <w:sz w:val="18"/>
      <w:szCs w:val="18"/>
    </w:rPr>
  </w:style>
  <w:style w:type="character" w:customStyle="1" w:styleId="7370">
    <w:name w:val="73א כותרת 7 בתוך טקסט תו"/>
    <w:basedOn w:val="DefaultParagraphFont"/>
    <w:link w:val="737"/>
    <w:rsid w:val="00EB7676"/>
    <w:rPr>
      <w:rFonts w:ascii="Tahoma" w:hAnsi="Tahoma" w:cs="Tahoma"/>
      <w:bCs/>
      <w:color w:val="0D0D0D" w:themeColor="text1" w:themeTint="F2"/>
      <w:sz w:val="18"/>
      <w:szCs w:val="18"/>
    </w:rPr>
  </w:style>
  <w:style w:type="paragraph" w:customStyle="1" w:styleId="73">
    <w:name w:val="73א כותרת לבנה בתוך תבנית אדומה בתקציר"/>
    <w:basedOn w:val="Normal"/>
    <w:link w:val="730"/>
    <w:qFormat/>
    <w:rsid w:val="00EB7676"/>
    <w:pPr>
      <w:keepNext/>
      <w:keepLines/>
      <w:spacing w:line="240" w:lineRule="atLeast"/>
      <w:ind w:left="170" w:right="113"/>
      <w:jc w:val="left"/>
    </w:pPr>
    <w:rPr>
      <w:rFonts w:ascii="Tahoma" w:hAnsi="Tahoma" w:cs="Tahoma"/>
      <w:b/>
      <w:bCs/>
      <w:color w:val="FFFFFF" w:themeColor="background1"/>
      <w:sz w:val="22"/>
      <w:szCs w:val="22"/>
    </w:rPr>
  </w:style>
  <w:style w:type="character" w:customStyle="1" w:styleId="730">
    <w:name w:val="73א כותרת לבנה בתוך תבנית אדומה בתקציר תו"/>
    <w:basedOn w:val="DefaultParagraphFont"/>
    <w:link w:val="73"/>
    <w:rsid w:val="00EB7676"/>
    <w:rPr>
      <w:rFonts w:ascii="Tahoma" w:hAnsi="Tahoma" w:cs="Tahoma"/>
      <w:b/>
      <w:bCs/>
      <w:color w:val="FFFFFF" w:themeColor="background1"/>
    </w:rPr>
  </w:style>
  <w:style w:type="paragraph" w:customStyle="1" w:styleId="731">
    <w:name w:val="73א תמונת המצב העולה מן הביקורת"/>
    <w:basedOn w:val="Normal"/>
    <w:link w:val="732"/>
    <w:qFormat/>
    <w:rsid w:val="00EB7676"/>
    <w:pPr>
      <w:keepNext/>
      <w:keepLines/>
      <w:pBdr>
        <w:top w:val="single" w:sz="12" w:space="5" w:color="auto"/>
      </w:pBdr>
      <w:spacing w:before="360" w:after="240" w:line="240" w:lineRule="atLeast"/>
      <w:jc w:val="left"/>
    </w:pPr>
    <w:rPr>
      <w:rFonts w:ascii="Tahoma" w:hAnsi="Tahoma" w:eastAsiaTheme="minorEastAsia" w:cs="Tahoma"/>
      <w:bCs/>
      <w:color w:val="00305F"/>
      <w:sz w:val="31"/>
      <w:szCs w:val="31"/>
    </w:rPr>
  </w:style>
  <w:style w:type="character" w:customStyle="1" w:styleId="732">
    <w:name w:val="73א תמונת המצב העולה מן הביקורת תו"/>
    <w:basedOn w:val="DefaultParagraphFont"/>
    <w:link w:val="731"/>
    <w:rsid w:val="00EB7676"/>
    <w:rPr>
      <w:rFonts w:ascii="Tahoma" w:hAnsi="Tahoma" w:eastAsiaTheme="minorEastAsia" w:cs="Tahoma"/>
      <w:bCs/>
      <w:color w:val="00305F"/>
      <w:sz w:val="31"/>
      <w:szCs w:val="31"/>
    </w:rPr>
  </w:style>
  <w:style w:type="paragraph" w:customStyle="1" w:styleId="733">
    <w:name w:val="73א פעולות ביקורת"/>
    <w:basedOn w:val="Normal"/>
    <w:qFormat/>
    <w:rsid w:val="00EB7676"/>
    <w:pPr>
      <w:keepNext/>
      <w:keepLines/>
      <w:pBdr>
        <w:top w:val="double" w:sz="12" w:space="5" w:color="auto"/>
      </w:pBdr>
      <w:spacing w:before="480" w:after="360" w:line="240" w:lineRule="atLeast"/>
      <w:jc w:val="left"/>
    </w:pPr>
    <w:rPr>
      <w:rFonts w:ascii="Tahoma" w:hAnsi="Tahoma" w:eastAsiaTheme="minorEastAsia" w:cs="Tahoma"/>
      <w:b/>
      <w:bCs/>
      <w:noProof/>
      <w:color w:val="00305F"/>
      <w:sz w:val="31"/>
      <w:szCs w:val="31"/>
      <w:lang w:val="he-IL"/>
    </w:rPr>
  </w:style>
  <w:style w:type="paragraph" w:customStyle="1" w:styleId="734">
    <w:name w:val="73א מקרא+הערות לתרשים/לוח/תמונה"/>
    <w:basedOn w:val="Normal"/>
    <w:link w:val="736"/>
    <w:qFormat/>
    <w:rsid w:val="00EB7676"/>
    <w:pPr>
      <w:spacing w:before="120" w:after="240" w:line="260" w:lineRule="exact"/>
    </w:pPr>
    <w:rPr>
      <w:rFonts w:ascii="Tahoma" w:hAnsi="Tahoma" w:cs="Tahoma"/>
      <w:color w:val="0D0D0D" w:themeColor="text1" w:themeTint="F2"/>
      <w:sz w:val="16"/>
      <w:szCs w:val="16"/>
    </w:rPr>
  </w:style>
  <w:style w:type="paragraph" w:customStyle="1" w:styleId="735">
    <w:name w:val="73א הזחה ראשונה ללא מספר"/>
    <w:basedOn w:val="Normal"/>
    <w:qFormat/>
    <w:rsid w:val="00EB7676"/>
    <w:pPr>
      <w:spacing w:after="180" w:line="260" w:lineRule="exact"/>
      <w:ind w:left="397"/>
    </w:pPr>
    <w:rPr>
      <w:rFonts w:ascii="Tahoma" w:hAnsi="Tahoma" w:cs="Tahoma"/>
      <w:color w:val="0D0D0D" w:themeColor="text1" w:themeTint="F2"/>
      <w:sz w:val="18"/>
      <w:szCs w:val="18"/>
    </w:rPr>
  </w:style>
  <w:style w:type="character" w:customStyle="1" w:styleId="736">
    <w:name w:val="73א מקרא+הערות לתרשים/לוח/תמונה תו"/>
    <w:basedOn w:val="DefaultParagraphFont"/>
    <w:link w:val="734"/>
    <w:rsid w:val="00EB7676"/>
    <w:rPr>
      <w:rFonts w:ascii="Tahoma" w:hAnsi="Tahoma" w:cs="Tahoma"/>
      <w:color w:val="0D0D0D" w:themeColor="text1" w:themeTint="F2"/>
      <w:sz w:val="16"/>
      <w:szCs w:val="16"/>
    </w:rPr>
  </w:style>
  <w:style w:type="paragraph" w:customStyle="1" w:styleId="73R">
    <w:name w:val="73א טבלה טקסט R"/>
    <w:basedOn w:val="Normal"/>
    <w:qFormat/>
    <w:rsid w:val="00EB7676"/>
    <w:pPr>
      <w:keepLines/>
      <w:spacing w:before="120" w:after="120" w:line="180" w:lineRule="exact"/>
      <w:jc w:val="left"/>
    </w:pPr>
    <w:rPr>
      <w:rFonts w:ascii="Tahoma" w:hAnsi="Tahoma" w:eastAsiaTheme="minorEastAsia" w:cs="Tahoma"/>
      <w:sz w:val="16"/>
      <w:szCs w:val="16"/>
    </w:rPr>
  </w:style>
  <w:style w:type="paragraph" w:customStyle="1" w:styleId="7310">
    <w:name w:val="73א כותרת 1"/>
    <w:qFormat/>
    <w:rsid w:val="00EB7676"/>
    <w:pPr>
      <w:keepNext/>
      <w:keepLines/>
      <w:pageBreakBefore/>
      <w:widowControl w:val="0"/>
      <w:spacing w:before="360" w:after="240" w:line="440" w:lineRule="exact"/>
      <w:jc w:val="center"/>
      <w:outlineLvl w:val="0"/>
    </w:pPr>
    <w:rPr>
      <w:rFonts w:ascii="Tahoma" w:hAnsi="Tahoma" w:cs="Tahoma"/>
      <w:b/>
      <w:bCs/>
      <w:noProof/>
      <w:color w:val="00305F"/>
      <w:sz w:val="40"/>
      <w:szCs w:val="36"/>
    </w:rPr>
  </w:style>
  <w:style w:type="paragraph" w:customStyle="1" w:styleId="733155">
    <w:name w:val="73א כותרת 3_15.5"/>
    <w:basedOn w:val="Heading3"/>
    <w:link w:val="7331550"/>
    <w:qFormat/>
    <w:rsid w:val="00EB7676"/>
    <w:pPr>
      <w:spacing w:before="360" w:after="180" w:line="240" w:lineRule="atLeast"/>
      <w:jc w:val="left"/>
    </w:pPr>
    <w:rPr>
      <w:rFonts w:ascii="Tahoma" w:eastAsia="Times New Roman" w:hAnsi="Tahoma" w:cs="Tahoma"/>
      <w:b/>
      <w:color w:val="00305F"/>
      <w:sz w:val="31"/>
      <w:szCs w:val="31"/>
      <w:u w:val="none"/>
    </w:rPr>
  </w:style>
  <w:style w:type="character" w:customStyle="1" w:styleId="7331550">
    <w:name w:val="73א כותרת 3_15.5 תו"/>
    <w:basedOn w:val="DefaultParagraphFont"/>
    <w:link w:val="733155"/>
    <w:rsid w:val="00EB7676"/>
    <w:rPr>
      <w:rFonts w:ascii="Tahoma" w:eastAsia="Times New Roman" w:hAnsi="Tahoma" w:cs="Tahoma"/>
      <w:b/>
      <w:bCs/>
      <w:color w:val="00305F"/>
      <w:sz w:val="31"/>
      <w:szCs w:val="31"/>
    </w:rPr>
  </w:style>
  <w:style w:type="paragraph" w:customStyle="1" w:styleId="-">
    <w:name w:val="עמוד שער פנימי - שם החטיבה"/>
    <w:basedOn w:val="Normal"/>
    <w:qFormat/>
    <w:rsid w:val="00EB7676"/>
    <w:pPr>
      <w:ind w:left="2268"/>
      <w:jc w:val="left"/>
    </w:pPr>
    <w:rPr>
      <w:rFonts w:ascii="Tahoma" w:hAnsi="Tahoma" w:eastAsiaTheme="minorEastAsia" w:cs="Tahoma"/>
      <w:color w:val="FFFFFF" w:themeColor="background1"/>
      <w:sz w:val="28"/>
      <w:szCs w:val="28"/>
    </w:rPr>
  </w:style>
  <w:style w:type="paragraph" w:customStyle="1" w:styleId="a25">
    <w:name w:val="כותרת ראשית לדוח"/>
    <w:qFormat/>
    <w:rsid w:val="00EB7676"/>
    <w:pPr>
      <w:spacing w:before="360" w:after="200" w:line="600" w:lineRule="exact"/>
      <w:ind w:left="2268"/>
    </w:pPr>
    <w:rPr>
      <w:rFonts w:ascii="Tahoma" w:hAnsi="Tahoma" w:cs="Tahoma"/>
      <w:b/>
      <w:bCs/>
      <w:sz w:val="44"/>
      <w:szCs w:val="44"/>
    </w:rPr>
  </w:style>
  <w:style w:type="paragraph" w:customStyle="1" w:styleId="a26">
    <w:name w:val="תאריך הדוח"/>
    <w:qFormat/>
    <w:rsid w:val="00EB7676"/>
    <w:pPr>
      <w:spacing w:after="200" w:line="276" w:lineRule="auto"/>
      <w:ind w:left="2268"/>
    </w:pPr>
    <w:rPr>
      <w:rFonts w:ascii="Tahoma" w:hAnsi="Tahoma" w:cs="Tahoma"/>
      <w:sz w:val="18"/>
      <w:szCs w:val="18"/>
    </w:rPr>
  </w:style>
  <w:style w:type="paragraph" w:customStyle="1" w:styleId="0-">
    <w:name w:val="0-מידת תיקון הליקוי"/>
    <w:basedOn w:val="Normal"/>
    <w:link w:val="0-0"/>
    <w:qFormat/>
    <w:rsid w:val="00EB7676"/>
    <w:pPr>
      <w:keepNext/>
      <w:keepLines/>
      <w:spacing w:before="180" w:after="180" w:line="260" w:lineRule="exact"/>
      <w:jc w:val="center"/>
    </w:pPr>
    <w:rPr>
      <w:rFonts w:ascii="Tahoma" w:hAnsi="Tahoma" w:cs="Tahoma"/>
      <w:b/>
      <w:bCs/>
      <w:color w:val="0D0D0D" w:themeColor="text1" w:themeTint="F2"/>
      <w:sz w:val="18"/>
      <w:szCs w:val="18"/>
    </w:rPr>
  </w:style>
  <w:style w:type="character" w:customStyle="1" w:styleId="0-0">
    <w:name w:val="0-מידת תיקון הליקוי תו"/>
    <w:basedOn w:val="DefaultParagraphFont"/>
    <w:link w:val="0-"/>
    <w:rsid w:val="00EB7676"/>
    <w:rPr>
      <w:rFonts w:ascii="Tahoma" w:hAnsi="Tahoma" w:cs="Tahoma"/>
      <w:b/>
      <w:bCs/>
      <w:color w:val="0D0D0D" w:themeColor="text1" w:themeTint="F2"/>
      <w:sz w:val="18"/>
      <w:szCs w:val="18"/>
    </w:rPr>
  </w:style>
  <w:style w:type="character" w:customStyle="1" w:styleId="738">
    <w:name w:val="73א קוביה רצה תו"/>
    <w:basedOn w:val="DefaultParagraphFont"/>
    <w:link w:val="739"/>
    <w:rsid w:val="00EB7676"/>
    <w:rPr>
      <w:rFonts w:ascii="Tahoma" w:eastAsia="Times New Roman" w:hAnsi="Tahoma" w:cs="Tahoma"/>
      <w:color w:val="0D0D0D" w:themeColor="text1" w:themeTint="F2"/>
      <w:sz w:val="18"/>
      <w:szCs w:val="18"/>
      <w:shd w:val="solid" w:color="CEEAF5" w:fill="auto"/>
      <w:lang w:eastAsia="he-IL"/>
    </w:rPr>
  </w:style>
  <w:style w:type="paragraph" w:customStyle="1" w:styleId="739">
    <w:name w:val="73א קוביה רצה"/>
    <w:basedOn w:val="Normal"/>
    <w:link w:val="738"/>
    <w:qFormat/>
    <w:rsid w:val="00EB7676"/>
    <w:pPr>
      <w:keepLines/>
      <w:pBdr>
        <w:top w:val="single" w:sz="18" w:space="4" w:color="CEEAF5"/>
        <w:left w:val="single" w:sz="18" w:space="11" w:color="CEEAF5"/>
        <w:bottom w:val="single" w:sz="18" w:space="6" w:color="CEEAF5"/>
        <w:right w:val="single" w:sz="18" w:space="11" w:color="CEEAF5"/>
      </w:pBdr>
      <w:shd w:val="solid" w:color="CEEAF5" w:fill="auto"/>
      <w:tabs>
        <w:tab w:val="left" w:pos="624"/>
      </w:tabs>
      <w:spacing w:after="120" w:line="260" w:lineRule="exact"/>
      <w:ind w:left="227" w:right="227"/>
    </w:pPr>
    <w:rPr>
      <w:rFonts w:ascii="Tahoma" w:eastAsia="Times New Roman" w:hAnsi="Tahoma" w:cs="Tahoma"/>
      <w:color w:val="0D0D0D" w:themeColor="text1" w:themeTint="F2"/>
      <w:sz w:val="18"/>
      <w:szCs w:val="18"/>
      <w:lang w:eastAsia="he-IL"/>
    </w:rPr>
  </w:style>
  <w:style w:type="character" w:customStyle="1" w:styleId="KOT7N">
    <w:name w:val="KOT7N"/>
    <w:basedOn w:val="DefaultParagraphFont"/>
    <w:uiPriority w:val="1"/>
    <w:qFormat/>
    <w:rsid w:val="00EB7676"/>
    <w:rPr>
      <w:rFonts w:ascii="Tahoma" w:hAnsi="Tahoma" w:cs="Tahoma"/>
      <w:b/>
      <w:bCs/>
      <w:color w:val="00305F"/>
      <w:spacing w:val="20"/>
      <w:sz w:val="18"/>
      <w:szCs w:val="18"/>
    </w:rPr>
  </w:style>
  <w:style w:type="table" w:styleId="GridTable4Accent1">
    <w:name w:val="Grid Table 4 Accent 1"/>
    <w:basedOn w:val="TableNormal"/>
    <w:uiPriority w:val="49"/>
    <w:rsid w:val="00EB7676"/>
    <w:pPr>
      <w:spacing w:after="0" w:line="240" w:lineRule="auto"/>
      <w:jc w:val="both"/>
    </w:pPr>
    <w:rPr>
      <w:rFonts w:ascii="Times New Roman" w:hAnsi="Times New Roman" w:cs="David"/>
      <w:sz w:val="20"/>
      <w:szCs w:val="24"/>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53">
    <w:name w:val="כותרת 5 תו3"/>
    <w:basedOn w:val="DefaultParagraphFont"/>
    <w:uiPriority w:val="1"/>
    <w:rsid w:val="00EB7676"/>
    <w:rPr>
      <w:rFonts w:asciiTheme="majorHAnsi" w:eastAsiaTheme="majorEastAsia" w:hAnsiTheme="majorHAnsi" w:cstheme="majorBidi"/>
      <w:color w:val="C45911" w:themeColor="accent2" w:themeShade="BF"/>
      <w:sz w:val="24"/>
      <w:szCs w:val="24"/>
    </w:rPr>
  </w:style>
  <w:style w:type="table" w:customStyle="1" w:styleId="120">
    <w:name w:val="רשת טבלה12"/>
    <w:basedOn w:val="TableNormal"/>
    <w:next w:val="TableGrid"/>
    <w:uiPriority w:val="59"/>
    <w:rsid w:val="00EB7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רשת טבלה3"/>
    <w:basedOn w:val="TableNormal"/>
    <w:next w:val="TableGrid"/>
    <w:uiPriority w:val="59"/>
    <w:rsid w:val="00EB7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רשת טבלה31"/>
    <w:basedOn w:val="TableNormal"/>
    <w:next w:val="TableGrid"/>
    <w:uiPriority w:val="59"/>
    <w:rsid w:val="00EB7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רשת טבלה4"/>
    <w:basedOn w:val="TableNormal"/>
    <w:next w:val="TableGrid"/>
    <w:uiPriority w:val="59"/>
    <w:rsid w:val="00EB7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רשת טבלה41"/>
    <w:basedOn w:val="TableNormal"/>
    <w:next w:val="TableGrid"/>
    <w:uiPriority w:val="59"/>
    <w:rsid w:val="00EB7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2.jpeg" /><Relationship Id="rId11" Type="http://schemas.openxmlformats.org/officeDocument/2006/relationships/image" Target="media/image3.jpeg" /><Relationship Id="rId12" Type="http://schemas.openxmlformats.org/officeDocument/2006/relationships/image" Target="media/image4.jpeg" /><Relationship Id="rId13" Type="http://schemas.openxmlformats.org/officeDocument/2006/relationships/image" Target="media/image5.jpeg" /><Relationship Id="rId14" Type="http://schemas.openxmlformats.org/officeDocument/2006/relationships/image" Target="media/image6.jpeg" /><Relationship Id="rId15" Type="http://schemas.openxmlformats.org/officeDocument/2006/relationships/image" Target="media/image7.jpeg" /><Relationship Id="rId16" Type="http://schemas.openxmlformats.org/officeDocument/2006/relationships/image" Target="media/image8.jpeg" /><Relationship Id="rId17" Type="http://schemas.openxmlformats.org/officeDocument/2006/relationships/image" Target="media/image9.jpeg" /><Relationship Id="rId18" Type="http://schemas.openxmlformats.org/officeDocument/2006/relationships/image" Target="media/image10.jpeg" /><Relationship Id="rId19" Type="http://schemas.openxmlformats.org/officeDocument/2006/relationships/image" Target="media/image11.jpeg" /><Relationship Id="rId2" Type="http://schemas.openxmlformats.org/officeDocument/2006/relationships/settings" Target="settings.xml" /><Relationship Id="rId20" Type="http://schemas.openxmlformats.org/officeDocument/2006/relationships/image" Target="media/image12.jpeg" /><Relationship Id="rId21" Type="http://schemas.openxmlformats.org/officeDocument/2006/relationships/image" Target="media/image13.jpeg" /><Relationship Id="rId22" Type="http://schemas.openxmlformats.org/officeDocument/2006/relationships/image" Target="media/image14.jpeg" /><Relationship Id="rId23" Type="http://schemas.openxmlformats.org/officeDocument/2006/relationships/header" Target="header1.xml" /><Relationship Id="rId24" Type="http://schemas.openxmlformats.org/officeDocument/2006/relationships/header" Target="header2.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jpeg" /></Relationships>
</file>

<file path=word/_rels/numbering.xml.rels><?xml version="1.0" encoding="utf-8" standalone="yes"?><Relationships xmlns="http://schemas.openxmlformats.org/package/2006/relationships"><Relationship Id="rId1" Type="http://schemas.openxmlformats.org/officeDocument/2006/relationships/image" Target="media/image15.png"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864389fd21ce9150964e53b9a8f1608">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2e0a3e01fa184713ae5393162d4b531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9315A-DE48-460A-8E1F-E61975D0F59E}"/>
</file>

<file path=customXml/itemProps2.xml><?xml version="1.0" encoding="utf-8"?>
<ds:datastoreItem xmlns:ds="http://schemas.openxmlformats.org/officeDocument/2006/customXml" ds:itemID="{65A50431-AEB8-42E0-8998-5957E6D3F249}">
  <ds:schemaRefs>
    <ds:schemaRef ds:uri="08c4af0e-2e74-48c3-9fb9-6d7f69ea8996"/>
    <ds:schemaRef ds:uri="http://schemas.openxmlformats.org/package/2006/metadata/core-properties"/>
    <ds:schemaRef ds:uri="http://purl.org/dc/dcmitype/"/>
    <ds:schemaRef ds:uri="fd38f9a5-de3f-42c6-887d-25bab42361f8"/>
    <ds:schemaRef ds:uri="http://schemas.microsoft.com/office/2006/documentManagement/types"/>
    <ds:schemaRef ds:uri="http://purl.org/dc/elements/1.1/"/>
    <ds:schemaRef ds:uri="http://purl.org/dc/terms/"/>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BAA6AE2-8524-4558-978C-F1A08EC09B56}">
  <ds:schemaRefs>
    <ds:schemaRef ds:uri="http://schemas.microsoft.com/sharepoint/v3/contenttype/forms"/>
  </ds:schemaRefs>
</ds:datastoreItem>
</file>

<file path=customXml/itemProps4.xml><?xml version="1.0" encoding="utf-8"?>
<ds:datastoreItem xmlns:ds="http://schemas.openxmlformats.org/officeDocument/2006/customXml" ds:itemID="{D18D034F-8EE3-4100-A160-62F849AD6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